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1DAD">
      <w:pPr>
        <w:spacing w:line="60" w:lineRule="exact"/>
      </w:pPr>
    </w:p>
    <w:p w:rsidR="00000000" w:rsidRDefault="00161DAD">
      <w:pPr>
        <w:rPr>
          <w:rFonts w:hint="eastAsia"/>
        </w:rPr>
      </w:pPr>
      <w:r>
        <w:rPr>
          <w:rFonts w:hint="eastAsia"/>
        </w:rPr>
        <w:t>2007</w:t>
      </w:r>
      <w:r>
        <w:rPr>
          <w:rFonts w:hint="eastAsia"/>
        </w:rPr>
        <w:t>年实质性会议</w:t>
      </w:r>
    </w:p>
    <w:p w:rsidR="00000000" w:rsidRDefault="00161DAD">
      <w:pPr>
        <w:rPr>
          <w:rFonts w:hint="eastAsia"/>
        </w:rPr>
      </w:pPr>
    </w:p>
    <w:p w:rsidR="00000000" w:rsidRDefault="00161DAD">
      <w:pPr>
        <w:pStyle w:val="HCh"/>
        <w:jc w:val="center"/>
        <w:rPr>
          <w:rFonts w:hint="eastAsia"/>
          <w:bCs/>
          <w:szCs w:val="21"/>
        </w:rPr>
      </w:pPr>
    </w:p>
    <w:p w:rsidR="00000000" w:rsidRDefault="00161DAD">
      <w:pPr>
        <w:pStyle w:val="HCh"/>
        <w:jc w:val="center"/>
        <w:rPr>
          <w:rFonts w:hint="eastAsia"/>
          <w:bCs/>
          <w:szCs w:val="21"/>
        </w:rPr>
      </w:pPr>
    </w:p>
    <w:p w:rsidR="00000000" w:rsidRDefault="00161DAD">
      <w:pPr>
        <w:pStyle w:val="HCh"/>
        <w:jc w:val="center"/>
        <w:rPr>
          <w:rFonts w:hint="eastAsia"/>
          <w:bCs/>
          <w:szCs w:val="21"/>
        </w:rPr>
      </w:pPr>
    </w:p>
    <w:p w:rsidR="00000000" w:rsidRDefault="00161DAD">
      <w:pPr>
        <w:pStyle w:val="HCh"/>
        <w:jc w:val="center"/>
        <w:rPr>
          <w:rFonts w:hint="eastAsia"/>
          <w:bCs/>
          <w:szCs w:val="21"/>
        </w:rPr>
      </w:pPr>
      <w:r>
        <w:rPr>
          <w:rFonts w:hint="eastAsia"/>
          <w:bCs/>
          <w:szCs w:val="21"/>
        </w:rPr>
        <w:t>《经济、社会、文化权利国际公约》执行情况</w:t>
      </w:r>
    </w:p>
    <w:p w:rsidR="00000000" w:rsidRDefault="00161DAD">
      <w:pPr>
        <w:rPr>
          <w:rFonts w:hint="eastAsia"/>
          <w:b/>
        </w:rPr>
      </w:pPr>
    </w:p>
    <w:p w:rsidR="00000000" w:rsidRDefault="00161DAD">
      <w:pPr>
        <w:pStyle w:val="H1"/>
        <w:spacing w:before="120"/>
        <w:jc w:val="center"/>
        <w:rPr>
          <w:rFonts w:hint="eastAsia"/>
        </w:rPr>
      </w:pPr>
      <w:bookmarkStart w:id="0" w:name="_Toc77496595"/>
      <w:r>
        <w:rPr>
          <w:rFonts w:hint="eastAsia"/>
        </w:rPr>
        <w:t>缔约国根据《公约》第</w:t>
      </w:r>
      <w:r>
        <w:rPr>
          <w:rFonts w:hint="eastAsia"/>
        </w:rPr>
        <w:t>16</w:t>
      </w:r>
      <w:r>
        <w:rPr>
          <w:rFonts w:hint="eastAsia"/>
        </w:rPr>
        <w:t>和</w:t>
      </w:r>
      <w:r>
        <w:rPr>
          <w:rFonts w:hint="eastAsia"/>
        </w:rPr>
        <w:t>17</w:t>
      </w:r>
      <w:r>
        <w:rPr>
          <w:rFonts w:hint="eastAsia"/>
        </w:rPr>
        <w:t>条提交的第二次定期报告</w:t>
      </w:r>
    </w:p>
    <w:p w:rsidR="00000000" w:rsidRDefault="00161DAD">
      <w:pPr>
        <w:pStyle w:val="HCh"/>
        <w:jc w:val="center"/>
        <w:rPr>
          <w:rFonts w:hint="eastAsia"/>
          <w:bCs/>
        </w:rPr>
      </w:pPr>
      <w:r>
        <w:rPr>
          <w:rFonts w:hint="eastAsia"/>
          <w:bCs/>
        </w:rPr>
        <w:t>贝宁</w:t>
      </w:r>
      <w:r>
        <w:rPr>
          <w:rFonts w:ascii="Times New Roman" w:hint="eastAsia"/>
          <w:bCs/>
          <w:vertAlign w:val="superscript"/>
        </w:rPr>
        <w:t>* ** ***</w:t>
      </w:r>
    </w:p>
    <w:p w:rsidR="00000000" w:rsidRDefault="00161DAD">
      <w:pPr>
        <w:spacing w:after="240" w:line="360" w:lineRule="atLeast"/>
        <w:jc w:val="right"/>
        <w:rPr>
          <w:rFonts w:hint="eastAsia"/>
          <w:szCs w:val="28"/>
        </w:rPr>
      </w:pPr>
    </w:p>
    <w:p w:rsidR="00000000" w:rsidRDefault="00161DAD">
      <w:pPr>
        <w:spacing w:after="240" w:line="360" w:lineRule="atLeast"/>
        <w:jc w:val="right"/>
        <w:rPr>
          <w:rFonts w:hint="eastAsia"/>
          <w:szCs w:val="28"/>
        </w:rPr>
      </w:pPr>
    </w:p>
    <w:p w:rsidR="00000000" w:rsidRDefault="00161DAD">
      <w:pPr>
        <w:spacing w:after="240" w:line="360" w:lineRule="atLeast"/>
        <w:jc w:val="right"/>
        <w:rPr>
          <w:rFonts w:hint="eastAsia"/>
          <w:sz w:val="24"/>
        </w:rPr>
      </w:pPr>
      <w:r>
        <w:rPr>
          <w:rFonts w:hint="eastAsia"/>
          <w:sz w:val="24"/>
        </w:rPr>
        <w:t>[2006</w:t>
      </w:r>
      <w:r>
        <w:rPr>
          <w:rFonts w:hint="eastAsia"/>
          <w:sz w:val="24"/>
        </w:rPr>
        <w:t>年</w:t>
      </w:r>
      <w:r>
        <w:rPr>
          <w:rFonts w:hint="eastAsia"/>
          <w:sz w:val="24"/>
        </w:rPr>
        <w:t>12</w:t>
      </w:r>
      <w:r>
        <w:rPr>
          <w:rFonts w:hint="eastAsia"/>
          <w:sz w:val="24"/>
        </w:rPr>
        <w:t>月</w:t>
      </w:r>
      <w:r>
        <w:rPr>
          <w:rFonts w:hint="eastAsia"/>
          <w:sz w:val="24"/>
        </w:rPr>
        <w:t>19</w:t>
      </w:r>
      <w:r>
        <w:rPr>
          <w:rFonts w:hint="eastAsia"/>
          <w:sz w:val="24"/>
        </w:rPr>
        <w:t>日</w:t>
      </w:r>
      <w:r>
        <w:rPr>
          <w:rFonts w:hint="eastAsia"/>
          <w:sz w:val="24"/>
        </w:rPr>
        <w:t>]</w:t>
      </w:r>
    </w:p>
    <w:p w:rsidR="00000000" w:rsidRDefault="00161DAD">
      <w:pPr>
        <w:spacing w:after="240" w:line="360" w:lineRule="atLeast"/>
        <w:rPr>
          <w:rFonts w:hint="eastAsia"/>
          <w:szCs w:val="28"/>
        </w:rPr>
      </w:pPr>
    </w:p>
    <w:p w:rsidR="00000000" w:rsidRDefault="00161DAD">
      <w:pPr>
        <w:sectPr w:rsidR="00000000">
          <w:headerReference w:type="even" r:id="rId7"/>
          <w:headerReference w:type="default" r:id="rId8"/>
          <w:footerReference w:type="even" r:id="rId9"/>
          <w:footerReference w:type="default" r:id="rId10"/>
          <w:headerReference w:type="first" r:id="rId11"/>
          <w:footerReference w:type="first" r:id="rId12"/>
          <w:pgSz w:w="12242" w:h="15842" w:code="54"/>
          <w:pgMar w:top="1134" w:right="851" w:bottom="1985" w:left="1701" w:header="578" w:footer="1032" w:gutter="0"/>
          <w:cols w:space="425"/>
          <w:titlePg/>
        </w:sectPr>
      </w:pPr>
    </w:p>
    <w:p w:rsidR="00000000" w:rsidRDefault="00161DAD">
      <w:pPr>
        <w:spacing w:after="240"/>
        <w:jc w:val="center"/>
        <w:rPr>
          <w:rFonts w:eastAsia="SimHei" w:hint="eastAsia"/>
          <w:bCs/>
          <w:sz w:val="28"/>
          <w:lang w:val="es-ES_tradnl"/>
        </w:rPr>
      </w:pPr>
      <w:r>
        <w:rPr>
          <w:rFonts w:eastAsia="SimHei" w:hint="eastAsia"/>
          <w:bCs/>
          <w:sz w:val="28"/>
          <w:lang w:val="es-ES_tradnl"/>
        </w:rPr>
        <w:t>目</w:t>
      </w:r>
      <w:r>
        <w:rPr>
          <w:rFonts w:eastAsia="SimHei" w:hint="eastAsia"/>
          <w:bCs/>
          <w:sz w:val="28"/>
          <w:lang w:val="es-ES_tradnl"/>
        </w:rPr>
        <w:t xml:space="preserve"> </w:t>
      </w:r>
      <w:r>
        <w:rPr>
          <w:rFonts w:eastAsia="SimHei" w:hint="eastAsia"/>
          <w:bCs/>
          <w:sz w:val="28"/>
          <w:lang w:val="es-ES_tradnl"/>
        </w:rPr>
        <w:t>录</w:t>
      </w:r>
    </w:p>
    <w:p w:rsidR="00000000" w:rsidRDefault="00161DAD">
      <w:pPr>
        <w:tabs>
          <w:tab w:val="center" w:pos="9000"/>
          <w:tab w:val="right" w:pos="9840"/>
        </w:tabs>
        <w:spacing w:after="240"/>
        <w:rPr>
          <w:rFonts w:eastAsia="KaiTi_GB2312" w:hint="eastAsia"/>
          <w:szCs w:val="21"/>
        </w:rPr>
      </w:pPr>
      <w:r>
        <w:rPr>
          <w:rFonts w:eastAsia="KaiTi_GB2312" w:hint="eastAsia"/>
          <w:szCs w:val="21"/>
        </w:rPr>
        <w:tab/>
      </w:r>
      <w:r>
        <w:rPr>
          <w:rFonts w:eastAsia="KaiTi_GB2312" w:hint="eastAsia"/>
          <w:szCs w:val="21"/>
          <w:u w:val="single"/>
        </w:rPr>
        <w:t>段次</w:t>
      </w:r>
      <w:r>
        <w:rPr>
          <w:rFonts w:eastAsia="KaiTi_GB2312" w:hint="eastAsia"/>
          <w:szCs w:val="21"/>
        </w:rPr>
        <w:tab/>
      </w:r>
      <w:r>
        <w:rPr>
          <w:rFonts w:eastAsia="KaiTi_GB2312" w:hint="eastAsia"/>
          <w:szCs w:val="21"/>
          <w:u w:val="single"/>
        </w:rPr>
        <w:t>页次</w:t>
      </w:r>
    </w:p>
    <w:p w:rsidR="00000000" w:rsidRDefault="00161DAD">
      <w:pPr>
        <w:tabs>
          <w:tab w:val="center" w:leader="dot" w:pos="9000"/>
          <w:tab w:val="right" w:pos="9840"/>
        </w:tabs>
        <w:spacing w:after="120" w:line="340" w:lineRule="exact"/>
        <w:rPr>
          <w:rFonts w:hint="eastAsia"/>
          <w:sz w:val="24"/>
        </w:rPr>
      </w:pPr>
      <w:r>
        <w:rPr>
          <w:sz w:val="24"/>
        </w:rPr>
        <w:t>引言</w:t>
      </w:r>
      <w:r>
        <w:rPr>
          <w:sz w:val="24"/>
        </w:rPr>
        <w:tab/>
        <w:t>1-11</w:t>
      </w:r>
      <w:r>
        <w:rPr>
          <w:rFonts w:hint="eastAsia"/>
          <w:sz w:val="24"/>
        </w:rPr>
        <w:tab/>
        <w:t>3</w:t>
      </w:r>
    </w:p>
    <w:p w:rsidR="00000000" w:rsidRDefault="00161DAD">
      <w:pPr>
        <w:tabs>
          <w:tab w:val="center" w:leader="dot" w:pos="9000"/>
          <w:tab w:val="right" w:pos="9840"/>
        </w:tabs>
        <w:spacing w:after="120" w:line="340" w:lineRule="exact"/>
        <w:rPr>
          <w:rFonts w:hint="eastAsia"/>
          <w:sz w:val="24"/>
        </w:rPr>
      </w:pPr>
      <w:r>
        <w:rPr>
          <w:sz w:val="24"/>
        </w:rPr>
        <w:t>一般信息</w:t>
      </w:r>
      <w:r>
        <w:rPr>
          <w:sz w:val="24"/>
        </w:rPr>
        <w:tab/>
        <w:t>12-21</w:t>
      </w:r>
      <w:r>
        <w:rPr>
          <w:sz w:val="24"/>
        </w:rPr>
        <w:tab/>
      </w:r>
      <w:r>
        <w:rPr>
          <w:rFonts w:hint="eastAsia"/>
          <w:sz w:val="24"/>
        </w:rPr>
        <w:t>4</w:t>
      </w:r>
    </w:p>
    <w:p w:rsidR="00000000" w:rsidRDefault="00161DAD">
      <w:pPr>
        <w:tabs>
          <w:tab w:val="center" w:leader="dot" w:pos="9000"/>
          <w:tab w:val="right" w:pos="9840"/>
        </w:tabs>
        <w:spacing w:after="120" w:line="340" w:lineRule="exact"/>
        <w:rPr>
          <w:rFonts w:hint="eastAsia"/>
          <w:sz w:val="24"/>
        </w:rPr>
      </w:pPr>
      <w:r>
        <w:rPr>
          <w:sz w:val="24"/>
        </w:rPr>
        <w:t>第一部分：报告涉及《公约》一般</w:t>
      </w:r>
      <w:r>
        <w:rPr>
          <w:rFonts w:hint="eastAsia"/>
          <w:sz w:val="24"/>
        </w:rPr>
        <w:t>条款</w:t>
      </w:r>
      <w:r>
        <w:rPr>
          <w:sz w:val="24"/>
        </w:rPr>
        <w:t>的部分</w:t>
      </w:r>
      <w:r>
        <w:rPr>
          <w:sz w:val="24"/>
        </w:rPr>
        <w:tab/>
        <w:t>22-43</w:t>
      </w:r>
      <w:r>
        <w:rPr>
          <w:sz w:val="24"/>
        </w:rPr>
        <w:tab/>
      </w:r>
      <w:r>
        <w:rPr>
          <w:rFonts w:hint="eastAsia"/>
          <w:sz w:val="24"/>
        </w:rPr>
        <w:t>6</w:t>
      </w:r>
    </w:p>
    <w:p w:rsidR="00000000" w:rsidRDefault="00161DAD">
      <w:pPr>
        <w:tabs>
          <w:tab w:val="center" w:leader="dot" w:pos="9000"/>
          <w:tab w:val="right" w:pos="9840"/>
        </w:tabs>
        <w:spacing w:after="120" w:line="340" w:lineRule="exact"/>
        <w:ind w:left="480"/>
        <w:rPr>
          <w:rFonts w:hint="eastAsia"/>
          <w:sz w:val="24"/>
        </w:rPr>
      </w:pPr>
      <w:r>
        <w:rPr>
          <w:sz w:val="24"/>
        </w:rPr>
        <w:t>1.</w:t>
      </w:r>
      <w:r>
        <w:rPr>
          <w:rFonts w:hint="eastAsia"/>
          <w:sz w:val="24"/>
        </w:rPr>
        <w:t xml:space="preserve">  </w:t>
      </w:r>
      <w:r>
        <w:rPr>
          <w:sz w:val="24"/>
        </w:rPr>
        <w:t>《公约》第</w:t>
      </w:r>
      <w:r>
        <w:rPr>
          <w:sz w:val="24"/>
        </w:rPr>
        <w:t>1</w:t>
      </w:r>
      <w:r>
        <w:rPr>
          <w:sz w:val="24"/>
        </w:rPr>
        <w:t>条：</w:t>
      </w:r>
      <w:r>
        <w:rPr>
          <w:rFonts w:hint="eastAsia"/>
          <w:sz w:val="24"/>
        </w:rPr>
        <w:t>公民的</w:t>
      </w:r>
      <w:r>
        <w:rPr>
          <w:sz w:val="24"/>
        </w:rPr>
        <w:t>自决权</w:t>
      </w:r>
      <w:r>
        <w:rPr>
          <w:sz w:val="24"/>
        </w:rPr>
        <w:tab/>
        <w:t>22</w:t>
      </w:r>
      <w:r>
        <w:rPr>
          <w:rFonts w:hint="eastAsia"/>
          <w:sz w:val="24"/>
        </w:rPr>
        <w:t>-</w:t>
      </w:r>
      <w:r>
        <w:rPr>
          <w:sz w:val="24"/>
        </w:rPr>
        <w:t>29</w:t>
      </w:r>
      <w:r>
        <w:rPr>
          <w:sz w:val="24"/>
        </w:rPr>
        <w:tab/>
      </w:r>
      <w:r>
        <w:rPr>
          <w:rFonts w:hint="eastAsia"/>
          <w:sz w:val="24"/>
        </w:rPr>
        <w:t>6</w:t>
      </w:r>
    </w:p>
    <w:p w:rsidR="00000000" w:rsidRDefault="00161DAD">
      <w:pPr>
        <w:tabs>
          <w:tab w:val="center" w:leader="dot" w:pos="9000"/>
          <w:tab w:val="right" w:pos="9840"/>
        </w:tabs>
        <w:spacing w:after="120" w:line="340" w:lineRule="exact"/>
        <w:ind w:left="480"/>
        <w:rPr>
          <w:rFonts w:hint="eastAsia"/>
          <w:sz w:val="24"/>
        </w:rPr>
      </w:pPr>
      <w:r>
        <w:rPr>
          <w:sz w:val="24"/>
        </w:rPr>
        <w:t>2.</w:t>
      </w:r>
      <w:r>
        <w:rPr>
          <w:rFonts w:hint="eastAsia"/>
          <w:sz w:val="24"/>
        </w:rPr>
        <w:t xml:space="preserve">  </w:t>
      </w:r>
      <w:r>
        <w:rPr>
          <w:sz w:val="24"/>
        </w:rPr>
        <w:t>《公约》第</w:t>
      </w:r>
      <w:r>
        <w:rPr>
          <w:sz w:val="24"/>
        </w:rPr>
        <w:t>2</w:t>
      </w:r>
      <w:r>
        <w:rPr>
          <w:sz w:val="24"/>
        </w:rPr>
        <w:t>条：非歧视</w:t>
      </w:r>
      <w:r>
        <w:rPr>
          <w:sz w:val="24"/>
        </w:rPr>
        <w:tab/>
        <w:t>30</w:t>
      </w:r>
      <w:r>
        <w:rPr>
          <w:rFonts w:hint="eastAsia"/>
          <w:sz w:val="24"/>
        </w:rPr>
        <w:tab/>
        <w:t>8</w:t>
      </w:r>
    </w:p>
    <w:p w:rsidR="00000000" w:rsidRDefault="00161DAD">
      <w:pPr>
        <w:tabs>
          <w:tab w:val="center" w:leader="dot" w:pos="9000"/>
          <w:tab w:val="right" w:pos="9840"/>
        </w:tabs>
        <w:spacing w:after="120" w:line="340" w:lineRule="exact"/>
        <w:ind w:left="480"/>
        <w:rPr>
          <w:rFonts w:hint="eastAsia"/>
          <w:sz w:val="24"/>
        </w:rPr>
      </w:pPr>
      <w:r>
        <w:rPr>
          <w:sz w:val="24"/>
        </w:rPr>
        <w:t>3.</w:t>
      </w:r>
      <w:r>
        <w:rPr>
          <w:rFonts w:hint="eastAsia"/>
          <w:sz w:val="24"/>
        </w:rPr>
        <w:t xml:space="preserve">  </w:t>
      </w:r>
      <w:r>
        <w:rPr>
          <w:sz w:val="24"/>
        </w:rPr>
        <w:t>《公约》第</w:t>
      </w:r>
      <w:r>
        <w:rPr>
          <w:sz w:val="24"/>
        </w:rPr>
        <w:t>3</w:t>
      </w:r>
      <w:r>
        <w:rPr>
          <w:sz w:val="24"/>
        </w:rPr>
        <w:t>条：男女权利平等</w:t>
      </w:r>
      <w:r>
        <w:rPr>
          <w:sz w:val="24"/>
        </w:rPr>
        <w:tab/>
        <w:t>31</w:t>
      </w:r>
      <w:r>
        <w:rPr>
          <w:rFonts w:hint="eastAsia"/>
          <w:sz w:val="24"/>
        </w:rPr>
        <w:t>-</w:t>
      </w:r>
      <w:r>
        <w:rPr>
          <w:sz w:val="24"/>
        </w:rPr>
        <w:t>41</w:t>
      </w:r>
      <w:r>
        <w:rPr>
          <w:sz w:val="24"/>
        </w:rPr>
        <w:tab/>
      </w:r>
      <w:r>
        <w:rPr>
          <w:rFonts w:hint="eastAsia"/>
          <w:sz w:val="24"/>
        </w:rPr>
        <w:t>8</w:t>
      </w:r>
    </w:p>
    <w:p w:rsidR="00000000" w:rsidRDefault="00161DAD">
      <w:pPr>
        <w:tabs>
          <w:tab w:val="center" w:leader="dot" w:pos="9000"/>
          <w:tab w:val="right" w:pos="9840"/>
        </w:tabs>
        <w:spacing w:after="120" w:line="340" w:lineRule="exact"/>
        <w:ind w:left="480"/>
        <w:rPr>
          <w:rFonts w:hint="eastAsia"/>
          <w:sz w:val="24"/>
        </w:rPr>
      </w:pPr>
      <w:r>
        <w:rPr>
          <w:sz w:val="24"/>
        </w:rPr>
        <w:t>4.</w:t>
      </w:r>
      <w:r>
        <w:rPr>
          <w:rFonts w:hint="eastAsia"/>
          <w:sz w:val="24"/>
        </w:rPr>
        <w:t xml:space="preserve">  </w:t>
      </w:r>
      <w:r>
        <w:rPr>
          <w:sz w:val="24"/>
        </w:rPr>
        <w:t>《公约》第</w:t>
      </w:r>
      <w:r>
        <w:rPr>
          <w:sz w:val="24"/>
        </w:rPr>
        <w:t>4</w:t>
      </w:r>
      <w:r>
        <w:rPr>
          <w:sz w:val="24"/>
        </w:rPr>
        <w:t>条</w:t>
      </w:r>
      <w:r>
        <w:rPr>
          <w:sz w:val="24"/>
        </w:rPr>
        <w:tab/>
        <w:t>42</w:t>
      </w:r>
      <w:r>
        <w:rPr>
          <w:sz w:val="24"/>
        </w:rPr>
        <w:tab/>
      </w:r>
      <w:r>
        <w:rPr>
          <w:rFonts w:hint="eastAsia"/>
          <w:sz w:val="24"/>
        </w:rPr>
        <w:t>1</w:t>
      </w:r>
      <w:r>
        <w:rPr>
          <w:sz w:val="24"/>
        </w:rPr>
        <w:t>1</w:t>
      </w:r>
    </w:p>
    <w:p w:rsidR="00000000" w:rsidRDefault="00161DAD">
      <w:pPr>
        <w:tabs>
          <w:tab w:val="center" w:leader="dot" w:pos="9000"/>
          <w:tab w:val="right" w:pos="9840"/>
        </w:tabs>
        <w:spacing w:after="120" w:line="340" w:lineRule="exact"/>
        <w:ind w:left="480"/>
        <w:rPr>
          <w:sz w:val="24"/>
        </w:rPr>
      </w:pPr>
      <w:r>
        <w:rPr>
          <w:sz w:val="24"/>
        </w:rPr>
        <w:t>5.</w:t>
      </w:r>
      <w:r>
        <w:rPr>
          <w:rFonts w:hint="eastAsia"/>
          <w:sz w:val="24"/>
        </w:rPr>
        <w:t xml:space="preserve">  </w:t>
      </w:r>
      <w:r>
        <w:rPr>
          <w:sz w:val="24"/>
        </w:rPr>
        <w:t>《公</w:t>
      </w:r>
      <w:r>
        <w:rPr>
          <w:sz w:val="24"/>
        </w:rPr>
        <w:t>约》第</w:t>
      </w:r>
      <w:r>
        <w:rPr>
          <w:sz w:val="24"/>
        </w:rPr>
        <w:t>5</w:t>
      </w:r>
      <w:r>
        <w:rPr>
          <w:sz w:val="24"/>
        </w:rPr>
        <w:t>条</w:t>
      </w:r>
      <w:r>
        <w:rPr>
          <w:sz w:val="24"/>
        </w:rPr>
        <w:tab/>
        <w:t>43</w:t>
      </w:r>
      <w:r>
        <w:rPr>
          <w:sz w:val="24"/>
        </w:rPr>
        <w:tab/>
      </w:r>
      <w:r>
        <w:rPr>
          <w:rFonts w:hint="eastAsia"/>
          <w:sz w:val="24"/>
        </w:rPr>
        <w:t>1</w:t>
      </w:r>
      <w:r>
        <w:rPr>
          <w:sz w:val="24"/>
        </w:rPr>
        <w:t>1</w:t>
      </w:r>
    </w:p>
    <w:p w:rsidR="00000000" w:rsidRDefault="00161DAD">
      <w:pPr>
        <w:tabs>
          <w:tab w:val="center" w:leader="dot" w:pos="9000"/>
          <w:tab w:val="right" w:pos="9840"/>
        </w:tabs>
        <w:spacing w:after="120" w:line="340" w:lineRule="exact"/>
        <w:rPr>
          <w:rFonts w:hint="eastAsia"/>
          <w:sz w:val="24"/>
        </w:rPr>
      </w:pPr>
      <w:r>
        <w:rPr>
          <w:sz w:val="24"/>
        </w:rPr>
        <w:t>第二部分：报告涉及《公约》特定权利的部分</w:t>
      </w:r>
      <w:r>
        <w:rPr>
          <w:sz w:val="24"/>
        </w:rPr>
        <w:tab/>
        <w:t>44-366</w:t>
      </w:r>
      <w:r>
        <w:rPr>
          <w:sz w:val="24"/>
        </w:rPr>
        <w:tab/>
      </w:r>
      <w:r>
        <w:rPr>
          <w:rFonts w:hint="eastAsia"/>
          <w:sz w:val="24"/>
        </w:rPr>
        <w:t>11</w:t>
      </w:r>
    </w:p>
    <w:p w:rsidR="00000000" w:rsidRDefault="00161DAD">
      <w:pPr>
        <w:tabs>
          <w:tab w:val="center" w:leader="dot" w:pos="9000"/>
          <w:tab w:val="right" w:pos="9840"/>
        </w:tabs>
        <w:spacing w:after="120" w:line="340" w:lineRule="exact"/>
        <w:ind w:left="480"/>
        <w:rPr>
          <w:rFonts w:hint="eastAsia"/>
          <w:sz w:val="24"/>
        </w:rPr>
      </w:pPr>
      <w:r>
        <w:rPr>
          <w:sz w:val="24"/>
        </w:rPr>
        <w:t>6.</w:t>
      </w:r>
      <w:r>
        <w:rPr>
          <w:rFonts w:hint="eastAsia"/>
          <w:sz w:val="24"/>
        </w:rPr>
        <w:t xml:space="preserve">  </w:t>
      </w:r>
      <w:r>
        <w:rPr>
          <w:sz w:val="24"/>
        </w:rPr>
        <w:t>《公约》第</w:t>
      </w:r>
      <w:r>
        <w:rPr>
          <w:sz w:val="24"/>
        </w:rPr>
        <w:t>6</w:t>
      </w:r>
      <w:r>
        <w:rPr>
          <w:sz w:val="24"/>
        </w:rPr>
        <w:t>条：劳动权利</w:t>
      </w:r>
      <w:r>
        <w:rPr>
          <w:sz w:val="24"/>
        </w:rPr>
        <w:tab/>
        <w:t>44-127</w:t>
      </w:r>
      <w:r>
        <w:rPr>
          <w:sz w:val="24"/>
        </w:rPr>
        <w:tab/>
      </w:r>
      <w:r>
        <w:rPr>
          <w:rFonts w:hint="eastAsia"/>
          <w:sz w:val="24"/>
        </w:rPr>
        <w:t>11</w:t>
      </w:r>
    </w:p>
    <w:p w:rsidR="00000000" w:rsidRDefault="00161DAD">
      <w:pPr>
        <w:tabs>
          <w:tab w:val="center" w:leader="dot" w:pos="9000"/>
          <w:tab w:val="right" w:pos="9840"/>
        </w:tabs>
        <w:spacing w:after="120" w:line="340" w:lineRule="exact"/>
        <w:ind w:left="480"/>
        <w:rPr>
          <w:rFonts w:hint="eastAsia"/>
          <w:sz w:val="24"/>
        </w:rPr>
      </w:pPr>
      <w:r>
        <w:rPr>
          <w:sz w:val="24"/>
        </w:rPr>
        <w:t>7.</w:t>
      </w:r>
      <w:r>
        <w:rPr>
          <w:rFonts w:hint="eastAsia"/>
          <w:sz w:val="24"/>
        </w:rPr>
        <w:t xml:space="preserve">  </w:t>
      </w:r>
      <w:r>
        <w:rPr>
          <w:sz w:val="24"/>
        </w:rPr>
        <w:t>《公约》第</w:t>
      </w:r>
      <w:r>
        <w:rPr>
          <w:sz w:val="24"/>
        </w:rPr>
        <w:t>7</w:t>
      </w:r>
      <w:r>
        <w:rPr>
          <w:sz w:val="24"/>
        </w:rPr>
        <w:t>条</w:t>
      </w:r>
      <w:r>
        <w:rPr>
          <w:sz w:val="24"/>
        </w:rPr>
        <w:tab/>
        <w:t>128-142</w:t>
      </w:r>
      <w:r>
        <w:rPr>
          <w:sz w:val="24"/>
        </w:rPr>
        <w:tab/>
      </w:r>
      <w:r>
        <w:rPr>
          <w:rFonts w:hint="eastAsia"/>
          <w:sz w:val="24"/>
        </w:rPr>
        <w:t>2</w:t>
      </w:r>
      <w:r>
        <w:rPr>
          <w:sz w:val="24"/>
        </w:rPr>
        <w:t>7</w:t>
      </w:r>
    </w:p>
    <w:p w:rsidR="00000000" w:rsidRDefault="00161DAD">
      <w:pPr>
        <w:tabs>
          <w:tab w:val="center" w:leader="dot" w:pos="9000"/>
          <w:tab w:val="right" w:pos="9840"/>
        </w:tabs>
        <w:spacing w:after="120" w:line="340" w:lineRule="exact"/>
        <w:ind w:left="480"/>
        <w:rPr>
          <w:sz w:val="24"/>
        </w:rPr>
      </w:pPr>
      <w:r>
        <w:rPr>
          <w:sz w:val="24"/>
        </w:rPr>
        <w:t>8.</w:t>
      </w:r>
      <w:r>
        <w:rPr>
          <w:rFonts w:hint="eastAsia"/>
          <w:sz w:val="24"/>
        </w:rPr>
        <w:t xml:space="preserve">  </w:t>
      </w:r>
      <w:r>
        <w:rPr>
          <w:sz w:val="24"/>
        </w:rPr>
        <w:t>《公约》第</w:t>
      </w:r>
      <w:r>
        <w:rPr>
          <w:sz w:val="24"/>
        </w:rPr>
        <w:t>8</w:t>
      </w:r>
      <w:r>
        <w:rPr>
          <w:sz w:val="24"/>
        </w:rPr>
        <w:t>条：工会权利</w:t>
      </w:r>
      <w:r>
        <w:rPr>
          <w:sz w:val="24"/>
        </w:rPr>
        <w:tab/>
        <w:t>143-155</w:t>
      </w:r>
      <w:r>
        <w:rPr>
          <w:sz w:val="24"/>
        </w:rPr>
        <w:tab/>
      </w:r>
      <w:r>
        <w:rPr>
          <w:rFonts w:hint="eastAsia"/>
          <w:sz w:val="24"/>
        </w:rPr>
        <w:t>3</w:t>
      </w:r>
      <w:r>
        <w:rPr>
          <w:sz w:val="24"/>
        </w:rPr>
        <w:t>1</w:t>
      </w:r>
    </w:p>
    <w:p w:rsidR="00000000" w:rsidRDefault="00161DAD">
      <w:pPr>
        <w:tabs>
          <w:tab w:val="center" w:leader="dot" w:pos="9000"/>
          <w:tab w:val="right" w:pos="9840"/>
        </w:tabs>
        <w:spacing w:after="120" w:line="340" w:lineRule="exact"/>
        <w:ind w:left="480"/>
        <w:rPr>
          <w:sz w:val="24"/>
        </w:rPr>
      </w:pPr>
      <w:r>
        <w:rPr>
          <w:sz w:val="24"/>
        </w:rPr>
        <w:t>9.</w:t>
      </w:r>
      <w:r>
        <w:rPr>
          <w:rFonts w:hint="eastAsia"/>
          <w:sz w:val="24"/>
        </w:rPr>
        <w:t xml:space="preserve">  </w:t>
      </w:r>
      <w:r>
        <w:rPr>
          <w:sz w:val="24"/>
        </w:rPr>
        <w:t>《公约》第</w:t>
      </w:r>
      <w:r>
        <w:rPr>
          <w:sz w:val="24"/>
        </w:rPr>
        <w:t>9</w:t>
      </w:r>
      <w:r>
        <w:rPr>
          <w:sz w:val="24"/>
        </w:rPr>
        <w:t>条：社会保险权利</w:t>
      </w:r>
      <w:r>
        <w:rPr>
          <w:sz w:val="24"/>
        </w:rPr>
        <w:tab/>
        <w:t>156</w:t>
      </w:r>
      <w:r>
        <w:rPr>
          <w:rFonts w:hint="eastAsia"/>
          <w:sz w:val="24"/>
        </w:rPr>
        <w:t>-</w:t>
      </w:r>
      <w:r>
        <w:rPr>
          <w:sz w:val="24"/>
        </w:rPr>
        <w:t>168</w:t>
      </w:r>
      <w:r>
        <w:rPr>
          <w:sz w:val="24"/>
        </w:rPr>
        <w:tab/>
      </w:r>
      <w:r>
        <w:rPr>
          <w:rFonts w:hint="eastAsia"/>
          <w:sz w:val="24"/>
        </w:rPr>
        <w:t>3</w:t>
      </w:r>
      <w:r>
        <w:rPr>
          <w:sz w:val="24"/>
        </w:rPr>
        <w:t>3</w:t>
      </w:r>
    </w:p>
    <w:p w:rsidR="00000000" w:rsidRDefault="00161DAD">
      <w:pPr>
        <w:tabs>
          <w:tab w:val="center" w:leader="dot" w:pos="9000"/>
          <w:tab w:val="right" w:pos="9840"/>
        </w:tabs>
        <w:spacing w:after="120" w:line="340" w:lineRule="exact"/>
        <w:ind w:left="480"/>
        <w:rPr>
          <w:sz w:val="24"/>
        </w:rPr>
      </w:pPr>
      <w:r>
        <w:rPr>
          <w:sz w:val="24"/>
        </w:rPr>
        <w:t>10.</w:t>
      </w:r>
      <w:r>
        <w:rPr>
          <w:rFonts w:hint="eastAsia"/>
          <w:sz w:val="24"/>
        </w:rPr>
        <w:t xml:space="preserve"> </w:t>
      </w:r>
      <w:r>
        <w:rPr>
          <w:sz w:val="24"/>
        </w:rPr>
        <w:t>《公约》第</w:t>
      </w:r>
      <w:r>
        <w:rPr>
          <w:sz w:val="24"/>
        </w:rPr>
        <w:t>10</w:t>
      </w:r>
      <w:r>
        <w:rPr>
          <w:sz w:val="24"/>
        </w:rPr>
        <w:t>条：对家庭、母亲和儿童的保护</w:t>
      </w:r>
      <w:r>
        <w:rPr>
          <w:rFonts w:hint="eastAsia"/>
          <w:sz w:val="24"/>
        </w:rPr>
        <w:tab/>
      </w:r>
      <w:r>
        <w:rPr>
          <w:sz w:val="24"/>
        </w:rPr>
        <w:t>169</w:t>
      </w:r>
      <w:r>
        <w:rPr>
          <w:rFonts w:hint="eastAsia"/>
          <w:sz w:val="24"/>
        </w:rPr>
        <w:t>-</w:t>
      </w:r>
      <w:r>
        <w:rPr>
          <w:sz w:val="24"/>
        </w:rPr>
        <w:t>194</w:t>
      </w:r>
      <w:r>
        <w:rPr>
          <w:rFonts w:hint="eastAsia"/>
          <w:sz w:val="24"/>
        </w:rPr>
        <w:tab/>
        <w:t>3</w:t>
      </w:r>
      <w:r>
        <w:rPr>
          <w:sz w:val="24"/>
        </w:rPr>
        <w:t>6</w:t>
      </w:r>
    </w:p>
    <w:p w:rsidR="00000000" w:rsidRDefault="00161DAD">
      <w:pPr>
        <w:tabs>
          <w:tab w:val="center" w:leader="dot" w:pos="9000"/>
          <w:tab w:val="right" w:pos="9840"/>
        </w:tabs>
        <w:spacing w:after="120" w:line="340" w:lineRule="exact"/>
        <w:ind w:left="480"/>
        <w:rPr>
          <w:sz w:val="24"/>
        </w:rPr>
      </w:pPr>
      <w:r>
        <w:rPr>
          <w:sz w:val="24"/>
        </w:rPr>
        <w:t>11.</w:t>
      </w:r>
      <w:r>
        <w:rPr>
          <w:rFonts w:hint="eastAsia"/>
          <w:sz w:val="24"/>
        </w:rPr>
        <w:t xml:space="preserve"> </w:t>
      </w:r>
      <w:r>
        <w:rPr>
          <w:sz w:val="24"/>
        </w:rPr>
        <w:t>《公约》第</w:t>
      </w:r>
      <w:r>
        <w:rPr>
          <w:sz w:val="24"/>
        </w:rPr>
        <w:t>11</w:t>
      </w:r>
      <w:r>
        <w:rPr>
          <w:sz w:val="24"/>
        </w:rPr>
        <w:t>条：</w:t>
      </w:r>
      <w:r>
        <w:rPr>
          <w:rFonts w:hint="eastAsia"/>
          <w:sz w:val="24"/>
        </w:rPr>
        <w:t>适</w:t>
      </w:r>
      <w:r>
        <w:rPr>
          <w:sz w:val="24"/>
        </w:rPr>
        <w:t>足生活水准权</w:t>
      </w:r>
      <w:r>
        <w:rPr>
          <w:sz w:val="24"/>
        </w:rPr>
        <w:tab/>
        <w:t>195-242</w:t>
      </w:r>
      <w:r>
        <w:rPr>
          <w:sz w:val="24"/>
        </w:rPr>
        <w:tab/>
        <w:t>40</w:t>
      </w:r>
    </w:p>
    <w:p w:rsidR="00000000" w:rsidRDefault="00161DAD">
      <w:pPr>
        <w:tabs>
          <w:tab w:val="center" w:leader="dot" w:pos="9000"/>
          <w:tab w:val="right" w:pos="9840"/>
        </w:tabs>
        <w:spacing w:after="120" w:line="340" w:lineRule="exact"/>
        <w:ind w:left="480"/>
        <w:rPr>
          <w:sz w:val="24"/>
        </w:rPr>
      </w:pPr>
      <w:r>
        <w:rPr>
          <w:sz w:val="24"/>
        </w:rPr>
        <w:t>12.</w:t>
      </w:r>
      <w:r>
        <w:rPr>
          <w:sz w:val="24"/>
        </w:rPr>
        <w:t>《公约》第</w:t>
      </w:r>
      <w:r>
        <w:rPr>
          <w:sz w:val="24"/>
        </w:rPr>
        <w:t>12</w:t>
      </w:r>
      <w:r>
        <w:rPr>
          <w:sz w:val="24"/>
        </w:rPr>
        <w:t>条：身心健康的权利</w:t>
      </w:r>
      <w:r>
        <w:rPr>
          <w:sz w:val="24"/>
        </w:rPr>
        <w:tab/>
        <w:t>243</w:t>
      </w:r>
      <w:r>
        <w:rPr>
          <w:rFonts w:hint="eastAsia"/>
          <w:sz w:val="24"/>
        </w:rPr>
        <w:t>-</w:t>
      </w:r>
      <w:r>
        <w:rPr>
          <w:sz w:val="24"/>
        </w:rPr>
        <w:t>289</w:t>
      </w:r>
      <w:r>
        <w:rPr>
          <w:sz w:val="24"/>
        </w:rPr>
        <w:tab/>
      </w:r>
      <w:r>
        <w:rPr>
          <w:rFonts w:hint="eastAsia"/>
          <w:sz w:val="24"/>
        </w:rPr>
        <w:t>5</w:t>
      </w:r>
      <w:r>
        <w:rPr>
          <w:sz w:val="24"/>
        </w:rPr>
        <w:t>6</w:t>
      </w:r>
    </w:p>
    <w:p w:rsidR="00000000" w:rsidRDefault="00161DAD">
      <w:pPr>
        <w:tabs>
          <w:tab w:val="center" w:leader="dot" w:pos="9000"/>
          <w:tab w:val="right" w:pos="9840"/>
        </w:tabs>
        <w:spacing w:after="120" w:line="340" w:lineRule="exact"/>
        <w:ind w:left="480"/>
        <w:rPr>
          <w:sz w:val="24"/>
        </w:rPr>
      </w:pPr>
      <w:r>
        <w:rPr>
          <w:sz w:val="24"/>
        </w:rPr>
        <w:t>13.</w:t>
      </w:r>
      <w:r>
        <w:rPr>
          <w:sz w:val="24"/>
        </w:rPr>
        <w:t>《公</w:t>
      </w:r>
      <w:r>
        <w:rPr>
          <w:sz w:val="24"/>
        </w:rPr>
        <w:t>约》第</w:t>
      </w:r>
      <w:r>
        <w:rPr>
          <w:sz w:val="24"/>
        </w:rPr>
        <w:t>13</w:t>
      </w:r>
      <w:r>
        <w:rPr>
          <w:sz w:val="24"/>
        </w:rPr>
        <w:t>条：受教育的权利</w:t>
      </w:r>
      <w:r>
        <w:rPr>
          <w:sz w:val="24"/>
        </w:rPr>
        <w:tab/>
        <w:t>290</w:t>
      </w:r>
      <w:r>
        <w:rPr>
          <w:rFonts w:hint="eastAsia"/>
          <w:sz w:val="24"/>
        </w:rPr>
        <w:t>-</w:t>
      </w:r>
      <w:r>
        <w:rPr>
          <w:sz w:val="24"/>
        </w:rPr>
        <w:t>354</w:t>
      </w:r>
      <w:r>
        <w:rPr>
          <w:sz w:val="24"/>
        </w:rPr>
        <w:tab/>
      </w:r>
      <w:r>
        <w:rPr>
          <w:rFonts w:hint="eastAsia"/>
          <w:sz w:val="24"/>
        </w:rPr>
        <w:t>6</w:t>
      </w:r>
      <w:r>
        <w:rPr>
          <w:sz w:val="24"/>
        </w:rPr>
        <w:t>9</w:t>
      </w:r>
    </w:p>
    <w:p w:rsidR="00000000" w:rsidRDefault="00161DAD">
      <w:pPr>
        <w:tabs>
          <w:tab w:val="center" w:leader="dot" w:pos="9000"/>
          <w:tab w:val="right" w:pos="9840"/>
        </w:tabs>
        <w:spacing w:after="120" w:line="340" w:lineRule="exact"/>
        <w:ind w:left="480"/>
        <w:rPr>
          <w:sz w:val="24"/>
        </w:rPr>
      </w:pPr>
      <w:r>
        <w:rPr>
          <w:sz w:val="24"/>
        </w:rPr>
        <w:t>14.</w:t>
      </w:r>
      <w:r>
        <w:rPr>
          <w:sz w:val="24"/>
        </w:rPr>
        <w:t>《公约》第</w:t>
      </w:r>
      <w:r>
        <w:rPr>
          <w:sz w:val="24"/>
        </w:rPr>
        <w:t>14</w:t>
      </w:r>
      <w:r>
        <w:rPr>
          <w:sz w:val="24"/>
        </w:rPr>
        <w:t>条：义务和免费小学教育</w:t>
      </w:r>
      <w:r>
        <w:rPr>
          <w:sz w:val="24"/>
        </w:rPr>
        <w:tab/>
        <w:t>355</w:t>
      </w:r>
      <w:r>
        <w:rPr>
          <w:sz w:val="24"/>
        </w:rPr>
        <w:tab/>
      </w:r>
      <w:r>
        <w:rPr>
          <w:rFonts w:hint="eastAsia"/>
          <w:sz w:val="24"/>
        </w:rPr>
        <w:t>8</w:t>
      </w:r>
      <w:r>
        <w:rPr>
          <w:sz w:val="24"/>
        </w:rPr>
        <w:t>6</w:t>
      </w:r>
    </w:p>
    <w:p w:rsidR="00000000" w:rsidRDefault="00161DAD">
      <w:pPr>
        <w:tabs>
          <w:tab w:val="center" w:leader="dot" w:pos="9000"/>
          <w:tab w:val="right" w:pos="9840"/>
        </w:tabs>
        <w:spacing w:after="120" w:line="340" w:lineRule="exact"/>
        <w:ind w:left="480"/>
        <w:rPr>
          <w:sz w:val="24"/>
        </w:rPr>
      </w:pPr>
      <w:r>
        <w:rPr>
          <w:sz w:val="24"/>
        </w:rPr>
        <w:t>15.</w:t>
      </w:r>
      <w:r>
        <w:rPr>
          <w:sz w:val="24"/>
        </w:rPr>
        <w:t>《公约》第</w:t>
      </w:r>
      <w:r>
        <w:rPr>
          <w:sz w:val="24"/>
        </w:rPr>
        <w:t>15</w:t>
      </w:r>
      <w:r>
        <w:rPr>
          <w:sz w:val="24"/>
        </w:rPr>
        <w:t>条：参与文化生活的权利</w:t>
      </w:r>
      <w:r>
        <w:rPr>
          <w:sz w:val="24"/>
        </w:rPr>
        <w:tab/>
        <w:t>356</w:t>
      </w:r>
      <w:r>
        <w:rPr>
          <w:rFonts w:hint="eastAsia"/>
          <w:sz w:val="24"/>
        </w:rPr>
        <w:t>-</w:t>
      </w:r>
      <w:r>
        <w:rPr>
          <w:sz w:val="24"/>
        </w:rPr>
        <w:t>366</w:t>
      </w:r>
      <w:r>
        <w:rPr>
          <w:sz w:val="24"/>
        </w:rPr>
        <w:tab/>
      </w:r>
      <w:r>
        <w:rPr>
          <w:rFonts w:hint="eastAsia"/>
          <w:sz w:val="24"/>
        </w:rPr>
        <w:t>8</w:t>
      </w:r>
      <w:r>
        <w:rPr>
          <w:sz w:val="24"/>
        </w:rPr>
        <w:t>6</w:t>
      </w:r>
    </w:p>
    <w:p w:rsidR="00000000" w:rsidRDefault="00161DAD">
      <w:pPr>
        <w:spacing w:after="240" w:line="360" w:lineRule="atLeast"/>
        <w:jc w:val="center"/>
        <w:rPr>
          <w:bCs/>
          <w:sz w:val="24"/>
        </w:rPr>
      </w:pPr>
    </w:p>
    <w:p w:rsidR="00000000" w:rsidRDefault="00161DAD">
      <w:pPr>
        <w:spacing w:after="240" w:line="360" w:lineRule="atLeast"/>
        <w:jc w:val="center"/>
        <w:rPr>
          <w:rFonts w:ascii="SimHei" w:eastAsia="SimHei"/>
          <w:bCs/>
          <w:sz w:val="24"/>
        </w:rPr>
      </w:pPr>
      <w:r>
        <w:rPr>
          <w:bCs/>
          <w:sz w:val="24"/>
        </w:rPr>
        <w:br w:type="page"/>
      </w:r>
      <w:r>
        <w:rPr>
          <w:rFonts w:ascii="SimHei" w:eastAsia="SimHei"/>
          <w:bCs/>
          <w:sz w:val="24"/>
        </w:rPr>
        <w:t>贝宁向经济、社会</w:t>
      </w:r>
      <w:r>
        <w:rPr>
          <w:rFonts w:ascii="SimHei" w:eastAsia="SimHei" w:hint="eastAsia"/>
          <w:bCs/>
          <w:sz w:val="24"/>
        </w:rPr>
        <w:t>和</w:t>
      </w:r>
      <w:r>
        <w:rPr>
          <w:rFonts w:ascii="SimHei" w:eastAsia="SimHei"/>
          <w:bCs/>
          <w:sz w:val="24"/>
        </w:rPr>
        <w:t>文化权利委员会</w:t>
      </w:r>
      <w:r>
        <w:rPr>
          <w:rFonts w:ascii="SimHei" w:eastAsia="SimHei" w:hint="eastAsia"/>
          <w:bCs/>
          <w:sz w:val="24"/>
        </w:rPr>
        <w:t>提</w:t>
      </w:r>
      <w:r>
        <w:rPr>
          <w:rFonts w:ascii="SimHei" w:eastAsia="SimHei"/>
          <w:bCs/>
          <w:sz w:val="24"/>
        </w:rPr>
        <w:t>交的关于</w:t>
      </w:r>
      <w:r>
        <w:rPr>
          <w:rFonts w:ascii="SimHei" w:eastAsia="SimHei" w:hint="eastAsia"/>
          <w:bCs/>
          <w:sz w:val="24"/>
        </w:rPr>
        <w:br/>
      </w:r>
      <w:r>
        <w:rPr>
          <w:rFonts w:ascii="SimHei" w:eastAsia="SimHei"/>
          <w:bCs/>
          <w:sz w:val="24"/>
        </w:rPr>
        <w:t>《经济、社会、文化权利国际公约》执行情况的阶段性报告</w:t>
      </w:r>
    </w:p>
    <w:p w:rsidR="00000000" w:rsidRDefault="00161DAD">
      <w:pPr>
        <w:spacing w:after="240" w:line="360" w:lineRule="atLeast"/>
        <w:jc w:val="center"/>
        <w:rPr>
          <w:rFonts w:ascii="SimHei" w:eastAsia="SimHei"/>
          <w:sz w:val="24"/>
          <w:lang w:val="fr-FR"/>
        </w:rPr>
      </w:pPr>
      <w:r>
        <w:rPr>
          <w:rFonts w:ascii="SimHei" w:eastAsia="SimHei"/>
          <w:sz w:val="24"/>
          <w:lang w:val="fr-FR"/>
        </w:rPr>
        <w:t>2000-2002</w:t>
      </w:r>
      <w:r>
        <w:rPr>
          <w:rFonts w:ascii="SimHei" w:eastAsia="SimHei"/>
          <w:sz w:val="24"/>
          <w:lang w:val="fr-FR"/>
        </w:rPr>
        <w:t>年</w:t>
      </w:r>
      <w:r>
        <w:rPr>
          <w:rFonts w:ascii="SimHei" w:eastAsia="SimHei"/>
          <w:sz w:val="24"/>
          <w:lang w:val="fr-FR"/>
        </w:rPr>
        <w:t>/2002-2004</w:t>
      </w:r>
      <w:r>
        <w:rPr>
          <w:rFonts w:ascii="SimHei" w:eastAsia="SimHei"/>
          <w:sz w:val="24"/>
          <w:lang w:val="fr-FR"/>
        </w:rPr>
        <w:t>年</w:t>
      </w:r>
      <w:r>
        <w:rPr>
          <w:rFonts w:ascii="SimHei" w:eastAsia="SimHei" w:hint="eastAsia"/>
          <w:sz w:val="24"/>
          <w:lang w:val="fr-FR"/>
        </w:rPr>
        <w:t>合并</w:t>
      </w:r>
      <w:r>
        <w:rPr>
          <w:rFonts w:ascii="SimHei" w:eastAsia="SimHei"/>
          <w:sz w:val="24"/>
          <w:lang w:val="fr-FR"/>
        </w:rPr>
        <w:t>报告</w:t>
      </w:r>
    </w:p>
    <w:p w:rsidR="00000000" w:rsidRDefault="00161DAD">
      <w:pPr>
        <w:spacing w:after="240" w:line="360" w:lineRule="atLeast"/>
        <w:jc w:val="center"/>
        <w:rPr>
          <w:rFonts w:ascii="SimHei" w:eastAsia="SimHei"/>
          <w:sz w:val="24"/>
          <w:lang w:val="fr-FR"/>
        </w:rPr>
      </w:pPr>
      <w:r>
        <w:rPr>
          <w:rFonts w:ascii="SimHei" w:eastAsia="SimHei"/>
          <w:sz w:val="24"/>
          <w:lang w:val="fr-FR"/>
        </w:rPr>
        <w:t>2005</w:t>
      </w:r>
      <w:r>
        <w:rPr>
          <w:rFonts w:ascii="SimHei" w:eastAsia="SimHei"/>
          <w:sz w:val="24"/>
          <w:lang w:val="fr-FR"/>
        </w:rPr>
        <w:t>年</w:t>
      </w:r>
      <w:r>
        <w:rPr>
          <w:rFonts w:ascii="SimHei" w:eastAsia="SimHei"/>
          <w:sz w:val="24"/>
          <w:lang w:val="fr-FR"/>
        </w:rPr>
        <w:t>10</w:t>
      </w:r>
      <w:r>
        <w:rPr>
          <w:rFonts w:ascii="SimHei" w:eastAsia="SimHei"/>
          <w:sz w:val="24"/>
          <w:lang w:val="fr-FR"/>
        </w:rPr>
        <w:t>月</w:t>
      </w:r>
    </w:p>
    <w:p w:rsidR="00000000" w:rsidRDefault="00161DAD">
      <w:pPr>
        <w:pStyle w:val="Heading1"/>
        <w:numPr>
          <w:ilvl w:val="0"/>
          <w:numId w:val="0"/>
        </w:numPr>
        <w:spacing w:before="120" w:line="360" w:lineRule="atLeast"/>
        <w:rPr>
          <w:sz w:val="24"/>
          <w:szCs w:val="24"/>
          <w:lang w:val="fr-FR"/>
        </w:rPr>
      </w:pPr>
      <w:r>
        <w:rPr>
          <w:sz w:val="24"/>
          <w:szCs w:val="24"/>
          <w:lang w:val="fr-FR"/>
        </w:rPr>
        <w:t>引言</w:t>
      </w:r>
    </w:p>
    <w:p w:rsidR="00000000" w:rsidRDefault="00161DAD">
      <w:pPr>
        <w:spacing w:after="240" w:line="360" w:lineRule="atLeast"/>
        <w:rPr>
          <w:sz w:val="24"/>
          <w:lang w:val="fr-FR"/>
        </w:rPr>
      </w:pPr>
      <w:r>
        <w:rPr>
          <w:sz w:val="24"/>
          <w:lang w:val="fr-FR"/>
        </w:rPr>
        <w:t>1.</w:t>
      </w:r>
      <w:r>
        <w:rPr>
          <w:sz w:val="24"/>
          <w:lang w:val="fr-FR"/>
        </w:rPr>
        <w:tab/>
      </w:r>
      <w:r>
        <w:rPr>
          <w:rFonts w:hint="eastAsia"/>
          <w:sz w:val="24"/>
          <w:lang w:val="fr-FR"/>
        </w:rPr>
        <w:t xml:space="preserve"> </w:t>
      </w:r>
      <w:r>
        <w:rPr>
          <w:sz w:val="24"/>
          <w:lang w:val="fr-FR"/>
        </w:rPr>
        <w:t>贝宁人民在通过</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日《宪法》时，选择成为一个法</w:t>
      </w:r>
      <w:r>
        <w:rPr>
          <w:rFonts w:hint="eastAsia"/>
          <w:sz w:val="24"/>
          <w:lang w:val="fr-FR"/>
        </w:rPr>
        <w:t>制</w:t>
      </w:r>
      <w:r>
        <w:rPr>
          <w:sz w:val="24"/>
          <w:lang w:val="fr-FR"/>
        </w:rPr>
        <w:t>和多元化民主国家，在这个国家内，各项基本人权、公共自由、</w:t>
      </w:r>
      <w:r>
        <w:rPr>
          <w:rFonts w:hint="eastAsia"/>
          <w:sz w:val="24"/>
          <w:lang w:val="fr-FR"/>
        </w:rPr>
        <w:t>人格</w:t>
      </w:r>
      <w:r>
        <w:rPr>
          <w:sz w:val="24"/>
          <w:lang w:val="fr-FR"/>
        </w:rPr>
        <w:t>尊严和正义，均作为每个贝宁男</w:t>
      </w:r>
      <w:r>
        <w:rPr>
          <w:sz w:val="24"/>
          <w:lang w:val="fr-FR"/>
        </w:rPr>
        <w:t>女公民真正协调发展的必要条件得到保障、捍卫和实行。</w:t>
      </w:r>
    </w:p>
    <w:p w:rsidR="00000000" w:rsidRDefault="00161DAD">
      <w:pPr>
        <w:spacing w:after="240" w:line="360" w:lineRule="atLeast"/>
        <w:rPr>
          <w:bCs/>
          <w:sz w:val="24"/>
        </w:rPr>
      </w:pPr>
      <w:r>
        <w:rPr>
          <w:sz w:val="24"/>
          <w:lang w:val="fr-FR"/>
        </w:rPr>
        <w:t>2.</w:t>
      </w:r>
      <w:r>
        <w:rPr>
          <w:rFonts w:hint="eastAsia"/>
          <w:sz w:val="24"/>
          <w:lang w:val="fr-FR"/>
        </w:rPr>
        <w:t xml:space="preserve">  </w:t>
      </w:r>
      <w:r>
        <w:rPr>
          <w:sz w:val="24"/>
          <w:lang w:val="fr-FR"/>
        </w:rPr>
        <w:t>贝宁共和国政府决心在事实中体现人民的这个意愿，不遗余力地</w:t>
      </w:r>
      <w:r>
        <w:rPr>
          <w:rFonts w:hint="eastAsia"/>
          <w:sz w:val="24"/>
          <w:lang w:val="fr-FR"/>
        </w:rPr>
        <w:t>履行</w:t>
      </w:r>
      <w:r>
        <w:rPr>
          <w:sz w:val="24"/>
          <w:lang w:val="fr-FR"/>
        </w:rPr>
        <w:t>其国际义务，特别是在人权方面。因此，它于</w:t>
      </w:r>
      <w:r>
        <w:rPr>
          <w:sz w:val="24"/>
          <w:lang w:val="fr-FR"/>
        </w:rPr>
        <w:t>1998</w:t>
      </w:r>
      <w:r>
        <w:rPr>
          <w:sz w:val="24"/>
          <w:lang w:val="fr-FR"/>
        </w:rPr>
        <w:t>年</w:t>
      </w:r>
      <w:r>
        <w:rPr>
          <w:rFonts w:hint="eastAsia"/>
          <w:sz w:val="24"/>
          <w:lang w:val="fr-FR"/>
        </w:rPr>
        <w:t>提</w:t>
      </w:r>
      <w:r>
        <w:rPr>
          <w:sz w:val="24"/>
          <w:lang w:val="fr-FR"/>
        </w:rPr>
        <w:t>交了</w:t>
      </w:r>
      <w:r>
        <w:rPr>
          <w:bCs/>
          <w:sz w:val="24"/>
        </w:rPr>
        <w:t>关于《经济、社会、文化权利国际公约》</w:t>
      </w:r>
      <w:r>
        <w:rPr>
          <w:sz w:val="24"/>
          <w:lang w:val="fr-FR"/>
        </w:rPr>
        <w:t>（</w:t>
      </w:r>
      <w:r>
        <w:rPr>
          <w:sz w:val="24"/>
          <w:lang w:val="fr-FR"/>
        </w:rPr>
        <w:t>PIDESC</w:t>
      </w:r>
      <w:r>
        <w:rPr>
          <w:sz w:val="24"/>
          <w:lang w:val="fr-FR"/>
        </w:rPr>
        <w:t>）</w:t>
      </w:r>
      <w:r>
        <w:rPr>
          <w:bCs/>
          <w:sz w:val="24"/>
        </w:rPr>
        <w:t>执行情况的初次报告，该公约于</w:t>
      </w:r>
      <w:r>
        <w:rPr>
          <w:bCs/>
          <w:sz w:val="24"/>
        </w:rPr>
        <w:t>1966</w:t>
      </w:r>
      <w:r>
        <w:rPr>
          <w:bCs/>
          <w:sz w:val="24"/>
        </w:rPr>
        <w:t>年</w:t>
      </w:r>
      <w:r>
        <w:rPr>
          <w:bCs/>
          <w:sz w:val="24"/>
        </w:rPr>
        <w:t>12</w:t>
      </w:r>
      <w:r>
        <w:rPr>
          <w:bCs/>
          <w:sz w:val="24"/>
        </w:rPr>
        <w:t>月</w:t>
      </w:r>
      <w:r>
        <w:rPr>
          <w:bCs/>
          <w:sz w:val="24"/>
        </w:rPr>
        <w:t>16</w:t>
      </w:r>
      <w:r>
        <w:rPr>
          <w:bCs/>
          <w:sz w:val="24"/>
        </w:rPr>
        <w:t>日经联合国大会第</w:t>
      </w:r>
      <w:r>
        <w:rPr>
          <w:sz w:val="24"/>
          <w:lang w:val="fr-FR"/>
        </w:rPr>
        <w:t>2200 A</w:t>
      </w:r>
      <w:r>
        <w:rPr>
          <w:sz w:val="24"/>
          <w:lang w:val="fr-FR"/>
        </w:rPr>
        <w:t>（</w:t>
      </w:r>
      <w:r>
        <w:rPr>
          <w:sz w:val="24"/>
          <w:lang w:val="fr-FR"/>
        </w:rPr>
        <w:t>XXI</w:t>
      </w:r>
      <w:r>
        <w:rPr>
          <w:sz w:val="24"/>
          <w:lang w:val="fr-FR"/>
        </w:rPr>
        <w:t>）号决议通过</w:t>
      </w:r>
      <w:r>
        <w:rPr>
          <w:rFonts w:hint="eastAsia"/>
          <w:sz w:val="24"/>
          <w:lang w:val="fr-FR"/>
        </w:rPr>
        <w:t>，</w:t>
      </w:r>
      <w:r>
        <w:rPr>
          <w:bCs/>
          <w:sz w:val="24"/>
        </w:rPr>
        <w:t>贝宁</w:t>
      </w:r>
      <w:r>
        <w:rPr>
          <w:rFonts w:hint="eastAsia"/>
          <w:bCs/>
          <w:sz w:val="24"/>
        </w:rPr>
        <w:t>在</w:t>
      </w:r>
      <w:r>
        <w:rPr>
          <w:bCs/>
          <w:sz w:val="24"/>
        </w:rPr>
        <w:t>1992</w:t>
      </w:r>
      <w:r>
        <w:rPr>
          <w:bCs/>
          <w:sz w:val="24"/>
        </w:rPr>
        <w:t>年</w:t>
      </w:r>
      <w:r>
        <w:rPr>
          <w:bCs/>
          <w:sz w:val="24"/>
        </w:rPr>
        <w:t>3</w:t>
      </w:r>
      <w:r>
        <w:rPr>
          <w:bCs/>
          <w:sz w:val="24"/>
        </w:rPr>
        <w:t>月</w:t>
      </w:r>
      <w:r>
        <w:rPr>
          <w:bCs/>
          <w:sz w:val="24"/>
        </w:rPr>
        <w:t>12</w:t>
      </w:r>
      <w:r>
        <w:rPr>
          <w:bCs/>
          <w:sz w:val="24"/>
        </w:rPr>
        <w:t>日加入</w:t>
      </w:r>
      <w:r>
        <w:rPr>
          <w:rFonts w:hint="eastAsia"/>
          <w:bCs/>
          <w:sz w:val="24"/>
        </w:rPr>
        <w:t>了</w:t>
      </w:r>
      <w:r>
        <w:rPr>
          <w:bCs/>
          <w:sz w:val="24"/>
        </w:rPr>
        <w:t>该公约。</w:t>
      </w:r>
    </w:p>
    <w:p w:rsidR="00000000" w:rsidRDefault="00161DAD">
      <w:pPr>
        <w:spacing w:after="240" w:line="360" w:lineRule="atLeast"/>
        <w:rPr>
          <w:bCs/>
          <w:sz w:val="24"/>
        </w:rPr>
      </w:pPr>
      <w:r>
        <w:rPr>
          <w:sz w:val="24"/>
          <w:lang w:val="fr-FR"/>
        </w:rPr>
        <w:t>3.</w:t>
      </w:r>
      <w:r>
        <w:rPr>
          <w:rFonts w:hint="eastAsia"/>
          <w:sz w:val="24"/>
          <w:lang w:val="fr-FR"/>
        </w:rPr>
        <w:t xml:space="preserve">  </w:t>
      </w:r>
      <w:r>
        <w:rPr>
          <w:sz w:val="24"/>
          <w:lang w:val="fr-FR"/>
        </w:rPr>
        <w:t>贝宁不断地在立法和实际行动中采取各项措施，以确保全体公民切实享受该</w:t>
      </w:r>
      <w:r>
        <w:rPr>
          <w:bCs/>
          <w:sz w:val="24"/>
        </w:rPr>
        <w:t>《公约》所陈述的各项权利。</w:t>
      </w:r>
    </w:p>
    <w:p w:rsidR="00000000" w:rsidRDefault="00161DAD">
      <w:pPr>
        <w:spacing w:after="240" w:line="360" w:lineRule="atLeast"/>
        <w:rPr>
          <w:sz w:val="24"/>
          <w:lang w:val="fr-FR"/>
        </w:rPr>
      </w:pPr>
      <w:r>
        <w:rPr>
          <w:sz w:val="24"/>
          <w:lang w:val="fr-FR"/>
        </w:rPr>
        <w:t>4.</w:t>
      </w:r>
      <w:r>
        <w:rPr>
          <w:rFonts w:hint="eastAsia"/>
          <w:sz w:val="24"/>
          <w:lang w:val="fr-FR"/>
        </w:rPr>
        <w:t xml:space="preserve">  </w:t>
      </w:r>
      <w:r>
        <w:rPr>
          <w:sz w:val="24"/>
          <w:lang w:val="fr-FR"/>
        </w:rPr>
        <w:t>于是，</w:t>
      </w:r>
      <w:r>
        <w:rPr>
          <w:sz w:val="24"/>
          <w:lang w:val="fr-FR"/>
        </w:rPr>
        <w:t>1997</w:t>
      </w:r>
      <w:r>
        <w:rPr>
          <w:sz w:val="24"/>
          <w:lang w:val="fr-FR"/>
        </w:rPr>
        <w:t>年在（贝宁）科托努举</w:t>
      </w:r>
      <w:r>
        <w:rPr>
          <w:sz w:val="24"/>
          <w:lang w:val="fr-FR"/>
        </w:rPr>
        <w:t>办了一</w:t>
      </w:r>
      <w:r>
        <w:rPr>
          <w:rFonts w:hint="eastAsia"/>
          <w:sz w:val="24"/>
          <w:lang w:val="fr-FR"/>
        </w:rPr>
        <w:t>个</w:t>
      </w:r>
      <w:r>
        <w:rPr>
          <w:sz w:val="24"/>
          <w:lang w:val="fr-FR"/>
        </w:rPr>
        <w:t>关于最低公共社会补助</w:t>
      </w:r>
      <w:r>
        <w:rPr>
          <w:sz w:val="24"/>
          <w:lang w:val="fr-FR"/>
        </w:rPr>
        <w:t>/</w:t>
      </w:r>
      <w:r>
        <w:rPr>
          <w:sz w:val="24"/>
          <w:lang w:val="fr-FR"/>
        </w:rPr>
        <w:t>保险（</w:t>
      </w:r>
      <w:r>
        <w:rPr>
          <w:sz w:val="24"/>
          <w:lang w:val="fr-FR"/>
        </w:rPr>
        <w:t>MSC</w:t>
      </w:r>
      <w:r>
        <w:rPr>
          <w:sz w:val="24"/>
          <w:lang w:val="fr-FR"/>
        </w:rPr>
        <w:t>）的国际研讨会。这个概念的内容在不断变化，</w:t>
      </w:r>
      <w:r>
        <w:rPr>
          <w:rFonts w:hint="eastAsia"/>
          <w:sz w:val="24"/>
          <w:lang w:val="fr-FR"/>
        </w:rPr>
        <w:t>指的就是</w:t>
      </w:r>
      <w:r>
        <w:rPr>
          <w:sz w:val="24"/>
          <w:lang w:val="fr-FR"/>
        </w:rPr>
        <w:t>满足人类</w:t>
      </w:r>
      <w:r>
        <w:rPr>
          <w:sz w:val="24"/>
          <w:lang w:val="fr-FR"/>
        </w:rPr>
        <w:t>5</w:t>
      </w:r>
      <w:r>
        <w:rPr>
          <w:sz w:val="24"/>
          <w:lang w:val="fr-FR"/>
        </w:rPr>
        <w:t>项基本需求，即：受教育、享受</w:t>
      </w:r>
      <w:r>
        <w:rPr>
          <w:rFonts w:hint="eastAsia"/>
          <w:sz w:val="24"/>
          <w:lang w:val="fr-FR"/>
        </w:rPr>
        <w:t>基本</w:t>
      </w:r>
      <w:r>
        <w:rPr>
          <w:sz w:val="24"/>
          <w:lang w:val="fr-FR"/>
        </w:rPr>
        <w:t>保健服务和治疗、食品安全、发</w:t>
      </w:r>
      <w:r>
        <w:rPr>
          <w:rFonts w:hint="eastAsia"/>
          <w:sz w:val="24"/>
          <w:lang w:val="fr-FR"/>
        </w:rPr>
        <w:t>展</w:t>
      </w:r>
      <w:r>
        <w:rPr>
          <w:sz w:val="24"/>
          <w:lang w:val="fr-FR"/>
        </w:rPr>
        <w:t>致富的能力、打破闭塞状态。这次研讨</w:t>
      </w:r>
      <w:r>
        <w:rPr>
          <w:rFonts w:hint="eastAsia"/>
          <w:sz w:val="24"/>
          <w:lang w:val="fr-FR"/>
        </w:rPr>
        <w:t>会</w:t>
      </w:r>
      <w:r>
        <w:rPr>
          <w:sz w:val="24"/>
          <w:lang w:val="fr-FR"/>
        </w:rPr>
        <w:t>体现在国内的结果是，</w:t>
      </w:r>
      <w:r>
        <w:rPr>
          <w:sz w:val="24"/>
          <w:lang w:val="fr-FR"/>
        </w:rPr>
        <w:t>1998</w:t>
      </w:r>
      <w:r>
        <w:rPr>
          <w:sz w:val="24"/>
          <w:lang w:val="fr-FR"/>
        </w:rPr>
        <w:t>年通过了一项社区发展国家计划（</w:t>
      </w:r>
      <w:r>
        <w:rPr>
          <w:sz w:val="24"/>
          <w:lang w:val="fr-FR"/>
        </w:rPr>
        <w:t>PCDC</w:t>
      </w:r>
      <w:r>
        <w:rPr>
          <w:sz w:val="24"/>
          <w:lang w:val="fr-FR"/>
        </w:rPr>
        <w:t>），</w:t>
      </w:r>
      <w:r>
        <w:rPr>
          <w:rFonts w:hint="eastAsia"/>
          <w:sz w:val="24"/>
          <w:lang w:val="fr-FR"/>
        </w:rPr>
        <w:t>即</w:t>
      </w:r>
      <w:r>
        <w:rPr>
          <w:sz w:val="24"/>
          <w:lang w:val="fr-FR"/>
        </w:rPr>
        <w:t>根据居民自己认为优先的基本需要，采取一种新的方式，在基层进行有计划的发展。同样，</w:t>
      </w:r>
      <w:r>
        <w:rPr>
          <w:sz w:val="24"/>
          <w:lang w:val="fr-FR"/>
        </w:rPr>
        <w:t>1998</w:t>
      </w:r>
      <w:r>
        <w:rPr>
          <w:sz w:val="24"/>
          <w:lang w:val="fr-FR"/>
        </w:rPr>
        <w:t>年还起草并通过了一个以消除贫困为中心的</w:t>
      </w:r>
      <w:r>
        <w:rPr>
          <w:sz w:val="24"/>
          <w:lang w:val="fr-FR"/>
        </w:rPr>
        <w:t>1998-2002</w:t>
      </w:r>
      <w:r>
        <w:rPr>
          <w:sz w:val="24"/>
          <w:lang w:val="fr-FR"/>
        </w:rPr>
        <w:t>年国家指导计划。该计划的目的是实现可持续经济增长，以期人均收入能够获得实质性增加。</w:t>
      </w:r>
    </w:p>
    <w:p w:rsidR="00000000" w:rsidRDefault="00161DAD">
      <w:pPr>
        <w:spacing w:after="240" w:line="360" w:lineRule="atLeast"/>
        <w:rPr>
          <w:rFonts w:hint="eastAsia"/>
          <w:sz w:val="24"/>
          <w:lang w:val="fr-FR"/>
        </w:rPr>
      </w:pPr>
      <w:r>
        <w:rPr>
          <w:sz w:val="24"/>
          <w:lang w:val="fr-FR"/>
        </w:rPr>
        <w:t>5.</w:t>
      </w:r>
      <w:r>
        <w:rPr>
          <w:rFonts w:hint="eastAsia"/>
          <w:sz w:val="24"/>
          <w:lang w:val="fr-FR"/>
        </w:rPr>
        <w:t xml:space="preserve">  </w:t>
      </w:r>
      <w:r>
        <w:rPr>
          <w:sz w:val="24"/>
          <w:lang w:val="fr-FR"/>
        </w:rPr>
        <w:t>另外</w:t>
      </w:r>
      <w:r>
        <w:rPr>
          <w:sz w:val="24"/>
          <w:lang w:val="fr-FR"/>
        </w:rPr>
        <w:t>，经全国各个社会阶层一系列广泛深入的商讨后，完成了一项</w:t>
      </w:r>
      <w:r>
        <w:rPr>
          <w:rFonts w:hint="eastAsia"/>
          <w:sz w:val="24"/>
          <w:lang w:val="fr-FR"/>
        </w:rPr>
        <w:t>题为“贝宁</w:t>
      </w:r>
      <w:r>
        <w:rPr>
          <w:rFonts w:hint="eastAsia"/>
          <w:sz w:val="24"/>
          <w:lang w:val="fr-FR"/>
        </w:rPr>
        <w:t>2025</w:t>
      </w:r>
      <w:r>
        <w:rPr>
          <w:rFonts w:hint="eastAsia"/>
          <w:sz w:val="24"/>
          <w:lang w:val="fr-FR"/>
        </w:rPr>
        <w:t>年：</w:t>
      </w:r>
      <w:r>
        <w:rPr>
          <w:rFonts w:hint="eastAsia"/>
          <w:sz w:val="24"/>
          <w:lang w:val="fr-FR"/>
        </w:rPr>
        <w:t>ALAFIA</w:t>
      </w:r>
      <w:r>
        <w:rPr>
          <w:rFonts w:hint="eastAsia"/>
          <w:sz w:val="24"/>
          <w:lang w:val="fr-FR"/>
        </w:rPr>
        <w:t>”的国家远景研究</w:t>
      </w:r>
      <w:r>
        <w:rPr>
          <w:sz w:val="24"/>
          <w:lang w:val="fr-FR"/>
        </w:rPr>
        <w:t>，并最终制定了一项建</w:t>
      </w:r>
      <w:r>
        <w:rPr>
          <w:rFonts w:hint="eastAsia"/>
          <w:sz w:val="24"/>
          <w:lang w:val="fr-FR"/>
        </w:rPr>
        <w:t>立</w:t>
      </w:r>
      <w:r>
        <w:rPr>
          <w:sz w:val="24"/>
          <w:lang w:val="fr-FR"/>
        </w:rPr>
        <w:t>在民众感知基础上的战略展望。实际上，根据包含在对社会</w:t>
      </w:r>
      <w:r>
        <w:rPr>
          <w:rFonts w:hint="eastAsia"/>
          <w:sz w:val="24"/>
          <w:lang w:val="fr-FR"/>
        </w:rPr>
        <w:t>各个阶层</w:t>
      </w:r>
      <w:r>
        <w:rPr>
          <w:sz w:val="24"/>
          <w:lang w:val="fr-FR"/>
        </w:rPr>
        <w:t>进行的调查研究所得出的结论中的</w:t>
      </w:r>
      <w:r>
        <w:rPr>
          <w:rFonts w:hint="eastAsia"/>
          <w:sz w:val="24"/>
          <w:lang w:val="fr-FR"/>
        </w:rPr>
        <w:t>《</w:t>
      </w:r>
      <w:r>
        <w:rPr>
          <w:sz w:val="24"/>
          <w:lang w:val="fr-FR"/>
        </w:rPr>
        <w:t>Alafia</w:t>
      </w:r>
      <w:r>
        <w:rPr>
          <w:sz w:val="24"/>
          <w:lang w:val="fr-FR"/>
        </w:rPr>
        <w:t>方案</w:t>
      </w:r>
      <w:r>
        <w:rPr>
          <w:rFonts w:hint="eastAsia"/>
          <w:sz w:val="24"/>
          <w:lang w:val="fr-FR"/>
        </w:rPr>
        <w:t>》</w:t>
      </w:r>
      <w:r>
        <w:rPr>
          <w:sz w:val="24"/>
          <w:lang w:val="fr-FR"/>
        </w:rPr>
        <w:t>，该计划建立在以下信念</w:t>
      </w:r>
      <w:r>
        <w:rPr>
          <w:rFonts w:hint="eastAsia"/>
          <w:sz w:val="24"/>
          <w:lang w:val="fr-FR"/>
        </w:rPr>
        <w:t>基础</w:t>
      </w:r>
      <w:r>
        <w:rPr>
          <w:sz w:val="24"/>
          <w:lang w:val="fr-FR"/>
        </w:rPr>
        <w:t>上：</w:t>
      </w:r>
      <w:r>
        <w:rPr>
          <w:rFonts w:hint="eastAsia"/>
          <w:sz w:val="24"/>
          <w:lang w:val="fr-FR"/>
        </w:rPr>
        <w:t>“</w:t>
      </w:r>
      <w:r>
        <w:rPr>
          <w:sz w:val="24"/>
          <w:lang w:val="fr-FR"/>
        </w:rPr>
        <w:t>和平与繁荣依赖于</w:t>
      </w:r>
      <w:r>
        <w:rPr>
          <w:rFonts w:hint="eastAsia"/>
          <w:sz w:val="24"/>
          <w:lang w:val="fr-FR"/>
        </w:rPr>
        <w:t>施政</w:t>
      </w:r>
      <w:r>
        <w:rPr>
          <w:sz w:val="24"/>
          <w:lang w:val="fr-FR"/>
        </w:rPr>
        <w:t>水平的提高，而</w:t>
      </w:r>
      <w:r>
        <w:rPr>
          <w:rFonts w:hint="eastAsia"/>
          <w:sz w:val="24"/>
          <w:lang w:val="fr-FR"/>
        </w:rPr>
        <w:t>施政水</w:t>
      </w:r>
      <w:r>
        <w:rPr>
          <w:sz w:val="24"/>
          <w:lang w:val="fr-FR"/>
        </w:rPr>
        <w:t>平的提高有利于国家促进</w:t>
      </w:r>
      <w:r>
        <w:rPr>
          <w:rFonts w:hint="eastAsia"/>
          <w:sz w:val="24"/>
          <w:lang w:val="fr-FR"/>
        </w:rPr>
        <w:t>公共</w:t>
      </w:r>
      <w:r>
        <w:rPr>
          <w:sz w:val="24"/>
          <w:lang w:val="fr-FR"/>
        </w:rPr>
        <w:t>部门在制度与经济管理、权力下放、透明和民族团结基本原则基础上发展，并与私营部门确立其充分发展与扩充的条件，以实现国民经济的繁荣。繁荣与</w:t>
      </w:r>
      <w:r>
        <w:rPr>
          <w:rFonts w:hint="eastAsia"/>
          <w:sz w:val="24"/>
          <w:lang w:val="fr-FR"/>
        </w:rPr>
        <w:t>善政</w:t>
      </w:r>
      <w:r>
        <w:rPr>
          <w:sz w:val="24"/>
          <w:lang w:val="fr-FR"/>
        </w:rPr>
        <w:t>的环境有利于国家应对外部不利环境所产生的</w:t>
      </w:r>
      <w:r>
        <w:rPr>
          <w:sz w:val="24"/>
          <w:lang w:val="fr-FR"/>
        </w:rPr>
        <w:t>各种困难，更好地遏制家庭与宗教方面出现的各类危机。</w:t>
      </w:r>
      <w:r>
        <w:rPr>
          <w:rFonts w:hint="eastAsia"/>
          <w:sz w:val="24"/>
          <w:lang w:val="fr-FR"/>
        </w:rPr>
        <w:t>”</w:t>
      </w:r>
    </w:p>
    <w:p w:rsidR="00000000" w:rsidRDefault="00161DAD">
      <w:pPr>
        <w:spacing w:after="240" w:line="360" w:lineRule="atLeast"/>
        <w:rPr>
          <w:sz w:val="24"/>
          <w:lang w:val="fr-FR"/>
        </w:rPr>
      </w:pPr>
      <w:r>
        <w:rPr>
          <w:sz w:val="24"/>
          <w:lang w:val="fr-FR"/>
        </w:rPr>
        <w:t>6.</w:t>
      </w:r>
      <w:r>
        <w:rPr>
          <w:rFonts w:hint="eastAsia"/>
          <w:sz w:val="24"/>
          <w:lang w:val="fr-FR"/>
        </w:rPr>
        <w:t xml:space="preserve">  </w:t>
      </w:r>
      <w:r>
        <w:rPr>
          <w:sz w:val="24"/>
          <w:lang w:val="fr-FR"/>
        </w:rPr>
        <w:t>这</w:t>
      </w:r>
      <w:r>
        <w:rPr>
          <w:rFonts w:hint="eastAsia"/>
          <w:sz w:val="24"/>
          <w:lang w:val="fr-FR"/>
        </w:rPr>
        <w:t>一</w:t>
      </w:r>
      <w:r>
        <w:rPr>
          <w:sz w:val="24"/>
          <w:lang w:val="fr-FR"/>
        </w:rPr>
        <w:t>展望启发贝宁政府制定了</w:t>
      </w:r>
      <w:r>
        <w:rPr>
          <w:sz w:val="24"/>
          <w:lang w:val="fr-FR"/>
        </w:rPr>
        <w:t>2002-2004</w:t>
      </w:r>
      <w:r>
        <w:rPr>
          <w:sz w:val="24"/>
          <w:lang w:val="fr-FR"/>
        </w:rPr>
        <w:t>年</w:t>
      </w:r>
      <w:r>
        <w:rPr>
          <w:rFonts w:hint="eastAsia"/>
          <w:sz w:val="24"/>
          <w:lang w:val="fr-FR"/>
        </w:rPr>
        <w:t>《</w:t>
      </w:r>
      <w:r>
        <w:rPr>
          <w:sz w:val="24"/>
          <w:lang w:val="fr-FR"/>
        </w:rPr>
        <w:t>减贫战略文件</w:t>
      </w:r>
      <w:r>
        <w:rPr>
          <w:rFonts w:hint="eastAsia"/>
          <w:sz w:val="24"/>
          <w:lang w:val="fr-FR"/>
        </w:rPr>
        <w:t>》</w:t>
      </w:r>
      <w:r>
        <w:rPr>
          <w:sz w:val="24"/>
          <w:lang w:val="fr-FR"/>
        </w:rPr>
        <w:t>（</w:t>
      </w:r>
      <w:r>
        <w:rPr>
          <w:sz w:val="24"/>
          <w:lang w:val="fr-FR"/>
        </w:rPr>
        <w:t>DSRP</w:t>
      </w:r>
      <w:r>
        <w:rPr>
          <w:sz w:val="24"/>
          <w:lang w:val="fr-FR"/>
        </w:rPr>
        <w:t>），以及</w:t>
      </w:r>
      <w:r>
        <w:rPr>
          <w:sz w:val="24"/>
          <w:lang w:val="fr-FR"/>
        </w:rPr>
        <w:t>2001-2006</w:t>
      </w:r>
      <w:r>
        <w:rPr>
          <w:sz w:val="24"/>
          <w:lang w:val="fr-FR"/>
        </w:rPr>
        <w:t>年</w:t>
      </w:r>
      <w:r>
        <w:rPr>
          <w:rFonts w:hint="eastAsia"/>
          <w:sz w:val="24"/>
          <w:lang w:val="fr-FR"/>
        </w:rPr>
        <w:t>第</w:t>
      </w:r>
      <w:r>
        <w:rPr>
          <w:rFonts w:hint="eastAsia"/>
          <w:sz w:val="24"/>
          <w:lang w:val="fr-FR"/>
        </w:rPr>
        <w:t>2</w:t>
      </w:r>
      <w:r>
        <w:rPr>
          <w:rFonts w:hint="eastAsia"/>
          <w:sz w:val="24"/>
          <w:lang w:val="fr-FR"/>
        </w:rPr>
        <w:t>号</w:t>
      </w:r>
      <w:r>
        <w:rPr>
          <w:sz w:val="24"/>
          <w:lang w:val="fr-FR"/>
        </w:rPr>
        <w:t>政府行动计划</w:t>
      </w:r>
      <w:r>
        <w:rPr>
          <w:rFonts w:hint="eastAsia"/>
          <w:sz w:val="24"/>
          <w:lang w:val="fr-FR"/>
        </w:rPr>
        <w:t>（</w:t>
      </w:r>
      <w:r>
        <w:rPr>
          <w:rFonts w:hint="eastAsia"/>
          <w:sz w:val="24"/>
          <w:lang w:val="fr-FR"/>
        </w:rPr>
        <w:t>PAG 2</w:t>
      </w:r>
      <w:r>
        <w:rPr>
          <w:rFonts w:hint="eastAsia"/>
          <w:sz w:val="24"/>
          <w:lang w:val="fr-FR"/>
        </w:rPr>
        <w:t>）</w:t>
      </w:r>
      <w:r>
        <w:rPr>
          <w:sz w:val="24"/>
          <w:lang w:val="fr-FR"/>
        </w:rPr>
        <w:t>。其目的是引导贝宁</w:t>
      </w:r>
      <w:r>
        <w:rPr>
          <w:rFonts w:hint="eastAsia"/>
          <w:sz w:val="24"/>
        </w:rPr>
        <w:t>实现</w:t>
      </w:r>
      <w:r>
        <w:rPr>
          <w:sz w:val="24"/>
          <w:lang w:val="fr-FR"/>
        </w:rPr>
        <w:t>和谐、和平与繁荣的社会</w:t>
      </w:r>
      <w:r>
        <w:rPr>
          <w:sz w:val="24"/>
          <w:lang w:val="fr-FR"/>
        </w:rPr>
        <w:t>-</w:t>
      </w:r>
      <w:r>
        <w:rPr>
          <w:sz w:val="24"/>
          <w:lang w:val="fr-FR"/>
        </w:rPr>
        <w:t>经济环境。这就意味着需要</w:t>
      </w:r>
      <w:r>
        <w:rPr>
          <w:rFonts w:hint="eastAsia"/>
          <w:sz w:val="24"/>
          <w:lang w:val="fr-FR"/>
        </w:rPr>
        <w:t>确定和考虑</w:t>
      </w:r>
      <w:r>
        <w:rPr>
          <w:sz w:val="24"/>
          <w:lang w:val="fr-FR"/>
        </w:rPr>
        <w:t>在时间和空间上合理计划的明确而</w:t>
      </w:r>
      <w:r>
        <w:rPr>
          <w:rFonts w:hint="eastAsia"/>
          <w:sz w:val="24"/>
          <w:lang w:val="fr-FR"/>
        </w:rPr>
        <w:t>协调</w:t>
      </w:r>
      <w:r>
        <w:rPr>
          <w:sz w:val="24"/>
          <w:lang w:val="fr-FR"/>
        </w:rPr>
        <w:t>的</w:t>
      </w:r>
      <w:r>
        <w:rPr>
          <w:rFonts w:hint="eastAsia"/>
          <w:sz w:val="24"/>
          <w:lang w:val="fr-FR"/>
        </w:rPr>
        <w:t>跨部门</w:t>
      </w:r>
      <w:r>
        <w:rPr>
          <w:sz w:val="24"/>
          <w:lang w:val="fr-FR"/>
        </w:rPr>
        <w:t>目标。</w:t>
      </w:r>
      <w:r>
        <w:rPr>
          <w:rFonts w:hint="eastAsia"/>
          <w:sz w:val="24"/>
          <w:lang w:val="fr-FR"/>
        </w:rPr>
        <w:t>通过</w:t>
      </w:r>
      <w:r>
        <w:rPr>
          <w:sz w:val="24"/>
          <w:lang w:val="fr-FR"/>
        </w:rPr>
        <w:t>吸取在战略方面</w:t>
      </w:r>
      <w:r>
        <w:rPr>
          <w:rFonts w:hint="eastAsia"/>
          <w:sz w:val="24"/>
          <w:lang w:val="fr-FR"/>
        </w:rPr>
        <w:t>的</w:t>
      </w:r>
      <w:r>
        <w:rPr>
          <w:sz w:val="24"/>
          <w:lang w:val="fr-FR"/>
        </w:rPr>
        <w:t>国家经验教训，政府希望这些指导方针具体化，以便</w:t>
      </w:r>
      <w:r>
        <w:rPr>
          <w:rFonts w:hint="eastAsia"/>
          <w:sz w:val="24"/>
          <w:lang w:val="fr-FR"/>
        </w:rPr>
        <w:t>进入</w:t>
      </w:r>
      <w:r>
        <w:rPr>
          <w:sz w:val="24"/>
          <w:lang w:val="fr-FR"/>
        </w:rPr>
        <w:t>一个以民众实际需要和社区管理为中心的人类可持续发展过程。</w:t>
      </w:r>
    </w:p>
    <w:p w:rsidR="00000000" w:rsidRDefault="00161DAD">
      <w:pPr>
        <w:spacing w:after="240" w:line="360" w:lineRule="atLeast"/>
        <w:rPr>
          <w:sz w:val="24"/>
          <w:lang w:val="fr-FR"/>
        </w:rPr>
      </w:pPr>
      <w:r>
        <w:rPr>
          <w:sz w:val="24"/>
          <w:lang w:val="fr-FR"/>
        </w:rPr>
        <w:t>7.</w:t>
      </w:r>
      <w:r>
        <w:rPr>
          <w:rFonts w:hint="eastAsia"/>
          <w:sz w:val="24"/>
          <w:lang w:val="fr-FR"/>
        </w:rPr>
        <w:t xml:space="preserve">  </w:t>
      </w:r>
      <w:r>
        <w:rPr>
          <w:sz w:val="24"/>
          <w:lang w:val="fr-FR"/>
        </w:rPr>
        <w:t>另外，</w:t>
      </w:r>
      <w:r>
        <w:rPr>
          <w:sz w:val="24"/>
          <w:lang w:val="fr-FR"/>
        </w:rPr>
        <w:t>2001</w:t>
      </w:r>
      <w:r>
        <w:rPr>
          <w:sz w:val="24"/>
          <w:lang w:val="fr-FR"/>
        </w:rPr>
        <w:t>年进行了</w:t>
      </w:r>
      <w:r>
        <w:rPr>
          <w:rFonts w:hint="eastAsia"/>
          <w:sz w:val="24"/>
          <w:lang w:val="fr-FR"/>
        </w:rPr>
        <w:t>“</w:t>
      </w:r>
      <w:r>
        <w:rPr>
          <w:sz w:val="24"/>
          <w:lang w:val="fr-FR"/>
        </w:rPr>
        <w:t>贝宁第二次人口与健康状况调查（</w:t>
      </w:r>
      <w:r>
        <w:rPr>
          <w:sz w:val="24"/>
          <w:lang w:val="fr-FR"/>
        </w:rPr>
        <w:t>EDSB II</w:t>
      </w:r>
      <w:r>
        <w:rPr>
          <w:sz w:val="24"/>
          <w:lang w:val="fr-FR"/>
        </w:rPr>
        <w:t>）</w:t>
      </w:r>
      <w:r>
        <w:rPr>
          <w:rFonts w:hint="eastAsia"/>
          <w:sz w:val="24"/>
          <w:lang w:val="fr-FR"/>
        </w:rPr>
        <w:t>”</w:t>
      </w:r>
      <w:r>
        <w:rPr>
          <w:sz w:val="24"/>
          <w:lang w:val="fr-FR"/>
        </w:rPr>
        <w:t>。这次调查结果有利于利用随后</w:t>
      </w:r>
      <w:r>
        <w:rPr>
          <w:rFonts w:hint="eastAsia"/>
          <w:sz w:val="24"/>
          <w:lang w:val="fr-FR"/>
        </w:rPr>
        <w:t>得到</w:t>
      </w:r>
      <w:r>
        <w:rPr>
          <w:sz w:val="24"/>
          <w:lang w:val="fr-FR"/>
        </w:rPr>
        <w:t>的统计数据，对母亲与儿童的</w:t>
      </w:r>
      <w:r>
        <w:rPr>
          <w:rFonts w:hint="eastAsia"/>
          <w:sz w:val="24"/>
          <w:lang w:val="fr-FR"/>
        </w:rPr>
        <w:t>情况</w:t>
      </w:r>
      <w:r>
        <w:rPr>
          <w:sz w:val="24"/>
          <w:lang w:val="fr-FR"/>
        </w:rPr>
        <w:t>进行统计分析。</w:t>
      </w:r>
    </w:p>
    <w:p w:rsidR="00000000" w:rsidRDefault="00161DAD">
      <w:pPr>
        <w:spacing w:after="240" w:line="360" w:lineRule="atLeast"/>
        <w:rPr>
          <w:sz w:val="24"/>
          <w:lang w:val="fr-FR"/>
        </w:rPr>
      </w:pPr>
      <w:r>
        <w:rPr>
          <w:sz w:val="24"/>
          <w:lang w:val="fr-FR"/>
        </w:rPr>
        <w:t>8.</w:t>
      </w:r>
      <w:r>
        <w:rPr>
          <w:rFonts w:hint="eastAsia"/>
          <w:sz w:val="24"/>
          <w:lang w:val="fr-FR"/>
        </w:rPr>
        <w:t xml:space="preserve">  </w:t>
      </w:r>
      <w:r>
        <w:rPr>
          <w:sz w:val="24"/>
          <w:lang w:val="fr-FR"/>
        </w:rPr>
        <w:t>除以上陈述的国家政策与战略外，在部门一级，还通过了一些旨在消除贫困的其他政策与战略，主要涉及卫生、教育、农村发展、水利、社会保护等领域。</w:t>
      </w:r>
    </w:p>
    <w:p w:rsidR="00000000" w:rsidRDefault="00161DAD">
      <w:pPr>
        <w:spacing w:after="240" w:line="360" w:lineRule="atLeast"/>
        <w:rPr>
          <w:sz w:val="24"/>
          <w:lang w:val="fr-FR"/>
        </w:rPr>
      </w:pPr>
      <w:r>
        <w:rPr>
          <w:sz w:val="24"/>
          <w:lang w:val="fr-FR"/>
        </w:rPr>
        <w:t>9.</w:t>
      </w:r>
      <w:r>
        <w:rPr>
          <w:rFonts w:hint="eastAsia"/>
          <w:sz w:val="24"/>
          <w:lang w:val="fr-FR"/>
        </w:rPr>
        <w:t xml:space="preserve">  </w:t>
      </w:r>
      <w:r>
        <w:rPr>
          <w:sz w:val="24"/>
          <w:lang w:val="fr-FR"/>
        </w:rPr>
        <w:t>最后，如同国际社会</w:t>
      </w:r>
      <w:r>
        <w:rPr>
          <w:rFonts w:hint="eastAsia"/>
          <w:sz w:val="24"/>
          <w:lang w:val="fr-FR"/>
        </w:rPr>
        <w:t>中的</w:t>
      </w:r>
      <w:r>
        <w:rPr>
          <w:sz w:val="24"/>
          <w:lang w:val="fr-FR"/>
        </w:rPr>
        <w:t>其他国家那样，贝宁于</w:t>
      </w:r>
      <w:r>
        <w:rPr>
          <w:sz w:val="24"/>
          <w:lang w:val="fr-FR"/>
        </w:rPr>
        <w:t>2000</w:t>
      </w:r>
      <w:r>
        <w:rPr>
          <w:sz w:val="24"/>
          <w:lang w:val="fr-FR"/>
        </w:rPr>
        <w:t>年</w:t>
      </w:r>
      <w:r>
        <w:rPr>
          <w:sz w:val="24"/>
          <w:lang w:val="fr-FR"/>
        </w:rPr>
        <w:t>9</w:t>
      </w:r>
      <w:r>
        <w:rPr>
          <w:sz w:val="24"/>
          <w:lang w:val="fr-FR"/>
        </w:rPr>
        <w:t>月通过了千年发展目标。千年发展目标旨在</w:t>
      </w:r>
      <w:r>
        <w:rPr>
          <w:rFonts w:hint="eastAsia"/>
          <w:sz w:val="24"/>
          <w:lang w:val="fr-FR"/>
        </w:rPr>
        <w:t>使</w:t>
      </w:r>
      <w:r>
        <w:rPr>
          <w:sz w:val="24"/>
          <w:lang w:val="fr-FR"/>
        </w:rPr>
        <w:t>国际经济关系更</w:t>
      </w:r>
      <w:r>
        <w:rPr>
          <w:rFonts w:hint="eastAsia"/>
          <w:sz w:val="24"/>
          <w:lang w:val="fr-FR"/>
        </w:rPr>
        <w:t>加</w:t>
      </w:r>
      <w:r>
        <w:rPr>
          <w:sz w:val="24"/>
          <w:lang w:val="fr-FR"/>
        </w:rPr>
        <w:t>公正与稳定。为此，千年</w:t>
      </w:r>
      <w:r>
        <w:rPr>
          <w:rFonts w:hint="eastAsia"/>
          <w:sz w:val="24"/>
          <w:lang w:val="fr-FR"/>
        </w:rPr>
        <w:t>首脑会议</w:t>
      </w:r>
      <w:r>
        <w:rPr>
          <w:sz w:val="24"/>
          <w:lang w:val="fr-FR"/>
        </w:rPr>
        <w:t>的与会者们确定了一系列可以量化的消除贫困、饥饿、疾病、文盲、环境恶化与歧视的目标。</w:t>
      </w:r>
    </w:p>
    <w:p w:rsidR="00000000" w:rsidRDefault="00161DAD">
      <w:pPr>
        <w:spacing w:after="240" w:line="360" w:lineRule="atLeast"/>
        <w:rPr>
          <w:sz w:val="24"/>
          <w:lang w:val="fr-FR"/>
        </w:rPr>
      </w:pPr>
      <w:r>
        <w:rPr>
          <w:sz w:val="24"/>
          <w:lang w:val="fr-FR"/>
        </w:rPr>
        <w:t>10.</w:t>
      </w:r>
      <w:r>
        <w:rPr>
          <w:rFonts w:hint="eastAsia"/>
          <w:sz w:val="24"/>
          <w:lang w:val="fr-FR"/>
        </w:rPr>
        <w:t xml:space="preserve">  </w:t>
      </w:r>
      <w:r>
        <w:rPr>
          <w:rFonts w:hint="eastAsia"/>
          <w:bCs/>
          <w:sz w:val="24"/>
        </w:rPr>
        <w:t>提</w:t>
      </w:r>
      <w:r>
        <w:rPr>
          <w:bCs/>
          <w:sz w:val="24"/>
        </w:rPr>
        <w:t>交给联合国经济、社会</w:t>
      </w:r>
      <w:r>
        <w:rPr>
          <w:rFonts w:hint="eastAsia"/>
          <w:bCs/>
          <w:sz w:val="24"/>
        </w:rPr>
        <w:t>和</w:t>
      </w:r>
      <w:r>
        <w:rPr>
          <w:bCs/>
          <w:sz w:val="24"/>
        </w:rPr>
        <w:t>文化</w:t>
      </w:r>
      <w:r>
        <w:rPr>
          <w:bCs/>
          <w:sz w:val="24"/>
        </w:rPr>
        <w:t>权利委员会的</w:t>
      </w:r>
      <w:r>
        <w:rPr>
          <w:rFonts w:hint="eastAsia"/>
          <w:bCs/>
          <w:sz w:val="24"/>
        </w:rPr>
        <w:t>这一</w:t>
      </w:r>
      <w:r>
        <w:rPr>
          <w:bCs/>
          <w:sz w:val="24"/>
        </w:rPr>
        <w:t>阶段性报告</w:t>
      </w:r>
      <w:r>
        <w:rPr>
          <w:rFonts w:hint="eastAsia"/>
          <w:bCs/>
          <w:sz w:val="24"/>
        </w:rPr>
        <w:t>也是为了</w:t>
      </w:r>
      <w:r>
        <w:rPr>
          <w:bCs/>
          <w:sz w:val="24"/>
        </w:rPr>
        <w:t>遵守并</w:t>
      </w:r>
      <w:r>
        <w:rPr>
          <w:rFonts w:hint="eastAsia"/>
          <w:bCs/>
          <w:sz w:val="24"/>
        </w:rPr>
        <w:t>履行</w:t>
      </w:r>
      <w:r>
        <w:rPr>
          <w:bCs/>
          <w:sz w:val="24"/>
        </w:rPr>
        <w:t>贝宁政府按照《经济、社会、文化权利国际公约》</w:t>
      </w:r>
      <w:r>
        <w:rPr>
          <w:sz w:val="24"/>
          <w:lang w:val="fr-FR"/>
        </w:rPr>
        <w:t>第</w:t>
      </w:r>
      <w:r>
        <w:rPr>
          <w:sz w:val="24"/>
          <w:lang w:val="fr-FR"/>
        </w:rPr>
        <w:t>16</w:t>
      </w:r>
      <w:r>
        <w:rPr>
          <w:sz w:val="24"/>
          <w:lang w:val="fr-FR"/>
        </w:rPr>
        <w:t>条承担的各项义务。这是一份</w:t>
      </w:r>
      <w:r>
        <w:rPr>
          <w:rFonts w:hint="eastAsia"/>
          <w:sz w:val="24"/>
          <w:lang w:val="fr-FR"/>
        </w:rPr>
        <w:t>合并</w:t>
      </w:r>
      <w:r>
        <w:rPr>
          <w:sz w:val="24"/>
          <w:lang w:val="fr-FR"/>
        </w:rPr>
        <w:t>报告，</w:t>
      </w:r>
      <w:r>
        <w:rPr>
          <w:rFonts w:hint="eastAsia"/>
          <w:sz w:val="24"/>
          <w:lang w:val="fr-FR"/>
        </w:rPr>
        <w:t>阐述了</w:t>
      </w:r>
      <w:r>
        <w:rPr>
          <w:sz w:val="24"/>
          <w:lang w:val="fr-FR"/>
        </w:rPr>
        <w:t>贝宁为确保尊重</w:t>
      </w:r>
      <w:r>
        <w:rPr>
          <w:bCs/>
          <w:sz w:val="24"/>
        </w:rPr>
        <w:t>《公约》中所承认的各项权利</w:t>
      </w:r>
      <w:r>
        <w:rPr>
          <w:rFonts w:hint="eastAsia"/>
          <w:bCs/>
          <w:sz w:val="24"/>
        </w:rPr>
        <w:t>而</w:t>
      </w:r>
      <w:r>
        <w:rPr>
          <w:sz w:val="24"/>
          <w:lang w:val="fr-FR"/>
        </w:rPr>
        <w:t>采取的措施以及所取得的进步。</w:t>
      </w:r>
    </w:p>
    <w:p w:rsidR="00000000" w:rsidRDefault="00161DAD">
      <w:pPr>
        <w:spacing w:after="240" w:line="360" w:lineRule="atLeast"/>
        <w:rPr>
          <w:sz w:val="24"/>
          <w:lang w:val="fr-FR"/>
        </w:rPr>
      </w:pPr>
      <w:r>
        <w:rPr>
          <w:sz w:val="24"/>
          <w:lang w:val="fr-FR"/>
        </w:rPr>
        <w:t>11.</w:t>
      </w:r>
      <w:r>
        <w:rPr>
          <w:rFonts w:hint="eastAsia"/>
          <w:sz w:val="24"/>
          <w:lang w:val="fr-FR"/>
        </w:rPr>
        <w:t xml:space="preserve">  </w:t>
      </w:r>
      <w:r>
        <w:rPr>
          <w:sz w:val="24"/>
          <w:lang w:val="fr-FR"/>
        </w:rPr>
        <w:t>本报告的起草过程包括两个阶段。首先，一位国内专家根据在共和国各个机构、国际组织与非政府组织那里所收集的直接相关信息，准备了一个报告草案。然后，将该报告草案呈报国家国际文书后续工作委员会，经研究、审议和修改后，该委员会批复草案有效，并以国家报告名义予以通过。</w:t>
      </w:r>
    </w:p>
    <w:p w:rsidR="00000000" w:rsidRDefault="00161DAD">
      <w:pPr>
        <w:pStyle w:val="Heading1"/>
        <w:numPr>
          <w:ilvl w:val="0"/>
          <w:numId w:val="0"/>
        </w:numPr>
        <w:spacing w:before="120" w:line="360" w:lineRule="atLeast"/>
        <w:rPr>
          <w:sz w:val="24"/>
          <w:szCs w:val="24"/>
          <w:lang w:val="fr-FR"/>
        </w:rPr>
      </w:pPr>
      <w:r>
        <w:rPr>
          <w:sz w:val="24"/>
          <w:szCs w:val="24"/>
          <w:lang w:val="fr-FR"/>
        </w:rPr>
        <w:t>一般信息</w:t>
      </w:r>
    </w:p>
    <w:p w:rsidR="00000000" w:rsidRDefault="00161DAD">
      <w:pPr>
        <w:spacing w:after="240" w:line="360" w:lineRule="atLeast"/>
        <w:rPr>
          <w:sz w:val="24"/>
          <w:lang w:val="fr-FR"/>
        </w:rPr>
      </w:pPr>
      <w:r>
        <w:rPr>
          <w:sz w:val="24"/>
          <w:lang w:val="fr-FR"/>
        </w:rPr>
        <w:t>12.</w:t>
      </w:r>
      <w:r>
        <w:rPr>
          <w:rFonts w:hint="eastAsia"/>
          <w:sz w:val="24"/>
          <w:lang w:val="fr-FR"/>
        </w:rPr>
        <w:t xml:space="preserve">  </w:t>
      </w:r>
      <w:r>
        <w:rPr>
          <w:rFonts w:hint="eastAsia"/>
          <w:sz w:val="24"/>
          <w:lang w:val="fr-FR"/>
        </w:rPr>
        <w:t>发生</w:t>
      </w:r>
      <w:r>
        <w:rPr>
          <w:sz w:val="24"/>
          <w:lang w:val="fr-FR"/>
        </w:rPr>
        <w:t>最新变化的信</w:t>
      </w:r>
      <w:r>
        <w:rPr>
          <w:sz w:val="24"/>
          <w:lang w:val="fr-FR"/>
        </w:rPr>
        <w:t>息在这里</w:t>
      </w:r>
      <w:r>
        <w:rPr>
          <w:rFonts w:hint="eastAsia"/>
          <w:sz w:val="24"/>
          <w:lang w:val="fr-FR"/>
        </w:rPr>
        <w:t>对</w:t>
      </w:r>
      <w:r>
        <w:rPr>
          <w:sz w:val="24"/>
          <w:lang w:val="fr-FR"/>
        </w:rPr>
        <w:t>贝宁初次报告所包含的各类一般信息予以补充。</w:t>
      </w:r>
    </w:p>
    <w:p w:rsidR="00000000" w:rsidRDefault="00161DAD">
      <w:pPr>
        <w:spacing w:after="240" w:line="360" w:lineRule="atLeast"/>
        <w:rPr>
          <w:sz w:val="24"/>
          <w:lang w:val="fr-FR"/>
        </w:rPr>
      </w:pPr>
      <w:r>
        <w:rPr>
          <w:sz w:val="24"/>
          <w:lang w:val="fr-FR"/>
        </w:rPr>
        <w:t>13.</w:t>
      </w:r>
      <w:r>
        <w:rPr>
          <w:rFonts w:hint="eastAsia"/>
          <w:sz w:val="24"/>
          <w:lang w:val="fr-FR"/>
        </w:rPr>
        <w:t xml:space="preserve">  </w:t>
      </w:r>
      <w:r>
        <w:rPr>
          <w:sz w:val="24"/>
          <w:lang w:val="fr-FR"/>
        </w:rPr>
        <w:t>贝宁的国土面积为</w:t>
      </w:r>
      <w:r>
        <w:rPr>
          <w:sz w:val="24"/>
          <w:lang w:val="fr-FR"/>
        </w:rPr>
        <w:t>114 763</w:t>
      </w:r>
      <w:r>
        <w:rPr>
          <w:sz w:val="24"/>
          <w:lang w:val="fr-FR"/>
        </w:rPr>
        <w:t>平方公里</w:t>
      </w:r>
      <w:r>
        <w:rPr>
          <w:rFonts w:hint="eastAsia"/>
          <w:sz w:val="24"/>
          <w:lang w:val="fr-FR"/>
        </w:rPr>
        <w:t>，</w:t>
      </w:r>
      <w:r>
        <w:rPr>
          <w:sz w:val="24"/>
          <w:lang w:val="fr-FR"/>
        </w:rPr>
        <w:t>直至</w:t>
      </w:r>
      <w:r>
        <w:rPr>
          <w:sz w:val="24"/>
          <w:lang w:val="fr-FR"/>
        </w:rPr>
        <w:t>1998</w:t>
      </w:r>
      <w:r>
        <w:rPr>
          <w:sz w:val="24"/>
          <w:lang w:val="fr-FR"/>
        </w:rPr>
        <w:t>年全国划分为</w:t>
      </w:r>
      <w:r>
        <w:rPr>
          <w:sz w:val="24"/>
          <w:lang w:val="fr-FR"/>
        </w:rPr>
        <w:t>6</w:t>
      </w:r>
      <w:r>
        <w:rPr>
          <w:sz w:val="24"/>
          <w:lang w:val="fr-FR"/>
        </w:rPr>
        <w:t>个省：阿塔科拉省</w:t>
      </w:r>
      <w:r>
        <w:rPr>
          <w:rFonts w:hint="eastAsia"/>
          <w:sz w:val="24"/>
          <w:lang w:val="fr-FR"/>
        </w:rPr>
        <w:t>、</w:t>
      </w:r>
      <w:r>
        <w:rPr>
          <w:sz w:val="24"/>
          <w:lang w:val="fr-FR"/>
        </w:rPr>
        <w:t>大西洋省</w:t>
      </w:r>
      <w:r>
        <w:rPr>
          <w:rFonts w:hint="eastAsia"/>
          <w:sz w:val="24"/>
          <w:lang w:val="fr-FR"/>
        </w:rPr>
        <w:t>、</w:t>
      </w:r>
      <w:r>
        <w:rPr>
          <w:sz w:val="24"/>
          <w:lang w:val="fr-FR"/>
        </w:rPr>
        <w:t>博尔古省</w:t>
      </w:r>
      <w:r>
        <w:rPr>
          <w:rFonts w:hint="eastAsia"/>
          <w:sz w:val="24"/>
          <w:lang w:val="fr-FR"/>
        </w:rPr>
        <w:t>、</w:t>
      </w:r>
      <w:r>
        <w:rPr>
          <w:sz w:val="24"/>
          <w:lang w:val="fr-FR"/>
        </w:rPr>
        <w:t>莫诺省</w:t>
      </w:r>
      <w:r>
        <w:rPr>
          <w:rFonts w:hint="eastAsia"/>
          <w:sz w:val="24"/>
          <w:lang w:val="fr-FR"/>
        </w:rPr>
        <w:t>、</w:t>
      </w:r>
      <w:r>
        <w:rPr>
          <w:sz w:val="24"/>
          <w:lang w:val="fr-FR"/>
        </w:rPr>
        <w:t>韦梅省和祖省。</w:t>
      </w:r>
      <w:r>
        <w:rPr>
          <w:sz w:val="24"/>
          <w:lang w:val="fr-FR"/>
        </w:rPr>
        <w:t>1999</w:t>
      </w:r>
      <w:r>
        <w:rPr>
          <w:sz w:val="24"/>
          <w:lang w:val="fr-FR"/>
        </w:rPr>
        <w:t>年</w:t>
      </w:r>
      <w:r>
        <w:rPr>
          <w:sz w:val="24"/>
          <w:lang w:val="fr-FR"/>
        </w:rPr>
        <w:t>1</w:t>
      </w:r>
      <w:r>
        <w:rPr>
          <w:sz w:val="24"/>
          <w:lang w:val="fr-FR"/>
        </w:rPr>
        <w:t>月</w:t>
      </w:r>
      <w:r>
        <w:rPr>
          <w:sz w:val="24"/>
          <w:lang w:val="fr-FR"/>
        </w:rPr>
        <w:t>15</w:t>
      </w:r>
      <w:r>
        <w:rPr>
          <w:sz w:val="24"/>
          <w:lang w:val="fr-FR"/>
        </w:rPr>
        <w:t>日颁布的关于贝宁共和国行政区划的第</w:t>
      </w:r>
      <w:r>
        <w:rPr>
          <w:sz w:val="24"/>
          <w:lang w:val="fr-FR"/>
        </w:rPr>
        <w:t>97-028</w:t>
      </w:r>
      <w:r>
        <w:rPr>
          <w:rFonts w:hint="eastAsia"/>
          <w:sz w:val="24"/>
          <w:lang w:val="fr-FR"/>
        </w:rPr>
        <w:t>号</w:t>
      </w:r>
      <w:r>
        <w:rPr>
          <w:sz w:val="24"/>
          <w:lang w:val="fr-FR"/>
        </w:rPr>
        <w:t>法令生效后，建制省的数目变为</w:t>
      </w:r>
      <w:r>
        <w:rPr>
          <w:rFonts w:hint="eastAsia"/>
          <w:sz w:val="24"/>
          <w:lang w:val="fr-FR"/>
        </w:rPr>
        <w:t>了</w:t>
      </w:r>
      <w:r>
        <w:rPr>
          <w:sz w:val="24"/>
          <w:lang w:val="fr-FR"/>
        </w:rPr>
        <w:t>12</w:t>
      </w:r>
      <w:r>
        <w:rPr>
          <w:sz w:val="24"/>
          <w:lang w:val="fr-FR"/>
        </w:rPr>
        <w:t>个，即原来的每个省一分为二。新的省份有：阿塔科拉省和顿加省</w:t>
      </w:r>
      <w:r>
        <w:rPr>
          <w:rFonts w:hint="eastAsia"/>
          <w:sz w:val="24"/>
          <w:lang w:val="fr-FR"/>
        </w:rPr>
        <w:t>、</w:t>
      </w:r>
      <w:r>
        <w:rPr>
          <w:sz w:val="24"/>
          <w:lang w:val="fr-FR"/>
        </w:rPr>
        <w:t>博尔古省和阿里博利省</w:t>
      </w:r>
      <w:r>
        <w:rPr>
          <w:rFonts w:hint="eastAsia"/>
          <w:sz w:val="24"/>
          <w:lang w:val="fr-FR"/>
        </w:rPr>
        <w:t>、</w:t>
      </w:r>
      <w:r>
        <w:rPr>
          <w:sz w:val="24"/>
          <w:lang w:val="fr-FR"/>
        </w:rPr>
        <w:t>祖省和丘陵省</w:t>
      </w:r>
      <w:r>
        <w:rPr>
          <w:rFonts w:hint="eastAsia"/>
          <w:sz w:val="24"/>
          <w:lang w:val="fr-FR"/>
        </w:rPr>
        <w:t>、</w:t>
      </w:r>
      <w:r>
        <w:rPr>
          <w:sz w:val="24"/>
          <w:lang w:val="fr-FR"/>
        </w:rPr>
        <w:t>莫诺省和库佛省</w:t>
      </w:r>
      <w:r>
        <w:rPr>
          <w:rFonts w:hint="eastAsia"/>
          <w:sz w:val="24"/>
          <w:lang w:val="fr-FR"/>
        </w:rPr>
        <w:t>、</w:t>
      </w:r>
      <w:r>
        <w:rPr>
          <w:sz w:val="24"/>
          <w:lang w:val="fr-FR"/>
        </w:rPr>
        <w:t>韦梅省和高原省</w:t>
      </w:r>
      <w:r>
        <w:rPr>
          <w:rFonts w:hint="eastAsia"/>
          <w:sz w:val="24"/>
          <w:lang w:val="fr-FR"/>
        </w:rPr>
        <w:t>、</w:t>
      </w:r>
      <w:r>
        <w:rPr>
          <w:sz w:val="24"/>
          <w:lang w:val="fr-FR"/>
        </w:rPr>
        <w:t>大西洋省和滨海省。</w:t>
      </w:r>
    </w:p>
    <w:p w:rsidR="00000000" w:rsidRDefault="00161DAD">
      <w:pPr>
        <w:keepNext/>
        <w:keepLines/>
        <w:spacing w:after="240" w:line="360" w:lineRule="atLeast"/>
        <w:rPr>
          <w:spacing w:val="-6"/>
          <w:sz w:val="24"/>
          <w:lang w:val="fr-FR"/>
        </w:rPr>
      </w:pPr>
      <w:r>
        <w:rPr>
          <w:spacing w:val="-6"/>
          <w:sz w:val="24"/>
          <w:lang w:val="fr-FR"/>
        </w:rPr>
        <w:t>14.</w:t>
      </w:r>
      <w:r>
        <w:rPr>
          <w:rFonts w:hint="eastAsia"/>
          <w:spacing w:val="-6"/>
          <w:sz w:val="24"/>
          <w:lang w:val="fr-FR"/>
        </w:rPr>
        <w:t xml:space="preserve">  </w:t>
      </w:r>
      <w:r>
        <w:rPr>
          <w:spacing w:val="-6"/>
          <w:sz w:val="24"/>
          <w:lang w:val="fr-FR"/>
        </w:rPr>
        <w:t>原来的专区和城市区划升格为权力下放的行政区域，即由通过选举产生、</w:t>
      </w:r>
      <w:r>
        <w:rPr>
          <w:spacing w:val="-6"/>
          <w:sz w:val="24"/>
          <w:lang w:val="fr-FR"/>
        </w:rPr>
        <w:t>具有法人资格和金融自主权的市长领导的市镇。全国总共设有</w:t>
      </w:r>
      <w:r>
        <w:rPr>
          <w:spacing w:val="-6"/>
          <w:sz w:val="24"/>
          <w:lang w:val="fr-FR"/>
        </w:rPr>
        <w:t>77</w:t>
      </w:r>
      <w:r>
        <w:rPr>
          <w:spacing w:val="-6"/>
          <w:sz w:val="24"/>
          <w:lang w:val="fr-FR"/>
        </w:rPr>
        <w:t>个市镇，其中三个市镇具有特殊地位：科托努市</w:t>
      </w:r>
      <w:r>
        <w:rPr>
          <w:rFonts w:hint="eastAsia"/>
          <w:spacing w:val="-6"/>
          <w:sz w:val="24"/>
          <w:lang w:val="fr-FR"/>
        </w:rPr>
        <w:t>、</w:t>
      </w:r>
      <w:r>
        <w:rPr>
          <w:spacing w:val="-6"/>
          <w:sz w:val="24"/>
          <w:lang w:val="fr-FR"/>
        </w:rPr>
        <w:t>波多诺伏市以及帕拉库市。</w:t>
      </w:r>
    </w:p>
    <w:p w:rsidR="00000000" w:rsidRDefault="00161DAD">
      <w:pPr>
        <w:spacing w:after="240" w:line="360" w:lineRule="atLeast"/>
        <w:rPr>
          <w:spacing w:val="-6"/>
          <w:sz w:val="24"/>
          <w:lang w:val="fr-FR"/>
        </w:rPr>
      </w:pPr>
      <w:r>
        <w:rPr>
          <w:spacing w:val="-6"/>
          <w:sz w:val="24"/>
          <w:lang w:val="fr-FR"/>
        </w:rPr>
        <w:t>15.</w:t>
      </w:r>
      <w:r>
        <w:rPr>
          <w:rFonts w:hint="eastAsia"/>
          <w:spacing w:val="-6"/>
          <w:sz w:val="24"/>
          <w:lang w:val="fr-FR"/>
        </w:rPr>
        <w:t xml:space="preserve">  </w:t>
      </w:r>
      <w:r>
        <w:rPr>
          <w:spacing w:val="-6"/>
          <w:sz w:val="24"/>
          <w:lang w:val="fr-FR"/>
        </w:rPr>
        <w:t>这</w:t>
      </w:r>
      <w:r>
        <w:rPr>
          <w:rFonts w:hint="eastAsia"/>
          <w:spacing w:val="-6"/>
          <w:sz w:val="24"/>
          <w:lang w:val="fr-FR"/>
        </w:rPr>
        <w:t>一</w:t>
      </w:r>
      <w:r>
        <w:rPr>
          <w:spacing w:val="-6"/>
          <w:sz w:val="24"/>
          <w:lang w:val="fr-FR"/>
        </w:rPr>
        <w:t>新的行政区划的现实是</w:t>
      </w:r>
      <w:r>
        <w:rPr>
          <w:spacing w:val="-6"/>
          <w:sz w:val="24"/>
          <w:lang w:val="fr-FR"/>
        </w:rPr>
        <w:t>2002</w:t>
      </w:r>
      <w:r>
        <w:rPr>
          <w:spacing w:val="-6"/>
          <w:sz w:val="24"/>
          <w:lang w:val="fr-FR"/>
        </w:rPr>
        <w:t>年</w:t>
      </w:r>
      <w:r>
        <w:rPr>
          <w:spacing w:val="-6"/>
          <w:sz w:val="24"/>
          <w:lang w:val="fr-FR"/>
        </w:rPr>
        <w:t>12</w:t>
      </w:r>
      <w:r>
        <w:rPr>
          <w:spacing w:val="-6"/>
          <w:sz w:val="24"/>
          <w:lang w:val="fr-FR"/>
        </w:rPr>
        <w:t>月和</w:t>
      </w:r>
      <w:r>
        <w:rPr>
          <w:spacing w:val="-6"/>
          <w:sz w:val="24"/>
          <w:lang w:val="fr-FR"/>
        </w:rPr>
        <w:t>2003</w:t>
      </w:r>
      <w:r>
        <w:rPr>
          <w:spacing w:val="-6"/>
          <w:sz w:val="24"/>
          <w:lang w:val="fr-FR"/>
        </w:rPr>
        <w:t>年</w:t>
      </w:r>
      <w:r>
        <w:rPr>
          <w:spacing w:val="-6"/>
          <w:sz w:val="24"/>
          <w:lang w:val="fr-FR"/>
        </w:rPr>
        <w:t>1</w:t>
      </w:r>
      <w:r>
        <w:rPr>
          <w:spacing w:val="-6"/>
          <w:sz w:val="24"/>
          <w:lang w:val="fr-FR"/>
        </w:rPr>
        <w:t>月进行的第一</w:t>
      </w:r>
      <w:r>
        <w:rPr>
          <w:rFonts w:hint="eastAsia"/>
          <w:spacing w:val="-6"/>
          <w:sz w:val="24"/>
          <w:lang w:val="fr-FR"/>
        </w:rPr>
        <w:t>次</w:t>
      </w:r>
      <w:r>
        <w:rPr>
          <w:spacing w:val="-6"/>
          <w:sz w:val="24"/>
          <w:lang w:val="fr-FR"/>
        </w:rPr>
        <w:t>市镇选举的直接结果。</w:t>
      </w:r>
    </w:p>
    <w:p w:rsidR="00000000" w:rsidRDefault="00161DAD">
      <w:pPr>
        <w:spacing w:after="240" w:line="360" w:lineRule="atLeast"/>
        <w:rPr>
          <w:spacing w:val="-6"/>
          <w:sz w:val="24"/>
          <w:lang w:val="fr-FR"/>
        </w:rPr>
      </w:pPr>
      <w:r>
        <w:rPr>
          <w:spacing w:val="-6"/>
          <w:sz w:val="24"/>
          <w:lang w:val="fr-FR"/>
        </w:rPr>
        <w:t>16.</w:t>
      </w:r>
      <w:r>
        <w:rPr>
          <w:rFonts w:hint="eastAsia"/>
          <w:spacing w:val="-6"/>
          <w:sz w:val="24"/>
          <w:lang w:val="fr-FR"/>
        </w:rPr>
        <w:t xml:space="preserve">  </w:t>
      </w:r>
      <w:r>
        <w:rPr>
          <w:spacing w:val="-6"/>
          <w:sz w:val="24"/>
          <w:lang w:val="fr-FR"/>
        </w:rPr>
        <w:t>2002</w:t>
      </w:r>
      <w:r>
        <w:rPr>
          <w:spacing w:val="-6"/>
          <w:sz w:val="24"/>
          <w:lang w:val="fr-FR"/>
        </w:rPr>
        <w:t>年，贝宁进行了第三次</w:t>
      </w:r>
      <w:r>
        <w:rPr>
          <w:rFonts w:hint="eastAsia"/>
          <w:spacing w:val="-6"/>
          <w:sz w:val="24"/>
          <w:lang w:val="fr-FR"/>
        </w:rPr>
        <w:t>人口与</w:t>
      </w:r>
      <w:r>
        <w:rPr>
          <w:spacing w:val="-6"/>
          <w:sz w:val="24"/>
          <w:lang w:val="fr-FR"/>
        </w:rPr>
        <w:t>居住情况普查（</w:t>
      </w:r>
      <w:r>
        <w:rPr>
          <w:spacing w:val="-6"/>
          <w:sz w:val="24"/>
          <w:lang w:val="fr-FR"/>
        </w:rPr>
        <w:t>RGPH III</w:t>
      </w:r>
      <w:r>
        <w:rPr>
          <w:spacing w:val="-6"/>
          <w:sz w:val="24"/>
          <w:lang w:val="fr-FR"/>
        </w:rPr>
        <w:t>）。这次普查有利于更新关于人口的统计数据。这样，</w:t>
      </w:r>
      <w:r>
        <w:rPr>
          <w:spacing w:val="-6"/>
          <w:sz w:val="24"/>
          <w:lang w:val="fr-FR"/>
        </w:rPr>
        <w:t>2002</w:t>
      </w:r>
      <w:r>
        <w:rPr>
          <w:spacing w:val="-6"/>
          <w:sz w:val="24"/>
          <w:lang w:val="fr-FR"/>
        </w:rPr>
        <w:t>年的贝宁人口估计为</w:t>
      </w:r>
      <w:r>
        <w:rPr>
          <w:spacing w:val="-6"/>
          <w:sz w:val="24"/>
          <w:lang w:val="fr-FR"/>
        </w:rPr>
        <w:t>6 769 914</w:t>
      </w:r>
      <w:r>
        <w:rPr>
          <w:spacing w:val="-6"/>
          <w:sz w:val="24"/>
          <w:lang w:val="fr-FR"/>
        </w:rPr>
        <w:t>人，根据最新一次普查的人口预测，</w:t>
      </w:r>
      <w:r>
        <w:rPr>
          <w:spacing w:val="-6"/>
          <w:sz w:val="24"/>
          <w:lang w:val="fr-FR"/>
        </w:rPr>
        <w:t>2004</w:t>
      </w:r>
      <w:r>
        <w:rPr>
          <w:spacing w:val="-6"/>
          <w:sz w:val="24"/>
          <w:lang w:val="fr-FR"/>
        </w:rPr>
        <w:t>年的人口大约为</w:t>
      </w:r>
      <w:r>
        <w:rPr>
          <w:spacing w:val="-6"/>
          <w:sz w:val="24"/>
          <w:lang w:val="fr-FR"/>
        </w:rPr>
        <w:t>7 228 089</w:t>
      </w:r>
      <w:r>
        <w:rPr>
          <w:spacing w:val="-6"/>
          <w:sz w:val="24"/>
          <w:lang w:val="fr-FR"/>
        </w:rPr>
        <w:t>人。</w:t>
      </w:r>
    </w:p>
    <w:p w:rsidR="00000000" w:rsidRDefault="00161DAD">
      <w:pPr>
        <w:spacing w:after="240" w:line="360" w:lineRule="atLeast"/>
        <w:rPr>
          <w:spacing w:val="-6"/>
          <w:sz w:val="24"/>
          <w:lang w:val="fr-FR"/>
        </w:rPr>
      </w:pPr>
      <w:r>
        <w:rPr>
          <w:spacing w:val="-6"/>
          <w:sz w:val="24"/>
          <w:lang w:val="fr-FR"/>
        </w:rPr>
        <w:t>17.</w:t>
      </w:r>
      <w:r>
        <w:rPr>
          <w:rFonts w:hint="eastAsia"/>
          <w:spacing w:val="-6"/>
          <w:sz w:val="24"/>
          <w:lang w:val="fr-FR"/>
        </w:rPr>
        <w:t xml:space="preserve">  </w:t>
      </w:r>
      <w:r>
        <w:rPr>
          <w:spacing w:val="-6"/>
          <w:sz w:val="24"/>
          <w:lang w:val="fr-FR"/>
        </w:rPr>
        <w:t>总体说来，妇女占总人口的</w:t>
      </w:r>
      <w:r>
        <w:rPr>
          <w:spacing w:val="-6"/>
          <w:sz w:val="24"/>
          <w:lang w:val="fr-FR"/>
        </w:rPr>
        <w:t>51%</w:t>
      </w:r>
      <w:r>
        <w:rPr>
          <w:spacing w:val="-6"/>
          <w:sz w:val="24"/>
          <w:lang w:val="fr-FR"/>
        </w:rPr>
        <w:t>。</w:t>
      </w:r>
      <w:r>
        <w:rPr>
          <w:spacing w:val="-6"/>
          <w:sz w:val="24"/>
          <w:lang w:val="fr-FR"/>
        </w:rPr>
        <w:t>15</w:t>
      </w:r>
      <w:r>
        <w:rPr>
          <w:spacing w:val="-6"/>
          <w:sz w:val="24"/>
          <w:lang w:val="fr-FR"/>
        </w:rPr>
        <w:t>岁以下的儿童占</w:t>
      </w:r>
      <w:r>
        <w:rPr>
          <w:spacing w:val="-6"/>
          <w:sz w:val="24"/>
          <w:lang w:val="fr-FR"/>
        </w:rPr>
        <w:t>48%</w:t>
      </w:r>
      <w:r>
        <w:rPr>
          <w:spacing w:val="-6"/>
          <w:sz w:val="24"/>
          <w:lang w:val="fr-FR"/>
        </w:rPr>
        <w:t>。年龄介于</w:t>
      </w:r>
      <w:r>
        <w:rPr>
          <w:spacing w:val="-6"/>
          <w:sz w:val="24"/>
          <w:lang w:val="fr-FR"/>
        </w:rPr>
        <w:t>10</w:t>
      </w:r>
      <w:r>
        <w:rPr>
          <w:spacing w:val="-6"/>
          <w:sz w:val="24"/>
          <w:lang w:val="fr-FR"/>
        </w:rPr>
        <w:t>和</w:t>
      </w:r>
      <w:r>
        <w:rPr>
          <w:spacing w:val="-6"/>
          <w:sz w:val="24"/>
          <w:lang w:val="fr-FR"/>
        </w:rPr>
        <w:t>14</w:t>
      </w:r>
      <w:r>
        <w:rPr>
          <w:spacing w:val="-6"/>
          <w:sz w:val="24"/>
          <w:lang w:val="fr-FR"/>
        </w:rPr>
        <w:t>岁之间的居民占总人口的</w:t>
      </w:r>
      <w:r>
        <w:rPr>
          <w:spacing w:val="-6"/>
          <w:sz w:val="24"/>
          <w:lang w:val="fr-FR"/>
        </w:rPr>
        <w:t>14%</w:t>
      </w:r>
      <w:r>
        <w:rPr>
          <w:spacing w:val="-6"/>
          <w:sz w:val="24"/>
          <w:lang w:val="fr-FR"/>
        </w:rPr>
        <w:t>。年龄介于</w:t>
      </w:r>
      <w:r>
        <w:rPr>
          <w:spacing w:val="-6"/>
          <w:sz w:val="24"/>
          <w:lang w:val="fr-FR"/>
        </w:rPr>
        <w:t>10</w:t>
      </w:r>
      <w:r>
        <w:rPr>
          <w:spacing w:val="-6"/>
          <w:sz w:val="24"/>
          <w:lang w:val="fr-FR"/>
        </w:rPr>
        <w:t>和</w:t>
      </w:r>
      <w:r>
        <w:rPr>
          <w:spacing w:val="-6"/>
          <w:sz w:val="24"/>
          <w:lang w:val="fr-FR"/>
        </w:rPr>
        <w:t>19</w:t>
      </w:r>
      <w:r>
        <w:rPr>
          <w:spacing w:val="-6"/>
          <w:sz w:val="24"/>
          <w:lang w:val="fr-FR"/>
        </w:rPr>
        <w:t>岁之间的居民约占总人口的</w:t>
      </w:r>
      <w:r>
        <w:rPr>
          <w:spacing w:val="-6"/>
          <w:sz w:val="24"/>
          <w:lang w:val="fr-FR"/>
        </w:rPr>
        <w:t>26%</w:t>
      </w:r>
      <w:r>
        <w:rPr>
          <w:spacing w:val="-6"/>
          <w:sz w:val="24"/>
          <w:lang w:val="fr-FR"/>
        </w:rPr>
        <w:t>。</w:t>
      </w:r>
    </w:p>
    <w:p w:rsidR="00000000" w:rsidRDefault="00161DAD">
      <w:pPr>
        <w:spacing w:after="240" w:line="360" w:lineRule="atLeast"/>
        <w:rPr>
          <w:spacing w:val="-6"/>
          <w:sz w:val="24"/>
          <w:lang w:val="fr-FR"/>
        </w:rPr>
      </w:pPr>
      <w:r>
        <w:rPr>
          <w:spacing w:val="-6"/>
          <w:sz w:val="24"/>
          <w:lang w:val="fr-FR"/>
        </w:rPr>
        <w:t>18.</w:t>
      </w:r>
      <w:r>
        <w:rPr>
          <w:rFonts w:hint="eastAsia"/>
          <w:spacing w:val="-6"/>
          <w:sz w:val="24"/>
          <w:lang w:val="fr-FR"/>
        </w:rPr>
        <w:t xml:space="preserve">  </w:t>
      </w:r>
      <w:r>
        <w:rPr>
          <w:spacing w:val="-6"/>
          <w:sz w:val="24"/>
          <w:lang w:val="fr-FR"/>
        </w:rPr>
        <w:t>贝宁人口在国土范围内的分布很不均匀：将近</w:t>
      </w:r>
      <w:r>
        <w:rPr>
          <w:spacing w:val="-6"/>
          <w:sz w:val="24"/>
          <w:lang w:val="fr-FR"/>
        </w:rPr>
        <w:t>70%</w:t>
      </w:r>
      <w:r>
        <w:rPr>
          <w:spacing w:val="-6"/>
          <w:sz w:val="24"/>
          <w:lang w:val="fr-FR"/>
        </w:rPr>
        <w:t>的人口居住在农村地区。人口平均密度为每平方公里</w:t>
      </w:r>
      <w:r>
        <w:rPr>
          <w:spacing w:val="-6"/>
          <w:sz w:val="24"/>
          <w:lang w:val="fr-FR"/>
        </w:rPr>
        <w:t>54</w:t>
      </w:r>
      <w:r>
        <w:rPr>
          <w:spacing w:val="-6"/>
          <w:sz w:val="24"/>
          <w:lang w:val="fr-FR"/>
        </w:rPr>
        <w:t>人。</w:t>
      </w:r>
    </w:p>
    <w:p w:rsidR="00000000" w:rsidRDefault="00161DAD">
      <w:pPr>
        <w:spacing w:after="240" w:line="360" w:lineRule="atLeast"/>
        <w:rPr>
          <w:spacing w:val="-6"/>
          <w:sz w:val="24"/>
          <w:lang w:val="fr-FR"/>
        </w:rPr>
      </w:pPr>
      <w:r>
        <w:rPr>
          <w:spacing w:val="-6"/>
          <w:sz w:val="24"/>
          <w:lang w:val="fr-FR"/>
        </w:rPr>
        <w:t>19.</w:t>
      </w:r>
      <w:r>
        <w:rPr>
          <w:rFonts w:hint="eastAsia"/>
          <w:spacing w:val="-6"/>
          <w:sz w:val="24"/>
          <w:lang w:val="fr-FR"/>
        </w:rPr>
        <w:t xml:space="preserve">  </w:t>
      </w:r>
      <w:r>
        <w:rPr>
          <w:spacing w:val="-6"/>
          <w:sz w:val="24"/>
          <w:lang w:val="fr-FR"/>
        </w:rPr>
        <w:t>根据</w:t>
      </w:r>
      <w:r>
        <w:rPr>
          <w:rFonts w:hint="eastAsia"/>
          <w:spacing w:val="-6"/>
          <w:sz w:val="24"/>
          <w:lang w:val="fr-FR"/>
        </w:rPr>
        <w:t>全国经济分析与统计研究所（</w:t>
      </w:r>
      <w:r>
        <w:rPr>
          <w:spacing w:val="-6"/>
          <w:sz w:val="24"/>
          <w:lang w:val="fr-FR"/>
        </w:rPr>
        <w:t>INSAE</w:t>
      </w:r>
      <w:r>
        <w:rPr>
          <w:rFonts w:hint="eastAsia"/>
          <w:spacing w:val="-6"/>
          <w:sz w:val="24"/>
          <w:lang w:val="fr-FR"/>
        </w:rPr>
        <w:t>）</w:t>
      </w:r>
      <w:r>
        <w:rPr>
          <w:spacing w:val="-6"/>
          <w:sz w:val="24"/>
          <w:lang w:val="fr-FR"/>
        </w:rPr>
        <w:t>的估计（参见下表），贝宁人口将继续较快地增长。这就意味着</w:t>
      </w:r>
      <w:r>
        <w:rPr>
          <w:rFonts w:hint="eastAsia"/>
          <w:spacing w:val="-6"/>
          <w:sz w:val="24"/>
          <w:lang w:val="fr-FR"/>
        </w:rPr>
        <w:t>一</w:t>
      </w:r>
      <w:r>
        <w:rPr>
          <w:spacing w:val="-6"/>
          <w:sz w:val="24"/>
          <w:lang w:val="fr-FR"/>
        </w:rPr>
        <w:t>直到</w:t>
      </w:r>
      <w:r>
        <w:rPr>
          <w:spacing w:val="-6"/>
          <w:sz w:val="24"/>
          <w:lang w:val="fr-FR"/>
        </w:rPr>
        <w:t>2025</w:t>
      </w:r>
      <w:r>
        <w:rPr>
          <w:spacing w:val="-6"/>
          <w:sz w:val="24"/>
          <w:lang w:val="fr-FR"/>
        </w:rPr>
        <w:t>年，主要指数的变化不会引起按年龄段划分的人口结构的重大变化。</w:t>
      </w:r>
    </w:p>
    <w:p w:rsidR="00000000" w:rsidRDefault="00161DAD">
      <w:pPr>
        <w:spacing w:after="240" w:line="360" w:lineRule="atLeast"/>
        <w:rPr>
          <w:spacing w:val="-6"/>
          <w:sz w:val="24"/>
          <w:lang w:val="fr-FR"/>
        </w:rPr>
      </w:pPr>
      <w:r>
        <w:rPr>
          <w:rFonts w:ascii="SimHei" w:eastAsia="SimHei"/>
          <w:spacing w:val="-6"/>
          <w:sz w:val="24"/>
          <w:u w:val="single"/>
          <w:lang w:val="fr-FR"/>
        </w:rPr>
        <w:t>表</w:t>
      </w:r>
      <w:r>
        <w:rPr>
          <w:rFonts w:ascii="SimHei" w:eastAsia="SimHei"/>
          <w:spacing w:val="-6"/>
          <w:sz w:val="24"/>
          <w:u w:val="single"/>
          <w:lang w:val="fr-FR"/>
        </w:rPr>
        <w:t>1</w:t>
      </w:r>
      <w:r>
        <w:rPr>
          <w:rFonts w:ascii="SimHei" w:eastAsia="SimHei"/>
          <w:spacing w:val="-6"/>
          <w:sz w:val="24"/>
          <w:lang w:val="fr-FR"/>
        </w:rPr>
        <w:t>：</w:t>
      </w:r>
      <w:r>
        <w:rPr>
          <w:spacing w:val="-6"/>
          <w:sz w:val="24"/>
          <w:lang w:val="fr-FR"/>
        </w:rPr>
        <w:t>贝宁</w:t>
      </w:r>
      <w:r>
        <w:rPr>
          <w:spacing w:val="-6"/>
          <w:sz w:val="24"/>
          <w:lang w:val="fr-FR"/>
        </w:rPr>
        <w:t>2010</w:t>
      </w:r>
      <w:r>
        <w:rPr>
          <w:spacing w:val="-6"/>
          <w:sz w:val="24"/>
          <w:lang w:val="fr-FR"/>
        </w:rPr>
        <w:t>至</w:t>
      </w:r>
      <w:r>
        <w:rPr>
          <w:spacing w:val="-6"/>
          <w:sz w:val="24"/>
          <w:lang w:val="fr-FR"/>
        </w:rPr>
        <w:t>2025</w:t>
      </w:r>
      <w:r>
        <w:rPr>
          <w:spacing w:val="-6"/>
          <w:sz w:val="24"/>
          <w:lang w:val="fr-FR"/>
        </w:rPr>
        <w:t>年按省（旧区划）和大城市分列的人口变化预测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761"/>
        <w:gridCol w:w="1955"/>
        <w:gridCol w:w="1955"/>
        <w:gridCol w:w="2106"/>
      </w:tblGrid>
      <w:tr w:rsidR="00000000">
        <w:trPr>
          <w:cantSplit/>
        </w:trPr>
        <w:tc>
          <w:tcPr>
            <w:tcW w:w="1074" w:type="pct"/>
            <w:vMerge w:val="restart"/>
          </w:tcPr>
          <w:p w:rsidR="00000000" w:rsidRDefault="00161DAD">
            <w:pPr>
              <w:spacing w:line="360" w:lineRule="atLeast"/>
              <w:rPr>
                <w:spacing w:val="-6"/>
                <w:sz w:val="24"/>
                <w:lang w:val="fr-FR"/>
              </w:rPr>
            </w:pPr>
            <w:r>
              <w:rPr>
                <w:spacing w:val="-6"/>
                <w:sz w:val="24"/>
                <w:lang w:val="fr-FR"/>
              </w:rPr>
              <w:t>行政区划</w:t>
            </w:r>
          </w:p>
        </w:tc>
        <w:tc>
          <w:tcPr>
            <w:tcW w:w="3926" w:type="pct"/>
            <w:gridSpan w:val="4"/>
          </w:tcPr>
          <w:p w:rsidR="00000000" w:rsidRDefault="00161DAD">
            <w:pPr>
              <w:spacing w:line="360" w:lineRule="atLeast"/>
              <w:jc w:val="center"/>
              <w:rPr>
                <w:spacing w:val="-6"/>
                <w:sz w:val="24"/>
                <w:lang w:val="fr-FR"/>
              </w:rPr>
            </w:pPr>
            <w:r>
              <w:rPr>
                <w:spacing w:val="-6"/>
                <w:sz w:val="24"/>
                <w:lang w:val="fr-FR"/>
              </w:rPr>
              <w:t>年份</w:t>
            </w:r>
          </w:p>
        </w:tc>
      </w:tr>
      <w:tr w:rsidR="00000000">
        <w:trPr>
          <w:cantSplit/>
        </w:trPr>
        <w:tc>
          <w:tcPr>
            <w:tcW w:w="1074" w:type="pct"/>
            <w:vMerge/>
          </w:tcPr>
          <w:p w:rsidR="00000000" w:rsidRDefault="00161DAD">
            <w:pPr>
              <w:spacing w:line="360" w:lineRule="atLeast"/>
              <w:rPr>
                <w:spacing w:val="-6"/>
                <w:sz w:val="24"/>
                <w:lang w:val="fr-FR"/>
              </w:rPr>
            </w:pPr>
          </w:p>
        </w:tc>
        <w:tc>
          <w:tcPr>
            <w:tcW w:w="889" w:type="pct"/>
          </w:tcPr>
          <w:p w:rsidR="00000000" w:rsidRDefault="00161DAD">
            <w:pPr>
              <w:spacing w:line="360" w:lineRule="atLeast"/>
              <w:jc w:val="center"/>
              <w:rPr>
                <w:spacing w:val="-6"/>
                <w:sz w:val="24"/>
                <w:lang w:val="fr-FR"/>
              </w:rPr>
            </w:pPr>
            <w:r>
              <w:rPr>
                <w:spacing w:val="-6"/>
                <w:sz w:val="24"/>
                <w:lang w:val="fr-FR"/>
              </w:rPr>
              <w:t>2010</w:t>
            </w:r>
          </w:p>
        </w:tc>
        <w:tc>
          <w:tcPr>
            <w:tcW w:w="987" w:type="pct"/>
          </w:tcPr>
          <w:p w:rsidR="00000000" w:rsidRDefault="00161DAD">
            <w:pPr>
              <w:spacing w:line="360" w:lineRule="atLeast"/>
              <w:jc w:val="center"/>
              <w:rPr>
                <w:spacing w:val="-6"/>
                <w:sz w:val="24"/>
                <w:lang w:val="fr-FR"/>
              </w:rPr>
            </w:pPr>
            <w:r>
              <w:rPr>
                <w:spacing w:val="-6"/>
                <w:sz w:val="24"/>
                <w:lang w:val="fr-FR"/>
              </w:rPr>
              <w:t>2015</w:t>
            </w:r>
          </w:p>
        </w:tc>
        <w:tc>
          <w:tcPr>
            <w:tcW w:w="987" w:type="pct"/>
          </w:tcPr>
          <w:p w:rsidR="00000000" w:rsidRDefault="00161DAD">
            <w:pPr>
              <w:spacing w:line="360" w:lineRule="atLeast"/>
              <w:jc w:val="center"/>
              <w:rPr>
                <w:spacing w:val="-6"/>
                <w:sz w:val="24"/>
                <w:lang w:val="fr-FR"/>
              </w:rPr>
            </w:pPr>
            <w:r>
              <w:rPr>
                <w:spacing w:val="-6"/>
                <w:sz w:val="24"/>
                <w:lang w:val="fr-FR"/>
              </w:rPr>
              <w:t>2020</w:t>
            </w:r>
          </w:p>
        </w:tc>
        <w:tc>
          <w:tcPr>
            <w:tcW w:w="1063" w:type="pct"/>
          </w:tcPr>
          <w:p w:rsidR="00000000" w:rsidRDefault="00161DAD">
            <w:pPr>
              <w:spacing w:line="360" w:lineRule="atLeast"/>
              <w:jc w:val="center"/>
              <w:rPr>
                <w:spacing w:val="-6"/>
                <w:sz w:val="24"/>
                <w:lang w:val="fr-FR"/>
              </w:rPr>
            </w:pPr>
            <w:r>
              <w:rPr>
                <w:spacing w:val="-6"/>
                <w:sz w:val="24"/>
                <w:lang w:val="fr-FR"/>
              </w:rPr>
              <w:t>2025</w:t>
            </w:r>
          </w:p>
        </w:tc>
      </w:tr>
      <w:tr w:rsidR="00000000">
        <w:tc>
          <w:tcPr>
            <w:tcW w:w="1074" w:type="pct"/>
          </w:tcPr>
          <w:p w:rsidR="00000000" w:rsidRDefault="00161DAD">
            <w:pPr>
              <w:spacing w:line="360" w:lineRule="atLeast"/>
              <w:rPr>
                <w:spacing w:val="-6"/>
                <w:sz w:val="24"/>
                <w:lang w:val="fr-FR"/>
              </w:rPr>
            </w:pPr>
            <w:r>
              <w:rPr>
                <w:spacing w:val="-6"/>
                <w:sz w:val="24"/>
                <w:lang w:val="fr-FR"/>
              </w:rPr>
              <w:t>贝宁</w:t>
            </w:r>
          </w:p>
        </w:tc>
        <w:tc>
          <w:tcPr>
            <w:tcW w:w="889" w:type="pct"/>
          </w:tcPr>
          <w:p w:rsidR="00000000" w:rsidRDefault="00161DAD">
            <w:pPr>
              <w:spacing w:line="360" w:lineRule="atLeast"/>
              <w:ind w:right="376"/>
              <w:jc w:val="right"/>
              <w:rPr>
                <w:spacing w:val="-6"/>
                <w:sz w:val="24"/>
                <w:lang w:val="fr-FR"/>
              </w:rPr>
            </w:pPr>
            <w:r>
              <w:rPr>
                <w:spacing w:val="-6"/>
                <w:sz w:val="24"/>
                <w:lang w:val="fr-FR"/>
              </w:rPr>
              <w:t>8 355 606</w:t>
            </w:r>
          </w:p>
        </w:tc>
        <w:tc>
          <w:tcPr>
            <w:tcW w:w="987" w:type="pct"/>
          </w:tcPr>
          <w:p w:rsidR="00000000" w:rsidRDefault="00161DAD">
            <w:pPr>
              <w:spacing w:line="360" w:lineRule="atLeast"/>
              <w:ind w:right="376"/>
              <w:jc w:val="right"/>
              <w:rPr>
                <w:spacing w:val="-6"/>
                <w:sz w:val="24"/>
                <w:lang w:val="fr-FR"/>
              </w:rPr>
            </w:pPr>
            <w:r>
              <w:rPr>
                <w:spacing w:val="-6"/>
                <w:sz w:val="24"/>
                <w:lang w:val="fr-FR"/>
              </w:rPr>
              <w:t>9 736 736</w:t>
            </w:r>
          </w:p>
        </w:tc>
        <w:tc>
          <w:tcPr>
            <w:tcW w:w="987" w:type="pct"/>
          </w:tcPr>
          <w:p w:rsidR="00000000" w:rsidRDefault="00161DAD">
            <w:pPr>
              <w:spacing w:line="360" w:lineRule="atLeast"/>
              <w:ind w:right="376"/>
              <w:jc w:val="right"/>
              <w:rPr>
                <w:spacing w:val="-6"/>
                <w:sz w:val="24"/>
                <w:lang w:val="fr-FR"/>
              </w:rPr>
            </w:pPr>
            <w:r>
              <w:rPr>
                <w:spacing w:val="-6"/>
                <w:sz w:val="24"/>
                <w:lang w:val="fr-FR"/>
              </w:rPr>
              <w:t>11 290 299</w:t>
            </w:r>
          </w:p>
        </w:tc>
        <w:tc>
          <w:tcPr>
            <w:tcW w:w="1063" w:type="pct"/>
          </w:tcPr>
          <w:p w:rsidR="00000000" w:rsidRDefault="00161DAD">
            <w:pPr>
              <w:spacing w:line="360" w:lineRule="atLeast"/>
              <w:ind w:right="376"/>
              <w:jc w:val="right"/>
              <w:rPr>
                <w:spacing w:val="-6"/>
                <w:sz w:val="24"/>
                <w:lang w:val="fr-FR"/>
              </w:rPr>
            </w:pPr>
            <w:r>
              <w:rPr>
                <w:spacing w:val="-6"/>
                <w:sz w:val="24"/>
                <w:lang w:val="fr-FR"/>
              </w:rPr>
              <w:t>12 966 517</w:t>
            </w:r>
          </w:p>
        </w:tc>
      </w:tr>
      <w:tr w:rsidR="00000000">
        <w:tc>
          <w:tcPr>
            <w:tcW w:w="1074" w:type="pct"/>
          </w:tcPr>
          <w:p w:rsidR="00000000" w:rsidRDefault="00161DAD">
            <w:pPr>
              <w:spacing w:line="360" w:lineRule="atLeast"/>
              <w:rPr>
                <w:spacing w:val="-6"/>
                <w:sz w:val="24"/>
                <w:lang w:val="fr-FR"/>
              </w:rPr>
            </w:pPr>
            <w:r>
              <w:rPr>
                <w:spacing w:val="-6"/>
                <w:sz w:val="24"/>
                <w:lang w:val="fr-FR"/>
              </w:rPr>
              <w:t>阿塔科拉省</w:t>
            </w:r>
          </w:p>
        </w:tc>
        <w:tc>
          <w:tcPr>
            <w:tcW w:w="889" w:type="pct"/>
          </w:tcPr>
          <w:p w:rsidR="00000000" w:rsidRDefault="00161DAD">
            <w:pPr>
              <w:spacing w:line="360" w:lineRule="atLeast"/>
              <w:ind w:right="376"/>
              <w:jc w:val="right"/>
              <w:rPr>
                <w:spacing w:val="-6"/>
                <w:sz w:val="24"/>
                <w:lang w:val="fr-FR"/>
              </w:rPr>
            </w:pPr>
            <w:r>
              <w:rPr>
                <w:spacing w:val="-6"/>
                <w:sz w:val="24"/>
                <w:lang w:val="fr-FR"/>
              </w:rPr>
              <w:t>1 144 528</w:t>
            </w:r>
          </w:p>
        </w:tc>
        <w:tc>
          <w:tcPr>
            <w:tcW w:w="987" w:type="pct"/>
          </w:tcPr>
          <w:p w:rsidR="00000000" w:rsidRDefault="00161DAD">
            <w:pPr>
              <w:spacing w:line="360" w:lineRule="atLeast"/>
              <w:ind w:right="376"/>
              <w:jc w:val="right"/>
              <w:rPr>
                <w:spacing w:val="-6"/>
                <w:sz w:val="24"/>
                <w:lang w:val="fr-FR"/>
              </w:rPr>
            </w:pPr>
            <w:r>
              <w:rPr>
                <w:spacing w:val="-6"/>
                <w:sz w:val="24"/>
                <w:lang w:val="fr-FR"/>
              </w:rPr>
              <w:t>1</w:t>
            </w:r>
            <w:r>
              <w:rPr>
                <w:rFonts w:hint="eastAsia"/>
                <w:spacing w:val="-6"/>
                <w:sz w:val="24"/>
                <w:lang w:val="fr-FR"/>
              </w:rPr>
              <w:t xml:space="preserve"> </w:t>
            </w:r>
            <w:r>
              <w:rPr>
                <w:spacing w:val="-6"/>
                <w:sz w:val="24"/>
                <w:lang w:val="fr-FR"/>
              </w:rPr>
              <w:t>396</w:t>
            </w:r>
            <w:r>
              <w:rPr>
                <w:rFonts w:hint="eastAsia"/>
                <w:spacing w:val="-6"/>
                <w:sz w:val="24"/>
                <w:lang w:val="fr-FR"/>
              </w:rPr>
              <w:t xml:space="preserve"> </w:t>
            </w:r>
            <w:r>
              <w:rPr>
                <w:spacing w:val="-6"/>
                <w:sz w:val="24"/>
                <w:lang w:val="fr-FR"/>
              </w:rPr>
              <w:t>170</w:t>
            </w:r>
          </w:p>
        </w:tc>
        <w:tc>
          <w:tcPr>
            <w:tcW w:w="987" w:type="pct"/>
          </w:tcPr>
          <w:p w:rsidR="00000000" w:rsidRDefault="00161DAD">
            <w:pPr>
              <w:spacing w:line="360" w:lineRule="atLeast"/>
              <w:ind w:right="376"/>
              <w:jc w:val="right"/>
              <w:rPr>
                <w:spacing w:val="-6"/>
                <w:sz w:val="24"/>
                <w:lang w:val="fr-FR"/>
              </w:rPr>
            </w:pPr>
            <w:r>
              <w:rPr>
                <w:spacing w:val="-6"/>
                <w:sz w:val="24"/>
                <w:lang w:val="fr-FR"/>
              </w:rPr>
              <w:t>1</w:t>
            </w:r>
            <w:r>
              <w:rPr>
                <w:rFonts w:hint="eastAsia"/>
                <w:spacing w:val="-6"/>
                <w:sz w:val="24"/>
                <w:lang w:val="fr-FR"/>
              </w:rPr>
              <w:t xml:space="preserve"> </w:t>
            </w:r>
            <w:r>
              <w:rPr>
                <w:spacing w:val="-6"/>
                <w:sz w:val="24"/>
                <w:lang w:val="fr-FR"/>
              </w:rPr>
              <w:t>705 412</w:t>
            </w:r>
          </w:p>
        </w:tc>
        <w:tc>
          <w:tcPr>
            <w:tcW w:w="1063" w:type="pct"/>
          </w:tcPr>
          <w:p w:rsidR="00000000" w:rsidRDefault="00161DAD">
            <w:pPr>
              <w:spacing w:line="360" w:lineRule="atLeast"/>
              <w:ind w:right="376"/>
              <w:jc w:val="right"/>
              <w:rPr>
                <w:spacing w:val="-6"/>
                <w:sz w:val="24"/>
                <w:lang w:val="fr-FR"/>
              </w:rPr>
            </w:pPr>
            <w:r>
              <w:rPr>
                <w:spacing w:val="-6"/>
                <w:sz w:val="24"/>
                <w:lang w:val="fr-FR"/>
              </w:rPr>
              <w:t>2 072 760</w:t>
            </w:r>
          </w:p>
        </w:tc>
      </w:tr>
      <w:tr w:rsidR="00000000">
        <w:tc>
          <w:tcPr>
            <w:tcW w:w="1074" w:type="pct"/>
          </w:tcPr>
          <w:p w:rsidR="00000000" w:rsidRDefault="00161DAD">
            <w:pPr>
              <w:spacing w:line="360" w:lineRule="atLeast"/>
              <w:rPr>
                <w:spacing w:val="-6"/>
                <w:sz w:val="24"/>
                <w:lang w:val="fr-FR"/>
              </w:rPr>
            </w:pPr>
            <w:r>
              <w:rPr>
                <w:spacing w:val="-6"/>
                <w:sz w:val="24"/>
                <w:lang w:val="fr-FR"/>
              </w:rPr>
              <w:t>大西洋省</w:t>
            </w:r>
          </w:p>
        </w:tc>
        <w:tc>
          <w:tcPr>
            <w:tcW w:w="889" w:type="pct"/>
          </w:tcPr>
          <w:p w:rsidR="00000000" w:rsidRDefault="00161DAD">
            <w:pPr>
              <w:spacing w:line="360" w:lineRule="atLeast"/>
              <w:ind w:right="376"/>
              <w:jc w:val="right"/>
              <w:rPr>
                <w:spacing w:val="-6"/>
                <w:sz w:val="24"/>
                <w:lang w:val="fr-FR"/>
              </w:rPr>
            </w:pPr>
            <w:r>
              <w:rPr>
                <w:spacing w:val="-6"/>
                <w:sz w:val="24"/>
                <w:lang w:val="fr-FR"/>
              </w:rPr>
              <w:t>1 680 943</w:t>
            </w:r>
          </w:p>
        </w:tc>
        <w:tc>
          <w:tcPr>
            <w:tcW w:w="987" w:type="pct"/>
          </w:tcPr>
          <w:p w:rsidR="00000000" w:rsidRDefault="00161DAD">
            <w:pPr>
              <w:spacing w:line="360" w:lineRule="atLeast"/>
              <w:ind w:right="376"/>
              <w:jc w:val="right"/>
              <w:rPr>
                <w:spacing w:val="-6"/>
                <w:sz w:val="24"/>
                <w:lang w:val="fr-FR"/>
              </w:rPr>
            </w:pPr>
            <w:r>
              <w:rPr>
                <w:spacing w:val="-6"/>
                <w:sz w:val="24"/>
                <w:lang w:val="fr-FR"/>
              </w:rPr>
              <w:t>1 879 329</w:t>
            </w:r>
          </w:p>
        </w:tc>
        <w:tc>
          <w:tcPr>
            <w:tcW w:w="987" w:type="pct"/>
          </w:tcPr>
          <w:p w:rsidR="00000000" w:rsidRDefault="00161DAD">
            <w:pPr>
              <w:spacing w:line="360" w:lineRule="atLeast"/>
              <w:ind w:right="376"/>
              <w:jc w:val="right"/>
              <w:rPr>
                <w:spacing w:val="-6"/>
                <w:sz w:val="24"/>
                <w:lang w:val="fr-FR"/>
              </w:rPr>
            </w:pPr>
            <w:r>
              <w:rPr>
                <w:spacing w:val="-6"/>
                <w:sz w:val="24"/>
                <w:lang w:val="fr-FR"/>
              </w:rPr>
              <w:t>2 081 096</w:t>
            </w:r>
          </w:p>
        </w:tc>
        <w:tc>
          <w:tcPr>
            <w:tcW w:w="1063" w:type="pct"/>
          </w:tcPr>
          <w:p w:rsidR="00000000" w:rsidRDefault="00161DAD">
            <w:pPr>
              <w:spacing w:line="360" w:lineRule="atLeast"/>
              <w:ind w:right="376"/>
              <w:jc w:val="right"/>
              <w:rPr>
                <w:spacing w:val="-6"/>
                <w:sz w:val="24"/>
                <w:lang w:val="fr-FR"/>
              </w:rPr>
            </w:pPr>
            <w:r>
              <w:rPr>
                <w:spacing w:val="-6"/>
                <w:sz w:val="24"/>
                <w:lang w:val="fr-FR"/>
              </w:rPr>
              <w:t>2 277 822</w:t>
            </w:r>
          </w:p>
        </w:tc>
      </w:tr>
      <w:tr w:rsidR="00000000">
        <w:tc>
          <w:tcPr>
            <w:tcW w:w="1074" w:type="pct"/>
          </w:tcPr>
          <w:p w:rsidR="00000000" w:rsidRDefault="00161DAD">
            <w:pPr>
              <w:spacing w:line="360" w:lineRule="atLeast"/>
              <w:rPr>
                <w:spacing w:val="-6"/>
                <w:sz w:val="24"/>
                <w:lang w:val="fr-FR"/>
              </w:rPr>
            </w:pPr>
            <w:r>
              <w:rPr>
                <w:spacing w:val="-6"/>
                <w:sz w:val="24"/>
                <w:lang w:val="fr-FR"/>
              </w:rPr>
              <w:t>博尔古省</w:t>
            </w:r>
          </w:p>
        </w:tc>
        <w:tc>
          <w:tcPr>
            <w:tcW w:w="889" w:type="pct"/>
          </w:tcPr>
          <w:p w:rsidR="00000000" w:rsidRDefault="00161DAD">
            <w:pPr>
              <w:spacing w:line="360" w:lineRule="atLeast"/>
              <w:ind w:right="376"/>
              <w:jc w:val="right"/>
              <w:rPr>
                <w:spacing w:val="-6"/>
                <w:sz w:val="24"/>
                <w:lang w:val="fr-FR"/>
              </w:rPr>
            </w:pPr>
            <w:r>
              <w:rPr>
                <w:spacing w:val="-6"/>
                <w:sz w:val="24"/>
                <w:lang w:val="fr-FR"/>
              </w:rPr>
              <w:t>1 622 019</w:t>
            </w:r>
          </w:p>
        </w:tc>
        <w:tc>
          <w:tcPr>
            <w:tcW w:w="987" w:type="pct"/>
          </w:tcPr>
          <w:p w:rsidR="00000000" w:rsidRDefault="00161DAD">
            <w:pPr>
              <w:spacing w:line="360" w:lineRule="atLeast"/>
              <w:ind w:right="376"/>
              <w:jc w:val="right"/>
              <w:rPr>
                <w:spacing w:val="-6"/>
                <w:sz w:val="24"/>
                <w:lang w:val="fr-FR"/>
              </w:rPr>
            </w:pPr>
            <w:r>
              <w:rPr>
                <w:spacing w:val="-6"/>
                <w:sz w:val="24"/>
                <w:lang w:val="fr-FR"/>
              </w:rPr>
              <w:t>1 983 830</w:t>
            </w:r>
          </w:p>
        </w:tc>
        <w:tc>
          <w:tcPr>
            <w:tcW w:w="987" w:type="pct"/>
          </w:tcPr>
          <w:p w:rsidR="00000000" w:rsidRDefault="00161DAD">
            <w:pPr>
              <w:spacing w:line="360" w:lineRule="atLeast"/>
              <w:ind w:right="376"/>
              <w:jc w:val="right"/>
              <w:rPr>
                <w:spacing w:val="-6"/>
                <w:sz w:val="24"/>
                <w:lang w:val="fr-FR"/>
              </w:rPr>
            </w:pPr>
            <w:r>
              <w:rPr>
                <w:spacing w:val="-6"/>
                <w:sz w:val="24"/>
                <w:lang w:val="fr-FR"/>
              </w:rPr>
              <w:t>2 419 212</w:t>
            </w:r>
          </w:p>
        </w:tc>
        <w:tc>
          <w:tcPr>
            <w:tcW w:w="1063" w:type="pct"/>
          </w:tcPr>
          <w:p w:rsidR="00000000" w:rsidRDefault="00161DAD">
            <w:pPr>
              <w:spacing w:line="360" w:lineRule="atLeast"/>
              <w:ind w:right="376"/>
              <w:jc w:val="right"/>
              <w:rPr>
                <w:spacing w:val="-6"/>
                <w:sz w:val="24"/>
                <w:lang w:val="fr-FR"/>
              </w:rPr>
            </w:pPr>
            <w:r>
              <w:rPr>
                <w:spacing w:val="-6"/>
                <w:sz w:val="24"/>
                <w:lang w:val="fr-FR"/>
              </w:rPr>
              <w:t>2 929 845</w:t>
            </w:r>
          </w:p>
        </w:tc>
      </w:tr>
      <w:tr w:rsidR="00000000">
        <w:tc>
          <w:tcPr>
            <w:tcW w:w="1074" w:type="pct"/>
          </w:tcPr>
          <w:p w:rsidR="00000000" w:rsidRDefault="00161DAD">
            <w:pPr>
              <w:spacing w:line="360" w:lineRule="atLeast"/>
              <w:rPr>
                <w:spacing w:val="-6"/>
                <w:sz w:val="24"/>
                <w:lang w:val="fr-FR"/>
              </w:rPr>
            </w:pPr>
            <w:r>
              <w:rPr>
                <w:spacing w:val="-6"/>
                <w:sz w:val="24"/>
                <w:lang w:val="fr-FR"/>
              </w:rPr>
              <w:t>莫诺省</w:t>
            </w:r>
          </w:p>
        </w:tc>
        <w:tc>
          <w:tcPr>
            <w:tcW w:w="889" w:type="pct"/>
          </w:tcPr>
          <w:p w:rsidR="00000000" w:rsidRDefault="00161DAD">
            <w:pPr>
              <w:spacing w:line="360" w:lineRule="atLeast"/>
              <w:ind w:right="376"/>
              <w:jc w:val="right"/>
              <w:rPr>
                <w:spacing w:val="-6"/>
                <w:sz w:val="24"/>
                <w:lang w:val="fr-FR"/>
              </w:rPr>
            </w:pPr>
            <w:r>
              <w:rPr>
                <w:spacing w:val="-6"/>
                <w:sz w:val="24"/>
                <w:lang w:val="fr-FR"/>
              </w:rPr>
              <w:t>1 103 984</w:t>
            </w:r>
          </w:p>
        </w:tc>
        <w:tc>
          <w:tcPr>
            <w:tcW w:w="987" w:type="pct"/>
          </w:tcPr>
          <w:p w:rsidR="00000000" w:rsidRDefault="00161DAD">
            <w:pPr>
              <w:spacing w:line="360" w:lineRule="atLeast"/>
              <w:ind w:right="376"/>
              <w:jc w:val="right"/>
              <w:rPr>
                <w:spacing w:val="-6"/>
                <w:sz w:val="24"/>
                <w:lang w:val="fr-FR"/>
              </w:rPr>
            </w:pPr>
            <w:r>
              <w:rPr>
                <w:spacing w:val="-6"/>
                <w:sz w:val="24"/>
                <w:lang w:val="fr-FR"/>
              </w:rPr>
              <w:t>1 278 774</w:t>
            </w:r>
          </w:p>
        </w:tc>
        <w:tc>
          <w:tcPr>
            <w:tcW w:w="987" w:type="pct"/>
          </w:tcPr>
          <w:p w:rsidR="00000000" w:rsidRDefault="00161DAD">
            <w:pPr>
              <w:spacing w:line="360" w:lineRule="atLeast"/>
              <w:ind w:right="376"/>
              <w:jc w:val="right"/>
              <w:rPr>
                <w:spacing w:val="-6"/>
                <w:sz w:val="24"/>
                <w:lang w:val="fr-FR"/>
              </w:rPr>
            </w:pPr>
            <w:r>
              <w:rPr>
                <w:spacing w:val="-6"/>
                <w:sz w:val="24"/>
                <w:lang w:val="fr-FR"/>
              </w:rPr>
              <w:t>1 469 375</w:t>
            </w:r>
          </w:p>
        </w:tc>
        <w:tc>
          <w:tcPr>
            <w:tcW w:w="1063" w:type="pct"/>
          </w:tcPr>
          <w:p w:rsidR="00000000" w:rsidRDefault="00161DAD">
            <w:pPr>
              <w:spacing w:line="360" w:lineRule="atLeast"/>
              <w:ind w:right="376"/>
              <w:jc w:val="right"/>
              <w:rPr>
                <w:spacing w:val="-6"/>
                <w:sz w:val="24"/>
                <w:lang w:val="fr-FR"/>
              </w:rPr>
            </w:pPr>
            <w:r>
              <w:rPr>
                <w:spacing w:val="-6"/>
                <w:sz w:val="24"/>
                <w:lang w:val="fr-FR"/>
              </w:rPr>
              <w:t>1 659 932</w:t>
            </w:r>
          </w:p>
        </w:tc>
      </w:tr>
      <w:tr w:rsidR="00000000">
        <w:tc>
          <w:tcPr>
            <w:tcW w:w="1074" w:type="pct"/>
          </w:tcPr>
          <w:p w:rsidR="00000000" w:rsidRDefault="00161DAD">
            <w:pPr>
              <w:spacing w:line="360" w:lineRule="atLeast"/>
              <w:rPr>
                <w:spacing w:val="-6"/>
                <w:sz w:val="24"/>
                <w:lang w:val="fr-FR"/>
              </w:rPr>
            </w:pPr>
            <w:r>
              <w:rPr>
                <w:spacing w:val="-6"/>
                <w:sz w:val="24"/>
                <w:lang w:val="fr-FR"/>
              </w:rPr>
              <w:t>韦梅省</w:t>
            </w:r>
          </w:p>
        </w:tc>
        <w:tc>
          <w:tcPr>
            <w:tcW w:w="889" w:type="pct"/>
          </w:tcPr>
          <w:p w:rsidR="00000000" w:rsidRDefault="00161DAD">
            <w:pPr>
              <w:spacing w:line="360" w:lineRule="atLeast"/>
              <w:ind w:right="376"/>
              <w:jc w:val="right"/>
              <w:rPr>
                <w:spacing w:val="-6"/>
                <w:sz w:val="24"/>
                <w:lang w:val="fr-FR"/>
              </w:rPr>
            </w:pPr>
            <w:r>
              <w:rPr>
                <w:spacing w:val="-6"/>
                <w:sz w:val="24"/>
                <w:lang w:val="fr-FR"/>
              </w:rPr>
              <w:t>1 436 989</w:t>
            </w:r>
          </w:p>
        </w:tc>
        <w:tc>
          <w:tcPr>
            <w:tcW w:w="987" w:type="pct"/>
          </w:tcPr>
          <w:p w:rsidR="00000000" w:rsidRDefault="00161DAD">
            <w:pPr>
              <w:spacing w:line="360" w:lineRule="atLeast"/>
              <w:ind w:right="376"/>
              <w:jc w:val="right"/>
              <w:rPr>
                <w:spacing w:val="-6"/>
                <w:sz w:val="24"/>
                <w:lang w:val="fr-FR"/>
              </w:rPr>
            </w:pPr>
            <w:r>
              <w:rPr>
                <w:spacing w:val="-6"/>
                <w:sz w:val="24"/>
                <w:lang w:val="fr-FR"/>
              </w:rPr>
              <w:t>1 632 756</w:t>
            </w:r>
          </w:p>
        </w:tc>
        <w:tc>
          <w:tcPr>
            <w:tcW w:w="987" w:type="pct"/>
          </w:tcPr>
          <w:p w:rsidR="00000000" w:rsidRDefault="00161DAD">
            <w:pPr>
              <w:spacing w:line="360" w:lineRule="atLeast"/>
              <w:ind w:right="376"/>
              <w:jc w:val="right"/>
              <w:rPr>
                <w:spacing w:val="-6"/>
                <w:sz w:val="24"/>
                <w:lang w:val="fr-FR"/>
              </w:rPr>
            </w:pPr>
            <w:r>
              <w:rPr>
                <w:spacing w:val="-6"/>
                <w:sz w:val="24"/>
                <w:lang w:val="fr-FR"/>
              </w:rPr>
              <w:t>1 836 612</w:t>
            </w:r>
          </w:p>
        </w:tc>
        <w:tc>
          <w:tcPr>
            <w:tcW w:w="1063" w:type="pct"/>
          </w:tcPr>
          <w:p w:rsidR="00000000" w:rsidRDefault="00161DAD">
            <w:pPr>
              <w:spacing w:line="360" w:lineRule="atLeast"/>
              <w:ind w:right="376"/>
              <w:jc w:val="right"/>
              <w:rPr>
                <w:spacing w:val="-6"/>
                <w:sz w:val="24"/>
                <w:lang w:val="fr-FR"/>
              </w:rPr>
            </w:pPr>
            <w:r>
              <w:rPr>
                <w:spacing w:val="-6"/>
                <w:sz w:val="24"/>
                <w:lang w:val="fr-FR"/>
              </w:rPr>
              <w:t>2 033 943</w:t>
            </w:r>
          </w:p>
        </w:tc>
      </w:tr>
      <w:tr w:rsidR="00000000">
        <w:tc>
          <w:tcPr>
            <w:tcW w:w="1074" w:type="pct"/>
          </w:tcPr>
          <w:p w:rsidR="00000000" w:rsidRDefault="00161DAD">
            <w:pPr>
              <w:spacing w:line="360" w:lineRule="atLeast"/>
              <w:rPr>
                <w:spacing w:val="-6"/>
                <w:sz w:val="24"/>
                <w:lang w:val="fr-FR"/>
              </w:rPr>
            </w:pPr>
            <w:r>
              <w:rPr>
                <w:spacing w:val="-6"/>
                <w:sz w:val="24"/>
                <w:lang w:val="fr-FR"/>
              </w:rPr>
              <w:t>祖省</w:t>
            </w:r>
          </w:p>
        </w:tc>
        <w:tc>
          <w:tcPr>
            <w:tcW w:w="889" w:type="pct"/>
          </w:tcPr>
          <w:p w:rsidR="00000000" w:rsidRDefault="00161DAD">
            <w:pPr>
              <w:spacing w:line="360" w:lineRule="atLeast"/>
              <w:ind w:right="376"/>
              <w:jc w:val="right"/>
              <w:rPr>
                <w:spacing w:val="-6"/>
                <w:sz w:val="24"/>
                <w:lang w:val="fr-FR"/>
              </w:rPr>
            </w:pPr>
            <w:r>
              <w:rPr>
                <w:spacing w:val="-6"/>
                <w:sz w:val="24"/>
                <w:lang w:val="fr-FR"/>
              </w:rPr>
              <w:t>1 367 143</w:t>
            </w:r>
          </w:p>
        </w:tc>
        <w:tc>
          <w:tcPr>
            <w:tcW w:w="987" w:type="pct"/>
          </w:tcPr>
          <w:p w:rsidR="00000000" w:rsidRDefault="00161DAD">
            <w:pPr>
              <w:spacing w:line="360" w:lineRule="atLeast"/>
              <w:ind w:right="376"/>
              <w:jc w:val="right"/>
              <w:rPr>
                <w:spacing w:val="-6"/>
                <w:sz w:val="24"/>
                <w:lang w:val="fr-FR"/>
              </w:rPr>
            </w:pPr>
            <w:r>
              <w:rPr>
                <w:spacing w:val="-6"/>
                <w:sz w:val="24"/>
                <w:lang w:val="fr-FR"/>
              </w:rPr>
              <w:t>1 565 877</w:t>
            </w:r>
          </w:p>
        </w:tc>
        <w:tc>
          <w:tcPr>
            <w:tcW w:w="987" w:type="pct"/>
          </w:tcPr>
          <w:p w:rsidR="00000000" w:rsidRDefault="00161DAD">
            <w:pPr>
              <w:spacing w:line="360" w:lineRule="atLeast"/>
              <w:ind w:right="376"/>
              <w:jc w:val="right"/>
              <w:rPr>
                <w:spacing w:val="-6"/>
                <w:sz w:val="24"/>
                <w:lang w:val="fr-FR"/>
              </w:rPr>
            </w:pPr>
            <w:r>
              <w:rPr>
                <w:spacing w:val="-6"/>
                <w:sz w:val="24"/>
                <w:lang w:val="fr-FR"/>
              </w:rPr>
              <w:t>1 778 592</w:t>
            </w:r>
          </w:p>
        </w:tc>
        <w:tc>
          <w:tcPr>
            <w:tcW w:w="1063" w:type="pct"/>
          </w:tcPr>
          <w:p w:rsidR="00000000" w:rsidRDefault="00161DAD">
            <w:pPr>
              <w:spacing w:line="360" w:lineRule="atLeast"/>
              <w:ind w:right="376"/>
              <w:jc w:val="right"/>
              <w:rPr>
                <w:spacing w:val="-6"/>
                <w:sz w:val="24"/>
                <w:lang w:val="fr-FR"/>
              </w:rPr>
            </w:pPr>
            <w:r>
              <w:rPr>
                <w:spacing w:val="-6"/>
                <w:sz w:val="24"/>
                <w:lang w:val="fr-FR"/>
              </w:rPr>
              <w:t>1 992 215</w:t>
            </w:r>
          </w:p>
        </w:tc>
      </w:tr>
      <w:tr w:rsidR="00000000">
        <w:tc>
          <w:tcPr>
            <w:tcW w:w="1074" w:type="pct"/>
          </w:tcPr>
          <w:p w:rsidR="00000000" w:rsidRDefault="00161DAD">
            <w:pPr>
              <w:spacing w:line="360" w:lineRule="atLeast"/>
              <w:rPr>
                <w:spacing w:val="-6"/>
                <w:sz w:val="24"/>
                <w:lang w:val="fr-FR"/>
              </w:rPr>
            </w:pPr>
            <w:r>
              <w:rPr>
                <w:spacing w:val="-6"/>
                <w:sz w:val="24"/>
                <w:lang w:val="fr-FR"/>
              </w:rPr>
              <w:t>科托努市</w:t>
            </w:r>
          </w:p>
        </w:tc>
        <w:tc>
          <w:tcPr>
            <w:tcW w:w="889" w:type="pct"/>
          </w:tcPr>
          <w:p w:rsidR="00000000" w:rsidRDefault="00161DAD">
            <w:pPr>
              <w:pStyle w:val="Date"/>
              <w:spacing w:line="360" w:lineRule="atLeast"/>
              <w:ind w:right="376"/>
              <w:jc w:val="right"/>
              <w:rPr>
                <w:spacing w:val="-6"/>
                <w:sz w:val="24"/>
                <w:szCs w:val="24"/>
                <w:lang w:val="fr-FR"/>
              </w:rPr>
            </w:pPr>
            <w:r>
              <w:rPr>
                <w:spacing w:val="-6"/>
                <w:sz w:val="24"/>
                <w:szCs w:val="24"/>
                <w:lang w:val="fr-FR"/>
              </w:rPr>
              <w:t>1 030 264</w:t>
            </w:r>
          </w:p>
        </w:tc>
        <w:tc>
          <w:tcPr>
            <w:tcW w:w="987" w:type="pct"/>
          </w:tcPr>
          <w:p w:rsidR="00000000" w:rsidRDefault="00161DAD">
            <w:pPr>
              <w:spacing w:line="360" w:lineRule="atLeast"/>
              <w:ind w:right="376"/>
              <w:jc w:val="right"/>
              <w:rPr>
                <w:spacing w:val="-6"/>
                <w:sz w:val="24"/>
                <w:lang w:val="fr-FR"/>
              </w:rPr>
            </w:pPr>
            <w:r>
              <w:rPr>
                <w:spacing w:val="-6"/>
                <w:sz w:val="24"/>
                <w:lang w:val="fr-FR"/>
              </w:rPr>
              <w:t>1 193 155</w:t>
            </w:r>
          </w:p>
        </w:tc>
        <w:tc>
          <w:tcPr>
            <w:tcW w:w="987" w:type="pct"/>
          </w:tcPr>
          <w:p w:rsidR="00000000" w:rsidRDefault="00161DAD">
            <w:pPr>
              <w:spacing w:line="360" w:lineRule="atLeast"/>
              <w:ind w:right="376"/>
              <w:jc w:val="right"/>
              <w:rPr>
                <w:spacing w:val="-6"/>
                <w:sz w:val="24"/>
                <w:lang w:val="fr-FR"/>
              </w:rPr>
            </w:pPr>
            <w:r>
              <w:rPr>
                <w:spacing w:val="-6"/>
                <w:sz w:val="24"/>
                <w:lang w:val="fr-FR"/>
              </w:rPr>
              <w:t>1 375 812</w:t>
            </w:r>
          </w:p>
        </w:tc>
        <w:tc>
          <w:tcPr>
            <w:tcW w:w="1063" w:type="pct"/>
          </w:tcPr>
          <w:p w:rsidR="00000000" w:rsidRDefault="00161DAD">
            <w:pPr>
              <w:spacing w:line="360" w:lineRule="atLeast"/>
              <w:ind w:right="376"/>
              <w:jc w:val="right"/>
              <w:rPr>
                <w:spacing w:val="-6"/>
                <w:sz w:val="24"/>
                <w:lang w:val="fr-FR"/>
              </w:rPr>
            </w:pPr>
            <w:r>
              <w:rPr>
                <w:spacing w:val="-6"/>
                <w:sz w:val="24"/>
                <w:lang w:val="fr-FR"/>
              </w:rPr>
              <w:t>1 603 806</w:t>
            </w:r>
          </w:p>
        </w:tc>
      </w:tr>
      <w:tr w:rsidR="00000000">
        <w:tc>
          <w:tcPr>
            <w:tcW w:w="1074" w:type="pct"/>
          </w:tcPr>
          <w:p w:rsidR="00000000" w:rsidRDefault="00161DAD">
            <w:pPr>
              <w:spacing w:line="360" w:lineRule="atLeast"/>
              <w:rPr>
                <w:spacing w:val="-6"/>
                <w:sz w:val="24"/>
                <w:lang w:val="fr-FR"/>
              </w:rPr>
            </w:pPr>
            <w:r>
              <w:rPr>
                <w:spacing w:val="-6"/>
                <w:sz w:val="24"/>
                <w:lang w:val="fr-FR"/>
              </w:rPr>
              <w:t>波多诺伏市</w:t>
            </w:r>
          </w:p>
        </w:tc>
        <w:tc>
          <w:tcPr>
            <w:tcW w:w="889" w:type="pct"/>
          </w:tcPr>
          <w:p w:rsidR="00000000" w:rsidRDefault="00161DAD">
            <w:pPr>
              <w:spacing w:line="360" w:lineRule="atLeast"/>
              <w:ind w:right="376"/>
              <w:jc w:val="right"/>
              <w:rPr>
                <w:spacing w:val="-6"/>
                <w:sz w:val="24"/>
                <w:lang w:val="fr-FR"/>
              </w:rPr>
            </w:pPr>
            <w:r>
              <w:rPr>
                <w:spacing w:val="-6"/>
                <w:sz w:val="24"/>
                <w:lang w:val="fr-FR"/>
              </w:rPr>
              <w:t>315 686</w:t>
            </w:r>
          </w:p>
        </w:tc>
        <w:tc>
          <w:tcPr>
            <w:tcW w:w="987" w:type="pct"/>
          </w:tcPr>
          <w:p w:rsidR="00000000" w:rsidRDefault="00161DAD">
            <w:pPr>
              <w:spacing w:line="360" w:lineRule="atLeast"/>
              <w:ind w:right="376"/>
              <w:jc w:val="right"/>
              <w:rPr>
                <w:spacing w:val="-6"/>
                <w:sz w:val="24"/>
                <w:lang w:val="fr-FR"/>
              </w:rPr>
            </w:pPr>
            <w:r>
              <w:rPr>
                <w:spacing w:val="-6"/>
                <w:sz w:val="24"/>
                <w:lang w:val="fr-FR"/>
              </w:rPr>
              <w:t>362 955</w:t>
            </w:r>
          </w:p>
        </w:tc>
        <w:tc>
          <w:tcPr>
            <w:tcW w:w="987" w:type="pct"/>
          </w:tcPr>
          <w:p w:rsidR="00000000" w:rsidRDefault="00161DAD">
            <w:pPr>
              <w:spacing w:line="360" w:lineRule="atLeast"/>
              <w:ind w:right="376"/>
              <w:jc w:val="right"/>
              <w:rPr>
                <w:spacing w:val="-6"/>
                <w:sz w:val="24"/>
                <w:lang w:val="fr-FR"/>
              </w:rPr>
            </w:pPr>
            <w:r>
              <w:rPr>
                <w:spacing w:val="-6"/>
                <w:sz w:val="24"/>
                <w:lang w:val="fr-FR"/>
              </w:rPr>
              <w:t>410 333</w:t>
            </w:r>
          </w:p>
        </w:tc>
        <w:tc>
          <w:tcPr>
            <w:tcW w:w="1063" w:type="pct"/>
          </w:tcPr>
          <w:p w:rsidR="00000000" w:rsidRDefault="00161DAD">
            <w:pPr>
              <w:spacing w:line="360" w:lineRule="atLeast"/>
              <w:ind w:right="376"/>
              <w:jc w:val="right"/>
              <w:rPr>
                <w:spacing w:val="-6"/>
                <w:sz w:val="24"/>
                <w:lang w:val="fr-FR"/>
              </w:rPr>
            </w:pPr>
            <w:r>
              <w:rPr>
                <w:spacing w:val="-6"/>
                <w:sz w:val="24"/>
                <w:lang w:val="fr-FR"/>
              </w:rPr>
              <w:t>466 345</w:t>
            </w:r>
          </w:p>
        </w:tc>
      </w:tr>
      <w:tr w:rsidR="00000000">
        <w:tc>
          <w:tcPr>
            <w:tcW w:w="1074" w:type="pct"/>
          </w:tcPr>
          <w:p w:rsidR="00000000" w:rsidRDefault="00161DAD">
            <w:pPr>
              <w:spacing w:line="360" w:lineRule="atLeast"/>
              <w:rPr>
                <w:spacing w:val="-6"/>
                <w:sz w:val="24"/>
                <w:lang w:val="fr-FR"/>
              </w:rPr>
            </w:pPr>
            <w:r>
              <w:rPr>
                <w:spacing w:val="-6"/>
                <w:sz w:val="24"/>
                <w:lang w:val="fr-FR"/>
              </w:rPr>
              <w:t>帕拉库市</w:t>
            </w:r>
          </w:p>
        </w:tc>
        <w:tc>
          <w:tcPr>
            <w:tcW w:w="889" w:type="pct"/>
          </w:tcPr>
          <w:p w:rsidR="00000000" w:rsidRDefault="00161DAD">
            <w:pPr>
              <w:spacing w:line="360" w:lineRule="atLeast"/>
              <w:ind w:right="376"/>
              <w:jc w:val="right"/>
              <w:rPr>
                <w:spacing w:val="-6"/>
                <w:sz w:val="24"/>
                <w:lang w:val="fr-FR"/>
              </w:rPr>
            </w:pPr>
            <w:r>
              <w:rPr>
                <w:spacing w:val="-6"/>
                <w:sz w:val="24"/>
                <w:lang w:val="fr-FR"/>
              </w:rPr>
              <w:t>215 731</w:t>
            </w:r>
          </w:p>
        </w:tc>
        <w:tc>
          <w:tcPr>
            <w:tcW w:w="987" w:type="pct"/>
          </w:tcPr>
          <w:p w:rsidR="00000000" w:rsidRDefault="00161DAD">
            <w:pPr>
              <w:spacing w:line="360" w:lineRule="atLeast"/>
              <w:ind w:right="376"/>
              <w:jc w:val="right"/>
              <w:rPr>
                <w:spacing w:val="-6"/>
                <w:sz w:val="24"/>
                <w:lang w:val="fr-FR"/>
              </w:rPr>
            </w:pPr>
            <w:r>
              <w:rPr>
                <w:spacing w:val="-6"/>
                <w:sz w:val="24"/>
                <w:lang w:val="fr-FR"/>
              </w:rPr>
              <w:t>263 083</w:t>
            </w:r>
          </w:p>
        </w:tc>
        <w:tc>
          <w:tcPr>
            <w:tcW w:w="987" w:type="pct"/>
          </w:tcPr>
          <w:p w:rsidR="00000000" w:rsidRDefault="00161DAD">
            <w:pPr>
              <w:spacing w:line="360" w:lineRule="atLeast"/>
              <w:ind w:right="376"/>
              <w:jc w:val="right"/>
              <w:rPr>
                <w:spacing w:val="-6"/>
                <w:sz w:val="24"/>
                <w:lang w:val="fr-FR"/>
              </w:rPr>
            </w:pPr>
            <w:r>
              <w:rPr>
                <w:spacing w:val="-6"/>
                <w:sz w:val="24"/>
                <w:lang w:val="fr-FR"/>
              </w:rPr>
              <w:t>321 853</w:t>
            </w:r>
          </w:p>
        </w:tc>
        <w:tc>
          <w:tcPr>
            <w:tcW w:w="1063" w:type="pct"/>
          </w:tcPr>
          <w:p w:rsidR="00000000" w:rsidRDefault="00161DAD">
            <w:pPr>
              <w:spacing w:line="360" w:lineRule="atLeast"/>
              <w:ind w:right="376"/>
              <w:jc w:val="right"/>
              <w:rPr>
                <w:spacing w:val="-6"/>
                <w:sz w:val="24"/>
                <w:lang w:val="fr-FR"/>
              </w:rPr>
            </w:pPr>
            <w:r>
              <w:rPr>
                <w:spacing w:val="-6"/>
                <w:sz w:val="24"/>
                <w:lang w:val="fr-FR"/>
              </w:rPr>
              <w:t>397 940</w:t>
            </w:r>
          </w:p>
        </w:tc>
      </w:tr>
    </w:tbl>
    <w:p w:rsidR="00000000" w:rsidRDefault="00161DAD">
      <w:pPr>
        <w:spacing w:after="240" w:line="360" w:lineRule="atLeast"/>
        <w:rPr>
          <w:sz w:val="24"/>
          <w:lang w:val="fr-FR"/>
        </w:rPr>
      </w:pPr>
      <w:r>
        <w:rPr>
          <w:rFonts w:eastAsia="KaiTi_GB2312"/>
          <w:spacing w:val="-6"/>
          <w:sz w:val="24"/>
          <w:u w:val="single"/>
          <w:lang w:val="fr-FR"/>
        </w:rPr>
        <w:t>资料来源</w:t>
      </w:r>
      <w:r>
        <w:rPr>
          <w:spacing w:val="-6"/>
          <w:sz w:val="24"/>
          <w:lang w:val="fr-FR"/>
        </w:rPr>
        <w:t>：</w:t>
      </w:r>
      <w:r>
        <w:rPr>
          <w:rFonts w:hint="eastAsia"/>
          <w:spacing w:val="-6"/>
          <w:sz w:val="24"/>
          <w:lang w:val="fr-FR"/>
        </w:rPr>
        <w:t>全国经济分析与统计研究所（</w:t>
      </w:r>
      <w:r>
        <w:rPr>
          <w:spacing w:val="-6"/>
          <w:sz w:val="24"/>
          <w:lang w:val="fr-FR"/>
        </w:rPr>
        <w:t>INSAE</w:t>
      </w:r>
      <w:r>
        <w:rPr>
          <w:rFonts w:hint="eastAsia"/>
          <w:spacing w:val="-6"/>
          <w:sz w:val="24"/>
          <w:lang w:val="fr-FR"/>
        </w:rPr>
        <w:t>），</w:t>
      </w:r>
      <w:r>
        <w:rPr>
          <w:spacing w:val="-6"/>
          <w:sz w:val="24"/>
          <w:lang w:val="fr-FR"/>
        </w:rPr>
        <w:t>人口研究处</w:t>
      </w:r>
      <w:r>
        <w:rPr>
          <w:rFonts w:hint="eastAsia"/>
          <w:spacing w:val="-6"/>
          <w:sz w:val="24"/>
          <w:lang w:val="fr-FR"/>
        </w:rPr>
        <w:t>，</w:t>
      </w:r>
      <w:r>
        <w:rPr>
          <w:spacing w:val="-6"/>
          <w:sz w:val="24"/>
          <w:lang w:val="fr-FR"/>
        </w:rPr>
        <w:t>上表是综合</w:t>
      </w:r>
      <w:r>
        <w:rPr>
          <w:spacing w:val="-6"/>
          <w:sz w:val="24"/>
          <w:lang w:val="fr-FR"/>
        </w:rPr>
        <w:t>1997</w:t>
      </w:r>
      <w:r>
        <w:rPr>
          <w:spacing w:val="-6"/>
          <w:sz w:val="24"/>
          <w:lang w:val="fr-FR"/>
        </w:rPr>
        <w:t>至</w:t>
      </w:r>
      <w:r>
        <w:rPr>
          <w:spacing w:val="-6"/>
          <w:sz w:val="24"/>
          <w:lang w:val="fr-FR"/>
        </w:rPr>
        <w:t>2032</w:t>
      </w:r>
      <w:r>
        <w:rPr>
          <w:spacing w:val="-6"/>
          <w:sz w:val="24"/>
          <w:lang w:val="fr-FR"/>
        </w:rPr>
        <w:t>年</w:t>
      </w:r>
      <w:r>
        <w:rPr>
          <w:sz w:val="24"/>
          <w:lang w:val="fr-FR"/>
        </w:rPr>
        <w:t>1</w:t>
      </w:r>
      <w:r>
        <w:rPr>
          <w:sz w:val="24"/>
          <w:lang w:val="fr-FR"/>
        </w:rPr>
        <w:t>2</w:t>
      </w:r>
      <w:r>
        <w:rPr>
          <w:sz w:val="24"/>
          <w:lang w:val="fr-FR"/>
        </w:rPr>
        <w:t>个省份人口预测而得出的。</w:t>
      </w:r>
      <w:r>
        <w:rPr>
          <w:sz w:val="24"/>
          <w:lang w:val="fr-FR"/>
        </w:rPr>
        <w:t>1999</w:t>
      </w:r>
      <w:r>
        <w:rPr>
          <w:sz w:val="24"/>
          <w:lang w:val="fr-FR"/>
        </w:rPr>
        <w:t>年</w:t>
      </w:r>
      <w:r>
        <w:rPr>
          <w:sz w:val="24"/>
          <w:lang w:val="fr-FR"/>
        </w:rPr>
        <w:t>10</w:t>
      </w:r>
      <w:r>
        <w:rPr>
          <w:sz w:val="24"/>
          <w:lang w:val="fr-FR"/>
        </w:rPr>
        <w:t>月，科托努。</w:t>
      </w:r>
    </w:p>
    <w:p w:rsidR="00000000" w:rsidRDefault="00161DAD">
      <w:pPr>
        <w:tabs>
          <w:tab w:val="left" w:pos="5220"/>
        </w:tabs>
        <w:spacing w:after="240" w:line="360" w:lineRule="atLeast"/>
        <w:rPr>
          <w:sz w:val="24"/>
          <w:lang w:val="fr-FR"/>
        </w:rPr>
      </w:pPr>
      <w:r>
        <w:rPr>
          <w:sz w:val="24"/>
          <w:lang w:val="fr-FR"/>
        </w:rPr>
        <w:t>20.</w:t>
      </w:r>
      <w:r>
        <w:rPr>
          <w:rFonts w:hint="eastAsia"/>
          <w:sz w:val="24"/>
          <w:lang w:val="fr-FR"/>
        </w:rPr>
        <w:t xml:space="preserve">  </w:t>
      </w:r>
      <w:r>
        <w:rPr>
          <w:sz w:val="24"/>
          <w:lang w:val="fr-FR"/>
        </w:rPr>
        <w:t>在各个省内部，行政区划之间的人口差距很小。然而，不同省份之间的人口</w:t>
      </w:r>
      <w:r>
        <w:rPr>
          <w:rFonts w:hint="eastAsia"/>
          <w:sz w:val="24"/>
          <w:lang w:val="fr-FR"/>
        </w:rPr>
        <w:t>比例</w:t>
      </w:r>
      <w:r>
        <w:rPr>
          <w:sz w:val="24"/>
          <w:lang w:val="fr-FR"/>
        </w:rPr>
        <w:t>却在逐年变化。</w:t>
      </w:r>
      <w:r>
        <w:rPr>
          <w:sz w:val="24"/>
          <w:lang w:val="fr-FR"/>
        </w:rPr>
        <w:t>2000-2025</w:t>
      </w:r>
      <w:r>
        <w:rPr>
          <w:sz w:val="24"/>
          <w:lang w:val="fr-FR"/>
        </w:rPr>
        <w:t>年间，按人口情况划分，全国省份可分为三类。阿塔科拉省</w:t>
      </w:r>
      <w:r>
        <w:rPr>
          <w:sz w:val="24"/>
          <w:lang w:val="fr-FR"/>
        </w:rPr>
        <w:t>/</w:t>
      </w:r>
      <w:r>
        <w:rPr>
          <w:sz w:val="24"/>
          <w:lang w:val="fr-FR"/>
        </w:rPr>
        <w:t>顿加省以及博尔古省</w:t>
      </w:r>
      <w:r>
        <w:rPr>
          <w:sz w:val="24"/>
          <w:lang w:val="fr-FR"/>
        </w:rPr>
        <w:t>/</w:t>
      </w:r>
      <w:r>
        <w:rPr>
          <w:sz w:val="24"/>
          <w:lang w:val="fr-FR"/>
        </w:rPr>
        <w:t>阿里博利省的人口总量将增加（增加将近</w:t>
      </w:r>
      <w:r>
        <w:rPr>
          <w:sz w:val="24"/>
          <w:lang w:val="fr-FR"/>
        </w:rPr>
        <w:t>2</w:t>
      </w:r>
      <w:r>
        <w:rPr>
          <w:sz w:val="24"/>
          <w:lang w:val="fr-FR"/>
        </w:rPr>
        <w:t>到</w:t>
      </w:r>
      <w:r>
        <w:rPr>
          <w:sz w:val="24"/>
          <w:lang w:val="fr-FR"/>
        </w:rPr>
        <w:t>3</w:t>
      </w:r>
      <w:r>
        <w:rPr>
          <w:sz w:val="24"/>
          <w:lang w:val="fr-FR"/>
        </w:rPr>
        <w:t>个百分点）；而大西洋省</w:t>
      </w:r>
      <w:r>
        <w:rPr>
          <w:sz w:val="24"/>
          <w:lang w:val="fr-FR"/>
        </w:rPr>
        <w:t>/</w:t>
      </w:r>
      <w:r>
        <w:rPr>
          <w:sz w:val="24"/>
          <w:lang w:val="fr-FR"/>
        </w:rPr>
        <w:t>滨海省</w:t>
      </w:r>
      <w:r>
        <w:rPr>
          <w:rFonts w:hint="eastAsia"/>
          <w:sz w:val="24"/>
          <w:lang w:val="fr-FR"/>
        </w:rPr>
        <w:t>、</w:t>
      </w:r>
      <w:r>
        <w:rPr>
          <w:sz w:val="24"/>
          <w:lang w:val="fr-FR"/>
        </w:rPr>
        <w:t>韦梅省</w:t>
      </w:r>
      <w:r>
        <w:rPr>
          <w:sz w:val="24"/>
          <w:lang w:val="fr-FR"/>
        </w:rPr>
        <w:t>/</w:t>
      </w:r>
      <w:r>
        <w:rPr>
          <w:sz w:val="24"/>
          <w:lang w:val="fr-FR"/>
        </w:rPr>
        <w:t>高原省以及祖省和丘陵省的人口将要减少；莫诺省</w:t>
      </w:r>
      <w:r>
        <w:rPr>
          <w:sz w:val="24"/>
          <w:lang w:val="fr-FR"/>
        </w:rPr>
        <w:t>/</w:t>
      </w:r>
      <w:r>
        <w:rPr>
          <w:sz w:val="24"/>
          <w:lang w:val="fr-FR"/>
        </w:rPr>
        <w:t>库佛省的人口总量（约占总人口</w:t>
      </w:r>
      <w:r>
        <w:rPr>
          <w:sz w:val="24"/>
          <w:lang w:val="fr-FR"/>
        </w:rPr>
        <w:t>14%</w:t>
      </w:r>
      <w:r>
        <w:rPr>
          <w:sz w:val="24"/>
          <w:lang w:val="fr-FR"/>
        </w:rPr>
        <w:t>）在这个期间内则将保持稳定。</w:t>
      </w:r>
    </w:p>
    <w:p w:rsidR="00000000" w:rsidRDefault="00161DAD">
      <w:pPr>
        <w:spacing w:after="240" w:line="360" w:lineRule="atLeast"/>
        <w:rPr>
          <w:sz w:val="24"/>
          <w:lang w:val="fr-FR"/>
        </w:rPr>
      </w:pPr>
      <w:r>
        <w:rPr>
          <w:sz w:val="24"/>
          <w:lang w:val="fr-FR"/>
        </w:rPr>
        <w:t>21.</w:t>
      </w:r>
      <w:r>
        <w:rPr>
          <w:rFonts w:hint="eastAsia"/>
          <w:sz w:val="24"/>
          <w:lang w:val="fr-FR"/>
        </w:rPr>
        <w:t xml:space="preserve">  </w:t>
      </w:r>
      <w:r>
        <w:rPr>
          <w:sz w:val="24"/>
          <w:lang w:val="fr-FR"/>
        </w:rPr>
        <w:t>至于科托努市</w:t>
      </w:r>
      <w:r>
        <w:rPr>
          <w:rFonts w:hint="eastAsia"/>
          <w:sz w:val="24"/>
          <w:lang w:val="fr-FR"/>
        </w:rPr>
        <w:t>，</w:t>
      </w:r>
      <w:r>
        <w:rPr>
          <w:sz w:val="24"/>
          <w:lang w:val="fr-FR"/>
        </w:rPr>
        <w:t>它的人口将在</w:t>
      </w:r>
      <w:r>
        <w:rPr>
          <w:sz w:val="24"/>
          <w:lang w:val="fr-FR"/>
        </w:rPr>
        <w:t>2010</w:t>
      </w:r>
      <w:r>
        <w:rPr>
          <w:sz w:val="24"/>
          <w:lang w:val="fr-FR"/>
        </w:rPr>
        <w:t>年左右跨过百万大关。作为科托努市劳动</w:t>
      </w:r>
      <w:r>
        <w:rPr>
          <w:sz w:val="24"/>
          <w:lang w:val="fr-FR"/>
        </w:rPr>
        <w:t>者宿舍式住宅区的</w:t>
      </w:r>
      <w:r>
        <w:rPr>
          <w:sz w:val="24"/>
          <w:lang w:val="fr-FR"/>
        </w:rPr>
        <w:t>Abomey-Calavi</w:t>
      </w:r>
      <w:r>
        <w:rPr>
          <w:sz w:val="24"/>
          <w:lang w:val="fr-FR"/>
        </w:rPr>
        <w:t>和</w:t>
      </w:r>
      <w:r>
        <w:rPr>
          <w:sz w:val="24"/>
          <w:lang w:val="fr-FR"/>
        </w:rPr>
        <w:t>Sèmè-Podji</w:t>
      </w:r>
      <w:r>
        <w:rPr>
          <w:sz w:val="24"/>
          <w:lang w:val="fr-FR"/>
        </w:rPr>
        <w:t>，将会出现人口膨胀式发展。而波多诺伏市的人口，则只有到</w:t>
      </w:r>
      <w:r>
        <w:rPr>
          <w:sz w:val="24"/>
          <w:lang w:val="fr-FR"/>
        </w:rPr>
        <w:t>2025</w:t>
      </w:r>
      <w:r>
        <w:rPr>
          <w:sz w:val="24"/>
          <w:lang w:val="fr-FR"/>
        </w:rPr>
        <w:t>年左右，才能达到</w:t>
      </w:r>
      <w:r>
        <w:rPr>
          <w:sz w:val="24"/>
          <w:lang w:val="fr-FR"/>
        </w:rPr>
        <w:t>50</w:t>
      </w:r>
      <w:r>
        <w:rPr>
          <w:sz w:val="24"/>
          <w:lang w:val="fr-FR"/>
        </w:rPr>
        <w:t>万人。</w:t>
      </w:r>
    </w:p>
    <w:p w:rsidR="00000000" w:rsidRDefault="00161DAD">
      <w:pPr>
        <w:pStyle w:val="Heading1"/>
        <w:numPr>
          <w:ilvl w:val="0"/>
          <w:numId w:val="0"/>
        </w:numPr>
        <w:spacing w:before="120" w:line="360" w:lineRule="atLeast"/>
        <w:jc w:val="center"/>
        <w:rPr>
          <w:sz w:val="24"/>
          <w:szCs w:val="24"/>
          <w:lang w:val="fr-FR"/>
        </w:rPr>
      </w:pPr>
      <w:r>
        <w:rPr>
          <w:sz w:val="24"/>
          <w:szCs w:val="24"/>
          <w:lang w:val="fr-FR"/>
        </w:rPr>
        <w:t>第一部分：报告涉及《公约》一般</w:t>
      </w:r>
      <w:r>
        <w:rPr>
          <w:rFonts w:hint="eastAsia"/>
          <w:sz w:val="24"/>
          <w:szCs w:val="24"/>
          <w:lang w:val="fr-FR"/>
        </w:rPr>
        <w:t>条款</w:t>
      </w:r>
      <w:r>
        <w:rPr>
          <w:sz w:val="24"/>
          <w:szCs w:val="24"/>
          <w:lang w:val="fr-FR"/>
        </w:rPr>
        <w:t>的部分</w:t>
      </w:r>
    </w:p>
    <w:p w:rsidR="00000000" w:rsidRDefault="00161DAD">
      <w:pPr>
        <w:autoSpaceDE w:val="0"/>
        <w:autoSpaceDN w:val="0"/>
        <w:spacing w:after="240" w:line="360" w:lineRule="atLeast"/>
        <w:rPr>
          <w:rFonts w:ascii="SimHei" w:eastAsia="SimHei"/>
          <w:sz w:val="24"/>
          <w:lang w:val="fr-FR"/>
        </w:rPr>
      </w:pPr>
      <w:r>
        <w:rPr>
          <w:rFonts w:ascii="SimHei" w:eastAsia="SimHei" w:hint="eastAsia"/>
          <w:sz w:val="24"/>
          <w:lang w:val="fr-FR"/>
        </w:rPr>
        <w:t xml:space="preserve">1.  </w:t>
      </w:r>
      <w:r>
        <w:rPr>
          <w:rFonts w:ascii="SimHei" w:eastAsia="SimHei"/>
          <w:sz w:val="24"/>
          <w:lang w:val="fr-FR"/>
        </w:rPr>
        <w:t>《公约》第</w:t>
      </w:r>
      <w:r>
        <w:rPr>
          <w:rFonts w:ascii="SimHei" w:eastAsia="SimHei"/>
          <w:sz w:val="24"/>
          <w:lang w:val="fr-FR"/>
        </w:rPr>
        <w:t>1</w:t>
      </w:r>
      <w:r>
        <w:rPr>
          <w:rFonts w:ascii="SimHei" w:eastAsia="SimHei"/>
          <w:sz w:val="24"/>
          <w:lang w:val="fr-FR"/>
        </w:rPr>
        <w:t>条：</w:t>
      </w:r>
      <w:r>
        <w:rPr>
          <w:rFonts w:ascii="SimHei" w:eastAsia="SimHei" w:hint="eastAsia"/>
          <w:sz w:val="24"/>
          <w:lang w:val="fr-FR"/>
        </w:rPr>
        <w:t>公民的</w:t>
      </w:r>
      <w:r>
        <w:rPr>
          <w:rFonts w:ascii="SimHei" w:eastAsia="SimHei"/>
          <w:sz w:val="24"/>
          <w:lang w:val="fr-FR"/>
        </w:rPr>
        <w:t>自决权</w:t>
      </w:r>
    </w:p>
    <w:p w:rsidR="00000000" w:rsidRDefault="00161DAD">
      <w:pPr>
        <w:spacing w:after="240" w:line="360" w:lineRule="atLeast"/>
        <w:rPr>
          <w:b/>
          <w:bCs/>
          <w:sz w:val="24"/>
          <w:lang w:val="fr-FR"/>
        </w:rPr>
      </w:pPr>
      <w:r>
        <w:rPr>
          <w:b/>
          <w:bCs/>
          <w:sz w:val="24"/>
          <w:lang w:val="fr-FR"/>
        </w:rPr>
        <w:t>1.0</w:t>
      </w:r>
    </w:p>
    <w:p w:rsidR="00000000" w:rsidRDefault="00161DAD">
      <w:pPr>
        <w:spacing w:after="240" w:line="360" w:lineRule="atLeast"/>
        <w:rPr>
          <w:sz w:val="24"/>
          <w:lang w:val="fr-FR"/>
        </w:rPr>
      </w:pPr>
      <w:r>
        <w:rPr>
          <w:sz w:val="24"/>
          <w:lang w:val="fr-FR"/>
        </w:rPr>
        <w:t>22.</w:t>
      </w:r>
      <w:r>
        <w:rPr>
          <w:rFonts w:hint="eastAsia"/>
          <w:sz w:val="24"/>
          <w:lang w:val="fr-FR"/>
        </w:rPr>
        <w:t xml:space="preserve">  </w:t>
      </w:r>
      <w:r>
        <w:rPr>
          <w:sz w:val="24"/>
          <w:lang w:val="fr-FR"/>
        </w:rPr>
        <w:t>贝宁人民及其政府通过采取各种一般措施与特别措施，已经行使了自决权。这一点在初次报告中已经提及。</w:t>
      </w:r>
    </w:p>
    <w:p w:rsidR="00000000" w:rsidRDefault="00161DAD">
      <w:pPr>
        <w:spacing w:after="240" w:line="360" w:lineRule="atLeast"/>
        <w:rPr>
          <w:bCs/>
          <w:sz w:val="24"/>
          <w:lang w:val="fr-FR"/>
        </w:rPr>
      </w:pPr>
      <w:r>
        <w:rPr>
          <w:sz w:val="24"/>
          <w:lang w:val="fr-FR"/>
        </w:rPr>
        <w:t>23.</w:t>
      </w:r>
      <w:r>
        <w:rPr>
          <w:rFonts w:hint="eastAsia"/>
          <w:sz w:val="24"/>
          <w:lang w:val="fr-FR"/>
        </w:rPr>
        <w:t xml:space="preserve">  </w:t>
      </w:r>
      <w:r>
        <w:rPr>
          <w:sz w:val="24"/>
          <w:lang w:val="fr-FR"/>
        </w:rPr>
        <w:t>另外，有必要提到的是，贝宁人民通过</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w:t>
      </w:r>
      <w:r>
        <w:rPr>
          <w:rFonts w:hint="eastAsia"/>
          <w:sz w:val="24"/>
          <w:lang w:val="fr-FR"/>
        </w:rPr>
        <w:t>颁布的</w:t>
      </w:r>
      <w:r>
        <w:rPr>
          <w:bCs/>
          <w:sz w:val="24"/>
          <w:lang w:val="fr-FR"/>
        </w:rPr>
        <w:t>《宪法》，实现了作为社区地方政府的权</w:t>
      </w:r>
      <w:r>
        <w:rPr>
          <w:rFonts w:hint="eastAsia"/>
          <w:bCs/>
          <w:sz w:val="24"/>
          <w:lang w:val="fr-FR"/>
        </w:rPr>
        <w:t>力</w:t>
      </w:r>
      <w:r>
        <w:rPr>
          <w:bCs/>
          <w:sz w:val="24"/>
          <w:lang w:val="fr-FR"/>
        </w:rPr>
        <w:t>下放，以及作为多元化民主舆论不可避免的必然结果的基层民</w:t>
      </w:r>
      <w:r>
        <w:rPr>
          <w:bCs/>
          <w:sz w:val="24"/>
          <w:lang w:val="fr-FR"/>
        </w:rPr>
        <w:t>主。</w:t>
      </w:r>
    </w:p>
    <w:p w:rsidR="00000000" w:rsidRDefault="00161DAD">
      <w:pPr>
        <w:spacing w:after="240" w:line="360" w:lineRule="atLeast"/>
        <w:rPr>
          <w:bCs/>
          <w:sz w:val="24"/>
          <w:lang w:val="fr-FR"/>
        </w:rPr>
      </w:pPr>
      <w:r>
        <w:rPr>
          <w:sz w:val="24"/>
          <w:lang w:val="fr-FR"/>
        </w:rPr>
        <w:t>24.</w:t>
      </w:r>
      <w:r>
        <w:rPr>
          <w:rFonts w:hint="eastAsia"/>
          <w:sz w:val="24"/>
          <w:lang w:val="fr-FR"/>
        </w:rPr>
        <w:t xml:space="preserve">  </w:t>
      </w:r>
      <w:r>
        <w:rPr>
          <w:sz w:val="24"/>
          <w:lang w:val="fr-FR"/>
        </w:rPr>
        <w:t>实际上，自殖民时期以来，贝宁领土管理组织</w:t>
      </w:r>
      <w:r>
        <w:rPr>
          <w:rFonts w:hint="eastAsia"/>
          <w:sz w:val="24"/>
          <w:lang w:val="fr-FR"/>
        </w:rPr>
        <w:t>有一种</w:t>
      </w:r>
      <w:r>
        <w:rPr>
          <w:sz w:val="24"/>
          <w:lang w:val="fr-FR"/>
        </w:rPr>
        <w:t>强烈倾向是，将权力集中在国家手中。权力的这种过度集中不仅妨碍了长久的民主，也严重地阻碍了基层社区责任的落实以及当地能量的释放。于是，</w:t>
      </w:r>
      <w:r>
        <w:rPr>
          <w:sz w:val="24"/>
          <w:lang w:val="fr-FR"/>
        </w:rPr>
        <w:t>1990</w:t>
      </w:r>
      <w:r>
        <w:rPr>
          <w:sz w:val="24"/>
          <w:lang w:val="fr-FR"/>
        </w:rPr>
        <w:t>年的制宪会议高度重视地方行政</w:t>
      </w:r>
      <w:r>
        <w:rPr>
          <w:rFonts w:hint="eastAsia"/>
          <w:sz w:val="24"/>
          <w:lang w:val="fr-FR"/>
        </w:rPr>
        <w:t>单位</w:t>
      </w:r>
      <w:r>
        <w:rPr>
          <w:sz w:val="24"/>
          <w:lang w:val="fr-FR"/>
        </w:rPr>
        <w:t>的自由管理原则，并授予该原则</w:t>
      </w:r>
      <w:r>
        <w:rPr>
          <w:rFonts w:hint="eastAsia"/>
          <w:sz w:val="24"/>
          <w:lang w:val="fr-FR"/>
        </w:rPr>
        <w:t>以</w:t>
      </w:r>
      <w:r>
        <w:rPr>
          <w:sz w:val="24"/>
          <w:lang w:val="fr-FR"/>
        </w:rPr>
        <w:t>宪法效力（</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w:t>
      </w:r>
      <w:r>
        <w:rPr>
          <w:bCs/>
          <w:sz w:val="24"/>
          <w:lang w:val="fr-FR"/>
        </w:rPr>
        <w:t>《宪法》第</w:t>
      </w:r>
      <w:r>
        <w:rPr>
          <w:bCs/>
          <w:sz w:val="24"/>
          <w:lang w:val="fr-FR"/>
        </w:rPr>
        <w:t>150</w:t>
      </w:r>
      <w:r>
        <w:rPr>
          <w:bCs/>
          <w:sz w:val="24"/>
          <w:lang w:val="fr-FR"/>
        </w:rPr>
        <w:t>至</w:t>
      </w:r>
      <w:r>
        <w:rPr>
          <w:bCs/>
          <w:sz w:val="24"/>
          <w:lang w:val="fr-FR"/>
        </w:rPr>
        <w:t>153</w:t>
      </w:r>
      <w:r>
        <w:rPr>
          <w:bCs/>
          <w:sz w:val="24"/>
          <w:lang w:val="fr-FR"/>
        </w:rPr>
        <w:t>条）。</w:t>
      </w:r>
    </w:p>
    <w:p w:rsidR="00000000" w:rsidRDefault="00161DAD">
      <w:pPr>
        <w:spacing w:after="240" w:line="360" w:lineRule="atLeast"/>
        <w:rPr>
          <w:sz w:val="24"/>
          <w:lang w:val="fr-FR"/>
        </w:rPr>
      </w:pPr>
      <w:r>
        <w:rPr>
          <w:sz w:val="24"/>
          <w:lang w:val="fr-FR"/>
        </w:rPr>
        <w:t>25.</w:t>
      </w:r>
      <w:r>
        <w:rPr>
          <w:rFonts w:hint="eastAsia"/>
          <w:sz w:val="24"/>
          <w:lang w:val="fr-FR"/>
        </w:rPr>
        <w:t xml:space="preserve">  </w:t>
      </w:r>
      <w:r>
        <w:rPr>
          <w:bCs/>
          <w:sz w:val="24"/>
          <w:lang w:val="fr-FR"/>
        </w:rPr>
        <w:t>《宪法》的</w:t>
      </w:r>
      <w:r>
        <w:rPr>
          <w:sz w:val="24"/>
          <w:lang w:val="fr-FR"/>
        </w:rPr>
        <w:t>这些条款使得贝宁人民及其政府能够采取各种立法、条例和切实有效的措施，以便落实权</w:t>
      </w:r>
      <w:r>
        <w:rPr>
          <w:rFonts w:hint="eastAsia"/>
          <w:sz w:val="24"/>
          <w:lang w:val="fr-FR"/>
        </w:rPr>
        <w:t>力</w:t>
      </w:r>
      <w:r>
        <w:rPr>
          <w:sz w:val="24"/>
          <w:lang w:val="fr-FR"/>
        </w:rPr>
        <w:t>下放。</w:t>
      </w:r>
    </w:p>
    <w:p w:rsidR="00000000" w:rsidRDefault="00161DAD">
      <w:pPr>
        <w:numPr>
          <w:ilvl w:val="1"/>
          <w:numId w:val="12"/>
        </w:numPr>
        <w:tabs>
          <w:tab w:val="clear" w:pos="720"/>
          <w:tab w:val="num" w:pos="1080"/>
        </w:tabs>
        <w:autoSpaceDE w:val="0"/>
        <w:autoSpaceDN w:val="0"/>
        <w:spacing w:after="240" w:line="360" w:lineRule="atLeast"/>
        <w:ind w:left="0" w:firstLine="540"/>
        <w:rPr>
          <w:sz w:val="24"/>
          <w:lang w:val="fr-FR"/>
        </w:rPr>
      </w:pPr>
      <w:r>
        <w:rPr>
          <w:sz w:val="24"/>
          <w:lang w:val="fr-FR"/>
        </w:rPr>
        <w:t>在各种立法与条例措施当中，必须指出的是国民议会表决通过的</w:t>
      </w:r>
      <w:r>
        <w:rPr>
          <w:sz w:val="24"/>
          <w:lang w:val="fr-FR"/>
        </w:rPr>
        <w:t>5</w:t>
      </w:r>
      <w:r>
        <w:rPr>
          <w:sz w:val="24"/>
          <w:lang w:val="fr-FR"/>
        </w:rPr>
        <w:t>个有关权</w:t>
      </w:r>
      <w:r>
        <w:rPr>
          <w:rFonts w:hint="eastAsia"/>
          <w:sz w:val="24"/>
          <w:lang w:val="fr-FR"/>
        </w:rPr>
        <w:t>力</w:t>
      </w:r>
      <w:r>
        <w:rPr>
          <w:sz w:val="24"/>
          <w:lang w:val="fr-FR"/>
        </w:rPr>
        <w:t>下放的法</w:t>
      </w:r>
      <w:r>
        <w:rPr>
          <w:sz w:val="24"/>
          <w:lang w:val="fr-FR"/>
        </w:rPr>
        <w:t>令，以及政府颁布的执行政令。有必要对有关权利下放的法令与执行政令加以区别。</w:t>
      </w:r>
    </w:p>
    <w:p w:rsidR="00000000" w:rsidRDefault="00161DAD">
      <w:pPr>
        <w:numPr>
          <w:ilvl w:val="2"/>
          <w:numId w:val="9"/>
        </w:numPr>
        <w:tabs>
          <w:tab w:val="clear" w:pos="360"/>
          <w:tab w:val="num" w:pos="525"/>
          <w:tab w:val="left" w:pos="1050"/>
        </w:tabs>
        <w:autoSpaceDE w:val="0"/>
        <w:autoSpaceDN w:val="0"/>
        <w:spacing w:after="240" w:line="360" w:lineRule="atLeast"/>
        <w:rPr>
          <w:sz w:val="24"/>
          <w:lang w:val="fr-FR"/>
        </w:rPr>
      </w:pPr>
      <w:r>
        <w:rPr>
          <w:b/>
          <w:bCs/>
          <w:sz w:val="24"/>
          <w:lang w:val="fr-FR"/>
        </w:rPr>
        <w:t>1.1.1</w:t>
      </w:r>
      <w:r>
        <w:rPr>
          <w:sz w:val="24"/>
          <w:lang w:val="fr-FR"/>
        </w:rPr>
        <w:tab/>
      </w:r>
      <w:r>
        <w:rPr>
          <w:sz w:val="24"/>
          <w:lang w:val="fr-FR"/>
        </w:rPr>
        <w:t>关于权利下放的法令有：</w:t>
      </w:r>
    </w:p>
    <w:p w:rsidR="00000000" w:rsidRDefault="00161DAD">
      <w:pPr>
        <w:numPr>
          <w:ilvl w:val="0"/>
          <w:numId w:val="10"/>
        </w:numPr>
        <w:autoSpaceDE w:val="0"/>
        <w:autoSpaceDN w:val="0"/>
        <w:spacing w:after="240" w:line="360" w:lineRule="atLeast"/>
        <w:rPr>
          <w:sz w:val="24"/>
          <w:lang w:val="fr-FR"/>
        </w:rPr>
      </w:pPr>
      <w:r>
        <w:rPr>
          <w:sz w:val="24"/>
          <w:lang w:val="fr-FR"/>
        </w:rPr>
        <w:t>1999</w:t>
      </w:r>
      <w:r>
        <w:rPr>
          <w:sz w:val="24"/>
          <w:lang w:val="fr-FR"/>
        </w:rPr>
        <w:t>年</w:t>
      </w:r>
      <w:r>
        <w:rPr>
          <w:sz w:val="24"/>
          <w:lang w:val="fr-FR"/>
        </w:rPr>
        <w:t>1</w:t>
      </w:r>
      <w:r>
        <w:rPr>
          <w:sz w:val="24"/>
          <w:lang w:val="fr-FR"/>
        </w:rPr>
        <w:t>月</w:t>
      </w:r>
      <w:r>
        <w:rPr>
          <w:sz w:val="24"/>
          <w:lang w:val="fr-FR"/>
        </w:rPr>
        <w:t>15</w:t>
      </w:r>
      <w:r>
        <w:rPr>
          <w:sz w:val="24"/>
          <w:lang w:val="fr-FR"/>
        </w:rPr>
        <w:t>日颁布的第</w:t>
      </w:r>
      <w:r>
        <w:rPr>
          <w:sz w:val="24"/>
          <w:lang w:val="fr-FR"/>
        </w:rPr>
        <w:t>97-028</w:t>
      </w:r>
      <w:r>
        <w:rPr>
          <w:sz w:val="24"/>
          <w:lang w:val="fr-FR"/>
        </w:rPr>
        <w:t>号法令，它涉及贝宁共和国领土管理的组织、确定各省与市镇的名称与管辖范围、以及确定负责领导它们的机构和人员的特权的规定。</w:t>
      </w:r>
    </w:p>
    <w:p w:rsidR="00000000" w:rsidRDefault="00161DAD">
      <w:pPr>
        <w:numPr>
          <w:ilvl w:val="0"/>
          <w:numId w:val="10"/>
        </w:numPr>
        <w:autoSpaceDE w:val="0"/>
        <w:autoSpaceDN w:val="0"/>
        <w:spacing w:after="240" w:line="360" w:lineRule="atLeast"/>
        <w:rPr>
          <w:sz w:val="24"/>
          <w:lang w:val="fr-FR"/>
        </w:rPr>
      </w:pPr>
      <w:r>
        <w:rPr>
          <w:sz w:val="24"/>
          <w:lang w:val="fr-FR"/>
        </w:rPr>
        <w:t>1999</w:t>
      </w:r>
      <w:r>
        <w:rPr>
          <w:sz w:val="24"/>
          <w:lang w:val="fr-FR"/>
        </w:rPr>
        <w:t>年</w:t>
      </w:r>
      <w:r>
        <w:rPr>
          <w:sz w:val="24"/>
          <w:lang w:val="fr-FR"/>
        </w:rPr>
        <w:t>1</w:t>
      </w:r>
      <w:r>
        <w:rPr>
          <w:sz w:val="24"/>
          <w:lang w:val="fr-FR"/>
        </w:rPr>
        <w:t>月</w:t>
      </w:r>
      <w:r>
        <w:rPr>
          <w:sz w:val="24"/>
          <w:lang w:val="fr-FR"/>
        </w:rPr>
        <w:t>15</w:t>
      </w:r>
      <w:r>
        <w:rPr>
          <w:sz w:val="24"/>
          <w:lang w:val="fr-FR"/>
        </w:rPr>
        <w:t>日颁布的第</w:t>
      </w:r>
      <w:r>
        <w:rPr>
          <w:sz w:val="24"/>
          <w:lang w:val="fr-FR"/>
        </w:rPr>
        <w:t>97-029</w:t>
      </w:r>
      <w:r>
        <w:rPr>
          <w:sz w:val="24"/>
          <w:lang w:val="fr-FR"/>
        </w:rPr>
        <w:t>号法令，它涉及贝宁共和国市镇的组织、国家与市镇之间权限的分配、并确定它们之间新关系的性质。</w:t>
      </w:r>
    </w:p>
    <w:p w:rsidR="00000000" w:rsidRDefault="00161DAD">
      <w:pPr>
        <w:numPr>
          <w:ilvl w:val="0"/>
          <w:numId w:val="10"/>
        </w:numPr>
        <w:autoSpaceDE w:val="0"/>
        <w:autoSpaceDN w:val="0"/>
        <w:spacing w:after="240" w:line="360" w:lineRule="atLeast"/>
        <w:rPr>
          <w:sz w:val="24"/>
          <w:lang w:val="fr-FR"/>
        </w:rPr>
      </w:pPr>
      <w:r>
        <w:rPr>
          <w:sz w:val="24"/>
          <w:lang w:val="fr-FR"/>
        </w:rPr>
        <w:t>1999</w:t>
      </w:r>
      <w:r>
        <w:rPr>
          <w:sz w:val="24"/>
          <w:lang w:val="fr-FR"/>
        </w:rPr>
        <w:t>年</w:t>
      </w:r>
      <w:r>
        <w:rPr>
          <w:sz w:val="24"/>
          <w:lang w:val="fr-FR"/>
        </w:rPr>
        <w:t>1</w:t>
      </w:r>
      <w:r>
        <w:rPr>
          <w:sz w:val="24"/>
          <w:lang w:val="fr-FR"/>
        </w:rPr>
        <w:t>月</w:t>
      </w:r>
      <w:r>
        <w:rPr>
          <w:sz w:val="24"/>
          <w:lang w:val="fr-FR"/>
        </w:rPr>
        <w:t>15</w:t>
      </w:r>
      <w:r>
        <w:rPr>
          <w:sz w:val="24"/>
          <w:lang w:val="fr-FR"/>
        </w:rPr>
        <w:t>日颁布的第</w:t>
      </w:r>
      <w:r>
        <w:rPr>
          <w:sz w:val="24"/>
          <w:lang w:val="fr-FR"/>
        </w:rPr>
        <w:t>98-005</w:t>
      </w:r>
      <w:r>
        <w:rPr>
          <w:sz w:val="24"/>
          <w:lang w:val="fr-FR"/>
        </w:rPr>
        <w:t>号法令，它涉及具有特殊地位市镇的组织，以及处理有关科托努市、波多诺伏</w:t>
      </w:r>
      <w:r>
        <w:rPr>
          <w:sz w:val="24"/>
          <w:lang w:val="fr-FR"/>
        </w:rPr>
        <w:t>市以及帕拉库市三大城市管理的特殊问题，并赋予它们较之普通市镇更多的职责。</w:t>
      </w:r>
    </w:p>
    <w:p w:rsidR="00000000" w:rsidRDefault="00161DAD">
      <w:pPr>
        <w:numPr>
          <w:ilvl w:val="0"/>
          <w:numId w:val="10"/>
        </w:numPr>
        <w:autoSpaceDE w:val="0"/>
        <w:autoSpaceDN w:val="0"/>
        <w:spacing w:after="240" w:line="360" w:lineRule="atLeast"/>
        <w:rPr>
          <w:sz w:val="24"/>
          <w:lang w:val="fr-FR"/>
        </w:rPr>
      </w:pPr>
      <w:r>
        <w:rPr>
          <w:sz w:val="24"/>
          <w:lang w:val="fr-FR"/>
        </w:rPr>
        <w:t>1999</w:t>
      </w:r>
      <w:r>
        <w:rPr>
          <w:sz w:val="24"/>
          <w:lang w:val="fr-FR"/>
        </w:rPr>
        <w:t>年</w:t>
      </w:r>
      <w:r>
        <w:rPr>
          <w:sz w:val="24"/>
          <w:lang w:val="fr-FR"/>
        </w:rPr>
        <w:t>3</w:t>
      </w:r>
      <w:r>
        <w:rPr>
          <w:sz w:val="24"/>
          <w:lang w:val="fr-FR"/>
        </w:rPr>
        <w:t>月</w:t>
      </w:r>
      <w:r>
        <w:rPr>
          <w:sz w:val="24"/>
          <w:lang w:val="fr-FR"/>
        </w:rPr>
        <w:t>9</w:t>
      </w:r>
      <w:r>
        <w:rPr>
          <w:sz w:val="24"/>
          <w:lang w:val="fr-FR"/>
        </w:rPr>
        <w:t>日颁布的第</w:t>
      </w:r>
      <w:r>
        <w:rPr>
          <w:sz w:val="24"/>
          <w:lang w:val="fr-FR"/>
        </w:rPr>
        <w:t>98-006</w:t>
      </w:r>
      <w:r>
        <w:rPr>
          <w:sz w:val="24"/>
          <w:lang w:val="fr-FR"/>
        </w:rPr>
        <w:t>号法令，它涉及贝宁共和国市镇及城市的选举制度，并确定适用地方选举的一般及特定</w:t>
      </w:r>
      <w:r>
        <w:rPr>
          <w:rFonts w:hint="eastAsia"/>
          <w:sz w:val="24"/>
          <w:lang w:val="fr-FR"/>
        </w:rPr>
        <w:t>规则</w:t>
      </w:r>
      <w:r>
        <w:rPr>
          <w:sz w:val="24"/>
          <w:lang w:val="fr-FR"/>
        </w:rPr>
        <w:t>。</w:t>
      </w:r>
    </w:p>
    <w:p w:rsidR="00000000" w:rsidRDefault="00161DAD">
      <w:pPr>
        <w:numPr>
          <w:ilvl w:val="0"/>
          <w:numId w:val="10"/>
        </w:numPr>
        <w:autoSpaceDE w:val="0"/>
        <w:autoSpaceDN w:val="0"/>
        <w:spacing w:after="240" w:line="360" w:lineRule="atLeast"/>
        <w:rPr>
          <w:sz w:val="24"/>
          <w:lang w:val="fr-FR"/>
        </w:rPr>
      </w:pPr>
      <w:r>
        <w:rPr>
          <w:sz w:val="24"/>
          <w:lang w:val="fr-FR"/>
        </w:rPr>
        <w:t>1999</w:t>
      </w:r>
      <w:r>
        <w:rPr>
          <w:sz w:val="24"/>
          <w:lang w:val="fr-FR"/>
        </w:rPr>
        <w:t>年</w:t>
      </w:r>
      <w:r>
        <w:rPr>
          <w:sz w:val="24"/>
          <w:lang w:val="fr-FR"/>
        </w:rPr>
        <w:t>1</w:t>
      </w:r>
      <w:r>
        <w:rPr>
          <w:sz w:val="24"/>
          <w:lang w:val="fr-FR"/>
        </w:rPr>
        <w:t>月</w:t>
      </w:r>
      <w:r>
        <w:rPr>
          <w:sz w:val="24"/>
          <w:lang w:val="fr-FR"/>
        </w:rPr>
        <w:t>15</w:t>
      </w:r>
      <w:r>
        <w:rPr>
          <w:sz w:val="24"/>
          <w:lang w:val="fr-FR"/>
        </w:rPr>
        <w:t>日颁布的第</w:t>
      </w:r>
      <w:r>
        <w:rPr>
          <w:sz w:val="24"/>
          <w:lang w:val="fr-FR"/>
        </w:rPr>
        <w:t>98-007</w:t>
      </w:r>
      <w:r>
        <w:rPr>
          <w:sz w:val="24"/>
          <w:lang w:val="fr-FR"/>
        </w:rPr>
        <w:t>号法令，它涉及贝宁共和国市镇的金融制度，并包括关于市镇（收入与支出）预算各个构成部分、关于预算的</w:t>
      </w:r>
      <w:r>
        <w:rPr>
          <w:rFonts w:hint="eastAsia"/>
          <w:sz w:val="24"/>
          <w:lang w:val="fr-FR"/>
        </w:rPr>
        <w:t>编制</w:t>
      </w:r>
      <w:r>
        <w:rPr>
          <w:sz w:val="24"/>
          <w:lang w:val="fr-FR"/>
        </w:rPr>
        <w:t>、表决通过、预算的执行以及预算执行情况的检查等项规定。</w:t>
      </w:r>
    </w:p>
    <w:p w:rsidR="00000000" w:rsidRDefault="00161DAD">
      <w:pPr>
        <w:spacing w:after="240" w:line="360" w:lineRule="atLeast"/>
        <w:ind w:left="360"/>
        <w:rPr>
          <w:sz w:val="24"/>
          <w:lang w:val="fr-FR"/>
        </w:rPr>
      </w:pPr>
      <w:r>
        <w:rPr>
          <w:sz w:val="24"/>
          <w:lang w:val="fr-FR"/>
        </w:rPr>
        <w:t>对这些法令予以补充的还有</w:t>
      </w:r>
      <w:r>
        <w:rPr>
          <w:sz w:val="24"/>
          <w:lang w:val="fr-FR"/>
        </w:rPr>
        <w:t>12</w:t>
      </w:r>
      <w:r>
        <w:rPr>
          <w:sz w:val="24"/>
          <w:lang w:val="fr-FR"/>
        </w:rPr>
        <w:t>个执行政令。</w:t>
      </w:r>
    </w:p>
    <w:p w:rsidR="00000000" w:rsidRDefault="00161DAD">
      <w:pPr>
        <w:autoSpaceDE w:val="0"/>
        <w:autoSpaceDN w:val="0"/>
        <w:spacing w:after="240" w:line="360" w:lineRule="atLeast"/>
        <w:ind w:left="360"/>
        <w:rPr>
          <w:sz w:val="24"/>
          <w:lang w:val="fr-FR"/>
        </w:rPr>
      </w:pPr>
      <w:r>
        <w:rPr>
          <w:b/>
          <w:bCs/>
          <w:sz w:val="24"/>
          <w:lang w:val="fr-FR"/>
        </w:rPr>
        <w:tab/>
        <w:t>1.1.2</w:t>
      </w:r>
      <w:r>
        <w:rPr>
          <w:sz w:val="24"/>
          <w:lang w:val="fr-FR"/>
        </w:rPr>
        <w:tab/>
      </w:r>
      <w:r>
        <w:rPr>
          <w:sz w:val="24"/>
          <w:lang w:val="fr-FR"/>
        </w:rPr>
        <w:t>执行政令</w:t>
      </w:r>
      <w:r>
        <w:rPr>
          <w:rFonts w:hint="eastAsia"/>
          <w:sz w:val="24"/>
          <w:lang w:val="fr-FR"/>
        </w:rPr>
        <w:t>，</w:t>
      </w:r>
      <w:r>
        <w:rPr>
          <w:sz w:val="24"/>
          <w:lang w:val="fr-FR"/>
        </w:rPr>
        <w:t>包括：</w:t>
      </w:r>
    </w:p>
    <w:p w:rsidR="00000000" w:rsidRDefault="00161DAD">
      <w:pPr>
        <w:numPr>
          <w:ilvl w:val="0"/>
          <w:numId w:val="29"/>
        </w:numPr>
        <w:autoSpaceDE w:val="0"/>
        <w:autoSpaceDN w:val="0"/>
        <w:spacing w:after="240" w:line="360" w:lineRule="atLeast"/>
        <w:rPr>
          <w:sz w:val="24"/>
          <w:lang w:val="fr-FR"/>
        </w:rPr>
      </w:pPr>
      <w:r>
        <w:rPr>
          <w:sz w:val="24"/>
          <w:lang w:val="fr-FR"/>
        </w:rPr>
        <w:t>2001</w:t>
      </w:r>
      <w:r>
        <w:rPr>
          <w:sz w:val="24"/>
          <w:lang w:val="fr-FR"/>
        </w:rPr>
        <w:t>年</w:t>
      </w:r>
      <w:r>
        <w:rPr>
          <w:sz w:val="24"/>
          <w:lang w:val="fr-FR"/>
        </w:rPr>
        <w:t>10</w:t>
      </w:r>
      <w:r>
        <w:rPr>
          <w:sz w:val="24"/>
          <w:lang w:val="fr-FR"/>
        </w:rPr>
        <w:t>月</w:t>
      </w:r>
      <w:r>
        <w:rPr>
          <w:sz w:val="24"/>
          <w:lang w:val="fr-FR"/>
        </w:rPr>
        <w:t>15</w:t>
      </w:r>
      <w:r>
        <w:rPr>
          <w:sz w:val="24"/>
          <w:lang w:val="fr-FR"/>
        </w:rPr>
        <w:t>日颁布的第</w:t>
      </w:r>
      <w:r>
        <w:rPr>
          <w:sz w:val="24"/>
          <w:lang w:val="fr-FR"/>
        </w:rPr>
        <w:t>2001-409</w:t>
      </w:r>
      <w:r>
        <w:rPr>
          <w:sz w:val="24"/>
          <w:lang w:val="fr-FR"/>
        </w:rPr>
        <w:t>号政令，它涉及省级行政会议的组成、权限及运行。</w:t>
      </w:r>
    </w:p>
    <w:p w:rsidR="00000000" w:rsidRDefault="00161DAD">
      <w:pPr>
        <w:numPr>
          <w:ilvl w:val="0"/>
          <w:numId w:val="29"/>
        </w:numPr>
        <w:autoSpaceDE w:val="0"/>
        <w:autoSpaceDN w:val="0"/>
        <w:spacing w:after="240" w:line="360" w:lineRule="atLeast"/>
        <w:rPr>
          <w:sz w:val="24"/>
          <w:lang w:val="fr-FR"/>
        </w:rPr>
      </w:pPr>
      <w:r>
        <w:rPr>
          <w:sz w:val="24"/>
          <w:lang w:val="fr-FR"/>
        </w:rPr>
        <w:t>2001</w:t>
      </w:r>
      <w:r>
        <w:rPr>
          <w:sz w:val="24"/>
          <w:lang w:val="fr-FR"/>
        </w:rPr>
        <w:t>年</w:t>
      </w:r>
      <w:r>
        <w:rPr>
          <w:sz w:val="24"/>
          <w:lang w:val="fr-FR"/>
        </w:rPr>
        <w:t>10</w:t>
      </w:r>
      <w:r>
        <w:rPr>
          <w:sz w:val="24"/>
          <w:lang w:val="fr-FR"/>
        </w:rPr>
        <w:t>月</w:t>
      </w:r>
      <w:r>
        <w:rPr>
          <w:sz w:val="24"/>
          <w:lang w:val="fr-FR"/>
        </w:rPr>
        <w:t>15</w:t>
      </w:r>
      <w:r>
        <w:rPr>
          <w:sz w:val="24"/>
          <w:lang w:val="fr-FR"/>
        </w:rPr>
        <w:t>日颁布的第</w:t>
      </w:r>
      <w:r>
        <w:rPr>
          <w:sz w:val="24"/>
          <w:lang w:val="fr-FR"/>
        </w:rPr>
        <w:t>2001-410</w:t>
      </w:r>
      <w:r>
        <w:rPr>
          <w:sz w:val="24"/>
          <w:lang w:val="fr-FR"/>
        </w:rPr>
        <w:t>号政令，它涉及</w:t>
      </w:r>
      <w:r>
        <w:rPr>
          <w:sz w:val="24"/>
          <w:lang w:val="fr-FR"/>
        </w:rPr>
        <w:t>1999</w:t>
      </w:r>
      <w:r>
        <w:rPr>
          <w:sz w:val="24"/>
          <w:lang w:val="fr-FR"/>
        </w:rPr>
        <w:t>年</w:t>
      </w:r>
      <w:r>
        <w:rPr>
          <w:sz w:val="24"/>
          <w:lang w:val="fr-FR"/>
        </w:rPr>
        <w:t>3</w:t>
      </w:r>
      <w:r>
        <w:rPr>
          <w:sz w:val="24"/>
          <w:lang w:val="fr-FR"/>
        </w:rPr>
        <w:t>月</w:t>
      </w:r>
      <w:r>
        <w:rPr>
          <w:sz w:val="24"/>
          <w:lang w:val="fr-FR"/>
        </w:rPr>
        <w:t>9</w:t>
      </w:r>
      <w:r>
        <w:rPr>
          <w:sz w:val="24"/>
          <w:lang w:val="fr-FR"/>
        </w:rPr>
        <w:t>日颁布的关于贝宁共和国市镇及城市选举制度的第</w:t>
      </w:r>
      <w:r>
        <w:rPr>
          <w:sz w:val="24"/>
          <w:lang w:val="fr-FR"/>
        </w:rPr>
        <w:t>98-006</w:t>
      </w:r>
      <w:r>
        <w:rPr>
          <w:sz w:val="24"/>
          <w:lang w:val="fr-FR"/>
        </w:rPr>
        <w:t>号法令的执行方式。</w:t>
      </w:r>
    </w:p>
    <w:p w:rsidR="00000000" w:rsidRDefault="00161DAD">
      <w:pPr>
        <w:numPr>
          <w:ilvl w:val="0"/>
          <w:numId w:val="29"/>
        </w:numPr>
        <w:autoSpaceDE w:val="0"/>
        <w:autoSpaceDN w:val="0"/>
        <w:spacing w:after="240" w:line="360" w:lineRule="atLeast"/>
        <w:rPr>
          <w:sz w:val="24"/>
          <w:lang w:val="fr-FR"/>
        </w:rPr>
      </w:pPr>
      <w:r>
        <w:rPr>
          <w:sz w:val="24"/>
          <w:lang w:val="fr-FR"/>
        </w:rPr>
        <w:t>2001</w:t>
      </w:r>
      <w:r>
        <w:rPr>
          <w:sz w:val="24"/>
          <w:lang w:val="fr-FR"/>
        </w:rPr>
        <w:t>年</w:t>
      </w:r>
      <w:r>
        <w:rPr>
          <w:sz w:val="24"/>
          <w:lang w:val="fr-FR"/>
        </w:rPr>
        <w:t>10</w:t>
      </w:r>
      <w:r>
        <w:rPr>
          <w:sz w:val="24"/>
          <w:lang w:val="fr-FR"/>
        </w:rPr>
        <w:t>月</w:t>
      </w:r>
      <w:r>
        <w:rPr>
          <w:sz w:val="24"/>
          <w:lang w:val="fr-FR"/>
        </w:rPr>
        <w:t>15</w:t>
      </w:r>
      <w:r>
        <w:rPr>
          <w:sz w:val="24"/>
          <w:lang w:val="fr-FR"/>
        </w:rPr>
        <w:t>日颁布的第</w:t>
      </w:r>
      <w:r>
        <w:rPr>
          <w:sz w:val="24"/>
          <w:lang w:val="fr-FR"/>
        </w:rPr>
        <w:t>2001-411</w:t>
      </w:r>
      <w:r>
        <w:rPr>
          <w:sz w:val="24"/>
          <w:lang w:val="fr-FR"/>
        </w:rPr>
        <w:t>号政令，它涉及省级商议与协调议会的组成、权限和运行情况，并确定其成员的会议补贴及差旅费。</w:t>
      </w:r>
    </w:p>
    <w:p w:rsidR="00000000" w:rsidRDefault="00161DAD">
      <w:pPr>
        <w:numPr>
          <w:ilvl w:val="0"/>
          <w:numId w:val="29"/>
        </w:numPr>
        <w:autoSpaceDE w:val="0"/>
        <w:autoSpaceDN w:val="0"/>
        <w:spacing w:after="240" w:line="360" w:lineRule="atLeast"/>
        <w:rPr>
          <w:sz w:val="24"/>
          <w:lang w:val="fr-FR"/>
        </w:rPr>
      </w:pPr>
      <w:r>
        <w:rPr>
          <w:sz w:val="24"/>
          <w:lang w:val="fr-FR"/>
        </w:rPr>
        <w:t>2001</w:t>
      </w:r>
      <w:r>
        <w:rPr>
          <w:sz w:val="24"/>
          <w:lang w:val="fr-FR"/>
        </w:rPr>
        <w:t>年</w:t>
      </w:r>
      <w:r>
        <w:rPr>
          <w:sz w:val="24"/>
          <w:lang w:val="fr-FR"/>
        </w:rPr>
        <w:t>10</w:t>
      </w:r>
      <w:r>
        <w:rPr>
          <w:sz w:val="24"/>
          <w:lang w:val="fr-FR"/>
        </w:rPr>
        <w:t>月</w:t>
      </w:r>
      <w:r>
        <w:rPr>
          <w:sz w:val="24"/>
          <w:lang w:val="fr-FR"/>
        </w:rPr>
        <w:t>15</w:t>
      </w:r>
      <w:r>
        <w:rPr>
          <w:sz w:val="24"/>
          <w:lang w:val="fr-FR"/>
        </w:rPr>
        <w:t>日颁布的第</w:t>
      </w:r>
      <w:r>
        <w:rPr>
          <w:sz w:val="24"/>
          <w:lang w:val="fr-FR"/>
        </w:rPr>
        <w:t>2001-412</w:t>
      </w:r>
      <w:r>
        <w:rPr>
          <w:sz w:val="24"/>
          <w:lang w:val="fr-FR"/>
        </w:rPr>
        <w:t>号政令，它涉及市政府秘书长的地位。</w:t>
      </w:r>
    </w:p>
    <w:p w:rsidR="00000000" w:rsidRDefault="00161DAD">
      <w:pPr>
        <w:numPr>
          <w:ilvl w:val="0"/>
          <w:numId w:val="29"/>
        </w:numPr>
        <w:autoSpaceDE w:val="0"/>
        <w:autoSpaceDN w:val="0"/>
        <w:spacing w:after="240" w:line="360" w:lineRule="atLeast"/>
        <w:rPr>
          <w:sz w:val="24"/>
          <w:lang w:val="fr-FR"/>
        </w:rPr>
      </w:pPr>
      <w:r>
        <w:rPr>
          <w:sz w:val="24"/>
          <w:lang w:val="fr-FR"/>
        </w:rPr>
        <w:t>2001</w:t>
      </w:r>
      <w:r>
        <w:rPr>
          <w:sz w:val="24"/>
          <w:lang w:val="fr-FR"/>
        </w:rPr>
        <w:t>年</w:t>
      </w:r>
      <w:r>
        <w:rPr>
          <w:sz w:val="24"/>
          <w:lang w:val="fr-FR"/>
        </w:rPr>
        <w:t>10</w:t>
      </w:r>
      <w:r>
        <w:rPr>
          <w:sz w:val="24"/>
          <w:lang w:val="fr-FR"/>
        </w:rPr>
        <w:t>月</w:t>
      </w:r>
      <w:r>
        <w:rPr>
          <w:sz w:val="24"/>
          <w:lang w:val="fr-FR"/>
        </w:rPr>
        <w:t>15</w:t>
      </w:r>
      <w:r>
        <w:rPr>
          <w:sz w:val="24"/>
          <w:lang w:val="fr-FR"/>
        </w:rPr>
        <w:t>日颁布的第</w:t>
      </w:r>
      <w:r>
        <w:rPr>
          <w:sz w:val="24"/>
          <w:lang w:val="fr-FR"/>
        </w:rPr>
        <w:t>2001-413</w:t>
      </w:r>
      <w:r>
        <w:rPr>
          <w:sz w:val="24"/>
          <w:lang w:val="fr-FR"/>
        </w:rPr>
        <w:t>号政令，它涉及贝宁共和国各个市镇财政预付款方式。</w:t>
      </w:r>
    </w:p>
    <w:p w:rsidR="00000000" w:rsidRDefault="00161DAD">
      <w:pPr>
        <w:numPr>
          <w:ilvl w:val="0"/>
          <w:numId w:val="29"/>
        </w:numPr>
        <w:autoSpaceDE w:val="0"/>
        <w:autoSpaceDN w:val="0"/>
        <w:spacing w:after="240" w:line="360" w:lineRule="atLeast"/>
        <w:rPr>
          <w:sz w:val="24"/>
          <w:lang w:val="fr-FR"/>
        </w:rPr>
      </w:pPr>
      <w:r>
        <w:rPr>
          <w:sz w:val="24"/>
          <w:lang w:val="fr-FR"/>
        </w:rPr>
        <w:t>2001</w:t>
      </w:r>
      <w:r>
        <w:rPr>
          <w:sz w:val="24"/>
          <w:lang w:val="fr-FR"/>
        </w:rPr>
        <w:t>年</w:t>
      </w:r>
      <w:r>
        <w:rPr>
          <w:sz w:val="24"/>
          <w:lang w:val="fr-FR"/>
        </w:rPr>
        <w:t>10</w:t>
      </w:r>
      <w:r>
        <w:rPr>
          <w:sz w:val="24"/>
          <w:lang w:val="fr-FR"/>
        </w:rPr>
        <w:t>月</w:t>
      </w:r>
      <w:r>
        <w:rPr>
          <w:sz w:val="24"/>
          <w:lang w:val="fr-FR"/>
        </w:rPr>
        <w:t>15</w:t>
      </w:r>
      <w:r>
        <w:rPr>
          <w:sz w:val="24"/>
          <w:lang w:val="fr-FR"/>
        </w:rPr>
        <w:t>日颁布的第</w:t>
      </w:r>
      <w:r>
        <w:rPr>
          <w:sz w:val="24"/>
          <w:lang w:val="fr-FR"/>
        </w:rPr>
        <w:t>2001-414</w:t>
      </w:r>
      <w:r>
        <w:rPr>
          <w:sz w:val="24"/>
          <w:lang w:val="fr-FR"/>
        </w:rPr>
        <w:t>号政令，它规定了市镇议会内部条例的一般框架。</w:t>
      </w:r>
    </w:p>
    <w:p w:rsidR="00000000" w:rsidRDefault="00161DAD">
      <w:pPr>
        <w:numPr>
          <w:ilvl w:val="0"/>
          <w:numId w:val="29"/>
        </w:numPr>
        <w:autoSpaceDE w:val="0"/>
        <w:autoSpaceDN w:val="0"/>
        <w:spacing w:after="240" w:line="360" w:lineRule="atLeast"/>
        <w:rPr>
          <w:sz w:val="24"/>
          <w:lang w:val="fr-FR"/>
        </w:rPr>
      </w:pPr>
      <w:r>
        <w:rPr>
          <w:sz w:val="24"/>
          <w:lang w:val="fr-FR"/>
        </w:rPr>
        <w:t>2001</w:t>
      </w:r>
      <w:r>
        <w:rPr>
          <w:sz w:val="24"/>
          <w:lang w:val="fr-FR"/>
        </w:rPr>
        <w:t>年</w:t>
      </w:r>
      <w:r>
        <w:rPr>
          <w:sz w:val="24"/>
          <w:lang w:val="fr-FR"/>
        </w:rPr>
        <w:t>10</w:t>
      </w:r>
      <w:r>
        <w:rPr>
          <w:sz w:val="24"/>
          <w:lang w:val="fr-FR"/>
        </w:rPr>
        <w:t>月</w:t>
      </w:r>
      <w:r>
        <w:rPr>
          <w:sz w:val="24"/>
          <w:lang w:val="fr-FR"/>
        </w:rPr>
        <w:t>15</w:t>
      </w:r>
      <w:r>
        <w:rPr>
          <w:sz w:val="24"/>
          <w:lang w:val="fr-FR"/>
        </w:rPr>
        <w:t>日颁布的第</w:t>
      </w:r>
      <w:r>
        <w:rPr>
          <w:sz w:val="24"/>
          <w:lang w:val="fr-FR"/>
        </w:rPr>
        <w:t>2001-415</w:t>
      </w:r>
      <w:r>
        <w:rPr>
          <w:sz w:val="24"/>
          <w:lang w:val="fr-FR"/>
        </w:rPr>
        <w:t>号政令，它规定了市镇议会或市议会议员特殊徽章的形状和颜色。</w:t>
      </w:r>
    </w:p>
    <w:p w:rsidR="00000000" w:rsidRDefault="00161DAD">
      <w:pPr>
        <w:numPr>
          <w:ilvl w:val="0"/>
          <w:numId w:val="29"/>
        </w:numPr>
        <w:autoSpaceDE w:val="0"/>
        <w:autoSpaceDN w:val="0"/>
        <w:spacing w:after="240" w:line="360" w:lineRule="atLeast"/>
        <w:rPr>
          <w:sz w:val="24"/>
          <w:lang w:val="fr-FR"/>
        </w:rPr>
      </w:pPr>
      <w:r>
        <w:rPr>
          <w:sz w:val="24"/>
          <w:lang w:val="fr-FR"/>
        </w:rPr>
        <w:t>2002</w:t>
      </w:r>
      <w:r>
        <w:rPr>
          <w:sz w:val="24"/>
          <w:lang w:val="fr-FR"/>
        </w:rPr>
        <w:t>年</w:t>
      </w:r>
      <w:r>
        <w:rPr>
          <w:sz w:val="24"/>
          <w:lang w:val="fr-FR"/>
        </w:rPr>
        <w:t>7</w:t>
      </w:r>
      <w:r>
        <w:rPr>
          <w:sz w:val="24"/>
          <w:lang w:val="fr-FR"/>
        </w:rPr>
        <w:t>月</w:t>
      </w:r>
      <w:r>
        <w:rPr>
          <w:sz w:val="24"/>
          <w:lang w:val="fr-FR"/>
        </w:rPr>
        <w:t>5</w:t>
      </w:r>
      <w:r>
        <w:rPr>
          <w:sz w:val="24"/>
          <w:lang w:val="fr-FR"/>
        </w:rPr>
        <w:t>日颁布的第</w:t>
      </w:r>
      <w:r>
        <w:rPr>
          <w:sz w:val="24"/>
          <w:lang w:val="fr-FR"/>
        </w:rPr>
        <w:t>2002-293</w:t>
      </w:r>
      <w:r>
        <w:rPr>
          <w:sz w:val="24"/>
          <w:lang w:val="fr-FR"/>
        </w:rPr>
        <w:t>号政令，它规定了由市长代表市镇的各种形式和条件。</w:t>
      </w:r>
    </w:p>
    <w:p w:rsidR="00000000" w:rsidRDefault="00161DAD">
      <w:pPr>
        <w:numPr>
          <w:ilvl w:val="0"/>
          <w:numId w:val="29"/>
        </w:numPr>
        <w:autoSpaceDE w:val="0"/>
        <w:autoSpaceDN w:val="0"/>
        <w:spacing w:after="240" w:line="360" w:lineRule="atLeast"/>
        <w:rPr>
          <w:sz w:val="24"/>
          <w:lang w:val="fr-FR"/>
        </w:rPr>
      </w:pPr>
      <w:r>
        <w:rPr>
          <w:sz w:val="24"/>
          <w:lang w:val="fr-FR"/>
        </w:rPr>
        <w:t>2002</w:t>
      </w:r>
      <w:r>
        <w:rPr>
          <w:sz w:val="24"/>
          <w:lang w:val="fr-FR"/>
        </w:rPr>
        <w:t>年</w:t>
      </w:r>
      <w:r>
        <w:rPr>
          <w:sz w:val="24"/>
          <w:lang w:val="fr-FR"/>
        </w:rPr>
        <w:t>8</w:t>
      </w:r>
      <w:r>
        <w:rPr>
          <w:sz w:val="24"/>
          <w:lang w:val="fr-FR"/>
        </w:rPr>
        <w:t>月</w:t>
      </w:r>
      <w:r>
        <w:rPr>
          <w:sz w:val="24"/>
          <w:lang w:val="fr-FR"/>
        </w:rPr>
        <w:t>22</w:t>
      </w:r>
      <w:r>
        <w:rPr>
          <w:sz w:val="24"/>
          <w:lang w:val="fr-FR"/>
        </w:rPr>
        <w:t>日颁布的第</w:t>
      </w:r>
      <w:r>
        <w:rPr>
          <w:sz w:val="24"/>
          <w:lang w:val="fr-FR"/>
        </w:rPr>
        <w:t>2002-365</w:t>
      </w:r>
      <w:r>
        <w:rPr>
          <w:sz w:val="24"/>
          <w:lang w:val="fr-FR"/>
        </w:rPr>
        <w:t>号政令，它涉及成立国家地方财政委员会。</w:t>
      </w:r>
    </w:p>
    <w:p w:rsidR="00000000" w:rsidRDefault="00161DAD">
      <w:pPr>
        <w:numPr>
          <w:ilvl w:val="0"/>
          <w:numId w:val="29"/>
        </w:numPr>
        <w:autoSpaceDE w:val="0"/>
        <w:autoSpaceDN w:val="0"/>
        <w:spacing w:after="240" w:line="360" w:lineRule="atLeast"/>
        <w:rPr>
          <w:sz w:val="24"/>
          <w:lang w:val="fr-FR"/>
        </w:rPr>
      </w:pPr>
      <w:r>
        <w:rPr>
          <w:sz w:val="24"/>
          <w:lang w:val="fr-FR"/>
        </w:rPr>
        <w:t>2002</w:t>
      </w:r>
      <w:r>
        <w:rPr>
          <w:sz w:val="24"/>
          <w:lang w:val="fr-FR"/>
        </w:rPr>
        <w:t>年</w:t>
      </w:r>
      <w:r>
        <w:rPr>
          <w:sz w:val="24"/>
          <w:lang w:val="fr-FR"/>
        </w:rPr>
        <w:t>8</w:t>
      </w:r>
      <w:r>
        <w:rPr>
          <w:sz w:val="24"/>
          <w:lang w:val="fr-FR"/>
        </w:rPr>
        <w:t>月</w:t>
      </w:r>
      <w:r>
        <w:rPr>
          <w:sz w:val="24"/>
          <w:lang w:val="fr-FR"/>
        </w:rPr>
        <w:t>22</w:t>
      </w:r>
      <w:r>
        <w:rPr>
          <w:sz w:val="24"/>
          <w:lang w:val="fr-FR"/>
        </w:rPr>
        <w:t>日颁布的第</w:t>
      </w:r>
      <w:r>
        <w:rPr>
          <w:sz w:val="24"/>
          <w:lang w:val="fr-FR"/>
        </w:rPr>
        <w:t>2002-366</w:t>
      </w:r>
      <w:r>
        <w:rPr>
          <w:sz w:val="24"/>
          <w:lang w:val="fr-FR"/>
        </w:rPr>
        <w:t>号政令，它确定了国家拨给城市及市镇选举中当选候选人的规定竞选费用数额。</w:t>
      </w:r>
    </w:p>
    <w:p w:rsidR="00000000" w:rsidRDefault="00161DAD">
      <w:pPr>
        <w:numPr>
          <w:ilvl w:val="0"/>
          <w:numId w:val="29"/>
        </w:numPr>
        <w:autoSpaceDE w:val="0"/>
        <w:autoSpaceDN w:val="0"/>
        <w:spacing w:after="240" w:line="360" w:lineRule="atLeast"/>
        <w:rPr>
          <w:sz w:val="24"/>
          <w:lang w:val="fr-FR"/>
        </w:rPr>
      </w:pPr>
      <w:r>
        <w:rPr>
          <w:sz w:val="24"/>
          <w:lang w:val="fr-FR"/>
        </w:rPr>
        <w:t>2002</w:t>
      </w:r>
      <w:r>
        <w:rPr>
          <w:sz w:val="24"/>
          <w:lang w:val="fr-FR"/>
        </w:rPr>
        <w:t>年</w:t>
      </w:r>
      <w:r>
        <w:rPr>
          <w:sz w:val="24"/>
          <w:lang w:val="fr-FR"/>
        </w:rPr>
        <w:t>8</w:t>
      </w:r>
      <w:r>
        <w:rPr>
          <w:sz w:val="24"/>
          <w:lang w:val="fr-FR"/>
        </w:rPr>
        <w:t>月</w:t>
      </w:r>
      <w:r>
        <w:rPr>
          <w:sz w:val="24"/>
          <w:lang w:val="fr-FR"/>
        </w:rPr>
        <w:t>22</w:t>
      </w:r>
      <w:r>
        <w:rPr>
          <w:sz w:val="24"/>
          <w:lang w:val="fr-FR"/>
        </w:rPr>
        <w:t>日</w:t>
      </w:r>
      <w:r>
        <w:rPr>
          <w:sz w:val="24"/>
          <w:lang w:val="fr-FR"/>
        </w:rPr>
        <w:t>颁布的第</w:t>
      </w:r>
      <w:r>
        <w:rPr>
          <w:sz w:val="24"/>
          <w:lang w:val="fr-FR"/>
        </w:rPr>
        <w:t>2002-367</w:t>
      </w:r>
      <w:r>
        <w:rPr>
          <w:sz w:val="24"/>
          <w:lang w:val="fr-FR"/>
        </w:rPr>
        <w:t>号政令，它确定了城市及市镇选举候选人必须交纳的不可退还的保证金数额。</w:t>
      </w:r>
    </w:p>
    <w:p w:rsidR="00000000" w:rsidRDefault="00161DAD">
      <w:pPr>
        <w:numPr>
          <w:ilvl w:val="0"/>
          <w:numId w:val="29"/>
        </w:numPr>
        <w:autoSpaceDE w:val="0"/>
        <w:autoSpaceDN w:val="0"/>
        <w:spacing w:after="240" w:line="360" w:lineRule="atLeast"/>
        <w:rPr>
          <w:sz w:val="24"/>
          <w:lang w:val="fr-FR"/>
        </w:rPr>
      </w:pPr>
      <w:r>
        <w:rPr>
          <w:sz w:val="24"/>
          <w:lang w:val="fr-FR"/>
        </w:rPr>
        <w:t>2002</w:t>
      </w:r>
      <w:r>
        <w:rPr>
          <w:sz w:val="24"/>
          <w:lang w:val="fr-FR"/>
        </w:rPr>
        <w:t>年</w:t>
      </w:r>
      <w:r>
        <w:rPr>
          <w:sz w:val="24"/>
          <w:lang w:val="fr-FR"/>
        </w:rPr>
        <w:t>8</w:t>
      </w:r>
      <w:r>
        <w:rPr>
          <w:sz w:val="24"/>
          <w:lang w:val="fr-FR"/>
        </w:rPr>
        <w:t>月</w:t>
      </w:r>
      <w:r>
        <w:rPr>
          <w:sz w:val="24"/>
          <w:lang w:val="fr-FR"/>
        </w:rPr>
        <w:t>22</w:t>
      </w:r>
      <w:r>
        <w:rPr>
          <w:sz w:val="24"/>
          <w:lang w:val="fr-FR"/>
        </w:rPr>
        <w:t>日颁布的第</w:t>
      </w:r>
      <w:r>
        <w:rPr>
          <w:sz w:val="24"/>
          <w:lang w:val="fr-FR"/>
        </w:rPr>
        <w:t>2002-376</w:t>
      </w:r>
      <w:r>
        <w:rPr>
          <w:sz w:val="24"/>
          <w:lang w:val="fr-FR"/>
        </w:rPr>
        <w:t>号政令，它涉及省级行政机构的组织与运行情况。</w:t>
      </w:r>
    </w:p>
    <w:p w:rsidR="00000000" w:rsidRDefault="00161DAD">
      <w:pPr>
        <w:numPr>
          <w:ilvl w:val="1"/>
          <w:numId w:val="12"/>
        </w:numPr>
        <w:tabs>
          <w:tab w:val="clear" w:pos="720"/>
          <w:tab w:val="num" w:pos="1080"/>
        </w:tabs>
        <w:autoSpaceDE w:val="0"/>
        <w:autoSpaceDN w:val="0"/>
        <w:spacing w:after="240" w:line="360" w:lineRule="atLeast"/>
        <w:ind w:left="0" w:firstLine="540"/>
        <w:rPr>
          <w:sz w:val="24"/>
          <w:lang w:val="fr-FR"/>
        </w:rPr>
      </w:pPr>
      <w:r>
        <w:rPr>
          <w:sz w:val="24"/>
          <w:lang w:val="fr-FR"/>
        </w:rPr>
        <w:t>至于那些切实可行的实际措施，必须提及</w:t>
      </w:r>
      <w:r>
        <w:rPr>
          <w:rFonts w:hint="eastAsia"/>
          <w:sz w:val="24"/>
          <w:lang w:val="fr-FR"/>
        </w:rPr>
        <w:t>国家独立选举委员会</w:t>
      </w:r>
      <w:r>
        <w:rPr>
          <w:sz w:val="24"/>
          <w:lang w:val="fr-FR"/>
        </w:rPr>
        <w:t>（</w:t>
      </w:r>
      <w:r>
        <w:rPr>
          <w:sz w:val="24"/>
          <w:lang w:val="fr-FR"/>
        </w:rPr>
        <w:t>CENA 2002</w:t>
      </w:r>
      <w:r>
        <w:rPr>
          <w:sz w:val="24"/>
          <w:lang w:val="fr-FR"/>
        </w:rPr>
        <w:t>）于</w:t>
      </w:r>
      <w:r>
        <w:rPr>
          <w:sz w:val="24"/>
          <w:lang w:val="fr-FR"/>
        </w:rPr>
        <w:t>2002</w:t>
      </w:r>
      <w:r>
        <w:rPr>
          <w:sz w:val="24"/>
          <w:lang w:val="fr-FR"/>
        </w:rPr>
        <w:t>年</w:t>
      </w:r>
      <w:r>
        <w:rPr>
          <w:sz w:val="24"/>
          <w:lang w:val="fr-FR"/>
        </w:rPr>
        <w:t>12</w:t>
      </w:r>
      <w:r>
        <w:rPr>
          <w:sz w:val="24"/>
          <w:lang w:val="fr-FR"/>
        </w:rPr>
        <w:t>月和</w:t>
      </w:r>
      <w:r>
        <w:rPr>
          <w:sz w:val="24"/>
          <w:lang w:val="fr-FR"/>
        </w:rPr>
        <w:t>2003</w:t>
      </w:r>
      <w:r>
        <w:rPr>
          <w:sz w:val="24"/>
          <w:lang w:val="fr-FR"/>
        </w:rPr>
        <w:t>年</w:t>
      </w:r>
      <w:r>
        <w:rPr>
          <w:sz w:val="24"/>
          <w:lang w:val="fr-FR"/>
        </w:rPr>
        <w:t>1</w:t>
      </w:r>
      <w:r>
        <w:rPr>
          <w:sz w:val="24"/>
          <w:lang w:val="fr-FR"/>
        </w:rPr>
        <w:t>月组织的城市及市镇选举，它标志着贝宁权力下放实际有效阶段的开始。这些选举有助于切实落实新的行政区划</w:t>
      </w:r>
      <w:r>
        <w:rPr>
          <w:sz w:val="24"/>
          <w:lang w:val="fr-FR"/>
        </w:rPr>
        <w:t>/</w:t>
      </w:r>
      <w:r>
        <w:rPr>
          <w:sz w:val="24"/>
          <w:lang w:val="fr-FR"/>
        </w:rPr>
        <w:t>组织。</w:t>
      </w:r>
    </w:p>
    <w:p w:rsidR="00000000" w:rsidRDefault="00161DAD">
      <w:pPr>
        <w:spacing w:after="240" w:line="360" w:lineRule="atLeast"/>
        <w:rPr>
          <w:sz w:val="24"/>
          <w:lang w:val="fr-FR"/>
        </w:rPr>
      </w:pPr>
      <w:r>
        <w:rPr>
          <w:sz w:val="24"/>
          <w:lang w:val="fr-FR"/>
        </w:rPr>
        <w:t>26.</w:t>
      </w:r>
      <w:r>
        <w:rPr>
          <w:rFonts w:hint="eastAsia"/>
          <w:sz w:val="24"/>
          <w:lang w:val="fr-FR"/>
        </w:rPr>
        <w:t xml:space="preserve">  </w:t>
      </w:r>
      <w:r>
        <w:rPr>
          <w:sz w:val="24"/>
          <w:lang w:val="fr-FR"/>
        </w:rPr>
        <w:t>今后，授予地方行政区域的自由治理权力，有利于在确定其优先重点时、在从事其各项活动时、在管理其权限时进行</w:t>
      </w:r>
      <w:r>
        <w:rPr>
          <w:sz w:val="24"/>
          <w:lang w:val="fr-FR"/>
        </w:rPr>
        <w:t>自由选择，有利于在切实有效地管理当地事务时自由选择最合适的手段与方式。</w:t>
      </w:r>
    </w:p>
    <w:p w:rsidR="00000000" w:rsidRDefault="00161DAD">
      <w:pPr>
        <w:spacing w:after="240" w:line="360" w:lineRule="atLeast"/>
        <w:rPr>
          <w:sz w:val="24"/>
          <w:lang w:val="fr-FR"/>
        </w:rPr>
      </w:pPr>
      <w:r>
        <w:rPr>
          <w:sz w:val="24"/>
          <w:lang w:val="fr-FR"/>
        </w:rPr>
        <w:t>27.</w:t>
      </w:r>
      <w:r>
        <w:rPr>
          <w:rFonts w:hint="eastAsia"/>
          <w:sz w:val="24"/>
          <w:lang w:val="fr-FR"/>
        </w:rPr>
        <w:t xml:space="preserve">  </w:t>
      </w:r>
      <w:r>
        <w:rPr>
          <w:sz w:val="24"/>
          <w:lang w:val="fr-FR"/>
        </w:rPr>
        <w:t>地方议会由</w:t>
      </w:r>
      <w:r>
        <w:rPr>
          <w:rFonts w:hint="eastAsia"/>
          <w:sz w:val="24"/>
          <w:lang w:val="fr-FR"/>
        </w:rPr>
        <w:t>被</w:t>
      </w:r>
      <w:r>
        <w:rPr>
          <w:sz w:val="24"/>
          <w:lang w:val="fr-FR"/>
        </w:rPr>
        <w:t>称为市镇议员或市议员的成员组成。</w:t>
      </w:r>
    </w:p>
    <w:p w:rsidR="00000000" w:rsidRDefault="00161DAD">
      <w:pPr>
        <w:spacing w:after="240" w:line="360" w:lineRule="atLeast"/>
        <w:rPr>
          <w:sz w:val="24"/>
          <w:lang w:val="fr-FR"/>
        </w:rPr>
      </w:pPr>
      <w:r>
        <w:rPr>
          <w:sz w:val="24"/>
          <w:lang w:val="fr-FR"/>
        </w:rPr>
        <w:t>28.</w:t>
      </w:r>
      <w:r>
        <w:rPr>
          <w:rFonts w:hint="eastAsia"/>
          <w:sz w:val="24"/>
          <w:lang w:val="fr-FR"/>
        </w:rPr>
        <w:t xml:space="preserve">  </w:t>
      </w:r>
      <w:r>
        <w:rPr>
          <w:sz w:val="24"/>
          <w:lang w:val="fr-FR"/>
        </w:rPr>
        <w:t>同样必须指出的是，自那时起，国家给予市镇的财政资助不再拖延。例如，</w:t>
      </w:r>
      <w:r>
        <w:rPr>
          <w:sz w:val="24"/>
          <w:lang w:val="fr-FR"/>
        </w:rPr>
        <w:t>2003</w:t>
      </w:r>
      <w:r>
        <w:rPr>
          <w:sz w:val="24"/>
          <w:lang w:val="fr-FR"/>
        </w:rPr>
        <w:t>年，国家拨给了</w:t>
      </w:r>
      <w:r>
        <w:rPr>
          <w:rFonts w:hint="eastAsia"/>
          <w:sz w:val="24"/>
          <w:lang w:val="fr-FR"/>
        </w:rPr>
        <w:t>12.3745</w:t>
      </w:r>
      <w:r>
        <w:rPr>
          <w:rFonts w:hint="eastAsia"/>
          <w:sz w:val="24"/>
          <w:lang w:val="fr-FR"/>
        </w:rPr>
        <w:t>亿</w:t>
      </w:r>
      <w:r>
        <w:rPr>
          <w:sz w:val="24"/>
          <w:lang w:val="fr-FR"/>
        </w:rPr>
        <w:t>（</w:t>
      </w:r>
      <w:r>
        <w:rPr>
          <w:sz w:val="24"/>
          <w:lang w:val="fr-FR"/>
        </w:rPr>
        <w:t>1 237 450 000</w:t>
      </w:r>
      <w:r>
        <w:rPr>
          <w:sz w:val="24"/>
          <w:lang w:val="fr-FR"/>
        </w:rPr>
        <w:t>）非洲金融共同体法郎，作为市镇间互助基金、公民税替代补助金、地方行政区域费用津贴。</w:t>
      </w:r>
      <w:r>
        <w:rPr>
          <w:sz w:val="24"/>
          <w:lang w:val="fr-FR"/>
        </w:rPr>
        <w:t>2004</w:t>
      </w:r>
      <w:r>
        <w:rPr>
          <w:sz w:val="24"/>
          <w:lang w:val="fr-FR"/>
        </w:rPr>
        <w:t>年，这项财政投入又增加了</w:t>
      </w:r>
      <w:r>
        <w:rPr>
          <w:rFonts w:hint="eastAsia"/>
          <w:sz w:val="24"/>
          <w:lang w:val="fr-FR"/>
        </w:rPr>
        <w:t>5.48</w:t>
      </w:r>
      <w:r>
        <w:rPr>
          <w:rFonts w:hint="eastAsia"/>
          <w:sz w:val="24"/>
          <w:lang w:val="fr-FR"/>
        </w:rPr>
        <w:t>亿</w:t>
      </w:r>
      <w:r>
        <w:rPr>
          <w:sz w:val="24"/>
          <w:lang w:val="fr-FR"/>
        </w:rPr>
        <w:t>，总金额达到</w:t>
      </w:r>
      <w:r>
        <w:rPr>
          <w:rFonts w:hint="eastAsia"/>
          <w:sz w:val="24"/>
          <w:lang w:val="fr-FR"/>
        </w:rPr>
        <w:t>18.7545</w:t>
      </w:r>
      <w:r>
        <w:rPr>
          <w:rFonts w:hint="eastAsia"/>
          <w:sz w:val="24"/>
          <w:lang w:val="fr-FR"/>
        </w:rPr>
        <w:t>亿</w:t>
      </w:r>
      <w:r>
        <w:rPr>
          <w:sz w:val="24"/>
          <w:lang w:val="fr-FR"/>
        </w:rPr>
        <w:t>（</w:t>
      </w:r>
      <w:r>
        <w:rPr>
          <w:sz w:val="24"/>
          <w:lang w:val="fr-FR"/>
        </w:rPr>
        <w:t>1</w:t>
      </w:r>
      <w:r>
        <w:rPr>
          <w:rFonts w:hint="eastAsia"/>
          <w:sz w:val="24"/>
          <w:lang w:val="fr-FR"/>
        </w:rPr>
        <w:t xml:space="preserve"> </w:t>
      </w:r>
      <w:r>
        <w:rPr>
          <w:sz w:val="24"/>
          <w:lang w:val="fr-FR"/>
        </w:rPr>
        <w:t>875</w:t>
      </w:r>
      <w:r>
        <w:rPr>
          <w:rFonts w:hint="eastAsia"/>
          <w:sz w:val="24"/>
          <w:lang w:val="fr-FR"/>
        </w:rPr>
        <w:t xml:space="preserve"> </w:t>
      </w:r>
      <w:r>
        <w:rPr>
          <w:sz w:val="24"/>
          <w:lang w:val="fr-FR"/>
        </w:rPr>
        <w:t>450</w:t>
      </w:r>
      <w:r>
        <w:rPr>
          <w:rFonts w:hint="eastAsia"/>
          <w:sz w:val="24"/>
          <w:lang w:val="fr-FR"/>
        </w:rPr>
        <w:t xml:space="preserve"> </w:t>
      </w:r>
      <w:r>
        <w:rPr>
          <w:sz w:val="24"/>
          <w:lang w:val="fr-FR"/>
        </w:rPr>
        <w:t>000</w:t>
      </w:r>
      <w:r>
        <w:rPr>
          <w:sz w:val="24"/>
          <w:lang w:val="fr-FR"/>
        </w:rPr>
        <w:t>）非洲金融共同体法郎。</w:t>
      </w:r>
    </w:p>
    <w:p w:rsidR="00000000" w:rsidRDefault="00161DAD">
      <w:pPr>
        <w:spacing w:after="240" w:line="360" w:lineRule="atLeast"/>
        <w:rPr>
          <w:sz w:val="24"/>
          <w:lang w:val="fr-FR"/>
        </w:rPr>
      </w:pPr>
      <w:r>
        <w:rPr>
          <w:sz w:val="24"/>
          <w:lang w:val="fr-FR"/>
        </w:rPr>
        <w:t>29.</w:t>
      </w:r>
      <w:r>
        <w:rPr>
          <w:rFonts w:hint="eastAsia"/>
          <w:sz w:val="24"/>
          <w:lang w:val="fr-FR"/>
        </w:rPr>
        <w:t xml:space="preserve">  </w:t>
      </w:r>
      <w:r>
        <w:rPr>
          <w:sz w:val="24"/>
          <w:lang w:val="fr-FR"/>
        </w:rPr>
        <w:t>最终在</w:t>
      </w:r>
      <w:r>
        <w:rPr>
          <w:sz w:val="24"/>
          <w:lang w:val="fr-FR"/>
        </w:rPr>
        <w:t>2003-2004</w:t>
      </w:r>
      <w:r>
        <w:rPr>
          <w:sz w:val="24"/>
          <w:lang w:val="fr-FR"/>
        </w:rPr>
        <w:t>年间</w:t>
      </w:r>
      <w:r>
        <w:rPr>
          <w:sz w:val="24"/>
          <w:lang w:val="fr-FR"/>
        </w:rPr>
        <w:t>，国家已经拨付了</w:t>
      </w:r>
      <w:r>
        <w:rPr>
          <w:rFonts w:hint="eastAsia"/>
          <w:sz w:val="24"/>
          <w:lang w:val="fr-FR"/>
        </w:rPr>
        <w:t>32.009</w:t>
      </w:r>
      <w:r>
        <w:rPr>
          <w:rFonts w:hint="eastAsia"/>
          <w:sz w:val="24"/>
          <w:lang w:val="fr-FR"/>
        </w:rPr>
        <w:t>亿</w:t>
      </w:r>
      <w:r>
        <w:rPr>
          <w:sz w:val="24"/>
          <w:lang w:val="fr-FR"/>
        </w:rPr>
        <w:t>（</w:t>
      </w:r>
      <w:r>
        <w:rPr>
          <w:sz w:val="24"/>
          <w:lang w:val="fr-FR"/>
        </w:rPr>
        <w:t>3</w:t>
      </w:r>
      <w:r>
        <w:rPr>
          <w:rFonts w:hint="eastAsia"/>
          <w:sz w:val="24"/>
          <w:lang w:val="fr-FR"/>
        </w:rPr>
        <w:t xml:space="preserve"> </w:t>
      </w:r>
      <w:r>
        <w:rPr>
          <w:sz w:val="24"/>
          <w:lang w:val="fr-FR"/>
        </w:rPr>
        <w:t>200</w:t>
      </w:r>
      <w:r>
        <w:rPr>
          <w:rFonts w:hint="eastAsia"/>
          <w:sz w:val="24"/>
          <w:lang w:val="fr-FR"/>
        </w:rPr>
        <w:t xml:space="preserve"> </w:t>
      </w:r>
      <w:r>
        <w:rPr>
          <w:sz w:val="24"/>
          <w:lang w:val="fr-FR"/>
        </w:rPr>
        <w:t>900</w:t>
      </w:r>
      <w:r>
        <w:rPr>
          <w:rFonts w:hint="eastAsia"/>
          <w:sz w:val="24"/>
          <w:lang w:val="fr-FR"/>
        </w:rPr>
        <w:t xml:space="preserve"> </w:t>
      </w:r>
      <w:r>
        <w:rPr>
          <w:sz w:val="24"/>
          <w:lang w:val="fr-FR"/>
        </w:rPr>
        <w:t>000</w:t>
      </w:r>
      <w:r>
        <w:rPr>
          <w:sz w:val="24"/>
          <w:lang w:val="fr-FR"/>
        </w:rPr>
        <w:t>）非洲金融共同体法郎，资助各个市镇。</w:t>
      </w:r>
    </w:p>
    <w:p w:rsidR="00000000" w:rsidRDefault="00161DAD">
      <w:pPr>
        <w:autoSpaceDE w:val="0"/>
        <w:autoSpaceDN w:val="0"/>
        <w:spacing w:after="240" w:line="360" w:lineRule="atLeast"/>
        <w:rPr>
          <w:rFonts w:ascii="SimHei" w:eastAsia="SimHei"/>
          <w:sz w:val="24"/>
          <w:lang w:val="fr-FR"/>
        </w:rPr>
      </w:pPr>
      <w:r>
        <w:rPr>
          <w:rFonts w:ascii="SimHei" w:eastAsia="SimHei"/>
          <w:sz w:val="24"/>
          <w:lang w:val="fr-FR"/>
        </w:rPr>
        <w:t xml:space="preserve">2. </w:t>
      </w:r>
      <w:r>
        <w:rPr>
          <w:rFonts w:ascii="SimHei" w:eastAsia="SimHei"/>
          <w:sz w:val="24"/>
          <w:lang w:val="fr-FR"/>
        </w:rPr>
        <w:t>《公约》第</w:t>
      </w:r>
      <w:r>
        <w:rPr>
          <w:rFonts w:ascii="SimHei" w:eastAsia="SimHei"/>
          <w:sz w:val="24"/>
          <w:lang w:val="fr-FR"/>
        </w:rPr>
        <w:t>2</w:t>
      </w:r>
      <w:r>
        <w:rPr>
          <w:rFonts w:ascii="SimHei" w:eastAsia="SimHei"/>
          <w:sz w:val="24"/>
          <w:lang w:val="fr-FR"/>
        </w:rPr>
        <w:t>条：非歧视</w:t>
      </w:r>
    </w:p>
    <w:p w:rsidR="00000000" w:rsidRDefault="00161DAD">
      <w:pPr>
        <w:spacing w:after="240" w:line="360" w:lineRule="atLeast"/>
        <w:rPr>
          <w:sz w:val="24"/>
          <w:lang w:val="fr-FR"/>
        </w:rPr>
      </w:pPr>
      <w:r>
        <w:rPr>
          <w:sz w:val="24"/>
          <w:lang w:val="fr-FR"/>
        </w:rPr>
        <w:t>30.</w:t>
      </w:r>
      <w:r>
        <w:rPr>
          <w:rFonts w:hint="eastAsia"/>
          <w:sz w:val="24"/>
          <w:lang w:val="fr-FR"/>
        </w:rPr>
        <w:t xml:space="preserve">  </w:t>
      </w:r>
      <w:r>
        <w:rPr>
          <w:sz w:val="24"/>
          <w:lang w:val="fr-FR"/>
        </w:rPr>
        <w:t>在初次报告中，按照要求，已经详细地提到了</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w:t>
      </w:r>
      <w:r>
        <w:rPr>
          <w:rFonts w:hint="eastAsia"/>
          <w:sz w:val="24"/>
          <w:lang w:val="fr-FR"/>
        </w:rPr>
        <w:t>的</w:t>
      </w:r>
      <w:r>
        <w:rPr>
          <w:bCs/>
          <w:sz w:val="24"/>
          <w:lang w:val="fr-FR"/>
        </w:rPr>
        <w:t>《宪法》承认居住在贝宁共和国领土上的外国人，享有与本国居民相同的各项权利和自由。</w:t>
      </w:r>
    </w:p>
    <w:p w:rsidR="00000000" w:rsidRDefault="00161DAD">
      <w:pPr>
        <w:autoSpaceDE w:val="0"/>
        <w:autoSpaceDN w:val="0"/>
        <w:spacing w:after="240" w:line="360" w:lineRule="atLeast"/>
        <w:rPr>
          <w:rFonts w:ascii="SimHei" w:eastAsia="SimHei"/>
          <w:sz w:val="24"/>
          <w:lang w:val="fr-FR"/>
        </w:rPr>
      </w:pPr>
      <w:r>
        <w:rPr>
          <w:rFonts w:ascii="SimHei" w:eastAsia="SimHei"/>
          <w:sz w:val="24"/>
          <w:lang w:val="fr-FR"/>
        </w:rPr>
        <w:t xml:space="preserve">3. </w:t>
      </w:r>
      <w:r>
        <w:rPr>
          <w:rFonts w:ascii="SimHei" w:eastAsia="SimHei"/>
          <w:sz w:val="24"/>
          <w:lang w:val="fr-FR"/>
        </w:rPr>
        <w:t>《公约》第</w:t>
      </w:r>
      <w:r>
        <w:rPr>
          <w:rFonts w:ascii="SimHei" w:eastAsia="SimHei"/>
          <w:sz w:val="24"/>
          <w:lang w:val="fr-FR"/>
        </w:rPr>
        <w:t>3</w:t>
      </w:r>
      <w:r>
        <w:rPr>
          <w:rFonts w:ascii="SimHei" w:eastAsia="SimHei"/>
          <w:sz w:val="24"/>
          <w:lang w:val="fr-FR"/>
        </w:rPr>
        <w:t>条：男女权利平等</w:t>
      </w:r>
    </w:p>
    <w:p w:rsidR="00000000" w:rsidRDefault="00161DAD">
      <w:pPr>
        <w:spacing w:after="240" w:line="360" w:lineRule="atLeast"/>
        <w:rPr>
          <w:sz w:val="24"/>
          <w:lang w:val="fr-FR"/>
        </w:rPr>
      </w:pPr>
      <w:r>
        <w:rPr>
          <w:sz w:val="24"/>
          <w:lang w:val="fr-FR"/>
        </w:rPr>
        <w:t>31</w:t>
      </w:r>
      <w:r>
        <w:rPr>
          <w:rFonts w:hint="eastAsia"/>
          <w:sz w:val="24"/>
          <w:lang w:val="fr-FR"/>
        </w:rPr>
        <w:t xml:space="preserve">.  </w:t>
      </w:r>
      <w:r>
        <w:rPr>
          <w:bCs/>
          <w:sz w:val="24"/>
          <w:lang w:val="fr-FR"/>
        </w:rPr>
        <w:t>贝宁</w:t>
      </w:r>
      <w:r>
        <w:rPr>
          <w:sz w:val="24"/>
          <w:lang w:val="fr-FR"/>
        </w:rPr>
        <w:t>通过采取各种立法与实际措施，兑现它对男女权利平等的承诺，确保男女享有</w:t>
      </w:r>
      <w:r>
        <w:rPr>
          <w:bCs/>
          <w:sz w:val="24"/>
          <w:lang w:val="fr-FR"/>
        </w:rPr>
        <w:t>《公约》</w:t>
      </w:r>
      <w:r>
        <w:rPr>
          <w:sz w:val="24"/>
          <w:lang w:val="fr-FR"/>
        </w:rPr>
        <w:t>中提到的各项经济、社会和文化权利。</w:t>
      </w:r>
    </w:p>
    <w:p w:rsidR="00000000" w:rsidRDefault="00161DAD">
      <w:pPr>
        <w:spacing w:after="240" w:line="360" w:lineRule="atLeast"/>
        <w:rPr>
          <w:sz w:val="24"/>
          <w:lang w:val="fr-FR"/>
        </w:rPr>
      </w:pPr>
      <w:r>
        <w:rPr>
          <w:sz w:val="24"/>
          <w:lang w:val="fr-FR"/>
        </w:rPr>
        <w:t>32</w:t>
      </w:r>
      <w:r>
        <w:rPr>
          <w:rFonts w:hint="eastAsia"/>
          <w:sz w:val="24"/>
          <w:lang w:val="fr-FR"/>
        </w:rPr>
        <w:t xml:space="preserve">.  </w:t>
      </w:r>
      <w:r>
        <w:rPr>
          <w:bCs/>
          <w:sz w:val="24"/>
          <w:lang w:val="fr-FR"/>
        </w:rPr>
        <w:t>我们</w:t>
      </w:r>
      <w:r>
        <w:rPr>
          <w:sz w:val="24"/>
          <w:lang w:val="fr-FR"/>
        </w:rPr>
        <w:t>还要提到有关这方面的最新立法。</w:t>
      </w:r>
      <w:r>
        <w:rPr>
          <w:sz w:val="24"/>
          <w:lang w:val="fr-FR"/>
        </w:rPr>
        <w:t>2002</w:t>
      </w:r>
      <w:r>
        <w:rPr>
          <w:sz w:val="24"/>
          <w:lang w:val="fr-FR"/>
        </w:rPr>
        <w:t>年</w:t>
      </w:r>
      <w:r>
        <w:rPr>
          <w:sz w:val="24"/>
          <w:lang w:val="fr-FR"/>
        </w:rPr>
        <w:t>6</w:t>
      </w:r>
      <w:r>
        <w:rPr>
          <w:sz w:val="24"/>
          <w:lang w:val="fr-FR"/>
        </w:rPr>
        <w:t>月国民议会通</w:t>
      </w:r>
      <w:r>
        <w:rPr>
          <w:sz w:val="24"/>
          <w:lang w:val="fr-FR"/>
        </w:rPr>
        <w:t>过了《人员和家庭法》，由于宪法法院认定该法的某些条款与《宪法》相抵触，遂根据宪法法院的决定，于</w:t>
      </w:r>
      <w:r>
        <w:rPr>
          <w:sz w:val="24"/>
          <w:lang w:val="fr-FR"/>
        </w:rPr>
        <w:t>2004</w:t>
      </w:r>
      <w:r>
        <w:rPr>
          <w:sz w:val="24"/>
          <w:lang w:val="fr-FR"/>
        </w:rPr>
        <w:t>年</w:t>
      </w:r>
      <w:r>
        <w:rPr>
          <w:sz w:val="24"/>
          <w:lang w:val="fr-FR"/>
        </w:rPr>
        <w:t>6</w:t>
      </w:r>
      <w:r>
        <w:rPr>
          <w:sz w:val="24"/>
          <w:lang w:val="fr-FR"/>
        </w:rPr>
        <w:t>月</w:t>
      </w:r>
      <w:r>
        <w:rPr>
          <w:sz w:val="24"/>
          <w:lang w:val="fr-FR"/>
        </w:rPr>
        <w:t>14</w:t>
      </w:r>
      <w:r>
        <w:rPr>
          <w:sz w:val="24"/>
          <w:lang w:val="fr-FR"/>
        </w:rPr>
        <w:t>日作了相应修改，使该法与《宪法》精神保持一致。</w:t>
      </w:r>
      <w:r>
        <w:rPr>
          <w:rFonts w:hint="eastAsia"/>
          <w:sz w:val="24"/>
          <w:lang w:val="fr-FR"/>
        </w:rPr>
        <w:t>该</w:t>
      </w:r>
      <w:r>
        <w:rPr>
          <w:sz w:val="24"/>
          <w:lang w:val="fr-FR"/>
        </w:rPr>
        <w:t>法律文书于</w:t>
      </w:r>
      <w:r>
        <w:rPr>
          <w:sz w:val="24"/>
          <w:lang w:val="fr-FR"/>
        </w:rPr>
        <w:t>2004</w:t>
      </w:r>
      <w:r>
        <w:rPr>
          <w:sz w:val="24"/>
          <w:lang w:val="fr-FR"/>
        </w:rPr>
        <w:t>年</w:t>
      </w:r>
      <w:r>
        <w:rPr>
          <w:sz w:val="24"/>
          <w:lang w:val="fr-FR"/>
        </w:rPr>
        <w:t>8</w:t>
      </w:r>
      <w:r>
        <w:rPr>
          <w:sz w:val="24"/>
          <w:lang w:val="fr-FR"/>
        </w:rPr>
        <w:t>月</w:t>
      </w:r>
      <w:r>
        <w:rPr>
          <w:sz w:val="24"/>
          <w:lang w:val="fr-FR"/>
        </w:rPr>
        <w:t>24</w:t>
      </w:r>
      <w:r>
        <w:rPr>
          <w:sz w:val="24"/>
          <w:lang w:val="fr-FR"/>
        </w:rPr>
        <w:t>日予以颁布。该法律考虑了贝宁共和国在尊重和促进人权以及平等和非歧视原则方面所作的国际承诺。</w:t>
      </w:r>
    </w:p>
    <w:p w:rsidR="00000000" w:rsidRDefault="00161DAD">
      <w:pPr>
        <w:spacing w:after="240" w:line="360" w:lineRule="atLeast"/>
        <w:rPr>
          <w:sz w:val="24"/>
          <w:lang w:val="fr-FR"/>
        </w:rPr>
      </w:pPr>
      <w:r>
        <w:rPr>
          <w:sz w:val="24"/>
          <w:lang w:val="fr-FR"/>
        </w:rPr>
        <w:t>33.</w:t>
      </w:r>
      <w:r>
        <w:rPr>
          <w:rFonts w:hint="eastAsia"/>
          <w:sz w:val="24"/>
          <w:lang w:val="fr-FR"/>
        </w:rPr>
        <w:t xml:space="preserve">  </w:t>
      </w:r>
      <w:r>
        <w:rPr>
          <w:sz w:val="24"/>
          <w:lang w:val="fr-FR"/>
        </w:rPr>
        <w:t>《人员和家庭法》将家庭法与主要基于平等和非歧视原则的综合法统一起来。有必要指出以下几个直接有关的规定：</w:t>
      </w:r>
    </w:p>
    <w:p w:rsidR="00000000" w:rsidRDefault="00161DAD">
      <w:pPr>
        <w:numPr>
          <w:ilvl w:val="0"/>
          <w:numId w:val="31"/>
        </w:numPr>
        <w:autoSpaceDE w:val="0"/>
        <w:autoSpaceDN w:val="0"/>
        <w:spacing w:after="240" w:line="360" w:lineRule="atLeast"/>
        <w:rPr>
          <w:sz w:val="24"/>
          <w:lang w:val="fr-FR"/>
        </w:rPr>
      </w:pPr>
      <w:r>
        <w:rPr>
          <w:sz w:val="24"/>
          <w:lang w:val="fr-FR"/>
        </w:rPr>
        <w:t>两个未来配偶的结婚年龄为</w:t>
      </w:r>
      <w:r>
        <w:rPr>
          <w:sz w:val="24"/>
          <w:lang w:val="fr-FR"/>
        </w:rPr>
        <w:t>18</w:t>
      </w:r>
      <w:r>
        <w:rPr>
          <w:sz w:val="24"/>
          <w:lang w:val="fr-FR"/>
        </w:rPr>
        <w:t>岁（第</w:t>
      </w:r>
      <w:r>
        <w:rPr>
          <w:sz w:val="24"/>
          <w:lang w:val="fr-FR"/>
        </w:rPr>
        <w:t>123</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废除多配偶制（一夫多妻制）（第</w:t>
      </w:r>
      <w:r>
        <w:rPr>
          <w:sz w:val="24"/>
          <w:lang w:val="fr-FR"/>
        </w:rPr>
        <w:t>125</w:t>
      </w:r>
      <w:r>
        <w:rPr>
          <w:sz w:val="24"/>
          <w:lang w:val="fr-FR"/>
        </w:rPr>
        <w:t>条及以后几条）；</w:t>
      </w:r>
    </w:p>
    <w:p w:rsidR="00000000" w:rsidRDefault="00161DAD">
      <w:pPr>
        <w:numPr>
          <w:ilvl w:val="0"/>
          <w:numId w:val="31"/>
        </w:numPr>
        <w:autoSpaceDE w:val="0"/>
        <w:autoSpaceDN w:val="0"/>
        <w:spacing w:after="240" w:line="360" w:lineRule="atLeast"/>
        <w:rPr>
          <w:sz w:val="24"/>
          <w:lang w:val="fr-FR"/>
        </w:rPr>
      </w:pPr>
      <w:r>
        <w:rPr>
          <w:sz w:val="24"/>
          <w:lang w:val="fr-FR"/>
        </w:rPr>
        <w:t>今后嫁妆只能是象</w:t>
      </w:r>
      <w:r>
        <w:rPr>
          <w:sz w:val="24"/>
          <w:lang w:val="fr-FR"/>
        </w:rPr>
        <w:t>征性的（第</w:t>
      </w:r>
      <w:r>
        <w:rPr>
          <w:sz w:val="24"/>
          <w:lang w:val="fr-FR"/>
        </w:rPr>
        <w:t>142</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共同生活的夫妇在家庭事务决策方面的权力平等（第</w:t>
      </w:r>
      <w:r>
        <w:rPr>
          <w:sz w:val="24"/>
          <w:lang w:val="fr-FR"/>
        </w:rPr>
        <w:t>155</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父母共同行使家长的权力（第</w:t>
      </w:r>
      <w:r>
        <w:rPr>
          <w:sz w:val="24"/>
          <w:lang w:val="fr-FR"/>
        </w:rPr>
        <w:t>417</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在选择家庭住所方面夫妇权力平等（第</w:t>
      </w:r>
      <w:r>
        <w:rPr>
          <w:sz w:val="24"/>
          <w:lang w:val="fr-FR"/>
        </w:rPr>
        <w:t>156</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妻子有权自由从事某个职业（第</w:t>
      </w:r>
      <w:r>
        <w:rPr>
          <w:sz w:val="24"/>
          <w:lang w:val="fr-FR"/>
        </w:rPr>
        <w:t>157</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夫妻财产分有制是一种普通法制度（第</w:t>
      </w:r>
      <w:r>
        <w:rPr>
          <w:sz w:val="24"/>
          <w:lang w:val="fr-FR"/>
        </w:rPr>
        <w:t>184</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允许选择常规体制，并可进行某些调整（第</w:t>
      </w:r>
      <w:r>
        <w:rPr>
          <w:sz w:val="24"/>
          <w:lang w:val="fr-FR"/>
        </w:rPr>
        <w:t>190</w:t>
      </w:r>
      <w:r>
        <w:rPr>
          <w:sz w:val="24"/>
          <w:lang w:val="fr-FR"/>
        </w:rPr>
        <w:t>条及以后条款）；</w:t>
      </w:r>
    </w:p>
    <w:p w:rsidR="00000000" w:rsidRDefault="00161DAD">
      <w:pPr>
        <w:numPr>
          <w:ilvl w:val="0"/>
          <w:numId w:val="31"/>
        </w:numPr>
        <w:autoSpaceDE w:val="0"/>
        <w:autoSpaceDN w:val="0"/>
        <w:spacing w:after="240" w:line="360" w:lineRule="atLeast"/>
        <w:rPr>
          <w:sz w:val="24"/>
          <w:lang w:val="fr-FR"/>
        </w:rPr>
      </w:pPr>
      <w:r>
        <w:rPr>
          <w:sz w:val="24"/>
          <w:lang w:val="fr-FR"/>
        </w:rPr>
        <w:t>在行使家长权力方面夫妻平等（第</w:t>
      </w:r>
      <w:r>
        <w:rPr>
          <w:sz w:val="24"/>
          <w:lang w:val="fr-FR"/>
        </w:rPr>
        <w:t>411</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在遗产分配方面夫妻平等（第</w:t>
      </w:r>
      <w:r>
        <w:rPr>
          <w:sz w:val="24"/>
          <w:lang w:val="fr-FR"/>
        </w:rPr>
        <w:t>619</w:t>
      </w:r>
      <w:r>
        <w:rPr>
          <w:sz w:val="24"/>
          <w:lang w:val="fr-FR"/>
        </w:rPr>
        <w:t>条）；</w:t>
      </w:r>
    </w:p>
    <w:p w:rsidR="00000000" w:rsidRDefault="00161DAD">
      <w:pPr>
        <w:numPr>
          <w:ilvl w:val="0"/>
          <w:numId w:val="31"/>
        </w:numPr>
        <w:autoSpaceDE w:val="0"/>
        <w:autoSpaceDN w:val="0"/>
        <w:spacing w:after="240" w:line="360" w:lineRule="atLeast"/>
        <w:rPr>
          <w:sz w:val="24"/>
          <w:lang w:val="fr-FR"/>
        </w:rPr>
      </w:pPr>
      <w:r>
        <w:rPr>
          <w:sz w:val="24"/>
          <w:lang w:val="fr-FR"/>
        </w:rPr>
        <w:t>配偶中的遗属拥有全部财产的继承权，无论遗产标的之来源与性质如何。即使有子孙参与竞争，他（她）也全权占有（</w:t>
      </w:r>
      <w:r>
        <w:rPr>
          <w:sz w:val="24"/>
          <w:lang w:val="fr-FR"/>
        </w:rPr>
        <w:t>第</w:t>
      </w:r>
      <w:r>
        <w:rPr>
          <w:sz w:val="24"/>
          <w:lang w:val="fr-FR"/>
        </w:rPr>
        <w:t>630</w:t>
      </w:r>
      <w:r>
        <w:rPr>
          <w:sz w:val="24"/>
          <w:lang w:val="fr-FR"/>
        </w:rPr>
        <w:t>条及以后各条款）。</w:t>
      </w:r>
    </w:p>
    <w:p w:rsidR="00000000" w:rsidRDefault="00161DAD">
      <w:pPr>
        <w:spacing w:after="240" w:line="360" w:lineRule="atLeast"/>
        <w:rPr>
          <w:sz w:val="24"/>
          <w:lang w:val="fr-FR"/>
        </w:rPr>
      </w:pPr>
      <w:r>
        <w:rPr>
          <w:sz w:val="24"/>
          <w:lang w:val="fr-FR"/>
        </w:rPr>
        <w:t>34.</w:t>
      </w:r>
      <w:r>
        <w:rPr>
          <w:rFonts w:hint="eastAsia"/>
          <w:sz w:val="24"/>
          <w:lang w:val="fr-FR"/>
        </w:rPr>
        <w:t xml:space="preserve">  </w:t>
      </w:r>
      <w:r>
        <w:rPr>
          <w:sz w:val="24"/>
          <w:lang w:val="fr-FR"/>
        </w:rPr>
        <w:t>对婚生子女的保护原则予以保留。但是，在确立亲子关系及其效力方面，极有可能实现两种亲子关系的合并。</w:t>
      </w:r>
    </w:p>
    <w:p w:rsidR="00000000" w:rsidRDefault="00161DAD">
      <w:pPr>
        <w:spacing w:after="240" w:line="360" w:lineRule="atLeast"/>
        <w:rPr>
          <w:sz w:val="24"/>
          <w:lang w:val="fr-FR"/>
        </w:rPr>
      </w:pPr>
      <w:r>
        <w:rPr>
          <w:sz w:val="24"/>
          <w:lang w:val="fr-FR"/>
        </w:rPr>
        <w:t>35.</w:t>
      </w:r>
      <w:r>
        <w:rPr>
          <w:rFonts w:hint="eastAsia"/>
          <w:sz w:val="24"/>
          <w:lang w:val="fr-FR"/>
        </w:rPr>
        <w:t xml:space="preserve">  </w:t>
      </w:r>
      <w:r>
        <w:rPr>
          <w:sz w:val="24"/>
          <w:lang w:val="fr-FR"/>
        </w:rPr>
        <w:t>在确立亲子关系方面，《人员和家庭法》尽可能地取消私生与婚生子女之间在确立亲子关系方式上的区别。该法允许在确立私生母子</w:t>
      </w:r>
      <w:r>
        <w:rPr>
          <w:sz w:val="24"/>
          <w:lang w:val="fr-FR"/>
        </w:rPr>
        <w:t>/</w:t>
      </w:r>
      <w:r>
        <w:rPr>
          <w:sz w:val="24"/>
          <w:lang w:val="fr-FR"/>
        </w:rPr>
        <w:t>女关系时，只需在出生证上标注母亲的姓名，而无须通过身份占有进行各种证实。因此，标注有母亲姓名的出生证，即可确认对私生子</w:t>
      </w:r>
      <w:r>
        <w:rPr>
          <w:sz w:val="24"/>
          <w:lang w:val="fr-FR"/>
        </w:rPr>
        <w:t>/</w:t>
      </w:r>
      <w:r>
        <w:rPr>
          <w:sz w:val="24"/>
          <w:lang w:val="fr-FR"/>
        </w:rPr>
        <w:t>女的承认有效。</w:t>
      </w:r>
    </w:p>
    <w:p w:rsidR="00000000" w:rsidRDefault="00161DAD">
      <w:pPr>
        <w:spacing w:after="240" w:line="360" w:lineRule="atLeast"/>
        <w:rPr>
          <w:sz w:val="24"/>
          <w:lang w:val="fr-FR"/>
        </w:rPr>
      </w:pPr>
      <w:r>
        <w:rPr>
          <w:sz w:val="24"/>
          <w:lang w:val="fr-FR"/>
        </w:rPr>
        <w:t>36.</w:t>
      </w:r>
      <w:r>
        <w:rPr>
          <w:rFonts w:hint="eastAsia"/>
          <w:sz w:val="24"/>
          <w:lang w:val="fr-FR"/>
        </w:rPr>
        <w:t xml:space="preserve">  </w:t>
      </w:r>
      <w:r>
        <w:rPr>
          <w:sz w:val="24"/>
          <w:lang w:val="fr-FR"/>
        </w:rPr>
        <w:t>当子女不具备符合其身份的身份占有（第</w:t>
      </w:r>
      <w:r>
        <w:rPr>
          <w:sz w:val="24"/>
          <w:lang w:val="fr-FR"/>
        </w:rPr>
        <w:t>315</w:t>
      </w:r>
      <w:r>
        <w:rPr>
          <w:sz w:val="24"/>
          <w:lang w:val="fr-FR"/>
        </w:rPr>
        <w:t>条）时，或者母亲置疑子女父亲的身份以便由她在离婚后所嫁的孩子</w:t>
      </w:r>
      <w:r>
        <w:rPr>
          <w:sz w:val="24"/>
          <w:lang w:val="fr-FR"/>
        </w:rPr>
        <w:t>真实父亲来确立合法的父子关系时，今后可以通过生父的承认或对生父的寻找，来确立私生子女的亲子</w:t>
      </w:r>
      <w:r>
        <w:rPr>
          <w:sz w:val="24"/>
          <w:lang w:val="fr-FR"/>
        </w:rPr>
        <w:t>/</w:t>
      </w:r>
      <w:r>
        <w:rPr>
          <w:sz w:val="24"/>
          <w:lang w:val="fr-FR"/>
        </w:rPr>
        <w:t>女关系。</w:t>
      </w:r>
    </w:p>
    <w:p w:rsidR="00000000" w:rsidRDefault="00161DAD">
      <w:pPr>
        <w:spacing w:after="240" w:line="360" w:lineRule="atLeast"/>
        <w:rPr>
          <w:sz w:val="24"/>
          <w:lang w:val="fr-FR"/>
        </w:rPr>
      </w:pPr>
      <w:r>
        <w:rPr>
          <w:sz w:val="24"/>
          <w:lang w:val="fr-FR"/>
        </w:rPr>
        <w:t>37.</w:t>
      </w:r>
      <w:r>
        <w:rPr>
          <w:rFonts w:hint="eastAsia"/>
          <w:sz w:val="24"/>
          <w:lang w:val="fr-FR"/>
        </w:rPr>
        <w:t xml:space="preserve">  </w:t>
      </w:r>
      <w:r>
        <w:rPr>
          <w:sz w:val="24"/>
          <w:lang w:val="fr-FR"/>
        </w:rPr>
        <w:t>只有对乱伦所生的子女仍然禁止建立双重亲子</w:t>
      </w:r>
      <w:r>
        <w:rPr>
          <w:sz w:val="24"/>
          <w:lang w:val="fr-FR"/>
        </w:rPr>
        <w:t>/</w:t>
      </w:r>
      <w:r>
        <w:rPr>
          <w:sz w:val="24"/>
          <w:lang w:val="fr-FR"/>
        </w:rPr>
        <w:t>女关系，除非他</w:t>
      </w:r>
      <w:r>
        <w:rPr>
          <w:sz w:val="24"/>
          <w:lang w:val="fr-FR"/>
        </w:rPr>
        <w:t>/</w:t>
      </w:r>
      <w:r>
        <w:rPr>
          <w:sz w:val="24"/>
          <w:lang w:val="fr-FR"/>
        </w:rPr>
        <w:t>她享有推定的合法地位（第</w:t>
      </w:r>
      <w:r>
        <w:rPr>
          <w:sz w:val="24"/>
          <w:lang w:val="fr-FR"/>
        </w:rPr>
        <w:t>318</w:t>
      </w:r>
      <w:r>
        <w:rPr>
          <w:sz w:val="24"/>
          <w:lang w:val="fr-FR"/>
        </w:rPr>
        <w:t>条第</w:t>
      </w:r>
      <w:r>
        <w:rPr>
          <w:sz w:val="24"/>
          <w:lang w:val="fr-FR"/>
        </w:rPr>
        <w:t>3</w:t>
      </w:r>
      <w:r>
        <w:rPr>
          <w:sz w:val="24"/>
          <w:lang w:val="fr-FR"/>
        </w:rPr>
        <w:t>款）。</w:t>
      </w:r>
    </w:p>
    <w:p w:rsidR="00000000" w:rsidRDefault="00161DAD">
      <w:pPr>
        <w:spacing w:after="240" w:line="360" w:lineRule="atLeast"/>
        <w:rPr>
          <w:sz w:val="24"/>
          <w:lang w:val="fr-FR"/>
        </w:rPr>
      </w:pPr>
      <w:r>
        <w:rPr>
          <w:sz w:val="24"/>
          <w:lang w:val="fr-FR"/>
        </w:rPr>
        <w:t>38.</w:t>
      </w:r>
      <w:r>
        <w:rPr>
          <w:rFonts w:hint="eastAsia"/>
          <w:sz w:val="24"/>
          <w:lang w:val="fr-FR"/>
        </w:rPr>
        <w:t xml:space="preserve">  </w:t>
      </w:r>
      <w:r>
        <w:rPr>
          <w:sz w:val="24"/>
          <w:lang w:val="fr-FR"/>
        </w:rPr>
        <w:t>关于亲子</w:t>
      </w:r>
      <w:r>
        <w:rPr>
          <w:sz w:val="24"/>
          <w:lang w:val="fr-FR"/>
        </w:rPr>
        <w:t>/</w:t>
      </w:r>
      <w:r>
        <w:rPr>
          <w:sz w:val="24"/>
          <w:lang w:val="fr-FR"/>
        </w:rPr>
        <w:t>女关系的效力，在涉及双重亲子</w:t>
      </w:r>
      <w:r>
        <w:rPr>
          <w:sz w:val="24"/>
          <w:lang w:val="fr-FR"/>
        </w:rPr>
        <w:t>/</w:t>
      </w:r>
      <w:r>
        <w:rPr>
          <w:sz w:val="24"/>
          <w:lang w:val="fr-FR"/>
        </w:rPr>
        <w:t>女关系效力之间建立</w:t>
      </w:r>
      <w:r>
        <w:rPr>
          <w:rFonts w:hint="eastAsia"/>
          <w:sz w:val="24"/>
          <w:lang w:val="fr-FR"/>
        </w:rPr>
        <w:t>了</w:t>
      </w:r>
      <w:r>
        <w:rPr>
          <w:sz w:val="24"/>
          <w:lang w:val="fr-FR"/>
        </w:rPr>
        <w:t>一种原则上的平等。受到承认的私生子女与婚生子女享有同样的权利和义务。不过，由于其出生环境本身的因素，仍然规定了一些保留条件。例如，受到承认的私生子女不享有与配偶中的遗属抗辩的遗产继承权，即使其生父通过书面予以承认也不行。</w:t>
      </w:r>
    </w:p>
    <w:p w:rsidR="00000000" w:rsidRDefault="00161DAD">
      <w:pPr>
        <w:spacing w:after="240" w:line="360" w:lineRule="atLeast"/>
        <w:rPr>
          <w:sz w:val="24"/>
          <w:lang w:val="fr-FR"/>
        </w:rPr>
      </w:pPr>
      <w:r>
        <w:rPr>
          <w:sz w:val="24"/>
          <w:lang w:val="fr-FR"/>
        </w:rPr>
        <w:t>39.</w:t>
      </w:r>
      <w:r>
        <w:rPr>
          <w:rFonts w:hint="eastAsia"/>
          <w:sz w:val="24"/>
          <w:lang w:val="fr-FR"/>
        </w:rPr>
        <w:t xml:space="preserve">  </w:t>
      </w:r>
      <w:r>
        <w:rPr>
          <w:sz w:val="24"/>
          <w:lang w:val="fr-FR"/>
        </w:rPr>
        <w:t>总的说来，妇女的遗产继承</w:t>
      </w:r>
      <w:r>
        <w:rPr>
          <w:rFonts w:hint="eastAsia"/>
          <w:sz w:val="24"/>
          <w:lang w:val="fr-FR"/>
        </w:rPr>
        <w:t>情况</w:t>
      </w:r>
      <w:r>
        <w:rPr>
          <w:sz w:val="24"/>
          <w:lang w:val="fr-FR"/>
        </w:rPr>
        <w:t>已经得到改善。人们对习惯法、甚至现代法的责备之一，就是因为在遗产继承方面包含对女孩特别歧视的规定，而一般说来，女孩总是被排除在某些继承之外（例如：地产继承）。另外，由于男子特权的优先权，这些规定被认为不够引人注目。《人员和家庭法》第</w:t>
      </w:r>
      <w:r>
        <w:rPr>
          <w:sz w:val="24"/>
          <w:lang w:val="fr-FR"/>
        </w:rPr>
        <w:t>605</w:t>
      </w:r>
      <w:r>
        <w:rPr>
          <w:sz w:val="24"/>
          <w:lang w:val="fr-FR"/>
        </w:rPr>
        <w:t>条规定，法律在处理继承问题时，既不考虑财产的来源，也不考虑财产的性质，因而摈弃这些陈旧的习惯做法。因此，该法重新确立了作为遗产分配灵魂的平等原则。根据这个逻辑，在处理遗产继承过程中优先年长者的长子身份原则，以及优先男孩的男子特权原则，也将被废</w:t>
      </w:r>
      <w:r>
        <w:rPr>
          <w:sz w:val="24"/>
          <w:lang w:val="fr-FR"/>
        </w:rPr>
        <w:t>弃。</w:t>
      </w:r>
    </w:p>
    <w:p w:rsidR="00000000" w:rsidRDefault="00161DAD">
      <w:pPr>
        <w:spacing w:after="240" w:line="360" w:lineRule="atLeast"/>
        <w:rPr>
          <w:sz w:val="24"/>
          <w:lang w:val="fr-FR"/>
        </w:rPr>
      </w:pPr>
      <w:r>
        <w:rPr>
          <w:sz w:val="24"/>
          <w:lang w:val="fr-FR"/>
        </w:rPr>
        <w:t>40.</w:t>
      </w:r>
      <w:r>
        <w:rPr>
          <w:rFonts w:hint="eastAsia"/>
          <w:sz w:val="24"/>
          <w:lang w:val="fr-FR"/>
        </w:rPr>
        <w:t xml:space="preserve">  </w:t>
      </w:r>
      <w:r>
        <w:rPr>
          <w:sz w:val="24"/>
          <w:lang w:val="fr-FR"/>
        </w:rPr>
        <w:t>在实际中，人们将注意到贝宁切实</w:t>
      </w:r>
      <w:r>
        <w:rPr>
          <w:rFonts w:hint="eastAsia"/>
          <w:sz w:val="24"/>
          <w:lang w:val="fr-FR"/>
        </w:rPr>
        <w:t>提高</w:t>
      </w:r>
      <w:r>
        <w:rPr>
          <w:sz w:val="24"/>
          <w:lang w:val="fr-FR"/>
        </w:rPr>
        <w:t>妇女</w:t>
      </w:r>
      <w:r>
        <w:rPr>
          <w:rFonts w:hint="eastAsia"/>
          <w:sz w:val="24"/>
          <w:lang w:val="fr-FR"/>
        </w:rPr>
        <w:t>地位</w:t>
      </w:r>
      <w:r>
        <w:rPr>
          <w:sz w:val="24"/>
          <w:lang w:val="fr-FR"/>
        </w:rPr>
        <w:t>的意志，这个意志体现在</w:t>
      </w:r>
      <w:r>
        <w:rPr>
          <w:sz w:val="24"/>
          <w:lang w:val="fr-FR"/>
        </w:rPr>
        <w:t>2000</w:t>
      </w:r>
      <w:r>
        <w:rPr>
          <w:sz w:val="24"/>
          <w:lang w:val="fr-FR"/>
        </w:rPr>
        <w:t>年通过了《</w:t>
      </w:r>
      <w:r>
        <w:rPr>
          <w:rFonts w:hint="eastAsia"/>
          <w:sz w:val="24"/>
          <w:lang w:val="fr-FR"/>
        </w:rPr>
        <w:t>提高</w:t>
      </w:r>
      <w:r>
        <w:rPr>
          <w:sz w:val="24"/>
          <w:lang w:val="fr-FR"/>
        </w:rPr>
        <w:t>妇女</w:t>
      </w:r>
      <w:r>
        <w:rPr>
          <w:rFonts w:hint="eastAsia"/>
          <w:sz w:val="24"/>
          <w:lang w:val="fr-FR"/>
        </w:rPr>
        <w:t>地位</w:t>
      </w:r>
      <w:r>
        <w:rPr>
          <w:sz w:val="24"/>
          <w:lang w:val="fr-FR"/>
        </w:rPr>
        <w:t>的</w:t>
      </w:r>
      <w:r>
        <w:rPr>
          <w:rFonts w:hint="eastAsia"/>
          <w:sz w:val="24"/>
          <w:lang w:val="fr-FR"/>
        </w:rPr>
        <w:t>全国性</w:t>
      </w:r>
      <w:r>
        <w:rPr>
          <w:sz w:val="24"/>
          <w:lang w:val="fr-FR"/>
        </w:rPr>
        <w:t>政策》（</w:t>
      </w:r>
      <w:r>
        <w:rPr>
          <w:sz w:val="24"/>
          <w:lang w:val="fr-FR"/>
        </w:rPr>
        <w:t>PNPF</w:t>
      </w:r>
      <w:r>
        <w:rPr>
          <w:sz w:val="24"/>
          <w:lang w:val="fr-FR"/>
        </w:rPr>
        <w:t>）这个事实中。这个参考文件是在联合国人口基金（</w:t>
      </w:r>
      <w:r>
        <w:rPr>
          <w:rFonts w:hint="eastAsia"/>
          <w:sz w:val="24"/>
          <w:lang w:val="fr-FR"/>
        </w:rPr>
        <w:t>人口基金</w:t>
      </w:r>
      <w:r>
        <w:rPr>
          <w:sz w:val="24"/>
          <w:lang w:val="fr-FR"/>
        </w:rPr>
        <w:t>）的资助下完成的，它规定了在贝宁</w:t>
      </w:r>
      <w:r>
        <w:rPr>
          <w:rFonts w:hint="eastAsia"/>
          <w:sz w:val="24"/>
          <w:lang w:val="fr-FR"/>
        </w:rPr>
        <w:t>应采取</w:t>
      </w:r>
      <w:r>
        <w:rPr>
          <w:sz w:val="24"/>
          <w:lang w:val="fr-FR"/>
        </w:rPr>
        <w:t>的提高妇女地位的各项行动所依据的法律与逻辑框架。</w:t>
      </w:r>
    </w:p>
    <w:p w:rsidR="00000000" w:rsidRDefault="00161DAD">
      <w:pPr>
        <w:spacing w:after="240" w:line="360" w:lineRule="atLeast"/>
        <w:rPr>
          <w:sz w:val="24"/>
          <w:lang w:val="fr-FR"/>
        </w:rPr>
      </w:pPr>
      <w:r>
        <w:rPr>
          <w:sz w:val="24"/>
          <w:lang w:val="fr-FR"/>
        </w:rPr>
        <w:t>41.</w:t>
      </w:r>
      <w:r>
        <w:rPr>
          <w:rFonts w:hint="eastAsia"/>
          <w:sz w:val="24"/>
          <w:lang w:val="fr-FR"/>
        </w:rPr>
        <w:t xml:space="preserve">  </w:t>
      </w:r>
      <w:r>
        <w:rPr>
          <w:sz w:val="24"/>
          <w:lang w:val="fr-FR"/>
        </w:rPr>
        <w:t>根据</w:t>
      </w:r>
      <w:r>
        <w:rPr>
          <w:sz w:val="24"/>
          <w:lang w:val="fr-FR"/>
        </w:rPr>
        <w:t>2002</w:t>
      </w:r>
      <w:r>
        <w:rPr>
          <w:sz w:val="24"/>
          <w:lang w:val="fr-FR"/>
        </w:rPr>
        <w:t>年</w:t>
      </w:r>
      <w:r>
        <w:rPr>
          <w:sz w:val="24"/>
          <w:lang w:val="fr-FR"/>
        </w:rPr>
        <w:t>10</w:t>
      </w:r>
      <w:r>
        <w:rPr>
          <w:sz w:val="24"/>
          <w:lang w:val="fr-FR"/>
        </w:rPr>
        <w:t>月</w:t>
      </w:r>
      <w:r>
        <w:rPr>
          <w:sz w:val="24"/>
          <w:lang w:val="fr-FR"/>
        </w:rPr>
        <w:t>28</w:t>
      </w:r>
      <w:r>
        <w:rPr>
          <w:sz w:val="24"/>
          <w:lang w:val="fr-FR"/>
        </w:rPr>
        <w:t>日颁布的第</w:t>
      </w:r>
      <w:r>
        <w:rPr>
          <w:sz w:val="24"/>
          <w:lang w:val="fr-FR"/>
        </w:rPr>
        <w:t>2002-464</w:t>
      </w:r>
      <w:r>
        <w:rPr>
          <w:sz w:val="24"/>
          <w:lang w:val="fr-FR"/>
        </w:rPr>
        <w:t>号政令，成立了提高妇女地位全国委员会（</w:t>
      </w:r>
      <w:r>
        <w:rPr>
          <w:sz w:val="24"/>
          <w:lang w:val="fr-FR"/>
        </w:rPr>
        <w:t>CNPF</w:t>
      </w:r>
      <w:r>
        <w:rPr>
          <w:sz w:val="24"/>
          <w:lang w:val="fr-FR"/>
        </w:rPr>
        <w:t>）。按照该政令第</w:t>
      </w:r>
      <w:r>
        <w:rPr>
          <w:sz w:val="24"/>
          <w:lang w:val="fr-FR"/>
        </w:rPr>
        <w:t>3</w:t>
      </w:r>
      <w:r>
        <w:rPr>
          <w:sz w:val="24"/>
          <w:lang w:val="fr-FR"/>
        </w:rPr>
        <w:t>条的规定，该委员会的使命是：</w:t>
      </w:r>
    </w:p>
    <w:p w:rsidR="00000000" w:rsidRDefault="00161DAD">
      <w:pPr>
        <w:numPr>
          <w:ilvl w:val="0"/>
          <w:numId w:val="34"/>
        </w:numPr>
        <w:autoSpaceDE w:val="0"/>
        <w:autoSpaceDN w:val="0"/>
        <w:spacing w:after="240" w:line="360" w:lineRule="atLeast"/>
        <w:rPr>
          <w:sz w:val="24"/>
          <w:lang w:val="fr-FR"/>
        </w:rPr>
      </w:pPr>
      <w:r>
        <w:rPr>
          <w:sz w:val="24"/>
          <w:lang w:val="fr-FR"/>
        </w:rPr>
        <w:t>注意保障全国涉及</w:t>
      </w:r>
      <w:r>
        <w:rPr>
          <w:rFonts w:hint="eastAsia"/>
          <w:sz w:val="24"/>
          <w:lang w:val="fr-FR"/>
        </w:rPr>
        <w:t>提高妇女地位</w:t>
      </w:r>
      <w:r>
        <w:rPr>
          <w:sz w:val="24"/>
          <w:lang w:val="fr-FR"/>
        </w:rPr>
        <w:t>与保护妇女的各种机构实施国家计划；</w:t>
      </w:r>
    </w:p>
    <w:p w:rsidR="00000000" w:rsidRDefault="00161DAD">
      <w:pPr>
        <w:numPr>
          <w:ilvl w:val="0"/>
          <w:numId w:val="34"/>
        </w:numPr>
        <w:autoSpaceDE w:val="0"/>
        <w:autoSpaceDN w:val="0"/>
        <w:spacing w:after="240" w:line="360" w:lineRule="atLeast"/>
        <w:rPr>
          <w:sz w:val="24"/>
          <w:lang w:val="fr-FR"/>
        </w:rPr>
      </w:pPr>
      <w:r>
        <w:rPr>
          <w:sz w:val="24"/>
          <w:lang w:val="fr-FR"/>
        </w:rPr>
        <w:t>在制定、实施、跟踪</w:t>
      </w:r>
      <w:r>
        <w:rPr>
          <w:sz w:val="24"/>
          <w:lang w:val="fr-FR"/>
        </w:rPr>
        <w:t>和评价发展计划与</w:t>
      </w:r>
      <w:r>
        <w:rPr>
          <w:sz w:val="24"/>
          <w:lang w:val="fr-FR"/>
        </w:rPr>
        <w:t>/</w:t>
      </w:r>
      <w:r>
        <w:rPr>
          <w:sz w:val="24"/>
          <w:lang w:val="fr-FR"/>
        </w:rPr>
        <w:t>或规划过程中，注意考虑男</w:t>
      </w:r>
      <w:r>
        <w:rPr>
          <w:rFonts w:hint="eastAsia"/>
          <w:sz w:val="24"/>
          <w:lang w:val="fr-FR"/>
        </w:rPr>
        <w:t>子</w:t>
      </w:r>
      <w:r>
        <w:rPr>
          <w:sz w:val="24"/>
          <w:lang w:val="fr-FR"/>
        </w:rPr>
        <w:t>与妇女的战略需要和实际需要；</w:t>
      </w:r>
    </w:p>
    <w:p w:rsidR="00000000" w:rsidRDefault="00161DAD">
      <w:pPr>
        <w:numPr>
          <w:ilvl w:val="0"/>
          <w:numId w:val="34"/>
        </w:numPr>
        <w:autoSpaceDE w:val="0"/>
        <w:autoSpaceDN w:val="0"/>
        <w:spacing w:after="240" w:line="360" w:lineRule="atLeast"/>
        <w:rPr>
          <w:sz w:val="24"/>
          <w:lang w:val="fr-FR"/>
        </w:rPr>
      </w:pPr>
      <w:r>
        <w:rPr>
          <w:sz w:val="24"/>
          <w:lang w:val="fr-FR"/>
        </w:rPr>
        <w:t>确保在为有利于妇女而开展的一切行动中进行最好的协调；</w:t>
      </w:r>
    </w:p>
    <w:p w:rsidR="00000000" w:rsidRDefault="00161DAD">
      <w:pPr>
        <w:numPr>
          <w:ilvl w:val="0"/>
          <w:numId w:val="34"/>
        </w:numPr>
        <w:autoSpaceDE w:val="0"/>
        <w:autoSpaceDN w:val="0"/>
        <w:spacing w:after="240" w:line="360" w:lineRule="atLeast"/>
        <w:rPr>
          <w:sz w:val="24"/>
          <w:lang w:val="fr-FR"/>
        </w:rPr>
      </w:pPr>
      <w:r>
        <w:rPr>
          <w:sz w:val="24"/>
          <w:lang w:val="fr-FR"/>
        </w:rPr>
        <w:t>吸引并鼓励采取各项旨在改善妇女法律、社会</w:t>
      </w:r>
      <w:r>
        <w:rPr>
          <w:sz w:val="24"/>
          <w:lang w:val="fr-FR"/>
        </w:rPr>
        <w:t>-</w:t>
      </w:r>
      <w:r>
        <w:rPr>
          <w:sz w:val="24"/>
          <w:lang w:val="fr-FR"/>
        </w:rPr>
        <w:t>经济和文化地位的立法与法规措施；</w:t>
      </w:r>
    </w:p>
    <w:p w:rsidR="00000000" w:rsidRDefault="00161DAD">
      <w:pPr>
        <w:numPr>
          <w:ilvl w:val="0"/>
          <w:numId w:val="34"/>
        </w:numPr>
        <w:autoSpaceDE w:val="0"/>
        <w:autoSpaceDN w:val="0"/>
        <w:spacing w:after="240" w:line="360" w:lineRule="atLeast"/>
        <w:rPr>
          <w:sz w:val="24"/>
          <w:lang w:val="fr-FR"/>
        </w:rPr>
      </w:pPr>
      <w:r>
        <w:rPr>
          <w:sz w:val="24"/>
          <w:lang w:val="fr-FR"/>
        </w:rPr>
        <w:t>制订实施《提高妇女地位的国家政策》行动计划的战略措施。</w:t>
      </w:r>
    </w:p>
    <w:p w:rsidR="00000000" w:rsidRDefault="00161DAD">
      <w:pPr>
        <w:autoSpaceDE w:val="0"/>
        <w:autoSpaceDN w:val="0"/>
        <w:spacing w:after="240" w:line="360" w:lineRule="atLeast"/>
        <w:rPr>
          <w:rFonts w:ascii="SimHei" w:eastAsia="SimHei"/>
          <w:sz w:val="24"/>
          <w:lang w:val="fr-FR"/>
        </w:rPr>
      </w:pPr>
      <w:r>
        <w:rPr>
          <w:rFonts w:ascii="SimHei" w:eastAsia="SimHei"/>
          <w:sz w:val="24"/>
          <w:lang w:val="fr-FR"/>
        </w:rPr>
        <w:t xml:space="preserve">4. </w:t>
      </w:r>
      <w:r>
        <w:rPr>
          <w:rFonts w:ascii="SimHei" w:eastAsia="SimHei"/>
          <w:sz w:val="24"/>
          <w:lang w:val="fr-FR"/>
        </w:rPr>
        <w:t>《公约》第</w:t>
      </w:r>
      <w:r>
        <w:rPr>
          <w:rFonts w:ascii="SimHei" w:eastAsia="SimHei"/>
          <w:sz w:val="24"/>
          <w:lang w:val="fr-FR"/>
        </w:rPr>
        <w:t>4</w:t>
      </w:r>
      <w:r>
        <w:rPr>
          <w:rFonts w:ascii="SimHei" w:eastAsia="SimHei"/>
          <w:sz w:val="24"/>
          <w:lang w:val="fr-FR"/>
        </w:rPr>
        <w:t>条</w:t>
      </w:r>
    </w:p>
    <w:p w:rsidR="00000000" w:rsidRDefault="00161DAD" w:rsidP="00161DAD">
      <w:pPr>
        <w:spacing w:after="240" w:line="360" w:lineRule="atLeast"/>
        <w:ind w:left="31680" w:hangingChars="200" w:firstLine="31680"/>
        <w:rPr>
          <w:sz w:val="24"/>
          <w:lang w:val="fr-FR"/>
        </w:rPr>
      </w:pPr>
      <w:r>
        <w:rPr>
          <w:sz w:val="24"/>
          <w:lang w:val="fr-FR"/>
        </w:rPr>
        <w:t>42.</w:t>
      </w:r>
      <w:r>
        <w:rPr>
          <w:rFonts w:hint="eastAsia"/>
          <w:sz w:val="24"/>
          <w:lang w:val="fr-FR"/>
        </w:rPr>
        <w:t xml:space="preserve">  </w:t>
      </w:r>
      <w:r>
        <w:rPr>
          <w:sz w:val="24"/>
          <w:lang w:val="fr-FR"/>
        </w:rPr>
        <w:t>在落实</w:t>
      </w:r>
      <w:r>
        <w:rPr>
          <w:rFonts w:hint="eastAsia"/>
          <w:sz w:val="24"/>
          <w:lang w:val="fr-FR"/>
        </w:rPr>
        <w:t>该</w:t>
      </w:r>
      <w:r>
        <w:rPr>
          <w:sz w:val="24"/>
          <w:lang w:val="fr-FR"/>
        </w:rPr>
        <w:t>条规定方面，相对于初次报告而言，并未出现值得提及的明显变化。</w:t>
      </w:r>
    </w:p>
    <w:p w:rsidR="00000000" w:rsidRDefault="00161DAD">
      <w:pPr>
        <w:autoSpaceDE w:val="0"/>
        <w:autoSpaceDN w:val="0"/>
        <w:spacing w:after="240" w:line="360" w:lineRule="atLeast"/>
        <w:rPr>
          <w:rFonts w:ascii="SimHei" w:eastAsia="SimHei"/>
          <w:sz w:val="24"/>
          <w:lang w:val="fr-FR"/>
        </w:rPr>
      </w:pPr>
      <w:r>
        <w:rPr>
          <w:rFonts w:ascii="SimHei" w:eastAsia="SimHei"/>
          <w:sz w:val="24"/>
          <w:lang w:val="fr-FR"/>
        </w:rPr>
        <w:t xml:space="preserve">5. </w:t>
      </w:r>
      <w:r>
        <w:rPr>
          <w:rFonts w:ascii="SimHei" w:eastAsia="SimHei"/>
          <w:sz w:val="24"/>
          <w:lang w:val="fr-FR"/>
        </w:rPr>
        <w:t>《公约》第</w:t>
      </w:r>
      <w:r>
        <w:rPr>
          <w:rFonts w:ascii="SimHei" w:eastAsia="SimHei"/>
          <w:sz w:val="24"/>
          <w:lang w:val="fr-FR"/>
        </w:rPr>
        <w:t>5</w:t>
      </w:r>
      <w:r>
        <w:rPr>
          <w:rFonts w:ascii="SimHei" w:eastAsia="SimHei"/>
          <w:sz w:val="24"/>
          <w:lang w:val="fr-FR"/>
        </w:rPr>
        <w:t>条</w:t>
      </w:r>
    </w:p>
    <w:p w:rsidR="00000000" w:rsidRDefault="00161DAD">
      <w:pPr>
        <w:spacing w:after="240" w:line="360" w:lineRule="atLeast"/>
        <w:rPr>
          <w:sz w:val="24"/>
          <w:lang w:val="fr-FR"/>
        </w:rPr>
      </w:pPr>
      <w:r>
        <w:rPr>
          <w:sz w:val="24"/>
          <w:lang w:val="fr-FR"/>
        </w:rPr>
        <w:t>4</w:t>
      </w:r>
      <w:r>
        <w:rPr>
          <w:rFonts w:hint="eastAsia"/>
          <w:sz w:val="24"/>
          <w:lang w:val="fr-FR"/>
        </w:rPr>
        <w:t>3</w:t>
      </w:r>
      <w:r>
        <w:rPr>
          <w:sz w:val="24"/>
          <w:lang w:val="fr-FR"/>
        </w:rPr>
        <w:t>.</w:t>
      </w:r>
      <w:r>
        <w:rPr>
          <w:rFonts w:hint="eastAsia"/>
          <w:sz w:val="24"/>
          <w:lang w:val="fr-FR"/>
        </w:rPr>
        <w:t xml:space="preserve">  </w:t>
      </w:r>
      <w:r>
        <w:rPr>
          <w:sz w:val="24"/>
          <w:lang w:val="fr-FR"/>
        </w:rPr>
        <w:t>在落实</w:t>
      </w:r>
      <w:r>
        <w:rPr>
          <w:rFonts w:hint="eastAsia"/>
          <w:sz w:val="24"/>
          <w:lang w:val="fr-FR"/>
        </w:rPr>
        <w:t>该</w:t>
      </w:r>
      <w:r>
        <w:rPr>
          <w:sz w:val="24"/>
          <w:lang w:val="fr-FR"/>
        </w:rPr>
        <w:t>条规定方面，相对于初次报告而言，并未出现值得提及的明显变化。</w:t>
      </w:r>
    </w:p>
    <w:p w:rsidR="00000000" w:rsidRDefault="00161DAD">
      <w:pPr>
        <w:spacing w:after="240" w:line="360" w:lineRule="atLeast"/>
        <w:jc w:val="center"/>
        <w:rPr>
          <w:rFonts w:eastAsia="SimHei"/>
          <w:sz w:val="24"/>
          <w:lang w:val="fr-FR"/>
        </w:rPr>
      </w:pPr>
      <w:r>
        <w:rPr>
          <w:rFonts w:eastAsia="SimHei"/>
          <w:sz w:val="24"/>
          <w:lang w:val="fr-FR"/>
        </w:rPr>
        <w:t>第二部分：报告涉及《公约》特定权利的部分</w:t>
      </w:r>
    </w:p>
    <w:p w:rsidR="00000000" w:rsidRDefault="00161DAD">
      <w:pPr>
        <w:autoSpaceDE w:val="0"/>
        <w:autoSpaceDN w:val="0"/>
        <w:spacing w:after="240" w:line="360" w:lineRule="atLeast"/>
        <w:rPr>
          <w:rFonts w:ascii="SimHei" w:eastAsia="SimHei"/>
          <w:sz w:val="24"/>
          <w:lang w:val="fr-FR"/>
        </w:rPr>
      </w:pPr>
      <w:r>
        <w:rPr>
          <w:rFonts w:ascii="SimHei" w:eastAsia="SimHei"/>
          <w:sz w:val="24"/>
          <w:lang w:val="fr-FR"/>
        </w:rPr>
        <w:t xml:space="preserve">6. </w:t>
      </w:r>
      <w:r>
        <w:rPr>
          <w:rFonts w:ascii="SimHei" w:eastAsia="SimHei"/>
          <w:sz w:val="24"/>
          <w:lang w:val="fr-FR"/>
        </w:rPr>
        <w:t>《公约》第</w:t>
      </w:r>
      <w:r>
        <w:rPr>
          <w:rFonts w:ascii="SimHei" w:eastAsia="SimHei"/>
          <w:sz w:val="24"/>
          <w:lang w:val="fr-FR"/>
        </w:rPr>
        <w:t>6</w:t>
      </w:r>
      <w:r>
        <w:rPr>
          <w:rFonts w:ascii="SimHei" w:eastAsia="SimHei"/>
          <w:sz w:val="24"/>
          <w:lang w:val="fr-FR"/>
        </w:rPr>
        <w:t>条：劳动权利</w:t>
      </w:r>
    </w:p>
    <w:p w:rsidR="00000000" w:rsidRDefault="00161DAD">
      <w:pPr>
        <w:numPr>
          <w:ilvl w:val="1"/>
          <w:numId w:val="15"/>
        </w:numPr>
        <w:autoSpaceDE w:val="0"/>
        <w:autoSpaceDN w:val="0"/>
        <w:spacing w:after="240" w:line="360" w:lineRule="atLeast"/>
        <w:rPr>
          <w:sz w:val="24"/>
          <w:lang w:val="fr-FR"/>
        </w:rPr>
      </w:pPr>
    </w:p>
    <w:p w:rsidR="00000000" w:rsidRDefault="00161DAD">
      <w:pPr>
        <w:autoSpaceDE w:val="0"/>
        <w:autoSpaceDN w:val="0"/>
        <w:spacing w:after="240" w:line="360" w:lineRule="atLeast"/>
        <w:rPr>
          <w:sz w:val="24"/>
          <w:lang w:val="fr-FR"/>
        </w:rPr>
      </w:pPr>
      <w:r>
        <w:rPr>
          <w:sz w:val="24"/>
          <w:lang w:val="fr-FR"/>
        </w:rPr>
        <w:t>44.</w:t>
      </w:r>
      <w:r>
        <w:rPr>
          <w:rFonts w:hint="eastAsia"/>
          <w:sz w:val="24"/>
          <w:lang w:val="fr-FR"/>
        </w:rPr>
        <w:t xml:space="preserve">  </w:t>
      </w:r>
      <w:r>
        <w:rPr>
          <w:sz w:val="24"/>
          <w:lang w:val="fr-FR"/>
        </w:rPr>
        <w:t>贝宁共和国尚未批准</w:t>
      </w:r>
      <w:r>
        <w:rPr>
          <w:sz w:val="24"/>
        </w:rPr>
        <w:t>国际劳工组织</w:t>
      </w:r>
      <w:r>
        <w:rPr>
          <w:sz w:val="24"/>
          <w:lang w:val="fr-FR"/>
        </w:rPr>
        <w:t>（劳工组织）</w:t>
      </w:r>
      <w:r>
        <w:rPr>
          <w:sz w:val="24"/>
          <w:lang w:val="fr-FR"/>
        </w:rPr>
        <w:t>1964</w:t>
      </w:r>
      <w:r>
        <w:rPr>
          <w:sz w:val="24"/>
          <w:lang w:val="fr-FR"/>
        </w:rPr>
        <w:t>年通过的</w:t>
      </w:r>
      <w:r>
        <w:rPr>
          <w:rFonts w:hint="eastAsia"/>
          <w:sz w:val="24"/>
          <w:lang w:val="fr-FR"/>
        </w:rPr>
        <w:t>《</w:t>
      </w:r>
      <w:r>
        <w:rPr>
          <w:sz w:val="24"/>
        </w:rPr>
        <w:t>第</w:t>
      </w:r>
      <w:r>
        <w:rPr>
          <w:sz w:val="24"/>
          <w:lang w:val="fr-FR"/>
        </w:rPr>
        <w:t>122</w:t>
      </w:r>
      <w:r>
        <w:rPr>
          <w:sz w:val="24"/>
        </w:rPr>
        <w:t>号关于就业政策</w:t>
      </w:r>
      <w:r>
        <w:rPr>
          <w:rFonts w:hint="eastAsia"/>
          <w:sz w:val="24"/>
        </w:rPr>
        <w:t>的</w:t>
      </w:r>
      <w:r>
        <w:rPr>
          <w:sz w:val="24"/>
        </w:rPr>
        <w:t>公约</w:t>
      </w:r>
      <w:r>
        <w:rPr>
          <w:rFonts w:hint="eastAsia"/>
          <w:sz w:val="24"/>
        </w:rPr>
        <w:t>》</w:t>
      </w:r>
      <w:r>
        <w:rPr>
          <w:sz w:val="24"/>
        </w:rPr>
        <w:t>。但是，如同初次报告所详细</w:t>
      </w:r>
      <w:r>
        <w:rPr>
          <w:rFonts w:hint="eastAsia"/>
          <w:sz w:val="24"/>
        </w:rPr>
        <w:t>指出</w:t>
      </w:r>
      <w:r>
        <w:rPr>
          <w:sz w:val="24"/>
        </w:rPr>
        <w:t>的那样，政府将采取各项切实可行的措施，以实现对该公约的批准。</w:t>
      </w:r>
    </w:p>
    <w:p w:rsidR="00000000" w:rsidRDefault="00161DAD">
      <w:pPr>
        <w:spacing w:after="240" w:line="360" w:lineRule="atLeast"/>
        <w:rPr>
          <w:sz w:val="24"/>
          <w:lang w:val="fr-FR"/>
        </w:rPr>
      </w:pPr>
      <w:r>
        <w:rPr>
          <w:sz w:val="24"/>
          <w:lang w:val="fr-FR"/>
        </w:rPr>
        <w:t>45.</w:t>
      </w:r>
      <w:r>
        <w:rPr>
          <w:rFonts w:hint="eastAsia"/>
          <w:sz w:val="24"/>
          <w:lang w:val="fr-FR"/>
        </w:rPr>
        <w:t xml:space="preserve">  </w:t>
      </w:r>
      <w:r>
        <w:rPr>
          <w:sz w:val="24"/>
        </w:rPr>
        <w:t>国际劳工组织</w:t>
      </w:r>
      <w:r>
        <w:rPr>
          <w:sz w:val="24"/>
          <w:lang w:val="fr-FR"/>
        </w:rPr>
        <w:t>（劳工组织）</w:t>
      </w:r>
      <w:r>
        <w:rPr>
          <w:sz w:val="24"/>
          <w:lang w:val="fr-FR"/>
        </w:rPr>
        <w:t>1958</w:t>
      </w:r>
      <w:r>
        <w:rPr>
          <w:sz w:val="24"/>
          <w:lang w:val="fr-FR"/>
        </w:rPr>
        <w:t>年通过的</w:t>
      </w:r>
      <w:r>
        <w:rPr>
          <w:rFonts w:hint="eastAsia"/>
          <w:sz w:val="24"/>
          <w:lang w:val="fr-FR"/>
        </w:rPr>
        <w:t>《</w:t>
      </w:r>
      <w:r>
        <w:rPr>
          <w:sz w:val="24"/>
        </w:rPr>
        <w:t>第</w:t>
      </w:r>
      <w:r>
        <w:rPr>
          <w:sz w:val="24"/>
          <w:lang w:val="fr-FR"/>
        </w:rPr>
        <w:t>111</w:t>
      </w:r>
      <w:r>
        <w:rPr>
          <w:sz w:val="24"/>
        </w:rPr>
        <w:t>号关于就业</w:t>
      </w:r>
      <w:r>
        <w:rPr>
          <w:rFonts w:hint="eastAsia"/>
          <w:sz w:val="24"/>
        </w:rPr>
        <w:t>及</w:t>
      </w:r>
      <w:r>
        <w:rPr>
          <w:sz w:val="24"/>
        </w:rPr>
        <w:t>职业歧视</w:t>
      </w:r>
      <w:r>
        <w:rPr>
          <w:rFonts w:hint="eastAsia"/>
          <w:sz w:val="24"/>
        </w:rPr>
        <w:t>的</w:t>
      </w:r>
      <w:r>
        <w:rPr>
          <w:sz w:val="24"/>
        </w:rPr>
        <w:t>公约</w:t>
      </w:r>
      <w:r>
        <w:rPr>
          <w:rFonts w:hint="eastAsia"/>
          <w:sz w:val="24"/>
        </w:rPr>
        <w:t>》</w:t>
      </w:r>
      <w:r>
        <w:rPr>
          <w:sz w:val="24"/>
          <w:lang w:val="fr-FR"/>
        </w:rPr>
        <w:t>，</w:t>
      </w:r>
      <w:r>
        <w:rPr>
          <w:sz w:val="24"/>
        </w:rPr>
        <w:t>已在</w:t>
      </w:r>
      <w:r>
        <w:rPr>
          <w:sz w:val="24"/>
          <w:lang w:val="fr-FR"/>
        </w:rPr>
        <w:t>1961</w:t>
      </w:r>
      <w:r>
        <w:rPr>
          <w:sz w:val="24"/>
          <w:lang w:val="fr-FR"/>
        </w:rPr>
        <w:t>年</w:t>
      </w:r>
      <w:r>
        <w:rPr>
          <w:rFonts w:hint="eastAsia"/>
          <w:sz w:val="24"/>
          <w:lang w:val="fr-FR"/>
        </w:rPr>
        <w:t>得到</w:t>
      </w:r>
      <w:r>
        <w:rPr>
          <w:sz w:val="24"/>
          <w:lang w:val="fr-FR"/>
        </w:rPr>
        <w:t>批准，</w:t>
      </w:r>
      <w:r>
        <w:rPr>
          <w:sz w:val="24"/>
        </w:rPr>
        <w:t>初次报告中已经提到在实际执行过程中所取得的结果。</w:t>
      </w:r>
    </w:p>
    <w:p w:rsidR="00000000" w:rsidRDefault="00161DAD">
      <w:pPr>
        <w:spacing w:after="240" w:line="360" w:lineRule="atLeast"/>
        <w:rPr>
          <w:sz w:val="24"/>
          <w:lang w:val="fr-FR"/>
        </w:rPr>
      </w:pPr>
      <w:r>
        <w:rPr>
          <w:sz w:val="24"/>
          <w:lang w:val="fr-FR"/>
        </w:rPr>
        <w:t>46.</w:t>
      </w:r>
      <w:r>
        <w:rPr>
          <w:rFonts w:hint="eastAsia"/>
          <w:sz w:val="24"/>
          <w:lang w:val="fr-FR"/>
        </w:rPr>
        <w:t xml:space="preserve">  </w:t>
      </w:r>
      <w:r>
        <w:rPr>
          <w:sz w:val="24"/>
          <w:lang w:val="fr-FR"/>
        </w:rPr>
        <w:t>与该公约相反的是，关于贝宁分别于</w:t>
      </w:r>
      <w:r>
        <w:rPr>
          <w:sz w:val="24"/>
          <w:lang w:val="fr-FR"/>
        </w:rPr>
        <w:t>2001</w:t>
      </w:r>
      <w:r>
        <w:rPr>
          <w:sz w:val="24"/>
          <w:lang w:val="fr-FR"/>
        </w:rPr>
        <w:t>年和</w:t>
      </w:r>
      <w:r>
        <w:rPr>
          <w:sz w:val="24"/>
          <w:lang w:val="fr-FR"/>
        </w:rPr>
        <w:t>1992</w:t>
      </w:r>
      <w:r>
        <w:rPr>
          <w:sz w:val="24"/>
          <w:lang w:val="fr-FR"/>
        </w:rPr>
        <w:t>年加入的《消除一切形式种族歧视</w:t>
      </w:r>
      <w:r>
        <w:rPr>
          <w:rFonts w:hint="eastAsia"/>
          <w:sz w:val="24"/>
          <w:lang w:val="fr-FR"/>
        </w:rPr>
        <w:t>国际</w:t>
      </w:r>
      <w:r>
        <w:rPr>
          <w:sz w:val="24"/>
          <w:lang w:val="fr-FR"/>
        </w:rPr>
        <w:t>公约》（</w:t>
      </w:r>
      <w:r>
        <w:rPr>
          <w:sz w:val="24"/>
          <w:lang w:val="fr-FR"/>
        </w:rPr>
        <w:t>1965</w:t>
      </w:r>
      <w:r>
        <w:rPr>
          <w:rFonts w:hint="eastAsia"/>
          <w:sz w:val="24"/>
          <w:lang w:val="fr-FR"/>
        </w:rPr>
        <w:t>年</w:t>
      </w:r>
      <w:r>
        <w:rPr>
          <w:sz w:val="24"/>
          <w:lang w:val="fr-FR"/>
        </w:rPr>
        <w:t>）和《消除对妇</w:t>
      </w:r>
      <w:r>
        <w:rPr>
          <w:sz w:val="24"/>
          <w:lang w:val="fr-FR"/>
        </w:rPr>
        <w:t>女一切形式歧视公约》（</w:t>
      </w:r>
      <w:r>
        <w:rPr>
          <w:sz w:val="24"/>
          <w:lang w:val="fr-FR"/>
        </w:rPr>
        <w:t>1979</w:t>
      </w:r>
      <w:r>
        <w:rPr>
          <w:sz w:val="24"/>
          <w:lang w:val="fr-FR"/>
        </w:rPr>
        <w:t>年），贝宁并未向这些公约执行情况检查委员会提交定期报告。</w:t>
      </w:r>
    </w:p>
    <w:p w:rsidR="00000000" w:rsidRDefault="00161DAD">
      <w:pPr>
        <w:numPr>
          <w:ilvl w:val="1"/>
          <w:numId w:val="15"/>
        </w:numPr>
        <w:autoSpaceDE w:val="0"/>
        <w:autoSpaceDN w:val="0"/>
        <w:spacing w:after="240" w:line="360" w:lineRule="atLeast"/>
        <w:ind w:left="0" w:firstLine="0"/>
        <w:rPr>
          <w:sz w:val="24"/>
          <w:lang w:val="fr-FR"/>
        </w:rPr>
      </w:pPr>
    </w:p>
    <w:p w:rsidR="00000000" w:rsidRDefault="00161DAD">
      <w:pPr>
        <w:spacing w:after="240" w:line="360" w:lineRule="atLeast"/>
        <w:jc w:val="left"/>
        <w:rPr>
          <w:b/>
          <w:bCs/>
          <w:sz w:val="24"/>
          <w:u w:val="single"/>
          <w:lang w:val="fr-FR"/>
        </w:rPr>
      </w:pPr>
      <w:r>
        <w:rPr>
          <w:sz w:val="24"/>
          <w:lang w:val="fr-FR"/>
        </w:rPr>
        <w:t>（</w:t>
      </w:r>
      <w:r>
        <w:rPr>
          <w:sz w:val="24"/>
          <w:lang w:val="fr-FR"/>
        </w:rPr>
        <w:t>a</w:t>
      </w:r>
      <w:r>
        <w:rPr>
          <w:sz w:val="24"/>
          <w:lang w:val="fr-FR"/>
        </w:rPr>
        <w:t>）</w:t>
      </w:r>
      <w:r>
        <w:rPr>
          <w:sz w:val="24"/>
          <w:lang w:val="fr-FR"/>
        </w:rPr>
        <w:tab/>
      </w:r>
      <w:r>
        <w:rPr>
          <w:rFonts w:eastAsia="SimHei"/>
          <w:bCs/>
          <w:sz w:val="24"/>
          <w:u w:val="single"/>
          <w:lang w:val="fr-FR"/>
        </w:rPr>
        <w:t>就业、失业与就业不足的形势、程度与变化</w:t>
      </w:r>
    </w:p>
    <w:p w:rsidR="00000000" w:rsidRDefault="00161DAD">
      <w:pPr>
        <w:spacing w:after="240" w:line="360" w:lineRule="atLeast"/>
        <w:rPr>
          <w:rFonts w:eastAsia="SimHei"/>
          <w:sz w:val="24"/>
          <w:u w:val="single"/>
          <w:lang w:val="fr-FR"/>
        </w:rPr>
      </w:pPr>
      <w:r>
        <w:rPr>
          <w:rFonts w:eastAsia="SimHei"/>
          <w:sz w:val="24"/>
          <w:u w:val="single"/>
          <w:lang w:val="fr-FR"/>
        </w:rPr>
        <w:t>总体情况</w:t>
      </w:r>
    </w:p>
    <w:p w:rsidR="00000000" w:rsidRDefault="00161DAD">
      <w:pPr>
        <w:spacing w:after="240" w:line="360" w:lineRule="atLeast"/>
        <w:rPr>
          <w:sz w:val="24"/>
          <w:lang w:val="fr-FR"/>
        </w:rPr>
      </w:pPr>
      <w:r>
        <w:rPr>
          <w:sz w:val="24"/>
          <w:lang w:val="fr-FR"/>
        </w:rPr>
        <w:t>47.</w:t>
      </w:r>
      <w:r>
        <w:rPr>
          <w:rFonts w:hint="eastAsia"/>
          <w:sz w:val="24"/>
          <w:lang w:val="fr-FR"/>
        </w:rPr>
        <w:t xml:space="preserve">  </w:t>
      </w:r>
      <w:r>
        <w:rPr>
          <w:sz w:val="24"/>
          <w:lang w:val="fr-FR"/>
        </w:rPr>
        <w:t>在初次报告中提到的影响贝宁经济的诸多内在与外来因素，导致在贝宁出现了就业危机。</w:t>
      </w:r>
    </w:p>
    <w:p w:rsidR="00000000" w:rsidRDefault="00161DAD">
      <w:pPr>
        <w:spacing w:after="240" w:line="360" w:lineRule="atLeast"/>
        <w:rPr>
          <w:sz w:val="24"/>
          <w:lang w:val="fr-FR"/>
        </w:rPr>
      </w:pPr>
      <w:r>
        <w:rPr>
          <w:sz w:val="24"/>
          <w:lang w:val="fr-FR"/>
        </w:rPr>
        <w:t>48.</w:t>
      </w:r>
      <w:r>
        <w:rPr>
          <w:rFonts w:hint="eastAsia"/>
          <w:sz w:val="24"/>
          <w:lang w:val="fr-FR"/>
        </w:rPr>
        <w:t xml:space="preserve">  </w:t>
      </w:r>
      <w:r>
        <w:rPr>
          <w:rFonts w:hint="eastAsia"/>
          <w:sz w:val="24"/>
          <w:lang w:val="fr-FR"/>
        </w:rPr>
        <w:t>结构调整方案中主张的措施</w:t>
      </w:r>
      <w:r>
        <w:rPr>
          <w:sz w:val="24"/>
          <w:lang w:val="fr-FR"/>
        </w:rPr>
        <w:t>对贝宁的就业部门产生了</w:t>
      </w:r>
      <w:r>
        <w:rPr>
          <w:rFonts w:hint="eastAsia"/>
          <w:sz w:val="24"/>
          <w:lang w:val="fr-FR"/>
        </w:rPr>
        <w:t>副作用</w:t>
      </w:r>
      <w:r>
        <w:rPr>
          <w:sz w:val="24"/>
          <w:lang w:val="fr-FR"/>
        </w:rPr>
        <w:t>。这些措施主要包括：冻结招聘，公职人员被确定离岗或自愿离职，以及限制私营单位劳动力的需求等。在初次报告中已经提到了这些措施。</w:t>
      </w:r>
    </w:p>
    <w:p w:rsidR="00000000" w:rsidRDefault="00161DAD">
      <w:pPr>
        <w:keepNext/>
        <w:keepLines/>
        <w:spacing w:after="240" w:line="360" w:lineRule="atLeast"/>
        <w:rPr>
          <w:sz w:val="24"/>
          <w:lang w:val="fr-FR"/>
        </w:rPr>
      </w:pPr>
      <w:r>
        <w:rPr>
          <w:sz w:val="24"/>
          <w:lang w:val="fr-FR"/>
        </w:rPr>
        <w:t>49.</w:t>
      </w:r>
      <w:r>
        <w:rPr>
          <w:rFonts w:hint="eastAsia"/>
          <w:sz w:val="24"/>
          <w:lang w:val="fr-FR"/>
        </w:rPr>
        <w:t xml:space="preserve">  </w:t>
      </w:r>
      <w:r>
        <w:rPr>
          <w:sz w:val="24"/>
          <w:lang w:val="fr-FR"/>
        </w:rPr>
        <w:t>必须指出的是，在这种不稳定局势的很大一部分受害者当中，有城市和乡村年</w:t>
      </w:r>
      <w:r>
        <w:rPr>
          <w:rFonts w:hint="eastAsia"/>
          <w:sz w:val="24"/>
          <w:lang w:val="fr-FR"/>
        </w:rPr>
        <w:t>轻</w:t>
      </w:r>
      <w:r>
        <w:rPr>
          <w:sz w:val="24"/>
          <w:lang w:val="fr-FR"/>
        </w:rPr>
        <w:t>的毕业</w:t>
      </w:r>
      <w:r>
        <w:rPr>
          <w:sz w:val="24"/>
          <w:lang w:val="fr-FR"/>
        </w:rPr>
        <w:t>生以及无专业资质的年</w:t>
      </w:r>
      <w:r>
        <w:rPr>
          <w:rFonts w:hint="eastAsia"/>
          <w:sz w:val="24"/>
          <w:lang w:val="fr-FR"/>
        </w:rPr>
        <w:t>轻</w:t>
      </w:r>
      <w:r>
        <w:rPr>
          <w:sz w:val="24"/>
          <w:lang w:val="fr-FR"/>
        </w:rPr>
        <w:t>人，他们重新操起了诸如非正式出售石油产品之类的非正式贸易，以及回到摩托出租车驾驶员（在贝宁通常称为</w:t>
      </w:r>
      <w:r>
        <w:rPr>
          <w:sz w:val="24"/>
          <w:lang w:val="fr-FR"/>
        </w:rPr>
        <w:t>Zémidjan</w:t>
      </w:r>
      <w:r>
        <w:rPr>
          <w:sz w:val="24"/>
          <w:lang w:val="fr-FR"/>
        </w:rPr>
        <w:t>）的行列。这样，非正式行业的比例达到了惊人的程度。农村人口继续减少，不断涌向城市。日益增加的新的就业需求，更加尖锐地提出了消除失业现象和</w:t>
      </w:r>
      <w:r>
        <w:rPr>
          <w:rFonts w:hint="eastAsia"/>
          <w:sz w:val="24"/>
          <w:lang w:val="fr-FR"/>
        </w:rPr>
        <w:t>扭转</w:t>
      </w:r>
      <w:r>
        <w:rPr>
          <w:sz w:val="24"/>
          <w:lang w:val="fr-FR"/>
        </w:rPr>
        <w:t>持久就业不稳定局势的问题。</w:t>
      </w:r>
    </w:p>
    <w:p w:rsidR="00000000" w:rsidRDefault="00161DAD">
      <w:pPr>
        <w:spacing w:after="240" w:line="360" w:lineRule="atLeast"/>
        <w:rPr>
          <w:sz w:val="24"/>
          <w:lang w:val="fr-FR"/>
        </w:rPr>
      </w:pPr>
      <w:r>
        <w:rPr>
          <w:sz w:val="24"/>
          <w:lang w:val="fr-FR"/>
        </w:rPr>
        <w:t>50.</w:t>
      </w:r>
      <w:r>
        <w:rPr>
          <w:rFonts w:hint="eastAsia"/>
          <w:sz w:val="24"/>
          <w:lang w:val="fr-FR"/>
        </w:rPr>
        <w:t xml:space="preserve">  </w:t>
      </w:r>
      <w:r>
        <w:rPr>
          <w:sz w:val="24"/>
          <w:lang w:val="fr-FR"/>
        </w:rPr>
        <w:t>总的说来，</w:t>
      </w:r>
      <w:r>
        <w:rPr>
          <w:rFonts w:hint="eastAsia"/>
          <w:sz w:val="24"/>
          <w:lang w:val="fr-FR"/>
        </w:rPr>
        <w:t>自</w:t>
      </w:r>
      <w:r>
        <w:rPr>
          <w:sz w:val="24"/>
          <w:lang w:val="fr-FR"/>
        </w:rPr>
        <w:t>初次报告以来，由于有关行动者采取了一些措施，形势已经发生了一些可喜的变化：无论是通过国家长期工作人员的招聘系统，还是通过定期和不定期合同制人员的招聘系统，公共部门的就业程度均有所改善；私</w:t>
      </w:r>
      <w:r>
        <w:rPr>
          <w:sz w:val="24"/>
          <w:lang w:val="fr-FR"/>
        </w:rPr>
        <w:t>营部门的形势好转；就业不足和失业现象有所下降。</w:t>
      </w:r>
    </w:p>
    <w:p w:rsidR="00000000" w:rsidRDefault="00161DAD">
      <w:pPr>
        <w:spacing w:after="240" w:line="360" w:lineRule="atLeast"/>
        <w:rPr>
          <w:rFonts w:eastAsia="SimHei"/>
          <w:sz w:val="24"/>
          <w:u w:val="single"/>
          <w:lang w:val="fr-FR"/>
        </w:rPr>
      </w:pPr>
      <w:r>
        <w:rPr>
          <w:rFonts w:eastAsia="SimHei"/>
          <w:sz w:val="24"/>
          <w:u w:val="single"/>
          <w:lang w:val="fr-FR"/>
        </w:rPr>
        <w:t>关于就业</w:t>
      </w:r>
    </w:p>
    <w:p w:rsidR="00000000" w:rsidRDefault="00161DAD">
      <w:pPr>
        <w:tabs>
          <w:tab w:val="left" w:pos="7488"/>
        </w:tabs>
        <w:spacing w:after="240" w:line="360" w:lineRule="atLeast"/>
        <w:rPr>
          <w:sz w:val="24"/>
          <w:u w:val="single"/>
          <w:lang w:val="fr-FR"/>
        </w:rPr>
      </w:pPr>
      <w:r>
        <w:rPr>
          <w:sz w:val="24"/>
          <w:u w:val="single"/>
          <w:lang w:val="fr-FR"/>
        </w:rPr>
        <w:t>公共部门的就业情况</w:t>
      </w:r>
    </w:p>
    <w:p w:rsidR="00000000" w:rsidRDefault="00161DAD">
      <w:pPr>
        <w:spacing w:after="240" w:line="360" w:lineRule="atLeast"/>
        <w:rPr>
          <w:sz w:val="24"/>
          <w:lang w:val="fr-FR"/>
        </w:rPr>
      </w:pPr>
      <w:r>
        <w:rPr>
          <w:sz w:val="24"/>
          <w:lang w:val="fr-FR"/>
        </w:rPr>
        <w:t>51.</w:t>
      </w:r>
      <w:r>
        <w:rPr>
          <w:rFonts w:hint="eastAsia"/>
          <w:sz w:val="24"/>
          <w:lang w:val="fr-FR"/>
        </w:rPr>
        <w:t xml:space="preserve">  </w:t>
      </w:r>
      <w:r>
        <w:rPr>
          <w:sz w:val="24"/>
          <w:lang w:val="fr-FR"/>
        </w:rPr>
        <w:t>根据</w:t>
      </w:r>
      <w:r>
        <w:rPr>
          <w:rFonts w:hint="eastAsia"/>
          <w:sz w:val="24"/>
          <w:lang w:val="fr-FR"/>
        </w:rPr>
        <w:t>公职、劳工和行政改革部</w:t>
      </w:r>
      <w:r>
        <w:rPr>
          <w:sz w:val="24"/>
          <w:lang w:val="fr-FR"/>
        </w:rPr>
        <w:t>（</w:t>
      </w:r>
      <w:r>
        <w:rPr>
          <w:sz w:val="24"/>
          <w:lang w:val="fr-FR"/>
        </w:rPr>
        <w:t>MFPTRA</w:t>
      </w:r>
      <w:r>
        <w:rPr>
          <w:sz w:val="24"/>
          <w:lang w:val="fr-FR"/>
        </w:rPr>
        <w:t>）关于</w:t>
      </w:r>
      <w:r>
        <w:rPr>
          <w:sz w:val="24"/>
          <w:lang w:val="fr-FR"/>
        </w:rPr>
        <w:t>2004</w:t>
      </w:r>
      <w:r>
        <w:rPr>
          <w:sz w:val="24"/>
          <w:lang w:val="fr-FR"/>
        </w:rPr>
        <w:t>年国家公职人员编制表的数据，截止</w:t>
      </w:r>
      <w:r>
        <w:rPr>
          <w:sz w:val="24"/>
          <w:lang w:val="fr-FR"/>
        </w:rPr>
        <w:t>2004</w:t>
      </w:r>
      <w:r>
        <w:rPr>
          <w:sz w:val="24"/>
          <w:lang w:val="fr-FR"/>
        </w:rPr>
        <w:t>年</w:t>
      </w:r>
      <w:r>
        <w:rPr>
          <w:sz w:val="24"/>
          <w:lang w:val="fr-FR"/>
        </w:rPr>
        <w:t>12</w:t>
      </w:r>
      <w:r>
        <w:rPr>
          <w:sz w:val="24"/>
          <w:lang w:val="fr-FR"/>
        </w:rPr>
        <w:t>月</w:t>
      </w:r>
      <w:r>
        <w:rPr>
          <w:sz w:val="24"/>
          <w:lang w:val="fr-FR"/>
        </w:rPr>
        <w:t>31</w:t>
      </w:r>
      <w:r>
        <w:rPr>
          <w:sz w:val="24"/>
          <w:lang w:val="fr-FR"/>
        </w:rPr>
        <w:t>日国家公职人员的状况如下：</w:t>
      </w:r>
    </w:p>
    <w:p w:rsidR="00000000" w:rsidRDefault="00161DAD">
      <w:pPr>
        <w:numPr>
          <w:ilvl w:val="0"/>
          <w:numId w:val="36"/>
        </w:numPr>
        <w:autoSpaceDE w:val="0"/>
        <w:autoSpaceDN w:val="0"/>
        <w:spacing w:after="240" w:line="360" w:lineRule="atLeast"/>
        <w:rPr>
          <w:sz w:val="24"/>
          <w:lang w:val="fr-FR"/>
        </w:rPr>
      </w:pPr>
      <w:r>
        <w:rPr>
          <w:sz w:val="24"/>
          <w:lang w:val="fr-FR"/>
        </w:rPr>
        <w:t>合同制公职人员的比例很高，其定期合同制的人数在</w:t>
      </w:r>
      <w:r>
        <w:rPr>
          <w:sz w:val="24"/>
          <w:lang w:val="fr-FR"/>
        </w:rPr>
        <w:t>2004</w:t>
      </w:r>
      <w:r>
        <w:rPr>
          <w:sz w:val="24"/>
          <w:lang w:val="fr-FR"/>
        </w:rPr>
        <w:t>年</w:t>
      </w:r>
      <w:r>
        <w:rPr>
          <w:sz w:val="24"/>
          <w:lang w:val="fr-FR"/>
        </w:rPr>
        <w:t>12</w:t>
      </w:r>
      <w:r>
        <w:rPr>
          <w:sz w:val="24"/>
          <w:lang w:val="fr-FR"/>
        </w:rPr>
        <w:t>月达到</w:t>
      </w:r>
      <w:r>
        <w:rPr>
          <w:sz w:val="24"/>
          <w:lang w:val="fr-FR"/>
        </w:rPr>
        <w:t>3 361</w:t>
      </w:r>
      <w:r>
        <w:rPr>
          <w:sz w:val="24"/>
          <w:lang w:val="fr-FR"/>
        </w:rPr>
        <w:t>人，不定期合同制的人数为</w:t>
      </w:r>
      <w:r>
        <w:rPr>
          <w:sz w:val="24"/>
          <w:lang w:val="fr-FR"/>
        </w:rPr>
        <w:t>4 941</w:t>
      </w:r>
      <w:r>
        <w:rPr>
          <w:sz w:val="24"/>
          <w:lang w:val="fr-FR"/>
        </w:rPr>
        <w:t>人，而</w:t>
      </w:r>
      <w:r>
        <w:rPr>
          <w:sz w:val="24"/>
          <w:lang w:val="fr-FR"/>
        </w:rPr>
        <w:t>10</w:t>
      </w:r>
      <w:r>
        <w:rPr>
          <w:sz w:val="24"/>
          <w:lang w:val="fr-FR"/>
        </w:rPr>
        <w:t>年前（</w:t>
      </w:r>
      <w:r>
        <w:rPr>
          <w:sz w:val="24"/>
          <w:lang w:val="fr-FR"/>
        </w:rPr>
        <w:t>1994</w:t>
      </w:r>
      <w:r>
        <w:rPr>
          <w:sz w:val="24"/>
          <w:lang w:val="fr-FR"/>
        </w:rPr>
        <w:t>年）为零。这项招聘合同制人员的计划只是从</w:t>
      </w:r>
      <w:r>
        <w:rPr>
          <w:sz w:val="24"/>
          <w:lang w:val="fr-FR"/>
        </w:rPr>
        <w:t>1996</w:t>
      </w:r>
      <w:r>
        <w:rPr>
          <w:sz w:val="24"/>
          <w:lang w:val="fr-FR"/>
        </w:rPr>
        <w:t>年才开始实行；</w:t>
      </w:r>
    </w:p>
    <w:p w:rsidR="00000000" w:rsidRDefault="00161DAD">
      <w:pPr>
        <w:numPr>
          <w:ilvl w:val="0"/>
          <w:numId w:val="36"/>
        </w:numPr>
        <w:autoSpaceDE w:val="0"/>
        <w:autoSpaceDN w:val="0"/>
        <w:spacing w:after="240" w:line="360" w:lineRule="atLeast"/>
        <w:rPr>
          <w:sz w:val="24"/>
          <w:lang w:val="fr-FR"/>
        </w:rPr>
      </w:pPr>
      <w:r>
        <w:rPr>
          <w:sz w:val="24"/>
          <w:lang w:val="fr-FR"/>
        </w:rPr>
        <w:t>国家长期工作人员的招聘数量在逐步加大，</w:t>
      </w:r>
      <w:r>
        <w:rPr>
          <w:sz w:val="24"/>
          <w:lang w:val="fr-FR"/>
        </w:rPr>
        <w:t>2004</w:t>
      </w:r>
      <w:r>
        <w:rPr>
          <w:sz w:val="24"/>
          <w:lang w:val="fr-FR"/>
        </w:rPr>
        <w:t>年</w:t>
      </w:r>
      <w:r>
        <w:rPr>
          <w:sz w:val="24"/>
          <w:lang w:val="fr-FR"/>
        </w:rPr>
        <w:t>12</w:t>
      </w:r>
      <w:r>
        <w:rPr>
          <w:sz w:val="24"/>
          <w:lang w:val="fr-FR"/>
        </w:rPr>
        <w:t>月的人数估计为</w:t>
      </w:r>
      <w:r>
        <w:rPr>
          <w:sz w:val="24"/>
          <w:lang w:val="fr-FR"/>
        </w:rPr>
        <w:t>29 863</w:t>
      </w:r>
      <w:r>
        <w:rPr>
          <w:sz w:val="24"/>
          <w:lang w:val="fr-FR"/>
        </w:rPr>
        <w:t>人（其中</w:t>
      </w:r>
      <w:r>
        <w:rPr>
          <w:sz w:val="24"/>
          <w:lang w:val="fr-FR"/>
        </w:rPr>
        <w:t>832</w:t>
      </w:r>
      <w:r>
        <w:rPr>
          <w:sz w:val="24"/>
          <w:lang w:val="fr-FR"/>
        </w:rPr>
        <w:t>人处于特殊地位）</w:t>
      </w:r>
      <w:r>
        <w:rPr>
          <w:rFonts w:hint="eastAsia"/>
          <w:sz w:val="24"/>
          <w:lang w:val="fr-FR"/>
        </w:rPr>
        <w:t>，</w:t>
      </w:r>
      <w:r>
        <w:rPr>
          <w:sz w:val="24"/>
          <w:lang w:val="fr-FR"/>
        </w:rPr>
        <w:t>5</w:t>
      </w:r>
      <w:r>
        <w:rPr>
          <w:sz w:val="24"/>
          <w:lang w:val="fr-FR"/>
        </w:rPr>
        <w:t>年前（</w:t>
      </w:r>
      <w:r>
        <w:rPr>
          <w:sz w:val="24"/>
          <w:lang w:val="fr-FR"/>
        </w:rPr>
        <w:t>1999</w:t>
      </w:r>
      <w:r>
        <w:rPr>
          <w:sz w:val="24"/>
          <w:lang w:val="fr-FR"/>
        </w:rPr>
        <w:t>年）为</w:t>
      </w:r>
      <w:r>
        <w:rPr>
          <w:sz w:val="24"/>
          <w:lang w:val="fr-FR"/>
        </w:rPr>
        <w:t>28 550</w:t>
      </w:r>
      <w:r>
        <w:rPr>
          <w:sz w:val="24"/>
          <w:lang w:val="fr-FR"/>
        </w:rPr>
        <w:t>人；</w:t>
      </w:r>
    </w:p>
    <w:p w:rsidR="00000000" w:rsidRDefault="00161DAD">
      <w:pPr>
        <w:numPr>
          <w:ilvl w:val="0"/>
          <w:numId w:val="36"/>
        </w:numPr>
        <w:autoSpaceDE w:val="0"/>
        <w:autoSpaceDN w:val="0"/>
        <w:spacing w:after="240" w:line="360" w:lineRule="atLeast"/>
        <w:rPr>
          <w:sz w:val="24"/>
          <w:lang w:val="fr-FR"/>
        </w:rPr>
      </w:pPr>
      <w:r>
        <w:rPr>
          <w:sz w:val="24"/>
          <w:lang w:val="fr-FR"/>
        </w:rPr>
        <w:t>截止</w:t>
      </w:r>
      <w:r>
        <w:rPr>
          <w:rFonts w:hint="eastAsia"/>
          <w:sz w:val="24"/>
          <w:lang w:val="fr-FR"/>
        </w:rPr>
        <w:t>到</w:t>
      </w:r>
      <w:r>
        <w:rPr>
          <w:sz w:val="24"/>
          <w:lang w:val="fr-FR"/>
        </w:rPr>
        <w:t>2004</w:t>
      </w:r>
      <w:r>
        <w:rPr>
          <w:sz w:val="24"/>
          <w:lang w:val="fr-FR"/>
        </w:rPr>
        <w:t>年</w:t>
      </w:r>
      <w:r>
        <w:rPr>
          <w:sz w:val="24"/>
          <w:lang w:val="fr-FR"/>
        </w:rPr>
        <w:t>12</w:t>
      </w:r>
      <w:r>
        <w:rPr>
          <w:sz w:val="24"/>
          <w:lang w:val="fr-FR"/>
        </w:rPr>
        <w:t>月</w:t>
      </w:r>
      <w:r>
        <w:rPr>
          <w:sz w:val="24"/>
          <w:lang w:val="fr-FR"/>
        </w:rPr>
        <w:t>31</w:t>
      </w:r>
      <w:r>
        <w:rPr>
          <w:sz w:val="24"/>
          <w:lang w:val="fr-FR"/>
        </w:rPr>
        <w:t>日国家在职公职人员的总数为</w:t>
      </w:r>
      <w:r>
        <w:rPr>
          <w:sz w:val="24"/>
          <w:lang w:val="fr-FR"/>
        </w:rPr>
        <w:t>38 165</w:t>
      </w:r>
      <w:r>
        <w:rPr>
          <w:sz w:val="24"/>
          <w:lang w:val="fr-FR"/>
        </w:rPr>
        <w:t>人。</w:t>
      </w:r>
    </w:p>
    <w:p w:rsidR="00000000" w:rsidRDefault="00161DAD">
      <w:pPr>
        <w:keepNext/>
        <w:keepLines/>
        <w:widowControl/>
        <w:tabs>
          <w:tab w:val="left" w:pos="7488"/>
        </w:tabs>
        <w:autoSpaceDE w:val="0"/>
        <w:autoSpaceDN w:val="0"/>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2</w:t>
      </w:r>
      <w:r>
        <w:rPr>
          <w:rFonts w:ascii="SimHei" w:eastAsia="SimHei"/>
          <w:sz w:val="24"/>
          <w:lang w:val="fr-FR"/>
        </w:rPr>
        <w:t>：</w:t>
      </w:r>
      <w:r>
        <w:rPr>
          <w:sz w:val="24"/>
          <w:lang w:val="fr-FR"/>
        </w:rPr>
        <w:t>截</w:t>
      </w:r>
      <w:r>
        <w:rPr>
          <w:rFonts w:hint="eastAsia"/>
          <w:sz w:val="24"/>
          <w:lang w:val="fr-FR"/>
        </w:rPr>
        <w:t>至</w:t>
      </w:r>
      <w:r>
        <w:rPr>
          <w:sz w:val="24"/>
          <w:lang w:val="fr-FR"/>
        </w:rPr>
        <w:t>2004</w:t>
      </w:r>
      <w:r>
        <w:rPr>
          <w:sz w:val="24"/>
          <w:lang w:val="fr-FR"/>
        </w:rPr>
        <w:t>年</w:t>
      </w:r>
      <w:r>
        <w:rPr>
          <w:sz w:val="24"/>
          <w:lang w:val="fr-FR"/>
        </w:rPr>
        <w:t>12</w:t>
      </w:r>
      <w:r>
        <w:rPr>
          <w:sz w:val="24"/>
          <w:lang w:val="fr-FR"/>
        </w:rPr>
        <w:t>月</w:t>
      </w:r>
      <w:r>
        <w:rPr>
          <w:sz w:val="24"/>
          <w:lang w:val="fr-FR"/>
        </w:rPr>
        <w:t>31</w:t>
      </w:r>
      <w:r>
        <w:rPr>
          <w:sz w:val="24"/>
          <w:lang w:val="fr-FR"/>
        </w:rPr>
        <w:t>日国家公职人员的状况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3"/>
      </w:tblGrid>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名称</w:t>
            </w:r>
          </w:p>
        </w:tc>
        <w:tc>
          <w:tcPr>
            <w:tcW w:w="2500" w:type="pct"/>
          </w:tcPr>
          <w:p w:rsidR="00000000" w:rsidRDefault="00161DAD">
            <w:pPr>
              <w:keepNext/>
              <w:keepLines/>
              <w:widowControl/>
              <w:spacing w:line="360" w:lineRule="atLeast"/>
              <w:jc w:val="center"/>
              <w:rPr>
                <w:spacing w:val="-6"/>
                <w:sz w:val="24"/>
                <w:lang w:val="fr-FR"/>
              </w:rPr>
            </w:pPr>
            <w:r>
              <w:rPr>
                <w:spacing w:val="-6"/>
                <w:sz w:val="24"/>
                <w:lang w:val="fr-FR"/>
              </w:rPr>
              <w:t>编制人数</w:t>
            </w:r>
          </w:p>
        </w:tc>
      </w:tr>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在职人员</w:t>
            </w:r>
          </w:p>
        </w:tc>
        <w:tc>
          <w:tcPr>
            <w:tcW w:w="2500" w:type="pct"/>
          </w:tcPr>
          <w:p w:rsidR="00000000" w:rsidRDefault="00161DAD">
            <w:pPr>
              <w:keepNext/>
              <w:keepLines/>
              <w:widowControl/>
              <w:spacing w:line="360" w:lineRule="atLeast"/>
              <w:ind w:right="2080"/>
              <w:jc w:val="right"/>
              <w:rPr>
                <w:spacing w:val="-6"/>
                <w:sz w:val="24"/>
                <w:lang w:val="fr-FR"/>
              </w:rPr>
            </w:pPr>
            <w:r>
              <w:rPr>
                <w:spacing w:val="-6"/>
                <w:sz w:val="24"/>
                <w:lang w:val="fr-FR"/>
              </w:rPr>
              <w:t>29</w:t>
            </w:r>
            <w:r>
              <w:rPr>
                <w:rFonts w:hint="eastAsia"/>
                <w:spacing w:val="-6"/>
                <w:sz w:val="24"/>
                <w:lang w:val="fr-FR"/>
              </w:rPr>
              <w:t xml:space="preserve"> </w:t>
            </w:r>
            <w:r>
              <w:rPr>
                <w:spacing w:val="-6"/>
                <w:sz w:val="24"/>
                <w:lang w:val="fr-FR"/>
              </w:rPr>
              <w:t>031</w:t>
            </w:r>
          </w:p>
        </w:tc>
      </w:tr>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处于特殊地位</w:t>
            </w:r>
          </w:p>
        </w:tc>
        <w:tc>
          <w:tcPr>
            <w:tcW w:w="2500" w:type="pct"/>
          </w:tcPr>
          <w:p w:rsidR="00000000" w:rsidRDefault="00161DAD">
            <w:pPr>
              <w:keepNext/>
              <w:keepLines/>
              <w:widowControl/>
              <w:spacing w:line="360" w:lineRule="atLeast"/>
              <w:ind w:right="2080"/>
              <w:jc w:val="right"/>
              <w:rPr>
                <w:spacing w:val="-6"/>
                <w:sz w:val="24"/>
                <w:lang w:val="fr-FR"/>
              </w:rPr>
            </w:pPr>
            <w:r>
              <w:rPr>
                <w:spacing w:val="-6"/>
                <w:sz w:val="24"/>
                <w:lang w:val="fr-FR"/>
              </w:rPr>
              <w:t>832</w:t>
            </w:r>
          </w:p>
        </w:tc>
      </w:tr>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国家长期工作人员（</w:t>
            </w:r>
            <w:r>
              <w:rPr>
                <w:spacing w:val="-6"/>
                <w:sz w:val="24"/>
                <w:lang w:val="fr-FR"/>
              </w:rPr>
              <w:t>APE*</w:t>
            </w:r>
            <w:r>
              <w:rPr>
                <w:spacing w:val="-6"/>
                <w:sz w:val="24"/>
                <w:lang w:val="fr-FR"/>
              </w:rPr>
              <w:t>）总数</w:t>
            </w:r>
          </w:p>
        </w:tc>
        <w:tc>
          <w:tcPr>
            <w:tcW w:w="2500" w:type="pct"/>
          </w:tcPr>
          <w:p w:rsidR="00000000" w:rsidRDefault="00161DAD">
            <w:pPr>
              <w:keepNext/>
              <w:keepLines/>
              <w:widowControl/>
              <w:spacing w:line="360" w:lineRule="atLeast"/>
              <w:ind w:right="2080"/>
              <w:jc w:val="right"/>
              <w:rPr>
                <w:spacing w:val="-6"/>
                <w:sz w:val="24"/>
                <w:lang w:val="fr-FR"/>
              </w:rPr>
            </w:pPr>
            <w:r>
              <w:rPr>
                <w:spacing w:val="-6"/>
                <w:sz w:val="24"/>
                <w:lang w:val="fr-FR"/>
              </w:rPr>
              <w:t>29</w:t>
            </w:r>
            <w:r>
              <w:rPr>
                <w:rFonts w:hint="eastAsia"/>
                <w:spacing w:val="-6"/>
                <w:sz w:val="24"/>
                <w:lang w:val="fr-FR"/>
              </w:rPr>
              <w:t xml:space="preserve"> </w:t>
            </w:r>
            <w:r>
              <w:rPr>
                <w:spacing w:val="-6"/>
                <w:sz w:val="24"/>
                <w:lang w:val="fr-FR"/>
              </w:rPr>
              <w:t>863</w:t>
            </w:r>
          </w:p>
        </w:tc>
      </w:tr>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定期合同制（</w:t>
            </w:r>
            <w:r>
              <w:rPr>
                <w:spacing w:val="-6"/>
                <w:sz w:val="24"/>
                <w:lang w:val="fr-FR"/>
              </w:rPr>
              <w:t>CDD</w:t>
            </w:r>
            <w:r>
              <w:rPr>
                <w:spacing w:val="-6"/>
                <w:sz w:val="24"/>
                <w:lang w:val="fr-FR"/>
              </w:rPr>
              <w:t>）人员</w:t>
            </w:r>
          </w:p>
        </w:tc>
        <w:tc>
          <w:tcPr>
            <w:tcW w:w="2500" w:type="pct"/>
          </w:tcPr>
          <w:p w:rsidR="00000000" w:rsidRDefault="00161DAD">
            <w:pPr>
              <w:keepNext/>
              <w:keepLines/>
              <w:widowControl/>
              <w:spacing w:line="360" w:lineRule="atLeast"/>
              <w:ind w:right="2080"/>
              <w:jc w:val="right"/>
              <w:rPr>
                <w:spacing w:val="-6"/>
                <w:sz w:val="24"/>
                <w:lang w:val="fr-FR"/>
              </w:rPr>
            </w:pPr>
            <w:r>
              <w:rPr>
                <w:spacing w:val="-6"/>
                <w:sz w:val="24"/>
                <w:lang w:val="fr-FR"/>
              </w:rPr>
              <w:t>3</w:t>
            </w:r>
            <w:r>
              <w:rPr>
                <w:rFonts w:hint="eastAsia"/>
                <w:spacing w:val="-6"/>
                <w:sz w:val="24"/>
                <w:lang w:val="fr-FR"/>
              </w:rPr>
              <w:t xml:space="preserve"> </w:t>
            </w:r>
            <w:r>
              <w:rPr>
                <w:spacing w:val="-6"/>
                <w:sz w:val="24"/>
                <w:lang w:val="fr-FR"/>
              </w:rPr>
              <w:t>361</w:t>
            </w:r>
          </w:p>
        </w:tc>
      </w:tr>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不定期合同制（</w:t>
            </w:r>
            <w:r>
              <w:rPr>
                <w:spacing w:val="-6"/>
                <w:sz w:val="24"/>
                <w:lang w:val="fr-FR"/>
              </w:rPr>
              <w:t>CDI</w:t>
            </w:r>
            <w:r>
              <w:rPr>
                <w:spacing w:val="-6"/>
                <w:sz w:val="24"/>
                <w:lang w:val="fr-FR"/>
              </w:rPr>
              <w:t>）人员</w:t>
            </w:r>
          </w:p>
        </w:tc>
        <w:tc>
          <w:tcPr>
            <w:tcW w:w="2500" w:type="pct"/>
          </w:tcPr>
          <w:p w:rsidR="00000000" w:rsidRDefault="00161DAD">
            <w:pPr>
              <w:keepNext/>
              <w:keepLines/>
              <w:widowControl/>
              <w:spacing w:line="360" w:lineRule="atLeast"/>
              <w:ind w:right="2080"/>
              <w:jc w:val="right"/>
              <w:rPr>
                <w:spacing w:val="-6"/>
                <w:sz w:val="24"/>
                <w:lang w:val="fr-FR"/>
              </w:rPr>
            </w:pPr>
            <w:r>
              <w:rPr>
                <w:spacing w:val="-6"/>
                <w:sz w:val="24"/>
                <w:lang w:val="fr-FR"/>
              </w:rPr>
              <w:t>4</w:t>
            </w:r>
            <w:r>
              <w:rPr>
                <w:rFonts w:hint="eastAsia"/>
                <w:spacing w:val="-6"/>
                <w:sz w:val="24"/>
                <w:lang w:val="fr-FR"/>
              </w:rPr>
              <w:t xml:space="preserve"> </w:t>
            </w:r>
            <w:r>
              <w:rPr>
                <w:spacing w:val="-6"/>
                <w:sz w:val="24"/>
                <w:lang w:val="fr-FR"/>
              </w:rPr>
              <w:t>941</w:t>
            </w:r>
          </w:p>
        </w:tc>
      </w:tr>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合同制（</w:t>
            </w:r>
            <w:r>
              <w:rPr>
                <w:spacing w:val="-6"/>
                <w:sz w:val="24"/>
                <w:lang w:val="fr-FR"/>
              </w:rPr>
              <w:t>CDD+CDI</w:t>
            </w:r>
            <w:r>
              <w:rPr>
                <w:spacing w:val="-6"/>
                <w:sz w:val="24"/>
                <w:lang w:val="fr-FR"/>
              </w:rPr>
              <w:t>）人员总数</w:t>
            </w:r>
          </w:p>
        </w:tc>
        <w:tc>
          <w:tcPr>
            <w:tcW w:w="2500" w:type="pct"/>
          </w:tcPr>
          <w:p w:rsidR="00000000" w:rsidRDefault="00161DAD">
            <w:pPr>
              <w:keepNext/>
              <w:keepLines/>
              <w:widowControl/>
              <w:spacing w:line="360" w:lineRule="atLeast"/>
              <w:ind w:right="2080"/>
              <w:jc w:val="right"/>
              <w:rPr>
                <w:spacing w:val="-6"/>
                <w:sz w:val="24"/>
                <w:lang w:val="fr-FR"/>
              </w:rPr>
            </w:pPr>
            <w:r>
              <w:rPr>
                <w:spacing w:val="-6"/>
                <w:sz w:val="24"/>
                <w:lang w:val="fr-FR"/>
              </w:rPr>
              <w:t>8</w:t>
            </w:r>
            <w:r>
              <w:rPr>
                <w:rFonts w:hint="eastAsia"/>
                <w:spacing w:val="-6"/>
                <w:sz w:val="24"/>
                <w:lang w:val="fr-FR"/>
              </w:rPr>
              <w:t xml:space="preserve"> </w:t>
            </w:r>
            <w:r>
              <w:rPr>
                <w:spacing w:val="-6"/>
                <w:sz w:val="24"/>
                <w:lang w:val="fr-FR"/>
              </w:rPr>
              <w:t>302</w:t>
            </w:r>
          </w:p>
        </w:tc>
      </w:tr>
      <w:tr w:rsidR="00000000">
        <w:tc>
          <w:tcPr>
            <w:tcW w:w="2500" w:type="pct"/>
          </w:tcPr>
          <w:p w:rsidR="00000000" w:rsidRDefault="00161DAD">
            <w:pPr>
              <w:keepNext/>
              <w:keepLines/>
              <w:widowControl/>
              <w:spacing w:line="360" w:lineRule="atLeast"/>
              <w:rPr>
                <w:spacing w:val="-6"/>
                <w:sz w:val="24"/>
                <w:lang w:val="fr-FR"/>
              </w:rPr>
            </w:pPr>
            <w:r>
              <w:rPr>
                <w:spacing w:val="-6"/>
                <w:sz w:val="24"/>
                <w:lang w:val="fr-FR"/>
              </w:rPr>
              <w:t>在职公职人员总数</w:t>
            </w:r>
          </w:p>
        </w:tc>
        <w:tc>
          <w:tcPr>
            <w:tcW w:w="2500" w:type="pct"/>
          </w:tcPr>
          <w:p w:rsidR="00000000" w:rsidRDefault="00161DAD">
            <w:pPr>
              <w:keepNext/>
              <w:keepLines/>
              <w:widowControl/>
              <w:spacing w:line="360" w:lineRule="atLeast"/>
              <w:ind w:right="2080"/>
              <w:jc w:val="right"/>
              <w:rPr>
                <w:spacing w:val="-6"/>
                <w:sz w:val="24"/>
                <w:lang w:val="fr-FR"/>
              </w:rPr>
            </w:pPr>
            <w:r>
              <w:rPr>
                <w:spacing w:val="-6"/>
                <w:sz w:val="24"/>
                <w:lang w:val="fr-FR"/>
              </w:rPr>
              <w:t>37</w:t>
            </w:r>
            <w:r>
              <w:rPr>
                <w:rFonts w:hint="eastAsia"/>
                <w:spacing w:val="-6"/>
                <w:sz w:val="24"/>
                <w:lang w:val="fr-FR"/>
              </w:rPr>
              <w:t xml:space="preserve"> </w:t>
            </w:r>
            <w:r>
              <w:rPr>
                <w:spacing w:val="-6"/>
                <w:sz w:val="24"/>
                <w:lang w:val="fr-FR"/>
              </w:rPr>
              <w:t>333</w:t>
            </w:r>
          </w:p>
        </w:tc>
      </w:tr>
      <w:tr w:rsidR="00000000">
        <w:tc>
          <w:tcPr>
            <w:tcW w:w="2500" w:type="pct"/>
          </w:tcPr>
          <w:p w:rsidR="00000000" w:rsidRDefault="00161DAD">
            <w:pPr>
              <w:spacing w:line="360" w:lineRule="atLeast"/>
              <w:rPr>
                <w:spacing w:val="-6"/>
                <w:sz w:val="24"/>
                <w:lang w:val="fr-FR"/>
              </w:rPr>
            </w:pPr>
            <w:r>
              <w:rPr>
                <w:spacing w:val="-6"/>
                <w:sz w:val="24"/>
                <w:lang w:val="fr-FR"/>
              </w:rPr>
              <w:t>公职人员总数</w:t>
            </w:r>
          </w:p>
        </w:tc>
        <w:tc>
          <w:tcPr>
            <w:tcW w:w="2500" w:type="pct"/>
          </w:tcPr>
          <w:p w:rsidR="00000000" w:rsidRDefault="00161DAD">
            <w:pPr>
              <w:spacing w:line="360" w:lineRule="atLeast"/>
              <w:ind w:right="2080"/>
              <w:jc w:val="right"/>
              <w:rPr>
                <w:spacing w:val="-6"/>
                <w:sz w:val="24"/>
                <w:lang w:val="fr-FR"/>
              </w:rPr>
            </w:pPr>
            <w:r>
              <w:rPr>
                <w:spacing w:val="-6"/>
                <w:sz w:val="24"/>
                <w:lang w:val="fr-FR"/>
              </w:rPr>
              <w:t>38</w:t>
            </w:r>
            <w:r>
              <w:rPr>
                <w:rFonts w:hint="eastAsia"/>
                <w:spacing w:val="-6"/>
                <w:sz w:val="24"/>
                <w:lang w:val="fr-FR"/>
              </w:rPr>
              <w:t xml:space="preserve"> </w:t>
            </w:r>
            <w:r>
              <w:rPr>
                <w:spacing w:val="-6"/>
                <w:sz w:val="24"/>
                <w:lang w:val="fr-FR"/>
              </w:rPr>
              <w:t>165</w:t>
            </w:r>
          </w:p>
        </w:tc>
      </w:tr>
    </w:tbl>
    <w:p w:rsidR="00000000" w:rsidRDefault="00161DAD">
      <w:pPr>
        <w:spacing w:line="360" w:lineRule="atLeast"/>
        <w:rPr>
          <w:rFonts w:hint="eastAsia"/>
          <w:sz w:val="24"/>
          <w:lang w:val="fr-FR"/>
        </w:rPr>
      </w:pPr>
      <w:r>
        <w:rPr>
          <w:rFonts w:eastAsia="KaiTi_GB2312"/>
          <w:sz w:val="24"/>
          <w:u w:val="single"/>
          <w:lang w:val="fr-FR"/>
        </w:rPr>
        <w:t>资料来源</w:t>
      </w:r>
      <w:r>
        <w:rPr>
          <w:sz w:val="24"/>
          <w:lang w:val="fr-FR"/>
        </w:rPr>
        <w:t>：</w:t>
      </w:r>
      <w:r>
        <w:rPr>
          <w:rFonts w:hint="eastAsia"/>
          <w:sz w:val="24"/>
          <w:lang w:val="fr-FR"/>
        </w:rPr>
        <w:t>公职、劳工</w:t>
      </w:r>
      <w:r>
        <w:rPr>
          <w:rFonts w:hint="eastAsia"/>
          <w:sz w:val="24"/>
          <w:lang w:val="fr-FR"/>
        </w:rPr>
        <w:t>和行政改革部</w:t>
      </w:r>
      <w:r>
        <w:rPr>
          <w:sz w:val="24"/>
          <w:lang w:val="fr-FR"/>
        </w:rPr>
        <w:t>（</w:t>
      </w:r>
      <w:r>
        <w:rPr>
          <w:sz w:val="24"/>
          <w:lang w:val="fr-FR"/>
        </w:rPr>
        <w:t>MFPTRA</w:t>
      </w:r>
      <w:r>
        <w:rPr>
          <w:sz w:val="24"/>
          <w:lang w:val="fr-FR"/>
        </w:rPr>
        <w:t>）</w:t>
      </w:r>
      <w:r>
        <w:rPr>
          <w:rFonts w:hint="eastAsia"/>
          <w:sz w:val="24"/>
          <w:lang w:val="fr-FR"/>
        </w:rPr>
        <w:t>，</w:t>
      </w:r>
      <w:r>
        <w:rPr>
          <w:sz w:val="24"/>
          <w:lang w:val="fr-FR"/>
        </w:rPr>
        <w:t>2004</w:t>
      </w:r>
      <w:r>
        <w:rPr>
          <w:sz w:val="24"/>
          <w:lang w:val="fr-FR"/>
        </w:rPr>
        <w:t>年《国家公职人员编制表》</w:t>
      </w:r>
      <w:r>
        <w:rPr>
          <w:rFonts w:hint="eastAsia"/>
          <w:sz w:val="24"/>
          <w:lang w:val="fr-FR"/>
        </w:rPr>
        <w:t>。</w:t>
      </w:r>
    </w:p>
    <w:p w:rsidR="00000000" w:rsidRDefault="00161DAD">
      <w:pPr>
        <w:spacing w:after="240" w:line="360" w:lineRule="atLeast"/>
        <w:rPr>
          <w:rFonts w:hint="eastAsia"/>
          <w:sz w:val="24"/>
          <w:lang w:val="fr-FR"/>
        </w:rPr>
      </w:pPr>
      <w:r>
        <w:rPr>
          <w:sz w:val="24"/>
          <w:lang w:val="fr-FR"/>
        </w:rPr>
        <w:t>* APE</w:t>
      </w:r>
      <w:r>
        <w:rPr>
          <w:sz w:val="24"/>
          <w:lang w:val="fr-FR"/>
        </w:rPr>
        <w:t>：国家长期工作人员</w:t>
      </w:r>
      <w:r>
        <w:rPr>
          <w:rFonts w:hint="eastAsia"/>
          <w:sz w:val="24"/>
          <w:lang w:val="fr-FR"/>
        </w:rPr>
        <w:t>。</w:t>
      </w:r>
    </w:p>
    <w:p w:rsidR="00000000" w:rsidRDefault="00161DAD">
      <w:pPr>
        <w:spacing w:after="240" w:line="360" w:lineRule="atLeast"/>
        <w:rPr>
          <w:sz w:val="24"/>
          <w:lang w:val="fr-FR"/>
        </w:rPr>
      </w:pPr>
      <w:r>
        <w:rPr>
          <w:sz w:val="24"/>
          <w:lang w:val="fr-FR"/>
        </w:rPr>
        <w:t>52.</w:t>
      </w:r>
      <w:r>
        <w:rPr>
          <w:sz w:val="24"/>
          <w:lang w:val="fr-FR"/>
        </w:rPr>
        <w:tab/>
      </w:r>
      <w:r>
        <w:rPr>
          <w:sz w:val="24"/>
          <w:lang w:val="fr-FR"/>
        </w:rPr>
        <w:t>国家公职人员招聘情况的变化，请参见表</w:t>
      </w:r>
      <w:r>
        <w:rPr>
          <w:sz w:val="24"/>
          <w:lang w:val="fr-FR"/>
        </w:rPr>
        <w:t>3</w:t>
      </w:r>
      <w:r>
        <w:rPr>
          <w:sz w:val="24"/>
          <w:lang w:val="fr-FR"/>
        </w:rPr>
        <w:t>。</w:t>
      </w:r>
    </w:p>
    <w:p w:rsidR="00000000" w:rsidRDefault="00161DAD">
      <w:pPr>
        <w:spacing w:after="240" w:line="360" w:lineRule="atLeast"/>
        <w:rPr>
          <w:b/>
          <w:bCs/>
          <w:sz w:val="24"/>
          <w:lang w:val="fr-FR"/>
        </w:rPr>
      </w:pPr>
      <w:r>
        <w:rPr>
          <w:rFonts w:ascii="SimHei" w:eastAsia="SimHei"/>
          <w:sz w:val="24"/>
          <w:u w:val="single"/>
          <w:lang w:val="fr-FR"/>
        </w:rPr>
        <w:t>表</w:t>
      </w:r>
      <w:r>
        <w:rPr>
          <w:rFonts w:ascii="SimHei" w:eastAsia="SimHei"/>
          <w:sz w:val="24"/>
          <w:u w:val="single"/>
          <w:lang w:val="fr-FR"/>
        </w:rPr>
        <w:t>3</w:t>
      </w:r>
      <w:r>
        <w:rPr>
          <w:rFonts w:ascii="SimHei" w:eastAsia="SimHei"/>
          <w:sz w:val="24"/>
          <w:lang w:val="fr-FR"/>
        </w:rPr>
        <w:t>：</w:t>
      </w:r>
      <w:r>
        <w:rPr>
          <w:sz w:val="24"/>
          <w:lang w:val="fr-FR"/>
        </w:rPr>
        <w:t>1993-2004</w:t>
      </w:r>
      <w:r>
        <w:rPr>
          <w:sz w:val="24"/>
          <w:lang w:val="fr-FR"/>
        </w:rPr>
        <w:t>年国家长期工作人员招聘情况一览表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407"/>
        <w:gridCol w:w="1341"/>
        <w:gridCol w:w="1341"/>
        <w:gridCol w:w="1343"/>
        <w:gridCol w:w="1341"/>
        <w:gridCol w:w="1389"/>
      </w:tblGrid>
      <w:tr w:rsidR="00000000">
        <w:tc>
          <w:tcPr>
            <w:tcW w:w="880" w:type="pct"/>
            <w:tcBorders>
              <w:tr2bl w:val="single" w:sz="2" w:space="0" w:color="auto"/>
            </w:tcBorders>
          </w:tcPr>
          <w:p w:rsidR="00000000" w:rsidRDefault="00161DAD">
            <w:pPr>
              <w:pStyle w:val="Date"/>
              <w:spacing w:line="360" w:lineRule="atLeast"/>
              <w:rPr>
                <w:sz w:val="24"/>
                <w:szCs w:val="24"/>
                <w:lang w:val="fr-FR"/>
              </w:rPr>
            </w:pPr>
            <w:r>
              <w:rPr>
                <w:sz w:val="24"/>
                <w:szCs w:val="24"/>
                <w:lang w:val="fr-FR"/>
              </w:rPr>
              <w:t>类别</w:t>
            </w:r>
          </w:p>
          <w:p w:rsidR="00000000" w:rsidRDefault="00161DAD" w:rsidP="00161DAD">
            <w:pPr>
              <w:spacing w:line="360" w:lineRule="atLeast"/>
              <w:ind w:firstLineChars="200" w:firstLine="31680"/>
              <w:jc w:val="right"/>
              <w:rPr>
                <w:sz w:val="24"/>
                <w:lang w:val="fr-FR"/>
              </w:rPr>
            </w:pPr>
            <w:r>
              <w:rPr>
                <w:sz w:val="24"/>
                <w:lang w:val="fr-FR"/>
              </w:rPr>
              <w:t>年份</w:t>
            </w:r>
          </w:p>
        </w:tc>
        <w:tc>
          <w:tcPr>
            <w:tcW w:w="710" w:type="pct"/>
          </w:tcPr>
          <w:p w:rsidR="00000000" w:rsidRDefault="00161DAD">
            <w:pPr>
              <w:spacing w:line="360" w:lineRule="atLeast"/>
              <w:jc w:val="center"/>
              <w:rPr>
                <w:sz w:val="24"/>
                <w:lang w:val="fr-FR"/>
              </w:rPr>
            </w:pPr>
            <w:r>
              <w:rPr>
                <w:sz w:val="24"/>
                <w:lang w:val="fr-FR"/>
              </w:rPr>
              <w:t>A</w:t>
            </w:r>
          </w:p>
        </w:tc>
        <w:tc>
          <w:tcPr>
            <w:tcW w:w="677" w:type="pct"/>
          </w:tcPr>
          <w:p w:rsidR="00000000" w:rsidRDefault="00161DAD">
            <w:pPr>
              <w:spacing w:line="360" w:lineRule="atLeast"/>
              <w:jc w:val="center"/>
              <w:rPr>
                <w:sz w:val="24"/>
                <w:lang w:val="fr-FR"/>
              </w:rPr>
            </w:pPr>
            <w:r>
              <w:rPr>
                <w:sz w:val="24"/>
                <w:lang w:val="fr-FR"/>
              </w:rPr>
              <w:t>B</w:t>
            </w:r>
          </w:p>
        </w:tc>
        <w:tc>
          <w:tcPr>
            <w:tcW w:w="677" w:type="pct"/>
          </w:tcPr>
          <w:p w:rsidR="00000000" w:rsidRDefault="00161DAD">
            <w:pPr>
              <w:spacing w:line="360" w:lineRule="atLeast"/>
              <w:jc w:val="center"/>
              <w:rPr>
                <w:sz w:val="24"/>
                <w:lang w:val="fr-FR"/>
              </w:rPr>
            </w:pPr>
            <w:r>
              <w:rPr>
                <w:sz w:val="24"/>
                <w:lang w:val="fr-FR"/>
              </w:rPr>
              <w:t>C</w:t>
            </w:r>
          </w:p>
        </w:tc>
        <w:tc>
          <w:tcPr>
            <w:tcW w:w="678" w:type="pct"/>
          </w:tcPr>
          <w:p w:rsidR="00000000" w:rsidRDefault="00161DAD">
            <w:pPr>
              <w:spacing w:line="360" w:lineRule="atLeast"/>
              <w:jc w:val="center"/>
              <w:rPr>
                <w:sz w:val="24"/>
                <w:lang w:val="fr-FR"/>
              </w:rPr>
            </w:pPr>
            <w:r>
              <w:rPr>
                <w:sz w:val="24"/>
                <w:lang w:val="fr-FR"/>
              </w:rPr>
              <w:t>D</w:t>
            </w:r>
          </w:p>
        </w:tc>
        <w:tc>
          <w:tcPr>
            <w:tcW w:w="677" w:type="pct"/>
          </w:tcPr>
          <w:p w:rsidR="00000000" w:rsidRDefault="00161DAD">
            <w:pPr>
              <w:spacing w:line="360" w:lineRule="atLeast"/>
              <w:jc w:val="center"/>
              <w:rPr>
                <w:sz w:val="24"/>
                <w:lang w:val="fr-FR"/>
              </w:rPr>
            </w:pPr>
            <w:r>
              <w:rPr>
                <w:sz w:val="24"/>
                <w:lang w:val="fr-FR"/>
              </w:rPr>
              <w:t>E</w:t>
            </w:r>
          </w:p>
        </w:tc>
        <w:tc>
          <w:tcPr>
            <w:tcW w:w="703" w:type="pct"/>
          </w:tcPr>
          <w:p w:rsidR="00000000" w:rsidRDefault="00161DAD">
            <w:pPr>
              <w:spacing w:line="360" w:lineRule="atLeast"/>
              <w:jc w:val="center"/>
              <w:rPr>
                <w:sz w:val="24"/>
                <w:lang w:val="fr-FR"/>
              </w:rPr>
            </w:pPr>
            <w:r>
              <w:rPr>
                <w:sz w:val="24"/>
                <w:lang w:val="fr-FR"/>
              </w:rPr>
              <w:t>合计</w:t>
            </w:r>
          </w:p>
        </w:tc>
      </w:tr>
      <w:tr w:rsidR="00000000">
        <w:tc>
          <w:tcPr>
            <w:tcW w:w="880" w:type="pct"/>
          </w:tcPr>
          <w:p w:rsidR="00000000" w:rsidRDefault="00161DAD">
            <w:pPr>
              <w:spacing w:line="360" w:lineRule="atLeast"/>
              <w:rPr>
                <w:sz w:val="24"/>
                <w:lang w:val="fr-FR"/>
              </w:rPr>
            </w:pPr>
            <w:r>
              <w:rPr>
                <w:sz w:val="24"/>
                <w:lang w:val="fr-FR"/>
              </w:rPr>
              <w:t>1993</w:t>
            </w:r>
          </w:p>
        </w:tc>
        <w:tc>
          <w:tcPr>
            <w:tcW w:w="710" w:type="pct"/>
          </w:tcPr>
          <w:p w:rsidR="00000000" w:rsidRDefault="00161DAD">
            <w:pPr>
              <w:spacing w:line="360" w:lineRule="atLeast"/>
              <w:jc w:val="center"/>
              <w:rPr>
                <w:sz w:val="24"/>
                <w:lang w:val="fr-FR"/>
              </w:rPr>
            </w:pPr>
            <w:r>
              <w:rPr>
                <w:sz w:val="24"/>
                <w:lang w:val="fr-FR"/>
              </w:rPr>
              <w:t>52</w:t>
            </w:r>
          </w:p>
        </w:tc>
        <w:tc>
          <w:tcPr>
            <w:tcW w:w="677" w:type="pct"/>
          </w:tcPr>
          <w:p w:rsidR="00000000" w:rsidRDefault="00161DAD">
            <w:pPr>
              <w:spacing w:line="360" w:lineRule="atLeast"/>
              <w:jc w:val="center"/>
              <w:rPr>
                <w:sz w:val="24"/>
                <w:lang w:val="fr-FR"/>
              </w:rPr>
            </w:pPr>
            <w:r>
              <w:rPr>
                <w:sz w:val="24"/>
                <w:lang w:val="fr-FR"/>
              </w:rPr>
              <w:t>17</w:t>
            </w:r>
          </w:p>
        </w:tc>
        <w:tc>
          <w:tcPr>
            <w:tcW w:w="677" w:type="pct"/>
          </w:tcPr>
          <w:p w:rsidR="00000000" w:rsidRDefault="00161DAD">
            <w:pPr>
              <w:spacing w:line="360" w:lineRule="atLeast"/>
              <w:jc w:val="center"/>
              <w:rPr>
                <w:sz w:val="24"/>
                <w:lang w:val="fr-FR"/>
              </w:rPr>
            </w:pPr>
            <w:r>
              <w:rPr>
                <w:sz w:val="24"/>
                <w:lang w:val="fr-FR"/>
              </w:rPr>
              <w:t>62</w:t>
            </w:r>
          </w:p>
        </w:tc>
        <w:tc>
          <w:tcPr>
            <w:tcW w:w="678" w:type="pct"/>
          </w:tcPr>
          <w:p w:rsidR="00000000" w:rsidRDefault="00161DAD">
            <w:pPr>
              <w:spacing w:line="360" w:lineRule="atLeast"/>
              <w:jc w:val="center"/>
              <w:rPr>
                <w:sz w:val="24"/>
                <w:lang w:val="fr-FR"/>
              </w:rPr>
            </w:pPr>
            <w:r>
              <w:rPr>
                <w:sz w:val="24"/>
                <w:lang w:val="fr-FR"/>
              </w:rPr>
              <w:t>-</w:t>
            </w:r>
          </w:p>
        </w:tc>
        <w:tc>
          <w:tcPr>
            <w:tcW w:w="677" w:type="pct"/>
          </w:tcPr>
          <w:p w:rsidR="00000000" w:rsidRDefault="00161DAD">
            <w:pPr>
              <w:spacing w:line="360" w:lineRule="atLeast"/>
              <w:jc w:val="center"/>
              <w:rPr>
                <w:sz w:val="24"/>
                <w:lang w:val="fr-FR"/>
              </w:rPr>
            </w:pPr>
            <w:r>
              <w:rPr>
                <w:sz w:val="24"/>
                <w:lang w:val="fr-FR"/>
              </w:rPr>
              <w:t>176</w:t>
            </w:r>
          </w:p>
        </w:tc>
        <w:tc>
          <w:tcPr>
            <w:tcW w:w="703" w:type="pct"/>
          </w:tcPr>
          <w:p w:rsidR="00000000" w:rsidRDefault="00161DAD">
            <w:pPr>
              <w:spacing w:line="360" w:lineRule="atLeast"/>
              <w:jc w:val="center"/>
              <w:rPr>
                <w:sz w:val="24"/>
                <w:lang w:val="fr-FR"/>
              </w:rPr>
            </w:pPr>
            <w:r>
              <w:rPr>
                <w:sz w:val="24"/>
                <w:lang w:val="fr-FR"/>
              </w:rPr>
              <w:t>255</w:t>
            </w:r>
          </w:p>
        </w:tc>
      </w:tr>
      <w:tr w:rsidR="00000000">
        <w:tc>
          <w:tcPr>
            <w:tcW w:w="880" w:type="pct"/>
          </w:tcPr>
          <w:p w:rsidR="00000000" w:rsidRDefault="00161DAD">
            <w:pPr>
              <w:spacing w:line="360" w:lineRule="atLeast"/>
              <w:rPr>
                <w:sz w:val="24"/>
                <w:lang w:val="fr-FR"/>
              </w:rPr>
            </w:pPr>
            <w:r>
              <w:rPr>
                <w:sz w:val="24"/>
                <w:lang w:val="fr-FR"/>
              </w:rPr>
              <w:t>1994</w:t>
            </w:r>
          </w:p>
        </w:tc>
        <w:tc>
          <w:tcPr>
            <w:tcW w:w="710" w:type="pct"/>
          </w:tcPr>
          <w:p w:rsidR="00000000" w:rsidRDefault="00161DAD">
            <w:pPr>
              <w:spacing w:line="360" w:lineRule="atLeast"/>
              <w:jc w:val="center"/>
              <w:rPr>
                <w:sz w:val="24"/>
                <w:lang w:val="fr-FR"/>
              </w:rPr>
            </w:pPr>
            <w:r>
              <w:rPr>
                <w:sz w:val="24"/>
                <w:lang w:val="fr-FR"/>
              </w:rPr>
              <w:t>-</w:t>
            </w:r>
          </w:p>
        </w:tc>
        <w:tc>
          <w:tcPr>
            <w:tcW w:w="677" w:type="pct"/>
          </w:tcPr>
          <w:p w:rsidR="00000000" w:rsidRDefault="00161DAD">
            <w:pPr>
              <w:spacing w:line="360" w:lineRule="atLeast"/>
              <w:jc w:val="center"/>
              <w:rPr>
                <w:sz w:val="24"/>
                <w:lang w:val="fr-FR"/>
              </w:rPr>
            </w:pPr>
            <w:r>
              <w:rPr>
                <w:sz w:val="24"/>
                <w:lang w:val="fr-FR"/>
              </w:rPr>
              <w:t>-</w:t>
            </w:r>
          </w:p>
        </w:tc>
        <w:tc>
          <w:tcPr>
            <w:tcW w:w="677" w:type="pct"/>
          </w:tcPr>
          <w:p w:rsidR="00000000" w:rsidRDefault="00161DAD">
            <w:pPr>
              <w:spacing w:line="360" w:lineRule="atLeast"/>
              <w:jc w:val="center"/>
              <w:rPr>
                <w:sz w:val="24"/>
                <w:lang w:val="fr-FR"/>
              </w:rPr>
            </w:pPr>
            <w:r>
              <w:rPr>
                <w:sz w:val="24"/>
                <w:lang w:val="fr-FR"/>
              </w:rPr>
              <w:t>-</w:t>
            </w:r>
          </w:p>
        </w:tc>
        <w:tc>
          <w:tcPr>
            <w:tcW w:w="678" w:type="pct"/>
          </w:tcPr>
          <w:p w:rsidR="00000000" w:rsidRDefault="00161DAD">
            <w:pPr>
              <w:spacing w:line="360" w:lineRule="atLeast"/>
              <w:jc w:val="center"/>
              <w:rPr>
                <w:sz w:val="24"/>
                <w:lang w:val="fr-FR"/>
              </w:rPr>
            </w:pPr>
            <w:r>
              <w:rPr>
                <w:sz w:val="24"/>
                <w:lang w:val="fr-FR"/>
              </w:rPr>
              <w:t>-</w:t>
            </w:r>
          </w:p>
        </w:tc>
        <w:tc>
          <w:tcPr>
            <w:tcW w:w="677" w:type="pct"/>
          </w:tcPr>
          <w:p w:rsidR="00000000" w:rsidRDefault="00161DAD">
            <w:pPr>
              <w:spacing w:line="360" w:lineRule="atLeast"/>
              <w:jc w:val="center"/>
              <w:rPr>
                <w:sz w:val="24"/>
                <w:lang w:val="fr-FR"/>
              </w:rPr>
            </w:pPr>
            <w:r>
              <w:rPr>
                <w:sz w:val="24"/>
                <w:lang w:val="fr-FR"/>
              </w:rPr>
              <w:t>-</w:t>
            </w:r>
          </w:p>
        </w:tc>
        <w:tc>
          <w:tcPr>
            <w:tcW w:w="703" w:type="pct"/>
          </w:tcPr>
          <w:p w:rsidR="00000000" w:rsidRDefault="00161DAD">
            <w:pPr>
              <w:spacing w:line="360" w:lineRule="atLeast"/>
              <w:jc w:val="center"/>
              <w:rPr>
                <w:sz w:val="24"/>
                <w:lang w:val="fr-FR"/>
              </w:rPr>
            </w:pPr>
            <w:r>
              <w:rPr>
                <w:sz w:val="24"/>
                <w:lang w:val="fr-FR"/>
              </w:rPr>
              <w:t>-</w:t>
            </w:r>
          </w:p>
        </w:tc>
      </w:tr>
      <w:tr w:rsidR="00000000">
        <w:tc>
          <w:tcPr>
            <w:tcW w:w="880" w:type="pct"/>
          </w:tcPr>
          <w:p w:rsidR="00000000" w:rsidRDefault="00161DAD">
            <w:pPr>
              <w:spacing w:line="360" w:lineRule="atLeast"/>
              <w:rPr>
                <w:sz w:val="24"/>
                <w:lang w:val="fr-FR"/>
              </w:rPr>
            </w:pPr>
            <w:r>
              <w:rPr>
                <w:sz w:val="24"/>
                <w:lang w:val="fr-FR"/>
              </w:rPr>
              <w:t>1995</w:t>
            </w:r>
          </w:p>
        </w:tc>
        <w:tc>
          <w:tcPr>
            <w:tcW w:w="710" w:type="pct"/>
          </w:tcPr>
          <w:p w:rsidR="00000000" w:rsidRDefault="00161DAD">
            <w:pPr>
              <w:spacing w:line="360" w:lineRule="atLeast"/>
              <w:jc w:val="center"/>
              <w:rPr>
                <w:sz w:val="24"/>
                <w:lang w:val="fr-FR"/>
              </w:rPr>
            </w:pPr>
            <w:r>
              <w:rPr>
                <w:sz w:val="24"/>
                <w:lang w:val="fr-FR"/>
              </w:rPr>
              <w:t>11</w:t>
            </w:r>
          </w:p>
        </w:tc>
        <w:tc>
          <w:tcPr>
            <w:tcW w:w="677" w:type="pct"/>
          </w:tcPr>
          <w:p w:rsidR="00000000" w:rsidRDefault="00161DAD">
            <w:pPr>
              <w:spacing w:line="360" w:lineRule="atLeast"/>
              <w:jc w:val="center"/>
              <w:rPr>
                <w:sz w:val="24"/>
                <w:lang w:val="fr-FR"/>
              </w:rPr>
            </w:pPr>
            <w:r>
              <w:rPr>
                <w:sz w:val="24"/>
                <w:lang w:val="fr-FR"/>
              </w:rPr>
              <w:t>14</w:t>
            </w:r>
          </w:p>
        </w:tc>
        <w:tc>
          <w:tcPr>
            <w:tcW w:w="677" w:type="pct"/>
          </w:tcPr>
          <w:p w:rsidR="00000000" w:rsidRDefault="00161DAD">
            <w:pPr>
              <w:spacing w:line="360" w:lineRule="atLeast"/>
              <w:jc w:val="center"/>
              <w:rPr>
                <w:sz w:val="24"/>
                <w:lang w:val="fr-FR"/>
              </w:rPr>
            </w:pPr>
            <w:r>
              <w:rPr>
                <w:sz w:val="24"/>
                <w:lang w:val="fr-FR"/>
              </w:rPr>
              <w:t>47</w:t>
            </w:r>
          </w:p>
        </w:tc>
        <w:tc>
          <w:tcPr>
            <w:tcW w:w="678" w:type="pct"/>
          </w:tcPr>
          <w:p w:rsidR="00000000" w:rsidRDefault="00161DAD">
            <w:pPr>
              <w:spacing w:line="360" w:lineRule="atLeast"/>
              <w:jc w:val="center"/>
              <w:rPr>
                <w:sz w:val="24"/>
                <w:lang w:val="fr-FR"/>
              </w:rPr>
            </w:pPr>
            <w:r>
              <w:rPr>
                <w:sz w:val="24"/>
                <w:lang w:val="fr-FR"/>
              </w:rPr>
              <w:t>79</w:t>
            </w:r>
          </w:p>
        </w:tc>
        <w:tc>
          <w:tcPr>
            <w:tcW w:w="677" w:type="pct"/>
          </w:tcPr>
          <w:p w:rsidR="00000000" w:rsidRDefault="00161DAD">
            <w:pPr>
              <w:spacing w:line="360" w:lineRule="atLeast"/>
              <w:jc w:val="center"/>
              <w:rPr>
                <w:sz w:val="24"/>
                <w:lang w:val="fr-FR"/>
              </w:rPr>
            </w:pPr>
            <w:r>
              <w:rPr>
                <w:sz w:val="24"/>
                <w:lang w:val="fr-FR"/>
              </w:rPr>
              <w:t>59</w:t>
            </w:r>
          </w:p>
        </w:tc>
        <w:tc>
          <w:tcPr>
            <w:tcW w:w="703" w:type="pct"/>
          </w:tcPr>
          <w:p w:rsidR="00000000" w:rsidRDefault="00161DAD">
            <w:pPr>
              <w:spacing w:line="360" w:lineRule="atLeast"/>
              <w:jc w:val="center"/>
              <w:rPr>
                <w:sz w:val="24"/>
                <w:lang w:val="fr-FR"/>
              </w:rPr>
            </w:pPr>
            <w:r>
              <w:rPr>
                <w:sz w:val="24"/>
                <w:lang w:val="fr-FR"/>
              </w:rPr>
              <w:t>210</w:t>
            </w:r>
          </w:p>
        </w:tc>
      </w:tr>
      <w:tr w:rsidR="00000000">
        <w:tc>
          <w:tcPr>
            <w:tcW w:w="880" w:type="pct"/>
          </w:tcPr>
          <w:p w:rsidR="00000000" w:rsidRDefault="00161DAD">
            <w:pPr>
              <w:spacing w:line="360" w:lineRule="atLeast"/>
              <w:rPr>
                <w:sz w:val="24"/>
                <w:lang w:val="fr-FR"/>
              </w:rPr>
            </w:pPr>
            <w:r>
              <w:rPr>
                <w:sz w:val="24"/>
                <w:lang w:val="fr-FR"/>
              </w:rPr>
              <w:t>1996</w:t>
            </w:r>
          </w:p>
        </w:tc>
        <w:tc>
          <w:tcPr>
            <w:tcW w:w="710" w:type="pct"/>
          </w:tcPr>
          <w:p w:rsidR="00000000" w:rsidRDefault="00161DAD">
            <w:pPr>
              <w:spacing w:line="360" w:lineRule="atLeast"/>
              <w:jc w:val="center"/>
              <w:rPr>
                <w:sz w:val="24"/>
                <w:lang w:val="fr-FR"/>
              </w:rPr>
            </w:pPr>
            <w:r>
              <w:rPr>
                <w:sz w:val="24"/>
                <w:lang w:val="fr-FR"/>
              </w:rPr>
              <w:t>144</w:t>
            </w:r>
          </w:p>
        </w:tc>
        <w:tc>
          <w:tcPr>
            <w:tcW w:w="677" w:type="pct"/>
          </w:tcPr>
          <w:p w:rsidR="00000000" w:rsidRDefault="00161DAD">
            <w:pPr>
              <w:spacing w:line="360" w:lineRule="atLeast"/>
              <w:jc w:val="center"/>
              <w:rPr>
                <w:sz w:val="24"/>
                <w:lang w:val="fr-FR"/>
              </w:rPr>
            </w:pPr>
            <w:r>
              <w:rPr>
                <w:sz w:val="24"/>
                <w:lang w:val="fr-FR"/>
              </w:rPr>
              <w:t>280</w:t>
            </w:r>
          </w:p>
        </w:tc>
        <w:tc>
          <w:tcPr>
            <w:tcW w:w="677" w:type="pct"/>
          </w:tcPr>
          <w:p w:rsidR="00000000" w:rsidRDefault="00161DAD">
            <w:pPr>
              <w:spacing w:line="360" w:lineRule="atLeast"/>
              <w:jc w:val="center"/>
              <w:rPr>
                <w:sz w:val="24"/>
                <w:lang w:val="fr-FR"/>
              </w:rPr>
            </w:pPr>
            <w:r>
              <w:rPr>
                <w:sz w:val="24"/>
                <w:lang w:val="fr-FR"/>
              </w:rPr>
              <w:t>82</w:t>
            </w:r>
          </w:p>
        </w:tc>
        <w:tc>
          <w:tcPr>
            <w:tcW w:w="678" w:type="pct"/>
          </w:tcPr>
          <w:p w:rsidR="00000000" w:rsidRDefault="00161DAD">
            <w:pPr>
              <w:spacing w:line="360" w:lineRule="atLeast"/>
              <w:jc w:val="center"/>
              <w:rPr>
                <w:sz w:val="24"/>
                <w:lang w:val="fr-FR"/>
              </w:rPr>
            </w:pPr>
            <w:r>
              <w:rPr>
                <w:sz w:val="24"/>
                <w:lang w:val="fr-FR"/>
              </w:rPr>
              <w:t>152</w:t>
            </w:r>
          </w:p>
        </w:tc>
        <w:tc>
          <w:tcPr>
            <w:tcW w:w="677" w:type="pct"/>
          </w:tcPr>
          <w:p w:rsidR="00000000" w:rsidRDefault="00161DAD">
            <w:pPr>
              <w:spacing w:line="360" w:lineRule="atLeast"/>
              <w:jc w:val="center"/>
              <w:rPr>
                <w:sz w:val="24"/>
                <w:lang w:val="fr-FR"/>
              </w:rPr>
            </w:pPr>
            <w:r>
              <w:rPr>
                <w:sz w:val="24"/>
                <w:lang w:val="fr-FR"/>
              </w:rPr>
              <w:t>96</w:t>
            </w:r>
          </w:p>
        </w:tc>
        <w:tc>
          <w:tcPr>
            <w:tcW w:w="703" w:type="pct"/>
          </w:tcPr>
          <w:p w:rsidR="00000000" w:rsidRDefault="00161DAD">
            <w:pPr>
              <w:spacing w:line="360" w:lineRule="atLeast"/>
              <w:jc w:val="center"/>
              <w:rPr>
                <w:sz w:val="24"/>
                <w:lang w:val="fr-FR"/>
              </w:rPr>
            </w:pPr>
            <w:r>
              <w:rPr>
                <w:sz w:val="24"/>
                <w:lang w:val="fr-FR"/>
              </w:rPr>
              <w:t>753</w:t>
            </w:r>
          </w:p>
        </w:tc>
      </w:tr>
      <w:tr w:rsidR="00000000">
        <w:tc>
          <w:tcPr>
            <w:tcW w:w="880" w:type="pct"/>
          </w:tcPr>
          <w:p w:rsidR="00000000" w:rsidRDefault="00161DAD">
            <w:pPr>
              <w:spacing w:line="360" w:lineRule="atLeast"/>
              <w:rPr>
                <w:sz w:val="24"/>
                <w:lang w:val="fr-FR"/>
              </w:rPr>
            </w:pPr>
            <w:r>
              <w:rPr>
                <w:sz w:val="24"/>
                <w:lang w:val="fr-FR"/>
              </w:rPr>
              <w:t>1997</w:t>
            </w:r>
          </w:p>
        </w:tc>
        <w:tc>
          <w:tcPr>
            <w:tcW w:w="710" w:type="pct"/>
          </w:tcPr>
          <w:p w:rsidR="00000000" w:rsidRDefault="00161DAD">
            <w:pPr>
              <w:spacing w:line="360" w:lineRule="atLeast"/>
              <w:jc w:val="center"/>
              <w:rPr>
                <w:sz w:val="24"/>
                <w:lang w:val="fr-FR"/>
              </w:rPr>
            </w:pPr>
            <w:r>
              <w:rPr>
                <w:sz w:val="24"/>
                <w:lang w:val="fr-FR"/>
              </w:rPr>
              <w:t>193</w:t>
            </w:r>
          </w:p>
        </w:tc>
        <w:tc>
          <w:tcPr>
            <w:tcW w:w="677" w:type="pct"/>
          </w:tcPr>
          <w:p w:rsidR="00000000" w:rsidRDefault="00161DAD">
            <w:pPr>
              <w:spacing w:line="360" w:lineRule="atLeast"/>
              <w:jc w:val="center"/>
              <w:rPr>
                <w:sz w:val="24"/>
                <w:lang w:val="fr-FR"/>
              </w:rPr>
            </w:pPr>
            <w:r>
              <w:rPr>
                <w:sz w:val="24"/>
                <w:lang w:val="fr-FR"/>
              </w:rPr>
              <w:t>268</w:t>
            </w:r>
          </w:p>
        </w:tc>
        <w:tc>
          <w:tcPr>
            <w:tcW w:w="677" w:type="pct"/>
          </w:tcPr>
          <w:p w:rsidR="00000000" w:rsidRDefault="00161DAD">
            <w:pPr>
              <w:spacing w:line="360" w:lineRule="atLeast"/>
              <w:jc w:val="center"/>
              <w:rPr>
                <w:sz w:val="24"/>
                <w:lang w:val="fr-FR"/>
              </w:rPr>
            </w:pPr>
            <w:r>
              <w:rPr>
                <w:sz w:val="24"/>
                <w:lang w:val="fr-FR"/>
              </w:rPr>
              <w:t>85</w:t>
            </w:r>
          </w:p>
        </w:tc>
        <w:tc>
          <w:tcPr>
            <w:tcW w:w="678" w:type="pct"/>
          </w:tcPr>
          <w:p w:rsidR="00000000" w:rsidRDefault="00161DAD">
            <w:pPr>
              <w:spacing w:line="360" w:lineRule="atLeast"/>
              <w:jc w:val="center"/>
              <w:rPr>
                <w:sz w:val="24"/>
                <w:lang w:val="fr-FR"/>
              </w:rPr>
            </w:pPr>
            <w:r>
              <w:rPr>
                <w:sz w:val="24"/>
                <w:lang w:val="fr-FR"/>
              </w:rPr>
              <w:t>80</w:t>
            </w:r>
          </w:p>
        </w:tc>
        <w:tc>
          <w:tcPr>
            <w:tcW w:w="677" w:type="pct"/>
          </w:tcPr>
          <w:p w:rsidR="00000000" w:rsidRDefault="00161DAD">
            <w:pPr>
              <w:spacing w:line="360" w:lineRule="atLeast"/>
              <w:jc w:val="center"/>
              <w:rPr>
                <w:sz w:val="24"/>
                <w:lang w:val="fr-FR"/>
              </w:rPr>
            </w:pPr>
            <w:r>
              <w:rPr>
                <w:sz w:val="24"/>
                <w:lang w:val="fr-FR"/>
              </w:rPr>
              <w:t>25</w:t>
            </w:r>
          </w:p>
        </w:tc>
        <w:tc>
          <w:tcPr>
            <w:tcW w:w="703" w:type="pct"/>
          </w:tcPr>
          <w:p w:rsidR="00000000" w:rsidRDefault="00161DAD">
            <w:pPr>
              <w:spacing w:line="360" w:lineRule="atLeast"/>
              <w:jc w:val="center"/>
              <w:rPr>
                <w:sz w:val="24"/>
                <w:lang w:val="fr-FR"/>
              </w:rPr>
            </w:pPr>
            <w:r>
              <w:rPr>
                <w:sz w:val="24"/>
                <w:lang w:val="fr-FR"/>
              </w:rPr>
              <w:t>651</w:t>
            </w:r>
          </w:p>
        </w:tc>
      </w:tr>
      <w:tr w:rsidR="00000000">
        <w:tc>
          <w:tcPr>
            <w:tcW w:w="880" w:type="pct"/>
          </w:tcPr>
          <w:p w:rsidR="00000000" w:rsidRDefault="00161DAD">
            <w:pPr>
              <w:spacing w:line="360" w:lineRule="atLeast"/>
              <w:rPr>
                <w:sz w:val="24"/>
                <w:lang w:val="fr-FR"/>
              </w:rPr>
            </w:pPr>
            <w:r>
              <w:rPr>
                <w:sz w:val="24"/>
                <w:lang w:val="fr-FR"/>
              </w:rPr>
              <w:t>1998</w:t>
            </w:r>
          </w:p>
        </w:tc>
        <w:tc>
          <w:tcPr>
            <w:tcW w:w="710" w:type="pct"/>
          </w:tcPr>
          <w:p w:rsidR="00000000" w:rsidRDefault="00161DAD">
            <w:pPr>
              <w:spacing w:line="360" w:lineRule="atLeast"/>
              <w:jc w:val="center"/>
              <w:rPr>
                <w:sz w:val="24"/>
                <w:lang w:val="fr-FR"/>
              </w:rPr>
            </w:pPr>
            <w:r>
              <w:rPr>
                <w:sz w:val="24"/>
                <w:lang w:val="fr-FR"/>
              </w:rPr>
              <w:t>199</w:t>
            </w:r>
          </w:p>
        </w:tc>
        <w:tc>
          <w:tcPr>
            <w:tcW w:w="677" w:type="pct"/>
          </w:tcPr>
          <w:p w:rsidR="00000000" w:rsidRDefault="00161DAD">
            <w:pPr>
              <w:spacing w:line="360" w:lineRule="atLeast"/>
              <w:jc w:val="center"/>
              <w:rPr>
                <w:sz w:val="24"/>
                <w:lang w:val="fr-FR"/>
              </w:rPr>
            </w:pPr>
            <w:r>
              <w:rPr>
                <w:sz w:val="24"/>
                <w:lang w:val="fr-FR"/>
              </w:rPr>
              <w:t>2</w:t>
            </w:r>
            <w:r>
              <w:rPr>
                <w:sz w:val="24"/>
                <w:lang w:val="fr-FR"/>
              </w:rPr>
              <w:t>69</w:t>
            </w:r>
          </w:p>
        </w:tc>
        <w:tc>
          <w:tcPr>
            <w:tcW w:w="677" w:type="pct"/>
          </w:tcPr>
          <w:p w:rsidR="00000000" w:rsidRDefault="00161DAD">
            <w:pPr>
              <w:spacing w:line="360" w:lineRule="atLeast"/>
              <w:jc w:val="center"/>
              <w:rPr>
                <w:sz w:val="24"/>
                <w:lang w:val="fr-FR"/>
              </w:rPr>
            </w:pPr>
            <w:r>
              <w:rPr>
                <w:sz w:val="24"/>
                <w:lang w:val="fr-FR"/>
              </w:rPr>
              <w:t>151</w:t>
            </w:r>
          </w:p>
        </w:tc>
        <w:tc>
          <w:tcPr>
            <w:tcW w:w="678" w:type="pct"/>
          </w:tcPr>
          <w:p w:rsidR="00000000" w:rsidRDefault="00161DAD">
            <w:pPr>
              <w:spacing w:line="360" w:lineRule="atLeast"/>
              <w:jc w:val="center"/>
              <w:rPr>
                <w:sz w:val="24"/>
                <w:lang w:val="fr-FR"/>
              </w:rPr>
            </w:pPr>
            <w:r>
              <w:rPr>
                <w:sz w:val="24"/>
                <w:lang w:val="fr-FR"/>
              </w:rPr>
              <w:t>40</w:t>
            </w:r>
          </w:p>
        </w:tc>
        <w:tc>
          <w:tcPr>
            <w:tcW w:w="677" w:type="pct"/>
          </w:tcPr>
          <w:p w:rsidR="00000000" w:rsidRDefault="00161DAD">
            <w:pPr>
              <w:spacing w:line="360" w:lineRule="atLeast"/>
              <w:jc w:val="center"/>
              <w:rPr>
                <w:sz w:val="24"/>
                <w:lang w:val="fr-FR"/>
              </w:rPr>
            </w:pPr>
            <w:r>
              <w:rPr>
                <w:sz w:val="24"/>
                <w:lang w:val="fr-FR"/>
              </w:rPr>
              <w:t>09</w:t>
            </w:r>
          </w:p>
        </w:tc>
        <w:tc>
          <w:tcPr>
            <w:tcW w:w="703" w:type="pct"/>
          </w:tcPr>
          <w:p w:rsidR="00000000" w:rsidRDefault="00161DAD">
            <w:pPr>
              <w:spacing w:line="360" w:lineRule="atLeast"/>
              <w:jc w:val="center"/>
              <w:rPr>
                <w:sz w:val="24"/>
                <w:lang w:val="fr-FR"/>
              </w:rPr>
            </w:pPr>
            <w:r>
              <w:rPr>
                <w:sz w:val="24"/>
                <w:lang w:val="fr-FR"/>
              </w:rPr>
              <w:t>668</w:t>
            </w:r>
          </w:p>
        </w:tc>
      </w:tr>
      <w:tr w:rsidR="00000000">
        <w:tc>
          <w:tcPr>
            <w:tcW w:w="880" w:type="pct"/>
          </w:tcPr>
          <w:p w:rsidR="00000000" w:rsidRDefault="00161DAD">
            <w:pPr>
              <w:spacing w:line="360" w:lineRule="atLeast"/>
              <w:rPr>
                <w:sz w:val="24"/>
                <w:lang w:val="fr-FR"/>
              </w:rPr>
            </w:pPr>
            <w:r>
              <w:rPr>
                <w:sz w:val="24"/>
                <w:lang w:val="fr-FR"/>
              </w:rPr>
              <w:t>1999</w:t>
            </w:r>
          </w:p>
        </w:tc>
        <w:tc>
          <w:tcPr>
            <w:tcW w:w="710" w:type="pct"/>
          </w:tcPr>
          <w:p w:rsidR="00000000" w:rsidRDefault="00161DAD">
            <w:pPr>
              <w:spacing w:line="360" w:lineRule="atLeast"/>
              <w:jc w:val="center"/>
              <w:rPr>
                <w:sz w:val="24"/>
                <w:lang w:val="fr-FR"/>
              </w:rPr>
            </w:pPr>
            <w:r>
              <w:rPr>
                <w:sz w:val="24"/>
                <w:lang w:val="fr-FR"/>
              </w:rPr>
              <w:t>80</w:t>
            </w:r>
          </w:p>
        </w:tc>
        <w:tc>
          <w:tcPr>
            <w:tcW w:w="677" w:type="pct"/>
          </w:tcPr>
          <w:p w:rsidR="00000000" w:rsidRDefault="00161DAD">
            <w:pPr>
              <w:spacing w:line="360" w:lineRule="atLeast"/>
              <w:jc w:val="center"/>
              <w:rPr>
                <w:sz w:val="24"/>
                <w:lang w:val="fr-FR"/>
              </w:rPr>
            </w:pPr>
            <w:r>
              <w:rPr>
                <w:sz w:val="24"/>
                <w:lang w:val="fr-FR"/>
              </w:rPr>
              <w:t>92</w:t>
            </w:r>
          </w:p>
        </w:tc>
        <w:tc>
          <w:tcPr>
            <w:tcW w:w="677" w:type="pct"/>
          </w:tcPr>
          <w:p w:rsidR="00000000" w:rsidRDefault="00161DAD">
            <w:pPr>
              <w:spacing w:line="360" w:lineRule="atLeast"/>
              <w:jc w:val="center"/>
              <w:rPr>
                <w:sz w:val="24"/>
                <w:lang w:val="fr-FR"/>
              </w:rPr>
            </w:pPr>
            <w:r>
              <w:rPr>
                <w:sz w:val="24"/>
                <w:lang w:val="fr-FR"/>
              </w:rPr>
              <w:t>120</w:t>
            </w:r>
          </w:p>
        </w:tc>
        <w:tc>
          <w:tcPr>
            <w:tcW w:w="678" w:type="pct"/>
          </w:tcPr>
          <w:p w:rsidR="00000000" w:rsidRDefault="00161DAD">
            <w:pPr>
              <w:spacing w:line="360" w:lineRule="atLeast"/>
              <w:jc w:val="center"/>
              <w:rPr>
                <w:sz w:val="24"/>
                <w:lang w:val="fr-FR"/>
              </w:rPr>
            </w:pPr>
            <w:r>
              <w:rPr>
                <w:sz w:val="24"/>
                <w:lang w:val="fr-FR"/>
              </w:rPr>
              <w:t>17</w:t>
            </w:r>
          </w:p>
        </w:tc>
        <w:tc>
          <w:tcPr>
            <w:tcW w:w="677" w:type="pct"/>
          </w:tcPr>
          <w:p w:rsidR="00000000" w:rsidRDefault="00161DAD">
            <w:pPr>
              <w:spacing w:line="360" w:lineRule="atLeast"/>
              <w:jc w:val="center"/>
              <w:rPr>
                <w:sz w:val="24"/>
                <w:lang w:val="fr-FR"/>
              </w:rPr>
            </w:pPr>
            <w:r>
              <w:rPr>
                <w:sz w:val="24"/>
                <w:lang w:val="fr-FR"/>
              </w:rPr>
              <w:t>04</w:t>
            </w:r>
          </w:p>
        </w:tc>
        <w:tc>
          <w:tcPr>
            <w:tcW w:w="703" w:type="pct"/>
          </w:tcPr>
          <w:p w:rsidR="00000000" w:rsidRDefault="00161DAD">
            <w:pPr>
              <w:spacing w:line="360" w:lineRule="atLeast"/>
              <w:jc w:val="center"/>
              <w:rPr>
                <w:sz w:val="24"/>
                <w:lang w:val="fr-FR"/>
              </w:rPr>
            </w:pPr>
            <w:r>
              <w:rPr>
                <w:sz w:val="24"/>
                <w:lang w:val="fr-FR"/>
              </w:rPr>
              <w:t>313</w:t>
            </w:r>
          </w:p>
        </w:tc>
      </w:tr>
      <w:tr w:rsidR="00000000">
        <w:tc>
          <w:tcPr>
            <w:tcW w:w="880" w:type="pct"/>
          </w:tcPr>
          <w:p w:rsidR="00000000" w:rsidRDefault="00161DAD">
            <w:pPr>
              <w:spacing w:line="360" w:lineRule="atLeast"/>
              <w:rPr>
                <w:sz w:val="24"/>
                <w:lang w:val="fr-FR"/>
              </w:rPr>
            </w:pPr>
            <w:r>
              <w:rPr>
                <w:sz w:val="24"/>
                <w:lang w:val="fr-FR"/>
              </w:rPr>
              <w:t>2000</w:t>
            </w:r>
          </w:p>
        </w:tc>
        <w:tc>
          <w:tcPr>
            <w:tcW w:w="710" w:type="pct"/>
          </w:tcPr>
          <w:p w:rsidR="00000000" w:rsidRDefault="00161DAD">
            <w:pPr>
              <w:spacing w:line="360" w:lineRule="atLeast"/>
              <w:jc w:val="center"/>
              <w:rPr>
                <w:sz w:val="24"/>
                <w:lang w:val="fr-FR"/>
              </w:rPr>
            </w:pPr>
            <w:r>
              <w:rPr>
                <w:sz w:val="24"/>
                <w:lang w:val="fr-FR"/>
              </w:rPr>
              <w:t>175</w:t>
            </w:r>
          </w:p>
        </w:tc>
        <w:tc>
          <w:tcPr>
            <w:tcW w:w="677" w:type="pct"/>
          </w:tcPr>
          <w:p w:rsidR="00000000" w:rsidRDefault="00161DAD">
            <w:pPr>
              <w:spacing w:line="360" w:lineRule="atLeast"/>
              <w:jc w:val="center"/>
              <w:rPr>
                <w:sz w:val="24"/>
                <w:lang w:val="fr-FR"/>
              </w:rPr>
            </w:pPr>
            <w:r>
              <w:rPr>
                <w:sz w:val="24"/>
                <w:lang w:val="fr-FR"/>
              </w:rPr>
              <w:t>65</w:t>
            </w:r>
          </w:p>
        </w:tc>
        <w:tc>
          <w:tcPr>
            <w:tcW w:w="677" w:type="pct"/>
          </w:tcPr>
          <w:p w:rsidR="00000000" w:rsidRDefault="00161DAD">
            <w:pPr>
              <w:spacing w:line="360" w:lineRule="atLeast"/>
              <w:jc w:val="center"/>
              <w:rPr>
                <w:sz w:val="24"/>
                <w:lang w:val="fr-FR"/>
              </w:rPr>
            </w:pPr>
            <w:r>
              <w:rPr>
                <w:sz w:val="24"/>
                <w:lang w:val="fr-FR"/>
              </w:rPr>
              <w:t>174</w:t>
            </w:r>
          </w:p>
        </w:tc>
        <w:tc>
          <w:tcPr>
            <w:tcW w:w="678" w:type="pct"/>
          </w:tcPr>
          <w:p w:rsidR="00000000" w:rsidRDefault="00161DAD">
            <w:pPr>
              <w:spacing w:line="360" w:lineRule="atLeast"/>
              <w:jc w:val="center"/>
              <w:rPr>
                <w:sz w:val="24"/>
                <w:lang w:val="fr-FR"/>
              </w:rPr>
            </w:pPr>
            <w:r>
              <w:rPr>
                <w:sz w:val="24"/>
                <w:lang w:val="fr-FR"/>
              </w:rPr>
              <w:t>83</w:t>
            </w:r>
          </w:p>
        </w:tc>
        <w:tc>
          <w:tcPr>
            <w:tcW w:w="677" w:type="pct"/>
          </w:tcPr>
          <w:p w:rsidR="00000000" w:rsidRDefault="00161DAD">
            <w:pPr>
              <w:spacing w:line="360" w:lineRule="atLeast"/>
              <w:jc w:val="center"/>
              <w:rPr>
                <w:sz w:val="24"/>
                <w:lang w:val="fr-FR"/>
              </w:rPr>
            </w:pPr>
            <w:r>
              <w:rPr>
                <w:sz w:val="24"/>
                <w:lang w:val="fr-FR"/>
              </w:rPr>
              <w:t>-</w:t>
            </w:r>
          </w:p>
        </w:tc>
        <w:tc>
          <w:tcPr>
            <w:tcW w:w="703" w:type="pct"/>
          </w:tcPr>
          <w:p w:rsidR="00000000" w:rsidRDefault="00161DAD">
            <w:pPr>
              <w:spacing w:line="360" w:lineRule="atLeast"/>
              <w:jc w:val="center"/>
              <w:rPr>
                <w:sz w:val="24"/>
                <w:lang w:val="fr-FR"/>
              </w:rPr>
            </w:pPr>
            <w:r>
              <w:rPr>
                <w:sz w:val="24"/>
                <w:lang w:val="fr-FR"/>
              </w:rPr>
              <w:t>497</w:t>
            </w:r>
          </w:p>
        </w:tc>
      </w:tr>
      <w:tr w:rsidR="00000000">
        <w:tc>
          <w:tcPr>
            <w:tcW w:w="880" w:type="pct"/>
          </w:tcPr>
          <w:p w:rsidR="00000000" w:rsidRDefault="00161DAD">
            <w:pPr>
              <w:spacing w:line="360" w:lineRule="atLeast"/>
              <w:rPr>
                <w:sz w:val="24"/>
                <w:lang w:val="fr-FR"/>
              </w:rPr>
            </w:pPr>
            <w:r>
              <w:rPr>
                <w:sz w:val="24"/>
                <w:lang w:val="fr-FR"/>
              </w:rPr>
              <w:t>2001</w:t>
            </w:r>
          </w:p>
        </w:tc>
        <w:tc>
          <w:tcPr>
            <w:tcW w:w="710" w:type="pct"/>
          </w:tcPr>
          <w:p w:rsidR="00000000" w:rsidRDefault="00161DAD">
            <w:pPr>
              <w:spacing w:line="360" w:lineRule="atLeast"/>
              <w:jc w:val="center"/>
              <w:rPr>
                <w:sz w:val="24"/>
                <w:lang w:val="fr-FR"/>
              </w:rPr>
            </w:pPr>
            <w:r>
              <w:rPr>
                <w:sz w:val="24"/>
                <w:lang w:val="fr-FR"/>
              </w:rPr>
              <w:t>129</w:t>
            </w:r>
          </w:p>
        </w:tc>
        <w:tc>
          <w:tcPr>
            <w:tcW w:w="677" w:type="pct"/>
          </w:tcPr>
          <w:p w:rsidR="00000000" w:rsidRDefault="00161DAD">
            <w:pPr>
              <w:spacing w:line="360" w:lineRule="atLeast"/>
              <w:jc w:val="center"/>
              <w:rPr>
                <w:sz w:val="24"/>
                <w:lang w:val="fr-FR"/>
              </w:rPr>
            </w:pPr>
            <w:r>
              <w:rPr>
                <w:sz w:val="24"/>
                <w:lang w:val="fr-FR"/>
              </w:rPr>
              <w:t>102</w:t>
            </w:r>
          </w:p>
        </w:tc>
        <w:tc>
          <w:tcPr>
            <w:tcW w:w="677" w:type="pct"/>
          </w:tcPr>
          <w:p w:rsidR="00000000" w:rsidRDefault="00161DAD">
            <w:pPr>
              <w:spacing w:line="360" w:lineRule="atLeast"/>
              <w:jc w:val="center"/>
              <w:rPr>
                <w:sz w:val="24"/>
                <w:lang w:val="fr-FR"/>
              </w:rPr>
            </w:pPr>
            <w:r>
              <w:rPr>
                <w:sz w:val="24"/>
                <w:lang w:val="fr-FR"/>
              </w:rPr>
              <w:t>143</w:t>
            </w:r>
          </w:p>
        </w:tc>
        <w:tc>
          <w:tcPr>
            <w:tcW w:w="678" w:type="pct"/>
          </w:tcPr>
          <w:p w:rsidR="00000000" w:rsidRDefault="00161DAD">
            <w:pPr>
              <w:spacing w:line="360" w:lineRule="atLeast"/>
              <w:jc w:val="center"/>
              <w:rPr>
                <w:sz w:val="24"/>
                <w:lang w:val="fr-FR"/>
              </w:rPr>
            </w:pPr>
            <w:r>
              <w:rPr>
                <w:sz w:val="24"/>
                <w:lang w:val="fr-FR"/>
              </w:rPr>
              <w:t>49</w:t>
            </w:r>
          </w:p>
        </w:tc>
        <w:tc>
          <w:tcPr>
            <w:tcW w:w="677" w:type="pct"/>
          </w:tcPr>
          <w:p w:rsidR="00000000" w:rsidRDefault="00161DAD">
            <w:pPr>
              <w:spacing w:line="360" w:lineRule="atLeast"/>
              <w:jc w:val="center"/>
              <w:rPr>
                <w:sz w:val="24"/>
                <w:lang w:val="fr-FR"/>
              </w:rPr>
            </w:pPr>
            <w:r>
              <w:rPr>
                <w:sz w:val="24"/>
                <w:lang w:val="fr-FR"/>
              </w:rPr>
              <w:t>-</w:t>
            </w:r>
          </w:p>
        </w:tc>
        <w:tc>
          <w:tcPr>
            <w:tcW w:w="703" w:type="pct"/>
          </w:tcPr>
          <w:p w:rsidR="00000000" w:rsidRDefault="00161DAD">
            <w:pPr>
              <w:spacing w:line="360" w:lineRule="atLeast"/>
              <w:jc w:val="center"/>
              <w:rPr>
                <w:sz w:val="24"/>
                <w:lang w:val="fr-FR"/>
              </w:rPr>
            </w:pPr>
            <w:r>
              <w:rPr>
                <w:sz w:val="24"/>
                <w:lang w:val="fr-FR"/>
              </w:rPr>
              <w:t>553</w:t>
            </w:r>
          </w:p>
        </w:tc>
      </w:tr>
      <w:tr w:rsidR="00000000">
        <w:tc>
          <w:tcPr>
            <w:tcW w:w="880" w:type="pct"/>
          </w:tcPr>
          <w:p w:rsidR="00000000" w:rsidRDefault="00161DAD">
            <w:pPr>
              <w:spacing w:line="360" w:lineRule="atLeast"/>
              <w:rPr>
                <w:sz w:val="24"/>
                <w:lang w:val="fr-FR"/>
              </w:rPr>
            </w:pPr>
            <w:r>
              <w:rPr>
                <w:sz w:val="24"/>
                <w:lang w:val="fr-FR"/>
              </w:rPr>
              <w:t>2002</w:t>
            </w:r>
          </w:p>
        </w:tc>
        <w:tc>
          <w:tcPr>
            <w:tcW w:w="710" w:type="pct"/>
          </w:tcPr>
          <w:p w:rsidR="00000000" w:rsidRDefault="00161DAD">
            <w:pPr>
              <w:spacing w:line="360" w:lineRule="atLeast"/>
              <w:jc w:val="center"/>
              <w:rPr>
                <w:sz w:val="24"/>
                <w:lang w:val="fr-FR"/>
              </w:rPr>
            </w:pPr>
            <w:r>
              <w:rPr>
                <w:sz w:val="24"/>
                <w:lang w:val="fr-FR"/>
              </w:rPr>
              <w:t>229</w:t>
            </w:r>
          </w:p>
        </w:tc>
        <w:tc>
          <w:tcPr>
            <w:tcW w:w="677" w:type="pct"/>
          </w:tcPr>
          <w:p w:rsidR="00000000" w:rsidRDefault="00161DAD">
            <w:pPr>
              <w:spacing w:line="360" w:lineRule="atLeast"/>
              <w:jc w:val="center"/>
              <w:rPr>
                <w:sz w:val="24"/>
                <w:lang w:val="fr-FR"/>
              </w:rPr>
            </w:pPr>
            <w:r>
              <w:rPr>
                <w:sz w:val="24"/>
                <w:lang w:val="fr-FR"/>
              </w:rPr>
              <w:t>177</w:t>
            </w:r>
          </w:p>
        </w:tc>
        <w:tc>
          <w:tcPr>
            <w:tcW w:w="677" w:type="pct"/>
          </w:tcPr>
          <w:p w:rsidR="00000000" w:rsidRDefault="00161DAD">
            <w:pPr>
              <w:spacing w:line="360" w:lineRule="atLeast"/>
              <w:jc w:val="center"/>
              <w:rPr>
                <w:sz w:val="24"/>
                <w:lang w:val="fr-FR"/>
              </w:rPr>
            </w:pPr>
            <w:r>
              <w:rPr>
                <w:sz w:val="24"/>
                <w:lang w:val="fr-FR"/>
              </w:rPr>
              <w:t>236</w:t>
            </w:r>
          </w:p>
        </w:tc>
        <w:tc>
          <w:tcPr>
            <w:tcW w:w="678" w:type="pct"/>
          </w:tcPr>
          <w:p w:rsidR="00000000" w:rsidRDefault="00161DAD">
            <w:pPr>
              <w:spacing w:line="360" w:lineRule="atLeast"/>
              <w:jc w:val="center"/>
              <w:rPr>
                <w:sz w:val="24"/>
                <w:lang w:val="fr-FR"/>
              </w:rPr>
            </w:pPr>
            <w:r>
              <w:rPr>
                <w:sz w:val="24"/>
                <w:lang w:val="fr-FR"/>
              </w:rPr>
              <w:t>95</w:t>
            </w:r>
          </w:p>
        </w:tc>
        <w:tc>
          <w:tcPr>
            <w:tcW w:w="677" w:type="pct"/>
          </w:tcPr>
          <w:p w:rsidR="00000000" w:rsidRDefault="00161DAD">
            <w:pPr>
              <w:spacing w:line="360" w:lineRule="atLeast"/>
              <w:jc w:val="center"/>
              <w:rPr>
                <w:sz w:val="24"/>
                <w:lang w:val="fr-FR"/>
              </w:rPr>
            </w:pPr>
            <w:r>
              <w:rPr>
                <w:sz w:val="24"/>
                <w:lang w:val="fr-FR"/>
              </w:rPr>
              <w:t>-</w:t>
            </w:r>
          </w:p>
        </w:tc>
        <w:tc>
          <w:tcPr>
            <w:tcW w:w="703" w:type="pct"/>
          </w:tcPr>
          <w:p w:rsidR="00000000" w:rsidRDefault="00161DAD">
            <w:pPr>
              <w:spacing w:line="360" w:lineRule="atLeast"/>
              <w:jc w:val="center"/>
              <w:rPr>
                <w:sz w:val="24"/>
                <w:lang w:val="fr-FR"/>
              </w:rPr>
            </w:pPr>
            <w:r>
              <w:rPr>
                <w:sz w:val="24"/>
                <w:lang w:val="fr-FR"/>
              </w:rPr>
              <w:t>737</w:t>
            </w:r>
          </w:p>
        </w:tc>
      </w:tr>
      <w:tr w:rsidR="00000000">
        <w:tc>
          <w:tcPr>
            <w:tcW w:w="880" w:type="pct"/>
          </w:tcPr>
          <w:p w:rsidR="00000000" w:rsidRDefault="00161DAD">
            <w:pPr>
              <w:spacing w:line="360" w:lineRule="atLeast"/>
              <w:rPr>
                <w:sz w:val="24"/>
                <w:lang w:val="fr-FR"/>
              </w:rPr>
            </w:pPr>
            <w:r>
              <w:rPr>
                <w:sz w:val="24"/>
                <w:lang w:val="fr-FR"/>
              </w:rPr>
              <w:t>2003</w:t>
            </w:r>
          </w:p>
        </w:tc>
        <w:tc>
          <w:tcPr>
            <w:tcW w:w="710" w:type="pct"/>
          </w:tcPr>
          <w:p w:rsidR="00000000" w:rsidRDefault="00161DAD">
            <w:pPr>
              <w:spacing w:line="360" w:lineRule="atLeast"/>
              <w:jc w:val="center"/>
              <w:rPr>
                <w:sz w:val="24"/>
                <w:lang w:val="fr-FR"/>
              </w:rPr>
            </w:pPr>
            <w:r>
              <w:rPr>
                <w:sz w:val="24"/>
                <w:lang w:val="fr-FR"/>
              </w:rPr>
              <w:t>393</w:t>
            </w:r>
          </w:p>
        </w:tc>
        <w:tc>
          <w:tcPr>
            <w:tcW w:w="677" w:type="pct"/>
          </w:tcPr>
          <w:p w:rsidR="00000000" w:rsidRDefault="00161DAD">
            <w:pPr>
              <w:spacing w:line="360" w:lineRule="atLeast"/>
              <w:jc w:val="center"/>
              <w:rPr>
                <w:sz w:val="24"/>
                <w:lang w:val="fr-FR"/>
              </w:rPr>
            </w:pPr>
            <w:r>
              <w:rPr>
                <w:sz w:val="24"/>
                <w:lang w:val="fr-FR"/>
              </w:rPr>
              <w:t>169</w:t>
            </w:r>
          </w:p>
        </w:tc>
        <w:tc>
          <w:tcPr>
            <w:tcW w:w="677" w:type="pct"/>
          </w:tcPr>
          <w:p w:rsidR="00000000" w:rsidRDefault="00161DAD">
            <w:pPr>
              <w:spacing w:line="360" w:lineRule="atLeast"/>
              <w:jc w:val="center"/>
              <w:rPr>
                <w:sz w:val="24"/>
                <w:lang w:val="fr-FR"/>
              </w:rPr>
            </w:pPr>
            <w:r>
              <w:rPr>
                <w:sz w:val="24"/>
                <w:lang w:val="fr-FR"/>
              </w:rPr>
              <w:t>272</w:t>
            </w:r>
          </w:p>
        </w:tc>
        <w:tc>
          <w:tcPr>
            <w:tcW w:w="678" w:type="pct"/>
          </w:tcPr>
          <w:p w:rsidR="00000000" w:rsidRDefault="00161DAD">
            <w:pPr>
              <w:spacing w:line="360" w:lineRule="atLeast"/>
              <w:jc w:val="center"/>
              <w:rPr>
                <w:sz w:val="24"/>
                <w:lang w:val="fr-FR"/>
              </w:rPr>
            </w:pPr>
            <w:r>
              <w:rPr>
                <w:sz w:val="24"/>
                <w:lang w:val="fr-FR"/>
              </w:rPr>
              <w:t>111</w:t>
            </w:r>
          </w:p>
        </w:tc>
        <w:tc>
          <w:tcPr>
            <w:tcW w:w="677" w:type="pct"/>
          </w:tcPr>
          <w:p w:rsidR="00000000" w:rsidRDefault="00161DAD">
            <w:pPr>
              <w:spacing w:line="360" w:lineRule="atLeast"/>
              <w:jc w:val="center"/>
              <w:rPr>
                <w:sz w:val="24"/>
                <w:lang w:val="fr-FR"/>
              </w:rPr>
            </w:pPr>
            <w:r>
              <w:rPr>
                <w:sz w:val="24"/>
                <w:lang w:val="fr-FR"/>
              </w:rPr>
              <w:t>-</w:t>
            </w:r>
          </w:p>
        </w:tc>
        <w:tc>
          <w:tcPr>
            <w:tcW w:w="703" w:type="pct"/>
          </w:tcPr>
          <w:p w:rsidR="00000000" w:rsidRDefault="00161DAD">
            <w:pPr>
              <w:spacing w:line="360" w:lineRule="atLeast"/>
              <w:jc w:val="center"/>
              <w:rPr>
                <w:sz w:val="24"/>
                <w:lang w:val="fr-FR"/>
              </w:rPr>
            </w:pPr>
            <w:r>
              <w:rPr>
                <w:sz w:val="24"/>
                <w:lang w:val="fr-FR"/>
              </w:rPr>
              <w:t>945</w:t>
            </w:r>
          </w:p>
        </w:tc>
      </w:tr>
      <w:tr w:rsidR="00000000">
        <w:tc>
          <w:tcPr>
            <w:tcW w:w="880" w:type="pct"/>
          </w:tcPr>
          <w:p w:rsidR="00000000" w:rsidRDefault="00161DAD">
            <w:pPr>
              <w:spacing w:line="360" w:lineRule="atLeast"/>
              <w:rPr>
                <w:sz w:val="24"/>
                <w:lang w:val="fr-FR"/>
              </w:rPr>
            </w:pPr>
            <w:r>
              <w:rPr>
                <w:sz w:val="24"/>
                <w:lang w:val="fr-FR"/>
              </w:rPr>
              <w:t>2004</w:t>
            </w:r>
          </w:p>
        </w:tc>
        <w:tc>
          <w:tcPr>
            <w:tcW w:w="710" w:type="pct"/>
          </w:tcPr>
          <w:p w:rsidR="00000000" w:rsidRDefault="00161DAD">
            <w:pPr>
              <w:spacing w:line="360" w:lineRule="atLeast"/>
              <w:jc w:val="center"/>
              <w:rPr>
                <w:sz w:val="24"/>
                <w:lang w:val="fr-FR"/>
              </w:rPr>
            </w:pPr>
            <w:r>
              <w:rPr>
                <w:sz w:val="24"/>
                <w:lang w:val="fr-FR"/>
              </w:rPr>
              <w:t>200</w:t>
            </w:r>
          </w:p>
        </w:tc>
        <w:tc>
          <w:tcPr>
            <w:tcW w:w="677" w:type="pct"/>
          </w:tcPr>
          <w:p w:rsidR="00000000" w:rsidRDefault="00161DAD">
            <w:pPr>
              <w:spacing w:line="360" w:lineRule="atLeast"/>
              <w:jc w:val="center"/>
              <w:rPr>
                <w:sz w:val="24"/>
                <w:lang w:val="fr-FR"/>
              </w:rPr>
            </w:pPr>
            <w:r>
              <w:rPr>
                <w:sz w:val="24"/>
                <w:lang w:val="fr-FR"/>
              </w:rPr>
              <w:t>95</w:t>
            </w:r>
          </w:p>
        </w:tc>
        <w:tc>
          <w:tcPr>
            <w:tcW w:w="677" w:type="pct"/>
          </w:tcPr>
          <w:p w:rsidR="00000000" w:rsidRDefault="00161DAD">
            <w:pPr>
              <w:spacing w:line="360" w:lineRule="atLeast"/>
              <w:jc w:val="center"/>
              <w:rPr>
                <w:sz w:val="24"/>
                <w:lang w:val="fr-FR"/>
              </w:rPr>
            </w:pPr>
            <w:r>
              <w:rPr>
                <w:sz w:val="24"/>
                <w:lang w:val="fr-FR"/>
              </w:rPr>
              <w:t>157</w:t>
            </w:r>
          </w:p>
        </w:tc>
        <w:tc>
          <w:tcPr>
            <w:tcW w:w="678" w:type="pct"/>
          </w:tcPr>
          <w:p w:rsidR="00000000" w:rsidRDefault="00161DAD">
            <w:pPr>
              <w:spacing w:line="360" w:lineRule="atLeast"/>
              <w:jc w:val="center"/>
              <w:rPr>
                <w:sz w:val="24"/>
                <w:lang w:val="fr-FR"/>
              </w:rPr>
            </w:pPr>
            <w:r>
              <w:rPr>
                <w:sz w:val="24"/>
                <w:lang w:val="fr-FR"/>
              </w:rPr>
              <w:t>106</w:t>
            </w:r>
          </w:p>
        </w:tc>
        <w:tc>
          <w:tcPr>
            <w:tcW w:w="677" w:type="pct"/>
          </w:tcPr>
          <w:p w:rsidR="00000000" w:rsidRDefault="00161DAD">
            <w:pPr>
              <w:spacing w:line="360" w:lineRule="atLeast"/>
              <w:jc w:val="center"/>
              <w:rPr>
                <w:sz w:val="24"/>
                <w:lang w:val="fr-FR"/>
              </w:rPr>
            </w:pPr>
            <w:r>
              <w:rPr>
                <w:sz w:val="24"/>
                <w:lang w:val="fr-FR"/>
              </w:rPr>
              <w:t>-</w:t>
            </w:r>
          </w:p>
        </w:tc>
        <w:tc>
          <w:tcPr>
            <w:tcW w:w="703" w:type="pct"/>
          </w:tcPr>
          <w:p w:rsidR="00000000" w:rsidRDefault="00161DAD">
            <w:pPr>
              <w:spacing w:line="360" w:lineRule="atLeast"/>
              <w:jc w:val="center"/>
              <w:rPr>
                <w:sz w:val="24"/>
                <w:lang w:val="fr-FR"/>
              </w:rPr>
            </w:pPr>
            <w:r>
              <w:rPr>
                <w:sz w:val="24"/>
                <w:lang w:val="fr-FR"/>
              </w:rPr>
              <w:t>558</w:t>
            </w:r>
          </w:p>
        </w:tc>
      </w:tr>
      <w:tr w:rsidR="00000000">
        <w:tc>
          <w:tcPr>
            <w:tcW w:w="880" w:type="pct"/>
            <w:vAlign w:val="center"/>
          </w:tcPr>
          <w:p w:rsidR="00000000" w:rsidRDefault="00161DAD">
            <w:pPr>
              <w:spacing w:line="360" w:lineRule="atLeast"/>
              <w:jc w:val="center"/>
              <w:rPr>
                <w:sz w:val="24"/>
                <w:lang w:val="fr-FR"/>
              </w:rPr>
            </w:pPr>
            <w:r>
              <w:rPr>
                <w:sz w:val="24"/>
                <w:lang w:val="fr-FR"/>
              </w:rPr>
              <w:t>总计</w:t>
            </w:r>
          </w:p>
        </w:tc>
        <w:tc>
          <w:tcPr>
            <w:tcW w:w="3417" w:type="pct"/>
            <w:gridSpan w:val="5"/>
          </w:tcPr>
          <w:p w:rsidR="00000000" w:rsidRDefault="00161DAD">
            <w:pPr>
              <w:spacing w:line="360" w:lineRule="atLeast"/>
              <w:rPr>
                <w:sz w:val="24"/>
                <w:lang w:val="fr-FR"/>
              </w:rPr>
            </w:pPr>
            <w:r>
              <w:rPr>
                <w:sz w:val="24"/>
                <w:lang w:val="fr-FR"/>
              </w:rPr>
              <w:t>额外招聘的各类国家长期工作人员</w:t>
            </w:r>
          </w:p>
        </w:tc>
        <w:tc>
          <w:tcPr>
            <w:tcW w:w="703" w:type="pct"/>
          </w:tcPr>
          <w:p w:rsidR="00000000" w:rsidRDefault="00161DAD">
            <w:pPr>
              <w:spacing w:line="360" w:lineRule="atLeast"/>
              <w:jc w:val="center"/>
              <w:rPr>
                <w:sz w:val="24"/>
                <w:lang w:val="fr-FR"/>
              </w:rPr>
            </w:pPr>
            <w:r>
              <w:rPr>
                <w:sz w:val="24"/>
                <w:lang w:val="fr-FR"/>
              </w:rPr>
              <w:t>342</w:t>
            </w:r>
          </w:p>
          <w:p w:rsidR="00000000" w:rsidRDefault="00161DAD">
            <w:pPr>
              <w:spacing w:line="360" w:lineRule="atLeast"/>
              <w:jc w:val="center"/>
              <w:rPr>
                <w:sz w:val="24"/>
                <w:lang w:val="fr-FR"/>
              </w:rPr>
            </w:pPr>
            <w:r>
              <w:rPr>
                <w:sz w:val="24"/>
                <w:lang w:val="fr-FR"/>
              </w:rPr>
              <w:t>6</w:t>
            </w:r>
            <w:r>
              <w:rPr>
                <w:rFonts w:hint="eastAsia"/>
                <w:sz w:val="24"/>
                <w:lang w:val="fr-FR"/>
              </w:rPr>
              <w:t xml:space="preserve"> </w:t>
            </w:r>
            <w:r>
              <w:rPr>
                <w:sz w:val="24"/>
                <w:lang w:val="fr-FR"/>
              </w:rPr>
              <w:t>482</w:t>
            </w:r>
          </w:p>
        </w:tc>
      </w:tr>
    </w:tbl>
    <w:p w:rsidR="00000000" w:rsidRDefault="00161DAD">
      <w:pPr>
        <w:spacing w:after="240" w:line="360" w:lineRule="atLeast"/>
        <w:rPr>
          <w:rFonts w:hint="eastAsia"/>
          <w:sz w:val="24"/>
          <w:lang w:val="fr-FR"/>
        </w:rPr>
      </w:pPr>
      <w:r>
        <w:rPr>
          <w:rFonts w:eastAsia="KaiTi_GB2312"/>
          <w:sz w:val="24"/>
          <w:u w:val="single"/>
          <w:lang w:val="fr-FR"/>
        </w:rPr>
        <w:t>资料来源</w:t>
      </w:r>
      <w:r>
        <w:rPr>
          <w:sz w:val="24"/>
          <w:lang w:val="fr-FR"/>
        </w:rPr>
        <w:t>：</w:t>
      </w:r>
      <w:r>
        <w:rPr>
          <w:rFonts w:hint="eastAsia"/>
          <w:sz w:val="24"/>
          <w:lang w:val="fr-FR"/>
        </w:rPr>
        <w:t>公职、劳工和行政改革部</w:t>
      </w:r>
      <w:r>
        <w:rPr>
          <w:sz w:val="24"/>
          <w:lang w:val="fr-FR"/>
        </w:rPr>
        <w:t>（</w:t>
      </w:r>
      <w:r>
        <w:rPr>
          <w:sz w:val="24"/>
          <w:lang w:val="fr-FR"/>
        </w:rPr>
        <w:t>MFPTRA</w:t>
      </w:r>
      <w:r>
        <w:rPr>
          <w:sz w:val="24"/>
          <w:lang w:val="fr-FR"/>
        </w:rPr>
        <w:t>）</w:t>
      </w:r>
      <w:r>
        <w:rPr>
          <w:rFonts w:hint="eastAsia"/>
          <w:sz w:val="24"/>
          <w:lang w:val="fr-FR"/>
        </w:rPr>
        <w:t>，</w:t>
      </w:r>
      <w:r>
        <w:rPr>
          <w:sz w:val="24"/>
          <w:lang w:val="fr-FR"/>
        </w:rPr>
        <w:t>2004</w:t>
      </w:r>
      <w:r>
        <w:rPr>
          <w:sz w:val="24"/>
          <w:lang w:val="fr-FR"/>
        </w:rPr>
        <w:t>年《国家公职人员编制表》</w:t>
      </w:r>
      <w:r>
        <w:rPr>
          <w:rFonts w:hint="eastAsia"/>
          <w:sz w:val="24"/>
          <w:lang w:val="fr-FR"/>
        </w:rPr>
        <w:t>。</w:t>
      </w:r>
    </w:p>
    <w:p w:rsidR="00000000" w:rsidRDefault="00161DAD">
      <w:pPr>
        <w:tabs>
          <w:tab w:val="left" w:pos="1980"/>
        </w:tabs>
        <w:spacing w:after="240" w:line="360" w:lineRule="atLeast"/>
        <w:rPr>
          <w:sz w:val="24"/>
          <w:lang w:val="fr-FR"/>
        </w:rPr>
      </w:pPr>
      <w:r>
        <w:rPr>
          <w:sz w:val="24"/>
          <w:lang w:val="fr-FR"/>
        </w:rPr>
        <w:t>53.</w:t>
      </w:r>
      <w:r>
        <w:rPr>
          <w:rFonts w:hint="eastAsia"/>
          <w:sz w:val="24"/>
          <w:lang w:val="fr-FR"/>
        </w:rPr>
        <w:t xml:space="preserve"> </w:t>
      </w:r>
      <w:r>
        <w:rPr>
          <w:rFonts w:hint="eastAsia"/>
          <w:sz w:val="24"/>
          <w:lang w:val="fr-FR"/>
        </w:rPr>
        <w:t xml:space="preserve"> </w:t>
      </w:r>
      <w:r>
        <w:rPr>
          <w:sz w:val="24"/>
          <w:lang w:val="fr-FR"/>
        </w:rPr>
        <w:t>另外，需要指出的是，根据相同的数据，由于国家的优先照顾，初等教育与卫生部门吸收了比其他部门更多的工作人员。</w:t>
      </w:r>
      <w:r>
        <w:rPr>
          <w:sz w:val="24"/>
          <w:lang w:val="fr-FR"/>
        </w:rPr>
        <w:t>2004</w:t>
      </w:r>
      <w:r>
        <w:rPr>
          <w:sz w:val="24"/>
          <w:lang w:val="fr-FR"/>
        </w:rPr>
        <w:t>年</w:t>
      </w:r>
      <w:r>
        <w:rPr>
          <w:sz w:val="24"/>
          <w:lang w:val="fr-FR"/>
        </w:rPr>
        <w:t>12</w:t>
      </w:r>
      <w:r>
        <w:rPr>
          <w:sz w:val="24"/>
          <w:lang w:val="fr-FR"/>
        </w:rPr>
        <w:t>月，国家长期工作人员的总数为</w:t>
      </w:r>
      <w:r>
        <w:rPr>
          <w:sz w:val="24"/>
          <w:lang w:val="fr-FR"/>
        </w:rPr>
        <w:t>29 031</w:t>
      </w:r>
      <w:r>
        <w:rPr>
          <w:sz w:val="24"/>
          <w:lang w:val="fr-FR"/>
        </w:rPr>
        <w:t>人，初等教育与中等教育部门雇</w:t>
      </w:r>
      <w:r>
        <w:rPr>
          <w:rFonts w:hint="eastAsia"/>
          <w:sz w:val="24"/>
          <w:lang w:val="fr-FR"/>
        </w:rPr>
        <w:t>用</w:t>
      </w:r>
      <w:r>
        <w:rPr>
          <w:sz w:val="24"/>
          <w:lang w:val="fr-FR"/>
        </w:rPr>
        <w:t>15</w:t>
      </w:r>
      <w:r>
        <w:rPr>
          <w:rFonts w:hint="eastAsia"/>
          <w:sz w:val="24"/>
          <w:lang w:val="fr-FR"/>
        </w:rPr>
        <w:t xml:space="preserve"> </w:t>
      </w:r>
      <w:r>
        <w:rPr>
          <w:sz w:val="24"/>
          <w:lang w:val="fr-FR"/>
        </w:rPr>
        <w:t>392</w:t>
      </w:r>
      <w:r>
        <w:rPr>
          <w:sz w:val="24"/>
          <w:lang w:val="fr-FR"/>
        </w:rPr>
        <w:t>人，卫生部门雇</w:t>
      </w:r>
      <w:r>
        <w:rPr>
          <w:rFonts w:hint="eastAsia"/>
          <w:sz w:val="24"/>
          <w:lang w:val="fr-FR"/>
        </w:rPr>
        <w:t>用</w:t>
      </w:r>
      <w:r>
        <w:rPr>
          <w:sz w:val="24"/>
          <w:lang w:val="fr-FR"/>
        </w:rPr>
        <w:t>3 005</w:t>
      </w:r>
      <w:r>
        <w:rPr>
          <w:sz w:val="24"/>
          <w:lang w:val="fr-FR"/>
        </w:rPr>
        <w:t>人。另外，这些部门提出的人员需求，成为招聘合同制人员的原因之一，初等教育与中等教育部门雇</w:t>
      </w:r>
      <w:r>
        <w:rPr>
          <w:rFonts w:hint="eastAsia"/>
          <w:sz w:val="24"/>
          <w:lang w:val="fr-FR"/>
        </w:rPr>
        <w:t>用</w:t>
      </w:r>
      <w:r>
        <w:rPr>
          <w:sz w:val="24"/>
          <w:lang w:val="fr-FR"/>
        </w:rPr>
        <w:t>的合同制人员占合同制人员总数的</w:t>
      </w:r>
      <w:r>
        <w:rPr>
          <w:sz w:val="24"/>
          <w:lang w:val="fr-FR"/>
        </w:rPr>
        <w:t>78.46%</w:t>
      </w:r>
      <w:r>
        <w:rPr>
          <w:sz w:val="24"/>
          <w:lang w:val="fr-FR"/>
        </w:rPr>
        <w:t>，而卫生部门雇</w:t>
      </w:r>
      <w:r>
        <w:rPr>
          <w:rFonts w:hint="eastAsia"/>
          <w:sz w:val="24"/>
          <w:lang w:val="fr-FR"/>
        </w:rPr>
        <w:t>用的</w:t>
      </w:r>
      <w:r>
        <w:rPr>
          <w:sz w:val="24"/>
          <w:lang w:val="fr-FR"/>
        </w:rPr>
        <w:t>合同制人员占合同制人员总数的</w:t>
      </w:r>
      <w:r>
        <w:rPr>
          <w:sz w:val="24"/>
          <w:lang w:val="fr-FR"/>
        </w:rPr>
        <w:t>11.84%</w:t>
      </w:r>
      <w:r>
        <w:rPr>
          <w:sz w:val="24"/>
          <w:lang w:val="fr-FR"/>
        </w:rPr>
        <w:t>。</w:t>
      </w:r>
    </w:p>
    <w:p w:rsidR="00000000" w:rsidRDefault="00161DAD">
      <w:pPr>
        <w:spacing w:after="240" w:line="360" w:lineRule="atLeast"/>
        <w:rPr>
          <w:sz w:val="24"/>
          <w:lang w:val="fr-FR"/>
        </w:rPr>
      </w:pPr>
      <w:r>
        <w:rPr>
          <w:sz w:val="24"/>
          <w:lang w:val="fr-FR"/>
        </w:rPr>
        <w:t>54.</w:t>
      </w:r>
      <w:r>
        <w:rPr>
          <w:rFonts w:hint="eastAsia"/>
          <w:sz w:val="24"/>
          <w:lang w:val="fr-FR"/>
        </w:rPr>
        <w:t xml:space="preserve">  </w:t>
      </w:r>
      <w:r>
        <w:rPr>
          <w:sz w:val="24"/>
          <w:lang w:val="fr-FR"/>
        </w:rPr>
        <w:t>在公共部门就业方面，介于</w:t>
      </w:r>
      <w:r>
        <w:rPr>
          <w:sz w:val="24"/>
          <w:lang w:val="fr-FR"/>
        </w:rPr>
        <w:t>18</w:t>
      </w:r>
      <w:r>
        <w:rPr>
          <w:sz w:val="24"/>
          <w:lang w:val="fr-FR"/>
        </w:rPr>
        <w:t>与</w:t>
      </w:r>
      <w:r>
        <w:rPr>
          <w:sz w:val="24"/>
          <w:lang w:val="fr-FR"/>
        </w:rPr>
        <w:t>44</w:t>
      </w:r>
      <w:r>
        <w:rPr>
          <w:sz w:val="24"/>
          <w:lang w:val="fr-FR"/>
        </w:rPr>
        <w:t>岁年龄段之间的青壮年处于特别的劣势地位。</w:t>
      </w:r>
      <w:r>
        <w:rPr>
          <w:sz w:val="24"/>
          <w:lang w:val="fr-FR"/>
        </w:rPr>
        <w:t>20</w:t>
      </w:r>
      <w:r>
        <w:rPr>
          <w:sz w:val="24"/>
          <w:lang w:val="fr-FR"/>
        </w:rPr>
        <w:t>04</w:t>
      </w:r>
      <w:r>
        <w:rPr>
          <w:sz w:val="24"/>
          <w:lang w:val="fr-FR"/>
        </w:rPr>
        <w:t>年</w:t>
      </w:r>
      <w:r>
        <w:rPr>
          <w:sz w:val="24"/>
          <w:lang w:val="fr-FR"/>
        </w:rPr>
        <w:t>12</w:t>
      </w:r>
      <w:r>
        <w:rPr>
          <w:sz w:val="24"/>
          <w:lang w:val="fr-FR"/>
        </w:rPr>
        <w:t>月，他们只占国家长期工作人员总数的</w:t>
      </w:r>
      <w:r>
        <w:rPr>
          <w:sz w:val="24"/>
          <w:lang w:val="fr-FR"/>
        </w:rPr>
        <w:t>38.51%</w:t>
      </w:r>
      <w:r>
        <w:rPr>
          <w:sz w:val="24"/>
          <w:lang w:val="fr-FR"/>
        </w:rPr>
        <w:t>，而</w:t>
      </w:r>
      <w:r>
        <w:rPr>
          <w:sz w:val="24"/>
          <w:lang w:val="fr-FR"/>
        </w:rPr>
        <w:t>45</w:t>
      </w:r>
      <w:r>
        <w:rPr>
          <w:sz w:val="24"/>
          <w:lang w:val="fr-FR"/>
        </w:rPr>
        <w:t>岁及以上的群体则占</w:t>
      </w:r>
      <w:r>
        <w:rPr>
          <w:sz w:val="24"/>
          <w:lang w:val="fr-FR"/>
        </w:rPr>
        <w:t>62.08%</w:t>
      </w:r>
      <w:r>
        <w:rPr>
          <w:sz w:val="24"/>
          <w:lang w:val="fr-FR"/>
        </w:rPr>
        <w:t>。</w:t>
      </w:r>
    </w:p>
    <w:p w:rsidR="00000000" w:rsidRDefault="00161DAD">
      <w:pPr>
        <w:spacing w:after="240" w:line="360" w:lineRule="atLeast"/>
        <w:rPr>
          <w:sz w:val="24"/>
          <w:lang w:val="fr-FR"/>
        </w:rPr>
      </w:pPr>
      <w:r>
        <w:rPr>
          <w:sz w:val="24"/>
          <w:lang w:val="fr-FR"/>
        </w:rPr>
        <w:t>55.</w:t>
      </w:r>
      <w:r>
        <w:rPr>
          <w:rFonts w:hint="eastAsia"/>
          <w:sz w:val="24"/>
          <w:lang w:val="fr-FR"/>
        </w:rPr>
        <w:t xml:space="preserve">  </w:t>
      </w:r>
      <w:r>
        <w:rPr>
          <w:sz w:val="24"/>
          <w:lang w:val="fr-FR"/>
        </w:rPr>
        <w:t>这意味着贝宁国家工作人员正在日益老</w:t>
      </w:r>
      <w:r>
        <w:rPr>
          <w:rFonts w:hint="eastAsia"/>
          <w:sz w:val="24"/>
          <w:lang w:val="fr-FR"/>
        </w:rPr>
        <w:t>龄</w:t>
      </w:r>
      <w:r>
        <w:rPr>
          <w:sz w:val="24"/>
          <w:lang w:val="fr-FR"/>
        </w:rPr>
        <w:t>化。在今后不到</w:t>
      </w:r>
      <w:r>
        <w:rPr>
          <w:sz w:val="24"/>
          <w:lang w:val="fr-FR"/>
        </w:rPr>
        <w:t>5</w:t>
      </w:r>
      <w:r>
        <w:rPr>
          <w:sz w:val="24"/>
          <w:lang w:val="fr-FR"/>
        </w:rPr>
        <w:t>年和</w:t>
      </w:r>
      <w:r>
        <w:rPr>
          <w:sz w:val="24"/>
          <w:lang w:val="fr-FR"/>
        </w:rPr>
        <w:t>10</w:t>
      </w:r>
      <w:r>
        <w:rPr>
          <w:sz w:val="24"/>
          <w:lang w:val="fr-FR"/>
        </w:rPr>
        <w:t>年的时间内，将分别有</w:t>
      </w:r>
      <w:r>
        <w:rPr>
          <w:sz w:val="24"/>
          <w:lang w:val="fr-FR"/>
        </w:rPr>
        <w:t>5 792</w:t>
      </w:r>
      <w:r>
        <w:rPr>
          <w:rFonts w:hint="eastAsia"/>
          <w:sz w:val="24"/>
          <w:lang w:val="fr-FR"/>
        </w:rPr>
        <w:t>和</w:t>
      </w:r>
      <w:r>
        <w:rPr>
          <w:sz w:val="24"/>
          <w:lang w:val="fr-FR"/>
        </w:rPr>
        <w:t>10 378</w:t>
      </w:r>
      <w:r>
        <w:rPr>
          <w:sz w:val="24"/>
          <w:lang w:val="fr-FR"/>
        </w:rPr>
        <w:t>人面临退休。</w:t>
      </w:r>
    </w:p>
    <w:p w:rsidR="00000000" w:rsidRDefault="00161DAD">
      <w:pPr>
        <w:spacing w:after="240" w:line="360" w:lineRule="atLeast"/>
        <w:rPr>
          <w:sz w:val="24"/>
          <w:lang w:val="fr-FR"/>
        </w:rPr>
      </w:pPr>
      <w:r>
        <w:rPr>
          <w:sz w:val="24"/>
          <w:lang w:val="fr-FR"/>
        </w:rPr>
        <w:t>56.</w:t>
      </w:r>
      <w:r>
        <w:rPr>
          <w:rFonts w:hint="eastAsia"/>
          <w:sz w:val="24"/>
          <w:lang w:val="fr-FR"/>
        </w:rPr>
        <w:t xml:space="preserve">  </w:t>
      </w:r>
      <w:r>
        <w:rPr>
          <w:sz w:val="24"/>
          <w:lang w:val="fr-FR"/>
        </w:rPr>
        <w:t>至于地位最优越的地区，当数（如同表</w:t>
      </w:r>
      <w:r>
        <w:rPr>
          <w:sz w:val="24"/>
          <w:lang w:val="fr-FR"/>
        </w:rPr>
        <w:t>4</w:t>
      </w:r>
      <w:r>
        <w:rPr>
          <w:sz w:val="24"/>
          <w:lang w:val="fr-FR"/>
        </w:rPr>
        <w:t>所显示的那样）南方与东南各省，因为公共部门</w:t>
      </w:r>
      <w:r>
        <w:rPr>
          <w:rFonts w:hint="eastAsia"/>
          <w:sz w:val="24"/>
          <w:lang w:val="fr-FR"/>
        </w:rPr>
        <w:t>大量集中</w:t>
      </w:r>
      <w:r>
        <w:rPr>
          <w:sz w:val="24"/>
          <w:lang w:val="fr-FR"/>
        </w:rPr>
        <w:t>在这些省份，而其他地区则处于劣势。在大西洋省和滨海省，实际上拥有公职人员</w:t>
      </w:r>
      <w:r>
        <w:rPr>
          <w:sz w:val="24"/>
          <w:lang w:val="fr-FR"/>
        </w:rPr>
        <w:t>10 451</w:t>
      </w:r>
      <w:r>
        <w:rPr>
          <w:sz w:val="24"/>
          <w:lang w:val="fr-FR"/>
        </w:rPr>
        <w:t>人，所占比例为</w:t>
      </w:r>
      <w:r>
        <w:rPr>
          <w:sz w:val="24"/>
          <w:lang w:val="fr-FR"/>
        </w:rPr>
        <w:t>36.01%</w:t>
      </w:r>
      <w:r>
        <w:rPr>
          <w:sz w:val="24"/>
          <w:lang w:val="fr-FR"/>
        </w:rPr>
        <w:t>。韦梅省和高原省位居第二，拥有公职人员</w:t>
      </w:r>
      <w:r>
        <w:rPr>
          <w:sz w:val="24"/>
          <w:lang w:val="fr-FR"/>
        </w:rPr>
        <w:t>4 790</w:t>
      </w:r>
      <w:r>
        <w:rPr>
          <w:sz w:val="24"/>
          <w:lang w:val="fr-FR"/>
        </w:rPr>
        <w:t>人，占总人数的</w:t>
      </w:r>
      <w:r>
        <w:rPr>
          <w:sz w:val="24"/>
          <w:lang w:val="fr-FR"/>
        </w:rPr>
        <w:t>16.50%</w:t>
      </w:r>
      <w:r>
        <w:rPr>
          <w:sz w:val="24"/>
          <w:lang w:val="fr-FR"/>
        </w:rPr>
        <w:t>。其他</w:t>
      </w:r>
      <w:r>
        <w:rPr>
          <w:sz w:val="24"/>
          <w:lang w:val="fr-FR"/>
        </w:rPr>
        <w:t>各省按公职人员的多</w:t>
      </w:r>
      <w:r>
        <w:rPr>
          <w:rFonts w:hint="eastAsia"/>
          <w:sz w:val="24"/>
          <w:lang w:val="fr-FR"/>
        </w:rPr>
        <w:t>少排列</w:t>
      </w:r>
      <w:r>
        <w:rPr>
          <w:sz w:val="24"/>
          <w:lang w:val="fr-FR"/>
        </w:rPr>
        <w:t>如下：祖省和丘陵省拥有公职人员</w:t>
      </w:r>
      <w:r>
        <w:rPr>
          <w:sz w:val="24"/>
          <w:lang w:val="fr-FR"/>
        </w:rPr>
        <w:t>3</w:t>
      </w:r>
      <w:r>
        <w:rPr>
          <w:rFonts w:hint="eastAsia"/>
          <w:sz w:val="24"/>
          <w:lang w:val="fr-FR"/>
        </w:rPr>
        <w:t xml:space="preserve"> </w:t>
      </w:r>
      <w:r>
        <w:rPr>
          <w:sz w:val="24"/>
          <w:lang w:val="fr-FR"/>
        </w:rPr>
        <w:t>484</w:t>
      </w:r>
      <w:r>
        <w:rPr>
          <w:sz w:val="24"/>
          <w:lang w:val="fr-FR"/>
        </w:rPr>
        <w:t>人，所占比例为</w:t>
      </w:r>
      <w:r>
        <w:rPr>
          <w:sz w:val="24"/>
          <w:lang w:val="fr-FR"/>
        </w:rPr>
        <w:t>12%</w:t>
      </w:r>
      <w:r>
        <w:rPr>
          <w:sz w:val="24"/>
          <w:lang w:val="fr-FR"/>
        </w:rPr>
        <w:t>；博尔古省和阿里博利省拥有公职人员</w:t>
      </w:r>
      <w:r>
        <w:rPr>
          <w:sz w:val="24"/>
          <w:lang w:val="fr-FR"/>
        </w:rPr>
        <w:t>2</w:t>
      </w:r>
      <w:r>
        <w:rPr>
          <w:rFonts w:hint="eastAsia"/>
          <w:sz w:val="24"/>
          <w:lang w:val="fr-FR"/>
        </w:rPr>
        <w:t xml:space="preserve"> </w:t>
      </w:r>
      <w:r>
        <w:rPr>
          <w:sz w:val="24"/>
          <w:lang w:val="fr-FR"/>
        </w:rPr>
        <w:t>897</w:t>
      </w:r>
      <w:r>
        <w:rPr>
          <w:sz w:val="24"/>
          <w:lang w:val="fr-FR"/>
        </w:rPr>
        <w:t>人，所占比例为</w:t>
      </w:r>
      <w:r>
        <w:rPr>
          <w:sz w:val="24"/>
          <w:lang w:val="fr-FR"/>
        </w:rPr>
        <w:t>9.98%</w:t>
      </w:r>
      <w:r>
        <w:rPr>
          <w:sz w:val="24"/>
          <w:lang w:val="fr-FR"/>
        </w:rPr>
        <w:t>；阿塔科拉省和顿加省拥有公职人员</w:t>
      </w:r>
      <w:r>
        <w:rPr>
          <w:sz w:val="24"/>
          <w:lang w:val="fr-FR"/>
        </w:rPr>
        <w:t>2</w:t>
      </w:r>
      <w:r>
        <w:rPr>
          <w:rFonts w:hint="eastAsia"/>
          <w:sz w:val="24"/>
          <w:lang w:val="fr-FR"/>
        </w:rPr>
        <w:t xml:space="preserve"> </w:t>
      </w:r>
      <w:r>
        <w:rPr>
          <w:sz w:val="24"/>
          <w:lang w:val="fr-FR"/>
        </w:rPr>
        <w:t>694</w:t>
      </w:r>
      <w:r>
        <w:rPr>
          <w:sz w:val="24"/>
          <w:lang w:val="fr-FR"/>
        </w:rPr>
        <w:t>人，所占比例为</w:t>
      </w:r>
      <w:r>
        <w:rPr>
          <w:sz w:val="24"/>
          <w:lang w:val="fr-FR"/>
        </w:rPr>
        <w:t>9.28%</w:t>
      </w:r>
      <w:r>
        <w:rPr>
          <w:sz w:val="24"/>
          <w:lang w:val="fr-FR"/>
        </w:rPr>
        <w:t>；莫诺省和库佛省拥有公职人员</w:t>
      </w:r>
      <w:r>
        <w:rPr>
          <w:sz w:val="24"/>
          <w:lang w:val="fr-FR"/>
        </w:rPr>
        <w:t>2</w:t>
      </w:r>
      <w:r>
        <w:rPr>
          <w:rFonts w:hint="eastAsia"/>
          <w:sz w:val="24"/>
          <w:lang w:val="fr-FR"/>
        </w:rPr>
        <w:t xml:space="preserve"> </w:t>
      </w:r>
      <w:r>
        <w:rPr>
          <w:sz w:val="24"/>
          <w:lang w:val="fr-FR"/>
        </w:rPr>
        <w:t>670</w:t>
      </w:r>
      <w:r>
        <w:rPr>
          <w:sz w:val="24"/>
          <w:lang w:val="fr-FR"/>
        </w:rPr>
        <w:t>人，所占比例为</w:t>
      </w:r>
      <w:r>
        <w:rPr>
          <w:sz w:val="24"/>
          <w:lang w:val="fr-FR"/>
        </w:rPr>
        <w:t>9.20%</w:t>
      </w:r>
      <w:r>
        <w:rPr>
          <w:sz w:val="24"/>
          <w:lang w:val="fr-FR"/>
        </w:rPr>
        <w:t>。</w:t>
      </w:r>
    </w:p>
    <w:p w:rsidR="00000000" w:rsidRDefault="00161DAD">
      <w:pPr>
        <w:tabs>
          <w:tab w:val="left" w:pos="7488"/>
        </w:tabs>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4</w:t>
      </w:r>
      <w:r>
        <w:rPr>
          <w:rFonts w:hint="eastAsia"/>
          <w:sz w:val="24"/>
          <w:lang w:val="fr-FR"/>
        </w:rPr>
        <w:t>：</w:t>
      </w:r>
      <w:r>
        <w:rPr>
          <w:sz w:val="24"/>
          <w:lang w:val="fr-FR"/>
        </w:rPr>
        <w:t>国家长期工作人员在各省的分布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2389"/>
        <w:gridCol w:w="2762"/>
      </w:tblGrid>
      <w:tr w:rsidR="00000000">
        <w:tc>
          <w:tcPr>
            <w:tcW w:w="2400" w:type="pct"/>
          </w:tcPr>
          <w:p w:rsidR="00000000" w:rsidRDefault="00161DAD">
            <w:pPr>
              <w:tabs>
                <w:tab w:val="left" w:pos="7488"/>
              </w:tabs>
              <w:spacing w:line="360" w:lineRule="atLeast"/>
              <w:jc w:val="center"/>
              <w:rPr>
                <w:rFonts w:eastAsia="SimHei"/>
                <w:sz w:val="24"/>
                <w:lang w:val="fr-FR"/>
              </w:rPr>
            </w:pPr>
            <w:r>
              <w:rPr>
                <w:rFonts w:eastAsia="SimHei"/>
                <w:sz w:val="24"/>
                <w:lang w:val="fr-FR"/>
              </w:rPr>
              <w:t>省份</w:t>
            </w:r>
          </w:p>
        </w:tc>
        <w:tc>
          <w:tcPr>
            <w:tcW w:w="1206" w:type="pct"/>
          </w:tcPr>
          <w:p w:rsidR="00000000" w:rsidRDefault="00161DAD">
            <w:pPr>
              <w:tabs>
                <w:tab w:val="left" w:pos="7488"/>
              </w:tabs>
              <w:spacing w:line="360" w:lineRule="atLeast"/>
              <w:jc w:val="center"/>
              <w:rPr>
                <w:rFonts w:eastAsia="SimHei"/>
                <w:sz w:val="24"/>
                <w:lang w:val="fr-FR"/>
              </w:rPr>
            </w:pPr>
            <w:r>
              <w:rPr>
                <w:rFonts w:eastAsia="SimHei"/>
                <w:sz w:val="24"/>
                <w:lang w:val="fr-FR"/>
              </w:rPr>
              <w:t>编制人数</w:t>
            </w:r>
          </w:p>
        </w:tc>
        <w:tc>
          <w:tcPr>
            <w:tcW w:w="1395" w:type="pct"/>
          </w:tcPr>
          <w:p w:rsidR="00000000" w:rsidRDefault="00161DAD">
            <w:pPr>
              <w:tabs>
                <w:tab w:val="left" w:pos="7488"/>
              </w:tabs>
              <w:spacing w:line="360" w:lineRule="atLeast"/>
              <w:jc w:val="center"/>
              <w:rPr>
                <w:rFonts w:eastAsia="SimHei"/>
                <w:sz w:val="24"/>
                <w:lang w:val="fr-FR"/>
              </w:rPr>
            </w:pPr>
            <w:r>
              <w:rPr>
                <w:rFonts w:eastAsia="SimHei"/>
                <w:sz w:val="24"/>
                <w:lang w:val="fr-FR"/>
              </w:rPr>
              <w:t>所占百分比</w:t>
            </w:r>
          </w:p>
        </w:tc>
      </w:tr>
      <w:tr w:rsidR="00000000">
        <w:tc>
          <w:tcPr>
            <w:tcW w:w="2400" w:type="pct"/>
          </w:tcPr>
          <w:p w:rsidR="00000000" w:rsidRDefault="00161DAD">
            <w:pPr>
              <w:tabs>
                <w:tab w:val="left" w:pos="7488"/>
              </w:tabs>
              <w:spacing w:line="360" w:lineRule="atLeast"/>
              <w:rPr>
                <w:sz w:val="24"/>
                <w:lang w:val="fr-FR"/>
              </w:rPr>
            </w:pPr>
            <w:r>
              <w:rPr>
                <w:sz w:val="24"/>
                <w:lang w:val="fr-FR"/>
              </w:rPr>
              <w:t>阿塔科拉省和顿加省</w:t>
            </w:r>
          </w:p>
        </w:tc>
        <w:tc>
          <w:tcPr>
            <w:tcW w:w="1206" w:type="pct"/>
          </w:tcPr>
          <w:p w:rsidR="00000000" w:rsidRDefault="00161DAD">
            <w:pPr>
              <w:tabs>
                <w:tab w:val="left" w:pos="7488"/>
              </w:tabs>
              <w:spacing w:line="360" w:lineRule="atLeast"/>
              <w:jc w:val="center"/>
              <w:rPr>
                <w:sz w:val="24"/>
                <w:lang w:val="fr-FR"/>
              </w:rPr>
            </w:pPr>
            <w:r>
              <w:rPr>
                <w:sz w:val="24"/>
                <w:lang w:val="fr-FR"/>
              </w:rPr>
              <w:t>2</w:t>
            </w:r>
            <w:r>
              <w:rPr>
                <w:rFonts w:hint="eastAsia"/>
                <w:sz w:val="24"/>
                <w:lang w:val="fr-FR"/>
              </w:rPr>
              <w:t xml:space="preserve"> </w:t>
            </w:r>
            <w:r>
              <w:rPr>
                <w:sz w:val="24"/>
                <w:lang w:val="fr-FR"/>
              </w:rPr>
              <w:t>694</w:t>
            </w:r>
          </w:p>
        </w:tc>
        <w:tc>
          <w:tcPr>
            <w:tcW w:w="1395" w:type="pct"/>
          </w:tcPr>
          <w:p w:rsidR="00000000" w:rsidRDefault="00161DAD">
            <w:pPr>
              <w:tabs>
                <w:tab w:val="left" w:pos="7488"/>
              </w:tabs>
              <w:spacing w:line="360" w:lineRule="atLeast"/>
              <w:jc w:val="center"/>
              <w:rPr>
                <w:sz w:val="24"/>
                <w:lang w:val="fr-FR"/>
              </w:rPr>
            </w:pPr>
            <w:r>
              <w:rPr>
                <w:sz w:val="24"/>
                <w:lang w:val="fr-FR"/>
              </w:rPr>
              <w:t>9.28</w:t>
            </w:r>
          </w:p>
        </w:tc>
      </w:tr>
      <w:tr w:rsidR="00000000">
        <w:tc>
          <w:tcPr>
            <w:tcW w:w="2400" w:type="pct"/>
          </w:tcPr>
          <w:p w:rsidR="00000000" w:rsidRDefault="00161DAD">
            <w:pPr>
              <w:tabs>
                <w:tab w:val="left" w:pos="7488"/>
              </w:tabs>
              <w:spacing w:line="360" w:lineRule="atLeast"/>
              <w:rPr>
                <w:sz w:val="24"/>
                <w:lang w:val="fr-FR"/>
              </w:rPr>
            </w:pPr>
            <w:r>
              <w:rPr>
                <w:sz w:val="24"/>
                <w:lang w:val="fr-FR"/>
              </w:rPr>
              <w:t>大西洋省和滨海省</w:t>
            </w:r>
          </w:p>
        </w:tc>
        <w:tc>
          <w:tcPr>
            <w:tcW w:w="1206" w:type="pct"/>
          </w:tcPr>
          <w:p w:rsidR="00000000" w:rsidRDefault="00161DAD">
            <w:pPr>
              <w:tabs>
                <w:tab w:val="left" w:pos="7488"/>
              </w:tabs>
              <w:spacing w:line="360" w:lineRule="atLeast"/>
              <w:jc w:val="center"/>
              <w:rPr>
                <w:sz w:val="24"/>
                <w:lang w:val="fr-FR"/>
              </w:rPr>
            </w:pPr>
            <w:r>
              <w:rPr>
                <w:sz w:val="24"/>
                <w:lang w:val="fr-FR"/>
              </w:rPr>
              <w:t>10</w:t>
            </w:r>
            <w:r>
              <w:rPr>
                <w:rFonts w:hint="eastAsia"/>
                <w:sz w:val="24"/>
                <w:lang w:val="fr-FR"/>
              </w:rPr>
              <w:t xml:space="preserve"> </w:t>
            </w:r>
            <w:r>
              <w:rPr>
                <w:sz w:val="24"/>
                <w:lang w:val="fr-FR"/>
              </w:rPr>
              <w:t>451</w:t>
            </w:r>
          </w:p>
        </w:tc>
        <w:tc>
          <w:tcPr>
            <w:tcW w:w="1395" w:type="pct"/>
          </w:tcPr>
          <w:p w:rsidR="00000000" w:rsidRDefault="00161DAD">
            <w:pPr>
              <w:tabs>
                <w:tab w:val="left" w:pos="7488"/>
              </w:tabs>
              <w:spacing w:line="360" w:lineRule="atLeast"/>
              <w:jc w:val="center"/>
              <w:rPr>
                <w:sz w:val="24"/>
                <w:lang w:val="fr-FR"/>
              </w:rPr>
            </w:pPr>
            <w:r>
              <w:rPr>
                <w:sz w:val="24"/>
                <w:lang w:val="fr-FR"/>
              </w:rPr>
              <w:t>36.01</w:t>
            </w:r>
          </w:p>
        </w:tc>
      </w:tr>
      <w:tr w:rsidR="00000000">
        <w:tc>
          <w:tcPr>
            <w:tcW w:w="2400" w:type="pct"/>
          </w:tcPr>
          <w:p w:rsidR="00000000" w:rsidRDefault="00161DAD">
            <w:pPr>
              <w:tabs>
                <w:tab w:val="left" w:pos="7488"/>
              </w:tabs>
              <w:spacing w:line="360" w:lineRule="atLeast"/>
              <w:rPr>
                <w:sz w:val="24"/>
                <w:lang w:val="fr-FR"/>
              </w:rPr>
            </w:pPr>
            <w:r>
              <w:rPr>
                <w:sz w:val="24"/>
                <w:lang w:val="fr-FR"/>
              </w:rPr>
              <w:t>博尔古省和阿里博利省</w:t>
            </w:r>
          </w:p>
        </w:tc>
        <w:tc>
          <w:tcPr>
            <w:tcW w:w="1206" w:type="pct"/>
          </w:tcPr>
          <w:p w:rsidR="00000000" w:rsidRDefault="00161DAD">
            <w:pPr>
              <w:tabs>
                <w:tab w:val="left" w:pos="7488"/>
              </w:tabs>
              <w:spacing w:line="360" w:lineRule="atLeast"/>
              <w:jc w:val="center"/>
              <w:rPr>
                <w:sz w:val="24"/>
                <w:lang w:val="fr-FR"/>
              </w:rPr>
            </w:pPr>
            <w:r>
              <w:rPr>
                <w:sz w:val="24"/>
                <w:lang w:val="fr-FR"/>
              </w:rPr>
              <w:t>2</w:t>
            </w:r>
            <w:r>
              <w:rPr>
                <w:rFonts w:hint="eastAsia"/>
                <w:sz w:val="24"/>
                <w:lang w:val="fr-FR"/>
              </w:rPr>
              <w:t xml:space="preserve"> </w:t>
            </w:r>
            <w:r>
              <w:rPr>
                <w:sz w:val="24"/>
                <w:lang w:val="fr-FR"/>
              </w:rPr>
              <w:t>897</w:t>
            </w:r>
          </w:p>
        </w:tc>
        <w:tc>
          <w:tcPr>
            <w:tcW w:w="1395" w:type="pct"/>
          </w:tcPr>
          <w:p w:rsidR="00000000" w:rsidRDefault="00161DAD">
            <w:pPr>
              <w:tabs>
                <w:tab w:val="left" w:pos="7488"/>
              </w:tabs>
              <w:spacing w:line="360" w:lineRule="atLeast"/>
              <w:jc w:val="center"/>
              <w:rPr>
                <w:sz w:val="24"/>
                <w:lang w:val="fr-FR"/>
              </w:rPr>
            </w:pPr>
            <w:r>
              <w:rPr>
                <w:sz w:val="24"/>
                <w:lang w:val="fr-FR"/>
              </w:rPr>
              <w:t>9.98</w:t>
            </w:r>
          </w:p>
        </w:tc>
      </w:tr>
      <w:tr w:rsidR="00000000">
        <w:tc>
          <w:tcPr>
            <w:tcW w:w="2400" w:type="pct"/>
          </w:tcPr>
          <w:p w:rsidR="00000000" w:rsidRDefault="00161DAD">
            <w:pPr>
              <w:tabs>
                <w:tab w:val="left" w:pos="7488"/>
              </w:tabs>
              <w:spacing w:line="360" w:lineRule="atLeast"/>
              <w:rPr>
                <w:sz w:val="24"/>
                <w:lang w:val="fr-FR"/>
              </w:rPr>
            </w:pPr>
            <w:r>
              <w:rPr>
                <w:sz w:val="24"/>
                <w:lang w:val="fr-FR"/>
              </w:rPr>
              <w:t>莫诺省和库佛省</w:t>
            </w:r>
          </w:p>
        </w:tc>
        <w:tc>
          <w:tcPr>
            <w:tcW w:w="1206" w:type="pct"/>
          </w:tcPr>
          <w:p w:rsidR="00000000" w:rsidRDefault="00161DAD">
            <w:pPr>
              <w:tabs>
                <w:tab w:val="left" w:pos="7488"/>
              </w:tabs>
              <w:spacing w:line="360" w:lineRule="atLeast"/>
              <w:jc w:val="center"/>
              <w:rPr>
                <w:sz w:val="24"/>
                <w:lang w:val="fr-FR"/>
              </w:rPr>
            </w:pPr>
            <w:r>
              <w:rPr>
                <w:sz w:val="24"/>
                <w:lang w:val="fr-FR"/>
              </w:rPr>
              <w:t>2</w:t>
            </w:r>
            <w:r>
              <w:rPr>
                <w:rFonts w:hint="eastAsia"/>
                <w:sz w:val="24"/>
                <w:lang w:val="fr-FR"/>
              </w:rPr>
              <w:t xml:space="preserve"> </w:t>
            </w:r>
            <w:r>
              <w:rPr>
                <w:sz w:val="24"/>
                <w:lang w:val="fr-FR"/>
              </w:rPr>
              <w:t>670</w:t>
            </w:r>
          </w:p>
        </w:tc>
        <w:tc>
          <w:tcPr>
            <w:tcW w:w="1395" w:type="pct"/>
          </w:tcPr>
          <w:p w:rsidR="00000000" w:rsidRDefault="00161DAD">
            <w:pPr>
              <w:tabs>
                <w:tab w:val="left" w:pos="7488"/>
              </w:tabs>
              <w:spacing w:line="360" w:lineRule="atLeast"/>
              <w:jc w:val="center"/>
              <w:rPr>
                <w:sz w:val="24"/>
                <w:lang w:val="fr-FR"/>
              </w:rPr>
            </w:pPr>
            <w:r>
              <w:rPr>
                <w:sz w:val="24"/>
                <w:lang w:val="fr-FR"/>
              </w:rPr>
              <w:t>9.20</w:t>
            </w:r>
          </w:p>
        </w:tc>
      </w:tr>
      <w:tr w:rsidR="00000000">
        <w:tc>
          <w:tcPr>
            <w:tcW w:w="2400" w:type="pct"/>
          </w:tcPr>
          <w:p w:rsidR="00000000" w:rsidRDefault="00161DAD">
            <w:pPr>
              <w:tabs>
                <w:tab w:val="left" w:pos="7488"/>
              </w:tabs>
              <w:spacing w:line="360" w:lineRule="atLeast"/>
              <w:rPr>
                <w:sz w:val="24"/>
                <w:lang w:val="fr-FR"/>
              </w:rPr>
            </w:pPr>
            <w:r>
              <w:rPr>
                <w:sz w:val="24"/>
                <w:lang w:val="fr-FR"/>
              </w:rPr>
              <w:t>韦梅省和高原省</w:t>
            </w:r>
          </w:p>
        </w:tc>
        <w:tc>
          <w:tcPr>
            <w:tcW w:w="1206" w:type="pct"/>
          </w:tcPr>
          <w:p w:rsidR="00000000" w:rsidRDefault="00161DAD">
            <w:pPr>
              <w:tabs>
                <w:tab w:val="left" w:pos="7488"/>
              </w:tabs>
              <w:spacing w:line="360" w:lineRule="atLeast"/>
              <w:jc w:val="center"/>
              <w:rPr>
                <w:sz w:val="24"/>
                <w:lang w:val="fr-FR"/>
              </w:rPr>
            </w:pPr>
            <w:r>
              <w:rPr>
                <w:sz w:val="24"/>
                <w:lang w:val="fr-FR"/>
              </w:rPr>
              <w:t>4</w:t>
            </w:r>
            <w:r>
              <w:rPr>
                <w:rFonts w:hint="eastAsia"/>
                <w:sz w:val="24"/>
                <w:lang w:val="fr-FR"/>
              </w:rPr>
              <w:t xml:space="preserve"> </w:t>
            </w:r>
            <w:r>
              <w:rPr>
                <w:sz w:val="24"/>
                <w:lang w:val="fr-FR"/>
              </w:rPr>
              <w:t>790</w:t>
            </w:r>
          </w:p>
        </w:tc>
        <w:tc>
          <w:tcPr>
            <w:tcW w:w="1395" w:type="pct"/>
          </w:tcPr>
          <w:p w:rsidR="00000000" w:rsidRDefault="00161DAD">
            <w:pPr>
              <w:tabs>
                <w:tab w:val="left" w:pos="7488"/>
              </w:tabs>
              <w:spacing w:line="360" w:lineRule="atLeast"/>
              <w:jc w:val="center"/>
              <w:rPr>
                <w:sz w:val="24"/>
                <w:lang w:val="fr-FR"/>
              </w:rPr>
            </w:pPr>
            <w:r>
              <w:rPr>
                <w:sz w:val="24"/>
                <w:lang w:val="fr-FR"/>
              </w:rPr>
              <w:t>16.50</w:t>
            </w:r>
          </w:p>
        </w:tc>
      </w:tr>
      <w:tr w:rsidR="00000000">
        <w:tc>
          <w:tcPr>
            <w:tcW w:w="2400" w:type="pct"/>
          </w:tcPr>
          <w:p w:rsidR="00000000" w:rsidRDefault="00161DAD">
            <w:pPr>
              <w:tabs>
                <w:tab w:val="left" w:pos="7488"/>
              </w:tabs>
              <w:spacing w:line="360" w:lineRule="atLeast"/>
              <w:rPr>
                <w:sz w:val="24"/>
                <w:lang w:val="fr-FR"/>
              </w:rPr>
            </w:pPr>
            <w:r>
              <w:rPr>
                <w:sz w:val="24"/>
                <w:lang w:val="fr-FR"/>
              </w:rPr>
              <w:t>祖省和丘陵省</w:t>
            </w:r>
          </w:p>
        </w:tc>
        <w:tc>
          <w:tcPr>
            <w:tcW w:w="1206" w:type="pct"/>
          </w:tcPr>
          <w:p w:rsidR="00000000" w:rsidRDefault="00161DAD">
            <w:pPr>
              <w:tabs>
                <w:tab w:val="left" w:pos="7488"/>
              </w:tabs>
              <w:spacing w:line="360" w:lineRule="atLeast"/>
              <w:jc w:val="center"/>
              <w:rPr>
                <w:sz w:val="24"/>
                <w:lang w:val="fr-FR"/>
              </w:rPr>
            </w:pPr>
            <w:r>
              <w:rPr>
                <w:sz w:val="24"/>
                <w:lang w:val="fr-FR"/>
              </w:rPr>
              <w:t>3</w:t>
            </w:r>
            <w:r>
              <w:rPr>
                <w:rFonts w:hint="eastAsia"/>
                <w:sz w:val="24"/>
                <w:lang w:val="fr-FR"/>
              </w:rPr>
              <w:t xml:space="preserve"> </w:t>
            </w:r>
            <w:r>
              <w:rPr>
                <w:sz w:val="24"/>
                <w:lang w:val="fr-FR"/>
              </w:rPr>
              <w:t>484</w:t>
            </w:r>
          </w:p>
        </w:tc>
        <w:tc>
          <w:tcPr>
            <w:tcW w:w="1395" w:type="pct"/>
          </w:tcPr>
          <w:p w:rsidR="00000000" w:rsidRDefault="00161DAD">
            <w:pPr>
              <w:tabs>
                <w:tab w:val="left" w:pos="7488"/>
              </w:tabs>
              <w:spacing w:line="360" w:lineRule="atLeast"/>
              <w:jc w:val="center"/>
              <w:rPr>
                <w:sz w:val="24"/>
                <w:lang w:val="fr-FR"/>
              </w:rPr>
            </w:pPr>
            <w:r>
              <w:rPr>
                <w:sz w:val="24"/>
                <w:lang w:val="fr-FR"/>
              </w:rPr>
              <w:t>12</w:t>
            </w:r>
          </w:p>
        </w:tc>
      </w:tr>
      <w:tr w:rsidR="00000000">
        <w:tc>
          <w:tcPr>
            <w:tcW w:w="2400" w:type="pct"/>
          </w:tcPr>
          <w:p w:rsidR="00000000" w:rsidRDefault="00161DAD">
            <w:pPr>
              <w:tabs>
                <w:tab w:val="left" w:pos="7488"/>
              </w:tabs>
              <w:spacing w:line="360" w:lineRule="atLeast"/>
              <w:rPr>
                <w:sz w:val="24"/>
                <w:lang w:val="fr-FR"/>
              </w:rPr>
            </w:pPr>
            <w:r>
              <w:rPr>
                <w:sz w:val="24"/>
                <w:lang w:val="fr-FR"/>
              </w:rPr>
              <w:t>未明确部分</w:t>
            </w:r>
          </w:p>
        </w:tc>
        <w:tc>
          <w:tcPr>
            <w:tcW w:w="1206" w:type="pct"/>
          </w:tcPr>
          <w:p w:rsidR="00000000" w:rsidRDefault="00161DAD">
            <w:pPr>
              <w:tabs>
                <w:tab w:val="left" w:pos="7488"/>
              </w:tabs>
              <w:spacing w:line="360" w:lineRule="atLeast"/>
              <w:jc w:val="center"/>
              <w:rPr>
                <w:sz w:val="24"/>
                <w:lang w:val="fr-FR"/>
              </w:rPr>
            </w:pPr>
            <w:r>
              <w:rPr>
                <w:sz w:val="24"/>
                <w:lang w:val="fr-FR"/>
              </w:rPr>
              <w:t>2</w:t>
            </w:r>
            <w:r>
              <w:rPr>
                <w:rFonts w:hint="eastAsia"/>
                <w:sz w:val="24"/>
                <w:lang w:val="fr-FR"/>
              </w:rPr>
              <w:t xml:space="preserve"> </w:t>
            </w:r>
            <w:r>
              <w:rPr>
                <w:sz w:val="24"/>
                <w:lang w:val="fr-FR"/>
              </w:rPr>
              <w:t>045</w:t>
            </w:r>
          </w:p>
        </w:tc>
        <w:tc>
          <w:tcPr>
            <w:tcW w:w="1395" w:type="pct"/>
          </w:tcPr>
          <w:p w:rsidR="00000000" w:rsidRDefault="00161DAD">
            <w:pPr>
              <w:tabs>
                <w:tab w:val="left" w:pos="7488"/>
              </w:tabs>
              <w:spacing w:line="360" w:lineRule="atLeast"/>
              <w:jc w:val="center"/>
              <w:rPr>
                <w:sz w:val="24"/>
                <w:lang w:val="fr-FR"/>
              </w:rPr>
            </w:pPr>
            <w:r>
              <w:rPr>
                <w:sz w:val="24"/>
                <w:lang w:val="fr-FR"/>
              </w:rPr>
              <w:t>7.03</w:t>
            </w:r>
          </w:p>
        </w:tc>
      </w:tr>
      <w:tr w:rsidR="00000000">
        <w:tc>
          <w:tcPr>
            <w:tcW w:w="2400" w:type="pct"/>
          </w:tcPr>
          <w:p w:rsidR="00000000" w:rsidRDefault="00161DAD">
            <w:pPr>
              <w:tabs>
                <w:tab w:val="left" w:pos="7488"/>
              </w:tabs>
              <w:spacing w:line="360" w:lineRule="atLeast"/>
              <w:jc w:val="center"/>
              <w:rPr>
                <w:sz w:val="24"/>
                <w:lang w:val="fr-FR"/>
              </w:rPr>
            </w:pPr>
            <w:r>
              <w:rPr>
                <w:sz w:val="24"/>
                <w:lang w:val="fr-FR"/>
              </w:rPr>
              <w:t>总</w:t>
            </w:r>
            <w:r>
              <w:rPr>
                <w:sz w:val="24"/>
                <w:lang w:val="fr-FR"/>
              </w:rPr>
              <w:t xml:space="preserve"> </w:t>
            </w:r>
            <w:r>
              <w:rPr>
                <w:sz w:val="24"/>
                <w:lang w:val="fr-FR"/>
              </w:rPr>
              <w:t>计</w:t>
            </w:r>
          </w:p>
        </w:tc>
        <w:tc>
          <w:tcPr>
            <w:tcW w:w="1206" w:type="pct"/>
          </w:tcPr>
          <w:p w:rsidR="00000000" w:rsidRDefault="00161DAD">
            <w:pPr>
              <w:tabs>
                <w:tab w:val="left" w:pos="7488"/>
              </w:tabs>
              <w:spacing w:line="360" w:lineRule="atLeast"/>
              <w:jc w:val="center"/>
              <w:rPr>
                <w:sz w:val="24"/>
                <w:lang w:val="fr-FR"/>
              </w:rPr>
            </w:pPr>
            <w:r>
              <w:rPr>
                <w:sz w:val="24"/>
                <w:lang w:val="fr-FR"/>
              </w:rPr>
              <w:t>29</w:t>
            </w:r>
            <w:r>
              <w:rPr>
                <w:rFonts w:hint="eastAsia"/>
                <w:sz w:val="24"/>
                <w:lang w:val="fr-FR"/>
              </w:rPr>
              <w:t xml:space="preserve"> </w:t>
            </w:r>
            <w:r>
              <w:rPr>
                <w:sz w:val="24"/>
                <w:lang w:val="fr-FR"/>
              </w:rPr>
              <w:t>031</w:t>
            </w:r>
          </w:p>
        </w:tc>
        <w:tc>
          <w:tcPr>
            <w:tcW w:w="1395" w:type="pct"/>
          </w:tcPr>
          <w:p w:rsidR="00000000" w:rsidRDefault="00161DAD">
            <w:pPr>
              <w:tabs>
                <w:tab w:val="left" w:pos="7488"/>
              </w:tabs>
              <w:spacing w:line="360" w:lineRule="atLeast"/>
              <w:jc w:val="center"/>
              <w:rPr>
                <w:sz w:val="24"/>
                <w:lang w:val="fr-FR"/>
              </w:rPr>
            </w:pPr>
            <w:r>
              <w:rPr>
                <w:sz w:val="24"/>
                <w:lang w:val="fr-FR"/>
              </w:rPr>
              <w:t>100</w:t>
            </w:r>
          </w:p>
        </w:tc>
      </w:tr>
    </w:tbl>
    <w:p w:rsidR="00000000" w:rsidRDefault="00161DAD">
      <w:pPr>
        <w:tabs>
          <w:tab w:val="left" w:pos="7488"/>
        </w:tabs>
        <w:spacing w:after="240" w:line="360" w:lineRule="atLeast"/>
        <w:rPr>
          <w:rFonts w:hint="eastAsia"/>
          <w:sz w:val="24"/>
          <w:lang w:val="fr-FR"/>
        </w:rPr>
      </w:pPr>
      <w:r>
        <w:rPr>
          <w:rFonts w:eastAsia="KaiTi_GB2312"/>
          <w:sz w:val="24"/>
          <w:u w:val="single"/>
          <w:lang w:val="fr-FR"/>
        </w:rPr>
        <w:t>资料来源</w:t>
      </w:r>
      <w:r>
        <w:rPr>
          <w:sz w:val="24"/>
          <w:lang w:val="fr-FR"/>
        </w:rPr>
        <w:t>：</w:t>
      </w:r>
      <w:r>
        <w:rPr>
          <w:rFonts w:hint="eastAsia"/>
          <w:sz w:val="24"/>
          <w:lang w:val="fr-FR"/>
        </w:rPr>
        <w:t>公职、劳工和行政改革部</w:t>
      </w:r>
      <w:r>
        <w:rPr>
          <w:sz w:val="24"/>
          <w:lang w:val="fr-FR"/>
        </w:rPr>
        <w:t>（</w:t>
      </w:r>
      <w:r>
        <w:rPr>
          <w:sz w:val="24"/>
          <w:lang w:val="fr-FR"/>
        </w:rPr>
        <w:t>MFPTRA</w:t>
      </w:r>
      <w:r>
        <w:rPr>
          <w:sz w:val="24"/>
          <w:lang w:val="fr-FR"/>
        </w:rPr>
        <w:t>）</w:t>
      </w:r>
      <w:r>
        <w:rPr>
          <w:rFonts w:hint="eastAsia"/>
          <w:sz w:val="24"/>
          <w:lang w:val="fr-FR"/>
        </w:rPr>
        <w:t>，</w:t>
      </w:r>
      <w:r>
        <w:rPr>
          <w:sz w:val="24"/>
          <w:lang w:val="fr-FR"/>
        </w:rPr>
        <w:t>2004</w:t>
      </w:r>
      <w:r>
        <w:rPr>
          <w:sz w:val="24"/>
          <w:lang w:val="fr-FR"/>
        </w:rPr>
        <w:t>年《国家公职人员编制表》</w:t>
      </w:r>
      <w:r>
        <w:rPr>
          <w:rFonts w:hint="eastAsia"/>
          <w:sz w:val="24"/>
          <w:lang w:val="fr-FR"/>
        </w:rPr>
        <w:t>。</w:t>
      </w:r>
    </w:p>
    <w:p w:rsidR="00000000" w:rsidRDefault="00161DAD">
      <w:pPr>
        <w:keepNext/>
        <w:keepLines/>
        <w:widowControl/>
        <w:spacing w:after="240" w:line="360" w:lineRule="atLeast"/>
        <w:rPr>
          <w:sz w:val="24"/>
          <w:u w:val="single"/>
          <w:lang w:val="fr-FR"/>
        </w:rPr>
      </w:pPr>
      <w:r>
        <w:rPr>
          <w:sz w:val="24"/>
          <w:u w:val="single"/>
          <w:lang w:val="fr-FR"/>
        </w:rPr>
        <w:t>私营部门就业情况</w:t>
      </w:r>
    </w:p>
    <w:p w:rsidR="00000000" w:rsidRDefault="00161DAD">
      <w:pPr>
        <w:keepNext/>
        <w:keepLines/>
        <w:widowControl/>
        <w:spacing w:after="240" w:line="360" w:lineRule="atLeast"/>
        <w:rPr>
          <w:sz w:val="24"/>
          <w:lang w:val="fr-FR"/>
        </w:rPr>
      </w:pPr>
      <w:r>
        <w:rPr>
          <w:sz w:val="24"/>
          <w:lang w:val="fr-FR"/>
        </w:rPr>
        <w:t>57.</w:t>
      </w:r>
      <w:r>
        <w:rPr>
          <w:rFonts w:hint="eastAsia"/>
          <w:sz w:val="24"/>
          <w:lang w:val="fr-FR"/>
        </w:rPr>
        <w:t xml:space="preserve">  </w:t>
      </w:r>
      <w:r>
        <w:rPr>
          <w:sz w:val="24"/>
          <w:lang w:val="fr-FR"/>
        </w:rPr>
        <w:t>关于私营部门就业情况，我们已经提到，非正式行业是贝宁最大的就业岗位供给者；而农业部门则始终是最重要的劳动密集型行业。</w:t>
      </w:r>
    </w:p>
    <w:p w:rsidR="00000000" w:rsidRDefault="00161DAD">
      <w:pPr>
        <w:spacing w:after="240" w:line="360" w:lineRule="atLeast"/>
        <w:rPr>
          <w:sz w:val="24"/>
          <w:lang w:val="fr-FR"/>
        </w:rPr>
      </w:pPr>
      <w:r>
        <w:rPr>
          <w:sz w:val="24"/>
          <w:lang w:val="fr-FR"/>
        </w:rPr>
        <w:t>58.</w:t>
      </w:r>
      <w:r>
        <w:rPr>
          <w:rFonts w:hint="eastAsia"/>
          <w:sz w:val="24"/>
          <w:lang w:val="fr-FR"/>
        </w:rPr>
        <w:t xml:space="preserve">  </w:t>
      </w:r>
      <w:r>
        <w:rPr>
          <w:sz w:val="24"/>
          <w:lang w:val="fr-FR"/>
        </w:rPr>
        <w:t>非正式行业雇</w:t>
      </w:r>
      <w:r>
        <w:rPr>
          <w:rFonts w:hint="eastAsia"/>
          <w:sz w:val="24"/>
          <w:lang w:val="fr-FR"/>
        </w:rPr>
        <w:t>用</w:t>
      </w:r>
      <w:r>
        <w:rPr>
          <w:sz w:val="24"/>
          <w:lang w:val="fr-FR"/>
        </w:rPr>
        <w:t>95%</w:t>
      </w:r>
      <w:r>
        <w:rPr>
          <w:sz w:val="24"/>
          <w:lang w:val="fr-FR"/>
        </w:rPr>
        <w:t>的就业人口，而正式行业则只使用</w:t>
      </w:r>
      <w:r>
        <w:rPr>
          <w:sz w:val="24"/>
          <w:lang w:val="fr-FR"/>
        </w:rPr>
        <w:t>5%</w:t>
      </w:r>
      <w:r>
        <w:rPr>
          <w:sz w:val="24"/>
          <w:lang w:val="fr-FR"/>
        </w:rPr>
        <w:t>的就业人口，其在公共部门（</w:t>
      </w:r>
      <w:r>
        <w:rPr>
          <w:sz w:val="24"/>
          <w:lang w:val="fr-FR"/>
        </w:rPr>
        <w:t>2.6%</w:t>
      </w:r>
      <w:r>
        <w:rPr>
          <w:sz w:val="24"/>
          <w:lang w:val="fr-FR"/>
        </w:rPr>
        <w:t>）与私营部门（</w:t>
      </w:r>
      <w:r>
        <w:rPr>
          <w:sz w:val="24"/>
          <w:lang w:val="fr-FR"/>
        </w:rPr>
        <w:t>2.4%</w:t>
      </w:r>
      <w:r>
        <w:rPr>
          <w:sz w:val="24"/>
          <w:lang w:val="fr-FR"/>
        </w:rPr>
        <w:t>）</w:t>
      </w:r>
      <w:r>
        <w:rPr>
          <w:sz w:val="24"/>
          <w:lang w:val="fr-FR"/>
        </w:rPr>
        <w:t>的分布大体相等。因此，私营部门累计雇</w:t>
      </w:r>
      <w:r>
        <w:rPr>
          <w:rFonts w:hint="eastAsia"/>
          <w:sz w:val="24"/>
          <w:lang w:val="fr-FR"/>
        </w:rPr>
        <w:t>用</w:t>
      </w:r>
      <w:r>
        <w:rPr>
          <w:sz w:val="24"/>
          <w:lang w:val="fr-FR"/>
        </w:rPr>
        <w:t>97.4%</w:t>
      </w:r>
      <w:r>
        <w:rPr>
          <w:sz w:val="24"/>
          <w:lang w:val="fr-FR"/>
        </w:rPr>
        <w:t>的就业人口。</w:t>
      </w:r>
    </w:p>
    <w:p w:rsidR="00000000" w:rsidRDefault="00161DAD">
      <w:pPr>
        <w:spacing w:after="240" w:line="360" w:lineRule="atLeast"/>
        <w:rPr>
          <w:sz w:val="24"/>
          <w:lang w:val="fr-FR"/>
        </w:rPr>
      </w:pPr>
      <w:r>
        <w:rPr>
          <w:sz w:val="24"/>
          <w:lang w:val="fr-FR"/>
        </w:rPr>
        <w:t>59.</w:t>
      </w:r>
      <w:r>
        <w:rPr>
          <w:rFonts w:hint="eastAsia"/>
          <w:sz w:val="24"/>
          <w:lang w:val="fr-FR"/>
        </w:rPr>
        <w:t xml:space="preserve">  </w:t>
      </w:r>
      <w:r>
        <w:rPr>
          <w:sz w:val="24"/>
          <w:lang w:val="fr-FR"/>
        </w:rPr>
        <w:t>这个行业集中了</w:t>
      </w:r>
      <w:r>
        <w:rPr>
          <w:sz w:val="24"/>
          <w:lang w:val="fr-FR"/>
        </w:rPr>
        <w:t>88%</w:t>
      </w:r>
      <w:r>
        <w:rPr>
          <w:sz w:val="24"/>
          <w:lang w:val="fr-FR"/>
        </w:rPr>
        <w:t>的城市就业人口和</w:t>
      </w:r>
      <w:r>
        <w:rPr>
          <w:sz w:val="24"/>
          <w:lang w:val="fr-FR"/>
        </w:rPr>
        <w:t>98%</w:t>
      </w:r>
      <w:r>
        <w:rPr>
          <w:sz w:val="24"/>
          <w:lang w:val="fr-FR"/>
        </w:rPr>
        <w:t>的农村就业人口。</w:t>
      </w:r>
    </w:p>
    <w:p w:rsidR="00000000" w:rsidRDefault="00161DAD">
      <w:pPr>
        <w:spacing w:after="240" w:line="360" w:lineRule="atLeast"/>
        <w:rPr>
          <w:sz w:val="24"/>
          <w:lang w:val="fr-FR"/>
        </w:rPr>
      </w:pPr>
      <w:r>
        <w:rPr>
          <w:sz w:val="24"/>
          <w:lang w:val="fr-FR"/>
        </w:rPr>
        <w:t>60.</w:t>
      </w:r>
      <w:r>
        <w:rPr>
          <w:rFonts w:hint="eastAsia"/>
          <w:sz w:val="24"/>
          <w:lang w:val="fr-FR"/>
        </w:rPr>
        <w:t xml:space="preserve">  </w:t>
      </w:r>
      <w:r>
        <w:rPr>
          <w:sz w:val="24"/>
          <w:lang w:val="fr-FR"/>
        </w:rPr>
        <w:t>根据第三次人口与居住情况普查的结果，在</w:t>
      </w:r>
      <w:r>
        <w:rPr>
          <w:sz w:val="24"/>
          <w:lang w:val="fr-FR"/>
        </w:rPr>
        <w:t>2 703 389</w:t>
      </w:r>
      <w:r>
        <w:rPr>
          <w:rFonts w:hint="eastAsia"/>
          <w:sz w:val="24"/>
          <w:lang w:val="fr-FR"/>
        </w:rPr>
        <w:t>名</w:t>
      </w:r>
      <w:r>
        <w:rPr>
          <w:sz w:val="24"/>
          <w:lang w:val="fr-FR"/>
        </w:rPr>
        <w:t>总就业人口中，农业部门（包括狩猎和渔业）使用</w:t>
      </w:r>
      <w:r>
        <w:rPr>
          <w:sz w:val="24"/>
          <w:lang w:val="fr-FR"/>
        </w:rPr>
        <w:t>1 274 379</w:t>
      </w:r>
      <w:r>
        <w:rPr>
          <w:rFonts w:hint="eastAsia"/>
          <w:sz w:val="24"/>
          <w:lang w:val="fr-FR"/>
        </w:rPr>
        <w:t>名</w:t>
      </w:r>
      <w:r>
        <w:rPr>
          <w:sz w:val="24"/>
          <w:lang w:val="fr-FR"/>
        </w:rPr>
        <w:t>就业人口，占</w:t>
      </w:r>
      <w:r>
        <w:rPr>
          <w:sz w:val="24"/>
          <w:lang w:val="fr-FR"/>
        </w:rPr>
        <w:t>47.1%</w:t>
      </w:r>
      <w:r>
        <w:rPr>
          <w:sz w:val="24"/>
          <w:lang w:val="fr-FR"/>
        </w:rPr>
        <w:t>；这个部门的非正式行业占</w:t>
      </w:r>
      <w:r>
        <w:rPr>
          <w:sz w:val="24"/>
          <w:lang w:val="fr-FR"/>
        </w:rPr>
        <w:t>99.4%</w:t>
      </w:r>
      <w:r>
        <w:rPr>
          <w:sz w:val="24"/>
          <w:lang w:val="fr-FR"/>
        </w:rPr>
        <w:t>。紧随农业之后的是商业和餐饮业，它们使用</w:t>
      </w:r>
      <w:r>
        <w:rPr>
          <w:sz w:val="24"/>
          <w:lang w:val="fr-FR"/>
        </w:rPr>
        <w:t>784 930</w:t>
      </w:r>
      <w:r>
        <w:rPr>
          <w:rFonts w:hint="eastAsia"/>
          <w:sz w:val="24"/>
          <w:lang w:val="fr-FR"/>
        </w:rPr>
        <w:t>名</w:t>
      </w:r>
      <w:r>
        <w:rPr>
          <w:sz w:val="24"/>
          <w:lang w:val="fr-FR"/>
        </w:rPr>
        <w:t>就业人口，占</w:t>
      </w:r>
      <w:r>
        <w:rPr>
          <w:sz w:val="24"/>
          <w:lang w:val="fr-FR"/>
        </w:rPr>
        <w:t>29%</w:t>
      </w:r>
      <w:r>
        <w:rPr>
          <w:sz w:val="24"/>
          <w:lang w:val="fr-FR"/>
        </w:rPr>
        <w:t>。</w:t>
      </w:r>
      <w:r>
        <w:rPr>
          <w:rFonts w:hint="eastAsia"/>
          <w:sz w:val="24"/>
          <w:lang w:val="fr-FR"/>
        </w:rPr>
        <w:t>该</w:t>
      </w:r>
      <w:r>
        <w:rPr>
          <w:sz w:val="24"/>
          <w:lang w:val="fr-FR"/>
        </w:rPr>
        <w:t>行业的非正式比例为</w:t>
      </w:r>
      <w:r>
        <w:rPr>
          <w:sz w:val="24"/>
          <w:lang w:val="fr-FR"/>
        </w:rPr>
        <w:t>97.9%</w:t>
      </w:r>
      <w:r>
        <w:rPr>
          <w:sz w:val="24"/>
          <w:lang w:val="fr-FR"/>
        </w:rPr>
        <w:t>。接下来按规模</w:t>
      </w:r>
      <w:r>
        <w:rPr>
          <w:rFonts w:hint="eastAsia"/>
          <w:sz w:val="24"/>
          <w:lang w:val="fr-FR"/>
        </w:rPr>
        <w:t>大小</w:t>
      </w:r>
      <w:r>
        <w:rPr>
          <w:sz w:val="24"/>
          <w:lang w:val="fr-FR"/>
        </w:rPr>
        <w:t>排列的</w:t>
      </w:r>
      <w:r>
        <w:rPr>
          <w:rFonts w:hint="eastAsia"/>
          <w:sz w:val="24"/>
          <w:lang w:val="fr-FR"/>
        </w:rPr>
        <w:t>顺序</w:t>
      </w:r>
      <w:r>
        <w:rPr>
          <w:sz w:val="24"/>
          <w:lang w:val="fr-FR"/>
        </w:rPr>
        <w:t>是：手工制造业（</w:t>
      </w:r>
      <w:r>
        <w:rPr>
          <w:sz w:val="24"/>
          <w:lang w:val="fr-FR"/>
        </w:rPr>
        <w:t>244 312</w:t>
      </w:r>
      <w:r>
        <w:rPr>
          <w:sz w:val="24"/>
          <w:lang w:val="fr-FR"/>
        </w:rPr>
        <w:t>人），运输与通讯部门（</w:t>
      </w:r>
      <w:r>
        <w:rPr>
          <w:sz w:val="24"/>
          <w:lang w:val="fr-FR"/>
        </w:rPr>
        <w:t xml:space="preserve">92 </w:t>
      </w:r>
      <w:r>
        <w:rPr>
          <w:sz w:val="24"/>
          <w:lang w:val="fr-FR"/>
        </w:rPr>
        <w:t>012</w:t>
      </w:r>
      <w:r>
        <w:rPr>
          <w:sz w:val="24"/>
          <w:lang w:val="fr-FR"/>
        </w:rPr>
        <w:t>人）</w:t>
      </w:r>
      <w:r>
        <w:rPr>
          <w:rFonts w:hint="eastAsia"/>
          <w:sz w:val="24"/>
          <w:lang w:val="fr-FR"/>
        </w:rPr>
        <w:t>，</w:t>
      </w:r>
      <w:r>
        <w:rPr>
          <w:sz w:val="24"/>
          <w:lang w:val="fr-FR"/>
        </w:rPr>
        <w:t>建筑与公共工程部门（</w:t>
      </w:r>
      <w:r>
        <w:rPr>
          <w:sz w:val="24"/>
          <w:lang w:val="fr-FR"/>
        </w:rPr>
        <w:t>68 881</w:t>
      </w:r>
      <w:r>
        <w:rPr>
          <w:sz w:val="24"/>
          <w:lang w:val="fr-FR"/>
        </w:rPr>
        <w:t>人）</w:t>
      </w:r>
      <w:r>
        <w:rPr>
          <w:rFonts w:hint="eastAsia"/>
          <w:sz w:val="24"/>
          <w:lang w:val="fr-FR"/>
        </w:rPr>
        <w:t>，</w:t>
      </w:r>
      <w:r>
        <w:rPr>
          <w:sz w:val="24"/>
          <w:lang w:val="fr-FR"/>
        </w:rPr>
        <w:t>采掘工业</w:t>
      </w:r>
      <w:r>
        <w:rPr>
          <w:rFonts w:hint="eastAsia"/>
          <w:sz w:val="24"/>
          <w:lang w:val="fr-FR"/>
        </w:rPr>
        <w:t xml:space="preserve">        </w:t>
      </w:r>
      <w:r>
        <w:rPr>
          <w:sz w:val="24"/>
          <w:lang w:val="fr-FR"/>
        </w:rPr>
        <w:t>（</w:t>
      </w:r>
      <w:r>
        <w:rPr>
          <w:sz w:val="24"/>
          <w:lang w:val="fr-FR"/>
        </w:rPr>
        <w:t>37 017</w:t>
      </w:r>
      <w:r>
        <w:rPr>
          <w:sz w:val="24"/>
          <w:lang w:val="fr-FR"/>
        </w:rPr>
        <w:t>人）</w:t>
      </w:r>
      <w:r>
        <w:rPr>
          <w:rFonts w:hint="eastAsia"/>
          <w:sz w:val="24"/>
          <w:lang w:val="fr-FR"/>
        </w:rPr>
        <w:t>，</w:t>
      </w:r>
      <w:r>
        <w:rPr>
          <w:sz w:val="24"/>
          <w:lang w:val="fr-FR"/>
        </w:rPr>
        <w:t>银行与保险业（</w:t>
      </w:r>
      <w:r>
        <w:rPr>
          <w:sz w:val="24"/>
          <w:lang w:val="fr-FR"/>
        </w:rPr>
        <w:t>3 632</w:t>
      </w:r>
      <w:r>
        <w:rPr>
          <w:sz w:val="24"/>
          <w:lang w:val="fr-FR"/>
        </w:rPr>
        <w:t>人）</w:t>
      </w:r>
      <w:r>
        <w:rPr>
          <w:rFonts w:hint="eastAsia"/>
          <w:sz w:val="24"/>
          <w:lang w:val="fr-FR"/>
        </w:rPr>
        <w:t>，</w:t>
      </w:r>
      <w:r>
        <w:rPr>
          <w:sz w:val="24"/>
          <w:lang w:val="fr-FR"/>
        </w:rPr>
        <w:t>水、电与煤气部门（</w:t>
      </w:r>
      <w:r>
        <w:rPr>
          <w:sz w:val="24"/>
          <w:lang w:val="fr-FR"/>
        </w:rPr>
        <w:t>1 832</w:t>
      </w:r>
      <w:r>
        <w:rPr>
          <w:sz w:val="24"/>
          <w:lang w:val="fr-FR"/>
        </w:rPr>
        <w:t>人），以及其他部门（</w:t>
      </w:r>
      <w:r>
        <w:rPr>
          <w:sz w:val="24"/>
          <w:lang w:val="fr-FR"/>
        </w:rPr>
        <w:t>196 394</w:t>
      </w:r>
      <w:r>
        <w:rPr>
          <w:sz w:val="24"/>
          <w:lang w:val="fr-FR"/>
        </w:rPr>
        <w:t>人）。</w:t>
      </w:r>
    </w:p>
    <w:p w:rsidR="00000000" w:rsidRDefault="00161DAD">
      <w:pPr>
        <w:keepNext/>
        <w:keepLines/>
        <w:spacing w:after="240" w:line="360" w:lineRule="atLeast"/>
        <w:rPr>
          <w:rFonts w:eastAsia="SimHei"/>
          <w:sz w:val="24"/>
          <w:u w:val="single"/>
          <w:lang w:val="fr-FR"/>
        </w:rPr>
      </w:pPr>
      <w:r>
        <w:rPr>
          <w:rFonts w:eastAsia="SimHei"/>
          <w:sz w:val="24"/>
          <w:u w:val="single"/>
          <w:lang w:val="fr-FR"/>
        </w:rPr>
        <w:t>就业形势的变化情况</w:t>
      </w:r>
    </w:p>
    <w:p w:rsidR="00000000" w:rsidRDefault="00161DAD">
      <w:pPr>
        <w:spacing w:after="240" w:line="360" w:lineRule="atLeast"/>
        <w:rPr>
          <w:sz w:val="24"/>
          <w:lang w:val="fr-FR"/>
        </w:rPr>
      </w:pPr>
      <w:r>
        <w:rPr>
          <w:sz w:val="24"/>
          <w:lang w:val="fr-FR"/>
        </w:rPr>
        <w:t>61.</w:t>
      </w:r>
      <w:r>
        <w:rPr>
          <w:rFonts w:hint="eastAsia"/>
          <w:sz w:val="24"/>
          <w:lang w:val="fr-FR"/>
        </w:rPr>
        <w:t xml:space="preserve">  </w:t>
      </w:r>
      <w:r>
        <w:rPr>
          <w:sz w:val="24"/>
          <w:lang w:val="fr-FR"/>
        </w:rPr>
        <w:t>如果说就业人口总数可以与就业需求进行比较的话，那么，我们可以说，</w:t>
      </w:r>
      <w:r>
        <w:rPr>
          <w:sz w:val="24"/>
          <w:lang w:val="fr-FR"/>
        </w:rPr>
        <w:t>1992-2002</w:t>
      </w:r>
      <w:r>
        <w:rPr>
          <w:sz w:val="24"/>
          <w:lang w:val="fr-FR"/>
        </w:rPr>
        <w:t>年间的就业需求量增加了</w:t>
      </w:r>
      <w:r>
        <w:rPr>
          <w:sz w:val="24"/>
          <w:lang w:val="fr-FR"/>
        </w:rPr>
        <w:t>745 430</w:t>
      </w:r>
      <w:r>
        <w:rPr>
          <w:sz w:val="24"/>
          <w:lang w:val="fr-FR"/>
        </w:rPr>
        <w:t>人。每年新</w:t>
      </w:r>
      <w:r>
        <w:rPr>
          <w:rFonts w:hint="eastAsia"/>
          <w:sz w:val="24"/>
          <w:lang w:val="fr-FR"/>
        </w:rPr>
        <w:t>增</w:t>
      </w:r>
      <w:r>
        <w:rPr>
          <w:sz w:val="24"/>
          <w:lang w:val="fr-FR"/>
        </w:rPr>
        <w:t>需求量</w:t>
      </w:r>
      <w:r>
        <w:rPr>
          <w:rFonts w:hint="eastAsia"/>
          <w:sz w:val="24"/>
          <w:lang w:val="fr-FR"/>
        </w:rPr>
        <w:t>平均为</w:t>
      </w:r>
      <w:r>
        <w:rPr>
          <w:sz w:val="24"/>
          <w:lang w:val="fr-FR"/>
        </w:rPr>
        <w:t>74 543</w:t>
      </w:r>
      <w:r>
        <w:rPr>
          <w:sz w:val="24"/>
          <w:lang w:val="fr-FR"/>
        </w:rPr>
        <w:t>人。</w:t>
      </w:r>
    </w:p>
    <w:p w:rsidR="00000000" w:rsidRDefault="00161DAD">
      <w:pPr>
        <w:spacing w:after="240" w:line="360" w:lineRule="atLeast"/>
        <w:rPr>
          <w:sz w:val="24"/>
          <w:lang w:val="fr-FR"/>
        </w:rPr>
      </w:pPr>
      <w:r>
        <w:rPr>
          <w:sz w:val="24"/>
          <w:lang w:val="fr-FR"/>
        </w:rPr>
        <w:t>62.</w:t>
      </w:r>
      <w:r>
        <w:rPr>
          <w:rFonts w:hint="eastAsia"/>
          <w:sz w:val="24"/>
          <w:lang w:val="fr-FR"/>
        </w:rPr>
        <w:t xml:space="preserve">  </w:t>
      </w:r>
      <w:r>
        <w:rPr>
          <w:sz w:val="24"/>
          <w:lang w:val="fr-FR"/>
        </w:rPr>
        <w:t>在岗就业人口代表着已经消除的需求部分。</w:t>
      </w:r>
      <w:r>
        <w:rPr>
          <w:sz w:val="24"/>
          <w:lang w:val="fr-FR"/>
        </w:rPr>
        <w:t>1992-2002</w:t>
      </w:r>
      <w:r>
        <w:rPr>
          <w:sz w:val="24"/>
          <w:lang w:val="fr-FR"/>
        </w:rPr>
        <w:t>年间，在岗就业人口由</w:t>
      </w:r>
      <w:r>
        <w:rPr>
          <w:sz w:val="24"/>
          <w:lang w:val="fr-FR"/>
        </w:rPr>
        <w:t>2 053 130</w:t>
      </w:r>
      <w:r>
        <w:rPr>
          <w:sz w:val="24"/>
          <w:lang w:val="fr-FR"/>
        </w:rPr>
        <w:t>人增加到</w:t>
      </w:r>
      <w:r>
        <w:rPr>
          <w:rFonts w:hint="eastAsia"/>
          <w:sz w:val="24"/>
          <w:lang w:val="fr-FR"/>
        </w:rPr>
        <w:t xml:space="preserve">       </w:t>
      </w:r>
      <w:r>
        <w:rPr>
          <w:sz w:val="24"/>
          <w:lang w:val="fr-FR"/>
        </w:rPr>
        <w:t>2</w:t>
      </w:r>
      <w:r>
        <w:rPr>
          <w:sz w:val="24"/>
          <w:lang w:val="fr-FR"/>
        </w:rPr>
        <w:t xml:space="preserve"> 811 753</w:t>
      </w:r>
      <w:r>
        <w:rPr>
          <w:sz w:val="24"/>
          <w:lang w:val="fr-FR"/>
        </w:rPr>
        <w:t>人，即每年平均增加</w:t>
      </w:r>
      <w:r>
        <w:rPr>
          <w:sz w:val="24"/>
          <w:lang w:val="fr-FR"/>
        </w:rPr>
        <w:t>75 862</w:t>
      </w:r>
      <w:r>
        <w:rPr>
          <w:sz w:val="24"/>
          <w:lang w:val="fr-FR"/>
        </w:rPr>
        <w:t>人。</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5</w:t>
      </w:r>
      <w:r>
        <w:rPr>
          <w:rFonts w:ascii="SimHei" w:eastAsia="SimHei"/>
          <w:sz w:val="24"/>
          <w:lang w:val="fr-FR"/>
        </w:rPr>
        <w:t>：</w:t>
      </w:r>
      <w:r>
        <w:rPr>
          <w:sz w:val="24"/>
          <w:lang w:val="fr-FR"/>
        </w:rPr>
        <w:t>1992</w:t>
      </w:r>
      <w:r>
        <w:rPr>
          <w:sz w:val="24"/>
          <w:lang w:val="fr-FR"/>
        </w:rPr>
        <w:t>和</w:t>
      </w:r>
      <w:r>
        <w:rPr>
          <w:sz w:val="24"/>
          <w:lang w:val="fr-FR"/>
        </w:rPr>
        <w:t>2002</w:t>
      </w:r>
      <w:r>
        <w:rPr>
          <w:sz w:val="24"/>
          <w:lang w:val="fr-FR"/>
        </w:rPr>
        <w:t>年按行业分列的在岗就业人口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1771"/>
        <w:gridCol w:w="1771"/>
        <w:gridCol w:w="1771"/>
        <w:gridCol w:w="1769"/>
      </w:tblGrid>
      <w:tr w:rsidR="00000000">
        <w:trPr>
          <w:cantSplit/>
        </w:trPr>
        <w:tc>
          <w:tcPr>
            <w:tcW w:w="1425" w:type="pct"/>
            <w:vMerge w:val="restart"/>
          </w:tcPr>
          <w:p w:rsidR="00000000" w:rsidRDefault="00161DAD">
            <w:pPr>
              <w:spacing w:line="360" w:lineRule="atLeast"/>
              <w:rPr>
                <w:sz w:val="24"/>
                <w:lang w:val="fr-FR"/>
              </w:rPr>
            </w:pPr>
            <w:r>
              <w:rPr>
                <w:sz w:val="24"/>
                <w:lang w:val="fr-FR"/>
              </w:rPr>
              <w:t>行业</w:t>
            </w:r>
          </w:p>
        </w:tc>
        <w:tc>
          <w:tcPr>
            <w:tcW w:w="894" w:type="pct"/>
          </w:tcPr>
          <w:p w:rsidR="00000000" w:rsidRDefault="00161DAD">
            <w:pPr>
              <w:spacing w:line="360" w:lineRule="atLeast"/>
              <w:jc w:val="center"/>
              <w:rPr>
                <w:sz w:val="24"/>
                <w:lang w:val="fr-FR"/>
              </w:rPr>
            </w:pPr>
            <w:r>
              <w:rPr>
                <w:sz w:val="24"/>
                <w:lang w:val="fr-FR"/>
              </w:rPr>
              <w:t>2002</w:t>
            </w:r>
            <w:r>
              <w:rPr>
                <w:sz w:val="24"/>
                <w:lang w:val="fr-FR"/>
              </w:rPr>
              <w:t>年</w:t>
            </w:r>
          </w:p>
        </w:tc>
        <w:tc>
          <w:tcPr>
            <w:tcW w:w="894" w:type="pct"/>
          </w:tcPr>
          <w:p w:rsidR="00000000" w:rsidRDefault="00161DAD">
            <w:pPr>
              <w:spacing w:line="360" w:lineRule="atLeast"/>
              <w:jc w:val="center"/>
              <w:rPr>
                <w:sz w:val="24"/>
                <w:lang w:val="fr-FR"/>
              </w:rPr>
            </w:pPr>
            <w:r>
              <w:rPr>
                <w:sz w:val="24"/>
                <w:lang w:val="fr-FR"/>
              </w:rPr>
              <w:t>1992</w:t>
            </w:r>
            <w:r>
              <w:rPr>
                <w:sz w:val="24"/>
                <w:lang w:val="fr-FR"/>
              </w:rPr>
              <w:t>年</w:t>
            </w:r>
          </w:p>
        </w:tc>
        <w:tc>
          <w:tcPr>
            <w:tcW w:w="894" w:type="pct"/>
          </w:tcPr>
          <w:p w:rsidR="00000000" w:rsidRDefault="00161DAD">
            <w:pPr>
              <w:spacing w:line="360" w:lineRule="atLeast"/>
              <w:jc w:val="center"/>
              <w:rPr>
                <w:sz w:val="24"/>
                <w:lang w:val="fr-FR"/>
              </w:rPr>
            </w:pPr>
            <w:r>
              <w:rPr>
                <w:sz w:val="24"/>
                <w:lang w:val="fr-FR"/>
              </w:rPr>
              <w:t>差额</w:t>
            </w:r>
          </w:p>
        </w:tc>
        <w:tc>
          <w:tcPr>
            <w:tcW w:w="894" w:type="pct"/>
          </w:tcPr>
          <w:p w:rsidR="00000000" w:rsidRDefault="00161DAD">
            <w:pPr>
              <w:spacing w:line="360" w:lineRule="atLeast"/>
              <w:jc w:val="center"/>
              <w:rPr>
                <w:sz w:val="24"/>
                <w:lang w:val="fr-FR"/>
              </w:rPr>
            </w:pPr>
            <w:r>
              <w:rPr>
                <w:sz w:val="24"/>
                <w:lang w:val="fr-FR"/>
              </w:rPr>
              <w:t>差额</w:t>
            </w:r>
          </w:p>
        </w:tc>
      </w:tr>
      <w:tr w:rsidR="00000000">
        <w:trPr>
          <w:cantSplit/>
        </w:trPr>
        <w:tc>
          <w:tcPr>
            <w:tcW w:w="1425" w:type="pct"/>
            <w:vMerge/>
          </w:tcPr>
          <w:p w:rsidR="00000000" w:rsidRDefault="00161DAD">
            <w:pPr>
              <w:spacing w:line="360" w:lineRule="atLeast"/>
              <w:rPr>
                <w:sz w:val="24"/>
                <w:lang w:val="fr-FR"/>
              </w:rPr>
            </w:pPr>
          </w:p>
        </w:tc>
        <w:tc>
          <w:tcPr>
            <w:tcW w:w="894" w:type="pct"/>
          </w:tcPr>
          <w:p w:rsidR="00000000" w:rsidRDefault="00161DAD">
            <w:pPr>
              <w:spacing w:line="360" w:lineRule="atLeast"/>
              <w:jc w:val="center"/>
              <w:rPr>
                <w:sz w:val="24"/>
                <w:lang w:val="fr-FR"/>
              </w:rPr>
            </w:pPr>
            <w:r>
              <w:rPr>
                <w:sz w:val="24"/>
                <w:lang w:val="fr-FR"/>
              </w:rPr>
              <w:t>（</w:t>
            </w:r>
            <w:r>
              <w:rPr>
                <w:sz w:val="24"/>
                <w:lang w:val="fr-FR"/>
              </w:rPr>
              <w:t>a</w:t>
            </w:r>
            <w:r>
              <w:rPr>
                <w:sz w:val="24"/>
                <w:lang w:val="fr-FR"/>
              </w:rPr>
              <w:t>）</w:t>
            </w:r>
          </w:p>
        </w:tc>
        <w:tc>
          <w:tcPr>
            <w:tcW w:w="894" w:type="pct"/>
          </w:tcPr>
          <w:p w:rsidR="00000000" w:rsidRDefault="00161DAD">
            <w:pPr>
              <w:spacing w:line="360" w:lineRule="atLeast"/>
              <w:jc w:val="center"/>
              <w:rPr>
                <w:sz w:val="24"/>
                <w:lang w:val="fr-FR"/>
              </w:rPr>
            </w:pPr>
            <w:r>
              <w:rPr>
                <w:sz w:val="24"/>
                <w:lang w:val="fr-FR"/>
              </w:rPr>
              <w:t>（</w:t>
            </w:r>
            <w:r>
              <w:rPr>
                <w:sz w:val="24"/>
                <w:lang w:val="fr-FR"/>
              </w:rPr>
              <w:t>b</w:t>
            </w:r>
            <w:r>
              <w:rPr>
                <w:sz w:val="24"/>
                <w:lang w:val="fr-FR"/>
              </w:rPr>
              <w:t>）</w:t>
            </w:r>
          </w:p>
        </w:tc>
        <w:tc>
          <w:tcPr>
            <w:tcW w:w="894" w:type="pct"/>
          </w:tcPr>
          <w:p w:rsidR="00000000" w:rsidRDefault="00161DAD">
            <w:pPr>
              <w:spacing w:line="360" w:lineRule="atLeast"/>
              <w:jc w:val="center"/>
              <w:rPr>
                <w:sz w:val="24"/>
                <w:lang w:val="fr-FR"/>
              </w:rPr>
            </w:pPr>
            <w:r>
              <w:rPr>
                <w:sz w:val="24"/>
                <w:lang w:val="en-GB"/>
              </w:rPr>
              <w:t>（</w:t>
            </w:r>
            <w:r>
              <w:rPr>
                <w:sz w:val="24"/>
                <w:lang w:val="fr-FR"/>
              </w:rPr>
              <w:t>a-b</w:t>
            </w:r>
            <w:r>
              <w:rPr>
                <w:sz w:val="24"/>
                <w:lang w:val="en-GB"/>
              </w:rPr>
              <w:t>）</w:t>
            </w:r>
          </w:p>
        </w:tc>
        <w:tc>
          <w:tcPr>
            <w:tcW w:w="894" w:type="pct"/>
          </w:tcPr>
          <w:p w:rsidR="00000000" w:rsidRDefault="00161DAD">
            <w:pPr>
              <w:spacing w:line="360" w:lineRule="atLeast"/>
              <w:jc w:val="center"/>
              <w:rPr>
                <w:sz w:val="24"/>
                <w:lang w:val="fr-FR"/>
              </w:rPr>
            </w:pPr>
            <w:r>
              <w:rPr>
                <w:sz w:val="24"/>
                <w:lang w:val="fr-FR"/>
              </w:rPr>
              <w:t>（</w:t>
            </w:r>
            <w:r>
              <w:rPr>
                <w:sz w:val="24"/>
                <w:lang w:val="fr-FR"/>
              </w:rPr>
              <w:t>%</w:t>
            </w:r>
            <w:r>
              <w:rPr>
                <w:sz w:val="24"/>
                <w:lang w:val="fr-FR"/>
              </w:rPr>
              <w:t>）</w:t>
            </w:r>
          </w:p>
        </w:tc>
      </w:tr>
      <w:tr w:rsidR="00000000">
        <w:tc>
          <w:tcPr>
            <w:tcW w:w="1425" w:type="pct"/>
          </w:tcPr>
          <w:p w:rsidR="00000000" w:rsidRDefault="00161DAD">
            <w:pPr>
              <w:spacing w:line="360" w:lineRule="atLeast"/>
              <w:rPr>
                <w:sz w:val="24"/>
                <w:lang w:val="fr-FR"/>
              </w:rPr>
            </w:pPr>
            <w:r>
              <w:rPr>
                <w:sz w:val="24"/>
                <w:lang w:val="fr-FR"/>
              </w:rPr>
              <w:t>合计</w:t>
            </w:r>
          </w:p>
        </w:tc>
        <w:tc>
          <w:tcPr>
            <w:tcW w:w="894" w:type="pct"/>
          </w:tcPr>
          <w:p w:rsidR="00000000" w:rsidRDefault="00161DAD">
            <w:pPr>
              <w:spacing w:line="360" w:lineRule="atLeast"/>
              <w:ind w:right="372"/>
              <w:jc w:val="right"/>
              <w:rPr>
                <w:sz w:val="24"/>
                <w:lang w:val="fr-FR"/>
              </w:rPr>
            </w:pPr>
            <w:r>
              <w:rPr>
                <w:sz w:val="24"/>
                <w:lang w:val="fr-FR"/>
              </w:rPr>
              <w:t>2 703 389</w:t>
            </w:r>
          </w:p>
        </w:tc>
        <w:tc>
          <w:tcPr>
            <w:tcW w:w="894" w:type="pct"/>
          </w:tcPr>
          <w:p w:rsidR="00000000" w:rsidRDefault="00161DAD">
            <w:pPr>
              <w:spacing w:line="360" w:lineRule="atLeast"/>
              <w:ind w:right="372"/>
              <w:jc w:val="right"/>
              <w:rPr>
                <w:sz w:val="24"/>
                <w:lang w:val="fr-FR"/>
              </w:rPr>
            </w:pPr>
            <w:r>
              <w:rPr>
                <w:sz w:val="24"/>
                <w:lang w:val="fr-FR"/>
              </w:rPr>
              <w:t>2 014 632</w:t>
            </w:r>
          </w:p>
        </w:tc>
        <w:tc>
          <w:tcPr>
            <w:tcW w:w="894" w:type="pct"/>
          </w:tcPr>
          <w:p w:rsidR="00000000" w:rsidRDefault="00161DAD">
            <w:pPr>
              <w:spacing w:line="360" w:lineRule="atLeast"/>
              <w:ind w:right="372"/>
              <w:jc w:val="right"/>
              <w:rPr>
                <w:sz w:val="24"/>
                <w:lang w:val="fr-FR"/>
              </w:rPr>
            </w:pPr>
            <w:r>
              <w:rPr>
                <w:sz w:val="24"/>
                <w:lang w:val="fr-FR"/>
              </w:rPr>
              <w:t>688 757</w:t>
            </w:r>
          </w:p>
        </w:tc>
        <w:tc>
          <w:tcPr>
            <w:tcW w:w="894" w:type="pct"/>
          </w:tcPr>
          <w:p w:rsidR="00000000" w:rsidRDefault="00161DAD">
            <w:pPr>
              <w:spacing w:line="360" w:lineRule="atLeast"/>
              <w:jc w:val="center"/>
              <w:rPr>
                <w:sz w:val="24"/>
                <w:lang w:val="fr-FR"/>
              </w:rPr>
            </w:pPr>
            <w:r>
              <w:rPr>
                <w:sz w:val="24"/>
                <w:lang w:val="fr-FR"/>
              </w:rPr>
              <w:t>100</w:t>
            </w:r>
          </w:p>
        </w:tc>
      </w:tr>
      <w:tr w:rsidR="00000000">
        <w:tc>
          <w:tcPr>
            <w:tcW w:w="1425" w:type="pct"/>
          </w:tcPr>
          <w:p w:rsidR="00000000" w:rsidRDefault="00161DAD">
            <w:pPr>
              <w:spacing w:line="360" w:lineRule="atLeast"/>
              <w:rPr>
                <w:sz w:val="24"/>
                <w:lang w:val="fr-FR"/>
              </w:rPr>
            </w:pPr>
            <w:r>
              <w:rPr>
                <w:sz w:val="24"/>
                <w:lang w:val="fr-FR"/>
              </w:rPr>
              <w:t>农业</w:t>
            </w:r>
            <w:r>
              <w:rPr>
                <w:rFonts w:hint="eastAsia"/>
                <w:sz w:val="24"/>
                <w:lang w:val="fr-FR"/>
              </w:rPr>
              <w:t>、</w:t>
            </w:r>
            <w:r>
              <w:rPr>
                <w:sz w:val="24"/>
                <w:lang w:val="fr-FR"/>
              </w:rPr>
              <w:t>狩猎</w:t>
            </w:r>
            <w:r>
              <w:rPr>
                <w:rFonts w:hint="eastAsia"/>
                <w:sz w:val="24"/>
                <w:lang w:val="fr-FR"/>
              </w:rPr>
              <w:t>、</w:t>
            </w:r>
            <w:r>
              <w:rPr>
                <w:sz w:val="24"/>
                <w:lang w:val="fr-FR"/>
              </w:rPr>
              <w:t>渔业</w:t>
            </w:r>
          </w:p>
        </w:tc>
        <w:tc>
          <w:tcPr>
            <w:tcW w:w="894" w:type="pct"/>
          </w:tcPr>
          <w:p w:rsidR="00000000" w:rsidRDefault="00161DAD">
            <w:pPr>
              <w:spacing w:line="360" w:lineRule="atLeast"/>
              <w:ind w:right="372"/>
              <w:jc w:val="right"/>
              <w:rPr>
                <w:sz w:val="24"/>
                <w:lang w:val="fr-FR"/>
              </w:rPr>
            </w:pPr>
            <w:r>
              <w:rPr>
                <w:sz w:val="24"/>
                <w:lang w:val="fr-FR"/>
              </w:rPr>
              <w:t>1 274 379</w:t>
            </w:r>
          </w:p>
        </w:tc>
        <w:tc>
          <w:tcPr>
            <w:tcW w:w="894" w:type="pct"/>
          </w:tcPr>
          <w:p w:rsidR="00000000" w:rsidRDefault="00161DAD">
            <w:pPr>
              <w:spacing w:line="360" w:lineRule="atLeast"/>
              <w:ind w:right="372"/>
              <w:jc w:val="right"/>
              <w:rPr>
                <w:sz w:val="24"/>
                <w:lang w:val="fr-FR"/>
              </w:rPr>
            </w:pPr>
            <w:r>
              <w:rPr>
                <w:sz w:val="24"/>
                <w:lang w:val="fr-FR"/>
              </w:rPr>
              <w:t>1 147 746</w:t>
            </w:r>
          </w:p>
        </w:tc>
        <w:tc>
          <w:tcPr>
            <w:tcW w:w="894" w:type="pct"/>
          </w:tcPr>
          <w:p w:rsidR="00000000" w:rsidRDefault="00161DAD">
            <w:pPr>
              <w:spacing w:line="360" w:lineRule="atLeast"/>
              <w:ind w:right="372"/>
              <w:jc w:val="right"/>
              <w:rPr>
                <w:sz w:val="24"/>
                <w:lang w:val="fr-FR"/>
              </w:rPr>
            </w:pPr>
            <w:r>
              <w:rPr>
                <w:sz w:val="24"/>
                <w:lang w:val="fr-FR"/>
              </w:rPr>
              <w:t>126 633</w:t>
            </w:r>
          </w:p>
        </w:tc>
        <w:tc>
          <w:tcPr>
            <w:tcW w:w="894" w:type="pct"/>
          </w:tcPr>
          <w:p w:rsidR="00000000" w:rsidRDefault="00161DAD">
            <w:pPr>
              <w:spacing w:line="360" w:lineRule="atLeast"/>
              <w:jc w:val="center"/>
              <w:rPr>
                <w:sz w:val="24"/>
                <w:lang w:val="fr-FR"/>
              </w:rPr>
            </w:pPr>
            <w:r>
              <w:rPr>
                <w:sz w:val="24"/>
                <w:lang w:val="fr-FR"/>
              </w:rPr>
              <w:t>18.4</w:t>
            </w:r>
          </w:p>
        </w:tc>
      </w:tr>
      <w:tr w:rsidR="00000000">
        <w:tc>
          <w:tcPr>
            <w:tcW w:w="1425" w:type="pct"/>
          </w:tcPr>
          <w:p w:rsidR="00000000" w:rsidRDefault="00161DAD">
            <w:pPr>
              <w:spacing w:line="360" w:lineRule="atLeast"/>
              <w:rPr>
                <w:sz w:val="24"/>
                <w:lang w:val="fr-FR"/>
              </w:rPr>
            </w:pPr>
            <w:r>
              <w:rPr>
                <w:sz w:val="24"/>
                <w:lang w:val="fr-FR"/>
              </w:rPr>
              <w:t>采掘工业</w:t>
            </w:r>
          </w:p>
        </w:tc>
        <w:tc>
          <w:tcPr>
            <w:tcW w:w="894" w:type="pct"/>
          </w:tcPr>
          <w:p w:rsidR="00000000" w:rsidRDefault="00161DAD">
            <w:pPr>
              <w:spacing w:line="360" w:lineRule="atLeast"/>
              <w:ind w:right="372"/>
              <w:jc w:val="right"/>
              <w:rPr>
                <w:sz w:val="24"/>
                <w:lang w:val="fr-FR"/>
              </w:rPr>
            </w:pPr>
            <w:r>
              <w:rPr>
                <w:sz w:val="24"/>
                <w:lang w:val="fr-FR"/>
              </w:rPr>
              <w:t>37 017</w:t>
            </w:r>
          </w:p>
        </w:tc>
        <w:tc>
          <w:tcPr>
            <w:tcW w:w="894" w:type="pct"/>
          </w:tcPr>
          <w:p w:rsidR="00000000" w:rsidRDefault="00161DAD">
            <w:pPr>
              <w:spacing w:line="360" w:lineRule="atLeast"/>
              <w:ind w:right="372"/>
              <w:jc w:val="right"/>
              <w:rPr>
                <w:sz w:val="24"/>
                <w:lang w:val="fr-FR"/>
              </w:rPr>
            </w:pPr>
            <w:r>
              <w:rPr>
                <w:sz w:val="24"/>
                <w:lang w:val="fr-FR"/>
              </w:rPr>
              <w:t>661</w:t>
            </w:r>
          </w:p>
        </w:tc>
        <w:tc>
          <w:tcPr>
            <w:tcW w:w="894" w:type="pct"/>
          </w:tcPr>
          <w:p w:rsidR="00000000" w:rsidRDefault="00161DAD">
            <w:pPr>
              <w:spacing w:line="360" w:lineRule="atLeast"/>
              <w:ind w:right="372"/>
              <w:jc w:val="right"/>
              <w:rPr>
                <w:sz w:val="24"/>
                <w:lang w:val="fr-FR"/>
              </w:rPr>
            </w:pPr>
            <w:r>
              <w:rPr>
                <w:sz w:val="24"/>
                <w:lang w:val="fr-FR"/>
              </w:rPr>
              <w:t>36 356</w:t>
            </w:r>
          </w:p>
        </w:tc>
        <w:tc>
          <w:tcPr>
            <w:tcW w:w="894" w:type="pct"/>
          </w:tcPr>
          <w:p w:rsidR="00000000" w:rsidRDefault="00161DAD">
            <w:pPr>
              <w:spacing w:line="360" w:lineRule="atLeast"/>
              <w:jc w:val="center"/>
              <w:rPr>
                <w:sz w:val="24"/>
                <w:lang w:val="fr-FR"/>
              </w:rPr>
            </w:pPr>
            <w:r>
              <w:rPr>
                <w:sz w:val="24"/>
                <w:lang w:val="fr-FR"/>
              </w:rPr>
              <w:t>5.3</w:t>
            </w:r>
          </w:p>
        </w:tc>
      </w:tr>
      <w:tr w:rsidR="00000000">
        <w:tc>
          <w:tcPr>
            <w:tcW w:w="1425" w:type="pct"/>
          </w:tcPr>
          <w:p w:rsidR="00000000" w:rsidRDefault="00161DAD">
            <w:pPr>
              <w:spacing w:line="360" w:lineRule="atLeast"/>
              <w:rPr>
                <w:sz w:val="24"/>
                <w:lang w:val="fr-FR"/>
              </w:rPr>
            </w:pPr>
            <w:r>
              <w:rPr>
                <w:sz w:val="24"/>
                <w:lang w:val="fr-FR"/>
              </w:rPr>
              <w:t>手工制造业</w:t>
            </w:r>
          </w:p>
        </w:tc>
        <w:tc>
          <w:tcPr>
            <w:tcW w:w="894" w:type="pct"/>
          </w:tcPr>
          <w:p w:rsidR="00000000" w:rsidRDefault="00161DAD">
            <w:pPr>
              <w:spacing w:line="360" w:lineRule="atLeast"/>
              <w:ind w:right="372"/>
              <w:jc w:val="right"/>
              <w:rPr>
                <w:sz w:val="24"/>
                <w:lang w:val="fr-FR"/>
              </w:rPr>
            </w:pPr>
            <w:r>
              <w:rPr>
                <w:sz w:val="24"/>
                <w:lang w:val="fr-FR"/>
              </w:rPr>
              <w:t>244 312</w:t>
            </w:r>
          </w:p>
        </w:tc>
        <w:tc>
          <w:tcPr>
            <w:tcW w:w="894" w:type="pct"/>
          </w:tcPr>
          <w:p w:rsidR="00000000" w:rsidRDefault="00161DAD">
            <w:pPr>
              <w:spacing w:line="360" w:lineRule="atLeast"/>
              <w:ind w:right="372"/>
              <w:jc w:val="right"/>
              <w:rPr>
                <w:sz w:val="24"/>
                <w:lang w:val="fr-FR"/>
              </w:rPr>
            </w:pPr>
            <w:r>
              <w:rPr>
                <w:sz w:val="24"/>
                <w:lang w:val="fr-FR"/>
              </w:rPr>
              <w:t>160 406</w:t>
            </w:r>
          </w:p>
        </w:tc>
        <w:tc>
          <w:tcPr>
            <w:tcW w:w="894" w:type="pct"/>
          </w:tcPr>
          <w:p w:rsidR="00000000" w:rsidRDefault="00161DAD">
            <w:pPr>
              <w:spacing w:line="360" w:lineRule="atLeast"/>
              <w:ind w:right="372"/>
              <w:jc w:val="right"/>
              <w:rPr>
                <w:sz w:val="24"/>
                <w:lang w:val="fr-FR"/>
              </w:rPr>
            </w:pPr>
            <w:r>
              <w:rPr>
                <w:sz w:val="24"/>
                <w:lang w:val="fr-FR"/>
              </w:rPr>
              <w:t>83 906</w:t>
            </w:r>
          </w:p>
        </w:tc>
        <w:tc>
          <w:tcPr>
            <w:tcW w:w="894" w:type="pct"/>
          </w:tcPr>
          <w:p w:rsidR="00000000" w:rsidRDefault="00161DAD">
            <w:pPr>
              <w:spacing w:line="360" w:lineRule="atLeast"/>
              <w:jc w:val="center"/>
              <w:rPr>
                <w:sz w:val="24"/>
                <w:lang w:val="fr-FR"/>
              </w:rPr>
            </w:pPr>
            <w:r>
              <w:rPr>
                <w:sz w:val="24"/>
                <w:lang w:val="fr-FR"/>
              </w:rPr>
              <w:t>12.2</w:t>
            </w:r>
          </w:p>
        </w:tc>
      </w:tr>
      <w:tr w:rsidR="00000000">
        <w:tc>
          <w:tcPr>
            <w:tcW w:w="1425" w:type="pct"/>
          </w:tcPr>
          <w:p w:rsidR="00000000" w:rsidRDefault="00161DAD">
            <w:pPr>
              <w:spacing w:line="360" w:lineRule="atLeast"/>
              <w:rPr>
                <w:sz w:val="24"/>
                <w:lang w:val="fr-FR"/>
              </w:rPr>
            </w:pPr>
            <w:r>
              <w:rPr>
                <w:sz w:val="24"/>
                <w:lang w:val="fr-FR"/>
              </w:rPr>
              <w:t>水、电、煤气</w:t>
            </w:r>
          </w:p>
        </w:tc>
        <w:tc>
          <w:tcPr>
            <w:tcW w:w="894" w:type="pct"/>
          </w:tcPr>
          <w:p w:rsidR="00000000" w:rsidRDefault="00161DAD">
            <w:pPr>
              <w:spacing w:line="360" w:lineRule="atLeast"/>
              <w:ind w:right="372"/>
              <w:jc w:val="right"/>
              <w:rPr>
                <w:sz w:val="24"/>
                <w:lang w:val="fr-FR"/>
              </w:rPr>
            </w:pPr>
            <w:r>
              <w:rPr>
                <w:sz w:val="24"/>
                <w:lang w:val="fr-FR"/>
              </w:rPr>
              <w:t>1 832</w:t>
            </w:r>
          </w:p>
        </w:tc>
        <w:tc>
          <w:tcPr>
            <w:tcW w:w="894" w:type="pct"/>
          </w:tcPr>
          <w:p w:rsidR="00000000" w:rsidRDefault="00161DAD">
            <w:pPr>
              <w:spacing w:line="360" w:lineRule="atLeast"/>
              <w:ind w:right="372"/>
              <w:jc w:val="right"/>
              <w:rPr>
                <w:sz w:val="24"/>
                <w:lang w:val="fr-FR"/>
              </w:rPr>
            </w:pPr>
            <w:r>
              <w:rPr>
                <w:sz w:val="24"/>
                <w:lang w:val="fr-FR"/>
              </w:rPr>
              <w:t>1 176</w:t>
            </w:r>
          </w:p>
        </w:tc>
        <w:tc>
          <w:tcPr>
            <w:tcW w:w="894" w:type="pct"/>
          </w:tcPr>
          <w:p w:rsidR="00000000" w:rsidRDefault="00161DAD">
            <w:pPr>
              <w:spacing w:line="360" w:lineRule="atLeast"/>
              <w:ind w:right="372"/>
              <w:jc w:val="right"/>
              <w:rPr>
                <w:sz w:val="24"/>
                <w:lang w:val="fr-FR"/>
              </w:rPr>
            </w:pPr>
            <w:r>
              <w:rPr>
                <w:sz w:val="24"/>
                <w:lang w:val="fr-FR"/>
              </w:rPr>
              <w:t>6</w:t>
            </w:r>
            <w:r>
              <w:rPr>
                <w:sz w:val="24"/>
                <w:lang w:val="fr-FR"/>
              </w:rPr>
              <w:t>56</w:t>
            </w:r>
          </w:p>
        </w:tc>
        <w:tc>
          <w:tcPr>
            <w:tcW w:w="894" w:type="pct"/>
          </w:tcPr>
          <w:p w:rsidR="00000000" w:rsidRDefault="00161DAD">
            <w:pPr>
              <w:spacing w:line="360" w:lineRule="atLeast"/>
              <w:jc w:val="center"/>
              <w:rPr>
                <w:sz w:val="24"/>
                <w:lang w:val="fr-FR"/>
              </w:rPr>
            </w:pPr>
            <w:r>
              <w:rPr>
                <w:sz w:val="24"/>
                <w:lang w:val="fr-FR"/>
              </w:rPr>
              <w:t>0.1</w:t>
            </w:r>
          </w:p>
        </w:tc>
      </w:tr>
      <w:tr w:rsidR="00000000">
        <w:tc>
          <w:tcPr>
            <w:tcW w:w="1425" w:type="pct"/>
          </w:tcPr>
          <w:p w:rsidR="00000000" w:rsidRDefault="00161DAD">
            <w:pPr>
              <w:spacing w:line="360" w:lineRule="atLeast"/>
              <w:rPr>
                <w:sz w:val="24"/>
                <w:lang w:val="fr-FR"/>
              </w:rPr>
            </w:pPr>
            <w:r>
              <w:rPr>
                <w:sz w:val="24"/>
                <w:lang w:val="fr-FR"/>
              </w:rPr>
              <w:t>建筑、公共工程</w:t>
            </w:r>
          </w:p>
        </w:tc>
        <w:tc>
          <w:tcPr>
            <w:tcW w:w="894" w:type="pct"/>
          </w:tcPr>
          <w:p w:rsidR="00000000" w:rsidRDefault="00161DAD">
            <w:pPr>
              <w:spacing w:line="360" w:lineRule="atLeast"/>
              <w:ind w:right="372"/>
              <w:jc w:val="right"/>
              <w:rPr>
                <w:sz w:val="24"/>
                <w:lang w:val="fr-FR"/>
              </w:rPr>
            </w:pPr>
            <w:r>
              <w:rPr>
                <w:sz w:val="24"/>
                <w:lang w:val="fr-FR"/>
              </w:rPr>
              <w:t>68</w:t>
            </w:r>
            <w:r>
              <w:rPr>
                <w:rFonts w:hint="eastAsia"/>
                <w:sz w:val="24"/>
                <w:lang w:val="fr-FR"/>
              </w:rPr>
              <w:t xml:space="preserve"> </w:t>
            </w:r>
            <w:r>
              <w:rPr>
                <w:sz w:val="24"/>
                <w:lang w:val="fr-FR"/>
              </w:rPr>
              <w:t>881</w:t>
            </w:r>
          </w:p>
        </w:tc>
        <w:tc>
          <w:tcPr>
            <w:tcW w:w="894" w:type="pct"/>
          </w:tcPr>
          <w:p w:rsidR="00000000" w:rsidRDefault="00161DAD">
            <w:pPr>
              <w:spacing w:line="360" w:lineRule="atLeast"/>
              <w:ind w:right="372"/>
              <w:jc w:val="right"/>
              <w:rPr>
                <w:sz w:val="24"/>
                <w:lang w:val="fr-FR"/>
              </w:rPr>
            </w:pPr>
            <w:r>
              <w:rPr>
                <w:sz w:val="24"/>
                <w:lang w:val="fr-FR"/>
              </w:rPr>
              <w:t>51</w:t>
            </w:r>
            <w:r>
              <w:rPr>
                <w:rFonts w:hint="eastAsia"/>
                <w:sz w:val="24"/>
                <w:lang w:val="fr-FR"/>
              </w:rPr>
              <w:t xml:space="preserve"> </w:t>
            </w:r>
            <w:r>
              <w:rPr>
                <w:sz w:val="24"/>
                <w:lang w:val="fr-FR"/>
              </w:rPr>
              <w:t>655</w:t>
            </w:r>
          </w:p>
        </w:tc>
        <w:tc>
          <w:tcPr>
            <w:tcW w:w="894" w:type="pct"/>
          </w:tcPr>
          <w:p w:rsidR="00000000" w:rsidRDefault="00161DAD">
            <w:pPr>
              <w:spacing w:line="360" w:lineRule="atLeast"/>
              <w:ind w:right="372"/>
              <w:jc w:val="right"/>
              <w:rPr>
                <w:sz w:val="24"/>
                <w:lang w:val="fr-FR"/>
              </w:rPr>
            </w:pPr>
            <w:r>
              <w:rPr>
                <w:sz w:val="24"/>
                <w:lang w:val="fr-FR"/>
              </w:rPr>
              <w:t>17</w:t>
            </w:r>
            <w:r>
              <w:rPr>
                <w:rFonts w:hint="eastAsia"/>
                <w:sz w:val="24"/>
                <w:lang w:val="fr-FR"/>
              </w:rPr>
              <w:t xml:space="preserve"> </w:t>
            </w:r>
            <w:r>
              <w:rPr>
                <w:sz w:val="24"/>
                <w:lang w:val="fr-FR"/>
              </w:rPr>
              <w:t>226</w:t>
            </w:r>
          </w:p>
        </w:tc>
        <w:tc>
          <w:tcPr>
            <w:tcW w:w="894" w:type="pct"/>
          </w:tcPr>
          <w:p w:rsidR="00000000" w:rsidRDefault="00161DAD">
            <w:pPr>
              <w:spacing w:line="360" w:lineRule="atLeast"/>
              <w:jc w:val="center"/>
              <w:rPr>
                <w:sz w:val="24"/>
                <w:lang w:val="fr-FR"/>
              </w:rPr>
            </w:pPr>
            <w:r>
              <w:rPr>
                <w:sz w:val="24"/>
                <w:lang w:val="fr-FR"/>
              </w:rPr>
              <w:t>2.5</w:t>
            </w:r>
          </w:p>
        </w:tc>
      </w:tr>
      <w:tr w:rsidR="00000000">
        <w:tc>
          <w:tcPr>
            <w:tcW w:w="1425" w:type="pct"/>
          </w:tcPr>
          <w:p w:rsidR="00000000" w:rsidRDefault="00161DAD">
            <w:pPr>
              <w:spacing w:line="360" w:lineRule="atLeast"/>
              <w:rPr>
                <w:sz w:val="24"/>
                <w:lang w:val="fr-FR"/>
              </w:rPr>
            </w:pPr>
            <w:r>
              <w:rPr>
                <w:sz w:val="24"/>
                <w:lang w:val="fr-FR"/>
              </w:rPr>
              <w:t>商业、餐饮业和旅馆业</w:t>
            </w:r>
          </w:p>
        </w:tc>
        <w:tc>
          <w:tcPr>
            <w:tcW w:w="894" w:type="pct"/>
          </w:tcPr>
          <w:p w:rsidR="00000000" w:rsidRDefault="00161DAD">
            <w:pPr>
              <w:spacing w:line="360" w:lineRule="atLeast"/>
              <w:ind w:right="372"/>
              <w:jc w:val="right"/>
              <w:rPr>
                <w:sz w:val="24"/>
                <w:lang w:val="fr-FR"/>
              </w:rPr>
            </w:pPr>
            <w:r>
              <w:rPr>
                <w:sz w:val="24"/>
                <w:lang w:val="fr-FR"/>
              </w:rPr>
              <w:t>784 930</w:t>
            </w:r>
          </w:p>
        </w:tc>
        <w:tc>
          <w:tcPr>
            <w:tcW w:w="894" w:type="pct"/>
          </w:tcPr>
          <w:p w:rsidR="00000000" w:rsidRDefault="00161DAD">
            <w:pPr>
              <w:spacing w:line="360" w:lineRule="atLeast"/>
              <w:ind w:right="372"/>
              <w:jc w:val="right"/>
              <w:rPr>
                <w:sz w:val="24"/>
                <w:lang w:val="fr-FR"/>
              </w:rPr>
            </w:pPr>
            <w:r>
              <w:rPr>
                <w:sz w:val="24"/>
                <w:lang w:val="fr-FR"/>
              </w:rPr>
              <w:t>432 501</w:t>
            </w:r>
          </w:p>
        </w:tc>
        <w:tc>
          <w:tcPr>
            <w:tcW w:w="894" w:type="pct"/>
          </w:tcPr>
          <w:p w:rsidR="00000000" w:rsidRDefault="00161DAD">
            <w:pPr>
              <w:spacing w:line="360" w:lineRule="atLeast"/>
              <w:ind w:right="372"/>
              <w:jc w:val="right"/>
              <w:rPr>
                <w:sz w:val="24"/>
                <w:lang w:val="fr-FR"/>
              </w:rPr>
            </w:pPr>
            <w:r>
              <w:rPr>
                <w:sz w:val="24"/>
                <w:lang w:val="fr-FR"/>
              </w:rPr>
              <w:t>352 429</w:t>
            </w:r>
          </w:p>
        </w:tc>
        <w:tc>
          <w:tcPr>
            <w:tcW w:w="894" w:type="pct"/>
          </w:tcPr>
          <w:p w:rsidR="00000000" w:rsidRDefault="00161DAD">
            <w:pPr>
              <w:spacing w:line="360" w:lineRule="atLeast"/>
              <w:jc w:val="center"/>
              <w:rPr>
                <w:sz w:val="24"/>
                <w:lang w:val="fr-FR"/>
              </w:rPr>
            </w:pPr>
            <w:r>
              <w:rPr>
                <w:sz w:val="24"/>
                <w:lang w:val="fr-FR"/>
              </w:rPr>
              <w:t>51.2</w:t>
            </w:r>
          </w:p>
        </w:tc>
      </w:tr>
      <w:tr w:rsidR="00000000">
        <w:tc>
          <w:tcPr>
            <w:tcW w:w="1425" w:type="pct"/>
          </w:tcPr>
          <w:p w:rsidR="00000000" w:rsidRDefault="00161DAD">
            <w:pPr>
              <w:spacing w:line="360" w:lineRule="atLeast"/>
              <w:rPr>
                <w:sz w:val="24"/>
                <w:lang w:val="fr-FR"/>
              </w:rPr>
            </w:pPr>
            <w:r>
              <w:rPr>
                <w:sz w:val="24"/>
                <w:lang w:val="fr-FR"/>
              </w:rPr>
              <w:t>运输与通讯</w:t>
            </w:r>
          </w:p>
        </w:tc>
        <w:tc>
          <w:tcPr>
            <w:tcW w:w="894" w:type="pct"/>
          </w:tcPr>
          <w:p w:rsidR="00000000" w:rsidRDefault="00161DAD">
            <w:pPr>
              <w:spacing w:line="360" w:lineRule="atLeast"/>
              <w:ind w:right="372"/>
              <w:jc w:val="right"/>
              <w:rPr>
                <w:sz w:val="24"/>
                <w:lang w:val="fr-FR"/>
              </w:rPr>
            </w:pPr>
            <w:r>
              <w:rPr>
                <w:sz w:val="24"/>
                <w:lang w:val="fr-FR"/>
              </w:rPr>
              <w:t>92 012</w:t>
            </w:r>
          </w:p>
        </w:tc>
        <w:tc>
          <w:tcPr>
            <w:tcW w:w="894" w:type="pct"/>
          </w:tcPr>
          <w:p w:rsidR="00000000" w:rsidRDefault="00161DAD">
            <w:pPr>
              <w:spacing w:line="360" w:lineRule="atLeast"/>
              <w:ind w:right="372"/>
              <w:jc w:val="right"/>
              <w:rPr>
                <w:sz w:val="24"/>
                <w:lang w:val="fr-FR"/>
              </w:rPr>
            </w:pPr>
            <w:r>
              <w:rPr>
                <w:sz w:val="24"/>
                <w:lang w:val="fr-FR"/>
              </w:rPr>
              <w:t>52 837</w:t>
            </w:r>
          </w:p>
        </w:tc>
        <w:tc>
          <w:tcPr>
            <w:tcW w:w="894" w:type="pct"/>
          </w:tcPr>
          <w:p w:rsidR="00000000" w:rsidRDefault="00161DAD">
            <w:pPr>
              <w:spacing w:line="360" w:lineRule="atLeast"/>
              <w:ind w:right="372"/>
              <w:jc w:val="right"/>
              <w:rPr>
                <w:sz w:val="24"/>
                <w:lang w:val="fr-FR"/>
              </w:rPr>
            </w:pPr>
            <w:r>
              <w:rPr>
                <w:sz w:val="24"/>
                <w:lang w:val="fr-FR"/>
              </w:rPr>
              <w:t>39 175</w:t>
            </w:r>
          </w:p>
        </w:tc>
        <w:tc>
          <w:tcPr>
            <w:tcW w:w="894" w:type="pct"/>
          </w:tcPr>
          <w:p w:rsidR="00000000" w:rsidRDefault="00161DAD">
            <w:pPr>
              <w:spacing w:line="360" w:lineRule="atLeast"/>
              <w:jc w:val="center"/>
              <w:rPr>
                <w:sz w:val="24"/>
                <w:lang w:val="fr-FR"/>
              </w:rPr>
            </w:pPr>
            <w:r>
              <w:rPr>
                <w:sz w:val="24"/>
                <w:lang w:val="fr-FR"/>
              </w:rPr>
              <w:t>5.7</w:t>
            </w:r>
          </w:p>
        </w:tc>
      </w:tr>
      <w:tr w:rsidR="00000000">
        <w:tc>
          <w:tcPr>
            <w:tcW w:w="1425" w:type="pct"/>
          </w:tcPr>
          <w:p w:rsidR="00000000" w:rsidRDefault="00161DAD">
            <w:pPr>
              <w:spacing w:line="360" w:lineRule="atLeast"/>
              <w:rPr>
                <w:sz w:val="24"/>
                <w:lang w:val="fr-FR"/>
              </w:rPr>
            </w:pPr>
            <w:r>
              <w:rPr>
                <w:sz w:val="24"/>
                <w:lang w:val="fr-FR"/>
              </w:rPr>
              <w:t>银行与保险业</w:t>
            </w:r>
          </w:p>
        </w:tc>
        <w:tc>
          <w:tcPr>
            <w:tcW w:w="894" w:type="pct"/>
          </w:tcPr>
          <w:p w:rsidR="00000000" w:rsidRDefault="00161DAD">
            <w:pPr>
              <w:spacing w:line="360" w:lineRule="atLeast"/>
              <w:ind w:right="372"/>
              <w:jc w:val="right"/>
              <w:rPr>
                <w:sz w:val="24"/>
                <w:lang w:val="fr-FR"/>
              </w:rPr>
            </w:pPr>
            <w:r>
              <w:rPr>
                <w:sz w:val="24"/>
                <w:lang w:val="fr-FR"/>
              </w:rPr>
              <w:t>3 632</w:t>
            </w:r>
          </w:p>
        </w:tc>
        <w:tc>
          <w:tcPr>
            <w:tcW w:w="894" w:type="pct"/>
          </w:tcPr>
          <w:p w:rsidR="00000000" w:rsidRDefault="00161DAD">
            <w:pPr>
              <w:spacing w:line="360" w:lineRule="atLeast"/>
              <w:ind w:right="372"/>
              <w:jc w:val="right"/>
              <w:rPr>
                <w:sz w:val="24"/>
                <w:lang w:val="fr-FR"/>
              </w:rPr>
            </w:pPr>
            <w:r>
              <w:rPr>
                <w:sz w:val="24"/>
                <w:lang w:val="fr-FR"/>
              </w:rPr>
              <w:t>3 106</w:t>
            </w:r>
          </w:p>
        </w:tc>
        <w:tc>
          <w:tcPr>
            <w:tcW w:w="894" w:type="pct"/>
          </w:tcPr>
          <w:p w:rsidR="00000000" w:rsidRDefault="00161DAD">
            <w:pPr>
              <w:spacing w:line="360" w:lineRule="atLeast"/>
              <w:ind w:right="372"/>
              <w:jc w:val="right"/>
              <w:rPr>
                <w:sz w:val="24"/>
                <w:lang w:val="fr-FR"/>
              </w:rPr>
            </w:pPr>
            <w:r>
              <w:rPr>
                <w:sz w:val="24"/>
                <w:lang w:val="fr-FR"/>
              </w:rPr>
              <w:t>526</w:t>
            </w:r>
          </w:p>
        </w:tc>
        <w:tc>
          <w:tcPr>
            <w:tcW w:w="894" w:type="pct"/>
          </w:tcPr>
          <w:p w:rsidR="00000000" w:rsidRDefault="00161DAD">
            <w:pPr>
              <w:spacing w:line="360" w:lineRule="atLeast"/>
              <w:jc w:val="center"/>
              <w:rPr>
                <w:sz w:val="24"/>
                <w:lang w:val="fr-FR"/>
              </w:rPr>
            </w:pPr>
            <w:r>
              <w:rPr>
                <w:sz w:val="24"/>
                <w:lang w:val="fr-FR"/>
              </w:rPr>
              <w:t>0.1</w:t>
            </w:r>
          </w:p>
        </w:tc>
      </w:tr>
      <w:tr w:rsidR="00000000">
        <w:tc>
          <w:tcPr>
            <w:tcW w:w="1425" w:type="pct"/>
          </w:tcPr>
          <w:p w:rsidR="00000000" w:rsidRDefault="00161DAD">
            <w:pPr>
              <w:spacing w:line="360" w:lineRule="atLeast"/>
              <w:rPr>
                <w:sz w:val="24"/>
                <w:lang w:val="fr-FR"/>
              </w:rPr>
            </w:pPr>
            <w:r>
              <w:rPr>
                <w:sz w:val="24"/>
                <w:lang w:val="fr-FR"/>
              </w:rPr>
              <w:t>其他行业</w:t>
            </w:r>
          </w:p>
        </w:tc>
        <w:tc>
          <w:tcPr>
            <w:tcW w:w="894" w:type="pct"/>
          </w:tcPr>
          <w:p w:rsidR="00000000" w:rsidRDefault="00161DAD">
            <w:pPr>
              <w:spacing w:line="360" w:lineRule="atLeast"/>
              <w:ind w:right="372"/>
              <w:jc w:val="right"/>
              <w:rPr>
                <w:sz w:val="24"/>
                <w:lang w:val="fr-FR"/>
              </w:rPr>
            </w:pPr>
            <w:r>
              <w:rPr>
                <w:sz w:val="24"/>
                <w:lang w:val="fr-FR"/>
              </w:rPr>
              <w:t>196 394</w:t>
            </w:r>
          </w:p>
        </w:tc>
        <w:tc>
          <w:tcPr>
            <w:tcW w:w="894" w:type="pct"/>
          </w:tcPr>
          <w:p w:rsidR="00000000" w:rsidRDefault="00161DAD">
            <w:pPr>
              <w:spacing w:line="360" w:lineRule="atLeast"/>
              <w:ind w:right="372"/>
              <w:jc w:val="right"/>
              <w:rPr>
                <w:sz w:val="24"/>
                <w:lang w:val="fr-FR"/>
              </w:rPr>
            </w:pPr>
            <w:r>
              <w:rPr>
                <w:sz w:val="24"/>
                <w:lang w:val="fr-FR"/>
              </w:rPr>
              <w:t>164 544</w:t>
            </w:r>
          </w:p>
        </w:tc>
        <w:tc>
          <w:tcPr>
            <w:tcW w:w="894" w:type="pct"/>
          </w:tcPr>
          <w:p w:rsidR="00000000" w:rsidRDefault="00161DAD">
            <w:pPr>
              <w:spacing w:line="360" w:lineRule="atLeast"/>
              <w:ind w:right="372"/>
              <w:jc w:val="right"/>
              <w:rPr>
                <w:sz w:val="24"/>
                <w:lang w:val="fr-FR"/>
              </w:rPr>
            </w:pPr>
            <w:r>
              <w:rPr>
                <w:sz w:val="24"/>
                <w:lang w:val="fr-FR"/>
              </w:rPr>
              <w:t>31 850</w:t>
            </w:r>
          </w:p>
        </w:tc>
        <w:tc>
          <w:tcPr>
            <w:tcW w:w="894" w:type="pct"/>
          </w:tcPr>
          <w:p w:rsidR="00000000" w:rsidRDefault="00161DAD">
            <w:pPr>
              <w:spacing w:line="360" w:lineRule="atLeast"/>
              <w:jc w:val="center"/>
              <w:rPr>
                <w:sz w:val="24"/>
                <w:lang w:val="fr-FR"/>
              </w:rPr>
            </w:pPr>
            <w:r>
              <w:rPr>
                <w:sz w:val="24"/>
                <w:lang w:val="fr-FR"/>
              </w:rPr>
              <w:t>4.6</w:t>
            </w:r>
          </w:p>
        </w:tc>
      </w:tr>
      <w:tr w:rsidR="00000000">
        <w:tc>
          <w:tcPr>
            <w:tcW w:w="1425" w:type="pct"/>
          </w:tcPr>
          <w:p w:rsidR="00000000" w:rsidRDefault="00161DAD">
            <w:pPr>
              <w:spacing w:line="360" w:lineRule="atLeast"/>
              <w:rPr>
                <w:sz w:val="24"/>
                <w:lang w:val="fr-FR"/>
              </w:rPr>
            </w:pPr>
            <w:r>
              <w:rPr>
                <w:sz w:val="24"/>
                <w:lang w:val="fr-FR"/>
              </w:rPr>
              <w:t>全部经营活动</w:t>
            </w:r>
          </w:p>
        </w:tc>
        <w:tc>
          <w:tcPr>
            <w:tcW w:w="894" w:type="pct"/>
          </w:tcPr>
          <w:p w:rsidR="00000000" w:rsidRDefault="00161DAD">
            <w:pPr>
              <w:spacing w:line="360" w:lineRule="atLeast"/>
              <w:ind w:right="372"/>
              <w:jc w:val="right"/>
              <w:rPr>
                <w:sz w:val="24"/>
                <w:lang w:val="fr-FR"/>
              </w:rPr>
            </w:pPr>
            <w:r>
              <w:rPr>
                <w:sz w:val="24"/>
                <w:lang w:val="fr-FR"/>
              </w:rPr>
              <w:t>2 811 753</w:t>
            </w:r>
          </w:p>
        </w:tc>
        <w:tc>
          <w:tcPr>
            <w:tcW w:w="894" w:type="pct"/>
          </w:tcPr>
          <w:p w:rsidR="00000000" w:rsidRDefault="00161DAD">
            <w:pPr>
              <w:spacing w:line="360" w:lineRule="atLeast"/>
              <w:ind w:right="372"/>
              <w:jc w:val="right"/>
              <w:rPr>
                <w:sz w:val="24"/>
                <w:lang w:val="fr-FR"/>
              </w:rPr>
            </w:pPr>
            <w:r>
              <w:rPr>
                <w:sz w:val="24"/>
                <w:lang w:val="fr-FR"/>
              </w:rPr>
              <w:t>2 053 128</w:t>
            </w:r>
          </w:p>
        </w:tc>
        <w:tc>
          <w:tcPr>
            <w:tcW w:w="894" w:type="pct"/>
          </w:tcPr>
          <w:p w:rsidR="00000000" w:rsidRDefault="00161DAD">
            <w:pPr>
              <w:spacing w:line="360" w:lineRule="atLeast"/>
              <w:ind w:right="372"/>
              <w:jc w:val="right"/>
              <w:rPr>
                <w:sz w:val="24"/>
                <w:lang w:val="fr-FR"/>
              </w:rPr>
            </w:pPr>
            <w:r>
              <w:rPr>
                <w:sz w:val="24"/>
                <w:lang w:val="fr-FR"/>
              </w:rPr>
              <w:t>758 625</w:t>
            </w:r>
          </w:p>
        </w:tc>
        <w:tc>
          <w:tcPr>
            <w:tcW w:w="894" w:type="pct"/>
          </w:tcPr>
          <w:p w:rsidR="00000000" w:rsidRDefault="00161DAD">
            <w:pPr>
              <w:spacing w:line="360" w:lineRule="atLeast"/>
              <w:jc w:val="center"/>
              <w:rPr>
                <w:sz w:val="24"/>
                <w:lang w:val="fr-FR"/>
              </w:rPr>
            </w:pPr>
          </w:p>
        </w:tc>
      </w:tr>
      <w:tr w:rsidR="00000000">
        <w:tc>
          <w:tcPr>
            <w:tcW w:w="1425" w:type="pct"/>
          </w:tcPr>
          <w:p w:rsidR="00000000" w:rsidRDefault="00161DAD">
            <w:pPr>
              <w:spacing w:line="360" w:lineRule="atLeast"/>
              <w:rPr>
                <w:sz w:val="24"/>
                <w:lang w:val="fr-FR"/>
              </w:rPr>
            </w:pPr>
            <w:r>
              <w:rPr>
                <w:sz w:val="24"/>
                <w:lang w:val="fr-FR"/>
              </w:rPr>
              <w:t>无可用数据</w:t>
            </w:r>
          </w:p>
        </w:tc>
        <w:tc>
          <w:tcPr>
            <w:tcW w:w="894" w:type="pct"/>
          </w:tcPr>
          <w:p w:rsidR="00000000" w:rsidRDefault="00161DAD">
            <w:pPr>
              <w:spacing w:line="360" w:lineRule="atLeast"/>
              <w:ind w:right="372"/>
              <w:jc w:val="right"/>
              <w:rPr>
                <w:sz w:val="24"/>
                <w:lang w:val="fr-FR"/>
              </w:rPr>
            </w:pPr>
            <w:r>
              <w:rPr>
                <w:sz w:val="24"/>
                <w:lang w:val="fr-FR"/>
              </w:rPr>
              <w:t>108 364</w:t>
            </w:r>
          </w:p>
        </w:tc>
        <w:tc>
          <w:tcPr>
            <w:tcW w:w="894" w:type="pct"/>
          </w:tcPr>
          <w:p w:rsidR="00000000" w:rsidRDefault="00161DAD">
            <w:pPr>
              <w:spacing w:line="360" w:lineRule="atLeast"/>
              <w:ind w:right="372"/>
              <w:jc w:val="right"/>
              <w:rPr>
                <w:sz w:val="24"/>
                <w:lang w:val="fr-FR"/>
              </w:rPr>
            </w:pPr>
            <w:r>
              <w:rPr>
                <w:sz w:val="24"/>
                <w:lang w:val="fr-FR"/>
              </w:rPr>
              <w:t>38 496</w:t>
            </w:r>
          </w:p>
        </w:tc>
        <w:tc>
          <w:tcPr>
            <w:tcW w:w="894" w:type="pct"/>
          </w:tcPr>
          <w:p w:rsidR="00000000" w:rsidRDefault="00161DAD">
            <w:pPr>
              <w:spacing w:line="360" w:lineRule="atLeast"/>
              <w:ind w:right="372"/>
              <w:jc w:val="right"/>
              <w:rPr>
                <w:sz w:val="24"/>
                <w:lang w:val="fr-FR"/>
              </w:rPr>
            </w:pPr>
            <w:r>
              <w:rPr>
                <w:sz w:val="24"/>
                <w:lang w:val="fr-FR"/>
              </w:rPr>
              <w:t>69 868</w:t>
            </w:r>
          </w:p>
        </w:tc>
        <w:tc>
          <w:tcPr>
            <w:tcW w:w="894" w:type="pct"/>
          </w:tcPr>
          <w:p w:rsidR="00000000" w:rsidRDefault="00161DAD">
            <w:pPr>
              <w:spacing w:line="360" w:lineRule="atLeast"/>
              <w:jc w:val="center"/>
              <w:rPr>
                <w:sz w:val="24"/>
                <w:lang w:val="fr-FR"/>
              </w:rPr>
            </w:pP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w:t>
      </w:r>
      <w:r>
        <w:rPr>
          <w:rFonts w:hint="eastAsia"/>
          <w:sz w:val="24"/>
          <w:lang w:val="fr-FR"/>
        </w:rPr>
        <w:t>全国经济分析与统</w:t>
      </w:r>
      <w:r>
        <w:rPr>
          <w:rFonts w:hint="eastAsia"/>
          <w:sz w:val="24"/>
          <w:lang w:val="fr-FR"/>
        </w:rPr>
        <w:t>计研究所（</w:t>
      </w:r>
      <w:r>
        <w:rPr>
          <w:sz w:val="24"/>
          <w:lang w:val="fr-FR"/>
        </w:rPr>
        <w:t>INSAE</w:t>
      </w:r>
      <w:r>
        <w:rPr>
          <w:rFonts w:hint="eastAsia"/>
          <w:sz w:val="24"/>
          <w:lang w:val="fr-FR"/>
        </w:rPr>
        <w:t>），</w:t>
      </w:r>
      <w:r>
        <w:rPr>
          <w:sz w:val="24"/>
          <w:lang w:val="fr-FR"/>
        </w:rPr>
        <w:t>DED</w:t>
      </w:r>
      <w:r>
        <w:rPr>
          <w:rFonts w:hint="eastAsia"/>
          <w:sz w:val="24"/>
          <w:lang w:val="fr-FR"/>
        </w:rPr>
        <w:t>，</w:t>
      </w:r>
      <w:r>
        <w:rPr>
          <w:sz w:val="24"/>
          <w:lang w:val="fr-FR"/>
        </w:rPr>
        <w:t>第三次</w:t>
      </w:r>
      <w:r>
        <w:rPr>
          <w:rFonts w:hint="eastAsia"/>
          <w:sz w:val="24"/>
          <w:lang w:val="fr-FR"/>
        </w:rPr>
        <w:t>人口与</w:t>
      </w:r>
      <w:r>
        <w:rPr>
          <w:sz w:val="24"/>
          <w:lang w:val="fr-FR"/>
        </w:rPr>
        <w:t>居住情况普查（</w:t>
      </w:r>
      <w:r>
        <w:rPr>
          <w:sz w:val="24"/>
          <w:lang w:val="fr-FR"/>
        </w:rPr>
        <w:t>RGPH 3</w:t>
      </w:r>
      <w:r>
        <w:rPr>
          <w:sz w:val="24"/>
          <w:lang w:val="fr-FR"/>
        </w:rPr>
        <w:t>），第</w:t>
      </w:r>
      <w:r>
        <w:rPr>
          <w:sz w:val="24"/>
          <w:lang w:val="fr-FR"/>
        </w:rPr>
        <w:t>3</w:t>
      </w:r>
      <w:r>
        <w:rPr>
          <w:sz w:val="24"/>
          <w:lang w:val="fr-FR"/>
        </w:rPr>
        <w:t>卷，</w:t>
      </w:r>
      <w:r>
        <w:rPr>
          <w:sz w:val="24"/>
          <w:lang w:val="fr-FR"/>
        </w:rPr>
        <w:t>2003</w:t>
      </w:r>
      <w:r>
        <w:rPr>
          <w:sz w:val="24"/>
          <w:lang w:val="fr-FR"/>
        </w:rPr>
        <w:t>年</w:t>
      </w:r>
      <w:r>
        <w:rPr>
          <w:sz w:val="24"/>
          <w:lang w:val="fr-FR"/>
        </w:rPr>
        <w:t>10</w:t>
      </w:r>
      <w:r>
        <w:rPr>
          <w:sz w:val="24"/>
          <w:lang w:val="fr-FR"/>
        </w:rPr>
        <w:t>月。</w:t>
      </w:r>
    </w:p>
    <w:p w:rsidR="00000000" w:rsidRDefault="00161DAD">
      <w:pPr>
        <w:spacing w:after="240" w:line="360" w:lineRule="atLeast"/>
        <w:rPr>
          <w:sz w:val="24"/>
          <w:lang w:val="fr-FR"/>
        </w:rPr>
      </w:pPr>
      <w:r>
        <w:rPr>
          <w:sz w:val="24"/>
          <w:lang w:val="fr-FR"/>
        </w:rPr>
        <w:t>63.</w:t>
      </w:r>
      <w:r>
        <w:rPr>
          <w:rFonts w:hint="eastAsia"/>
          <w:sz w:val="24"/>
          <w:lang w:val="fr-FR"/>
        </w:rPr>
        <w:t xml:space="preserve">  </w:t>
      </w:r>
      <w:r>
        <w:rPr>
          <w:sz w:val="24"/>
          <w:lang w:val="fr-FR"/>
        </w:rPr>
        <w:t>通过分析表</w:t>
      </w:r>
      <w:r>
        <w:rPr>
          <w:sz w:val="24"/>
          <w:lang w:val="fr-FR"/>
        </w:rPr>
        <w:t>5</w:t>
      </w:r>
      <w:r>
        <w:rPr>
          <w:sz w:val="24"/>
          <w:lang w:val="fr-FR"/>
        </w:rPr>
        <w:t>，可以得知，</w:t>
      </w:r>
      <w:r>
        <w:rPr>
          <w:rFonts w:hint="eastAsia"/>
          <w:sz w:val="24"/>
          <w:lang w:val="fr-FR"/>
        </w:rPr>
        <w:t>满足</w:t>
      </w:r>
      <w:r>
        <w:rPr>
          <w:sz w:val="24"/>
          <w:lang w:val="fr-FR"/>
        </w:rPr>
        <w:t>新的就业需求，主要得益于农业（</w:t>
      </w:r>
      <w:r>
        <w:rPr>
          <w:sz w:val="24"/>
          <w:lang w:val="fr-FR"/>
        </w:rPr>
        <w:t>18.4%</w:t>
      </w:r>
      <w:r>
        <w:rPr>
          <w:sz w:val="24"/>
          <w:lang w:val="fr-FR"/>
        </w:rPr>
        <w:t>）、商业（</w:t>
      </w:r>
      <w:r>
        <w:rPr>
          <w:sz w:val="24"/>
          <w:lang w:val="fr-FR"/>
        </w:rPr>
        <w:t>51.2%</w:t>
      </w:r>
      <w:r>
        <w:rPr>
          <w:sz w:val="24"/>
          <w:lang w:val="fr-FR"/>
        </w:rPr>
        <w:t>）和手工业（</w:t>
      </w:r>
      <w:r>
        <w:rPr>
          <w:sz w:val="24"/>
          <w:lang w:val="fr-FR"/>
        </w:rPr>
        <w:t>12.2%</w:t>
      </w:r>
      <w:r>
        <w:rPr>
          <w:sz w:val="24"/>
          <w:lang w:val="fr-FR"/>
        </w:rPr>
        <w:t>）。这就是为什么在岗就业人口中独立工作者的比例在急剧增加的原因。我们可以因此得出结论，主要是非正式行业在</w:t>
      </w:r>
      <w:r>
        <w:rPr>
          <w:rFonts w:hint="eastAsia"/>
          <w:sz w:val="24"/>
          <w:lang w:val="fr-FR"/>
        </w:rPr>
        <w:t>满足</w:t>
      </w:r>
      <w:r>
        <w:rPr>
          <w:sz w:val="24"/>
          <w:lang w:val="fr-FR"/>
        </w:rPr>
        <w:t>1992-2002</w:t>
      </w:r>
      <w:r>
        <w:rPr>
          <w:sz w:val="24"/>
          <w:lang w:val="fr-FR"/>
        </w:rPr>
        <w:t>年间就业需求方面做出了贡献。</w:t>
      </w:r>
    </w:p>
    <w:p w:rsidR="00000000" w:rsidRDefault="00161DAD">
      <w:pPr>
        <w:spacing w:after="240" w:line="360" w:lineRule="atLeast"/>
        <w:rPr>
          <w:rFonts w:eastAsia="SimHei"/>
          <w:sz w:val="24"/>
          <w:u w:val="single"/>
          <w:lang w:val="fr-FR"/>
        </w:rPr>
      </w:pPr>
      <w:r>
        <w:rPr>
          <w:rFonts w:eastAsia="SimHei"/>
          <w:sz w:val="24"/>
          <w:u w:val="single"/>
          <w:lang w:val="fr-FR"/>
        </w:rPr>
        <w:t>失业及其变化情况</w:t>
      </w:r>
    </w:p>
    <w:p w:rsidR="00000000" w:rsidRDefault="00161DAD">
      <w:pPr>
        <w:spacing w:after="240" w:line="360" w:lineRule="atLeast"/>
        <w:rPr>
          <w:sz w:val="24"/>
          <w:lang w:val="fr-FR"/>
        </w:rPr>
      </w:pPr>
      <w:r>
        <w:rPr>
          <w:sz w:val="24"/>
          <w:lang w:val="fr-FR"/>
        </w:rPr>
        <w:t>64.</w:t>
      </w:r>
      <w:r>
        <w:rPr>
          <w:sz w:val="24"/>
          <w:lang w:val="fr-FR"/>
        </w:rPr>
        <w:tab/>
      </w:r>
      <w:r>
        <w:rPr>
          <w:sz w:val="24"/>
          <w:lang w:val="fr-FR"/>
        </w:rPr>
        <w:t>最近的人口普查结果表明，无工作人口是在岗就业人口的补充部分。</w:t>
      </w:r>
      <w:r>
        <w:rPr>
          <w:sz w:val="24"/>
          <w:lang w:val="fr-FR"/>
        </w:rPr>
        <w:t>2002</w:t>
      </w:r>
      <w:r>
        <w:rPr>
          <w:sz w:val="24"/>
          <w:lang w:val="fr-FR"/>
        </w:rPr>
        <w:t>年，寻找工作的人口数目达到了</w:t>
      </w:r>
      <w:r>
        <w:rPr>
          <w:sz w:val="24"/>
          <w:lang w:val="fr-FR"/>
        </w:rPr>
        <w:t>19 123</w:t>
      </w:r>
      <w:r>
        <w:rPr>
          <w:sz w:val="24"/>
          <w:lang w:val="fr-FR"/>
        </w:rPr>
        <w:t>人。在他们当中，</w:t>
      </w:r>
      <w:r>
        <w:rPr>
          <w:sz w:val="24"/>
          <w:lang w:val="fr-FR"/>
        </w:rPr>
        <w:t>56%</w:t>
      </w:r>
      <w:r>
        <w:rPr>
          <w:sz w:val="24"/>
          <w:lang w:val="fr-FR"/>
        </w:rPr>
        <w:t>的人是第一次寻找工作，</w:t>
      </w:r>
      <w:r>
        <w:rPr>
          <w:sz w:val="24"/>
          <w:lang w:val="fr-FR"/>
        </w:rPr>
        <w:t>44%</w:t>
      </w:r>
      <w:r>
        <w:rPr>
          <w:sz w:val="24"/>
          <w:lang w:val="fr-FR"/>
        </w:rPr>
        <w:t>的人则是以前已经工作过一次的失业者（以下称为</w:t>
      </w:r>
      <w:r>
        <w:rPr>
          <w:rFonts w:hint="eastAsia"/>
          <w:sz w:val="24"/>
          <w:lang w:val="fr-FR"/>
        </w:rPr>
        <w:t>“</w:t>
      </w:r>
      <w:r>
        <w:rPr>
          <w:sz w:val="24"/>
          <w:lang w:val="fr-FR"/>
        </w:rPr>
        <w:t>其他失业者</w:t>
      </w:r>
      <w:r>
        <w:rPr>
          <w:rFonts w:hint="eastAsia"/>
          <w:sz w:val="24"/>
          <w:lang w:val="fr-FR"/>
        </w:rPr>
        <w:t>”</w:t>
      </w:r>
      <w:r>
        <w:rPr>
          <w:sz w:val="24"/>
          <w:lang w:val="fr-FR"/>
        </w:rPr>
        <w:t>）。男性居民中失业者最多，占</w:t>
      </w:r>
      <w:r>
        <w:rPr>
          <w:sz w:val="24"/>
          <w:lang w:val="fr-FR"/>
        </w:rPr>
        <w:t>68%</w:t>
      </w:r>
      <w:r>
        <w:rPr>
          <w:sz w:val="24"/>
          <w:lang w:val="fr-FR"/>
        </w:rPr>
        <w:t>，女性占</w:t>
      </w:r>
      <w:r>
        <w:rPr>
          <w:sz w:val="24"/>
          <w:lang w:val="fr-FR"/>
        </w:rPr>
        <w:t>32%</w:t>
      </w:r>
      <w:r>
        <w:rPr>
          <w:sz w:val="24"/>
          <w:lang w:val="fr-FR"/>
        </w:rPr>
        <w:t>。由于文化水平较低与就业危机双重因素的影响，妇女进入正式劳务市场的机会受到</w:t>
      </w:r>
      <w:r>
        <w:rPr>
          <w:rFonts w:hint="eastAsia"/>
          <w:sz w:val="24"/>
          <w:lang w:val="fr-FR"/>
        </w:rPr>
        <w:t>限</w:t>
      </w:r>
      <w:r>
        <w:rPr>
          <w:sz w:val="24"/>
          <w:lang w:val="fr-FR"/>
        </w:rPr>
        <w:t>制，所以其失业概率较低。</w:t>
      </w:r>
    </w:p>
    <w:p w:rsidR="00000000" w:rsidRDefault="00161DAD">
      <w:pPr>
        <w:spacing w:after="240" w:line="360" w:lineRule="atLeast"/>
        <w:rPr>
          <w:sz w:val="24"/>
          <w:lang w:val="fr-FR"/>
        </w:rPr>
      </w:pPr>
      <w:r>
        <w:rPr>
          <w:sz w:val="24"/>
          <w:lang w:val="fr-FR"/>
        </w:rPr>
        <w:t>65.</w:t>
      </w:r>
      <w:r>
        <w:rPr>
          <w:rFonts w:hint="eastAsia"/>
          <w:sz w:val="24"/>
          <w:lang w:val="fr-FR"/>
        </w:rPr>
        <w:t xml:space="preserve">  </w:t>
      </w:r>
      <w:r>
        <w:rPr>
          <w:sz w:val="24"/>
          <w:lang w:val="fr-FR"/>
        </w:rPr>
        <w:t>在</w:t>
      </w:r>
      <w:r>
        <w:rPr>
          <w:sz w:val="24"/>
          <w:lang w:val="fr-FR"/>
        </w:rPr>
        <w:t>1992</w:t>
      </w:r>
      <w:r>
        <w:rPr>
          <w:sz w:val="24"/>
          <w:lang w:val="fr-FR"/>
        </w:rPr>
        <w:t>年，共有</w:t>
      </w:r>
      <w:r>
        <w:rPr>
          <w:sz w:val="24"/>
          <w:lang w:val="fr-FR"/>
        </w:rPr>
        <w:t>20 687</w:t>
      </w:r>
      <w:r>
        <w:rPr>
          <w:sz w:val="24"/>
          <w:lang w:val="fr-FR"/>
        </w:rPr>
        <w:t>人第一次寻找工作，</w:t>
      </w:r>
      <w:r>
        <w:rPr>
          <w:sz w:val="24"/>
          <w:lang w:val="fr-FR"/>
        </w:rPr>
        <w:t>11 631</w:t>
      </w:r>
      <w:r>
        <w:rPr>
          <w:sz w:val="24"/>
          <w:lang w:val="fr-FR"/>
        </w:rPr>
        <w:t>人被视为</w:t>
      </w:r>
      <w:r>
        <w:rPr>
          <w:rFonts w:hint="eastAsia"/>
          <w:sz w:val="24"/>
          <w:lang w:val="fr-FR"/>
        </w:rPr>
        <w:t>“</w:t>
      </w:r>
      <w:r>
        <w:rPr>
          <w:sz w:val="24"/>
          <w:lang w:val="fr-FR"/>
        </w:rPr>
        <w:t>其他失业者</w:t>
      </w:r>
      <w:r>
        <w:rPr>
          <w:rFonts w:hint="eastAsia"/>
          <w:sz w:val="24"/>
          <w:lang w:val="fr-FR"/>
        </w:rPr>
        <w:t>”</w:t>
      </w:r>
      <w:r>
        <w:rPr>
          <w:sz w:val="24"/>
          <w:lang w:val="fr-FR"/>
        </w:rPr>
        <w:t>。而在</w:t>
      </w:r>
      <w:r>
        <w:rPr>
          <w:sz w:val="24"/>
          <w:lang w:val="fr-FR"/>
        </w:rPr>
        <w:t>2002</w:t>
      </w:r>
      <w:r>
        <w:rPr>
          <w:sz w:val="24"/>
          <w:lang w:val="fr-FR"/>
        </w:rPr>
        <w:t>年，只有</w:t>
      </w:r>
      <w:r>
        <w:rPr>
          <w:sz w:val="24"/>
          <w:lang w:val="fr-FR"/>
        </w:rPr>
        <w:t>10 717</w:t>
      </w:r>
      <w:r>
        <w:rPr>
          <w:sz w:val="24"/>
          <w:lang w:val="fr-FR"/>
        </w:rPr>
        <w:t>人第一次寻找工作，</w:t>
      </w:r>
      <w:r>
        <w:rPr>
          <w:sz w:val="24"/>
          <w:lang w:val="fr-FR"/>
        </w:rPr>
        <w:t>8 406</w:t>
      </w:r>
      <w:r>
        <w:rPr>
          <w:sz w:val="24"/>
          <w:lang w:val="fr-FR"/>
        </w:rPr>
        <w:t>人被视为</w:t>
      </w:r>
      <w:r>
        <w:rPr>
          <w:rFonts w:hint="eastAsia"/>
          <w:sz w:val="24"/>
          <w:lang w:val="fr-FR"/>
        </w:rPr>
        <w:t>“</w:t>
      </w:r>
      <w:r>
        <w:rPr>
          <w:sz w:val="24"/>
          <w:lang w:val="fr-FR"/>
        </w:rPr>
        <w:t>其他失业者</w:t>
      </w:r>
      <w:r>
        <w:rPr>
          <w:rFonts w:hint="eastAsia"/>
          <w:sz w:val="24"/>
          <w:lang w:val="fr-FR"/>
        </w:rPr>
        <w:t>”</w:t>
      </w:r>
      <w:r>
        <w:rPr>
          <w:sz w:val="24"/>
          <w:lang w:val="fr-FR"/>
        </w:rPr>
        <w:t>。</w:t>
      </w:r>
    </w:p>
    <w:p w:rsidR="00000000" w:rsidRDefault="00161DAD">
      <w:pPr>
        <w:spacing w:after="240" w:line="360" w:lineRule="atLeast"/>
        <w:rPr>
          <w:sz w:val="24"/>
          <w:lang w:val="fr-FR"/>
        </w:rPr>
      </w:pPr>
      <w:r>
        <w:rPr>
          <w:sz w:val="24"/>
          <w:lang w:val="fr-FR"/>
        </w:rPr>
        <w:t>66</w:t>
      </w:r>
      <w:r>
        <w:rPr>
          <w:rFonts w:hint="eastAsia"/>
          <w:sz w:val="24"/>
          <w:lang w:val="fr-FR"/>
        </w:rPr>
        <w:t xml:space="preserve">.  </w:t>
      </w:r>
      <w:r>
        <w:rPr>
          <w:sz w:val="24"/>
          <w:lang w:val="fr-FR"/>
        </w:rPr>
        <w:t>年</w:t>
      </w:r>
      <w:r>
        <w:rPr>
          <w:rFonts w:hint="eastAsia"/>
          <w:sz w:val="24"/>
          <w:lang w:val="fr-FR"/>
        </w:rPr>
        <w:t>轻</w:t>
      </w:r>
      <w:r>
        <w:rPr>
          <w:sz w:val="24"/>
          <w:lang w:val="fr-FR"/>
        </w:rPr>
        <w:t>人的失业比例较之老年人的失业比例更大。</w:t>
      </w:r>
      <w:r>
        <w:rPr>
          <w:sz w:val="24"/>
          <w:lang w:val="fr-FR"/>
        </w:rPr>
        <w:t>35</w:t>
      </w:r>
      <w:r>
        <w:rPr>
          <w:sz w:val="24"/>
          <w:lang w:val="fr-FR"/>
        </w:rPr>
        <w:t>岁以下的人占就业人</w:t>
      </w:r>
      <w:r>
        <w:rPr>
          <w:sz w:val="24"/>
          <w:lang w:val="fr-FR"/>
        </w:rPr>
        <w:t>口的比例为</w:t>
      </w:r>
      <w:r>
        <w:rPr>
          <w:sz w:val="24"/>
          <w:lang w:val="fr-FR"/>
        </w:rPr>
        <w:t>61%</w:t>
      </w:r>
      <w:r>
        <w:rPr>
          <w:sz w:val="24"/>
          <w:lang w:val="fr-FR"/>
        </w:rPr>
        <w:t>，但他们占失业者的比例却为</w:t>
      </w:r>
      <w:r>
        <w:rPr>
          <w:sz w:val="24"/>
          <w:lang w:val="fr-FR"/>
        </w:rPr>
        <w:t>72%</w:t>
      </w:r>
      <w:r>
        <w:rPr>
          <w:sz w:val="24"/>
          <w:lang w:val="fr-FR"/>
        </w:rPr>
        <w:t>。另外，失业现象已经成为一种城市特色，市民中的失业者占全部失业者的</w:t>
      </w:r>
      <w:r>
        <w:rPr>
          <w:sz w:val="24"/>
          <w:lang w:val="fr-FR"/>
        </w:rPr>
        <w:t>74.6%</w:t>
      </w:r>
      <w:r>
        <w:rPr>
          <w:sz w:val="24"/>
          <w:lang w:val="fr-FR"/>
        </w:rPr>
        <w:t>。</w:t>
      </w:r>
    </w:p>
    <w:p w:rsidR="00000000" w:rsidRDefault="00161DAD">
      <w:pPr>
        <w:spacing w:after="240" w:line="360" w:lineRule="atLeast"/>
        <w:rPr>
          <w:rFonts w:eastAsia="SimHei"/>
          <w:sz w:val="24"/>
          <w:u w:val="single"/>
          <w:lang w:val="fr-FR"/>
        </w:rPr>
      </w:pPr>
      <w:r>
        <w:rPr>
          <w:rFonts w:eastAsia="SimHei"/>
          <w:sz w:val="24"/>
          <w:u w:val="single"/>
          <w:lang w:val="fr-FR"/>
        </w:rPr>
        <w:t>几种特殊类别的情况</w:t>
      </w:r>
    </w:p>
    <w:p w:rsidR="00000000" w:rsidRDefault="00161DAD">
      <w:pPr>
        <w:spacing w:after="240" w:line="360" w:lineRule="atLeast"/>
        <w:rPr>
          <w:sz w:val="24"/>
          <w:u w:val="single"/>
          <w:lang w:val="fr-FR"/>
        </w:rPr>
      </w:pPr>
      <w:r>
        <w:rPr>
          <w:sz w:val="24"/>
          <w:u w:val="single"/>
          <w:lang w:val="fr-FR"/>
        </w:rPr>
        <w:t>妇女</w:t>
      </w:r>
    </w:p>
    <w:p w:rsidR="00000000" w:rsidRDefault="00161DAD">
      <w:pPr>
        <w:spacing w:after="240" w:line="360" w:lineRule="atLeast"/>
        <w:rPr>
          <w:sz w:val="24"/>
          <w:lang w:val="fr-FR"/>
        </w:rPr>
      </w:pPr>
      <w:r>
        <w:rPr>
          <w:sz w:val="24"/>
          <w:lang w:val="fr-FR"/>
        </w:rPr>
        <w:t>67.</w:t>
      </w:r>
      <w:r>
        <w:rPr>
          <w:rFonts w:hint="eastAsia"/>
          <w:sz w:val="24"/>
          <w:lang w:val="fr-FR"/>
        </w:rPr>
        <w:t xml:space="preserve">  </w:t>
      </w:r>
      <w:r>
        <w:rPr>
          <w:sz w:val="24"/>
          <w:lang w:val="fr-FR"/>
        </w:rPr>
        <w:t>妇女中的大多数人在非正式行业工作。从全国来说，男女在岗就业人口的比例为</w:t>
      </w:r>
      <w:r>
        <w:rPr>
          <w:sz w:val="24"/>
          <w:lang w:val="fr-FR"/>
        </w:rPr>
        <w:t>102</w:t>
      </w:r>
      <w:r>
        <w:rPr>
          <w:rFonts w:hint="eastAsia"/>
          <w:sz w:val="24"/>
          <w:lang w:val="fr-FR"/>
        </w:rPr>
        <w:t>:</w:t>
      </w:r>
      <w:r>
        <w:rPr>
          <w:sz w:val="24"/>
          <w:lang w:val="fr-FR"/>
        </w:rPr>
        <w:t>100</w:t>
      </w:r>
      <w:r>
        <w:rPr>
          <w:sz w:val="24"/>
          <w:lang w:val="fr-FR"/>
        </w:rPr>
        <w:t>，在非正式行业工作</w:t>
      </w:r>
      <w:r>
        <w:rPr>
          <w:rFonts w:hint="eastAsia"/>
          <w:sz w:val="24"/>
          <w:lang w:val="fr-FR"/>
        </w:rPr>
        <w:t>的比例为</w:t>
      </w:r>
      <w:r>
        <w:rPr>
          <w:rFonts w:hint="eastAsia"/>
          <w:sz w:val="24"/>
          <w:lang w:val="fr-FR"/>
        </w:rPr>
        <w:t>95:</w:t>
      </w:r>
      <w:r>
        <w:rPr>
          <w:sz w:val="24"/>
          <w:lang w:val="fr-FR"/>
        </w:rPr>
        <w:t>100</w:t>
      </w:r>
      <w:r>
        <w:rPr>
          <w:sz w:val="24"/>
          <w:lang w:val="fr-FR"/>
        </w:rPr>
        <w:t>，在国家正式部门工作</w:t>
      </w:r>
      <w:r>
        <w:rPr>
          <w:rFonts w:hint="eastAsia"/>
          <w:sz w:val="24"/>
          <w:lang w:val="fr-FR"/>
        </w:rPr>
        <w:t>的比例为</w:t>
      </w:r>
      <w:r>
        <w:rPr>
          <w:rFonts w:hint="eastAsia"/>
          <w:sz w:val="24"/>
          <w:lang w:val="fr-FR"/>
        </w:rPr>
        <w:t>300:</w:t>
      </w:r>
      <w:r>
        <w:rPr>
          <w:sz w:val="24"/>
          <w:lang w:val="fr-FR"/>
        </w:rPr>
        <w:t>100</w:t>
      </w:r>
      <w:r>
        <w:rPr>
          <w:sz w:val="24"/>
          <w:lang w:val="fr-FR"/>
        </w:rPr>
        <w:t>；</w:t>
      </w:r>
      <w:r>
        <w:rPr>
          <w:rFonts w:hint="eastAsia"/>
          <w:sz w:val="24"/>
          <w:lang w:val="fr-FR"/>
        </w:rPr>
        <w:t>而</w:t>
      </w:r>
      <w:r>
        <w:rPr>
          <w:sz w:val="24"/>
          <w:lang w:val="fr-FR"/>
        </w:rPr>
        <w:t>在私人正式行业工作的男女比例为</w:t>
      </w:r>
      <w:r>
        <w:rPr>
          <w:sz w:val="24"/>
          <w:lang w:val="fr-FR"/>
        </w:rPr>
        <w:t>243</w:t>
      </w:r>
      <w:r>
        <w:rPr>
          <w:rFonts w:hint="eastAsia"/>
          <w:sz w:val="24"/>
          <w:lang w:val="fr-FR"/>
        </w:rPr>
        <w:t>:</w:t>
      </w:r>
      <w:r>
        <w:rPr>
          <w:sz w:val="24"/>
          <w:lang w:val="fr-FR"/>
        </w:rPr>
        <w:t>100</w:t>
      </w:r>
      <w:r>
        <w:rPr>
          <w:sz w:val="24"/>
          <w:lang w:val="fr-FR"/>
        </w:rPr>
        <w:t>。永久性的正式工作要求更高的文化水平和专业资质，由于男</w:t>
      </w:r>
      <w:r>
        <w:rPr>
          <w:rFonts w:hint="eastAsia"/>
          <w:sz w:val="24"/>
          <w:lang w:val="fr-FR"/>
        </w:rPr>
        <w:t>子</w:t>
      </w:r>
      <w:r>
        <w:rPr>
          <w:sz w:val="24"/>
          <w:lang w:val="fr-FR"/>
        </w:rPr>
        <w:t>的文化水平一般高于妇女的文化水平，所以正式部门的工作始终是男</w:t>
      </w:r>
      <w:r>
        <w:rPr>
          <w:rFonts w:hint="eastAsia"/>
          <w:sz w:val="24"/>
          <w:lang w:val="fr-FR"/>
        </w:rPr>
        <w:t>子</w:t>
      </w:r>
      <w:r>
        <w:rPr>
          <w:sz w:val="24"/>
          <w:lang w:val="fr-FR"/>
        </w:rPr>
        <w:t>的特权。妇女进入工</w:t>
      </w:r>
      <w:r>
        <w:rPr>
          <w:sz w:val="24"/>
          <w:lang w:val="fr-FR"/>
        </w:rPr>
        <w:t>薪阶层的机会因此也受到限制。</w:t>
      </w:r>
    </w:p>
    <w:p w:rsidR="00000000" w:rsidRDefault="00161DAD">
      <w:pPr>
        <w:keepNext/>
        <w:keepLines/>
        <w:spacing w:after="240" w:line="360" w:lineRule="atLeast"/>
        <w:rPr>
          <w:sz w:val="24"/>
          <w:lang w:val="fr-FR"/>
        </w:rPr>
      </w:pPr>
      <w:r>
        <w:rPr>
          <w:sz w:val="24"/>
          <w:lang w:val="fr-FR"/>
        </w:rPr>
        <w:t>68.</w:t>
      </w:r>
      <w:r>
        <w:rPr>
          <w:rFonts w:hint="eastAsia"/>
          <w:sz w:val="24"/>
          <w:lang w:val="fr-FR"/>
        </w:rPr>
        <w:t xml:space="preserve">  </w:t>
      </w:r>
      <w:r>
        <w:rPr>
          <w:sz w:val="24"/>
          <w:lang w:val="fr-FR"/>
        </w:rPr>
        <w:t>2004</w:t>
      </w:r>
      <w:r>
        <w:rPr>
          <w:sz w:val="24"/>
          <w:lang w:val="fr-FR"/>
        </w:rPr>
        <w:t>年</w:t>
      </w:r>
      <w:r>
        <w:rPr>
          <w:sz w:val="24"/>
          <w:lang w:val="fr-FR"/>
        </w:rPr>
        <w:t>12</w:t>
      </w:r>
      <w:r>
        <w:rPr>
          <w:sz w:val="24"/>
          <w:lang w:val="fr-FR"/>
        </w:rPr>
        <w:t>月</w:t>
      </w:r>
      <w:r>
        <w:rPr>
          <w:rFonts w:hint="eastAsia"/>
          <w:sz w:val="24"/>
          <w:lang w:val="fr-FR"/>
        </w:rPr>
        <w:t>，公职、劳工和行政改革部</w:t>
      </w:r>
      <w:r>
        <w:rPr>
          <w:sz w:val="24"/>
          <w:lang w:val="fr-FR"/>
        </w:rPr>
        <w:t>（</w:t>
      </w:r>
      <w:r>
        <w:rPr>
          <w:sz w:val="24"/>
          <w:lang w:val="fr-FR"/>
        </w:rPr>
        <w:t>MFPTRA</w:t>
      </w:r>
      <w:r>
        <w:rPr>
          <w:sz w:val="24"/>
          <w:lang w:val="fr-FR"/>
        </w:rPr>
        <w:t>）</w:t>
      </w:r>
      <w:r>
        <w:rPr>
          <w:rFonts w:hint="eastAsia"/>
          <w:sz w:val="24"/>
          <w:lang w:val="fr-FR"/>
        </w:rPr>
        <w:t>/</w:t>
      </w:r>
      <w:r>
        <w:rPr>
          <w:sz w:val="24"/>
          <w:lang w:val="fr-FR"/>
        </w:rPr>
        <w:t>2004</w:t>
      </w:r>
      <w:r>
        <w:rPr>
          <w:sz w:val="24"/>
          <w:lang w:val="fr-FR"/>
        </w:rPr>
        <w:t>年《国家公职人员编制表》显示，在总数为</w:t>
      </w:r>
      <w:r>
        <w:rPr>
          <w:sz w:val="24"/>
          <w:lang w:val="fr-FR"/>
        </w:rPr>
        <w:t>29 031</w:t>
      </w:r>
      <w:r>
        <w:rPr>
          <w:sz w:val="24"/>
          <w:lang w:val="fr-FR"/>
        </w:rPr>
        <w:t>名国家长期工作人员中，女性有</w:t>
      </w:r>
      <w:r>
        <w:rPr>
          <w:sz w:val="24"/>
          <w:lang w:val="fr-FR"/>
        </w:rPr>
        <w:t>7 927</w:t>
      </w:r>
      <w:r>
        <w:rPr>
          <w:sz w:val="24"/>
          <w:lang w:val="fr-FR"/>
        </w:rPr>
        <w:t>人，男性为</w:t>
      </w:r>
      <w:r>
        <w:rPr>
          <w:sz w:val="24"/>
          <w:lang w:val="fr-FR"/>
        </w:rPr>
        <w:t>21 104</w:t>
      </w:r>
      <w:r>
        <w:rPr>
          <w:sz w:val="24"/>
          <w:lang w:val="fr-FR"/>
        </w:rPr>
        <w:t>人，女性的比例占</w:t>
      </w:r>
      <w:r>
        <w:rPr>
          <w:sz w:val="24"/>
          <w:lang w:val="fr-FR"/>
        </w:rPr>
        <w:t>27.30%</w:t>
      </w:r>
      <w:r>
        <w:rPr>
          <w:sz w:val="24"/>
          <w:lang w:val="fr-FR"/>
        </w:rPr>
        <w:t>。</w:t>
      </w:r>
    </w:p>
    <w:p w:rsidR="00000000" w:rsidRDefault="00161DAD">
      <w:pPr>
        <w:spacing w:after="240" w:line="360" w:lineRule="atLeast"/>
        <w:rPr>
          <w:sz w:val="24"/>
          <w:lang w:val="fr-FR"/>
        </w:rPr>
      </w:pPr>
      <w:r>
        <w:rPr>
          <w:sz w:val="24"/>
          <w:lang w:val="fr-FR"/>
        </w:rPr>
        <w:t>69.</w:t>
      </w:r>
      <w:r>
        <w:rPr>
          <w:rFonts w:hint="eastAsia"/>
          <w:sz w:val="24"/>
          <w:lang w:val="fr-FR"/>
        </w:rPr>
        <w:t xml:space="preserve">  </w:t>
      </w:r>
      <w:r>
        <w:rPr>
          <w:sz w:val="24"/>
          <w:lang w:val="fr-FR"/>
        </w:rPr>
        <w:t>如同往常那样，女性在自由职业中所占的比例始终比较小。</w:t>
      </w:r>
    </w:p>
    <w:p w:rsidR="00000000" w:rsidRDefault="00161DAD">
      <w:pPr>
        <w:spacing w:after="240" w:line="360" w:lineRule="atLeast"/>
        <w:rPr>
          <w:sz w:val="24"/>
          <w:lang w:val="fr-FR"/>
        </w:rPr>
      </w:pPr>
      <w:r>
        <w:rPr>
          <w:sz w:val="24"/>
          <w:lang w:val="fr-FR"/>
        </w:rPr>
        <w:t>70.</w:t>
      </w:r>
      <w:r>
        <w:rPr>
          <w:rFonts w:hint="eastAsia"/>
          <w:sz w:val="24"/>
          <w:lang w:val="fr-FR"/>
        </w:rPr>
        <w:t xml:space="preserve">  </w:t>
      </w:r>
      <w:r>
        <w:rPr>
          <w:rFonts w:hint="eastAsia"/>
          <w:sz w:val="24"/>
          <w:lang w:val="fr-FR"/>
        </w:rPr>
        <w:t>主要位于非正式部门的</w:t>
      </w:r>
      <w:r>
        <w:rPr>
          <w:sz w:val="24"/>
          <w:lang w:val="fr-FR"/>
        </w:rPr>
        <w:t>女性企业主只有通过非正式渠道筹集其商业经营活动所需的资金，且比例高达</w:t>
      </w:r>
      <w:r>
        <w:rPr>
          <w:sz w:val="24"/>
          <w:lang w:val="fr-FR"/>
        </w:rPr>
        <w:t>59.4%</w:t>
      </w:r>
      <w:r>
        <w:rPr>
          <w:sz w:val="24"/>
          <w:lang w:val="fr-FR"/>
        </w:rPr>
        <w:t>。非正式资金筹措的成功，主要取决于获得信贷的标准是否灵活，特别是信贷所具有的临近与互助因素等</w:t>
      </w:r>
      <w:r>
        <w:rPr>
          <w:sz w:val="24"/>
          <w:lang w:val="fr-FR"/>
        </w:rPr>
        <w:t>特点，以及是否存在</w:t>
      </w:r>
      <w:r>
        <w:rPr>
          <w:rFonts w:hint="eastAsia"/>
          <w:sz w:val="24"/>
          <w:lang w:val="fr-FR"/>
        </w:rPr>
        <w:t>限制性</w:t>
      </w:r>
      <w:r>
        <w:rPr>
          <w:sz w:val="24"/>
          <w:lang w:val="fr-FR"/>
        </w:rPr>
        <w:t>的司法</w:t>
      </w:r>
      <w:r>
        <w:rPr>
          <w:sz w:val="24"/>
          <w:lang w:val="fr-FR"/>
        </w:rPr>
        <w:t>-</w:t>
      </w:r>
      <w:r>
        <w:rPr>
          <w:sz w:val="24"/>
          <w:lang w:val="fr-FR"/>
        </w:rPr>
        <w:t>行政障碍</w:t>
      </w:r>
      <w:r>
        <w:rPr>
          <w:sz w:val="24"/>
          <w:lang w:val="fr-FR"/>
        </w:rPr>
        <w:t>/</w:t>
      </w:r>
      <w:r>
        <w:rPr>
          <w:sz w:val="24"/>
          <w:lang w:val="fr-FR"/>
        </w:rPr>
        <w:t>壁垒。</w:t>
      </w:r>
    </w:p>
    <w:p w:rsidR="00000000" w:rsidRDefault="00161DAD">
      <w:pPr>
        <w:spacing w:after="240" w:line="360" w:lineRule="atLeast"/>
        <w:rPr>
          <w:sz w:val="24"/>
          <w:lang w:val="fr-FR"/>
        </w:rPr>
      </w:pPr>
      <w:r>
        <w:rPr>
          <w:sz w:val="24"/>
          <w:lang w:val="fr-FR"/>
        </w:rPr>
        <w:t>71.</w:t>
      </w:r>
      <w:r>
        <w:rPr>
          <w:rFonts w:hint="eastAsia"/>
          <w:sz w:val="24"/>
          <w:lang w:val="fr-FR"/>
        </w:rPr>
        <w:t xml:space="preserve">  </w:t>
      </w:r>
      <w:r>
        <w:rPr>
          <w:sz w:val="24"/>
          <w:lang w:val="fr-FR"/>
        </w:rPr>
        <w:t>因此，非正式筹资体制有助于扩大妇女参与人</w:t>
      </w:r>
      <w:r>
        <w:rPr>
          <w:rFonts w:hint="eastAsia"/>
          <w:sz w:val="24"/>
          <w:lang w:val="fr-FR"/>
        </w:rPr>
        <w:t>类</w:t>
      </w:r>
      <w:r>
        <w:rPr>
          <w:sz w:val="24"/>
          <w:lang w:val="fr-FR"/>
        </w:rPr>
        <w:t>发展的能力与机遇。作为以养老储金会或其他团体的形式构成的非正式协会的成员，她们终于能够储蓄，并在某些方面进行投资，这将有利于改善她们的生活条件，并使她们在其团体内赢得更大的尊重。</w:t>
      </w:r>
    </w:p>
    <w:p w:rsidR="00000000" w:rsidRDefault="00161DAD">
      <w:pPr>
        <w:spacing w:after="240" w:line="360" w:lineRule="atLeast"/>
        <w:rPr>
          <w:sz w:val="24"/>
          <w:lang w:val="fr-FR"/>
        </w:rPr>
      </w:pPr>
      <w:r>
        <w:rPr>
          <w:sz w:val="24"/>
          <w:lang w:val="fr-FR"/>
        </w:rPr>
        <w:t>72.</w:t>
      </w:r>
      <w:r>
        <w:rPr>
          <w:rFonts w:hint="eastAsia"/>
          <w:sz w:val="24"/>
          <w:lang w:val="fr-FR"/>
        </w:rPr>
        <w:t xml:space="preserve">  </w:t>
      </w:r>
      <w:r>
        <w:rPr>
          <w:sz w:val="24"/>
          <w:lang w:val="fr-FR"/>
        </w:rPr>
        <w:t>需要补充的是，政府通过团结部，向组织成班组从事产生收益的经营活动的农村妇女发放小额贷款，以减轻其工作的繁重程度、便于她们通过开发经济活动实现自己的充分发展。</w:t>
      </w:r>
    </w:p>
    <w:p w:rsidR="00000000" w:rsidRDefault="00161DAD">
      <w:pPr>
        <w:keepNext/>
        <w:keepLines/>
        <w:spacing w:after="240" w:line="360" w:lineRule="atLeast"/>
        <w:rPr>
          <w:sz w:val="24"/>
          <w:u w:val="single"/>
          <w:lang w:val="fr-FR"/>
        </w:rPr>
      </w:pPr>
      <w:r>
        <w:rPr>
          <w:sz w:val="24"/>
          <w:u w:val="single"/>
          <w:lang w:val="fr-FR"/>
        </w:rPr>
        <w:t>年轻人</w:t>
      </w:r>
    </w:p>
    <w:p w:rsidR="00000000" w:rsidRDefault="00161DAD">
      <w:pPr>
        <w:spacing w:after="240" w:line="360" w:lineRule="atLeast"/>
        <w:rPr>
          <w:sz w:val="24"/>
          <w:lang w:val="fr-FR"/>
        </w:rPr>
      </w:pPr>
      <w:r>
        <w:rPr>
          <w:sz w:val="24"/>
          <w:lang w:val="fr-FR"/>
        </w:rPr>
        <w:t>73.</w:t>
      </w:r>
      <w:r>
        <w:rPr>
          <w:rFonts w:hint="eastAsia"/>
          <w:sz w:val="24"/>
          <w:lang w:val="fr-FR"/>
        </w:rPr>
        <w:t xml:space="preserve">  </w:t>
      </w:r>
      <w:r>
        <w:rPr>
          <w:sz w:val="24"/>
          <w:lang w:val="fr-FR"/>
        </w:rPr>
        <w:t>如同初次报告所指出的那样，有很大一部分年轻人</w:t>
      </w:r>
      <w:r>
        <w:rPr>
          <w:sz w:val="24"/>
          <w:lang w:val="fr-FR"/>
        </w:rPr>
        <w:t>在非正式行业工作，尤其是在农业部门从事劳动。在关于这些年轻人的就学与前途的问题上，出现了一个包含各种后果的现象。</w:t>
      </w:r>
    </w:p>
    <w:p w:rsidR="00000000" w:rsidRDefault="00161DAD">
      <w:pPr>
        <w:spacing w:after="240" w:line="360" w:lineRule="atLeast"/>
        <w:rPr>
          <w:sz w:val="24"/>
          <w:lang w:val="fr-FR"/>
        </w:rPr>
      </w:pPr>
      <w:r>
        <w:rPr>
          <w:sz w:val="24"/>
          <w:lang w:val="fr-FR"/>
        </w:rPr>
        <w:t>74.</w:t>
      </w:r>
      <w:r>
        <w:rPr>
          <w:rFonts w:hint="eastAsia"/>
          <w:sz w:val="24"/>
          <w:lang w:val="fr-FR"/>
        </w:rPr>
        <w:t xml:space="preserve">  </w:t>
      </w:r>
      <w:r>
        <w:rPr>
          <w:sz w:val="24"/>
          <w:lang w:val="fr-FR"/>
        </w:rPr>
        <w:t>正如上文所表述的那样，在公职部门工作的年轻人所占的比例较小。</w:t>
      </w:r>
      <w:r>
        <w:rPr>
          <w:sz w:val="24"/>
          <w:lang w:val="fr-FR"/>
        </w:rPr>
        <w:t>18</w:t>
      </w:r>
      <w:r>
        <w:rPr>
          <w:sz w:val="24"/>
          <w:lang w:val="fr-FR"/>
        </w:rPr>
        <w:t>至</w:t>
      </w:r>
      <w:r>
        <w:rPr>
          <w:sz w:val="24"/>
          <w:lang w:val="fr-FR"/>
        </w:rPr>
        <w:t>44</w:t>
      </w:r>
      <w:r>
        <w:rPr>
          <w:sz w:val="24"/>
          <w:lang w:val="fr-FR"/>
        </w:rPr>
        <w:t>岁年龄段的青壮年在国家长期工作人员总数中所占的比例为</w:t>
      </w:r>
      <w:r>
        <w:rPr>
          <w:sz w:val="24"/>
          <w:lang w:val="fr-FR"/>
        </w:rPr>
        <w:t>38.51%</w:t>
      </w:r>
      <w:r>
        <w:rPr>
          <w:sz w:val="24"/>
          <w:lang w:val="fr-FR"/>
        </w:rPr>
        <w:t>（</w:t>
      </w:r>
      <w:r>
        <w:rPr>
          <w:sz w:val="24"/>
          <w:lang w:val="fr-FR"/>
        </w:rPr>
        <w:t>2004</w:t>
      </w:r>
      <w:r>
        <w:rPr>
          <w:sz w:val="24"/>
          <w:lang w:val="fr-FR"/>
        </w:rPr>
        <w:t>年</w:t>
      </w:r>
      <w:r>
        <w:rPr>
          <w:sz w:val="24"/>
          <w:lang w:val="fr-FR"/>
        </w:rPr>
        <w:t>12</w:t>
      </w:r>
      <w:r>
        <w:rPr>
          <w:sz w:val="24"/>
          <w:lang w:val="fr-FR"/>
        </w:rPr>
        <w:t>月）；而</w:t>
      </w:r>
      <w:r>
        <w:rPr>
          <w:sz w:val="24"/>
          <w:lang w:val="fr-FR"/>
        </w:rPr>
        <w:t>45</w:t>
      </w:r>
      <w:r>
        <w:rPr>
          <w:sz w:val="24"/>
          <w:lang w:val="fr-FR"/>
        </w:rPr>
        <w:t>岁以上的人则占</w:t>
      </w:r>
      <w:r>
        <w:rPr>
          <w:sz w:val="24"/>
          <w:lang w:val="fr-FR"/>
        </w:rPr>
        <w:t>62.08%</w:t>
      </w:r>
      <w:r>
        <w:rPr>
          <w:sz w:val="24"/>
          <w:lang w:val="fr-FR"/>
        </w:rPr>
        <w:t>。</w:t>
      </w:r>
    </w:p>
    <w:p w:rsidR="00000000" w:rsidRDefault="00161DAD">
      <w:pPr>
        <w:spacing w:after="240" w:line="360" w:lineRule="atLeast"/>
        <w:rPr>
          <w:sz w:val="24"/>
          <w:u w:val="single"/>
          <w:lang w:val="fr-FR"/>
        </w:rPr>
      </w:pPr>
      <w:r>
        <w:rPr>
          <w:sz w:val="24"/>
          <w:u w:val="single"/>
          <w:lang w:val="fr-FR"/>
        </w:rPr>
        <w:t>残疾人</w:t>
      </w:r>
    </w:p>
    <w:p w:rsidR="00000000" w:rsidRDefault="00161DAD">
      <w:pPr>
        <w:spacing w:after="240" w:line="360" w:lineRule="atLeast"/>
        <w:rPr>
          <w:sz w:val="24"/>
          <w:lang w:val="fr-FR"/>
        </w:rPr>
      </w:pPr>
      <w:r>
        <w:rPr>
          <w:sz w:val="24"/>
          <w:lang w:val="fr-FR"/>
        </w:rPr>
        <w:t>75.</w:t>
      </w:r>
      <w:r>
        <w:rPr>
          <w:rFonts w:hint="eastAsia"/>
          <w:sz w:val="24"/>
          <w:lang w:val="fr-FR"/>
        </w:rPr>
        <w:t xml:space="preserve">  </w:t>
      </w:r>
      <w:r>
        <w:rPr>
          <w:sz w:val="24"/>
          <w:lang w:val="fr-FR"/>
        </w:rPr>
        <w:t>为了照顾这个类别的劳动者，贝宁国家采取了一系列措施，特别是立法措施。</w:t>
      </w:r>
      <w:r>
        <w:rPr>
          <w:sz w:val="24"/>
          <w:lang w:val="fr-FR"/>
        </w:rPr>
        <w:t>1998</w:t>
      </w:r>
      <w:r>
        <w:rPr>
          <w:sz w:val="24"/>
          <w:lang w:val="fr-FR"/>
        </w:rPr>
        <w:t>年</w:t>
      </w:r>
      <w:r>
        <w:rPr>
          <w:sz w:val="24"/>
          <w:lang w:val="fr-FR"/>
        </w:rPr>
        <w:t>1</w:t>
      </w:r>
      <w:r>
        <w:rPr>
          <w:sz w:val="24"/>
          <w:lang w:val="fr-FR"/>
        </w:rPr>
        <w:t>月</w:t>
      </w:r>
      <w:r>
        <w:rPr>
          <w:sz w:val="24"/>
          <w:lang w:val="fr-FR"/>
        </w:rPr>
        <w:t>27</w:t>
      </w:r>
      <w:r>
        <w:rPr>
          <w:sz w:val="24"/>
          <w:lang w:val="fr-FR"/>
        </w:rPr>
        <w:t>日颁布的第</w:t>
      </w:r>
      <w:r>
        <w:rPr>
          <w:sz w:val="24"/>
          <w:lang w:val="fr-FR"/>
        </w:rPr>
        <w:t>98-004</w:t>
      </w:r>
      <w:r>
        <w:rPr>
          <w:sz w:val="24"/>
          <w:lang w:val="fr-FR"/>
        </w:rPr>
        <w:t>号法令第</w:t>
      </w:r>
      <w:r>
        <w:rPr>
          <w:sz w:val="24"/>
          <w:lang w:val="fr-FR"/>
        </w:rPr>
        <w:t>31</w:t>
      </w:r>
      <w:r>
        <w:rPr>
          <w:sz w:val="24"/>
          <w:lang w:val="fr-FR"/>
        </w:rPr>
        <w:t>条及以后条款，规定了各项优惠残疾人的措施。根据这些规定，对</w:t>
      </w:r>
      <w:r>
        <w:rPr>
          <w:sz w:val="24"/>
          <w:lang w:val="fr-FR"/>
        </w:rPr>
        <w:t>身份确定的残疾人，不得进行任何歧视；他们的雇主也享受特殊的条件。</w:t>
      </w:r>
    </w:p>
    <w:p w:rsidR="00000000" w:rsidRDefault="00161DAD">
      <w:pPr>
        <w:spacing w:after="240" w:line="360" w:lineRule="atLeast"/>
        <w:rPr>
          <w:sz w:val="24"/>
          <w:lang w:val="fr-FR"/>
        </w:rPr>
      </w:pPr>
      <w:r>
        <w:rPr>
          <w:sz w:val="24"/>
          <w:lang w:val="fr-FR"/>
        </w:rPr>
        <w:t>76.</w:t>
      </w:r>
      <w:r>
        <w:rPr>
          <w:rFonts w:hint="eastAsia"/>
          <w:sz w:val="24"/>
          <w:lang w:val="fr-FR"/>
        </w:rPr>
        <w:t xml:space="preserve">  </w:t>
      </w:r>
      <w:r>
        <w:rPr>
          <w:sz w:val="24"/>
          <w:lang w:val="fr-FR"/>
        </w:rPr>
        <w:t>残疾人占就业人口的</w:t>
      </w:r>
      <w:r>
        <w:rPr>
          <w:sz w:val="24"/>
          <w:lang w:val="fr-FR"/>
        </w:rPr>
        <w:t>3.3%</w:t>
      </w:r>
      <w:r>
        <w:rPr>
          <w:sz w:val="24"/>
          <w:lang w:val="fr-FR"/>
        </w:rPr>
        <w:t>，共计</w:t>
      </w:r>
      <w:r>
        <w:rPr>
          <w:sz w:val="24"/>
          <w:lang w:val="fr-FR"/>
        </w:rPr>
        <w:t>92 364</w:t>
      </w:r>
      <w:r>
        <w:rPr>
          <w:sz w:val="24"/>
          <w:lang w:val="fr-FR"/>
        </w:rPr>
        <w:t>人，其中男性占</w:t>
      </w:r>
      <w:r>
        <w:rPr>
          <w:sz w:val="24"/>
          <w:lang w:val="fr-FR"/>
        </w:rPr>
        <w:t>54.7%</w:t>
      </w:r>
      <w:r>
        <w:rPr>
          <w:sz w:val="24"/>
          <w:lang w:val="fr-FR"/>
        </w:rPr>
        <w:t>，女性占</w:t>
      </w:r>
      <w:r>
        <w:rPr>
          <w:sz w:val="24"/>
          <w:lang w:val="fr-FR"/>
        </w:rPr>
        <w:t>45.3%</w:t>
      </w:r>
      <w:r>
        <w:rPr>
          <w:sz w:val="24"/>
          <w:lang w:val="fr-FR"/>
        </w:rPr>
        <w:t>。</w:t>
      </w:r>
    </w:p>
    <w:p w:rsidR="00000000" w:rsidRDefault="00161DAD">
      <w:pPr>
        <w:spacing w:after="240" w:line="360" w:lineRule="atLeast"/>
        <w:rPr>
          <w:sz w:val="24"/>
          <w:lang w:val="fr-FR"/>
        </w:rPr>
      </w:pPr>
      <w:r>
        <w:rPr>
          <w:sz w:val="24"/>
          <w:lang w:val="fr-FR"/>
        </w:rPr>
        <w:t>77.</w:t>
      </w:r>
      <w:r>
        <w:rPr>
          <w:rFonts w:hint="eastAsia"/>
          <w:sz w:val="24"/>
          <w:lang w:val="fr-FR"/>
        </w:rPr>
        <w:t xml:space="preserve">  </w:t>
      </w:r>
      <w:r>
        <w:rPr>
          <w:sz w:val="24"/>
          <w:lang w:val="fr-FR"/>
        </w:rPr>
        <w:t>总的说来，残疾人的总体就业率为</w:t>
      </w:r>
      <w:r>
        <w:rPr>
          <w:sz w:val="24"/>
          <w:lang w:val="fr-FR"/>
        </w:rPr>
        <w:t>60.5%</w:t>
      </w:r>
      <w:r>
        <w:rPr>
          <w:sz w:val="24"/>
          <w:lang w:val="fr-FR"/>
        </w:rPr>
        <w:t>，其中男性就业率为</w:t>
      </w:r>
      <w:r>
        <w:rPr>
          <w:sz w:val="24"/>
          <w:lang w:val="fr-FR"/>
        </w:rPr>
        <w:t>67%</w:t>
      </w:r>
      <w:r>
        <w:rPr>
          <w:sz w:val="24"/>
          <w:lang w:val="fr-FR"/>
        </w:rPr>
        <w:t>，女性就业率为</w:t>
      </w:r>
      <w:r>
        <w:rPr>
          <w:sz w:val="24"/>
          <w:lang w:val="fr-FR"/>
        </w:rPr>
        <w:t>53.9%</w:t>
      </w:r>
      <w:r>
        <w:rPr>
          <w:sz w:val="24"/>
          <w:lang w:val="fr-FR"/>
        </w:rPr>
        <w:t>，均低于总人口的平均就业率。生活在城市中的残疾人的就业率（</w:t>
      </w:r>
      <w:r>
        <w:rPr>
          <w:sz w:val="24"/>
          <w:lang w:val="fr-FR"/>
        </w:rPr>
        <w:t>54.4%</w:t>
      </w:r>
      <w:r>
        <w:rPr>
          <w:sz w:val="24"/>
          <w:lang w:val="fr-FR"/>
        </w:rPr>
        <w:t>）低于住在农村的残疾人的就业率。</w:t>
      </w:r>
    </w:p>
    <w:p w:rsidR="00000000" w:rsidRDefault="00161DAD">
      <w:pPr>
        <w:spacing w:after="240" w:line="360" w:lineRule="atLeast"/>
        <w:rPr>
          <w:sz w:val="24"/>
          <w:lang w:val="fr-FR"/>
        </w:rPr>
      </w:pPr>
      <w:r>
        <w:rPr>
          <w:sz w:val="24"/>
          <w:lang w:val="fr-FR"/>
        </w:rPr>
        <w:t>78.</w:t>
      </w:r>
      <w:r>
        <w:rPr>
          <w:rFonts w:hint="eastAsia"/>
          <w:sz w:val="24"/>
          <w:lang w:val="fr-FR"/>
        </w:rPr>
        <w:t xml:space="preserve">  </w:t>
      </w:r>
      <w:r>
        <w:rPr>
          <w:sz w:val="24"/>
          <w:lang w:val="fr-FR"/>
        </w:rPr>
        <w:t>下表说明</w:t>
      </w:r>
      <w:r>
        <w:rPr>
          <w:sz w:val="24"/>
          <w:lang w:val="fr-FR"/>
        </w:rPr>
        <w:t>10</w:t>
      </w:r>
      <w:r>
        <w:rPr>
          <w:sz w:val="24"/>
          <w:lang w:val="fr-FR"/>
        </w:rPr>
        <w:t>岁及以上的残疾人的分布情况。包括就业人口总数</w:t>
      </w:r>
      <w:r>
        <w:rPr>
          <w:rFonts w:hint="eastAsia"/>
          <w:sz w:val="24"/>
          <w:lang w:val="fr-FR"/>
        </w:rPr>
        <w:t>、</w:t>
      </w:r>
      <w:r>
        <w:rPr>
          <w:sz w:val="24"/>
          <w:lang w:val="fr-FR"/>
        </w:rPr>
        <w:t>在岗就业人口</w:t>
      </w:r>
      <w:r>
        <w:rPr>
          <w:rFonts w:hint="eastAsia"/>
          <w:sz w:val="24"/>
          <w:lang w:val="fr-FR"/>
        </w:rPr>
        <w:t>、</w:t>
      </w:r>
      <w:r>
        <w:rPr>
          <w:sz w:val="24"/>
          <w:lang w:val="fr-FR"/>
        </w:rPr>
        <w:t>无工作的就业人口</w:t>
      </w:r>
      <w:r>
        <w:rPr>
          <w:sz w:val="24"/>
          <w:lang w:val="fr-FR"/>
        </w:rPr>
        <w:t>——</w:t>
      </w:r>
      <w:r>
        <w:rPr>
          <w:sz w:val="24"/>
          <w:lang w:val="fr-FR"/>
        </w:rPr>
        <w:t>即正在寻找第一份工作的人以及</w:t>
      </w:r>
      <w:r>
        <w:rPr>
          <w:rFonts w:hint="eastAsia"/>
          <w:sz w:val="24"/>
          <w:lang w:val="fr-FR"/>
        </w:rPr>
        <w:t>“</w:t>
      </w:r>
      <w:r>
        <w:rPr>
          <w:sz w:val="24"/>
          <w:lang w:val="fr-FR"/>
        </w:rPr>
        <w:t>其他失业者</w:t>
      </w:r>
      <w:r>
        <w:rPr>
          <w:rFonts w:hint="eastAsia"/>
          <w:sz w:val="24"/>
          <w:lang w:val="fr-FR"/>
        </w:rPr>
        <w:t>”、</w:t>
      </w:r>
      <w:r>
        <w:rPr>
          <w:sz w:val="24"/>
          <w:lang w:val="fr-FR"/>
        </w:rPr>
        <w:t>男</w:t>
      </w:r>
      <w:r>
        <w:rPr>
          <w:rFonts w:hint="eastAsia"/>
          <w:sz w:val="24"/>
          <w:lang w:val="fr-FR"/>
        </w:rPr>
        <w:t>子、</w:t>
      </w:r>
      <w:r>
        <w:rPr>
          <w:sz w:val="24"/>
          <w:lang w:val="fr-FR"/>
        </w:rPr>
        <w:t>妇女</w:t>
      </w:r>
      <w:r>
        <w:rPr>
          <w:rFonts w:hint="eastAsia"/>
          <w:sz w:val="24"/>
          <w:lang w:val="fr-FR"/>
        </w:rPr>
        <w:t>、</w:t>
      </w:r>
      <w:r>
        <w:rPr>
          <w:sz w:val="24"/>
          <w:lang w:val="fr-FR"/>
        </w:rPr>
        <w:t>生活在城市与农村等各种情况。</w:t>
      </w:r>
    </w:p>
    <w:p w:rsidR="00000000" w:rsidRDefault="00161DAD">
      <w:pPr>
        <w:spacing w:after="240" w:line="360" w:lineRule="atLeast"/>
        <w:rPr>
          <w:sz w:val="24"/>
          <w:lang w:val="fr-FR"/>
        </w:rPr>
      </w:pPr>
      <w:r>
        <w:rPr>
          <w:rFonts w:eastAsia="SimHei"/>
          <w:sz w:val="24"/>
          <w:u w:val="single"/>
          <w:lang w:val="fr-FR"/>
        </w:rPr>
        <w:t>表</w:t>
      </w:r>
      <w:r>
        <w:rPr>
          <w:rFonts w:eastAsia="SimHei"/>
          <w:sz w:val="24"/>
          <w:u w:val="single"/>
          <w:lang w:val="fr-FR"/>
        </w:rPr>
        <w:t>6</w:t>
      </w:r>
      <w:r>
        <w:rPr>
          <w:sz w:val="24"/>
          <w:lang w:val="fr-FR"/>
        </w:rPr>
        <w:t>：</w:t>
      </w:r>
      <w:r>
        <w:rPr>
          <w:sz w:val="24"/>
          <w:lang w:val="fr-FR"/>
        </w:rPr>
        <w:t>10</w:t>
      </w:r>
      <w:r>
        <w:rPr>
          <w:sz w:val="24"/>
          <w:lang w:val="fr-FR"/>
        </w:rPr>
        <w:t>岁及以上的残疾人的分布情况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501"/>
        <w:gridCol w:w="1633"/>
        <w:gridCol w:w="1633"/>
        <w:gridCol w:w="1633"/>
        <w:gridCol w:w="1629"/>
      </w:tblGrid>
      <w:tr w:rsidR="00000000">
        <w:trPr>
          <w:cantSplit/>
        </w:trPr>
        <w:tc>
          <w:tcPr>
            <w:tcW w:w="948" w:type="pct"/>
            <w:vMerge w:val="restart"/>
          </w:tcPr>
          <w:p w:rsidR="00000000" w:rsidRDefault="00161DAD">
            <w:pPr>
              <w:spacing w:line="360" w:lineRule="atLeast"/>
              <w:rPr>
                <w:sz w:val="24"/>
                <w:lang w:val="fr-FR"/>
              </w:rPr>
            </w:pPr>
          </w:p>
        </w:tc>
        <w:tc>
          <w:tcPr>
            <w:tcW w:w="2406" w:type="pct"/>
            <w:gridSpan w:val="3"/>
          </w:tcPr>
          <w:p w:rsidR="00000000" w:rsidRDefault="00161DAD">
            <w:pPr>
              <w:spacing w:line="360" w:lineRule="atLeast"/>
              <w:jc w:val="center"/>
              <w:rPr>
                <w:sz w:val="24"/>
                <w:lang w:val="fr-FR"/>
              </w:rPr>
            </w:pPr>
            <w:r>
              <w:rPr>
                <w:sz w:val="24"/>
                <w:lang w:val="fr-FR"/>
              </w:rPr>
              <w:t>性别</w:t>
            </w:r>
          </w:p>
        </w:tc>
        <w:tc>
          <w:tcPr>
            <w:tcW w:w="1646" w:type="pct"/>
            <w:gridSpan w:val="2"/>
          </w:tcPr>
          <w:p w:rsidR="00000000" w:rsidRDefault="00161DAD">
            <w:pPr>
              <w:spacing w:line="360" w:lineRule="atLeast"/>
              <w:jc w:val="center"/>
              <w:rPr>
                <w:sz w:val="24"/>
                <w:lang w:val="fr-FR"/>
              </w:rPr>
            </w:pPr>
            <w:r>
              <w:rPr>
                <w:sz w:val="24"/>
                <w:lang w:val="fr-FR"/>
              </w:rPr>
              <w:t>居住地点</w:t>
            </w:r>
          </w:p>
        </w:tc>
      </w:tr>
      <w:tr w:rsidR="00000000">
        <w:trPr>
          <w:cantSplit/>
        </w:trPr>
        <w:tc>
          <w:tcPr>
            <w:tcW w:w="948" w:type="pct"/>
            <w:vMerge/>
          </w:tcPr>
          <w:p w:rsidR="00000000" w:rsidRDefault="00161DAD">
            <w:pPr>
              <w:spacing w:line="360" w:lineRule="atLeast"/>
              <w:jc w:val="center"/>
              <w:rPr>
                <w:sz w:val="24"/>
                <w:lang w:val="fr-FR"/>
              </w:rPr>
            </w:pPr>
          </w:p>
        </w:tc>
        <w:tc>
          <w:tcPr>
            <w:tcW w:w="758" w:type="pct"/>
          </w:tcPr>
          <w:p w:rsidR="00000000" w:rsidRDefault="00161DAD">
            <w:pPr>
              <w:spacing w:line="360" w:lineRule="atLeast"/>
              <w:jc w:val="center"/>
              <w:rPr>
                <w:sz w:val="24"/>
                <w:lang w:val="fr-FR"/>
              </w:rPr>
            </w:pPr>
            <w:r>
              <w:rPr>
                <w:sz w:val="24"/>
                <w:lang w:val="fr-FR"/>
              </w:rPr>
              <w:t>合计</w:t>
            </w:r>
          </w:p>
        </w:tc>
        <w:tc>
          <w:tcPr>
            <w:tcW w:w="824" w:type="pct"/>
          </w:tcPr>
          <w:p w:rsidR="00000000" w:rsidRDefault="00161DAD">
            <w:pPr>
              <w:spacing w:line="360" w:lineRule="atLeast"/>
              <w:jc w:val="center"/>
              <w:rPr>
                <w:sz w:val="24"/>
                <w:lang w:val="fr-FR"/>
              </w:rPr>
            </w:pPr>
            <w:r>
              <w:rPr>
                <w:sz w:val="24"/>
                <w:lang w:val="fr-FR"/>
              </w:rPr>
              <w:t>男性</w:t>
            </w:r>
          </w:p>
        </w:tc>
        <w:tc>
          <w:tcPr>
            <w:tcW w:w="824" w:type="pct"/>
          </w:tcPr>
          <w:p w:rsidR="00000000" w:rsidRDefault="00161DAD">
            <w:pPr>
              <w:spacing w:line="360" w:lineRule="atLeast"/>
              <w:jc w:val="center"/>
              <w:rPr>
                <w:sz w:val="24"/>
                <w:lang w:val="fr-FR"/>
              </w:rPr>
            </w:pPr>
            <w:r>
              <w:rPr>
                <w:sz w:val="24"/>
                <w:lang w:val="fr-FR"/>
              </w:rPr>
              <w:t>女性</w:t>
            </w:r>
          </w:p>
        </w:tc>
        <w:tc>
          <w:tcPr>
            <w:tcW w:w="824" w:type="pct"/>
          </w:tcPr>
          <w:p w:rsidR="00000000" w:rsidRDefault="00161DAD">
            <w:pPr>
              <w:spacing w:line="360" w:lineRule="atLeast"/>
              <w:jc w:val="center"/>
              <w:rPr>
                <w:sz w:val="24"/>
                <w:lang w:val="fr-FR"/>
              </w:rPr>
            </w:pPr>
            <w:r>
              <w:rPr>
                <w:sz w:val="24"/>
                <w:lang w:val="fr-FR"/>
              </w:rPr>
              <w:t>城市</w:t>
            </w:r>
          </w:p>
        </w:tc>
        <w:tc>
          <w:tcPr>
            <w:tcW w:w="822" w:type="pct"/>
          </w:tcPr>
          <w:p w:rsidR="00000000" w:rsidRDefault="00161DAD">
            <w:pPr>
              <w:spacing w:line="360" w:lineRule="atLeast"/>
              <w:jc w:val="center"/>
              <w:rPr>
                <w:sz w:val="24"/>
                <w:lang w:val="fr-FR"/>
              </w:rPr>
            </w:pPr>
            <w:r>
              <w:rPr>
                <w:sz w:val="24"/>
                <w:lang w:val="fr-FR"/>
              </w:rPr>
              <w:t>农村</w:t>
            </w:r>
          </w:p>
        </w:tc>
      </w:tr>
      <w:tr w:rsidR="00000000">
        <w:tc>
          <w:tcPr>
            <w:tcW w:w="948" w:type="pct"/>
          </w:tcPr>
          <w:p w:rsidR="00000000" w:rsidRDefault="00161DAD">
            <w:pPr>
              <w:spacing w:line="360" w:lineRule="atLeast"/>
              <w:rPr>
                <w:sz w:val="24"/>
                <w:lang w:val="fr-FR"/>
              </w:rPr>
            </w:pPr>
            <w:r>
              <w:rPr>
                <w:sz w:val="24"/>
                <w:lang w:val="fr-FR"/>
              </w:rPr>
              <w:t>就业人口</w:t>
            </w:r>
          </w:p>
        </w:tc>
        <w:tc>
          <w:tcPr>
            <w:tcW w:w="758" w:type="pct"/>
          </w:tcPr>
          <w:p w:rsidR="00000000" w:rsidRDefault="00161DAD">
            <w:pPr>
              <w:spacing w:line="360" w:lineRule="atLeast"/>
              <w:jc w:val="right"/>
              <w:rPr>
                <w:sz w:val="24"/>
                <w:lang w:val="fr-FR"/>
              </w:rPr>
            </w:pPr>
            <w:r>
              <w:rPr>
                <w:sz w:val="24"/>
                <w:lang w:val="fr-FR"/>
              </w:rPr>
              <w:t>92 364</w:t>
            </w:r>
          </w:p>
        </w:tc>
        <w:tc>
          <w:tcPr>
            <w:tcW w:w="824" w:type="pct"/>
          </w:tcPr>
          <w:p w:rsidR="00000000" w:rsidRDefault="00161DAD">
            <w:pPr>
              <w:spacing w:line="360" w:lineRule="atLeast"/>
              <w:jc w:val="right"/>
              <w:rPr>
                <w:sz w:val="24"/>
                <w:lang w:val="fr-FR"/>
              </w:rPr>
            </w:pPr>
            <w:r>
              <w:rPr>
                <w:sz w:val="24"/>
                <w:lang w:val="fr-FR"/>
              </w:rPr>
              <w:t>50 506</w:t>
            </w:r>
          </w:p>
        </w:tc>
        <w:tc>
          <w:tcPr>
            <w:tcW w:w="824" w:type="pct"/>
          </w:tcPr>
          <w:p w:rsidR="00000000" w:rsidRDefault="00161DAD">
            <w:pPr>
              <w:spacing w:line="360" w:lineRule="atLeast"/>
              <w:jc w:val="right"/>
              <w:rPr>
                <w:sz w:val="24"/>
                <w:lang w:val="fr-FR"/>
              </w:rPr>
            </w:pPr>
            <w:r>
              <w:rPr>
                <w:sz w:val="24"/>
                <w:lang w:val="fr-FR"/>
              </w:rPr>
              <w:t>41 858</w:t>
            </w:r>
          </w:p>
        </w:tc>
        <w:tc>
          <w:tcPr>
            <w:tcW w:w="824" w:type="pct"/>
          </w:tcPr>
          <w:p w:rsidR="00000000" w:rsidRDefault="00161DAD">
            <w:pPr>
              <w:spacing w:line="360" w:lineRule="atLeast"/>
              <w:jc w:val="right"/>
              <w:rPr>
                <w:sz w:val="24"/>
                <w:lang w:val="fr-FR"/>
              </w:rPr>
            </w:pPr>
            <w:r>
              <w:rPr>
                <w:sz w:val="24"/>
                <w:lang w:val="fr-FR"/>
              </w:rPr>
              <w:t>30 545</w:t>
            </w:r>
          </w:p>
        </w:tc>
        <w:tc>
          <w:tcPr>
            <w:tcW w:w="822" w:type="pct"/>
          </w:tcPr>
          <w:p w:rsidR="00000000" w:rsidRDefault="00161DAD">
            <w:pPr>
              <w:spacing w:line="360" w:lineRule="atLeast"/>
              <w:jc w:val="right"/>
              <w:rPr>
                <w:sz w:val="24"/>
                <w:lang w:val="fr-FR"/>
              </w:rPr>
            </w:pPr>
            <w:r>
              <w:rPr>
                <w:sz w:val="24"/>
                <w:lang w:val="fr-FR"/>
              </w:rPr>
              <w:t>61 819</w:t>
            </w:r>
          </w:p>
        </w:tc>
      </w:tr>
      <w:tr w:rsidR="00000000">
        <w:tc>
          <w:tcPr>
            <w:tcW w:w="948" w:type="pct"/>
          </w:tcPr>
          <w:p w:rsidR="00000000" w:rsidRDefault="00161DAD">
            <w:pPr>
              <w:spacing w:line="360" w:lineRule="atLeast"/>
              <w:rPr>
                <w:sz w:val="24"/>
                <w:lang w:val="fr-FR"/>
              </w:rPr>
            </w:pPr>
            <w:r>
              <w:rPr>
                <w:sz w:val="24"/>
                <w:lang w:val="fr-FR"/>
              </w:rPr>
              <w:t>在岗</w:t>
            </w:r>
          </w:p>
        </w:tc>
        <w:tc>
          <w:tcPr>
            <w:tcW w:w="758" w:type="pct"/>
          </w:tcPr>
          <w:p w:rsidR="00000000" w:rsidRDefault="00161DAD">
            <w:pPr>
              <w:spacing w:line="360" w:lineRule="atLeast"/>
              <w:jc w:val="right"/>
              <w:rPr>
                <w:sz w:val="24"/>
                <w:lang w:val="fr-FR"/>
              </w:rPr>
            </w:pPr>
            <w:r>
              <w:rPr>
                <w:sz w:val="24"/>
                <w:lang w:val="fr-FR"/>
              </w:rPr>
              <w:t xml:space="preserve">91 459 </w:t>
            </w:r>
          </w:p>
        </w:tc>
        <w:tc>
          <w:tcPr>
            <w:tcW w:w="824" w:type="pct"/>
          </w:tcPr>
          <w:p w:rsidR="00000000" w:rsidRDefault="00161DAD">
            <w:pPr>
              <w:spacing w:line="360" w:lineRule="atLeast"/>
              <w:jc w:val="right"/>
              <w:rPr>
                <w:sz w:val="24"/>
                <w:lang w:val="fr-FR"/>
              </w:rPr>
            </w:pPr>
            <w:r>
              <w:rPr>
                <w:sz w:val="24"/>
                <w:lang w:val="fr-FR"/>
              </w:rPr>
              <w:t xml:space="preserve">49 849 </w:t>
            </w:r>
          </w:p>
        </w:tc>
        <w:tc>
          <w:tcPr>
            <w:tcW w:w="824" w:type="pct"/>
          </w:tcPr>
          <w:p w:rsidR="00000000" w:rsidRDefault="00161DAD">
            <w:pPr>
              <w:spacing w:line="360" w:lineRule="atLeast"/>
              <w:jc w:val="right"/>
              <w:rPr>
                <w:sz w:val="24"/>
                <w:lang w:val="fr-FR"/>
              </w:rPr>
            </w:pPr>
            <w:r>
              <w:rPr>
                <w:sz w:val="24"/>
                <w:lang w:val="fr-FR"/>
              </w:rPr>
              <w:t xml:space="preserve">41 610 </w:t>
            </w:r>
          </w:p>
        </w:tc>
        <w:tc>
          <w:tcPr>
            <w:tcW w:w="824" w:type="pct"/>
          </w:tcPr>
          <w:p w:rsidR="00000000" w:rsidRDefault="00161DAD">
            <w:pPr>
              <w:spacing w:line="360" w:lineRule="atLeast"/>
              <w:jc w:val="right"/>
              <w:rPr>
                <w:sz w:val="24"/>
                <w:lang w:val="fr-FR"/>
              </w:rPr>
            </w:pPr>
            <w:r>
              <w:rPr>
                <w:sz w:val="24"/>
                <w:lang w:val="fr-FR"/>
              </w:rPr>
              <w:t>29 903</w:t>
            </w:r>
          </w:p>
        </w:tc>
        <w:tc>
          <w:tcPr>
            <w:tcW w:w="822" w:type="pct"/>
          </w:tcPr>
          <w:p w:rsidR="00000000" w:rsidRDefault="00161DAD">
            <w:pPr>
              <w:spacing w:line="360" w:lineRule="atLeast"/>
              <w:jc w:val="right"/>
              <w:rPr>
                <w:sz w:val="24"/>
                <w:lang w:val="fr-FR"/>
              </w:rPr>
            </w:pPr>
            <w:r>
              <w:rPr>
                <w:sz w:val="24"/>
                <w:lang w:val="fr-FR"/>
              </w:rPr>
              <w:t>61 556</w:t>
            </w:r>
          </w:p>
        </w:tc>
      </w:tr>
      <w:tr w:rsidR="00000000">
        <w:tc>
          <w:tcPr>
            <w:tcW w:w="948" w:type="pct"/>
          </w:tcPr>
          <w:p w:rsidR="00000000" w:rsidRDefault="00161DAD">
            <w:pPr>
              <w:spacing w:line="360" w:lineRule="atLeast"/>
              <w:rPr>
                <w:sz w:val="24"/>
                <w:lang w:val="fr-FR"/>
              </w:rPr>
            </w:pPr>
            <w:r>
              <w:rPr>
                <w:sz w:val="24"/>
                <w:lang w:val="fr-FR"/>
              </w:rPr>
              <w:t>寻找第一份工作</w:t>
            </w:r>
          </w:p>
        </w:tc>
        <w:tc>
          <w:tcPr>
            <w:tcW w:w="758" w:type="pct"/>
          </w:tcPr>
          <w:p w:rsidR="00000000" w:rsidRDefault="00161DAD">
            <w:pPr>
              <w:spacing w:line="360" w:lineRule="atLeast"/>
              <w:jc w:val="right"/>
              <w:rPr>
                <w:sz w:val="24"/>
                <w:lang w:val="fr-FR"/>
              </w:rPr>
            </w:pPr>
            <w:r>
              <w:rPr>
                <w:sz w:val="24"/>
                <w:lang w:val="fr-FR"/>
              </w:rPr>
              <w:t>344</w:t>
            </w:r>
          </w:p>
        </w:tc>
        <w:tc>
          <w:tcPr>
            <w:tcW w:w="824" w:type="pct"/>
          </w:tcPr>
          <w:p w:rsidR="00000000" w:rsidRDefault="00161DAD">
            <w:pPr>
              <w:spacing w:line="360" w:lineRule="atLeast"/>
              <w:jc w:val="right"/>
              <w:rPr>
                <w:sz w:val="24"/>
                <w:lang w:val="fr-FR"/>
              </w:rPr>
            </w:pPr>
            <w:r>
              <w:rPr>
                <w:sz w:val="24"/>
                <w:lang w:val="fr-FR"/>
              </w:rPr>
              <w:t>244</w:t>
            </w:r>
          </w:p>
        </w:tc>
        <w:tc>
          <w:tcPr>
            <w:tcW w:w="824" w:type="pct"/>
          </w:tcPr>
          <w:p w:rsidR="00000000" w:rsidRDefault="00161DAD">
            <w:pPr>
              <w:spacing w:line="360" w:lineRule="atLeast"/>
              <w:jc w:val="right"/>
              <w:rPr>
                <w:sz w:val="24"/>
                <w:lang w:val="fr-FR"/>
              </w:rPr>
            </w:pPr>
            <w:r>
              <w:rPr>
                <w:sz w:val="24"/>
                <w:lang w:val="fr-FR"/>
              </w:rPr>
              <w:t>100</w:t>
            </w:r>
          </w:p>
        </w:tc>
        <w:tc>
          <w:tcPr>
            <w:tcW w:w="824" w:type="pct"/>
          </w:tcPr>
          <w:p w:rsidR="00000000" w:rsidRDefault="00161DAD">
            <w:pPr>
              <w:spacing w:line="360" w:lineRule="atLeast"/>
              <w:jc w:val="right"/>
              <w:rPr>
                <w:sz w:val="24"/>
                <w:lang w:val="fr-FR"/>
              </w:rPr>
            </w:pPr>
            <w:r>
              <w:rPr>
                <w:sz w:val="24"/>
                <w:lang w:val="fr-FR"/>
              </w:rPr>
              <w:t>243</w:t>
            </w:r>
          </w:p>
        </w:tc>
        <w:tc>
          <w:tcPr>
            <w:tcW w:w="822" w:type="pct"/>
          </w:tcPr>
          <w:p w:rsidR="00000000" w:rsidRDefault="00161DAD">
            <w:pPr>
              <w:spacing w:line="360" w:lineRule="atLeast"/>
              <w:jc w:val="right"/>
              <w:rPr>
                <w:sz w:val="24"/>
                <w:lang w:val="fr-FR"/>
              </w:rPr>
            </w:pPr>
            <w:r>
              <w:rPr>
                <w:sz w:val="24"/>
                <w:lang w:val="fr-FR"/>
              </w:rPr>
              <w:t>101</w:t>
            </w:r>
          </w:p>
        </w:tc>
      </w:tr>
      <w:tr w:rsidR="00000000">
        <w:tc>
          <w:tcPr>
            <w:tcW w:w="948" w:type="pct"/>
          </w:tcPr>
          <w:p w:rsidR="00000000" w:rsidRDefault="00161DAD">
            <w:pPr>
              <w:spacing w:line="360" w:lineRule="atLeast"/>
              <w:rPr>
                <w:rFonts w:hint="eastAsia"/>
                <w:sz w:val="24"/>
                <w:lang w:val="fr-FR"/>
              </w:rPr>
            </w:pPr>
            <w:r>
              <w:rPr>
                <w:rFonts w:hint="eastAsia"/>
                <w:sz w:val="24"/>
                <w:lang w:val="fr-FR"/>
              </w:rPr>
              <w:t>“</w:t>
            </w:r>
            <w:r>
              <w:rPr>
                <w:sz w:val="24"/>
                <w:lang w:val="fr-FR"/>
              </w:rPr>
              <w:t>其他失业者</w:t>
            </w:r>
            <w:r>
              <w:rPr>
                <w:rFonts w:hint="eastAsia"/>
                <w:sz w:val="24"/>
                <w:lang w:val="fr-FR"/>
              </w:rPr>
              <w:t>”</w:t>
            </w:r>
          </w:p>
        </w:tc>
        <w:tc>
          <w:tcPr>
            <w:tcW w:w="758" w:type="pct"/>
          </w:tcPr>
          <w:p w:rsidR="00000000" w:rsidRDefault="00161DAD">
            <w:pPr>
              <w:spacing w:line="360" w:lineRule="atLeast"/>
              <w:jc w:val="right"/>
              <w:rPr>
                <w:sz w:val="24"/>
                <w:lang w:val="fr-FR"/>
              </w:rPr>
            </w:pPr>
            <w:r>
              <w:rPr>
                <w:sz w:val="24"/>
                <w:lang w:val="fr-FR"/>
              </w:rPr>
              <w:t>561</w:t>
            </w:r>
          </w:p>
        </w:tc>
        <w:tc>
          <w:tcPr>
            <w:tcW w:w="824" w:type="pct"/>
          </w:tcPr>
          <w:p w:rsidR="00000000" w:rsidRDefault="00161DAD">
            <w:pPr>
              <w:spacing w:line="360" w:lineRule="atLeast"/>
              <w:jc w:val="right"/>
              <w:rPr>
                <w:sz w:val="24"/>
                <w:lang w:val="fr-FR"/>
              </w:rPr>
            </w:pPr>
            <w:r>
              <w:rPr>
                <w:sz w:val="24"/>
                <w:lang w:val="fr-FR"/>
              </w:rPr>
              <w:t>413</w:t>
            </w:r>
          </w:p>
        </w:tc>
        <w:tc>
          <w:tcPr>
            <w:tcW w:w="824" w:type="pct"/>
          </w:tcPr>
          <w:p w:rsidR="00000000" w:rsidRDefault="00161DAD">
            <w:pPr>
              <w:spacing w:line="360" w:lineRule="atLeast"/>
              <w:jc w:val="right"/>
              <w:rPr>
                <w:sz w:val="24"/>
                <w:lang w:val="fr-FR"/>
              </w:rPr>
            </w:pPr>
            <w:r>
              <w:rPr>
                <w:sz w:val="24"/>
                <w:lang w:val="fr-FR"/>
              </w:rPr>
              <w:t>148</w:t>
            </w:r>
          </w:p>
        </w:tc>
        <w:tc>
          <w:tcPr>
            <w:tcW w:w="824" w:type="pct"/>
          </w:tcPr>
          <w:p w:rsidR="00000000" w:rsidRDefault="00161DAD">
            <w:pPr>
              <w:spacing w:line="360" w:lineRule="atLeast"/>
              <w:jc w:val="right"/>
              <w:rPr>
                <w:sz w:val="24"/>
                <w:lang w:val="fr-FR"/>
              </w:rPr>
            </w:pPr>
            <w:r>
              <w:rPr>
                <w:sz w:val="24"/>
                <w:lang w:val="fr-FR"/>
              </w:rPr>
              <w:t>399</w:t>
            </w:r>
          </w:p>
        </w:tc>
        <w:tc>
          <w:tcPr>
            <w:tcW w:w="822" w:type="pct"/>
          </w:tcPr>
          <w:p w:rsidR="00000000" w:rsidRDefault="00161DAD">
            <w:pPr>
              <w:spacing w:line="360" w:lineRule="atLeast"/>
              <w:jc w:val="right"/>
              <w:rPr>
                <w:sz w:val="24"/>
                <w:lang w:val="fr-FR"/>
              </w:rPr>
            </w:pPr>
            <w:r>
              <w:rPr>
                <w:sz w:val="24"/>
                <w:lang w:val="fr-FR"/>
              </w:rPr>
              <w:t>162</w:t>
            </w:r>
          </w:p>
        </w:tc>
      </w:tr>
      <w:tr w:rsidR="00000000">
        <w:tc>
          <w:tcPr>
            <w:tcW w:w="948" w:type="pct"/>
          </w:tcPr>
          <w:p w:rsidR="00000000" w:rsidRDefault="00161DAD">
            <w:pPr>
              <w:spacing w:line="360" w:lineRule="atLeast"/>
              <w:rPr>
                <w:sz w:val="24"/>
                <w:lang w:val="fr-FR"/>
              </w:rPr>
            </w:pPr>
            <w:r>
              <w:rPr>
                <w:sz w:val="24"/>
                <w:lang w:val="fr-FR"/>
              </w:rPr>
              <w:t>非就业人口</w:t>
            </w:r>
          </w:p>
        </w:tc>
        <w:tc>
          <w:tcPr>
            <w:tcW w:w="758" w:type="pct"/>
          </w:tcPr>
          <w:p w:rsidR="00000000" w:rsidRDefault="00161DAD">
            <w:pPr>
              <w:spacing w:line="360" w:lineRule="atLeast"/>
              <w:jc w:val="right"/>
              <w:rPr>
                <w:sz w:val="24"/>
                <w:lang w:val="fr-FR"/>
              </w:rPr>
            </w:pPr>
            <w:r>
              <w:rPr>
                <w:sz w:val="24"/>
                <w:lang w:val="fr-FR"/>
              </w:rPr>
              <w:t>60 369</w:t>
            </w:r>
          </w:p>
        </w:tc>
        <w:tc>
          <w:tcPr>
            <w:tcW w:w="824" w:type="pct"/>
          </w:tcPr>
          <w:p w:rsidR="00000000" w:rsidRDefault="00161DAD">
            <w:pPr>
              <w:spacing w:line="360" w:lineRule="atLeast"/>
              <w:jc w:val="right"/>
              <w:rPr>
                <w:sz w:val="24"/>
                <w:lang w:val="fr-FR"/>
              </w:rPr>
            </w:pPr>
            <w:r>
              <w:rPr>
                <w:sz w:val="24"/>
                <w:lang w:val="fr-FR"/>
              </w:rPr>
              <w:t>24 830</w:t>
            </w:r>
          </w:p>
        </w:tc>
        <w:tc>
          <w:tcPr>
            <w:tcW w:w="824" w:type="pct"/>
          </w:tcPr>
          <w:p w:rsidR="00000000" w:rsidRDefault="00161DAD">
            <w:pPr>
              <w:spacing w:line="360" w:lineRule="atLeast"/>
              <w:jc w:val="right"/>
              <w:rPr>
                <w:sz w:val="24"/>
                <w:lang w:val="fr-FR"/>
              </w:rPr>
            </w:pPr>
            <w:r>
              <w:rPr>
                <w:sz w:val="24"/>
                <w:lang w:val="fr-FR"/>
              </w:rPr>
              <w:t>35 539</w:t>
            </w:r>
          </w:p>
        </w:tc>
        <w:tc>
          <w:tcPr>
            <w:tcW w:w="824" w:type="pct"/>
          </w:tcPr>
          <w:p w:rsidR="00000000" w:rsidRDefault="00161DAD">
            <w:pPr>
              <w:spacing w:line="360" w:lineRule="atLeast"/>
              <w:jc w:val="right"/>
              <w:rPr>
                <w:sz w:val="24"/>
                <w:lang w:val="fr-FR"/>
              </w:rPr>
            </w:pPr>
            <w:r>
              <w:rPr>
                <w:sz w:val="24"/>
                <w:lang w:val="fr-FR"/>
              </w:rPr>
              <w:t>25 610</w:t>
            </w:r>
          </w:p>
        </w:tc>
        <w:tc>
          <w:tcPr>
            <w:tcW w:w="822" w:type="pct"/>
          </w:tcPr>
          <w:p w:rsidR="00000000" w:rsidRDefault="00161DAD">
            <w:pPr>
              <w:spacing w:line="360" w:lineRule="atLeast"/>
              <w:jc w:val="right"/>
              <w:rPr>
                <w:sz w:val="24"/>
                <w:lang w:val="fr-FR"/>
              </w:rPr>
            </w:pPr>
            <w:r>
              <w:rPr>
                <w:sz w:val="24"/>
                <w:lang w:val="fr-FR"/>
              </w:rPr>
              <w:t>34 756</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w:t>
      </w:r>
      <w:r>
        <w:rPr>
          <w:rFonts w:hint="eastAsia"/>
          <w:sz w:val="24"/>
          <w:lang w:val="fr-FR"/>
        </w:rPr>
        <w:t>全</w:t>
      </w:r>
      <w:r>
        <w:rPr>
          <w:rFonts w:hint="eastAsia"/>
          <w:sz w:val="24"/>
          <w:lang w:val="fr-FR"/>
        </w:rPr>
        <w:t>国经济分析与统计研究所（</w:t>
      </w:r>
      <w:r>
        <w:rPr>
          <w:sz w:val="24"/>
          <w:lang w:val="fr-FR"/>
        </w:rPr>
        <w:t>INSAE</w:t>
      </w:r>
      <w:r>
        <w:rPr>
          <w:rFonts w:hint="eastAsia"/>
          <w:sz w:val="24"/>
          <w:lang w:val="fr-FR"/>
        </w:rPr>
        <w:t>），</w:t>
      </w:r>
      <w:r>
        <w:rPr>
          <w:sz w:val="24"/>
          <w:lang w:val="fr-FR"/>
        </w:rPr>
        <w:t>DED</w:t>
      </w:r>
      <w:r>
        <w:rPr>
          <w:rFonts w:hint="eastAsia"/>
          <w:sz w:val="24"/>
          <w:lang w:val="fr-FR"/>
        </w:rPr>
        <w:t>，</w:t>
      </w:r>
      <w:r>
        <w:rPr>
          <w:sz w:val="24"/>
          <w:lang w:val="fr-FR"/>
        </w:rPr>
        <w:t>第三次</w:t>
      </w:r>
      <w:r>
        <w:rPr>
          <w:rFonts w:hint="eastAsia"/>
          <w:sz w:val="24"/>
          <w:lang w:val="fr-FR"/>
        </w:rPr>
        <w:t>人口与</w:t>
      </w:r>
      <w:r>
        <w:rPr>
          <w:sz w:val="24"/>
          <w:lang w:val="fr-FR"/>
        </w:rPr>
        <w:t>居住情况普查（</w:t>
      </w:r>
      <w:r>
        <w:rPr>
          <w:sz w:val="24"/>
          <w:lang w:val="fr-FR"/>
        </w:rPr>
        <w:t>RGPH 3</w:t>
      </w:r>
      <w:r>
        <w:rPr>
          <w:sz w:val="24"/>
          <w:lang w:val="fr-FR"/>
        </w:rPr>
        <w:t>），第</w:t>
      </w:r>
      <w:r>
        <w:rPr>
          <w:sz w:val="24"/>
          <w:lang w:val="fr-FR"/>
        </w:rPr>
        <w:t>3</w:t>
      </w:r>
      <w:r>
        <w:rPr>
          <w:sz w:val="24"/>
          <w:lang w:val="fr-FR"/>
        </w:rPr>
        <w:t>卷，</w:t>
      </w:r>
      <w:r>
        <w:rPr>
          <w:sz w:val="24"/>
          <w:lang w:val="fr-FR"/>
        </w:rPr>
        <w:t>2003</w:t>
      </w:r>
      <w:r>
        <w:rPr>
          <w:sz w:val="24"/>
          <w:lang w:val="fr-FR"/>
        </w:rPr>
        <w:t>年</w:t>
      </w:r>
      <w:r>
        <w:rPr>
          <w:sz w:val="24"/>
          <w:lang w:val="fr-FR"/>
        </w:rPr>
        <w:t>10</w:t>
      </w:r>
      <w:r>
        <w:rPr>
          <w:sz w:val="24"/>
          <w:lang w:val="fr-FR"/>
        </w:rPr>
        <w:t>月。</w:t>
      </w:r>
    </w:p>
    <w:p w:rsidR="00000000" w:rsidRDefault="00161DAD">
      <w:pPr>
        <w:spacing w:after="240" w:line="360" w:lineRule="atLeast"/>
        <w:rPr>
          <w:b/>
          <w:bCs/>
          <w:sz w:val="24"/>
          <w:u w:val="single"/>
          <w:lang w:val="fr-FR"/>
        </w:rPr>
      </w:pPr>
      <w:r>
        <w:rPr>
          <w:rFonts w:eastAsia="SimHei"/>
          <w:b/>
          <w:bCs/>
          <w:sz w:val="24"/>
          <w:lang w:val="fr-FR"/>
        </w:rPr>
        <w:t>（</w:t>
      </w:r>
      <w:r>
        <w:rPr>
          <w:rFonts w:eastAsia="SimHei"/>
          <w:b/>
          <w:bCs/>
          <w:sz w:val="24"/>
          <w:lang w:val="fr-FR"/>
        </w:rPr>
        <w:t>b</w:t>
      </w:r>
      <w:r>
        <w:rPr>
          <w:rFonts w:eastAsia="SimHei"/>
          <w:b/>
          <w:bCs/>
          <w:sz w:val="24"/>
          <w:lang w:val="fr-FR"/>
        </w:rPr>
        <w:t>）</w:t>
      </w:r>
      <w:r>
        <w:rPr>
          <w:rFonts w:eastAsia="SimHei"/>
          <w:sz w:val="24"/>
          <w:u w:val="single"/>
          <w:lang w:val="fr-FR"/>
        </w:rPr>
        <w:t>所采取的主要政策与措施</w:t>
      </w:r>
    </w:p>
    <w:p w:rsidR="00000000" w:rsidRDefault="00161DAD">
      <w:pPr>
        <w:spacing w:after="240" w:line="360" w:lineRule="atLeast"/>
        <w:rPr>
          <w:sz w:val="24"/>
          <w:lang w:val="fr-FR"/>
        </w:rPr>
      </w:pPr>
      <w:r>
        <w:rPr>
          <w:sz w:val="24"/>
          <w:lang w:val="fr-FR"/>
        </w:rPr>
        <w:t>79.</w:t>
      </w:r>
      <w:r>
        <w:rPr>
          <w:rFonts w:hint="eastAsia"/>
          <w:sz w:val="24"/>
          <w:lang w:val="fr-FR"/>
        </w:rPr>
        <w:t xml:space="preserve">  </w:t>
      </w:r>
      <w:r>
        <w:rPr>
          <w:sz w:val="24"/>
          <w:lang w:val="fr-FR"/>
        </w:rPr>
        <w:t>在初次报告中提到的那些为使能够工作</w:t>
      </w:r>
      <w:r>
        <w:rPr>
          <w:rFonts w:hint="eastAsia"/>
          <w:sz w:val="24"/>
          <w:lang w:val="fr-FR"/>
        </w:rPr>
        <w:t>及</w:t>
      </w:r>
      <w:r>
        <w:rPr>
          <w:sz w:val="24"/>
          <w:lang w:val="fr-FR"/>
        </w:rPr>
        <w:t>正在寻找工作的所有人都能有工作而采取的各项政策与措施仍然有效。本报告中所列举的新的措施，属于最新的变化情况。</w:t>
      </w:r>
    </w:p>
    <w:p w:rsidR="00000000" w:rsidRDefault="00161DAD">
      <w:pPr>
        <w:spacing w:after="240" w:line="360" w:lineRule="atLeast"/>
        <w:rPr>
          <w:sz w:val="24"/>
          <w:lang w:val="fr-FR"/>
        </w:rPr>
      </w:pPr>
      <w:r>
        <w:rPr>
          <w:sz w:val="24"/>
          <w:lang w:val="fr-FR"/>
        </w:rPr>
        <w:t>80.</w:t>
      </w:r>
      <w:r>
        <w:rPr>
          <w:rFonts w:hint="eastAsia"/>
          <w:sz w:val="24"/>
          <w:lang w:val="fr-FR"/>
        </w:rPr>
        <w:t xml:space="preserve">  </w:t>
      </w:r>
      <w:r>
        <w:rPr>
          <w:sz w:val="24"/>
          <w:lang w:val="fr-FR"/>
        </w:rPr>
        <w:t>将近</w:t>
      </w:r>
      <w:r>
        <w:rPr>
          <w:sz w:val="24"/>
          <w:lang w:val="fr-FR"/>
        </w:rPr>
        <w:t>20</w:t>
      </w:r>
      <w:r>
        <w:rPr>
          <w:sz w:val="24"/>
          <w:lang w:val="fr-FR"/>
        </w:rPr>
        <w:t>年来，对国家公职人员编制人数与工资总量进行总体与系统的控制，一直是国家时刻关注的问题，因为国家本身就是贝宁就业岗位的主要提供者。</w:t>
      </w:r>
    </w:p>
    <w:p w:rsidR="00000000" w:rsidRDefault="00161DAD">
      <w:pPr>
        <w:spacing w:after="240" w:line="360" w:lineRule="atLeast"/>
        <w:rPr>
          <w:sz w:val="24"/>
          <w:lang w:val="fr-FR"/>
        </w:rPr>
      </w:pPr>
      <w:r>
        <w:rPr>
          <w:sz w:val="24"/>
          <w:lang w:val="fr-FR"/>
        </w:rPr>
        <w:t>81.</w:t>
      </w:r>
      <w:r>
        <w:rPr>
          <w:rFonts w:hint="eastAsia"/>
          <w:sz w:val="24"/>
          <w:lang w:val="fr-FR"/>
        </w:rPr>
        <w:t xml:space="preserve">  </w:t>
      </w:r>
      <w:r>
        <w:rPr>
          <w:sz w:val="24"/>
          <w:lang w:val="fr-FR"/>
        </w:rPr>
        <w:t>为了达到这个目标，对国家工作人员的情况进行了几次普查</w:t>
      </w:r>
      <w:r>
        <w:rPr>
          <w:sz w:val="24"/>
          <w:lang w:val="fr-FR"/>
        </w:rPr>
        <w:t>，最终完成了一个惟一的参考基准文件，即一个可以作为国家各部与所有机构以及发展合作伙伴参考基准的可靠的数据库。</w:t>
      </w:r>
    </w:p>
    <w:p w:rsidR="00000000" w:rsidRDefault="00161DAD">
      <w:pPr>
        <w:spacing w:after="240" w:line="360" w:lineRule="atLeast"/>
        <w:rPr>
          <w:sz w:val="24"/>
          <w:lang w:val="fr-FR"/>
        </w:rPr>
      </w:pPr>
      <w:r>
        <w:rPr>
          <w:sz w:val="24"/>
          <w:lang w:val="fr-FR"/>
        </w:rPr>
        <w:t>82.</w:t>
      </w:r>
      <w:r>
        <w:rPr>
          <w:rFonts w:hint="eastAsia"/>
          <w:sz w:val="24"/>
          <w:lang w:val="fr-FR"/>
        </w:rPr>
        <w:t xml:space="preserve">  </w:t>
      </w:r>
      <w:r>
        <w:rPr>
          <w:sz w:val="24"/>
          <w:lang w:val="fr-FR"/>
        </w:rPr>
        <w:t>这个综合信息系统的优点是：</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自动采取管理行动；</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对人力资源进行预先管理；</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控制工资总量；</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控制退休（的数量）；</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正确评价为照顾公务人员所采取的各项措施的财政影响；</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对每个公务人员的管理状况进行准确</w:t>
      </w:r>
      <w:r>
        <w:rPr>
          <w:rFonts w:hint="eastAsia"/>
          <w:sz w:val="24"/>
          <w:lang w:val="fr-FR"/>
        </w:rPr>
        <w:t>地</w:t>
      </w:r>
      <w:r>
        <w:rPr>
          <w:sz w:val="24"/>
          <w:lang w:val="fr-FR"/>
        </w:rPr>
        <w:t>实时更新。</w:t>
      </w:r>
    </w:p>
    <w:p w:rsidR="00000000" w:rsidRDefault="00161DAD">
      <w:pPr>
        <w:spacing w:after="240" w:line="360" w:lineRule="atLeast"/>
        <w:rPr>
          <w:sz w:val="24"/>
          <w:lang w:val="fr-FR"/>
        </w:rPr>
      </w:pPr>
      <w:r>
        <w:rPr>
          <w:sz w:val="24"/>
          <w:lang w:val="fr-FR"/>
        </w:rPr>
        <w:t>83.</w:t>
      </w:r>
      <w:r>
        <w:rPr>
          <w:rFonts w:hint="eastAsia"/>
          <w:sz w:val="24"/>
          <w:lang w:val="fr-FR"/>
        </w:rPr>
        <w:t xml:space="preserve">  </w:t>
      </w:r>
      <w:r>
        <w:rPr>
          <w:sz w:val="24"/>
          <w:lang w:val="fr-FR"/>
        </w:rPr>
        <w:t>作为分析工具和决策辅助工具，《国家公职人员编制表》无疑是贝宁国家按照有力、现代与高效组织</w:t>
      </w:r>
      <w:r>
        <w:rPr>
          <w:rFonts w:hint="eastAsia"/>
          <w:sz w:val="24"/>
          <w:lang w:val="fr-FR"/>
        </w:rPr>
        <w:t>的方式</w:t>
      </w:r>
      <w:r>
        <w:rPr>
          <w:sz w:val="24"/>
          <w:lang w:val="fr-FR"/>
        </w:rPr>
        <w:t>进行公共管理所依据的一个文件，这个文件可以作为经济、社会、政治发展的指南针，以</w:t>
      </w:r>
      <w:r>
        <w:rPr>
          <w:sz w:val="24"/>
          <w:lang w:val="fr-FR"/>
        </w:rPr>
        <w:t>便应对经济现代化与全球化对各国的竞争力的挑战。</w:t>
      </w:r>
    </w:p>
    <w:p w:rsidR="00000000" w:rsidRDefault="00161DAD">
      <w:pPr>
        <w:spacing w:after="240" w:line="360" w:lineRule="atLeast"/>
        <w:rPr>
          <w:sz w:val="24"/>
          <w:lang w:val="fr-FR"/>
        </w:rPr>
      </w:pPr>
      <w:r>
        <w:rPr>
          <w:sz w:val="24"/>
          <w:lang w:val="fr-FR"/>
        </w:rPr>
        <w:t>84.</w:t>
      </w:r>
      <w:r>
        <w:rPr>
          <w:rFonts w:hint="eastAsia"/>
          <w:sz w:val="24"/>
          <w:lang w:val="fr-FR"/>
        </w:rPr>
        <w:t xml:space="preserve">  </w:t>
      </w:r>
      <w:r>
        <w:rPr>
          <w:sz w:val="24"/>
          <w:lang w:val="fr-FR"/>
        </w:rPr>
        <w:t>另外，在目前长期存在就业危机的经济背景下，要想寻求解决方案，必须向全体社会</w:t>
      </w:r>
      <w:r>
        <w:rPr>
          <w:sz w:val="24"/>
          <w:lang w:val="fr-FR"/>
        </w:rPr>
        <w:t>-</w:t>
      </w:r>
      <w:r>
        <w:rPr>
          <w:sz w:val="24"/>
          <w:lang w:val="fr-FR"/>
        </w:rPr>
        <w:t>经济行动者（国家、企业、培训机构、教育工作者、求职者，等）提供一切必要的信息元素，以便更好地启示他们在就业</w:t>
      </w:r>
      <w:r>
        <w:rPr>
          <w:sz w:val="24"/>
          <w:lang w:val="fr-FR"/>
        </w:rPr>
        <w:t>-</w:t>
      </w:r>
      <w:r>
        <w:rPr>
          <w:sz w:val="24"/>
          <w:lang w:val="fr-FR"/>
        </w:rPr>
        <w:t>培训关系范围内进行决策。这个观点也印证了建立和设置</w:t>
      </w:r>
      <w:r>
        <w:rPr>
          <w:rFonts w:hint="eastAsia"/>
          <w:sz w:val="24"/>
          <w:lang w:val="fr-FR"/>
        </w:rPr>
        <w:t>“</w:t>
      </w:r>
      <w:r>
        <w:rPr>
          <w:sz w:val="24"/>
          <w:lang w:val="fr-FR"/>
        </w:rPr>
        <w:t>就业与培训观察站（</w:t>
      </w:r>
      <w:r>
        <w:rPr>
          <w:sz w:val="24"/>
          <w:lang w:val="fr-FR"/>
        </w:rPr>
        <w:t>OEF</w:t>
      </w:r>
      <w:r>
        <w:rPr>
          <w:sz w:val="24"/>
          <w:lang w:val="fr-FR"/>
        </w:rPr>
        <w:t>）</w:t>
      </w:r>
      <w:r>
        <w:rPr>
          <w:rFonts w:hint="eastAsia"/>
          <w:sz w:val="24"/>
          <w:lang w:val="fr-FR"/>
        </w:rPr>
        <w:t>”</w:t>
      </w:r>
      <w:r>
        <w:rPr>
          <w:sz w:val="24"/>
          <w:lang w:val="fr-FR"/>
        </w:rPr>
        <w:t>的必要性，该观察站的使命是改</w:t>
      </w:r>
      <w:r>
        <w:rPr>
          <w:rFonts w:hint="eastAsia"/>
          <w:sz w:val="24"/>
          <w:lang w:val="fr-FR"/>
        </w:rPr>
        <w:t>进</w:t>
      </w:r>
      <w:r>
        <w:rPr>
          <w:sz w:val="24"/>
          <w:lang w:val="fr-FR"/>
        </w:rPr>
        <w:t>有关劳务市场的信息。</w:t>
      </w:r>
    </w:p>
    <w:p w:rsidR="00000000" w:rsidRDefault="00161DAD">
      <w:pPr>
        <w:spacing w:after="240" w:line="360" w:lineRule="atLeast"/>
        <w:rPr>
          <w:sz w:val="24"/>
          <w:lang w:val="fr-FR"/>
        </w:rPr>
      </w:pPr>
      <w:r>
        <w:rPr>
          <w:sz w:val="24"/>
          <w:lang w:val="fr-FR"/>
        </w:rPr>
        <w:t>85.</w:t>
      </w:r>
      <w:r>
        <w:rPr>
          <w:rFonts w:hint="eastAsia"/>
          <w:sz w:val="24"/>
          <w:lang w:val="fr-FR"/>
        </w:rPr>
        <w:t xml:space="preserve">  </w:t>
      </w:r>
      <w:r>
        <w:rPr>
          <w:sz w:val="24"/>
          <w:lang w:val="fr-FR"/>
        </w:rPr>
        <w:t>通过</w:t>
      </w:r>
      <w:r>
        <w:rPr>
          <w:sz w:val="24"/>
          <w:lang w:val="fr-FR"/>
        </w:rPr>
        <w:t>2003</w:t>
      </w:r>
      <w:r>
        <w:rPr>
          <w:sz w:val="24"/>
          <w:lang w:val="fr-FR"/>
        </w:rPr>
        <w:t>年</w:t>
      </w:r>
      <w:r>
        <w:rPr>
          <w:sz w:val="24"/>
          <w:lang w:val="fr-FR"/>
        </w:rPr>
        <w:t>7</w:t>
      </w:r>
      <w:r>
        <w:rPr>
          <w:sz w:val="24"/>
          <w:lang w:val="fr-FR"/>
        </w:rPr>
        <w:t>月</w:t>
      </w:r>
      <w:r>
        <w:rPr>
          <w:sz w:val="24"/>
          <w:lang w:val="fr-FR"/>
        </w:rPr>
        <w:t>7</w:t>
      </w:r>
      <w:r>
        <w:rPr>
          <w:sz w:val="24"/>
          <w:lang w:val="fr-FR"/>
        </w:rPr>
        <w:t>日颁布的关于批准</w:t>
      </w:r>
      <w:r>
        <w:rPr>
          <w:rFonts w:hint="eastAsia"/>
          <w:sz w:val="24"/>
          <w:lang w:val="fr-FR"/>
        </w:rPr>
        <w:t>“</w:t>
      </w:r>
      <w:r>
        <w:rPr>
          <w:sz w:val="24"/>
          <w:lang w:val="fr-FR"/>
        </w:rPr>
        <w:t>全国职业介绍所（</w:t>
      </w:r>
      <w:r>
        <w:rPr>
          <w:sz w:val="24"/>
          <w:lang w:val="fr-FR"/>
        </w:rPr>
        <w:t>ANPE</w:t>
      </w:r>
      <w:r>
        <w:rPr>
          <w:sz w:val="24"/>
          <w:lang w:val="fr-FR"/>
        </w:rPr>
        <w:t>）</w:t>
      </w:r>
      <w:r>
        <w:rPr>
          <w:rFonts w:hint="eastAsia"/>
          <w:sz w:val="24"/>
          <w:lang w:val="fr-FR"/>
        </w:rPr>
        <w:t>”</w:t>
      </w:r>
      <w:r>
        <w:rPr>
          <w:sz w:val="24"/>
          <w:lang w:val="fr-FR"/>
        </w:rPr>
        <w:t>章程的第</w:t>
      </w:r>
      <w:r>
        <w:rPr>
          <w:sz w:val="24"/>
          <w:lang w:val="fr-FR"/>
        </w:rPr>
        <w:t>2003-224</w:t>
      </w:r>
      <w:r>
        <w:rPr>
          <w:sz w:val="24"/>
          <w:lang w:val="fr-FR"/>
        </w:rPr>
        <w:t>号政令，这个新建立的职业介绍所将</w:t>
      </w:r>
      <w:r>
        <w:rPr>
          <w:rFonts w:hint="eastAsia"/>
          <w:sz w:val="24"/>
          <w:lang w:val="fr-FR"/>
        </w:rPr>
        <w:t>“</w:t>
      </w:r>
      <w:r>
        <w:rPr>
          <w:sz w:val="24"/>
          <w:lang w:val="fr-FR"/>
        </w:rPr>
        <w:t>就业</w:t>
      </w:r>
      <w:r>
        <w:rPr>
          <w:sz w:val="24"/>
          <w:lang w:val="fr-FR"/>
        </w:rPr>
        <w:t>与培训观察站（</w:t>
      </w:r>
      <w:r>
        <w:rPr>
          <w:sz w:val="24"/>
          <w:lang w:val="fr-FR"/>
        </w:rPr>
        <w:t>OEF</w:t>
      </w:r>
      <w:r>
        <w:rPr>
          <w:sz w:val="24"/>
          <w:lang w:val="fr-FR"/>
        </w:rPr>
        <w:t>）</w:t>
      </w:r>
      <w:r>
        <w:rPr>
          <w:rFonts w:hint="eastAsia"/>
          <w:sz w:val="24"/>
          <w:lang w:val="fr-FR"/>
        </w:rPr>
        <w:t>”</w:t>
      </w:r>
      <w:r>
        <w:rPr>
          <w:sz w:val="24"/>
          <w:lang w:val="fr-FR"/>
        </w:rPr>
        <w:t>升格为处级单位。这个新的处级单位（</w:t>
      </w:r>
      <w:r>
        <w:rPr>
          <w:rFonts w:hint="eastAsia"/>
          <w:sz w:val="24"/>
          <w:lang w:val="fr-FR"/>
        </w:rPr>
        <w:t>“</w:t>
      </w:r>
      <w:r>
        <w:rPr>
          <w:sz w:val="24"/>
          <w:lang w:val="fr-FR"/>
        </w:rPr>
        <w:t>就业与培训观察处</w:t>
      </w:r>
      <w:r>
        <w:rPr>
          <w:rFonts w:hint="eastAsia"/>
          <w:sz w:val="24"/>
          <w:lang w:val="fr-FR"/>
        </w:rPr>
        <w:t>”</w:t>
      </w:r>
      <w:r>
        <w:rPr>
          <w:sz w:val="24"/>
          <w:lang w:val="fr-FR"/>
        </w:rPr>
        <w:t>）的权限几乎与观察站的权限完全相同。它</w:t>
      </w:r>
      <w:r>
        <w:rPr>
          <w:rFonts w:hint="eastAsia"/>
          <w:sz w:val="24"/>
          <w:lang w:val="fr-FR"/>
        </w:rPr>
        <w:t>编制</w:t>
      </w:r>
      <w:r>
        <w:rPr>
          <w:sz w:val="24"/>
          <w:lang w:val="fr-FR"/>
        </w:rPr>
        <w:t>并出版有关就业与培训形势的各类信息，提出旨在启示决策者在就业与培训政策方面进行选择的各种意见与建议，组织在不同的行动者之间就有关就业与培训问题交流观点</w:t>
      </w:r>
      <w:r>
        <w:rPr>
          <w:rFonts w:hint="eastAsia"/>
          <w:sz w:val="24"/>
          <w:lang w:val="fr-FR"/>
        </w:rPr>
        <w:t>，</w:t>
      </w:r>
      <w:r>
        <w:rPr>
          <w:sz w:val="24"/>
          <w:lang w:val="fr-FR"/>
        </w:rPr>
        <w:t>并就各种想法进行对照和比较。</w:t>
      </w:r>
    </w:p>
    <w:p w:rsidR="00000000" w:rsidRDefault="00161DAD">
      <w:pPr>
        <w:spacing w:after="240" w:line="360" w:lineRule="atLeast"/>
        <w:rPr>
          <w:sz w:val="24"/>
          <w:lang w:val="fr-FR"/>
        </w:rPr>
      </w:pPr>
      <w:r>
        <w:rPr>
          <w:sz w:val="24"/>
          <w:lang w:val="fr-FR"/>
        </w:rPr>
        <w:t>86.</w:t>
      </w:r>
      <w:r>
        <w:rPr>
          <w:rFonts w:hint="eastAsia"/>
          <w:sz w:val="24"/>
          <w:lang w:val="fr-FR"/>
        </w:rPr>
        <w:t xml:space="preserve">  </w:t>
      </w:r>
      <w:r>
        <w:rPr>
          <w:rFonts w:hint="eastAsia"/>
          <w:sz w:val="24"/>
          <w:lang w:val="fr-FR"/>
        </w:rPr>
        <w:t>编写</w:t>
      </w:r>
      <w:r>
        <w:rPr>
          <w:sz w:val="24"/>
          <w:lang w:val="fr-FR"/>
        </w:rPr>
        <w:t>与出版《就业指南》正是在这个背景下实现的。这个活动属于实施</w:t>
      </w:r>
      <w:r>
        <w:rPr>
          <w:rFonts w:hint="eastAsia"/>
          <w:sz w:val="24"/>
          <w:lang w:val="fr-FR"/>
        </w:rPr>
        <w:t>第</w:t>
      </w:r>
      <w:r>
        <w:rPr>
          <w:rFonts w:hint="eastAsia"/>
          <w:sz w:val="24"/>
          <w:lang w:val="fr-FR"/>
        </w:rPr>
        <w:t>2</w:t>
      </w:r>
      <w:r>
        <w:rPr>
          <w:rFonts w:hint="eastAsia"/>
          <w:sz w:val="24"/>
          <w:lang w:val="fr-FR"/>
        </w:rPr>
        <w:t>号</w:t>
      </w:r>
      <w:r>
        <w:rPr>
          <w:sz w:val="24"/>
          <w:lang w:val="fr-FR"/>
        </w:rPr>
        <w:t>政府行动计划（</w:t>
      </w:r>
      <w:r>
        <w:rPr>
          <w:sz w:val="24"/>
          <w:lang w:val="fr-FR"/>
        </w:rPr>
        <w:t xml:space="preserve">PAG </w:t>
      </w:r>
      <w:r>
        <w:rPr>
          <w:rFonts w:hint="eastAsia"/>
          <w:sz w:val="24"/>
          <w:lang w:val="fr-FR"/>
        </w:rPr>
        <w:t>2</w:t>
      </w:r>
      <w:r>
        <w:rPr>
          <w:sz w:val="24"/>
          <w:lang w:val="fr-FR"/>
        </w:rPr>
        <w:t>：</w:t>
      </w:r>
      <w:r>
        <w:rPr>
          <w:sz w:val="24"/>
          <w:lang w:val="fr-FR"/>
        </w:rPr>
        <w:t>2001-2006</w:t>
      </w:r>
      <w:r>
        <w:rPr>
          <w:rFonts w:hint="eastAsia"/>
          <w:sz w:val="24"/>
          <w:lang w:val="fr-FR"/>
        </w:rPr>
        <w:t>年</w:t>
      </w:r>
      <w:r>
        <w:rPr>
          <w:sz w:val="24"/>
          <w:lang w:val="fr-FR"/>
        </w:rPr>
        <w:t>）的一部分，该计划规定了一系列消除失业与就业不足，定期出版劳务市场指数等战略措施。</w:t>
      </w:r>
    </w:p>
    <w:p w:rsidR="00000000" w:rsidRDefault="00161DAD">
      <w:pPr>
        <w:spacing w:after="240" w:line="360" w:lineRule="atLeast"/>
        <w:rPr>
          <w:sz w:val="24"/>
          <w:lang w:val="fr-FR"/>
        </w:rPr>
      </w:pPr>
      <w:r>
        <w:rPr>
          <w:sz w:val="24"/>
          <w:lang w:val="fr-FR"/>
        </w:rPr>
        <w:t>8</w:t>
      </w:r>
      <w:r>
        <w:rPr>
          <w:sz w:val="24"/>
          <w:lang w:val="fr-FR"/>
        </w:rPr>
        <w:t>7.</w:t>
      </w:r>
      <w:r>
        <w:rPr>
          <w:rFonts w:hint="eastAsia"/>
          <w:sz w:val="24"/>
          <w:lang w:val="fr-FR"/>
        </w:rPr>
        <w:t xml:space="preserve">  </w:t>
      </w:r>
      <w:r>
        <w:rPr>
          <w:rFonts w:hint="eastAsia"/>
          <w:sz w:val="24"/>
          <w:lang w:val="fr-FR"/>
        </w:rPr>
        <w:t>“</w:t>
      </w:r>
      <w:r>
        <w:rPr>
          <w:sz w:val="24"/>
          <w:lang w:val="fr-FR"/>
        </w:rPr>
        <w:t>全国职业介绍所（</w:t>
      </w:r>
      <w:r>
        <w:rPr>
          <w:sz w:val="24"/>
          <w:lang w:val="fr-FR"/>
        </w:rPr>
        <w:t>ANPE</w:t>
      </w:r>
      <w:r>
        <w:rPr>
          <w:sz w:val="24"/>
          <w:lang w:val="fr-FR"/>
        </w:rPr>
        <w:t>）</w:t>
      </w:r>
      <w:r>
        <w:rPr>
          <w:rFonts w:hint="eastAsia"/>
          <w:sz w:val="24"/>
          <w:lang w:val="fr-FR"/>
        </w:rPr>
        <w:t>”</w:t>
      </w:r>
      <w:r>
        <w:rPr>
          <w:sz w:val="24"/>
          <w:lang w:val="fr-FR"/>
        </w:rPr>
        <w:t>通过其</w:t>
      </w:r>
      <w:r>
        <w:rPr>
          <w:rFonts w:hint="eastAsia"/>
          <w:sz w:val="24"/>
          <w:lang w:val="fr-FR"/>
        </w:rPr>
        <w:t>“</w:t>
      </w:r>
      <w:r>
        <w:rPr>
          <w:sz w:val="24"/>
          <w:lang w:val="fr-FR"/>
        </w:rPr>
        <w:t>就业与培训观察处</w:t>
      </w:r>
      <w:r>
        <w:rPr>
          <w:rFonts w:hint="eastAsia"/>
          <w:sz w:val="24"/>
          <w:lang w:val="fr-FR"/>
        </w:rPr>
        <w:t>”</w:t>
      </w:r>
      <w:r>
        <w:rPr>
          <w:sz w:val="24"/>
          <w:lang w:val="fr-FR"/>
        </w:rPr>
        <w:t>，时刻对有关就业的信息进行研究，向社会</w:t>
      </w:r>
      <w:r>
        <w:rPr>
          <w:sz w:val="24"/>
          <w:lang w:val="fr-FR"/>
        </w:rPr>
        <w:t>-</w:t>
      </w:r>
      <w:r>
        <w:rPr>
          <w:sz w:val="24"/>
          <w:lang w:val="fr-FR"/>
        </w:rPr>
        <w:t>经济生活的各个行动者提供更好地评价就业危机所必需的各类信息元素，以便他们在就业</w:t>
      </w:r>
      <w:r>
        <w:rPr>
          <w:sz w:val="24"/>
          <w:lang w:val="fr-FR"/>
        </w:rPr>
        <w:t>-</w:t>
      </w:r>
      <w:r>
        <w:rPr>
          <w:sz w:val="24"/>
          <w:lang w:val="fr-FR"/>
        </w:rPr>
        <w:t>培训关系范围内进行决策。</w:t>
      </w:r>
    </w:p>
    <w:p w:rsidR="00000000" w:rsidRDefault="00161DAD">
      <w:pPr>
        <w:spacing w:after="240" w:line="360" w:lineRule="atLeast"/>
        <w:rPr>
          <w:sz w:val="24"/>
          <w:lang w:val="fr-FR"/>
        </w:rPr>
      </w:pPr>
      <w:r>
        <w:rPr>
          <w:sz w:val="24"/>
          <w:lang w:val="fr-FR"/>
        </w:rPr>
        <w:t>88.</w:t>
      </w:r>
      <w:r>
        <w:rPr>
          <w:rFonts w:hint="eastAsia"/>
          <w:sz w:val="24"/>
          <w:lang w:val="fr-FR"/>
        </w:rPr>
        <w:t xml:space="preserve">  </w:t>
      </w:r>
      <w:r>
        <w:rPr>
          <w:sz w:val="24"/>
          <w:lang w:val="fr-FR"/>
        </w:rPr>
        <w:t>这个活动的目的是出版半年</w:t>
      </w:r>
      <w:r>
        <w:rPr>
          <w:rFonts w:hint="eastAsia"/>
          <w:sz w:val="24"/>
          <w:lang w:val="fr-FR"/>
        </w:rPr>
        <w:t>《</w:t>
      </w:r>
      <w:r>
        <w:rPr>
          <w:sz w:val="24"/>
          <w:lang w:val="fr-FR"/>
        </w:rPr>
        <w:t>就业指南</w:t>
      </w:r>
      <w:r>
        <w:rPr>
          <w:rFonts w:hint="eastAsia"/>
          <w:sz w:val="24"/>
          <w:lang w:val="fr-FR"/>
        </w:rPr>
        <w:t>》</w:t>
      </w:r>
      <w:r>
        <w:rPr>
          <w:sz w:val="24"/>
          <w:lang w:val="fr-FR"/>
        </w:rPr>
        <w:t>。</w:t>
      </w:r>
    </w:p>
    <w:p w:rsidR="00000000" w:rsidRDefault="00161DAD">
      <w:pPr>
        <w:spacing w:after="240" w:line="360" w:lineRule="atLeast"/>
        <w:rPr>
          <w:sz w:val="24"/>
          <w:lang w:val="fr-FR"/>
        </w:rPr>
      </w:pPr>
      <w:r>
        <w:rPr>
          <w:sz w:val="24"/>
          <w:lang w:val="fr-FR"/>
        </w:rPr>
        <w:t>89.</w:t>
      </w:r>
      <w:r>
        <w:rPr>
          <w:rFonts w:hint="eastAsia"/>
          <w:sz w:val="24"/>
          <w:lang w:val="fr-FR"/>
        </w:rPr>
        <w:t xml:space="preserve">  </w:t>
      </w:r>
      <w:r>
        <w:rPr>
          <w:sz w:val="24"/>
          <w:lang w:val="fr-FR"/>
        </w:rPr>
        <w:t>作为跟踪劳务市场行情的工具，</w:t>
      </w:r>
      <w:r>
        <w:rPr>
          <w:rFonts w:hint="eastAsia"/>
          <w:sz w:val="24"/>
          <w:lang w:val="fr-FR"/>
        </w:rPr>
        <w:t>《</w:t>
      </w:r>
      <w:r>
        <w:rPr>
          <w:sz w:val="24"/>
          <w:lang w:val="fr-FR"/>
        </w:rPr>
        <w:t>就业指南</w:t>
      </w:r>
      <w:r>
        <w:rPr>
          <w:rFonts w:hint="eastAsia"/>
          <w:sz w:val="24"/>
          <w:lang w:val="fr-FR"/>
        </w:rPr>
        <w:t>》</w:t>
      </w:r>
      <w:r>
        <w:rPr>
          <w:sz w:val="24"/>
          <w:lang w:val="fr-FR"/>
        </w:rPr>
        <w:t>提供有关就业形势的全部指数。例如，</w:t>
      </w:r>
      <w:r>
        <w:rPr>
          <w:sz w:val="24"/>
          <w:lang w:val="fr-FR"/>
        </w:rPr>
        <w:t>2003</w:t>
      </w:r>
      <w:r>
        <w:rPr>
          <w:sz w:val="24"/>
          <w:lang w:val="fr-FR"/>
        </w:rPr>
        <w:t>年</w:t>
      </w:r>
      <w:r>
        <w:rPr>
          <w:sz w:val="24"/>
          <w:lang w:val="fr-FR"/>
        </w:rPr>
        <w:t>2</w:t>
      </w:r>
      <w:r>
        <w:rPr>
          <w:sz w:val="24"/>
          <w:lang w:val="fr-FR"/>
        </w:rPr>
        <w:t>月出版的</w:t>
      </w:r>
      <w:r>
        <w:rPr>
          <w:rFonts w:hint="eastAsia"/>
          <w:sz w:val="24"/>
          <w:lang w:val="fr-FR"/>
        </w:rPr>
        <w:t>《</w:t>
      </w:r>
      <w:r>
        <w:rPr>
          <w:sz w:val="24"/>
          <w:lang w:val="fr-FR"/>
        </w:rPr>
        <w:t>就业指南</w:t>
      </w:r>
      <w:r>
        <w:rPr>
          <w:rFonts w:hint="eastAsia"/>
          <w:sz w:val="24"/>
          <w:lang w:val="fr-FR"/>
        </w:rPr>
        <w:t>》</w:t>
      </w:r>
      <w:r>
        <w:rPr>
          <w:sz w:val="24"/>
          <w:lang w:val="fr-FR"/>
        </w:rPr>
        <w:t>展示了</w:t>
      </w:r>
      <w:r>
        <w:rPr>
          <w:sz w:val="24"/>
          <w:lang w:val="fr-FR"/>
        </w:rPr>
        <w:t>2001</w:t>
      </w:r>
      <w:r>
        <w:rPr>
          <w:sz w:val="24"/>
          <w:lang w:val="fr-FR"/>
        </w:rPr>
        <w:t>年所进行的调查的各项结果。这次调查针对</w:t>
      </w:r>
      <w:r>
        <w:rPr>
          <w:sz w:val="24"/>
          <w:lang w:val="fr-FR"/>
        </w:rPr>
        <w:t>4</w:t>
      </w:r>
      <w:r>
        <w:rPr>
          <w:sz w:val="24"/>
          <w:lang w:val="fr-FR"/>
        </w:rPr>
        <w:t>项主要目标：</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统计劳务市场的各项指数，特别是</w:t>
      </w:r>
      <w:r>
        <w:rPr>
          <w:sz w:val="24"/>
          <w:lang w:val="fr-FR"/>
        </w:rPr>
        <w:t>2001</w:t>
      </w:r>
      <w:r>
        <w:rPr>
          <w:sz w:val="24"/>
          <w:lang w:val="fr-FR"/>
        </w:rPr>
        <w:t>年上半年和下半年记录的劳务供求</w:t>
      </w:r>
      <w:r>
        <w:rPr>
          <w:sz w:val="24"/>
          <w:lang w:val="fr-FR"/>
        </w:rPr>
        <w:t>情况；</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分析就业的各种动力（招聘与安置，创造就业岗位，减少就业岗位）；</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研究持续执行结构调整计划对就业的直接影响</w:t>
      </w:r>
      <w:r>
        <w:rPr>
          <w:rFonts w:hint="eastAsia"/>
          <w:sz w:val="24"/>
          <w:lang w:val="fr-FR"/>
        </w:rPr>
        <w:t>（</w:t>
      </w:r>
      <w:r>
        <w:rPr>
          <w:sz w:val="24"/>
          <w:lang w:val="fr-FR"/>
        </w:rPr>
        <w:t>紧缩措施，资助重新安置的政策，以及建立中小企业与中小型工业企业（</w:t>
      </w:r>
      <w:r>
        <w:rPr>
          <w:sz w:val="24"/>
          <w:lang w:val="fr-FR"/>
        </w:rPr>
        <w:t>PME-PMI</w:t>
      </w:r>
      <w:r>
        <w:rPr>
          <w:sz w:val="24"/>
          <w:lang w:val="fr-FR"/>
        </w:rPr>
        <w:t>）</w:t>
      </w:r>
      <w:r>
        <w:rPr>
          <w:rFonts w:hint="eastAsia"/>
          <w:sz w:val="24"/>
          <w:lang w:val="fr-FR"/>
        </w:rPr>
        <w:t>）</w:t>
      </w:r>
      <w:r>
        <w:rPr>
          <w:sz w:val="24"/>
          <w:lang w:val="fr-FR"/>
        </w:rPr>
        <w:t>；</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介绍各企业主宣布的就业前景。</w:t>
      </w:r>
    </w:p>
    <w:p w:rsidR="00000000" w:rsidRDefault="00161DAD">
      <w:pPr>
        <w:spacing w:after="240" w:line="360" w:lineRule="atLeast"/>
        <w:rPr>
          <w:sz w:val="24"/>
          <w:lang w:val="fr-FR"/>
        </w:rPr>
      </w:pPr>
      <w:r>
        <w:rPr>
          <w:sz w:val="24"/>
          <w:lang w:val="fr-FR"/>
        </w:rPr>
        <w:t>90.</w:t>
      </w:r>
      <w:r>
        <w:rPr>
          <w:rFonts w:hint="eastAsia"/>
          <w:sz w:val="24"/>
          <w:lang w:val="fr-FR"/>
        </w:rPr>
        <w:t xml:space="preserve">  </w:t>
      </w:r>
      <w:r>
        <w:rPr>
          <w:sz w:val="24"/>
          <w:lang w:val="fr-FR"/>
        </w:rPr>
        <w:t>从这次调查的结果来看，可以得出以下几点：</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2001</w:t>
      </w:r>
      <w:r>
        <w:rPr>
          <w:sz w:val="24"/>
          <w:lang w:val="fr-FR"/>
        </w:rPr>
        <w:t>年期间一共增加</w:t>
      </w:r>
      <w:r>
        <w:rPr>
          <w:sz w:val="24"/>
          <w:lang w:val="fr-FR"/>
        </w:rPr>
        <w:t>130 722</w:t>
      </w:r>
      <w:r>
        <w:rPr>
          <w:sz w:val="24"/>
          <w:lang w:val="fr-FR"/>
        </w:rPr>
        <w:t>个新的就业岗位。其中长期就业岗位占</w:t>
      </w:r>
      <w:r>
        <w:rPr>
          <w:sz w:val="24"/>
          <w:lang w:val="fr-FR"/>
        </w:rPr>
        <w:t>43.1%</w:t>
      </w:r>
      <w:r>
        <w:rPr>
          <w:sz w:val="24"/>
          <w:lang w:val="fr-FR"/>
        </w:rPr>
        <w:t>，临时就业岗位占</w:t>
      </w:r>
      <w:r>
        <w:rPr>
          <w:sz w:val="24"/>
          <w:lang w:val="fr-FR"/>
        </w:rPr>
        <w:t>56.9%</w:t>
      </w:r>
      <w:r>
        <w:rPr>
          <w:sz w:val="24"/>
          <w:lang w:val="fr-FR"/>
        </w:rPr>
        <w:t>。</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不过，也减少了</w:t>
      </w:r>
      <w:r>
        <w:rPr>
          <w:sz w:val="24"/>
          <w:lang w:val="fr-FR"/>
        </w:rPr>
        <w:t>2</w:t>
      </w:r>
      <w:r>
        <w:rPr>
          <w:rFonts w:hint="eastAsia"/>
          <w:sz w:val="24"/>
          <w:lang w:val="fr-FR"/>
        </w:rPr>
        <w:t xml:space="preserve"> </w:t>
      </w:r>
      <w:r>
        <w:rPr>
          <w:sz w:val="24"/>
          <w:lang w:val="fr-FR"/>
        </w:rPr>
        <w:t>135</w:t>
      </w:r>
      <w:r>
        <w:rPr>
          <w:sz w:val="24"/>
          <w:lang w:val="fr-FR"/>
        </w:rPr>
        <w:t>个就业岗位，其中公共部门减少了</w:t>
      </w:r>
      <w:r>
        <w:rPr>
          <w:sz w:val="24"/>
          <w:lang w:val="fr-FR"/>
        </w:rPr>
        <w:t>1</w:t>
      </w:r>
      <w:r>
        <w:rPr>
          <w:rFonts w:hint="eastAsia"/>
          <w:sz w:val="24"/>
          <w:lang w:val="fr-FR"/>
        </w:rPr>
        <w:t xml:space="preserve"> </w:t>
      </w:r>
      <w:r>
        <w:rPr>
          <w:sz w:val="24"/>
          <w:lang w:val="fr-FR"/>
        </w:rPr>
        <w:t>350</w:t>
      </w:r>
      <w:r>
        <w:rPr>
          <w:sz w:val="24"/>
          <w:lang w:val="fr-FR"/>
        </w:rPr>
        <w:t>个岗位；新建企业减少了</w:t>
      </w:r>
      <w:r>
        <w:rPr>
          <w:sz w:val="24"/>
          <w:lang w:val="fr-FR"/>
        </w:rPr>
        <w:t>411</w:t>
      </w:r>
      <w:r>
        <w:rPr>
          <w:sz w:val="24"/>
          <w:lang w:val="fr-FR"/>
        </w:rPr>
        <w:t>个岗位，而现代行业的老企业减</w:t>
      </w:r>
      <w:r>
        <w:rPr>
          <w:sz w:val="24"/>
          <w:lang w:val="fr-FR"/>
        </w:rPr>
        <w:t>少了</w:t>
      </w:r>
      <w:r>
        <w:rPr>
          <w:sz w:val="24"/>
          <w:lang w:val="fr-FR"/>
        </w:rPr>
        <w:t>374</w:t>
      </w:r>
      <w:r>
        <w:rPr>
          <w:sz w:val="24"/>
          <w:lang w:val="fr-FR"/>
        </w:rPr>
        <w:t>个岗位。由此可见，</w:t>
      </w:r>
      <w:r>
        <w:rPr>
          <w:sz w:val="24"/>
          <w:lang w:val="fr-FR"/>
        </w:rPr>
        <w:t>2001</w:t>
      </w:r>
      <w:r>
        <w:rPr>
          <w:sz w:val="24"/>
          <w:lang w:val="fr-FR"/>
        </w:rPr>
        <w:t>年期间净增加了</w:t>
      </w:r>
      <w:r>
        <w:rPr>
          <w:sz w:val="24"/>
          <w:lang w:val="fr-FR"/>
        </w:rPr>
        <w:t>129 587</w:t>
      </w:r>
      <w:r>
        <w:rPr>
          <w:sz w:val="24"/>
          <w:lang w:val="fr-FR"/>
        </w:rPr>
        <w:t>个新的就业岗位。</w:t>
      </w:r>
    </w:p>
    <w:p w:rsidR="00000000" w:rsidRDefault="00161DAD">
      <w:pPr>
        <w:autoSpaceDE w:val="0"/>
        <w:autoSpaceDN w:val="0"/>
        <w:spacing w:after="240" w:line="360" w:lineRule="atLeast"/>
        <w:rPr>
          <w:sz w:val="24"/>
          <w:lang w:val="fr-FR"/>
        </w:rPr>
      </w:pPr>
      <w:r>
        <w:rPr>
          <w:sz w:val="24"/>
          <w:lang w:val="fr-FR"/>
        </w:rPr>
        <w:t>关于资助建立中小企业与中小型工业企业（</w:t>
      </w:r>
      <w:r>
        <w:rPr>
          <w:sz w:val="24"/>
          <w:lang w:val="fr-FR"/>
        </w:rPr>
        <w:t>PME-PMI</w:t>
      </w:r>
      <w:r>
        <w:rPr>
          <w:sz w:val="24"/>
          <w:lang w:val="fr-FR"/>
        </w:rPr>
        <w:t>）的政策，所采取的各项战略措施导致创造了</w:t>
      </w:r>
      <w:r>
        <w:rPr>
          <w:sz w:val="24"/>
          <w:lang w:val="fr-FR"/>
        </w:rPr>
        <w:t>119 695</w:t>
      </w:r>
      <w:r>
        <w:rPr>
          <w:sz w:val="24"/>
          <w:lang w:val="fr-FR"/>
        </w:rPr>
        <w:t>个就业岗位。</w:t>
      </w:r>
    </w:p>
    <w:p w:rsidR="00000000" w:rsidRDefault="00161DAD">
      <w:pPr>
        <w:spacing w:after="240" w:line="360" w:lineRule="atLeast"/>
        <w:rPr>
          <w:sz w:val="24"/>
          <w:lang w:val="fr-FR"/>
        </w:rPr>
      </w:pPr>
      <w:r>
        <w:rPr>
          <w:sz w:val="24"/>
          <w:lang w:val="fr-FR"/>
        </w:rPr>
        <w:t>91.</w:t>
      </w:r>
      <w:r>
        <w:rPr>
          <w:rFonts w:hint="eastAsia"/>
          <w:sz w:val="24"/>
          <w:lang w:val="fr-FR"/>
        </w:rPr>
        <w:t xml:space="preserve">  </w:t>
      </w:r>
      <w:r>
        <w:rPr>
          <w:sz w:val="24"/>
          <w:lang w:val="fr-FR"/>
        </w:rPr>
        <w:t>关于资助建立中小企业与中小型工业企业（</w:t>
      </w:r>
      <w:r>
        <w:rPr>
          <w:sz w:val="24"/>
          <w:lang w:val="fr-FR"/>
        </w:rPr>
        <w:t>PME-PMI</w:t>
      </w:r>
      <w:r>
        <w:rPr>
          <w:sz w:val="24"/>
          <w:lang w:val="fr-FR"/>
        </w:rPr>
        <w:t>）的政策，所采取的各项战略措施导致创造了</w:t>
      </w:r>
      <w:r>
        <w:rPr>
          <w:rFonts w:hint="eastAsia"/>
          <w:sz w:val="24"/>
          <w:lang w:val="fr-FR"/>
        </w:rPr>
        <w:t xml:space="preserve">    </w:t>
      </w:r>
      <w:r>
        <w:rPr>
          <w:sz w:val="24"/>
          <w:lang w:val="fr-FR"/>
        </w:rPr>
        <w:t>119 695</w:t>
      </w:r>
      <w:r>
        <w:rPr>
          <w:sz w:val="24"/>
          <w:lang w:val="fr-FR"/>
        </w:rPr>
        <w:t>个就业岗位。</w:t>
      </w:r>
    </w:p>
    <w:p w:rsidR="00000000" w:rsidRDefault="00161DAD">
      <w:pPr>
        <w:spacing w:after="240" w:line="360" w:lineRule="atLeast"/>
        <w:rPr>
          <w:sz w:val="24"/>
          <w:lang w:val="fr-FR"/>
        </w:rPr>
      </w:pPr>
      <w:r>
        <w:rPr>
          <w:sz w:val="24"/>
          <w:lang w:val="fr-FR"/>
        </w:rPr>
        <w:t>92.</w:t>
      </w:r>
      <w:r>
        <w:rPr>
          <w:rFonts w:hint="eastAsia"/>
          <w:sz w:val="24"/>
          <w:lang w:val="fr-FR"/>
        </w:rPr>
        <w:t xml:space="preserve">  </w:t>
      </w:r>
      <w:r>
        <w:rPr>
          <w:sz w:val="24"/>
          <w:lang w:val="fr-FR"/>
        </w:rPr>
        <w:t>至于各项支持促进就业的政策，它们一共创造了</w:t>
      </w:r>
      <w:r>
        <w:rPr>
          <w:sz w:val="24"/>
          <w:lang w:val="fr-FR"/>
        </w:rPr>
        <w:t>223</w:t>
      </w:r>
      <w:r>
        <w:rPr>
          <w:sz w:val="24"/>
          <w:lang w:val="fr-FR"/>
        </w:rPr>
        <w:t>个就业岗位。</w:t>
      </w:r>
    </w:p>
    <w:p w:rsidR="00000000" w:rsidRDefault="00161DAD">
      <w:pPr>
        <w:spacing w:after="240" w:line="360" w:lineRule="atLeast"/>
        <w:rPr>
          <w:sz w:val="24"/>
          <w:lang w:val="fr-FR"/>
        </w:rPr>
      </w:pPr>
      <w:r>
        <w:rPr>
          <w:sz w:val="24"/>
          <w:lang w:val="fr-FR"/>
        </w:rPr>
        <w:t>93.</w:t>
      </w:r>
      <w:r>
        <w:rPr>
          <w:rFonts w:hint="eastAsia"/>
          <w:sz w:val="24"/>
          <w:lang w:val="fr-FR"/>
        </w:rPr>
        <w:t xml:space="preserve">  </w:t>
      </w:r>
      <w:r>
        <w:rPr>
          <w:sz w:val="24"/>
          <w:lang w:val="fr-FR"/>
        </w:rPr>
        <w:t>另外，</w:t>
      </w:r>
      <w:r>
        <w:rPr>
          <w:sz w:val="24"/>
          <w:lang w:val="fr-FR"/>
        </w:rPr>
        <w:t>2001</w:t>
      </w:r>
      <w:r>
        <w:rPr>
          <w:sz w:val="24"/>
          <w:lang w:val="fr-FR"/>
        </w:rPr>
        <w:t>年期间建立的各个企业所宣布的就业前景，总体来说是乐观的：</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46.4%</w:t>
      </w:r>
      <w:r>
        <w:rPr>
          <w:sz w:val="24"/>
          <w:lang w:val="fr-FR"/>
        </w:rPr>
        <w:t>接受调查</w:t>
      </w:r>
      <w:r>
        <w:rPr>
          <w:sz w:val="24"/>
          <w:lang w:val="fr-FR"/>
        </w:rPr>
        <w:t>的企业表示考虑增加其编制人数；</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很少企业（</w:t>
      </w:r>
      <w:r>
        <w:rPr>
          <w:sz w:val="24"/>
          <w:lang w:val="fr-FR"/>
        </w:rPr>
        <w:t>4.5%</w:t>
      </w:r>
      <w:r>
        <w:rPr>
          <w:sz w:val="24"/>
          <w:lang w:val="fr-FR"/>
        </w:rPr>
        <w:t>）宣布减少其编制人数；</w:t>
      </w:r>
    </w:p>
    <w:p w:rsidR="00000000" w:rsidRDefault="00161DAD">
      <w:pPr>
        <w:numPr>
          <w:ilvl w:val="0"/>
          <w:numId w:val="17"/>
        </w:numPr>
        <w:tabs>
          <w:tab w:val="clear" w:pos="170"/>
          <w:tab w:val="num" w:pos="960"/>
        </w:tabs>
        <w:autoSpaceDE w:val="0"/>
        <w:autoSpaceDN w:val="0"/>
        <w:spacing w:after="240" w:line="360" w:lineRule="atLeast"/>
        <w:ind w:left="960" w:hanging="480"/>
        <w:rPr>
          <w:sz w:val="24"/>
          <w:lang w:val="fr-FR"/>
        </w:rPr>
      </w:pPr>
      <w:r>
        <w:rPr>
          <w:sz w:val="24"/>
          <w:lang w:val="fr-FR"/>
        </w:rPr>
        <w:t>49.1%</w:t>
      </w:r>
      <w:r>
        <w:rPr>
          <w:sz w:val="24"/>
          <w:lang w:val="fr-FR"/>
        </w:rPr>
        <w:t>的企业预计保持其编制人数的稳定。</w:t>
      </w:r>
    </w:p>
    <w:p w:rsidR="00000000" w:rsidRDefault="00161DAD">
      <w:pPr>
        <w:spacing w:after="240" w:line="360" w:lineRule="atLeast"/>
        <w:rPr>
          <w:sz w:val="24"/>
          <w:lang w:val="fr-FR"/>
        </w:rPr>
      </w:pPr>
      <w:r>
        <w:rPr>
          <w:sz w:val="24"/>
          <w:lang w:val="fr-FR"/>
        </w:rPr>
        <w:t>94.</w:t>
      </w:r>
      <w:r>
        <w:rPr>
          <w:rFonts w:hint="eastAsia"/>
          <w:sz w:val="24"/>
          <w:lang w:val="fr-FR"/>
        </w:rPr>
        <w:t xml:space="preserve">  </w:t>
      </w:r>
      <w:r>
        <w:rPr>
          <w:sz w:val="24"/>
          <w:lang w:val="fr-FR"/>
        </w:rPr>
        <w:t>总的说来，主要是靠国家通过帮助促进就业的各种机构，来支持创造就业岗位。</w:t>
      </w:r>
    </w:p>
    <w:p w:rsidR="00000000" w:rsidRDefault="00161DAD">
      <w:pPr>
        <w:spacing w:after="240" w:line="360" w:lineRule="atLeast"/>
        <w:rPr>
          <w:sz w:val="24"/>
          <w:lang w:val="fr-FR"/>
        </w:rPr>
      </w:pPr>
      <w:r>
        <w:rPr>
          <w:sz w:val="24"/>
          <w:lang w:val="fr-FR"/>
        </w:rPr>
        <w:t>95.</w:t>
      </w:r>
      <w:r>
        <w:rPr>
          <w:rFonts w:hint="eastAsia"/>
          <w:sz w:val="24"/>
          <w:lang w:val="fr-FR"/>
        </w:rPr>
        <w:t xml:space="preserve">  </w:t>
      </w:r>
      <w:r>
        <w:rPr>
          <w:sz w:val="24"/>
          <w:lang w:val="fr-FR"/>
        </w:rPr>
        <w:t>下表说明</w:t>
      </w:r>
      <w:r>
        <w:rPr>
          <w:sz w:val="24"/>
          <w:lang w:val="fr-FR"/>
        </w:rPr>
        <w:t>2001</w:t>
      </w:r>
      <w:r>
        <w:rPr>
          <w:sz w:val="24"/>
          <w:lang w:val="fr-FR"/>
        </w:rPr>
        <w:t>年期间</w:t>
      </w:r>
      <w:r>
        <w:rPr>
          <w:rFonts w:hint="eastAsia"/>
          <w:sz w:val="24"/>
          <w:lang w:val="fr-FR"/>
        </w:rPr>
        <w:t>各</w:t>
      </w:r>
      <w:r>
        <w:rPr>
          <w:sz w:val="24"/>
          <w:lang w:val="fr-FR"/>
        </w:rPr>
        <w:t>国家机构为支持创造就业岗位所</w:t>
      </w:r>
      <w:r>
        <w:rPr>
          <w:rFonts w:hint="eastAsia"/>
          <w:sz w:val="24"/>
          <w:lang w:val="fr-FR"/>
        </w:rPr>
        <w:t>做</w:t>
      </w:r>
      <w:r>
        <w:rPr>
          <w:sz w:val="24"/>
          <w:lang w:val="fr-FR"/>
        </w:rPr>
        <w:t>的贡献。</w:t>
      </w:r>
    </w:p>
    <w:p w:rsidR="00000000" w:rsidRDefault="00161DAD">
      <w:pPr>
        <w:keepNext/>
        <w:keepLines/>
        <w:widowControl/>
        <w:spacing w:after="240" w:line="360" w:lineRule="atLeast"/>
        <w:rPr>
          <w:rFonts w:eastAsia="SimHei"/>
          <w:sz w:val="24"/>
          <w:u w:val="single"/>
          <w:lang w:val="fr-FR"/>
        </w:rPr>
      </w:pPr>
    </w:p>
    <w:p w:rsidR="00000000" w:rsidRDefault="00161DAD">
      <w:pPr>
        <w:keepNext/>
        <w:keepLines/>
        <w:widowControl/>
        <w:spacing w:after="240" w:line="360" w:lineRule="atLeast"/>
        <w:rPr>
          <w:sz w:val="24"/>
          <w:lang w:val="fr-FR"/>
        </w:rPr>
      </w:pPr>
      <w:r>
        <w:rPr>
          <w:rFonts w:eastAsia="SimHei"/>
          <w:sz w:val="24"/>
          <w:u w:val="single"/>
          <w:lang w:val="fr-FR"/>
        </w:rPr>
        <w:t>表</w:t>
      </w:r>
      <w:r>
        <w:rPr>
          <w:rFonts w:eastAsia="SimHei"/>
          <w:sz w:val="24"/>
          <w:u w:val="single"/>
          <w:lang w:val="fr-FR"/>
        </w:rPr>
        <w:t>7</w:t>
      </w:r>
      <w:r>
        <w:rPr>
          <w:sz w:val="24"/>
          <w:lang w:val="fr-FR"/>
        </w:rPr>
        <w:t>：</w:t>
      </w:r>
      <w:r>
        <w:rPr>
          <w:sz w:val="24"/>
          <w:lang w:val="fr-FR"/>
        </w:rPr>
        <w:t>2001</w:t>
      </w:r>
      <w:r>
        <w:rPr>
          <w:sz w:val="24"/>
          <w:lang w:val="fr-FR"/>
        </w:rPr>
        <w:t>年期间各国家机构为支持创造就业岗位所</w:t>
      </w:r>
      <w:r>
        <w:rPr>
          <w:rFonts w:hint="eastAsia"/>
          <w:sz w:val="24"/>
          <w:lang w:val="fr-FR"/>
        </w:rPr>
        <w:t>做</w:t>
      </w:r>
      <w:r>
        <w:rPr>
          <w:sz w:val="24"/>
          <w:lang w:val="fr-FR"/>
        </w:rPr>
        <w:t>的贡献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1642"/>
        <w:gridCol w:w="2877"/>
        <w:gridCol w:w="1643"/>
        <w:gridCol w:w="1643"/>
        <w:gridCol w:w="1233"/>
        <w:gridCol w:w="822"/>
      </w:tblGrid>
      <w:tr w:rsidR="00000000">
        <w:trPr>
          <w:trHeight w:val="374"/>
        </w:trPr>
        <w:tc>
          <w:tcPr>
            <w:tcW w:w="833" w:type="pct"/>
            <w:tcMar>
              <w:left w:w="85" w:type="dxa"/>
              <w:right w:w="85" w:type="dxa"/>
            </w:tcMar>
            <w:vAlign w:val="center"/>
          </w:tcPr>
          <w:p w:rsidR="00000000" w:rsidRDefault="00161DAD">
            <w:pPr>
              <w:spacing w:line="360" w:lineRule="atLeast"/>
              <w:jc w:val="center"/>
              <w:rPr>
                <w:sz w:val="24"/>
                <w:lang w:val="fr-FR"/>
              </w:rPr>
            </w:pPr>
          </w:p>
        </w:tc>
        <w:tc>
          <w:tcPr>
            <w:tcW w:w="1458" w:type="pct"/>
            <w:tcMar>
              <w:left w:w="85" w:type="dxa"/>
              <w:right w:w="85" w:type="dxa"/>
            </w:tcMar>
            <w:vAlign w:val="center"/>
          </w:tcPr>
          <w:p w:rsidR="00000000" w:rsidRDefault="00161DAD">
            <w:pPr>
              <w:spacing w:line="360" w:lineRule="atLeast"/>
              <w:jc w:val="center"/>
              <w:rPr>
                <w:sz w:val="24"/>
                <w:lang w:val="fr-FR"/>
              </w:rPr>
            </w:pPr>
            <w:r>
              <w:rPr>
                <w:sz w:val="24"/>
                <w:lang w:val="fr-FR"/>
              </w:rPr>
              <w:t>机构</w:t>
            </w:r>
          </w:p>
        </w:tc>
        <w:tc>
          <w:tcPr>
            <w:tcW w:w="833" w:type="pct"/>
            <w:tcMar>
              <w:left w:w="85" w:type="dxa"/>
              <w:right w:w="85" w:type="dxa"/>
            </w:tcMar>
            <w:vAlign w:val="center"/>
          </w:tcPr>
          <w:p w:rsidR="00000000" w:rsidRDefault="00161DAD">
            <w:pPr>
              <w:spacing w:line="360" w:lineRule="atLeast"/>
              <w:jc w:val="center"/>
              <w:rPr>
                <w:sz w:val="24"/>
                <w:lang w:val="fr-FR"/>
              </w:rPr>
            </w:pPr>
            <w:r>
              <w:rPr>
                <w:sz w:val="24"/>
                <w:lang w:val="fr-FR"/>
              </w:rPr>
              <w:t>招聘人数</w:t>
            </w:r>
          </w:p>
        </w:tc>
        <w:tc>
          <w:tcPr>
            <w:tcW w:w="833" w:type="pct"/>
            <w:tcMar>
              <w:left w:w="85" w:type="dxa"/>
              <w:right w:w="85" w:type="dxa"/>
            </w:tcMar>
            <w:vAlign w:val="center"/>
          </w:tcPr>
          <w:p w:rsidR="00000000" w:rsidRDefault="00161DAD">
            <w:pPr>
              <w:spacing w:line="360" w:lineRule="atLeast"/>
              <w:jc w:val="center"/>
              <w:rPr>
                <w:sz w:val="24"/>
                <w:lang w:val="fr-FR"/>
              </w:rPr>
            </w:pPr>
            <w:r>
              <w:rPr>
                <w:sz w:val="24"/>
                <w:lang w:val="fr-FR"/>
              </w:rPr>
              <w:t>贡献百分比</w:t>
            </w:r>
          </w:p>
        </w:tc>
        <w:tc>
          <w:tcPr>
            <w:tcW w:w="625" w:type="pct"/>
            <w:tcMar>
              <w:left w:w="85" w:type="dxa"/>
              <w:right w:w="85" w:type="dxa"/>
            </w:tcMar>
            <w:vAlign w:val="center"/>
          </w:tcPr>
          <w:p w:rsidR="00000000" w:rsidRDefault="00161DAD">
            <w:pPr>
              <w:spacing w:line="360" w:lineRule="atLeast"/>
              <w:jc w:val="center"/>
              <w:rPr>
                <w:sz w:val="24"/>
                <w:lang w:val="fr-FR"/>
              </w:rPr>
            </w:pPr>
            <w:r>
              <w:rPr>
                <w:sz w:val="24"/>
                <w:lang w:val="fr-FR"/>
              </w:rPr>
              <w:t>合计</w:t>
            </w:r>
          </w:p>
        </w:tc>
        <w:tc>
          <w:tcPr>
            <w:tcW w:w="417" w:type="pct"/>
            <w:tcMar>
              <w:left w:w="85" w:type="dxa"/>
              <w:right w:w="85" w:type="dxa"/>
            </w:tcMar>
            <w:vAlign w:val="center"/>
          </w:tcPr>
          <w:p w:rsidR="00000000" w:rsidRDefault="00161DAD">
            <w:pPr>
              <w:spacing w:line="360" w:lineRule="atLeast"/>
              <w:jc w:val="center"/>
              <w:rPr>
                <w:sz w:val="24"/>
                <w:lang w:val="fr-FR"/>
              </w:rPr>
            </w:pPr>
            <w:r>
              <w:rPr>
                <w:sz w:val="24"/>
                <w:lang w:val="fr-FR"/>
              </w:rPr>
              <w:t>%</w:t>
            </w:r>
          </w:p>
        </w:tc>
      </w:tr>
      <w:tr w:rsidR="00000000">
        <w:trPr>
          <w:cantSplit/>
        </w:trPr>
        <w:tc>
          <w:tcPr>
            <w:tcW w:w="833" w:type="pct"/>
            <w:vMerge w:val="restart"/>
            <w:tcMar>
              <w:left w:w="85" w:type="dxa"/>
              <w:right w:w="85" w:type="dxa"/>
            </w:tcMar>
            <w:vAlign w:val="center"/>
          </w:tcPr>
          <w:p w:rsidR="00000000" w:rsidRDefault="00161DAD">
            <w:pPr>
              <w:spacing w:line="360" w:lineRule="atLeast"/>
              <w:rPr>
                <w:sz w:val="24"/>
                <w:lang w:val="fr-FR"/>
              </w:rPr>
            </w:pPr>
            <w:r>
              <w:rPr>
                <w:rFonts w:hint="eastAsia"/>
                <w:sz w:val="24"/>
                <w:lang w:val="fr-FR"/>
              </w:rPr>
              <w:t>公共</w:t>
            </w:r>
            <w:r>
              <w:rPr>
                <w:sz w:val="24"/>
                <w:lang w:val="fr-FR"/>
              </w:rPr>
              <w:t>机构</w:t>
            </w:r>
          </w:p>
        </w:tc>
        <w:tc>
          <w:tcPr>
            <w:tcW w:w="1458" w:type="pct"/>
            <w:tcMar>
              <w:left w:w="85" w:type="dxa"/>
              <w:right w:w="85" w:type="dxa"/>
            </w:tcMar>
            <w:vAlign w:val="center"/>
          </w:tcPr>
          <w:p w:rsidR="00000000" w:rsidRDefault="00161DAD">
            <w:pPr>
              <w:pStyle w:val="Date"/>
              <w:spacing w:line="360" w:lineRule="atLeast"/>
              <w:rPr>
                <w:rFonts w:eastAsia="SimHei"/>
                <w:bCs/>
                <w:sz w:val="24"/>
                <w:szCs w:val="24"/>
                <w:lang w:val="fr-FR"/>
              </w:rPr>
            </w:pPr>
            <w:r>
              <w:rPr>
                <w:rFonts w:eastAsia="SimHei"/>
                <w:bCs/>
                <w:sz w:val="24"/>
                <w:szCs w:val="24"/>
                <w:lang w:val="fr-FR"/>
              </w:rPr>
              <w:t>各部</w:t>
            </w:r>
          </w:p>
        </w:tc>
        <w:tc>
          <w:tcPr>
            <w:tcW w:w="833" w:type="pct"/>
            <w:tcMar>
              <w:left w:w="85" w:type="dxa"/>
              <w:right w:w="85" w:type="dxa"/>
            </w:tcMar>
            <w:vAlign w:val="center"/>
          </w:tcPr>
          <w:p w:rsidR="00000000" w:rsidRDefault="00161DAD">
            <w:pPr>
              <w:spacing w:line="360" w:lineRule="atLeast"/>
              <w:jc w:val="right"/>
              <w:rPr>
                <w:bCs/>
                <w:sz w:val="24"/>
                <w:u w:val="single"/>
                <w:lang w:val="fr-FR"/>
              </w:rPr>
            </w:pPr>
            <w:r>
              <w:rPr>
                <w:bCs/>
                <w:sz w:val="24"/>
                <w:u w:val="single"/>
                <w:lang w:val="fr-FR"/>
              </w:rPr>
              <w:t>10</w:t>
            </w:r>
            <w:r>
              <w:rPr>
                <w:rFonts w:hint="eastAsia"/>
                <w:bCs/>
                <w:sz w:val="24"/>
                <w:u w:val="single"/>
                <w:lang w:val="fr-FR"/>
              </w:rPr>
              <w:t xml:space="preserve"> </w:t>
            </w:r>
            <w:r>
              <w:rPr>
                <w:bCs/>
                <w:sz w:val="24"/>
                <w:u w:val="single"/>
                <w:lang w:val="fr-FR"/>
              </w:rPr>
              <w:t>375</w:t>
            </w:r>
          </w:p>
        </w:tc>
        <w:tc>
          <w:tcPr>
            <w:tcW w:w="833" w:type="pct"/>
            <w:tcMar>
              <w:left w:w="85" w:type="dxa"/>
              <w:right w:w="85" w:type="dxa"/>
            </w:tcMar>
            <w:vAlign w:val="center"/>
          </w:tcPr>
          <w:p w:rsidR="00000000" w:rsidRDefault="00161DAD">
            <w:pPr>
              <w:spacing w:line="360" w:lineRule="atLeast"/>
              <w:jc w:val="right"/>
              <w:rPr>
                <w:bCs/>
                <w:sz w:val="24"/>
                <w:u w:val="single"/>
                <w:lang w:val="fr-FR"/>
              </w:rPr>
            </w:pPr>
            <w:r>
              <w:rPr>
                <w:bCs/>
                <w:sz w:val="24"/>
                <w:u w:val="single"/>
                <w:lang w:val="fr-FR"/>
              </w:rPr>
              <w:t>7.88</w:t>
            </w:r>
          </w:p>
        </w:tc>
        <w:tc>
          <w:tcPr>
            <w:tcW w:w="625" w:type="pct"/>
            <w:vMerge w:val="restart"/>
            <w:tcMar>
              <w:left w:w="85" w:type="dxa"/>
              <w:right w:w="85" w:type="dxa"/>
            </w:tcMar>
            <w:vAlign w:val="center"/>
          </w:tcPr>
          <w:p w:rsidR="00000000" w:rsidRDefault="00161DAD">
            <w:pPr>
              <w:spacing w:line="360" w:lineRule="atLeast"/>
              <w:jc w:val="right"/>
              <w:rPr>
                <w:sz w:val="24"/>
                <w:lang w:val="fr-FR"/>
              </w:rPr>
            </w:pPr>
            <w:r>
              <w:rPr>
                <w:sz w:val="24"/>
                <w:lang w:val="fr-FR"/>
              </w:rPr>
              <w:t>127 840</w:t>
            </w:r>
          </w:p>
        </w:tc>
        <w:tc>
          <w:tcPr>
            <w:tcW w:w="417" w:type="pct"/>
            <w:vMerge w:val="restart"/>
            <w:tcMar>
              <w:left w:w="85" w:type="dxa"/>
              <w:right w:w="85" w:type="dxa"/>
            </w:tcMar>
            <w:vAlign w:val="center"/>
          </w:tcPr>
          <w:p w:rsidR="00000000" w:rsidRDefault="00161DAD">
            <w:pPr>
              <w:spacing w:line="360" w:lineRule="atLeast"/>
              <w:jc w:val="right"/>
              <w:rPr>
                <w:sz w:val="24"/>
                <w:lang w:val="fr-FR"/>
              </w:rPr>
            </w:pPr>
            <w:r>
              <w:rPr>
                <w:sz w:val="24"/>
                <w:lang w:val="fr-FR"/>
              </w:rPr>
              <w:t>97.05</w:t>
            </w:r>
          </w:p>
        </w:tc>
      </w:tr>
      <w:tr w:rsidR="00000000">
        <w:trPr>
          <w:cantSplit/>
        </w:trPr>
        <w:tc>
          <w:tcPr>
            <w:tcW w:w="833" w:type="pct"/>
            <w:vMerge/>
            <w:tcMar>
              <w:left w:w="85" w:type="dxa"/>
              <w:right w:w="85" w:type="dxa"/>
            </w:tcMar>
          </w:tcPr>
          <w:p w:rsidR="00000000" w:rsidRDefault="00161DAD">
            <w:pPr>
              <w:spacing w:line="360" w:lineRule="atLeast"/>
              <w:rPr>
                <w:sz w:val="24"/>
                <w:lang w:val="fr-FR"/>
              </w:rPr>
            </w:pPr>
          </w:p>
        </w:tc>
        <w:tc>
          <w:tcPr>
            <w:tcW w:w="1458" w:type="pct"/>
            <w:tcMar>
              <w:left w:w="85" w:type="dxa"/>
              <w:right w:w="85" w:type="dxa"/>
            </w:tcMar>
            <w:vAlign w:val="center"/>
          </w:tcPr>
          <w:p w:rsidR="00000000" w:rsidRDefault="00161DAD">
            <w:pPr>
              <w:spacing w:line="360" w:lineRule="atLeast"/>
              <w:rPr>
                <w:sz w:val="24"/>
                <w:lang w:val="fr-FR"/>
              </w:rPr>
            </w:pPr>
            <w:r>
              <w:rPr>
                <w:sz w:val="24"/>
                <w:lang w:val="fr-FR"/>
              </w:rPr>
              <w:t>MSP</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298</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0.23</w:t>
            </w:r>
          </w:p>
        </w:tc>
        <w:tc>
          <w:tcPr>
            <w:tcW w:w="625" w:type="pct"/>
            <w:vMerge/>
            <w:tcMar>
              <w:left w:w="85" w:type="dxa"/>
              <w:right w:w="85" w:type="dxa"/>
            </w:tcMar>
            <w:vAlign w:val="center"/>
          </w:tcPr>
          <w:p w:rsidR="00000000" w:rsidRDefault="00161DAD">
            <w:pPr>
              <w:spacing w:line="360" w:lineRule="atLeast"/>
              <w:jc w:val="right"/>
              <w:rPr>
                <w:sz w:val="24"/>
                <w:lang w:val="fr-FR"/>
              </w:rPr>
            </w:pPr>
          </w:p>
        </w:tc>
        <w:tc>
          <w:tcPr>
            <w:tcW w:w="417" w:type="pct"/>
            <w:vMerge/>
            <w:tcMar>
              <w:left w:w="85" w:type="dxa"/>
              <w:right w:w="85" w:type="dxa"/>
            </w:tcMar>
            <w:vAlign w:val="center"/>
          </w:tcPr>
          <w:p w:rsidR="00000000" w:rsidRDefault="00161DAD">
            <w:pPr>
              <w:spacing w:line="360" w:lineRule="atLeast"/>
              <w:jc w:val="right"/>
              <w:rPr>
                <w:sz w:val="24"/>
                <w:lang w:val="fr-FR"/>
              </w:rPr>
            </w:pPr>
          </w:p>
        </w:tc>
      </w:tr>
      <w:tr w:rsidR="00000000">
        <w:trPr>
          <w:cantSplit/>
        </w:trPr>
        <w:tc>
          <w:tcPr>
            <w:tcW w:w="833" w:type="pct"/>
            <w:vMerge/>
            <w:tcMar>
              <w:left w:w="85" w:type="dxa"/>
              <w:right w:w="85" w:type="dxa"/>
            </w:tcMar>
          </w:tcPr>
          <w:p w:rsidR="00000000" w:rsidRDefault="00161DAD">
            <w:pPr>
              <w:spacing w:line="360" w:lineRule="atLeast"/>
              <w:rPr>
                <w:sz w:val="24"/>
                <w:lang w:val="fr-FR"/>
              </w:rPr>
            </w:pPr>
          </w:p>
        </w:tc>
        <w:tc>
          <w:tcPr>
            <w:tcW w:w="1458" w:type="pct"/>
            <w:tcMar>
              <w:left w:w="85" w:type="dxa"/>
              <w:right w:w="85" w:type="dxa"/>
            </w:tcMar>
            <w:vAlign w:val="center"/>
          </w:tcPr>
          <w:p w:rsidR="00000000" w:rsidRDefault="00161DAD">
            <w:pPr>
              <w:spacing w:line="360" w:lineRule="atLeast"/>
              <w:rPr>
                <w:sz w:val="24"/>
                <w:lang w:val="fr-FR"/>
              </w:rPr>
            </w:pPr>
            <w:r>
              <w:rPr>
                <w:sz w:val="24"/>
                <w:lang w:val="fr-FR"/>
              </w:rPr>
              <w:t>MMEH</w:t>
            </w:r>
            <w:r>
              <w:rPr>
                <w:sz w:val="24"/>
                <w:lang w:val="en-GB"/>
              </w:rPr>
              <w:t>（</w:t>
            </w:r>
            <w:r>
              <w:rPr>
                <w:sz w:val="24"/>
                <w:lang w:val="fr-FR"/>
              </w:rPr>
              <w:t>SBEEE</w:t>
            </w:r>
            <w:r>
              <w:rPr>
                <w:sz w:val="24"/>
                <w:lang w:val="en-GB"/>
              </w:rPr>
              <w:t>）</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17</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0.01</w:t>
            </w:r>
          </w:p>
        </w:tc>
        <w:tc>
          <w:tcPr>
            <w:tcW w:w="625" w:type="pct"/>
            <w:vMerge/>
            <w:tcMar>
              <w:left w:w="85" w:type="dxa"/>
              <w:right w:w="85" w:type="dxa"/>
            </w:tcMar>
            <w:vAlign w:val="center"/>
          </w:tcPr>
          <w:p w:rsidR="00000000" w:rsidRDefault="00161DAD">
            <w:pPr>
              <w:spacing w:line="360" w:lineRule="atLeast"/>
              <w:jc w:val="right"/>
              <w:rPr>
                <w:sz w:val="24"/>
                <w:lang w:val="fr-FR"/>
              </w:rPr>
            </w:pPr>
          </w:p>
        </w:tc>
        <w:tc>
          <w:tcPr>
            <w:tcW w:w="417" w:type="pct"/>
            <w:vMerge/>
            <w:tcMar>
              <w:left w:w="85" w:type="dxa"/>
              <w:right w:w="85" w:type="dxa"/>
            </w:tcMar>
            <w:vAlign w:val="center"/>
          </w:tcPr>
          <w:p w:rsidR="00000000" w:rsidRDefault="00161DAD">
            <w:pPr>
              <w:spacing w:line="360" w:lineRule="atLeast"/>
              <w:jc w:val="right"/>
              <w:rPr>
                <w:sz w:val="24"/>
                <w:lang w:val="fr-FR"/>
              </w:rPr>
            </w:pPr>
          </w:p>
        </w:tc>
      </w:tr>
      <w:tr w:rsidR="00000000">
        <w:trPr>
          <w:cantSplit/>
        </w:trPr>
        <w:tc>
          <w:tcPr>
            <w:tcW w:w="833" w:type="pct"/>
            <w:vMerge/>
            <w:tcMar>
              <w:left w:w="85" w:type="dxa"/>
              <w:right w:w="85" w:type="dxa"/>
            </w:tcMar>
          </w:tcPr>
          <w:p w:rsidR="00000000" w:rsidRDefault="00161DAD">
            <w:pPr>
              <w:spacing w:line="360" w:lineRule="atLeast"/>
              <w:rPr>
                <w:sz w:val="24"/>
                <w:lang w:val="fr-FR"/>
              </w:rPr>
            </w:pPr>
          </w:p>
        </w:tc>
        <w:tc>
          <w:tcPr>
            <w:tcW w:w="1458" w:type="pct"/>
            <w:tcMar>
              <w:left w:w="85" w:type="dxa"/>
              <w:right w:w="85" w:type="dxa"/>
            </w:tcMar>
            <w:vAlign w:val="center"/>
          </w:tcPr>
          <w:p w:rsidR="00000000" w:rsidRDefault="00161DAD">
            <w:pPr>
              <w:spacing w:line="360" w:lineRule="atLeast"/>
              <w:rPr>
                <w:sz w:val="24"/>
                <w:lang w:val="fr-FR"/>
              </w:rPr>
            </w:pPr>
            <w:r>
              <w:rPr>
                <w:sz w:val="24"/>
                <w:lang w:val="fr-FR"/>
              </w:rPr>
              <w:t>MICPE</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3</w:t>
            </w:r>
            <w:r>
              <w:rPr>
                <w:rFonts w:hint="eastAsia"/>
                <w:sz w:val="24"/>
                <w:lang w:val="fr-FR"/>
              </w:rPr>
              <w:t xml:space="preserve"> </w:t>
            </w:r>
            <w:r>
              <w:rPr>
                <w:sz w:val="24"/>
                <w:lang w:val="fr-FR"/>
              </w:rPr>
              <w:t>780</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2.87</w:t>
            </w:r>
          </w:p>
        </w:tc>
        <w:tc>
          <w:tcPr>
            <w:tcW w:w="625" w:type="pct"/>
            <w:vMerge/>
            <w:tcMar>
              <w:left w:w="85" w:type="dxa"/>
              <w:right w:w="85" w:type="dxa"/>
            </w:tcMar>
            <w:vAlign w:val="center"/>
          </w:tcPr>
          <w:p w:rsidR="00000000" w:rsidRDefault="00161DAD">
            <w:pPr>
              <w:spacing w:line="360" w:lineRule="atLeast"/>
              <w:jc w:val="right"/>
              <w:rPr>
                <w:sz w:val="24"/>
                <w:lang w:val="fr-FR"/>
              </w:rPr>
            </w:pPr>
          </w:p>
        </w:tc>
        <w:tc>
          <w:tcPr>
            <w:tcW w:w="417" w:type="pct"/>
            <w:vMerge/>
            <w:tcMar>
              <w:left w:w="85" w:type="dxa"/>
              <w:right w:w="85" w:type="dxa"/>
            </w:tcMar>
            <w:vAlign w:val="center"/>
          </w:tcPr>
          <w:p w:rsidR="00000000" w:rsidRDefault="00161DAD">
            <w:pPr>
              <w:spacing w:line="360" w:lineRule="atLeast"/>
              <w:jc w:val="right"/>
              <w:rPr>
                <w:sz w:val="24"/>
                <w:lang w:val="fr-FR"/>
              </w:rPr>
            </w:pPr>
          </w:p>
        </w:tc>
      </w:tr>
      <w:tr w:rsidR="00000000">
        <w:trPr>
          <w:cantSplit/>
        </w:trPr>
        <w:tc>
          <w:tcPr>
            <w:tcW w:w="833" w:type="pct"/>
            <w:vMerge/>
            <w:tcMar>
              <w:left w:w="85" w:type="dxa"/>
              <w:right w:w="85" w:type="dxa"/>
            </w:tcMar>
          </w:tcPr>
          <w:p w:rsidR="00000000" w:rsidRDefault="00161DAD">
            <w:pPr>
              <w:spacing w:line="360" w:lineRule="atLeast"/>
              <w:rPr>
                <w:sz w:val="24"/>
                <w:lang w:val="fr-FR"/>
              </w:rPr>
            </w:pPr>
          </w:p>
        </w:tc>
        <w:tc>
          <w:tcPr>
            <w:tcW w:w="1458" w:type="pct"/>
            <w:tcMar>
              <w:left w:w="85" w:type="dxa"/>
              <w:right w:w="85" w:type="dxa"/>
            </w:tcMar>
            <w:vAlign w:val="center"/>
          </w:tcPr>
          <w:p w:rsidR="00000000" w:rsidRDefault="00161DAD">
            <w:pPr>
              <w:spacing w:line="360" w:lineRule="atLeast"/>
              <w:rPr>
                <w:sz w:val="24"/>
                <w:lang w:val="fr-FR"/>
              </w:rPr>
            </w:pPr>
            <w:r>
              <w:rPr>
                <w:rFonts w:hint="eastAsia"/>
                <w:sz w:val="24"/>
                <w:lang w:val="fr-FR"/>
              </w:rPr>
              <w:t>公职、劳工和行政改革部</w:t>
            </w:r>
            <w:r>
              <w:rPr>
                <w:sz w:val="24"/>
                <w:lang w:val="fr-FR"/>
              </w:rPr>
              <w:t>（</w:t>
            </w:r>
            <w:r>
              <w:rPr>
                <w:sz w:val="24"/>
                <w:lang w:val="fr-FR"/>
              </w:rPr>
              <w:t>DRA</w:t>
            </w:r>
            <w:r>
              <w:rPr>
                <w:sz w:val="24"/>
                <w:lang w:val="fr-FR"/>
              </w:rPr>
              <w:t>）</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6</w:t>
            </w:r>
            <w:r>
              <w:rPr>
                <w:rFonts w:hint="eastAsia"/>
                <w:sz w:val="24"/>
                <w:lang w:val="fr-FR"/>
              </w:rPr>
              <w:t xml:space="preserve"> </w:t>
            </w:r>
            <w:r>
              <w:rPr>
                <w:sz w:val="24"/>
                <w:lang w:val="fr-FR"/>
              </w:rPr>
              <w:t>280</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4.77</w:t>
            </w:r>
          </w:p>
        </w:tc>
        <w:tc>
          <w:tcPr>
            <w:tcW w:w="625" w:type="pct"/>
            <w:vMerge/>
            <w:tcMar>
              <w:left w:w="85" w:type="dxa"/>
              <w:right w:w="85" w:type="dxa"/>
            </w:tcMar>
            <w:vAlign w:val="center"/>
          </w:tcPr>
          <w:p w:rsidR="00000000" w:rsidRDefault="00161DAD">
            <w:pPr>
              <w:spacing w:line="360" w:lineRule="atLeast"/>
              <w:jc w:val="right"/>
              <w:rPr>
                <w:sz w:val="24"/>
                <w:lang w:val="fr-FR"/>
              </w:rPr>
            </w:pPr>
          </w:p>
        </w:tc>
        <w:tc>
          <w:tcPr>
            <w:tcW w:w="417" w:type="pct"/>
            <w:vMerge/>
            <w:tcMar>
              <w:left w:w="85" w:type="dxa"/>
              <w:right w:w="85" w:type="dxa"/>
            </w:tcMar>
            <w:vAlign w:val="center"/>
          </w:tcPr>
          <w:p w:rsidR="00000000" w:rsidRDefault="00161DAD">
            <w:pPr>
              <w:spacing w:line="360" w:lineRule="atLeast"/>
              <w:jc w:val="right"/>
              <w:rPr>
                <w:sz w:val="24"/>
                <w:lang w:val="fr-FR"/>
              </w:rPr>
            </w:pPr>
          </w:p>
        </w:tc>
      </w:tr>
      <w:tr w:rsidR="00000000">
        <w:trPr>
          <w:cantSplit/>
        </w:trPr>
        <w:tc>
          <w:tcPr>
            <w:tcW w:w="833" w:type="pct"/>
            <w:vMerge/>
            <w:tcMar>
              <w:left w:w="85" w:type="dxa"/>
              <w:right w:w="85" w:type="dxa"/>
            </w:tcMar>
          </w:tcPr>
          <w:p w:rsidR="00000000" w:rsidRDefault="00161DAD">
            <w:pPr>
              <w:spacing w:line="360" w:lineRule="atLeast"/>
              <w:rPr>
                <w:sz w:val="24"/>
                <w:lang w:val="fr-FR"/>
              </w:rPr>
            </w:pPr>
          </w:p>
        </w:tc>
        <w:tc>
          <w:tcPr>
            <w:tcW w:w="1458" w:type="pct"/>
            <w:tcMar>
              <w:left w:w="85" w:type="dxa"/>
              <w:right w:w="85" w:type="dxa"/>
            </w:tcMar>
            <w:vAlign w:val="center"/>
          </w:tcPr>
          <w:p w:rsidR="00000000" w:rsidRDefault="00161DAD">
            <w:pPr>
              <w:spacing w:line="360" w:lineRule="atLeast"/>
              <w:rPr>
                <w:sz w:val="24"/>
                <w:lang w:val="fr-FR"/>
              </w:rPr>
            </w:pPr>
            <w:r>
              <w:rPr>
                <w:sz w:val="24"/>
                <w:lang w:val="fr-FR"/>
              </w:rPr>
              <w:t>劳动力密集型工程施工代理机构（</w:t>
            </w:r>
            <w:r>
              <w:rPr>
                <w:sz w:val="24"/>
                <w:lang w:val="fr-FR"/>
              </w:rPr>
              <w:t>AGETUR</w:t>
            </w:r>
            <w:r>
              <w:rPr>
                <w:sz w:val="24"/>
                <w:lang w:val="fr-FR"/>
              </w:rPr>
              <w:t>）</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1</w:t>
            </w:r>
            <w:r>
              <w:rPr>
                <w:rFonts w:hint="eastAsia"/>
                <w:sz w:val="24"/>
                <w:lang w:val="fr-FR"/>
              </w:rPr>
              <w:t xml:space="preserve"> </w:t>
            </w:r>
            <w:r>
              <w:rPr>
                <w:sz w:val="24"/>
                <w:lang w:val="fr-FR"/>
              </w:rPr>
              <w:t>550</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1.18</w:t>
            </w:r>
          </w:p>
        </w:tc>
        <w:tc>
          <w:tcPr>
            <w:tcW w:w="625" w:type="pct"/>
            <w:vMerge/>
            <w:tcMar>
              <w:left w:w="85" w:type="dxa"/>
              <w:right w:w="85" w:type="dxa"/>
            </w:tcMar>
            <w:vAlign w:val="center"/>
          </w:tcPr>
          <w:p w:rsidR="00000000" w:rsidRDefault="00161DAD">
            <w:pPr>
              <w:spacing w:line="360" w:lineRule="atLeast"/>
              <w:jc w:val="right"/>
              <w:rPr>
                <w:sz w:val="24"/>
                <w:lang w:val="fr-FR"/>
              </w:rPr>
            </w:pPr>
          </w:p>
        </w:tc>
        <w:tc>
          <w:tcPr>
            <w:tcW w:w="417" w:type="pct"/>
            <w:vMerge/>
            <w:tcMar>
              <w:left w:w="85" w:type="dxa"/>
              <w:right w:w="85" w:type="dxa"/>
            </w:tcMar>
            <w:vAlign w:val="center"/>
          </w:tcPr>
          <w:p w:rsidR="00000000" w:rsidRDefault="00161DAD">
            <w:pPr>
              <w:spacing w:line="360" w:lineRule="atLeast"/>
              <w:jc w:val="right"/>
              <w:rPr>
                <w:sz w:val="24"/>
                <w:lang w:val="fr-FR"/>
              </w:rPr>
            </w:pPr>
          </w:p>
        </w:tc>
      </w:tr>
      <w:tr w:rsidR="00000000">
        <w:tc>
          <w:tcPr>
            <w:tcW w:w="833" w:type="pct"/>
            <w:tcMar>
              <w:left w:w="85" w:type="dxa"/>
              <w:right w:w="85" w:type="dxa"/>
            </w:tcMar>
          </w:tcPr>
          <w:p w:rsidR="00000000" w:rsidRDefault="00161DAD">
            <w:pPr>
              <w:spacing w:line="360" w:lineRule="atLeast"/>
              <w:rPr>
                <w:sz w:val="24"/>
                <w:lang w:val="fr-FR"/>
              </w:rPr>
            </w:pPr>
          </w:p>
        </w:tc>
        <w:tc>
          <w:tcPr>
            <w:tcW w:w="1458" w:type="pct"/>
            <w:tcMar>
              <w:left w:w="85" w:type="dxa"/>
              <w:right w:w="85" w:type="dxa"/>
            </w:tcMar>
            <w:vAlign w:val="center"/>
          </w:tcPr>
          <w:p w:rsidR="00000000" w:rsidRDefault="00161DAD">
            <w:pPr>
              <w:spacing w:line="360" w:lineRule="atLeast"/>
              <w:rPr>
                <w:sz w:val="24"/>
                <w:lang w:val="fr-FR"/>
              </w:rPr>
            </w:pPr>
            <w:r>
              <w:rPr>
                <w:sz w:val="24"/>
                <w:lang w:val="fr-FR"/>
              </w:rPr>
              <w:t>支持创造与促进就业的各种机构（</w:t>
            </w:r>
            <w:r>
              <w:rPr>
                <w:sz w:val="24"/>
                <w:lang w:val="fr-FR"/>
              </w:rPr>
              <w:t>CIPEN</w:t>
            </w:r>
            <w:r>
              <w:rPr>
                <w:rFonts w:hint="eastAsia"/>
                <w:sz w:val="24"/>
                <w:lang w:val="fr-FR"/>
              </w:rPr>
              <w:t>、</w:t>
            </w:r>
            <w:r>
              <w:rPr>
                <w:sz w:val="24"/>
                <w:lang w:val="fr-FR"/>
              </w:rPr>
              <w:t>PAPME</w:t>
            </w:r>
            <w:r>
              <w:rPr>
                <w:rFonts w:hint="eastAsia"/>
                <w:sz w:val="24"/>
                <w:lang w:val="fr-FR"/>
              </w:rPr>
              <w:t>、大学–</w:t>
            </w:r>
            <w:r>
              <w:rPr>
                <w:sz w:val="24"/>
                <w:lang w:val="fr-FR"/>
              </w:rPr>
              <w:t>贝宁</w:t>
            </w:r>
            <w:r>
              <w:rPr>
                <w:rFonts w:hint="eastAsia"/>
                <w:sz w:val="24"/>
                <w:lang w:val="fr-FR"/>
              </w:rPr>
              <w:t>方案、</w:t>
            </w:r>
            <w:r>
              <w:rPr>
                <w:sz w:val="24"/>
                <w:lang w:val="fr-FR"/>
              </w:rPr>
              <w:t>FSNE</w:t>
            </w:r>
            <w:r>
              <w:rPr>
                <w:rFonts w:hint="eastAsia"/>
                <w:sz w:val="24"/>
                <w:lang w:val="fr-FR"/>
              </w:rPr>
              <w:t>、</w:t>
            </w:r>
            <w:r>
              <w:rPr>
                <w:sz w:val="24"/>
                <w:lang w:val="fr-FR"/>
              </w:rPr>
              <w:t>CEPEPE</w:t>
            </w:r>
            <w:r>
              <w:rPr>
                <w:sz w:val="24"/>
                <w:lang w:val="fr-FR"/>
              </w:rPr>
              <w:t>）</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115 915</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88</w:t>
            </w:r>
          </w:p>
        </w:tc>
        <w:tc>
          <w:tcPr>
            <w:tcW w:w="625" w:type="pct"/>
            <w:tcMar>
              <w:left w:w="85" w:type="dxa"/>
              <w:right w:w="85" w:type="dxa"/>
            </w:tcMar>
            <w:vAlign w:val="center"/>
          </w:tcPr>
          <w:p w:rsidR="00000000" w:rsidRDefault="00161DAD">
            <w:pPr>
              <w:spacing w:line="360" w:lineRule="atLeast"/>
              <w:jc w:val="right"/>
              <w:rPr>
                <w:sz w:val="24"/>
                <w:lang w:val="fr-FR"/>
              </w:rPr>
            </w:pPr>
          </w:p>
        </w:tc>
        <w:tc>
          <w:tcPr>
            <w:tcW w:w="417" w:type="pct"/>
            <w:tcMar>
              <w:left w:w="85" w:type="dxa"/>
              <w:right w:w="85" w:type="dxa"/>
            </w:tcMar>
            <w:vAlign w:val="center"/>
          </w:tcPr>
          <w:p w:rsidR="00000000" w:rsidRDefault="00161DAD">
            <w:pPr>
              <w:spacing w:line="360" w:lineRule="atLeast"/>
              <w:jc w:val="right"/>
              <w:rPr>
                <w:sz w:val="24"/>
                <w:lang w:val="fr-FR"/>
              </w:rPr>
            </w:pPr>
          </w:p>
        </w:tc>
      </w:tr>
      <w:tr w:rsidR="00000000">
        <w:tc>
          <w:tcPr>
            <w:tcW w:w="2292" w:type="pct"/>
            <w:gridSpan w:val="2"/>
            <w:tcMar>
              <w:left w:w="85" w:type="dxa"/>
              <w:right w:w="85" w:type="dxa"/>
            </w:tcMar>
            <w:vAlign w:val="center"/>
          </w:tcPr>
          <w:p w:rsidR="00000000" w:rsidRDefault="00161DAD">
            <w:pPr>
              <w:spacing w:line="360" w:lineRule="atLeast"/>
              <w:rPr>
                <w:sz w:val="24"/>
                <w:lang w:val="fr-FR"/>
              </w:rPr>
            </w:pPr>
            <w:r>
              <w:rPr>
                <w:sz w:val="24"/>
                <w:lang w:val="fr-FR"/>
              </w:rPr>
              <w:t>其他项目（</w:t>
            </w:r>
            <w:r>
              <w:rPr>
                <w:sz w:val="24"/>
                <w:lang w:val="fr-FR"/>
              </w:rPr>
              <w:t>GTZ</w:t>
            </w:r>
            <w:r>
              <w:rPr>
                <w:sz w:val="24"/>
                <w:lang w:val="fr-FR"/>
              </w:rPr>
              <w:t>）</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20</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0.02</w:t>
            </w:r>
          </w:p>
        </w:tc>
        <w:tc>
          <w:tcPr>
            <w:tcW w:w="625" w:type="pct"/>
            <w:tcMar>
              <w:left w:w="85" w:type="dxa"/>
              <w:right w:w="85" w:type="dxa"/>
            </w:tcMar>
            <w:vAlign w:val="center"/>
          </w:tcPr>
          <w:p w:rsidR="00000000" w:rsidRDefault="00161DAD">
            <w:pPr>
              <w:spacing w:line="360" w:lineRule="atLeast"/>
              <w:jc w:val="right"/>
              <w:rPr>
                <w:sz w:val="24"/>
                <w:lang w:val="fr-FR"/>
              </w:rPr>
            </w:pPr>
            <w:r>
              <w:rPr>
                <w:sz w:val="24"/>
                <w:lang w:val="fr-FR"/>
              </w:rPr>
              <w:t>20</w:t>
            </w:r>
          </w:p>
        </w:tc>
        <w:tc>
          <w:tcPr>
            <w:tcW w:w="417" w:type="pct"/>
            <w:tcMar>
              <w:left w:w="85" w:type="dxa"/>
              <w:right w:w="85" w:type="dxa"/>
            </w:tcMar>
            <w:vAlign w:val="center"/>
          </w:tcPr>
          <w:p w:rsidR="00000000" w:rsidRDefault="00161DAD">
            <w:pPr>
              <w:spacing w:line="360" w:lineRule="atLeast"/>
              <w:jc w:val="right"/>
              <w:rPr>
                <w:sz w:val="24"/>
                <w:lang w:val="fr-FR"/>
              </w:rPr>
            </w:pPr>
            <w:r>
              <w:rPr>
                <w:sz w:val="24"/>
                <w:lang w:val="fr-FR"/>
              </w:rPr>
              <w:t>0.02</w:t>
            </w:r>
          </w:p>
        </w:tc>
      </w:tr>
      <w:tr w:rsidR="00000000">
        <w:tc>
          <w:tcPr>
            <w:tcW w:w="2292" w:type="pct"/>
            <w:gridSpan w:val="2"/>
            <w:tcMar>
              <w:left w:w="85" w:type="dxa"/>
              <w:right w:w="85" w:type="dxa"/>
            </w:tcMar>
            <w:vAlign w:val="center"/>
          </w:tcPr>
          <w:p w:rsidR="00000000" w:rsidRDefault="00161DAD">
            <w:pPr>
              <w:spacing w:line="360" w:lineRule="atLeast"/>
              <w:rPr>
                <w:sz w:val="24"/>
                <w:lang w:val="fr-FR"/>
              </w:rPr>
            </w:pPr>
            <w:r>
              <w:rPr>
                <w:sz w:val="24"/>
                <w:lang w:val="fr-FR"/>
              </w:rPr>
              <w:t>现代产业</w:t>
            </w:r>
            <w:r>
              <w:rPr>
                <w:rFonts w:hint="eastAsia"/>
                <w:sz w:val="24"/>
                <w:lang w:val="fr-FR"/>
              </w:rPr>
              <w:t>中的</w:t>
            </w:r>
            <w:r>
              <w:rPr>
                <w:sz w:val="24"/>
                <w:lang w:val="fr-FR"/>
              </w:rPr>
              <w:t>企业</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3</w:t>
            </w:r>
            <w:r>
              <w:rPr>
                <w:rFonts w:hint="eastAsia"/>
                <w:sz w:val="24"/>
                <w:lang w:val="fr-FR"/>
              </w:rPr>
              <w:t xml:space="preserve"> </w:t>
            </w:r>
            <w:r>
              <w:rPr>
                <w:sz w:val="24"/>
                <w:lang w:val="fr-FR"/>
              </w:rPr>
              <w:t>862</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2.93</w:t>
            </w:r>
          </w:p>
        </w:tc>
        <w:tc>
          <w:tcPr>
            <w:tcW w:w="625" w:type="pct"/>
            <w:tcMar>
              <w:left w:w="85" w:type="dxa"/>
              <w:right w:w="85" w:type="dxa"/>
            </w:tcMar>
            <w:vAlign w:val="center"/>
          </w:tcPr>
          <w:p w:rsidR="00000000" w:rsidRDefault="00161DAD">
            <w:pPr>
              <w:spacing w:line="360" w:lineRule="atLeast"/>
              <w:jc w:val="right"/>
              <w:rPr>
                <w:sz w:val="24"/>
                <w:lang w:val="fr-FR"/>
              </w:rPr>
            </w:pPr>
            <w:r>
              <w:rPr>
                <w:sz w:val="24"/>
                <w:lang w:val="fr-FR"/>
              </w:rPr>
              <w:t>3862</w:t>
            </w:r>
          </w:p>
        </w:tc>
        <w:tc>
          <w:tcPr>
            <w:tcW w:w="417" w:type="pct"/>
            <w:tcMar>
              <w:left w:w="85" w:type="dxa"/>
              <w:right w:w="85" w:type="dxa"/>
            </w:tcMar>
            <w:vAlign w:val="center"/>
          </w:tcPr>
          <w:p w:rsidR="00000000" w:rsidRDefault="00161DAD">
            <w:pPr>
              <w:spacing w:line="360" w:lineRule="atLeast"/>
              <w:jc w:val="right"/>
              <w:rPr>
                <w:sz w:val="24"/>
                <w:lang w:val="fr-FR"/>
              </w:rPr>
            </w:pPr>
            <w:r>
              <w:rPr>
                <w:sz w:val="24"/>
                <w:lang w:val="fr-FR"/>
              </w:rPr>
              <w:t>2.93</w:t>
            </w:r>
          </w:p>
        </w:tc>
      </w:tr>
      <w:tr w:rsidR="00000000">
        <w:tc>
          <w:tcPr>
            <w:tcW w:w="2292" w:type="pct"/>
            <w:gridSpan w:val="2"/>
            <w:tcMar>
              <w:left w:w="85" w:type="dxa"/>
              <w:right w:w="85" w:type="dxa"/>
            </w:tcMar>
            <w:vAlign w:val="center"/>
          </w:tcPr>
          <w:p w:rsidR="00000000" w:rsidRDefault="00161DAD">
            <w:pPr>
              <w:spacing w:line="360" w:lineRule="atLeast"/>
              <w:rPr>
                <w:sz w:val="24"/>
                <w:lang w:val="fr-FR"/>
              </w:rPr>
            </w:pPr>
            <w:r>
              <w:rPr>
                <w:sz w:val="24"/>
                <w:lang w:val="fr-FR"/>
              </w:rPr>
              <w:t>总计</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131 722</w:t>
            </w:r>
          </w:p>
        </w:tc>
        <w:tc>
          <w:tcPr>
            <w:tcW w:w="833" w:type="pct"/>
            <w:tcMar>
              <w:left w:w="85" w:type="dxa"/>
              <w:right w:w="85" w:type="dxa"/>
            </w:tcMar>
            <w:vAlign w:val="center"/>
          </w:tcPr>
          <w:p w:rsidR="00000000" w:rsidRDefault="00161DAD">
            <w:pPr>
              <w:spacing w:line="360" w:lineRule="atLeast"/>
              <w:jc w:val="right"/>
              <w:rPr>
                <w:sz w:val="24"/>
                <w:lang w:val="fr-FR"/>
              </w:rPr>
            </w:pPr>
            <w:r>
              <w:rPr>
                <w:sz w:val="24"/>
                <w:lang w:val="fr-FR"/>
              </w:rPr>
              <w:t>100</w:t>
            </w:r>
          </w:p>
        </w:tc>
        <w:tc>
          <w:tcPr>
            <w:tcW w:w="625" w:type="pct"/>
            <w:tcMar>
              <w:left w:w="85" w:type="dxa"/>
              <w:right w:w="85" w:type="dxa"/>
            </w:tcMar>
            <w:vAlign w:val="center"/>
          </w:tcPr>
          <w:p w:rsidR="00000000" w:rsidRDefault="00161DAD">
            <w:pPr>
              <w:spacing w:line="360" w:lineRule="atLeast"/>
              <w:jc w:val="right"/>
              <w:rPr>
                <w:sz w:val="24"/>
                <w:lang w:val="fr-FR"/>
              </w:rPr>
            </w:pPr>
            <w:r>
              <w:rPr>
                <w:sz w:val="24"/>
                <w:lang w:val="fr-FR"/>
              </w:rPr>
              <w:t>130 722</w:t>
            </w:r>
          </w:p>
        </w:tc>
        <w:tc>
          <w:tcPr>
            <w:tcW w:w="417" w:type="pct"/>
            <w:tcMar>
              <w:left w:w="85" w:type="dxa"/>
              <w:right w:w="85" w:type="dxa"/>
            </w:tcMar>
            <w:vAlign w:val="center"/>
          </w:tcPr>
          <w:p w:rsidR="00000000" w:rsidRDefault="00161DAD">
            <w:pPr>
              <w:spacing w:line="360" w:lineRule="atLeast"/>
              <w:jc w:val="right"/>
              <w:rPr>
                <w:sz w:val="24"/>
                <w:lang w:val="fr-FR"/>
              </w:rPr>
            </w:pPr>
            <w:r>
              <w:rPr>
                <w:sz w:val="24"/>
                <w:lang w:val="fr-FR"/>
              </w:rPr>
              <w:t>100</w:t>
            </w:r>
          </w:p>
        </w:tc>
      </w:tr>
    </w:tbl>
    <w:p w:rsidR="00000000" w:rsidRDefault="00161DAD">
      <w:pPr>
        <w:spacing w:after="240" w:line="360" w:lineRule="atLeast"/>
        <w:rPr>
          <w:rFonts w:hint="eastAsia"/>
          <w:sz w:val="24"/>
          <w:lang w:val="fr-FR"/>
        </w:rPr>
      </w:pPr>
      <w:r>
        <w:rPr>
          <w:rFonts w:eastAsia="KaiTi_GB2312"/>
          <w:sz w:val="24"/>
          <w:u w:val="single"/>
          <w:lang w:val="fr-FR"/>
        </w:rPr>
        <w:t>资料来源</w:t>
      </w:r>
      <w:r>
        <w:rPr>
          <w:sz w:val="24"/>
          <w:lang w:val="fr-FR"/>
        </w:rPr>
        <w:t>：</w:t>
      </w:r>
      <w:r>
        <w:rPr>
          <w:rFonts w:hint="eastAsia"/>
          <w:sz w:val="24"/>
          <w:lang w:val="fr-FR"/>
        </w:rPr>
        <w:t>公职</w:t>
      </w:r>
      <w:r>
        <w:rPr>
          <w:rFonts w:hint="eastAsia"/>
          <w:sz w:val="24"/>
          <w:lang w:val="fr-FR"/>
        </w:rPr>
        <w:t>、劳工和行政改革部</w:t>
      </w:r>
      <w:r>
        <w:rPr>
          <w:sz w:val="24"/>
          <w:lang w:val="fr-FR"/>
        </w:rPr>
        <w:t>（</w:t>
      </w:r>
      <w:r>
        <w:rPr>
          <w:sz w:val="24"/>
          <w:lang w:val="fr-FR"/>
        </w:rPr>
        <w:t>MFPTRA</w:t>
      </w:r>
      <w:r>
        <w:rPr>
          <w:sz w:val="24"/>
          <w:lang w:val="fr-FR"/>
        </w:rPr>
        <w:t>）</w:t>
      </w:r>
      <w:r>
        <w:rPr>
          <w:rFonts w:hint="eastAsia"/>
          <w:sz w:val="24"/>
          <w:lang w:val="fr-FR"/>
        </w:rPr>
        <w:t>，</w:t>
      </w:r>
      <w:r>
        <w:rPr>
          <w:sz w:val="24"/>
          <w:lang w:val="fr-FR"/>
        </w:rPr>
        <w:t>2001</w:t>
      </w:r>
      <w:r>
        <w:rPr>
          <w:sz w:val="24"/>
          <w:lang w:val="fr-FR"/>
        </w:rPr>
        <w:t>年《就业指南》</w:t>
      </w:r>
      <w:r>
        <w:rPr>
          <w:sz w:val="24"/>
          <w:lang w:val="fr-FR"/>
        </w:rPr>
        <w:t>/2003</w:t>
      </w:r>
      <w:r>
        <w:rPr>
          <w:sz w:val="24"/>
          <w:lang w:val="fr-FR"/>
        </w:rPr>
        <w:t>年</w:t>
      </w:r>
      <w:r>
        <w:rPr>
          <w:sz w:val="24"/>
          <w:lang w:val="fr-FR"/>
        </w:rPr>
        <w:t>3</w:t>
      </w:r>
      <w:r>
        <w:rPr>
          <w:sz w:val="24"/>
          <w:lang w:val="fr-FR"/>
        </w:rPr>
        <w:t>月</w:t>
      </w:r>
      <w:r>
        <w:rPr>
          <w:rFonts w:hint="eastAsia"/>
          <w:sz w:val="24"/>
          <w:lang w:val="fr-FR"/>
        </w:rPr>
        <w:t>。</w:t>
      </w:r>
    </w:p>
    <w:p w:rsidR="00000000" w:rsidRDefault="00161DAD">
      <w:pPr>
        <w:spacing w:after="240" w:line="360" w:lineRule="atLeast"/>
        <w:rPr>
          <w:sz w:val="24"/>
          <w:lang w:val="fr-FR"/>
        </w:rPr>
      </w:pPr>
      <w:r>
        <w:rPr>
          <w:sz w:val="24"/>
          <w:lang w:val="fr-FR"/>
        </w:rPr>
        <w:t>96.</w:t>
      </w:r>
      <w:r>
        <w:rPr>
          <w:rFonts w:hint="eastAsia"/>
          <w:sz w:val="24"/>
          <w:lang w:val="fr-FR"/>
        </w:rPr>
        <w:t xml:space="preserve">  </w:t>
      </w:r>
      <w:r>
        <w:rPr>
          <w:sz w:val="24"/>
          <w:lang w:val="fr-FR"/>
        </w:rPr>
        <w:t>2002</w:t>
      </w:r>
      <w:r>
        <w:rPr>
          <w:sz w:val="24"/>
          <w:lang w:val="fr-FR"/>
        </w:rPr>
        <w:t>年</w:t>
      </w:r>
      <w:r>
        <w:rPr>
          <w:sz w:val="24"/>
          <w:lang w:val="fr-FR"/>
        </w:rPr>
        <w:t>8</w:t>
      </w:r>
      <w:r>
        <w:rPr>
          <w:sz w:val="24"/>
          <w:lang w:val="fr-FR"/>
        </w:rPr>
        <w:t>月</w:t>
      </w:r>
      <w:r>
        <w:rPr>
          <w:sz w:val="24"/>
          <w:lang w:val="fr-FR"/>
        </w:rPr>
        <w:t>16</w:t>
      </w:r>
      <w:r>
        <w:rPr>
          <w:sz w:val="24"/>
          <w:lang w:val="fr-FR"/>
        </w:rPr>
        <w:t>日</w:t>
      </w:r>
      <w:r>
        <w:rPr>
          <w:sz w:val="24"/>
          <w:lang w:val="fr-FR"/>
        </w:rPr>
        <w:t>-22</w:t>
      </w:r>
      <w:r>
        <w:rPr>
          <w:sz w:val="24"/>
          <w:lang w:val="fr-FR"/>
        </w:rPr>
        <w:t>日，政府举办了全国就业互助周（</w:t>
      </w:r>
      <w:r>
        <w:rPr>
          <w:sz w:val="24"/>
          <w:lang w:val="fr-FR"/>
        </w:rPr>
        <w:t>SNSE</w:t>
      </w:r>
      <w:r>
        <w:rPr>
          <w:sz w:val="24"/>
          <w:lang w:val="fr-FR"/>
        </w:rPr>
        <w:t>）活动。这</w:t>
      </w:r>
      <w:r>
        <w:rPr>
          <w:rFonts w:hint="eastAsia"/>
          <w:sz w:val="24"/>
          <w:lang w:val="fr-FR"/>
        </w:rPr>
        <w:t>一</w:t>
      </w:r>
      <w:r>
        <w:rPr>
          <w:sz w:val="24"/>
          <w:lang w:val="fr-FR"/>
        </w:rPr>
        <w:t>行动表明了政府明显的意愿，</w:t>
      </w:r>
      <w:r>
        <w:rPr>
          <w:rFonts w:hint="eastAsia"/>
          <w:sz w:val="24"/>
          <w:lang w:val="fr-FR"/>
        </w:rPr>
        <w:t>即</w:t>
      </w:r>
      <w:r>
        <w:rPr>
          <w:sz w:val="24"/>
          <w:lang w:val="fr-FR"/>
        </w:rPr>
        <w:t>在其各项发展行动中，政府将寻求解决棘手的就业问题作为优先重点。正是这个意愿成就了</w:t>
      </w:r>
      <w:r>
        <w:rPr>
          <w:rFonts w:hint="eastAsia"/>
          <w:sz w:val="24"/>
          <w:lang w:val="fr-FR"/>
        </w:rPr>
        <w:t>第</w:t>
      </w:r>
      <w:r>
        <w:rPr>
          <w:rFonts w:hint="eastAsia"/>
          <w:sz w:val="24"/>
          <w:lang w:val="fr-FR"/>
        </w:rPr>
        <w:t>2</w:t>
      </w:r>
      <w:r>
        <w:rPr>
          <w:rFonts w:hint="eastAsia"/>
          <w:sz w:val="24"/>
          <w:lang w:val="fr-FR"/>
        </w:rPr>
        <w:t>号</w:t>
      </w:r>
      <w:r>
        <w:rPr>
          <w:sz w:val="24"/>
          <w:lang w:val="fr-FR"/>
        </w:rPr>
        <w:t>政府行动计划（</w:t>
      </w:r>
      <w:r>
        <w:rPr>
          <w:sz w:val="24"/>
          <w:lang w:val="fr-FR"/>
        </w:rPr>
        <w:t xml:space="preserve">PAG </w:t>
      </w:r>
      <w:r>
        <w:rPr>
          <w:rFonts w:hint="eastAsia"/>
          <w:sz w:val="24"/>
          <w:lang w:val="fr-FR"/>
        </w:rPr>
        <w:t>2</w:t>
      </w:r>
      <w:r>
        <w:rPr>
          <w:sz w:val="24"/>
          <w:lang w:val="fr-FR"/>
        </w:rPr>
        <w:t>）的就业部分，通过这个部分确定了三个基本目标，即：减少失业与就业不足，改善关于劳务市场的信息系统，加强负责促进就业的各个机构以及实现各机构之间的协同作用。通过举办全国就业互助周（</w:t>
      </w:r>
      <w:r>
        <w:rPr>
          <w:sz w:val="24"/>
          <w:lang w:val="fr-FR"/>
        </w:rPr>
        <w:t>SNSE</w:t>
      </w:r>
      <w:r>
        <w:rPr>
          <w:sz w:val="24"/>
          <w:lang w:val="fr-FR"/>
        </w:rPr>
        <w:t>），劳动部制定了一个总体</w:t>
      </w:r>
      <w:r>
        <w:rPr>
          <w:sz w:val="24"/>
          <w:lang w:val="fr-FR"/>
        </w:rPr>
        <w:t>目标，即引导所有社会行动者</w:t>
      </w:r>
      <w:r>
        <w:rPr>
          <w:sz w:val="24"/>
          <w:lang w:val="fr-FR"/>
        </w:rPr>
        <w:t>——</w:t>
      </w:r>
      <w:r>
        <w:rPr>
          <w:sz w:val="24"/>
          <w:lang w:val="fr-FR"/>
        </w:rPr>
        <w:t>国家、民间社会、工会与雇主</w:t>
      </w:r>
      <w:r>
        <w:rPr>
          <w:sz w:val="24"/>
          <w:lang w:val="fr-FR"/>
        </w:rPr>
        <w:t>——</w:t>
      </w:r>
      <w:r>
        <w:rPr>
          <w:sz w:val="24"/>
          <w:lang w:val="fr-FR"/>
        </w:rPr>
        <w:t>落实消除贝宁的失业与就业不足的互助合同。要落实这样的合同，必须执行一系列行动，诸如：</w:t>
      </w:r>
      <w:r>
        <w:rPr>
          <w:rFonts w:hint="eastAsia"/>
          <w:sz w:val="24"/>
          <w:lang w:val="fr-FR"/>
        </w:rPr>
        <w:t>更</w:t>
      </w:r>
      <w:r>
        <w:rPr>
          <w:sz w:val="24"/>
          <w:lang w:val="fr-FR"/>
        </w:rPr>
        <w:t>新</w:t>
      </w:r>
      <w:r>
        <w:rPr>
          <w:sz w:val="24"/>
          <w:lang w:val="fr-FR"/>
        </w:rPr>
        <w:t>2000</w:t>
      </w:r>
      <w:r>
        <w:rPr>
          <w:sz w:val="24"/>
          <w:lang w:val="fr-FR"/>
        </w:rPr>
        <w:t>年</w:t>
      </w:r>
      <w:r>
        <w:rPr>
          <w:sz w:val="24"/>
          <w:lang w:val="fr-FR"/>
        </w:rPr>
        <w:t>12</w:t>
      </w:r>
      <w:r>
        <w:rPr>
          <w:sz w:val="24"/>
          <w:lang w:val="fr-FR"/>
        </w:rPr>
        <w:t>月制定并批准有效的国家就业政策文件；审议关于未来的全国促进就业职业介绍所（</w:t>
      </w:r>
      <w:r>
        <w:rPr>
          <w:sz w:val="24"/>
          <w:lang w:val="fr-FR"/>
        </w:rPr>
        <w:t>ANPE</w:t>
      </w:r>
      <w:r>
        <w:rPr>
          <w:sz w:val="24"/>
          <w:lang w:val="fr-FR"/>
        </w:rPr>
        <w:t>）的</w:t>
      </w:r>
      <w:r>
        <w:rPr>
          <w:rFonts w:hint="eastAsia"/>
          <w:sz w:val="24"/>
          <w:lang w:val="fr-FR"/>
        </w:rPr>
        <w:t>职权范围的</w:t>
      </w:r>
      <w:r>
        <w:rPr>
          <w:sz w:val="24"/>
          <w:lang w:val="fr-FR"/>
        </w:rPr>
        <w:t>草案，动员各个社会</w:t>
      </w:r>
      <w:r>
        <w:rPr>
          <w:sz w:val="24"/>
          <w:lang w:val="fr-FR"/>
        </w:rPr>
        <w:t>-</w:t>
      </w:r>
      <w:r>
        <w:rPr>
          <w:sz w:val="24"/>
          <w:lang w:val="fr-FR"/>
        </w:rPr>
        <w:t>经济行动者</w:t>
      </w:r>
      <w:r>
        <w:rPr>
          <w:rFonts w:hint="eastAsia"/>
          <w:sz w:val="24"/>
          <w:lang w:val="fr-FR"/>
        </w:rPr>
        <w:t>提供专门知识并</w:t>
      </w:r>
      <w:r>
        <w:rPr>
          <w:sz w:val="24"/>
          <w:lang w:val="fr-FR"/>
        </w:rPr>
        <w:t>加入</w:t>
      </w:r>
      <w:r>
        <w:rPr>
          <w:rFonts w:hint="eastAsia"/>
          <w:sz w:val="24"/>
          <w:lang w:val="fr-FR"/>
        </w:rPr>
        <w:t>进来</w:t>
      </w:r>
      <w:r>
        <w:rPr>
          <w:sz w:val="24"/>
          <w:lang w:val="fr-FR"/>
        </w:rPr>
        <w:t>，以便发挥各个促进就业机构之间的协同作用。</w:t>
      </w:r>
    </w:p>
    <w:p w:rsidR="00000000" w:rsidRDefault="00161DAD">
      <w:pPr>
        <w:keepNext/>
        <w:keepLines/>
        <w:widowControl/>
        <w:spacing w:after="240" w:line="360" w:lineRule="atLeast"/>
        <w:rPr>
          <w:sz w:val="24"/>
          <w:lang w:val="fr-FR"/>
        </w:rPr>
      </w:pPr>
      <w:r>
        <w:rPr>
          <w:sz w:val="24"/>
          <w:lang w:val="fr-FR"/>
        </w:rPr>
        <w:t>97.</w:t>
      </w:r>
      <w:r>
        <w:rPr>
          <w:rFonts w:hint="eastAsia"/>
          <w:sz w:val="24"/>
          <w:lang w:val="fr-FR"/>
        </w:rPr>
        <w:t xml:space="preserve">  </w:t>
      </w:r>
      <w:r>
        <w:rPr>
          <w:sz w:val="24"/>
          <w:lang w:val="fr-FR"/>
        </w:rPr>
        <w:t>最后，必须明确的是，通过上述法令建立的全国促进就业职业介绍所（</w:t>
      </w:r>
      <w:r>
        <w:rPr>
          <w:sz w:val="24"/>
          <w:lang w:val="fr-FR"/>
        </w:rPr>
        <w:t>ANPE</w:t>
      </w:r>
      <w:r>
        <w:rPr>
          <w:sz w:val="24"/>
          <w:lang w:val="fr-FR"/>
        </w:rPr>
        <w:t>）是一个具有公司性质和法人资格、享有金融自主权的公立公益机构。在促进就业部的领</w:t>
      </w:r>
      <w:r>
        <w:rPr>
          <w:sz w:val="24"/>
          <w:lang w:val="fr-FR"/>
        </w:rPr>
        <w:t>导下，它的主要任务是为落实国家就业政策做出贡献。</w:t>
      </w:r>
      <w:r>
        <w:rPr>
          <w:rFonts w:hint="eastAsia"/>
          <w:sz w:val="24"/>
          <w:lang w:val="fr-FR"/>
        </w:rPr>
        <w:t>该</w:t>
      </w:r>
      <w:r>
        <w:rPr>
          <w:sz w:val="24"/>
          <w:lang w:val="fr-FR"/>
        </w:rPr>
        <w:t>任务可以划分为以下几个特定的使命：</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在就业供求之间发挥中介作用；</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生成并跟踪有关劳务市场的各种指数；</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就就业问题进行社会沟通；</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开展有职业前途的培训、进修和转岗培训；</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制定并实施支持职业安置的各项计划；</w:t>
      </w:r>
    </w:p>
    <w:p w:rsidR="00000000" w:rsidRDefault="00161DAD">
      <w:pPr>
        <w:numPr>
          <w:ilvl w:val="0"/>
          <w:numId w:val="22"/>
        </w:numPr>
        <w:tabs>
          <w:tab w:val="num" w:pos="960"/>
        </w:tabs>
        <w:autoSpaceDE w:val="0"/>
        <w:autoSpaceDN w:val="0"/>
        <w:spacing w:after="240" w:line="360" w:lineRule="atLeast"/>
        <w:rPr>
          <w:sz w:val="24"/>
          <w:lang w:val="fr-FR"/>
        </w:rPr>
      </w:pPr>
      <w:r>
        <w:rPr>
          <w:rFonts w:hint="eastAsia"/>
          <w:sz w:val="24"/>
          <w:lang w:val="fr-FR"/>
        </w:rPr>
        <w:t>动员</w:t>
      </w:r>
      <w:r>
        <w:rPr>
          <w:sz w:val="24"/>
          <w:lang w:val="fr-FR"/>
        </w:rPr>
        <w:t>并管理用于资助各项促进就业计划的资金资源。</w:t>
      </w:r>
    </w:p>
    <w:p w:rsidR="00000000" w:rsidRDefault="00161DAD">
      <w:pPr>
        <w:spacing w:after="240" w:line="360" w:lineRule="atLeast"/>
        <w:rPr>
          <w:sz w:val="24"/>
          <w:lang w:val="fr-FR"/>
        </w:rPr>
      </w:pPr>
      <w:r>
        <w:rPr>
          <w:sz w:val="24"/>
          <w:lang w:val="fr-FR"/>
        </w:rPr>
        <w:t>98.</w:t>
      </w:r>
      <w:r>
        <w:rPr>
          <w:rFonts w:hint="eastAsia"/>
          <w:sz w:val="24"/>
          <w:lang w:val="fr-FR"/>
        </w:rPr>
        <w:t xml:space="preserve">  </w:t>
      </w:r>
      <w:r>
        <w:rPr>
          <w:sz w:val="24"/>
          <w:lang w:val="fr-FR"/>
        </w:rPr>
        <w:t>为了确保最</w:t>
      </w:r>
      <w:r>
        <w:rPr>
          <w:rFonts w:hint="eastAsia"/>
          <w:sz w:val="24"/>
          <w:lang w:val="fr-FR"/>
        </w:rPr>
        <w:t>大限度</w:t>
      </w:r>
      <w:r>
        <w:rPr>
          <w:sz w:val="24"/>
          <w:lang w:val="fr-FR"/>
        </w:rPr>
        <w:t>地覆盖国土范围，全国促进就业职业介绍所（</w:t>
      </w:r>
      <w:r>
        <w:rPr>
          <w:sz w:val="24"/>
          <w:lang w:val="fr-FR"/>
        </w:rPr>
        <w:t>ANPE</w:t>
      </w:r>
      <w:r>
        <w:rPr>
          <w:sz w:val="24"/>
          <w:lang w:val="fr-FR"/>
        </w:rPr>
        <w:t>）设置有中继机构，由设在贝宁各大城市（科托努</w:t>
      </w:r>
      <w:r>
        <w:rPr>
          <w:rFonts w:hint="eastAsia"/>
          <w:sz w:val="24"/>
          <w:lang w:val="fr-FR"/>
        </w:rPr>
        <w:t>、</w:t>
      </w:r>
      <w:r>
        <w:rPr>
          <w:sz w:val="24"/>
          <w:lang w:val="fr-FR"/>
        </w:rPr>
        <w:t>波多诺伏</w:t>
      </w:r>
      <w:r>
        <w:rPr>
          <w:rFonts w:hint="eastAsia"/>
          <w:sz w:val="24"/>
          <w:lang w:val="fr-FR"/>
        </w:rPr>
        <w:t>、</w:t>
      </w:r>
      <w:r>
        <w:rPr>
          <w:sz w:val="24"/>
          <w:lang w:val="fr-FR"/>
        </w:rPr>
        <w:t>洛科萨</w:t>
      </w:r>
      <w:r>
        <w:rPr>
          <w:rFonts w:hint="eastAsia"/>
          <w:sz w:val="24"/>
          <w:lang w:val="fr-FR"/>
        </w:rPr>
        <w:t>、</w:t>
      </w:r>
      <w:r>
        <w:rPr>
          <w:sz w:val="24"/>
          <w:lang w:val="fr-FR"/>
        </w:rPr>
        <w:t>博希孔</w:t>
      </w:r>
      <w:r>
        <w:rPr>
          <w:rFonts w:hint="eastAsia"/>
          <w:sz w:val="24"/>
          <w:lang w:val="fr-FR"/>
        </w:rPr>
        <w:t>、</w:t>
      </w:r>
      <w:r>
        <w:rPr>
          <w:sz w:val="24"/>
          <w:lang w:val="fr-FR"/>
        </w:rPr>
        <w:t>帕拉库和纳蒂廷古）的分</w:t>
      </w:r>
      <w:r>
        <w:rPr>
          <w:rFonts w:hint="eastAsia"/>
          <w:sz w:val="24"/>
          <w:lang w:val="fr-FR"/>
        </w:rPr>
        <w:t>所</w:t>
      </w:r>
      <w:r>
        <w:rPr>
          <w:sz w:val="24"/>
          <w:lang w:val="fr-FR"/>
        </w:rPr>
        <w:t>以及通过签署职业介绍所（</w:t>
      </w:r>
      <w:r>
        <w:rPr>
          <w:sz w:val="24"/>
          <w:lang w:val="fr-FR"/>
        </w:rPr>
        <w:t>ANPE</w:t>
      </w:r>
      <w:r>
        <w:rPr>
          <w:sz w:val="24"/>
          <w:lang w:val="fr-FR"/>
        </w:rPr>
        <w:t>）与国际</w:t>
      </w:r>
      <w:r>
        <w:rPr>
          <w:sz w:val="24"/>
          <w:lang w:val="fr-FR"/>
        </w:rPr>
        <w:t>研究发展中心（</w:t>
      </w:r>
      <w:r>
        <w:rPr>
          <w:sz w:val="24"/>
          <w:lang w:val="fr-FR"/>
        </w:rPr>
        <w:t>CIDR</w:t>
      </w:r>
      <w:r>
        <w:rPr>
          <w:sz w:val="24"/>
          <w:lang w:val="fr-FR"/>
        </w:rPr>
        <w:t>）之间第一个共同合作协议建立的试验窗口组成。预计将建立第二个试验窗口。这些中继机构按权力下放的框架，在总体范围内从事职业介绍所的活动。</w:t>
      </w:r>
    </w:p>
    <w:p w:rsidR="00000000" w:rsidRDefault="00161DAD">
      <w:pPr>
        <w:spacing w:after="240" w:line="360" w:lineRule="atLeast"/>
        <w:rPr>
          <w:b/>
          <w:bCs/>
          <w:sz w:val="24"/>
          <w:u w:val="single"/>
          <w:lang w:val="fr-FR"/>
        </w:rPr>
      </w:pPr>
      <w:r>
        <w:rPr>
          <w:rFonts w:eastAsia="SimHei"/>
          <w:b/>
          <w:bCs/>
          <w:sz w:val="24"/>
          <w:lang w:val="fr-FR"/>
        </w:rPr>
        <w:t>（</w:t>
      </w:r>
      <w:r>
        <w:rPr>
          <w:rFonts w:eastAsia="SimHei"/>
          <w:b/>
          <w:bCs/>
          <w:sz w:val="24"/>
          <w:lang w:val="fr-FR"/>
        </w:rPr>
        <w:t>c</w:t>
      </w:r>
      <w:r>
        <w:rPr>
          <w:rFonts w:eastAsia="SimHei"/>
          <w:b/>
          <w:bCs/>
          <w:sz w:val="24"/>
          <w:lang w:val="fr-FR"/>
        </w:rPr>
        <w:t>）</w:t>
      </w:r>
      <w:r>
        <w:rPr>
          <w:rFonts w:eastAsia="SimHei"/>
          <w:sz w:val="24"/>
          <w:u w:val="single"/>
          <w:lang w:val="fr-FR"/>
        </w:rPr>
        <w:t>为使工作产生尽可能大的收益而采取的各项措施</w:t>
      </w:r>
    </w:p>
    <w:p w:rsidR="00000000" w:rsidRDefault="00161DAD">
      <w:pPr>
        <w:spacing w:after="240" w:line="360" w:lineRule="atLeast"/>
        <w:rPr>
          <w:sz w:val="24"/>
          <w:lang w:val="fr-FR"/>
        </w:rPr>
      </w:pPr>
      <w:r>
        <w:rPr>
          <w:sz w:val="24"/>
          <w:lang w:val="fr-FR"/>
        </w:rPr>
        <w:t>99.</w:t>
      </w:r>
      <w:r>
        <w:rPr>
          <w:rFonts w:hint="eastAsia"/>
          <w:sz w:val="24"/>
          <w:lang w:val="fr-FR"/>
        </w:rPr>
        <w:t xml:space="preserve">  </w:t>
      </w:r>
      <w:r>
        <w:rPr>
          <w:sz w:val="24"/>
          <w:lang w:val="fr-FR"/>
        </w:rPr>
        <w:t>为了解在这个方面所发生的变化，有必要回顾在初次报告中已经提到的那些始终有效的成果。</w:t>
      </w:r>
    </w:p>
    <w:p w:rsidR="00000000" w:rsidRDefault="00161DAD">
      <w:pPr>
        <w:spacing w:after="240" w:line="360" w:lineRule="atLeast"/>
        <w:rPr>
          <w:sz w:val="24"/>
          <w:lang w:val="fr-FR"/>
        </w:rPr>
      </w:pPr>
      <w:r>
        <w:rPr>
          <w:sz w:val="24"/>
          <w:lang w:val="fr-FR"/>
        </w:rPr>
        <w:t>100.</w:t>
      </w:r>
      <w:r>
        <w:rPr>
          <w:rFonts w:hint="eastAsia"/>
          <w:sz w:val="24"/>
          <w:lang w:val="fr-FR"/>
        </w:rPr>
        <w:t xml:space="preserve">  </w:t>
      </w:r>
      <w:r>
        <w:rPr>
          <w:sz w:val="24"/>
          <w:lang w:val="fr-FR"/>
        </w:rPr>
        <w:t>实际上，许多具有公立性质与私人性质机构的努力，已经有助于减轻贝宁经常出现的失业与就业不足的问题。</w:t>
      </w:r>
      <w:r>
        <w:rPr>
          <w:rFonts w:hint="eastAsia"/>
          <w:sz w:val="24"/>
          <w:lang w:val="fr-FR"/>
        </w:rPr>
        <w:t>这些</w:t>
      </w:r>
      <w:r>
        <w:rPr>
          <w:sz w:val="24"/>
          <w:lang w:val="fr-FR"/>
        </w:rPr>
        <w:t>机构</w:t>
      </w:r>
      <w:r>
        <w:rPr>
          <w:rFonts w:hint="eastAsia"/>
          <w:sz w:val="24"/>
          <w:lang w:val="fr-FR"/>
        </w:rPr>
        <w:t>大都是为了实施计划</w:t>
      </w:r>
      <w:r>
        <w:rPr>
          <w:sz w:val="24"/>
          <w:lang w:val="fr-FR"/>
        </w:rPr>
        <w:t>，</w:t>
      </w:r>
      <w:r>
        <w:rPr>
          <w:rFonts w:hint="eastAsia"/>
          <w:sz w:val="24"/>
          <w:lang w:val="fr-FR"/>
        </w:rPr>
        <w:t>有些</w:t>
      </w:r>
      <w:r>
        <w:rPr>
          <w:sz w:val="24"/>
          <w:lang w:val="fr-FR"/>
        </w:rPr>
        <w:t>正在继续</w:t>
      </w:r>
      <w:r>
        <w:rPr>
          <w:rFonts w:hint="eastAsia"/>
          <w:sz w:val="24"/>
          <w:lang w:val="fr-FR"/>
        </w:rPr>
        <w:t>发挥</w:t>
      </w:r>
      <w:r>
        <w:rPr>
          <w:sz w:val="24"/>
          <w:lang w:val="fr-FR"/>
        </w:rPr>
        <w:t>作用；另外一些已经改变了方</w:t>
      </w:r>
      <w:r>
        <w:rPr>
          <w:rFonts w:hint="eastAsia"/>
          <w:sz w:val="24"/>
          <w:lang w:val="fr-FR"/>
        </w:rPr>
        <w:t>向</w:t>
      </w:r>
      <w:r>
        <w:rPr>
          <w:sz w:val="24"/>
          <w:lang w:val="fr-FR"/>
        </w:rPr>
        <w:t>；而许多其他机构则已到期。</w:t>
      </w:r>
    </w:p>
    <w:p w:rsidR="00000000" w:rsidRDefault="00161DAD">
      <w:pPr>
        <w:spacing w:after="240" w:line="360" w:lineRule="atLeast"/>
        <w:rPr>
          <w:rFonts w:eastAsia="SimHei"/>
          <w:sz w:val="24"/>
          <w:u w:val="single"/>
          <w:lang w:val="fr-FR"/>
        </w:rPr>
      </w:pPr>
      <w:r>
        <w:rPr>
          <w:rFonts w:eastAsia="SimHei"/>
          <w:sz w:val="24"/>
          <w:u w:val="single"/>
          <w:lang w:val="fr-FR"/>
        </w:rPr>
        <w:t>具</w:t>
      </w:r>
      <w:r>
        <w:rPr>
          <w:rFonts w:eastAsia="SimHei"/>
          <w:sz w:val="24"/>
          <w:u w:val="single"/>
          <w:lang w:val="fr-FR"/>
        </w:rPr>
        <w:t>有公立性质的机构</w:t>
      </w:r>
    </w:p>
    <w:p w:rsidR="00000000" w:rsidRDefault="00161DAD">
      <w:pPr>
        <w:spacing w:after="240" w:line="360" w:lineRule="atLeast"/>
        <w:rPr>
          <w:sz w:val="24"/>
          <w:lang w:val="fr-FR"/>
        </w:rPr>
      </w:pPr>
      <w:r>
        <w:rPr>
          <w:sz w:val="24"/>
          <w:lang w:val="fr-FR"/>
        </w:rPr>
        <w:t>101.</w:t>
      </w:r>
      <w:r>
        <w:rPr>
          <w:rFonts w:hint="eastAsia"/>
          <w:sz w:val="24"/>
          <w:lang w:val="fr-FR"/>
        </w:rPr>
        <w:t xml:space="preserve">  </w:t>
      </w:r>
      <w:r>
        <w:rPr>
          <w:sz w:val="24"/>
          <w:lang w:val="fr-FR"/>
        </w:rPr>
        <w:t>这些机构的名单不够齐全。重要的是列举其中的一部分。</w:t>
      </w:r>
    </w:p>
    <w:p w:rsidR="00000000" w:rsidRDefault="00161DAD">
      <w:pPr>
        <w:spacing w:after="240" w:line="360" w:lineRule="atLeast"/>
        <w:rPr>
          <w:sz w:val="24"/>
          <w:u w:val="single"/>
          <w:lang w:val="fr-FR"/>
        </w:rPr>
      </w:pPr>
      <w:r>
        <w:rPr>
          <w:rFonts w:hint="eastAsia"/>
          <w:sz w:val="24"/>
          <w:u w:val="single"/>
          <w:lang w:val="fr-FR"/>
        </w:rPr>
        <w:t>支助中小型企业的项目</w:t>
      </w:r>
      <w:r>
        <w:rPr>
          <w:sz w:val="24"/>
          <w:u w:val="single"/>
          <w:lang w:val="fr-FR"/>
        </w:rPr>
        <w:t>（</w:t>
      </w:r>
      <w:r>
        <w:rPr>
          <w:sz w:val="24"/>
          <w:u w:val="single"/>
          <w:lang w:val="fr-FR"/>
        </w:rPr>
        <w:t>PAPME</w:t>
      </w:r>
      <w:r>
        <w:rPr>
          <w:sz w:val="24"/>
          <w:u w:val="single"/>
          <w:lang w:val="fr-FR"/>
        </w:rPr>
        <w:t>）</w:t>
      </w:r>
    </w:p>
    <w:p w:rsidR="00000000" w:rsidRDefault="00161DAD">
      <w:pPr>
        <w:spacing w:after="240" w:line="360" w:lineRule="atLeast"/>
        <w:rPr>
          <w:sz w:val="24"/>
          <w:lang w:val="fr-FR"/>
        </w:rPr>
      </w:pPr>
      <w:r>
        <w:rPr>
          <w:sz w:val="24"/>
          <w:lang w:val="fr-FR"/>
        </w:rPr>
        <w:t>102.</w:t>
      </w:r>
      <w:r>
        <w:rPr>
          <w:rFonts w:hint="eastAsia"/>
          <w:sz w:val="24"/>
          <w:lang w:val="fr-FR"/>
        </w:rPr>
        <w:t xml:space="preserve">  </w:t>
      </w:r>
      <w:r>
        <w:rPr>
          <w:sz w:val="24"/>
          <w:lang w:val="fr-FR"/>
        </w:rPr>
        <w:t>如同初次报告已经提到的那样，这个计划的目的是促进私人企业。</w:t>
      </w:r>
    </w:p>
    <w:p w:rsidR="00000000" w:rsidRDefault="00161DAD">
      <w:pPr>
        <w:spacing w:after="240" w:line="360" w:lineRule="atLeast"/>
        <w:rPr>
          <w:sz w:val="24"/>
          <w:u w:val="single"/>
          <w:lang w:val="fr-FR"/>
        </w:rPr>
      </w:pPr>
      <w:r>
        <w:rPr>
          <w:rFonts w:hint="eastAsia"/>
          <w:sz w:val="24"/>
          <w:u w:val="single"/>
          <w:lang w:val="fr-FR"/>
        </w:rPr>
        <w:t>支助发展微型企业的项目</w:t>
      </w:r>
      <w:r>
        <w:rPr>
          <w:sz w:val="24"/>
          <w:u w:val="single"/>
          <w:lang w:val="fr-FR"/>
        </w:rPr>
        <w:t>（</w:t>
      </w:r>
      <w:r>
        <w:rPr>
          <w:sz w:val="24"/>
          <w:u w:val="single"/>
          <w:lang w:val="fr-FR"/>
        </w:rPr>
        <w:t>PADME</w:t>
      </w:r>
      <w:r>
        <w:rPr>
          <w:sz w:val="24"/>
          <w:u w:val="single"/>
          <w:lang w:val="fr-FR"/>
        </w:rPr>
        <w:t>）</w:t>
      </w:r>
    </w:p>
    <w:p w:rsidR="00000000" w:rsidRDefault="00161DAD">
      <w:pPr>
        <w:spacing w:after="240" w:line="360" w:lineRule="atLeast"/>
        <w:rPr>
          <w:sz w:val="24"/>
          <w:lang w:val="fr-FR"/>
        </w:rPr>
      </w:pPr>
      <w:r>
        <w:rPr>
          <w:sz w:val="24"/>
          <w:lang w:val="fr-FR"/>
        </w:rPr>
        <w:t>103.</w:t>
      </w:r>
      <w:r>
        <w:rPr>
          <w:rFonts w:hint="eastAsia"/>
          <w:sz w:val="24"/>
          <w:lang w:val="fr-FR"/>
        </w:rPr>
        <w:t xml:space="preserve">  </w:t>
      </w:r>
      <w:r>
        <w:rPr>
          <w:sz w:val="24"/>
          <w:lang w:val="fr-FR"/>
        </w:rPr>
        <w:t>其目的是建立一些新的企业，并使非正式行业的企业能够获得银行信贷。它为诸如商业、制造业、养殖业、餐饮业、手工业及其他部门等众多行业的微型企业提供资金。</w:t>
      </w:r>
    </w:p>
    <w:p w:rsidR="00000000" w:rsidRDefault="00161DAD">
      <w:pPr>
        <w:spacing w:after="240" w:line="360" w:lineRule="atLeast"/>
        <w:rPr>
          <w:sz w:val="24"/>
          <w:u w:val="single"/>
          <w:lang w:val="fr-FR"/>
        </w:rPr>
      </w:pPr>
      <w:r>
        <w:rPr>
          <w:rFonts w:hint="eastAsia"/>
          <w:sz w:val="24"/>
          <w:u w:val="single"/>
          <w:lang w:val="fr-FR"/>
        </w:rPr>
        <w:t>发展的</w:t>
      </w:r>
      <w:r>
        <w:rPr>
          <w:sz w:val="24"/>
          <w:u w:val="single"/>
          <w:lang w:val="fr-FR"/>
        </w:rPr>
        <w:t>社会方面管理</w:t>
      </w:r>
      <w:r>
        <w:rPr>
          <w:rFonts w:hint="eastAsia"/>
          <w:sz w:val="24"/>
          <w:u w:val="single"/>
          <w:lang w:val="fr-FR"/>
        </w:rPr>
        <w:t>机构</w:t>
      </w:r>
      <w:r>
        <w:rPr>
          <w:sz w:val="24"/>
          <w:u w:val="single"/>
          <w:lang w:val="fr-FR"/>
        </w:rPr>
        <w:t>（</w:t>
      </w:r>
      <w:r>
        <w:rPr>
          <w:sz w:val="24"/>
          <w:u w:val="single"/>
          <w:lang w:val="fr-FR"/>
        </w:rPr>
        <w:t>AGDSD</w:t>
      </w:r>
      <w:r>
        <w:rPr>
          <w:sz w:val="24"/>
          <w:u w:val="single"/>
          <w:lang w:val="fr-FR"/>
        </w:rPr>
        <w:t>），现已成为</w:t>
      </w:r>
      <w:r>
        <w:rPr>
          <w:sz w:val="24"/>
          <w:u w:val="single"/>
          <w:lang w:val="fr-FR"/>
        </w:rPr>
        <w:t>AGETIP-</w:t>
      </w:r>
      <w:r>
        <w:rPr>
          <w:sz w:val="24"/>
          <w:u w:val="single"/>
          <w:lang w:val="fr-FR"/>
        </w:rPr>
        <w:t>贝宁</w:t>
      </w:r>
    </w:p>
    <w:p w:rsidR="00000000" w:rsidRDefault="00161DAD">
      <w:pPr>
        <w:spacing w:after="240" w:line="360" w:lineRule="atLeast"/>
        <w:rPr>
          <w:sz w:val="24"/>
          <w:lang w:val="fr-FR"/>
        </w:rPr>
      </w:pPr>
      <w:r>
        <w:rPr>
          <w:sz w:val="24"/>
          <w:lang w:val="fr-FR"/>
        </w:rPr>
        <w:t>104.</w:t>
      </w:r>
      <w:r>
        <w:rPr>
          <w:rFonts w:hint="eastAsia"/>
          <w:sz w:val="24"/>
          <w:lang w:val="fr-FR"/>
        </w:rPr>
        <w:t xml:space="preserve">  </w:t>
      </w:r>
      <w:r>
        <w:rPr>
          <w:sz w:val="24"/>
          <w:lang w:val="fr-FR"/>
        </w:rPr>
        <w:t>在初次报告中已经提到过它的目的，至</w:t>
      </w:r>
      <w:r>
        <w:rPr>
          <w:rFonts w:hint="eastAsia"/>
          <w:sz w:val="24"/>
          <w:lang w:val="fr-FR"/>
        </w:rPr>
        <w:t>今</w:t>
      </w:r>
      <w:r>
        <w:rPr>
          <w:sz w:val="24"/>
          <w:lang w:val="fr-FR"/>
        </w:rPr>
        <w:t>仍然没有</w:t>
      </w:r>
      <w:r>
        <w:rPr>
          <w:sz w:val="24"/>
          <w:lang w:val="fr-FR"/>
        </w:rPr>
        <w:t>改变。只是它的名称已经更换。</w:t>
      </w:r>
      <w:r>
        <w:rPr>
          <w:rFonts w:hint="eastAsia"/>
          <w:sz w:val="24"/>
          <w:lang w:val="fr-FR"/>
        </w:rPr>
        <w:t>发展的</w:t>
      </w:r>
      <w:r>
        <w:rPr>
          <w:sz w:val="24"/>
          <w:lang w:val="fr-FR"/>
        </w:rPr>
        <w:t>社会方面管理</w:t>
      </w:r>
      <w:r>
        <w:rPr>
          <w:rFonts w:hint="eastAsia"/>
          <w:sz w:val="24"/>
          <w:lang w:val="fr-FR"/>
        </w:rPr>
        <w:t>机构</w:t>
      </w:r>
      <w:r>
        <w:rPr>
          <w:sz w:val="24"/>
          <w:lang w:val="fr-FR"/>
        </w:rPr>
        <w:t>（</w:t>
      </w:r>
      <w:r>
        <w:rPr>
          <w:sz w:val="24"/>
          <w:lang w:val="fr-FR"/>
        </w:rPr>
        <w:t>AGDSD</w:t>
      </w:r>
      <w:r>
        <w:rPr>
          <w:sz w:val="24"/>
          <w:lang w:val="fr-FR"/>
        </w:rPr>
        <w:t>）变成了公共工程施工处（</w:t>
      </w:r>
      <w:r>
        <w:rPr>
          <w:sz w:val="24"/>
          <w:lang w:val="fr-FR"/>
        </w:rPr>
        <w:t>AGETIP-</w:t>
      </w:r>
      <w:r>
        <w:rPr>
          <w:sz w:val="24"/>
          <w:lang w:val="fr-FR"/>
        </w:rPr>
        <w:t>贝宁）。更换名称是为了使</w:t>
      </w:r>
      <w:r>
        <w:rPr>
          <w:rFonts w:hint="eastAsia"/>
          <w:sz w:val="24"/>
          <w:lang w:val="fr-FR"/>
        </w:rPr>
        <w:t>发展的</w:t>
      </w:r>
      <w:r>
        <w:rPr>
          <w:sz w:val="24"/>
          <w:lang w:val="fr-FR"/>
        </w:rPr>
        <w:t>社会方面管理</w:t>
      </w:r>
      <w:r>
        <w:rPr>
          <w:rFonts w:hint="eastAsia"/>
          <w:sz w:val="24"/>
          <w:lang w:val="fr-FR"/>
        </w:rPr>
        <w:t>机构</w:t>
      </w:r>
      <w:r>
        <w:rPr>
          <w:sz w:val="24"/>
          <w:lang w:val="fr-FR"/>
        </w:rPr>
        <w:t>（</w:t>
      </w:r>
      <w:r>
        <w:rPr>
          <w:sz w:val="24"/>
          <w:lang w:val="fr-FR"/>
        </w:rPr>
        <w:t>AGDSD</w:t>
      </w:r>
      <w:r>
        <w:rPr>
          <w:sz w:val="24"/>
          <w:lang w:val="fr-FR"/>
        </w:rPr>
        <w:t>）与</w:t>
      </w:r>
      <w:r>
        <w:rPr>
          <w:sz w:val="24"/>
          <w:lang w:val="fr-FR"/>
        </w:rPr>
        <w:t>2001</w:t>
      </w:r>
      <w:r>
        <w:rPr>
          <w:sz w:val="24"/>
          <w:lang w:val="fr-FR"/>
        </w:rPr>
        <w:t>年</w:t>
      </w:r>
      <w:r>
        <w:rPr>
          <w:sz w:val="24"/>
          <w:lang w:val="fr-FR"/>
        </w:rPr>
        <w:t>5</w:t>
      </w:r>
      <w:r>
        <w:rPr>
          <w:sz w:val="24"/>
          <w:lang w:val="fr-FR"/>
        </w:rPr>
        <w:t>月</w:t>
      </w:r>
      <w:r>
        <w:rPr>
          <w:sz w:val="24"/>
          <w:lang w:val="fr-FR"/>
        </w:rPr>
        <w:t>9</w:t>
      </w:r>
      <w:r>
        <w:rPr>
          <w:sz w:val="24"/>
          <w:lang w:val="fr-FR"/>
        </w:rPr>
        <w:t>日颁布的关于贝宁共和国公共工程管理的第</w:t>
      </w:r>
      <w:r>
        <w:rPr>
          <w:sz w:val="24"/>
          <w:lang w:val="fr-FR"/>
        </w:rPr>
        <w:t>2001-07</w:t>
      </w:r>
      <w:r>
        <w:rPr>
          <w:sz w:val="24"/>
          <w:lang w:val="fr-FR"/>
        </w:rPr>
        <w:t>号法令的精神保持一致。</w:t>
      </w:r>
    </w:p>
    <w:p w:rsidR="00000000" w:rsidRDefault="00161DAD">
      <w:pPr>
        <w:spacing w:after="240" w:line="360" w:lineRule="atLeast"/>
        <w:rPr>
          <w:sz w:val="24"/>
          <w:u w:val="single"/>
          <w:lang w:val="fr-FR"/>
        </w:rPr>
      </w:pPr>
      <w:r>
        <w:rPr>
          <w:sz w:val="24"/>
          <w:u w:val="single"/>
          <w:lang w:val="fr-FR"/>
        </w:rPr>
        <w:t>全国就业互助基金（</w:t>
      </w:r>
      <w:r>
        <w:rPr>
          <w:sz w:val="24"/>
          <w:u w:val="single"/>
          <w:lang w:val="fr-FR"/>
        </w:rPr>
        <w:t>FSNE</w:t>
      </w:r>
      <w:r>
        <w:rPr>
          <w:sz w:val="24"/>
          <w:u w:val="single"/>
          <w:lang w:val="fr-FR"/>
        </w:rPr>
        <w:t>）</w:t>
      </w:r>
    </w:p>
    <w:p w:rsidR="00000000" w:rsidRDefault="00161DAD">
      <w:pPr>
        <w:spacing w:after="240" w:line="360" w:lineRule="atLeast"/>
        <w:rPr>
          <w:sz w:val="24"/>
          <w:lang w:val="fr-FR"/>
        </w:rPr>
      </w:pPr>
      <w:r>
        <w:rPr>
          <w:sz w:val="24"/>
          <w:lang w:val="fr-FR"/>
        </w:rPr>
        <w:t>105.</w:t>
      </w:r>
      <w:r>
        <w:rPr>
          <w:rFonts w:hint="eastAsia"/>
          <w:sz w:val="24"/>
          <w:lang w:val="fr-FR"/>
        </w:rPr>
        <w:t xml:space="preserve">  </w:t>
      </w:r>
      <w:r>
        <w:rPr>
          <w:sz w:val="24"/>
          <w:lang w:val="fr-FR"/>
        </w:rPr>
        <w:t>该基金尽可能地为扩大促进就业与就业能力，并使之具有更大的活力做出贡献。自从全国促进就业职业介绍所（</w:t>
      </w:r>
      <w:r>
        <w:rPr>
          <w:sz w:val="24"/>
          <w:lang w:val="fr-FR"/>
        </w:rPr>
        <w:t>ANPE</w:t>
      </w:r>
      <w:r>
        <w:rPr>
          <w:sz w:val="24"/>
          <w:lang w:val="fr-FR"/>
        </w:rPr>
        <w:t>）成立以来，它就是上述介绍所的一个处：促进就业处，今后，它将发挥全国就业互助基金（</w:t>
      </w:r>
      <w:r>
        <w:rPr>
          <w:sz w:val="24"/>
          <w:lang w:val="fr-FR"/>
        </w:rPr>
        <w:t>FSNE</w:t>
      </w:r>
      <w:r>
        <w:rPr>
          <w:sz w:val="24"/>
          <w:lang w:val="fr-FR"/>
        </w:rPr>
        <w:t>）原来所起的作用。</w:t>
      </w:r>
    </w:p>
    <w:p w:rsidR="00000000" w:rsidRDefault="00161DAD">
      <w:pPr>
        <w:spacing w:after="240" w:line="360" w:lineRule="atLeast"/>
        <w:rPr>
          <w:sz w:val="24"/>
          <w:u w:val="single"/>
          <w:lang w:val="fr-FR"/>
        </w:rPr>
      </w:pPr>
      <w:r>
        <w:rPr>
          <w:sz w:val="24"/>
          <w:u w:val="single"/>
          <w:lang w:val="fr-FR"/>
        </w:rPr>
        <w:t>全国新的就业计划与倡议协调机构（</w:t>
      </w:r>
      <w:r>
        <w:rPr>
          <w:sz w:val="24"/>
          <w:u w:val="single"/>
          <w:lang w:val="fr-FR"/>
        </w:rPr>
        <w:t>CIPEN</w:t>
      </w:r>
      <w:r>
        <w:rPr>
          <w:sz w:val="24"/>
          <w:u w:val="single"/>
          <w:lang w:val="fr-FR"/>
        </w:rPr>
        <w:t>）</w:t>
      </w:r>
    </w:p>
    <w:p w:rsidR="00000000" w:rsidRDefault="00161DAD">
      <w:pPr>
        <w:spacing w:after="240" w:line="360" w:lineRule="atLeast"/>
        <w:rPr>
          <w:sz w:val="24"/>
          <w:lang w:val="fr-FR"/>
        </w:rPr>
      </w:pPr>
      <w:r>
        <w:rPr>
          <w:sz w:val="24"/>
          <w:lang w:val="fr-FR"/>
        </w:rPr>
        <w:t>106.</w:t>
      </w:r>
      <w:r>
        <w:rPr>
          <w:rFonts w:hint="eastAsia"/>
          <w:sz w:val="24"/>
          <w:lang w:val="fr-FR"/>
        </w:rPr>
        <w:t xml:space="preserve">  </w:t>
      </w:r>
      <w:r>
        <w:rPr>
          <w:sz w:val="24"/>
          <w:lang w:val="fr-FR"/>
        </w:rPr>
        <w:t>该机构一直运行到</w:t>
      </w:r>
      <w:r>
        <w:rPr>
          <w:sz w:val="24"/>
          <w:lang w:val="fr-FR"/>
        </w:rPr>
        <w:t>2003</w:t>
      </w:r>
      <w:r>
        <w:rPr>
          <w:sz w:val="24"/>
          <w:lang w:val="fr-FR"/>
        </w:rPr>
        <w:t>年。自从建立全国促进就业职业介绍所（</w:t>
      </w:r>
      <w:r>
        <w:rPr>
          <w:sz w:val="24"/>
          <w:lang w:val="fr-FR"/>
        </w:rPr>
        <w:t>ANPE</w:t>
      </w:r>
      <w:r>
        <w:rPr>
          <w:sz w:val="24"/>
          <w:lang w:val="fr-FR"/>
        </w:rPr>
        <w:t>）以来，它就不再存在了。它的使命成了全国促进就业职业介绍所（</w:t>
      </w:r>
      <w:r>
        <w:rPr>
          <w:sz w:val="24"/>
          <w:lang w:val="fr-FR"/>
        </w:rPr>
        <w:t>ANPE</w:t>
      </w:r>
      <w:r>
        <w:rPr>
          <w:sz w:val="24"/>
          <w:lang w:val="fr-FR"/>
        </w:rPr>
        <w:t>）的任务之一。它为促进私营部门就业倡议、加强求职者的技术与</w:t>
      </w:r>
      <w:r>
        <w:rPr>
          <w:rFonts w:hint="eastAsia"/>
          <w:sz w:val="24"/>
          <w:lang w:val="fr-FR"/>
        </w:rPr>
        <w:t>企业管理</w:t>
      </w:r>
      <w:r>
        <w:rPr>
          <w:sz w:val="24"/>
          <w:lang w:val="fr-FR"/>
        </w:rPr>
        <w:t>能力、支持年轻人持久地自谋职业的倡议做出了贡献。</w:t>
      </w:r>
    </w:p>
    <w:p w:rsidR="00000000" w:rsidRDefault="00161DAD">
      <w:pPr>
        <w:spacing w:after="240" w:line="360" w:lineRule="atLeast"/>
        <w:rPr>
          <w:sz w:val="24"/>
          <w:u w:val="single"/>
          <w:lang w:val="fr-FR"/>
        </w:rPr>
      </w:pPr>
      <w:r>
        <w:rPr>
          <w:rFonts w:hint="eastAsia"/>
          <w:sz w:val="24"/>
          <w:u w:val="single"/>
          <w:lang w:val="fr-FR"/>
        </w:rPr>
        <w:t>城市公共工程执行机构</w:t>
      </w:r>
      <w:r>
        <w:rPr>
          <w:sz w:val="24"/>
          <w:u w:val="single"/>
          <w:lang w:val="fr-FR"/>
        </w:rPr>
        <w:t>（</w:t>
      </w:r>
      <w:r>
        <w:rPr>
          <w:sz w:val="24"/>
          <w:u w:val="single"/>
          <w:lang w:val="fr-FR"/>
        </w:rPr>
        <w:t>AGETUR</w:t>
      </w:r>
      <w:r>
        <w:rPr>
          <w:sz w:val="24"/>
          <w:u w:val="single"/>
          <w:lang w:val="fr-FR"/>
        </w:rPr>
        <w:t>）</w:t>
      </w:r>
    </w:p>
    <w:p w:rsidR="00000000" w:rsidRDefault="00161DAD">
      <w:pPr>
        <w:spacing w:after="240" w:line="360" w:lineRule="atLeast"/>
        <w:rPr>
          <w:sz w:val="24"/>
          <w:lang w:val="fr-FR"/>
        </w:rPr>
      </w:pPr>
      <w:r>
        <w:rPr>
          <w:sz w:val="24"/>
          <w:lang w:val="fr-FR"/>
        </w:rPr>
        <w:t>107.</w:t>
      </w:r>
      <w:r>
        <w:rPr>
          <w:rFonts w:hint="eastAsia"/>
          <w:sz w:val="24"/>
          <w:lang w:val="fr-FR"/>
        </w:rPr>
        <w:t xml:space="preserve">  </w:t>
      </w:r>
      <w:r>
        <w:rPr>
          <w:sz w:val="24"/>
          <w:lang w:val="fr-FR"/>
        </w:rPr>
        <w:t>其主要目的是通过一个劳动力密集型工程计划，恢复市政基础设施，这有利于暂时消除城市中的失业现象。</w:t>
      </w:r>
    </w:p>
    <w:p w:rsidR="00000000" w:rsidRDefault="00161DAD">
      <w:pPr>
        <w:spacing w:after="240" w:line="360" w:lineRule="atLeast"/>
        <w:rPr>
          <w:rFonts w:eastAsia="SimHei"/>
          <w:sz w:val="24"/>
          <w:u w:val="single"/>
          <w:lang w:val="fr-FR"/>
        </w:rPr>
      </w:pPr>
      <w:r>
        <w:rPr>
          <w:rFonts w:eastAsia="SimHei"/>
          <w:sz w:val="24"/>
          <w:u w:val="single"/>
          <w:lang w:val="fr-FR"/>
        </w:rPr>
        <w:t>具有私人或合作性质的机构</w:t>
      </w:r>
    </w:p>
    <w:p w:rsidR="00000000" w:rsidRDefault="00161DAD">
      <w:pPr>
        <w:spacing w:after="240" w:line="360" w:lineRule="atLeast"/>
        <w:rPr>
          <w:sz w:val="24"/>
          <w:lang w:val="fr-FR"/>
        </w:rPr>
      </w:pPr>
      <w:r>
        <w:rPr>
          <w:sz w:val="24"/>
          <w:lang w:val="fr-FR"/>
        </w:rPr>
        <w:t>108.</w:t>
      </w:r>
      <w:r>
        <w:rPr>
          <w:rFonts w:hint="eastAsia"/>
          <w:sz w:val="24"/>
          <w:lang w:val="fr-FR"/>
        </w:rPr>
        <w:t xml:space="preserve">  </w:t>
      </w:r>
      <w:r>
        <w:rPr>
          <w:sz w:val="24"/>
          <w:lang w:val="fr-FR"/>
        </w:rPr>
        <w:t>它们的名单很长，而</w:t>
      </w:r>
      <w:r>
        <w:rPr>
          <w:sz w:val="24"/>
          <w:lang w:val="fr-FR"/>
        </w:rPr>
        <w:t>且不限于这些；这些行动者在寻求促进就业解决办法方面付出了长期努力。在初次报告中提到的某些机构至</w:t>
      </w:r>
      <w:r>
        <w:rPr>
          <w:rFonts w:hint="eastAsia"/>
          <w:sz w:val="24"/>
          <w:lang w:val="fr-FR"/>
        </w:rPr>
        <w:t>今</w:t>
      </w:r>
      <w:r>
        <w:rPr>
          <w:sz w:val="24"/>
          <w:lang w:val="fr-FR"/>
        </w:rPr>
        <w:t>仍在继续运行，其他一些机构由于种种原因已经停止工作，另外一些新的机构已经建立。</w:t>
      </w:r>
    </w:p>
    <w:p w:rsidR="00000000" w:rsidRDefault="00161DAD">
      <w:pPr>
        <w:keepNext/>
        <w:keepLines/>
        <w:widowControl/>
        <w:spacing w:after="240" w:line="360" w:lineRule="atLeast"/>
        <w:rPr>
          <w:rFonts w:eastAsia="SimHei"/>
          <w:sz w:val="24"/>
          <w:u w:val="single"/>
          <w:lang w:val="fr-FR"/>
        </w:rPr>
      </w:pPr>
      <w:r>
        <w:rPr>
          <w:rFonts w:eastAsia="SimHei"/>
          <w:b/>
          <w:bCs/>
          <w:sz w:val="24"/>
          <w:lang w:val="fr-FR"/>
        </w:rPr>
        <w:t>（</w:t>
      </w:r>
      <w:r>
        <w:rPr>
          <w:rFonts w:eastAsia="SimHei"/>
          <w:b/>
          <w:bCs/>
          <w:sz w:val="24"/>
          <w:lang w:val="fr-FR"/>
        </w:rPr>
        <w:t>d</w:t>
      </w:r>
      <w:r>
        <w:rPr>
          <w:rFonts w:eastAsia="SimHei"/>
          <w:b/>
          <w:bCs/>
          <w:sz w:val="24"/>
          <w:lang w:val="fr-FR"/>
        </w:rPr>
        <w:t>）</w:t>
      </w:r>
      <w:r>
        <w:rPr>
          <w:rFonts w:eastAsia="SimHei"/>
          <w:sz w:val="24"/>
          <w:u w:val="single"/>
          <w:lang w:val="fr-FR"/>
        </w:rPr>
        <w:t>保证个人可以自由选择工作、工作条件不致影响个人政治、经济基本自由的一些规定</w:t>
      </w:r>
    </w:p>
    <w:p w:rsidR="00000000" w:rsidRDefault="00161DAD">
      <w:pPr>
        <w:keepNext/>
        <w:keepLines/>
        <w:widowControl/>
        <w:spacing w:after="240" w:line="360" w:lineRule="atLeast"/>
        <w:rPr>
          <w:sz w:val="24"/>
          <w:lang w:val="fr-FR"/>
        </w:rPr>
      </w:pPr>
      <w:r>
        <w:rPr>
          <w:sz w:val="24"/>
          <w:lang w:val="fr-FR"/>
        </w:rPr>
        <w:t>109.</w:t>
      </w:r>
      <w:r>
        <w:rPr>
          <w:rFonts w:hint="eastAsia"/>
          <w:sz w:val="24"/>
          <w:lang w:val="fr-FR"/>
        </w:rPr>
        <w:t xml:space="preserve">  </w:t>
      </w:r>
      <w:r>
        <w:rPr>
          <w:sz w:val="24"/>
          <w:lang w:val="fr-FR"/>
        </w:rPr>
        <w:t>在初次报告中提到的这些规定，基本上均包含在</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日通过的《宪法》以及</w:t>
      </w:r>
      <w:r>
        <w:rPr>
          <w:sz w:val="24"/>
          <w:lang w:val="fr-FR"/>
        </w:rPr>
        <w:t>1998</w:t>
      </w:r>
      <w:r>
        <w:rPr>
          <w:sz w:val="24"/>
          <w:lang w:val="fr-FR"/>
        </w:rPr>
        <w:t>年</w:t>
      </w:r>
      <w:r>
        <w:rPr>
          <w:sz w:val="24"/>
          <w:lang w:val="fr-FR"/>
        </w:rPr>
        <w:t>1</w:t>
      </w:r>
      <w:r>
        <w:rPr>
          <w:sz w:val="24"/>
          <w:lang w:val="fr-FR"/>
        </w:rPr>
        <w:t>月</w:t>
      </w:r>
      <w:r>
        <w:rPr>
          <w:sz w:val="24"/>
          <w:lang w:val="fr-FR"/>
        </w:rPr>
        <w:t>27</w:t>
      </w:r>
      <w:r>
        <w:rPr>
          <w:sz w:val="24"/>
          <w:lang w:val="fr-FR"/>
        </w:rPr>
        <w:t>日颁布的关于贝宁共和国《劳动法》的第</w:t>
      </w:r>
      <w:r>
        <w:rPr>
          <w:sz w:val="24"/>
          <w:lang w:val="fr-FR"/>
        </w:rPr>
        <w:t>98-004</w:t>
      </w:r>
      <w:r>
        <w:rPr>
          <w:sz w:val="24"/>
          <w:lang w:val="fr-FR"/>
        </w:rPr>
        <w:t>号法令中。</w:t>
      </w:r>
    </w:p>
    <w:p w:rsidR="00000000" w:rsidRDefault="00161DAD">
      <w:pPr>
        <w:spacing w:after="240" w:line="360" w:lineRule="atLeast"/>
        <w:rPr>
          <w:rFonts w:eastAsia="SimHei"/>
          <w:sz w:val="24"/>
          <w:u w:val="single"/>
          <w:lang w:val="fr-FR"/>
        </w:rPr>
      </w:pPr>
      <w:r>
        <w:rPr>
          <w:rFonts w:eastAsia="SimHei"/>
          <w:sz w:val="24"/>
          <w:u w:val="single"/>
          <w:lang w:val="fr-FR"/>
        </w:rPr>
        <w:t>（</w:t>
      </w:r>
      <w:r>
        <w:rPr>
          <w:rFonts w:eastAsia="SimHei"/>
          <w:sz w:val="24"/>
          <w:u w:val="single"/>
          <w:lang w:val="fr-FR"/>
        </w:rPr>
        <w:t>e</w:t>
      </w:r>
      <w:r>
        <w:rPr>
          <w:rFonts w:eastAsia="SimHei"/>
          <w:sz w:val="24"/>
          <w:u w:val="single"/>
          <w:lang w:val="fr-FR"/>
        </w:rPr>
        <w:t>）技术与专业培训计划，它们的作用与实际效果</w:t>
      </w:r>
    </w:p>
    <w:p w:rsidR="00000000" w:rsidRDefault="00161DAD">
      <w:pPr>
        <w:spacing w:after="240" w:line="360" w:lineRule="atLeast"/>
        <w:rPr>
          <w:sz w:val="24"/>
          <w:lang w:val="fr-FR"/>
        </w:rPr>
      </w:pPr>
      <w:r>
        <w:rPr>
          <w:sz w:val="24"/>
          <w:lang w:val="fr-FR"/>
        </w:rPr>
        <w:t>110.</w:t>
      </w:r>
      <w:r>
        <w:rPr>
          <w:rFonts w:hint="eastAsia"/>
          <w:sz w:val="24"/>
          <w:lang w:val="fr-FR"/>
        </w:rPr>
        <w:t xml:space="preserve">  </w:t>
      </w:r>
      <w:r>
        <w:rPr>
          <w:sz w:val="24"/>
          <w:lang w:val="fr-FR"/>
        </w:rPr>
        <w:t>技术教育与专业培训（</w:t>
      </w:r>
      <w:r>
        <w:rPr>
          <w:sz w:val="24"/>
          <w:lang w:val="fr-FR"/>
        </w:rPr>
        <w:t>E</w:t>
      </w:r>
      <w:r>
        <w:rPr>
          <w:sz w:val="24"/>
          <w:lang w:val="fr-FR"/>
        </w:rPr>
        <w:t>TFP</w:t>
      </w:r>
      <w:r>
        <w:rPr>
          <w:sz w:val="24"/>
          <w:lang w:val="fr-FR"/>
        </w:rPr>
        <w:t>），构成获取技术与专业</w:t>
      </w:r>
      <w:r>
        <w:rPr>
          <w:rFonts w:hint="eastAsia"/>
          <w:sz w:val="24"/>
          <w:lang w:val="fr-FR"/>
        </w:rPr>
        <w:t>态度</w:t>
      </w:r>
      <w:r>
        <w:rPr>
          <w:sz w:val="24"/>
          <w:lang w:val="fr-FR"/>
        </w:rPr>
        <w:t>与技能知识以及社会与政治行为方式的全部活动，这些有助于从事一项工作。</w:t>
      </w:r>
    </w:p>
    <w:p w:rsidR="00000000" w:rsidRDefault="00161DAD">
      <w:pPr>
        <w:spacing w:after="240" w:line="360" w:lineRule="atLeast"/>
        <w:rPr>
          <w:sz w:val="24"/>
          <w:lang w:val="fr-FR"/>
        </w:rPr>
      </w:pPr>
      <w:r>
        <w:rPr>
          <w:sz w:val="24"/>
          <w:lang w:val="fr-FR"/>
        </w:rPr>
        <w:t>111.</w:t>
      </w:r>
      <w:r>
        <w:rPr>
          <w:rFonts w:hint="eastAsia"/>
          <w:sz w:val="24"/>
          <w:lang w:val="fr-FR"/>
        </w:rPr>
        <w:t xml:space="preserve">  </w:t>
      </w:r>
      <w:r>
        <w:rPr>
          <w:sz w:val="24"/>
          <w:lang w:val="fr-FR"/>
        </w:rPr>
        <w:t>今天的教学大纲提供</w:t>
      </w:r>
      <w:r>
        <w:rPr>
          <w:sz w:val="24"/>
          <w:lang w:val="fr-FR"/>
        </w:rPr>
        <w:t>4</w:t>
      </w:r>
      <w:r>
        <w:rPr>
          <w:sz w:val="24"/>
          <w:lang w:val="fr-FR"/>
        </w:rPr>
        <w:t>种技术与专业培训方面的主要选</w:t>
      </w:r>
      <w:r>
        <w:rPr>
          <w:rFonts w:hint="eastAsia"/>
          <w:sz w:val="24"/>
          <w:lang w:val="fr-FR"/>
        </w:rPr>
        <w:t>择</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行政与管理科学和技术（</w:t>
      </w:r>
      <w:r>
        <w:rPr>
          <w:sz w:val="24"/>
          <w:lang w:val="fr-FR"/>
        </w:rPr>
        <w:t>STAG</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工业科学和技术（</w:t>
      </w:r>
      <w:r>
        <w:rPr>
          <w:sz w:val="24"/>
          <w:lang w:val="fr-FR"/>
        </w:rPr>
        <w:t>STA</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农业科学和技术（</w:t>
      </w:r>
      <w:r>
        <w:rPr>
          <w:sz w:val="24"/>
          <w:lang w:val="fr-FR"/>
        </w:rPr>
        <w:t>STA</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生物与社会科学（</w:t>
      </w:r>
      <w:r>
        <w:rPr>
          <w:sz w:val="24"/>
          <w:lang w:val="fr-FR"/>
        </w:rPr>
        <w:t>SBS</w:t>
      </w:r>
      <w:r>
        <w:rPr>
          <w:sz w:val="24"/>
          <w:lang w:val="fr-FR"/>
        </w:rPr>
        <w:t>）</w:t>
      </w:r>
      <w:r>
        <w:rPr>
          <w:rFonts w:hint="eastAsia"/>
          <w:sz w:val="24"/>
          <w:lang w:val="fr-FR"/>
        </w:rPr>
        <w:t>。</w:t>
      </w:r>
    </w:p>
    <w:p w:rsidR="00000000" w:rsidRDefault="00161DAD">
      <w:pPr>
        <w:spacing w:after="240" w:line="360" w:lineRule="atLeast"/>
        <w:rPr>
          <w:sz w:val="24"/>
          <w:lang w:val="fr-FR"/>
        </w:rPr>
      </w:pPr>
      <w:r>
        <w:rPr>
          <w:sz w:val="24"/>
          <w:lang w:val="fr-FR"/>
        </w:rPr>
        <w:t>112.</w:t>
      </w:r>
      <w:r>
        <w:rPr>
          <w:rFonts w:hint="eastAsia"/>
          <w:sz w:val="24"/>
          <w:lang w:val="fr-FR"/>
        </w:rPr>
        <w:t xml:space="preserve">  </w:t>
      </w:r>
      <w:r>
        <w:rPr>
          <w:sz w:val="24"/>
          <w:lang w:val="fr-FR"/>
        </w:rPr>
        <w:t>每个选</w:t>
      </w:r>
      <w:r>
        <w:rPr>
          <w:rFonts w:hint="eastAsia"/>
          <w:sz w:val="24"/>
          <w:lang w:val="fr-FR"/>
        </w:rPr>
        <w:t>择</w:t>
      </w:r>
      <w:r>
        <w:rPr>
          <w:sz w:val="24"/>
          <w:lang w:val="fr-FR"/>
        </w:rPr>
        <w:t>包括几个专业或科目。</w:t>
      </w:r>
      <w:r>
        <w:rPr>
          <w:rFonts w:hint="eastAsia"/>
          <w:sz w:val="24"/>
          <w:lang w:val="fr-FR"/>
        </w:rPr>
        <w:t>提供</w:t>
      </w:r>
      <w:r>
        <w:rPr>
          <w:sz w:val="24"/>
          <w:lang w:val="fr-FR"/>
        </w:rPr>
        <w:t>技术教育与专业培训的共有</w:t>
      </w:r>
      <w:r>
        <w:rPr>
          <w:sz w:val="24"/>
          <w:lang w:val="fr-FR"/>
        </w:rPr>
        <w:t>110</w:t>
      </w:r>
      <w:r>
        <w:rPr>
          <w:sz w:val="24"/>
          <w:lang w:val="fr-FR"/>
        </w:rPr>
        <w:t>所学校，其中</w:t>
      </w:r>
      <w:r>
        <w:rPr>
          <w:sz w:val="24"/>
          <w:lang w:val="fr-FR"/>
        </w:rPr>
        <w:t>94</w:t>
      </w:r>
      <w:r>
        <w:rPr>
          <w:sz w:val="24"/>
          <w:lang w:val="fr-FR"/>
        </w:rPr>
        <w:t>所是私立学校，</w:t>
      </w:r>
      <w:r>
        <w:rPr>
          <w:sz w:val="24"/>
          <w:lang w:val="fr-FR"/>
        </w:rPr>
        <w:t>16</w:t>
      </w:r>
      <w:r>
        <w:rPr>
          <w:sz w:val="24"/>
          <w:lang w:val="fr-FR"/>
        </w:rPr>
        <w:t>所是公立学校。</w:t>
      </w:r>
    </w:p>
    <w:p w:rsidR="00000000" w:rsidRDefault="00161DAD">
      <w:pPr>
        <w:spacing w:after="240" w:line="360" w:lineRule="atLeast"/>
        <w:rPr>
          <w:sz w:val="24"/>
          <w:lang w:val="fr-FR"/>
        </w:rPr>
      </w:pPr>
      <w:r>
        <w:rPr>
          <w:sz w:val="24"/>
          <w:lang w:val="fr-FR"/>
        </w:rPr>
        <w:t>113.</w:t>
      </w:r>
      <w:r>
        <w:rPr>
          <w:rFonts w:hint="eastAsia"/>
          <w:sz w:val="24"/>
          <w:lang w:val="fr-FR"/>
        </w:rPr>
        <w:t xml:space="preserve">  </w:t>
      </w:r>
      <w:r>
        <w:rPr>
          <w:sz w:val="24"/>
          <w:lang w:val="fr-FR"/>
        </w:rPr>
        <w:t>公立学校有：</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1</w:t>
      </w:r>
      <w:r>
        <w:rPr>
          <w:sz w:val="24"/>
          <w:lang w:val="fr-FR"/>
        </w:rPr>
        <w:t>个职业培训中心；</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1</w:t>
      </w:r>
      <w:r>
        <w:rPr>
          <w:sz w:val="24"/>
          <w:lang w:val="fr-FR"/>
        </w:rPr>
        <w:t>所初等聋哑学校及</w:t>
      </w:r>
      <w:r>
        <w:rPr>
          <w:sz w:val="24"/>
          <w:lang w:val="fr-FR"/>
        </w:rPr>
        <w:t>14</w:t>
      </w:r>
      <w:r>
        <w:rPr>
          <w:sz w:val="24"/>
          <w:lang w:val="fr-FR"/>
        </w:rPr>
        <w:t>所中等学校，其中有：</w:t>
      </w:r>
    </w:p>
    <w:p w:rsidR="00000000" w:rsidRDefault="00161DAD">
      <w:pPr>
        <w:numPr>
          <w:ilvl w:val="1"/>
          <w:numId w:val="19"/>
        </w:numPr>
        <w:autoSpaceDE w:val="0"/>
        <w:autoSpaceDN w:val="0"/>
        <w:spacing w:after="240" w:line="360" w:lineRule="atLeast"/>
        <w:ind w:hanging="480"/>
        <w:rPr>
          <w:sz w:val="24"/>
          <w:lang w:val="fr-FR"/>
        </w:rPr>
      </w:pPr>
      <w:r>
        <w:rPr>
          <w:sz w:val="24"/>
          <w:lang w:val="fr-FR"/>
        </w:rPr>
        <w:t>3</w:t>
      </w:r>
      <w:r>
        <w:rPr>
          <w:sz w:val="24"/>
          <w:lang w:val="fr-FR"/>
        </w:rPr>
        <w:t>所工业与</w:t>
      </w:r>
      <w:r>
        <w:rPr>
          <w:sz w:val="24"/>
          <w:lang w:val="fr-FR"/>
        </w:rPr>
        <w:t>管理学校；</w:t>
      </w:r>
    </w:p>
    <w:p w:rsidR="00000000" w:rsidRDefault="00161DAD">
      <w:pPr>
        <w:numPr>
          <w:ilvl w:val="1"/>
          <w:numId w:val="19"/>
        </w:numPr>
        <w:autoSpaceDE w:val="0"/>
        <w:autoSpaceDN w:val="0"/>
        <w:spacing w:after="240" w:line="360" w:lineRule="atLeast"/>
        <w:ind w:hanging="480"/>
        <w:rPr>
          <w:sz w:val="24"/>
          <w:lang w:val="fr-FR"/>
        </w:rPr>
      </w:pPr>
      <w:r>
        <w:rPr>
          <w:sz w:val="24"/>
          <w:lang w:val="fr-FR"/>
        </w:rPr>
        <w:t>4</w:t>
      </w:r>
      <w:r>
        <w:rPr>
          <w:sz w:val="24"/>
          <w:lang w:val="fr-FR"/>
        </w:rPr>
        <w:t>所农业学校；</w:t>
      </w:r>
    </w:p>
    <w:p w:rsidR="00000000" w:rsidRDefault="00161DAD">
      <w:pPr>
        <w:numPr>
          <w:ilvl w:val="1"/>
          <w:numId w:val="19"/>
        </w:numPr>
        <w:autoSpaceDE w:val="0"/>
        <w:autoSpaceDN w:val="0"/>
        <w:spacing w:after="240" w:line="360" w:lineRule="atLeast"/>
        <w:ind w:hanging="480"/>
        <w:rPr>
          <w:sz w:val="24"/>
          <w:lang w:val="fr-FR"/>
        </w:rPr>
      </w:pPr>
      <w:r>
        <w:rPr>
          <w:sz w:val="24"/>
          <w:lang w:val="fr-FR"/>
        </w:rPr>
        <w:t>2</w:t>
      </w:r>
      <w:r>
        <w:rPr>
          <w:sz w:val="24"/>
          <w:lang w:val="fr-FR"/>
        </w:rPr>
        <w:t>所卫生学校；</w:t>
      </w:r>
    </w:p>
    <w:p w:rsidR="00000000" w:rsidRDefault="00161DAD">
      <w:pPr>
        <w:numPr>
          <w:ilvl w:val="1"/>
          <w:numId w:val="19"/>
        </w:numPr>
        <w:autoSpaceDE w:val="0"/>
        <w:autoSpaceDN w:val="0"/>
        <w:spacing w:after="240" w:line="360" w:lineRule="atLeast"/>
        <w:ind w:hanging="480"/>
        <w:rPr>
          <w:sz w:val="24"/>
          <w:lang w:val="fr-FR"/>
        </w:rPr>
      </w:pPr>
      <w:r>
        <w:rPr>
          <w:sz w:val="24"/>
          <w:lang w:val="fr-FR"/>
        </w:rPr>
        <w:t>1</w:t>
      </w:r>
      <w:r>
        <w:rPr>
          <w:sz w:val="24"/>
          <w:lang w:val="fr-FR"/>
        </w:rPr>
        <w:t>所家庭</w:t>
      </w:r>
      <w:r>
        <w:rPr>
          <w:sz w:val="24"/>
          <w:lang w:val="fr-FR"/>
        </w:rPr>
        <w:t>/</w:t>
      </w:r>
      <w:r>
        <w:rPr>
          <w:sz w:val="24"/>
          <w:lang w:val="fr-FR"/>
        </w:rPr>
        <w:t>社会教育与旅馆</w:t>
      </w:r>
      <w:r>
        <w:rPr>
          <w:sz w:val="24"/>
          <w:lang w:val="fr-FR"/>
        </w:rPr>
        <w:t>-</w:t>
      </w:r>
      <w:r>
        <w:rPr>
          <w:sz w:val="24"/>
          <w:lang w:val="fr-FR"/>
        </w:rPr>
        <w:t>餐饮业学校；</w:t>
      </w:r>
    </w:p>
    <w:p w:rsidR="00000000" w:rsidRDefault="00161DAD">
      <w:pPr>
        <w:numPr>
          <w:ilvl w:val="1"/>
          <w:numId w:val="19"/>
        </w:numPr>
        <w:autoSpaceDE w:val="0"/>
        <w:autoSpaceDN w:val="0"/>
        <w:spacing w:after="240" w:line="360" w:lineRule="atLeast"/>
        <w:ind w:hanging="480"/>
        <w:rPr>
          <w:sz w:val="24"/>
          <w:lang w:val="fr-FR"/>
        </w:rPr>
      </w:pPr>
      <w:r>
        <w:rPr>
          <w:sz w:val="24"/>
          <w:lang w:val="fr-FR"/>
        </w:rPr>
        <w:t>1</w:t>
      </w:r>
      <w:r>
        <w:rPr>
          <w:sz w:val="24"/>
          <w:lang w:val="fr-FR"/>
        </w:rPr>
        <w:t>所工业与旅馆</w:t>
      </w:r>
      <w:r>
        <w:rPr>
          <w:sz w:val="24"/>
          <w:lang w:val="fr-FR"/>
        </w:rPr>
        <w:t>-</w:t>
      </w:r>
      <w:r>
        <w:rPr>
          <w:sz w:val="24"/>
          <w:lang w:val="fr-FR"/>
        </w:rPr>
        <w:t>餐饮业学校。</w:t>
      </w:r>
    </w:p>
    <w:p w:rsidR="00000000" w:rsidRDefault="00161DAD">
      <w:pPr>
        <w:spacing w:after="240" w:line="360" w:lineRule="atLeast"/>
        <w:rPr>
          <w:sz w:val="24"/>
          <w:lang w:val="fr-FR"/>
        </w:rPr>
      </w:pPr>
      <w:r>
        <w:rPr>
          <w:sz w:val="24"/>
          <w:lang w:val="fr-FR"/>
        </w:rPr>
        <w:t>114.</w:t>
      </w:r>
      <w:r>
        <w:rPr>
          <w:rFonts w:hint="eastAsia"/>
          <w:sz w:val="24"/>
          <w:lang w:val="fr-FR"/>
        </w:rPr>
        <w:t xml:space="preserve">  </w:t>
      </w:r>
      <w:r>
        <w:rPr>
          <w:sz w:val="24"/>
          <w:lang w:val="fr-FR"/>
        </w:rPr>
        <w:t>私立学校也</w:t>
      </w:r>
      <w:r>
        <w:rPr>
          <w:rFonts w:hint="eastAsia"/>
          <w:sz w:val="24"/>
          <w:lang w:val="fr-FR"/>
        </w:rPr>
        <w:t>提供上述选择</w:t>
      </w:r>
      <w:r>
        <w:rPr>
          <w:sz w:val="24"/>
          <w:lang w:val="fr-FR"/>
        </w:rPr>
        <w:t>，以及除卫生以外的其他课外科目。</w:t>
      </w:r>
    </w:p>
    <w:p w:rsidR="00000000" w:rsidRDefault="00161DAD">
      <w:pPr>
        <w:spacing w:after="240" w:line="360" w:lineRule="atLeast"/>
        <w:rPr>
          <w:sz w:val="24"/>
          <w:lang w:val="fr-FR"/>
        </w:rPr>
      </w:pPr>
      <w:r>
        <w:rPr>
          <w:sz w:val="24"/>
          <w:lang w:val="fr-FR"/>
        </w:rPr>
        <w:t>115.</w:t>
      </w:r>
      <w:r>
        <w:rPr>
          <w:rFonts w:hint="eastAsia"/>
          <w:sz w:val="24"/>
          <w:lang w:val="fr-FR"/>
        </w:rPr>
        <w:t xml:space="preserve">  </w:t>
      </w:r>
      <w:r>
        <w:rPr>
          <w:sz w:val="24"/>
          <w:lang w:val="fr-FR"/>
        </w:rPr>
        <w:t>在校学生人数估计为</w:t>
      </w:r>
      <w:r>
        <w:rPr>
          <w:sz w:val="24"/>
          <w:lang w:val="fr-FR"/>
        </w:rPr>
        <w:t>28 867</w:t>
      </w:r>
      <w:r>
        <w:rPr>
          <w:sz w:val="24"/>
          <w:lang w:val="fr-FR"/>
        </w:rPr>
        <w:t>名左右，其中</w:t>
      </w:r>
      <w:r>
        <w:rPr>
          <w:sz w:val="24"/>
          <w:lang w:val="fr-FR"/>
        </w:rPr>
        <w:t>17 335</w:t>
      </w:r>
      <w:r>
        <w:rPr>
          <w:sz w:val="24"/>
          <w:lang w:val="fr-FR"/>
        </w:rPr>
        <w:t>名属于私立学校，占全国学生总数的</w:t>
      </w:r>
      <w:r>
        <w:rPr>
          <w:sz w:val="24"/>
          <w:lang w:val="fr-FR"/>
        </w:rPr>
        <w:t>60.05%</w:t>
      </w:r>
      <w:r>
        <w:rPr>
          <w:sz w:val="24"/>
          <w:lang w:val="fr-FR"/>
        </w:rPr>
        <w:t>。</w:t>
      </w:r>
    </w:p>
    <w:p w:rsidR="00000000" w:rsidRDefault="00161DAD">
      <w:pPr>
        <w:spacing w:after="240" w:line="360" w:lineRule="atLeast"/>
        <w:rPr>
          <w:sz w:val="24"/>
          <w:lang w:val="fr-FR"/>
        </w:rPr>
      </w:pPr>
      <w:r>
        <w:rPr>
          <w:sz w:val="24"/>
          <w:lang w:val="fr-FR"/>
        </w:rPr>
        <w:t>116.</w:t>
      </w:r>
      <w:r>
        <w:rPr>
          <w:rFonts w:hint="eastAsia"/>
          <w:sz w:val="24"/>
          <w:lang w:val="fr-FR"/>
        </w:rPr>
        <w:t xml:space="preserve">  </w:t>
      </w:r>
      <w:r>
        <w:rPr>
          <w:sz w:val="24"/>
          <w:lang w:val="fr-FR"/>
        </w:rPr>
        <w:t>人们注意到学生在各</w:t>
      </w:r>
      <w:r>
        <w:rPr>
          <w:rFonts w:hint="eastAsia"/>
          <w:sz w:val="24"/>
          <w:lang w:val="fr-FR"/>
        </w:rPr>
        <w:t>种选择</w:t>
      </w:r>
      <w:r>
        <w:rPr>
          <w:sz w:val="24"/>
          <w:lang w:val="fr-FR"/>
        </w:rPr>
        <w:t>之间的分布很不均匀。选修行政与管理科学和技术课程的学生人数远远超过其他课程，占学生总数的比例为</w:t>
      </w:r>
      <w:r>
        <w:rPr>
          <w:sz w:val="24"/>
          <w:lang w:val="fr-FR"/>
        </w:rPr>
        <w:t>61.25%</w:t>
      </w:r>
      <w:r>
        <w:rPr>
          <w:sz w:val="24"/>
          <w:lang w:val="fr-FR"/>
        </w:rPr>
        <w:t>。选修工业课程的学生人数居第二位，占学生总数的</w:t>
      </w:r>
      <w:r>
        <w:rPr>
          <w:sz w:val="24"/>
          <w:lang w:val="fr-FR"/>
        </w:rPr>
        <w:t>19.70%</w:t>
      </w:r>
      <w:r>
        <w:rPr>
          <w:sz w:val="24"/>
          <w:lang w:val="fr-FR"/>
        </w:rPr>
        <w:t>。</w:t>
      </w:r>
    </w:p>
    <w:p w:rsidR="00000000" w:rsidRDefault="00161DAD">
      <w:pPr>
        <w:spacing w:after="240" w:line="360" w:lineRule="atLeast"/>
        <w:rPr>
          <w:sz w:val="24"/>
          <w:lang w:val="fr-FR"/>
        </w:rPr>
      </w:pPr>
      <w:r>
        <w:rPr>
          <w:sz w:val="24"/>
          <w:lang w:val="fr-FR"/>
        </w:rPr>
        <w:t>117.</w:t>
      </w:r>
      <w:r>
        <w:rPr>
          <w:rFonts w:hint="eastAsia"/>
          <w:sz w:val="24"/>
          <w:lang w:val="fr-FR"/>
        </w:rPr>
        <w:t xml:space="preserve">  </w:t>
      </w:r>
      <w:r>
        <w:rPr>
          <w:sz w:val="24"/>
          <w:lang w:val="fr-FR"/>
        </w:rPr>
        <w:t>自</w:t>
      </w:r>
      <w:r>
        <w:rPr>
          <w:sz w:val="24"/>
          <w:lang w:val="fr-FR"/>
        </w:rPr>
        <w:t>2001</w:t>
      </w:r>
      <w:r>
        <w:rPr>
          <w:sz w:val="24"/>
          <w:lang w:val="fr-FR"/>
        </w:rPr>
        <w:t>年以来，设立了</w:t>
      </w:r>
      <w:r>
        <w:rPr>
          <w:rFonts w:hint="eastAsia"/>
          <w:sz w:val="24"/>
          <w:lang w:val="fr-FR"/>
        </w:rPr>
        <w:t>“</w:t>
      </w:r>
      <w:r>
        <w:rPr>
          <w:sz w:val="24"/>
          <w:lang w:val="fr-FR"/>
        </w:rPr>
        <w:t>技术教育与专业培训部</w:t>
      </w:r>
      <w:r>
        <w:rPr>
          <w:rFonts w:hint="eastAsia"/>
          <w:sz w:val="24"/>
          <w:lang w:val="fr-FR"/>
        </w:rPr>
        <w:t>”</w:t>
      </w:r>
      <w:r>
        <w:rPr>
          <w:sz w:val="24"/>
          <w:lang w:val="fr-FR"/>
        </w:rPr>
        <w:t>，其目标是：</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按照完全自谋职业的方式进行培训；</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培养一大批技术员；</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根据当地与地区的社会</w:t>
      </w:r>
      <w:r>
        <w:rPr>
          <w:sz w:val="24"/>
          <w:lang w:val="fr-FR"/>
        </w:rPr>
        <w:t>-</w:t>
      </w:r>
      <w:r>
        <w:rPr>
          <w:sz w:val="24"/>
          <w:lang w:val="fr-FR"/>
        </w:rPr>
        <w:t>经济实际情况，开发正式行业与非正式行业之间的协同作用。</w:t>
      </w:r>
    </w:p>
    <w:p w:rsidR="00000000" w:rsidRDefault="00161DAD">
      <w:pPr>
        <w:spacing w:after="240" w:line="360" w:lineRule="atLeast"/>
        <w:rPr>
          <w:sz w:val="24"/>
          <w:lang w:val="fr-FR"/>
        </w:rPr>
      </w:pPr>
      <w:r>
        <w:rPr>
          <w:sz w:val="24"/>
          <w:lang w:val="fr-FR"/>
        </w:rPr>
        <w:t>118.</w:t>
      </w:r>
      <w:r>
        <w:rPr>
          <w:rFonts w:hint="eastAsia"/>
          <w:sz w:val="24"/>
          <w:lang w:val="fr-FR"/>
        </w:rPr>
        <w:t xml:space="preserve">  </w:t>
      </w:r>
      <w:r>
        <w:rPr>
          <w:sz w:val="24"/>
          <w:lang w:val="fr-FR"/>
        </w:rPr>
        <w:t>为了实现这些目标，该部考虑增大招收能力，主要是为</w:t>
      </w:r>
      <w:r>
        <w:rPr>
          <w:sz w:val="24"/>
          <w:lang w:val="fr-FR"/>
        </w:rPr>
        <w:t>12</w:t>
      </w:r>
      <w:r>
        <w:rPr>
          <w:sz w:val="24"/>
          <w:lang w:val="fr-FR"/>
        </w:rPr>
        <w:t>个省中的每个省开设</w:t>
      </w:r>
      <w:r>
        <w:rPr>
          <w:sz w:val="24"/>
          <w:lang w:val="fr-FR"/>
        </w:rPr>
        <w:t>2</w:t>
      </w:r>
      <w:r>
        <w:rPr>
          <w:sz w:val="24"/>
          <w:lang w:val="fr-FR"/>
        </w:rPr>
        <w:t>所技术教育与职业培训学校以及</w:t>
      </w:r>
      <w:r>
        <w:rPr>
          <w:sz w:val="24"/>
          <w:lang w:val="fr-FR"/>
        </w:rPr>
        <w:t>1</w:t>
      </w:r>
      <w:r>
        <w:rPr>
          <w:sz w:val="24"/>
          <w:lang w:val="fr-FR"/>
        </w:rPr>
        <w:t>所工业培训学校和</w:t>
      </w:r>
      <w:r>
        <w:rPr>
          <w:sz w:val="24"/>
          <w:lang w:val="fr-FR"/>
        </w:rPr>
        <w:t>1</w:t>
      </w:r>
      <w:r>
        <w:rPr>
          <w:sz w:val="24"/>
          <w:lang w:val="fr-FR"/>
        </w:rPr>
        <w:t>所农业培训学校。</w:t>
      </w:r>
    </w:p>
    <w:p w:rsidR="00000000" w:rsidRDefault="00161DAD">
      <w:pPr>
        <w:spacing w:after="240" w:line="360" w:lineRule="atLeast"/>
        <w:rPr>
          <w:sz w:val="24"/>
          <w:lang w:val="fr-FR"/>
        </w:rPr>
      </w:pPr>
      <w:r>
        <w:rPr>
          <w:sz w:val="24"/>
          <w:lang w:val="fr-FR"/>
        </w:rPr>
        <w:t>119.</w:t>
      </w:r>
      <w:r>
        <w:rPr>
          <w:rFonts w:hint="eastAsia"/>
          <w:sz w:val="24"/>
          <w:lang w:val="fr-FR"/>
        </w:rPr>
        <w:t xml:space="preserve">  </w:t>
      </w:r>
      <w:r>
        <w:rPr>
          <w:sz w:val="24"/>
          <w:lang w:val="fr-FR"/>
        </w:rPr>
        <w:t>同样必须提及的是贝宁共和国政府的最近一项倡议：利用世界银行的技术与财政支持，建立一个已于</w:t>
      </w:r>
      <w:r>
        <w:rPr>
          <w:sz w:val="24"/>
          <w:lang w:val="fr-FR"/>
        </w:rPr>
        <w:t>2000</w:t>
      </w:r>
      <w:r>
        <w:rPr>
          <w:sz w:val="24"/>
          <w:lang w:val="fr-FR"/>
        </w:rPr>
        <w:t>年</w:t>
      </w:r>
      <w:r>
        <w:rPr>
          <w:sz w:val="24"/>
          <w:lang w:val="fr-FR"/>
        </w:rPr>
        <w:t>6</w:t>
      </w:r>
      <w:r>
        <w:rPr>
          <w:sz w:val="24"/>
          <w:lang w:val="fr-FR"/>
        </w:rPr>
        <w:t>月开始正式运行的远程教育中心（</w:t>
      </w:r>
      <w:r>
        <w:rPr>
          <w:sz w:val="24"/>
          <w:lang w:val="fr-FR"/>
        </w:rPr>
        <w:t>CED-</w:t>
      </w:r>
      <w:r>
        <w:rPr>
          <w:sz w:val="24"/>
          <w:lang w:val="fr-FR"/>
        </w:rPr>
        <w:t>贝宁）。该</w:t>
      </w:r>
      <w:r>
        <w:rPr>
          <w:sz w:val="24"/>
          <w:lang w:val="fr-FR"/>
        </w:rPr>
        <w:t>CED-</w:t>
      </w:r>
      <w:r>
        <w:rPr>
          <w:sz w:val="24"/>
          <w:lang w:val="fr-FR"/>
        </w:rPr>
        <w:t>贝宁教育中心属于</w:t>
      </w:r>
      <w:r>
        <w:rPr>
          <w:rFonts w:hint="eastAsia"/>
          <w:sz w:val="24"/>
          <w:lang w:val="fr-FR"/>
        </w:rPr>
        <w:t>“世界教育促进发展</w:t>
      </w:r>
      <w:r>
        <w:rPr>
          <w:sz w:val="24"/>
          <w:lang w:val="fr-FR"/>
        </w:rPr>
        <w:t>网络</w:t>
      </w:r>
      <w:r>
        <w:rPr>
          <w:rFonts w:hint="eastAsia"/>
          <w:sz w:val="24"/>
          <w:lang w:val="fr-FR"/>
        </w:rPr>
        <w:t>”</w:t>
      </w:r>
      <w:r>
        <w:rPr>
          <w:sz w:val="24"/>
          <w:lang w:val="fr-FR"/>
        </w:rPr>
        <w:t>（英文缩写词为</w:t>
      </w:r>
      <w:r>
        <w:rPr>
          <w:sz w:val="24"/>
          <w:lang w:val="fr-FR"/>
        </w:rPr>
        <w:t>GDLN</w:t>
      </w:r>
      <w:r>
        <w:rPr>
          <w:sz w:val="24"/>
          <w:lang w:val="fr-FR"/>
        </w:rPr>
        <w:t>）的一部分，该网络的</w:t>
      </w:r>
      <w:r>
        <w:rPr>
          <w:sz w:val="24"/>
          <w:lang w:val="fr-FR"/>
        </w:rPr>
        <w:t>10</w:t>
      </w:r>
      <w:r>
        <w:rPr>
          <w:sz w:val="24"/>
          <w:lang w:val="fr-FR"/>
        </w:rPr>
        <w:t>个试验中心已由世界银行总裁于</w:t>
      </w:r>
      <w:r>
        <w:rPr>
          <w:sz w:val="24"/>
          <w:lang w:val="fr-FR"/>
        </w:rPr>
        <w:t>2000</w:t>
      </w:r>
      <w:r>
        <w:rPr>
          <w:sz w:val="24"/>
          <w:lang w:val="fr-FR"/>
        </w:rPr>
        <w:t>年</w:t>
      </w:r>
      <w:r>
        <w:rPr>
          <w:sz w:val="24"/>
          <w:lang w:val="fr-FR"/>
        </w:rPr>
        <w:t>6</w:t>
      </w:r>
      <w:r>
        <w:rPr>
          <w:sz w:val="24"/>
          <w:lang w:val="fr-FR"/>
        </w:rPr>
        <w:t>月</w:t>
      </w:r>
      <w:r>
        <w:rPr>
          <w:sz w:val="24"/>
          <w:lang w:val="fr-FR"/>
        </w:rPr>
        <w:t>21</w:t>
      </w:r>
      <w:r>
        <w:rPr>
          <w:sz w:val="24"/>
          <w:lang w:val="fr-FR"/>
        </w:rPr>
        <w:t>日正式启动。计划在全世界建立</w:t>
      </w:r>
      <w:r>
        <w:rPr>
          <w:sz w:val="24"/>
          <w:lang w:val="fr-FR"/>
        </w:rPr>
        <w:t>100</w:t>
      </w:r>
      <w:r>
        <w:rPr>
          <w:rFonts w:hint="eastAsia"/>
          <w:sz w:val="24"/>
          <w:lang w:val="fr-FR"/>
        </w:rPr>
        <w:t>多</w:t>
      </w:r>
      <w:r>
        <w:rPr>
          <w:sz w:val="24"/>
          <w:lang w:val="fr-FR"/>
        </w:rPr>
        <w:t>个</w:t>
      </w:r>
      <w:r>
        <w:rPr>
          <w:rFonts w:hint="eastAsia"/>
          <w:sz w:val="24"/>
          <w:lang w:val="fr-FR"/>
        </w:rPr>
        <w:t>“世界教育</w:t>
      </w:r>
      <w:r>
        <w:rPr>
          <w:sz w:val="24"/>
          <w:lang w:val="fr-FR"/>
        </w:rPr>
        <w:t>促进发展网络</w:t>
      </w:r>
      <w:r>
        <w:rPr>
          <w:rFonts w:hint="eastAsia"/>
          <w:sz w:val="24"/>
          <w:lang w:val="fr-FR"/>
        </w:rPr>
        <w:t>”</w:t>
      </w:r>
      <w:r>
        <w:rPr>
          <w:sz w:val="24"/>
          <w:lang w:val="fr-FR"/>
        </w:rPr>
        <w:t>（</w:t>
      </w:r>
      <w:r>
        <w:rPr>
          <w:sz w:val="24"/>
          <w:lang w:val="fr-FR"/>
        </w:rPr>
        <w:t>GDLN</w:t>
      </w:r>
      <w:r>
        <w:rPr>
          <w:sz w:val="24"/>
          <w:lang w:val="fr-FR"/>
        </w:rPr>
        <w:t>）</w:t>
      </w:r>
      <w:r>
        <w:rPr>
          <w:rFonts w:hint="eastAsia"/>
          <w:sz w:val="24"/>
          <w:lang w:val="fr-FR"/>
        </w:rPr>
        <w:t>的中心</w:t>
      </w:r>
      <w:r>
        <w:rPr>
          <w:sz w:val="24"/>
          <w:lang w:val="fr-FR"/>
        </w:rPr>
        <w:t>，</w:t>
      </w:r>
      <w:r>
        <w:rPr>
          <w:rFonts w:hint="eastAsia"/>
          <w:sz w:val="24"/>
          <w:lang w:val="fr-FR"/>
        </w:rPr>
        <w:t>希望</w:t>
      </w:r>
      <w:r>
        <w:rPr>
          <w:sz w:val="24"/>
          <w:lang w:val="fr-FR"/>
        </w:rPr>
        <w:t>作为一个创新型机构，以便缩小南北国家之间的数字鸿沟。</w:t>
      </w:r>
    </w:p>
    <w:p w:rsidR="00000000" w:rsidRDefault="00161DAD">
      <w:pPr>
        <w:spacing w:after="240" w:line="360" w:lineRule="atLeast"/>
        <w:rPr>
          <w:sz w:val="24"/>
          <w:lang w:val="fr-FR"/>
        </w:rPr>
      </w:pPr>
      <w:r>
        <w:rPr>
          <w:sz w:val="24"/>
          <w:lang w:val="fr-FR"/>
        </w:rPr>
        <w:t>120.</w:t>
      </w:r>
      <w:r>
        <w:rPr>
          <w:rFonts w:hint="eastAsia"/>
          <w:sz w:val="24"/>
          <w:lang w:val="fr-FR"/>
        </w:rPr>
        <w:t xml:space="preserve">  </w:t>
      </w:r>
      <w:r>
        <w:rPr>
          <w:sz w:val="24"/>
          <w:lang w:val="fr-FR"/>
        </w:rPr>
        <w:t>作为促进发展的培训机构，远程教育中心（</w:t>
      </w:r>
      <w:r>
        <w:rPr>
          <w:sz w:val="24"/>
          <w:lang w:val="fr-FR"/>
        </w:rPr>
        <w:t>CED-</w:t>
      </w:r>
      <w:r>
        <w:rPr>
          <w:sz w:val="24"/>
          <w:lang w:val="fr-FR"/>
        </w:rPr>
        <w:t>贝宁）利用其先进的技术设备</w:t>
      </w:r>
      <w:r>
        <w:rPr>
          <w:rFonts w:hint="eastAsia"/>
          <w:sz w:val="24"/>
          <w:lang w:val="fr-FR"/>
        </w:rPr>
        <w:t>，</w:t>
      </w:r>
      <w:r>
        <w:rPr>
          <w:sz w:val="24"/>
          <w:lang w:val="fr-FR"/>
        </w:rPr>
        <w:t>通过高水平的培训方式，致力于在消除贫困中减小数字鸿沟。它的目的是促进远程培训，以便确保分享发展所必需的知识，通过掌握现代通讯技术，加大发展的影响力。最后，</w:t>
      </w:r>
      <w:r>
        <w:rPr>
          <w:sz w:val="24"/>
          <w:lang w:val="fr-FR"/>
        </w:rPr>
        <w:t>它致力于鼓励发展贝宁国内外教育团体之间的合作伙伴关系，以便提高中小企业与中小型工业企业（</w:t>
      </w:r>
      <w:r>
        <w:rPr>
          <w:sz w:val="24"/>
          <w:lang w:val="fr-FR"/>
        </w:rPr>
        <w:t>PME-PMI</w:t>
      </w:r>
      <w:r>
        <w:rPr>
          <w:sz w:val="24"/>
          <w:lang w:val="fr-FR"/>
        </w:rPr>
        <w:t>）领导人的管理能力。</w:t>
      </w:r>
    </w:p>
    <w:p w:rsidR="00000000" w:rsidRDefault="00161DAD">
      <w:pPr>
        <w:spacing w:after="240" w:line="360" w:lineRule="atLeast"/>
        <w:rPr>
          <w:sz w:val="24"/>
          <w:lang w:val="fr-FR"/>
        </w:rPr>
      </w:pPr>
      <w:r>
        <w:rPr>
          <w:sz w:val="24"/>
          <w:lang w:val="fr-FR"/>
        </w:rPr>
        <w:t>121.</w:t>
      </w:r>
      <w:r>
        <w:rPr>
          <w:rFonts w:hint="eastAsia"/>
          <w:sz w:val="24"/>
          <w:lang w:val="fr-FR"/>
        </w:rPr>
        <w:t xml:space="preserve">  </w:t>
      </w:r>
      <w:r>
        <w:rPr>
          <w:sz w:val="24"/>
          <w:lang w:val="fr-FR"/>
        </w:rPr>
        <w:t>以协会形式建立的远程教育中心（</w:t>
      </w:r>
      <w:r>
        <w:rPr>
          <w:sz w:val="24"/>
          <w:lang w:val="fr-FR"/>
        </w:rPr>
        <w:t>CED-</w:t>
      </w:r>
      <w:r>
        <w:rPr>
          <w:sz w:val="24"/>
          <w:lang w:val="fr-FR"/>
        </w:rPr>
        <w:t>贝宁），同时面向政治与经济决策者、高级干部、学术机构与国家机构成员、民间社会、大学生和私营部门行动者们等各类人员。</w:t>
      </w:r>
    </w:p>
    <w:p w:rsidR="00000000" w:rsidRDefault="00161DAD">
      <w:pPr>
        <w:keepNext/>
        <w:keepLines/>
        <w:widowControl/>
        <w:spacing w:after="240" w:line="360" w:lineRule="atLeast"/>
        <w:rPr>
          <w:sz w:val="24"/>
          <w:lang w:val="fr-FR"/>
        </w:rPr>
      </w:pPr>
      <w:r>
        <w:rPr>
          <w:sz w:val="24"/>
          <w:lang w:val="fr-FR"/>
        </w:rPr>
        <w:t>122.</w:t>
      </w:r>
      <w:r>
        <w:rPr>
          <w:rFonts w:hint="eastAsia"/>
          <w:sz w:val="24"/>
          <w:lang w:val="fr-FR"/>
        </w:rPr>
        <w:t xml:space="preserve">  </w:t>
      </w:r>
      <w:r>
        <w:rPr>
          <w:sz w:val="24"/>
          <w:lang w:val="fr-FR"/>
        </w:rPr>
        <w:t>自建立以来，远程教育中心（</w:t>
      </w:r>
      <w:r>
        <w:rPr>
          <w:sz w:val="24"/>
          <w:lang w:val="fr-FR"/>
        </w:rPr>
        <w:t>CED-</w:t>
      </w:r>
      <w:r>
        <w:rPr>
          <w:sz w:val="24"/>
          <w:lang w:val="fr-FR"/>
        </w:rPr>
        <w:t>贝宁）已经培训了数百名各个部的干部以及国营与私立公司、非政府组织、各个项目及民间社会的干部。尽管它具有创新的教育观念的特点，</w:t>
      </w:r>
      <w:r>
        <w:rPr>
          <w:rFonts w:hint="eastAsia"/>
          <w:sz w:val="24"/>
          <w:lang w:val="fr-FR"/>
        </w:rPr>
        <w:t>但</w:t>
      </w:r>
      <w:r>
        <w:rPr>
          <w:sz w:val="24"/>
          <w:lang w:val="fr-FR"/>
        </w:rPr>
        <w:t>作为贝宁的政策与发展工具，远程教育中心（</w:t>
      </w:r>
      <w:r>
        <w:rPr>
          <w:sz w:val="24"/>
          <w:lang w:val="fr-FR"/>
        </w:rPr>
        <w:t>CED-</w:t>
      </w:r>
      <w:r>
        <w:rPr>
          <w:sz w:val="24"/>
          <w:lang w:val="fr-FR"/>
        </w:rPr>
        <w:t>贝</w:t>
      </w:r>
      <w:r>
        <w:rPr>
          <w:sz w:val="24"/>
          <w:lang w:val="fr-FR"/>
        </w:rPr>
        <w:t>宁）推动了：</w:t>
      </w:r>
    </w:p>
    <w:p w:rsidR="00000000" w:rsidRDefault="00161DAD">
      <w:pPr>
        <w:keepNext/>
        <w:keepLines/>
        <w:widowControl/>
        <w:numPr>
          <w:ilvl w:val="0"/>
          <w:numId w:val="22"/>
        </w:numPr>
        <w:tabs>
          <w:tab w:val="num" w:pos="960"/>
        </w:tabs>
        <w:autoSpaceDE w:val="0"/>
        <w:autoSpaceDN w:val="0"/>
        <w:spacing w:after="240" w:line="360" w:lineRule="atLeast"/>
        <w:rPr>
          <w:sz w:val="24"/>
          <w:lang w:val="fr-FR"/>
        </w:rPr>
      </w:pPr>
      <w:r>
        <w:rPr>
          <w:sz w:val="24"/>
          <w:lang w:val="fr-FR"/>
        </w:rPr>
        <w:t>更好地执行</w:t>
      </w:r>
      <w:r>
        <w:rPr>
          <w:sz w:val="24"/>
          <w:lang w:val="fr-FR"/>
        </w:rPr>
        <w:t>NTIC</w:t>
      </w:r>
      <w:r>
        <w:rPr>
          <w:sz w:val="24"/>
          <w:lang w:val="fr-FR"/>
        </w:rPr>
        <w:t>；</w:t>
      </w:r>
    </w:p>
    <w:p w:rsidR="00000000" w:rsidRDefault="00161DAD">
      <w:pPr>
        <w:numPr>
          <w:ilvl w:val="0"/>
          <w:numId w:val="22"/>
        </w:numPr>
        <w:tabs>
          <w:tab w:val="num" w:pos="960"/>
        </w:tabs>
        <w:autoSpaceDE w:val="0"/>
        <w:autoSpaceDN w:val="0"/>
        <w:spacing w:after="240" w:line="360" w:lineRule="atLeast"/>
        <w:rPr>
          <w:rFonts w:hint="eastAsia"/>
          <w:sz w:val="24"/>
          <w:lang w:val="fr-FR"/>
        </w:rPr>
      </w:pPr>
      <w:r>
        <w:rPr>
          <w:sz w:val="24"/>
          <w:lang w:val="fr-FR"/>
        </w:rPr>
        <w:t>通过发给文凭的培训和成人培训</w:t>
      </w:r>
      <w:r>
        <w:rPr>
          <w:rFonts w:hint="eastAsia"/>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实时获取高水平的知识；</w:t>
      </w:r>
    </w:p>
    <w:p w:rsidR="00000000" w:rsidRDefault="00161DAD">
      <w:pPr>
        <w:numPr>
          <w:ilvl w:val="0"/>
          <w:numId w:val="22"/>
        </w:numPr>
        <w:tabs>
          <w:tab w:val="num" w:pos="960"/>
        </w:tabs>
        <w:autoSpaceDE w:val="0"/>
        <w:autoSpaceDN w:val="0"/>
        <w:spacing w:after="240" w:line="360" w:lineRule="atLeast"/>
        <w:rPr>
          <w:spacing w:val="8"/>
          <w:sz w:val="24"/>
          <w:lang w:val="fr-FR"/>
        </w:rPr>
      </w:pPr>
      <w:r>
        <w:rPr>
          <w:sz w:val="24"/>
          <w:lang w:val="fr-FR"/>
        </w:rPr>
        <w:t>通过</w:t>
      </w:r>
      <w:r>
        <w:rPr>
          <w:sz w:val="24"/>
          <w:lang w:val="fr-FR"/>
        </w:rPr>
        <w:t>NTIC</w:t>
      </w:r>
      <w:r>
        <w:rPr>
          <w:sz w:val="24"/>
          <w:lang w:val="fr-FR"/>
        </w:rPr>
        <w:t>更好地了解远程教育；更方便地登录因特网，因而能够更好地掌握国际信息，随时更新提供给政治与经济决策者们的数据信息。受益者的大量参与，证明贝宁选择这种远程教育培训模式是非常恰当的。</w:t>
      </w:r>
    </w:p>
    <w:p w:rsidR="00000000" w:rsidRDefault="00161DAD">
      <w:pPr>
        <w:spacing w:after="240" w:line="360" w:lineRule="atLeast"/>
        <w:rPr>
          <w:sz w:val="24"/>
          <w:lang w:val="fr-FR"/>
        </w:rPr>
      </w:pPr>
      <w:r>
        <w:rPr>
          <w:sz w:val="24"/>
          <w:lang w:val="fr-FR"/>
        </w:rPr>
        <w:t>123.</w:t>
      </w:r>
      <w:r>
        <w:rPr>
          <w:rFonts w:hint="eastAsia"/>
          <w:sz w:val="24"/>
          <w:lang w:val="fr-FR"/>
        </w:rPr>
        <w:t xml:space="preserve">  </w:t>
      </w:r>
      <w:r>
        <w:rPr>
          <w:sz w:val="24"/>
          <w:lang w:val="fr-FR"/>
        </w:rPr>
        <w:t>早在</w:t>
      </w:r>
      <w:r>
        <w:rPr>
          <w:sz w:val="24"/>
          <w:lang w:val="fr-FR"/>
        </w:rPr>
        <w:t>2002</w:t>
      </w:r>
      <w:r>
        <w:rPr>
          <w:sz w:val="24"/>
          <w:lang w:val="fr-FR"/>
        </w:rPr>
        <w:t>年，即在其建立仅仅两年之后，远程教育中心（</w:t>
      </w:r>
      <w:r>
        <w:rPr>
          <w:sz w:val="24"/>
          <w:lang w:val="fr-FR"/>
        </w:rPr>
        <w:t>CED-</w:t>
      </w:r>
      <w:r>
        <w:rPr>
          <w:sz w:val="24"/>
          <w:lang w:val="fr-FR"/>
        </w:rPr>
        <w:t>贝宁）已经完成了以下培训：</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在各个领域完成了</w:t>
      </w:r>
      <w:r>
        <w:rPr>
          <w:sz w:val="24"/>
          <w:lang w:val="fr-FR"/>
        </w:rPr>
        <w:t>6</w:t>
      </w:r>
      <w:r>
        <w:rPr>
          <w:rFonts w:hint="eastAsia"/>
          <w:sz w:val="24"/>
          <w:lang w:val="fr-FR"/>
        </w:rPr>
        <w:t xml:space="preserve"> </w:t>
      </w:r>
      <w:r>
        <w:rPr>
          <w:sz w:val="24"/>
          <w:lang w:val="fr-FR"/>
        </w:rPr>
        <w:t>900</w:t>
      </w:r>
      <w:r>
        <w:rPr>
          <w:sz w:val="24"/>
          <w:lang w:val="fr-FR"/>
        </w:rPr>
        <w:t>人</w:t>
      </w:r>
      <w:r>
        <w:rPr>
          <w:sz w:val="24"/>
          <w:lang w:val="fr-FR"/>
        </w:rPr>
        <w:t>/</w:t>
      </w:r>
      <w:r>
        <w:rPr>
          <w:sz w:val="24"/>
          <w:lang w:val="fr-FR"/>
        </w:rPr>
        <w:t>日以上的培训，其中</w:t>
      </w:r>
      <w:r>
        <w:rPr>
          <w:sz w:val="24"/>
          <w:lang w:val="fr-FR"/>
        </w:rPr>
        <w:t>2</w:t>
      </w:r>
      <w:r>
        <w:rPr>
          <w:rFonts w:hint="eastAsia"/>
          <w:sz w:val="24"/>
          <w:lang w:val="fr-FR"/>
        </w:rPr>
        <w:t xml:space="preserve"> </w:t>
      </w:r>
      <w:r>
        <w:rPr>
          <w:sz w:val="24"/>
          <w:lang w:val="fr-FR"/>
        </w:rPr>
        <w:t>900</w:t>
      </w:r>
      <w:r>
        <w:rPr>
          <w:sz w:val="24"/>
          <w:lang w:val="fr-FR"/>
        </w:rPr>
        <w:t>人</w:t>
      </w:r>
      <w:r>
        <w:rPr>
          <w:sz w:val="24"/>
          <w:lang w:val="fr-FR"/>
        </w:rPr>
        <w:t>/</w:t>
      </w:r>
      <w:r>
        <w:rPr>
          <w:sz w:val="24"/>
          <w:lang w:val="fr-FR"/>
        </w:rPr>
        <w:t>日的培训是通过视频会议的方式进行的；</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培训了国家各部与所有机关、国</w:t>
      </w:r>
      <w:r>
        <w:rPr>
          <w:sz w:val="24"/>
          <w:lang w:val="fr-FR"/>
        </w:rPr>
        <w:t>营公司及非政府组织</w:t>
      </w:r>
      <w:r>
        <w:rPr>
          <w:sz w:val="24"/>
          <w:lang w:val="fr-FR"/>
        </w:rPr>
        <w:t>930</w:t>
      </w:r>
      <w:r>
        <w:rPr>
          <w:sz w:val="24"/>
          <w:lang w:val="fr-FR"/>
        </w:rPr>
        <w:t>名以上的干部；</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培训了</w:t>
      </w:r>
      <w:r>
        <w:rPr>
          <w:sz w:val="24"/>
          <w:lang w:val="fr-FR"/>
        </w:rPr>
        <w:t>NTIC</w:t>
      </w:r>
      <w:r>
        <w:rPr>
          <w:sz w:val="24"/>
          <w:lang w:val="fr-FR"/>
        </w:rPr>
        <w:t>及有关方面的干部、教员、政治与经济决策者共计</w:t>
      </w:r>
      <w:r>
        <w:rPr>
          <w:sz w:val="24"/>
          <w:lang w:val="fr-FR"/>
        </w:rPr>
        <w:t>515</w:t>
      </w:r>
      <w:r>
        <w:rPr>
          <w:sz w:val="24"/>
          <w:lang w:val="fr-FR"/>
        </w:rPr>
        <w:t>人；</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培训了</w:t>
      </w:r>
      <w:r>
        <w:rPr>
          <w:sz w:val="24"/>
          <w:lang w:val="fr-FR"/>
        </w:rPr>
        <w:t>40</w:t>
      </w:r>
      <w:r>
        <w:rPr>
          <w:rFonts w:hint="eastAsia"/>
          <w:sz w:val="24"/>
          <w:lang w:val="fr-FR"/>
        </w:rPr>
        <w:t>多</w:t>
      </w:r>
      <w:r>
        <w:rPr>
          <w:sz w:val="24"/>
          <w:lang w:val="fr-FR"/>
        </w:rPr>
        <w:t>名信息网络与</w:t>
      </w:r>
      <w:r>
        <w:rPr>
          <w:sz w:val="24"/>
          <w:lang w:val="fr-FR"/>
        </w:rPr>
        <w:t>CISCO</w:t>
      </w:r>
      <w:r>
        <w:rPr>
          <w:sz w:val="24"/>
          <w:lang w:val="fr-FR"/>
        </w:rPr>
        <w:t>（美国）程序管理员</w:t>
      </w:r>
      <w:r>
        <w:rPr>
          <w:rFonts w:hint="eastAsia"/>
          <w:sz w:val="24"/>
          <w:lang w:val="fr-FR"/>
        </w:rPr>
        <w:t>……</w:t>
      </w:r>
    </w:p>
    <w:p w:rsidR="00000000" w:rsidRDefault="00161DAD">
      <w:pPr>
        <w:spacing w:after="240" w:line="360" w:lineRule="atLeast"/>
        <w:rPr>
          <w:sz w:val="24"/>
          <w:lang w:val="fr-FR"/>
        </w:rPr>
      </w:pPr>
      <w:r>
        <w:rPr>
          <w:sz w:val="24"/>
          <w:lang w:val="fr-FR"/>
        </w:rPr>
        <w:t>124.</w:t>
      </w:r>
      <w:r>
        <w:rPr>
          <w:rFonts w:hint="eastAsia"/>
          <w:sz w:val="24"/>
          <w:lang w:val="fr-FR"/>
        </w:rPr>
        <w:t xml:space="preserve">  </w:t>
      </w:r>
      <w:r>
        <w:rPr>
          <w:sz w:val="24"/>
          <w:lang w:val="fr-FR"/>
        </w:rPr>
        <w:t>最后，必须提到，与世界银行合作，建立了成人职业培训与实习发展基金（</w:t>
      </w:r>
      <w:r>
        <w:rPr>
          <w:sz w:val="24"/>
          <w:lang w:val="fr-FR"/>
        </w:rPr>
        <w:t>FODEFCA</w:t>
      </w:r>
      <w:r>
        <w:rPr>
          <w:sz w:val="24"/>
          <w:lang w:val="fr-FR"/>
        </w:rPr>
        <w:t>）。</w:t>
      </w:r>
    </w:p>
    <w:p w:rsidR="00000000" w:rsidRDefault="00161DAD">
      <w:pPr>
        <w:spacing w:after="240" w:line="360" w:lineRule="atLeast"/>
        <w:rPr>
          <w:rFonts w:eastAsia="SimHei"/>
          <w:sz w:val="24"/>
          <w:u w:val="single"/>
          <w:lang w:val="fr-FR"/>
        </w:rPr>
      </w:pPr>
      <w:r>
        <w:rPr>
          <w:rFonts w:eastAsia="SimHei"/>
          <w:b/>
          <w:bCs/>
          <w:sz w:val="24"/>
          <w:lang w:val="fr-FR"/>
        </w:rPr>
        <w:t>（</w:t>
      </w:r>
      <w:r>
        <w:rPr>
          <w:rFonts w:eastAsia="SimHei"/>
          <w:b/>
          <w:bCs/>
          <w:sz w:val="24"/>
          <w:lang w:val="fr-FR"/>
        </w:rPr>
        <w:t>f</w:t>
      </w:r>
      <w:r>
        <w:rPr>
          <w:rFonts w:eastAsia="SimHei"/>
          <w:b/>
          <w:bCs/>
          <w:sz w:val="24"/>
          <w:lang w:val="fr-FR"/>
        </w:rPr>
        <w:t>）</w:t>
      </w:r>
      <w:r>
        <w:rPr>
          <w:rFonts w:eastAsia="SimHei"/>
          <w:sz w:val="24"/>
          <w:u w:val="single"/>
          <w:lang w:val="fr-FR"/>
        </w:rPr>
        <w:t>旨在实现充分的生产性就业的各项措施所面临的种种困难及其克服办法</w:t>
      </w:r>
    </w:p>
    <w:p w:rsidR="00000000" w:rsidRDefault="00161DAD">
      <w:pPr>
        <w:spacing w:after="240" w:line="360" w:lineRule="atLeast"/>
        <w:rPr>
          <w:sz w:val="24"/>
          <w:lang w:val="fr-FR"/>
        </w:rPr>
      </w:pPr>
      <w:r>
        <w:rPr>
          <w:sz w:val="24"/>
          <w:lang w:val="fr-FR"/>
        </w:rPr>
        <w:t>125.</w:t>
      </w:r>
      <w:r>
        <w:rPr>
          <w:rFonts w:hint="eastAsia"/>
          <w:sz w:val="24"/>
          <w:lang w:val="fr-FR"/>
        </w:rPr>
        <w:t xml:space="preserve">  </w:t>
      </w:r>
      <w:r>
        <w:rPr>
          <w:bCs/>
          <w:sz w:val="24"/>
          <w:lang w:val="fr-FR"/>
        </w:rPr>
        <w:t>旨在实现充分的生产性就业的各项措施，即支持促进就业的各个机构所面临的种种特殊困难，以及克服这些困难的办法，已经在初次报告中提到。</w:t>
      </w:r>
    </w:p>
    <w:p w:rsidR="00000000" w:rsidRDefault="00161DAD">
      <w:pPr>
        <w:spacing w:after="240" w:line="360" w:lineRule="atLeast"/>
        <w:rPr>
          <w:sz w:val="24"/>
          <w:lang w:val="fr-FR"/>
        </w:rPr>
      </w:pPr>
      <w:r>
        <w:rPr>
          <w:sz w:val="24"/>
          <w:lang w:val="fr-FR"/>
        </w:rPr>
        <w:t>126.</w:t>
      </w:r>
      <w:r>
        <w:rPr>
          <w:rFonts w:hint="eastAsia"/>
          <w:sz w:val="24"/>
          <w:lang w:val="fr-FR"/>
        </w:rPr>
        <w:t xml:space="preserve">  </w:t>
      </w:r>
      <w:r>
        <w:rPr>
          <w:sz w:val="24"/>
          <w:lang w:val="fr-FR"/>
        </w:rPr>
        <w:t>在这个方面没有出现任何</w:t>
      </w:r>
      <w:r>
        <w:rPr>
          <w:sz w:val="24"/>
          <w:lang w:val="fr-FR"/>
        </w:rPr>
        <w:t>显著的变化。国家将继续寻求合适的方法与途径，以期出现向正确方面发展的变化。</w:t>
      </w:r>
    </w:p>
    <w:p w:rsidR="00000000" w:rsidRDefault="00161DAD">
      <w:pPr>
        <w:spacing w:after="240" w:line="360" w:lineRule="atLeast"/>
        <w:rPr>
          <w:rFonts w:ascii="SimHei" w:eastAsia="SimHei"/>
          <w:sz w:val="24"/>
          <w:lang w:val="fr-FR"/>
        </w:rPr>
      </w:pPr>
      <w:r>
        <w:rPr>
          <w:rFonts w:ascii="SimHei" w:eastAsia="SimHei"/>
          <w:sz w:val="24"/>
          <w:lang w:val="fr-FR"/>
        </w:rPr>
        <w:t>6.3</w:t>
      </w:r>
      <w:r>
        <w:rPr>
          <w:rFonts w:ascii="SimHei" w:eastAsia="SimHei" w:hint="eastAsia"/>
          <w:sz w:val="24"/>
          <w:lang w:val="fr-FR"/>
        </w:rPr>
        <w:t>、</w:t>
      </w:r>
      <w:r>
        <w:rPr>
          <w:rFonts w:ascii="SimHei" w:eastAsia="SimHei"/>
          <w:sz w:val="24"/>
          <w:lang w:val="fr-FR"/>
        </w:rPr>
        <w:t>6.4</w:t>
      </w:r>
      <w:r>
        <w:rPr>
          <w:rFonts w:ascii="SimHei" w:eastAsia="SimHei" w:hint="eastAsia"/>
          <w:sz w:val="24"/>
          <w:lang w:val="fr-FR"/>
        </w:rPr>
        <w:t>、</w:t>
      </w:r>
      <w:r>
        <w:rPr>
          <w:rFonts w:ascii="SimHei" w:eastAsia="SimHei"/>
          <w:sz w:val="24"/>
          <w:lang w:val="fr-FR"/>
        </w:rPr>
        <w:t>6.5</w:t>
      </w:r>
      <w:r>
        <w:rPr>
          <w:rFonts w:ascii="SimHei" w:eastAsia="SimHei" w:hint="eastAsia"/>
          <w:sz w:val="24"/>
          <w:lang w:val="fr-FR"/>
        </w:rPr>
        <w:t>、</w:t>
      </w:r>
      <w:r>
        <w:rPr>
          <w:rFonts w:ascii="SimHei" w:eastAsia="SimHei"/>
          <w:sz w:val="24"/>
          <w:lang w:val="fr-FR"/>
        </w:rPr>
        <w:t>6.6</w:t>
      </w:r>
      <w:r>
        <w:rPr>
          <w:rFonts w:ascii="SimHei" w:eastAsia="SimHei"/>
          <w:sz w:val="24"/>
          <w:lang w:val="fr-FR"/>
        </w:rPr>
        <w:t>（指令</w:t>
      </w:r>
      <w:r>
        <w:rPr>
          <w:rFonts w:ascii="SimHei" w:eastAsia="SimHei"/>
          <w:sz w:val="24"/>
          <w:lang w:val="fr-FR"/>
        </w:rPr>
        <w:t>10</w:t>
      </w:r>
      <w:r>
        <w:rPr>
          <w:rFonts w:ascii="SimHei" w:eastAsia="SimHei" w:hint="eastAsia"/>
          <w:sz w:val="24"/>
          <w:lang w:val="fr-FR"/>
        </w:rPr>
        <w:t>、</w:t>
      </w:r>
      <w:r>
        <w:rPr>
          <w:rFonts w:ascii="SimHei" w:eastAsia="SimHei"/>
          <w:sz w:val="24"/>
          <w:lang w:val="fr-FR"/>
        </w:rPr>
        <w:t>11</w:t>
      </w:r>
      <w:r>
        <w:rPr>
          <w:rFonts w:ascii="SimHei" w:eastAsia="SimHei" w:hint="eastAsia"/>
          <w:sz w:val="24"/>
          <w:lang w:val="fr-FR"/>
        </w:rPr>
        <w:t>、</w:t>
      </w:r>
      <w:r>
        <w:rPr>
          <w:rFonts w:ascii="SimHei" w:eastAsia="SimHei"/>
          <w:sz w:val="24"/>
          <w:lang w:val="fr-FR"/>
        </w:rPr>
        <w:t>12</w:t>
      </w:r>
      <w:r>
        <w:rPr>
          <w:rFonts w:ascii="SimHei" w:eastAsia="SimHei" w:hint="eastAsia"/>
          <w:sz w:val="24"/>
          <w:lang w:val="fr-FR"/>
        </w:rPr>
        <w:t>、</w:t>
      </w:r>
      <w:r>
        <w:rPr>
          <w:rFonts w:ascii="SimHei" w:eastAsia="SimHei"/>
          <w:sz w:val="24"/>
          <w:lang w:val="fr-FR"/>
        </w:rPr>
        <w:t>13</w:t>
      </w:r>
      <w:r>
        <w:rPr>
          <w:rFonts w:ascii="SimHei" w:eastAsia="SimHei"/>
          <w:sz w:val="24"/>
          <w:lang w:val="fr-FR"/>
        </w:rPr>
        <w:t>）</w:t>
      </w:r>
    </w:p>
    <w:p w:rsidR="00000000" w:rsidRDefault="00161DAD">
      <w:pPr>
        <w:keepNext/>
        <w:keepLines/>
        <w:widowControl/>
        <w:spacing w:after="240" w:line="360" w:lineRule="atLeast"/>
        <w:rPr>
          <w:sz w:val="24"/>
          <w:lang w:val="fr-FR"/>
        </w:rPr>
      </w:pPr>
      <w:r>
        <w:rPr>
          <w:sz w:val="24"/>
          <w:lang w:val="fr-FR"/>
        </w:rPr>
        <w:t>127.</w:t>
      </w:r>
      <w:r>
        <w:rPr>
          <w:rFonts w:hint="eastAsia"/>
          <w:sz w:val="24"/>
          <w:lang w:val="fr-FR"/>
        </w:rPr>
        <w:t xml:space="preserve">  </w:t>
      </w:r>
      <w:r>
        <w:rPr>
          <w:sz w:val="24"/>
          <w:lang w:val="fr-FR"/>
        </w:rPr>
        <w:t>在与《公约》第</w:t>
      </w:r>
      <w:r>
        <w:rPr>
          <w:sz w:val="24"/>
          <w:lang w:val="fr-FR"/>
        </w:rPr>
        <w:t>6</w:t>
      </w:r>
      <w:r>
        <w:rPr>
          <w:sz w:val="24"/>
          <w:lang w:val="fr-FR"/>
        </w:rPr>
        <w:t>条有关的其他指令（第</w:t>
      </w:r>
      <w:r>
        <w:rPr>
          <w:sz w:val="24"/>
          <w:lang w:val="fr-FR"/>
        </w:rPr>
        <w:t>10</w:t>
      </w:r>
      <w:r>
        <w:rPr>
          <w:sz w:val="24"/>
          <w:lang w:val="fr-FR"/>
        </w:rPr>
        <w:t>项到第</w:t>
      </w:r>
      <w:r>
        <w:rPr>
          <w:sz w:val="24"/>
          <w:lang w:val="fr-FR"/>
        </w:rPr>
        <w:t>13</w:t>
      </w:r>
      <w:r>
        <w:rPr>
          <w:sz w:val="24"/>
          <w:lang w:val="fr-FR"/>
        </w:rPr>
        <w:t>项）方面，没有出现任何显著的变化。基于贝宁共和国的宪法与法律规定，以及基于各种实际做法的这些问题，已经</w:t>
      </w:r>
      <w:r>
        <w:rPr>
          <w:bCs/>
          <w:sz w:val="24"/>
          <w:lang w:val="fr-FR"/>
        </w:rPr>
        <w:t>在初次报告中提到。</w:t>
      </w:r>
    </w:p>
    <w:p w:rsidR="00000000" w:rsidRDefault="00161DAD">
      <w:pPr>
        <w:spacing w:after="240" w:line="360" w:lineRule="atLeast"/>
        <w:rPr>
          <w:rFonts w:eastAsia="SimHei"/>
          <w:sz w:val="24"/>
          <w:u w:val="single"/>
          <w:lang w:val="fr-FR"/>
        </w:rPr>
      </w:pPr>
      <w:r>
        <w:rPr>
          <w:rFonts w:eastAsia="SimHei"/>
          <w:sz w:val="24"/>
          <w:u w:val="single"/>
          <w:lang w:val="fr-FR"/>
        </w:rPr>
        <w:t xml:space="preserve">7. </w:t>
      </w:r>
      <w:r>
        <w:rPr>
          <w:rFonts w:eastAsia="SimHei"/>
          <w:sz w:val="24"/>
          <w:u w:val="single"/>
          <w:lang w:val="fr-FR"/>
        </w:rPr>
        <w:t>《公约》第</w:t>
      </w:r>
      <w:r>
        <w:rPr>
          <w:rFonts w:eastAsia="SimHei"/>
          <w:sz w:val="24"/>
          <w:u w:val="single"/>
          <w:lang w:val="fr-FR"/>
        </w:rPr>
        <w:t>7</w:t>
      </w:r>
      <w:r>
        <w:rPr>
          <w:rFonts w:eastAsia="SimHei"/>
          <w:sz w:val="24"/>
          <w:u w:val="single"/>
          <w:lang w:val="fr-FR"/>
        </w:rPr>
        <w:t>条</w:t>
      </w:r>
    </w:p>
    <w:p w:rsidR="00000000" w:rsidRDefault="00161DAD">
      <w:pPr>
        <w:spacing w:after="240" w:line="360" w:lineRule="atLeast"/>
        <w:rPr>
          <w:b/>
          <w:bCs/>
          <w:sz w:val="24"/>
          <w:lang w:val="fr-FR"/>
        </w:rPr>
      </w:pPr>
      <w:r>
        <w:rPr>
          <w:b/>
          <w:bCs/>
          <w:sz w:val="24"/>
          <w:lang w:val="fr-FR"/>
        </w:rPr>
        <w:t>7.1</w:t>
      </w:r>
    </w:p>
    <w:p w:rsidR="00000000" w:rsidRDefault="00161DAD">
      <w:pPr>
        <w:spacing w:after="240" w:line="360" w:lineRule="atLeast"/>
        <w:rPr>
          <w:sz w:val="24"/>
          <w:lang w:val="fr-FR"/>
        </w:rPr>
      </w:pPr>
      <w:r>
        <w:rPr>
          <w:sz w:val="24"/>
          <w:lang w:val="fr-FR"/>
        </w:rPr>
        <w:t>128.</w:t>
      </w:r>
      <w:r>
        <w:rPr>
          <w:rFonts w:hint="eastAsia"/>
          <w:sz w:val="24"/>
          <w:lang w:val="fr-FR"/>
        </w:rPr>
        <w:t xml:space="preserve">  </w:t>
      </w:r>
      <w:r>
        <w:rPr>
          <w:sz w:val="24"/>
          <w:lang w:val="fr-FR"/>
        </w:rPr>
        <w:t>除已</w:t>
      </w:r>
      <w:r>
        <w:rPr>
          <w:bCs/>
          <w:sz w:val="24"/>
          <w:lang w:val="fr-FR"/>
        </w:rPr>
        <w:t>在初次报告中提到的贝宁已经批准的那些公约外，</w:t>
      </w:r>
      <w:r>
        <w:rPr>
          <w:bCs/>
          <w:sz w:val="24"/>
          <w:lang w:val="fr-FR"/>
        </w:rPr>
        <w:t>2001</w:t>
      </w:r>
      <w:r>
        <w:rPr>
          <w:bCs/>
          <w:sz w:val="24"/>
          <w:lang w:val="fr-FR"/>
        </w:rPr>
        <w:t>年</w:t>
      </w:r>
      <w:r>
        <w:rPr>
          <w:bCs/>
          <w:sz w:val="24"/>
          <w:lang w:val="fr-FR"/>
        </w:rPr>
        <w:t>7</w:t>
      </w:r>
      <w:r>
        <w:rPr>
          <w:bCs/>
          <w:sz w:val="24"/>
          <w:lang w:val="fr-FR"/>
        </w:rPr>
        <w:t>月</w:t>
      </w:r>
      <w:r>
        <w:rPr>
          <w:bCs/>
          <w:sz w:val="24"/>
          <w:lang w:val="fr-FR"/>
        </w:rPr>
        <w:t>11</w:t>
      </w:r>
      <w:r>
        <w:rPr>
          <w:bCs/>
          <w:sz w:val="24"/>
          <w:lang w:val="fr-FR"/>
        </w:rPr>
        <w:t>日贝宁又批准了国际劳工组织（</w:t>
      </w:r>
      <w:r>
        <w:rPr>
          <w:sz w:val="24"/>
          <w:lang w:val="fr-FR"/>
        </w:rPr>
        <w:t>劳工组织）</w:t>
      </w:r>
      <w:r>
        <w:rPr>
          <w:sz w:val="24"/>
          <w:lang w:val="fr-FR"/>
        </w:rPr>
        <w:t>1947</w:t>
      </w:r>
      <w:r>
        <w:rPr>
          <w:sz w:val="24"/>
          <w:lang w:val="fr-FR"/>
        </w:rPr>
        <w:t>年</w:t>
      </w:r>
      <w:r>
        <w:rPr>
          <w:rFonts w:hint="eastAsia"/>
          <w:sz w:val="24"/>
          <w:lang w:val="fr-FR"/>
        </w:rPr>
        <w:t>《</w:t>
      </w:r>
      <w:r>
        <w:rPr>
          <w:sz w:val="24"/>
          <w:lang w:val="fr-FR"/>
        </w:rPr>
        <w:t>关于</w:t>
      </w:r>
      <w:r>
        <w:rPr>
          <w:rFonts w:hint="eastAsia"/>
          <w:sz w:val="24"/>
          <w:lang w:val="fr-FR"/>
        </w:rPr>
        <w:t>劳动监察</w:t>
      </w:r>
      <w:r>
        <w:rPr>
          <w:sz w:val="24"/>
          <w:lang w:val="fr-FR"/>
        </w:rPr>
        <w:t>的第</w:t>
      </w:r>
      <w:r>
        <w:rPr>
          <w:sz w:val="24"/>
          <w:lang w:val="fr-FR"/>
        </w:rPr>
        <w:t>81</w:t>
      </w:r>
      <w:r>
        <w:rPr>
          <w:sz w:val="24"/>
          <w:lang w:val="fr-FR"/>
        </w:rPr>
        <w:t>号公约</w:t>
      </w:r>
      <w:r>
        <w:rPr>
          <w:rFonts w:hint="eastAsia"/>
          <w:sz w:val="24"/>
          <w:lang w:val="fr-FR"/>
        </w:rPr>
        <w:t>》</w:t>
      </w:r>
      <w:r>
        <w:rPr>
          <w:bCs/>
          <w:sz w:val="24"/>
          <w:lang w:val="fr-FR"/>
        </w:rPr>
        <w:t>。</w:t>
      </w:r>
    </w:p>
    <w:p w:rsidR="00000000" w:rsidRDefault="00161DAD">
      <w:pPr>
        <w:spacing w:after="240" w:line="360" w:lineRule="atLeast"/>
        <w:rPr>
          <w:b/>
          <w:bCs/>
          <w:sz w:val="24"/>
          <w:lang w:val="fr-FR"/>
        </w:rPr>
      </w:pPr>
      <w:r>
        <w:rPr>
          <w:b/>
          <w:bCs/>
          <w:sz w:val="24"/>
          <w:lang w:val="fr-FR"/>
        </w:rPr>
        <w:t>7.2</w:t>
      </w:r>
    </w:p>
    <w:p w:rsidR="00000000" w:rsidRDefault="00161DAD">
      <w:pPr>
        <w:numPr>
          <w:ilvl w:val="0"/>
          <w:numId w:val="20"/>
        </w:numPr>
        <w:autoSpaceDE w:val="0"/>
        <w:autoSpaceDN w:val="0"/>
        <w:spacing w:after="240" w:line="360" w:lineRule="atLeast"/>
        <w:ind w:left="0" w:firstLine="0"/>
        <w:rPr>
          <w:sz w:val="24"/>
          <w:lang w:val="fr-FR"/>
        </w:rPr>
      </w:pPr>
      <w:r>
        <w:rPr>
          <w:sz w:val="24"/>
          <w:lang w:val="fr-FR"/>
        </w:rPr>
        <w:t>关于确定工资所使用的主要方法，已经</w:t>
      </w:r>
      <w:r>
        <w:rPr>
          <w:bCs/>
          <w:sz w:val="24"/>
          <w:lang w:val="fr-FR"/>
        </w:rPr>
        <w:t>在初次报告中提到。</w:t>
      </w:r>
    </w:p>
    <w:p w:rsidR="00000000" w:rsidRDefault="00161DAD">
      <w:pPr>
        <w:numPr>
          <w:ilvl w:val="0"/>
          <w:numId w:val="20"/>
        </w:numPr>
        <w:autoSpaceDE w:val="0"/>
        <w:autoSpaceDN w:val="0"/>
        <w:spacing w:after="240" w:line="360" w:lineRule="atLeast"/>
        <w:ind w:left="0" w:firstLine="0"/>
        <w:rPr>
          <w:sz w:val="24"/>
          <w:lang w:val="fr-FR"/>
        </w:rPr>
      </w:pPr>
      <w:r>
        <w:rPr>
          <w:sz w:val="24"/>
          <w:lang w:val="fr-FR"/>
        </w:rPr>
        <w:t>存在一种称为</w:t>
      </w:r>
      <w:r>
        <w:rPr>
          <w:rFonts w:hint="eastAsia"/>
          <w:sz w:val="24"/>
          <w:lang w:val="fr-FR"/>
        </w:rPr>
        <w:t>“保证</w:t>
      </w:r>
      <w:r>
        <w:rPr>
          <w:sz w:val="24"/>
          <w:lang w:val="fr-FR"/>
        </w:rPr>
        <w:t>最低工资（</w:t>
      </w:r>
      <w:r>
        <w:rPr>
          <w:sz w:val="24"/>
          <w:lang w:val="fr-FR"/>
        </w:rPr>
        <w:t>SMIG</w:t>
      </w:r>
      <w:r>
        <w:rPr>
          <w:sz w:val="24"/>
          <w:lang w:val="fr-FR"/>
        </w:rPr>
        <w:t>）</w:t>
      </w:r>
      <w:r>
        <w:rPr>
          <w:rFonts w:hint="eastAsia"/>
          <w:sz w:val="24"/>
          <w:lang w:val="fr-FR"/>
        </w:rPr>
        <w:t>”</w:t>
      </w:r>
      <w:r>
        <w:rPr>
          <w:sz w:val="24"/>
          <w:lang w:val="fr-FR"/>
        </w:rPr>
        <w:t>的最低工资制度。也存在一种根据不同雇</w:t>
      </w:r>
      <w:r>
        <w:rPr>
          <w:rFonts w:hint="eastAsia"/>
          <w:sz w:val="24"/>
          <w:lang w:val="fr-FR"/>
        </w:rPr>
        <w:t>用</w:t>
      </w:r>
      <w:r>
        <w:rPr>
          <w:sz w:val="24"/>
          <w:lang w:val="fr-FR"/>
        </w:rPr>
        <w:t>者类别而确定的最低工资制度。</w:t>
      </w:r>
    </w:p>
    <w:p w:rsidR="00000000" w:rsidRDefault="00161DAD">
      <w:pPr>
        <w:spacing w:after="240" w:line="360" w:lineRule="atLeast"/>
        <w:rPr>
          <w:sz w:val="24"/>
          <w:lang w:val="fr-FR"/>
        </w:rPr>
      </w:pPr>
      <w:r>
        <w:rPr>
          <w:sz w:val="24"/>
          <w:lang w:val="fr-FR"/>
        </w:rPr>
        <w:t>129.</w:t>
      </w:r>
      <w:r>
        <w:rPr>
          <w:rFonts w:hint="eastAsia"/>
          <w:sz w:val="24"/>
          <w:lang w:val="fr-FR"/>
        </w:rPr>
        <w:t xml:space="preserve">  </w:t>
      </w:r>
      <w:r>
        <w:rPr>
          <w:sz w:val="24"/>
          <w:lang w:val="fr-FR"/>
        </w:rPr>
        <w:t>在法律上，没有不受最低工资制度保护的雇</w:t>
      </w:r>
      <w:r>
        <w:rPr>
          <w:rFonts w:hint="eastAsia"/>
          <w:sz w:val="24"/>
          <w:lang w:val="fr-FR"/>
        </w:rPr>
        <w:t>用</w:t>
      </w:r>
      <w:r>
        <w:rPr>
          <w:sz w:val="24"/>
          <w:lang w:val="fr-FR"/>
        </w:rPr>
        <w:t>者。</w:t>
      </w:r>
      <w:r>
        <w:rPr>
          <w:sz w:val="24"/>
          <w:lang w:val="fr-FR"/>
        </w:rPr>
        <w:t>1998</w:t>
      </w:r>
      <w:r>
        <w:rPr>
          <w:sz w:val="24"/>
          <w:lang w:val="fr-FR"/>
        </w:rPr>
        <w:t>年</w:t>
      </w:r>
      <w:r>
        <w:rPr>
          <w:sz w:val="24"/>
          <w:lang w:val="fr-FR"/>
        </w:rPr>
        <w:t>1</w:t>
      </w:r>
      <w:r>
        <w:rPr>
          <w:sz w:val="24"/>
          <w:lang w:val="fr-FR"/>
        </w:rPr>
        <w:t>月</w:t>
      </w:r>
      <w:r>
        <w:rPr>
          <w:sz w:val="24"/>
          <w:lang w:val="fr-FR"/>
        </w:rPr>
        <w:t>27</w:t>
      </w:r>
      <w:r>
        <w:rPr>
          <w:sz w:val="24"/>
          <w:lang w:val="fr-FR"/>
        </w:rPr>
        <w:t>日关于贝宁共和国《劳动法》的第</w:t>
      </w:r>
      <w:r>
        <w:rPr>
          <w:sz w:val="24"/>
          <w:lang w:val="fr-FR"/>
        </w:rPr>
        <w:t>98-004</w:t>
      </w:r>
      <w:r>
        <w:rPr>
          <w:sz w:val="24"/>
          <w:lang w:val="fr-FR"/>
        </w:rPr>
        <w:t>号法令</w:t>
      </w:r>
      <w:r>
        <w:rPr>
          <w:rFonts w:hint="eastAsia"/>
          <w:sz w:val="24"/>
          <w:lang w:val="fr-FR"/>
        </w:rPr>
        <w:t>第</w:t>
      </w:r>
      <w:r>
        <w:rPr>
          <w:rFonts w:hint="eastAsia"/>
          <w:sz w:val="24"/>
          <w:lang w:val="fr-FR"/>
        </w:rPr>
        <w:t>210</w:t>
      </w:r>
      <w:r>
        <w:rPr>
          <w:rFonts w:hint="eastAsia"/>
          <w:sz w:val="24"/>
          <w:lang w:val="fr-FR"/>
        </w:rPr>
        <w:t>条</w:t>
      </w:r>
      <w:r>
        <w:rPr>
          <w:sz w:val="24"/>
          <w:lang w:val="fr-FR"/>
        </w:rPr>
        <w:t>宣布，任何</w:t>
      </w:r>
      <w:r>
        <w:rPr>
          <w:rFonts w:hint="eastAsia"/>
          <w:sz w:val="24"/>
          <w:lang w:val="fr-FR"/>
        </w:rPr>
        <w:t>人的</w:t>
      </w:r>
      <w:r>
        <w:rPr>
          <w:sz w:val="24"/>
          <w:lang w:val="fr-FR"/>
        </w:rPr>
        <w:t>工资不得低于部长会议上颁布的政令所规定的</w:t>
      </w:r>
      <w:r>
        <w:rPr>
          <w:rFonts w:hint="eastAsia"/>
          <w:sz w:val="24"/>
          <w:lang w:val="fr-FR"/>
        </w:rPr>
        <w:t>保证</w:t>
      </w:r>
      <w:r>
        <w:rPr>
          <w:sz w:val="24"/>
          <w:lang w:val="fr-FR"/>
        </w:rPr>
        <w:t>最低工资（</w:t>
      </w:r>
      <w:r>
        <w:rPr>
          <w:sz w:val="24"/>
          <w:lang w:val="fr-FR"/>
        </w:rPr>
        <w:t>SMIG</w:t>
      </w:r>
      <w:r>
        <w:rPr>
          <w:sz w:val="24"/>
          <w:lang w:val="fr-FR"/>
        </w:rPr>
        <w:t>），该政令是根据</w:t>
      </w:r>
      <w:r>
        <w:rPr>
          <w:rFonts w:hint="eastAsia"/>
          <w:sz w:val="24"/>
          <w:lang w:val="fr-FR"/>
        </w:rPr>
        <w:t>劳动部在征询</w:t>
      </w:r>
      <w:r>
        <w:rPr>
          <w:sz w:val="24"/>
          <w:lang w:val="fr-FR"/>
        </w:rPr>
        <w:t>国家劳动委员会</w:t>
      </w:r>
      <w:r>
        <w:rPr>
          <w:rFonts w:hint="eastAsia"/>
          <w:sz w:val="24"/>
          <w:lang w:val="fr-FR"/>
        </w:rPr>
        <w:t>的意见后提出的</w:t>
      </w:r>
      <w:r>
        <w:rPr>
          <w:sz w:val="24"/>
          <w:lang w:val="fr-FR"/>
        </w:rPr>
        <w:t>报告</w:t>
      </w:r>
      <w:r>
        <w:rPr>
          <w:rFonts w:hint="eastAsia"/>
          <w:sz w:val="24"/>
          <w:lang w:val="fr-FR"/>
        </w:rPr>
        <w:t>颁布</w:t>
      </w:r>
      <w:r>
        <w:rPr>
          <w:sz w:val="24"/>
          <w:lang w:val="fr-FR"/>
        </w:rPr>
        <w:t>的。一切从事无须事先经过任何培训的工作</w:t>
      </w:r>
      <w:r>
        <w:rPr>
          <w:rFonts w:hint="eastAsia"/>
          <w:sz w:val="24"/>
          <w:lang w:val="fr-FR"/>
        </w:rPr>
        <w:t>的</w:t>
      </w:r>
      <w:r>
        <w:rPr>
          <w:sz w:val="24"/>
          <w:lang w:val="fr-FR"/>
        </w:rPr>
        <w:t>在岗劳动者，均可享受</w:t>
      </w:r>
      <w:r>
        <w:rPr>
          <w:rFonts w:hint="eastAsia"/>
          <w:sz w:val="24"/>
          <w:lang w:val="fr-FR"/>
        </w:rPr>
        <w:t>保证</w:t>
      </w:r>
      <w:r>
        <w:rPr>
          <w:sz w:val="24"/>
          <w:lang w:val="fr-FR"/>
        </w:rPr>
        <w:t>最低工</w:t>
      </w:r>
      <w:r>
        <w:rPr>
          <w:sz w:val="24"/>
          <w:lang w:val="fr-FR"/>
        </w:rPr>
        <w:t>资（</w:t>
      </w:r>
      <w:r>
        <w:rPr>
          <w:sz w:val="24"/>
          <w:lang w:val="fr-FR"/>
        </w:rPr>
        <w:t>SMIG</w:t>
      </w:r>
      <w:r>
        <w:rPr>
          <w:sz w:val="24"/>
          <w:lang w:val="fr-FR"/>
        </w:rPr>
        <w:t>）。</w:t>
      </w:r>
    </w:p>
    <w:p w:rsidR="00000000" w:rsidRDefault="00161DAD">
      <w:pPr>
        <w:spacing w:after="240" w:line="360" w:lineRule="atLeast"/>
        <w:rPr>
          <w:sz w:val="24"/>
          <w:lang w:val="fr-FR"/>
        </w:rPr>
      </w:pPr>
      <w:r>
        <w:rPr>
          <w:sz w:val="24"/>
          <w:lang w:val="fr-FR"/>
        </w:rPr>
        <w:t>130.</w:t>
      </w:r>
      <w:r>
        <w:rPr>
          <w:rFonts w:hint="eastAsia"/>
          <w:sz w:val="24"/>
          <w:lang w:val="fr-FR"/>
        </w:rPr>
        <w:t xml:space="preserve">  </w:t>
      </w:r>
      <w:r>
        <w:rPr>
          <w:sz w:val="24"/>
          <w:lang w:val="fr-FR"/>
        </w:rPr>
        <w:t>有关</w:t>
      </w:r>
      <w:r>
        <w:rPr>
          <w:rFonts w:hint="eastAsia"/>
          <w:sz w:val="24"/>
          <w:lang w:val="fr-FR"/>
        </w:rPr>
        <w:t>保证</w:t>
      </w:r>
      <w:r>
        <w:rPr>
          <w:sz w:val="24"/>
          <w:lang w:val="fr-FR"/>
        </w:rPr>
        <w:t>最低工资（</w:t>
      </w:r>
      <w:r>
        <w:rPr>
          <w:sz w:val="24"/>
          <w:lang w:val="fr-FR"/>
        </w:rPr>
        <w:t>SMIG</w:t>
      </w:r>
      <w:r>
        <w:rPr>
          <w:sz w:val="24"/>
          <w:lang w:val="fr-FR"/>
        </w:rPr>
        <w:t>）的</w:t>
      </w:r>
      <w:r>
        <w:rPr>
          <w:rFonts w:hint="eastAsia"/>
          <w:sz w:val="24"/>
          <w:lang w:val="fr-FR"/>
        </w:rPr>
        <w:t>一</w:t>
      </w:r>
      <w:r>
        <w:rPr>
          <w:b/>
          <w:bCs/>
          <w:sz w:val="24"/>
          <w:lang w:val="fr-FR"/>
        </w:rPr>
        <w:t>）</w:t>
      </w:r>
      <w:r>
        <w:rPr>
          <w:rFonts w:hint="eastAsia"/>
          <w:b/>
          <w:bCs/>
          <w:sz w:val="24"/>
          <w:lang w:val="fr-FR"/>
        </w:rPr>
        <w:t>、二</w:t>
      </w:r>
      <w:r>
        <w:rPr>
          <w:b/>
          <w:bCs/>
          <w:sz w:val="24"/>
          <w:lang w:val="fr-FR"/>
        </w:rPr>
        <w:t>）</w:t>
      </w:r>
      <w:r>
        <w:rPr>
          <w:sz w:val="24"/>
          <w:lang w:val="fr-FR"/>
        </w:rPr>
        <w:t>和</w:t>
      </w:r>
      <w:r>
        <w:rPr>
          <w:rFonts w:hint="eastAsia"/>
          <w:sz w:val="24"/>
          <w:lang w:val="fr-FR"/>
        </w:rPr>
        <w:t>三</w:t>
      </w:r>
      <w:r>
        <w:rPr>
          <w:b/>
          <w:bCs/>
          <w:sz w:val="24"/>
          <w:lang w:val="fr-FR"/>
        </w:rPr>
        <w:t>）</w:t>
      </w:r>
      <w:r>
        <w:rPr>
          <w:sz w:val="24"/>
          <w:lang w:val="fr-FR"/>
        </w:rPr>
        <w:t>部分，已经</w:t>
      </w:r>
      <w:r>
        <w:rPr>
          <w:bCs/>
          <w:sz w:val="24"/>
          <w:lang w:val="fr-FR"/>
        </w:rPr>
        <w:t>在初次报告中论述。</w:t>
      </w:r>
    </w:p>
    <w:p w:rsidR="00000000" w:rsidRDefault="00161DAD">
      <w:pPr>
        <w:spacing w:after="240" w:line="360" w:lineRule="atLeast"/>
        <w:rPr>
          <w:b/>
          <w:bCs/>
          <w:sz w:val="24"/>
          <w:lang w:val="fr-FR"/>
        </w:rPr>
      </w:pPr>
      <w:r>
        <w:rPr>
          <w:rFonts w:hint="eastAsia"/>
          <w:b/>
          <w:bCs/>
          <w:sz w:val="24"/>
          <w:lang w:val="fr-FR"/>
        </w:rPr>
        <w:t>–四</w:t>
      </w:r>
      <w:r>
        <w:rPr>
          <w:b/>
          <w:bCs/>
          <w:sz w:val="24"/>
          <w:lang w:val="fr-FR"/>
        </w:rPr>
        <w:t>）</w:t>
      </w:r>
    </w:p>
    <w:p w:rsidR="00000000" w:rsidRDefault="00161DAD">
      <w:pPr>
        <w:spacing w:after="240" w:line="360" w:lineRule="atLeast"/>
        <w:rPr>
          <w:sz w:val="24"/>
          <w:u w:val="single"/>
          <w:lang w:val="fr-FR"/>
        </w:rPr>
      </w:pPr>
      <w:r>
        <w:rPr>
          <w:rFonts w:hint="eastAsia"/>
          <w:sz w:val="24"/>
          <w:u w:val="single"/>
          <w:lang w:val="fr-FR"/>
        </w:rPr>
        <w:t>保证</w:t>
      </w:r>
      <w:r>
        <w:rPr>
          <w:sz w:val="24"/>
          <w:u w:val="single"/>
          <w:lang w:val="fr-FR"/>
        </w:rPr>
        <w:t>最低工资（</w:t>
      </w:r>
      <w:r>
        <w:rPr>
          <w:sz w:val="24"/>
          <w:u w:val="single"/>
          <w:lang w:val="fr-FR"/>
        </w:rPr>
        <w:t>SMIG</w:t>
      </w:r>
      <w:r>
        <w:rPr>
          <w:sz w:val="24"/>
          <w:u w:val="single"/>
          <w:lang w:val="fr-FR"/>
        </w:rPr>
        <w:t>）的变化情况</w:t>
      </w:r>
    </w:p>
    <w:p w:rsidR="00000000" w:rsidRDefault="00161DAD">
      <w:pPr>
        <w:spacing w:after="240" w:line="360" w:lineRule="atLeast"/>
        <w:rPr>
          <w:sz w:val="24"/>
          <w:lang w:val="fr-FR"/>
        </w:rPr>
      </w:pPr>
      <w:r>
        <w:rPr>
          <w:sz w:val="24"/>
          <w:lang w:val="fr-FR"/>
        </w:rPr>
        <w:t>131.</w:t>
      </w:r>
      <w:r>
        <w:rPr>
          <w:rFonts w:hint="eastAsia"/>
          <w:sz w:val="24"/>
          <w:lang w:val="fr-FR"/>
        </w:rPr>
        <w:t xml:space="preserve">  </w:t>
      </w:r>
      <w:r>
        <w:rPr>
          <w:sz w:val="24"/>
          <w:lang w:val="fr-FR"/>
        </w:rPr>
        <w:t>1998</w:t>
      </w:r>
      <w:r>
        <w:rPr>
          <w:sz w:val="24"/>
          <w:lang w:val="fr-FR"/>
        </w:rPr>
        <w:t>年</w:t>
      </w:r>
      <w:r>
        <w:rPr>
          <w:sz w:val="24"/>
          <w:lang w:val="fr-FR"/>
        </w:rPr>
        <w:t>1</w:t>
      </w:r>
      <w:r>
        <w:rPr>
          <w:sz w:val="24"/>
          <w:lang w:val="fr-FR"/>
        </w:rPr>
        <w:t>月</w:t>
      </w:r>
      <w:r>
        <w:rPr>
          <w:sz w:val="24"/>
          <w:lang w:val="fr-FR"/>
        </w:rPr>
        <w:t>27</w:t>
      </w:r>
      <w:r>
        <w:rPr>
          <w:sz w:val="24"/>
          <w:lang w:val="fr-FR"/>
        </w:rPr>
        <w:t>日关于贝宁共和国《劳动法》的第</w:t>
      </w:r>
      <w:r>
        <w:rPr>
          <w:sz w:val="24"/>
          <w:lang w:val="fr-FR"/>
        </w:rPr>
        <w:t>98-004</w:t>
      </w:r>
      <w:r>
        <w:rPr>
          <w:sz w:val="24"/>
          <w:lang w:val="fr-FR"/>
        </w:rPr>
        <w:t>号法令规定，</w:t>
      </w:r>
      <w:r>
        <w:rPr>
          <w:rFonts w:hint="eastAsia"/>
          <w:sz w:val="24"/>
          <w:lang w:val="fr-FR"/>
        </w:rPr>
        <w:t>保证</w:t>
      </w:r>
      <w:r>
        <w:rPr>
          <w:sz w:val="24"/>
          <w:lang w:val="fr-FR"/>
        </w:rPr>
        <w:t>最低工资（</w:t>
      </w:r>
      <w:r>
        <w:rPr>
          <w:sz w:val="24"/>
          <w:lang w:val="fr-FR"/>
        </w:rPr>
        <w:t>SMIG</w:t>
      </w:r>
      <w:r>
        <w:rPr>
          <w:sz w:val="24"/>
          <w:lang w:val="fr-FR"/>
        </w:rPr>
        <w:t>）的标准，每三年或必要时可予以修改（第</w:t>
      </w:r>
      <w:r>
        <w:rPr>
          <w:sz w:val="24"/>
          <w:lang w:val="fr-FR"/>
        </w:rPr>
        <w:t>210</w:t>
      </w:r>
      <w:r>
        <w:rPr>
          <w:sz w:val="24"/>
          <w:lang w:val="fr-FR"/>
        </w:rPr>
        <w:t>条第</w:t>
      </w:r>
      <w:r>
        <w:rPr>
          <w:sz w:val="24"/>
          <w:lang w:val="fr-FR"/>
        </w:rPr>
        <w:t>2</w:t>
      </w:r>
      <w:r>
        <w:rPr>
          <w:sz w:val="24"/>
          <w:lang w:val="fr-FR"/>
        </w:rPr>
        <w:t>款）。</w:t>
      </w:r>
    </w:p>
    <w:p w:rsidR="00000000" w:rsidRDefault="00161DAD">
      <w:pPr>
        <w:spacing w:after="240" w:line="360" w:lineRule="atLeast"/>
        <w:rPr>
          <w:sz w:val="24"/>
          <w:lang w:val="fr-FR"/>
        </w:rPr>
      </w:pPr>
      <w:r>
        <w:rPr>
          <w:sz w:val="24"/>
          <w:lang w:val="fr-FR"/>
        </w:rPr>
        <w:t>132.</w:t>
      </w:r>
      <w:r>
        <w:rPr>
          <w:rFonts w:hint="eastAsia"/>
          <w:sz w:val="24"/>
          <w:lang w:val="fr-FR"/>
        </w:rPr>
        <w:t xml:space="preserve">  </w:t>
      </w:r>
      <w:r>
        <w:rPr>
          <w:sz w:val="24"/>
          <w:lang w:val="fr-FR"/>
        </w:rPr>
        <w:t>1994</w:t>
      </w:r>
      <w:r>
        <w:rPr>
          <w:sz w:val="24"/>
          <w:lang w:val="fr-FR"/>
        </w:rPr>
        <w:t>年</w:t>
      </w:r>
      <w:r>
        <w:rPr>
          <w:sz w:val="24"/>
          <w:lang w:val="fr-FR"/>
        </w:rPr>
        <w:t>1</w:t>
      </w:r>
      <w:r>
        <w:rPr>
          <w:sz w:val="24"/>
          <w:lang w:val="fr-FR"/>
        </w:rPr>
        <w:t>月，</w:t>
      </w:r>
      <w:r>
        <w:rPr>
          <w:rFonts w:hint="eastAsia"/>
          <w:sz w:val="24"/>
          <w:lang w:val="fr-FR"/>
        </w:rPr>
        <w:t>保证</w:t>
      </w:r>
      <w:r>
        <w:rPr>
          <w:sz w:val="24"/>
          <w:lang w:val="fr-FR"/>
        </w:rPr>
        <w:t>最低工资（</w:t>
      </w:r>
      <w:r>
        <w:rPr>
          <w:sz w:val="24"/>
          <w:lang w:val="fr-FR"/>
        </w:rPr>
        <w:t>SMIG</w:t>
      </w:r>
      <w:r>
        <w:rPr>
          <w:sz w:val="24"/>
          <w:lang w:val="fr-FR"/>
        </w:rPr>
        <w:t>）确定为</w:t>
      </w:r>
      <w:r>
        <w:rPr>
          <w:sz w:val="24"/>
          <w:lang w:val="fr-FR"/>
        </w:rPr>
        <w:t>20 300</w:t>
      </w:r>
      <w:r>
        <w:rPr>
          <w:sz w:val="24"/>
          <w:lang w:val="fr-FR"/>
        </w:rPr>
        <w:t>非洲金融共同体法郎，</w:t>
      </w:r>
      <w:r>
        <w:rPr>
          <w:sz w:val="24"/>
          <w:lang w:val="fr-FR"/>
        </w:rPr>
        <w:t>1997</w:t>
      </w:r>
      <w:r>
        <w:rPr>
          <w:sz w:val="24"/>
          <w:lang w:val="fr-FR"/>
        </w:rPr>
        <w:t>年修订为</w:t>
      </w:r>
      <w:r>
        <w:rPr>
          <w:sz w:val="24"/>
          <w:lang w:val="fr-FR"/>
        </w:rPr>
        <w:t>21 501</w:t>
      </w:r>
      <w:r>
        <w:rPr>
          <w:sz w:val="24"/>
          <w:lang w:val="fr-FR"/>
        </w:rPr>
        <w:t>非洲金融共同体法郎，</w:t>
      </w:r>
      <w:r>
        <w:rPr>
          <w:sz w:val="24"/>
          <w:lang w:val="fr-FR"/>
        </w:rPr>
        <w:t>2000</w:t>
      </w:r>
      <w:r>
        <w:rPr>
          <w:sz w:val="24"/>
          <w:lang w:val="fr-FR"/>
        </w:rPr>
        <w:t>年提高到</w:t>
      </w:r>
      <w:r>
        <w:rPr>
          <w:sz w:val="24"/>
          <w:lang w:val="fr-FR"/>
        </w:rPr>
        <w:t>25 000</w:t>
      </w:r>
      <w:r>
        <w:rPr>
          <w:sz w:val="24"/>
          <w:lang w:val="fr-FR"/>
        </w:rPr>
        <w:t>非洲金融共同体法郎，</w:t>
      </w:r>
      <w:r>
        <w:rPr>
          <w:sz w:val="24"/>
          <w:lang w:val="fr-FR"/>
        </w:rPr>
        <w:t>2003</w:t>
      </w:r>
      <w:r>
        <w:rPr>
          <w:sz w:val="24"/>
          <w:lang w:val="fr-FR"/>
        </w:rPr>
        <w:t>年提</w:t>
      </w:r>
      <w:r>
        <w:rPr>
          <w:sz w:val="24"/>
          <w:lang w:val="fr-FR"/>
        </w:rPr>
        <w:t>高到</w:t>
      </w:r>
      <w:r>
        <w:rPr>
          <w:sz w:val="24"/>
          <w:lang w:val="fr-FR"/>
        </w:rPr>
        <w:t>27 500</w:t>
      </w:r>
      <w:r>
        <w:rPr>
          <w:sz w:val="24"/>
          <w:lang w:val="fr-FR"/>
        </w:rPr>
        <w:t>非洲金融共同体法郎。</w:t>
      </w:r>
    </w:p>
    <w:p w:rsidR="00000000" w:rsidRDefault="00161DAD">
      <w:pPr>
        <w:keepNext/>
        <w:keepLines/>
        <w:widowControl/>
        <w:spacing w:after="240" w:line="360" w:lineRule="atLeast"/>
        <w:rPr>
          <w:sz w:val="24"/>
          <w:u w:val="single"/>
          <w:lang w:val="fr-FR"/>
        </w:rPr>
      </w:pPr>
      <w:r>
        <w:rPr>
          <w:sz w:val="24"/>
          <w:lang w:val="fr-FR"/>
        </w:rPr>
        <w:t>133.</w:t>
      </w:r>
      <w:r>
        <w:rPr>
          <w:rFonts w:hint="eastAsia"/>
          <w:sz w:val="24"/>
          <w:lang w:val="fr-FR"/>
        </w:rPr>
        <w:t xml:space="preserve">  </w:t>
      </w:r>
      <w:r>
        <w:rPr>
          <w:sz w:val="24"/>
          <w:u w:val="single"/>
          <w:lang w:val="fr-FR"/>
        </w:rPr>
        <w:t>2000</w:t>
      </w:r>
      <w:r>
        <w:rPr>
          <w:sz w:val="24"/>
          <w:u w:val="single"/>
          <w:lang w:val="fr-FR"/>
        </w:rPr>
        <w:t>年以来按行业分列的平均工资变化情况（平均工资是最低与最高工资的平均数）（货币单位：非洲金融共同体法郎）</w:t>
      </w:r>
      <w:r>
        <w:rPr>
          <w:sz w:val="24"/>
          <w:lang w:val="fr-FR"/>
        </w:rPr>
        <w:t>：</w:t>
      </w:r>
    </w:p>
    <w:p w:rsidR="00000000" w:rsidRDefault="00161DAD">
      <w:pPr>
        <w:spacing w:after="240" w:line="360" w:lineRule="atLeast"/>
        <w:rPr>
          <w:sz w:val="24"/>
          <w:lang w:val="fr-FR"/>
        </w:rPr>
      </w:pPr>
      <w:r>
        <w:rPr>
          <w:sz w:val="24"/>
          <w:lang w:val="fr-FR"/>
        </w:rPr>
        <w:t>商业、设计</w:t>
      </w:r>
      <w:r>
        <w:rPr>
          <w:sz w:val="24"/>
          <w:lang w:val="fr-FR"/>
        </w:rPr>
        <w:t>/</w:t>
      </w:r>
      <w:r>
        <w:rPr>
          <w:sz w:val="24"/>
          <w:lang w:val="fr-FR"/>
        </w:rPr>
        <w:t>研究室和类似部门：</w:t>
      </w:r>
    </w:p>
    <w:p w:rsidR="00000000" w:rsidRDefault="00161DAD">
      <w:pPr>
        <w:tabs>
          <w:tab w:val="left" w:pos="630"/>
        </w:tabs>
        <w:spacing w:after="240" w:line="360" w:lineRule="atLeast"/>
        <w:rPr>
          <w:sz w:val="24"/>
          <w:lang w:val="fr-FR"/>
        </w:rPr>
      </w:pPr>
      <w:r>
        <w:rPr>
          <w:sz w:val="24"/>
          <w:u w:val="single"/>
          <w:lang w:val="fr-FR"/>
        </w:rPr>
        <w:t>25 000+134 909</w:t>
      </w:r>
      <w:r>
        <w:rPr>
          <w:sz w:val="24"/>
          <w:lang w:val="fr-FR"/>
        </w:rPr>
        <w:t>=79</w:t>
      </w:r>
      <w:r>
        <w:rPr>
          <w:rFonts w:hint="eastAsia"/>
          <w:sz w:val="24"/>
          <w:lang w:val="fr-FR"/>
        </w:rPr>
        <w:t xml:space="preserve"> </w:t>
      </w:r>
      <w:r>
        <w:rPr>
          <w:sz w:val="24"/>
          <w:lang w:val="fr-FR"/>
        </w:rPr>
        <w:t>954.5</w:t>
      </w:r>
      <w:r>
        <w:rPr>
          <w:sz w:val="24"/>
          <w:lang w:val="fr-FR"/>
        </w:rPr>
        <w:t>非洲金融共同体法郎</w:t>
      </w:r>
      <w:r>
        <w:rPr>
          <w:sz w:val="24"/>
          <w:lang w:val="fr-FR"/>
        </w:rPr>
        <w:br/>
      </w:r>
      <w:r>
        <w:rPr>
          <w:sz w:val="24"/>
          <w:lang w:val="fr-FR"/>
        </w:rPr>
        <w:tab/>
        <w:t>2</w:t>
      </w:r>
    </w:p>
    <w:p w:rsidR="00000000" w:rsidRDefault="00161DAD">
      <w:pPr>
        <w:spacing w:after="240" w:line="360" w:lineRule="atLeast"/>
        <w:rPr>
          <w:spacing w:val="-2"/>
          <w:sz w:val="24"/>
          <w:lang w:val="fr-FR"/>
        </w:rPr>
      </w:pPr>
      <w:r>
        <w:rPr>
          <w:sz w:val="24"/>
          <w:lang w:val="fr-FR"/>
        </w:rPr>
        <w:t>机动车司机：</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轿车或载重量小于</w:t>
      </w:r>
      <w:r>
        <w:rPr>
          <w:sz w:val="24"/>
          <w:lang w:val="fr-FR"/>
        </w:rPr>
        <w:t>3</w:t>
      </w:r>
      <w:r>
        <w:rPr>
          <w:sz w:val="24"/>
          <w:lang w:val="fr-FR"/>
        </w:rPr>
        <w:t>吨的货车司机：</w:t>
      </w:r>
    </w:p>
    <w:p w:rsidR="00000000" w:rsidRDefault="00161DAD">
      <w:pPr>
        <w:tabs>
          <w:tab w:val="left" w:pos="630"/>
        </w:tabs>
        <w:spacing w:after="240" w:line="360" w:lineRule="atLeast"/>
        <w:rPr>
          <w:sz w:val="24"/>
          <w:lang w:val="fr-FR"/>
        </w:rPr>
      </w:pPr>
      <w:r>
        <w:rPr>
          <w:sz w:val="24"/>
          <w:u w:val="single"/>
          <w:lang w:val="fr-FR"/>
        </w:rPr>
        <w:t>34 466+44 565</w:t>
      </w:r>
      <w:r>
        <w:rPr>
          <w:sz w:val="24"/>
          <w:lang w:val="fr-FR"/>
        </w:rPr>
        <w:t>=39 515.5</w:t>
      </w:r>
      <w:r>
        <w:rPr>
          <w:sz w:val="24"/>
          <w:lang w:val="fr-FR"/>
        </w:rPr>
        <w:t>非洲金融共同体法郎</w:t>
      </w:r>
      <w:r>
        <w:rPr>
          <w:sz w:val="24"/>
          <w:lang w:val="fr-FR"/>
        </w:rPr>
        <w:br/>
      </w:r>
      <w:r>
        <w:rPr>
          <w:sz w:val="24"/>
          <w:lang w:val="fr-FR"/>
        </w:rPr>
        <w:tab/>
        <w:t>2</w:t>
      </w:r>
    </w:p>
    <w:p w:rsidR="00000000" w:rsidRDefault="00161DAD">
      <w:pPr>
        <w:numPr>
          <w:ilvl w:val="0"/>
          <w:numId w:val="22"/>
        </w:numPr>
        <w:tabs>
          <w:tab w:val="num" w:pos="960"/>
        </w:tabs>
        <w:autoSpaceDE w:val="0"/>
        <w:autoSpaceDN w:val="0"/>
        <w:spacing w:after="240" w:line="360" w:lineRule="atLeast"/>
        <w:rPr>
          <w:spacing w:val="-2"/>
          <w:sz w:val="24"/>
          <w:lang w:val="fr-FR"/>
        </w:rPr>
      </w:pPr>
      <w:r>
        <w:rPr>
          <w:sz w:val="24"/>
          <w:lang w:val="fr-FR"/>
        </w:rPr>
        <w:t>有效载荷为</w:t>
      </w:r>
      <w:r>
        <w:rPr>
          <w:sz w:val="24"/>
          <w:lang w:val="fr-FR"/>
        </w:rPr>
        <w:t>3-5</w:t>
      </w:r>
      <w:r>
        <w:rPr>
          <w:sz w:val="24"/>
          <w:lang w:val="fr-FR"/>
        </w:rPr>
        <w:t>吨的载重汽车司机：</w:t>
      </w:r>
    </w:p>
    <w:p w:rsidR="00000000" w:rsidRDefault="00161DAD">
      <w:pPr>
        <w:tabs>
          <w:tab w:val="left" w:pos="630"/>
        </w:tabs>
        <w:spacing w:after="240" w:line="360" w:lineRule="atLeast"/>
        <w:rPr>
          <w:sz w:val="24"/>
          <w:lang w:val="fr-FR"/>
        </w:rPr>
      </w:pPr>
      <w:r>
        <w:rPr>
          <w:sz w:val="24"/>
          <w:u w:val="single"/>
          <w:lang w:val="fr-FR"/>
        </w:rPr>
        <w:t>37 117+48 839</w:t>
      </w:r>
      <w:r>
        <w:rPr>
          <w:sz w:val="24"/>
          <w:lang w:val="fr-FR"/>
        </w:rPr>
        <w:t>=42 918</w:t>
      </w:r>
      <w:r>
        <w:rPr>
          <w:sz w:val="24"/>
          <w:lang w:val="fr-FR"/>
        </w:rPr>
        <w:t>非洲金融共同体法郎</w:t>
      </w:r>
      <w:r>
        <w:rPr>
          <w:sz w:val="24"/>
          <w:lang w:val="fr-FR"/>
        </w:rPr>
        <w:br/>
      </w:r>
      <w:r>
        <w:rPr>
          <w:sz w:val="24"/>
          <w:lang w:val="fr-FR"/>
        </w:rPr>
        <w:tab/>
        <w:t>2</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5</w:t>
      </w:r>
      <w:r>
        <w:rPr>
          <w:sz w:val="24"/>
          <w:lang w:val="fr-FR"/>
        </w:rPr>
        <w:t>吨载重汽车或半挂牵引车</w:t>
      </w:r>
      <w:r>
        <w:rPr>
          <w:sz w:val="24"/>
          <w:lang w:val="fr-FR"/>
        </w:rPr>
        <w:t>司机。有效载荷包括汽车载荷必要时加上挂车的载荷：</w:t>
      </w:r>
    </w:p>
    <w:p w:rsidR="00000000" w:rsidRDefault="00161DAD">
      <w:pPr>
        <w:tabs>
          <w:tab w:val="left" w:pos="630"/>
        </w:tabs>
        <w:spacing w:after="240" w:line="360" w:lineRule="atLeast"/>
        <w:rPr>
          <w:sz w:val="24"/>
          <w:lang w:val="fr-FR"/>
        </w:rPr>
      </w:pPr>
      <w:r>
        <w:rPr>
          <w:sz w:val="24"/>
          <w:u w:val="single"/>
          <w:lang w:val="fr-FR"/>
        </w:rPr>
        <w:t>38</w:t>
      </w:r>
      <w:r>
        <w:rPr>
          <w:rFonts w:hint="eastAsia"/>
          <w:sz w:val="24"/>
          <w:u w:val="single"/>
          <w:lang w:val="fr-FR"/>
        </w:rPr>
        <w:t xml:space="preserve"> </w:t>
      </w:r>
      <w:r>
        <w:rPr>
          <w:sz w:val="24"/>
          <w:u w:val="single"/>
          <w:lang w:val="fr-FR"/>
        </w:rPr>
        <w:t>117+49</w:t>
      </w:r>
      <w:r>
        <w:rPr>
          <w:rFonts w:hint="eastAsia"/>
          <w:sz w:val="24"/>
          <w:u w:val="single"/>
          <w:lang w:val="fr-FR"/>
        </w:rPr>
        <w:t xml:space="preserve"> </w:t>
      </w:r>
      <w:r>
        <w:rPr>
          <w:sz w:val="24"/>
          <w:u w:val="single"/>
          <w:lang w:val="fr-FR"/>
        </w:rPr>
        <w:t>839</w:t>
      </w:r>
      <w:r>
        <w:rPr>
          <w:sz w:val="24"/>
          <w:lang w:val="fr-FR"/>
        </w:rPr>
        <w:t>=43 478</w:t>
      </w:r>
      <w:r>
        <w:rPr>
          <w:sz w:val="24"/>
          <w:lang w:val="fr-FR"/>
        </w:rPr>
        <w:t>非洲金融共同体法郎</w:t>
      </w:r>
      <w:r>
        <w:rPr>
          <w:sz w:val="24"/>
          <w:lang w:val="fr-FR"/>
        </w:rPr>
        <w:br/>
      </w:r>
      <w:r>
        <w:rPr>
          <w:sz w:val="24"/>
          <w:lang w:val="fr-FR"/>
        </w:rPr>
        <w:tab/>
        <w:t>2</w:t>
      </w:r>
    </w:p>
    <w:p w:rsidR="00000000" w:rsidRDefault="00161DAD">
      <w:pPr>
        <w:numPr>
          <w:ilvl w:val="0"/>
          <w:numId w:val="22"/>
        </w:numPr>
        <w:tabs>
          <w:tab w:val="num" w:pos="960"/>
        </w:tabs>
        <w:autoSpaceDE w:val="0"/>
        <w:autoSpaceDN w:val="0"/>
        <w:spacing w:after="240" w:line="360" w:lineRule="atLeast"/>
        <w:rPr>
          <w:spacing w:val="-2"/>
          <w:sz w:val="24"/>
          <w:lang w:val="fr-FR"/>
        </w:rPr>
      </w:pPr>
      <w:r>
        <w:rPr>
          <w:sz w:val="24"/>
          <w:lang w:val="fr-FR"/>
        </w:rPr>
        <w:t>公共运输车辆司机：</w:t>
      </w:r>
    </w:p>
    <w:p w:rsidR="00000000" w:rsidRDefault="00161DAD">
      <w:pPr>
        <w:tabs>
          <w:tab w:val="left" w:pos="630"/>
        </w:tabs>
        <w:spacing w:after="240" w:line="360" w:lineRule="atLeast"/>
        <w:rPr>
          <w:sz w:val="24"/>
          <w:u w:val="single"/>
          <w:lang w:val="fr-FR"/>
        </w:rPr>
      </w:pPr>
      <w:r>
        <w:rPr>
          <w:sz w:val="24"/>
          <w:u w:val="single"/>
          <w:lang w:val="fr-FR"/>
        </w:rPr>
        <w:t>39</w:t>
      </w:r>
      <w:r>
        <w:rPr>
          <w:rFonts w:hint="eastAsia"/>
          <w:sz w:val="24"/>
          <w:u w:val="single"/>
          <w:lang w:val="fr-FR"/>
        </w:rPr>
        <w:t xml:space="preserve"> </w:t>
      </w:r>
      <w:r>
        <w:rPr>
          <w:sz w:val="24"/>
          <w:u w:val="single"/>
          <w:lang w:val="fr-FR"/>
        </w:rPr>
        <w:t>117+50</w:t>
      </w:r>
      <w:r>
        <w:rPr>
          <w:rFonts w:hint="eastAsia"/>
          <w:sz w:val="24"/>
          <w:u w:val="single"/>
          <w:lang w:val="fr-FR"/>
        </w:rPr>
        <w:t xml:space="preserve"> </w:t>
      </w:r>
      <w:r>
        <w:rPr>
          <w:sz w:val="24"/>
          <w:u w:val="single"/>
          <w:lang w:val="fr-FR"/>
        </w:rPr>
        <w:t>685</w:t>
      </w:r>
      <w:r>
        <w:rPr>
          <w:sz w:val="24"/>
          <w:lang w:val="fr-FR"/>
        </w:rPr>
        <w:t>=44 901</w:t>
      </w:r>
      <w:r>
        <w:rPr>
          <w:sz w:val="24"/>
          <w:lang w:val="fr-FR"/>
        </w:rPr>
        <w:t>非洲金融共同体法郎</w:t>
      </w:r>
      <w:r>
        <w:rPr>
          <w:sz w:val="24"/>
          <w:lang w:val="fr-FR"/>
        </w:rPr>
        <w:br/>
      </w:r>
      <w:r>
        <w:rPr>
          <w:sz w:val="24"/>
          <w:lang w:val="fr-FR"/>
        </w:rPr>
        <w:tab/>
        <w:t>2</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带或不带挂车的、有效载荷为</w:t>
      </w:r>
      <w:r>
        <w:rPr>
          <w:sz w:val="24"/>
          <w:lang w:val="fr-FR"/>
        </w:rPr>
        <w:t>12</w:t>
      </w:r>
      <w:r>
        <w:rPr>
          <w:sz w:val="24"/>
          <w:lang w:val="fr-FR"/>
        </w:rPr>
        <w:t>吨或以上的大型载重汽车司机：</w:t>
      </w:r>
    </w:p>
    <w:p w:rsidR="00000000" w:rsidRDefault="00161DAD">
      <w:pPr>
        <w:tabs>
          <w:tab w:val="left" w:pos="630"/>
        </w:tabs>
        <w:spacing w:after="240" w:line="360" w:lineRule="atLeast"/>
        <w:rPr>
          <w:sz w:val="24"/>
          <w:lang w:val="fr-FR"/>
        </w:rPr>
      </w:pPr>
      <w:r>
        <w:rPr>
          <w:sz w:val="24"/>
          <w:u w:val="single"/>
          <w:lang w:val="fr-FR"/>
        </w:rPr>
        <w:t>51</w:t>
      </w:r>
      <w:r>
        <w:rPr>
          <w:rFonts w:hint="eastAsia"/>
          <w:sz w:val="24"/>
          <w:u w:val="single"/>
          <w:lang w:val="fr-FR"/>
        </w:rPr>
        <w:t xml:space="preserve"> </w:t>
      </w:r>
      <w:r>
        <w:rPr>
          <w:sz w:val="24"/>
          <w:u w:val="single"/>
          <w:lang w:val="fr-FR"/>
        </w:rPr>
        <w:t>046+60</w:t>
      </w:r>
      <w:r>
        <w:rPr>
          <w:rFonts w:hint="eastAsia"/>
          <w:sz w:val="24"/>
          <w:u w:val="single"/>
          <w:lang w:val="fr-FR"/>
        </w:rPr>
        <w:t xml:space="preserve"> </w:t>
      </w:r>
      <w:r>
        <w:rPr>
          <w:sz w:val="24"/>
          <w:u w:val="single"/>
          <w:lang w:val="fr-FR"/>
        </w:rPr>
        <w:t>195</w:t>
      </w:r>
      <w:r>
        <w:rPr>
          <w:sz w:val="24"/>
          <w:lang w:val="fr-FR"/>
        </w:rPr>
        <w:t>=55</w:t>
      </w:r>
      <w:r>
        <w:rPr>
          <w:rFonts w:hint="eastAsia"/>
          <w:sz w:val="24"/>
          <w:lang w:val="fr-FR"/>
        </w:rPr>
        <w:t xml:space="preserve"> </w:t>
      </w:r>
      <w:r>
        <w:rPr>
          <w:sz w:val="24"/>
          <w:lang w:val="fr-FR"/>
        </w:rPr>
        <w:t>620.5</w:t>
      </w:r>
      <w:r>
        <w:rPr>
          <w:sz w:val="24"/>
          <w:lang w:val="fr-FR"/>
        </w:rPr>
        <w:t>非洲金融共同体法郎</w:t>
      </w:r>
      <w:r>
        <w:rPr>
          <w:sz w:val="24"/>
          <w:lang w:val="fr-FR"/>
        </w:rPr>
        <w:br/>
      </w:r>
      <w:r>
        <w:rPr>
          <w:sz w:val="24"/>
          <w:lang w:val="fr-FR"/>
        </w:rPr>
        <w:tab/>
        <w:t>2</w:t>
      </w:r>
    </w:p>
    <w:p w:rsidR="00000000" w:rsidRDefault="00161DAD">
      <w:pPr>
        <w:spacing w:after="240" w:line="360" w:lineRule="atLeast"/>
        <w:rPr>
          <w:sz w:val="24"/>
          <w:lang w:val="fr-FR"/>
        </w:rPr>
      </w:pPr>
      <w:r>
        <w:rPr>
          <w:sz w:val="24"/>
          <w:lang w:val="fr-FR"/>
        </w:rPr>
        <w:t>银行及类似金融机构劳动者（工人</w:t>
      </w:r>
      <w:r>
        <w:rPr>
          <w:rFonts w:hint="eastAsia"/>
          <w:sz w:val="24"/>
          <w:lang w:val="fr-FR"/>
        </w:rPr>
        <w:t>、</w:t>
      </w:r>
      <w:r>
        <w:rPr>
          <w:sz w:val="24"/>
          <w:lang w:val="fr-FR"/>
        </w:rPr>
        <w:t>下级主管</w:t>
      </w:r>
      <w:r>
        <w:rPr>
          <w:rFonts w:hint="eastAsia"/>
          <w:sz w:val="24"/>
          <w:lang w:val="fr-FR"/>
        </w:rPr>
        <w:t>、</w:t>
      </w:r>
      <w:r>
        <w:rPr>
          <w:sz w:val="24"/>
          <w:lang w:val="fr-FR"/>
        </w:rPr>
        <w:t>干部）：</w:t>
      </w:r>
    </w:p>
    <w:p w:rsidR="00000000" w:rsidRDefault="00161DAD">
      <w:pPr>
        <w:tabs>
          <w:tab w:val="left" w:pos="630"/>
        </w:tabs>
        <w:spacing w:after="240" w:line="360" w:lineRule="atLeast"/>
        <w:rPr>
          <w:sz w:val="24"/>
          <w:lang w:val="fr-FR"/>
        </w:rPr>
      </w:pPr>
      <w:r>
        <w:rPr>
          <w:sz w:val="24"/>
          <w:u w:val="single"/>
          <w:lang w:val="fr-FR"/>
        </w:rPr>
        <w:t>27 098+164 998</w:t>
      </w:r>
      <w:r>
        <w:rPr>
          <w:sz w:val="24"/>
          <w:lang w:val="fr-FR"/>
        </w:rPr>
        <w:t>=96 048</w:t>
      </w:r>
      <w:r>
        <w:rPr>
          <w:sz w:val="24"/>
          <w:lang w:val="fr-FR"/>
        </w:rPr>
        <w:t>非洲金融共同体法郎</w:t>
      </w:r>
      <w:r>
        <w:rPr>
          <w:sz w:val="24"/>
          <w:lang w:val="fr-FR"/>
        </w:rPr>
        <w:br/>
      </w:r>
      <w:r>
        <w:rPr>
          <w:sz w:val="24"/>
          <w:lang w:val="fr-FR"/>
        </w:rPr>
        <w:tab/>
        <w:t>2</w:t>
      </w:r>
    </w:p>
    <w:p w:rsidR="00000000" w:rsidRDefault="00161DAD">
      <w:pPr>
        <w:spacing w:after="240" w:line="360" w:lineRule="atLeast"/>
        <w:rPr>
          <w:sz w:val="24"/>
          <w:lang w:val="fr-FR"/>
        </w:rPr>
      </w:pPr>
      <w:r>
        <w:rPr>
          <w:sz w:val="24"/>
          <w:lang w:val="fr-FR"/>
        </w:rPr>
        <w:t>旅馆业劳动者（雇员</w:t>
      </w:r>
      <w:r>
        <w:rPr>
          <w:rFonts w:hint="eastAsia"/>
          <w:sz w:val="24"/>
          <w:lang w:val="fr-FR"/>
        </w:rPr>
        <w:t>、</w:t>
      </w:r>
      <w:r>
        <w:rPr>
          <w:sz w:val="24"/>
          <w:lang w:val="fr-FR"/>
        </w:rPr>
        <w:t>监工</w:t>
      </w:r>
      <w:r>
        <w:rPr>
          <w:rFonts w:hint="eastAsia"/>
          <w:sz w:val="24"/>
          <w:lang w:val="fr-FR"/>
        </w:rPr>
        <w:t>、</w:t>
      </w:r>
      <w:r>
        <w:rPr>
          <w:sz w:val="24"/>
          <w:lang w:val="fr-FR"/>
        </w:rPr>
        <w:t>干部及类似人员）：</w:t>
      </w:r>
    </w:p>
    <w:p w:rsidR="00000000" w:rsidRDefault="00161DAD">
      <w:pPr>
        <w:tabs>
          <w:tab w:val="left" w:pos="630"/>
        </w:tabs>
        <w:spacing w:after="240" w:line="360" w:lineRule="atLeast"/>
        <w:rPr>
          <w:sz w:val="24"/>
          <w:lang w:val="fr-FR"/>
        </w:rPr>
      </w:pPr>
      <w:r>
        <w:rPr>
          <w:sz w:val="24"/>
          <w:u w:val="single"/>
          <w:lang w:val="fr-FR"/>
        </w:rPr>
        <w:t>25</w:t>
      </w:r>
      <w:r>
        <w:rPr>
          <w:rFonts w:hint="eastAsia"/>
          <w:sz w:val="24"/>
          <w:u w:val="single"/>
          <w:lang w:val="fr-FR"/>
        </w:rPr>
        <w:t xml:space="preserve"> </w:t>
      </w:r>
      <w:r>
        <w:rPr>
          <w:sz w:val="24"/>
          <w:u w:val="single"/>
          <w:lang w:val="fr-FR"/>
        </w:rPr>
        <w:t>000+</w:t>
      </w:r>
      <w:r>
        <w:rPr>
          <w:sz w:val="24"/>
          <w:u w:val="single"/>
          <w:lang w:val="fr-FR"/>
        </w:rPr>
        <w:t>134</w:t>
      </w:r>
      <w:r>
        <w:rPr>
          <w:rFonts w:hint="eastAsia"/>
          <w:sz w:val="24"/>
          <w:u w:val="single"/>
          <w:lang w:val="fr-FR"/>
        </w:rPr>
        <w:t xml:space="preserve"> </w:t>
      </w:r>
      <w:r>
        <w:rPr>
          <w:sz w:val="24"/>
          <w:u w:val="single"/>
          <w:lang w:val="fr-FR"/>
        </w:rPr>
        <w:t>909</w:t>
      </w:r>
      <w:r>
        <w:rPr>
          <w:sz w:val="24"/>
          <w:lang w:val="fr-FR"/>
        </w:rPr>
        <w:t>=79</w:t>
      </w:r>
      <w:r>
        <w:rPr>
          <w:rFonts w:hint="eastAsia"/>
          <w:sz w:val="24"/>
          <w:lang w:val="fr-FR"/>
        </w:rPr>
        <w:t xml:space="preserve"> </w:t>
      </w:r>
      <w:r>
        <w:rPr>
          <w:sz w:val="24"/>
          <w:lang w:val="fr-FR"/>
        </w:rPr>
        <w:t>954</w:t>
      </w:r>
      <w:r>
        <w:rPr>
          <w:rFonts w:hint="eastAsia"/>
          <w:sz w:val="24"/>
          <w:lang w:val="fr-FR"/>
        </w:rPr>
        <w:t>.</w:t>
      </w:r>
      <w:r>
        <w:rPr>
          <w:sz w:val="24"/>
          <w:lang w:val="fr-FR"/>
        </w:rPr>
        <w:t>5</w:t>
      </w:r>
      <w:r>
        <w:rPr>
          <w:sz w:val="24"/>
          <w:lang w:val="fr-FR"/>
        </w:rPr>
        <w:t>非洲金融共同体法郎</w:t>
      </w:r>
      <w:r>
        <w:rPr>
          <w:sz w:val="24"/>
          <w:lang w:val="fr-FR"/>
        </w:rPr>
        <w:br/>
      </w:r>
      <w:r>
        <w:rPr>
          <w:sz w:val="24"/>
          <w:lang w:val="fr-FR"/>
        </w:rPr>
        <w:tab/>
        <w:t>2</w:t>
      </w:r>
    </w:p>
    <w:p w:rsidR="00000000" w:rsidRDefault="00161DAD">
      <w:pPr>
        <w:spacing w:after="240" w:line="360" w:lineRule="atLeast"/>
        <w:rPr>
          <w:sz w:val="24"/>
          <w:lang w:val="fr-FR"/>
        </w:rPr>
      </w:pPr>
      <w:r>
        <w:rPr>
          <w:sz w:val="24"/>
          <w:lang w:val="fr-FR"/>
        </w:rPr>
        <w:t>化工产业劳动者（工人</w:t>
      </w:r>
      <w:r>
        <w:rPr>
          <w:rFonts w:hint="eastAsia"/>
          <w:sz w:val="24"/>
          <w:lang w:val="fr-FR"/>
        </w:rPr>
        <w:t>、</w:t>
      </w:r>
      <w:r>
        <w:rPr>
          <w:sz w:val="24"/>
          <w:lang w:val="fr-FR"/>
        </w:rPr>
        <w:t>雇员</w:t>
      </w:r>
      <w:r>
        <w:rPr>
          <w:rFonts w:hint="eastAsia"/>
          <w:sz w:val="24"/>
          <w:lang w:val="fr-FR"/>
        </w:rPr>
        <w:t>、</w:t>
      </w:r>
      <w:r>
        <w:rPr>
          <w:sz w:val="24"/>
          <w:lang w:val="fr-FR"/>
        </w:rPr>
        <w:t>监工</w:t>
      </w:r>
      <w:r>
        <w:rPr>
          <w:rFonts w:hint="eastAsia"/>
          <w:sz w:val="24"/>
          <w:lang w:val="fr-FR"/>
        </w:rPr>
        <w:t>、</w:t>
      </w:r>
      <w:r>
        <w:rPr>
          <w:sz w:val="24"/>
          <w:lang w:val="fr-FR"/>
        </w:rPr>
        <w:t>干部及类似人员）：</w:t>
      </w:r>
    </w:p>
    <w:p w:rsidR="00000000" w:rsidRDefault="00161DAD">
      <w:pPr>
        <w:tabs>
          <w:tab w:val="left" w:pos="630"/>
        </w:tabs>
        <w:spacing w:after="240" w:line="360" w:lineRule="atLeast"/>
        <w:rPr>
          <w:sz w:val="24"/>
          <w:lang w:val="fr-FR"/>
        </w:rPr>
      </w:pPr>
      <w:r>
        <w:rPr>
          <w:sz w:val="24"/>
          <w:u w:val="single"/>
          <w:lang w:val="fr-FR"/>
        </w:rPr>
        <w:t>25</w:t>
      </w:r>
      <w:r>
        <w:rPr>
          <w:rFonts w:hint="eastAsia"/>
          <w:sz w:val="24"/>
          <w:u w:val="single"/>
          <w:lang w:val="fr-FR"/>
        </w:rPr>
        <w:t xml:space="preserve"> </w:t>
      </w:r>
      <w:r>
        <w:rPr>
          <w:sz w:val="24"/>
          <w:u w:val="single"/>
          <w:lang w:val="fr-FR"/>
        </w:rPr>
        <w:t>000+135</w:t>
      </w:r>
      <w:r>
        <w:rPr>
          <w:rFonts w:hint="eastAsia"/>
          <w:sz w:val="24"/>
          <w:u w:val="single"/>
          <w:lang w:val="fr-FR"/>
        </w:rPr>
        <w:t xml:space="preserve"> </w:t>
      </w:r>
      <w:r>
        <w:rPr>
          <w:sz w:val="24"/>
          <w:u w:val="single"/>
          <w:lang w:val="fr-FR"/>
        </w:rPr>
        <w:t>280</w:t>
      </w:r>
      <w:r>
        <w:rPr>
          <w:sz w:val="24"/>
          <w:lang w:val="fr-FR"/>
        </w:rPr>
        <w:t>=80</w:t>
      </w:r>
      <w:r>
        <w:rPr>
          <w:rFonts w:hint="eastAsia"/>
          <w:sz w:val="24"/>
          <w:lang w:val="fr-FR"/>
        </w:rPr>
        <w:t xml:space="preserve"> </w:t>
      </w:r>
      <w:r>
        <w:rPr>
          <w:sz w:val="24"/>
          <w:lang w:val="fr-FR"/>
        </w:rPr>
        <w:t>640</w:t>
      </w:r>
      <w:r>
        <w:rPr>
          <w:sz w:val="24"/>
          <w:lang w:val="fr-FR"/>
        </w:rPr>
        <w:t>非洲金融共同体法郎</w:t>
      </w:r>
      <w:r>
        <w:rPr>
          <w:sz w:val="24"/>
          <w:lang w:val="fr-FR"/>
        </w:rPr>
        <w:br/>
      </w:r>
      <w:r>
        <w:rPr>
          <w:sz w:val="24"/>
          <w:lang w:val="fr-FR"/>
        </w:rPr>
        <w:tab/>
        <w:t>2</w:t>
      </w:r>
    </w:p>
    <w:p w:rsidR="00000000" w:rsidRDefault="00161DAD">
      <w:pPr>
        <w:spacing w:after="240" w:line="360" w:lineRule="atLeast"/>
        <w:rPr>
          <w:sz w:val="24"/>
          <w:lang w:val="fr-FR"/>
        </w:rPr>
      </w:pPr>
      <w:r>
        <w:rPr>
          <w:sz w:val="24"/>
          <w:lang w:val="fr-FR"/>
        </w:rPr>
        <w:t>食品工业劳动者（工人</w:t>
      </w:r>
      <w:r>
        <w:rPr>
          <w:rFonts w:hint="eastAsia"/>
          <w:sz w:val="24"/>
          <w:lang w:val="fr-FR"/>
        </w:rPr>
        <w:t>、</w:t>
      </w:r>
      <w:r>
        <w:rPr>
          <w:sz w:val="24"/>
          <w:lang w:val="fr-FR"/>
        </w:rPr>
        <w:t>监工</w:t>
      </w:r>
      <w:r>
        <w:rPr>
          <w:rFonts w:hint="eastAsia"/>
          <w:sz w:val="24"/>
          <w:lang w:val="fr-FR"/>
        </w:rPr>
        <w:t>、</w:t>
      </w:r>
      <w:r>
        <w:rPr>
          <w:sz w:val="24"/>
          <w:lang w:val="fr-FR"/>
        </w:rPr>
        <w:t>干部及类似人员）：</w:t>
      </w:r>
    </w:p>
    <w:p w:rsidR="00000000" w:rsidRDefault="00161DAD">
      <w:pPr>
        <w:tabs>
          <w:tab w:val="left" w:pos="630"/>
        </w:tabs>
        <w:spacing w:after="240" w:line="360" w:lineRule="atLeast"/>
        <w:rPr>
          <w:sz w:val="24"/>
          <w:lang w:val="fr-FR"/>
        </w:rPr>
      </w:pPr>
      <w:r>
        <w:rPr>
          <w:sz w:val="24"/>
          <w:u w:val="single"/>
          <w:lang w:val="fr-FR"/>
        </w:rPr>
        <w:t>26</w:t>
      </w:r>
      <w:r>
        <w:rPr>
          <w:rFonts w:hint="eastAsia"/>
          <w:sz w:val="24"/>
          <w:u w:val="single"/>
          <w:lang w:val="fr-FR"/>
        </w:rPr>
        <w:t xml:space="preserve"> </w:t>
      </w:r>
      <w:r>
        <w:rPr>
          <w:sz w:val="24"/>
          <w:u w:val="single"/>
          <w:lang w:val="fr-FR"/>
        </w:rPr>
        <w:t>000+167</w:t>
      </w:r>
      <w:r>
        <w:rPr>
          <w:rFonts w:hint="eastAsia"/>
          <w:sz w:val="24"/>
          <w:u w:val="single"/>
          <w:lang w:val="fr-FR"/>
        </w:rPr>
        <w:t xml:space="preserve"> </w:t>
      </w:r>
      <w:r>
        <w:rPr>
          <w:sz w:val="24"/>
          <w:u w:val="single"/>
          <w:lang w:val="fr-FR"/>
        </w:rPr>
        <w:t>871</w:t>
      </w:r>
      <w:r>
        <w:rPr>
          <w:sz w:val="24"/>
          <w:lang w:val="fr-FR"/>
        </w:rPr>
        <w:t>=96</w:t>
      </w:r>
      <w:r>
        <w:rPr>
          <w:rFonts w:hint="eastAsia"/>
          <w:sz w:val="24"/>
          <w:lang w:val="fr-FR"/>
        </w:rPr>
        <w:t xml:space="preserve"> </w:t>
      </w:r>
      <w:r>
        <w:rPr>
          <w:sz w:val="24"/>
          <w:lang w:val="fr-FR"/>
        </w:rPr>
        <w:t>935.5</w:t>
      </w:r>
      <w:r>
        <w:rPr>
          <w:sz w:val="24"/>
          <w:lang w:val="fr-FR"/>
        </w:rPr>
        <w:t>非洲金融共同体法郎</w:t>
      </w:r>
      <w:r>
        <w:rPr>
          <w:sz w:val="24"/>
          <w:lang w:val="fr-FR"/>
        </w:rPr>
        <w:br/>
      </w:r>
      <w:r>
        <w:rPr>
          <w:sz w:val="24"/>
          <w:lang w:val="fr-FR"/>
        </w:rPr>
        <w:tab/>
        <w:t>2</w:t>
      </w:r>
    </w:p>
    <w:p w:rsidR="00000000" w:rsidRDefault="00161DAD">
      <w:pPr>
        <w:spacing w:after="240" w:line="360" w:lineRule="atLeast"/>
        <w:rPr>
          <w:sz w:val="24"/>
          <w:lang w:val="fr-FR"/>
        </w:rPr>
      </w:pPr>
      <w:r>
        <w:rPr>
          <w:sz w:val="24"/>
          <w:lang w:val="fr-FR"/>
        </w:rPr>
        <w:t>建筑及公共工程业劳动者（工人</w:t>
      </w:r>
      <w:r>
        <w:rPr>
          <w:rFonts w:hint="eastAsia"/>
          <w:sz w:val="24"/>
          <w:lang w:val="fr-FR"/>
        </w:rPr>
        <w:t>、</w:t>
      </w:r>
      <w:r>
        <w:rPr>
          <w:sz w:val="24"/>
          <w:lang w:val="fr-FR"/>
        </w:rPr>
        <w:t>监工</w:t>
      </w:r>
      <w:r>
        <w:rPr>
          <w:rFonts w:hint="eastAsia"/>
          <w:sz w:val="24"/>
          <w:lang w:val="fr-FR"/>
        </w:rPr>
        <w:t>、</w:t>
      </w:r>
      <w:r>
        <w:rPr>
          <w:sz w:val="24"/>
          <w:lang w:val="fr-FR"/>
        </w:rPr>
        <w:t>干部及类似人员）：</w:t>
      </w:r>
    </w:p>
    <w:p w:rsidR="00000000" w:rsidRDefault="00161DAD">
      <w:pPr>
        <w:tabs>
          <w:tab w:val="left" w:pos="630"/>
        </w:tabs>
        <w:spacing w:after="240" w:line="360" w:lineRule="atLeast"/>
        <w:rPr>
          <w:sz w:val="24"/>
          <w:lang w:val="fr-FR"/>
        </w:rPr>
      </w:pPr>
      <w:r>
        <w:rPr>
          <w:sz w:val="24"/>
          <w:u w:val="single"/>
          <w:lang w:val="fr-FR"/>
        </w:rPr>
        <w:t>25</w:t>
      </w:r>
      <w:r>
        <w:rPr>
          <w:rFonts w:hint="eastAsia"/>
          <w:sz w:val="24"/>
          <w:u w:val="single"/>
          <w:lang w:val="fr-FR"/>
        </w:rPr>
        <w:t xml:space="preserve"> </w:t>
      </w:r>
      <w:r>
        <w:rPr>
          <w:sz w:val="24"/>
          <w:u w:val="single"/>
          <w:lang w:val="fr-FR"/>
        </w:rPr>
        <w:t>000+184 084</w:t>
      </w:r>
      <w:r>
        <w:rPr>
          <w:sz w:val="24"/>
          <w:lang w:val="fr-FR"/>
        </w:rPr>
        <w:t>=104 542</w:t>
      </w:r>
      <w:r>
        <w:rPr>
          <w:sz w:val="24"/>
          <w:lang w:val="fr-FR"/>
        </w:rPr>
        <w:t>非洲金融共同体法郎</w:t>
      </w:r>
      <w:r>
        <w:rPr>
          <w:sz w:val="24"/>
          <w:lang w:val="fr-FR"/>
        </w:rPr>
        <w:br/>
      </w:r>
      <w:r>
        <w:rPr>
          <w:sz w:val="24"/>
          <w:lang w:val="fr-FR"/>
        </w:rPr>
        <w:tab/>
        <w:t>2</w:t>
      </w:r>
    </w:p>
    <w:p w:rsidR="00000000" w:rsidRDefault="00161DAD">
      <w:pPr>
        <w:spacing w:after="240" w:line="360" w:lineRule="atLeast"/>
        <w:rPr>
          <w:sz w:val="24"/>
          <w:lang w:val="fr-FR"/>
        </w:rPr>
      </w:pPr>
      <w:r>
        <w:rPr>
          <w:rFonts w:hint="eastAsia"/>
          <w:sz w:val="24"/>
          <w:lang w:val="fr-FR"/>
        </w:rPr>
        <w:t>普通</w:t>
      </w:r>
      <w:r>
        <w:rPr>
          <w:sz w:val="24"/>
          <w:lang w:val="fr-FR"/>
        </w:rPr>
        <w:t>机械</w:t>
      </w:r>
      <w:r>
        <w:rPr>
          <w:rFonts w:hint="eastAsia"/>
          <w:sz w:val="24"/>
          <w:lang w:val="fr-FR"/>
        </w:rPr>
        <w:t>工</w:t>
      </w:r>
      <w:r>
        <w:rPr>
          <w:sz w:val="24"/>
          <w:lang w:val="fr-FR"/>
        </w:rPr>
        <w:t>业劳动者（工人</w:t>
      </w:r>
      <w:r>
        <w:rPr>
          <w:rFonts w:hint="eastAsia"/>
          <w:sz w:val="24"/>
          <w:lang w:val="fr-FR"/>
        </w:rPr>
        <w:t>、</w:t>
      </w:r>
      <w:r>
        <w:rPr>
          <w:sz w:val="24"/>
          <w:lang w:val="fr-FR"/>
        </w:rPr>
        <w:t>监工</w:t>
      </w:r>
      <w:r>
        <w:rPr>
          <w:rFonts w:hint="eastAsia"/>
          <w:sz w:val="24"/>
          <w:lang w:val="fr-FR"/>
        </w:rPr>
        <w:t>、</w:t>
      </w:r>
      <w:r>
        <w:rPr>
          <w:sz w:val="24"/>
          <w:lang w:val="fr-FR"/>
        </w:rPr>
        <w:t>干部及类似人员）：</w:t>
      </w:r>
    </w:p>
    <w:p w:rsidR="00000000" w:rsidRDefault="00161DAD">
      <w:pPr>
        <w:tabs>
          <w:tab w:val="left" w:pos="630"/>
        </w:tabs>
        <w:spacing w:after="240" w:line="360" w:lineRule="atLeast"/>
        <w:rPr>
          <w:sz w:val="24"/>
          <w:lang w:val="fr-FR"/>
        </w:rPr>
      </w:pPr>
      <w:r>
        <w:rPr>
          <w:sz w:val="24"/>
          <w:u w:val="single"/>
          <w:lang w:val="fr-FR"/>
        </w:rPr>
        <w:t>25</w:t>
      </w:r>
      <w:r>
        <w:rPr>
          <w:rFonts w:hint="eastAsia"/>
          <w:sz w:val="24"/>
          <w:u w:val="single"/>
          <w:lang w:val="fr-FR"/>
        </w:rPr>
        <w:t xml:space="preserve"> </w:t>
      </w:r>
      <w:r>
        <w:rPr>
          <w:sz w:val="24"/>
          <w:u w:val="single"/>
          <w:lang w:val="fr-FR"/>
        </w:rPr>
        <w:t>000+18</w:t>
      </w:r>
      <w:r>
        <w:rPr>
          <w:rFonts w:hint="eastAsia"/>
          <w:sz w:val="24"/>
          <w:u w:val="single"/>
          <w:lang w:val="fr-FR"/>
        </w:rPr>
        <w:t xml:space="preserve"> </w:t>
      </w:r>
      <w:r>
        <w:rPr>
          <w:sz w:val="24"/>
          <w:u w:val="single"/>
          <w:lang w:val="fr-FR"/>
        </w:rPr>
        <w:t>4084</w:t>
      </w:r>
      <w:r>
        <w:rPr>
          <w:sz w:val="24"/>
          <w:lang w:val="fr-FR"/>
        </w:rPr>
        <w:t>=10</w:t>
      </w:r>
      <w:r>
        <w:rPr>
          <w:sz w:val="24"/>
          <w:lang w:val="fr-FR"/>
        </w:rPr>
        <w:t>4 542</w:t>
      </w:r>
      <w:r>
        <w:rPr>
          <w:sz w:val="24"/>
          <w:lang w:val="fr-FR"/>
        </w:rPr>
        <w:t>非洲金融共同体法郎</w:t>
      </w:r>
      <w:r>
        <w:rPr>
          <w:sz w:val="24"/>
          <w:lang w:val="fr-FR"/>
        </w:rPr>
        <w:br/>
      </w:r>
      <w:r>
        <w:rPr>
          <w:sz w:val="24"/>
          <w:lang w:val="fr-FR"/>
        </w:rPr>
        <w:tab/>
        <w:t>2</w:t>
      </w:r>
    </w:p>
    <w:p w:rsidR="00000000" w:rsidRDefault="00161DAD">
      <w:pPr>
        <w:spacing w:after="240" w:line="360" w:lineRule="atLeast"/>
        <w:rPr>
          <w:sz w:val="24"/>
          <w:lang w:val="fr-FR"/>
        </w:rPr>
      </w:pPr>
      <w:r>
        <w:rPr>
          <w:rFonts w:hint="eastAsia"/>
          <w:sz w:val="24"/>
          <w:lang w:val="fr-FR"/>
        </w:rPr>
        <w:t>家佣</w:t>
      </w:r>
      <w:r>
        <w:rPr>
          <w:sz w:val="24"/>
          <w:lang w:val="fr-FR"/>
        </w:rPr>
        <w:t>：</w:t>
      </w:r>
    </w:p>
    <w:p w:rsidR="00000000" w:rsidRDefault="00161DAD">
      <w:pPr>
        <w:tabs>
          <w:tab w:val="left" w:pos="630"/>
        </w:tabs>
        <w:spacing w:after="240" w:line="360" w:lineRule="atLeast"/>
        <w:rPr>
          <w:sz w:val="24"/>
          <w:lang w:val="fr-FR"/>
        </w:rPr>
      </w:pPr>
      <w:r>
        <w:rPr>
          <w:sz w:val="24"/>
          <w:u w:val="single"/>
          <w:lang w:val="fr-FR"/>
        </w:rPr>
        <w:t>25</w:t>
      </w:r>
      <w:r>
        <w:rPr>
          <w:rFonts w:hint="eastAsia"/>
          <w:sz w:val="24"/>
          <w:u w:val="single"/>
          <w:lang w:val="fr-FR"/>
        </w:rPr>
        <w:t xml:space="preserve"> </w:t>
      </w:r>
      <w:r>
        <w:rPr>
          <w:sz w:val="24"/>
          <w:u w:val="single"/>
          <w:lang w:val="fr-FR"/>
        </w:rPr>
        <w:t>000+44</w:t>
      </w:r>
      <w:r>
        <w:rPr>
          <w:rFonts w:hint="eastAsia"/>
          <w:sz w:val="24"/>
          <w:u w:val="single"/>
          <w:lang w:val="fr-FR"/>
        </w:rPr>
        <w:t xml:space="preserve"> </w:t>
      </w:r>
      <w:r>
        <w:rPr>
          <w:sz w:val="24"/>
          <w:u w:val="single"/>
          <w:lang w:val="fr-FR"/>
        </w:rPr>
        <w:t>353</w:t>
      </w:r>
      <w:r>
        <w:rPr>
          <w:sz w:val="24"/>
          <w:lang w:val="fr-FR"/>
        </w:rPr>
        <w:t>=34 676.5</w:t>
      </w:r>
      <w:r>
        <w:rPr>
          <w:sz w:val="24"/>
          <w:lang w:val="fr-FR"/>
        </w:rPr>
        <w:t>非洲金融共同体法郎</w:t>
      </w:r>
      <w:r>
        <w:rPr>
          <w:sz w:val="24"/>
          <w:lang w:val="fr-FR"/>
        </w:rPr>
        <w:br/>
      </w:r>
      <w:r>
        <w:rPr>
          <w:sz w:val="24"/>
          <w:lang w:val="fr-FR"/>
        </w:rPr>
        <w:tab/>
        <w:t>2</w:t>
      </w:r>
    </w:p>
    <w:p w:rsidR="00000000" w:rsidRDefault="00161DAD">
      <w:pPr>
        <w:autoSpaceDE w:val="0"/>
        <w:autoSpaceDN w:val="0"/>
        <w:spacing w:after="240" w:line="360" w:lineRule="atLeast"/>
        <w:rPr>
          <w:sz w:val="24"/>
          <w:lang w:val="fr-FR"/>
        </w:rPr>
      </w:pPr>
      <w:r>
        <w:rPr>
          <w:rFonts w:hint="eastAsia"/>
          <w:sz w:val="24"/>
          <w:lang w:val="fr-FR"/>
        </w:rPr>
        <w:t>–</w:t>
      </w:r>
      <w:r>
        <w:rPr>
          <w:sz w:val="24"/>
          <w:lang w:val="fr-FR"/>
        </w:rPr>
        <w:t>关于最低工资制度执行情况检查的第</w:t>
      </w:r>
      <w:r>
        <w:rPr>
          <w:rFonts w:hint="eastAsia"/>
          <w:sz w:val="24"/>
          <w:lang w:val="fr-FR"/>
        </w:rPr>
        <w:t>五</w:t>
      </w:r>
      <w:r>
        <w:rPr>
          <w:bCs/>
          <w:sz w:val="24"/>
          <w:lang w:val="fr-FR"/>
        </w:rPr>
        <w:t>部分</w:t>
      </w:r>
      <w:r>
        <w:rPr>
          <w:sz w:val="24"/>
          <w:lang w:val="fr-FR"/>
        </w:rPr>
        <w:t>，已经</w:t>
      </w:r>
      <w:r>
        <w:rPr>
          <w:bCs/>
          <w:sz w:val="24"/>
          <w:lang w:val="fr-FR"/>
        </w:rPr>
        <w:t>在初次报告中论述。时至今日，尚未发现有什么变化。</w:t>
      </w:r>
    </w:p>
    <w:p w:rsidR="00000000" w:rsidRDefault="00161DAD">
      <w:pPr>
        <w:numPr>
          <w:ilvl w:val="0"/>
          <w:numId w:val="20"/>
        </w:numPr>
        <w:autoSpaceDE w:val="0"/>
        <w:autoSpaceDN w:val="0"/>
        <w:spacing w:after="240" w:line="360" w:lineRule="atLeast"/>
        <w:ind w:left="0" w:firstLine="0"/>
        <w:rPr>
          <w:sz w:val="24"/>
          <w:lang w:val="fr-FR"/>
        </w:rPr>
      </w:pPr>
      <w:r>
        <w:rPr>
          <w:bCs/>
          <w:sz w:val="24"/>
          <w:lang w:val="fr-FR"/>
        </w:rPr>
        <w:t>初次报告已经就这个令人关注的问题作了答复。因此，在报酬方面不存在法律上的歧视。</w:t>
      </w:r>
      <w:r>
        <w:rPr>
          <w:rFonts w:hint="eastAsia"/>
          <w:bCs/>
          <w:sz w:val="24"/>
          <w:lang w:val="fr-FR"/>
        </w:rPr>
        <w:t>“</w:t>
      </w:r>
      <w:r>
        <w:rPr>
          <w:bCs/>
          <w:sz w:val="24"/>
          <w:lang w:val="fr-FR"/>
        </w:rPr>
        <w:t>在本《劳动法》规定的条件下，</w:t>
      </w:r>
      <w:r>
        <w:rPr>
          <w:sz w:val="24"/>
          <w:lang w:val="fr-FR"/>
        </w:rPr>
        <w:t>对于任何劳动者，无论其出身、性别、年龄、身份和宗教信仰如何，只要付出了等价值的劳动，工资一律相等。</w:t>
      </w:r>
      <w:r>
        <w:rPr>
          <w:rFonts w:hint="eastAsia"/>
          <w:sz w:val="24"/>
          <w:lang w:val="fr-FR"/>
        </w:rPr>
        <w:t>”</w:t>
      </w:r>
      <w:r>
        <w:rPr>
          <w:sz w:val="24"/>
          <w:lang w:val="fr-FR"/>
        </w:rPr>
        <w:t>《</w:t>
      </w:r>
      <w:r>
        <w:rPr>
          <w:bCs/>
          <w:sz w:val="24"/>
          <w:lang w:val="fr-FR"/>
        </w:rPr>
        <w:t>劳动法》的这些条款规定，对于</w:t>
      </w:r>
      <w:r>
        <w:rPr>
          <w:sz w:val="24"/>
          <w:lang w:val="fr-FR"/>
        </w:rPr>
        <w:t>等价值的劳动，不得存在报酬方面的任何不平等。</w:t>
      </w:r>
    </w:p>
    <w:p w:rsidR="00000000" w:rsidRDefault="00161DAD">
      <w:pPr>
        <w:keepNext/>
        <w:keepLines/>
        <w:widowControl/>
        <w:spacing w:after="240" w:line="360" w:lineRule="atLeast"/>
        <w:rPr>
          <w:sz w:val="24"/>
          <w:lang w:val="fr-FR"/>
        </w:rPr>
      </w:pPr>
      <w:r>
        <w:rPr>
          <w:sz w:val="24"/>
          <w:lang w:val="fr-FR"/>
        </w:rPr>
        <w:t>134.</w:t>
      </w:r>
      <w:r>
        <w:rPr>
          <w:rFonts w:hint="eastAsia"/>
          <w:sz w:val="24"/>
          <w:lang w:val="fr-FR"/>
        </w:rPr>
        <w:t xml:space="preserve">  </w:t>
      </w:r>
      <w:r>
        <w:rPr>
          <w:sz w:val="24"/>
          <w:lang w:val="fr-FR"/>
        </w:rPr>
        <w:t>另外，</w:t>
      </w:r>
      <w:r>
        <w:rPr>
          <w:sz w:val="24"/>
          <w:lang w:val="fr-FR"/>
        </w:rPr>
        <w:t>对于违反这些规定的各种违法行为，受害者可以向劳动部门和有权审理的司法机关进行揭发，以便恢复他们的各项权利。</w:t>
      </w:r>
    </w:p>
    <w:p w:rsidR="00000000" w:rsidRDefault="00161DAD">
      <w:pPr>
        <w:spacing w:after="240" w:line="360" w:lineRule="atLeast"/>
        <w:rPr>
          <w:sz w:val="24"/>
          <w:lang w:val="fr-FR"/>
        </w:rPr>
      </w:pPr>
      <w:r>
        <w:rPr>
          <w:sz w:val="24"/>
          <w:lang w:val="fr-FR"/>
        </w:rPr>
        <w:t>135.</w:t>
      </w:r>
      <w:r>
        <w:rPr>
          <w:rFonts w:hint="eastAsia"/>
          <w:sz w:val="24"/>
          <w:lang w:val="fr-FR"/>
        </w:rPr>
        <w:t xml:space="preserve">  </w:t>
      </w:r>
      <w:r>
        <w:rPr>
          <w:sz w:val="24"/>
          <w:lang w:val="fr-FR"/>
        </w:rPr>
        <w:t>由于非正式行业的复杂特点，在这个方面可能发生事实上的歧视现象。只要出现不遵守现行法律的情况，劳动部门就必须负责整顿。</w:t>
      </w:r>
    </w:p>
    <w:p w:rsidR="00000000" w:rsidRDefault="00161DAD">
      <w:pPr>
        <w:spacing w:after="240" w:line="360" w:lineRule="atLeast"/>
        <w:rPr>
          <w:sz w:val="24"/>
          <w:lang w:val="fr-FR"/>
        </w:rPr>
      </w:pPr>
      <w:r>
        <w:rPr>
          <w:b/>
          <w:bCs/>
          <w:sz w:val="24"/>
          <w:lang w:val="fr-FR"/>
        </w:rPr>
        <w:t>（</w:t>
      </w:r>
      <w:r>
        <w:rPr>
          <w:b/>
          <w:bCs/>
          <w:sz w:val="24"/>
          <w:lang w:val="fr-FR"/>
        </w:rPr>
        <w:t>d</w:t>
      </w:r>
      <w:r>
        <w:rPr>
          <w:b/>
          <w:bCs/>
          <w:sz w:val="24"/>
          <w:lang w:val="fr-FR"/>
        </w:rPr>
        <w:t>）</w:t>
      </w:r>
      <w:r>
        <w:rPr>
          <w:sz w:val="24"/>
          <w:lang w:val="fr-FR"/>
        </w:rPr>
        <w:t>公共部门雇员（公务员）与私营部门雇员（私营部门和</w:t>
      </w:r>
      <w:r>
        <w:rPr>
          <w:rFonts w:hint="eastAsia"/>
          <w:sz w:val="24"/>
          <w:lang w:val="fr-FR"/>
        </w:rPr>
        <w:t>准</w:t>
      </w:r>
      <w:r>
        <w:rPr>
          <w:sz w:val="24"/>
          <w:lang w:val="fr-FR"/>
        </w:rPr>
        <w:t>公共部门的雇佣劳动者）的收入，已经按照部门</w:t>
      </w:r>
      <w:r>
        <w:rPr>
          <w:rFonts w:hint="eastAsia"/>
          <w:sz w:val="24"/>
          <w:lang w:val="fr-FR"/>
        </w:rPr>
        <w:t>和</w:t>
      </w:r>
      <w:r>
        <w:rPr>
          <w:sz w:val="24"/>
          <w:lang w:val="fr-FR"/>
        </w:rPr>
        <w:t>栏目予以分列，相对</w:t>
      </w:r>
      <w:r>
        <w:rPr>
          <w:rFonts w:hint="eastAsia"/>
          <w:sz w:val="24"/>
          <w:lang w:val="fr-FR"/>
        </w:rPr>
        <w:t>于</w:t>
      </w:r>
      <w:r>
        <w:rPr>
          <w:sz w:val="24"/>
          <w:lang w:val="fr-FR"/>
        </w:rPr>
        <w:t>初次报告中</w:t>
      </w:r>
      <w:r>
        <w:rPr>
          <w:rFonts w:hint="eastAsia"/>
          <w:sz w:val="24"/>
          <w:lang w:val="fr-FR"/>
        </w:rPr>
        <w:t>提供的资料</w:t>
      </w:r>
      <w:r>
        <w:rPr>
          <w:sz w:val="24"/>
          <w:lang w:val="fr-FR"/>
        </w:rPr>
        <w:t>并未出现变化。</w:t>
      </w:r>
    </w:p>
    <w:p w:rsidR="00000000" w:rsidRDefault="00161DAD">
      <w:pPr>
        <w:spacing w:after="240" w:line="360" w:lineRule="atLeast"/>
        <w:rPr>
          <w:b/>
          <w:bCs/>
          <w:sz w:val="24"/>
          <w:lang w:val="fr-FR"/>
        </w:rPr>
      </w:pPr>
      <w:r>
        <w:rPr>
          <w:b/>
          <w:bCs/>
          <w:sz w:val="24"/>
          <w:lang w:val="fr-FR"/>
        </w:rPr>
        <w:t>7.3</w:t>
      </w:r>
    </w:p>
    <w:p w:rsidR="00000000" w:rsidRDefault="00161DAD">
      <w:pPr>
        <w:spacing w:after="240" w:line="360" w:lineRule="atLeast"/>
        <w:rPr>
          <w:sz w:val="24"/>
          <w:lang w:val="fr-FR"/>
        </w:rPr>
      </w:pPr>
      <w:r>
        <w:rPr>
          <w:sz w:val="24"/>
          <w:lang w:val="fr-FR"/>
        </w:rPr>
        <w:t>136.</w:t>
      </w:r>
      <w:r>
        <w:rPr>
          <w:rFonts w:hint="eastAsia"/>
          <w:sz w:val="24"/>
          <w:lang w:val="fr-FR"/>
        </w:rPr>
        <w:t xml:space="preserve">  </w:t>
      </w:r>
      <w:r>
        <w:rPr>
          <w:sz w:val="24"/>
          <w:lang w:val="fr-FR"/>
        </w:rPr>
        <w:t>关于劳动安全与卫生最低规定的法律、行政和其他条文已经存在；在初次报告中，已按照要求对这些条文及其执</w:t>
      </w:r>
      <w:r>
        <w:rPr>
          <w:sz w:val="24"/>
          <w:lang w:val="fr-FR"/>
        </w:rPr>
        <w:t>行情况作了详细论述。</w:t>
      </w:r>
    </w:p>
    <w:p w:rsidR="00000000" w:rsidRDefault="00161DAD">
      <w:pPr>
        <w:spacing w:after="240" w:line="360" w:lineRule="atLeast"/>
        <w:rPr>
          <w:sz w:val="24"/>
          <w:lang w:val="fr-FR"/>
        </w:rPr>
      </w:pPr>
      <w:r>
        <w:rPr>
          <w:sz w:val="24"/>
          <w:lang w:val="fr-FR"/>
        </w:rPr>
        <w:t>137.</w:t>
      </w:r>
      <w:r>
        <w:rPr>
          <w:rFonts w:hint="eastAsia"/>
          <w:sz w:val="24"/>
          <w:lang w:val="fr-FR"/>
        </w:rPr>
        <w:t xml:space="preserve">  </w:t>
      </w:r>
      <w:r>
        <w:rPr>
          <w:sz w:val="24"/>
          <w:lang w:val="fr-FR"/>
        </w:rPr>
        <w:t>另外，需要补充最近提供的文件：</w:t>
      </w:r>
    </w:p>
    <w:p w:rsidR="00000000" w:rsidRDefault="00161DAD">
      <w:pPr>
        <w:spacing w:after="240" w:line="360" w:lineRule="atLeast"/>
        <w:rPr>
          <w:sz w:val="24"/>
          <w:lang w:val="fr-FR"/>
        </w:rPr>
      </w:pPr>
      <w:r>
        <w:rPr>
          <w:rFonts w:hint="eastAsia"/>
          <w:sz w:val="24"/>
          <w:lang w:val="fr-FR"/>
        </w:rPr>
        <w:t>–</w:t>
      </w:r>
      <w:r>
        <w:rPr>
          <w:sz w:val="24"/>
          <w:lang w:val="fr-FR"/>
        </w:rPr>
        <w:t>2001</w:t>
      </w:r>
      <w:r>
        <w:rPr>
          <w:sz w:val="24"/>
          <w:lang w:val="fr-FR"/>
        </w:rPr>
        <w:t>年</w:t>
      </w:r>
      <w:r>
        <w:rPr>
          <w:sz w:val="24"/>
          <w:lang w:val="fr-FR"/>
        </w:rPr>
        <w:t>12</w:t>
      </w:r>
      <w:r>
        <w:rPr>
          <w:sz w:val="24"/>
          <w:lang w:val="fr-FR"/>
        </w:rPr>
        <w:t>月</w:t>
      </w:r>
      <w:r>
        <w:rPr>
          <w:sz w:val="24"/>
          <w:lang w:val="fr-FR"/>
        </w:rPr>
        <w:t>28</w:t>
      </w:r>
      <w:r>
        <w:rPr>
          <w:sz w:val="24"/>
          <w:lang w:val="fr-FR"/>
        </w:rPr>
        <w:t>日颁布的第</w:t>
      </w:r>
      <w:r>
        <w:rPr>
          <w:sz w:val="24"/>
          <w:lang w:val="fr-FR"/>
        </w:rPr>
        <w:t>2001-567</w:t>
      </w:r>
      <w:r>
        <w:rPr>
          <w:sz w:val="24"/>
          <w:lang w:val="fr-FR"/>
        </w:rPr>
        <w:t>号</w:t>
      </w:r>
      <w:r>
        <w:rPr>
          <w:rFonts w:hint="eastAsia"/>
          <w:sz w:val="24"/>
          <w:lang w:val="fr-FR"/>
        </w:rPr>
        <w:t>政</w:t>
      </w:r>
      <w:r>
        <w:rPr>
          <w:sz w:val="24"/>
          <w:lang w:val="fr-FR"/>
        </w:rPr>
        <w:t>令，根据这个法令，成立了一个卫生</w:t>
      </w:r>
      <w:r>
        <w:rPr>
          <w:rFonts w:hint="eastAsia"/>
          <w:sz w:val="24"/>
          <w:lang w:val="fr-FR"/>
        </w:rPr>
        <w:t>和</w:t>
      </w:r>
      <w:r>
        <w:rPr>
          <w:sz w:val="24"/>
          <w:lang w:val="fr-FR"/>
        </w:rPr>
        <w:t>安全委员会成员培训中心。该中心的目的是，</w:t>
      </w:r>
      <w:r>
        <w:rPr>
          <w:rFonts w:hint="eastAsia"/>
          <w:sz w:val="24"/>
          <w:lang w:val="fr-FR"/>
        </w:rPr>
        <w:t>“</w:t>
      </w:r>
      <w:r>
        <w:rPr>
          <w:sz w:val="24"/>
          <w:lang w:val="fr-FR"/>
        </w:rPr>
        <w:t>作为卫生和安全委员会成员交流经验、进修和接受再训练的机构</w:t>
      </w:r>
      <w:r>
        <w:rPr>
          <w:rFonts w:hint="eastAsia"/>
          <w:sz w:val="24"/>
          <w:lang w:val="fr-FR"/>
        </w:rPr>
        <w:t>”</w:t>
      </w:r>
      <w:r>
        <w:rPr>
          <w:sz w:val="24"/>
          <w:lang w:val="fr-FR"/>
        </w:rPr>
        <w:t>（上述法令第</w:t>
      </w:r>
      <w:r>
        <w:rPr>
          <w:sz w:val="24"/>
          <w:lang w:val="fr-FR"/>
        </w:rPr>
        <w:t>2</w:t>
      </w:r>
      <w:r>
        <w:rPr>
          <w:sz w:val="24"/>
          <w:lang w:val="fr-FR"/>
        </w:rPr>
        <w:t>条）。该中心的总部设在科托努。</w:t>
      </w:r>
    </w:p>
    <w:p w:rsidR="00000000" w:rsidRDefault="00161DAD">
      <w:pPr>
        <w:spacing w:after="240" w:line="360" w:lineRule="atLeast"/>
        <w:rPr>
          <w:sz w:val="24"/>
          <w:lang w:val="fr-FR"/>
        </w:rPr>
      </w:pPr>
      <w:r>
        <w:rPr>
          <w:sz w:val="24"/>
          <w:lang w:val="fr-FR"/>
        </w:rPr>
        <w:t>138.</w:t>
      </w:r>
      <w:r>
        <w:rPr>
          <w:rFonts w:hint="eastAsia"/>
          <w:sz w:val="24"/>
          <w:lang w:val="fr-FR"/>
        </w:rPr>
        <w:t xml:space="preserve">  </w:t>
      </w:r>
      <w:r>
        <w:rPr>
          <w:sz w:val="24"/>
          <w:lang w:val="fr-FR"/>
        </w:rPr>
        <w:t>这些卫生和安全委员会必须帮助预防职业病与事故。已经有</w:t>
      </w:r>
      <w:r>
        <w:rPr>
          <w:sz w:val="24"/>
          <w:lang w:val="fr-FR"/>
        </w:rPr>
        <w:t>45</w:t>
      </w:r>
      <w:r>
        <w:rPr>
          <w:sz w:val="24"/>
          <w:lang w:val="fr-FR"/>
        </w:rPr>
        <w:t>个企业</w:t>
      </w:r>
      <w:r>
        <w:rPr>
          <w:rFonts w:hint="eastAsia"/>
          <w:sz w:val="24"/>
          <w:lang w:val="fr-FR"/>
        </w:rPr>
        <w:t>成</w:t>
      </w:r>
      <w:r>
        <w:rPr>
          <w:sz w:val="24"/>
          <w:lang w:val="fr-FR"/>
        </w:rPr>
        <w:t>立了卫生和安全委员会。</w:t>
      </w:r>
    </w:p>
    <w:p w:rsidR="00000000" w:rsidRDefault="00161DAD">
      <w:pPr>
        <w:spacing w:after="240" w:line="360" w:lineRule="atLeast"/>
        <w:rPr>
          <w:sz w:val="24"/>
          <w:lang w:val="fr-FR"/>
        </w:rPr>
      </w:pPr>
      <w:r>
        <w:rPr>
          <w:rFonts w:hint="eastAsia"/>
          <w:sz w:val="24"/>
          <w:lang w:val="fr-FR"/>
        </w:rPr>
        <w:t>–</w:t>
      </w:r>
      <w:r>
        <w:rPr>
          <w:sz w:val="24"/>
          <w:lang w:val="fr-FR"/>
        </w:rPr>
        <w:t>2000</w:t>
      </w:r>
      <w:r>
        <w:rPr>
          <w:sz w:val="24"/>
          <w:lang w:val="fr-FR"/>
        </w:rPr>
        <w:t>年</w:t>
      </w:r>
      <w:r>
        <w:rPr>
          <w:sz w:val="24"/>
          <w:lang w:val="fr-FR"/>
        </w:rPr>
        <w:t>4</w:t>
      </w:r>
      <w:r>
        <w:rPr>
          <w:sz w:val="24"/>
          <w:lang w:val="fr-FR"/>
        </w:rPr>
        <w:t>月</w:t>
      </w:r>
      <w:r>
        <w:rPr>
          <w:sz w:val="24"/>
          <w:lang w:val="fr-FR"/>
        </w:rPr>
        <w:t>11</w:t>
      </w:r>
      <w:r>
        <w:rPr>
          <w:sz w:val="24"/>
          <w:lang w:val="fr-FR"/>
        </w:rPr>
        <w:t>日颁布的关于国家劳动安全与健康委员会的组建和</w:t>
      </w:r>
      <w:r>
        <w:rPr>
          <w:rFonts w:hint="eastAsia"/>
          <w:sz w:val="24"/>
          <w:lang w:val="fr-FR"/>
        </w:rPr>
        <w:t>运</w:t>
      </w:r>
      <w:r>
        <w:rPr>
          <w:sz w:val="24"/>
          <w:lang w:val="fr-FR"/>
        </w:rPr>
        <w:t>作的第</w:t>
      </w:r>
      <w:r>
        <w:rPr>
          <w:sz w:val="24"/>
          <w:lang w:val="fr-FR"/>
        </w:rPr>
        <w:t>2000-178</w:t>
      </w:r>
      <w:r>
        <w:rPr>
          <w:sz w:val="24"/>
          <w:lang w:val="fr-FR"/>
        </w:rPr>
        <w:t>号</w:t>
      </w:r>
      <w:r>
        <w:rPr>
          <w:rFonts w:hint="eastAsia"/>
          <w:sz w:val="24"/>
          <w:lang w:val="fr-FR"/>
        </w:rPr>
        <w:t>政</w:t>
      </w:r>
      <w:r>
        <w:rPr>
          <w:sz w:val="24"/>
          <w:lang w:val="fr-FR"/>
        </w:rPr>
        <w:t>令。在召开了一次会议专</w:t>
      </w:r>
      <w:r>
        <w:rPr>
          <w:sz w:val="24"/>
          <w:lang w:val="fr-FR"/>
        </w:rPr>
        <w:t>门研究制定限制工作场所噪音的规章之后，该委员会利用</w:t>
      </w:r>
      <w:r>
        <w:rPr>
          <w:sz w:val="24"/>
          <w:lang w:val="fr-FR"/>
        </w:rPr>
        <w:t>2005</w:t>
      </w:r>
      <w:r>
        <w:rPr>
          <w:sz w:val="24"/>
          <w:lang w:val="fr-FR"/>
        </w:rPr>
        <w:t>年</w:t>
      </w:r>
      <w:r>
        <w:rPr>
          <w:sz w:val="24"/>
          <w:lang w:val="fr-FR"/>
        </w:rPr>
        <w:t>10</w:t>
      </w:r>
      <w:r>
        <w:rPr>
          <w:sz w:val="24"/>
          <w:lang w:val="fr-FR"/>
        </w:rPr>
        <w:t>月召开其第一次会议的机会，通过审议以下两个文书，宣布了预防特定危险的规章草案：</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关于建筑工程、公共工程以及其他涉及房屋的工程项目安全措施的决定草案；</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关于建筑和施工工程起重机械安全规章的决定草案。</w:t>
      </w:r>
    </w:p>
    <w:p w:rsidR="00000000" w:rsidRDefault="00161DAD">
      <w:pPr>
        <w:spacing w:after="240" w:line="360" w:lineRule="atLeast"/>
        <w:rPr>
          <w:sz w:val="24"/>
          <w:lang w:val="fr-FR"/>
        </w:rPr>
      </w:pPr>
      <w:r>
        <w:rPr>
          <w:sz w:val="24"/>
          <w:lang w:val="fr-FR"/>
        </w:rPr>
        <w:t>139.</w:t>
      </w:r>
      <w:r>
        <w:rPr>
          <w:rFonts w:hint="eastAsia"/>
          <w:sz w:val="24"/>
          <w:lang w:val="fr-FR"/>
        </w:rPr>
        <w:t xml:space="preserve">  </w:t>
      </w:r>
      <w:r>
        <w:rPr>
          <w:sz w:val="24"/>
          <w:lang w:val="fr-FR"/>
        </w:rPr>
        <w:t>最后，关于更好地保障劳动者安全的规章措施主要有：</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2000</w:t>
      </w:r>
      <w:r>
        <w:rPr>
          <w:sz w:val="24"/>
          <w:lang w:val="fr-FR"/>
        </w:rPr>
        <w:t>年</w:t>
      </w:r>
      <w:r>
        <w:rPr>
          <w:sz w:val="24"/>
          <w:lang w:val="fr-FR"/>
        </w:rPr>
        <w:t>2</w:t>
      </w:r>
      <w:r>
        <w:rPr>
          <w:sz w:val="24"/>
          <w:lang w:val="fr-FR"/>
        </w:rPr>
        <w:t>月</w:t>
      </w:r>
      <w:r>
        <w:rPr>
          <w:sz w:val="24"/>
          <w:lang w:val="fr-FR"/>
        </w:rPr>
        <w:t>10</w:t>
      </w:r>
      <w:r>
        <w:rPr>
          <w:sz w:val="24"/>
          <w:lang w:val="fr-FR"/>
        </w:rPr>
        <w:t>日颁布的关于分派职业预防保健检查医生的第</w:t>
      </w:r>
      <w:r>
        <w:rPr>
          <w:sz w:val="24"/>
          <w:lang w:val="fr-FR"/>
        </w:rPr>
        <w:t>008/MFPTRA/DC/SGM/DT/SST</w:t>
      </w:r>
      <w:r>
        <w:rPr>
          <w:sz w:val="24"/>
          <w:lang w:val="fr-FR"/>
        </w:rPr>
        <w:t>号决定；</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1998</w:t>
      </w:r>
      <w:r>
        <w:rPr>
          <w:sz w:val="24"/>
          <w:lang w:val="fr-FR"/>
        </w:rPr>
        <w:t>年</w:t>
      </w:r>
      <w:r>
        <w:rPr>
          <w:sz w:val="24"/>
          <w:lang w:val="fr-FR"/>
        </w:rPr>
        <w:t>11</w:t>
      </w:r>
      <w:r>
        <w:rPr>
          <w:sz w:val="24"/>
          <w:lang w:val="fr-FR"/>
        </w:rPr>
        <w:t>月</w:t>
      </w:r>
      <w:r>
        <w:rPr>
          <w:sz w:val="24"/>
          <w:lang w:val="fr-FR"/>
        </w:rPr>
        <w:t>6</w:t>
      </w:r>
      <w:r>
        <w:rPr>
          <w:sz w:val="24"/>
          <w:lang w:val="fr-FR"/>
        </w:rPr>
        <w:t>日颁布的关于招聘体检、定期体检，恢复工作体检以及自发</w:t>
      </w:r>
      <w:r>
        <w:rPr>
          <w:sz w:val="24"/>
          <w:lang w:val="fr-FR"/>
        </w:rPr>
        <w:t>/</w:t>
      </w:r>
      <w:r>
        <w:rPr>
          <w:sz w:val="24"/>
          <w:lang w:val="fr-FR"/>
        </w:rPr>
        <w:t>自动就诊实施条件的第</w:t>
      </w:r>
      <w:r>
        <w:rPr>
          <w:sz w:val="24"/>
          <w:lang w:val="fr-FR"/>
        </w:rPr>
        <w:t>54/MFPTRA/DC/SGM/DT/SST</w:t>
      </w:r>
      <w:r>
        <w:rPr>
          <w:sz w:val="24"/>
          <w:lang w:val="fr-FR"/>
        </w:rPr>
        <w:t>号决定；</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2000</w:t>
      </w:r>
      <w:r>
        <w:rPr>
          <w:sz w:val="24"/>
          <w:lang w:val="fr-FR"/>
        </w:rPr>
        <w:t>年</w:t>
      </w:r>
      <w:r>
        <w:rPr>
          <w:sz w:val="24"/>
          <w:lang w:val="fr-FR"/>
        </w:rPr>
        <w:t>11</w:t>
      </w:r>
      <w:r>
        <w:rPr>
          <w:sz w:val="24"/>
          <w:lang w:val="fr-FR"/>
        </w:rPr>
        <w:t>月</w:t>
      </w:r>
      <w:r>
        <w:rPr>
          <w:sz w:val="24"/>
          <w:lang w:val="fr-FR"/>
        </w:rPr>
        <w:t>22</w:t>
      </w:r>
      <w:r>
        <w:rPr>
          <w:sz w:val="24"/>
          <w:lang w:val="fr-FR"/>
        </w:rPr>
        <w:t>日颁布的关于禁止妇女、孕妇、法律禁止的其他人和</w:t>
      </w:r>
      <w:r>
        <w:rPr>
          <w:rFonts w:hint="eastAsia"/>
          <w:sz w:val="24"/>
          <w:lang w:val="fr-FR"/>
        </w:rPr>
        <w:t>受</w:t>
      </w:r>
      <w:r>
        <w:rPr>
          <w:sz w:val="24"/>
          <w:lang w:val="fr-FR"/>
        </w:rPr>
        <w:t>年龄限制的人从事某些种类的工作，以及进入某些类别企业的第</w:t>
      </w:r>
      <w:r>
        <w:rPr>
          <w:sz w:val="24"/>
          <w:lang w:val="fr-FR"/>
        </w:rPr>
        <w:t>132 MFPTRA/MSP/DC/SGM/DT/SST</w:t>
      </w:r>
      <w:r>
        <w:rPr>
          <w:sz w:val="24"/>
          <w:lang w:val="fr-FR"/>
        </w:rPr>
        <w:t>号部际间决定。</w:t>
      </w:r>
    </w:p>
    <w:p w:rsidR="00000000" w:rsidRDefault="00161DAD">
      <w:pPr>
        <w:spacing w:after="240" w:line="360" w:lineRule="atLeast"/>
        <w:rPr>
          <w:sz w:val="24"/>
          <w:lang w:val="fr-FR"/>
        </w:rPr>
      </w:pPr>
      <w:r>
        <w:rPr>
          <w:b/>
          <w:bCs/>
          <w:sz w:val="24"/>
          <w:lang w:val="fr-FR"/>
        </w:rPr>
        <w:t>（</w:t>
      </w:r>
      <w:r>
        <w:rPr>
          <w:b/>
          <w:bCs/>
          <w:sz w:val="24"/>
          <w:lang w:val="fr-FR"/>
        </w:rPr>
        <w:t>a</w:t>
      </w:r>
      <w:r>
        <w:rPr>
          <w:b/>
          <w:bCs/>
          <w:sz w:val="24"/>
          <w:lang w:val="fr-FR"/>
        </w:rPr>
        <w:t>）</w:t>
      </w:r>
      <w:r>
        <w:rPr>
          <w:sz w:val="24"/>
          <w:lang w:val="fr-FR"/>
        </w:rPr>
        <w:t>不得将任何类别的劳动者排除在现行劳动安全与卫生保护体制之外。不过，由于非正式行业的运行机制不规范，对这些措施的执行情况很难</w:t>
      </w:r>
      <w:r>
        <w:rPr>
          <w:rFonts w:hint="eastAsia"/>
          <w:sz w:val="24"/>
          <w:lang w:val="fr-FR"/>
        </w:rPr>
        <w:t>进行</w:t>
      </w:r>
      <w:r>
        <w:rPr>
          <w:sz w:val="24"/>
          <w:lang w:val="fr-FR"/>
        </w:rPr>
        <w:t>检查。</w:t>
      </w:r>
    </w:p>
    <w:p w:rsidR="00000000" w:rsidRDefault="00161DAD">
      <w:pPr>
        <w:spacing w:after="240" w:line="360" w:lineRule="atLeast"/>
        <w:rPr>
          <w:sz w:val="24"/>
          <w:lang w:val="fr-FR"/>
        </w:rPr>
      </w:pPr>
      <w:r>
        <w:rPr>
          <w:b/>
          <w:bCs/>
          <w:sz w:val="24"/>
          <w:lang w:val="fr-FR"/>
        </w:rPr>
        <w:t>（</w:t>
      </w:r>
      <w:r>
        <w:rPr>
          <w:b/>
          <w:bCs/>
          <w:sz w:val="24"/>
          <w:lang w:val="fr-FR"/>
        </w:rPr>
        <w:t>b</w:t>
      </w:r>
      <w:r>
        <w:rPr>
          <w:b/>
          <w:bCs/>
          <w:sz w:val="24"/>
          <w:lang w:val="fr-FR"/>
        </w:rPr>
        <w:t>）</w:t>
      </w:r>
      <w:r>
        <w:rPr>
          <w:sz w:val="24"/>
          <w:lang w:val="fr-FR"/>
        </w:rPr>
        <w:t>最近</w:t>
      </w:r>
      <w:r>
        <w:rPr>
          <w:sz w:val="24"/>
          <w:lang w:val="fr-FR"/>
        </w:rPr>
        <w:t>6</w:t>
      </w:r>
      <w:r>
        <w:rPr>
          <w:sz w:val="24"/>
          <w:lang w:val="fr-FR"/>
        </w:rPr>
        <w:t>年期间工伤事故与职业病的情况如下表所示：</w:t>
      </w:r>
    </w:p>
    <w:p w:rsidR="00000000" w:rsidRDefault="00161DAD">
      <w:pPr>
        <w:spacing w:after="240" w:line="360" w:lineRule="atLeast"/>
        <w:rPr>
          <w:b/>
          <w:bCs/>
          <w:sz w:val="24"/>
          <w:u w:val="single"/>
          <w:lang w:val="fr-FR"/>
        </w:rPr>
      </w:pPr>
      <w:r>
        <w:rPr>
          <w:rFonts w:eastAsia="SimHei"/>
          <w:sz w:val="24"/>
          <w:u w:val="single"/>
          <w:lang w:val="fr-FR"/>
        </w:rPr>
        <w:t>表</w:t>
      </w:r>
      <w:r>
        <w:rPr>
          <w:rFonts w:eastAsia="SimHei"/>
          <w:sz w:val="24"/>
          <w:u w:val="single"/>
          <w:lang w:val="fr-FR"/>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303"/>
        <w:gridCol w:w="3301"/>
      </w:tblGrid>
      <w:tr w:rsidR="00000000">
        <w:tc>
          <w:tcPr>
            <w:tcW w:w="1667" w:type="pct"/>
            <w:vAlign w:val="center"/>
          </w:tcPr>
          <w:p w:rsidR="00000000" w:rsidRDefault="00161DAD">
            <w:pPr>
              <w:spacing w:line="360" w:lineRule="atLeast"/>
              <w:jc w:val="center"/>
              <w:rPr>
                <w:sz w:val="24"/>
                <w:lang w:val="fr-FR"/>
              </w:rPr>
            </w:pPr>
            <w:r>
              <w:rPr>
                <w:sz w:val="24"/>
                <w:lang w:val="fr-FR"/>
              </w:rPr>
              <w:t>年份</w:t>
            </w:r>
          </w:p>
        </w:tc>
        <w:tc>
          <w:tcPr>
            <w:tcW w:w="1667" w:type="pct"/>
            <w:vAlign w:val="center"/>
          </w:tcPr>
          <w:p w:rsidR="00000000" w:rsidRDefault="00161DAD">
            <w:pPr>
              <w:spacing w:line="360" w:lineRule="atLeast"/>
              <w:jc w:val="center"/>
              <w:rPr>
                <w:sz w:val="24"/>
                <w:lang w:val="fr-FR"/>
              </w:rPr>
            </w:pPr>
            <w:r>
              <w:rPr>
                <w:sz w:val="24"/>
                <w:lang w:val="fr-FR"/>
              </w:rPr>
              <w:t>工伤事故</w:t>
            </w:r>
          </w:p>
        </w:tc>
        <w:tc>
          <w:tcPr>
            <w:tcW w:w="1667" w:type="pct"/>
            <w:vAlign w:val="center"/>
          </w:tcPr>
          <w:p w:rsidR="00000000" w:rsidRDefault="00161DAD">
            <w:pPr>
              <w:spacing w:line="360" w:lineRule="atLeast"/>
              <w:jc w:val="center"/>
              <w:rPr>
                <w:sz w:val="24"/>
                <w:lang w:val="fr-FR"/>
              </w:rPr>
            </w:pPr>
            <w:r>
              <w:rPr>
                <w:sz w:val="24"/>
                <w:lang w:val="fr-FR"/>
              </w:rPr>
              <w:t>职业病</w:t>
            </w:r>
          </w:p>
        </w:tc>
      </w:tr>
      <w:tr w:rsidR="00000000">
        <w:tc>
          <w:tcPr>
            <w:tcW w:w="1667" w:type="pct"/>
            <w:vAlign w:val="center"/>
          </w:tcPr>
          <w:p w:rsidR="00000000" w:rsidRDefault="00161DAD">
            <w:pPr>
              <w:spacing w:line="360" w:lineRule="atLeast"/>
              <w:jc w:val="center"/>
              <w:rPr>
                <w:sz w:val="24"/>
                <w:lang w:val="fr-FR"/>
              </w:rPr>
            </w:pPr>
            <w:r>
              <w:rPr>
                <w:sz w:val="24"/>
                <w:lang w:val="fr-FR"/>
              </w:rPr>
              <w:t>1999</w:t>
            </w:r>
          </w:p>
        </w:tc>
        <w:tc>
          <w:tcPr>
            <w:tcW w:w="1667" w:type="pct"/>
            <w:vAlign w:val="center"/>
          </w:tcPr>
          <w:p w:rsidR="00000000" w:rsidRDefault="00161DAD">
            <w:pPr>
              <w:spacing w:line="360" w:lineRule="atLeast"/>
              <w:jc w:val="center"/>
              <w:rPr>
                <w:sz w:val="24"/>
                <w:lang w:val="fr-FR"/>
              </w:rPr>
            </w:pPr>
            <w:r>
              <w:rPr>
                <w:sz w:val="24"/>
                <w:lang w:val="fr-FR"/>
              </w:rPr>
              <w:t>75</w:t>
            </w:r>
            <w:r>
              <w:rPr>
                <w:sz w:val="24"/>
                <w:lang w:val="fr-FR"/>
              </w:rPr>
              <w:t>0</w:t>
            </w:r>
          </w:p>
        </w:tc>
        <w:tc>
          <w:tcPr>
            <w:tcW w:w="1667" w:type="pct"/>
            <w:vAlign w:val="center"/>
          </w:tcPr>
          <w:p w:rsidR="00000000" w:rsidRDefault="00161DAD">
            <w:pPr>
              <w:spacing w:line="360" w:lineRule="atLeast"/>
              <w:jc w:val="center"/>
              <w:rPr>
                <w:sz w:val="24"/>
                <w:lang w:val="fr-FR"/>
              </w:rPr>
            </w:pPr>
            <w:r>
              <w:rPr>
                <w:sz w:val="24"/>
                <w:lang w:val="fr-FR"/>
              </w:rPr>
              <w:t>04</w:t>
            </w:r>
          </w:p>
        </w:tc>
      </w:tr>
      <w:tr w:rsidR="00000000">
        <w:tc>
          <w:tcPr>
            <w:tcW w:w="1667" w:type="pct"/>
            <w:vAlign w:val="center"/>
          </w:tcPr>
          <w:p w:rsidR="00000000" w:rsidRDefault="00161DAD">
            <w:pPr>
              <w:spacing w:line="360" w:lineRule="atLeast"/>
              <w:jc w:val="center"/>
              <w:rPr>
                <w:sz w:val="24"/>
                <w:lang w:val="fr-FR"/>
              </w:rPr>
            </w:pPr>
            <w:r>
              <w:rPr>
                <w:sz w:val="24"/>
                <w:lang w:val="fr-FR"/>
              </w:rPr>
              <w:t>2000</w:t>
            </w:r>
          </w:p>
        </w:tc>
        <w:tc>
          <w:tcPr>
            <w:tcW w:w="1667" w:type="pct"/>
            <w:vAlign w:val="center"/>
          </w:tcPr>
          <w:p w:rsidR="00000000" w:rsidRDefault="00161DAD">
            <w:pPr>
              <w:spacing w:line="360" w:lineRule="atLeast"/>
              <w:jc w:val="center"/>
              <w:rPr>
                <w:sz w:val="24"/>
                <w:lang w:val="fr-FR"/>
              </w:rPr>
            </w:pPr>
            <w:r>
              <w:rPr>
                <w:sz w:val="24"/>
                <w:lang w:val="fr-FR"/>
              </w:rPr>
              <w:t>878</w:t>
            </w:r>
          </w:p>
        </w:tc>
        <w:tc>
          <w:tcPr>
            <w:tcW w:w="1667" w:type="pct"/>
            <w:vAlign w:val="center"/>
          </w:tcPr>
          <w:p w:rsidR="00000000" w:rsidRDefault="00161DAD">
            <w:pPr>
              <w:spacing w:line="360" w:lineRule="atLeast"/>
              <w:jc w:val="center"/>
              <w:rPr>
                <w:sz w:val="24"/>
                <w:lang w:val="fr-FR"/>
              </w:rPr>
            </w:pPr>
            <w:r>
              <w:rPr>
                <w:sz w:val="24"/>
                <w:lang w:val="fr-FR"/>
              </w:rPr>
              <w:t>00</w:t>
            </w:r>
          </w:p>
        </w:tc>
      </w:tr>
      <w:tr w:rsidR="00000000">
        <w:tc>
          <w:tcPr>
            <w:tcW w:w="1667" w:type="pct"/>
            <w:vAlign w:val="center"/>
          </w:tcPr>
          <w:p w:rsidR="00000000" w:rsidRDefault="00161DAD">
            <w:pPr>
              <w:spacing w:line="360" w:lineRule="atLeast"/>
              <w:jc w:val="center"/>
              <w:rPr>
                <w:sz w:val="24"/>
                <w:lang w:val="fr-FR"/>
              </w:rPr>
            </w:pPr>
            <w:r>
              <w:rPr>
                <w:sz w:val="24"/>
                <w:lang w:val="fr-FR"/>
              </w:rPr>
              <w:t>2001</w:t>
            </w:r>
          </w:p>
        </w:tc>
        <w:tc>
          <w:tcPr>
            <w:tcW w:w="1667" w:type="pct"/>
            <w:vAlign w:val="center"/>
          </w:tcPr>
          <w:p w:rsidR="00000000" w:rsidRDefault="00161DAD">
            <w:pPr>
              <w:spacing w:line="360" w:lineRule="atLeast"/>
              <w:jc w:val="center"/>
              <w:rPr>
                <w:sz w:val="24"/>
                <w:lang w:val="fr-FR"/>
              </w:rPr>
            </w:pPr>
            <w:r>
              <w:rPr>
                <w:sz w:val="24"/>
                <w:lang w:val="fr-FR"/>
              </w:rPr>
              <w:t>694</w:t>
            </w:r>
          </w:p>
        </w:tc>
        <w:tc>
          <w:tcPr>
            <w:tcW w:w="1667" w:type="pct"/>
            <w:vAlign w:val="center"/>
          </w:tcPr>
          <w:p w:rsidR="00000000" w:rsidRDefault="00161DAD">
            <w:pPr>
              <w:spacing w:line="360" w:lineRule="atLeast"/>
              <w:jc w:val="center"/>
              <w:rPr>
                <w:sz w:val="24"/>
                <w:lang w:val="fr-FR"/>
              </w:rPr>
            </w:pPr>
            <w:r>
              <w:rPr>
                <w:sz w:val="24"/>
                <w:lang w:val="fr-FR"/>
              </w:rPr>
              <w:t>03</w:t>
            </w:r>
          </w:p>
        </w:tc>
      </w:tr>
      <w:tr w:rsidR="00000000">
        <w:tc>
          <w:tcPr>
            <w:tcW w:w="1667" w:type="pct"/>
            <w:vAlign w:val="center"/>
          </w:tcPr>
          <w:p w:rsidR="00000000" w:rsidRDefault="00161DAD">
            <w:pPr>
              <w:spacing w:line="360" w:lineRule="atLeast"/>
              <w:jc w:val="center"/>
              <w:rPr>
                <w:sz w:val="24"/>
                <w:lang w:val="fr-FR"/>
              </w:rPr>
            </w:pPr>
            <w:r>
              <w:rPr>
                <w:sz w:val="24"/>
                <w:lang w:val="fr-FR"/>
              </w:rPr>
              <w:t>2002</w:t>
            </w:r>
          </w:p>
        </w:tc>
        <w:tc>
          <w:tcPr>
            <w:tcW w:w="1667" w:type="pct"/>
            <w:vAlign w:val="center"/>
          </w:tcPr>
          <w:p w:rsidR="00000000" w:rsidRDefault="00161DAD">
            <w:pPr>
              <w:spacing w:line="360" w:lineRule="atLeast"/>
              <w:jc w:val="center"/>
              <w:rPr>
                <w:sz w:val="24"/>
                <w:lang w:val="fr-FR"/>
              </w:rPr>
            </w:pPr>
            <w:r>
              <w:rPr>
                <w:sz w:val="24"/>
                <w:lang w:val="fr-FR"/>
              </w:rPr>
              <w:t>703</w:t>
            </w:r>
          </w:p>
        </w:tc>
        <w:tc>
          <w:tcPr>
            <w:tcW w:w="1667" w:type="pct"/>
            <w:vAlign w:val="center"/>
          </w:tcPr>
          <w:p w:rsidR="00000000" w:rsidRDefault="00161DAD">
            <w:pPr>
              <w:spacing w:line="360" w:lineRule="atLeast"/>
              <w:jc w:val="center"/>
              <w:rPr>
                <w:sz w:val="24"/>
                <w:lang w:val="fr-FR"/>
              </w:rPr>
            </w:pPr>
            <w:r>
              <w:rPr>
                <w:sz w:val="24"/>
                <w:lang w:val="fr-FR"/>
              </w:rPr>
              <w:t>00</w:t>
            </w:r>
          </w:p>
        </w:tc>
      </w:tr>
      <w:tr w:rsidR="00000000">
        <w:tc>
          <w:tcPr>
            <w:tcW w:w="1667" w:type="pct"/>
            <w:vAlign w:val="center"/>
          </w:tcPr>
          <w:p w:rsidR="00000000" w:rsidRDefault="00161DAD">
            <w:pPr>
              <w:spacing w:line="360" w:lineRule="atLeast"/>
              <w:jc w:val="center"/>
              <w:rPr>
                <w:sz w:val="24"/>
                <w:lang w:val="fr-FR"/>
              </w:rPr>
            </w:pPr>
            <w:r>
              <w:rPr>
                <w:sz w:val="24"/>
                <w:lang w:val="fr-FR"/>
              </w:rPr>
              <w:t>2003</w:t>
            </w:r>
          </w:p>
        </w:tc>
        <w:tc>
          <w:tcPr>
            <w:tcW w:w="1667" w:type="pct"/>
            <w:vAlign w:val="center"/>
          </w:tcPr>
          <w:p w:rsidR="00000000" w:rsidRDefault="00161DAD">
            <w:pPr>
              <w:spacing w:line="360" w:lineRule="atLeast"/>
              <w:jc w:val="center"/>
              <w:rPr>
                <w:sz w:val="24"/>
                <w:lang w:val="fr-FR"/>
              </w:rPr>
            </w:pPr>
            <w:r>
              <w:rPr>
                <w:sz w:val="24"/>
                <w:lang w:val="fr-FR"/>
              </w:rPr>
              <w:t>792</w:t>
            </w:r>
          </w:p>
        </w:tc>
        <w:tc>
          <w:tcPr>
            <w:tcW w:w="1667" w:type="pct"/>
            <w:vAlign w:val="center"/>
          </w:tcPr>
          <w:p w:rsidR="00000000" w:rsidRDefault="00161DAD">
            <w:pPr>
              <w:spacing w:line="360" w:lineRule="atLeast"/>
              <w:jc w:val="center"/>
              <w:rPr>
                <w:sz w:val="24"/>
                <w:lang w:val="fr-FR"/>
              </w:rPr>
            </w:pPr>
            <w:r>
              <w:rPr>
                <w:sz w:val="24"/>
                <w:lang w:val="fr-FR"/>
              </w:rPr>
              <w:t>00</w:t>
            </w:r>
          </w:p>
        </w:tc>
      </w:tr>
    </w:tbl>
    <w:p w:rsidR="00000000" w:rsidRDefault="00161DAD">
      <w:pPr>
        <w:spacing w:after="240" w:line="360" w:lineRule="atLeast"/>
        <w:ind w:right="2700"/>
        <w:rPr>
          <w:rFonts w:hint="eastAsia"/>
          <w:sz w:val="24"/>
          <w:lang w:val="fr-FR"/>
        </w:rPr>
      </w:pPr>
      <w:r>
        <w:rPr>
          <w:sz w:val="24"/>
          <w:lang w:val="fr-FR"/>
        </w:rPr>
        <w:t>资料来源：全国社会保险金库职业风险预防处</w:t>
      </w:r>
      <w:r>
        <w:rPr>
          <w:rFonts w:hint="eastAsia"/>
          <w:sz w:val="24"/>
          <w:lang w:val="fr-FR"/>
        </w:rPr>
        <w:t>。</w:t>
      </w:r>
    </w:p>
    <w:p w:rsidR="00000000" w:rsidRDefault="00161DAD">
      <w:pPr>
        <w:spacing w:after="240" w:line="360" w:lineRule="atLeast"/>
        <w:rPr>
          <w:sz w:val="24"/>
          <w:lang w:val="fr-FR"/>
        </w:rPr>
      </w:pPr>
      <w:r>
        <w:rPr>
          <w:sz w:val="24"/>
          <w:lang w:val="fr-FR"/>
        </w:rPr>
        <w:t>140.</w:t>
      </w:r>
      <w:r>
        <w:rPr>
          <w:rFonts w:hint="eastAsia"/>
          <w:sz w:val="24"/>
          <w:lang w:val="fr-FR"/>
        </w:rPr>
        <w:t xml:space="preserve">  </w:t>
      </w:r>
      <w:r>
        <w:rPr>
          <w:sz w:val="24"/>
          <w:lang w:val="fr-FR"/>
        </w:rPr>
        <w:t>由于缺乏有关工伤事故的某些数据，主要是企业的编制人数、永久性部分丧失工作能力（</w:t>
      </w:r>
      <w:r>
        <w:rPr>
          <w:sz w:val="24"/>
          <w:lang w:val="fr-FR"/>
        </w:rPr>
        <w:t>IPP</w:t>
      </w:r>
      <w:r>
        <w:rPr>
          <w:sz w:val="24"/>
          <w:lang w:val="fr-FR"/>
        </w:rPr>
        <w:t>）比例、误工天数等，我们无法确定某些主要指数，例如事故发生频率与严重性比率、事故发生频率与严重性指数。</w:t>
      </w:r>
    </w:p>
    <w:p w:rsidR="00000000" w:rsidRDefault="00161DAD">
      <w:pPr>
        <w:spacing w:after="240" w:line="360" w:lineRule="atLeast"/>
        <w:rPr>
          <w:sz w:val="24"/>
          <w:lang w:val="fr-FR"/>
        </w:rPr>
      </w:pPr>
      <w:r>
        <w:rPr>
          <w:sz w:val="24"/>
          <w:lang w:val="fr-FR"/>
        </w:rPr>
        <w:t>141.</w:t>
      </w:r>
      <w:r>
        <w:rPr>
          <w:rFonts w:hint="eastAsia"/>
          <w:sz w:val="24"/>
          <w:lang w:val="fr-FR"/>
        </w:rPr>
        <w:t xml:space="preserve">  </w:t>
      </w:r>
      <w:r>
        <w:rPr>
          <w:sz w:val="24"/>
          <w:lang w:val="fr-FR"/>
        </w:rPr>
        <w:t>总体说来，许多工伤事故情况，尤其是职业病的情况，雇主并未申报。</w:t>
      </w:r>
    </w:p>
    <w:p w:rsidR="00000000" w:rsidRDefault="00161DAD">
      <w:pPr>
        <w:spacing w:after="240" w:line="360" w:lineRule="atLeast"/>
        <w:rPr>
          <w:rFonts w:ascii="SimHei" w:eastAsia="SimHei"/>
          <w:sz w:val="24"/>
          <w:u w:val="single"/>
          <w:lang w:val="fr-FR"/>
        </w:rPr>
      </w:pPr>
      <w:r>
        <w:rPr>
          <w:rFonts w:ascii="SimHei" w:eastAsia="SimHei"/>
          <w:sz w:val="24"/>
          <w:u w:val="single"/>
          <w:lang w:val="fr-FR"/>
        </w:rPr>
        <w:t>7.4</w:t>
      </w:r>
      <w:r>
        <w:rPr>
          <w:rFonts w:ascii="SimHei" w:eastAsia="SimHei" w:hint="eastAsia"/>
          <w:sz w:val="24"/>
          <w:u w:val="single"/>
          <w:lang w:val="fr-FR"/>
        </w:rPr>
        <w:t>、</w:t>
      </w:r>
      <w:r>
        <w:rPr>
          <w:rFonts w:ascii="SimHei" w:eastAsia="SimHei"/>
          <w:sz w:val="24"/>
          <w:u w:val="single"/>
          <w:lang w:val="fr-FR"/>
        </w:rPr>
        <w:t>7.5</w:t>
      </w:r>
      <w:r>
        <w:rPr>
          <w:rFonts w:ascii="SimHei" w:eastAsia="SimHei" w:hint="eastAsia"/>
          <w:sz w:val="24"/>
          <w:u w:val="single"/>
          <w:lang w:val="fr-FR"/>
        </w:rPr>
        <w:t>、</w:t>
      </w:r>
      <w:r>
        <w:rPr>
          <w:rFonts w:ascii="SimHei" w:eastAsia="SimHei"/>
          <w:sz w:val="24"/>
          <w:u w:val="single"/>
          <w:lang w:val="fr-FR"/>
        </w:rPr>
        <w:t>7.6</w:t>
      </w:r>
      <w:r>
        <w:rPr>
          <w:rFonts w:ascii="SimHei" w:eastAsia="SimHei"/>
          <w:sz w:val="24"/>
          <w:u w:val="single"/>
          <w:lang w:val="fr-FR"/>
        </w:rPr>
        <w:t>（《公约》第</w:t>
      </w:r>
      <w:r>
        <w:rPr>
          <w:rFonts w:ascii="SimHei" w:eastAsia="SimHei"/>
          <w:sz w:val="24"/>
          <w:u w:val="single"/>
          <w:lang w:val="fr-FR"/>
        </w:rPr>
        <w:t>7</w:t>
      </w:r>
      <w:r>
        <w:rPr>
          <w:rFonts w:ascii="SimHei" w:eastAsia="SimHei"/>
          <w:sz w:val="24"/>
          <w:u w:val="single"/>
          <w:lang w:val="fr-FR"/>
        </w:rPr>
        <w:t>条，第</w:t>
      </w:r>
      <w:r>
        <w:rPr>
          <w:rFonts w:ascii="SimHei" w:eastAsia="SimHei"/>
          <w:sz w:val="24"/>
          <w:u w:val="single"/>
          <w:lang w:val="fr-FR"/>
        </w:rPr>
        <w:t>17</w:t>
      </w:r>
      <w:r>
        <w:rPr>
          <w:rFonts w:ascii="SimHei" w:eastAsia="SimHei" w:hint="eastAsia"/>
          <w:sz w:val="24"/>
          <w:u w:val="single"/>
          <w:lang w:val="fr-FR"/>
        </w:rPr>
        <w:t>、</w:t>
      </w:r>
      <w:r>
        <w:rPr>
          <w:rFonts w:ascii="SimHei" w:eastAsia="SimHei"/>
          <w:sz w:val="24"/>
          <w:u w:val="single"/>
          <w:lang w:val="fr-FR"/>
        </w:rPr>
        <w:t>18</w:t>
      </w:r>
      <w:r>
        <w:rPr>
          <w:rFonts w:ascii="SimHei" w:eastAsia="SimHei"/>
          <w:sz w:val="24"/>
          <w:u w:val="single"/>
          <w:lang w:val="fr-FR"/>
        </w:rPr>
        <w:t>和</w:t>
      </w:r>
      <w:r>
        <w:rPr>
          <w:rFonts w:ascii="SimHei" w:eastAsia="SimHei"/>
          <w:sz w:val="24"/>
          <w:u w:val="single"/>
          <w:lang w:val="fr-FR"/>
        </w:rPr>
        <w:t>19</w:t>
      </w:r>
      <w:r>
        <w:rPr>
          <w:rFonts w:ascii="SimHei" w:eastAsia="SimHei"/>
          <w:sz w:val="24"/>
          <w:u w:val="single"/>
          <w:lang w:val="fr-FR"/>
        </w:rPr>
        <w:t>项指令）</w:t>
      </w:r>
    </w:p>
    <w:p w:rsidR="00000000" w:rsidRDefault="00161DAD">
      <w:pPr>
        <w:spacing w:after="240" w:line="360" w:lineRule="atLeast"/>
        <w:rPr>
          <w:sz w:val="24"/>
          <w:lang w:val="fr-FR"/>
        </w:rPr>
      </w:pPr>
      <w:r>
        <w:rPr>
          <w:sz w:val="24"/>
          <w:lang w:val="fr-FR"/>
        </w:rPr>
        <w:t>142.</w:t>
      </w:r>
      <w:r>
        <w:rPr>
          <w:rFonts w:hint="eastAsia"/>
          <w:sz w:val="24"/>
          <w:lang w:val="fr-FR"/>
        </w:rPr>
        <w:t xml:space="preserve">  </w:t>
      </w:r>
      <w:r>
        <w:rPr>
          <w:sz w:val="24"/>
          <w:lang w:val="fr-FR"/>
        </w:rPr>
        <w:t>这些内容在初次报告中已经作了详细论述。</w:t>
      </w:r>
    </w:p>
    <w:p w:rsidR="00000000" w:rsidRDefault="00161DAD">
      <w:pPr>
        <w:spacing w:after="240" w:line="360" w:lineRule="atLeast"/>
        <w:rPr>
          <w:rFonts w:eastAsia="SimHei"/>
          <w:sz w:val="24"/>
          <w:u w:val="single"/>
          <w:lang w:val="fr-FR"/>
        </w:rPr>
      </w:pPr>
      <w:r>
        <w:rPr>
          <w:rFonts w:eastAsia="SimHei"/>
          <w:sz w:val="24"/>
          <w:u w:val="single"/>
          <w:lang w:val="fr-FR"/>
        </w:rPr>
        <w:t xml:space="preserve">8. </w:t>
      </w:r>
      <w:r>
        <w:rPr>
          <w:rFonts w:eastAsia="SimHei"/>
          <w:sz w:val="24"/>
          <w:u w:val="single"/>
          <w:lang w:val="fr-FR"/>
        </w:rPr>
        <w:t>《公约》第</w:t>
      </w:r>
      <w:r>
        <w:rPr>
          <w:rFonts w:eastAsia="SimHei"/>
          <w:sz w:val="24"/>
          <w:u w:val="single"/>
          <w:lang w:val="fr-FR"/>
        </w:rPr>
        <w:t>8</w:t>
      </w:r>
      <w:r>
        <w:rPr>
          <w:rFonts w:eastAsia="SimHei"/>
          <w:sz w:val="24"/>
          <w:u w:val="single"/>
          <w:lang w:val="fr-FR"/>
        </w:rPr>
        <w:t>条：工会权利</w:t>
      </w:r>
    </w:p>
    <w:p w:rsidR="00000000" w:rsidRDefault="00161DAD">
      <w:pPr>
        <w:spacing w:after="240" w:line="360" w:lineRule="atLeast"/>
        <w:rPr>
          <w:b/>
          <w:bCs/>
          <w:sz w:val="24"/>
          <w:lang w:val="fr-FR"/>
        </w:rPr>
      </w:pPr>
      <w:r>
        <w:rPr>
          <w:b/>
          <w:bCs/>
          <w:sz w:val="24"/>
          <w:lang w:val="fr-FR"/>
        </w:rPr>
        <w:t>8.1</w:t>
      </w:r>
    </w:p>
    <w:p w:rsidR="00000000" w:rsidRDefault="00161DAD">
      <w:pPr>
        <w:spacing w:after="240" w:line="360" w:lineRule="atLeast"/>
        <w:rPr>
          <w:sz w:val="24"/>
          <w:lang w:val="fr-FR"/>
        </w:rPr>
      </w:pPr>
      <w:r>
        <w:rPr>
          <w:sz w:val="24"/>
          <w:lang w:val="fr-FR"/>
        </w:rPr>
        <w:t>143.</w:t>
      </w:r>
      <w:r>
        <w:rPr>
          <w:rFonts w:hint="eastAsia"/>
          <w:sz w:val="24"/>
          <w:lang w:val="fr-FR"/>
        </w:rPr>
        <w:t xml:space="preserve">  </w:t>
      </w:r>
      <w:r>
        <w:rPr>
          <w:sz w:val="24"/>
          <w:lang w:val="fr-FR"/>
        </w:rPr>
        <w:t>贝宁已于</w:t>
      </w:r>
      <w:r>
        <w:rPr>
          <w:sz w:val="24"/>
          <w:lang w:val="fr-FR"/>
        </w:rPr>
        <w:t>1992</w:t>
      </w:r>
      <w:r>
        <w:rPr>
          <w:sz w:val="24"/>
          <w:lang w:val="fr-FR"/>
        </w:rPr>
        <w:t>年</w:t>
      </w:r>
      <w:r>
        <w:rPr>
          <w:sz w:val="24"/>
          <w:lang w:val="fr-FR"/>
        </w:rPr>
        <w:t>3</w:t>
      </w:r>
      <w:r>
        <w:rPr>
          <w:sz w:val="24"/>
          <w:lang w:val="fr-FR"/>
        </w:rPr>
        <w:t>月加入了《公民</w:t>
      </w:r>
      <w:r>
        <w:rPr>
          <w:rFonts w:hint="eastAsia"/>
          <w:sz w:val="24"/>
          <w:lang w:val="fr-FR"/>
        </w:rPr>
        <w:t>权利和</w:t>
      </w:r>
      <w:r>
        <w:rPr>
          <w:sz w:val="24"/>
          <w:lang w:val="fr-FR"/>
        </w:rPr>
        <w:t>政治权利国际公约》（</w:t>
      </w:r>
      <w:r>
        <w:rPr>
          <w:sz w:val="24"/>
          <w:lang w:val="fr-FR"/>
        </w:rPr>
        <w:t>PIDCP</w:t>
      </w:r>
      <w:r>
        <w:rPr>
          <w:sz w:val="24"/>
          <w:lang w:val="fr-FR"/>
        </w:rPr>
        <w:t>），以及国际劳工组织（劳工组织）</w:t>
      </w:r>
      <w:r>
        <w:rPr>
          <w:rFonts w:hint="eastAsia"/>
          <w:sz w:val="24"/>
          <w:lang w:val="fr-FR"/>
        </w:rPr>
        <w:t>《</w:t>
      </w:r>
      <w:r>
        <w:rPr>
          <w:sz w:val="24"/>
          <w:lang w:val="fr-FR"/>
        </w:rPr>
        <w:t>关于</w:t>
      </w:r>
      <w:r>
        <w:rPr>
          <w:rFonts w:hint="eastAsia"/>
          <w:sz w:val="24"/>
          <w:lang w:val="fr-FR"/>
        </w:rPr>
        <w:t>结社</w:t>
      </w:r>
      <w:r>
        <w:rPr>
          <w:sz w:val="24"/>
          <w:lang w:val="fr-FR"/>
        </w:rPr>
        <w:t>自由</w:t>
      </w:r>
      <w:r>
        <w:rPr>
          <w:rFonts w:hint="eastAsia"/>
          <w:sz w:val="24"/>
          <w:lang w:val="fr-FR"/>
        </w:rPr>
        <w:t>及保护组织权</w:t>
      </w:r>
      <w:r>
        <w:rPr>
          <w:sz w:val="24"/>
          <w:lang w:val="fr-FR"/>
        </w:rPr>
        <w:t>的第</w:t>
      </w:r>
      <w:r>
        <w:rPr>
          <w:sz w:val="24"/>
          <w:lang w:val="fr-FR"/>
        </w:rPr>
        <w:t>87</w:t>
      </w:r>
      <w:r>
        <w:rPr>
          <w:sz w:val="24"/>
          <w:lang w:val="fr-FR"/>
        </w:rPr>
        <w:t>号公约</w:t>
      </w:r>
      <w:r>
        <w:rPr>
          <w:rFonts w:hint="eastAsia"/>
          <w:sz w:val="24"/>
          <w:lang w:val="fr-FR"/>
        </w:rPr>
        <w:t>》</w:t>
      </w:r>
      <w:r>
        <w:rPr>
          <w:sz w:val="24"/>
          <w:lang w:val="fr-FR"/>
        </w:rPr>
        <w:t>和</w:t>
      </w:r>
      <w:r>
        <w:rPr>
          <w:rFonts w:hint="eastAsia"/>
          <w:sz w:val="24"/>
          <w:lang w:val="fr-FR"/>
        </w:rPr>
        <w:t>《</w:t>
      </w:r>
      <w:r>
        <w:rPr>
          <w:sz w:val="24"/>
          <w:lang w:val="fr-FR"/>
        </w:rPr>
        <w:t>关于</w:t>
      </w:r>
      <w:r>
        <w:rPr>
          <w:rFonts w:hint="eastAsia"/>
          <w:sz w:val="24"/>
          <w:lang w:val="fr-FR"/>
        </w:rPr>
        <w:t>适用</w:t>
      </w:r>
      <w:r>
        <w:rPr>
          <w:sz w:val="24"/>
          <w:lang w:val="fr-FR"/>
        </w:rPr>
        <w:t>组织权</w:t>
      </w:r>
      <w:r>
        <w:rPr>
          <w:rFonts w:hint="eastAsia"/>
          <w:sz w:val="24"/>
          <w:lang w:val="fr-FR"/>
        </w:rPr>
        <w:t>及共同交涉</w:t>
      </w:r>
      <w:r>
        <w:rPr>
          <w:sz w:val="24"/>
          <w:lang w:val="fr-FR"/>
        </w:rPr>
        <w:t>权的第</w:t>
      </w:r>
      <w:r>
        <w:rPr>
          <w:sz w:val="24"/>
          <w:lang w:val="fr-FR"/>
        </w:rPr>
        <w:t>98</w:t>
      </w:r>
      <w:r>
        <w:rPr>
          <w:sz w:val="24"/>
          <w:lang w:val="fr-FR"/>
        </w:rPr>
        <w:t>号公约</w:t>
      </w:r>
      <w:r>
        <w:rPr>
          <w:rFonts w:hint="eastAsia"/>
          <w:sz w:val="24"/>
          <w:lang w:val="fr-FR"/>
        </w:rPr>
        <w:t>》</w:t>
      </w:r>
      <w:r>
        <w:rPr>
          <w:sz w:val="24"/>
          <w:lang w:val="fr-FR"/>
        </w:rPr>
        <w:t>。</w:t>
      </w:r>
    </w:p>
    <w:p w:rsidR="00000000" w:rsidRDefault="00161DAD">
      <w:pPr>
        <w:keepNext/>
        <w:keepLines/>
        <w:spacing w:after="240" w:line="360" w:lineRule="atLeast"/>
        <w:rPr>
          <w:sz w:val="24"/>
          <w:lang w:val="fr-FR"/>
        </w:rPr>
      </w:pPr>
      <w:r>
        <w:rPr>
          <w:sz w:val="24"/>
          <w:lang w:val="fr-FR"/>
        </w:rPr>
        <w:t>144.</w:t>
      </w:r>
      <w:r>
        <w:rPr>
          <w:rFonts w:hint="eastAsia"/>
          <w:sz w:val="24"/>
          <w:lang w:val="fr-FR"/>
        </w:rPr>
        <w:t xml:space="preserve">  </w:t>
      </w:r>
      <w:r>
        <w:rPr>
          <w:sz w:val="24"/>
          <w:lang w:val="fr-FR"/>
        </w:rPr>
        <w:t>关于</w:t>
      </w:r>
      <w:r>
        <w:rPr>
          <w:rFonts w:hint="eastAsia"/>
          <w:sz w:val="24"/>
          <w:lang w:val="fr-FR"/>
        </w:rPr>
        <w:t>《</w:t>
      </w:r>
      <w:r>
        <w:rPr>
          <w:sz w:val="24"/>
          <w:lang w:val="fr-FR"/>
        </w:rPr>
        <w:t>第</w:t>
      </w:r>
      <w:r>
        <w:rPr>
          <w:sz w:val="24"/>
          <w:lang w:val="fr-FR"/>
        </w:rPr>
        <w:t>87</w:t>
      </w:r>
      <w:r>
        <w:rPr>
          <w:sz w:val="24"/>
          <w:lang w:val="fr-FR"/>
        </w:rPr>
        <w:t>号公约</w:t>
      </w:r>
      <w:r>
        <w:rPr>
          <w:rFonts w:hint="eastAsia"/>
          <w:sz w:val="24"/>
          <w:lang w:val="fr-FR"/>
        </w:rPr>
        <w:t>》</w:t>
      </w:r>
      <w:r>
        <w:rPr>
          <w:sz w:val="24"/>
          <w:lang w:val="fr-FR"/>
        </w:rPr>
        <w:t>的执行情况，国际劳工局（</w:t>
      </w:r>
      <w:r>
        <w:rPr>
          <w:sz w:val="24"/>
          <w:lang w:val="fr-FR"/>
        </w:rPr>
        <w:t>BIT</w:t>
      </w:r>
      <w:r>
        <w:rPr>
          <w:sz w:val="24"/>
          <w:lang w:val="fr-FR"/>
        </w:rPr>
        <w:t>）公约执行情况专家委员会就关于行使罢工权的第</w:t>
      </w:r>
      <w:r>
        <w:rPr>
          <w:sz w:val="24"/>
          <w:lang w:val="fr-FR"/>
        </w:rPr>
        <w:t>69-14</w:t>
      </w:r>
      <w:r>
        <w:rPr>
          <w:sz w:val="24"/>
          <w:lang w:val="fr-FR"/>
        </w:rPr>
        <w:t>号命令提出了意见；认为这个命令的条款不符合国际劳工组织（劳工组织）第</w:t>
      </w:r>
      <w:r>
        <w:rPr>
          <w:sz w:val="24"/>
          <w:lang w:val="fr-FR"/>
        </w:rPr>
        <w:t>87</w:t>
      </w:r>
      <w:r>
        <w:rPr>
          <w:sz w:val="24"/>
          <w:lang w:val="fr-FR"/>
        </w:rPr>
        <w:t>号公约的规定，也不符合</w:t>
      </w:r>
      <w:r>
        <w:rPr>
          <w:rFonts w:hint="eastAsia"/>
          <w:sz w:val="24"/>
          <w:lang w:val="fr-FR"/>
        </w:rPr>
        <w:t>《</w:t>
      </w:r>
      <w:r>
        <w:rPr>
          <w:sz w:val="24"/>
          <w:lang w:val="fr-FR"/>
        </w:rPr>
        <w:t>关于强制劳</w:t>
      </w:r>
      <w:r>
        <w:rPr>
          <w:sz w:val="24"/>
          <w:lang w:val="fr-FR"/>
        </w:rPr>
        <w:t>动的第</w:t>
      </w:r>
      <w:r>
        <w:rPr>
          <w:sz w:val="24"/>
          <w:lang w:val="fr-FR"/>
        </w:rPr>
        <w:t>29</w:t>
      </w:r>
      <w:r>
        <w:rPr>
          <w:sz w:val="24"/>
          <w:lang w:val="fr-FR"/>
        </w:rPr>
        <w:t>号公约</w:t>
      </w:r>
      <w:r>
        <w:rPr>
          <w:rFonts w:hint="eastAsia"/>
          <w:sz w:val="24"/>
          <w:lang w:val="fr-FR"/>
        </w:rPr>
        <w:t>》</w:t>
      </w:r>
      <w:r>
        <w:rPr>
          <w:sz w:val="24"/>
          <w:lang w:val="fr-FR"/>
        </w:rPr>
        <w:t>的规定。</w:t>
      </w:r>
    </w:p>
    <w:p w:rsidR="00000000" w:rsidRDefault="00161DAD">
      <w:pPr>
        <w:spacing w:after="240" w:line="360" w:lineRule="atLeast"/>
        <w:rPr>
          <w:sz w:val="24"/>
          <w:lang w:val="fr-FR"/>
        </w:rPr>
      </w:pPr>
      <w:r>
        <w:rPr>
          <w:sz w:val="24"/>
          <w:lang w:val="fr-FR"/>
        </w:rPr>
        <w:t>145.</w:t>
      </w:r>
      <w:r>
        <w:rPr>
          <w:rFonts w:hint="eastAsia"/>
          <w:sz w:val="24"/>
          <w:lang w:val="fr-FR"/>
        </w:rPr>
        <w:t xml:space="preserve">  </w:t>
      </w:r>
      <w:r>
        <w:rPr>
          <w:sz w:val="24"/>
          <w:lang w:val="fr-FR"/>
        </w:rPr>
        <w:t>在通过的一项新法令（</w:t>
      </w:r>
      <w:r>
        <w:rPr>
          <w:sz w:val="24"/>
          <w:lang w:val="fr-FR"/>
        </w:rPr>
        <w:t>2002</w:t>
      </w:r>
      <w:r>
        <w:rPr>
          <w:sz w:val="24"/>
          <w:lang w:val="fr-FR"/>
        </w:rPr>
        <w:t>年</w:t>
      </w:r>
      <w:r>
        <w:rPr>
          <w:sz w:val="24"/>
          <w:lang w:val="fr-FR"/>
        </w:rPr>
        <w:t>6</w:t>
      </w:r>
      <w:r>
        <w:rPr>
          <w:sz w:val="24"/>
          <w:lang w:val="fr-FR"/>
        </w:rPr>
        <w:t>月</w:t>
      </w:r>
      <w:r>
        <w:rPr>
          <w:sz w:val="24"/>
          <w:lang w:val="fr-FR"/>
        </w:rPr>
        <w:t>21</w:t>
      </w:r>
      <w:r>
        <w:rPr>
          <w:sz w:val="24"/>
          <w:lang w:val="fr-FR"/>
        </w:rPr>
        <w:t>日颁布的关于在贝宁行使罢工权的第</w:t>
      </w:r>
      <w:r>
        <w:rPr>
          <w:sz w:val="24"/>
          <w:lang w:val="fr-FR"/>
        </w:rPr>
        <w:t>2001-09</w:t>
      </w:r>
      <w:r>
        <w:rPr>
          <w:sz w:val="24"/>
          <w:lang w:val="fr-FR"/>
        </w:rPr>
        <w:t>号法令）中，已经考虑了这些意见，而且，后来的法规文书也考虑了这些意见。</w:t>
      </w:r>
    </w:p>
    <w:p w:rsidR="00000000" w:rsidRDefault="00161DAD">
      <w:pPr>
        <w:spacing w:after="240" w:line="360" w:lineRule="atLeast"/>
        <w:rPr>
          <w:b/>
          <w:bCs/>
          <w:sz w:val="24"/>
          <w:lang w:val="fr-FR"/>
        </w:rPr>
      </w:pPr>
      <w:r>
        <w:rPr>
          <w:b/>
          <w:bCs/>
          <w:sz w:val="24"/>
          <w:lang w:val="fr-FR"/>
        </w:rPr>
        <w:t>8.2</w:t>
      </w:r>
    </w:p>
    <w:p w:rsidR="00000000" w:rsidRDefault="00161DAD">
      <w:pPr>
        <w:spacing w:after="240" w:line="360" w:lineRule="atLeast"/>
        <w:rPr>
          <w:sz w:val="24"/>
          <w:lang w:val="fr-FR"/>
        </w:rPr>
      </w:pPr>
      <w:r>
        <w:rPr>
          <w:sz w:val="24"/>
          <w:lang w:val="fr-FR"/>
        </w:rPr>
        <w:t>146.</w:t>
      </w:r>
      <w:r>
        <w:rPr>
          <w:rFonts w:hint="eastAsia"/>
          <w:sz w:val="24"/>
          <w:lang w:val="fr-FR"/>
        </w:rPr>
        <w:t xml:space="preserve">  </w:t>
      </w:r>
      <w:r>
        <w:rPr>
          <w:sz w:val="24"/>
          <w:lang w:val="fr-FR"/>
        </w:rPr>
        <w:t>关于建立一个工会和加入一个自己选择的工会所必须具备的</w:t>
      </w:r>
      <w:r>
        <w:rPr>
          <w:rFonts w:hint="eastAsia"/>
          <w:sz w:val="24"/>
          <w:lang w:val="fr-FR"/>
        </w:rPr>
        <w:t>实质</w:t>
      </w:r>
      <w:r>
        <w:rPr>
          <w:sz w:val="24"/>
          <w:lang w:val="fr-FR"/>
        </w:rPr>
        <w:t>或形式方面的条件，已经在初次报告中作了详细明确的论述。有关这一观点并未出现明显的变化。</w:t>
      </w:r>
    </w:p>
    <w:p w:rsidR="00000000" w:rsidRDefault="00161DAD">
      <w:pPr>
        <w:spacing w:after="240" w:line="360" w:lineRule="atLeast"/>
        <w:rPr>
          <w:sz w:val="24"/>
          <w:lang w:val="fr-FR"/>
        </w:rPr>
      </w:pPr>
      <w:r>
        <w:rPr>
          <w:sz w:val="24"/>
          <w:lang w:val="fr-FR"/>
        </w:rPr>
        <w:t>147.</w:t>
      </w:r>
      <w:r>
        <w:rPr>
          <w:rFonts w:hint="eastAsia"/>
          <w:sz w:val="24"/>
          <w:lang w:val="fr-FR"/>
        </w:rPr>
        <w:t xml:space="preserve">  </w:t>
      </w:r>
      <w:r>
        <w:rPr>
          <w:sz w:val="24"/>
          <w:lang w:val="fr-FR"/>
        </w:rPr>
        <w:t>另外，关于工会的数目，需要指出的是，截止本报告起草之日，贝宁已经存在</w:t>
      </w:r>
      <w:r>
        <w:rPr>
          <w:sz w:val="24"/>
          <w:lang w:val="fr-FR"/>
        </w:rPr>
        <w:t>7</w:t>
      </w:r>
      <w:r>
        <w:rPr>
          <w:sz w:val="24"/>
          <w:lang w:val="fr-FR"/>
        </w:rPr>
        <w:t>个工会联合会，以及贝宁全国雇主理事会（</w:t>
      </w:r>
      <w:r>
        <w:rPr>
          <w:sz w:val="24"/>
          <w:lang w:val="fr-FR"/>
        </w:rPr>
        <w:t>CNPB</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贝宁自</w:t>
      </w:r>
      <w:r>
        <w:rPr>
          <w:rFonts w:hint="eastAsia"/>
          <w:sz w:val="24"/>
          <w:lang w:val="fr-FR"/>
        </w:rPr>
        <w:t>治</w:t>
      </w:r>
      <w:r>
        <w:rPr>
          <w:sz w:val="24"/>
          <w:lang w:val="fr-FR"/>
        </w:rPr>
        <w:t>工会</w:t>
      </w:r>
      <w:r>
        <w:rPr>
          <w:rFonts w:hint="eastAsia"/>
          <w:sz w:val="24"/>
          <w:lang w:val="fr-FR"/>
        </w:rPr>
        <w:t>中央联</w:t>
      </w:r>
      <w:r>
        <w:rPr>
          <w:rFonts w:hint="eastAsia"/>
          <w:sz w:val="24"/>
          <w:lang w:val="fr-FR"/>
        </w:rPr>
        <w:t>盟</w:t>
      </w:r>
      <w:r>
        <w:rPr>
          <w:sz w:val="24"/>
          <w:lang w:val="fr-FR"/>
        </w:rPr>
        <w:t>（</w:t>
      </w:r>
      <w:r>
        <w:rPr>
          <w:sz w:val="24"/>
          <w:lang w:val="fr-FR"/>
        </w:rPr>
        <w:t>CSA-</w:t>
      </w:r>
      <w:r>
        <w:rPr>
          <w:rFonts w:hint="eastAsia"/>
          <w:sz w:val="24"/>
          <w:lang w:val="fr-FR"/>
        </w:rPr>
        <w:t>贝宁</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贝宁</w:t>
      </w:r>
      <w:r>
        <w:rPr>
          <w:rFonts w:hint="eastAsia"/>
          <w:sz w:val="24"/>
          <w:lang w:val="fr-FR"/>
        </w:rPr>
        <w:t>工人</w:t>
      </w:r>
      <w:r>
        <w:rPr>
          <w:sz w:val="24"/>
          <w:lang w:val="fr-FR"/>
        </w:rPr>
        <w:t>工会</w:t>
      </w:r>
      <w:r>
        <w:rPr>
          <w:rFonts w:hint="eastAsia"/>
          <w:sz w:val="24"/>
          <w:lang w:val="fr-FR"/>
        </w:rPr>
        <w:t>中央联盟</w:t>
      </w:r>
      <w:r>
        <w:rPr>
          <w:sz w:val="24"/>
          <w:lang w:val="fr-FR"/>
        </w:rPr>
        <w:t>（</w:t>
      </w:r>
      <w:r>
        <w:rPr>
          <w:sz w:val="24"/>
          <w:lang w:val="fr-FR"/>
        </w:rPr>
        <w:t>CSTB</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贝宁</w:t>
      </w:r>
      <w:r>
        <w:rPr>
          <w:rFonts w:hint="eastAsia"/>
          <w:sz w:val="24"/>
          <w:lang w:val="fr-FR"/>
        </w:rPr>
        <w:t>工人</w:t>
      </w:r>
      <w:r>
        <w:rPr>
          <w:sz w:val="24"/>
          <w:lang w:val="fr-FR"/>
        </w:rPr>
        <w:t>总联合会（</w:t>
      </w:r>
      <w:r>
        <w:rPr>
          <w:sz w:val="24"/>
          <w:lang w:val="fr-FR"/>
        </w:rPr>
        <w:t>CGTB</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贝宁独立工会组织</w:t>
      </w:r>
      <w:r>
        <w:rPr>
          <w:rFonts w:hint="eastAsia"/>
          <w:sz w:val="24"/>
          <w:lang w:val="fr-FR"/>
        </w:rPr>
        <w:t>中央联盟</w:t>
      </w:r>
      <w:r>
        <w:rPr>
          <w:sz w:val="24"/>
          <w:lang w:val="fr-FR"/>
        </w:rPr>
        <w:t>（</w:t>
      </w:r>
      <w:r>
        <w:rPr>
          <w:sz w:val="24"/>
          <w:lang w:val="fr-FR"/>
        </w:rPr>
        <w:t>COSI</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贝宁劳动者工会联盟（</w:t>
      </w:r>
      <w:r>
        <w:rPr>
          <w:sz w:val="24"/>
          <w:lang w:val="fr-FR"/>
        </w:rPr>
        <w:t>UNSTB</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贝宁团结工会联合会（</w:t>
      </w:r>
      <w:r>
        <w:rPr>
          <w:sz w:val="24"/>
          <w:lang w:val="fr-FR"/>
        </w:rPr>
        <w:t>CSUB</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贝宁私立与非正式行业工会联合会（</w:t>
      </w:r>
      <w:r>
        <w:rPr>
          <w:sz w:val="24"/>
          <w:lang w:val="fr-FR"/>
        </w:rPr>
        <w:t>CSPIB</w:t>
      </w:r>
      <w:r>
        <w:rPr>
          <w:sz w:val="24"/>
          <w:lang w:val="fr-FR"/>
        </w:rPr>
        <w:t>）</w:t>
      </w:r>
      <w:r>
        <w:rPr>
          <w:rFonts w:hint="eastAsia"/>
          <w:sz w:val="24"/>
          <w:lang w:val="fr-FR"/>
        </w:rPr>
        <w:t>。</w:t>
      </w:r>
    </w:p>
    <w:p w:rsidR="00000000" w:rsidRDefault="00161DAD">
      <w:pPr>
        <w:spacing w:after="240" w:line="360" w:lineRule="atLeast"/>
        <w:rPr>
          <w:sz w:val="24"/>
          <w:lang w:val="fr-FR"/>
        </w:rPr>
      </w:pPr>
      <w:r>
        <w:rPr>
          <w:sz w:val="24"/>
          <w:lang w:val="fr-FR"/>
        </w:rPr>
        <w:t>148.</w:t>
      </w:r>
      <w:r>
        <w:rPr>
          <w:rFonts w:hint="eastAsia"/>
          <w:sz w:val="24"/>
          <w:lang w:val="fr-FR"/>
        </w:rPr>
        <w:t xml:space="preserve">  </w:t>
      </w:r>
      <w:r>
        <w:rPr>
          <w:sz w:val="24"/>
          <w:lang w:val="fr-FR"/>
        </w:rPr>
        <w:t>每个工会联盟或工会联合会是由一批工会或联合会组成的，其会员人数一直不明确。</w:t>
      </w:r>
    </w:p>
    <w:p w:rsidR="00000000" w:rsidRDefault="00161DAD">
      <w:pPr>
        <w:spacing w:after="240" w:line="360" w:lineRule="atLeast"/>
        <w:rPr>
          <w:sz w:val="24"/>
          <w:lang w:val="fr-FR"/>
        </w:rPr>
      </w:pPr>
      <w:r>
        <w:rPr>
          <w:sz w:val="24"/>
          <w:lang w:val="fr-FR"/>
        </w:rPr>
        <w:t>149.</w:t>
      </w:r>
      <w:r>
        <w:rPr>
          <w:rFonts w:hint="eastAsia"/>
          <w:sz w:val="24"/>
          <w:lang w:val="fr-FR"/>
        </w:rPr>
        <w:t xml:space="preserve">  </w:t>
      </w:r>
      <w:r>
        <w:rPr>
          <w:sz w:val="24"/>
          <w:lang w:val="fr-FR"/>
        </w:rPr>
        <w:t>这些联合会均加入了已经在初次报告中明确的那些国际联盟。</w:t>
      </w:r>
    </w:p>
    <w:p w:rsidR="00000000" w:rsidRDefault="00161DAD">
      <w:pPr>
        <w:spacing w:after="240" w:line="360" w:lineRule="atLeast"/>
        <w:rPr>
          <w:b/>
          <w:bCs/>
          <w:sz w:val="24"/>
          <w:lang w:val="fr-FR"/>
        </w:rPr>
      </w:pPr>
      <w:r>
        <w:rPr>
          <w:b/>
          <w:bCs/>
          <w:sz w:val="24"/>
          <w:lang w:val="fr-FR"/>
        </w:rPr>
        <w:t>8.3</w:t>
      </w:r>
    </w:p>
    <w:p w:rsidR="00000000" w:rsidRDefault="00161DAD">
      <w:pPr>
        <w:spacing w:after="240" w:line="360" w:lineRule="atLeast"/>
        <w:rPr>
          <w:sz w:val="24"/>
          <w:lang w:val="fr-FR"/>
        </w:rPr>
      </w:pPr>
      <w:r>
        <w:rPr>
          <w:sz w:val="24"/>
          <w:lang w:val="fr-FR"/>
        </w:rPr>
        <w:t>150.</w:t>
      </w:r>
      <w:r>
        <w:rPr>
          <w:rFonts w:hint="eastAsia"/>
          <w:sz w:val="24"/>
          <w:lang w:val="fr-FR"/>
        </w:rPr>
        <w:t xml:space="preserve">  </w:t>
      </w:r>
      <w:r>
        <w:rPr>
          <w:sz w:val="24"/>
          <w:lang w:val="fr-FR"/>
        </w:rPr>
        <w:t>如同初次报告中所指出的那样，罢工权是宪法和法律条款承认</w:t>
      </w:r>
      <w:r>
        <w:rPr>
          <w:rFonts w:hint="eastAsia"/>
          <w:sz w:val="24"/>
          <w:lang w:val="fr-FR"/>
        </w:rPr>
        <w:t>劳动者所拥有</w:t>
      </w:r>
      <w:r>
        <w:rPr>
          <w:sz w:val="24"/>
          <w:lang w:val="fr-FR"/>
        </w:rPr>
        <w:t>的。初次报告已经解决了与</w:t>
      </w:r>
      <w:r>
        <w:rPr>
          <w:sz w:val="24"/>
          <w:lang w:val="fr-FR"/>
        </w:rPr>
        <w:t>第</w:t>
      </w:r>
      <w:r>
        <w:rPr>
          <w:sz w:val="24"/>
          <w:lang w:val="fr-FR"/>
        </w:rPr>
        <w:t>23</w:t>
      </w:r>
      <w:r>
        <w:rPr>
          <w:sz w:val="24"/>
          <w:lang w:val="fr-FR"/>
        </w:rPr>
        <w:t>项指令有关的几乎全部问题。</w:t>
      </w:r>
    </w:p>
    <w:p w:rsidR="00000000" w:rsidRDefault="00161DAD">
      <w:pPr>
        <w:keepNext/>
        <w:keepLines/>
        <w:widowControl/>
        <w:spacing w:after="240" w:line="360" w:lineRule="atLeast"/>
        <w:rPr>
          <w:sz w:val="24"/>
          <w:lang w:val="fr-FR"/>
        </w:rPr>
      </w:pPr>
      <w:r>
        <w:rPr>
          <w:sz w:val="24"/>
          <w:lang w:val="fr-FR"/>
        </w:rPr>
        <w:t>151.</w:t>
      </w:r>
      <w:r>
        <w:rPr>
          <w:rFonts w:hint="eastAsia"/>
          <w:sz w:val="24"/>
          <w:lang w:val="fr-FR"/>
        </w:rPr>
        <w:t xml:space="preserve">  </w:t>
      </w:r>
      <w:r>
        <w:rPr>
          <w:sz w:val="24"/>
          <w:lang w:val="fr-FR"/>
        </w:rPr>
        <w:t>但是，必须提出的是，所有行业的劳动者所揭露的、国际劳工局（</w:t>
      </w:r>
      <w:r>
        <w:rPr>
          <w:sz w:val="24"/>
          <w:lang w:val="fr-FR"/>
        </w:rPr>
        <w:t>BIT</w:t>
      </w:r>
      <w:r>
        <w:rPr>
          <w:sz w:val="24"/>
          <w:lang w:val="fr-FR"/>
        </w:rPr>
        <w:t>）专家委员会的意见所指出的、</w:t>
      </w:r>
      <w:r>
        <w:rPr>
          <w:sz w:val="24"/>
          <w:lang w:val="fr-FR"/>
        </w:rPr>
        <w:t>1969</w:t>
      </w:r>
      <w:r>
        <w:rPr>
          <w:sz w:val="24"/>
          <w:lang w:val="fr-FR"/>
        </w:rPr>
        <w:t>年</w:t>
      </w:r>
      <w:r>
        <w:rPr>
          <w:sz w:val="24"/>
          <w:lang w:val="fr-FR"/>
        </w:rPr>
        <w:t>6</w:t>
      </w:r>
      <w:r>
        <w:rPr>
          <w:sz w:val="24"/>
          <w:lang w:val="fr-FR"/>
        </w:rPr>
        <w:t>月</w:t>
      </w:r>
      <w:r>
        <w:rPr>
          <w:sz w:val="24"/>
          <w:lang w:val="fr-FR"/>
        </w:rPr>
        <w:t>19</w:t>
      </w:r>
      <w:r>
        <w:rPr>
          <w:sz w:val="24"/>
          <w:lang w:val="fr-FR"/>
        </w:rPr>
        <w:t>日第</w:t>
      </w:r>
      <w:r>
        <w:rPr>
          <w:sz w:val="24"/>
          <w:lang w:val="fr-FR"/>
        </w:rPr>
        <w:t>69-14</w:t>
      </w:r>
      <w:r>
        <w:rPr>
          <w:rFonts w:hint="eastAsia"/>
          <w:sz w:val="24"/>
          <w:lang w:val="fr-FR"/>
        </w:rPr>
        <w:t>号</w:t>
      </w:r>
      <w:r>
        <w:rPr>
          <w:sz w:val="24"/>
          <w:lang w:val="fr-FR"/>
        </w:rPr>
        <w:t>命令所包含的各项限制，已经由</w:t>
      </w:r>
      <w:r>
        <w:rPr>
          <w:sz w:val="24"/>
          <w:lang w:val="fr-FR"/>
        </w:rPr>
        <w:t>2002</w:t>
      </w:r>
      <w:r>
        <w:rPr>
          <w:sz w:val="24"/>
          <w:lang w:val="fr-FR"/>
        </w:rPr>
        <w:t>年通过的新法令予以纠正。</w:t>
      </w:r>
    </w:p>
    <w:p w:rsidR="00000000" w:rsidRDefault="00161DAD">
      <w:pPr>
        <w:spacing w:after="240" w:line="360" w:lineRule="atLeast"/>
        <w:rPr>
          <w:rFonts w:hint="eastAsia"/>
          <w:sz w:val="24"/>
          <w:lang w:val="fr-FR"/>
        </w:rPr>
      </w:pPr>
      <w:r>
        <w:rPr>
          <w:sz w:val="24"/>
          <w:lang w:val="fr-FR"/>
        </w:rPr>
        <w:t>152.</w:t>
      </w:r>
      <w:r>
        <w:rPr>
          <w:rFonts w:hint="eastAsia"/>
          <w:sz w:val="24"/>
          <w:lang w:val="fr-FR"/>
        </w:rPr>
        <w:t xml:space="preserve">  </w:t>
      </w:r>
      <w:r>
        <w:rPr>
          <w:sz w:val="24"/>
          <w:lang w:val="fr-FR"/>
        </w:rPr>
        <w:t>这个法令</w:t>
      </w:r>
      <w:r>
        <w:rPr>
          <w:sz w:val="24"/>
          <w:lang w:val="fr-FR"/>
        </w:rPr>
        <w:t>——2002</w:t>
      </w:r>
      <w:r>
        <w:rPr>
          <w:sz w:val="24"/>
          <w:lang w:val="fr-FR"/>
        </w:rPr>
        <w:t>年</w:t>
      </w:r>
      <w:r>
        <w:rPr>
          <w:sz w:val="24"/>
          <w:lang w:val="fr-FR"/>
        </w:rPr>
        <w:t>6</w:t>
      </w:r>
      <w:r>
        <w:rPr>
          <w:sz w:val="24"/>
          <w:lang w:val="fr-FR"/>
        </w:rPr>
        <w:t>月</w:t>
      </w:r>
      <w:r>
        <w:rPr>
          <w:sz w:val="24"/>
          <w:lang w:val="fr-FR"/>
        </w:rPr>
        <w:t>21</w:t>
      </w:r>
      <w:r>
        <w:rPr>
          <w:sz w:val="24"/>
          <w:lang w:val="fr-FR"/>
        </w:rPr>
        <w:t>日颁布的关于在贝宁共和国行使罢工权利的第</w:t>
      </w:r>
      <w:r>
        <w:rPr>
          <w:sz w:val="24"/>
          <w:lang w:val="fr-FR"/>
        </w:rPr>
        <w:t>2001-09</w:t>
      </w:r>
      <w:r>
        <w:rPr>
          <w:sz w:val="24"/>
          <w:lang w:val="fr-FR"/>
        </w:rPr>
        <w:t>号法令</w:t>
      </w:r>
      <w:r>
        <w:rPr>
          <w:sz w:val="24"/>
          <w:lang w:val="fr-FR"/>
        </w:rPr>
        <w:t>——</w:t>
      </w:r>
      <w:r>
        <w:rPr>
          <w:sz w:val="24"/>
          <w:lang w:val="fr-FR"/>
        </w:rPr>
        <w:t>第</w:t>
      </w:r>
      <w:r>
        <w:rPr>
          <w:sz w:val="24"/>
          <w:lang w:val="fr-FR"/>
        </w:rPr>
        <w:t>1</w:t>
      </w:r>
      <w:r>
        <w:rPr>
          <w:sz w:val="24"/>
          <w:lang w:val="fr-FR"/>
        </w:rPr>
        <w:t>条规定：</w:t>
      </w:r>
      <w:r>
        <w:rPr>
          <w:rFonts w:hint="eastAsia"/>
          <w:sz w:val="24"/>
          <w:lang w:val="fr-FR"/>
        </w:rPr>
        <w:t>“国家承认并保障罢工权。任何一个工人都可按照法律规定的条件，捍卫其权利和利益，不论采取个人、集体还是工会行动</w:t>
      </w:r>
      <w:r>
        <w:rPr>
          <w:sz w:val="24"/>
          <w:lang w:val="fr-FR"/>
        </w:rPr>
        <w:t>。</w:t>
      </w:r>
      <w:r>
        <w:rPr>
          <w:rFonts w:hint="eastAsia"/>
          <w:sz w:val="24"/>
          <w:lang w:val="fr-FR"/>
        </w:rPr>
        <w:t>”</w:t>
      </w:r>
    </w:p>
    <w:p w:rsidR="00000000" w:rsidRDefault="00161DAD">
      <w:pPr>
        <w:spacing w:after="240" w:line="360" w:lineRule="atLeast"/>
        <w:rPr>
          <w:sz w:val="24"/>
          <w:lang w:val="fr-FR"/>
        </w:rPr>
      </w:pPr>
      <w:r>
        <w:rPr>
          <w:sz w:val="24"/>
          <w:lang w:val="fr-FR"/>
        </w:rPr>
        <w:t>153.</w:t>
      </w:r>
      <w:r>
        <w:rPr>
          <w:rFonts w:hint="eastAsia"/>
          <w:sz w:val="24"/>
          <w:lang w:val="fr-FR"/>
        </w:rPr>
        <w:t xml:space="preserve">  </w:t>
      </w:r>
      <w:r>
        <w:rPr>
          <w:sz w:val="24"/>
          <w:lang w:val="fr-FR"/>
        </w:rPr>
        <w:t>最近几年期间，为保证有效行使各项工</w:t>
      </w:r>
      <w:r>
        <w:rPr>
          <w:sz w:val="24"/>
          <w:lang w:val="fr-FR"/>
        </w:rPr>
        <w:t>会权利，已经采取了其他一些法律和法规措施。这些措施主要有：</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1997</w:t>
      </w:r>
      <w:r>
        <w:rPr>
          <w:sz w:val="24"/>
          <w:lang w:val="fr-FR"/>
        </w:rPr>
        <w:t>年</w:t>
      </w:r>
      <w:r>
        <w:rPr>
          <w:sz w:val="24"/>
          <w:lang w:val="fr-FR"/>
        </w:rPr>
        <w:t>12</w:t>
      </w:r>
      <w:r>
        <w:rPr>
          <w:sz w:val="24"/>
          <w:lang w:val="fr-FR"/>
        </w:rPr>
        <w:t>月</w:t>
      </w:r>
      <w:r>
        <w:rPr>
          <w:sz w:val="24"/>
          <w:lang w:val="fr-FR"/>
        </w:rPr>
        <w:t>18</w:t>
      </w:r>
      <w:r>
        <w:rPr>
          <w:sz w:val="24"/>
          <w:lang w:val="fr-FR"/>
        </w:rPr>
        <w:t>日颁布的关于确定各种工会组织形式与代表性标准的第</w:t>
      </w:r>
      <w:r>
        <w:rPr>
          <w:sz w:val="24"/>
          <w:lang w:val="fr-FR"/>
        </w:rPr>
        <w:t>97-617</w:t>
      </w:r>
      <w:r>
        <w:rPr>
          <w:sz w:val="24"/>
          <w:lang w:val="fr-FR"/>
        </w:rPr>
        <w:t>号政令。该政令第</w:t>
      </w:r>
      <w:r>
        <w:rPr>
          <w:sz w:val="24"/>
          <w:lang w:val="fr-FR"/>
        </w:rPr>
        <w:t>1</w:t>
      </w:r>
      <w:r>
        <w:rPr>
          <w:sz w:val="24"/>
          <w:lang w:val="fr-FR"/>
        </w:rPr>
        <w:t>条规定：</w:t>
      </w:r>
      <w:r>
        <w:rPr>
          <w:rFonts w:hint="eastAsia"/>
          <w:sz w:val="24"/>
          <w:lang w:val="fr-FR"/>
        </w:rPr>
        <w:t>“</w:t>
      </w:r>
      <w:r>
        <w:rPr>
          <w:sz w:val="24"/>
          <w:lang w:val="fr-FR"/>
        </w:rPr>
        <w:t>劳动者的工会组织由基层工会、工会联盟和全国工会联合会或者工会联合会组成</w:t>
      </w:r>
      <w:r>
        <w:rPr>
          <w:rFonts w:hint="eastAsia"/>
          <w:sz w:val="24"/>
          <w:lang w:val="fr-FR"/>
        </w:rPr>
        <w:t>”</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1998</w:t>
      </w:r>
      <w:r>
        <w:rPr>
          <w:sz w:val="24"/>
          <w:lang w:val="fr-FR"/>
        </w:rPr>
        <w:t>年</w:t>
      </w:r>
      <w:r>
        <w:rPr>
          <w:sz w:val="24"/>
          <w:lang w:val="fr-FR"/>
        </w:rPr>
        <w:t>4</w:t>
      </w:r>
      <w:r>
        <w:rPr>
          <w:sz w:val="24"/>
          <w:lang w:val="fr-FR"/>
        </w:rPr>
        <w:t>月</w:t>
      </w:r>
      <w:r>
        <w:rPr>
          <w:sz w:val="24"/>
          <w:lang w:val="fr-FR"/>
        </w:rPr>
        <w:t>3</w:t>
      </w:r>
      <w:r>
        <w:rPr>
          <w:sz w:val="24"/>
          <w:lang w:val="fr-FR"/>
        </w:rPr>
        <w:t>日颁布的第</w:t>
      </w:r>
      <w:r>
        <w:rPr>
          <w:sz w:val="24"/>
          <w:lang w:val="fr-FR"/>
        </w:rPr>
        <w:t>98-125</w:t>
      </w:r>
      <w:r>
        <w:rPr>
          <w:sz w:val="24"/>
          <w:lang w:val="fr-FR"/>
        </w:rPr>
        <w:t>号政令规定给予私营企业和</w:t>
      </w:r>
      <w:r>
        <w:rPr>
          <w:rFonts w:hint="eastAsia"/>
          <w:sz w:val="24"/>
          <w:lang w:val="fr-FR"/>
        </w:rPr>
        <w:t>准</w:t>
      </w:r>
      <w:r>
        <w:rPr>
          <w:sz w:val="24"/>
          <w:lang w:val="fr-FR"/>
        </w:rPr>
        <w:t>公共部门</w:t>
      </w:r>
      <w:r>
        <w:rPr>
          <w:rFonts w:hint="eastAsia"/>
          <w:sz w:val="24"/>
          <w:lang w:val="fr-FR"/>
        </w:rPr>
        <w:t>企业</w:t>
      </w:r>
      <w:r>
        <w:rPr>
          <w:sz w:val="24"/>
          <w:lang w:val="fr-FR"/>
        </w:rPr>
        <w:t>的工会代表自由活动的时间，该法令第</w:t>
      </w:r>
      <w:r>
        <w:rPr>
          <w:sz w:val="24"/>
          <w:lang w:val="fr-FR"/>
        </w:rPr>
        <w:t>1</w:t>
      </w:r>
      <w:r>
        <w:rPr>
          <w:sz w:val="24"/>
          <w:lang w:val="fr-FR"/>
        </w:rPr>
        <w:t>条规定：</w:t>
      </w:r>
      <w:r>
        <w:rPr>
          <w:rFonts w:hint="eastAsia"/>
          <w:sz w:val="24"/>
          <w:lang w:val="fr-FR"/>
        </w:rPr>
        <w:t>“</w:t>
      </w:r>
      <w:r>
        <w:rPr>
          <w:sz w:val="24"/>
          <w:lang w:val="fr-FR"/>
        </w:rPr>
        <w:t>合法成立的工会代表在参加工会组织代表大会、双方代表人数相等的委员会的工作和专业会议时，可获允许不上班。作为陪审员需要出席劳动法庭审判的劳动者代表也</w:t>
      </w:r>
      <w:r>
        <w:rPr>
          <w:sz w:val="24"/>
          <w:lang w:val="fr-FR"/>
        </w:rPr>
        <w:t>享受同样待遇</w:t>
      </w:r>
      <w:r>
        <w:rPr>
          <w:rFonts w:hint="eastAsia"/>
          <w:sz w:val="24"/>
          <w:lang w:val="fr-FR"/>
        </w:rPr>
        <w:t>”</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2000</w:t>
      </w:r>
      <w:r>
        <w:rPr>
          <w:sz w:val="24"/>
          <w:lang w:val="fr-FR"/>
        </w:rPr>
        <w:t>年</w:t>
      </w:r>
      <w:r>
        <w:rPr>
          <w:sz w:val="24"/>
          <w:lang w:val="fr-FR"/>
        </w:rPr>
        <w:t>1</w:t>
      </w:r>
      <w:r>
        <w:rPr>
          <w:sz w:val="24"/>
          <w:lang w:val="fr-FR"/>
        </w:rPr>
        <w:t>月</w:t>
      </w:r>
      <w:r>
        <w:rPr>
          <w:sz w:val="24"/>
          <w:lang w:val="fr-FR"/>
        </w:rPr>
        <w:t>4</w:t>
      </w:r>
      <w:r>
        <w:rPr>
          <w:sz w:val="24"/>
          <w:lang w:val="fr-FR"/>
        </w:rPr>
        <w:t>日颁布的关于《劳动法》第</w:t>
      </w:r>
      <w:r>
        <w:rPr>
          <w:rFonts w:hint="eastAsia"/>
          <w:sz w:val="24"/>
          <w:lang w:val="fr-FR"/>
        </w:rPr>
        <w:t>二</w:t>
      </w:r>
      <w:r>
        <w:rPr>
          <w:sz w:val="24"/>
          <w:lang w:val="fr-FR"/>
        </w:rPr>
        <w:t>章</w:t>
      </w:r>
      <w:r>
        <w:rPr>
          <w:rFonts w:hint="eastAsia"/>
          <w:sz w:val="24"/>
          <w:lang w:val="fr-FR"/>
        </w:rPr>
        <w:t>“</w:t>
      </w:r>
      <w:r>
        <w:rPr>
          <w:sz w:val="24"/>
          <w:lang w:val="fr-FR"/>
        </w:rPr>
        <w:t>职工代表</w:t>
      </w:r>
      <w:r>
        <w:rPr>
          <w:rFonts w:hint="eastAsia"/>
          <w:sz w:val="24"/>
          <w:lang w:val="fr-FR"/>
        </w:rPr>
        <w:t>”</w:t>
      </w:r>
      <w:r>
        <w:rPr>
          <w:sz w:val="24"/>
          <w:lang w:val="fr-FR"/>
        </w:rPr>
        <w:t>执行情况的第</w:t>
      </w:r>
      <w:r>
        <w:rPr>
          <w:sz w:val="24"/>
          <w:lang w:val="fr-FR"/>
        </w:rPr>
        <w:t>002/MFPTRA/DC/SGM/DT/SRT</w:t>
      </w:r>
      <w:r>
        <w:rPr>
          <w:sz w:val="24"/>
          <w:lang w:val="fr-FR"/>
        </w:rPr>
        <w:t>号</w:t>
      </w:r>
      <w:r>
        <w:rPr>
          <w:rFonts w:hint="eastAsia"/>
          <w:sz w:val="24"/>
          <w:lang w:val="fr-FR"/>
        </w:rPr>
        <w:t>决定</w:t>
      </w:r>
      <w:r>
        <w:rPr>
          <w:sz w:val="24"/>
          <w:lang w:val="fr-FR"/>
        </w:rPr>
        <w:t>。该政令第</w:t>
      </w:r>
      <w:r>
        <w:rPr>
          <w:sz w:val="24"/>
          <w:lang w:val="fr-FR"/>
        </w:rPr>
        <w:t>1</w:t>
      </w:r>
      <w:r>
        <w:rPr>
          <w:sz w:val="24"/>
          <w:lang w:val="fr-FR"/>
        </w:rPr>
        <w:t>条规定：</w:t>
      </w:r>
      <w:r>
        <w:rPr>
          <w:rFonts w:hint="eastAsia"/>
          <w:sz w:val="24"/>
          <w:lang w:val="fr-FR"/>
        </w:rPr>
        <w:t>“</w:t>
      </w:r>
      <w:r>
        <w:rPr>
          <w:sz w:val="24"/>
          <w:lang w:val="fr-FR"/>
        </w:rPr>
        <w:t>在最少拥有</w:t>
      </w:r>
      <w:r>
        <w:rPr>
          <w:sz w:val="24"/>
          <w:lang w:val="fr-FR"/>
        </w:rPr>
        <w:t>11</w:t>
      </w:r>
      <w:r>
        <w:rPr>
          <w:sz w:val="24"/>
          <w:lang w:val="fr-FR"/>
        </w:rPr>
        <w:t>个雇</w:t>
      </w:r>
      <w:r>
        <w:rPr>
          <w:rFonts w:hint="eastAsia"/>
          <w:sz w:val="24"/>
          <w:lang w:val="fr-FR"/>
        </w:rPr>
        <w:t>用</w:t>
      </w:r>
      <w:r>
        <w:rPr>
          <w:sz w:val="24"/>
          <w:lang w:val="fr-FR"/>
        </w:rPr>
        <w:t>劳动者的企业或编制人数条件相同的分立机构中，必须设立职工代表。</w:t>
      </w:r>
      <w:r>
        <w:rPr>
          <w:rFonts w:hint="eastAsia"/>
          <w:sz w:val="24"/>
          <w:lang w:val="fr-FR"/>
        </w:rPr>
        <w:t>”</w:t>
      </w:r>
    </w:p>
    <w:p w:rsidR="00000000" w:rsidRDefault="00161DAD">
      <w:pPr>
        <w:spacing w:after="240" w:line="360" w:lineRule="atLeast"/>
        <w:rPr>
          <w:b/>
          <w:bCs/>
          <w:sz w:val="24"/>
          <w:lang w:val="fr-FR"/>
        </w:rPr>
      </w:pPr>
      <w:r>
        <w:rPr>
          <w:b/>
          <w:bCs/>
          <w:sz w:val="24"/>
          <w:lang w:val="fr-FR"/>
        </w:rPr>
        <w:t>8.4</w:t>
      </w:r>
    </w:p>
    <w:p w:rsidR="00000000" w:rsidRDefault="00161DAD">
      <w:pPr>
        <w:spacing w:after="240" w:line="360" w:lineRule="atLeast"/>
        <w:rPr>
          <w:sz w:val="24"/>
          <w:lang w:val="fr-FR"/>
        </w:rPr>
      </w:pPr>
      <w:r>
        <w:rPr>
          <w:sz w:val="24"/>
          <w:lang w:val="fr-FR"/>
        </w:rPr>
        <w:t>154.</w:t>
      </w:r>
      <w:r>
        <w:rPr>
          <w:rFonts w:hint="eastAsia"/>
          <w:sz w:val="24"/>
          <w:lang w:val="fr-FR"/>
        </w:rPr>
        <w:t xml:space="preserve">  </w:t>
      </w:r>
      <w:r>
        <w:rPr>
          <w:sz w:val="24"/>
          <w:lang w:val="fr-FR"/>
        </w:rPr>
        <w:t>武装部队及警察中的军人不得行使罢工权。</w:t>
      </w:r>
    </w:p>
    <w:p w:rsidR="00000000" w:rsidRDefault="00161DAD">
      <w:pPr>
        <w:spacing w:after="240" w:line="360" w:lineRule="atLeast"/>
        <w:rPr>
          <w:sz w:val="24"/>
          <w:lang w:val="fr-FR"/>
        </w:rPr>
      </w:pPr>
      <w:r>
        <w:rPr>
          <w:sz w:val="24"/>
          <w:lang w:val="fr-FR"/>
        </w:rPr>
        <w:t>155.</w:t>
      </w:r>
      <w:r>
        <w:rPr>
          <w:rFonts w:hint="eastAsia"/>
          <w:sz w:val="24"/>
          <w:lang w:val="fr-FR"/>
        </w:rPr>
        <w:t xml:space="preserve">  </w:t>
      </w:r>
      <w:r>
        <w:rPr>
          <w:sz w:val="24"/>
          <w:lang w:val="fr-FR"/>
        </w:rPr>
        <w:t>然而，</w:t>
      </w:r>
      <w:r>
        <w:rPr>
          <w:sz w:val="24"/>
          <w:lang w:val="fr-FR"/>
        </w:rPr>
        <w:t>2002</w:t>
      </w:r>
      <w:r>
        <w:rPr>
          <w:sz w:val="24"/>
          <w:lang w:val="fr-FR"/>
        </w:rPr>
        <w:t>年</w:t>
      </w:r>
      <w:r>
        <w:rPr>
          <w:sz w:val="24"/>
          <w:lang w:val="fr-FR"/>
        </w:rPr>
        <w:t>10</w:t>
      </w:r>
      <w:r>
        <w:rPr>
          <w:sz w:val="24"/>
          <w:lang w:val="fr-FR"/>
        </w:rPr>
        <w:t>月</w:t>
      </w:r>
      <w:r>
        <w:rPr>
          <w:sz w:val="24"/>
          <w:lang w:val="fr-FR"/>
        </w:rPr>
        <w:t>22</w:t>
      </w:r>
      <w:r>
        <w:rPr>
          <w:sz w:val="24"/>
          <w:lang w:val="fr-FR"/>
        </w:rPr>
        <w:t>日，在贝宁第一次建立了一个警察工会：全国警察工会（</w:t>
      </w:r>
      <w:r>
        <w:rPr>
          <w:sz w:val="24"/>
          <w:lang w:val="fr-FR"/>
        </w:rPr>
        <w:t>SYNAPOLICE</w:t>
      </w:r>
      <w:r>
        <w:rPr>
          <w:sz w:val="24"/>
          <w:lang w:val="fr-FR"/>
        </w:rPr>
        <w:t>）。</w:t>
      </w:r>
    </w:p>
    <w:p w:rsidR="00000000" w:rsidRDefault="00161DAD">
      <w:pPr>
        <w:spacing w:after="240" w:line="360" w:lineRule="atLeast"/>
        <w:rPr>
          <w:rFonts w:eastAsia="SimHei"/>
          <w:sz w:val="24"/>
          <w:u w:val="single"/>
          <w:lang w:val="fr-FR"/>
        </w:rPr>
      </w:pPr>
      <w:r>
        <w:rPr>
          <w:rFonts w:eastAsia="SimHei"/>
          <w:sz w:val="24"/>
          <w:u w:val="single"/>
          <w:lang w:val="fr-FR"/>
        </w:rPr>
        <w:t xml:space="preserve">9. </w:t>
      </w:r>
      <w:r>
        <w:rPr>
          <w:rFonts w:eastAsia="SimHei"/>
          <w:sz w:val="24"/>
          <w:u w:val="single"/>
          <w:lang w:val="fr-FR"/>
        </w:rPr>
        <w:t>《公约》第</w:t>
      </w:r>
      <w:r>
        <w:rPr>
          <w:rFonts w:eastAsia="SimHei"/>
          <w:sz w:val="24"/>
          <w:u w:val="single"/>
          <w:lang w:val="fr-FR"/>
        </w:rPr>
        <w:t>9</w:t>
      </w:r>
      <w:r>
        <w:rPr>
          <w:rFonts w:eastAsia="SimHei"/>
          <w:sz w:val="24"/>
          <w:u w:val="single"/>
          <w:lang w:val="fr-FR"/>
        </w:rPr>
        <w:t>条：社会保险权利</w:t>
      </w:r>
    </w:p>
    <w:p w:rsidR="00000000" w:rsidRDefault="00161DAD">
      <w:pPr>
        <w:spacing w:after="240" w:line="360" w:lineRule="atLeast"/>
        <w:rPr>
          <w:b/>
          <w:bCs/>
          <w:sz w:val="24"/>
          <w:lang w:val="fr-FR"/>
        </w:rPr>
      </w:pPr>
      <w:r>
        <w:rPr>
          <w:b/>
          <w:bCs/>
          <w:sz w:val="24"/>
          <w:lang w:val="fr-FR"/>
        </w:rPr>
        <w:t xml:space="preserve">9.1 </w:t>
      </w:r>
    </w:p>
    <w:p w:rsidR="00000000" w:rsidRDefault="00161DAD">
      <w:pPr>
        <w:spacing w:after="240" w:line="360" w:lineRule="atLeast"/>
        <w:rPr>
          <w:sz w:val="24"/>
          <w:lang w:val="fr-FR"/>
        </w:rPr>
      </w:pPr>
      <w:r>
        <w:rPr>
          <w:sz w:val="24"/>
          <w:lang w:val="fr-FR"/>
        </w:rPr>
        <w:t>156.</w:t>
      </w:r>
      <w:r>
        <w:rPr>
          <w:rFonts w:hint="eastAsia"/>
          <w:sz w:val="24"/>
          <w:lang w:val="fr-FR"/>
        </w:rPr>
        <w:t xml:space="preserve">  </w:t>
      </w:r>
      <w:r>
        <w:rPr>
          <w:sz w:val="24"/>
          <w:lang w:val="fr-FR"/>
        </w:rPr>
        <w:t>贝宁没有签署国际劳工组织（劳工组</w:t>
      </w:r>
      <w:r>
        <w:rPr>
          <w:sz w:val="24"/>
          <w:lang w:val="fr-FR"/>
        </w:rPr>
        <w:t>织）任何有关社会保险的公约。所涉及的公约是：国际劳工组织（劳工组织）第</w:t>
      </w:r>
      <w:r>
        <w:rPr>
          <w:sz w:val="24"/>
          <w:lang w:val="fr-FR"/>
        </w:rPr>
        <w:t>102</w:t>
      </w:r>
      <w:r>
        <w:rPr>
          <w:rFonts w:hint="eastAsia"/>
          <w:sz w:val="24"/>
          <w:lang w:val="fr-FR"/>
        </w:rPr>
        <w:t>、</w:t>
      </w:r>
      <w:r>
        <w:rPr>
          <w:sz w:val="24"/>
          <w:lang w:val="fr-FR"/>
        </w:rPr>
        <w:t>121</w:t>
      </w:r>
      <w:r>
        <w:rPr>
          <w:rFonts w:hint="eastAsia"/>
          <w:sz w:val="24"/>
          <w:lang w:val="fr-FR"/>
        </w:rPr>
        <w:t>、</w:t>
      </w:r>
      <w:r>
        <w:rPr>
          <w:sz w:val="24"/>
          <w:lang w:val="fr-FR"/>
        </w:rPr>
        <w:t>128</w:t>
      </w:r>
      <w:r>
        <w:rPr>
          <w:rFonts w:hint="eastAsia"/>
          <w:sz w:val="24"/>
          <w:lang w:val="fr-FR"/>
        </w:rPr>
        <w:t>、</w:t>
      </w:r>
      <w:r>
        <w:rPr>
          <w:sz w:val="24"/>
          <w:lang w:val="fr-FR"/>
        </w:rPr>
        <w:t>130</w:t>
      </w:r>
      <w:r>
        <w:rPr>
          <w:sz w:val="24"/>
          <w:lang w:val="fr-FR"/>
        </w:rPr>
        <w:t>和</w:t>
      </w:r>
      <w:r>
        <w:rPr>
          <w:sz w:val="24"/>
          <w:lang w:val="fr-FR"/>
        </w:rPr>
        <w:t>168</w:t>
      </w:r>
      <w:r>
        <w:rPr>
          <w:sz w:val="24"/>
          <w:lang w:val="fr-FR"/>
        </w:rPr>
        <w:t>号公约。</w:t>
      </w:r>
    </w:p>
    <w:p w:rsidR="00000000" w:rsidRDefault="00161DAD">
      <w:pPr>
        <w:spacing w:after="240" w:line="360" w:lineRule="atLeast"/>
        <w:rPr>
          <w:rFonts w:ascii="SimHei" w:eastAsia="SimHei"/>
          <w:sz w:val="24"/>
          <w:lang w:val="fr-FR"/>
        </w:rPr>
      </w:pPr>
      <w:r>
        <w:rPr>
          <w:rFonts w:ascii="SimHei" w:eastAsia="SimHei"/>
          <w:sz w:val="24"/>
          <w:lang w:val="fr-FR"/>
        </w:rPr>
        <w:t>9.2</w:t>
      </w:r>
      <w:r>
        <w:rPr>
          <w:rFonts w:ascii="SimHei" w:eastAsia="SimHei" w:hint="eastAsia"/>
          <w:sz w:val="24"/>
          <w:lang w:val="fr-FR"/>
        </w:rPr>
        <w:t>、</w:t>
      </w:r>
      <w:r>
        <w:rPr>
          <w:rFonts w:ascii="SimHei" w:eastAsia="SimHei"/>
          <w:sz w:val="24"/>
          <w:lang w:val="fr-FR"/>
        </w:rPr>
        <w:t>9.3</w:t>
      </w:r>
      <w:r>
        <w:rPr>
          <w:rFonts w:ascii="SimHei" w:eastAsia="SimHei"/>
          <w:sz w:val="24"/>
          <w:lang w:val="fr-FR"/>
        </w:rPr>
        <w:t>（第</w:t>
      </w:r>
      <w:r>
        <w:rPr>
          <w:rFonts w:ascii="SimHei" w:eastAsia="SimHei"/>
          <w:sz w:val="24"/>
          <w:lang w:val="fr-FR"/>
        </w:rPr>
        <w:t>27</w:t>
      </w:r>
      <w:r>
        <w:rPr>
          <w:rFonts w:ascii="SimHei" w:eastAsia="SimHei"/>
          <w:sz w:val="24"/>
          <w:lang w:val="fr-FR"/>
        </w:rPr>
        <w:t>和</w:t>
      </w:r>
      <w:r>
        <w:rPr>
          <w:rFonts w:ascii="SimHei" w:eastAsia="SimHei"/>
          <w:sz w:val="24"/>
          <w:lang w:val="fr-FR"/>
        </w:rPr>
        <w:t>28</w:t>
      </w:r>
      <w:r>
        <w:rPr>
          <w:rFonts w:ascii="SimHei" w:eastAsia="SimHei"/>
          <w:sz w:val="24"/>
          <w:lang w:val="fr-FR"/>
        </w:rPr>
        <w:t>项指令）</w:t>
      </w:r>
    </w:p>
    <w:p w:rsidR="00000000" w:rsidRDefault="00161DAD">
      <w:pPr>
        <w:spacing w:after="240" w:line="360" w:lineRule="atLeast"/>
        <w:rPr>
          <w:sz w:val="24"/>
          <w:lang w:val="fr-FR"/>
        </w:rPr>
      </w:pPr>
      <w:r>
        <w:rPr>
          <w:sz w:val="24"/>
          <w:lang w:val="fr-FR"/>
        </w:rPr>
        <w:t>157.</w:t>
      </w:r>
      <w:r>
        <w:rPr>
          <w:rFonts w:hint="eastAsia"/>
          <w:sz w:val="24"/>
          <w:lang w:val="fr-FR"/>
        </w:rPr>
        <w:t xml:space="preserve">  </w:t>
      </w:r>
      <w:r>
        <w:rPr>
          <w:sz w:val="24"/>
          <w:lang w:val="fr-FR"/>
        </w:rPr>
        <w:t>在</w:t>
      </w:r>
      <w:r>
        <w:rPr>
          <w:rFonts w:hint="eastAsia"/>
          <w:sz w:val="24"/>
          <w:lang w:val="fr-FR"/>
        </w:rPr>
        <w:t>贝宁</w:t>
      </w:r>
      <w:r>
        <w:rPr>
          <w:sz w:val="24"/>
          <w:lang w:val="fr-FR"/>
        </w:rPr>
        <w:t>存在的社会保险领域，以及贝宁现行体制的主要特点，均已在初次报告中作了说明。</w:t>
      </w:r>
    </w:p>
    <w:p w:rsidR="00000000" w:rsidRDefault="00161DAD">
      <w:pPr>
        <w:spacing w:after="240" w:line="360" w:lineRule="atLeast"/>
        <w:rPr>
          <w:b/>
          <w:bCs/>
          <w:sz w:val="24"/>
          <w:lang w:val="fr-FR"/>
        </w:rPr>
      </w:pPr>
      <w:r>
        <w:rPr>
          <w:b/>
          <w:bCs/>
          <w:sz w:val="24"/>
          <w:lang w:val="fr-FR"/>
        </w:rPr>
        <w:t>9.4</w:t>
      </w:r>
    </w:p>
    <w:p w:rsidR="00000000" w:rsidRDefault="00161DAD">
      <w:pPr>
        <w:spacing w:after="240" w:line="360" w:lineRule="atLeast"/>
        <w:rPr>
          <w:sz w:val="24"/>
          <w:lang w:val="fr-FR"/>
        </w:rPr>
      </w:pPr>
      <w:r>
        <w:rPr>
          <w:sz w:val="24"/>
          <w:lang w:val="fr-FR"/>
        </w:rPr>
        <w:t>158.</w:t>
      </w:r>
      <w:r>
        <w:rPr>
          <w:rFonts w:hint="eastAsia"/>
          <w:sz w:val="24"/>
          <w:lang w:val="fr-FR"/>
        </w:rPr>
        <w:t xml:space="preserve">  </w:t>
      </w:r>
      <w:r>
        <w:rPr>
          <w:sz w:val="24"/>
          <w:lang w:val="fr-FR"/>
        </w:rPr>
        <w:t>这个百分比在</w:t>
      </w:r>
      <w:r>
        <w:rPr>
          <w:rFonts w:hint="eastAsia"/>
          <w:sz w:val="24"/>
          <w:lang w:val="fr-FR"/>
        </w:rPr>
        <w:t>贝宁</w:t>
      </w:r>
      <w:r>
        <w:rPr>
          <w:sz w:val="24"/>
          <w:lang w:val="fr-FR"/>
        </w:rPr>
        <w:t>尚未发生变化。</w:t>
      </w:r>
    </w:p>
    <w:p w:rsidR="00000000" w:rsidRDefault="00161DAD">
      <w:pPr>
        <w:spacing w:after="240" w:line="360" w:lineRule="atLeast"/>
        <w:rPr>
          <w:b/>
          <w:bCs/>
          <w:sz w:val="24"/>
          <w:lang w:val="fr-FR"/>
        </w:rPr>
      </w:pPr>
      <w:r>
        <w:rPr>
          <w:b/>
          <w:bCs/>
          <w:sz w:val="24"/>
          <w:lang w:val="fr-FR"/>
        </w:rPr>
        <w:t>9.5</w:t>
      </w:r>
    </w:p>
    <w:p w:rsidR="00000000" w:rsidRDefault="00161DAD">
      <w:pPr>
        <w:spacing w:after="240" w:line="360" w:lineRule="atLeast"/>
        <w:rPr>
          <w:sz w:val="24"/>
          <w:lang w:val="fr-FR"/>
        </w:rPr>
      </w:pPr>
      <w:r>
        <w:rPr>
          <w:sz w:val="24"/>
          <w:lang w:val="fr-FR"/>
        </w:rPr>
        <w:t>159.</w:t>
      </w:r>
      <w:r>
        <w:rPr>
          <w:rFonts w:hint="eastAsia"/>
          <w:sz w:val="24"/>
          <w:lang w:val="fr-FR"/>
        </w:rPr>
        <w:t xml:space="preserve">  </w:t>
      </w:r>
      <w:r>
        <w:rPr>
          <w:sz w:val="24"/>
          <w:lang w:val="fr-FR"/>
        </w:rPr>
        <w:t>这些非官方的安排，例如养老储金会和互助会，均已在初次报告中作了论述。</w:t>
      </w:r>
    </w:p>
    <w:p w:rsidR="00000000" w:rsidRDefault="00161DAD">
      <w:pPr>
        <w:spacing w:after="240" w:line="360" w:lineRule="atLeast"/>
        <w:rPr>
          <w:b/>
          <w:bCs/>
          <w:sz w:val="24"/>
          <w:lang w:val="fr-FR"/>
        </w:rPr>
      </w:pPr>
      <w:r>
        <w:rPr>
          <w:b/>
          <w:bCs/>
          <w:sz w:val="24"/>
          <w:lang w:val="fr-FR"/>
        </w:rPr>
        <w:t>9.6</w:t>
      </w:r>
    </w:p>
    <w:p w:rsidR="00000000" w:rsidRDefault="00161DAD">
      <w:pPr>
        <w:spacing w:after="240" w:line="360" w:lineRule="atLeast"/>
        <w:rPr>
          <w:sz w:val="24"/>
          <w:lang w:val="fr-FR"/>
        </w:rPr>
      </w:pPr>
      <w:r>
        <w:rPr>
          <w:sz w:val="24"/>
          <w:lang w:val="fr-FR"/>
        </w:rPr>
        <w:t>160.</w:t>
      </w:r>
      <w:r>
        <w:rPr>
          <w:rFonts w:hint="eastAsia"/>
          <w:sz w:val="24"/>
          <w:lang w:val="fr-FR"/>
        </w:rPr>
        <w:t xml:space="preserve">  </w:t>
      </w:r>
      <w:r>
        <w:rPr>
          <w:sz w:val="24"/>
          <w:lang w:val="fr-FR"/>
        </w:rPr>
        <w:t>在贝宁，社会保险系统只负责正式部门的劳动者。而他们只占总人口的</w:t>
      </w:r>
      <w:r>
        <w:rPr>
          <w:sz w:val="24"/>
          <w:lang w:val="fr-FR"/>
        </w:rPr>
        <w:t>15%</w:t>
      </w:r>
      <w:r>
        <w:rPr>
          <w:sz w:val="24"/>
          <w:lang w:val="fr-FR"/>
        </w:rPr>
        <w:t>。非正式行业的其他劳动者（</w:t>
      </w:r>
      <w:r>
        <w:rPr>
          <w:sz w:val="24"/>
          <w:lang w:val="fr-FR"/>
        </w:rPr>
        <w:t>85%</w:t>
      </w:r>
      <w:r>
        <w:rPr>
          <w:sz w:val="24"/>
          <w:lang w:val="fr-FR"/>
        </w:rPr>
        <w:t>）则不享受现行社会保险体制所</w:t>
      </w:r>
      <w:r>
        <w:rPr>
          <w:rFonts w:hint="eastAsia"/>
          <w:sz w:val="24"/>
          <w:lang w:val="fr-FR"/>
        </w:rPr>
        <w:t>保障</w:t>
      </w:r>
      <w:r>
        <w:rPr>
          <w:sz w:val="24"/>
          <w:lang w:val="fr-FR"/>
        </w:rPr>
        <w:t>的任何社会优惠。</w:t>
      </w:r>
    </w:p>
    <w:p w:rsidR="00000000" w:rsidRDefault="00161DAD">
      <w:pPr>
        <w:spacing w:after="240" w:line="360" w:lineRule="atLeast"/>
        <w:rPr>
          <w:sz w:val="24"/>
          <w:lang w:val="fr-FR"/>
        </w:rPr>
      </w:pPr>
      <w:r>
        <w:rPr>
          <w:sz w:val="24"/>
          <w:lang w:val="fr-FR"/>
        </w:rPr>
        <w:t>161.</w:t>
      </w:r>
      <w:r>
        <w:rPr>
          <w:rFonts w:hint="eastAsia"/>
          <w:sz w:val="24"/>
          <w:lang w:val="fr-FR"/>
        </w:rPr>
        <w:t xml:space="preserve">  </w:t>
      </w:r>
      <w:r>
        <w:rPr>
          <w:sz w:val="24"/>
          <w:lang w:val="fr-FR"/>
        </w:rPr>
        <w:t>在这个方面，未发现针对妇女的任何歧视现象。</w:t>
      </w:r>
    </w:p>
    <w:p w:rsidR="00000000" w:rsidRDefault="00161DAD">
      <w:pPr>
        <w:spacing w:after="240" w:line="360" w:lineRule="atLeast"/>
        <w:rPr>
          <w:sz w:val="24"/>
          <w:lang w:val="fr-FR"/>
        </w:rPr>
      </w:pPr>
      <w:r>
        <w:rPr>
          <w:sz w:val="24"/>
          <w:lang w:val="fr-FR"/>
        </w:rPr>
        <w:t>162.</w:t>
      </w:r>
      <w:r>
        <w:rPr>
          <w:rFonts w:hint="eastAsia"/>
          <w:sz w:val="24"/>
          <w:lang w:val="fr-FR"/>
        </w:rPr>
        <w:t xml:space="preserve">  </w:t>
      </w:r>
      <w:r>
        <w:rPr>
          <w:b/>
          <w:bCs/>
          <w:sz w:val="24"/>
          <w:lang w:val="fr-FR"/>
        </w:rPr>
        <w:t>（</w:t>
      </w:r>
      <w:r>
        <w:rPr>
          <w:b/>
          <w:bCs/>
          <w:sz w:val="24"/>
          <w:lang w:val="fr-FR"/>
        </w:rPr>
        <w:t>a</w:t>
      </w:r>
      <w:r>
        <w:rPr>
          <w:b/>
          <w:bCs/>
          <w:sz w:val="24"/>
          <w:lang w:val="fr-FR"/>
        </w:rPr>
        <w:t>）</w:t>
      </w:r>
      <w:r>
        <w:rPr>
          <w:rFonts w:hint="eastAsia"/>
          <w:b/>
          <w:bCs/>
          <w:sz w:val="24"/>
          <w:lang w:val="fr-FR"/>
        </w:rPr>
        <w:t>，</w:t>
      </w:r>
      <w:r>
        <w:rPr>
          <w:b/>
          <w:bCs/>
          <w:sz w:val="24"/>
          <w:lang w:val="fr-FR"/>
        </w:rPr>
        <w:t>（</w:t>
      </w:r>
      <w:r>
        <w:rPr>
          <w:b/>
          <w:bCs/>
          <w:sz w:val="24"/>
          <w:lang w:val="fr-FR"/>
        </w:rPr>
        <w:t>b</w:t>
      </w:r>
      <w:r>
        <w:rPr>
          <w:b/>
          <w:bCs/>
          <w:sz w:val="24"/>
          <w:lang w:val="fr-FR"/>
        </w:rPr>
        <w:t>）</w:t>
      </w:r>
      <w:r>
        <w:rPr>
          <w:bCs/>
          <w:sz w:val="24"/>
          <w:lang w:val="fr-FR"/>
        </w:rPr>
        <w:t>为了满足</w:t>
      </w:r>
      <w:r>
        <w:rPr>
          <w:sz w:val="24"/>
          <w:lang w:val="fr-FR"/>
        </w:rPr>
        <w:t>上述群体在社会保险方面的特殊需要，贝宁国家与各个职业协会（手工业协会、艺术家协会、农业协会、养殖者协会、渔民协会、商人协会、各类独立劳动者协会）协作，并在国际劳工局（</w:t>
      </w:r>
      <w:r>
        <w:rPr>
          <w:sz w:val="24"/>
          <w:lang w:val="fr-FR"/>
        </w:rPr>
        <w:t>BIT</w:t>
      </w:r>
      <w:r>
        <w:rPr>
          <w:sz w:val="24"/>
          <w:lang w:val="fr-FR"/>
        </w:rPr>
        <w:t>）的支持和比利时的合作下，建立了一个名为</w:t>
      </w:r>
      <w:r>
        <w:rPr>
          <w:rFonts w:hint="eastAsia"/>
          <w:sz w:val="24"/>
          <w:lang w:val="fr-FR"/>
        </w:rPr>
        <w:t>“</w:t>
      </w:r>
      <w:r>
        <w:rPr>
          <w:sz w:val="24"/>
          <w:lang w:val="fr-FR"/>
        </w:rPr>
        <w:t>非正式行业社会保险互助会</w:t>
      </w:r>
      <w:r>
        <w:rPr>
          <w:rFonts w:hint="eastAsia"/>
          <w:sz w:val="24"/>
          <w:lang w:val="fr-FR"/>
        </w:rPr>
        <w:t>”</w:t>
      </w:r>
      <w:r>
        <w:rPr>
          <w:sz w:val="24"/>
          <w:lang w:val="fr-FR"/>
        </w:rPr>
        <w:t>的互助会。该互助会本着为了其会员及其家庭的利益的目的，建议在以下几个方面开展储金互济、团结一致和互相帮助活动：</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包括给付以下三种补助</w:t>
      </w:r>
      <w:r>
        <w:rPr>
          <w:sz w:val="24"/>
          <w:lang w:val="fr-FR"/>
        </w:rPr>
        <w:t>的养老保险：</w:t>
      </w:r>
    </w:p>
    <w:p w:rsidR="00000000" w:rsidRDefault="00161DAD">
      <w:pPr>
        <w:numPr>
          <w:ilvl w:val="1"/>
          <w:numId w:val="18"/>
        </w:numPr>
        <w:tabs>
          <w:tab w:val="clear" w:pos="1440"/>
          <w:tab w:val="left" w:pos="1560"/>
        </w:tabs>
        <w:autoSpaceDE w:val="0"/>
        <w:autoSpaceDN w:val="0"/>
        <w:spacing w:after="240" w:line="360" w:lineRule="atLeast"/>
        <w:ind w:left="1560" w:hanging="600"/>
        <w:rPr>
          <w:sz w:val="24"/>
          <w:lang w:val="fr-FR"/>
        </w:rPr>
      </w:pPr>
      <w:r>
        <w:rPr>
          <w:sz w:val="24"/>
          <w:lang w:val="fr-FR"/>
        </w:rPr>
        <w:t>正常的养老金，为了领取这笔补助，必须最少缴付</w:t>
      </w:r>
      <w:r>
        <w:rPr>
          <w:sz w:val="24"/>
          <w:lang w:val="fr-FR"/>
        </w:rPr>
        <w:t>180</w:t>
      </w:r>
      <w:r>
        <w:rPr>
          <w:sz w:val="24"/>
          <w:lang w:val="fr-FR"/>
        </w:rPr>
        <w:t>个月储金，而且年满</w:t>
      </w:r>
      <w:r>
        <w:rPr>
          <w:sz w:val="24"/>
          <w:lang w:val="fr-FR"/>
        </w:rPr>
        <w:t>60</w:t>
      </w:r>
      <w:r>
        <w:rPr>
          <w:sz w:val="24"/>
          <w:lang w:val="fr-FR"/>
        </w:rPr>
        <w:t>岁；</w:t>
      </w:r>
    </w:p>
    <w:p w:rsidR="00000000" w:rsidRDefault="00161DAD">
      <w:pPr>
        <w:numPr>
          <w:ilvl w:val="1"/>
          <w:numId w:val="18"/>
        </w:numPr>
        <w:tabs>
          <w:tab w:val="clear" w:pos="1440"/>
          <w:tab w:val="left" w:pos="1560"/>
        </w:tabs>
        <w:autoSpaceDE w:val="0"/>
        <w:autoSpaceDN w:val="0"/>
        <w:spacing w:after="240" w:line="360" w:lineRule="atLeast"/>
        <w:ind w:left="1560" w:hanging="600"/>
        <w:rPr>
          <w:sz w:val="24"/>
          <w:lang w:val="fr-FR"/>
        </w:rPr>
      </w:pPr>
      <w:r>
        <w:rPr>
          <w:sz w:val="24"/>
          <w:lang w:val="fr-FR"/>
        </w:rPr>
        <w:t>残废抚恤金，条件是必须事先缴付储金。会员所患的疾病必须导致其体力与智力下降，这种下降使其不能获得其以前收入的三分之一以上收入；</w:t>
      </w:r>
    </w:p>
    <w:p w:rsidR="00000000" w:rsidRDefault="00161DAD">
      <w:pPr>
        <w:numPr>
          <w:ilvl w:val="1"/>
          <w:numId w:val="18"/>
        </w:numPr>
        <w:tabs>
          <w:tab w:val="clear" w:pos="1440"/>
          <w:tab w:val="left" w:pos="1560"/>
        </w:tabs>
        <w:autoSpaceDE w:val="0"/>
        <w:autoSpaceDN w:val="0"/>
        <w:spacing w:after="240" w:line="360" w:lineRule="atLeast"/>
        <w:ind w:left="1560" w:hanging="600"/>
        <w:rPr>
          <w:sz w:val="24"/>
          <w:lang w:val="fr-FR"/>
        </w:rPr>
      </w:pPr>
      <w:r>
        <w:rPr>
          <w:sz w:val="24"/>
          <w:lang w:val="fr-FR"/>
        </w:rPr>
        <w:t>鳏</w:t>
      </w:r>
      <w:r>
        <w:rPr>
          <w:sz w:val="24"/>
          <w:lang w:val="fr-FR"/>
        </w:rPr>
        <w:t>/</w:t>
      </w:r>
      <w:r>
        <w:rPr>
          <w:sz w:val="24"/>
          <w:lang w:val="fr-FR"/>
        </w:rPr>
        <w:t>寡补助金，只能发放给与会员有关的鳏</w:t>
      </w:r>
      <w:r>
        <w:rPr>
          <w:sz w:val="24"/>
          <w:lang w:val="fr-FR"/>
        </w:rPr>
        <w:t>/</w:t>
      </w:r>
      <w:r>
        <w:rPr>
          <w:sz w:val="24"/>
          <w:lang w:val="fr-FR"/>
        </w:rPr>
        <w:t>寡老人，截止去世之日，该会员已经具备领取正常的养老金或残废抚恤金的法定条件；</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疾病保险：行政当局承认的男女自由职业团体或协会</w:t>
      </w:r>
      <w:r>
        <w:rPr>
          <w:rFonts w:hint="eastAsia"/>
          <w:sz w:val="24"/>
          <w:lang w:val="fr-FR"/>
        </w:rPr>
        <w:t>成</w:t>
      </w:r>
      <w:r>
        <w:rPr>
          <w:sz w:val="24"/>
          <w:lang w:val="fr-FR"/>
        </w:rPr>
        <w:t>员，均可享受这种保险；也就是说生病时予以收治。为此，对于</w:t>
      </w:r>
      <w:r>
        <w:rPr>
          <w:sz w:val="24"/>
          <w:lang w:val="fr-FR"/>
        </w:rPr>
        <w:t>4</w:t>
      </w:r>
      <w:r>
        <w:rPr>
          <w:sz w:val="24"/>
          <w:lang w:val="fr-FR"/>
        </w:rPr>
        <w:t>口之家来说，必须缴付</w:t>
      </w:r>
      <w:r>
        <w:rPr>
          <w:sz w:val="24"/>
          <w:lang w:val="fr-FR"/>
        </w:rPr>
        <w:t>200</w:t>
      </w:r>
      <w:r>
        <w:rPr>
          <w:sz w:val="24"/>
          <w:lang w:val="fr-FR"/>
        </w:rPr>
        <w:t>非洲金融共同体法郎储金，每增加一个人，储金</w:t>
      </w:r>
      <w:r>
        <w:rPr>
          <w:sz w:val="24"/>
          <w:lang w:val="fr-FR"/>
        </w:rPr>
        <w:t>比例增加</w:t>
      </w:r>
      <w:r>
        <w:rPr>
          <w:sz w:val="24"/>
          <w:lang w:val="fr-FR"/>
        </w:rPr>
        <w:t>25%</w:t>
      </w:r>
      <w:r>
        <w:rPr>
          <w:sz w:val="24"/>
          <w:lang w:val="fr-FR"/>
        </w:rPr>
        <w:t>。经对提交给董事会的病历材料进行研究后，个体会员也可享受这种保险；</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其他各种经代表大会同意后由董事会设立的服务</w:t>
      </w:r>
      <w:r>
        <w:rPr>
          <w:sz w:val="24"/>
          <w:lang w:val="fr-FR"/>
        </w:rPr>
        <w:t>/</w:t>
      </w:r>
      <w:r>
        <w:rPr>
          <w:sz w:val="24"/>
          <w:lang w:val="fr-FR"/>
        </w:rPr>
        <w:t>补助项目。</w:t>
      </w:r>
    </w:p>
    <w:p w:rsidR="00000000" w:rsidRDefault="00161DAD">
      <w:pPr>
        <w:spacing w:after="240" w:line="360" w:lineRule="atLeast"/>
        <w:rPr>
          <w:sz w:val="24"/>
          <w:lang w:val="fr-FR"/>
        </w:rPr>
      </w:pPr>
      <w:r>
        <w:rPr>
          <w:sz w:val="24"/>
          <w:lang w:val="fr-FR"/>
        </w:rPr>
        <w:t>163.</w:t>
      </w:r>
      <w:r>
        <w:rPr>
          <w:rFonts w:hint="eastAsia"/>
          <w:sz w:val="24"/>
          <w:lang w:val="fr-FR"/>
        </w:rPr>
        <w:t xml:space="preserve">  </w:t>
      </w:r>
      <w:r>
        <w:rPr>
          <w:sz w:val="24"/>
          <w:lang w:val="fr-FR"/>
        </w:rPr>
        <w:t>互助会由以下几个机构领导：</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代表大会，它代表</w:t>
      </w:r>
      <w:r>
        <w:rPr>
          <w:rFonts w:hint="eastAsia"/>
          <w:sz w:val="24"/>
          <w:lang w:val="fr-FR"/>
        </w:rPr>
        <w:t>互助会男女成员的所有</w:t>
      </w:r>
      <w:r>
        <w:rPr>
          <w:sz w:val="24"/>
          <w:lang w:val="fr-FR"/>
        </w:rPr>
        <w:t>协会或团体。它是互助会的最高机构；</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董事会，它是互助会的执行机构，由</w:t>
      </w:r>
      <w:r>
        <w:rPr>
          <w:sz w:val="24"/>
          <w:lang w:val="fr-FR"/>
        </w:rPr>
        <w:t>9</w:t>
      </w:r>
      <w:r>
        <w:rPr>
          <w:sz w:val="24"/>
          <w:lang w:val="fr-FR"/>
        </w:rPr>
        <w:t>名成员组成；</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监</w:t>
      </w:r>
      <w:r>
        <w:rPr>
          <w:rFonts w:hint="eastAsia"/>
          <w:sz w:val="24"/>
          <w:lang w:val="fr-FR"/>
        </w:rPr>
        <w:t>事</w:t>
      </w:r>
      <w:r>
        <w:rPr>
          <w:sz w:val="24"/>
          <w:lang w:val="fr-FR"/>
        </w:rPr>
        <w:t>会，它是互助会的检查与管理机构，由</w:t>
      </w:r>
      <w:r>
        <w:rPr>
          <w:sz w:val="24"/>
          <w:lang w:val="fr-FR"/>
        </w:rPr>
        <w:t>5</w:t>
      </w:r>
      <w:r>
        <w:rPr>
          <w:sz w:val="24"/>
          <w:lang w:val="fr-FR"/>
        </w:rPr>
        <w:t>名成员组成；</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1</w:t>
      </w:r>
      <w:r>
        <w:rPr>
          <w:sz w:val="24"/>
          <w:lang w:val="fr-FR"/>
        </w:rPr>
        <w:t>名代表职工的常任秘书。</w:t>
      </w:r>
    </w:p>
    <w:p w:rsidR="00000000" w:rsidRDefault="00161DAD">
      <w:pPr>
        <w:spacing w:after="240" w:line="360" w:lineRule="atLeast"/>
        <w:rPr>
          <w:sz w:val="24"/>
          <w:lang w:val="fr-FR"/>
        </w:rPr>
      </w:pPr>
      <w:r>
        <w:rPr>
          <w:sz w:val="24"/>
          <w:lang w:val="fr-FR"/>
        </w:rPr>
        <w:t>164.</w:t>
      </w:r>
      <w:r>
        <w:rPr>
          <w:rFonts w:hint="eastAsia"/>
          <w:sz w:val="24"/>
          <w:lang w:val="fr-FR"/>
        </w:rPr>
        <w:t xml:space="preserve">  </w:t>
      </w:r>
      <w:r>
        <w:rPr>
          <w:sz w:val="24"/>
          <w:lang w:val="fr-FR"/>
        </w:rPr>
        <w:t>可以加入互助会的人士有：</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名誉成员，指缴付储金、补助金、馈赠或提供等值服务，为互助会的繁荣兴旺</w:t>
      </w:r>
      <w:r>
        <w:rPr>
          <w:rFonts w:hint="eastAsia"/>
          <w:sz w:val="24"/>
          <w:lang w:val="fr-FR"/>
        </w:rPr>
        <w:t>做</w:t>
      </w:r>
      <w:r>
        <w:rPr>
          <w:sz w:val="24"/>
          <w:lang w:val="fr-FR"/>
        </w:rPr>
        <w:t>贡献，但不参与分享其优惠的</w:t>
      </w:r>
      <w:r>
        <w:rPr>
          <w:sz w:val="24"/>
          <w:lang w:val="fr-FR"/>
        </w:rPr>
        <w:t>政府或非政府组织；</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参加成员，指所有协会、组织或自由职业男女团体，它们定期缴付储金，享受互助会担保的社会优惠；</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非协会成员的个人可以自愿登记加入养老保险。</w:t>
      </w:r>
    </w:p>
    <w:p w:rsidR="00000000" w:rsidRDefault="00161DAD">
      <w:pPr>
        <w:autoSpaceDE w:val="0"/>
        <w:autoSpaceDN w:val="0"/>
        <w:spacing w:after="240" w:line="360" w:lineRule="atLeast"/>
        <w:ind w:left="360"/>
        <w:rPr>
          <w:sz w:val="24"/>
          <w:lang w:val="fr-FR"/>
        </w:rPr>
      </w:pPr>
      <w:r>
        <w:rPr>
          <w:b/>
          <w:bCs/>
          <w:sz w:val="24"/>
          <w:lang w:val="fr-FR"/>
        </w:rPr>
        <w:t>（</w:t>
      </w:r>
      <w:r>
        <w:rPr>
          <w:b/>
          <w:bCs/>
          <w:sz w:val="24"/>
          <w:lang w:val="fr-FR"/>
        </w:rPr>
        <w:t>c</w:t>
      </w:r>
      <w:r>
        <w:rPr>
          <w:b/>
          <w:bCs/>
          <w:sz w:val="24"/>
          <w:lang w:val="fr-FR"/>
        </w:rPr>
        <w:t>）</w:t>
      </w:r>
      <w:r>
        <w:rPr>
          <w:bCs/>
          <w:sz w:val="24"/>
          <w:lang w:val="fr-FR"/>
        </w:rPr>
        <w:t>互助会只在贝宁的三个主要城市，即科托努</w:t>
      </w:r>
      <w:r>
        <w:rPr>
          <w:sz w:val="24"/>
          <w:lang w:val="fr-FR"/>
        </w:rPr>
        <w:t>（</w:t>
      </w:r>
      <w:r>
        <w:rPr>
          <w:sz w:val="24"/>
          <w:lang w:val="fr-FR"/>
        </w:rPr>
        <w:t>2000</w:t>
      </w:r>
      <w:r>
        <w:rPr>
          <w:sz w:val="24"/>
          <w:lang w:val="fr-FR"/>
        </w:rPr>
        <w:t>年）、帕拉库（</w:t>
      </w:r>
      <w:r>
        <w:rPr>
          <w:sz w:val="24"/>
          <w:lang w:val="fr-FR"/>
        </w:rPr>
        <w:t>2002</w:t>
      </w:r>
      <w:r>
        <w:rPr>
          <w:sz w:val="24"/>
          <w:lang w:val="fr-FR"/>
        </w:rPr>
        <w:t>年）和波多诺伏（</w:t>
      </w:r>
      <w:r>
        <w:rPr>
          <w:sz w:val="24"/>
          <w:lang w:val="fr-FR"/>
        </w:rPr>
        <w:t>2004</w:t>
      </w:r>
      <w:r>
        <w:rPr>
          <w:sz w:val="24"/>
          <w:lang w:val="fr-FR"/>
        </w:rPr>
        <w:t>年）开展活动。在</w:t>
      </w:r>
      <w:r>
        <w:rPr>
          <w:bCs/>
          <w:sz w:val="24"/>
          <w:lang w:val="fr-FR"/>
        </w:rPr>
        <w:t>科托努的</w:t>
      </w:r>
      <w:r>
        <w:rPr>
          <w:sz w:val="24"/>
          <w:lang w:val="fr-FR"/>
        </w:rPr>
        <w:t>会员人数达到了</w:t>
      </w:r>
      <w:r>
        <w:rPr>
          <w:sz w:val="24"/>
          <w:lang w:val="fr-FR"/>
        </w:rPr>
        <w:t>1</w:t>
      </w:r>
      <w:r>
        <w:rPr>
          <w:rFonts w:hint="eastAsia"/>
          <w:sz w:val="24"/>
          <w:lang w:val="fr-FR"/>
        </w:rPr>
        <w:t xml:space="preserve"> </w:t>
      </w:r>
      <w:r>
        <w:rPr>
          <w:sz w:val="24"/>
          <w:lang w:val="fr-FR"/>
        </w:rPr>
        <w:t>005</w:t>
      </w:r>
      <w:r>
        <w:rPr>
          <w:sz w:val="24"/>
          <w:lang w:val="fr-FR"/>
        </w:rPr>
        <w:t>人左右。</w:t>
      </w:r>
    </w:p>
    <w:p w:rsidR="00000000" w:rsidRDefault="00161DAD">
      <w:pPr>
        <w:spacing w:after="240" w:line="360" w:lineRule="atLeast"/>
        <w:rPr>
          <w:sz w:val="24"/>
          <w:lang w:val="fr-FR"/>
        </w:rPr>
      </w:pPr>
      <w:r>
        <w:rPr>
          <w:sz w:val="24"/>
          <w:lang w:val="fr-FR"/>
        </w:rPr>
        <w:t>165.</w:t>
      </w:r>
      <w:r>
        <w:rPr>
          <w:rFonts w:hint="eastAsia"/>
          <w:sz w:val="24"/>
          <w:lang w:val="fr-FR"/>
        </w:rPr>
        <w:t xml:space="preserve">  </w:t>
      </w:r>
      <w:r>
        <w:rPr>
          <w:sz w:val="24"/>
          <w:lang w:val="fr-FR"/>
        </w:rPr>
        <w:t>这些措施的实施才刚刚启动，其结果也无从评价。对于</w:t>
      </w:r>
      <w:r>
        <w:rPr>
          <w:rFonts w:hint="eastAsia"/>
          <w:sz w:val="24"/>
          <w:lang w:val="fr-FR"/>
        </w:rPr>
        <w:t>这样</w:t>
      </w:r>
      <w:r>
        <w:rPr>
          <w:sz w:val="24"/>
          <w:lang w:val="fr-FR"/>
        </w:rPr>
        <w:t>一个无评价的已经设立的系统，人们无法指出其优点和缺点。</w:t>
      </w:r>
    </w:p>
    <w:p w:rsidR="00000000" w:rsidRDefault="00161DAD">
      <w:pPr>
        <w:spacing w:after="240" w:line="360" w:lineRule="atLeast"/>
        <w:rPr>
          <w:b/>
          <w:bCs/>
          <w:sz w:val="24"/>
          <w:lang w:val="fr-FR"/>
        </w:rPr>
      </w:pPr>
      <w:r>
        <w:rPr>
          <w:b/>
          <w:bCs/>
          <w:sz w:val="24"/>
          <w:lang w:val="fr-FR"/>
        </w:rPr>
        <w:t>9.7</w:t>
      </w:r>
    </w:p>
    <w:p w:rsidR="00000000" w:rsidRDefault="00161DAD">
      <w:pPr>
        <w:spacing w:after="240" w:line="360" w:lineRule="atLeast"/>
        <w:rPr>
          <w:sz w:val="24"/>
          <w:lang w:val="fr-FR"/>
        </w:rPr>
      </w:pPr>
      <w:r>
        <w:rPr>
          <w:sz w:val="24"/>
          <w:lang w:val="fr-FR"/>
        </w:rPr>
        <w:t>166.</w:t>
      </w:r>
      <w:r>
        <w:rPr>
          <w:rFonts w:hint="eastAsia"/>
          <w:sz w:val="24"/>
          <w:lang w:val="fr-FR"/>
        </w:rPr>
        <w:t xml:space="preserve">  </w:t>
      </w:r>
      <w:r>
        <w:rPr>
          <w:sz w:val="24"/>
          <w:lang w:val="fr-FR"/>
        </w:rPr>
        <w:t>随着</w:t>
      </w:r>
      <w:r>
        <w:rPr>
          <w:sz w:val="24"/>
          <w:lang w:val="fr-FR"/>
        </w:rPr>
        <w:t>2003</w:t>
      </w:r>
      <w:r>
        <w:rPr>
          <w:sz w:val="24"/>
          <w:lang w:val="fr-FR"/>
        </w:rPr>
        <w:t>年</w:t>
      </w:r>
      <w:r>
        <w:rPr>
          <w:sz w:val="24"/>
          <w:lang w:val="fr-FR"/>
        </w:rPr>
        <w:t>3</w:t>
      </w:r>
      <w:r>
        <w:rPr>
          <w:sz w:val="24"/>
          <w:lang w:val="fr-FR"/>
        </w:rPr>
        <w:t>月</w:t>
      </w:r>
      <w:r>
        <w:rPr>
          <w:sz w:val="24"/>
          <w:lang w:val="fr-FR"/>
        </w:rPr>
        <w:t>21</w:t>
      </w:r>
      <w:r>
        <w:rPr>
          <w:sz w:val="24"/>
          <w:lang w:val="fr-FR"/>
        </w:rPr>
        <w:t>日通过了关于贝宁共和国社会保险法的第</w:t>
      </w:r>
      <w:r>
        <w:rPr>
          <w:sz w:val="24"/>
          <w:lang w:val="fr-FR"/>
        </w:rPr>
        <w:t>98-019</w:t>
      </w:r>
      <w:r>
        <w:rPr>
          <w:sz w:val="24"/>
          <w:lang w:val="fr-FR"/>
        </w:rPr>
        <w:t>号法令，社会保险系统今后将由全国社会保险金库（</w:t>
      </w:r>
      <w:r>
        <w:rPr>
          <w:sz w:val="24"/>
          <w:lang w:val="fr-FR"/>
        </w:rPr>
        <w:t>CNSS</w:t>
      </w:r>
      <w:r>
        <w:rPr>
          <w:sz w:val="24"/>
          <w:lang w:val="fr-FR"/>
        </w:rPr>
        <w:t>）管理。该法令将社会保险的概念与劳动者的身份联系在一起，也就是说，只有劳动者才能享受社会福利；与</w:t>
      </w:r>
      <w:r>
        <w:rPr>
          <w:sz w:val="24"/>
          <w:lang w:val="fr-FR"/>
        </w:rPr>
        <w:t>1973</w:t>
      </w:r>
      <w:r>
        <w:rPr>
          <w:sz w:val="24"/>
          <w:lang w:val="fr-FR"/>
        </w:rPr>
        <w:t>年</w:t>
      </w:r>
      <w:r>
        <w:rPr>
          <w:sz w:val="24"/>
          <w:lang w:val="fr-FR"/>
        </w:rPr>
        <w:t>1</w:t>
      </w:r>
      <w:r>
        <w:rPr>
          <w:sz w:val="24"/>
          <w:lang w:val="fr-FR"/>
        </w:rPr>
        <w:t>月</w:t>
      </w:r>
      <w:r>
        <w:rPr>
          <w:sz w:val="24"/>
          <w:lang w:val="fr-FR"/>
        </w:rPr>
        <w:t>17</w:t>
      </w:r>
      <w:r>
        <w:rPr>
          <w:sz w:val="24"/>
          <w:lang w:val="fr-FR"/>
        </w:rPr>
        <w:t>日颁布的关于建立和组织贝宁社会保障局（</w:t>
      </w:r>
      <w:r>
        <w:rPr>
          <w:sz w:val="24"/>
          <w:lang w:val="fr-FR"/>
        </w:rPr>
        <w:t>OBSS</w:t>
      </w:r>
      <w:r>
        <w:rPr>
          <w:sz w:val="24"/>
          <w:lang w:val="fr-FR"/>
        </w:rPr>
        <w:t>）的第</w:t>
      </w:r>
      <w:r>
        <w:rPr>
          <w:sz w:val="24"/>
          <w:lang w:val="fr-FR"/>
        </w:rPr>
        <w:t>73-3</w:t>
      </w:r>
      <w:r>
        <w:rPr>
          <w:sz w:val="24"/>
          <w:lang w:val="fr-FR"/>
        </w:rPr>
        <w:t>号命令相反，该命令将社会保险的概念与</w:t>
      </w:r>
      <w:r>
        <w:rPr>
          <w:rFonts w:hint="eastAsia"/>
          <w:sz w:val="24"/>
          <w:lang w:val="fr-FR"/>
        </w:rPr>
        <w:t>符合</w:t>
      </w:r>
      <w:r>
        <w:rPr>
          <w:sz w:val="24"/>
          <w:lang w:val="fr-FR"/>
        </w:rPr>
        <w:t>劳动法规定的雇佣劳动者的身份联系在一起，因而将诸如农业劳动者、承包人</w:t>
      </w:r>
      <w:r>
        <w:rPr>
          <w:sz w:val="24"/>
          <w:lang w:val="fr-FR"/>
        </w:rPr>
        <w:t>/</w:t>
      </w:r>
      <w:r>
        <w:rPr>
          <w:sz w:val="24"/>
          <w:lang w:val="fr-FR"/>
        </w:rPr>
        <w:t>企业主、手工业者</w:t>
      </w:r>
      <w:r>
        <w:rPr>
          <w:rFonts w:hint="eastAsia"/>
          <w:sz w:val="24"/>
          <w:lang w:val="fr-FR"/>
        </w:rPr>
        <w:t>……</w:t>
      </w:r>
      <w:r>
        <w:rPr>
          <w:sz w:val="24"/>
          <w:lang w:val="fr-FR"/>
        </w:rPr>
        <w:t>等私人行业排除在社会保险所</w:t>
      </w:r>
      <w:r>
        <w:rPr>
          <w:rFonts w:hint="eastAsia"/>
          <w:sz w:val="24"/>
          <w:lang w:val="fr-FR"/>
        </w:rPr>
        <w:t>提供</w:t>
      </w:r>
      <w:r>
        <w:rPr>
          <w:sz w:val="24"/>
          <w:lang w:val="fr-FR"/>
        </w:rPr>
        <w:t>的保护之外。</w:t>
      </w:r>
    </w:p>
    <w:p w:rsidR="00000000" w:rsidRDefault="00161DAD">
      <w:pPr>
        <w:spacing w:after="240" w:line="360" w:lineRule="atLeast"/>
        <w:rPr>
          <w:sz w:val="24"/>
          <w:lang w:val="fr-FR"/>
        </w:rPr>
      </w:pPr>
      <w:r>
        <w:rPr>
          <w:sz w:val="24"/>
          <w:lang w:val="fr-FR"/>
        </w:rPr>
        <w:t>167.</w:t>
      </w:r>
      <w:r>
        <w:rPr>
          <w:rFonts w:hint="eastAsia"/>
          <w:sz w:val="24"/>
          <w:lang w:val="fr-FR"/>
        </w:rPr>
        <w:t xml:space="preserve">  </w:t>
      </w:r>
      <w:r>
        <w:rPr>
          <w:sz w:val="24"/>
          <w:lang w:val="fr-FR"/>
        </w:rPr>
        <w:t>2003</w:t>
      </w:r>
      <w:r>
        <w:rPr>
          <w:sz w:val="24"/>
          <w:lang w:val="fr-FR"/>
        </w:rPr>
        <w:t>年</w:t>
      </w:r>
      <w:r>
        <w:rPr>
          <w:sz w:val="24"/>
          <w:lang w:val="fr-FR"/>
        </w:rPr>
        <w:t>3</w:t>
      </w:r>
      <w:r>
        <w:rPr>
          <w:sz w:val="24"/>
          <w:lang w:val="fr-FR"/>
        </w:rPr>
        <w:t>月</w:t>
      </w:r>
      <w:r>
        <w:rPr>
          <w:sz w:val="24"/>
          <w:lang w:val="fr-FR"/>
        </w:rPr>
        <w:t>21</w:t>
      </w:r>
      <w:r>
        <w:rPr>
          <w:sz w:val="24"/>
          <w:lang w:val="fr-FR"/>
        </w:rPr>
        <w:t>日通过的第</w:t>
      </w:r>
      <w:r>
        <w:rPr>
          <w:sz w:val="24"/>
          <w:lang w:val="fr-FR"/>
        </w:rPr>
        <w:t>98-019</w:t>
      </w:r>
      <w:r>
        <w:rPr>
          <w:sz w:val="24"/>
          <w:lang w:val="fr-FR"/>
        </w:rPr>
        <w:t>号法令的功绩是，建立了一个有利于</w:t>
      </w:r>
      <w:r>
        <w:rPr>
          <w:rFonts w:hint="eastAsia"/>
          <w:sz w:val="24"/>
          <w:lang w:val="fr-FR"/>
        </w:rPr>
        <w:t>符合</w:t>
      </w:r>
      <w:r>
        <w:rPr>
          <w:sz w:val="24"/>
          <w:lang w:val="fr-FR"/>
        </w:rPr>
        <w:t>劳动法规定</w:t>
      </w:r>
      <w:r>
        <w:rPr>
          <w:sz w:val="24"/>
          <w:lang w:val="fr-FR"/>
        </w:rPr>
        <w:t>的行业的雇佣劳动者的社会保险一般体制，以及一个有利于独立劳动者、农业劳动者和非正式行业劳动者的特定体制（</w:t>
      </w:r>
      <w:r>
        <w:rPr>
          <w:rFonts w:hint="eastAsia"/>
          <w:sz w:val="24"/>
          <w:lang w:val="fr-FR"/>
        </w:rPr>
        <w:t>《</w:t>
      </w:r>
      <w:r>
        <w:rPr>
          <w:sz w:val="24"/>
          <w:lang w:val="fr-FR"/>
        </w:rPr>
        <w:t>劳动法</w:t>
      </w:r>
      <w:r>
        <w:rPr>
          <w:rFonts w:hint="eastAsia"/>
          <w:sz w:val="24"/>
          <w:lang w:val="fr-FR"/>
        </w:rPr>
        <w:t>》</w:t>
      </w:r>
      <w:r>
        <w:rPr>
          <w:sz w:val="24"/>
          <w:lang w:val="fr-FR"/>
        </w:rPr>
        <w:t>第</w:t>
      </w:r>
      <w:r>
        <w:rPr>
          <w:sz w:val="24"/>
          <w:lang w:val="fr-FR"/>
        </w:rPr>
        <w:t>1</w:t>
      </w:r>
      <w:r>
        <w:rPr>
          <w:sz w:val="24"/>
          <w:lang w:val="fr-FR"/>
        </w:rPr>
        <w:t>条）。</w:t>
      </w:r>
    </w:p>
    <w:p w:rsidR="00000000" w:rsidRDefault="00161DAD">
      <w:pPr>
        <w:spacing w:after="240" w:line="360" w:lineRule="atLeast"/>
        <w:rPr>
          <w:b/>
          <w:bCs/>
          <w:sz w:val="24"/>
          <w:lang w:val="fr-FR"/>
        </w:rPr>
      </w:pPr>
      <w:r>
        <w:rPr>
          <w:b/>
          <w:bCs/>
          <w:sz w:val="24"/>
          <w:lang w:val="fr-FR"/>
        </w:rPr>
        <w:t>9.8</w:t>
      </w:r>
    </w:p>
    <w:p w:rsidR="00000000" w:rsidRDefault="00161DAD">
      <w:pPr>
        <w:spacing w:after="240" w:line="360" w:lineRule="atLeast"/>
        <w:rPr>
          <w:sz w:val="24"/>
          <w:lang w:val="fr-FR"/>
        </w:rPr>
      </w:pPr>
      <w:r>
        <w:rPr>
          <w:sz w:val="24"/>
          <w:lang w:val="fr-FR"/>
        </w:rPr>
        <w:t>168.</w:t>
      </w:r>
      <w:r>
        <w:rPr>
          <w:rFonts w:hint="eastAsia"/>
          <w:sz w:val="24"/>
          <w:lang w:val="fr-FR"/>
        </w:rPr>
        <w:t xml:space="preserve">  </w:t>
      </w:r>
      <w:r>
        <w:rPr>
          <w:sz w:val="24"/>
          <w:lang w:val="fr-FR"/>
        </w:rPr>
        <w:t>国际援助是落实有关社会保险的政府政策的宝贵帮助。最有说服力的例子是上文提到的比利时合作的实例，它支持为非正式行业建立了社会保险互助会。</w:t>
      </w:r>
    </w:p>
    <w:p w:rsidR="00000000" w:rsidRDefault="00161DAD">
      <w:pPr>
        <w:spacing w:after="240" w:line="360" w:lineRule="atLeast"/>
        <w:rPr>
          <w:rFonts w:eastAsia="SimHei"/>
          <w:sz w:val="24"/>
          <w:u w:val="single"/>
          <w:lang w:val="fr-FR"/>
        </w:rPr>
      </w:pPr>
      <w:r>
        <w:rPr>
          <w:rFonts w:eastAsia="SimHei"/>
          <w:sz w:val="24"/>
          <w:u w:val="single"/>
          <w:lang w:val="fr-FR"/>
        </w:rPr>
        <w:t xml:space="preserve">10. </w:t>
      </w:r>
      <w:r>
        <w:rPr>
          <w:rFonts w:eastAsia="SimHei"/>
          <w:sz w:val="24"/>
          <w:u w:val="single"/>
          <w:lang w:val="fr-FR"/>
        </w:rPr>
        <w:t>《公约》第</w:t>
      </w:r>
      <w:r>
        <w:rPr>
          <w:rFonts w:eastAsia="SimHei"/>
          <w:sz w:val="24"/>
          <w:u w:val="single"/>
          <w:lang w:val="fr-FR"/>
        </w:rPr>
        <w:t>10</w:t>
      </w:r>
      <w:r>
        <w:rPr>
          <w:rFonts w:eastAsia="SimHei"/>
          <w:sz w:val="24"/>
          <w:u w:val="single"/>
          <w:lang w:val="fr-FR"/>
        </w:rPr>
        <w:t>条：对家庭、母亲与儿童的保护</w:t>
      </w:r>
    </w:p>
    <w:p w:rsidR="00000000" w:rsidRDefault="00161DAD">
      <w:pPr>
        <w:spacing w:after="240" w:line="360" w:lineRule="atLeast"/>
        <w:rPr>
          <w:b/>
          <w:bCs/>
          <w:sz w:val="24"/>
          <w:lang w:val="fr-FR"/>
        </w:rPr>
      </w:pPr>
      <w:r>
        <w:rPr>
          <w:b/>
          <w:bCs/>
          <w:sz w:val="24"/>
          <w:lang w:val="fr-FR"/>
        </w:rPr>
        <w:t>10.1</w:t>
      </w:r>
    </w:p>
    <w:p w:rsidR="00000000" w:rsidRDefault="00161DAD">
      <w:pPr>
        <w:spacing w:after="240" w:line="360" w:lineRule="atLeast"/>
        <w:rPr>
          <w:sz w:val="24"/>
          <w:lang w:val="fr-FR"/>
        </w:rPr>
      </w:pPr>
      <w:r>
        <w:rPr>
          <w:sz w:val="24"/>
          <w:lang w:val="fr-FR"/>
        </w:rPr>
        <w:t>169.</w:t>
      </w:r>
      <w:r>
        <w:rPr>
          <w:rFonts w:hint="eastAsia"/>
          <w:sz w:val="24"/>
          <w:lang w:val="fr-FR"/>
        </w:rPr>
        <w:t xml:space="preserve">  </w:t>
      </w:r>
      <w:r>
        <w:rPr>
          <w:sz w:val="24"/>
          <w:lang w:val="fr-FR"/>
        </w:rPr>
        <w:t>除初次报告中提到的贝宁已经加入的有关《公约》第</w:t>
      </w:r>
      <w:r>
        <w:rPr>
          <w:sz w:val="24"/>
          <w:lang w:val="fr-FR"/>
        </w:rPr>
        <w:t>10</w:t>
      </w:r>
      <w:r>
        <w:rPr>
          <w:sz w:val="24"/>
          <w:lang w:val="fr-FR"/>
        </w:rPr>
        <w:t>条的其他条约之外，贝宁于</w:t>
      </w:r>
      <w:r>
        <w:rPr>
          <w:sz w:val="24"/>
          <w:lang w:val="fr-FR"/>
        </w:rPr>
        <w:t>2001</w:t>
      </w:r>
      <w:r>
        <w:rPr>
          <w:sz w:val="24"/>
          <w:lang w:val="fr-FR"/>
        </w:rPr>
        <w:t>年</w:t>
      </w:r>
      <w:r>
        <w:rPr>
          <w:sz w:val="24"/>
          <w:lang w:val="fr-FR"/>
        </w:rPr>
        <w:t>6</w:t>
      </w:r>
      <w:r>
        <w:rPr>
          <w:sz w:val="24"/>
          <w:lang w:val="fr-FR"/>
        </w:rPr>
        <w:t>月</w:t>
      </w:r>
      <w:r>
        <w:rPr>
          <w:sz w:val="24"/>
          <w:lang w:val="fr-FR"/>
        </w:rPr>
        <w:t>11</w:t>
      </w:r>
      <w:r>
        <w:rPr>
          <w:sz w:val="24"/>
          <w:lang w:val="fr-FR"/>
        </w:rPr>
        <w:t>日又批准了国际劳工组织（劳工组织）</w:t>
      </w:r>
      <w:r>
        <w:rPr>
          <w:sz w:val="24"/>
          <w:lang w:val="fr-FR"/>
        </w:rPr>
        <w:t>1973</w:t>
      </w:r>
      <w:r>
        <w:rPr>
          <w:sz w:val="24"/>
          <w:lang w:val="fr-FR"/>
        </w:rPr>
        <w:t>年</w:t>
      </w:r>
      <w:r>
        <w:rPr>
          <w:sz w:val="24"/>
          <w:lang w:val="fr-FR"/>
        </w:rPr>
        <w:t>6</w:t>
      </w:r>
      <w:r>
        <w:rPr>
          <w:sz w:val="24"/>
          <w:lang w:val="fr-FR"/>
        </w:rPr>
        <w:t>月</w:t>
      </w:r>
      <w:r>
        <w:rPr>
          <w:sz w:val="24"/>
          <w:lang w:val="fr-FR"/>
        </w:rPr>
        <w:t>26</w:t>
      </w:r>
      <w:r>
        <w:rPr>
          <w:sz w:val="24"/>
          <w:lang w:val="fr-FR"/>
        </w:rPr>
        <w:t>日颁布的《关</w:t>
      </w:r>
      <w:r>
        <w:rPr>
          <w:sz w:val="24"/>
          <w:lang w:val="fr-FR"/>
        </w:rPr>
        <w:t>于</w:t>
      </w:r>
      <w:r>
        <w:rPr>
          <w:rFonts w:hint="eastAsia"/>
          <w:sz w:val="24"/>
          <w:lang w:val="fr-FR"/>
        </w:rPr>
        <w:t>准予</w:t>
      </w:r>
      <w:r>
        <w:rPr>
          <w:sz w:val="24"/>
          <w:lang w:val="fr-FR"/>
        </w:rPr>
        <w:t>就业最低年龄的第</w:t>
      </w:r>
      <w:r>
        <w:rPr>
          <w:sz w:val="24"/>
          <w:lang w:val="fr-FR"/>
        </w:rPr>
        <w:t>138</w:t>
      </w:r>
      <w:r>
        <w:rPr>
          <w:sz w:val="24"/>
          <w:lang w:val="fr-FR"/>
        </w:rPr>
        <w:t>号公约》。贝宁尚未加入</w:t>
      </w:r>
      <w:r>
        <w:rPr>
          <w:sz w:val="24"/>
          <w:lang w:val="fr-FR"/>
        </w:rPr>
        <w:t>1952</w:t>
      </w:r>
      <w:r>
        <w:rPr>
          <w:sz w:val="24"/>
          <w:lang w:val="fr-FR"/>
        </w:rPr>
        <w:t>年颁布的《关于</w:t>
      </w:r>
      <w:r>
        <w:rPr>
          <w:rFonts w:hint="eastAsia"/>
          <w:sz w:val="24"/>
          <w:lang w:val="fr-FR"/>
        </w:rPr>
        <w:t>产妇</w:t>
      </w:r>
      <w:r>
        <w:rPr>
          <w:sz w:val="24"/>
          <w:lang w:val="fr-FR"/>
        </w:rPr>
        <w:t>保护的第</w:t>
      </w:r>
      <w:r>
        <w:rPr>
          <w:sz w:val="24"/>
          <w:lang w:val="fr-FR"/>
        </w:rPr>
        <w:t>103</w:t>
      </w:r>
      <w:r>
        <w:rPr>
          <w:sz w:val="24"/>
          <w:lang w:val="fr-FR"/>
        </w:rPr>
        <w:t>号公约》。</w:t>
      </w:r>
      <w:r>
        <w:rPr>
          <w:sz w:val="24"/>
          <w:lang w:val="fr-FR"/>
        </w:rPr>
        <w:tab/>
      </w:r>
    </w:p>
    <w:p w:rsidR="00000000" w:rsidRDefault="00161DAD">
      <w:pPr>
        <w:spacing w:after="240" w:line="360" w:lineRule="atLeast"/>
        <w:rPr>
          <w:b/>
          <w:bCs/>
          <w:sz w:val="24"/>
          <w:lang w:val="fr-FR"/>
        </w:rPr>
      </w:pPr>
      <w:r>
        <w:rPr>
          <w:b/>
          <w:bCs/>
          <w:sz w:val="24"/>
          <w:lang w:val="fr-FR"/>
        </w:rPr>
        <w:t>10.2</w:t>
      </w:r>
    </w:p>
    <w:p w:rsidR="00000000" w:rsidRDefault="00161DAD">
      <w:pPr>
        <w:spacing w:after="240" w:line="360" w:lineRule="atLeast"/>
        <w:rPr>
          <w:sz w:val="24"/>
          <w:lang w:val="fr-FR"/>
        </w:rPr>
      </w:pPr>
      <w:r>
        <w:rPr>
          <w:sz w:val="24"/>
          <w:lang w:val="fr-FR"/>
        </w:rPr>
        <w:t>170.</w:t>
      </w:r>
      <w:r>
        <w:rPr>
          <w:rFonts w:hint="eastAsia"/>
          <w:sz w:val="24"/>
          <w:lang w:val="fr-FR"/>
        </w:rPr>
        <w:t xml:space="preserve">  </w:t>
      </w:r>
      <w:r>
        <w:rPr>
          <w:sz w:val="24"/>
          <w:lang w:val="fr-FR"/>
        </w:rPr>
        <w:t>关于家庭的定义，在初次报告中已经作了详细说明。</w:t>
      </w:r>
    </w:p>
    <w:p w:rsidR="00000000" w:rsidRDefault="00161DAD">
      <w:pPr>
        <w:spacing w:after="240" w:line="360" w:lineRule="atLeast"/>
        <w:rPr>
          <w:sz w:val="24"/>
          <w:lang w:val="fr-FR"/>
        </w:rPr>
      </w:pPr>
      <w:r>
        <w:rPr>
          <w:b/>
          <w:bCs/>
          <w:sz w:val="24"/>
          <w:lang w:val="fr-FR"/>
        </w:rPr>
        <w:t>10.3</w:t>
      </w:r>
    </w:p>
    <w:p w:rsidR="00000000" w:rsidRDefault="00161DAD">
      <w:pPr>
        <w:spacing w:after="240" w:line="360" w:lineRule="atLeast"/>
        <w:rPr>
          <w:sz w:val="24"/>
          <w:lang w:val="fr-FR"/>
        </w:rPr>
      </w:pPr>
      <w:r>
        <w:rPr>
          <w:sz w:val="24"/>
          <w:lang w:val="fr-FR"/>
        </w:rPr>
        <w:t>171.</w:t>
      </w:r>
      <w:r>
        <w:rPr>
          <w:rFonts w:hint="eastAsia"/>
          <w:sz w:val="24"/>
          <w:lang w:val="fr-FR"/>
        </w:rPr>
        <w:t xml:space="preserve">  </w:t>
      </w:r>
      <w:r>
        <w:rPr>
          <w:rFonts w:hint="eastAsia"/>
          <w:sz w:val="24"/>
          <w:lang w:val="fr-FR"/>
        </w:rPr>
        <w:t>–</w:t>
      </w:r>
      <w:r>
        <w:rPr>
          <w:sz w:val="24"/>
          <w:lang w:val="fr-FR"/>
        </w:rPr>
        <w:t>2002</w:t>
      </w:r>
      <w:r>
        <w:rPr>
          <w:sz w:val="24"/>
          <w:lang w:val="fr-FR"/>
        </w:rPr>
        <w:t>年表决通过的《人员和家庭法》，将家庭法统一起来，因而与广义家庭法（包括婚姻和遗产继承</w:t>
      </w:r>
      <w:r>
        <w:rPr>
          <w:rFonts w:hint="eastAsia"/>
          <w:sz w:val="24"/>
          <w:lang w:val="fr-FR"/>
        </w:rPr>
        <w:t>制度</w:t>
      </w:r>
      <w:r>
        <w:rPr>
          <w:sz w:val="24"/>
          <w:lang w:val="fr-FR"/>
        </w:rPr>
        <w:t>）的</w:t>
      </w:r>
      <w:r>
        <w:rPr>
          <w:rFonts w:hint="eastAsia"/>
          <w:sz w:val="24"/>
          <w:lang w:val="fr-FR"/>
        </w:rPr>
        <w:t>适用</w:t>
      </w:r>
      <w:r>
        <w:rPr>
          <w:sz w:val="24"/>
          <w:lang w:val="fr-FR"/>
        </w:rPr>
        <w:t>法律条例的多样化彻底决裂。</w:t>
      </w:r>
    </w:p>
    <w:p w:rsidR="00000000" w:rsidRDefault="00161DAD">
      <w:pPr>
        <w:spacing w:after="240" w:line="360" w:lineRule="atLeast"/>
        <w:rPr>
          <w:sz w:val="24"/>
          <w:lang w:val="fr-FR"/>
        </w:rPr>
      </w:pPr>
      <w:r>
        <w:rPr>
          <w:sz w:val="24"/>
          <w:lang w:val="fr-FR"/>
        </w:rPr>
        <w:t>172.</w:t>
      </w:r>
      <w:r>
        <w:rPr>
          <w:rFonts w:hint="eastAsia"/>
          <w:sz w:val="24"/>
          <w:lang w:val="fr-FR"/>
        </w:rPr>
        <w:t xml:space="preserve">  </w:t>
      </w:r>
      <w:r>
        <w:rPr>
          <w:rFonts w:hint="eastAsia"/>
          <w:sz w:val="24"/>
          <w:lang w:val="fr-FR"/>
        </w:rPr>
        <w:t>–</w:t>
      </w:r>
      <w:r>
        <w:rPr>
          <w:sz w:val="24"/>
          <w:lang w:val="fr-FR"/>
        </w:rPr>
        <w:t>该法相对于初次报告提到的《人员和家庭法》的改革是：将民事成年年龄由</w:t>
      </w:r>
      <w:r>
        <w:rPr>
          <w:sz w:val="24"/>
          <w:lang w:val="fr-FR"/>
        </w:rPr>
        <w:t>21</w:t>
      </w:r>
      <w:r>
        <w:rPr>
          <w:sz w:val="24"/>
          <w:lang w:val="fr-FR"/>
        </w:rPr>
        <w:t>岁改为</w:t>
      </w:r>
      <w:r>
        <w:rPr>
          <w:sz w:val="24"/>
          <w:lang w:val="fr-FR"/>
        </w:rPr>
        <w:t>18</w:t>
      </w:r>
      <w:r>
        <w:rPr>
          <w:sz w:val="24"/>
          <w:lang w:val="fr-FR"/>
        </w:rPr>
        <w:t>岁（《人员和家庭法》第</w:t>
      </w:r>
      <w:r>
        <w:rPr>
          <w:sz w:val="24"/>
          <w:lang w:val="fr-FR"/>
        </w:rPr>
        <w:t>459</w:t>
      </w:r>
      <w:r>
        <w:rPr>
          <w:sz w:val="24"/>
          <w:lang w:val="fr-FR"/>
        </w:rPr>
        <w:t>条）。</w:t>
      </w:r>
    </w:p>
    <w:p w:rsidR="00000000" w:rsidRDefault="00161DAD">
      <w:pPr>
        <w:spacing w:after="240" w:line="360" w:lineRule="atLeast"/>
        <w:rPr>
          <w:b/>
          <w:bCs/>
          <w:sz w:val="24"/>
          <w:lang w:val="fr-FR"/>
        </w:rPr>
      </w:pPr>
      <w:r>
        <w:rPr>
          <w:b/>
          <w:bCs/>
          <w:sz w:val="24"/>
          <w:lang w:val="fr-FR"/>
        </w:rPr>
        <w:t>10.4</w:t>
      </w:r>
    </w:p>
    <w:p w:rsidR="00000000" w:rsidRDefault="00161DAD">
      <w:pPr>
        <w:spacing w:after="240" w:line="360" w:lineRule="atLeast"/>
        <w:rPr>
          <w:sz w:val="24"/>
          <w:lang w:val="fr-FR"/>
        </w:rPr>
      </w:pPr>
      <w:r>
        <w:rPr>
          <w:sz w:val="24"/>
          <w:lang w:val="fr-FR"/>
        </w:rPr>
        <w:t>173.</w:t>
      </w:r>
      <w:r>
        <w:rPr>
          <w:rFonts w:hint="eastAsia"/>
          <w:sz w:val="24"/>
          <w:lang w:val="fr-FR"/>
        </w:rPr>
        <w:t xml:space="preserve">  </w:t>
      </w:r>
      <w:r>
        <w:rPr>
          <w:sz w:val="24"/>
          <w:lang w:val="fr-FR"/>
        </w:rPr>
        <w:t>初次报告在提到有关这方面的宪法</w:t>
      </w:r>
      <w:r>
        <w:rPr>
          <w:sz w:val="24"/>
          <w:lang w:val="fr-FR"/>
        </w:rPr>
        <w:t>条款（</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日通过的《宪法》）与法律条款（《劳动法》）时，已经就这个问题作了答复。所做的改革涉及《人员和家庭法》。</w:t>
      </w:r>
    </w:p>
    <w:p w:rsidR="00000000" w:rsidRDefault="00161DAD">
      <w:pPr>
        <w:spacing w:after="240" w:line="360" w:lineRule="atLeast"/>
        <w:rPr>
          <w:rFonts w:hint="eastAsia"/>
          <w:sz w:val="24"/>
          <w:lang w:val="fr-FR"/>
        </w:rPr>
      </w:pPr>
      <w:r>
        <w:rPr>
          <w:sz w:val="24"/>
          <w:lang w:val="fr-FR"/>
        </w:rPr>
        <w:t>174.</w:t>
      </w:r>
      <w:r>
        <w:rPr>
          <w:rFonts w:hint="eastAsia"/>
          <w:sz w:val="24"/>
          <w:lang w:val="fr-FR"/>
        </w:rPr>
        <w:t xml:space="preserve">  </w:t>
      </w:r>
      <w:r>
        <w:rPr>
          <w:b/>
          <w:bCs/>
          <w:sz w:val="24"/>
          <w:lang w:val="fr-FR"/>
        </w:rPr>
        <w:t>a</w:t>
      </w:r>
      <w:r>
        <w:rPr>
          <w:b/>
          <w:bCs/>
          <w:sz w:val="24"/>
          <w:lang w:val="fr-FR"/>
        </w:rPr>
        <w:t>）</w:t>
      </w:r>
      <w:r>
        <w:rPr>
          <w:rFonts w:hint="eastAsia"/>
          <w:b/>
          <w:bCs/>
          <w:sz w:val="24"/>
          <w:lang w:val="fr-FR"/>
        </w:rPr>
        <w:t>，</w:t>
      </w:r>
      <w:r>
        <w:rPr>
          <w:b/>
          <w:bCs/>
          <w:sz w:val="24"/>
          <w:lang w:val="fr-FR"/>
        </w:rPr>
        <w:t>b</w:t>
      </w:r>
      <w:r>
        <w:rPr>
          <w:b/>
          <w:bCs/>
          <w:sz w:val="24"/>
          <w:lang w:val="fr-FR"/>
        </w:rPr>
        <w:t>）</w:t>
      </w:r>
      <w:r>
        <w:rPr>
          <w:bCs/>
          <w:sz w:val="24"/>
          <w:lang w:val="fr-FR"/>
        </w:rPr>
        <w:t>对于未来配偶中的每一方，即使是未成年人，都必须亲自对婚姻表示同意（第</w:t>
      </w:r>
      <w:r>
        <w:rPr>
          <w:bCs/>
          <w:sz w:val="24"/>
          <w:lang w:val="fr-FR"/>
        </w:rPr>
        <w:t>119</w:t>
      </w:r>
      <w:r>
        <w:rPr>
          <w:bCs/>
          <w:sz w:val="24"/>
          <w:lang w:val="fr-FR"/>
        </w:rPr>
        <w:t>条）。未满</w:t>
      </w:r>
      <w:r>
        <w:rPr>
          <w:bCs/>
          <w:sz w:val="24"/>
          <w:lang w:val="fr-FR"/>
        </w:rPr>
        <w:t>18</w:t>
      </w:r>
      <w:r>
        <w:rPr>
          <w:bCs/>
          <w:sz w:val="24"/>
          <w:lang w:val="fr-FR"/>
        </w:rPr>
        <w:t>岁的未成年人，未得到行使家长权力的人的同意时，不得缔结婚姻。这项同意必须包括对未来配偶的选定。</w:t>
      </w:r>
      <w:r>
        <w:rPr>
          <w:sz w:val="24"/>
          <w:lang w:val="fr-FR"/>
        </w:rPr>
        <w:t>可以在户籍主管官员面前宣布</w:t>
      </w:r>
      <w:r>
        <w:rPr>
          <w:bCs/>
          <w:sz w:val="24"/>
          <w:lang w:val="fr-FR"/>
        </w:rPr>
        <w:t>这项同意，或在举行婚礼之前当着公证人的面</w:t>
      </w:r>
      <w:r>
        <w:rPr>
          <w:sz w:val="24"/>
          <w:lang w:val="fr-FR"/>
        </w:rPr>
        <w:t>宣布</w:t>
      </w:r>
      <w:r>
        <w:rPr>
          <w:bCs/>
          <w:sz w:val="24"/>
          <w:lang w:val="fr-FR"/>
        </w:rPr>
        <w:t>这项同意，也可在举行婚礼时有效地表示同意（第</w:t>
      </w:r>
      <w:r>
        <w:rPr>
          <w:bCs/>
          <w:sz w:val="24"/>
          <w:lang w:val="fr-FR"/>
        </w:rPr>
        <w:t>120</w:t>
      </w:r>
      <w:r>
        <w:rPr>
          <w:bCs/>
          <w:sz w:val="24"/>
          <w:lang w:val="fr-FR"/>
        </w:rPr>
        <w:t>条）。</w:t>
      </w:r>
    </w:p>
    <w:p w:rsidR="00000000" w:rsidRDefault="00161DAD">
      <w:pPr>
        <w:spacing w:after="240" w:line="360" w:lineRule="atLeast"/>
        <w:rPr>
          <w:sz w:val="24"/>
          <w:lang w:val="fr-FR"/>
        </w:rPr>
      </w:pPr>
      <w:r>
        <w:rPr>
          <w:sz w:val="24"/>
          <w:lang w:val="fr-FR"/>
        </w:rPr>
        <w:t>175.</w:t>
      </w:r>
      <w:r>
        <w:rPr>
          <w:rFonts w:hint="eastAsia"/>
          <w:sz w:val="24"/>
          <w:lang w:val="fr-FR"/>
        </w:rPr>
        <w:t xml:space="preserve">  </w:t>
      </w:r>
      <w:r>
        <w:rPr>
          <w:sz w:val="24"/>
          <w:lang w:val="fr-FR"/>
        </w:rPr>
        <w:t>自</w:t>
      </w:r>
      <w:r>
        <w:rPr>
          <w:sz w:val="24"/>
          <w:lang w:val="fr-FR"/>
        </w:rPr>
        <w:t>2001</w:t>
      </w:r>
      <w:r>
        <w:rPr>
          <w:sz w:val="24"/>
          <w:lang w:val="fr-FR"/>
        </w:rPr>
        <w:t>年以来，政府规定了享受鳏居补</w:t>
      </w:r>
      <w:r>
        <w:rPr>
          <w:sz w:val="24"/>
          <w:lang w:val="fr-FR"/>
        </w:rPr>
        <w:t>助金的条件。这就是</w:t>
      </w:r>
      <w:r>
        <w:rPr>
          <w:sz w:val="24"/>
          <w:lang w:val="fr-FR"/>
        </w:rPr>
        <w:t>2001</w:t>
      </w:r>
      <w:r>
        <w:rPr>
          <w:sz w:val="24"/>
          <w:lang w:val="fr-FR"/>
        </w:rPr>
        <w:t>年</w:t>
      </w:r>
      <w:r>
        <w:rPr>
          <w:sz w:val="24"/>
          <w:lang w:val="fr-FR"/>
        </w:rPr>
        <w:t>4</w:t>
      </w:r>
      <w:r>
        <w:rPr>
          <w:sz w:val="24"/>
          <w:lang w:val="fr-FR"/>
        </w:rPr>
        <w:t>月</w:t>
      </w:r>
      <w:r>
        <w:rPr>
          <w:sz w:val="24"/>
          <w:lang w:val="fr-FR"/>
        </w:rPr>
        <w:t>4</w:t>
      </w:r>
      <w:r>
        <w:rPr>
          <w:sz w:val="24"/>
          <w:lang w:val="fr-FR"/>
        </w:rPr>
        <w:t>日颁布的关于享受鳏居补助金条件的第</w:t>
      </w:r>
      <w:r>
        <w:rPr>
          <w:sz w:val="24"/>
          <w:lang w:val="fr-FR"/>
        </w:rPr>
        <w:t>2001-129</w:t>
      </w:r>
      <w:r>
        <w:rPr>
          <w:sz w:val="24"/>
          <w:lang w:val="fr-FR"/>
        </w:rPr>
        <w:t>号政令。当父亲逝世时，或者当其享受鳏居补助金</w:t>
      </w:r>
      <w:r>
        <w:rPr>
          <w:rFonts w:hint="eastAsia"/>
          <w:sz w:val="24"/>
          <w:lang w:val="fr-FR"/>
        </w:rPr>
        <w:t>的</w:t>
      </w:r>
      <w:r>
        <w:rPr>
          <w:sz w:val="24"/>
          <w:lang w:val="fr-FR"/>
        </w:rPr>
        <w:t>权利失效时，这些权利将传给具备享受孤儿补助金权利条件的妻子的第一个孩子。</w:t>
      </w:r>
    </w:p>
    <w:p w:rsidR="00000000" w:rsidRDefault="00161DAD">
      <w:pPr>
        <w:spacing w:after="240" w:line="360" w:lineRule="atLeast"/>
        <w:rPr>
          <w:sz w:val="24"/>
          <w:lang w:val="fr-FR"/>
        </w:rPr>
      </w:pPr>
      <w:r>
        <w:rPr>
          <w:sz w:val="24"/>
          <w:lang w:val="fr-FR"/>
        </w:rPr>
        <w:t>176.</w:t>
      </w:r>
      <w:r>
        <w:rPr>
          <w:rFonts w:hint="eastAsia"/>
          <w:sz w:val="24"/>
          <w:lang w:val="fr-FR"/>
        </w:rPr>
        <w:t xml:space="preserve">  </w:t>
      </w:r>
      <w:r>
        <w:rPr>
          <w:sz w:val="24"/>
          <w:lang w:val="fr-FR"/>
        </w:rPr>
        <w:t>儿童可以申请社会保险补助金的情节有多种情况。</w:t>
      </w:r>
    </w:p>
    <w:p w:rsidR="00000000" w:rsidRDefault="00161DAD">
      <w:pPr>
        <w:spacing w:after="240" w:line="360" w:lineRule="atLeast"/>
        <w:rPr>
          <w:b/>
          <w:bCs/>
          <w:sz w:val="24"/>
          <w:lang w:val="fr-FR"/>
        </w:rPr>
      </w:pPr>
      <w:r>
        <w:rPr>
          <w:b/>
          <w:bCs/>
          <w:sz w:val="24"/>
          <w:lang w:val="fr-FR"/>
        </w:rPr>
        <w:t>10.5</w:t>
      </w:r>
    </w:p>
    <w:p w:rsidR="00000000" w:rsidRDefault="00161DAD">
      <w:pPr>
        <w:spacing w:after="240" w:line="360" w:lineRule="atLeast"/>
        <w:rPr>
          <w:sz w:val="24"/>
          <w:lang w:val="fr-FR"/>
        </w:rPr>
      </w:pPr>
      <w:r>
        <w:rPr>
          <w:sz w:val="24"/>
          <w:lang w:val="fr-FR"/>
        </w:rPr>
        <w:t>177.</w:t>
      </w:r>
      <w:r>
        <w:rPr>
          <w:rFonts w:hint="eastAsia"/>
          <w:sz w:val="24"/>
          <w:lang w:val="fr-FR"/>
        </w:rPr>
        <w:t xml:space="preserve">  </w:t>
      </w:r>
      <w:r>
        <w:rPr>
          <w:sz w:val="24"/>
          <w:lang w:val="fr-FR"/>
        </w:rPr>
        <w:t>如同初次报告所指出的那样，</w:t>
      </w:r>
      <w:r>
        <w:rPr>
          <w:rFonts w:hint="eastAsia"/>
          <w:sz w:val="24"/>
          <w:lang w:val="fr-FR"/>
        </w:rPr>
        <w:t>生育</w:t>
      </w:r>
      <w:r>
        <w:rPr>
          <w:sz w:val="24"/>
          <w:lang w:val="fr-FR"/>
        </w:rPr>
        <w:t>受到《劳动法》的保护。</w:t>
      </w:r>
    </w:p>
    <w:p w:rsidR="00000000" w:rsidRDefault="00161DAD">
      <w:pPr>
        <w:spacing w:after="240" w:line="360" w:lineRule="atLeast"/>
        <w:rPr>
          <w:b/>
          <w:bCs/>
          <w:sz w:val="24"/>
          <w:lang w:val="fr-FR"/>
        </w:rPr>
      </w:pPr>
      <w:r>
        <w:rPr>
          <w:b/>
          <w:bCs/>
          <w:sz w:val="24"/>
          <w:lang w:val="fr-FR"/>
        </w:rPr>
        <w:t>10.6</w:t>
      </w:r>
    </w:p>
    <w:p w:rsidR="00000000" w:rsidRDefault="00161DAD">
      <w:pPr>
        <w:spacing w:after="240" w:line="360" w:lineRule="atLeast"/>
        <w:rPr>
          <w:sz w:val="24"/>
          <w:lang w:val="fr-FR"/>
        </w:rPr>
      </w:pPr>
      <w:r>
        <w:rPr>
          <w:sz w:val="24"/>
          <w:lang w:val="fr-FR"/>
        </w:rPr>
        <w:t>178.</w:t>
      </w:r>
      <w:r>
        <w:rPr>
          <w:rFonts w:hint="eastAsia"/>
          <w:sz w:val="24"/>
          <w:lang w:val="fr-FR"/>
        </w:rPr>
        <w:t xml:space="preserve">  </w:t>
      </w:r>
      <w:r>
        <w:rPr>
          <w:sz w:val="24"/>
          <w:lang w:val="fr-FR"/>
        </w:rPr>
        <w:t>国家建立了好几个中心，以便接待和重新安置处于困境的儿童，例如：</w:t>
      </w:r>
      <w:r>
        <w:rPr>
          <w:sz w:val="24"/>
          <w:lang w:val="fr-FR"/>
        </w:rPr>
        <w:t>Agblangandan</w:t>
      </w:r>
      <w:r>
        <w:rPr>
          <w:sz w:val="24"/>
          <w:lang w:val="fr-FR"/>
        </w:rPr>
        <w:t>国家保护儿童与青少年中心</w:t>
      </w:r>
      <w:r>
        <w:rPr>
          <w:rFonts w:hint="eastAsia"/>
          <w:sz w:val="24"/>
          <w:lang w:val="fr-FR"/>
        </w:rPr>
        <w:t>、</w:t>
      </w:r>
      <w:r>
        <w:rPr>
          <w:sz w:val="24"/>
          <w:lang w:val="fr-FR"/>
        </w:rPr>
        <w:t>帕拉库地区中心</w:t>
      </w:r>
      <w:r>
        <w:rPr>
          <w:rFonts w:hint="eastAsia"/>
          <w:sz w:val="24"/>
          <w:lang w:val="fr-FR"/>
        </w:rPr>
        <w:t>、</w:t>
      </w:r>
      <w:r>
        <w:rPr>
          <w:sz w:val="24"/>
          <w:lang w:val="fr-FR"/>
        </w:rPr>
        <w:t>Akassato</w:t>
      </w:r>
      <w:r>
        <w:rPr>
          <w:sz w:val="24"/>
          <w:lang w:val="fr-FR"/>
        </w:rPr>
        <w:t>与</w:t>
      </w:r>
      <w:r>
        <w:rPr>
          <w:sz w:val="24"/>
          <w:lang w:val="fr-FR"/>
        </w:rPr>
        <w:t>Pép</w:t>
      </w:r>
      <w:r>
        <w:rPr>
          <w:sz w:val="24"/>
          <w:lang w:val="fr-FR"/>
        </w:rPr>
        <w:t>ériakou</w:t>
      </w:r>
      <w:r>
        <w:rPr>
          <w:sz w:val="24"/>
          <w:lang w:val="fr-FR"/>
        </w:rPr>
        <w:t>残疾人接待中心。需要强调指出的是，许多非政府组织与协会负责看护处于困境的儿童。我们可以列举的有：</w:t>
      </w:r>
      <w:r>
        <w:rPr>
          <w:rFonts w:hint="eastAsia"/>
          <w:sz w:val="24"/>
          <w:lang w:val="fr-FR"/>
        </w:rPr>
        <w:t>“</w:t>
      </w:r>
      <w:r>
        <w:rPr>
          <w:sz w:val="24"/>
          <w:lang w:val="fr-FR"/>
        </w:rPr>
        <w:t>人的大地</w:t>
      </w:r>
      <w:r>
        <w:rPr>
          <w:rFonts w:hint="eastAsia"/>
          <w:sz w:val="24"/>
          <w:lang w:val="fr-FR"/>
        </w:rPr>
        <w:t>”</w:t>
      </w:r>
      <w:r>
        <w:rPr>
          <w:sz w:val="24"/>
          <w:lang w:val="fr-FR"/>
        </w:rPr>
        <w:t>、</w:t>
      </w:r>
      <w:r>
        <w:rPr>
          <w:rFonts w:hint="eastAsia"/>
          <w:sz w:val="24"/>
          <w:lang w:val="fr-FR"/>
        </w:rPr>
        <w:t>“</w:t>
      </w:r>
      <w:r>
        <w:rPr>
          <w:sz w:val="24"/>
          <w:lang w:val="fr-FR"/>
        </w:rPr>
        <w:t>爱心目光基金</w:t>
      </w:r>
      <w:r>
        <w:rPr>
          <w:rFonts w:hint="eastAsia"/>
          <w:sz w:val="24"/>
          <w:lang w:val="fr-FR"/>
        </w:rPr>
        <w:t>”</w:t>
      </w:r>
      <w:r>
        <w:rPr>
          <w:sz w:val="24"/>
          <w:lang w:val="fr-FR"/>
        </w:rPr>
        <w:t>、</w:t>
      </w:r>
      <w:r>
        <w:rPr>
          <w:rFonts w:hint="eastAsia"/>
          <w:sz w:val="24"/>
          <w:lang w:val="fr-FR"/>
        </w:rPr>
        <w:t>“</w:t>
      </w:r>
      <w:r>
        <w:rPr>
          <w:sz w:val="24"/>
          <w:lang w:val="fr-FR"/>
        </w:rPr>
        <w:t>贝宁</w:t>
      </w:r>
      <w:r>
        <w:rPr>
          <w:rFonts w:hint="eastAsia"/>
          <w:sz w:val="24"/>
          <w:lang w:val="fr-FR"/>
        </w:rPr>
        <w:t>–</w:t>
      </w:r>
      <w:r>
        <w:rPr>
          <w:sz w:val="24"/>
          <w:lang w:val="fr-FR"/>
        </w:rPr>
        <w:t>平衡</w:t>
      </w:r>
      <w:r>
        <w:rPr>
          <w:rFonts w:hint="eastAsia"/>
          <w:sz w:val="24"/>
          <w:lang w:val="fr-FR"/>
        </w:rPr>
        <w:t>”</w:t>
      </w:r>
      <w:r>
        <w:rPr>
          <w:sz w:val="24"/>
          <w:lang w:val="fr-FR"/>
        </w:rPr>
        <w:t>、</w:t>
      </w:r>
      <w:r>
        <w:rPr>
          <w:rFonts w:hint="eastAsia"/>
          <w:sz w:val="24"/>
          <w:lang w:val="fr-FR"/>
        </w:rPr>
        <w:t>“</w:t>
      </w:r>
      <w:r>
        <w:rPr>
          <w:sz w:val="24"/>
          <w:lang w:val="fr-FR"/>
        </w:rPr>
        <w:t>国际残疾</w:t>
      </w:r>
      <w:r>
        <w:rPr>
          <w:rFonts w:hint="eastAsia"/>
          <w:sz w:val="24"/>
          <w:lang w:val="fr-FR"/>
        </w:rPr>
        <w:t>”</w:t>
      </w:r>
      <w:r>
        <w:rPr>
          <w:sz w:val="24"/>
          <w:lang w:val="fr-FR"/>
        </w:rPr>
        <w:t>，以及由修女建立的孤儿院。</w:t>
      </w:r>
    </w:p>
    <w:p w:rsidR="00000000" w:rsidRDefault="00161DAD">
      <w:pPr>
        <w:spacing w:after="240" w:line="360" w:lineRule="atLeast"/>
        <w:rPr>
          <w:sz w:val="24"/>
          <w:lang w:val="fr-FR"/>
        </w:rPr>
      </w:pPr>
      <w:r>
        <w:rPr>
          <w:sz w:val="24"/>
          <w:lang w:val="fr-FR"/>
        </w:rPr>
        <w:t>179.</w:t>
      </w:r>
      <w:r>
        <w:rPr>
          <w:rFonts w:hint="eastAsia"/>
          <w:sz w:val="24"/>
          <w:lang w:val="fr-FR"/>
        </w:rPr>
        <w:t xml:space="preserve">  </w:t>
      </w:r>
      <w:r>
        <w:rPr>
          <w:sz w:val="24"/>
          <w:lang w:val="fr-FR"/>
        </w:rPr>
        <w:t>贝宁</w:t>
      </w:r>
      <w:r>
        <w:rPr>
          <w:rFonts w:hint="eastAsia"/>
          <w:sz w:val="24"/>
          <w:lang w:val="fr-FR"/>
        </w:rPr>
        <w:t>采取了多项重要措施</w:t>
      </w:r>
      <w:r>
        <w:rPr>
          <w:sz w:val="24"/>
          <w:lang w:val="fr-FR"/>
        </w:rPr>
        <w:t>，以打击贩卖儿童的非法交易，这项交易构成了次地区的一种祸害。贝宁因此批准了：</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200</w:t>
      </w:r>
      <w:r>
        <w:rPr>
          <w:rFonts w:hint="eastAsia"/>
          <w:sz w:val="24"/>
          <w:lang w:val="fr-FR"/>
        </w:rPr>
        <w:t>0</w:t>
      </w:r>
      <w:r>
        <w:rPr>
          <w:sz w:val="24"/>
          <w:lang w:val="fr-FR"/>
        </w:rPr>
        <w:t>年</w:t>
      </w:r>
      <w:r>
        <w:rPr>
          <w:sz w:val="24"/>
          <w:lang w:val="fr-FR"/>
        </w:rPr>
        <w:t>5</w:t>
      </w:r>
      <w:r>
        <w:rPr>
          <w:sz w:val="24"/>
          <w:lang w:val="fr-FR"/>
        </w:rPr>
        <w:t>月</w:t>
      </w:r>
      <w:r>
        <w:rPr>
          <w:sz w:val="24"/>
          <w:lang w:val="fr-FR"/>
        </w:rPr>
        <w:t>25</w:t>
      </w:r>
      <w:r>
        <w:rPr>
          <w:sz w:val="24"/>
          <w:lang w:val="fr-FR"/>
        </w:rPr>
        <w:t>日联合国通过的关于</w:t>
      </w:r>
      <w:r>
        <w:rPr>
          <w:rFonts w:hint="eastAsia"/>
          <w:sz w:val="24"/>
          <w:lang w:val="fr-FR"/>
        </w:rPr>
        <w:t>《</w:t>
      </w:r>
      <w:r>
        <w:rPr>
          <w:sz w:val="24"/>
          <w:lang w:val="fr-FR"/>
        </w:rPr>
        <w:t>儿童权利公约</w:t>
      </w:r>
      <w:r>
        <w:rPr>
          <w:rFonts w:hint="eastAsia"/>
          <w:sz w:val="24"/>
          <w:lang w:val="fr-FR"/>
        </w:rPr>
        <w:t>》</w:t>
      </w:r>
      <w:r>
        <w:rPr>
          <w:sz w:val="24"/>
          <w:lang w:val="fr-FR"/>
        </w:rPr>
        <w:t>的两个</w:t>
      </w:r>
      <w:r>
        <w:rPr>
          <w:sz w:val="24"/>
          <w:lang w:val="en-GB"/>
        </w:rPr>
        <w:t>补充议定书</w:t>
      </w:r>
      <w:r>
        <w:rPr>
          <w:sz w:val="24"/>
          <w:lang w:val="fr-FR"/>
        </w:rPr>
        <w:t>，</w:t>
      </w:r>
      <w:r>
        <w:rPr>
          <w:sz w:val="24"/>
          <w:lang w:val="en-GB"/>
        </w:rPr>
        <w:t>即</w:t>
      </w:r>
      <w:r>
        <w:rPr>
          <w:rFonts w:hint="eastAsia"/>
          <w:sz w:val="24"/>
          <w:lang w:val="en-GB"/>
        </w:rPr>
        <w:t>《儿童权利公约关于买卖儿童、儿童卖淫和儿童色情制品问题的任择议定书》</w:t>
      </w:r>
      <w:r>
        <w:rPr>
          <w:sz w:val="24"/>
          <w:lang w:val="fr-FR"/>
        </w:rPr>
        <w:t>；</w:t>
      </w:r>
      <w:r>
        <w:rPr>
          <w:sz w:val="24"/>
          <w:lang w:val="en-GB"/>
        </w:rPr>
        <w:t>以及</w:t>
      </w:r>
      <w:r>
        <w:rPr>
          <w:rFonts w:hint="eastAsia"/>
          <w:sz w:val="24"/>
          <w:lang w:val="en-GB"/>
        </w:rPr>
        <w:t>《</w:t>
      </w:r>
      <w:r>
        <w:rPr>
          <w:rFonts w:hint="eastAsia"/>
          <w:sz w:val="24"/>
          <w:lang w:val="fr-FR"/>
        </w:rPr>
        <w:t>儿童权利公约关于武装冲突的儿童的任择议定书》</w:t>
      </w:r>
      <w:r>
        <w:rPr>
          <w:sz w:val="24"/>
          <w:lang w:val="fr-FR"/>
        </w:rPr>
        <w:t>；</w:t>
      </w:r>
    </w:p>
    <w:p w:rsidR="00000000" w:rsidRDefault="00161DAD">
      <w:pPr>
        <w:numPr>
          <w:ilvl w:val="0"/>
          <w:numId w:val="22"/>
        </w:numPr>
        <w:tabs>
          <w:tab w:val="num" w:pos="960"/>
        </w:tabs>
        <w:autoSpaceDE w:val="0"/>
        <w:autoSpaceDN w:val="0"/>
        <w:spacing w:after="240" w:line="360" w:lineRule="atLeast"/>
        <w:rPr>
          <w:sz w:val="24"/>
          <w:lang w:val="fr-FR"/>
        </w:rPr>
      </w:pPr>
      <w:r>
        <w:rPr>
          <w:sz w:val="24"/>
          <w:lang w:val="fr-FR"/>
        </w:rPr>
        <w:t>《联合</w:t>
      </w:r>
      <w:r>
        <w:rPr>
          <w:sz w:val="24"/>
          <w:lang w:val="fr-FR"/>
        </w:rPr>
        <w:t>国打击跨国有组织犯罪公约》及其补充议定书，即</w:t>
      </w:r>
      <w:r>
        <w:rPr>
          <w:rFonts w:hint="eastAsia"/>
          <w:sz w:val="24"/>
          <w:lang w:val="fr-FR"/>
        </w:rPr>
        <w:t>《</w:t>
      </w:r>
      <w:r>
        <w:rPr>
          <w:sz w:val="24"/>
          <w:lang w:val="fr-FR"/>
        </w:rPr>
        <w:t>关于贩</w:t>
      </w:r>
      <w:r>
        <w:rPr>
          <w:rFonts w:hint="eastAsia"/>
          <w:sz w:val="24"/>
          <w:lang w:val="fr-FR"/>
        </w:rPr>
        <w:t>运</w:t>
      </w:r>
      <w:r>
        <w:rPr>
          <w:sz w:val="24"/>
          <w:lang w:val="fr-FR"/>
        </w:rPr>
        <w:t>人口</w:t>
      </w:r>
      <w:r>
        <w:rPr>
          <w:rFonts w:hint="eastAsia"/>
          <w:sz w:val="24"/>
          <w:lang w:val="fr-FR"/>
        </w:rPr>
        <w:t>的</w:t>
      </w:r>
      <w:r>
        <w:rPr>
          <w:sz w:val="24"/>
          <w:lang w:val="fr-FR"/>
        </w:rPr>
        <w:t>议定书</w:t>
      </w:r>
      <w:r>
        <w:rPr>
          <w:rFonts w:hint="eastAsia"/>
          <w:sz w:val="24"/>
          <w:lang w:val="fr-FR"/>
        </w:rPr>
        <w:t>》、《关于打击陆、海、空偷运移民的补充议定书》、《关于打击非法制造和贩运枪支及其零部件和弹药的补充议定书》</w:t>
      </w:r>
      <w:r>
        <w:rPr>
          <w:sz w:val="24"/>
          <w:lang w:val="fr-FR"/>
        </w:rPr>
        <w:t>。所有这些文书均已通过</w:t>
      </w:r>
      <w:r>
        <w:rPr>
          <w:sz w:val="24"/>
          <w:lang w:val="fr-FR"/>
        </w:rPr>
        <w:t>2003</w:t>
      </w:r>
      <w:r>
        <w:rPr>
          <w:sz w:val="24"/>
          <w:lang w:val="fr-FR"/>
        </w:rPr>
        <w:t>年</w:t>
      </w:r>
      <w:r>
        <w:rPr>
          <w:sz w:val="24"/>
          <w:lang w:val="fr-FR"/>
        </w:rPr>
        <w:t>11</w:t>
      </w:r>
      <w:r>
        <w:rPr>
          <w:sz w:val="24"/>
          <w:lang w:val="fr-FR"/>
        </w:rPr>
        <w:t>月</w:t>
      </w:r>
      <w:r>
        <w:rPr>
          <w:sz w:val="24"/>
          <w:lang w:val="fr-FR"/>
        </w:rPr>
        <w:t>6</w:t>
      </w:r>
      <w:r>
        <w:rPr>
          <w:sz w:val="24"/>
          <w:lang w:val="fr-FR"/>
        </w:rPr>
        <w:t>日颁布的第</w:t>
      </w:r>
      <w:r>
        <w:rPr>
          <w:sz w:val="24"/>
          <w:lang w:val="fr-FR"/>
        </w:rPr>
        <w:t>2003-453</w:t>
      </w:r>
      <w:r>
        <w:rPr>
          <w:sz w:val="24"/>
          <w:lang w:val="fr-FR"/>
        </w:rPr>
        <w:t>号政令予以批准。</w:t>
      </w:r>
    </w:p>
    <w:p w:rsidR="00000000" w:rsidRDefault="00161DAD">
      <w:pPr>
        <w:spacing w:after="240" w:line="360" w:lineRule="atLeast"/>
        <w:rPr>
          <w:sz w:val="24"/>
          <w:lang w:val="fr-FR"/>
        </w:rPr>
      </w:pPr>
      <w:r>
        <w:rPr>
          <w:sz w:val="24"/>
          <w:lang w:val="fr-FR"/>
        </w:rPr>
        <w:t>180.</w:t>
      </w:r>
      <w:r>
        <w:rPr>
          <w:rFonts w:hint="eastAsia"/>
          <w:sz w:val="24"/>
          <w:lang w:val="fr-FR"/>
        </w:rPr>
        <w:t xml:space="preserve">  </w:t>
      </w:r>
      <w:r>
        <w:rPr>
          <w:sz w:val="24"/>
          <w:lang w:val="fr-FR"/>
        </w:rPr>
        <w:t>在贝宁提交关于</w:t>
      </w:r>
      <w:r>
        <w:rPr>
          <w:rFonts w:hint="eastAsia"/>
          <w:sz w:val="24"/>
          <w:lang w:val="fr-FR"/>
        </w:rPr>
        <w:t>《</w:t>
      </w:r>
      <w:r>
        <w:rPr>
          <w:sz w:val="24"/>
          <w:lang w:val="fr-FR"/>
        </w:rPr>
        <w:t>儿童权利公约</w:t>
      </w:r>
      <w:r>
        <w:rPr>
          <w:rFonts w:hint="eastAsia"/>
          <w:sz w:val="24"/>
          <w:lang w:val="fr-FR"/>
        </w:rPr>
        <w:t>》</w:t>
      </w:r>
      <w:r>
        <w:rPr>
          <w:sz w:val="24"/>
          <w:lang w:val="fr-FR"/>
        </w:rPr>
        <w:t>的初次报告之后，已经采取措施</w:t>
      </w:r>
      <w:r>
        <w:rPr>
          <w:rFonts w:hint="eastAsia"/>
          <w:sz w:val="24"/>
          <w:lang w:val="fr-FR"/>
        </w:rPr>
        <w:t>执行</w:t>
      </w:r>
      <w:r>
        <w:rPr>
          <w:sz w:val="24"/>
          <w:lang w:val="fr-FR"/>
        </w:rPr>
        <w:t>委员会关于上述公约实施情况的意见。为执行上述意见，已经采取行动建立了国家儿童权利委员会（</w:t>
      </w:r>
      <w:r>
        <w:rPr>
          <w:sz w:val="24"/>
          <w:lang w:val="fr-FR"/>
        </w:rPr>
        <w:t>CNDE</w:t>
      </w:r>
      <w:r>
        <w:rPr>
          <w:sz w:val="24"/>
          <w:lang w:val="fr-FR"/>
        </w:rPr>
        <w:t>）。该委员会是通过</w:t>
      </w:r>
      <w:r>
        <w:rPr>
          <w:sz w:val="24"/>
          <w:lang w:val="fr-FR"/>
        </w:rPr>
        <w:t>1999</w:t>
      </w:r>
      <w:r>
        <w:rPr>
          <w:sz w:val="24"/>
          <w:lang w:val="fr-FR"/>
        </w:rPr>
        <w:t>年</w:t>
      </w:r>
      <w:r>
        <w:rPr>
          <w:sz w:val="24"/>
          <w:lang w:val="fr-FR"/>
        </w:rPr>
        <w:t>11</w:t>
      </w:r>
      <w:r>
        <w:rPr>
          <w:sz w:val="24"/>
          <w:lang w:val="fr-FR"/>
        </w:rPr>
        <w:t>月</w:t>
      </w:r>
      <w:r>
        <w:rPr>
          <w:sz w:val="24"/>
          <w:lang w:val="fr-FR"/>
        </w:rPr>
        <w:t>22</w:t>
      </w:r>
      <w:r>
        <w:rPr>
          <w:sz w:val="24"/>
          <w:lang w:val="fr-FR"/>
        </w:rPr>
        <w:t>日颁布的第</w:t>
      </w:r>
      <w:r>
        <w:rPr>
          <w:sz w:val="24"/>
          <w:lang w:val="fr-FR"/>
        </w:rPr>
        <w:t>99-559</w:t>
      </w:r>
      <w:r>
        <w:rPr>
          <w:sz w:val="24"/>
          <w:lang w:val="fr-FR"/>
        </w:rPr>
        <w:t>号政令建立的。在司法、立法</w:t>
      </w:r>
      <w:r>
        <w:rPr>
          <w:sz w:val="24"/>
          <w:lang w:val="fr-FR"/>
        </w:rPr>
        <w:t>与人权部长的主持下，国家儿童权利委员会（</w:t>
      </w:r>
      <w:r>
        <w:rPr>
          <w:sz w:val="24"/>
          <w:lang w:val="fr-FR"/>
        </w:rPr>
        <w:t>CNDE</w:t>
      </w:r>
      <w:r>
        <w:rPr>
          <w:sz w:val="24"/>
          <w:lang w:val="fr-FR"/>
        </w:rPr>
        <w:t>）除</w:t>
      </w:r>
      <w:r>
        <w:rPr>
          <w:rFonts w:hint="eastAsia"/>
          <w:sz w:val="24"/>
          <w:lang w:val="fr-FR"/>
        </w:rPr>
        <w:t>负</w:t>
      </w:r>
      <w:r>
        <w:rPr>
          <w:sz w:val="24"/>
          <w:lang w:val="fr-FR"/>
        </w:rPr>
        <w:t>有其他使命外，还负责协调贝宁实施《儿童权利公约》的各项行动。</w:t>
      </w:r>
      <w:r>
        <w:rPr>
          <w:sz w:val="24"/>
          <w:lang w:val="fr-FR"/>
        </w:rPr>
        <w:t>2001</w:t>
      </w:r>
      <w:r>
        <w:rPr>
          <w:sz w:val="24"/>
          <w:lang w:val="fr-FR"/>
        </w:rPr>
        <w:t>年，</w:t>
      </w:r>
      <w:r>
        <w:rPr>
          <w:rFonts w:hint="eastAsia"/>
          <w:sz w:val="24"/>
          <w:lang w:val="fr-FR"/>
        </w:rPr>
        <w:t>为</w:t>
      </w:r>
      <w:r>
        <w:rPr>
          <w:sz w:val="24"/>
          <w:lang w:val="fr-FR"/>
        </w:rPr>
        <w:t>建立</w:t>
      </w:r>
      <w:r>
        <w:rPr>
          <w:sz w:val="24"/>
          <w:lang w:val="fr-FR"/>
        </w:rPr>
        <w:t>6</w:t>
      </w:r>
      <w:r>
        <w:rPr>
          <w:sz w:val="24"/>
          <w:lang w:val="fr-FR"/>
        </w:rPr>
        <w:t>个省级儿童权利委员会采取了一些措施，</w:t>
      </w:r>
      <w:r>
        <w:rPr>
          <w:sz w:val="24"/>
          <w:lang w:val="fr-FR"/>
        </w:rPr>
        <w:t>2002</w:t>
      </w:r>
      <w:r>
        <w:rPr>
          <w:sz w:val="24"/>
          <w:lang w:val="fr-FR"/>
        </w:rPr>
        <w:t>年即在有关省会建立了这些委员会。国家儿童权利委员会（</w:t>
      </w:r>
      <w:r>
        <w:rPr>
          <w:sz w:val="24"/>
          <w:lang w:val="fr-FR"/>
        </w:rPr>
        <w:t>CNDE</w:t>
      </w:r>
      <w:r>
        <w:rPr>
          <w:sz w:val="24"/>
          <w:lang w:val="fr-FR"/>
        </w:rPr>
        <w:t>）的设立，曾经得到了联合国儿童基金会（儿童基金会）以及儿童基金会分支机构和国家预算的支持。</w:t>
      </w:r>
    </w:p>
    <w:p w:rsidR="00000000" w:rsidRDefault="00161DAD">
      <w:pPr>
        <w:keepNext/>
        <w:keepLines/>
        <w:spacing w:after="240" w:line="360" w:lineRule="atLeast"/>
        <w:rPr>
          <w:sz w:val="24"/>
          <w:lang w:val="fr-FR"/>
        </w:rPr>
      </w:pPr>
      <w:r>
        <w:rPr>
          <w:sz w:val="24"/>
          <w:lang w:val="fr-FR"/>
        </w:rPr>
        <w:t>181.</w:t>
      </w:r>
      <w:r>
        <w:rPr>
          <w:rFonts w:hint="eastAsia"/>
          <w:sz w:val="24"/>
          <w:lang w:val="fr-FR"/>
        </w:rPr>
        <w:t xml:space="preserve">  </w:t>
      </w:r>
      <w:r>
        <w:rPr>
          <w:sz w:val="24"/>
          <w:lang w:val="fr-FR"/>
        </w:rPr>
        <w:t>国家儿童权利委员会（</w:t>
      </w:r>
      <w:r>
        <w:rPr>
          <w:sz w:val="24"/>
          <w:lang w:val="fr-FR"/>
        </w:rPr>
        <w:t>CNDE</w:t>
      </w:r>
      <w:r>
        <w:rPr>
          <w:sz w:val="24"/>
          <w:lang w:val="fr-FR"/>
        </w:rPr>
        <w:t>）以及省级委员会已经制定了行动计划。在联合国儿童基金会（儿童基金会）的资助下，国家儿童权利委员会（</w:t>
      </w:r>
      <w:r>
        <w:rPr>
          <w:sz w:val="24"/>
          <w:lang w:val="fr-FR"/>
        </w:rPr>
        <w:t>CNDE</w:t>
      </w:r>
      <w:r>
        <w:rPr>
          <w:sz w:val="24"/>
          <w:lang w:val="fr-FR"/>
        </w:rPr>
        <w:t>）成功地将《儿童权利公约》（</w:t>
      </w:r>
      <w:r>
        <w:rPr>
          <w:sz w:val="24"/>
          <w:lang w:val="fr-FR"/>
        </w:rPr>
        <w:t>CNDE</w:t>
      </w:r>
      <w:r>
        <w:rPr>
          <w:sz w:val="24"/>
          <w:lang w:val="fr-FR"/>
        </w:rPr>
        <w:t>）翻译成</w:t>
      </w:r>
      <w:r>
        <w:rPr>
          <w:sz w:val="24"/>
          <w:lang w:val="fr-FR"/>
        </w:rPr>
        <w:t>fon</w:t>
      </w:r>
      <w:r>
        <w:rPr>
          <w:sz w:val="24"/>
          <w:lang w:val="fr-FR"/>
        </w:rPr>
        <w:t>族和</w:t>
      </w:r>
      <w:r>
        <w:rPr>
          <w:sz w:val="24"/>
          <w:lang w:val="fr-FR"/>
        </w:rPr>
        <w:t>dendi</w:t>
      </w:r>
      <w:r>
        <w:rPr>
          <w:sz w:val="24"/>
          <w:lang w:val="fr-FR"/>
        </w:rPr>
        <w:t>等民族文字。</w:t>
      </w:r>
    </w:p>
    <w:p w:rsidR="00000000" w:rsidRDefault="00161DAD">
      <w:pPr>
        <w:spacing w:after="240" w:line="360" w:lineRule="atLeast"/>
        <w:rPr>
          <w:sz w:val="24"/>
          <w:lang w:val="fr-FR"/>
        </w:rPr>
      </w:pPr>
      <w:r>
        <w:rPr>
          <w:sz w:val="24"/>
          <w:lang w:val="fr-FR"/>
        </w:rPr>
        <w:t>182.</w:t>
      </w:r>
      <w:r>
        <w:rPr>
          <w:rFonts w:hint="eastAsia"/>
          <w:sz w:val="24"/>
          <w:lang w:val="fr-FR"/>
        </w:rPr>
        <w:t xml:space="preserve">  </w:t>
      </w:r>
      <w:r>
        <w:rPr>
          <w:sz w:val="24"/>
          <w:lang w:val="fr-FR"/>
        </w:rPr>
        <w:t>自</w:t>
      </w:r>
      <w:r>
        <w:rPr>
          <w:sz w:val="24"/>
          <w:lang w:val="fr-FR"/>
        </w:rPr>
        <w:t>2002</w:t>
      </w:r>
      <w:r>
        <w:rPr>
          <w:sz w:val="24"/>
          <w:lang w:val="fr-FR"/>
        </w:rPr>
        <w:t>年以来，通过设立的一个预算系列，国家预算参与支持国家儿童权利委员会（</w:t>
      </w:r>
      <w:r>
        <w:rPr>
          <w:sz w:val="24"/>
          <w:lang w:val="fr-FR"/>
        </w:rPr>
        <w:t>CNDE</w:t>
      </w:r>
      <w:r>
        <w:rPr>
          <w:sz w:val="24"/>
          <w:lang w:val="fr-FR"/>
        </w:rPr>
        <w:t>）的活动和运行。</w:t>
      </w:r>
    </w:p>
    <w:p w:rsidR="00000000" w:rsidRDefault="00161DAD">
      <w:pPr>
        <w:spacing w:after="240" w:line="360" w:lineRule="atLeast"/>
        <w:rPr>
          <w:sz w:val="24"/>
          <w:lang w:val="fr-FR"/>
        </w:rPr>
      </w:pPr>
      <w:r>
        <w:rPr>
          <w:sz w:val="24"/>
          <w:lang w:val="fr-FR"/>
        </w:rPr>
        <w:t>183.</w:t>
      </w:r>
      <w:r>
        <w:rPr>
          <w:rFonts w:hint="eastAsia"/>
          <w:sz w:val="24"/>
          <w:lang w:val="fr-FR"/>
        </w:rPr>
        <w:t xml:space="preserve">  </w:t>
      </w:r>
      <w:r>
        <w:rPr>
          <w:sz w:val="24"/>
          <w:lang w:val="fr-FR"/>
        </w:rPr>
        <w:t>在开展这些行动的同时，家庭事务部通过受到联合国儿童基金会（儿童基金会）资助的</w:t>
      </w:r>
      <w:r>
        <w:rPr>
          <w:rFonts w:hint="eastAsia"/>
          <w:sz w:val="24"/>
          <w:lang w:val="fr-FR"/>
        </w:rPr>
        <w:t>“</w:t>
      </w:r>
      <w:r>
        <w:rPr>
          <w:sz w:val="24"/>
          <w:lang w:val="fr-FR"/>
        </w:rPr>
        <w:t>需要特殊保护措施的儿童</w:t>
      </w:r>
      <w:r>
        <w:rPr>
          <w:rFonts w:hint="eastAsia"/>
          <w:sz w:val="24"/>
          <w:lang w:val="fr-FR"/>
        </w:rPr>
        <w:t>”</w:t>
      </w:r>
      <w:r>
        <w:rPr>
          <w:sz w:val="24"/>
          <w:lang w:val="fr-FR"/>
        </w:rPr>
        <w:t>小组，考虑采取多项行动，以便在诸如丹麦国际开发署（</w:t>
      </w:r>
      <w:r>
        <w:rPr>
          <w:sz w:val="24"/>
          <w:lang w:val="fr-FR"/>
        </w:rPr>
        <w:t>2002</w:t>
      </w:r>
      <w:r>
        <w:rPr>
          <w:sz w:val="24"/>
          <w:lang w:val="fr-FR"/>
        </w:rPr>
        <w:t>年）和</w:t>
      </w:r>
      <w:r>
        <w:rPr>
          <w:rFonts w:hint="eastAsia"/>
          <w:sz w:val="24"/>
          <w:lang w:val="fr-FR"/>
        </w:rPr>
        <w:t>美援署</w:t>
      </w:r>
      <w:r>
        <w:rPr>
          <w:sz w:val="24"/>
          <w:lang w:val="fr-FR"/>
        </w:rPr>
        <w:t>（</w:t>
      </w:r>
      <w:r>
        <w:rPr>
          <w:sz w:val="24"/>
          <w:lang w:val="fr-FR"/>
        </w:rPr>
        <w:t>2004</w:t>
      </w:r>
      <w:r>
        <w:rPr>
          <w:sz w:val="24"/>
          <w:lang w:val="fr-FR"/>
        </w:rPr>
        <w:t>年）等其他合作者的参与下，建立打击贩卖儿童地方委员会。</w:t>
      </w:r>
    </w:p>
    <w:p w:rsidR="00000000" w:rsidRDefault="00161DAD">
      <w:pPr>
        <w:spacing w:after="240" w:line="360" w:lineRule="atLeast"/>
        <w:rPr>
          <w:sz w:val="24"/>
          <w:lang w:val="fr-FR"/>
        </w:rPr>
      </w:pPr>
      <w:r>
        <w:rPr>
          <w:sz w:val="24"/>
          <w:lang w:val="fr-FR"/>
        </w:rPr>
        <w:t>184.</w:t>
      </w:r>
      <w:r>
        <w:rPr>
          <w:rFonts w:hint="eastAsia"/>
          <w:sz w:val="24"/>
          <w:lang w:val="fr-FR"/>
        </w:rPr>
        <w:t xml:space="preserve">  </w:t>
      </w:r>
      <w:r>
        <w:rPr>
          <w:sz w:val="24"/>
          <w:lang w:val="fr-FR"/>
        </w:rPr>
        <w:t>2002</w:t>
      </w:r>
      <w:r>
        <w:rPr>
          <w:sz w:val="24"/>
          <w:lang w:val="fr-FR"/>
        </w:rPr>
        <w:t>年，家庭事务部还与多哥合作，组织了关于打击贩卖儿童的同步宣传教育活动。</w:t>
      </w:r>
      <w:r>
        <w:rPr>
          <w:sz w:val="24"/>
          <w:lang w:val="fr-FR"/>
        </w:rPr>
        <w:t>2004</w:t>
      </w:r>
      <w:r>
        <w:rPr>
          <w:sz w:val="24"/>
          <w:lang w:val="fr-FR"/>
        </w:rPr>
        <w:t>年，与</w:t>
      </w:r>
      <w:r>
        <w:rPr>
          <w:sz w:val="24"/>
          <w:lang w:val="fr-FR"/>
        </w:rPr>
        <w:t>尼日利亚联邦共和国签署了一项</w:t>
      </w:r>
      <w:r>
        <w:rPr>
          <w:rFonts w:hint="eastAsia"/>
          <w:sz w:val="24"/>
          <w:lang w:val="fr-FR"/>
        </w:rPr>
        <w:t>《</w:t>
      </w:r>
      <w:r>
        <w:rPr>
          <w:sz w:val="24"/>
          <w:lang w:val="fr-FR"/>
        </w:rPr>
        <w:t>关于预防、禁止和惩治贩人口特别是贩</w:t>
      </w:r>
      <w:r>
        <w:rPr>
          <w:rFonts w:hint="eastAsia"/>
          <w:sz w:val="24"/>
          <w:lang w:val="fr-FR"/>
        </w:rPr>
        <w:t>运</w:t>
      </w:r>
      <w:r>
        <w:rPr>
          <w:sz w:val="24"/>
          <w:lang w:val="fr-FR"/>
        </w:rPr>
        <w:t>妇女与儿童非法活动的合作协议</w:t>
      </w:r>
      <w:r>
        <w:rPr>
          <w:rFonts w:hint="eastAsia"/>
          <w:sz w:val="24"/>
          <w:lang w:val="fr-FR"/>
        </w:rPr>
        <w:t>》</w:t>
      </w:r>
      <w:r>
        <w:rPr>
          <w:sz w:val="24"/>
          <w:lang w:val="fr-FR"/>
        </w:rPr>
        <w:t>。</w:t>
      </w:r>
    </w:p>
    <w:p w:rsidR="00000000" w:rsidRDefault="00161DAD">
      <w:pPr>
        <w:spacing w:after="240" w:line="360" w:lineRule="atLeast"/>
        <w:rPr>
          <w:sz w:val="24"/>
          <w:lang w:val="fr-FR"/>
        </w:rPr>
      </w:pPr>
      <w:r>
        <w:rPr>
          <w:sz w:val="24"/>
          <w:lang w:val="fr-FR"/>
        </w:rPr>
        <w:t>185.</w:t>
      </w:r>
      <w:r>
        <w:rPr>
          <w:rFonts w:hint="eastAsia"/>
          <w:sz w:val="24"/>
          <w:lang w:val="fr-FR"/>
        </w:rPr>
        <w:t xml:space="preserve">  </w:t>
      </w:r>
      <w:r>
        <w:rPr>
          <w:sz w:val="24"/>
          <w:lang w:val="fr-FR"/>
        </w:rPr>
        <w:t>国家儿童权利委员会（</w:t>
      </w:r>
      <w:r>
        <w:rPr>
          <w:sz w:val="24"/>
          <w:lang w:val="fr-FR"/>
        </w:rPr>
        <w:t>CNDE</w:t>
      </w:r>
      <w:r>
        <w:rPr>
          <w:sz w:val="24"/>
          <w:lang w:val="fr-FR"/>
        </w:rPr>
        <w:t>）、省级和地方委员会主要开展了一些预防、宣传和教育活动。</w:t>
      </w:r>
    </w:p>
    <w:p w:rsidR="00000000" w:rsidRDefault="00161DAD">
      <w:pPr>
        <w:spacing w:after="240" w:line="360" w:lineRule="atLeast"/>
        <w:rPr>
          <w:sz w:val="24"/>
          <w:lang w:val="fr-FR"/>
        </w:rPr>
      </w:pPr>
      <w:r>
        <w:rPr>
          <w:sz w:val="24"/>
          <w:lang w:val="fr-FR"/>
        </w:rPr>
        <w:t>186.</w:t>
      </w:r>
      <w:r>
        <w:rPr>
          <w:rFonts w:hint="eastAsia"/>
          <w:sz w:val="24"/>
          <w:lang w:val="fr-FR"/>
        </w:rPr>
        <w:t xml:space="preserve">  </w:t>
      </w:r>
      <w:r>
        <w:rPr>
          <w:sz w:val="24"/>
          <w:lang w:val="fr-FR"/>
        </w:rPr>
        <w:t>保护未成年人小组、各个警察局和宪兵队均介入了打击贩卖儿童非法交易的斗争。在打击非法迁移和滞留的斗争中，取得了卓有成效的进步（请参见下表）。</w:t>
      </w:r>
    </w:p>
    <w:p w:rsidR="00000000" w:rsidRDefault="00161DAD">
      <w:pPr>
        <w:spacing w:after="240" w:line="360" w:lineRule="atLeast"/>
        <w:rPr>
          <w:b/>
          <w:bCs/>
          <w:sz w:val="24"/>
          <w:lang w:val="fr-FR"/>
        </w:rPr>
      </w:pPr>
      <w:r>
        <w:rPr>
          <w:rFonts w:ascii="SimHei" w:eastAsia="SimHei"/>
          <w:sz w:val="24"/>
          <w:u w:val="single"/>
          <w:lang w:val="fr-FR"/>
        </w:rPr>
        <w:t>表</w:t>
      </w:r>
      <w:r>
        <w:rPr>
          <w:rFonts w:ascii="SimHei" w:eastAsia="SimHei"/>
          <w:sz w:val="24"/>
          <w:u w:val="single"/>
          <w:lang w:val="fr-FR"/>
        </w:rPr>
        <w:t>9</w:t>
      </w:r>
      <w:r>
        <w:rPr>
          <w:rFonts w:ascii="SimHei" w:eastAsia="SimHei"/>
          <w:sz w:val="24"/>
          <w:lang w:val="fr-FR"/>
        </w:rPr>
        <w:t>：</w:t>
      </w:r>
      <w:r>
        <w:rPr>
          <w:sz w:val="24"/>
          <w:lang w:val="fr-FR"/>
        </w:rPr>
        <w:t>在贝宁边境上被截获的儿童数目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398"/>
      </w:tblGrid>
      <w:tr w:rsidR="00000000">
        <w:tc>
          <w:tcPr>
            <w:tcW w:w="1266" w:type="pct"/>
          </w:tcPr>
          <w:p w:rsidR="00000000" w:rsidRDefault="00161DAD">
            <w:pPr>
              <w:spacing w:line="360" w:lineRule="atLeast"/>
              <w:rPr>
                <w:rFonts w:eastAsia="SimHei"/>
                <w:sz w:val="24"/>
                <w:lang w:val="fr-FR"/>
              </w:rPr>
            </w:pPr>
            <w:r>
              <w:rPr>
                <w:rFonts w:eastAsia="SimHei"/>
                <w:sz w:val="24"/>
                <w:lang w:val="fr-FR"/>
              </w:rPr>
              <w:t>年份</w:t>
            </w:r>
          </w:p>
        </w:tc>
        <w:tc>
          <w:tcPr>
            <w:tcW w:w="3734" w:type="pct"/>
          </w:tcPr>
          <w:p w:rsidR="00000000" w:rsidRDefault="00161DAD">
            <w:pPr>
              <w:spacing w:line="360" w:lineRule="atLeast"/>
              <w:jc w:val="center"/>
              <w:rPr>
                <w:rFonts w:eastAsia="SimHei"/>
                <w:sz w:val="24"/>
                <w:lang w:val="fr-FR"/>
              </w:rPr>
            </w:pPr>
            <w:r>
              <w:rPr>
                <w:rFonts w:eastAsia="SimHei"/>
                <w:sz w:val="24"/>
                <w:lang w:val="fr-FR"/>
              </w:rPr>
              <w:t>被截获的儿童数目</w:t>
            </w:r>
          </w:p>
        </w:tc>
      </w:tr>
      <w:tr w:rsidR="00000000">
        <w:tc>
          <w:tcPr>
            <w:tcW w:w="1266" w:type="pct"/>
          </w:tcPr>
          <w:p w:rsidR="00000000" w:rsidRDefault="00161DAD">
            <w:pPr>
              <w:pStyle w:val="Date"/>
              <w:spacing w:line="360" w:lineRule="atLeast"/>
              <w:rPr>
                <w:sz w:val="24"/>
                <w:szCs w:val="24"/>
                <w:lang w:val="fr-FR"/>
              </w:rPr>
            </w:pPr>
            <w:r>
              <w:rPr>
                <w:sz w:val="24"/>
                <w:szCs w:val="24"/>
                <w:lang w:val="fr-FR"/>
              </w:rPr>
              <w:t>1998</w:t>
            </w:r>
          </w:p>
        </w:tc>
        <w:tc>
          <w:tcPr>
            <w:tcW w:w="3734"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059</w:t>
            </w:r>
          </w:p>
        </w:tc>
      </w:tr>
      <w:tr w:rsidR="00000000">
        <w:tc>
          <w:tcPr>
            <w:tcW w:w="1266" w:type="pct"/>
          </w:tcPr>
          <w:p w:rsidR="00000000" w:rsidRDefault="00161DAD">
            <w:pPr>
              <w:spacing w:line="360" w:lineRule="atLeast"/>
              <w:rPr>
                <w:sz w:val="24"/>
                <w:lang w:val="fr-FR"/>
              </w:rPr>
            </w:pPr>
            <w:r>
              <w:rPr>
                <w:sz w:val="24"/>
                <w:lang w:val="fr-FR"/>
              </w:rPr>
              <w:t>1999</w:t>
            </w:r>
          </w:p>
        </w:tc>
        <w:tc>
          <w:tcPr>
            <w:tcW w:w="3734" w:type="pct"/>
          </w:tcPr>
          <w:p w:rsidR="00000000" w:rsidRDefault="00161DAD">
            <w:pPr>
              <w:spacing w:line="360" w:lineRule="atLeast"/>
              <w:jc w:val="center"/>
              <w:rPr>
                <w:sz w:val="24"/>
                <w:lang w:val="fr-FR"/>
              </w:rPr>
            </w:pPr>
            <w:r>
              <w:rPr>
                <w:sz w:val="24"/>
                <w:lang w:val="fr-FR"/>
              </w:rPr>
              <w:t>678</w:t>
            </w:r>
          </w:p>
        </w:tc>
      </w:tr>
      <w:tr w:rsidR="00000000">
        <w:tc>
          <w:tcPr>
            <w:tcW w:w="1266" w:type="pct"/>
          </w:tcPr>
          <w:p w:rsidR="00000000" w:rsidRDefault="00161DAD">
            <w:pPr>
              <w:spacing w:line="360" w:lineRule="atLeast"/>
              <w:rPr>
                <w:sz w:val="24"/>
                <w:lang w:val="fr-FR"/>
              </w:rPr>
            </w:pPr>
            <w:r>
              <w:rPr>
                <w:sz w:val="24"/>
                <w:lang w:val="fr-FR"/>
              </w:rPr>
              <w:t>2000</w:t>
            </w:r>
          </w:p>
        </w:tc>
        <w:tc>
          <w:tcPr>
            <w:tcW w:w="3734" w:type="pct"/>
          </w:tcPr>
          <w:p w:rsidR="00000000" w:rsidRDefault="00161DAD">
            <w:pPr>
              <w:spacing w:line="360" w:lineRule="atLeast"/>
              <w:jc w:val="center"/>
              <w:rPr>
                <w:sz w:val="24"/>
                <w:lang w:val="fr-FR"/>
              </w:rPr>
            </w:pPr>
            <w:r>
              <w:rPr>
                <w:sz w:val="24"/>
                <w:lang w:val="fr-FR"/>
              </w:rPr>
              <w:t>224</w:t>
            </w:r>
          </w:p>
        </w:tc>
      </w:tr>
      <w:tr w:rsidR="00000000">
        <w:tc>
          <w:tcPr>
            <w:tcW w:w="1266" w:type="pct"/>
          </w:tcPr>
          <w:p w:rsidR="00000000" w:rsidRDefault="00161DAD">
            <w:pPr>
              <w:spacing w:line="360" w:lineRule="atLeast"/>
              <w:rPr>
                <w:sz w:val="24"/>
                <w:lang w:val="fr-FR"/>
              </w:rPr>
            </w:pPr>
            <w:r>
              <w:rPr>
                <w:sz w:val="24"/>
                <w:lang w:val="fr-FR"/>
              </w:rPr>
              <w:t>2001</w:t>
            </w:r>
          </w:p>
        </w:tc>
        <w:tc>
          <w:tcPr>
            <w:tcW w:w="3734" w:type="pct"/>
          </w:tcPr>
          <w:p w:rsidR="00000000" w:rsidRDefault="00161DAD">
            <w:pPr>
              <w:spacing w:line="360" w:lineRule="atLeast"/>
              <w:jc w:val="center"/>
              <w:rPr>
                <w:sz w:val="24"/>
                <w:lang w:val="fr-FR"/>
              </w:rPr>
            </w:pPr>
            <w:r>
              <w:rPr>
                <w:sz w:val="24"/>
                <w:lang w:val="fr-FR"/>
              </w:rPr>
              <w:t>ND*</w:t>
            </w:r>
          </w:p>
        </w:tc>
      </w:tr>
      <w:tr w:rsidR="00000000">
        <w:tc>
          <w:tcPr>
            <w:tcW w:w="1266" w:type="pct"/>
          </w:tcPr>
          <w:p w:rsidR="00000000" w:rsidRDefault="00161DAD">
            <w:pPr>
              <w:spacing w:line="360" w:lineRule="atLeast"/>
              <w:rPr>
                <w:sz w:val="24"/>
                <w:lang w:val="fr-FR"/>
              </w:rPr>
            </w:pPr>
            <w:r>
              <w:rPr>
                <w:sz w:val="24"/>
                <w:lang w:val="fr-FR"/>
              </w:rPr>
              <w:t>2002</w:t>
            </w:r>
          </w:p>
        </w:tc>
        <w:tc>
          <w:tcPr>
            <w:tcW w:w="3734" w:type="pct"/>
          </w:tcPr>
          <w:p w:rsidR="00000000" w:rsidRDefault="00161DAD">
            <w:pPr>
              <w:spacing w:line="360" w:lineRule="atLeast"/>
              <w:jc w:val="center"/>
              <w:rPr>
                <w:sz w:val="24"/>
                <w:lang w:val="fr-FR"/>
              </w:rPr>
            </w:pPr>
            <w:r>
              <w:rPr>
                <w:sz w:val="24"/>
                <w:lang w:val="fr-FR"/>
              </w:rPr>
              <w:t>106</w:t>
            </w:r>
          </w:p>
        </w:tc>
      </w:tr>
      <w:tr w:rsidR="00000000">
        <w:tc>
          <w:tcPr>
            <w:tcW w:w="1266" w:type="pct"/>
          </w:tcPr>
          <w:p w:rsidR="00000000" w:rsidRDefault="00161DAD">
            <w:pPr>
              <w:spacing w:line="360" w:lineRule="atLeast"/>
              <w:rPr>
                <w:sz w:val="24"/>
                <w:lang w:val="fr-FR"/>
              </w:rPr>
            </w:pPr>
            <w:r>
              <w:rPr>
                <w:sz w:val="24"/>
                <w:lang w:val="fr-FR"/>
              </w:rPr>
              <w:t>2003</w:t>
            </w:r>
          </w:p>
        </w:tc>
        <w:tc>
          <w:tcPr>
            <w:tcW w:w="3734" w:type="pct"/>
          </w:tcPr>
          <w:p w:rsidR="00000000" w:rsidRDefault="00161DAD">
            <w:pPr>
              <w:spacing w:line="360" w:lineRule="atLeast"/>
              <w:jc w:val="center"/>
              <w:rPr>
                <w:sz w:val="24"/>
                <w:lang w:val="fr-FR"/>
              </w:rPr>
            </w:pPr>
            <w:r>
              <w:rPr>
                <w:sz w:val="24"/>
                <w:lang w:val="fr-FR"/>
              </w:rPr>
              <w:t>406</w:t>
            </w:r>
          </w:p>
        </w:tc>
      </w:tr>
    </w:tbl>
    <w:p w:rsidR="00000000" w:rsidRDefault="00161DAD">
      <w:pPr>
        <w:spacing w:line="360" w:lineRule="atLeast"/>
        <w:rPr>
          <w:rFonts w:hint="eastAsia"/>
          <w:sz w:val="24"/>
          <w:lang w:val="fr-FR"/>
        </w:rPr>
      </w:pPr>
      <w:r>
        <w:rPr>
          <w:rFonts w:eastAsia="KaiTi_GB2312"/>
          <w:sz w:val="24"/>
          <w:u w:val="single"/>
          <w:lang w:val="fr-FR"/>
        </w:rPr>
        <w:t>资料来源</w:t>
      </w:r>
      <w:r>
        <w:rPr>
          <w:sz w:val="24"/>
          <w:lang w:val="fr-FR"/>
        </w:rPr>
        <w:t>：</w:t>
      </w:r>
      <w:r>
        <w:rPr>
          <w:rFonts w:hint="eastAsia"/>
          <w:sz w:val="24"/>
          <w:lang w:val="fr-FR"/>
        </w:rPr>
        <w:t>MCPPG</w:t>
      </w:r>
      <w:r>
        <w:rPr>
          <w:sz w:val="24"/>
          <w:lang w:val="fr-FR"/>
        </w:rPr>
        <w:t>-</w:t>
      </w:r>
      <w:r>
        <w:rPr>
          <w:sz w:val="24"/>
          <w:lang w:val="fr-FR"/>
        </w:rPr>
        <w:t>儿童基金会</w:t>
      </w:r>
      <w:r>
        <w:rPr>
          <w:rFonts w:hint="eastAsia"/>
          <w:sz w:val="24"/>
          <w:lang w:val="fr-FR"/>
        </w:rPr>
        <w:t>，</w:t>
      </w:r>
      <w:r>
        <w:rPr>
          <w:sz w:val="24"/>
          <w:lang w:val="fr-FR"/>
        </w:rPr>
        <w:t>1999-2003</w:t>
      </w:r>
      <w:r>
        <w:rPr>
          <w:sz w:val="24"/>
          <w:lang w:val="fr-FR"/>
        </w:rPr>
        <w:t>年</w:t>
      </w:r>
      <w:r>
        <w:rPr>
          <w:rFonts w:hint="eastAsia"/>
          <w:sz w:val="24"/>
          <w:lang w:val="fr-FR"/>
        </w:rPr>
        <w:t>贝宁</w:t>
      </w:r>
      <w:r>
        <w:rPr>
          <w:rFonts w:hint="eastAsia"/>
          <w:sz w:val="24"/>
          <w:lang w:val="fr-FR"/>
        </w:rPr>
        <w:t>-</w:t>
      </w:r>
      <w:r>
        <w:rPr>
          <w:rFonts w:hint="eastAsia"/>
          <w:sz w:val="24"/>
          <w:lang w:val="fr-FR"/>
        </w:rPr>
        <w:t>儿童基金会</w:t>
      </w:r>
      <w:r>
        <w:rPr>
          <w:sz w:val="24"/>
          <w:lang w:val="fr-FR"/>
        </w:rPr>
        <w:t>合作计划</w:t>
      </w:r>
      <w:r>
        <w:rPr>
          <w:rFonts w:hint="eastAsia"/>
          <w:sz w:val="24"/>
          <w:lang w:val="fr-FR"/>
        </w:rPr>
        <w:t>中期检查</w:t>
      </w:r>
      <w:r>
        <w:rPr>
          <w:sz w:val="24"/>
          <w:lang w:val="fr-FR"/>
        </w:rPr>
        <w:t>；</w:t>
      </w:r>
      <w:r>
        <w:rPr>
          <w:rFonts w:hint="eastAsia"/>
          <w:sz w:val="24"/>
          <w:lang w:val="fr-FR"/>
        </w:rPr>
        <w:t>部门检查</w:t>
      </w:r>
      <w:r>
        <w:rPr>
          <w:sz w:val="24"/>
          <w:lang w:val="fr-FR"/>
        </w:rPr>
        <w:t>，科托努</w:t>
      </w:r>
      <w:r>
        <w:rPr>
          <w:rFonts w:hint="eastAsia"/>
          <w:sz w:val="24"/>
          <w:lang w:val="fr-FR"/>
        </w:rPr>
        <w:t>，</w:t>
      </w:r>
      <w:r>
        <w:rPr>
          <w:sz w:val="24"/>
          <w:lang w:val="fr-FR"/>
        </w:rPr>
        <w:t>2001</w:t>
      </w:r>
      <w:r>
        <w:rPr>
          <w:sz w:val="24"/>
          <w:lang w:val="fr-FR"/>
        </w:rPr>
        <w:t>年</w:t>
      </w:r>
      <w:r>
        <w:rPr>
          <w:sz w:val="24"/>
          <w:lang w:val="fr-FR"/>
        </w:rPr>
        <w:t>6</w:t>
      </w:r>
      <w:r>
        <w:rPr>
          <w:sz w:val="24"/>
          <w:lang w:val="fr-FR"/>
        </w:rPr>
        <w:t>月</w:t>
      </w:r>
      <w:r>
        <w:rPr>
          <w:rFonts w:hint="eastAsia"/>
          <w:sz w:val="24"/>
          <w:lang w:val="fr-FR"/>
        </w:rPr>
        <w:t>。</w:t>
      </w:r>
    </w:p>
    <w:p w:rsidR="00000000" w:rsidRDefault="00161DAD">
      <w:pPr>
        <w:spacing w:after="240" w:line="360" w:lineRule="atLeast"/>
        <w:rPr>
          <w:rFonts w:hint="eastAsia"/>
          <w:sz w:val="24"/>
          <w:lang w:val="fr-FR"/>
        </w:rPr>
      </w:pPr>
      <w:r>
        <w:rPr>
          <w:sz w:val="24"/>
          <w:lang w:val="fr-FR"/>
        </w:rPr>
        <w:t xml:space="preserve">* </w:t>
      </w:r>
      <w:r>
        <w:rPr>
          <w:sz w:val="24"/>
          <w:lang w:val="fr-FR"/>
        </w:rPr>
        <w:t>无可用数据</w:t>
      </w:r>
    </w:p>
    <w:p w:rsidR="00000000" w:rsidRDefault="00161DAD">
      <w:pPr>
        <w:spacing w:after="240" w:line="360" w:lineRule="atLeast"/>
        <w:rPr>
          <w:sz w:val="24"/>
          <w:lang w:val="fr-FR"/>
        </w:rPr>
      </w:pPr>
      <w:r>
        <w:rPr>
          <w:sz w:val="24"/>
          <w:lang w:val="fr-FR"/>
        </w:rPr>
        <w:t>187.</w:t>
      </w:r>
      <w:r>
        <w:rPr>
          <w:rFonts w:hint="eastAsia"/>
          <w:sz w:val="24"/>
          <w:lang w:val="fr-FR"/>
        </w:rPr>
        <w:t xml:space="preserve">  </w:t>
      </w:r>
      <w:r>
        <w:rPr>
          <w:sz w:val="24"/>
          <w:lang w:val="fr-FR"/>
        </w:rPr>
        <w:t>这些数字表明，在边境哨所被截获的儿童人数，自</w:t>
      </w:r>
      <w:r>
        <w:rPr>
          <w:sz w:val="24"/>
          <w:lang w:val="fr-FR"/>
        </w:rPr>
        <w:t>1998</w:t>
      </w:r>
      <w:r>
        <w:rPr>
          <w:sz w:val="24"/>
          <w:lang w:val="fr-FR"/>
        </w:rPr>
        <w:t>年以后开始下降，</w:t>
      </w:r>
      <w:r>
        <w:rPr>
          <w:sz w:val="24"/>
          <w:lang w:val="fr-FR"/>
        </w:rPr>
        <w:t>1998</w:t>
      </w:r>
      <w:r>
        <w:rPr>
          <w:sz w:val="24"/>
          <w:lang w:val="fr-FR"/>
        </w:rPr>
        <w:t>年这一年曾经历了一次非常大的变化，而</w:t>
      </w:r>
      <w:r>
        <w:rPr>
          <w:sz w:val="24"/>
          <w:lang w:val="fr-FR"/>
        </w:rPr>
        <w:t>2003</w:t>
      </w:r>
      <w:r>
        <w:rPr>
          <w:sz w:val="24"/>
          <w:lang w:val="fr-FR"/>
        </w:rPr>
        <w:t>年的数字似乎令人对这种下降趋势产生了置疑。</w:t>
      </w:r>
    </w:p>
    <w:p w:rsidR="00000000" w:rsidRDefault="00161DAD">
      <w:pPr>
        <w:spacing w:after="240" w:line="360" w:lineRule="atLeast"/>
        <w:rPr>
          <w:sz w:val="24"/>
          <w:lang w:val="fr-FR"/>
        </w:rPr>
      </w:pPr>
      <w:r>
        <w:rPr>
          <w:sz w:val="24"/>
          <w:lang w:val="fr-FR"/>
        </w:rPr>
        <w:t>188.</w:t>
      </w:r>
      <w:r>
        <w:rPr>
          <w:rFonts w:hint="eastAsia"/>
          <w:sz w:val="24"/>
          <w:lang w:val="fr-FR"/>
        </w:rPr>
        <w:t xml:space="preserve">  </w:t>
      </w:r>
      <w:r>
        <w:rPr>
          <w:sz w:val="24"/>
          <w:lang w:val="fr-FR"/>
        </w:rPr>
        <w:t>2002</w:t>
      </w:r>
      <w:r>
        <w:rPr>
          <w:sz w:val="24"/>
          <w:lang w:val="fr-FR"/>
        </w:rPr>
        <w:t>年家庭事务部在一些儿童人数较多的村镇，即</w:t>
      </w:r>
      <w:r>
        <w:rPr>
          <w:sz w:val="24"/>
          <w:lang w:val="fr-FR"/>
        </w:rPr>
        <w:t>Zogbodomey</w:t>
      </w:r>
      <w:r>
        <w:rPr>
          <w:rFonts w:hint="eastAsia"/>
          <w:sz w:val="24"/>
          <w:lang w:val="fr-FR"/>
        </w:rPr>
        <w:t>、</w:t>
      </w:r>
      <w:r>
        <w:rPr>
          <w:sz w:val="24"/>
          <w:lang w:val="fr-FR"/>
        </w:rPr>
        <w:t>Ouinhi</w:t>
      </w:r>
      <w:r>
        <w:rPr>
          <w:rFonts w:hint="eastAsia"/>
          <w:sz w:val="24"/>
          <w:lang w:val="fr-FR"/>
        </w:rPr>
        <w:t>、</w:t>
      </w:r>
      <w:r>
        <w:rPr>
          <w:sz w:val="24"/>
          <w:lang w:val="fr-FR"/>
        </w:rPr>
        <w:t>Bopa</w:t>
      </w:r>
      <w:r>
        <w:rPr>
          <w:sz w:val="24"/>
          <w:lang w:val="fr-FR"/>
        </w:rPr>
        <w:t>和</w:t>
      </w:r>
      <w:r>
        <w:rPr>
          <w:sz w:val="24"/>
          <w:lang w:val="fr-FR"/>
        </w:rPr>
        <w:t>Djidja</w:t>
      </w:r>
      <w:r>
        <w:rPr>
          <w:sz w:val="24"/>
          <w:lang w:val="fr-FR"/>
        </w:rPr>
        <w:t>进行了一次调查研究，结果表明，</w:t>
      </w:r>
      <w:r>
        <w:rPr>
          <w:sz w:val="24"/>
          <w:lang w:val="fr-FR"/>
        </w:rPr>
        <w:t>1997-2002</w:t>
      </w:r>
      <w:r>
        <w:rPr>
          <w:sz w:val="24"/>
          <w:lang w:val="fr-FR"/>
        </w:rPr>
        <w:t>年间，</w:t>
      </w:r>
      <w:r>
        <w:rPr>
          <w:sz w:val="24"/>
          <w:lang w:val="fr-FR"/>
        </w:rPr>
        <w:t>总共迁移了</w:t>
      </w:r>
      <w:r>
        <w:rPr>
          <w:sz w:val="24"/>
          <w:lang w:val="fr-FR"/>
        </w:rPr>
        <w:t>4</w:t>
      </w:r>
      <w:r>
        <w:rPr>
          <w:rFonts w:hint="eastAsia"/>
          <w:sz w:val="24"/>
          <w:lang w:val="fr-FR"/>
        </w:rPr>
        <w:t xml:space="preserve"> </w:t>
      </w:r>
      <w:r>
        <w:rPr>
          <w:sz w:val="24"/>
          <w:lang w:val="fr-FR"/>
        </w:rPr>
        <w:t>215</w:t>
      </w:r>
      <w:r>
        <w:rPr>
          <w:sz w:val="24"/>
          <w:lang w:val="fr-FR"/>
        </w:rPr>
        <w:t>名儿童，其中包括</w:t>
      </w:r>
      <w:r>
        <w:rPr>
          <w:sz w:val="24"/>
          <w:lang w:val="fr-FR"/>
        </w:rPr>
        <w:t>2</w:t>
      </w:r>
      <w:r>
        <w:rPr>
          <w:rFonts w:hint="eastAsia"/>
          <w:sz w:val="24"/>
          <w:lang w:val="fr-FR"/>
        </w:rPr>
        <w:t xml:space="preserve"> </w:t>
      </w:r>
      <w:r>
        <w:rPr>
          <w:sz w:val="24"/>
          <w:lang w:val="fr-FR"/>
        </w:rPr>
        <w:t>419</w:t>
      </w:r>
      <w:r>
        <w:rPr>
          <w:sz w:val="24"/>
          <w:lang w:val="fr-FR"/>
        </w:rPr>
        <w:t>名女孩和</w:t>
      </w:r>
      <w:r>
        <w:rPr>
          <w:sz w:val="24"/>
          <w:lang w:val="fr-FR"/>
        </w:rPr>
        <w:t>1</w:t>
      </w:r>
      <w:r>
        <w:rPr>
          <w:rFonts w:hint="eastAsia"/>
          <w:sz w:val="24"/>
          <w:lang w:val="fr-FR"/>
        </w:rPr>
        <w:t xml:space="preserve"> </w:t>
      </w:r>
      <w:r>
        <w:rPr>
          <w:sz w:val="24"/>
          <w:lang w:val="fr-FR"/>
        </w:rPr>
        <w:t>795</w:t>
      </w:r>
      <w:r>
        <w:rPr>
          <w:sz w:val="24"/>
          <w:lang w:val="fr-FR"/>
        </w:rPr>
        <w:t>名男孩。在这同一时期，在祖省的</w:t>
      </w:r>
      <w:r>
        <w:rPr>
          <w:sz w:val="24"/>
          <w:lang w:val="fr-FR"/>
        </w:rPr>
        <w:t>62%</w:t>
      </w:r>
      <w:r>
        <w:rPr>
          <w:sz w:val="24"/>
          <w:lang w:val="fr-FR"/>
        </w:rPr>
        <w:t>家庭中，都有一个孩子离家出走了。</w:t>
      </w:r>
    </w:p>
    <w:p w:rsidR="00000000" w:rsidRDefault="00161DAD">
      <w:pPr>
        <w:spacing w:after="240" w:line="360" w:lineRule="atLeast"/>
        <w:rPr>
          <w:sz w:val="24"/>
          <w:lang w:val="fr-FR"/>
        </w:rPr>
      </w:pPr>
      <w:r>
        <w:rPr>
          <w:sz w:val="24"/>
          <w:lang w:val="fr-FR"/>
        </w:rPr>
        <w:t>189.</w:t>
      </w:r>
      <w:r>
        <w:rPr>
          <w:rFonts w:hint="eastAsia"/>
          <w:sz w:val="24"/>
          <w:lang w:val="fr-FR"/>
        </w:rPr>
        <w:t xml:space="preserve">  </w:t>
      </w:r>
      <w:r>
        <w:rPr>
          <w:sz w:val="24"/>
          <w:lang w:val="fr-FR"/>
        </w:rPr>
        <w:t>在打击贩卖儿童非法交易中，所遇到的困难主要是经济和社会方面的困难。儿童人数较多的地区正经历着生活必需品极其匮乏的困境。这意味着今后通过有关未成年人</w:t>
      </w:r>
      <w:r>
        <w:rPr>
          <w:rFonts w:hint="eastAsia"/>
          <w:sz w:val="24"/>
          <w:lang w:val="fr-FR"/>
        </w:rPr>
        <w:t>的</w:t>
      </w:r>
      <w:r>
        <w:rPr>
          <w:sz w:val="24"/>
          <w:lang w:val="fr-FR"/>
        </w:rPr>
        <w:t>迁移和打击在贝宁共和国从事贩卖儿童非法交易的法律草案时，必须</w:t>
      </w:r>
      <w:r>
        <w:rPr>
          <w:rFonts w:hint="eastAsia"/>
          <w:sz w:val="24"/>
          <w:lang w:val="fr-FR"/>
        </w:rPr>
        <w:t>努力</w:t>
      </w:r>
      <w:r>
        <w:rPr>
          <w:sz w:val="24"/>
          <w:lang w:val="fr-FR"/>
        </w:rPr>
        <w:t>改善有关居民的生活条件。</w:t>
      </w:r>
    </w:p>
    <w:p w:rsidR="00000000" w:rsidRDefault="00161DAD">
      <w:pPr>
        <w:spacing w:after="240" w:line="360" w:lineRule="atLeast"/>
        <w:rPr>
          <w:sz w:val="24"/>
          <w:lang w:val="fr-FR"/>
        </w:rPr>
      </w:pPr>
      <w:r>
        <w:rPr>
          <w:sz w:val="24"/>
          <w:lang w:val="fr-FR"/>
        </w:rPr>
        <w:t>190.</w:t>
      </w:r>
      <w:r>
        <w:rPr>
          <w:rFonts w:hint="eastAsia"/>
          <w:sz w:val="24"/>
          <w:lang w:val="fr-FR"/>
        </w:rPr>
        <w:t xml:space="preserve">  </w:t>
      </w:r>
      <w:r>
        <w:rPr>
          <w:sz w:val="24"/>
          <w:lang w:val="fr-FR"/>
        </w:rPr>
        <w:t>2000</w:t>
      </w:r>
      <w:r>
        <w:rPr>
          <w:sz w:val="24"/>
          <w:lang w:val="fr-FR"/>
        </w:rPr>
        <w:t>年</w:t>
      </w:r>
      <w:r>
        <w:rPr>
          <w:sz w:val="24"/>
          <w:lang w:val="fr-FR"/>
        </w:rPr>
        <w:t>2</w:t>
      </w:r>
      <w:r>
        <w:rPr>
          <w:sz w:val="24"/>
          <w:lang w:val="fr-FR"/>
        </w:rPr>
        <w:t>月</w:t>
      </w:r>
      <w:r>
        <w:rPr>
          <w:sz w:val="24"/>
          <w:lang w:val="fr-FR"/>
        </w:rPr>
        <w:t>22</w:t>
      </w:r>
      <w:r>
        <w:rPr>
          <w:sz w:val="24"/>
          <w:lang w:val="fr-FR"/>
        </w:rPr>
        <w:t>日至</w:t>
      </w:r>
      <w:r>
        <w:rPr>
          <w:sz w:val="24"/>
          <w:lang w:val="fr-FR"/>
        </w:rPr>
        <w:t>24</w:t>
      </w:r>
      <w:r>
        <w:rPr>
          <w:sz w:val="24"/>
          <w:lang w:val="fr-FR"/>
        </w:rPr>
        <w:t>日，联合国儿童基金会（儿童基金会）（西非区域办事处）和国际劳工局（</w:t>
      </w:r>
      <w:r>
        <w:rPr>
          <w:sz w:val="24"/>
          <w:lang w:val="fr-FR"/>
        </w:rPr>
        <w:t>BIT</w:t>
      </w:r>
      <w:r>
        <w:rPr>
          <w:sz w:val="24"/>
          <w:lang w:val="fr-FR"/>
        </w:rPr>
        <w:t>）在（加蓬）利伯维</w:t>
      </w:r>
      <w:r>
        <w:rPr>
          <w:sz w:val="24"/>
          <w:lang w:val="fr-FR"/>
        </w:rPr>
        <w:t>尔，就</w:t>
      </w:r>
      <w:r>
        <w:rPr>
          <w:rFonts w:hint="eastAsia"/>
          <w:sz w:val="24"/>
          <w:lang w:val="fr-FR"/>
        </w:rPr>
        <w:t>制定</w:t>
      </w:r>
      <w:r>
        <w:rPr>
          <w:sz w:val="24"/>
          <w:lang w:val="fr-FR"/>
        </w:rPr>
        <w:t>打击贩卖儿童到西非和中非从事童工</w:t>
      </w:r>
      <w:r>
        <w:rPr>
          <w:rFonts w:hint="eastAsia"/>
          <w:sz w:val="24"/>
          <w:lang w:val="fr-FR"/>
        </w:rPr>
        <w:t>的</w:t>
      </w:r>
      <w:r>
        <w:rPr>
          <w:sz w:val="24"/>
          <w:lang w:val="fr-FR"/>
        </w:rPr>
        <w:t>非法交易的斗争战略问题，举办了一场次地区</w:t>
      </w:r>
      <w:r>
        <w:rPr>
          <w:rFonts w:hint="eastAsia"/>
          <w:sz w:val="24"/>
          <w:lang w:val="fr-FR"/>
        </w:rPr>
        <w:t>磋商</w:t>
      </w:r>
      <w:r>
        <w:rPr>
          <w:sz w:val="24"/>
          <w:lang w:val="fr-FR"/>
        </w:rPr>
        <w:t>会，并在</w:t>
      </w:r>
      <w:r>
        <w:rPr>
          <w:sz w:val="24"/>
          <w:lang w:val="fr-FR"/>
        </w:rPr>
        <w:t>2000</w:t>
      </w:r>
      <w:r>
        <w:rPr>
          <w:sz w:val="24"/>
          <w:lang w:val="fr-FR"/>
        </w:rPr>
        <w:t>年</w:t>
      </w:r>
      <w:r>
        <w:rPr>
          <w:sz w:val="24"/>
          <w:lang w:val="fr-FR"/>
        </w:rPr>
        <w:t>2</w:t>
      </w:r>
      <w:r>
        <w:rPr>
          <w:sz w:val="24"/>
          <w:lang w:val="fr-FR"/>
        </w:rPr>
        <w:t>月</w:t>
      </w:r>
      <w:r>
        <w:rPr>
          <w:rFonts w:hint="eastAsia"/>
          <w:sz w:val="24"/>
          <w:lang w:val="fr-FR"/>
        </w:rPr>
        <w:t>公布</w:t>
      </w:r>
      <w:r>
        <w:rPr>
          <w:sz w:val="24"/>
          <w:lang w:val="fr-FR"/>
        </w:rPr>
        <w:t>就这个问题所进行的次地区调查研究结果之后，于</w:t>
      </w:r>
      <w:r>
        <w:rPr>
          <w:sz w:val="24"/>
          <w:lang w:val="fr-FR"/>
        </w:rPr>
        <w:t>2000</w:t>
      </w:r>
      <w:r>
        <w:rPr>
          <w:sz w:val="24"/>
          <w:lang w:val="fr-FR"/>
        </w:rPr>
        <w:t>年</w:t>
      </w:r>
      <w:r>
        <w:rPr>
          <w:sz w:val="24"/>
          <w:lang w:val="fr-FR"/>
        </w:rPr>
        <w:t>11</w:t>
      </w:r>
      <w:r>
        <w:rPr>
          <w:sz w:val="24"/>
          <w:lang w:val="fr-FR"/>
        </w:rPr>
        <w:t>月发表了关于打击非法贩卖儿童到西非和中非从事童工劳动并对儿童进行经济剥削的文件。</w:t>
      </w:r>
    </w:p>
    <w:p w:rsidR="00000000" w:rsidRDefault="00161DAD">
      <w:pPr>
        <w:spacing w:after="240" w:line="360" w:lineRule="atLeast"/>
        <w:rPr>
          <w:sz w:val="24"/>
          <w:lang w:val="fr-FR"/>
        </w:rPr>
      </w:pPr>
      <w:r>
        <w:rPr>
          <w:sz w:val="24"/>
          <w:lang w:val="fr-FR"/>
        </w:rPr>
        <w:t>191.</w:t>
      </w:r>
      <w:r>
        <w:rPr>
          <w:rFonts w:hint="eastAsia"/>
          <w:sz w:val="24"/>
          <w:lang w:val="fr-FR"/>
        </w:rPr>
        <w:t xml:space="preserve">  </w:t>
      </w:r>
      <w:r>
        <w:rPr>
          <w:sz w:val="24"/>
          <w:lang w:val="fr-FR"/>
        </w:rPr>
        <w:t>为了提请并动员公众舆论关注出生登记的必要性，确保对户籍人员进行恰当的培训，联合国儿童基金会（儿童基金会）开展了一些宣传与教育计划。</w:t>
      </w:r>
    </w:p>
    <w:p w:rsidR="00000000" w:rsidRDefault="00161DAD">
      <w:pPr>
        <w:spacing w:after="240" w:line="360" w:lineRule="atLeast"/>
        <w:rPr>
          <w:sz w:val="24"/>
          <w:lang w:val="fr-FR"/>
        </w:rPr>
      </w:pPr>
      <w:r>
        <w:rPr>
          <w:sz w:val="24"/>
          <w:lang w:val="fr-FR"/>
        </w:rPr>
        <w:t>192.</w:t>
      </w:r>
      <w:r>
        <w:rPr>
          <w:rFonts w:hint="eastAsia"/>
          <w:sz w:val="24"/>
          <w:lang w:val="fr-FR"/>
        </w:rPr>
        <w:t xml:space="preserve">  </w:t>
      </w:r>
      <w:r>
        <w:rPr>
          <w:sz w:val="24"/>
          <w:lang w:val="fr-FR"/>
        </w:rPr>
        <w:t>在由</w:t>
      </w:r>
      <w:r>
        <w:rPr>
          <w:rFonts w:hint="eastAsia"/>
          <w:sz w:val="24"/>
          <w:lang w:val="fr-FR"/>
        </w:rPr>
        <w:t>“</w:t>
      </w:r>
      <w:r>
        <w:rPr>
          <w:sz w:val="24"/>
          <w:lang w:val="fr-FR"/>
        </w:rPr>
        <w:t>资助基层倡议办事处（</w:t>
      </w:r>
      <w:r>
        <w:rPr>
          <w:sz w:val="24"/>
          <w:lang w:val="fr-FR"/>
        </w:rPr>
        <w:t>AGEFIB</w:t>
      </w:r>
      <w:r>
        <w:rPr>
          <w:sz w:val="24"/>
          <w:lang w:val="fr-FR"/>
        </w:rPr>
        <w:t>）</w:t>
      </w:r>
      <w:r>
        <w:rPr>
          <w:rFonts w:hint="eastAsia"/>
          <w:sz w:val="24"/>
          <w:lang w:val="fr-FR"/>
        </w:rPr>
        <w:t>”</w:t>
      </w:r>
      <w:r>
        <w:rPr>
          <w:sz w:val="24"/>
          <w:lang w:val="fr-FR"/>
        </w:rPr>
        <w:t>引导的</w:t>
      </w:r>
      <w:r>
        <w:rPr>
          <w:rFonts w:hint="eastAsia"/>
          <w:sz w:val="24"/>
          <w:lang w:val="fr-FR"/>
        </w:rPr>
        <w:t>“</w:t>
      </w:r>
      <w:r>
        <w:rPr>
          <w:sz w:val="24"/>
          <w:lang w:val="fr-FR"/>
        </w:rPr>
        <w:t>保护儿童基金会</w:t>
      </w:r>
      <w:r>
        <w:rPr>
          <w:rFonts w:hint="eastAsia"/>
          <w:sz w:val="24"/>
          <w:lang w:val="fr-FR"/>
        </w:rPr>
        <w:t>”</w:t>
      </w:r>
      <w:r>
        <w:rPr>
          <w:sz w:val="24"/>
          <w:lang w:val="fr-FR"/>
        </w:rPr>
        <w:t>范围内，已经为参与实施</w:t>
      </w:r>
      <w:r>
        <w:rPr>
          <w:rFonts w:hint="eastAsia"/>
          <w:sz w:val="24"/>
          <w:lang w:val="fr-FR"/>
        </w:rPr>
        <w:t>有利于</w:t>
      </w:r>
      <w:r>
        <w:rPr>
          <w:sz w:val="24"/>
          <w:lang w:val="fr-FR"/>
        </w:rPr>
        <w:t>非法贩卖</w:t>
      </w:r>
      <w:r>
        <w:rPr>
          <w:sz w:val="24"/>
          <w:lang w:val="fr-FR"/>
        </w:rPr>
        <w:t>儿童受害地区居民</w:t>
      </w:r>
      <w:r>
        <w:rPr>
          <w:rFonts w:hint="eastAsia"/>
          <w:sz w:val="24"/>
          <w:lang w:val="fr-FR"/>
        </w:rPr>
        <w:t>的</w:t>
      </w:r>
      <w:r>
        <w:rPr>
          <w:sz w:val="24"/>
          <w:lang w:val="fr-FR"/>
        </w:rPr>
        <w:t>计划的非政府组织提供了资助。</w:t>
      </w:r>
      <w:r>
        <w:rPr>
          <w:rFonts w:hint="eastAsia"/>
          <w:sz w:val="24"/>
          <w:lang w:val="fr-FR"/>
        </w:rPr>
        <w:t>关于</w:t>
      </w:r>
      <w:r>
        <w:rPr>
          <w:sz w:val="24"/>
          <w:lang w:val="fr-FR"/>
        </w:rPr>
        <w:t>该计划</w:t>
      </w:r>
      <w:r>
        <w:rPr>
          <w:rFonts w:hint="eastAsia"/>
          <w:sz w:val="24"/>
          <w:lang w:val="fr-FR"/>
        </w:rPr>
        <w:t>，</w:t>
      </w:r>
      <w:r>
        <w:rPr>
          <w:sz w:val="24"/>
          <w:lang w:val="fr-FR"/>
        </w:rPr>
        <w:t>除其他部分外，还必须指出的是，由调解法庭为缺乏出生证的儿童</w:t>
      </w:r>
      <w:r>
        <w:rPr>
          <w:rFonts w:hint="eastAsia"/>
          <w:sz w:val="24"/>
          <w:lang w:val="fr-FR"/>
        </w:rPr>
        <w:t>补发</w:t>
      </w:r>
      <w:r>
        <w:rPr>
          <w:sz w:val="24"/>
          <w:lang w:val="fr-FR"/>
        </w:rPr>
        <w:t>出生判决</w:t>
      </w:r>
      <w:r>
        <w:rPr>
          <w:rFonts w:hint="eastAsia"/>
          <w:sz w:val="24"/>
          <w:lang w:val="fr-FR"/>
        </w:rPr>
        <w:t>书</w:t>
      </w:r>
      <w:r>
        <w:rPr>
          <w:sz w:val="24"/>
          <w:lang w:val="fr-FR"/>
        </w:rPr>
        <w:t>。在众多参与该计划的组织中，可以列举的有：贝宁</w:t>
      </w:r>
      <w:r>
        <w:rPr>
          <w:rFonts w:hint="eastAsia"/>
          <w:sz w:val="24"/>
          <w:lang w:val="fr-FR"/>
        </w:rPr>
        <w:t>援助儿童</w:t>
      </w:r>
      <w:r>
        <w:rPr>
          <w:sz w:val="24"/>
          <w:lang w:val="fr-FR"/>
        </w:rPr>
        <w:t>和家庭协会（</w:t>
      </w:r>
      <w:r>
        <w:rPr>
          <w:sz w:val="24"/>
          <w:lang w:val="fr-FR"/>
        </w:rPr>
        <w:t>ABAEF</w:t>
      </w:r>
      <w:r>
        <w:rPr>
          <w:sz w:val="24"/>
          <w:lang w:val="fr-FR"/>
        </w:rPr>
        <w:t>）</w:t>
      </w:r>
      <w:r>
        <w:rPr>
          <w:rFonts w:hint="eastAsia"/>
          <w:sz w:val="24"/>
          <w:lang w:val="fr-FR"/>
        </w:rPr>
        <w:t>、</w:t>
      </w:r>
      <w:r>
        <w:rPr>
          <w:sz w:val="24"/>
          <w:lang w:val="fr-FR"/>
        </w:rPr>
        <w:t>贫困儿童安置计划（</w:t>
      </w:r>
      <w:r>
        <w:rPr>
          <w:sz w:val="24"/>
          <w:lang w:val="fr-FR"/>
        </w:rPr>
        <w:t>PIED</w:t>
      </w:r>
      <w:r>
        <w:rPr>
          <w:sz w:val="24"/>
          <w:lang w:val="fr-FR"/>
        </w:rPr>
        <w:t>）</w:t>
      </w:r>
      <w:r>
        <w:rPr>
          <w:rFonts w:hint="eastAsia"/>
          <w:sz w:val="24"/>
          <w:lang w:val="fr-FR"/>
        </w:rPr>
        <w:t>、</w:t>
      </w:r>
      <w:r>
        <w:rPr>
          <w:sz w:val="24"/>
          <w:lang w:val="fr-FR"/>
        </w:rPr>
        <w:t>贝宁教育活动理事会（</w:t>
      </w:r>
      <w:r>
        <w:rPr>
          <w:sz w:val="24"/>
          <w:lang w:val="fr-FR"/>
        </w:rPr>
        <w:t>CAEB</w:t>
      </w:r>
      <w:r>
        <w:rPr>
          <w:sz w:val="24"/>
          <w:lang w:val="fr-FR"/>
        </w:rPr>
        <w:t>）</w:t>
      </w:r>
      <w:r>
        <w:rPr>
          <w:rFonts w:hint="eastAsia"/>
          <w:sz w:val="24"/>
          <w:lang w:val="fr-FR"/>
        </w:rPr>
        <w:t>、</w:t>
      </w:r>
      <w:r>
        <w:rPr>
          <w:sz w:val="24"/>
          <w:lang w:val="fr-FR"/>
        </w:rPr>
        <w:t>贝宁</w:t>
      </w:r>
      <w:r>
        <w:rPr>
          <w:rFonts w:hint="eastAsia"/>
          <w:sz w:val="24"/>
          <w:lang w:val="fr-FR"/>
        </w:rPr>
        <w:t>–</w:t>
      </w:r>
      <w:r>
        <w:rPr>
          <w:sz w:val="24"/>
          <w:lang w:val="fr-FR"/>
        </w:rPr>
        <w:t>平衡。通过它们所组织的各项活动，这些机构教育农村居民重视在孩子出生时进行登记的必要性。</w:t>
      </w:r>
    </w:p>
    <w:p w:rsidR="00000000" w:rsidRDefault="00161DAD">
      <w:pPr>
        <w:spacing w:after="240" w:line="360" w:lineRule="atLeast"/>
        <w:rPr>
          <w:sz w:val="24"/>
          <w:lang w:val="fr-FR"/>
        </w:rPr>
      </w:pPr>
      <w:r>
        <w:rPr>
          <w:sz w:val="24"/>
          <w:lang w:val="fr-FR"/>
        </w:rPr>
        <w:t>193.</w:t>
      </w:r>
      <w:r>
        <w:rPr>
          <w:rFonts w:hint="eastAsia"/>
          <w:sz w:val="24"/>
          <w:lang w:val="fr-FR"/>
        </w:rPr>
        <w:t xml:space="preserve">  </w:t>
      </w:r>
      <w:r>
        <w:rPr>
          <w:sz w:val="24"/>
          <w:lang w:val="fr-FR"/>
        </w:rPr>
        <w:t>在由国际法语市长协会（</w:t>
      </w:r>
      <w:r>
        <w:rPr>
          <w:sz w:val="24"/>
          <w:lang w:val="fr-FR"/>
        </w:rPr>
        <w:t>AIMF</w:t>
      </w:r>
      <w:r>
        <w:rPr>
          <w:sz w:val="24"/>
          <w:lang w:val="fr-FR"/>
        </w:rPr>
        <w:t>）资助的户籍系统现代化计划范围内</w:t>
      </w:r>
      <w:r>
        <w:rPr>
          <w:rFonts w:hint="eastAsia"/>
          <w:sz w:val="24"/>
          <w:lang w:val="fr-FR"/>
        </w:rPr>
        <w:t>，</w:t>
      </w:r>
      <w:r>
        <w:rPr>
          <w:sz w:val="24"/>
          <w:lang w:val="fr-FR"/>
        </w:rPr>
        <w:t>40</w:t>
      </w:r>
      <w:r>
        <w:rPr>
          <w:sz w:val="24"/>
          <w:lang w:val="fr-FR"/>
        </w:rPr>
        <w:t>名在科托努市、波多诺伏市和帕拉库市市政厅和各区政府供职的工作人员参</w:t>
      </w:r>
      <w:r>
        <w:rPr>
          <w:sz w:val="24"/>
          <w:lang w:val="fr-FR"/>
        </w:rPr>
        <w:t>加了关于户籍管理与信息技术</w:t>
      </w:r>
      <w:r>
        <w:rPr>
          <w:rFonts w:hint="eastAsia"/>
          <w:sz w:val="24"/>
          <w:lang w:val="fr-FR"/>
        </w:rPr>
        <w:t>的</w:t>
      </w:r>
      <w:r>
        <w:rPr>
          <w:sz w:val="24"/>
          <w:lang w:val="fr-FR"/>
        </w:rPr>
        <w:t>启蒙培训。这次培训分别于</w:t>
      </w:r>
      <w:r>
        <w:rPr>
          <w:sz w:val="24"/>
          <w:lang w:val="fr-FR"/>
        </w:rPr>
        <w:t>2003</w:t>
      </w:r>
      <w:r>
        <w:rPr>
          <w:sz w:val="24"/>
          <w:lang w:val="fr-FR"/>
        </w:rPr>
        <w:t>年</w:t>
      </w:r>
      <w:r>
        <w:rPr>
          <w:sz w:val="24"/>
          <w:lang w:val="fr-FR"/>
        </w:rPr>
        <w:t>6</w:t>
      </w:r>
      <w:r>
        <w:rPr>
          <w:sz w:val="24"/>
          <w:lang w:val="fr-FR"/>
        </w:rPr>
        <w:t>月</w:t>
      </w:r>
      <w:r>
        <w:rPr>
          <w:sz w:val="24"/>
          <w:lang w:val="fr-FR"/>
        </w:rPr>
        <w:t>10</w:t>
      </w:r>
      <w:r>
        <w:rPr>
          <w:sz w:val="24"/>
          <w:lang w:val="fr-FR"/>
        </w:rPr>
        <w:t>日至</w:t>
      </w:r>
      <w:r>
        <w:rPr>
          <w:sz w:val="24"/>
          <w:lang w:val="fr-FR"/>
        </w:rPr>
        <w:t>23</w:t>
      </w:r>
      <w:r>
        <w:rPr>
          <w:sz w:val="24"/>
          <w:lang w:val="fr-FR"/>
        </w:rPr>
        <w:t>日在帕拉库市、于</w:t>
      </w:r>
      <w:r>
        <w:rPr>
          <w:sz w:val="24"/>
          <w:lang w:val="fr-FR"/>
        </w:rPr>
        <w:t>2003</w:t>
      </w:r>
      <w:r>
        <w:rPr>
          <w:sz w:val="24"/>
          <w:lang w:val="fr-FR"/>
        </w:rPr>
        <w:t>年</w:t>
      </w:r>
      <w:r>
        <w:rPr>
          <w:sz w:val="24"/>
          <w:lang w:val="fr-FR"/>
        </w:rPr>
        <w:t>6</w:t>
      </w:r>
      <w:r>
        <w:rPr>
          <w:sz w:val="24"/>
          <w:lang w:val="fr-FR"/>
        </w:rPr>
        <w:t>月</w:t>
      </w:r>
      <w:r>
        <w:rPr>
          <w:sz w:val="24"/>
          <w:lang w:val="fr-FR"/>
        </w:rPr>
        <w:t>18</w:t>
      </w:r>
      <w:r>
        <w:rPr>
          <w:sz w:val="24"/>
          <w:lang w:val="fr-FR"/>
        </w:rPr>
        <w:t>日至</w:t>
      </w:r>
      <w:r>
        <w:rPr>
          <w:sz w:val="24"/>
          <w:lang w:val="fr-FR"/>
        </w:rPr>
        <w:t>20</w:t>
      </w:r>
      <w:r>
        <w:rPr>
          <w:sz w:val="24"/>
          <w:lang w:val="fr-FR"/>
        </w:rPr>
        <w:t>日在波多诺伏市和科托努市举办。</w:t>
      </w:r>
    </w:p>
    <w:p w:rsidR="00000000" w:rsidRDefault="00161DAD">
      <w:pPr>
        <w:spacing w:after="240" w:line="360" w:lineRule="atLeast"/>
        <w:rPr>
          <w:sz w:val="24"/>
          <w:lang w:val="fr-FR"/>
        </w:rPr>
      </w:pPr>
      <w:r>
        <w:rPr>
          <w:sz w:val="24"/>
          <w:lang w:val="fr-FR"/>
        </w:rPr>
        <w:t>194.</w:t>
      </w:r>
      <w:r>
        <w:rPr>
          <w:rFonts w:hint="eastAsia"/>
          <w:sz w:val="24"/>
          <w:lang w:val="fr-FR"/>
        </w:rPr>
        <w:t xml:space="preserve">  </w:t>
      </w:r>
      <w:r>
        <w:rPr>
          <w:sz w:val="24"/>
          <w:lang w:val="fr-FR"/>
        </w:rPr>
        <w:t>在保护儿童方面所采取的其他有实际意义的法规措施当中，我们可以列举的有：</w:t>
      </w:r>
    </w:p>
    <w:p w:rsidR="00000000" w:rsidRDefault="00161DAD">
      <w:pPr>
        <w:spacing w:after="240" w:line="360" w:lineRule="atLeast"/>
        <w:rPr>
          <w:sz w:val="24"/>
          <w:lang w:val="fr-FR"/>
        </w:rPr>
      </w:pPr>
      <w:r>
        <w:rPr>
          <w:rFonts w:hint="eastAsia"/>
          <w:sz w:val="24"/>
          <w:lang w:val="fr-FR"/>
        </w:rPr>
        <w:t>–</w:t>
      </w:r>
      <w:r>
        <w:rPr>
          <w:sz w:val="24"/>
          <w:lang w:val="fr-FR"/>
        </w:rPr>
        <w:t>2000</w:t>
      </w:r>
      <w:r>
        <w:rPr>
          <w:sz w:val="24"/>
          <w:lang w:val="fr-FR"/>
        </w:rPr>
        <w:t>年</w:t>
      </w:r>
      <w:r>
        <w:rPr>
          <w:sz w:val="24"/>
          <w:lang w:val="fr-FR"/>
        </w:rPr>
        <w:t>12</w:t>
      </w:r>
      <w:r>
        <w:rPr>
          <w:sz w:val="24"/>
          <w:lang w:val="fr-FR"/>
        </w:rPr>
        <w:t>月</w:t>
      </w:r>
      <w:r>
        <w:rPr>
          <w:sz w:val="24"/>
          <w:lang w:val="fr-FR"/>
        </w:rPr>
        <w:t>8</w:t>
      </w:r>
      <w:r>
        <w:rPr>
          <w:sz w:val="24"/>
          <w:lang w:val="fr-FR"/>
        </w:rPr>
        <w:t>日颁布的关于国家视频放映中心视察委员会与地方委员会的建立、权限、组织、组成和工作情况的第</w:t>
      </w:r>
      <w:r>
        <w:rPr>
          <w:sz w:val="24"/>
          <w:lang w:val="fr-FR"/>
        </w:rPr>
        <w:t>26 MCC-PPG/MISAT/CAB/SG/D-CI</w:t>
      </w:r>
      <w:r>
        <w:rPr>
          <w:sz w:val="24"/>
          <w:lang w:val="fr-FR"/>
        </w:rPr>
        <w:t>号</w:t>
      </w:r>
      <w:r>
        <w:rPr>
          <w:rFonts w:hint="eastAsia"/>
          <w:sz w:val="24"/>
          <w:lang w:val="fr-FR"/>
        </w:rPr>
        <w:t>决定</w:t>
      </w:r>
      <w:r>
        <w:rPr>
          <w:sz w:val="24"/>
          <w:lang w:val="fr-FR"/>
        </w:rPr>
        <w:t>；</w:t>
      </w:r>
    </w:p>
    <w:p w:rsidR="00000000" w:rsidRDefault="00161DAD">
      <w:pPr>
        <w:spacing w:after="240" w:line="360" w:lineRule="atLeast"/>
        <w:rPr>
          <w:sz w:val="24"/>
          <w:lang w:val="fr-FR"/>
        </w:rPr>
      </w:pPr>
      <w:r>
        <w:rPr>
          <w:rFonts w:hint="eastAsia"/>
          <w:sz w:val="24"/>
          <w:lang w:val="fr-FR"/>
        </w:rPr>
        <w:t>–</w:t>
      </w:r>
      <w:r>
        <w:rPr>
          <w:sz w:val="24"/>
          <w:lang w:val="fr-FR"/>
        </w:rPr>
        <w:t>2000</w:t>
      </w:r>
      <w:r>
        <w:rPr>
          <w:sz w:val="24"/>
          <w:lang w:val="fr-FR"/>
        </w:rPr>
        <w:t>年</w:t>
      </w:r>
      <w:r>
        <w:rPr>
          <w:sz w:val="24"/>
          <w:lang w:val="fr-FR"/>
        </w:rPr>
        <w:t>12</w:t>
      </w:r>
      <w:r>
        <w:rPr>
          <w:sz w:val="24"/>
          <w:lang w:val="fr-FR"/>
        </w:rPr>
        <w:t>月</w:t>
      </w:r>
      <w:r>
        <w:rPr>
          <w:sz w:val="24"/>
          <w:lang w:val="fr-FR"/>
        </w:rPr>
        <w:t>8</w:t>
      </w:r>
      <w:r>
        <w:rPr>
          <w:sz w:val="24"/>
          <w:lang w:val="fr-FR"/>
        </w:rPr>
        <w:t>日颁布的关于视频放映中心开放与经营条件的第</w:t>
      </w:r>
      <w:r>
        <w:rPr>
          <w:sz w:val="24"/>
          <w:lang w:val="fr-FR"/>
        </w:rPr>
        <w:t>27 MCC-PPG/MISAT/CAB</w:t>
      </w:r>
      <w:r>
        <w:rPr>
          <w:sz w:val="24"/>
          <w:lang w:val="fr-FR"/>
        </w:rPr>
        <w:t>/SG/D-CI</w:t>
      </w:r>
      <w:r>
        <w:rPr>
          <w:sz w:val="24"/>
          <w:lang w:val="fr-FR"/>
        </w:rPr>
        <w:t>号</w:t>
      </w:r>
      <w:r>
        <w:rPr>
          <w:rFonts w:hint="eastAsia"/>
          <w:sz w:val="24"/>
          <w:lang w:val="fr-FR"/>
        </w:rPr>
        <w:t>决定</w:t>
      </w:r>
      <w:r>
        <w:rPr>
          <w:sz w:val="24"/>
          <w:lang w:val="fr-FR"/>
        </w:rPr>
        <w:t>。</w:t>
      </w:r>
    </w:p>
    <w:p w:rsidR="00000000" w:rsidRDefault="00161DAD">
      <w:pPr>
        <w:spacing w:after="240" w:line="360" w:lineRule="atLeast"/>
        <w:rPr>
          <w:rFonts w:eastAsia="SimHei"/>
          <w:sz w:val="24"/>
          <w:u w:val="single"/>
          <w:lang w:val="fr-FR"/>
        </w:rPr>
      </w:pPr>
      <w:r>
        <w:rPr>
          <w:rFonts w:eastAsia="SimHei"/>
          <w:sz w:val="24"/>
          <w:u w:val="single"/>
          <w:lang w:val="fr-FR"/>
        </w:rPr>
        <w:t xml:space="preserve">11. </w:t>
      </w:r>
      <w:r>
        <w:rPr>
          <w:rFonts w:eastAsia="SimHei"/>
          <w:sz w:val="24"/>
          <w:u w:val="single"/>
          <w:lang w:val="fr-FR"/>
        </w:rPr>
        <w:t>《公约》第</w:t>
      </w:r>
      <w:r>
        <w:rPr>
          <w:rFonts w:eastAsia="SimHei"/>
          <w:sz w:val="24"/>
          <w:u w:val="single"/>
          <w:lang w:val="fr-FR"/>
        </w:rPr>
        <w:t>11</w:t>
      </w:r>
      <w:r>
        <w:rPr>
          <w:rFonts w:eastAsia="SimHei"/>
          <w:sz w:val="24"/>
          <w:u w:val="single"/>
          <w:lang w:val="fr-FR"/>
        </w:rPr>
        <w:t>条：</w:t>
      </w:r>
      <w:r>
        <w:rPr>
          <w:rFonts w:eastAsia="SimHei" w:hint="eastAsia"/>
          <w:sz w:val="24"/>
          <w:u w:val="single"/>
          <w:lang w:val="fr-FR"/>
        </w:rPr>
        <w:t>适当</w:t>
      </w:r>
      <w:r>
        <w:rPr>
          <w:rFonts w:eastAsia="SimHei"/>
          <w:sz w:val="24"/>
          <w:u w:val="single"/>
          <w:lang w:val="fr-FR"/>
        </w:rPr>
        <w:t>生活水准权</w:t>
      </w:r>
    </w:p>
    <w:p w:rsidR="00000000" w:rsidRDefault="00161DAD">
      <w:pPr>
        <w:autoSpaceDE w:val="0"/>
        <w:autoSpaceDN w:val="0"/>
        <w:spacing w:after="240" w:line="360" w:lineRule="atLeast"/>
        <w:rPr>
          <w:b/>
          <w:bCs/>
          <w:sz w:val="24"/>
          <w:lang w:val="fr-FR"/>
        </w:rPr>
      </w:pPr>
      <w:r>
        <w:rPr>
          <w:b/>
          <w:bCs/>
          <w:sz w:val="24"/>
          <w:lang w:val="fr-FR"/>
        </w:rPr>
        <w:t>11.1</w:t>
      </w:r>
    </w:p>
    <w:p w:rsidR="00000000" w:rsidRDefault="00161DAD">
      <w:pPr>
        <w:autoSpaceDE w:val="0"/>
        <w:autoSpaceDN w:val="0"/>
        <w:spacing w:after="240" w:line="360" w:lineRule="atLeast"/>
        <w:rPr>
          <w:sz w:val="24"/>
          <w:lang w:val="fr-FR"/>
        </w:rPr>
      </w:pPr>
      <w:r>
        <w:rPr>
          <w:sz w:val="24"/>
          <w:lang w:val="fr-FR"/>
        </w:rPr>
        <w:t>195.</w:t>
      </w:r>
      <w:r>
        <w:rPr>
          <w:sz w:val="24"/>
          <w:lang w:val="fr-FR"/>
        </w:rPr>
        <w:tab/>
      </w:r>
    </w:p>
    <w:p w:rsidR="00000000" w:rsidRDefault="00161DAD">
      <w:pPr>
        <w:numPr>
          <w:ilvl w:val="0"/>
          <w:numId w:val="21"/>
        </w:numPr>
        <w:autoSpaceDE w:val="0"/>
        <w:autoSpaceDN w:val="0"/>
        <w:spacing w:after="240" w:line="360" w:lineRule="atLeast"/>
        <w:ind w:left="0" w:firstLine="0"/>
        <w:rPr>
          <w:sz w:val="24"/>
          <w:lang w:val="fr-FR"/>
        </w:rPr>
      </w:pPr>
      <w:r>
        <w:rPr>
          <w:b/>
          <w:bCs/>
          <w:sz w:val="24"/>
          <w:lang w:val="fr-FR"/>
        </w:rPr>
        <w:t>b</w:t>
      </w:r>
      <w:r>
        <w:rPr>
          <w:b/>
          <w:bCs/>
          <w:sz w:val="24"/>
          <w:lang w:val="fr-FR"/>
        </w:rPr>
        <w:t>）</w:t>
      </w:r>
      <w:r>
        <w:rPr>
          <w:bCs/>
          <w:sz w:val="24"/>
          <w:lang w:val="fr-FR"/>
        </w:rPr>
        <w:t>为了</w:t>
      </w:r>
      <w:r>
        <w:rPr>
          <w:sz w:val="24"/>
          <w:lang w:val="fr-FR"/>
        </w:rPr>
        <w:t>更好地确定贝宁的贫困问题，在乡村和城市地区组织进行了几次调查研究。通过这些调查研究，可以得出的结论是，</w:t>
      </w:r>
      <w:r>
        <w:rPr>
          <w:sz w:val="24"/>
          <w:lang w:val="fr-FR"/>
        </w:rPr>
        <w:t>1994/1995</w:t>
      </w:r>
      <w:r>
        <w:rPr>
          <w:sz w:val="24"/>
          <w:lang w:val="fr-FR"/>
        </w:rPr>
        <w:t>年确定的总体贫困线（</w:t>
      </w:r>
      <w:r>
        <w:rPr>
          <w:sz w:val="24"/>
          <w:lang w:val="fr-FR"/>
        </w:rPr>
        <w:t>SPG</w:t>
      </w:r>
      <w:r>
        <w:rPr>
          <w:sz w:val="24"/>
          <w:lang w:val="fr-FR"/>
        </w:rPr>
        <w:t>）为：每年每个等同成人</w:t>
      </w:r>
      <w:r>
        <w:rPr>
          <w:sz w:val="24"/>
          <w:lang w:val="fr-FR"/>
        </w:rPr>
        <w:t>118 227</w:t>
      </w:r>
      <w:r>
        <w:rPr>
          <w:sz w:val="24"/>
          <w:lang w:val="fr-FR"/>
        </w:rPr>
        <w:t>非洲金融共同体法郎；到</w:t>
      </w:r>
      <w:r>
        <w:rPr>
          <w:sz w:val="24"/>
          <w:lang w:val="fr-FR"/>
        </w:rPr>
        <w:t>1999/2000</w:t>
      </w:r>
      <w:r>
        <w:rPr>
          <w:sz w:val="24"/>
          <w:lang w:val="fr-FR"/>
        </w:rPr>
        <w:t>年，提高到每年每个等同成人</w:t>
      </w:r>
      <w:r>
        <w:rPr>
          <w:sz w:val="24"/>
          <w:lang w:val="fr-FR"/>
        </w:rPr>
        <w:t>129 890</w:t>
      </w:r>
      <w:r>
        <w:rPr>
          <w:sz w:val="24"/>
          <w:lang w:val="fr-FR"/>
        </w:rPr>
        <w:t>非洲金融共同体法郎。在乡村地区，同一时期的这个指数由</w:t>
      </w:r>
      <w:r>
        <w:rPr>
          <w:sz w:val="24"/>
          <w:lang w:val="fr-FR"/>
        </w:rPr>
        <w:t>65 369</w:t>
      </w:r>
      <w:r>
        <w:rPr>
          <w:sz w:val="24"/>
          <w:lang w:val="fr-FR"/>
        </w:rPr>
        <w:t>非洲金融共同体法郎提高到</w:t>
      </w:r>
      <w:r>
        <w:rPr>
          <w:sz w:val="24"/>
          <w:lang w:val="fr-FR"/>
        </w:rPr>
        <w:t>74 868</w:t>
      </w:r>
      <w:r>
        <w:rPr>
          <w:sz w:val="24"/>
          <w:lang w:val="fr-FR"/>
        </w:rPr>
        <w:t>非洲金融共同体法郎。在城市地区，在同一基准时期，由</w:t>
      </w:r>
      <w:r>
        <w:rPr>
          <w:sz w:val="24"/>
          <w:lang w:val="fr-FR"/>
        </w:rPr>
        <w:t>1</w:t>
      </w:r>
      <w:r>
        <w:rPr>
          <w:sz w:val="24"/>
          <w:lang w:val="fr-FR"/>
        </w:rPr>
        <w:t>44 621</w:t>
      </w:r>
      <w:r>
        <w:rPr>
          <w:sz w:val="24"/>
          <w:lang w:val="fr-FR"/>
        </w:rPr>
        <w:t>非洲金融共同体法郎提高到</w:t>
      </w:r>
      <w:r>
        <w:rPr>
          <w:sz w:val="24"/>
          <w:lang w:val="fr-FR"/>
        </w:rPr>
        <w:t>156 990</w:t>
      </w:r>
      <w:r>
        <w:rPr>
          <w:sz w:val="24"/>
          <w:lang w:val="fr-FR"/>
        </w:rPr>
        <w:t>非洲金融共同体法郎。</w:t>
      </w:r>
    </w:p>
    <w:p w:rsidR="00000000" w:rsidRDefault="00161DAD">
      <w:pPr>
        <w:autoSpaceDE w:val="0"/>
        <w:autoSpaceDN w:val="0"/>
        <w:spacing w:after="240" w:line="360" w:lineRule="atLeast"/>
        <w:rPr>
          <w:sz w:val="24"/>
          <w:lang w:val="fr-FR"/>
        </w:rPr>
      </w:pPr>
      <w:r>
        <w:rPr>
          <w:sz w:val="24"/>
          <w:lang w:val="fr-FR"/>
        </w:rPr>
        <w:t>196.</w:t>
      </w:r>
      <w:r>
        <w:rPr>
          <w:rFonts w:hint="eastAsia"/>
          <w:sz w:val="24"/>
          <w:lang w:val="fr-FR"/>
        </w:rPr>
        <w:t xml:space="preserve">  </w:t>
      </w:r>
      <w:r>
        <w:rPr>
          <w:sz w:val="24"/>
          <w:lang w:val="fr-FR"/>
        </w:rPr>
        <w:t>自</w:t>
      </w:r>
      <w:r>
        <w:rPr>
          <w:sz w:val="24"/>
          <w:lang w:val="fr-FR"/>
        </w:rPr>
        <w:t>1995</w:t>
      </w:r>
      <w:r>
        <w:rPr>
          <w:sz w:val="24"/>
          <w:lang w:val="fr-FR"/>
        </w:rPr>
        <w:t>年以来，贝宁的贫困指数一直保持稳定。在</w:t>
      </w:r>
      <w:r>
        <w:rPr>
          <w:sz w:val="24"/>
          <w:lang w:val="fr-FR"/>
        </w:rPr>
        <w:t>1999-2000</w:t>
      </w:r>
      <w:r>
        <w:rPr>
          <w:sz w:val="24"/>
          <w:lang w:val="fr-FR"/>
        </w:rPr>
        <w:t>年间，</w:t>
      </w:r>
      <w:r>
        <w:rPr>
          <w:sz w:val="24"/>
          <w:lang w:val="fr-FR"/>
        </w:rPr>
        <w:t>29.6%</w:t>
      </w:r>
      <w:r>
        <w:rPr>
          <w:sz w:val="24"/>
          <w:lang w:val="fr-FR"/>
        </w:rPr>
        <w:t>的居民被认为生活在贫困线以下；而</w:t>
      </w:r>
      <w:r>
        <w:rPr>
          <w:sz w:val="24"/>
          <w:lang w:val="fr-FR"/>
        </w:rPr>
        <w:t>1995</w:t>
      </w:r>
      <w:r>
        <w:rPr>
          <w:sz w:val="24"/>
          <w:lang w:val="fr-FR"/>
        </w:rPr>
        <w:t>年的比例为</w:t>
      </w:r>
      <w:r>
        <w:rPr>
          <w:sz w:val="24"/>
          <w:lang w:val="fr-FR"/>
        </w:rPr>
        <w:t>28.9%</w:t>
      </w:r>
      <w:r>
        <w:rPr>
          <w:sz w:val="24"/>
          <w:lang w:val="fr-FR"/>
        </w:rPr>
        <w:t>。尽管贫困比例相对稳定，但最近这几年来，相对于</w:t>
      </w:r>
      <w:r>
        <w:rPr>
          <w:sz w:val="24"/>
          <w:lang w:val="fr-FR"/>
        </w:rPr>
        <w:t>1995</w:t>
      </w:r>
      <w:r>
        <w:rPr>
          <w:sz w:val="24"/>
          <w:lang w:val="fr-FR"/>
        </w:rPr>
        <w:t>年，贫困现象已经有所加剧。</w:t>
      </w:r>
    </w:p>
    <w:p w:rsidR="00000000" w:rsidRDefault="00161DAD">
      <w:pPr>
        <w:autoSpaceDE w:val="0"/>
        <w:autoSpaceDN w:val="0"/>
        <w:spacing w:after="240" w:line="360" w:lineRule="atLeast"/>
        <w:rPr>
          <w:sz w:val="24"/>
          <w:lang w:val="fr-FR"/>
        </w:rPr>
      </w:pPr>
      <w:r>
        <w:rPr>
          <w:sz w:val="24"/>
          <w:lang w:val="fr-FR"/>
        </w:rPr>
        <w:t>197.</w:t>
      </w:r>
      <w:r>
        <w:rPr>
          <w:rFonts w:hint="eastAsia"/>
          <w:sz w:val="24"/>
          <w:lang w:val="fr-FR"/>
        </w:rPr>
        <w:t xml:space="preserve">  </w:t>
      </w:r>
      <w:r>
        <w:rPr>
          <w:sz w:val="24"/>
          <w:lang w:val="fr-FR"/>
        </w:rPr>
        <w:t>根据国家统计数据，</w:t>
      </w:r>
      <w:r>
        <w:rPr>
          <w:sz w:val="24"/>
          <w:lang w:val="fr-FR"/>
        </w:rPr>
        <w:t>2002</w:t>
      </w:r>
      <w:r>
        <w:rPr>
          <w:sz w:val="24"/>
          <w:lang w:val="fr-FR"/>
        </w:rPr>
        <w:t>年，贝宁的人</w:t>
      </w:r>
      <w:r>
        <w:rPr>
          <w:rFonts w:hint="eastAsia"/>
          <w:sz w:val="24"/>
          <w:lang w:val="fr-FR"/>
        </w:rPr>
        <w:t>类</w:t>
      </w:r>
      <w:r>
        <w:rPr>
          <w:sz w:val="24"/>
          <w:lang w:val="fr-FR"/>
        </w:rPr>
        <w:t>发展指数（</w:t>
      </w:r>
      <w:r>
        <w:rPr>
          <w:sz w:val="24"/>
          <w:lang w:val="fr-FR"/>
        </w:rPr>
        <w:t>IDH</w:t>
      </w:r>
      <w:r>
        <w:rPr>
          <w:sz w:val="24"/>
          <w:lang w:val="fr-FR"/>
        </w:rPr>
        <w:t>）确定为</w:t>
      </w:r>
      <w:r>
        <w:rPr>
          <w:sz w:val="24"/>
          <w:lang w:val="fr-FR"/>
        </w:rPr>
        <w:t>0.463</w:t>
      </w:r>
      <w:r>
        <w:rPr>
          <w:sz w:val="24"/>
          <w:lang w:val="fr-FR"/>
        </w:rPr>
        <w:t>，</w:t>
      </w:r>
      <w:r>
        <w:rPr>
          <w:sz w:val="24"/>
          <w:lang w:val="fr-FR"/>
        </w:rPr>
        <w:t>2001</w:t>
      </w:r>
      <w:r>
        <w:rPr>
          <w:sz w:val="24"/>
          <w:lang w:val="fr-FR"/>
        </w:rPr>
        <w:t>年为</w:t>
      </w:r>
      <w:r>
        <w:rPr>
          <w:sz w:val="24"/>
          <w:lang w:val="fr-FR"/>
        </w:rPr>
        <w:t>0.437</w:t>
      </w:r>
      <w:r>
        <w:rPr>
          <w:sz w:val="24"/>
          <w:lang w:val="fr-FR"/>
        </w:rPr>
        <w:t>，</w:t>
      </w:r>
      <w:r>
        <w:rPr>
          <w:sz w:val="24"/>
          <w:lang w:val="fr-FR"/>
        </w:rPr>
        <w:t>2000</w:t>
      </w:r>
      <w:r>
        <w:rPr>
          <w:sz w:val="24"/>
          <w:lang w:val="fr-FR"/>
        </w:rPr>
        <w:t>年为</w:t>
      </w:r>
      <w:r>
        <w:rPr>
          <w:sz w:val="24"/>
          <w:lang w:val="fr-FR"/>
        </w:rPr>
        <w:t>0.426</w:t>
      </w:r>
      <w:r>
        <w:rPr>
          <w:sz w:val="24"/>
          <w:lang w:val="fr-FR"/>
        </w:rPr>
        <w:t>。这个指数的改善，主要得益于这一时期它的两个分量</w:t>
      </w:r>
      <w:r>
        <w:rPr>
          <w:rFonts w:hint="eastAsia"/>
          <w:sz w:val="24"/>
          <w:lang w:val="fr-FR"/>
        </w:rPr>
        <w:t>，</w:t>
      </w:r>
      <w:r>
        <w:rPr>
          <w:sz w:val="24"/>
          <w:lang w:val="fr-FR"/>
        </w:rPr>
        <w:t>即教育水平和生活水平</w:t>
      </w:r>
      <w:r>
        <w:rPr>
          <w:sz w:val="24"/>
          <w:lang w:val="fr-FR"/>
        </w:rPr>
        <w:t>的提高。</w:t>
      </w:r>
    </w:p>
    <w:p w:rsidR="00000000" w:rsidRDefault="00161DAD">
      <w:pPr>
        <w:autoSpaceDE w:val="0"/>
        <w:autoSpaceDN w:val="0"/>
        <w:spacing w:after="240" w:line="360" w:lineRule="atLeast"/>
        <w:rPr>
          <w:sz w:val="24"/>
          <w:lang w:val="fr-FR"/>
        </w:rPr>
      </w:pPr>
      <w:r>
        <w:rPr>
          <w:sz w:val="24"/>
          <w:lang w:val="fr-FR"/>
        </w:rPr>
        <w:t>198.</w:t>
      </w:r>
      <w:r>
        <w:rPr>
          <w:rFonts w:hint="eastAsia"/>
          <w:sz w:val="24"/>
          <w:lang w:val="fr-FR"/>
        </w:rPr>
        <w:t xml:space="preserve">  </w:t>
      </w:r>
      <w:r>
        <w:rPr>
          <w:sz w:val="24"/>
          <w:lang w:val="fr-FR"/>
        </w:rPr>
        <w:t>在人</w:t>
      </w:r>
      <w:r>
        <w:rPr>
          <w:rFonts w:hint="eastAsia"/>
          <w:sz w:val="24"/>
          <w:lang w:val="fr-FR"/>
        </w:rPr>
        <w:t>类</w:t>
      </w:r>
      <w:r>
        <w:rPr>
          <w:sz w:val="24"/>
          <w:lang w:val="fr-FR"/>
        </w:rPr>
        <w:t>发展变化方面，两性之间始终存在着较大的不平等。实际上，</w:t>
      </w:r>
      <w:r>
        <w:rPr>
          <w:rFonts w:hint="eastAsia"/>
          <w:sz w:val="24"/>
          <w:lang w:val="fr-FR"/>
        </w:rPr>
        <w:t>这一年</w:t>
      </w:r>
      <w:r>
        <w:rPr>
          <w:sz w:val="24"/>
          <w:lang w:val="fr-FR"/>
        </w:rPr>
        <w:t>人类发展指数（</w:t>
      </w:r>
      <w:r>
        <w:rPr>
          <w:sz w:val="24"/>
          <w:lang w:val="fr-FR"/>
        </w:rPr>
        <w:t>IDH</w:t>
      </w:r>
      <w:r>
        <w:rPr>
          <w:sz w:val="24"/>
          <w:lang w:val="fr-FR"/>
        </w:rPr>
        <w:t>）与按性别开列的人类发展指数（</w:t>
      </w:r>
      <w:r>
        <w:rPr>
          <w:sz w:val="24"/>
          <w:lang w:val="fr-FR"/>
        </w:rPr>
        <w:t>ISDH</w:t>
      </w:r>
      <w:r>
        <w:rPr>
          <w:sz w:val="24"/>
          <w:lang w:val="fr-FR"/>
        </w:rPr>
        <w:t>）之间的差别为</w:t>
      </w:r>
      <w:r>
        <w:rPr>
          <w:sz w:val="24"/>
          <w:lang w:val="fr-FR"/>
        </w:rPr>
        <w:t>2.7%</w:t>
      </w:r>
      <w:r>
        <w:rPr>
          <w:sz w:val="24"/>
          <w:lang w:val="fr-FR"/>
        </w:rPr>
        <w:t>，可能是由于男</w:t>
      </w:r>
      <w:r>
        <w:rPr>
          <w:rFonts w:hint="eastAsia"/>
          <w:sz w:val="24"/>
          <w:lang w:val="fr-FR"/>
        </w:rPr>
        <w:t>子</w:t>
      </w:r>
      <w:r>
        <w:rPr>
          <w:sz w:val="24"/>
          <w:lang w:val="fr-FR"/>
        </w:rPr>
        <w:t>较之</w:t>
      </w:r>
      <w:r>
        <w:rPr>
          <w:rFonts w:hint="eastAsia"/>
          <w:sz w:val="24"/>
          <w:lang w:val="fr-FR"/>
        </w:rPr>
        <w:t>妇</w:t>
      </w:r>
      <w:r>
        <w:rPr>
          <w:sz w:val="24"/>
          <w:lang w:val="fr-FR"/>
        </w:rPr>
        <w:t>女能够获取更好的筹资方式。</w:t>
      </w:r>
    </w:p>
    <w:p w:rsidR="00000000" w:rsidRDefault="00161DAD">
      <w:pPr>
        <w:autoSpaceDE w:val="0"/>
        <w:autoSpaceDN w:val="0"/>
        <w:spacing w:after="240" w:line="360" w:lineRule="atLeast"/>
        <w:rPr>
          <w:sz w:val="24"/>
          <w:lang w:val="fr-FR"/>
        </w:rPr>
      </w:pPr>
      <w:r>
        <w:rPr>
          <w:sz w:val="24"/>
          <w:lang w:val="fr-FR"/>
        </w:rPr>
        <w:t>199.</w:t>
      </w:r>
      <w:r>
        <w:rPr>
          <w:rFonts w:hint="eastAsia"/>
          <w:sz w:val="24"/>
          <w:lang w:val="fr-FR"/>
        </w:rPr>
        <w:t xml:space="preserve">  </w:t>
      </w:r>
      <w:r>
        <w:rPr>
          <w:b/>
          <w:bCs/>
          <w:sz w:val="24"/>
          <w:lang w:val="fr-FR"/>
        </w:rPr>
        <w:t>c</w:t>
      </w:r>
      <w:r>
        <w:rPr>
          <w:b/>
          <w:bCs/>
          <w:sz w:val="24"/>
          <w:lang w:val="fr-FR"/>
        </w:rPr>
        <w:t>）</w:t>
      </w:r>
      <w:r>
        <w:rPr>
          <w:sz w:val="24"/>
          <w:lang w:val="fr-FR"/>
        </w:rPr>
        <w:t>几年来，贝宁的国</w:t>
      </w:r>
      <w:r>
        <w:rPr>
          <w:rFonts w:hint="eastAsia"/>
          <w:sz w:val="24"/>
          <w:lang w:val="fr-FR"/>
        </w:rPr>
        <w:t>内</w:t>
      </w:r>
      <w:r>
        <w:rPr>
          <w:sz w:val="24"/>
          <w:lang w:val="fr-FR"/>
        </w:rPr>
        <w:t>生产总值（</w:t>
      </w:r>
      <w:r>
        <w:rPr>
          <w:sz w:val="24"/>
          <w:lang w:val="fr-FR"/>
        </w:rPr>
        <w:t>PIB</w:t>
      </w:r>
      <w:r>
        <w:rPr>
          <w:sz w:val="24"/>
          <w:lang w:val="fr-FR"/>
        </w:rPr>
        <w:t>）平均增加</w:t>
      </w:r>
      <w:r>
        <w:rPr>
          <w:sz w:val="24"/>
          <w:lang w:val="fr-FR"/>
        </w:rPr>
        <w:t>5%</w:t>
      </w:r>
      <w:r>
        <w:rPr>
          <w:rFonts w:hint="eastAsia"/>
          <w:sz w:val="24"/>
          <w:lang w:val="fr-FR"/>
        </w:rPr>
        <w:t>，</w:t>
      </w:r>
      <w:r>
        <w:rPr>
          <w:sz w:val="24"/>
          <w:lang w:val="fr-FR"/>
        </w:rPr>
        <w:t>之后，在</w:t>
      </w:r>
      <w:r>
        <w:rPr>
          <w:sz w:val="24"/>
          <w:lang w:val="fr-FR"/>
        </w:rPr>
        <w:t>2004</w:t>
      </w:r>
      <w:r>
        <w:rPr>
          <w:sz w:val="24"/>
          <w:lang w:val="fr-FR"/>
        </w:rPr>
        <w:t>年出现下降，稳定在</w:t>
      </w:r>
      <w:r>
        <w:rPr>
          <w:sz w:val="24"/>
          <w:lang w:val="fr-FR"/>
        </w:rPr>
        <w:t>2.7%</w:t>
      </w:r>
      <w:r>
        <w:rPr>
          <w:sz w:val="24"/>
          <w:lang w:val="fr-FR"/>
        </w:rPr>
        <w:t>。这种萧条不振主要是由于尼日利亚采取的措施所引起的。该国当局实际上于</w:t>
      </w:r>
      <w:r>
        <w:rPr>
          <w:sz w:val="24"/>
          <w:lang w:val="fr-FR"/>
        </w:rPr>
        <w:t>2004</w:t>
      </w:r>
      <w:r>
        <w:rPr>
          <w:sz w:val="24"/>
          <w:lang w:val="fr-FR"/>
        </w:rPr>
        <w:t>年决定禁止从陆地边境进口某些产品。而经科托努港转口的三分之二商品主要用于向尼日利亚的再出口。在尼日利亚采取这项</w:t>
      </w:r>
      <w:r>
        <w:rPr>
          <w:sz w:val="24"/>
          <w:lang w:val="fr-FR"/>
        </w:rPr>
        <w:t>措施之后，</w:t>
      </w:r>
      <w:r>
        <w:rPr>
          <w:sz w:val="24"/>
          <w:lang w:val="fr-FR"/>
        </w:rPr>
        <w:t>2004</w:t>
      </w:r>
      <w:r>
        <w:rPr>
          <w:sz w:val="24"/>
          <w:lang w:val="fr-FR"/>
        </w:rPr>
        <w:t>年科托努港的交易量下降了</w:t>
      </w:r>
      <w:r>
        <w:rPr>
          <w:sz w:val="24"/>
          <w:lang w:val="fr-FR"/>
        </w:rPr>
        <w:t>11%</w:t>
      </w:r>
      <w:r>
        <w:rPr>
          <w:sz w:val="24"/>
          <w:lang w:val="fr-FR"/>
        </w:rPr>
        <w:t>。这个关系式人所共知：再出口减少，海关收入减少，进入国家预算的税收收入减少，与尼日利亚进行贸易的全体人员的业务量和收入也因此减少。</w:t>
      </w:r>
    </w:p>
    <w:p w:rsidR="00000000" w:rsidRDefault="00161DAD">
      <w:pPr>
        <w:autoSpaceDE w:val="0"/>
        <w:autoSpaceDN w:val="0"/>
        <w:spacing w:after="240" w:line="360" w:lineRule="atLeast"/>
        <w:rPr>
          <w:sz w:val="24"/>
          <w:lang w:val="fr-FR"/>
        </w:rPr>
      </w:pPr>
      <w:r>
        <w:rPr>
          <w:sz w:val="24"/>
          <w:lang w:val="fr-FR"/>
        </w:rPr>
        <w:t>200.</w:t>
      </w:r>
      <w:r>
        <w:rPr>
          <w:rFonts w:hint="eastAsia"/>
          <w:sz w:val="24"/>
          <w:lang w:val="fr-FR"/>
        </w:rPr>
        <w:t xml:space="preserve">  </w:t>
      </w:r>
      <w:r>
        <w:rPr>
          <w:sz w:val="24"/>
          <w:lang w:val="fr-FR"/>
        </w:rPr>
        <w:t>2005</w:t>
      </w:r>
      <w:r>
        <w:rPr>
          <w:sz w:val="24"/>
          <w:lang w:val="fr-FR"/>
        </w:rPr>
        <w:t>年，根据世界银行的资料，由于第三产业（主要是商业）经营活动的回升，以及科托努自主港竞争力的提高，经济肯定能够增长</w:t>
      </w:r>
      <w:r>
        <w:rPr>
          <w:sz w:val="24"/>
          <w:lang w:val="fr-FR"/>
        </w:rPr>
        <w:t>4%</w:t>
      </w:r>
      <w:r>
        <w:rPr>
          <w:sz w:val="24"/>
          <w:lang w:val="fr-FR"/>
        </w:rPr>
        <w:t>，而</w:t>
      </w:r>
      <w:r>
        <w:rPr>
          <w:sz w:val="24"/>
          <w:lang w:val="fr-FR"/>
        </w:rPr>
        <w:t>2004</w:t>
      </w:r>
      <w:r>
        <w:rPr>
          <w:sz w:val="24"/>
          <w:lang w:val="fr-FR"/>
        </w:rPr>
        <w:t>年为</w:t>
      </w:r>
      <w:r>
        <w:rPr>
          <w:sz w:val="24"/>
          <w:lang w:val="fr-FR"/>
        </w:rPr>
        <w:t>2.7%</w:t>
      </w:r>
      <w:r>
        <w:rPr>
          <w:sz w:val="24"/>
          <w:lang w:val="fr-FR"/>
        </w:rPr>
        <w:t>。然而，根据国际货币基金组织（货币基金组织）的分析，面对每年</w:t>
      </w:r>
      <w:r>
        <w:rPr>
          <w:sz w:val="24"/>
          <w:lang w:val="fr-FR"/>
        </w:rPr>
        <w:t>3%</w:t>
      </w:r>
      <w:r>
        <w:rPr>
          <w:sz w:val="24"/>
          <w:lang w:val="fr-FR"/>
        </w:rPr>
        <w:t>的人口增长率，这仍然是不够的。由于</w:t>
      </w:r>
      <w:r>
        <w:rPr>
          <w:sz w:val="24"/>
          <w:lang w:val="fr-FR"/>
        </w:rPr>
        <w:t>2004</w:t>
      </w:r>
      <w:r>
        <w:rPr>
          <w:sz w:val="24"/>
          <w:lang w:val="fr-FR"/>
        </w:rPr>
        <w:t>年国</w:t>
      </w:r>
      <w:r>
        <w:rPr>
          <w:rFonts w:hint="eastAsia"/>
          <w:sz w:val="24"/>
          <w:lang w:val="fr-FR"/>
        </w:rPr>
        <w:t>内</w:t>
      </w:r>
      <w:r>
        <w:rPr>
          <w:sz w:val="24"/>
          <w:lang w:val="fr-FR"/>
        </w:rPr>
        <w:t>生产总值（</w:t>
      </w:r>
      <w:r>
        <w:rPr>
          <w:sz w:val="24"/>
          <w:lang w:val="fr-FR"/>
        </w:rPr>
        <w:t>PIB</w:t>
      </w:r>
      <w:r>
        <w:rPr>
          <w:sz w:val="24"/>
          <w:lang w:val="fr-FR"/>
        </w:rPr>
        <w:t>）低于人口的增长，贝宁经济在这一年毫无疑问地</w:t>
      </w:r>
      <w:r>
        <w:rPr>
          <w:sz w:val="24"/>
          <w:lang w:val="fr-FR"/>
        </w:rPr>
        <w:t>产生了贫困。为了达到千年发展目标，贝宁今天的经济增长率至少应</w:t>
      </w:r>
      <w:r>
        <w:rPr>
          <w:rFonts w:hint="eastAsia"/>
          <w:sz w:val="24"/>
          <w:lang w:val="fr-FR"/>
        </w:rPr>
        <w:t>为</w:t>
      </w:r>
      <w:r>
        <w:rPr>
          <w:sz w:val="24"/>
          <w:lang w:val="fr-FR"/>
        </w:rPr>
        <w:t>7%</w:t>
      </w:r>
      <w:r>
        <w:rPr>
          <w:sz w:val="24"/>
          <w:lang w:val="fr-FR"/>
        </w:rPr>
        <w:t>。</w:t>
      </w:r>
    </w:p>
    <w:p w:rsidR="00000000" w:rsidRDefault="00161DAD">
      <w:pPr>
        <w:spacing w:after="240" w:line="360" w:lineRule="atLeast"/>
        <w:rPr>
          <w:rFonts w:ascii="SimHei" w:eastAsia="SimHei"/>
          <w:spacing w:val="8"/>
          <w:sz w:val="24"/>
          <w:lang w:val="fr-FR"/>
        </w:rPr>
      </w:pPr>
      <w:r>
        <w:rPr>
          <w:rFonts w:ascii="SimHei" w:eastAsia="SimHei"/>
          <w:spacing w:val="8"/>
          <w:sz w:val="24"/>
          <w:lang w:val="fr-FR"/>
        </w:rPr>
        <w:t xml:space="preserve">11.2 </w:t>
      </w:r>
      <w:r>
        <w:rPr>
          <w:rFonts w:ascii="SimHei" w:eastAsia="SimHei" w:hint="eastAsia"/>
          <w:spacing w:val="8"/>
          <w:sz w:val="24"/>
          <w:lang w:val="fr-FR"/>
        </w:rPr>
        <w:t>适足食物权</w:t>
      </w:r>
    </w:p>
    <w:p w:rsidR="00000000" w:rsidRDefault="00161DAD">
      <w:pPr>
        <w:autoSpaceDE w:val="0"/>
        <w:autoSpaceDN w:val="0"/>
        <w:spacing w:after="240" w:line="360" w:lineRule="atLeast"/>
        <w:rPr>
          <w:sz w:val="24"/>
          <w:lang w:val="fr-FR"/>
        </w:rPr>
      </w:pPr>
      <w:r>
        <w:rPr>
          <w:sz w:val="24"/>
          <w:lang w:val="fr-FR"/>
        </w:rPr>
        <w:t>201.</w:t>
      </w:r>
      <w:r>
        <w:rPr>
          <w:rFonts w:hint="eastAsia"/>
          <w:sz w:val="24"/>
          <w:lang w:val="fr-FR"/>
        </w:rPr>
        <w:t xml:space="preserve">  </w:t>
      </w:r>
      <w:r>
        <w:rPr>
          <w:sz w:val="24"/>
          <w:lang w:val="fr-FR"/>
        </w:rPr>
        <w:t>玉米、木薯和薯蓣的产量总体预计是好的。如果考虑到关于</w:t>
      </w:r>
      <w:r>
        <w:rPr>
          <w:rFonts w:hint="eastAsia"/>
          <w:sz w:val="24"/>
          <w:lang w:val="fr-FR"/>
        </w:rPr>
        <w:t>粮食</w:t>
      </w:r>
      <w:r>
        <w:rPr>
          <w:sz w:val="24"/>
          <w:lang w:val="fr-FR"/>
        </w:rPr>
        <w:t>安全</w:t>
      </w:r>
      <w:r>
        <w:rPr>
          <w:rFonts w:hint="eastAsia"/>
          <w:sz w:val="24"/>
          <w:lang w:val="fr-FR"/>
        </w:rPr>
        <w:t>的</w:t>
      </w:r>
      <w:r>
        <w:rPr>
          <w:sz w:val="24"/>
          <w:lang w:val="fr-FR"/>
        </w:rPr>
        <w:t>前几期信息通讯介绍的</w:t>
      </w:r>
      <w:r>
        <w:rPr>
          <w:rFonts w:hint="eastAsia"/>
          <w:sz w:val="24"/>
          <w:lang w:val="fr-FR"/>
        </w:rPr>
        <w:t>从</w:t>
      </w:r>
      <w:r>
        <w:rPr>
          <w:sz w:val="24"/>
          <w:lang w:val="fr-FR"/>
        </w:rPr>
        <w:t>食物均衡</w:t>
      </w:r>
      <w:r>
        <w:rPr>
          <w:rFonts w:hint="eastAsia"/>
          <w:sz w:val="24"/>
          <w:lang w:val="fr-FR"/>
        </w:rPr>
        <w:t>得出的乐观</w:t>
      </w:r>
      <w:r>
        <w:rPr>
          <w:sz w:val="24"/>
          <w:lang w:val="fr-FR"/>
        </w:rPr>
        <w:t>的理论，贝宁的食品前景按中等消费量假设，</w:t>
      </w:r>
      <w:r>
        <w:rPr>
          <w:rFonts w:hint="eastAsia"/>
          <w:sz w:val="24"/>
          <w:lang w:val="fr-FR"/>
        </w:rPr>
        <w:t>相对而言</w:t>
      </w:r>
      <w:r>
        <w:rPr>
          <w:sz w:val="24"/>
          <w:lang w:val="fr-FR"/>
        </w:rPr>
        <w:t>似乎是足够的。</w:t>
      </w:r>
    </w:p>
    <w:p w:rsidR="00000000" w:rsidRDefault="00161DAD">
      <w:pPr>
        <w:autoSpaceDE w:val="0"/>
        <w:autoSpaceDN w:val="0"/>
        <w:spacing w:after="240" w:line="360" w:lineRule="atLeast"/>
        <w:rPr>
          <w:sz w:val="24"/>
          <w:lang w:val="fr-FR"/>
        </w:rPr>
      </w:pPr>
      <w:r>
        <w:rPr>
          <w:sz w:val="24"/>
          <w:lang w:val="fr-FR"/>
        </w:rPr>
        <w:t>202.</w:t>
      </w:r>
      <w:r>
        <w:rPr>
          <w:rFonts w:hint="eastAsia"/>
          <w:sz w:val="24"/>
          <w:lang w:val="fr-FR"/>
        </w:rPr>
        <w:t xml:space="preserve">  </w:t>
      </w:r>
      <w:r>
        <w:rPr>
          <w:sz w:val="24"/>
          <w:lang w:val="fr-FR"/>
        </w:rPr>
        <w:t>不过，食品特别是粮食市场的形势表明，早在</w:t>
      </w:r>
      <w:r>
        <w:rPr>
          <w:sz w:val="24"/>
          <w:lang w:val="fr-FR"/>
        </w:rPr>
        <w:t>2005</w:t>
      </w:r>
      <w:r>
        <w:rPr>
          <w:sz w:val="24"/>
          <w:lang w:val="fr-FR"/>
        </w:rPr>
        <w:t>年青黄不接季节之前的整个时期</w:t>
      </w:r>
      <w:r>
        <w:rPr>
          <w:sz w:val="24"/>
          <w:lang w:val="fr-FR"/>
        </w:rPr>
        <w:t>——</w:t>
      </w:r>
      <w:r>
        <w:rPr>
          <w:sz w:val="24"/>
          <w:lang w:val="fr-FR"/>
        </w:rPr>
        <w:t>这个时期曾被假定为一个供求平衡的时期（无论是何种食品，也不论是国土上哪一种类型的市场），经销价格已经非常高，超过了</w:t>
      </w:r>
      <w:r>
        <w:rPr>
          <w:sz w:val="24"/>
          <w:lang w:val="fr-FR"/>
        </w:rPr>
        <w:t>2004</w:t>
      </w:r>
      <w:r>
        <w:rPr>
          <w:sz w:val="24"/>
          <w:lang w:val="fr-FR"/>
        </w:rPr>
        <w:t>年全年青黄不接季节在多种情况</w:t>
      </w:r>
      <w:r>
        <w:rPr>
          <w:sz w:val="24"/>
          <w:lang w:val="fr-FR"/>
        </w:rPr>
        <w:t>下所观察到的价格上限。</w:t>
      </w:r>
    </w:p>
    <w:p w:rsidR="00000000" w:rsidRDefault="00161DAD">
      <w:pPr>
        <w:autoSpaceDE w:val="0"/>
        <w:autoSpaceDN w:val="0"/>
        <w:spacing w:after="240" w:line="360" w:lineRule="atLeast"/>
        <w:rPr>
          <w:sz w:val="24"/>
          <w:lang w:val="fr-FR"/>
        </w:rPr>
      </w:pPr>
      <w:r>
        <w:rPr>
          <w:sz w:val="24"/>
          <w:lang w:val="fr-FR"/>
        </w:rPr>
        <w:t>20</w:t>
      </w:r>
      <w:r>
        <w:rPr>
          <w:rFonts w:hint="eastAsia"/>
          <w:sz w:val="24"/>
          <w:lang w:val="fr-FR"/>
        </w:rPr>
        <w:t>3</w:t>
      </w:r>
      <w:r>
        <w:rPr>
          <w:sz w:val="24"/>
          <w:lang w:val="fr-FR"/>
        </w:rPr>
        <w:t>.</w:t>
      </w:r>
      <w:r>
        <w:rPr>
          <w:rFonts w:hint="eastAsia"/>
          <w:sz w:val="24"/>
          <w:lang w:val="fr-FR"/>
        </w:rPr>
        <w:t xml:space="preserve">  </w:t>
      </w:r>
      <w:r>
        <w:rPr>
          <w:sz w:val="24"/>
          <w:lang w:val="fr-FR"/>
        </w:rPr>
        <w:t>好几种因素可能是</w:t>
      </w:r>
      <w:r>
        <w:rPr>
          <w:rFonts w:hint="eastAsia"/>
          <w:sz w:val="24"/>
          <w:lang w:val="fr-FR"/>
        </w:rPr>
        <w:t>造成</w:t>
      </w:r>
      <w:r>
        <w:rPr>
          <w:sz w:val="24"/>
          <w:lang w:val="fr-FR"/>
        </w:rPr>
        <w:t>这种现象的原因。</w:t>
      </w:r>
    </w:p>
    <w:p w:rsidR="00000000" w:rsidRDefault="00161DAD">
      <w:pPr>
        <w:autoSpaceDE w:val="0"/>
        <w:autoSpaceDN w:val="0"/>
        <w:spacing w:after="240" w:line="360" w:lineRule="atLeast"/>
        <w:rPr>
          <w:sz w:val="24"/>
          <w:lang w:val="fr-FR"/>
        </w:rPr>
      </w:pPr>
      <w:r>
        <w:rPr>
          <w:sz w:val="24"/>
          <w:lang w:val="fr-FR"/>
        </w:rPr>
        <w:t>在这些因素中，我们可以列举的有：</w:t>
      </w:r>
    </w:p>
    <w:p w:rsidR="00000000" w:rsidRDefault="00161DAD">
      <w:pPr>
        <w:autoSpaceDE w:val="0"/>
        <w:autoSpaceDN w:val="0"/>
        <w:spacing w:after="240" w:line="360" w:lineRule="atLeast"/>
        <w:rPr>
          <w:sz w:val="24"/>
          <w:lang w:val="fr-FR"/>
        </w:rPr>
      </w:pPr>
      <w:r>
        <w:rPr>
          <w:sz w:val="24"/>
          <w:lang w:val="fr-FR"/>
        </w:rPr>
        <w:t>（</w:t>
      </w:r>
      <w:r>
        <w:rPr>
          <w:sz w:val="24"/>
          <w:lang w:val="fr-FR"/>
        </w:rPr>
        <w:t>a</w:t>
      </w:r>
      <w:r>
        <w:rPr>
          <w:sz w:val="24"/>
          <w:lang w:val="fr-FR"/>
        </w:rPr>
        <w:t>）</w:t>
      </w:r>
      <w:r>
        <w:rPr>
          <w:sz w:val="24"/>
          <w:lang w:val="fr-FR"/>
        </w:rPr>
        <w:tab/>
      </w:r>
      <w:r>
        <w:rPr>
          <w:sz w:val="24"/>
          <w:lang w:val="fr-FR"/>
        </w:rPr>
        <w:t>面对逐年增长的需求，供求关系似乎已经失调；</w:t>
      </w:r>
    </w:p>
    <w:p w:rsidR="00000000" w:rsidRDefault="00161DAD">
      <w:pPr>
        <w:autoSpaceDE w:val="0"/>
        <w:autoSpaceDN w:val="0"/>
        <w:spacing w:after="240" w:line="360" w:lineRule="atLeast"/>
        <w:rPr>
          <w:sz w:val="24"/>
          <w:lang w:val="fr-FR"/>
        </w:rPr>
      </w:pPr>
      <w:r>
        <w:rPr>
          <w:sz w:val="24"/>
          <w:lang w:val="fr-FR"/>
        </w:rPr>
        <w:t>（</w:t>
      </w:r>
      <w:r>
        <w:rPr>
          <w:sz w:val="24"/>
          <w:lang w:val="fr-FR"/>
        </w:rPr>
        <w:t>b</w:t>
      </w:r>
      <w:r>
        <w:rPr>
          <w:sz w:val="24"/>
          <w:lang w:val="fr-FR"/>
        </w:rPr>
        <w:t>）</w:t>
      </w:r>
      <w:r>
        <w:rPr>
          <w:sz w:val="24"/>
          <w:lang w:val="fr-FR"/>
        </w:rPr>
        <w:tab/>
      </w:r>
      <w:r>
        <w:rPr>
          <w:sz w:val="24"/>
          <w:lang w:val="fr-FR"/>
        </w:rPr>
        <w:t>在粮食生产流域所进行的大量提取，以及粮食产品大量向边境国家出口；</w:t>
      </w:r>
    </w:p>
    <w:p w:rsidR="00000000" w:rsidRDefault="00161DAD">
      <w:pPr>
        <w:autoSpaceDE w:val="0"/>
        <w:autoSpaceDN w:val="0"/>
        <w:spacing w:after="240" w:line="360" w:lineRule="atLeast"/>
        <w:rPr>
          <w:sz w:val="24"/>
          <w:lang w:val="fr-FR"/>
        </w:rPr>
      </w:pPr>
      <w:r>
        <w:rPr>
          <w:sz w:val="24"/>
          <w:lang w:val="fr-FR"/>
        </w:rPr>
        <w:t>（</w:t>
      </w:r>
      <w:r>
        <w:rPr>
          <w:sz w:val="24"/>
          <w:lang w:val="fr-FR"/>
        </w:rPr>
        <w:t>c</w:t>
      </w:r>
      <w:r>
        <w:rPr>
          <w:sz w:val="24"/>
          <w:lang w:val="fr-FR"/>
        </w:rPr>
        <w:t>）</w:t>
      </w:r>
      <w:r>
        <w:rPr>
          <w:sz w:val="24"/>
          <w:lang w:val="fr-FR"/>
        </w:rPr>
        <w:tab/>
      </w:r>
      <w:r>
        <w:rPr>
          <w:sz w:val="24"/>
          <w:lang w:val="fr-FR"/>
        </w:rPr>
        <w:t>木薯产量下降，造成加工工业原材料木薯面粉供应短缺。这样一种形势引起木薯面粉供应的下降，从而造成几年后木薯生产过剩，销售疲软；</w:t>
      </w:r>
    </w:p>
    <w:p w:rsidR="00000000" w:rsidRDefault="00161DAD">
      <w:pPr>
        <w:autoSpaceDE w:val="0"/>
        <w:autoSpaceDN w:val="0"/>
        <w:spacing w:after="240" w:line="360" w:lineRule="atLeast"/>
        <w:rPr>
          <w:sz w:val="24"/>
          <w:lang w:val="fr-FR"/>
        </w:rPr>
      </w:pPr>
      <w:r>
        <w:rPr>
          <w:sz w:val="24"/>
          <w:lang w:val="fr-FR"/>
        </w:rPr>
        <w:t>（</w:t>
      </w:r>
      <w:r>
        <w:rPr>
          <w:sz w:val="24"/>
          <w:lang w:val="fr-FR"/>
        </w:rPr>
        <w:t>d</w:t>
      </w:r>
      <w:r>
        <w:rPr>
          <w:sz w:val="24"/>
          <w:lang w:val="fr-FR"/>
        </w:rPr>
        <w:t>）</w:t>
      </w:r>
      <w:r>
        <w:rPr>
          <w:sz w:val="24"/>
          <w:lang w:val="fr-FR"/>
        </w:rPr>
        <w:tab/>
      </w:r>
      <w:r>
        <w:rPr>
          <w:sz w:val="24"/>
          <w:lang w:val="fr-FR"/>
        </w:rPr>
        <w:t>大部分粮食生产者，甚至粮食产品经销商在出售库存产品，特别是玉米方面都表现出惜售观望的态度；前者是为了保证家中有粮，心中不慌，而后者则是处</w:t>
      </w:r>
      <w:r>
        <w:rPr>
          <w:sz w:val="24"/>
          <w:lang w:val="fr-FR"/>
        </w:rPr>
        <w:t>于囤积居奇、投机倒把的目的；</w:t>
      </w:r>
    </w:p>
    <w:p w:rsidR="00000000" w:rsidRDefault="00161DAD">
      <w:pPr>
        <w:autoSpaceDE w:val="0"/>
        <w:autoSpaceDN w:val="0"/>
        <w:spacing w:after="240" w:line="360" w:lineRule="atLeast"/>
        <w:rPr>
          <w:sz w:val="24"/>
          <w:lang w:val="fr-FR"/>
        </w:rPr>
      </w:pPr>
      <w:r>
        <w:rPr>
          <w:sz w:val="24"/>
          <w:lang w:val="fr-FR"/>
        </w:rPr>
        <w:t>（</w:t>
      </w:r>
      <w:r>
        <w:rPr>
          <w:sz w:val="24"/>
          <w:lang w:val="fr-FR"/>
        </w:rPr>
        <w:t>e</w:t>
      </w:r>
      <w:r>
        <w:rPr>
          <w:sz w:val="24"/>
          <w:lang w:val="fr-FR"/>
        </w:rPr>
        <w:t>）</w:t>
      </w:r>
      <w:r>
        <w:rPr>
          <w:sz w:val="24"/>
          <w:lang w:val="fr-FR"/>
        </w:rPr>
        <w:tab/>
      </w:r>
      <w:r>
        <w:rPr>
          <w:sz w:val="24"/>
          <w:lang w:val="fr-FR"/>
        </w:rPr>
        <w:t>某些农场经济作物</w:t>
      </w:r>
      <w:r>
        <w:rPr>
          <w:sz w:val="24"/>
          <w:lang w:val="fr-FR"/>
        </w:rPr>
        <w:t>/</w:t>
      </w:r>
      <w:r>
        <w:rPr>
          <w:sz w:val="24"/>
          <w:lang w:val="fr-FR"/>
        </w:rPr>
        <w:t>粮食作物的联合生产没有成功，因而造成财政上的不平衡；</w:t>
      </w:r>
    </w:p>
    <w:p w:rsidR="00000000" w:rsidRDefault="00161DAD">
      <w:pPr>
        <w:autoSpaceDE w:val="0"/>
        <w:autoSpaceDN w:val="0"/>
        <w:spacing w:after="240" w:line="360" w:lineRule="atLeast"/>
        <w:rPr>
          <w:sz w:val="24"/>
          <w:lang w:val="fr-FR"/>
        </w:rPr>
      </w:pPr>
      <w:r>
        <w:rPr>
          <w:sz w:val="24"/>
          <w:lang w:val="fr-FR"/>
        </w:rPr>
        <w:t>（</w:t>
      </w:r>
      <w:r>
        <w:rPr>
          <w:sz w:val="24"/>
          <w:lang w:val="fr-FR"/>
        </w:rPr>
        <w:t>f</w:t>
      </w:r>
      <w:r>
        <w:rPr>
          <w:sz w:val="24"/>
          <w:lang w:val="fr-FR"/>
        </w:rPr>
        <w:t>）</w:t>
      </w:r>
      <w:r>
        <w:rPr>
          <w:sz w:val="24"/>
          <w:lang w:val="fr-FR"/>
        </w:rPr>
        <w:tab/>
      </w:r>
      <w:r>
        <w:rPr>
          <w:sz w:val="24"/>
          <w:lang w:val="fr-FR"/>
        </w:rPr>
        <w:t>一些邻国社会</w:t>
      </w:r>
      <w:r>
        <w:rPr>
          <w:sz w:val="24"/>
          <w:lang w:val="fr-FR"/>
        </w:rPr>
        <w:t>-</w:t>
      </w:r>
      <w:r>
        <w:rPr>
          <w:sz w:val="24"/>
          <w:lang w:val="fr-FR"/>
        </w:rPr>
        <w:t>政治局势的影响；</w:t>
      </w:r>
    </w:p>
    <w:p w:rsidR="00000000" w:rsidRDefault="00161DAD">
      <w:pPr>
        <w:autoSpaceDE w:val="0"/>
        <w:autoSpaceDN w:val="0"/>
        <w:spacing w:after="240" w:line="360" w:lineRule="atLeast"/>
        <w:rPr>
          <w:sz w:val="24"/>
          <w:lang w:val="fr-FR"/>
        </w:rPr>
      </w:pPr>
      <w:r>
        <w:rPr>
          <w:sz w:val="24"/>
          <w:lang w:val="fr-FR"/>
        </w:rPr>
        <w:t>（</w:t>
      </w:r>
      <w:r>
        <w:rPr>
          <w:sz w:val="24"/>
          <w:lang w:val="fr-FR"/>
        </w:rPr>
        <w:t>g</w:t>
      </w:r>
      <w:r>
        <w:rPr>
          <w:sz w:val="24"/>
          <w:lang w:val="fr-FR"/>
        </w:rPr>
        <w:t>）</w:t>
      </w:r>
      <w:r>
        <w:rPr>
          <w:sz w:val="24"/>
          <w:lang w:val="fr-FR"/>
        </w:rPr>
        <w:tab/>
      </w:r>
      <w:r>
        <w:rPr>
          <w:sz w:val="24"/>
          <w:lang w:val="fr-FR"/>
        </w:rPr>
        <w:t>尼日利亚联邦共和国未受抑制的需求，这一需求本身就足以</w:t>
      </w:r>
      <w:r>
        <w:rPr>
          <w:rFonts w:hint="eastAsia"/>
          <w:sz w:val="24"/>
          <w:lang w:val="fr-FR"/>
        </w:rPr>
        <w:t>扭转</w:t>
      </w:r>
      <w:r>
        <w:rPr>
          <w:sz w:val="24"/>
          <w:lang w:val="fr-FR"/>
        </w:rPr>
        <w:t>当地市场的一切趋势。</w:t>
      </w:r>
    </w:p>
    <w:p w:rsidR="00000000" w:rsidRDefault="00161DAD">
      <w:pPr>
        <w:autoSpaceDE w:val="0"/>
        <w:autoSpaceDN w:val="0"/>
        <w:spacing w:after="240" w:line="360" w:lineRule="atLeast"/>
        <w:rPr>
          <w:sz w:val="24"/>
          <w:lang w:val="fr-FR"/>
        </w:rPr>
      </w:pPr>
      <w:r>
        <w:rPr>
          <w:sz w:val="24"/>
          <w:lang w:val="fr-FR"/>
        </w:rPr>
        <w:t>204.</w:t>
      </w:r>
      <w:r>
        <w:rPr>
          <w:rFonts w:hint="eastAsia"/>
          <w:sz w:val="24"/>
          <w:lang w:val="fr-FR"/>
        </w:rPr>
        <w:t xml:space="preserve">  </w:t>
      </w:r>
      <w:r>
        <w:rPr>
          <w:sz w:val="24"/>
          <w:lang w:val="fr-FR"/>
        </w:rPr>
        <w:t>对丹托科帕（</w:t>
      </w:r>
      <w:r>
        <w:rPr>
          <w:sz w:val="24"/>
          <w:lang w:val="fr-FR"/>
        </w:rPr>
        <w:t>Dantokpa</w:t>
      </w:r>
      <w:r>
        <w:rPr>
          <w:sz w:val="24"/>
          <w:lang w:val="fr-FR"/>
        </w:rPr>
        <w:t>）市场上最近十年来玉米</w:t>
      </w:r>
      <w:r>
        <w:rPr>
          <w:rFonts w:hint="eastAsia"/>
          <w:sz w:val="24"/>
          <w:lang w:val="fr-FR"/>
        </w:rPr>
        <w:t>月</w:t>
      </w:r>
      <w:r>
        <w:rPr>
          <w:sz w:val="24"/>
          <w:lang w:val="fr-FR"/>
        </w:rPr>
        <w:t>度</w:t>
      </w:r>
      <w:r>
        <w:rPr>
          <w:rFonts w:hint="eastAsia"/>
          <w:sz w:val="24"/>
          <w:lang w:val="fr-FR"/>
        </w:rPr>
        <w:t>价格</w:t>
      </w:r>
      <w:r>
        <w:rPr>
          <w:sz w:val="24"/>
          <w:lang w:val="fr-FR"/>
        </w:rPr>
        <w:t>所做的分析表明，这十年的峰值出现在</w:t>
      </w:r>
      <w:r>
        <w:rPr>
          <w:sz w:val="24"/>
          <w:lang w:val="fr-FR"/>
        </w:rPr>
        <w:t>2005</w:t>
      </w:r>
      <w:r>
        <w:rPr>
          <w:sz w:val="24"/>
          <w:lang w:val="fr-FR"/>
        </w:rPr>
        <w:t>年。实际上，在目前形势的具体情况下，自</w:t>
      </w:r>
      <w:r>
        <w:rPr>
          <w:sz w:val="24"/>
          <w:lang w:val="fr-FR"/>
        </w:rPr>
        <w:t>2004</w:t>
      </w:r>
      <w:r>
        <w:rPr>
          <w:sz w:val="24"/>
          <w:lang w:val="fr-FR"/>
        </w:rPr>
        <w:t>年</w:t>
      </w:r>
      <w:r>
        <w:rPr>
          <w:sz w:val="24"/>
          <w:lang w:val="fr-FR"/>
        </w:rPr>
        <w:t>2</w:t>
      </w:r>
      <w:r>
        <w:rPr>
          <w:sz w:val="24"/>
          <w:lang w:val="fr-FR"/>
        </w:rPr>
        <w:t>月以来，价格就已经开始上涨，</w:t>
      </w:r>
      <w:r>
        <w:rPr>
          <w:sz w:val="24"/>
          <w:lang w:val="fr-FR"/>
        </w:rPr>
        <w:t>8-10</w:t>
      </w:r>
      <w:r>
        <w:rPr>
          <w:sz w:val="24"/>
          <w:lang w:val="fr-FR"/>
        </w:rPr>
        <w:t>月略有下降，</w:t>
      </w:r>
      <w:r>
        <w:rPr>
          <w:sz w:val="24"/>
          <w:lang w:val="fr-FR"/>
        </w:rPr>
        <w:t>2005</w:t>
      </w:r>
      <w:r>
        <w:rPr>
          <w:sz w:val="24"/>
          <w:lang w:val="fr-FR"/>
        </w:rPr>
        <w:t>年</w:t>
      </w:r>
      <w:r>
        <w:rPr>
          <w:sz w:val="24"/>
          <w:lang w:val="fr-FR"/>
        </w:rPr>
        <w:t>3</w:t>
      </w:r>
      <w:r>
        <w:rPr>
          <w:sz w:val="24"/>
          <w:lang w:val="fr-FR"/>
        </w:rPr>
        <w:t>月则又重新急剧上涨。</w:t>
      </w:r>
    </w:p>
    <w:p w:rsidR="00000000" w:rsidRDefault="00161DAD">
      <w:pPr>
        <w:keepNext/>
        <w:keepLines/>
        <w:widowControl/>
        <w:autoSpaceDE w:val="0"/>
        <w:autoSpaceDN w:val="0"/>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10</w:t>
      </w:r>
      <w:r>
        <w:rPr>
          <w:rFonts w:ascii="SimHei" w:eastAsia="SimHei"/>
          <w:sz w:val="24"/>
          <w:lang w:val="fr-FR"/>
        </w:rPr>
        <w:t>：</w:t>
      </w:r>
      <w:r>
        <w:rPr>
          <w:sz w:val="24"/>
          <w:lang w:val="fr-FR"/>
        </w:rPr>
        <w:t>丹托科帕（</w:t>
      </w:r>
      <w:r>
        <w:rPr>
          <w:sz w:val="24"/>
          <w:lang w:val="fr-FR"/>
        </w:rPr>
        <w:t>Dantokp</w:t>
      </w:r>
      <w:r>
        <w:rPr>
          <w:sz w:val="24"/>
          <w:lang w:val="fr-FR"/>
        </w:rPr>
        <w:t>a</w:t>
      </w:r>
      <w:r>
        <w:rPr>
          <w:sz w:val="24"/>
          <w:lang w:val="fr-FR"/>
        </w:rPr>
        <w:t>）市场（贝宁的主要市场）玉米</w:t>
      </w:r>
      <w:r>
        <w:rPr>
          <w:rFonts w:hint="eastAsia"/>
          <w:sz w:val="24"/>
          <w:lang w:val="fr-FR"/>
        </w:rPr>
        <w:t>月</w:t>
      </w:r>
      <w:r>
        <w:rPr>
          <w:sz w:val="24"/>
          <w:lang w:val="fr-FR"/>
        </w:rPr>
        <w:t>度价格统计表（货币单位：非洲金融共同体法郎）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772"/>
        <w:gridCol w:w="772"/>
        <w:gridCol w:w="772"/>
        <w:gridCol w:w="773"/>
        <w:gridCol w:w="773"/>
        <w:gridCol w:w="773"/>
        <w:gridCol w:w="773"/>
        <w:gridCol w:w="773"/>
        <w:gridCol w:w="773"/>
        <w:gridCol w:w="773"/>
        <w:gridCol w:w="767"/>
      </w:tblGrid>
      <w:tr w:rsidR="00000000">
        <w:tc>
          <w:tcPr>
            <w:tcW w:w="713" w:type="pct"/>
            <w:tcBorders>
              <w:tr2bl w:val="single" w:sz="2" w:space="0" w:color="auto"/>
            </w:tcBorders>
          </w:tcPr>
          <w:p w:rsidR="00000000" w:rsidRDefault="00161DAD">
            <w:pPr>
              <w:autoSpaceDE w:val="0"/>
              <w:autoSpaceDN w:val="0"/>
              <w:spacing w:line="360" w:lineRule="atLeast"/>
              <w:rPr>
                <w:sz w:val="24"/>
                <w:lang w:val="fr-FR"/>
              </w:rPr>
            </w:pPr>
            <w:r>
              <w:rPr>
                <w:sz w:val="24"/>
                <w:lang w:val="fr-FR"/>
              </w:rPr>
              <w:t>年份</w:t>
            </w:r>
          </w:p>
          <w:p w:rsidR="00000000" w:rsidRDefault="00161DAD">
            <w:pPr>
              <w:autoSpaceDE w:val="0"/>
              <w:autoSpaceDN w:val="0"/>
              <w:spacing w:line="360" w:lineRule="atLeast"/>
              <w:jc w:val="right"/>
              <w:rPr>
                <w:sz w:val="24"/>
                <w:lang w:val="fr-FR"/>
              </w:rPr>
            </w:pPr>
            <w:r>
              <w:rPr>
                <w:sz w:val="24"/>
                <w:lang w:val="fr-FR"/>
              </w:rPr>
              <w:t>月份</w:t>
            </w:r>
          </w:p>
        </w:tc>
        <w:tc>
          <w:tcPr>
            <w:tcW w:w="390" w:type="pct"/>
          </w:tcPr>
          <w:p w:rsidR="00000000" w:rsidRDefault="00161DAD">
            <w:pPr>
              <w:autoSpaceDE w:val="0"/>
              <w:autoSpaceDN w:val="0"/>
              <w:spacing w:line="360" w:lineRule="atLeast"/>
              <w:jc w:val="center"/>
              <w:rPr>
                <w:sz w:val="24"/>
                <w:lang w:val="fr-FR"/>
              </w:rPr>
            </w:pPr>
            <w:r>
              <w:rPr>
                <w:sz w:val="24"/>
                <w:lang w:val="fr-FR"/>
              </w:rPr>
              <w:t>1995</w:t>
            </w:r>
          </w:p>
        </w:tc>
        <w:tc>
          <w:tcPr>
            <w:tcW w:w="390" w:type="pct"/>
          </w:tcPr>
          <w:p w:rsidR="00000000" w:rsidRDefault="00161DAD">
            <w:pPr>
              <w:autoSpaceDE w:val="0"/>
              <w:autoSpaceDN w:val="0"/>
              <w:spacing w:line="360" w:lineRule="atLeast"/>
              <w:jc w:val="center"/>
              <w:rPr>
                <w:sz w:val="24"/>
                <w:lang w:val="fr-FR"/>
              </w:rPr>
            </w:pPr>
            <w:r>
              <w:rPr>
                <w:sz w:val="24"/>
                <w:lang w:val="fr-FR"/>
              </w:rPr>
              <w:t>1996</w:t>
            </w:r>
          </w:p>
        </w:tc>
        <w:tc>
          <w:tcPr>
            <w:tcW w:w="390" w:type="pct"/>
          </w:tcPr>
          <w:p w:rsidR="00000000" w:rsidRDefault="00161DAD">
            <w:pPr>
              <w:autoSpaceDE w:val="0"/>
              <w:autoSpaceDN w:val="0"/>
              <w:spacing w:line="360" w:lineRule="atLeast"/>
              <w:jc w:val="center"/>
              <w:rPr>
                <w:sz w:val="24"/>
                <w:lang w:val="fr-FR"/>
              </w:rPr>
            </w:pPr>
            <w:r>
              <w:rPr>
                <w:sz w:val="24"/>
                <w:lang w:val="fr-FR"/>
              </w:rPr>
              <w:t>1997</w:t>
            </w:r>
          </w:p>
        </w:tc>
        <w:tc>
          <w:tcPr>
            <w:tcW w:w="390" w:type="pct"/>
          </w:tcPr>
          <w:p w:rsidR="00000000" w:rsidRDefault="00161DAD">
            <w:pPr>
              <w:autoSpaceDE w:val="0"/>
              <w:autoSpaceDN w:val="0"/>
              <w:spacing w:line="360" w:lineRule="atLeast"/>
              <w:jc w:val="center"/>
              <w:rPr>
                <w:sz w:val="24"/>
                <w:lang w:val="fr-FR"/>
              </w:rPr>
            </w:pPr>
            <w:r>
              <w:rPr>
                <w:sz w:val="24"/>
                <w:lang w:val="fr-FR"/>
              </w:rPr>
              <w:t>1998</w:t>
            </w:r>
          </w:p>
        </w:tc>
        <w:tc>
          <w:tcPr>
            <w:tcW w:w="390" w:type="pct"/>
          </w:tcPr>
          <w:p w:rsidR="00000000" w:rsidRDefault="00161DAD">
            <w:pPr>
              <w:autoSpaceDE w:val="0"/>
              <w:autoSpaceDN w:val="0"/>
              <w:spacing w:line="360" w:lineRule="atLeast"/>
              <w:jc w:val="center"/>
              <w:rPr>
                <w:sz w:val="24"/>
                <w:lang w:val="fr-FR"/>
              </w:rPr>
            </w:pPr>
            <w:r>
              <w:rPr>
                <w:sz w:val="24"/>
                <w:lang w:val="fr-FR"/>
              </w:rPr>
              <w:t>1999</w:t>
            </w:r>
          </w:p>
        </w:tc>
        <w:tc>
          <w:tcPr>
            <w:tcW w:w="390" w:type="pct"/>
          </w:tcPr>
          <w:p w:rsidR="00000000" w:rsidRDefault="00161DAD">
            <w:pPr>
              <w:autoSpaceDE w:val="0"/>
              <w:autoSpaceDN w:val="0"/>
              <w:spacing w:line="360" w:lineRule="atLeast"/>
              <w:jc w:val="center"/>
              <w:rPr>
                <w:sz w:val="24"/>
                <w:lang w:val="fr-FR"/>
              </w:rPr>
            </w:pPr>
            <w:r>
              <w:rPr>
                <w:sz w:val="24"/>
                <w:lang w:val="fr-FR"/>
              </w:rPr>
              <w:t>2000</w:t>
            </w:r>
          </w:p>
        </w:tc>
        <w:tc>
          <w:tcPr>
            <w:tcW w:w="390" w:type="pct"/>
          </w:tcPr>
          <w:p w:rsidR="00000000" w:rsidRDefault="00161DAD">
            <w:pPr>
              <w:autoSpaceDE w:val="0"/>
              <w:autoSpaceDN w:val="0"/>
              <w:spacing w:line="360" w:lineRule="atLeast"/>
              <w:jc w:val="center"/>
              <w:rPr>
                <w:sz w:val="24"/>
                <w:lang w:val="fr-FR"/>
              </w:rPr>
            </w:pPr>
            <w:r>
              <w:rPr>
                <w:sz w:val="24"/>
                <w:lang w:val="fr-FR"/>
              </w:rPr>
              <w:t>2001</w:t>
            </w:r>
          </w:p>
        </w:tc>
        <w:tc>
          <w:tcPr>
            <w:tcW w:w="390" w:type="pct"/>
          </w:tcPr>
          <w:p w:rsidR="00000000" w:rsidRDefault="00161DAD">
            <w:pPr>
              <w:autoSpaceDE w:val="0"/>
              <w:autoSpaceDN w:val="0"/>
              <w:spacing w:line="360" w:lineRule="atLeast"/>
              <w:jc w:val="center"/>
              <w:rPr>
                <w:sz w:val="24"/>
                <w:lang w:val="fr-FR"/>
              </w:rPr>
            </w:pPr>
            <w:r>
              <w:rPr>
                <w:sz w:val="24"/>
                <w:lang w:val="fr-FR"/>
              </w:rPr>
              <w:t>2002</w:t>
            </w:r>
          </w:p>
        </w:tc>
        <w:tc>
          <w:tcPr>
            <w:tcW w:w="390" w:type="pct"/>
          </w:tcPr>
          <w:p w:rsidR="00000000" w:rsidRDefault="00161DAD">
            <w:pPr>
              <w:autoSpaceDE w:val="0"/>
              <w:autoSpaceDN w:val="0"/>
              <w:spacing w:line="360" w:lineRule="atLeast"/>
              <w:jc w:val="center"/>
              <w:rPr>
                <w:sz w:val="24"/>
                <w:lang w:val="fr-FR"/>
              </w:rPr>
            </w:pPr>
            <w:r>
              <w:rPr>
                <w:sz w:val="24"/>
                <w:lang w:val="fr-FR"/>
              </w:rPr>
              <w:t>2003</w:t>
            </w:r>
          </w:p>
        </w:tc>
        <w:tc>
          <w:tcPr>
            <w:tcW w:w="390" w:type="pct"/>
          </w:tcPr>
          <w:p w:rsidR="00000000" w:rsidRDefault="00161DAD">
            <w:pPr>
              <w:autoSpaceDE w:val="0"/>
              <w:autoSpaceDN w:val="0"/>
              <w:spacing w:line="360" w:lineRule="atLeast"/>
              <w:jc w:val="center"/>
              <w:rPr>
                <w:sz w:val="24"/>
                <w:lang w:val="fr-FR"/>
              </w:rPr>
            </w:pPr>
            <w:r>
              <w:rPr>
                <w:sz w:val="24"/>
                <w:lang w:val="fr-FR"/>
              </w:rPr>
              <w:t>2004</w:t>
            </w:r>
          </w:p>
        </w:tc>
        <w:tc>
          <w:tcPr>
            <w:tcW w:w="390" w:type="pct"/>
          </w:tcPr>
          <w:p w:rsidR="00000000" w:rsidRDefault="00161DAD">
            <w:pPr>
              <w:autoSpaceDE w:val="0"/>
              <w:autoSpaceDN w:val="0"/>
              <w:spacing w:line="360" w:lineRule="atLeast"/>
              <w:jc w:val="center"/>
              <w:rPr>
                <w:sz w:val="24"/>
                <w:lang w:val="fr-FR"/>
              </w:rPr>
            </w:pPr>
            <w:r>
              <w:rPr>
                <w:sz w:val="24"/>
                <w:lang w:val="fr-FR"/>
              </w:rPr>
              <w:t>2005</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1</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100</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150</w:t>
            </w:r>
          </w:p>
        </w:tc>
        <w:tc>
          <w:tcPr>
            <w:tcW w:w="390" w:type="pct"/>
          </w:tcPr>
          <w:p w:rsidR="00000000" w:rsidRDefault="00161DAD">
            <w:pPr>
              <w:autoSpaceDE w:val="0"/>
              <w:autoSpaceDN w:val="0"/>
              <w:spacing w:line="360" w:lineRule="atLeast"/>
              <w:jc w:val="center"/>
              <w:rPr>
                <w:sz w:val="24"/>
                <w:lang w:val="fr-FR"/>
              </w:rPr>
            </w:pPr>
            <w:r>
              <w:rPr>
                <w:sz w:val="24"/>
                <w:lang w:val="fr-FR"/>
              </w:rPr>
              <w:t>130</w:t>
            </w:r>
          </w:p>
        </w:tc>
        <w:tc>
          <w:tcPr>
            <w:tcW w:w="390" w:type="pct"/>
          </w:tcPr>
          <w:p w:rsidR="00000000" w:rsidRDefault="00161DAD">
            <w:pPr>
              <w:autoSpaceDE w:val="0"/>
              <w:autoSpaceDN w:val="0"/>
              <w:spacing w:line="360" w:lineRule="atLeast"/>
              <w:jc w:val="center"/>
              <w:rPr>
                <w:sz w:val="24"/>
                <w:lang w:val="fr-FR"/>
              </w:rPr>
            </w:pPr>
            <w:r>
              <w:rPr>
                <w:sz w:val="24"/>
                <w:lang w:val="fr-FR"/>
              </w:rPr>
              <w:t>125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185</w:t>
            </w:r>
          </w:p>
        </w:tc>
        <w:tc>
          <w:tcPr>
            <w:tcW w:w="390" w:type="pct"/>
          </w:tcPr>
          <w:p w:rsidR="00000000" w:rsidRDefault="00161DAD">
            <w:pPr>
              <w:autoSpaceDE w:val="0"/>
              <w:autoSpaceDN w:val="0"/>
              <w:spacing w:line="360" w:lineRule="atLeast"/>
              <w:jc w:val="center"/>
              <w:rPr>
                <w:sz w:val="24"/>
                <w:lang w:val="fr-FR"/>
              </w:rPr>
            </w:pPr>
            <w:r>
              <w:rPr>
                <w:sz w:val="24"/>
                <w:lang w:val="fr-FR"/>
              </w:rPr>
              <w:t>140</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170</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2</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95</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185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140</w:t>
            </w:r>
          </w:p>
        </w:tc>
        <w:tc>
          <w:tcPr>
            <w:tcW w:w="390" w:type="pct"/>
          </w:tcPr>
          <w:p w:rsidR="00000000" w:rsidRDefault="00161DAD">
            <w:pPr>
              <w:autoSpaceDE w:val="0"/>
              <w:autoSpaceDN w:val="0"/>
              <w:spacing w:line="360" w:lineRule="atLeast"/>
              <w:jc w:val="center"/>
              <w:rPr>
                <w:sz w:val="24"/>
                <w:lang w:val="fr-FR"/>
              </w:rPr>
            </w:pPr>
            <w:r>
              <w:rPr>
                <w:sz w:val="24"/>
                <w:lang w:val="fr-FR"/>
              </w:rPr>
              <w:t>185</w:t>
            </w:r>
          </w:p>
        </w:tc>
        <w:tc>
          <w:tcPr>
            <w:tcW w:w="390" w:type="pct"/>
          </w:tcPr>
          <w:p w:rsidR="00000000" w:rsidRDefault="00161DAD">
            <w:pPr>
              <w:autoSpaceDE w:val="0"/>
              <w:autoSpaceDN w:val="0"/>
              <w:spacing w:line="360" w:lineRule="atLeast"/>
              <w:jc w:val="center"/>
              <w:rPr>
                <w:sz w:val="24"/>
                <w:lang w:val="fr-FR"/>
              </w:rPr>
            </w:pPr>
            <w:r>
              <w:rPr>
                <w:sz w:val="24"/>
                <w:lang w:val="fr-FR"/>
              </w:rPr>
              <w:t>145</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185</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3</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95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205</w:t>
            </w:r>
          </w:p>
        </w:tc>
        <w:tc>
          <w:tcPr>
            <w:tcW w:w="390" w:type="pct"/>
          </w:tcPr>
          <w:p w:rsidR="00000000" w:rsidRDefault="00161DAD">
            <w:pPr>
              <w:autoSpaceDE w:val="0"/>
              <w:autoSpaceDN w:val="0"/>
              <w:spacing w:line="360" w:lineRule="atLeast"/>
              <w:jc w:val="center"/>
              <w:rPr>
                <w:sz w:val="24"/>
                <w:lang w:val="fr-FR"/>
              </w:rPr>
            </w:pPr>
            <w:r>
              <w:rPr>
                <w:sz w:val="24"/>
                <w:lang w:val="fr-FR"/>
              </w:rPr>
              <w:t>165</w:t>
            </w:r>
          </w:p>
        </w:tc>
        <w:tc>
          <w:tcPr>
            <w:tcW w:w="390" w:type="pct"/>
          </w:tcPr>
          <w:p w:rsidR="00000000" w:rsidRDefault="00161DAD">
            <w:pPr>
              <w:autoSpaceDE w:val="0"/>
              <w:autoSpaceDN w:val="0"/>
              <w:spacing w:line="360" w:lineRule="atLeast"/>
              <w:jc w:val="center"/>
              <w:rPr>
                <w:sz w:val="24"/>
                <w:lang w:val="fr-FR"/>
              </w:rPr>
            </w:pPr>
            <w:r>
              <w:rPr>
                <w:sz w:val="24"/>
                <w:lang w:val="fr-FR"/>
              </w:rPr>
              <w:t>130</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195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255</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4</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100</w:t>
            </w:r>
          </w:p>
        </w:tc>
        <w:tc>
          <w:tcPr>
            <w:tcW w:w="390" w:type="pct"/>
          </w:tcPr>
          <w:p w:rsidR="00000000" w:rsidRDefault="00161DAD">
            <w:pPr>
              <w:autoSpaceDE w:val="0"/>
              <w:autoSpaceDN w:val="0"/>
              <w:spacing w:line="360" w:lineRule="atLeast"/>
              <w:jc w:val="center"/>
              <w:rPr>
                <w:sz w:val="24"/>
                <w:lang w:val="fr-FR"/>
              </w:rPr>
            </w:pPr>
            <w:r>
              <w:rPr>
                <w:sz w:val="24"/>
                <w:lang w:val="fr-FR"/>
              </w:rPr>
              <w:t>150</w:t>
            </w:r>
          </w:p>
        </w:tc>
        <w:tc>
          <w:tcPr>
            <w:tcW w:w="390" w:type="pct"/>
          </w:tcPr>
          <w:p w:rsidR="00000000" w:rsidRDefault="00161DAD">
            <w:pPr>
              <w:autoSpaceDE w:val="0"/>
              <w:autoSpaceDN w:val="0"/>
              <w:spacing w:line="360" w:lineRule="atLeast"/>
              <w:jc w:val="center"/>
              <w:rPr>
                <w:sz w:val="24"/>
                <w:lang w:val="fr-FR"/>
              </w:rPr>
            </w:pPr>
            <w:r>
              <w:rPr>
                <w:sz w:val="24"/>
                <w:lang w:val="fr-FR"/>
              </w:rPr>
              <w:t>20</w:t>
            </w:r>
            <w:r>
              <w:rPr>
                <w:sz w:val="24"/>
                <w:lang w:val="fr-FR"/>
              </w:rPr>
              <w:t>5</w:t>
            </w:r>
          </w:p>
        </w:tc>
        <w:tc>
          <w:tcPr>
            <w:tcW w:w="390" w:type="pct"/>
          </w:tcPr>
          <w:p w:rsidR="00000000" w:rsidRDefault="00161DAD">
            <w:pPr>
              <w:autoSpaceDE w:val="0"/>
              <w:autoSpaceDN w:val="0"/>
              <w:spacing w:line="360" w:lineRule="atLeast"/>
              <w:jc w:val="center"/>
              <w:rPr>
                <w:sz w:val="24"/>
                <w:lang w:val="fr-FR"/>
              </w:rPr>
            </w:pPr>
            <w:r>
              <w:rPr>
                <w:sz w:val="24"/>
                <w:lang w:val="fr-FR"/>
              </w:rPr>
              <w:t>180</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185</w:t>
            </w:r>
          </w:p>
        </w:tc>
        <w:tc>
          <w:tcPr>
            <w:tcW w:w="390" w:type="pct"/>
          </w:tcPr>
          <w:p w:rsidR="00000000" w:rsidRDefault="00161DAD">
            <w:pPr>
              <w:autoSpaceDE w:val="0"/>
              <w:autoSpaceDN w:val="0"/>
              <w:spacing w:line="360" w:lineRule="atLeast"/>
              <w:jc w:val="center"/>
              <w:rPr>
                <w:sz w:val="24"/>
                <w:lang w:val="fr-FR"/>
              </w:rPr>
            </w:pPr>
            <w:r>
              <w:rPr>
                <w:sz w:val="24"/>
                <w:lang w:val="fr-FR"/>
              </w:rPr>
              <w:t>205</w:t>
            </w:r>
          </w:p>
        </w:tc>
        <w:tc>
          <w:tcPr>
            <w:tcW w:w="390" w:type="pct"/>
          </w:tcPr>
          <w:p w:rsidR="00000000" w:rsidRDefault="00161DAD">
            <w:pPr>
              <w:autoSpaceDE w:val="0"/>
              <w:autoSpaceDN w:val="0"/>
              <w:spacing w:line="360" w:lineRule="atLeast"/>
              <w:jc w:val="center"/>
              <w:rPr>
                <w:sz w:val="24"/>
                <w:lang w:val="fr-FR"/>
              </w:rPr>
            </w:pPr>
            <w:r>
              <w:rPr>
                <w:sz w:val="24"/>
                <w:lang w:val="fr-FR"/>
              </w:rPr>
              <w:t>150</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275</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5</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100</w:t>
            </w:r>
          </w:p>
        </w:tc>
        <w:tc>
          <w:tcPr>
            <w:tcW w:w="390" w:type="pct"/>
          </w:tcPr>
          <w:p w:rsidR="00000000" w:rsidRDefault="00161DAD">
            <w:pPr>
              <w:autoSpaceDE w:val="0"/>
              <w:autoSpaceDN w:val="0"/>
              <w:spacing w:line="360" w:lineRule="atLeast"/>
              <w:jc w:val="center"/>
              <w:rPr>
                <w:sz w:val="24"/>
                <w:lang w:val="fr-FR"/>
              </w:rPr>
            </w:pPr>
            <w:r>
              <w:rPr>
                <w:sz w:val="24"/>
                <w:lang w:val="fr-FR"/>
              </w:rPr>
              <w:t>170</w:t>
            </w:r>
          </w:p>
        </w:tc>
        <w:tc>
          <w:tcPr>
            <w:tcW w:w="390" w:type="pct"/>
          </w:tcPr>
          <w:p w:rsidR="00000000" w:rsidRDefault="00161DAD">
            <w:pPr>
              <w:autoSpaceDE w:val="0"/>
              <w:autoSpaceDN w:val="0"/>
              <w:spacing w:line="360" w:lineRule="atLeast"/>
              <w:jc w:val="center"/>
              <w:rPr>
                <w:sz w:val="24"/>
                <w:lang w:val="fr-FR"/>
              </w:rPr>
            </w:pPr>
            <w:r>
              <w:rPr>
                <w:sz w:val="24"/>
                <w:lang w:val="fr-FR"/>
              </w:rPr>
              <w:t>205</w:t>
            </w:r>
          </w:p>
        </w:tc>
        <w:tc>
          <w:tcPr>
            <w:tcW w:w="390" w:type="pct"/>
          </w:tcPr>
          <w:p w:rsidR="00000000" w:rsidRDefault="00161DAD">
            <w:pPr>
              <w:autoSpaceDE w:val="0"/>
              <w:autoSpaceDN w:val="0"/>
              <w:spacing w:line="360" w:lineRule="atLeast"/>
              <w:jc w:val="center"/>
              <w:rPr>
                <w:sz w:val="24"/>
                <w:lang w:val="fr-FR"/>
              </w:rPr>
            </w:pPr>
            <w:r>
              <w:rPr>
                <w:sz w:val="24"/>
                <w:lang w:val="fr-FR"/>
              </w:rPr>
              <w:t>180</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185</w:t>
            </w:r>
          </w:p>
        </w:tc>
        <w:tc>
          <w:tcPr>
            <w:tcW w:w="390" w:type="pct"/>
          </w:tcPr>
          <w:p w:rsidR="00000000" w:rsidRDefault="00161DAD">
            <w:pPr>
              <w:autoSpaceDE w:val="0"/>
              <w:autoSpaceDN w:val="0"/>
              <w:spacing w:line="360" w:lineRule="atLeast"/>
              <w:jc w:val="center"/>
              <w:rPr>
                <w:sz w:val="24"/>
                <w:lang w:val="fr-FR"/>
              </w:rPr>
            </w:pPr>
            <w:r>
              <w:rPr>
                <w:sz w:val="24"/>
                <w:lang w:val="fr-FR"/>
              </w:rPr>
              <w:t>215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155</w:t>
            </w:r>
          </w:p>
        </w:tc>
        <w:tc>
          <w:tcPr>
            <w:tcW w:w="390" w:type="pct"/>
          </w:tcPr>
          <w:p w:rsidR="00000000" w:rsidRDefault="00161DAD">
            <w:pPr>
              <w:autoSpaceDE w:val="0"/>
              <w:autoSpaceDN w:val="0"/>
              <w:spacing w:line="360" w:lineRule="atLeast"/>
              <w:jc w:val="center"/>
              <w:rPr>
                <w:sz w:val="24"/>
                <w:lang w:val="fr-FR"/>
              </w:rPr>
            </w:pPr>
            <w:r>
              <w:rPr>
                <w:sz w:val="24"/>
                <w:lang w:val="fr-FR"/>
              </w:rPr>
              <w:t>275</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6</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175</w:t>
            </w:r>
          </w:p>
        </w:tc>
        <w:tc>
          <w:tcPr>
            <w:tcW w:w="390" w:type="pct"/>
          </w:tcPr>
          <w:p w:rsidR="00000000" w:rsidRDefault="00161DAD">
            <w:pPr>
              <w:autoSpaceDE w:val="0"/>
              <w:autoSpaceDN w:val="0"/>
              <w:spacing w:line="360" w:lineRule="atLeast"/>
              <w:jc w:val="center"/>
              <w:rPr>
                <w:sz w:val="24"/>
                <w:lang w:val="fr-FR"/>
              </w:rPr>
            </w:pPr>
            <w:r>
              <w:rPr>
                <w:sz w:val="24"/>
                <w:lang w:val="fr-FR"/>
              </w:rPr>
              <w:t>205</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185</w:t>
            </w:r>
          </w:p>
        </w:tc>
        <w:tc>
          <w:tcPr>
            <w:tcW w:w="390" w:type="pct"/>
          </w:tcPr>
          <w:p w:rsidR="00000000" w:rsidRDefault="00161DAD">
            <w:pPr>
              <w:autoSpaceDE w:val="0"/>
              <w:autoSpaceDN w:val="0"/>
              <w:spacing w:line="360" w:lineRule="atLeast"/>
              <w:jc w:val="center"/>
              <w:rPr>
                <w:sz w:val="24"/>
                <w:lang w:val="fr-FR"/>
              </w:rPr>
            </w:pPr>
            <w:r>
              <w:rPr>
                <w:sz w:val="24"/>
                <w:lang w:val="fr-FR"/>
              </w:rPr>
              <w:t>205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155</w:t>
            </w:r>
          </w:p>
        </w:tc>
        <w:tc>
          <w:tcPr>
            <w:tcW w:w="390" w:type="pct"/>
          </w:tcPr>
          <w:p w:rsidR="00000000" w:rsidRDefault="00161DAD">
            <w:pPr>
              <w:autoSpaceDE w:val="0"/>
              <w:autoSpaceDN w:val="0"/>
              <w:spacing w:line="360" w:lineRule="atLeast"/>
              <w:jc w:val="center"/>
              <w:rPr>
                <w:sz w:val="24"/>
                <w:lang w:val="fr-FR"/>
              </w:rPr>
            </w:pPr>
            <w:r>
              <w:rPr>
                <w:sz w:val="24"/>
                <w:lang w:val="fr-FR"/>
              </w:rPr>
              <w:t>330</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7</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115</w:t>
            </w:r>
          </w:p>
        </w:tc>
        <w:tc>
          <w:tcPr>
            <w:tcW w:w="390" w:type="pct"/>
          </w:tcPr>
          <w:p w:rsidR="00000000" w:rsidRDefault="00161DAD">
            <w:pPr>
              <w:autoSpaceDE w:val="0"/>
              <w:autoSpaceDN w:val="0"/>
              <w:spacing w:line="360" w:lineRule="atLeast"/>
              <w:jc w:val="center"/>
              <w:rPr>
                <w:sz w:val="24"/>
                <w:lang w:val="fr-FR"/>
              </w:rPr>
            </w:pPr>
            <w:r>
              <w:rPr>
                <w:sz w:val="24"/>
                <w:lang w:val="fr-FR"/>
              </w:rPr>
              <w:t>170</w:t>
            </w:r>
          </w:p>
        </w:tc>
        <w:tc>
          <w:tcPr>
            <w:tcW w:w="390" w:type="pct"/>
          </w:tcPr>
          <w:p w:rsidR="00000000" w:rsidRDefault="00161DAD">
            <w:pPr>
              <w:autoSpaceDE w:val="0"/>
              <w:autoSpaceDN w:val="0"/>
              <w:spacing w:line="360" w:lineRule="atLeast"/>
              <w:jc w:val="center"/>
              <w:rPr>
                <w:sz w:val="24"/>
                <w:lang w:val="fr-FR"/>
              </w:rPr>
            </w:pPr>
            <w:r>
              <w:rPr>
                <w:sz w:val="24"/>
                <w:lang w:val="fr-FR"/>
              </w:rPr>
              <w:t>205</w:t>
            </w:r>
          </w:p>
        </w:tc>
        <w:tc>
          <w:tcPr>
            <w:tcW w:w="390" w:type="pct"/>
          </w:tcPr>
          <w:p w:rsidR="00000000" w:rsidRDefault="00161DAD">
            <w:pPr>
              <w:autoSpaceDE w:val="0"/>
              <w:autoSpaceDN w:val="0"/>
              <w:spacing w:line="360" w:lineRule="atLeast"/>
              <w:jc w:val="center"/>
              <w:rPr>
                <w:sz w:val="24"/>
                <w:lang w:val="fr-FR"/>
              </w:rPr>
            </w:pPr>
            <w:r>
              <w:rPr>
                <w:sz w:val="24"/>
                <w:lang w:val="fr-FR"/>
              </w:rPr>
              <w:t>155</w:t>
            </w:r>
          </w:p>
        </w:tc>
        <w:tc>
          <w:tcPr>
            <w:tcW w:w="390" w:type="pct"/>
          </w:tcPr>
          <w:p w:rsidR="00000000" w:rsidRDefault="00161DAD">
            <w:pPr>
              <w:autoSpaceDE w:val="0"/>
              <w:autoSpaceDN w:val="0"/>
              <w:spacing w:line="360" w:lineRule="atLeast"/>
              <w:jc w:val="center"/>
              <w:rPr>
                <w:sz w:val="24"/>
                <w:lang w:val="fr-FR"/>
              </w:rPr>
            </w:pPr>
            <w:r>
              <w:rPr>
                <w:sz w:val="24"/>
                <w:lang w:val="fr-FR"/>
              </w:rPr>
              <w:t>130</w:t>
            </w:r>
          </w:p>
        </w:tc>
        <w:tc>
          <w:tcPr>
            <w:tcW w:w="390" w:type="pct"/>
          </w:tcPr>
          <w:p w:rsidR="00000000" w:rsidRDefault="00161DAD">
            <w:pPr>
              <w:autoSpaceDE w:val="0"/>
              <w:autoSpaceDN w:val="0"/>
              <w:spacing w:line="360" w:lineRule="atLeast"/>
              <w:jc w:val="center"/>
              <w:rPr>
                <w:sz w:val="24"/>
                <w:lang w:val="fr-FR"/>
              </w:rPr>
            </w:pPr>
            <w:r>
              <w:rPr>
                <w:sz w:val="24"/>
                <w:lang w:val="fr-FR"/>
              </w:rPr>
              <w:t>170</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205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180</w:t>
            </w:r>
          </w:p>
        </w:tc>
        <w:tc>
          <w:tcPr>
            <w:tcW w:w="390" w:type="pct"/>
          </w:tcPr>
          <w:p w:rsidR="00000000" w:rsidRDefault="00161DAD">
            <w:pPr>
              <w:autoSpaceDE w:val="0"/>
              <w:autoSpaceDN w:val="0"/>
              <w:spacing w:line="360" w:lineRule="atLeast"/>
              <w:jc w:val="center"/>
              <w:rPr>
                <w:sz w:val="24"/>
                <w:lang w:val="fr-FR"/>
              </w:rPr>
            </w:pPr>
            <w:r>
              <w:rPr>
                <w:sz w:val="24"/>
                <w:lang w:val="fr-FR"/>
              </w:rPr>
              <w:t>-</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8</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100</w:t>
            </w:r>
          </w:p>
        </w:tc>
        <w:tc>
          <w:tcPr>
            <w:tcW w:w="390" w:type="pct"/>
          </w:tcPr>
          <w:p w:rsidR="00000000" w:rsidRDefault="00161DAD">
            <w:pPr>
              <w:autoSpaceDE w:val="0"/>
              <w:autoSpaceDN w:val="0"/>
              <w:spacing w:line="360" w:lineRule="atLeast"/>
              <w:jc w:val="center"/>
              <w:rPr>
                <w:sz w:val="24"/>
                <w:lang w:val="fr-FR"/>
              </w:rPr>
            </w:pPr>
            <w:r>
              <w:rPr>
                <w:sz w:val="24"/>
                <w:lang w:val="fr-FR"/>
              </w:rPr>
              <w:t>130</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155</w:t>
            </w:r>
          </w:p>
        </w:tc>
        <w:tc>
          <w:tcPr>
            <w:tcW w:w="390" w:type="pct"/>
          </w:tcPr>
          <w:p w:rsidR="00000000" w:rsidRDefault="00161DAD">
            <w:pPr>
              <w:autoSpaceDE w:val="0"/>
              <w:autoSpaceDN w:val="0"/>
              <w:spacing w:line="360" w:lineRule="atLeast"/>
              <w:jc w:val="center"/>
              <w:rPr>
                <w:sz w:val="24"/>
                <w:lang w:val="fr-FR"/>
              </w:rPr>
            </w:pPr>
            <w:r>
              <w:rPr>
                <w:sz w:val="24"/>
                <w:lang w:val="fr-FR"/>
              </w:rPr>
              <w:t>110</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160</w:t>
            </w:r>
          </w:p>
        </w:tc>
        <w:tc>
          <w:tcPr>
            <w:tcW w:w="390" w:type="pct"/>
          </w:tcPr>
          <w:p w:rsidR="00000000" w:rsidRDefault="00161DAD">
            <w:pPr>
              <w:autoSpaceDE w:val="0"/>
              <w:autoSpaceDN w:val="0"/>
              <w:spacing w:line="360" w:lineRule="atLeast"/>
              <w:jc w:val="center"/>
              <w:rPr>
                <w:sz w:val="24"/>
                <w:lang w:val="fr-FR"/>
              </w:rPr>
            </w:pPr>
            <w:r>
              <w:rPr>
                <w:sz w:val="24"/>
                <w:lang w:val="fr-FR"/>
              </w:rPr>
              <w:t>170</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170</w:t>
            </w:r>
          </w:p>
        </w:tc>
        <w:tc>
          <w:tcPr>
            <w:tcW w:w="390" w:type="pct"/>
          </w:tcPr>
          <w:p w:rsidR="00000000" w:rsidRDefault="00161DAD">
            <w:pPr>
              <w:autoSpaceDE w:val="0"/>
              <w:autoSpaceDN w:val="0"/>
              <w:spacing w:line="360" w:lineRule="atLeast"/>
              <w:jc w:val="center"/>
              <w:rPr>
                <w:sz w:val="24"/>
                <w:lang w:val="fr-FR"/>
              </w:rPr>
            </w:pPr>
            <w:r>
              <w:rPr>
                <w:sz w:val="24"/>
                <w:lang w:val="fr-FR"/>
              </w:rPr>
              <w:t>-</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9</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115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125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140</w:t>
            </w:r>
          </w:p>
        </w:tc>
        <w:tc>
          <w:tcPr>
            <w:tcW w:w="390" w:type="pct"/>
          </w:tcPr>
          <w:p w:rsidR="00000000" w:rsidRDefault="00161DAD">
            <w:pPr>
              <w:autoSpaceDE w:val="0"/>
              <w:autoSpaceDN w:val="0"/>
              <w:spacing w:line="360" w:lineRule="atLeast"/>
              <w:jc w:val="center"/>
              <w:rPr>
                <w:sz w:val="24"/>
                <w:lang w:val="fr-FR"/>
              </w:rPr>
            </w:pPr>
            <w:r>
              <w:rPr>
                <w:sz w:val="24"/>
                <w:lang w:val="fr-FR"/>
              </w:rPr>
              <w:t>14</w:t>
            </w:r>
            <w:r>
              <w:rPr>
                <w:sz w:val="24"/>
                <w:lang w:val="fr-FR"/>
              </w:rPr>
              <w:t>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165</w:t>
            </w:r>
          </w:p>
        </w:tc>
        <w:tc>
          <w:tcPr>
            <w:tcW w:w="390" w:type="pct"/>
          </w:tcPr>
          <w:p w:rsidR="00000000" w:rsidRDefault="00161DAD">
            <w:pPr>
              <w:autoSpaceDE w:val="0"/>
              <w:autoSpaceDN w:val="0"/>
              <w:spacing w:line="360" w:lineRule="atLeast"/>
              <w:jc w:val="center"/>
              <w:rPr>
                <w:sz w:val="24"/>
                <w:lang w:val="fr-FR"/>
              </w:rPr>
            </w:pPr>
            <w:r>
              <w:rPr>
                <w:sz w:val="24"/>
                <w:lang w:val="fr-FR"/>
              </w:rPr>
              <w:t>-</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10</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140</w:t>
            </w:r>
          </w:p>
        </w:tc>
        <w:tc>
          <w:tcPr>
            <w:tcW w:w="390" w:type="pct"/>
          </w:tcPr>
          <w:p w:rsidR="00000000" w:rsidRDefault="00161DAD">
            <w:pPr>
              <w:autoSpaceDE w:val="0"/>
              <w:autoSpaceDN w:val="0"/>
              <w:spacing w:line="360" w:lineRule="atLeast"/>
              <w:jc w:val="center"/>
              <w:rPr>
                <w:sz w:val="24"/>
                <w:lang w:val="fr-FR"/>
              </w:rPr>
            </w:pPr>
            <w:r>
              <w:rPr>
                <w:sz w:val="24"/>
                <w:lang w:val="fr-FR"/>
              </w:rPr>
              <w:t>115</w:t>
            </w:r>
          </w:p>
        </w:tc>
        <w:tc>
          <w:tcPr>
            <w:tcW w:w="390" w:type="pct"/>
          </w:tcPr>
          <w:p w:rsidR="00000000" w:rsidRDefault="00161DAD">
            <w:pPr>
              <w:autoSpaceDE w:val="0"/>
              <w:autoSpaceDN w:val="0"/>
              <w:spacing w:line="360" w:lineRule="atLeast"/>
              <w:jc w:val="center"/>
              <w:rPr>
                <w:sz w:val="24"/>
                <w:lang w:val="fr-FR"/>
              </w:rPr>
            </w:pPr>
            <w:r>
              <w:rPr>
                <w:sz w:val="24"/>
                <w:lang w:val="fr-FR"/>
              </w:rPr>
              <w:t>115</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165-</w:t>
            </w:r>
          </w:p>
        </w:tc>
        <w:tc>
          <w:tcPr>
            <w:tcW w:w="390" w:type="pct"/>
          </w:tcPr>
          <w:p w:rsidR="00000000" w:rsidRDefault="00161DAD">
            <w:pPr>
              <w:autoSpaceDE w:val="0"/>
              <w:autoSpaceDN w:val="0"/>
              <w:spacing w:line="360" w:lineRule="atLeast"/>
              <w:jc w:val="center"/>
              <w:rPr>
                <w:sz w:val="24"/>
                <w:lang w:val="fr-FR"/>
              </w:rPr>
            </w:pPr>
            <w:r>
              <w:rPr>
                <w:sz w:val="24"/>
                <w:lang w:val="fr-FR"/>
              </w:rPr>
              <w:t>-</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11</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115</w:t>
            </w:r>
          </w:p>
        </w:tc>
        <w:tc>
          <w:tcPr>
            <w:tcW w:w="390" w:type="pct"/>
          </w:tcPr>
          <w:p w:rsidR="00000000" w:rsidRDefault="00161DAD">
            <w:pPr>
              <w:autoSpaceDE w:val="0"/>
              <w:autoSpaceDN w:val="0"/>
              <w:spacing w:line="360" w:lineRule="atLeast"/>
              <w:jc w:val="center"/>
              <w:rPr>
                <w:sz w:val="24"/>
                <w:lang w:val="fr-FR"/>
              </w:rPr>
            </w:pPr>
            <w:r>
              <w:rPr>
                <w:sz w:val="24"/>
                <w:lang w:val="fr-FR"/>
              </w:rPr>
              <w:t>140</w:t>
            </w:r>
          </w:p>
        </w:tc>
        <w:tc>
          <w:tcPr>
            <w:tcW w:w="390" w:type="pct"/>
          </w:tcPr>
          <w:p w:rsidR="00000000" w:rsidRDefault="00161DAD">
            <w:pPr>
              <w:autoSpaceDE w:val="0"/>
              <w:autoSpaceDN w:val="0"/>
              <w:spacing w:line="360" w:lineRule="atLeast"/>
              <w:jc w:val="center"/>
              <w:rPr>
                <w:sz w:val="24"/>
                <w:lang w:val="fr-FR"/>
              </w:rPr>
            </w:pPr>
            <w:r>
              <w:rPr>
                <w:sz w:val="24"/>
                <w:lang w:val="fr-FR"/>
              </w:rPr>
              <w:t>115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140</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105</w:t>
            </w:r>
          </w:p>
        </w:tc>
        <w:tc>
          <w:tcPr>
            <w:tcW w:w="390" w:type="pct"/>
          </w:tcPr>
          <w:p w:rsidR="00000000" w:rsidRDefault="00161DAD">
            <w:pPr>
              <w:autoSpaceDE w:val="0"/>
              <w:autoSpaceDN w:val="0"/>
              <w:spacing w:line="360" w:lineRule="atLeast"/>
              <w:jc w:val="center"/>
              <w:rPr>
                <w:sz w:val="24"/>
                <w:lang w:val="fr-FR"/>
              </w:rPr>
            </w:pPr>
            <w:r>
              <w:rPr>
                <w:sz w:val="24"/>
                <w:lang w:val="fr-FR"/>
              </w:rPr>
              <w:t>170</w:t>
            </w:r>
          </w:p>
        </w:tc>
        <w:tc>
          <w:tcPr>
            <w:tcW w:w="390" w:type="pct"/>
          </w:tcPr>
          <w:p w:rsidR="00000000" w:rsidRDefault="00161DAD">
            <w:pPr>
              <w:autoSpaceDE w:val="0"/>
              <w:autoSpaceDN w:val="0"/>
              <w:spacing w:line="360" w:lineRule="atLeast"/>
              <w:jc w:val="center"/>
              <w:rPr>
                <w:sz w:val="24"/>
                <w:lang w:val="fr-FR"/>
              </w:rPr>
            </w:pPr>
            <w:r>
              <w:rPr>
                <w:sz w:val="24"/>
                <w:lang w:val="fr-FR"/>
              </w:rPr>
              <w:t>-</w:t>
            </w:r>
          </w:p>
        </w:tc>
      </w:tr>
      <w:tr w:rsidR="00000000">
        <w:tc>
          <w:tcPr>
            <w:tcW w:w="713" w:type="pct"/>
          </w:tcPr>
          <w:p w:rsidR="00000000" w:rsidRDefault="00161DAD">
            <w:pPr>
              <w:autoSpaceDE w:val="0"/>
              <w:autoSpaceDN w:val="0"/>
              <w:spacing w:line="360" w:lineRule="atLeast"/>
              <w:rPr>
                <w:sz w:val="24"/>
                <w:lang w:val="fr-FR"/>
              </w:rPr>
            </w:pPr>
            <w:r>
              <w:rPr>
                <w:rFonts w:hint="eastAsia"/>
                <w:sz w:val="24"/>
                <w:lang w:val="fr-FR"/>
              </w:rPr>
              <w:t>12</w:t>
            </w:r>
            <w:r>
              <w:rPr>
                <w:sz w:val="24"/>
                <w:lang w:val="fr-FR"/>
              </w:rPr>
              <w:t>月</w:t>
            </w:r>
          </w:p>
        </w:tc>
        <w:tc>
          <w:tcPr>
            <w:tcW w:w="390" w:type="pct"/>
          </w:tcPr>
          <w:p w:rsidR="00000000" w:rsidRDefault="00161DAD">
            <w:pPr>
              <w:autoSpaceDE w:val="0"/>
              <w:autoSpaceDN w:val="0"/>
              <w:spacing w:line="360" w:lineRule="atLeast"/>
              <w:jc w:val="center"/>
              <w:rPr>
                <w:sz w:val="24"/>
                <w:lang w:val="fr-FR"/>
              </w:rPr>
            </w:pPr>
            <w:r>
              <w:rPr>
                <w:sz w:val="24"/>
                <w:lang w:val="fr-FR"/>
              </w:rPr>
              <w:t>125</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125</w:t>
            </w:r>
          </w:p>
        </w:tc>
        <w:tc>
          <w:tcPr>
            <w:tcW w:w="390" w:type="pct"/>
          </w:tcPr>
          <w:p w:rsidR="00000000" w:rsidRDefault="00161DAD">
            <w:pPr>
              <w:autoSpaceDE w:val="0"/>
              <w:autoSpaceDN w:val="0"/>
              <w:spacing w:line="360" w:lineRule="atLeast"/>
              <w:jc w:val="center"/>
              <w:rPr>
                <w:sz w:val="24"/>
                <w:lang w:val="fr-FR"/>
              </w:rPr>
            </w:pPr>
            <w:r>
              <w:rPr>
                <w:sz w:val="24"/>
                <w:lang w:val="fr-FR"/>
              </w:rPr>
              <w:t>125</w:t>
            </w:r>
          </w:p>
        </w:tc>
        <w:tc>
          <w:tcPr>
            <w:tcW w:w="390" w:type="pct"/>
          </w:tcPr>
          <w:p w:rsidR="00000000" w:rsidRDefault="00161DAD">
            <w:pPr>
              <w:autoSpaceDE w:val="0"/>
              <w:autoSpaceDN w:val="0"/>
              <w:spacing w:line="360" w:lineRule="atLeast"/>
              <w:jc w:val="center"/>
              <w:rPr>
                <w:sz w:val="24"/>
                <w:lang w:val="fr-FR"/>
              </w:rPr>
            </w:pPr>
            <w:r>
              <w:rPr>
                <w:sz w:val="24"/>
                <w:lang w:val="fr-FR"/>
              </w:rPr>
              <w:t>135</w:t>
            </w:r>
          </w:p>
        </w:tc>
        <w:tc>
          <w:tcPr>
            <w:tcW w:w="390" w:type="pct"/>
          </w:tcPr>
          <w:p w:rsidR="00000000" w:rsidRDefault="00161DAD">
            <w:pPr>
              <w:autoSpaceDE w:val="0"/>
              <w:autoSpaceDN w:val="0"/>
              <w:spacing w:line="360" w:lineRule="atLeast"/>
              <w:jc w:val="center"/>
              <w:rPr>
                <w:sz w:val="24"/>
                <w:lang w:val="fr-FR"/>
              </w:rPr>
            </w:pPr>
            <w:r>
              <w:rPr>
                <w:sz w:val="24"/>
                <w:lang w:val="fr-FR"/>
              </w:rPr>
              <w:t>120</w:t>
            </w:r>
          </w:p>
        </w:tc>
        <w:tc>
          <w:tcPr>
            <w:tcW w:w="390" w:type="pct"/>
          </w:tcPr>
          <w:p w:rsidR="00000000" w:rsidRDefault="00161DAD">
            <w:pPr>
              <w:autoSpaceDE w:val="0"/>
              <w:autoSpaceDN w:val="0"/>
              <w:spacing w:line="360" w:lineRule="atLeast"/>
              <w:jc w:val="center"/>
              <w:rPr>
                <w:sz w:val="24"/>
                <w:lang w:val="fr-FR"/>
              </w:rPr>
            </w:pPr>
            <w:r>
              <w:rPr>
                <w:sz w:val="24"/>
                <w:lang w:val="fr-FR"/>
              </w:rPr>
              <w:t>155</w:t>
            </w:r>
          </w:p>
        </w:tc>
        <w:tc>
          <w:tcPr>
            <w:tcW w:w="390" w:type="pct"/>
          </w:tcPr>
          <w:p w:rsidR="00000000" w:rsidRDefault="00161DAD">
            <w:pPr>
              <w:autoSpaceDE w:val="0"/>
              <w:autoSpaceDN w:val="0"/>
              <w:spacing w:line="360" w:lineRule="atLeast"/>
              <w:jc w:val="center"/>
              <w:rPr>
                <w:sz w:val="24"/>
                <w:lang w:val="fr-FR"/>
              </w:rPr>
            </w:pPr>
            <w:r>
              <w:rPr>
                <w:sz w:val="24"/>
                <w:lang w:val="fr-FR"/>
              </w:rPr>
              <w:t>145</w:t>
            </w:r>
          </w:p>
        </w:tc>
        <w:tc>
          <w:tcPr>
            <w:tcW w:w="390" w:type="pct"/>
          </w:tcPr>
          <w:p w:rsidR="00000000" w:rsidRDefault="00161DAD">
            <w:pPr>
              <w:autoSpaceDE w:val="0"/>
              <w:autoSpaceDN w:val="0"/>
              <w:spacing w:line="360" w:lineRule="atLeast"/>
              <w:jc w:val="center"/>
              <w:rPr>
                <w:sz w:val="24"/>
                <w:lang w:val="fr-FR"/>
              </w:rPr>
            </w:pPr>
            <w:r>
              <w:rPr>
                <w:sz w:val="24"/>
                <w:lang w:val="fr-FR"/>
              </w:rPr>
              <w:t>115</w:t>
            </w:r>
          </w:p>
        </w:tc>
        <w:tc>
          <w:tcPr>
            <w:tcW w:w="390" w:type="pct"/>
          </w:tcPr>
          <w:p w:rsidR="00000000" w:rsidRDefault="00161DAD">
            <w:pPr>
              <w:autoSpaceDE w:val="0"/>
              <w:autoSpaceDN w:val="0"/>
              <w:spacing w:line="360" w:lineRule="atLeast"/>
              <w:jc w:val="center"/>
              <w:rPr>
                <w:sz w:val="24"/>
                <w:lang w:val="fr-FR"/>
              </w:rPr>
            </w:pPr>
            <w:r>
              <w:rPr>
                <w:sz w:val="24"/>
                <w:lang w:val="fr-FR"/>
              </w:rPr>
              <w:t>180</w:t>
            </w:r>
          </w:p>
        </w:tc>
        <w:tc>
          <w:tcPr>
            <w:tcW w:w="390" w:type="pct"/>
          </w:tcPr>
          <w:p w:rsidR="00000000" w:rsidRDefault="00161DAD">
            <w:pPr>
              <w:autoSpaceDE w:val="0"/>
              <w:autoSpaceDN w:val="0"/>
              <w:spacing w:line="360" w:lineRule="atLeast"/>
              <w:jc w:val="center"/>
              <w:rPr>
                <w:sz w:val="24"/>
                <w:lang w:val="fr-FR"/>
              </w:rPr>
            </w:pPr>
            <w:r>
              <w:rPr>
                <w:sz w:val="24"/>
                <w:lang w:val="fr-FR"/>
              </w:rPr>
              <w:t>-</w:t>
            </w:r>
          </w:p>
        </w:tc>
      </w:tr>
    </w:tbl>
    <w:p w:rsidR="00000000" w:rsidRDefault="00161DAD">
      <w:pPr>
        <w:autoSpaceDE w:val="0"/>
        <w:autoSpaceDN w:val="0"/>
        <w:spacing w:after="240" w:line="360" w:lineRule="atLeast"/>
        <w:rPr>
          <w:rFonts w:hint="eastAsia"/>
          <w:sz w:val="24"/>
          <w:lang w:val="fr-FR"/>
        </w:rPr>
      </w:pPr>
      <w:r>
        <w:rPr>
          <w:rFonts w:eastAsia="KaiTi_GB2312"/>
          <w:sz w:val="24"/>
          <w:u w:val="single"/>
          <w:lang w:val="fr-FR"/>
        </w:rPr>
        <w:t>资料来源</w:t>
      </w:r>
      <w:r>
        <w:rPr>
          <w:sz w:val="24"/>
          <w:lang w:val="fr-FR"/>
        </w:rPr>
        <w:t>：国家食品安全局（</w:t>
      </w:r>
      <w:r>
        <w:rPr>
          <w:sz w:val="24"/>
          <w:lang w:val="fr-FR"/>
        </w:rPr>
        <w:t>ONASA</w:t>
      </w:r>
      <w:r>
        <w:rPr>
          <w:sz w:val="24"/>
          <w:lang w:val="fr-FR"/>
        </w:rPr>
        <w:t>）</w:t>
      </w:r>
      <w:r>
        <w:rPr>
          <w:rFonts w:hint="eastAsia"/>
          <w:sz w:val="24"/>
          <w:lang w:val="fr-FR"/>
        </w:rPr>
        <w:t>，</w:t>
      </w:r>
      <w:r>
        <w:rPr>
          <w:sz w:val="24"/>
          <w:lang w:val="fr-FR"/>
        </w:rPr>
        <w:t>科托努</w:t>
      </w:r>
      <w:r>
        <w:rPr>
          <w:rFonts w:hint="eastAsia"/>
          <w:sz w:val="24"/>
          <w:lang w:val="fr-FR"/>
        </w:rPr>
        <w:t>，</w:t>
      </w:r>
      <w:r>
        <w:rPr>
          <w:sz w:val="24"/>
          <w:lang w:val="fr-FR"/>
        </w:rPr>
        <w:t>贝宁</w:t>
      </w:r>
      <w:r>
        <w:rPr>
          <w:rFonts w:hint="eastAsia"/>
          <w:sz w:val="24"/>
          <w:lang w:val="fr-FR"/>
        </w:rPr>
        <w:t>。</w:t>
      </w:r>
    </w:p>
    <w:p w:rsidR="00000000" w:rsidRDefault="00161DAD" w:rsidP="00161DAD">
      <w:pPr>
        <w:autoSpaceDE w:val="0"/>
        <w:autoSpaceDN w:val="0"/>
        <w:spacing w:after="240" w:line="360" w:lineRule="atLeast"/>
        <w:ind w:leftChars="-1" w:left="31680" w:hanging="1"/>
        <w:rPr>
          <w:rFonts w:ascii="SimHei" w:eastAsia="SimHei"/>
          <w:sz w:val="24"/>
          <w:u w:val="single"/>
          <w:lang w:val="fr-FR"/>
        </w:rPr>
      </w:pPr>
      <w:r>
        <w:rPr>
          <w:b/>
          <w:bCs/>
          <w:sz w:val="24"/>
          <w:u w:val="single"/>
          <w:lang w:val="fr-FR"/>
        </w:rPr>
        <w:br w:type="page"/>
      </w:r>
      <w:r>
        <w:rPr>
          <w:rFonts w:ascii="SimHei" w:eastAsia="SimHei"/>
          <w:sz w:val="24"/>
          <w:u w:val="single"/>
          <w:lang w:val="fr-FR"/>
        </w:rPr>
        <w:t>表</w:t>
      </w:r>
      <w:r>
        <w:rPr>
          <w:rFonts w:ascii="SimHei" w:eastAsia="SimHei"/>
          <w:sz w:val="24"/>
          <w:u w:val="single"/>
          <w:lang w:val="fr-FR"/>
        </w:rPr>
        <w:t>11</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576"/>
        <w:gridCol w:w="576"/>
        <w:gridCol w:w="576"/>
        <w:gridCol w:w="576"/>
        <w:gridCol w:w="576"/>
        <w:gridCol w:w="576"/>
        <w:gridCol w:w="576"/>
        <w:gridCol w:w="576"/>
        <w:gridCol w:w="576"/>
        <w:gridCol w:w="576"/>
        <w:gridCol w:w="576"/>
        <w:gridCol w:w="576"/>
        <w:gridCol w:w="576"/>
        <w:gridCol w:w="576"/>
        <w:gridCol w:w="576"/>
        <w:gridCol w:w="576"/>
      </w:tblGrid>
      <w:tr w:rsidR="00000000">
        <w:tc>
          <w:tcPr>
            <w:tcW w:w="5000" w:type="pct"/>
            <w:gridSpan w:val="17"/>
          </w:tcPr>
          <w:p w:rsidR="00000000" w:rsidRDefault="00161DAD">
            <w:pPr>
              <w:autoSpaceDE w:val="0"/>
              <w:autoSpaceDN w:val="0"/>
              <w:spacing w:line="360" w:lineRule="atLeast"/>
              <w:rPr>
                <w:rFonts w:ascii="SimHei" w:eastAsia="SimHei"/>
                <w:sz w:val="24"/>
                <w:lang w:val="fr-FR"/>
              </w:rPr>
            </w:pPr>
            <w:r>
              <w:rPr>
                <w:rFonts w:ascii="SimHei" w:eastAsia="SimHei"/>
                <w:sz w:val="24"/>
                <w:lang w:val="fr-FR"/>
              </w:rPr>
              <w:t>贝宁定期市场上粮食产品价目表</w:t>
            </w:r>
          </w:p>
          <w:p w:rsidR="00000000" w:rsidRDefault="00161DAD">
            <w:pPr>
              <w:autoSpaceDE w:val="0"/>
              <w:autoSpaceDN w:val="0"/>
              <w:spacing w:line="360" w:lineRule="atLeast"/>
              <w:rPr>
                <w:b/>
                <w:bCs/>
                <w:sz w:val="24"/>
                <w:lang w:val="fr-FR"/>
              </w:rPr>
            </w:pPr>
            <w:r>
              <w:rPr>
                <w:rFonts w:ascii="SimHei" w:eastAsia="SimHei"/>
                <w:sz w:val="24"/>
                <w:lang w:val="fr-FR"/>
              </w:rPr>
              <w:t>2005</w:t>
            </w:r>
            <w:r>
              <w:rPr>
                <w:rFonts w:ascii="SimHei" w:eastAsia="SimHei"/>
                <w:sz w:val="24"/>
                <w:lang w:val="fr-FR"/>
              </w:rPr>
              <w:t>年</w:t>
            </w:r>
            <w:r>
              <w:rPr>
                <w:rFonts w:ascii="SimHei" w:eastAsia="SimHei"/>
                <w:sz w:val="24"/>
                <w:lang w:val="fr-FR"/>
              </w:rPr>
              <w:t>6</w:t>
            </w:r>
            <w:r>
              <w:rPr>
                <w:rFonts w:ascii="SimHei" w:eastAsia="SimHei"/>
                <w:sz w:val="24"/>
                <w:lang w:val="fr-FR"/>
              </w:rPr>
              <w:t>月</w:t>
            </w:r>
            <w:r>
              <w:rPr>
                <w:rFonts w:ascii="SimHei" w:eastAsia="SimHei"/>
                <w:sz w:val="24"/>
                <w:lang w:val="fr-FR"/>
              </w:rPr>
              <w:t xml:space="preserve">           </w:t>
            </w:r>
            <w:r>
              <w:rPr>
                <w:rFonts w:ascii="SimHei" w:eastAsia="SimHei"/>
                <w:sz w:val="24"/>
                <w:lang w:val="fr-FR"/>
              </w:rPr>
              <w:t>非洲金融共同体法郎</w:t>
            </w:r>
            <w:r>
              <w:rPr>
                <w:rFonts w:ascii="SimHei" w:eastAsia="SimHei"/>
                <w:sz w:val="24"/>
                <w:lang w:val="fr-FR"/>
              </w:rPr>
              <w:t>/</w:t>
            </w:r>
            <w:r>
              <w:rPr>
                <w:rFonts w:ascii="SimHei" w:eastAsia="SimHei"/>
                <w:sz w:val="24"/>
                <w:lang w:val="fr-FR"/>
              </w:rPr>
              <w:t>公斤</w:t>
            </w:r>
          </w:p>
        </w:tc>
      </w:tr>
      <w:tr w:rsidR="00000000">
        <w:tc>
          <w:tcPr>
            <w:tcW w:w="671"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市场</w:t>
            </w:r>
          </w:p>
        </w:tc>
        <w:tc>
          <w:tcPr>
            <w:tcW w:w="264" w:type="pct"/>
            <w:tcMar>
              <w:left w:w="28" w:type="dxa"/>
              <w:right w:w="28" w:type="dxa"/>
            </w:tcMar>
          </w:tcPr>
          <w:p w:rsidR="00000000" w:rsidRDefault="00161DAD" w:rsidP="00161DAD">
            <w:pPr>
              <w:autoSpaceDE w:val="0"/>
              <w:autoSpaceDN w:val="0"/>
              <w:spacing w:line="360" w:lineRule="atLeast"/>
              <w:ind w:firstLineChars="11" w:firstLine="31680"/>
              <w:jc w:val="center"/>
              <w:rPr>
                <w:sz w:val="24"/>
                <w:lang w:val="fr-FR"/>
              </w:rPr>
            </w:pPr>
            <w:r>
              <w:rPr>
                <w:sz w:val="24"/>
                <w:lang w:val="fr-FR"/>
              </w:rPr>
              <w:t>玉米</w:t>
            </w:r>
          </w:p>
        </w:tc>
        <w:tc>
          <w:tcPr>
            <w:tcW w:w="529"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小米</w:t>
            </w:r>
            <w:r>
              <w:rPr>
                <w:sz w:val="24"/>
                <w:lang w:val="fr-FR"/>
              </w:rPr>
              <w:t>/</w:t>
            </w:r>
            <w:r>
              <w:rPr>
                <w:sz w:val="24"/>
                <w:lang w:val="fr-FR"/>
              </w:rPr>
              <w:t>高粱</w:t>
            </w:r>
          </w:p>
        </w:tc>
        <w:tc>
          <w:tcPr>
            <w:tcW w:w="52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大米</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面粉</w:t>
            </w:r>
          </w:p>
        </w:tc>
        <w:tc>
          <w:tcPr>
            <w:tcW w:w="52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薯蓣</w:t>
            </w:r>
          </w:p>
        </w:tc>
        <w:tc>
          <w:tcPr>
            <w:tcW w:w="278"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薯蓣</w:t>
            </w:r>
            <w:r>
              <w:rPr>
                <w:sz w:val="24"/>
                <w:lang w:val="fr-FR"/>
              </w:rPr>
              <w:t xml:space="preserve"> </w:t>
            </w:r>
            <w:r>
              <w:rPr>
                <w:sz w:val="24"/>
                <w:lang w:val="fr-FR"/>
              </w:rPr>
              <w:t>片</w:t>
            </w:r>
          </w:p>
        </w:tc>
        <w:tc>
          <w:tcPr>
            <w:tcW w:w="56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木薯面粉</w:t>
            </w:r>
          </w:p>
        </w:tc>
        <w:tc>
          <w:tcPr>
            <w:tcW w:w="290"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木薯片</w:t>
            </w:r>
          </w:p>
        </w:tc>
        <w:tc>
          <w:tcPr>
            <w:tcW w:w="791" w:type="pct"/>
            <w:gridSpan w:val="3"/>
            <w:tcMar>
              <w:left w:w="28" w:type="dxa"/>
              <w:right w:w="28" w:type="dxa"/>
            </w:tcMar>
          </w:tcPr>
          <w:p w:rsidR="00000000" w:rsidRDefault="00161DAD">
            <w:pPr>
              <w:autoSpaceDE w:val="0"/>
              <w:autoSpaceDN w:val="0"/>
              <w:spacing w:line="360" w:lineRule="atLeast"/>
              <w:jc w:val="center"/>
              <w:rPr>
                <w:sz w:val="24"/>
                <w:lang w:val="fr-FR"/>
              </w:rPr>
            </w:pPr>
            <w:r>
              <w:rPr>
                <w:sz w:val="24"/>
                <w:lang w:val="fr-FR"/>
              </w:rPr>
              <w:t>豆角</w:t>
            </w:r>
          </w:p>
        </w:tc>
        <w:tc>
          <w:tcPr>
            <w:tcW w:w="290"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花生米</w:t>
            </w:r>
          </w:p>
        </w:tc>
      </w:tr>
      <w:tr w:rsidR="00000000">
        <w:tc>
          <w:tcPr>
            <w:tcW w:w="671"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白色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红色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当地</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进口</w:t>
            </w:r>
          </w:p>
        </w:tc>
        <w:tc>
          <w:tcPr>
            <w:tcW w:w="264"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普通</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研磨</w:t>
            </w:r>
          </w:p>
        </w:tc>
        <w:tc>
          <w:tcPr>
            <w:tcW w:w="278"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普通</w:t>
            </w:r>
          </w:p>
        </w:tc>
        <w:tc>
          <w:tcPr>
            <w:tcW w:w="30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细的</w:t>
            </w:r>
          </w:p>
        </w:tc>
        <w:tc>
          <w:tcPr>
            <w:tcW w:w="290"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黑色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红色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白色</w:t>
            </w:r>
          </w:p>
        </w:tc>
        <w:tc>
          <w:tcPr>
            <w:tcW w:w="290" w:type="pct"/>
            <w:tcMar>
              <w:left w:w="28" w:type="dxa"/>
              <w:right w:w="28" w:type="dxa"/>
            </w:tcMar>
          </w:tcPr>
          <w:p w:rsidR="00000000" w:rsidRDefault="00161DAD">
            <w:pPr>
              <w:autoSpaceDE w:val="0"/>
              <w:autoSpaceDN w:val="0"/>
              <w:spacing w:line="360" w:lineRule="atLeast"/>
              <w:jc w:val="center"/>
              <w:rPr>
                <w:sz w:val="24"/>
                <w:lang w:val="fr-FR"/>
              </w:rPr>
            </w:pPr>
          </w:p>
        </w:tc>
      </w:tr>
      <w:tr w:rsidR="00000000">
        <w:tc>
          <w:tcPr>
            <w:tcW w:w="671" w:type="pct"/>
          </w:tcPr>
          <w:p w:rsidR="00000000" w:rsidRDefault="00161DAD">
            <w:pPr>
              <w:autoSpaceDE w:val="0"/>
              <w:autoSpaceDN w:val="0"/>
              <w:spacing w:line="360" w:lineRule="atLeast"/>
              <w:rPr>
                <w:sz w:val="24"/>
                <w:lang w:val="fr-FR"/>
              </w:rPr>
            </w:pPr>
            <w:r>
              <w:rPr>
                <w:sz w:val="24"/>
                <w:lang w:val="fr-FR"/>
              </w:rPr>
              <w:t>Dantokpa</w:t>
            </w:r>
          </w:p>
        </w:tc>
        <w:tc>
          <w:tcPr>
            <w:tcW w:w="264" w:type="pct"/>
          </w:tcPr>
          <w:p w:rsidR="00000000" w:rsidRDefault="00161DAD">
            <w:pPr>
              <w:autoSpaceDE w:val="0"/>
              <w:autoSpaceDN w:val="0"/>
              <w:spacing w:line="360" w:lineRule="atLeast"/>
              <w:rPr>
                <w:sz w:val="24"/>
                <w:lang w:val="fr-FR"/>
              </w:rPr>
            </w:pPr>
            <w:r>
              <w:rPr>
                <w:sz w:val="24"/>
                <w:lang w:val="fr-FR"/>
              </w:rPr>
              <w:t>330</w:t>
            </w:r>
          </w:p>
        </w:tc>
        <w:tc>
          <w:tcPr>
            <w:tcW w:w="264"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250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78"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345</w:t>
            </w:r>
          </w:p>
        </w:tc>
        <w:tc>
          <w:tcPr>
            <w:tcW w:w="304" w:type="pct"/>
          </w:tcPr>
          <w:p w:rsidR="00000000" w:rsidRDefault="00161DAD">
            <w:pPr>
              <w:autoSpaceDE w:val="0"/>
              <w:autoSpaceDN w:val="0"/>
              <w:spacing w:line="360" w:lineRule="atLeast"/>
              <w:rPr>
                <w:sz w:val="24"/>
                <w:lang w:val="fr-FR"/>
              </w:rPr>
            </w:pPr>
            <w:r>
              <w:rPr>
                <w:sz w:val="24"/>
                <w:lang w:val="fr-FR"/>
              </w:rPr>
              <w:t>405</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405</w:t>
            </w:r>
          </w:p>
        </w:tc>
        <w:tc>
          <w:tcPr>
            <w:tcW w:w="264" w:type="pct"/>
          </w:tcPr>
          <w:p w:rsidR="00000000" w:rsidRDefault="00161DAD">
            <w:pPr>
              <w:autoSpaceDE w:val="0"/>
              <w:autoSpaceDN w:val="0"/>
              <w:spacing w:line="360" w:lineRule="atLeast"/>
              <w:rPr>
                <w:sz w:val="24"/>
                <w:lang w:val="fr-FR"/>
              </w:rPr>
            </w:pPr>
            <w:r>
              <w:rPr>
                <w:sz w:val="24"/>
                <w:lang w:val="fr-FR"/>
              </w:rPr>
              <w:t>410</w:t>
            </w:r>
          </w:p>
        </w:tc>
        <w:tc>
          <w:tcPr>
            <w:tcW w:w="290" w:type="pct"/>
          </w:tcPr>
          <w:p w:rsidR="00000000" w:rsidRDefault="00161DAD">
            <w:pPr>
              <w:autoSpaceDE w:val="0"/>
              <w:autoSpaceDN w:val="0"/>
              <w:spacing w:line="360" w:lineRule="atLeast"/>
              <w:rPr>
                <w:sz w:val="24"/>
                <w:lang w:val="fr-FR"/>
              </w:rPr>
            </w:pPr>
            <w:r>
              <w:rPr>
                <w:sz w:val="24"/>
                <w:lang w:val="fr-FR"/>
              </w:rPr>
              <w:t>505</w:t>
            </w:r>
          </w:p>
        </w:tc>
      </w:tr>
      <w:tr w:rsidR="00000000">
        <w:tc>
          <w:tcPr>
            <w:tcW w:w="671" w:type="pct"/>
          </w:tcPr>
          <w:p w:rsidR="00000000" w:rsidRDefault="00161DAD">
            <w:pPr>
              <w:autoSpaceDE w:val="0"/>
              <w:autoSpaceDN w:val="0"/>
              <w:spacing w:line="360" w:lineRule="atLeast"/>
              <w:rPr>
                <w:sz w:val="24"/>
                <w:lang w:val="fr-FR"/>
              </w:rPr>
            </w:pPr>
            <w:r>
              <w:rPr>
                <w:sz w:val="24"/>
                <w:lang w:val="fr-FR"/>
              </w:rPr>
              <w:t>Sèhouè</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Avakpa</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230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435</w:t>
            </w:r>
          </w:p>
        </w:tc>
        <w:tc>
          <w:tcPr>
            <w:tcW w:w="264" w:type="pct"/>
          </w:tcPr>
          <w:p w:rsidR="00000000" w:rsidRDefault="00161DAD">
            <w:pPr>
              <w:autoSpaceDE w:val="0"/>
              <w:autoSpaceDN w:val="0"/>
              <w:spacing w:line="360" w:lineRule="atLeast"/>
              <w:rPr>
                <w:sz w:val="24"/>
                <w:lang w:val="fr-FR"/>
              </w:rPr>
            </w:pPr>
            <w:r>
              <w:rPr>
                <w:sz w:val="24"/>
                <w:lang w:val="fr-FR"/>
              </w:rPr>
              <w:t>430</w:t>
            </w:r>
          </w:p>
        </w:tc>
        <w:tc>
          <w:tcPr>
            <w:tcW w:w="264" w:type="pct"/>
          </w:tcPr>
          <w:p w:rsidR="00000000" w:rsidRDefault="00161DAD">
            <w:pPr>
              <w:autoSpaceDE w:val="0"/>
              <w:autoSpaceDN w:val="0"/>
              <w:spacing w:line="360" w:lineRule="atLeast"/>
              <w:rPr>
                <w:sz w:val="24"/>
                <w:lang w:val="fr-FR"/>
              </w:rPr>
            </w:pPr>
            <w:r>
              <w:rPr>
                <w:sz w:val="24"/>
                <w:lang w:val="fr-FR"/>
              </w:rPr>
              <w:t>390</w:t>
            </w:r>
          </w:p>
        </w:tc>
        <w:tc>
          <w:tcPr>
            <w:tcW w:w="290" w:type="pct"/>
          </w:tcPr>
          <w:p w:rsidR="00000000" w:rsidRDefault="00161DAD">
            <w:pPr>
              <w:autoSpaceDE w:val="0"/>
              <w:autoSpaceDN w:val="0"/>
              <w:spacing w:line="360" w:lineRule="atLeast"/>
              <w:rPr>
                <w:sz w:val="24"/>
                <w:lang w:val="fr-FR"/>
              </w:rPr>
            </w:pPr>
            <w:r>
              <w:rPr>
                <w:sz w:val="24"/>
                <w:lang w:val="fr-FR"/>
              </w:rPr>
              <w:t>405</w:t>
            </w:r>
          </w:p>
        </w:tc>
      </w:tr>
      <w:tr w:rsidR="00000000">
        <w:tc>
          <w:tcPr>
            <w:tcW w:w="671" w:type="pct"/>
          </w:tcPr>
          <w:p w:rsidR="00000000" w:rsidRDefault="00161DAD">
            <w:pPr>
              <w:autoSpaceDE w:val="0"/>
              <w:autoSpaceDN w:val="0"/>
              <w:spacing w:line="360" w:lineRule="atLeast"/>
              <w:rPr>
                <w:sz w:val="24"/>
                <w:lang w:val="fr-FR"/>
              </w:rPr>
            </w:pPr>
            <w:r>
              <w:rPr>
                <w:sz w:val="24"/>
                <w:lang w:val="fr-FR"/>
              </w:rPr>
              <w:t>Sékou</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Zinvié</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Pahou</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235</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230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304" w:type="pct"/>
          </w:tcPr>
          <w:p w:rsidR="00000000" w:rsidRDefault="00161DAD">
            <w:pPr>
              <w:autoSpaceDE w:val="0"/>
              <w:autoSpaceDN w:val="0"/>
              <w:spacing w:line="360" w:lineRule="atLeast"/>
              <w:rPr>
                <w:sz w:val="24"/>
                <w:lang w:val="fr-FR"/>
              </w:rPr>
            </w:pPr>
            <w:r>
              <w:rPr>
                <w:sz w:val="24"/>
                <w:lang w:val="fr-FR"/>
              </w:rPr>
              <w:t>315</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440</w:t>
            </w:r>
          </w:p>
        </w:tc>
        <w:tc>
          <w:tcPr>
            <w:tcW w:w="264" w:type="pct"/>
          </w:tcPr>
          <w:p w:rsidR="00000000" w:rsidRDefault="00161DAD">
            <w:pPr>
              <w:autoSpaceDE w:val="0"/>
              <w:autoSpaceDN w:val="0"/>
              <w:spacing w:line="360" w:lineRule="atLeast"/>
              <w:rPr>
                <w:sz w:val="24"/>
                <w:lang w:val="fr-FR"/>
              </w:rPr>
            </w:pPr>
            <w:r>
              <w:rPr>
                <w:sz w:val="24"/>
                <w:lang w:val="fr-FR"/>
              </w:rPr>
              <w:t>410</w:t>
            </w:r>
          </w:p>
        </w:tc>
        <w:tc>
          <w:tcPr>
            <w:tcW w:w="290" w:type="pct"/>
          </w:tcPr>
          <w:p w:rsidR="00000000" w:rsidRDefault="00161DAD">
            <w:pPr>
              <w:autoSpaceDE w:val="0"/>
              <w:autoSpaceDN w:val="0"/>
              <w:spacing w:line="360" w:lineRule="atLeast"/>
              <w:rPr>
                <w:sz w:val="24"/>
                <w:lang w:val="fr-FR"/>
              </w:rPr>
            </w:pPr>
            <w:r>
              <w:rPr>
                <w:sz w:val="24"/>
                <w:lang w:val="fr-FR"/>
              </w:rPr>
              <w:t>480</w:t>
            </w:r>
          </w:p>
        </w:tc>
      </w:tr>
      <w:tr w:rsidR="00000000">
        <w:tc>
          <w:tcPr>
            <w:tcW w:w="671" w:type="pct"/>
          </w:tcPr>
          <w:p w:rsidR="00000000" w:rsidRDefault="00161DAD">
            <w:pPr>
              <w:autoSpaceDE w:val="0"/>
              <w:autoSpaceDN w:val="0"/>
              <w:spacing w:line="360" w:lineRule="atLeast"/>
              <w:rPr>
                <w:sz w:val="24"/>
                <w:lang w:val="fr-FR"/>
              </w:rPr>
            </w:pPr>
            <w:r>
              <w:rPr>
                <w:sz w:val="24"/>
                <w:lang w:val="fr-FR"/>
              </w:rPr>
              <w:t>Tokpa-Domé</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400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405</w:t>
            </w:r>
          </w:p>
        </w:tc>
        <w:tc>
          <w:tcPr>
            <w:tcW w:w="264" w:type="pct"/>
          </w:tcPr>
          <w:p w:rsidR="00000000" w:rsidRDefault="00161DAD">
            <w:pPr>
              <w:autoSpaceDE w:val="0"/>
              <w:autoSpaceDN w:val="0"/>
              <w:spacing w:line="360" w:lineRule="atLeast"/>
              <w:rPr>
                <w:sz w:val="24"/>
                <w:lang w:val="fr-FR"/>
              </w:rPr>
            </w:pPr>
            <w:r>
              <w:rPr>
                <w:sz w:val="24"/>
                <w:lang w:val="fr-FR"/>
              </w:rPr>
              <w:t>380</w:t>
            </w:r>
          </w:p>
        </w:tc>
        <w:tc>
          <w:tcPr>
            <w:tcW w:w="290" w:type="pct"/>
          </w:tcPr>
          <w:p w:rsidR="00000000" w:rsidRDefault="00161DAD">
            <w:pPr>
              <w:autoSpaceDE w:val="0"/>
              <w:autoSpaceDN w:val="0"/>
              <w:spacing w:line="360" w:lineRule="atLeast"/>
              <w:rPr>
                <w:sz w:val="24"/>
                <w:lang w:val="fr-FR"/>
              </w:rPr>
            </w:pPr>
            <w:r>
              <w:rPr>
                <w:sz w:val="24"/>
                <w:lang w:val="fr-FR"/>
              </w:rPr>
              <w:t>505</w:t>
            </w:r>
          </w:p>
        </w:tc>
      </w:tr>
      <w:tr w:rsidR="00000000">
        <w:tc>
          <w:tcPr>
            <w:tcW w:w="671" w:type="pct"/>
          </w:tcPr>
          <w:p w:rsidR="00000000" w:rsidRDefault="00161DAD">
            <w:pPr>
              <w:autoSpaceDE w:val="0"/>
              <w:autoSpaceDN w:val="0"/>
              <w:spacing w:line="360" w:lineRule="atLeast"/>
              <w:rPr>
                <w:sz w:val="24"/>
                <w:lang w:val="fr-FR"/>
              </w:rPr>
            </w:pPr>
            <w:r>
              <w:rPr>
                <w:sz w:val="24"/>
                <w:lang w:val="fr-FR"/>
              </w:rPr>
              <w:t>Malanville</w:t>
            </w:r>
          </w:p>
        </w:tc>
        <w:tc>
          <w:tcPr>
            <w:tcW w:w="264" w:type="pct"/>
          </w:tcPr>
          <w:p w:rsidR="00000000" w:rsidRDefault="00161DAD">
            <w:pPr>
              <w:autoSpaceDE w:val="0"/>
              <w:autoSpaceDN w:val="0"/>
              <w:spacing w:line="360" w:lineRule="atLeast"/>
              <w:rPr>
                <w:sz w:val="24"/>
                <w:lang w:val="fr-FR"/>
              </w:rPr>
            </w:pPr>
            <w:r>
              <w:rPr>
                <w:sz w:val="24"/>
                <w:lang w:val="fr-FR"/>
              </w:rPr>
              <w:t>240</w:t>
            </w:r>
          </w:p>
        </w:tc>
        <w:tc>
          <w:tcPr>
            <w:tcW w:w="264" w:type="pct"/>
          </w:tcPr>
          <w:p w:rsidR="00000000" w:rsidRDefault="00161DAD">
            <w:pPr>
              <w:autoSpaceDE w:val="0"/>
              <w:autoSpaceDN w:val="0"/>
              <w:spacing w:line="360" w:lineRule="atLeast"/>
              <w:rPr>
                <w:sz w:val="24"/>
                <w:lang w:val="fr-FR"/>
              </w:rPr>
            </w:pPr>
            <w:r>
              <w:rPr>
                <w:sz w:val="24"/>
                <w:lang w:val="fr-FR"/>
              </w:rPr>
              <w:t>23</w:t>
            </w:r>
            <w:r>
              <w:rPr>
                <w:sz w:val="24"/>
                <w:lang w:val="fr-FR"/>
              </w:rPr>
              <w:t>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245</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170</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225</w:t>
            </w:r>
          </w:p>
        </w:tc>
        <w:tc>
          <w:tcPr>
            <w:tcW w:w="304" w:type="pct"/>
          </w:tcPr>
          <w:p w:rsidR="00000000" w:rsidRDefault="00161DAD">
            <w:pPr>
              <w:autoSpaceDE w:val="0"/>
              <w:autoSpaceDN w:val="0"/>
              <w:spacing w:line="360" w:lineRule="atLeast"/>
              <w:rPr>
                <w:sz w:val="24"/>
                <w:lang w:val="fr-FR"/>
              </w:rPr>
            </w:pPr>
            <w:r>
              <w:rPr>
                <w:sz w:val="24"/>
                <w:lang w:val="fr-FR"/>
              </w:rPr>
              <w:t>305</w:t>
            </w:r>
          </w:p>
        </w:tc>
        <w:tc>
          <w:tcPr>
            <w:tcW w:w="290" w:type="pct"/>
          </w:tcPr>
          <w:p w:rsidR="00000000" w:rsidRDefault="00161DAD">
            <w:pPr>
              <w:autoSpaceDE w:val="0"/>
              <w:autoSpaceDN w:val="0"/>
              <w:spacing w:line="360" w:lineRule="atLeast"/>
              <w:rPr>
                <w:sz w:val="24"/>
                <w:lang w:val="fr-FR"/>
              </w:rPr>
            </w:pPr>
            <w:r>
              <w:rPr>
                <w:sz w:val="24"/>
                <w:lang w:val="fr-FR"/>
              </w:rPr>
              <w:t>115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90" w:type="pct"/>
          </w:tcPr>
          <w:p w:rsidR="00000000" w:rsidRDefault="00161DAD">
            <w:pPr>
              <w:autoSpaceDE w:val="0"/>
              <w:autoSpaceDN w:val="0"/>
              <w:spacing w:line="360" w:lineRule="atLeast"/>
              <w:rPr>
                <w:sz w:val="24"/>
                <w:lang w:val="fr-FR"/>
              </w:rPr>
            </w:pPr>
            <w:r>
              <w:rPr>
                <w:sz w:val="24"/>
                <w:lang w:val="fr-FR"/>
              </w:rPr>
              <w:t>360</w:t>
            </w:r>
          </w:p>
        </w:tc>
      </w:tr>
      <w:tr w:rsidR="00000000">
        <w:tc>
          <w:tcPr>
            <w:tcW w:w="671" w:type="pct"/>
          </w:tcPr>
          <w:p w:rsidR="00000000" w:rsidRDefault="00161DAD">
            <w:pPr>
              <w:autoSpaceDE w:val="0"/>
              <w:autoSpaceDN w:val="0"/>
              <w:spacing w:line="360" w:lineRule="atLeast"/>
              <w:rPr>
                <w:sz w:val="24"/>
                <w:lang w:val="fr-FR"/>
              </w:rPr>
            </w:pPr>
            <w:r>
              <w:rPr>
                <w:sz w:val="24"/>
                <w:lang w:val="fr-FR"/>
              </w:rPr>
              <w:t>Gamia</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Parakou</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380</w:t>
            </w:r>
          </w:p>
        </w:tc>
        <w:tc>
          <w:tcPr>
            <w:tcW w:w="264" w:type="pct"/>
          </w:tcPr>
          <w:p w:rsidR="00000000" w:rsidRDefault="00161DAD">
            <w:pPr>
              <w:autoSpaceDE w:val="0"/>
              <w:autoSpaceDN w:val="0"/>
              <w:spacing w:line="360" w:lineRule="atLeast"/>
              <w:rPr>
                <w:sz w:val="24"/>
                <w:lang w:val="fr-FR"/>
              </w:rPr>
            </w:pPr>
            <w:r>
              <w:rPr>
                <w:sz w:val="24"/>
                <w:lang w:val="fr-FR"/>
              </w:rPr>
              <w:t>355</w:t>
            </w:r>
          </w:p>
        </w:tc>
        <w:tc>
          <w:tcPr>
            <w:tcW w:w="264" w:type="pct"/>
          </w:tcPr>
          <w:p w:rsidR="00000000" w:rsidRDefault="00161DAD">
            <w:pPr>
              <w:autoSpaceDE w:val="0"/>
              <w:autoSpaceDN w:val="0"/>
              <w:spacing w:line="360" w:lineRule="atLeast"/>
              <w:rPr>
                <w:sz w:val="24"/>
                <w:lang w:val="fr-FR"/>
              </w:rPr>
            </w:pPr>
            <w:r>
              <w:rPr>
                <w:sz w:val="24"/>
                <w:lang w:val="fr-FR"/>
              </w:rPr>
              <w:t>135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205</w:t>
            </w:r>
          </w:p>
        </w:tc>
        <w:tc>
          <w:tcPr>
            <w:tcW w:w="264" w:type="pct"/>
          </w:tcPr>
          <w:p w:rsidR="00000000" w:rsidRDefault="00161DAD">
            <w:pPr>
              <w:autoSpaceDE w:val="0"/>
              <w:autoSpaceDN w:val="0"/>
              <w:spacing w:line="360" w:lineRule="atLeast"/>
              <w:rPr>
                <w:sz w:val="24"/>
                <w:lang w:val="fr-FR"/>
              </w:rPr>
            </w:pPr>
            <w:r>
              <w:rPr>
                <w:sz w:val="24"/>
                <w:lang w:val="fr-FR"/>
              </w:rPr>
              <w:t>255</w:t>
            </w:r>
          </w:p>
        </w:tc>
        <w:tc>
          <w:tcPr>
            <w:tcW w:w="304" w:type="pct"/>
          </w:tcPr>
          <w:p w:rsidR="00000000" w:rsidRDefault="00161DAD">
            <w:pPr>
              <w:autoSpaceDE w:val="0"/>
              <w:autoSpaceDN w:val="0"/>
              <w:spacing w:line="360" w:lineRule="atLeast"/>
              <w:rPr>
                <w:sz w:val="24"/>
                <w:lang w:val="fr-FR"/>
              </w:rPr>
            </w:pPr>
            <w:r>
              <w:rPr>
                <w:sz w:val="24"/>
                <w:lang w:val="fr-FR"/>
              </w:rPr>
              <w:t>345</w:t>
            </w:r>
          </w:p>
        </w:tc>
        <w:tc>
          <w:tcPr>
            <w:tcW w:w="290" w:type="pct"/>
          </w:tcPr>
          <w:p w:rsidR="00000000" w:rsidRDefault="00161DAD">
            <w:pPr>
              <w:autoSpaceDE w:val="0"/>
              <w:autoSpaceDN w:val="0"/>
              <w:spacing w:line="360" w:lineRule="atLeast"/>
              <w:rPr>
                <w:sz w:val="24"/>
                <w:lang w:val="fr-FR"/>
              </w:rPr>
            </w:pPr>
            <w:r>
              <w:rPr>
                <w:sz w:val="24"/>
                <w:lang w:val="fr-FR"/>
              </w:rPr>
              <w:t>130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90" w:type="pct"/>
          </w:tcPr>
          <w:p w:rsidR="00000000" w:rsidRDefault="00161DAD">
            <w:pPr>
              <w:autoSpaceDE w:val="0"/>
              <w:autoSpaceDN w:val="0"/>
              <w:spacing w:line="360" w:lineRule="atLeast"/>
              <w:rPr>
                <w:sz w:val="24"/>
                <w:lang w:val="fr-FR"/>
              </w:rPr>
            </w:pPr>
            <w:r>
              <w:rPr>
                <w:sz w:val="24"/>
                <w:lang w:val="fr-FR"/>
              </w:rPr>
              <w:t>590</w:t>
            </w:r>
          </w:p>
        </w:tc>
      </w:tr>
      <w:tr w:rsidR="00000000">
        <w:tc>
          <w:tcPr>
            <w:tcW w:w="671" w:type="pct"/>
          </w:tcPr>
          <w:p w:rsidR="00000000" w:rsidRDefault="00161DAD">
            <w:pPr>
              <w:autoSpaceDE w:val="0"/>
              <w:autoSpaceDN w:val="0"/>
              <w:spacing w:line="360" w:lineRule="atLeast"/>
              <w:rPr>
                <w:sz w:val="24"/>
                <w:lang w:val="fr-FR"/>
              </w:rPr>
            </w:pPr>
            <w:r>
              <w:rPr>
                <w:sz w:val="24"/>
                <w:lang w:val="fr-FR"/>
              </w:rPr>
              <w:t>Nikki</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100</w:t>
            </w:r>
          </w:p>
        </w:tc>
        <w:tc>
          <w:tcPr>
            <w:tcW w:w="278" w:type="pct"/>
          </w:tcPr>
          <w:p w:rsidR="00000000" w:rsidRDefault="00161DAD">
            <w:pPr>
              <w:autoSpaceDE w:val="0"/>
              <w:autoSpaceDN w:val="0"/>
              <w:spacing w:line="360" w:lineRule="atLeast"/>
              <w:rPr>
                <w:sz w:val="24"/>
                <w:lang w:val="fr-FR"/>
              </w:rPr>
            </w:pPr>
            <w:r>
              <w:rPr>
                <w:sz w:val="24"/>
                <w:lang w:val="fr-FR"/>
              </w:rPr>
              <w:t>90</w:t>
            </w:r>
          </w:p>
        </w:tc>
        <w:tc>
          <w:tcPr>
            <w:tcW w:w="264" w:type="pct"/>
          </w:tcPr>
          <w:p w:rsidR="00000000" w:rsidRDefault="00161DAD">
            <w:pPr>
              <w:autoSpaceDE w:val="0"/>
              <w:autoSpaceDN w:val="0"/>
              <w:spacing w:line="360" w:lineRule="atLeast"/>
              <w:rPr>
                <w:sz w:val="24"/>
                <w:lang w:val="fr-FR"/>
              </w:rPr>
            </w:pPr>
            <w:r>
              <w:rPr>
                <w:sz w:val="24"/>
                <w:lang w:val="fr-FR"/>
              </w:rPr>
              <w:t>215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100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90" w:type="pct"/>
          </w:tcPr>
          <w:p w:rsidR="00000000" w:rsidRDefault="00161DAD">
            <w:pPr>
              <w:autoSpaceDE w:val="0"/>
              <w:autoSpaceDN w:val="0"/>
              <w:spacing w:line="360" w:lineRule="atLeast"/>
              <w:rPr>
                <w:sz w:val="24"/>
                <w:lang w:val="fr-FR"/>
              </w:rPr>
            </w:pPr>
            <w:r>
              <w:rPr>
                <w:sz w:val="24"/>
                <w:lang w:val="fr-FR"/>
              </w:rPr>
              <w:t>420</w:t>
            </w:r>
          </w:p>
        </w:tc>
      </w:tr>
      <w:tr w:rsidR="00000000">
        <w:tc>
          <w:tcPr>
            <w:tcW w:w="671" w:type="pct"/>
          </w:tcPr>
          <w:p w:rsidR="00000000" w:rsidRDefault="00161DAD">
            <w:pPr>
              <w:autoSpaceDE w:val="0"/>
              <w:autoSpaceDN w:val="0"/>
              <w:spacing w:line="360" w:lineRule="atLeast"/>
              <w:rPr>
                <w:sz w:val="24"/>
                <w:lang w:val="fr-FR"/>
              </w:rPr>
            </w:pPr>
            <w:r>
              <w:rPr>
                <w:sz w:val="24"/>
                <w:lang w:val="fr-FR"/>
              </w:rPr>
              <w:t>Banikoara</w:t>
            </w:r>
          </w:p>
        </w:tc>
        <w:tc>
          <w:tcPr>
            <w:tcW w:w="264" w:type="pct"/>
          </w:tcPr>
          <w:p w:rsidR="00000000" w:rsidRDefault="00161DAD">
            <w:pPr>
              <w:autoSpaceDE w:val="0"/>
              <w:autoSpaceDN w:val="0"/>
              <w:spacing w:line="360" w:lineRule="atLeast"/>
              <w:rPr>
                <w:sz w:val="24"/>
                <w:lang w:val="fr-FR"/>
              </w:rPr>
            </w:pPr>
            <w:r>
              <w:rPr>
                <w:sz w:val="24"/>
                <w:lang w:val="fr-FR"/>
              </w:rPr>
              <w:t>22</w:t>
            </w:r>
            <w:r>
              <w:rPr>
                <w:sz w:val="24"/>
                <w:lang w:val="fr-FR"/>
              </w:rPr>
              <w:t>0</w:t>
            </w:r>
          </w:p>
        </w:tc>
        <w:tc>
          <w:tcPr>
            <w:tcW w:w="264" w:type="pct"/>
          </w:tcPr>
          <w:p w:rsidR="00000000" w:rsidRDefault="00161DAD">
            <w:pPr>
              <w:autoSpaceDE w:val="0"/>
              <w:autoSpaceDN w:val="0"/>
              <w:spacing w:line="360" w:lineRule="atLeast"/>
              <w:rPr>
                <w:sz w:val="24"/>
                <w:lang w:val="fr-FR"/>
              </w:rPr>
            </w:pPr>
            <w:r>
              <w:rPr>
                <w:sz w:val="24"/>
                <w:lang w:val="fr-FR"/>
              </w:rPr>
              <w:t>230</w:t>
            </w:r>
          </w:p>
        </w:tc>
        <w:tc>
          <w:tcPr>
            <w:tcW w:w="264" w:type="pct"/>
          </w:tcPr>
          <w:p w:rsidR="00000000" w:rsidRDefault="00161DAD">
            <w:pPr>
              <w:autoSpaceDE w:val="0"/>
              <w:autoSpaceDN w:val="0"/>
              <w:spacing w:line="360" w:lineRule="atLeast"/>
              <w:rPr>
                <w:sz w:val="24"/>
                <w:lang w:val="fr-FR"/>
              </w:rPr>
            </w:pPr>
            <w:r>
              <w:rPr>
                <w:sz w:val="24"/>
                <w:lang w:val="fr-FR"/>
              </w:rPr>
              <w:t>230</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105</w:t>
            </w:r>
          </w:p>
        </w:tc>
        <w:tc>
          <w:tcPr>
            <w:tcW w:w="264" w:type="pct"/>
          </w:tcPr>
          <w:p w:rsidR="00000000" w:rsidRDefault="00161DAD">
            <w:pPr>
              <w:autoSpaceDE w:val="0"/>
              <w:autoSpaceDN w:val="0"/>
              <w:spacing w:line="360" w:lineRule="atLeast"/>
              <w:rPr>
                <w:sz w:val="24"/>
                <w:lang w:val="fr-FR"/>
              </w:rPr>
            </w:pPr>
            <w:r>
              <w:rPr>
                <w:sz w:val="24"/>
                <w:lang w:val="fr-FR"/>
              </w:rPr>
              <w:t>110</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260</w:t>
            </w:r>
          </w:p>
        </w:tc>
        <w:tc>
          <w:tcPr>
            <w:tcW w:w="304" w:type="pct"/>
          </w:tcPr>
          <w:p w:rsidR="00000000" w:rsidRDefault="00161DAD">
            <w:pPr>
              <w:autoSpaceDE w:val="0"/>
              <w:autoSpaceDN w:val="0"/>
              <w:spacing w:line="360" w:lineRule="atLeast"/>
              <w:rPr>
                <w:sz w:val="24"/>
                <w:lang w:val="fr-FR"/>
              </w:rPr>
            </w:pPr>
            <w:r>
              <w:rPr>
                <w:sz w:val="24"/>
                <w:lang w:val="fr-FR"/>
              </w:rPr>
              <w:t>300</w:t>
            </w:r>
          </w:p>
        </w:tc>
        <w:tc>
          <w:tcPr>
            <w:tcW w:w="290" w:type="pct"/>
          </w:tcPr>
          <w:p w:rsidR="00000000" w:rsidRDefault="00161DAD">
            <w:pPr>
              <w:autoSpaceDE w:val="0"/>
              <w:autoSpaceDN w:val="0"/>
              <w:spacing w:line="360" w:lineRule="atLeast"/>
              <w:rPr>
                <w:sz w:val="24"/>
                <w:lang w:val="fr-FR"/>
              </w:rPr>
            </w:pPr>
            <w:r>
              <w:rPr>
                <w:sz w:val="24"/>
                <w:lang w:val="fr-FR"/>
              </w:rPr>
              <w:t>200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285</w:t>
            </w:r>
          </w:p>
        </w:tc>
        <w:tc>
          <w:tcPr>
            <w:tcW w:w="290" w:type="pct"/>
          </w:tcPr>
          <w:p w:rsidR="00000000" w:rsidRDefault="00161DAD">
            <w:pPr>
              <w:autoSpaceDE w:val="0"/>
              <w:autoSpaceDN w:val="0"/>
              <w:spacing w:line="360" w:lineRule="atLeast"/>
              <w:rPr>
                <w:sz w:val="24"/>
                <w:lang w:val="fr-FR"/>
              </w:rPr>
            </w:pPr>
            <w:r>
              <w:rPr>
                <w:sz w:val="24"/>
                <w:lang w:val="fr-FR"/>
              </w:rPr>
              <w:t>465</w:t>
            </w:r>
          </w:p>
        </w:tc>
      </w:tr>
      <w:tr w:rsidR="00000000">
        <w:tc>
          <w:tcPr>
            <w:tcW w:w="671" w:type="pct"/>
          </w:tcPr>
          <w:p w:rsidR="00000000" w:rsidRDefault="00161DAD">
            <w:pPr>
              <w:autoSpaceDE w:val="0"/>
              <w:autoSpaceDN w:val="0"/>
              <w:spacing w:line="360" w:lineRule="atLeast"/>
              <w:rPr>
                <w:sz w:val="24"/>
                <w:lang w:val="fr-FR"/>
              </w:rPr>
            </w:pPr>
            <w:r>
              <w:rPr>
                <w:sz w:val="24"/>
                <w:lang w:val="fr-FR"/>
              </w:rPr>
              <w:t>Bembéréré</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Kalalé</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Biro</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205</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110</w:t>
            </w:r>
          </w:p>
        </w:tc>
        <w:tc>
          <w:tcPr>
            <w:tcW w:w="278" w:type="pct"/>
          </w:tcPr>
          <w:p w:rsidR="00000000" w:rsidRDefault="00161DAD">
            <w:pPr>
              <w:autoSpaceDE w:val="0"/>
              <w:autoSpaceDN w:val="0"/>
              <w:spacing w:line="360" w:lineRule="atLeast"/>
              <w:rPr>
                <w:sz w:val="24"/>
                <w:lang w:val="fr-FR"/>
              </w:rPr>
            </w:pPr>
            <w:r>
              <w:rPr>
                <w:sz w:val="24"/>
                <w:lang w:val="fr-FR"/>
              </w:rPr>
              <w:t>125</w:t>
            </w:r>
          </w:p>
        </w:tc>
        <w:tc>
          <w:tcPr>
            <w:tcW w:w="264" w:type="pct"/>
          </w:tcPr>
          <w:p w:rsidR="00000000" w:rsidRDefault="00161DAD">
            <w:pPr>
              <w:autoSpaceDE w:val="0"/>
              <w:autoSpaceDN w:val="0"/>
              <w:spacing w:line="360" w:lineRule="atLeast"/>
              <w:rPr>
                <w:sz w:val="24"/>
                <w:lang w:val="fr-FR"/>
              </w:rPr>
            </w:pPr>
            <w:r>
              <w:rPr>
                <w:sz w:val="24"/>
                <w:lang w:val="fr-FR"/>
              </w:rPr>
              <w:t>180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380</w:t>
            </w:r>
          </w:p>
        </w:tc>
        <w:tc>
          <w:tcPr>
            <w:tcW w:w="290" w:type="pct"/>
          </w:tcPr>
          <w:p w:rsidR="00000000" w:rsidRDefault="00161DAD">
            <w:pPr>
              <w:autoSpaceDE w:val="0"/>
              <w:autoSpaceDN w:val="0"/>
              <w:spacing w:line="360" w:lineRule="atLeast"/>
              <w:rPr>
                <w:sz w:val="24"/>
                <w:lang w:val="fr-FR"/>
              </w:rPr>
            </w:pPr>
            <w:r>
              <w:rPr>
                <w:sz w:val="24"/>
                <w:lang w:val="fr-FR"/>
              </w:rPr>
              <w:t>435</w:t>
            </w:r>
          </w:p>
        </w:tc>
      </w:tr>
      <w:tr w:rsidR="00000000">
        <w:tc>
          <w:tcPr>
            <w:tcW w:w="671" w:type="pct"/>
          </w:tcPr>
          <w:p w:rsidR="00000000" w:rsidRDefault="00161DAD">
            <w:pPr>
              <w:autoSpaceDE w:val="0"/>
              <w:autoSpaceDN w:val="0"/>
              <w:spacing w:line="360" w:lineRule="atLeast"/>
              <w:rPr>
                <w:sz w:val="24"/>
                <w:lang w:val="fr-FR"/>
              </w:rPr>
            </w:pPr>
            <w:r>
              <w:rPr>
                <w:sz w:val="24"/>
                <w:lang w:val="fr-FR"/>
              </w:rPr>
              <w:t>Bouanri</w:t>
            </w:r>
          </w:p>
        </w:tc>
        <w:tc>
          <w:tcPr>
            <w:tcW w:w="264" w:type="pct"/>
          </w:tcPr>
          <w:p w:rsidR="00000000" w:rsidRDefault="00161DAD">
            <w:pPr>
              <w:autoSpaceDE w:val="0"/>
              <w:autoSpaceDN w:val="0"/>
              <w:spacing w:line="360" w:lineRule="atLeast"/>
              <w:rPr>
                <w:sz w:val="24"/>
                <w:lang w:val="fr-FR"/>
              </w:rPr>
            </w:pPr>
            <w:r>
              <w:rPr>
                <w:sz w:val="24"/>
                <w:lang w:val="fr-FR"/>
              </w:rPr>
              <w:t>255</w:t>
            </w:r>
          </w:p>
        </w:tc>
        <w:tc>
          <w:tcPr>
            <w:tcW w:w="264" w:type="pct"/>
          </w:tcPr>
          <w:p w:rsidR="00000000" w:rsidRDefault="00161DAD">
            <w:pPr>
              <w:autoSpaceDE w:val="0"/>
              <w:autoSpaceDN w:val="0"/>
              <w:spacing w:line="360" w:lineRule="atLeast"/>
              <w:rPr>
                <w:sz w:val="24"/>
                <w:lang w:val="fr-FR"/>
              </w:rPr>
            </w:pPr>
            <w:r>
              <w:rPr>
                <w:sz w:val="24"/>
                <w:lang w:val="fr-FR"/>
              </w:rPr>
              <w:t>255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w:t>
            </w:r>
            <w:r>
              <w:rPr>
                <w:sz w:val="24"/>
                <w:lang w:val="fr-FR"/>
              </w:rPr>
              <w:t>20</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p>
        </w:tc>
        <w:tc>
          <w:tcPr>
            <w:tcW w:w="278"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215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380</w:t>
            </w:r>
          </w:p>
        </w:tc>
        <w:tc>
          <w:tcPr>
            <w:tcW w:w="290" w:type="pct"/>
          </w:tcPr>
          <w:p w:rsidR="00000000" w:rsidRDefault="00161DAD">
            <w:pPr>
              <w:autoSpaceDE w:val="0"/>
              <w:autoSpaceDN w:val="0"/>
              <w:spacing w:line="360" w:lineRule="atLeast"/>
              <w:rPr>
                <w:sz w:val="24"/>
                <w:lang w:val="fr-FR"/>
              </w:rPr>
            </w:pPr>
            <w:r>
              <w:rPr>
                <w:sz w:val="24"/>
                <w:lang w:val="fr-FR"/>
              </w:rPr>
              <w:t>580</w:t>
            </w:r>
          </w:p>
        </w:tc>
      </w:tr>
      <w:tr w:rsidR="00000000">
        <w:tc>
          <w:tcPr>
            <w:tcW w:w="671" w:type="pct"/>
          </w:tcPr>
          <w:p w:rsidR="00000000" w:rsidRDefault="00161DAD">
            <w:pPr>
              <w:autoSpaceDE w:val="0"/>
              <w:autoSpaceDN w:val="0"/>
              <w:spacing w:line="360" w:lineRule="atLeast"/>
              <w:rPr>
                <w:sz w:val="24"/>
                <w:lang w:val="fr-FR"/>
              </w:rPr>
            </w:pPr>
            <w:r>
              <w:rPr>
                <w:sz w:val="24"/>
                <w:lang w:val="fr-FR"/>
              </w:rPr>
              <w:t>Tchatchou</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N’dali</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Sinendé</w:t>
            </w:r>
          </w:p>
        </w:tc>
        <w:tc>
          <w:tcPr>
            <w:tcW w:w="264" w:type="pct"/>
          </w:tcPr>
          <w:p w:rsidR="00000000" w:rsidRDefault="00161DAD">
            <w:pPr>
              <w:autoSpaceDE w:val="0"/>
              <w:autoSpaceDN w:val="0"/>
              <w:spacing w:line="360" w:lineRule="atLeast"/>
              <w:rPr>
                <w:sz w:val="24"/>
                <w:lang w:val="fr-FR"/>
              </w:rPr>
            </w:pPr>
            <w:r>
              <w:rPr>
                <w:sz w:val="24"/>
                <w:lang w:val="fr-FR"/>
              </w:rPr>
              <w:t>225</w:t>
            </w:r>
          </w:p>
        </w:tc>
        <w:tc>
          <w:tcPr>
            <w:tcW w:w="264" w:type="pct"/>
          </w:tcPr>
          <w:p w:rsidR="00000000" w:rsidRDefault="00161DAD">
            <w:pPr>
              <w:autoSpaceDE w:val="0"/>
              <w:autoSpaceDN w:val="0"/>
              <w:spacing w:line="360" w:lineRule="atLeast"/>
              <w:rPr>
                <w:sz w:val="24"/>
                <w:lang w:val="fr-FR"/>
              </w:rPr>
            </w:pPr>
            <w:r>
              <w:rPr>
                <w:sz w:val="24"/>
                <w:lang w:val="fr-FR"/>
              </w:rPr>
              <w:t>195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90</w:t>
            </w:r>
          </w:p>
        </w:tc>
        <w:tc>
          <w:tcPr>
            <w:tcW w:w="264" w:type="pct"/>
          </w:tcPr>
          <w:p w:rsidR="00000000" w:rsidRDefault="00161DAD">
            <w:pPr>
              <w:autoSpaceDE w:val="0"/>
              <w:autoSpaceDN w:val="0"/>
              <w:spacing w:line="360" w:lineRule="atLeast"/>
              <w:rPr>
                <w:sz w:val="24"/>
                <w:lang w:val="fr-FR"/>
              </w:rPr>
            </w:pPr>
            <w:r>
              <w:rPr>
                <w:sz w:val="24"/>
                <w:lang w:val="fr-FR"/>
              </w:rPr>
              <w:t>115</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180</w:t>
            </w:r>
          </w:p>
        </w:tc>
        <w:tc>
          <w:tcPr>
            <w:tcW w:w="304" w:type="pct"/>
          </w:tcPr>
          <w:p w:rsidR="00000000" w:rsidRDefault="00161DAD">
            <w:pPr>
              <w:autoSpaceDE w:val="0"/>
              <w:autoSpaceDN w:val="0"/>
              <w:spacing w:line="360" w:lineRule="atLeast"/>
              <w:rPr>
                <w:sz w:val="24"/>
                <w:lang w:val="fr-FR"/>
              </w:rPr>
            </w:pPr>
            <w:r>
              <w:rPr>
                <w:sz w:val="24"/>
                <w:lang w:val="fr-FR"/>
              </w:rPr>
              <w:t>280</w:t>
            </w:r>
          </w:p>
        </w:tc>
        <w:tc>
          <w:tcPr>
            <w:tcW w:w="290"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90" w:type="pct"/>
          </w:tcPr>
          <w:p w:rsidR="00000000" w:rsidRDefault="00161DAD">
            <w:pPr>
              <w:autoSpaceDE w:val="0"/>
              <w:autoSpaceDN w:val="0"/>
              <w:spacing w:line="360" w:lineRule="atLeast"/>
              <w:rPr>
                <w:sz w:val="24"/>
                <w:lang w:val="fr-FR"/>
              </w:rPr>
            </w:pPr>
            <w:r>
              <w:rPr>
                <w:sz w:val="24"/>
                <w:lang w:val="fr-FR"/>
              </w:rPr>
              <w:t>360</w:t>
            </w:r>
          </w:p>
        </w:tc>
      </w:tr>
      <w:tr w:rsidR="00000000">
        <w:tc>
          <w:tcPr>
            <w:tcW w:w="671" w:type="pct"/>
          </w:tcPr>
          <w:p w:rsidR="00000000" w:rsidRDefault="00161DAD">
            <w:pPr>
              <w:autoSpaceDE w:val="0"/>
              <w:autoSpaceDN w:val="0"/>
              <w:spacing w:line="360" w:lineRule="atLeast"/>
              <w:rPr>
                <w:sz w:val="24"/>
                <w:lang w:val="fr-FR"/>
              </w:rPr>
            </w:pPr>
            <w:r>
              <w:rPr>
                <w:sz w:val="24"/>
                <w:lang w:val="fr-FR"/>
              </w:rPr>
              <w:t>Azové</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180</w:t>
            </w:r>
          </w:p>
        </w:tc>
        <w:tc>
          <w:tcPr>
            <w:tcW w:w="264" w:type="pct"/>
          </w:tcPr>
          <w:p w:rsidR="00000000" w:rsidRDefault="00161DAD">
            <w:pPr>
              <w:autoSpaceDE w:val="0"/>
              <w:autoSpaceDN w:val="0"/>
              <w:spacing w:line="360" w:lineRule="atLeast"/>
              <w:rPr>
                <w:sz w:val="24"/>
                <w:lang w:val="fr-FR"/>
              </w:rPr>
            </w:pPr>
            <w:r>
              <w:rPr>
                <w:sz w:val="24"/>
                <w:lang w:val="fr-FR"/>
              </w:rPr>
              <w:t>230</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205</w:t>
            </w:r>
          </w:p>
        </w:tc>
        <w:tc>
          <w:tcPr>
            <w:tcW w:w="304" w:type="pct"/>
          </w:tcPr>
          <w:p w:rsidR="00000000" w:rsidRDefault="00161DAD">
            <w:pPr>
              <w:autoSpaceDE w:val="0"/>
              <w:autoSpaceDN w:val="0"/>
              <w:spacing w:line="360" w:lineRule="atLeast"/>
              <w:rPr>
                <w:sz w:val="24"/>
                <w:lang w:val="fr-FR"/>
              </w:rPr>
            </w:pPr>
            <w:r>
              <w:rPr>
                <w:sz w:val="24"/>
                <w:lang w:val="fr-FR"/>
              </w:rPr>
              <w:t>250</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535</w:t>
            </w:r>
          </w:p>
        </w:tc>
        <w:tc>
          <w:tcPr>
            <w:tcW w:w="264" w:type="pct"/>
          </w:tcPr>
          <w:p w:rsidR="00000000" w:rsidRDefault="00161DAD">
            <w:pPr>
              <w:autoSpaceDE w:val="0"/>
              <w:autoSpaceDN w:val="0"/>
              <w:spacing w:line="360" w:lineRule="atLeast"/>
              <w:rPr>
                <w:sz w:val="24"/>
                <w:lang w:val="fr-FR"/>
              </w:rPr>
            </w:pPr>
            <w:r>
              <w:rPr>
                <w:sz w:val="24"/>
                <w:lang w:val="fr-FR"/>
              </w:rPr>
              <w:t>385</w:t>
            </w:r>
          </w:p>
        </w:tc>
        <w:tc>
          <w:tcPr>
            <w:tcW w:w="290" w:type="pct"/>
          </w:tcPr>
          <w:p w:rsidR="00000000" w:rsidRDefault="00161DAD">
            <w:pPr>
              <w:autoSpaceDE w:val="0"/>
              <w:autoSpaceDN w:val="0"/>
              <w:spacing w:line="360" w:lineRule="atLeast"/>
              <w:rPr>
                <w:sz w:val="24"/>
                <w:lang w:val="fr-FR"/>
              </w:rPr>
            </w:pPr>
            <w:r>
              <w:rPr>
                <w:sz w:val="24"/>
                <w:lang w:val="fr-FR"/>
              </w:rPr>
              <w:t>450</w:t>
            </w:r>
          </w:p>
        </w:tc>
      </w:tr>
      <w:tr w:rsidR="00000000">
        <w:tc>
          <w:tcPr>
            <w:tcW w:w="671" w:type="pct"/>
          </w:tcPr>
          <w:p w:rsidR="00000000" w:rsidRDefault="00161DAD">
            <w:pPr>
              <w:autoSpaceDE w:val="0"/>
              <w:autoSpaceDN w:val="0"/>
              <w:spacing w:line="360" w:lineRule="atLeast"/>
              <w:rPr>
                <w:sz w:val="24"/>
                <w:lang w:val="fr-FR"/>
              </w:rPr>
            </w:pPr>
            <w:r>
              <w:rPr>
                <w:sz w:val="24"/>
                <w:lang w:val="fr-FR"/>
              </w:rPr>
              <w:t>Comé</w:t>
            </w:r>
          </w:p>
        </w:tc>
        <w:tc>
          <w:tcPr>
            <w:tcW w:w="264" w:type="pct"/>
          </w:tcPr>
          <w:p w:rsidR="00000000" w:rsidRDefault="00161DAD">
            <w:pPr>
              <w:autoSpaceDE w:val="0"/>
              <w:autoSpaceDN w:val="0"/>
              <w:spacing w:line="360" w:lineRule="atLeast"/>
              <w:rPr>
                <w:sz w:val="24"/>
                <w:lang w:val="fr-FR"/>
              </w:rPr>
            </w:pPr>
            <w:r>
              <w:rPr>
                <w:sz w:val="24"/>
                <w:lang w:val="fr-FR"/>
              </w:rPr>
              <w:t>355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205</w:t>
            </w:r>
          </w:p>
        </w:tc>
        <w:tc>
          <w:tcPr>
            <w:tcW w:w="264" w:type="pct"/>
          </w:tcPr>
          <w:p w:rsidR="00000000" w:rsidRDefault="00161DAD">
            <w:pPr>
              <w:autoSpaceDE w:val="0"/>
              <w:autoSpaceDN w:val="0"/>
              <w:spacing w:line="360" w:lineRule="atLeast"/>
              <w:rPr>
                <w:sz w:val="24"/>
                <w:lang w:val="fr-FR"/>
              </w:rPr>
            </w:pPr>
            <w:r>
              <w:rPr>
                <w:sz w:val="24"/>
                <w:lang w:val="fr-FR"/>
              </w:rPr>
              <w:t>205</w:t>
            </w:r>
          </w:p>
        </w:tc>
        <w:tc>
          <w:tcPr>
            <w:tcW w:w="264" w:type="pct"/>
          </w:tcPr>
          <w:p w:rsidR="00000000" w:rsidRDefault="00161DAD">
            <w:pPr>
              <w:autoSpaceDE w:val="0"/>
              <w:autoSpaceDN w:val="0"/>
              <w:spacing w:line="360" w:lineRule="atLeast"/>
              <w:rPr>
                <w:sz w:val="24"/>
                <w:lang w:val="fr-FR"/>
              </w:rPr>
            </w:pPr>
            <w:r>
              <w:rPr>
                <w:sz w:val="24"/>
                <w:lang w:val="fr-FR"/>
              </w:rPr>
              <w:t>200</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180</w:t>
            </w:r>
          </w:p>
        </w:tc>
        <w:tc>
          <w:tcPr>
            <w:tcW w:w="304" w:type="pct"/>
          </w:tcPr>
          <w:p w:rsidR="00000000" w:rsidRDefault="00161DAD">
            <w:pPr>
              <w:autoSpaceDE w:val="0"/>
              <w:autoSpaceDN w:val="0"/>
              <w:spacing w:line="360" w:lineRule="atLeast"/>
              <w:rPr>
                <w:sz w:val="24"/>
                <w:lang w:val="fr-FR"/>
              </w:rPr>
            </w:pPr>
            <w:r>
              <w:rPr>
                <w:sz w:val="24"/>
                <w:lang w:val="fr-FR"/>
              </w:rPr>
              <w:t>190</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455</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290" w:type="pct"/>
          </w:tcPr>
          <w:p w:rsidR="00000000" w:rsidRDefault="00161DAD">
            <w:pPr>
              <w:autoSpaceDE w:val="0"/>
              <w:autoSpaceDN w:val="0"/>
              <w:spacing w:line="360" w:lineRule="atLeast"/>
              <w:rPr>
                <w:sz w:val="24"/>
                <w:lang w:val="fr-FR"/>
              </w:rPr>
            </w:pPr>
            <w:r>
              <w:rPr>
                <w:sz w:val="24"/>
                <w:lang w:val="fr-FR"/>
              </w:rPr>
              <w:t>540</w:t>
            </w:r>
          </w:p>
        </w:tc>
      </w:tr>
      <w:tr w:rsidR="00000000">
        <w:tc>
          <w:tcPr>
            <w:tcW w:w="671" w:type="pct"/>
          </w:tcPr>
          <w:p w:rsidR="00000000" w:rsidRDefault="00161DAD">
            <w:pPr>
              <w:autoSpaceDE w:val="0"/>
              <w:autoSpaceDN w:val="0"/>
              <w:spacing w:line="360" w:lineRule="atLeast"/>
              <w:rPr>
                <w:sz w:val="24"/>
                <w:lang w:val="fr-FR"/>
              </w:rPr>
            </w:pPr>
            <w:r>
              <w:rPr>
                <w:sz w:val="24"/>
                <w:lang w:val="fr-FR"/>
              </w:rPr>
              <w:t>Dobgo</w:t>
            </w:r>
          </w:p>
        </w:tc>
        <w:tc>
          <w:tcPr>
            <w:tcW w:w="264" w:type="pct"/>
          </w:tcPr>
          <w:p w:rsidR="00000000" w:rsidRDefault="00161DAD">
            <w:pPr>
              <w:autoSpaceDE w:val="0"/>
              <w:autoSpaceDN w:val="0"/>
              <w:spacing w:line="360" w:lineRule="atLeast"/>
              <w:rPr>
                <w:sz w:val="24"/>
                <w:lang w:val="fr-FR"/>
              </w:rPr>
            </w:pPr>
            <w:r>
              <w:rPr>
                <w:sz w:val="24"/>
                <w:lang w:val="fr-FR"/>
              </w:rPr>
              <w:t>330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170</w:t>
            </w:r>
          </w:p>
        </w:tc>
        <w:tc>
          <w:tcPr>
            <w:tcW w:w="264" w:type="pct"/>
          </w:tcPr>
          <w:p w:rsidR="00000000" w:rsidRDefault="00161DAD">
            <w:pPr>
              <w:autoSpaceDE w:val="0"/>
              <w:autoSpaceDN w:val="0"/>
              <w:spacing w:line="360" w:lineRule="atLeast"/>
              <w:rPr>
                <w:sz w:val="24"/>
                <w:lang w:val="fr-FR"/>
              </w:rPr>
            </w:pPr>
            <w:r>
              <w:rPr>
                <w:sz w:val="24"/>
                <w:lang w:val="fr-FR"/>
              </w:rPr>
              <w:t>190</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304" w:type="pct"/>
          </w:tcPr>
          <w:p w:rsidR="00000000" w:rsidRDefault="00161DAD">
            <w:pPr>
              <w:autoSpaceDE w:val="0"/>
              <w:autoSpaceDN w:val="0"/>
              <w:spacing w:line="360" w:lineRule="atLeast"/>
              <w:rPr>
                <w:sz w:val="24"/>
                <w:lang w:val="fr-FR"/>
              </w:rPr>
            </w:pPr>
            <w:r>
              <w:rPr>
                <w:sz w:val="24"/>
                <w:lang w:val="fr-FR"/>
              </w:rPr>
              <w:t>235</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465</w:t>
            </w:r>
          </w:p>
        </w:tc>
        <w:tc>
          <w:tcPr>
            <w:tcW w:w="264" w:type="pct"/>
          </w:tcPr>
          <w:p w:rsidR="00000000" w:rsidRDefault="00161DAD">
            <w:pPr>
              <w:autoSpaceDE w:val="0"/>
              <w:autoSpaceDN w:val="0"/>
              <w:spacing w:line="360" w:lineRule="atLeast"/>
              <w:rPr>
                <w:sz w:val="24"/>
                <w:lang w:val="fr-FR"/>
              </w:rPr>
            </w:pPr>
            <w:r>
              <w:rPr>
                <w:sz w:val="24"/>
                <w:lang w:val="fr-FR"/>
              </w:rPr>
              <w:t>415</w:t>
            </w:r>
          </w:p>
        </w:tc>
        <w:tc>
          <w:tcPr>
            <w:tcW w:w="290" w:type="pct"/>
          </w:tcPr>
          <w:p w:rsidR="00000000" w:rsidRDefault="00161DAD">
            <w:pPr>
              <w:autoSpaceDE w:val="0"/>
              <w:autoSpaceDN w:val="0"/>
              <w:spacing w:line="360" w:lineRule="atLeast"/>
              <w:rPr>
                <w:sz w:val="24"/>
                <w:lang w:val="fr-FR"/>
              </w:rPr>
            </w:pPr>
            <w:r>
              <w:rPr>
                <w:sz w:val="24"/>
                <w:lang w:val="fr-FR"/>
              </w:rPr>
              <w:t>540</w:t>
            </w:r>
          </w:p>
        </w:tc>
      </w:tr>
      <w:tr w:rsidR="00000000">
        <w:tc>
          <w:tcPr>
            <w:tcW w:w="671" w:type="pct"/>
          </w:tcPr>
          <w:p w:rsidR="00000000" w:rsidRDefault="00161DAD">
            <w:pPr>
              <w:autoSpaceDE w:val="0"/>
              <w:autoSpaceDN w:val="0"/>
              <w:spacing w:line="360" w:lineRule="atLeast"/>
              <w:rPr>
                <w:sz w:val="24"/>
                <w:lang w:val="fr-FR"/>
              </w:rPr>
            </w:pPr>
            <w:r>
              <w:rPr>
                <w:sz w:val="24"/>
                <w:lang w:val="fr-FR"/>
              </w:rPr>
              <w:t>Klékanmé</w:t>
            </w:r>
          </w:p>
        </w:tc>
        <w:tc>
          <w:tcPr>
            <w:tcW w:w="264" w:type="pct"/>
          </w:tcPr>
          <w:p w:rsidR="00000000" w:rsidRDefault="00161DAD">
            <w:pPr>
              <w:autoSpaceDE w:val="0"/>
              <w:autoSpaceDN w:val="0"/>
              <w:spacing w:line="360" w:lineRule="atLeast"/>
              <w:rPr>
                <w:sz w:val="24"/>
                <w:lang w:val="fr-FR"/>
              </w:rPr>
            </w:pPr>
            <w:r>
              <w:rPr>
                <w:sz w:val="24"/>
                <w:lang w:val="fr-FR"/>
              </w:rPr>
              <w:t>330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480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195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270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430</w:t>
            </w:r>
          </w:p>
        </w:tc>
        <w:tc>
          <w:tcPr>
            <w:tcW w:w="264" w:type="pct"/>
          </w:tcPr>
          <w:p w:rsidR="00000000" w:rsidRDefault="00161DAD">
            <w:pPr>
              <w:autoSpaceDE w:val="0"/>
              <w:autoSpaceDN w:val="0"/>
              <w:spacing w:line="360" w:lineRule="atLeast"/>
              <w:rPr>
                <w:sz w:val="24"/>
                <w:lang w:val="fr-FR"/>
              </w:rPr>
            </w:pPr>
            <w:r>
              <w:rPr>
                <w:sz w:val="24"/>
                <w:lang w:val="fr-FR"/>
              </w:rPr>
              <w:t>415</w:t>
            </w:r>
          </w:p>
        </w:tc>
        <w:tc>
          <w:tcPr>
            <w:tcW w:w="290" w:type="pct"/>
          </w:tcPr>
          <w:p w:rsidR="00000000" w:rsidRDefault="00161DAD">
            <w:pPr>
              <w:autoSpaceDE w:val="0"/>
              <w:autoSpaceDN w:val="0"/>
              <w:spacing w:line="360" w:lineRule="atLeast"/>
              <w:rPr>
                <w:sz w:val="24"/>
                <w:lang w:val="fr-FR"/>
              </w:rPr>
            </w:pPr>
            <w:r>
              <w:rPr>
                <w:sz w:val="24"/>
                <w:lang w:val="fr-FR"/>
              </w:rPr>
              <w:t>440</w:t>
            </w:r>
          </w:p>
        </w:tc>
      </w:tr>
      <w:tr w:rsidR="00000000">
        <w:tc>
          <w:tcPr>
            <w:tcW w:w="671" w:type="pct"/>
          </w:tcPr>
          <w:p w:rsidR="00000000" w:rsidRDefault="00161DAD">
            <w:pPr>
              <w:autoSpaceDE w:val="0"/>
              <w:autoSpaceDN w:val="0"/>
              <w:spacing w:line="360" w:lineRule="atLeast"/>
              <w:rPr>
                <w:sz w:val="24"/>
                <w:lang w:val="fr-FR"/>
              </w:rPr>
            </w:pPr>
            <w:r>
              <w:rPr>
                <w:sz w:val="24"/>
                <w:lang w:val="fr-FR"/>
              </w:rPr>
              <w:t>Lobogo</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r>
      <w:tr w:rsidR="00000000">
        <w:tc>
          <w:tcPr>
            <w:tcW w:w="671" w:type="pct"/>
          </w:tcPr>
          <w:p w:rsidR="00000000" w:rsidRDefault="00161DAD">
            <w:pPr>
              <w:autoSpaceDE w:val="0"/>
              <w:autoSpaceDN w:val="0"/>
              <w:spacing w:line="360" w:lineRule="atLeast"/>
              <w:rPr>
                <w:sz w:val="24"/>
                <w:lang w:val="fr-FR"/>
              </w:rPr>
            </w:pPr>
            <w:r>
              <w:rPr>
                <w:sz w:val="24"/>
                <w:lang w:val="fr-FR"/>
              </w:rPr>
              <w:t>Kétou</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195</w:t>
            </w:r>
          </w:p>
        </w:tc>
        <w:tc>
          <w:tcPr>
            <w:tcW w:w="304" w:type="pct"/>
          </w:tcPr>
          <w:p w:rsidR="00000000" w:rsidRDefault="00161DAD">
            <w:pPr>
              <w:autoSpaceDE w:val="0"/>
              <w:autoSpaceDN w:val="0"/>
              <w:spacing w:line="360" w:lineRule="atLeast"/>
              <w:rPr>
                <w:sz w:val="24"/>
                <w:lang w:val="fr-FR"/>
              </w:rPr>
            </w:pPr>
            <w:r>
              <w:rPr>
                <w:sz w:val="24"/>
                <w:lang w:val="fr-FR"/>
              </w:rPr>
              <w:t>230</w:t>
            </w:r>
          </w:p>
        </w:tc>
        <w:tc>
          <w:tcPr>
            <w:tcW w:w="290" w:type="pct"/>
          </w:tcPr>
          <w:p w:rsidR="00000000" w:rsidRDefault="00161DAD">
            <w:pPr>
              <w:autoSpaceDE w:val="0"/>
              <w:autoSpaceDN w:val="0"/>
              <w:spacing w:line="360" w:lineRule="atLeast"/>
              <w:rPr>
                <w:sz w:val="24"/>
                <w:lang w:val="fr-FR"/>
              </w:rPr>
            </w:pPr>
            <w:r>
              <w:rPr>
                <w:sz w:val="24"/>
                <w:lang w:val="fr-FR"/>
              </w:rPr>
              <w:t>190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290</w:t>
            </w:r>
          </w:p>
        </w:tc>
        <w:tc>
          <w:tcPr>
            <w:tcW w:w="264" w:type="pct"/>
          </w:tcPr>
          <w:p w:rsidR="00000000" w:rsidRDefault="00161DAD">
            <w:pPr>
              <w:autoSpaceDE w:val="0"/>
              <w:autoSpaceDN w:val="0"/>
              <w:spacing w:line="360" w:lineRule="atLeast"/>
              <w:rPr>
                <w:sz w:val="24"/>
                <w:lang w:val="fr-FR"/>
              </w:rPr>
            </w:pPr>
            <w:r>
              <w:rPr>
                <w:sz w:val="24"/>
                <w:lang w:val="fr-FR"/>
              </w:rPr>
              <w:t>355</w:t>
            </w:r>
          </w:p>
        </w:tc>
        <w:tc>
          <w:tcPr>
            <w:tcW w:w="290" w:type="pct"/>
          </w:tcPr>
          <w:p w:rsidR="00000000" w:rsidRDefault="00161DAD">
            <w:pPr>
              <w:autoSpaceDE w:val="0"/>
              <w:autoSpaceDN w:val="0"/>
              <w:spacing w:line="360" w:lineRule="atLeast"/>
              <w:rPr>
                <w:sz w:val="24"/>
                <w:lang w:val="fr-FR"/>
              </w:rPr>
            </w:pPr>
            <w:r>
              <w:rPr>
                <w:sz w:val="24"/>
                <w:lang w:val="fr-FR"/>
              </w:rPr>
              <w:t>475</w:t>
            </w:r>
          </w:p>
        </w:tc>
      </w:tr>
    </w:tbl>
    <w:p w:rsidR="00000000" w:rsidRDefault="00161DAD">
      <w:pPr>
        <w:jc w:val="left"/>
        <w:rPr>
          <w:rFonts w:hint="eastAsia"/>
          <w:sz w:val="24"/>
        </w:rPr>
      </w:pPr>
    </w:p>
    <w:p w:rsidR="00000000" w:rsidRDefault="00161DAD">
      <w:pPr>
        <w:keepNext/>
        <w:keepLines/>
        <w:jc w:val="left"/>
        <w:rPr>
          <w:rFonts w:ascii="SimHei" w:eastAsia="SimHei" w:hint="eastAsia"/>
          <w:sz w:val="24"/>
          <w:u w:val="single"/>
          <w:lang w:val="fr-FR"/>
        </w:rPr>
      </w:pPr>
      <w:r>
        <w:rPr>
          <w:rFonts w:ascii="SimHei" w:eastAsia="SimHei"/>
          <w:sz w:val="24"/>
          <w:u w:val="single"/>
          <w:lang w:val="fr-FR"/>
        </w:rPr>
        <w:t>表</w:t>
      </w:r>
      <w:r>
        <w:rPr>
          <w:rFonts w:ascii="SimHei" w:eastAsia="SimHei"/>
          <w:sz w:val="24"/>
          <w:u w:val="single"/>
          <w:lang w:val="fr-FR"/>
        </w:rPr>
        <w:t>11</w:t>
      </w:r>
      <w:r>
        <w:rPr>
          <w:rFonts w:ascii="SimHei" w:eastAsia="SimHei" w:hint="eastAsia"/>
          <w:sz w:val="24"/>
          <w:u w:val="single"/>
          <w:lang w:val="fr-FR"/>
        </w:rPr>
        <w:t>（续）</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576"/>
        <w:gridCol w:w="576"/>
        <w:gridCol w:w="576"/>
        <w:gridCol w:w="576"/>
        <w:gridCol w:w="576"/>
        <w:gridCol w:w="576"/>
        <w:gridCol w:w="576"/>
        <w:gridCol w:w="576"/>
        <w:gridCol w:w="576"/>
        <w:gridCol w:w="576"/>
        <w:gridCol w:w="670"/>
        <w:gridCol w:w="576"/>
        <w:gridCol w:w="563"/>
        <w:gridCol w:w="576"/>
        <w:gridCol w:w="576"/>
        <w:gridCol w:w="576"/>
      </w:tblGrid>
      <w:tr w:rsidR="00000000">
        <w:tc>
          <w:tcPr>
            <w:tcW w:w="5000" w:type="pct"/>
            <w:gridSpan w:val="17"/>
          </w:tcPr>
          <w:p w:rsidR="00000000" w:rsidRDefault="00161DAD">
            <w:pPr>
              <w:autoSpaceDE w:val="0"/>
              <w:autoSpaceDN w:val="0"/>
              <w:spacing w:line="360" w:lineRule="atLeast"/>
              <w:rPr>
                <w:rFonts w:ascii="SimHei" w:eastAsia="SimHei"/>
                <w:sz w:val="24"/>
                <w:lang w:val="fr-FR"/>
              </w:rPr>
            </w:pPr>
            <w:r>
              <w:rPr>
                <w:rFonts w:ascii="SimHei" w:eastAsia="SimHei"/>
                <w:sz w:val="24"/>
                <w:lang w:val="fr-FR"/>
              </w:rPr>
              <w:t>贝宁定期市场上粮食产品价目表</w:t>
            </w:r>
          </w:p>
          <w:p w:rsidR="00000000" w:rsidRDefault="00161DAD">
            <w:pPr>
              <w:autoSpaceDE w:val="0"/>
              <w:autoSpaceDN w:val="0"/>
              <w:spacing w:line="360" w:lineRule="atLeast"/>
              <w:rPr>
                <w:b/>
                <w:bCs/>
                <w:sz w:val="24"/>
                <w:lang w:val="fr-FR"/>
              </w:rPr>
            </w:pPr>
            <w:r>
              <w:rPr>
                <w:rFonts w:ascii="SimHei" w:eastAsia="SimHei"/>
                <w:sz w:val="24"/>
                <w:lang w:val="fr-FR"/>
              </w:rPr>
              <w:t>2005</w:t>
            </w:r>
            <w:r>
              <w:rPr>
                <w:rFonts w:ascii="SimHei" w:eastAsia="SimHei"/>
                <w:sz w:val="24"/>
                <w:lang w:val="fr-FR"/>
              </w:rPr>
              <w:t>年</w:t>
            </w:r>
            <w:r>
              <w:rPr>
                <w:rFonts w:ascii="SimHei" w:eastAsia="SimHei"/>
                <w:sz w:val="24"/>
                <w:lang w:val="fr-FR"/>
              </w:rPr>
              <w:t>6</w:t>
            </w:r>
            <w:r>
              <w:rPr>
                <w:rFonts w:ascii="SimHei" w:eastAsia="SimHei"/>
                <w:sz w:val="24"/>
                <w:lang w:val="fr-FR"/>
              </w:rPr>
              <w:t>月</w:t>
            </w:r>
            <w:r>
              <w:rPr>
                <w:rFonts w:ascii="SimHei" w:eastAsia="SimHei"/>
                <w:sz w:val="24"/>
                <w:lang w:val="fr-FR"/>
              </w:rPr>
              <w:t xml:space="preserve">           </w:t>
            </w:r>
            <w:r>
              <w:rPr>
                <w:rFonts w:ascii="SimHei" w:eastAsia="SimHei"/>
                <w:sz w:val="24"/>
                <w:lang w:val="fr-FR"/>
              </w:rPr>
              <w:t>非洲金融共同体法郎</w:t>
            </w:r>
            <w:r>
              <w:rPr>
                <w:rFonts w:ascii="SimHei" w:eastAsia="SimHei"/>
                <w:sz w:val="24"/>
                <w:lang w:val="fr-FR"/>
              </w:rPr>
              <w:t>/</w:t>
            </w:r>
            <w:r>
              <w:rPr>
                <w:rFonts w:ascii="SimHei" w:eastAsia="SimHei"/>
                <w:sz w:val="24"/>
                <w:lang w:val="fr-FR"/>
              </w:rPr>
              <w:t>公斤</w:t>
            </w:r>
          </w:p>
        </w:tc>
      </w:tr>
      <w:tr w:rsidR="00000000">
        <w:tc>
          <w:tcPr>
            <w:tcW w:w="675"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市场</w:t>
            </w:r>
          </w:p>
        </w:tc>
        <w:tc>
          <w:tcPr>
            <w:tcW w:w="264" w:type="pct"/>
            <w:tcMar>
              <w:left w:w="28" w:type="dxa"/>
              <w:right w:w="28" w:type="dxa"/>
            </w:tcMar>
          </w:tcPr>
          <w:p w:rsidR="00000000" w:rsidRDefault="00161DAD" w:rsidP="00161DAD">
            <w:pPr>
              <w:autoSpaceDE w:val="0"/>
              <w:autoSpaceDN w:val="0"/>
              <w:spacing w:line="360" w:lineRule="atLeast"/>
              <w:ind w:firstLineChars="11" w:firstLine="31680"/>
              <w:jc w:val="center"/>
              <w:rPr>
                <w:sz w:val="24"/>
                <w:lang w:val="fr-FR"/>
              </w:rPr>
            </w:pPr>
            <w:r>
              <w:rPr>
                <w:sz w:val="24"/>
                <w:lang w:val="fr-FR"/>
              </w:rPr>
              <w:t>玉米</w:t>
            </w:r>
          </w:p>
        </w:tc>
        <w:tc>
          <w:tcPr>
            <w:tcW w:w="530"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小米</w:t>
            </w:r>
            <w:r>
              <w:rPr>
                <w:sz w:val="24"/>
                <w:lang w:val="fr-FR"/>
              </w:rPr>
              <w:t>/</w:t>
            </w:r>
            <w:r>
              <w:rPr>
                <w:sz w:val="24"/>
                <w:lang w:val="fr-FR"/>
              </w:rPr>
              <w:t>高粱</w:t>
            </w:r>
          </w:p>
        </w:tc>
        <w:tc>
          <w:tcPr>
            <w:tcW w:w="52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大米</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面粉</w:t>
            </w:r>
          </w:p>
        </w:tc>
        <w:tc>
          <w:tcPr>
            <w:tcW w:w="52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薯蓣</w:t>
            </w:r>
          </w:p>
        </w:tc>
        <w:tc>
          <w:tcPr>
            <w:tcW w:w="278"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薯蓣</w:t>
            </w:r>
            <w:r>
              <w:rPr>
                <w:sz w:val="24"/>
                <w:lang w:val="fr-FR"/>
              </w:rPr>
              <w:t xml:space="preserve"> </w:t>
            </w:r>
            <w:r>
              <w:rPr>
                <w:sz w:val="24"/>
                <w:lang w:val="fr-FR"/>
              </w:rPr>
              <w:t>片</w:t>
            </w:r>
          </w:p>
        </w:tc>
        <w:tc>
          <w:tcPr>
            <w:tcW w:w="56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木薯面粉</w:t>
            </w:r>
          </w:p>
        </w:tc>
        <w:tc>
          <w:tcPr>
            <w:tcW w:w="290"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木薯片</w:t>
            </w:r>
          </w:p>
        </w:tc>
        <w:tc>
          <w:tcPr>
            <w:tcW w:w="791" w:type="pct"/>
            <w:gridSpan w:val="3"/>
            <w:tcMar>
              <w:left w:w="28" w:type="dxa"/>
              <w:right w:w="28" w:type="dxa"/>
            </w:tcMar>
          </w:tcPr>
          <w:p w:rsidR="00000000" w:rsidRDefault="00161DAD">
            <w:pPr>
              <w:autoSpaceDE w:val="0"/>
              <w:autoSpaceDN w:val="0"/>
              <w:spacing w:line="360" w:lineRule="atLeast"/>
              <w:jc w:val="center"/>
              <w:rPr>
                <w:sz w:val="24"/>
                <w:lang w:val="fr-FR"/>
              </w:rPr>
            </w:pPr>
            <w:r>
              <w:rPr>
                <w:sz w:val="24"/>
                <w:lang w:val="fr-FR"/>
              </w:rPr>
              <w:t>豆角</w:t>
            </w:r>
          </w:p>
        </w:tc>
        <w:tc>
          <w:tcPr>
            <w:tcW w:w="28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花生米</w:t>
            </w:r>
          </w:p>
        </w:tc>
      </w:tr>
      <w:tr w:rsidR="00000000">
        <w:tc>
          <w:tcPr>
            <w:tcW w:w="675"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白色</w:t>
            </w:r>
          </w:p>
        </w:tc>
        <w:tc>
          <w:tcPr>
            <w:tcW w:w="266"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红色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当地</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进口</w:t>
            </w:r>
          </w:p>
        </w:tc>
        <w:tc>
          <w:tcPr>
            <w:tcW w:w="264"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普通</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研磨</w:t>
            </w:r>
          </w:p>
        </w:tc>
        <w:tc>
          <w:tcPr>
            <w:tcW w:w="278"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普通</w:t>
            </w:r>
          </w:p>
        </w:tc>
        <w:tc>
          <w:tcPr>
            <w:tcW w:w="30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细的</w:t>
            </w:r>
          </w:p>
        </w:tc>
        <w:tc>
          <w:tcPr>
            <w:tcW w:w="290"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黑色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红色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白色</w:t>
            </w:r>
          </w:p>
        </w:tc>
        <w:tc>
          <w:tcPr>
            <w:tcW w:w="284" w:type="pct"/>
            <w:tcMar>
              <w:left w:w="28" w:type="dxa"/>
              <w:right w:w="28" w:type="dxa"/>
            </w:tcMar>
          </w:tcPr>
          <w:p w:rsidR="00000000" w:rsidRDefault="00161DAD">
            <w:pPr>
              <w:autoSpaceDE w:val="0"/>
              <w:autoSpaceDN w:val="0"/>
              <w:spacing w:line="360" w:lineRule="atLeast"/>
              <w:jc w:val="center"/>
              <w:rPr>
                <w:sz w:val="24"/>
                <w:lang w:val="fr-FR"/>
              </w:rPr>
            </w:pPr>
          </w:p>
        </w:tc>
      </w:tr>
      <w:tr w:rsidR="00000000">
        <w:tc>
          <w:tcPr>
            <w:tcW w:w="675" w:type="pct"/>
          </w:tcPr>
          <w:p w:rsidR="00000000" w:rsidRDefault="00161DAD">
            <w:pPr>
              <w:autoSpaceDE w:val="0"/>
              <w:autoSpaceDN w:val="0"/>
              <w:spacing w:line="360" w:lineRule="atLeast"/>
              <w:rPr>
                <w:sz w:val="24"/>
                <w:lang w:val="fr-FR"/>
              </w:rPr>
            </w:pPr>
            <w:r>
              <w:rPr>
                <w:sz w:val="24"/>
                <w:lang w:val="fr-FR"/>
              </w:rPr>
              <w:t>Pobé</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245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175</w:t>
            </w:r>
          </w:p>
        </w:tc>
        <w:tc>
          <w:tcPr>
            <w:tcW w:w="264" w:type="pct"/>
          </w:tcPr>
          <w:p w:rsidR="00000000" w:rsidRDefault="00161DAD">
            <w:pPr>
              <w:autoSpaceDE w:val="0"/>
              <w:autoSpaceDN w:val="0"/>
              <w:spacing w:line="360" w:lineRule="atLeast"/>
              <w:rPr>
                <w:sz w:val="24"/>
                <w:lang w:val="fr-FR"/>
              </w:rPr>
            </w:pPr>
            <w:r>
              <w:rPr>
                <w:sz w:val="24"/>
                <w:lang w:val="fr-FR"/>
              </w:rPr>
              <w:t>200</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200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375</w:t>
            </w:r>
          </w:p>
        </w:tc>
        <w:tc>
          <w:tcPr>
            <w:tcW w:w="284" w:type="pct"/>
          </w:tcPr>
          <w:p w:rsidR="00000000" w:rsidRDefault="00161DAD">
            <w:pPr>
              <w:autoSpaceDE w:val="0"/>
              <w:autoSpaceDN w:val="0"/>
              <w:spacing w:line="360" w:lineRule="atLeast"/>
              <w:rPr>
                <w:sz w:val="24"/>
                <w:lang w:val="fr-FR"/>
              </w:rPr>
            </w:pPr>
            <w:r>
              <w:rPr>
                <w:sz w:val="24"/>
                <w:lang w:val="fr-FR"/>
              </w:rPr>
              <w:t>455</w:t>
            </w:r>
          </w:p>
        </w:tc>
      </w:tr>
      <w:tr w:rsidR="00000000">
        <w:tc>
          <w:tcPr>
            <w:tcW w:w="675" w:type="pct"/>
          </w:tcPr>
          <w:p w:rsidR="00000000" w:rsidRDefault="00161DAD">
            <w:pPr>
              <w:autoSpaceDE w:val="0"/>
              <w:autoSpaceDN w:val="0"/>
              <w:spacing w:line="360" w:lineRule="atLeast"/>
              <w:rPr>
                <w:sz w:val="24"/>
                <w:lang w:val="fr-FR"/>
              </w:rPr>
            </w:pPr>
            <w:r>
              <w:rPr>
                <w:sz w:val="24"/>
                <w:lang w:val="fr-FR"/>
              </w:rPr>
              <w:t>Ouando</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235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240</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225</w:t>
            </w:r>
          </w:p>
        </w:tc>
        <w:tc>
          <w:tcPr>
            <w:tcW w:w="304" w:type="pct"/>
          </w:tcPr>
          <w:p w:rsidR="00000000" w:rsidRDefault="00161DAD">
            <w:pPr>
              <w:autoSpaceDE w:val="0"/>
              <w:autoSpaceDN w:val="0"/>
              <w:spacing w:line="360" w:lineRule="atLeast"/>
              <w:rPr>
                <w:sz w:val="24"/>
                <w:lang w:val="fr-FR"/>
              </w:rPr>
            </w:pPr>
            <w:r>
              <w:rPr>
                <w:sz w:val="24"/>
                <w:lang w:val="fr-FR"/>
              </w:rPr>
              <w:t>260</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240</w:t>
            </w:r>
          </w:p>
        </w:tc>
        <w:tc>
          <w:tcPr>
            <w:tcW w:w="264" w:type="pct"/>
          </w:tcPr>
          <w:p w:rsidR="00000000" w:rsidRDefault="00161DAD">
            <w:pPr>
              <w:autoSpaceDE w:val="0"/>
              <w:autoSpaceDN w:val="0"/>
              <w:spacing w:line="360" w:lineRule="atLeast"/>
              <w:rPr>
                <w:sz w:val="24"/>
                <w:lang w:val="fr-FR"/>
              </w:rPr>
            </w:pPr>
            <w:r>
              <w:rPr>
                <w:sz w:val="24"/>
                <w:lang w:val="fr-FR"/>
              </w:rPr>
              <w:t>340</w:t>
            </w:r>
          </w:p>
        </w:tc>
        <w:tc>
          <w:tcPr>
            <w:tcW w:w="284" w:type="pct"/>
          </w:tcPr>
          <w:p w:rsidR="00000000" w:rsidRDefault="00161DAD">
            <w:pPr>
              <w:autoSpaceDE w:val="0"/>
              <w:autoSpaceDN w:val="0"/>
              <w:spacing w:line="360" w:lineRule="atLeast"/>
              <w:rPr>
                <w:sz w:val="24"/>
                <w:lang w:val="fr-FR"/>
              </w:rPr>
            </w:pPr>
            <w:r>
              <w:rPr>
                <w:sz w:val="24"/>
                <w:lang w:val="fr-FR"/>
              </w:rPr>
              <w:t>475</w:t>
            </w:r>
          </w:p>
        </w:tc>
      </w:tr>
      <w:tr w:rsidR="00000000">
        <w:tc>
          <w:tcPr>
            <w:tcW w:w="675" w:type="pct"/>
          </w:tcPr>
          <w:p w:rsidR="00000000" w:rsidRDefault="00161DAD">
            <w:pPr>
              <w:autoSpaceDE w:val="0"/>
              <w:autoSpaceDN w:val="0"/>
              <w:spacing w:line="360" w:lineRule="atLeast"/>
              <w:rPr>
                <w:sz w:val="24"/>
                <w:lang w:val="fr-FR"/>
              </w:rPr>
            </w:pPr>
            <w:r>
              <w:rPr>
                <w:sz w:val="24"/>
                <w:lang w:val="fr-FR"/>
              </w:rPr>
              <w:t>Dangbo</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215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210</w:t>
            </w:r>
          </w:p>
        </w:tc>
        <w:tc>
          <w:tcPr>
            <w:tcW w:w="264" w:type="pct"/>
          </w:tcPr>
          <w:p w:rsidR="00000000" w:rsidRDefault="00161DAD">
            <w:pPr>
              <w:autoSpaceDE w:val="0"/>
              <w:autoSpaceDN w:val="0"/>
              <w:spacing w:line="360" w:lineRule="atLeast"/>
              <w:rPr>
                <w:sz w:val="24"/>
                <w:lang w:val="fr-FR"/>
              </w:rPr>
            </w:pPr>
            <w:r>
              <w:rPr>
                <w:sz w:val="24"/>
                <w:lang w:val="fr-FR"/>
              </w:rPr>
              <w:t>310</w:t>
            </w:r>
          </w:p>
        </w:tc>
        <w:tc>
          <w:tcPr>
            <w:tcW w:w="264" w:type="pct"/>
          </w:tcPr>
          <w:p w:rsidR="00000000" w:rsidRDefault="00161DAD">
            <w:pPr>
              <w:autoSpaceDE w:val="0"/>
              <w:autoSpaceDN w:val="0"/>
              <w:spacing w:line="360" w:lineRule="atLeast"/>
              <w:rPr>
                <w:sz w:val="24"/>
                <w:lang w:val="fr-FR"/>
              </w:rPr>
            </w:pPr>
            <w:r>
              <w:rPr>
                <w:sz w:val="24"/>
                <w:lang w:val="fr-FR"/>
              </w:rPr>
              <w:t>150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445</w:t>
            </w:r>
          </w:p>
        </w:tc>
        <w:tc>
          <w:tcPr>
            <w:tcW w:w="264" w:type="pct"/>
          </w:tcPr>
          <w:p w:rsidR="00000000" w:rsidRDefault="00161DAD">
            <w:pPr>
              <w:autoSpaceDE w:val="0"/>
              <w:autoSpaceDN w:val="0"/>
              <w:spacing w:line="360" w:lineRule="atLeast"/>
              <w:rPr>
                <w:sz w:val="24"/>
                <w:lang w:val="fr-FR"/>
              </w:rPr>
            </w:pPr>
            <w:r>
              <w:rPr>
                <w:sz w:val="24"/>
                <w:lang w:val="fr-FR"/>
              </w:rPr>
              <w:t>380</w:t>
            </w:r>
          </w:p>
        </w:tc>
        <w:tc>
          <w:tcPr>
            <w:tcW w:w="284" w:type="pct"/>
          </w:tcPr>
          <w:p w:rsidR="00000000" w:rsidRDefault="00161DAD">
            <w:pPr>
              <w:autoSpaceDE w:val="0"/>
              <w:autoSpaceDN w:val="0"/>
              <w:spacing w:line="360" w:lineRule="atLeast"/>
              <w:rPr>
                <w:sz w:val="24"/>
                <w:lang w:val="fr-FR"/>
              </w:rPr>
            </w:pPr>
            <w:r>
              <w:rPr>
                <w:sz w:val="24"/>
                <w:lang w:val="fr-FR"/>
              </w:rPr>
              <w:t>540</w:t>
            </w:r>
          </w:p>
        </w:tc>
      </w:tr>
      <w:tr w:rsidR="00000000">
        <w:tc>
          <w:tcPr>
            <w:tcW w:w="675" w:type="pct"/>
          </w:tcPr>
          <w:p w:rsidR="00000000" w:rsidRDefault="00161DAD">
            <w:pPr>
              <w:autoSpaceDE w:val="0"/>
              <w:autoSpaceDN w:val="0"/>
              <w:spacing w:line="360" w:lineRule="atLeast"/>
              <w:rPr>
                <w:sz w:val="24"/>
                <w:lang w:val="fr-FR"/>
              </w:rPr>
            </w:pPr>
            <w:r>
              <w:rPr>
                <w:sz w:val="24"/>
                <w:lang w:val="fr-FR"/>
              </w:rPr>
              <w:t>Ifangni</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230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380</w:t>
            </w:r>
          </w:p>
        </w:tc>
        <w:tc>
          <w:tcPr>
            <w:tcW w:w="284" w:type="pct"/>
          </w:tcPr>
          <w:p w:rsidR="00000000" w:rsidRDefault="00161DAD">
            <w:pPr>
              <w:autoSpaceDE w:val="0"/>
              <w:autoSpaceDN w:val="0"/>
              <w:spacing w:line="360" w:lineRule="atLeast"/>
              <w:rPr>
                <w:sz w:val="24"/>
                <w:lang w:val="fr-FR"/>
              </w:rPr>
            </w:pPr>
            <w:r>
              <w:rPr>
                <w:sz w:val="24"/>
                <w:lang w:val="fr-FR"/>
              </w:rPr>
              <w:t>440</w:t>
            </w:r>
          </w:p>
        </w:tc>
      </w:tr>
      <w:tr w:rsidR="00000000">
        <w:tc>
          <w:tcPr>
            <w:tcW w:w="675" w:type="pct"/>
          </w:tcPr>
          <w:p w:rsidR="00000000" w:rsidRDefault="00161DAD">
            <w:pPr>
              <w:autoSpaceDE w:val="0"/>
              <w:autoSpaceDN w:val="0"/>
              <w:spacing w:line="360" w:lineRule="atLeast"/>
              <w:rPr>
                <w:sz w:val="24"/>
                <w:lang w:val="fr-FR"/>
              </w:rPr>
            </w:pPr>
            <w:r>
              <w:rPr>
                <w:sz w:val="24"/>
                <w:lang w:val="fr-FR"/>
              </w:rPr>
              <w:t>Azowlissé</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25</w:t>
            </w:r>
          </w:p>
        </w:tc>
        <w:tc>
          <w:tcPr>
            <w:tcW w:w="264" w:type="pct"/>
          </w:tcPr>
          <w:p w:rsidR="00000000" w:rsidRDefault="00161DAD">
            <w:pPr>
              <w:autoSpaceDE w:val="0"/>
              <w:autoSpaceDN w:val="0"/>
              <w:spacing w:line="360" w:lineRule="atLeast"/>
              <w:rPr>
                <w:sz w:val="24"/>
                <w:lang w:val="fr-FR"/>
              </w:rPr>
            </w:pPr>
            <w:r>
              <w:rPr>
                <w:sz w:val="24"/>
                <w:lang w:val="fr-FR"/>
              </w:rPr>
              <w:t>310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185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84" w:type="pct"/>
          </w:tcPr>
          <w:p w:rsidR="00000000" w:rsidRDefault="00161DAD">
            <w:pPr>
              <w:autoSpaceDE w:val="0"/>
              <w:autoSpaceDN w:val="0"/>
              <w:spacing w:line="360" w:lineRule="atLeast"/>
              <w:rPr>
                <w:sz w:val="24"/>
                <w:lang w:val="fr-FR"/>
              </w:rPr>
            </w:pPr>
            <w:r>
              <w:rPr>
                <w:sz w:val="24"/>
                <w:lang w:val="fr-FR"/>
              </w:rPr>
              <w:t>455</w:t>
            </w:r>
          </w:p>
        </w:tc>
      </w:tr>
      <w:tr w:rsidR="00000000">
        <w:tc>
          <w:tcPr>
            <w:tcW w:w="675" w:type="pct"/>
          </w:tcPr>
          <w:p w:rsidR="00000000" w:rsidRDefault="00161DAD">
            <w:pPr>
              <w:autoSpaceDE w:val="0"/>
              <w:autoSpaceDN w:val="0"/>
              <w:spacing w:line="360" w:lineRule="atLeast"/>
              <w:rPr>
                <w:sz w:val="24"/>
                <w:lang w:val="fr-FR"/>
              </w:rPr>
            </w:pPr>
            <w:r>
              <w:rPr>
                <w:sz w:val="24"/>
                <w:lang w:val="fr-FR"/>
              </w:rPr>
              <w:t>Yoko</w:t>
            </w:r>
          </w:p>
        </w:tc>
        <w:tc>
          <w:tcPr>
            <w:tcW w:w="264" w:type="pct"/>
          </w:tcPr>
          <w:p w:rsidR="00000000" w:rsidRDefault="00161DAD">
            <w:pPr>
              <w:autoSpaceDE w:val="0"/>
              <w:autoSpaceDN w:val="0"/>
              <w:spacing w:line="360" w:lineRule="atLeast"/>
              <w:rPr>
                <w:sz w:val="24"/>
                <w:lang w:val="fr-FR"/>
              </w:rPr>
            </w:pPr>
            <w:r>
              <w:rPr>
                <w:sz w:val="24"/>
                <w:lang w:val="fr-FR"/>
              </w:rPr>
              <w:t>305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150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35</w:t>
            </w:r>
            <w:r>
              <w:rPr>
                <w:sz w:val="24"/>
                <w:lang w:val="fr-FR"/>
              </w:rPr>
              <w:t>5</w:t>
            </w:r>
          </w:p>
        </w:tc>
        <w:tc>
          <w:tcPr>
            <w:tcW w:w="264" w:type="pct"/>
          </w:tcPr>
          <w:p w:rsidR="00000000" w:rsidRDefault="00161DAD">
            <w:pPr>
              <w:autoSpaceDE w:val="0"/>
              <w:autoSpaceDN w:val="0"/>
              <w:spacing w:line="360" w:lineRule="atLeast"/>
              <w:rPr>
                <w:sz w:val="24"/>
                <w:lang w:val="fr-FR"/>
              </w:rPr>
            </w:pPr>
            <w:r>
              <w:rPr>
                <w:sz w:val="24"/>
                <w:lang w:val="fr-FR"/>
              </w:rPr>
              <w:t>340</w:t>
            </w:r>
          </w:p>
        </w:tc>
        <w:tc>
          <w:tcPr>
            <w:tcW w:w="284" w:type="pct"/>
          </w:tcPr>
          <w:p w:rsidR="00000000" w:rsidRDefault="00161DAD">
            <w:pPr>
              <w:autoSpaceDE w:val="0"/>
              <w:autoSpaceDN w:val="0"/>
              <w:spacing w:line="360" w:lineRule="atLeast"/>
              <w:rPr>
                <w:sz w:val="24"/>
                <w:lang w:val="fr-FR"/>
              </w:rPr>
            </w:pPr>
            <w:r>
              <w:rPr>
                <w:sz w:val="24"/>
                <w:lang w:val="fr-FR"/>
              </w:rPr>
              <w:t>555</w:t>
            </w:r>
          </w:p>
        </w:tc>
      </w:tr>
      <w:tr w:rsidR="00000000">
        <w:tc>
          <w:tcPr>
            <w:tcW w:w="675" w:type="pct"/>
          </w:tcPr>
          <w:p w:rsidR="00000000" w:rsidRDefault="00161DAD">
            <w:pPr>
              <w:autoSpaceDE w:val="0"/>
              <w:autoSpaceDN w:val="0"/>
              <w:spacing w:line="360" w:lineRule="atLeast"/>
              <w:rPr>
                <w:sz w:val="24"/>
                <w:lang w:val="fr-FR"/>
              </w:rPr>
            </w:pPr>
            <w:r>
              <w:rPr>
                <w:sz w:val="24"/>
                <w:lang w:val="fr-FR"/>
              </w:rPr>
              <w:t>Tagon</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195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360</w:t>
            </w:r>
          </w:p>
        </w:tc>
        <w:tc>
          <w:tcPr>
            <w:tcW w:w="264" w:type="pct"/>
          </w:tcPr>
          <w:p w:rsidR="00000000" w:rsidRDefault="00161DAD">
            <w:pPr>
              <w:autoSpaceDE w:val="0"/>
              <w:autoSpaceDN w:val="0"/>
              <w:spacing w:line="360" w:lineRule="atLeast"/>
              <w:rPr>
                <w:sz w:val="24"/>
                <w:lang w:val="fr-FR"/>
              </w:rPr>
            </w:pPr>
            <w:r>
              <w:rPr>
                <w:sz w:val="24"/>
                <w:lang w:val="fr-FR"/>
              </w:rPr>
              <w:t>375</w:t>
            </w:r>
          </w:p>
        </w:tc>
        <w:tc>
          <w:tcPr>
            <w:tcW w:w="284" w:type="pct"/>
          </w:tcPr>
          <w:p w:rsidR="00000000" w:rsidRDefault="00161DAD">
            <w:pPr>
              <w:autoSpaceDE w:val="0"/>
              <w:autoSpaceDN w:val="0"/>
              <w:spacing w:line="360" w:lineRule="atLeast"/>
              <w:rPr>
                <w:sz w:val="24"/>
                <w:lang w:val="fr-FR"/>
              </w:rPr>
            </w:pPr>
            <w:r>
              <w:rPr>
                <w:sz w:val="24"/>
                <w:lang w:val="fr-FR"/>
              </w:rPr>
              <w:t>475</w:t>
            </w:r>
          </w:p>
        </w:tc>
      </w:tr>
      <w:tr w:rsidR="00000000">
        <w:tc>
          <w:tcPr>
            <w:tcW w:w="675" w:type="pct"/>
          </w:tcPr>
          <w:p w:rsidR="00000000" w:rsidRDefault="00161DAD">
            <w:pPr>
              <w:autoSpaceDE w:val="0"/>
              <w:autoSpaceDN w:val="0"/>
              <w:spacing w:line="360" w:lineRule="atLeast"/>
              <w:rPr>
                <w:sz w:val="24"/>
                <w:lang w:val="fr-FR"/>
              </w:rPr>
            </w:pPr>
            <w:r>
              <w:rPr>
                <w:sz w:val="24"/>
                <w:lang w:val="fr-FR"/>
              </w:rPr>
              <w:t>Avrakou</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304" w:type="pct"/>
          </w:tcPr>
          <w:p w:rsidR="00000000" w:rsidRDefault="00161DAD">
            <w:pPr>
              <w:autoSpaceDE w:val="0"/>
              <w:autoSpaceDN w:val="0"/>
              <w:spacing w:line="360" w:lineRule="atLeast"/>
              <w:rPr>
                <w:sz w:val="24"/>
                <w:lang w:val="fr-FR"/>
              </w:rPr>
            </w:pPr>
            <w:r>
              <w:rPr>
                <w:sz w:val="24"/>
                <w:lang w:val="fr-FR"/>
              </w:rPr>
              <w:t>235</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28</w:t>
            </w:r>
          </w:p>
        </w:tc>
        <w:tc>
          <w:tcPr>
            <w:tcW w:w="284" w:type="pct"/>
          </w:tcPr>
          <w:p w:rsidR="00000000" w:rsidRDefault="00161DAD">
            <w:pPr>
              <w:autoSpaceDE w:val="0"/>
              <w:autoSpaceDN w:val="0"/>
              <w:spacing w:line="360" w:lineRule="atLeast"/>
              <w:rPr>
                <w:sz w:val="24"/>
                <w:lang w:val="fr-FR"/>
              </w:rPr>
            </w:pPr>
            <w:r>
              <w:rPr>
                <w:sz w:val="24"/>
                <w:lang w:val="fr-FR"/>
              </w:rPr>
              <w:t>505</w:t>
            </w:r>
          </w:p>
        </w:tc>
      </w:tr>
      <w:tr w:rsidR="00000000">
        <w:tc>
          <w:tcPr>
            <w:tcW w:w="675" w:type="pct"/>
          </w:tcPr>
          <w:p w:rsidR="00000000" w:rsidRDefault="00161DAD">
            <w:pPr>
              <w:autoSpaceDE w:val="0"/>
              <w:autoSpaceDN w:val="0"/>
              <w:spacing w:line="360" w:lineRule="atLeast"/>
              <w:rPr>
                <w:sz w:val="24"/>
                <w:lang w:val="fr-FR"/>
              </w:rPr>
            </w:pPr>
            <w:r>
              <w:rPr>
                <w:sz w:val="24"/>
                <w:lang w:val="fr-FR"/>
              </w:rPr>
              <w:t>Agouna</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290</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235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100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340</w:t>
            </w:r>
          </w:p>
        </w:tc>
        <w:tc>
          <w:tcPr>
            <w:tcW w:w="284" w:type="pct"/>
          </w:tcPr>
          <w:p w:rsidR="00000000" w:rsidRDefault="00161DAD">
            <w:pPr>
              <w:autoSpaceDE w:val="0"/>
              <w:autoSpaceDN w:val="0"/>
              <w:spacing w:line="360" w:lineRule="atLeast"/>
              <w:rPr>
                <w:sz w:val="24"/>
                <w:lang w:val="fr-FR"/>
              </w:rPr>
            </w:pPr>
            <w:r>
              <w:rPr>
                <w:sz w:val="24"/>
                <w:lang w:val="fr-FR"/>
              </w:rPr>
              <w:t>ND</w:t>
            </w:r>
          </w:p>
        </w:tc>
      </w:tr>
      <w:tr w:rsidR="00000000">
        <w:tc>
          <w:tcPr>
            <w:tcW w:w="675" w:type="pct"/>
          </w:tcPr>
          <w:p w:rsidR="00000000" w:rsidRDefault="00161DAD">
            <w:pPr>
              <w:autoSpaceDE w:val="0"/>
              <w:autoSpaceDN w:val="0"/>
              <w:spacing w:line="360" w:lineRule="atLeast"/>
              <w:rPr>
                <w:sz w:val="24"/>
                <w:lang w:val="fr-FR"/>
              </w:rPr>
            </w:pPr>
            <w:r>
              <w:rPr>
                <w:sz w:val="24"/>
                <w:lang w:val="fr-FR"/>
              </w:rPr>
              <w:t>Cohicon</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260</w:t>
            </w:r>
          </w:p>
        </w:tc>
        <w:tc>
          <w:tcPr>
            <w:tcW w:w="266"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264" w:type="pct"/>
          </w:tcPr>
          <w:p w:rsidR="00000000" w:rsidRDefault="00161DAD">
            <w:pPr>
              <w:autoSpaceDE w:val="0"/>
              <w:autoSpaceDN w:val="0"/>
              <w:spacing w:line="360" w:lineRule="atLeast"/>
              <w:rPr>
                <w:sz w:val="24"/>
                <w:lang w:val="fr-FR"/>
              </w:rPr>
            </w:pPr>
            <w:r>
              <w:rPr>
                <w:sz w:val="24"/>
                <w:lang w:val="fr-FR"/>
              </w:rPr>
              <w:t>125</w:t>
            </w:r>
          </w:p>
        </w:tc>
        <w:tc>
          <w:tcPr>
            <w:tcW w:w="264" w:type="pct"/>
          </w:tcPr>
          <w:p w:rsidR="00000000" w:rsidRDefault="00161DAD">
            <w:pPr>
              <w:autoSpaceDE w:val="0"/>
              <w:autoSpaceDN w:val="0"/>
              <w:spacing w:line="360" w:lineRule="atLeast"/>
              <w:rPr>
                <w:sz w:val="24"/>
                <w:lang w:val="fr-FR"/>
              </w:rPr>
            </w:pPr>
            <w:r>
              <w:rPr>
                <w:sz w:val="24"/>
                <w:lang w:val="fr-FR"/>
              </w:rPr>
              <w:t>200</w:t>
            </w:r>
          </w:p>
        </w:tc>
        <w:tc>
          <w:tcPr>
            <w:tcW w:w="278"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185</w:t>
            </w:r>
          </w:p>
        </w:tc>
        <w:tc>
          <w:tcPr>
            <w:tcW w:w="304" w:type="pct"/>
          </w:tcPr>
          <w:p w:rsidR="00000000" w:rsidRDefault="00161DAD">
            <w:pPr>
              <w:autoSpaceDE w:val="0"/>
              <w:autoSpaceDN w:val="0"/>
              <w:spacing w:line="360" w:lineRule="atLeast"/>
              <w:rPr>
                <w:sz w:val="24"/>
                <w:lang w:val="fr-FR"/>
              </w:rPr>
            </w:pPr>
            <w:r>
              <w:rPr>
                <w:sz w:val="24"/>
                <w:lang w:val="fr-FR"/>
              </w:rPr>
              <w:t>200</w:t>
            </w:r>
          </w:p>
        </w:tc>
        <w:tc>
          <w:tcPr>
            <w:tcW w:w="290" w:type="pct"/>
          </w:tcPr>
          <w:p w:rsidR="00000000" w:rsidRDefault="00161DAD">
            <w:pPr>
              <w:autoSpaceDE w:val="0"/>
              <w:autoSpaceDN w:val="0"/>
              <w:spacing w:line="360" w:lineRule="atLeast"/>
              <w:rPr>
                <w:sz w:val="24"/>
                <w:lang w:val="fr-FR"/>
              </w:rPr>
            </w:pPr>
            <w:r>
              <w:rPr>
                <w:sz w:val="24"/>
                <w:lang w:val="fr-FR"/>
              </w:rPr>
              <w:t>10</w:t>
            </w:r>
            <w:r>
              <w:rPr>
                <w:sz w:val="24"/>
                <w:lang w:val="fr-FR"/>
              </w:rPr>
              <w:t>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395</w:t>
            </w:r>
          </w:p>
        </w:tc>
        <w:tc>
          <w:tcPr>
            <w:tcW w:w="264" w:type="pct"/>
          </w:tcPr>
          <w:p w:rsidR="00000000" w:rsidRDefault="00161DAD">
            <w:pPr>
              <w:autoSpaceDE w:val="0"/>
              <w:autoSpaceDN w:val="0"/>
              <w:spacing w:line="360" w:lineRule="atLeast"/>
              <w:rPr>
                <w:sz w:val="24"/>
                <w:lang w:val="fr-FR"/>
              </w:rPr>
            </w:pPr>
            <w:r>
              <w:rPr>
                <w:sz w:val="24"/>
                <w:lang w:val="fr-FR"/>
              </w:rPr>
              <w:t>405</w:t>
            </w:r>
          </w:p>
        </w:tc>
        <w:tc>
          <w:tcPr>
            <w:tcW w:w="284" w:type="pct"/>
          </w:tcPr>
          <w:p w:rsidR="00000000" w:rsidRDefault="00161DAD">
            <w:pPr>
              <w:autoSpaceDE w:val="0"/>
              <w:autoSpaceDN w:val="0"/>
              <w:spacing w:line="360" w:lineRule="atLeast"/>
              <w:rPr>
                <w:sz w:val="24"/>
                <w:lang w:val="fr-FR"/>
              </w:rPr>
            </w:pPr>
            <w:r>
              <w:rPr>
                <w:sz w:val="24"/>
                <w:lang w:val="fr-FR"/>
              </w:rPr>
              <w:t>430</w:t>
            </w:r>
          </w:p>
        </w:tc>
      </w:tr>
      <w:tr w:rsidR="00000000">
        <w:tc>
          <w:tcPr>
            <w:tcW w:w="675" w:type="pct"/>
          </w:tcPr>
          <w:p w:rsidR="00000000" w:rsidRDefault="00161DAD">
            <w:pPr>
              <w:autoSpaceDE w:val="0"/>
              <w:autoSpaceDN w:val="0"/>
              <w:spacing w:line="360" w:lineRule="atLeast"/>
              <w:rPr>
                <w:sz w:val="24"/>
                <w:lang w:val="fr-FR"/>
              </w:rPr>
            </w:pPr>
            <w:r>
              <w:rPr>
                <w:sz w:val="24"/>
                <w:lang w:val="fr-FR"/>
              </w:rPr>
              <w:t>Cové</w:t>
            </w:r>
          </w:p>
        </w:tc>
        <w:tc>
          <w:tcPr>
            <w:tcW w:w="264" w:type="pct"/>
          </w:tcPr>
          <w:p w:rsidR="00000000" w:rsidRDefault="00161DAD">
            <w:pPr>
              <w:autoSpaceDE w:val="0"/>
              <w:autoSpaceDN w:val="0"/>
              <w:spacing w:line="360" w:lineRule="atLeast"/>
              <w:rPr>
                <w:sz w:val="24"/>
                <w:lang w:val="fr-FR"/>
              </w:rPr>
            </w:pPr>
            <w:r>
              <w:rPr>
                <w:sz w:val="24"/>
                <w:lang w:val="fr-FR"/>
              </w:rPr>
              <w:t>260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260</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375</w:t>
            </w:r>
          </w:p>
        </w:tc>
        <w:tc>
          <w:tcPr>
            <w:tcW w:w="264" w:type="pct"/>
          </w:tcPr>
          <w:p w:rsidR="00000000" w:rsidRDefault="00161DAD">
            <w:pPr>
              <w:autoSpaceDE w:val="0"/>
              <w:autoSpaceDN w:val="0"/>
              <w:spacing w:line="360" w:lineRule="atLeast"/>
              <w:rPr>
                <w:sz w:val="24"/>
                <w:lang w:val="fr-FR"/>
              </w:rPr>
            </w:pPr>
            <w:r>
              <w:rPr>
                <w:sz w:val="24"/>
                <w:lang w:val="fr-FR"/>
              </w:rPr>
              <w:t>175</w:t>
            </w:r>
          </w:p>
        </w:tc>
        <w:tc>
          <w:tcPr>
            <w:tcW w:w="264" w:type="pct"/>
          </w:tcPr>
          <w:p w:rsidR="00000000" w:rsidRDefault="00161DAD">
            <w:pPr>
              <w:autoSpaceDE w:val="0"/>
              <w:autoSpaceDN w:val="0"/>
              <w:spacing w:line="360" w:lineRule="atLeast"/>
              <w:rPr>
                <w:sz w:val="24"/>
                <w:lang w:val="fr-FR"/>
              </w:rPr>
            </w:pPr>
            <w:r>
              <w:rPr>
                <w:sz w:val="24"/>
                <w:lang w:val="fr-FR"/>
              </w:rPr>
              <w:t>225</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145</w:t>
            </w:r>
          </w:p>
        </w:tc>
        <w:tc>
          <w:tcPr>
            <w:tcW w:w="304" w:type="pct"/>
          </w:tcPr>
          <w:p w:rsidR="00000000" w:rsidRDefault="00161DAD">
            <w:pPr>
              <w:autoSpaceDE w:val="0"/>
              <w:autoSpaceDN w:val="0"/>
              <w:spacing w:line="360" w:lineRule="atLeast"/>
              <w:rPr>
                <w:sz w:val="24"/>
                <w:lang w:val="fr-FR"/>
              </w:rPr>
            </w:pPr>
            <w:r>
              <w:rPr>
                <w:sz w:val="24"/>
                <w:lang w:val="fr-FR"/>
              </w:rPr>
              <w:t>150</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84" w:type="pct"/>
          </w:tcPr>
          <w:p w:rsidR="00000000" w:rsidRDefault="00161DAD">
            <w:pPr>
              <w:autoSpaceDE w:val="0"/>
              <w:autoSpaceDN w:val="0"/>
              <w:spacing w:line="360" w:lineRule="atLeast"/>
              <w:rPr>
                <w:sz w:val="24"/>
                <w:lang w:val="fr-FR"/>
              </w:rPr>
            </w:pPr>
            <w:r>
              <w:rPr>
                <w:sz w:val="24"/>
                <w:lang w:val="fr-FR"/>
              </w:rPr>
              <w:t>305</w:t>
            </w:r>
          </w:p>
        </w:tc>
      </w:tr>
      <w:tr w:rsidR="00000000">
        <w:tc>
          <w:tcPr>
            <w:tcW w:w="675" w:type="pct"/>
          </w:tcPr>
          <w:p w:rsidR="00000000" w:rsidRDefault="00161DAD">
            <w:pPr>
              <w:autoSpaceDE w:val="0"/>
              <w:autoSpaceDN w:val="0"/>
              <w:spacing w:line="360" w:lineRule="atLeast"/>
              <w:rPr>
                <w:sz w:val="24"/>
                <w:lang w:val="fr-FR"/>
              </w:rPr>
            </w:pPr>
            <w:r>
              <w:rPr>
                <w:sz w:val="24"/>
                <w:lang w:val="fr-FR"/>
              </w:rPr>
              <w:t>Houndjro</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290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305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380</w:t>
            </w:r>
          </w:p>
        </w:tc>
        <w:tc>
          <w:tcPr>
            <w:tcW w:w="264" w:type="pct"/>
          </w:tcPr>
          <w:p w:rsidR="00000000" w:rsidRDefault="00161DAD">
            <w:pPr>
              <w:autoSpaceDE w:val="0"/>
              <w:autoSpaceDN w:val="0"/>
              <w:spacing w:line="360" w:lineRule="atLeast"/>
              <w:rPr>
                <w:sz w:val="24"/>
                <w:lang w:val="fr-FR"/>
              </w:rPr>
            </w:pPr>
            <w:r>
              <w:rPr>
                <w:sz w:val="24"/>
                <w:lang w:val="fr-FR"/>
              </w:rPr>
              <w:t>235</w:t>
            </w:r>
          </w:p>
        </w:tc>
        <w:tc>
          <w:tcPr>
            <w:tcW w:w="304" w:type="pct"/>
          </w:tcPr>
          <w:p w:rsidR="00000000" w:rsidRDefault="00161DAD">
            <w:pPr>
              <w:autoSpaceDE w:val="0"/>
              <w:autoSpaceDN w:val="0"/>
              <w:spacing w:line="360" w:lineRule="atLeast"/>
              <w:rPr>
                <w:sz w:val="24"/>
                <w:lang w:val="fr-FR"/>
              </w:rPr>
            </w:pPr>
            <w:r>
              <w:rPr>
                <w:sz w:val="24"/>
                <w:lang w:val="fr-FR"/>
              </w:rPr>
              <w:t>260</w:t>
            </w:r>
          </w:p>
        </w:tc>
        <w:tc>
          <w:tcPr>
            <w:tcW w:w="290" w:type="pct"/>
          </w:tcPr>
          <w:p w:rsidR="00000000" w:rsidRDefault="00161DAD">
            <w:pPr>
              <w:autoSpaceDE w:val="0"/>
              <w:autoSpaceDN w:val="0"/>
              <w:spacing w:line="360" w:lineRule="atLeast"/>
              <w:rPr>
                <w:sz w:val="24"/>
                <w:lang w:val="fr-FR"/>
              </w:rPr>
            </w:pPr>
            <w:r>
              <w:rPr>
                <w:sz w:val="24"/>
                <w:lang w:val="fr-FR"/>
              </w:rPr>
              <w:t>160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425</w:t>
            </w:r>
          </w:p>
        </w:tc>
        <w:tc>
          <w:tcPr>
            <w:tcW w:w="264" w:type="pct"/>
          </w:tcPr>
          <w:p w:rsidR="00000000" w:rsidRDefault="00161DAD">
            <w:pPr>
              <w:autoSpaceDE w:val="0"/>
              <w:autoSpaceDN w:val="0"/>
              <w:spacing w:line="360" w:lineRule="atLeast"/>
              <w:rPr>
                <w:sz w:val="24"/>
                <w:lang w:val="fr-FR"/>
              </w:rPr>
            </w:pPr>
            <w:r>
              <w:rPr>
                <w:sz w:val="24"/>
                <w:lang w:val="fr-FR"/>
              </w:rPr>
              <w:t>435</w:t>
            </w:r>
          </w:p>
        </w:tc>
        <w:tc>
          <w:tcPr>
            <w:tcW w:w="284" w:type="pct"/>
          </w:tcPr>
          <w:p w:rsidR="00000000" w:rsidRDefault="00161DAD">
            <w:pPr>
              <w:autoSpaceDE w:val="0"/>
              <w:autoSpaceDN w:val="0"/>
              <w:spacing w:line="360" w:lineRule="atLeast"/>
              <w:rPr>
                <w:sz w:val="24"/>
                <w:lang w:val="fr-FR"/>
              </w:rPr>
            </w:pPr>
            <w:r>
              <w:rPr>
                <w:sz w:val="24"/>
                <w:lang w:val="fr-FR"/>
              </w:rPr>
              <w:t>440</w:t>
            </w:r>
          </w:p>
        </w:tc>
      </w:tr>
      <w:tr w:rsidR="00000000">
        <w:tc>
          <w:tcPr>
            <w:tcW w:w="675" w:type="pct"/>
          </w:tcPr>
          <w:p w:rsidR="00000000" w:rsidRDefault="00161DAD">
            <w:pPr>
              <w:autoSpaceDE w:val="0"/>
              <w:autoSpaceDN w:val="0"/>
              <w:spacing w:line="360" w:lineRule="atLeast"/>
              <w:rPr>
                <w:sz w:val="24"/>
                <w:lang w:val="fr-FR"/>
              </w:rPr>
            </w:pPr>
            <w:r>
              <w:rPr>
                <w:sz w:val="24"/>
                <w:lang w:val="fr-FR"/>
              </w:rPr>
              <w:t>Ouéssé</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230</w:t>
            </w:r>
          </w:p>
        </w:tc>
        <w:tc>
          <w:tcPr>
            <w:tcW w:w="266" w:type="pct"/>
          </w:tcPr>
          <w:p w:rsidR="00000000" w:rsidRDefault="00161DAD">
            <w:pPr>
              <w:autoSpaceDE w:val="0"/>
              <w:autoSpaceDN w:val="0"/>
              <w:spacing w:line="360" w:lineRule="atLeast"/>
              <w:rPr>
                <w:sz w:val="24"/>
                <w:lang w:val="fr-FR"/>
              </w:rPr>
            </w:pPr>
            <w:r>
              <w:rPr>
                <w:sz w:val="24"/>
                <w:lang w:val="fr-FR"/>
              </w:rPr>
              <w:t>230</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310</w:t>
            </w:r>
          </w:p>
        </w:tc>
        <w:tc>
          <w:tcPr>
            <w:tcW w:w="278" w:type="pct"/>
          </w:tcPr>
          <w:p w:rsidR="00000000" w:rsidRDefault="00161DAD">
            <w:pPr>
              <w:autoSpaceDE w:val="0"/>
              <w:autoSpaceDN w:val="0"/>
              <w:spacing w:line="360" w:lineRule="atLeast"/>
              <w:rPr>
                <w:sz w:val="24"/>
                <w:lang w:val="fr-FR"/>
              </w:rPr>
            </w:pPr>
            <w:r>
              <w:rPr>
                <w:sz w:val="24"/>
                <w:lang w:val="fr-FR"/>
              </w:rPr>
              <w:t>380</w:t>
            </w:r>
          </w:p>
        </w:tc>
        <w:tc>
          <w:tcPr>
            <w:tcW w:w="264" w:type="pct"/>
          </w:tcPr>
          <w:p w:rsidR="00000000" w:rsidRDefault="00161DAD">
            <w:pPr>
              <w:autoSpaceDE w:val="0"/>
              <w:autoSpaceDN w:val="0"/>
              <w:spacing w:line="360" w:lineRule="atLeast"/>
              <w:rPr>
                <w:sz w:val="24"/>
                <w:lang w:val="fr-FR"/>
              </w:rPr>
            </w:pPr>
            <w:r>
              <w:rPr>
                <w:sz w:val="24"/>
                <w:lang w:val="fr-FR"/>
              </w:rPr>
              <w:t>160</w:t>
            </w:r>
          </w:p>
        </w:tc>
        <w:tc>
          <w:tcPr>
            <w:tcW w:w="304" w:type="pct"/>
          </w:tcPr>
          <w:p w:rsidR="00000000" w:rsidRDefault="00161DAD">
            <w:pPr>
              <w:autoSpaceDE w:val="0"/>
              <w:autoSpaceDN w:val="0"/>
              <w:spacing w:line="360" w:lineRule="atLeast"/>
              <w:rPr>
                <w:sz w:val="24"/>
                <w:lang w:val="fr-FR"/>
              </w:rPr>
            </w:pPr>
            <w:r>
              <w:rPr>
                <w:sz w:val="24"/>
                <w:lang w:val="fr-FR"/>
              </w:rPr>
              <w:t>220</w:t>
            </w:r>
          </w:p>
        </w:tc>
        <w:tc>
          <w:tcPr>
            <w:tcW w:w="290" w:type="pct"/>
          </w:tcPr>
          <w:p w:rsidR="00000000" w:rsidRDefault="00161DAD">
            <w:pPr>
              <w:autoSpaceDE w:val="0"/>
              <w:autoSpaceDN w:val="0"/>
              <w:spacing w:line="360" w:lineRule="atLeast"/>
              <w:rPr>
                <w:sz w:val="24"/>
                <w:lang w:val="fr-FR"/>
              </w:rPr>
            </w:pPr>
            <w:r>
              <w:rPr>
                <w:sz w:val="24"/>
                <w:lang w:val="fr-FR"/>
              </w:rPr>
              <w:t>175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450</w:t>
            </w:r>
          </w:p>
        </w:tc>
        <w:tc>
          <w:tcPr>
            <w:tcW w:w="264" w:type="pct"/>
          </w:tcPr>
          <w:p w:rsidR="00000000" w:rsidRDefault="00161DAD">
            <w:pPr>
              <w:autoSpaceDE w:val="0"/>
              <w:autoSpaceDN w:val="0"/>
              <w:spacing w:line="360" w:lineRule="atLeast"/>
              <w:rPr>
                <w:sz w:val="24"/>
                <w:lang w:val="fr-FR"/>
              </w:rPr>
            </w:pPr>
            <w:r>
              <w:rPr>
                <w:sz w:val="24"/>
                <w:lang w:val="fr-FR"/>
              </w:rPr>
              <w:t>470</w:t>
            </w:r>
          </w:p>
        </w:tc>
        <w:tc>
          <w:tcPr>
            <w:tcW w:w="284" w:type="pct"/>
          </w:tcPr>
          <w:p w:rsidR="00000000" w:rsidRDefault="00161DAD">
            <w:pPr>
              <w:autoSpaceDE w:val="0"/>
              <w:autoSpaceDN w:val="0"/>
              <w:spacing w:line="360" w:lineRule="atLeast"/>
              <w:rPr>
                <w:sz w:val="24"/>
                <w:lang w:val="fr-FR"/>
              </w:rPr>
            </w:pPr>
            <w:r>
              <w:rPr>
                <w:sz w:val="24"/>
                <w:lang w:val="fr-FR"/>
              </w:rPr>
              <w:t>365</w:t>
            </w:r>
          </w:p>
        </w:tc>
      </w:tr>
      <w:tr w:rsidR="00000000">
        <w:tc>
          <w:tcPr>
            <w:tcW w:w="675" w:type="pct"/>
          </w:tcPr>
          <w:p w:rsidR="00000000" w:rsidRDefault="00161DAD">
            <w:pPr>
              <w:autoSpaceDE w:val="0"/>
              <w:autoSpaceDN w:val="0"/>
              <w:spacing w:line="360" w:lineRule="atLeast"/>
              <w:rPr>
                <w:sz w:val="24"/>
                <w:lang w:val="fr-FR"/>
              </w:rPr>
            </w:pPr>
            <w:r>
              <w:rPr>
                <w:sz w:val="24"/>
                <w:lang w:val="fr-FR"/>
              </w:rPr>
              <w:t>Cogbodomé</w:t>
            </w:r>
          </w:p>
        </w:tc>
        <w:tc>
          <w:tcPr>
            <w:tcW w:w="264"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115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160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385</w:t>
            </w:r>
          </w:p>
        </w:tc>
        <w:tc>
          <w:tcPr>
            <w:tcW w:w="284" w:type="pct"/>
          </w:tcPr>
          <w:p w:rsidR="00000000" w:rsidRDefault="00161DAD">
            <w:pPr>
              <w:autoSpaceDE w:val="0"/>
              <w:autoSpaceDN w:val="0"/>
              <w:spacing w:line="360" w:lineRule="atLeast"/>
              <w:rPr>
                <w:sz w:val="24"/>
                <w:lang w:val="fr-FR"/>
              </w:rPr>
            </w:pPr>
            <w:r>
              <w:rPr>
                <w:sz w:val="24"/>
                <w:lang w:val="fr-FR"/>
              </w:rPr>
              <w:t>475</w:t>
            </w:r>
          </w:p>
        </w:tc>
      </w:tr>
      <w:tr w:rsidR="00000000">
        <w:tc>
          <w:tcPr>
            <w:tcW w:w="675" w:type="pct"/>
          </w:tcPr>
          <w:p w:rsidR="00000000" w:rsidRDefault="00161DAD">
            <w:pPr>
              <w:autoSpaceDE w:val="0"/>
              <w:autoSpaceDN w:val="0"/>
              <w:spacing w:line="360" w:lineRule="atLeast"/>
              <w:rPr>
                <w:sz w:val="24"/>
                <w:lang w:val="fr-FR"/>
              </w:rPr>
            </w:pPr>
            <w:r>
              <w:rPr>
                <w:sz w:val="24"/>
                <w:lang w:val="fr-FR"/>
              </w:rPr>
              <w:t>Glazoué</w:t>
            </w:r>
          </w:p>
        </w:tc>
        <w:tc>
          <w:tcPr>
            <w:tcW w:w="264" w:type="pct"/>
          </w:tcPr>
          <w:p w:rsidR="00000000" w:rsidRDefault="00161DAD">
            <w:pPr>
              <w:autoSpaceDE w:val="0"/>
              <w:autoSpaceDN w:val="0"/>
              <w:spacing w:line="360" w:lineRule="atLeast"/>
              <w:rPr>
                <w:sz w:val="24"/>
                <w:lang w:val="fr-FR"/>
              </w:rPr>
            </w:pPr>
            <w:r>
              <w:rPr>
                <w:sz w:val="24"/>
                <w:lang w:val="fr-FR"/>
              </w:rPr>
              <w:t>270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270</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100</w:t>
            </w:r>
          </w:p>
        </w:tc>
        <w:tc>
          <w:tcPr>
            <w:tcW w:w="264" w:type="pct"/>
          </w:tcPr>
          <w:p w:rsidR="00000000" w:rsidRDefault="00161DAD">
            <w:pPr>
              <w:autoSpaceDE w:val="0"/>
              <w:autoSpaceDN w:val="0"/>
              <w:spacing w:line="360" w:lineRule="atLeast"/>
              <w:rPr>
                <w:sz w:val="24"/>
                <w:lang w:val="fr-FR"/>
              </w:rPr>
            </w:pPr>
            <w:r>
              <w:rPr>
                <w:sz w:val="24"/>
                <w:lang w:val="fr-FR"/>
              </w:rPr>
              <w:t>160</w:t>
            </w:r>
          </w:p>
        </w:tc>
        <w:tc>
          <w:tcPr>
            <w:tcW w:w="278" w:type="pct"/>
          </w:tcPr>
          <w:p w:rsidR="00000000" w:rsidRDefault="00161DAD">
            <w:pPr>
              <w:autoSpaceDE w:val="0"/>
              <w:autoSpaceDN w:val="0"/>
              <w:spacing w:line="360" w:lineRule="atLeast"/>
              <w:rPr>
                <w:sz w:val="24"/>
                <w:lang w:val="fr-FR"/>
              </w:rPr>
            </w:pPr>
            <w:r>
              <w:rPr>
                <w:sz w:val="24"/>
                <w:lang w:val="fr-FR"/>
              </w:rPr>
              <w:t>380</w:t>
            </w:r>
          </w:p>
        </w:tc>
        <w:tc>
          <w:tcPr>
            <w:tcW w:w="264" w:type="pct"/>
          </w:tcPr>
          <w:p w:rsidR="00000000" w:rsidRDefault="00161DAD">
            <w:pPr>
              <w:autoSpaceDE w:val="0"/>
              <w:autoSpaceDN w:val="0"/>
              <w:spacing w:line="360" w:lineRule="atLeast"/>
              <w:rPr>
                <w:sz w:val="24"/>
                <w:lang w:val="fr-FR"/>
              </w:rPr>
            </w:pPr>
            <w:r>
              <w:rPr>
                <w:sz w:val="24"/>
                <w:lang w:val="fr-FR"/>
              </w:rPr>
              <w:t>170</w:t>
            </w:r>
          </w:p>
        </w:tc>
        <w:tc>
          <w:tcPr>
            <w:tcW w:w="304" w:type="pct"/>
          </w:tcPr>
          <w:p w:rsidR="00000000" w:rsidRDefault="00161DAD">
            <w:pPr>
              <w:autoSpaceDE w:val="0"/>
              <w:autoSpaceDN w:val="0"/>
              <w:spacing w:line="360" w:lineRule="atLeast"/>
              <w:rPr>
                <w:sz w:val="24"/>
                <w:lang w:val="fr-FR"/>
              </w:rPr>
            </w:pPr>
            <w:r>
              <w:rPr>
                <w:sz w:val="24"/>
                <w:lang w:val="fr-FR"/>
              </w:rPr>
              <w:t>180</w:t>
            </w:r>
          </w:p>
        </w:tc>
        <w:tc>
          <w:tcPr>
            <w:tcW w:w="290"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400</w:t>
            </w:r>
          </w:p>
        </w:tc>
        <w:tc>
          <w:tcPr>
            <w:tcW w:w="264" w:type="pct"/>
          </w:tcPr>
          <w:p w:rsidR="00000000" w:rsidRDefault="00161DAD">
            <w:pPr>
              <w:autoSpaceDE w:val="0"/>
              <w:autoSpaceDN w:val="0"/>
              <w:spacing w:line="360" w:lineRule="atLeast"/>
              <w:rPr>
                <w:sz w:val="24"/>
                <w:lang w:val="fr-FR"/>
              </w:rPr>
            </w:pPr>
            <w:r>
              <w:rPr>
                <w:sz w:val="24"/>
                <w:lang w:val="fr-FR"/>
              </w:rPr>
              <w:t>410</w:t>
            </w:r>
          </w:p>
        </w:tc>
        <w:tc>
          <w:tcPr>
            <w:tcW w:w="284" w:type="pct"/>
          </w:tcPr>
          <w:p w:rsidR="00000000" w:rsidRDefault="00161DAD">
            <w:pPr>
              <w:autoSpaceDE w:val="0"/>
              <w:autoSpaceDN w:val="0"/>
              <w:spacing w:line="360" w:lineRule="atLeast"/>
              <w:rPr>
                <w:sz w:val="24"/>
                <w:lang w:val="fr-FR"/>
              </w:rPr>
            </w:pPr>
            <w:r>
              <w:rPr>
                <w:sz w:val="24"/>
                <w:lang w:val="fr-FR"/>
              </w:rPr>
              <w:t>300</w:t>
            </w:r>
          </w:p>
        </w:tc>
      </w:tr>
      <w:tr w:rsidR="00000000">
        <w:tc>
          <w:tcPr>
            <w:tcW w:w="675" w:type="pct"/>
          </w:tcPr>
          <w:p w:rsidR="00000000" w:rsidRDefault="00161DAD">
            <w:pPr>
              <w:autoSpaceDE w:val="0"/>
              <w:autoSpaceDN w:val="0"/>
              <w:spacing w:line="360" w:lineRule="atLeast"/>
              <w:rPr>
                <w:sz w:val="24"/>
                <w:lang w:val="fr-FR"/>
              </w:rPr>
            </w:pPr>
            <w:r>
              <w:rPr>
                <w:sz w:val="24"/>
                <w:lang w:val="fr-FR"/>
              </w:rPr>
              <w:t>Oungbégamé</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290</w:t>
            </w:r>
          </w:p>
        </w:tc>
        <w:tc>
          <w:tcPr>
            <w:tcW w:w="264" w:type="pct"/>
          </w:tcPr>
          <w:p w:rsidR="00000000" w:rsidRDefault="00161DAD">
            <w:pPr>
              <w:autoSpaceDE w:val="0"/>
              <w:autoSpaceDN w:val="0"/>
              <w:spacing w:line="360" w:lineRule="atLeast"/>
              <w:rPr>
                <w:sz w:val="24"/>
                <w:lang w:val="fr-FR"/>
              </w:rPr>
            </w:pPr>
            <w:r>
              <w:rPr>
                <w:sz w:val="24"/>
                <w:lang w:val="fr-FR"/>
              </w:rPr>
              <w:t>270</w:t>
            </w:r>
          </w:p>
        </w:tc>
        <w:tc>
          <w:tcPr>
            <w:tcW w:w="284" w:type="pct"/>
          </w:tcPr>
          <w:p w:rsidR="00000000" w:rsidRDefault="00161DAD">
            <w:pPr>
              <w:autoSpaceDE w:val="0"/>
              <w:autoSpaceDN w:val="0"/>
              <w:spacing w:line="360" w:lineRule="atLeast"/>
              <w:rPr>
                <w:sz w:val="24"/>
                <w:lang w:val="fr-FR"/>
              </w:rPr>
            </w:pPr>
            <w:r>
              <w:rPr>
                <w:sz w:val="24"/>
                <w:lang w:val="fr-FR"/>
              </w:rPr>
              <w:t>405</w:t>
            </w:r>
          </w:p>
        </w:tc>
      </w:tr>
      <w:tr w:rsidR="00000000">
        <w:tc>
          <w:tcPr>
            <w:tcW w:w="675" w:type="pct"/>
          </w:tcPr>
          <w:p w:rsidR="00000000" w:rsidRDefault="00161DAD">
            <w:pPr>
              <w:autoSpaceDE w:val="0"/>
              <w:autoSpaceDN w:val="0"/>
              <w:spacing w:line="360" w:lineRule="atLeast"/>
              <w:rPr>
                <w:sz w:val="24"/>
                <w:lang w:val="fr-FR"/>
              </w:rPr>
            </w:pPr>
            <w:r>
              <w:rPr>
                <w:sz w:val="24"/>
                <w:lang w:val="fr-FR"/>
              </w:rPr>
              <w:t>Ouinhi</w:t>
            </w:r>
          </w:p>
        </w:tc>
        <w:tc>
          <w:tcPr>
            <w:tcW w:w="264" w:type="pct"/>
          </w:tcPr>
          <w:p w:rsidR="00000000" w:rsidRDefault="00161DAD">
            <w:pPr>
              <w:autoSpaceDE w:val="0"/>
              <w:autoSpaceDN w:val="0"/>
              <w:spacing w:line="360" w:lineRule="atLeast"/>
              <w:rPr>
                <w:sz w:val="24"/>
                <w:lang w:val="fr-FR"/>
              </w:rPr>
            </w:pPr>
            <w:r>
              <w:rPr>
                <w:sz w:val="24"/>
                <w:lang w:val="fr-FR"/>
              </w:rPr>
              <w:t>270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290</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165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200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395</w:t>
            </w:r>
          </w:p>
        </w:tc>
        <w:tc>
          <w:tcPr>
            <w:tcW w:w="264" w:type="pct"/>
          </w:tcPr>
          <w:p w:rsidR="00000000" w:rsidRDefault="00161DAD">
            <w:pPr>
              <w:autoSpaceDE w:val="0"/>
              <w:autoSpaceDN w:val="0"/>
              <w:spacing w:line="360" w:lineRule="atLeast"/>
              <w:rPr>
                <w:sz w:val="24"/>
                <w:lang w:val="fr-FR"/>
              </w:rPr>
            </w:pPr>
            <w:r>
              <w:rPr>
                <w:sz w:val="24"/>
                <w:lang w:val="fr-FR"/>
              </w:rPr>
              <w:t>435</w:t>
            </w:r>
          </w:p>
        </w:tc>
        <w:tc>
          <w:tcPr>
            <w:tcW w:w="284" w:type="pct"/>
          </w:tcPr>
          <w:p w:rsidR="00000000" w:rsidRDefault="00161DAD">
            <w:pPr>
              <w:autoSpaceDE w:val="0"/>
              <w:autoSpaceDN w:val="0"/>
              <w:spacing w:line="360" w:lineRule="atLeast"/>
              <w:rPr>
                <w:sz w:val="24"/>
                <w:lang w:val="fr-FR"/>
              </w:rPr>
            </w:pPr>
            <w:r>
              <w:rPr>
                <w:sz w:val="24"/>
                <w:lang w:val="fr-FR"/>
              </w:rPr>
              <w:t>415</w:t>
            </w:r>
          </w:p>
        </w:tc>
      </w:tr>
      <w:tr w:rsidR="00000000">
        <w:tc>
          <w:tcPr>
            <w:tcW w:w="675" w:type="pct"/>
          </w:tcPr>
          <w:p w:rsidR="00000000" w:rsidRDefault="00161DAD">
            <w:pPr>
              <w:autoSpaceDE w:val="0"/>
              <w:autoSpaceDN w:val="0"/>
              <w:spacing w:line="360" w:lineRule="atLeast"/>
              <w:rPr>
                <w:sz w:val="24"/>
                <w:lang w:val="fr-FR"/>
              </w:rPr>
            </w:pPr>
            <w:r>
              <w:rPr>
                <w:sz w:val="24"/>
                <w:lang w:val="fr-FR"/>
              </w:rPr>
              <w:t>Basso</w:t>
            </w:r>
          </w:p>
        </w:tc>
        <w:tc>
          <w:tcPr>
            <w:tcW w:w="264" w:type="pct"/>
          </w:tcPr>
          <w:p w:rsidR="00000000" w:rsidRDefault="00161DAD">
            <w:pPr>
              <w:autoSpaceDE w:val="0"/>
              <w:autoSpaceDN w:val="0"/>
              <w:spacing w:line="360" w:lineRule="atLeast"/>
              <w:rPr>
                <w:sz w:val="24"/>
                <w:lang w:val="fr-FR"/>
              </w:rPr>
            </w:pPr>
            <w:r>
              <w:rPr>
                <w:sz w:val="24"/>
                <w:lang w:val="fr-FR"/>
              </w:rPr>
              <w:t>270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170</w:t>
            </w:r>
          </w:p>
        </w:tc>
        <w:tc>
          <w:tcPr>
            <w:tcW w:w="264" w:type="pct"/>
          </w:tcPr>
          <w:p w:rsidR="00000000" w:rsidRDefault="00161DAD">
            <w:pPr>
              <w:autoSpaceDE w:val="0"/>
              <w:autoSpaceDN w:val="0"/>
              <w:spacing w:line="360" w:lineRule="atLeast"/>
              <w:rPr>
                <w:sz w:val="24"/>
                <w:lang w:val="fr-FR"/>
              </w:rPr>
            </w:pPr>
            <w:r>
              <w:rPr>
                <w:sz w:val="24"/>
                <w:lang w:val="fr-FR"/>
              </w:rPr>
              <w:t>N</w:t>
            </w:r>
            <w:r>
              <w:rPr>
                <w:sz w:val="24"/>
                <w:lang w:val="fr-FR"/>
              </w:rPr>
              <w:t>D</w:t>
            </w:r>
          </w:p>
        </w:tc>
        <w:tc>
          <w:tcPr>
            <w:tcW w:w="264" w:type="pct"/>
          </w:tcPr>
          <w:p w:rsidR="00000000" w:rsidRDefault="00161DAD">
            <w:pPr>
              <w:autoSpaceDE w:val="0"/>
              <w:autoSpaceDN w:val="0"/>
              <w:spacing w:line="360" w:lineRule="atLeast"/>
              <w:rPr>
                <w:sz w:val="24"/>
                <w:lang w:val="fr-FR"/>
              </w:rPr>
            </w:pPr>
            <w:r>
              <w:rPr>
                <w:sz w:val="24"/>
                <w:lang w:val="fr-FR"/>
              </w:rPr>
              <w:t>305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165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360</w:t>
            </w:r>
          </w:p>
        </w:tc>
        <w:tc>
          <w:tcPr>
            <w:tcW w:w="284" w:type="pct"/>
          </w:tcPr>
          <w:p w:rsidR="00000000" w:rsidRDefault="00161DAD">
            <w:pPr>
              <w:autoSpaceDE w:val="0"/>
              <w:autoSpaceDN w:val="0"/>
              <w:spacing w:line="360" w:lineRule="atLeast"/>
              <w:rPr>
                <w:sz w:val="24"/>
                <w:lang w:val="fr-FR"/>
              </w:rPr>
            </w:pPr>
            <w:r>
              <w:rPr>
                <w:sz w:val="24"/>
                <w:lang w:val="fr-FR"/>
              </w:rPr>
              <w:t>475</w:t>
            </w:r>
          </w:p>
        </w:tc>
      </w:tr>
      <w:tr w:rsidR="00000000">
        <w:tc>
          <w:tcPr>
            <w:tcW w:w="675" w:type="pct"/>
          </w:tcPr>
          <w:p w:rsidR="00000000" w:rsidRDefault="00161DAD">
            <w:pPr>
              <w:autoSpaceDE w:val="0"/>
              <w:autoSpaceDN w:val="0"/>
              <w:spacing w:line="360" w:lineRule="atLeast"/>
              <w:rPr>
                <w:sz w:val="24"/>
                <w:lang w:val="fr-FR"/>
              </w:rPr>
            </w:pPr>
            <w:r>
              <w:rPr>
                <w:sz w:val="24"/>
                <w:lang w:val="fr-FR"/>
              </w:rPr>
              <w:t>Dassa-zoumé</w:t>
            </w:r>
          </w:p>
        </w:tc>
        <w:tc>
          <w:tcPr>
            <w:tcW w:w="264" w:type="pct"/>
          </w:tcPr>
          <w:p w:rsidR="00000000" w:rsidRDefault="00161DAD">
            <w:pPr>
              <w:autoSpaceDE w:val="0"/>
              <w:autoSpaceDN w:val="0"/>
              <w:spacing w:line="360" w:lineRule="atLeast"/>
              <w:rPr>
                <w:sz w:val="24"/>
                <w:lang w:val="fr-FR"/>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6"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84" w:type="pct"/>
          </w:tcPr>
          <w:p w:rsidR="00000000" w:rsidRDefault="00161DAD">
            <w:pPr>
              <w:spacing w:line="360" w:lineRule="atLeast"/>
              <w:rPr>
                <w:sz w:val="24"/>
              </w:rPr>
            </w:pPr>
            <w:r>
              <w:rPr>
                <w:sz w:val="24"/>
                <w:lang w:val="fr-FR"/>
              </w:rPr>
              <w:t>NP</w:t>
            </w:r>
          </w:p>
        </w:tc>
      </w:tr>
      <w:tr w:rsidR="00000000">
        <w:tc>
          <w:tcPr>
            <w:tcW w:w="675" w:type="pct"/>
          </w:tcPr>
          <w:p w:rsidR="00000000" w:rsidRDefault="00161DAD">
            <w:pPr>
              <w:autoSpaceDE w:val="0"/>
              <w:autoSpaceDN w:val="0"/>
              <w:spacing w:line="360" w:lineRule="atLeast"/>
              <w:rPr>
                <w:sz w:val="24"/>
                <w:lang w:val="fr-FR"/>
              </w:rPr>
            </w:pPr>
            <w:r>
              <w:rPr>
                <w:sz w:val="24"/>
                <w:lang w:val="fr-FR"/>
              </w:rPr>
              <w:t>Cavalou</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235</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80</w:t>
            </w:r>
          </w:p>
        </w:tc>
        <w:tc>
          <w:tcPr>
            <w:tcW w:w="264" w:type="pct"/>
          </w:tcPr>
          <w:p w:rsidR="00000000" w:rsidRDefault="00161DAD">
            <w:pPr>
              <w:autoSpaceDE w:val="0"/>
              <w:autoSpaceDN w:val="0"/>
              <w:spacing w:line="360" w:lineRule="atLeast"/>
              <w:rPr>
                <w:sz w:val="24"/>
                <w:lang w:val="fr-FR"/>
              </w:rPr>
            </w:pPr>
            <w:r>
              <w:rPr>
                <w:sz w:val="24"/>
                <w:lang w:val="fr-FR"/>
              </w:rPr>
              <w:t>100</w:t>
            </w:r>
          </w:p>
        </w:tc>
        <w:tc>
          <w:tcPr>
            <w:tcW w:w="278" w:type="pct"/>
          </w:tcPr>
          <w:p w:rsidR="00000000" w:rsidRDefault="00161DAD">
            <w:pPr>
              <w:autoSpaceDE w:val="0"/>
              <w:autoSpaceDN w:val="0"/>
              <w:spacing w:line="360" w:lineRule="atLeast"/>
              <w:rPr>
                <w:sz w:val="24"/>
                <w:lang w:val="fr-FR"/>
              </w:rPr>
            </w:pPr>
            <w:r>
              <w:rPr>
                <w:sz w:val="24"/>
                <w:lang w:val="fr-FR"/>
              </w:rPr>
              <w:t>400</w:t>
            </w:r>
          </w:p>
        </w:tc>
        <w:tc>
          <w:tcPr>
            <w:tcW w:w="264" w:type="pct"/>
          </w:tcPr>
          <w:p w:rsidR="00000000" w:rsidRDefault="00161DAD">
            <w:pPr>
              <w:autoSpaceDE w:val="0"/>
              <w:autoSpaceDN w:val="0"/>
              <w:spacing w:line="360" w:lineRule="atLeast"/>
              <w:rPr>
                <w:sz w:val="24"/>
                <w:lang w:val="fr-FR"/>
              </w:rPr>
            </w:pPr>
            <w:r>
              <w:rPr>
                <w:sz w:val="24"/>
                <w:lang w:val="fr-FR"/>
              </w:rPr>
              <w:t>175</w:t>
            </w:r>
          </w:p>
        </w:tc>
        <w:tc>
          <w:tcPr>
            <w:tcW w:w="304" w:type="pct"/>
          </w:tcPr>
          <w:p w:rsidR="00000000" w:rsidRDefault="00161DAD">
            <w:pPr>
              <w:autoSpaceDE w:val="0"/>
              <w:autoSpaceDN w:val="0"/>
              <w:spacing w:line="360" w:lineRule="atLeast"/>
              <w:rPr>
                <w:sz w:val="24"/>
                <w:lang w:val="fr-FR"/>
              </w:rPr>
            </w:pPr>
            <w:r>
              <w:rPr>
                <w:sz w:val="24"/>
                <w:lang w:val="fr-FR"/>
              </w:rPr>
              <w:t>215</w:t>
            </w:r>
          </w:p>
        </w:tc>
        <w:tc>
          <w:tcPr>
            <w:tcW w:w="290" w:type="pct"/>
          </w:tcPr>
          <w:p w:rsidR="00000000" w:rsidRDefault="00161DAD">
            <w:pPr>
              <w:autoSpaceDE w:val="0"/>
              <w:autoSpaceDN w:val="0"/>
              <w:spacing w:line="360" w:lineRule="atLeast"/>
              <w:rPr>
                <w:sz w:val="24"/>
                <w:lang w:val="fr-FR"/>
              </w:rPr>
            </w:pPr>
            <w:r>
              <w:rPr>
                <w:sz w:val="24"/>
                <w:lang w:val="fr-FR"/>
              </w:rPr>
              <w:t>160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340</w:t>
            </w:r>
          </w:p>
        </w:tc>
        <w:tc>
          <w:tcPr>
            <w:tcW w:w="264" w:type="pct"/>
          </w:tcPr>
          <w:p w:rsidR="00000000" w:rsidRDefault="00161DAD">
            <w:pPr>
              <w:autoSpaceDE w:val="0"/>
              <w:autoSpaceDN w:val="0"/>
              <w:spacing w:line="360" w:lineRule="atLeast"/>
              <w:rPr>
                <w:sz w:val="24"/>
                <w:lang w:val="fr-FR"/>
              </w:rPr>
            </w:pPr>
            <w:r>
              <w:rPr>
                <w:sz w:val="24"/>
                <w:lang w:val="fr-FR"/>
              </w:rPr>
              <w:t>390</w:t>
            </w:r>
          </w:p>
        </w:tc>
        <w:tc>
          <w:tcPr>
            <w:tcW w:w="284" w:type="pct"/>
          </w:tcPr>
          <w:p w:rsidR="00000000" w:rsidRDefault="00161DAD">
            <w:pPr>
              <w:autoSpaceDE w:val="0"/>
              <w:autoSpaceDN w:val="0"/>
              <w:spacing w:line="360" w:lineRule="atLeast"/>
              <w:rPr>
                <w:sz w:val="24"/>
                <w:lang w:val="fr-FR"/>
              </w:rPr>
            </w:pPr>
            <w:r>
              <w:rPr>
                <w:sz w:val="24"/>
                <w:lang w:val="fr-FR"/>
              </w:rPr>
              <w:t>290</w:t>
            </w:r>
          </w:p>
        </w:tc>
      </w:tr>
      <w:tr w:rsidR="00000000">
        <w:tc>
          <w:tcPr>
            <w:tcW w:w="675" w:type="pct"/>
          </w:tcPr>
          <w:p w:rsidR="00000000" w:rsidRDefault="00161DAD">
            <w:pPr>
              <w:autoSpaceDE w:val="0"/>
              <w:autoSpaceDN w:val="0"/>
              <w:spacing w:line="360" w:lineRule="atLeast"/>
              <w:rPr>
                <w:sz w:val="24"/>
                <w:lang w:val="fr-FR"/>
              </w:rPr>
            </w:pPr>
            <w:r>
              <w:rPr>
                <w:sz w:val="24"/>
                <w:lang w:val="fr-FR"/>
              </w:rPr>
              <w:t>Aouignan</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170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355</w:t>
            </w:r>
          </w:p>
        </w:tc>
        <w:tc>
          <w:tcPr>
            <w:tcW w:w="284" w:type="pct"/>
          </w:tcPr>
          <w:p w:rsidR="00000000" w:rsidRDefault="00161DAD">
            <w:pPr>
              <w:autoSpaceDE w:val="0"/>
              <w:autoSpaceDN w:val="0"/>
              <w:spacing w:line="360" w:lineRule="atLeast"/>
              <w:rPr>
                <w:sz w:val="24"/>
                <w:lang w:val="fr-FR"/>
              </w:rPr>
            </w:pPr>
            <w:r>
              <w:rPr>
                <w:sz w:val="24"/>
                <w:lang w:val="fr-FR"/>
              </w:rPr>
              <w:t>ND</w:t>
            </w:r>
          </w:p>
        </w:tc>
      </w:tr>
      <w:tr w:rsidR="00000000">
        <w:tc>
          <w:tcPr>
            <w:tcW w:w="675" w:type="pct"/>
          </w:tcPr>
          <w:p w:rsidR="00000000" w:rsidRDefault="00161DAD">
            <w:pPr>
              <w:autoSpaceDE w:val="0"/>
              <w:autoSpaceDN w:val="0"/>
              <w:spacing w:line="360" w:lineRule="atLeast"/>
              <w:rPr>
                <w:sz w:val="24"/>
                <w:lang w:val="fr-FR"/>
              </w:rPr>
            </w:pPr>
            <w:r>
              <w:rPr>
                <w:sz w:val="24"/>
                <w:lang w:val="fr-FR"/>
              </w:rPr>
              <w:t>Pédékpo</w:t>
            </w:r>
          </w:p>
        </w:tc>
        <w:tc>
          <w:tcPr>
            <w:tcW w:w="264" w:type="pct"/>
          </w:tcPr>
          <w:p w:rsidR="00000000" w:rsidRDefault="00161DAD">
            <w:pPr>
              <w:autoSpaceDE w:val="0"/>
              <w:autoSpaceDN w:val="0"/>
              <w:spacing w:line="360" w:lineRule="atLeast"/>
              <w:rPr>
                <w:sz w:val="24"/>
                <w:lang w:val="fr-FR"/>
              </w:rPr>
            </w:pPr>
            <w:r>
              <w:rPr>
                <w:sz w:val="24"/>
                <w:lang w:val="fr-FR"/>
              </w:rPr>
              <w:t>245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250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150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365</w:t>
            </w:r>
          </w:p>
        </w:tc>
        <w:tc>
          <w:tcPr>
            <w:tcW w:w="264" w:type="pct"/>
          </w:tcPr>
          <w:p w:rsidR="00000000" w:rsidRDefault="00161DAD">
            <w:pPr>
              <w:autoSpaceDE w:val="0"/>
              <w:autoSpaceDN w:val="0"/>
              <w:spacing w:line="360" w:lineRule="atLeast"/>
              <w:rPr>
                <w:sz w:val="24"/>
                <w:lang w:val="fr-FR"/>
              </w:rPr>
            </w:pPr>
            <w:r>
              <w:rPr>
                <w:sz w:val="24"/>
                <w:lang w:val="fr-FR"/>
              </w:rPr>
              <w:t>410</w:t>
            </w:r>
          </w:p>
        </w:tc>
        <w:tc>
          <w:tcPr>
            <w:tcW w:w="284" w:type="pct"/>
          </w:tcPr>
          <w:p w:rsidR="00000000" w:rsidRDefault="00161DAD">
            <w:pPr>
              <w:autoSpaceDE w:val="0"/>
              <w:autoSpaceDN w:val="0"/>
              <w:spacing w:line="360" w:lineRule="atLeast"/>
              <w:rPr>
                <w:sz w:val="24"/>
                <w:lang w:val="fr-FR"/>
              </w:rPr>
            </w:pPr>
            <w:r>
              <w:rPr>
                <w:sz w:val="24"/>
                <w:lang w:val="fr-FR"/>
              </w:rPr>
              <w:t>430</w:t>
            </w:r>
          </w:p>
        </w:tc>
      </w:tr>
      <w:tr w:rsidR="00000000">
        <w:tc>
          <w:tcPr>
            <w:tcW w:w="675" w:type="pct"/>
          </w:tcPr>
          <w:p w:rsidR="00000000" w:rsidRDefault="00161DAD">
            <w:pPr>
              <w:autoSpaceDE w:val="0"/>
              <w:autoSpaceDN w:val="0"/>
              <w:spacing w:line="360" w:lineRule="atLeast"/>
              <w:rPr>
                <w:sz w:val="24"/>
                <w:lang w:val="fr-FR"/>
              </w:rPr>
            </w:pPr>
            <w:r>
              <w:rPr>
                <w:sz w:val="24"/>
                <w:lang w:val="fr-FR"/>
              </w:rPr>
              <w:t>Savé</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6" w:type="pct"/>
          </w:tcPr>
          <w:p w:rsidR="00000000" w:rsidRDefault="00161DAD">
            <w:pPr>
              <w:autoSpaceDE w:val="0"/>
              <w:autoSpaceDN w:val="0"/>
              <w:spacing w:line="360" w:lineRule="atLeast"/>
              <w:rPr>
                <w:sz w:val="24"/>
                <w:lang w:val="fr-FR"/>
              </w:rPr>
            </w:pPr>
            <w:r>
              <w:rPr>
                <w:sz w:val="24"/>
                <w:lang w:val="fr-FR"/>
              </w:rPr>
              <w:t>270</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230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310</w:t>
            </w:r>
          </w:p>
        </w:tc>
        <w:tc>
          <w:tcPr>
            <w:tcW w:w="264" w:type="pct"/>
          </w:tcPr>
          <w:p w:rsidR="00000000" w:rsidRDefault="00161DAD">
            <w:pPr>
              <w:autoSpaceDE w:val="0"/>
              <w:autoSpaceDN w:val="0"/>
              <w:spacing w:line="360" w:lineRule="atLeast"/>
              <w:rPr>
                <w:sz w:val="24"/>
                <w:lang w:val="fr-FR"/>
              </w:rPr>
            </w:pPr>
            <w:r>
              <w:rPr>
                <w:sz w:val="24"/>
                <w:lang w:val="fr-FR"/>
              </w:rPr>
              <w:t>365</w:t>
            </w:r>
          </w:p>
        </w:tc>
        <w:tc>
          <w:tcPr>
            <w:tcW w:w="284" w:type="pct"/>
          </w:tcPr>
          <w:p w:rsidR="00000000" w:rsidRDefault="00161DAD">
            <w:pPr>
              <w:autoSpaceDE w:val="0"/>
              <w:autoSpaceDN w:val="0"/>
              <w:spacing w:line="360" w:lineRule="atLeast"/>
              <w:rPr>
                <w:sz w:val="24"/>
                <w:lang w:val="fr-FR"/>
              </w:rPr>
            </w:pPr>
            <w:r>
              <w:rPr>
                <w:sz w:val="24"/>
                <w:lang w:val="fr-FR"/>
              </w:rPr>
              <w:t>ND</w:t>
            </w:r>
          </w:p>
        </w:tc>
      </w:tr>
      <w:tr w:rsidR="00000000">
        <w:tc>
          <w:tcPr>
            <w:tcW w:w="675" w:type="pct"/>
          </w:tcPr>
          <w:p w:rsidR="00000000" w:rsidRDefault="00161DAD">
            <w:pPr>
              <w:autoSpaceDE w:val="0"/>
              <w:autoSpaceDN w:val="0"/>
              <w:spacing w:line="360" w:lineRule="atLeast"/>
              <w:rPr>
                <w:sz w:val="24"/>
                <w:lang w:val="fr-FR"/>
              </w:rPr>
            </w:pPr>
            <w:r>
              <w:rPr>
                <w:sz w:val="24"/>
                <w:lang w:val="fr-FR"/>
              </w:rPr>
              <w:t>Ouka</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64" w:type="pct"/>
          </w:tcPr>
          <w:p w:rsidR="00000000" w:rsidRDefault="00161DAD">
            <w:pPr>
              <w:autoSpaceDE w:val="0"/>
              <w:autoSpaceDN w:val="0"/>
              <w:spacing w:line="360" w:lineRule="atLeast"/>
              <w:rPr>
                <w:sz w:val="24"/>
                <w:lang w:val="fr-FR"/>
              </w:rPr>
            </w:pPr>
            <w:r>
              <w:rPr>
                <w:sz w:val="24"/>
                <w:lang w:val="fr-FR"/>
              </w:rPr>
              <w:t>285</w:t>
            </w:r>
          </w:p>
        </w:tc>
        <w:tc>
          <w:tcPr>
            <w:tcW w:w="266" w:type="pct"/>
          </w:tcPr>
          <w:p w:rsidR="00000000" w:rsidRDefault="00161DAD">
            <w:pPr>
              <w:autoSpaceDE w:val="0"/>
              <w:autoSpaceDN w:val="0"/>
              <w:spacing w:line="360" w:lineRule="atLeast"/>
              <w:rPr>
                <w:sz w:val="24"/>
                <w:lang w:val="fr-FR"/>
              </w:rPr>
            </w:pPr>
            <w:r>
              <w:rPr>
                <w:sz w:val="24"/>
                <w:lang w:val="fr-FR"/>
              </w:rPr>
              <w:t>285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300</w:t>
            </w:r>
          </w:p>
        </w:tc>
        <w:tc>
          <w:tcPr>
            <w:tcW w:w="264" w:type="pct"/>
          </w:tcPr>
          <w:p w:rsidR="00000000" w:rsidRDefault="00161DAD">
            <w:pPr>
              <w:autoSpaceDE w:val="0"/>
              <w:autoSpaceDN w:val="0"/>
              <w:spacing w:line="360" w:lineRule="atLeast"/>
              <w:rPr>
                <w:sz w:val="24"/>
                <w:lang w:val="fr-FR"/>
              </w:rPr>
            </w:pPr>
            <w:r>
              <w:rPr>
                <w:sz w:val="24"/>
                <w:lang w:val="fr-FR"/>
              </w:rPr>
              <w:t>150</w:t>
            </w:r>
          </w:p>
        </w:tc>
        <w:tc>
          <w:tcPr>
            <w:tcW w:w="264" w:type="pct"/>
          </w:tcPr>
          <w:p w:rsidR="00000000" w:rsidRDefault="00161DAD">
            <w:pPr>
              <w:autoSpaceDE w:val="0"/>
              <w:autoSpaceDN w:val="0"/>
              <w:spacing w:line="360" w:lineRule="atLeast"/>
              <w:rPr>
                <w:sz w:val="24"/>
                <w:lang w:val="fr-FR"/>
              </w:rPr>
            </w:pPr>
            <w:r>
              <w:rPr>
                <w:sz w:val="24"/>
                <w:lang w:val="fr-FR"/>
              </w:rPr>
              <w:t>250</w:t>
            </w:r>
          </w:p>
        </w:tc>
        <w:tc>
          <w:tcPr>
            <w:tcW w:w="278" w:type="pct"/>
          </w:tcPr>
          <w:p w:rsidR="00000000" w:rsidRDefault="00161DAD">
            <w:pPr>
              <w:autoSpaceDE w:val="0"/>
              <w:autoSpaceDN w:val="0"/>
              <w:spacing w:line="360" w:lineRule="atLeast"/>
              <w:rPr>
                <w:sz w:val="24"/>
                <w:lang w:val="fr-FR"/>
              </w:rPr>
            </w:pPr>
            <w:r>
              <w:rPr>
                <w:sz w:val="24"/>
                <w:lang w:val="fr-FR"/>
              </w:rPr>
              <w:t>400</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304" w:type="pct"/>
          </w:tcPr>
          <w:p w:rsidR="00000000" w:rsidRDefault="00161DAD">
            <w:pPr>
              <w:autoSpaceDE w:val="0"/>
              <w:autoSpaceDN w:val="0"/>
              <w:spacing w:line="360" w:lineRule="atLeast"/>
              <w:rPr>
                <w:sz w:val="24"/>
                <w:lang w:val="fr-FR"/>
              </w:rPr>
            </w:pPr>
            <w:r>
              <w:rPr>
                <w:sz w:val="24"/>
                <w:lang w:val="fr-FR"/>
              </w:rPr>
              <w:t>260</w:t>
            </w:r>
          </w:p>
        </w:tc>
        <w:tc>
          <w:tcPr>
            <w:tcW w:w="290" w:type="pct"/>
          </w:tcPr>
          <w:p w:rsidR="00000000" w:rsidRDefault="00161DAD">
            <w:pPr>
              <w:autoSpaceDE w:val="0"/>
              <w:autoSpaceDN w:val="0"/>
              <w:spacing w:line="360" w:lineRule="atLeast"/>
              <w:rPr>
                <w:sz w:val="24"/>
                <w:lang w:val="fr-FR"/>
              </w:rPr>
            </w:pPr>
            <w:r>
              <w:rPr>
                <w:sz w:val="24"/>
                <w:lang w:val="fr-FR"/>
              </w:rPr>
              <w:t>150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235</w:t>
            </w:r>
          </w:p>
        </w:tc>
        <w:tc>
          <w:tcPr>
            <w:tcW w:w="264" w:type="pct"/>
          </w:tcPr>
          <w:p w:rsidR="00000000" w:rsidRDefault="00161DAD">
            <w:pPr>
              <w:autoSpaceDE w:val="0"/>
              <w:autoSpaceDN w:val="0"/>
              <w:spacing w:line="360" w:lineRule="atLeast"/>
              <w:rPr>
                <w:sz w:val="24"/>
                <w:lang w:val="fr-FR"/>
              </w:rPr>
            </w:pPr>
            <w:r>
              <w:rPr>
                <w:sz w:val="24"/>
                <w:lang w:val="fr-FR"/>
              </w:rPr>
              <w:t>235</w:t>
            </w:r>
          </w:p>
        </w:tc>
        <w:tc>
          <w:tcPr>
            <w:tcW w:w="284" w:type="pct"/>
          </w:tcPr>
          <w:p w:rsidR="00000000" w:rsidRDefault="00161DAD">
            <w:pPr>
              <w:autoSpaceDE w:val="0"/>
              <w:autoSpaceDN w:val="0"/>
              <w:spacing w:line="360" w:lineRule="atLeast"/>
              <w:rPr>
                <w:sz w:val="24"/>
                <w:lang w:val="fr-FR"/>
              </w:rPr>
            </w:pPr>
            <w:r>
              <w:rPr>
                <w:sz w:val="24"/>
                <w:lang w:val="fr-FR"/>
              </w:rPr>
              <w:t>440</w:t>
            </w:r>
          </w:p>
        </w:tc>
      </w:tr>
      <w:tr w:rsidR="00000000">
        <w:tc>
          <w:tcPr>
            <w:tcW w:w="675" w:type="pct"/>
          </w:tcPr>
          <w:p w:rsidR="00000000" w:rsidRDefault="00161DAD">
            <w:pPr>
              <w:autoSpaceDE w:val="0"/>
              <w:autoSpaceDN w:val="0"/>
              <w:spacing w:line="360" w:lineRule="atLeast"/>
              <w:rPr>
                <w:sz w:val="24"/>
                <w:lang w:val="fr-FR"/>
              </w:rPr>
            </w:pPr>
            <w:r>
              <w:rPr>
                <w:sz w:val="24"/>
                <w:lang w:val="fr-FR"/>
              </w:rPr>
              <w:t>Assoua</w:t>
            </w:r>
          </w:p>
        </w:tc>
        <w:tc>
          <w:tcPr>
            <w:tcW w:w="264" w:type="pct"/>
          </w:tcPr>
          <w:p w:rsidR="00000000" w:rsidRDefault="00161DAD">
            <w:pPr>
              <w:autoSpaceDE w:val="0"/>
              <w:autoSpaceDN w:val="0"/>
              <w:spacing w:line="360" w:lineRule="atLeast"/>
              <w:rPr>
                <w:sz w:val="24"/>
                <w:lang w:val="fr-FR"/>
              </w:rPr>
            </w:pPr>
            <w:r>
              <w:rPr>
                <w:sz w:val="24"/>
                <w:lang w:val="fr-FR"/>
              </w:rPr>
              <w:t>245</w:t>
            </w:r>
          </w:p>
        </w:tc>
        <w:tc>
          <w:tcPr>
            <w:tcW w:w="264" w:type="pct"/>
          </w:tcPr>
          <w:p w:rsidR="00000000" w:rsidRDefault="00161DAD">
            <w:pPr>
              <w:autoSpaceDE w:val="0"/>
              <w:autoSpaceDN w:val="0"/>
              <w:spacing w:line="360" w:lineRule="atLeast"/>
              <w:rPr>
                <w:sz w:val="24"/>
                <w:lang w:val="fr-FR"/>
              </w:rPr>
            </w:pPr>
            <w:r>
              <w:rPr>
                <w:sz w:val="24"/>
                <w:lang w:val="fr-FR"/>
              </w:rPr>
              <w:t>250</w:t>
            </w:r>
          </w:p>
        </w:tc>
        <w:tc>
          <w:tcPr>
            <w:tcW w:w="266" w:type="pct"/>
          </w:tcPr>
          <w:p w:rsidR="00000000" w:rsidRDefault="00161DAD">
            <w:pPr>
              <w:autoSpaceDE w:val="0"/>
              <w:autoSpaceDN w:val="0"/>
              <w:spacing w:line="360" w:lineRule="atLeast"/>
              <w:rPr>
                <w:sz w:val="24"/>
                <w:lang w:val="fr-FR"/>
              </w:rPr>
            </w:pPr>
            <w:r>
              <w:rPr>
                <w:sz w:val="24"/>
                <w:lang w:val="fr-FR"/>
              </w:rPr>
              <w:t>250</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115</w:t>
            </w:r>
          </w:p>
        </w:tc>
        <w:tc>
          <w:tcPr>
            <w:tcW w:w="278" w:type="pct"/>
          </w:tcPr>
          <w:p w:rsidR="00000000" w:rsidRDefault="00161DAD">
            <w:pPr>
              <w:autoSpaceDE w:val="0"/>
              <w:autoSpaceDN w:val="0"/>
              <w:spacing w:line="360" w:lineRule="atLeast"/>
              <w:rPr>
                <w:sz w:val="24"/>
                <w:lang w:val="fr-FR"/>
              </w:rPr>
            </w:pPr>
            <w:r>
              <w:rPr>
                <w:sz w:val="24"/>
                <w:lang w:val="fr-FR"/>
              </w:rPr>
              <w:t>200</w:t>
            </w:r>
          </w:p>
        </w:tc>
        <w:tc>
          <w:tcPr>
            <w:tcW w:w="264" w:type="pct"/>
          </w:tcPr>
          <w:p w:rsidR="00000000" w:rsidRDefault="00161DAD">
            <w:pPr>
              <w:autoSpaceDE w:val="0"/>
              <w:autoSpaceDN w:val="0"/>
              <w:spacing w:line="360" w:lineRule="atLeast"/>
              <w:rPr>
                <w:sz w:val="24"/>
                <w:lang w:val="fr-FR"/>
              </w:rPr>
            </w:pPr>
            <w:r>
              <w:rPr>
                <w:sz w:val="24"/>
                <w:lang w:val="fr-FR"/>
              </w:rPr>
              <w:t>235</w:t>
            </w:r>
          </w:p>
        </w:tc>
        <w:tc>
          <w:tcPr>
            <w:tcW w:w="304" w:type="pct"/>
          </w:tcPr>
          <w:p w:rsidR="00000000" w:rsidRDefault="00161DAD">
            <w:pPr>
              <w:autoSpaceDE w:val="0"/>
              <w:autoSpaceDN w:val="0"/>
              <w:spacing w:line="360" w:lineRule="atLeast"/>
              <w:rPr>
                <w:sz w:val="24"/>
                <w:lang w:val="fr-FR"/>
              </w:rPr>
            </w:pPr>
            <w:r>
              <w:rPr>
                <w:sz w:val="24"/>
                <w:lang w:val="fr-FR"/>
              </w:rPr>
              <w:t>150</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460</w:t>
            </w:r>
          </w:p>
        </w:tc>
        <w:tc>
          <w:tcPr>
            <w:tcW w:w="284" w:type="pct"/>
          </w:tcPr>
          <w:p w:rsidR="00000000" w:rsidRDefault="00161DAD">
            <w:pPr>
              <w:autoSpaceDE w:val="0"/>
              <w:autoSpaceDN w:val="0"/>
              <w:spacing w:line="360" w:lineRule="atLeast"/>
              <w:rPr>
                <w:sz w:val="24"/>
                <w:lang w:val="fr-FR"/>
              </w:rPr>
            </w:pPr>
          </w:p>
        </w:tc>
      </w:tr>
      <w:tr w:rsidR="00000000">
        <w:tc>
          <w:tcPr>
            <w:tcW w:w="675" w:type="pct"/>
          </w:tcPr>
          <w:p w:rsidR="00000000" w:rsidRDefault="00161DAD">
            <w:pPr>
              <w:autoSpaceDE w:val="0"/>
              <w:autoSpaceDN w:val="0"/>
              <w:spacing w:line="360" w:lineRule="atLeast"/>
              <w:rPr>
                <w:sz w:val="24"/>
                <w:lang w:val="fr-FR"/>
              </w:rPr>
            </w:pPr>
            <w:r>
              <w:rPr>
                <w:sz w:val="24"/>
                <w:lang w:val="fr-FR"/>
              </w:rPr>
              <w:t>Djougou</w:t>
            </w:r>
          </w:p>
        </w:tc>
        <w:tc>
          <w:tcPr>
            <w:tcW w:w="264" w:type="pct"/>
          </w:tcPr>
          <w:p w:rsidR="00000000" w:rsidRDefault="00161DAD">
            <w:pPr>
              <w:autoSpaceDE w:val="0"/>
              <w:autoSpaceDN w:val="0"/>
              <w:spacing w:line="360" w:lineRule="atLeast"/>
              <w:rPr>
                <w:sz w:val="24"/>
                <w:lang w:val="fr-FR"/>
              </w:rPr>
            </w:pPr>
            <w:r>
              <w:rPr>
                <w:sz w:val="24"/>
                <w:lang w:val="fr-FR"/>
              </w:rPr>
              <w:t>210</w:t>
            </w:r>
          </w:p>
        </w:tc>
        <w:tc>
          <w:tcPr>
            <w:tcW w:w="264" w:type="pct"/>
          </w:tcPr>
          <w:p w:rsidR="00000000" w:rsidRDefault="00161DAD">
            <w:pPr>
              <w:autoSpaceDE w:val="0"/>
              <w:autoSpaceDN w:val="0"/>
              <w:spacing w:line="360" w:lineRule="atLeast"/>
              <w:rPr>
                <w:sz w:val="24"/>
                <w:lang w:val="fr-FR"/>
              </w:rPr>
            </w:pPr>
            <w:r>
              <w:rPr>
                <w:sz w:val="24"/>
                <w:lang w:val="fr-FR"/>
              </w:rPr>
              <w:t>205</w:t>
            </w:r>
          </w:p>
        </w:tc>
        <w:tc>
          <w:tcPr>
            <w:tcW w:w="266" w:type="pct"/>
          </w:tcPr>
          <w:p w:rsidR="00000000" w:rsidRDefault="00161DAD">
            <w:pPr>
              <w:autoSpaceDE w:val="0"/>
              <w:autoSpaceDN w:val="0"/>
              <w:spacing w:line="360" w:lineRule="atLeast"/>
              <w:rPr>
                <w:sz w:val="24"/>
                <w:lang w:val="fr-FR"/>
              </w:rPr>
            </w:pPr>
            <w:r>
              <w:rPr>
                <w:sz w:val="24"/>
                <w:lang w:val="fr-FR"/>
              </w:rPr>
              <w:t>205</w:t>
            </w:r>
          </w:p>
        </w:tc>
        <w:tc>
          <w:tcPr>
            <w:tcW w:w="264" w:type="pct"/>
          </w:tcPr>
          <w:p w:rsidR="00000000" w:rsidRDefault="00161DAD">
            <w:pPr>
              <w:autoSpaceDE w:val="0"/>
              <w:autoSpaceDN w:val="0"/>
              <w:spacing w:line="360" w:lineRule="atLeast"/>
              <w:rPr>
                <w:sz w:val="24"/>
                <w:lang w:val="fr-FR"/>
              </w:rPr>
            </w:pPr>
            <w:r>
              <w:rPr>
                <w:sz w:val="24"/>
                <w:lang w:val="fr-FR"/>
              </w:rPr>
              <w:t>390</w:t>
            </w:r>
          </w:p>
        </w:tc>
        <w:tc>
          <w:tcPr>
            <w:tcW w:w="264" w:type="pct"/>
          </w:tcPr>
          <w:p w:rsidR="00000000" w:rsidRDefault="00161DAD">
            <w:pPr>
              <w:autoSpaceDE w:val="0"/>
              <w:autoSpaceDN w:val="0"/>
              <w:spacing w:line="360" w:lineRule="atLeast"/>
              <w:rPr>
                <w:sz w:val="24"/>
                <w:lang w:val="fr-FR"/>
              </w:rPr>
            </w:pPr>
            <w:r>
              <w:rPr>
                <w:sz w:val="24"/>
                <w:lang w:val="fr-FR"/>
              </w:rPr>
              <w:t>320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200</w:t>
            </w:r>
          </w:p>
        </w:tc>
        <w:tc>
          <w:tcPr>
            <w:tcW w:w="278" w:type="pct"/>
          </w:tcPr>
          <w:p w:rsidR="00000000" w:rsidRDefault="00161DAD">
            <w:pPr>
              <w:autoSpaceDE w:val="0"/>
              <w:autoSpaceDN w:val="0"/>
              <w:spacing w:line="360" w:lineRule="atLeast"/>
              <w:rPr>
                <w:sz w:val="24"/>
                <w:lang w:val="fr-FR"/>
              </w:rPr>
            </w:pPr>
            <w:r>
              <w:rPr>
                <w:sz w:val="24"/>
                <w:lang w:val="fr-FR"/>
              </w:rPr>
              <w:t>200</w:t>
            </w:r>
          </w:p>
        </w:tc>
        <w:tc>
          <w:tcPr>
            <w:tcW w:w="264" w:type="pct"/>
          </w:tcPr>
          <w:p w:rsidR="00000000" w:rsidRDefault="00161DAD">
            <w:pPr>
              <w:autoSpaceDE w:val="0"/>
              <w:autoSpaceDN w:val="0"/>
              <w:spacing w:line="360" w:lineRule="atLeast"/>
              <w:rPr>
                <w:sz w:val="24"/>
                <w:lang w:val="fr-FR"/>
              </w:rPr>
            </w:pPr>
            <w:r>
              <w:rPr>
                <w:sz w:val="24"/>
                <w:lang w:val="fr-FR"/>
              </w:rPr>
              <w:t>245</w:t>
            </w:r>
          </w:p>
        </w:tc>
        <w:tc>
          <w:tcPr>
            <w:tcW w:w="304" w:type="pct"/>
          </w:tcPr>
          <w:p w:rsidR="00000000" w:rsidRDefault="00161DAD">
            <w:pPr>
              <w:autoSpaceDE w:val="0"/>
              <w:autoSpaceDN w:val="0"/>
              <w:spacing w:line="360" w:lineRule="atLeast"/>
              <w:rPr>
                <w:sz w:val="24"/>
                <w:lang w:val="fr-FR"/>
              </w:rPr>
            </w:pPr>
            <w:r>
              <w:rPr>
                <w:sz w:val="24"/>
                <w:lang w:val="fr-FR"/>
              </w:rPr>
              <w:t>335</w:t>
            </w:r>
          </w:p>
        </w:tc>
        <w:tc>
          <w:tcPr>
            <w:tcW w:w="290" w:type="pct"/>
          </w:tcPr>
          <w:p w:rsidR="00000000" w:rsidRDefault="00161DAD">
            <w:pPr>
              <w:autoSpaceDE w:val="0"/>
              <w:autoSpaceDN w:val="0"/>
              <w:spacing w:line="360" w:lineRule="atLeast"/>
              <w:rPr>
                <w:sz w:val="24"/>
                <w:lang w:val="fr-FR"/>
              </w:rPr>
            </w:pPr>
            <w:r>
              <w:rPr>
                <w:sz w:val="24"/>
                <w:lang w:val="fr-FR"/>
              </w:rPr>
              <w:t>110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375</w:t>
            </w:r>
          </w:p>
        </w:tc>
        <w:tc>
          <w:tcPr>
            <w:tcW w:w="284" w:type="pct"/>
          </w:tcPr>
          <w:p w:rsidR="00000000" w:rsidRDefault="00161DAD">
            <w:pPr>
              <w:autoSpaceDE w:val="0"/>
              <w:autoSpaceDN w:val="0"/>
              <w:spacing w:line="360" w:lineRule="atLeast"/>
              <w:rPr>
                <w:sz w:val="24"/>
                <w:lang w:val="fr-FR"/>
              </w:rPr>
            </w:pPr>
            <w:r>
              <w:rPr>
                <w:sz w:val="24"/>
                <w:lang w:val="fr-FR"/>
              </w:rPr>
              <w:t>445</w:t>
            </w:r>
          </w:p>
        </w:tc>
      </w:tr>
    </w:tbl>
    <w:p w:rsidR="00000000" w:rsidRDefault="00161DAD">
      <w:pPr>
        <w:jc w:val="left"/>
        <w:rPr>
          <w:rFonts w:ascii="SimHei" w:eastAsia="SimHei"/>
          <w:sz w:val="24"/>
          <w:u w:val="single"/>
          <w:lang w:val="fr-FR"/>
        </w:rPr>
      </w:pPr>
    </w:p>
    <w:p w:rsidR="00000000" w:rsidRDefault="00161DAD">
      <w:pPr>
        <w:jc w:val="left"/>
        <w:rPr>
          <w:rFonts w:ascii="SimHei" w:eastAsia="SimHei" w:hint="eastAsia"/>
          <w:sz w:val="24"/>
          <w:u w:val="single"/>
          <w:lang w:val="fr-FR"/>
        </w:rPr>
      </w:pPr>
      <w:r>
        <w:rPr>
          <w:rFonts w:ascii="SimHei" w:eastAsia="SimHei"/>
          <w:sz w:val="24"/>
          <w:u w:val="single"/>
          <w:lang w:val="fr-FR"/>
        </w:rPr>
        <w:br w:type="page"/>
      </w:r>
      <w:r>
        <w:rPr>
          <w:rFonts w:ascii="SimHei" w:eastAsia="SimHei"/>
          <w:sz w:val="24"/>
          <w:u w:val="single"/>
          <w:lang w:val="fr-FR"/>
        </w:rPr>
        <w:t>表</w:t>
      </w:r>
      <w:r>
        <w:rPr>
          <w:rFonts w:ascii="SimHei" w:eastAsia="SimHei"/>
          <w:sz w:val="24"/>
          <w:u w:val="single"/>
          <w:lang w:val="fr-FR"/>
        </w:rPr>
        <w:t>11</w:t>
      </w:r>
      <w:r>
        <w:rPr>
          <w:rFonts w:ascii="SimHei" w:eastAsia="SimHei" w:hint="eastAsia"/>
          <w:sz w:val="24"/>
          <w:u w:val="single"/>
          <w:lang w:val="fr-FR"/>
        </w:rPr>
        <w:t>（续）</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576"/>
        <w:gridCol w:w="576"/>
        <w:gridCol w:w="576"/>
        <w:gridCol w:w="576"/>
        <w:gridCol w:w="576"/>
        <w:gridCol w:w="576"/>
        <w:gridCol w:w="576"/>
        <w:gridCol w:w="576"/>
        <w:gridCol w:w="576"/>
        <w:gridCol w:w="576"/>
        <w:gridCol w:w="576"/>
        <w:gridCol w:w="576"/>
        <w:gridCol w:w="576"/>
        <w:gridCol w:w="576"/>
        <w:gridCol w:w="576"/>
        <w:gridCol w:w="576"/>
      </w:tblGrid>
      <w:tr w:rsidR="00000000">
        <w:tc>
          <w:tcPr>
            <w:tcW w:w="5000" w:type="pct"/>
            <w:gridSpan w:val="17"/>
          </w:tcPr>
          <w:p w:rsidR="00000000" w:rsidRDefault="00161DAD">
            <w:pPr>
              <w:autoSpaceDE w:val="0"/>
              <w:autoSpaceDN w:val="0"/>
              <w:spacing w:line="360" w:lineRule="atLeast"/>
              <w:rPr>
                <w:rFonts w:ascii="SimHei" w:eastAsia="SimHei"/>
                <w:sz w:val="24"/>
                <w:lang w:val="fr-FR"/>
              </w:rPr>
            </w:pPr>
            <w:r>
              <w:rPr>
                <w:rFonts w:ascii="SimHei" w:eastAsia="SimHei"/>
                <w:sz w:val="24"/>
                <w:lang w:val="fr-FR"/>
              </w:rPr>
              <w:t>贝宁定期市场上粮食产品价目表</w:t>
            </w:r>
          </w:p>
          <w:p w:rsidR="00000000" w:rsidRDefault="00161DAD">
            <w:pPr>
              <w:autoSpaceDE w:val="0"/>
              <w:autoSpaceDN w:val="0"/>
              <w:spacing w:line="360" w:lineRule="atLeast"/>
              <w:rPr>
                <w:b/>
                <w:bCs/>
                <w:sz w:val="24"/>
                <w:lang w:val="fr-FR"/>
              </w:rPr>
            </w:pPr>
            <w:r>
              <w:rPr>
                <w:rFonts w:ascii="SimHei" w:eastAsia="SimHei"/>
                <w:sz w:val="24"/>
                <w:lang w:val="fr-FR"/>
              </w:rPr>
              <w:t>2005</w:t>
            </w:r>
            <w:r>
              <w:rPr>
                <w:rFonts w:ascii="SimHei" w:eastAsia="SimHei"/>
                <w:sz w:val="24"/>
                <w:lang w:val="fr-FR"/>
              </w:rPr>
              <w:t>年</w:t>
            </w:r>
            <w:r>
              <w:rPr>
                <w:rFonts w:ascii="SimHei" w:eastAsia="SimHei"/>
                <w:sz w:val="24"/>
                <w:lang w:val="fr-FR"/>
              </w:rPr>
              <w:t>6</w:t>
            </w:r>
            <w:r>
              <w:rPr>
                <w:rFonts w:ascii="SimHei" w:eastAsia="SimHei"/>
                <w:sz w:val="24"/>
                <w:lang w:val="fr-FR"/>
              </w:rPr>
              <w:t>月</w:t>
            </w:r>
            <w:r>
              <w:rPr>
                <w:rFonts w:ascii="SimHei" w:eastAsia="SimHei"/>
                <w:sz w:val="24"/>
                <w:lang w:val="fr-FR"/>
              </w:rPr>
              <w:t xml:space="preserve">           </w:t>
            </w:r>
            <w:r>
              <w:rPr>
                <w:rFonts w:ascii="SimHei" w:eastAsia="SimHei"/>
                <w:sz w:val="24"/>
                <w:lang w:val="fr-FR"/>
              </w:rPr>
              <w:t>非洲金融共同体法郎</w:t>
            </w:r>
            <w:r>
              <w:rPr>
                <w:rFonts w:ascii="SimHei" w:eastAsia="SimHei"/>
                <w:sz w:val="24"/>
                <w:lang w:val="fr-FR"/>
              </w:rPr>
              <w:t>/</w:t>
            </w:r>
            <w:r>
              <w:rPr>
                <w:rFonts w:ascii="SimHei" w:eastAsia="SimHei"/>
                <w:sz w:val="24"/>
                <w:lang w:val="fr-FR"/>
              </w:rPr>
              <w:t>公斤</w:t>
            </w:r>
          </w:p>
        </w:tc>
      </w:tr>
      <w:tr w:rsidR="00000000">
        <w:tc>
          <w:tcPr>
            <w:tcW w:w="675"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市场</w:t>
            </w:r>
          </w:p>
        </w:tc>
        <w:tc>
          <w:tcPr>
            <w:tcW w:w="264" w:type="pct"/>
            <w:tcMar>
              <w:left w:w="28" w:type="dxa"/>
              <w:right w:w="28" w:type="dxa"/>
            </w:tcMar>
          </w:tcPr>
          <w:p w:rsidR="00000000" w:rsidRDefault="00161DAD" w:rsidP="00161DAD">
            <w:pPr>
              <w:autoSpaceDE w:val="0"/>
              <w:autoSpaceDN w:val="0"/>
              <w:spacing w:line="360" w:lineRule="atLeast"/>
              <w:ind w:firstLineChars="11" w:firstLine="31680"/>
              <w:jc w:val="center"/>
              <w:rPr>
                <w:sz w:val="24"/>
                <w:lang w:val="fr-FR"/>
              </w:rPr>
            </w:pPr>
            <w:r>
              <w:rPr>
                <w:sz w:val="24"/>
                <w:lang w:val="fr-FR"/>
              </w:rPr>
              <w:t>玉米</w:t>
            </w:r>
          </w:p>
        </w:tc>
        <w:tc>
          <w:tcPr>
            <w:tcW w:w="531"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小米</w:t>
            </w:r>
            <w:r>
              <w:rPr>
                <w:sz w:val="24"/>
                <w:lang w:val="fr-FR"/>
              </w:rPr>
              <w:t>/</w:t>
            </w:r>
            <w:r>
              <w:rPr>
                <w:sz w:val="24"/>
                <w:lang w:val="fr-FR"/>
              </w:rPr>
              <w:t>高粱</w:t>
            </w:r>
          </w:p>
        </w:tc>
        <w:tc>
          <w:tcPr>
            <w:tcW w:w="52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大米</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面粉</w:t>
            </w:r>
          </w:p>
        </w:tc>
        <w:tc>
          <w:tcPr>
            <w:tcW w:w="52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薯蓣</w:t>
            </w:r>
          </w:p>
        </w:tc>
        <w:tc>
          <w:tcPr>
            <w:tcW w:w="278"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薯蓣</w:t>
            </w:r>
            <w:r>
              <w:rPr>
                <w:sz w:val="24"/>
                <w:lang w:val="fr-FR"/>
              </w:rPr>
              <w:t xml:space="preserve"> </w:t>
            </w:r>
            <w:r>
              <w:rPr>
                <w:sz w:val="24"/>
                <w:lang w:val="fr-FR"/>
              </w:rPr>
              <w:t>片</w:t>
            </w:r>
          </w:p>
        </w:tc>
        <w:tc>
          <w:tcPr>
            <w:tcW w:w="568" w:type="pct"/>
            <w:gridSpan w:val="2"/>
            <w:tcMar>
              <w:left w:w="28" w:type="dxa"/>
              <w:right w:w="28" w:type="dxa"/>
            </w:tcMar>
          </w:tcPr>
          <w:p w:rsidR="00000000" w:rsidRDefault="00161DAD">
            <w:pPr>
              <w:autoSpaceDE w:val="0"/>
              <w:autoSpaceDN w:val="0"/>
              <w:spacing w:line="360" w:lineRule="atLeast"/>
              <w:jc w:val="center"/>
              <w:rPr>
                <w:sz w:val="24"/>
                <w:lang w:val="fr-FR"/>
              </w:rPr>
            </w:pPr>
            <w:r>
              <w:rPr>
                <w:sz w:val="24"/>
                <w:lang w:val="fr-FR"/>
              </w:rPr>
              <w:t>木薯面粉</w:t>
            </w:r>
          </w:p>
        </w:tc>
        <w:tc>
          <w:tcPr>
            <w:tcW w:w="290"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木薯片</w:t>
            </w:r>
          </w:p>
        </w:tc>
        <w:tc>
          <w:tcPr>
            <w:tcW w:w="791" w:type="pct"/>
            <w:gridSpan w:val="3"/>
            <w:tcMar>
              <w:left w:w="28" w:type="dxa"/>
              <w:right w:w="28" w:type="dxa"/>
            </w:tcMar>
          </w:tcPr>
          <w:p w:rsidR="00000000" w:rsidRDefault="00161DAD">
            <w:pPr>
              <w:autoSpaceDE w:val="0"/>
              <w:autoSpaceDN w:val="0"/>
              <w:spacing w:line="360" w:lineRule="atLeast"/>
              <w:jc w:val="center"/>
              <w:rPr>
                <w:sz w:val="24"/>
                <w:lang w:val="fr-FR"/>
              </w:rPr>
            </w:pPr>
            <w:r>
              <w:rPr>
                <w:sz w:val="24"/>
                <w:lang w:val="fr-FR"/>
              </w:rPr>
              <w:t>豆角</w:t>
            </w:r>
          </w:p>
        </w:tc>
        <w:tc>
          <w:tcPr>
            <w:tcW w:w="28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花生米</w:t>
            </w:r>
          </w:p>
        </w:tc>
      </w:tr>
      <w:tr w:rsidR="00000000">
        <w:tc>
          <w:tcPr>
            <w:tcW w:w="675"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白色</w:t>
            </w:r>
          </w:p>
        </w:tc>
        <w:tc>
          <w:tcPr>
            <w:tcW w:w="267"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红色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当地</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进口</w:t>
            </w:r>
          </w:p>
        </w:tc>
        <w:tc>
          <w:tcPr>
            <w:tcW w:w="264"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普通</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研磨</w:t>
            </w:r>
          </w:p>
        </w:tc>
        <w:tc>
          <w:tcPr>
            <w:tcW w:w="278"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普通</w:t>
            </w:r>
          </w:p>
        </w:tc>
        <w:tc>
          <w:tcPr>
            <w:tcW w:w="30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细的</w:t>
            </w:r>
          </w:p>
        </w:tc>
        <w:tc>
          <w:tcPr>
            <w:tcW w:w="290" w:type="pct"/>
            <w:tcMar>
              <w:left w:w="28" w:type="dxa"/>
              <w:right w:w="28" w:type="dxa"/>
            </w:tcMar>
          </w:tcPr>
          <w:p w:rsidR="00000000" w:rsidRDefault="00161DAD">
            <w:pPr>
              <w:autoSpaceDE w:val="0"/>
              <w:autoSpaceDN w:val="0"/>
              <w:spacing w:line="360" w:lineRule="atLeast"/>
              <w:jc w:val="center"/>
              <w:rPr>
                <w:sz w:val="24"/>
                <w:lang w:val="fr-FR"/>
              </w:rPr>
            </w:pP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黑色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红色</w:t>
            </w:r>
          </w:p>
        </w:tc>
        <w:tc>
          <w:tcPr>
            <w:tcW w:w="264" w:type="pct"/>
            <w:tcMar>
              <w:left w:w="28" w:type="dxa"/>
              <w:right w:w="28" w:type="dxa"/>
            </w:tcMar>
          </w:tcPr>
          <w:p w:rsidR="00000000" w:rsidRDefault="00161DAD">
            <w:pPr>
              <w:autoSpaceDE w:val="0"/>
              <w:autoSpaceDN w:val="0"/>
              <w:spacing w:line="360" w:lineRule="atLeast"/>
              <w:jc w:val="center"/>
              <w:rPr>
                <w:sz w:val="24"/>
                <w:lang w:val="fr-FR"/>
              </w:rPr>
            </w:pPr>
            <w:r>
              <w:rPr>
                <w:sz w:val="24"/>
                <w:lang w:val="fr-FR"/>
              </w:rPr>
              <w:t>白色</w:t>
            </w:r>
          </w:p>
        </w:tc>
        <w:tc>
          <w:tcPr>
            <w:tcW w:w="284" w:type="pct"/>
            <w:tcMar>
              <w:left w:w="28" w:type="dxa"/>
              <w:right w:w="28" w:type="dxa"/>
            </w:tcMar>
          </w:tcPr>
          <w:p w:rsidR="00000000" w:rsidRDefault="00161DAD">
            <w:pPr>
              <w:autoSpaceDE w:val="0"/>
              <w:autoSpaceDN w:val="0"/>
              <w:spacing w:line="360" w:lineRule="atLeast"/>
              <w:jc w:val="center"/>
              <w:rPr>
                <w:sz w:val="24"/>
                <w:lang w:val="fr-FR"/>
              </w:rPr>
            </w:pPr>
          </w:p>
        </w:tc>
      </w:tr>
      <w:tr w:rsidR="00000000">
        <w:tc>
          <w:tcPr>
            <w:tcW w:w="675" w:type="pct"/>
          </w:tcPr>
          <w:p w:rsidR="00000000" w:rsidRDefault="00161DAD">
            <w:pPr>
              <w:autoSpaceDE w:val="0"/>
              <w:autoSpaceDN w:val="0"/>
              <w:spacing w:line="360" w:lineRule="atLeast"/>
              <w:rPr>
                <w:sz w:val="24"/>
                <w:lang w:val="fr-FR"/>
              </w:rPr>
            </w:pPr>
            <w:r>
              <w:rPr>
                <w:sz w:val="24"/>
                <w:lang w:val="fr-FR"/>
              </w:rPr>
              <w:t>Natitingou</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7"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84" w:type="pct"/>
          </w:tcPr>
          <w:p w:rsidR="00000000" w:rsidRDefault="00161DAD">
            <w:pPr>
              <w:spacing w:line="360" w:lineRule="atLeast"/>
              <w:rPr>
                <w:sz w:val="24"/>
              </w:rPr>
            </w:pPr>
            <w:r>
              <w:rPr>
                <w:sz w:val="24"/>
                <w:lang w:val="fr-FR"/>
              </w:rPr>
              <w:t>NP</w:t>
            </w:r>
          </w:p>
        </w:tc>
      </w:tr>
      <w:tr w:rsidR="00000000">
        <w:tc>
          <w:tcPr>
            <w:tcW w:w="675" w:type="pct"/>
          </w:tcPr>
          <w:p w:rsidR="00000000" w:rsidRDefault="00161DAD">
            <w:pPr>
              <w:autoSpaceDE w:val="0"/>
              <w:autoSpaceDN w:val="0"/>
              <w:spacing w:line="360" w:lineRule="atLeast"/>
              <w:rPr>
                <w:sz w:val="24"/>
                <w:lang w:val="fr-FR"/>
              </w:rPr>
            </w:pPr>
            <w:r>
              <w:rPr>
                <w:sz w:val="24"/>
                <w:lang w:val="fr-FR"/>
              </w:rPr>
              <w:t>Anguiéta</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7" w:type="pct"/>
          </w:tcPr>
          <w:p w:rsidR="00000000" w:rsidRDefault="00161DAD">
            <w:pPr>
              <w:autoSpaceDE w:val="0"/>
              <w:autoSpaceDN w:val="0"/>
              <w:spacing w:line="360" w:lineRule="atLeast"/>
              <w:rPr>
                <w:sz w:val="24"/>
                <w:lang w:val="fr-FR"/>
              </w:rPr>
            </w:pPr>
            <w:r>
              <w:rPr>
                <w:sz w:val="24"/>
                <w:lang w:val="fr-FR"/>
              </w:rPr>
              <w:t>215</w:t>
            </w:r>
          </w:p>
        </w:tc>
        <w:tc>
          <w:tcPr>
            <w:tcW w:w="264"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78"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240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215</w:t>
            </w:r>
          </w:p>
        </w:tc>
        <w:tc>
          <w:tcPr>
            <w:tcW w:w="284" w:type="pct"/>
          </w:tcPr>
          <w:p w:rsidR="00000000" w:rsidRDefault="00161DAD">
            <w:pPr>
              <w:autoSpaceDE w:val="0"/>
              <w:autoSpaceDN w:val="0"/>
              <w:spacing w:line="360" w:lineRule="atLeast"/>
              <w:rPr>
                <w:sz w:val="24"/>
                <w:lang w:val="fr-FR"/>
              </w:rPr>
            </w:pPr>
            <w:r>
              <w:rPr>
                <w:sz w:val="24"/>
                <w:lang w:val="fr-FR"/>
              </w:rPr>
              <w:t>400</w:t>
            </w:r>
          </w:p>
        </w:tc>
      </w:tr>
      <w:tr w:rsidR="00000000">
        <w:tc>
          <w:tcPr>
            <w:tcW w:w="675" w:type="pct"/>
          </w:tcPr>
          <w:p w:rsidR="00000000" w:rsidRDefault="00161DAD">
            <w:pPr>
              <w:autoSpaceDE w:val="0"/>
              <w:autoSpaceDN w:val="0"/>
              <w:spacing w:line="360" w:lineRule="atLeast"/>
              <w:rPr>
                <w:sz w:val="24"/>
                <w:lang w:val="fr-FR"/>
              </w:rPr>
            </w:pPr>
            <w:r>
              <w:rPr>
                <w:sz w:val="24"/>
                <w:lang w:val="fr-FR"/>
              </w:rPr>
              <w:t>Ehunco</w:t>
            </w:r>
          </w:p>
        </w:tc>
        <w:tc>
          <w:tcPr>
            <w:tcW w:w="264" w:type="pct"/>
          </w:tcPr>
          <w:p w:rsidR="00000000" w:rsidRDefault="00161DAD">
            <w:pPr>
              <w:autoSpaceDE w:val="0"/>
              <w:autoSpaceDN w:val="0"/>
              <w:spacing w:line="360" w:lineRule="atLeast"/>
              <w:rPr>
                <w:sz w:val="24"/>
                <w:lang w:val="fr-FR"/>
              </w:rPr>
            </w:pPr>
            <w:r>
              <w:rPr>
                <w:sz w:val="24"/>
                <w:lang w:val="fr-FR"/>
              </w:rPr>
              <w:t>260</w:t>
            </w:r>
          </w:p>
        </w:tc>
        <w:tc>
          <w:tcPr>
            <w:tcW w:w="264" w:type="pct"/>
          </w:tcPr>
          <w:p w:rsidR="00000000" w:rsidRDefault="00161DAD">
            <w:pPr>
              <w:autoSpaceDE w:val="0"/>
              <w:autoSpaceDN w:val="0"/>
              <w:spacing w:line="360" w:lineRule="atLeast"/>
              <w:rPr>
                <w:sz w:val="24"/>
                <w:lang w:val="fr-FR"/>
              </w:rPr>
            </w:pPr>
            <w:r>
              <w:rPr>
                <w:sz w:val="24"/>
                <w:lang w:val="fr-FR"/>
              </w:rPr>
              <w:t>275</w:t>
            </w:r>
          </w:p>
        </w:tc>
        <w:tc>
          <w:tcPr>
            <w:tcW w:w="267" w:type="pct"/>
          </w:tcPr>
          <w:p w:rsidR="00000000" w:rsidRDefault="00161DAD">
            <w:pPr>
              <w:autoSpaceDE w:val="0"/>
              <w:autoSpaceDN w:val="0"/>
              <w:spacing w:line="360" w:lineRule="atLeast"/>
              <w:rPr>
                <w:sz w:val="24"/>
                <w:lang w:val="fr-FR"/>
              </w:rPr>
            </w:pPr>
            <w:r>
              <w:rPr>
                <w:sz w:val="24"/>
                <w:lang w:val="fr-FR"/>
              </w:rPr>
              <w:t>275</w:t>
            </w:r>
          </w:p>
        </w:tc>
        <w:tc>
          <w:tcPr>
            <w:tcW w:w="264" w:type="pct"/>
          </w:tcPr>
          <w:p w:rsidR="00000000" w:rsidRDefault="00161DAD">
            <w:pPr>
              <w:autoSpaceDE w:val="0"/>
              <w:autoSpaceDN w:val="0"/>
              <w:spacing w:line="360" w:lineRule="atLeast"/>
              <w:rPr>
                <w:sz w:val="24"/>
                <w:lang w:val="fr-FR"/>
              </w:rPr>
            </w:pPr>
            <w:r>
              <w:rPr>
                <w:sz w:val="24"/>
                <w:lang w:val="fr-FR"/>
              </w:rPr>
              <w:t>325</w:t>
            </w:r>
          </w:p>
        </w:tc>
        <w:tc>
          <w:tcPr>
            <w:tcW w:w="264" w:type="pct"/>
          </w:tcPr>
          <w:p w:rsidR="00000000" w:rsidRDefault="00161DAD">
            <w:pPr>
              <w:autoSpaceDE w:val="0"/>
              <w:autoSpaceDN w:val="0"/>
              <w:spacing w:line="360" w:lineRule="atLeast"/>
              <w:rPr>
                <w:sz w:val="24"/>
                <w:lang w:val="fr-FR"/>
              </w:rPr>
            </w:pPr>
            <w:r>
              <w:rPr>
                <w:sz w:val="24"/>
                <w:lang w:val="fr-FR"/>
              </w:rPr>
              <w:t>370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210</w:t>
            </w:r>
          </w:p>
        </w:tc>
        <w:tc>
          <w:tcPr>
            <w:tcW w:w="264" w:type="pct"/>
          </w:tcPr>
          <w:p w:rsidR="00000000" w:rsidRDefault="00161DAD">
            <w:pPr>
              <w:autoSpaceDE w:val="0"/>
              <w:autoSpaceDN w:val="0"/>
              <w:spacing w:line="360" w:lineRule="atLeast"/>
              <w:rPr>
                <w:sz w:val="24"/>
                <w:lang w:val="fr-FR"/>
              </w:rPr>
            </w:pPr>
            <w:r>
              <w:rPr>
                <w:sz w:val="24"/>
                <w:lang w:val="fr-FR"/>
              </w:rPr>
              <w:t>220</w:t>
            </w:r>
          </w:p>
        </w:tc>
        <w:tc>
          <w:tcPr>
            <w:tcW w:w="278" w:type="pct"/>
          </w:tcPr>
          <w:p w:rsidR="00000000" w:rsidRDefault="00161DAD">
            <w:pPr>
              <w:autoSpaceDE w:val="0"/>
              <w:autoSpaceDN w:val="0"/>
              <w:spacing w:line="360" w:lineRule="atLeast"/>
              <w:rPr>
                <w:sz w:val="24"/>
                <w:lang w:val="fr-FR"/>
              </w:rPr>
            </w:pPr>
            <w:r>
              <w:rPr>
                <w:sz w:val="24"/>
                <w:lang w:val="fr-FR"/>
              </w:rPr>
              <w:t>295</w:t>
            </w:r>
          </w:p>
        </w:tc>
        <w:tc>
          <w:tcPr>
            <w:tcW w:w="264" w:type="pct"/>
          </w:tcPr>
          <w:p w:rsidR="00000000" w:rsidRDefault="00161DAD">
            <w:pPr>
              <w:autoSpaceDE w:val="0"/>
              <w:autoSpaceDN w:val="0"/>
              <w:spacing w:line="360" w:lineRule="atLeast"/>
              <w:rPr>
                <w:sz w:val="24"/>
                <w:lang w:val="fr-FR"/>
              </w:rPr>
            </w:pPr>
            <w:r>
              <w:rPr>
                <w:sz w:val="24"/>
                <w:lang w:val="fr-FR"/>
              </w:rPr>
              <w:t>265</w:t>
            </w:r>
          </w:p>
        </w:tc>
        <w:tc>
          <w:tcPr>
            <w:tcW w:w="304" w:type="pct"/>
          </w:tcPr>
          <w:p w:rsidR="00000000" w:rsidRDefault="00161DAD">
            <w:pPr>
              <w:autoSpaceDE w:val="0"/>
              <w:autoSpaceDN w:val="0"/>
              <w:spacing w:line="360" w:lineRule="atLeast"/>
              <w:rPr>
                <w:sz w:val="24"/>
                <w:lang w:val="fr-FR"/>
              </w:rPr>
            </w:pPr>
            <w:r>
              <w:rPr>
                <w:sz w:val="24"/>
                <w:lang w:val="fr-FR"/>
              </w:rPr>
              <w:t>300</w:t>
            </w:r>
          </w:p>
        </w:tc>
        <w:tc>
          <w:tcPr>
            <w:tcW w:w="290" w:type="pct"/>
          </w:tcPr>
          <w:p w:rsidR="00000000" w:rsidRDefault="00161DAD">
            <w:pPr>
              <w:autoSpaceDE w:val="0"/>
              <w:autoSpaceDN w:val="0"/>
              <w:spacing w:line="360" w:lineRule="atLeast"/>
              <w:rPr>
                <w:sz w:val="24"/>
                <w:lang w:val="fr-FR"/>
              </w:rPr>
            </w:pPr>
            <w:r>
              <w:rPr>
                <w:sz w:val="24"/>
                <w:lang w:val="fr-FR"/>
              </w:rPr>
              <w:t>120</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310</w:t>
            </w:r>
          </w:p>
        </w:tc>
        <w:tc>
          <w:tcPr>
            <w:tcW w:w="284" w:type="pct"/>
          </w:tcPr>
          <w:p w:rsidR="00000000" w:rsidRDefault="00161DAD">
            <w:pPr>
              <w:autoSpaceDE w:val="0"/>
              <w:autoSpaceDN w:val="0"/>
              <w:spacing w:line="360" w:lineRule="atLeast"/>
              <w:rPr>
                <w:sz w:val="24"/>
                <w:lang w:val="fr-FR"/>
              </w:rPr>
            </w:pPr>
            <w:r>
              <w:rPr>
                <w:sz w:val="24"/>
                <w:lang w:val="fr-FR"/>
              </w:rPr>
              <w:t>455</w:t>
            </w:r>
          </w:p>
        </w:tc>
      </w:tr>
      <w:tr w:rsidR="00000000">
        <w:tc>
          <w:tcPr>
            <w:tcW w:w="675" w:type="pct"/>
          </w:tcPr>
          <w:p w:rsidR="00000000" w:rsidRDefault="00161DAD">
            <w:pPr>
              <w:autoSpaceDE w:val="0"/>
              <w:autoSpaceDN w:val="0"/>
              <w:spacing w:line="360" w:lineRule="atLeast"/>
              <w:rPr>
                <w:sz w:val="24"/>
                <w:lang w:val="fr-FR"/>
              </w:rPr>
            </w:pPr>
            <w:r>
              <w:rPr>
                <w:sz w:val="24"/>
                <w:lang w:val="fr-FR"/>
              </w:rPr>
              <w:t>Cobly</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7"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84" w:type="pct"/>
          </w:tcPr>
          <w:p w:rsidR="00000000" w:rsidRDefault="00161DAD">
            <w:pPr>
              <w:spacing w:line="360" w:lineRule="atLeast"/>
              <w:rPr>
                <w:sz w:val="24"/>
              </w:rPr>
            </w:pPr>
            <w:r>
              <w:rPr>
                <w:sz w:val="24"/>
                <w:lang w:val="fr-FR"/>
              </w:rPr>
              <w:t>NP</w:t>
            </w:r>
          </w:p>
        </w:tc>
      </w:tr>
      <w:tr w:rsidR="00000000">
        <w:tc>
          <w:tcPr>
            <w:tcW w:w="675" w:type="pct"/>
          </w:tcPr>
          <w:p w:rsidR="00000000" w:rsidRDefault="00161DAD">
            <w:pPr>
              <w:autoSpaceDE w:val="0"/>
              <w:autoSpaceDN w:val="0"/>
              <w:spacing w:line="360" w:lineRule="atLeast"/>
              <w:rPr>
                <w:sz w:val="24"/>
                <w:lang w:val="fr-FR"/>
              </w:rPr>
            </w:pPr>
            <w:r>
              <w:rPr>
                <w:sz w:val="24"/>
                <w:lang w:val="fr-FR"/>
              </w:rPr>
              <w:t>Kouandé</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7"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84" w:type="pct"/>
          </w:tcPr>
          <w:p w:rsidR="00000000" w:rsidRDefault="00161DAD">
            <w:pPr>
              <w:spacing w:line="360" w:lineRule="atLeast"/>
              <w:rPr>
                <w:sz w:val="24"/>
              </w:rPr>
            </w:pPr>
            <w:r>
              <w:rPr>
                <w:sz w:val="24"/>
                <w:lang w:val="fr-FR"/>
              </w:rPr>
              <w:t>NP</w:t>
            </w:r>
          </w:p>
        </w:tc>
      </w:tr>
      <w:tr w:rsidR="00000000">
        <w:tc>
          <w:tcPr>
            <w:tcW w:w="675" w:type="pct"/>
          </w:tcPr>
          <w:p w:rsidR="00000000" w:rsidRDefault="00161DAD">
            <w:pPr>
              <w:autoSpaceDE w:val="0"/>
              <w:autoSpaceDN w:val="0"/>
              <w:spacing w:line="360" w:lineRule="atLeast"/>
              <w:rPr>
                <w:sz w:val="24"/>
                <w:lang w:val="fr-FR"/>
              </w:rPr>
            </w:pPr>
            <w:r>
              <w:rPr>
                <w:sz w:val="24"/>
                <w:lang w:val="fr-FR"/>
              </w:rPr>
              <w:t>Anigri</w:t>
            </w:r>
          </w:p>
        </w:tc>
        <w:tc>
          <w:tcPr>
            <w:tcW w:w="264" w:type="pct"/>
          </w:tcPr>
          <w:p w:rsidR="00000000" w:rsidRDefault="00161DAD">
            <w:pPr>
              <w:autoSpaceDE w:val="0"/>
              <w:autoSpaceDN w:val="0"/>
              <w:spacing w:line="360" w:lineRule="atLeast"/>
              <w:rPr>
                <w:sz w:val="24"/>
                <w:lang w:val="fr-FR"/>
              </w:rPr>
            </w:pPr>
            <w:r>
              <w:rPr>
                <w:sz w:val="24"/>
                <w:lang w:val="fr-FR"/>
              </w:rPr>
              <w:t>260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7" w:type="pct"/>
          </w:tcPr>
          <w:p w:rsidR="00000000" w:rsidRDefault="00161DAD">
            <w:pPr>
              <w:autoSpaceDE w:val="0"/>
              <w:autoSpaceDN w:val="0"/>
              <w:spacing w:line="360" w:lineRule="atLeast"/>
              <w:rPr>
                <w:sz w:val="24"/>
                <w:lang w:val="fr-FR"/>
              </w:rPr>
            </w:pPr>
            <w:r>
              <w:rPr>
                <w:sz w:val="24"/>
                <w:lang w:val="fr-FR"/>
              </w:rPr>
              <w:t>220</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264" w:type="pct"/>
          </w:tcPr>
          <w:p w:rsidR="00000000" w:rsidRDefault="00161DAD">
            <w:pPr>
              <w:autoSpaceDE w:val="0"/>
              <w:autoSpaceDN w:val="0"/>
              <w:spacing w:line="360" w:lineRule="atLeast"/>
              <w:rPr>
                <w:sz w:val="24"/>
                <w:lang w:val="fr-FR"/>
              </w:rPr>
            </w:pPr>
            <w:r>
              <w:rPr>
                <w:sz w:val="24"/>
                <w:lang w:val="fr-FR"/>
              </w:rPr>
              <w:t>315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200</w:t>
            </w:r>
          </w:p>
        </w:tc>
        <w:tc>
          <w:tcPr>
            <w:tcW w:w="264" w:type="pct"/>
          </w:tcPr>
          <w:p w:rsidR="00000000" w:rsidRDefault="00161DAD">
            <w:pPr>
              <w:autoSpaceDE w:val="0"/>
              <w:autoSpaceDN w:val="0"/>
              <w:spacing w:line="360" w:lineRule="atLeast"/>
              <w:rPr>
                <w:sz w:val="24"/>
                <w:lang w:val="fr-FR"/>
              </w:rPr>
            </w:pPr>
            <w:r>
              <w:rPr>
                <w:sz w:val="24"/>
                <w:lang w:val="fr-FR"/>
              </w:rPr>
              <w:t>280</w:t>
            </w:r>
          </w:p>
        </w:tc>
        <w:tc>
          <w:tcPr>
            <w:tcW w:w="278" w:type="pct"/>
          </w:tcPr>
          <w:p w:rsidR="00000000" w:rsidRDefault="00161DAD">
            <w:pPr>
              <w:autoSpaceDE w:val="0"/>
              <w:autoSpaceDN w:val="0"/>
              <w:spacing w:line="360" w:lineRule="atLeast"/>
              <w:rPr>
                <w:sz w:val="24"/>
                <w:lang w:val="fr-FR"/>
              </w:rPr>
            </w:pPr>
            <w:r>
              <w:rPr>
                <w:sz w:val="24"/>
                <w:lang w:val="fr-FR"/>
              </w:rPr>
              <w:t>200</w:t>
            </w:r>
          </w:p>
        </w:tc>
        <w:tc>
          <w:tcPr>
            <w:tcW w:w="264" w:type="pct"/>
          </w:tcPr>
          <w:p w:rsidR="00000000" w:rsidRDefault="00161DAD">
            <w:pPr>
              <w:autoSpaceDE w:val="0"/>
              <w:autoSpaceDN w:val="0"/>
              <w:spacing w:line="360" w:lineRule="atLeast"/>
              <w:rPr>
                <w:sz w:val="24"/>
                <w:lang w:val="fr-FR"/>
              </w:rPr>
            </w:pPr>
            <w:r>
              <w:rPr>
                <w:sz w:val="24"/>
                <w:lang w:val="fr-FR"/>
              </w:rPr>
              <w:t>240</w:t>
            </w:r>
          </w:p>
        </w:tc>
        <w:tc>
          <w:tcPr>
            <w:tcW w:w="304" w:type="pct"/>
          </w:tcPr>
          <w:p w:rsidR="00000000" w:rsidRDefault="00161DAD">
            <w:pPr>
              <w:autoSpaceDE w:val="0"/>
              <w:autoSpaceDN w:val="0"/>
              <w:spacing w:line="360" w:lineRule="atLeast"/>
              <w:rPr>
                <w:sz w:val="24"/>
                <w:lang w:val="fr-FR"/>
              </w:rPr>
            </w:pPr>
            <w:r>
              <w:rPr>
                <w:sz w:val="24"/>
                <w:lang w:val="fr-FR"/>
              </w:rPr>
              <w:t>310</w:t>
            </w:r>
          </w:p>
        </w:tc>
        <w:tc>
          <w:tcPr>
            <w:tcW w:w="290"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405</w:t>
            </w:r>
          </w:p>
        </w:tc>
        <w:tc>
          <w:tcPr>
            <w:tcW w:w="284" w:type="pct"/>
          </w:tcPr>
          <w:p w:rsidR="00000000" w:rsidRDefault="00161DAD">
            <w:pPr>
              <w:autoSpaceDE w:val="0"/>
              <w:autoSpaceDN w:val="0"/>
              <w:spacing w:line="360" w:lineRule="atLeast"/>
              <w:rPr>
                <w:sz w:val="24"/>
                <w:lang w:val="fr-FR"/>
              </w:rPr>
            </w:pPr>
            <w:r>
              <w:rPr>
                <w:sz w:val="24"/>
                <w:lang w:val="fr-FR"/>
              </w:rPr>
              <w:t>485</w:t>
            </w:r>
          </w:p>
        </w:tc>
      </w:tr>
      <w:tr w:rsidR="00000000">
        <w:tc>
          <w:tcPr>
            <w:tcW w:w="675" w:type="pct"/>
          </w:tcPr>
          <w:p w:rsidR="00000000" w:rsidRDefault="00161DAD">
            <w:pPr>
              <w:autoSpaceDE w:val="0"/>
              <w:autoSpaceDN w:val="0"/>
              <w:spacing w:line="360" w:lineRule="atLeast"/>
              <w:rPr>
                <w:sz w:val="24"/>
                <w:lang w:val="fr-FR"/>
              </w:rPr>
            </w:pPr>
            <w:r>
              <w:rPr>
                <w:sz w:val="24"/>
                <w:lang w:val="fr-FR"/>
              </w:rPr>
              <w:t>Habi-kouma</w:t>
            </w:r>
          </w:p>
        </w:tc>
        <w:tc>
          <w:tcPr>
            <w:tcW w:w="264" w:type="pct"/>
          </w:tcPr>
          <w:p w:rsidR="00000000" w:rsidRDefault="00161DAD">
            <w:pPr>
              <w:autoSpaceDE w:val="0"/>
              <w:autoSpaceDN w:val="0"/>
              <w:spacing w:line="360" w:lineRule="atLeast"/>
              <w:rPr>
                <w:sz w:val="24"/>
                <w:lang w:val="fr-FR"/>
              </w:rPr>
            </w:pPr>
            <w:r>
              <w:rPr>
                <w:sz w:val="24"/>
                <w:lang w:val="fr-FR"/>
              </w:rPr>
              <w:t>235</w:t>
            </w:r>
          </w:p>
        </w:tc>
        <w:tc>
          <w:tcPr>
            <w:tcW w:w="264" w:type="pct"/>
          </w:tcPr>
          <w:p w:rsidR="00000000" w:rsidRDefault="00161DAD">
            <w:pPr>
              <w:autoSpaceDE w:val="0"/>
              <w:autoSpaceDN w:val="0"/>
              <w:spacing w:line="360" w:lineRule="atLeast"/>
              <w:rPr>
                <w:sz w:val="24"/>
                <w:lang w:val="fr-FR"/>
              </w:rPr>
            </w:pPr>
            <w:r>
              <w:rPr>
                <w:sz w:val="24"/>
                <w:lang w:val="fr-FR"/>
              </w:rPr>
              <w:t>245</w:t>
            </w:r>
          </w:p>
        </w:tc>
        <w:tc>
          <w:tcPr>
            <w:tcW w:w="267" w:type="pct"/>
          </w:tcPr>
          <w:p w:rsidR="00000000" w:rsidRDefault="00161DAD">
            <w:pPr>
              <w:autoSpaceDE w:val="0"/>
              <w:autoSpaceDN w:val="0"/>
              <w:spacing w:line="360" w:lineRule="atLeast"/>
              <w:rPr>
                <w:sz w:val="24"/>
                <w:lang w:val="fr-FR"/>
              </w:rPr>
            </w:pPr>
            <w:r>
              <w:rPr>
                <w:sz w:val="24"/>
                <w:lang w:val="fr-FR"/>
              </w:rPr>
              <w:t>245</w:t>
            </w:r>
          </w:p>
        </w:tc>
        <w:tc>
          <w:tcPr>
            <w:tcW w:w="264" w:type="pct"/>
          </w:tcPr>
          <w:p w:rsidR="00000000" w:rsidRDefault="00161DAD">
            <w:pPr>
              <w:autoSpaceDE w:val="0"/>
              <w:autoSpaceDN w:val="0"/>
              <w:spacing w:line="360" w:lineRule="atLeast"/>
              <w:rPr>
                <w:sz w:val="24"/>
                <w:lang w:val="fr-FR"/>
              </w:rPr>
            </w:pPr>
            <w:r>
              <w:rPr>
                <w:sz w:val="24"/>
                <w:lang w:val="fr-FR"/>
              </w:rPr>
              <w:t>310</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95</w:t>
            </w:r>
          </w:p>
        </w:tc>
        <w:tc>
          <w:tcPr>
            <w:tcW w:w="278"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260</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335</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360</w:t>
            </w:r>
          </w:p>
        </w:tc>
        <w:tc>
          <w:tcPr>
            <w:tcW w:w="284" w:type="pct"/>
          </w:tcPr>
          <w:p w:rsidR="00000000" w:rsidRDefault="00161DAD">
            <w:pPr>
              <w:autoSpaceDE w:val="0"/>
              <w:autoSpaceDN w:val="0"/>
              <w:spacing w:line="360" w:lineRule="atLeast"/>
              <w:rPr>
                <w:sz w:val="24"/>
                <w:lang w:val="fr-FR"/>
              </w:rPr>
            </w:pPr>
            <w:r>
              <w:rPr>
                <w:sz w:val="24"/>
                <w:lang w:val="fr-FR"/>
              </w:rPr>
              <w:t>410</w:t>
            </w:r>
          </w:p>
        </w:tc>
      </w:tr>
      <w:tr w:rsidR="00000000">
        <w:tc>
          <w:tcPr>
            <w:tcW w:w="675" w:type="pct"/>
          </w:tcPr>
          <w:p w:rsidR="00000000" w:rsidRDefault="00161DAD">
            <w:pPr>
              <w:autoSpaceDE w:val="0"/>
              <w:autoSpaceDN w:val="0"/>
              <w:spacing w:line="360" w:lineRule="atLeast"/>
              <w:rPr>
                <w:sz w:val="24"/>
                <w:lang w:val="fr-FR"/>
              </w:rPr>
            </w:pPr>
            <w:r>
              <w:rPr>
                <w:sz w:val="24"/>
                <w:lang w:val="fr-FR"/>
              </w:rPr>
              <w:t>Tobré</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7"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84" w:type="pct"/>
          </w:tcPr>
          <w:p w:rsidR="00000000" w:rsidRDefault="00161DAD">
            <w:pPr>
              <w:spacing w:line="360" w:lineRule="atLeast"/>
              <w:rPr>
                <w:sz w:val="24"/>
              </w:rPr>
            </w:pPr>
            <w:r>
              <w:rPr>
                <w:sz w:val="24"/>
                <w:lang w:val="fr-FR"/>
              </w:rPr>
              <w:t>NP</w:t>
            </w:r>
          </w:p>
        </w:tc>
      </w:tr>
      <w:tr w:rsidR="00000000">
        <w:tc>
          <w:tcPr>
            <w:tcW w:w="675" w:type="pct"/>
          </w:tcPr>
          <w:p w:rsidR="00000000" w:rsidRDefault="00161DAD">
            <w:pPr>
              <w:autoSpaceDE w:val="0"/>
              <w:autoSpaceDN w:val="0"/>
              <w:spacing w:line="360" w:lineRule="atLeast"/>
              <w:rPr>
                <w:sz w:val="24"/>
                <w:lang w:val="fr-FR"/>
              </w:rPr>
            </w:pPr>
            <w:r>
              <w:rPr>
                <w:sz w:val="24"/>
                <w:lang w:val="fr-FR"/>
              </w:rPr>
              <w:t>Copargo</w:t>
            </w:r>
          </w:p>
        </w:tc>
        <w:tc>
          <w:tcPr>
            <w:tcW w:w="264" w:type="pct"/>
          </w:tcPr>
          <w:p w:rsidR="00000000" w:rsidRDefault="00161DAD">
            <w:pPr>
              <w:autoSpaceDE w:val="0"/>
              <w:autoSpaceDN w:val="0"/>
              <w:spacing w:line="360" w:lineRule="atLeast"/>
              <w:rPr>
                <w:sz w:val="24"/>
                <w:lang w:val="fr-FR"/>
              </w:rPr>
            </w:pPr>
            <w:r>
              <w:rPr>
                <w:sz w:val="24"/>
                <w:lang w:val="fr-FR"/>
              </w:rPr>
              <w:t>240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7" w:type="pct"/>
          </w:tcPr>
          <w:p w:rsidR="00000000" w:rsidRDefault="00161DAD">
            <w:pPr>
              <w:autoSpaceDE w:val="0"/>
              <w:autoSpaceDN w:val="0"/>
              <w:spacing w:line="360" w:lineRule="atLeast"/>
              <w:rPr>
                <w:sz w:val="24"/>
                <w:lang w:val="fr-FR"/>
              </w:rPr>
            </w:pPr>
            <w:r>
              <w:rPr>
                <w:sz w:val="24"/>
                <w:lang w:val="fr-FR"/>
              </w:rPr>
              <w:t>215</w:t>
            </w:r>
          </w:p>
        </w:tc>
        <w:tc>
          <w:tcPr>
            <w:tcW w:w="264" w:type="pct"/>
          </w:tcPr>
          <w:p w:rsidR="00000000" w:rsidRDefault="00161DAD">
            <w:pPr>
              <w:autoSpaceDE w:val="0"/>
              <w:autoSpaceDN w:val="0"/>
              <w:spacing w:line="360" w:lineRule="atLeast"/>
              <w:rPr>
                <w:sz w:val="24"/>
                <w:lang w:val="fr-FR"/>
              </w:rPr>
            </w:pPr>
            <w:r>
              <w:rPr>
                <w:sz w:val="24"/>
                <w:lang w:val="fr-FR"/>
              </w:rPr>
              <w:t>240</w:t>
            </w:r>
          </w:p>
        </w:tc>
        <w:tc>
          <w:tcPr>
            <w:tcW w:w="264" w:type="pct"/>
          </w:tcPr>
          <w:p w:rsidR="00000000" w:rsidRDefault="00161DAD">
            <w:pPr>
              <w:autoSpaceDE w:val="0"/>
              <w:autoSpaceDN w:val="0"/>
              <w:spacing w:line="360" w:lineRule="atLeast"/>
              <w:rPr>
                <w:sz w:val="24"/>
                <w:lang w:val="fr-FR"/>
              </w:rPr>
            </w:pPr>
            <w:r>
              <w:rPr>
                <w:sz w:val="24"/>
                <w:lang w:val="fr-FR"/>
              </w:rPr>
              <w:t>345</w:t>
            </w:r>
          </w:p>
        </w:tc>
        <w:tc>
          <w:tcPr>
            <w:tcW w:w="264" w:type="pct"/>
          </w:tcPr>
          <w:p w:rsidR="00000000" w:rsidRDefault="00161DAD">
            <w:pPr>
              <w:autoSpaceDE w:val="0"/>
              <w:autoSpaceDN w:val="0"/>
              <w:spacing w:line="360" w:lineRule="atLeast"/>
              <w:rPr>
                <w:sz w:val="24"/>
                <w:lang w:val="fr-FR"/>
              </w:rPr>
            </w:pPr>
            <w:r>
              <w:rPr>
                <w:sz w:val="24"/>
                <w:lang w:val="fr-FR"/>
              </w:rPr>
              <w:t>350</w:t>
            </w:r>
          </w:p>
        </w:tc>
        <w:tc>
          <w:tcPr>
            <w:tcW w:w="264"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p>
        </w:tc>
        <w:tc>
          <w:tcPr>
            <w:tcW w:w="278"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235</w:t>
            </w:r>
          </w:p>
        </w:tc>
        <w:tc>
          <w:tcPr>
            <w:tcW w:w="304" w:type="pct"/>
          </w:tcPr>
          <w:p w:rsidR="00000000" w:rsidRDefault="00161DAD">
            <w:pPr>
              <w:autoSpaceDE w:val="0"/>
              <w:autoSpaceDN w:val="0"/>
              <w:spacing w:line="360" w:lineRule="atLeast"/>
              <w:rPr>
                <w:sz w:val="24"/>
                <w:lang w:val="fr-FR"/>
              </w:rPr>
            </w:pPr>
            <w:r>
              <w:rPr>
                <w:sz w:val="24"/>
                <w:lang w:val="fr-FR"/>
              </w:rPr>
              <w:t>ND</w:t>
            </w:r>
          </w:p>
        </w:tc>
        <w:tc>
          <w:tcPr>
            <w:tcW w:w="290" w:type="pct"/>
          </w:tcPr>
          <w:p w:rsidR="00000000" w:rsidRDefault="00161DAD">
            <w:pPr>
              <w:autoSpaceDE w:val="0"/>
              <w:autoSpaceDN w:val="0"/>
              <w:spacing w:line="360" w:lineRule="atLeast"/>
              <w:rPr>
                <w:sz w:val="24"/>
                <w:lang w:val="fr-FR"/>
              </w:rPr>
            </w:pPr>
          </w:p>
        </w:tc>
        <w:tc>
          <w:tcPr>
            <w:tcW w:w="264" w:type="pct"/>
          </w:tcPr>
          <w:p w:rsidR="00000000" w:rsidRDefault="00161DAD">
            <w:pPr>
              <w:autoSpaceDE w:val="0"/>
              <w:autoSpaceDN w:val="0"/>
              <w:spacing w:line="360" w:lineRule="atLeast"/>
              <w:rPr>
                <w:sz w:val="24"/>
                <w:lang w:val="fr-FR"/>
              </w:rPr>
            </w:pPr>
            <w:r>
              <w:rPr>
                <w:sz w:val="24"/>
                <w:lang w:val="fr-FR"/>
              </w:rPr>
              <w:t>330</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64" w:type="pct"/>
          </w:tcPr>
          <w:p w:rsidR="00000000" w:rsidRDefault="00161DAD">
            <w:pPr>
              <w:autoSpaceDE w:val="0"/>
              <w:autoSpaceDN w:val="0"/>
              <w:spacing w:line="360" w:lineRule="atLeast"/>
              <w:rPr>
                <w:sz w:val="24"/>
                <w:lang w:val="fr-FR"/>
              </w:rPr>
            </w:pPr>
            <w:r>
              <w:rPr>
                <w:sz w:val="24"/>
                <w:lang w:val="fr-FR"/>
              </w:rPr>
              <w:t>ND</w:t>
            </w:r>
          </w:p>
        </w:tc>
        <w:tc>
          <w:tcPr>
            <w:tcW w:w="284" w:type="pct"/>
          </w:tcPr>
          <w:p w:rsidR="00000000" w:rsidRDefault="00161DAD">
            <w:pPr>
              <w:autoSpaceDE w:val="0"/>
              <w:autoSpaceDN w:val="0"/>
              <w:spacing w:line="360" w:lineRule="atLeast"/>
              <w:rPr>
                <w:sz w:val="24"/>
                <w:lang w:val="fr-FR"/>
              </w:rPr>
            </w:pPr>
            <w:r>
              <w:rPr>
                <w:sz w:val="24"/>
                <w:lang w:val="fr-FR"/>
              </w:rPr>
              <w:t>310</w:t>
            </w:r>
          </w:p>
        </w:tc>
      </w:tr>
      <w:tr w:rsidR="00000000">
        <w:tc>
          <w:tcPr>
            <w:tcW w:w="675" w:type="pct"/>
          </w:tcPr>
          <w:p w:rsidR="00000000" w:rsidRDefault="00161DAD">
            <w:pPr>
              <w:autoSpaceDE w:val="0"/>
              <w:autoSpaceDN w:val="0"/>
              <w:spacing w:line="360" w:lineRule="atLeast"/>
              <w:rPr>
                <w:sz w:val="24"/>
                <w:lang w:val="fr-FR"/>
              </w:rPr>
            </w:pPr>
            <w:r>
              <w:rPr>
                <w:sz w:val="24"/>
                <w:lang w:val="fr-FR"/>
              </w:rPr>
              <w:t>Oucountouna</w:t>
            </w:r>
          </w:p>
          <w:p w:rsidR="00000000" w:rsidRDefault="00161DAD">
            <w:pPr>
              <w:autoSpaceDE w:val="0"/>
              <w:autoSpaceDN w:val="0"/>
              <w:spacing w:line="360" w:lineRule="atLeast"/>
              <w:rPr>
                <w:sz w:val="24"/>
                <w:lang w:val="fr-FR"/>
              </w:rPr>
            </w:pP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7"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78"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304" w:type="pct"/>
          </w:tcPr>
          <w:p w:rsidR="00000000" w:rsidRDefault="00161DAD">
            <w:pPr>
              <w:spacing w:line="360" w:lineRule="atLeast"/>
              <w:rPr>
                <w:sz w:val="24"/>
              </w:rPr>
            </w:pPr>
            <w:r>
              <w:rPr>
                <w:sz w:val="24"/>
                <w:lang w:val="fr-FR"/>
              </w:rPr>
              <w:t>NP</w:t>
            </w:r>
          </w:p>
        </w:tc>
        <w:tc>
          <w:tcPr>
            <w:tcW w:w="290"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64" w:type="pct"/>
          </w:tcPr>
          <w:p w:rsidR="00000000" w:rsidRDefault="00161DAD">
            <w:pPr>
              <w:spacing w:line="360" w:lineRule="atLeast"/>
              <w:rPr>
                <w:sz w:val="24"/>
              </w:rPr>
            </w:pPr>
            <w:r>
              <w:rPr>
                <w:sz w:val="24"/>
                <w:lang w:val="fr-FR"/>
              </w:rPr>
              <w:t>NP</w:t>
            </w:r>
          </w:p>
        </w:tc>
        <w:tc>
          <w:tcPr>
            <w:tcW w:w="284" w:type="pct"/>
          </w:tcPr>
          <w:p w:rsidR="00000000" w:rsidRDefault="00161DAD">
            <w:pPr>
              <w:spacing w:line="360" w:lineRule="atLeast"/>
              <w:rPr>
                <w:sz w:val="24"/>
              </w:rPr>
            </w:pPr>
            <w:r>
              <w:rPr>
                <w:sz w:val="24"/>
                <w:lang w:val="fr-FR"/>
              </w:rPr>
              <w:t>NP</w:t>
            </w:r>
          </w:p>
        </w:tc>
      </w:tr>
    </w:tbl>
    <w:p w:rsidR="00000000" w:rsidRDefault="00161DAD">
      <w:pPr>
        <w:autoSpaceDE w:val="0"/>
        <w:autoSpaceDN w:val="0"/>
        <w:spacing w:after="240" w:line="360" w:lineRule="atLeast"/>
        <w:rPr>
          <w:rFonts w:hint="eastAsia"/>
          <w:sz w:val="24"/>
          <w:lang w:val="fr-FR"/>
        </w:rPr>
      </w:pPr>
      <w:r>
        <w:rPr>
          <w:rFonts w:eastAsia="KaiTi_GB2312"/>
          <w:sz w:val="24"/>
          <w:u w:val="single"/>
          <w:lang w:val="fr-FR"/>
        </w:rPr>
        <w:t>资料来源</w:t>
      </w:r>
      <w:r>
        <w:rPr>
          <w:sz w:val="24"/>
          <w:lang w:val="fr-FR"/>
        </w:rPr>
        <w:t>：国家食品安全局</w:t>
      </w:r>
      <w:r>
        <w:rPr>
          <w:sz w:val="24"/>
          <w:lang w:val="fr-FR"/>
        </w:rPr>
        <w:t xml:space="preserve"> </w:t>
      </w:r>
      <w:r>
        <w:rPr>
          <w:sz w:val="24"/>
          <w:lang w:val="fr-FR"/>
        </w:rPr>
        <w:t>（</w:t>
      </w:r>
      <w:r>
        <w:rPr>
          <w:sz w:val="24"/>
          <w:lang w:val="fr-FR"/>
        </w:rPr>
        <w:t>ONASA</w:t>
      </w:r>
      <w:r>
        <w:rPr>
          <w:sz w:val="24"/>
          <w:lang w:val="fr-FR"/>
        </w:rPr>
        <w:t>）</w:t>
      </w:r>
      <w:r>
        <w:rPr>
          <w:rFonts w:hint="eastAsia"/>
          <w:sz w:val="24"/>
          <w:lang w:val="fr-FR"/>
        </w:rPr>
        <w:t>，</w:t>
      </w:r>
      <w:r>
        <w:rPr>
          <w:sz w:val="24"/>
          <w:lang w:val="fr-FR"/>
        </w:rPr>
        <w:t>科托努</w:t>
      </w:r>
      <w:r>
        <w:rPr>
          <w:rFonts w:hint="eastAsia"/>
          <w:sz w:val="24"/>
          <w:lang w:val="fr-FR"/>
        </w:rPr>
        <w:t>，</w:t>
      </w:r>
      <w:r>
        <w:rPr>
          <w:sz w:val="24"/>
          <w:lang w:val="fr-FR"/>
        </w:rPr>
        <w:t>贝宁</w:t>
      </w:r>
      <w:r>
        <w:rPr>
          <w:sz w:val="24"/>
          <w:lang w:val="fr-FR"/>
        </w:rPr>
        <w:t xml:space="preserve">     ND</w:t>
      </w:r>
      <w:r>
        <w:rPr>
          <w:sz w:val="24"/>
          <w:lang w:val="fr-FR"/>
        </w:rPr>
        <w:t>：无可用数据</w:t>
      </w:r>
      <w:r>
        <w:rPr>
          <w:sz w:val="24"/>
          <w:lang w:val="fr-FR"/>
        </w:rPr>
        <w:t xml:space="preserve">    NS</w:t>
      </w:r>
      <w:r>
        <w:rPr>
          <w:sz w:val="24"/>
          <w:lang w:val="fr-FR"/>
        </w:rPr>
        <w:t>：未跟踪</w:t>
      </w:r>
      <w:r>
        <w:rPr>
          <w:rFonts w:hint="eastAsia"/>
          <w:sz w:val="24"/>
          <w:lang w:val="fr-FR"/>
        </w:rPr>
        <w:t>。</w:t>
      </w:r>
    </w:p>
    <w:p w:rsidR="00000000" w:rsidRDefault="00161DAD">
      <w:pPr>
        <w:autoSpaceDE w:val="0"/>
        <w:autoSpaceDN w:val="0"/>
        <w:spacing w:line="360" w:lineRule="atLeast"/>
        <w:rPr>
          <w:rFonts w:hint="eastAsia"/>
          <w:sz w:val="24"/>
          <w:u w:val="single"/>
          <w:lang w:val="fr-FR"/>
        </w:rPr>
      </w:pPr>
      <w:r>
        <w:rPr>
          <w:sz w:val="24"/>
          <w:u w:val="single"/>
          <w:lang w:val="fr-FR"/>
        </w:rPr>
        <w:t>图</w:t>
      </w:r>
      <w:r>
        <w:rPr>
          <w:sz w:val="24"/>
          <w:u w:val="single"/>
          <w:lang w:val="fr-FR"/>
        </w:rPr>
        <w:t>1</w:t>
      </w:r>
    </w:p>
    <w:p w:rsidR="00000000" w:rsidRDefault="00161DAD">
      <w:pPr>
        <w:autoSpaceDE w:val="0"/>
        <w:autoSpaceDN w:val="0"/>
        <w:spacing w:line="360" w:lineRule="atLeast"/>
        <w:jc w:val="center"/>
        <w:rPr>
          <w:rFonts w:hint="eastAsia"/>
          <w:sz w:val="24"/>
          <w:lang w:val="fr-FR"/>
        </w:rPr>
      </w:pPr>
      <w:r>
        <w:rPr>
          <w:noProof/>
          <w:sz w:val="24"/>
        </w:rPr>
        <w:pict>
          <v:shapetype id="_x0000_t202" coordsize="21600,21600" o:spt="202" path="m,l,21600r21600,l21600,xe">
            <v:stroke joinstyle="miter"/>
            <v:path gradientshapeok="t" o:connecttype="rect"/>
          </v:shapetype>
          <v:shape id="_x0000_s2051" type="#_x0000_t202" style="position:absolute;left:0;text-align:left;margin-left:115.5pt;margin-top:173.7pt;width:262.5pt;height:23.4pt;z-index:2" filled="f" stroked="f">
            <v:textbox>
              <w:txbxContent>
                <w:p w:rsidR="00000000" w:rsidRDefault="00161DAD">
                  <w:pPr>
                    <w:jc w:val="center"/>
                    <w:rPr>
                      <w:rFonts w:ascii="SimHei" w:eastAsia="SimHei"/>
                    </w:rPr>
                  </w:pPr>
                  <w:r>
                    <w:rPr>
                      <w:rFonts w:eastAsia="SimHei"/>
                      <w:szCs w:val="21"/>
                      <w:lang w:val="fr-FR"/>
                    </w:rPr>
                    <w:t>市场</w:t>
                  </w:r>
                </w:p>
              </w:txbxContent>
            </v:textbox>
          </v:shape>
        </w:pict>
      </w:r>
      <w:r>
        <w:rPr>
          <w:noProof/>
          <w:sz w:val="24"/>
        </w:rPr>
        <w:pict>
          <v:shape id="_x0000_s2050" type="#_x0000_t202" style="position:absolute;left:0;text-align:left;margin-left:115.5pt;margin-top:24.6pt;width:262.5pt;height:23.4pt;z-index:1" filled="f" stroked="f">
            <v:textbox>
              <w:txbxContent>
                <w:p w:rsidR="00000000" w:rsidRDefault="00161DAD">
                  <w:pPr>
                    <w:jc w:val="center"/>
                    <w:rPr>
                      <w:rFonts w:ascii="SimHei" w:eastAsia="SimHei"/>
                    </w:rPr>
                  </w:pPr>
                  <w:r>
                    <w:rPr>
                      <w:rFonts w:ascii="SimHei" w:eastAsia="SimHei"/>
                      <w:szCs w:val="21"/>
                      <w:lang w:val="fr-FR"/>
                    </w:rPr>
                    <w:t>2004</w:t>
                  </w:r>
                  <w:r>
                    <w:rPr>
                      <w:rFonts w:ascii="SimHei" w:eastAsia="SimHei"/>
                      <w:szCs w:val="21"/>
                      <w:lang w:val="fr-FR"/>
                    </w:rPr>
                    <w:t>年</w:t>
                  </w:r>
                  <w:r>
                    <w:rPr>
                      <w:rFonts w:ascii="SimHei" w:eastAsia="SimHei"/>
                      <w:szCs w:val="21"/>
                      <w:lang w:val="fr-FR"/>
                    </w:rPr>
                    <w:t>6</w:t>
                  </w:r>
                  <w:r>
                    <w:rPr>
                      <w:rFonts w:ascii="SimHei" w:eastAsia="SimHei"/>
                      <w:szCs w:val="21"/>
                      <w:lang w:val="fr-FR"/>
                    </w:rPr>
                    <w:t>月与</w:t>
                  </w:r>
                  <w:r>
                    <w:rPr>
                      <w:rFonts w:ascii="SimHei" w:eastAsia="SimHei"/>
                      <w:szCs w:val="21"/>
                      <w:lang w:val="fr-FR"/>
                    </w:rPr>
                    <w:t>2005</w:t>
                  </w:r>
                  <w:r>
                    <w:rPr>
                      <w:rFonts w:ascii="SimHei" w:eastAsia="SimHei"/>
                      <w:szCs w:val="21"/>
                      <w:lang w:val="fr-FR"/>
                    </w:rPr>
                    <w:t>年玉米价格水平比较</w:t>
                  </w:r>
                </w:p>
              </w:txbxContent>
            </v:textbox>
          </v:shape>
        </w:pict>
      </w:r>
      <w:r>
        <w:rPr>
          <w:rFonts w:hint="eastAsia"/>
          <w:sz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15.25pt">
            <v:imagedata r:id="rId13" o:title="未标题-47"/>
          </v:shape>
        </w:pict>
      </w:r>
    </w:p>
    <w:p w:rsidR="00000000" w:rsidRDefault="00161DAD">
      <w:pPr>
        <w:autoSpaceDE w:val="0"/>
        <w:autoSpaceDN w:val="0"/>
        <w:spacing w:after="240" w:line="360" w:lineRule="atLeast"/>
        <w:rPr>
          <w:rFonts w:hint="eastAsia"/>
          <w:sz w:val="24"/>
          <w:lang w:val="fr-FR"/>
        </w:rPr>
      </w:pPr>
      <w:r>
        <w:rPr>
          <w:rFonts w:eastAsia="KaiTi_GB2312"/>
          <w:sz w:val="24"/>
          <w:u w:val="single"/>
          <w:lang w:val="fr-FR"/>
        </w:rPr>
        <w:t>资料来源</w:t>
      </w:r>
      <w:r>
        <w:rPr>
          <w:sz w:val="24"/>
          <w:lang w:val="fr-FR"/>
        </w:rPr>
        <w:t>：国家食品安全局（</w:t>
      </w:r>
      <w:r>
        <w:rPr>
          <w:sz w:val="24"/>
          <w:lang w:val="fr-FR"/>
        </w:rPr>
        <w:t>ONASA</w:t>
      </w:r>
      <w:r>
        <w:rPr>
          <w:sz w:val="24"/>
          <w:lang w:val="fr-FR"/>
        </w:rPr>
        <w:t>）</w:t>
      </w:r>
      <w:r>
        <w:rPr>
          <w:rFonts w:hint="eastAsia"/>
          <w:sz w:val="24"/>
          <w:lang w:val="fr-FR"/>
        </w:rPr>
        <w:t>，</w:t>
      </w:r>
      <w:r>
        <w:rPr>
          <w:sz w:val="24"/>
          <w:lang w:val="fr-FR"/>
        </w:rPr>
        <w:t>科托努</w:t>
      </w:r>
      <w:r>
        <w:rPr>
          <w:rFonts w:hint="eastAsia"/>
          <w:sz w:val="24"/>
          <w:lang w:val="fr-FR"/>
        </w:rPr>
        <w:t>，</w:t>
      </w:r>
      <w:r>
        <w:rPr>
          <w:sz w:val="24"/>
          <w:lang w:val="fr-FR"/>
        </w:rPr>
        <w:t>贝宁</w:t>
      </w:r>
      <w:r>
        <w:rPr>
          <w:rFonts w:hint="eastAsia"/>
          <w:sz w:val="24"/>
          <w:lang w:val="fr-FR"/>
        </w:rPr>
        <w:t>。</w:t>
      </w:r>
    </w:p>
    <w:p w:rsidR="00000000" w:rsidRDefault="00161DAD">
      <w:pPr>
        <w:autoSpaceDE w:val="0"/>
        <w:autoSpaceDN w:val="0"/>
        <w:spacing w:after="240" w:line="360" w:lineRule="atLeast"/>
        <w:rPr>
          <w:sz w:val="24"/>
          <w:lang w:val="fr-FR"/>
        </w:rPr>
      </w:pPr>
      <w:r>
        <w:rPr>
          <w:sz w:val="24"/>
          <w:lang w:val="fr-FR"/>
        </w:rPr>
        <w:t>205.</w:t>
      </w:r>
      <w:r>
        <w:rPr>
          <w:rFonts w:hint="eastAsia"/>
          <w:sz w:val="24"/>
          <w:lang w:val="fr-FR"/>
        </w:rPr>
        <w:t xml:space="preserve">  </w:t>
      </w:r>
      <w:r>
        <w:rPr>
          <w:sz w:val="24"/>
          <w:lang w:val="fr-FR"/>
        </w:rPr>
        <w:t>价格明显高于</w:t>
      </w:r>
      <w:r>
        <w:rPr>
          <w:sz w:val="24"/>
          <w:lang w:val="fr-FR"/>
        </w:rPr>
        <w:t>2004</w:t>
      </w:r>
      <w:r>
        <w:rPr>
          <w:sz w:val="24"/>
          <w:lang w:val="fr-FR"/>
        </w:rPr>
        <w:t>年</w:t>
      </w:r>
      <w:r>
        <w:rPr>
          <w:sz w:val="24"/>
          <w:lang w:val="fr-FR"/>
        </w:rPr>
        <w:t>6</w:t>
      </w:r>
      <w:r>
        <w:rPr>
          <w:sz w:val="24"/>
          <w:lang w:val="fr-FR"/>
        </w:rPr>
        <w:t>月，这是因为</w:t>
      </w:r>
      <w:r>
        <w:rPr>
          <w:rFonts w:hint="eastAsia"/>
          <w:sz w:val="24"/>
          <w:lang w:val="fr-FR"/>
        </w:rPr>
        <w:t>对该</w:t>
      </w:r>
      <w:r>
        <w:rPr>
          <w:sz w:val="24"/>
          <w:lang w:val="fr-FR"/>
        </w:rPr>
        <w:t>产品的需求量很大，而邻国的大量提取导致总供应量减少。</w:t>
      </w:r>
    </w:p>
    <w:p w:rsidR="00000000" w:rsidRDefault="00161DAD">
      <w:pPr>
        <w:autoSpaceDE w:val="0"/>
        <w:autoSpaceDN w:val="0"/>
        <w:spacing w:after="240" w:line="360" w:lineRule="atLeast"/>
        <w:rPr>
          <w:rFonts w:hint="eastAsia"/>
          <w:sz w:val="24"/>
          <w:u w:val="single"/>
          <w:lang w:val="fr-FR"/>
        </w:rPr>
      </w:pPr>
      <w:r>
        <w:rPr>
          <w:sz w:val="24"/>
          <w:u w:val="single"/>
          <w:lang w:val="fr-FR"/>
        </w:rPr>
        <w:t>图</w:t>
      </w:r>
      <w:r>
        <w:rPr>
          <w:sz w:val="24"/>
          <w:u w:val="single"/>
          <w:lang w:val="fr-FR"/>
        </w:rPr>
        <w:t>2</w:t>
      </w:r>
    </w:p>
    <w:p w:rsidR="00000000" w:rsidRDefault="00161DAD">
      <w:pPr>
        <w:autoSpaceDE w:val="0"/>
        <w:autoSpaceDN w:val="0"/>
        <w:spacing w:line="360" w:lineRule="atLeast"/>
        <w:jc w:val="center"/>
        <w:rPr>
          <w:rFonts w:hint="eastAsia"/>
          <w:sz w:val="24"/>
          <w:lang w:val="fr-FR"/>
        </w:rPr>
      </w:pPr>
      <w:r>
        <w:rPr>
          <w:noProof/>
          <w:sz w:val="24"/>
        </w:rPr>
        <w:pict>
          <v:shape id="_x0000_s2053" type="#_x0000_t202" style="position:absolute;left:0;text-align:left;margin-left:105pt;margin-top:174pt;width:262.5pt;height:23.4pt;z-index:4" filled="f" stroked="f">
            <v:textbox>
              <w:txbxContent>
                <w:p w:rsidR="00000000" w:rsidRDefault="00161DAD">
                  <w:pPr>
                    <w:jc w:val="center"/>
                    <w:rPr>
                      <w:rFonts w:ascii="SimHei" w:eastAsia="SimHei"/>
                    </w:rPr>
                  </w:pPr>
                  <w:r>
                    <w:rPr>
                      <w:rFonts w:eastAsia="SimHei"/>
                      <w:szCs w:val="21"/>
                      <w:lang w:val="fr-FR"/>
                    </w:rPr>
                    <w:t>市场</w:t>
                  </w:r>
                </w:p>
              </w:txbxContent>
            </v:textbox>
          </v:shape>
        </w:pict>
      </w:r>
      <w:r>
        <w:rPr>
          <w:noProof/>
          <w:sz w:val="24"/>
        </w:rPr>
        <w:pict>
          <v:shape id="_x0000_s2052" type="#_x0000_t202" style="position:absolute;left:0;text-align:left;margin-left:120.75pt;margin-top:18pt;width:262.5pt;height:23.4pt;z-index:3" filled="f" stroked="f">
            <v:textbox>
              <w:txbxContent>
                <w:p w:rsidR="00000000" w:rsidRDefault="00161DAD">
                  <w:pPr>
                    <w:jc w:val="center"/>
                    <w:rPr>
                      <w:rFonts w:ascii="SimHei" w:eastAsia="SimHei"/>
                    </w:rPr>
                  </w:pPr>
                  <w:r>
                    <w:rPr>
                      <w:rFonts w:ascii="SimHei" w:eastAsia="SimHei"/>
                      <w:szCs w:val="21"/>
                      <w:lang w:val="fr-FR"/>
                    </w:rPr>
                    <w:t>2004</w:t>
                  </w:r>
                  <w:r>
                    <w:rPr>
                      <w:rFonts w:ascii="SimHei" w:eastAsia="SimHei"/>
                      <w:szCs w:val="21"/>
                      <w:lang w:val="fr-FR"/>
                    </w:rPr>
                    <w:t>年</w:t>
                  </w:r>
                  <w:r>
                    <w:rPr>
                      <w:rFonts w:ascii="SimHei" w:eastAsia="SimHei"/>
                      <w:szCs w:val="21"/>
                      <w:lang w:val="fr-FR"/>
                    </w:rPr>
                    <w:t>6</w:t>
                  </w:r>
                  <w:r>
                    <w:rPr>
                      <w:rFonts w:ascii="SimHei" w:eastAsia="SimHei"/>
                      <w:szCs w:val="21"/>
                      <w:lang w:val="fr-FR"/>
                    </w:rPr>
                    <w:t>月与</w:t>
                  </w:r>
                  <w:r>
                    <w:rPr>
                      <w:rFonts w:ascii="SimHei" w:eastAsia="SimHei"/>
                      <w:szCs w:val="21"/>
                      <w:lang w:val="fr-FR"/>
                    </w:rPr>
                    <w:t>2005</w:t>
                  </w:r>
                  <w:r>
                    <w:rPr>
                      <w:rFonts w:ascii="SimHei" w:eastAsia="SimHei"/>
                      <w:szCs w:val="21"/>
                      <w:lang w:val="fr-FR"/>
                    </w:rPr>
                    <w:t>年</w:t>
                  </w:r>
                  <w:r>
                    <w:rPr>
                      <w:rFonts w:ascii="SimHei" w:eastAsia="SimHei" w:hint="eastAsia"/>
                      <w:szCs w:val="21"/>
                      <w:lang w:val="fr-FR"/>
                    </w:rPr>
                    <w:t>红高粱</w:t>
                  </w:r>
                  <w:r>
                    <w:rPr>
                      <w:rFonts w:ascii="SimHei" w:eastAsia="SimHei"/>
                      <w:szCs w:val="21"/>
                      <w:lang w:val="fr-FR"/>
                    </w:rPr>
                    <w:t>价格水平比较</w:t>
                  </w:r>
                </w:p>
              </w:txbxContent>
            </v:textbox>
          </v:shape>
        </w:pict>
      </w:r>
      <w:r>
        <w:rPr>
          <w:rFonts w:hint="eastAsia"/>
          <w:sz w:val="24"/>
          <w:lang w:val="fr-FR"/>
        </w:rPr>
        <w:pict>
          <v:shape id="_x0000_i1026" type="#_x0000_t75" style="width:372.75pt;height:204.75pt">
            <v:imagedata r:id="rId14" o:title="未标题-48"/>
          </v:shape>
        </w:pict>
      </w:r>
    </w:p>
    <w:p w:rsidR="00000000" w:rsidRDefault="00161DAD">
      <w:pPr>
        <w:autoSpaceDE w:val="0"/>
        <w:autoSpaceDN w:val="0"/>
        <w:spacing w:after="240" w:line="360" w:lineRule="atLeast"/>
        <w:rPr>
          <w:rFonts w:hint="eastAsia"/>
          <w:sz w:val="24"/>
          <w:lang w:val="fr-FR"/>
        </w:rPr>
      </w:pPr>
      <w:r>
        <w:rPr>
          <w:rFonts w:eastAsia="KaiTi_GB2312"/>
          <w:sz w:val="24"/>
          <w:u w:val="single"/>
          <w:lang w:val="fr-FR"/>
        </w:rPr>
        <w:t>资料来源</w:t>
      </w:r>
      <w:r>
        <w:rPr>
          <w:sz w:val="24"/>
          <w:lang w:val="fr-FR"/>
        </w:rPr>
        <w:t>：国家食品安全局（</w:t>
      </w:r>
      <w:r>
        <w:rPr>
          <w:sz w:val="24"/>
          <w:lang w:val="fr-FR"/>
        </w:rPr>
        <w:t>ONASA</w:t>
      </w:r>
      <w:r>
        <w:rPr>
          <w:sz w:val="24"/>
          <w:lang w:val="fr-FR"/>
        </w:rPr>
        <w:t>）</w:t>
      </w:r>
      <w:r>
        <w:rPr>
          <w:rFonts w:hint="eastAsia"/>
          <w:sz w:val="24"/>
          <w:lang w:val="fr-FR"/>
        </w:rPr>
        <w:t>，</w:t>
      </w:r>
      <w:r>
        <w:rPr>
          <w:sz w:val="24"/>
          <w:lang w:val="fr-FR"/>
        </w:rPr>
        <w:t>科托努</w:t>
      </w:r>
      <w:r>
        <w:rPr>
          <w:rFonts w:hint="eastAsia"/>
          <w:sz w:val="24"/>
          <w:lang w:val="fr-FR"/>
        </w:rPr>
        <w:t>，</w:t>
      </w:r>
      <w:r>
        <w:rPr>
          <w:sz w:val="24"/>
          <w:lang w:val="fr-FR"/>
        </w:rPr>
        <w:t>贝宁</w:t>
      </w:r>
      <w:r>
        <w:rPr>
          <w:rFonts w:hint="eastAsia"/>
          <w:sz w:val="24"/>
          <w:lang w:val="fr-FR"/>
        </w:rPr>
        <w:t>。</w:t>
      </w:r>
    </w:p>
    <w:p w:rsidR="00000000" w:rsidRDefault="00161DAD">
      <w:pPr>
        <w:autoSpaceDE w:val="0"/>
        <w:autoSpaceDN w:val="0"/>
        <w:spacing w:after="240" w:line="360" w:lineRule="atLeast"/>
        <w:rPr>
          <w:sz w:val="24"/>
          <w:lang w:val="fr-FR"/>
        </w:rPr>
      </w:pPr>
      <w:r>
        <w:rPr>
          <w:sz w:val="24"/>
          <w:lang w:val="fr-FR"/>
        </w:rPr>
        <w:t>206.</w:t>
      </w:r>
      <w:r>
        <w:rPr>
          <w:rFonts w:hint="eastAsia"/>
          <w:sz w:val="24"/>
          <w:lang w:val="fr-FR"/>
        </w:rPr>
        <w:t xml:space="preserve">  </w:t>
      </w:r>
      <w:r>
        <w:rPr>
          <w:rFonts w:hint="eastAsia"/>
          <w:sz w:val="24"/>
          <w:lang w:val="fr-FR"/>
        </w:rPr>
        <w:t>这种产品并未幸免于</w:t>
      </w:r>
      <w:r>
        <w:rPr>
          <w:sz w:val="24"/>
          <w:lang w:val="fr-FR"/>
        </w:rPr>
        <w:t>从国家粮食储备中</w:t>
      </w:r>
      <w:r>
        <w:rPr>
          <w:rFonts w:hint="eastAsia"/>
          <w:sz w:val="24"/>
          <w:lang w:val="fr-FR"/>
        </w:rPr>
        <w:t>进行</w:t>
      </w:r>
      <w:r>
        <w:rPr>
          <w:sz w:val="24"/>
          <w:lang w:val="fr-FR"/>
        </w:rPr>
        <w:t>大量提取，几个月以来</w:t>
      </w:r>
      <w:r>
        <w:rPr>
          <w:sz w:val="24"/>
          <w:lang w:val="fr-FR"/>
        </w:rPr>
        <w:t>，它的转让价格相当高，特别是与</w:t>
      </w:r>
      <w:r>
        <w:rPr>
          <w:sz w:val="24"/>
          <w:lang w:val="fr-FR"/>
        </w:rPr>
        <w:t>2004</w:t>
      </w:r>
      <w:r>
        <w:rPr>
          <w:sz w:val="24"/>
          <w:lang w:val="fr-FR"/>
        </w:rPr>
        <w:t>年</w:t>
      </w:r>
      <w:r>
        <w:rPr>
          <w:sz w:val="24"/>
          <w:lang w:val="fr-FR"/>
        </w:rPr>
        <w:t>6</w:t>
      </w:r>
      <w:r>
        <w:rPr>
          <w:sz w:val="24"/>
          <w:lang w:val="fr-FR"/>
        </w:rPr>
        <w:t>月相比更是如此。</w:t>
      </w:r>
    </w:p>
    <w:p w:rsidR="00000000" w:rsidRDefault="00161DAD">
      <w:pPr>
        <w:autoSpaceDE w:val="0"/>
        <w:autoSpaceDN w:val="0"/>
        <w:spacing w:line="360" w:lineRule="atLeast"/>
        <w:rPr>
          <w:rFonts w:hint="eastAsia"/>
          <w:bCs/>
          <w:sz w:val="24"/>
          <w:u w:val="single"/>
          <w:lang w:val="fr-FR"/>
        </w:rPr>
      </w:pPr>
      <w:r>
        <w:rPr>
          <w:bCs/>
          <w:sz w:val="24"/>
          <w:u w:val="single"/>
          <w:lang w:val="fr-FR"/>
        </w:rPr>
        <w:t>图</w:t>
      </w:r>
      <w:r>
        <w:rPr>
          <w:bCs/>
          <w:sz w:val="24"/>
          <w:u w:val="single"/>
          <w:lang w:val="fr-FR"/>
        </w:rPr>
        <w:t>3</w:t>
      </w:r>
    </w:p>
    <w:p w:rsidR="00000000" w:rsidRDefault="00161DAD">
      <w:pPr>
        <w:autoSpaceDE w:val="0"/>
        <w:autoSpaceDN w:val="0"/>
        <w:spacing w:line="280" w:lineRule="atLeast"/>
        <w:rPr>
          <w:rFonts w:hint="eastAsia"/>
          <w:bCs/>
          <w:sz w:val="24"/>
          <w:u w:val="single"/>
          <w:lang w:val="fr-FR"/>
        </w:rPr>
      </w:pPr>
      <w:r>
        <w:rPr>
          <w:bCs/>
          <w:noProof/>
          <w:sz w:val="24"/>
          <w:u w:val="single"/>
        </w:rPr>
        <w:pict>
          <v:rect id="_x0000_s2056" style="position:absolute;left:0;text-align:left;margin-left:57.75pt;margin-top:3.35pt;width:367.5pt;height:202.8pt;z-index:7" filled="f"/>
        </w:pict>
      </w:r>
    </w:p>
    <w:p w:rsidR="00000000" w:rsidRDefault="00161DAD">
      <w:pPr>
        <w:autoSpaceDE w:val="0"/>
        <w:autoSpaceDN w:val="0"/>
        <w:spacing w:after="240" w:line="360" w:lineRule="atLeast"/>
        <w:jc w:val="center"/>
        <w:rPr>
          <w:sz w:val="24"/>
          <w:lang w:val="fr-FR"/>
        </w:rPr>
      </w:pPr>
      <w:r>
        <w:rPr>
          <w:noProof/>
          <w:sz w:val="24"/>
        </w:rPr>
        <w:pict>
          <v:shape id="_x0000_s2055" type="#_x0000_t202" style="position:absolute;left:0;text-align:left;margin-left:89.25pt;margin-top:172.55pt;width:262.5pt;height:23.4pt;z-index:6" filled="f" stroked="f">
            <v:textbox>
              <w:txbxContent>
                <w:p w:rsidR="00000000" w:rsidRDefault="00161DAD">
                  <w:pPr>
                    <w:jc w:val="center"/>
                    <w:rPr>
                      <w:rFonts w:ascii="SimHei" w:eastAsia="SimHei"/>
                    </w:rPr>
                  </w:pPr>
                  <w:r>
                    <w:rPr>
                      <w:rFonts w:eastAsia="SimHei"/>
                      <w:szCs w:val="21"/>
                      <w:lang w:val="fr-FR"/>
                    </w:rPr>
                    <w:t>市场</w:t>
                  </w:r>
                </w:p>
              </w:txbxContent>
            </v:textbox>
          </v:shape>
        </w:pict>
      </w:r>
      <w:r>
        <w:rPr>
          <w:noProof/>
          <w:sz w:val="24"/>
        </w:rPr>
        <w:pict>
          <v:shape id="_x0000_s2054" type="#_x0000_t202" style="position:absolute;left:0;text-align:left;margin-left:99.75pt;margin-top:16.55pt;width:262.5pt;height:23.4pt;z-index:5" filled="f" stroked="f">
            <v:textbox>
              <w:txbxContent>
                <w:p w:rsidR="00000000" w:rsidRDefault="00161DAD">
                  <w:pPr>
                    <w:jc w:val="center"/>
                    <w:rPr>
                      <w:rFonts w:ascii="SimHei" w:eastAsia="SimHei"/>
                    </w:rPr>
                  </w:pPr>
                  <w:r>
                    <w:rPr>
                      <w:rFonts w:ascii="SimHei" w:eastAsia="SimHei"/>
                      <w:szCs w:val="21"/>
                      <w:lang w:val="fr-FR"/>
                    </w:rPr>
                    <w:t>2004</w:t>
                  </w:r>
                  <w:r>
                    <w:rPr>
                      <w:rFonts w:ascii="SimHei" w:eastAsia="SimHei"/>
                      <w:szCs w:val="21"/>
                      <w:lang w:val="fr-FR"/>
                    </w:rPr>
                    <w:t>年</w:t>
                  </w:r>
                  <w:r>
                    <w:rPr>
                      <w:rFonts w:ascii="SimHei" w:eastAsia="SimHei"/>
                      <w:szCs w:val="21"/>
                      <w:lang w:val="fr-FR"/>
                    </w:rPr>
                    <w:t>6</w:t>
                  </w:r>
                  <w:r>
                    <w:rPr>
                      <w:rFonts w:ascii="SimHei" w:eastAsia="SimHei"/>
                      <w:szCs w:val="21"/>
                      <w:lang w:val="fr-FR"/>
                    </w:rPr>
                    <w:t>月与</w:t>
                  </w:r>
                  <w:r>
                    <w:rPr>
                      <w:rFonts w:ascii="SimHei" w:eastAsia="SimHei"/>
                      <w:szCs w:val="21"/>
                      <w:lang w:val="fr-FR"/>
                    </w:rPr>
                    <w:t>2005</w:t>
                  </w:r>
                  <w:r>
                    <w:rPr>
                      <w:rFonts w:ascii="SimHei" w:eastAsia="SimHei"/>
                      <w:szCs w:val="21"/>
                      <w:lang w:val="fr-FR"/>
                    </w:rPr>
                    <w:t>年</w:t>
                  </w:r>
                  <w:r>
                    <w:rPr>
                      <w:rFonts w:ascii="SimHei" w:eastAsia="SimHei" w:hint="eastAsia"/>
                      <w:szCs w:val="21"/>
                      <w:lang w:val="fr-FR"/>
                    </w:rPr>
                    <w:t>木薯面粉</w:t>
                  </w:r>
                  <w:r>
                    <w:rPr>
                      <w:rFonts w:ascii="SimHei" w:eastAsia="SimHei"/>
                      <w:szCs w:val="21"/>
                      <w:lang w:val="fr-FR"/>
                    </w:rPr>
                    <w:t>价格水平比较</w:t>
                  </w:r>
                </w:p>
              </w:txbxContent>
            </v:textbox>
          </v:shape>
        </w:pict>
      </w:r>
      <w:r>
        <w:rPr>
          <w:sz w:val="24"/>
          <w:lang w:val="fr-FR"/>
        </w:rPr>
        <w:pict>
          <v:shape id="_x0000_i1027" type="#_x0000_t75" style="width:353.25pt;height:171.75pt">
            <v:imagedata r:id="rId15" o:title="未标题-49"/>
          </v:shape>
        </w:pict>
      </w:r>
    </w:p>
    <w:p w:rsidR="00000000" w:rsidRDefault="00161DAD">
      <w:pPr>
        <w:autoSpaceDE w:val="0"/>
        <w:autoSpaceDN w:val="0"/>
        <w:spacing w:line="360" w:lineRule="atLeast"/>
        <w:rPr>
          <w:rFonts w:hint="eastAsia"/>
          <w:sz w:val="24"/>
          <w:u w:val="single"/>
          <w:lang w:val="fr-FR"/>
        </w:rPr>
      </w:pPr>
    </w:p>
    <w:p w:rsidR="00000000" w:rsidRDefault="00161DAD">
      <w:pPr>
        <w:autoSpaceDE w:val="0"/>
        <w:autoSpaceDN w:val="0"/>
        <w:spacing w:after="240" w:line="360" w:lineRule="atLeast"/>
        <w:rPr>
          <w:rFonts w:hint="eastAsia"/>
          <w:sz w:val="24"/>
          <w:lang w:val="fr-FR"/>
        </w:rPr>
      </w:pPr>
      <w:r>
        <w:rPr>
          <w:rFonts w:eastAsia="KaiTi_GB2312"/>
          <w:sz w:val="24"/>
          <w:u w:val="single"/>
          <w:lang w:val="fr-FR"/>
        </w:rPr>
        <w:t>资料来源</w:t>
      </w:r>
      <w:r>
        <w:rPr>
          <w:sz w:val="24"/>
          <w:lang w:val="fr-FR"/>
        </w:rPr>
        <w:t>：国家食品安全局（</w:t>
      </w:r>
      <w:r>
        <w:rPr>
          <w:sz w:val="24"/>
          <w:lang w:val="fr-FR"/>
        </w:rPr>
        <w:t>ONASA</w:t>
      </w:r>
      <w:r>
        <w:rPr>
          <w:sz w:val="24"/>
          <w:lang w:val="fr-FR"/>
        </w:rPr>
        <w:t>）</w:t>
      </w:r>
      <w:r>
        <w:rPr>
          <w:rFonts w:hint="eastAsia"/>
          <w:sz w:val="24"/>
          <w:lang w:val="fr-FR"/>
        </w:rPr>
        <w:t>，</w:t>
      </w:r>
      <w:r>
        <w:rPr>
          <w:sz w:val="24"/>
          <w:lang w:val="fr-FR"/>
        </w:rPr>
        <w:t>科托努</w:t>
      </w:r>
      <w:r>
        <w:rPr>
          <w:rFonts w:hint="eastAsia"/>
          <w:sz w:val="24"/>
          <w:lang w:val="fr-FR"/>
        </w:rPr>
        <w:t>，</w:t>
      </w:r>
      <w:r>
        <w:rPr>
          <w:sz w:val="24"/>
          <w:lang w:val="fr-FR"/>
        </w:rPr>
        <w:t>贝宁</w:t>
      </w:r>
      <w:r>
        <w:rPr>
          <w:rFonts w:hint="eastAsia"/>
          <w:sz w:val="24"/>
          <w:lang w:val="fr-FR"/>
        </w:rPr>
        <w:t>。</w:t>
      </w:r>
    </w:p>
    <w:p w:rsidR="00000000" w:rsidRDefault="00161DAD">
      <w:pPr>
        <w:autoSpaceDE w:val="0"/>
        <w:autoSpaceDN w:val="0"/>
        <w:spacing w:after="240" w:line="360" w:lineRule="atLeast"/>
        <w:rPr>
          <w:sz w:val="24"/>
          <w:lang w:val="fr-FR"/>
        </w:rPr>
      </w:pPr>
      <w:r>
        <w:rPr>
          <w:sz w:val="24"/>
          <w:lang w:val="fr-FR"/>
        </w:rPr>
        <w:t>207.</w:t>
      </w:r>
      <w:r>
        <w:rPr>
          <w:rFonts w:hint="eastAsia"/>
          <w:sz w:val="24"/>
          <w:lang w:val="fr-FR"/>
        </w:rPr>
        <w:t xml:space="preserve">  </w:t>
      </w:r>
      <w:r>
        <w:rPr>
          <w:sz w:val="24"/>
          <w:lang w:val="fr-FR"/>
        </w:rPr>
        <w:t>自从萨赫勒发生蝗虫灾害以来，对木薯的衍生产品特别是对木薯面粉的需求量非常高，原材料非常稀缺，市场上木薯面粉的供应量日益减少。这种主要食品的价格因而飞涨。</w:t>
      </w:r>
    </w:p>
    <w:p w:rsidR="00000000" w:rsidRDefault="00161DAD">
      <w:pPr>
        <w:autoSpaceDE w:val="0"/>
        <w:autoSpaceDN w:val="0"/>
        <w:spacing w:after="240" w:line="360" w:lineRule="atLeast"/>
        <w:rPr>
          <w:sz w:val="24"/>
          <w:lang w:val="fr-FR"/>
        </w:rPr>
      </w:pPr>
      <w:r>
        <w:rPr>
          <w:sz w:val="24"/>
          <w:lang w:val="fr-FR"/>
        </w:rPr>
        <w:t>208.</w:t>
      </w:r>
      <w:r>
        <w:rPr>
          <w:rFonts w:hint="eastAsia"/>
          <w:sz w:val="24"/>
          <w:lang w:val="fr-FR"/>
        </w:rPr>
        <w:t xml:space="preserve">  </w:t>
      </w:r>
      <w:r>
        <w:rPr>
          <w:sz w:val="24"/>
          <w:lang w:val="fr-FR"/>
        </w:rPr>
        <w:t>如同下表所显示的那样，贝宁进口的粮食产品越来越多：</w:t>
      </w:r>
    </w:p>
    <w:p w:rsidR="00000000" w:rsidRDefault="00161DAD">
      <w:pPr>
        <w:autoSpaceDE w:val="0"/>
        <w:autoSpaceDN w:val="0"/>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12</w:t>
      </w:r>
      <w:r>
        <w:rPr>
          <w:rFonts w:ascii="SimHei" w:eastAsia="SimHei"/>
          <w:sz w:val="24"/>
          <w:lang w:val="fr-FR"/>
        </w:rPr>
        <w:t>：</w:t>
      </w:r>
      <w:r>
        <w:rPr>
          <w:sz w:val="24"/>
          <w:lang w:val="fr-FR"/>
        </w:rPr>
        <w:t>2005</w:t>
      </w:r>
      <w:r>
        <w:rPr>
          <w:sz w:val="24"/>
          <w:lang w:val="fr-FR"/>
        </w:rPr>
        <w:t>年</w:t>
      </w:r>
      <w:r>
        <w:rPr>
          <w:sz w:val="24"/>
          <w:lang w:val="fr-FR"/>
        </w:rPr>
        <w:t>1</w:t>
      </w:r>
      <w:r>
        <w:rPr>
          <w:sz w:val="24"/>
          <w:lang w:val="fr-FR"/>
        </w:rPr>
        <w:t>月</w:t>
      </w:r>
      <w:r>
        <w:rPr>
          <w:sz w:val="24"/>
          <w:lang w:val="fr-FR"/>
        </w:rPr>
        <w:t>1</w:t>
      </w:r>
      <w:r>
        <w:rPr>
          <w:sz w:val="24"/>
          <w:lang w:val="fr-FR"/>
        </w:rPr>
        <w:t>日至</w:t>
      </w:r>
      <w:r>
        <w:rPr>
          <w:sz w:val="24"/>
          <w:lang w:val="fr-FR"/>
        </w:rPr>
        <w:t>4</w:t>
      </w:r>
      <w:r>
        <w:rPr>
          <w:sz w:val="24"/>
          <w:lang w:val="fr-FR"/>
        </w:rPr>
        <w:t>月</w:t>
      </w:r>
      <w:r>
        <w:rPr>
          <w:sz w:val="24"/>
          <w:lang w:val="fr-FR"/>
        </w:rPr>
        <w:t>30</w:t>
      </w:r>
      <w:r>
        <w:rPr>
          <w:sz w:val="24"/>
          <w:lang w:val="fr-FR"/>
        </w:rPr>
        <w:t>日科托努港总吞吐量</w:t>
      </w:r>
    </w:p>
    <w:p w:rsidR="00000000" w:rsidRDefault="00161DAD">
      <w:pPr>
        <w:autoSpaceDE w:val="0"/>
        <w:autoSpaceDN w:val="0"/>
        <w:spacing w:after="240" w:line="360" w:lineRule="atLeast"/>
        <w:rPr>
          <w:sz w:val="24"/>
          <w:lang w:val="fr-FR"/>
        </w:rPr>
      </w:pPr>
      <w:r>
        <w:rPr>
          <w:sz w:val="24"/>
          <w:lang w:val="fr-FR"/>
        </w:rPr>
        <w:t>单位：吨</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1"/>
        <w:gridCol w:w="927"/>
        <w:gridCol w:w="991"/>
        <w:gridCol w:w="991"/>
        <w:gridCol w:w="991"/>
        <w:gridCol w:w="991"/>
        <w:gridCol w:w="991"/>
        <w:gridCol w:w="991"/>
        <w:gridCol w:w="991"/>
        <w:gridCol w:w="991"/>
      </w:tblGrid>
      <w:tr w:rsidR="00000000">
        <w:trPr>
          <w:jc w:val="center"/>
        </w:trPr>
        <w:tc>
          <w:tcPr>
            <w:tcW w:w="531" w:type="pct"/>
          </w:tcPr>
          <w:p w:rsidR="00000000" w:rsidRDefault="00161DAD">
            <w:pPr>
              <w:autoSpaceDE w:val="0"/>
              <w:autoSpaceDN w:val="0"/>
              <w:spacing w:line="360" w:lineRule="atLeast"/>
              <w:jc w:val="center"/>
              <w:rPr>
                <w:sz w:val="24"/>
                <w:lang w:val="fr-FR"/>
              </w:rPr>
            </w:pPr>
            <w:r>
              <w:rPr>
                <w:sz w:val="24"/>
                <w:lang w:val="fr-FR"/>
              </w:rPr>
              <w:t>大米</w:t>
            </w:r>
          </w:p>
        </w:tc>
        <w:tc>
          <w:tcPr>
            <w:tcW w:w="468" w:type="pct"/>
          </w:tcPr>
          <w:p w:rsidR="00000000" w:rsidRDefault="00161DAD">
            <w:pPr>
              <w:autoSpaceDE w:val="0"/>
              <w:autoSpaceDN w:val="0"/>
              <w:spacing w:line="360" w:lineRule="atLeast"/>
              <w:jc w:val="center"/>
              <w:rPr>
                <w:sz w:val="24"/>
                <w:lang w:val="fr-FR"/>
              </w:rPr>
            </w:pPr>
            <w:r>
              <w:rPr>
                <w:sz w:val="24"/>
                <w:lang w:val="fr-FR"/>
              </w:rPr>
              <w:t>小麦</w:t>
            </w:r>
          </w:p>
        </w:tc>
        <w:tc>
          <w:tcPr>
            <w:tcW w:w="500" w:type="pct"/>
          </w:tcPr>
          <w:p w:rsidR="00000000" w:rsidRDefault="00161DAD">
            <w:pPr>
              <w:autoSpaceDE w:val="0"/>
              <w:autoSpaceDN w:val="0"/>
              <w:spacing w:line="360" w:lineRule="atLeast"/>
              <w:jc w:val="center"/>
              <w:rPr>
                <w:sz w:val="24"/>
                <w:lang w:val="fr-FR"/>
              </w:rPr>
            </w:pPr>
            <w:r>
              <w:rPr>
                <w:sz w:val="24"/>
                <w:lang w:val="fr-FR"/>
              </w:rPr>
              <w:t>面粉</w:t>
            </w:r>
          </w:p>
        </w:tc>
        <w:tc>
          <w:tcPr>
            <w:tcW w:w="500" w:type="pct"/>
          </w:tcPr>
          <w:p w:rsidR="00000000" w:rsidRDefault="00161DAD">
            <w:pPr>
              <w:autoSpaceDE w:val="0"/>
              <w:autoSpaceDN w:val="0"/>
              <w:spacing w:line="360" w:lineRule="atLeast"/>
              <w:jc w:val="center"/>
              <w:rPr>
                <w:sz w:val="24"/>
                <w:lang w:val="fr-FR"/>
              </w:rPr>
            </w:pPr>
            <w:r>
              <w:rPr>
                <w:sz w:val="24"/>
                <w:lang w:val="fr-FR"/>
              </w:rPr>
              <w:t>食糖</w:t>
            </w:r>
          </w:p>
        </w:tc>
        <w:tc>
          <w:tcPr>
            <w:tcW w:w="500" w:type="pct"/>
          </w:tcPr>
          <w:p w:rsidR="00000000" w:rsidRDefault="00161DAD">
            <w:pPr>
              <w:autoSpaceDE w:val="0"/>
              <w:autoSpaceDN w:val="0"/>
              <w:spacing w:line="360" w:lineRule="atLeast"/>
              <w:jc w:val="center"/>
              <w:rPr>
                <w:sz w:val="24"/>
                <w:lang w:val="fr-FR"/>
              </w:rPr>
            </w:pPr>
            <w:r>
              <w:rPr>
                <w:sz w:val="24"/>
                <w:lang w:val="fr-FR"/>
              </w:rPr>
              <w:t>冷冻鱼</w:t>
            </w:r>
          </w:p>
        </w:tc>
        <w:tc>
          <w:tcPr>
            <w:tcW w:w="500" w:type="pct"/>
          </w:tcPr>
          <w:p w:rsidR="00000000" w:rsidRDefault="00161DAD">
            <w:pPr>
              <w:autoSpaceDE w:val="0"/>
              <w:autoSpaceDN w:val="0"/>
              <w:spacing w:line="360" w:lineRule="atLeast"/>
              <w:jc w:val="center"/>
              <w:rPr>
                <w:sz w:val="24"/>
                <w:lang w:val="fr-FR"/>
              </w:rPr>
            </w:pPr>
            <w:r>
              <w:rPr>
                <w:sz w:val="24"/>
                <w:lang w:val="fr-FR"/>
              </w:rPr>
              <w:t>西红柿罐头</w:t>
            </w:r>
          </w:p>
        </w:tc>
        <w:tc>
          <w:tcPr>
            <w:tcW w:w="500" w:type="pct"/>
          </w:tcPr>
          <w:p w:rsidR="00000000" w:rsidRDefault="00161DAD">
            <w:pPr>
              <w:autoSpaceDE w:val="0"/>
              <w:autoSpaceDN w:val="0"/>
              <w:spacing w:line="360" w:lineRule="atLeast"/>
              <w:jc w:val="center"/>
              <w:rPr>
                <w:sz w:val="24"/>
                <w:lang w:val="fr-FR"/>
              </w:rPr>
            </w:pPr>
            <w:r>
              <w:rPr>
                <w:sz w:val="24"/>
                <w:lang w:val="fr-FR"/>
              </w:rPr>
              <w:t>奶制品</w:t>
            </w:r>
          </w:p>
        </w:tc>
        <w:tc>
          <w:tcPr>
            <w:tcW w:w="500" w:type="pct"/>
          </w:tcPr>
          <w:p w:rsidR="00000000" w:rsidRDefault="00161DAD">
            <w:pPr>
              <w:autoSpaceDE w:val="0"/>
              <w:autoSpaceDN w:val="0"/>
              <w:spacing w:line="360" w:lineRule="atLeast"/>
              <w:jc w:val="center"/>
              <w:rPr>
                <w:sz w:val="24"/>
                <w:lang w:val="fr-FR"/>
              </w:rPr>
            </w:pPr>
            <w:r>
              <w:rPr>
                <w:sz w:val="24"/>
                <w:lang w:val="fr-FR"/>
              </w:rPr>
              <w:t>粗面粉</w:t>
            </w:r>
          </w:p>
        </w:tc>
        <w:tc>
          <w:tcPr>
            <w:tcW w:w="500" w:type="pct"/>
          </w:tcPr>
          <w:p w:rsidR="00000000" w:rsidRDefault="00161DAD">
            <w:pPr>
              <w:autoSpaceDE w:val="0"/>
              <w:autoSpaceDN w:val="0"/>
              <w:spacing w:line="360" w:lineRule="atLeast"/>
              <w:jc w:val="center"/>
              <w:rPr>
                <w:sz w:val="24"/>
                <w:lang w:val="fr-FR"/>
              </w:rPr>
            </w:pPr>
            <w:r>
              <w:rPr>
                <w:sz w:val="24"/>
                <w:lang w:val="fr-FR"/>
              </w:rPr>
              <w:t>玉米</w:t>
            </w:r>
          </w:p>
        </w:tc>
        <w:tc>
          <w:tcPr>
            <w:tcW w:w="500" w:type="pct"/>
          </w:tcPr>
          <w:p w:rsidR="00000000" w:rsidRDefault="00161DAD">
            <w:pPr>
              <w:autoSpaceDE w:val="0"/>
              <w:autoSpaceDN w:val="0"/>
              <w:spacing w:line="360" w:lineRule="atLeast"/>
              <w:jc w:val="center"/>
              <w:rPr>
                <w:sz w:val="24"/>
                <w:lang w:val="fr-FR"/>
              </w:rPr>
            </w:pPr>
            <w:r>
              <w:rPr>
                <w:sz w:val="24"/>
                <w:lang w:val="fr-FR"/>
              </w:rPr>
              <w:t>高粱</w:t>
            </w:r>
          </w:p>
        </w:tc>
      </w:tr>
      <w:tr w:rsidR="00000000">
        <w:trPr>
          <w:jc w:val="center"/>
        </w:trPr>
        <w:tc>
          <w:tcPr>
            <w:tcW w:w="531" w:type="pct"/>
          </w:tcPr>
          <w:p w:rsidR="00000000" w:rsidRDefault="00161DAD">
            <w:pPr>
              <w:autoSpaceDE w:val="0"/>
              <w:autoSpaceDN w:val="0"/>
              <w:spacing w:line="360" w:lineRule="atLeast"/>
              <w:jc w:val="center"/>
              <w:rPr>
                <w:sz w:val="24"/>
                <w:lang w:val="fr-FR"/>
              </w:rPr>
            </w:pPr>
            <w:r>
              <w:rPr>
                <w:sz w:val="24"/>
                <w:lang w:val="fr-FR"/>
              </w:rPr>
              <w:t>208</w:t>
            </w:r>
            <w:r>
              <w:rPr>
                <w:rFonts w:hint="eastAsia"/>
                <w:sz w:val="24"/>
                <w:lang w:val="fr-FR"/>
              </w:rPr>
              <w:t xml:space="preserve"> </w:t>
            </w:r>
            <w:r>
              <w:rPr>
                <w:sz w:val="24"/>
                <w:lang w:val="fr-FR"/>
              </w:rPr>
              <w:t>984</w:t>
            </w:r>
          </w:p>
        </w:tc>
        <w:tc>
          <w:tcPr>
            <w:tcW w:w="468" w:type="pct"/>
          </w:tcPr>
          <w:p w:rsidR="00000000" w:rsidRDefault="00161DAD">
            <w:pPr>
              <w:autoSpaceDE w:val="0"/>
              <w:autoSpaceDN w:val="0"/>
              <w:spacing w:line="360" w:lineRule="atLeast"/>
              <w:jc w:val="center"/>
              <w:rPr>
                <w:sz w:val="24"/>
                <w:lang w:val="fr-FR"/>
              </w:rPr>
            </w:pPr>
            <w:r>
              <w:rPr>
                <w:sz w:val="24"/>
                <w:lang w:val="fr-FR"/>
              </w:rPr>
              <w:t>7</w:t>
            </w:r>
            <w:r>
              <w:rPr>
                <w:rFonts w:hint="eastAsia"/>
                <w:sz w:val="24"/>
                <w:lang w:val="fr-FR"/>
              </w:rPr>
              <w:t xml:space="preserve"> </w:t>
            </w:r>
            <w:r>
              <w:rPr>
                <w:sz w:val="24"/>
                <w:lang w:val="fr-FR"/>
              </w:rPr>
              <w:t>148</w:t>
            </w:r>
          </w:p>
        </w:tc>
        <w:tc>
          <w:tcPr>
            <w:tcW w:w="500" w:type="pct"/>
          </w:tcPr>
          <w:p w:rsidR="00000000" w:rsidRDefault="00161DAD">
            <w:pPr>
              <w:autoSpaceDE w:val="0"/>
              <w:autoSpaceDN w:val="0"/>
              <w:spacing w:line="360" w:lineRule="atLeast"/>
              <w:jc w:val="center"/>
              <w:rPr>
                <w:sz w:val="24"/>
                <w:lang w:val="fr-FR"/>
              </w:rPr>
            </w:pPr>
            <w:r>
              <w:rPr>
                <w:sz w:val="24"/>
                <w:lang w:val="fr-FR"/>
              </w:rPr>
              <w:t>3</w:t>
            </w:r>
            <w:r>
              <w:rPr>
                <w:rFonts w:hint="eastAsia"/>
                <w:sz w:val="24"/>
                <w:lang w:val="fr-FR"/>
              </w:rPr>
              <w:t xml:space="preserve"> </w:t>
            </w:r>
            <w:r>
              <w:rPr>
                <w:sz w:val="24"/>
                <w:lang w:val="fr-FR"/>
              </w:rPr>
              <w:t>749</w:t>
            </w:r>
          </w:p>
        </w:tc>
        <w:tc>
          <w:tcPr>
            <w:tcW w:w="500" w:type="pct"/>
          </w:tcPr>
          <w:p w:rsidR="00000000" w:rsidRDefault="00161DAD">
            <w:pPr>
              <w:autoSpaceDE w:val="0"/>
              <w:autoSpaceDN w:val="0"/>
              <w:spacing w:line="360" w:lineRule="atLeast"/>
              <w:jc w:val="center"/>
              <w:rPr>
                <w:sz w:val="24"/>
                <w:lang w:val="fr-FR"/>
              </w:rPr>
            </w:pPr>
            <w:r>
              <w:rPr>
                <w:sz w:val="24"/>
                <w:lang w:val="fr-FR"/>
              </w:rPr>
              <w:t>15</w:t>
            </w:r>
            <w:r>
              <w:rPr>
                <w:rFonts w:hint="eastAsia"/>
                <w:sz w:val="24"/>
                <w:lang w:val="fr-FR"/>
              </w:rPr>
              <w:t xml:space="preserve"> </w:t>
            </w:r>
            <w:r>
              <w:rPr>
                <w:sz w:val="24"/>
                <w:lang w:val="fr-FR"/>
              </w:rPr>
              <w:t>763</w:t>
            </w:r>
          </w:p>
        </w:tc>
        <w:tc>
          <w:tcPr>
            <w:tcW w:w="500" w:type="pct"/>
          </w:tcPr>
          <w:p w:rsidR="00000000" w:rsidRDefault="00161DAD">
            <w:pPr>
              <w:autoSpaceDE w:val="0"/>
              <w:autoSpaceDN w:val="0"/>
              <w:spacing w:line="360" w:lineRule="atLeast"/>
              <w:jc w:val="center"/>
              <w:rPr>
                <w:sz w:val="24"/>
                <w:lang w:val="fr-FR"/>
              </w:rPr>
            </w:pPr>
            <w:r>
              <w:rPr>
                <w:sz w:val="24"/>
                <w:lang w:val="fr-FR"/>
              </w:rPr>
              <w:t>8</w:t>
            </w:r>
            <w:r>
              <w:rPr>
                <w:rFonts w:hint="eastAsia"/>
                <w:sz w:val="24"/>
                <w:lang w:val="fr-FR"/>
              </w:rPr>
              <w:t xml:space="preserve"> </w:t>
            </w:r>
            <w:r>
              <w:rPr>
                <w:sz w:val="24"/>
                <w:lang w:val="fr-FR"/>
              </w:rPr>
              <w:t>329</w:t>
            </w:r>
          </w:p>
        </w:tc>
        <w:tc>
          <w:tcPr>
            <w:tcW w:w="500" w:type="pct"/>
          </w:tcPr>
          <w:p w:rsidR="00000000" w:rsidRDefault="00161DAD">
            <w:pPr>
              <w:autoSpaceDE w:val="0"/>
              <w:autoSpaceDN w:val="0"/>
              <w:spacing w:line="360" w:lineRule="atLeast"/>
              <w:jc w:val="center"/>
              <w:rPr>
                <w:sz w:val="24"/>
                <w:lang w:val="fr-FR"/>
              </w:rPr>
            </w:pPr>
            <w:r>
              <w:rPr>
                <w:sz w:val="24"/>
                <w:lang w:val="fr-FR"/>
              </w:rPr>
              <w:t>6</w:t>
            </w:r>
            <w:r>
              <w:rPr>
                <w:rFonts w:hint="eastAsia"/>
                <w:sz w:val="24"/>
                <w:lang w:val="fr-FR"/>
              </w:rPr>
              <w:t xml:space="preserve"> </w:t>
            </w:r>
            <w:r>
              <w:rPr>
                <w:sz w:val="24"/>
                <w:lang w:val="fr-FR"/>
              </w:rPr>
              <w:t>661</w:t>
            </w:r>
          </w:p>
        </w:tc>
        <w:tc>
          <w:tcPr>
            <w:tcW w:w="500" w:type="pct"/>
          </w:tcPr>
          <w:p w:rsidR="00000000" w:rsidRDefault="00161DAD">
            <w:pPr>
              <w:autoSpaceDE w:val="0"/>
              <w:autoSpaceDN w:val="0"/>
              <w:spacing w:line="360" w:lineRule="atLeast"/>
              <w:jc w:val="center"/>
              <w:rPr>
                <w:sz w:val="24"/>
                <w:lang w:val="fr-FR"/>
              </w:rPr>
            </w:pPr>
            <w:r>
              <w:rPr>
                <w:sz w:val="24"/>
                <w:lang w:val="fr-FR"/>
              </w:rPr>
              <w:t>7</w:t>
            </w:r>
            <w:r>
              <w:rPr>
                <w:rFonts w:hint="eastAsia"/>
                <w:sz w:val="24"/>
                <w:lang w:val="fr-FR"/>
              </w:rPr>
              <w:t xml:space="preserve"> </w:t>
            </w:r>
            <w:r>
              <w:rPr>
                <w:sz w:val="24"/>
                <w:lang w:val="fr-FR"/>
              </w:rPr>
              <w:t>263</w:t>
            </w:r>
          </w:p>
        </w:tc>
        <w:tc>
          <w:tcPr>
            <w:tcW w:w="500" w:type="pct"/>
          </w:tcPr>
          <w:p w:rsidR="00000000" w:rsidRDefault="00161DAD">
            <w:pPr>
              <w:autoSpaceDE w:val="0"/>
              <w:autoSpaceDN w:val="0"/>
              <w:spacing w:line="360" w:lineRule="atLeast"/>
              <w:jc w:val="center"/>
              <w:rPr>
                <w:sz w:val="24"/>
                <w:lang w:val="fr-FR"/>
              </w:rPr>
            </w:pPr>
            <w:r>
              <w:rPr>
                <w:sz w:val="24"/>
                <w:lang w:val="fr-FR"/>
              </w:rPr>
              <w:t>-</w:t>
            </w:r>
          </w:p>
        </w:tc>
        <w:tc>
          <w:tcPr>
            <w:tcW w:w="500" w:type="pct"/>
          </w:tcPr>
          <w:p w:rsidR="00000000" w:rsidRDefault="00161DAD">
            <w:pPr>
              <w:autoSpaceDE w:val="0"/>
              <w:autoSpaceDN w:val="0"/>
              <w:spacing w:line="360" w:lineRule="atLeast"/>
              <w:jc w:val="center"/>
              <w:rPr>
                <w:sz w:val="24"/>
                <w:lang w:val="fr-FR"/>
              </w:rPr>
            </w:pPr>
            <w:r>
              <w:rPr>
                <w:sz w:val="24"/>
                <w:lang w:val="fr-FR"/>
              </w:rPr>
              <w:t>2</w:t>
            </w:r>
            <w:r>
              <w:rPr>
                <w:rFonts w:hint="eastAsia"/>
                <w:sz w:val="24"/>
                <w:lang w:val="fr-FR"/>
              </w:rPr>
              <w:t xml:space="preserve"> </w:t>
            </w:r>
            <w:r>
              <w:rPr>
                <w:sz w:val="24"/>
                <w:lang w:val="fr-FR"/>
              </w:rPr>
              <w:t>853</w:t>
            </w:r>
          </w:p>
        </w:tc>
        <w:tc>
          <w:tcPr>
            <w:tcW w:w="500" w:type="pct"/>
          </w:tcPr>
          <w:p w:rsidR="00000000" w:rsidRDefault="00161DAD">
            <w:pPr>
              <w:autoSpaceDE w:val="0"/>
              <w:autoSpaceDN w:val="0"/>
              <w:spacing w:line="360" w:lineRule="atLeast"/>
              <w:jc w:val="center"/>
              <w:rPr>
                <w:sz w:val="24"/>
                <w:lang w:val="fr-FR"/>
              </w:rPr>
            </w:pPr>
            <w:r>
              <w:rPr>
                <w:sz w:val="24"/>
                <w:lang w:val="fr-FR"/>
              </w:rPr>
              <w:t>-</w:t>
            </w:r>
          </w:p>
        </w:tc>
      </w:tr>
    </w:tbl>
    <w:p w:rsidR="00000000" w:rsidRDefault="00161DAD">
      <w:pPr>
        <w:autoSpaceDE w:val="0"/>
        <w:autoSpaceDN w:val="0"/>
        <w:spacing w:after="240" w:line="360" w:lineRule="atLeast"/>
        <w:rPr>
          <w:rFonts w:hint="eastAsia"/>
          <w:sz w:val="24"/>
          <w:lang w:val="fr-FR"/>
        </w:rPr>
      </w:pPr>
      <w:r>
        <w:rPr>
          <w:rFonts w:eastAsia="KaiTi_GB2312"/>
          <w:sz w:val="24"/>
          <w:u w:val="single"/>
          <w:lang w:val="fr-FR"/>
        </w:rPr>
        <w:t>资料来源</w:t>
      </w:r>
      <w:r>
        <w:rPr>
          <w:rFonts w:hint="eastAsia"/>
          <w:sz w:val="24"/>
          <w:lang w:val="fr-FR"/>
        </w:rPr>
        <w:t>：</w:t>
      </w:r>
      <w:r>
        <w:rPr>
          <w:sz w:val="24"/>
          <w:lang w:val="fr-FR"/>
        </w:rPr>
        <w:t>科托努自主港</w:t>
      </w:r>
      <w:r>
        <w:rPr>
          <w:rFonts w:hint="eastAsia"/>
          <w:sz w:val="24"/>
          <w:lang w:val="fr-FR"/>
        </w:rPr>
        <w:t>。</w:t>
      </w:r>
    </w:p>
    <w:p w:rsidR="00000000" w:rsidRDefault="00161DAD">
      <w:pPr>
        <w:autoSpaceDE w:val="0"/>
        <w:autoSpaceDN w:val="0"/>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13</w:t>
      </w:r>
      <w:r>
        <w:rPr>
          <w:rFonts w:ascii="SimHei" w:eastAsia="SimHei"/>
          <w:sz w:val="24"/>
          <w:lang w:val="fr-FR"/>
        </w:rPr>
        <w:t>：</w:t>
      </w:r>
      <w:r>
        <w:rPr>
          <w:sz w:val="24"/>
          <w:lang w:val="fr-FR"/>
        </w:rPr>
        <w:t>2005</w:t>
      </w:r>
      <w:r>
        <w:rPr>
          <w:sz w:val="24"/>
          <w:lang w:val="fr-FR"/>
        </w:rPr>
        <w:t>年</w:t>
      </w:r>
      <w:r>
        <w:rPr>
          <w:sz w:val="24"/>
          <w:lang w:val="fr-FR"/>
        </w:rPr>
        <w:t>1</w:t>
      </w:r>
      <w:r>
        <w:rPr>
          <w:sz w:val="24"/>
          <w:lang w:val="fr-FR"/>
        </w:rPr>
        <w:t>月</w:t>
      </w:r>
      <w:r>
        <w:rPr>
          <w:sz w:val="24"/>
          <w:lang w:val="fr-FR"/>
        </w:rPr>
        <w:t>1</w:t>
      </w:r>
      <w:r>
        <w:rPr>
          <w:sz w:val="24"/>
          <w:lang w:val="fr-FR"/>
        </w:rPr>
        <w:t>日至</w:t>
      </w:r>
      <w:r>
        <w:rPr>
          <w:sz w:val="24"/>
          <w:lang w:val="fr-FR"/>
        </w:rPr>
        <w:t>4</w:t>
      </w:r>
      <w:r>
        <w:rPr>
          <w:sz w:val="24"/>
          <w:lang w:val="fr-FR"/>
        </w:rPr>
        <w:t>月</w:t>
      </w:r>
      <w:r>
        <w:rPr>
          <w:sz w:val="24"/>
          <w:lang w:val="fr-FR"/>
        </w:rPr>
        <w:t>30</w:t>
      </w:r>
      <w:r>
        <w:rPr>
          <w:sz w:val="24"/>
          <w:lang w:val="fr-FR"/>
        </w:rPr>
        <w:t>日贝宁进口的食品</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9"/>
        <w:gridCol w:w="1099"/>
        <w:gridCol w:w="1102"/>
        <w:gridCol w:w="1100"/>
        <w:gridCol w:w="1102"/>
        <w:gridCol w:w="1100"/>
        <w:gridCol w:w="1102"/>
        <w:gridCol w:w="1100"/>
        <w:gridCol w:w="1102"/>
      </w:tblGrid>
      <w:tr w:rsidR="00000000">
        <w:tc>
          <w:tcPr>
            <w:tcW w:w="555" w:type="pct"/>
          </w:tcPr>
          <w:p w:rsidR="00000000" w:rsidRDefault="00161DAD">
            <w:pPr>
              <w:autoSpaceDE w:val="0"/>
              <w:autoSpaceDN w:val="0"/>
              <w:spacing w:line="360" w:lineRule="atLeast"/>
              <w:jc w:val="center"/>
              <w:rPr>
                <w:sz w:val="24"/>
                <w:lang w:val="fr-FR"/>
              </w:rPr>
            </w:pPr>
            <w:r>
              <w:rPr>
                <w:sz w:val="24"/>
                <w:lang w:val="fr-FR"/>
              </w:rPr>
              <w:t>大米</w:t>
            </w:r>
          </w:p>
        </w:tc>
        <w:tc>
          <w:tcPr>
            <w:tcW w:w="555" w:type="pct"/>
          </w:tcPr>
          <w:p w:rsidR="00000000" w:rsidRDefault="00161DAD">
            <w:pPr>
              <w:autoSpaceDE w:val="0"/>
              <w:autoSpaceDN w:val="0"/>
              <w:spacing w:line="360" w:lineRule="atLeast"/>
              <w:jc w:val="center"/>
              <w:rPr>
                <w:sz w:val="24"/>
                <w:lang w:val="fr-FR"/>
              </w:rPr>
            </w:pPr>
            <w:r>
              <w:rPr>
                <w:sz w:val="24"/>
                <w:lang w:val="fr-FR"/>
              </w:rPr>
              <w:t>小麦</w:t>
            </w:r>
          </w:p>
        </w:tc>
        <w:tc>
          <w:tcPr>
            <w:tcW w:w="556" w:type="pct"/>
          </w:tcPr>
          <w:p w:rsidR="00000000" w:rsidRDefault="00161DAD">
            <w:pPr>
              <w:autoSpaceDE w:val="0"/>
              <w:autoSpaceDN w:val="0"/>
              <w:spacing w:line="360" w:lineRule="atLeast"/>
              <w:jc w:val="center"/>
              <w:rPr>
                <w:sz w:val="24"/>
                <w:lang w:val="fr-FR"/>
              </w:rPr>
            </w:pPr>
            <w:r>
              <w:rPr>
                <w:sz w:val="24"/>
                <w:lang w:val="fr-FR"/>
              </w:rPr>
              <w:t>面粉</w:t>
            </w:r>
          </w:p>
        </w:tc>
        <w:tc>
          <w:tcPr>
            <w:tcW w:w="555" w:type="pct"/>
          </w:tcPr>
          <w:p w:rsidR="00000000" w:rsidRDefault="00161DAD">
            <w:pPr>
              <w:autoSpaceDE w:val="0"/>
              <w:autoSpaceDN w:val="0"/>
              <w:spacing w:line="360" w:lineRule="atLeast"/>
              <w:jc w:val="center"/>
              <w:rPr>
                <w:sz w:val="24"/>
                <w:lang w:val="fr-FR"/>
              </w:rPr>
            </w:pPr>
            <w:r>
              <w:rPr>
                <w:sz w:val="24"/>
                <w:lang w:val="fr-FR"/>
              </w:rPr>
              <w:t>食糖</w:t>
            </w:r>
          </w:p>
        </w:tc>
        <w:tc>
          <w:tcPr>
            <w:tcW w:w="556" w:type="pct"/>
          </w:tcPr>
          <w:p w:rsidR="00000000" w:rsidRDefault="00161DAD">
            <w:pPr>
              <w:autoSpaceDE w:val="0"/>
              <w:autoSpaceDN w:val="0"/>
              <w:spacing w:line="360" w:lineRule="atLeast"/>
              <w:jc w:val="center"/>
              <w:rPr>
                <w:sz w:val="24"/>
                <w:lang w:val="fr-FR"/>
              </w:rPr>
            </w:pPr>
            <w:r>
              <w:rPr>
                <w:sz w:val="24"/>
                <w:lang w:val="fr-FR"/>
              </w:rPr>
              <w:t>冷冻鱼</w:t>
            </w:r>
          </w:p>
        </w:tc>
        <w:tc>
          <w:tcPr>
            <w:tcW w:w="555" w:type="pct"/>
          </w:tcPr>
          <w:p w:rsidR="00000000" w:rsidRDefault="00161DAD">
            <w:pPr>
              <w:autoSpaceDE w:val="0"/>
              <w:autoSpaceDN w:val="0"/>
              <w:spacing w:line="360" w:lineRule="atLeast"/>
              <w:jc w:val="center"/>
              <w:rPr>
                <w:rFonts w:hint="eastAsia"/>
                <w:sz w:val="24"/>
                <w:lang w:val="fr-FR"/>
              </w:rPr>
            </w:pPr>
            <w:r>
              <w:rPr>
                <w:sz w:val="24"/>
                <w:lang w:val="fr-FR"/>
              </w:rPr>
              <w:t>西红柿</w:t>
            </w:r>
          </w:p>
          <w:p w:rsidR="00000000" w:rsidRDefault="00161DAD">
            <w:pPr>
              <w:autoSpaceDE w:val="0"/>
              <w:autoSpaceDN w:val="0"/>
              <w:spacing w:line="360" w:lineRule="atLeast"/>
              <w:jc w:val="center"/>
              <w:rPr>
                <w:sz w:val="24"/>
                <w:lang w:val="fr-FR"/>
              </w:rPr>
            </w:pPr>
            <w:r>
              <w:rPr>
                <w:sz w:val="24"/>
                <w:lang w:val="fr-FR"/>
              </w:rPr>
              <w:t>罐头</w:t>
            </w:r>
          </w:p>
        </w:tc>
        <w:tc>
          <w:tcPr>
            <w:tcW w:w="556" w:type="pct"/>
          </w:tcPr>
          <w:p w:rsidR="00000000" w:rsidRDefault="00161DAD">
            <w:pPr>
              <w:autoSpaceDE w:val="0"/>
              <w:autoSpaceDN w:val="0"/>
              <w:spacing w:line="360" w:lineRule="atLeast"/>
              <w:jc w:val="center"/>
              <w:rPr>
                <w:sz w:val="24"/>
                <w:lang w:val="fr-FR"/>
              </w:rPr>
            </w:pPr>
            <w:r>
              <w:rPr>
                <w:sz w:val="24"/>
                <w:lang w:val="fr-FR"/>
              </w:rPr>
              <w:t>奶制品</w:t>
            </w:r>
          </w:p>
        </w:tc>
        <w:tc>
          <w:tcPr>
            <w:tcW w:w="555" w:type="pct"/>
          </w:tcPr>
          <w:p w:rsidR="00000000" w:rsidRDefault="00161DAD">
            <w:pPr>
              <w:autoSpaceDE w:val="0"/>
              <w:autoSpaceDN w:val="0"/>
              <w:spacing w:line="360" w:lineRule="atLeast"/>
              <w:jc w:val="center"/>
              <w:rPr>
                <w:sz w:val="24"/>
                <w:lang w:val="fr-FR"/>
              </w:rPr>
            </w:pPr>
            <w:r>
              <w:rPr>
                <w:sz w:val="24"/>
                <w:lang w:val="fr-FR"/>
              </w:rPr>
              <w:t>粗面粉</w:t>
            </w:r>
          </w:p>
        </w:tc>
        <w:tc>
          <w:tcPr>
            <w:tcW w:w="556" w:type="pct"/>
          </w:tcPr>
          <w:p w:rsidR="00000000" w:rsidRDefault="00161DAD">
            <w:pPr>
              <w:autoSpaceDE w:val="0"/>
              <w:autoSpaceDN w:val="0"/>
              <w:spacing w:line="360" w:lineRule="atLeast"/>
              <w:jc w:val="center"/>
              <w:rPr>
                <w:sz w:val="24"/>
                <w:lang w:val="fr-FR"/>
              </w:rPr>
            </w:pPr>
            <w:r>
              <w:rPr>
                <w:sz w:val="24"/>
                <w:lang w:val="fr-FR"/>
              </w:rPr>
              <w:t>玉米</w:t>
            </w:r>
          </w:p>
        </w:tc>
      </w:tr>
      <w:tr w:rsidR="00000000">
        <w:tc>
          <w:tcPr>
            <w:tcW w:w="555" w:type="pct"/>
          </w:tcPr>
          <w:p w:rsidR="00000000" w:rsidRDefault="00161DAD">
            <w:pPr>
              <w:autoSpaceDE w:val="0"/>
              <w:autoSpaceDN w:val="0"/>
              <w:spacing w:line="360" w:lineRule="atLeast"/>
              <w:jc w:val="center"/>
              <w:rPr>
                <w:sz w:val="24"/>
                <w:lang w:val="fr-FR"/>
              </w:rPr>
            </w:pPr>
            <w:r>
              <w:rPr>
                <w:sz w:val="24"/>
                <w:lang w:val="fr-FR"/>
              </w:rPr>
              <w:t>101</w:t>
            </w:r>
            <w:r>
              <w:rPr>
                <w:rFonts w:hint="eastAsia"/>
                <w:sz w:val="24"/>
                <w:lang w:val="fr-FR"/>
              </w:rPr>
              <w:t xml:space="preserve"> </w:t>
            </w:r>
            <w:r>
              <w:rPr>
                <w:sz w:val="24"/>
                <w:lang w:val="fr-FR"/>
              </w:rPr>
              <w:t>200</w:t>
            </w:r>
          </w:p>
        </w:tc>
        <w:tc>
          <w:tcPr>
            <w:tcW w:w="555" w:type="pct"/>
          </w:tcPr>
          <w:p w:rsidR="00000000" w:rsidRDefault="00161DAD">
            <w:pPr>
              <w:autoSpaceDE w:val="0"/>
              <w:autoSpaceDN w:val="0"/>
              <w:spacing w:line="360" w:lineRule="atLeast"/>
              <w:jc w:val="center"/>
              <w:rPr>
                <w:sz w:val="24"/>
                <w:lang w:val="fr-FR"/>
              </w:rPr>
            </w:pPr>
            <w:r>
              <w:rPr>
                <w:sz w:val="24"/>
                <w:lang w:val="fr-FR"/>
              </w:rPr>
              <w:t>7</w:t>
            </w:r>
            <w:r>
              <w:rPr>
                <w:rFonts w:hint="eastAsia"/>
                <w:sz w:val="24"/>
                <w:lang w:val="fr-FR"/>
              </w:rPr>
              <w:t xml:space="preserve"> </w:t>
            </w:r>
            <w:r>
              <w:rPr>
                <w:sz w:val="24"/>
                <w:lang w:val="fr-FR"/>
              </w:rPr>
              <w:t>148</w:t>
            </w:r>
          </w:p>
        </w:tc>
        <w:tc>
          <w:tcPr>
            <w:tcW w:w="556" w:type="pct"/>
          </w:tcPr>
          <w:p w:rsidR="00000000" w:rsidRDefault="00161DAD">
            <w:pPr>
              <w:autoSpaceDE w:val="0"/>
              <w:autoSpaceDN w:val="0"/>
              <w:spacing w:line="360" w:lineRule="atLeast"/>
              <w:jc w:val="center"/>
              <w:rPr>
                <w:sz w:val="24"/>
                <w:lang w:val="fr-FR"/>
              </w:rPr>
            </w:pPr>
            <w:r>
              <w:rPr>
                <w:sz w:val="24"/>
                <w:lang w:val="fr-FR"/>
              </w:rPr>
              <w:t>3</w:t>
            </w:r>
            <w:r>
              <w:rPr>
                <w:rFonts w:hint="eastAsia"/>
                <w:sz w:val="24"/>
                <w:lang w:val="fr-FR"/>
              </w:rPr>
              <w:t xml:space="preserve"> </w:t>
            </w:r>
            <w:r>
              <w:rPr>
                <w:sz w:val="24"/>
                <w:lang w:val="fr-FR"/>
              </w:rPr>
              <w:t>380</w:t>
            </w:r>
          </w:p>
        </w:tc>
        <w:tc>
          <w:tcPr>
            <w:tcW w:w="555" w:type="pct"/>
          </w:tcPr>
          <w:p w:rsidR="00000000" w:rsidRDefault="00161DAD">
            <w:pPr>
              <w:autoSpaceDE w:val="0"/>
              <w:autoSpaceDN w:val="0"/>
              <w:spacing w:line="360" w:lineRule="atLeast"/>
              <w:jc w:val="center"/>
              <w:rPr>
                <w:sz w:val="24"/>
                <w:lang w:val="fr-FR"/>
              </w:rPr>
            </w:pPr>
            <w:r>
              <w:rPr>
                <w:sz w:val="24"/>
                <w:lang w:val="fr-FR"/>
              </w:rPr>
              <w:t>12</w:t>
            </w:r>
            <w:r>
              <w:rPr>
                <w:rFonts w:hint="eastAsia"/>
                <w:sz w:val="24"/>
                <w:lang w:val="fr-FR"/>
              </w:rPr>
              <w:t xml:space="preserve"> </w:t>
            </w:r>
            <w:r>
              <w:rPr>
                <w:sz w:val="24"/>
                <w:lang w:val="fr-FR"/>
              </w:rPr>
              <w:t>181</w:t>
            </w:r>
          </w:p>
        </w:tc>
        <w:tc>
          <w:tcPr>
            <w:tcW w:w="556" w:type="pct"/>
          </w:tcPr>
          <w:p w:rsidR="00000000" w:rsidRDefault="00161DAD">
            <w:pPr>
              <w:autoSpaceDE w:val="0"/>
              <w:autoSpaceDN w:val="0"/>
              <w:spacing w:line="360" w:lineRule="atLeast"/>
              <w:jc w:val="center"/>
              <w:rPr>
                <w:sz w:val="24"/>
                <w:lang w:val="fr-FR"/>
              </w:rPr>
            </w:pPr>
            <w:r>
              <w:rPr>
                <w:sz w:val="24"/>
                <w:lang w:val="fr-FR"/>
              </w:rPr>
              <w:t>7</w:t>
            </w:r>
            <w:r>
              <w:rPr>
                <w:rFonts w:hint="eastAsia"/>
                <w:sz w:val="24"/>
                <w:lang w:val="fr-FR"/>
              </w:rPr>
              <w:t xml:space="preserve"> </w:t>
            </w:r>
            <w:r>
              <w:rPr>
                <w:sz w:val="24"/>
                <w:lang w:val="fr-FR"/>
              </w:rPr>
              <w:t>729</w:t>
            </w:r>
          </w:p>
        </w:tc>
        <w:tc>
          <w:tcPr>
            <w:tcW w:w="555" w:type="pct"/>
          </w:tcPr>
          <w:p w:rsidR="00000000" w:rsidRDefault="00161DAD">
            <w:pPr>
              <w:autoSpaceDE w:val="0"/>
              <w:autoSpaceDN w:val="0"/>
              <w:spacing w:line="360" w:lineRule="atLeast"/>
              <w:jc w:val="center"/>
              <w:rPr>
                <w:sz w:val="24"/>
                <w:lang w:val="fr-FR"/>
              </w:rPr>
            </w:pPr>
            <w:r>
              <w:rPr>
                <w:sz w:val="24"/>
                <w:lang w:val="fr-FR"/>
              </w:rPr>
              <w:t>3</w:t>
            </w:r>
            <w:r>
              <w:rPr>
                <w:rFonts w:hint="eastAsia"/>
                <w:sz w:val="24"/>
                <w:lang w:val="fr-FR"/>
              </w:rPr>
              <w:t xml:space="preserve"> </w:t>
            </w:r>
            <w:r>
              <w:rPr>
                <w:sz w:val="24"/>
                <w:lang w:val="fr-FR"/>
              </w:rPr>
              <w:t>392</w:t>
            </w:r>
          </w:p>
        </w:tc>
        <w:tc>
          <w:tcPr>
            <w:tcW w:w="556" w:type="pct"/>
          </w:tcPr>
          <w:p w:rsidR="00000000" w:rsidRDefault="00161DAD">
            <w:pPr>
              <w:autoSpaceDE w:val="0"/>
              <w:autoSpaceDN w:val="0"/>
              <w:spacing w:line="360" w:lineRule="atLeast"/>
              <w:jc w:val="center"/>
              <w:rPr>
                <w:sz w:val="24"/>
                <w:lang w:val="fr-FR"/>
              </w:rPr>
            </w:pPr>
            <w:r>
              <w:rPr>
                <w:sz w:val="24"/>
                <w:lang w:val="fr-FR"/>
              </w:rPr>
              <w:t>3</w:t>
            </w:r>
            <w:r>
              <w:rPr>
                <w:rFonts w:hint="eastAsia"/>
                <w:sz w:val="24"/>
                <w:lang w:val="fr-FR"/>
              </w:rPr>
              <w:t xml:space="preserve"> </w:t>
            </w:r>
            <w:r>
              <w:rPr>
                <w:sz w:val="24"/>
                <w:lang w:val="fr-FR"/>
              </w:rPr>
              <w:t>042</w:t>
            </w:r>
          </w:p>
        </w:tc>
        <w:tc>
          <w:tcPr>
            <w:tcW w:w="555" w:type="pct"/>
          </w:tcPr>
          <w:p w:rsidR="00000000" w:rsidRDefault="00161DAD">
            <w:pPr>
              <w:autoSpaceDE w:val="0"/>
              <w:autoSpaceDN w:val="0"/>
              <w:spacing w:line="360" w:lineRule="atLeast"/>
              <w:jc w:val="center"/>
              <w:rPr>
                <w:sz w:val="24"/>
                <w:lang w:val="fr-FR"/>
              </w:rPr>
            </w:pPr>
            <w:r>
              <w:rPr>
                <w:sz w:val="24"/>
                <w:lang w:val="fr-FR"/>
              </w:rPr>
              <w:t>-</w:t>
            </w:r>
          </w:p>
        </w:tc>
        <w:tc>
          <w:tcPr>
            <w:tcW w:w="556" w:type="pct"/>
          </w:tcPr>
          <w:p w:rsidR="00000000" w:rsidRDefault="00161DAD">
            <w:pPr>
              <w:autoSpaceDE w:val="0"/>
              <w:autoSpaceDN w:val="0"/>
              <w:spacing w:line="360" w:lineRule="atLeast"/>
              <w:jc w:val="center"/>
              <w:rPr>
                <w:sz w:val="24"/>
                <w:lang w:val="fr-FR"/>
              </w:rPr>
            </w:pPr>
            <w:r>
              <w:rPr>
                <w:sz w:val="24"/>
                <w:lang w:val="fr-FR"/>
              </w:rPr>
              <w:t>-</w:t>
            </w:r>
          </w:p>
        </w:tc>
      </w:tr>
    </w:tbl>
    <w:p w:rsidR="00000000" w:rsidRDefault="00161DAD">
      <w:pPr>
        <w:pStyle w:val="Date"/>
        <w:autoSpaceDE w:val="0"/>
        <w:autoSpaceDN w:val="0"/>
        <w:adjustRightInd/>
        <w:spacing w:after="240" w:line="360" w:lineRule="atLeast"/>
        <w:textAlignment w:val="auto"/>
        <w:rPr>
          <w:rFonts w:hint="eastAsia"/>
          <w:kern w:val="2"/>
          <w:sz w:val="24"/>
          <w:szCs w:val="24"/>
          <w:lang w:val="fr-FR"/>
        </w:rPr>
      </w:pPr>
      <w:r>
        <w:rPr>
          <w:kern w:val="2"/>
          <w:sz w:val="24"/>
          <w:szCs w:val="24"/>
          <w:lang w:val="fr-FR"/>
        </w:rPr>
        <w:t>资料来源：科托努自主港</w:t>
      </w:r>
      <w:r>
        <w:rPr>
          <w:rFonts w:hint="eastAsia"/>
          <w:kern w:val="2"/>
          <w:sz w:val="24"/>
          <w:szCs w:val="24"/>
          <w:lang w:val="fr-FR"/>
        </w:rPr>
        <w:t>。</w:t>
      </w:r>
    </w:p>
    <w:p w:rsidR="00000000" w:rsidRDefault="00161DAD">
      <w:pPr>
        <w:autoSpaceDE w:val="0"/>
        <w:autoSpaceDN w:val="0"/>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14</w:t>
      </w:r>
      <w:r>
        <w:rPr>
          <w:rFonts w:hint="eastAsia"/>
          <w:sz w:val="24"/>
          <w:lang w:val="fr-FR"/>
        </w:rPr>
        <w:t>：</w:t>
      </w:r>
      <w:r>
        <w:rPr>
          <w:sz w:val="24"/>
          <w:lang w:val="fr-FR"/>
        </w:rPr>
        <w:t>2005</w:t>
      </w:r>
      <w:r>
        <w:rPr>
          <w:sz w:val="24"/>
          <w:lang w:val="fr-FR"/>
        </w:rPr>
        <w:t>年</w:t>
      </w:r>
      <w:r>
        <w:rPr>
          <w:sz w:val="24"/>
          <w:lang w:val="fr-FR"/>
        </w:rPr>
        <w:t>1</w:t>
      </w:r>
      <w:r>
        <w:rPr>
          <w:sz w:val="24"/>
          <w:lang w:val="fr-FR"/>
        </w:rPr>
        <w:t>月</w:t>
      </w:r>
      <w:r>
        <w:rPr>
          <w:sz w:val="24"/>
          <w:lang w:val="fr-FR"/>
        </w:rPr>
        <w:t>1</w:t>
      </w:r>
      <w:r>
        <w:rPr>
          <w:sz w:val="24"/>
          <w:lang w:val="fr-FR"/>
        </w:rPr>
        <w:t>日至</w:t>
      </w:r>
      <w:r>
        <w:rPr>
          <w:sz w:val="24"/>
          <w:lang w:val="fr-FR"/>
        </w:rPr>
        <w:t>4</w:t>
      </w:r>
      <w:r>
        <w:rPr>
          <w:sz w:val="24"/>
          <w:lang w:val="fr-FR"/>
        </w:rPr>
        <w:t>月</w:t>
      </w:r>
      <w:r>
        <w:rPr>
          <w:sz w:val="24"/>
          <w:lang w:val="fr-FR"/>
        </w:rPr>
        <w:t>30</w:t>
      </w:r>
      <w:r>
        <w:rPr>
          <w:sz w:val="24"/>
          <w:lang w:val="fr-FR"/>
        </w:rPr>
        <w:t>日输往邻国的进口食品（再出口）</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47"/>
        <w:gridCol w:w="951"/>
        <w:gridCol w:w="1066"/>
        <w:gridCol w:w="836"/>
        <w:gridCol w:w="951"/>
        <w:gridCol w:w="951"/>
        <w:gridCol w:w="951"/>
        <w:gridCol w:w="951"/>
        <w:gridCol w:w="951"/>
        <w:gridCol w:w="951"/>
      </w:tblGrid>
      <w:tr w:rsidR="00000000">
        <w:tc>
          <w:tcPr>
            <w:tcW w:w="680" w:type="pct"/>
            <w:tcBorders>
              <w:top w:val="single" w:sz="4" w:space="0" w:color="auto"/>
              <w:left w:val="single" w:sz="4" w:space="0" w:color="auto"/>
              <w:bottom w:val="single" w:sz="8" w:space="0" w:color="auto"/>
              <w:right w:val="single" w:sz="8" w:space="0" w:color="auto"/>
            </w:tcBorders>
          </w:tcPr>
          <w:p w:rsidR="00000000" w:rsidRDefault="00161DAD">
            <w:pPr>
              <w:autoSpaceDE w:val="0"/>
              <w:autoSpaceDN w:val="0"/>
              <w:spacing w:line="360" w:lineRule="atLeast"/>
              <w:jc w:val="center"/>
              <w:rPr>
                <w:rFonts w:eastAsia="SimHei"/>
                <w:sz w:val="24"/>
                <w:lang w:val="fr-FR"/>
              </w:rPr>
            </w:pPr>
            <w:r>
              <w:rPr>
                <w:rFonts w:eastAsia="SimHei"/>
                <w:sz w:val="24"/>
                <w:lang w:val="fr-FR"/>
              </w:rPr>
              <w:t>国家</w:t>
            </w:r>
          </w:p>
        </w:tc>
        <w:tc>
          <w:tcPr>
            <w:tcW w:w="4320" w:type="pct"/>
            <w:gridSpan w:val="9"/>
            <w:tcBorders>
              <w:top w:val="single" w:sz="4" w:space="0" w:color="auto"/>
              <w:left w:val="single" w:sz="8" w:space="0" w:color="auto"/>
              <w:bottom w:val="single" w:sz="8" w:space="0" w:color="auto"/>
              <w:right w:val="single" w:sz="4" w:space="0" w:color="auto"/>
            </w:tcBorders>
          </w:tcPr>
          <w:p w:rsidR="00000000" w:rsidRDefault="00161DAD">
            <w:pPr>
              <w:autoSpaceDE w:val="0"/>
              <w:autoSpaceDN w:val="0"/>
              <w:spacing w:line="360" w:lineRule="atLeast"/>
              <w:jc w:val="center"/>
              <w:rPr>
                <w:rFonts w:eastAsia="SimHei"/>
                <w:sz w:val="24"/>
                <w:lang w:val="fr-FR"/>
              </w:rPr>
            </w:pPr>
            <w:r>
              <w:rPr>
                <w:rFonts w:eastAsia="SimHei"/>
                <w:sz w:val="24"/>
                <w:lang w:val="fr-FR"/>
              </w:rPr>
              <w:t>产品</w:t>
            </w:r>
          </w:p>
        </w:tc>
      </w:tr>
      <w:tr w:rsidR="00000000">
        <w:tc>
          <w:tcPr>
            <w:tcW w:w="680" w:type="pct"/>
            <w:tcBorders>
              <w:top w:val="single" w:sz="8" w:space="0" w:color="auto"/>
              <w:left w:val="single" w:sz="4" w:space="0" w:color="auto"/>
              <w:right w:val="single" w:sz="8" w:space="0" w:color="auto"/>
            </w:tcBorders>
          </w:tcPr>
          <w:p w:rsidR="00000000" w:rsidRDefault="00161DAD">
            <w:pPr>
              <w:autoSpaceDE w:val="0"/>
              <w:autoSpaceDN w:val="0"/>
              <w:spacing w:line="360" w:lineRule="atLeast"/>
              <w:rPr>
                <w:sz w:val="24"/>
                <w:lang w:val="fr-FR"/>
              </w:rPr>
            </w:pPr>
          </w:p>
        </w:tc>
        <w:tc>
          <w:tcPr>
            <w:tcW w:w="480" w:type="pct"/>
            <w:tcBorders>
              <w:top w:val="single" w:sz="8" w:space="0" w:color="auto"/>
              <w:left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玉米</w:t>
            </w:r>
          </w:p>
        </w:tc>
        <w:tc>
          <w:tcPr>
            <w:tcW w:w="538" w:type="pct"/>
            <w:tcBorders>
              <w:top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大米</w:t>
            </w:r>
          </w:p>
        </w:tc>
        <w:tc>
          <w:tcPr>
            <w:tcW w:w="422" w:type="pct"/>
            <w:tcBorders>
              <w:top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小麦</w:t>
            </w:r>
          </w:p>
        </w:tc>
        <w:tc>
          <w:tcPr>
            <w:tcW w:w="480" w:type="pct"/>
            <w:tcBorders>
              <w:top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高粱</w:t>
            </w:r>
          </w:p>
        </w:tc>
        <w:tc>
          <w:tcPr>
            <w:tcW w:w="480" w:type="pct"/>
            <w:tcBorders>
              <w:top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面粉</w:t>
            </w:r>
          </w:p>
        </w:tc>
        <w:tc>
          <w:tcPr>
            <w:tcW w:w="480" w:type="pct"/>
            <w:tcBorders>
              <w:top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食糖</w:t>
            </w:r>
          </w:p>
        </w:tc>
        <w:tc>
          <w:tcPr>
            <w:tcW w:w="480" w:type="pct"/>
            <w:tcBorders>
              <w:top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奶制品</w:t>
            </w:r>
          </w:p>
        </w:tc>
        <w:tc>
          <w:tcPr>
            <w:tcW w:w="480" w:type="pct"/>
            <w:tcBorders>
              <w:top w:val="single" w:sz="8" w:space="0" w:color="auto"/>
              <w:bottom w:val="single" w:sz="8" w:space="0" w:color="auto"/>
            </w:tcBorders>
          </w:tcPr>
          <w:p w:rsidR="00000000" w:rsidRDefault="00161DAD">
            <w:pPr>
              <w:autoSpaceDE w:val="0"/>
              <w:autoSpaceDN w:val="0"/>
              <w:spacing w:line="360" w:lineRule="atLeast"/>
              <w:jc w:val="center"/>
              <w:rPr>
                <w:sz w:val="24"/>
                <w:lang w:val="fr-FR"/>
              </w:rPr>
            </w:pPr>
            <w:r>
              <w:rPr>
                <w:sz w:val="24"/>
                <w:lang w:val="fr-FR"/>
              </w:rPr>
              <w:t>粗</w:t>
            </w:r>
            <w:r>
              <w:rPr>
                <w:sz w:val="24"/>
                <w:lang w:val="fr-FR"/>
              </w:rPr>
              <w:t>面粉</w:t>
            </w:r>
          </w:p>
        </w:tc>
        <w:tc>
          <w:tcPr>
            <w:tcW w:w="480" w:type="pct"/>
            <w:tcBorders>
              <w:top w:val="single" w:sz="8" w:space="0" w:color="auto"/>
              <w:bottom w:val="single" w:sz="8"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西红柿罐头</w:t>
            </w:r>
          </w:p>
        </w:tc>
      </w:tr>
      <w:tr w:rsidR="00000000">
        <w:tc>
          <w:tcPr>
            <w:tcW w:w="680" w:type="pct"/>
            <w:tcBorders>
              <w:left w:val="single" w:sz="4" w:space="0" w:color="auto"/>
              <w:right w:val="single" w:sz="8" w:space="0" w:color="auto"/>
            </w:tcBorders>
          </w:tcPr>
          <w:p w:rsidR="00000000" w:rsidRDefault="00161DAD">
            <w:pPr>
              <w:autoSpaceDE w:val="0"/>
              <w:autoSpaceDN w:val="0"/>
              <w:spacing w:line="360" w:lineRule="atLeast"/>
              <w:rPr>
                <w:sz w:val="24"/>
                <w:lang w:val="fr-FR"/>
              </w:rPr>
            </w:pPr>
            <w:r>
              <w:rPr>
                <w:sz w:val="24"/>
                <w:lang w:val="fr-FR"/>
              </w:rPr>
              <w:t>尼日尔</w:t>
            </w:r>
          </w:p>
        </w:tc>
        <w:tc>
          <w:tcPr>
            <w:tcW w:w="480" w:type="pct"/>
            <w:tcBorders>
              <w:top w:val="single" w:sz="8" w:space="0" w:color="auto"/>
              <w:left w:val="single" w:sz="8" w:space="0" w:color="auto"/>
            </w:tcBorders>
          </w:tcPr>
          <w:p w:rsidR="00000000" w:rsidRDefault="00161DAD">
            <w:pPr>
              <w:autoSpaceDE w:val="0"/>
              <w:autoSpaceDN w:val="0"/>
              <w:spacing w:line="360" w:lineRule="atLeast"/>
              <w:jc w:val="center"/>
              <w:rPr>
                <w:sz w:val="24"/>
                <w:lang w:val="fr-FR"/>
              </w:rPr>
            </w:pPr>
            <w:r>
              <w:rPr>
                <w:sz w:val="24"/>
                <w:lang w:val="fr-FR"/>
              </w:rPr>
              <w:t>63</w:t>
            </w:r>
          </w:p>
        </w:tc>
        <w:tc>
          <w:tcPr>
            <w:tcW w:w="538" w:type="pct"/>
            <w:tcBorders>
              <w:top w:val="single" w:sz="8" w:space="0" w:color="auto"/>
            </w:tcBorders>
          </w:tcPr>
          <w:p w:rsidR="00000000" w:rsidRDefault="00161DAD">
            <w:pPr>
              <w:autoSpaceDE w:val="0"/>
              <w:autoSpaceDN w:val="0"/>
              <w:spacing w:line="360" w:lineRule="atLeast"/>
              <w:jc w:val="center"/>
              <w:rPr>
                <w:sz w:val="24"/>
                <w:lang w:val="fr-FR"/>
              </w:rPr>
            </w:pPr>
            <w:r>
              <w:rPr>
                <w:sz w:val="24"/>
                <w:lang w:val="fr-FR"/>
              </w:rPr>
              <w:t>107</w:t>
            </w:r>
            <w:r>
              <w:rPr>
                <w:rFonts w:hint="eastAsia"/>
                <w:sz w:val="24"/>
                <w:lang w:val="fr-FR"/>
              </w:rPr>
              <w:t xml:space="preserve"> </w:t>
            </w:r>
            <w:r>
              <w:rPr>
                <w:sz w:val="24"/>
                <w:lang w:val="fr-FR"/>
              </w:rPr>
              <w:t>784</w:t>
            </w:r>
          </w:p>
        </w:tc>
        <w:tc>
          <w:tcPr>
            <w:tcW w:w="422" w:type="pct"/>
            <w:tcBorders>
              <w:top w:val="single" w:sz="8"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top w:val="single" w:sz="8"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top w:val="single" w:sz="8"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top w:val="single" w:sz="8" w:space="0" w:color="auto"/>
            </w:tcBorders>
          </w:tcPr>
          <w:p w:rsidR="00000000" w:rsidRDefault="00161DAD">
            <w:pPr>
              <w:autoSpaceDE w:val="0"/>
              <w:autoSpaceDN w:val="0"/>
              <w:spacing w:line="360" w:lineRule="atLeast"/>
              <w:jc w:val="center"/>
              <w:rPr>
                <w:sz w:val="24"/>
                <w:lang w:val="fr-FR"/>
              </w:rPr>
            </w:pPr>
            <w:r>
              <w:rPr>
                <w:sz w:val="24"/>
                <w:lang w:val="fr-FR"/>
              </w:rPr>
              <w:t>3</w:t>
            </w:r>
            <w:r>
              <w:rPr>
                <w:rFonts w:hint="eastAsia"/>
                <w:sz w:val="24"/>
                <w:lang w:val="fr-FR"/>
              </w:rPr>
              <w:t xml:space="preserve"> </w:t>
            </w:r>
            <w:r>
              <w:rPr>
                <w:sz w:val="24"/>
                <w:lang w:val="fr-FR"/>
              </w:rPr>
              <w:t>425</w:t>
            </w:r>
          </w:p>
        </w:tc>
        <w:tc>
          <w:tcPr>
            <w:tcW w:w="480" w:type="pct"/>
            <w:tcBorders>
              <w:top w:val="single" w:sz="8" w:space="0" w:color="auto"/>
            </w:tcBorders>
          </w:tcPr>
          <w:p w:rsidR="00000000" w:rsidRDefault="00161DAD">
            <w:pPr>
              <w:autoSpaceDE w:val="0"/>
              <w:autoSpaceDN w:val="0"/>
              <w:spacing w:line="360" w:lineRule="atLeast"/>
              <w:jc w:val="center"/>
              <w:rPr>
                <w:sz w:val="24"/>
                <w:lang w:val="fr-FR"/>
              </w:rPr>
            </w:pPr>
            <w:r>
              <w:rPr>
                <w:sz w:val="24"/>
                <w:lang w:val="fr-FR"/>
              </w:rPr>
              <w:t>1</w:t>
            </w:r>
            <w:r>
              <w:rPr>
                <w:rFonts w:hint="eastAsia"/>
                <w:sz w:val="24"/>
                <w:lang w:val="fr-FR"/>
              </w:rPr>
              <w:t xml:space="preserve"> </w:t>
            </w:r>
            <w:r>
              <w:rPr>
                <w:sz w:val="24"/>
                <w:lang w:val="fr-FR"/>
              </w:rPr>
              <w:t>841</w:t>
            </w:r>
          </w:p>
        </w:tc>
        <w:tc>
          <w:tcPr>
            <w:tcW w:w="480" w:type="pct"/>
            <w:tcBorders>
              <w:top w:val="single" w:sz="8"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top w:val="single" w:sz="8"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533</w:t>
            </w:r>
          </w:p>
        </w:tc>
      </w:tr>
      <w:tr w:rsidR="00000000">
        <w:tc>
          <w:tcPr>
            <w:tcW w:w="680" w:type="pct"/>
            <w:tcBorders>
              <w:left w:val="single" w:sz="4" w:space="0" w:color="auto"/>
              <w:right w:val="single" w:sz="8" w:space="0" w:color="auto"/>
            </w:tcBorders>
          </w:tcPr>
          <w:p w:rsidR="00000000" w:rsidRDefault="00161DAD">
            <w:pPr>
              <w:autoSpaceDE w:val="0"/>
              <w:autoSpaceDN w:val="0"/>
              <w:spacing w:line="360" w:lineRule="atLeast"/>
              <w:rPr>
                <w:sz w:val="24"/>
                <w:lang w:val="fr-FR"/>
              </w:rPr>
            </w:pPr>
            <w:r>
              <w:rPr>
                <w:sz w:val="24"/>
                <w:lang w:val="fr-FR"/>
              </w:rPr>
              <w:t>尼日利亚</w:t>
            </w:r>
          </w:p>
        </w:tc>
        <w:tc>
          <w:tcPr>
            <w:tcW w:w="480" w:type="pct"/>
            <w:tcBorders>
              <w:left w:val="single" w:sz="8" w:space="0" w:color="auto"/>
            </w:tcBorders>
          </w:tcPr>
          <w:p w:rsidR="00000000" w:rsidRDefault="00161DAD">
            <w:pPr>
              <w:pStyle w:val="Date"/>
              <w:autoSpaceDE w:val="0"/>
              <w:autoSpaceDN w:val="0"/>
              <w:adjustRightInd/>
              <w:spacing w:line="360" w:lineRule="atLeast"/>
              <w:jc w:val="center"/>
              <w:textAlignment w:val="auto"/>
              <w:rPr>
                <w:kern w:val="2"/>
                <w:sz w:val="24"/>
                <w:szCs w:val="24"/>
                <w:lang w:val="fr-FR"/>
              </w:rPr>
            </w:pPr>
            <w:r>
              <w:rPr>
                <w:kern w:val="2"/>
                <w:sz w:val="24"/>
                <w:szCs w:val="24"/>
                <w:lang w:val="fr-FR"/>
              </w:rPr>
              <w:t>-</w:t>
            </w:r>
          </w:p>
        </w:tc>
        <w:tc>
          <w:tcPr>
            <w:tcW w:w="538" w:type="pct"/>
          </w:tcPr>
          <w:p w:rsidR="00000000" w:rsidRDefault="00161DAD">
            <w:pPr>
              <w:autoSpaceDE w:val="0"/>
              <w:autoSpaceDN w:val="0"/>
              <w:spacing w:line="360" w:lineRule="atLeast"/>
              <w:jc w:val="center"/>
              <w:rPr>
                <w:sz w:val="24"/>
                <w:lang w:val="fr-FR"/>
              </w:rPr>
            </w:pPr>
            <w:r>
              <w:rPr>
                <w:sz w:val="24"/>
                <w:lang w:val="fr-FR"/>
              </w:rPr>
              <w:t>-</w:t>
            </w:r>
          </w:p>
        </w:tc>
        <w:tc>
          <w:tcPr>
            <w:tcW w:w="422"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r>
              <w:rPr>
                <w:sz w:val="24"/>
                <w:lang w:val="fr-FR"/>
              </w:rPr>
              <w:t>18</w:t>
            </w:r>
          </w:p>
        </w:tc>
        <w:tc>
          <w:tcPr>
            <w:tcW w:w="480" w:type="pct"/>
          </w:tcPr>
          <w:p w:rsidR="00000000" w:rsidRDefault="00161DAD">
            <w:pPr>
              <w:autoSpaceDE w:val="0"/>
              <w:autoSpaceDN w:val="0"/>
              <w:spacing w:line="360" w:lineRule="atLeast"/>
              <w:jc w:val="center"/>
              <w:rPr>
                <w:sz w:val="24"/>
                <w:lang w:val="fr-FR"/>
              </w:rPr>
            </w:pPr>
            <w:r>
              <w:rPr>
                <w:sz w:val="24"/>
                <w:lang w:val="fr-FR"/>
              </w:rPr>
              <w:t>175</w:t>
            </w:r>
          </w:p>
        </w:tc>
        <w:tc>
          <w:tcPr>
            <w:tcW w:w="480" w:type="pct"/>
          </w:tcPr>
          <w:p w:rsidR="00000000" w:rsidRDefault="00161DAD">
            <w:pPr>
              <w:autoSpaceDE w:val="0"/>
              <w:autoSpaceDN w:val="0"/>
              <w:spacing w:line="360" w:lineRule="atLeast"/>
              <w:jc w:val="center"/>
              <w:rPr>
                <w:sz w:val="24"/>
                <w:lang w:val="fr-FR"/>
              </w:rPr>
            </w:pPr>
            <w:r>
              <w:rPr>
                <w:sz w:val="24"/>
                <w:lang w:val="fr-FR"/>
              </w:rPr>
              <w:t>1</w:t>
            </w:r>
            <w:r>
              <w:rPr>
                <w:rFonts w:hint="eastAsia"/>
                <w:sz w:val="24"/>
                <w:lang w:val="fr-FR"/>
              </w:rPr>
              <w:t xml:space="preserve"> </w:t>
            </w:r>
            <w:r>
              <w:rPr>
                <w:sz w:val="24"/>
                <w:lang w:val="fr-FR"/>
              </w:rPr>
              <w:t>014</w:t>
            </w: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Borders>
              <w:right w:val="single" w:sz="4" w:space="0" w:color="auto"/>
            </w:tcBorders>
          </w:tcPr>
          <w:p w:rsidR="00000000" w:rsidRDefault="00161DAD">
            <w:pPr>
              <w:autoSpaceDE w:val="0"/>
              <w:autoSpaceDN w:val="0"/>
              <w:spacing w:line="360" w:lineRule="atLeast"/>
              <w:jc w:val="center"/>
              <w:rPr>
                <w:sz w:val="24"/>
                <w:lang w:val="fr-FR"/>
              </w:rPr>
            </w:pPr>
            <w:r>
              <w:rPr>
                <w:sz w:val="24"/>
                <w:lang w:val="fr-FR"/>
              </w:rPr>
              <w:t>2</w:t>
            </w:r>
            <w:r>
              <w:rPr>
                <w:rFonts w:hint="eastAsia"/>
                <w:sz w:val="24"/>
                <w:lang w:val="fr-FR"/>
              </w:rPr>
              <w:t xml:space="preserve"> </w:t>
            </w:r>
            <w:r>
              <w:rPr>
                <w:sz w:val="24"/>
                <w:lang w:val="fr-FR"/>
              </w:rPr>
              <w:t>116</w:t>
            </w:r>
          </w:p>
        </w:tc>
      </w:tr>
      <w:tr w:rsidR="00000000">
        <w:tc>
          <w:tcPr>
            <w:tcW w:w="680" w:type="pct"/>
            <w:tcBorders>
              <w:left w:val="single" w:sz="4" w:space="0" w:color="auto"/>
              <w:right w:val="single" w:sz="8" w:space="0" w:color="auto"/>
            </w:tcBorders>
          </w:tcPr>
          <w:p w:rsidR="00000000" w:rsidRDefault="00161DAD">
            <w:pPr>
              <w:autoSpaceDE w:val="0"/>
              <w:autoSpaceDN w:val="0"/>
              <w:spacing w:line="360" w:lineRule="atLeast"/>
              <w:rPr>
                <w:sz w:val="24"/>
                <w:lang w:val="fr-FR"/>
              </w:rPr>
            </w:pPr>
            <w:r>
              <w:rPr>
                <w:sz w:val="24"/>
                <w:lang w:val="fr-FR"/>
              </w:rPr>
              <w:t>多哥</w:t>
            </w:r>
          </w:p>
        </w:tc>
        <w:tc>
          <w:tcPr>
            <w:tcW w:w="480" w:type="pct"/>
            <w:tcBorders>
              <w:left w:val="single" w:sz="8"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538" w:type="pct"/>
          </w:tcPr>
          <w:p w:rsidR="00000000" w:rsidRDefault="00161DAD">
            <w:pPr>
              <w:autoSpaceDE w:val="0"/>
              <w:autoSpaceDN w:val="0"/>
              <w:spacing w:line="360" w:lineRule="atLeast"/>
              <w:jc w:val="center"/>
              <w:rPr>
                <w:sz w:val="24"/>
                <w:lang w:val="fr-FR"/>
              </w:rPr>
            </w:pPr>
            <w:r>
              <w:rPr>
                <w:sz w:val="24"/>
                <w:lang w:val="fr-FR"/>
              </w:rPr>
              <w:t>-</w:t>
            </w:r>
          </w:p>
        </w:tc>
        <w:tc>
          <w:tcPr>
            <w:tcW w:w="422"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p>
        </w:tc>
        <w:tc>
          <w:tcPr>
            <w:tcW w:w="480" w:type="pct"/>
          </w:tcPr>
          <w:p w:rsidR="00000000" w:rsidRDefault="00161DAD">
            <w:pPr>
              <w:autoSpaceDE w:val="0"/>
              <w:autoSpaceDN w:val="0"/>
              <w:spacing w:line="360" w:lineRule="atLeast"/>
              <w:jc w:val="center"/>
              <w:rPr>
                <w:sz w:val="24"/>
                <w:lang w:val="fr-FR"/>
              </w:rPr>
            </w:pP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Borders>
              <w:right w:val="single" w:sz="4" w:space="0" w:color="auto"/>
            </w:tcBorders>
          </w:tcPr>
          <w:p w:rsidR="00000000" w:rsidRDefault="00161DAD">
            <w:pPr>
              <w:autoSpaceDE w:val="0"/>
              <w:autoSpaceDN w:val="0"/>
              <w:spacing w:line="360" w:lineRule="atLeast"/>
              <w:jc w:val="center"/>
              <w:rPr>
                <w:sz w:val="24"/>
                <w:lang w:val="fr-FR"/>
              </w:rPr>
            </w:pPr>
            <w:r>
              <w:rPr>
                <w:sz w:val="24"/>
                <w:lang w:val="fr-FR"/>
              </w:rPr>
              <w:t>216</w:t>
            </w:r>
          </w:p>
        </w:tc>
      </w:tr>
      <w:tr w:rsidR="00000000">
        <w:tc>
          <w:tcPr>
            <w:tcW w:w="680" w:type="pct"/>
            <w:tcBorders>
              <w:left w:val="single" w:sz="4" w:space="0" w:color="auto"/>
              <w:right w:val="single" w:sz="8" w:space="0" w:color="auto"/>
            </w:tcBorders>
          </w:tcPr>
          <w:p w:rsidR="00000000" w:rsidRDefault="00161DAD">
            <w:pPr>
              <w:autoSpaceDE w:val="0"/>
              <w:autoSpaceDN w:val="0"/>
              <w:spacing w:line="360" w:lineRule="atLeast"/>
              <w:rPr>
                <w:sz w:val="24"/>
                <w:lang w:val="fr-FR"/>
              </w:rPr>
            </w:pPr>
            <w:r>
              <w:rPr>
                <w:sz w:val="24"/>
                <w:lang w:val="fr-FR"/>
              </w:rPr>
              <w:t>布基纳法索</w:t>
            </w:r>
          </w:p>
        </w:tc>
        <w:tc>
          <w:tcPr>
            <w:tcW w:w="480" w:type="pct"/>
            <w:tcBorders>
              <w:left w:val="single" w:sz="8"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538" w:type="pct"/>
          </w:tcPr>
          <w:p w:rsidR="00000000" w:rsidRDefault="00161DAD">
            <w:pPr>
              <w:autoSpaceDE w:val="0"/>
              <w:autoSpaceDN w:val="0"/>
              <w:spacing w:line="360" w:lineRule="atLeast"/>
              <w:jc w:val="center"/>
              <w:rPr>
                <w:sz w:val="24"/>
                <w:lang w:val="fr-FR"/>
              </w:rPr>
            </w:pPr>
            <w:r>
              <w:rPr>
                <w:sz w:val="24"/>
                <w:lang w:val="fr-FR"/>
              </w:rPr>
              <w:t>-</w:t>
            </w:r>
          </w:p>
        </w:tc>
        <w:tc>
          <w:tcPr>
            <w:tcW w:w="422"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p>
        </w:tc>
        <w:tc>
          <w:tcPr>
            <w:tcW w:w="480" w:type="pct"/>
          </w:tcPr>
          <w:p w:rsidR="00000000" w:rsidRDefault="00161DAD">
            <w:pPr>
              <w:autoSpaceDE w:val="0"/>
              <w:autoSpaceDN w:val="0"/>
              <w:spacing w:line="360" w:lineRule="atLeast"/>
              <w:jc w:val="center"/>
              <w:rPr>
                <w:sz w:val="24"/>
                <w:lang w:val="fr-FR"/>
              </w:rPr>
            </w:pP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Pr>
          <w:p w:rsidR="00000000" w:rsidRDefault="00161DAD">
            <w:pPr>
              <w:autoSpaceDE w:val="0"/>
              <w:autoSpaceDN w:val="0"/>
              <w:spacing w:line="360" w:lineRule="atLeast"/>
              <w:jc w:val="center"/>
              <w:rPr>
                <w:sz w:val="24"/>
                <w:lang w:val="fr-FR"/>
              </w:rPr>
            </w:pPr>
            <w:r>
              <w:rPr>
                <w:sz w:val="24"/>
                <w:lang w:val="fr-FR"/>
              </w:rPr>
              <w:t>-</w:t>
            </w:r>
          </w:p>
        </w:tc>
        <w:tc>
          <w:tcPr>
            <w:tcW w:w="480" w:type="pct"/>
            <w:tcBorders>
              <w:right w:val="single" w:sz="4" w:space="0" w:color="auto"/>
            </w:tcBorders>
          </w:tcPr>
          <w:p w:rsidR="00000000" w:rsidRDefault="00161DAD">
            <w:pPr>
              <w:autoSpaceDE w:val="0"/>
              <w:autoSpaceDN w:val="0"/>
              <w:spacing w:line="360" w:lineRule="atLeast"/>
              <w:jc w:val="center"/>
              <w:rPr>
                <w:sz w:val="24"/>
                <w:lang w:val="fr-FR"/>
              </w:rPr>
            </w:pPr>
          </w:p>
        </w:tc>
      </w:tr>
      <w:tr w:rsidR="00000000">
        <w:tc>
          <w:tcPr>
            <w:tcW w:w="680" w:type="pct"/>
            <w:tcBorders>
              <w:left w:val="single" w:sz="4" w:space="0" w:color="auto"/>
              <w:bottom w:val="single" w:sz="4" w:space="0" w:color="auto"/>
              <w:right w:val="single" w:sz="8" w:space="0" w:color="auto"/>
            </w:tcBorders>
          </w:tcPr>
          <w:p w:rsidR="00000000" w:rsidRDefault="00161DAD">
            <w:pPr>
              <w:autoSpaceDE w:val="0"/>
              <w:autoSpaceDN w:val="0"/>
              <w:spacing w:line="360" w:lineRule="atLeast"/>
              <w:rPr>
                <w:sz w:val="24"/>
                <w:lang w:val="fr-FR"/>
              </w:rPr>
            </w:pPr>
            <w:r>
              <w:rPr>
                <w:sz w:val="24"/>
                <w:lang w:val="fr-FR"/>
              </w:rPr>
              <w:t>其他目的地</w:t>
            </w:r>
          </w:p>
        </w:tc>
        <w:tc>
          <w:tcPr>
            <w:tcW w:w="480" w:type="pct"/>
            <w:tcBorders>
              <w:left w:val="single" w:sz="8" w:space="0" w:color="auto"/>
              <w:bottom w:val="single" w:sz="4" w:space="0" w:color="auto"/>
            </w:tcBorders>
          </w:tcPr>
          <w:p w:rsidR="00000000" w:rsidRDefault="00161DAD">
            <w:pPr>
              <w:autoSpaceDE w:val="0"/>
              <w:autoSpaceDN w:val="0"/>
              <w:spacing w:line="360" w:lineRule="atLeast"/>
              <w:jc w:val="center"/>
              <w:rPr>
                <w:sz w:val="24"/>
                <w:lang w:val="fr-FR"/>
              </w:rPr>
            </w:pPr>
            <w:r>
              <w:rPr>
                <w:sz w:val="24"/>
                <w:lang w:val="fr-FR"/>
              </w:rPr>
              <w:t>2</w:t>
            </w:r>
            <w:r>
              <w:rPr>
                <w:rFonts w:hint="eastAsia"/>
                <w:sz w:val="24"/>
                <w:lang w:val="fr-FR"/>
              </w:rPr>
              <w:t xml:space="preserve"> </w:t>
            </w:r>
            <w:r>
              <w:rPr>
                <w:sz w:val="24"/>
                <w:lang w:val="fr-FR"/>
              </w:rPr>
              <w:t>790</w:t>
            </w:r>
          </w:p>
        </w:tc>
        <w:tc>
          <w:tcPr>
            <w:tcW w:w="538"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22"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351</w:t>
            </w:r>
          </w:p>
        </w:tc>
        <w:tc>
          <w:tcPr>
            <w:tcW w:w="480"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1</w:t>
            </w:r>
            <w:r>
              <w:rPr>
                <w:rFonts w:hint="eastAsia"/>
                <w:sz w:val="24"/>
                <w:lang w:val="fr-FR"/>
              </w:rPr>
              <w:t xml:space="preserve"> </w:t>
            </w:r>
            <w:r>
              <w:rPr>
                <w:sz w:val="24"/>
                <w:lang w:val="fr-FR"/>
              </w:rPr>
              <w:t>366</w:t>
            </w:r>
          </w:p>
        </w:tc>
        <w:tc>
          <w:tcPr>
            <w:tcW w:w="480"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480" w:type="pct"/>
            <w:tcBorders>
              <w:bottom w:val="single" w:sz="4"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404</w:t>
            </w:r>
          </w:p>
        </w:tc>
      </w:tr>
    </w:tbl>
    <w:p w:rsidR="00000000" w:rsidRDefault="00161DAD">
      <w:pPr>
        <w:autoSpaceDE w:val="0"/>
        <w:autoSpaceDN w:val="0"/>
        <w:spacing w:after="240" w:line="360" w:lineRule="atLeast"/>
        <w:rPr>
          <w:rFonts w:hint="eastAsia"/>
          <w:sz w:val="24"/>
          <w:lang w:val="fr-FR"/>
        </w:rPr>
      </w:pPr>
      <w:r>
        <w:rPr>
          <w:rFonts w:eastAsia="KaiTi_GB2312"/>
          <w:bCs/>
          <w:sz w:val="24"/>
          <w:u w:val="single"/>
          <w:lang w:val="fr-FR"/>
        </w:rPr>
        <w:t>资料来源</w:t>
      </w:r>
      <w:r>
        <w:rPr>
          <w:sz w:val="24"/>
          <w:lang w:val="fr-FR"/>
        </w:rPr>
        <w:t>：科托努自主港</w:t>
      </w:r>
      <w:r>
        <w:rPr>
          <w:rFonts w:hint="eastAsia"/>
          <w:sz w:val="24"/>
          <w:lang w:val="fr-FR"/>
        </w:rPr>
        <w:t>。</w:t>
      </w:r>
    </w:p>
    <w:p w:rsidR="00000000" w:rsidRDefault="00161DAD">
      <w:pPr>
        <w:autoSpaceDE w:val="0"/>
        <w:autoSpaceDN w:val="0"/>
        <w:spacing w:after="240" w:line="360" w:lineRule="atLeast"/>
        <w:rPr>
          <w:sz w:val="24"/>
          <w:lang w:val="fr-FR"/>
        </w:rPr>
      </w:pPr>
      <w:r>
        <w:rPr>
          <w:b/>
          <w:bCs/>
          <w:sz w:val="24"/>
          <w:u w:val="single"/>
          <w:lang w:val="fr-FR"/>
        </w:rPr>
        <w:br w:type="page"/>
      </w:r>
      <w:r>
        <w:rPr>
          <w:rFonts w:ascii="SimHei" w:eastAsia="SimHei"/>
          <w:sz w:val="24"/>
          <w:u w:val="single"/>
          <w:lang w:val="fr-FR"/>
        </w:rPr>
        <w:t>表</w:t>
      </w:r>
      <w:r>
        <w:rPr>
          <w:rFonts w:ascii="SimHei" w:eastAsia="SimHei"/>
          <w:sz w:val="24"/>
          <w:u w:val="single"/>
          <w:lang w:val="fr-FR"/>
        </w:rPr>
        <w:t>15</w:t>
      </w:r>
      <w:r>
        <w:rPr>
          <w:sz w:val="24"/>
          <w:lang w:val="fr-FR"/>
        </w:rPr>
        <w:t>：</w:t>
      </w:r>
      <w:r>
        <w:rPr>
          <w:sz w:val="24"/>
          <w:lang w:val="fr-FR"/>
        </w:rPr>
        <w:t>2004</w:t>
      </w:r>
      <w:r>
        <w:rPr>
          <w:sz w:val="24"/>
          <w:lang w:val="fr-FR"/>
        </w:rPr>
        <w:t>年</w:t>
      </w:r>
      <w:r>
        <w:rPr>
          <w:sz w:val="24"/>
          <w:lang w:val="fr-FR"/>
        </w:rPr>
        <w:t>4</w:t>
      </w:r>
      <w:r>
        <w:rPr>
          <w:sz w:val="24"/>
          <w:lang w:val="fr-FR"/>
        </w:rPr>
        <w:t>月与</w:t>
      </w:r>
      <w:r>
        <w:rPr>
          <w:sz w:val="24"/>
          <w:lang w:val="fr-FR"/>
        </w:rPr>
        <w:t>2005</w:t>
      </w:r>
      <w:r>
        <w:rPr>
          <w:sz w:val="24"/>
          <w:lang w:val="fr-FR"/>
        </w:rPr>
        <w:t>年</w:t>
      </w:r>
      <w:r>
        <w:rPr>
          <w:sz w:val="24"/>
          <w:lang w:val="fr-FR"/>
        </w:rPr>
        <w:t>4</w:t>
      </w:r>
      <w:r>
        <w:rPr>
          <w:sz w:val="24"/>
          <w:lang w:val="fr-FR"/>
        </w:rPr>
        <w:t>月贝宁食品进口情况比较（吨）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651"/>
        <w:gridCol w:w="1652"/>
        <w:gridCol w:w="1652"/>
        <w:gridCol w:w="1652"/>
        <w:gridCol w:w="1648"/>
      </w:tblGrid>
      <w:tr w:rsidR="00000000">
        <w:tc>
          <w:tcPr>
            <w:tcW w:w="1666" w:type="pct"/>
            <w:gridSpan w:val="2"/>
            <w:tcBorders>
              <w:top w:val="single" w:sz="4" w:space="0" w:color="auto"/>
              <w:left w:val="single" w:sz="4" w:space="0" w:color="auto"/>
              <w:bottom w:val="single" w:sz="4"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大米</w:t>
            </w:r>
          </w:p>
        </w:tc>
        <w:tc>
          <w:tcPr>
            <w:tcW w:w="1667" w:type="pct"/>
            <w:gridSpan w:val="2"/>
            <w:tcBorders>
              <w:top w:val="single" w:sz="4" w:space="0" w:color="auto"/>
              <w:left w:val="single" w:sz="4" w:space="0" w:color="auto"/>
              <w:bottom w:val="single" w:sz="4"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小麦</w:t>
            </w:r>
          </w:p>
        </w:tc>
        <w:tc>
          <w:tcPr>
            <w:tcW w:w="1667" w:type="pct"/>
            <w:gridSpan w:val="2"/>
            <w:tcBorders>
              <w:top w:val="single" w:sz="4" w:space="0" w:color="auto"/>
              <w:left w:val="single" w:sz="4" w:space="0" w:color="auto"/>
              <w:bottom w:val="single" w:sz="4"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面粉</w:t>
            </w:r>
          </w:p>
        </w:tc>
      </w:tr>
      <w:tr w:rsidR="00000000">
        <w:tc>
          <w:tcPr>
            <w:tcW w:w="833" w:type="pct"/>
            <w:tcBorders>
              <w:top w:val="single" w:sz="4" w:space="0" w:color="auto"/>
              <w:left w:val="single" w:sz="4" w:space="0" w:color="auto"/>
              <w:bottom w:val="single" w:sz="4" w:space="0" w:color="auto"/>
            </w:tcBorders>
          </w:tcPr>
          <w:p w:rsidR="00000000" w:rsidRDefault="00161DAD">
            <w:pPr>
              <w:autoSpaceDE w:val="0"/>
              <w:autoSpaceDN w:val="0"/>
              <w:spacing w:line="360" w:lineRule="atLeast"/>
              <w:rPr>
                <w:rFonts w:hint="eastAsia"/>
                <w:sz w:val="24"/>
                <w:lang w:val="fr-FR"/>
              </w:rPr>
            </w:pPr>
            <w:r>
              <w:rPr>
                <w:sz w:val="24"/>
                <w:lang w:val="fr-FR"/>
              </w:rPr>
              <w:t>2004</w:t>
            </w:r>
            <w:r>
              <w:rPr>
                <w:rFonts w:hint="eastAsia"/>
                <w:sz w:val="24"/>
                <w:lang w:val="fr-FR"/>
              </w:rPr>
              <w:t>年</w:t>
            </w:r>
          </w:p>
        </w:tc>
        <w:tc>
          <w:tcPr>
            <w:tcW w:w="833" w:type="pct"/>
            <w:tcBorders>
              <w:top w:val="single" w:sz="4" w:space="0" w:color="auto"/>
              <w:bottom w:val="single" w:sz="4" w:space="0" w:color="auto"/>
            </w:tcBorders>
          </w:tcPr>
          <w:p w:rsidR="00000000" w:rsidRDefault="00161DAD">
            <w:pPr>
              <w:autoSpaceDE w:val="0"/>
              <w:autoSpaceDN w:val="0"/>
              <w:spacing w:line="360" w:lineRule="atLeast"/>
              <w:jc w:val="center"/>
              <w:rPr>
                <w:sz w:val="24"/>
                <w:lang w:val="fr-FR"/>
              </w:rPr>
            </w:pPr>
            <w:r>
              <w:rPr>
                <w:sz w:val="24"/>
                <w:lang w:val="fr-FR"/>
              </w:rPr>
              <w:t>2005</w:t>
            </w:r>
            <w:r>
              <w:rPr>
                <w:rFonts w:hint="eastAsia"/>
                <w:sz w:val="24"/>
                <w:lang w:val="fr-FR"/>
              </w:rPr>
              <w:t>年</w:t>
            </w:r>
          </w:p>
        </w:tc>
        <w:tc>
          <w:tcPr>
            <w:tcW w:w="834" w:type="pct"/>
            <w:tcBorders>
              <w:top w:val="single" w:sz="4" w:space="0" w:color="auto"/>
              <w:bottom w:val="single" w:sz="4" w:space="0" w:color="auto"/>
            </w:tcBorders>
          </w:tcPr>
          <w:p w:rsidR="00000000" w:rsidRDefault="00161DAD">
            <w:pPr>
              <w:autoSpaceDE w:val="0"/>
              <w:autoSpaceDN w:val="0"/>
              <w:spacing w:line="360" w:lineRule="atLeast"/>
              <w:jc w:val="center"/>
              <w:rPr>
                <w:sz w:val="24"/>
                <w:lang w:val="fr-FR"/>
              </w:rPr>
            </w:pPr>
            <w:r>
              <w:rPr>
                <w:sz w:val="24"/>
                <w:lang w:val="fr-FR"/>
              </w:rPr>
              <w:t>2004</w:t>
            </w:r>
            <w:r>
              <w:rPr>
                <w:rFonts w:hint="eastAsia"/>
                <w:sz w:val="24"/>
                <w:lang w:val="fr-FR"/>
              </w:rPr>
              <w:t>年</w:t>
            </w:r>
          </w:p>
        </w:tc>
        <w:tc>
          <w:tcPr>
            <w:tcW w:w="834" w:type="pct"/>
            <w:tcBorders>
              <w:top w:val="single" w:sz="4" w:space="0" w:color="auto"/>
              <w:bottom w:val="single" w:sz="4" w:space="0" w:color="auto"/>
            </w:tcBorders>
          </w:tcPr>
          <w:p w:rsidR="00000000" w:rsidRDefault="00161DAD">
            <w:pPr>
              <w:autoSpaceDE w:val="0"/>
              <w:autoSpaceDN w:val="0"/>
              <w:spacing w:line="360" w:lineRule="atLeast"/>
              <w:jc w:val="center"/>
              <w:rPr>
                <w:sz w:val="24"/>
                <w:lang w:val="fr-FR"/>
              </w:rPr>
            </w:pPr>
            <w:r>
              <w:rPr>
                <w:sz w:val="24"/>
                <w:lang w:val="fr-FR"/>
              </w:rPr>
              <w:t>2005</w:t>
            </w:r>
            <w:r>
              <w:rPr>
                <w:rFonts w:hint="eastAsia"/>
                <w:sz w:val="24"/>
                <w:lang w:val="fr-FR"/>
              </w:rPr>
              <w:t>年</w:t>
            </w:r>
          </w:p>
        </w:tc>
        <w:tc>
          <w:tcPr>
            <w:tcW w:w="834" w:type="pct"/>
            <w:tcBorders>
              <w:top w:val="single" w:sz="4" w:space="0" w:color="auto"/>
              <w:bottom w:val="single" w:sz="4" w:space="0" w:color="auto"/>
            </w:tcBorders>
          </w:tcPr>
          <w:p w:rsidR="00000000" w:rsidRDefault="00161DAD">
            <w:pPr>
              <w:autoSpaceDE w:val="0"/>
              <w:autoSpaceDN w:val="0"/>
              <w:spacing w:line="360" w:lineRule="atLeast"/>
              <w:jc w:val="center"/>
              <w:rPr>
                <w:sz w:val="24"/>
                <w:lang w:val="fr-FR"/>
              </w:rPr>
            </w:pPr>
            <w:r>
              <w:rPr>
                <w:sz w:val="24"/>
                <w:lang w:val="fr-FR"/>
              </w:rPr>
              <w:t>2004</w:t>
            </w:r>
            <w:r>
              <w:rPr>
                <w:rFonts w:hint="eastAsia"/>
                <w:sz w:val="24"/>
                <w:lang w:val="fr-FR"/>
              </w:rPr>
              <w:t>年</w:t>
            </w:r>
          </w:p>
        </w:tc>
        <w:tc>
          <w:tcPr>
            <w:tcW w:w="834" w:type="pct"/>
            <w:tcBorders>
              <w:top w:val="single" w:sz="4" w:space="0" w:color="auto"/>
              <w:bottom w:val="single" w:sz="4"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200</w:t>
            </w:r>
            <w:r>
              <w:rPr>
                <w:sz w:val="24"/>
                <w:lang w:val="fr-FR"/>
              </w:rPr>
              <w:t>5</w:t>
            </w:r>
            <w:r>
              <w:rPr>
                <w:rFonts w:hint="eastAsia"/>
                <w:sz w:val="24"/>
                <w:lang w:val="fr-FR"/>
              </w:rPr>
              <w:t>年</w:t>
            </w:r>
          </w:p>
        </w:tc>
      </w:tr>
      <w:tr w:rsidR="00000000">
        <w:tc>
          <w:tcPr>
            <w:tcW w:w="833" w:type="pct"/>
            <w:tcBorders>
              <w:left w:val="single" w:sz="4" w:space="0" w:color="auto"/>
              <w:bottom w:val="single" w:sz="4" w:space="0" w:color="auto"/>
            </w:tcBorders>
          </w:tcPr>
          <w:p w:rsidR="00000000" w:rsidRDefault="00161DAD">
            <w:pPr>
              <w:autoSpaceDE w:val="0"/>
              <w:autoSpaceDN w:val="0"/>
              <w:spacing w:line="360" w:lineRule="atLeast"/>
              <w:rPr>
                <w:sz w:val="24"/>
                <w:lang w:val="fr-FR"/>
              </w:rPr>
            </w:pPr>
            <w:r>
              <w:rPr>
                <w:sz w:val="24"/>
                <w:lang w:val="fr-FR"/>
              </w:rPr>
              <w:t>2005</w:t>
            </w:r>
          </w:p>
        </w:tc>
        <w:tc>
          <w:tcPr>
            <w:tcW w:w="833"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101</w:t>
            </w:r>
            <w:r>
              <w:rPr>
                <w:rFonts w:hint="eastAsia"/>
                <w:sz w:val="24"/>
                <w:lang w:val="fr-FR"/>
              </w:rPr>
              <w:t xml:space="preserve"> </w:t>
            </w:r>
            <w:r>
              <w:rPr>
                <w:sz w:val="24"/>
                <w:lang w:val="fr-FR"/>
              </w:rPr>
              <w:t>200</w:t>
            </w:r>
          </w:p>
        </w:tc>
        <w:tc>
          <w:tcPr>
            <w:tcW w:w="834"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w:t>
            </w:r>
          </w:p>
        </w:tc>
        <w:tc>
          <w:tcPr>
            <w:tcW w:w="834"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7</w:t>
            </w:r>
            <w:r>
              <w:rPr>
                <w:rFonts w:hint="eastAsia"/>
                <w:sz w:val="24"/>
                <w:lang w:val="fr-FR"/>
              </w:rPr>
              <w:t xml:space="preserve"> </w:t>
            </w:r>
            <w:r>
              <w:rPr>
                <w:sz w:val="24"/>
                <w:lang w:val="fr-FR"/>
              </w:rPr>
              <w:t>148</w:t>
            </w:r>
          </w:p>
        </w:tc>
        <w:tc>
          <w:tcPr>
            <w:tcW w:w="834" w:type="pct"/>
            <w:tcBorders>
              <w:bottom w:val="single" w:sz="4" w:space="0" w:color="auto"/>
            </w:tcBorders>
          </w:tcPr>
          <w:p w:rsidR="00000000" w:rsidRDefault="00161DAD">
            <w:pPr>
              <w:autoSpaceDE w:val="0"/>
              <w:autoSpaceDN w:val="0"/>
              <w:spacing w:line="360" w:lineRule="atLeast"/>
              <w:jc w:val="center"/>
              <w:rPr>
                <w:sz w:val="24"/>
                <w:lang w:val="fr-FR"/>
              </w:rPr>
            </w:pPr>
            <w:r>
              <w:rPr>
                <w:sz w:val="24"/>
                <w:lang w:val="fr-FR"/>
              </w:rPr>
              <w:t>1</w:t>
            </w:r>
            <w:r>
              <w:rPr>
                <w:rFonts w:hint="eastAsia"/>
                <w:sz w:val="24"/>
                <w:lang w:val="fr-FR"/>
              </w:rPr>
              <w:t xml:space="preserve"> </w:t>
            </w:r>
            <w:r>
              <w:rPr>
                <w:sz w:val="24"/>
                <w:lang w:val="fr-FR"/>
              </w:rPr>
              <w:t>916</w:t>
            </w:r>
          </w:p>
        </w:tc>
        <w:tc>
          <w:tcPr>
            <w:tcW w:w="834" w:type="pct"/>
            <w:tcBorders>
              <w:bottom w:val="single" w:sz="4" w:space="0" w:color="auto"/>
              <w:right w:val="single" w:sz="4" w:space="0" w:color="auto"/>
            </w:tcBorders>
          </w:tcPr>
          <w:p w:rsidR="00000000" w:rsidRDefault="00161DAD">
            <w:pPr>
              <w:autoSpaceDE w:val="0"/>
              <w:autoSpaceDN w:val="0"/>
              <w:spacing w:line="360" w:lineRule="atLeast"/>
              <w:jc w:val="center"/>
              <w:rPr>
                <w:sz w:val="24"/>
                <w:lang w:val="fr-FR"/>
              </w:rPr>
            </w:pPr>
            <w:r>
              <w:rPr>
                <w:sz w:val="24"/>
                <w:lang w:val="fr-FR"/>
              </w:rPr>
              <w:t>3</w:t>
            </w:r>
            <w:r>
              <w:rPr>
                <w:rFonts w:hint="eastAsia"/>
                <w:sz w:val="24"/>
                <w:lang w:val="fr-FR"/>
              </w:rPr>
              <w:t xml:space="preserve"> </w:t>
            </w:r>
            <w:r>
              <w:rPr>
                <w:sz w:val="24"/>
                <w:lang w:val="fr-FR"/>
              </w:rPr>
              <w:t>380</w:t>
            </w:r>
          </w:p>
        </w:tc>
      </w:tr>
    </w:tbl>
    <w:p w:rsidR="00000000" w:rsidRDefault="00161DAD">
      <w:pPr>
        <w:autoSpaceDE w:val="0"/>
        <w:autoSpaceDN w:val="0"/>
        <w:spacing w:after="240" w:line="360" w:lineRule="atLeast"/>
        <w:rPr>
          <w:rFonts w:hint="eastAsia"/>
          <w:sz w:val="24"/>
          <w:lang w:val="fr-FR"/>
        </w:rPr>
      </w:pPr>
      <w:r>
        <w:rPr>
          <w:rFonts w:eastAsia="KaiTi_GB2312"/>
          <w:bCs/>
          <w:sz w:val="24"/>
          <w:u w:val="single"/>
          <w:lang w:val="fr-FR"/>
        </w:rPr>
        <w:t>资料来源</w:t>
      </w:r>
      <w:r>
        <w:rPr>
          <w:sz w:val="24"/>
          <w:lang w:val="fr-FR"/>
        </w:rPr>
        <w:t>：科托努自主港</w:t>
      </w:r>
      <w:r>
        <w:rPr>
          <w:rFonts w:hint="eastAsia"/>
          <w:sz w:val="24"/>
          <w:lang w:val="fr-FR"/>
        </w:rPr>
        <w:t>。</w:t>
      </w:r>
    </w:p>
    <w:p w:rsidR="00000000" w:rsidRDefault="00161DAD">
      <w:pPr>
        <w:autoSpaceDE w:val="0"/>
        <w:autoSpaceDN w:val="0"/>
        <w:spacing w:after="240" w:line="360" w:lineRule="atLeast"/>
        <w:rPr>
          <w:sz w:val="24"/>
          <w:lang w:val="fr-FR"/>
        </w:rPr>
      </w:pPr>
      <w:r>
        <w:rPr>
          <w:sz w:val="24"/>
          <w:lang w:val="fr-FR"/>
        </w:rPr>
        <w:t>209.</w:t>
      </w:r>
      <w:r>
        <w:rPr>
          <w:rFonts w:hint="eastAsia"/>
          <w:sz w:val="24"/>
          <w:lang w:val="fr-FR"/>
        </w:rPr>
        <w:t xml:space="preserve">  </w:t>
      </w:r>
      <w:r>
        <w:rPr>
          <w:sz w:val="24"/>
          <w:lang w:val="fr-FR"/>
        </w:rPr>
        <w:t>随着人口的增长，这些进口食品量将趋向增加。为了向发展中的食品工业提供原材料以及</w:t>
      </w:r>
      <w:r>
        <w:rPr>
          <w:rFonts w:hint="eastAsia"/>
          <w:sz w:val="24"/>
          <w:lang w:val="fr-FR"/>
        </w:rPr>
        <w:t>出于</w:t>
      </w:r>
      <w:r>
        <w:rPr>
          <w:sz w:val="24"/>
          <w:lang w:val="fr-FR"/>
        </w:rPr>
        <w:t>出口的需要而采取的各个领域必要的多样化，</w:t>
      </w:r>
      <w:r>
        <w:rPr>
          <w:rFonts w:hint="eastAsia"/>
          <w:sz w:val="24"/>
          <w:lang w:val="fr-FR"/>
        </w:rPr>
        <w:t>可能</w:t>
      </w:r>
      <w:r>
        <w:rPr>
          <w:sz w:val="24"/>
          <w:lang w:val="fr-FR"/>
        </w:rPr>
        <w:t>将与缺少可耕地发生冲突。</w:t>
      </w:r>
    </w:p>
    <w:p w:rsidR="00000000" w:rsidRDefault="00161DAD">
      <w:pPr>
        <w:autoSpaceDE w:val="0"/>
        <w:autoSpaceDN w:val="0"/>
        <w:spacing w:after="240" w:line="360" w:lineRule="atLeast"/>
        <w:rPr>
          <w:sz w:val="24"/>
          <w:lang w:val="fr-FR"/>
        </w:rPr>
      </w:pPr>
      <w:r>
        <w:rPr>
          <w:sz w:val="24"/>
          <w:lang w:val="fr-FR"/>
        </w:rPr>
        <w:t>210.</w:t>
      </w:r>
      <w:r>
        <w:rPr>
          <w:rFonts w:hint="eastAsia"/>
          <w:sz w:val="24"/>
          <w:lang w:val="fr-FR"/>
        </w:rPr>
        <w:t xml:space="preserve">  </w:t>
      </w:r>
      <w:r>
        <w:rPr>
          <w:sz w:val="24"/>
          <w:lang w:val="fr-FR"/>
        </w:rPr>
        <w:t>实际上，在利用不够先进的农具从事粗放农业的背景下，可耕地的压力始终越来越大，因而增大了获取土地的困难。未来几年内人口快速增长的第一个后果，将是减少人均可耕地的面积。从</w:t>
      </w:r>
      <w:r>
        <w:rPr>
          <w:sz w:val="24"/>
          <w:lang w:val="fr-FR"/>
        </w:rPr>
        <w:t>2000</w:t>
      </w:r>
      <w:r>
        <w:rPr>
          <w:sz w:val="24"/>
          <w:lang w:val="fr-FR"/>
        </w:rPr>
        <w:t>年的大约人均</w:t>
      </w:r>
      <w:r>
        <w:rPr>
          <w:sz w:val="24"/>
          <w:lang w:val="fr-FR"/>
        </w:rPr>
        <w:t>1</w:t>
      </w:r>
      <w:r>
        <w:rPr>
          <w:sz w:val="24"/>
          <w:lang w:val="fr-FR"/>
        </w:rPr>
        <w:t>公顷，到临近</w:t>
      </w:r>
      <w:r>
        <w:rPr>
          <w:sz w:val="24"/>
          <w:lang w:val="fr-FR"/>
        </w:rPr>
        <w:t>2025</w:t>
      </w:r>
      <w:r>
        <w:rPr>
          <w:sz w:val="24"/>
          <w:lang w:val="fr-FR"/>
        </w:rPr>
        <w:t>年时，可耕地面积将要减少一</w:t>
      </w:r>
      <w:r>
        <w:rPr>
          <w:sz w:val="24"/>
          <w:lang w:val="fr-FR"/>
        </w:rPr>
        <w:t>半。除非农村流动性条件发生变化，不然人口的增长在南方地区将会形成更大的压力。随着城市的扩大、基础设施的不断增加而导致的可耕地减少，将产生土质的日渐衰</w:t>
      </w:r>
      <w:r>
        <w:rPr>
          <w:rFonts w:hint="eastAsia"/>
          <w:sz w:val="24"/>
          <w:lang w:val="fr-FR"/>
        </w:rPr>
        <w:t>退</w:t>
      </w:r>
      <w:r>
        <w:rPr>
          <w:sz w:val="24"/>
          <w:lang w:val="fr-FR"/>
        </w:rPr>
        <w:t>和砍伐森林等风险；可耕地的面积将会减少更多。</w:t>
      </w:r>
    </w:p>
    <w:p w:rsidR="00000000" w:rsidRDefault="00161DAD">
      <w:pPr>
        <w:autoSpaceDE w:val="0"/>
        <w:autoSpaceDN w:val="0"/>
        <w:spacing w:after="240" w:line="360" w:lineRule="atLeast"/>
        <w:rPr>
          <w:sz w:val="24"/>
          <w:lang w:val="fr-FR"/>
        </w:rPr>
      </w:pPr>
      <w:r>
        <w:rPr>
          <w:sz w:val="24"/>
          <w:lang w:val="fr-FR"/>
        </w:rPr>
        <w:t>211.</w:t>
      </w:r>
      <w:r>
        <w:rPr>
          <w:rFonts w:hint="eastAsia"/>
          <w:sz w:val="24"/>
          <w:lang w:val="fr-FR"/>
        </w:rPr>
        <w:t xml:space="preserve">  </w:t>
      </w:r>
      <w:r>
        <w:rPr>
          <w:sz w:val="24"/>
          <w:lang w:val="fr-FR"/>
        </w:rPr>
        <w:t>如下</w:t>
      </w:r>
      <w:r>
        <w:rPr>
          <w:rFonts w:hint="eastAsia"/>
          <w:sz w:val="24"/>
          <w:lang w:val="fr-FR"/>
        </w:rPr>
        <w:t>表</w:t>
      </w:r>
      <w:r>
        <w:rPr>
          <w:sz w:val="24"/>
          <w:lang w:val="fr-FR"/>
        </w:rPr>
        <w:t>所示，棉花仍然是贝宁经济的主要出口产品。</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16</w:t>
      </w:r>
      <w:r>
        <w:rPr>
          <w:rFonts w:hint="eastAsia"/>
          <w:sz w:val="24"/>
          <w:lang w:val="fr-FR"/>
        </w:rPr>
        <w:t>：</w:t>
      </w:r>
      <w:r>
        <w:rPr>
          <w:sz w:val="24"/>
          <w:lang w:val="fr-FR"/>
        </w:rPr>
        <w:t>2005</w:t>
      </w:r>
      <w:r>
        <w:rPr>
          <w:sz w:val="24"/>
          <w:lang w:val="fr-FR"/>
        </w:rPr>
        <w:t>年</w:t>
      </w:r>
      <w:r>
        <w:rPr>
          <w:sz w:val="24"/>
          <w:lang w:val="fr-FR"/>
        </w:rPr>
        <w:t>1</w:t>
      </w:r>
      <w:r>
        <w:rPr>
          <w:sz w:val="24"/>
          <w:lang w:val="fr-FR"/>
        </w:rPr>
        <w:t>月</w:t>
      </w:r>
      <w:r>
        <w:rPr>
          <w:sz w:val="24"/>
          <w:lang w:val="fr-FR"/>
        </w:rPr>
        <w:t>1</w:t>
      </w:r>
      <w:r>
        <w:rPr>
          <w:sz w:val="24"/>
          <w:lang w:val="fr-FR"/>
        </w:rPr>
        <w:t>日至</w:t>
      </w:r>
      <w:r>
        <w:rPr>
          <w:sz w:val="24"/>
          <w:lang w:val="fr-FR"/>
        </w:rPr>
        <w:t>4</w:t>
      </w:r>
      <w:r>
        <w:rPr>
          <w:sz w:val="24"/>
          <w:lang w:val="fr-FR"/>
        </w:rPr>
        <w:t>月</w:t>
      </w:r>
      <w:r>
        <w:rPr>
          <w:sz w:val="24"/>
          <w:lang w:val="fr-FR"/>
        </w:rPr>
        <w:t>30</w:t>
      </w:r>
      <w:r>
        <w:rPr>
          <w:sz w:val="24"/>
          <w:lang w:val="fr-FR"/>
        </w:rPr>
        <w:t>日贝宁经由科托努自主港出口的农产品</w:t>
      </w:r>
    </w:p>
    <w:p w:rsidR="00000000" w:rsidRDefault="00161DAD">
      <w:pPr>
        <w:autoSpaceDE w:val="0"/>
        <w:autoSpaceDN w:val="0"/>
        <w:spacing w:after="240" w:line="360" w:lineRule="atLeast"/>
        <w:rPr>
          <w:sz w:val="24"/>
          <w:lang w:val="fr-FR"/>
        </w:rPr>
      </w:pPr>
      <w:r>
        <w:rPr>
          <w:sz w:val="24"/>
          <w:lang w:val="fr-FR"/>
        </w:rPr>
        <w:t>单位：吨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01"/>
        <w:gridCol w:w="1101"/>
        <w:gridCol w:w="1101"/>
        <w:gridCol w:w="1100"/>
        <w:gridCol w:w="1100"/>
        <w:gridCol w:w="1100"/>
        <w:gridCol w:w="1100"/>
        <w:gridCol w:w="1102"/>
      </w:tblGrid>
      <w:tr w:rsidR="00000000">
        <w:tc>
          <w:tcPr>
            <w:tcW w:w="555" w:type="pct"/>
          </w:tcPr>
          <w:p w:rsidR="00000000" w:rsidRDefault="00161DAD">
            <w:pPr>
              <w:autoSpaceDE w:val="0"/>
              <w:autoSpaceDN w:val="0"/>
              <w:spacing w:line="360" w:lineRule="atLeast"/>
              <w:jc w:val="center"/>
              <w:rPr>
                <w:sz w:val="24"/>
                <w:lang w:val="fr-FR"/>
              </w:rPr>
            </w:pPr>
            <w:r>
              <w:rPr>
                <w:sz w:val="24"/>
                <w:lang w:val="fr-FR"/>
              </w:rPr>
              <w:t>棉花纤维</w:t>
            </w:r>
          </w:p>
        </w:tc>
        <w:tc>
          <w:tcPr>
            <w:tcW w:w="555" w:type="pct"/>
          </w:tcPr>
          <w:p w:rsidR="00000000" w:rsidRDefault="00161DAD">
            <w:pPr>
              <w:autoSpaceDE w:val="0"/>
              <w:autoSpaceDN w:val="0"/>
              <w:spacing w:line="360" w:lineRule="atLeast"/>
              <w:jc w:val="center"/>
              <w:rPr>
                <w:sz w:val="24"/>
                <w:lang w:val="fr-FR"/>
              </w:rPr>
            </w:pPr>
            <w:r>
              <w:rPr>
                <w:sz w:val="24"/>
                <w:lang w:val="fr-FR"/>
              </w:rPr>
              <w:t>乳油木</w:t>
            </w:r>
          </w:p>
        </w:tc>
        <w:tc>
          <w:tcPr>
            <w:tcW w:w="555" w:type="pct"/>
          </w:tcPr>
          <w:p w:rsidR="00000000" w:rsidRDefault="00161DAD">
            <w:pPr>
              <w:autoSpaceDE w:val="0"/>
              <w:autoSpaceDN w:val="0"/>
              <w:spacing w:line="360" w:lineRule="atLeast"/>
              <w:jc w:val="center"/>
              <w:rPr>
                <w:sz w:val="24"/>
                <w:lang w:val="fr-FR"/>
              </w:rPr>
            </w:pPr>
            <w:r>
              <w:rPr>
                <w:sz w:val="24"/>
                <w:lang w:val="fr-FR"/>
              </w:rPr>
              <w:t>籽棉花</w:t>
            </w:r>
          </w:p>
        </w:tc>
        <w:tc>
          <w:tcPr>
            <w:tcW w:w="555" w:type="pct"/>
          </w:tcPr>
          <w:p w:rsidR="00000000" w:rsidRDefault="00161DAD">
            <w:pPr>
              <w:autoSpaceDE w:val="0"/>
              <w:autoSpaceDN w:val="0"/>
              <w:spacing w:line="360" w:lineRule="atLeast"/>
              <w:jc w:val="center"/>
              <w:rPr>
                <w:sz w:val="24"/>
                <w:lang w:val="fr-FR"/>
              </w:rPr>
            </w:pPr>
            <w:r>
              <w:rPr>
                <w:sz w:val="24"/>
                <w:lang w:val="fr-FR"/>
              </w:rPr>
              <w:t>乳油木油脂</w:t>
            </w:r>
          </w:p>
        </w:tc>
        <w:tc>
          <w:tcPr>
            <w:tcW w:w="555" w:type="pct"/>
          </w:tcPr>
          <w:p w:rsidR="00000000" w:rsidRDefault="00161DAD">
            <w:pPr>
              <w:pStyle w:val="Date"/>
              <w:autoSpaceDE w:val="0"/>
              <w:autoSpaceDN w:val="0"/>
              <w:adjustRightInd/>
              <w:spacing w:line="360" w:lineRule="atLeast"/>
              <w:jc w:val="center"/>
              <w:textAlignment w:val="auto"/>
              <w:rPr>
                <w:kern w:val="2"/>
                <w:sz w:val="24"/>
                <w:szCs w:val="24"/>
                <w:lang w:val="fr-FR"/>
              </w:rPr>
            </w:pPr>
            <w:r>
              <w:rPr>
                <w:kern w:val="2"/>
                <w:sz w:val="24"/>
                <w:szCs w:val="24"/>
                <w:lang w:val="fr-FR"/>
              </w:rPr>
              <w:t>油棕棕榈油</w:t>
            </w:r>
          </w:p>
        </w:tc>
        <w:tc>
          <w:tcPr>
            <w:tcW w:w="555" w:type="pct"/>
          </w:tcPr>
          <w:p w:rsidR="00000000" w:rsidRDefault="00161DAD">
            <w:pPr>
              <w:autoSpaceDE w:val="0"/>
              <w:autoSpaceDN w:val="0"/>
              <w:spacing w:line="360" w:lineRule="atLeast"/>
              <w:jc w:val="center"/>
              <w:rPr>
                <w:sz w:val="24"/>
                <w:lang w:val="fr-FR"/>
              </w:rPr>
            </w:pPr>
            <w:r>
              <w:rPr>
                <w:sz w:val="24"/>
                <w:lang w:val="fr-FR"/>
              </w:rPr>
              <w:t>木薯片</w:t>
            </w:r>
          </w:p>
        </w:tc>
        <w:tc>
          <w:tcPr>
            <w:tcW w:w="555" w:type="pct"/>
          </w:tcPr>
          <w:p w:rsidR="00000000" w:rsidRDefault="00161DAD">
            <w:pPr>
              <w:autoSpaceDE w:val="0"/>
              <w:autoSpaceDN w:val="0"/>
              <w:spacing w:line="360" w:lineRule="atLeast"/>
              <w:jc w:val="center"/>
              <w:rPr>
                <w:sz w:val="24"/>
                <w:lang w:val="fr-FR"/>
              </w:rPr>
            </w:pPr>
            <w:r>
              <w:rPr>
                <w:rFonts w:hint="eastAsia"/>
                <w:sz w:val="24"/>
                <w:lang w:val="fr-FR"/>
              </w:rPr>
              <w:t>油料作物榨干后的渣饼</w:t>
            </w:r>
          </w:p>
        </w:tc>
        <w:tc>
          <w:tcPr>
            <w:tcW w:w="555" w:type="pct"/>
          </w:tcPr>
          <w:p w:rsidR="00000000" w:rsidRDefault="00161DAD">
            <w:pPr>
              <w:autoSpaceDE w:val="0"/>
              <w:autoSpaceDN w:val="0"/>
              <w:spacing w:line="360" w:lineRule="atLeast"/>
              <w:jc w:val="center"/>
              <w:rPr>
                <w:sz w:val="24"/>
                <w:lang w:val="fr-FR"/>
              </w:rPr>
            </w:pPr>
            <w:r>
              <w:rPr>
                <w:sz w:val="24"/>
                <w:lang w:val="fr-FR"/>
              </w:rPr>
              <w:t>槚如树果实</w:t>
            </w:r>
          </w:p>
        </w:tc>
        <w:tc>
          <w:tcPr>
            <w:tcW w:w="556" w:type="pct"/>
          </w:tcPr>
          <w:p w:rsidR="00000000" w:rsidRDefault="00161DAD">
            <w:pPr>
              <w:autoSpaceDE w:val="0"/>
              <w:autoSpaceDN w:val="0"/>
              <w:spacing w:line="360" w:lineRule="atLeast"/>
              <w:jc w:val="center"/>
              <w:rPr>
                <w:sz w:val="24"/>
                <w:lang w:val="fr-FR"/>
              </w:rPr>
            </w:pPr>
            <w:r>
              <w:rPr>
                <w:sz w:val="24"/>
                <w:lang w:val="fr-FR"/>
              </w:rPr>
              <w:t>玉米</w:t>
            </w:r>
          </w:p>
        </w:tc>
      </w:tr>
      <w:tr w:rsidR="00000000">
        <w:tc>
          <w:tcPr>
            <w:tcW w:w="555" w:type="pct"/>
          </w:tcPr>
          <w:p w:rsidR="00000000" w:rsidRDefault="00161DAD">
            <w:pPr>
              <w:autoSpaceDE w:val="0"/>
              <w:autoSpaceDN w:val="0"/>
              <w:spacing w:line="360" w:lineRule="atLeast"/>
              <w:jc w:val="center"/>
              <w:rPr>
                <w:sz w:val="24"/>
                <w:lang w:val="fr-FR"/>
              </w:rPr>
            </w:pPr>
            <w:r>
              <w:rPr>
                <w:sz w:val="24"/>
                <w:lang w:val="fr-FR"/>
              </w:rPr>
              <w:t>26</w:t>
            </w:r>
            <w:r>
              <w:rPr>
                <w:rFonts w:hint="eastAsia"/>
                <w:sz w:val="24"/>
                <w:lang w:val="fr-FR"/>
              </w:rPr>
              <w:t xml:space="preserve"> </w:t>
            </w:r>
            <w:r>
              <w:rPr>
                <w:sz w:val="24"/>
                <w:lang w:val="fr-FR"/>
              </w:rPr>
              <w:t>471</w:t>
            </w:r>
          </w:p>
        </w:tc>
        <w:tc>
          <w:tcPr>
            <w:tcW w:w="555" w:type="pct"/>
          </w:tcPr>
          <w:p w:rsidR="00000000" w:rsidRDefault="00161DAD">
            <w:pPr>
              <w:autoSpaceDE w:val="0"/>
              <w:autoSpaceDN w:val="0"/>
              <w:spacing w:line="360" w:lineRule="atLeast"/>
              <w:jc w:val="center"/>
              <w:rPr>
                <w:sz w:val="24"/>
                <w:lang w:val="fr-FR"/>
              </w:rPr>
            </w:pPr>
            <w:r>
              <w:rPr>
                <w:sz w:val="24"/>
                <w:lang w:val="fr-FR"/>
              </w:rPr>
              <w:t>-</w:t>
            </w:r>
          </w:p>
        </w:tc>
        <w:tc>
          <w:tcPr>
            <w:tcW w:w="555" w:type="pct"/>
          </w:tcPr>
          <w:p w:rsidR="00000000" w:rsidRDefault="00161DAD">
            <w:pPr>
              <w:autoSpaceDE w:val="0"/>
              <w:autoSpaceDN w:val="0"/>
              <w:spacing w:line="360" w:lineRule="atLeast"/>
              <w:jc w:val="center"/>
              <w:rPr>
                <w:sz w:val="24"/>
                <w:lang w:val="fr-FR"/>
              </w:rPr>
            </w:pPr>
            <w:r>
              <w:rPr>
                <w:sz w:val="24"/>
                <w:lang w:val="fr-FR"/>
              </w:rPr>
              <w:t>14</w:t>
            </w:r>
            <w:r>
              <w:rPr>
                <w:rFonts w:hint="eastAsia"/>
                <w:sz w:val="24"/>
                <w:lang w:val="fr-FR"/>
              </w:rPr>
              <w:t xml:space="preserve"> </w:t>
            </w:r>
            <w:r>
              <w:rPr>
                <w:sz w:val="24"/>
                <w:lang w:val="fr-FR"/>
              </w:rPr>
              <w:t>645</w:t>
            </w:r>
          </w:p>
        </w:tc>
        <w:tc>
          <w:tcPr>
            <w:tcW w:w="555" w:type="pct"/>
          </w:tcPr>
          <w:p w:rsidR="00000000" w:rsidRDefault="00161DAD">
            <w:pPr>
              <w:autoSpaceDE w:val="0"/>
              <w:autoSpaceDN w:val="0"/>
              <w:spacing w:line="360" w:lineRule="atLeast"/>
              <w:jc w:val="center"/>
              <w:rPr>
                <w:sz w:val="24"/>
                <w:lang w:val="fr-FR"/>
              </w:rPr>
            </w:pPr>
            <w:r>
              <w:rPr>
                <w:sz w:val="24"/>
                <w:lang w:val="fr-FR"/>
              </w:rPr>
              <w:t>-</w:t>
            </w:r>
          </w:p>
        </w:tc>
        <w:tc>
          <w:tcPr>
            <w:tcW w:w="555" w:type="pct"/>
          </w:tcPr>
          <w:p w:rsidR="00000000" w:rsidRDefault="00161DAD">
            <w:pPr>
              <w:autoSpaceDE w:val="0"/>
              <w:autoSpaceDN w:val="0"/>
              <w:spacing w:line="360" w:lineRule="atLeast"/>
              <w:jc w:val="center"/>
              <w:rPr>
                <w:sz w:val="24"/>
                <w:lang w:val="fr-FR"/>
              </w:rPr>
            </w:pPr>
            <w:r>
              <w:rPr>
                <w:sz w:val="24"/>
                <w:lang w:val="fr-FR"/>
              </w:rPr>
              <w:t>-</w:t>
            </w:r>
          </w:p>
        </w:tc>
        <w:tc>
          <w:tcPr>
            <w:tcW w:w="555" w:type="pct"/>
          </w:tcPr>
          <w:p w:rsidR="00000000" w:rsidRDefault="00161DAD">
            <w:pPr>
              <w:autoSpaceDE w:val="0"/>
              <w:autoSpaceDN w:val="0"/>
              <w:spacing w:line="360" w:lineRule="atLeast"/>
              <w:jc w:val="center"/>
              <w:rPr>
                <w:sz w:val="24"/>
                <w:lang w:val="fr-FR"/>
              </w:rPr>
            </w:pPr>
            <w:r>
              <w:rPr>
                <w:sz w:val="24"/>
                <w:lang w:val="fr-FR"/>
              </w:rPr>
              <w:t>-</w:t>
            </w:r>
          </w:p>
        </w:tc>
        <w:tc>
          <w:tcPr>
            <w:tcW w:w="555" w:type="pct"/>
          </w:tcPr>
          <w:p w:rsidR="00000000" w:rsidRDefault="00161DAD">
            <w:pPr>
              <w:autoSpaceDE w:val="0"/>
              <w:autoSpaceDN w:val="0"/>
              <w:spacing w:line="360" w:lineRule="atLeast"/>
              <w:jc w:val="center"/>
              <w:rPr>
                <w:sz w:val="24"/>
                <w:lang w:val="fr-FR"/>
              </w:rPr>
            </w:pPr>
            <w:r>
              <w:rPr>
                <w:sz w:val="24"/>
                <w:lang w:val="fr-FR"/>
              </w:rPr>
              <w:t>5</w:t>
            </w:r>
            <w:r>
              <w:rPr>
                <w:rFonts w:hint="eastAsia"/>
                <w:sz w:val="24"/>
                <w:lang w:val="fr-FR"/>
              </w:rPr>
              <w:t xml:space="preserve"> </w:t>
            </w:r>
            <w:r>
              <w:rPr>
                <w:sz w:val="24"/>
                <w:lang w:val="fr-FR"/>
              </w:rPr>
              <w:t>583</w:t>
            </w:r>
          </w:p>
        </w:tc>
        <w:tc>
          <w:tcPr>
            <w:tcW w:w="555" w:type="pct"/>
          </w:tcPr>
          <w:p w:rsidR="00000000" w:rsidRDefault="00161DAD">
            <w:pPr>
              <w:autoSpaceDE w:val="0"/>
              <w:autoSpaceDN w:val="0"/>
              <w:spacing w:line="360" w:lineRule="atLeast"/>
              <w:jc w:val="center"/>
              <w:rPr>
                <w:sz w:val="24"/>
                <w:lang w:val="fr-FR"/>
              </w:rPr>
            </w:pPr>
          </w:p>
        </w:tc>
        <w:tc>
          <w:tcPr>
            <w:tcW w:w="556" w:type="pct"/>
          </w:tcPr>
          <w:p w:rsidR="00000000" w:rsidRDefault="00161DAD">
            <w:pPr>
              <w:autoSpaceDE w:val="0"/>
              <w:autoSpaceDN w:val="0"/>
              <w:spacing w:line="360" w:lineRule="atLeast"/>
              <w:jc w:val="center"/>
              <w:rPr>
                <w:sz w:val="24"/>
                <w:lang w:val="fr-FR"/>
              </w:rPr>
            </w:pPr>
          </w:p>
        </w:tc>
      </w:tr>
    </w:tbl>
    <w:p w:rsidR="00000000" w:rsidRDefault="00161DAD">
      <w:pPr>
        <w:autoSpaceDE w:val="0"/>
        <w:autoSpaceDN w:val="0"/>
        <w:spacing w:after="240" w:line="360" w:lineRule="atLeast"/>
        <w:rPr>
          <w:rFonts w:hint="eastAsia"/>
          <w:sz w:val="24"/>
          <w:lang w:val="fr-FR"/>
        </w:rPr>
      </w:pPr>
      <w:r>
        <w:rPr>
          <w:rFonts w:eastAsia="KaiTi_GB2312"/>
          <w:sz w:val="24"/>
          <w:u w:val="single"/>
          <w:lang w:val="fr-FR"/>
        </w:rPr>
        <w:t>资料来源</w:t>
      </w:r>
      <w:r>
        <w:rPr>
          <w:sz w:val="24"/>
          <w:lang w:val="fr-FR"/>
        </w:rPr>
        <w:t>：科</w:t>
      </w:r>
      <w:r>
        <w:rPr>
          <w:sz w:val="24"/>
          <w:lang w:val="fr-FR"/>
        </w:rPr>
        <w:t>托努自主港</w:t>
      </w:r>
      <w:r>
        <w:rPr>
          <w:rFonts w:hint="eastAsia"/>
          <w:sz w:val="24"/>
          <w:lang w:val="fr-FR"/>
        </w:rPr>
        <w:t>。</w:t>
      </w:r>
    </w:p>
    <w:p w:rsidR="00000000" w:rsidRDefault="00161DAD">
      <w:pPr>
        <w:autoSpaceDE w:val="0"/>
        <w:autoSpaceDN w:val="0"/>
        <w:spacing w:after="240" w:line="360" w:lineRule="atLeast"/>
        <w:rPr>
          <w:sz w:val="24"/>
          <w:lang w:val="fr-FR"/>
        </w:rPr>
      </w:pPr>
      <w:r>
        <w:rPr>
          <w:sz w:val="24"/>
          <w:lang w:val="fr-FR"/>
        </w:rPr>
        <w:t>212.</w:t>
      </w:r>
      <w:r>
        <w:rPr>
          <w:rFonts w:hint="eastAsia"/>
          <w:sz w:val="24"/>
          <w:lang w:val="fr-FR"/>
        </w:rPr>
        <w:t xml:space="preserve">  </w:t>
      </w:r>
      <w:r>
        <w:rPr>
          <w:sz w:val="24"/>
          <w:lang w:val="fr-FR"/>
        </w:rPr>
        <w:t>该表的说明可通过以下数据加以补充：</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籽棉花平均年产量：</w:t>
      </w:r>
      <w:r>
        <w:rPr>
          <w:sz w:val="24"/>
          <w:lang w:val="fr-FR"/>
        </w:rPr>
        <w:t>350 000</w:t>
      </w:r>
      <w:r>
        <w:rPr>
          <w:sz w:val="24"/>
          <w:lang w:val="fr-FR"/>
        </w:rPr>
        <w:t>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籽棉花平均年销售额：</w:t>
      </w:r>
      <w:r>
        <w:rPr>
          <w:sz w:val="24"/>
          <w:lang w:val="fr-FR"/>
        </w:rPr>
        <w:t>1</w:t>
      </w:r>
      <w:r>
        <w:rPr>
          <w:rFonts w:hint="eastAsia"/>
          <w:sz w:val="24"/>
          <w:lang w:val="fr-FR"/>
        </w:rPr>
        <w:t xml:space="preserve"> </w:t>
      </w:r>
      <w:r>
        <w:rPr>
          <w:sz w:val="24"/>
          <w:lang w:val="fr-FR"/>
        </w:rPr>
        <w:t>000</w:t>
      </w:r>
      <w:r>
        <w:rPr>
          <w:sz w:val="24"/>
          <w:lang w:val="fr-FR"/>
        </w:rPr>
        <w:t>亿非洲金融共同体法郎；</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棉花种植农场的数目</w:t>
      </w:r>
      <w:r>
        <w:rPr>
          <w:rFonts w:hint="eastAsia"/>
          <w:sz w:val="24"/>
          <w:lang w:val="fr-FR"/>
        </w:rPr>
        <w:t>：</w:t>
      </w:r>
      <w:r>
        <w:rPr>
          <w:sz w:val="24"/>
          <w:lang w:val="fr-FR"/>
        </w:rPr>
        <w:t>35 000</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棉花货币收入受益者人数：</w:t>
      </w:r>
      <w:r>
        <w:rPr>
          <w:sz w:val="24"/>
          <w:lang w:val="fr-FR"/>
        </w:rPr>
        <w:t>3</w:t>
      </w:r>
      <w:r>
        <w:rPr>
          <w:rFonts w:hint="eastAsia"/>
          <w:sz w:val="24"/>
          <w:lang w:val="fr-FR"/>
        </w:rPr>
        <w:t>00</w:t>
      </w:r>
      <w:r>
        <w:rPr>
          <w:sz w:val="24"/>
          <w:lang w:val="fr-FR"/>
        </w:rPr>
        <w:t>万；</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对</w:t>
      </w:r>
      <w:r>
        <w:rPr>
          <w:sz w:val="24"/>
          <w:lang w:val="fr-FR"/>
        </w:rPr>
        <w:t>官方出口收入</w:t>
      </w:r>
      <w:r>
        <w:rPr>
          <w:rFonts w:hint="eastAsia"/>
          <w:sz w:val="24"/>
          <w:lang w:val="fr-FR"/>
        </w:rPr>
        <w:t>的贡献</w:t>
      </w:r>
      <w:r>
        <w:rPr>
          <w:sz w:val="24"/>
          <w:lang w:val="fr-FR"/>
        </w:rPr>
        <w:t>：</w:t>
      </w:r>
      <w:r>
        <w:rPr>
          <w:sz w:val="24"/>
          <w:lang w:val="fr-FR"/>
        </w:rPr>
        <w:t>75%</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对</w:t>
      </w:r>
      <w:r>
        <w:rPr>
          <w:sz w:val="24"/>
          <w:lang w:val="fr-FR"/>
        </w:rPr>
        <w:t>税款</w:t>
      </w:r>
      <w:r>
        <w:rPr>
          <w:rFonts w:hint="eastAsia"/>
          <w:sz w:val="24"/>
          <w:lang w:val="fr-FR"/>
        </w:rPr>
        <w:t>收入</w:t>
      </w:r>
      <w:r>
        <w:rPr>
          <w:sz w:val="24"/>
          <w:lang w:val="fr-FR"/>
        </w:rPr>
        <w:t>（海关除外）</w:t>
      </w:r>
      <w:r>
        <w:rPr>
          <w:rFonts w:hint="eastAsia"/>
          <w:sz w:val="24"/>
          <w:lang w:val="fr-FR"/>
        </w:rPr>
        <w:t>的贡献</w:t>
      </w:r>
      <w:r>
        <w:rPr>
          <w:sz w:val="24"/>
          <w:lang w:val="fr-FR"/>
        </w:rPr>
        <w:t>：</w:t>
      </w:r>
      <w:r>
        <w:rPr>
          <w:sz w:val="24"/>
          <w:lang w:val="fr-FR"/>
        </w:rPr>
        <w:t>45%</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对</w:t>
      </w:r>
      <w:r>
        <w:rPr>
          <w:sz w:val="24"/>
          <w:lang w:val="fr-FR"/>
        </w:rPr>
        <w:t>构成全国国内生产总值（</w:t>
      </w:r>
      <w:r>
        <w:rPr>
          <w:sz w:val="24"/>
          <w:lang w:val="fr-FR"/>
        </w:rPr>
        <w:t>PIB</w:t>
      </w:r>
      <w:r>
        <w:rPr>
          <w:sz w:val="24"/>
          <w:lang w:val="fr-FR"/>
        </w:rPr>
        <w:t>）附加值</w:t>
      </w:r>
      <w:r>
        <w:rPr>
          <w:rFonts w:hint="eastAsia"/>
          <w:sz w:val="24"/>
          <w:lang w:val="fr-FR"/>
        </w:rPr>
        <w:t>的贡献</w:t>
      </w:r>
      <w:r>
        <w:rPr>
          <w:sz w:val="24"/>
          <w:lang w:val="fr-FR"/>
        </w:rPr>
        <w:t>：</w:t>
      </w:r>
      <w:r>
        <w:rPr>
          <w:sz w:val="24"/>
          <w:lang w:val="fr-FR"/>
        </w:rPr>
        <w:t>14%</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占国家工业组织的份额：</w:t>
      </w:r>
      <w:r>
        <w:rPr>
          <w:sz w:val="24"/>
          <w:lang w:val="fr-FR"/>
        </w:rPr>
        <w:t>60%</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棉花产业所产生的就业岗位：</w:t>
      </w:r>
      <w:r>
        <w:rPr>
          <w:sz w:val="24"/>
          <w:lang w:val="fr-FR"/>
        </w:rPr>
        <w:t>3</w:t>
      </w:r>
      <w:r>
        <w:rPr>
          <w:rFonts w:hint="eastAsia"/>
          <w:sz w:val="24"/>
          <w:lang w:val="fr-FR"/>
        </w:rPr>
        <w:t xml:space="preserve"> </w:t>
      </w:r>
      <w:r>
        <w:rPr>
          <w:sz w:val="24"/>
          <w:lang w:val="fr-FR"/>
        </w:rPr>
        <w:t>500</w:t>
      </w:r>
      <w:r>
        <w:rPr>
          <w:rFonts w:hint="eastAsia"/>
          <w:sz w:val="24"/>
          <w:lang w:val="fr-FR"/>
        </w:rPr>
        <w:t>个。</w:t>
      </w:r>
    </w:p>
    <w:p w:rsidR="00000000" w:rsidRDefault="00161DAD">
      <w:pPr>
        <w:autoSpaceDE w:val="0"/>
        <w:autoSpaceDN w:val="0"/>
        <w:spacing w:after="240" w:line="360" w:lineRule="atLeast"/>
        <w:rPr>
          <w:sz w:val="24"/>
          <w:lang w:val="fr-FR"/>
        </w:rPr>
      </w:pPr>
      <w:r>
        <w:rPr>
          <w:sz w:val="24"/>
          <w:lang w:val="fr-FR"/>
        </w:rPr>
        <w:t>213.</w:t>
      </w:r>
      <w:r>
        <w:rPr>
          <w:rFonts w:hint="eastAsia"/>
          <w:sz w:val="24"/>
          <w:lang w:val="fr-FR"/>
        </w:rPr>
        <w:t xml:space="preserve">  </w:t>
      </w:r>
      <w:r>
        <w:rPr>
          <w:sz w:val="24"/>
          <w:lang w:val="fr-FR"/>
        </w:rPr>
        <w:t>随着国家在</w:t>
      </w:r>
      <w:r>
        <w:rPr>
          <w:sz w:val="24"/>
          <w:lang w:val="fr-FR"/>
        </w:rPr>
        <w:t>1990</w:t>
      </w:r>
      <w:r>
        <w:rPr>
          <w:sz w:val="24"/>
          <w:lang w:val="fr-FR"/>
        </w:rPr>
        <w:t>年代解除所承担的义务，以及后来发生的棉花产业的自由化，</w:t>
      </w:r>
      <w:r>
        <w:rPr>
          <w:sz w:val="24"/>
          <w:lang w:val="fr-FR"/>
        </w:rPr>
        <w:t>一个内容广泛的改革棉花产业的计划启动了。该计划考虑将国家的一部分责任转让给私营部门。为了落实这些改革，并承担国家转让给他们的那些责任，棉花产业私营部门改组成在该产业每个环节从事经营的专业组织，并设立了相关技术机构，例如棉花行业间协会（</w:t>
      </w:r>
      <w:r>
        <w:rPr>
          <w:sz w:val="24"/>
          <w:lang w:val="fr-FR"/>
        </w:rPr>
        <w:t>AIC</w:t>
      </w:r>
      <w:r>
        <w:rPr>
          <w:sz w:val="24"/>
          <w:lang w:val="fr-FR"/>
        </w:rPr>
        <w:t>），该协会负责管理上述行业的主要职能。</w:t>
      </w:r>
    </w:p>
    <w:p w:rsidR="00000000" w:rsidRDefault="00161DAD">
      <w:pPr>
        <w:spacing w:after="240" w:line="360" w:lineRule="atLeast"/>
        <w:rPr>
          <w:sz w:val="24"/>
          <w:lang w:val="fr-FR"/>
        </w:rPr>
      </w:pPr>
      <w:r>
        <w:rPr>
          <w:sz w:val="24"/>
          <w:lang w:val="fr-FR"/>
        </w:rPr>
        <w:t>214.</w:t>
      </w:r>
      <w:r>
        <w:rPr>
          <w:rFonts w:hint="eastAsia"/>
          <w:sz w:val="24"/>
          <w:lang w:val="fr-FR"/>
        </w:rPr>
        <w:t xml:space="preserve">  </w:t>
      </w:r>
      <w:r>
        <w:rPr>
          <w:sz w:val="24"/>
          <w:lang w:val="fr-FR"/>
        </w:rPr>
        <w:t>棉花行业间协会（</w:t>
      </w:r>
      <w:r>
        <w:rPr>
          <w:sz w:val="24"/>
          <w:lang w:val="fr-FR"/>
        </w:rPr>
        <w:t>AIC</w:t>
      </w:r>
      <w:r>
        <w:rPr>
          <w:sz w:val="24"/>
          <w:lang w:val="fr-FR"/>
        </w:rPr>
        <w:t>）因而是棉花行业各专业组织的组合机构。它是由贝宁生产者同盟联合会（</w:t>
      </w:r>
      <w:r>
        <w:rPr>
          <w:sz w:val="24"/>
          <w:lang w:val="fr-FR"/>
        </w:rPr>
        <w:t>FUPRO/</w:t>
      </w:r>
      <w:r>
        <w:rPr>
          <w:sz w:val="24"/>
          <w:lang w:val="fr-FR"/>
        </w:rPr>
        <w:t>贝宁）和贝宁轧棉专业协会（</w:t>
      </w:r>
      <w:r>
        <w:rPr>
          <w:sz w:val="24"/>
          <w:lang w:val="fr-FR"/>
        </w:rPr>
        <w:t>APEB</w:t>
      </w:r>
      <w:r>
        <w:rPr>
          <w:sz w:val="24"/>
          <w:lang w:val="fr-FR"/>
        </w:rPr>
        <w:t>）建立的。</w:t>
      </w:r>
      <w:r>
        <w:rPr>
          <w:sz w:val="24"/>
          <w:lang w:val="fr-FR"/>
        </w:rPr>
        <w:t>2002</w:t>
      </w:r>
      <w:r>
        <w:rPr>
          <w:sz w:val="24"/>
          <w:lang w:val="fr-FR"/>
        </w:rPr>
        <w:t>年，农业</w:t>
      </w:r>
      <w:r>
        <w:rPr>
          <w:rFonts w:hint="eastAsia"/>
          <w:sz w:val="24"/>
          <w:lang w:val="fr-FR"/>
        </w:rPr>
        <w:t>投入物</w:t>
      </w:r>
      <w:r>
        <w:rPr>
          <w:sz w:val="24"/>
          <w:lang w:val="fr-FR"/>
        </w:rPr>
        <w:t>销售者专业集团（</w:t>
      </w:r>
      <w:r>
        <w:rPr>
          <w:sz w:val="24"/>
          <w:lang w:val="fr-FR"/>
        </w:rPr>
        <w:t>GPDIA</w:t>
      </w:r>
      <w:r>
        <w:rPr>
          <w:sz w:val="24"/>
          <w:lang w:val="fr-FR"/>
        </w:rPr>
        <w:t>）加入了棉花行业间协会（</w:t>
      </w:r>
      <w:r>
        <w:rPr>
          <w:sz w:val="24"/>
          <w:lang w:val="fr-FR"/>
        </w:rPr>
        <w:t>AI</w:t>
      </w:r>
      <w:r>
        <w:rPr>
          <w:sz w:val="24"/>
          <w:lang w:val="fr-FR"/>
        </w:rPr>
        <w:t>C</w:t>
      </w:r>
      <w:r>
        <w:rPr>
          <w:sz w:val="24"/>
          <w:lang w:val="fr-FR"/>
        </w:rPr>
        <w:t>）。为了正常运转的需要，该协会设立了三个机构，即代表大会</w:t>
      </w:r>
      <w:r>
        <w:rPr>
          <w:rFonts w:hint="eastAsia"/>
          <w:sz w:val="24"/>
          <w:lang w:val="fr-FR"/>
        </w:rPr>
        <w:t>、</w:t>
      </w:r>
      <w:r>
        <w:rPr>
          <w:sz w:val="24"/>
          <w:lang w:val="fr-FR"/>
        </w:rPr>
        <w:t>执行局和常</w:t>
      </w:r>
      <w:r>
        <w:rPr>
          <w:rFonts w:hint="eastAsia"/>
          <w:sz w:val="24"/>
          <w:lang w:val="fr-FR"/>
        </w:rPr>
        <w:t>设</w:t>
      </w:r>
      <w:r>
        <w:rPr>
          <w:sz w:val="24"/>
          <w:lang w:val="fr-FR"/>
        </w:rPr>
        <w:t>秘书处。</w:t>
      </w:r>
    </w:p>
    <w:p w:rsidR="00000000" w:rsidRDefault="00161DAD">
      <w:pPr>
        <w:spacing w:after="240" w:line="360" w:lineRule="atLeast"/>
        <w:rPr>
          <w:sz w:val="24"/>
          <w:lang w:val="fr-FR"/>
        </w:rPr>
      </w:pPr>
      <w:r>
        <w:rPr>
          <w:sz w:val="24"/>
          <w:lang w:val="fr-FR"/>
        </w:rPr>
        <w:t>215.</w:t>
      </w:r>
      <w:r>
        <w:rPr>
          <w:rFonts w:hint="eastAsia"/>
          <w:sz w:val="24"/>
          <w:lang w:val="fr-FR"/>
        </w:rPr>
        <w:t xml:space="preserve">  </w:t>
      </w:r>
      <w:r>
        <w:rPr>
          <w:sz w:val="24"/>
          <w:lang w:val="fr-FR"/>
        </w:rPr>
        <w:t>通过签</w:t>
      </w:r>
      <w:r>
        <w:rPr>
          <w:rFonts w:hint="eastAsia"/>
          <w:sz w:val="24"/>
          <w:lang w:val="fr-FR"/>
        </w:rPr>
        <w:t>订</w:t>
      </w:r>
      <w:r>
        <w:rPr>
          <w:sz w:val="24"/>
          <w:lang w:val="fr-FR"/>
        </w:rPr>
        <w:t>提供服务合同，棉花行业间协会（</w:t>
      </w:r>
      <w:r>
        <w:rPr>
          <w:sz w:val="24"/>
          <w:lang w:val="fr-FR"/>
        </w:rPr>
        <w:t>AIC</w:t>
      </w:r>
      <w:r>
        <w:rPr>
          <w:sz w:val="24"/>
          <w:lang w:val="fr-FR"/>
        </w:rPr>
        <w:t>）推动实施一定数量的活动，以促进棉花行业的发展。这些活动包括：培训生产者，在生产者中配备干部，开展有关棉花的研究，棉花种子的生产与销售，收集棉花行业的统计资料，检验籽棉花的质量，维修棉田里各垄棉花之间的通道，棉花纤维的分级，加强棉花行业行动者的机构设置与组织能力，等。</w:t>
      </w:r>
    </w:p>
    <w:p w:rsidR="00000000" w:rsidRDefault="00161DAD">
      <w:pPr>
        <w:spacing w:after="240" w:line="360" w:lineRule="atLeast"/>
        <w:rPr>
          <w:sz w:val="24"/>
          <w:lang w:val="fr-FR"/>
        </w:rPr>
      </w:pPr>
      <w:r>
        <w:rPr>
          <w:sz w:val="24"/>
          <w:lang w:val="fr-FR"/>
        </w:rPr>
        <w:t>216.</w:t>
      </w:r>
      <w:r>
        <w:rPr>
          <w:rFonts w:hint="eastAsia"/>
          <w:sz w:val="24"/>
          <w:lang w:val="fr-FR"/>
        </w:rPr>
        <w:t xml:space="preserve">  </w:t>
      </w:r>
      <w:r>
        <w:rPr>
          <w:sz w:val="24"/>
          <w:lang w:val="fr-FR"/>
        </w:rPr>
        <w:t>棉花行业间协会（</w:t>
      </w:r>
      <w:r>
        <w:rPr>
          <w:sz w:val="24"/>
          <w:lang w:val="fr-FR"/>
        </w:rPr>
        <w:t>AIC</w:t>
      </w:r>
      <w:r>
        <w:rPr>
          <w:sz w:val="24"/>
          <w:lang w:val="fr-FR"/>
        </w:rPr>
        <w:t>）鼓励本行业各行动者之间协商完成各项专门调查研究，以便更好地了解棉花行</w:t>
      </w:r>
      <w:r>
        <w:rPr>
          <w:sz w:val="24"/>
          <w:lang w:val="fr-FR"/>
        </w:rPr>
        <w:t>业。棉花行业间协会（</w:t>
      </w:r>
      <w:r>
        <w:rPr>
          <w:sz w:val="24"/>
          <w:lang w:val="fr-FR"/>
        </w:rPr>
        <w:t>AIC</w:t>
      </w:r>
      <w:r>
        <w:rPr>
          <w:sz w:val="24"/>
          <w:lang w:val="fr-FR"/>
        </w:rPr>
        <w:t>）的财政资源来自棉花生产者与轧棉者根据每个销售与轧棉季节的</w:t>
      </w:r>
      <w:r>
        <w:rPr>
          <w:rFonts w:hint="eastAsia"/>
          <w:sz w:val="24"/>
          <w:lang w:val="fr-FR"/>
        </w:rPr>
        <w:t>具体</w:t>
      </w:r>
      <w:r>
        <w:rPr>
          <w:sz w:val="24"/>
          <w:lang w:val="fr-FR"/>
        </w:rPr>
        <w:t>情况按每公斤籽棉</w:t>
      </w:r>
      <w:r>
        <w:rPr>
          <w:sz w:val="24"/>
          <w:lang w:val="fr-FR"/>
        </w:rPr>
        <w:t>10</w:t>
      </w:r>
      <w:r>
        <w:rPr>
          <w:sz w:val="24"/>
          <w:lang w:val="fr-FR"/>
        </w:rPr>
        <w:t>和</w:t>
      </w:r>
      <w:r>
        <w:rPr>
          <w:sz w:val="24"/>
          <w:lang w:val="fr-FR"/>
        </w:rPr>
        <w:t>20</w:t>
      </w:r>
      <w:r>
        <w:rPr>
          <w:sz w:val="24"/>
          <w:lang w:val="fr-FR"/>
        </w:rPr>
        <w:t>非洲金融共同体法郎不等的比例</w:t>
      </w:r>
      <w:r>
        <w:rPr>
          <w:rFonts w:hint="eastAsia"/>
          <w:sz w:val="24"/>
          <w:lang w:val="fr-FR"/>
        </w:rPr>
        <w:t>通过</w:t>
      </w:r>
      <w:r>
        <w:rPr>
          <w:sz w:val="24"/>
          <w:lang w:val="fr-FR"/>
        </w:rPr>
        <w:t>预先提取的形式缴纳的捐税。在实施这些活动的过程中，棉花行业间协会（</w:t>
      </w:r>
      <w:r>
        <w:rPr>
          <w:sz w:val="24"/>
          <w:lang w:val="fr-FR"/>
        </w:rPr>
        <w:t>AIC</w:t>
      </w:r>
      <w:r>
        <w:rPr>
          <w:sz w:val="24"/>
          <w:lang w:val="fr-FR"/>
        </w:rPr>
        <w:t>）得到了国家与发展合作伙伴的资助，特别是世界银行通过支持棉花行业改革计划（</w:t>
      </w:r>
      <w:r>
        <w:rPr>
          <w:sz w:val="24"/>
          <w:lang w:val="fr-FR"/>
        </w:rPr>
        <w:t>PARFC</w:t>
      </w:r>
      <w:r>
        <w:rPr>
          <w:sz w:val="24"/>
          <w:lang w:val="fr-FR"/>
        </w:rPr>
        <w:t>）</w:t>
      </w:r>
      <w:r>
        <w:rPr>
          <w:rFonts w:hint="eastAsia"/>
          <w:sz w:val="24"/>
          <w:lang w:val="fr-FR"/>
        </w:rPr>
        <w:t>提供的资助</w:t>
      </w:r>
      <w:r>
        <w:rPr>
          <w:sz w:val="24"/>
          <w:lang w:val="fr-FR"/>
        </w:rPr>
        <w:t>，法国</w:t>
      </w:r>
      <w:r>
        <w:rPr>
          <w:rFonts w:hint="eastAsia"/>
          <w:sz w:val="24"/>
          <w:lang w:val="fr-FR"/>
        </w:rPr>
        <w:t>开发署</w:t>
      </w:r>
      <w:r>
        <w:rPr>
          <w:sz w:val="24"/>
          <w:lang w:val="fr-FR"/>
        </w:rPr>
        <w:t>通过支持棉花部门改革计划（</w:t>
      </w:r>
      <w:r>
        <w:rPr>
          <w:sz w:val="24"/>
          <w:lang w:val="fr-FR"/>
        </w:rPr>
        <w:t>PARSC</w:t>
      </w:r>
      <w:r>
        <w:rPr>
          <w:sz w:val="24"/>
          <w:lang w:val="fr-FR"/>
        </w:rPr>
        <w:t>）</w:t>
      </w:r>
      <w:r>
        <w:rPr>
          <w:rFonts w:hint="eastAsia"/>
          <w:sz w:val="24"/>
          <w:lang w:val="fr-FR"/>
        </w:rPr>
        <w:t>提供的资助</w:t>
      </w:r>
      <w:r>
        <w:rPr>
          <w:sz w:val="24"/>
          <w:lang w:val="fr-FR"/>
        </w:rPr>
        <w:t>，</w:t>
      </w:r>
      <w:r>
        <w:rPr>
          <w:rFonts w:hint="eastAsia"/>
          <w:sz w:val="24"/>
          <w:lang w:val="fr-FR"/>
        </w:rPr>
        <w:t>以及</w:t>
      </w:r>
      <w:r>
        <w:rPr>
          <w:sz w:val="24"/>
          <w:lang w:val="fr-FR"/>
        </w:rPr>
        <w:t>欧洲联盟与俄罗斯合作机构的资助。</w:t>
      </w:r>
    </w:p>
    <w:p w:rsidR="00000000" w:rsidRDefault="00161DAD">
      <w:pPr>
        <w:spacing w:after="240" w:line="360" w:lineRule="atLeast"/>
        <w:rPr>
          <w:sz w:val="24"/>
          <w:lang w:val="fr-FR"/>
        </w:rPr>
      </w:pPr>
      <w:r>
        <w:rPr>
          <w:sz w:val="24"/>
          <w:lang w:val="fr-FR"/>
        </w:rPr>
        <w:t>217.</w:t>
      </w:r>
      <w:r>
        <w:rPr>
          <w:rFonts w:hint="eastAsia"/>
          <w:sz w:val="24"/>
          <w:lang w:val="fr-FR"/>
        </w:rPr>
        <w:t xml:space="preserve">  </w:t>
      </w:r>
      <w:r>
        <w:rPr>
          <w:sz w:val="24"/>
          <w:lang w:val="fr-FR"/>
        </w:rPr>
        <w:t>为了落实这些改革，设立了两种类型的机构：专业机构和技术机构。这些机构的设立是按渐进的方</w:t>
      </w:r>
      <w:r>
        <w:rPr>
          <w:sz w:val="24"/>
          <w:lang w:val="fr-FR"/>
        </w:rPr>
        <w:t>式进行的。</w:t>
      </w:r>
    </w:p>
    <w:p w:rsidR="00000000" w:rsidRDefault="00161DAD">
      <w:pPr>
        <w:spacing w:after="240" w:line="360" w:lineRule="atLeast"/>
        <w:rPr>
          <w:sz w:val="24"/>
          <w:lang w:val="fr-FR"/>
        </w:rPr>
      </w:pPr>
      <w:r>
        <w:rPr>
          <w:sz w:val="24"/>
          <w:lang w:val="fr-FR"/>
        </w:rPr>
        <w:t>218.</w:t>
      </w:r>
      <w:r>
        <w:rPr>
          <w:rFonts w:hint="eastAsia"/>
          <w:sz w:val="24"/>
          <w:lang w:val="fr-FR"/>
        </w:rPr>
        <w:t xml:space="preserve">  </w:t>
      </w:r>
      <w:r>
        <w:rPr>
          <w:sz w:val="24"/>
          <w:lang w:val="fr-FR"/>
        </w:rPr>
        <w:t>1998</w:t>
      </w:r>
      <w:r>
        <w:rPr>
          <w:sz w:val="24"/>
          <w:lang w:val="fr-FR"/>
        </w:rPr>
        <w:t>年，</w:t>
      </w:r>
      <w:r>
        <w:rPr>
          <w:sz w:val="24"/>
          <w:lang w:val="fr-FR"/>
        </w:rPr>
        <w:t>FUPRO</w:t>
      </w:r>
      <w:r>
        <w:rPr>
          <w:sz w:val="24"/>
          <w:lang w:val="fr-FR"/>
        </w:rPr>
        <w:t>网络生产者专区联盟（即目前的生产者社区联盟）建立了农业</w:t>
      </w:r>
      <w:r>
        <w:rPr>
          <w:rFonts w:hint="eastAsia"/>
          <w:sz w:val="24"/>
          <w:lang w:val="fr-FR"/>
        </w:rPr>
        <w:t>投入物</w:t>
      </w:r>
      <w:r>
        <w:rPr>
          <w:sz w:val="24"/>
          <w:lang w:val="fr-FR"/>
        </w:rPr>
        <w:t>供应与管理合作社（</w:t>
      </w:r>
      <w:r>
        <w:rPr>
          <w:sz w:val="24"/>
          <w:lang w:val="fr-FR"/>
        </w:rPr>
        <w:t>CAGIA</w:t>
      </w:r>
      <w:r>
        <w:rPr>
          <w:sz w:val="24"/>
          <w:lang w:val="fr-FR"/>
        </w:rPr>
        <w:t>）。其使命是按最低价格组织和管理高质量</w:t>
      </w:r>
      <w:r>
        <w:rPr>
          <w:rFonts w:hint="eastAsia"/>
          <w:sz w:val="24"/>
          <w:lang w:val="fr-FR"/>
        </w:rPr>
        <w:t>投入物</w:t>
      </w:r>
      <w:r>
        <w:rPr>
          <w:sz w:val="24"/>
          <w:lang w:val="fr-FR"/>
        </w:rPr>
        <w:t>的供应与销售</w:t>
      </w:r>
      <w:r>
        <w:rPr>
          <w:rFonts w:hint="eastAsia"/>
          <w:sz w:val="24"/>
          <w:lang w:val="fr-FR"/>
        </w:rPr>
        <w:t>的</w:t>
      </w:r>
      <w:r>
        <w:rPr>
          <w:sz w:val="24"/>
          <w:lang w:val="fr-FR"/>
        </w:rPr>
        <w:t>招标事宜，以便生产者团体从中受惠。</w:t>
      </w:r>
    </w:p>
    <w:p w:rsidR="00000000" w:rsidRDefault="00161DAD">
      <w:pPr>
        <w:spacing w:after="240" w:line="360" w:lineRule="atLeast"/>
        <w:rPr>
          <w:sz w:val="24"/>
          <w:lang w:val="fr-FR"/>
        </w:rPr>
      </w:pPr>
      <w:r>
        <w:rPr>
          <w:sz w:val="24"/>
          <w:lang w:val="fr-FR"/>
        </w:rPr>
        <w:t>219.</w:t>
      </w:r>
      <w:r>
        <w:rPr>
          <w:rFonts w:hint="eastAsia"/>
          <w:sz w:val="24"/>
          <w:lang w:val="fr-FR"/>
        </w:rPr>
        <w:t xml:space="preserve">  </w:t>
      </w:r>
      <w:r>
        <w:rPr>
          <w:sz w:val="24"/>
          <w:lang w:val="fr-FR"/>
        </w:rPr>
        <w:t>然后，于</w:t>
      </w:r>
      <w:r>
        <w:rPr>
          <w:sz w:val="24"/>
          <w:lang w:val="fr-FR"/>
        </w:rPr>
        <w:t>1999</w:t>
      </w:r>
      <w:r>
        <w:rPr>
          <w:sz w:val="24"/>
          <w:lang w:val="fr-FR"/>
        </w:rPr>
        <w:t>年成立了棉花行业间协会（</w:t>
      </w:r>
      <w:r>
        <w:rPr>
          <w:sz w:val="24"/>
          <w:lang w:val="fr-FR"/>
        </w:rPr>
        <w:t>AIC</w:t>
      </w:r>
      <w:r>
        <w:rPr>
          <w:sz w:val="24"/>
          <w:lang w:val="fr-FR"/>
        </w:rPr>
        <w:t>）；</w:t>
      </w:r>
      <w:r>
        <w:rPr>
          <w:rFonts w:hint="eastAsia"/>
          <w:sz w:val="24"/>
          <w:lang w:val="fr-FR"/>
        </w:rPr>
        <w:t>收债</w:t>
      </w:r>
      <w:r>
        <w:rPr>
          <w:sz w:val="24"/>
          <w:lang w:val="fr-FR"/>
        </w:rPr>
        <w:t>与付款安全工会联合会（</w:t>
      </w:r>
      <w:r>
        <w:rPr>
          <w:sz w:val="24"/>
          <w:lang w:val="fr-FR"/>
        </w:rPr>
        <w:t>CSPR</w:t>
      </w:r>
      <w:r>
        <w:rPr>
          <w:sz w:val="24"/>
          <w:lang w:val="fr-FR"/>
        </w:rPr>
        <w:t>）最终于</w:t>
      </w:r>
      <w:r>
        <w:rPr>
          <w:sz w:val="24"/>
          <w:lang w:val="fr-FR"/>
        </w:rPr>
        <w:t>2000</w:t>
      </w:r>
      <w:r>
        <w:rPr>
          <w:sz w:val="24"/>
          <w:lang w:val="fr-FR"/>
        </w:rPr>
        <w:t>年成立，同时，</w:t>
      </w:r>
      <w:r>
        <w:rPr>
          <w:sz w:val="24"/>
          <w:lang w:val="fr-FR"/>
        </w:rPr>
        <w:t>2000</w:t>
      </w:r>
      <w:r>
        <w:rPr>
          <w:sz w:val="24"/>
          <w:lang w:val="fr-FR"/>
        </w:rPr>
        <w:t>年</w:t>
      </w:r>
      <w:r>
        <w:rPr>
          <w:sz w:val="24"/>
          <w:lang w:val="fr-FR"/>
        </w:rPr>
        <w:t>6</w:t>
      </w:r>
      <w:r>
        <w:rPr>
          <w:sz w:val="24"/>
          <w:lang w:val="fr-FR"/>
        </w:rPr>
        <w:t>月</w:t>
      </w:r>
      <w:r>
        <w:rPr>
          <w:sz w:val="24"/>
          <w:lang w:val="fr-FR"/>
        </w:rPr>
        <w:t>23</w:t>
      </w:r>
      <w:r>
        <w:rPr>
          <w:sz w:val="24"/>
          <w:lang w:val="fr-FR"/>
        </w:rPr>
        <w:t>日颁布的第</w:t>
      </w:r>
      <w:r>
        <w:rPr>
          <w:sz w:val="24"/>
          <w:lang w:val="fr-FR"/>
        </w:rPr>
        <w:t>2000-294</w:t>
      </w:r>
      <w:r>
        <w:rPr>
          <w:sz w:val="24"/>
          <w:lang w:val="fr-FR"/>
        </w:rPr>
        <w:t>号政令取消了全国农业促进公司（</w:t>
      </w:r>
      <w:r>
        <w:rPr>
          <w:sz w:val="24"/>
          <w:lang w:val="fr-FR"/>
        </w:rPr>
        <w:t>SONAPRA</w:t>
      </w:r>
      <w:r>
        <w:rPr>
          <w:sz w:val="24"/>
          <w:lang w:val="fr-FR"/>
        </w:rPr>
        <w:t>）行使的籽棉垄断经销权。</w:t>
      </w:r>
      <w:r>
        <w:rPr>
          <w:rFonts w:hint="eastAsia"/>
          <w:sz w:val="24"/>
          <w:lang w:val="fr-FR"/>
        </w:rPr>
        <w:t>收债</w:t>
      </w:r>
      <w:r>
        <w:rPr>
          <w:sz w:val="24"/>
          <w:lang w:val="fr-FR"/>
        </w:rPr>
        <w:t>与付款安全工会联合会（</w:t>
      </w:r>
      <w:r>
        <w:rPr>
          <w:sz w:val="24"/>
          <w:lang w:val="fr-FR"/>
        </w:rPr>
        <w:t>CSPR</w:t>
      </w:r>
      <w:r>
        <w:rPr>
          <w:sz w:val="24"/>
          <w:lang w:val="fr-FR"/>
        </w:rPr>
        <w:t>）的使命是，</w:t>
      </w:r>
      <w:r>
        <w:rPr>
          <w:sz w:val="24"/>
          <w:lang w:val="fr-FR"/>
        </w:rPr>
        <w:t>控制销售与轧棉季节行市的物质流动和</w:t>
      </w:r>
      <w:r>
        <w:rPr>
          <w:rFonts w:hint="eastAsia"/>
          <w:sz w:val="24"/>
          <w:lang w:val="fr-FR"/>
        </w:rPr>
        <w:t>资金</w:t>
      </w:r>
      <w:r>
        <w:rPr>
          <w:sz w:val="24"/>
          <w:lang w:val="fr-FR"/>
        </w:rPr>
        <w:t>流动。它保障轧棉者支付籽棉款的安全，向其工厂供应籽棉的安全，生产者在收到其籽棉付款时偿还</w:t>
      </w:r>
      <w:r>
        <w:rPr>
          <w:rFonts w:hint="eastAsia"/>
          <w:sz w:val="24"/>
          <w:lang w:val="fr-FR"/>
        </w:rPr>
        <w:t>投入物</w:t>
      </w:r>
      <w:r>
        <w:rPr>
          <w:sz w:val="24"/>
          <w:lang w:val="fr-FR"/>
        </w:rPr>
        <w:t>信贷的安全。</w:t>
      </w:r>
    </w:p>
    <w:p w:rsidR="00000000" w:rsidRDefault="00161DAD">
      <w:pPr>
        <w:spacing w:after="240" w:line="360" w:lineRule="atLeast"/>
        <w:rPr>
          <w:sz w:val="24"/>
          <w:lang w:val="fr-FR"/>
        </w:rPr>
      </w:pPr>
      <w:r>
        <w:rPr>
          <w:sz w:val="24"/>
          <w:lang w:val="fr-FR"/>
        </w:rPr>
        <w:t>220.</w:t>
      </w:r>
      <w:r>
        <w:rPr>
          <w:rFonts w:hint="eastAsia"/>
          <w:sz w:val="24"/>
          <w:lang w:val="fr-FR"/>
        </w:rPr>
        <w:t xml:space="preserve">  </w:t>
      </w:r>
      <w:r>
        <w:rPr>
          <w:sz w:val="24"/>
          <w:lang w:val="fr-FR"/>
        </w:rPr>
        <w:t>专业机构和技术机构在一个复合型私营行业的发展前景中充分发挥了各自的作用。但是，在专业组织这个层面很早就出现了机能障碍，并在系统正常运转方面制造了很多困难。这样一来，</w:t>
      </w:r>
      <w:r>
        <w:rPr>
          <w:rFonts w:hint="eastAsia"/>
          <w:sz w:val="24"/>
          <w:lang w:val="fr-FR"/>
        </w:rPr>
        <w:t>在贝宁，</w:t>
      </w:r>
      <w:r>
        <w:rPr>
          <w:sz w:val="24"/>
          <w:lang w:val="fr-FR"/>
        </w:rPr>
        <w:t>为一个复合型私营行业的发展前景所制定的各项规则不再被该行业</w:t>
      </w:r>
      <w:r>
        <w:rPr>
          <w:rFonts w:hint="eastAsia"/>
          <w:sz w:val="24"/>
          <w:lang w:val="fr-FR"/>
        </w:rPr>
        <w:t>各</w:t>
      </w:r>
      <w:r>
        <w:rPr>
          <w:sz w:val="24"/>
          <w:lang w:val="fr-FR"/>
        </w:rPr>
        <w:t>行动者很好地遵守。在一个时期内，国家与各行业间缺乏一个标准协议，这对于改革后产生的各个机构的正常运转是一个不利因素。因此，</w:t>
      </w:r>
      <w:r>
        <w:rPr>
          <w:sz w:val="24"/>
          <w:lang w:val="fr-FR"/>
        </w:rPr>
        <w:t>自</w:t>
      </w:r>
      <w:r>
        <w:rPr>
          <w:sz w:val="24"/>
          <w:lang w:val="fr-FR"/>
        </w:rPr>
        <w:t>2000-2001</w:t>
      </w:r>
      <w:r>
        <w:rPr>
          <w:sz w:val="24"/>
          <w:lang w:val="fr-FR"/>
        </w:rPr>
        <w:t>年销售季节至今，所设立的专业机构的机能障碍，已经构成对实现改革目标的重大障碍。</w:t>
      </w:r>
    </w:p>
    <w:p w:rsidR="00000000" w:rsidRDefault="00161DAD">
      <w:pPr>
        <w:numPr>
          <w:ilvl w:val="0"/>
          <w:numId w:val="23"/>
        </w:numPr>
        <w:tabs>
          <w:tab w:val="clear" w:pos="780"/>
          <w:tab w:val="num" w:pos="1155"/>
        </w:tabs>
        <w:autoSpaceDE w:val="0"/>
        <w:autoSpaceDN w:val="0"/>
        <w:spacing w:after="240" w:line="360" w:lineRule="atLeast"/>
        <w:ind w:left="1155" w:hanging="525"/>
        <w:rPr>
          <w:spacing w:val="8"/>
          <w:sz w:val="24"/>
          <w:lang w:val="fr-FR"/>
        </w:rPr>
      </w:pPr>
      <w:r>
        <w:rPr>
          <w:sz w:val="24"/>
          <w:lang w:val="fr-FR"/>
        </w:rPr>
        <w:t>关于生产者组织，最初只有</w:t>
      </w:r>
      <w:r>
        <w:rPr>
          <w:sz w:val="24"/>
          <w:lang w:val="fr-FR"/>
        </w:rPr>
        <w:t>FUPRO</w:t>
      </w:r>
      <w:r>
        <w:rPr>
          <w:sz w:val="24"/>
          <w:lang w:val="fr-FR"/>
        </w:rPr>
        <w:t>，而如今，它已经扩充为</w:t>
      </w:r>
      <w:r>
        <w:rPr>
          <w:sz w:val="24"/>
          <w:lang w:val="fr-FR"/>
        </w:rPr>
        <w:t>5</w:t>
      </w:r>
      <w:r>
        <w:rPr>
          <w:sz w:val="24"/>
          <w:lang w:val="fr-FR"/>
        </w:rPr>
        <w:t>个机构，即：贝宁生产者同盟联合会（</w:t>
      </w:r>
      <w:r>
        <w:rPr>
          <w:sz w:val="24"/>
          <w:lang w:val="fr-FR"/>
        </w:rPr>
        <w:t>FUPRO</w:t>
      </w:r>
      <w:r>
        <w:rPr>
          <w:sz w:val="24"/>
          <w:lang w:val="fr-FR"/>
        </w:rPr>
        <w:t>）</w:t>
      </w:r>
      <w:r>
        <w:rPr>
          <w:rFonts w:hint="eastAsia"/>
          <w:sz w:val="24"/>
          <w:lang w:val="fr-FR"/>
        </w:rPr>
        <w:t>、</w:t>
      </w:r>
      <w:r>
        <w:rPr>
          <w:sz w:val="24"/>
          <w:lang w:val="fr-FR"/>
        </w:rPr>
        <w:t>生产者团体协会（</w:t>
      </w:r>
      <w:r>
        <w:rPr>
          <w:sz w:val="24"/>
          <w:lang w:val="fr-FR"/>
        </w:rPr>
        <w:t>AGROP</w:t>
      </w:r>
      <w:r>
        <w:rPr>
          <w:sz w:val="24"/>
          <w:lang w:val="fr-FR"/>
        </w:rPr>
        <w:t>）</w:t>
      </w:r>
      <w:r>
        <w:rPr>
          <w:rFonts w:hint="eastAsia"/>
          <w:sz w:val="24"/>
          <w:lang w:val="fr-FR"/>
        </w:rPr>
        <w:t>、</w:t>
      </w:r>
      <w:r>
        <w:rPr>
          <w:sz w:val="24"/>
          <w:lang w:val="fr-FR"/>
        </w:rPr>
        <w:t>全国农业生产者联合会（</w:t>
      </w:r>
      <w:r>
        <w:rPr>
          <w:sz w:val="24"/>
          <w:lang w:val="fr-FR"/>
        </w:rPr>
        <w:t>FENAPRA</w:t>
      </w:r>
      <w:r>
        <w:rPr>
          <w:sz w:val="24"/>
          <w:lang w:val="fr-FR"/>
        </w:rPr>
        <w:t>）</w:t>
      </w:r>
      <w:r>
        <w:rPr>
          <w:rFonts w:hint="eastAsia"/>
          <w:sz w:val="24"/>
          <w:lang w:val="fr-FR"/>
        </w:rPr>
        <w:t>、</w:t>
      </w:r>
      <w:r>
        <w:rPr>
          <w:sz w:val="24"/>
          <w:lang w:val="fr-FR"/>
        </w:rPr>
        <w:t>全国生产者团体联合会（</w:t>
      </w:r>
      <w:r>
        <w:rPr>
          <w:sz w:val="24"/>
          <w:lang w:val="fr-FR"/>
        </w:rPr>
        <w:t>FENAGROP</w:t>
      </w:r>
      <w:r>
        <w:rPr>
          <w:sz w:val="24"/>
          <w:lang w:val="fr-FR"/>
        </w:rPr>
        <w:t>）</w:t>
      </w:r>
      <w:r>
        <w:rPr>
          <w:rFonts w:hint="eastAsia"/>
          <w:sz w:val="24"/>
          <w:lang w:val="fr-FR"/>
        </w:rPr>
        <w:t>和</w:t>
      </w:r>
      <w:r>
        <w:rPr>
          <w:sz w:val="24"/>
          <w:lang w:val="fr-FR"/>
        </w:rPr>
        <w:t>全国棉花生产者联合会（</w:t>
      </w:r>
      <w:r>
        <w:rPr>
          <w:sz w:val="24"/>
          <w:lang w:val="fr-FR"/>
        </w:rPr>
        <w:t>FENAPROC</w:t>
      </w:r>
      <w:r>
        <w:rPr>
          <w:sz w:val="24"/>
          <w:lang w:val="fr-FR"/>
        </w:rPr>
        <w:t>）</w:t>
      </w:r>
      <w:r>
        <w:rPr>
          <w:rFonts w:hint="eastAsia"/>
          <w:sz w:val="24"/>
          <w:lang w:val="fr-FR"/>
        </w:rPr>
        <w:t>。</w:t>
      </w:r>
      <w:r>
        <w:rPr>
          <w:sz w:val="24"/>
          <w:lang w:val="fr-FR"/>
        </w:rPr>
        <w:t>连续</w:t>
      </w:r>
      <w:r>
        <w:rPr>
          <w:rFonts w:hint="eastAsia"/>
          <w:sz w:val="24"/>
          <w:lang w:val="fr-FR"/>
        </w:rPr>
        <w:t>的</w:t>
      </w:r>
      <w:r>
        <w:rPr>
          <w:sz w:val="24"/>
          <w:lang w:val="fr-FR"/>
        </w:rPr>
        <w:t>分裂严重影响了最近三个销售季节的正常进行。</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关于轧棉者组织，所有轧棉公司原来都属于贝宁轧棉者专业协会（</w:t>
      </w:r>
      <w:r>
        <w:rPr>
          <w:sz w:val="24"/>
          <w:lang w:val="fr-FR"/>
        </w:rPr>
        <w:t>APEB</w:t>
      </w:r>
      <w:r>
        <w:rPr>
          <w:sz w:val="24"/>
          <w:lang w:val="fr-FR"/>
        </w:rPr>
        <w:t>）。但是，自</w:t>
      </w:r>
      <w:r>
        <w:rPr>
          <w:sz w:val="24"/>
          <w:lang w:val="fr-FR"/>
        </w:rPr>
        <w:t>2000-2001</w:t>
      </w:r>
      <w:r>
        <w:rPr>
          <w:sz w:val="24"/>
          <w:lang w:val="fr-FR"/>
        </w:rPr>
        <w:t>年销售</w:t>
      </w:r>
      <w:r>
        <w:rPr>
          <w:sz w:val="24"/>
          <w:lang w:val="fr-FR"/>
        </w:rPr>
        <w:t>季节以来，某些轧棉公司已经脱离了该协会，但尚未组建一个正式的专业组织。不过，它们仍然操纵着籽棉的一些平行销售渠道。</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关于农业</w:t>
      </w:r>
      <w:r>
        <w:rPr>
          <w:rFonts w:hint="eastAsia"/>
          <w:sz w:val="24"/>
          <w:lang w:val="fr-FR"/>
        </w:rPr>
        <w:t>投入物</w:t>
      </w:r>
      <w:r>
        <w:rPr>
          <w:sz w:val="24"/>
          <w:lang w:val="fr-FR"/>
        </w:rPr>
        <w:t>销售组织，所有</w:t>
      </w:r>
      <w:r>
        <w:rPr>
          <w:rFonts w:hint="eastAsia"/>
          <w:sz w:val="24"/>
          <w:lang w:val="fr-FR"/>
        </w:rPr>
        <w:t>投入物</w:t>
      </w:r>
      <w:r>
        <w:rPr>
          <w:sz w:val="24"/>
          <w:lang w:val="fr-FR"/>
        </w:rPr>
        <w:t>销售机构都</w:t>
      </w:r>
      <w:r>
        <w:rPr>
          <w:rFonts w:hint="eastAsia"/>
          <w:sz w:val="24"/>
          <w:lang w:val="fr-FR"/>
        </w:rPr>
        <w:t>集</w:t>
      </w:r>
      <w:r>
        <w:rPr>
          <w:sz w:val="24"/>
          <w:lang w:val="fr-FR"/>
        </w:rPr>
        <w:t>合在农业</w:t>
      </w:r>
      <w:r>
        <w:rPr>
          <w:rFonts w:hint="eastAsia"/>
          <w:sz w:val="24"/>
          <w:lang w:val="fr-FR"/>
        </w:rPr>
        <w:t>投入物</w:t>
      </w:r>
      <w:r>
        <w:rPr>
          <w:sz w:val="24"/>
          <w:lang w:val="fr-FR"/>
        </w:rPr>
        <w:t>销售专业集团（</w:t>
      </w:r>
      <w:r>
        <w:rPr>
          <w:sz w:val="24"/>
          <w:lang w:val="fr-FR"/>
        </w:rPr>
        <w:t>GPDIA</w:t>
      </w:r>
      <w:r>
        <w:rPr>
          <w:sz w:val="24"/>
          <w:lang w:val="fr-FR"/>
        </w:rPr>
        <w:t>）内部；但是，由于</w:t>
      </w:r>
      <w:r>
        <w:rPr>
          <w:sz w:val="24"/>
          <w:lang w:val="fr-FR"/>
        </w:rPr>
        <w:t>2002-2003</w:t>
      </w:r>
      <w:r>
        <w:rPr>
          <w:sz w:val="24"/>
          <w:lang w:val="fr-FR"/>
        </w:rPr>
        <w:t>年销售季节投入物招标结果所产生的纠纷，专业组织发生了分裂，不满意的农业投入物销售机构成立了贝宁农业投入物销售协会（</w:t>
      </w:r>
      <w:r>
        <w:rPr>
          <w:sz w:val="24"/>
          <w:lang w:val="fr-FR"/>
        </w:rPr>
        <w:t>ADIAB</w:t>
      </w:r>
      <w:r>
        <w:rPr>
          <w:sz w:val="24"/>
          <w:lang w:val="fr-FR"/>
        </w:rPr>
        <w:t>）。除了上述组织方面的困难之外，还有：</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由于领导者经营管理不善，加之所负担的债务，某些地区生产者积极性下降，导致这些地区的产量减少；</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相对轧棉工厂的设备</w:t>
      </w:r>
      <w:r>
        <w:rPr>
          <w:sz w:val="24"/>
          <w:lang w:val="fr-FR"/>
        </w:rPr>
        <w:t>能力（大约</w:t>
      </w:r>
      <w:r>
        <w:rPr>
          <w:sz w:val="24"/>
          <w:lang w:val="fr-FR"/>
        </w:rPr>
        <w:t>60</w:t>
      </w:r>
      <w:r>
        <w:rPr>
          <w:sz w:val="24"/>
          <w:lang w:val="fr-FR"/>
        </w:rPr>
        <w:t>万吨</w:t>
      </w:r>
      <w:r>
        <w:rPr>
          <w:sz w:val="24"/>
          <w:lang w:val="fr-FR"/>
        </w:rPr>
        <w:t>/</w:t>
      </w:r>
      <w:r>
        <w:rPr>
          <w:sz w:val="24"/>
          <w:lang w:val="fr-FR"/>
        </w:rPr>
        <w:t>年）来说，籽棉产量不足（平均年产量</w:t>
      </w:r>
      <w:r>
        <w:rPr>
          <w:sz w:val="24"/>
          <w:lang w:val="fr-FR"/>
        </w:rPr>
        <w:t>35</w:t>
      </w:r>
      <w:r>
        <w:rPr>
          <w:sz w:val="24"/>
          <w:lang w:val="fr-FR"/>
        </w:rPr>
        <w:t>万吨）；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棉花纤维的国际行市下跌，缺乏一个支持基金来保障和稳定生产者与轧棉者的收入。</w:t>
      </w:r>
    </w:p>
    <w:p w:rsidR="00000000" w:rsidRDefault="00161DAD">
      <w:pPr>
        <w:spacing w:after="240" w:line="360" w:lineRule="atLeast"/>
        <w:rPr>
          <w:sz w:val="24"/>
          <w:lang w:val="fr-FR"/>
        </w:rPr>
      </w:pPr>
      <w:r>
        <w:rPr>
          <w:sz w:val="24"/>
          <w:lang w:val="fr-FR"/>
        </w:rPr>
        <w:t>221.</w:t>
      </w:r>
      <w:r>
        <w:rPr>
          <w:rFonts w:hint="eastAsia"/>
          <w:sz w:val="24"/>
          <w:lang w:val="fr-FR"/>
        </w:rPr>
        <w:t xml:space="preserve">  </w:t>
      </w:r>
      <w:r>
        <w:rPr>
          <w:sz w:val="24"/>
          <w:lang w:val="fr-FR"/>
        </w:rPr>
        <w:t>自</w:t>
      </w:r>
      <w:r>
        <w:rPr>
          <w:sz w:val="24"/>
          <w:lang w:val="fr-FR"/>
        </w:rPr>
        <w:t>2000-2001</w:t>
      </w:r>
      <w:r>
        <w:rPr>
          <w:sz w:val="24"/>
          <w:lang w:val="fr-FR"/>
        </w:rPr>
        <w:t>年农业季节以来长期存在的机能障碍，对实现改革所规定的各项目标，以及对本行业的整体效益，都造成了严重后果。在这些后果当中，我们可以列举的有：投入信贷的回收率低下，村民团体（</w:t>
      </w:r>
      <w:r>
        <w:rPr>
          <w:sz w:val="24"/>
          <w:lang w:val="fr-FR"/>
        </w:rPr>
        <w:t>GV</w:t>
      </w:r>
      <w:r>
        <w:rPr>
          <w:sz w:val="24"/>
          <w:lang w:val="fr-FR"/>
        </w:rPr>
        <w:t>）负债累累；用于投资关键功能（研究、垄道、普及式培训、纤维分级，等）的收入减少；未经主管部门推荐和监控的棉花</w:t>
      </w:r>
      <w:r>
        <w:rPr>
          <w:rFonts w:hint="eastAsia"/>
          <w:sz w:val="24"/>
          <w:lang w:val="fr-FR"/>
        </w:rPr>
        <w:t>原料的</w:t>
      </w:r>
      <w:r>
        <w:rPr>
          <w:sz w:val="24"/>
          <w:lang w:val="fr-FR"/>
        </w:rPr>
        <w:t>进口；不合适的技术</w:t>
      </w:r>
      <w:r>
        <w:rPr>
          <w:rFonts w:hint="eastAsia"/>
          <w:sz w:val="24"/>
          <w:lang w:val="fr-FR"/>
        </w:rPr>
        <w:t>方法</w:t>
      </w:r>
      <w:r>
        <w:rPr>
          <w:sz w:val="24"/>
          <w:lang w:val="fr-FR"/>
        </w:rPr>
        <w:t>的开发；</w:t>
      </w:r>
      <w:r>
        <w:rPr>
          <w:rFonts w:hint="eastAsia"/>
          <w:sz w:val="24"/>
          <w:lang w:val="fr-FR"/>
        </w:rPr>
        <w:t>物质</w:t>
      </w:r>
      <w:r>
        <w:rPr>
          <w:sz w:val="24"/>
          <w:lang w:val="fr-FR"/>
        </w:rPr>
        <w:t>流动</w:t>
      </w:r>
      <w:r>
        <w:rPr>
          <w:rFonts w:hint="eastAsia"/>
          <w:sz w:val="24"/>
          <w:lang w:val="fr-FR"/>
        </w:rPr>
        <w:t>不受</w:t>
      </w:r>
      <w:r>
        <w:rPr>
          <w:sz w:val="24"/>
          <w:lang w:val="fr-FR"/>
        </w:rPr>
        <w:t>控制；</w:t>
      </w:r>
      <w:r>
        <w:rPr>
          <w:sz w:val="24"/>
          <w:lang w:val="fr-FR"/>
        </w:rPr>
        <w:t>生产、轧棉和播种的运作机制受到干扰；</w:t>
      </w:r>
      <w:r>
        <w:rPr>
          <w:rFonts w:hint="eastAsia"/>
          <w:sz w:val="24"/>
          <w:lang w:val="fr-FR"/>
        </w:rPr>
        <w:t>收债</w:t>
      </w:r>
      <w:r>
        <w:rPr>
          <w:sz w:val="24"/>
          <w:lang w:val="fr-FR"/>
        </w:rPr>
        <w:t>与付款安全工会联合会（</w:t>
      </w:r>
      <w:r>
        <w:rPr>
          <w:sz w:val="24"/>
          <w:lang w:val="fr-FR"/>
        </w:rPr>
        <w:t>CSPR</w:t>
      </w:r>
      <w:r>
        <w:rPr>
          <w:sz w:val="24"/>
          <w:lang w:val="fr-FR"/>
        </w:rPr>
        <w:t>）难以控制物质流动和</w:t>
      </w:r>
      <w:r>
        <w:rPr>
          <w:rFonts w:hint="eastAsia"/>
          <w:sz w:val="24"/>
          <w:lang w:val="fr-FR"/>
        </w:rPr>
        <w:t>资金</w:t>
      </w:r>
      <w:r>
        <w:rPr>
          <w:sz w:val="24"/>
          <w:lang w:val="fr-FR"/>
        </w:rPr>
        <w:t>流动，往往导致对籽棉生产者的延迟付</w:t>
      </w:r>
      <w:r>
        <w:rPr>
          <w:rFonts w:hint="eastAsia"/>
          <w:sz w:val="24"/>
          <w:lang w:val="fr-FR"/>
        </w:rPr>
        <w:t>款</w:t>
      </w:r>
      <w:r>
        <w:rPr>
          <w:sz w:val="24"/>
          <w:lang w:val="fr-FR"/>
        </w:rPr>
        <w:t>。</w:t>
      </w:r>
    </w:p>
    <w:p w:rsidR="00000000" w:rsidRDefault="00161DAD">
      <w:pPr>
        <w:spacing w:after="240" w:line="360" w:lineRule="atLeast"/>
        <w:rPr>
          <w:sz w:val="24"/>
          <w:lang w:val="fr-FR"/>
        </w:rPr>
      </w:pPr>
      <w:r>
        <w:rPr>
          <w:sz w:val="24"/>
          <w:lang w:val="fr-FR"/>
        </w:rPr>
        <w:t>222.</w:t>
      </w:r>
      <w:r>
        <w:rPr>
          <w:rFonts w:hint="eastAsia"/>
          <w:sz w:val="24"/>
          <w:lang w:val="fr-FR"/>
        </w:rPr>
        <w:t xml:space="preserve">  </w:t>
      </w:r>
      <w:r>
        <w:rPr>
          <w:sz w:val="24"/>
          <w:lang w:val="fr-FR"/>
        </w:rPr>
        <w:t>面对这些困难，棉花行业间协会（</w:t>
      </w:r>
      <w:r>
        <w:rPr>
          <w:sz w:val="24"/>
          <w:lang w:val="fr-FR"/>
        </w:rPr>
        <w:t>AIC</w:t>
      </w:r>
      <w:r>
        <w:rPr>
          <w:sz w:val="24"/>
          <w:lang w:val="fr-FR"/>
        </w:rPr>
        <w:t>）请求国家</w:t>
      </w:r>
      <w:r>
        <w:rPr>
          <w:rFonts w:hint="eastAsia"/>
          <w:sz w:val="24"/>
          <w:lang w:val="fr-FR"/>
        </w:rPr>
        <w:t>进行</w:t>
      </w:r>
      <w:r>
        <w:rPr>
          <w:sz w:val="24"/>
          <w:lang w:val="fr-FR"/>
        </w:rPr>
        <w:t>干预，并在各行动者之间频繁</w:t>
      </w:r>
      <w:r>
        <w:rPr>
          <w:rFonts w:hint="eastAsia"/>
          <w:sz w:val="24"/>
          <w:lang w:val="fr-FR"/>
        </w:rPr>
        <w:t>举行</w:t>
      </w:r>
      <w:r>
        <w:rPr>
          <w:sz w:val="24"/>
          <w:lang w:val="fr-FR"/>
        </w:rPr>
        <w:t>协商</w:t>
      </w:r>
      <w:r>
        <w:rPr>
          <w:rFonts w:hint="eastAsia"/>
          <w:sz w:val="24"/>
          <w:lang w:val="fr-FR"/>
        </w:rPr>
        <w:t>会</w:t>
      </w:r>
      <w:r>
        <w:rPr>
          <w:sz w:val="24"/>
          <w:lang w:val="fr-FR"/>
        </w:rPr>
        <w:t>。这些不同的协商</w:t>
      </w:r>
      <w:r>
        <w:rPr>
          <w:rFonts w:hint="eastAsia"/>
          <w:sz w:val="24"/>
          <w:lang w:val="fr-FR"/>
        </w:rPr>
        <w:t>会</w:t>
      </w:r>
      <w:r>
        <w:rPr>
          <w:sz w:val="24"/>
          <w:lang w:val="fr-FR"/>
        </w:rPr>
        <w:t>最终通过签署一些决定制定了一些暂行措施，</w:t>
      </w:r>
      <w:r>
        <w:rPr>
          <w:rFonts w:hint="eastAsia"/>
          <w:sz w:val="24"/>
          <w:lang w:val="fr-FR"/>
        </w:rPr>
        <w:t>以期</w:t>
      </w:r>
      <w:r>
        <w:rPr>
          <w:sz w:val="24"/>
          <w:lang w:val="fr-FR"/>
        </w:rPr>
        <w:t>度过一个暂时平静的棉花农业销售季节。行业间组织与国家进行交涉所获得的可喜结果之一是，</w:t>
      </w:r>
      <w:r>
        <w:rPr>
          <w:sz w:val="24"/>
          <w:lang w:val="fr-FR"/>
        </w:rPr>
        <w:t>2004</w:t>
      </w:r>
      <w:r>
        <w:rPr>
          <w:sz w:val="24"/>
          <w:lang w:val="fr-FR"/>
        </w:rPr>
        <w:t>年</w:t>
      </w:r>
      <w:r>
        <w:rPr>
          <w:sz w:val="24"/>
          <w:lang w:val="fr-FR"/>
        </w:rPr>
        <w:t>12</w:t>
      </w:r>
      <w:r>
        <w:rPr>
          <w:sz w:val="24"/>
          <w:lang w:val="fr-FR"/>
        </w:rPr>
        <w:t>月政府签署了一个标准协议，而且，共和国总统于</w:t>
      </w:r>
      <w:r>
        <w:rPr>
          <w:sz w:val="24"/>
          <w:lang w:val="fr-FR"/>
        </w:rPr>
        <w:t>2005</w:t>
      </w:r>
      <w:r>
        <w:rPr>
          <w:sz w:val="24"/>
          <w:lang w:val="fr-FR"/>
        </w:rPr>
        <w:t>年</w:t>
      </w:r>
      <w:r>
        <w:rPr>
          <w:sz w:val="24"/>
          <w:lang w:val="fr-FR"/>
        </w:rPr>
        <w:t>2</w:t>
      </w:r>
      <w:r>
        <w:rPr>
          <w:sz w:val="24"/>
          <w:lang w:val="fr-FR"/>
        </w:rPr>
        <w:t>月发布一个执行政令，批准了该协议。</w:t>
      </w:r>
    </w:p>
    <w:p w:rsidR="00000000" w:rsidRDefault="00161DAD">
      <w:pPr>
        <w:spacing w:after="240" w:line="360" w:lineRule="atLeast"/>
        <w:rPr>
          <w:b/>
          <w:bCs/>
          <w:sz w:val="24"/>
          <w:lang w:val="fr-FR"/>
        </w:rPr>
      </w:pPr>
      <w:r>
        <w:rPr>
          <w:b/>
          <w:bCs/>
          <w:sz w:val="24"/>
          <w:lang w:val="fr-FR"/>
        </w:rPr>
        <w:t>11.2</w:t>
      </w:r>
    </w:p>
    <w:p w:rsidR="00000000" w:rsidRDefault="00161DAD">
      <w:pPr>
        <w:spacing w:after="240" w:line="360" w:lineRule="atLeast"/>
        <w:rPr>
          <w:sz w:val="24"/>
          <w:lang w:val="fr-FR"/>
        </w:rPr>
      </w:pPr>
      <w:r>
        <w:rPr>
          <w:sz w:val="24"/>
          <w:lang w:val="fr-FR"/>
        </w:rPr>
        <w:t>223.</w:t>
      </w:r>
      <w:r>
        <w:rPr>
          <w:rFonts w:hint="eastAsia"/>
          <w:sz w:val="24"/>
          <w:lang w:val="fr-FR"/>
        </w:rPr>
        <w:t xml:space="preserve">  </w:t>
      </w:r>
      <w:r>
        <w:rPr>
          <w:sz w:val="24"/>
          <w:lang w:val="fr-FR"/>
        </w:rPr>
        <w:t>d</w:t>
      </w:r>
      <w:r>
        <w:rPr>
          <w:sz w:val="24"/>
          <w:lang w:val="fr-FR"/>
        </w:rPr>
        <w:t>）要</w:t>
      </w:r>
      <w:r>
        <w:rPr>
          <w:sz w:val="24"/>
          <w:lang w:val="fr-FR"/>
        </w:rPr>
        <w:t>想保持食品总体自给自足，必须付出更大的努力，提高农业生产和储存技术。在这个方面，</w:t>
      </w:r>
      <w:r>
        <w:rPr>
          <w:rFonts w:hint="eastAsia"/>
          <w:sz w:val="24"/>
          <w:lang w:val="fr-FR"/>
        </w:rPr>
        <w:t>第</w:t>
      </w:r>
      <w:r>
        <w:rPr>
          <w:rFonts w:hint="eastAsia"/>
          <w:sz w:val="24"/>
          <w:lang w:val="fr-FR"/>
        </w:rPr>
        <w:t>2</w:t>
      </w:r>
      <w:r>
        <w:rPr>
          <w:rFonts w:hint="eastAsia"/>
          <w:sz w:val="24"/>
          <w:lang w:val="fr-FR"/>
        </w:rPr>
        <w:t>号</w:t>
      </w:r>
      <w:r>
        <w:rPr>
          <w:sz w:val="24"/>
          <w:lang w:val="fr-FR"/>
        </w:rPr>
        <w:t>政府行动计划（</w:t>
      </w:r>
      <w:r>
        <w:rPr>
          <w:sz w:val="24"/>
          <w:lang w:val="fr-FR"/>
        </w:rPr>
        <w:t xml:space="preserve">PAG </w:t>
      </w:r>
      <w:r>
        <w:rPr>
          <w:rFonts w:hint="eastAsia"/>
          <w:sz w:val="24"/>
          <w:lang w:val="fr-FR"/>
        </w:rPr>
        <w:t>2</w:t>
      </w:r>
      <w:r>
        <w:rPr>
          <w:sz w:val="24"/>
          <w:lang w:val="fr-FR"/>
        </w:rPr>
        <w:t>）规定了好几项行动。其中包括：</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在所有地区发展套种；</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支持促进当地知识与合适技术的传播；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支持</w:t>
      </w:r>
      <w:r>
        <w:rPr>
          <w:rFonts w:hint="eastAsia"/>
          <w:sz w:val="24"/>
          <w:lang w:val="fr-FR"/>
        </w:rPr>
        <w:t>在</w:t>
      </w:r>
      <w:r>
        <w:rPr>
          <w:sz w:val="24"/>
          <w:lang w:val="fr-FR"/>
        </w:rPr>
        <w:t>当地生产农用器材；</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更新土壤合格证；</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通过制定、开发和实施促进木薯、花生、芝麻、蔬菜、土豆、菠萝</w:t>
      </w:r>
      <w:r>
        <w:rPr>
          <w:rFonts w:hint="eastAsia"/>
          <w:sz w:val="24"/>
          <w:lang w:val="fr-FR"/>
        </w:rPr>
        <w:t>……</w:t>
      </w:r>
      <w:r>
        <w:rPr>
          <w:sz w:val="24"/>
          <w:lang w:val="fr-FR"/>
        </w:rPr>
        <w:t>生产的行动，实现农业生产多样化；</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实现渔业产品的增值；</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发展饲料作物，治理水（井）眼。</w:t>
      </w:r>
    </w:p>
    <w:p w:rsidR="00000000" w:rsidRDefault="00161DAD">
      <w:pPr>
        <w:spacing w:after="240" w:line="360" w:lineRule="atLeast"/>
        <w:rPr>
          <w:sz w:val="24"/>
          <w:lang w:val="fr-FR"/>
        </w:rPr>
      </w:pPr>
      <w:r>
        <w:rPr>
          <w:b/>
          <w:bCs/>
          <w:sz w:val="24"/>
          <w:lang w:val="fr-FR"/>
        </w:rPr>
        <w:t>11.3</w:t>
      </w:r>
      <w:r>
        <w:rPr>
          <w:sz w:val="24"/>
          <w:lang w:val="fr-FR"/>
        </w:rPr>
        <w:t xml:space="preserve">. </w:t>
      </w:r>
      <w:r>
        <w:rPr>
          <w:rFonts w:hint="eastAsia"/>
          <w:sz w:val="24"/>
          <w:lang w:val="fr-FR"/>
        </w:rPr>
        <w:t xml:space="preserve"> </w:t>
      </w:r>
      <w:r>
        <w:rPr>
          <w:rFonts w:hint="eastAsia"/>
          <w:sz w:val="24"/>
          <w:lang w:val="fr-FR"/>
        </w:rPr>
        <w:t>适当</w:t>
      </w:r>
      <w:r>
        <w:rPr>
          <w:sz w:val="24"/>
          <w:lang w:val="fr-FR"/>
        </w:rPr>
        <w:t>住房权利</w:t>
      </w:r>
    </w:p>
    <w:p w:rsidR="00000000" w:rsidRDefault="00161DAD">
      <w:pPr>
        <w:keepNext/>
        <w:keepLines/>
        <w:spacing w:after="240" w:line="360" w:lineRule="atLeast"/>
        <w:rPr>
          <w:sz w:val="24"/>
          <w:lang w:val="fr-FR"/>
        </w:rPr>
      </w:pPr>
      <w:r>
        <w:rPr>
          <w:sz w:val="24"/>
          <w:lang w:val="fr-FR"/>
        </w:rPr>
        <w:t>224.</w:t>
      </w:r>
      <w:r>
        <w:rPr>
          <w:rFonts w:hint="eastAsia"/>
          <w:sz w:val="24"/>
          <w:lang w:val="fr-FR"/>
        </w:rPr>
        <w:t xml:space="preserve">  </w:t>
      </w:r>
      <w:r>
        <w:rPr>
          <w:sz w:val="24"/>
          <w:lang w:val="fr-FR"/>
        </w:rPr>
        <w:t>人口的增长迫切需要住房；但满足这一需求的速度难以如愿以偿。为此，无论是住在城市</w:t>
      </w:r>
      <w:r>
        <w:rPr>
          <w:sz w:val="24"/>
          <w:lang w:val="fr-FR"/>
        </w:rPr>
        <w:t>还是住在乡村的贝宁居民，始终面临着诸多住房问题。</w:t>
      </w:r>
    </w:p>
    <w:p w:rsidR="00000000" w:rsidRDefault="00161DAD">
      <w:pPr>
        <w:spacing w:after="240" w:line="360" w:lineRule="atLeast"/>
        <w:rPr>
          <w:sz w:val="24"/>
          <w:lang w:val="fr-FR"/>
        </w:rPr>
      </w:pPr>
      <w:r>
        <w:rPr>
          <w:sz w:val="24"/>
          <w:lang w:val="fr-FR"/>
        </w:rPr>
        <w:t>225.</w:t>
      </w:r>
      <w:r>
        <w:rPr>
          <w:rFonts w:hint="eastAsia"/>
          <w:sz w:val="24"/>
          <w:lang w:val="fr-FR"/>
        </w:rPr>
        <w:t xml:space="preserve">  </w:t>
      </w:r>
      <w:r>
        <w:rPr>
          <w:sz w:val="24"/>
          <w:lang w:val="fr-FR"/>
        </w:rPr>
        <w:t>a</w:t>
      </w:r>
      <w:r>
        <w:rPr>
          <w:sz w:val="24"/>
          <w:lang w:val="fr-FR"/>
        </w:rPr>
        <w:t>）</w:t>
      </w:r>
      <w:r>
        <w:rPr>
          <w:rFonts w:hint="eastAsia"/>
          <w:sz w:val="24"/>
          <w:lang w:val="fr-FR"/>
        </w:rPr>
        <w:t>，</w:t>
      </w:r>
      <w:r>
        <w:rPr>
          <w:sz w:val="24"/>
          <w:lang w:val="fr-FR"/>
        </w:rPr>
        <w:t>b</w:t>
      </w:r>
      <w:r>
        <w:rPr>
          <w:sz w:val="24"/>
          <w:lang w:val="fr-FR"/>
        </w:rPr>
        <w:t>）城市中的住房问题显得更加尖锐。根据现有统计资料（关于建立贝宁住房投资机制的调查研究）</w:t>
      </w:r>
      <w:r>
        <w:rPr>
          <w:rFonts w:hint="eastAsia"/>
          <w:sz w:val="24"/>
          <w:lang w:val="fr-FR"/>
        </w:rPr>
        <w:t>，</w:t>
      </w:r>
      <w:r>
        <w:rPr>
          <w:sz w:val="24"/>
          <w:lang w:val="fr-FR"/>
        </w:rPr>
        <w:t>住房和宅基地的年平均需求量可按下表所示予以估算：</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17</w:t>
      </w:r>
      <w:r>
        <w:rPr>
          <w:sz w:val="24"/>
          <w:lang w:val="fr-FR"/>
        </w:rPr>
        <w:t>：贝宁主要城市的住房和宅基地的需求量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301"/>
        <w:gridCol w:w="3303"/>
      </w:tblGrid>
      <w:tr w:rsidR="00000000">
        <w:tc>
          <w:tcPr>
            <w:tcW w:w="1666" w:type="pct"/>
          </w:tcPr>
          <w:p w:rsidR="00000000" w:rsidRDefault="00161DAD">
            <w:pPr>
              <w:spacing w:line="360" w:lineRule="atLeast"/>
              <w:rPr>
                <w:sz w:val="24"/>
                <w:lang w:val="fr-FR"/>
              </w:rPr>
            </w:pPr>
            <w:r>
              <w:rPr>
                <w:sz w:val="24"/>
                <w:lang w:val="fr-FR"/>
              </w:rPr>
              <w:t>城市</w:t>
            </w:r>
          </w:p>
        </w:tc>
        <w:tc>
          <w:tcPr>
            <w:tcW w:w="1666" w:type="pct"/>
          </w:tcPr>
          <w:p w:rsidR="00000000" w:rsidRDefault="00161DAD">
            <w:pPr>
              <w:spacing w:line="360" w:lineRule="atLeast"/>
              <w:jc w:val="center"/>
              <w:rPr>
                <w:sz w:val="24"/>
                <w:lang w:val="fr-FR"/>
              </w:rPr>
            </w:pPr>
            <w:r>
              <w:rPr>
                <w:sz w:val="24"/>
                <w:lang w:val="fr-FR"/>
              </w:rPr>
              <w:t>住房需求量</w:t>
            </w:r>
          </w:p>
        </w:tc>
        <w:tc>
          <w:tcPr>
            <w:tcW w:w="1667" w:type="pct"/>
          </w:tcPr>
          <w:p w:rsidR="00000000" w:rsidRDefault="00161DAD">
            <w:pPr>
              <w:spacing w:line="360" w:lineRule="atLeast"/>
              <w:jc w:val="center"/>
              <w:rPr>
                <w:sz w:val="24"/>
                <w:lang w:val="fr-FR"/>
              </w:rPr>
            </w:pPr>
            <w:r>
              <w:rPr>
                <w:sz w:val="24"/>
                <w:lang w:val="fr-FR"/>
              </w:rPr>
              <w:t>宅基地需求量</w:t>
            </w:r>
          </w:p>
        </w:tc>
      </w:tr>
      <w:tr w:rsidR="00000000">
        <w:tc>
          <w:tcPr>
            <w:tcW w:w="1666" w:type="pct"/>
          </w:tcPr>
          <w:p w:rsidR="00000000" w:rsidRDefault="00161DAD">
            <w:pPr>
              <w:pStyle w:val="Date"/>
              <w:adjustRightInd/>
              <w:spacing w:line="360" w:lineRule="atLeast"/>
              <w:textAlignment w:val="auto"/>
              <w:rPr>
                <w:kern w:val="2"/>
                <w:sz w:val="24"/>
                <w:szCs w:val="24"/>
                <w:lang w:val="fr-FR"/>
              </w:rPr>
            </w:pPr>
            <w:r>
              <w:rPr>
                <w:kern w:val="2"/>
                <w:sz w:val="24"/>
                <w:szCs w:val="24"/>
                <w:lang w:val="fr-FR"/>
              </w:rPr>
              <w:t>科托努市</w:t>
            </w:r>
          </w:p>
        </w:tc>
        <w:tc>
          <w:tcPr>
            <w:tcW w:w="1666" w:type="pct"/>
          </w:tcPr>
          <w:p w:rsidR="00000000" w:rsidRDefault="00161DAD">
            <w:pPr>
              <w:spacing w:line="360" w:lineRule="atLeast"/>
              <w:jc w:val="center"/>
              <w:rPr>
                <w:sz w:val="24"/>
                <w:lang w:val="fr-FR"/>
              </w:rPr>
            </w:pPr>
            <w:r>
              <w:rPr>
                <w:sz w:val="24"/>
                <w:lang w:val="fr-FR"/>
              </w:rPr>
              <w:t>3</w:t>
            </w:r>
            <w:r>
              <w:rPr>
                <w:rFonts w:hint="eastAsia"/>
                <w:sz w:val="24"/>
                <w:lang w:val="fr-FR"/>
              </w:rPr>
              <w:t xml:space="preserve"> </w:t>
            </w:r>
            <w:r>
              <w:rPr>
                <w:sz w:val="24"/>
                <w:lang w:val="fr-FR"/>
              </w:rPr>
              <w:t>273</w:t>
            </w:r>
          </w:p>
        </w:tc>
        <w:tc>
          <w:tcPr>
            <w:tcW w:w="1667"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636</w:t>
            </w:r>
          </w:p>
        </w:tc>
      </w:tr>
      <w:tr w:rsidR="00000000">
        <w:tc>
          <w:tcPr>
            <w:tcW w:w="1666" w:type="pct"/>
          </w:tcPr>
          <w:p w:rsidR="00000000" w:rsidRDefault="00161DAD">
            <w:pPr>
              <w:spacing w:line="360" w:lineRule="atLeast"/>
              <w:rPr>
                <w:sz w:val="24"/>
                <w:lang w:val="fr-FR"/>
              </w:rPr>
            </w:pPr>
            <w:r>
              <w:rPr>
                <w:sz w:val="24"/>
                <w:lang w:val="fr-FR"/>
              </w:rPr>
              <w:t>波多诺伏市</w:t>
            </w:r>
          </w:p>
        </w:tc>
        <w:tc>
          <w:tcPr>
            <w:tcW w:w="1666" w:type="pct"/>
          </w:tcPr>
          <w:p w:rsidR="00000000" w:rsidRDefault="00161DAD">
            <w:pPr>
              <w:spacing w:line="360" w:lineRule="atLeast"/>
              <w:jc w:val="center"/>
              <w:rPr>
                <w:sz w:val="24"/>
                <w:lang w:val="fr-FR"/>
              </w:rPr>
            </w:pPr>
            <w:r>
              <w:rPr>
                <w:sz w:val="24"/>
                <w:lang w:val="fr-FR"/>
              </w:rPr>
              <w:t>699</w:t>
            </w:r>
          </w:p>
        </w:tc>
        <w:tc>
          <w:tcPr>
            <w:tcW w:w="1667" w:type="pct"/>
          </w:tcPr>
          <w:p w:rsidR="00000000" w:rsidRDefault="00161DAD">
            <w:pPr>
              <w:spacing w:line="360" w:lineRule="atLeast"/>
              <w:jc w:val="center"/>
              <w:rPr>
                <w:sz w:val="24"/>
                <w:lang w:val="fr-FR"/>
              </w:rPr>
            </w:pPr>
            <w:r>
              <w:rPr>
                <w:sz w:val="24"/>
                <w:lang w:val="fr-FR"/>
              </w:rPr>
              <w:t>349</w:t>
            </w:r>
          </w:p>
        </w:tc>
      </w:tr>
      <w:tr w:rsidR="00000000">
        <w:tc>
          <w:tcPr>
            <w:tcW w:w="1666" w:type="pct"/>
          </w:tcPr>
          <w:p w:rsidR="00000000" w:rsidRDefault="00161DAD">
            <w:pPr>
              <w:spacing w:line="360" w:lineRule="atLeast"/>
              <w:rPr>
                <w:sz w:val="24"/>
                <w:lang w:val="fr-FR"/>
              </w:rPr>
            </w:pPr>
            <w:r>
              <w:rPr>
                <w:sz w:val="24"/>
                <w:lang w:val="fr-FR"/>
              </w:rPr>
              <w:t>帕拉库市</w:t>
            </w:r>
          </w:p>
        </w:tc>
        <w:tc>
          <w:tcPr>
            <w:tcW w:w="1666" w:type="pct"/>
          </w:tcPr>
          <w:p w:rsidR="00000000" w:rsidRDefault="00161DAD">
            <w:pPr>
              <w:spacing w:line="360" w:lineRule="atLeast"/>
              <w:jc w:val="center"/>
              <w:rPr>
                <w:sz w:val="24"/>
                <w:lang w:val="fr-FR"/>
              </w:rPr>
            </w:pPr>
            <w:r>
              <w:rPr>
                <w:sz w:val="24"/>
                <w:lang w:val="fr-FR"/>
              </w:rPr>
              <w:t>701</w:t>
            </w:r>
          </w:p>
        </w:tc>
        <w:tc>
          <w:tcPr>
            <w:tcW w:w="1667" w:type="pct"/>
          </w:tcPr>
          <w:p w:rsidR="00000000" w:rsidRDefault="00161DAD">
            <w:pPr>
              <w:spacing w:line="360" w:lineRule="atLeast"/>
              <w:jc w:val="center"/>
              <w:rPr>
                <w:sz w:val="24"/>
                <w:lang w:val="fr-FR"/>
              </w:rPr>
            </w:pPr>
            <w:r>
              <w:rPr>
                <w:sz w:val="24"/>
                <w:lang w:val="fr-FR"/>
              </w:rPr>
              <w:t>351</w:t>
            </w:r>
          </w:p>
        </w:tc>
      </w:tr>
      <w:tr w:rsidR="00000000">
        <w:tc>
          <w:tcPr>
            <w:tcW w:w="1666" w:type="pct"/>
          </w:tcPr>
          <w:p w:rsidR="00000000" w:rsidRDefault="00161DAD">
            <w:pPr>
              <w:spacing w:line="360" w:lineRule="atLeast"/>
              <w:rPr>
                <w:sz w:val="24"/>
                <w:lang w:val="fr-FR"/>
              </w:rPr>
            </w:pPr>
            <w:r>
              <w:rPr>
                <w:sz w:val="24"/>
                <w:lang w:val="fr-FR"/>
              </w:rPr>
              <w:t>阿波美</w:t>
            </w:r>
          </w:p>
        </w:tc>
        <w:tc>
          <w:tcPr>
            <w:tcW w:w="1666" w:type="pct"/>
          </w:tcPr>
          <w:p w:rsidR="00000000" w:rsidRDefault="00161DAD">
            <w:pPr>
              <w:spacing w:line="360" w:lineRule="atLeast"/>
              <w:jc w:val="center"/>
              <w:rPr>
                <w:sz w:val="24"/>
                <w:lang w:val="fr-FR"/>
              </w:rPr>
            </w:pPr>
            <w:r>
              <w:rPr>
                <w:sz w:val="24"/>
                <w:lang w:val="fr-FR"/>
              </w:rPr>
              <w:t>450</w:t>
            </w:r>
          </w:p>
        </w:tc>
        <w:tc>
          <w:tcPr>
            <w:tcW w:w="1667" w:type="pct"/>
          </w:tcPr>
          <w:p w:rsidR="00000000" w:rsidRDefault="00161DAD">
            <w:pPr>
              <w:spacing w:line="360" w:lineRule="atLeast"/>
              <w:jc w:val="center"/>
              <w:rPr>
                <w:sz w:val="24"/>
                <w:lang w:val="fr-FR"/>
              </w:rPr>
            </w:pPr>
            <w:r>
              <w:rPr>
                <w:sz w:val="24"/>
                <w:lang w:val="fr-FR"/>
              </w:rPr>
              <w:t>225</w:t>
            </w:r>
          </w:p>
        </w:tc>
      </w:tr>
      <w:tr w:rsidR="00000000">
        <w:tc>
          <w:tcPr>
            <w:tcW w:w="1666" w:type="pct"/>
          </w:tcPr>
          <w:p w:rsidR="00000000" w:rsidRDefault="00161DAD">
            <w:pPr>
              <w:spacing w:line="360" w:lineRule="atLeast"/>
              <w:rPr>
                <w:sz w:val="24"/>
                <w:lang w:val="fr-FR"/>
              </w:rPr>
            </w:pPr>
            <w:r>
              <w:rPr>
                <w:sz w:val="24"/>
                <w:lang w:val="fr-FR"/>
              </w:rPr>
              <w:t>博希孔</w:t>
            </w:r>
          </w:p>
        </w:tc>
        <w:tc>
          <w:tcPr>
            <w:tcW w:w="1666" w:type="pct"/>
          </w:tcPr>
          <w:p w:rsidR="00000000" w:rsidRDefault="00161DAD">
            <w:pPr>
              <w:spacing w:line="360" w:lineRule="atLeast"/>
              <w:jc w:val="center"/>
              <w:rPr>
                <w:sz w:val="24"/>
                <w:lang w:val="fr-FR"/>
              </w:rPr>
            </w:pPr>
            <w:r>
              <w:rPr>
                <w:sz w:val="24"/>
                <w:lang w:val="fr-FR"/>
              </w:rPr>
              <w:t>424</w:t>
            </w:r>
          </w:p>
        </w:tc>
        <w:tc>
          <w:tcPr>
            <w:tcW w:w="1667" w:type="pct"/>
          </w:tcPr>
          <w:p w:rsidR="00000000" w:rsidRDefault="00161DAD">
            <w:pPr>
              <w:spacing w:line="360" w:lineRule="atLeast"/>
              <w:jc w:val="center"/>
              <w:rPr>
                <w:sz w:val="24"/>
                <w:lang w:val="fr-FR"/>
              </w:rPr>
            </w:pPr>
            <w:r>
              <w:rPr>
                <w:sz w:val="24"/>
                <w:lang w:val="fr-FR"/>
              </w:rPr>
              <w:t>212</w:t>
            </w:r>
          </w:p>
        </w:tc>
      </w:tr>
      <w:tr w:rsidR="00000000">
        <w:tc>
          <w:tcPr>
            <w:tcW w:w="1666" w:type="pct"/>
          </w:tcPr>
          <w:p w:rsidR="00000000" w:rsidRDefault="00161DAD">
            <w:pPr>
              <w:spacing w:line="360" w:lineRule="atLeast"/>
              <w:rPr>
                <w:sz w:val="24"/>
                <w:lang w:val="fr-FR"/>
              </w:rPr>
            </w:pPr>
            <w:r>
              <w:rPr>
                <w:sz w:val="24"/>
                <w:lang w:val="fr-FR"/>
              </w:rPr>
              <w:t>合计</w:t>
            </w:r>
          </w:p>
        </w:tc>
        <w:tc>
          <w:tcPr>
            <w:tcW w:w="1666" w:type="pct"/>
          </w:tcPr>
          <w:p w:rsidR="00000000" w:rsidRDefault="00161DAD">
            <w:pPr>
              <w:spacing w:line="360" w:lineRule="atLeast"/>
              <w:jc w:val="center"/>
              <w:rPr>
                <w:sz w:val="24"/>
                <w:lang w:val="fr-FR"/>
              </w:rPr>
            </w:pPr>
            <w:r>
              <w:rPr>
                <w:sz w:val="24"/>
                <w:lang w:val="fr-FR"/>
              </w:rPr>
              <w:t>5</w:t>
            </w:r>
            <w:r>
              <w:rPr>
                <w:rFonts w:hint="eastAsia"/>
                <w:sz w:val="24"/>
                <w:lang w:val="fr-FR"/>
              </w:rPr>
              <w:t xml:space="preserve"> </w:t>
            </w:r>
            <w:r>
              <w:rPr>
                <w:sz w:val="24"/>
                <w:lang w:val="fr-FR"/>
              </w:rPr>
              <w:t>547</w:t>
            </w:r>
          </w:p>
        </w:tc>
        <w:tc>
          <w:tcPr>
            <w:tcW w:w="1667"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773</w:t>
            </w:r>
          </w:p>
        </w:tc>
      </w:tr>
    </w:tbl>
    <w:p w:rsidR="00000000" w:rsidRDefault="00161DAD">
      <w:pPr>
        <w:spacing w:after="240" w:line="360" w:lineRule="atLeast"/>
        <w:rPr>
          <w:rFonts w:hint="eastAsia"/>
          <w:sz w:val="24"/>
          <w:lang w:val="fr-FR"/>
        </w:rPr>
      </w:pPr>
      <w:r>
        <w:rPr>
          <w:rFonts w:eastAsia="KaiTi_GB2312"/>
          <w:sz w:val="24"/>
          <w:u w:val="single"/>
          <w:lang w:val="fr-FR"/>
        </w:rPr>
        <w:t>资料来源</w:t>
      </w:r>
      <w:r>
        <w:rPr>
          <w:sz w:val="24"/>
          <w:lang w:val="fr-FR"/>
        </w:rPr>
        <w:t>：</w:t>
      </w:r>
      <w:r>
        <w:rPr>
          <w:sz w:val="24"/>
          <w:lang w:val="fr-FR"/>
        </w:rPr>
        <w:t>DHC/MEHU</w:t>
      </w:r>
      <w:r>
        <w:rPr>
          <w:sz w:val="24"/>
          <w:lang w:val="fr-FR"/>
        </w:rPr>
        <w:t>（为制定贝宁国家住房政</w:t>
      </w:r>
      <w:r>
        <w:rPr>
          <w:sz w:val="24"/>
          <w:lang w:val="fr-FR"/>
        </w:rPr>
        <w:t>策草案而进行的调查研究，</w:t>
      </w:r>
      <w:r>
        <w:rPr>
          <w:sz w:val="24"/>
          <w:lang w:val="fr-FR"/>
        </w:rPr>
        <w:t>2002</w:t>
      </w:r>
      <w:r>
        <w:rPr>
          <w:sz w:val="24"/>
          <w:lang w:val="fr-FR"/>
        </w:rPr>
        <w:t>年</w:t>
      </w:r>
      <w:r>
        <w:rPr>
          <w:sz w:val="24"/>
          <w:lang w:val="fr-FR"/>
        </w:rPr>
        <w:t>9</w:t>
      </w:r>
      <w:r>
        <w:rPr>
          <w:sz w:val="24"/>
          <w:lang w:val="fr-FR"/>
        </w:rPr>
        <w:t>月）</w:t>
      </w:r>
      <w:r>
        <w:rPr>
          <w:rFonts w:hint="eastAsia"/>
          <w:sz w:val="24"/>
          <w:lang w:val="fr-FR"/>
        </w:rPr>
        <w:t>。</w:t>
      </w:r>
    </w:p>
    <w:p w:rsidR="00000000" w:rsidRDefault="00161DAD">
      <w:pPr>
        <w:spacing w:after="240" w:line="360" w:lineRule="atLeast"/>
        <w:rPr>
          <w:sz w:val="24"/>
          <w:lang w:val="fr-FR"/>
        </w:rPr>
      </w:pPr>
      <w:r>
        <w:rPr>
          <w:sz w:val="24"/>
          <w:lang w:val="fr-FR"/>
        </w:rPr>
        <w:t>226.</w:t>
      </w:r>
      <w:r>
        <w:rPr>
          <w:rFonts w:hint="eastAsia"/>
          <w:sz w:val="24"/>
          <w:lang w:val="fr-FR"/>
        </w:rPr>
        <w:t xml:space="preserve">  </w:t>
      </w:r>
      <w:r>
        <w:rPr>
          <w:sz w:val="24"/>
          <w:lang w:val="fr-FR"/>
        </w:rPr>
        <w:t>在科托努市、帕拉库市和波多诺伏市，这些需求显得更加急迫。</w:t>
      </w:r>
      <w:r>
        <w:rPr>
          <w:sz w:val="24"/>
          <w:lang w:val="fr-FR"/>
        </w:rPr>
        <w:t>1992</w:t>
      </w:r>
      <w:r>
        <w:rPr>
          <w:sz w:val="24"/>
          <w:lang w:val="fr-FR"/>
        </w:rPr>
        <w:t>年的人口与住房情况普查结果表明，中等住房占现有住房总数的</w:t>
      </w:r>
      <w:r>
        <w:rPr>
          <w:sz w:val="24"/>
          <w:lang w:val="fr-FR"/>
        </w:rPr>
        <w:t>65%</w:t>
      </w:r>
      <w:r>
        <w:rPr>
          <w:sz w:val="24"/>
          <w:lang w:val="fr-FR"/>
        </w:rPr>
        <w:t>。所谓中等住房，是指</w:t>
      </w:r>
      <w:r>
        <w:rPr>
          <w:sz w:val="24"/>
          <w:lang w:val="fr-FR"/>
        </w:rPr>
        <w:t>F3</w:t>
      </w:r>
      <w:r>
        <w:rPr>
          <w:sz w:val="24"/>
          <w:lang w:val="fr-FR"/>
        </w:rPr>
        <w:t>型住房（</w:t>
      </w:r>
      <w:r>
        <w:rPr>
          <w:sz w:val="24"/>
          <w:lang w:val="fr-FR"/>
        </w:rPr>
        <w:t>3</w:t>
      </w:r>
      <w:r>
        <w:rPr>
          <w:sz w:val="24"/>
          <w:lang w:val="fr-FR"/>
        </w:rPr>
        <w:t>间房或</w:t>
      </w:r>
      <w:r>
        <w:rPr>
          <w:sz w:val="24"/>
          <w:lang w:val="fr-FR"/>
        </w:rPr>
        <w:t>2</w:t>
      </w:r>
      <w:r>
        <w:rPr>
          <w:sz w:val="24"/>
          <w:lang w:val="fr-FR"/>
        </w:rPr>
        <w:t>间卧室</w:t>
      </w:r>
      <w:r>
        <w:rPr>
          <w:sz w:val="24"/>
          <w:lang w:val="fr-FR"/>
        </w:rPr>
        <w:t>+1</w:t>
      </w:r>
      <w:r>
        <w:rPr>
          <w:sz w:val="24"/>
          <w:lang w:val="fr-FR"/>
        </w:rPr>
        <w:t>个客厅）或</w:t>
      </w:r>
      <w:r>
        <w:rPr>
          <w:sz w:val="24"/>
          <w:lang w:val="fr-FR"/>
        </w:rPr>
        <w:t>F4</w:t>
      </w:r>
      <w:r>
        <w:rPr>
          <w:sz w:val="24"/>
          <w:lang w:val="fr-FR"/>
        </w:rPr>
        <w:t>型住房（</w:t>
      </w:r>
      <w:r>
        <w:rPr>
          <w:sz w:val="24"/>
          <w:lang w:val="fr-FR"/>
        </w:rPr>
        <w:t>4</w:t>
      </w:r>
      <w:r>
        <w:rPr>
          <w:sz w:val="24"/>
          <w:lang w:val="fr-FR"/>
        </w:rPr>
        <w:t>间房或</w:t>
      </w:r>
      <w:r>
        <w:rPr>
          <w:sz w:val="24"/>
          <w:lang w:val="fr-FR"/>
        </w:rPr>
        <w:t>3</w:t>
      </w:r>
      <w:r>
        <w:rPr>
          <w:sz w:val="24"/>
          <w:lang w:val="fr-FR"/>
        </w:rPr>
        <w:t>间卧室</w:t>
      </w:r>
      <w:r>
        <w:rPr>
          <w:sz w:val="24"/>
          <w:lang w:val="fr-FR"/>
        </w:rPr>
        <w:t>+1</w:t>
      </w:r>
      <w:r>
        <w:rPr>
          <w:sz w:val="24"/>
          <w:lang w:val="fr-FR"/>
        </w:rPr>
        <w:t>个客厅）。</w:t>
      </w:r>
    </w:p>
    <w:p w:rsidR="00000000" w:rsidRDefault="00161DAD">
      <w:pPr>
        <w:spacing w:after="240" w:line="360" w:lineRule="atLeast"/>
        <w:rPr>
          <w:sz w:val="24"/>
          <w:lang w:val="fr-FR"/>
        </w:rPr>
      </w:pPr>
      <w:r>
        <w:rPr>
          <w:sz w:val="24"/>
          <w:lang w:val="fr-FR"/>
        </w:rPr>
        <w:t>227.</w:t>
      </w:r>
      <w:r>
        <w:rPr>
          <w:rFonts w:hint="eastAsia"/>
          <w:sz w:val="24"/>
          <w:lang w:val="fr-FR"/>
        </w:rPr>
        <w:t xml:space="preserve">  </w:t>
      </w:r>
      <w:r>
        <w:rPr>
          <w:sz w:val="24"/>
          <w:lang w:val="fr-FR"/>
        </w:rPr>
        <w:t>满足这些需求所需要的资金将近</w:t>
      </w:r>
      <w:r>
        <w:rPr>
          <w:sz w:val="24"/>
          <w:lang w:val="fr-FR"/>
        </w:rPr>
        <w:t>300</w:t>
      </w:r>
      <w:r>
        <w:rPr>
          <w:sz w:val="24"/>
          <w:lang w:val="fr-FR"/>
        </w:rPr>
        <w:t>亿非洲金融共同体法郎。要想获得这样一套住房，按</w:t>
      </w:r>
      <w:r>
        <w:rPr>
          <w:sz w:val="24"/>
          <w:lang w:val="fr-FR"/>
        </w:rPr>
        <w:t>15</w:t>
      </w:r>
      <w:r>
        <w:rPr>
          <w:sz w:val="24"/>
          <w:lang w:val="fr-FR"/>
        </w:rPr>
        <w:t>年期限、年利率</w:t>
      </w:r>
      <w:r>
        <w:rPr>
          <w:sz w:val="24"/>
          <w:lang w:val="fr-FR"/>
        </w:rPr>
        <w:t>9%</w:t>
      </w:r>
      <w:r>
        <w:rPr>
          <w:sz w:val="24"/>
          <w:lang w:val="fr-FR"/>
        </w:rPr>
        <w:t>的信贷条件，每月净收入必须达到</w:t>
      </w:r>
      <w:r>
        <w:rPr>
          <w:sz w:val="24"/>
          <w:lang w:val="fr-FR"/>
        </w:rPr>
        <w:t>12</w:t>
      </w:r>
      <w:r>
        <w:rPr>
          <w:rFonts w:hint="eastAsia"/>
          <w:sz w:val="24"/>
          <w:lang w:val="fr-FR"/>
        </w:rPr>
        <w:t>.5</w:t>
      </w:r>
      <w:r>
        <w:rPr>
          <w:sz w:val="24"/>
          <w:lang w:val="fr-FR"/>
        </w:rPr>
        <w:t>万非洲金融共同体法郎左右。</w:t>
      </w:r>
    </w:p>
    <w:p w:rsidR="00000000" w:rsidRDefault="00161DAD">
      <w:pPr>
        <w:spacing w:after="240" w:line="360" w:lineRule="atLeast"/>
        <w:rPr>
          <w:sz w:val="24"/>
          <w:lang w:val="fr-FR"/>
        </w:rPr>
      </w:pPr>
      <w:r>
        <w:rPr>
          <w:sz w:val="24"/>
          <w:lang w:val="fr-FR"/>
        </w:rPr>
        <w:t>228.</w:t>
      </w:r>
      <w:r>
        <w:rPr>
          <w:rFonts w:hint="eastAsia"/>
          <w:sz w:val="24"/>
          <w:lang w:val="fr-FR"/>
        </w:rPr>
        <w:t xml:space="preserve">  </w:t>
      </w:r>
      <w:r>
        <w:rPr>
          <w:sz w:val="24"/>
          <w:lang w:val="fr-FR"/>
        </w:rPr>
        <w:t>根据</w:t>
      </w:r>
      <w:r>
        <w:rPr>
          <w:rFonts w:hint="eastAsia"/>
          <w:sz w:val="24"/>
          <w:lang w:val="fr-FR"/>
        </w:rPr>
        <w:t>促进和监督中小型企业的中心</w:t>
      </w:r>
      <w:r>
        <w:rPr>
          <w:sz w:val="24"/>
          <w:lang w:val="fr-FR"/>
        </w:rPr>
        <w:t>（</w:t>
      </w:r>
      <w:r>
        <w:rPr>
          <w:sz w:val="24"/>
          <w:lang w:val="fr-FR"/>
        </w:rPr>
        <w:t>CPEPE</w:t>
      </w:r>
      <w:r>
        <w:rPr>
          <w:sz w:val="24"/>
          <w:lang w:val="fr-FR"/>
        </w:rPr>
        <w:t>）分别在科托努市和波多诺伏市对一些家庭所作的调查，估计有支付能力的需求</w:t>
      </w:r>
      <w:r>
        <w:rPr>
          <w:rFonts w:hint="eastAsia"/>
          <w:sz w:val="24"/>
          <w:lang w:val="fr-FR"/>
        </w:rPr>
        <w:t>者</w:t>
      </w:r>
      <w:r>
        <w:rPr>
          <w:sz w:val="24"/>
          <w:lang w:val="fr-FR"/>
        </w:rPr>
        <w:t>（收入高于</w:t>
      </w:r>
      <w:r>
        <w:rPr>
          <w:sz w:val="24"/>
          <w:lang w:val="fr-FR"/>
        </w:rPr>
        <w:t>10</w:t>
      </w:r>
      <w:r>
        <w:rPr>
          <w:sz w:val="24"/>
          <w:lang w:val="fr-FR"/>
        </w:rPr>
        <w:t>万非洲金融共同体法郎）约为</w:t>
      </w:r>
      <w:r>
        <w:rPr>
          <w:sz w:val="24"/>
          <w:lang w:val="fr-FR"/>
        </w:rPr>
        <w:t>9</w:t>
      </w:r>
      <w:r>
        <w:rPr>
          <w:rFonts w:hint="eastAsia"/>
          <w:sz w:val="24"/>
          <w:lang w:val="fr-FR"/>
        </w:rPr>
        <w:t xml:space="preserve"> </w:t>
      </w:r>
      <w:r>
        <w:rPr>
          <w:sz w:val="24"/>
          <w:lang w:val="fr-FR"/>
        </w:rPr>
        <w:t>000</w:t>
      </w:r>
      <w:r>
        <w:rPr>
          <w:sz w:val="24"/>
          <w:lang w:val="fr-FR"/>
        </w:rPr>
        <w:t>人，其中</w:t>
      </w:r>
      <w:r>
        <w:rPr>
          <w:sz w:val="24"/>
          <w:lang w:val="fr-FR"/>
        </w:rPr>
        <w:t>8</w:t>
      </w:r>
      <w:r>
        <w:rPr>
          <w:rFonts w:hint="eastAsia"/>
          <w:sz w:val="24"/>
          <w:lang w:val="fr-FR"/>
        </w:rPr>
        <w:t xml:space="preserve"> </w:t>
      </w:r>
      <w:r>
        <w:rPr>
          <w:sz w:val="24"/>
          <w:lang w:val="fr-FR"/>
        </w:rPr>
        <w:t>300</w:t>
      </w:r>
      <w:r>
        <w:rPr>
          <w:sz w:val="24"/>
          <w:lang w:val="fr-FR"/>
        </w:rPr>
        <w:t>人为雇</w:t>
      </w:r>
      <w:r>
        <w:rPr>
          <w:rFonts w:hint="eastAsia"/>
          <w:sz w:val="24"/>
          <w:lang w:val="fr-FR"/>
        </w:rPr>
        <w:t>用</w:t>
      </w:r>
      <w:r>
        <w:rPr>
          <w:sz w:val="24"/>
          <w:lang w:val="fr-FR"/>
        </w:rPr>
        <w:t>劳动者，</w:t>
      </w:r>
      <w:r>
        <w:rPr>
          <w:sz w:val="24"/>
          <w:lang w:val="fr-FR"/>
        </w:rPr>
        <w:t>700</w:t>
      </w:r>
      <w:r>
        <w:rPr>
          <w:sz w:val="24"/>
          <w:lang w:val="fr-FR"/>
        </w:rPr>
        <w:t>人为独立劳动者。另外，这项调查也显示：</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具有住房困难的人相对年</w:t>
      </w:r>
      <w:r>
        <w:rPr>
          <w:rFonts w:hint="eastAsia"/>
          <w:sz w:val="24"/>
          <w:lang w:val="fr-FR"/>
        </w:rPr>
        <w:t>轻</w:t>
      </w:r>
      <w:r>
        <w:rPr>
          <w:sz w:val="24"/>
          <w:lang w:val="fr-FR"/>
        </w:rPr>
        <w:t>；半数以上的人年龄在</w:t>
      </w:r>
      <w:r>
        <w:rPr>
          <w:sz w:val="24"/>
          <w:lang w:val="fr-FR"/>
        </w:rPr>
        <w:t>40</w:t>
      </w:r>
      <w:r>
        <w:rPr>
          <w:sz w:val="24"/>
          <w:lang w:val="fr-FR"/>
        </w:rPr>
        <w:t>岁以下；</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大多数受访者希望自己完成其建筑计划；</w:t>
      </w:r>
      <w:r>
        <w:rPr>
          <w:sz w:val="24"/>
          <w:lang w:val="fr-FR"/>
        </w:rPr>
        <w:t>92%</w:t>
      </w:r>
      <w:r>
        <w:rPr>
          <w:sz w:val="24"/>
          <w:lang w:val="fr-FR"/>
        </w:rPr>
        <w:t>的人考虑利用银行信贷来解决；</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50.4%</w:t>
      </w:r>
      <w:r>
        <w:rPr>
          <w:sz w:val="24"/>
          <w:lang w:val="fr-FR"/>
        </w:rPr>
        <w:t>的受访者希望获取一块地皮，自己完成建筑。</w:t>
      </w:r>
    </w:p>
    <w:p w:rsidR="00000000" w:rsidRDefault="00161DAD">
      <w:pPr>
        <w:spacing w:after="240" w:line="360" w:lineRule="atLeast"/>
        <w:rPr>
          <w:sz w:val="24"/>
          <w:lang w:val="fr-FR"/>
        </w:rPr>
      </w:pPr>
      <w:r>
        <w:rPr>
          <w:sz w:val="24"/>
          <w:lang w:val="fr-FR"/>
        </w:rPr>
        <w:t>229.</w:t>
      </w:r>
      <w:r>
        <w:rPr>
          <w:rFonts w:hint="eastAsia"/>
          <w:sz w:val="24"/>
          <w:lang w:val="fr-FR"/>
        </w:rPr>
        <w:t xml:space="preserve">  </w:t>
      </w:r>
      <w:r>
        <w:rPr>
          <w:sz w:val="24"/>
          <w:lang w:val="fr-FR"/>
        </w:rPr>
        <w:t>由于缺乏允许销售</w:t>
      </w:r>
      <w:r>
        <w:rPr>
          <w:rFonts w:hint="eastAsia"/>
          <w:sz w:val="24"/>
          <w:lang w:val="fr-FR"/>
        </w:rPr>
        <w:t>的</w:t>
      </w:r>
      <w:r>
        <w:rPr>
          <w:sz w:val="24"/>
          <w:lang w:val="fr-FR"/>
        </w:rPr>
        <w:t>和达到三通一平标准的宅基地的供应，贝宁人别无选择，只有非正当地占用或从一个</w:t>
      </w:r>
      <w:r>
        <w:rPr>
          <w:rFonts w:hint="eastAsia"/>
          <w:sz w:val="24"/>
          <w:lang w:val="fr-FR"/>
        </w:rPr>
        <w:t>“</w:t>
      </w:r>
      <w:r>
        <w:rPr>
          <w:sz w:val="24"/>
          <w:lang w:val="fr-FR"/>
        </w:rPr>
        <w:t>惯常</w:t>
      </w:r>
      <w:r>
        <w:rPr>
          <w:rFonts w:hint="eastAsia"/>
          <w:sz w:val="24"/>
          <w:lang w:val="fr-FR"/>
        </w:rPr>
        <w:t>”</w:t>
      </w:r>
      <w:r>
        <w:rPr>
          <w:sz w:val="24"/>
          <w:lang w:val="fr-FR"/>
        </w:rPr>
        <w:t>地产业</w:t>
      </w:r>
      <w:r>
        <w:rPr>
          <w:sz w:val="24"/>
          <w:lang w:val="fr-FR"/>
        </w:rPr>
        <w:t>主那里获取一块地皮。</w:t>
      </w:r>
    </w:p>
    <w:p w:rsidR="00000000" w:rsidRDefault="00161DAD">
      <w:pPr>
        <w:spacing w:after="240" w:line="360" w:lineRule="atLeast"/>
        <w:rPr>
          <w:sz w:val="24"/>
          <w:lang w:val="fr-FR"/>
        </w:rPr>
      </w:pPr>
      <w:r>
        <w:rPr>
          <w:sz w:val="24"/>
          <w:lang w:val="fr-FR"/>
        </w:rPr>
        <w:t>230.</w:t>
      </w:r>
      <w:r>
        <w:rPr>
          <w:rFonts w:hint="eastAsia"/>
          <w:sz w:val="24"/>
          <w:lang w:val="fr-FR"/>
        </w:rPr>
        <w:t xml:space="preserve">  </w:t>
      </w:r>
      <w:r>
        <w:rPr>
          <w:sz w:val="24"/>
          <w:lang w:val="fr-FR"/>
        </w:rPr>
        <w:t>最近几年由国家或国家企业倡议的、为科托努市及其郊区劳动者的消费而建立的主要住宅区有：</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最大的</w:t>
      </w:r>
      <w:r>
        <w:rPr>
          <w:rFonts w:hint="eastAsia"/>
          <w:sz w:val="24"/>
          <w:lang w:val="fr-FR"/>
        </w:rPr>
        <w:t>“</w:t>
      </w:r>
      <w:r>
        <w:rPr>
          <w:sz w:val="24"/>
          <w:lang w:val="fr-FR"/>
        </w:rPr>
        <w:t>新生活</w:t>
      </w:r>
      <w:r>
        <w:rPr>
          <w:rFonts w:hint="eastAsia"/>
          <w:sz w:val="24"/>
          <w:lang w:val="fr-FR"/>
        </w:rPr>
        <w:t>”</w:t>
      </w:r>
      <w:r>
        <w:rPr>
          <w:sz w:val="24"/>
          <w:lang w:val="fr-FR"/>
        </w:rPr>
        <w:t>住宅区，住有</w:t>
      </w:r>
      <w:r>
        <w:rPr>
          <w:sz w:val="24"/>
          <w:lang w:val="fr-FR"/>
        </w:rPr>
        <w:t>400</w:t>
      </w:r>
      <w:r>
        <w:rPr>
          <w:sz w:val="24"/>
          <w:lang w:val="fr-FR"/>
        </w:rPr>
        <w:t>户家庭；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Houéyiho</w:t>
      </w:r>
      <w:r>
        <w:rPr>
          <w:sz w:val="24"/>
          <w:lang w:val="fr-FR"/>
        </w:rPr>
        <w:t>住宅区，住有</w:t>
      </w:r>
      <w:r>
        <w:rPr>
          <w:sz w:val="24"/>
          <w:lang w:val="fr-FR"/>
        </w:rPr>
        <w:t>150</w:t>
      </w:r>
      <w:r>
        <w:rPr>
          <w:sz w:val="24"/>
          <w:lang w:val="fr-FR"/>
        </w:rPr>
        <w:t>户家庭；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属贝宁社会保障局（</w:t>
      </w:r>
      <w:r>
        <w:rPr>
          <w:sz w:val="24"/>
          <w:lang w:val="fr-FR"/>
        </w:rPr>
        <w:t>OBSS</w:t>
      </w:r>
      <w:r>
        <w:rPr>
          <w:sz w:val="24"/>
          <w:lang w:val="fr-FR"/>
        </w:rPr>
        <w:t>）</w:t>
      </w:r>
      <w:r>
        <w:rPr>
          <w:sz w:val="24"/>
          <w:lang w:val="fr-FR"/>
        </w:rPr>
        <w:t>[</w:t>
      </w:r>
      <w:r>
        <w:rPr>
          <w:sz w:val="24"/>
          <w:lang w:val="fr-FR"/>
        </w:rPr>
        <w:t>现为全国社会保险金库（</w:t>
      </w:r>
      <w:r>
        <w:rPr>
          <w:sz w:val="24"/>
          <w:lang w:val="fr-FR"/>
        </w:rPr>
        <w:t>CNSS</w:t>
      </w:r>
      <w:r>
        <w:rPr>
          <w:sz w:val="24"/>
          <w:lang w:val="fr-FR"/>
        </w:rPr>
        <w:t>）</w:t>
      </w:r>
      <w:r>
        <w:rPr>
          <w:sz w:val="24"/>
          <w:lang w:val="fr-FR"/>
        </w:rPr>
        <w:t>]</w:t>
      </w:r>
      <w:r>
        <w:rPr>
          <w:sz w:val="24"/>
          <w:lang w:val="fr-FR"/>
        </w:rPr>
        <w:t>所有的</w:t>
      </w:r>
      <w:r>
        <w:rPr>
          <w:sz w:val="24"/>
          <w:lang w:val="fr-FR"/>
        </w:rPr>
        <w:t>50</w:t>
      </w:r>
      <w:r>
        <w:rPr>
          <w:sz w:val="24"/>
          <w:lang w:val="fr-FR"/>
        </w:rPr>
        <w:t>套住房小区。</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18</w:t>
      </w:r>
      <w:r>
        <w:rPr>
          <w:sz w:val="24"/>
          <w:lang w:val="fr-FR"/>
        </w:rPr>
        <w:t>：社会住房用户的职业状况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2833"/>
        <w:gridCol w:w="2833"/>
      </w:tblGrid>
      <w:tr w:rsidR="00000000">
        <w:tc>
          <w:tcPr>
            <w:tcW w:w="2140" w:type="pct"/>
          </w:tcPr>
          <w:p w:rsidR="00000000" w:rsidRDefault="00161DAD">
            <w:pPr>
              <w:spacing w:line="360" w:lineRule="atLeast"/>
              <w:jc w:val="center"/>
              <w:rPr>
                <w:rFonts w:eastAsia="SimHei"/>
                <w:sz w:val="24"/>
                <w:lang w:val="fr-FR"/>
              </w:rPr>
            </w:pPr>
          </w:p>
        </w:tc>
        <w:tc>
          <w:tcPr>
            <w:tcW w:w="1430" w:type="pct"/>
          </w:tcPr>
          <w:p w:rsidR="00000000" w:rsidRDefault="00161DAD">
            <w:pPr>
              <w:spacing w:line="360" w:lineRule="atLeast"/>
              <w:jc w:val="center"/>
              <w:rPr>
                <w:rFonts w:eastAsia="SimHei"/>
                <w:sz w:val="24"/>
                <w:lang w:val="fr-FR"/>
              </w:rPr>
            </w:pPr>
            <w:r>
              <w:rPr>
                <w:rFonts w:eastAsia="SimHei"/>
                <w:sz w:val="24"/>
                <w:lang w:val="fr-FR"/>
              </w:rPr>
              <w:t>人数</w:t>
            </w:r>
          </w:p>
        </w:tc>
        <w:tc>
          <w:tcPr>
            <w:tcW w:w="1430" w:type="pct"/>
          </w:tcPr>
          <w:p w:rsidR="00000000" w:rsidRDefault="00161DAD">
            <w:pPr>
              <w:spacing w:line="360" w:lineRule="atLeast"/>
              <w:jc w:val="center"/>
              <w:rPr>
                <w:rFonts w:eastAsia="SimHei"/>
                <w:sz w:val="24"/>
                <w:lang w:val="fr-FR"/>
              </w:rPr>
            </w:pPr>
            <w:r>
              <w:rPr>
                <w:rFonts w:eastAsia="SimHei"/>
                <w:sz w:val="24"/>
                <w:lang w:val="fr-FR"/>
              </w:rPr>
              <w:t>百分比</w:t>
            </w:r>
          </w:p>
        </w:tc>
      </w:tr>
      <w:tr w:rsidR="00000000">
        <w:tc>
          <w:tcPr>
            <w:tcW w:w="2140" w:type="pct"/>
          </w:tcPr>
          <w:p w:rsidR="00000000" w:rsidRDefault="00161DAD">
            <w:pPr>
              <w:spacing w:line="360" w:lineRule="atLeast"/>
              <w:rPr>
                <w:sz w:val="24"/>
                <w:lang w:val="fr-FR"/>
              </w:rPr>
            </w:pPr>
            <w:r>
              <w:rPr>
                <w:sz w:val="24"/>
                <w:lang w:val="fr-FR"/>
              </w:rPr>
              <w:t>A</w:t>
            </w:r>
            <w:r>
              <w:rPr>
                <w:sz w:val="24"/>
                <w:lang w:val="fr-FR"/>
              </w:rPr>
              <w:t>类国家长期工作人员（</w:t>
            </w:r>
            <w:r>
              <w:rPr>
                <w:sz w:val="24"/>
                <w:lang w:val="fr-FR"/>
              </w:rPr>
              <w:t>APE</w:t>
            </w:r>
            <w:r>
              <w:rPr>
                <w:sz w:val="24"/>
                <w:lang w:val="fr-FR"/>
              </w:rPr>
              <w:t>）</w:t>
            </w:r>
          </w:p>
        </w:tc>
        <w:tc>
          <w:tcPr>
            <w:tcW w:w="1430" w:type="pct"/>
          </w:tcPr>
          <w:p w:rsidR="00000000" w:rsidRDefault="00161DAD">
            <w:pPr>
              <w:spacing w:line="360" w:lineRule="atLeast"/>
              <w:ind w:right="1091"/>
              <w:jc w:val="right"/>
              <w:rPr>
                <w:sz w:val="24"/>
                <w:lang w:val="fr-FR"/>
              </w:rPr>
            </w:pPr>
            <w:r>
              <w:rPr>
                <w:sz w:val="24"/>
                <w:lang w:val="fr-FR"/>
              </w:rPr>
              <w:t>115</w:t>
            </w:r>
          </w:p>
        </w:tc>
        <w:tc>
          <w:tcPr>
            <w:tcW w:w="1430" w:type="pct"/>
          </w:tcPr>
          <w:p w:rsidR="00000000" w:rsidRDefault="00161DAD">
            <w:pPr>
              <w:spacing w:line="360" w:lineRule="atLeast"/>
              <w:ind w:right="820"/>
              <w:jc w:val="right"/>
              <w:rPr>
                <w:sz w:val="24"/>
                <w:lang w:val="fr-FR"/>
              </w:rPr>
            </w:pPr>
            <w:r>
              <w:rPr>
                <w:sz w:val="24"/>
                <w:lang w:val="fr-FR"/>
              </w:rPr>
              <w:t>46.18%</w:t>
            </w:r>
          </w:p>
        </w:tc>
      </w:tr>
      <w:tr w:rsidR="00000000">
        <w:tc>
          <w:tcPr>
            <w:tcW w:w="2140" w:type="pct"/>
          </w:tcPr>
          <w:p w:rsidR="00000000" w:rsidRDefault="00161DAD">
            <w:pPr>
              <w:pStyle w:val="Date"/>
              <w:adjustRightInd/>
              <w:spacing w:line="360" w:lineRule="atLeast"/>
              <w:textAlignment w:val="auto"/>
              <w:rPr>
                <w:kern w:val="2"/>
                <w:sz w:val="24"/>
                <w:szCs w:val="24"/>
                <w:lang w:val="fr-FR"/>
              </w:rPr>
            </w:pPr>
            <w:r>
              <w:rPr>
                <w:kern w:val="2"/>
                <w:sz w:val="24"/>
                <w:szCs w:val="24"/>
                <w:lang w:val="fr-FR"/>
              </w:rPr>
              <w:t>私营企业主和干部</w:t>
            </w:r>
          </w:p>
        </w:tc>
        <w:tc>
          <w:tcPr>
            <w:tcW w:w="1430" w:type="pct"/>
          </w:tcPr>
          <w:p w:rsidR="00000000" w:rsidRDefault="00161DAD">
            <w:pPr>
              <w:spacing w:line="360" w:lineRule="atLeast"/>
              <w:ind w:right="1091"/>
              <w:jc w:val="right"/>
              <w:rPr>
                <w:sz w:val="24"/>
                <w:lang w:val="fr-FR"/>
              </w:rPr>
            </w:pPr>
            <w:r>
              <w:rPr>
                <w:sz w:val="24"/>
                <w:lang w:val="fr-FR"/>
              </w:rPr>
              <w:t>57</w:t>
            </w:r>
          </w:p>
        </w:tc>
        <w:tc>
          <w:tcPr>
            <w:tcW w:w="1430" w:type="pct"/>
          </w:tcPr>
          <w:p w:rsidR="00000000" w:rsidRDefault="00161DAD">
            <w:pPr>
              <w:spacing w:line="360" w:lineRule="atLeast"/>
              <w:ind w:right="820"/>
              <w:jc w:val="right"/>
              <w:rPr>
                <w:sz w:val="24"/>
                <w:lang w:val="fr-FR"/>
              </w:rPr>
            </w:pPr>
            <w:r>
              <w:rPr>
                <w:sz w:val="24"/>
                <w:lang w:val="fr-FR"/>
              </w:rPr>
              <w:t>22.89%</w:t>
            </w:r>
          </w:p>
        </w:tc>
      </w:tr>
      <w:tr w:rsidR="00000000">
        <w:tc>
          <w:tcPr>
            <w:tcW w:w="2140" w:type="pct"/>
          </w:tcPr>
          <w:p w:rsidR="00000000" w:rsidRDefault="00161DAD">
            <w:pPr>
              <w:spacing w:line="360" w:lineRule="atLeast"/>
              <w:rPr>
                <w:sz w:val="24"/>
                <w:lang w:val="fr-FR"/>
              </w:rPr>
            </w:pPr>
            <w:r>
              <w:rPr>
                <w:sz w:val="24"/>
                <w:lang w:val="fr-FR"/>
              </w:rPr>
              <w:t>B</w:t>
            </w:r>
            <w:r>
              <w:rPr>
                <w:sz w:val="24"/>
                <w:lang w:val="fr-FR"/>
              </w:rPr>
              <w:t>类国家长期工作人员（</w:t>
            </w:r>
            <w:r>
              <w:rPr>
                <w:sz w:val="24"/>
                <w:lang w:val="fr-FR"/>
              </w:rPr>
              <w:t>APE</w:t>
            </w:r>
            <w:r>
              <w:rPr>
                <w:sz w:val="24"/>
                <w:lang w:val="fr-FR"/>
              </w:rPr>
              <w:t>）</w:t>
            </w:r>
          </w:p>
        </w:tc>
        <w:tc>
          <w:tcPr>
            <w:tcW w:w="1430" w:type="pct"/>
          </w:tcPr>
          <w:p w:rsidR="00000000" w:rsidRDefault="00161DAD">
            <w:pPr>
              <w:spacing w:line="360" w:lineRule="atLeast"/>
              <w:ind w:right="1091"/>
              <w:jc w:val="right"/>
              <w:rPr>
                <w:sz w:val="24"/>
                <w:lang w:val="fr-FR"/>
              </w:rPr>
            </w:pPr>
            <w:r>
              <w:rPr>
                <w:sz w:val="24"/>
                <w:lang w:val="fr-FR"/>
              </w:rPr>
              <w:t>38</w:t>
            </w:r>
          </w:p>
        </w:tc>
        <w:tc>
          <w:tcPr>
            <w:tcW w:w="1430" w:type="pct"/>
          </w:tcPr>
          <w:p w:rsidR="00000000" w:rsidRDefault="00161DAD">
            <w:pPr>
              <w:spacing w:line="360" w:lineRule="atLeast"/>
              <w:ind w:right="820"/>
              <w:jc w:val="right"/>
              <w:rPr>
                <w:sz w:val="24"/>
                <w:lang w:val="fr-FR"/>
              </w:rPr>
            </w:pPr>
            <w:r>
              <w:rPr>
                <w:sz w:val="24"/>
                <w:lang w:val="fr-FR"/>
              </w:rPr>
              <w:t>15.26%</w:t>
            </w:r>
          </w:p>
        </w:tc>
      </w:tr>
      <w:tr w:rsidR="00000000">
        <w:tc>
          <w:tcPr>
            <w:tcW w:w="2140" w:type="pct"/>
          </w:tcPr>
          <w:p w:rsidR="00000000" w:rsidRDefault="00161DAD">
            <w:pPr>
              <w:spacing w:line="360" w:lineRule="atLeast"/>
              <w:rPr>
                <w:sz w:val="24"/>
                <w:lang w:val="fr-FR"/>
              </w:rPr>
            </w:pPr>
            <w:r>
              <w:rPr>
                <w:sz w:val="24"/>
                <w:lang w:val="fr-FR"/>
              </w:rPr>
              <w:t>B</w:t>
            </w:r>
            <w:r>
              <w:rPr>
                <w:sz w:val="24"/>
                <w:lang w:val="fr-FR"/>
              </w:rPr>
              <w:t>类以下的国家长</w:t>
            </w:r>
            <w:r>
              <w:rPr>
                <w:sz w:val="24"/>
                <w:lang w:val="fr-FR"/>
              </w:rPr>
              <w:t>期工作人员（</w:t>
            </w:r>
            <w:r>
              <w:rPr>
                <w:sz w:val="24"/>
                <w:lang w:val="fr-FR"/>
              </w:rPr>
              <w:t>APE</w:t>
            </w:r>
            <w:r>
              <w:rPr>
                <w:sz w:val="24"/>
                <w:lang w:val="fr-FR"/>
              </w:rPr>
              <w:t>）</w:t>
            </w:r>
          </w:p>
        </w:tc>
        <w:tc>
          <w:tcPr>
            <w:tcW w:w="1430" w:type="pct"/>
          </w:tcPr>
          <w:p w:rsidR="00000000" w:rsidRDefault="00161DAD">
            <w:pPr>
              <w:spacing w:line="360" w:lineRule="atLeast"/>
              <w:ind w:right="1091"/>
              <w:jc w:val="right"/>
              <w:rPr>
                <w:sz w:val="24"/>
                <w:lang w:val="fr-FR"/>
              </w:rPr>
            </w:pPr>
            <w:r>
              <w:rPr>
                <w:sz w:val="24"/>
                <w:lang w:val="fr-FR"/>
              </w:rPr>
              <w:t>27</w:t>
            </w:r>
          </w:p>
        </w:tc>
        <w:tc>
          <w:tcPr>
            <w:tcW w:w="1430" w:type="pct"/>
          </w:tcPr>
          <w:p w:rsidR="00000000" w:rsidRDefault="00161DAD">
            <w:pPr>
              <w:spacing w:line="360" w:lineRule="atLeast"/>
              <w:ind w:right="820"/>
              <w:jc w:val="right"/>
              <w:rPr>
                <w:sz w:val="24"/>
                <w:lang w:val="fr-FR"/>
              </w:rPr>
            </w:pPr>
            <w:r>
              <w:rPr>
                <w:sz w:val="24"/>
                <w:lang w:val="fr-FR"/>
              </w:rPr>
              <w:t>10.84%</w:t>
            </w:r>
          </w:p>
        </w:tc>
      </w:tr>
      <w:tr w:rsidR="00000000">
        <w:tc>
          <w:tcPr>
            <w:tcW w:w="2140" w:type="pct"/>
          </w:tcPr>
          <w:p w:rsidR="00000000" w:rsidRDefault="00161DAD">
            <w:pPr>
              <w:spacing w:line="360" w:lineRule="atLeast"/>
              <w:rPr>
                <w:sz w:val="24"/>
                <w:lang w:val="fr-FR"/>
              </w:rPr>
            </w:pPr>
            <w:r>
              <w:rPr>
                <w:sz w:val="24"/>
                <w:lang w:val="fr-FR"/>
              </w:rPr>
              <w:t>工人或监工</w:t>
            </w:r>
          </w:p>
        </w:tc>
        <w:tc>
          <w:tcPr>
            <w:tcW w:w="1430" w:type="pct"/>
          </w:tcPr>
          <w:p w:rsidR="00000000" w:rsidRDefault="00161DAD">
            <w:pPr>
              <w:spacing w:line="360" w:lineRule="atLeast"/>
              <w:ind w:right="1091"/>
              <w:jc w:val="right"/>
              <w:rPr>
                <w:sz w:val="24"/>
                <w:lang w:val="fr-FR"/>
              </w:rPr>
            </w:pPr>
            <w:r>
              <w:rPr>
                <w:sz w:val="24"/>
                <w:lang w:val="fr-FR"/>
              </w:rPr>
              <w:t>12</w:t>
            </w:r>
          </w:p>
        </w:tc>
        <w:tc>
          <w:tcPr>
            <w:tcW w:w="1430" w:type="pct"/>
          </w:tcPr>
          <w:p w:rsidR="00000000" w:rsidRDefault="00161DAD">
            <w:pPr>
              <w:spacing w:line="360" w:lineRule="atLeast"/>
              <w:ind w:right="820"/>
              <w:jc w:val="right"/>
              <w:rPr>
                <w:sz w:val="24"/>
                <w:lang w:val="fr-FR"/>
              </w:rPr>
            </w:pPr>
            <w:r>
              <w:rPr>
                <w:sz w:val="24"/>
                <w:lang w:val="fr-FR"/>
              </w:rPr>
              <w:t>4.82%</w:t>
            </w:r>
          </w:p>
        </w:tc>
      </w:tr>
      <w:tr w:rsidR="00000000">
        <w:tc>
          <w:tcPr>
            <w:tcW w:w="2140" w:type="pct"/>
          </w:tcPr>
          <w:p w:rsidR="00000000" w:rsidRDefault="00161DAD">
            <w:pPr>
              <w:spacing w:line="360" w:lineRule="atLeast"/>
              <w:rPr>
                <w:sz w:val="24"/>
                <w:lang w:val="fr-FR"/>
              </w:rPr>
            </w:pPr>
          </w:p>
        </w:tc>
        <w:tc>
          <w:tcPr>
            <w:tcW w:w="1430" w:type="pct"/>
          </w:tcPr>
          <w:p w:rsidR="00000000" w:rsidRDefault="00161DAD">
            <w:pPr>
              <w:spacing w:line="360" w:lineRule="atLeast"/>
              <w:ind w:right="1091"/>
              <w:jc w:val="right"/>
              <w:rPr>
                <w:sz w:val="24"/>
                <w:lang w:val="fr-FR"/>
              </w:rPr>
            </w:pPr>
          </w:p>
        </w:tc>
        <w:tc>
          <w:tcPr>
            <w:tcW w:w="1430" w:type="pct"/>
          </w:tcPr>
          <w:p w:rsidR="00000000" w:rsidRDefault="00161DAD">
            <w:pPr>
              <w:spacing w:line="360" w:lineRule="atLeast"/>
              <w:ind w:right="820"/>
              <w:jc w:val="right"/>
              <w:rPr>
                <w:sz w:val="24"/>
                <w:lang w:val="fr-FR"/>
              </w:rPr>
            </w:pPr>
          </w:p>
        </w:tc>
      </w:tr>
      <w:tr w:rsidR="00000000">
        <w:tc>
          <w:tcPr>
            <w:tcW w:w="2140" w:type="pct"/>
          </w:tcPr>
          <w:p w:rsidR="00000000" w:rsidRDefault="00161DAD">
            <w:pPr>
              <w:pStyle w:val="Date"/>
              <w:adjustRightInd/>
              <w:spacing w:line="360" w:lineRule="atLeast"/>
              <w:textAlignment w:val="auto"/>
              <w:rPr>
                <w:rFonts w:eastAsia="SimHei"/>
                <w:kern w:val="2"/>
                <w:sz w:val="24"/>
                <w:szCs w:val="24"/>
                <w:lang w:val="fr-FR"/>
              </w:rPr>
            </w:pPr>
            <w:r>
              <w:rPr>
                <w:rFonts w:eastAsia="SimHei"/>
                <w:kern w:val="2"/>
                <w:sz w:val="24"/>
                <w:szCs w:val="24"/>
                <w:lang w:val="fr-FR"/>
              </w:rPr>
              <w:t>合计</w:t>
            </w:r>
          </w:p>
        </w:tc>
        <w:tc>
          <w:tcPr>
            <w:tcW w:w="1430" w:type="pct"/>
          </w:tcPr>
          <w:p w:rsidR="00000000" w:rsidRDefault="00161DAD">
            <w:pPr>
              <w:spacing w:line="360" w:lineRule="atLeast"/>
              <w:ind w:right="1091"/>
              <w:jc w:val="right"/>
              <w:rPr>
                <w:b/>
                <w:bCs/>
                <w:sz w:val="24"/>
                <w:lang w:val="fr-FR"/>
              </w:rPr>
            </w:pPr>
            <w:r>
              <w:rPr>
                <w:b/>
                <w:bCs/>
                <w:sz w:val="24"/>
                <w:lang w:val="fr-FR"/>
              </w:rPr>
              <w:t>249</w:t>
            </w:r>
          </w:p>
        </w:tc>
        <w:tc>
          <w:tcPr>
            <w:tcW w:w="1430" w:type="pct"/>
          </w:tcPr>
          <w:p w:rsidR="00000000" w:rsidRDefault="00161DAD">
            <w:pPr>
              <w:spacing w:line="360" w:lineRule="atLeast"/>
              <w:ind w:right="820"/>
              <w:jc w:val="right"/>
              <w:rPr>
                <w:b/>
                <w:bCs/>
                <w:sz w:val="24"/>
                <w:lang w:val="fr-FR"/>
              </w:rPr>
            </w:pPr>
            <w:r>
              <w:rPr>
                <w:b/>
                <w:bCs/>
                <w:sz w:val="24"/>
                <w:lang w:val="fr-FR"/>
              </w:rPr>
              <w:t>100.00%</w:t>
            </w:r>
          </w:p>
        </w:tc>
      </w:tr>
    </w:tbl>
    <w:p w:rsidR="00000000" w:rsidRDefault="00161DAD">
      <w:pPr>
        <w:spacing w:after="240" w:line="360" w:lineRule="atLeast"/>
        <w:rPr>
          <w:rFonts w:hint="eastAsia"/>
          <w:sz w:val="24"/>
          <w:lang w:val="fr-FR"/>
        </w:rPr>
      </w:pPr>
      <w:r>
        <w:rPr>
          <w:rFonts w:eastAsia="KaiTi_GB2312"/>
          <w:sz w:val="24"/>
          <w:u w:val="single"/>
          <w:lang w:val="fr-FR"/>
        </w:rPr>
        <w:t>资料来源</w:t>
      </w:r>
      <w:r>
        <w:rPr>
          <w:sz w:val="24"/>
          <w:lang w:val="fr-FR"/>
        </w:rPr>
        <w:t>：</w:t>
      </w:r>
      <w:r>
        <w:rPr>
          <w:sz w:val="24"/>
          <w:lang w:val="fr-FR"/>
        </w:rPr>
        <w:t>DHC/MEHU</w:t>
      </w:r>
      <w:r>
        <w:rPr>
          <w:sz w:val="24"/>
          <w:lang w:val="fr-FR"/>
        </w:rPr>
        <w:t>（为制定贝宁国家住房政策草案而进行的调查研究，</w:t>
      </w:r>
      <w:r>
        <w:rPr>
          <w:sz w:val="24"/>
          <w:lang w:val="fr-FR"/>
        </w:rPr>
        <w:t>2002</w:t>
      </w:r>
      <w:r>
        <w:rPr>
          <w:sz w:val="24"/>
          <w:lang w:val="fr-FR"/>
        </w:rPr>
        <w:t>年</w:t>
      </w:r>
      <w:r>
        <w:rPr>
          <w:sz w:val="24"/>
          <w:lang w:val="fr-FR"/>
        </w:rPr>
        <w:t>9</w:t>
      </w:r>
      <w:r>
        <w:rPr>
          <w:sz w:val="24"/>
          <w:lang w:val="fr-FR"/>
        </w:rPr>
        <w:t>月）</w:t>
      </w:r>
      <w:r>
        <w:rPr>
          <w:rFonts w:hint="eastAsia"/>
          <w:sz w:val="24"/>
          <w:lang w:val="fr-FR"/>
        </w:rPr>
        <w:t>。</w:t>
      </w:r>
    </w:p>
    <w:p w:rsidR="00000000" w:rsidRDefault="00161DAD">
      <w:pPr>
        <w:spacing w:after="240" w:line="360" w:lineRule="atLeast"/>
        <w:rPr>
          <w:sz w:val="24"/>
          <w:lang w:val="fr-FR"/>
        </w:rPr>
      </w:pPr>
      <w:r>
        <w:rPr>
          <w:sz w:val="24"/>
          <w:lang w:val="fr-FR"/>
        </w:rPr>
        <w:t>231.</w:t>
      </w:r>
      <w:r>
        <w:rPr>
          <w:rFonts w:hint="eastAsia"/>
          <w:sz w:val="24"/>
          <w:lang w:val="fr-FR"/>
        </w:rPr>
        <w:t xml:space="preserve">  </w:t>
      </w:r>
      <w:r>
        <w:rPr>
          <w:sz w:val="24"/>
          <w:lang w:val="fr-FR"/>
        </w:rPr>
        <w:t>从上表可以看出，国家长期工作人员（</w:t>
      </w:r>
      <w:r>
        <w:rPr>
          <w:sz w:val="24"/>
          <w:lang w:val="fr-FR"/>
        </w:rPr>
        <w:t>APE</w:t>
      </w:r>
      <w:r>
        <w:rPr>
          <w:sz w:val="24"/>
          <w:lang w:val="fr-FR"/>
        </w:rPr>
        <w:t>）的比例很高（私营部门企业主与雇</w:t>
      </w:r>
      <w:r>
        <w:rPr>
          <w:rFonts w:hint="eastAsia"/>
          <w:sz w:val="24"/>
          <w:lang w:val="fr-FR"/>
        </w:rPr>
        <w:t>用</w:t>
      </w:r>
      <w:r>
        <w:rPr>
          <w:sz w:val="24"/>
          <w:lang w:val="fr-FR"/>
        </w:rPr>
        <w:t>劳动者占</w:t>
      </w:r>
      <w:r>
        <w:rPr>
          <w:sz w:val="24"/>
          <w:lang w:val="fr-FR"/>
        </w:rPr>
        <w:t>72.28%</w:t>
      </w:r>
      <w:r>
        <w:rPr>
          <w:sz w:val="24"/>
          <w:lang w:val="fr-FR"/>
        </w:rPr>
        <w:t>）。在国家长期工作人员（</w:t>
      </w:r>
      <w:r>
        <w:rPr>
          <w:sz w:val="24"/>
          <w:lang w:val="fr-FR"/>
        </w:rPr>
        <w:t>APE</w:t>
      </w:r>
      <w:r>
        <w:rPr>
          <w:sz w:val="24"/>
          <w:lang w:val="fr-FR"/>
        </w:rPr>
        <w:t>）当中，占比例最高的是</w:t>
      </w:r>
      <w:r>
        <w:rPr>
          <w:sz w:val="24"/>
          <w:lang w:val="fr-FR"/>
        </w:rPr>
        <w:t>A</w:t>
      </w:r>
      <w:r>
        <w:rPr>
          <w:sz w:val="24"/>
          <w:lang w:val="fr-FR"/>
        </w:rPr>
        <w:t>类</w:t>
      </w:r>
      <w:r>
        <w:rPr>
          <w:rFonts w:hint="eastAsia"/>
          <w:sz w:val="24"/>
          <w:lang w:val="fr-FR"/>
        </w:rPr>
        <w:t>（</w:t>
      </w:r>
      <w:r>
        <w:rPr>
          <w:sz w:val="24"/>
          <w:lang w:val="fr-FR"/>
        </w:rPr>
        <w:t>占</w:t>
      </w:r>
      <w:r>
        <w:rPr>
          <w:sz w:val="24"/>
          <w:lang w:val="fr-FR"/>
        </w:rPr>
        <w:t>46.1%</w:t>
      </w:r>
      <w:r>
        <w:rPr>
          <w:sz w:val="24"/>
          <w:lang w:val="fr-FR"/>
        </w:rPr>
        <w:t>，</w:t>
      </w:r>
      <w:r>
        <w:rPr>
          <w:sz w:val="24"/>
          <w:lang w:val="fr-FR"/>
        </w:rPr>
        <w:t>B</w:t>
      </w:r>
      <w:r>
        <w:rPr>
          <w:sz w:val="24"/>
          <w:lang w:val="fr-FR"/>
        </w:rPr>
        <w:t>类占</w:t>
      </w:r>
      <w:r>
        <w:rPr>
          <w:sz w:val="24"/>
          <w:lang w:val="fr-FR"/>
        </w:rPr>
        <w:t>15.2%</w:t>
      </w:r>
      <w:r>
        <w:rPr>
          <w:sz w:val="24"/>
          <w:lang w:val="fr-FR"/>
        </w:rPr>
        <w:t>，而低级工作人员（</w:t>
      </w:r>
      <w:r>
        <w:rPr>
          <w:sz w:val="24"/>
          <w:lang w:val="fr-FR"/>
        </w:rPr>
        <w:t>C</w:t>
      </w:r>
      <w:r>
        <w:rPr>
          <w:rFonts w:hint="eastAsia"/>
          <w:sz w:val="24"/>
          <w:lang w:val="fr-FR"/>
        </w:rPr>
        <w:t>，</w:t>
      </w:r>
      <w:r>
        <w:rPr>
          <w:sz w:val="24"/>
          <w:lang w:val="fr-FR"/>
        </w:rPr>
        <w:t>D</w:t>
      </w:r>
      <w:r>
        <w:rPr>
          <w:sz w:val="24"/>
          <w:lang w:val="fr-FR"/>
        </w:rPr>
        <w:t>和</w:t>
      </w:r>
      <w:r>
        <w:rPr>
          <w:sz w:val="24"/>
          <w:lang w:val="fr-FR"/>
        </w:rPr>
        <w:t>E</w:t>
      </w:r>
      <w:r>
        <w:rPr>
          <w:sz w:val="24"/>
          <w:lang w:val="fr-FR"/>
        </w:rPr>
        <w:t>类）仅占</w:t>
      </w:r>
      <w:r>
        <w:rPr>
          <w:sz w:val="24"/>
          <w:lang w:val="fr-FR"/>
        </w:rPr>
        <w:t>10.26%</w:t>
      </w:r>
      <w:r>
        <w:rPr>
          <w:rFonts w:hint="eastAsia"/>
          <w:sz w:val="24"/>
          <w:lang w:val="fr-FR"/>
        </w:rPr>
        <w:t>）</w:t>
      </w:r>
      <w:r>
        <w:rPr>
          <w:sz w:val="24"/>
          <w:lang w:val="fr-FR"/>
        </w:rPr>
        <w:t>。</w:t>
      </w:r>
    </w:p>
    <w:p w:rsidR="00000000" w:rsidRDefault="00161DAD">
      <w:pPr>
        <w:spacing w:after="240" w:line="360" w:lineRule="atLeast"/>
        <w:rPr>
          <w:sz w:val="24"/>
          <w:lang w:val="fr-FR"/>
        </w:rPr>
      </w:pPr>
      <w:r>
        <w:rPr>
          <w:sz w:val="24"/>
          <w:lang w:val="fr-FR"/>
        </w:rPr>
        <w:t>232.</w:t>
      </w:r>
      <w:r>
        <w:rPr>
          <w:rFonts w:hint="eastAsia"/>
          <w:sz w:val="24"/>
          <w:lang w:val="fr-FR"/>
        </w:rPr>
        <w:t xml:space="preserve">  </w:t>
      </w:r>
      <w:r>
        <w:rPr>
          <w:sz w:val="24"/>
          <w:lang w:val="fr-FR"/>
        </w:rPr>
        <w:t>因此，我们有理由相信，</w:t>
      </w:r>
      <w:r>
        <w:rPr>
          <w:rFonts w:hint="eastAsia"/>
          <w:sz w:val="24"/>
          <w:lang w:val="fr-FR"/>
        </w:rPr>
        <w:t>这是</w:t>
      </w:r>
      <w:r>
        <w:rPr>
          <w:sz w:val="24"/>
          <w:lang w:val="fr-FR"/>
        </w:rPr>
        <w:t>不合常理</w:t>
      </w:r>
      <w:r>
        <w:rPr>
          <w:rFonts w:hint="eastAsia"/>
          <w:sz w:val="24"/>
          <w:lang w:val="fr-FR"/>
        </w:rPr>
        <w:t>的</w:t>
      </w:r>
      <w:r>
        <w:rPr>
          <w:sz w:val="24"/>
          <w:lang w:val="fr-FR"/>
        </w:rPr>
        <w:t>，应该是</w:t>
      </w:r>
      <w:r>
        <w:rPr>
          <w:sz w:val="24"/>
          <w:lang w:val="fr-FR"/>
        </w:rPr>
        <w:t>经济水平主导社会住房的选择和占用，特别是对于那些在私营部门发展的住户</w:t>
      </w:r>
      <w:r>
        <w:rPr>
          <w:rFonts w:hint="eastAsia"/>
          <w:sz w:val="24"/>
          <w:lang w:val="fr-FR"/>
        </w:rPr>
        <w:t>而言</w:t>
      </w:r>
      <w:r>
        <w:rPr>
          <w:sz w:val="24"/>
          <w:lang w:val="fr-FR"/>
        </w:rPr>
        <w:t>，干部与企业主占了很大比例（</w:t>
      </w:r>
      <w:r>
        <w:rPr>
          <w:sz w:val="24"/>
          <w:lang w:val="fr-FR"/>
        </w:rPr>
        <w:t>22.89%</w:t>
      </w:r>
      <w:r>
        <w:rPr>
          <w:sz w:val="24"/>
          <w:lang w:val="fr-FR"/>
        </w:rPr>
        <w:t>，而工人与监工仅占</w:t>
      </w:r>
      <w:r>
        <w:rPr>
          <w:sz w:val="24"/>
          <w:lang w:val="fr-FR"/>
        </w:rPr>
        <w:t>4.82%</w:t>
      </w:r>
      <w:r>
        <w:rPr>
          <w:sz w:val="24"/>
          <w:lang w:val="fr-FR"/>
        </w:rPr>
        <w:t>）。</w:t>
      </w:r>
    </w:p>
    <w:p w:rsidR="00000000" w:rsidRDefault="00161DAD">
      <w:pPr>
        <w:spacing w:after="240" w:line="360" w:lineRule="atLeast"/>
        <w:rPr>
          <w:sz w:val="24"/>
          <w:lang w:val="fr-FR"/>
        </w:rPr>
      </w:pPr>
      <w:r>
        <w:rPr>
          <w:sz w:val="24"/>
          <w:lang w:val="fr-FR"/>
        </w:rPr>
        <w:t>233.</w:t>
      </w:r>
      <w:r>
        <w:rPr>
          <w:rFonts w:hint="eastAsia"/>
          <w:sz w:val="24"/>
          <w:lang w:val="fr-FR"/>
        </w:rPr>
        <w:t xml:space="preserve">  </w:t>
      </w:r>
      <w:r>
        <w:rPr>
          <w:sz w:val="24"/>
          <w:lang w:val="fr-FR"/>
        </w:rPr>
        <w:t>看来很明显，国家建造的社会住房本来就非常少，却在分配这些住房的过程中大大地优惠</w:t>
      </w:r>
      <w:r>
        <w:rPr>
          <w:rFonts w:hint="eastAsia"/>
          <w:sz w:val="24"/>
          <w:lang w:val="fr-FR"/>
        </w:rPr>
        <w:t>了</w:t>
      </w:r>
      <w:r>
        <w:rPr>
          <w:sz w:val="24"/>
          <w:lang w:val="fr-FR"/>
        </w:rPr>
        <w:t>官员。另外，经济收入更低的低级工作人员（</w:t>
      </w:r>
      <w:r>
        <w:rPr>
          <w:sz w:val="24"/>
          <w:lang w:val="fr-FR"/>
        </w:rPr>
        <w:t>C</w:t>
      </w:r>
      <w:r>
        <w:rPr>
          <w:sz w:val="24"/>
          <w:lang w:val="fr-FR"/>
        </w:rPr>
        <w:t>，</w:t>
      </w:r>
      <w:r>
        <w:rPr>
          <w:sz w:val="24"/>
          <w:lang w:val="fr-FR"/>
        </w:rPr>
        <w:t>D</w:t>
      </w:r>
      <w:r>
        <w:rPr>
          <w:sz w:val="24"/>
          <w:lang w:val="fr-FR"/>
        </w:rPr>
        <w:t>，</w:t>
      </w:r>
      <w:r>
        <w:rPr>
          <w:sz w:val="24"/>
          <w:lang w:val="fr-FR"/>
        </w:rPr>
        <w:t>E</w:t>
      </w:r>
      <w:r>
        <w:rPr>
          <w:sz w:val="24"/>
          <w:lang w:val="fr-FR"/>
        </w:rPr>
        <w:t>类国家长期工作人员）以及工人与监工占用社会住房的比例却很小，而他们占科托努市及其郊区居民消费的比例为</w:t>
      </w:r>
      <w:r>
        <w:rPr>
          <w:sz w:val="24"/>
          <w:lang w:val="fr-FR"/>
        </w:rPr>
        <w:t>15.6%</w:t>
      </w:r>
      <w:r>
        <w:rPr>
          <w:sz w:val="24"/>
          <w:lang w:val="fr-FR"/>
        </w:rPr>
        <w:t>。</w:t>
      </w:r>
    </w:p>
    <w:p w:rsidR="00000000" w:rsidRDefault="00161DAD">
      <w:pPr>
        <w:spacing w:after="240" w:line="360" w:lineRule="atLeast"/>
        <w:rPr>
          <w:sz w:val="24"/>
          <w:lang w:val="fr-FR"/>
        </w:rPr>
      </w:pPr>
      <w:r>
        <w:rPr>
          <w:sz w:val="24"/>
          <w:lang w:val="fr-FR"/>
        </w:rPr>
        <w:t>234.</w:t>
      </w:r>
      <w:r>
        <w:rPr>
          <w:rFonts w:hint="eastAsia"/>
          <w:sz w:val="24"/>
          <w:lang w:val="fr-FR"/>
        </w:rPr>
        <w:t xml:space="preserve">  </w:t>
      </w:r>
      <w:r>
        <w:rPr>
          <w:sz w:val="24"/>
          <w:lang w:val="fr-FR"/>
        </w:rPr>
        <w:t>为了安抚在</w:t>
      </w:r>
      <w:r>
        <w:rPr>
          <w:rFonts w:hint="eastAsia"/>
          <w:sz w:val="24"/>
          <w:lang w:val="fr-FR"/>
        </w:rPr>
        <w:t>贝宁</w:t>
      </w:r>
      <w:r>
        <w:rPr>
          <w:sz w:val="24"/>
          <w:lang w:val="fr-FR"/>
        </w:rPr>
        <w:t>最偏僻封闭地点工作的某些类别的国家长期工作人员，政府启动了一个建造</w:t>
      </w:r>
      <w:r>
        <w:rPr>
          <w:sz w:val="24"/>
          <w:lang w:val="fr-FR"/>
        </w:rPr>
        <w:t>646</w:t>
      </w:r>
      <w:r>
        <w:rPr>
          <w:sz w:val="24"/>
          <w:lang w:val="fr-FR"/>
        </w:rPr>
        <w:t>套住房的建筑</w:t>
      </w:r>
      <w:r>
        <w:rPr>
          <w:sz w:val="24"/>
          <w:lang w:val="fr-FR"/>
        </w:rPr>
        <w:t>计划，并已于</w:t>
      </w:r>
      <w:r>
        <w:rPr>
          <w:sz w:val="24"/>
          <w:lang w:val="fr-FR"/>
        </w:rPr>
        <w:t>1999</w:t>
      </w:r>
      <w:r>
        <w:rPr>
          <w:sz w:val="24"/>
          <w:lang w:val="fr-FR"/>
        </w:rPr>
        <w:t>年动工修建。这些住房的分配情况如下所示：</w:t>
      </w:r>
    </w:p>
    <w:p w:rsidR="00000000" w:rsidRDefault="00161DAD">
      <w:pPr>
        <w:spacing w:after="240" w:line="360" w:lineRule="atLeast"/>
        <w:rPr>
          <w:sz w:val="24"/>
          <w:lang w:val="fr-FR"/>
        </w:rPr>
      </w:pPr>
      <w:r>
        <w:rPr>
          <w:b/>
          <w:bCs/>
          <w:sz w:val="24"/>
          <w:u w:val="single"/>
          <w:lang w:val="fr-FR"/>
        </w:rPr>
        <w:br w:type="page"/>
      </w:r>
      <w:r>
        <w:rPr>
          <w:rFonts w:ascii="SimHei" w:eastAsia="SimHei"/>
          <w:sz w:val="24"/>
          <w:u w:val="single"/>
          <w:lang w:val="fr-FR"/>
        </w:rPr>
        <w:t>表</w:t>
      </w:r>
      <w:r>
        <w:rPr>
          <w:rFonts w:ascii="SimHei" w:eastAsia="SimHei"/>
          <w:sz w:val="24"/>
          <w:u w:val="single"/>
          <w:lang w:val="fr-FR"/>
        </w:rPr>
        <w:t>19</w:t>
      </w:r>
      <w:r>
        <w:rPr>
          <w:sz w:val="24"/>
          <w:lang w:val="fr-FR"/>
        </w:rPr>
        <w:t>：</w:t>
      </w:r>
      <w:r>
        <w:rPr>
          <w:sz w:val="24"/>
          <w:lang w:val="fr-FR"/>
        </w:rPr>
        <w:t>646</w:t>
      </w:r>
      <w:r>
        <w:rPr>
          <w:sz w:val="24"/>
          <w:lang w:val="fr-FR"/>
        </w:rPr>
        <w:t>套住房按省分配的情况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05"/>
        <w:gridCol w:w="1753"/>
        <w:gridCol w:w="1734"/>
        <w:gridCol w:w="1779"/>
      </w:tblGrid>
      <w:tr w:rsidR="00000000">
        <w:trPr>
          <w:cantSplit/>
        </w:trPr>
        <w:tc>
          <w:tcPr>
            <w:tcW w:w="1431" w:type="pct"/>
            <w:vMerge w:val="restart"/>
            <w:vAlign w:val="center"/>
          </w:tcPr>
          <w:p w:rsidR="00000000" w:rsidRDefault="00161DAD">
            <w:pPr>
              <w:spacing w:line="360" w:lineRule="atLeast"/>
              <w:jc w:val="center"/>
              <w:rPr>
                <w:sz w:val="24"/>
                <w:lang w:val="fr-FR"/>
              </w:rPr>
            </w:pPr>
            <w:r>
              <w:rPr>
                <w:sz w:val="24"/>
                <w:lang w:val="fr-FR"/>
              </w:rPr>
              <w:t>省份</w:t>
            </w:r>
          </w:p>
        </w:tc>
        <w:tc>
          <w:tcPr>
            <w:tcW w:w="2671" w:type="pct"/>
            <w:gridSpan w:val="3"/>
          </w:tcPr>
          <w:p w:rsidR="00000000" w:rsidRDefault="00161DAD">
            <w:pPr>
              <w:spacing w:line="360" w:lineRule="atLeast"/>
              <w:jc w:val="center"/>
              <w:rPr>
                <w:sz w:val="24"/>
                <w:lang w:val="fr-FR"/>
              </w:rPr>
            </w:pPr>
            <w:r>
              <w:rPr>
                <w:sz w:val="24"/>
                <w:lang w:val="fr-FR"/>
              </w:rPr>
              <w:t>住房类型</w:t>
            </w:r>
          </w:p>
        </w:tc>
        <w:tc>
          <w:tcPr>
            <w:tcW w:w="898" w:type="pct"/>
          </w:tcPr>
          <w:p w:rsidR="00000000" w:rsidRDefault="00161DAD">
            <w:pPr>
              <w:spacing w:line="360" w:lineRule="atLeast"/>
              <w:rPr>
                <w:sz w:val="24"/>
                <w:lang w:val="fr-FR"/>
              </w:rPr>
            </w:pPr>
            <w:r>
              <w:rPr>
                <w:sz w:val="24"/>
                <w:lang w:val="fr-FR"/>
              </w:rPr>
              <w:t>合计</w:t>
            </w:r>
          </w:p>
        </w:tc>
      </w:tr>
      <w:tr w:rsidR="00000000">
        <w:trPr>
          <w:cantSplit/>
        </w:trPr>
        <w:tc>
          <w:tcPr>
            <w:tcW w:w="1431" w:type="pct"/>
            <w:vMerge/>
          </w:tcPr>
          <w:p w:rsidR="00000000" w:rsidRDefault="00161DAD">
            <w:pPr>
              <w:spacing w:line="360" w:lineRule="atLeast"/>
              <w:rPr>
                <w:sz w:val="24"/>
                <w:lang w:val="fr-FR"/>
              </w:rPr>
            </w:pPr>
          </w:p>
        </w:tc>
        <w:tc>
          <w:tcPr>
            <w:tcW w:w="911" w:type="pct"/>
          </w:tcPr>
          <w:p w:rsidR="00000000" w:rsidRDefault="00161DAD">
            <w:pPr>
              <w:spacing w:line="360" w:lineRule="atLeast"/>
              <w:jc w:val="center"/>
              <w:rPr>
                <w:sz w:val="24"/>
                <w:lang w:val="fr-FR"/>
              </w:rPr>
            </w:pPr>
            <w:r>
              <w:rPr>
                <w:sz w:val="24"/>
                <w:lang w:val="fr-FR"/>
              </w:rPr>
              <w:t>F3</w:t>
            </w:r>
          </w:p>
        </w:tc>
        <w:tc>
          <w:tcPr>
            <w:tcW w:w="885" w:type="pct"/>
          </w:tcPr>
          <w:p w:rsidR="00000000" w:rsidRDefault="00161DAD">
            <w:pPr>
              <w:spacing w:line="360" w:lineRule="atLeast"/>
              <w:jc w:val="center"/>
              <w:rPr>
                <w:sz w:val="24"/>
                <w:lang w:val="fr-FR"/>
              </w:rPr>
            </w:pPr>
            <w:r>
              <w:rPr>
                <w:sz w:val="24"/>
                <w:lang w:val="fr-FR"/>
              </w:rPr>
              <w:t>F4</w:t>
            </w:r>
          </w:p>
        </w:tc>
        <w:tc>
          <w:tcPr>
            <w:tcW w:w="875" w:type="pct"/>
          </w:tcPr>
          <w:p w:rsidR="00000000" w:rsidRDefault="00161DAD">
            <w:pPr>
              <w:spacing w:line="360" w:lineRule="atLeast"/>
              <w:jc w:val="center"/>
              <w:rPr>
                <w:sz w:val="24"/>
                <w:lang w:val="fr-FR"/>
              </w:rPr>
            </w:pPr>
            <w:r>
              <w:rPr>
                <w:sz w:val="24"/>
                <w:lang w:val="fr-FR"/>
              </w:rPr>
              <w:t>F5</w:t>
            </w:r>
          </w:p>
        </w:tc>
        <w:tc>
          <w:tcPr>
            <w:tcW w:w="898" w:type="pct"/>
          </w:tcPr>
          <w:p w:rsidR="00000000" w:rsidRDefault="00161DAD">
            <w:pPr>
              <w:spacing w:line="360" w:lineRule="atLeast"/>
              <w:rPr>
                <w:sz w:val="24"/>
                <w:lang w:val="fr-FR"/>
              </w:rPr>
            </w:pPr>
          </w:p>
        </w:tc>
      </w:tr>
      <w:tr w:rsidR="00000000">
        <w:tc>
          <w:tcPr>
            <w:tcW w:w="1431" w:type="pct"/>
          </w:tcPr>
          <w:p w:rsidR="00000000" w:rsidRDefault="00161DAD">
            <w:pPr>
              <w:spacing w:line="360" w:lineRule="atLeast"/>
              <w:rPr>
                <w:sz w:val="24"/>
                <w:lang w:val="fr-FR"/>
              </w:rPr>
            </w:pPr>
            <w:r>
              <w:rPr>
                <w:sz w:val="24"/>
                <w:lang w:val="fr-FR"/>
              </w:rPr>
              <w:t>阿塔科拉省</w:t>
            </w:r>
          </w:p>
        </w:tc>
        <w:tc>
          <w:tcPr>
            <w:tcW w:w="911" w:type="pct"/>
          </w:tcPr>
          <w:p w:rsidR="00000000" w:rsidRDefault="00161DAD">
            <w:pPr>
              <w:spacing w:line="360" w:lineRule="atLeast"/>
              <w:ind w:right="613"/>
              <w:jc w:val="right"/>
              <w:rPr>
                <w:sz w:val="24"/>
                <w:lang w:val="fr-FR"/>
              </w:rPr>
            </w:pPr>
            <w:r>
              <w:rPr>
                <w:sz w:val="24"/>
                <w:lang w:val="fr-FR"/>
              </w:rPr>
              <w:t>67</w:t>
            </w:r>
          </w:p>
        </w:tc>
        <w:tc>
          <w:tcPr>
            <w:tcW w:w="885" w:type="pct"/>
          </w:tcPr>
          <w:p w:rsidR="00000000" w:rsidRDefault="00161DAD">
            <w:pPr>
              <w:spacing w:line="360" w:lineRule="atLeast"/>
              <w:ind w:right="613"/>
              <w:jc w:val="right"/>
              <w:rPr>
                <w:sz w:val="24"/>
                <w:lang w:val="fr-FR"/>
              </w:rPr>
            </w:pPr>
            <w:r>
              <w:rPr>
                <w:sz w:val="24"/>
                <w:lang w:val="fr-FR"/>
              </w:rPr>
              <w:t>32</w:t>
            </w:r>
          </w:p>
        </w:tc>
        <w:tc>
          <w:tcPr>
            <w:tcW w:w="875" w:type="pct"/>
          </w:tcPr>
          <w:p w:rsidR="00000000" w:rsidRDefault="00161DAD">
            <w:pPr>
              <w:spacing w:line="360" w:lineRule="atLeast"/>
              <w:ind w:right="613"/>
              <w:jc w:val="right"/>
              <w:rPr>
                <w:sz w:val="24"/>
                <w:lang w:val="fr-FR"/>
              </w:rPr>
            </w:pPr>
            <w:r>
              <w:rPr>
                <w:sz w:val="24"/>
                <w:lang w:val="fr-FR"/>
              </w:rPr>
              <w:t>6</w:t>
            </w:r>
          </w:p>
        </w:tc>
        <w:tc>
          <w:tcPr>
            <w:tcW w:w="898" w:type="pct"/>
          </w:tcPr>
          <w:p w:rsidR="00000000" w:rsidRDefault="00161DAD">
            <w:pPr>
              <w:spacing w:line="360" w:lineRule="atLeast"/>
              <w:ind w:right="613"/>
              <w:jc w:val="right"/>
              <w:rPr>
                <w:sz w:val="24"/>
                <w:lang w:val="fr-FR"/>
              </w:rPr>
            </w:pPr>
            <w:r>
              <w:rPr>
                <w:sz w:val="24"/>
                <w:lang w:val="fr-FR"/>
              </w:rPr>
              <w:t>105</w:t>
            </w:r>
          </w:p>
        </w:tc>
      </w:tr>
      <w:tr w:rsidR="00000000">
        <w:tc>
          <w:tcPr>
            <w:tcW w:w="1431" w:type="pct"/>
          </w:tcPr>
          <w:p w:rsidR="00000000" w:rsidRDefault="00161DAD">
            <w:pPr>
              <w:spacing w:line="360" w:lineRule="atLeast"/>
              <w:rPr>
                <w:sz w:val="24"/>
                <w:lang w:val="fr-FR"/>
              </w:rPr>
            </w:pPr>
            <w:r>
              <w:rPr>
                <w:sz w:val="24"/>
                <w:lang w:val="fr-FR"/>
              </w:rPr>
              <w:t>大西洋省</w:t>
            </w:r>
          </w:p>
        </w:tc>
        <w:tc>
          <w:tcPr>
            <w:tcW w:w="911" w:type="pct"/>
          </w:tcPr>
          <w:p w:rsidR="00000000" w:rsidRDefault="00161DAD">
            <w:pPr>
              <w:spacing w:line="360" w:lineRule="atLeast"/>
              <w:ind w:right="613"/>
              <w:jc w:val="right"/>
              <w:rPr>
                <w:sz w:val="24"/>
                <w:lang w:val="fr-FR"/>
              </w:rPr>
            </w:pPr>
            <w:r>
              <w:rPr>
                <w:sz w:val="24"/>
                <w:lang w:val="fr-FR"/>
              </w:rPr>
              <w:t>67</w:t>
            </w:r>
          </w:p>
        </w:tc>
        <w:tc>
          <w:tcPr>
            <w:tcW w:w="885" w:type="pct"/>
          </w:tcPr>
          <w:p w:rsidR="00000000" w:rsidRDefault="00161DAD">
            <w:pPr>
              <w:spacing w:line="360" w:lineRule="atLeast"/>
              <w:ind w:right="613"/>
              <w:jc w:val="right"/>
              <w:rPr>
                <w:sz w:val="24"/>
                <w:lang w:val="fr-FR"/>
              </w:rPr>
            </w:pPr>
            <w:r>
              <w:rPr>
                <w:sz w:val="24"/>
                <w:lang w:val="fr-FR"/>
              </w:rPr>
              <w:t>32</w:t>
            </w:r>
          </w:p>
        </w:tc>
        <w:tc>
          <w:tcPr>
            <w:tcW w:w="875" w:type="pct"/>
          </w:tcPr>
          <w:p w:rsidR="00000000" w:rsidRDefault="00161DAD">
            <w:pPr>
              <w:spacing w:line="360" w:lineRule="atLeast"/>
              <w:ind w:right="613"/>
              <w:jc w:val="right"/>
              <w:rPr>
                <w:sz w:val="24"/>
                <w:lang w:val="fr-FR"/>
              </w:rPr>
            </w:pPr>
            <w:r>
              <w:rPr>
                <w:sz w:val="24"/>
                <w:lang w:val="fr-FR"/>
              </w:rPr>
              <w:t>20</w:t>
            </w:r>
          </w:p>
        </w:tc>
        <w:tc>
          <w:tcPr>
            <w:tcW w:w="898" w:type="pct"/>
          </w:tcPr>
          <w:p w:rsidR="00000000" w:rsidRDefault="00161DAD">
            <w:pPr>
              <w:spacing w:line="360" w:lineRule="atLeast"/>
              <w:ind w:right="613"/>
              <w:jc w:val="right"/>
              <w:rPr>
                <w:sz w:val="24"/>
                <w:lang w:val="fr-FR"/>
              </w:rPr>
            </w:pPr>
            <w:r>
              <w:rPr>
                <w:sz w:val="24"/>
                <w:lang w:val="fr-FR"/>
              </w:rPr>
              <w:t>119</w:t>
            </w:r>
          </w:p>
        </w:tc>
      </w:tr>
      <w:tr w:rsidR="00000000">
        <w:tc>
          <w:tcPr>
            <w:tcW w:w="1431" w:type="pct"/>
          </w:tcPr>
          <w:p w:rsidR="00000000" w:rsidRDefault="00161DAD">
            <w:pPr>
              <w:spacing w:line="360" w:lineRule="atLeast"/>
              <w:rPr>
                <w:sz w:val="24"/>
                <w:lang w:val="fr-FR"/>
              </w:rPr>
            </w:pPr>
            <w:r>
              <w:rPr>
                <w:sz w:val="24"/>
                <w:lang w:val="fr-FR"/>
              </w:rPr>
              <w:t>博尔古省</w:t>
            </w:r>
          </w:p>
        </w:tc>
        <w:tc>
          <w:tcPr>
            <w:tcW w:w="911" w:type="pct"/>
          </w:tcPr>
          <w:p w:rsidR="00000000" w:rsidRDefault="00161DAD">
            <w:pPr>
              <w:spacing w:line="360" w:lineRule="atLeast"/>
              <w:ind w:right="613"/>
              <w:jc w:val="right"/>
              <w:rPr>
                <w:sz w:val="24"/>
                <w:lang w:val="fr-FR"/>
              </w:rPr>
            </w:pPr>
            <w:r>
              <w:rPr>
                <w:sz w:val="24"/>
                <w:lang w:val="fr-FR"/>
              </w:rPr>
              <w:t>67</w:t>
            </w:r>
          </w:p>
        </w:tc>
        <w:tc>
          <w:tcPr>
            <w:tcW w:w="885" w:type="pct"/>
          </w:tcPr>
          <w:p w:rsidR="00000000" w:rsidRDefault="00161DAD">
            <w:pPr>
              <w:spacing w:line="360" w:lineRule="atLeast"/>
              <w:ind w:right="613"/>
              <w:jc w:val="right"/>
              <w:rPr>
                <w:sz w:val="24"/>
                <w:lang w:val="fr-FR"/>
              </w:rPr>
            </w:pPr>
            <w:r>
              <w:rPr>
                <w:sz w:val="24"/>
                <w:lang w:val="fr-FR"/>
              </w:rPr>
              <w:t>32</w:t>
            </w:r>
          </w:p>
        </w:tc>
        <w:tc>
          <w:tcPr>
            <w:tcW w:w="875" w:type="pct"/>
          </w:tcPr>
          <w:p w:rsidR="00000000" w:rsidRDefault="00161DAD">
            <w:pPr>
              <w:spacing w:line="360" w:lineRule="atLeast"/>
              <w:ind w:right="613"/>
              <w:jc w:val="right"/>
              <w:rPr>
                <w:sz w:val="24"/>
                <w:lang w:val="fr-FR"/>
              </w:rPr>
            </w:pPr>
            <w:r>
              <w:rPr>
                <w:sz w:val="24"/>
                <w:lang w:val="fr-FR"/>
              </w:rPr>
              <w:t>6</w:t>
            </w:r>
          </w:p>
        </w:tc>
        <w:tc>
          <w:tcPr>
            <w:tcW w:w="898" w:type="pct"/>
          </w:tcPr>
          <w:p w:rsidR="00000000" w:rsidRDefault="00161DAD">
            <w:pPr>
              <w:spacing w:line="360" w:lineRule="atLeast"/>
              <w:ind w:right="613"/>
              <w:jc w:val="right"/>
              <w:rPr>
                <w:sz w:val="24"/>
                <w:lang w:val="fr-FR"/>
              </w:rPr>
            </w:pPr>
            <w:r>
              <w:rPr>
                <w:sz w:val="24"/>
                <w:lang w:val="fr-FR"/>
              </w:rPr>
              <w:t>105</w:t>
            </w:r>
          </w:p>
        </w:tc>
      </w:tr>
      <w:tr w:rsidR="00000000">
        <w:tc>
          <w:tcPr>
            <w:tcW w:w="1431" w:type="pct"/>
          </w:tcPr>
          <w:p w:rsidR="00000000" w:rsidRDefault="00161DAD">
            <w:pPr>
              <w:spacing w:line="360" w:lineRule="atLeast"/>
              <w:rPr>
                <w:sz w:val="24"/>
                <w:lang w:val="fr-FR"/>
              </w:rPr>
            </w:pPr>
            <w:r>
              <w:rPr>
                <w:sz w:val="24"/>
                <w:lang w:val="fr-FR"/>
              </w:rPr>
              <w:t>莫诺省</w:t>
            </w:r>
          </w:p>
        </w:tc>
        <w:tc>
          <w:tcPr>
            <w:tcW w:w="911" w:type="pct"/>
          </w:tcPr>
          <w:p w:rsidR="00000000" w:rsidRDefault="00161DAD">
            <w:pPr>
              <w:spacing w:line="360" w:lineRule="atLeast"/>
              <w:ind w:right="613"/>
              <w:jc w:val="right"/>
              <w:rPr>
                <w:sz w:val="24"/>
                <w:lang w:val="fr-FR"/>
              </w:rPr>
            </w:pPr>
            <w:r>
              <w:rPr>
                <w:sz w:val="24"/>
                <w:lang w:val="fr-FR"/>
              </w:rPr>
              <w:t>67</w:t>
            </w:r>
          </w:p>
        </w:tc>
        <w:tc>
          <w:tcPr>
            <w:tcW w:w="885" w:type="pct"/>
          </w:tcPr>
          <w:p w:rsidR="00000000" w:rsidRDefault="00161DAD">
            <w:pPr>
              <w:spacing w:line="360" w:lineRule="atLeast"/>
              <w:ind w:right="613"/>
              <w:jc w:val="right"/>
              <w:rPr>
                <w:sz w:val="24"/>
                <w:lang w:val="fr-FR"/>
              </w:rPr>
            </w:pPr>
            <w:r>
              <w:rPr>
                <w:sz w:val="24"/>
                <w:lang w:val="fr-FR"/>
              </w:rPr>
              <w:t>32</w:t>
            </w:r>
          </w:p>
        </w:tc>
        <w:tc>
          <w:tcPr>
            <w:tcW w:w="875" w:type="pct"/>
          </w:tcPr>
          <w:p w:rsidR="00000000" w:rsidRDefault="00161DAD">
            <w:pPr>
              <w:spacing w:line="360" w:lineRule="atLeast"/>
              <w:ind w:right="613"/>
              <w:jc w:val="right"/>
              <w:rPr>
                <w:sz w:val="24"/>
                <w:lang w:val="fr-FR"/>
              </w:rPr>
            </w:pPr>
            <w:r>
              <w:rPr>
                <w:sz w:val="24"/>
                <w:lang w:val="fr-FR"/>
              </w:rPr>
              <w:t>6</w:t>
            </w:r>
          </w:p>
        </w:tc>
        <w:tc>
          <w:tcPr>
            <w:tcW w:w="898" w:type="pct"/>
          </w:tcPr>
          <w:p w:rsidR="00000000" w:rsidRDefault="00161DAD">
            <w:pPr>
              <w:spacing w:line="360" w:lineRule="atLeast"/>
              <w:ind w:right="613"/>
              <w:jc w:val="right"/>
              <w:rPr>
                <w:sz w:val="24"/>
                <w:lang w:val="fr-FR"/>
              </w:rPr>
            </w:pPr>
            <w:r>
              <w:rPr>
                <w:sz w:val="24"/>
                <w:lang w:val="fr-FR"/>
              </w:rPr>
              <w:t>105</w:t>
            </w:r>
          </w:p>
        </w:tc>
      </w:tr>
      <w:tr w:rsidR="00000000">
        <w:tc>
          <w:tcPr>
            <w:tcW w:w="1431" w:type="pct"/>
          </w:tcPr>
          <w:p w:rsidR="00000000" w:rsidRDefault="00161DAD">
            <w:pPr>
              <w:spacing w:line="360" w:lineRule="atLeast"/>
              <w:rPr>
                <w:sz w:val="24"/>
                <w:lang w:val="fr-FR"/>
              </w:rPr>
            </w:pPr>
            <w:r>
              <w:rPr>
                <w:sz w:val="24"/>
                <w:lang w:val="fr-FR"/>
              </w:rPr>
              <w:t>韦梅省</w:t>
            </w:r>
          </w:p>
        </w:tc>
        <w:tc>
          <w:tcPr>
            <w:tcW w:w="911" w:type="pct"/>
          </w:tcPr>
          <w:p w:rsidR="00000000" w:rsidRDefault="00161DAD">
            <w:pPr>
              <w:spacing w:line="360" w:lineRule="atLeast"/>
              <w:ind w:right="613"/>
              <w:jc w:val="right"/>
              <w:rPr>
                <w:sz w:val="24"/>
                <w:lang w:val="fr-FR"/>
              </w:rPr>
            </w:pPr>
            <w:r>
              <w:rPr>
                <w:sz w:val="24"/>
                <w:lang w:val="fr-FR"/>
              </w:rPr>
              <w:t>67</w:t>
            </w:r>
          </w:p>
        </w:tc>
        <w:tc>
          <w:tcPr>
            <w:tcW w:w="885" w:type="pct"/>
          </w:tcPr>
          <w:p w:rsidR="00000000" w:rsidRDefault="00161DAD">
            <w:pPr>
              <w:spacing w:line="360" w:lineRule="atLeast"/>
              <w:ind w:right="613"/>
              <w:jc w:val="right"/>
              <w:rPr>
                <w:sz w:val="24"/>
                <w:lang w:val="fr-FR"/>
              </w:rPr>
            </w:pPr>
            <w:r>
              <w:rPr>
                <w:sz w:val="24"/>
                <w:lang w:val="fr-FR"/>
              </w:rPr>
              <w:t>32</w:t>
            </w:r>
          </w:p>
        </w:tc>
        <w:tc>
          <w:tcPr>
            <w:tcW w:w="875" w:type="pct"/>
          </w:tcPr>
          <w:p w:rsidR="00000000" w:rsidRDefault="00161DAD">
            <w:pPr>
              <w:spacing w:line="360" w:lineRule="atLeast"/>
              <w:ind w:right="613"/>
              <w:jc w:val="right"/>
              <w:rPr>
                <w:sz w:val="24"/>
                <w:lang w:val="fr-FR"/>
              </w:rPr>
            </w:pPr>
            <w:r>
              <w:rPr>
                <w:sz w:val="24"/>
                <w:lang w:val="fr-FR"/>
              </w:rPr>
              <w:t>8</w:t>
            </w:r>
          </w:p>
        </w:tc>
        <w:tc>
          <w:tcPr>
            <w:tcW w:w="898" w:type="pct"/>
          </w:tcPr>
          <w:p w:rsidR="00000000" w:rsidRDefault="00161DAD">
            <w:pPr>
              <w:spacing w:line="360" w:lineRule="atLeast"/>
              <w:ind w:right="613"/>
              <w:jc w:val="right"/>
              <w:rPr>
                <w:sz w:val="24"/>
                <w:lang w:val="fr-FR"/>
              </w:rPr>
            </w:pPr>
            <w:r>
              <w:rPr>
                <w:sz w:val="24"/>
                <w:lang w:val="fr-FR"/>
              </w:rPr>
              <w:t>107</w:t>
            </w:r>
          </w:p>
        </w:tc>
      </w:tr>
      <w:tr w:rsidR="00000000">
        <w:tc>
          <w:tcPr>
            <w:tcW w:w="1431" w:type="pct"/>
          </w:tcPr>
          <w:p w:rsidR="00000000" w:rsidRDefault="00161DAD">
            <w:pPr>
              <w:spacing w:line="360" w:lineRule="atLeast"/>
              <w:rPr>
                <w:sz w:val="24"/>
                <w:lang w:val="fr-FR"/>
              </w:rPr>
            </w:pPr>
            <w:r>
              <w:rPr>
                <w:sz w:val="24"/>
                <w:lang w:val="fr-FR"/>
              </w:rPr>
              <w:t>祖省</w:t>
            </w:r>
          </w:p>
        </w:tc>
        <w:tc>
          <w:tcPr>
            <w:tcW w:w="911" w:type="pct"/>
          </w:tcPr>
          <w:p w:rsidR="00000000" w:rsidRDefault="00161DAD">
            <w:pPr>
              <w:spacing w:line="360" w:lineRule="atLeast"/>
              <w:ind w:right="613"/>
              <w:jc w:val="right"/>
              <w:rPr>
                <w:sz w:val="24"/>
                <w:lang w:val="fr-FR"/>
              </w:rPr>
            </w:pPr>
            <w:r>
              <w:rPr>
                <w:sz w:val="24"/>
                <w:lang w:val="fr-FR"/>
              </w:rPr>
              <w:t>67</w:t>
            </w:r>
          </w:p>
        </w:tc>
        <w:tc>
          <w:tcPr>
            <w:tcW w:w="885" w:type="pct"/>
          </w:tcPr>
          <w:p w:rsidR="00000000" w:rsidRDefault="00161DAD">
            <w:pPr>
              <w:spacing w:line="360" w:lineRule="atLeast"/>
              <w:ind w:right="613"/>
              <w:jc w:val="right"/>
              <w:rPr>
                <w:sz w:val="24"/>
                <w:lang w:val="fr-FR"/>
              </w:rPr>
            </w:pPr>
            <w:r>
              <w:rPr>
                <w:sz w:val="24"/>
                <w:lang w:val="fr-FR"/>
              </w:rPr>
              <w:t>32</w:t>
            </w:r>
          </w:p>
        </w:tc>
        <w:tc>
          <w:tcPr>
            <w:tcW w:w="875" w:type="pct"/>
          </w:tcPr>
          <w:p w:rsidR="00000000" w:rsidRDefault="00161DAD">
            <w:pPr>
              <w:spacing w:line="360" w:lineRule="atLeast"/>
              <w:ind w:right="613"/>
              <w:jc w:val="right"/>
              <w:rPr>
                <w:sz w:val="24"/>
                <w:lang w:val="fr-FR"/>
              </w:rPr>
            </w:pPr>
            <w:r>
              <w:rPr>
                <w:sz w:val="24"/>
                <w:lang w:val="fr-FR"/>
              </w:rPr>
              <w:t>6</w:t>
            </w:r>
          </w:p>
        </w:tc>
        <w:tc>
          <w:tcPr>
            <w:tcW w:w="898" w:type="pct"/>
          </w:tcPr>
          <w:p w:rsidR="00000000" w:rsidRDefault="00161DAD">
            <w:pPr>
              <w:spacing w:line="360" w:lineRule="atLeast"/>
              <w:ind w:right="613"/>
              <w:jc w:val="right"/>
              <w:rPr>
                <w:sz w:val="24"/>
                <w:lang w:val="fr-FR"/>
              </w:rPr>
            </w:pPr>
            <w:r>
              <w:rPr>
                <w:sz w:val="24"/>
                <w:lang w:val="fr-FR"/>
              </w:rPr>
              <w:t>105</w:t>
            </w:r>
          </w:p>
        </w:tc>
      </w:tr>
      <w:tr w:rsidR="00000000">
        <w:tc>
          <w:tcPr>
            <w:tcW w:w="1431" w:type="pct"/>
          </w:tcPr>
          <w:p w:rsidR="00000000" w:rsidRDefault="00161DAD">
            <w:pPr>
              <w:spacing w:line="360" w:lineRule="atLeast"/>
              <w:rPr>
                <w:sz w:val="24"/>
                <w:lang w:val="fr-FR"/>
              </w:rPr>
            </w:pPr>
            <w:r>
              <w:rPr>
                <w:sz w:val="24"/>
                <w:lang w:val="fr-FR"/>
              </w:rPr>
              <w:t>总计</w:t>
            </w:r>
          </w:p>
        </w:tc>
        <w:tc>
          <w:tcPr>
            <w:tcW w:w="911" w:type="pct"/>
          </w:tcPr>
          <w:p w:rsidR="00000000" w:rsidRDefault="00161DAD">
            <w:pPr>
              <w:spacing w:line="360" w:lineRule="atLeast"/>
              <w:ind w:right="613"/>
              <w:jc w:val="right"/>
              <w:rPr>
                <w:sz w:val="24"/>
                <w:lang w:val="fr-FR"/>
              </w:rPr>
            </w:pPr>
            <w:r>
              <w:rPr>
                <w:sz w:val="24"/>
                <w:lang w:val="fr-FR"/>
              </w:rPr>
              <w:t>402</w:t>
            </w:r>
          </w:p>
        </w:tc>
        <w:tc>
          <w:tcPr>
            <w:tcW w:w="885" w:type="pct"/>
          </w:tcPr>
          <w:p w:rsidR="00000000" w:rsidRDefault="00161DAD">
            <w:pPr>
              <w:spacing w:line="360" w:lineRule="atLeast"/>
              <w:ind w:right="613"/>
              <w:jc w:val="right"/>
              <w:rPr>
                <w:sz w:val="24"/>
                <w:lang w:val="fr-FR"/>
              </w:rPr>
            </w:pPr>
            <w:r>
              <w:rPr>
                <w:sz w:val="24"/>
                <w:lang w:val="fr-FR"/>
              </w:rPr>
              <w:t>192</w:t>
            </w:r>
          </w:p>
        </w:tc>
        <w:tc>
          <w:tcPr>
            <w:tcW w:w="875" w:type="pct"/>
          </w:tcPr>
          <w:p w:rsidR="00000000" w:rsidRDefault="00161DAD">
            <w:pPr>
              <w:spacing w:line="360" w:lineRule="atLeast"/>
              <w:ind w:right="613"/>
              <w:jc w:val="right"/>
              <w:rPr>
                <w:sz w:val="24"/>
                <w:lang w:val="fr-FR"/>
              </w:rPr>
            </w:pPr>
            <w:r>
              <w:rPr>
                <w:sz w:val="24"/>
                <w:lang w:val="fr-FR"/>
              </w:rPr>
              <w:t>52</w:t>
            </w:r>
          </w:p>
        </w:tc>
        <w:tc>
          <w:tcPr>
            <w:tcW w:w="898" w:type="pct"/>
          </w:tcPr>
          <w:p w:rsidR="00000000" w:rsidRDefault="00161DAD">
            <w:pPr>
              <w:spacing w:line="360" w:lineRule="atLeast"/>
              <w:ind w:right="613"/>
              <w:jc w:val="right"/>
              <w:rPr>
                <w:sz w:val="24"/>
                <w:lang w:val="fr-FR"/>
              </w:rPr>
            </w:pPr>
            <w:r>
              <w:rPr>
                <w:sz w:val="24"/>
                <w:lang w:val="fr-FR"/>
              </w:rPr>
              <w:t>646</w:t>
            </w:r>
          </w:p>
        </w:tc>
      </w:tr>
    </w:tbl>
    <w:p w:rsidR="00000000" w:rsidRDefault="00161DAD">
      <w:pPr>
        <w:spacing w:after="240" w:line="360" w:lineRule="atLeast"/>
        <w:rPr>
          <w:rFonts w:hint="eastAsia"/>
          <w:sz w:val="24"/>
          <w:lang w:val="fr-FR"/>
        </w:rPr>
      </w:pPr>
      <w:r>
        <w:rPr>
          <w:sz w:val="24"/>
          <w:lang w:val="fr-FR"/>
        </w:rPr>
        <w:t>资料来源：社会住房</w:t>
      </w:r>
      <w:r>
        <w:rPr>
          <w:rFonts w:hint="eastAsia"/>
          <w:sz w:val="24"/>
          <w:lang w:val="fr-FR"/>
        </w:rPr>
        <w:t>建设计划</w:t>
      </w:r>
      <w:r>
        <w:rPr>
          <w:sz w:val="24"/>
          <w:lang w:val="fr-FR"/>
        </w:rPr>
        <w:t>司</w:t>
      </w:r>
      <w:r>
        <w:rPr>
          <w:sz w:val="24"/>
          <w:lang w:val="fr-FR"/>
        </w:rPr>
        <w:t>/</w:t>
      </w:r>
      <w:r>
        <w:rPr>
          <w:sz w:val="24"/>
          <w:lang w:val="fr-FR"/>
        </w:rPr>
        <w:t>住房与城市规划部（</w:t>
      </w:r>
      <w:r>
        <w:rPr>
          <w:sz w:val="24"/>
          <w:lang w:val="fr-FR"/>
        </w:rPr>
        <w:t>MEHU</w:t>
      </w:r>
      <w:r>
        <w:rPr>
          <w:sz w:val="24"/>
          <w:lang w:val="fr-FR"/>
        </w:rPr>
        <w:t>）</w:t>
      </w:r>
      <w:r>
        <w:rPr>
          <w:rFonts w:hint="eastAsia"/>
          <w:sz w:val="24"/>
          <w:lang w:val="fr-FR"/>
        </w:rPr>
        <w:t>。</w:t>
      </w:r>
    </w:p>
    <w:p w:rsidR="00000000" w:rsidRDefault="00161DAD">
      <w:pPr>
        <w:spacing w:after="240" w:line="360" w:lineRule="atLeast"/>
        <w:rPr>
          <w:sz w:val="24"/>
          <w:lang w:val="fr-FR"/>
        </w:rPr>
      </w:pPr>
      <w:r>
        <w:rPr>
          <w:sz w:val="24"/>
          <w:lang w:val="fr-FR"/>
        </w:rPr>
        <w:t>235.</w:t>
      </w:r>
      <w:r>
        <w:rPr>
          <w:rFonts w:hint="eastAsia"/>
          <w:sz w:val="24"/>
          <w:lang w:val="fr-FR"/>
        </w:rPr>
        <w:t xml:space="preserve">  </w:t>
      </w:r>
      <w:r>
        <w:rPr>
          <w:sz w:val="24"/>
          <w:lang w:val="fr-FR"/>
        </w:rPr>
        <w:t>这里需要提到的是，</w:t>
      </w:r>
      <w:r>
        <w:rPr>
          <w:rFonts w:hint="eastAsia"/>
          <w:sz w:val="24"/>
          <w:lang w:val="fr-FR"/>
        </w:rPr>
        <w:t>已经确定</w:t>
      </w:r>
      <w:r>
        <w:rPr>
          <w:sz w:val="24"/>
          <w:lang w:val="fr-FR"/>
        </w:rPr>
        <w:t>农村发展部门、</w:t>
      </w:r>
      <w:r>
        <w:rPr>
          <w:sz w:val="24"/>
          <w:lang w:val="fr-FR"/>
        </w:rPr>
        <w:t>卫生部门的工作人员和小学教员均可享受这些住房。住房建筑计划司</w:t>
      </w:r>
      <w:r>
        <w:rPr>
          <w:sz w:val="24"/>
          <w:lang w:val="fr-FR"/>
        </w:rPr>
        <w:t>1999</w:t>
      </w:r>
      <w:r>
        <w:rPr>
          <w:sz w:val="24"/>
          <w:lang w:val="fr-FR"/>
        </w:rPr>
        <w:t>年进行的一项调查，有利于估算这些居民准备租用上述住房的平均租金。这些数据在下表内作了说明：</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20</w:t>
      </w:r>
      <w:r>
        <w:rPr>
          <w:rFonts w:hint="eastAsia"/>
          <w:sz w:val="24"/>
          <w:lang w:val="fr-FR"/>
        </w:rPr>
        <w:t>：</w:t>
      </w:r>
      <w:r>
        <w:rPr>
          <w:sz w:val="24"/>
          <w:lang w:val="fr-FR"/>
        </w:rPr>
        <w:t>按住房类型和省份分列的受益人建议的平均月租金（非洲金融共同体法郎）：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358"/>
        <w:gridCol w:w="2358"/>
        <w:gridCol w:w="2356"/>
      </w:tblGrid>
      <w:tr w:rsidR="00000000">
        <w:trPr>
          <w:cantSplit/>
        </w:trPr>
        <w:tc>
          <w:tcPr>
            <w:tcW w:w="1431" w:type="pct"/>
            <w:vMerge w:val="restart"/>
            <w:vAlign w:val="center"/>
          </w:tcPr>
          <w:p w:rsidR="00000000" w:rsidRDefault="00161DAD">
            <w:pPr>
              <w:spacing w:line="360" w:lineRule="atLeast"/>
              <w:jc w:val="center"/>
              <w:rPr>
                <w:sz w:val="24"/>
                <w:lang w:val="fr-FR"/>
              </w:rPr>
            </w:pPr>
            <w:r>
              <w:rPr>
                <w:sz w:val="24"/>
                <w:lang w:val="fr-FR"/>
              </w:rPr>
              <w:t>省份</w:t>
            </w:r>
          </w:p>
        </w:tc>
        <w:tc>
          <w:tcPr>
            <w:tcW w:w="3569" w:type="pct"/>
            <w:gridSpan w:val="3"/>
          </w:tcPr>
          <w:p w:rsidR="00000000" w:rsidRDefault="00161DAD">
            <w:pPr>
              <w:spacing w:line="360" w:lineRule="atLeast"/>
              <w:jc w:val="center"/>
              <w:rPr>
                <w:sz w:val="24"/>
                <w:lang w:val="fr-FR"/>
              </w:rPr>
            </w:pPr>
            <w:r>
              <w:rPr>
                <w:sz w:val="24"/>
                <w:lang w:val="fr-FR"/>
              </w:rPr>
              <w:t>住房类型</w:t>
            </w:r>
          </w:p>
        </w:tc>
      </w:tr>
      <w:tr w:rsidR="00000000">
        <w:trPr>
          <w:cantSplit/>
        </w:trPr>
        <w:tc>
          <w:tcPr>
            <w:tcW w:w="1431" w:type="pct"/>
            <w:vMerge/>
          </w:tcPr>
          <w:p w:rsidR="00000000" w:rsidRDefault="00161DAD">
            <w:pPr>
              <w:spacing w:line="360" w:lineRule="atLeast"/>
              <w:rPr>
                <w:sz w:val="24"/>
                <w:lang w:val="fr-FR"/>
              </w:rPr>
            </w:pPr>
          </w:p>
        </w:tc>
        <w:tc>
          <w:tcPr>
            <w:tcW w:w="1190" w:type="pct"/>
          </w:tcPr>
          <w:p w:rsidR="00000000" w:rsidRDefault="00161DAD">
            <w:pPr>
              <w:spacing w:line="360" w:lineRule="atLeast"/>
              <w:jc w:val="center"/>
              <w:rPr>
                <w:sz w:val="24"/>
                <w:lang w:val="fr-FR"/>
              </w:rPr>
            </w:pPr>
            <w:r>
              <w:rPr>
                <w:sz w:val="24"/>
                <w:lang w:val="fr-FR"/>
              </w:rPr>
              <w:t>F3</w:t>
            </w:r>
          </w:p>
        </w:tc>
        <w:tc>
          <w:tcPr>
            <w:tcW w:w="1190" w:type="pct"/>
          </w:tcPr>
          <w:p w:rsidR="00000000" w:rsidRDefault="00161DAD">
            <w:pPr>
              <w:spacing w:line="360" w:lineRule="atLeast"/>
              <w:jc w:val="center"/>
              <w:rPr>
                <w:sz w:val="24"/>
                <w:lang w:val="fr-FR"/>
              </w:rPr>
            </w:pPr>
            <w:r>
              <w:rPr>
                <w:sz w:val="24"/>
                <w:lang w:val="fr-FR"/>
              </w:rPr>
              <w:t>F4</w:t>
            </w:r>
          </w:p>
        </w:tc>
        <w:tc>
          <w:tcPr>
            <w:tcW w:w="1190" w:type="pct"/>
          </w:tcPr>
          <w:p w:rsidR="00000000" w:rsidRDefault="00161DAD">
            <w:pPr>
              <w:spacing w:line="360" w:lineRule="atLeast"/>
              <w:jc w:val="center"/>
              <w:rPr>
                <w:sz w:val="24"/>
                <w:lang w:val="fr-FR"/>
              </w:rPr>
            </w:pPr>
            <w:r>
              <w:rPr>
                <w:sz w:val="24"/>
                <w:lang w:val="fr-FR"/>
              </w:rPr>
              <w:t>F5</w:t>
            </w:r>
          </w:p>
        </w:tc>
      </w:tr>
      <w:tr w:rsidR="00000000">
        <w:tc>
          <w:tcPr>
            <w:tcW w:w="1431" w:type="pct"/>
          </w:tcPr>
          <w:p w:rsidR="00000000" w:rsidRDefault="00161DAD">
            <w:pPr>
              <w:spacing w:line="360" w:lineRule="atLeast"/>
              <w:rPr>
                <w:sz w:val="24"/>
                <w:lang w:val="fr-FR"/>
              </w:rPr>
            </w:pPr>
            <w:r>
              <w:rPr>
                <w:sz w:val="24"/>
                <w:lang w:val="fr-FR"/>
              </w:rPr>
              <w:t>阿塔科拉省</w:t>
            </w:r>
          </w:p>
        </w:tc>
        <w:tc>
          <w:tcPr>
            <w:tcW w:w="1190" w:type="pct"/>
          </w:tcPr>
          <w:p w:rsidR="00000000" w:rsidRDefault="00161DAD">
            <w:pPr>
              <w:pStyle w:val="Date"/>
              <w:adjustRightInd/>
              <w:spacing w:line="360" w:lineRule="atLeast"/>
              <w:ind w:right="860"/>
              <w:jc w:val="right"/>
              <w:textAlignment w:val="auto"/>
              <w:rPr>
                <w:kern w:val="2"/>
                <w:sz w:val="24"/>
                <w:szCs w:val="24"/>
                <w:lang w:val="fr-FR"/>
              </w:rPr>
            </w:pPr>
            <w:r>
              <w:rPr>
                <w:kern w:val="2"/>
                <w:sz w:val="24"/>
                <w:szCs w:val="24"/>
                <w:lang w:val="fr-FR"/>
              </w:rPr>
              <w:t>4</w:t>
            </w:r>
            <w:r>
              <w:rPr>
                <w:rFonts w:hint="eastAsia"/>
                <w:kern w:val="2"/>
                <w:sz w:val="24"/>
                <w:szCs w:val="24"/>
                <w:lang w:val="fr-FR"/>
              </w:rPr>
              <w:t xml:space="preserve"> </w:t>
            </w:r>
            <w:r>
              <w:rPr>
                <w:kern w:val="2"/>
                <w:sz w:val="24"/>
                <w:szCs w:val="24"/>
                <w:lang w:val="fr-FR"/>
              </w:rPr>
              <w:t>801</w:t>
            </w:r>
          </w:p>
        </w:tc>
        <w:tc>
          <w:tcPr>
            <w:tcW w:w="1190" w:type="pct"/>
          </w:tcPr>
          <w:p w:rsidR="00000000" w:rsidRDefault="00161DAD">
            <w:pPr>
              <w:spacing w:line="360" w:lineRule="atLeast"/>
              <w:ind w:right="860"/>
              <w:jc w:val="right"/>
              <w:rPr>
                <w:sz w:val="24"/>
                <w:lang w:val="fr-FR"/>
              </w:rPr>
            </w:pPr>
            <w:r>
              <w:rPr>
                <w:sz w:val="24"/>
                <w:lang w:val="fr-FR"/>
              </w:rPr>
              <w:t>7</w:t>
            </w:r>
            <w:r>
              <w:rPr>
                <w:rFonts w:hint="eastAsia"/>
                <w:sz w:val="24"/>
                <w:lang w:val="fr-FR"/>
              </w:rPr>
              <w:t xml:space="preserve"> </w:t>
            </w:r>
            <w:r>
              <w:rPr>
                <w:sz w:val="24"/>
                <w:lang w:val="fr-FR"/>
              </w:rPr>
              <w:t>355</w:t>
            </w:r>
          </w:p>
        </w:tc>
        <w:tc>
          <w:tcPr>
            <w:tcW w:w="1190" w:type="pct"/>
          </w:tcPr>
          <w:p w:rsidR="00000000" w:rsidRDefault="00161DAD">
            <w:pPr>
              <w:spacing w:line="360" w:lineRule="atLeast"/>
              <w:ind w:right="860"/>
              <w:jc w:val="right"/>
              <w:rPr>
                <w:sz w:val="24"/>
                <w:lang w:val="fr-FR"/>
              </w:rPr>
            </w:pPr>
            <w:r>
              <w:rPr>
                <w:sz w:val="24"/>
                <w:lang w:val="fr-FR"/>
              </w:rPr>
              <w:t>10</w:t>
            </w:r>
            <w:r>
              <w:rPr>
                <w:rFonts w:hint="eastAsia"/>
                <w:sz w:val="24"/>
                <w:lang w:val="fr-FR"/>
              </w:rPr>
              <w:t xml:space="preserve"> </w:t>
            </w:r>
            <w:r>
              <w:rPr>
                <w:sz w:val="24"/>
                <w:lang w:val="fr-FR"/>
              </w:rPr>
              <w:t>324</w:t>
            </w:r>
          </w:p>
        </w:tc>
      </w:tr>
      <w:tr w:rsidR="00000000">
        <w:tc>
          <w:tcPr>
            <w:tcW w:w="1431" w:type="pct"/>
          </w:tcPr>
          <w:p w:rsidR="00000000" w:rsidRDefault="00161DAD">
            <w:pPr>
              <w:spacing w:line="360" w:lineRule="atLeast"/>
              <w:rPr>
                <w:sz w:val="24"/>
                <w:lang w:val="fr-FR"/>
              </w:rPr>
            </w:pPr>
            <w:r>
              <w:rPr>
                <w:sz w:val="24"/>
                <w:lang w:val="fr-FR"/>
              </w:rPr>
              <w:t>大西洋省</w:t>
            </w:r>
          </w:p>
        </w:tc>
        <w:tc>
          <w:tcPr>
            <w:tcW w:w="1190" w:type="pct"/>
          </w:tcPr>
          <w:p w:rsidR="00000000" w:rsidRDefault="00161DAD">
            <w:pPr>
              <w:spacing w:line="360" w:lineRule="atLeast"/>
              <w:ind w:right="860"/>
              <w:jc w:val="right"/>
              <w:rPr>
                <w:sz w:val="24"/>
                <w:lang w:val="fr-FR"/>
              </w:rPr>
            </w:pPr>
            <w:r>
              <w:rPr>
                <w:sz w:val="24"/>
                <w:lang w:val="fr-FR"/>
              </w:rPr>
              <w:t>13</w:t>
            </w:r>
            <w:r>
              <w:rPr>
                <w:rFonts w:hint="eastAsia"/>
                <w:sz w:val="24"/>
                <w:lang w:val="fr-FR"/>
              </w:rPr>
              <w:t xml:space="preserve"> </w:t>
            </w:r>
            <w:r>
              <w:rPr>
                <w:sz w:val="24"/>
                <w:lang w:val="fr-FR"/>
              </w:rPr>
              <w:t>040</w:t>
            </w:r>
          </w:p>
        </w:tc>
        <w:tc>
          <w:tcPr>
            <w:tcW w:w="1190" w:type="pct"/>
          </w:tcPr>
          <w:p w:rsidR="00000000" w:rsidRDefault="00161DAD">
            <w:pPr>
              <w:spacing w:line="360" w:lineRule="atLeast"/>
              <w:ind w:right="860"/>
              <w:jc w:val="right"/>
              <w:rPr>
                <w:sz w:val="24"/>
                <w:lang w:val="fr-FR"/>
              </w:rPr>
            </w:pPr>
            <w:r>
              <w:rPr>
                <w:sz w:val="24"/>
                <w:lang w:val="fr-FR"/>
              </w:rPr>
              <w:t>17</w:t>
            </w:r>
            <w:r>
              <w:rPr>
                <w:rFonts w:hint="eastAsia"/>
                <w:sz w:val="24"/>
                <w:lang w:val="fr-FR"/>
              </w:rPr>
              <w:t xml:space="preserve"> </w:t>
            </w:r>
            <w:r>
              <w:rPr>
                <w:sz w:val="24"/>
                <w:lang w:val="fr-FR"/>
              </w:rPr>
              <w:t>554</w:t>
            </w:r>
          </w:p>
        </w:tc>
        <w:tc>
          <w:tcPr>
            <w:tcW w:w="1190" w:type="pct"/>
          </w:tcPr>
          <w:p w:rsidR="00000000" w:rsidRDefault="00161DAD">
            <w:pPr>
              <w:spacing w:line="360" w:lineRule="atLeast"/>
              <w:ind w:right="860"/>
              <w:jc w:val="right"/>
              <w:rPr>
                <w:sz w:val="24"/>
                <w:lang w:val="fr-FR"/>
              </w:rPr>
            </w:pPr>
            <w:r>
              <w:rPr>
                <w:sz w:val="24"/>
                <w:lang w:val="fr-FR"/>
              </w:rPr>
              <w:t>18</w:t>
            </w:r>
            <w:r>
              <w:rPr>
                <w:rFonts w:hint="eastAsia"/>
                <w:sz w:val="24"/>
                <w:lang w:val="fr-FR"/>
              </w:rPr>
              <w:t xml:space="preserve"> </w:t>
            </w:r>
            <w:r>
              <w:rPr>
                <w:sz w:val="24"/>
                <w:lang w:val="fr-FR"/>
              </w:rPr>
              <w:t>452</w:t>
            </w:r>
          </w:p>
        </w:tc>
      </w:tr>
      <w:tr w:rsidR="00000000">
        <w:tc>
          <w:tcPr>
            <w:tcW w:w="1431" w:type="pct"/>
          </w:tcPr>
          <w:p w:rsidR="00000000" w:rsidRDefault="00161DAD">
            <w:pPr>
              <w:spacing w:line="360" w:lineRule="atLeast"/>
              <w:rPr>
                <w:sz w:val="24"/>
                <w:lang w:val="fr-FR"/>
              </w:rPr>
            </w:pPr>
            <w:r>
              <w:rPr>
                <w:sz w:val="24"/>
                <w:lang w:val="fr-FR"/>
              </w:rPr>
              <w:t>博尔古省</w:t>
            </w:r>
          </w:p>
        </w:tc>
        <w:tc>
          <w:tcPr>
            <w:tcW w:w="1190" w:type="pct"/>
          </w:tcPr>
          <w:p w:rsidR="00000000" w:rsidRDefault="00161DAD">
            <w:pPr>
              <w:spacing w:line="360" w:lineRule="atLeast"/>
              <w:ind w:right="860"/>
              <w:jc w:val="right"/>
              <w:rPr>
                <w:sz w:val="24"/>
                <w:lang w:val="fr-FR"/>
              </w:rPr>
            </w:pPr>
            <w:r>
              <w:rPr>
                <w:sz w:val="24"/>
                <w:lang w:val="fr-FR"/>
              </w:rPr>
              <w:t>7</w:t>
            </w:r>
            <w:r>
              <w:rPr>
                <w:rFonts w:hint="eastAsia"/>
                <w:sz w:val="24"/>
                <w:lang w:val="fr-FR"/>
              </w:rPr>
              <w:t xml:space="preserve"> </w:t>
            </w:r>
            <w:r>
              <w:rPr>
                <w:sz w:val="24"/>
                <w:lang w:val="fr-FR"/>
              </w:rPr>
              <w:t>449</w:t>
            </w:r>
          </w:p>
        </w:tc>
        <w:tc>
          <w:tcPr>
            <w:tcW w:w="1190" w:type="pct"/>
          </w:tcPr>
          <w:p w:rsidR="00000000" w:rsidRDefault="00161DAD">
            <w:pPr>
              <w:spacing w:line="360" w:lineRule="atLeast"/>
              <w:ind w:right="860"/>
              <w:jc w:val="right"/>
              <w:rPr>
                <w:sz w:val="24"/>
                <w:lang w:val="fr-FR"/>
              </w:rPr>
            </w:pPr>
            <w:r>
              <w:rPr>
                <w:sz w:val="24"/>
                <w:lang w:val="fr-FR"/>
              </w:rPr>
              <w:t>10</w:t>
            </w:r>
            <w:r>
              <w:rPr>
                <w:rFonts w:hint="eastAsia"/>
                <w:sz w:val="24"/>
                <w:lang w:val="fr-FR"/>
              </w:rPr>
              <w:t xml:space="preserve"> </w:t>
            </w:r>
            <w:r>
              <w:rPr>
                <w:sz w:val="24"/>
                <w:lang w:val="fr-FR"/>
              </w:rPr>
              <w:t>955</w:t>
            </w:r>
          </w:p>
        </w:tc>
        <w:tc>
          <w:tcPr>
            <w:tcW w:w="1190" w:type="pct"/>
          </w:tcPr>
          <w:p w:rsidR="00000000" w:rsidRDefault="00161DAD">
            <w:pPr>
              <w:spacing w:line="360" w:lineRule="atLeast"/>
              <w:ind w:right="860"/>
              <w:jc w:val="right"/>
              <w:rPr>
                <w:sz w:val="24"/>
                <w:lang w:val="fr-FR"/>
              </w:rPr>
            </w:pPr>
            <w:r>
              <w:rPr>
                <w:sz w:val="24"/>
                <w:lang w:val="fr-FR"/>
              </w:rPr>
              <w:t>15</w:t>
            </w:r>
            <w:r>
              <w:rPr>
                <w:rFonts w:hint="eastAsia"/>
                <w:sz w:val="24"/>
                <w:lang w:val="fr-FR"/>
              </w:rPr>
              <w:t xml:space="preserve"> </w:t>
            </w:r>
            <w:r>
              <w:rPr>
                <w:sz w:val="24"/>
                <w:lang w:val="fr-FR"/>
              </w:rPr>
              <w:t>471</w:t>
            </w:r>
          </w:p>
        </w:tc>
      </w:tr>
      <w:tr w:rsidR="00000000">
        <w:tc>
          <w:tcPr>
            <w:tcW w:w="1431" w:type="pct"/>
          </w:tcPr>
          <w:p w:rsidR="00000000" w:rsidRDefault="00161DAD">
            <w:pPr>
              <w:spacing w:line="360" w:lineRule="atLeast"/>
              <w:rPr>
                <w:sz w:val="24"/>
                <w:lang w:val="fr-FR"/>
              </w:rPr>
            </w:pPr>
            <w:r>
              <w:rPr>
                <w:sz w:val="24"/>
                <w:lang w:val="fr-FR"/>
              </w:rPr>
              <w:t>莫诺省</w:t>
            </w:r>
          </w:p>
        </w:tc>
        <w:tc>
          <w:tcPr>
            <w:tcW w:w="1190" w:type="pct"/>
          </w:tcPr>
          <w:p w:rsidR="00000000" w:rsidRDefault="00161DAD">
            <w:pPr>
              <w:spacing w:line="360" w:lineRule="atLeast"/>
              <w:ind w:right="860"/>
              <w:jc w:val="right"/>
              <w:rPr>
                <w:sz w:val="24"/>
                <w:lang w:val="fr-FR"/>
              </w:rPr>
            </w:pPr>
            <w:r>
              <w:rPr>
                <w:sz w:val="24"/>
                <w:lang w:val="fr-FR"/>
              </w:rPr>
              <w:t>6</w:t>
            </w:r>
            <w:r>
              <w:rPr>
                <w:rFonts w:hint="eastAsia"/>
                <w:sz w:val="24"/>
                <w:lang w:val="fr-FR"/>
              </w:rPr>
              <w:t xml:space="preserve"> </w:t>
            </w:r>
            <w:r>
              <w:rPr>
                <w:sz w:val="24"/>
                <w:lang w:val="fr-FR"/>
              </w:rPr>
              <w:t>384</w:t>
            </w:r>
          </w:p>
        </w:tc>
        <w:tc>
          <w:tcPr>
            <w:tcW w:w="1190" w:type="pct"/>
          </w:tcPr>
          <w:p w:rsidR="00000000" w:rsidRDefault="00161DAD">
            <w:pPr>
              <w:spacing w:line="360" w:lineRule="atLeast"/>
              <w:ind w:right="860"/>
              <w:jc w:val="right"/>
              <w:rPr>
                <w:sz w:val="24"/>
                <w:lang w:val="fr-FR"/>
              </w:rPr>
            </w:pPr>
            <w:r>
              <w:rPr>
                <w:sz w:val="24"/>
                <w:lang w:val="fr-FR"/>
              </w:rPr>
              <w:t>8</w:t>
            </w:r>
            <w:r>
              <w:rPr>
                <w:rFonts w:hint="eastAsia"/>
                <w:sz w:val="24"/>
                <w:lang w:val="fr-FR"/>
              </w:rPr>
              <w:t xml:space="preserve"> </w:t>
            </w:r>
            <w:r>
              <w:rPr>
                <w:sz w:val="24"/>
                <w:lang w:val="fr-FR"/>
              </w:rPr>
              <w:t>985</w:t>
            </w:r>
          </w:p>
        </w:tc>
        <w:tc>
          <w:tcPr>
            <w:tcW w:w="1190" w:type="pct"/>
          </w:tcPr>
          <w:p w:rsidR="00000000" w:rsidRDefault="00161DAD">
            <w:pPr>
              <w:spacing w:line="360" w:lineRule="atLeast"/>
              <w:ind w:right="860"/>
              <w:jc w:val="right"/>
              <w:rPr>
                <w:sz w:val="24"/>
                <w:lang w:val="fr-FR"/>
              </w:rPr>
            </w:pPr>
            <w:r>
              <w:rPr>
                <w:sz w:val="24"/>
                <w:lang w:val="fr-FR"/>
              </w:rPr>
              <w:t>11</w:t>
            </w:r>
            <w:r>
              <w:rPr>
                <w:rFonts w:hint="eastAsia"/>
                <w:sz w:val="24"/>
                <w:lang w:val="fr-FR"/>
              </w:rPr>
              <w:t xml:space="preserve"> </w:t>
            </w:r>
            <w:r>
              <w:rPr>
                <w:sz w:val="24"/>
                <w:lang w:val="fr-FR"/>
              </w:rPr>
              <w:t>045</w:t>
            </w:r>
          </w:p>
        </w:tc>
      </w:tr>
      <w:tr w:rsidR="00000000">
        <w:tc>
          <w:tcPr>
            <w:tcW w:w="1431" w:type="pct"/>
          </w:tcPr>
          <w:p w:rsidR="00000000" w:rsidRDefault="00161DAD">
            <w:pPr>
              <w:spacing w:line="360" w:lineRule="atLeast"/>
              <w:rPr>
                <w:sz w:val="24"/>
                <w:lang w:val="fr-FR"/>
              </w:rPr>
            </w:pPr>
            <w:r>
              <w:rPr>
                <w:sz w:val="24"/>
                <w:lang w:val="fr-FR"/>
              </w:rPr>
              <w:t>韦梅省</w:t>
            </w:r>
          </w:p>
        </w:tc>
        <w:tc>
          <w:tcPr>
            <w:tcW w:w="1190" w:type="pct"/>
          </w:tcPr>
          <w:p w:rsidR="00000000" w:rsidRDefault="00161DAD">
            <w:pPr>
              <w:spacing w:line="360" w:lineRule="atLeast"/>
              <w:ind w:right="860"/>
              <w:jc w:val="right"/>
              <w:rPr>
                <w:sz w:val="24"/>
                <w:lang w:val="fr-FR"/>
              </w:rPr>
            </w:pPr>
            <w:r>
              <w:rPr>
                <w:sz w:val="24"/>
                <w:lang w:val="fr-FR"/>
              </w:rPr>
              <w:t>7</w:t>
            </w:r>
            <w:r>
              <w:rPr>
                <w:rFonts w:hint="eastAsia"/>
                <w:sz w:val="24"/>
                <w:lang w:val="fr-FR"/>
              </w:rPr>
              <w:t xml:space="preserve"> </w:t>
            </w:r>
            <w:r>
              <w:rPr>
                <w:sz w:val="24"/>
                <w:lang w:val="fr-FR"/>
              </w:rPr>
              <w:t>980</w:t>
            </w:r>
          </w:p>
        </w:tc>
        <w:tc>
          <w:tcPr>
            <w:tcW w:w="1190" w:type="pct"/>
          </w:tcPr>
          <w:p w:rsidR="00000000" w:rsidRDefault="00161DAD">
            <w:pPr>
              <w:spacing w:line="360" w:lineRule="atLeast"/>
              <w:ind w:right="860"/>
              <w:jc w:val="right"/>
              <w:rPr>
                <w:sz w:val="24"/>
                <w:lang w:val="fr-FR"/>
              </w:rPr>
            </w:pPr>
            <w:r>
              <w:rPr>
                <w:sz w:val="24"/>
                <w:lang w:val="fr-FR"/>
              </w:rPr>
              <w:t>11</w:t>
            </w:r>
            <w:r>
              <w:rPr>
                <w:rFonts w:hint="eastAsia"/>
                <w:sz w:val="24"/>
                <w:lang w:val="fr-FR"/>
              </w:rPr>
              <w:t xml:space="preserve"> </w:t>
            </w:r>
            <w:r>
              <w:rPr>
                <w:sz w:val="24"/>
                <w:lang w:val="fr-FR"/>
              </w:rPr>
              <w:t>2</w:t>
            </w:r>
            <w:r>
              <w:rPr>
                <w:sz w:val="24"/>
                <w:lang w:val="fr-FR"/>
              </w:rPr>
              <w:t>64</w:t>
            </w:r>
          </w:p>
        </w:tc>
        <w:tc>
          <w:tcPr>
            <w:tcW w:w="1190" w:type="pct"/>
          </w:tcPr>
          <w:p w:rsidR="00000000" w:rsidRDefault="00161DAD">
            <w:pPr>
              <w:spacing w:line="360" w:lineRule="atLeast"/>
              <w:ind w:right="860"/>
              <w:jc w:val="right"/>
              <w:rPr>
                <w:sz w:val="24"/>
                <w:lang w:val="fr-FR"/>
              </w:rPr>
            </w:pPr>
            <w:r>
              <w:rPr>
                <w:sz w:val="24"/>
                <w:lang w:val="fr-FR"/>
              </w:rPr>
              <w:t>16</w:t>
            </w:r>
            <w:r>
              <w:rPr>
                <w:rFonts w:hint="eastAsia"/>
                <w:sz w:val="24"/>
                <w:lang w:val="fr-FR"/>
              </w:rPr>
              <w:t xml:space="preserve"> </w:t>
            </w:r>
            <w:r>
              <w:rPr>
                <w:sz w:val="24"/>
                <w:lang w:val="fr-FR"/>
              </w:rPr>
              <w:t>561</w:t>
            </w:r>
          </w:p>
        </w:tc>
      </w:tr>
      <w:tr w:rsidR="00000000">
        <w:tc>
          <w:tcPr>
            <w:tcW w:w="1431" w:type="pct"/>
          </w:tcPr>
          <w:p w:rsidR="00000000" w:rsidRDefault="00161DAD">
            <w:pPr>
              <w:spacing w:line="360" w:lineRule="atLeast"/>
              <w:rPr>
                <w:sz w:val="24"/>
                <w:lang w:val="fr-FR"/>
              </w:rPr>
            </w:pPr>
            <w:r>
              <w:rPr>
                <w:sz w:val="24"/>
                <w:lang w:val="fr-FR"/>
              </w:rPr>
              <w:t>祖省</w:t>
            </w:r>
          </w:p>
        </w:tc>
        <w:tc>
          <w:tcPr>
            <w:tcW w:w="1190" w:type="pct"/>
          </w:tcPr>
          <w:p w:rsidR="00000000" w:rsidRDefault="00161DAD">
            <w:pPr>
              <w:spacing w:line="360" w:lineRule="atLeast"/>
              <w:ind w:right="860"/>
              <w:jc w:val="right"/>
              <w:rPr>
                <w:sz w:val="24"/>
                <w:lang w:val="fr-FR"/>
              </w:rPr>
            </w:pPr>
            <w:r>
              <w:rPr>
                <w:sz w:val="24"/>
                <w:lang w:val="fr-FR"/>
              </w:rPr>
              <w:t>6</w:t>
            </w:r>
            <w:r>
              <w:rPr>
                <w:rFonts w:hint="eastAsia"/>
                <w:sz w:val="24"/>
                <w:lang w:val="fr-FR"/>
              </w:rPr>
              <w:t xml:space="preserve"> </w:t>
            </w:r>
            <w:r>
              <w:rPr>
                <w:sz w:val="24"/>
                <w:lang w:val="fr-FR"/>
              </w:rPr>
              <w:t>993</w:t>
            </w:r>
          </w:p>
        </w:tc>
        <w:tc>
          <w:tcPr>
            <w:tcW w:w="1190" w:type="pct"/>
          </w:tcPr>
          <w:p w:rsidR="00000000" w:rsidRDefault="00161DAD">
            <w:pPr>
              <w:spacing w:line="360" w:lineRule="atLeast"/>
              <w:ind w:right="860"/>
              <w:jc w:val="right"/>
              <w:rPr>
                <w:sz w:val="24"/>
                <w:lang w:val="fr-FR"/>
              </w:rPr>
            </w:pPr>
            <w:r>
              <w:rPr>
                <w:sz w:val="24"/>
                <w:lang w:val="fr-FR"/>
              </w:rPr>
              <w:t>8</w:t>
            </w:r>
            <w:r>
              <w:rPr>
                <w:rFonts w:hint="eastAsia"/>
                <w:sz w:val="24"/>
                <w:lang w:val="fr-FR"/>
              </w:rPr>
              <w:t xml:space="preserve"> </w:t>
            </w:r>
            <w:r>
              <w:rPr>
                <w:sz w:val="24"/>
                <w:lang w:val="fr-FR"/>
              </w:rPr>
              <w:t>436</w:t>
            </w:r>
          </w:p>
        </w:tc>
        <w:tc>
          <w:tcPr>
            <w:tcW w:w="1190" w:type="pct"/>
          </w:tcPr>
          <w:p w:rsidR="00000000" w:rsidRDefault="00161DAD">
            <w:pPr>
              <w:spacing w:line="360" w:lineRule="atLeast"/>
              <w:ind w:right="860"/>
              <w:jc w:val="right"/>
              <w:rPr>
                <w:sz w:val="24"/>
                <w:lang w:val="fr-FR"/>
              </w:rPr>
            </w:pPr>
            <w:r>
              <w:rPr>
                <w:sz w:val="24"/>
                <w:lang w:val="fr-FR"/>
              </w:rPr>
              <w:t>9</w:t>
            </w:r>
            <w:r>
              <w:rPr>
                <w:rFonts w:hint="eastAsia"/>
                <w:sz w:val="24"/>
                <w:lang w:val="fr-FR"/>
              </w:rPr>
              <w:t xml:space="preserve"> </w:t>
            </w:r>
            <w:r>
              <w:rPr>
                <w:sz w:val="24"/>
                <w:lang w:val="fr-FR"/>
              </w:rPr>
              <w:t>656</w:t>
            </w:r>
          </w:p>
        </w:tc>
      </w:tr>
      <w:tr w:rsidR="00000000">
        <w:tc>
          <w:tcPr>
            <w:tcW w:w="1431" w:type="pct"/>
          </w:tcPr>
          <w:p w:rsidR="00000000" w:rsidRDefault="00161DAD">
            <w:pPr>
              <w:spacing w:line="360" w:lineRule="atLeast"/>
              <w:rPr>
                <w:sz w:val="24"/>
                <w:lang w:val="fr-FR"/>
              </w:rPr>
            </w:pPr>
            <w:r>
              <w:rPr>
                <w:sz w:val="24"/>
                <w:lang w:val="fr-FR"/>
              </w:rPr>
              <w:t>贝宁</w:t>
            </w:r>
          </w:p>
        </w:tc>
        <w:tc>
          <w:tcPr>
            <w:tcW w:w="1190" w:type="pct"/>
          </w:tcPr>
          <w:p w:rsidR="00000000" w:rsidRDefault="00161DAD">
            <w:pPr>
              <w:spacing w:line="360" w:lineRule="atLeast"/>
              <w:ind w:right="860"/>
              <w:jc w:val="right"/>
              <w:rPr>
                <w:sz w:val="24"/>
                <w:lang w:val="fr-FR"/>
              </w:rPr>
            </w:pPr>
            <w:r>
              <w:rPr>
                <w:sz w:val="24"/>
                <w:lang w:val="fr-FR"/>
              </w:rPr>
              <w:t>7</w:t>
            </w:r>
            <w:r>
              <w:rPr>
                <w:rFonts w:hint="eastAsia"/>
                <w:sz w:val="24"/>
                <w:lang w:val="fr-FR"/>
              </w:rPr>
              <w:t xml:space="preserve"> </w:t>
            </w:r>
            <w:r>
              <w:rPr>
                <w:sz w:val="24"/>
                <w:lang w:val="fr-FR"/>
              </w:rPr>
              <w:t>787</w:t>
            </w:r>
          </w:p>
        </w:tc>
        <w:tc>
          <w:tcPr>
            <w:tcW w:w="1190" w:type="pct"/>
          </w:tcPr>
          <w:p w:rsidR="00000000" w:rsidRDefault="00161DAD">
            <w:pPr>
              <w:spacing w:line="360" w:lineRule="atLeast"/>
              <w:ind w:right="860"/>
              <w:jc w:val="right"/>
              <w:rPr>
                <w:sz w:val="24"/>
                <w:lang w:val="fr-FR"/>
              </w:rPr>
            </w:pPr>
            <w:r>
              <w:rPr>
                <w:sz w:val="24"/>
                <w:lang w:val="fr-FR"/>
              </w:rPr>
              <w:t>10</w:t>
            </w:r>
            <w:r>
              <w:rPr>
                <w:rFonts w:hint="eastAsia"/>
                <w:sz w:val="24"/>
                <w:lang w:val="fr-FR"/>
              </w:rPr>
              <w:t xml:space="preserve"> </w:t>
            </w:r>
            <w:r>
              <w:rPr>
                <w:sz w:val="24"/>
                <w:lang w:val="fr-FR"/>
              </w:rPr>
              <w:t>999</w:t>
            </w:r>
          </w:p>
        </w:tc>
        <w:tc>
          <w:tcPr>
            <w:tcW w:w="1190" w:type="pct"/>
          </w:tcPr>
          <w:p w:rsidR="00000000" w:rsidRDefault="00161DAD">
            <w:pPr>
              <w:spacing w:line="360" w:lineRule="atLeast"/>
              <w:ind w:right="860"/>
              <w:jc w:val="right"/>
              <w:rPr>
                <w:sz w:val="24"/>
                <w:lang w:val="fr-FR"/>
              </w:rPr>
            </w:pPr>
            <w:r>
              <w:rPr>
                <w:sz w:val="24"/>
                <w:lang w:val="fr-FR"/>
              </w:rPr>
              <w:t>13</w:t>
            </w:r>
            <w:r>
              <w:rPr>
                <w:rFonts w:hint="eastAsia"/>
                <w:sz w:val="24"/>
                <w:lang w:val="fr-FR"/>
              </w:rPr>
              <w:t xml:space="preserve"> </w:t>
            </w:r>
            <w:r>
              <w:rPr>
                <w:sz w:val="24"/>
                <w:lang w:val="fr-FR"/>
              </w:rPr>
              <w:t>513</w:t>
            </w:r>
          </w:p>
        </w:tc>
      </w:tr>
    </w:tbl>
    <w:p w:rsidR="00000000" w:rsidRDefault="00161DAD">
      <w:pPr>
        <w:spacing w:after="240" w:line="360" w:lineRule="atLeast"/>
        <w:rPr>
          <w:rFonts w:hint="eastAsia"/>
          <w:sz w:val="24"/>
          <w:lang w:val="fr-FR"/>
        </w:rPr>
      </w:pPr>
      <w:r>
        <w:rPr>
          <w:sz w:val="24"/>
          <w:lang w:val="fr-FR"/>
        </w:rPr>
        <w:t>资料来源：社会住房设计建筑司</w:t>
      </w:r>
      <w:r>
        <w:rPr>
          <w:sz w:val="24"/>
          <w:lang w:val="fr-FR"/>
        </w:rPr>
        <w:t>/</w:t>
      </w:r>
      <w:r>
        <w:rPr>
          <w:sz w:val="24"/>
          <w:lang w:val="fr-FR"/>
        </w:rPr>
        <w:t>住房与城市规划部（</w:t>
      </w:r>
      <w:r>
        <w:rPr>
          <w:sz w:val="24"/>
          <w:lang w:val="fr-FR"/>
        </w:rPr>
        <w:t>MEHU</w:t>
      </w:r>
      <w:r>
        <w:rPr>
          <w:sz w:val="24"/>
          <w:lang w:val="fr-FR"/>
        </w:rPr>
        <w:t>）</w:t>
      </w:r>
      <w:r>
        <w:rPr>
          <w:rFonts w:hint="eastAsia"/>
          <w:sz w:val="24"/>
          <w:lang w:val="fr-FR"/>
        </w:rPr>
        <w:t>。</w:t>
      </w:r>
    </w:p>
    <w:p w:rsidR="00000000" w:rsidRDefault="00161DAD">
      <w:pPr>
        <w:spacing w:after="240" w:line="360" w:lineRule="atLeast"/>
        <w:rPr>
          <w:sz w:val="24"/>
          <w:lang w:val="fr-FR"/>
        </w:rPr>
      </w:pPr>
      <w:r>
        <w:rPr>
          <w:sz w:val="24"/>
          <w:lang w:val="fr-FR"/>
        </w:rPr>
        <w:t>236.</w:t>
      </w:r>
      <w:r>
        <w:rPr>
          <w:rFonts w:hint="eastAsia"/>
          <w:sz w:val="24"/>
          <w:lang w:val="fr-FR"/>
        </w:rPr>
        <w:t xml:space="preserve">  </w:t>
      </w:r>
      <w:r>
        <w:rPr>
          <w:sz w:val="24"/>
          <w:lang w:val="fr-FR"/>
        </w:rPr>
        <w:t>农村地区住房需求如今非常急迫。事实上，每个贝宁人都是</w:t>
      </w:r>
      <w:r>
        <w:rPr>
          <w:rFonts w:hint="eastAsia"/>
          <w:sz w:val="24"/>
          <w:lang w:val="fr-FR"/>
        </w:rPr>
        <w:t>“</w:t>
      </w:r>
      <w:r>
        <w:rPr>
          <w:sz w:val="24"/>
          <w:lang w:val="fr-FR"/>
        </w:rPr>
        <w:t>自己对付</w:t>
      </w:r>
      <w:r>
        <w:rPr>
          <w:rFonts w:hint="eastAsia"/>
          <w:sz w:val="24"/>
          <w:lang w:val="fr-FR"/>
        </w:rPr>
        <w:t>”</w:t>
      </w:r>
      <w:r>
        <w:rPr>
          <w:sz w:val="24"/>
          <w:lang w:val="fr-FR"/>
        </w:rPr>
        <w:t>着找一处</w:t>
      </w:r>
      <w:r>
        <w:rPr>
          <w:rFonts w:hint="eastAsia"/>
          <w:sz w:val="24"/>
          <w:lang w:val="fr-FR"/>
        </w:rPr>
        <w:t>比较</w:t>
      </w:r>
      <w:r>
        <w:rPr>
          <w:sz w:val="24"/>
          <w:lang w:val="fr-FR"/>
        </w:rPr>
        <w:t>舒适的住房，这一点表明在住房方面缺乏一个真正有效的、能够确保每个阶层</w:t>
      </w:r>
      <w:r>
        <w:rPr>
          <w:rFonts w:hint="eastAsia"/>
          <w:sz w:val="24"/>
          <w:lang w:val="fr-FR"/>
        </w:rPr>
        <w:t>的人</w:t>
      </w:r>
      <w:r>
        <w:rPr>
          <w:sz w:val="24"/>
          <w:lang w:val="fr-FR"/>
        </w:rPr>
        <w:t>拥有一套舒适住房</w:t>
      </w:r>
      <w:r>
        <w:rPr>
          <w:rFonts w:hint="eastAsia"/>
          <w:sz w:val="24"/>
          <w:lang w:val="fr-FR"/>
        </w:rPr>
        <w:t>的</w:t>
      </w:r>
      <w:r>
        <w:rPr>
          <w:sz w:val="24"/>
          <w:lang w:val="fr-FR"/>
        </w:rPr>
        <w:t>政策，或者与这个政策不适应。实际上，支持住房政策的机构并未开展促进住房的行动。大部分现有住房都超出低收入家庭的购买力。</w:t>
      </w:r>
    </w:p>
    <w:p w:rsidR="00000000" w:rsidRDefault="00161DAD">
      <w:pPr>
        <w:keepNext/>
        <w:keepLines/>
        <w:spacing w:after="240" w:line="360" w:lineRule="atLeast"/>
        <w:rPr>
          <w:sz w:val="24"/>
          <w:lang w:val="fr-FR"/>
        </w:rPr>
      </w:pPr>
      <w:r>
        <w:rPr>
          <w:sz w:val="24"/>
          <w:lang w:val="fr-FR"/>
        </w:rPr>
        <w:t>237.</w:t>
      </w:r>
      <w:r>
        <w:rPr>
          <w:rFonts w:hint="eastAsia"/>
          <w:sz w:val="24"/>
          <w:lang w:val="fr-FR"/>
        </w:rPr>
        <w:t xml:space="preserve">  </w:t>
      </w:r>
      <w:r>
        <w:rPr>
          <w:sz w:val="24"/>
          <w:lang w:val="fr-FR"/>
        </w:rPr>
        <w:t>由于所遇到的财政问题，推广</w:t>
      </w:r>
      <w:r>
        <w:rPr>
          <w:sz w:val="24"/>
          <w:lang w:val="fr-FR"/>
        </w:rPr>
        <w:t>当地建材的计划被推迟实施。于是，作为获得住房惟一途径的自建住房方式，没有得到国家的任何补助。在这种情况下，为了弥补住房缺口，居民只有利用手头有限的经费，自己承担其住房的建筑费用。这种动力的主要原因有：</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没有能力或拒绝获取在城市修建的住房，原因如下：</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缺乏财政手段；</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缺乏足够的住房来供应大多数家庭；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希望拥有自己的住房，摆脱往往过于强制</w:t>
      </w:r>
      <w:r>
        <w:rPr>
          <w:rFonts w:hint="eastAsia"/>
          <w:sz w:val="24"/>
          <w:lang w:val="fr-FR"/>
        </w:rPr>
        <w:t>性</w:t>
      </w:r>
      <w:r>
        <w:rPr>
          <w:sz w:val="24"/>
          <w:lang w:val="fr-FR"/>
        </w:rPr>
        <w:t>的租金负担。</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希望拥有一份房产，以便传给子女。</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希望成为房主后，向家庭、亲属和社会显示</w:t>
      </w:r>
      <w:r>
        <w:rPr>
          <w:rFonts w:hint="eastAsia"/>
          <w:sz w:val="24"/>
          <w:lang w:val="fr-FR"/>
        </w:rPr>
        <w:t>自己</w:t>
      </w:r>
      <w:r>
        <w:rPr>
          <w:sz w:val="24"/>
          <w:lang w:val="fr-FR"/>
        </w:rPr>
        <w:t>较高的社会地位。</w:t>
      </w:r>
    </w:p>
    <w:p w:rsidR="00000000" w:rsidRDefault="00161DAD">
      <w:pPr>
        <w:spacing w:after="240" w:line="360" w:lineRule="atLeast"/>
        <w:rPr>
          <w:sz w:val="24"/>
          <w:lang w:val="fr-FR"/>
        </w:rPr>
      </w:pPr>
      <w:r>
        <w:rPr>
          <w:sz w:val="24"/>
          <w:lang w:val="fr-FR"/>
        </w:rPr>
        <w:t>238.</w:t>
      </w:r>
      <w:r>
        <w:rPr>
          <w:rFonts w:hint="eastAsia"/>
          <w:sz w:val="24"/>
          <w:lang w:val="fr-FR"/>
        </w:rPr>
        <w:t xml:space="preserve">  </w:t>
      </w:r>
      <w:r>
        <w:rPr>
          <w:sz w:val="24"/>
          <w:lang w:val="fr-FR"/>
        </w:rPr>
        <w:t>在农村地区修建的住房必须进行改</w:t>
      </w:r>
      <w:r>
        <w:rPr>
          <w:rFonts w:hint="eastAsia"/>
          <w:sz w:val="24"/>
          <w:lang w:val="fr-FR"/>
        </w:rPr>
        <w:t>造</w:t>
      </w:r>
      <w:r>
        <w:rPr>
          <w:sz w:val="24"/>
          <w:lang w:val="fr-FR"/>
        </w:rPr>
        <w:t>，以便向用户提供一个有</w:t>
      </w:r>
      <w:r>
        <w:rPr>
          <w:sz w:val="24"/>
          <w:lang w:val="fr-FR"/>
        </w:rPr>
        <w:t>利于其体力、智力和精神全面发展的健康环境。必须考虑建立安全可靠的清洁卫生系统。同时，必须解决饮用水和电力供应问题，以便向农村居民提供起码的便利和舒适。</w:t>
      </w:r>
    </w:p>
    <w:p w:rsidR="00000000" w:rsidRDefault="00161DAD">
      <w:pPr>
        <w:spacing w:after="240" w:line="360" w:lineRule="atLeast"/>
        <w:rPr>
          <w:sz w:val="24"/>
          <w:lang w:val="fr-FR"/>
        </w:rPr>
      </w:pPr>
      <w:r>
        <w:rPr>
          <w:sz w:val="24"/>
          <w:lang w:val="fr-FR"/>
        </w:rPr>
        <w:t>239.</w:t>
      </w:r>
      <w:r>
        <w:rPr>
          <w:rFonts w:hint="eastAsia"/>
          <w:sz w:val="24"/>
          <w:lang w:val="fr-FR"/>
        </w:rPr>
        <w:t xml:space="preserve">  </w:t>
      </w:r>
      <w:r>
        <w:rPr>
          <w:b/>
          <w:bCs/>
          <w:sz w:val="24"/>
          <w:lang w:val="fr-FR"/>
        </w:rPr>
        <w:t>c</w:t>
      </w:r>
      <w:r>
        <w:rPr>
          <w:b/>
          <w:bCs/>
          <w:sz w:val="24"/>
          <w:lang w:val="fr-FR"/>
        </w:rPr>
        <w:t>）</w:t>
      </w:r>
      <w:r>
        <w:rPr>
          <w:sz w:val="24"/>
          <w:lang w:val="fr-FR"/>
        </w:rPr>
        <w:t>总体说来，</w:t>
      </w:r>
      <w:r>
        <w:rPr>
          <w:sz w:val="24"/>
          <w:lang w:val="fr-FR"/>
        </w:rPr>
        <w:t>78%</w:t>
      </w:r>
      <w:r>
        <w:rPr>
          <w:sz w:val="24"/>
          <w:lang w:val="fr-FR"/>
        </w:rPr>
        <w:t>的家庭没有电力供应。在农村地区，用电家庭</w:t>
      </w:r>
      <w:r>
        <w:rPr>
          <w:rFonts w:hint="eastAsia"/>
          <w:sz w:val="24"/>
          <w:lang w:val="fr-FR"/>
        </w:rPr>
        <w:t>微乎其微</w:t>
      </w:r>
      <w:r>
        <w:rPr>
          <w:sz w:val="24"/>
          <w:lang w:val="fr-FR"/>
        </w:rPr>
        <w:t>，仅占</w:t>
      </w:r>
      <w:r>
        <w:rPr>
          <w:sz w:val="24"/>
          <w:lang w:val="fr-FR"/>
        </w:rPr>
        <w:t>6%</w:t>
      </w:r>
      <w:r>
        <w:rPr>
          <w:sz w:val="24"/>
          <w:lang w:val="fr-FR"/>
        </w:rPr>
        <w:t>，而城市为</w:t>
      </w:r>
      <w:r>
        <w:rPr>
          <w:sz w:val="24"/>
          <w:lang w:val="fr-FR"/>
        </w:rPr>
        <w:t>5%</w:t>
      </w:r>
      <w:r>
        <w:rPr>
          <w:sz w:val="24"/>
          <w:lang w:val="fr-FR"/>
        </w:rPr>
        <w:t>。国家电网的能力仍然非常弱，难以</w:t>
      </w:r>
      <w:r>
        <w:rPr>
          <w:rFonts w:hint="eastAsia"/>
          <w:sz w:val="24"/>
          <w:lang w:val="fr-FR"/>
        </w:rPr>
        <w:t>满足</w:t>
      </w:r>
      <w:r>
        <w:rPr>
          <w:sz w:val="24"/>
          <w:lang w:val="fr-FR"/>
        </w:rPr>
        <w:t>全国的需要。已经启动一些项目，以加强贝宁电能的生产能力。在这些项目中，主要有：</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17</w:t>
      </w:r>
      <w:r>
        <w:rPr>
          <w:sz w:val="24"/>
          <w:lang w:val="fr-FR"/>
        </w:rPr>
        <w:t>个农村电站的电气化项目；</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国家西北部农村乡镇的电网相互连接项目；</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位于帕拉库市的</w:t>
      </w:r>
      <w:r>
        <w:rPr>
          <w:sz w:val="24"/>
          <w:lang w:val="fr-FR"/>
        </w:rPr>
        <w:t>SBEE</w:t>
      </w:r>
      <w:r>
        <w:rPr>
          <w:sz w:val="24"/>
          <w:lang w:val="fr-FR"/>
        </w:rPr>
        <w:t>柴油热电厂扩充项目；</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位于科托努市和波多诺伏市的</w:t>
      </w:r>
      <w:r>
        <w:rPr>
          <w:sz w:val="24"/>
          <w:lang w:val="fr-FR"/>
        </w:rPr>
        <w:t>HTA</w:t>
      </w:r>
      <w:r>
        <w:rPr>
          <w:sz w:val="24"/>
          <w:lang w:val="fr-FR"/>
        </w:rPr>
        <w:t>电网加强项目：地下通道；</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科托努、波多诺伏和阿波美</w:t>
      </w:r>
      <w:r>
        <w:rPr>
          <w:sz w:val="24"/>
          <w:lang w:val="fr-FR"/>
        </w:rPr>
        <w:t>-</w:t>
      </w:r>
      <w:r>
        <w:rPr>
          <w:sz w:val="24"/>
          <w:lang w:val="fr-FR"/>
        </w:rPr>
        <w:t>卡拉维电网的加强与扩充项目</w:t>
      </w:r>
      <w:r>
        <w:rPr>
          <w:rFonts w:hint="eastAsia"/>
          <w:sz w:val="24"/>
          <w:lang w:val="fr-FR"/>
        </w:rPr>
        <w:t>。</w:t>
      </w:r>
    </w:p>
    <w:p w:rsidR="00000000" w:rsidRDefault="00161DAD">
      <w:pPr>
        <w:spacing w:after="240" w:line="360" w:lineRule="atLeast"/>
        <w:rPr>
          <w:sz w:val="24"/>
          <w:lang w:val="fr-FR"/>
        </w:rPr>
      </w:pPr>
      <w:r>
        <w:rPr>
          <w:sz w:val="24"/>
          <w:lang w:val="fr-FR"/>
        </w:rPr>
        <w:t>240.</w:t>
      </w:r>
      <w:r>
        <w:rPr>
          <w:rFonts w:hint="eastAsia"/>
          <w:sz w:val="24"/>
          <w:lang w:val="fr-FR"/>
        </w:rPr>
        <w:t xml:space="preserve">  </w:t>
      </w:r>
      <w:r>
        <w:rPr>
          <w:sz w:val="24"/>
          <w:lang w:val="fr-FR"/>
        </w:rPr>
        <w:t>另外，还有一些本国或跨国水坝建筑项目（与多哥或尼日利亚和加纳</w:t>
      </w:r>
      <w:r>
        <w:rPr>
          <w:rFonts w:hint="eastAsia"/>
          <w:sz w:val="24"/>
          <w:lang w:val="fr-FR"/>
        </w:rPr>
        <w:t>……</w:t>
      </w:r>
      <w:r>
        <w:rPr>
          <w:sz w:val="24"/>
          <w:lang w:val="fr-FR"/>
        </w:rPr>
        <w:t>合作的联合项目），但是，每千瓦</w:t>
      </w:r>
      <w:r>
        <w:rPr>
          <w:sz w:val="24"/>
          <w:lang w:val="fr-FR"/>
        </w:rPr>
        <w:t>-</w:t>
      </w:r>
      <w:r>
        <w:rPr>
          <w:sz w:val="24"/>
          <w:lang w:val="fr-FR"/>
        </w:rPr>
        <w:t>小时的电费始终在上涨，使得大多数家庭无法用电。</w:t>
      </w:r>
    </w:p>
    <w:p w:rsidR="00000000" w:rsidRDefault="00161DAD">
      <w:pPr>
        <w:keepNext/>
        <w:keepLines/>
        <w:widowControl/>
        <w:spacing w:after="240" w:line="360" w:lineRule="atLeast"/>
        <w:rPr>
          <w:sz w:val="24"/>
          <w:lang w:val="fr-FR"/>
        </w:rPr>
      </w:pPr>
      <w:r>
        <w:rPr>
          <w:sz w:val="24"/>
          <w:lang w:val="fr-FR"/>
        </w:rPr>
        <w:t>241.</w:t>
      </w:r>
      <w:r>
        <w:rPr>
          <w:rFonts w:hint="eastAsia"/>
          <w:sz w:val="24"/>
          <w:lang w:val="fr-FR"/>
        </w:rPr>
        <w:t xml:space="preserve">  </w:t>
      </w:r>
      <w:r>
        <w:rPr>
          <w:b/>
          <w:bCs/>
          <w:sz w:val="24"/>
          <w:lang w:val="fr-FR"/>
        </w:rPr>
        <w:t>d</w:t>
      </w:r>
      <w:r>
        <w:rPr>
          <w:b/>
          <w:bCs/>
          <w:sz w:val="24"/>
          <w:lang w:val="fr-FR"/>
        </w:rPr>
        <w:t>）</w:t>
      </w:r>
      <w:r>
        <w:rPr>
          <w:bCs/>
          <w:sz w:val="24"/>
          <w:lang w:val="fr-FR"/>
        </w:rPr>
        <w:t>关于</w:t>
      </w:r>
      <w:r>
        <w:rPr>
          <w:sz w:val="24"/>
          <w:lang w:val="fr-FR"/>
        </w:rPr>
        <w:t>用水问题，总体说来，</w:t>
      </w:r>
      <w:r>
        <w:rPr>
          <w:sz w:val="24"/>
          <w:lang w:val="fr-FR"/>
        </w:rPr>
        <w:t>44%</w:t>
      </w:r>
      <w:r>
        <w:rPr>
          <w:sz w:val="24"/>
          <w:lang w:val="fr-FR"/>
        </w:rPr>
        <w:t>的家庭可以在住房内或住房外使用自来水，或到供水站取水。城市里的这个比例要比农村高两倍（</w:t>
      </w:r>
      <w:r>
        <w:rPr>
          <w:sz w:val="24"/>
          <w:lang w:val="fr-FR"/>
        </w:rPr>
        <w:t>68%</w:t>
      </w:r>
      <w:r>
        <w:rPr>
          <w:sz w:val="24"/>
          <w:lang w:val="fr-FR"/>
        </w:rPr>
        <w:t>比</w:t>
      </w:r>
      <w:r>
        <w:rPr>
          <w:sz w:val="24"/>
          <w:lang w:val="fr-FR"/>
        </w:rPr>
        <w:t>30%</w:t>
      </w:r>
      <w:r>
        <w:rPr>
          <w:sz w:val="24"/>
          <w:lang w:val="fr-FR"/>
        </w:rPr>
        <w:t>）。在农村地区，</w:t>
      </w:r>
      <w:r>
        <w:rPr>
          <w:sz w:val="24"/>
          <w:lang w:val="fr-FR"/>
        </w:rPr>
        <w:t>16%</w:t>
      </w:r>
      <w:r>
        <w:rPr>
          <w:sz w:val="24"/>
          <w:lang w:val="fr-FR"/>
        </w:rPr>
        <w:t>的家庭使用钻井水，而在城市里只有</w:t>
      </w:r>
      <w:r>
        <w:rPr>
          <w:sz w:val="24"/>
          <w:lang w:val="fr-FR"/>
        </w:rPr>
        <w:t>5%</w:t>
      </w:r>
      <w:r>
        <w:rPr>
          <w:sz w:val="24"/>
          <w:lang w:val="fr-FR"/>
        </w:rPr>
        <w:t>的家庭使用钻井水。受保护水井也是一种水源，使用这种井水的城市和农</w:t>
      </w:r>
      <w:r>
        <w:rPr>
          <w:sz w:val="24"/>
          <w:lang w:val="fr-FR"/>
        </w:rPr>
        <w:t>村家庭各占</w:t>
      </w:r>
      <w:r>
        <w:rPr>
          <w:sz w:val="24"/>
          <w:lang w:val="fr-FR"/>
        </w:rPr>
        <w:t>6%</w:t>
      </w:r>
      <w:r>
        <w:rPr>
          <w:sz w:val="24"/>
          <w:lang w:val="fr-FR"/>
        </w:rPr>
        <w:t>。另外，人们发现，使用未加保护的水井里的水的情况仍然普遍（</w:t>
      </w:r>
      <w:r>
        <w:rPr>
          <w:sz w:val="24"/>
          <w:lang w:val="fr-FR"/>
        </w:rPr>
        <w:t>21%</w:t>
      </w:r>
      <w:r>
        <w:rPr>
          <w:sz w:val="24"/>
          <w:lang w:val="fr-FR"/>
        </w:rPr>
        <w:t>），这个比例在贝宁第一次（</w:t>
      </w:r>
      <w:r>
        <w:rPr>
          <w:sz w:val="24"/>
          <w:lang w:val="fr-FR"/>
        </w:rPr>
        <w:t>1996</w:t>
      </w:r>
      <w:r>
        <w:rPr>
          <w:sz w:val="24"/>
          <w:lang w:val="fr-FR"/>
        </w:rPr>
        <w:t>年）与第二次（</w:t>
      </w:r>
      <w:r>
        <w:rPr>
          <w:sz w:val="24"/>
          <w:lang w:val="fr-FR"/>
        </w:rPr>
        <w:t>2001</w:t>
      </w:r>
      <w:r>
        <w:rPr>
          <w:sz w:val="24"/>
          <w:lang w:val="fr-FR"/>
        </w:rPr>
        <w:t>年）人口</w:t>
      </w:r>
      <w:r>
        <w:rPr>
          <w:rFonts w:hint="eastAsia"/>
          <w:sz w:val="24"/>
          <w:lang w:val="fr-FR"/>
        </w:rPr>
        <w:t>与</w:t>
      </w:r>
      <w:r>
        <w:rPr>
          <w:sz w:val="24"/>
          <w:lang w:val="fr-FR"/>
        </w:rPr>
        <w:t>健康</w:t>
      </w:r>
      <w:r>
        <w:rPr>
          <w:rFonts w:hint="eastAsia"/>
          <w:sz w:val="24"/>
          <w:lang w:val="fr-FR"/>
        </w:rPr>
        <w:t>状况</w:t>
      </w:r>
      <w:r>
        <w:rPr>
          <w:sz w:val="24"/>
          <w:lang w:val="fr-FR"/>
        </w:rPr>
        <w:t>调查期间没有变化；再者，必须指出的是，</w:t>
      </w:r>
      <w:r>
        <w:rPr>
          <w:sz w:val="24"/>
          <w:lang w:val="fr-FR"/>
        </w:rPr>
        <w:t>12%</w:t>
      </w:r>
      <w:r>
        <w:rPr>
          <w:sz w:val="24"/>
          <w:lang w:val="fr-FR"/>
        </w:rPr>
        <w:t>的家庭继续使用河水、水塘或多涝洼地的水，一般认为，这些水源是不卫生的。大部分引水工程项目首先涉及城市。不过，最近几年来，已经投入了大量的财力，以便在农村地区，特别是在几内亚虫疫区增加钻井。这些努力肯定取得了成效；但在农村地区仍然有一些家庭没有饮用水（</w:t>
      </w:r>
      <w:r>
        <w:rPr>
          <w:sz w:val="24"/>
          <w:lang w:val="fr-FR"/>
        </w:rPr>
        <w:t>48%</w:t>
      </w:r>
      <w:r>
        <w:rPr>
          <w:sz w:val="24"/>
          <w:lang w:val="fr-FR"/>
        </w:rPr>
        <w:t>）。其他一些钻井项目已经改善了用水形势，与水泵分布相关的问题</w:t>
      </w:r>
      <w:r>
        <w:rPr>
          <w:sz w:val="24"/>
          <w:lang w:val="fr-FR"/>
        </w:rPr>
        <w:t>已经找到了永久性解决办法。另外，人们发现，</w:t>
      </w:r>
      <w:r>
        <w:rPr>
          <w:sz w:val="24"/>
          <w:lang w:val="fr-FR"/>
        </w:rPr>
        <w:t>63%</w:t>
      </w:r>
      <w:r>
        <w:rPr>
          <w:sz w:val="24"/>
          <w:lang w:val="fr-FR"/>
        </w:rPr>
        <w:t>的贝宁人家庭取水时间少于</w:t>
      </w:r>
      <w:r>
        <w:rPr>
          <w:sz w:val="24"/>
          <w:lang w:val="fr-FR"/>
        </w:rPr>
        <w:t>15</w:t>
      </w:r>
      <w:r>
        <w:rPr>
          <w:sz w:val="24"/>
          <w:lang w:val="fr-FR"/>
        </w:rPr>
        <w:t>分钟。</w:t>
      </w:r>
    </w:p>
    <w:p w:rsidR="00000000" w:rsidRDefault="00161DAD">
      <w:pPr>
        <w:spacing w:after="240" w:line="360" w:lineRule="atLeast"/>
        <w:rPr>
          <w:sz w:val="24"/>
          <w:lang w:val="fr-FR"/>
        </w:rPr>
      </w:pPr>
      <w:r>
        <w:rPr>
          <w:sz w:val="24"/>
          <w:lang w:val="fr-FR"/>
        </w:rPr>
        <w:t>242.</w:t>
      </w:r>
      <w:r>
        <w:rPr>
          <w:rFonts w:hint="eastAsia"/>
          <w:sz w:val="24"/>
          <w:lang w:val="fr-FR"/>
        </w:rPr>
        <w:t xml:space="preserve">  </w:t>
      </w:r>
      <w:r>
        <w:rPr>
          <w:sz w:val="24"/>
          <w:lang w:val="fr-FR"/>
        </w:rPr>
        <w:t>最近几年所实行的改革结果，应能有助于</w:t>
      </w:r>
      <w:r>
        <w:rPr>
          <w:rFonts w:hint="eastAsia"/>
          <w:sz w:val="24"/>
          <w:lang w:val="fr-FR"/>
        </w:rPr>
        <w:t>改变</w:t>
      </w:r>
      <w:r>
        <w:rPr>
          <w:sz w:val="24"/>
          <w:lang w:val="fr-FR"/>
        </w:rPr>
        <w:t>这一方面的</w:t>
      </w:r>
      <w:r>
        <w:rPr>
          <w:rFonts w:hint="eastAsia"/>
          <w:sz w:val="24"/>
          <w:lang w:val="fr-FR"/>
        </w:rPr>
        <w:t>不卫生</w:t>
      </w:r>
      <w:r>
        <w:rPr>
          <w:sz w:val="24"/>
          <w:lang w:val="fr-FR"/>
        </w:rPr>
        <w:t>习俗。</w:t>
      </w:r>
    </w:p>
    <w:p w:rsidR="00000000" w:rsidRDefault="00161DAD">
      <w:pPr>
        <w:spacing w:after="240" w:line="360" w:lineRule="atLeast"/>
        <w:rPr>
          <w:rFonts w:eastAsia="SimHei"/>
          <w:sz w:val="24"/>
          <w:u w:val="single"/>
          <w:lang w:val="fr-FR"/>
        </w:rPr>
      </w:pPr>
      <w:r>
        <w:rPr>
          <w:rFonts w:eastAsia="SimHei"/>
          <w:sz w:val="24"/>
          <w:u w:val="single"/>
          <w:lang w:val="fr-FR"/>
        </w:rPr>
        <w:t xml:space="preserve">12. </w:t>
      </w:r>
      <w:r>
        <w:rPr>
          <w:rFonts w:eastAsia="SimHei"/>
          <w:sz w:val="24"/>
          <w:u w:val="single"/>
          <w:lang w:val="fr-FR"/>
        </w:rPr>
        <w:t>《公约》第</w:t>
      </w:r>
      <w:r>
        <w:rPr>
          <w:rFonts w:eastAsia="SimHei"/>
          <w:sz w:val="24"/>
          <w:u w:val="single"/>
          <w:lang w:val="fr-FR"/>
        </w:rPr>
        <w:t>12</w:t>
      </w:r>
      <w:r>
        <w:rPr>
          <w:rFonts w:eastAsia="SimHei"/>
          <w:sz w:val="24"/>
          <w:u w:val="single"/>
          <w:lang w:val="fr-FR"/>
        </w:rPr>
        <w:t>条：身心健康的权利</w:t>
      </w:r>
    </w:p>
    <w:p w:rsidR="00000000" w:rsidRDefault="00161DAD">
      <w:pPr>
        <w:spacing w:after="240" w:line="360" w:lineRule="atLeast"/>
        <w:rPr>
          <w:b/>
          <w:bCs/>
          <w:sz w:val="24"/>
          <w:lang w:val="fr-FR"/>
        </w:rPr>
      </w:pPr>
      <w:r>
        <w:rPr>
          <w:b/>
          <w:bCs/>
          <w:sz w:val="24"/>
          <w:lang w:val="fr-FR"/>
        </w:rPr>
        <w:t>12.1</w:t>
      </w:r>
    </w:p>
    <w:p w:rsidR="00000000" w:rsidRDefault="00161DAD">
      <w:pPr>
        <w:spacing w:after="240" w:line="360" w:lineRule="atLeast"/>
        <w:rPr>
          <w:sz w:val="24"/>
          <w:lang w:val="fr-FR"/>
        </w:rPr>
      </w:pPr>
      <w:r>
        <w:rPr>
          <w:sz w:val="24"/>
          <w:lang w:val="fr-FR"/>
        </w:rPr>
        <w:t>243.</w:t>
      </w:r>
      <w:r>
        <w:rPr>
          <w:rFonts w:hint="eastAsia"/>
          <w:sz w:val="24"/>
          <w:lang w:val="fr-FR"/>
        </w:rPr>
        <w:t xml:space="preserve">  </w:t>
      </w:r>
      <w:r>
        <w:rPr>
          <w:sz w:val="24"/>
          <w:lang w:val="fr-FR"/>
        </w:rPr>
        <w:t>尽管在保护人民身心健康方面贝宁已经取得了很大成绩，但贝宁的健康形势仍然不稳定，其特点是存在疟疾等地方流行病</w:t>
      </w:r>
      <w:r>
        <w:rPr>
          <w:rFonts w:hint="eastAsia"/>
          <w:sz w:val="24"/>
          <w:lang w:val="fr-FR"/>
        </w:rPr>
        <w:t>、</w:t>
      </w:r>
      <w:r>
        <w:rPr>
          <w:sz w:val="24"/>
          <w:lang w:val="fr-FR"/>
        </w:rPr>
        <w:t>营养不良</w:t>
      </w:r>
      <w:r>
        <w:rPr>
          <w:rFonts w:hint="eastAsia"/>
          <w:sz w:val="24"/>
          <w:lang w:val="fr-FR"/>
        </w:rPr>
        <w:t>、</w:t>
      </w:r>
      <w:r>
        <w:rPr>
          <w:sz w:val="24"/>
          <w:lang w:val="fr-FR"/>
        </w:rPr>
        <w:t>卫生问题</w:t>
      </w:r>
      <w:r>
        <w:rPr>
          <w:rFonts w:hint="eastAsia"/>
          <w:sz w:val="24"/>
          <w:lang w:val="fr-FR"/>
        </w:rPr>
        <w:t>、</w:t>
      </w:r>
      <w:r>
        <w:rPr>
          <w:sz w:val="24"/>
          <w:lang w:val="fr-FR"/>
        </w:rPr>
        <w:t>获得饮用水不足，以及与艾滋病毒</w:t>
      </w:r>
      <w:r>
        <w:rPr>
          <w:sz w:val="24"/>
          <w:lang w:val="fr-FR"/>
        </w:rPr>
        <w:t>/</w:t>
      </w:r>
      <w:r>
        <w:rPr>
          <w:sz w:val="24"/>
          <w:lang w:val="fr-FR"/>
        </w:rPr>
        <w:t>艾滋病有关的危险。</w:t>
      </w:r>
    </w:p>
    <w:p w:rsidR="00000000" w:rsidRDefault="00161DAD">
      <w:pPr>
        <w:spacing w:after="240" w:line="360" w:lineRule="atLeast"/>
        <w:rPr>
          <w:b/>
          <w:bCs/>
          <w:sz w:val="24"/>
          <w:lang w:val="fr-FR"/>
        </w:rPr>
      </w:pPr>
      <w:r>
        <w:rPr>
          <w:b/>
          <w:bCs/>
          <w:sz w:val="24"/>
          <w:lang w:val="fr-FR"/>
        </w:rPr>
        <w:t>12.2</w:t>
      </w:r>
    </w:p>
    <w:p w:rsidR="00000000" w:rsidRDefault="00161DAD">
      <w:pPr>
        <w:spacing w:after="240" w:line="360" w:lineRule="atLeast"/>
        <w:rPr>
          <w:sz w:val="24"/>
          <w:lang w:val="fr-FR"/>
        </w:rPr>
      </w:pPr>
      <w:r>
        <w:rPr>
          <w:sz w:val="24"/>
          <w:lang w:val="fr-FR"/>
        </w:rPr>
        <w:t>244.</w:t>
      </w:r>
      <w:r>
        <w:rPr>
          <w:rFonts w:hint="eastAsia"/>
          <w:b/>
          <w:bCs/>
          <w:sz w:val="24"/>
          <w:lang w:val="fr-FR"/>
        </w:rPr>
        <w:t xml:space="preserve">  </w:t>
      </w:r>
      <w:r>
        <w:rPr>
          <w:b/>
          <w:bCs/>
          <w:sz w:val="24"/>
          <w:lang w:val="fr-FR"/>
        </w:rPr>
        <w:t>a</w:t>
      </w:r>
      <w:r>
        <w:rPr>
          <w:b/>
          <w:bCs/>
          <w:sz w:val="24"/>
          <w:lang w:val="fr-FR"/>
        </w:rPr>
        <w:t>）</w:t>
      </w:r>
      <w:r>
        <w:rPr>
          <w:sz w:val="24"/>
          <w:lang w:val="fr-FR"/>
        </w:rPr>
        <w:t>2025</w:t>
      </w:r>
      <w:r>
        <w:rPr>
          <w:sz w:val="24"/>
          <w:lang w:val="fr-FR"/>
        </w:rPr>
        <w:t>年贝宁国家长期远景研究中所包含的贝宁的展望，将重点放在社会福利上，而社会福</w:t>
      </w:r>
      <w:r>
        <w:rPr>
          <w:sz w:val="24"/>
          <w:lang w:val="fr-FR"/>
        </w:rPr>
        <w:t>利建立在以下要素的基础上：</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高质量的医疗卫生服务；</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人人都有饮用水、电和清洁卫生的住房；</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清洁卫生的生活环境。</w:t>
      </w:r>
    </w:p>
    <w:p w:rsidR="00000000" w:rsidRDefault="00161DAD">
      <w:pPr>
        <w:spacing w:after="240" w:line="360" w:lineRule="atLeast"/>
        <w:rPr>
          <w:sz w:val="24"/>
          <w:lang w:val="fr-FR"/>
        </w:rPr>
      </w:pPr>
      <w:r>
        <w:rPr>
          <w:sz w:val="24"/>
          <w:lang w:val="fr-FR"/>
        </w:rPr>
        <w:t>245.</w:t>
      </w:r>
      <w:r>
        <w:rPr>
          <w:rFonts w:hint="eastAsia"/>
          <w:sz w:val="24"/>
          <w:lang w:val="fr-FR"/>
        </w:rPr>
        <w:t xml:space="preserve">  </w:t>
      </w:r>
      <w:r>
        <w:rPr>
          <w:sz w:val="24"/>
          <w:lang w:val="fr-FR"/>
        </w:rPr>
        <w:t>随着政府各项行动计划（</w:t>
      </w:r>
      <w:r>
        <w:rPr>
          <w:sz w:val="24"/>
          <w:lang w:val="fr-FR"/>
        </w:rPr>
        <w:t>PAG</w:t>
      </w:r>
      <w:r>
        <w:rPr>
          <w:sz w:val="24"/>
          <w:lang w:val="fr-FR"/>
        </w:rPr>
        <w:t>）的实施，这一展望已经逐步具体化。例如，旨在改善居民社会</w:t>
      </w:r>
      <w:r>
        <w:rPr>
          <w:sz w:val="24"/>
          <w:lang w:val="fr-FR"/>
        </w:rPr>
        <w:t>-</w:t>
      </w:r>
      <w:r>
        <w:rPr>
          <w:sz w:val="24"/>
          <w:lang w:val="fr-FR"/>
        </w:rPr>
        <w:t>保健条件的各项行动，在正在执行的</w:t>
      </w:r>
      <w:r>
        <w:rPr>
          <w:rFonts w:hint="eastAsia"/>
          <w:sz w:val="24"/>
          <w:lang w:val="fr-FR"/>
        </w:rPr>
        <w:t>第</w:t>
      </w:r>
      <w:r>
        <w:rPr>
          <w:sz w:val="24"/>
          <w:lang w:val="fr-FR"/>
        </w:rPr>
        <w:t>2</w:t>
      </w:r>
      <w:r>
        <w:rPr>
          <w:sz w:val="24"/>
          <w:lang w:val="fr-FR"/>
        </w:rPr>
        <w:t>号政府</w:t>
      </w:r>
      <w:r>
        <w:rPr>
          <w:rFonts w:hint="eastAsia"/>
          <w:sz w:val="24"/>
          <w:lang w:val="fr-FR"/>
        </w:rPr>
        <w:t>行动</w:t>
      </w:r>
      <w:r>
        <w:rPr>
          <w:sz w:val="24"/>
          <w:lang w:val="fr-FR"/>
        </w:rPr>
        <w:t>计划（</w:t>
      </w:r>
      <w:r>
        <w:rPr>
          <w:sz w:val="24"/>
          <w:lang w:val="fr-FR"/>
        </w:rPr>
        <w:t>PAG 2</w:t>
      </w:r>
      <w:r>
        <w:rPr>
          <w:sz w:val="24"/>
          <w:lang w:val="fr-FR"/>
        </w:rPr>
        <w:t>）中占据着优先位置，其中总共</w:t>
      </w:r>
      <w:r>
        <w:rPr>
          <w:sz w:val="24"/>
          <w:lang w:val="fr-FR"/>
        </w:rPr>
        <w:t>59</w:t>
      </w:r>
      <w:r>
        <w:rPr>
          <w:sz w:val="24"/>
          <w:lang w:val="fr-FR"/>
        </w:rPr>
        <w:t>项行动分</w:t>
      </w:r>
      <w:r>
        <w:rPr>
          <w:rFonts w:hint="eastAsia"/>
          <w:sz w:val="24"/>
          <w:lang w:val="fr-FR"/>
        </w:rPr>
        <w:t>配</w:t>
      </w:r>
      <w:r>
        <w:rPr>
          <w:sz w:val="24"/>
          <w:lang w:val="fr-FR"/>
        </w:rPr>
        <w:t>给了卫生部，主要集中在有关加强消除贫困斗争的第</w:t>
      </w:r>
      <w:r>
        <w:rPr>
          <w:sz w:val="24"/>
          <w:lang w:val="fr-FR"/>
        </w:rPr>
        <w:t>6</w:t>
      </w:r>
      <w:r>
        <w:rPr>
          <w:sz w:val="24"/>
          <w:lang w:val="fr-FR"/>
        </w:rPr>
        <w:t>方面。由于已经将消除贫困斗争作为贝宁可持续发展的目标，卫生部的使命从此有所变化。今后，</w:t>
      </w:r>
      <w:r>
        <w:rPr>
          <w:rFonts w:hint="eastAsia"/>
          <w:sz w:val="24"/>
          <w:lang w:val="fr-FR"/>
        </w:rPr>
        <w:t>其</w:t>
      </w:r>
      <w:r>
        <w:rPr>
          <w:sz w:val="24"/>
          <w:lang w:val="fr-FR"/>
        </w:rPr>
        <w:t>使命将是：</w:t>
      </w:r>
      <w:r>
        <w:rPr>
          <w:rFonts w:hint="eastAsia"/>
          <w:sz w:val="24"/>
          <w:lang w:val="fr-FR"/>
        </w:rPr>
        <w:t>“</w:t>
      </w:r>
      <w:r>
        <w:rPr>
          <w:sz w:val="24"/>
          <w:lang w:val="fr-FR"/>
        </w:rPr>
        <w:t>在</w:t>
      </w:r>
      <w:r>
        <w:rPr>
          <w:rFonts w:hint="eastAsia"/>
          <w:sz w:val="24"/>
          <w:lang w:val="fr-FR"/>
        </w:rPr>
        <w:t>包含</w:t>
      </w:r>
      <w:r>
        <w:rPr>
          <w:sz w:val="24"/>
          <w:lang w:val="fr-FR"/>
        </w:rPr>
        <w:t>穷困和贫穷居民的体制基础上，改善家庭的社会</w:t>
      </w:r>
      <w:r>
        <w:rPr>
          <w:sz w:val="24"/>
          <w:lang w:val="fr-FR"/>
        </w:rPr>
        <w:t>-</w:t>
      </w:r>
      <w:r>
        <w:rPr>
          <w:sz w:val="24"/>
          <w:lang w:val="fr-FR"/>
        </w:rPr>
        <w:t>保健条件</w:t>
      </w:r>
      <w:r>
        <w:rPr>
          <w:rFonts w:hint="eastAsia"/>
          <w:sz w:val="24"/>
          <w:lang w:val="fr-FR"/>
        </w:rPr>
        <w:t>”</w:t>
      </w:r>
      <w:r>
        <w:rPr>
          <w:sz w:val="24"/>
          <w:lang w:val="fr-FR"/>
        </w:rPr>
        <w:t>。为使卫生部能够恰当地完成它的使命，特制定了国家卫生部门发展政策与战略文件。在这个强有力文件的指导下，强化了一些正在实施的改革，而另外一些需要迫切进行的改革项目，正在通过以下两个杠杆，逐步落实：</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支持系统；</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医疗卫生活动。</w:t>
      </w:r>
    </w:p>
    <w:p w:rsidR="00000000" w:rsidRDefault="00161DAD">
      <w:pPr>
        <w:spacing w:after="240" w:line="360" w:lineRule="atLeast"/>
        <w:rPr>
          <w:sz w:val="24"/>
          <w:lang w:val="fr-FR"/>
        </w:rPr>
      </w:pPr>
      <w:r>
        <w:rPr>
          <w:sz w:val="24"/>
          <w:lang w:val="fr-FR"/>
        </w:rPr>
        <w:t>246.</w:t>
      </w:r>
      <w:r>
        <w:rPr>
          <w:rFonts w:hint="eastAsia"/>
          <w:sz w:val="24"/>
          <w:lang w:val="fr-FR"/>
        </w:rPr>
        <w:t xml:space="preserve">  </w:t>
      </w:r>
      <w:r>
        <w:rPr>
          <w:b/>
          <w:bCs/>
          <w:sz w:val="24"/>
          <w:lang w:val="fr-FR"/>
        </w:rPr>
        <w:t>b</w:t>
      </w:r>
      <w:r>
        <w:rPr>
          <w:b/>
          <w:bCs/>
          <w:sz w:val="24"/>
          <w:lang w:val="fr-FR"/>
        </w:rPr>
        <w:t>）</w:t>
      </w:r>
      <w:r>
        <w:rPr>
          <w:sz w:val="24"/>
          <w:lang w:val="fr-FR"/>
        </w:rPr>
        <w:t>卫生部门已经完成了一些非常重要的项目：</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6</w:t>
      </w:r>
      <w:r>
        <w:rPr>
          <w:sz w:val="24"/>
          <w:lang w:val="fr-FR"/>
        </w:rPr>
        <w:t>个省级卫生厅（</w:t>
      </w:r>
      <w:r>
        <w:rPr>
          <w:sz w:val="24"/>
          <w:lang w:val="fr-FR"/>
        </w:rPr>
        <w:t>DDSP</w:t>
      </w:r>
      <w:r>
        <w:rPr>
          <w:sz w:val="24"/>
          <w:lang w:val="fr-FR"/>
        </w:rPr>
        <w:t>）办公大楼已经</w:t>
      </w:r>
      <w:r>
        <w:rPr>
          <w:rFonts w:hint="eastAsia"/>
          <w:sz w:val="24"/>
          <w:lang w:val="fr-FR"/>
        </w:rPr>
        <w:t>修建</w:t>
      </w:r>
      <w:r>
        <w:rPr>
          <w:sz w:val="24"/>
          <w:lang w:val="fr-FR"/>
        </w:rPr>
        <w:t>，并于</w:t>
      </w:r>
      <w:r>
        <w:rPr>
          <w:sz w:val="24"/>
          <w:lang w:val="fr-FR"/>
        </w:rPr>
        <w:t>2001</w:t>
      </w:r>
      <w:r>
        <w:rPr>
          <w:sz w:val="24"/>
          <w:lang w:val="fr-FR"/>
        </w:rPr>
        <w:t>年竣工；</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建立了一个生殖器官肿瘤检测和治疗系统。剩下的工作是要在各个省级医疗中心（</w:t>
      </w:r>
      <w:r>
        <w:rPr>
          <w:sz w:val="24"/>
          <w:lang w:val="fr-FR"/>
        </w:rPr>
        <w:t>CHD</w:t>
      </w:r>
      <w:r>
        <w:rPr>
          <w:sz w:val="24"/>
          <w:lang w:val="fr-FR"/>
        </w:rPr>
        <w:t>）建立和装备老年医学门诊</w:t>
      </w:r>
      <w:r>
        <w:rPr>
          <w:rFonts w:hint="eastAsia"/>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已经</w:t>
      </w:r>
      <w:r>
        <w:rPr>
          <w:rFonts w:hint="eastAsia"/>
          <w:sz w:val="24"/>
          <w:lang w:val="fr-FR"/>
        </w:rPr>
        <w:t>采购</w:t>
      </w:r>
      <w:r>
        <w:rPr>
          <w:sz w:val="24"/>
          <w:lang w:val="fr-FR"/>
        </w:rPr>
        <w:t>了自动卡紧注射器；已有</w:t>
      </w:r>
      <w:r>
        <w:rPr>
          <w:sz w:val="24"/>
          <w:lang w:val="fr-FR"/>
        </w:rPr>
        <w:t>100</w:t>
      </w:r>
      <w:r>
        <w:rPr>
          <w:sz w:val="24"/>
          <w:lang w:val="fr-FR"/>
        </w:rPr>
        <w:t>名医务人员接受</w:t>
      </w:r>
      <w:r>
        <w:rPr>
          <w:sz w:val="24"/>
          <w:lang w:val="fr-FR"/>
        </w:rPr>
        <w:t>了</w:t>
      </w:r>
      <w:r>
        <w:rPr>
          <w:rFonts w:hint="eastAsia"/>
          <w:sz w:val="24"/>
          <w:lang w:val="fr-FR"/>
        </w:rPr>
        <w:t>扩大免疫方案</w:t>
      </w:r>
      <w:r>
        <w:rPr>
          <w:sz w:val="24"/>
          <w:lang w:val="fr-FR"/>
        </w:rPr>
        <w:t>（</w:t>
      </w:r>
      <w:r>
        <w:rPr>
          <w:sz w:val="24"/>
          <w:lang w:val="fr-FR"/>
        </w:rPr>
        <w:t>PEV</w:t>
      </w:r>
      <w:r>
        <w:rPr>
          <w:sz w:val="24"/>
          <w:lang w:val="fr-FR"/>
        </w:rPr>
        <w:t>）目标疾病流行病监控培训。在各类医疗培训中，均进行了定期监控（每月一次，每季度一次）。同时，在所有医疗培训中，一共组织了</w:t>
      </w:r>
      <w:r>
        <w:rPr>
          <w:sz w:val="24"/>
          <w:lang w:val="fr-FR"/>
        </w:rPr>
        <w:t>5</w:t>
      </w:r>
      <w:r>
        <w:rPr>
          <w:sz w:val="24"/>
          <w:lang w:val="fr-FR"/>
        </w:rPr>
        <w:t>次监护（半年一次）；</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修建了</w:t>
      </w:r>
      <w:r>
        <w:rPr>
          <w:sz w:val="24"/>
          <w:lang w:val="fr-FR"/>
        </w:rPr>
        <w:t>8</w:t>
      </w:r>
      <w:r>
        <w:rPr>
          <w:sz w:val="24"/>
          <w:lang w:val="fr-FR"/>
        </w:rPr>
        <w:t>个地区医院，其中</w:t>
      </w:r>
      <w:r>
        <w:rPr>
          <w:sz w:val="24"/>
          <w:lang w:val="fr-FR"/>
        </w:rPr>
        <w:t>6</w:t>
      </w:r>
      <w:r>
        <w:rPr>
          <w:sz w:val="24"/>
          <w:lang w:val="fr-FR"/>
        </w:rPr>
        <w:t>个医院得到了全副装备；</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修建并装备了</w:t>
      </w:r>
      <w:r>
        <w:rPr>
          <w:sz w:val="24"/>
          <w:lang w:val="fr-FR"/>
        </w:rPr>
        <w:t>75</w:t>
      </w:r>
      <w:r>
        <w:rPr>
          <w:sz w:val="24"/>
          <w:lang w:val="fr-FR"/>
        </w:rPr>
        <w:t>个区级卫生中心和</w:t>
      </w:r>
      <w:r>
        <w:rPr>
          <w:sz w:val="24"/>
          <w:lang w:val="fr-FR"/>
        </w:rPr>
        <w:t>16</w:t>
      </w:r>
      <w:r>
        <w:rPr>
          <w:sz w:val="24"/>
          <w:lang w:val="fr-FR"/>
        </w:rPr>
        <w:t>个市镇卫生中心；</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祖省省级医疗中心（</w:t>
      </w:r>
      <w:r>
        <w:rPr>
          <w:sz w:val="24"/>
          <w:lang w:val="fr-FR"/>
        </w:rPr>
        <w:t>CHD</w:t>
      </w:r>
      <w:r>
        <w:rPr>
          <w:sz w:val="24"/>
          <w:lang w:val="fr-FR"/>
        </w:rPr>
        <w:t>）的扩建，以及中国医疗队住房的修建均已完成；莫诺省省级医疗中心（</w:t>
      </w:r>
      <w:r>
        <w:rPr>
          <w:sz w:val="24"/>
          <w:lang w:val="fr-FR"/>
        </w:rPr>
        <w:t>CHD</w:t>
      </w:r>
      <w:r>
        <w:rPr>
          <w:sz w:val="24"/>
          <w:lang w:val="fr-FR"/>
        </w:rPr>
        <w:t>）正在通过修建予以翻新；</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国</w:t>
      </w:r>
      <w:r>
        <w:rPr>
          <w:rFonts w:hint="eastAsia"/>
          <w:sz w:val="24"/>
          <w:lang w:val="fr-FR"/>
        </w:rPr>
        <w:t>立</w:t>
      </w:r>
      <w:r>
        <w:rPr>
          <w:sz w:val="24"/>
          <w:lang w:val="fr-FR"/>
        </w:rPr>
        <w:t>大学医疗中心（</w:t>
      </w:r>
      <w:r>
        <w:rPr>
          <w:sz w:val="24"/>
          <w:lang w:val="fr-FR"/>
        </w:rPr>
        <w:t>CNHU</w:t>
      </w:r>
      <w:r>
        <w:rPr>
          <w:sz w:val="24"/>
          <w:lang w:val="fr-FR"/>
        </w:rPr>
        <w:t>）的修复与装备正在进行中；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国</w:t>
      </w:r>
      <w:r>
        <w:rPr>
          <w:rFonts w:hint="eastAsia"/>
          <w:sz w:val="24"/>
          <w:lang w:val="fr-FR"/>
        </w:rPr>
        <w:t>立</w:t>
      </w:r>
      <w:r>
        <w:rPr>
          <w:sz w:val="24"/>
          <w:lang w:val="fr-FR"/>
        </w:rPr>
        <w:t>大学医疗中心（</w:t>
      </w:r>
      <w:r>
        <w:rPr>
          <w:sz w:val="24"/>
          <w:lang w:val="fr-FR"/>
        </w:rPr>
        <w:t>CNHU</w:t>
      </w:r>
      <w:r>
        <w:rPr>
          <w:sz w:val="24"/>
          <w:lang w:val="fr-FR"/>
        </w:rPr>
        <w:t>）心脏科办公楼的修建工程已经完工；</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计划修</w:t>
      </w:r>
      <w:r>
        <w:rPr>
          <w:sz w:val="24"/>
          <w:lang w:val="fr-FR"/>
        </w:rPr>
        <w:t>建的</w:t>
      </w:r>
      <w:r>
        <w:rPr>
          <w:sz w:val="24"/>
          <w:lang w:val="fr-FR"/>
        </w:rPr>
        <w:t>24</w:t>
      </w:r>
      <w:r>
        <w:rPr>
          <w:sz w:val="24"/>
          <w:lang w:val="fr-FR"/>
        </w:rPr>
        <w:t>个促进健康互助行动中心的</w:t>
      </w:r>
      <w:r>
        <w:rPr>
          <w:sz w:val="24"/>
          <w:lang w:val="fr-FR"/>
        </w:rPr>
        <w:t>23</w:t>
      </w:r>
      <w:r>
        <w:rPr>
          <w:sz w:val="24"/>
          <w:lang w:val="fr-FR"/>
        </w:rPr>
        <w:t>个已经完工并经过验收，竣工验收合格率为</w:t>
      </w:r>
      <w:r>
        <w:rPr>
          <w:sz w:val="24"/>
          <w:lang w:val="fr-FR"/>
        </w:rPr>
        <w:t>99%</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国家卫生化验室已经翻新，以便提高收检化验能力。之所以选择翻新而不是重建，是因为施工费用可节省</w:t>
      </w:r>
      <w:r>
        <w:rPr>
          <w:sz w:val="24"/>
          <w:lang w:val="fr-FR"/>
        </w:rPr>
        <w:t>70%</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妇幼保健</w:t>
      </w:r>
      <w:r>
        <w:rPr>
          <w:sz w:val="24"/>
          <w:lang w:val="fr-FR"/>
        </w:rPr>
        <w:t>医院</w:t>
      </w:r>
      <w:r>
        <w:rPr>
          <w:sz w:val="24"/>
          <w:lang w:val="fr-FR"/>
        </w:rPr>
        <w:t>——</w:t>
      </w:r>
      <w:r>
        <w:rPr>
          <w:sz w:val="24"/>
          <w:lang w:val="fr-FR"/>
        </w:rPr>
        <w:t>即前拉古讷妇产医院</w:t>
      </w:r>
      <w:r>
        <w:rPr>
          <w:sz w:val="24"/>
          <w:lang w:val="fr-FR"/>
        </w:rPr>
        <w:t>——</w:t>
      </w:r>
      <w:r>
        <w:rPr>
          <w:sz w:val="24"/>
          <w:lang w:val="fr-FR"/>
        </w:rPr>
        <w:t>大楼（底层</w:t>
      </w:r>
      <w:r>
        <w:rPr>
          <w:sz w:val="24"/>
          <w:lang w:val="fr-FR"/>
        </w:rPr>
        <w:t>+2</w:t>
      </w:r>
      <w:r>
        <w:rPr>
          <w:sz w:val="24"/>
          <w:lang w:val="fr-FR"/>
        </w:rPr>
        <w:t>层）的修建工程已经竣工，并经过验收；</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医学院（</w:t>
      </w:r>
      <w:r>
        <w:rPr>
          <w:sz w:val="24"/>
          <w:lang w:val="fr-FR"/>
        </w:rPr>
        <w:t>FSS</w:t>
      </w:r>
      <w:r>
        <w:rPr>
          <w:sz w:val="24"/>
          <w:lang w:val="fr-FR"/>
        </w:rPr>
        <w:t>）、雅克格特精神</w:t>
      </w:r>
      <w:r>
        <w:rPr>
          <w:rFonts w:hint="eastAsia"/>
          <w:sz w:val="24"/>
          <w:lang w:val="fr-FR"/>
        </w:rPr>
        <w:t>疾</w:t>
      </w:r>
      <w:r>
        <w:rPr>
          <w:sz w:val="24"/>
          <w:lang w:val="fr-FR"/>
        </w:rPr>
        <w:t>病中心以及位于奥迈尔的医院住院部的设立正在进行中；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建立了贝宁医疗急救中心（</w:t>
      </w:r>
      <w:r>
        <w:rPr>
          <w:sz w:val="24"/>
          <w:lang w:val="fr-FR"/>
        </w:rPr>
        <w:t>Samu-</w:t>
      </w:r>
      <w:r>
        <w:rPr>
          <w:sz w:val="24"/>
          <w:lang w:val="fr-FR"/>
        </w:rPr>
        <w:t>贝宁）。</w:t>
      </w:r>
    </w:p>
    <w:p w:rsidR="00000000" w:rsidRDefault="00161DAD">
      <w:pPr>
        <w:spacing w:after="240" w:line="360" w:lineRule="atLeast"/>
        <w:rPr>
          <w:sz w:val="24"/>
          <w:lang w:val="fr-FR"/>
        </w:rPr>
      </w:pPr>
      <w:r>
        <w:rPr>
          <w:sz w:val="24"/>
          <w:lang w:val="fr-FR"/>
        </w:rPr>
        <w:t>247.</w:t>
      </w:r>
      <w:r>
        <w:rPr>
          <w:rFonts w:hint="eastAsia"/>
          <w:sz w:val="24"/>
          <w:lang w:val="fr-FR"/>
        </w:rPr>
        <w:t xml:space="preserve">  </w:t>
      </w:r>
      <w:r>
        <w:rPr>
          <w:rFonts w:hint="eastAsia"/>
          <w:sz w:val="24"/>
          <w:lang w:val="fr-FR"/>
        </w:rPr>
        <w:t>经历独特的</w:t>
      </w:r>
      <w:r>
        <w:rPr>
          <w:sz w:val="24"/>
          <w:lang w:val="fr-FR"/>
        </w:rPr>
        <w:t>贝宁医疗急救中心（</w:t>
      </w:r>
      <w:r>
        <w:rPr>
          <w:sz w:val="24"/>
          <w:lang w:val="fr-FR"/>
        </w:rPr>
        <w:t>Samu-</w:t>
      </w:r>
      <w:r>
        <w:rPr>
          <w:sz w:val="24"/>
          <w:lang w:val="fr-FR"/>
        </w:rPr>
        <w:t>贝宁）是在</w:t>
      </w:r>
      <w:r>
        <w:rPr>
          <w:sz w:val="24"/>
          <w:lang w:val="fr-FR"/>
        </w:rPr>
        <w:t>1995</w:t>
      </w:r>
      <w:r>
        <w:rPr>
          <w:sz w:val="24"/>
          <w:lang w:val="fr-FR"/>
        </w:rPr>
        <w:t>年</w:t>
      </w:r>
      <w:r>
        <w:rPr>
          <w:sz w:val="24"/>
          <w:lang w:val="fr-FR"/>
        </w:rPr>
        <w:t>12</w:t>
      </w:r>
      <w:r>
        <w:rPr>
          <w:sz w:val="24"/>
          <w:lang w:val="fr-FR"/>
        </w:rPr>
        <w:t>月成立的，当时正值法语国家元首会议</w:t>
      </w:r>
      <w:r>
        <w:rPr>
          <w:sz w:val="24"/>
          <w:lang w:val="fr-FR"/>
        </w:rPr>
        <w:t>召开之际，加拿大合作机构提供了</w:t>
      </w:r>
      <w:r>
        <w:rPr>
          <w:sz w:val="24"/>
          <w:lang w:val="fr-FR"/>
        </w:rPr>
        <w:t>2</w:t>
      </w:r>
      <w:r>
        <w:rPr>
          <w:sz w:val="24"/>
          <w:lang w:val="fr-FR"/>
        </w:rPr>
        <w:t>辆配备有医疗设备的救护车，一些无线电通信设备，并负责对一组医生、护士和救护车司机进行短期培训，以便对这次重要的会晤提供医疗服务，参加这次会议的有</w:t>
      </w:r>
      <w:r>
        <w:rPr>
          <w:sz w:val="24"/>
          <w:lang w:val="fr-FR"/>
        </w:rPr>
        <w:t>5</w:t>
      </w:r>
      <w:r>
        <w:rPr>
          <w:sz w:val="24"/>
          <w:lang w:val="fr-FR"/>
        </w:rPr>
        <w:t>万多人，以及几百名高级要人。这</w:t>
      </w:r>
      <w:r>
        <w:rPr>
          <w:rFonts w:hint="eastAsia"/>
          <w:sz w:val="24"/>
          <w:lang w:val="fr-FR"/>
        </w:rPr>
        <w:t>一</w:t>
      </w:r>
      <w:r>
        <w:rPr>
          <w:sz w:val="24"/>
          <w:lang w:val="fr-FR"/>
        </w:rPr>
        <w:t>经验说明，在贝宁，利用适当的设备与合理的组织，可以有效地在医院外进行紧急救护。由此产生了建立医疗急救中心（</w:t>
      </w:r>
      <w:r>
        <w:rPr>
          <w:sz w:val="24"/>
          <w:lang w:val="fr-FR"/>
        </w:rPr>
        <w:t>Samu</w:t>
      </w:r>
      <w:r>
        <w:rPr>
          <w:sz w:val="24"/>
          <w:lang w:val="fr-FR"/>
        </w:rPr>
        <w:t>）的想法，该中心遂</w:t>
      </w:r>
      <w:r>
        <w:rPr>
          <w:rFonts w:hint="eastAsia"/>
          <w:sz w:val="24"/>
          <w:lang w:val="fr-FR"/>
        </w:rPr>
        <w:t>根据</w:t>
      </w:r>
      <w:r>
        <w:rPr>
          <w:sz w:val="24"/>
          <w:lang w:val="fr-FR"/>
        </w:rPr>
        <w:t>1999</w:t>
      </w:r>
      <w:r>
        <w:rPr>
          <w:sz w:val="24"/>
          <w:lang w:val="fr-FR"/>
        </w:rPr>
        <w:t>年</w:t>
      </w:r>
      <w:r>
        <w:rPr>
          <w:sz w:val="24"/>
          <w:lang w:val="fr-FR"/>
        </w:rPr>
        <w:t>4</w:t>
      </w:r>
      <w:r>
        <w:rPr>
          <w:sz w:val="24"/>
          <w:lang w:val="fr-FR"/>
        </w:rPr>
        <w:t>月</w:t>
      </w:r>
      <w:r>
        <w:rPr>
          <w:sz w:val="24"/>
          <w:lang w:val="fr-FR"/>
        </w:rPr>
        <w:t>8</w:t>
      </w:r>
      <w:r>
        <w:rPr>
          <w:sz w:val="24"/>
          <w:lang w:val="fr-FR"/>
        </w:rPr>
        <w:t>日签署的组建法令</w:t>
      </w:r>
      <w:r>
        <w:rPr>
          <w:rFonts w:hint="eastAsia"/>
          <w:sz w:val="24"/>
          <w:lang w:val="fr-FR"/>
        </w:rPr>
        <w:t>得以</w:t>
      </w:r>
      <w:r>
        <w:rPr>
          <w:sz w:val="24"/>
          <w:lang w:val="fr-FR"/>
        </w:rPr>
        <w:t>成立。贝宁医疗急救中心（</w:t>
      </w:r>
      <w:r>
        <w:rPr>
          <w:sz w:val="24"/>
          <w:lang w:val="fr-FR"/>
        </w:rPr>
        <w:t>Samu-</w:t>
      </w:r>
      <w:r>
        <w:rPr>
          <w:sz w:val="24"/>
          <w:lang w:val="fr-FR"/>
        </w:rPr>
        <w:t>贝宁）于</w:t>
      </w:r>
      <w:r>
        <w:rPr>
          <w:sz w:val="24"/>
          <w:lang w:val="fr-FR"/>
        </w:rPr>
        <w:t>1999</w:t>
      </w:r>
      <w:r>
        <w:rPr>
          <w:sz w:val="24"/>
          <w:lang w:val="fr-FR"/>
        </w:rPr>
        <w:t>年</w:t>
      </w:r>
      <w:r>
        <w:rPr>
          <w:sz w:val="24"/>
          <w:lang w:val="fr-FR"/>
        </w:rPr>
        <w:t>11</w:t>
      </w:r>
      <w:r>
        <w:rPr>
          <w:sz w:val="24"/>
          <w:lang w:val="fr-FR"/>
        </w:rPr>
        <w:t>月</w:t>
      </w:r>
      <w:r>
        <w:rPr>
          <w:sz w:val="24"/>
          <w:lang w:val="fr-FR"/>
        </w:rPr>
        <w:t>15</w:t>
      </w:r>
      <w:r>
        <w:rPr>
          <w:sz w:val="24"/>
          <w:lang w:val="fr-FR"/>
        </w:rPr>
        <w:t>日正式开始运行。医院走出院墙，为居民提供上门急救服务。在公共道路上，</w:t>
      </w:r>
      <w:r>
        <w:rPr>
          <w:sz w:val="24"/>
          <w:lang w:val="fr-FR"/>
        </w:rPr>
        <w:t>在工作场所，在体育馆，在市场里，或者在另外一个医疗机构</w:t>
      </w:r>
      <w:r>
        <w:rPr>
          <w:rFonts w:hint="eastAsia"/>
          <w:sz w:val="24"/>
          <w:lang w:val="fr-FR"/>
        </w:rPr>
        <w:t>，</w:t>
      </w:r>
      <w:r>
        <w:rPr>
          <w:sz w:val="24"/>
          <w:lang w:val="fr-FR"/>
        </w:rPr>
        <w:t>一旦突然发生需要进行紧急救护的健康问题，只需拨打或请人拨打贝宁医疗急救中心（</w:t>
      </w:r>
      <w:r>
        <w:rPr>
          <w:sz w:val="24"/>
          <w:lang w:val="fr-FR"/>
        </w:rPr>
        <w:t>Samu-</w:t>
      </w:r>
      <w:r>
        <w:rPr>
          <w:sz w:val="24"/>
          <w:lang w:val="fr-FR"/>
        </w:rPr>
        <w:t>贝宁）的急救电话号码</w:t>
      </w:r>
      <w:r>
        <w:rPr>
          <w:rFonts w:hint="eastAsia"/>
          <w:sz w:val="24"/>
          <w:lang w:val="fr-FR"/>
        </w:rPr>
        <w:t>就可以了</w:t>
      </w:r>
      <w:r>
        <w:rPr>
          <w:sz w:val="24"/>
          <w:lang w:val="fr-FR"/>
        </w:rPr>
        <w:t>。这个电话号码每天</w:t>
      </w:r>
      <w:r>
        <w:rPr>
          <w:sz w:val="24"/>
          <w:lang w:val="fr-FR"/>
        </w:rPr>
        <w:t>24</w:t>
      </w:r>
      <w:r>
        <w:rPr>
          <w:sz w:val="24"/>
          <w:lang w:val="fr-FR"/>
        </w:rPr>
        <w:t>小时有人值守，随时接听，并做出最适合每种紧急情况的答复。该中心也为国内和国际重要会晤与活动提供紧急救护，</w:t>
      </w:r>
      <w:r>
        <w:rPr>
          <w:sz w:val="24"/>
          <w:lang w:val="fr-FR"/>
        </w:rPr>
        <w:t>2000</w:t>
      </w:r>
      <w:r>
        <w:rPr>
          <w:sz w:val="24"/>
          <w:lang w:val="fr-FR"/>
        </w:rPr>
        <w:t>年</w:t>
      </w:r>
      <w:r>
        <w:rPr>
          <w:rFonts w:hint="eastAsia"/>
          <w:sz w:val="24"/>
          <w:lang w:val="fr-FR"/>
        </w:rPr>
        <w:t>为</w:t>
      </w:r>
      <w:r>
        <w:rPr>
          <w:sz w:val="24"/>
          <w:lang w:val="fr-FR"/>
        </w:rPr>
        <w:t>8</w:t>
      </w:r>
      <w:r>
        <w:rPr>
          <w:sz w:val="24"/>
          <w:lang w:val="fr-FR"/>
        </w:rPr>
        <w:t>次，</w:t>
      </w:r>
      <w:r>
        <w:rPr>
          <w:sz w:val="24"/>
          <w:lang w:val="fr-FR"/>
        </w:rPr>
        <w:t>2002</w:t>
      </w:r>
      <w:r>
        <w:rPr>
          <w:sz w:val="24"/>
          <w:lang w:val="fr-FR"/>
        </w:rPr>
        <w:t>年</w:t>
      </w:r>
      <w:r>
        <w:rPr>
          <w:sz w:val="24"/>
          <w:lang w:val="fr-FR"/>
        </w:rPr>
        <w:t>12</w:t>
      </w:r>
      <w:r>
        <w:rPr>
          <w:sz w:val="24"/>
          <w:lang w:val="fr-FR"/>
        </w:rPr>
        <w:t>次，</w:t>
      </w:r>
      <w:r>
        <w:rPr>
          <w:sz w:val="24"/>
          <w:lang w:val="fr-FR"/>
        </w:rPr>
        <w:t>2003</w:t>
      </w:r>
      <w:r>
        <w:rPr>
          <w:sz w:val="24"/>
          <w:lang w:val="fr-FR"/>
        </w:rPr>
        <w:t>年</w:t>
      </w:r>
      <w:r>
        <w:rPr>
          <w:sz w:val="24"/>
          <w:lang w:val="fr-FR"/>
        </w:rPr>
        <w:t>35</w:t>
      </w:r>
      <w:r>
        <w:rPr>
          <w:sz w:val="24"/>
          <w:lang w:val="fr-FR"/>
        </w:rPr>
        <w:t>次，</w:t>
      </w:r>
      <w:r>
        <w:rPr>
          <w:sz w:val="24"/>
          <w:lang w:val="fr-FR"/>
        </w:rPr>
        <w:t>2004</w:t>
      </w:r>
      <w:r>
        <w:rPr>
          <w:sz w:val="24"/>
          <w:lang w:val="fr-FR"/>
        </w:rPr>
        <w:t>年</w:t>
      </w:r>
      <w:r>
        <w:rPr>
          <w:sz w:val="24"/>
          <w:lang w:val="fr-FR"/>
        </w:rPr>
        <w:t>38</w:t>
      </w:r>
      <w:r>
        <w:rPr>
          <w:sz w:val="24"/>
          <w:lang w:val="fr-FR"/>
        </w:rPr>
        <w:t>次。</w:t>
      </w:r>
    </w:p>
    <w:p w:rsidR="00000000" w:rsidRDefault="00161DAD">
      <w:pPr>
        <w:spacing w:after="240" w:line="360" w:lineRule="atLeast"/>
        <w:rPr>
          <w:sz w:val="24"/>
          <w:lang w:val="fr-FR"/>
        </w:rPr>
      </w:pPr>
      <w:r>
        <w:rPr>
          <w:sz w:val="24"/>
          <w:lang w:val="fr-FR"/>
        </w:rPr>
        <w:t>248.</w:t>
      </w:r>
      <w:r>
        <w:rPr>
          <w:rFonts w:hint="eastAsia"/>
          <w:sz w:val="24"/>
          <w:lang w:val="fr-FR"/>
        </w:rPr>
        <w:t xml:space="preserve">  </w:t>
      </w:r>
      <w:r>
        <w:rPr>
          <w:sz w:val="24"/>
          <w:lang w:val="fr-FR"/>
        </w:rPr>
        <w:t>贝宁医疗急救中心（</w:t>
      </w:r>
      <w:r>
        <w:rPr>
          <w:sz w:val="24"/>
          <w:lang w:val="fr-FR"/>
        </w:rPr>
        <w:t>Samu-</w:t>
      </w:r>
      <w:r>
        <w:rPr>
          <w:sz w:val="24"/>
          <w:lang w:val="fr-FR"/>
        </w:rPr>
        <w:t>贝宁）通过设在每个旧省的</w:t>
      </w:r>
      <w:r>
        <w:rPr>
          <w:sz w:val="24"/>
          <w:lang w:val="fr-FR"/>
        </w:rPr>
        <w:t>6</w:t>
      </w:r>
      <w:r>
        <w:rPr>
          <w:sz w:val="24"/>
          <w:lang w:val="fr-FR"/>
        </w:rPr>
        <w:t>个</w:t>
      </w:r>
      <w:r>
        <w:rPr>
          <w:rFonts w:hint="eastAsia"/>
          <w:sz w:val="24"/>
          <w:lang w:val="fr-FR"/>
        </w:rPr>
        <w:t>流</w:t>
      </w:r>
      <w:r>
        <w:rPr>
          <w:sz w:val="24"/>
          <w:lang w:val="fr-FR"/>
        </w:rPr>
        <w:t>动急救与复苏中心（</w:t>
      </w:r>
      <w:r>
        <w:rPr>
          <w:sz w:val="24"/>
          <w:lang w:val="fr-FR"/>
        </w:rPr>
        <w:t>Smur</w:t>
      </w:r>
      <w:r>
        <w:rPr>
          <w:sz w:val="24"/>
          <w:lang w:val="fr-FR"/>
        </w:rPr>
        <w:t>或省级分队），覆盖了整个国土范围。自启动之日起</w:t>
      </w:r>
      <w:r>
        <w:rPr>
          <w:sz w:val="24"/>
          <w:lang w:val="fr-FR"/>
        </w:rPr>
        <w:t>，它拥有一个药品器材库，以便负责其他分队的供应。从对</w:t>
      </w:r>
      <w:r>
        <w:rPr>
          <w:rFonts w:hint="eastAsia"/>
          <w:sz w:val="24"/>
          <w:lang w:val="fr-FR"/>
        </w:rPr>
        <w:t>其</w:t>
      </w:r>
      <w:r>
        <w:rPr>
          <w:sz w:val="24"/>
          <w:lang w:val="fr-FR"/>
        </w:rPr>
        <w:t>服务的需求量来看，在落实卫生部门各项改革方面，如今的贝宁医疗急救中心（</w:t>
      </w:r>
      <w:r>
        <w:rPr>
          <w:sz w:val="24"/>
          <w:lang w:val="fr-FR"/>
        </w:rPr>
        <w:t>Samu-</w:t>
      </w:r>
      <w:r>
        <w:rPr>
          <w:sz w:val="24"/>
          <w:lang w:val="fr-FR"/>
        </w:rPr>
        <w:t>贝宁）被视为是一个非常成功的试验。为了使它更多地满足群众的要求，已经制定了一些措施，其中包括：更新其医疗</w:t>
      </w:r>
      <w:r>
        <w:rPr>
          <w:sz w:val="24"/>
          <w:lang w:val="fr-FR"/>
        </w:rPr>
        <w:t>-</w:t>
      </w:r>
      <w:r>
        <w:rPr>
          <w:sz w:val="24"/>
          <w:lang w:val="fr-FR"/>
        </w:rPr>
        <w:t>技术设备；扩大其车队；修建一个全国协调中心；为医疗卫生系统的人员进行医学方面的成人培训甚至发给文凭的培训；所以，必须考虑建立一个从属于贝宁医疗急救中心的紧急救护</w:t>
      </w:r>
      <w:r>
        <w:rPr>
          <w:rFonts w:hint="eastAsia"/>
          <w:sz w:val="24"/>
          <w:lang w:val="fr-FR"/>
        </w:rPr>
        <w:t>培训</w:t>
      </w:r>
      <w:r>
        <w:rPr>
          <w:sz w:val="24"/>
          <w:lang w:val="fr-FR"/>
        </w:rPr>
        <w:t>中心；由内政部分配一个医疗急救中心无线电</w:t>
      </w:r>
      <w:r>
        <w:rPr>
          <w:sz w:val="24"/>
          <w:lang w:val="fr-FR"/>
        </w:rPr>
        <w:t>-</w:t>
      </w:r>
      <w:r>
        <w:rPr>
          <w:sz w:val="24"/>
          <w:lang w:val="fr-FR"/>
        </w:rPr>
        <w:t>通信系统频率；分配一个简短的免费电话号码，如同消防队和国家警察所用</w:t>
      </w:r>
      <w:r>
        <w:rPr>
          <w:sz w:val="24"/>
          <w:lang w:val="fr-FR"/>
        </w:rPr>
        <w:t>的那种电话号码，以便居民可以简便地享用医疗急救中心的服务。</w:t>
      </w:r>
    </w:p>
    <w:p w:rsidR="00000000" w:rsidRDefault="00161DAD">
      <w:pPr>
        <w:spacing w:after="240" w:line="360" w:lineRule="atLeast"/>
        <w:rPr>
          <w:b/>
          <w:bCs/>
          <w:sz w:val="24"/>
          <w:lang w:val="fr-FR"/>
        </w:rPr>
      </w:pPr>
      <w:r>
        <w:rPr>
          <w:b/>
          <w:bCs/>
          <w:sz w:val="24"/>
          <w:lang w:val="fr-FR"/>
        </w:rPr>
        <w:t>12.3</w:t>
      </w:r>
    </w:p>
    <w:p w:rsidR="00000000" w:rsidRDefault="00161DAD">
      <w:pPr>
        <w:spacing w:after="240" w:line="360" w:lineRule="atLeast"/>
        <w:rPr>
          <w:sz w:val="24"/>
          <w:lang w:val="fr-FR"/>
        </w:rPr>
      </w:pPr>
      <w:r>
        <w:rPr>
          <w:sz w:val="24"/>
          <w:lang w:val="fr-FR"/>
        </w:rPr>
        <w:t>249.</w:t>
      </w:r>
      <w:r>
        <w:rPr>
          <w:rFonts w:hint="eastAsia"/>
          <w:sz w:val="24"/>
          <w:lang w:val="fr-FR"/>
        </w:rPr>
        <w:t xml:space="preserve">  </w:t>
      </w:r>
      <w:r>
        <w:rPr>
          <w:sz w:val="24"/>
          <w:lang w:val="fr-FR"/>
        </w:rPr>
        <w:t>2004</w:t>
      </w:r>
      <w:r>
        <w:rPr>
          <w:sz w:val="24"/>
          <w:lang w:val="fr-FR"/>
        </w:rPr>
        <w:t>年，国家全部支出的</w:t>
      </w:r>
      <w:r>
        <w:rPr>
          <w:sz w:val="24"/>
          <w:lang w:val="fr-FR"/>
        </w:rPr>
        <w:t>10.73%</w:t>
      </w:r>
      <w:r>
        <w:rPr>
          <w:sz w:val="24"/>
          <w:lang w:val="fr-FR"/>
        </w:rPr>
        <w:t>用于卫生部门。根据</w:t>
      </w:r>
      <w:r>
        <w:rPr>
          <w:sz w:val="24"/>
          <w:lang w:val="fr-FR"/>
        </w:rPr>
        <w:t>2005</w:t>
      </w:r>
      <w:r>
        <w:rPr>
          <w:sz w:val="24"/>
          <w:lang w:val="fr-FR"/>
        </w:rPr>
        <w:t>年的预计，用于卫生的这个百分比将达到国民生产总值的</w:t>
      </w:r>
      <w:r>
        <w:rPr>
          <w:sz w:val="24"/>
          <w:lang w:val="fr-FR"/>
        </w:rPr>
        <w:t>10.61%</w:t>
      </w:r>
      <w:r>
        <w:rPr>
          <w:sz w:val="24"/>
          <w:lang w:val="fr-FR"/>
        </w:rPr>
        <w:t>。</w:t>
      </w:r>
      <w:r>
        <w:rPr>
          <w:sz w:val="24"/>
          <w:lang w:val="fr-FR"/>
        </w:rPr>
        <w:t>1998</w:t>
      </w:r>
      <w:r>
        <w:rPr>
          <w:sz w:val="24"/>
          <w:lang w:val="fr-FR"/>
        </w:rPr>
        <w:t>年这个比例为</w:t>
      </w:r>
      <w:r>
        <w:rPr>
          <w:sz w:val="24"/>
          <w:lang w:val="fr-FR"/>
        </w:rPr>
        <w:t>16.11%</w:t>
      </w:r>
      <w:r>
        <w:rPr>
          <w:sz w:val="24"/>
          <w:lang w:val="fr-FR"/>
        </w:rPr>
        <w:t>，</w:t>
      </w:r>
      <w:r>
        <w:rPr>
          <w:sz w:val="24"/>
          <w:lang w:val="fr-FR"/>
        </w:rPr>
        <w:t>1999</w:t>
      </w:r>
      <w:r>
        <w:rPr>
          <w:sz w:val="24"/>
          <w:lang w:val="fr-FR"/>
        </w:rPr>
        <w:t>年为</w:t>
      </w:r>
      <w:r>
        <w:rPr>
          <w:sz w:val="24"/>
          <w:lang w:val="fr-FR"/>
        </w:rPr>
        <w:t>18.26%</w:t>
      </w:r>
      <w:r>
        <w:rPr>
          <w:sz w:val="24"/>
          <w:lang w:val="fr-FR"/>
        </w:rPr>
        <w:t>。</w:t>
      </w:r>
      <w:r>
        <w:rPr>
          <w:rFonts w:hint="eastAsia"/>
          <w:sz w:val="24"/>
          <w:lang w:val="fr-FR"/>
        </w:rPr>
        <w:t>此后，</w:t>
      </w:r>
      <w:r>
        <w:rPr>
          <w:sz w:val="24"/>
          <w:lang w:val="fr-FR"/>
        </w:rPr>
        <w:t>这个比例逐年减小（</w:t>
      </w:r>
      <w:r>
        <w:rPr>
          <w:sz w:val="24"/>
          <w:lang w:val="fr-FR"/>
        </w:rPr>
        <w:t>2000</w:t>
      </w:r>
      <w:r>
        <w:rPr>
          <w:sz w:val="24"/>
          <w:lang w:val="fr-FR"/>
        </w:rPr>
        <w:t>年为</w:t>
      </w:r>
      <w:r>
        <w:rPr>
          <w:sz w:val="24"/>
          <w:lang w:val="fr-FR"/>
        </w:rPr>
        <w:t>14.49%</w:t>
      </w:r>
      <w:r>
        <w:rPr>
          <w:sz w:val="24"/>
          <w:lang w:val="fr-FR"/>
        </w:rPr>
        <w:t>，</w:t>
      </w:r>
      <w:r>
        <w:rPr>
          <w:sz w:val="24"/>
          <w:lang w:val="fr-FR"/>
        </w:rPr>
        <w:t>2001</w:t>
      </w:r>
      <w:r>
        <w:rPr>
          <w:sz w:val="24"/>
          <w:lang w:val="fr-FR"/>
        </w:rPr>
        <w:t>年为</w:t>
      </w:r>
      <w:r>
        <w:rPr>
          <w:sz w:val="24"/>
          <w:lang w:val="fr-FR"/>
        </w:rPr>
        <w:t>14.23%</w:t>
      </w:r>
      <w:r>
        <w:rPr>
          <w:sz w:val="24"/>
          <w:lang w:val="fr-FR"/>
        </w:rPr>
        <w:t>，</w:t>
      </w:r>
      <w:r>
        <w:rPr>
          <w:sz w:val="24"/>
          <w:lang w:val="fr-FR"/>
        </w:rPr>
        <w:t>2002</w:t>
      </w:r>
      <w:r>
        <w:rPr>
          <w:sz w:val="24"/>
          <w:lang w:val="fr-FR"/>
        </w:rPr>
        <w:t>年为</w:t>
      </w:r>
      <w:r>
        <w:rPr>
          <w:sz w:val="24"/>
          <w:lang w:val="fr-FR"/>
        </w:rPr>
        <w:t>13.59%</w:t>
      </w:r>
      <w:r>
        <w:rPr>
          <w:sz w:val="24"/>
          <w:lang w:val="fr-FR"/>
        </w:rPr>
        <w:t>）。</w:t>
      </w:r>
    </w:p>
    <w:p w:rsidR="00000000" w:rsidRDefault="00161DAD">
      <w:pPr>
        <w:keepNext/>
        <w:keepLines/>
        <w:widowControl/>
        <w:spacing w:after="240" w:line="360" w:lineRule="atLeast"/>
        <w:rPr>
          <w:sz w:val="24"/>
          <w:lang w:val="fr-FR"/>
        </w:rPr>
      </w:pPr>
      <w:r>
        <w:rPr>
          <w:sz w:val="24"/>
          <w:lang w:val="fr-FR"/>
        </w:rPr>
        <w:t>250.</w:t>
      </w:r>
      <w:r>
        <w:rPr>
          <w:rFonts w:hint="eastAsia"/>
          <w:sz w:val="24"/>
          <w:lang w:val="fr-FR"/>
        </w:rPr>
        <w:t xml:space="preserve">  </w:t>
      </w:r>
      <w:r>
        <w:rPr>
          <w:sz w:val="24"/>
          <w:lang w:val="fr-FR"/>
        </w:rPr>
        <w:t>卫生部门是预算改革的首批参加者之一，根据这一改革，一方面，必须根据公平合理和客观公正的标准，越来越好地进行资源的拨给；另一方</w:t>
      </w:r>
      <w:r>
        <w:rPr>
          <w:sz w:val="24"/>
          <w:lang w:val="fr-FR"/>
        </w:rPr>
        <w:t>面，必须关注资源的合理使用。为此，必须对国家卫生保健政策的实施情况时刻进行评估，以及物质上和财政上的跟踪检查。</w:t>
      </w:r>
    </w:p>
    <w:p w:rsidR="00000000" w:rsidRDefault="00161DAD">
      <w:pPr>
        <w:spacing w:after="240" w:line="360" w:lineRule="atLeast"/>
        <w:rPr>
          <w:b/>
          <w:bCs/>
          <w:sz w:val="24"/>
          <w:lang w:val="fr-FR"/>
        </w:rPr>
      </w:pPr>
      <w:r>
        <w:rPr>
          <w:b/>
          <w:bCs/>
          <w:sz w:val="24"/>
          <w:lang w:val="fr-FR"/>
        </w:rPr>
        <w:t>12.4</w:t>
      </w:r>
    </w:p>
    <w:p w:rsidR="00000000" w:rsidRDefault="00161DAD">
      <w:pPr>
        <w:spacing w:after="240" w:line="360" w:lineRule="atLeast"/>
        <w:rPr>
          <w:rFonts w:hint="eastAsia"/>
          <w:sz w:val="24"/>
          <w:lang w:val="fr-FR"/>
        </w:rPr>
      </w:pPr>
      <w:r>
        <w:rPr>
          <w:sz w:val="24"/>
          <w:lang w:val="fr-FR"/>
        </w:rPr>
        <w:t>251.</w:t>
      </w:r>
      <w:r>
        <w:rPr>
          <w:rFonts w:hint="eastAsia"/>
          <w:sz w:val="24"/>
          <w:lang w:val="fr-FR"/>
        </w:rPr>
        <w:t xml:space="preserve">  </w:t>
      </w:r>
      <w:r>
        <w:rPr>
          <w:b/>
          <w:bCs/>
          <w:sz w:val="24"/>
          <w:lang w:val="fr-FR"/>
        </w:rPr>
        <w:t>a</w:t>
      </w:r>
      <w:r>
        <w:rPr>
          <w:b/>
          <w:bCs/>
          <w:sz w:val="24"/>
          <w:lang w:val="fr-FR"/>
        </w:rPr>
        <w:t>）</w:t>
      </w:r>
      <w:r>
        <w:rPr>
          <w:sz w:val="24"/>
          <w:lang w:val="fr-FR"/>
        </w:rPr>
        <w:t>婴儿死亡率（</w:t>
      </w:r>
      <w:r>
        <w:rPr>
          <w:sz w:val="24"/>
          <w:lang w:val="fr-FR"/>
        </w:rPr>
        <w:t>TMI</w:t>
      </w:r>
      <w:r>
        <w:rPr>
          <w:sz w:val="24"/>
          <w:lang w:val="fr-FR"/>
        </w:rPr>
        <w:t>）下降了</w:t>
      </w:r>
      <w:r>
        <w:rPr>
          <w:sz w:val="24"/>
          <w:lang w:val="fr-FR"/>
        </w:rPr>
        <w:t>25</w:t>
      </w:r>
      <w:r>
        <w:rPr>
          <w:sz w:val="24"/>
          <w:lang w:val="fr-FR"/>
        </w:rPr>
        <w:t>点，从</w:t>
      </w:r>
      <w:r>
        <w:rPr>
          <w:sz w:val="24"/>
          <w:lang w:val="fr-FR"/>
        </w:rPr>
        <w:t>114‰</w:t>
      </w:r>
      <w:r>
        <w:rPr>
          <w:sz w:val="24"/>
          <w:lang w:val="fr-FR"/>
        </w:rPr>
        <w:t>下降到</w:t>
      </w:r>
      <w:r>
        <w:rPr>
          <w:sz w:val="24"/>
          <w:lang w:val="fr-FR"/>
        </w:rPr>
        <w:t>89‰</w:t>
      </w:r>
      <w:r>
        <w:rPr>
          <w:sz w:val="24"/>
          <w:lang w:val="fr-FR"/>
        </w:rPr>
        <w:t>。婴</w:t>
      </w:r>
      <w:r>
        <w:rPr>
          <w:rFonts w:hint="eastAsia"/>
          <w:sz w:val="24"/>
          <w:lang w:val="fr-FR"/>
        </w:rPr>
        <w:t>–</w:t>
      </w:r>
      <w:r>
        <w:rPr>
          <w:sz w:val="24"/>
          <w:lang w:val="fr-FR"/>
        </w:rPr>
        <w:t>幼儿死亡率（</w:t>
      </w:r>
      <w:r>
        <w:rPr>
          <w:sz w:val="24"/>
          <w:lang w:val="fr-FR"/>
        </w:rPr>
        <w:t>TMM5</w:t>
      </w:r>
      <w:r>
        <w:rPr>
          <w:sz w:val="24"/>
          <w:lang w:val="fr-FR"/>
        </w:rPr>
        <w:t>）由</w:t>
      </w:r>
      <w:r>
        <w:rPr>
          <w:sz w:val="24"/>
          <w:lang w:val="fr-FR"/>
        </w:rPr>
        <w:t>203‰</w:t>
      </w:r>
      <w:r>
        <w:rPr>
          <w:sz w:val="24"/>
          <w:lang w:val="fr-FR"/>
        </w:rPr>
        <w:t>下降到</w:t>
      </w:r>
      <w:r>
        <w:rPr>
          <w:sz w:val="24"/>
          <w:lang w:val="fr-FR"/>
        </w:rPr>
        <w:t>160‰</w:t>
      </w:r>
      <w:r>
        <w:rPr>
          <w:sz w:val="24"/>
          <w:lang w:val="fr-FR"/>
        </w:rPr>
        <w:t>（参见下表）</w:t>
      </w:r>
      <w:r>
        <w:rPr>
          <w:rFonts w:hint="eastAsia"/>
          <w:sz w:val="24"/>
          <w:lang w:val="fr-FR"/>
        </w:rPr>
        <w:t>。</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21</w:t>
      </w:r>
      <w:r>
        <w:rPr>
          <w:sz w:val="24"/>
          <w:lang w:val="fr-FR"/>
        </w:rPr>
        <w:t>：</w:t>
      </w:r>
      <w:r>
        <w:rPr>
          <w:sz w:val="24"/>
          <w:lang w:val="fr-FR"/>
        </w:rPr>
        <w:t>1996</w:t>
      </w:r>
      <w:r>
        <w:rPr>
          <w:sz w:val="24"/>
          <w:lang w:val="fr-FR"/>
        </w:rPr>
        <w:t>年至</w:t>
      </w:r>
      <w:r>
        <w:rPr>
          <w:sz w:val="24"/>
          <w:lang w:val="fr-FR"/>
        </w:rPr>
        <w:t>2001</w:t>
      </w:r>
      <w:r>
        <w:rPr>
          <w:sz w:val="24"/>
          <w:lang w:val="fr-FR"/>
        </w:rPr>
        <w:t>年</w:t>
      </w:r>
      <w:r>
        <w:rPr>
          <w:sz w:val="24"/>
          <w:lang w:val="fr-FR"/>
        </w:rPr>
        <w:t>5</w:t>
      </w:r>
      <w:r>
        <w:rPr>
          <w:sz w:val="24"/>
          <w:lang w:val="fr-FR"/>
        </w:rPr>
        <w:t>岁以下儿童死亡率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609"/>
        <w:gridCol w:w="1609"/>
        <w:gridCol w:w="1609"/>
        <w:gridCol w:w="1609"/>
        <w:gridCol w:w="1609"/>
      </w:tblGrid>
      <w:tr w:rsidR="00000000">
        <w:tc>
          <w:tcPr>
            <w:tcW w:w="940" w:type="pct"/>
            <w:vAlign w:val="center"/>
          </w:tcPr>
          <w:p w:rsidR="00000000" w:rsidRDefault="00161DAD">
            <w:pPr>
              <w:spacing w:line="360" w:lineRule="atLeast"/>
              <w:jc w:val="center"/>
              <w:rPr>
                <w:sz w:val="24"/>
                <w:lang w:val="fr-FR"/>
              </w:rPr>
            </w:pPr>
            <w:r>
              <w:rPr>
                <w:sz w:val="24"/>
                <w:lang w:val="fr-FR"/>
              </w:rPr>
              <w:t>调查</w:t>
            </w:r>
          </w:p>
        </w:tc>
        <w:tc>
          <w:tcPr>
            <w:tcW w:w="812" w:type="pct"/>
            <w:vAlign w:val="center"/>
          </w:tcPr>
          <w:p w:rsidR="00000000" w:rsidRDefault="00161DAD">
            <w:pPr>
              <w:spacing w:line="360" w:lineRule="atLeast"/>
              <w:jc w:val="center"/>
              <w:rPr>
                <w:sz w:val="24"/>
                <w:lang w:val="fr-FR"/>
              </w:rPr>
            </w:pPr>
            <w:r>
              <w:rPr>
                <w:sz w:val="24"/>
                <w:lang w:val="fr-FR"/>
              </w:rPr>
              <w:t>新生儿死亡率</w:t>
            </w:r>
          </w:p>
        </w:tc>
        <w:tc>
          <w:tcPr>
            <w:tcW w:w="812" w:type="pct"/>
            <w:vAlign w:val="center"/>
          </w:tcPr>
          <w:p w:rsidR="00000000" w:rsidRDefault="00161DAD">
            <w:pPr>
              <w:spacing w:line="360" w:lineRule="atLeast"/>
              <w:jc w:val="center"/>
              <w:rPr>
                <w:sz w:val="24"/>
                <w:lang w:val="fr-FR"/>
              </w:rPr>
            </w:pPr>
            <w:r>
              <w:rPr>
                <w:sz w:val="24"/>
                <w:lang w:val="fr-FR"/>
              </w:rPr>
              <w:t>产后</w:t>
            </w:r>
          </w:p>
          <w:p w:rsidR="00000000" w:rsidRDefault="00161DAD">
            <w:pPr>
              <w:spacing w:line="360" w:lineRule="atLeast"/>
              <w:jc w:val="center"/>
              <w:rPr>
                <w:sz w:val="24"/>
                <w:lang w:val="fr-FR"/>
              </w:rPr>
            </w:pPr>
            <w:r>
              <w:rPr>
                <w:sz w:val="24"/>
                <w:lang w:val="fr-FR"/>
              </w:rPr>
              <w:t>死亡率</w:t>
            </w:r>
          </w:p>
        </w:tc>
        <w:tc>
          <w:tcPr>
            <w:tcW w:w="812" w:type="pct"/>
            <w:vAlign w:val="center"/>
          </w:tcPr>
          <w:p w:rsidR="00000000" w:rsidRDefault="00161DAD">
            <w:pPr>
              <w:spacing w:line="360" w:lineRule="atLeast"/>
              <w:jc w:val="center"/>
              <w:rPr>
                <w:sz w:val="24"/>
                <w:lang w:val="fr-FR"/>
              </w:rPr>
            </w:pPr>
            <w:r>
              <w:rPr>
                <w:sz w:val="24"/>
                <w:lang w:val="fr-FR"/>
              </w:rPr>
              <w:t>婴儿</w:t>
            </w:r>
          </w:p>
          <w:p w:rsidR="00000000" w:rsidRDefault="00161DAD">
            <w:pPr>
              <w:spacing w:line="360" w:lineRule="atLeast"/>
              <w:jc w:val="center"/>
              <w:rPr>
                <w:sz w:val="24"/>
                <w:lang w:val="fr-FR"/>
              </w:rPr>
            </w:pPr>
            <w:r>
              <w:rPr>
                <w:sz w:val="24"/>
                <w:lang w:val="fr-FR"/>
              </w:rPr>
              <w:t>死亡率</w:t>
            </w:r>
          </w:p>
        </w:tc>
        <w:tc>
          <w:tcPr>
            <w:tcW w:w="812" w:type="pct"/>
            <w:vAlign w:val="center"/>
          </w:tcPr>
          <w:p w:rsidR="00000000" w:rsidRDefault="00161DAD">
            <w:pPr>
              <w:spacing w:line="360" w:lineRule="atLeast"/>
              <w:jc w:val="center"/>
              <w:rPr>
                <w:sz w:val="24"/>
                <w:lang w:val="fr-FR"/>
              </w:rPr>
            </w:pPr>
            <w:r>
              <w:rPr>
                <w:sz w:val="24"/>
                <w:lang w:val="fr-FR"/>
              </w:rPr>
              <w:t>幼儿</w:t>
            </w:r>
          </w:p>
          <w:p w:rsidR="00000000" w:rsidRDefault="00161DAD">
            <w:pPr>
              <w:spacing w:line="360" w:lineRule="atLeast"/>
              <w:jc w:val="center"/>
              <w:rPr>
                <w:sz w:val="24"/>
                <w:lang w:val="fr-FR"/>
              </w:rPr>
            </w:pPr>
            <w:r>
              <w:rPr>
                <w:sz w:val="24"/>
                <w:lang w:val="fr-FR"/>
              </w:rPr>
              <w:t>死亡率</w:t>
            </w:r>
          </w:p>
        </w:tc>
        <w:tc>
          <w:tcPr>
            <w:tcW w:w="812" w:type="pct"/>
          </w:tcPr>
          <w:p w:rsidR="00000000" w:rsidRDefault="00161DAD">
            <w:pPr>
              <w:spacing w:line="360" w:lineRule="atLeast"/>
              <w:rPr>
                <w:sz w:val="24"/>
                <w:lang w:val="fr-FR"/>
              </w:rPr>
            </w:pPr>
            <w:r>
              <w:rPr>
                <w:sz w:val="24"/>
                <w:lang w:val="fr-FR"/>
              </w:rPr>
              <w:t>婴幼儿死亡率</w:t>
            </w:r>
          </w:p>
        </w:tc>
      </w:tr>
      <w:tr w:rsidR="00000000">
        <w:tc>
          <w:tcPr>
            <w:tcW w:w="940" w:type="pct"/>
          </w:tcPr>
          <w:p w:rsidR="00000000" w:rsidRDefault="00161DAD">
            <w:pPr>
              <w:spacing w:line="360" w:lineRule="atLeast"/>
              <w:rPr>
                <w:sz w:val="24"/>
                <w:lang w:val="fr-FR"/>
              </w:rPr>
            </w:pPr>
            <w:r>
              <w:rPr>
                <w:sz w:val="24"/>
                <w:lang w:val="fr-FR"/>
              </w:rPr>
              <w:t>EDSB</w:t>
            </w:r>
            <w:r>
              <w:rPr>
                <w:rFonts w:hint="eastAsia"/>
                <w:sz w:val="24"/>
                <w:lang w:val="fr-FR"/>
              </w:rPr>
              <w:t xml:space="preserve"> </w:t>
            </w:r>
            <w:r>
              <w:rPr>
                <w:sz w:val="24"/>
                <w:lang w:val="fr-FR"/>
              </w:rPr>
              <w:t>1</w:t>
            </w:r>
            <w:r>
              <w:rPr>
                <w:sz w:val="24"/>
                <w:lang w:val="en-GB"/>
              </w:rPr>
              <w:t>（</w:t>
            </w:r>
            <w:r>
              <w:rPr>
                <w:sz w:val="24"/>
                <w:lang w:val="fr-FR"/>
              </w:rPr>
              <w:t>1</w:t>
            </w:r>
            <w:r>
              <w:rPr>
                <w:sz w:val="24"/>
                <w:lang w:val="en-GB"/>
              </w:rPr>
              <w:t>）</w:t>
            </w:r>
          </w:p>
        </w:tc>
        <w:tc>
          <w:tcPr>
            <w:tcW w:w="812" w:type="pct"/>
          </w:tcPr>
          <w:p w:rsidR="00000000" w:rsidRDefault="00161DAD">
            <w:pPr>
              <w:spacing w:line="360" w:lineRule="atLeast"/>
              <w:jc w:val="center"/>
              <w:rPr>
                <w:sz w:val="24"/>
                <w:lang w:val="fr-FR"/>
              </w:rPr>
            </w:pPr>
            <w:r>
              <w:rPr>
                <w:sz w:val="24"/>
                <w:lang w:val="fr-FR"/>
              </w:rPr>
              <w:t>38</w:t>
            </w:r>
            <w:r>
              <w:rPr>
                <w:rFonts w:hint="eastAsia"/>
                <w:sz w:val="24"/>
                <w:lang w:val="fr-FR"/>
              </w:rPr>
              <w:t>.</w:t>
            </w:r>
            <w:r>
              <w:rPr>
                <w:sz w:val="24"/>
                <w:lang w:val="fr-FR"/>
              </w:rPr>
              <w:t>2</w:t>
            </w:r>
          </w:p>
        </w:tc>
        <w:tc>
          <w:tcPr>
            <w:tcW w:w="812" w:type="pct"/>
          </w:tcPr>
          <w:p w:rsidR="00000000" w:rsidRDefault="00161DAD">
            <w:pPr>
              <w:spacing w:line="360" w:lineRule="atLeast"/>
              <w:jc w:val="center"/>
              <w:rPr>
                <w:sz w:val="24"/>
                <w:lang w:val="fr-FR"/>
              </w:rPr>
            </w:pPr>
            <w:r>
              <w:rPr>
                <w:sz w:val="24"/>
                <w:lang w:val="fr-FR"/>
              </w:rPr>
              <w:t>55</w:t>
            </w:r>
            <w:r>
              <w:rPr>
                <w:rFonts w:hint="eastAsia"/>
                <w:sz w:val="24"/>
                <w:lang w:val="fr-FR"/>
              </w:rPr>
              <w:t>.</w:t>
            </w:r>
            <w:r>
              <w:rPr>
                <w:sz w:val="24"/>
                <w:lang w:val="fr-FR"/>
              </w:rPr>
              <w:t>8</w:t>
            </w:r>
          </w:p>
        </w:tc>
        <w:tc>
          <w:tcPr>
            <w:tcW w:w="812" w:type="pct"/>
          </w:tcPr>
          <w:p w:rsidR="00000000" w:rsidRDefault="00161DAD">
            <w:pPr>
              <w:spacing w:line="360" w:lineRule="atLeast"/>
              <w:jc w:val="center"/>
              <w:rPr>
                <w:sz w:val="24"/>
                <w:lang w:val="fr-FR"/>
              </w:rPr>
            </w:pPr>
            <w:r>
              <w:rPr>
                <w:sz w:val="24"/>
                <w:lang w:val="fr-FR"/>
              </w:rPr>
              <w:t>93</w:t>
            </w:r>
            <w:r>
              <w:rPr>
                <w:rFonts w:hint="eastAsia"/>
                <w:sz w:val="24"/>
                <w:lang w:val="fr-FR"/>
              </w:rPr>
              <w:t>.</w:t>
            </w:r>
            <w:r>
              <w:rPr>
                <w:sz w:val="24"/>
                <w:lang w:val="fr-FR"/>
              </w:rPr>
              <w:t>9</w:t>
            </w:r>
          </w:p>
        </w:tc>
        <w:tc>
          <w:tcPr>
            <w:tcW w:w="812" w:type="pct"/>
          </w:tcPr>
          <w:p w:rsidR="00000000" w:rsidRDefault="00161DAD">
            <w:pPr>
              <w:spacing w:line="360" w:lineRule="atLeast"/>
              <w:jc w:val="center"/>
              <w:rPr>
                <w:sz w:val="24"/>
                <w:lang w:val="fr-FR"/>
              </w:rPr>
            </w:pPr>
            <w:r>
              <w:rPr>
                <w:sz w:val="24"/>
                <w:lang w:val="fr-FR"/>
              </w:rPr>
              <w:t>80</w:t>
            </w:r>
            <w:r>
              <w:rPr>
                <w:rFonts w:hint="eastAsia"/>
                <w:sz w:val="24"/>
                <w:lang w:val="fr-FR"/>
              </w:rPr>
              <w:t>.</w:t>
            </w:r>
            <w:r>
              <w:rPr>
                <w:sz w:val="24"/>
                <w:lang w:val="fr-FR"/>
              </w:rPr>
              <w:t>0</w:t>
            </w:r>
          </w:p>
        </w:tc>
        <w:tc>
          <w:tcPr>
            <w:tcW w:w="812" w:type="pct"/>
          </w:tcPr>
          <w:p w:rsidR="00000000" w:rsidRDefault="00161DAD">
            <w:pPr>
              <w:spacing w:line="360" w:lineRule="atLeast"/>
              <w:jc w:val="center"/>
              <w:rPr>
                <w:sz w:val="24"/>
                <w:lang w:val="fr-FR"/>
              </w:rPr>
            </w:pPr>
            <w:r>
              <w:rPr>
                <w:sz w:val="24"/>
                <w:lang w:val="fr-FR"/>
              </w:rPr>
              <w:t>166</w:t>
            </w:r>
            <w:r>
              <w:rPr>
                <w:rFonts w:hint="eastAsia"/>
                <w:sz w:val="24"/>
                <w:lang w:val="fr-FR"/>
              </w:rPr>
              <w:t>.</w:t>
            </w:r>
            <w:r>
              <w:rPr>
                <w:sz w:val="24"/>
                <w:lang w:val="fr-FR"/>
              </w:rPr>
              <w:t>55</w:t>
            </w:r>
          </w:p>
        </w:tc>
      </w:tr>
      <w:tr w:rsidR="00000000">
        <w:tc>
          <w:tcPr>
            <w:tcW w:w="940" w:type="pct"/>
          </w:tcPr>
          <w:p w:rsidR="00000000" w:rsidRDefault="00161DAD">
            <w:pPr>
              <w:spacing w:line="360" w:lineRule="atLeast"/>
              <w:rPr>
                <w:sz w:val="24"/>
                <w:lang w:val="fr-FR"/>
              </w:rPr>
            </w:pPr>
            <w:r>
              <w:rPr>
                <w:sz w:val="24"/>
                <w:lang w:val="fr-FR"/>
              </w:rPr>
              <w:t>EDSB</w:t>
            </w:r>
            <w:r>
              <w:rPr>
                <w:rFonts w:hint="eastAsia"/>
                <w:sz w:val="24"/>
                <w:lang w:val="fr-FR"/>
              </w:rPr>
              <w:t xml:space="preserve"> </w:t>
            </w:r>
            <w:r>
              <w:rPr>
                <w:sz w:val="24"/>
                <w:lang w:val="fr-FR"/>
              </w:rPr>
              <w:t>2</w:t>
            </w:r>
            <w:r>
              <w:rPr>
                <w:sz w:val="24"/>
                <w:lang w:val="en-GB"/>
              </w:rPr>
              <w:t>（</w:t>
            </w:r>
            <w:r>
              <w:rPr>
                <w:sz w:val="24"/>
                <w:lang w:val="fr-FR"/>
              </w:rPr>
              <w:t>2001</w:t>
            </w:r>
            <w:r>
              <w:rPr>
                <w:rFonts w:hint="eastAsia"/>
                <w:sz w:val="24"/>
                <w:lang w:val="fr-FR"/>
              </w:rPr>
              <w:t>年</w:t>
            </w:r>
            <w:r>
              <w:rPr>
                <w:sz w:val="24"/>
                <w:lang w:val="en-GB"/>
              </w:rPr>
              <w:t>）</w:t>
            </w:r>
          </w:p>
        </w:tc>
        <w:tc>
          <w:tcPr>
            <w:tcW w:w="812" w:type="pct"/>
          </w:tcPr>
          <w:p w:rsidR="00000000" w:rsidRDefault="00161DAD">
            <w:pPr>
              <w:spacing w:line="360" w:lineRule="atLeast"/>
              <w:jc w:val="center"/>
              <w:rPr>
                <w:sz w:val="24"/>
                <w:lang w:val="fr-FR"/>
              </w:rPr>
            </w:pPr>
            <w:r>
              <w:rPr>
                <w:sz w:val="24"/>
                <w:lang w:val="fr-FR"/>
              </w:rPr>
              <w:t>38</w:t>
            </w:r>
            <w:r>
              <w:rPr>
                <w:rFonts w:hint="eastAsia"/>
                <w:sz w:val="24"/>
                <w:lang w:val="fr-FR"/>
              </w:rPr>
              <w:t>.</w:t>
            </w:r>
            <w:r>
              <w:rPr>
                <w:sz w:val="24"/>
                <w:lang w:val="fr-FR"/>
              </w:rPr>
              <w:t>4</w:t>
            </w:r>
          </w:p>
        </w:tc>
        <w:tc>
          <w:tcPr>
            <w:tcW w:w="812" w:type="pct"/>
          </w:tcPr>
          <w:p w:rsidR="00000000" w:rsidRDefault="00161DAD">
            <w:pPr>
              <w:spacing w:line="360" w:lineRule="atLeast"/>
              <w:jc w:val="center"/>
              <w:rPr>
                <w:sz w:val="24"/>
                <w:lang w:val="fr-FR"/>
              </w:rPr>
            </w:pPr>
            <w:r>
              <w:rPr>
                <w:sz w:val="24"/>
                <w:lang w:val="fr-FR"/>
              </w:rPr>
              <w:t>50</w:t>
            </w:r>
            <w:r>
              <w:rPr>
                <w:rFonts w:hint="eastAsia"/>
                <w:sz w:val="24"/>
                <w:lang w:val="fr-FR"/>
              </w:rPr>
              <w:t>.</w:t>
            </w:r>
            <w:r>
              <w:rPr>
                <w:sz w:val="24"/>
                <w:lang w:val="fr-FR"/>
              </w:rPr>
              <w:t>7</w:t>
            </w:r>
          </w:p>
        </w:tc>
        <w:tc>
          <w:tcPr>
            <w:tcW w:w="812" w:type="pct"/>
          </w:tcPr>
          <w:p w:rsidR="00000000" w:rsidRDefault="00161DAD">
            <w:pPr>
              <w:spacing w:line="360" w:lineRule="atLeast"/>
              <w:jc w:val="center"/>
              <w:rPr>
                <w:sz w:val="24"/>
                <w:lang w:val="fr-FR"/>
              </w:rPr>
            </w:pPr>
            <w:r>
              <w:rPr>
                <w:sz w:val="24"/>
                <w:lang w:val="fr-FR"/>
              </w:rPr>
              <w:t>89</w:t>
            </w:r>
            <w:r>
              <w:rPr>
                <w:rFonts w:hint="eastAsia"/>
                <w:sz w:val="24"/>
                <w:lang w:val="fr-FR"/>
              </w:rPr>
              <w:t>.</w:t>
            </w:r>
            <w:r>
              <w:rPr>
                <w:sz w:val="24"/>
                <w:lang w:val="fr-FR"/>
              </w:rPr>
              <w:t>1</w:t>
            </w:r>
          </w:p>
        </w:tc>
        <w:tc>
          <w:tcPr>
            <w:tcW w:w="812" w:type="pct"/>
          </w:tcPr>
          <w:p w:rsidR="00000000" w:rsidRDefault="00161DAD">
            <w:pPr>
              <w:spacing w:line="360" w:lineRule="atLeast"/>
              <w:jc w:val="center"/>
              <w:rPr>
                <w:sz w:val="24"/>
                <w:lang w:val="fr-FR"/>
              </w:rPr>
            </w:pPr>
            <w:r>
              <w:rPr>
                <w:sz w:val="24"/>
                <w:lang w:val="fr-FR"/>
              </w:rPr>
              <w:t>77</w:t>
            </w:r>
            <w:r>
              <w:rPr>
                <w:rFonts w:hint="eastAsia"/>
                <w:sz w:val="24"/>
                <w:lang w:val="fr-FR"/>
              </w:rPr>
              <w:t>.</w:t>
            </w:r>
            <w:r>
              <w:rPr>
                <w:sz w:val="24"/>
                <w:lang w:val="fr-FR"/>
              </w:rPr>
              <w:t>8</w:t>
            </w:r>
          </w:p>
        </w:tc>
        <w:tc>
          <w:tcPr>
            <w:tcW w:w="812" w:type="pct"/>
          </w:tcPr>
          <w:p w:rsidR="00000000" w:rsidRDefault="00161DAD">
            <w:pPr>
              <w:spacing w:line="360" w:lineRule="atLeast"/>
              <w:jc w:val="center"/>
              <w:rPr>
                <w:sz w:val="24"/>
                <w:lang w:val="fr-FR"/>
              </w:rPr>
            </w:pPr>
            <w:r>
              <w:rPr>
                <w:sz w:val="24"/>
                <w:lang w:val="fr-FR"/>
              </w:rPr>
              <w:t>160</w:t>
            </w:r>
            <w:r>
              <w:rPr>
                <w:rFonts w:hint="eastAsia"/>
                <w:sz w:val="24"/>
                <w:lang w:val="fr-FR"/>
              </w:rPr>
              <w:t>.</w:t>
            </w:r>
            <w:r>
              <w:rPr>
                <w:sz w:val="24"/>
                <w:lang w:val="fr-FR"/>
              </w:rPr>
              <w:t>0</w:t>
            </w:r>
          </w:p>
        </w:tc>
      </w:tr>
    </w:tbl>
    <w:p w:rsidR="00000000" w:rsidRDefault="00161DAD">
      <w:pPr>
        <w:spacing w:after="240" w:line="360" w:lineRule="atLeast"/>
        <w:rPr>
          <w:rFonts w:hint="eastAsia"/>
          <w:sz w:val="24"/>
          <w:lang w:val="fr-FR"/>
        </w:rPr>
      </w:pPr>
      <w:r>
        <w:rPr>
          <w:rFonts w:eastAsia="KaiTi_GB2312"/>
          <w:sz w:val="24"/>
          <w:u w:val="single"/>
          <w:lang w:val="fr-FR"/>
        </w:rPr>
        <w:t>资料来源</w:t>
      </w:r>
      <w:r>
        <w:rPr>
          <w:sz w:val="24"/>
          <w:lang w:val="fr-FR"/>
        </w:rPr>
        <w:t>：贝宁第二次人口与健康状况调查（</w:t>
      </w:r>
      <w:r>
        <w:rPr>
          <w:sz w:val="24"/>
          <w:lang w:val="fr-FR"/>
        </w:rPr>
        <w:t>EDSB 2</w:t>
      </w:r>
      <w:r>
        <w:rPr>
          <w:sz w:val="24"/>
          <w:lang w:val="fr-FR"/>
        </w:rPr>
        <w:t>）</w:t>
      </w:r>
      <w:r>
        <w:rPr>
          <w:rFonts w:hint="eastAsia"/>
          <w:sz w:val="24"/>
          <w:lang w:val="fr-FR"/>
        </w:rPr>
        <w:t>。</w:t>
      </w:r>
    </w:p>
    <w:p w:rsidR="00000000" w:rsidRDefault="00161DAD">
      <w:pPr>
        <w:spacing w:after="240" w:line="360" w:lineRule="atLeast"/>
        <w:rPr>
          <w:sz w:val="24"/>
          <w:lang w:val="fr-FR"/>
        </w:rPr>
      </w:pPr>
      <w:r>
        <w:rPr>
          <w:sz w:val="24"/>
          <w:lang w:val="fr-FR"/>
        </w:rPr>
        <w:t>252.</w:t>
      </w:r>
      <w:r>
        <w:rPr>
          <w:rFonts w:hint="eastAsia"/>
          <w:sz w:val="24"/>
          <w:lang w:val="fr-FR"/>
        </w:rPr>
        <w:t xml:space="preserve">  </w:t>
      </w:r>
      <w:r>
        <w:rPr>
          <w:sz w:val="24"/>
          <w:lang w:val="fr-FR"/>
        </w:rPr>
        <w:t>下表显示</w:t>
      </w:r>
      <w:r>
        <w:rPr>
          <w:sz w:val="24"/>
          <w:lang w:val="fr-FR"/>
        </w:rPr>
        <w:t>2002</w:t>
      </w:r>
      <w:r>
        <w:rPr>
          <w:sz w:val="24"/>
          <w:lang w:val="fr-FR"/>
        </w:rPr>
        <w:t>年贝宁儿童死亡率各项指数。</w:t>
      </w:r>
    </w:p>
    <w:p w:rsidR="00000000" w:rsidRDefault="00161DAD">
      <w:pPr>
        <w:spacing w:after="240" w:line="360" w:lineRule="atLeast"/>
        <w:rPr>
          <w:sz w:val="24"/>
          <w:lang w:val="fr-FR"/>
        </w:rPr>
      </w:pPr>
      <w:r>
        <w:rPr>
          <w:rFonts w:ascii="SimHei" w:eastAsia="SimHei"/>
          <w:sz w:val="24"/>
          <w:u w:val="single"/>
          <w:lang w:val="fr-FR"/>
        </w:rPr>
        <w:br w:type="page"/>
      </w:r>
      <w:r>
        <w:rPr>
          <w:rFonts w:ascii="SimHei" w:eastAsia="SimHei"/>
          <w:sz w:val="24"/>
          <w:u w:val="single"/>
          <w:lang w:val="fr-FR"/>
        </w:rPr>
        <w:t>表</w:t>
      </w:r>
      <w:r>
        <w:rPr>
          <w:rFonts w:ascii="SimHei" w:eastAsia="SimHei"/>
          <w:sz w:val="24"/>
          <w:u w:val="single"/>
          <w:lang w:val="fr-FR"/>
        </w:rPr>
        <w:t>22</w:t>
      </w:r>
      <w:r>
        <w:rPr>
          <w:sz w:val="24"/>
          <w:lang w:val="fr-FR"/>
        </w:rPr>
        <w:t>：</w:t>
      </w:r>
      <w:r>
        <w:rPr>
          <w:sz w:val="24"/>
          <w:lang w:val="fr-FR"/>
        </w:rPr>
        <w:t>2002</w:t>
      </w:r>
      <w:r>
        <w:rPr>
          <w:sz w:val="24"/>
          <w:lang w:val="fr-FR"/>
        </w:rPr>
        <w:t>年贝宁儿童死亡率各项指数（</w:t>
      </w:r>
      <w:r>
        <w:rPr>
          <w:sz w:val="24"/>
          <w:lang w:val="fr-FR"/>
        </w:rPr>
        <w:t>‰</w:t>
      </w:r>
      <w:r>
        <w:rPr>
          <w:sz w:val="24"/>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81"/>
        <w:gridCol w:w="1981"/>
        <w:gridCol w:w="1981"/>
        <w:gridCol w:w="1981"/>
      </w:tblGrid>
      <w:tr w:rsidR="00000000">
        <w:tc>
          <w:tcPr>
            <w:tcW w:w="1000" w:type="pct"/>
          </w:tcPr>
          <w:p w:rsidR="00000000" w:rsidRDefault="00161DAD">
            <w:pPr>
              <w:spacing w:line="360" w:lineRule="atLeast"/>
              <w:rPr>
                <w:sz w:val="24"/>
                <w:lang w:val="fr-FR"/>
              </w:rPr>
            </w:pPr>
            <w:r>
              <w:rPr>
                <w:sz w:val="24"/>
                <w:lang w:val="fr-FR"/>
              </w:rPr>
              <w:t>地区</w:t>
            </w:r>
          </w:p>
        </w:tc>
        <w:tc>
          <w:tcPr>
            <w:tcW w:w="1000" w:type="pct"/>
          </w:tcPr>
          <w:p w:rsidR="00000000" w:rsidRDefault="00161DAD">
            <w:pPr>
              <w:spacing w:line="360" w:lineRule="atLeast"/>
              <w:jc w:val="center"/>
              <w:rPr>
                <w:sz w:val="24"/>
                <w:lang w:val="fr-FR"/>
              </w:rPr>
            </w:pPr>
            <w:r>
              <w:rPr>
                <w:sz w:val="24"/>
                <w:lang w:val="fr-FR"/>
              </w:rPr>
              <w:t>毛死亡率</w:t>
            </w:r>
          </w:p>
        </w:tc>
        <w:tc>
          <w:tcPr>
            <w:tcW w:w="1000" w:type="pct"/>
          </w:tcPr>
          <w:p w:rsidR="00000000" w:rsidRDefault="00161DAD">
            <w:pPr>
              <w:spacing w:line="360" w:lineRule="atLeast"/>
              <w:jc w:val="center"/>
              <w:rPr>
                <w:sz w:val="24"/>
                <w:lang w:val="fr-FR"/>
              </w:rPr>
            </w:pPr>
            <w:r>
              <w:rPr>
                <w:sz w:val="24"/>
                <w:lang w:val="fr-FR"/>
              </w:rPr>
              <w:t>1</w:t>
            </w:r>
            <w:r>
              <w:rPr>
                <w:sz w:val="24"/>
                <w:lang w:val="fr-FR"/>
              </w:rPr>
              <w:t>周岁前（</w:t>
            </w:r>
            <w:r>
              <w:rPr>
                <w:sz w:val="24"/>
                <w:lang w:val="fr-FR"/>
              </w:rPr>
              <w:t>1q0</w:t>
            </w:r>
            <w:r>
              <w:rPr>
                <w:sz w:val="24"/>
                <w:lang w:val="fr-FR"/>
              </w:rPr>
              <w:t>）</w:t>
            </w:r>
          </w:p>
        </w:tc>
        <w:tc>
          <w:tcPr>
            <w:tcW w:w="1000" w:type="pct"/>
          </w:tcPr>
          <w:p w:rsidR="00000000" w:rsidRDefault="00161DAD">
            <w:pPr>
              <w:spacing w:line="360" w:lineRule="atLeast"/>
              <w:jc w:val="center"/>
              <w:rPr>
                <w:sz w:val="24"/>
                <w:lang w:val="fr-FR"/>
              </w:rPr>
            </w:pPr>
            <w:r>
              <w:rPr>
                <w:sz w:val="24"/>
                <w:lang w:val="fr-FR"/>
              </w:rPr>
              <w:t>1-4</w:t>
            </w:r>
            <w:r>
              <w:rPr>
                <w:sz w:val="24"/>
                <w:lang w:val="fr-FR"/>
              </w:rPr>
              <w:t>周岁（</w:t>
            </w:r>
            <w:r>
              <w:rPr>
                <w:sz w:val="24"/>
                <w:lang w:val="fr-FR"/>
              </w:rPr>
              <w:t>4q1</w:t>
            </w:r>
            <w:r>
              <w:rPr>
                <w:sz w:val="24"/>
                <w:lang w:val="fr-FR"/>
              </w:rPr>
              <w:t>）</w:t>
            </w:r>
          </w:p>
        </w:tc>
        <w:tc>
          <w:tcPr>
            <w:tcW w:w="1000" w:type="pct"/>
          </w:tcPr>
          <w:p w:rsidR="00000000" w:rsidRDefault="00161DAD">
            <w:pPr>
              <w:spacing w:line="360" w:lineRule="atLeast"/>
              <w:jc w:val="center"/>
              <w:rPr>
                <w:sz w:val="24"/>
                <w:lang w:val="fr-FR"/>
              </w:rPr>
            </w:pPr>
            <w:r>
              <w:rPr>
                <w:sz w:val="24"/>
                <w:lang w:val="fr-FR"/>
              </w:rPr>
              <w:t>5</w:t>
            </w:r>
            <w:r>
              <w:rPr>
                <w:sz w:val="24"/>
                <w:lang w:val="fr-FR"/>
              </w:rPr>
              <w:t>周岁前（</w:t>
            </w:r>
            <w:r>
              <w:rPr>
                <w:sz w:val="24"/>
                <w:lang w:val="fr-FR"/>
              </w:rPr>
              <w:t>5q0</w:t>
            </w:r>
            <w:r>
              <w:rPr>
                <w:sz w:val="24"/>
                <w:lang w:val="fr-FR"/>
              </w:rPr>
              <w:t>）</w:t>
            </w:r>
          </w:p>
        </w:tc>
      </w:tr>
      <w:tr w:rsidR="00000000">
        <w:tc>
          <w:tcPr>
            <w:tcW w:w="1000" w:type="pct"/>
          </w:tcPr>
          <w:p w:rsidR="00000000" w:rsidRDefault="00161DAD">
            <w:pPr>
              <w:spacing w:line="360" w:lineRule="atLeast"/>
              <w:rPr>
                <w:sz w:val="24"/>
                <w:lang w:val="fr-FR"/>
              </w:rPr>
            </w:pPr>
            <w:r>
              <w:rPr>
                <w:sz w:val="24"/>
                <w:lang w:val="fr-FR"/>
              </w:rPr>
              <w:t>贝宁</w:t>
            </w:r>
          </w:p>
        </w:tc>
        <w:tc>
          <w:tcPr>
            <w:tcW w:w="1000" w:type="pct"/>
          </w:tcPr>
          <w:p w:rsidR="00000000" w:rsidRDefault="00161DAD">
            <w:pPr>
              <w:spacing w:line="360" w:lineRule="atLeast"/>
              <w:jc w:val="center"/>
              <w:rPr>
                <w:sz w:val="24"/>
                <w:lang w:val="fr-FR"/>
              </w:rPr>
            </w:pPr>
            <w:r>
              <w:rPr>
                <w:sz w:val="24"/>
                <w:lang w:val="fr-FR"/>
              </w:rPr>
              <w:t>12.27</w:t>
            </w:r>
          </w:p>
        </w:tc>
        <w:tc>
          <w:tcPr>
            <w:tcW w:w="1000" w:type="pct"/>
          </w:tcPr>
          <w:p w:rsidR="00000000" w:rsidRDefault="00161DAD">
            <w:pPr>
              <w:spacing w:line="360" w:lineRule="atLeast"/>
              <w:jc w:val="center"/>
              <w:rPr>
                <w:sz w:val="24"/>
                <w:lang w:val="fr-FR"/>
              </w:rPr>
            </w:pPr>
            <w:r>
              <w:rPr>
                <w:sz w:val="24"/>
                <w:lang w:val="fr-FR"/>
              </w:rPr>
              <w:t>90</w:t>
            </w:r>
          </w:p>
        </w:tc>
        <w:tc>
          <w:tcPr>
            <w:tcW w:w="1000" w:type="pct"/>
          </w:tcPr>
          <w:p w:rsidR="00000000" w:rsidRDefault="00161DAD">
            <w:pPr>
              <w:spacing w:line="360" w:lineRule="atLeast"/>
              <w:jc w:val="center"/>
              <w:rPr>
                <w:sz w:val="24"/>
                <w:lang w:val="fr-FR"/>
              </w:rPr>
            </w:pPr>
            <w:r>
              <w:rPr>
                <w:sz w:val="24"/>
                <w:lang w:val="fr-FR"/>
              </w:rPr>
              <w:t>62</w:t>
            </w:r>
          </w:p>
        </w:tc>
        <w:tc>
          <w:tcPr>
            <w:tcW w:w="1000" w:type="pct"/>
          </w:tcPr>
          <w:p w:rsidR="00000000" w:rsidRDefault="00161DAD">
            <w:pPr>
              <w:spacing w:line="360" w:lineRule="atLeast"/>
              <w:jc w:val="center"/>
              <w:rPr>
                <w:sz w:val="24"/>
                <w:lang w:val="fr-FR"/>
              </w:rPr>
            </w:pPr>
            <w:r>
              <w:rPr>
                <w:sz w:val="24"/>
                <w:lang w:val="fr-FR"/>
              </w:rPr>
              <w:t>146.4</w:t>
            </w:r>
          </w:p>
        </w:tc>
      </w:tr>
      <w:tr w:rsidR="00000000">
        <w:tc>
          <w:tcPr>
            <w:tcW w:w="1000" w:type="pct"/>
          </w:tcPr>
          <w:p w:rsidR="00000000" w:rsidRDefault="00161DAD">
            <w:pPr>
              <w:spacing w:line="360" w:lineRule="atLeast"/>
              <w:rPr>
                <w:sz w:val="24"/>
                <w:lang w:val="fr-FR"/>
              </w:rPr>
            </w:pPr>
            <w:r>
              <w:rPr>
                <w:sz w:val="24"/>
                <w:lang w:val="fr-FR"/>
              </w:rPr>
              <w:t>城市</w:t>
            </w:r>
          </w:p>
        </w:tc>
        <w:tc>
          <w:tcPr>
            <w:tcW w:w="1000" w:type="pct"/>
          </w:tcPr>
          <w:p w:rsidR="00000000" w:rsidRDefault="00161DAD">
            <w:pPr>
              <w:spacing w:line="360" w:lineRule="atLeast"/>
              <w:jc w:val="center"/>
              <w:rPr>
                <w:sz w:val="24"/>
                <w:lang w:val="fr-FR"/>
              </w:rPr>
            </w:pPr>
            <w:r>
              <w:rPr>
                <w:sz w:val="24"/>
                <w:lang w:val="fr-FR"/>
              </w:rPr>
              <w:t>9.63</w:t>
            </w:r>
          </w:p>
        </w:tc>
        <w:tc>
          <w:tcPr>
            <w:tcW w:w="1000" w:type="pct"/>
          </w:tcPr>
          <w:p w:rsidR="00000000" w:rsidRDefault="00161DAD">
            <w:pPr>
              <w:spacing w:line="360" w:lineRule="atLeast"/>
              <w:jc w:val="center"/>
              <w:rPr>
                <w:sz w:val="24"/>
                <w:lang w:val="fr-FR"/>
              </w:rPr>
            </w:pPr>
            <w:r>
              <w:rPr>
                <w:sz w:val="24"/>
                <w:lang w:val="fr-FR"/>
              </w:rPr>
              <w:t>83</w:t>
            </w:r>
          </w:p>
        </w:tc>
        <w:tc>
          <w:tcPr>
            <w:tcW w:w="1000" w:type="pct"/>
          </w:tcPr>
          <w:p w:rsidR="00000000" w:rsidRDefault="00161DAD">
            <w:pPr>
              <w:spacing w:line="360" w:lineRule="atLeast"/>
              <w:jc w:val="center"/>
              <w:rPr>
                <w:sz w:val="24"/>
                <w:lang w:val="fr-FR"/>
              </w:rPr>
            </w:pPr>
            <w:r>
              <w:rPr>
                <w:sz w:val="24"/>
                <w:lang w:val="fr-FR"/>
              </w:rPr>
              <w:t>56</w:t>
            </w:r>
          </w:p>
        </w:tc>
        <w:tc>
          <w:tcPr>
            <w:tcW w:w="1000" w:type="pct"/>
          </w:tcPr>
          <w:p w:rsidR="00000000" w:rsidRDefault="00161DAD">
            <w:pPr>
              <w:spacing w:line="360" w:lineRule="atLeast"/>
              <w:jc w:val="center"/>
              <w:rPr>
                <w:sz w:val="24"/>
                <w:lang w:val="fr-FR"/>
              </w:rPr>
            </w:pPr>
            <w:r>
              <w:rPr>
                <w:sz w:val="24"/>
                <w:lang w:val="fr-FR"/>
              </w:rPr>
              <w:t>134.3</w:t>
            </w:r>
          </w:p>
        </w:tc>
      </w:tr>
      <w:tr w:rsidR="00000000">
        <w:tc>
          <w:tcPr>
            <w:tcW w:w="1000" w:type="pct"/>
          </w:tcPr>
          <w:p w:rsidR="00000000" w:rsidRDefault="00161DAD">
            <w:pPr>
              <w:spacing w:line="360" w:lineRule="atLeast"/>
              <w:rPr>
                <w:sz w:val="24"/>
                <w:lang w:val="fr-FR"/>
              </w:rPr>
            </w:pPr>
            <w:r>
              <w:rPr>
                <w:sz w:val="24"/>
                <w:lang w:val="fr-FR"/>
              </w:rPr>
              <w:t>农村</w:t>
            </w:r>
          </w:p>
        </w:tc>
        <w:tc>
          <w:tcPr>
            <w:tcW w:w="1000" w:type="pct"/>
          </w:tcPr>
          <w:p w:rsidR="00000000" w:rsidRDefault="00161DAD">
            <w:pPr>
              <w:spacing w:line="360" w:lineRule="atLeast"/>
              <w:jc w:val="center"/>
              <w:rPr>
                <w:sz w:val="24"/>
                <w:lang w:val="fr-FR"/>
              </w:rPr>
            </w:pPr>
            <w:r>
              <w:rPr>
                <w:sz w:val="24"/>
                <w:lang w:val="fr-FR"/>
              </w:rPr>
              <w:t>15.23</w:t>
            </w:r>
          </w:p>
        </w:tc>
        <w:tc>
          <w:tcPr>
            <w:tcW w:w="1000" w:type="pct"/>
          </w:tcPr>
          <w:p w:rsidR="00000000" w:rsidRDefault="00161DAD">
            <w:pPr>
              <w:spacing w:line="360" w:lineRule="atLeast"/>
              <w:jc w:val="center"/>
              <w:rPr>
                <w:sz w:val="24"/>
                <w:lang w:val="fr-FR"/>
              </w:rPr>
            </w:pPr>
            <w:r>
              <w:rPr>
                <w:sz w:val="24"/>
                <w:lang w:val="fr-FR"/>
              </w:rPr>
              <w:t>92</w:t>
            </w:r>
          </w:p>
        </w:tc>
        <w:tc>
          <w:tcPr>
            <w:tcW w:w="1000" w:type="pct"/>
          </w:tcPr>
          <w:p w:rsidR="00000000" w:rsidRDefault="00161DAD">
            <w:pPr>
              <w:spacing w:line="360" w:lineRule="atLeast"/>
              <w:jc w:val="center"/>
              <w:rPr>
                <w:sz w:val="24"/>
                <w:lang w:val="fr-FR"/>
              </w:rPr>
            </w:pPr>
            <w:r>
              <w:rPr>
                <w:sz w:val="24"/>
                <w:lang w:val="fr-FR"/>
              </w:rPr>
              <w:t>64</w:t>
            </w:r>
          </w:p>
        </w:tc>
        <w:tc>
          <w:tcPr>
            <w:tcW w:w="1000" w:type="pct"/>
          </w:tcPr>
          <w:p w:rsidR="00000000" w:rsidRDefault="00161DAD">
            <w:pPr>
              <w:spacing w:line="360" w:lineRule="atLeast"/>
              <w:jc w:val="center"/>
              <w:rPr>
                <w:sz w:val="24"/>
                <w:lang w:val="fr-FR"/>
              </w:rPr>
            </w:pPr>
            <w:r>
              <w:rPr>
                <w:sz w:val="24"/>
                <w:lang w:val="fr-FR"/>
              </w:rPr>
              <w:t>150.1</w:t>
            </w:r>
          </w:p>
        </w:tc>
      </w:tr>
      <w:tr w:rsidR="00000000">
        <w:tc>
          <w:tcPr>
            <w:tcW w:w="1000" w:type="pct"/>
          </w:tcPr>
          <w:p w:rsidR="00000000" w:rsidRDefault="00161DAD">
            <w:pPr>
              <w:spacing w:line="360" w:lineRule="atLeast"/>
              <w:rPr>
                <w:sz w:val="24"/>
                <w:lang w:val="fr-FR"/>
              </w:rPr>
            </w:pPr>
            <w:r>
              <w:rPr>
                <w:sz w:val="24"/>
                <w:lang w:val="fr-FR"/>
              </w:rPr>
              <w:t>阿里博利省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84</w:t>
            </w:r>
          </w:p>
        </w:tc>
        <w:tc>
          <w:tcPr>
            <w:tcW w:w="1000" w:type="pct"/>
          </w:tcPr>
          <w:p w:rsidR="00000000" w:rsidRDefault="00161DAD">
            <w:pPr>
              <w:spacing w:line="360" w:lineRule="atLeast"/>
              <w:jc w:val="center"/>
              <w:rPr>
                <w:sz w:val="24"/>
                <w:lang w:val="fr-FR"/>
              </w:rPr>
            </w:pPr>
            <w:r>
              <w:rPr>
                <w:sz w:val="24"/>
                <w:lang w:val="fr-FR"/>
              </w:rPr>
              <w:t>57</w:t>
            </w:r>
          </w:p>
        </w:tc>
        <w:tc>
          <w:tcPr>
            <w:tcW w:w="1000" w:type="pct"/>
          </w:tcPr>
          <w:p w:rsidR="00000000" w:rsidRDefault="00161DAD">
            <w:pPr>
              <w:spacing w:line="360" w:lineRule="atLeast"/>
              <w:jc w:val="center"/>
              <w:rPr>
                <w:sz w:val="24"/>
                <w:lang w:val="fr-FR"/>
              </w:rPr>
            </w:pPr>
            <w:r>
              <w:rPr>
                <w:sz w:val="24"/>
                <w:lang w:val="fr-FR"/>
              </w:rPr>
              <w:t>136.2</w:t>
            </w:r>
          </w:p>
        </w:tc>
      </w:tr>
      <w:tr w:rsidR="00000000">
        <w:tc>
          <w:tcPr>
            <w:tcW w:w="1000" w:type="pct"/>
          </w:tcPr>
          <w:p w:rsidR="00000000" w:rsidRDefault="00161DAD">
            <w:pPr>
              <w:spacing w:line="360" w:lineRule="atLeast"/>
              <w:rPr>
                <w:sz w:val="24"/>
                <w:lang w:val="fr-FR"/>
              </w:rPr>
            </w:pPr>
            <w:r>
              <w:rPr>
                <w:sz w:val="24"/>
                <w:lang w:val="fr-FR"/>
              </w:rPr>
              <w:t>阿塔科拉省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96</w:t>
            </w:r>
          </w:p>
        </w:tc>
        <w:tc>
          <w:tcPr>
            <w:tcW w:w="1000" w:type="pct"/>
          </w:tcPr>
          <w:p w:rsidR="00000000" w:rsidRDefault="00161DAD">
            <w:pPr>
              <w:spacing w:line="360" w:lineRule="atLeast"/>
              <w:jc w:val="center"/>
              <w:rPr>
                <w:sz w:val="24"/>
                <w:lang w:val="fr-FR"/>
              </w:rPr>
            </w:pPr>
            <w:r>
              <w:rPr>
                <w:sz w:val="24"/>
                <w:lang w:val="fr-FR"/>
              </w:rPr>
              <w:t>68</w:t>
            </w:r>
          </w:p>
        </w:tc>
        <w:tc>
          <w:tcPr>
            <w:tcW w:w="1000" w:type="pct"/>
          </w:tcPr>
          <w:p w:rsidR="00000000" w:rsidRDefault="00161DAD">
            <w:pPr>
              <w:spacing w:line="360" w:lineRule="atLeast"/>
              <w:jc w:val="center"/>
              <w:rPr>
                <w:sz w:val="24"/>
                <w:lang w:val="fr-FR"/>
              </w:rPr>
            </w:pPr>
            <w:r>
              <w:rPr>
                <w:sz w:val="24"/>
                <w:lang w:val="fr-FR"/>
              </w:rPr>
              <w:t>157.5</w:t>
            </w:r>
          </w:p>
        </w:tc>
      </w:tr>
      <w:tr w:rsidR="00000000">
        <w:tc>
          <w:tcPr>
            <w:tcW w:w="1000" w:type="pct"/>
          </w:tcPr>
          <w:p w:rsidR="00000000" w:rsidRDefault="00161DAD">
            <w:pPr>
              <w:spacing w:line="360" w:lineRule="atLeast"/>
              <w:rPr>
                <w:sz w:val="24"/>
                <w:lang w:val="fr-FR"/>
              </w:rPr>
            </w:pPr>
            <w:r>
              <w:rPr>
                <w:sz w:val="24"/>
                <w:lang w:val="fr-FR"/>
              </w:rPr>
              <w:t>大西洋省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97</w:t>
            </w:r>
          </w:p>
        </w:tc>
        <w:tc>
          <w:tcPr>
            <w:tcW w:w="1000" w:type="pct"/>
          </w:tcPr>
          <w:p w:rsidR="00000000" w:rsidRDefault="00161DAD">
            <w:pPr>
              <w:spacing w:line="360" w:lineRule="atLeast"/>
              <w:jc w:val="center"/>
              <w:rPr>
                <w:sz w:val="24"/>
                <w:lang w:val="fr-FR"/>
              </w:rPr>
            </w:pPr>
            <w:r>
              <w:rPr>
                <w:sz w:val="24"/>
                <w:lang w:val="fr-FR"/>
              </w:rPr>
              <w:t>69</w:t>
            </w:r>
          </w:p>
        </w:tc>
        <w:tc>
          <w:tcPr>
            <w:tcW w:w="1000" w:type="pct"/>
          </w:tcPr>
          <w:p w:rsidR="00000000" w:rsidRDefault="00161DAD">
            <w:pPr>
              <w:spacing w:line="360" w:lineRule="atLeast"/>
              <w:jc w:val="center"/>
              <w:rPr>
                <w:sz w:val="24"/>
                <w:lang w:val="fr-FR"/>
              </w:rPr>
            </w:pPr>
            <w:r>
              <w:rPr>
                <w:sz w:val="24"/>
                <w:lang w:val="fr-FR"/>
              </w:rPr>
              <w:t>159.3</w:t>
            </w:r>
          </w:p>
        </w:tc>
      </w:tr>
      <w:tr w:rsidR="00000000">
        <w:tc>
          <w:tcPr>
            <w:tcW w:w="1000" w:type="pct"/>
          </w:tcPr>
          <w:p w:rsidR="00000000" w:rsidRDefault="00161DAD">
            <w:pPr>
              <w:spacing w:line="360" w:lineRule="atLeast"/>
              <w:rPr>
                <w:sz w:val="24"/>
                <w:lang w:val="fr-FR"/>
              </w:rPr>
            </w:pPr>
            <w:r>
              <w:rPr>
                <w:sz w:val="24"/>
                <w:lang w:val="fr-FR"/>
              </w:rPr>
              <w:t>博尔古省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74</w:t>
            </w:r>
          </w:p>
        </w:tc>
        <w:tc>
          <w:tcPr>
            <w:tcW w:w="1000" w:type="pct"/>
          </w:tcPr>
          <w:p w:rsidR="00000000" w:rsidRDefault="00161DAD">
            <w:pPr>
              <w:spacing w:line="360" w:lineRule="atLeast"/>
              <w:jc w:val="center"/>
              <w:rPr>
                <w:sz w:val="24"/>
                <w:lang w:val="fr-FR"/>
              </w:rPr>
            </w:pPr>
            <w:r>
              <w:rPr>
                <w:sz w:val="24"/>
                <w:lang w:val="fr-FR"/>
              </w:rPr>
              <w:t>47</w:t>
            </w:r>
          </w:p>
        </w:tc>
        <w:tc>
          <w:tcPr>
            <w:tcW w:w="1000" w:type="pct"/>
          </w:tcPr>
          <w:p w:rsidR="00000000" w:rsidRDefault="00161DAD">
            <w:pPr>
              <w:spacing w:line="360" w:lineRule="atLeast"/>
              <w:jc w:val="center"/>
              <w:rPr>
                <w:sz w:val="24"/>
                <w:lang w:val="fr-FR"/>
              </w:rPr>
            </w:pPr>
            <w:r>
              <w:rPr>
                <w:sz w:val="24"/>
                <w:lang w:val="fr-FR"/>
              </w:rPr>
              <w:t>117.5</w:t>
            </w:r>
          </w:p>
        </w:tc>
      </w:tr>
      <w:tr w:rsidR="00000000">
        <w:tc>
          <w:tcPr>
            <w:tcW w:w="1000" w:type="pct"/>
          </w:tcPr>
          <w:p w:rsidR="00000000" w:rsidRDefault="00161DAD">
            <w:pPr>
              <w:spacing w:line="360" w:lineRule="atLeast"/>
              <w:rPr>
                <w:sz w:val="24"/>
                <w:lang w:val="fr-FR"/>
              </w:rPr>
            </w:pPr>
            <w:r>
              <w:rPr>
                <w:sz w:val="24"/>
                <w:lang w:val="fr-FR"/>
              </w:rPr>
              <w:t>丘陵省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93</w:t>
            </w:r>
          </w:p>
        </w:tc>
        <w:tc>
          <w:tcPr>
            <w:tcW w:w="1000" w:type="pct"/>
          </w:tcPr>
          <w:p w:rsidR="00000000" w:rsidRDefault="00161DAD">
            <w:pPr>
              <w:spacing w:line="360" w:lineRule="atLeast"/>
              <w:jc w:val="center"/>
              <w:rPr>
                <w:sz w:val="24"/>
                <w:lang w:val="fr-FR"/>
              </w:rPr>
            </w:pPr>
            <w:r>
              <w:rPr>
                <w:sz w:val="24"/>
                <w:lang w:val="fr-FR"/>
              </w:rPr>
              <w:t>65</w:t>
            </w:r>
          </w:p>
        </w:tc>
        <w:tc>
          <w:tcPr>
            <w:tcW w:w="1000" w:type="pct"/>
          </w:tcPr>
          <w:p w:rsidR="00000000" w:rsidRDefault="00161DAD">
            <w:pPr>
              <w:spacing w:line="360" w:lineRule="atLeast"/>
              <w:jc w:val="center"/>
              <w:rPr>
                <w:sz w:val="24"/>
                <w:lang w:val="fr-FR"/>
              </w:rPr>
            </w:pPr>
            <w:r>
              <w:rPr>
                <w:sz w:val="24"/>
                <w:lang w:val="fr-FR"/>
              </w:rPr>
              <w:t>151.9</w:t>
            </w:r>
          </w:p>
        </w:tc>
      </w:tr>
      <w:tr w:rsidR="00000000">
        <w:tc>
          <w:tcPr>
            <w:tcW w:w="1000" w:type="pct"/>
          </w:tcPr>
          <w:p w:rsidR="00000000" w:rsidRDefault="00161DAD">
            <w:pPr>
              <w:spacing w:line="360" w:lineRule="atLeast"/>
              <w:rPr>
                <w:sz w:val="24"/>
                <w:lang w:val="fr-FR"/>
              </w:rPr>
            </w:pPr>
            <w:r>
              <w:rPr>
                <w:sz w:val="24"/>
                <w:lang w:val="fr-FR"/>
              </w:rPr>
              <w:t>库佛省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87</w:t>
            </w:r>
          </w:p>
        </w:tc>
        <w:tc>
          <w:tcPr>
            <w:tcW w:w="1000" w:type="pct"/>
          </w:tcPr>
          <w:p w:rsidR="00000000" w:rsidRDefault="00161DAD">
            <w:pPr>
              <w:spacing w:line="360" w:lineRule="atLeast"/>
              <w:jc w:val="center"/>
              <w:rPr>
                <w:sz w:val="24"/>
                <w:lang w:val="fr-FR"/>
              </w:rPr>
            </w:pPr>
            <w:r>
              <w:rPr>
                <w:sz w:val="24"/>
                <w:lang w:val="fr-FR"/>
              </w:rPr>
              <w:t>59</w:t>
            </w:r>
          </w:p>
        </w:tc>
        <w:tc>
          <w:tcPr>
            <w:tcW w:w="1000" w:type="pct"/>
          </w:tcPr>
          <w:p w:rsidR="00000000" w:rsidRDefault="00161DAD">
            <w:pPr>
              <w:spacing w:line="360" w:lineRule="atLeast"/>
              <w:jc w:val="center"/>
              <w:rPr>
                <w:sz w:val="24"/>
                <w:lang w:val="fr-FR"/>
              </w:rPr>
            </w:pPr>
            <w:r>
              <w:rPr>
                <w:sz w:val="24"/>
                <w:lang w:val="fr-FR"/>
              </w:rPr>
              <w:t>140.9</w:t>
            </w:r>
          </w:p>
        </w:tc>
      </w:tr>
      <w:tr w:rsidR="00000000">
        <w:tc>
          <w:tcPr>
            <w:tcW w:w="1000" w:type="pct"/>
          </w:tcPr>
          <w:p w:rsidR="00000000" w:rsidRDefault="00161DAD">
            <w:pPr>
              <w:spacing w:line="360" w:lineRule="atLeast"/>
              <w:rPr>
                <w:sz w:val="24"/>
                <w:lang w:val="fr-FR"/>
              </w:rPr>
            </w:pPr>
            <w:r>
              <w:rPr>
                <w:sz w:val="24"/>
                <w:lang w:val="fr-FR"/>
              </w:rPr>
              <w:t>顿加省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97</w:t>
            </w:r>
          </w:p>
        </w:tc>
        <w:tc>
          <w:tcPr>
            <w:tcW w:w="1000" w:type="pct"/>
          </w:tcPr>
          <w:p w:rsidR="00000000" w:rsidRDefault="00161DAD">
            <w:pPr>
              <w:spacing w:line="360" w:lineRule="atLeast"/>
              <w:jc w:val="center"/>
              <w:rPr>
                <w:sz w:val="24"/>
                <w:lang w:val="fr-FR"/>
              </w:rPr>
            </w:pPr>
            <w:r>
              <w:rPr>
                <w:sz w:val="24"/>
                <w:lang w:val="fr-FR"/>
              </w:rPr>
              <w:t>68</w:t>
            </w:r>
          </w:p>
        </w:tc>
        <w:tc>
          <w:tcPr>
            <w:tcW w:w="1000" w:type="pct"/>
          </w:tcPr>
          <w:p w:rsidR="00000000" w:rsidRDefault="00161DAD">
            <w:pPr>
              <w:spacing w:line="360" w:lineRule="atLeast"/>
              <w:jc w:val="center"/>
              <w:rPr>
                <w:sz w:val="24"/>
                <w:lang w:val="fr-FR"/>
              </w:rPr>
            </w:pPr>
            <w:r>
              <w:rPr>
                <w:sz w:val="24"/>
                <w:lang w:val="fr-FR"/>
              </w:rPr>
              <w:t>158.4</w:t>
            </w:r>
          </w:p>
        </w:tc>
      </w:tr>
      <w:tr w:rsidR="00000000">
        <w:tc>
          <w:tcPr>
            <w:tcW w:w="1000" w:type="pct"/>
          </w:tcPr>
          <w:p w:rsidR="00000000" w:rsidRDefault="00161DAD">
            <w:pPr>
              <w:spacing w:line="360" w:lineRule="atLeast"/>
              <w:rPr>
                <w:sz w:val="24"/>
                <w:lang w:val="fr-FR"/>
              </w:rPr>
            </w:pPr>
            <w:r>
              <w:rPr>
                <w:sz w:val="24"/>
                <w:lang w:val="fr-FR"/>
              </w:rPr>
              <w:t>滨海省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75</w:t>
            </w:r>
          </w:p>
        </w:tc>
        <w:tc>
          <w:tcPr>
            <w:tcW w:w="1000" w:type="pct"/>
          </w:tcPr>
          <w:p w:rsidR="00000000" w:rsidRDefault="00161DAD">
            <w:pPr>
              <w:spacing w:line="360" w:lineRule="atLeast"/>
              <w:jc w:val="center"/>
              <w:rPr>
                <w:sz w:val="24"/>
                <w:lang w:val="fr-FR"/>
              </w:rPr>
            </w:pPr>
            <w:r>
              <w:rPr>
                <w:sz w:val="24"/>
                <w:lang w:val="fr-FR"/>
              </w:rPr>
              <w:t>48</w:t>
            </w:r>
          </w:p>
        </w:tc>
        <w:tc>
          <w:tcPr>
            <w:tcW w:w="1000" w:type="pct"/>
          </w:tcPr>
          <w:p w:rsidR="00000000" w:rsidRDefault="00161DAD">
            <w:pPr>
              <w:spacing w:line="360" w:lineRule="atLeast"/>
              <w:jc w:val="center"/>
              <w:rPr>
                <w:sz w:val="24"/>
                <w:lang w:val="fr-FR"/>
              </w:rPr>
            </w:pPr>
            <w:r>
              <w:rPr>
                <w:sz w:val="24"/>
                <w:lang w:val="fr-FR"/>
              </w:rPr>
              <w:t>119.4</w:t>
            </w:r>
          </w:p>
        </w:tc>
      </w:tr>
      <w:tr w:rsidR="00000000">
        <w:tc>
          <w:tcPr>
            <w:tcW w:w="1000" w:type="pct"/>
          </w:tcPr>
          <w:p w:rsidR="00000000" w:rsidRDefault="00161DAD">
            <w:pPr>
              <w:spacing w:line="360" w:lineRule="atLeast"/>
              <w:rPr>
                <w:sz w:val="24"/>
                <w:lang w:val="fr-FR"/>
              </w:rPr>
            </w:pPr>
            <w:r>
              <w:rPr>
                <w:sz w:val="24"/>
                <w:lang w:val="fr-FR"/>
              </w:rPr>
              <w:t>莫诺省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93</w:t>
            </w:r>
          </w:p>
        </w:tc>
        <w:tc>
          <w:tcPr>
            <w:tcW w:w="1000" w:type="pct"/>
          </w:tcPr>
          <w:p w:rsidR="00000000" w:rsidRDefault="00161DAD">
            <w:pPr>
              <w:spacing w:line="360" w:lineRule="atLeast"/>
              <w:jc w:val="center"/>
              <w:rPr>
                <w:sz w:val="24"/>
                <w:lang w:val="fr-FR"/>
              </w:rPr>
            </w:pPr>
            <w:r>
              <w:rPr>
                <w:sz w:val="24"/>
                <w:lang w:val="fr-FR"/>
              </w:rPr>
              <w:t>64</w:t>
            </w:r>
          </w:p>
        </w:tc>
        <w:tc>
          <w:tcPr>
            <w:tcW w:w="1000" w:type="pct"/>
          </w:tcPr>
          <w:p w:rsidR="00000000" w:rsidRDefault="00161DAD">
            <w:pPr>
              <w:spacing w:line="360" w:lineRule="atLeast"/>
              <w:jc w:val="center"/>
              <w:rPr>
                <w:sz w:val="24"/>
                <w:lang w:val="fr-FR"/>
              </w:rPr>
            </w:pPr>
            <w:r>
              <w:rPr>
                <w:sz w:val="24"/>
                <w:lang w:val="fr-FR"/>
              </w:rPr>
              <w:t>151.9</w:t>
            </w:r>
          </w:p>
        </w:tc>
      </w:tr>
      <w:tr w:rsidR="00000000">
        <w:tc>
          <w:tcPr>
            <w:tcW w:w="1000" w:type="pct"/>
          </w:tcPr>
          <w:p w:rsidR="00000000" w:rsidRDefault="00161DAD">
            <w:pPr>
              <w:spacing w:line="360" w:lineRule="atLeast"/>
              <w:rPr>
                <w:sz w:val="24"/>
                <w:lang w:val="fr-FR"/>
              </w:rPr>
            </w:pPr>
            <w:r>
              <w:rPr>
                <w:sz w:val="24"/>
                <w:lang w:val="fr-FR"/>
              </w:rPr>
              <w:t>韦梅省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95</w:t>
            </w:r>
          </w:p>
        </w:tc>
        <w:tc>
          <w:tcPr>
            <w:tcW w:w="1000" w:type="pct"/>
          </w:tcPr>
          <w:p w:rsidR="00000000" w:rsidRDefault="00161DAD">
            <w:pPr>
              <w:spacing w:line="360" w:lineRule="atLeast"/>
              <w:jc w:val="center"/>
              <w:rPr>
                <w:sz w:val="24"/>
                <w:lang w:val="fr-FR"/>
              </w:rPr>
            </w:pPr>
            <w:r>
              <w:rPr>
                <w:sz w:val="24"/>
                <w:lang w:val="fr-FR"/>
              </w:rPr>
              <w:t>67</w:t>
            </w:r>
          </w:p>
        </w:tc>
        <w:tc>
          <w:tcPr>
            <w:tcW w:w="1000" w:type="pct"/>
          </w:tcPr>
          <w:p w:rsidR="00000000" w:rsidRDefault="00161DAD">
            <w:pPr>
              <w:spacing w:line="360" w:lineRule="atLeast"/>
              <w:jc w:val="center"/>
              <w:rPr>
                <w:sz w:val="24"/>
                <w:lang w:val="fr-FR"/>
              </w:rPr>
            </w:pPr>
            <w:r>
              <w:rPr>
                <w:sz w:val="24"/>
                <w:lang w:val="fr-FR"/>
              </w:rPr>
              <w:t>155.6</w:t>
            </w:r>
          </w:p>
        </w:tc>
      </w:tr>
      <w:tr w:rsidR="00000000">
        <w:tc>
          <w:tcPr>
            <w:tcW w:w="1000" w:type="pct"/>
          </w:tcPr>
          <w:p w:rsidR="00000000" w:rsidRDefault="00161DAD">
            <w:pPr>
              <w:spacing w:line="360" w:lineRule="atLeast"/>
              <w:rPr>
                <w:sz w:val="24"/>
                <w:lang w:val="fr-FR"/>
              </w:rPr>
            </w:pPr>
            <w:r>
              <w:rPr>
                <w:sz w:val="24"/>
                <w:lang w:val="fr-FR"/>
              </w:rPr>
              <w:t>高原省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84</w:t>
            </w:r>
          </w:p>
        </w:tc>
        <w:tc>
          <w:tcPr>
            <w:tcW w:w="1000" w:type="pct"/>
          </w:tcPr>
          <w:p w:rsidR="00000000" w:rsidRDefault="00161DAD">
            <w:pPr>
              <w:spacing w:line="360" w:lineRule="atLeast"/>
              <w:jc w:val="center"/>
              <w:rPr>
                <w:sz w:val="24"/>
                <w:lang w:val="fr-FR"/>
              </w:rPr>
            </w:pPr>
            <w:r>
              <w:rPr>
                <w:sz w:val="24"/>
                <w:lang w:val="fr-FR"/>
              </w:rPr>
              <w:t>56</w:t>
            </w:r>
          </w:p>
        </w:tc>
        <w:tc>
          <w:tcPr>
            <w:tcW w:w="1000" w:type="pct"/>
          </w:tcPr>
          <w:p w:rsidR="00000000" w:rsidRDefault="00161DAD">
            <w:pPr>
              <w:spacing w:line="360" w:lineRule="atLeast"/>
              <w:jc w:val="center"/>
              <w:rPr>
                <w:sz w:val="24"/>
                <w:lang w:val="fr-FR"/>
              </w:rPr>
            </w:pPr>
            <w:r>
              <w:rPr>
                <w:sz w:val="24"/>
                <w:lang w:val="fr-FR"/>
              </w:rPr>
              <w:t>135.3</w:t>
            </w:r>
          </w:p>
        </w:tc>
      </w:tr>
      <w:tr w:rsidR="00000000">
        <w:tc>
          <w:tcPr>
            <w:tcW w:w="1000" w:type="pct"/>
          </w:tcPr>
          <w:p w:rsidR="00000000" w:rsidRDefault="00161DAD">
            <w:pPr>
              <w:spacing w:line="360" w:lineRule="atLeast"/>
              <w:rPr>
                <w:sz w:val="24"/>
                <w:lang w:val="fr-FR"/>
              </w:rPr>
            </w:pPr>
            <w:r>
              <w:rPr>
                <w:sz w:val="24"/>
                <w:lang w:val="fr-FR"/>
              </w:rPr>
              <w:t>祖省</w:t>
            </w:r>
          </w:p>
        </w:tc>
        <w:tc>
          <w:tcPr>
            <w:tcW w:w="1000" w:type="pct"/>
          </w:tcPr>
          <w:p w:rsidR="00000000" w:rsidRDefault="00161DAD">
            <w:pPr>
              <w:spacing w:line="360" w:lineRule="atLeast"/>
              <w:jc w:val="center"/>
              <w:rPr>
                <w:sz w:val="24"/>
                <w:lang w:val="fr-FR"/>
              </w:rPr>
            </w:pPr>
            <w:r>
              <w:rPr>
                <w:sz w:val="24"/>
                <w:lang w:val="fr-FR"/>
              </w:rPr>
              <w:t>-</w:t>
            </w:r>
          </w:p>
        </w:tc>
        <w:tc>
          <w:tcPr>
            <w:tcW w:w="1000" w:type="pct"/>
          </w:tcPr>
          <w:p w:rsidR="00000000" w:rsidRDefault="00161DAD">
            <w:pPr>
              <w:spacing w:line="360" w:lineRule="atLeast"/>
              <w:jc w:val="center"/>
              <w:rPr>
                <w:sz w:val="24"/>
                <w:lang w:val="fr-FR"/>
              </w:rPr>
            </w:pPr>
            <w:r>
              <w:rPr>
                <w:sz w:val="24"/>
                <w:lang w:val="fr-FR"/>
              </w:rPr>
              <w:t>106</w:t>
            </w:r>
          </w:p>
        </w:tc>
        <w:tc>
          <w:tcPr>
            <w:tcW w:w="1000" w:type="pct"/>
          </w:tcPr>
          <w:p w:rsidR="00000000" w:rsidRDefault="00161DAD">
            <w:pPr>
              <w:spacing w:line="360" w:lineRule="atLeast"/>
              <w:jc w:val="center"/>
              <w:rPr>
                <w:sz w:val="24"/>
                <w:lang w:val="fr-FR"/>
              </w:rPr>
            </w:pPr>
            <w:r>
              <w:rPr>
                <w:sz w:val="24"/>
                <w:lang w:val="fr-FR"/>
              </w:rPr>
              <w:t>78</w:t>
            </w:r>
          </w:p>
        </w:tc>
        <w:tc>
          <w:tcPr>
            <w:tcW w:w="1000" w:type="pct"/>
          </w:tcPr>
          <w:p w:rsidR="00000000" w:rsidRDefault="00161DAD">
            <w:pPr>
              <w:spacing w:line="360" w:lineRule="atLeast"/>
              <w:jc w:val="center"/>
              <w:rPr>
                <w:sz w:val="24"/>
                <w:lang w:val="fr-FR"/>
              </w:rPr>
            </w:pPr>
            <w:r>
              <w:rPr>
                <w:sz w:val="24"/>
                <w:lang w:val="fr-FR"/>
              </w:rPr>
              <w:t>175.7</w:t>
            </w:r>
          </w:p>
        </w:tc>
      </w:tr>
    </w:tbl>
    <w:p w:rsidR="00000000" w:rsidRDefault="00161DAD">
      <w:pPr>
        <w:spacing w:after="240" w:line="360" w:lineRule="atLeast"/>
        <w:rPr>
          <w:rFonts w:hint="eastAsia"/>
          <w:sz w:val="24"/>
          <w:lang w:val="fr-FR"/>
        </w:rPr>
      </w:pPr>
      <w:r>
        <w:rPr>
          <w:rFonts w:eastAsia="KaiTi_GB2312"/>
          <w:sz w:val="24"/>
          <w:u w:val="single"/>
          <w:lang w:val="fr-FR"/>
        </w:rPr>
        <w:t>资料来源</w:t>
      </w:r>
      <w:r>
        <w:rPr>
          <w:sz w:val="24"/>
          <w:lang w:val="fr-FR"/>
        </w:rPr>
        <w:t>：</w:t>
      </w:r>
      <w:r>
        <w:rPr>
          <w:rFonts w:hint="eastAsia"/>
          <w:sz w:val="24"/>
          <w:lang w:val="fr-FR"/>
        </w:rPr>
        <w:t>全国经济分析与统计研究所（</w:t>
      </w:r>
      <w:r>
        <w:rPr>
          <w:sz w:val="24"/>
          <w:lang w:val="fr-FR"/>
        </w:rPr>
        <w:t>INSAE</w:t>
      </w:r>
      <w:r>
        <w:rPr>
          <w:rFonts w:hint="eastAsia"/>
          <w:sz w:val="24"/>
          <w:lang w:val="fr-FR"/>
        </w:rPr>
        <w:t>）</w:t>
      </w:r>
      <w:r>
        <w:rPr>
          <w:sz w:val="24"/>
          <w:lang w:val="fr-FR"/>
        </w:rPr>
        <w:t>，贝宁第三次</w:t>
      </w:r>
      <w:r>
        <w:rPr>
          <w:rFonts w:hint="eastAsia"/>
          <w:sz w:val="24"/>
          <w:lang w:val="fr-FR"/>
        </w:rPr>
        <w:t>居民和居住情况大普查</w:t>
      </w:r>
      <w:r>
        <w:rPr>
          <w:sz w:val="24"/>
          <w:lang w:val="fr-FR"/>
        </w:rPr>
        <w:t>（</w:t>
      </w:r>
      <w:r>
        <w:rPr>
          <w:sz w:val="24"/>
          <w:lang w:val="fr-FR"/>
        </w:rPr>
        <w:t>RGPH 3</w:t>
      </w:r>
      <w:r>
        <w:rPr>
          <w:sz w:val="24"/>
          <w:lang w:val="fr-FR"/>
        </w:rPr>
        <w:t>）结果综合</w:t>
      </w:r>
      <w:r>
        <w:rPr>
          <w:rFonts w:hint="eastAsia"/>
          <w:sz w:val="24"/>
          <w:lang w:val="fr-FR"/>
        </w:rPr>
        <w:t>。</w:t>
      </w:r>
    </w:p>
    <w:p w:rsidR="00000000" w:rsidRDefault="00161DAD">
      <w:pPr>
        <w:spacing w:after="240" w:line="360" w:lineRule="atLeast"/>
        <w:rPr>
          <w:sz w:val="24"/>
          <w:lang w:val="fr-FR"/>
        </w:rPr>
      </w:pPr>
      <w:r>
        <w:rPr>
          <w:sz w:val="24"/>
          <w:lang w:val="fr-FR"/>
        </w:rPr>
        <w:t>253.</w:t>
      </w:r>
      <w:r>
        <w:rPr>
          <w:rFonts w:hint="eastAsia"/>
          <w:sz w:val="24"/>
          <w:lang w:val="fr-FR"/>
        </w:rPr>
        <w:t xml:space="preserve">  </w:t>
      </w:r>
      <w:r>
        <w:rPr>
          <w:sz w:val="24"/>
          <w:lang w:val="fr-FR"/>
        </w:rPr>
        <w:t>至于诊所或医务室，只是在科</w:t>
      </w:r>
      <w:r>
        <w:rPr>
          <w:sz w:val="24"/>
          <w:lang w:val="fr-FR"/>
        </w:rPr>
        <w:t>托努，才有将近三分之一的妇女（</w:t>
      </w:r>
      <w:r>
        <w:rPr>
          <w:sz w:val="24"/>
          <w:lang w:val="fr-FR"/>
        </w:rPr>
        <w:t>34%</w:t>
      </w:r>
      <w:r>
        <w:rPr>
          <w:sz w:val="24"/>
          <w:lang w:val="fr-FR"/>
        </w:rPr>
        <w:t>）在方圆</w:t>
      </w:r>
      <w:r>
        <w:rPr>
          <w:sz w:val="24"/>
          <w:lang w:val="fr-FR"/>
        </w:rPr>
        <w:t>5</w:t>
      </w:r>
      <w:r>
        <w:rPr>
          <w:sz w:val="24"/>
          <w:lang w:val="fr-FR"/>
        </w:rPr>
        <w:t>公里之内拥有一个医务室。在其他城市和农村地区，拥有诊所或医务室的妇女的比例分别为</w:t>
      </w:r>
      <w:r>
        <w:rPr>
          <w:sz w:val="24"/>
          <w:lang w:val="fr-FR"/>
        </w:rPr>
        <w:t>59%</w:t>
      </w:r>
      <w:r>
        <w:rPr>
          <w:sz w:val="24"/>
          <w:lang w:val="fr-FR"/>
        </w:rPr>
        <w:t>和</w:t>
      </w:r>
      <w:r>
        <w:rPr>
          <w:sz w:val="24"/>
          <w:lang w:val="fr-FR"/>
        </w:rPr>
        <w:t>48%</w:t>
      </w:r>
      <w:r>
        <w:rPr>
          <w:sz w:val="24"/>
          <w:lang w:val="fr-FR"/>
        </w:rPr>
        <w:t>。</w:t>
      </w:r>
    </w:p>
    <w:p w:rsidR="00000000" w:rsidRDefault="00161DAD">
      <w:pPr>
        <w:spacing w:after="240" w:line="360" w:lineRule="atLeast"/>
        <w:rPr>
          <w:sz w:val="24"/>
          <w:lang w:val="fr-FR"/>
        </w:rPr>
      </w:pPr>
      <w:r>
        <w:rPr>
          <w:sz w:val="24"/>
          <w:lang w:val="fr-FR"/>
        </w:rPr>
        <w:t>254.</w:t>
      </w:r>
      <w:r>
        <w:rPr>
          <w:rFonts w:hint="eastAsia"/>
          <w:sz w:val="24"/>
          <w:lang w:val="fr-FR"/>
        </w:rPr>
        <w:t xml:space="preserve">  </w:t>
      </w:r>
      <w:r>
        <w:rPr>
          <w:sz w:val="24"/>
          <w:lang w:val="fr-FR"/>
        </w:rPr>
        <w:t>关于药房，必须指出的是，五分之二的妇女生活在这类机构的附近（</w:t>
      </w:r>
      <w:r>
        <w:rPr>
          <w:sz w:val="24"/>
          <w:lang w:val="fr-FR"/>
        </w:rPr>
        <w:t>42%</w:t>
      </w:r>
      <w:r>
        <w:rPr>
          <w:sz w:val="24"/>
          <w:lang w:val="fr-FR"/>
        </w:rPr>
        <w:t>）。但是，主要是</w:t>
      </w:r>
      <w:r>
        <w:rPr>
          <w:sz w:val="24"/>
          <w:lang w:val="fr-FR"/>
        </w:rPr>
        <w:t>80%</w:t>
      </w:r>
      <w:r>
        <w:rPr>
          <w:sz w:val="24"/>
          <w:lang w:val="fr-FR"/>
        </w:rPr>
        <w:t>的城市妇女才在方圆</w:t>
      </w:r>
      <w:r>
        <w:rPr>
          <w:sz w:val="24"/>
          <w:lang w:val="fr-FR"/>
        </w:rPr>
        <w:t>5</w:t>
      </w:r>
      <w:r>
        <w:rPr>
          <w:sz w:val="24"/>
          <w:lang w:val="fr-FR"/>
        </w:rPr>
        <w:t>公里之内拥有一个药房。</w:t>
      </w:r>
    </w:p>
    <w:p w:rsidR="00000000" w:rsidRDefault="00161DAD">
      <w:pPr>
        <w:spacing w:after="240" w:line="360" w:lineRule="atLeast"/>
        <w:rPr>
          <w:sz w:val="24"/>
          <w:lang w:val="fr-FR"/>
        </w:rPr>
      </w:pPr>
      <w:r>
        <w:rPr>
          <w:sz w:val="24"/>
          <w:lang w:val="fr-FR"/>
        </w:rPr>
        <w:t>255.</w:t>
      </w:r>
      <w:r>
        <w:rPr>
          <w:rFonts w:hint="eastAsia"/>
          <w:sz w:val="24"/>
          <w:lang w:val="fr-FR"/>
        </w:rPr>
        <w:t xml:space="preserve">  </w:t>
      </w:r>
      <w:r>
        <w:rPr>
          <w:sz w:val="24"/>
          <w:lang w:val="fr-FR"/>
        </w:rPr>
        <w:t>反之，</w:t>
      </w:r>
      <w:r>
        <w:rPr>
          <w:sz w:val="24"/>
          <w:lang w:val="fr-FR"/>
        </w:rPr>
        <w:t>24%</w:t>
      </w:r>
      <w:r>
        <w:rPr>
          <w:sz w:val="24"/>
          <w:lang w:val="fr-FR"/>
        </w:rPr>
        <w:t>的农村妇女必须奔走</w:t>
      </w:r>
      <w:r>
        <w:rPr>
          <w:sz w:val="24"/>
          <w:lang w:val="fr-FR"/>
        </w:rPr>
        <w:t>15</w:t>
      </w:r>
      <w:r>
        <w:rPr>
          <w:sz w:val="24"/>
          <w:lang w:val="fr-FR"/>
        </w:rPr>
        <w:t>至</w:t>
      </w:r>
      <w:r>
        <w:rPr>
          <w:sz w:val="24"/>
          <w:lang w:val="fr-FR"/>
        </w:rPr>
        <w:t>29</w:t>
      </w:r>
      <w:r>
        <w:rPr>
          <w:sz w:val="24"/>
          <w:lang w:val="fr-FR"/>
        </w:rPr>
        <w:t>公里，而</w:t>
      </w:r>
      <w:r>
        <w:rPr>
          <w:sz w:val="24"/>
          <w:lang w:val="fr-FR"/>
        </w:rPr>
        <w:t>27%</w:t>
      </w:r>
      <w:r>
        <w:rPr>
          <w:sz w:val="24"/>
          <w:lang w:val="fr-FR"/>
        </w:rPr>
        <w:t>的农村妇女必须奔走</w:t>
      </w:r>
      <w:r>
        <w:rPr>
          <w:sz w:val="24"/>
          <w:lang w:val="fr-FR"/>
        </w:rPr>
        <w:t>30</w:t>
      </w:r>
      <w:r>
        <w:rPr>
          <w:sz w:val="24"/>
          <w:lang w:val="fr-FR"/>
        </w:rPr>
        <w:t>公里或更远的距离，才能到达一个最近的药房。按照不同的省份，半数以上的前大西洋省妇女（</w:t>
      </w:r>
      <w:r>
        <w:rPr>
          <w:sz w:val="24"/>
          <w:lang w:val="fr-FR"/>
        </w:rPr>
        <w:t>71%</w:t>
      </w:r>
      <w:r>
        <w:rPr>
          <w:sz w:val="24"/>
          <w:lang w:val="fr-FR"/>
        </w:rPr>
        <w:t>）和前韦梅省妇女（</w:t>
      </w:r>
      <w:r>
        <w:rPr>
          <w:sz w:val="24"/>
          <w:lang w:val="fr-FR"/>
        </w:rPr>
        <w:t>57%</w:t>
      </w:r>
      <w:r>
        <w:rPr>
          <w:sz w:val="24"/>
          <w:lang w:val="fr-FR"/>
        </w:rPr>
        <w:t>）生活在药房附近。必须</w:t>
      </w:r>
      <w:r>
        <w:rPr>
          <w:sz w:val="24"/>
          <w:lang w:val="fr-FR"/>
        </w:rPr>
        <w:t>指出的是，</w:t>
      </w:r>
      <w:r>
        <w:rPr>
          <w:sz w:val="24"/>
          <w:lang w:val="fr-FR"/>
        </w:rPr>
        <w:t>59%</w:t>
      </w:r>
      <w:r>
        <w:rPr>
          <w:sz w:val="24"/>
          <w:lang w:val="fr-FR"/>
        </w:rPr>
        <w:t>的前阿塔科拉省妇女、</w:t>
      </w:r>
      <w:r>
        <w:rPr>
          <w:sz w:val="24"/>
          <w:lang w:val="fr-FR"/>
        </w:rPr>
        <w:t>55%</w:t>
      </w:r>
      <w:r>
        <w:rPr>
          <w:sz w:val="24"/>
          <w:lang w:val="fr-FR"/>
        </w:rPr>
        <w:t>的前博尔古省妇女和</w:t>
      </w:r>
      <w:r>
        <w:rPr>
          <w:sz w:val="24"/>
          <w:lang w:val="fr-FR"/>
        </w:rPr>
        <w:t>41%</w:t>
      </w:r>
      <w:r>
        <w:rPr>
          <w:sz w:val="24"/>
          <w:lang w:val="fr-FR"/>
        </w:rPr>
        <w:t>的前祖省的妇女，只需行走不足</w:t>
      </w:r>
      <w:r>
        <w:rPr>
          <w:sz w:val="24"/>
          <w:lang w:val="fr-FR"/>
        </w:rPr>
        <w:t>15</w:t>
      </w:r>
      <w:r>
        <w:rPr>
          <w:sz w:val="24"/>
          <w:lang w:val="fr-FR"/>
        </w:rPr>
        <w:t>公里的距离，就可到达一个药房。这些省份曾是贝宁范围最广阔的省份。</w:t>
      </w:r>
    </w:p>
    <w:p w:rsidR="00000000" w:rsidRDefault="00161DAD">
      <w:pPr>
        <w:keepNext/>
        <w:keepLines/>
        <w:widowControl/>
        <w:spacing w:after="240" w:line="360" w:lineRule="atLeast"/>
        <w:rPr>
          <w:sz w:val="24"/>
          <w:lang w:val="fr-FR"/>
        </w:rPr>
      </w:pPr>
      <w:r>
        <w:rPr>
          <w:sz w:val="24"/>
          <w:lang w:val="fr-FR"/>
        </w:rPr>
        <w:t>256.</w:t>
      </w:r>
      <w:r>
        <w:rPr>
          <w:rFonts w:hint="eastAsia"/>
          <w:sz w:val="24"/>
          <w:lang w:val="fr-FR"/>
        </w:rPr>
        <w:t xml:space="preserve">  </w:t>
      </w:r>
      <w:r>
        <w:rPr>
          <w:sz w:val="24"/>
          <w:lang w:val="fr-FR"/>
        </w:rPr>
        <w:t>今后，卫生系统的发展将</w:t>
      </w:r>
      <w:r>
        <w:rPr>
          <w:rFonts w:hint="eastAsia"/>
          <w:sz w:val="24"/>
          <w:lang w:val="fr-FR"/>
        </w:rPr>
        <w:t>特别把</w:t>
      </w:r>
      <w:r>
        <w:rPr>
          <w:sz w:val="24"/>
          <w:lang w:val="fr-FR"/>
        </w:rPr>
        <w:t>重点放在人员的管理上。将继续采取多种形式进行招聘（国家长期工作人员，国家合同制工作人员及其他形式），以便</w:t>
      </w:r>
      <w:r>
        <w:rPr>
          <w:rFonts w:hint="eastAsia"/>
          <w:sz w:val="24"/>
          <w:lang w:val="fr-FR"/>
        </w:rPr>
        <w:t>迅速</w:t>
      </w:r>
      <w:r>
        <w:rPr>
          <w:sz w:val="24"/>
          <w:lang w:val="fr-FR"/>
        </w:rPr>
        <w:t>弥补卫生人员的缺乏。这里所指的是，按每年招聘</w:t>
      </w:r>
      <w:r>
        <w:rPr>
          <w:sz w:val="24"/>
          <w:lang w:val="fr-FR"/>
        </w:rPr>
        <w:t>110</w:t>
      </w:r>
      <w:r>
        <w:rPr>
          <w:sz w:val="24"/>
          <w:lang w:val="fr-FR"/>
        </w:rPr>
        <w:t>个护士的速</w:t>
      </w:r>
      <w:r>
        <w:rPr>
          <w:rFonts w:hint="eastAsia"/>
          <w:sz w:val="24"/>
          <w:lang w:val="fr-FR"/>
        </w:rPr>
        <w:t>度</w:t>
      </w:r>
      <w:r>
        <w:rPr>
          <w:sz w:val="24"/>
          <w:lang w:val="fr-FR"/>
        </w:rPr>
        <w:t>来招聘卫生工作人员，到</w:t>
      </w:r>
      <w:r>
        <w:rPr>
          <w:sz w:val="24"/>
          <w:lang w:val="fr-FR"/>
        </w:rPr>
        <w:t>2025</w:t>
      </w:r>
      <w:r>
        <w:rPr>
          <w:sz w:val="24"/>
          <w:lang w:val="fr-FR"/>
        </w:rPr>
        <w:t>年护士的总人数</w:t>
      </w:r>
      <w:r>
        <w:rPr>
          <w:rFonts w:hint="eastAsia"/>
          <w:sz w:val="24"/>
          <w:lang w:val="fr-FR"/>
        </w:rPr>
        <w:t>将</w:t>
      </w:r>
      <w:r>
        <w:rPr>
          <w:sz w:val="24"/>
          <w:lang w:val="fr-FR"/>
        </w:rPr>
        <w:t>达到</w:t>
      </w:r>
      <w:r>
        <w:rPr>
          <w:sz w:val="24"/>
          <w:lang w:val="fr-FR"/>
        </w:rPr>
        <w:t>4</w:t>
      </w:r>
      <w:r>
        <w:rPr>
          <w:rFonts w:hint="eastAsia"/>
          <w:sz w:val="24"/>
          <w:lang w:val="fr-FR"/>
        </w:rPr>
        <w:t xml:space="preserve"> </w:t>
      </w:r>
      <w:r>
        <w:rPr>
          <w:sz w:val="24"/>
          <w:lang w:val="fr-FR"/>
        </w:rPr>
        <w:t>950</w:t>
      </w:r>
      <w:r>
        <w:rPr>
          <w:sz w:val="24"/>
          <w:lang w:val="fr-FR"/>
        </w:rPr>
        <w:t>名，即比</w:t>
      </w:r>
      <w:r>
        <w:rPr>
          <w:sz w:val="24"/>
          <w:lang w:val="fr-FR"/>
        </w:rPr>
        <w:t>1997</w:t>
      </w:r>
      <w:r>
        <w:rPr>
          <w:sz w:val="24"/>
          <w:lang w:val="fr-FR"/>
        </w:rPr>
        <w:t>年编制人数多</w:t>
      </w:r>
      <w:r>
        <w:rPr>
          <w:sz w:val="24"/>
          <w:lang w:val="fr-FR"/>
        </w:rPr>
        <w:t>3</w:t>
      </w:r>
      <w:r>
        <w:rPr>
          <w:sz w:val="24"/>
          <w:lang w:val="fr-FR"/>
        </w:rPr>
        <w:t>倍，假定能够维持目前的出生率趋势的话。在出生率得</w:t>
      </w:r>
      <w:r>
        <w:rPr>
          <w:sz w:val="24"/>
          <w:lang w:val="fr-FR"/>
        </w:rPr>
        <w:t>到控制的情况下，每年新</w:t>
      </w:r>
      <w:r>
        <w:rPr>
          <w:rFonts w:hint="eastAsia"/>
          <w:sz w:val="24"/>
          <w:lang w:val="fr-FR"/>
        </w:rPr>
        <w:t>增</w:t>
      </w:r>
      <w:r>
        <w:rPr>
          <w:sz w:val="24"/>
          <w:lang w:val="fr-FR"/>
        </w:rPr>
        <w:t>护士的人数将为</w:t>
      </w:r>
      <w:r>
        <w:rPr>
          <w:sz w:val="24"/>
          <w:lang w:val="fr-FR"/>
        </w:rPr>
        <w:t>89</w:t>
      </w:r>
      <w:r>
        <w:rPr>
          <w:sz w:val="24"/>
          <w:lang w:val="fr-FR"/>
        </w:rPr>
        <w:t>名，到</w:t>
      </w:r>
      <w:r>
        <w:rPr>
          <w:sz w:val="24"/>
          <w:lang w:val="fr-FR"/>
        </w:rPr>
        <w:t>2025</w:t>
      </w:r>
      <w:r>
        <w:rPr>
          <w:sz w:val="24"/>
          <w:lang w:val="fr-FR"/>
        </w:rPr>
        <w:t>年编制总人数将为</w:t>
      </w:r>
      <w:r>
        <w:rPr>
          <w:sz w:val="24"/>
          <w:lang w:val="fr-FR"/>
        </w:rPr>
        <w:t>4</w:t>
      </w:r>
      <w:r>
        <w:rPr>
          <w:rFonts w:hint="eastAsia"/>
          <w:sz w:val="24"/>
          <w:lang w:val="fr-FR"/>
        </w:rPr>
        <w:t xml:space="preserve"> </w:t>
      </w:r>
      <w:r>
        <w:rPr>
          <w:sz w:val="24"/>
          <w:lang w:val="fr-FR"/>
        </w:rPr>
        <w:t>412</w:t>
      </w:r>
      <w:r>
        <w:rPr>
          <w:sz w:val="24"/>
          <w:lang w:val="fr-FR"/>
        </w:rPr>
        <w:t>人。关于主治医生，到</w:t>
      </w:r>
      <w:r>
        <w:rPr>
          <w:sz w:val="24"/>
          <w:lang w:val="fr-FR"/>
        </w:rPr>
        <w:t>2025</w:t>
      </w:r>
      <w:r>
        <w:rPr>
          <w:sz w:val="24"/>
          <w:lang w:val="fr-FR"/>
        </w:rPr>
        <w:t>年，按高额假设，编制人数将达到</w:t>
      </w:r>
      <w:r>
        <w:rPr>
          <w:sz w:val="24"/>
          <w:lang w:val="fr-FR"/>
        </w:rPr>
        <w:t>1</w:t>
      </w:r>
      <w:r>
        <w:rPr>
          <w:rFonts w:hint="eastAsia"/>
          <w:sz w:val="24"/>
          <w:lang w:val="fr-FR"/>
        </w:rPr>
        <w:t xml:space="preserve"> </w:t>
      </w:r>
      <w:r>
        <w:rPr>
          <w:sz w:val="24"/>
          <w:lang w:val="fr-FR"/>
        </w:rPr>
        <w:t>883</w:t>
      </w:r>
      <w:r>
        <w:rPr>
          <w:sz w:val="24"/>
          <w:lang w:val="fr-FR"/>
        </w:rPr>
        <w:t>人；按低额假设，则为</w:t>
      </w:r>
      <w:r>
        <w:rPr>
          <w:sz w:val="24"/>
          <w:lang w:val="fr-FR"/>
        </w:rPr>
        <w:t>1</w:t>
      </w:r>
      <w:r>
        <w:rPr>
          <w:rFonts w:hint="eastAsia"/>
          <w:sz w:val="24"/>
          <w:lang w:val="fr-FR"/>
        </w:rPr>
        <w:t xml:space="preserve"> </w:t>
      </w:r>
      <w:r>
        <w:rPr>
          <w:sz w:val="24"/>
          <w:lang w:val="fr-FR"/>
        </w:rPr>
        <w:t>634</w:t>
      </w:r>
      <w:r>
        <w:rPr>
          <w:sz w:val="24"/>
          <w:lang w:val="fr-FR"/>
        </w:rPr>
        <w:t>人。在第一种情况下，每年必须平均培训</w:t>
      </w:r>
      <w:r>
        <w:rPr>
          <w:sz w:val="24"/>
          <w:lang w:val="fr-FR"/>
        </w:rPr>
        <w:t>41</w:t>
      </w:r>
      <w:r>
        <w:rPr>
          <w:sz w:val="24"/>
          <w:lang w:val="fr-FR"/>
        </w:rPr>
        <w:t>名医生；而在第二种情况下，每年则必须平均培训</w:t>
      </w:r>
      <w:r>
        <w:rPr>
          <w:sz w:val="24"/>
          <w:lang w:val="fr-FR"/>
        </w:rPr>
        <w:t>33</w:t>
      </w:r>
      <w:r>
        <w:rPr>
          <w:sz w:val="24"/>
          <w:lang w:val="fr-FR"/>
        </w:rPr>
        <w:t>名医生。</w:t>
      </w:r>
    </w:p>
    <w:p w:rsidR="00000000" w:rsidRDefault="00161DAD">
      <w:pPr>
        <w:spacing w:after="240" w:line="360" w:lineRule="atLeast"/>
        <w:rPr>
          <w:sz w:val="24"/>
          <w:lang w:val="fr-FR"/>
        </w:rPr>
      </w:pPr>
      <w:r>
        <w:rPr>
          <w:sz w:val="24"/>
          <w:lang w:val="fr-FR"/>
        </w:rPr>
        <w:t>257.</w:t>
      </w:r>
      <w:r>
        <w:rPr>
          <w:rFonts w:hint="eastAsia"/>
          <w:sz w:val="24"/>
          <w:lang w:val="fr-FR"/>
        </w:rPr>
        <w:t xml:space="preserve">  </w:t>
      </w:r>
      <w:r>
        <w:rPr>
          <w:sz w:val="24"/>
          <w:lang w:val="fr-FR"/>
        </w:rPr>
        <w:t>提高医疗卫生人员的积极性，特别是提高在职业生涯、培训</w:t>
      </w:r>
      <w:r>
        <w:rPr>
          <w:sz w:val="24"/>
          <w:lang w:val="fr-FR"/>
        </w:rPr>
        <w:t>//</w:t>
      </w:r>
      <w:r>
        <w:rPr>
          <w:sz w:val="24"/>
          <w:lang w:val="fr-FR"/>
        </w:rPr>
        <w:t>转岗进修、进入负责岗位以及其他形式的全面发展方面的积极性，是卫生部的一个工作重点。在一些封闭及</w:t>
      </w:r>
      <w:r>
        <w:rPr>
          <w:sz w:val="24"/>
          <w:lang w:val="fr-FR"/>
        </w:rPr>
        <w:t>/</w:t>
      </w:r>
      <w:r>
        <w:rPr>
          <w:sz w:val="24"/>
          <w:lang w:val="fr-FR"/>
        </w:rPr>
        <w:t>或贫困地区，已经制定了一些鼓励性的吸引条件，以便稍</w:t>
      </w:r>
      <w:r>
        <w:rPr>
          <w:rFonts w:hint="eastAsia"/>
          <w:sz w:val="24"/>
          <w:lang w:val="fr-FR"/>
        </w:rPr>
        <w:t>稍扭转</w:t>
      </w:r>
      <w:r>
        <w:rPr>
          <w:sz w:val="24"/>
          <w:lang w:val="fr-FR"/>
        </w:rPr>
        <w:t>人员分布方面的</w:t>
      </w:r>
      <w:r>
        <w:rPr>
          <w:sz w:val="24"/>
          <w:lang w:val="fr-FR"/>
        </w:rPr>
        <w:t>不平</w:t>
      </w:r>
      <w:r>
        <w:rPr>
          <w:rFonts w:hint="eastAsia"/>
          <w:sz w:val="24"/>
          <w:lang w:val="fr-FR"/>
        </w:rPr>
        <w:t>衡</w:t>
      </w:r>
      <w:r>
        <w:rPr>
          <w:sz w:val="24"/>
          <w:lang w:val="fr-FR"/>
        </w:rPr>
        <w:t>现象，这种不平</w:t>
      </w:r>
      <w:r>
        <w:rPr>
          <w:rFonts w:hint="eastAsia"/>
          <w:sz w:val="24"/>
          <w:lang w:val="fr-FR"/>
        </w:rPr>
        <w:t>衡</w:t>
      </w:r>
      <w:r>
        <w:rPr>
          <w:sz w:val="24"/>
          <w:lang w:val="fr-FR"/>
        </w:rPr>
        <w:t>给上述地区医疗中心和当地居民造成损失。另外，还通过利用发展合作伙伴以及在国外的贝宁人的帮助，建立一些医疗队；这不仅有利于很快解决合格人员短缺</w:t>
      </w:r>
      <w:r>
        <w:rPr>
          <w:rFonts w:hint="eastAsia"/>
          <w:sz w:val="24"/>
          <w:lang w:val="fr-FR"/>
        </w:rPr>
        <w:t>的</w:t>
      </w:r>
      <w:r>
        <w:rPr>
          <w:sz w:val="24"/>
          <w:lang w:val="fr-FR"/>
        </w:rPr>
        <w:t>问题，而且特别有利于保证专业科室随时可以接诊。</w:t>
      </w:r>
    </w:p>
    <w:p w:rsidR="00000000" w:rsidRDefault="00161DAD">
      <w:pPr>
        <w:spacing w:after="240" w:line="360" w:lineRule="atLeast"/>
        <w:rPr>
          <w:sz w:val="24"/>
          <w:lang w:val="fr-FR"/>
        </w:rPr>
      </w:pPr>
      <w:r>
        <w:rPr>
          <w:sz w:val="24"/>
          <w:lang w:val="fr-FR"/>
        </w:rPr>
        <w:t>258.</w:t>
      </w:r>
      <w:r>
        <w:rPr>
          <w:rFonts w:hint="eastAsia"/>
          <w:sz w:val="24"/>
          <w:lang w:val="fr-FR"/>
        </w:rPr>
        <w:t xml:space="preserve">  </w:t>
      </w:r>
      <w:r>
        <w:rPr>
          <w:sz w:val="24"/>
          <w:lang w:val="fr-FR"/>
        </w:rPr>
        <w:t>最近几年期间，建立了一些新的医疗卫生人员培训机构。主要有：国家医学分析化验室技术员学校（</w:t>
      </w:r>
      <w:r>
        <w:rPr>
          <w:sz w:val="24"/>
          <w:lang w:val="fr-FR"/>
        </w:rPr>
        <w:t>1997</w:t>
      </w:r>
      <w:r>
        <w:rPr>
          <w:sz w:val="24"/>
          <w:lang w:val="fr-FR"/>
        </w:rPr>
        <w:t>年）；帕拉库大学医学院（</w:t>
      </w:r>
      <w:r>
        <w:rPr>
          <w:sz w:val="24"/>
          <w:lang w:val="fr-FR"/>
        </w:rPr>
        <w:t>2001</w:t>
      </w:r>
      <w:r>
        <w:rPr>
          <w:sz w:val="24"/>
          <w:lang w:val="fr-FR"/>
        </w:rPr>
        <w:t>年）；国家卫生保健技术员学校（</w:t>
      </w:r>
      <w:r>
        <w:rPr>
          <w:sz w:val="24"/>
          <w:lang w:val="fr-FR"/>
        </w:rPr>
        <w:t>2001</w:t>
      </w:r>
      <w:r>
        <w:rPr>
          <w:sz w:val="24"/>
          <w:lang w:val="fr-FR"/>
        </w:rPr>
        <w:t>年）。</w:t>
      </w:r>
    </w:p>
    <w:p w:rsidR="00000000" w:rsidRDefault="00161DAD">
      <w:pPr>
        <w:spacing w:after="240" w:line="360" w:lineRule="atLeast"/>
        <w:rPr>
          <w:sz w:val="24"/>
          <w:lang w:val="fr-FR"/>
        </w:rPr>
      </w:pPr>
      <w:r>
        <w:rPr>
          <w:sz w:val="24"/>
          <w:lang w:val="fr-FR"/>
        </w:rPr>
        <w:t>259.</w:t>
      </w:r>
      <w:r>
        <w:rPr>
          <w:rFonts w:hint="eastAsia"/>
          <w:sz w:val="24"/>
          <w:lang w:val="fr-FR"/>
        </w:rPr>
        <w:t xml:space="preserve">  </w:t>
      </w:r>
      <w:r>
        <w:rPr>
          <w:b/>
          <w:bCs/>
          <w:sz w:val="24"/>
          <w:lang w:val="fr-FR"/>
        </w:rPr>
        <w:t>g</w:t>
      </w:r>
      <w:r>
        <w:rPr>
          <w:b/>
          <w:bCs/>
          <w:sz w:val="24"/>
          <w:lang w:val="fr-FR"/>
        </w:rPr>
        <w:t>）</w:t>
      </w:r>
      <w:r>
        <w:rPr>
          <w:bCs/>
          <w:sz w:val="24"/>
          <w:lang w:val="fr-FR"/>
        </w:rPr>
        <w:t>为了保证</w:t>
      </w:r>
      <w:r>
        <w:rPr>
          <w:sz w:val="24"/>
          <w:lang w:val="fr-FR"/>
        </w:rPr>
        <w:t>对母亲的医疗、产前和产后医疗服务，在每次产前门诊时，由男女社会福利员在产妇所就诊的各个医疗</w:t>
      </w:r>
      <w:r>
        <w:rPr>
          <w:sz w:val="24"/>
          <w:lang w:val="fr-FR"/>
        </w:rPr>
        <w:t>中心，组织对她们进行宣传教育，提请她们关注必须</w:t>
      </w:r>
      <w:r>
        <w:rPr>
          <w:rFonts w:hint="eastAsia"/>
          <w:sz w:val="24"/>
          <w:lang w:val="fr-FR"/>
        </w:rPr>
        <w:t>接受</w:t>
      </w:r>
      <w:r>
        <w:rPr>
          <w:sz w:val="24"/>
          <w:lang w:val="fr-FR"/>
        </w:rPr>
        <w:t>的医疗服务，以确保她们及其子女的健康。</w:t>
      </w:r>
    </w:p>
    <w:p w:rsidR="00000000" w:rsidRDefault="00161DAD">
      <w:pPr>
        <w:spacing w:after="240" w:line="360" w:lineRule="atLeast"/>
        <w:rPr>
          <w:sz w:val="24"/>
          <w:lang w:val="fr-FR"/>
        </w:rPr>
      </w:pPr>
      <w:r>
        <w:rPr>
          <w:sz w:val="24"/>
          <w:lang w:val="fr-FR"/>
        </w:rPr>
        <w:t>260.</w:t>
      </w:r>
      <w:r>
        <w:rPr>
          <w:rFonts w:hint="eastAsia"/>
          <w:sz w:val="24"/>
          <w:lang w:val="fr-FR"/>
        </w:rPr>
        <w:t xml:space="preserve">  </w:t>
      </w:r>
      <w:r>
        <w:rPr>
          <w:sz w:val="24"/>
          <w:lang w:val="fr-FR"/>
        </w:rPr>
        <w:t>在最近</w:t>
      </w:r>
      <w:r>
        <w:rPr>
          <w:sz w:val="24"/>
          <w:lang w:val="fr-FR"/>
        </w:rPr>
        <w:t>5</w:t>
      </w:r>
      <w:r>
        <w:rPr>
          <w:sz w:val="24"/>
          <w:lang w:val="fr-FR"/>
        </w:rPr>
        <w:t>年期间生育的妇女中，将近十分之九（即</w:t>
      </w:r>
      <w:r>
        <w:rPr>
          <w:sz w:val="24"/>
          <w:lang w:val="fr-FR"/>
        </w:rPr>
        <w:t>87%</w:t>
      </w:r>
      <w:r>
        <w:rPr>
          <w:sz w:val="24"/>
          <w:lang w:val="fr-FR"/>
        </w:rPr>
        <w:t>）的妇女均找医疗卫生人员作了体格检查：找医生检查的占</w:t>
      </w:r>
      <w:r>
        <w:rPr>
          <w:sz w:val="24"/>
          <w:lang w:val="fr-FR"/>
        </w:rPr>
        <w:t>6%</w:t>
      </w:r>
      <w:r>
        <w:rPr>
          <w:sz w:val="24"/>
          <w:lang w:val="fr-FR"/>
        </w:rPr>
        <w:t>；找护士和助产士检查的占</w:t>
      </w:r>
      <w:r>
        <w:rPr>
          <w:sz w:val="24"/>
          <w:lang w:val="fr-FR"/>
        </w:rPr>
        <w:t>75%</w:t>
      </w:r>
      <w:r>
        <w:rPr>
          <w:sz w:val="24"/>
          <w:lang w:val="fr-FR"/>
        </w:rPr>
        <w:t>；找女护理人员检查的占</w:t>
      </w:r>
      <w:r>
        <w:rPr>
          <w:sz w:val="24"/>
          <w:lang w:val="fr-FR"/>
        </w:rPr>
        <w:t>6%</w:t>
      </w:r>
      <w:r>
        <w:rPr>
          <w:sz w:val="24"/>
          <w:lang w:val="fr-FR"/>
        </w:rPr>
        <w:t>。在怀孕期间，</w:t>
      </w:r>
      <w:r>
        <w:rPr>
          <w:sz w:val="24"/>
          <w:lang w:val="fr-FR"/>
        </w:rPr>
        <w:t>71%</w:t>
      </w:r>
      <w:r>
        <w:rPr>
          <w:sz w:val="24"/>
          <w:lang w:val="fr-FR"/>
        </w:rPr>
        <w:t>的孕妇接种了</w:t>
      </w:r>
      <w:r>
        <w:rPr>
          <w:sz w:val="24"/>
          <w:lang w:val="fr-FR"/>
        </w:rPr>
        <w:t>1</w:t>
      </w:r>
      <w:r>
        <w:rPr>
          <w:sz w:val="24"/>
          <w:lang w:val="fr-FR"/>
        </w:rPr>
        <w:t>剂破伤风疫苗（</w:t>
      </w:r>
      <w:r>
        <w:rPr>
          <w:sz w:val="24"/>
          <w:lang w:val="fr-FR"/>
        </w:rPr>
        <w:t>VAT</w:t>
      </w:r>
      <w:r>
        <w:rPr>
          <w:sz w:val="24"/>
          <w:lang w:val="fr-FR"/>
        </w:rPr>
        <w:t>）</w:t>
      </w:r>
      <w:r>
        <w:rPr>
          <w:rFonts w:hint="eastAsia"/>
          <w:sz w:val="24"/>
          <w:lang w:val="fr-FR"/>
        </w:rPr>
        <w:t>，</w:t>
      </w:r>
      <w:r>
        <w:rPr>
          <w:sz w:val="24"/>
          <w:lang w:val="fr-FR"/>
        </w:rPr>
        <w:t>50%</w:t>
      </w:r>
      <w:r>
        <w:rPr>
          <w:sz w:val="24"/>
          <w:lang w:val="fr-FR"/>
        </w:rPr>
        <w:t>的孕妇接种了</w:t>
      </w:r>
      <w:r>
        <w:rPr>
          <w:sz w:val="24"/>
          <w:lang w:val="fr-FR"/>
        </w:rPr>
        <w:t>2</w:t>
      </w:r>
      <w:r>
        <w:rPr>
          <w:sz w:val="24"/>
          <w:lang w:val="fr-FR"/>
        </w:rPr>
        <w:t>剂。</w:t>
      </w:r>
    </w:p>
    <w:p w:rsidR="00000000" w:rsidRDefault="00161DAD">
      <w:pPr>
        <w:spacing w:after="240" w:line="360" w:lineRule="atLeast"/>
        <w:rPr>
          <w:sz w:val="24"/>
          <w:lang w:val="fr-FR"/>
        </w:rPr>
      </w:pPr>
      <w:r>
        <w:rPr>
          <w:sz w:val="24"/>
          <w:lang w:val="fr-FR"/>
        </w:rPr>
        <w:t>261.</w:t>
      </w:r>
      <w:r>
        <w:rPr>
          <w:rFonts w:hint="eastAsia"/>
          <w:sz w:val="24"/>
          <w:lang w:val="fr-FR"/>
        </w:rPr>
        <w:t xml:space="preserve">  </w:t>
      </w:r>
      <w:r>
        <w:rPr>
          <w:rFonts w:hint="eastAsia"/>
          <w:sz w:val="24"/>
          <w:lang w:val="fr-FR"/>
        </w:rPr>
        <w:t>–</w:t>
      </w:r>
      <w:r>
        <w:rPr>
          <w:sz w:val="24"/>
          <w:lang w:val="fr-FR"/>
        </w:rPr>
        <w:t>关于生产方面，十分之七以上（即</w:t>
      </w:r>
      <w:r>
        <w:rPr>
          <w:sz w:val="24"/>
          <w:lang w:val="fr-FR"/>
        </w:rPr>
        <w:t>73%</w:t>
      </w:r>
      <w:r>
        <w:rPr>
          <w:sz w:val="24"/>
          <w:lang w:val="fr-FR"/>
        </w:rPr>
        <w:t>）的产妇是在医疗卫生人员帮助下生产的，具体比例如下：</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5%</w:t>
      </w:r>
      <w:r>
        <w:rPr>
          <w:sz w:val="24"/>
          <w:lang w:val="fr-FR"/>
        </w:rPr>
        <w:t>的产妇是由一个医生帮助接生的；</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61%</w:t>
      </w:r>
      <w:r>
        <w:rPr>
          <w:sz w:val="24"/>
          <w:lang w:val="fr-FR"/>
        </w:rPr>
        <w:t>的产妇是由一个护士</w:t>
      </w:r>
      <w:r>
        <w:rPr>
          <w:sz w:val="24"/>
          <w:lang w:val="fr-FR"/>
        </w:rPr>
        <w:t>或助产士帮助接生的；</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7%</w:t>
      </w:r>
      <w:r>
        <w:rPr>
          <w:sz w:val="24"/>
          <w:lang w:val="fr-FR"/>
        </w:rPr>
        <w:t>的产妇是由一个女护理人员帮助接生的。</w:t>
      </w:r>
    </w:p>
    <w:p w:rsidR="00000000" w:rsidRDefault="00161DAD">
      <w:pPr>
        <w:keepNext/>
        <w:keepLines/>
        <w:widowControl/>
        <w:spacing w:after="240" w:line="360" w:lineRule="atLeast"/>
        <w:rPr>
          <w:sz w:val="24"/>
          <w:lang w:val="fr-FR"/>
        </w:rPr>
      </w:pPr>
      <w:r>
        <w:rPr>
          <w:sz w:val="24"/>
          <w:lang w:val="fr-FR"/>
        </w:rPr>
        <w:t>262.</w:t>
      </w:r>
      <w:r>
        <w:rPr>
          <w:rFonts w:hint="eastAsia"/>
          <w:sz w:val="24"/>
          <w:lang w:val="fr-FR"/>
        </w:rPr>
        <w:t xml:space="preserve">  </w:t>
      </w:r>
      <w:r>
        <w:rPr>
          <w:sz w:val="24"/>
          <w:lang w:val="fr-FR"/>
        </w:rPr>
        <w:t>然而，</w:t>
      </w:r>
      <w:r>
        <w:rPr>
          <w:sz w:val="24"/>
          <w:lang w:val="fr-FR"/>
        </w:rPr>
        <w:t>23%</w:t>
      </w:r>
      <w:r>
        <w:rPr>
          <w:sz w:val="24"/>
          <w:lang w:val="fr-FR"/>
        </w:rPr>
        <w:t>的产妇是在家里生产的；</w:t>
      </w:r>
      <w:r>
        <w:rPr>
          <w:sz w:val="24"/>
          <w:lang w:val="fr-FR"/>
        </w:rPr>
        <w:t>10%</w:t>
      </w:r>
      <w:r>
        <w:rPr>
          <w:sz w:val="24"/>
          <w:lang w:val="fr-FR"/>
        </w:rPr>
        <w:t>的产妇是在无任何帮助下生产的；而</w:t>
      </w:r>
      <w:r>
        <w:rPr>
          <w:sz w:val="24"/>
          <w:lang w:val="fr-FR"/>
        </w:rPr>
        <w:t>9%</w:t>
      </w:r>
      <w:r>
        <w:rPr>
          <w:sz w:val="24"/>
          <w:lang w:val="fr-FR"/>
        </w:rPr>
        <w:t>的产妇只是在家长和朋友帮助下生产的。</w:t>
      </w:r>
    </w:p>
    <w:p w:rsidR="00000000" w:rsidRDefault="00161DAD">
      <w:pPr>
        <w:spacing w:after="240" w:line="360" w:lineRule="atLeast"/>
        <w:rPr>
          <w:sz w:val="24"/>
          <w:lang w:val="fr-FR"/>
        </w:rPr>
      </w:pPr>
      <w:r>
        <w:rPr>
          <w:sz w:val="24"/>
          <w:lang w:val="fr-FR"/>
        </w:rPr>
        <w:t>263.</w:t>
      </w:r>
      <w:r>
        <w:rPr>
          <w:rFonts w:hint="eastAsia"/>
          <w:sz w:val="24"/>
          <w:lang w:val="fr-FR"/>
        </w:rPr>
        <w:t xml:space="preserve">  </w:t>
      </w:r>
      <w:r>
        <w:rPr>
          <w:sz w:val="24"/>
          <w:lang w:val="fr-FR"/>
        </w:rPr>
        <w:t>在科托努市，几乎在百分之百的情况下（</w:t>
      </w:r>
      <w:r>
        <w:rPr>
          <w:sz w:val="24"/>
          <w:lang w:val="fr-FR"/>
        </w:rPr>
        <w:t>98%</w:t>
      </w:r>
      <w:r>
        <w:rPr>
          <w:sz w:val="24"/>
          <w:lang w:val="fr-FR"/>
        </w:rPr>
        <w:t>）是有人助产的。人们注意到，在一些省份，</w:t>
      </w:r>
      <w:r>
        <w:rPr>
          <w:rFonts w:hint="eastAsia"/>
          <w:sz w:val="24"/>
          <w:lang w:val="fr-FR"/>
        </w:rPr>
        <w:t>助产</w:t>
      </w:r>
      <w:r>
        <w:rPr>
          <w:sz w:val="24"/>
          <w:lang w:val="fr-FR"/>
        </w:rPr>
        <w:t>的情况不尽相同：在博尔古省和阿塔科拉省，助产比例分别为</w:t>
      </w:r>
      <w:r>
        <w:rPr>
          <w:sz w:val="24"/>
          <w:lang w:val="fr-FR"/>
        </w:rPr>
        <w:t>54%</w:t>
      </w:r>
      <w:r>
        <w:rPr>
          <w:sz w:val="24"/>
          <w:lang w:val="fr-FR"/>
        </w:rPr>
        <w:t>和</w:t>
      </w:r>
      <w:r>
        <w:rPr>
          <w:sz w:val="24"/>
          <w:lang w:val="fr-FR"/>
        </w:rPr>
        <w:t>47%</w:t>
      </w:r>
      <w:r>
        <w:rPr>
          <w:sz w:val="24"/>
          <w:lang w:val="fr-FR"/>
        </w:rPr>
        <w:t>。而在大西洋省、</w:t>
      </w:r>
      <w:r>
        <w:rPr>
          <w:rFonts w:hint="eastAsia"/>
          <w:sz w:val="24"/>
          <w:lang w:val="fr-FR"/>
        </w:rPr>
        <w:t>韦梅省</w:t>
      </w:r>
      <w:r>
        <w:rPr>
          <w:sz w:val="24"/>
          <w:lang w:val="fr-FR"/>
        </w:rPr>
        <w:t>和祖省，助产比例最高</w:t>
      </w:r>
      <w:r>
        <w:rPr>
          <w:rFonts w:hint="eastAsia"/>
          <w:sz w:val="24"/>
          <w:lang w:val="fr-FR"/>
        </w:rPr>
        <w:t>，</w:t>
      </w:r>
      <w:r>
        <w:rPr>
          <w:sz w:val="24"/>
          <w:lang w:val="fr-FR"/>
        </w:rPr>
        <w:t>分别为</w:t>
      </w:r>
      <w:r>
        <w:rPr>
          <w:sz w:val="24"/>
          <w:lang w:val="fr-FR"/>
        </w:rPr>
        <w:t>90%</w:t>
      </w:r>
      <w:r>
        <w:rPr>
          <w:rFonts w:hint="eastAsia"/>
          <w:sz w:val="24"/>
          <w:lang w:val="fr-FR"/>
        </w:rPr>
        <w:t>、</w:t>
      </w:r>
      <w:r>
        <w:rPr>
          <w:sz w:val="24"/>
          <w:lang w:val="fr-FR"/>
        </w:rPr>
        <w:t>93%</w:t>
      </w:r>
      <w:r>
        <w:rPr>
          <w:sz w:val="24"/>
          <w:lang w:val="fr-FR"/>
        </w:rPr>
        <w:t>和</w:t>
      </w:r>
      <w:r>
        <w:rPr>
          <w:sz w:val="24"/>
          <w:lang w:val="fr-FR"/>
        </w:rPr>
        <w:t>80%</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相对于产前门诊来看，前来接受产后门诊的比例比较低。例如，</w:t>
      </w:r>
      <w:r>
        <w:rPr>
          <w:sz w:val="24"/>
          <w:lang w:val="fr-FR"/>
        </w:rPr>
        <w:t>2002</w:t>
      </w:r>
      <w:r>
        <w:rPr>
          <w:sz w:val="24"/>
          <w:lang w:val="fr-FR"/>
        </w:rPr>
        <w:t>年，大约</w:t>
      </w:r>
      <w:r>
        <w:rPr>
          <w:sz w:val="24"/>
          <w:lang w:val="fr-FR"/>
        </w:rPr>
        <w:t>35%</w:t>
      </w:r>
      <w:r>
        <w:rPr>
          <w:rFonts w:hint="eastAsia"/>
          <w:sz w:val="24"/>
          <w:lang w:val="fr-FR"/>
        </w:rPr>
        <w:t>应</w:t>
      </w:r>
      <w:r>
        <w:rPr>
          <w:rFonts w:hint="eastAsia"/>
          <w:sz w:val="24"/>
          <w:lang w:val="fr-FR"/>
        </w:rPr>
        <w:t>该就诊的</w:t>
      </w:r>
      <w:r>
        <w:rPr>
          <w:sz w:val="24"/>
          <w:lang w:val="fr-FR"/>
        </w:rPr>
        <w:t>妇女在医疗部门接受了诊治，而</w:t>
      </w:r>
      <w:r>
        <w:rPr>
          <w:sz w:val="24"/>
          <w:lang w:val="fr-FR"/>
        </w:rPr>
        <w:t>2000</w:t>
      </w:r>
      <w:r>
        <w:rPr>
          <w:sz w:val="24"/>
          <w:lang w:val="fr-FR"/>
        </w:rPr>
        <w:t>年为</w:t>
      </w:r>
      <w:r>
        <w:rPr>
          <w:sz w:val="24"/>
          <w:lang w:val="fr-FR"/>
        </w:rPr>
        <w:t>43%</w:t>
      </w:r>
      <w:r>
        <w:rPr>
          <w:sz w:val="24"/>
          <w:lang w:val="fr-FR"/>
        </w:rPr>
        <w:t>，</w:t>
      </w:r>
      <w:r>
        <w:rPr>
          <w:sz w:val="24"/>
          <w:lang w:val="fr-FR"/>
        </w:rPr>
        <w:t>2001</w:t>
      </w:r>
      <w:r>
        <w:rPr>
          <w:sz w:val="24"/>
          <w:lang w:val="fr-FR"/>
        </w:rPr>
        <w:t>年为</w:t>
      </w:r>
      <w:r>
        <w:rPr>
          <w:sz w:val="24"/>
          <w:lang w:val="fr-FR"/>
        </w:rPr>
        <w:t>42%</w:t>
      </w:r>
      <w:r>
        <w:rPr>
          <w:sz w:val="24"/>
          <w:lang w:val="fr-FR"/>
        </w:rPr>
        <w:t>。</w:t>
      </w:r>
      <w:r>
        <w:rPr>
          <w:sz w:val="24"/>
          <w:lang w:val="fr-FR"/>
        </w:rPr>
        <w:t>1997</w:t>
      </w:r>
      <w:r>
        <w:rPr>
          <w:sz w:val="24"/>
          <w:lang w:val="fr-FR"/>
        </w:rPr>
        <w:t>年到</w:t>
      </w:r>
      <w:r>
        <w:rPr>
          <w:sz w:val="24"/>
          <w:lang w:val="fr-FR"/>
        </w:rPr>
        <w:t>2000</w:t>
      </w:r>
      <w:r>
        <w:rPr>
          <w:sz w:val="24"/>
          <w:lang w:val="fr-FR"/>
        </w:rPr>
        <w:t>年，</w:t>
      </w:r>
      <w:r>
        <w:rPr>
          <w:rFonts w:hint="eastAsia"/>
          <w:sz w:val="24"/>
          <w:lang w:val="fr-FR"/>
        </w:rPr>
        <w:t>该</w:t>
      </w:r>
      <w:r>
        <w:rPr>
          <w:sz w:val="24"/>
          <w:lang w:val="fr-FR"/>
        </w:rPr>
        <w:t>就诊比例曾经保持了稳定上升的势头；到</w:t>
      </w:r>
      <w:r>
        <w:rPr>
          <w:sz w:val="24"/>
          <w:lang w:val="fr-FR"/>
        </w:rPr>
        <w:t>2001</w:t>
      </w:r>
      <w:r>
        <w:rPr>
          <w:sz w:val="24"/>
          <w:lang w:val="fr-FR"/>
        </w:rPr>
        <w:t>年略有下降；而到了</w:t>
      </w:r>
      <w:r>
        <w:rPr>
          <w:sz w:val="24"/>
          <w:lang w:val="fr-FR"/>
        </w:rPr>
        <w:t>2002</w:t>
      </w:r>
      <w:r>
        <w:rPr>
          <w:sz w:val="24"/>
          <w:lang w:val="fr-FR"/>
        </w:rPr>
        <w:t>年则大幅度下降。</w:t>
      </w:r>
      <w:r>
        <w:rPr>
          <w:sz w:val="24"/>
          <w:lang w:val="fr-FR"/>
        </w:rPr>
        <w:t>2002</w:t>
      </w:r>
      <w:r>
        <w:rPr>
          <w:sz w:val="24"/>
          <w:lang w:val="fr-FR"/>
        </w:rPr>
        <w:t>年，全国这一比例为</w:t>
      </w:r>
      <w:r>
        <w:rPr>
          <w:sz w:val="24"/>
          <w:lang w:val="fr-FR"/>
        </w:rPr>
        <w:t>34.5%</w:t>
      </w:r>
      <w:r>
        <w:rPr>
          <w:sz w:val="24"/>
          <w:lang w:val="fr-FR"/>
        </w:rPr>
        <w:t>。</w:t>
      </w:r>
    </w:p>
    <w:p w:rsidR="00000000" w:rsidRDefault="00161DAD">
      <w:pPr>
        <w:spacing w:after="240" w:line="360" w:lineRule="atLeast"/>
        <w:rPr>
          <w:sz w:val="24"/>
          <w:lang w:val="fr-FR"/>
        </w:rPr>
      </w:pPr>
      <w:r>
        <w:rPr>
          <w:sz w:val="24"/>
          <w:lang w:val="fr-FR"/>
        </w:rPr>
        <w:t>264.</w:t>
      </w:r>
      <w:r>
        <w:rPr>
          <w:rFonts w:hint="eastAsia"/>
          <w:sz w:val="24"/>
          <w:lang w:val="fr-FR"/>
        </w:rPr>
        <w:t xml:space="preserve">  </w:t>
      </w:r>
      <w:r>
        <w:rPr>
          <w:sz w:val="24"/>
          <w:lang w:val="fr-FR"/>
        </w:rPr>
        <w:t>产妇死亡率在下降。</w:t>
      </w:r>
      <w:r>
        <w:rPr>
          <w:sz w:val="24"/>
          <w:lang w:val="fr-FR"/>
        </w:rPr>
        <w:t>2001</w:t>
      </w:r>
      <w:r>
        <w:rPr>
          <w:sz w:val="24"/>
          <w:lang w:val="fr-FR"/>
        </w:rPr>
        <w:t>年，</w:t>
      </w:r>
      <w:r>
        <w:rPr>
          <w:rFonts w:hint="eastAsia"/>
          <w:sz w:val="24"/>
          <w:lang w:val="fr-FR"/>
        </w:rPr>
        <w:t>就</w:t>
      </w:r>
      <w:r>
        <w:rPr>
          <w:sz w:val="24"/>
          <w:lang w:val="fr-FR"/>
        </w:rPr>
        <w:t>10</w:t>
      </w:r>
      <w:r>
        <w:rPr>
          <w:sz w:val="24"/>
          <w:lang w:val="fr-FR"/>
        </w:rPr>
        <w:t>万例活产</w:t>
      </w:r>
      <w:r>
        <w:rPr>
          <w:rFonts w:hint="eastAsia"/>
          <w:sz w:val="24"/>
          <w:lang w:val="fr-FR"/>
        </w:rPr>
        <w:t>而言</w:t>
      </w:r>
      <w:r>
        <w:rPr>
          <w:sz w:val="24"/>
          <w:lang w:val="fr-FR"/>
        </w:rPr>
        <w:t>，产妇死亡率估计为</w:t>
      </w:r>
      <w:r>
        <w:rPr>
          <w:sz w:val="24"/>
          <w:lang w:val="fr-FR"/>
        </w:rPr>
        <w:t>495</w:t>
      </w:r>
      <w:r>
        <w:rPr>
          <w:sz w:val="24"/>
          <w:lang w:val="fr-FR"/>
        </w:rPr>
        <w:t>；</w:t>
      </w:r>
      <w:r>
        <w:rPr>
          <w:sz w:val="24"/>
          <w:lang w:val="fr-FR"/>
        </w:rPr>
        <w:t>2002</w:t>
      </w:r>
      <w:r>
        <w:rPr>
          <w:sz w:val="24"/>
          <w:lang w:val="fr-FR"/>
        </w:rPr>
        <w:t>年为</w:t>
      </w:r>
      <w:r>
        <w:rPr>
          <w:sz w:val="24"/>
          <w:lang w:val="fr-FR"/>
        </w:rPr>
        <w:t>490</w:t>
      </w:r>
      <w:r>
        <w:rPr>
          <w:sz w:val="24"/>
          <w:lang w:val="fr-FR"/>
        </w:rPr>
        <w:t>。相对于</w:t>
      </w:r>
      <w:r>
        <w:rPr>
          <w:rFonts w:hint="eastAsia"/>
          <w:sz w:val="24"/>
          <w:lang w:val="fr-FR"/>
        </w:rPr>
        <w:t>十</w:t>
      </w:r>
      <w:r>
        <w:rPr>
          <w:sz w:val="24"/>
          <w:lang w:val="fr-FR"/>
        </w:rPr>
        <w:t>万分之</w:t>
      </w:r>
      <w:r>
        <w:rPr>
          <w:sz w:val="24"/>
          <w:lang w:val="fr-FR"/>
        </w:rPr>
        <w:t>917</w:t>
      </w:r>
      <w:r>
        <w:rPr>
          <w:sz w:val="24"/>
          <w:lang w:val="fr-FR"/>
        </w:rPr>
        <w:t>的非洲平均</w:t>
      </w:r>
      <w:r>
        <w:rPr>
          <w:rFonts w:hint="eastAsia"/>
          <w:sz w:val="24"/>
          <w:lang w:val="fr-FR"/>
        </w:rPr>
        <w:t>比</w:t>
      </w:r>
      <w:r>
        <w:rPr>
          <w:sz w:val="24"/>
          <w:lang w:val="fr-FR"/>
        </w:rPr>
        <w:t>率来说，这</w:t>
      </w:r>
      <w:r>
        <w:rPr>
          <w:rFonts w:hint="eastAsia"/>
          <w:sz w:val="24"/>
          <w:lang w:val="fr-FR"/>
        </w:rPr>
        <w:t>一</w:t>
      </w:r>
      <w:r>
        <w:rPr>
          <w:sz w:val="24"/>
          <w:lang w:val="fr-FR"/>
        </w:rPr>
        <w:t>下降</w:t>
      </w:r>
      <w:r>
        <w:rPr>
          <w:rFonts w:hint="eastAsia"/>
          <w:sz w:val="24"/>
          <w:lang w:val="fr-FR"/>
        </w:rPr>
        <w:t>幅度</w:t>
      </w:r>
      <w:r>
        <w:rPr>
          <w:sz w:val="24"/>
          <w:lang w:val="fr-FR"/>
        </w:rPr>
        <w:t>是相当可观的。</w:t>
      </w:r>
    </w:p>
    <w:p w:rsidR="00000000" w:rsidRDefault="00161DAD">
      <w:pPr>
        <w:spacing w:after="240" w:line="360" w:lineRule="atLeast"/>
        <w:rPr>
          <w:sz w:val="24"/>
          <w:lang w:val="fr-FR"/>
        </w:rPr>
      </w:pPr>
      <w:r>
        <w:rPr>
          <w:sz w:val="24"/>
          <w:lang w:val="fr-FR"/>
        </w:rPr>
        <w:t>265.</w:t>
      </w:r>
      <w:r>
        <w:rPr>
          <w:rFonts w:hint="eastAsia"/>
          <w:sz w:val="24"/>
          <w:lang w:val="fr-FR"/>
        </w:rPr>
        <w:t xml:space="preserve">  </w:t>
      </w:r>
      <w:r>
        <w:rPr>
          <w:sz w:val="24"/>
          <w:lang w:val="fr-FR"/>
        </w:rPr>
        <w:t>为妇产科配备了产床、避孕药品和其他器材（皮下埋植避孕</w:t>
      </w:r>
      <w:r>
        <w:rPr>
          <w:rFonts w:hint="eastAsia"/>
          <w:sz w:val="24"/>
          <w:lang w:val="fr-FR"/>
        </w:rPr>
        <w:t>针</w:t>
      </w:r>
      <w:r>
        <w:rPr>
          <w:sz w:val="24"/>
          <w:lang w:val="fr-FR"/>
        </w:rPr>
        <w:t>剂）。安装了通信系统天线网络，制定并实施了</w:t>
      </w:r>
      <w:r>
        <w:rPr>
          <w:sz w:val="24"/>
          <w:lang w:val="fr-FR"/>
        </w:rPr>
        <w:t>I</w:t>
      </w:r>
      <w:r>
        <w:rPr>
          <w:sz w:val="24"/>
          <w:lang w:val="fr-FR"/>
        </w:rPr>
        <w:t>EC/CCR/SR</w:t>
      </w:r>
      <w:r>
        <w:rPr>
          <w:sz w:val="24"/>
          <w:lang w:val="fr-FR"/>
        </w:rPr>
        <w:t>战略，每年都对培训情况进行监督。根据临产期和风险情况，开展产前门诊的工作已经充满活力。已经就产科和产前急诊（</w:t>
      </w:r>
      <w:r>
        <w:rPr>
          <w:sz w:val="24"/>
          <w:lang w:val="fr-FR"/>
        </w:rPr>
        <w:t>SONU</w:t>
      </w:r>
      <w:r>
        <w:rPr>
          <w:sz w:val="24"/>
          <w:lang w:val="fr-FR"/>
        </w:rPr>
        <w:t>）的需求量进行了一次调查研究。建立了综合收治儿童疾病（</w:t>
      </w:r>
      <w:r>
        <w:rPr>
          <w:sz w:val="24"/>
          <w:lang w:val="fr-FR"/>
        </w:rPr>
        <w:t>PCIME</w:t>
      </w:r>
      <w:r>
        <w:rPr>
          <w:sz w:val="24"/>
          <w:lang w:val="fr-FR"/>
        </w:rPr>
        <w:t>）、产科和产前急诊（</w:t>
      </w:r>
      <w:r>
        <w:rPr>
          <w:sz w:val="24"/>
          <w:lang w:val="fr-FR"/>
        </w:rPr>
        <w:t>SONU</w:t>
      </w:r>
      <w:r>
        <w:rPr>
          <w:sz w:val="24"/>
          <w:lang w:val="fr-FR"/>
        </w:rPr>
        <w:t>）和监护治疗的诊所。修建了</w:t>
      </w:r>
      <w:r>
        <w:rPr>
          <w:sz w:val="24"/>
          <w:lang w:val="fr-FR"/>
        </w:rPr>
        <w:t>8</w:t>
      </w:r>
      <w:r>
        <w:rPr>
          <w:sz w:val="24"/>
          <w:lang w:val="fr-FR"/>
        </w:rPr>
        <w:t>个地区医院，</w:t>
      </w:r>
      <w:r>
        <w:rPr>
          <w:sz w:val="24"/>
          <w:lang w:val="fr-FR"/>
        </w:rPr>
        <w:t>6</w:t>
      </w:r>
      <w:r>
        <w:rPr>
          <w:sz w:val="24"/>
          <w:lang w:val="fr-FR"/>
        </w:rPr>
        <w:t>个医院已经全副装备。</w:t>
      </w:r>
    </w:p>
    <w:p w:rsidR="00000000" w:rsidRDefault="00161DAD">
      <w:pPr>
        <w:spacing w:after="240" w:line="360" w:lineRule="atLeast"/>
        <w:rPr>
          <w:sz w:val="24"/>
          <w:lang w:val="fr-FR"/>
        </w:rPr>
      </w:pPr>
      <w:r>
        <w:rPr>
          <w:sz w:val="24"/>
          <w:lang w:val="fr-FR"/>
        </w:rPr>
        <w:t>266.</w:t>
      </w:r>
      <w:r>
        <w:rPr>
          <w:rFonts w:hint="eastAsia"/>
          <w:sz w:val="24"/>
          <w:lang w:val="fr-FR"/>
        </w:rPr>
        <w:t xml:space="preserve">  </w:t>
      </w:r>
      <w:r>
        <w:rPr>
          <w:sz w:val="24"/>
          <w:lang w:val="fr-FR"/>
        </w:rPr>
        <w:t>为使妇女能够全面享受其医疗保健权利，贝宁通过了两个重要的法令，以加强其法律武库：</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2003</w:t>
      </w:r>
      <w:r>
        <w:rPr>
          <w:sz w:val="24"/>
          <w:lang w:val="fr-FR"/>
        </w:rPr>
        <w:t>年</w:t>
      </w:r>
      <w:r>
        <w:rPr>
          <w:sz w:val="24"/>
          <w:lang w:val="fr-FR"/>
        </w:rPr>
        <w:t>3</w:t>
      </w:r>
      <w:r>
        <w:rPr>
          <w:sz w:val="24"/>
          <w:lang w:val="fr-FR"/>
        </w:rPr>
        <w:t>月颁布的关于生殖健康的第</w:t>
      </w:r>
      <w:r>
        <w:rPr>
          <w:sz w:val="24"/>
          <w:lang w:val="fr-FR"/>
        </w:rPr>
        <w:t>2003-04</w:t>
      </w:r>
      <w:r>
        <w:rPr>
          <w:sz w:val="24"/>
          <w:lang w:val="fr-FR"/>
        </w:rPr>
        <w:t>号法令，</w:t>
      </w:r>
      <w:r>
        <w:rPr>
          <w:rFonts w:hint="eastAsia"/>
          <w:sz w:val="24"/>
          <w:lang w:val="fr-FR"/>
        </w:rPr>
        <w:t>该法令</w:t>
      </w:r>
      <w:r>
        <w:rPr>
          <w:sz w:val="24"/>
          <w:lang w:val="fr-FR"/>
        </w:rPr>
        <w:t>在第</w:t>
      </w:r>
      <w:r>
        <w:rPr>
          <w:sz w:val="24"/>
          <w:lang w:val="fr-FR"/>
        </w:rPr>
        <w:t>2</w:t>
      </w:r>
      <w:r>
        <w:rPr>
          <w:sz w:val="24"/>
          <w:lang w:val="fr-FR"/>
        </w:rPr>
        <w:t>条中规定：</w:t>
      </w:r>
      <w:r>
        <w:rPr>
          <w:rFonts w:hint="eastAsia"/>
          <w:sz w:val="24"/>
          <w:lang w:val="fr-FR"/>
        </w:rPr>
        <w:t>“</w:t>
      </w:r>
      <w:r>
        <w:rPr>
          <w:sz w:val="24"/>
          <w:lang w:val="fr-FR"/>
        </w:rPr>
        <w:t>在生殖健康方面，人人享有平等的权利与尊严。生殖</w:t>
      </w:r>
      <w:r>
        <w:rPr>
          <w:sz w:val="24"/>
          <w:lang w:val="fr-FR"/>
        </w:rPr>
        <w:t>健康权利，是每个人的一项基本权利，在其整个生命过程中，在任何形势下，在任何地点，都将保障享有这项权利。</w:t>
      </w:r>
      <w:r>
        <w:rPr>
          <w:rFonts w:hint="eastAsia"/>
          <w:sz w:val="24"/>
          <w:lang w:val="fr-FR"/>
        </w:rPr>
        <w:t>”</w:t>
      </w:r>
      <w:r>
        <w:rPr>
          <w:sz w:val="24"/>
          <w:lang w:val="fr-FR"/>
        </w:rPr>
        <w:t>这项法令废止</w:t>
      </w:r>
      <w:r>
        <w:rPr>
          <w:rFonts w:hint="eastAsia"/>
          <w:sz w:val="24"/>
          <w:lang w:val="fr-FR"/>
        </w:rPr>
        <w:t>了</w:t>
      </w:r>
      <w:r>
        <w:rPr>
          <w:sz w:val="24"/>
          <w:lang w:val="fr-FR"/>
        </w:rPr>
        <w:t>1920</w:t>
      </w:r>
      <w:r>
        <w:rPr>
          <w:sz w:val="24"/>
          <w:lang w:val="fr-FR"/>
        </w:rPr>
        <w:t>年颁布的</w:t>
      </w:r>
      <w:r>
        <w:rPr>
          <w:rFonts w:hint="eastAsia"/>
          <w:sz w:val="24"/>
          <w:lang w:val="fr-FR"/>
        </w:rPr>
        <w:t>禁</w:t>
      </w:r>
      <w:r>
        <w:rPr>
          <w:sz w:val="24"/>
          <w:lang w:val="fr-FR"/>
        </w:rPr>
        <w:t>止堕胎和避孕信息的法令；</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2003</w:t>
      </w:r>
      <w:r>
        <w:rPr>
          <w:sz w:val="24"/>
          <w:lang w:val="fr-FR"/>
        </w:rPr>
        <w:t>年</w:t>
      </w:r>
      <w:r>
        <w:rPr>
          <w:sz w:val="24"/>
          <w:lang w:val="fr-FR"/>
        </w:rPr>
        <w:t>3</w:t>
      </w:r>
      <w:r>
        <w:rPr>
          <w:sz w:val="24"/>
          <w:lang w:val="fr-FR"/>
        </w:rPr>
        <w:t>月</w:t>
      </w:r>
      <w:r>
        <w:rPr>
          <w:sz w:val="24"/>
          <w:lang w:val="fr-FR"/>
        </w:rPr>
        <w:t>3</w:t>
      </w:r>
      <w:r>
        <w:rPr>
          <w:sz w:val="24"/>
          <w:lang w:val="fr-FR"/>
        </w:rPr>
        <w:t>日颁布的关于</w:t>
      </w:r>
      <w:r>
        <w:rPr>
          <w:rFonts w:hint="eastAsia"/>
          <w:sz w:val="24"/>
          <w:lang w:val="fr-FR"/>
        </w:rPr>
        <w:t>禁止切割妇性生殖</w:t>
      </w:r>
      <w:r>
        <w:rPr>
          <w:sz w:val="24"/>
          <w:lang w:val="fr-FR"/>
        </w:rPr>
        <w:t>器官的第</w:t>
      </w:r>
      <w:r>
        <w:rPr>
          <w:sz w:val="24"/>
          <w:lang w:val="fr-FR"/>
        </w:rPr>
        <w:t>2003-03</w:t>
      </w:r>
      <w:r>
        <w:rPr>
          <w:sz w:val="24"/>
          <w:lang w:val="fr-FR"/>
        </w:rPr>
        <w:t>号法令。这项法令规定，凡是</w:t>
      </w:r>
      <w:r>
        <w:rPr>
          <w:rFonts w:hint="eastAsia"/>
          <w:sz w:val="24"/>
          <w:lang w:val="fr-FR"/>
        </w:rPr>
        <w:t>从事这种行为</w:t>
      </w:r>
      <w:r>
        <w:rPr>
          <w:sz w:val="24"/>
          <w:lang w:val="fr-FR"/>
        </w:rPr>
        <w:t>的人，都将受到从罚款到监禁的处罚。于是，该法令第</w:t>
      </w:r>
      <w:r>
        <w:rPr>
          <w:sz w:val="24"/>
          <w:lang w:val="fr-FR"/>
        </w:rPr>
        <w:t>4</w:t>
      </w:r>
      <w:r>
        <w:rPr>
          <w:sz w:val="24"/>
          <w:lang w:val="fr-FR"/>
        </w:rPr>
        <w:t>条规定：</w:t>
      </w:r>
      <w:r>
        <w:rPr>
          <w:rFonts w:hint="eastAsia"/>
          <w:sz w:val="24"/>
          <w:lang w:val="fr-FR"/>
        </w:rPr>
        <w:t>“</w:t>
      </w:r>
      <w:r>
        <w:rPr>
          <w:sz w:val="24"/>
          <w:lang w:val="fr-FR"/>
        </w:rPr>
        <w:t>任何人胆敢以任何形式对一个女</w:t>
      </w:r>
      <w:r>
        <w:rPr>
          <w:rFonts w:hint="eastAsia"/>
          <w:sz w:val="24"/>
          <w:lang w:val="fr-FR"/>
        </w:rPr>
        <w:t>性的生殖</w:t>
      </w:r>
      <w:r>
        <w:rPr>
          <w:sz w:val="24"/>
          <w:lang w:val="fr-FR"/>
        </w:rPr>
        <w:t>器官进行</w:t>
      </w:r>
      <w:r>
        <w:rPr>
          <w:rFonts w:hint="eastAsia"/>
          <w:sz w:val="24"/>
          <w:lang w:val="fr-FR"/>
        </w:rPr>
        <w:t>切割</w:t>
      </w:r>
      <w:r>
        <w:rPr>
          <w:sz w:val="24"/>
          <w:lang w:val="fr-FR"/>
        </w:rPr>
        <w:t>的话，必将</w:t>
      </w:r>
      <w:r>
        <w:rPr>
          <w:rFonts w:hint="eastAsia"/>
          <w:sz w:val="24"/>
          <w:lang w:val="fr-FR"/>
        </w:rPr>
        <w:t>被</w:t>
      </w:r>
      <w:r>
        <w:rPr>
          <w:sz w:val="24"/>
          <w:lang w:val="fr-FR"/>
        </w:rPr>
        <w:t>判处</w:t>
      </w:r>
      <w:r>
        <w:rPr>
          <w:sz w:val="24"/>
          <w:lang w:val="fr-FR"/>
        </w:rPr>
        <w:t>6</w:t>
      </w:r>
      <w:r>
        <w:rPr>
          <w:sz w:val="24"/>
          <w:lang w:val="fr-FR"/>
        </w:rPr>
        <w:t>个月到</w:t>
      </w:r>
      <w:r>
        <w:rPr>
          <w:sz w:val="24"/>
          <w:lang w:val="fr-FR"/>
        </w:rPr>
        <w:t>3</w:t>
      </w:r>
      <w:r>
        <w:rPr>
          <w:sz w:val="24"/>
          <w:lang w:val="fr-FR"/>
        </w:rPr>
        <w:t>年的徒刑，以及</w:t>
      </w:r>
      <w:r>
        <w:rPr>
          <w:sz w:val="24"/>
          <w:lang w:val="fr-FR"/>
        </w:rPr>
        <w:t>10</w:t>
      </w:r>
      <w:r>
        <w:rPr>
          <w:sz w:val="24"/>
          <w:lang w:val="fr-FR"/>
        </w:rPr>
        <w:t>万到</w:t>
      </w:r>
      <w:r>
        <w:rPr>
          <w:sz w:val="24"/>
          <w:lang w:val="fr-FR"/>
        </w:rPr>
        <w:t>20</w:t>
      </w:r>
      <w:r>
        <w:rPr>
          <w:sz w:val="24"/>
          <w:lang w:val="fr-FR"/>
        </w:rPr>
        <w:t>万非洲金融共同体法郎的罚款。</w:t>
      </w:r>
      <w:r>
        <w:rPr>
          <w:rFonts w:hint="eastAsia"/>
          <w:sz w:val="24"/>
          <w:lang w:val="fr-FR"/>
        </w:rPr>
        <w:t>”</w:t>
      </w:r>
      <w:r>
        <w:rPr>
          <w:sz w:val="24"/>
          <w:lang w:val="fr-FR"/>
        </w:rPr>
        <w:t>如果受害者是一个</w:t>
      </w:r>
      <w:r>
        <w:rPr>
          <w:sz w:val="24"/>
          <w:lang w:val="fr-FR"/>
        </w:rPr>
        <w:t>18</w:t>
      </w:r>
      <w:r>
        <w:rPr>
          <w:sz w:val="24"/>
          <w:lang w:val="fr-FR"/>
        </w:rPr>
        <w:t>岁以下的未成年人，则要加重处罚。在这</w:t>
      </w:r>
      <w:r>
        <w:rPr>
          <w:sz w:val="24"/>
          <w:lang w:val="fr-FR"/>
        </w:rPr>
        <w:t>种情况下，</w:t>
      </w:r>
      <w:r>
        <w:rPr>
          <w:rFonts w:hint="eastAsia"/>
          <w:sz w:val="24"/>
          <w:lang w:val="fr-FR"/>
        </w:rPr>
        <w:t>“</w:t>
      </w:r>
      <w:r>
        <w:rPr>
          <w:sz w:val="24"/>
          <w:lang w:val="fr-FR"/>
        </w:rPr>
        <w:t>罪犯将被处以</w:t>
      </w:r>
      <w:r>
        <w:rPr>
          <w:sz w:val="24"/>
          <w:lang w:val="fr-FR"/>
        </w:rPr>
        <w:t>3-5</w:t>
      </w:r>
      <w:r>
        <w:rPr>
          <w:sz w:val="24"/>
          <w:lang w:val="fr-FR"/>
        </w:rPr>
        <w:t>年的监禁和多达</w:t>
      </w:r>
      <w:r>
        <w:rPr>
          <w:sz w:val="24"/>
          <w:lang w:val="fr-FR"/>
        </w:rPr>
        <w:t>3</w:t>
      </w:r>
      <w:r>
        <w:rPr>
          <w:rFonts w:hint="eastAsia"/>
          <w:sz w:val="24"/>
          <w:lang w:val="fr-FR"/>
        </w:rPr>
        <w:t>00</w:t>
      </w:r>
      <w:r>
        <w:rPr>
          <w:sz w:val="24"/>
          <w:lang w:val="fr-FR"/>
        </w:rPr>
        <w:t>万非洲金融共同体法郎的罚款</w:t>
      </w:r>
      <w:r>
        <w:rPr>
          <w:rFonts w:hint="eastAsia"/>
          <w:sz w:val="24"/>
          <w:lang w:val="fr-FR"/>
        </w:rPr>
        <w:t>”</w:t>
      </w:r>
      <w:r>
        <w:rPr>
          <w:sz w:val="24"/>
          <w:lang w:val="fr-FR"/>
        </w:rPr>
        <w:t>（第</w:t>
      </w:r>
      <w:r>
        <w:rPr>
          <w:sz w:val="24"/>
          <w:lang w:val="fr-FR"/>
        </w:rPr>
        <w:t>5</w:t>
      </w:r>
      <w:r>
        <w:rPr>
          <w:sz w:val="24"/>
          <w:lang w:val="fr-FR"/>
        </w:rPr>
        <w:t>条）。</w:t>
      </w:r>
    </w:p>
    <w:p w:rsidR="00000000" w:rsidRDefault="00161DAD">
      <w:pPr>
        <w:keepNext/>
        <w:keepLines/>
        <w:spacing w:after="240" w:line="360" w:lineRule="atLeast"/>
        <w:rPr>
          <w:sz w:val="24"/>
          <w:lang w:val="fr-FR"/>
        </w:rPr>
      </w:pPr>
      <w:r>
        <w:rPr>
          <w:sz w:val="24"/>
          <w:lang w:val="fr-FR"/>
        </w:rPr>
        <w:t>267.</w:t>
      </w:r>
      <w:r>
        <w:rPr>
          <w:rFonts w:hint="eastAsia"/>
          <w:sz w:val="24"/>
          <w:lang w:val="fr-FR"/>
        </w:rPr>
        <w:t xml:space="preserve">  </w:t>
      </w:r>
      <w:r>
        <w:rPr>
          <w:b/>
          <w:bCs/>
          <w:sz w:val="24"/>
          <w:lang w:val="fr-FR"/>
        </w:rPr>
        <w:t>h</w:t>
      </w:r>
      <w:r>
        <w:rPr>
          <w:b/>
          <w:bCs/>
          <w:sz w:val="24"/>
          <w:lang w:val="fr-FR"/>
        </w:rPr>
        <w:t>）</w:t>
      </w:r>
      <w:r>
        <w:rPr>
          <w:sz w:val="24"/>
          <w:lang w:val="fr-FR"/>
        </w:rPr>
        <w:t>在这里，居住环境也能决定享受一个具有专业资质人员照料的婴儿的比例。到达提供</w:t>
      </w:r>
      <w:r>
        <w:rPr>
          <w:rFonts w:hint="eastAsia"/>
          <w:sz w:val="24"/>
          <w:lang w:val="fr-FR"/>
        </w:rPr>
        <w:t>母婴</w:t>
      </w:r>
      <w:r>
        <w:rPr>
          <w:sz w:val="24"/>
          <w:lang w:val="fr-FR"/>
        </w:rPr>
        <w:t>保健服务（</w:t>
      </w:r>
      <w:r>
        <w:rPr>
          <w:sz w:val="24"/>
          <w:lang w:val="fr-FR"/>
        </w:rPr>
        <w:t>SMI</w:t>
      </w:r>
      <w:r>
        <w:rPr>
          <w:sz w:val="24"/>
          <w:lang w:val="fr-FR"/>
        </w:rPr>
        <w:t>）的医疗机构的距离</w:t>
      </w:r>
      <w:r>
        <w:rPr>
          <w:rFonts w:hint="eastAsia"/>
          <w:sz w:val="24"/>
          <w:lang w:val="fr-FR"/>
        </w:rPr>
        <w:t>决定着</w:t>
      </w:r>
      <w:r>
        <w:rPr>
          <w:sz w:val="24"/>
          <w:lang w:val="fr-FR"/>
        </w:rPr>
        <w:t>接种各类</w:t>
      </w:r>
      <w:r>
        <w:rPr>
          <w:sz w:val="24"/>
          <w:lang w:val="fr-FR"/>
        </w:rPr>
        <w:t>PEV</w:t>
      </w:r>
      <w:r>
        <w:rPr>
          <w:sz w:val="24"/>
          <w:lang w:val="fr-FR"/>
        </w:rPr>
        <w:t>疫苗的以及未曾接种任何疫苗的</w:t>
      </w:r>
      <w:r>
        <w:rPr>
          <w:sz w:val="24"/>
          <w:lang w:val="fr-FR"/>
        </w:rPr>
        <w:t>1</w:t>
      </w:r>
      <w:r>
        <w:rPr>
          <w:sz w:val="24"/>
          <w:lang w:val="fr-FR"/>
        </w:rPr>
        <w:t>至</w:t>
      </w:r>
      <w:r>
        <w:rPr>
          <w:sz w:val="24"/>
          <w:lang w:val="fr-FR"/>
        </w:rPr>
        <w:t>4</w:t>
      </w:r>
      <w:r>
        <w:rPr>
          <w:sz w:val="24"/>
          <w:lang w:val="fr-FR"/>
        </w:rPr>
        <w:t>岁儿童的</w:t>
      </w:r>
      <w:r>
        <w:rPr>
          <w:rFonts w:hint="eastAsia"/>
          <w:sz w:val="24"/>
          <w:lang w:val="fr-FR"/>
        </w:rPr>
        <w:t>比例</w:t>
      </w:r>
      <w:r>
        <w:rPr>
          <w:sz w:val="24"/>
          <w:lang w:val="fr-FR"/>
        </w:rPr>
        <w:t>。在接种疫苗方面，已经接种各类</w:t>
      </w:r>
      <w:r>
        <w:rPr>
          <w:sz w:val="24"/>
          <w:lang w:val="fr-FR"/>
        </w:rPr>
        <w:t>PEV</w:t>
      </w:r>
      <w:r>
        <w:rPr>
          <w:sz w:val="24"/>
          <w:lang w:val="fr-FR"/>
        </w:rPr>
        <w:t>疫苗的</w:t>
      </w:r>
      <w:r>
        <w:rPr>
          <w:sz w:val="24"/>
          <w:lang w:val="fr-FR"/>
        </w:rPr>
        <w:t>50%</w:t>
      </w:r>
      <w:r>
        <w:rPr>
          <w:sz w:val="24"/>
          <w:lang w:val="fr-FR"/>
        </w:rPr>
        <w:t>的儿童居住在距离提供母婴保健服务（</w:t>
      </w:r>
      <w:r>
        <w:rPr>
          <w:sz w:val="24"/>
          <w:lang w:val="fr-FR"/>
        </w:rPr>
        <w:t>SMI</w:t>
      </w:r>
      <w:r>
        <w:rPr>
          <w:sz w:val="24"/>
          <w:lang w:val="fr-FR"/>
        </w:rPr>
        <w:t>）的医疗机构不足</w:t>
      </w:r>
      <w:r>
        <w:rPr>
          <w:sz w:val="24"/>
          <w:lang w:val="fr-FR"/>
        </w:rPr>
        <w:t>5</w:t>
      </w:r>
      <w:r>
        <w:rPr>
          <w:sz w:val="24"/>
          <w:lang w:val="fr-FR"/>
        </w:rPr>
        <w:t>公里的地方，而未曾接种任何疫苗的儿童以及居住在提供母婴保健服务（</w:t>
      </w:r>
      <w:r>
        <w:rPr>
          <w:sz w:val="24"/>
          <w:lang w:val="fr-FR"/>
        </w:rPr>
        <w:t>SMI</w:t>
      </w:r>
      <w:r>
        <w:rPr>
          <w:sz w:val="24"/>
          <w:lang w:val="fr-FR"/>
        </w:rPr>
        <w:t>）的医疗机构附近的儿童，占</w:t>
      </w:r>
      <w:r>
        <w:rPr>
          <w:sz w:val="24"/>
          <w:lang w:val="fr-FR"/>
        </w:rPr>
        <w:t>31%</w:t>
      </w:r>
      <w:r>
        <w:rPr>
          <w:sz w:val="24"/>
          <w:lang w:val="fr-FR"/>
        </w:rPr>
        <w:t>。反之，</w:t>
      </w:r>
      <w:r>
        <w:rPr>
          <w:sz w:val="24"/>
          <w:lang w:val="fr-FR"/>
        </w:rPr>
        <w:t>22%</w:t>
      </w:r>
      <w:r>
        <w:rPr>
          <w:sz w:val="24"/>
          <w:lang w:val="fr-FR"/>
        </w:rPr>
        <w:t>未曾</w:t>
      </w:r>
      <w:r>
        <w:rPr>
          <w:sz w:val="24"/>
          <w:lang w:val="fr-FR"/>
        </w:rPr>
        <w:t>接种任何疫苗的儿童居住在距离提供母婴保健服务（</w:t>
      </w:r>
      <w:r>
        <w:rPr>
          <w:sz w:val="24"/>
          <w:lang w:val="fr-FR"/>
        </w:rPr>
        <w:t>SMI</w:t>
      </w:r>
      <w:r>
        <w:rPr>
          <w:sz w:val="24"/>
          <w:lang w:val="fr-FR"/>
        </w:rPr>
        <w:t>）的医疗机构</w:t>
      </w:r>
      <w:r>
        <w:rPr>
          <w:sz w:val="24"/>
          <w:lang w:val="fr-FR"/>
        </w:rPr>
        <w:t>30</w:t>
      </w:r>
      <w:r>
        <w:rPr>
          <w:sz w:val="24"/>
          <w:lang w:val="fr-FR"/>
        </w:rPr>
        <w:t>公里或更远的地方。</w:t>
      </w:r>
    </w:p>
    <w:p w:rsidR="00000000" w:rsidRDefault="00161DAD">
      <w:pPr>
        <w:spacing w:after="240" w:line="360" w:lineRule="atLeast"/>
        <w:rPr>
          <w:sz w:val="24"/>
          <w:lang w:val="fr-FR"/>
        </w:rPr>
      </w:pPr>
      <w:r>
        <w:rPr>
          <w:sz w:val="24"/>
          <w:lang w:val="fr-FR"/>
        </w:rPr>
        <w:t>268.</w:t>
      </w:r>
      <w:r>
        <w:rPr>
          <w:rFonts w:hint="eastAsia"/>
          <w:sz w:val="24"/>
          <w:lang w:val="fr-FR"/>
        </w:rPr>
        <w:t xml:space="preserve">  </w:t>
      </w:r>
      <w:r>
        <w:rPr>
          <w:sz w:val="24"/>
          <w:lang w:val="fr-FR"/>
        </w:rPr>
        <w:t>在整个城市地区，能够就地接种全部疫苗的儿童比例占</w:t>
      </w:r>
      <w:r>
        <w:rPr>
          <w:sz w:val="24"/>
          <w:lang w:val="fr-FR"/>
        </w:rPr>
        <w:t>38.8%</w:t>
      </w:r>
      <w:r>
        <w:rPr>
          <w:sz w:val="24"/>
          <w:lang w:val="fr-FR"/>
        </w:rPr>
        <w:t>，而农村地区为</w:t>
      </w:r>
      <w:r>
        <w:rPr>
          <w:sz w:val="24"/>
          <w:lang w:val="fr-FR"/>
        </w:rPr>
        <w:t>21.1%</w:t>
      </w:r>
      <w:r>
        <w:rPr>
          <w:sz w:val="24"/>
          <w:lang w:val="fr-FR"/>
        </w:rPr>
        <w:t>。这个比例在科托努市为</w:t>
      </w:r>
      <w:r>
        <w:rPr>
          <w:sz w:val="24"/>
          <w:lang w:val="fr-FR"/>
        </w:rPr>
        <w:t>33%</w:t>
      </w:r>
      <w:r>
        <w:rPr>
          <w:sz w:val="24"/>
          <w:lang w:val="fr-FR"/>
        </w:rPr>
        <w:t>，而在其他城市为</w:t>
      </w:r>
      <w:r>
        <w:rPr>
          <w:sz w:val="24"/>
          <w:lang w:val="fr-FR"/>
        </w:rPr>
        <w:t>40%</w:t>
      </w:r>
      <w:r>
        <w:rPr>
          <w:sz w:val="24"/>
          <w:lang w:val="fr-FR"/>
        </w:rPr>
        <w:t>。</w:t>
      </w:r>
    </w:p>
    <w:p w:rsidR="00000000" w:rsidRDefault="00161DAD">
      <w:pPr>
        <w:spacing w:after="240" w:line="360" w:lineRule="atLeast"/>
        <w:rPr>
          <w:sz w:val="24"/>
          <w:lang w:val="fr-FR"/>
        </w:rPr>
      </w:pPr>
      <w:r>
        <w:rPr>
          <w:sz w:val="24"/>
          <w:lang w:val="fr-FR"/>
        </w:rPr>
        <w:t>269.</w:t>
      </w:r>
      <w:r>
        <w:rPr>
          <w:rFonts w:hint="eastAsia"/>
          <w:sz w:val="24"/>
          <w:lang w:val="fr-FR"/>
        </w:rPr>
        <w:t xml:space="preserve">  </w:t>
      </w:r>
      <w:r>
        <w:rPr>
          <w:sz w:val="24"/>
          <w:lang w:val="fr-FR"/>
        </w:rPr>
        <w:t>关于维生素</w:t>
      </w:r>
      <w:r>
        <w:rPr>
          <w:sz w:val="24"/>
          <w:lang w:val="fr-FR"/>
        </w:rPr>
        <w:t>A</w:t>
      </w:r>
      <w:r>
        <w:rPr>
          <w:sz w:val="24"/>
          <w:lang w:val="fr-FR"/>
        </w:rPr>
        <w:t>，</w:t>
      </w:r>
      <w:r>
        <w:rPr>
          <w:sz w:val="24"/>
          <w:lang w:val="fr-FR"/>
        </w:rPr>
        <w:t>63%</w:t>
      </w:r>
      <w:r>
        <w:rPr>
          <w:sz w:val="24"/>
          <w:lang w:val="fr-FR"/>
        </w:rPr>
        <w:t>已经接种的儿童居住在距离最近医疗培训机构不足</w:t>
      </w:r>
      <w:r>
        <w:rPr>
          <w:sz w:val="24"/>
          <w:lang w:val="fr-FR"/>
        </w:rPr>
        <w:t>5</w:t>
      </w:r>
      <w:r>
        <w:rPr>
          <w:sz w:val="24"/>
          <w:lang w:val="fr-FR"/>
        </w:rPr>
        <w:t>公里的地方，而未曾接种以及居住在最近医疗培训机构附近的儿童占</w:t>
      </w:r>
      <w:r>
        <w:rPr>
          <w:sz w:val="24"/>
          <w:lang w:val="fr-FR"/>
        </w:rPr>
        <w:t>43%</w:t>
      </w:r>
      <w:r>
        <w:rPr>
          <w:sz w:val="24"/>
          <w:lang w:val="fr-FR"/>
        </w:rPr>
        <w:t>；反之，未曾接种且居住在距离最近医疗培训机构</w:t>
      </w:r>
      <w:r>
        <w:rPr>
          <w:sz w:val="24"/>
          <w:lang w:val="fr-FR"/>
        </w:rPr>
        <w:t>30</w:t>
      </w:r>
      <w:r>
        <w:rPr>
          <w:sz w:val="24"/>
          <w:lang w:val="fr-FR"/>
        </w:rPr>
        <w:t>公里处的儿童占</w:t>
      </w:r>
      <w:r>
        <w:rPr>
          <w:sz w:val="24"/>
          <w:lang w:val="fr-FR"/>
        </w:rPr>
        <w:t>17%</w:t>
      </w:r>
      <w:r>
        <w:rPr>
          <w:sz w:val="24"/>
          <w:lang w:val="fr-FR"/>
        </w:rPr>
        <w:t>。在全部城市地区，能够就地接种维生素</w:t>
      </w:r>
      <w:r>
        <w:rPr>
          <w:sz w:val="24"/>
          <w:lang w:val="fr-FR"/>
        </w:rPr>
        <w:t>A</w:t>
      </w:r>
      <w:r>
        <w:rPr>
          <w:sz w:val="24"/>
          <w:lang w:val="fr-FR"/>
        </w:rPr>
        <w:t>的儿童比例为</w:t>
      </w:r>
      <w:r>
        <w:rPr>
          <w:sz w:val="24"/>
          <w:lang w:val="fr-FR"/>
        </w:rPr>
        <w:t>41%</w:t>
      </w:r>
      <w:r>
        <w:rPr>
          <w:sz w:val="24"/>
          <w:lang w:val="fr-FR"/>
        </w:rPr>
        <w:t>，而在农</w:t>
      </w:r>
      <w:r>
        <w:rPr>
          <w:sz w:val="24"/>
          <w:lang w:val="fr-FR"/>
        </w:rPr>
        <w:t>村地区为</w:t>
      </w:r>
      <w:r>
        <w:rPr>
          <w:sz w:val="24"/>
          <w:lang w:val="fr-FR"/>
        </w:rPr>
        <w:t>19.08%</w:t>
      </w:r>
      <w:r>
        <w:rPr>
          <w:sz w:val="24"/>
          <w:lang w:val="fr-FR"/>
        </w:rPr>
        <w:t>。这个比例在科托努市为</w:t>
      </w:r>
      <w:r>
        <w:rPr>
          <w:sz w:val="24"/>
          <w:lang w:val="fr-FR"/>
        </w:rPr>
        <w:t>30%</w:t>
      </w:r>
      <w:r>
        <w:rPr>
          <w:sz w:val="24"/>
          <w:lang w:val="fr-FR"/>
        </w:rPr>
        <w:t>，而在其他城市为</w:t>
      </w:r>
      <w:r>
        <w:rPr>
          <w:sz w:val="24"/>
          <w:lang w:val="fr-FR"/>
        </w:rPr>
        <w:t>49%</w:t>
      </w:r>
      <w:r>
        <w:rPr>
          <w:sz w:val="24"/>
          <w:lang w:val="fr-FR"/>
        </w:rPr>
        <w:t>。</w:t>
      </w:r>
    </w:p>
    <w:p w:rsidR="00000000" w:rsidRDefault="00161DAD">
      <w:pPr>
        <w:spacing w:after="240" w:line="360" w:lineRule="atLeast"/>
        <w:rPr>
          <w:sz w:val="24"/>
          <w:lang w:val="fr-FR"/>
        </w:rPr>
      </w:pPr>
      <w:r>
        <w:rPr>
          <w:sz w:val="24"/>
          <w:lang w:val="fr-FR"/>
        </w:rPr>
        <w:t>270.</w:t>
      </w:r>
      <w:r>
        <w:rPr>
          <w:rFonts w:hint="eastAsia"/>
          <w:sz w:val="24"/>
          <w:lang w:val="fr-FR"/>
        </w:rPr>
        <w:t xml:space="preserve">  </w:t>
      </w:r>
      <w:r>
        <w:rPr>
          <w:sz w:val="24"/>
          <w:lang w:val="fr-FR"/>
        </w:rPr>
        <w:t>这里仍然如此，距离医疗机构的远近，似乎对儿童接种疫苗的水平有直接影响。</w:t>
      </w:r>
    </w:p>
    <w:p w:rsidR="00000000" w:rsidRDefault="00161DAD">
      <w:pPr>
        <w:spacing w:after="240" w:line="360" w:lineRule="atLeast"/>
        <w:rPr>
          <w:b/>
          <w:bCs/>
          <w:sz w:val="24"/>
          <w:lang w:val="fr-FR"/>
        </w:rPr>
      </w:pPr>
      <w:r>
        <w:rPr>
          <w:b/>
          <w:bCs/>
          <w:sz w:val="24"/>
          <w:lang w:val="fr-FR"/>
        </w:rPr>
        <w:t>12.5</w:t>
      </w:r>
    </w:p>
    <w:p w:rsidR="00000000" w:rsidRDefault="00161DAD">
      <w:pPr>
        <w:spacing w:after="240" w:line="360" w:lineRule="atLeast"/>
        <w:rPr>
          <w:sz w:val="24"/>
          <w:lang w:val="fr-FR"/>
        </w:rPr>
      </w:pPr>
      <w:r>
        <w:rPr>
          <w:sz w:val="24"/>
          <w:lang w:val="fr-FR"/>
        </w:rPr>
        <w:t>271.</w:t>
      </w:r>
      <w:r>
        <w:rPr>
          <w:rFonts w:hint="eastAsia"/>
          <w:sz w:val="24"/>
          <w:lang w:val="fr-FR"/>
        </w:rPr>
        <w:t xml:space="preserve">  </w:t>
      </w:r>
      <w:r>
        <w:rPr>
          <w:sz w:val="24"/>
          <w:lang w:val="fr-FR"/>
        </w:rPr>
        <w:t>e</w:t>
      </w:r>
      <w:r>
        <w:rPr>
          <w:sz w:val="24"/>
          <w:lang w:val="fr-FR"/>
        </w:rPr>
        <w:t>）有</w:t>
      </w:r>
      <w:r>
        <w:rPr>
          <w:sz w:val="24"/>
          <w:lang w:val="fr-FR"/>
        </w:rPr>
        <w:t>5</w:t>
      </w:r>
      <w:r>
        <w:rPr>
          <w:sz w:val="24"/>
          <w:lang w:val="fr-FR"/>
        </w:rPr>
        <w:t>种疾病是婴儿死亡率和婴幼儿死亡率高的起因：疟疾、急性呼吸道感染（</w:t>
      </w:r>
      <w:r>
        <w:rPr>
          <w:sz w:val="24"/>
          <w:lang w:val="fr-FR"/>
        </w:rPr>
        <w:t>IRA</w:t>
      </w:r>
      <w:r>
        <w:rPr>
          <w:sz w:val="24"/>
          <w:lang w:val="fr-FR"/>
        </w:rPr>
        <w:t>）、痢疾、麻疹和营养不良。此外，还有沙眼、结膜炎以及麦地那龙线虫病，它们危及</w:t>
      </w:r>
      <w:r>
        <w:rPr>
          <w:sz w:val="24"/>
          <w:lang w:val="fr-FR"/>
        </w:rPr>
        <w:t>0</w:t>
      </w:r>
      <w:r>
        <w:rPr>
          <w:sz w:val="24"/>
          <w:lang w:val="fr-FR"/>
        </w:rPr>
        <w:t>到</w:t>
      </w:r>
      <w:r>
        <w:rPr>
          <w:sz w:val="24"/>
          <w:lang w:val="fr-FR"/>
        </w:rPr>
        <w:t>10</w:t>
      </w:r>
      <w:r>
        <w:rPr>
          <w:sz w:val="24"/>
          <w:lang w:val="fr-FR"/>
        </w:rPr>
        <w:t>岁的儿童。根据这</w:t>
      </w:r>
      <w:r>
        <w:rPr>
          <w:rFonts w:hint="eastAsia"/>
          <w:sz w:val="24"/>
          <w:lang w:val="fr-FR"/>
        </w:rPr>
        <w:t>一</w:t>
      </w:r>
      <w:r>
        <w:rPr>
          <w:sz w:val="24"/>
          <w:lang w:val="fr-FR"/>
        </w:rPr>
        <w:t>调查，建立了综合收治儿童疾病（</w:t>
      </w:r>
      <w:r>
        <w:rPr>
          <w:sz w:val="24"/>
          <w:lang w:val="fr-FR"/>
        </w:rPr>
        <w:t>PCIME</w:t>
      </w:r>
      <w:r>
        <w:rPr>
          <w:sz w:val="24"/>
          <w:lang w:val="fr-FR"/>
        </w:rPr>
        <w:t>）系统，这是一个有效的战略措施，它将用于改善治疗儿童主要疾病的一切活动与手段，以集中的方式，综合到一个紧密结合的</w:t>
      </w:r>
      <w:r>
        <w:rPr>
          <w:sz w:val="24"/>
          <w:lang w:val="fr-FR"/>
        </w:rPr>
        <w:t>整体中。同时，它鼓励改善基层医疗机构的收治工作，</w:t>
      </w:r>
      <w:r>
        <w:rPr>
          <w:rFonts w:hint="eastAsia"/>
          <w:sz w:val="24"/>
          <w:lang w:val="fr-FR"/>
        </w:rPr>
        <w:t>做出解决</w:t>
      </w:r>
      <w:r>
        <w:rPr>
          <w:sz w:val="24"/>
          <w:lang w:val="fr-FR"/>
        </w:rPr>
        <w:t>儿童健康问题的指示，同时毫不忽略对医疗卫生人员的培训，使他们有效地执行上述指示。在进行这些培训期间，教授正确检测和诊治儿童疾病的</w:t>
      </w:r>
      <w:r>
        <w:rPr>
          <w:rFonts w:hint="eastAsia"/>
          <w:sz w:val="24"/>
          <w:lang w:val="fr-FR"/>
        </w:rPr>
        <w:t>方法</w:t>
      </w:r>
      <w:r>
        <w:rPr>
          <w:sz w:val="24"/>
          <w:lang w:val="fr-FR"/>
        </w:rPr>
        <w:t>。</w:t>
      </w:r>
      <w:r>
        <w:rPr>
          <w:rFonts w:hint="eastAsia"/>
          <w:sz w:val="24"/>
          <w:lang w:val="fr-FR"/>
        </w:rPr>
        <w:t>下述两个研讨会</w:t>
      </w:r>
      <w:r>
        <w:rPr>
          <w:sz w:val="24"/>
          <w:lang w:val="fr-FR"/>
        </w:rPr>
        <w:t>批准</w:t>
      </w:r>
      <w:r>
        <w:rPr>
          <w:rFonts w:hint="eastAsia"/>
          <w:sz w:val="24"/>
          <w:lang w:val="fr-FR"/>
        </w:rPr>
        <w:t>了</w:t>
      </w:r>
      <w:r>
        <w:rPr>
          <w:sz w:val="24"/>
          <w:lang w:val="fr-FR"/>
        </w:rPr>
        <w:t>恢复所开展的活动以及社区综合收治儿童疾病（</w:t>
      </w:r>
      <w:r>
        <w:rPr>
          <w:sz w:val="24"/>
          <w:lang w:val="fr-FR"/>
        </w:rPr>
        <w:t>PCIME</w:t>
      </w:r>
      <w:r>
        <w:rPr>
          <w:sz w:val="24"/>
          <w:lang w:val="fr-FR"/>
        </w:rPr>
        <w:t>）的方针：</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1999</w:t>
      </w:r>
      <w:r>
        <w:rPr>
          <w:sz w:val="24"/>
          <w:lang w:val="fr-FR"/>
        </w:rPr>
        <w:t>年</w:t>
      </w:r>
      <w:r>
        <w:rPr>
          <w:sz w:val="24"/>
          <w:lang w:val="fr-FR"/>
        </w:rPr>
        <w:t>3</w:t>
      </w:r>
      <w:r>
        <w:rPr>
          <w:sz w:val="24"/>
          <w:lang w:val="fr-FR"/>
        </w:rPr>
        <w:t>月</w:t>
      </w:r>
      <w:r>
        <w:rPr>
          <w:sz w:val="24"/>
          <w:lang w:val="fr-FR"/>
        </w:rPr>
        <w:t>22</w:t>
      </w:r>
      <w:r>
        <w:rPr>
          <w:sz w:val="24"/>
          <w:lang w:val="fr-FR"/>
        </w:rPr>
        <w:t>日至</w:t>
      </w:r>
      <w:r>
        <w:rPr>
          <w:sz w:val="24"/>
          <w:lang w:val="fr-FR"/>
        </w:rPr>
        <w:t>24</w:t>
      </w:r>
      <w:r>
        <w:rPr>
          <w:sz w:val="24"/>
          <w:lang w:val="fr-FR"/>
        </w:rPr>
        <w:t>日，在博希孔举办</w:t>
      </w:r>
      <w:r>
        <w:rPr>
          <w:rFonts w:hint="eastAsia"/>
          <w:sz w:val="24"/>
          <w:lang w:val="fr-FR"/>
        </w:rPr>
        <w:t>的关于</w:t>
      </w:r>
      <w:r>
        <w:rPr>
          <w:sz w:val="24"/>
          <w:lang w:val="fr-FR"/>
        </w:rPr>
        <w:t>贝宁采</w:t>
      </w:r>
      <w:r>
        <w:rPr>
          <w:rFonts w:hint="eastAsia"/>
          <w:sz w:val="24"/>
          <w:lang w:val="fr-FR"/>
        </w:rPr>
        <w:t>纳</w:t>
      </w:r>
      <w:r>
        <w:rPr>
          <w:sz w:val="24"/>
          <w:lang w:val="fr-FR"/>
        </w:rPr>
        <w:t>综合收治儿童疾病（</w:t>
      </w:r>
      <w:r>
        <w:rPr>
          <w:sz w:val="24"/>
          <w:lang w:val="fr-FR"/>
        </w:rPr>
        <w:t>PI</w:t>
      </w:r>
      <w:r>
        <w:rPr>
          <w:rFonts w:hint="eastAsia"/>
          <w:sz w:val="24"/>
          <w:lang w:val="fr-FR"/>
        </w:rPr>
        <w:t>C</w:t>
      </w:r>
      <w:r>
        <w:rPr>
          <w:sz w:val="24"/>
          <w:lang w:val="fr-FR"/>
        </w:rPr>
        <w:t>ME</w:t>
      </w:r>
      <w:r>
        <w:rPr>
          <w:sz w:val="24"/>
          <w:lang w:val="fr-FR"/>
        </w:rPr>
        <w:t>）的方针</w:t>
      </w:r>
      <w:r>
        <w:rPr>
          <w:rFonts w:hint="eastAsia"/>
          <w:sz w:val="24"/>
          <w:lang w:val="fr-FR"/>
        </w:rPr>
        <w:t>的</w:t>
      </w:r>
      <w:r>
        <w:rPr>
          <w:sz w:val="24"/>
          <w:lang w:val="fr-FR"/>
        </w:rPr>
        <w:t>国家研讨会；</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2002</w:t>
      </w:r>
      <w:r>
        <w:rPr>
          <w:sz w:val="24"/>
          <w:lang w:val="fr-FR"/>
        </w:rPr>
        <w:t>年</w:t>
      </w:r>
      <w:r>
        <w:rPr>
          <w:sz w:val="24"/>
          <w:lang w:val="fr-FR"/>
        </w:rPr>
        <w:t>6</w:t>
      </w:r>
      <w:r>
        <w:rPr>
          <w:sz w:val="24"/>
          <w:lang w:val="fr-FR"/>
        </w:rPr>
        <w:t>月</w:t>
      </w:r>
      <w:r>
        <w:rPr>
          <w:sz w:val="24"/>
          <w:lang w:val="fr-FR"/>
        </w:rPr>
        <w:t>24</w:t>
      </w:r>
      <w:r>
        <w:rPr>
          <w:sz w:val="24"/>
          <w:lang w:val="fr-FR"/>
        </w:rPr>
        <w:t>日至</w:t>
      </w:r>
      <w:r>
        <w:rPr>
          <w:sz w:val="24"/>
          <w:lang w:val="fr-FR"/>
        </w:rPr>
        <w:t>26</w:t>
      </w:r>
      <w:r>
        <w:rPr>
          <w:sz w:val="24"/>
          <w:lang w:val="fr-FR"/>
        </w:rPr>
        <w:t>日，在阿波美举办</w:t>
      </w:r>
      <w:r>
        <w:rPr>
          <w:rFonts w:hint="eastAsia"/>
          <w:sz w:val="24"/>
          <w:lang w:val="fr-FR"/>
        </w:rPr>
        <w:t>的</w:t>
      </w:r>
      <w:r>
        <w:rPr>
          <w:sz w:val="24"/>
          <w:lang w:val="fr-FR"/>
        </w:rPr>
        <w:t>关于社区综合收治儿童疾病的恢复和方针</w:t>
      </w:r>
      <w:r>
        <w:rPr>
          <w:rFonts w:hint="eastAsia"/>
          <w:sz w:val="24"/>
          <w:lang w:val="fr-FR"/>
        </w:rPr>
        <w:t>的</w:t>
      </w:r>
      <w:r>
        <w:rPr>
          <w:sz w:val="24"/>
          <w:lang w:val="fr-FR"/>
        </w:rPr>
        <w:t>（</w:t>
      </w:r>
      <w:r>
        <w:rPr>
          <w:sz w:val="24"/>
          <w:lang w:val="fr-FR"/>
        </w:rPr>
        <w:t>PICME-C</w:t>
      </w:r>
      <w:r>
        <w:rPr>
          <w:sz w:val="24"/>
          <w:lang w:val="fr-FR"/>
        </w:rPr>
        <w:t>）讨论会。</w:t>
      </w:r>
    </w:p>
    <w:p w:rsidR="00000000" w:rsidRDefault="00161DAD">
      <w:pPr>
        <w:spacing w:after="240" w:line="360" w:lineRule="atLeast"/>
        <w:rPr>
          <w:sz w:val="24"/>
          <w:lang w:val="fr-FR"/>
        </w:rPr>
      </w:pPr>
      <w:r>
        <w:rPr>
          <w:sz w:val="24"/>
          <w:lang w:val="fr-FR"/>
        </w:rPr>
        <w:t>272.</w:t>
      </w:r>
      <w:r>
        <w:rPr>
          <w:rFonts w:hint="eastAsia"/>
          <w:sz w:val="24"/>
          <w:lang w:val="fr-FR"/>
        </w:rPr>
        <w:t xml:space="preserve">  </w:t>
      </w:r>
      <w:r>
        <w:rPr>
          <w:sz w:val="24"/>
          <w:lang w:val="fr-FR"/>
        </w:rPr>
        <w:t>为了加强</w:t>
      </w:r>
      <w:r>
        <w:rPr>
          <w:sz w:val="24"/>
          <w:lang w:val="fr-FR"/>
        </w:rPr>
        <w:t>营养方面的研究</w:t>
      </w:r>
      <w:r>
        <w:rPr>
          <w:sz w:val="24"/>
          <w:lang w:val="fr-FR"/>
        </w:rPr>
        <w:t>-</w:t>
      </w:r>
      <w:r>
        <w:rPr>
          <w:sz w:val="24"/>
          <w:lang w:val="fr-FR"/>
        </w:rPr>
        <w:t>行动，投入了一些人力、物力和财力。</w:t>
      </w:r>
      <w:r>
        <w:rPr>
          <w:rFonts w:hint="eastAsia"/>
          <w:sz w:val="24"/>
          <w:lang w:val="fr-FR"/>
        </w:rPr>
        <w:t>比如</w:t>
      </w:r>
      <w:r>
        <w:rPr>
          <w:sz w:val="24"/>
          <w:lang w:val="fr-FR"/>
        </w:rPr>
        <w:t>，在每次活动中，向</w:t>
      </w:r>
      <w:r>
        <w:rPr>
          <w:rFonts w:hint="eastAsia"/>
          <w:sz w:val="24"/>
          <w:lang w:val="fr-FR"/>
        </w:rPr>
        <w:t>预想中的</w:t>
      </w:r>
      <w:r>
        <w:rPr>
          <w:rFonts w:hint="eastAsia"/>
          <w:sz w:val="24"/>
          <w:lang w:val="fr-FR"/>
        </w:rPr>
        <w:t xml:space="preserve">     </w:t>
      </w:r>
      <w:r>
        <w:rPr>
          <w:sz w:val="24"/>
          <w:lang w:val="fr-FR"/>
        </w:rPr>
        <w:t>14 659</w:t>
      </w:r>
      <w:r>
        <w:rPr>
          <w:sz w:val="24"/>
          <w:lang w:val="fr-FR"/>
        </w:rPr>
        <w:t>名</w:t>
      </w:r>
      <w:r>
        <w:rPr>
          <w:sz w:val="24"/>
          <w:lang w:val="fr-FR"/>
        </w:rPr>
        <w:t>6</w:t>
      </w:r>
      <w:r>
        <w:rPr>
          <w:sz w:val="24"/>
          <w:lang w:val="fr-FR"/>
        </w:rPr>
        <w:t>到</w:t>
      </w:r>
      <w:r>
        <w:rPr>
          <w:sz w:val="24"/>
          <w:lang w:val="fr-FR"/>
        </w:rPr>
        <w:t>11</w:t>
      </w:r>
      <w:r>
        <w:rPr>
          <w:sz w:val="24"/>
          <w:lang w:val="fr-FR"/>
        </w:rPr>
        <w:t>个月儿童中的</w:t>
      </w:r>
      <w:r>
        <w:rPr>
          <w:sz w:val="24"/>
          <w:lang w:val="fr-FR"/>
        </w:rPr>
        <w:t>139 575</w:t>
      </w:r>
      <w:r>
        <w:rPr>
          <w:sz w:val="24"/>
          <w:lang w:val="fr-FR"/>
        </w:rPr>
        <w:t>名儿童平均发放了</w:t>
      </w:r>
      <w:r>
        <w:rPr>
          <w:sz w:val="24"/>
          <w:lang w:val="fr-FR"/>
        </w:rPr>
        <w:t>10</w:t>
      </w:r>
      <w:r>
        <w:rPr>
          <w:sz w:val="24"/>
          <w:lang w:val="fr-FR"/>
        </w:rPr>
        <w:t>万国际单位维生素</w:t>
      </w:r>
      <w:r>
        <w:rPr>
          <w:sz w:val="24"/>
          <w:lang w:val="fr-FR"/>
        </w:rPr>
        <w:t>A</w:t>
      </w:r>
      <w:r>
        <w:rPr>
          <w:sz w:val="24"/>
          <w:lang w:val="fr-FR"/>
        </w:rPr>
        <w:t>胶囊，并向</w:t>
      </w:r>
      <w:r>
        <w:rPr>
          <w:rFonts w:hint="eastAsia"/>
          <w:sz w:val="24"/>
          <w:lang w:val="fr-FR"/>
        </w:rPr>
        <w:t>预想中的</w:t>
      </w:r>
      <w:r>
        <w:rPr>
          <w:rFonts w:hint="eastAsia"/>
          <w:sz w:val="24"/>
          <w:lang w:val="fr-FR"/>
        </w:rPr>
        <w:t xml:space="preserve">       </w:t>
      </w:r>
      <w:r>
        <w:rPr>
          <w:sz w:val="24"/>
          <w:lang w:val="fr-FR"/>
        </w:rPr>
        <w:t>1 076 470</w:t>
      </w:r>
      <w:r>
        <w:rPr>
          <w:sz w:val="24"/>
          <w:lang w:val="fr-FR"/>
        </w:rPr>
        <w:t>名</w:t>
      </w:r>
      <w:r>
        <w:rPr>
          <w:sz w:val="24"/>
          <w:lang w:val="fr-FR"/>
        </w:rPr>
        <w:t>11</w:t>
      </w:r>
      <w:r>
        <w:rPr>
          <w:sz w:val="24"/>
          <w:lang w:val="fr-FR"/>
        </w:rPr>
        <w:t>到</w:t>
      </w:r>
      <w:r>
        <w:rPr>
          <w:sz w:val="24"/>
          <w:lang w:val="fr-FR"/>
        </w:rPr>
        <w:t>59</w:t>
      </w:r>
      <w:r>
        <w:rPr>
          <w:sz w:val="24"/>
          <w:lang w:val="fr-FR"/>
        </w:rPr>
        <w:t>个月儿童中的</w:t>
      </w:r>
      <w:r>
        <w:rPr>
          <w:sz w:val="24"/>
          <w:lang w:val="fr-FR"/>
        </w:rPr>
        <w:t>953 063</w:t>
      </w:r>
      <w:r>
        <w:rPr>
          <w:sz w:val="24"/>
          <w:lang w:val="fr-FR"/>
        </w:rPr>
        <w:t>名儿童（平均覆盖率：</w:t>
      </w:r>
      <w:r>
        <w:rPr>
          <w:sz w:val="24"/>
          <w:lang w:val="fr-FR"/>
        </w:rPr>
        <w:t>85%</w:t>
      </w:r>
      <w:r>
        <w:rPr>
          <w:sz w:val="24"/>
          <w:lang w:val="fr-FR"/>
        </w:rPr>
        <w:t>到</w:t>
      </w:r>
      <w:r>
        <w:rPr>
          <w:sz w:val="24"/>
          <w:lang w:val="fr-FR"/>
        </w:rPr>
        <w:t>94%</w:t>
      </w:r>
      <w:r>
        <w:rPr>
          <w:sz w:val="24"/>
          <w:lang w:val="fr-FR"/>
        </w:rPr>
        <w:t>）平均发放了</w:t>
      </w:r>
      <w:r>
        <w:rPr>
          <w:sz w:val="24"/>
          <w:lang w:val="fr-FR"/>
        </w:rPr>
        <w:t>20</w:t>
      </w:r>
      <w:r>
        <w:rPr>
          <w:sz w:val="24"/>
          <w:lang w:val="fr-FR"/>
        </w:rPr>
        <w:t>万国际单位维生素</w:t>
      </w:r>
      <w:r>
        <w:rPr>
          <w:sz w:val="24"/>
          <w:lang w:val="fr-FR"/>
        </w:rPr>
        <w:t>A</w:t>
      </w:r>
      <w:r>
        <w:rPr>
          <w:sz w:val="24"/>
          <w:lang w:val="fr-FR"/>
        </w:rPr>
        <w:t>胶囊。</w:t>
      </w:r>
      <w:r>
        <w:rPr>
          <w:rFonts w:hint="eastAsia"/>
          <w:sz w:val="24"/>
          <w:lang w:val="fr-FR"/>
        </w:rPr>
        <w:t>组建了</w:t>
      </w:r>
      <w:r>
        <w:rPr>
          <w:sz w:val="24"/>
          <w:lang w:val="fr-FR"/>
        </w:rPr>
        <w:t>10</w:t>
      </w:r>
      <w:r>
        <w:rPr>
          <w:sz w:val="24"/>
          <w:lang w:val="fr-FR"/>
        </w:rPr>
        <w:t>个医疗保健区</w:t>
      </w:r>
      <w:r>
        <w:rPr>
          <w:rFonts w:hint="eastAsia"/>
          <w:sz w:val="24"/>
          <w:lang w:val="fr-FR"/>
        </w:rPr>
        <w:t>关于</w:t>
      </w:r>
      <w:r>
        <w:rPr>
          <w:sz w:val="24"/>
          <w:lang w:val="fr-FR"/>
        </w:rPr>
        <w:t>Pma/</w:t>
      </w:r>
      <w:r>
        <w:rPr>
          <w:sz w:val="24"/>
          <w:lang w:val="fr-FR"/>
        </w:rPr>
        <w:t>营养</w:t>
      </w:r>
      <w:r>
        <w:rPr>
          <w:rFonts w:hint="eastAsia"/>
          <w:sz w:val="24"/>
          <w:lang w:val="fr-FR"/>
        </w:rPr>
        <w:t>的指导机构</w:t>
      </w:r>
      <w:r>
        <w:rPr>
          <w:sz w:val="24"/>
          <w:lang w:val="fr-FR"/>
        </w:rPr>
        <w:t>，并推广排他性哺乳。执行费用率之所以很低，是由于疫苗接种计划（</w:t>
      </w:r>
      <w:r>
        <w:rPr>
          <w:sz w:val="24"/>
          <w:lang w:val="fr-FR"/>
        </w:rPr>
        <w:t>PEV</w:t>
      </w:r>
      <w:r>
        <w:rPr>
          <w:sz w:val="24"/>
          <w:lang w:val="fr-FR"/>
        </w:rPr>
        <w:t>）已经负担了很大一部分活动费用，因为维生素</w:t>
      </w:r>
      <w:r>
        <w:rPr>
          <w:sz w:val="24"/>
          <w:lang w:val="fr-FR"/>
        </w:rPr>
        <w:t>A</w:t>
      </w:r>
      <w:r>
        <w:rPr>
          <w:sz w:val="24"/>
          <w:lang w:val="fr-FR"/>
        </w:rPr>
        <w:t>胶囊是在全国防</w:t>
      </w:r>
      <w:r>
        <w:rPr>
          <w:sz w:val="24"/>
          <w:lang w:val="fr-FR"/>
        </w:rPr>
        <w:t>疫日期间发放的。</w:t>
      </w:r>
    </w:p>
    <w:p w:rsidR="00000000" w:rsidRDefault="00161DAD">
      <w:pPr>
        <w:spacing w:after="240" w:line="360" w:lineRule="atLeast"/>
        <w:rPr>
          <w:sz w:val="24"/>
          <w:lang w:val="fr-FR"/>
        </w:rPr>
      </w:pPr>
      <w:r>
        <w:rPr>
          <w:sz w:val="24"/>
          <w:lang w:val="fr-FR"/>
        </w:rPr>
        <w:t>273.</w:t>
      </w:r>
      <w:r>
        <w:rPr>
          <w:rFonts w:hint="eastAsia"/>
          <w:b/>
          <w:bCs/>
          <w:sz w:val="24"/>
          <w:lang w:val="fr-FR"/>
        </w:rPr>
        <w:t xml:space="preserve">  </w:t>
      </w:r>
      <w:r>
        <w:rPr>
          <w:b/>
          <w:bCs/>
          <w:sz w:val="24"/>
          <w:lang w:val="fr-FR"/>
        </w:rPr>
        <w:t>f</w:t>
      </w:r>
      <w:r>
        <w:rPr>
          <w:b/>
          <w:bCs/>
          <w:sz w:val="24"/>
          <w:lang w:val="fr-FR"/>
        </w:rPr>
        <w:t>）</w:t>
      </w:r>
      <w:r>
        <w:rPr>
          <w:sz w:val="24"/>
          <w:lang w:val="fr-FR"/>
        </w:rPr>
        <w:t>国家采取了很多措施，以便改善环境卫生以及工作场所卫生的状况。这些措施包括：</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在市场上推</w:t>
      </w:r>
      <w:r>
        <w:rPr>
          <w:rFonts w:hint="eastAsia"/>
          <w:sz w:val="24"/>
          <w:lang w:val="fr-FR"/>
        </w:rPr>
        <w:t>广</w:t>
      </w:r>
      <w:r>
        <w:rPr>
          <w:sz w:val="24"/>
          <w:lang w:val="fr-FR"/>
        </w:rPr>
        <w:t>使用食品保护设备：</w:t>
      </w:r>
      <w:r>
        <w:rPr>
          <w:sz w:val="24"/>
          <w:lang w:val="fr-FR"/>
        </w:rPr>
        <w:t>6</w:t>
      </w:r>
      <w:r>
        <w:rPr>
          <w:sz w:val="24"/>
          <w:lang w:val="fr-FR"/>
        </w:rPr>
        <w:t>个地区行动小组在市场和类似机构定期组织宣传教育和提请关注活动；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对男女售货员进行培训，提请他们注意维护：在环境事务部和内务部的协助下，每年都要对男女售货员进行培训，提请他们注意维护公共场所的清洁和卫生；</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加强医疗中心对生物医学垃圾的管理能力：在公立、私立和教会医疗中心一共修建了</w:t>
      </w:r>
      <w:r>
        <w:rPr>
          <w:sz w:val="24"/>
          <w:lang w:val="fr-FR"/>
        </w:rPr>
        <w:t>106</w:t>
      </w:r>
      <w:r>
        <w:rPr>
          <w:sz w:val="24"/>
          <w:lang w:val="fr-FR"/>
        </w:rPr>
        <w:t>个垃圾焚化炉。</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33</w:t>
      </w:r>
      <w:r>
        <w:rPr>
          <w:sz w:val="24"/>
          <w:lang w:val="fr-FR"/>
        </w:rPr>
        <w:t>名医疗卫生工作人员接受了有关生物医学垃圾管理的培训。一些示范医疗中</w:t>
      </w:r>
      <w:r>
        <w:rPr>
          <w:sz w:val="24"/>
          <w:lang w:val="fr-FR"/>
        </w:rPr>
        <w:t>心还配备了注射针头自动销毁设备和收集器械。自</w:t>
      </w:r>
      <w:r>
        <w:rPr>
          <w:sz w:val="24"/>
          <w:lang w:val="fr-FR"/>
        </w:rPr>
        <w:t>2002</w:t>
      </w:r>
      <w:r>
        <w:rPr>
          <w:sz w:val="24"/>
          <w:lang w:val="fr-FR"/>
        </w:rPr>
        <w:t>年以来（</w:t>
      </w:r>
      <w:r>
        <w:rPr>
          <w:sz w:val="24"/>
          <w:lang w:val="fr-FR"/>
        </w:rPr>
        <w:t>2002</w:t>
      </w:r>
      <w:r>
        <w:rPr>
          <w:sz w:val="24"/>
          <w:lang w:val="fr-FR"/>
        </w:rPr>
        <w:t>年</w:t>
      </w:r>
      <w:r>
        <w:rPr>
          <w:sz w:val="24"/>
          <w:lang w:val="fr-FR"/>
        </w:rPr>
        <w:t>11</w:t>
      </w:r>
      <w:r>
        <w:rPr>
          <w:sz w:val="24"/>
          <w:lang w:val="fr-FR"/>
        </w:rPr>
        <w:t>月</w:t>
      </w:r>
      <w:r>
        <w:rPr>
          <w:sz w:val="24"/>
          <w:lang w:val="fr-FR"/>
        </w:rPr>
        <w:t>15</w:t>
      </w:r>
      <w:r>
        <w:rPr>
          <w:sz w:val="24"/>
          <w:lang w:val="fr-FR"/>
        </w:rPr>
        <w:t>日颁布了第</w:t>
      </w:r>
      <w:r>
        <w:rPr>
          <w:sz w:val="24"/>
          <w:lang w:val="fr-FR"/>
        </w:rPr>
        <w:t>2002-484</w:t>
      </w:r>
      <w:r>
        <w:rPr>
          <w:sz w:val="24"/>
          <w:lang w:val="fr-FR"/>
        </w:rPr>
        <w:t>号政令），贝宁共和国已经组织实现了对生物医学垃圾的合理化管理。该政令第</w:t>
      </w:r>
      <w:r>
        <w:rPr>
          <w:sz w:val="24"/>
          <w:lang w:val="fr-FR"/>
        </w:rPr>
        <w:t>32</w:t>
      </w:r>
      <w:r>
        <w:rPr>
          <w:sz w:val="24"/>
          <w:lang w:val="fr-FR"/>
        </w:rPr>
        <w:t>条规定：</w:t>
      </w:r>
      <w:r>
        <w:rPr>
          <w:rFonts w:hint="eastAsia"/>
          <w:sz w:val="24"/>
          <w:lang w:val="fr-FR"/>
        </w:rPr>
        <w:t>“</w:t>
      </w:r>
      <w:r>
        <w:rPr>
          <w:sz w:val="24"/>
          <w:lang w:val="fr-FR"/>
        </w:rPr>
        <w:t>任何</w:t>
      </w:r>
      <w:r>
        <w:rPr>
          <w:rFonts w:hint="eastAsia"/>
          <w:sz w:val="24"/>
          <w:lang w:val="fr-FR"/>
        </w:rPr>
        <w:t>产生</w:t>
      </w:r>
      <w:r>
        <w:rPr>
          <w:sz w:val="24"/>
          <w:lang w:val="fr-FR"/>
        </w:rPr>
        <w:t>和</w:t>
      </w:r>
      <w:r>
        <w:rPr>
          <w:rFonts w:hint="eastAsia"/>
          <w:sz w:val="24"/>
          <w:lang w:val="fr-FR"/>
        </w:rPr>
        <w:t>拥</w:t>
      </w:r>
      <w:r>
        <w:rPr>
          <w:sz w:val="24"/>
          <w:lang w:val="fr-FR"/>
        </w:rPr>
        <w:t>有影响人类健康和环境的生物医学垃圾的自然人或法人，必须确保立即正确地清除</w:t>
      </w:r>
      <w:r>
        <w:rPr>
          <w:rFonts w:hint="eastAsia"/>
          <w:sz w:val="24"/>
          <w:lang w:val="fr-FR"/>
        </w:rPr>
        <w:t>这些垃圾”</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每年培训</w:t>
      </w:r>
      <w:r>
        <w:rPr>
          <w:sz w:val="24"/>
          <w:lang w:val="fr-FR"/>
        </w:rPr>
        <w:t>30</w:t>
      </w:r>
      <w:r>
        <w:rPr>
          <w:sz w:val="24"/>
          <w:lang w:val="fr-FR"/>
        </w:rPr>
        <w:t>名卫生工作人员</w:t>
      </w:r>
      <w:r>
        <w:rPr>
          <w:rFonts w:hint="eastAsia"/>
          <w:sz w:val="24"/>
          <w:lang w:val="fr-FR"/>
        </w:rPr>
        <w:t>、</w:t>
      </w:r>
      <w:r>
        <w:rPr>
          <w:sz w:val="24"/>
          <w:lang w:val="fr-FR"/>
        </w:rPr>
        <w:t>15</w:t>
      </w:r>
      <w:r>
        <w:rPr>
          <w:sz w:val="24"/>
          <w:lang w:val="fr-FR"/>
        </w:rPr>
        <w:t>名卫生技术员和</w:t>
      </w:r>
      <w:r>
        <w:rPr>
          <w:sz w:val="24"/>
          <w:lang w:val="fr-FR"/>
        </w:rPr>
        <w:t>200</w:t>
      </w:r>
      <w:r>
        <w:rPr>
          <w:sz w:val="24"/>
          <w:lang w:val="fr-FR"/>
        </w:rPr>
        <w:t>名卫生稽查队员。在</w:t>
      </w:r>
      <w:r>
        <w:rPr>
          <w:rFonts w:hint="eastAsia"/>
          <w:sz w:val="24"/>
          <w:lang w:val="fr-FR"/>
        </w:rPr>
        <w:t>第</w:t>
      </w:r>
      <w:r>
        <w:rPr>
          <w:sz w:val="24"/>
          <w:lang w:val="fr-FR"/>
        </w:rPr>
        <w:t>2</w:t>
      </w:r>
      <w:r>
        <w:rPr>
          <w:sz w:val="24"/>
          <w:lang w:val="fr-FR"/>
        </w:rPr>
        <w:t>号政府</w:t>
      </w:r>
      <w:r>
        <w:rPr>
          <w:rFonts w:hint="eastAsia"/>
          <w:sz w:val="24"/>
          <w:lang w:val="fr-FR"/>
        </w:rPr>
        <w:t>行动</w:t>
      </w:r>
      <w:r>
        <w:rPr>
          <w:sz w:val="24"/>
          <w:lang w:val="fr-FR"/>
        </w:rPr>
        <w:t>计划（</w:t>
      </w:r>
      <w:r>
        <w:rPr>
          <w:sz w:val="24"/>
          <w:lang w:val="fr-FR"/>
        </w:rPr>
        <w:t>PAG 2</w:t>
      </w:r>
      <w:r>
        <w:rPr>
          <w:sz w:val="24"/>
          <w:lang w:val="fr-FR"/>
        </w:rPr>
        <w:t>）期间</w:t>
      </w:r>
      <w:r>
        <w:rPr>
          <w:rFonts w:hint="eastAsia"/>
          <w:sz w:val="24"/>
          <w:lang w:val="fr-FR"/>
        </w:rPr>
        <w:t>要</w:t>
      </w:r>
      <w:r>
        <w:rPr>
          <w:sz w:val="24"/>
          <w:lang w:val="fr-FR"/>
        </w:rPr>
        <w:t>培训的</w:t>
      </w:r>
      <w:r>
        <w:rPr>
          <w:sz w:val="24"/>
          <w:lang w:val="fr-FR"/>
        </w:rPr>
        <w:t>245</w:t>
      </w:r>
      <w:r>
        <w:rPr>
          <w:sz w:val="24"/>
          <w:lang w:val="fr-FR"/>
        </w:rPr>
        <w:t>名人员中，已经培训了</w:t>
      </w:r>
      <w:r>
        <w:rPr>
          <w:sz w:val="24"/>
          <w:lang w:val="fr-FR"/>
        </w:rPr>
        <w:t>233</w:t>
      </w:r>
      <w:r>
        <w:rPr>
          <w:sz w:val="24"/>
          <w:lang w:val="fr-FR"/>
        </w:rPr>
        <w:t>名，占</w:t>
      </w:r>
      <w:r>
        <w:rPr>
          <w:sz w:val="24"/>
          <w:lang w:val="fr-FR"/>
        </w:rPr>
        <w:t>95%</w:t>
      </w:r>
      <w:r>
        <w:rPr>
          <w:sz w:val="24"/>
          <w:lang w:val="fr-FR"/>
        </w:rPr>
        <w:t>，其中包括</w:t>
      </w:r>
      <w:r>
        <w:rPr>
          <w:sz w:val="24"/>
          <w:lang w:val="fr-FR"/>
        </w:rPr>
        <w:t>91</w:t>
      </w:r>
      <w:r>
        <w:rPr>
          <w:sz w:val="24"/>
          <w:lang w:val="fr-FR"/>
        </w:rPr>
        <w:t>名卫生工作人员</w:t>
      </w:r>
      <w:r>
        <w:rPr>
          <w:rFonts w:hint="eastAsia"/>
          <w:sz w:val="24"/>
          <w:lang w:val="fr-FR"/>
        </w:rPr>
        <w:t>、</w:t>
      </w:r>
      <w:r>
        <w:rPr>
          <w:sz w:val="24"/>
          <w:lang w:val="fr-FR"/>
        </w:rPr>
        <w:t>42</w:t>
      </w:r>
      <w:r>
        <w:rPr>
          <w:sz w:val="24"/>
          <w:lang w:val="fr-FR"/>
        </w:rPr>
        <w:t>名卫生技术员和</w:t>
      </w:r>
      <w:r>
        <w:rPr>
          <w:sz w:val="24"/>
          <w:lang w:val="fr-FR"/>
        </w:rPr>
        <w:t>100</w:t>
      </w:r>
      <w:r>
        <w:rPr>
          <w:sz w:val="24"/>
          <w:lang w:val="fr-FR"/>
        </w:rPr>
        <w:t>名卫生稽查队</w:t>
      </w:r>
      <w:r>
        <w:rPr>
          <w:sz w:val="24"/>
          <w:lang w:val="fr-FR"/>
        </w:rPr>
        <w:t>员；</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普及了公共卫生法：在翻译成</w:t>
      </w:r>
      <w:r>
        <w:rPr>
          <w:sz w:val="24"/>
          <w:lang w:val="fr-FR"/>
        </w:rPr>
        <w:t>Fon</w:t>
      </w:r>
      <w:r>
        <w:rPr>
          <w:rFonts w:hint="eastAsia"/>
          <w:sz w:val="24"/>
          <w:lang w:val="fr-FR"/>
        </w:rPr>
        <w:t>、</w:t>
      </w:r>
      <w:r>
        <w:rPr>
          <w:sz w:val="24"/>
          <w:lang w:val="fr-FR"/>
        </w:rPr>
        <w:t>mina</w:t>
      </w:r>
      <w:r>
        <w:rPr>
          <w:rFonts w:hint="eastAsia"/>
          <w:sz w:val="24"/>
          <w:lang w:val="fr-FR"/>
        </w:rPr>
        <w:t>、</w:t>
      </w:r>
      <w:r>
        <w:rPr>
          <w:sz w:val="24"/>
          <w:lang w:val="fr-FR"/>
        </w:rPr>
        <w:t>Yorouba</w:t>
      </w:r>
      <w:r>
        <w:rPr>
          <w:rFonts w:hint="eastAsia"/>
          <w:sz w:val="24"/>
          <w:lang w:val="fr-FR"/>
        </w:rPr>
        <w:t>、</w:t>
      </w:r>
      <w:r>
        <w:rPr>
          <w:sz w:val="24"/>
          <w:lang w:val="fr-FR"/>
        </w:rPr>
        <w:t>batonou</w:t>
      </w:r>
      <w:r>
        <w:rPr>
          <w:rFonts w:hint="eastAsia"/>
          <w:sz w:val="24"/>
          <w:lang w:val="fr-FR"/>
        </w:rPr>
        <w:t>、</w:t>
      </w:r>
      <w:r>
        <w:rPr>
          <w:sz w:val="24"/>
          <w:lang w:val="fr-FR"/>
        </w:rPr>
        <w:t>dendi</w:t>
      </w:r>
      <w:r>
        <w:rPr>
          <w:sz w:val="24"/>
          <w:lang w:val="fr-FR"/>
        </w:rPr>
        <w:t>和</w:t>
      </w:r>
      <w:r>
        <w:rPr>
          <w:sz w:val="24"/>
          <w:lang w:val="fr-FR"/>
        </w:rPr>
        <w:t>ditamari</w:t>
      </w:r>
      <w:r>
        <w:rPr>
          <w:sz w:val="24"/>
          <w:lang w:val="fr-FR"/>
        </w:rPr>
        <w:t>文字后，公共卫生法已经予以普及；</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加强了卫生警察的装备：已经翻新了波多诺伏和帕拉库卫生警察局。已将</w:t>
      </w:r>
      <w:r>
        <w:rPr>
          <w:sz w:val="24"/>
          <w:lang w:val="fr-FR"/>
        </w:rPr>
        <w:t>38</w:t>
      </w:r>
      <w:r>
        <w:rPr>
          <w:sz w:val="24"/>
          <w:lang w:val="fr-FR"/>
        </w:rPr>
        <w:t>辆摩托车和</w:t>
      </w:r>
      <w:r>
        <w:rPr>
          <w:sz w:val="24"/>
          <w:lang w:val="fr-FR"/>
        </w:rPr>
        <w:t>389</w:t>
      </w:r>
      <w:r>
        <w:rPr>
          <w:sz w:val="24"/>
          <w:lang w:val="fr-FR"/>
        </w:rPr>
        <w:t>个宿营背包配发给警察。</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加强了卫生与清洁方面社区中继机构的能力，以便更好地领导信息、教育和宣传活动（</w:t>
      </w:r>
      <w:r>
        <w:rPr>
          <w:sz w:val="24"/>
          <w:lang w:val="fr-FR"/>
        </w:rPr>
        <w:t>IEC</w:t>
      </w:r>
      <w:r>
        <w:rPr>
          <w:sz w:val="24"/>
          <w:lang w:val="fr-FR"/>
        </w:rPr>
        <w:t>）：社区中继机构已经接受了信息、教育和宣传（</w:t>
      </w:r>
      <w:r>
        <w:rPr>
          <w:sz w:val="24"/>
          <w:lang w:val="fr-FR"/>
        </w:rPr>
        <w:t>IEC</w:t>
      </w:r>
      <w:r>
        <w:rPr>
          <w:sz w:val="24"/>
          <w:lang w:val="fr-FR"/>
        </w:rPr>
        <w:t>）方面的技术培训，以开展卫生与清洁活动。</w:t>
      </w:r>
    </w:p>
    <w:p w:rsidR="00000000" w:rsidRDefault="00161DAD">
      <w:pPr>
        <w:spacing w:after="240" w:line="360" w:lineRule="atLeast"/>
        <w:rPr>
          <w:sz w:val="24"/>
          <w:lang w:val="fr-FR"/>
        </w:rPr>
      </w:pPr>
      <w:r>
        <w:rPr>
          <w:sz w:val="24"/>
          <w:lang w:val="fr-FR"/>
        </w:rPr>
        <w:t>274.</w:t>
      </w:r>
      <w:r>
        <w:rPr>
          <w:rFonts w:hint="eastAsia"/>
          <w:sz w:val="24"/>
          <w:lang w:val="fr-FR"/>
        </w:rPr>
        <w:t xml:space="preserve">  </w:t>
      </w:r>
      <w:r>
        <w:rPr>
          <w:sz w:val="24"/>
          <w:lang w:val="fr-FR"/>
        </w:rPr>
        <w:t>另外，</w:t>
      </w:r>
      <w:r>
        <w:rPr>
          <w:sz w:val="24"/>
          <w:lang w:val="fr-FR"/>
        </w:rPr>
        <w:t>2002</w:t>
      </w:r>
      <w:r>
        <w:rPr>
          <w:sz w:val="24"/>
          <w:lang w:val="fr-FR"/>
        </w:rPr>
        <w:t>年，对一些住房、拘留所和某些公共与私立机构开展了消毒和灭鼠活</w:t>
      </w:r>
      <w:r>
        <w:rPr>
          <w:sz w:val="24"/>
          <w:lang w:val="fr-FR"/>
        </w:rPr>
        <w:t>动。实施并使用了一种称为</w:t>
      </w:r>
      <w:r>
        <w:rPr>
          <w:rFonts w:hint="eastAsia"/>
          <w:sz w:val="24"/>
          <w:lang w:val="fr-FR"/>
        </w:rPr>
        <w:t>“人人参与改变卫生状况”</w:t>
      </w:r>
      <w:r>
        <w:rPr>
          <w:sz w:val="24"/>
          <w:lang w:val="fr-FR"/>
        </w:rPr>
        <w:t>（</w:t>
      </w:r>
      <w:r>
        <w:rPr>
          <w:sz w:val="24"/>
          <w:lang w:val="fr-FR"/>
        </w:rPr>
        <w:t>PHAST</w:t>
      </w:r>
      <w:r>
        <w:rPr>
          <w:sz w:val="24"/>
          <w:lang w:val="fr-FR"/>
        </w:rPr>
        <w:t>）的方法，以便诊治感染霍乱的街区病人。</w:t>
      </w:r>
    </w:p>
    <w:p w:rsidR="00000000" w:rsidRDefault="00161DAD">
      <w:pPr>
        <w:spacing w:after="240" w:line="360" w:lineRule="atLeast"/>
        <w:rPr>
          <w:b/>
          <w:bCs/>
          <w:sz w:val="24"/>
          <w:lang w:val="fr-FR"/>
        </w:rPr>
      </w:pPr>
      <w:r>
        <w:rPr>
          <w:b/>
          <w:bCs/>
          <w:sz w:val="24"/>
          <w:lang w:val="fr-FR"/>
        </w:rPr>
        <w:t>12.6</w:t>
      </w:r>
    </w:p>
    <w:p w:rsidR="00000000" w:rsidRDefault="00161DAD">
      <w:pPr>
        <w:spacing w:after="240" w:line="360" w:lineRule="atLeast"/>
        <w:rPr>
          <w:sz w:val="24"/>
          <w:lang w:val="fr-FR"/>
        </w:rPr>
      </w:pPr>
      <w:r>
        <w:rPr>
          <w:sz w:val="24"/>
          <w:lang w:val="fr-FR"/>
        </w:rPr>
        <w:t>275.</w:t>
      </w:r>
      <w:r>
        <w:rPr>
          <w:rFonts w:hint="eastAsia"/>
          <w:sz w:val="24"/>
          <w:lang w:val="fr-FR"/>
        </w:rPr>
        <w:t xml:space="preserve">  </w:t>
      </w:r>
      <w:r>
        <w:rPr>
          <w:sz w:val="24"/>
          <w:lang w:val="fr-FR"/>
        </w:rPr>
        <w:t>a</w:t>
      </w:r>
      <w:r>
        <w:rPr>
          <w:sz w:val="24"/>
          <w:lang w:val="fr-FR"/>
        </w:rPr>
        <w:t>）艾滋病毒</w:t>
      </w:r>
      <w:r>
        <w:rPr>
          <w:sz w:val="24"/>
          <w:lang w:val="fr-FR"/>
        </w:rPr>
        <w:t>/</w:t>
      </w:r>
      <w:r>
        <w:rPr>
          <w:sz w:val="24"/>
          <w:lang w:val="fr-FR"/>
        </w:rPr>
        <w:t>艾滋病如今被认为是死亡率最高的流行病。它的</w:t>
      </w:r>
      <w:r>
        <w:rPr>
          <w:rFonts w:hint="eastAsia"/>
          <w:sz w:val="24"/>
          <w:lang w:val="fr-FR"/>
        </w:rPr>
        <w:t>出现使得</w:t>
      </w:r>
      <w:r>
        <w:rPr>
          <w:sz w:val="24"/>
          <w:lang w:val="fr-FR"/>
        </w:rPr>
        <w:t>防治正在不断复发的肺结核的结果</w:t>
      </w:r>
      <w:r>
        <w:rPr>
          <w:rFonts w:hint="eastAsia"/>
          <w:sz w:val="24"/>
          <w:lang w:val="fr-FR"/>
        </w:rPr>
        <w:t>变得更加不确定</w:t>
      </w:r>
      <w:r>
        <w:rPr>
          <w:sz w:val="24"/>
          <w:lang w:val="fr-FR"/>
        </w:rPr>
        <w:t>。这两个祸患</w:t>
      </w:r>
      <w:r>
        <w:rPr>
          <w:rFonts w:hint="eastAsia"/>
          <w:sz w:val="24"/>
          <w:lang w:val="fr-FR"/>
        </w:rPr>
        <w:t>给</w:t>
      </w:r>
      <w:r>
        <w:rPr>
          <w:sz w:val="24"/>
          <w:lang w:val="fr-FR"/>
        </w:rPr>
        <w:t>居民</w:t>
      </w:r>
      <w:r>
        <w:rPr>
          <w:rFonts w:hint="eastAsia"/>
          <w:sz w:val="24"/>
          <w:lang w:val="fr-FR"/>
        </w:rPr>
        <w:t>带来</w:t>
      </w:r>
      <w:r>
        <w:rPr>
          <w:sz w:val="24"/>
          <w:lang w:val="fr-FR"/>
        </w:rPr>
        <w:t>了经济的、社会的和卫生方面的痛苦。如果目前的艾滋病毒</w:t>
      </w:r>
      <w:r>
        <w:rPr>
          <w:sz w:val="24"/>
          <w:lang w:val="fr-FR"/>
        </w:rPr>
        <w:t>/</w:t>
      </w:r>
      <w:r>
        <w:rPr>
          <w:sz w:val="24"/>
          <w:lang w:val="fr-FR"/>
        </w:rPr>
        <w:t>艾滋病患病率（</w:t>
      </w:r>
      <w:r>
        <w:rPr>
          <w:sz w:val="24"/>
          <w:lang w:val="fr-FR"/>
        </w:rPr>
        <w:t>4.1%</w:t>
      </w:r>
      <w:r>
        <w:rPr>
          <w:sz w:val="24"/>
          <w:lang w:val="fr-FR"/>
        </w:rPr>
        <w:t>）能够维持，那么，展望</w:t>
      </w:r>
      <w:r>
        <w:rPr>
          <w:sz w:val="24"/>
          <w:lang w:val="fr-FR"/>
        </w:rPr>
        <w:t>2006</w:t>
      </w:r>
      <w:r>
        <w:rPr>
          <w:sz w:val="24"/>
          <w:lang w:val="fr-FR"/>
        </w:rPr>
        <w:t>年，贝宁将大约会有</w:t>
      </w:r>
      <w:r>
        <w:rPr>
          <w:sz w:val="24"/>
          <w:lang w:val="fr-FR"/>
        </w:rPr>
        <w:t>30</w:t>
      </w:r>
      <w:r>
        <w:rPr>
          <w:sz w:val="24"/>
          <w:lang w:val="fr-FR"/>
        </w:rPr>
        <w:t>万例艾滋病人。除艾滋病和肺结核之外，疟疾的死亡率</w:t>
      </w:r>
      <w:r>
        <w:rPr>
          <w:rFonts w:hint="eastAsia"/>
          <w:sz w:val="24"/>
          <w:lang w:val="fr-FR"/>
        </w:rPr>
        <w:t>异常地高</w:t>
      </w:r>
      <w:r>
        <w:rPr>
          <w:sz w:val="24"/>
          <w:lang w:val="fr-FR"/>
        </w:rPr>
        <w:t>。毫无疑</w:t>
      </w:r>
      <w:r>
        <w:rPr>
          <w:rFonts w:hint="eastAsia"/>
          <w:sz w:val="24"/>
          <w:lang w:val="fr-FR"/>
        </w:rPr>
        <w:t>问</w:t>
      </w:r>
      <w:r>
        <w:rPr>
          <w:sz w:val="24"/>
          <w:lang w:val="fr-FR"/>
        </w:rPr>
        <w:t>，它是限制低收入国家发展的障碍之一。深知这一形势的非洲联盟各个国家</w:t>
      </w:r>
      <w:r>
        <w:rPr>
          <w:sz w:val="24"/>
          <w:lang w:val="fr-FR"/>
        </w:rPr>
        <w:t>元首与政府首脑，通过发表几个宣言，包括</w:t>
      </w:r>
      <w:r>
        <w:rPr>
          <w:rFonts w:hint="eastAsia"/>
          <w:sz w:val="24"/>
          <w:lang w:val="fr-FR"/>
        </w:rPr>
        <w:t>《</w:t>
      </w:r>
      <w:r>
        <w:rPr>
          <w:sz w:val="24"/>
          <w:lang w:val="fr-FR"/>
        </w:rPr>
        <w:t>阿比让宣言</w:t>
      </w:r>
      <w:r>
        <w:rPr>
          <w:rFonts w:hint="eastAsia"/>
          <w:sz w:val="24"/>
          <w:lang w:val="fr-FR"/>
        </w:rPr>
        <w:t>》</w:t>
      </w:r>
      <w:r>
        <w:rPr>
          <w:sz w:val="24"/>
          <w:lang w:val="fr-FR"/>
        </w:rPr>
        <w:t>（</w:t>
      </w:r>
      <w:r>
        <w:rPr>
          <w:sz w:val="24"/>
          <w:lang w:val="fr-FR"/>
        </w:rPr>
        <w:t>2000</w:t>
      </w:r>
      <w:r>
        <w:rPr>
          <w:sz w:val="24"/>
          <w:lang w:val="fr-FR"/>
        </w:rPr>
        <w:t>年</w:t>
      </w:r>
      <w:r>
        <w:rPr>
          <w:sz w:val="24"/>
          <w:lang w:val="fr-FR"/>
        </w:rPr>
        <w:t>4</w:t>
      </w:r>
      <w:r>
        <w:rPr>
          <w:sz w:val="24"/>
          <w:lang w:val="fr-FR"/>
        </w:rPr>
        <w:t>月），表明了自己的立场。</w:t>
      </w:r>
      <w:r>
        <w:rPr>
          <w:rFonts w:hint="eastAsia"/>
          <w:sz w:val="24"/>
          <w:lang w:val="fr-FR"/>
        </w:rPr>
        <w:t>《</w:t>
      </w:r>
      <w:r>
        <w:rPr>
          <w:sz w:val="24"/>
          <w:lang w:val="fr-FR"/>
        </w:rPr>
        <w:t>阿比让宣言</w:t>
      </w:r>
      <w:r>
        <w:rPr>
          <w:rFonts w:hint="eastAsia"/>
          <w:sz w:val="24"/>
          <w:lang w:val="fr-FR"/>
        </w:rPr>
        <w:t>》</w:t>
      </w:r>
      <w:r>
        <w:rPr>
          <w:sz w:val="24"/>
          <w:lang w:val="fr-FR"/>
        </w:rPr>
        <w:t>将疟疾、艾滋病和肺结核列为重点防治的疾病，必须对之展开坚定果断的斗争。</w:t>
      </w:r>
    </w:p>
    <w:p w:rsidR="00000000" w:rsidRDefault="00161DAD">
      <w:pPr>
        <w:spacing w:after="240" w:line="360" w:lineRule="atLeast"/>
        <w:rPr>
          <w:sz w:val="24"/>
          <w:lang w:val="fr-FR"/>
        </w:rPr>
      </w:pPr>
      <w:r>
        <w:rPr>
          <w:sz w:val="24"/>
          <w:lang w:val="fr-FR"/>
        </w:rPr>
        <w:t>276.</w:t>
      </w:r>
      <w:r>
        <w:rPr>
          <w:rFonts w:hint="eastAsia"/>
          <w:sz w:val="24"/>
          <w:lang w:val="fr-FR"/>
        </w:rPr>
        <w:t xml:space="preserve">  </w:t>
      </w:r>
      <w:r>
        <w:rPr>
          <w:sz w:val="24"/>
          <w:lang w:val="fr-FR"/>
        </w:rPr>
        <w:t>必须达到的特定目标是，改善医疗和防治疾病的质量。</w:t>
      </w:r>
      <w:r>
        <w:rPr>
          <w:sz w:val="24"/>
          <w:lang w:val="fr-FR"/>
        </w:rPr>
        <w:t>2001</w:t>
      </w:r>
      <w:r>
        <w:rPr>
          <w:sz w:val="24"/>
          <w:lang w:val="fr-FR"/>
        </w:rPr>
        <w:t>年</w:t>
      </w:r>
      <w:r>
        <w:rPr>
          <w:rFonts w:hint="eastAsia"/>
          <w:sz w:val="24"/>
          <w:lang w:val="fr-FR"/>
        </w:rPr>
        <w:t>底</w:t>
      </w:r>
      <w:r>
        <w:rPr>
          <w:sz w:val="24"/>
          <w:lang w:val="fr-FR"/>
        </w:rPr>
        <w:t>，贝宁通过了第一个防治艾滋病的</w:t>
      </w:r>
      <w:r>
        <w:rPr>
          <w:rFonts w:hint="eastAsia"/>
          <w:sz w:val="24"/>
          <w:lang w:val="fr-FR"/>
        </w:rPr>
        <w:t>《</w:t>
      </w:r>
      <w:r>
        <w:rPr>
          <w:sz w:val="24"/>
          <w:lang w:val="fr-FR"/>
        </w:rPr>
        <w:t>战略框架文件</w:t>
      </w:r>
      <w:r>
        <w:rPr>
          <w:rFonts w:hint="eastAsia"/>
          <w:sz w:val="24"/>
          <w:lang w:val="fr-FR"/>
        </w:rPr>
        <w:t>》</w:t>
      </w:r>
      <w:r>
        <w:rPr>
          <w:sz w:val="24"/>
          <w:lang w:val="fr-FR"/>
        </w:rPr>
        <w:t>，在该文件中，</w:t>
      </w:r>
      <w:r>
        <w:rPr>
          <w:rFonts w:hint="eastAsia"/>
          <w:sz w:val="24"/>
          <w:lang w:val="fr-FR"/>
        </w:rPr>
        <w:t>跨部门性成</w:t>
      </w:r>
      <w:r>
        <w:rPr>
          <w:sz w:val="24"/>
          <w:lang w:val="fr-FR"/>
        </w:rPr>
        <w:t>为一种战略</w:t>
      </w:r>
      <w:r>
        <w:rPr>
          <w:rFonts w:hint="eastAsia"/>
          <w:sz w:val="24"/>
          <w:lang w:val="fr-FR"/>
        </w:rPr>
        <w:t>选择</w:t>
      </w:r>
      <w:r>
        <w:rPr>
          <w:sz w:val="24"/>
          <w:lang w:val="fr-FR"/>
        </w:rPr>
        <w:t>。为了使各个部都能加入这场斗争，特建立了一些防治艾滋病协调单位（</w:t>
      </w:r>
      <w:r>
        <w:rPr>
          <w:sz w:val="24"/>
          <w:lang w:val="fr-FR"/>
        </w:rPr>
        <w:t>UFLS</w:t>
      </w:r>
      <w:r>
        <w:rPr>
          <w:sz w:val="24"/>
          <w:lang w:val="fr-FR"/>
        </w:rPr>
        <w:t>），以替代原来的中心。防治艾滋病协调单位（</w:t>
      </w:r>
      <w:r>
        <w:rPr>
          <w:sz w:val="24"/>
          <w:lang w:val="fr-FR"/>
        </w:rPr>
        <w:t>UFLS</w:t>
      </w:r>
      <w:r>
        <w:rPr>
          <w:sz w:val="24"/>
          <w:lang w:val="fr-FR"/>
        </w:rPr>
        <w:t>）的使命是，宣传教育并提请有关人员及其家庭以及这些机构的用</w:t>
      </w:r>
      <w:r>
        <w:rPr>
          <w:sz w:val="24"/>
          <w:lang w:val="fr-FR"/>
        </w:rPr>
        <w:t>户关注这</w:t>
      </w:r>
      <w:r>
        <w:rPr>
          <w:rFonts w:hint="eastAsia"/>
          <w:sz w:val="24"/>
          <w:lang w:val="fr-FR"/>
        </w:rPr>
        <w:t>一</w:t>
      </w:r>
      <w:r>
        <w:rPr>
          <w:sz w:val="24"/>
          <w:lang w:val="fr-FR"/>
        </w:rPr>
        <w:t>斗争；支持收治受感染的人。在这个背景下，这些单位采取了一些协助落实其行动计划的一些行动。</w:t>
      </w:r>
    </w:p>
    <w:p w:rsidR="00000000" w:rsidRDefault="00161DAD">
      <w:pPr>
        <w:spacing w:after="240" w:line="360" w:lineRule="atLeast"/>
        <w:rPr>
          <w:sz w:val="24"/>
          <w:lang w:val="fr-FR"/>
        </w:rPr>
      </w:pPr>
      <w:r>
        <w:rPr>
          <w:sz w:val="24"/>
          <w:lang w:val="fr-FR"/>
        </w:rPr>
        <w:t>277.</w:t>
      </w:r>
      <w:r>
        <w:rPr>
          <w:rFonts w:hint="eastAsia"/>
          <w:sz w:val="24"/>
          <w:lang w:val="fr-FR"/>
        </w:rPr>
        <w:t xml:space="preserve">  </w:t>
      </w:r>
      <w:r>
        <w:rPr>
          <w:sz w:val="24"/>
          <w:lang w:val="fr-FR"/>
        </w:rPr>
        <w:t>在各个部、专区和某些编制人数较多的机构，一共建立了</w:t>
      </w:r>
      <w:r>
        <w:rPr>
          <w:sz w:val="24"/>
          <w:lang w:val="fr-FR"/>
        </w:rPr>
        <w:t>33</w:t>
      </w:r>
      <w:r>
        <w:rPr>
          <w:sz w:val="24"/>
          <w:lang w:val="fr-FR"/>
        </w:rPr>
        <w:t>个部门单位，每个单位由</w:t>
      </w:r>
      <w:r>
        <w:rPr>
          <w:sz w:val="24"/>
          <w:lang w:val="fr-FR"/>
        </w:rPr>
        <w:t>9</w:t>
      </w:r>
      <w:r>
        <w:rPr>
          <w:sz w:val="24"/>
          <w:lang w:val="fr-FR"/>
        </w:rPr>
        <w:t>或</w:t>
      </w:r>
      <w:r>
        <w:rPr>
          <w:sz w:val="24"/>
          <w:lang w:val="fr-FR"/>
        </w:rPr>
        <w:t>11</w:t>
      </w:r>
      <w:r>
        <w:rPr>
          <w:sz w:val="24"/>
          <w:lang w:val="fr-FR"/>
        </w:rPr>
        <w:t>名成员组成。国家防治艾滋病委员会（</w:t>
      </w:r>
      <w:r>
        <w:rPr>
          <w:sz w:val="24"/>
          <w:lang w:val="fr-FR"/>
        </w:rPr>
        <w:t>CNLS</w:t>
      </w:r>
      <w:r>
        <w:rPr>
          <w:sz w:val="24"/>
          <w:lang w:val="fr-FR"/>
        </w:rPr>
        <w:t>）估计，在各个部，共有</w:t>
      </w:r>
      <w:r>
        <w:rPr>
          <w:sz w:val="24"/>
          <w:lang w:val="fr-FR"/>
        </w:rPr>
        <w:t>3</w:t>
      </w:r>
      <w:r>
        <w:rPr>
          <w:sz w:val="24"/>
          <w:lang w:val="fr-FR"/>
        </w:rPr>
        <w:t>万人直接接受了关注艾滋病毒</w:t>
      </w:r>
      <w:r>
        <w:rPr>
          <w:sz w:val="24"/>
          <w:lang w:val="fr-FR"/>
        </w:rPr>
        <w:t>/</w:t>
      </w:r>
      <w:r>
        <w:rPr>
          <w:sz w:val="24"/>
          <w:lang w:val="fr-FR"/>
        </w:rPr>
        <w:t>艾滋病宣传教育。某些防治艾滋病协调单位（</w:t>
      </w:r>
      <w:r>
        <w:rPr>
          <w:sz w:val="24"/>
          <w:lang w:val="fr-FR"/>
        </w:rPr>
        <w:t>UFLS</w:t>
      </w:r>
      <w:r>
        <w:rPr>
          <w:sz w:val="24"/>
          <w:lang w:val="fr-FR"/>
        </w:rPr>
        <w:t>）还组织了自愿、免费、匿名检测活动。由于这些防治艾滋病协调单位（</w:t>
      </w:r>
      <w:r>
        <w:rPr>
          <w:sz w:val="24"/>
          <w:lang w:val="fr-FR"/>
        </w:rPr>
        <w:t>UFLS</w:t>
      </w:r>
      <w:r>
        <w:rPr>
          <w:sz w:val="24"/>
          <w:lang w:val="fr-FR"/>
        </w:rPr>
        <w:t>）的努力，在各个部，一共进行了</w:t>
      </w:r>
      <w:r>
        <w:rPr>
          <w:sz w:val="24"/>
          <w:lang w:val="fr-FR"/>
        </w:rPr>
        <w:t>671</w:t>
      </w:r>
      <w:r>
        <w:rPr>
          <w:sz w:val="24"/>
          <w:lang w:val="fr-FR"/>
        </w:rPr>
        <w:t>例检测。</w:t>
      </w:r>
    </w:p>
    <w:p w:rsidR="00000000" w:rsidRDefault="00161DAD">
      <w:pPr>
        <w:spacing w:after="240" w:line="360" w:lineRule="atLeast"/>
        <w:rPr>
          <w:spacing w:val="-6"/>
          <w:sz w:val="24"/>
          <w:lang w:val="fr-FR"/>
        </w:rPr>
      </w:pPr>
      <w:r>
        <w:rPr>
          <w:spacing w:val="-6"/>
          <w:sz w:val="24"/>
          <w:lang w:val="fr-FR"/>
        </w:rPr>
        <w:t>278.</w:t>
      </w:r>
      <w:r>
        <w:rPr>
          <w:rFonts w:hint="eastAsia"/>
          <w:spacing w:val="-6"/>
          <w:sz w:val="24"/>
          <w:lang w:val="fr-FR"/>
        </w:rPr>
        <w:t xml:space="preserve">  </w:t>
      </w:r>
      <w:r>
        <w:rPr>
          <w:spacing w:val="-6"/>
          <w:sz w:val="24"/>
          <w:lang w:val="fr-FR"/>
        </w:rPr>
        <w:t>根据所呈报的行动计划，多部门</w:t>
      </w:r>
      <w:r>
        <w:rPr>
          <w:rFonts w:hint="eastAsia"/>
          <w:spacing w:val="-6"/>
          <w:sz w:val="24"/>
          <w:lang w:val="fr-FR"/>
        </w:rPr>
        <w:t>的</w:t>
      </w:r>
      <w:r>
        <w:rPr>
          <w:spacing w:val="-6"/>
          <w:sz w:val="24"/>
          <w:lang w:val="fr-FR"/>
        </w:rPr>
        <w:t>防治艾滋病项目</w:t>
      </w:r>
      <w:r>
        <w:rPr>
          <w:spacing w:val="-6"/>
          <w:sz w:val="24"/>
          <w:lang w:val="fr-FR"/>
        </w:rPr>
        <w:t>（</w:t>
      </w:r>
      <w:r>
        <w:rPr>
          <w:spacing w:val="-6"/>
          <w:sz w:val="24"/>
          <w:lang w:val="fr-FR"/>
        </w:rPr>
        <w:t>PPLS</w:t>
      </w:r>
      <w:r>
        <w:rPr>
          <w:spacing w:val="-6"/>
          <w:sz w:val="24"/>
          <w:lang w:val="fr-FR"/>
        </w:rPr>
        <w:t>）直接将预算拨给这些单位，</w:t>
      </w:r>
      <w:r>
        <w:rPr>
          <w:rFonts w:hint="eastAsia"/>
          <w:spacing w:val="-6"/>
          <w:sz w:val="24"/>
          <w:lang w:val="fr-FR"/>
        </w:rPr>
        <w:t>以方</w:t>
      </w:r>
      <w:r>
        <w:rPr>
          <w:spacing w:val="-6"/>
          <w:sz w:val="24"/>
          <w:lang w:val="fr-FR"/>
        </w:rPr>
        <w:t>便其实施行动计划。某些防治艾滋病协调单位（</w:t>
      </w:r>
      <w:r>
        <w:rPr>
          <w:spacing w:val="-6"/>
          <w:sz w:val="24"/>
          <w:lang w:val="fr-FR"/>
        </w:rPr>
        <w:t>UFLS</w:t>
      </w:r>
      <w:r>
        <w:rPr>
          <w:spacing w:val="-6"/>
          <w:sz w:val="24"/>
          <w:lang w:val="fr-FR"/>
        </w:rPr>
        <w:t>）不仅仅依靠多部门防治艾滋病项目（</w:t>
      </w:r>
      <w:r>
        <w:rPr>
          <w:spacing w:val="-6"/>
          <w:sz w:val="24"/>
          <w:lang w:val="fr-FR"/>
        </w:rPr>
        <w:t>PPLS</w:t>
      </w:r>
      <w:r>
        <w:rPr>
          <w:spacing w:val="-6"/>
          <w:sz w:val="24"/>
          <w:lang w:val="fr-FR"/>
        </w:rPr>
        <w:t>）的拨款，一些单位还接受国家预算的补充资助，另一些单位比如国防部防治艾滋病协调单位还接受发展合作伙伴的资助。交通部防治艾滋病协调单位（</w:t>
      </w:r>
      <w:r>
        <w:rPr>
          <w:spacing w:val="-6"/>
          <w:sz w:val="24"/>
          <w:lang w:val="fr-FR"/>
        </w:rPr>
        <w:t>UFLS</w:t>
      </w:r>
      <w:r>
        <w:rPr>
          <w:spacing w:val="-6"/>
          <w:sz w:val="24"/>
          <w:lang w:val="fr-FR"/>
        </w:rPr>
        <w:t>）每年接受</w:t>
      </w:r>
      <w:r>
        <w:rPr>
          <w:spacing w:val="-6"/>
          <w:sz w:val="24"/>
          <w:lang w:val="fr-FR"/>
        </w:rPr>
        <w:t>141.6</w:t>
      </w:r>
      <w:r>
        <w:rPr>
          <w:spacing w:val="-6"/>
          <w:sz w:val="24"/>
          <w:lang w:val="fr-FR"/>
        </w:rPr>
        <w:t>万非洲金融共同体法郎的预算支持；而初级及中等教育部防治艾滋病协调单位（</w:t>
      </w:r>
      <w:r>
        <w:rPr>
          <w:spacing w:val="-6"/>
          <w:sz w:val="24"/>
          <w:lang w:val="fr-FR"/>
        </w:rPr>
        <w:t>UFLS</w:t>
      </w:r>
      <w:r>
        <w:rPr>
          <w:spacing w:val="-6"/>
          <w:sz w:val="24"/>
          <w:lang w:val="fr-FR"/>
        </w:rPr>
        <w:t>）每年则接受</w:t>
      </w:r>
      <w:r>
        <w:rPr>
          <w:spacing w:val="-6"/>
          <w:sz w:val="24"/>
          <w:lang w:val="fr-FR"/>
        </w:rPr>
        <w:t>1</w:t>
      </w:r>
      <w:r>
        <w:rPr>
          <w:rFonts w:hint="eastAsia"/>
          <w:spacing w:val="-6"/>
          <w:sz w:val="24"/>
          <w:lang w:val="fr-FR"/>
        </w:rPr>
        <w:t>.2</w:t>
      </w:r>
      <w:r>
        <w:rPr>
          <w:spacing w:val="-6"/>
          <w:sz w:val="24"/>
          <w:lang w:val="fr-FR"/>
        </w:rPr>
        <w:t>亿非洲金融共同体法郎的预算支持。原则上自</w:t>
      </w:r>
      <w:r>
        <w:rPr>
          <w:spacing w:val="-6"/>
          <w:sz w:val="24"/>
          <w:lang w:val="fr-FR"/>
        </w:rPr>
        <w:t>2006</w:t>
      </w:r>
      <w:r>
        <w:rPr>
          <w:spacing w:val="-6"/>
          <w:sz w:val="24"/>
          <w:lang w:val="fr-FR"/>
        </w:rPr>
        <w:t>年起，国家预算支持防治艾滋病的拨款不得再作为某些部的特权。作为防治艾滋病协</w:t>
      </w:r>
      <w:r>
        <w:rPr>
          <w:spacing w:val="-6"/>
          <w:sz w:val="24"/>
          <w:lang w:val="fr-FR"/>
        </w:rPr>
        <w:t>调单位（</w:t>
      </w:r>
      <w:r>
        <w:rPr>
          <w:spacing w:val="-6"/>
          <w:sz w:val="24"/>
          <w:lang w:val="fr-FR"/>
        </w:rPr>
        <w:t>UFLS</w:t>
      </w:r>
      <w:r>
        <w:rPr>
          <w:spacing w:val="-6"/>
          <w:sz w:val="24"/>
          <w:lang w:val="fr-FR"/>
        </w:rPr>
        <w:t>）的主要出资者，多部门防治艾滋病项目（</w:t>
      </w:r>
      <w:r>
        <w:rPr>
          <w:spacing w:val="-6"/>
          <w:sz w:val="24"/>
          <w:lang w:val="fr-FR"/>
        </w:rPr>
        <w:t>PPLS</w:t>
      </w:r>
      <w:r>
        <w:rPr>
          <w:spacing w:val="-6"/>
          <w:sz w:val="24"/>
          <w:lang w:val="fr-FR"/>
        </w:rPr>
        <w:t>）将于</w:t>
      </w:r>
      <w:r>
        <w:rPr>
          <w:spacing w:val="-6"/>
          <w:sz w:val="24"/>
          <w:lang w:val="fr-FR"/>
        </w:rPr>
        <w:t>2006</w:t>
      </w:r>
      <w:r>
        <w:rPr>
          <w:spacing w:val="-6"/>
          <w:sz w:val="24"/>
          <w:lang w:val="fr-FR"/>
        </w:rPr>
        <w:t>年</w:t>
      </w:r>
      <w:r>
        <w:rPr>
          <w:spacing w:val="-6"/>
          <w:sz w:val="24"/>
          <w:lang w:val="fr-FR"/>
        </w:rPr>
        <w:t>9</w:t>
      </w:r>
      <w:r>
        <w:rPr>
          <w:spacing w:val="-6"/>
          <w:sz w:val="24"/>
          <w:lang w:val="fr-FR"/>
        </w:rPr>
        <w:t>月停止拨款；为使防治艾滋病协调单位（</w:t>
      </w:r>
      <w:r>
        <w:rPr>
          <w:spacing w:val="-6"/>
          <w:sz w:val="24"/>
          <w:lang w:val="fr-FR"/>
        </w:rPr>
        <w:t>UFLS</w:t>
      </w:r>
      <w:r>
        <w:rPr>
          <w:spacing w:val="-6"/>
          <w:sz w:val="24"/>
          <w:lang w:val="fr-FR"/>
        </w:rPr>
        <w:t>）继续开展它们所承担的活动，国家防治艾滋病委员会（</w:t>
      </w:r>
      <w:r>
        <w:rPr>
          <w:spacing w:val="-6"/>
          <w:sz w:val="24"/>
          <w:lang w:val="fr-FR"/>
        </w:rPr>
        <w:t>CNLS</w:t>
      </w:r>
      <w:r>
        <w:rPr>
          <w:spacing w:val="-6"/>
          <w:sz w:val="24"/>
          <w:lang w:val="fr-FR"/>
        </w:rPr>
        <w:t>）已经要求各个部在</w:t>
      </w:r>
      <w:r>
        <w:rPr>
          <w:spacing w:val="-6"/>
          <w:sz w:val="24"/>
          <w:lang w:val="fr-FR"/>
        </w:rPr>
        <w:t>2006</w:t>
      </w:r>
      <w:r>
        <w:rPr>
          <w:spacing w:val="-6"/>
          <w:sz w:val="24"/>
          <w:lang w:val="fr-FR"/>
        </w:rPr>
        <w:t>年预算内，列入一个金额至少为</w:t>
      </w:r>
      <w:r>
        <w:rPr>
          <w:spacing w:val="-6"/>
          <w:sz w:val="24"/>
          <w:lang w:val="fr-FR"/>
        </w:rPr>
        <w:t>5</w:t>
      </w:r>
      <w:r>
        <w:rPr>
          <w:rFonts w:hint="eastAsia"/>
          <w:spacing w:val="-6"/>
          <w:sz w:val="24"/>
          <w:lang w:val="fr-FR"/>
        </w:rPr>
        <w:t>00</w:t>
      </w:r>
      <w:r>
        <w:rPr>
          <w:spacing w:val="-6"/>
          <w:sz w:val="24"/>
          <w:lang w:val="fr-FR"/>
        </w:rPr>
        <w:t>万非洲金融共同体法郎的科目，作为防治艾滋病毒</w:t>
      </w:r>
      <w:r>
        <w:rPr>
          <w:spacing w:val="-6"/>
          <w:sz w:val="24"/>
          <w:lang w:val="fr-FR"/>
        </w:rPr>
        <w:t>/</w:t>
      </w:r>
      <w:r>
        <w:rPr>
          <w:spacing w:val="-6"/>
          <w:sz w:val="24"/>
          <w:lang w:val="fr-FR"/>
        </w:rPr>
        <w:t>艾滋病的专款。必须</w:t>
      </w:r>
      <w:r>
        <w:rPr>
          <w:rFonts w:hint="eastAsia"/>
          <w:spacing w:val="-6"/>
          <w:sz w:val="24"/>
          <w:lang w:val="fr-FR"/>
        </w:rPr>
        <w:t>指</w:t>
      </w:r>
      <w:r>
        <w:rPr>
          <w:spacing w:val="-6"/>
          <w:sz w:val="24"/>
          <w:lang w:val="fr-FR"/>
        </w:rPr>
        <w:t>出的是，防治艾滋病协调单位（</w:t>
      </w:r>
      <w:r>
        <w:rPr>
          <w:spacing w:val="-6"/>
          <w:sz w:val="24"/>
          <w:lang w:val="fr-FR"/>
        </w:rPr>
        <w:t>UFLS</w:t>
      </w:r>
      <w:r>
        <w:rPr>
          <w:spacing w:val="-6"/>
          <w:sz w:val="24"/>
          <w:lang w:val="fr-FR"/>
        </w:rPr>
        <w:t>）遇到了一个关键问题：这就是其成员的调动问题。实际上，这些人员均已经过培训，以便出色地完成所计划的活动；但是，一旦某些部更换部长时，新部长则着手调动防治艾滋病协调单位（</w:t>
      </w:r>
      <w:r>
        <w:rPr>
          <w:spacing w:val="-6"/>
          <w:sz w:val="24"/>
          <w:lang w:val="fr-FR"/>
        </w:rPr>
        <w:t>UFLS</w:t>
      </w:r>
      <w:r>
        <w:rPr>
          <w:spacing w:val="-6"/>
          <w:sz w:val="24"/>
          <w:lang w:val="fr-FR"/>
        </w:rPr>
        <w:t>）的成员，以至</w:t>
      </w:r>
      <w:r>
        <w:rPr>
          <w:rFonts w:hint="eastAsia"/>
          <w:spacing w:val="-6"/>
          <w:sz w:val="24"/>
          <w:lang w:val="fr-FR"/>
        </w:rPr>
        <w:t>这些单位</w:t>
      </w:r>
      <w:r>
        <w:rPr>
          <w:spacing w:val="-6"/>
          <w:sz w:val="24"/>
          <w:lang w:val="fr-FR"/>
        </w:rPr>
        <w:t>难以正常运转。</w:t>
      </w:r>
    </w:p>
    <w:p w:rsidR="00000000" w:rsidRDefault="00161DAD">
      <w:pPr>
        <w:spacing w:after="240" w:line="360" w:lineRule="atLeast"/>
        <w:rPr>
          <w:sz w:val="24"/>
          <w:lang w:val="fr-FR"/>
        </w:rPr>
      </w:pPr>
      <w:r>
        <w:rPr>
          <w:sz w:val="24"/>
          <w:lang w:val="fr-FR"/>
        </w:rPr>
        <w:t>279.</w:t>
      </w:r>
      <w:r>
        <w:rPr>
          <w:rFonts w:hint="eastAsia"/>
          <w:sz w:val="24"/>
          <w:lang w:val="fr-FR"/>
        </w:rPr>
        <w:t xml:space="preserve">  </w:t>
      </w:r>
      <w:r>
        <w:rPr>
          <w:sz w:val="24"/>
          <w:lang w:val="fr-FR"/>
        </w:rPr>
        <w:t>为了防治艾滋病这</w:t>
      </w:r>
      <w:r>
        <w:rPr>
          <w:rFonts w:hint="eastAsia"/>
          <w:sz w:val="24"/>
          <w:lang w:val="fr-FR"/>
        </w:rPr>
        <w:t>一</w:t>
      </w:r>
      <w:r>
        <w:rPr>
          <w:sz w:val="24"/>
          <w:lang w:val="fr-FR"/>
        </w:rPr>
        <w:t>流行病，还采取了</w:t>
      </w:r>
      <w:r>
        <w:rPr>
          <w:rFonts w:hint="eastAsia"/>
          <w:sz w:val="24"/>
          <w:lang w:val="fr-FR"/>
        </w:rPr>
        <w:t>许</w:t>
      </w:r>
      <w:r>
        <w:rPr>
          <w:sz w:val="24"/>
          <w:lang w:val="fr-FR"/>
        </w:rPr>
        <w:t>多其他措施：</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开展了一次全国性艾滋病血清检测的流行病学调查研究。在</w:t>
      </w:r>
      <w:r>
        <w:rPr>
          <w:rFonts w:hint="eastAsia"/>
          <w:sz w:val="24"/>
          <w:lang w:val="fr-FR"/>
        </w:rPr>
        <w:t>监测</w:t>
      </w:r>
      <w:r>
        <w:rPr>
          <w:sz w:val="24"/>
          <w:lang w:val="fr-FR"/>
        </w:rPr>
        <w:t>网站上对性传播感染进行流行病学监控。全国防治艾滋病计划（</w:t>
      </w:r>
      <w:r>
        <w:rPr>
          <w:sz w:val="24"/>
          <w:lang w:val="fr-FR"/>
        </w:rPr>
        <w:t>PNLS</w:t>
      </w:r>
      <w:r>
        <w:rPr>
          <w:sz w:val="24"/>
          <w:lang w:val="fr-FR"/>
        </w:rPr>
        <w:t>）的各个</w:t>
      </w:r>
      <w:r>
        <w:rPr>
          <w:rFonts w:hint="eastAsia"/>
          <w:sz w:val="24"/>
          <w:lang w:val="fr-FR"/>
        </w:rPr>
        <w:t>权力下放</w:t>
      </w:r>
      <w:r>
        <w:rPr>
          <w:sz w:val="24"/>
          <w:lang w:val="fr-FR"/>
        </w:rPr>
        <w:t>部门均已装备齐全，可以正常工作；</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针对各省</w:t>
      </w:r>
      <w:r>
        <w:rPr>
          <w:rFonts w:hint="eastAsia"/>
          <w:sz w:val="24"/>
          <w:lang w:val="fr-FR"/>
        </w:rPr>
        <w:t>的</w:t>
      </w:r>
      <w:r>
        <w:rPr>
          <w:sz w:val="24"/>
          <w:lang w:val="fr-FR"/>
        </w:rPr>
        <w:t>性</w:t>
      </w:r>
      <w:r>
        <w:rPr>
          <w:rFonts w:hint="eastAsia"/>
          <w:sz w:val="24"/>
          <w:lang w:val="fr-FR"/>
        </w:rPr>
        <w:t>工作者</w:t>
      </w:r>
      <w:r>
        <w:rPr>
          <w:sz w:val="24"/>
          <w:lang w:val="fr-FR"/>
        </w:rPr>
        <w:t>，组织了改变行为</w:t>
      </w:r>
      <w:r>
        <w:rPr>
          <w:rFonts w:hint="eastAsia"/>
          <w:sz w:val="24"/>
          <w:lang w:val="fr-FR"/>
        </w:rPr>
        <w:t>的</w:t>
      </w:r>
      <w:r>
        <w:rPr>
          <w:sz w:val="24"/>
          <w:lang w:val="fr-FR"/>
        </w:rPr>
        <w:t>宣传（</w:t>
      </w:r>
      <w:r>
        <w:rPr>
          <w:sz w:val="24"/>
          <w:lang w:val="fr-FR"/>
        </w:rPr>
        <w:t>CCC</w:t>
      </w:r>
      <w:r>
        <w:rPr>
          <w:sz w:val="24"/>
          <w:lang w:val="fr-FR"/>
        </w:rPr>
        <w:t>）活动；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已经获得抗逆转录</w:t>
      </w:r>
      <w:r>
        <w:rPr>
          <w:rFonts w:hint="eastAsia"/>
          <w:sz w:val="24"/>
          <w:lang w:val="fr-FR"/>
        </w:rPr>
        <w:t>药品</w:t>
      </w:r>
      <w:r>
        <w:rPr>
          <w:sz w:val="24"/>
          <w:lang w:val="fr-FR"/>
        </w:rPr>
        <w:t>，可以</w:t>
      </w:r>
      <w:r>
        <w:rPr>
          <w:rFonts w:hint="eastAsia"/>
          <w:sz w:val="24"/>
          <w:lang w:val="fr-FR"/>
        </w:rPr>
        <w:t>治疗</w:t>
      </w:r>
      <w:r>
        <w:rPr>
          <w:sz w:val="24"/>
          <w:lang w:val="fr-FR"/>
        </w:rPr>
        <w:t>预计</w:t>
      </w:r>
      <w:r>
        <w:rPr>
          <w:sz w:val="24"/>
          <w:lang w:val="fr-FR"/>
        </w:rPr>
        <w:t>6</w:t>
      </w:r>
      <w:r>
        <w:rPr>
          <w:rFonts w:hint="eastAsia"/>
          <w:sz w:val="24"/>
          <w:lang w:val="fr-FR"/>
        </w:rPr>
        <w:t xml:space="preserve"> </w:t>
      </w:r>
      <w:r>
        <w:rPr>
          <w:sz w:val="24"/>
          <w:lang w:val="fr-FR"/>
        </w:rPr>
        <w:t>000</w:t>
      </w:r>
      <w:r>
        <w:rPr>
          <w:sz w:val="24"/>
          <w:lang w:val="fr-FR"/>
        </w:rPr>
        <w:t>人中的</w:t>
      </w:r>
      <w:r>
        <w:rPr>
          <w:sz w:val="24"/>
          <w:lang w:val="fr-FR"/>
        </w:rPr>
        <w:t>1</w:t>
      </w:r>
      <w:r>
        <w:rPr>
          <w:rFonts w:hint="eastAsia"/>
          <w:sz w:val="24"/>
          <w:lang w:val="fr-FR"/>
        </w:rPr>
        <w:t xml:space="preserve"> </w:t>
      </w:r>
      <w:r>
        <w:rPr>
          <w:sz w:val="24"/>
          <w:lang w:val="fr-FR"/>
        </w:rPr>
        <w:t>700</w:t>
      </w:r>
      <w:r>
        <w:rPr>
          <w:sz w:val="24"/>
          <w:lang w:val="fr-FR"/>
        </w:rPr>
        <w:t>名</w:t>
      </w:r>
      <w:r>
        <w:rPr>
          <w:rFonts w:hint="eastAsia"/>
          <w:sz w:val="24"/>
          <w:lang w:val="fr-FR"/>
        </w:rPr>
        <w:t>感染</w:t>
      </w:r>
      <w:r>
        <w:rPr>
          <w:sz w:val="24"/>
          <w:lang w:val="fr-FR"/>
        </w:rPr>
        <w:t>艾滋病毒</w:t>
      </w:r>
      <w:r>
        <w:rPr>
          <w:sz w:val="24"/>
          <w:lang w:val="fr-FR"/>
        </w:rPr>
        <w:t>/</w:t>
      </w:r>
      <w:r>
        <w:rPr>
          <w:sz w:val="24"/>
          <w:lang w:val="fr-FR"/>
        </w:rPr>
        <w:t>艾滋病的病人，</w:t>
      </w:r>
      <w:r>
        <w:rPr>
          <w:rFonts w:hint="eastAsia"/>
          <w:sz w:val="24"/>
          <w:lang w:val="fr-FR"/>
        </w:rPr>
        <w:t>治疗</w:t>
      </w:r>
      <w:r>
        <w:rPr>
          <w:sz w:val="24"/>
          <w:lang w:val="fr-FR"/>
        </w:rPr>
        <w:t>比例为</w:t>
      </w:r>
      <w:r>
        <w:rPr>
          <w:sz w:val="24"/>
          <w:lang w:val="fr-FR"/>
        </w:rPr>
        <w:t>28%</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可以定期向卫生培训班供应艾滋病毒检测所需的消耗品和试剂。已经获得一</w:t>
      </w:r>
      <w:r>
        <w:rPr>
          <w:sz w:val="24"/>
          <w:lang w:val="fr-FR"/>
        </w:rPr>
        <w:t>台血液自动</w:t>
      </w:r>
      <w:r>
        <w:rPr>
          <w:rFonts w:hint="eastAsia"/>
          <w:sz w:val="24"/>
          <w:lang w:val="fr-FR"/>
        </w:rPr>
        <w:t>监测仪</w:t>
      </w:r>
      <w:r>
        <w:rPr>
          <w:sz w:val="24"/>
          <w:lang w:val="fr-FR"/>
        </w:rPr>
        <w:t>，可以加强诊断与分析能力。全国防治艾滋病计划（</w:t>
      </w:r>
      <w:r>
        <w:rPr>
          <w:sz w:val="24"/>
          <w:lang w:val="fr-FR"/>
        </w:rPr>
        <w:t>PNLS</w:t>
      </w:r>
      <w:r>
        <w:rPr>
          <w:sz w:val="24"/>
          <w:lang w:val="fr-FR"/>
        </w:rPr>
        <w:t>）还获得了</w:t>
      </w:r>
      <w:r>
        <w:rPr>
          <w:sz w:val="24"/>
          <w:lang w:val="fr-FR"/>
        </w:rPr>
        <w:t>5</w:t>
      </w:r>
      <w:r>
        <w:rPr>
          <w:sz w:val="24"/>
          <w:lang w:val="fr-FR"/>
        </w:rPr>
        <w:t>个</w:t>
      </w:r>
      <w:r>
        <w:rPr>
          <w:sz w:val="24"/>
          <w:lang w:val="fr-FR"/>
        </w:rPr>
        <w:t>Elsa</w:t>
      </w:r>
      <w:r>
        <w:rPr>
          <w:sz w:val="24"/>
          <w:lang w:val="fr-FR"/>
        </w:rPr>
        <w:t>系统；</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已经采购了</w:t>
      </w:r>
      <w:r>
        <w:rPr>
          <w:sz w:val="24"/>
          <w:lang w:val="fr-FR"/>
        </w:rPr>
        <w:t>药品，各项检查均已进行，病人所需的治疗也已得到保证；</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已经建立了咨询中心，为年轻人和未</w:t>
      </w:r>
      <w:r>
        <w:rPr>
          <w:rFonts w:hint="eastAsia"/>
          <w:sz w:val="24"/>
          <w:lang w:val="fr-FR"/>
        </w:rPr>
        <w:t>婚</w:t>
      </w:r>
      <w:r>
        <w:rPr>
          <w:sz w:val="24"/>
          <w:lang w:val="fr-FR"/>
        </w:rPr>
        <w:t>夫妇提供各种建议；</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在各省计划修建</w:t>
      </w:r>
      <w:r>
        <w:rPr>
          <w:sz w:val="24"/>
          <w:lang w:val="fr-FR"/>
        </w:rPr>
        <w:t>5</w:t>
      </w:r>
      <w:r>
        <w:rPr>
          <w:sz w:val="24"/>
          <w:lang w:val="fr-FR"/>
        </w:rPr>
        <w:t>个收治</w:t>
      </w:r>
      <w:r>
        <w:rPr>
          <w:rFonts w:hint="eastAsia"/>
          <w:sz w:val="24"/>
          <w:lang w:val="fr-FR"/>
        </w:rPr>
        <w:t>患</w:t>
      </w:r>
      <w:r>
        <w:rPr>
          <w:sz w:val="24"/>
          <w:lang w:val="fr-FR"/>
        </w:rPr>
        <w:t>艾滋病毒</w:t>
      </w:r>
      <w:r>
        <w:rPr>
          <w:sz w:val="24"/>
          <w:lang w:val="fr-FR"/>
        </w:rPr>
        <w:t>/</w:t>
      </w:r>
      <w:r>
        <w:rPr>
          <w:sz w:val="24"/>
          <w:lang w:val="fr-FR"/>
        </w:rPr>
        <w:t>艾滋病病人的</w:t>
      </w:r>
      <w:r>
        <w:rPr>
          <w:rFonts w:hint="eastAsia"/>
          <w:sz w:val="24"/>
          <w:lang w:val="fr-FR"/>
        </w:rPr>
        <w:t>综合</w:t>
      </w:r>
      <w:r>
        <w:rPr>
          <w:sz w:val="24"/>
          <w:lang w:val="fr-FR"/>
        </w:rPr>
        <w:t>中心（</w:t>
      </w:r>
      <w:r>
        <w:rPr>
          <w:sz w:val="24"/>
          <w:lang w:val="fr-FR"/>
        </w:rPr>
        <w:t>Cipec</w:t>
      </w:r>
      <w:r>
        <w:rPr>
          <w:sz w:val="24"/>
          <w:lang w:val="fr-FR"/>
        </w:rPr>
        <w:t>），其中</w:t>
      </w:r>
      <w:r>
        <w:rPr>
          <w:sz w:val="24"/>
          <w:lang w:val="fr-FR"/>
        </w:rPr>
        <w:t>4</w:t>
      </w:r>
      <w:r>
        <w:rPr>
          <w:sz w:val="24"/>
          <w:lang w:val="fr-FR"/>
        </w:rPr>
        <w:t>个中心已经竣工并通过验收；</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非政府组织、卫生稽查队和社区中继机构已经获得</w:t>
      </w:r>
      <w:r>
        <w:rPr>
          <w:rFonts w:hint="eastAsia"/>
          <w:sz w:val="24"/>
          <w:lang w:val="fr-FR"/>
        </w:rPr>
        <w:t>了女性避孕用具</w:t>
      </w:r>
      <w:r>
        <w:rPr>
          <w:sz w:val="24"/>
          <w:lang w:val="fr-FR"/>
        </w:rPr>
        <w:t>。这些行动者还得到了财政与技术支持，以便在防治</w:t>
      </w:r>
      <w:r>
        <w:rPr>
          <w:sz w:val="24"/>
          <w:lang w:val="fr-FR"/>
        </w:rPr>
        <w:t>IST/VIH/SIDA</w:t>
      </w:r>
      <w:r>
        <w:rPr>
          <w:sz w:val="24"/>
          <w:lang w:val="fr-FR"/>
        </w:rPr>
        <w:t>方面开展信息、教育和宣传活动（</w:t>
      </w:r>
      <w:r>
        <w:rPr>
          <w:sz w:val="24"/>
          <w:lang w:val="fr-FR"/>
        </w:rPr>
        <w:t>IEC</w:t>
      </w:r>
      <w:r>
        <w:rPr>
          <w:sz w:val="24"/>
          <w:lang w:val="fr-FR"/>
        </w:rPr>
        <w:t>），并进行社区收治。</w:t>
      </w:r>
    </w:p>
    <w:p w:rsidR="00000000" w:rsidRDefault="00161DAD">
      <w:pPr>
        <w:spacing w:after="240" w:line="360" w:lineRule="atLeast"/>
        <w:rPr>
          <w:sz w:val="24"/>
          <w:lang w:val="fr-FR"/>
        </w:rPr>
      </w:pPr>
      <w:r>
        <w:rPr>
          <w:sz w:val="24"/>
          <w:lang w:val="fr-FR"/>
        </w:rPr>
        <w:t>28</w:t>
      </w:r>
      <w:r>
        <w:rPr>
          <w:sz w:val="24"/>
          <w:lang w:val="fr-FR"/>
        </w:rPr>
        <w:t>0.</w:t>
      </w:r>
      <w:r>
        <w:rPr>
          <w:rFonts w:hint="eastAsia"/>
          <w:sz w:val="24"/>
          <w:lang w:val="fr-FR"/>
        </w:rPr>
        <w:t xml:space="preserve">  </w:t>
      </w:r>
      <w:r>
        <w:rPr>
          <w:b/>
          <w:bCs/>
          <w:sz w:val="24"/>
          <w:lang w:val="fr-FR"/>
        </w:rPr>
        <w:t>b</w:t>
      </w:r>
      <w:r>
        <w:rPr>
          <w:b/>
          <w:bCs/>
          <w:sz w:val="24"/>
          <w:lang w:val="fr-FR"/>
        </w:rPr>
        <w:t>）</w:t>
      </w:r>
      <w:r>
        <w:rPr>
          <w:sz w:val="24"/>
          <w:lang w:val="fr-FR"/>
        </w:rPr>
        <w:t>关于肺结核的防治，已经付出了坚定有力的努力，以便进行预防和治疗。因此：</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治疗肺结核的药物，</w:t>
      </w:r>
      <w:r>
        <w:rPr>
          <w:sz w:val="24"/>
          <w:lang w:val="fr-FR"/>
        </w:rPr>
        <w:t>×</w:t>
      </w:r>
      <w:r>
        <w:rPr>
          <w:sz w:val="24"/>
          <w:lang w:val="fr-FR"/>
        </w:rPr>
        <w:t>射线透视所需的医学消耗品和试剂均已到位；</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肺结核病人享受固定的食品；</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分支杆菌参考化验室扩建工程已经完工；</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有关医生、护士和化验室技术员均已接受关于肺结核防治的培训；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国家防治肺结核计划（</w:t>
      </w:r>
      <w:r>
        <w:rPr>
          <w:sz w:val="24"/>
          <w:lang w:val="fr-FR"/>
        </w:rPr>
        <w:t>PNT</w:t>
      </w:r>
      <w:r>
        <w:rPr>
          <w:sz w:val="24"/>
          <w:lang w:val="fr-FR"/>
        </w:rPr>
        <w:t>）的大楼与附属设施均已修建；</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对</w:t>
      </w:r>
      <w:r>
        <w:rPr>
          <w:sz w:val="24"/>
          <w:lang w:val="fr-FR"/>
        </w:rPr>
        <w:t>国家防治肺结核和盘尾丝虫病计划</w:t>
      </w:r>
      <w:r>
        <w:rPr>
          <w:rFonts w:hint="eastAsia"/>
          <w:sz w:val="24"/>
          <w:lang w:val="fr-FR"/>
        </w:rPr>
        <w:t>进行了</w:t>
      </w:r>
      <w:r>
        <w:rPr>
          <w:sz w:val="24"/>
          <w:lang w:val="fr-FR"/>
        </w:rPr>
        <w:t>检查。</w:t>
      </w:r>
    </w:p>
    <w:p w:rsidR="00000000" w:rsidRDefault="00161DAD">
      <w:pPr>
        <w:spacing w:after="240" w:line="360" w:lineRule="atLeast"/>
        <w:rPr>
          <w:sz w:val="24"/>
          <w:lang w:val="fr-FR"/>
        </w:rPr>
      </w:pPr>
      <w:r>
        <w:rPr>
          <w:sz w:val="24"/>
          <w:lang w:val="fr-FR"/>
        </w:rPr>
        <w:t>281.</w:t>
      </w:r>
      <w:r>
        <w:rPr>
          <w:rFonts w:hint="eastAsia"/>
          <w:sz w:val="24"/>
          <w:lang w:val="fr-FR"/>
        </w:rPr>
        <w:t xml:space="preserve">  </w:t>
      </w:r>
      <w:r>
        <w:rPr>
          <w:b/>
          <w:bCs/>
          <w:sz w:val="24"/>
          <w:lang w:val="fr-FR"/>
        </w:rPr>
        <w:t>c</w:t>
      </w:r>
      <w:r>
        <w:rPr>
          <w:b/>
          <w:bCs/>
          <w:sz w:val="24"/>
          <w:lang w:val="fr-FR"/>
        </w:rPr>
        <w:t>）</w:t>
      </w:r>
      <w:r>
        <w:rPr>
          <w:sz w:val="24"/>
          <w:lang w:val="fr-FR"/>
        </w:rPr>
        <w:t>疟疾</w:t>
      </w:r>
    </w:p>
    <w:p w:rsidR="00000000" w:rsidRDefault="00161DAD">
      <w:pPr>
        <w:autoSpaceDE w:val="0"/>
        <w:autoSpaceDN w:val="0"/>
        <w:spacing w:after="240" w:line="360" w:lineRule="atLeast"/>
        <w:rPr>
          <w:rFonts w:hint="eastAsia"/>
          <w:sz w:val="24"/>
          <w:lang w:val="fr-FR"/>
        </w:rPr>
      </w:pPr>
      <w:r>
        <w:rPr>
          <w:sz w:val="24"/>
          <w:lang w:val="fr-FR"/>
        </w:rPr>
        <w:t>在防治疟疾方面，已经开展了以下活动</w:t>
      </w:r>
      <w:r>
        <w:rPr>
          <w:rFonts w:hint="eastAsia"/>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对居民点进行清洁消毒；</w:t>
      </w:r>
    </w:p>
    <w:p w:rsidR="00000000" w:rsidRDefault="00161DAD">
      <w:pPr>
        <w:spacing w:after="240" w:line="360" w:lineRule="atLeast"/>
        <w:rPr>
          <w:sz w:val="24"/>
          <w:lang w:val="fr-FR"/>
        </w:rPr>
      </w:pPr>
      <w:r>
        <w:rPr>
          <w:sz w:val="24"/>
          <w:lang w:val="fr-FR"/>
        </w:rPr>
        <w:t>在居民住处，通过国家防治疟疾计划（</w:t>
      </w:r>
      <w:r>
        <w:rPr>
          <w:sz w:val="24"/>
          <w:lang w:val="fr-FR"/>
        </w:rPr>
        <w:t>PNLP</w:t>
      </w:r>
      <w:r>
        <w:rPr>
          <w:sz w:val="24"/>
          <w:lang w:val="fr-FR"/>
        </w:rPr>
        <w:t>）开展预防疟</w:t>
      </w:r>
      <w:r>
        <w:rPr>
          <w:sz w:val="24"/>
          <w:lang w:val="fr-FR"/>
        </w:rPr>
        <w:t>疾活动</w:t>
      </w:r>
      <w:r>
        <w:rPr>
          <w:rFonts w:hint="eastAsia"/>
          <w:sz w:val="24"/>
          <w:lang w:val="fr-FR"/>
        </w:rPr>
        <w:t>，例如“</w:t>
      </w:r>
      <w:r>
        <w:rPr>
          <w:sz w:val="24"/>
          <w:lang w:val="fr-FR"/>
        </w:rPr>
        <w:t>无幼虫巢穴的房屋</w:t>
      </w:r>
      <w:r>
        <w:rPr>
          <w:rFonts w:hint="eastAsia"/>
          <w:sz w:val="24"/>
          <w:lang w:val="fr-FR"/>
        </w:rPr>
        <w:t>”</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推广使用浸有药物的蚊帐。</w:t>
      </w:r>
    </w:p>
    <w:p w:rsidR="00000000" w:rsidRDefault="00161DAD">
      <w:pPr>
        <w:spacing w:after="240" w:line="360" w:lineRule="atLeast"/>
        <w:rPr>
          <w:sz w:val="24"/>
          <w:lang w:val="fr-FR"/>
        </w:rPr>
      </w:pPr>
      <w:r>
        <w:rPr>
          <w:sz w:val="24"/>
          <w:lang w:val="fr-FR"/>
        </w:rPr>
        <w:t>每年</w:t>
      </w:r>
      <w:r>
        <w:rPr>
          <w:rFonts w:hint="eastAsia"/>
          <w:sz w:val="24"/>
          <w:lang w:val="fr-FR"/>
        </w:rPr>
        <w:t>购置</w:t>
      </w:r>
      <w:r>
        <w:rPr>
          <w:sz w:val="24"/>
          <w:lang w:val="fr-FR"/>
        </w:rPr>
        <w:t>浸渍材料和蚊帐；</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获得治疗疟疾制品和诊治药箱。</w:t>
      </w:r>
    </w:p>
    <w:p w:rsidR="00000000" w:rsidRDefault="00161DAD">
      <w:pPr>
        <w:spacing w:after="240" w:line="360" w:lineRule="atLeast"/>
        <w:rPr>
          <w:sz w:val="24"/>
          <w:lang w:val="fr-FR"/>
        </w:rPr>
      </w:pPr>
      <w:r>
        <w:rPr>
          <w:sz w:val="24"/>
          <w:lang w:val="fr-FR"/>
        </w:rPr>
        <w:t>为</w:t>
      </w:r>
      <w:r>
        <w:rPr>
          <w:sz w:val="24"/>
          <w:lang w:val="fr-FR"/>
        </w:rPr>
        <w:t>56</w:t>
      </w:r>
      <w:r>
        <w:rPr>
          <w:sz w:val="24"/>
          <w:lang w:val="fr-FR"/>
        </w:rPr>
        <w:t>个化验室提供化验室器材和试剂。卫生培训班获得了治疗疟疾制品，并予以分配。</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加强了疟疾学研究，并将研究结果予以推广普及。</w:t>
      </w:r>
    </w:p>
    <w:p w:rsidR="00000000" w:rsidRDefault="00161DAD">
      <w:pPr>
        <w:spacing w:after="240" w:line="360" w:lineRule="atLeast"/>
        <w:rPr>
          <w:sz w:val="24"/>
          <w:lang w:val="fr-FR"/>
        </w:rPr>
      </w:pPr>
      <w:r>
        <w:rPr>
          <w:sz w:val="24"/>
          <w:lang w:val="fr-FR"/>
        </w:rPr>
        <w:t>进行了一项有关疟疾学的调查研究。修建省级机构大楼的工程已经启动。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支持卫生稽查队和非政府组织为进行信息、教育和宣传活动（</w:t>
      </w:r>
      <w:r>
        <w:rPr>
          <w:sz w:val="24"/>
          <w:lang w:val="fr-FR"/>
        </w:rPr>
        <w:t>IEC</w:t>
      </w:r>
      <w:r>
        <w:rPr>
          <w:sz w:val="24"/>
          <w:lang w:val="fr-FR"/>
        </w:rPr>
        <w:t>）而开展的各项行动。</w:t>
      </w:r>
    </w:p>
    <w:p w:rsidR="00000000" w:rsidRDefault="00161DAD">
      <w:pPr>
        <w:spacing w:after="240" w:line="360" w:lineRule="atLeast"/>
        <w:rPr>
          <w:sz w:val="24"/>
          <w:lang w:val="fr-FR"/>
        </w:rPr>
      </w:pPr>
      <w:r>
        <w:rPr>
          <w:sz w:val="24"/>
          <w:lang w:val="fr-FR"/>
        </w:rPr>
        <w:t>卫生稽查队和非政府组织均已接受了关于防治疟疾的培训，并在进行信息、教育和宣传活动（</w:t>
      </w:r>
      <w:r>
        <w:rPr>
          <w:sz w:val="24"/>
          <w:lang w:val="fr-FR"/>
        </w:rPr>
        <w:t>IEC</w:t>
      </w:r>
      <w:r>
        <w:rPr>
          <w:sz w:val="24"/>
          <w:lang w:val="fr-FR"/>
        </w:rPr>
        <w:t>）方面得到支持。</w:t>
      </w:r>
    </w:p>
    <w:p w:rsidR="00000000" w:rsidRDefault="00161DAD">
      <w:pPr>
        <w:spacing w:after="240" w:line="360" w:lineRule="atLeast"/>
        <w:rPr>
          <w:sz w:val="24"/>
          <w:lang w:val="fr-FR"/>
        </w:rPr>
      </w:pPr>
      <w:r>
        <w:rPr>
          <w:sz w:val="24"/>
          <w:lang w:val="fr-FR"/>
        </w:rPr>
        <w:t>282.</w:t>
      </w:r>
      <w:r>
        <w:rPr>
          <w:rFonts w:hint="eastAsia"/>
          <w:sz w:val="24"/>
          <w:lang w:val="fr-FR"/>
        </w:rPr>
        <w:t xml:space="preserve">  </w:t>
      </w:r>
      <w:r>
        <w:rPr>
          <w:b/>
          <w:bCs/>
          <w:sz w:val="24"/>
          <w:lang w:val="fr-FR"/>
        </w:rPr>
        <w:t>d</w:t>
      </w:r>
      <w:r>
        <w:rPr>
          <w:b/>
          <w:bCs/>
          <w:sz w:val="24"/>
          <w:lang w:val="fr-FR"/>
        </w:rPr>
        <w:t>）</w:t>
      </w:r>
      <w:r>
        <w:rPr>
          <w:sz w:val="24"/>
          <w:lang w:val="fr-FR"/>
        </w:rPr>
        <w:t>加强防治非传播疾病（失明、口腔疾病、精神病）的计划。</w:t>
      </w:r>
    </w:p>
    <w:p w:rsidR="00000000" w:rsidRDefault="00161DAD">
      <w:pPr>
        <w:spacing w:after="240" w:line="360" w:lineRule="atLeast"/>
        <w:rPr>
          <w:sz w:val="24"/>
          <w:lang w:val="fr-FR"/>
        </w:rPr>
      </w:pPr>
      <w:r>
        <w:rPr>
          <w:sz w:val="24"/>
          <w:lang w:val="fr-FR"/>
        </w:rPr>
        <w:t>283.</w:t>
      </w:r>
      <w:r>
        <w:rPr>
          <w:rFonts w:hint="eastAsia"/>
          <w:sz w:val="24"/>
          <w:lang w:val="fr-FR"/>
        </w:rPr>
        <w:t xml:space="preserve">  </w:t>
      </w:r>
      <w:r>
        <w:rPr>
          <w:sz w:val="24"/>
          <w:lang w:val="fr-FR"/>
        </w:rPr>
        <w:t>获得</w:t>
      </w:r>
      <w:r>
        <w:rPr>
          <w:rFonts w:hint="eastAsia"/>
          <w:sz w:val="24"/>
          <w:lang w:val="fr-FR"/>
        </w:rPr>
        <w:t>了</w:t>
      </w:r>
      <w:r>
        <w:rPr>
          <w:sz w:val="24"/>
          <w:lang w:val="fr-FR"/>
        </w:rPr>
        <w:t>一些医疗</w:t>
      </w:r>
      <w:r>
        <w:rPr>
          <w:sz w:val="24"/>
          <w:lang w:val="fr-FR"/>
        </w:rPr>
        <w:t>-</w:t>
      </w:r>
      <w:r>
        <w:rPr>
          <w:sz w:val="24"/>
          <w:lang w:val="fr-FR"/>
        </w:rPr>
        <w:t>技术器械，并提交卫生培训班使用。</w:t>
      </w:r>
      <w:r>
        <w:rPr>
          <w:sz w:val="24"/>
          <w:lang w:val="fr-FR"/>
        </w:rPr>
        <w:t>83</w:t>
      </w:r>
      <w:r>
        <w:rPr>
          <w:sz w:val="24"/>
          <w:lang w:val="fr-FR"/>
        </w:rPr>
        <w:t>名医疗卫生人员、教员和社区中继机构人员已经接受了预防口腔疾病的培训。并组织进行了</w:t>
      </w:r>
      <w:r>
        <w:rPr>
          <w:rFonts w:hint="eastAsia"/>
          <w:sz w:val="24"/>
          <w:lang w:val="fr-FR"/>
        </w:rPr>
        <w:t>使用</w:t>
      </w:r>
      <w:r>
        <w:rPr>
          <w:sz w:val="24"/>
          <w:lang w:val="fr-FR"/>
        </w:rPr>
        <w:t>先进</w:t>
      </w:r>
      <w:r>
        <w:rPr>
          <w:rFonts w:hint="eastAsia"/>
          <w:sz w:val="24"/>
          <w:lang w:val="fr-FR"/>
        </w:rPr>
        <w:t>方法</w:t>
      </w:r>
      <w:r>
        <w:rPr>
          <w:sz w:val="24"/>
          <w:lang w:val="fr-FR"/>
        </w:rPr>
        <w:t>的检测与治疗。还制定了收治议定书。</w:t>
      </w:r>
    </w:p>
    <w:p w:rsidR="00000000" w:rsidRDefault="00161DAD">
      <w:pPr>
        <w:spacing w:after="240" w:line="360" w:lineRule="atLeast"/>
        <w:rPr>
          <w:sz w:val="24"/>
          <w:lang w:val="fr-FR"/>
        </w:rPr>
      </w:pPr>
      <w:r>
        <w:rPr>
          <w:sz w:val="24"/>
          <w:lang w:val="fr-FR"/>
        </w:rPr>
        <w:t>284.</w:t>
      </w:r>
      <w:r>
        <w:rPr>
          <w:rFonts w:hint="eastAsia"/>
          <w:sz w:val="24"/>
          <w:lang w:val="fr-FR"/>
        </w:rPr>
        <w:t xml:space="preserve">  </w:t>
      </w:r>
      <w:r>
        <w:rPr>
          <w:b/>
          <w:bCs/>
          <w:sz w:val="24"/>
          <w:lang w:val="fr-FR"/>
        </w:rPr>
        <w:t>e</w:t>
      </w:r>
      <w:r>
        <w:rPr>
          <w:b/>
          <w:bCs/>
          <w:sz w:val="24"/>
          <w:lang w:val="fr-FR"/>
        </w:rPr>
        <w:t>）</w:t>
      </w:r>
      <w:r>
        <w:rPr>
          <w:sz w:val="24"/>
          <w:lang w:val="fr-FR"/>
        </w:rPr>
        <w:t>关于其他一些疾病（几内亚虫</w:t>
      </w:r>
      <w:r>
        <w:rPr>
          <w:rFonts w:hint="eastAsia"/>
          <w:sz w:val="24"/>
          <w:lang w:val="fr-FR"/>
        </w:rPr>
        <w:t>、</w:t>
      </w:r>
      <w:r>
        <w:rPr>
          <w:sz w:val="24"/>
          <w:lang w:val="fr-FR"/>
        </w:rPr>
        <w:t>布鲁里溃疡</w:t>
      </w:r>
      <w:r>
        <w:rPr>
          <w:rFonts w:hint="eastAsia"/>
          <w:sz w:val="24"/>
          <w:lang w:val="fr-FR"/>
        </w:rPr>
        <w:t>……</w:t>
      </w:r>
      <w:r>
        <w:rPr>
          <w:sz w:val="24"/>
          <w:lang w:val="fr-FR"/>
        </w:rPr>
        <w:t>），同样也制定了一些重要的防治措施，以确保对公民的保护。</w:t>
      </w:r>
      <w:r>
        <w:rPr>
          <w:rFonts w:hint="eastAsia"/>
          <w:sz w:val="24"/>
          <w:lang w:val="fr-FR"/>
        </w:rPr>
        <w:t>例如</w:t>
      </w:r>
      <w:r>
        <w:rPr>
          <w:sz w:val="24"/>
          <w:lang w:val="fr-FR"/>
        </w:rPr>
        <w:t>，利用伊维茵素来治疗居民所</w:t>
      </w:r>
      <w:r>
        <w:rPr>
          <w:rFonts w:hint="eastAsia"/>
          <w:sz w:val="24"/>
          <w:lang w:val="fr-FR"/>
        </w:rPr>
        <w:t>患</w:t>
      </w:r>
      <w:r>
        <w:rPr>
          <w:sz w:val="24"/>
          <w:lang w:val="fr-FR"/>
        </w:rPr>
        <w:t>的非洲人类锥虫病已经得到保障。医疗卫生人员</w:t>
      </w:r>
      <w:r>
        <w:rPr>
          <w:rFonts w:hint="eastAsia"/>
          <w:sz w:val="24"/>
          <w:lang w:val="fr-FR"/>
        </w:rPr>
        <w:t>、</w:t>
      </w:r>
      <w:r>
        <w:rPr>
          <w:sz w:val="24"/>
          <w:lang w:val="fr-FR"/>
        </w:rPr>
        <w:t>社区机构人员和郎中接受了关于治疗几内亚虫病的培训。水塘均已定期经过处理。</w:t>
      </w:r>
      <w:r>
        <w:rPr>
          <w:sz w:val="24"/>
          <w:lang w:val="fr-FR"/>
        </w:rPr>
        <w:t>P</w:t>
      </w:r>
      <w:r>
        <w:rPr>
          <w:sz w:val="24"/>
          <w:lang w:val="fr-FR"/>
        </w:rPr>
        <w:t>EVG</w:t>
      </w:r>
      <w:r>
        <w:rPr>
          <w:sz w:val="24"/>
          <w:lang w:val="fr-FR"/>
        </w:rPr>
        <w:t>也定期组织监控。布鲁里溃疡病的检测与治疗中心已经修建，并已开始工作。</w:t>
      </w:r>
    </w:p>
    <w:p w:rsidR="00000000" w:rsidRDefault="00161DAD">
      <w:pPr>
        <w:spacing w:after="240" w:line="360" w:lineRule="atLeast"/>
        <w:rPr>
          <w:sz w:val="24"/>
          <w:lang w:val="fr-FR"/>
        </w:rPr>
      </w:pPr>
      <w:r>
        <w:rPr>
          <w:sz w:val="24"/>
          <w:lang w:val="fr-FR"/>
        </w:rPr>
        <w:t>镰状细胞性贫血综合</w:t>
      </w:r>
      <w:r>
        <w:rPr>
          <w:rFonts w:hint="eastAsia"/>
          <w:sz w:val="24"/>
          <w:lang w:val="fr-FR"/>
        </w:rPr>
        <w:t>诊治</w:t>
      </w:r>
      <w:r>
        <w:rPr>
          <w:sz w:val="24"/>
          <w:lang w:val="fr-FR"/>
        </w:rPr>
        <w:t>中心已经完工。各项工作开支正在解决过程中。</w:t>
      </w:r>
    </w:p>
    <w:p w:rsidR="00000000" w:rsidRDefault="00161DAD">
      <w:pPr>
        <w:spacing w:after="240" w:line="360" w:lineRule="atLeast"/>
        <w:rPr>
          <w:b/>
          <w:bCs/>
          <w:sz w:val="24"/>
          <w:lang w:val="fr-FR"/>
        </w:rPr>
      </w:pPr>
      <w:r>
        <w:rPr>
          <w:b/>
          <w:bCs/>
          <w:sz w:val="24"/>
          <w:lang w:val="fr-FR"/>
        </w:rPr>
        <w:t>12.7</w:t>
      </w:r>
    </w:p>
    <w:p w:rsidR="00000000" w:rsidRDefault="00161DAD">
      <w:pPr>
        <w:spacing w:after="240" w:line="360" w:lineRule="atLeast"/>
        <w:rPr>
          <w:sz w:val="24"/>
          <w:lang w:val="fr-FR"/>
        </w:rPr>
      </w:pPr>
      <w:r>
        <w:rPr>
          <w:sz w:val="24"/>
          <w:lang w:val="fr-FR"/>
        </w:rPr>
        <w:t>285.</w:t>
      </w:r>
      <w:r>
        <w:rPr>
          <w:rFonts w:hint="eastAsia"/>
          <w:sz w:val="24"/>
          <w:lang w:val="fr-FR"/>
        </w:rPr>
        <w:t xml:space="preserve">  </w:t>
      </w:r>
      <w:r>
        <w:rPr>
          <w:b/>
          <w:bCs/>
          <w:sz w:val="24"/>
          <w:lang w:val="fr-FR"/>
        </w:rPr>
        <w:t>a</w:t>
      </w:r>
      <w:r>
        <w:rPr>
          <w:b/>
          <w:bCs/>
          <w:sz w:val="24"/>
          <w:lang w:val="fr-FR"/>
        </w:rPr>
        <w:t>）</w:t>
      </w:r>
      <w:r>
        <w:rPr>
          <w:sz w:val="24"/>
          <w:lang w:val="fr-FR"/>
        </w:rPr>
        <w:t>就自我医疗和非法药品市场的危险</w:t>
      </w:r>
      <w:r>
        <w:rPr>
          <w:rFonts w:hint="eastAsia"/>
          <w:sz w:val="24"/>
          <w:lang w:val="fr-FR"/>
        </w:rPr>
        <w:t>性</w:t>
      </w:r>
      <w:r>
        <w:rPr>
          <w:sz w:val="24"/>
          <w:lang w:val="fr-FR"/>
        </w:rPr>
        <w:t>开展了信息、教育和宣传活动（</w:t>
      </w:r>
      <w:r>
        <w:rPr>
          <w:sz w:val="24"/>
          <w:lang w:val="fr-FR"/>
        </w:rPr>
        <w:t>IEC</w:t>
      </w:r>
      <w:r>
        <w:rPr>
          <w:sz w:val="24"/>
          <w:lang w:val="fr-FR"/>
        </w:rPr>
        <w:t>）。散发了广告材料，每年对公共和私立药房进行检查。</w:t>
      </w:r>
      <w:r>
        <w:rPr>
          <w:rFonts w:hint="eastAsia"/>
          <w:sz w:val="24"/>
          <w:lang w:val="fr-FR"/>
        </w:rPr>
        <w:t>对</w:t>
      </w:r>
      <w:r>
        <w:rPr>
          <w:sz w:val="24"/>
          <w:lang w:val="fr-FR"/>
        </w:rPr>
        <w:t>科托努、博希孔和阿波美的市场</w:t>
      </w:r>
      <w:r>
        <w:rPr>
          <w:rFonts w:hint="eastAsia"/>
          <w:sz w:val="24"/>
          <w:lang w:val="fr-FR"/>
        </w:rPr>
        <w:t>，</w:t>
      </w:r>
      <w:r>
        <w:rPr>
          <w:sz w:val="24"/>
          <w:lang w:val="fr-FR"/>
        </w:rPr>
        <w:t>甚至对摆放在这些城市大街路边的货架，都要定期进行检查。对在这些检查过程中被扣押的药品立即予以销毁。所获得的资金只能支付部分活动的经费。中央与省级机构在主要药品方面获得支持，其中包括药剂与诊断局（</w:t>
      </w:r>
      <w:r>
        <w:rPr>
          <w:sz w:val="24"/>
          <w:lang w:val="fr-FR"/>
        </w:rPr>
        <w:t>D</w:t>
      </w:r>
      <w:r>
        <w:rPr>
          <w:sz w:val="24"/>
          <w:lang w:val="fr-FR"/>
        </w:rPr>
        <w:t>PED</w:t>
      </w:r>
      <w:r>
        <w:rPr>
          <w:sz w:val="24"/>
          <w:lang w:val="fr-FR"/>
        </w:rPr>
        <w:t>）</w:t>
      </w:r>
      <w:r>
        <w:rPr>
          <w:rFonts w:hint="eastAsia"/>
          <w:sz w:val="24"/>
          <w:lang w:val="fr-FR"/>
        </w:rPr>
        <w:t>、</w:t>
      </w:r>
      <w:r>
        <w:rPr>
          <w:sz w:val="24"/>
          <w:lang w:val="fr-FR"/>
        </w:rPr>
        <w:t>主要药品采购站（</w:t>
      </w:r>
      <w:r>
        <w:rPr>
          <w:sz w:val="24"/>
          <w:lang w:val="fr-FR"/>
        </w:rPr>
        <w:t>CAME</w:t>
      </w:r>
      <w:r>
        <w:rPr>
          <w:sz w:val="24"/>
          <w:lang w:val="fr-FR"/>
        </w:rPr>
        <w:t>）</w:t>
      </w:r>
      <w:r>
        <w:rPr>
          <w:rFonts w:hint="eastAsia"/>
          <w:sz w:val="24"/>
          <w:lang w:val="fr-FR"/>
        </w:rPr>
        <w:t>、</w:t>
      </w:r>
      <w:r>
        <w:rPr>
          <w:sz w:val="24"/>
          <w:lang w:val="fr-FR"/>
        </w:rPr>
        <w:t>地区药品库。主要药品生产和包装厂已经建立并装备完毕。</w:t>
      </w:r>
      <w:r>
        <w:rPr>
          <w:rFonts w:hint="eastAsia"/>
          <w:sz w:val="24"/>
          <w:lang w:val="fr-FR"/>
        </w:rPr>
        <w:t>对一些房间进行了</w:t>
      </w:r>
      <w:r>
        <w:rPr>
          <w:sz w:val="24"/>
          <w:lang w:val="fr-FR"/>
        </w:rPr>
        <w:t>装修，用于建立微生物科，每年都采购化验室设备和试剂。</w:t>
      </w:r>
      <w:r>
        <w:rPr>
          <w:rFonts w:hint="eastAsia"/>
          <w:sz w:val="24"/>
          <w:lang w:val="fr-FR"/>
        </w:rPr>
        <w:t>拨给</w:t>
      </w:r>
      <w:r>
        <w:rPr>
          <w:sz w:val="24"/>
          <w:lang w:val="fr-FR"/>
        </w:rPr>
        <w:t>的经费相对于需要来说是微不足道的（</w:t>
      </w:r>
      <w:r>
        <w:rPr>
          <w:sz w:val="24"/>
          <w:lang w:val="fr-FR"/>
        </w:rPr>
        <w:t>0.1%</w:t>
      </w:r>
      <w:r>
        <w:rPr>
          <w:sz w:val="24"/>
          <w:lang w:val="fr-FR"/>
        </w:rPr>
        <w:t>）。</w:t>
      </w:r>
    </w:p>
    <w:p w:rsidR="00000000" w:rsidRDefault="00161DAD">
      <w:pPr>
        <w:spacing w:after="240" w:line="360" w:lineRule="atLeast"/>
        <w:rPr>
          <w:sz w:val="24"/>
          <w:lang w:val="fr-FR"/>
        </w:rPr>
      </w:pPr>
      <w:r>
        <w:rPr>
          <w:sz w:val="24"/>
          <w:lang w:val="fr-FR"/>
        </w:rPr>
        <w:t>286.</w:t>
      </w:r>
      <w:r>
        <w:rPr>
          <w:rFonts w:hint="eastAsia"/>
          <w:sz w:val="24"/>
          <w:lang w:val="fr-FR"/>
        </w:rPr>
        <w:t xml:space="preserve">  </w:t>
      </w:r>
      <w:r>
        <w:rPr>
          <w:b/>
          <w:bCs/>
          <w:sz w:val="24"/>
          <w:lang w:val="fr-FR"/>
        </w:rPr>
        <w:t>b</w:t>
      </w:r>
      <w:r>
        <w:rPr>
          <w:b/>
          <w:bCs/>
          <w:sz w:val="24"/>
          <w:lang w:val="fr-FR"/>
        </w:rPr>
        <w:t>）</w:t>
      </w:r>
      <w:r>
        <w:rPr>
          <w:sz w:val="24"/>
          <w:lang w:val="fr-FR"/>
        </w:rPr>
        <w:t>传统医学的推广具有一种迫切的必要性，由于它对改善人民健康状况所</w:t>
      </w:r>
      <w:r>
        <w:rPr>
          <w:rFonts w:hint="eastAsia"/>
          <w:sz w:val="24"/>
          <w:lang w:val="fr-FR"/>
        </w:rPr>
        <w:t>做</w:t>
      </w:r>
      <w:r>
        <w:rPr>
          <w:sz w:val="24"/>
          <w:lang w:val="fr-FR"/>
        </w:rPr>
        <w:t>的贡献，以及居民的传统习惯，这个必要性已经无须证明。</w:t>
      </w:r>
    </w:p>
    <w:p w:rsidR="00000000" w:rsidRDefault="00161DAD">
      <w:pPr>
        <w:spacing w:after="240" w:line="360" w:lineRule="atLeast"/>
        <w:rPr>
          <w:sz w:val="24"/>
          <w:lang w:val="fr-FR"/>
        </w:rPr>
      </w:pPr>
      <w:r>
        <w:rPr>
          <w:sz w:val="24"/>
          <w:lang w:val="fr-FR"/>
        </w:rPr>
        <w:t>287.</w:t>
      </w:r>
      <w:r>
        <w:rPr>
          <w:rFonts w:hint="eastAsia"/>
          <w:sz w:val="24"/>
          <w:lang w:val="fr-FR"/>
        </w:rPr>
        <w:t xml:space="preserve">  </w:t>
      </w:r>
      <w:r>
        <w:rPr>
          <w:sz w:val="24"/>
          <w:lang w:val="fr-FR"/>
        </w:rPr>
        <w:t>为了推广传统医学，已经采取了以下各项措施：</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制定并实施了关于传统疗法医生的法律框架：</w:t>
      </w:r>
      <w:r>
        <w:rPr>
          <w:sz w:val="24"/>
          <w:lang w:val="fr-FR"/>
        </w:rPr>
        <w:t>2001</w:t>
      </w:r>
      <w:r>
        <w:rPr>
          <w:sz w:val="24"/>
          <w:lang w:val="fr-FR"/>
        </w:rPr>
        <w:t>年</w:t>
      </w:r>
      <w:r>
        <w:rPr>
          <w:sz w:val="24"/>
          <w:lang w:val="fr-FR"/>
        </w:rPr>
        <w:t>2</w:t>
      </w:r>
      <w:r>
        <w:rPr>
          <w:sz w:val="24"/>
          <w:lang w:val="fr-FR"/>
        </w:rPr>
        <w:t>月</w:t>
      </w:r>
      <w:r>
        <w:rPr>
          <w:sz w:val="24"/>
          <w:lang w:val="fr-FR"/>
        </w:rPr>
        <w:t>15</w:t>
      </w:r>
      <w:r>
        <w:rPr>
          <w:sz w:val="24"/>
          <w:lang w:val="fr-FR"/>
        </w:rPr>
        <w:t>日颁布的关于贝宁共和国从事传统医学的条件和职业道德的第</w:t>
      </w:r>
      <w:r>
        <w:rPr>
          <w:sz w:val="24"/>
          <w:lang w:val="fr-FR"/>
        </w:rPr>
        <w:t>2001</w:t>
      </w:r>
      <w:r>
        <w:rPr>
          <w:sz w:val="24"/>
          <w:lang w:val="fr-FR"/>
        </w:rPr>
        <w:t>号政令，规定了传统疗法医生活动的</w:t>
      </w:r>
      <w:r>
        <w:rPr>
          <w:rFonts w:hint="eastAsia"/>
          <w:sz w:val="24"/>
          <w:lang w:val="fr-FR"/>
        </w:rPr>
        <w:t>合</w:t>
      </w:r>
      <w:r>
        <w:rPr>
          <w:sz w:val="24"/>
          <w:lang w:val="fr-FR"/>
        </w:rPr>
        <w:t>法范围。另外，在国家系统内也通过了有关传统医学的各项政策与战略；</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在各个省都修建了传统医学治疗机构；</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加强了传统疗法的能力：传统疗法医生均就简单和严重疟疾的诊断与治疗进行过培训。</w:t>
      </w:r>
      <w:r>
        <w:rPr>
          <w:sz w:val="24"/>
          <w:lang w:val="fr-FR"/>
        </w:rPr>
        <w:t>150</w:t>
      </w:r>
      <w:r>
        <w:rPr>
          <w:sz w:val="24"/>
          <w:lang w:val="fr-FR"/>
        </w:rPr>
        <w:t>名经过培训的传统疗法医生均已通过鉴定。在一些重要的纪念日里都举行了庆祝。并为传统疗法医生配发了</w:t>
      </w:r>
      <w:r>
        <w:rPr>
          <w:sz w:val="24"/>
          <w:lang w:val="fr-FR"/>
        </w:rPr>
        <w:t>68</w:t>
      </w:r>
      <w:r>
        <w:rPr>
          <w:sz w:val="24"/>
          <w:lang w:val="fr-FR"/>
        </w:rPr>
        <w:t>辆自行车；</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在行政区域内继续建立</w:t>
      </w:r>
      <w:r>
        <w:rPr>
          <w:sz w:val="24"/>
          <w:lang w:val="fr-FR"/>
        </w:rPr>
        <w:t>50</w:t>
      </w:r>
      <w:r>
        <w:rPr>
          <w:sz w:val="24"/>
          <w:lang w:val="fr-FR"/>
        </w:rPr>
        <w:t>个植物园：在各个市镇已经建立了</w:t>
      </w:r>
      <w:r>
        <w:rPr>
          <w:sz w:val="24"/>
          <w:lang w:val="fr-FR"/>
        </w:rPr>
        <w:t>50</w:t>
      </w:r>
      <w:r>
        <w:rPr>
          <w:sz w:val="24"/>
          <w:lang w:val="fr-FR"/>
        </w:rPr>
        <w:t>个植物园。设立了</w:t>
      </w:r>
      <w:r>
        <w:rPr>
          <w:sz w:val="24"/>
          <w:lang w:val="fr-FR"/>
        </w:rPr>
        <w:t>7</w:t>
      </w:r>
      <w:r>
        <w:rPr>
          <w:sz w:val="24"/>
          <w:lang w:val="fr-FR"/>
        </w:rPr>
        <w:t>个水（井）眼。在各个景点修建了场站；</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建立了一个药用植物数据库。</w:t>
      </w:r>
    </w:p>
    <w:p w:rsidR="00000000" w:rsidRDefault="00161DAD">
      <w:pPr>
        <w:spacing w:after="240" w:line="360" w:lineRule="atLeast"/>
        <w:rPr>
          <w:b/>
          <w:bCs/>
          <w:sz w:val="24"/>
          <w:lang w:val="fr-FR"/>
        </w:rPr>
      </w:pPr>
      <w:r>
        <w:rPr>
          <w:b/>
          <w:bCs/>
          <w:sz w:val="24"/>
          <w:lang w:val="fr-FR"/>
        </w:rPr>
        <w:t>12.8</w:t>
      </w:r>
    </w:p>
    <w:p w:rsidR="00000000" w:rsidRDefault="00161DAD">
      <w:pPr>
        <w:spacing w:after="240" w:line="360" w:lineRule="atLeast"/>
        <w:rPr>
          <w:sz w:val="24"/>
          <w:lang w:val="fr-FR"/>
        </w:rPr>
      </w:pPr>
      <w:r>
        <w:rPr>
          <w:sz w:val="24"/>
          <w:lang w:val="fr-FR"/>
        </w:rPr>
        <w:t>288.</w:t>
      </w:r>
      <w:r>
        <w:rPr>
          <w:rFonts w:hint="eastAsia"/>
          <w:sz w:val="24"/>
          <w:lang w:val="fr-FR"/>
        </w:rPr>
        <w:t xml:space="preserve">  </w:t>
      </w:r>
      <w:r>
        <w:rPr>
          <w:sz w:val="24"/>
          <w:lang w:val="fr-FR"/>
        </w:rPr>
        <w:t>联合国人口基</w:t>
      </w:r>
      <w:r>
        <w:rPr>
          <w:sz w:val="24"/>
          <w:lang w:val="fr-FR"/>
        </w:rPr>
        <w:t>金（人口基金）向政府提供了资助，以支持它在改善人民生活条件</w:t>
      </w:r>
      <w:r>
        <w:rPr>
          <w:rFonts w:hint="eastAsia"/>
          <w:sz w:val="24"/>
          <w:lang w:val="fr-FR"/>
        </w:rPr>
        <w:t>，</w:t>
      </w:r>
      <w:r>
        <w:rPr>
          <w:sz w:val="24"/>
          <w:lang w:val="fr-FR"/>
        </w:rPr>
        <w:t>特别是在改善儿童与妇女健康、青少年健康以及人类健康方面所作的努力。这里是指在大多数卫生培训班里，确保随时可提供计划生育服务；改善提供服务的能力；保持最低限度的医疗设备和避孕药品随时可供使用；加强对非政府组织的支持。</w:t>
      </w:r>
    </w:p>
    <w:p w:rsidR="00000000" w:rsidRDefault="00161DAD">
      <w:pPr>
        <w:keepNext/>
        <w:keepLines/>
        <w:spacing w:after="240" w:line="360" w:lineRule="atLeast"/>
        <w:rPr>
          <w:sz w:val="24"/>
          <w:lang w:val="fr-FR"/>
        </w:rPr>
      </w:pPr>
      <w:r>
        <w:rPr>
          <w:sz w:val="24"/>
          <w:lang w:val="fr-FR"/>
        </w:rPr>
        <w:t>289.</w:t>
      </w:r>
      <w:r>
        <w:rPr>
          <w:rFonts w:hint="eastAsia"/>
          <w:sz w:val="24"/>
          <w:lang w:val="fr-FR"/>
        </w:rPr>
        <w:t xml:space="preserve">  </w:t>
      </w:r>
      <w:r>
        <w:rPr>
          <w:sz w:val="24"/>
          <w:lang w:val="fr-FR"/>
        </w:rPr>
        <w:t>尽管付出了极大的努力，所取得的进步仍然难以满足人们的期望。医疗卫生覆盖面虽然达到了</w:t>
      </w:r>
      <w:r>
        <w:rPr>
          <w:sz w:val="24"/>
          <w:lang w:val="fr-FR"/>
        </w:rPr>
        <w:t>82%</w:t>
      </w:r>
      <w:r>
        <w:rPr>
          <w:sz w:val="24"/>
          <w:lang w:val="fr-FR"/>
        </w:rPr>
        <w:t>的比率，但仍然有许多事情要办。</w:t>
      </w:r>
      <w:r>
        <w:rPr>
          <w:rFonts w:hint="eastAsia"/>
          <w:sz w:val="24"/>
          <w:lang w:val="fr-FR"/>
        </w:rPr>
        <w:t>第</w:t>
      </w:r>
      <w:r>
        <w:rPr>
          <w:sz w:val="24"/>
          <w:lang w:val="fr-FR"/>
        </w:rPr>
        <w:t>2</w:t>
      </w:r>
      <w:r>
        <w:rPr>
          <w:sz w:val="24"/>
          <w:lang w:val="fr-FR"/>
        </w:rPr>
        <w:t>号政府行动计划（</w:t>
      </w:r>
      <w:r>
        <w:rPr>
          <w:sz w:val="24"/>
          <w:lang w:val="fr-FR"/>
        </w:rPr>
        <w:t>PAG 2</w:t>
      </w:r>
      <w:r>
        <w:rPr>
          <w:sz w:val="24"/>
          <w:lang w:val="fr-FR"/>
        </w:rPr>
        <w:t>）里给卫生部（</w:t>
      </w:r>
      <w:r>
        <w:rPr>
          <w:sz w:val="24"/>
          <w:lang w:val="fr-FR"/>
        </w:rPr>
        <w:t>MSP</w:t>
      </w:r>
      <w:r>
        <w:rPr>
          <w:sz w:val="24"/>
          <w:lang w:val="fr-FR"/>
        </w:rPr>
        <w:t>）规定的许多宏伟任务，至今只完成</w:t>
      </w:r>
      <w:r>
        <w:rPr>
          <w:sz w:val="24"/>
          <w:lang w:val="fr-FR"/>
        </w:rPr>
        <w:t>25%</w:t>
      </w:r>
      <w:r>
        <w:rPr>
          <w:sz w:val="24"/>
          <w:lang w:val="fr-FR"/>
        </w:rPr>
        <w:t>，许多项目依然缺乏</w:t>
      </w:r>
      <w:r>
        <w:rPr>
          <w:sz w:val="24"/>
          <w:lang w:val="fr-FR"/>
        </w:rPr>
        <w:t>资金。尽管卫生支出在全部公共支出中所占的比例有明显提高，但所拨给的财</w:t>
      </w:r>
      <w:r>
        <w:rPr>
          <w:rFonts w:hint="eastAsia"/>
          <w:sz w:val="24"/>
          <w:lang w:val="fr-FR"/>
        </w:rPr>
        <w:t>政</w:t>
      </w:r>
      <w:r>
        <w:rPr>
          <w:sz w:val="24"/>
          <w:lang w:val="fr-FR"/>
        </w:rPr>
        <w:t>资源仍然不足。这种局面导致经常出现严重的资金短缺问题，以致对大多数发展中国家有效地落实改善健康的政策构成很大的障碍。例如，许多非洲国家难以兑现在</w:t>
      </w:r>
      <w:r>
        <w:rPr>
          <w:rFonts w:hint="eastAsia"/>
          <w:sz w:val="24"/>
          <w:lang w:val="fr-FR"/>
        </w:rPr>
        <w:t>《</w:t>
      </w:r>
      <w:r>
        <w:rPr>
          <w:sz w:val="24"/>
          <w:lang w:val="fr-FR"/>
        </w:rPr>
        <w:t>阿比让宣言</w:t>
      </w:r>
      <w:r>
        <w:rPr>
          <w:rFonts w:hint="eastAsia"/>
          <w:sz w:val="24"/>
          <w:lang w:val="fr-FR"/>
        </w:rPr>
        <w:t>》</w:t>
      </w:r>
      <w:r>
        <w:rPr>
          <w:sz w:val="24"/>
          <w:lang w:val="fr-FR"/>
        </w:rPr>
        <w:t>范围内所作的承诺，即将国家预算的</w:t>
      </w:r>
      <w:r>
        <w:rPr>
          <w:sz w:val="24"/>
          <w:lang w:val="fr-FR"/>
        </w:rPr>
        <w:t>15%</w:t>
      </w:r>
      <w:r>
        <w:rPr>
          <w:sz w:val="24"/>
          <w:lang w:val="fr-FR"/>
        </w:rPr>
        <w:t>拨给卫生部门。手段经常短缺，难以</w:t>
      </w:r>
      <w:r>
        <w:rPr>
          <w:rFonts w:hint="eastAsia"/>
          <w:sz w:val="24"/>
          <w:lang w:val="fr-FR"/>
        </w:rPr>
        <w:t>体现</w:t>
      </w:r>
      <w:r>
        <w:rPr>
          <w:sz w:val="24"/>
          <w:lang w:val="fr-FR"/>
        </w:rPr>
        <w:t>政治意愿。这使人民怀疑政府是否有能力提供合适的方案以解决他们最关注的健康问题。因此，如今的形势很明显，如果发展中国家不能获得日益增加的外部资助，它们就不可能找到足够的财</w:t>
      </w:r>
      <w:r>
        <w:rPr>
          <w:rFonts w:hint="eastAsia"/>
          <w:sz w:val="24"/>
          <w:lang w:val="fr-FR"/>
        </w:rPr>
        <w:t>政</w:t>
      </w:r>
      <w:r>
        <w:rPr>
          <w:sz w:val="24"/>
          <w:lang w:val="fr-FR"/>
        </w:rPr>
        <w:t>资源来实现改善其人民健康的目标。正如</w:t>
      </w:r>
      <w:r>
        <w:rPr>
          <w:sz w:val="24"/>
          <w:lang w:val="fr-FR"/>
        </w:rPr>
        <w:t>20</w:t>
      </w:r>
      <w:r>
        <w:rPr>
          <w:sz w:val="24"/>
          <w:lang w:val="fr-FR"/>
        </w:rPr>
        <w:t>03</w:t>
      </w:r>
      <w:r>
        <w:rPr>
          <w:sz w:val="24"/>
          <w:lang w:val="fr-FR"/>
        </w:rPr>
        <w:t>年</w:t>
      </w:r>
      <w:r>
        <w:rPr>
          <w:sz w:val="24"/>
          <w:lang w:val="fr-FR"/>
        </w:rPr>
        <w:t>6</w:t>
      </w:r>
      <w:r>
        <w:rPr>
          <w:sz w:val="24"/>
          <w:lang w:val="fr-FR"/>
        </w:rPr>
        <w:t>月的</w:t>
      </w:r>
      <w:r>
        <w:rPr>
          <w:sz w:val="24"/>
          <w:lang w:val="fr-FR"/>
        </w:rPr>
        <w:t>8</w:t>
      </w:r>
      <w:r>
        <w:rPr>
          <w:sz w:val="24"/>
          <w:lang w:val="fr-FR"/>
        </w:rPr>
        <w:t>国</w:t>
      </w:r>
      <w:r>
        <w:rPr>
          <w:rFonts w:hint="eastAsia"/>
          <w:sz w:val="24"/>
          <w:lang w:val="fr-FR"/>
        </w:rPr>
        <w:t>首脑会议</w:t>
      </w:r>
      <w:r>
        <w:rPr>
          <w:sz w:val="24"/>
          <w:lang w:val="fr-FR"/>
        </w:rPr>
        <w:t>所承认的那样，补充财</w:t>
      </w:r>
      <w:r>
        <w:rPr>
          <w:rFonts w:hint="eastAsia"/>
          <w:sz w:val="24"/>
          <w:lang w:val="fr-FR"/>
        </w:rPr>
        <w:t>政</w:t>
      </w:r>
      <w:r>
        <w:rPr>
          <w:sz w:val="24"/>
          <w:lang w:val="fr-FR"/>
        </w:rPr>
        <w:t>资源应该来自各种源头，国内的或外国的，公共的或私</w:t>
      </w:r>
      <w:r>
        <w:rPr>
          <w:rFonts w:hint="eastAsia"/>
          <w:sz w:val="24"/>
          <w:lang w:val="fr-FR"/>
        </w:rPr>
        <w:t>人</w:t>
      </w:r>
      <w:r>
        <w:rPr>
          <w:sz w:val="24"/>
          <w:lang w:val="fr-FR"/>
        </w:rPr>
        <w:t>的。鉴于健康作为贫困的关键尺度，必须</w:t>
      </w:r>
      <w:r>
        <w:rPr>
          <w:rFonts w:hint="eastAsia"/>
          <w:sz w:val="24"/>
          <w:lang w:val="fr-FR"/>
        </w:rPr>
        <w:t>越来越受到</w:t>
      </w:r>
      <w:r>
        <w:rPr>
          <w:sz w:val="24"/>
          <w:lang w:val="fr-FR"/>
        </w:rPr>
        <w:t>重视，因此，加强双边和多边</w:t>
      </w:r>
      <w:r>
        <w:rPr>
          <w:rFonts w:hint="eastAsia"/>
          <w:sz w:val="24"/>
          <w:lang w:val="fr-FR"/>
        </w:rPr>
        <w:t>伙伴关系</w:t>
      </w:r>
      <w:r>
        <w:rPr>
          <w:sz w:val="24"/>
          <w:lang w:val="fr-FR"/>
        </w:rPr>
        <w:t>，是政府的一项急迫的工作，</w:t>
      </w:r>
      <w:r>
        <w:rPr>
          <w:rFonts w:hint="eastAsia"/>
          <w:sz w:val="24"/>
          <w:lang w:val="fr-FR"/>
        </w:rPr>
        <w:t>目的是</w:t>
      </w:r>
      <w:r>
        <w:rPr>
          <w:sz w:val="24"/>
          <w:lang w:val="fr-FR"/>
        </w:rPr>
        <w:t>根据贝宁卫生部门</w:t>
      </w:r>
      <w:r>
        <w:rPr>
          <w:rFonts w:hint="eastAsia"/>
          <w:sz w:val="24"/>
          <w:lang w:val="fr-FR"/>
        </w:rPr>
        <w:t>的资金</w:t>
      </w:r>
      <w:r>
        <w:rPr>
          <w:sz w:val="24"/>
          <w:lang w:val="fr-FR"/>
        </w:rPr>
        <w:t>需要，提高目前的</w:t>
      </w:r>
      <w:r>
        <w:rPr>
          <w:rFonts w:hint="eastAsia"/>
          <w:sz w:val="24"/>
          <w:lang w:val="fr-FR"/>
        </w:rPr>
        <w:t>经费水平</w:t>
      </w:r>
      <w:r>
        <w:rPr>
          <w:sz w:val="24"/>
          <w:lang w:val="fr-FR"/>
        </w:rPr>
        <w:t>。</w:t>
      </w:r>
    </w:p>
    <w:p w:rsidR="00000000" w:rsidRDefault="00161DAD">
      <w:pPr>
        <w:spacing w:after="240" w:line="360" w:lineRule="atLeast"/>
        <w:rPr>
          <w:rFonts w:eastAsia="SimHei"/>
          <w:sz w:val="24"/>
          <w:u w:val="single"/>
          <w:lang w:val="fr-FR"/>
        </w:rPr>
      </w:pPr>
      <w:r>
        <w:rPr>
          <w:rFonts w:eastAsia="SimHei"/>
          <w:sz w:val="24"/>
          <w:u w:val="single"/>
          <w:lang w:val="fr-FR"/>
        </w:rPr>
        <w:t xml:space="preserve">13. </w:t>
      </w:r>
      <w:r>
        <w:rPr>
          <w:rFonts w:eastAsia="SimHei"/>
          <w:sz w:val="24"/>
          <w:u w:val="single"/>
          <w:lang w:val="fr-FR"/>
        </w:rPr>
        <w:t>《公约》第</w:t>
      </w:r>
      <w:r>
        <w:rPr>
          <w:rFonts w:eastAsia="SimHei"/>
          <w:sz w:val="24"/>
          <w:u w:val="single"/>
          <w:lang w:val="fr-FR"/>
        </w:rPr>
        <w:t>13</w:t>
      </w:r>
      <w:r>
        <w:rPr>
          <w:rFonts w:eastAsia="SimHei"/>
          <w:sz w:val="24"/>
          <w:u w:val="single"/>
          <w:lang w:val="fr-FR"/>
        </w:rPr>
        <w:t>条：受教育的权利</w:t>
      </w:r>
    </w:p>
    <w:p w:rsidR="00000000" w:rsidRDefault="00161DAD">
      <w:pPr>
        <w:spacing w:after="240" w:line="360" w:lineRule="atLeast"/>
        <w:rPr>
          <w:sz w:val="24"/>
          <w:lang w:val="fr-FR"/>
        </w:rPr>
      </w:pPr>
      <w:r>
        <w:rPr>
          <w:sz w:val="24"/>
          <w:lang w:val="fr-FR"/>
        </w:rPr>
        <w:t>290.</w:t>
      </w:r>
      <w:r>
        <w:rPr>
          <w:rFonts w:hint="eastAsia"/>
          <w:sz w:val="24"/>
          <w:lang w:val="fr-FR"/>
        </w:rPr>
        <w:t xml:space="preserve">  </w:t>
      </w:r>
      <w:r>
        <w:rPr>
          <w:sz w:val="24"/>
          <w:lang w:val="fr-FR"/>
        </w:rPr>
        <w:t>有关《公约》第</w:t>
      </w:r>
      <w:r>
        <w:rPr>
          <w:sz w:val="24"/>
          <w:lang w:val="fr-FR"/>
        </w:rPr>
        <w:t>13</w:t>
      </w:r>
      <w:r>
        <w:rPr>
          <w:sz w:val="24"/>
          <w:lang w:val="fr-FR"/>
        </w:rPr>
        <w:t>条的详细情况不包括在本报告中。初次报告中已经论述了这些内容。</w:t>
      </w:r>
    </w:p>
    <w:p w:rsidR="00000000" w:rsidRDefault="00161DAD">
      <w:pPr>
        <w:spacing w:after="240" w:line="360" w:lineRule="atLeast"/>
        <w:rPr>
          <w:b/>
          <w:bCs/>
          <w:sz w:val="24"/>
          <w:lang w:val="fr-FR"/>
        </w:rPr>
      </w:pPr>
      <w:r>
        <w:rPr>
          <w:b/>
          <w:bCs/>
          <w:sz w:val="24"/>
          <w:lang w:val="fr-FR"/>
        </w:rPr>
        <w:t>13.1</w:t>
      </w:r>
    </w:p>
    <w:p w:rsidR="00000000" w:rsidRDefault="00161DAD">
      <w:pPr>
        <w:spacing w:after="240" w:line="360" w:lineRule="atLeast"/>
        <w:rPr>
          <w:sz w:val="24"/>
          <w:lang w:val="fr-FR"/>
        </w:rPr>
      </w:pPr>
      <w:r>
        <w:rPr>
          <w:sz w:val="24"/>
          <w:lang w:val="fr-FR"/>
        </w:rPr>
        <w:t>291.</w:t>
      </w:r>
      <w:r>
        <w:rPr>
          <w:rFonts w:hint="eastAsia"/>
          <w:sz w:val="24"/>
          <w:lang w:val="fr-FR"/>
        </w:rPr>
        <w:t xml:space="preserve">  </w:t>
      </w:r>
      <w:r>
        <w:rPr>
          <w:b/>
          <w:bCs/>
          <w:sz w:val="24"/>
          <w:lang w:val="fr-FR"/>
        </w:rPr>
        <w:t>a</w:t>
      </w:r>
      <w:r>
        <w:rPr>
          <w:b/>
          <w:bCs/>
          <w:sz w:val="24"/>
          <w:lang w:val="fr-FR"/>
        </w:rPr>
        <w:t>）</w:t>
      </w:r>
      <w:r>
        <w:rPr>
          <w:sz w:val="24"/>
          <w:lang w:val="fr-FR"/>
        </w:rPr>
        <w:t>自</w:t>
      </w:r>
      <w:r>
        <w:rPr>
          <w:sz w:val="24"/>
          <w:lang w:val="fr-FR"/>
        </w:rPr>
        <w:t>2001</w:t>
      </w:r>
      <w:r>
        <w:rPr>
          <w:sz w:val="24"/>
          <w:lang w:val="fr-FR"/>
        </w:rPr>
        <w:t>年以来（参见</w:t>
      </w:r>
      <w:r>
        <w:rPr>
          <w:sz w:val="24"/>
          <w:lang w:val="fr-FR"/>
        </w:rPr>
        <w:t>2001</w:t>
      </w:r>
      <w:r>
        <w:rPr>
          <w:sz w:val="24"/>
          <w:lang w:val="fr-FR"/>
        </w:rPr>
        <w:t>年</w:t>
      </w:r>
      <w:r>
        <w:rPr>
          <w:sz w:val="24"/>
          <w:lang w:val="fr-FR"/>
        </w:rPr>
        <w:t>5</w:t>
      </w:r>
      <w:r>
        <w:rPr>
          <w:sz w:val="24"/>
          <w:lang w:val="fr-FR"/>
        </w:rPr>
        <w:t>月</w:t>
      </w:r>
      <w:r>
        <w:rPr>
          <w:sz w:val="24"/>
          <w:lang w:val="fr-FR"/>
        </w:rPr>
        <w:t>7</w:t>
      </w:r>
      <w:r>
        <w:rPr>
          <w:sz w:val="24"/>
          <w:lang w:val="fr-FR"/>
        </w:rPr>
        <w:t>日颁布的第</w:t>
      </w:r>
      <w:r>
        <w:rPr>
          <w:sz w:val="24"/>
          <w:lang w:val="fr-FR"/>
        </w:rPr>
        <w:t>2001-170</w:t>
      </w:r>
      <w:r>
        <w:rPr>
          <w:sz w:val="24"/>
          <w:lang w:val="fr-FR"/>
        </w:rPr>
        <w:t>号关于政府组成的政令），贝宁教育</w:t>
      </w:r>
      <w:r>
        <w:rPr>
          <w:sz w:val="24"/>
          <w:lang w:val="fr-FR"/>
        </w:rPr>
        <w:t>系统由以下三个部负责领导：</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初级与中等教育部（</w:t>
      </w:r>
      <w:r>
        <w:rPr>
          <w:sz w:val="24"/>
          <w:lang w:val="fr-FR"/>
        </w:rPr>
        <w:t>MEPS</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技术教育与职业培训部（</w:t>
      </w:r>
      <w:r>
        <w:rPr>
          <w:sz w:val="24"/>
          <w:lang w:val="fr-FR"/>
        </w:rPr>
        <w:t>METFP</w:t>
      </w:r>
      <w:r>
        <w:rPr>
          <w:rFonts w:hint="eastAsia"/>
          <w:sz w:val="24"/>
          <w:lang w:val="fr-FR"/>
        </w:rPr>
        <w:t>）</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高等教育与科学研究部（</w:t>
      </w:r>
      <w:r>
        <w:rPr>
          <w:sz w:val="24"/>
          <w:lang w:val="fr-FR"/>
        </w:rPr>
        <w:t>MESRS</w:t>
      </w:r>
      <w:r>
        <w:rPr>
          <w:sz w:val="24"/>
          <w:lang w:val="fr-FR"/>
        </w:rPr>
        <w:t>）。</w:t>
      </w:r>
    </w:p>
    <w:p w:rsidR="00000000" w:rsidRDefault="00161DAD">
      <w:pPr>
        <w:spacing w:after="240" w:line="360" w:lineRule="atLeast"/>
        <w:rPr>
          <w:spacing w:val="-6"/>
          <w:sz w:val="24"/>
          <w:lang w:val="fr-FR"/>
        </w:rPr>
      </w:pPr>
      <w:r>
        <w:rPr>
          <w:spacing w:val="-6"/>
          <w:sz w:val="24"/>
          <w:lang w:val="fr-FR"/>
        </w:rPr>
        <w:t>292.</w:t>
      </w:r>
      <w:r>
        <w:rPr>
          <w:rFonts w:hint="eastAsia"/>
          <w:spacing w:val="-6"/>
          <w:sz w:val="24"/>
          <w:lang w:val="fr-FR"/>
        </w:rPr>
        <w:t xml:space="preserve">  </w:t>
      </w:r>
      <w:r>
        <w:rPr>
          <w:spacing w:val="-6"/>
          <w:sz w:val="24"/>
          <w:lang w:val="fr-FR"/>
        </w:rPr>
        <w:t>根据</w:t>
      </w:r>
      <w:r>
        <w:rPr>
          <w:spacing w:val="-6"/>
          <w:sz w:val="24"/>
          <w:lang w:val="fr-FR"/>
        </w:rPr>
        <w:t>199</w:t>
      </w:r>
      <w:r>
        <w:rPr>
          <w:rFonts w:hint="eastAsia"/>
          <w:spacing w:val="-6"/>
          <w:sz w:val="24"/>
          <w:lang w:val="fr-FR"/>
        </w:rPr>
        <w:t>0</w:t>
      </w:r>
      <w:r>
        <w:rPr>
          <w:spacing w:val="-6"/>
          <w:sz w:val="24"/>
          <w:lang w:val="fr-FR"/>
        </w:rPr>
        <w:t>年</w:t>
      </w:r>
      <w:r>
        <w:rPr>
          <w:spacing w:val="-6"/>
          <w:sz w:val="24"/>
          <w:lang w:val="fr-FR"/>
        </w:rPr>
        <w:t>12</w:t>
      </w:r>
      <w:r>
        <w:rPr>
          <w:spacing w:val="-6"/>
          <w:sz w:val="24"/>
          <w:lang w:val="fr-FR"/>
        </w:rPr>
        <w:t>月</w:t>
      </w:r>
      <w:r>
        <w:rPr>
          <w:spacing w:val="-6"/>
          <w:sz w:val="24"/>
          <w:lang w:val="fr-FR"/>
        </w:rPr>
        <w:t>11</w:t>
      </w:r>
      <w:r>
        <w:rPr>
          <w:spacing w:val="-6"/>
          <w:sz w:val="24"/>
          <w:lang w:val="fr-FR"/>
        </w:rPr>
        <w:t>日颁布的《宪法》的规定，贝宁政府确保逐步推行免费初级教育。民间社会不断地动员起来，促进推广女孩的教育。于是，博尔古省和阿里博利省的传统酋长与国王在</w:t>
      </w:r>
      <w:r>
        <w:rPr>
          <w:spacing w:val="-6"/>
          <w:sz w:val="24"/>
          <w:lang w:val="fr-FR"/>
        </w:rPr>
        <w:t>2002</w:t>
      </w:r>
      <w:r>
        <w:rPr>
          <w:spacing w:val="-6"/>
          <w:sz w:val="24"/>
          <w:lang w:val="fr-FR"/>
        </w:rPr>
        <w:t>年</w:t>
      </w:r>
      <w:r>
        <w:rPr>
          <w:spacing w:val="-6"/>
          <w:sz w:val="24"/>
          <w:lang w:val="fr-FR"/>
        </w:rPr>
        <w:t>8</w:t>
      </w:r>
      <w:r>
        <w:rPr>
          <w:spacing w:val="-6"/>
          <w:sz w:val="24"/>
          <w:lang w:val="fr-FR"/>
        </w:rPr>
        <w:t>月</w:t>
      </w:r>
      <w:r>
        <w:rPr>
          <w:spacing w:val="-6"/>
          <w:sz w:val="24"/>
          <w:lang w:val="fr-FR"/>
        </w:rPr>
        <w:t>16</w:t>
      </w:r>
      <w:r>
        <w:rPr>
          <w:spacing w:val="-6"/>
          <w:sz w:val="24"/>
          <w:lang w:val="fr-FR"/>
        </w:rPr>
        <w:t>日于帕拉库举行了一次小型首脑会议。大约</w:t>
      </w:r>
      <w:r>
        <w:rPr>
          <w:spacing w:val="-6"/>
          <w:sz w:val="24"/>
          <w:lang w:val="fr-FR"/>
        </w:rPr>
        <w:t>400</w:t>
      </w:r>
      <w:r>
        <w:rPr>
          <w:spacing w:val="-6"/>
          <w:sz w:val="24"/>
          <w:lang w:val="fr-FR"/>
        </w:rPr>
        <w:t>人出席了会议；会议研讨了有关女孩上学及维持她们在校就学问题、产妇与婴儿死亡率等主题。在联合国人口基金（人口基金）的资助下，由贝宁传统</w:t>
      </w:r>
      <w:r>
        <w:rPr>
          <w:spacing w:val="-6"/>
          <w:sz w:val="24"/>
          <w:lang w:val="fr-FR"/>
        </w:rPr>
        <w:t>首领与国王全国理事会（</w:t>
      </w:r>
      <w:r>
        <w:rPr>
          <w:spacing w:val="-6"/>
          <w:sz w:val="24"/>
          <w:lang w:val="fr-FR"/>
        </w:rPr>
        <w:t>CNRB</w:t>
      </w:r>
      <w:r>
        <w:rPr>
          <w:spacing w:val="-6"/>
          <w:sz w:val="24"/>
          <w:lang w:val="fr-FR"/>
        </w:rPr>
        <w:t>）组织的这次小型首脑会议，是当年的第一次会议，来自博尔古省和阿里博利省以及贝宁其他省份传统地区酋长管辖区与王国的传统酋长与国王均参加了会议。这些小型首脑会议的结果对第六次国王年度首脑会议提出了建议，年度首脑会议负责处理每个传统地区居民特定的问题。</w:t>
      </w:r>
      <w:r>
        <w:rPr>
          <w:spacing w:val="-6"/>
          <w:sz w:val="24"/>
          <w:lang w:val="fr-FR"/>
        </w:rPr>
        <w:t>2000</w:t>
      </w:r>
      <w:r>
        <w:rPr>
          <w:spacing w:val="-6"/>
          <w:sz w:val="24"/>
          <w:lang w:val="fr-FR"/>
        </w:rPr>
        <w:t>年一共举行了四次小型首脑会议。</w:t>
      </w:r>
    </w:p>
    <w:p w:rsidR="00000000" w:rsidRDefault="00161DAD">
      <w:pPr>
        <w:spacing w:after="240" w:line="360" w:lineRule="atLeast"/>
        <w:rPr>
          <w:sz w:val="24"/>
          <w:lang w:val="fr-FR"/>
        </w:rPr>
      </w:pPr>
      <w:r>
        <w:rPr>
          <w:sz w:val="24"/>
          <w:lang w:val="fr-FR"/>
        </w:rPr>
        <w:t>293.</w:t>
      </w:r>
      <w:r>
        <w:rPr>
          <w:rFonts w:hint="eastAsia"/>
          <w:sz w:val="24"/>
          <w:lang w:val="fr-FR"/>
        </w:rPr>
        <w:t xml:space="preserve">  </w:t>
      </w:r>
      <w:r>
        <w:rPr>
          <w:b/>
          <w:bCs/>
          <w:sz w:val="24"/>
          <w:lang w:val="fr-FR"/>
        </w:rPr>
        <w:t>b</w:t>
      </w:r>
      <w:r>
        <w:rPr>
          <w:b/>
          <w:bCs/>
          <w:sz w:val="24"/>
          <w:lang w:val="fr-FR"/>
        </w:rPr>
        <w:t>）</w:t>
      </w:r>
      <w:r>
        <w:rPr>
          <w:bCs/>
          <w:sz w:val="24"/>
          <w:lang w:val="fr-FR"/>
        </w:rPr>
        <w:t>如同</w:t>
      </w:r>
      <w:r>
        <w:rPr>
          <w:sz w:val="24"/>
          <w:lang w:val="fr-FR"/>
        </w:rPr>
        <w:t>初次报告所明确指出的那样，中等职业和技术教育仍不属于享受免除学费措施的范围。但是，一些</w:t>
      </w:r>
      <w:r>
        <w:rPr>
          <w:rFonts w:hint="eastAsia"/>
          <w:sz w:val="24"/>
          <w:lang w:val="fr-FR"/>
        </w:rPr>
        <w:t>“</w:t>
      </w:r>
      <w:r>
        <w:rPr>
          <w:sz w:val="24"/>
          <w:lang w:val="fr-FR"/>
        </w:rPr>
        <w:t>女孩之家</w:t>
      </w:r>
      <w:r>
        <w:rPr>
          <w:rFonts w:hint="eastAsia"/>
          <w:sz w:val="24"/>
          <w:lang w:val="fr-FR"/>
        </w:rPr>
        <w:t>”</w:t>
      </w:r>
      <w:r>
        <w:rPr>
          <w:sz w:val="24"/>
          <w:lang w:val="fr-FR"/>
        </w:rPr>
        <w:t>允许村里的女孩寄宿在那里，并以较少的费用确保她们受教育。根据</w:t>
      </w:r>
      <w:r>
        <w:rPr>
          <w:sz w:val="24"/>
          <w:lang w:val="fr-FR"/>
        </w:rPr>
        <w:t>1998</w:t>
      </w:r>
      <w:r>
        <w:rPr>
          <w:sz w:val="24"/>
          <w:lang w:val="fr-FR"/>
        </w:rPr>
        <w:t>年</w:t>
      </w:r>
      <w:r>
        <w:rPr>
          <w:sz w:val="24"/>
          <w:lang w:val="fr-FR"/>
        </w:rPr>
        <w:t>9</w:t>
      </w:r>
      <w:r>
        <w:rPr>
          <w:sz w:val="24"/>
          <w:lang w:val="fr-FR"/>
        </w:rPr>
        <w:t>月</w:t>
      </w:r>
      <w:r>
        <w:rPr>
          <w:sz w:val="24"/>
          <w:lang w:val="fr-FR"/>
        </w:rPr>
        <w:t>25</w:t>
      </w:r>
      <w:r>
        <w:rPr>
          <w:sz w:val="24"/>
          <w:lang w:val="fr-FR"/>
        </w:rPr>
        <w:t>日颁布的第</w:t>
      </w:r>
      <w:r>
        <w:rPr>
          <w:sz w:val="24"/>
          <w:lang w:val="fr-FR"/>
        </w:rPr>
        <w:t>0057</w:t>
      </w:r>
      <w:r>
        <w:rPr>
          <w:sz w:val="24"/>
          <w:lang w:val="fr-FR"/>
        </w:rPr>
        <w:t>号决定，普通公立中学学费分摊比率的最高金额规定如下：</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贝宁学生：</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阿塔科拉省：</w:t>
      </w:r>
      <w:r>
        <w:rPr>
          <w:rFonts w:hint="eastAsia"/>
          <w:sz w:val="24"/>
          <w:lang w:val="fr-FR"/>
        </w:rPr>
        <w:tab/>
      </w:r>
      <w:r>
        <w:rPr>
          <w:sz w:val="24"/>
          <w:lang w:val="fr-FR"/>
        </w:rPr>
        <w:t>6</w:t>
      </w:r>
      <w:r>
        <w:rPr>
          <w:rFonts w:hint="eastAsia"/>
          <w:sz w:val="24"/>
          <w:lang w:val="fr-FR"/>
        </w:rPr>
        <w:t xml:space="preserve"> </w:t>
      </w:r>
      <w:r>
        <w:rPr>
          <w:sz w:val="24"/>
          <w:lang w:val="fr-FR"/>
        </w:rPr>
        <w:t>000</w:t>
      </w:r>
      <w:r>
        <w:rPr>
          <w:sz w:val="24"/>
          <w:lang w:val="fr-FR"/>
        </w:rPr>
        <w:t>非洲金融共同体法郎</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大西洋省：</w:t>
      </w:r>
      <w:r>
        <w:rPr>
          <w:rFonts w:hint="eastAsia"/>
          <w:sz w:val="24"/>
          <w:lang w:val="fr-FR"/>
        </w:rPr>
        <w:tab/>
      </w:r>
      <w:r>
        <w:rPr>
          <w:rFonts w:hint="eastAsia"/>
          <w:sz w:val="24"/>
          <w:lang w:val="fr-FR"/>
        </w:rPr>
        <w:tab/>
      </w:r>
      <w:r>
        <w:rPr>
          <w:sz w:val="24"/>
          <w:lang w:val="fr-FR"/>
        </w:rPr>
        <w:t>10</w:t>
      </w:r>
      <w:r>
        <w:rPr>
          <w:rFonts w:hint="eastAsia"/>
          <w:sz w:val="24"/>
          <w:lang w:val="fr-FR"/>
        </w:rPr>
        <w:t xml:space="preserve"> </w:t>
      </w:r>
      <w:r>
        <w:rPr>
          <w:sz w:val="24"/>
          <w:lang w:val="fr-FR"/>
        </w:rPr>
        <w:t>000</w:t>
      </w:r>
      <w:r>
        <w:rPr>
          <w:sz w:val="24"/>
          <w:lang w:val="fr-FR"/>
        </w:rPr>
        <w:t>非洲金融共同体法郎</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博尔古省：</w:t>
      </w:r>
      <w:r>
        <w:rPr>
          <w:rFonts w:hint="eastAsia"/>
          <w:sz w:val="24"/>
          <w:lang w:val="fr-FR"/>
        </w:rPr>
        <w:tab/>
      </w:r>
      <w:r>
        <w:rPr>
          <w:rFonts w:hint="eastAsia"/>
          <w:sz w:val="24"/>
          <w:lang w:val="fr-FR"/>
        </w:rPr>
        <w:tab/>
      </w:r>
      <w:r>
        <w:rPr>
          <w:sz w:val="24"/>
          <w:lang w:val="fr-FR"/>
        </w:rPr>
        <w:t>7</w:t>
      </w:r>
      <w:r>
        <w:rPr>
          <w:rFonts w:hint="eastAsia"/>
          <w:sz w:val="24"/>
          <w:lang w:val="fr-FR"/>
        </w:rPr>
        <w:t xml:space="preserve"> </w:t>
      </w:r>
      <w:r>
        <w:rPr>
          <w:sz w:val="24"/>
          <w:lang w:val="fr-FR"/>
        </w:rPr>
        <w:t>000</w:t>
      </w:r>
      <w:r>
        <w:rPr>
          <w:sz w:val="24"/>
          <w:lang w:val="fr-FR"/>
        </w:rPr>
        <w:t>非洲金融共同体法郎</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莫诺省：</w:t>
      </w:r>
      <w:r>
        <w:rPr>
          <w:rFonts w:hint="eastAsia"/>
          <w:sz w:val="24"/>
          <w:lang w:val="fr-FR"/>
        </w:rPr>
        <w:tab/>
      </w:r>
      <w:r>
        <w:rPr>
          <w:rFonts w:hint="eastAsia"/>
          <w:sz w:val="24"/>
          <w:lang w:val="fr-FR"/>
        </w:rPr>
        <w:tab/>
      </w:r>
      <w:r>
        <w:rPr>
          <w:sz w:val="24"/>
          <w:lang w:val="fr-FR"/>
        </w:rPr>
        <w:t>8</w:t>
      </w:r>
      <w:r>
        <w:rPr>
          <w:rFonts w:hint="eastAsia"/>
          <w:sz w:val="24"/>
          <w:lang w:val="fr-FR"/>
        </w:rPr>
        <w:t xml:space="preserve"> </w:t>
      </w:r>
      <w:r>
        <w:rPr>
          <w:sz w:val="24"/>
          <w:lang w:val="fr-FR"/>
        </w:rPr>
        <w:t>000</w:t>
      </w:r>
      <w:r>
        <w:rPr>
          <w:sz w:val="24"/>
          <w:lang w:val="fr-FR"/>
        </w:rPr>
        <w:t>非洲金融共同体法郎</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韦梅省：</w:t>
      </w:r>
      <w:r>
        <w:rPr>
          <w:sz w:val="24"/>
          <w:lang w:val="fr-FR"/>
        </w:rPr>
        <w:tab/>
      </w:r>
      <w:r>
        <w:rPr>
          <w:rFonts w:hint="eastAsia"/>
          <w:sz w:val="24"/>
          <w:lang w:val="fr-FR"/>
        </w:rPr>
        <w:tab/>
      </w:r>
      <w:r>
        <w:rPr>
          <w:sz w:val="24"/>
          <w:lang w:val="fr-FR"/>
        </w:rPr>
        <w:t>9</w:t>
      </w:r>
      <w:r>
        <w:rPr>
          <w:rFonts w:hint="eastAsia"/>
          <w:sz w:val="24"/>
          <w:lang w:val="fr-FR"/>
        </w:rPr>
        <w:t xml:space="preserve"> </w:t>
      </w:r>
      <w:r>
        <w:rPr>
          <w:sz w:val="24"/>
          <w:lang w:val="fr-FR"/>
        </w:rPr>
        <w:t>000</w:t>
      </w:r>
      <w:r>
        <w:rPr>
          <w:sz w:val="24"/>
          <w:lang w:val="fr-FR"/>
        </w:rPr>
        <w:t>非洲金融共同体法郎</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祖省：</w:t>
      </w:r>
      <w:r>
        <w:rPr>
          <w:rFonts w:hint="eastAsia"/>
          <w:sz w:val="24"/>
          <w:lang w:val="fr-FR"/>
        </w:rPr>
        <w:tab/>
      </w:r>
      <w:r>
        <w:rPr>
          <w:rFonts w:hint="eastAsia"/>
          <w:sz w:val="24"/>
          <w:lang w:val="fr-FR"/>
        </w:rPr>
        <w:tab/>
      </w:r>
      <w:r>
        <w:rPr>
          <w:rFonts w:hint="eastAsia"/>
          <w:sz w:val="24"/>
          <w:lang w:val="fr-FR"/>
        </w:rPr>
        <w:tab/>
      </w:r>
      <w:r>
        <w:rPr>
          <w:sz w:val="24"/>
          <w:lang w:val="fr-FR"/>
        </w:rPr>
        <w:t>8</w:t>
      </w:r>
      <w:r>
        <w:rPr>
          <w:rFonts w:hint="eastAsia"/>
          <w:sz w:val="24"/>
          <w:lang w:val="fr-FR"/>
        </w:rPr>
        <w:t xml:space="preserve"> </w:t>
      </w:r>
      <w:r>
        <w:rPr>
          <w:sz w:val="24"/>
          <w:lang w:val="fr-FR"/>
        </w:rPr>
        <w:t>200</w:t>
      </w:r>
      <w:r>
        <w:rPr>
          <w:sz w:val="24"/>
          <w:lang w:val="fr-FR"/>
        </w:rPr>
        <w:t>非洲金融共同体法郎</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外国学生</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初级中学：</w:t>
      </w:r>
      <w:r>
        <w:rPr>
          <w:sz w:val="24"/>
          <w:lang w:val="fr-FR"/>
        </w:rPr>
        <w:tab/>
      </w:r>
      <w:r>
        <w:rPr>
          <w:rFonts w:hint="eastAsia"/>
          <w:sz w:val="24"/>
          <w:lang w:val="fr-FR"/>
        </w:rPr>
        <w:tab/>
      </w:r>
      <w:r>
        <w:rPr>
          <w:sz w:val="24"/>
          <w:lang w:val="fr-FR"/>
        </w:rPr>
        <w:t>75 000</w:t>
      </w:r>
      <w:r>
        <w:rPr>
          <w:sz w:val="24"/>
          <w:lang w:val="fr-FR"/>
        </w:rPr>
        <w:t>非洲金融共同体法郎</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高级中学：</w:t>
      </w:r>
      <w:r>
        <w:rPr>
          <w:sz w:val="24"/>
          <w:lang w:val="fr-FR"/>
        </w:rPr>
        <w:tab/>
      </w:r>
      <w:r>
        <w:rPr>
          <w:rFonts w:hint="eastAsia"/>
          <w:sz w:val="24"/>
          <w:lang w:val="fr-FR"/>
        </w:rPr>
        <w:tab/>
      </w:r>
      <w:r>
        <w:rPr>
          <w:sz w:val="24"/>
          <w:lang w:val="fr-FR"/>
        </w:rPr>
        <w:t>100 000</w:t>
      </w:r>
      <w:r>
        <w:rPr>
          <w:sz w:val="24"/>
          <w:lang w:val="fr-FR"/>
        </w:rPr>
        <w:t>非洲金融共同体法郎</w:t>
      </w:r>
    </w:p>
    <w:p w:rsidR="00000000" w:rsidRDefault="00161DAD">
      <w:pPr>
        <w:spacing w:after="240" w:line="360" w:lineRule="atLeast"/>
        <w:rPr>
          <w:sz w:val="24"/>
          <w:lang w:val="fr-FR"/>
        </w:rPr>
      </w:pPr>
      <w:r>
        <w:rPr>
          <w:sz w:val="24"/>
          <w:lang w:val="fr-FR"/>
        </w:rPr>
        <w:t>294.</w:t>
      </w:r>
      <w:r>
        <w:rPr>
          <w:rFonts w:hint="eastAsia"/>
          <w:sz w:val="24"/>
          <w:lang w:val="fr-FR"/>
        </w:rPr>
        <w:t xml:space="preserve">  </w:t>
      </w:r>
      <w:r>
        <w:rPr>
          <w:sz w:val="24"/>
          <w:lang w:val="fr-FR"/>
        </w:rPr>
        <w:t>教员的子女均免除缴纳学费分摊额；行政管理人员和国家教</w:t>
      </w:r>
      <w:r>
        <w:rPr>
          <w:sz w:val="24"/>
          <w:lang w:val="fr-FR"/>
        </w:rPr>
        <w:t>育部门工作人员的子女免除上述规定金额的</w:t>
      </w:r>
      <w:r>
        <w:rPr>
          <w:sz w:val="24"/>
          <w:lang w:val="fr-FR"/>
        </w:rPr>
        <w:t>50%</w:t>
      </w:r>
      <w:r>
        <w:rPr>
          <w:sz w:val="24"/>
          <w:lang w:val="fr-FR"/>
        </w:rPr>
        <w:t>。</w:t>
      </w:r>
    </w:p>
    <w:p w:rsidR="00000000" w:rsidRDefault="00161DAD">
      <w:pPr>
        <w:spacing w:after="240" w:line="360" w:lineRule="atLeast"/>
        <w:rPr>
          <w:sz w:val="24"/>
          <w:lang w:val="fr-FR"/>
        </w:rPr>
      </w:pPr>
      <w:r>
        <w:rPr>
          <w:sz w:val="24"/>
          <w:lang w:val="fr-FR"/>
        </w:rPr>
        <w:t>295.</w:t>
      </w:r>
      <w:r>
        <w:rPr>
          <w:rFonts w:hint="eastAsia"/>
          <w:sz w:val="24"/>
          <w:lang w:val="fr-FR"/>
        </w:rPr>
        <w:t xml:space="preserve">  </w:t>
      </w:r>
      <w:r>
        <w:rPr>
          <w:sz w:val="24"/>
          <w:lang w:val="fr-FR"/>
        </w:rPr>
        <w:t>1998</w:t>
      </w:r>
      <w:r>
        <w:rPr>
          <w:rFonts w:hint="eastAsia"/>
          <w:sz w:val="24"/>
          <w:lang w:val="fr-FR"/>
        </w:rPr>
        <w:t>-</w:t>
      </w:r>
      <w:r>
        <w:rPr>
          <w:sz w:val="24"/>
          <w:lang w:val="fr-FR"/>
        </w:rPr>
        <w:t>2002</w:t>
      </w:r>
      <w:r>
        <w:rPr>
          <w:sz w:val="24"/>
          <w:lang w:val="fr-FR"/>
        </w:rPr>
        <w:t>年间公立和私立中学注册学生的变化情况如下表所示：</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24</w:t>
      </w:r>
      <w:r>
        <w:rPr>
          <w:sz w:val="24"/>
          <w:lang w:val="fr-FR"/>
        </w:rPr>
        <w:t>：</w:t>
      </w:r>
      <w:r>
        <w:rPr>
          <w:sz w:val="24"/>
          <w:lang w:val="fr-FR"/>
        </w:rPr>
        <w:t>1998</w:t>
      </w:r>
      <w:r>
        <w:rPr>
          <w:rFonts w:hint="eastAsia"/>
          <w:sz w:val="24"/>
          <w:lang w:val="fr-FR"/>
        </w:rPr>
        <w:t>-</w:t>
      </w:r>
      <w:r>
        <w:rPr>
          <w:sz w:val="24"/>
          <w:lang w:val="fr-FR"/>
        </w:rPr>
        <w:t>2002</w:t>
      </w:r>
      <w:r>
        <w:rPr>
          <w:sz w:val="24"/>
          <w:lang w:val="fr-FR"/>
        </w:rPr>
        <w:t>年间公立中学按性别开列的注册学生总数的变化情况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81"/>
        <w:gridCol w:w="1981"/>
        <w:gridCol w:w="1981"/>
        <w:gridCol w:w="1981"/>
      </w:tblGrid>
      <w:tr w:rsidR="00000000">
        <w:tc>
          <w:tcPr>
            <w:tcW w:w="1000" w:type="pct"/>
          </w:tcPr>
          <w:p w:rsidR="00000000" w:rsidRDefault="00161DAD">
            <w:pPr>
              <w:spacing w:line="360" w:lineRule="atLeast"/>
              <w:rPr>
                <w:sz w:val="24"/>
                <w:lang w:val="fr-FR"/>
              </w:rPr>
            </w:pPr>
            <w:r>
              <w:rPr>
                <w:sz w:val="24"/>
                <w:lang w:val="fr-FR"/>
              </w:rPr>
              <w:t>年份</w:t>
            </w:r>
          </w:p>
        </w:tc>
        <w:tc>
          <w:tcPr>
            <w:tcW w:w="1000" w:type="pct"/>
          </w:tcPr>
          <w:p w:rsidR="00000000" w:rsidRDefault="00161DAD">
            <w:pPr>
              <w:spacing w:line="360" w:lineRule="atLeast"/>
              <w:jc w:val="center"/>
              <w:rPr>
                <w:sz w:val="24"/>
                <w:lang w:val="fr-FR"/>
              </w:rPr>
            </w:pPr>
            <w:r>
              <w:rPr>
                <w:sz w:val="24"/>
                <w:lang w:val="fr-FR"/>
              </w:rPr>
              <w:t>男生</w:t>
            </w:r>
          </w:p>
        </w:tc>
        <w:tc>
          <w:tcPr>
            <w:tcW w:w="1000" w:type="pct"/>
          </w:tcPr>
          <w:p w:rsidR="00000000" w:rsidRDefault="00161DAD">
            <w:pPr>
              <w:spacing w:line="360" w:lineRule="atLeast"/>
              <w:jc w:val="center"/>
              <w:rPr>
                <w:sz w:val="24"/>
                <w:lang w:val="fr-FR"/>
              </w:rPr>
            </w:pPr>
            <w:r>
              <w:rPr>
                <w:sz w:val="24"/>
                <w:lang w:val="fr-FR"/>
              </w:rPr>
              <w:t>女生</w:t>
            </w:r>
          </w:p>
        </w:tc>
        <w:tc>
          <w:tcPr>
            <w:tcW w:w="1000" w:type="pct"/>
          </w:tcPr>
          <w:p w:rsidR="00000000" w:rsidRDefault="00161DAD">
            <w:pPr>
              <w:spacing w:line="360" w:lineRule="atLeast"/>
              <w:jc w:val="center"/>
              <w:rPr>
                <w:sz w:val="24"/>
                <w:lang w:val="fr-FR"/>
              </w:rPr>
            </w:pPr>
            <w:r>
              <w:rPr>
                <w:sz w:val="24"/>
                <w:lang w:val="fr-FR"/>
              </w:rPr>
              <w:t>合计</w:t>
            </w:r>
          </w:p>
        </w:tc>
        <w:tc>
          <w:tcPr>
            <w:tcW w:w="1000" w:type="pct"/>
          </w:tcPr>
          <w:p w:rsidR="00000000" w:rsidRDefault="00161DAD">
            <w:pPr>
              <w:spacing w:line="360" w:lineRule="atLeast"/>
              <w:jc w:val="center"/>
              <w:rPr>
                <w:sz w:val="24"/>
                <w:lang w:val="fr-FR"/>
              </w:rPr>
            </w:pPr>
            <w:r>
              <w:rPr>
                <w:sz w:val="24"/>
                <w:lang w:val="fr-FR"/>
              </w:rPr>
              <w:t>女生百分比</w:t>
            </w:r>
          </w:p>
        </w:tc>
      </w:tr>
      <w:tr w:rsidR="00000000">
        <w:tc>
          <w:tcPr>
            <w:tcW w:w="1000" w:type="pct"/>
          </w:tcPr>
          <w:p w:rsidR="00000000" w:rsidRDefault="00161DAD">
            <w:pPr>
              <w:spacing w:line="360" w:lineRule="atLeast"/>
              <w:rPr>
                <w:sz w:val="24"/>
                <w:lang w:val="fr-FR"/>
              </w:rPr>
            </w:pPr>
            <w:r>
              <w:rPr>
                <w:sz w:val="24"/>
                <w:lang w:val="fr-FR"/>
              </w:rPr>
              <w:t>1998</w:t>
            </w:r>
          </w:p>
        </w:tc>
        <w:tc>
          <w:tcPr>
            <w:tcW w:w="1000" w:type="pct"/>
          </w:tcPr>
          <w:p w:rsidR="00000000" w:rsidRDefault="00161DAD">
            <w:pPr>
              <w:spacing w:line="360" w:lineRule="atLeast"/>
              <w:jc w:val="center"/>
              <w:rPr>
                <w:sz w:val="24"/>
                <w:lang w:val="fr-FR"/>
              </w:rPr>
            </w:pPr>
            <w:r>
              <w:rPr>
                <w:sz w:val="24"/>
                <w:lang w:val="fr-FR"/>
              </w:rPr>
              <w:t>108 611</w:t>
            </w:r>
          </w:p>
        </w:tc>
        <w:tc>
          <w:tcPr>
            <w:tcW w:w="1000" w:type="pct"/>
          </w:tcPr>
          <w:p w:rsidR="00000000" w:rsidRDefault="00161DAD">
            <w:pPr>
              <w:spacing w:line="360" w:lineRule="atLeast"/>
              <w:jc w:val="center"/>
              <w:rPr>
                <w:sz w:val="24"/>
                <w:lang w:val="fr-FR"/>
              </w:rPr>
            </w:pPr>
            <w:r>
              <w:rPr>
                <w:sz w:val="24"/>
                <w:lang w:val="fr-FR"/>
              </w:rPr>
              <w:t>43 950</w:t>
            </w:r>
          </w:p>
        </w:tc>
        <w:tc>
          <w:tcPr>
            <w:tcW w:w="1000" w:type="pct"/>
          </w:tcPr>
          <w:p w:rsidR="00000000" w:rsidRDefault="00161DAD">
            <w:pPr>
              <w:spacing w:line="360" w:lineRule="atLeast"/>
              <w:jc w:val="center"/>
              <w:rPr>
                <w:sz w:val="24"/>
                <w:lang w:val="fr-FR"/>
              </w:rPr>
            </w:pPr>
            <w:r>
              <w:rPr>
                <w:sz w:val="24"/>
                <w:lang w:val="fr-FR"/>
              </w:rPr>
              <w:t>152 561</w:t>
            </w:r>
          </w:p>
        </w:tc>
        <w:tc>
          <w:tcPr>
            <w:tcW w:w="1000" w:type="pct"/>
          </w:tcPr>
          <w:p w:rsidR="00000000" w:rsidRDefault="00161DAD">
            <w:pPr>
              <w:spacing w:line="360" w:lineRule="atLeast"/>
              <w:jc w:val="center"/>
              <w:rPr>
                <w:sz w:val="24"/>
                <w:lang w:val="fr-FR"/>
              </w:rPr>
            </w:pPr>
            <w:r>
              <w:rPr>
                <w:sz w:val="24"/>
                <w:lang w:val="fr-FR"/>
              </w:rPr>
              <w:t>28.81%</w:t>
            </w:r>
          </w:p>
        </w:tc>
      </w:tr>
      <w:tr w:rsidR="00000000">
        <w:tc>
          <w:tcPr>
            <w:tcW w:w="1000" w:type="pct"/>
          </w:tcPr>
          <w:p w:rsidR="00000000" w:rsidRDefault="00161DAD">
            <w:pPr>
              <w:spacing w:line="360" w:lineRule="atLeast"/>
              <w:rPr>
                <w:sz w:val="24"/>
                <w:lang w:val="fr-FR"/>
              </w:rPr>
            </w:pPr>
            <w:r>
              <w:rPr>
                <w:sz w:val="24"/>
                <w:lang w:val="fr-FR"/>
              </w:rPr>
              <w:t>1999</w:t>
            </w:r>
          </w:p>
        </w:tc>
        <w:tc>
          <w:tcPr>
            <w:tcW w:w="1000" w:type="pct"/>
          </w:tcPr>
          <w:p w:rsidR="00000000" w:rsidRDefault="00161DAD">
            <w:pPr>
              <w:spacing w:line="360" w:lineRule="atLeast"/>
              <w:jc w:val="center"/>
              <w:rPr>
                <w:sz w:val="24"/>
                <w:lang w:val="fr-FR"/>
              </w:rPr>
            </w:pPr>
            <w:r>
              <w:rPr>
                <w:sz w:val="24"/>
                <w:lang w:val="fr-FR"/>
              </w:rPr>
              <w:t>119 379</w:t>
            </w:r>
          </w:p>
        </w:tc>
        <w:tc>
          <w:tcPr>
            <w:tcW w:w="1000" w:type="pct"/>
          </w:tcPr>
          <w:p w:rsidR="00000000" w:rsidRDefault="00161DAD">
            <w:pPr>
              <w:spacing w:line="360" w:lineRule="atLeast"/>
              <w:jc w:val="center"/>
              <w:rPr>
                <w:sz w:val="24"/>
                <w:lang w:val="fr-FR"/>
              </w:rPr>
            </w:pPr>
            <w:r>
              <w:rPr>
                <w:sz w:val="24"/>
                <w:lang w:val="fr-FR"/>
              </w:rPr>
              <w:t>47 817</w:t>
            </w:r>
          </w:p>
        </w:tc>
        <w:tc>
          <w:tcPr>
            <w:tcW w:w="1000" w:type="pct"/>
          </w:tcPr>
          <w:p w:rsidR="00000000" w:rsidRDefault="00161DAD">
            <w:pPr>
              <w:spacing w:line="360" w:lineRule="atLeast"/>
              <w:jc w:val="center"/>
              <w:rPr>
                <w:sz w:val="24"/>
                <w:lang w:val="fr-FR"/>
              </w:rPr>
            </w:pPr>
            <w:r>
              <w:rPr>
                <w:sz w:val="24"/>
                <w:lang w:val="fr-FR"/>
              </w:rPr>
              <w:t>167 196</w:t>
            </w:r>
          </w:p>
        </w:tc>
        <w:tc>
          <w:tcPr>
            <w:tcW w:w="1000" w:type="pct"/>
          </w:tcPr>
          <w:p w:rsidR="00000000" w:rsidRDefault="00161DAD">
            <w:pPr>
              <w:spacing w:line="360" w:lineRule="atLeast"/>
              <w:jc w:val="center"/>
              <w:rPr>
                <w:sz w:val="24"/>
                <w:lang w:val="fr-FR"/>
              </w:rPr>
            </w:pPr>
            <w:r>
              <w:rPr>
                <w:sz w:val="24"/>
                <w:lang w:val="fr-FR"/>
              </w:rPr>
              <w:t>28.60%</w:t>
            </w:r>
          </w:p>
        </w:tc>
      </w:tr>
      <w:tr w:rsidR="00000000">
        <w:tc>
          <w:tcPr>
            <w:tcW w:w="1000" w:type="pct"/>
          </w:tcPr>
          <w:p w:rsidR="00000000" w:rsidRDefault="00161DAD">
            <w:pPr>
              <w:spacing w:line="360" w:lineRule="atLeast"/>
              <w:rPr>
                <w:sz w:val="24"/>
                <w:lang w:val="fr-FR"/>
              </w:rPr>
            </w:pPr>
            <w:r>
              <w:rPr>
                <w:sz w:val="24"/>
                <w:lang w:val="fr-FR"/>
              </w:rPr>
              <w:t>2000</w:t>
            </w:r>
          </w:p>
        </w:tc>
        <w:tc>
          <w:tcPr>
            <w:tcW w:w="1000" w:type="pct"/>
          </w:tcPr>
          <w:p w:rsidR="00000000" w:rsidRDefault="00161DAD">
            <w:pPr>
              <w:spacing w:line="360" w:lineRule="atLeast"/>
              <w:jc w:val="center"/>
              <w:rPr>
                <w:sz w:val="24"/>
                <w:lang w:val="fr-FR"/>
              </w:rPr>
            </w:pPr>
            <w:r>
              <w:rPr>
                <w:sz w:val="24"/>
                <w:lang w:val="fr-FR"/>
              </w:rPr>
              <w:t>131 218</w:t>
            </w:r>
          </w:p>
        </w:tc>
        <w:tc>
          <w:tcPr>
            <w:tcW w:w="1000" w:type="pct"/>
          </w:tcPr>
          <w:p w:rsidR="00000000" w:rsidRDefault="00161DAD">
            <w:pPr>
              <w:spacing w:line="360" w:lineRule="atLeast"/>
              <w:jc w:val="center"/>
              <w:rPr>
                <w:sz w:val="24"/>
                <w:lang w:val="fr-FR"/>
              </w:rPr>
            </w:pPr>
            <w:r>
              <w:rPr>
                <w:sz w:val="24"/>
                <w:lang w:val="fr-FR"/>
              </w:rPr>
              <w:t>52 498</w:t>
            </w:r>
          </w:p>
        </w:tc>
        <w:tc>
          <w:tcPr>
            <w:tcW w:w="1000" w:type="pct"/>
          </w:tcPr>
          <w:p w:rsidR="00000000" w:rsidRDefault="00161DAD">
            <w:pPr>
              <w:spacing w:line="360" w:lineRule="atLeast"/>
              <w:jc w:val="center"/>
              <w:rPr>
                <w:sz w:val="24"/>
                <w:lang w:val="fr-FR"/>
              </w:rPr>
            </w:pPr>
            <w:r>
              <w:rPr>
                <w:sz w:val="24"/>
                <w:lang w:val="fr-FR"/>
              </w:rPr>
              <w:t>183 716</w:t>
            </w:r>
          </w:p>
        </w:tc>
        <w:tc>
          <w:tcPr>
            <w:tcW w:w="1000" w:type="pct"/>
          </w:tcPr>
          <w:p w:rsidR="00000000" w:rsidRDefault="00161DAD">
            <w:pPr>
              <w:spacing w:line="360" w:lineRule="atLeast"/>
              <w:jc w:val="center"/>
              <w:rPr>
                <w:sz w:val="24"/>
                <w:lang w:val="fr-FR"/>
              </w:rPr>
            </w:pPr>
            <w:r>
              <w:rPr>
                <w:sz w:val="24"/>
                <w:lang w:val="fr-FR"/>
              </w:rPr>
              <w:t>28 58%</w:t>
            </w:r>
          </w:p>
        </w:tc>
      </w:tr>
      <w:tr w:rsidR="00000000">
        <w:tc>
          <w:tcPr>
            <w:tcW w:w="1000" w:type="pct"/>
          </w:tcPr>
          <w:p w:rsidR="00000000" w:rsidRDefault="00161DAD">
            <w:pPr>
              <w:spacing w:line="360" w:lineRule="atLeast"/>
              <w:rPr>
                <w:sz w:val="24"/>
                <w:lang w:val="fr-FR"/>
              </w:rPr>
            </w:pPr>
            <w:r>
              <w:rPr>
                <w:sz w:val="24"/>
                <w:lang w:val="fr-FR"/>
              </w:rPr>
              <w:t>2001</w:t>
            </w:r>
          </w:p>
        </w:tc>
        <w:tc>
          <w:tcPr>
            <w:tcW w:w="1000" w:type="pct"/>
          </w:tcPr>
          <w:p w:rsidR="00000000" w:rsidRDefault="00161DAD">
            <w:pPr>
              <w:spacing w:line="360" w:lineRule="atLeast"/>
              <w:jc w:val="center"/>
              <w:rPr>
                <w:sz w:val="24"/>
                <w:lang w:val="fr-FR"/>
              </w:rPr>
            </w:pPr>
            <w:r>
              <w:rPr>
                <w:sz w:val="24"/>
                <w:lang w:val="fr-FR"/>
              </w:rPr>
              <w:t>143 474</w:t>
            </w:r>
          </w:p>
        </w:tc>
        <w:tc>
          <w:tcPr>
            <w:tcW w:w="1000" w:type="pct"/>
          </w:tcPr>
          <w:p w:rsidR="00000000" w:rsidRDefault="00161DAD">
            <w:pPr>
              <w:spacing w:line="360" w:lineRule="atLeast"/>
              <w:jc w:val="center"/>
              <w:rPr>
                <w:sz w:val="24"/>
                <w:lang w:val="fr-FR"/>
              </w:rPr>
            </w:pPr>
            <w:r>
              <w:rPr>
                <w:sz w:val="24"/>
                <w:lang w:val="fr-FR"/>
              </w:rPr>
              <w:t>59 015</w:t>
            </w:r>
          </w:p>
        </w:tc>
        <w:tc>
          <w:tcPr>
            <w:tcW w:w="1000" w:type="pct"/>
          </w:tcPr>
          <w:p w:rsidR="00000000" w:rsidRDefault="00161DAD">
            <w:pPr>
              <w:spacing w:line="360" w:lineRule="atLeast"/>
              <w:jc w:val="center"/>
              <w:rPr>
                <w:sz w:val="24"/>
                <w:lang w:val="fr-FR"/>
              </w:rPr>
            </w:pPr>
            <w:r>
              <w:rPr>
                <w:sz w:val="24"/>
                <w:lang w:val="fr-FR"/>
              </w:rPr>
              <w:t>202 489</w:t>
            </w:r>
          </w:p>
        </w:tc>
        <w:tc>
          <w:tcPr>
            <w:tcW w:w="1000" w:type="pct"/>
          </w:tcPr>
          <w:p w:rsidR="00000000" w:rsidRDefault="00161DAD">
            <w:pPr>
              <w:spacing w:line="360" w:lineRule="atLeast"/>
              <w:jc w:val="center"/>
              <w:rPr>
                <w:sz w:val="24"/>
                <w:lang w:val="fr-FR"/>
              </w:rPr>
            </w:pPr>
            <w:r>
              <w:rPr>
                <w:sz w:val="24"/>
                <w:lang w:val="fr-FR"/>
              </w:rPr>
              <w:t>29.14%</w:t>
            </w:r>
          </w:p>
        </w:tc>
      </w:tr>
      <w:tr w:rsidR="00000000">
        <w:tc>
          <w:tcPr>
            <w:tcW w:w="1000" w:type="pct"/>
          </w:tcPr>
          <w:p w:rsidR="00000000" w:rsidRDefault="00161DAD">
            <w:pPr>
              <w:spacing w:line="360" w:lineRule="atLeast"/>
              <w:rPr>
                <w:sz w:val="24"/>
                <w:lang w:val="fr-FR"/>
              </w:rPr>
            </w:pPr>
            <w:r>
              <w:rPr>
                <w:sz w:val="24"/>
                <w:lang w:val="fr-FR"/>
              </w:rPr>
              <w:t>2002</w:t>
            </w:r>
          </w:p>
        </w:tc>
        <w:tc>
          <w:tcPr>
            <w:tcW w:w="1000" w:type="pct"/>
          </w:tcPr>
          <w:p w:rsidR="00000000" w:rsidRDefault="00161DAD">
            <w:pPr>
              <w:spacing w:line="360" w:lineRule="atLeast"/>
              <w:jc w:val="center"/>
              <w:rPr>
                <w:sz w:val="24"/>
                <w:lang w:val="fr-FR"/>
              </w:rPr>
            </w:pPr>
            <w:r>
              <w:rPr>
                <w:sz w:val="24"/>
                <w:lang w:val="fr-FR"/>
              </w:rPr>
              <w:t>162 466</w:t>
            </w:r>
          </w:p>
        </w:tc>
        <w:tc>
          <w:tcPr>
            <w:tcW w:w="1000" w:type="pct"/>
          </w:tcPr>
          <w:p w:rsidR="00000000" w:rsidRDefault="00161DAD">
            <w:pPr>
              <w:spacing w:line="360" w:lineRule="atLeast"/>
              <w:jc w:val="center"/>
              <w:rPr>
                <w:sz w:val="24"/>
                <w:lang w:val="fr-FR"/>
              </w:rPr>
            </w:pPr>
            <w:r>
              <w:rPr>
                <w:sz w:val="24"/>
                <w:lang w:val="fr-FR"/>
              </w:rPr>
              <w:t>68 883</w:t>
            </w:r>
          </w:p>
        </w:tc>
        <w:tc>
          <w:tcPr>
            <w:tcW w:w="1000" w:type="pct"/>
          </w:tcPr>
          <w:p w:rsidR="00000000" w:rsidRDefault="00161DAD">
            <w:pPr>
              <w:spacing w:line="360" w:lineRule="atLeast"/>
              <w:jc w:val="center"/>
              <w:rPr>
                <w:sz w:val="24"/>
                <w:lang w:val="fr-FR"/>
              </w:rPr>
            </w:pPr>
            <w:r>
              <w:rPr>
                <w:sz w:val="24"/>
                <w:lang w:val="fr-FR"/>
              </w:rPr>
              <w:t>231 349</w:t>
            </w:r>
          </w:p>
        </w:tc>
        <w:tc>
          <w:tcPr>
            <w:tcW w:w="1000" w:type="pct"/>
          </w:tcPr>
          <w:p w:rsidR="00000000" w:rsidRDefault="00161DAD">
            <w:pPr>
              <w:spacing w:line="360" w:lineRule="atLeast"/>
              <w:jc w:val="center"/>
              <w:rPr>
                <w:sz w:val="24"/>
                <w:lang w:val="fr-FR"/>
              </w:rPr>
            </w:pPr>
            <w:r>
              <w:rPr>
                <w:sz w:val="24"/>
                <w:lang w:val="fr-FR"/>
              </w:rPr>
              <w:t>29.77%</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：中等教育司</w:t>
      </w:r>
      <w:r>
        <w:rPr>
          <w:sz w:val="24"/>
          <w:lang w:val="fr-FR"/>
        </w:rPr>
        <w:t>/</w:t>
      </w:r>
      <w:r>
        <w:rPr>
          <w:sz w:val="24"/>
          <w:lang w:val="fr-FR"/>
        </w:rPr>
        <w:t>初级与中等教育部</w:t>
      </w:r>
      <w:r>
        <w:rPr>
          <w:rFonts w:hint="eastAsia"/>
          <w:sz w:val="24"/>
          <w:lang w:val="fr-FR"/>
        </w:rPr>
        <w:t>，</w:t>
      </w:r>
      <w:r>
        <w:rPr>
          <w:sz w:val="24"/>
          <w:lang w:val="fr-FR"/>
        </w:rPr>
        <w:t>波多诺伏市</w:t>
      </w:r>
      <w:r>
        <w:rPr>
          <w:rFonts w:hint="eastAsia"/>
          <w:sz w:val="24"/>
          <w:lang w:val="fr-FR"/>
        </w:rPr>
        <w:t>，</w:t>
      </w:r>
      <w:r>
        <w:rPr>
          <w:sz w:val="24"/>
          <w:lang w:val="fr-FR"/>
        </w:rPr>
        <w:t>贝宁。</w:t>
      </w:r>
    </w:p>
    <w:p w:rsidR="00000000" w:rsidRDefault="00161DAD">
      <w:pPr>
        <w:spacing w:after="240" w:line="360" w:lineRule="atLeast"/>
        <w:rPr>
          <w:sz w:val="24"/>
          <w:lang w:val="fr-FR"/>
        </w:rPr>
      </w:pPr>
      <w:r>
        <w:rPr>
          <w:rFonts w:ascii="SimHei" w:eastAsia="SimHei"/>
          <w:sz w:val="24"/>
          <w:u w:val="single"/>
          <w:lang w:val="fr-FR"/>
        </w:rPr>
        <w:br w:type="page"/>
      </w:r>
      <w:r>
        <w:rPr>
          <w:rFonts w:ascii="SimHei" w:eastAsia="SimHei"/>
          <w:sz w:val="24"/>
          <w:u w:val="single"/>
          <w:lang w:val="fr-FR"/>
        </w:rPr>
        <w:t>表</w:t>
      </w:r>
      <w:r>
        <w:rPr>
          <w:rFonts w:ascii="SimHei" w:eastAsia="SimHei"/>
          <w:sz w:val="24"/>
          <w:u w:val="single"/>
          <w:lang w:val="fr-FR"/>
        </w:rPr>
        <w:t>25</w:t>
      </w:r>
      <w:r>
        <w:rPr>
          <w:sz w:val="24"/>
          <w:lang w:val="fr-FR"/>
        </w:rPr>
        <w:t>：</w:t>
      </w:r>
      <w:r>
        <w:rPr>
          <w:sz w:val="24"/>
          <w:lang w:val="fr-FR"/>
        </w:rPr>
        <w:t>1998</w:t>
      </w:r>
      <w:r>
        <w:rPr>
          <w:rFonts w:hint="eastAsia"/>
          <w:sz w:val="24"/>
          <w:lang w:val="fr-FR"/>
        </w:rPr>
        <w:t>-</w:t>
      </w:r>
      <w:r>
        <w:rPr>
          <w:sz w:val="24"/>
          <w:lang w:val="fr-FR"/>
        </w:rPr>
        <w:t>2002</w:t>
      </w:r>
      <w:r>
        <w:rPr>
          <w:sz w:val="24"/>
          <w:lang w:val="fr-FR"/>
        </w:rPr>
        <w:t>年间私立中学按性别开列的注册学生总数的变化情况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81"/>
        <w:gridCol w:w="1981"/>
        <w:gridCol w:w="1981"/>
        <w:gridCol w:w="1981"/>
      </w:tblGrid>
      <w:tr w:rsidR="00000000">
        <w:tc>
          <w:tcPr>
            <w:tcW w:w="1000" w:type="pct"/>
          </w:tcPr>
          <w:p w:rsidR="00000000" w:rsidRDefault="00161DAD">
            <w:pPr>
              <w:spacing w:line="360" w:lineRule="atLeast"/>
              <w:rPr>
                <w:sz w:val="24"/>
                <w:lang w:val="fr-FR"/>
              </w:rPr>
            </w:pPr>
            <w:r>
              <w:rPr>
                <w:sz w:val="24"/>
                <w:lang w:val="fr-FR"/>
              </w:rPr>
              <w:t>年份</w:t>
            </w:r>
          </w:p>
        </w:tc>
        <w:tc>
          <w:tcPr>
            <w:tcW w:w="1000" w:type="pct"/>
          </w:tcPr>
          <w:p w:rsidR="00000000" w:rsidRDefault="00161DAD">
            <w:pPr>
              <w:pStyle w:val="Date"/>
              <w:adjustRightInd/>
              <w:spacing w:line="360" w:lineRule="atLeast"/>
              <w:jc w:val="center"/>
              <w:textAlignment w:val="auto"/>
              <w:rPr>
                <w:kern w:val="2"/>
                <w:sz w:val="24"/>
                <w:szCs w:val="24"/>
                <w:lang w:val="fr-FR"/>
              </w:rPr>
            </w:pPr>
            <w:r>
              <w:rPr>
                <w:kern w:val="2"/>
                <w:sz w:val="24"/>
                <w:szCs w:val="24"/>
                <w:lang w:val="fr-FR"/>
              </w:rPr>
              <w:t>男生</w:t>
            </w:r>
          </w:p>
        </w:tc>
        <w:tc>
          <w:tcPr>
            <w:tcW w:w="1000" w:type="pct"/>
          </w:tcPr>
          <w:p w:rsidR="00000000" w:rsidRDefault="00161DAD">
            <w:pPr>
              <w:spacing w:line="360" w:lineRule="atLeast"/>
              <w:jc w:val="center"/>
              <w:rPr>
                <w:sz w:val="24"/>
                <w:lang w:val="fr-FR"/>
              </w:rPr>
            </w:pPr>
            <w:r>
              <w:rPr>
                <w:sz w:val="24"/>
                <w:lang w:val="fr-FR"/>
              </w:rPr>
              <w:t>女生</w:t>
            </w:r>
          </w:p>
        </w:tc>
        <w:tc>
          <w:tcPr>
            <w:tcW w:w="1000" w:type="pct"/>
          </w:tcPr>
          <w:p w:rsidR="00000000" w:rsidRDefault="00161DAD">
            <w:pPr>
              <w:spacing w:line="360" w:lineRule="atLeast"/>
              <w:jc w:val="center"/>
              <w:rPr>
                <w:sz w:val="24"/>
                <w:lang w:val="fr-FR"/>
              </w:rPr>
            </w:pPr>
            <w:r>
              <w:rPr>
                <w:sz w:val="24"/>
                <w:lang w:val="fr-FR"/>
              </w:rPr>
              <w:t>合计</w:t>
            </w:r>
          </w:p>
        </w:tc>
        <w:tc>
          <w:tcPr>
            <w:tcW w:w="1000" w:type="pct"/>
          </w:tcPr>
          <w:p w:rsidR="00000000" w:rsidRDefault="00161DAD">
            <w:pPr>
              <w:spacing w:line="360" w:lineRule="atLeast"/>
              <w:jc w:val="center"/>
              <w:rPr>
                <w:sz w:val="24"/>
                <w:lang w:val="fr-FR"/>
              </w:rPr>
            </w:pPr>
            <w:r>
              <w:rPr>
                <w:sz w:val="24"/>
                <w:lang w:val="fr-FR"/>
              </w:rPr>
              <w:t>女生百分比</w:t>
            </w:r>
          </w:p>
        </w:tc>
      </w:tr>
      <w:tr w:rsidR="00000000">
        <w:tc>
          <w:tcPr>
            <w:tcW w:w="1000" w:type="pct"/>
          </w:tcPr>
          <w:p w:rsidR="00000000" w:rsidRDefault="00161DAD">
            <w:pPr>
              <w:spacing w:line="360" w:lineRule="atLeast"/>
              <w:rPr>
                <w:sz w:val="24"/>
                <w:lang w:val="fr-FR"/>
              </w:rPr>
            </w:pPr>
            <w:r>
              <w:rPr>
                <w:sz w:val="24"/>
                <w:lang w:val="fr-FR"/>
              </w:rPr>
              <w:t>1998</w:t>
            </w:r>
          </w:p>
        </w:tc>
        <w:tc>
          <w:tcPr>
            <w:tcW w:w="1000" w:type="pct"/>
          </w:tcPr>
          <w:p w:rsidR="00000000" w:rsidRDefault="00161DAD">
            <w:pPr>
              <w:spacing w:line="360" w:lineRule="atLeast"/>
              <w:jc w:val="center"/>
              <w:rPr>
                <w:sz w:val="24"/>
                <w:lang w:val="fr-FR"/>
              </w:rPr>
            </w:pPr>
            <w:r>
              <w:rPr>
                <w:sz w:val="24"/>
                <w:lang w:val="fr-FR"/>
              </w:rPr>
              <w:t>8 849</w:t>
            </w:r>
          </w:p>
        </w:tc>
        <w:tc>
          <w:tcPr>
            <w:tcW w:w="1000" w:type="pct"/>
          </w:tcPr>
          <w:p w:rsidR="00000000" w:rsidRDefault="00161DAD">
            <w:pPr>
              <w:spacing w:line="360" w:lineRule="atLeast"/>
              <w:jc w:val="center"/>
              <w:rPr>
                <w:sz w:val="24"/>
                <w:lang w:val="fr-FR"/>
              </w:rPr>
            </w:pPr>
            <w:r>
              <w:rPr>
                <w:sz w:val="24"/>
                <w:lang w:val="fr-FR"/>
              </w:rPr>
              <w:t>7 616</w:t>
            </w:r>
          </w:p>
        </w:tc>
        <w:tc>
          <w:tcPr>
            <w:tcW w:w="1000" w:type="pct"/>
          </w:tcPr>
          <w:p w:rsidR="00000000" w:rsidRDefault="00161DAD">
            <w:pPr>
              <w:spacing w:line="360" w:lineRule="atLeast"/>
              <w:jc w:val="center"/>
              <w:rPr>
                <w:sz w:val="24"/>
                <w:lang w:val="fr-FR"/>
              </w:rPr>
            </w:pPr>
            <w:r>
              <w:rPr>
                <w:sz w:val="24"/>
                <w:lang w:val="fr-FR"/>
              </w:rPr>
              <w:t>16 465</w:t>
            </w:r>
          </w:p>
        </w:tc>
        <w:tc>
          <w:tcPr>
            <w:tcW w:w="1000" w:type="pct"/>
          </w:tcPr>
          <w:p w:rsidR="00000000" w:rsidRDefault="00161DAD">
            <w:pPr>
              <w:spacing w:line="360" w:lineRule="atLeast"/>
              <w:jc w:val="center"/>
              <w:rPr>
                <w:sz w:val="24"/>
                <w:lang w:val="fr-FR"/>
              </w:rPr>
            </w:pPr>
            <w:r>
              <w:rPr>
                <w:sz w:val="24"/>
                <w:lang w:val="fr-FR"/>
              </w:rPr>
              <w:t>42.26%</w:t>
            </w:r>
          </w:p>
        </w:tc>
      </w:tr>
      <w:tr w:rsidR="00000000">
        <w:tc>
          <w:tcPr>
            <w:tcW w:w="1000" w:type="pct"/>
          </w:tcPr>
          <w:p w:rsidR="00000000" w:rsidRDefault="00161DAD">
            <w:pPr>
              <w:spacing w:line="360" w:lineRule="atLeast"/>
              <w:rPr>
                <w:sz w:val="24"/>
                <w:lang w:val="fr-FR"/>
              </w:rPr>
            </w:pPr>
            <w:r>
              <w:rPr>
                <w:sz w:val="24"/>
                <w:lang w:val="fr-FR"/>
              </w:rPr>
              <w:t>1999</w:t>
            </w:r>
          </w:p>
        </w:tc>
        <w:tc>
          <w:tcPr>
            <w:tcW w:w="1000" w:type="pct"/>
          </w:tcPr>
          <w:p w:rsidR="00000000" w:rsidRDefault="00161DAD">
            <w:pPr>
              <w:spacing w:line="360" w:lineRule="atLeast"/>
              <w:jc w:val="center"/>
              <w:rPr>
                <w:sz w:val="24"/>
                <w:lang w:val="fr-FR"/>
              </w:rPr>
            </w:pPr>
            <w:r>
              <w:rPr>
                <w:sz w:val="24"/>
                <w:lang w:val="fr-FR"/>
              </w:rPr>
              <w:t>11 314</w:t>
            </w:r>
          </w:p>
        </w:tc>
        <w:tc>
          <w:tcPr>
            <w:tcW w:w="1000" w:type="pct"/>
          </w:tcPr>
          <w:p w:rsidR="00000000" w:rsidRDefault="00161DAD">
            <w:pPr>
              <w:spacing w:line="360" w:lineRule="atLeast"/>
              <w:jc w:val="center"/>
              <w:rPr>
                <w:sz w:val="24"/>
                <w:lang w:val="fr-FR"/>
              </w:rPr>
            </w:pPr>
            <w:r>
              <w:rPr>
                <w:sz w:val="24"/>
                <w:lang w:val="fr-FR"/>
              </w:rPr>
              <w:t>9 525</w:t>
            </w:r>
          </w:p>
        </w:tc>
        <w:tc>
          <w:tcPr>
            <w:tcW w:w="1000" w:type="pct"/>
          </w:tcPr>
          <w:p w:rsidR="00000000" w:rsidRDefault="00161DAD">
            <w:pPr>
              <w:spacing w:line="360" w:lineRule="atLeast"/>
              <w:jc w:val="center"/>
              <w:rPr>
                <w:sz w:val="24"/>
                <w:lang w:val="fr-FR"/>
              </w:rPr>
            </w:pPr>
            <w:r>
              <w:rPr>
                <w:sz w:val="24"/>
                <w:lang w:val="fr-FR"/>
              </w:rPr>
              <w:t>20 839</w:t>
            </w:r>
          </w:p>
        </w:tc>
        <w:tc>
          <w:tcPr>
            <w:tcW w:w="1000" w:type="pct"/>
          </w:tcPr>
          <w:p w:rsidR="00000000" w:rsidRDefault="00161DAD">
            <w:pPr>
              <w:spacing w:line="360" w:lineRule="atLeast"/>
              <w:jc w:val="center"/>
              <w:rPr>
                <w:sz w:val="24"/>
                <w:lang w:val="fr-FR"/>
              </w:rPr>
            </w:pPr>
            <w:r>
              <w:rPr>
                <w:sz w:val="24"/>
                <w:lang w:val="fr-FR"/>
              </w:rPr>
              <w:t>45.71%</w:t>
            </w:r>
          </w:p>
        </w:tc>
      </w:tr>
      <w:tr w:rsidR="00000000">
        <w:tc>
          <w:tcPr>
            <w:tcW w:w="1000" w:type="pct"/>
          </w:tcPr>
          <w:p w:rsidR="00000000" w:rsidRDefault="00161DAD">
            <w:pPr>
              <w:spacing w:line="360" w:lineRule="atLeast"/>
              <w:rPr>
                <w:sz w:val="24"/>
                <w:lang w:val="fr-FR"/>
              </w:rPr>
            </w:pPr>
            <w:r>
              <w:rPr>
                <w:sz w:val="24"/>
                <w:lang w:val="fr-FR"/>
              </w:rPr>
              <w:t>2000</w:t>
            </w:r>
          </w:p>
        </w:tc>
        <w:tc>
          <w:tcPr>
            <w:tcW w:w="1000" w:type="pct"/>
          </w:tcPr>
          <w:p w:rsidR="00000000" w:rsidRDefault="00161DAD">
            <w:pPr>
              <w:spacing w:line="360" w:lineRule="atLeast"/>
              <w:jc w:val="center"/>
              <w:rPr>
                <w:sz w:val="24"/>
                <w:lang w:val="fr-FR"/>
              </w:rPr>
            </w:pPr>
            <w:r>
              <w:rPr>
                <w:sz w:val="24"/>
                <w:lang w:val="fr-FR"/>
              </w:rPr>
              <w:t>13 787</w:t>
            </w:r>
          </w:p>
        </w:tc>
        <w:tc>
          <w:tcPr>
            <w:tcW w:w="1000" w:type="pct"/>
          </w:tcPr>
          <w:p w:rsidR="00000000" w:rsidRDefault="00161DAD">
            <w:pPr>
              <w:spacing w:line="360" w:lineRule="atLeast"/>
              <w:jc w:val="center"/>
              <w:rPr>
                <w:sz w:val="24"/>
                <w:lang w:val="fr-FR"/>
              </w:rPr>
            </w:pPr>
            <w:r>
              <w:rPr>
                <w:sz w:val="24"/>
                <w:lang w:val="fr-FR"/>
              </w:rPr>
              <w:t>11 382</w:t>
            </w:r>
          </w:p>
        </w:tc>
        <w:tc>
          <w:tcPr>
            <w:tcW w:w="1000" w:type="pct"/>
          </w:tcPr>
          <w:p w:rsidR="00000000" w:rsidRDefault="00161DAD">
            <w:pPr>
              <w:spacing w:line="360" w:lineRule="atLeast"/>
              <w:jc w:val="center"/>
              <w:rPr>
                <w:sz w:val="24"/>
                <w:lang w:val="fr-FR"/>
              </w:rPr>
            </w:pPr>
            <w:r>
              <w:rPr>
                <w:sz w:val="24"/>
                <w:lang w:val="fr-FR"/>
              </w:rPr>
              <w:t>25 169</w:t>
            </w:r>
          </w:p>
        </w:tc>
        <w:tc>
          <w:tcPr>
            <w:tcW w:w="1000" w:type="pct"/>
          </w:tcPr>
          <w:p w:rsidR="00000000" w:rsidRDefault="00161DAD">
            <w:pPr>
              <w:spacing w:line="360" w:lineRule="atLeast"/>
              <w:jc w:val="center"/>
              <w:rPr>
                <w:sz w:val="24"/>
                <w:lang w:val="fr-FR"/>
              </w:rPr>
            </w:pPr>
            <w:r>
              <w:rPr>
                <w:sz w:val="24"/>
                <w:lang w:val="fr-FR"/>
              </w:rPr>
              <w:t>45.22%</w:t>
            </w:r>
          </w:p>
        </w:tc>
      </w:tr>
      <w:tr w:rsidR="00000000">
        <w:tc>
          <w:tcPr>
            <w:tcW w:w="1000" w:type="pct"/>
          </w:tcPr>
          <w:p w:rsidR="00000000" w:rsidRDefault="00161DAD">
            <w:pPr>
              <w:spacing w:line="360" w:lineRule="atLeast"/>
              <w:rPr>
                <w:sz w:val="24"/>
                <w:lang w:val="fr-FR"/>
              </w:rPr>
            </w:pPr>
            <w:r>
              <w:rPr>
                <w:sz w:val="24"/>
                <w:lang w:val="fr-FR"/>
              </w:rPr>
              <w:t>2001</w:t>
            </w:r>
          </w:p>
        </w:tc>
        <w:tc>
          <w:tcPr>
            <w:tcW w:w="1000" w:type="pct"/>
          </w:tcPr>
          <w:p w:rsidR="00000000" w:rsidRDefault="00161DAD">
            <w:pPr>
              <w:spacing w:line="360" w:lineRule="atLeast"/>
              <w:jc w:val="center"/>
              <w:rPr>
                <w:sz w:val="24"/>
                <w:lang w:val="fr-FR"/>
              </w:rPr>
            </w:pPr>
            <w:r>
              <w:rPr>
                <w:sz w:val="24"/>
                <w:lang w:val="fr-FR"/>
              </w:rPr>
              <w:t>16 716</w:t>
            </w:r>
          </w:p>
        </w:tc>
        <w:tc>
          <w:tcPr>
            <w:tcW w:w="1000" w:type="pct"/>
          </w:tcPr>
          <w:p w:rsidR="00000000" w:rsidRDefault="00161DAD">
            <w:pPr>
              <w:spacing w:line="360" w:lineRule="atLeast"/>
              <w:jc w:val="center"/>
              <w:rPr>
                <w:sz w:val="24"/>
                <w:lang w:val="fr-FR"/>
              </w:rPr>
            </w:pPr>
            <w:r>
              <w:rPr>
                <w:sz w:val="24"/>
                <w:lang w:val="fr-FR"/>
              </w:rPr>
              <w:t>13 972</w:t>
            </w:r>
          </w:p>
        </w:tc>
        <w:tc>
          <w:tcPr>
            <w:tcW w:w="1000" w:type="pct"/>
          </w:tcPr>
          <w:p w:rsidR="00000000" w:rsidRDefault="00161DAD">
            <w:pPr>
              <w:spacing w:line="360" w:lineRule="atLeast"/>
              <w:jc w:val="center"/>
              <w:rPr>
                <w:sz w:val="24"/>
                <w:lang w:val="fr-FR"/>
              </w:rPr>
            </w:pPr>
            <w:r>
              <w:rPr>
                <w:sz w:val="24"/>
                <w:lang w:val="fr-FR"/>
              </w:rPr>
              <w:t>30 688</w:t>
            </w:r>
          </w:p>
        </w:tc>
        <w:tc>
          <w:tcPr>
            <w:tcW w:w="1000" w:type="pct"/>
          </w:tcPr>
          <w:p w:rsidR="00000000" w:rsidRDefault="00161DAD">
            <w:pPr>
              <w:spacing w:line="360" w:lineRule="atLeast"/>
              <w:jc w:val="center"/>
              <w:rPr>
                <w:sz w:val="24"/>
                <w:lang w:val="fr-FR"/>
              </w:rPr>
            </w:pPr>
            <w:r>
              <w:rPr>
                <w:sz w:val="24"/>
                <w:lang w:val="fr-FR"/>
              </w:rPr>
              <w:t>45.53%</w:t>
            </w:r>
          </w:p>
        </w:tc>
      </w:tr>
      <w:tr w:rsidR="00000000">
        <w:tc>
          <w:tcPr>
            <w:tcW w:w="1000" w:type="pct"/>
          </w:tcPr>
          <w:p w:rsidR="00000000" w:rsidRDefault="00161DAD">
            <w:pPr>
              <w:spacing w:line="360" w:lineRule="atLeast"/>
              <w:rPr>
                <w:sz w:val="24"/>
                <w:lang w:val="fr-FR"/>
              </w:rPr>
            </w:pPr>
            <w:r>
              <w:rPr>
                <w:sz w:val="24"/>
                <w:lang w:val="fr-FR"/>
              </w:rPr>
              <w:t>2002</w:t>
            </w:r>
          </w:p>
        </w:tc>
        <w:tc>
          <w:tcPr>
            <w:tcW w:w="1000" w:type="pct"/>
          </w:tcPr>
          <w:p w:rsidR="00000000" w:rsidRDefault="00161DAD">
            <w:pPr>
              <w:spacing w:line="360" w:lineRule="atLeast"/>
              <w:jc w:val="center"/>
              <w:rPr>
                <w:sz w:val="24"/>
                <w:lang w:val="fr-FR"/>
              </w:rPr>
            </w:pPr>
            <w:r>
              <w:rPr>
                <w:sz w:val="24"/>
                <w:lang w:val="fr-FR"/>
              </w:rPr>
              <w:t>17 196</w:t>
            </w:r>
          </w:p>
        </w:tc>
        <w:tc>
          <w:tcPr>
            <w:tcW w:w="1000" w:type="pct"/>
          </w:tcPr>
          <w:p w:rsidR="00000000" w:rsidRDefault="00161DAD">
            <w:pPr>
              <w:spacing w:line="360" w:lineRule="atLeast"/>
              <w:jc w:val="center"/>
              <w:rPr>
                <w:sz w:val="24"/>
                <w:lang w:val="fr-FR"/>
              </w:rPr>
            </w:pPr>
            <w:r>
              <w:rPr>
                <w:sz w:val="24"/>
                <w:lang w:val="fr-FR"/>
              </w:rPr>
              <w:t>14 405</w:t>
            </w:r>
          </w:p>
        </w:tc>
        <w:tc>
          <w:tcPr>
            <w:tcW w:w="1000" w:type="pct"/>
          </w:tcPr>
          <w:p w:rsidR="00000000" w:rsidRDefault="00161DAD">
            <w:pPr>
              <w:spacing w:line="360" w:lineRule="atLeast"/>
              <w:jc w:val="center"/>
              <w:rPr>
                <w:sz w:val="24"/>
                <w:lang w:val="fr-FR"/>
              </w:rPr>
            </w:pPr>
            <w:r>
              <w:rPr>
                <w:sz w:val="24"/>
                <w:lang w:val="fr-FR"/>
              </w:rPr>
              <w:t>31 601</w:t>
            </w:r>
          </w:p>
        </w:tc>
        <w:tc>
          <w:tcPr>
            <w:tcW w:w="1000" w:type="pct"/>
          </w:tcPr>
          <w:p w:rsidR="00000000" w:rsidRDefault="00161DAD">
            <w:pPr>
              <w:spacing w:line="360" w:lineRule="atLeast"/>
              <w:jc w:val="center"/>
              <w:rPr>
                <w:sz w:val="24"/>
                <w:lang w:val="fr-FR"/>
              </w:rPr>
            </w:pPr>
            <w:r>
              <w:rPr>
                <w:sz w:val="24"/>
                <w:lang w:val="fr-FR"/>
              </w:rPr>
              <w:t>45.58%</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：中等教育司</w:t>
      </w:r>
      <w:r>
        <w:rPr>
          <w:sz w:val="24"/>
          <w:lang w:val="fr-FR"/>
        </w:rPr>
        <w:t>/</w:t>
      </w:r>
      <w:r>
        <w:rPr>
          <w:sz w:val="24"/>
          <w:lang w:val="fr-FR"/>
        </w:rPr>
        <w:t>初级与中等教育部</w:t>
      </w:r>
      <w:r>
        <w:rPr>
          <w:rFonts w:hint="eastAsia"/>
          <w:sz w:val="24"/>
          <w:lang w:val="fr-FR"/>
        </w:rPr>
        <w:t>，</w:t>
      </w:r>
      <w:r>
        <w:rPr>
          <w:sz w:val="24"/>
          <w:lang w:val="fr-FR"/>
        </w:rPr>
        <w:t>波多诺伏市</w:t>
      </w:r>
      <w:r>
        <w:rPr>
          <w:rFonts w:hint="eastAsia"/>
          <w:sz w:val="24"/>
          <w:lang w:val="fr-FR"/>
        </w:rPr>
        <w:t>，</w:t>
      </w:r>
      <w:r>
        <w:rPr>
          <w:sz w:val="24"/>
          <w:lang w:val="fr-FR"/>
        </w:rPr>
        <w:t>贝宁。</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26</w:t>
      </w:r>
      <w:r>
        <w:rPr>
          <w:sz w:val="24"/>
          <w:lang w:val="fr-FR"/>
        </w:rPr>
        <w:t>：</w:t>
      </w:r>
      <w:r>
        <w:rPr>
          <w:sz w:val="24"/>
          <w:lang w:val="fr-FR"/>
        </w:rPr>
        <w:t>CEPE</w:t>
      </w:r>
      <w:r>
        <w:rPr>
          <w:sz w:val="24"/>
          <w:lang w:val="fr-FR"/>
        </w:rPr>
        <w:t>和</w:t>
      </w:r>
      <w:r>
        <w:rPr>
          <w:sz w:val="24"/>
          <w:lang w:val="fr-FR"/>
        </w:rPr>
        <w:t>BEPC</w:t>
      </w:r>
      <w:r>
        <w:rPr>
          <w:sz w:val="24"/>
          <w:lang w:val="fr-FR"/>
        </w:rPr>
        <w:t>考试</w:t>
      </w:r>
      <w:r>
        <w:rPr>
          <w:rFonts w:hint="eastAsia"/>
          <w:sz w:val="24"/>
          <w:lang w:val="fr-FR"/>
        </w:rPr>
        <w:t>合格</w:t>
      </w:r>
      <w:r>
        <w:rPr>
          <w:sz w:val="24"/>
          <w:lang w:val="fr-FR"/>
        </w:rPr>
        <w:t>率变化情况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303"/>
        <w:gridCol w:w="3301"/>
      </w:tblGrid>
      <w:tr w:rsidR="00000000">
        <w:tc>
          <w:tcPr>
            <w:tcW w:w="1667" w:type="pct"/>
          </w:tcPr>
          <w:p w:rsidR="00000000" w:rsidRDefault="00161DAD">
            <w:pPr>
              <w:spacing w:line="360" w:lineRule="atLeast"/>
              <w:rPr>
                <w:sz w:val="24"/>
                <w:lang w:val="fr-FR"/>
              </w:rPr>
            </w:pPr>
            <w:r>
              <w:rPr>
                <w:sz w:val="24"/>
                <w:lang w:val="fr-FR"/>
              </w:rPr>
              <w:t>年份</w:t>
            </w:r>
          </w:p>
        </w:tc>
        <w:tc>
          <w:tcPr>
            <w:tcW w:w="1667" w:type="pct"/>
          </w:tcPr>
          <w:p w:rsidR="00000000" w:rsidRDefault="00161DAD">
            <w:pPr>
              <w:pStyle w:val="Date"/>
              <w:adjustRightInd/>
              <w:spacing w:line="360" w:lineRule="atLeast"/>
              <w:jc w:val="center"/>
              <w:textAlignment w:val="auto"/>
              <w:rPr>
                <w:kern w:val="2"/>
                <w:sz w:val="24"/>
                <w:szCs w:val="24"/>
                <w:lang w:val="fr-FR"/>
              </w:rPr>
            </w:pPr>
            <w:r>
              <w:rPr>
                <w:kern w:val="2"/>
                <w:sz w:val="24"/>
                <w:szCs w:val="24"/>
                <w:lang w:val="fr-FR"/>
              </w:rPr>
              <w:t>CEPE</w:t>
            </w:r>
          </w:p>
        </w:tc>
        <w:tc>
          <w:tcPr>
            <w:tcW w:w="1667" w:type="pct"/>
          </w:tcPr>
          <w:p w:rsidR="00000000" w:rsidRDefault="00161DAD">
            <w:pPr>
              <w:spacing w:line="360" w:lineRule="atLeast"/>
              <w:jc w:val="center"/>
              <w:rPr>
                <w:sz w:val="24"/>
                <w:lang w:val="fr-FR"/>
              </w:rPr>
            </w:pPr>
            <w:r>
              <w:rPr>
                <w:sz w:val="24"/>
                <w:lang w:val="fr-FR"/>
              </w:rPr>
              <w:t>BEPC</w:t>
            </w:r>
          </w:p>
        </w:tc>
      </w:tr>
      <w:tr w:rsidR="00000000">
        <w:tc>
          <w:tcPr>
            <w:tcW w:w="1667" w:type="pct"/>
          </w:tcPr>
          <w:p w:rsidR="00000000" w:rsidRDefault="00161DAD">
            <w:pPr>
              <w:spacing w:line="360" w:lineRule="atLeast"/>
              <w:rPr>
                <w:sz w:val="24"/>
                <w:lang w:val="fr-FR"/>
              </w:rPr>
            </w:pPr>
            <w:r>
              <w:rPr>
                <w:sz w:val="24"/>
                <w:lang w:val="fr-FR"/>
              </w:rPr>
              <w:t>1998</w:t>
            </w:r>
          </w:p>
        </w:tc>
        <w:tc>
          <w:tcPr>
            <w:tcW w:w="1667" w:type="pct"/>
          </w:tcPr>
          <w:p w:rsidR="00000000" w:rsidRDefault="00161DAD">
            <w:pPr>
              <w:spacing w:line="360" w:lineRule="atLeast"/>
              <w:jc w:val="center"/>
              <w:rPr>
                <w:sz w:val="24"/>
                <w:lang w:val="fr-FR"/>
              </w:rPr>
            </w:pPr>
            <w:r>
              <w:rPr>
                <w:sz w:val="24"/>
                <w:lang w:val="fr-FR"/>
              </w:rPr>
              <w:t>67.65%</w:t>
            </w:r>
          </w:p>
        </w:tc>
        <w:tc>
          <w:tcPr>
            <w:tcW w:w="1667" w:type="pct"/>
          </w:tcPr>
          <w:p w:rsidR="00000000" w:rsidRDefault="00161DAD">
            <w:pPr>
              <w:spacing w:line="360" w:lineRule="atLeast"/>
              <w:jc w:val="center"/>
              <w:rPr>
                <w:sz w:val="24"/>
                <w:lang w:val="fr-FR"/>
              </w:rPr>
            </w:pPr>
            <w:r>
              <w:rPr>
                <w:sz w:val="24"/>
                <w:lang w:val="fr-FR"/>
              </w:rPr>
              <w:t>47.67%</w:t>
            </w:r>
          </w:p>
        </w:tc>
      </w:tr>
      <w:tr w:rsidR="00000000">
        <w:tc>
          <w:tcPr>
            <w:tcW w:w="1667" w:type="pct"/>
          </w:tcPr>
          <w:p w:rsidR="00000000" w:rsidRDefault="00161DAD">
            <w:pPr>
              <w:spacing w:line="360" w:lineRule="atLeast"/>
              <w:rPr>
                <w:sz w:val="24"/>
                <w:lang w:val="fr-FR"/>
              </w:rPr>
            </w:pPr>
            <w:r>
              <w:rPr>
                <w:sz w:val="24"/>
                <w:lang w:val="fr-FR"/>
              </w:rPr>
              <w:t>1999</w:t>
            </w:r>
          </w:p>
        </w:tc>
        <w:tc>
          <w:tcPr>
            <w:tcW w:w="1667" w:type="pct"/>
          </w:tcPr>
          <w:p w:rsidR="00000000" w:rsidRDefault="00161DAD">
            <w:pPr>
              <w:spacing w:line="360" w:lineRule="atLeast"/>
              <w:jc w:val="center"/>
              <w:rPr>
                <w:sz w:val="24"/>
                <w:lang w:val="fr-FR"/>
              </w:rPr>
            </w:pPr>
            <w:r>
              <w:rPr>
                <w:sz w:val="24"/>
                <w:lang w:val="fr-FR"/>
              </w:rPr>
              <w:t>69.30%</w:t>
            </w:r>
          </w:p>
        </w:tc>
        <w:tc>
          <w:tcPr>
            <w:tcW w:w="1667" w:type="pct"/>
          </w:tcPr>
          <w:p w:rsidR="00000000" w:rsidRDefault="00161DAD">
            <w:pPr>
              <w:spacing w:line="360" w:lineRule="atLeast"/>
              <w:jc w:val="center"/>
              <w:rPr>
                <w:sz w:val="24"/>
                <w:lang w:val="fr-FR"/>
              </w:rPr>
            </w:pPr>
            <w:r>
              <w:rPr>
                <w:sz w:val="24"/>
                <w:lang w:val="fr-FR"/>
              </w:rPr>
              <w:t>44.94%</w:t>
            </w:r>
          </w:p>
        </w:tc>
      </w:tr>
      <w:tr w:rsidR="00000000">
        <w:tc>
          <w:tcPr>
            <w:tcW w:w="1667" w:type="pct"/>
          </w:tcPr>
          <w:p w:rsidR="00000000" w:rsidRDefault="00161DAD">
            <w:pPr>
              <w:spacing w:line="360" w:lineRule="atLeast"/>
              <w:rPr>
                <w:sz w:val="24"/>
                <w:lang w:val="fr-FR"/>
              </w:rPr>
            </w:pPr>
            <w:r>
              <w:rPr>
                <w:sz w:val="24"/>
                <w:lang w:val="fr-FR"/>
              </w:rPr>
              <w:t>2000</w:t>
            </w:r>
          </w:p>
        </w:tc>
        <w:tc>
          <w:tcPr>
            <w:tcW w:w="1667" w:type="pct"/>
          </w:tcPr>
          <w:p w:rsidR="00000000" w:rsidRDefault="00161DAD">
            <w:pPr>
              <w:spacing w:line="360" w:lineRule="atLeast"/>
              <w:jc w:val="center"/>
              <w:rPr>
                <w:sz w:val="24"/>
                <w:lang w:val="fr-FR"/>
              </w:rPr>
            </w:pPr>
            <w:r>
              <w:rPr>
                <w:sz w:val="24"/>
                <w:lang w:val="fr-FR"/>
              </w:rPr>
              <w:t>68.09%</w:t>
            </w:r>
          </w:p>
        </w:tc>
        <w:tc>
          <w:tcPr>
            <w:tcW w:w="1667" w:type="pct"/>
          </w:tcPr>
          <w:p w:rsidR="00000000" w:rsidRDefault="00161DAD">
            <w:pPr>
              <w:spacing w:line="360" w:lineRule="atLeast"/>
              <w:jc w:val="center"/>
              <w:rPr>
                <w:sz w:val="24"/>
                <w:lang w:val="fr-FR"/>
              </w:rPr>
            </w:pPr>
            <w:r>
              <w:rPr>
                <w:sz w:val="24"/>
                <w:lang w:val="fr-FR"/>
              </w:rPr>
              <w:t>39.95%</w:t>
            </w:r>
          </w:p>
        </w:tc>
      </w:tr>
      <w:tr w:rsidR="00000000">
        <w:tc>
          <w:tcPr>
            <w:tcW w:w="1667" w:type="pct"/>
          </w:tcPr>
          <w:p w:rsidR="00000000" w:rsidRDefault="00161DAD">
            <w:pPr>
              <w:spacing w:line="360" w:lineRule="atLeast"/>
              <w:rPr>
                <w:sz w:val="24"/>
                <w:lang w:val="fr-FR"/>
              </w:rPr>
            </w:pPr>
            <w:r>
              <w:rPr>
                <w:sz w:val="24"/>
                <w:lang w:val="fr-FR"/>
              </w:rPr>
              <w:t>2001</w:t>
            </w:r>
          </w:p>
        </w:tc>
        <w:tc>
          <w:tcPr>
            <w:tcW w:w="1667" w:type="pct"/>
          </w:tcPr>
          <w:p w:rsidR="00000000" w:rsidRDefault="00161DAD">
            <w:pPr>
              <w:spacing w:line="360" w:lineRule="atLeast"/>
              <w:jc w:val="center"/>
              <w:rPr>
                <w:sz w:val="24"/>
                <w:lang w:val="fr-FR"/>
              </w:rPr>
            </w:pPr>
            <w:r>
              <w:rPr>
                <w:sz w:val="24"/>
                <w:lang w:val="fr-FR"/>
              </w:rPr>
              <w:t>72.16%</w:t>
            </w:r>
          </w:p>
        </w:tc>
        <w:tc>
          <w:tcPr>
            <w:tcW w:w="1667" w:type="pct"/>
          </w:tcPr>
          <w:p w:rsidR="00000000" w:rsidRDefault="00161DAD">
            <w:pPr>
              <w:spacing w:line="360" w:lineRule="atLeast"/>
              <w:jc w:val="center"/>
              <w:rPr>
                <w:sz w:val="24"/>
                <w:lang w:val="fr-FR"/>
              </w:rPr>
            </w:pPr>
            <w:r>
              <w:rPr>
                <w:sz w:val="24"/>
                <w:lang w:val="fr-FR"/>
              </w:rPr>
              <w:t>39.51%</w:t>
            </w:r>
          </w:p>
        </w:tc>
      </w:tr>
      <w:tr w:rsidR="00000000">
        <w:tc>
          <w:tcPr>
            <w:tcW w:w="1667" w:type="pct"/>
          </w:tcPr>
          <w:p w:rsidR="00000000" w:rsidRDefault="00161DAD">
            <w:pPr>
              <w:spacing w:line="360" w:lineRule="atLeast"/>
              <w:rPr>
                <w:sz w:val="24"/>
                <w:lang w:val="fr-FR"/>
              </w:rPr>
            </w:pPr>
            <w:r>
              <w:rPr>
                <w:sz w:val="24"/>
                <w:lang w:val="fr-FR"/>
              </w:rPr>
              <w:t>2002</w:t>
            </w:r>
          </w:p>
        </w:tc>
        <w:tc>
          <w:tcPr>
            <w:tcW w:w="1667" w:type="pct"/>
          </w:tcPr>
          <w:p w:rsidR="00000000" w:rsidRDefault="00161DAD">
            <w:pPr>
              <w:spacing w:line="360" w:lineRule="atLeast"/>
              <w:jc w:val="center"/>
              <w:rPr>
                <w:sz w:val="24"/>
                <w:lang w:val="fr-FR"/>
              </w:rPr>
            </w:pPr>
            <w:r>
              <w:rPr>
                <w:sz w:val="24"/>
                <w:lang w:val="fr-FR"/>
              </w:rPr>
              <w:t>49.59%</w:t>
            </w:r>
          </w:p>
        </w:tc>
        <w:tc>
          <w:tcPr>
            <w:tcW w:w="1667" w:type="pct"/>
          </w:tcPr>
          <w:p w:rsidR="00000000" w:rsidRDefault="00161DAD">
            <w:pPr>
              <w:spacing w:line="360" w:lineRule="atLeast"/>
              <w:jc w:val="center"/>
              <w:rPr>
                <w:sz w:val="24"/>
                <w:lang w:val="fr-FR"/>
              </w:rPr>
            </w:pPr>
            <w:r>
              <w:rPr>
                <w:sz w:val="24"/>
                <w:lang w:val="fr-FR"/>
              </w:rPr>
              <w:t>44.63%</w:t>
            </w:r>
          </w:p>
        </w:tc>
      </w:tr>
      <w:tr w:rsidR="00000000">
        <w:tc>
          <w:tcPr>
            <w:tcW w:w="1667" w:type="pct"/>
          </w:tcPr>
          <w:p w:rsidR="00000000" w:rsidRDefault="00161DAD">
            <w:pPr>
              <w:spacing w:line="360" w:lineRule="atLeast"/>
              <w:rPr>
                <w:sz w:val="24"/>
                <w:lang w:val="fr-FR"/>
              </w:rPr>
            </w:pPr>
            <w:r>
              <w:rPr>
                <w:sz w:val="24"/>
                <w:lang w:val="fr-FR"/>
              </w:rPr>
              <w:t>2003</w:t>
            </w:r>
          </w:p>
        </w:tc>
        <w:tc>
          <w:tcPr>
            <w:tcW w:w="1667" w:type="pct"/>
          </w:tcPr>
          <w:p w:rsidR="00000000" w:rsidRDefault="00161DAD">
            <w:pPr>
              <w:spacing w:line="360" w:lineRule="atLeast"/>
              <w:jc w:val="center"/>
              <w:rPr>
                <w:sz w:val="24"/>
                <w:lang w:val="fr-FR"/>
              </w:rPr>
            </w:pPr>
            <w:r>
              <w:rPr>
                <w:sz w:val="24"/>
                <w:lang w:val="fr-FR"/>
              </w:rPr>
              <w:t>57.35%</w:t>
            </w:r>
          </w:p>
        </w:tc>
        <w:tc>
          <w:tcPr>
            <w:tcW w:w="1667" w:type="pct"/>
          </w:tcPr>
          <w:p w:rsidR="00000000" w:rsidRDefault="00161DAD">
            <w:pPr>
              <w:spacing w:line="360" w:lineRule="atLeast"/>
              <w:jc w:val="center"/>
              <w:rPr>
                <w:sz w:val="24"/>
                <w:lang w:val="fr-FR"/>
              </w:rPr>
            </w:pPr>
            <w:r>
              <w:rPr>
                <w:sz w:val="24"/>
                <w:lang w:val="fr-FR"/>
              </w:rPr>
              <w:t>55.89%</w:t>
            </w:r>
          </w:p>
        </w:tc>
      </w:tr>
      <w:tr w:rsidR="00000000">
        <w:tc>
          <w:tcPr>
            <w:tcW w:w="1667" w:type="pct"/>
          </w:tcPr>
          <w:p w:rsidR="00000000" w:rsidRDefault="00161DAD">
            <w:pPr>
              <w:spacing w:line="360" w:lineRule="atLeast"/>
              <w:rPr>
                <w:sz w:val="24"/>
                <w:lang w:val="fr-FR"/>
              </w:rPr>
            </w:pPr>
            <w:r>
              <w:rPr>
                <w:sz w:val="24"/>
                <w:lang w:val="fr-FR"/>
              </w:rPr>
              <w:t>2004</w:t>
            </w:r>
          </w:p>
        </w:tc>
        <w:tc>
          <w:tcPr>
            <w:tcW w:w="1667" w:type="pct"/>
          </w:tcPr>
          <w:p w:rsidR="00000000" w:rsidRDefault="00161DAD">
            <w:pPr>
              <w:spacing w:line="360" w:lineRule="atLeast"/>
              <w:jc w:val="center"/>
              <w:rPr>
                <w:sz w:val="24"/>
                <w:lang w:val="fr-FR"/>
              </w:rPr>
            </w:pPr>
            <w:r>
              <w:rPr>
                <w:sz w:val="24"/>
                <w:lang w:val="fr-FR"/>
              </w:rPr>
              <w:t>69.09%</w:t>
            </w:r>
          </w:p>
        </w:tc>
        <w:tc>
          <w:tcPr>
            <w:tcW w:w="1667" w:type="pct"/>
          </w:tcPr>
          <w:p w:rsidR="00000000" w:rsidRDefault="00161DAD">
            <w:pPr>
              <w:spacing w:line="360" w:lineRule="atLeast"/>
              <w:jc w:val="center"/>
              <w:rPr>
                <w:sz w:val="24"/>
                <w:lang w:val="fr-FR"/>
              </w:rPr>
            </w:pPr>
            <w:r>
              <w:rPr>
                <w:sz w:val="24"/>
                <w:lang w:val="fr-FR"/>
              </w:rPr>
              <w:t>49.06%</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：中等</w:t>
      </w:r>
      <w:r>
        <w:rPr>
          <w:sz w:val="24"/>
          <w:lang w:val="fr-FR"/>
        </w:rPr>
        <w:t>教育司</w:t>
      </w:r>
      <w:r>
        <w:rPr>
          <w:sz w:val="24"/>
          <w:lang w:val="fr-FR"/>
        </w:rPr>
        <w:t>/</w:t>
      </w:r>
      <w:r>
        <w:rPr>
          <w:sz w:val="24"/>
          <w:lang w:val="fr-FR"/>
        </w:rPr>
        <w:t>初级与中等教育部</w:t>
      </w:r>
      <w:r>
        <w:rPr>
          <w:rFonts w:hint="eastAsia"/>
          <w:sz w:val="24"/>
          <w:lang w:val="fr-FR"/>
        </w:rPr>
        <w:t>，</w:t>
      </w:r>
      <w:r>
        <w:rPr>
          <w:sz w:val="24"/>
          <w:lang w:val="fr-FR"/>
        </w:rPr>
        <w:t>波多诺伏市</w:t>
      </w:r>
      <w:r>
        <w:rPr>
          <w:rFonts w:hint="eastAsia"/>
          <w:sz w:val="24"/>
          <w:lang w:val="fr-FR"/>
        </w:rPr>
        <w:t>，</w:t>
      </w:r>
      <w:r>
        <w:rPr>
          <w:sz w:val="24"/>
          <w:lang w:val="fr-FR"/>
        </w:rPr>
        <w:t>贝宁。</w:t>
      </w:r>
    </w:p>
    <w:p w:rsidR="00000000" w:rsidRDefault="00161DAD">
      <w:pPr>
        <w:spacing w:after="240" w:line="360" w:lineRule="atLeast"/>
        <w:rPr>
          <w:sz w:val="24"/>
          <w:lang w:val="fr-FR"/>
        </w:rPr>
      </w:pPr>
      <w:r>
        <w:rPr>
          <w:rFonts w:ascii="SimHei" w:eastAsia="SimHei" w:hint="eastAsia"/>
          <w:sz w:val="24"/>
          <w:u w:val="single"/>
          <w:lang w:val="fr-FR"/>
        </w:rPr>
        <w:t>表</w:t>
      </w:r>
      <w:r>
        <w:rPr>
          <w:rFonts w:ascii="SimHei" w:eastAsia="SimHei"/>
          <w:sz w:val="24"/>
          <w:u w:val="single"/>
          <w:lang w:val="fr-FR"/>
        </w:rPr>
        <w:t>27</w:t>
      </w:r>
      <w:r>
        <w:rPr>
          <w:sz w:val="24"/>
          <w:lang w:val="fr-FR"/>
        </w:rPr>
        <w:t>：公立初中技术与职业教育</w:t>
      </w:r>
      <w:r>
        <w:rPr>
          <w:rFonts w:hint="eastAsia"/>
          <w:sz w:val="24"/>
          <w:lang w:val="fr-FR"/>
        </w:rPr>
        <w:t>合格</w:t>
      </w:r>
      <w:r>
        <w:rPr>
          <w:sz w:val="24"/>
          <w:lang w:val="fr-FR"/>
        </w:rPr>
        <w:t>率变化情况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017"/>
        <w:gridCol w:w="1017"/>
        <w:gridCol w:w="1016"/>
        <w:gridCol w:w="1016"/>
        <w:gridCol w:w="1016"/>
        <w:gridCol w:w="1016"/>
        <w:gridCol w:w="1014"/>
      </w:tblGrid>
      <w:tr w:rsidR="00000000">
        <w:tc>
          <w:tcPr>
            <w:tcW w:w="1410" w:type="pct"/>
            <w:tcBorders>
              <w:tl2br w:val="single" w:sz="4" w:space="0" w:color="auto"/>
            </w:tcBorders>
          </w:tcPr>
          <w:p w:rsidR="00000000" w:rsidRDefault="00161DAD">
            <w:pPr>
              <w:spacing w:line="360" w:lineRule="atLeast"/>
              <w:jc w:val="right"/>
              <w:rPr>
                <w:sz w:val="24"/>
                <w:lang w:val="fr-FR"/>
              </w:rPr>
            </w:pPr>
            <w:r>
              <w:rPr>
                <w:sz w:val="24"/>
                <w:lang w:val="fr-FR"/>
              </w:rPr>
              <w:t>年份</w:t>
            </w:r>
          </w:p>
          <w:p w:rsidR="00000000" w:rsidRDefault="00161DAD">
            <w:pPr>
              <w:spacing w:line="360" w:lineRule="atLeast"/>
              <w:rPr>
                <w:sz w:val="24"/>
                <w:lang w:val="fr-FR"/>
              </w:rPr>
            </w:pPr>
            <w:r>
              <w:rPr>
                <w:sz w:val="24"/>
                <w:lang w:val="fr-FR"/>
              </w:rPr>
              <w:t>考试科目</w:t>
            </w:r>
          </w:p>
        </w:tc>
        <w:tc>
          <w:tcPr>
            <w:tcW w:w="513" w:type="pct"/>
            <w:vAlign w:val="center"/>
          </w:tcPr>
          <w:p w:rsidR="00000000" w:rsidRDefault="00161DAD">
            <w:pPr>
              <w:spacing w:line="360" w:lineRule="atLeast"/>
              <w:jc w:val="center"/>
              <w:rPr>
                <w:sz w:val="24"/>
                <w:lang w:val="fr-FR"/>
              </w:rPr>
            </w:pPr>
            <w:r>
              <w:rPr>
                <w:sz w:val="24"/>
                <w:lang w:val="fr-FR"/>
              </w:rPr>
              <w:t>1997</w:t>
            </w:r>
          </w:p>
        </w:tc>
        <w:tc>
          <w:tcPr>
            <w:tcW w:w="513" w:type="pct"/>
            <w:vAlign w:val="center"/>
          </w:tcPr>
          <w:p w:rsidR="00000000" w:rsidRDefault="00161DAD">
            <w:pPr>
              <w:spacing w:line="360" w:lineRule="atLeast"/>
              <w:jc w:val="center"/>
              <w:rPr>
                <w:sz w:val="24"/>
                <w:lang w:val="fr-FR"/>
              </w:rPr>
            </w:pPr>
            <w:r>
              <w:rPr>
                <w:sz w:val="24"/>
                <w:lang w:val="fr-FR"/>
              </w:rPr>
              <w:t>1998</w:t>
            </w:r>
          </w:p>
        </w:tc>
        <w:tc>
          <w:tcPr>
            <w:tcW w:w="513" w:type="pct"/>
            <w:vAlign w:val="center"/>
          </w:tcPr>
          <w:p w:rsidR="00000000" w:rsidRDefault="00161DAD">
            <w:pPr>
              <w:spacing w:line="360" w:lineRule="atLeast"/>
              <w:jc w:val="center"/>
              <w:rPr>
                <w:sz w:val="24"/>
                <w:lang w:val="fr-FR"/>
              </w:rPr>
            </w:pPr>
            <w:r>
              <w:rPr>
                <w:sz w:val="24"/>
                <w:lang w:val="fr-FR"/>
              </w:rPr>
              <w:t>1999</w:t>
            </w:r>
          </w:p>
        </w:tc>
        <w:tc>
          <w:tcPr>
            <w:tcW w:w="513" w:type="pct"/>
            <w:vAlign w:val="center"/>
          </w:tcPr>
          <w:p w:rsidR="00000000" w:rsidRDefault="00161DAD">
            <w:pPr>
              <w:spacing w:line="360" w:lineRule="atLeast"/>
              <w:jc w:val="center"/>
              <w:rPr>
                <w:sz w:val="24"/>
                <w:lang w:val="fr-FR"/>
              </w:rPr>
            </w:pPr>
            <w:r>
              <w:rPr>
                <w:sz w:val="24"/>
                <w:lang w:val="fr-FR"/>
              </w:rPr>
              <w:t>2000</w:t>
            </w:r>
          </w:p>
        </w:tc>
        <w:tc>
          <w:tcPr>
            <w:tcW w:w="513" w:type="pct"/>
            <w:vAlign w:val="center"/>
          </w:tcPr>
          <w:p w:rsidR="00000000" w:rsidRDefault="00161DAD">
            <w:pPr>
              <w:spacing w:line="360" w:lineRule="atLeast"/>
              <w:jc w:val="center"/>
              <w:rPr>
                <w:sz w:val="24"/>
                <w:lang w:val="fr-FR"/>
              </w:rPr>
            </w:pPr>
            <w:r>
              <w:rPr>
                <w:sz w:val="24"/>
                <w:lang w:val="fr-FR"/>
              </w:rPr>
              <w:t>2001</w:t>
            </w:r>
          </w:p>
        </w:tc>
        <w:tc>
          <w:tcPr>
            <w:tcW w:w="513" w:type="pct"/>
            <w:vAlign w:val="center"/>
          </w:tcPr>
          <w:p w:rsidR="00000000" w:rsidRDefault="00161DAD">
            <w:pPr>
              <w:spacing w:line="360" w:lineRule="atLeast"/>
              <w:jc w:val="center"/>
              <w:rPr>
                <w:sz w:val="24"/>
                <w:lang w:val="fr-FR"/>
              </w:rPr>
            </w:pPr>
            <w:r>
              <w:rPr>
                <w:sz w:val="24"/>
                <w:lang w:val="fr-FR"/>
              </w:rPr>
              <w:t>2002</w:t>
            </w:r>
          </w:p>
        </w:tc>
        <w:tc>
          <w:tcPr>
            <w:tcW w:w="513" w:type="pct"/>
            <w:vAlign w:val="center"/>
          </w:tcPr>
          <w:p w:rsidR="00000000" w:rsidRDefault="00161DAD">
            <w:pPr>
              <w:spacing w:line="360" w:lineRule="atLeast"/>
              <w:jc w:val="center"/>
              <w:rPr>
                <w:sz w:val="24"/>
                <w:lang w:val="fr-FR"/>
              </w:rPr>
            </w:pPr>
            <w:r>
              <w:rPr>
                <w:sz w:val="24"/>
                <w:lang w:val="fr-FR"/>
              </w:rPr>
              <w:t>2003</w:t>
            </w:r>
          </w:p>
        </w:tc>
      </w:tr>
      <w:tr w:rsidR="00000000">
        <w:tc>
          <w:tcPr>
            <w:tcW w:w="1410" w:type="pct"/>
          </w:tcPr>
          <w:p w:rsidR="00000000" w:rsidRDefault="00161DAD">
            <w:pPr>
              <w:spacing w:line="360" w:lineRule="atLeast"/>
              <w:rPr>
                <w:sz w:val="24"/>
                <w:lang w:val="fr-FR"/>
              </w:rPr>
            </w:pPr>
            <w:r>
              <w:rPr>
                <w:sz w:val="24"/>
                <w:lang w:val="fr-FR"/>
              </w:rPr>
              <w:t>专业技术合格证书</w:t>
            </w:r>
            <w:r>
              <w:rPr>
                <w:sz w:val="24"/>
                <w:lang w:val="fr-FR"/>
              </w:rPr>
              <w:t>/STAG</w:t>
            </w:r>
          </w:p>
        </w:tc>
        <w:tc>
          <w:tcPr>
            <w:tcW w:w="513" w:type="pct"/>
          </w:tcPr>
          <w:p w:rsidR="00000000" w:rsidRDefault="00161DAD">
            <w:pPr>
              <w:spacing w:line="360" w:lineRule="atLeast"/>
              <w:jc w:val="center"/>
              <w:rPr>
                <w:sz w:val="24"/>
                <w:lang w:val="fr-FR"/>
              </w:rPr>
            </w:pPr>
            <w:r>
              <w:rPr>
                <w:sz w:val="24"/>
                <w:lang w:val="fr-FR"/>
              </w:rPr>
              <w:t>47.21%</w:t>
            </w:r>
          </w:p>
        </w:tc>
        <w:tc>
          <w:tcPr>
            <w:tcW w:w="513" w:type="pct"/>
          </w:tcPr>
          <w:p w:rsidR="00000000" w:rsidRDefault="00161DAD">
            <w:pPr>
              <w:spacing w:line="360" w:lineRule="atLeast"/>
              <w:jc w:val="center"/>
              <w:rPr>
                <w:sz w:val="24"/>
                <w:lang w:val="fr-FR"/>
              </w:rPr>
            </w:pPr>
            <w:r>
              <w:rPr>
                <w:sz w:val="24"/>
                <w:lang w:val="fr-FR"/>
              </w:rPr>
              <w:t>21.93%</w:t>
            </w:r>
          </w:p>
        </w:tc>
        <w:tc>
          <w:tcPr>
            <w:tcW w:w="513" w:type="pct"/>
          </w:tcPr>
          <w:p w:rsidR="00000000" w:rsidRDefault="00161DAD">
            <w:pPr>
              <w:spacing w:line="360" w:lineRule="atLeast"/>
              <w:jc w:val="center"/>
              <w:rPr>
                <w:sz w:val="24"/>
                <w:lang w:val="fr-FR"/>
              </w:rPr>
            </w:pPr>
            <w:r>
              <w:rPr>
                <w:sz w:val="24"/>
                <w:lang w:val="fr-FR"/>
              </w:rPr>
              <w:t>33.75%</w:t>
            </w:r>
          </w:p>
        </w:tc>
        <w:tc>
          <w:tcPr>
            <w:tcW w:w="513" w:type="pct"/>
          </w:tcPr>
          <w:p w:rsidR="00000000" w:rsidRDefault="00161DAD">
            <w:pPr>
              <w:spacing w:line="360" w:lineRule="atLeast"/>
              <w:jc w:val="center"/>
              <w:rPr>
                <w:sz w:val="24"/>
                <w:lang w:val="fr-FR"/>
              </w:rPr>
            </w:pPr>
            <w:r>
              <w:rPr>
                <w:sz w:val="24"/>
                <w:lang w:val="fr-FR"/>
              </w:rPr>
              <w:t>14.28%</w:t>
            </w:r>
          </w:p>
        </w:tc>
        <w:tc>
          <w:tcPr>
            <w:tcW w:w="513" w:type="pct"/>
          </w:tcPr>
          <w:p w:rsidR="00000000" w:rsidRDefault="00161DAD">
            <w:pPr>
              <w:spacing w:line="360" w:lineRule="atLeast"/>
              <w:jc w:val="center"/>
              <w:rPr>
                <w:sz w:val="24"/>
                <w:lang w:val="fr-FR"/>
              </w:rPr>
            </w:pPr>
            <w:r>
              <w:rPr>
                <w:sz w:val="24"/>
                <w:lang w:val="fr-FR"/>
              </w:rPr>
              <w:t>15.17%</w:t>
            </w:r>
          </w:p>
        </w:tc>
        <w:tc>
          <w:tcPr>
            <w:tcW w:w="513" w:type="pct"/>
          </w:tcPr>
          <w:p w:rsidR="00000000" w:rsidRDefault="00161DAD">
            <w:pPr>
              <w:spacing w:line="360" w:lineRule="atLeast"/>
              <w:jc w:val="center"/>
              <w:rPr>
                <w:sz w:val="24"/>
                <w:lang w:val="fr-FR"/>
              </w:rPr>
            </w:pPr>
            <w:r>
              <w:rPr>
                <w:sz w:val="24"/>
                <w:lang w:val="fr-FR"/>
              </w:rPr>
              <w:t>16.22%</w:t>
            </w:r>
          </w:p>
        </w:tc>
        <w:tc>
          <w:tcPr>
            <w:tcW w:w="513" w:type="pct"/>
          </w:tcPr>
          <w:p w:rsidR="00000000" w:rsidRDefault="00161DAD">
            <w:pPr>
              <w:spacing w:line="360" w:lineRule="atLeast"/>
              <w:jc w:val="center"/>
              <w:rPr>
                <w:sz w:val="24"/>
                <w:lang w:val="fr-FR"/>
              </w:rPr>
            </w:pPr>
            <w:r>
              <w:rPr>
                <w:sz w:val="24"/>
                <w:lang w:val="fr-FR"/>
              </w:rPr>
              <w:t>18.80%</w:t>
            </w:r>
          </w:p>
        </w:tc>
      </w:tr>
      <w:tr w:rsidR="00000000">
        <w:tc>
          <w:tcPr>
            <w:tcW w:w="1410" w:type="pct"/>
          </w:tcPr>
          <w:p w:rsidR="00000000" w:rsidRDefault="00161DAD">
            <w:pPr>
              <w:spacing w:line="360" w:lineRule="atLeast"/>
              <w:rPr>
                <w:sz w:val="24"/>
                <w:lang w:val="fr-FR"/>
              </w:rPr>
            </w:pPr>
            <w:r>
              <w:rPr>
                <w:sz w:val="24"/>
                <w:lang w:val="fr-FR"/>
              </w:rPr>
              <w:t>专业技术合格证书</w:t>
            </w:r>
            <w:r>
              <w:rPr>
                <w:sz w:val="24"/>
                <w:lang w:val="fr-FR"/>
              </w:rPr>
              <w:t>/STI</w:t>
            </w:r>
          </w:p>
        </w:tc>
        <w:tc>
          <w:tcPr>
            <w:tcW w:w="513" w:type="pct"/>
          </w:tcPr>
          <w:p w:rsidR="00000000" w:rsidRDefault="00161DAD">
            <w:pPr>
              <w:spacing w:line="360" w:lineRule="atLeast"/>
              <w:jc w:val="center"/>
              <w:rPr>
                <w:sz w:val="24"/>
                <w:lang w:val="fr-FR"/>
              </w:rPr>
            </w:pPr>
            <w:r>
              <w:rPr>
                <w:sz w:val="24"/>
                <w:lang w:val="fr-FR"/>
              </w:rPr>
              <w:t>60.85%</w:t>
            </w:r>
          </w:p>
        </w:tc>
        <w:tc>
          <w:tcPr>
            <w:tcW w:w="513" w:type="pct"/>
          </w:tcPr>
          <w:p w:rsidR="00000000" w:rsidRDefault="00161DAD">
            <w:pPr>
              <w:spacing w:line="360" w:lineRule="atLeast"/>
              <w:jc w:val="center"/>
              <w:rPr>
                <w:sz w:val="24"/>
                <w:lang w:val="fr-FR"/>
              </w:rPr>
            </w:pPr>
            <w:r>
              <w:rPr>
                <w:sz w:val="24"/>
                <w:lang w:val="fr-FR"/>
              </w:rPr>
              <w:t>74.57%</w:t>
            </w:r>
          </w:p>
        </w:tc>
        <w:tc>
          <w:tcPr>
            <w:tcW w:w="513" w:type="pct"/>
          </w:tcPr>
          <w:p w:rsidR="00000000" w:rsidRDefault="00161DAD">
            <w:pPr>
              <w:spacing w:line="360" w:lineRule="atLeast"/>
              <w:jc w:val="center"/>
              <w:rPr>
                <w:sz w:val="24"/>
                <w:lang w:val="fr-FR"/>
              </w:rPr>
            </w:pPr>
            <w:r>
              <w:rPr>
                <w:sz w:val="24"/>
                <w:lang w:val="fr-FR"/>
              </w:rPr>
              <w:t>57.36%</w:t>
            </w:r>
          </w:p>
        </w:tc>
        <w:tc>
          <w:tcPr>
            <w:tcW w:w="513" w:type="pct"/>
          </w:tcPr>
          <w:p w:rsidR="00000000" w:rsidRDefault="00161DAD">
            <w:pPr>
              <w:spacing w:line="360" w:lineRule="atLeast"/>
              <w:jc w:val="center"/>
              <w:rPr>
                <w:sz w:val="24"/>
                <w:lang w:val="fr-FR"/>
              </w:rPr>
            </w:pPr>
            <w:r>
              <w:rPr>
                <w:sz w:val="24"/>
                <w:lang w:val="fr-FR"/>
              </w:rPr>
              <w:t>67.51%</w:t>
            </w:r>
          </w:p>
        </w:tc>
        <w:tc>
          <w:tcPr>
            <w:tcW w:w="513" w:type="pct"/>
          </w:tcPr>
          <w:p w:rsidR="00000000" w:rsidRDefault="00161DAD">
            <w:pPr>
              <w:spacing w:line="360" w:lineRule="atLeast"/>
              <w:jc w:val="center"/>
              <w:rPr>
                <w:sz w:val="24"/>
                <w:lang w:val="fr-FR"/>
              </w:rPr>
            </w:pPr>
            <w:r>
              <w:rPr>
                <w:sz w:val="24"/>
                <w:lang w:val="fr-FR"/>
              </w:rPr>
              <w:t>67.7%</w:t>
            </w:r>
          </w:p>
        </w:tc>
        <w:tc>
          <w:tcPr>
            <w:tcW w:w="513" w:type="pct"/>
          </w:tcPr>
          <w:p w:rsidR="00000000" w:rsidRDefault="00161DAD">
            <w:pPr>
              <w:spacing w:line="360" w:lineRule="atLeast"/>
              <w:jc w:val="center"/>
              <w:rPr>
                <w:sz w:val="24"/>
                <w:lang w:val="fr-FR"/>
              </w:rPr>
            </w:pPr>
            <w:r>
              <w:rPr>
                <w:sz w:val="24"/>
                <w:lang w:val="fr-FR"/>
              </w:rPr>
              <w:t>53.88%</w:t>
            </w:r>
          </w:p>
        </w:tc>
        <w:tc>
          <w:tcPr>
            <w:tcW w:w="513" w:type="pct"/>
          </w:tcPr>
          <w:p w:rsidR="00000000" w:rsidRDefault="00161DAD">
            <w:pPr>
              <w:spacing w:line="360" w:lineRule="atLeast"/>
              <w:jc w:val="center"/>
              <w:rPr>
                <w:sz w:val="24"/>
                <w:lang w:val="fr-FR"/>
              </w:rPr>
            </w:pPr>
            <w:r>
              <w:rPr>
                <w:sz w:val="24"/>
                <w:lang w:val="fr-FR"/>
              </w:rPr>
              <w:t>50.43%</w:t>
            </w:r>
          </w:p>
        </w:tc>
      </w:tr>
      <w:tr w:rsidR="00000000">
        <w:tc>
          <w:tcPr>
            <w:tcW w:w="1410" w:type="pct"/>
          </w:tcPr>
          <w:p w:rsidR="00000000" w:rsidRDefault="00161DAD">
            <w:pPr>
              <w:spacing w:line="360" w:lineRule="atLeast"/>
              <w:rPr>
                <w:sz w:val="24"/>
                <w:lang w:val="fr-FR"/>
              </w:rPr>
            </w:pPr>
            <w:r>
              <w:rPr>
                <w:sz w:val="24"/>
                <w:lang w:val="fr-FR"/>
              </w:rPr>
              <w:t>BEAT</w:t>
            </w:r>
          </w:p>
        </w:tc>
        <w:tc>
          <w:tcPr>
            <w:tcW w:w="513" w:type="pct"/>
          </w:tcPr>
          <w:p w:rsidR="00000000" w:rsidRDefault="00161DAD">
            <w:pPr>
              <w:spacing w:line="360" w:lineRule="atLeast"/>
              <w:jc w:val="center"/>
              <w:rPr>
                <w:sz w:val="24"/>
                <w:lang w:val="fr-FR"/>
              </w:rPr>
            </w:pPr>
            <w:r>
              <w:rPr>
                <w:sz w:val="24"/>
                <w:lang w:val="fr-FR"/>
              </w:rPr>
              <w:t>88.89%</w:t>
            </w:r>
          </w:p>
        </w:tc>
        <w:tc>
          <w:tcPr>
            <w:tcW w:w="513" w:type="pct"/>
          </w:tcPr>
          <w:p w:rsidR="00000000" w:rsidRDefault="00161DAD">
            <w:pPr>
              <w:spacing w:line="360" w:lineRule="atLeast"/>
              <w:jc w:val="center"/>
              <w:rPr>
                <w:sz w:val="24"/>
                <w:lang w:val="fr-FR"/>
              </w:rPr>
            </w:pPr>
            <w:r>
              <w:rPr>
                <w:sz w:val="24"/>
                <w:lang w:val="fr-FR"/>
              </w:rPr>
              <w:t>100%</w:t>
            </w:r>
          </w:p>
        </w:tc>
        <w:tc>
          <w:tcPr>
            <w:tcW w:w="513" w:type="pct"/>
          </w:tcPr>
          <w:p w:rsidR="00000000" w:rsidRDefault="00161DAD">
            <w:pPr>
              <w:spacing w:line="360" w:lineRule="atLeast"/>
              <w:jc w:val="center"/>
              <w:rPr>
                <w:sz w:val="24"/>
                <w:lang w:val="fr-FR"/>
              </w:rPr>
            </w:pPr>
            <w:r>
              <w:rPr>
                <w:sz w:val="24"/>
                <w:lang w:val="fr-FR"/>
              </w:rPr>
              <w:t>100%</w:t>
            </w:r>
          </w:p>
        </w:tc>
        <w:tc>
          <w:tcPr>
            <w:tcW w:w="513" w:type="pct"/>
          </w:tcPr>
          <w:p w:rsidR="00000000" w:rsidRDefault="00161DAD">
            <w:pPr>
              <w:spacing w:line="360" w:lineRule="atLeast"/>
              <w:jc w:val="center"/>
              <w:rPr>
                <w:sz w:val="24"/>
                <w:lang w:val="fr-FR"/>
              </w:rPr>
            </w:pPr>
            <w:r>
              <w:rPr>
                <w:sz w:val="24"/>
                <w:lang w:val="fr-FR"/>
              </w:rPr>
              <w:t>98.79%</w:t>
            </w:r>
          </w:p>
        </w:tc>
        <w:tc>
          <w:tcPr>
            <w:tcW w:w="513" w:type="pct"/>
          </w:tcPr>
          <w:p w:rsidR="00000000" w:rsidRDefault="00161DAD">
            <w:pPr>
              <w:spacing w:line="360" w:lineRule="atLeast"/>
              <w:jc w:val="center"/>
              <w:rPr>
                <w:sz w:val="24"/>
                <w:lang w:val="fr-FR"/>
              </w:rPr>
            </w:pPr>
            <w:r>
              <w:rPr>
                <w:sz w:val="24"/>
                <w:lang w:val="fr-FR"/>
              </w:rPr>
              <w:t>98.88%</w:t>
            </w:r>
          </w:p>
        </w:tc>
        <w:tc>
          <w:tcPr>
            <w:tcW w:w="513" w:type="pct"/>
          </w:tcPr>
          <w:p w:rsidR="00000000" w:rsidRDefault="00161DAD">
            <w:pPr>
              <w:spacing w:line="360" w:lineRule="atLeast"/>
              <w:jc w:val="center"/>
              <w:rPr>
                <w:sz w:val="24"/>
                <w:lang w:val="fr-FR"/>
              </w:rPr>
            </w:pPr>
            <w:r>
              <w:rPr>
                <w:sz w:val="24"/>
                <w:lang w:val="fr-FR"/>
              </w:rPr>
              <w:t>100%</w:t>
            </w:r>
          </w:p>
        </w:tc>
        <w:tc>
          <w:tcPr>
            <w:tcW w:w="513" w:type="pct"/>
          </w:tcPr>
          <w:p w:rsidR="00000000" w:rsidRDefault="00161DAD">
            <w:pPr>
              <w:spacing w:line="360" w:lineRule="atLeast"/>
              <w:jc w:val="center"/>
              <w:rPr>
                <w:sz w:val="24"/>
                <w:lang w:val="fr-FR"/>
              </w:rPr>
            </w:pPr>
            <w:r>
              <w:rPr>
                <w:sz w:val="24"/>
                <w:lang w:val="fr-FR"/>
              </w:rPr>
              <w:t>96.45%</w:t>
            </w:r>
          </w:p>
        </w:tc>
      </w:tr>
      <w:tr w:rsidR="00000000">
        <w:tc>
          <w:tcPr>
            <w:tcW w:w="1410" w:type="pct"/>
          </w:tcPr>
          <w:p w:rsidR="00000000" w:rsidRDefault="00161DAD">
            <w:pPr>
              <w:spacing w:line="360" w:lineRule="atLeast"/>
              <w:rPr>
                <w:sz w:val="24"/>
                <w:lang w:val="fr-FR"/>
              </w:rPr>
            </w:pPr>
            <w:r>
              <w:rPr>
                <w:sz w:val="24"/>
                <w:lang w:val="fr-FR"/>
              </w:rPr>
              <w:t>BIA</w:t>
            </w:r>
            <w:r>
              <w:rPr>
                <w:sz w:val="24"/>
                <w:lang w:val="fr-FR"/>
              </w:rPr>
              <w:t>（卫生）</w:t>
            </w:r>
          </w:p>
        </w:tc>
        <w:tc>
          <w:tcPr>
            <w:tcW w:w="513" w:type="pct"/>
          </w:tcPr>
          <w:p w:rsidR="00000000" w:rsidRDefault="00161DAD">
            <w:pPr>
              <w:spacing w:line="360" w:lineRule="atLeast"/>
              <w:jc w:val="center"/>
              <w:rPr>
                <w:sz w:val="24"/>
                <w:lang w:val="fr-FR"/>
              </w:rPr>
            </w:pPr>
            <w:r>
              <w:rPr>
                <w:sz w:val="24"/>
                <w:lang w:val="fr-FR"/>
              </w:rPr>
              <w:t>87.32%</w:t>
            </w:r>
          </w:p>
        </w:tc>
        <w:tc>
          <w:tcPr>
            <w:tcW w:w="513" w:type="pct"/>
          </w:tcPr>
          <w:p w:rsidR="00000000" w:rsidRDefault="00161DAD">
            <w:pPr>
              <w:spacing w:line="360" w:lineRule="atLeast"/>
              <w:jc w:val="center"/>
              <w:rPr>
                <w:sz w:val="24"/>
                <w:lang w:val="fr-FR"/>
              </w:rPr>
            </w:pPr>
            <w:r>
              <w:rPr>
                <w:sz w:val="24"/>
                <w:lang w:val="fr-FR"/>
              </w:rPr>
              <w:t>100%</w:t>
            </w:r>
          </w:p>
        </w:tc>
        <w:tc>
          <w:tcPr>
            <w:tcW w:w="513" w:type="pct"/>
          </w:tcPr>
          <w:p w:rsidR="00000000" w:rsidRDefault="00161DAD">
            <w:pPr>
              <w:spacing w:line="360" w:lineRule="atLeast"/>
              <w:jc w:val="center"/>
              <w:rPr>
                <w:sz w:val="24"/>
                <w:lang w:val="fr-FR"/>
              </w:rPr>
            </w:pPr>
            <w:r>
              <w:rPr>
                <w:sz w:val="24"/>
                <w:lang w:val="fr-FR"/>
              </w:rPr>
              <w:t>97.02%</w:t>
            </w:r>
          </w:p>
        </w:tc>
        <w:tc>
          <w:tcPr>
            <w:tcW w:w="513" w:type="pct"/>
          </w:tcPr>
          <w:p w:rsidR="00000000" w:rsidRDefault="00161DAD">
            <w:pPr>
              <w:spacing w:line="360" w:lineRule="atLeast"/>
              <w:jc w:val="center"/>
              <w:rPr>
                <w:sz w:val="24"/>
                <w:lang w:val="fr-FR"/>
              </w:rPr>
            </w:pPr>
            <w:r>
              <w:rPr>
                <w:sz w:val="24"/>
                <w:lang w:val="fr-FR"/>
              </w:rPr>
              <w:t>93.20%</w:t>
            </w:r>
          </w:p>
        </w:tc>
        <w:tc>
          <w:tcPr>
            <w:tcW w:w="513" w:type="pct"/>
          </w:tcPr>
          <w:p w:rsidR="00000000" w:rsidRDefault="00161DAD">
            <w:pPr>
              <w:spacing w:line="360" w:lineRule="atLeast"/>
              <w:jc w:val="center"/>
              <w:rPr>
                <w:sz w:val="24"/>
                <w:lang w:val="fr-FR"/>
              </w:rPr>
            </w:pPr>
            <w:r>
              <w:rPr>
                <w:sz w:val="24"/>
                <w:lang w:val="fr-FR"/>
              </w:rPr>
              <w:t>96.65%</w:t>
            </w:r>
          </w:p>
        </w:tc>
        <w:tc>
          <w:tcPr>
            <w:tcW w:w="513" w:type="pct"/>
          </w:tcPr>
          <w:p w:rsidR="00000000" w:rsidRDefault="00161DAD">
            <w:pPr>
              <w:spacing w:line="360" w:lineRule="atLeast"/>
              <w:jc w:val="center"/>
              <w:rPr>
                <w:sz w:val="24"/>
                <w:lang w:val="fr-FR"/>
              </w:rPr>
            </w:pPr>
            <w:r>
              <w:rPr>
                <w:sz w:val="24"/>
                <w:lang w:val="fr-FR"/>
              </w:rPr>
              <w:t>98.30%</w:t>
            </w:r>
          </w:p>
        </w:tc>
        <w:tc>
          <w:tcPr>
            <w:tcW w:w="513" w:type="pct"/>
          </w:tcPr>
          <w:p w:rsidR="00000000" w:rsidRDefault="00161DAD">
            <w:pPr>
              <w:spacing w:line="360" w:lineRule="atLeast"/>
              <w:jc w:val="center"/>
              <w:rPr>
                <w:sz w:val="24"/>
                <w:lang w:val="fr-FR"/>
              </w:rPr>
            </w:pPr>
            <w:r>
              <w:rPr>
                <w:sz w:val="24"/>
                <w:lang w:val="fr-FR"/>
              </w:rPr>
              <w:t>100%</w:t>
            </w:r>
          </w:p>
        </w:tc>
      </w:tr>
      <w:tr w:rsidR="00000000">
        <w:tc>
          <w:tcPr>
            <w:tcW w:w="1410" w:type="pct"/>
          </w:tcPr>
          <w:p w:rsidR="00000000" w:rsidRDefault="00161DAD">
            <w:pPr>
              <w:spacing w:line="360" w:lineRule="atLeast"/>
              <w:rPr>
                <w:sz w:val="24"/>
                <w:lang w:val="fr-FR"/>
              </w:rPr>
            </w:pPr>
            <w:r>
              <w:rPr>
                <w:sz w:val="24"/>
                <w:lang w:val="fr-FR"/>
              </w:rPr>
              <w:t>专业技术合格证书</w:t>
            </w:r>
            <w:r>
              <w:rPr>
                <w:sz w:val="24"/>
                <w:lang w:val="fr-FR"/>
              </w:rPr>
              <w:t>/EFS</w:t>
            </w:r>
          </w:p>
        </w:tc>
        <w:tc>
          <w:tcPr>
            <w:tcW w:w="513" w:type="pct"/>
          </w:tcPr>
          <w:p w:rsidR="00000000" w:rsidRDefault="00161DAD">
            <w:pPr>
              <w:spacing w:line="360" w:lineRule="atLeast"/>
              <w:jc w:val="center"/>
              <w:rPr>
                <w:sz w:val="24"/>
                <w:lang w:val="fr-FR"/>
              </w:rPr>
            </w:pPr>
            <w:r>
              <w:rPr>
                <w:sz w:val="24"/>
                <w:lang w:val="fr-FR"/>
              </w:rPr>
              <w:t>55.56%</w:t>
            </w:r>
          </w:p>
        </w:tc>
        <w:tc>
          <w:tcPr>
            <w:tcW w:w="513" w:type="pct"/>
          </w:tcPr>
          <w:p w:rsidR="00000000" w:rsidRDefault="00161DAD">
            <w:pPr>
              <w:spacing w:line="360" w:lineRule="atLeast"/>
              <w:jc w:val="center"/>
              <w:rPr>
                <w:sz w:val="24"/>
                <w:lang w:val="fr-FR"/>
              </w:rPr>
            </w:pPr>
            <w:r>
              <w:rPr>
                <w:sz w:val="24"/>
                <w:lang w:val="fr-FR"/>
              </w:rPr>
              <w:t>-</w:t>
            </w:r>
          </w:p>
        </w:tc>
        <w:tc>
          <w:tcPr>
            <w:tcW w:w="513" w:type="pct"/>
          </w:tcPr>
          <w:p w:rsidR="00000000" w:rsidRDefault="00161DAD">
            <w:pPr>
              <w:spacing w:line="360" w:lineRule="atLeast"/>
              <w:jc w:val="center"/>
              <w:rPr>
                <w:sz w:val="24"/>
                <w:lang w:val="fr-FR"/>
              </w:rPr>
            </w:pPr>
            <w:r>
              <w:rPr>
                <w:sz w:val="24"/>
                <w:lang w:val="fr-FR"/>
              </w:rPr>
              <w:t>-</w:t>
            </w:r>
          </w:p>
        </w:tc>
        <w:tc>
          <w:tcPr>
            <w:tcW w:w="513" w:type="pct"/>
          </w:tcPr>
          <w:p w:rsidR="00000000" w:rsidRDefault="00161DAD">
            <w:pPr>
              <w:spacing w:line="360" w:lineRule="atLeast"/>
              <w:jc w:val="center"/>
              <w:rPr>
                <w:sz w:val="24"/>
                <w:lang w:val="fr-FR"/>
              </w:rPr>
            </w:pPr>
            <w:r>
              <w:rPr>
                <w:sz w:val="24"/>
                <w:lang w:val="fr-FR"/>
              </w:rPr>
              <w:t>100%</w:t>
            </w:r>
          </w:p>
        </w:tc>
        <w:tc>
          <w:tcPr>
            <w:tcW w:w="513" w:type="pct"/>
          </w:tcPr>
          <w:p w:rsidR="00000000" w:rsidRDefault="00161DAD">
            <w:pPr>
              <w:spacing w:line="360" w:lineRule="atLeast"/>
              <w:jc w:val="center"/>
              <w:rPr>
                <w:sz w:val="24"/>
                <w:lang w:val="fr-FR"/>
              </w:rPr>
            </w:pPr>
            <w:r>
              <w:rPr>
                <w:sz w:val="24"/>
                <w:lang w:val="fr-FR"/>
              </w:rPr>
              <w:t>75%</w:t>
            </w:r>
          </w:p>
        </w:tc>
        <w:tc>
          <w:tcPr>
            <w:tcW w:w="513" w:type="pct"/>
          </w:tcPr>
          <w:p w:rsidR="00000000" w:rsidRDefault="00161DAD">
            <w:pPr>
              <w:spacing w:line="360" w:lineRule="atLeast"/>
              <w:jc w:val="center"/>
              <w:rPr>
                <w:sz w:val="24"/>
                <w:lang w:val="fr-FR"/>
              </w:rPr>
            </w:pPr>
            <w:r>
              <w:rPr>
                <w:sz w:val="24"/>
                <w:lang w:val="fr-FR"/>
              </w:rPr>
              <w:t>-</w:t>
            </w:r>
          </w:p>
        </w:tc>
        <w:tc>
          <w:tcPr>
            <w:tcW w:w="513" w:type="pct"/>
          </w:tcPr>
          <w:p w:rsidR="00000000" w:rsidRDefault="00161DAD">
            <w:pPr>
              <w:spacing w:line="360" w:lineRule="atLeast"/>
              <w:jc w:val="center"/>
              <w:rPr>
                <w:sz w:val="24"/>
                <w:lang w:val="fr-FR"/>
              </w:rPr>
            </w:pPr>
            <w:r>
              <w:rPr>
                <w:sz w:val="24"/>
                <w:lang w:val="fr-FR"/>
              </w:rPr>
              <w:t>42.86%</w:t>
            </w:r>
          </w:p>
        </w:tc>
      </w:tr>
      <w:tr w:rsidR="00000000">
        <w:tc>
          <w:tcPr>
            <w:tcW w:w="1410" w:type="pct"/>
          </w:tcPr>
          <w:p w:rsidR="00000000" w:rsidRDefault="00161DAD">
            <w:pPr>
              <w:spacing w:line="360" w:lineRule="atLeast"/>
              <w:rPr>
                <w:sz w:val="24"/>
                <w:lang w:val="fr-FR"/>
              </w:rPr>
            </w:pPr>
            <w:r>
              <w:rPr>
                <w:sz w:val="24"/>
                <w:lang w:val="fr-FR"/>
              </w:rPr>
              <w:t>专业技术合格证书</w:t>
            </w:r>
            <w:r>
              <w:rPr>
                <w:sz w:val="24"/>
                <w:lang w:val="fr-FR"/>
              </w:rPr>
              <w:t>/h-r</w:t>
            </w:r>
          </w:p>
        </w:tc>
        <w:tc>
          <w:tcPr>
            <w:tcW w:w="513" w:type="pct"/>
          </w:tcPr>
          <w:p w:rsidR="00000000" w:rsidRDefault="00161DAD">
            <w:pPr>
              <w:spacing w:line="360" w:lineRule="atLeast"/>
              <w:jc w:val="center"/>
              <w:rPr>
                <w:sz w:val="24"/>
                <w:lang w:val="fr-FR"/>
              </w:rPr>
            </w:pPr>
            <w:r>
              <w:rPr>
                <w:sz w:val="24"/>
                <w:lang w:val="fr-FR"/>
              </w:rPr>
              <w:t>75%</w:t>
            </w:r>
          </w:p>
        </w:tc>
        <w:tc>
          <w:tcPr>
            <w:tcW w:w="513" w:type="pct"/>
          </w:tcPr>
          <w:p w:rsidR="00000000" w:rsidRDefault="00161DAD">
            <w:pPr>
              <w:spacing w:line="360" w:lineRule="atLeast"/>
              <w:jc w:val="center"/>
              <w:rPr>
                <w:sz w:val="24"/>
                <w:lang w:val="fr-FR"/>
              </w:rPr>
            </w:pPr>
            <w:r>
              <w:rPr>
                <w:sz w:val="24"/>
                <w:lang w:val="fr-FR"/>
              </w:rPr>
              <w:t>84.61%</w:t>
            </w:r>
          </w:p>
        </w:tc>
        <w:tc>
          <w:tcPr>
            <w:tcW w:w="513" w:type="pct"/>
          </w:tcPr>
          <w:p w:rsidR="00000000" w:rsidRDefault="00161DAD">
            <w:pPr>
              <w:spacing w:line="360" w:lineRule="atLeast"/>
              <w:jc w:val="center"/>
              <w:rPr>
                <w:sz w:val="24"/>
                <w:lang w:val="fr-FR"/>
              </w:rPr>
            </w:pPr>
            <w:r>
              <w:rPr>
                <w:sz w:val="24"/>
                <w:lang w:val="fr-FR"/>
              </w:rPr>
              <w:t>96.60%</w:t>
            </w:r>
          </w:p>
        </w:tc>
        <w:tc>
          <w:tcPr>
            <w:tcW w:w="513" w:type="pct"/>
          </w:tcPr>
          <w:p w:rsidR="00000000" w:rsidRDefault="00161DAD">
            <w:pPr>
              <w:spacing w:line="360" w:lineRule="atLeast"/>
              <w:jc w:val="center"/>
              <w:rPr>
                <w:sz w:val="24"/>
                <w:lang w:val="fr-FR"/>
              </w:rPr>
            </w:pPr>
            <w:r>
              <w:rPr>
                <w:sz w:val="24"/>
                <w:lang w:val="fr-FR"/>
              </w:rPr>
              <w:t>75%</w:t>
            </w:r>
          </w:p>
        </w:tc>
        <w:tc>
          <w:tcPr>
            <w:tcW w:w="513" w:type="pct"/>
          </w:tcPr>
          <w:p w:rsidR="00000000" w:rsidRDefault="00161DAD">
            <w:pPr>
              <w:spacing w:line="360" w:lineRule="atLeast"/>
              <w:jc w:val="center"/>
              <w:rPr>
                <w:sz w:val="24"/>
                <w:lang w:val="fr-FR"/>
              </w:rPr>
            </w:pPr>
            <w:r>
              <w:rPr>
                <w:sz w:val="24"/>
                <w:lang w:val="fr-FR"/>
              </w:rPr>
              <w:t>76.19%</w:t>
            </w:r>
          </w:p>
        </w:tc>
        <w:tc>
          <w:tcPr>
            <w:tcW w:w="513" w:type="pct"/>
          </w:tcPr>
          <w:p w:rsidR="00000000" w:rsidRDefault="00161DAD">
            <w:pPr>
              <w:spacing w:line="360" w:lineRule="atLeast"/>
              <w:jc w:val="center"/>
              <w:rPr>
                <w:sz w:val="24"/>
                <w:lang w:val="fr-FR"/>
              </w:rPr>
            </w:pPr>
            <w:r>
              <w:rPr>
                <w:sz w:val="24"/>
                <w:lang w:val="fr-FR"/>
              </w:rPr>
              <w:t>60%</w:t>
            </w:r>
          </w:p>
        </w:tc>
        <w:tc>
          <w:tcPr>
            <w:tcW w:w="513" w:type="pct"/>
          </w:tcPr>
          <w:p w:rsidR="00000000" w:rsidRDefault="00161DAD">
            <w:pPr>
              <w:spacing w:line="360" w:lineRule="atLeast"/>
              <w:jc w:val="center"/>
              <w:rPr>
                <w:sz w:val="24"/>
                <w:lang w:val="fr-FR"/>
              </w:rPr>
            </w:pPr>
            <w:r>
              <w:rPr>
                <w:sz w:val="24"/>
                <w:lang w:val="fr-FR"/>
              </w:rPr>
              <w:t>89.29%</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：技术教育司</w:t>
      </w:r>
      <w:r>
        <w:rPr>
          <w:sz w:val="24"/>
          <w:lang w:val="fr-FR"/>
        </w:rPr>
        <w:t>/</w:t>
      </w:r>
      <w:r>
        <w:rPr>
          <w:sz w:val="24"/>
          <w:lang w:val="fr-FR"/>
        </w:rPr>
        <w:t>技术教育与职业培训部，科托努，贝宁。</w:t>
      </w:r>
    </w:p>
    <w:p w:rsidR="00000000" w:rsidRDefault="00161DAD">
      <w:pPr>
        <w:spacing w:after="240" w:line="360" w:lineRule="atLeast"/>
        <w:rPr>
          <w:sz w:val="24"/>
          <w:lang w:val="fr-FR"/>
        </w:rPr>
      </w:pPr>
      <w:r>
        <w:rPr>
          <w:b/>
          <w:bCs/>
          <w:sz w:val="24"/>
          <w:u w:val="single"/>
          <w:lang w:val="fr-FR"/>
        </w:rPr>
        <w:br w:type="page"/>
      </w:r>
      <w:r>
        <w:rPr>
          <w:rFonts w:ascii="SimHei" w:eastAsia="SimHei"/>
          <w:sz w:val="24"/>
          <w:u w:val="single"/>
          <w:lang w:val="fr-FR"/>
        </w:rPr>
        <w:t>表</w:t>
      </w:r>
      <w:r>
        <w:rPr>
          <w:rFonts w:ascii="SimHei" w:eastAsia="SimHei"/>
          <w:sz w:val="24"/>
          <w:u w:val="single"/>
          <w:lang w:val="fr-FR"/>
        </w:rPr>
        <w:t>28</w:t>
      </w:r>
      <w:r>
        <w:rPr>
          <w:sz w:val="24"/>
          <w:lang w:val="fr-FR"/>
        </w:rPr>
        <w:t>；公立高中技术与职业教育成功率变化情况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074"/>
        <w:gridCol w:w="1076"/>
        <w:gridCol w:w="1074"/>
        <w:gridCol w:w="1076"/>
        <w:gridCol w:w="1074"/>
        <w:gridCol w:w="1076"/>
        <w:gridCol w:w="1076"/>
      </w:tblGrid>
      <w:tr w:rsidR="00000000">
        <w:tc>
          <w:tcPr>
            <w:tcW w:w="1201" w:type="pct"/>
            <w:tcBorders>
              <w:tl2br w:val="single" w:sz="4" w:space="0" w:color="auto"/>
            </w:tcBorders>
          </w:tcPr>
          <w:p w:rsidR="00000000" w:rsidRDefault="00161DAD">
            <w:pPr>
              <w:spacing w:line="360" w:lineRule="atLeast"/>
              <w:jc w:val="right"/>
              <w:rPr>
                <w:sz w:val="24"/>
                <w:lang w:val="fr-FR"/>
              </w:rPr>
            </w:pPr>
            <w:r>
              <w:rPr>
                <w:sz w:val="24"/>
                <w:lang w:val="fr-FR"/>
              </w:rPr>
              <w:t>年份</w:t>
            </w:r>
          </w:p>
          <w:p w:rsidR="00000000" w:rsidRDefault="00161DAD">
            <w:pPr>
              <w:spacing w:line="360" w:lineRule="atLeast"/>
              <w:rPr>
                <w:sz w:val="24"/>
                <w:lang w:val="fr-FR"/>
              </w:rPr>
            </w:pPr>
            <w:r>
              <w:rPr>
                <w:sz w:val="24"/>
                <w:lang w:val="fr-FR"/>
              </w:rPr>
              <w:t>考试科目</w:t>
            </w:r>
          </w:p>
        </w:tc>
        <w:tc>
          <w:tcPr>
            <w:tcW w:w="542" w:type="pct"/>
            <w:vAlign w:val="center"/>
          </w:tcPr>
          <w:p w:rsidR="00000000" w:rsidRDefault="00161DAD">
            <w:pPr>
              <w:spacing w:line="360" w:lineRule="atLeast"/>
              <w:jc w:val="center"/>
              <w:rPr>
                <w:sz w:val="24"/>
                <w:lang w:val="fr-FR"/>
              </w:rPr>
            </w:pPr>
            <w:r>
              <w:rPr>
                <w:sz w:val="24"/>
                <w:lang w:val="fr-FR"/>
              </w:rPr>
              <w:t>1997</w:t>
            </w:r>
          </w:p>
        </w:tc>
        <w:tc>
          <w:tcPr>
            <w:tcW w:w="543" w:type="pct"/>
            <w:vAlign w:val="center"/>
          </w:tcPr>
          <w:p w:rsidR="00000000" w:rsidRDefault="00161DAD">
            <w:pPr>
              <w:spacing w:line="360" w:lineRule="atLeast"/>
              <w:jc w:val="center"/>
              <w:rPr>
                <w:sz w:val="24"/>
                <w:lang w:val="fr-FR"/>
              </w:rPr>
            </w:pPr>
            <w:r>
              <w:rPr>
                <w:sz w:val="24"/>
                <w:lang w:val="fr-FR"/>
              </w:rPr>
              <w:t>1998</w:t>
            </w:r>
          </w:p>
        </w:tc>
        <w:tc>
          <w:tcPr>
            <w:tcW w:w="542" w:type="pct"/>
            <w:vAlign w:val="center"/>
          </w:tcPr>
          <w:p w:rsidR="00000000" w:rsidRDefault="00161DAD">
            <w:pPr>
              <w:spacing w:line="360" w:lineRule="atLeast"/>
              <w:jc w:val="center"/>
              <w:rPr>
                <w:sz w:val="24"/>
                <w:lang w:val="fr-FR"/>
              </w:rPr>
            </w:pPr>
            <w:r>
              <w:rPr>
                <w:sz w:val="24"/>
                <w:lang w:val="fr-FR"/>
              </w:rPr>
              <w:t>1999</w:t>
            </w:r>
          </w:p>
        </w:tc>
        <w:tc>
          <w:tcPr>
            <w:tcW w:w="543" w:type="pct"/>
            <w:vAlign w:val="center"/>
          </w:tcPr>
          <w:p w:rsidR="00000000" w:rsidRDefault="00161DAD">
            <w:pPr>
              <w:spacing w:line="360" w:lineRule="atLeast"/>
              <w:jc w:val="center"/>
              <w:rPr>
                <w:sz w:val="24"/>
                <w:lang w:val="fr-FR"/>
              </w:rPr>
            </w:pPr>
            <w:r>
              <w:rPr>
                <w:sz w:val="24"/>
                <w:lang w:val="fr-FR"/>
              </w:rPr>
              <w:t>2000</w:t>
            </w:r>
          </w:p>
        </w:tc>
        <w:tc>
          <w:tcPr>
            <w:tcW w:w="542" w:type="pct"/>
            <w:vAlign w:val="center"/>
          </w:tcPr>
          <w:p w:rsidR="00000000" w:rsidRDefault="00161DAD">
            <w:pPr>
              <w:spacing w:line="360" w:lineRule="atLeast"/>
              <w:jc w:val="center"/>
              <w:rPr>
                <w:sz w:val="24"/>
                <w:lang w:val="fr-FR"/>
              </w:rPr>
            </w:pPr>
            <w:r>
              <w:rPr>
                <w:sz w:val="24"/>
                <w:lang w:val="fr-FR"/>
              </w:rPr>
              <w:t>2001</w:t>
            </w:r>
          </w:p>
        </w:tc>
        <w:tc>
          <w:tcPr>
            <w:tcW w:w="543" w:type="pct"/>
            <w:vAlign w:val="center"/>
          </w:tcPr>
          <w:p w:rsidR="00000000" w:rsidRDefault="00161DAD">
            <w:pPr>
              <w:spacing w:line="360" w:lineRule="atLeast"/>
              <w:jc w:val="center"/>
              <w:rPr>
                <w:sz w:val="24"/>
                <w:lang w:val="fr-FR"/>
              </w:rPr>
            </w:pPr>
            <w:r>
              <w:rPr>
                <w:sz w:val="24"/>
                <w:lang w:val="fr-FR"/>
              </w:rPr>
              <w:t>2002</w:t>
            </w:r>
          </w:p>
        </w:tc>
        <w:tc>
          <w:tcPr>
            <w:tcW w:w="543" w:type="pct"/>
            <w:vAlign w:val="center"/>
          </w:tcPr>
          <w:p w:rsidR="00000000" w:rsidRDefault="00161DAD">
            <w:pPr>
              <w:spacing w:line="360" w:lineRule="atLeast"/>
              <w:jc w:val="center"/>
              <w:rPr>
                <w:sz w:val="24"/>
                <w:lang w:val="fr-FR"/>
              </w:rPr>
            </w:pPr>
            <w:r>
              <w:rPr>
                <w:sz w:val="24"/>
                <w:lang w:val="fr-FR"/>
              </w:rPr>
              <w:t>2003</w:t>
            </w:r>
          </w:p>
        </w:tc>
      </w:tr>
      <w:tr w:rsidR="00000000">
        <w:tc>
          <w:tcPr>
            <w:tcW w:w="1201" w:type="pct"/>
          </w:tcPr>
          <w:p w:rsidR="00000000" w:rsidRDefault="00161DAD">
            <w:pPr>
              <w:spacing w:line="360" w:lineRule="atLeast"/>
              <w:rPr>
                <w:sz w:val="24"/>
                <w:lang w:val="fr-FR"/>
              </w:rPr>
            </w:pPr>
            <w:r>
              <w:rPr>
                <w:sz w:val="24"/>
                <w:lang w:val="fr-FR"/>
              </w:rPr>
              <w:t>BAG/G</w:t>
            </w:r>
            <w:r>
              <w:rPr>
                <w:sz w:val="24"/>
                <w:lang w:val="en-GB"/>
              </w:rPr>
              <w:t>（</w:t>
            </w:r>
            <w:r>
              <w:rPr>
                <w:sz w:val="24"/>
                <w:lang w:val="fr-FR"/>
              </w:rPr>
              <w:t>STAG</w:t>
            </w:r>
            <w:r>
              <w:rPr>
                <w:sz w:val="24"/>
                <w:lang w:val="en-GB"/>
              </w:rPr>
              <w:t>）</w:t>
            </w:r>
          </w:p>
        </w:tc>
        <w:tc>
          <w:tcPr>
            <w:tcW w:w="542" w:type="pct"/>
          </w:tcPr>
          <w:p w:rsidR="00000000" w:rsidRDefault="00161DAD">
            <w:pPr>
              <w:spacing w:line="360" w:lineRule="atLeast"/>
              <w:rPr>
                <w:sz w:val="24"/>
                <w:lang w:val="fr-FR"/>
              </w:rPr>
            </w:pPr>
            <w:r>
              <w:rPr>
                <w:sz w:val="24"/>
                <w:lang w:val="fr-FR"/>
              </w:rPr>
              <w:t>47.54%</w:t>
            </w:r>
          </w:p>
        </w:tc>
        <w:tc>
          <w:tcPr>
            <w:tcW w:w="543" w:type="pct"/>
          </w:tcPr>
          <w:p w:rsidR="00000000" w:rsidRDefault="00161DAD">
            <w:pPr>
              <w:spacing w:line="360" w:lineRule="atLeast"/>
              <w:rPr>
                <w:sz w:val="24"/>
                <w:lang w:val="fr-FR"/>
              </w:rPr>
            </w:pPr>
            <w:r>
              <w:rPr>
                <w:sz w:val="24"/>
                <w:lang w:val="fr-FR"/>
              </w:rPr>
              <w:t>41.85%</w:t>
            </w:r>
          </w:p>
        </w:tc>
        <w:tc>
          <w:tcPr>
            <w:tcW w:w="542" w:type="pct"/>
          </w:tcPr>
          <w:p w:rsidR="00000000" w:rsidRDefault="00161DAD">
            <w:pPr>
              <w:spacing w:line="360" w:lineRule="atLeast"/>
              <w:rPr>
                <w:sz w:val="24"/>
                <w:lang w:val="fr-FR"/>
              </w:rPr>
            </w:pPr>
            <w:r>
              <w:rPr>
                <w:sz w:val="24"/>
                <w:lang w:val="fr-FR"/>
              </w:rPr>
              <w:t>34.44%</w:t>
            </w:r>
          </w:p>
        </w:tc>
        <w:tc>
          <w:tcPr>
            <w:tcW w:w="543" w:type="pct"/>
          </w:tcPr>
          <w:p w:rsidR="00000000" w:rsidRDefault="00161DAD">
            <w:pPr>
              <w:spacing w:line="360" w:lineRule="atLeast"/>
              <w:rPr>
                <w:sz w:val="24"/>
                <w:lang w:val="fr-FR"/>
              </w:rPr>
            </w:pPr>
            <w:r>
              <w:rPr>
                <w:sz w:val="24"/>
                <w:lang w:val="fr-FR"/>
              </w:rPr>
              <w:t>51.82%</w:t>
            </w:r>
          </w:p>
        </w:tc>
        <w:tc>
          <w:tcPr>
            <w:tcW w:w="542" w:type="pct"/>
          </w:tcPr>
          <w:p w:rsidR="00000000" w:rsidRDefault="00161DAD">
            <w:pPr>
              <w:spacing w:line="360" w:lineRule="atLeast"/>
              <w:rPr>
                <w:sz w:val="24"/>
                <w:lang w:val="fr-FR"/>
              </w:rPr>
            </w:pPr>
            <w:r>
              <w:rPr>
                <w:sz w:val="24"/>
                <w:lang w:val="fr-FR"/>
              </w:rPr>
              <w:t>20.89%</w:t>
            </w:r>
          </w:p>
        </w:tc>
        <w:tc>
          <w:tcPr>
            <w:tcW w:w="543" w:type="pct"/>
          </w:tcPr>
          <w:p w:rsidR="00000000" w:rsidRDefault="00161DAD">
            <w:pPr>
              <w:spacing w:line="360" w:lineRule="atLeast"/>
              <w:rPr>
                <w:sz w:val="24"/>
                <w:lang w:val="fr-FR"/>
              </w:rPr>
            </w:pPr>
            <w:r>
              <w:rPr>
                <w:sz w:val="24"/>
                <w:lang w:val="fr-FR"/>
              </w:rPr>
              <w:t>37.68%</w:t>
            </w:r>
          </w:p>
        </w:tc>
        <w:tc>
          <w:tcPr>
            <w:tcW w:w="543" w:type="pct"/>
          </w:tcPr>
          <w:p w:rsidR="00000000" w:rsidRDefault="00161DAD">
            <w:pPr>
              <w:spacing w:line="360" w:lineRule="atLeast"/>
              <w:rPr>
                <w:sz w:val="24"/>
                <w:lang w:val="fr-FR"/>
              </w:rPr>
            </w:pPr>
            <w:r>
              <w:rPr>
                <w:sz w:val="24"/>
                <w:lang w:val="fr-FR"/>
              </w:rPr>
              <w:t>25.72%</w:t>
            </w:r>
          </w:p>
        </w:tc>
      </w:tr>
      <w:tr w:rsidR="00000000">
        <w:tc>
          <w:tcPr>
            <w:tcW w:w="1201" w:type="pct"/>
          </w:tcPr>
          <w:p w:rsidR="00000000" w:rsidRDefault="00161DAD">
            <w:pPr>
              <w:spacing w:line="360" w:lineRule="atLeast"/>
              <w:rPr>
                <w:sz w:val="24"/>
                <w:lang w:val="fr-FR"/>
              </w:rPr>
            </w:pPr>
            <w:r>
              <w:rPr>
                <w:sz w:val="24"/>
                <w:lang w:val="fr-FR"/>
              </w:rPr>
              <w:t>DTI</w:t>
            </w:r>
            <w:r>
              <w:rPr>
                <w:sz w:val="24"/>
                <w:lang w:val="en-GB"/>
              </w:rPr>
              <w:t>（</w:t>
            </w:r>
            <w:r>
              <w:rPr>
                <w:sz w:val="24"/>
                <w:lang w:val="fr-FR"/>
              </w:rPr>
              <w:t>STI</w:t>
            </w:r>
            <w:r>
              <w:rPr>
                <w:sz w:val="24"/>
                <w:lang w:val="en-GB"/>
              </w:rPr>
              <w:t>）</w:t>
            </w:r>
          </w:p>
        </w:tc>
        <w:tc>
          <w:tcPr>
            <w:tcW w:w="542" w:type="pct"/>
          </w:tcPr>
          <w:p w:rsidR="00000000" w:rsidRDefault="00161DAD">
            <w:pPr>
              <w:spacing w:line="360" w:lineRule="atLeast"/>
              <w:rPr>
                <w:sz w:val="24"/>
                <w:lang w:val="fr-FR"/>
              </w:rPr>
            </w:pPr>
            <w:r>
              <w:rPr>
                <w:sz w:val="24"/>
                <w:lang w:val="fr-FR"/>
              </w:rPr>
              <w:t>31.77%</w:t>
            </w:r>
          </w:p>
        </w:tc>
        <w:tc>
          <w:tcPr>
            <w:tcW w:w="543" w:type="pct"/>
          </w:tcPr>
          <w:p w:rsidR="00000000" w:rsidRDefault="00161DAD">
            <w:pPr>
              <w:spacing w:line="360" w:lineRule="atLeast"/>
              <w:rPr>
                <w:sz w:val="24"/>
                <w:lang w:val="fr-FR"/>
              </w:rPr>
            </w:pPr>
            <w:r>
              <w:rPr>
                <w:sz w:val="24"/>
                <w:lang w:val="fr-FR"/>
              </w:rPr>
              <w:t>65.22%</w:t>
            </w:r>
          </w:p>
        </w:tc>
        <w:tc>
          <w:tcPr>
            <w:tcW w:w="542" w:type="pct"/>
          </w:tcPr>
          <w:p w:rsidR="00000000" w:rsidRDefault="00161DAD">
            <w:pPr>
              <w:spacing w:line="360" w:lineRule="atLeast"/>
              <w:rPr>
                <w:sz w:val="24"/>
                <w:lang w:val="fr-FR"/>
              </w:rPr>
            </w:pPr>
            <w:r>
              <w:rPr>
                <w:sz w:val="24"/>
                <w:lang w:val="fr-FR"/>
              </w:rPr>
              <w:t>73.11%</w:t>
            </w:r>
          </w:p>
        </w:tc>
        <w:tc>
          <w:tcPr>
            <w:tcW w:w="543" w:type="pct"/>
          </w:tcPr>
          <w:p w:rsidR="00000000" w:rsidRDefault="00161DAD">
            <w:pPr>
              <w:spacing w:line="360" w:lineRule="atLeast"/>
              <w:rPr>
                <w:sz w:val="24"/>
                <w:lang w:val="fr-FR"/>
              </w:rPr>
            </w:pPr>
            <w:r>
              <w:rPr>
                <w:sz w:val="24"/>
                <w:lang w:val="fr-FR"/>
              </w:rPr>
              <w:t>48.73%</w:t>
            </w:r>
          </w:p>
        </w:tc>
        <w:tc>
          <w:tcPr>
            <w:tcW w:w="542" w:type="pct"/>
          </w:tcPr>
          <w:p w:rsidR="00000000" w:rsidRDefault="00161DAD">
            <w:pPr>
              <w:spacing w:line="360" w:lineRule="atLeast"/>
              <w:rPr>
                <w:sz w:val="24"/>
                <w:lang w:val="fr-FR"/>
              </w:rPr>
            </w:pPr>
            <w:r>
              <w:rPr>
                <w:sz w:val="24"/>
                <w:lang w:val="fr-FR"/>
              </w:rPr>
              <w:t>53.63%</w:t>
            </w:r>
          </w:p>
        </w:tc>
        <w:tc>
          <w:tcPr>
            <w:tcW w:w="543" w:type="pct"/>
          </w:tcPr>
          <w:p w:rsidR="00000000" w:rsidRDefault="00161DAD">
            <w:pPr>
              <w:spacing w:line="360" w:lineRule="atLeast"/>
              <w:rPr>
                <w:sz w:val="24"/>
                <w:lang w:val="fr-FR"/>
              </w:rPr>
            </w:pPr>
            <w:r>
              <w:rPr>
                <w:sz w:val="24"/>
                <w:lang w:val="fr-FR"/>
              </w:rPr>
              <w:t>43.70%</w:t>
            </w:r>
          </w:p>
        </w:tc>
        <w:tc>
          <w:tcPr>
            <w:tcW w:w="543" w:type="pct"/>
          </w:tcPr>
          <w:p w:rsidR="00000000" w:rsidRDefault="00161DAD">
            <w:pPr>
              <w:spacing w:line="360" w:lineRule="atLeast"/>
              <w:rPr>
                <w:sz w:val="24"/>
                <w:lang w:val="fr-FR"/>
              </w:rPr>
            </w:pPr>
            <w:r>
              <w:rPr>
                <w:sz w:val="24"/>
                <w:lang w:val="fr-FR"/>
              </w:rPr>
              <w:t>39.93%</w:t>
            </w:r>
          </w:p>
        </w:tc>
      </w:tr>
      <w:tr w:rsidR="00000000">
        <w:tc>
          <w:tcPr>
            <w:tcW w:w="1201" w:type="pct"/>
          </w:tcPr>
          <w:p w:rsidR="00000000" w:rsidRDefault="00161DAD">
            <w:pPr>
              <w:spacing w:line="360" w:lineRule="atLeast"/>
              <w:rPr>
                <w:sz w:val="24"/>
                <w:lang w:val="fr-FR"/>
              </w:rPr>
            </w:pPr>
            <w:r>
              <w:rPr>
                <w:sz w:val="24"/>
                <w:lang w:val="fr-FR"/>
              </w:rPr>
              <w:t>DEAT</w:t>
            </w:r>
          </w:p>
        </w:tc>
        <w:tc>
          <w:tcPr>
            <w:tcW w:w="542" w:type="pct"/>
          </w:tcPr>
          <w:p w:rsidR="00000000" w:rsidRDefault="00161DAD">
            <w:pPr>
              <w:spacing w:line="360" w:lineRule="atLeast"/>
              <w:rPr>
                <w:sz w:val="24"/>
                <w:lang w:val="fr-FR"/>
              </w:rPr>
            </w:pPr>
            <w:r>
              <w:rPr>
                <w:sz w:val="24"/>
                <w:lang w:val="fr-FR"/>
              </w:rPr>
              <w:t>100%</w:t>
            </w:r>
          </w:p>
        </w:tc>
        <w:tc>
          <w:tcPr>
            <w:tcW w:w="543" w:type="pct"/>
          </w:tcPr>
          <w:p w:rsidR="00000000" w:rsidRDefault="00161DAD">
            <w:pPr>
              <w:spacing w:line="360" w:lineRule="atLeast"/>
              <w:rPr>
                <w:sz w:val="24"/>
                <w:lang w:val="fr-FR"/>
              </w:rPr>
            </w:pPr>
            <w:r>
              <w:rPr>
                <w:sz w:val="24"/>
                <w:lang w:val="fr-FR"/>
              </w:rPr>
              <w:t>97.67%</w:t>
            </w:r>
          </w:p>
        </w:tc>
        <w:tc>
          <w:tcPr>
            <w:tcW w:w="542" w:type="pct"/>
          </w:tcPr>
          <w:p w:rsidR="00000000" w:rsidRDefault="00161DAD">
            <w:pPr>
              <w:spacing w:line="360" w:lineRule="atLeast"/>
              <w:rPr>
                <w:sz w:val="24"/>
                <w:lang w:val="fr-FR"/>
              </w:rPr>
            </w:pPr>
            <w:r>
              <w:rPr>
                <w:sz w:val="24"/>
                <w:lang w:val="fr-FR"/>
              </w:rPr>
              <w:t>63.64%</w:t>
            </w:r>
          </w:p>
        </w:tc>
        <w:tc>
          <w:tcPr>
            <w:tcW w:w="543" w:type="pct"/>
          </w:tcPr>
          <w:p w:rsidR="00000000" w:rsidRDefault="00161DAD">
            <w:pPr>
              <w:spacing w:line="360" w:lineRule="atLeast"/>
              <w:rPr>
                <w:sz w:val="24"/>
                <w:lang w:val="fr-FR"/>
              </w:rPr>
            </w:pPr>
            <w:r>
              <w:rPr>
                <w:sz w:val="24"/>
                <w:lang w:val="fr-FR"/>
              </w:rPr>
              <w:t>100%</w:t>
            </w:r>
          </w:p>
        </w:tc>
        <w:tc>
          <w:tcPr>
            <w:tcW w:w="542" w:type="pct"/>
          </w:tcPr>
          <w:p w:rsidR="00000000" w:rsidRDefault="00161DAD">
            <w:pPr>
              <w:spacing w:line="360" w:lineRule="atLeast"/>
              <w:rPr>
                <w:sz w:val="24"/>
                <w:lang w:val="fr-FR"/>
              </w:rPr>
            </w:pPr>
            <w:r>
              <w:rPr>
                <w:sz w:val="24"/>
                <w:lang w:val="fr-FR"/>
              </w:rPr>
              <w:t>100%</w:t>
            </w:r>
          </w:p>
        </w:tc>
        <w:tc>
          <w:tcPr>
            <w:tcW w:w="543" w:type="pct"/>
          </w:tcPr>
          <w:p w:rsidR="00000000" w:rsidRDefault="00161DAD">
            <w:pPr>
              <w:spacing w:line="360" w:lineRule="atLeast"/>
              <w:rPr>
                <w:sz w:val="24"/>
                <w:lang w:val="fr-FR"/>
              </w:rPr>
            </w:pPr>
            <w:r>
              <w:rPr>
                <w:sz w:val="24"/>
                <w:lang w:val="fr-FR"/>
              </w:rPr>
              <w:t>100%</w:t>
            </w:r>
          </w:p>
        </w:tc>
        <w:tc>
          <w:tcPr>
            <w:tcW w:w="543" w:type="pct"/>
          </w:tcPr>
          <w:p w:rsidR="00000000" w:rsidRDefault="00161DAD">
            <w:pPr>
              <w:spacing w:line="360" w:lineRule="atLeast"/>
              <w:rPr>
                <w:sz w:val="24"/>
                <w:lang w:val="fr-FR"/>
              </w:rPr>
            </w:pPr>
            <w:r>
              <w:rPr>
                <w:sz w:val="24"/>
                <w:lang w:val="fr-FR"/>
              </w:rPr>
              <w:t>99.49%</w:t>
            </w:r>
          </w:p>
        </w:tc>
      </w:tr>
      <w:tr w:rsidR="00000000">
        <w:tc>
          <w:tcPr>
            <w:tcW w:w="1201" w:type="pct"/>
          </w:tcPr>
          <w:p w:rsidR="00000000" w:rsidRDefault="00161DAD">
            <w:pPr>
              <w:spacing w:line="360" w:lineRule="atLeast"/>
              <w:rPr>
                <w:sz w:val="24"/>
                <w:lang w:val="fr-FR"/>
              </w:rPr>
            </w:pPr>
            <w:r>
              <w:rPr>
                <w:sz w:val="24"/>
                <w:lang w:val="fr-FR"/>
              </w:rPr>
              <w:t>DIE</w:t>
            </w:r>
            <w:r>
              <w:rPr>
                <w:sz w:val="24"/>
                <w:lang w:val="fr-FR"/>
              </w:rPr>
              <w:t>（卫生）</w:t>
            </w:r>
          </w:p>
        </w:tc>
        <w:tc>
          <w:tcPr>
            <w:tcW w:w="542" w:type="pct"/>
          </w:tcPr>
          <w:p w:rsidR="00000000" w:rsidRDefault="00161DAD">
            <w:pPr>
              <w:spacing w:line="360" w:lineRule="atLeast"/>
              <w:rPr>
                <w:sz w:val="24"/>
                <w:lang w:val="fr-FR"/>
              </w:rPr>
            </w:pPr>
            <w:r>
              <w:rPr>
                <w:sz w:val="24"/>
                <w:lang w:val="fr-FR"/>
              </w:rPr>
              <w:t>97.78%</w:t>
            </w:r>
          </w:p>
        </w:tc>
        <w:tc>
          <w:tcPr>
            <w:tcW w:w="543" w:type="pct"/>
          </w:tcPr>
          <w:p w:rsidR="00000000" w:rsidRDefault="00161DAD">
            <w:pPr>
              <w:spacing w:line="360" w:lineRule="atLeast"/>
              <w:rPr>
                <w:sz w:val="24"/>
                <w:lang w:val="fr-FR"/>
              </w:rPr>
            </w:pPr>
            <w:r>
              <w:rPr>
                <w:sz w:val="24"/>
                <w:lang w:val="fr-FR"/>
              </w:rPr>
              <w:t>97.16%</w:t>
            </w:r>
          </w:p>
        </w:tc>
        <w:tc>
          <w:tcPr>
            <w:tcW w:w="542" w:type="pct"/>
          </w:tcPr>
          <w:p w:rsidR="00000000" w:rsidRDefault="00161DAD">
            <w:pPr>
              <w:spacing w:line="360" w:lineRule="atLeast"/>
              <w:rPr>
                <w:sz w:val="24"/>
                <w:lang w:val="fr-FR"/>
              </w:rPr>
            </w:pPr>
            <w:r>
              <w:rPr>
                <w:sz w:val="24"/>
                <w:lang w:val="fr-FR"/>
              </w:rPr>
              <w:t>98.59%</w:t>
            </w:r>
          </w:p>
        </w:tc>
        <w:tc>
          <w:tcPr>
            <w:tcW w:w="543" w:type="pct"/>
          </w:tcPr>
          <w:p w:rsidR="00000000" w:rsidRDefault="00161DAD">
            <w:pPr>
              <w:spacing w:line="360" w:lineRule="atLeast"/>
              <w:rPr>
                <w:sz w:val="24"/>
                <w:lang w:val="fr-FR"/>
              </w:rPr>
            </w:pPr>
            <w:r>
              <w:rPr>
                <w:sz w:val="24"/>
                <w:lang w:val="fr-FR"/>
              </w:rPr>
              <w:t>94.67%</w:t>
            </w:r>
          </w:p>
        </w:tc>
        <w:tc>
          <w:tcPr>
            <w:tcW w:w="542" w:type="pct"/>
          </w:tcPr>
          <w:p w:rsidR="00000000" w:rsidRDefault="00161DAD">
            <w:pPr>
              <w:spacing w:line="360" w:lineRule="atLeast"/>
              <w:rPr>
                <w:sz w:val="24"/>
                <w:lang w:val="fr-FR"/>
              </w:rPr>
            </w:pPr>
            <w:r>
              <w:rPr>
                <w:sz w:val="24"/>
                <w:lang w:val="fr-FR"/>
              </w:rPr>
              <w:t>47.78%</w:t>
            </w:r>
          </w:p>
        </w:tc>
        <w:tc>
          <w:tcPr>
            <w:tcW w:w="543" w:type="pct"/>
          </w:tcPr>
          <w:p w:rsidR="00000000" w:rsidRDefault="00161DAD">
            <w:pPr>
              <w:spacing w:line="360" w:lineRule="atLeast"/>
              <w:rPr>
                <w:sz w:val="24"/>
                <w:lang w:val="fr-FR"/>
              </w:rPr>
            </w:pPr>
            <w:r>
              <w:rPr>
                <w:sz w:val="24"/>
                <w:lang w:val="fr-FR"/>
              </w:rPr>
              <w:t>100%</w:t>
            </w:r>
          </w:p>
        </w:tc>
        <w:tc>
          <w:tcPr>
            <w:tcW w:w="543" w:type="pct"/>
          </w:tcPr>
          <w:p w:rsidR="00000000" w:rsidRDefault="00161DAD">
            <w:pPr>
              <w:spacing w:line="360" w:lineRule="atLeast"/>
              <w:rPr>
                <w:sz w:val="24"/>
                <w:lang w:val="fr-FR"/>
              </w:rPr>
            </w:pPr>
            <w:r>
              <w:rPr>
                <w:sz w:val="24"/>
                <w:lang w:val="fr-FR"/>
              </w:rPr>
              <w:t>91.53%</w:t>
            </w:r>
          </w:p>
        </w:tc>
      </w:tr>
      <w:tr w:rsidR="00000000">
        <w:tc>
          <w:tcPr>
            <w:tcW w:w="1201" w:type="pct"/>
          </w:tcPr>
          <w:p w:rsidR="00000000" w:rsidRDefault="00161DAD">
            <w:pPr>
              <w:spacing w:line="360" w:lineRule="atLeast"/>
              <w:rPr>
                <w:sz w:val="24"/>
                <w:lang w:val="fr-FR"/>
              </w:rPr>
            </w:pPr>
            <w:r>
              <w:rPr>
                <w:sz w:val="24"/>
                <w:lang w:val="fr-FR"/>
              </w:rPr>
              <w:t>DT/EFS</w:t>
            </w:r>
          </w:p>
        </w:tc>
        <w:tc>
          <w:tcPr>
            <w:tcW w:w="542" w:type="pct"/>
          </w:tcPr>
          <w:p w:rsidR="00000000" w:rsidRDefault="00161DAD">
            <w:pPr>
              <w:spacing w:line="360" w:lineRule="atLeast"/>
              <w:rPr>
                <w:sz w:val="24"/>
                <w:lang w:val="fr-FR"/>
              </w:rPr>
            </w:pPr>
            <w:r>
              <w:rPr>
                <w:sz w:val="24"/>
                <w:lang w:val="fr-FR"/>
              </w:rPr>
              <w:t>70%</w:t>
            </w:r>
          </w:p>
        </w:tc>
        <w:tc>
          <w:tcPr>
            <w:tcW w:w="543" w:type="pct"/>
          </w:tcPr>
          <w:p w:rsidR="00000000" w:rsidRDefault="00161DAD">
            <w:pPr>
              <w:spacing w:line="360" w:lineRule="atLeast"/>
              <w:rPr>
                <w:sz w:val="24"/>
                <w:lang w:val="fr-FR"/>
              </w:rPr>
            </w:pPr>
            <w:r>
              <w:rPr>
                <w:sz w:val="24"/>
                <w:lang w:val="fr-FR"/>
              </w:rPr>
              <w:t>66.67%</w:t>
            </w:r>
          </w:p>
        </w:tc>
        <w:tc>
          <w:tcPr>
            <w:tcW w:w="542" w:type="pct"/>
          </w:tcPr>
          <w:p w:rsidR="00000000" w:rsidRDefault="00161DAD">
            <w:pPr>
              <w:spacing w:line="360" w:lineRule="atLeast"/>
              <w:rPr>
                <w:sz w:val="24"/>
                <w:lang w:val="fr-FR"/>
              </w:rPr>
            </w:pPr>
            <w:r>
              <w:rPr>
                <w:sz w:val="24"/>
                <w:lang w:val="fr-FR"/>
              </w:rPr>
              <w:t>100%</w:t>
            </w:r>
          </w:p>
        </w:tc>
        <w:tc>
          <w:tcPr>
            <w:tcW w:w="543" w:type="pct"/>
          </w:tcPr>
          <w:p w:rsidR="00000000" w:rsidRDefault="00161DAD">
            <w:pPr>
              <w:spacing w:line="360" w:lineRule="atLeast"/>
              <w:rPr>
                <w:sz w:val="24"/>
                <w:lang w:val="fr-FR"/>
              </w:rPr>
            </w:pPr>
            <w:r>
              <w:rPr>
                <w:sz w:val="24"/>
                <w:lang w:val="fr-FR"/>
              </w:rPr>
              <w:t>63.64%</w:t>
            </w:r>
          </w:p>
        </w:tc>
        <w:tc>
          <w:tcPr>
            <w:tcW w:w="542" w:type="pct"/>
          </w:tcPr>
          <w:p w:rsidR="00000000" w:rsidRDefault="00161DAD">
            <w:pPr>
              <w:spacing w:line="360" w:lineRule="atLeast"/>
              <w:rPr>
                <w:sz w:val="24"/>
                <w:lang w:val="fr-FR"/>
              </w:rPr>
            </w:pPr>
            <w:r>
              <w:rPr>
                <w:sz w:val="24"/>
                <w:lang w:val="fr-FR"/>
              </w:rPr>
              <w:t>66.67%</w:t>
            </w:r>
          </w:p>
        </w:tc>
        <w:tc>
          <w:tcPr>
            <w:tcW w:w="543" w:type="pct"/>
          </w:tcPr>
          <w:p w:rsidR="00000000" w:rsidRDefault="00161DAD">
            <w:pPr>
              <w:spacing w:line="360" w:lineRule="atLeast"/>
              <w:rPr>
                <w:rFonts w:hint="eastAsia"/>
                <w:sz w:val="24"/>
                <w:lang w:val="fr-FR"/>
              </w:rPr>
            </w:pPr>
            <w:r>
              <w:rPr>
                <w:sz w:val="24"/>
                <w:lang w:val="fr-FR"/>
              </w:rPr>
              <w:t>100</w:t>
            </w:r>
            <w:r>
              <w:rPr>
                <w:rFonts w:hint="eastAsia"/>
                <w:sz w:val="24"/>
                <w:lang w:val="fr-FR"/>
              </w:rPr>
              <w:t>%</w:t>
            </w:r>
          </w:p>
        </w:tc>
        <w:tc>
          <w:tcPr>
            <w:tcW w:w="543" w:type="pct"/>
          </w:tcPr>
          <w:p w:rsidR="00000000" w:rsidRDefault="00161DAD">
            <w:pPr>
              <w:spacing w:line="360" w:lineRule="atLeast"/>
              <w:rPr>
                <w:sz w:val="24"/>
                <w:lang w:val="fr-FR"/>
              </w:rPr>
            </w:pPr>
            <w:r>
              <w:rPr>
                <w:sz w:val="24"/>
                <w:lang w:val="fr-FR"/>
              </w:rPr>
              <w:t>100%</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：技术教育司</w:t>
      </w:r>
      <w:r>
        <w:rPr>
          <w:sz w:val="24"/>
          <w:lang w:val="fr-FR"/>
        </w:rPr>
        <w:t>/</w:t>
      </w:r>
      <w:r>
        <w:rPr>
          <w:sz w:val="24"/>
          <w:lang w:val="fr-FR"/>
        </w:rPr>
        <w:t>技术教育与职业培训部，科托努，贝宁。</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29</w:t>
      </w:r>
      <w:r>
        <w:rPr>
          <w:rFonts w:hint="eastAsia"/>
          <w:sz w:val="24"/>
          <w:lang w:val="fr-FR"/>
        </w:rPr>
        <w:t>：</w:t>
      </w:r>
      <w:r>
        <w:rPr>
          <w:sz w:val="24"/>
          <w:lang w:val="fr-FR"/>
        </w:rPr>
        <w:t>私立初中和高中技术与职业教育成功率变化情况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02"/>
        <w:gridCol w:w="1203"/>
        <w:gridCol w:w="1203"/>
        <w:gridCol w:w="1203"/>
        <w:gridCol w:w="1203"/>
        <w:gridCol w:w="1203"/>
      </w:tblGrid>
      <w:tr w:rsidR="00000000">
        <w:tc>
          <w:tcPr>
            <w:tcW w:w="1358" w:type="pct"/>
            <w:tcBorders>
              <w:tl2br w:val="single" w:sz="4" w:space="0" w:color="auto"/>
            </w:tcBorders>
          </w:tcPr>
          <w:p w:rsidR="00000000" w:rsidRDefault="00161DAD">
            <w:pPr>
              <w:spacing w:line="360" w:lineRule="atLeast"/>
              <w:jc w:val="right"/>
              <w:rPr>
                <w:sz w:val="24"/>
                <w:lang w:val="fr-FR"/>
              </w:rPr>
            </w:pPr>
            <w:r>
              <w:rPr>
                <w:sz w:val="24"/>
                <w:lang w:val="fr-FR"/>
              </w:rPr>
              <w:t>年份</w:t>
            </w:r>
          </w:p>
          <w:p w:rsidR="00000000" w:rsidRDefault="00161DAD">
            <w:pPr>
              <w:spacing w:line="360" w:lineRule="atLeast"/>
              <w:rPr>
                <w:sz w:val="24"/>
                <w:lang w:val="fr-FR"/>
              </w:rPr>
            </w:pPr>
            <w:r>
              <w:rPr>
                <w:sz w:val="24"/>
                <w:lang w:val="fr-FR"/>
              </w:rPr>
              <w:t>考试科目</w:t>
            </w:r>
          </w:p>
        </w:tc>
        <w:tc>
          <w:tcPr>
            <w:tcW w:w="607" w:type="pct"/>
            <w:vAlign w:val="center"/>
          </w:tcPr>
          <w:p w:rsidR="00000000" w:rsidRDefault="00161DAD">
            <w:pPr>
              <w:spacing w:line="360" w:lineRule="atLeast"/>
              <w:jc w:val="center"/>
              <w:rPr>
                <w:sz w:val="24"/>
                <w:lang w:val="fr-FR"/>
              </w:rPr>
            </w:pPr>
            <w:r>
              <w:rPr>
                <w:sz w:val="24"/>
                <w:lang w:val="fr-FR"/>
              </w:rPr>
              <w:t>1998</w:t>
            </w:r>
          </w:p>
        </w:tc>
        <w:tc>
          <w:tcPr>
            <w:tcW w:w="607" w:type="pct"/>
            <w:vAlign w:val="center"/>
          </w:tcPr>
          <w:p w:rsidR="00000000" w:rsidRDefault="00161DAD">
            <w:pPr>
              <w:spacing w:line="360" w:lineRule="atLeast"/>
              <w:jc w:val="center"/>
              <w:rPr>
                <w:sz w:val="24"/>
                <w:lang w:val="fr-FR"/>
              </w:rPr>
            </w:pPr>
            <w:r>
              <w:rPr>
                <w:sz w:val="24"/>
                <w:lang w:val="fr-FR"/>
              </w:rPr>
              <w:t>1999</w:t>
            </w:r>
          </w:p>
        </w:tc>
        <w:tc>
          <w:tcPr>
            <w:tcW w:w="607" w:type="pct"/>
            <w:vAlign w:val="center"/>
          </w:tcPr>
          <w:p w:rsidR="00000000" w:rsidRDefault="00161DAD">
            <w:pPr>
              <w:spacing w:line="360" w:lineRule="atLeast"/>
              <w:jc w:val="center"/>
              <w:rPr>
                <w:sz w:val="24"/>
                <w:lang w:val="fr-FR"/>
              </w:rPr>
            </w:pPr>
            <w:r>
              <w:rPr>
                <w:sz w:val="24"/>
                <w:lang w:val="fr-FR"/>
              </w:rPr>
              <w:t>2000</w:t>
            </w:r>
          </w:p>
        </w:tc>
        <w:tc>
          <w:tcPr>
            <w:tcW w:w="607" w:type="pct"/>
            <w:vAlign w:val="center"/>
          </w:tcPr>
          <w:p w:rsidR="00000000" w:rsidRDefault="00161DAD">
            <w:pPr>
              <w:spacing w:line="360" w:lineRule="atLeast"/>
              <w:jc w:val="center"/>
              <w:rPr>
                <w:sz w:val="24"/>
                <w:lang w:val="fr-FR"/>
              </w:rPr>
            </w:pPr>
            <w:r>
              <w:rPr>
                <w:sz w:val="24"/>
                <w:lang w:val="fr-FR"/>
              </w:rPr>
              <w:t>2001</w:t>
            </w:r>
          </w:p>
        </w:tc>
        <w:tc>
          <w:tcPr>
            <w:tcW w:w="607" w:type="pct"/>
            <w:vAlign w:val="center"/>
          </w:tcPr>
          <w:p w:rsidR="00000000" w:rsidRDefault="00161DAD">
            <w:pPr>
              <w:spacing w:line="360" w:lineRule="atLeast"/>
              <w:jc w:val="center"/>
              <w:rPr>
                <w:sz w:val="24"/>
                <w:lang w:val="fr-FR"/>
              </w:rPr>
            </w:pPr>
            <w:r>
              <w:rPr>
                <w:sz w:val="24"/>
                <w:lang w:val="fr-FR"/>
              </w:rPr>
              <w:t>2002</w:t>
            </w:r>
          </w:p>
        </w:tc>
        <w:tc>
          <w:tcPr>
            <w:tcW w:w="607" w:type="pct"/>
            <w:vAlign w:val="center"/>
          </w:tcPr>
          <w:p w:rsidR="00000000" w:rsidRDefault="00161DAD">
            <w:pPr>
              <w:spacing w:line="360" w:lineRule="atLeast"/>
              <w:jc w:val="center"/>
              <w:rPr>
                <w:sz w:val="24"/>
                <w:lang w:val="fr-FR"/>
              </w:rPr>
            </w:pPr>
            <w:r>
              <w:rPr>
                <w:sz w:val="24"/>
                <w:lang w:val="fr-FR"/>
              </w:rPr>
              <w:t>2003</w:t>
            </w:r>
          </w:p>
        </w:tc>
      </w:tr>
      <w:tr w:rsidR="00000000">
        <w:tc>
          <w:tcPr>
            <w:tcW w:w="1358" w:type="pct"/>
          </w:tcPr>
          <w:p w:rsidR="00000000" w:rsidRDefault="00161DAD">
            <w:pPr>
              <w:spacing w:line="360" w:lineRule="atLeast"/>
              <w:rPr>
                <w:sz w:val="24"/>
                <w:lang w:val="fr-FR"/>
              </w:rPr>
            </w:pPr>
            <w:r>
              <w:rPr>
                <w:sz w:val="24"/>
                <w:lang w:val="fr-FR"/>
              </w:rPr>
              <w:t>专业技术合格证书</w:t>
            </w:r>
            <w:r>
              <w:rPr>
                <w:sz w:val="24"/>
                <w:lang w:val="fr-FR"/>
              </w:rPr>
              <w:t>/STAG</w:t>
            </w:r>
          </w:p>
        </w:tc>
        <w:tc>
          <w:tcPr>
            <w:tcW w:w="607" w:type="pct"/>
          </w:tcPr>
          <w:p w:rsidR="00000000" w:rsidRDefault="00161DAD">
            <w:pPr>
              <w:spacing w:line="360" w:lineRule="atLeast"/>
              <w:jc w:val="center"/>
              <w:rPr>
                <w:sz w:val="24"/>
                <w:lang w:val="fr-FR"/>
              </w:rPr>
            </w:pPr>
            <w:r>
              <w:rPr>
                <w:sz w:val="24"/>
                <w:lang w:val="fr-FR"/>
              </w:rPr>
              <w:t>65.99%</w:t>
            </w:r>
          </w:p>
        </w:tc>
        <w:tc>
          <w:tcPr>
            <w:tcW w:w="607" w:type="pct"/>
          </w:tcPr>
          <w:p w:rsidR="00000000" w:rsidRDefault="00161DAD">
            <w:pPr>
              <w:spacing w:line="360" w:lineRule="atLeast"/>
              <w:jc w:val="center"/>
              <w:rPr>
                <w:sz w:val="24"/>
                <w:lang w:val="fr-FR"/>
              </w:rPr>
            </w:pPr>
            <w:r>
              <w:rPr>
                <w:sz w:val="24"/>
                <w:lang w:val="fr-FR"/>
              </w:rPr>
              <w:t>57.36%</w:t>
            </w:r>
          </w:p>
        </w:tc>
        <w:tc>
          <w:tcPr>
            <w:tcW w:w="607" w:type="pct"/>
          </w:tcPr>
          <w:p w:rsidR="00000000" w:rsidRDefault="00161DAD">
            <w:pPr>
              <w:spacing w:line="360" w:lineRule="atLeast"/>
              <w:jc w:val="center"/>
              <w:rPr>
                <w:sz w:val="24"/>
                <w:lang w:val="fr-FR"/>
              </w:rPr>
            </w:pPr>
            <w:r>
              <w:rPr>
                <w:sz w:val="24"/>
                <w:lang w:val="fr-FR"/>
              </w:rPr>
              <w:t>66.34%</w:t>
            </w:r>
          </w:p>
        </w:tc>
        <w:tc>
          <w:tcPr>
            <w:tcW w:w="607" w:type="pct"/>
          </w:tcPr>
          <w:p w:rsidR="00000000" w:rsidRDefault="00161DAD">
            <w:pPr>
              <w:spacing w:line="360" w:lineRule="atLeast"/>
              <w:jc w:val="center"/>
              <w:rPr>
                <w:sz w:val="24"/>
                <w:lang w:val="fr-FR"/>
              </w:rPr>
            </w:pPr>
            <w:r>
              <w:rPr>
                <w:sz w:val="24"/>
                <w:lang w:val="fr-FR"/>
              </w:rPr>
              <w:t>63.79%</w:t>
            </w:r>
          </w:p>
        </w:tc>
        <w:tc>
          <w:tcPr>
            <w:tcW w:w="607" w:type="pct"/>
          </w:tcPr>
          <w:p w:rsidR="00000000" w:rsidRDefault="00161DAD">
            <w:pPr>
              <w:spacing w:line="360" w:lineRule="atLeast"/>
              <w:jc w:val="center"/>
              <w:rPr>
                <w:sz w:val="24"/>
                <w:lang w:val="fr-FR"/>
              </w:rPr>
            </w:pPr>
            <w:r>
              <w:rPr>
                <w:sz w:val="24"/>
                <w:lang w:val="fr-FR"/>
              </w:rPr>
              <w:t>56.55%</w:t>
            </w:r>
          </w:p>
        </w:tc>
        <w:tc>
          <w:tcPr>
            <w:tcW w:w="607" w:type="pct"/>
          </w:tcPr>
          <w:p w:rsidR="00000000" w:rsidRDefault="00161DAD">
            <w:pPr>
              <w:spacing w:line="360" w:lineRule="atLeast"/>
              <w:jc w:val="center"/>
              <w:rPr>
                <w:sz w:val="24"/>
                <w:lang w:val="fr-FR"/>
              </w:rPr>
            </w:pPr>
            <w:r>
              <w:rPr>
                <w:sz w:val="24"/>
                <w:lang w:val="fr-FR"/>
              </w:rPr>
              <w:t>53.41%</w:t>
            </w:r>
          </w:p>
        </w:tc>
      </w:tr>
      <w:tr w:rsidR="00000000">
        <w:tc>
          <w:tcPr>
            <w:tcW w:w="1358" w:type="pct"/>
          </w:tcPr>
          <w:p w:rsidR="00000000" w:rsidRDefault="00161DAD">
            <w:pPr>
              <w:spacing w:line="360" w:lineRule="atLeast"/>
              <w:rPr>
                <w:sz w:val="24"/>
                <w:lang w:val="fr-FR"/>
              </w:rPr>
            </w:pPr>
            <w:r>
              <w:rPr>
                <w:sz w:val="24"/>
                <w:lang w:val="fr-FR"/>
              </w:rPr>
              <w:t>专业技术合格证书</w:t>
            </w:r>
            <w:r>
              <w:rPr>
                <w:sz w:val="24"/>
                <w:lang w:val="fr-FR"/>
              </w:rPr>
              <w:t>/STI</w:t>
            </w:r>
          </w:p>
        </w:tc>
        <w:tc>
          <w:tcPr>
            <w:tcW w:w="607" w:type="pct"/>
          </w:tcPr>
          <w:p w:rsidR="00000000" w:rsidRDefault="00161DAD">
            <w:pPr>
              <w:spacing w:line="360" w:lineRule="atLeast"/>
              <w:jc w:val="center"/>
              <w:rPr>
                <w:sz w:val="24"/>
                <w:lang w:val="fr-FR"/>
              </w:rPr>
            </w:pPr>
            <w:r>
              <w:rPr>
                <w:sz w:val="24"/>
                <w:lang w:val="fr-FR"/>
              </w:rPr>
              <w:t>52.85%</w:t>
            </w:r>
          </w:p>
        </w:tc>
        <w:tc>
          <w:tcPr>
            <w:tcW w:w="607" w:type="pct"/>
          </w:tcPr>
          <w:p w:rsidR="00000000" w:rsidRDefault="00161DAD">
            <w:pPr>
              <w:spacing w:line="360" w:lineRule="atLeast"/>
              <w:jc w:val="center"/>
              <w:rPr>
                <w:sz w:val="24"/>
                <w:lang w:val="fr-FR"/>
              </w:rPr>
            </w:pPr>
            <w:r>
              <w:rPr>
                <w:sz w:val="24"/>
                <w:lang w:val="fr-FR"/>
              </w:rPr>
              <w:t>38.27%</w:t>
            </w:r>
          </w:p>
        </w:tc>
        <w:tc>
          <w:tcPr>
            <w:tcW w:w="607" w:type="pct"/>
          </w:tcPr>
          <w:p w:rsidR="00000000" w:rsidRDefault="00161DAD">
            <w:pPr>
              <w:spacing w:line="360" w:lineRule="atLeast"/>
              <w:jc w:val="center"/>
              <w:rPr>
                <w:sz w:val="24"/>
                <w:lang w:val="fr-FR"/>
              </w:rPr>
            </w:pPr>
            <w:r>
              <w:rPr>
                <w:sz w:val="24"/>
                <w:lang w:val="fr-FR"/>
              </w:rPr>
              <w:t>73.37%</w:t>
            </w:r>
          </w:p>
        </w:tc>
        <w:tc>
          <w:tcPr>
            <w:tcW w:w="607" w:type="pct"/>
          </w:tcPr>
          <w:p w:rsidR="00000000" w:rsidRDefault="00161DAD">
            <w:pPr>
              <w:spacing w:line="360" w:lineRule="atLeast"/>
              <w:jc w:val="center"/>
              <w:rPr>
                <w:sz w:val="24"/>
                <w:lang w:val="fr-FR"/>
              </w:rPr>
            </w:pPr>
            <w:r>
              <w:rPr>
                <w:sz w:val="24"/>
                <w:lang w:val="fr-FR"/>
              </w:rPr>
              <w:t>72.97%</w:t>
            </w:r>
          </w:p>
        </w:tc>
        <w:tc>
          <w:tcPr>
            <w:tcW w:w="607" w:type="pct"/>
          </w:tcPr>
          <w:p w:rsidR="00000000" w:rsidRDefault="00161DAD">
            <w:pPr>
              <w:spacing w:line="360" w:lineRule="atLeast"/>
              <w:jc w:val="center"/>
              <w:rPr>
                <w:sz w:val="24"/>
                <w:lang w:val="fr-FR"/>
              </w:rPr>
            </w:pPr>
            <w:r>
              <w:rPr>
                <w:sz w:val="24"/>
                <w:lang w:val="fr-FR"/>
              </w:rPr>
              <w:t>72.09%</w:t>
            </w:r>
          </w:p>
        </w:tc>
        <w:tc>
          <w:tcPr>
            <w:tcW w:w="607" w:type="pct"/>
          </w:tcPr>
          <w:p w:rsidR="00000000" w:rsidRDefault="00161DAD">
            <w:pPr>
              <w:spacing w:line="360" w:lineRule="atLeast"/>
              <w:jc w:val="center"/>
              <w:rPr>
                <w:sz w:val="24"/>
                <w:lang w:val="fr-FR"/>
              </w:rPr>
            </w:pPr>
            <w:r>
              <w:rPr>
                <w:sz w:val="24"/>
                <w:lang w:val="fr-FR"/>
              </w:rPr>
              <w:t>53.30%</w:t>
            </w:r>
          </w:p>
        </w:tc>
      </w:tr>
      <w:tr w:rsidR="00000000">
        <w:tc>
          <w:tcPr>
            <w:tcW w:w="1358" w:type="pct"/>
          </w:tcPr>
          <w:p w:rsidR="00000000" w:rsidRDefault="00161DAD">
            <w:pPr>
              <w:spacing w:line="360" w:lineRule="atLeast"/>
              <w:rPr>
                <w:sz w:val="24"/>
                <w:lang w:val="fr-FR"/>
              </w:rPr>
            </w:pPr>
            <w:r>
              <w:rPr>
                <w:sz w:val="24"/>
                <w:lang w:val="fr-FR"/>
              </w:rPr>
              <w:t>专业技术合格证书</w:t>
            </w:r>
            <w:r>
              <w:rPr>
                <w:sz w:val="24"/>
                <w:lang w:val="fr-FR"/>
              </w:rPr>
              <w:t>/H-R</w:t>
            </w:r>
          </w:p>
        </w:tc>
        <w:tc>
          <w:tcPr>
            <w:tcW w:w="607" w:type="pct"/>
          </w:tcPr>
          <w:p w:rsidR="00000000" w:rsidRDefault="00161DAD">
            <w:pPr>
              <w:spacing w:line="360" w:lineRule="atLeast"/>
              <w:jc w:val="center"/>
              <w:rPr>
                <w:sz w:val="24"/>
                <w:lang w:val="fr-FR"/>
              </w:rPr>
            </w:pPr>
            <w:r>
              <w:rPr>
                <w:sz w:val="24"/>
                <w:lang w:val="fr-FR"/>
              </w:rPr>
              <w:t>-</w:t>
            </w:r>
          </w:p>
        </w:tc>
        <w:tc>
          <w:tcPr>
            <w:tcW w:w="607" w:type="pct"/>
          </w:tcPr>
          <w:p w:rsidR="00000000" w:rsidRDefault="00161DAD">
            <w:pPr>
              <w:spacing w:line="360" w:lineRule="atLeast"/>
              <w:jc w:val="center"/>
              <w:rPr>
                <w:sz w:val="24"/>
                <w:lang w:val="fr-FR"/>
              </w:rPr>
            </w:pPr>
            <w:r>
              <w:rPr>
                <w:sz w:val="24"/>
                <w:lang w:val="fr-FR"/>
              </w:rPr>
              <w:t>66.66%</w:t>
            </w:r>
          </w:p>
        </w:tc>
        <w:tc>
          <w:tcPr>
            <w:tcW w:w="607" w:type="pct"/>
          </w:tcPr>
          <w:p w:rsidR="00000000" w:rsidRDefault="00161DAD">
            <w:pPr>
              <w:spacing w:line="360" w:lineRule="atLeast"/>
              <w:jc w:val="center"/>
              <w:rPr>
                <w:sz w:val="24"/>
                <w:lang w:val="fr-FR"/>
              </w:rPr>
            </w:pPr>
            <w:r>
              <w:rPr>
                <w:sz w:val="24"/>
                <w:lang w:val="fr-FR"/>
              </w:rPr>
              <w:t>78.57%</w:t>
            </w:r>
          </w:p>
        </w:tc>
        <w:tc>
          <w:tcPr>
            <w:tcW w:w="607" w:type="pct"/>
          </w:tcPr>
          <w:p w:rsidR="00000000" w:rsidRDefault="00161DAD">
            <w:pPr>
              <w:spacing w:line="360" w:lineRule="atLeast"/>
              <w:jc w:val="center"/>
              <w:rPr>
                <w:sz w:val="24"/>
                <w:lang w:val="fr-FR"/>
              </w:rPr>
            </w:pPr>
            <w:r>
              <w:rPr>
                <w:sz w:val="24"/>
                <w:lang w:val="fr-FR"/>
              </w:rPr>
              <w:t>6</w:t>
            </w:r>
            <w:r>
              <w:rPr>
                <w:sz w:val="24"/>
                <w:lang w:val="fr-FR"/>
              </w:rPr>
              <w:t>7.86%</w:t>
            </w:r>
          </w:p>
        </w:tc>
        <w:tc>
          <w:tcPr>
            <w:tcW w:w="607" w:type="pct"/>
          </w:tcPr>
          <w:p w:rsidR="00000000" w:rsidRDefault="00161DAD">
            <w:pPr>
              <w:spacing w:line="360" w:lineRule="atLeast"/>
              <w:jc w:val="center"/>
              <w:rPr>
                <w:sz w:val="24"/>
                <w:lang w:val="fr-FR"/>
              </w:rPr>
            </w:pPr>
            <w:r>
              <w:rPr>
                <w:sz w:val="24"/>
                <w:lang w:val="fr-FR"/>
              </w:rPr>
              <w:t>53.85%</w:t>
            </w:r>
          </w:p>
        </w:tc>
        <w:tc>
          <w:tcPr>
            <w:tcW w:w="607" w:type="pct"/>
          </w:tcPr>
          <w:p w:rsidR="00000000" w:rsidRDefault="00161DAD">
            <w:pPr>
              <w:spacing w:line="360" w:lineRule="atLeast"/>
              <w:jc w:val="center"/>
              <w:rPr>
                <w:sz w:val="24"/>
                <w:lang w:val="fr-FR"/>
              </w:rPr>
            </w:pPr>
            <w:r>
              <w:rPr>
                <w:sz w:val="24"/>
                <w:lang w:val="fr-FR"/>
              </w:rPr>
              <w:t>55.42%</w:t>
            </w:r>
          </w:p>
        </w:tc>
      </w:tr>
      <w:tr w:rsidR="00000000">
        <w:tc>
          <w:tcPr>
            <w:tcW w:w="1358" w:type="pct"/>
          </w:tcPr>
          <w:p w:rsidR="00000000" w:rsidRDefault="00161DAD">
            <w:pPr>
              <w:spacing w:line="360" w:lineRule="atLeast"/>
              <w:rPr>
                <w:sz w:val="24"/>
                <w:lang w:val="fr-FR"/>
              </w:rPr>
            </w:pPr>
            <w:r>
              <w:rPr>
                <w:sz w:val="24"/>
                <w:lang w:val="fr-FR"/>
              </w:rPr>
              <w:t>BAG/G</w:t>
            </w:r>
            <w:r>
              <w:rPr>
                <w:sz w:val="24"/>
                <w:lang w:val="en-GB"/>
              </w:rPr>
              <w:t>（</w:t>
            </w:r>
            <w:r>
              <w:rPr>
                <w:sz w:val="24"/>
                <w:lang w:val="fr-FR"/>
              </w:rPr>
              <w:t>STAG</w:t>
            </w:r>
            <w:r>
              <w:rPr>
                <w:sz w:val="24"/>
                <w:lang w:val="en-GB"/>
              </w:rPr>
              <w:t>）</w:t>
            </w:r>
          </w:p>
        </w:tc>
        <w:tc>
          <w:tcPr>
            <w:tcW w:w="607" w:type="pct"/>
          </w:tcPr>
          <w:p w:rsidR="00000000" w:rsidRDefault="00161DAD">
            <w:pPr>
              <w:spacing w:line="360" w:lineRule="atLeast"/>
              <w:jc w:val="center"/>
              <w:rPr>
                <w:sz w:val="24"/>
                <w:lang w:val="fr-FR"/>
              </w:rPr>
            </w:pPr>
            <w:r>
              <w:rPr>
                <w:sz w:val="24"/>
                <w:lang w:val="fr-FR"/>
              </w:rPr>
              <w:t>37.08%</w:t>
            </w:r>
          </w:p>
        </w:tc>
        <w:tc>
          <w:tcPr>
            <w:tcW w:w="607" w:type="pct"/>
          </w:tcPr>
          <w:p w:rsidR="00000000" w:rsidRDefault="00161DAD">
            <w:pPr>
              <w:spacing w:line="360" w:lineRule="atLeast"/>
              <w:jc w:val="center"/>
              <w:rPr>
                <w:sz w:val="24"/>
                <w:lang w:val="fr-FR"/>
              </w:rPr>
            </w:pPr>
            <w:r>
              <w:rPr>
                <w:sz w:val="24"/>
                <w:lang w:val="fr-FR"/>
              </w:rPr>
              <w:t>37.30%</w:t>
            </w:r>
          </w:p>
        </w:tc>
        <w:tc>
          <w:tcPr>
            <w:tcW w:w="607" w:type="pct"/>
          </w:tcPr>
          <w:p w:rsidR="00000000" w:rsidRDefault="00161DAD">
            <w:pPr>
              <w:spacing w:line="360" w:lineRule="atLeast"/>
              <w:jc w:val="center"/>
              <w:rPr>
                <w:sz w:val="24"/>
                <w:lang w:val="fr-FR"/>
              </w:rPr>
            </w:pPr>
            <w:r>
              <w:rPr>
                <w:sz w:val="24"/>
                <w:lang w:val="fr-FR"/>
              </w:rPr>
              <w:t>59.37%</w:t>
            </w:r>
          </w:p>
        </w:tc>
        <w:tc>
          <w:tcPr>
            <w:tcW w:w="607" w:type="pct"/>
          </w:tcPr>
          <w:p w:rsidR="00000000" w:rsidRDefault="00161DAD">
            <w:pPr>
              <w:spacing w:line="360" w:lineRule="atLeast"/>
              <w:jc w:val="center"/>
              <w:rPr>
                <w:sz w:val="24"/>
                <w:lang w:val="fr-FR"/>
              </w:rPr>
            </w:pPr>
            <w:r>
              <w:rPr>
                <w:sz w:val="24"/>
                <w:lang w:val="fr-FR"/>
              </w:rPr>
              <w:t>56.16%</w:t>
            </w:r>
          </w:p>
        </w:tc>
        <w:tc>
          <w:tcPr>
            <w:tcW w:w="607" w:type="pct"/>
          </w:tcPr>
          <w:p w:rsidR="00000000" w:rsidRDefault="00161DAD">
            <w:pPr>
              <w:spacing w:line="360" w:lineRule="atLeast"/>
              <w:jc w:val="center"/>
              <w:rPr>
                <w:sz w:val="24"/>
                <w:lang w:val="fr-FR"/>
              </w:rPr>
            </w:pPr>
            <w:r>
              <w:rPr>
                <w:sz w:val="24"/>
                <w:lang w:val="fr-FR"/>
              </w:rPr>
              <w:t>47.07%</w:t>
            </w:r>
          </w:p>
        </w:tc>
        <w:tc>
          <w:tcPr>
            <w:tcW w:w="607" w:type="pct"/>
          </w:tcPr>
          <w:p w:rsidR="00000000" w:rsidRDefault="00161DAD">
            <w:pPr>
              <w:spacing w:line="360" w:lineRule="atLeast"/>
              <w:jc w:val="center"/>
              <w:rPr>
                <w:sz w:val="24"/>
                <w:lang w:val="fr-FR"/>
              </w:rPr>
            </w:pPr>
            <w:r>
              <w:rPr>
                <w:sz w:val="24"/>
                <w:lang w:val="fr-FR"/>
              </w:rPr>
              <w:t>35.70%</w:t>
            </w:r>
          </w:p>
        </w:tc>
      </w:tr>
      <w:tr w:rsidR="00000000">
        <w:tc>
          <w:tcPr>
            <w:tcW w:w="1358" w:type="pct"/>
          </w:tcPr>
          <w:p w:rsidR="00000000" w:rsidRDefault="00161DAD">
            <w:pPr>
              <w:spacing w:line="360" w:lineRule="atLeast"/>
              <w:rPr>
                <w:sz w:val="24"/>
                <w:lang w:val="fr-FR"/>
              </w:rPr>
            </w:pPr>
            <w:r>
              <w:rPr>
                <w:sz w:val="24"/>
                <w:lang w:val="fr-FR"/>
              </w:rPr>
              <w:t>DTI</w:t>
            </w:r>
            <w:r>
              <w:rPr>
                <w:sz w:val="24"/>
                <w:lang w:val="en-GB"/>
              </w:rPr>
              <w:t>（</w:t>
            </w:r>
            <w:r>
              <w:rPr>
                <w:sz w:val="24"/>
                <w:lang w:val="fr-FR"/>
              </w:rPr>
              <w:t>STI</w:t>
            </w:r>
            <w:r>
              <w:rPr>
                <w:sz w:val="24"/>
                <w:lang w:val="en-GB"/>
              </w:rPr>
              <w:t>）</w:t>
            </w:r>
          </w:p>
        </w:tc>
        <w:tc>
          <w:tcPr>
            <w:tcW w:w="607" w:type="pct"/>
          </w:tcPr>
          <w:p w:rsidR="00000000" w:rsidRDefault="00161DAD">
            <w:pPr>
              <w:spacing w:line="360" w:lineRule="atLeast"/>
              <w:jc w:val="center"/>
              <w:rPr>
                <w:sz w:val="24"/>
                <w:lang w:val="fr-FR"/>
              </w:rPr>
            </w:pPr>
            <w:r>
              <w:rPr>
                <w:sz w:val="24"/>
                <w:lang w:val="fr-FR"/>
              </w:rPr>
              <w:t>48.83%</w:t>
            </w:r>
          </w:p>
        </w:tc>
        <w:tc>
          <w:tcPr>
            <w:tcW w:w="607" w:type="pct"/>
          </w:tcPr>
          <w:p w:rsidR="00000000" w:rsidRDefault="00161DAD">
            <w:pPr>
              <w:spacing w:line="360" w:lineRule="atLeast"/>
              <w:jc w:val="center"/>
              <w:rPr>
                <w:sz w:val="24"/>
                <w:lang w:val="fr-FR"/>
              </w:rPr>
            </w:pPr>
            <w:r>
              <w:rPr>
                <w:sz w:val="24"/>
                <w:lang w:val="fr-FR"/>
              </w:rPr>
              <w:t>35.14%</w:t>
            </w:r>
          </w:p>
        </w:tc>
        <w:tc>
          <w:tcPr>
            <w:tcW w:w="607" w:type="pct"/>
          </w:tcPr>
          <w:p w:rsidR="00000000" w:rsidRDefault="00161DAD">
            <w:pPr>
              <w:spacing w:line="360" w:lineRule="atLeast"/>
              <w:jc w:val="center"/>
              <w:rPr>
                <w:sz w:val="24"/>
                <w:lang w:val="fr-FR"/>
              </w:rPr>
            </w:pPr>
            <w:r>
              <w:rPr>
                <w:sz w:val="24"/>
                <w:lang w:val="fr-FR"/>
              </w:rPr>
              <w:t>38.15%</w:t>
            </w:r>
          </w:p>
        </w:tc>
        <w:tc>
          <w:tcPr>
            <w:tcW w:w="607" w:type="pct"/>
          </w:tcPr>
          <w:p w:rsidR="00000000" w:rsidRDefault="00161DAD">
            <w:pPr>
              <w:spacing w:line="360" w:lineRule="atLeast"/>
              <w:jc w:val="center"/>
              <w:rPr>
                <w:sz w:val="24"/>
                <w:lang w:val="fr-FR"/>
              </w:rPr>
            </w:pPr>
            <w:r>
              <w:rPr>
                <w:sz w:val="24"/>
                <w:lang w:val="fr-FR"/>
              </w:rPr>
              <w:t>78.26%</w:t>
            </w:r>
          </w:p>
        </w:tc>
        <w:tc>
          <w:tcPr>
            <w:tcW w:w="607" w:type="pct"/>
          </w:tcPr>
          <w:p w:rsidR="00000000" w:rsidRDefault="00161DAD">
            <w:pPr>
              <w:spacing w:line="360" w:lineRule="atLeast"/>
              <w:jc w:val="center"/>
              <w:rPr>
                <w:sz w:val="24"/>
                <w:lang w:val="fr-FR"/>
              </w:rPr>
            </w:pPr>
            <w:r>
              <w:rPr>
                <w:sz w:val="24"/>
                <w:lang w:val="fr-FR"/>
              </w:rPr>
              <w:t>60.54%</w:t>
            </w:r>
          </w:p>
        </w:tc>
        <w:tc>
          <w:tcPr>
            <w:tcW w:w="607" w:type="pct"/>
          </w:tcPr>
          <w:p w:rsidR="00000000" w:rsidRDefault="00161DAD">
            <w:pPr>
              <w:spacing w:line="360" w:lineRule="atLeast"/>
              <w:jc w:val="center"/>
              <w:rPr>
                <w:rFonts w:hint="eastAsia"/>
                <w:sz w:val="24"/>
                <w:lang w:val="fr-FR"/>
              </w:rPr>
            </w:pPr>
            <w:r>
              <w:rPr>
                <w:sz w:val="24"/>
                <w:lang w:val="fr-FR"/>
              </w:rPr>
              <w:t>58.87</w:t>
            </w:r>
            <w:r>
              <w:rPr>
                <w:rFonts w:hint="eastAsia"/>
                <w:sz w:val="24"/>
                <w:lang w:val="fr-FR"/>
              </w:rPr>
              <w:t>%</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：技术教育司</w:t>
      </w:r>
      <w:r>
        <w:rPr>
          <w:sz w:val="24"/>
          <w:lang w:val="fr-FR"/>
        </w:rPr>
        <w:t>/</w:t>
      </w:r>
      <w:r>
        <w:rPr>
          <w:sz w:val="24"/>
          <w:lang w:val="fr-FR"/>
        </w:rPr>
        <w:t>技术教育与职业培训部，科托努，贝宁。</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30</w:t>
      </w:r>
      <w:r>
        <w:rPr>
          <w:sz w:val="24"/>
          <w:lang w:val="fr-FR"/>
        </w:rPr>
        <w:t>：业士学位考试（中学毕业会考）</w:t>
      </w:r>
      <w:r>
        <w:rPr>
          <w:rFonts w:hint="eastAsia"/>
          <w:sz w:val="24"/>
          <w:lang w:val="fr-FR"/>
        </w:rPr>
        <w:t>合格</w:t>
      </w:r>
      <w:r>
        <w:rPr>
          <w:sz w:val="24"/>
          <w:lang w:val="fr-FR"/>
        </w:rPr>
        <w:t>率变化情况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76"/>
        <w:gridCol w:w="2477"/>
        <w:gridCol w:w="2477"/>
      </w:tblGrid>
      <w:tr w:rsidR="00000000">
        <w:tc>
          <w:tcPr>
            <w:tcW w:w="1250" w:type="pct"/>
          </w:tcPr>
          <w:p w:rsidR="00000000" w:rsidRDefault="00161DAD">
            <w:pPr>
              <w:spacing w:line="360" w:lineRule="atLeast"/>
              <w:rPr>
                <w:sz w:val="24"/>
                <w:lang w:val="fr-FR"/>
              </w:rPr>
            </w:pPr>
            <w:r>
              <w:rPr>
                <w:sz w:val="24"/>
                <w:lang w:val="fr-FR"/>
              </w:rPr>
              <w:t>年份</w:t>
            </w:r>
          </w:p>
        </w:tc>
        <w:tc>
          <w:tcPr>
            <w:tcW w:w="1250" w:type="pct"/>
          </w:tcPr>
          <w:p w:rsidR="00000000" w:rsidRDefault="00161DAD">
            <w:pPr>
              <w:spacing w:line="360" w:lineRule="atLeast"/>
              <w:jc w:val="center"/>
              <w:rPr>
                <w:sz w:val="24"/>
                <w:lang w:val="fr-FR"/>
              </w:rPr>
            </w:pPr>
            <w:r>
              <w:rPr>
                <w:sz w:val="24"/>
                <w:lang w:val="fr-FR"/>
              </w:rPr>
              <w:t>报名</w:t>
            </w:r>
          </w:p>
        </w:tc>
        <w:tc>
          <w:tcPr>
            <w:tcW w:w="1250" w:type="pct"/>
          </w:tcPr>
          <w:p w:rsidR="00000000" w:rsidRDefault="00161DAD">
            <w:pPr>
              <w:spacing w:line="360" w:lineRule="atLeast"/>
              <w:jc w:val="center"/>
              <w:rPr>
                <w:sz w:val="24"/>
                <w:lang w:val="fr-FR"/>
              </w:rPr>
            </w:pPr>
            <w:r>
              <w:rPr>
                <w:sz w:val="24"/>
                <w:lang w:val="fr-FR"/>
              </w:rPr>
              <w:t>通过</w:t>
            </w:r>
          </w:p>
        </w:tc>
        <w:tc>
          <w:tcPr>
            <w:tcW w:w="1250" w:type="pct"/>
          </w:tcPr>
          <w:p w:rsidR="00000000" w:rsidRDefault="00161DAD">
            <w:pPr>
              <w:spacing w:line="360" w:lineRule="atLeast"/>
              <w:jc w:val="center"/>
              <w:rPr>
                <w:sz w:val="24"/>
                <w:lang w:val="fr-FR"/>
              </w:rPr>
            </w:pPr>
            <w:r>
              <w:rPr>
                <w:sz w:val="24"/>
                <w:lang w:val="fr-FR"/>
              </w:rPr>
              <w:t>百分比</w:t>
            </w:r>
          </w:p>
        </w:tc>
      </w:tr>
      <w:tr w:rsidR="00000000">
        <w:tc>
          <w:tcPr>
            <w:tcW w:w="1250" w:type="pct"/>
          </w:tcPr>
          <w:p w:rsidR="00000000" w:rsidRDefault="00161DAD">
            <w:pPr>
              <w:spacing w:line="360" w:lineRule="atLeast"/>
              <w:rPr>
                <w:sz w:val="24"/>
                <w:lang w:val="fr-FR"/>
              </w:rPr>
            </w:pPr>
            <w:r>
              <w:rPr>
                <w:sz w:val="24"/>
                <w:lang w:val="fr-FR"/>
              </w:rPr>
              <w:t>1996-1997</w:t>
            </w:r>
          </w:p>
        </w:tc>
        <w:tc>
          <w:tcPr>
            <w:tcW w:w="1250" w:type="pct"/>
          </w:tcPr>
          <w:p w:rsidR="00000000" w:rsidRDefault="00161DAD">
            <w:pPr>
              <w:spacing w:line="360" w:lineRule="atLeast"/>
              <w:ind w:right="826"/>
              <w:jc w:val="right"/>
              <w:rPr>
                <w:sz w:val="24"/>
                <w:lang w:val="fr-FR"/>
              </w:rPr>
            </w:pPr>
            <w:r>
              <w:rPr>
                <w:sz w:val="24"/>
                <w:lang w:val="fr-FR"/>
              </w:rPr>
              <w:t>14</w:t>
            </w:r>
            <w:r>
              <w:rPr>
                <w:rFonts w:hint="eastAsia"/>
                <w:sz w:val="24"/>
                <w:lang w:val="fr-FR"/>
              </w:rPr>
              <w:t xml:space="preserve"> </w:t>
            </w:r>
            <w:r>
              <w:rPr>
                <w:sz w:val="24"/>
                <w:lang w:val="fr-FR"/>
              </w:rPr>
              <w:t>209</w:t>
            </w:r>
          </w:p>
        </w:tc>
        <w:tc>
          <w:tcPr>
            <w:tcW w:w="1250" w:type="pct"/>
          </w:tcPr>
          <w:p w:rsidR="00000000" w:rsidRDefault="00161DAD">
            <w:pPr>
              <w:spacing w:line="360" w:lineRule="atLeast"/>
              <w:ind w:right="826"/>
              <w:jc w:val="right"/>
              <w:rPr>
                <w:sz w:val="24"/>
                <w:lang w:val="fr-FR"/>
              </w:rPr>
            </w:pPr>
            <w:r>
              <w:rPr>
                <w:sz w:val="24"/>
                <w:lang w:val="fr-FR"/>
              </w:rPr>
              <w:t>3</w:t>
            </w:r>
            <w:r>
              <w:rPr>
                <w:rFonts w:hint="eastAsia"/>
                <w:sz w:val="24"/>
                <w:lang w:val="fr-FR"/>
              </w:rPr>
              <w:t xml:space="preserve"> </w:t>
            </w:r>
            <w:r>
              <w:rPr>
                <w:sz w:val="24"/>
                <w:lang w:val="fr-FR"/>
              </w:rPr>
              <w:t>598</w:t>
            </w:r>
          </w:p>
        </w:tc>
        <w:tc>
          <w:tcPr>
            <w:tcW w:w="1250" w:type="pct"/>
          </w:tcPr>
          <w:p w:rsidR="00000000" w:rsidRDefault="00161DAD">
            <w:pPr>
              <w:spacing w:line="360" w:lineRule="atLeast"/>
              <w:jc w:val="center"/>
              <w:rPr>
                <w:sz w:val="24"/>
                <w:lang w:val="fr-FR"/>
              </w:rPr>
            </w:pPr>
            <w:r>
              <w:rPr>
                <w:sz w:val="24"/>
                <w:lang w:val="fr-FR"/>
              </w:rPr>
              <w:t>27.13%</w:t>
            </w:r>
          </w:p>
        </w:tc>
      </w:tr>
      <w:tr w:rsidR="00000000">
        <w:tc>
          <w:tcPr>
            <w:tcW w:w="1250" w:type="pct"/>
          </w:tcPr>
          <w:p w:rsidR="00000000" w:rsidRDefault="00161DAD">
            <w:pPr>
              <w:spacing w:line="360" w:lineRule="atLeast"/>
              <w:rPr>
                <w:sz w:val="24"/>
                <w:lang w:val="fr-FR"/>
              </w:rPr>
            </w:pPr>
            <w:r>
              <w:rPr>
                <w:sz w:val="24"/>
                <w:lang w:val="fr-FR"/>
              </w:rPr>
              <w:t>1997-1998</w:t>
            </w:r>
          </w:p>
        </w:tc>
        <w:tc>
          <w:tcPr>
            <w:tcW w:w="1250" w:type="pct"/>
          </w:tcPr>
          <w:p w:rsidR="00000000" w:rsidRDefault="00161DAD">
            <w:pPr>
              <w:spacing w:line="360" w:lineRule="atLeast"/>
              <w:ind w:right="826"/>
              <w:jc w:val="right"/>
              <w:rPr>
                <w:sz w:val="24"/>
                <w:lang w:val="fr-FR"/>
              </w:rPr>
            </w:pPr>
            <w:r>
              <w:rPr>
                <w:sz w:val="24"/>
                <w:lang w:val="fr-FR"/>
              </w:rPr>
              <w:t>16</w:t>
            </w:r>
            <w:r>
              <w:rPr>
                <w:rFonts w:hint="eastAsia"/>
                <w:sz w:val="24"/>
                <w:lang w:val="fr-FR"/>
              </w:rPr>
              <w:t xml:space="preserve"> </w:t>
            </w:r>
            <w:r>
              <w:rPr>
                <w:sz w:val="24"/>
                <w:lang w:val="fr-FR"/>
              </w:rPr>
              <w:t>710</w:t>
            </w:r>
          </w:p>
        </w:tc>
        <w:tc>
          <w:tcPr>
            <w:tcW w:w="1250" w:type="pct"/>
          </w:tcPr>
          <w:p w:rsidR="00000000" w:rsidRDefault="00161DAD">
            <w:pPr>
              <w:spacing w:line="360" w:lineRule="atLeast"/>
              <w:ind w:right="826"/>
              <w:jc w:val="right"/>
              <w:rPr>
                <w:sz w:val="24"/>
                <w:lang w:val="fr-FR"/>
              </w:rPr>
            </w:pPr>
            <w:r>
              <w:rPr>
                <w:sz w:val="24"/>
                <w:lang w:val="fr-FR"/>
              </w:rPr>
              <w:t>5</w:t>
            </w:r>
            <w:r>
              <w:rPr>
                <w:rFonts w:hint="eastAsia"/>
                <w:sz w:val="24"/>
                <w:lang w:val="fr-FR"/>
              </w:rPr>
              <w:t xml:space="preserve"> </w:t>
            </w:r>
            <w:r>
              <w:rPr>
                <w:sz w:val="24"/>
                <w:lang w:val="fr-FR"/>
              </w:rPr>
              <w:t>211</w:t>
            </w:r>
          </w:p>
        </w:tc>
        <w:tc>
          <w:tcPr>
            <w:tcW w:w="1250" w:type="pct"/>
          </w:tcPr>
          <w:p w:rsidR="00000000" w:rsidRDefault="00161DAD">
            <w:pPr>
              <w:spacing w:line="360" w:lineRule="atLeast"/>
              <w:jc w:val="center"/>
              <w:rPr>
                <w:sz w:val="24"/>
                <w:lang w:val="fr-FR"/>
              </w:rPr>
            </w:pPr>
            <w:r>
              <w:rPr>
                <w:sz w:val="24"/>
                <w:lang w:val="fr-FR"/>
              </w:rPr>
              <w:t>34.0</w:t>
            </w:r>
            <w:r>
              <w:rPr>
                <w:sz w:val="24"/>
                <w:lang w:val="fr-FR"/>
              </w:rPr>
              <w:t>7%</w:t>
            </w:r>
          </w:p>
        </w:tc>
      </w:tr>
      <w:tr w:rsidR="00000000">
        <w:tc>
          <w:tcPr>
            <w:tcW w:w="1250" w:type="pct"/>
          </w:tcPr>
          <w:p w:rsidR="00000000" w:rsidRDefault="00161DAD">
            <w:pPr>
              <w:spacing w:line="360" w:lineRule="atLeast"/>
              <w:rPr>
                <w:sz w:val="24"/>
                <w:lang w:val="fr-FR"/>
              </w:rPr>
            </w:pPr>
            <w:r>
              <w:rPr>
                <w:sz w:val="24"/>
                <w:lang w:val="fr-FR"/>
              </w:rPr>
              <w:t>1998-1999</w:t>
            </w:r>
          </w:p>
        </w:tc>
        <w:tc>
          <w:tcPr>
            <w:tcW w:w="1250" w:type="pct"/>
          </w:tcPr>
          <w:p w:rsidR="00000000" w:rsidRDefault="00161DAD">
            <w:pPr>
              <w:spacing w:line="360" w:lineRule="atLeast"/>
              <w:ind w:right="826"/>
              <w:jc w:val="right"/>
              <w:rPr>
                <w:sz w:val="24"/>
                <w:lang w:val="fr-FR"/>
              </w:rPr>
            </w:pPr>
            <w:r>
              <w:rPr>
                <w:sz w:val="24"/>
                <w:lang w:val="fr-FR"/>
              </w:rPr>
              <w:t>18</w:t>
            </w:r>
            <w:r>
              <w:rPr>
                <w:rFonts w:hint="eastAsia"/>
                <w:sz w:val="24"/>
                <w:lang w:val="fr-FR"/>
              </w:rPr>
              <w:t xml:space="preserve"> </w:t>
            </w:r>
            <w:r>
              <w:rPr>
                <w:sz w:val="24"/>
                <w:lang w:val="fr-FR"/>
              </w:rPr>
              <w:t>107</w:t>
            </w:r>
          </w:p>
        </w:tc>
        <w:tc>
          <w:tcPr>
            <w:tcW w:w="1250" w:type="pct"/>
          </w:tcPr>
          <w:p w:rsidR="00000000" w:rsidRDefault="00161DAD">
            <w:pPr>
              <w:spacing w:line="360" w:lineRule="atLeast"/>
              <w:ind w:right="826"/>
              <w:jc w:val="right"/>
              <w:rPr>
                <w:sz w:val="24"/>
                <w:lang w:val="fr-FR"/>
              </w:rPr>
            </w:pPr>
            <w:r>
              <w:rPr>
                <w:sz w:val="24"/>
                <w:lang w:val="fr-FR"/>
              </w:rPr>
              <w:t>4</w:t>
            </w:r>
            <w:r>
              <w:rPr>
                <w:rFonts w:hint="eastAsia"/>
                <w:sz w:val="24"/>
                <w:lang w:val="fr-FR"/>
              </w:rPr>
              <w:t xml:space="preserve"> </w:t>
            </w:r>
            <w:r>
              <w:rPr>
                <w:sz w:val="24"/>
                <w:lang w:val="fr-FR"/>
              </w:rPr>
              <w:t>971</w:t>
            </w:r>
          </w:p>
        </w:tc>
        <w:tc>
          <w:tcPr>
            <w:tcW w:w="1250" w:type="pct"/>
          </w:tcPr>
          <w:p w:rsidR="00000000" w:rsidRDefault="00161DAD">
            <w:pPr>
              <w:spacing w:line="360" w:lineRule="atLeast"/>
              <w:jc w:val="center"/>
              <w:rPr>
                <w:sz w:val="24"/>
                <w:lang w:val="fr-FR"/>
              </w:rPr>
            </w:pPr>
            <w:r>
              <w:rPr>
                <w:sz w:val="24"/>
                <w:lang w:val="fr-FR"/>
              </w:rPr>
              <w:t>29.02%</w:t>
            </w:r>
          </w:p>
        </w:tc>
      </w:tr>
      <w:tr w:rsidR="00000000">
        <w:tc>
          <w:tcPr>
            <w:tcW w:w="1250" w:type="pct"/>
          </w:tcPr>
          <w:p w:rsidR="00000000" w:rsidRDefault="00161DAD">
            <w:pPr>
              <w:spacing w:line="360" w:lineRule="atLeast"/>
              <w:rPr>
                <w:sz w:val="24"/>
                <w:lang w:val="fr-FR"/>
              </w:rPr>
            </w:pPr>
            <w:r>
              <w:rPr>
                <w:sz w:val="24"/>
                <w:lang w:val="fr-FR"/>
              </w:rPr>
              <w:t>1999-2000</w:t>
            </w:r>
          </w:p>
        </w:tc>
        <w:tc>
          <w:tcPr>
            <w:tcW w:w="1250" w:type="pct"/>
          </w:tcPr>
          <w:p w:rsidR="00000000" w:rsidRDefault="00161DAD">
            <w:pPr>
              <w:spacing w:line="360" w:lineRule="atLeast"/>
              <w:ind w:right="826"/>
              <w:jc w:val="right"/>
              <w:rPr>
                <w:sz w:val="24"/>
                <w:lang w:val="fr-FR"/>
              </w:rPr>
            </w:pPr>
            <w:r>
              <w:rPr>
                <w:sz w:val="24"/>
                <w:lang w:val="fr-FR"/>
              </w:rPr>
              <w:t>22</w:t>
            </w:r>
            <w:r>
              <w:rPr>
                <w:rFonts w:hint="eastAsia"/>
                <w:sz w:val="24"/>
                <w:lang w:val="fr-FR"/>
              </w:rPr>
              <w:t xml:space="preserve"> </w:t>
            </w:r>
            <w:r>
              <w:rPr>
                <w:sz w:val="24"/>
                <w:lang w:val="fr-FR"/>
              </w:rPr>
              <w:t>429</w:t>
            </w:r>
          </w:p>
        </w:tc>
        <w:tc>
          <w:tcPr>
            <w:tcW w:w="1250" w:type="pct"/>
          </w:tcPr>
          <w:p w:rsidR="00000000" w:rsidRDefault="00161DAD">
            <w:pPr>
              <w:spacing w:line="360" w:lineRule="atLeast"/>
              <w:ind w:right="826"/>
              <w:jc w:val="right"/>
              <w:rPr>
                <w:sz w:val="24"/>
                <w:lang w:val="fr-FR"/>
              </w:rPr>
            </w:pPr>
            <w:r>
              <w:rPr>
                <w:sz w:val="24"/>
                <w:lang w:val="fr-FR"/>
              </w:rPr>
              <w:t>7</w:t>
            </w:r>
            <w:r>
              <w:rPr>
                <w:rFonts w:hint="eastAsia"/>
                <w:sz w:val="24"/>
                <w:lang w:val="fr-FR"/>
              </w:rPr>
              <w:t xml:space="preserve"> </w:t>
            </w:r>
            <w:r>
              <w:rPr>
                <w:sz w:val="24"/>
                <w:lang w:val="fr-FR"/>
              </w:rPr>
              <w:t>188</w:t>
            </w:r>
          </w:p>
        </w:tc>
        <w:tc>
          <w:tcPr>
            <w:tcW w:w="1250" w:type="pct"/>
          </w:tcPr>
          <w:p w:rsidR="00000000" w:rsidRDefault="00161DAD">
            <w:pPr>
              <w:spacing w:line="360" w:lineRule="atLeast"/>
              <w:jc w:val="center"/>
              <w:rPr>
                <w:sz w:val="24"/>
                <w:lang w:val="fr-FR"/>
              </w:rPr>
            </w:pPr>
            <w:r>
              <w:rPr>
                <w:sz w:val="24"/>
                <w:lang w:val="fr-FR"/>
              </w:rPr>
              <w:t>34.09%</w:t>
            </w:r>
          </w:p>
        </w:tc>
      </w:tr>
      <w:tr w:rsidR="00000000">
        <w:tc>
          <w:tcPr>
            <w:tcW w:w="1250" w:type="pct"/>
          </w:tcPr>
          <w:p w:rsidR="00000000" w:rsidRDefault="00161DAD">
            <w:pPr>
              <w:spacing w:line="360" w:lineRule="atLeast"/>
              <w:rPr>
                <w:sz w:val="24"/>
                <w:lang w:val="fr-FR"/>
              </w:rPr>
            </w:pPr>
            <w:r>
              <w:rPr>
                <w:sz w:val="24"/>
                <w:lang w:val="fr-FR"/>
              </w:rPr>
              <w:t>2000-2001</w:t>
            </w:r>
          </w:p>
        </w:tc>
        <w:tc>
          <w:tcPr>
            <w:tcW w:w="1250" w:type="pct"/>
          </w:tcPr>
          <w:p w:rsidR="00000000" w:rsidRDefault="00161DAD">
            <w:pPr>
              <w:spacing w:line="360" w:lineRule="atLeast"/>
              <w:ind w:right="826"/>
              <w:jc w:val="right"/>
              <w:rPr>
                <w:sz w:val="24"/>
                <w:lang w:val="fr-FR"/>
              </w:rPr>
            </w:pPr>
            <w:r>
              <w:rPr>
                <w:sz w:val="24"/>
                <w:lang w:val="fr-FR"/>
              </w:rPr>
              <w:t>24</w:t>
            </w:r>
            <w:r>
              <w:rPr>
                <w:rFonts w:hint="eastAsia"/>
                <w:sz w:val="24"/>
                <w:lang w:val="fr-FR"/>
              </w:rPr>
              <w:t xml:space="preserve"> </w:t>
            </w:r>
            <w:r>
              <w:rPr>
                <w:sz w:val="24"/>
                <w:lang w:val="fr-FR"/>
              </w:rPr>
              <w:t>111</w:t>
            </w:r>
          </w:p>
        </w:tc>
        <w:tc>
          <w:tcPr>
            <w:tcW w:w="1250" w:type="pct"/>
          </w:tcPr>
          <w:p w:rsidR="00000000" w:rsidRDefault="00161DAD">
            <w:pPr>
              <w:spacing w:line="360" w:lineRule="atLeast"/>
              <w:ind w:right="826"/>
              <w:jc w:val="right"/>
              <w:rPr>
                <w:sz w:val="24"/>
                <w:lang w:val="fr-FR"/>
              </w:rPr>
            </w:pPr>
            <w:r>
              <w:rPr>
                <w:sz w:val="24"/>
                <w:lang w:val="fr-FR"/>
              </w:rPr>
              <w:t>7</w:t>
            </w:r>
            <w:r>
              <w:rPr>
                <w:rFonts w:hint="eastAsia"/>
                <w:sz w:val="24"/>
                <w:lang w:val="fr-FR"/>
              </w:rPr>
              <w:t xml:space="preserve"> </w:t>
            </w:r>
            <w:r>
              <w:rPr>
                <w:sz w:val="24"/>
                <w:lang w:val="fr-FR"/>
              </w:rPr>
              <w:t>002</w:t>
            </w:r>
          </w:p>
        </w:tc>
        <w:tc>
          <w:tcPr>
            <w:tcW w:w="1250" w:type="pct"/>
          </w:tcPr>
          <w:p w:rsidR="00000000" w:rsidRDefault="00161DAD">
            <w:pPr>
              <w:spacing w:line="360" w:lineRule="atLeast"/>
              <w:jc w:val="center"/>
              <w:rPr>
                <w:sz w:val="24"/>
                <w:lang w:val="fr-FR"/>
              </w:rPr>
            </w:pPr>
            <w:r>
              <w:rPr>
                <w:sz w:val="24"/>
                <w:lang w:val="fr-FR"/>
              </w:rPr>
              <w:t>31.56%</w:t>
            </w:r>
          </w:p>
        </w:tc>
      </w:tr>
      <w:tr w:rsidR="00000000">
        <w:tc>
          <w:tcPr>
            <w:tcW w:w="1250" w:type="pct"/>
          </w:tcPr>
          <w:p w:rsidR="00000000" w:rsidRDefault="00161DAD">
            <w:pPr>
              <w:spacing w:line="360" w:lineRule="atLeast"/>
              <w:rPr>
                <w:sz w:val="24"/>
                <w:lang w:val="fr-FR"/>
              </w:rPr>
            </w:pPr>
            <w:r>
              <w:rPr>
                <w:sz w:val="24"/>
                <w:lang w:val="fr-FR"/>
              </w:rPr>
              <w:t>2001-2002</w:t>
            </w:r>
          </w:p>
        </w:tc>
        <w:tc>
          <w:tcPr>
            <w:tcW w:w="1250" w:type="pct"/>
          </w:tcPr>
          <w:p w:rsidR="00000000" w:rsidRDefault="00161DAD">
            <w:pPr>
              <w:spacing w:line="360" w:lineRule="atLeast"/>
              <w:ind w:right="826"/>
              <w:jc w:val="right"/>
              <w:rPr>
                <w:sz w:val="24"/>
                <w:lang w:val="fr-FR"/>
              </w:rPr>
            </w:pPr>
            <w:r>
              <w:rPr>
                <w:sz w:val="24"/>
                <w:lang w:val="fr-FR"/>
              </w:rPr>
              <w:t>29</w:t>
            </w:r>
            <w:r>
              <w:rPr>
                <w:rFonts w:hint="eastAsia"/>
                <w:sz w:val="24"/>
                <w:lang w:val="fr-FR"/>
              </w:rPr>
              <w:t xml:space="preserve"> </w:t>
            </w:r>
            <w:r>
              <w:rPr>
                <w:sz w:val="24"/>
                <w:lang w:val="fr-FR"/>
              </w:rPr>
              <w:t>181</w:t>
            </w:r>
          </w:p>
        </w:tc>
        <w:tc>
          <w:tcPr>
            <w:tcW w:w="1250" w:type="pct"/>
          </w:tcPr>
          <w:p w:rsidR="00000000" w:rsidRDefault="00161DAD">
            <w:pPr>
              <w:spacing w:line="360" w:lineRule="atLeast"/>
              <w:ind w:right="826"/>
              <w:jc w:val="right"/>
              <w:rPr>
                <w:sz w:val="24"/>
                <w:lang w:val="fr-FR"/>
              </w:rPr>
            </w:pPr>
            <w:r>
              <w:rPr>
                <w:sz w:val="24"/>
                <w:lang w:val="fr-FR"/>
              </w:rPr>
              <w:t>11</w:t>
            </w:r>
            <w:r>
              <w:rPr>
                <w:rFonts w:hint="eastAsia"/>
                <w:sz w:val="24"/>
                <w:lang w:val="fr-FR"/>
              </w:rPr>
              <w:t xml:space="preserve"> </w:t>
            </w:r>
            <w:r>
              <w:rPr>
                <w:sz w:val="24"/>
                <w:lang w:val="fr-FR"/>
              </w:rPr>
              <w:t>1073</w:t>
            </w:r>
          </w:p>
        </w:tc>
        <w:tc>
          <w:tcPr>
            <w:tcW w:w="1250" w:type="pct"/>
          </w:tcPr>
          <w:p w:rsidR="00000000" w:rsidRDefault="00161DAD">
            <w:pPr>
              <w:spacing w:line="360" w:lineRule="atLeast"/>
              <w:jc w:val="center"/>
              <w:rPr>
                <w:sz w:val="24"/>
                <w:lang w:val="fr-FR"/>
              </w:rPr>
            </w:pPr>
            <w:r>
              <w:rPr>
                <w:sz w:val="24"/>
                <w:lang w:val="fr-FR"/>
              </w:rPr>
              <w:t>41.12%</w:t>
            </w:r>
          </w:p>
        </w:tc>
      </w:tr>
      <w:tr w:rsidR="00000000">
        <w:tc>
          <w:tcPr>
            <w:tcW w:w="1250" w:type="pct"/>
          </w:tcPr>
          <w:p w:rsidR="00000000" w:rsidRDefault="00161DAD">
            <w:pPr>
              <w:spacing w:line="360" w:lineRule="atLeast"/>
              <w:rPr>
                <w:sz w:val="24"/>
                <w:lang w:val="fr-FR"/>
              </w:rPr>
            </w:pPr>
            <w:r>
              <w:rPr>
                <w:sz w:val="24"/>
                <w:lang w:val="fr-FR"/>
              </w:rPr>
              <w:t>2002-2003</w:t>
            </w:r>
          </w:p>
        </w:tc>
        <w:tc>
          <w:tcPr>
            <w:tcW w:w="1250" w:type="pct"/>
          </w:tcPr>
          <w:p w:rsidR="00000000" w:rsidRDefault="00161DAD">
            <w:pPr>
              <w:spacing w:line="360" w:lineRule="atLeast"/>
              <w:ind w:right="826"/>
              <w:jc w:val="right"/>
              <w:rPr>
                <w:sz w:val="24"/>
                <w:lang w:val="fr-FR"/>
              </w:rPr>
            </w:pPr>
            <w:r>
              <w:rPr>
                <w:sz w:val="24"/>
                <w:lang w:val="fr-FR"/>
              </w:rPr>
              <w:t>31</w:t>
            </w:r>
            <w:r>
              <w:rPr>
                <w:rFonts w:hint="eastAsia"/>
                <w:sz w:val="24"/>
                <w:lang w:val="fr-FR"/>
              </w:rPr>
              <w:t xml:space="preserve"> </w:t>
            </w:r>
            <w:r>
              <w:rPr>
                <w:sz w:val="24"/>
                <w:lang w:val="fr-FR"/>
              </w:rPr>
              <w:t>697</w:t>
            </w:r>
          </w:p>
        </w:tc>
        <w:tc>
          <w:tcPr>
            <w:tcW w:w="1250" w:type="pct"/>
          </w:tcPr>
          <w:p w:rsidR="00000000" w:rsidRDefault="00161DAD">
            <w:pPr>
              <w:spacing w:line="360" w:lineRule="atLeast"/>
              <w:ind w:right="826"/>
              <w:jc w:val="right"/>
              <w:rPr>
                <w:sz w:val="24"/>
                <w:lang w:val="fr-FR"/>
              </w:rPr>
            </w:pPr>
            <w:r>
              <w:rPr>
                <w:sz w:val="24"/>
                <w:lang w:val="fr-FR"/>
              </w:rPr>
              <w:t>9</w:t>
            </w:r>
            <w:r>
              <w:rPr>
                <w:rFonts w:hint="eastAsia"/>
                <w:sz w:val="24"/>
                <w:lang w:val="fr-FR"/>
              </w:rPr>
              <w:t xml:space="preserve"> </w:t>
            </w:r>
            <w:r>
              <w:rPr>
                <w:sz w:val="24"/>
                <w:lang w:val="fr-FR"/>
              </w:rPr>
              <w:t>582</w:t>
            </w:r>
          </w:p>
        </w:tc>
        <w:tc>
          <w:tcPr>
            <w:tcW w:w="1250" w:type="pct"/>
          </w:tcPr>
          <w:p w:rsidR="00000000" w:rsidRDefault="00161DAD">
            <w:pPr>
              <w:spacing w:line="360" w:lineRule="atLeast"/>
              <w:jc w:val="center"/>
              <w:rPr>
                <w:sz w:val="24"/>
                <w:lang w:val="fr-FR"/>
              </w:rPr>
            </w:pPr>
            <w:r>
              <w:rPr>
                <w:sz w:val="24"/>
                <w:lang w:val="fr-FR"/>
              </w:rPr>
              <w:t>32.58%</w:t>
            </w:r>
          </w:p>
        </w:tc>
      </w:tr>
      <w:tr w:rsidR="00000000">
        <w:tc>
          <w:tcPr>
            <w:tcW w:w="1250" w:type="pct"/>
          </w:tcPr>
          <w:p w:rsidR="00000000" w:rsidRDefault="00161DAD">
            <w:pPr>
              <w:spacing w:line="360" w:lineRule="atLeast"/>
              <w:rPr>
                <w:sz w:val="24"/>
                <w:lang w:val="fr-FR"/>
              </w:rPr>
            </w:pPr>
            <w:r>
              <w:rPr>
                <w:sz w:val="24"/>
                <w:lang w:val="fr-FR"/>
              </w:rPr>
              <w:t>2003-2004</w:t>
            </w:r>
          </w:p>
        </w:tc>
        <w:tc>
          <w:tcPr>
            <w:tcW w:w="1250" w:type="pct"/>
          </w:tcPr>
          <w:p w:rsidR="00000000" w:rsidRDefault="00161DAD">
            <w:pPr>
              <w:spacing w:line="360" w:lineRule="atLeast"/>
              <w:ind w:right="826"/>
              <w:jc w:val="right"/>
              <w:rPr>
                <w:sz w:val="24"/>
                <w:lang w:val="fr-FR"/>
              </w:rPr>
            </w:pPr>
            <w:r>
              <w:rPr>
                <w:sz w:val="24"/>
                <w:lang w:val="fr-FR"/>
              </w:rPr>
              <w:t>36</w:t>
            </w:r>
            <w:r>
              <w:rPr>
                <w:rFonts w:hint="eastAsia"/>
                <w:sz w:val="24"/>
                <w:lang w:val="fr-FR"/>
              </w:rPr>
              <w:t xml:space="preserve"> </w:t>
            </w:r>
            <w:r>
              <w:rPr>
                <w:sz w:val="24"/>
                <w:lang w:val="fr-FR"/>
              </w:rPr>
              <w:t>394</w:t>
            </w:r>
          </w:p>
        </w:tc>
        <w:tc>
          <w:tcPr>
            <w:tcW w:w="1250" w:type="pct"/>
          </w:tcPr>
          <w:p w:rsidR="00000000" w:rsidRDefault="00161DAD">
            <w:pPr>
              <w:spacing w:line="360" w:lineRule="atLeast"/>
              <w:ind w:right="826"/>
              <w:jc w:val="right"/>
              <w:rPr>
                <w:sz w:val="24"/>
                <w:lang w:val="fr-FR"/>
              </w:rPr>
            </w:pPr>
            <w:r>
              <w:rPr>
                <w:sz w:val="24"/>
                <w:lang w:val="fr-FR"/>
              </w:rPr>
              <w:t>11</w:t>
            </w:r>
            <w:r>
              <w:rPr>
                <w:rFonts w:hint="eastAsia"/>
                <w:sz w:val="24"/>
                <w:lang w:val="fr-FR"/>
              </w:rPr>
              <w:t xml:space="preserve"> </w:t>
            </w:r>
            <w:r>
              <w:rPr>
                <w:sz w:val="24"/>
                <w:lang w:val="fr-FR"/>
              </w:rPr>
              <w:t>465</w:t>
            </w:r>
          </w:p>
        </w:tc>
        <w:tc>
          <w:tcPr>
            <w:tcW w:w="1250" w:type="pct"/>
          </w:tcPr>
          <w:p w:rsidR="00000000" w:rsidRDefault="00161DAD">
            <w:pPr>
              <w:spacing w:line="360" w:lineRule="atLeast"/>
              <w:jc w:val="center"/>
              <w:rPr>
                <w:sz w:val="24"/>
                <w:lang w:val="fr-FR"/>
              </w:rPr>
            </w:pPr>
            <w:r>
              <w:rPr>
                <w:sz w:val="24"/>
                <w:lang w:val="fr-FR"/>
              </w:rPr>
              <w:t>34.10%</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：业士学位与高级技师证书（</w:t>
      </w:r>
      <w:r>
        <w:rPr>
          <w:sz w:val="24"/>
          <w:lang w:val="fr-FR"/>
        </w:rPr>
        <w:t>DOB/BT5</w:t>
      </w:r>
      <w:r>
        <w:rPr>
          <w:sz w:val="24"/>
          <w:lang w:val="fr-FR"/>
        </w:rPr>
        <w:t>）局</w:t>
      </w:r>
      <w:r>
        <w:rPr>
          <w:rFonts w:hint="eastAsia"/>
          <w:sz w:val="24"/>
          <w:lang w:val="fr-FR"/>
        </w:rPr>
        <w:t>，</w:t>
      </w:r>
      <w:r>
        <w:rPr>
          <w:sz w:val="24"/>
          <w:lang w:val="fr-FR"/>
        </w:rPr>
        <w:t>科托努，贝宁。</w:t>
      </w:r>
    </w:p>
    <w:p w:rsidR="00000000" w:rsidRDefault="00161DAD">
      <w:pPr>
        <w:spacing w:after="240" w:line="360" w:lineRule="atLeast"/>
        <w:rPr>
          <w:sz w:val="24"/>
          <w:lang w:val="fr-FR"/>
        </w:rPr>
      </w:pPr>
      <w:r>
        <w:rPr>
          <w:sz w:val="24"/>
          <w:lang w:val="fr-FR"/>
        </w:rPr>
        <w:t>296.</w:t>
      </w:r>
      <w:r>
        <w:rPr>
          <w:rFonts w:hint="eastAsia"/>
          <w:sz w:val="24"/>
          <w:lang w:val="fr-FR"/>
        </w:rPr>
        <w:t xml:space="preserve">  </w:t>
      </w:r>
      <w:r>
        <w:rPr>
          <w:sz w:val="24"/>
          <w:lang w:val="fr-FR"/>
        </w:rPr>
        <w:t>2002</w:t>
      </w:r>
      <w:r>
        <w:rPr>
          <w:sz w:val="24"/>
          <w:lang w:val="fr-FR"/>
        </w:rPr>
        <w:t>年，中等教育业士学位考试进行了一次整</w:t>
      </w:r>
      <w:r>
        <w:rPr>
          <w:sz w:val="24"/>
          <w:lang w:val="fr-FR"/>
        </w:rPr>
        <w:t>改（根据</w:t>
      </w:r>
      <w:r>
        <w:rPr>
          <w:sz w:val="24"/>
          <w:lang w:val="fr-FR"/>
        </w:rPr>
        <w:t>2002</w:t>
      </w:r>
      <w:r>
        <w:rPr>
          <w:sz w:val="24"/>
          <w:lang w:val="fr-FR"/>
        </w:rPr>
        <w:t>年</w:t>
      </w:r>
      <w:r>
        <w:rPr>
          <w:sz w:val="24"/>
          <w:lang w:val="fr-FR"/>
        </w:rPr>
        <w:t>3</w:t>
      </w:r>
      <w:r>
        <w:rPr>
          <w:sz w:val="24"/>
          <w:lang w:val="fr-FR"/>
        </w:rPr>
        <w:t>月</w:t>
      </w:r>
      <w:r>
        <w:rPr>
          <w:sz w:val="24"/>
          <w:lang w:val="fr-FR"/>
        </w:rPr>
        <w:t>4</w:t>
      </w:r>
      <w:r>
        <w:rPr>
          <w:sz w:val="24"/>
          <w:lang w:val="fr-FR"/>
        </w:rPr>
        <w:t>日颁布的第</w:t>
      </w:r>
      <w:r>
        <w:rPr>
          <w:sz w:val="24"/>
          <w:lang w:val="fr-FR"/>
        </w:rPr>
        <w:t>2002-97</w:t>
      </w:r>
      <w:r>
        <w:rPr>
          <w:sz w:val="24"/>
          <w:lang w:val="fr-FR"/>
        </w:rPr>
        <w:t>号政令）。</w:t>
      </w:r>
    </w:p>
    <w:p w:rsidR="00000000" w:rsidRDefault="00161DAD">
      <w:pPr>
        <w:spacing w:after="240" w:line="360" w:lineRule="atLeast"/>
        <w:rPr>
          <w:sz w:val="24"/>
          <w:lang w:val="fr-FR"/>
        </w:rPr>
      </w:pPr>
      <w:r>
        <w:rPr>
          <w:sz w:val="24"/>
          <w:lang w:val="fr-FR"/>
        </w:rPr>
        <w:t>297.</w:t>
      </w:r>
      <w:r>
        <w:rPr>
          <w:rFonts w:hint="eastAsia"/>
          <w:sz w:val="24"/>
          <w:lang w:val="fr-FR"/>
        </w:rPr>
        <w:t xml:space="preserve">  </w:t>
      </w:r>
      <w:r>
        <w:rPr>
          <w:b/>
          <w:bCs/>
          <w:sz w:val="24"/>
          <w:lang w:val="fr-FR"/>
        </w:rPr>
        <w:t>c</w:t>
      </w:r>
      <w:r>
        <w:rPr>
          <w:b/>
          <w:bCs/>
          <w:sz w:val="24"/>
          <w:lang w:val="fr-FR"/>
        </w:rPr>
        <w:t>）</w:t>
      </w:r>
      <w:r>
        <w:rPr>
          <w:sz w:val="24"/>
          <w:lang w:val="fr-FR"/>
        </w:rPr>
        <w:t>高等教育不是免费的。在</w:t>
      </w:r>
      <w:r>
        <w:rPr>
          <w:sz w:val="24"/>
          <w:lang w:val="fr-FR"/>
        </w:rPr>
        <w:t>2004-2005</w:t>
      </w:r>
      <w:r>
        <w:rPr>
          <w:sz w:val="24"/>
          <w:lang w:val="fr-FR"/>
        </w:rPr>
        <w:t>学年入学时，国</w:t>
      </w:r>
      <w:r>
        <w:rPr>
          <w:rFonts w:hint="eastAsia"/>
          <w:sz w:val="24"/>
          <w:lang w:val="fr-FR"/>
        </w:rPr>
        <w:t>立</w:t>
      </w:r>
      <w:r>
        <w:rPr>
          <w:sz w:val="24"/>
          <w:lang w:val="fr-FR"/>
        </w:rPr>
        <w:t>大学的注册费用由</w:t>
      </w:r>
      <w:r>
        <w:rPr>
          <w:sz w:val="24"/>
          <w:lang w:val="fr-FR"/>
        </w:rPr>
        <w:t>6</w:t>
      </w:r>
      <w:r>
        <w:rPr>
          <w:rFonts w:hint="eastAsia"/>
          <w:sz w:val="24"/>
          <w:lang w:val="fr-FR"/>
        </w:rPr>
        <w:t xml:space="preserve"> </w:t>
      </w:r>
      <w:r>
        <w:rPr>
          <w:sz w:val="24"/>
          <w:lang w:val="fr-FR"/>
        </w:rPr>
        <w:t>200</w:t>
      </w:r>
      <w:r>
        <w:rPr>
          <w:sz w:val="24"/>
          <w:lang w:val="fr-FR"/>
        </w:rPr>
        <w:t>非洲金融共同体法郎提高到</w:t>
      </w:r>
      <w:r>
        <w:rPr>
          <w:sz w:val="24"/>
          <w:lang w:val="fr-FR"/>
        </w:rPr>
        <w:t>15</w:t>
      </w:r>
      <w:r>
        <w:rPr>
          <w:rFonts w:hint="eastAsia"/>
          <w:sz w:val="24"/>
          <w:lang w:val="fr-FR"/>
        </w:rPr>
        <w:t xml:space="preserve"> </w:t>
      </w:r>
      <w:r>
        <w:rPr>
          <w:sz w:val="24"/>
          <w:lang w:val="fr-FR"/>
        </w:rPr>
        <w:t>000</w:t>
      </w:r>
      <w:r>
        <w:rPr>
          <w:sz w:val="24"/>
          <w:lang w:val="fr-FR"/>
        </w:rPr>
        <w:t>非洲金融共同体法郎。这次费用提高是与进行必不可少的必要调整相一致的，</w:t>
      </w:r>
      <w:r>
        <w:rPr>
          <w:rFonts w:hint="eastAsia"/>
          <w:sz w:val="24"/>
          <w:lang w:val="fr-FR"/>
        </w:rPr>
        <w:t>目的是更好地</w:t>
      </w:r>
      <w:r>
        <w:rPr>
          <w:sz w:val="24"/>
          <w:lang w:val="fr-FR"/>
        </w:rPr>
        <w:t>保障和改善这些大学所提供的服务。</w:t>
      </w:r>
    </w:p>
    <w:p w:rsidR="00000000" w:rsidRDefault="00161DAD">
      <w:pPr>
        <w:spacing w:after="240" w:line="360" w:lineRule="atLeast"/>
        <w:rPr>
          <w:sz w:val="24"/>
          <w:lang w:val="fr-FR"/>
        </w:rPr>
      </w:pPr>
      <w:r>
        <w:rPr>
          <w:sz w:val="24"/>
          <w:lang w:val="fr-FR"/>
        </w:rPr>
        <w:t>298.</w:t>
      </w:r>
      <w:r>
        <w:rPr>
          <w:rFonts w:hint="eastAsia"/>
          <w:sz w:val="24"/>
          <w:lang w:val="fr-FR"/>
        </w:rPr>
        <w:t xml:space="preserve">  </w:t>
      </w:r>
      <w:r>
        <w:rPr>
          <w:sz w:val="24"/>
          <w:lang w:val="fr-FR"/>
        </w:rPr>
        <w:t>2005</w:t>
      </w:r>
      <w:r>
        <w:rPr>
          <w:sz w:val="24"/>
          <w:lang w:val="fr-FR"/>
        </w:rPr>
        <w:t>年</w:t>
      </w:r>
      <w:r>
        <w:rPr>
          <w:sz w:val="24"/>
          <w:lang w:val="fr-FR"/>
        </w:rPr>
        <w:t>8</w:t>
      </w:r>
      <w:r>
        <w:rPr>
          <w:sz w:val="24"/>
          <w:lang w:val="fr-FR"/>
        </w:rPr>
        <w:t>月</w:t>
      </w:r>
      <w:r>
        <w:rPr>
          <w:sz w:val="24"/>
          <w:lang w:val="fr-FR"/>
        </w:rPr>
        <w:t>18</w:t>
      </w:r>
      <w:r>
        <w:rPr>
          <w:sz w:val="24"/>
          <w:lang w:val="fr-FR"/>
        </w:rPr>
        <w:t>日颁布的关于大学助学金和补助金分配事宜的第</w:t>
      </w:r>
      <w:r>
        <w:rPr>
          <w:sz w:val="24"/>
          <w:lang w:val="fr-FR"/>
        </w:rPr>
        <w:t>2005-512</w:t>
      </w:r>
      <w:r>
        <w:rPr>
          <w:sz w:val="24"/>
          <w:lang w:val="fr-FR"/>
        </w:rPr>
        <w:t>号政令规定，今后，享受这些大学助学金和补助金的平均人数如下所示：</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享受补助金的平均人数，由原来的二十分之十一调为二十</w:t>
      </w:r>
      <w:r>
        <w:rPr>
          <w:sz w:val="24"/>
          <w:lang w:val="fr-FR"/>
        </w:rPr>
        <w:t>分之十一点五；</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享受学院与大学的助学金平均人数，分别由原来的二十分之十一点五一和十二，调为二十分之十二和二十分之十三。</w:t>
      </w:r>
    </w:p>
    <w:p w:rsidR="00000000" w:rsidRDefault="00161DAD">
      <w:pPr>
        <w:spacing w:after="240" w:line="360" w:lineRule="atLeast"/>
        <w:rPr>
          <w:sz w:val="24"/>
          <w:lang w:val="fr-FR"/>
        </w:rPr>
      </w:pPr>
      <w:r>
        <w:rPr>
          <w:sz w:val="24"/>
          <w:lang w:val="fr-FR"/>
        </w:rPr>
        <w:t>299.</w:t>
      </w:r>
      <w:r>
        <w:rPr>
          <w:rFonts w:hint="eastAsia"/>
          <w:sz w:val="24"/>
          <w:lang w:val="fr-FR"/>
        </w:rPr>
        <w:t xml:space="preserve">  </w:t>
      </w:r>
      <w:r>
        <w:rPr>
          <w:sz w:val="24"/>
          <w:lang w:val="fr-FR"/>
        </w:rPr>
        <w:t>在</w:t>
      </w:r>
      <w:r>
        <w:rPr>
          <w:sz w:val="24"/>
          <w:lang w:val="fr-FR"/>
        </w:rPr>
        <w:t>2001-2002</w:t>
      </w:r>
      <w:r>
        <w:rPr>
          <w:sz w:val="24"/>
          <w:lang w:val="fr-FR"/>
        </w:rPr>
        <w:t>学年入学时，贝宁建立了第二所大学，即帕拉库大学（</w:t>
      </w:r>
      <w:r>
        <w:rPr>
          <w:sz w:val="24"/>
          <w:lang w:val="fr-FR"/>
        </w:rPr>
        <w:t>UP</w:t>
      </w:r>
      <w:r>
        <w:rPr>
          <w:sz w:val="24"/>
          <w:lang w:val="fr-FR"/>
        </w:rPr>
        <w:t>）。原来的贝宁国立大学（</w:t>
      </w:r>
      <w:r>
        <w:rPr>
          <w:sz w:val="24"/>
          <w:lang w:val="fr-FR"/>
        </w:rPr>
        <w:t>UNB</w:t>
      </w:r>
      <w:r>
        <w:rPr>
          <w:sz w:val="24"/>
          <w:lang w:val="fr-FR"/>
        </w:rPr>
        <w:t>）改名为阿波美</w:t>
      </w:r>
      <w:r>
        <w:rPr>
          <w:sz w:val="24"/>
          <w:lang w:val="fr-FR"/>
        </w:rPr>
        <w:t>-</w:t>
      </w:r>
      <w:r>
        <w:rPr>
          <w:sz w:val="24"/>
          <w:lang w:val="fr-FR"/>
        </w:rPr>
        <w:t>卡拉维大学（</w:t>
      </w:r>
      <w:r>
        <w:rPr>
          <w:sz w:val="24"/>
          <w:lang w:val="fr-FR"/>
        </w:rPr>
        <w:t>UAC</w:t>
      </w:r>
      <w:r>
        <w:rPr>
          <w:sz w:val="24"/>
          <w:lang w:val="fr-FR"/>
        </w:rPr>
        <w:t>）。以下表格显示这些大学学生人数的变化情况。</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31</w:t>
      </w:r>
      <w:r>
        <w:rPr>
          <w:sz w:val="24"/>
          <w:lang w:val="fr-FR"/>
        </w:rPr>
        <w:t>：</w:t>
      </w:r>
      <w:r>
        <w:rPr>
          <w:sz w:val="24"/>
          <w:lang w:val="fr-FR"/>
        </w:rPr>
        <w:t>2001/2002</w:t>
      </w:r>
      <w:r>
        <w:rPr>
          <w:sz w:val="24"/>
          <w:lang w:val="fr-FR"/>
        </w:rPr>
        <w:t>学年至</w:t>
      </w:r>
      <w:r>
        <w:rPr>
          <w:sz w:val="24"/>
          <w:lang w:val="fr-FR"/>
        </w:rPr>
        <w:t>2003/2004</w:t>
      </w:r>
      <w:r>
        <w:rPr>
          <w:sz w:val="24"/>
          <w:lang w:val="fr-FR"/>
        </w:rPr>
        <w:t>学年阿波美</w:t>
      </w:r>
      <w:r>
        <w:rPr>
          <w:rFonts w:hint="eastAsia"/>
          <w:sz w:val="24"/>
          <w:lang w:val="fr-FR"/>
        </w:rPr>
        <w:t>–</w:t>
      </w:r>
      <w:r>
        <w:rPr>
          <w:sz w:val="24"/>
          <w:lang w:val="fr-FR"/>
        </w:rPr>
        <w:t>卡拉维大学（</w:t>
      </w:r>
      <w:r>
        <w:rPr>
          <w:sz w:val="24"/>
          <w:lang w:val="fr-FR"/>
        </w:rPr>
        <w:t>UAC</w:t>
      </w:r>
      <w:r>
        <w:rPr>
          <w:sz w:val="24"/>
          <w:lang w:val="fr-FR"/>
        </w:rPr>
        <w:t>）学生人数的变化情况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54"/>
        <w:gridCol w:w="800"/>
        <w:gridCol w:w="955"/>
        <w:gridCol w:w="955"/>
        <w:gridCol w:w="800"/>
        <w:gridCol w:w="955"/>
        <w:gridCol w:w="955"/>
        <w:gridCol w:w="800"/>
        <w:gridCol w:w="951"/>
      </w:tblGrid>
      <w:tr w:rsidR="00000000">
        <w:trPr>
          <w:cantSplit/>
        </w:trPr>
        <w:tc>
          <w:tcPr>
            <w:tcW w:w="817" w:type="pct"/>
            <w:vMerge w:val="restart"/>
            <w:vAlign w:val="center"/>
          </w:tcPr>
          <w:p w:rsidR="00000000" w:rsidRDefault="00161DAD">
            <w:pPr>
              <w:spacing w:line="360" w:lineRule="atLeast"/>
              <w:jc w:val="center"/>
              <w:rPr>
                <w:sz w:val="24"/>
                <w:lang w:val="fr-FR"/>
              </w:rPr>
            </w:pPr>
            <w:r>
              <w:rPr>
                <w:sz w:val="24"/>
                <w:lang w:val="fr-FR"/>
              </w:rPr>
              <w:t>院</w:t>
            </w:r>
            <w:r>
              <w:rPr>
                <w:sz w:val="24"/>
                <w:lang w:val="fr-FR"/>
              </w:rPr>
              <w:t>/</w:t>
            </w:r>
            <w:r>
              <w:rPr>
                <w:sz w:val="24"/>
                <w:lang w:val="fr-FR"/>
              </w:rPr>
              <w:t>系</w:t>
            </w:r>
          </w:p>
        </w:tc>
        <w:tc>
          <w:tcPr>
            <w:tcW w:w="1394" w:type="pct"/>
            <w:gridSpan w:val="3"/>
          </w:tcPr>
          <w:p w:rsidR="00000000" w:rsidRDefault="00161DAD">
            <w:pPr>
              <w:spacing w:line="360" w:lineRule="atLeast"/>
              <w:jc w:val="center"/>
              <w:rPr>
                <w:rFonts w:hint="eastAsia"/>
                <w:sz w:val="24"/>
                <w:lang w:val="fr-FR"/>
              </w:rPr>
            </w:pPr>
            <w:r>
              <w:rPr>
                <w:sz w:val="24"/>
                <w:lang w:val="fr-FR"/>
              </w:rPr>
              <w:t>2001/2002</w:t>
            </w:r>
            <w:r>
              <w:rPr>
                <w:rFonts w:hint="eastAsia"/>
                <w:sz w:val="24"/>
                <w:lang w:val="fr-FR"/>
              </w:rPr>
              <w:t>学年</w:t>
            </w:r>
          </w:p>
        </w:tc>
        <w:tc>
          <w:tcPr>
            <w:tcW w:w="1394" w:type="pct"/>
            <w:gridSpan w:val="3"/>
          </w:tcPr>
          <w:p w:rsidR="00000000" w:rsidRDefault="00161DAD">
            <w:pPr>
              <w:spacing w:line="360" w:lineRule="atLeast"/>
              <w:jc w:val="center"/>
              <w:rPr>
                <w:rFonts w:hint="eastAsia"/>
                <w:sz w:val="24"/>
                <w:lang w:val="fr-FR"/>
              </w:rPr>
            </w:pPr>
            <w:r>
              <w:rPr>
                <w:sz w:val="24"/>
                <w:lang w:val="fr-FR"/>
              </w:rPr>
              <w:t>2002/2003</w:t>
            </w:r>
            <w:r>
              <w:rPr>
                <w:rFonts w:hint="eastAsia"/>
                <w:sz w:val="24"/>
                <w:lang w:val="fr-FR"/>
              </w:rPr>
              <w:t>学年</w:t>
            </w:r>
          </w:p>
        </w:tc>
        <w:tc>
          <w:tcPr>
            <w:tcW w:w="1394" w:type="pct"/>
            <w:gridSpan w:val="3"/>
          </w:tcPr>
          <w:p w:rsidR="00000000" w:rsidRDefault="00161DAD">
            <w:pPr>
              <w:spacing w:line="360" w:lineRule="atLeast"/>
              <w:jc w:val="center"/>
              <w:rPr>
                <w:rFonts w:hint="eastAsia"/>
                <w:sz w:val="24"/>
                <w:lang w:val="fr-FR"/>
              </w:rPr>
            </w:pPr>
            <w:r>
              <w:rPr>
                <w:sz w:val="24"/>
                <w:lang w:val="fr-FR"/>
              </w:rPr>
              <w:t>2003/2004</w:t>
            </w:r>
            <w:r>
              <w:rPr>
                <w:rFonts w:hint="eastAsia"/>
                <w:sz w:val="24"/>
                <w:lang w:val="fr-FR"/>
              </w:rPr>
              <w:t>学年</w:t>
            </w:r>
          </w:p>
        </w:tc>
      </w:tr>
      <w:tr w:rsidR="00000000">
        <w:trPr>
          <w:cantSplit/>
        </w:trPr>
        <w:tc>
          <w:tcPr>
            <w:tcW w:w="817" w:type="pct"/>
            <w:vMerge/>
          </w:tcPr>
          <w:p w:rsidR="00000000" w:rsidRDefault="00161DAD">
            <w:pPr>
              <w:spacing w:line="360" w:lineRule="atLeast"/>
              <w:rPr>
                <w:sz w:val="24"/>
                <w:lang w:val="fr-FR"/>
              </w:rPr>
            </w:pPr>
          </w:p>
        </w:tc>
        <w:tc>
          <w:tcPr>
            <w:tcW w:w="491" w:type="pct"/>
          </w:tcPr>
          <w:p w:rsidR="00000000" w:rsidRDefault="00161DAD">
            <w:pPr>
              <w:spacing w:line="360" w:lineRule="atLeast"/>
              <w:jc w:val="center"/>
              <w:rPr>
                <w:sz w:val="24"/>
                <w:lang w:val="fr-FR"/>
              </w:rPr>
            </w:pPr>
            <w:r>
              <w:rPr>
                <w:sz w:val="24"/>
                <w:lang w:val="fr-FR"/>
              </w:rPr>
              <w:t>男生</w:t>
            </w:r>
          </w:p>
        </w:tc>
        <w:tc>
          <w:tcPr>
            <w:tcW w:w="413" w:type="pct"/>
          </w:tcPr>
          <w:p w:rsidR="00000000" w:rsidRDefault="00161DAD">
            <w:pPr>
              <w:spacing w:line="360" w:lineRule="atLeast"/>
              <w:jc w:val="center"/>
              <w:rPr>
                <w:sz w:val="24"/>
                <w:lang w:val="fr-FR"/>
              </w:rPr>
            </w:pPr>
            <w:r>
              <w:rPr>
                <w:sz w:val="24"/>
                <w:lang w:val="fr-FR"/>
              </w:rPr>
              <w:t>女生</w:t>
            </w:r>
          </w:p>
        </w:tc>
        <w:tc>
          <w:tcPr>
            <w:tcW w:w="491" w:type="pct"/>
          </w:tcPr>
          <w:p w:rsidR="00000000" w:rsidRDefault="00161DAD">
            <w:pPr>
              <w:spacing w:line="360" w:lineRule="atLeast"/>
              <w:jc w:val="center"/>
              <w:rPr>
                <w:sz w:val="24"/>
                <w:lang w:val="fr-FR"/>
              </w:rPr>
            </w:pPr>
            <w:r>
              <w:rPr>
                <w:sz w:val="24"/>
                <w:lang w:val="fr-FR"/>
              </w:rPr>
              <w:t>合计</w:t>
            </w:r>
          </w:p>
        </w:tc>
        <w:tc>
          <w:tcPr>
            <w:tcW w:w="491" w:type="pct"/>
          </w:tcPr>
          <w:p w:rsidR="00000000" w:rsidRDefault="00161DAD">
            <w:pPr>
              <w:spacing w:line="360" w:lineRule="atLeast"/>
              <w:jc w:val="center"/>
              <w:rPr>
                <w:sz w:val="24"/>
                <w:lang w:val="fr-FR"/>
              </w:rPr>
            </w:pPr>
            <w:r>
              <w:rPr>
                <w:sz w:val="24"/>
                <w:lang w:val="fr-FR"/>
              </w:rPr>
              <w:t>男生</w:t>
            </w:r>
          </w:p>
        </w:tc>
        <w:tc>
          <w:tcPr>
            <w:tcW w:w="413" w:type="pct"/>
          </w:tcPr>
          <w:p w:rsidR="00000000" w:rsidRDefault="00161DAD">
            <w:pPr>
              <w:spacing w:line="360" w:lineRule="atLeast"/>
              <w:jc w:val="center"/>
              <w:rPr>
                <w:sz w:val="24"/>
                <w:lang w:val="fr-FR"/>
              </w:rPr>
            </w:pPr>
            <w:r>
              <w:rPr>
                <w:sz w:val="24"/>
                <w:lang w:val="fr-FR"/>
              </w:rPr>
              <w:t>女生</w:t>
            </w:r>
          </w:p>
        </w:tc>
        <w:tc>
          <w:tcPr>
            <w:tcW w:w="491" w:type="pct"/>
          </w:tcPr>
          <w:p w:rsidR="00000000" w:rsidRDefault="00161DAD">
            <w:pPr>
              <w:spacing w:line="360" w:lineRule="atLeast"/>
              <w:jc w:val="center"/>
              <w:rPr>
                <w:sz w:val="24"/>
                <w:lang w:val="fr-FR"/>
              </w:rPr>
            </w:pPr>
            <w:r>
              <w:rPr>
                <w:sz w:val="24"/>
                <w:lang w:val="fr-FR"/>
              </w:rPr>
              <w:t>合计</w:t>
            </w:r>
          </w:p>
        </w:tc>
        <w:tc>
          <w:tcPr>
            <w:tcW w:w="491" w:type="pct"/>
          </w:tcPr>
          <w:p w:rsidR="00000000" w:rsidRDefault="00161DAD">
            <w:pPr>
              <w:spacing w:line="360" w:lineRule="atLeast"/>
              <w:jc w:val="center"/>
              <w:rPr>
                <w:sz w:val="24"/>
                <w:lang w:val="fr-FR"/>
              </w:rPr>
            </w:pPr>
            <w:r>
              <w:rPr>
                <w:sz w:val="24"/>
                <w:lang w:val="fr-FR"/>
              </w:rPr>
              <w:t>男生</w:t>
            </w:r>
          </w:p>
        </w:tc>
        <w:tc>
          <w:tcPr>
            <w:tcW w:w="413" w:type="pct"/>
          </w:tcPr>
          <w:p w:rsidR="00000000" w:rsidRDefault="00161DAD">
            <w:pPr>
              <w:spacing w:line="360" w:lineRule="atLeast"/>
              <w:jc w:val="center"/>
              <w:rPr>
                <w:sz w:val="24"/>
                <w:lang w:val="fr-FR"/>
              </w:rPr>
            </w:pPr>
            <w:r>
              <w:rPr>
                <w:sz w:val="24"/>
                <w:lang w:val="fr-FR"/>
              </w:rPr>
              <w:t>女生</w:t>
            </w:r>
          </w:p>
        </w:tc>
        <w:tc>
          <w:tcPr>
            <w:tcW w:w="491" w:type="pct"/>
          </w:tcPr>
          <w:p w:rsidR="00000000" w:rsidRDefault="00161DAD">
            <w:pPr>
              <w:spacing w:line="360" w:lineRule="atLeast"/>
              <w:jc w:val="center"/>
              <w:rPr>
                <w:sz w:val="24"/>
                <w:lang w:val="fr-FR"/>
              </w:rPr>
            </w:pPr>
            <w:r>
              <w:rPr>
                <w:sz w:val="24"/>
                <w:lang w:val="fr-FR"/>
              </w:rPr>
              <w:t>合计</w:t>
            </w:r>
          </w:p>
        </w:tc>
      </w:tr>
      <w:tr w:rsidR="00000000">
        <w:tc>
          <w:tcPr>
            <w:tcW w:w="817" w:type="pct"/>
          </w:tcPr>
          <w:p w:rsidR="00000000" w:rsidRDefault="00161DAD">
            <w:pPr>
              <w:spacing w:line="360" w:lineRule="atLeast"/>
              <w:rPr>
                <w:sz w:val="24"/>
                <w:lang w:val="fr-FR"/>
              </w:rPr>
            </w:pPr>
            <w:r>
              <w:rPr>
                <w:sz w:val="24"/>
                <w:lang w:val="fr-FR"/>
              </w:rPr>
              <w:t>FAST</w:t>
            </w:r>
          </w:p>
        </w:tc>
        <w:tc>
          <w:tcPr>
            <w:tcW w:w="491"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003</w:t>
            </w:r>
          </w:p>
        </w:tc>
        <w:tc>
          <w:tcPr>
            <w:tcW w:w="413" w:type="pct"/>
          </w:tcPr>
          <w:p w:rsidR="00000000" w:rsidRDefault="00161DAD">
            <w:pPr>
              <w:spacing w:line="360" w:lineRule="atLeast"/>
              <w:jc w:val="center"/>
              <w:rPr>
                <w:sz w:val="24"/>
                <w:lang w:val="fr-FR"/>
              </w:rPr>
            </w:pPr>
            <w:r>
              <w:rPr>
                <w:sz w:val="24"/>
                <w:lang w:val="fr-FR"/>
              </w:rPr>
              <w:t>246</w:t>
            </w:r>
          </w:p>
        </w:tc>
        <w:tc>
          <w:tcPr>
            <w:tcW w:w="491"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249</w:t>
            </w:r>
          </w:p>
        </w:tc>
        <w:tc>
          <w:tcPr>
            <w:tcW w:w="491" w:type="pct"/>
          </w:tcPr>
          <w:p w:rsidR="00000000" w:rsidRDefault="00161DAD">
            <w:pPr>
              <w:pStyle w:val="Date"/>
              <w:adjustRightInd/>
              <w:spacing w:line="360" w:lineRule="atLeast"/>
              <w:jc w:val="center"/>
              <w:textAlignment w:val="auto"/>
              <w:rPr>
                <w:kern w:val="2"/>
                <w:sz w:val="24"/>
                <w:szCs w:val="24"/>
                <w:lang w:val="fr-FR"/>
              </w:rPr>
            </w:pPr>
            <w:r>
              <w:rPr>
                <w:kern w:val="2"/>
                <w:sz w:val="24"/>
                <w:szCs w:val="24"/>
                <w:lang w:val="fr-FR"/>
              </w:rPr>
              <w:t>2</w:t>
            </w:r>
            <w:r>
              <w:rPr>
                <w:rFonts w:hint="eastAsia"/>
                <w:kern w:val="2"/>
                <w:sz w:val="24"/>
                <w:szCs w:val="24"/>
                <w:lang w:val="fr-FR"/>
              </w:rPr>
              <w:t xml:space="preserve"> </w:t>
            </w:r>
            <w:r>
              <w:rPr>
                <w:kern w:val="2"/>
                <w:sz w:val="24"/>
                <w:szCs w:val="24"/>
                <w:lang w:val="fr-FR"/>
              </w:rPr>
              <w:t>381</w:t>
            </w:r>
          </w:p>
        </w:tc>
        <w:tc>
          <w:tcPr>
            <w:tcW w:w="413" w:type="pct"/>
          </w:tcPr>
          <w:p w:rsidR="00000000" w:rsidRDefault="00161DAD">
            <w:pPr>
              <w:spacing w:line="360" w:lineRule="atLeast"/>
              <w:jc w:val="center"/>
              <w:rPr>
                <w:sz w:val="24"/>
                <w:lang w:val="fr-FR"/>
              </w:rPr>
            </w:pPr>
            <w:r>
              <w:rPr>
                <w:sz w:val="24"/>
                <w:lang w:val="fr-FR"/>
              </w:rPr>
              <w:t>292</w:t>
            </w:r>
          </w:p>
        </w:tc>
        <w:tc>
          <w:tcPr>
            <w:tcW w:w="491"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673</w:t>
            </w:r>
          </w:p>
        </w:tc>
        <w:tc>
          <w:tcPr>
            <w:tcW w:w="491"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568</w:t>
            </w:r>
          </w:p>
        </w:tc>
        <w:tc>
          <w:tcPr>
            <w:tcW w:w="413" w:type="pct"/>
          </w:tcPr>
          <w:p w:rsidR="00000000" w:rsidRDefault="00161DAD">
            <w:pPr>
              <w:spacing w:line="360" w:lineRule="atLeast"/>
              <w:jc w:val="center"/>
              <w:rPr>
                <w:sz w:val="24"/>
                <w:lang w:val="fr-FR"/>
              </w:rPr>
            </w:pPr>
            <w:r>
              <w:rPr>
                <w:sz w:val="24"/>
                <w:lang w:val="fr-FR"/>
              </w:rPr>
              <w:t>319</w:t>
            </w:r>
          </w:p>
        </w:tc>
        <w:tc>
          <w:tcPr>
            <w:tcW w:w="491"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887</w:t>
            </w:r>
          </w:p>
        </w:tc>
      </w:tr>
      <w:tr w:rsidR="00000000">
        <w:tc>
          <w:tcPr>
            <w:tcW w:w="817" w:type="pct"/>
          </w:tcPr>
          <w:p w:rsidR="00000000" w:rsidRDefault="00161DAD">
            <w:pPr>
              <w:spacing w:line="360" w:lineRule="atLeast"/>
              <w:rPr>
                <w:sz w:val="24"/>
                <w:lang w:val="fr-FR"/>
              </w:rPr>
            </w:pPr>
            <w:r>
              <w:rPr>
                <w:sz w:val="24"/>
                <w:lang w:val="fr-FR"/>
              </w:rPr>
              <w:t>FLASH</w:t>
            </w:r>
          </w:p>
        </w:tc>
        <w:tc>
          <w:tcPr>
            <w:tcW w:w="491" w:type="pct"/>
          </w:tcPr>
          <w:p w:rsidR="00000000" w:rsidRDefault="00161DAD">
            <w:pPr>
              <w:spacing w:line="360" w:lineRule="atLeast"/>
              <w:jc w:val="center"/>
              <w:rPr>
                <w:sz w:val="24"/>
                <w:lang w:val="fr-FR"/>
              </w:rPr>
            </w:pPr>
            <w:r>
              <w:rPr>
                <w:sz w:val="24"/>
                <w:lang w:val="fr-FR"/>
              </w:rPr>
              <w:t>6</w:t>
            </w:r>
            <w:r>
              <w:rPr>
                <w:rFonts w:hint="eastAsia"/>
                <w:sz w:val="24"/>
                <w:lang w:val="fr-FR"/>
              </w:rPr>
              <w:t xml:space="preserve"> </w:t>
            </w:r>
            <w:r>
              <w:rPr>
                <w:sz w:val="24"/>
                <w:lang w:val="fr-FR"/>
              </w:rPr>
              <w:t>547</w:t>
            </w:r>
          </w:p>
        </w:tc>
        <w:tc>
          <w:tcPr>
            <w:tcW w:w="413"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740</w:t>
            </w:r>
          </w:p>
        </w:tc>
        <w:tc>
          <w:tcPr>
            <w:tcW w:w="491" w:type="pct"/>
          </w:tcPr>
          <w:p w:rsidR="00000000" w:rsidRDefault="00161DAD">
            <w:pPr>
              <w:spacing w:line="360" w:lineRule="atLeast"/>
              <w:jc w:val="center"/>
              <w:rPr>
                <w:sz w:val="24"/>
                <w:lang w:val="fr-FR"/>
              </w:rPr>
            </w:pPr>
            <w:r>
              <w:rPr>
                <w:sz w:val="24"/>
                <w:lang w:val="fr-FR"/>
              </w:rPr>
              <w:t>8</w:t>
            </w:r>
            <w:r>
              <w:rPr>
                <w:rFonts w:hint="eastAsia"/>
                <w:sz w:val="24"/>
                <w:lang w:val="fr-FR"/>
              </w:rPr>
              <w:t xml:space="preserve"> </w:t>
            </w:r>
            <w:r>
              <w:rPr>
                <w:sz w:val="24"/>
                <w:lang w:val="fr-FR"/>
              </w:rPr>
              <w:t>287</w:t>
            </w:r>
          </w:p>
        </w:tc>
        <w:tc>
          <w:tcPr>
            <w:tcW w:w="491" w:type="pct"/>
          </w:tcPr>
          <w:p w:rsidR="00000000" w:rsidRDefault="00161DAD">
            <w:pPr>
              <w:spacing w:line="360" w:lineRule="atLeast"/>
              <w:jc w:val="center"/>
              <w:rPr>
                <w:sz w:val="24"/>
                <w:lang w:val="fr-FR"/>
              </w:rPr>
            </w:pPr>
            <w:r>
              <w:rPr>
                <w:sz w:val="24"/>
                <w:lang w:val="fr-FR"/>
              </w:rPr>
              <w:t>8</w:t>
            </w:r>
            <w:r>
              <w:rPr>
                <w:rFonts w:hint="eastAsia"/>
                <w:sz w:val="24"/>
                <w:lang w:val="fr-FR"/>
              </w:rPr>
              <w:t xml:space="preserve"> </w:t>
            </w:r>
            <w:r>
              <w:rPr>
                <w:sz w:val="24"/>
                <w:lang w:val="fr-FR"/>
              </w:rPr>
              <w:t>118</w:t>
            </w:r>
          </w:p>
        </w:tc>
        <w:tc>
          <w:tcPr>
            <w:tcW w:w="413"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157</w:t>
            </w:r>
          </w:p>
        </w:tc>
        <w:tc>
          <w:tcPr>
            <w:tcW w:w="491" w:type="pct"/>
          </w:tcPr>
          <w:p w:rsidR="00000000" w:rsidRDefault="00161DAD">
            <w:pPr>
              <w:spacing w:line="360" w:lineRule="atLeast"/>
              <w:jc w:val="center"/>
              <w:rPr>
                <w:sz w:val="24"/>
                <w:lang w:val="fr-FR"/>
              </w:rPr>
            </w:pPr>
            <w:r>
              <w:rPr>
                <w:sz w:val="24"/>
                <w:lang w:val="fr-FR"/>
              </w:rPr>
              <w:t>10</w:t>
            </w:r>
            <w:r>
              <w:rPr>
                <w:rFonts w:hint="eastAsia"/>
                <w:sz w:val="24"/>
                <w:lang w:val="fr-FR"/>
              </w:rPr>
              <w:t xml:space="preserve"> </w:t>
            </w:r>
            <w:r>
              <w:rPr>
                <w:sz w:val="24"/>
                <w:lang w:val="fr-FR"/>
              </w:rPr>
              <w:t>275</w:t>
            </w:r>
          </w:p>
        </w:tc>
        <w:tc>
          <w:tcPr>
            <w:tcW w:w="491" w:type="pct"/>
          </w:tcPr>
          <w:p w:rsidR="00000000" w:rsidRDefault="00161DAD">
            <w:pPr>
              <w:spacing w:line="360" w:lineRule="atLeast"/>
              <w:jc w:val="center"/>
              <w:rPr>
                <w:sz w:val="24"/>
                <w:lang w:val="fr-FR"/>
              </w:rPr>
            </w:pPr>
            <w:r>
              <w:rPr>
                <w:sz w:val="24"/>
                <w:lang w:val="fr-FR"/>
              </w:rPr>
              <w:t>8</w:t>
            </w:r>
            <w:r>
              <w:rPr>
                <w:rFonts w:hint="eastAsia"/>
                <w:sz w:val="24"/>
                <w:lang w:val="fr-FR"/>
              </w:rPr>
              <w:t xml:space="preserve"> </w:t>
            </w:r>
            <w:r>
              <w:rPr>
                <w:sz w:val="24"/>
                <w:lang w:val="fr-FR"/>
              </w:rPr>
              <w:t>975</w:t>
            </w:r>
          </w:p>
        </w:tc>
        <w:tc>
          <w:tcPr>
            <w:tcW w:w="413"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339</w:t>
            </w:r>
          </w:p>
        </w:tc>
        <w:tc>
          <w:tcPr>
            <w:tcW w:w="491" w:type="pct"/>
          </w:tcPr>
          <w:p w:rsidR="00000000" w:rsidRDefault="00161DAD">
            <w:pPr>
              <w:spacing w:line="360" w:lineRule="atLeast"/>
              <w:jc w:val="center"/>
              <w:rPr>
                <w:sz w:val="24"/>
                <w:lang w:val="fr-FR"/>
              </w:rPr>
            </w:pPr>
            <w:r>
              <w:rPr>
                <w:sz w:val="24"/>
                <w:lang w:val="fr-FR"/>
              </w:rPr>
              <w:t>11</w:t>
            </w:r>
            <w:r>
              <w:rPr>
                <w:rFonts w:hint="eastAsia"/>
                <w:sz w:val="24"/>
                <w:lang w:val="fr-FR"/>
              </w:rPr>
              <w:t xml:space="preserve"> </w:t>
            </w:r>
            <w:r>
              <w:rPr>
                <w:sz w:val="24"/>
                <w:lang w:val="fr-FR"/>
              </w:rPr>
              <w:t>314</w:t>
            </w:r>
          </w:p>
        </w:tc>
      </w:tr>
      <w:tr w:rsidR="00000000">
        <w:tc>
          <w:tcPr>
            <w:tcW w:w="817" w:type="pct"/>
          </w:tcPr>
          <w:p w:rsidR="00000000" w:rsidRDefault="00161DAD">
            <w:pPr>
              <w:spacing w:line="360" w:lineRule="atLeast"/>
              <w:rPr>
                <w:sz w:val="24"/>
                <w:lang w:val="fr-FR"/>
              </w:rPr>
            </w:pPr>
            <w:r>
              <w:rPr>
                <w:sz w:val="24"/>
                <w:lang w:val="fr-FR"/>
              </w:rPr>
              <w:t>FASEG</w:t>
            </w:r>
          </w:p>
        </w:tc>
        <w:tc>
          <w:tcPr>
            <w:tcW w:w="491" w:type="pct"/>
          </w:tcPr>
          <w:p w:rsidR="00000000" w:rsidRDefault="00161DAD">
            <w:pPr>
              <w:spacing w:line="360" w:lineRule="atLeast"/>
              <w:jc w:val="center"/>
              <w:rPr>
                <w:sz w:val="24"/>
                <w:lang w:val="fr-FR"/>
              </w:rPr>
            </w:pPr>
            <w:r>
              <w:rPr>
                <w:sz w:val="24"/>
                <w:lang w:val="fr-FR"/>
              </w:rPr>
              <w:t>4</w:t>
            </w:r>
            <w:r>
              <w:rPr>
                <w:rFonts w:hint="eastAsia"/>
                <w:sz w:val="24"/>
                <w:lang w:val="fr-FR"/>
              </w:rPr>
              <w:t xml:space="preserve"> </w:t>
            </w:r>
            <w:r>
              <w:rPr>
                <w:sz w:val="24"/>
                <w:lang w:val="fr-FR"/>
              </w:rPr>
              <w:t>080</w:t>
            </w:r>
          </w:p>
        </w:tc>
        <w:tc>
          <w:tcPr>
            <w:tcW w:w="413" w:type="pct"/>
          </w:tcPr>
          <w:p w:rsidR="00000000" w:rsidRDefault="00161DAD">
            <w:pPr>
              <w:spacing w:line="360" w:lineRule="atLeast"/>
              <w:jc w:val="center"/>
              <w:rPr>
                <w:sz w:val="24"/>
                <w:lang w:val="fr-FR"/>
              </w:rPr>
            </w:pPr>
            <w:r>
              <w:rPr>
                <w:sz w:val="24"/>
                <w:lang w:val="fr-FR"/>
              </w:rPr>
              <w:t>583</w:t>
            </w:r>
          </w:p>
        </w:tc>
        <w:tc>
          <w:tcPr>
            <w:tcW w:w="491" w:type="pct"/>
          </w:tcPr>
          <w:p w:rsidR="00000000" w:rsidRDefault="00161DAD">
            <w:pPr>
              <w:spacing w:line="360" w:lineRule="atLeast"/>
              <w:jc w:val="center"/>
              <w:rPr>
                <w:sz w:val="24"/>
                <w:lang w:val="fr-FR"/>
              </w:rPr>
            </w:pPr>
            <w:r>
              <w:rPr>
                <w:sz w:val="24"/>
                <w:lang w:val="fr-FR"/>
              </w:rPr>
              <w:t>4</w:t>
            </w:r>
            <w:r>
              <w:rPr>
                <w:rFonts w:hint="eastAsia"/>
                <w:sz w:val="24"/>
                <w:lang w:val="fr-FR"/>
              </w:rPr>
              <w:t xml:space="preserve"> </w:t>
            </w:r>
            <w:r>
              <w:rPr>
                <w:sz w:val="24"/>
                <w:lang w:val="fr-FR"/>
              </w:rPr>
              <w:t>663</w:t>
            </w:r>
          </w:p>
        </w:tc>
        <w:tc>
          <w:tcPr>
            <w:tcW w:w="491" w:type="pct"/>
          </w:tcPr>
          <w:p w:rsidR="00000000" w:rsidRDefault="00161DAD">
            <w:pPr>
              <w:spacing w:line="360" w:lineRule="atLeast"/>
              <w:jc w:val="center"/>
              <w:rPr>
                <w:sz w:val="24"/>
                <w:lang w:val="fr-FR"/>
              </w:rPr>
            </w:pPr>
            <w:r>
              <w:rPr>
                <w:sz w:val="24"/>
                <w:lang w:val="fr-FR"/>
              </w:rPr>
              <w:t>4</w:t>
            </w:r>
            <w:r>
              <w:rPr>
                <w:rFonts w:hint="eastAsia"/>
                <w:sz w:val="24"/>
                <w:lang w:val="fr-FR"/>
              </w:rPr>
              <w:t xml:space="preserve"> </w:t>
            </w:r>
            <w:r>
              <w:rPr>
                <w:sz w:val="24"/>
                <w:lang w:val="fr-FR"/>
              </w:rPr>
              <w:t>526</w:t>
            </w:r>
          </w:p>
        </w:tc>
        <w:tc>
          <w:tcPr>
            <w:tcW w:w="413" w:type="pct"/>
          </w:tcPr>
          <w:p w:rsidR="00000000" w:rsidRDefault="00161DAD">
            <w:pPr>
              <w:spacing w:line="360" w:lineRule="atLeast"/>
              <w:jc w:val="center"/>
              <w:rPr>
                <w:sz w:val="24"/>
                <w:lang w:val="fr-FR"/>
              </w:rPr>
            </w:pPr>
            <w:r>
              <w:rPr>
                <w:sz w:val="24"/>
                <w:lang w:val="fr-FR"/>
              </w:rPr>
              <w:t>620</w:t>
            </w:r>
          </w:p>
        </w:tc>
        <w:tc>
          <w:tcPr>
            <w:tcW w:w="491" w:type="pct"/>
          </w:tcPr>
          <w:p w:rsidR="00000000" w:rsidRDefault="00161DAD">
            <w:pPr>
              <w:spacing w:line="360" w:lineRule="atLeast"/>
              <w:jc w:val="center"/>
              <w:rPr>
                <w:sz w:val="24"/>
                <w:lang w:val="fr-FR"/>
              </w:rPr>
            </w:pPr>
            <w:r>
              <w:rPr>
                <w:sz w:val="24"/>
                <w:lang w:val="fr-FR"/>
              </w:rPr>
              <w:t>5</w:t>
            </w:r>
            <w:r>
              <w:rPr>
                <w:rFonts w:hint="eastAsia"/>
                <w:sz w:val="24"/>
                <w:lang w:val="fr-FR"/>
              </w:rPr>
              <w:t xml:space="preserve"> </w:t>
            </w:r>
            <w:r>
              <w:rPr>
                <w:sz w:val="24"/>
                <w:lang w:val="fr-FR"/>
              </w:rPr>
              <w:t>146</w:t>
            </w:r>
          </w:p>
        </w:tc>
        <w:tc>
          <w:tcPr>
            <w:tcW w:w="491" w:type="pct"/>
          </w:tcPr>
          <w:p w:rsidR="00000000" w:rsidRDefault="00161DAD">
            <w:pPr>
              <w:spacing w:line="360" w:lineRule="atLeast"/>
              <w:jc w:val="center"/>
              <w:rPr>
                <w:sz w:val="24"/>
                <w:lang w:val="fr-FR"/>
              </w:rPr>
            </w:pPr>
            <w:r>
              <w:rPr>
                <w:sz w:val="24"/>
                <w:lang w:val="fr-FR"/>
              </w:rPr>
              <w:t>3</w:t>
            </w:r>
            <w:r>
              <w:rPr>
                <w:rFonts w:hint="eastAsia"/>
                <w:sz w:val="24"/>
                <w:lang w:val="fr-FR"/>
              </w:rPr>
              <w:t xml:space="preserve"> </w:t>
            </w:r>
            <w:r>
              <w:rPr>
                <w:sz w:val="24"/>
                <w:lang w:val="fr-FR"/>
              </w:rPr>
              <w:t>318</w:t>
            </w:r>
          </w:p>
        </w:tc>
        <w:tc>
          <w:tcPr>
            <w:tcW w:w="413" w:type="pct"/>
          </w:tcPr>
          <w:p w:rsidR="00000000" w:rsidRDefault="00161DAD">
            <w:pPr>
              <w:spacing w:line="360" w:lineRule="atLeast"/>
              <w:jc w:val="center"/>
              <w:rPr>
                <w:sz w:val="24"/>
                <w:lang w:val="fr-FR"/>
              </w:rPr>
            </w:pPr>
            <w:r>
              <w:rPr>
                <w:sz w:val="24"/>
                <w:lang w:val="fr-FR"/>
              </w:rPr>
              <w:t>278</w:t>
            </w:r>
          </w:p>
        </w:tc>
        <w:tc>
          <w:tcPr>
            <w:tcW w:w="491" w:type="pct"/>
          </w:tcPr>
          <w:p w:rsidR="00000000" w:rsidRDefault="00161DAD">
            <w:pPr>
              <w:spacing w:line="360" w:lineRule="atLeast"/>
              <w:jc w:val="center"/>
              <w:rPr>
                <w:sz w:val="24"/>
                <w:lang w:val="fr-FR"/>
              </w:rPr>
            </w:pPr>
            <w:r>
              <w:rPr>
                <w:sz w:val="24"/>
                <w:lang w:val="fr-FR"/>
              </w:rPr>
              <w:t>3</w:t>
            </w:r>
            <w:r>
              <w:rPr>
                <w:rFonts w:hint="eastAsia"/>
                <w:sz w:val="24"/>
                <w:lang w:val="fr-FR"/>
              </w:rPr>
              <w:t xml:space="preserve"> </w:t>
            </w:r>
            <w:r>
              <w:rPr>
                <w:sz w:val="24"/>
                <w:lang w:val="fr-FR"/>
              </w:rPr>
              <w:t>596</w:t>
            </w:r>
          </w:p>
        </w:tc>
      </w:tr>
      <w:tr w:rsidR="00000000">
        <w:tc>
          <w:tcPr>
            <w:tcW w:w="817" w:type="pct"/>
          </w:tcPr>
          <w:p w:rsidR="00000000" w:rsidRDefault="00161DAD">
            <w:pPr>
              <w:spacing w:line="360" w:lineRule="atLeast"/>
              <w:rPr>
                <w:sz w:val="24"/>
                <w:lang w:val="fr-FR"/>
              </w:rPr>
            </w:pPr>
            <w:r>
              <w:rPr>
                <w:sz w:val="24"/>
                <w:lang w:val="fr-FR"/>
              </w:rPr>
              <w:t>FADESP</w:t>
            </w:r>
          </w:p>
        </w:tc>
        <w:tc>
          <w:tcPr>
            <w:tcW w:w="491" w:type="pct"/>
          </w:tcPr>
          <w:p w:rsidR="00000000" w:rsidRDefault="00161DAD">
            <w:pPr>
              <w:spacing w:line="360" w:lineRule="atLeast"/>
              <w:jc w:val="center"/>
              <w:rPr>
                <w:sz w:val="24"/>
                <w:lang w:val="fr-FR"/>
              </w:rPr>
            </w:pPr>
            <w:r>
              <w:rPr>
                <w:sz w:val="24"/>
                <w:lang w:val="fr-FR"/>
              </w:rPr>
              <w:t>4</w:t>
            </w:r>
            <w:r>
              <w:rPr>
                <w:rFonts w:hint="eastAsia"/>
                <w:sz w:val="24"/>
                <w:lang w:val="fr-FR"/>
              </w:rPr>
              <w:t xml:space="preserve"> </w:t>
            </w:r>
            <w:r>
              <w:rPr>
                <w:sz w:val="24"/>
                <w:lang w:val="fr-FR"/>
              </w:rPr>
              <w:t>543</w:t>
            </w:r>
          </w:p>
        </w:tc>
        <w:tc>
          <w:tcPr>
            <w:tcW w:w="413"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005</w:t>
            </w:r>
          </w:p>
        </w:tc>
        <w:tc>
          <w:tcPr>
            <w:tcW w:w="491" w:type="pct"/>
          </w:tcPr>
          <w:p w:rsidR="00000000" w:rsidRDefault="00161DAD">
            <w:pPr>
              <w:spacing w:line="360" w:lineRule="atLeast"/>
              <w:jc w:val="center"/>
              <w:rPr>
                <w:sz w:val="24"/>
                <w:lang w:val="fr-FR"/>
              </w:rPr>
            </w:pPr>
            <w:r>
              <w:rPr>
                <w:sz w:val="24"/>
                <w:lang w:val="fr-FR"/>
              </w:rPr>
              <w:t>6</w:t>
            </w:r>
            <w:r>
              <w:rPr>
                <w:rFonts w:hint="eastAsia"/>
                <w:sz w:val="24"/>
                <w:lang w:val="fr-FR"/>
              </w:rPr>
              <w:t xml:space="preserve"> </w:t>
            </w:r>
            <w:r>
              <w:rPr>
                <w:sz w:val="24"/>
                <w:lang w:val="fr-FR"/>
              </w:rPr>
              <w:t>548</w:t>
            </w:r>
          </w:p>
        </w:tc>
        <w:tc>
          <w:tcPr>
            <w:tcW w:w="491" w:type="pct"/>
          </w:tcPr>
          <w:p w:rsidR="00000000" w:rsidRDefault="00161DAD">
            <w:pPr>
              <w:spacing w:line="360" w:lineRule="atLeast"/>
              <w:jc w:val="center"/>
              <w:rPr>
                <w:sz w:val="24"/>
                <w:lang w:val="fr-FR"/>
              </w:rPr>
            </w:pPr>
            <w:r>
              <w:rPr>
                <w:sz w:val="24"/>
                <w:lang w:val="fr-FR"/>
              </w:rPr>
              <w:t>5</w:t>
            </w:r>
            <w:r>
              <w:rPr>
                <w:rFonts w:hint="eastAsia"/>
                <w:sz w:val="24"/>
                <w:lang w:val="fr-FR"/>
              </w:rPr>
              <w:t xml:space="preserve"> </w:t>
            </w:r>
            <w:r>
              <w:rPr>
                <w:sz w:val="24"/>
                <w:lang w:val="fr-FR"/>
              </w:rPr>
              <w:t>970</w:t>
            </w:r>
          </w:p>
        </w:tc>
        <w:tc>
          <w:tcPr>
            <w:tcW w:w="413"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443</w:t>
            </w:r>
          </w:p>
        </w:tc>
        <w:tc>
          <w:tcPr>
            <w:tcW w:w="491" w:type="pct"/>
          </w:tcPr>
          <w:p w:rsidR="00000000" w:rsidRDefault="00161DAD">
            <w:pPr>
              <w:spacing w:line="360" w:lineRule="atLeast"/>
              <w:jc w:val="center"/>
              <w:rPr>
                <w:sz w:val="24"/>
                <w:lang w:val="fr-FR"/>
              </w:rPr>
            </w:pPr>
            <w:r>
              <w:rPr>
                <w:sz w:val="24"/>
                <w:lang w:val="fr-FR"/>
              </w:rPr>
              <w:t>7</w:t>
            </w:r>
            <w:r>
              <w:rPr>
                <w:rFonts w:hint="eastAsia"/>
                <w:sz w:val="24"/>
                <w:lang w:val="fr-FR"/>
              </w:rPr>
              <w:t xml:space="preserve"> </w:t>
            </w:r>
            <w:r>
              <w:rPr>
                <w:sz w:val="24"/>
                <w:lang w:val="fr-FR"/>
              </w:rPr>
              <w:t>413</w:t>
            </w:r>
          </w:p>
        </w:tc>
        <w:tc>
          <w:tcPr>
            <w:tcW w:w="491" w:type="pct"/>
          </w:tcPr>
          <w:p w:rsidR="00000000" w:rsidRDefault="00161DAD">
            <w:pPr>
              <w:spacing w:line="360" w:lineRule="atLeast"/>
              <w:jc w:val="center"/>
              <w:rPr>
                <w:sz w:val="24"/>
                <w:lang w:val="fr-FR"/>
              </w:rPr>
            </w:pPr>
            <w:r>
              <w:rPr>
                <w:sz w:val="24"/>
                <w:lang w:val="fr-FR"/>
              </w:rPr>
              <w:t>5</w:t>
            </w:r>
            <w:r>
              <w:rPr>
                <w:rFonts w:hint="eastAsia"/>
                <w:sz w:val="24"/>
                <w:lang w:val="fr-FR"/>
              </w:rPr>
              <w:t xml:space="preserve"> </w:t>
            </w:r>
            <w:r>
              <w:rPr>
                <w:sz w:val="24"/>
                <w:lang w:val="fr-FR"/>
              </w:rPr>
              <w:t>151</w:t>
            </w:r>
          </w:p>
        </w:tc>
        <w:tc>
          <w:tcPr>
            <w:tcW w:w="413"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109</w:t>
            </w:r>
          </w:p>
        </w:tc>
        <w:tc>
          <w:tcPr>
            <w:tcW w:w="491" w:type="pct"/>
          </w:tcPr>
          <w:p w:rsidR="00000000" w:rsidRDefault="00161DAD">
            <w:pPr>
              <w:spacing w:line="360" w:lineRule="atLeast"/>
              <w:jc w:val="center"/>
              <w:rPr>
                <w:sz w:val="24"/>
                <w:lang w:val="fr-FR"/>
              </w:rPr>
            </w:pPr>
            <w:r>
              <w:rPr>
                <w:sz w:val="24"/>
                <w:lang w:val="fr-FR"/>
              </w:rPr>
              <w:t>7</w:t>
            </w:r>
            <w:r>
              <w:rPr>
                <w:rFonts w:hint="eastAsia"/>
                <w:sz w:val="24"/>
                <w:lang w:val="fr-FR"/>
              </w:rPr>
              <w:t xml:space="preserve"> </w:t>
            </w:r>
            <w:r>
              <w:rPr>
                <w:sz w:val="24"/>
                <w:lang w:val="fr-FR"/>
              </w:rPr>
              <w:t>260</w:t>
            </w:r>
          </w:p>
        </w:tc>
      </w:tr>
      <w:tr w:rsidR="00000000">
        <w:tc>
          <w:tcPr>
            <w:tcW w:w="817" w:type="pct"/>
          </w:tcPr>
          <w:p w:rsidR="00000000" w:rsidRDefault="00161DAD">
            <w:pPr>
              <w:spacing w:line="360" w:lineRule="atLeast"/>
              <w:rPr>
                <w:sz w:val="24"/>
                <w:lang w:val="fr-FR"/>
              </w:rPr>
            </w:pPr>
            <w:r>
              <w:rPr>
                <w:sz w:val="24"/>
                <w:lang w:val="fr-FR"/>
              </w:rPr>
              <w:t>FSA</w:t>
            </w:r>
          </w:p>
        </w:tc>
        <w:tc>
          <w:tcPr>
            <w:tcW w:w="491" w:type="pct"/>
          </w:tcPr>
          <w:p w:rsidR="00000000" w:rsidRDefault="00161DAD">
            <w:pPr>
              <w:spacing w:line="360" w:lineRule="atLeast"/>
              <w:jc w:val="center"/>
              <w:rPr>
                <w:sz w:val="24"/>
                <w:lang w:val="fr-FR"/>
              </w:rPr>
            </w:pPr>
            <w:r>
              <w:rPr>
                <w:sz w:val="24"/>
                <w:lang w:val="fr-FR"/>
              </w:rPr>
              <w:t>211</w:t>
            </w:r>
          </w:p>
        </w:tc>
        <w:tc>
          <w:tcPr>
            <w:tcW w:w="413" w:type="pct"/>
          </w:tcPr>
          <w:p w:rsidR="00000000" w:rsidRDefault="00161DAD">
            <w:pPr>
              <w:spacing w:line="360" w:lineRule="atLeast"/>
              <w:jc w:val="center"/>
              <w:rPr>
                <w:sz w:val="24"/>
                <w:lang w:val="fr-FR"/>
              </w:rPr>
            </w:pPr>
            <w:r>
              <w:rPr>
                <w:sz w:val="24"/>
                <w:lang w:val="fr-FR"/>
              </w:rPr>
              <w:t>49</w:t>
            </w:r>
          </w:p>
        </w:tc>
        <w:tc>
          <w:tcPr>
            <w:tcW w:w="491" w:type="pct"/>
          </w:tcPr>
          <w:p w:rsidR="00000000" w:rsidRDefault="00161DAD">
            <w:pPr>
              <w:spacing w:line="360" w:lineRule="atLeast"/>
              <w:jc w:val="center"/>
              <w:rPr>
                <w:sz w:val="24"/>
                <w:lang w:val="fr-FR"/>
              </w:rPr>
            </w:pPr>
            <w:r>
              <w:rPr>
                <w:sz w:val="24"/>
                <w:lang w:val="fr-FR"/>
              </w:rPr>
              <w:t>260</w:t>
            </w:r>
          </w:p>
        </w:tc>
        <w:tc>
          <w:tcPr>
            <w:tcW w:w="491" w:type="pct"/>
          </w:tcPr>
          <w:p w:rsidR="00000000" w:rsidRDefault="00161DAD">
            <w:pPr>
              <w:spacing w:line="360" w:lineRule="atLeast"/>
              <w:jc w:val="center"/>
              <w:rPr>
                <w:sz w:val="24"/>
                <w:lang w:val="fr-FR"/>
              </w:rPr>
            </w:pPr>
            <w:r>
              <w:rPr>
                <w:sz w:val="24"/>
                <w:lang w:val="fr-FR"/>
              </w:rPr>
              <w:t>208</w:t>
            </w:r>
          </w:p>
        </w:tc>
        <w:tc>
          <w:tcPr>
            <w:tcW w:w="413" w:type="pct"/>
          </w:tcPr>
          <w:p w:rsidR="00000000" w:rsidRDefault="00161DAD">
            <w:pPr>
              <w:spacing w:line="360" w:lineRule="atLeast"/>
              <w:jc w:val="center"/>
              <w:rPr>
                <w:sz w:val="24"/>
                <w:lang w:val="fr-FR"/>
              </w:rPr>
            </w:pPr>
            <w:r>
              <w:rPr>
                <w:sz w:val="24"/>
                <w:lang w:val="fr-FR"/>
              </w:rPr>
              <w:t>51</w:t>
            </w:r>
          </w:p>
        </w:tc>
        <w:tc>
          <w:tcPr>
            <w:tcW w:w="491" w:type="pct"/>
          </w:tcPr>
          <w:p w:rsidR="00000000" w:rsidRDefault="00161DAD">
            <w:pPr>
              <w:spacing w:line="360" w:lineRule="atLeast"/>
              <w:jc w:val="center"/>
              <w:rPr>
                <w:sz w:val="24"/>
                <w:lang w:val="fr-FR"/>
              </w:rPr>
            </w:pPr>
            <w:r>
              <w:rPr>
                <w:sz w:val="24"/>
                <w:lang w:val="fr-FR"/>
              </w:rPr>
              <w:t>259</w:t>
            </w:r>
          </w:p>
        </w:tc>
        <w:tc>
          <w:tcPr>
            <w:tcW w:w="491" w:type="pct"/>
          </w:tcPr>
          <w:p w:rsidR="00000000" w:rsidRDefault="00161DAD">
            <w:pPr>
              <w:spacing w:line="360" w:lineRule="atLeast"/>
              <w:jc w:val="center"/>
              <w:rPr>
                <w:sz w:val="24"/>
                <w:lang w:val="fr-FR"/>
              </w:rPr>
            </w:pPr>
            <w:r>
              <w:rPr>
                <w:sz w:val="24"/>
                <w:lang w:val="fr-FR"/>
              </w:rPr>
              <w:t>219</w:t>
            </w:r>
          </w:p>
        </w:tc>
        <w:tc>
          <w:tcPr>
            <w:tcW w:w="413" w:type="pct"/>
          </w:tcPr>
          <w:p w:rsidR="00000000" w:rsidRDefault="00161DAD">
            <w:pPr>
              <w:spacing w:line="360" w:lineRule="atLeast"/>
              <w:jc w:val="center"/>
              <w:rPr>
                <w:sz w:val="24"/>
                <w:lang w:val="fr-FR"/>
              </w:rPr>
            </w:pPr>
            <w:r>
              <w:rPr>
                <w:sz w:val="24"/>
                <w:lang w:val="fr-FR"/>
              </w:rPr>
              <w:t>65</w:t>
            </w:r>
          </w:p>
        </w:tc>
        <w:tc>
          <w:tcPr>
            <w:tcW w:w="491" w:type="pct"/>
          </w:tcPr>
          <w:p w:rsidR="00000000" w:rsidRDefault="00161DAD">
            <w:pPr>
              <w:spacing w:line="360" w:lineRule="atLeast"/>
              <w:jc w:val="center"/>
              <w:rPr>
                <w:sz w:val="24"/>
                <w:lang w:val="fr-FR"/>
              </w:rPr>
            </w:pPr>
            <w:r>
              <w:rPr>
                <w:sz w:val="24"/>
                <w:lang w:val="fr-FR"/>
              </w:rPr>
              <w:t>284</w:t>
            </w:r>
          </w:p>
        </w:tc>
      </w:tr>
      <w:tr w:rsidR="00000000">
        <w:tc>
          <w:tcPr>
            <w:tcW w:w="817" w:type="pct"/>
          </w:tcPr>
          <w:p w:rsidR="00000000" w:rsidRDefault="00161DAD">
            <w:pPr>
              <w:spacing w:line="360" w:lineRule="atLeast"/>
              <w:rPr>
                <w:sz w:val="24"/>
                <w:lang w:val="fr-FR"/>
              </w:rPr>
            </w:pPr>
            <w:r>
              <w:rPr>
                <w:sz w:val="24"/>
                <w:lang w:val="fr-FR"/>
              </w:rPr>
              <w:t>EPAC</w:t>
            </w:r>
          </w:p>
        </w:tc>
        <w:tc>
          <w:tcPr>
            <w:tcW w:w="491"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006</w:t>
            </w:r>
          </w:p>
        </w:tc>
        <w:tc>
          <w:tcPr>
            <w:tcW w:w="413" w:type="pct"/>
          </w:tcPr>
          <w:p w:rsidR="00000000" w:rsidRDefault="00161DAD">
            <w:pPr>
              <w:spacing w:line="360" w:lineRule="atLeast"/>
              <w:jc w:val="center"/>
              <w:rPr>
                <w:sz w:val="24"/>
                <w:lang w:val="fr-FR"/>
              </w:rPr>
            </w:pPr>
            <w:r>
              <w:rPr>
                <w:sz w:val="24"/>
                <w:lang w:val="fr-FR"/>
              </w:rPr>
              <w:t>203</w:t>
            </w:r>
          </w:p>
        </w:tc>
        <w:tc>
          <w:tcPr>
            <w:tcW w:w="491"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209</w:t>
            </w:r>
          </w:p>
        </w:tc>
        <w:tc>
          <w:tcPr>
            <w:tcW w:w="491" w:type="pct"/>
          </w:tcPr>
          <w:p w:rsidR="00000000" w:rsidRDefault="00161DAD">
            <w:pPr>
              <w:spacing w:line="360" w:lineRule="atLeast"/>
              <w:jc w:val="center"/>
              <w:rPr>
                <w:sz w:val="24"/>
                <w:lang w:val="fr-FR"/>
              </w:rPr>
            </w:pPr>
            <w:r>
              <w:rPr>
                <w:sz w:val="24"/>
                <w:lang w:val="fr-FR"/>
              </w:rPr>
              <w:t>579</w:t>
            </w:r>
          </w:p>
        </w:tc>
        <w:tc>
          <w:tcPr>
            <w:tcW w:w="413" w:type="pct"/>
          </w:tcPr>
          <w:p w:rsidR="00000000" w:rsidRDefault="00161DAD">
            <w:pPr>
              <w:spacing w:line="360" w:lineRule="atLeast"/>
              <w:jc w:val="center"/>
              <w:rPr>
                <w:sz w:val="24"/>
                <w:lang w:val="fr-FR"/>
              </w:rPr>
            </w:pPr>
            <w:r>
              <w:rPr>
                <w:sz w:val="24"/>
                <w:lang w:val="fr-FR"/>
              </w:rPr>
              <w:t>140</w:t>
            </w:r>
          </w:p>
        </w:tc>
        <w:tc>
          <w:tcPr>
            <w:tcW w:w="491" w:type="pct"/>
          </w:tcPr>
          <w:p w:rsidR="00000000" w:rsidRDefault="00161DAD">
            <w:pPr>
              <w:spacing w:line="360" w:lineRule="atLeast"/>
              <w:jc w:val="center"/>
              <w:rPr>
                <w:sz w:val="24"/>
                <w:lang w:val="fr-FR"/>
              </w:rPr>
            </w:pPr>
            <w:r>
              <w:rPr>
                <w:sz w:val="24"/>
                <w:lang w:val="fr-FR"/>
              </w:rPr>
              <w:t>719</w:t>
            </w:r>
          </w:p>
        </w:tc>
        <w:tc>
          <w:tcPr>
            <w:tcW w:w="491" w:type="pct"/>
          </w:tcPr>
          <w:p w:rsidR="00000000" w:rsidRDefault="00161DAD">
            <w:pPr>
              <w:spacing w:line="360" w:lineRule="atLeast"/>
              <w:jc w:val="center"/>
              <w:rPr>
                <w:sz w:val="24"/>
                <w:lang w:val="fr-FR"/>
              </w:rPr>
            </w:pPr>
            <w:r>
              <w:rPr>
                <w:sz w:val="24"/>
                <w:lang w:val="fr-FR"/>
              </w:rPr>
              <w:t>828</w:t>
            </w:r>
          </w:p>
        </w:tc>
        <w:tc>
          <w:tcPr>
            <w:tcW w:w="413" w:type="pct"/>
          </w:tcPr>
          <w:p w:rsidR="00000000" w:rsidRDefault="00161DAD">
            <w:pPr>
              <w:spacing w:line="360" w:lineRule="atLeast"/>
              <w:jc w:val="center"/>
              <w:rPr>
                <w:sz w:val="24"/>
                <w:lang w:val="fr-FR"/>
              </w:rPr>
            </w:pPr>
            <w:r>
              <w:rPr>
                <w:sz w:val="24"/>
                <w:lang w:val="fr-FR"/>
              </w:rPr>
              <w:t>333</w:t>
            </w:r>
          </w:p>
        </w:tc>
        <w:tc>
          <w:tcPr>
            <w:tcW w:w="491"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161</w:t>
            </w:r>
          </w:p>
        </w:tc>
      </w:tr>
      <w:tr w:rsidR="00000000">
        <w:tc>
          <w:tcPr>
            <w:tcW w:w="817" w:type="pct"/>
          </w:tcPr>
          <w:p w:rsidR="00000000" w:rsidRDefault="00161DAD">
            <w:pPr>
              <w:spacing w:line="360" w:lineRule="atLeast"/>
              <w:rPr>
                <w:sz w:val="24"/>
                <w:lang w:val="fr-FR"/>
              </w:rPr>
            </w:pPr>
            <w:r>
              <w:rPr>
                <w:sz w:val="24"/>
                <w:lang w:val="fr-FR"/>
              </w:rPr>
              <w:t>ENAM</w:t>
            </w:r>
          </w:p>
        </w:tc>
        <w:tc>
          <w:tcPr>
            <w:tcW w:w="491" w:type="pct"/>
          </w:tcPr>
          <w:p w:rsidR="00000000" w:rsidRDefault="00161DAD">
            <w:pPr>
              <w:spacing w:line="360" w:lineRule="atLeast"/>
              <w:jc w:val="center"/>
              <w:rPr>
                <w:sz w:val="24"/>
                <w:lang w:val="fr-FR"/>
              </w:rPr>
            </w:pPr>
            <w:r>
              <w:rPr>
                <w:sz w:val="24"/>
                <w:lang w:val="fr-FR"/>
              </w:rPr>
              <w:t>359</w:t>
            </w:r>
          </w:p>
        </w:tc>
        <w:tc>
          <w:tcPr>
            <w:tcW w:w="413" w:type="pct"/>
          </w:tcPr>
          <w:p w:rsidR="00000000" w:rsidRDefault="00161DAD">
            <w:pPr>
              <w:spacing w:line="360" w:lineRule="atLeast"/>
              <w:jc w:val="center"/>
              <w:rPr>
                <w:sz w:val="24"/>
                <w:lang w:val="fr-FR"/>
              </w:rPr>
            </w:pPr>
            <w:r>
              <w:rPr>
                <w:sz w:val="24"/>
                <w:lang w:val="fr-FR"/>
              </w:rPr>
              <w:t>288</w:t>
            </w:r>
          </w:p>
        </w:tc>
        <w:tc>
          <w:tcPr>
            <w:tcW w:w="491" w:type="pct"/>
          </w:tcPr>
          <w:p w:rsidR="00000000" w:rsidRDefault="00161DAD">
            <w:pPr>
              <w:spacing w:line="360" w:lineRule="atLeast"/>
              <w:jc w:val="center"/>
              <w:rPr>
                <w:sz w:val="24"/>
                <w:lang w:val="fr-FR"/>
              </w:rPr>
            </w:pPr>
            <w:r>
              <w:rPr>
                <w:sz w:val="24"/>
                <w:lang w:val="fr-FR"/>
              </w:rPr>
              <w:t>647</w:t>
            </w:r>
          </w:p>
        </w:tc>
        <w:tc>
          <w:tcPr>
            <w:tcW w:w="491" w:type="pct"/>
          </w:tcPr>
          <w:p w:rsidR="00000000" w:rsidRDefault="00161DAD">
            <w:pPr>
              <w:spacing w:line="360" w:lineRule="atLeast"/>
              <w:jc w:val="center"/>
              <w:rPr>
                <w:sz w:val="24"/>
                <w:lang w:val="fr-FR"/>
              </w:rPr>
            </w:pPr>
            <w:r>
              <w:rPr>
                <w:sz w:val="24"/>
                <w:lang w:val="fr-FR"/>
              </w:rPr>
              <w:t>386</w:t>
            </w:r>
          </w:p>
        </w:tc>
        <w:tc>
          <w:tcPr>
            <w:tcW w:w="413" w:type="pct"/>
          </w:tcPr>
          <w:p w:rsidR="00000000" w:rsidRDefault="00161DAD">
            <w:pPr>
              <w:spacing w:line="360" w:lineRule="atLeast"/>
              <w:jc w:val="center"/>
              <w:rPr>
                <w:sz w:val="24"/>
                <w:lang w:val="fr-FR"/>
              </w:rPr>
            </w:pPr>
            <w:r>
              <w:rPr>
                <w:sz w:val="24"/>
                <w:lang w:val="fr-FR"/>
              </w:rPr>
              <w:t>309</w:t>
            </w:r>
          </w:p>
        </w:tc>
        <w:tc>
          <w:tcPr>
            <w:tcW w:w="491" w:type="pct"/>
          </w:tcPr>
          <w:p w:rsidR="00000000" w:rsidRDefault="00161DAD">
            <w:pPr>
              <w:spacing w:line="360" w:lineRule="atLeast"/>
              <w:jc w:val="center"/>
              <w:rPr>
                <w:sz w:val="24"/>
                <w:lang w:val="fr-FR"/>
              </w:rPr>
            </w:pPr>
            <w:r>
              <w:rPr>
                <w:sz w:val="24"/>
                <w:lang w:val="fr-FR"/>
              </w:rPr>
              <w:t>695</w:t>
            </w:r>
          </w:p>
        </w:tc>
        <w:tc>
          <w:tcPr>
            <w:tcW w:w="491" w:type="pct"/>
          </w:tcPr>
          <w:p w:rsidR="00000000" w:rsidRDefault="00161DAD">
            <w:pPr>
              <w:spacing w:line="360" w:lineRule="atLeast"/>
              <w:jc w:val="center"/>
              <w:rPr>
                <w:sz w:val="24"/>
                <w:lang w:val="fr-FR"/>
              </w:rPr>
            </w:pPr>
            <w:r>
              <w:rPr>
                <w:sz w:val="24"/>
                <w:lang w:val="fr-FR"/>
              </w:rPr>
              <w:t>618</w:t>
            </w:r>
          </w:p>
        </w:tc>
        <w:tc>
          <w:tcPr>
            <w:tcW w:w="413" w:type="pct"/>
          </w:tcPr>
          <w:p w:rsidR="00000000" w:rsidRDefault="00161DAD">
            <w:pPr>
              <w:spacing w:line="360" w:lineRule="atLeast"/>
              <w:jc w:val="center"/>
              <w:rPr>
                <w:sz w:val="24"/>
                <w:lang w:val="fr-FR"/>
              </w:rPr>
            </w:pPr>
            <w:r>
              <w:rPr>
                <w:sz w:val="24"/>
                <w:lang w:val="fr-FR"/>
              </w:rPr>
              <w:t>553</w:t>
            </w:r>
          </w:p>
        </w:tc>
        <w:tc>
          <w:tcPr>
            <w:tcW w:w="491"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171</w:t>
            </w:r>
          </w:p>
        </w:tc>
      </w:tr>
      <w:tr w:rsidR="00000000">
        <w:tc>
          <w:tcPr>
            <w:tcW w:w="817" w:type="pct"/>
          </w:tcPr>
          <w:p w:rsidR="00000000" w:rsidRDefault="00161DAD">
            <w:pPr>
              <w:spacing w:line="360" w:lineRule="atLeast"/>
              <w:rPr>
                <w:sz w:val="24"/>
                <w:lang w:val="fr-FR"/>
              </w:rPr>
            </w:pPr>
            <w:r>
              <w:rPr>
                <w:sz w:val="24"/>
                <w:lang w:val="fr-FR"/>
              </w:rPr>
              <w:t>ILACI</w:t>
            </w:r>
          </w:p>
        </w:tc>
        <w:tc>
          <w:tcPr>
            <w:tcW w:w="491" w:type="pct"/>
          </w:tcPr>
          <w:p w:rsidR="00000000" w:rsidRDefault="00161DAD">
            <w:pPr>
              <w:spacing w:line="360" w:lineRule="atLeast"/>
              <w:jc w:val="center"/>
              <w:rPr>
                <w:sz w:val="24"/>
                <w:lang w:val="fr-FR"/>
              </w:rPr>
            </w:pPr>
            <w:r>
              <w:rPr>
                <w:sz w:val="24"/>
                <w:lang w:val="fr-FR"/>
              </w:rPr>
              <w:t>134</w:t>
            </w:r>
          </w:p>
        </w:tc>
        <w:tc>
          <w:tcPr>
            <w:tcW w:w="413" w:type="pct"/>
          </w:tcPr>
          <w:p w:rsidR="00000000" w:rsidRDefault="00161DAD">
            <w:pPr>
              <w:spacing w:line="360" w:lineRule="atLeast"/>
              <w:jc w:val="center"/>
              <w:rPr>
                <w:sz w:val="24"/>
                <w:lang w:val="fr-FR"/>
              </w:rPr>
            </w:pPr>
            <w:r>
              <w:rPr>
                <w:sz w:val="24"/>
                <w:lang w:val="fr-FR"/>
              </w:rPr>
              <w:t>7</w:t>
            </w:r>
          </w:p>
        </w:tc>
        <w:tc>
          <w:tcPr>
            <w:tcW w:w="491" w:type="pct"/>
          </w:tcPr>
          <w:p w:rsidR="00000000" w:rsidRDefault="00161DAD">
            <w:pPr>
              <w:spacing w:line="360" w:lineRule="atLeast"/>
              <w:jc w:val="center"/>
              <w:rPr>
                <w:sz w:val="24"/>
                <w:lang w:val="fr-FR"/>
              </w:rPr>
            </w:pPr>
            <w:r>
              <w:rPr>
                <w:sz w:val="24"/>
                <w:lang w:val="fr-FR"/>
              </w:rPr>
              <w:t>141</w:t>
            </w:r>
          </w:p>
        </w:tc>
        <w:tc>
          <w:tcPr>
            <w:tcW w:w="491" w:type="pct"/>
          </w:tcPr>
          <w:p w:rsidR="00000000" w:rsidRDefault="00161DAD">
            <w:pPr>
              <w:spacing w:line="360" w:lineRule="atLeast"/>
              <w:jc w:val="center"/>
              <w:rPr>
                <w:sz w:val="24"/>
                <w:lang w:val="fr-FR"/>
              </w:rPr>
            </w:pPr>
            <w:r>
              <w:rPr>
                <w:sz w:val="24"/>
                <w:lang w:val="fr-FR"/>
              </w:rPr>
              <w:t>133</w:t>
            </w:r>
          </w:p>
        </w:tc>
        <w:tc>
          <w:tcPr>
            <w:tcW w:w="413" w:type="pct"/>
          </w:tcPr>
          <w:p w:rsidR="00000000" w:rsidRDefault="00161DAD">
            <w:pPr>
              <w:spacing w:line="360" w:lineRule="atLeast"/>
              <w:jc w:val="center"/>
              <w:rPr>
                <w:sz w:val="24"/>
                <w:lang w:val="fr-FR"/>
              </w:rPr>
            </w:pPr>
            <w:r>
              <w:rPr>
                <w:sz w:val="24"/>
                <w:lang w:val="fr-FR"/>
              </w:rPr>
              <w:t>6</w:t>
            </w:r>
          </w:p>
        </w:tc>
        <w:tc>
          <w:tcPr>
            <w:tcW w:w="491" w:type="pct"/>
          </w:tcPr>
          <w:p w:rsidR="00000000" w:rsidRDefault="00161DAD">
            <w:pPr>
              <w:spacing w:line="360" w:lineRule="atLeast"/>
              <w:jc w:val="center"/>
              <w:rPr>
                <w:sz w:val="24"/>
                <w:lang w:val="fr-FR"/>
              </w:rPr>
            </w:pPr>
            <w:r>
              <w:rPr>
                <w:sz w:val="24"/>
                <w:lang w:val="fr-FR"/>
              </w:rPr>
              <w:t>139</w:t>
            </w:r>
          </w:p>
        </w:tc>
        <w:tc>
          <w:tcPr>
            <w:tcW w:w="491" w:type="pct"/>
          </w:tcPr>
          <w:p w:rsidR="00000000" w:rsidRDefault="00161DAD">
            <w:pPr>
              <w:spacing w:line="360" w:lineRule="atLeast"/>
              <w:jc w:val="center"/>
              <w:rPr>
                <w:sz w:val="24"/>
                <w:lang w:val="fr-FR"/>
              </w:rPr>
            </w:pPr>
            <w:r>
              <w:rPr>
                <w:sz w:val="24"/>
                <w:lang w:val="fr-FR"/>
              </w:rPr>
              <w:t>181</w:t>
            </w:r>
          </w:p>
        </w:tc>
        <w:tc>
          <w:tcPr>
            <w:tcW w:w="413" w:type="pct"/>
          </w:tcPr>
          <w:p w:rsidR="00000000" w:rsidRDefault="00161DAD">
            <w:pPr>
              <w:spacing w:line="360" w:lineRule="atLeast"/>
              <w:jc w:val="center"/>
              <w:rPr>
                <w:sz w:val="24"/>
                <w:lang w:val="fr-FR"/>
              </w:rPr>
            </w:pPr>
            <w:r>
              <w:rPr>
                <w:sz w:val="24"/>
                <w:lang w:val="fr-FR"/>
              </w:rPr>
              <w:t>10</w:t>
            </w:r>
          </w:p>
        </w:tc>
        <w:tc>
          <w:tcPr>
            <w:tcW w:w="491" w:type="pct"/>
          </w:tcPr>
          <w:p w:rsidR="00000000" w:rsidRDefault="00161DAD">
            <w:pPr>
              <w:spacing w:line="360" w:lineRule="atLeast"/>
              <w:jc w:val="center"/>
              <w:rPr>
                <w:sz w:val="24"/>
                <w:lang w:val="fr-FR"/>
              </w:rPr>
            </w:pPr>
            <w:r>
              <w:rPr>
                <w:sz w:val="24"/>
                <w:lang w:val="fr-FR"/>
              </w:rPr>
              <w:t>191</w:t>
            </w:r>
          </w:p>
        </w:tc>
      </w:tr>
      <w:tr w:rsidR="00000000">
        <w:tc>
          <w:tcPr>
            <w:tcW w:w="817" w:type="pct"/>
          </w:tcPr>
          <w:p w:rsidR="00000000" w:rsidRDefault="00161DAD">
            <w:pPr>
              <w:spacing w:line="360" w:lineRule="atLeast"/>
              <w:rPr>
                <w:sz w:val="24"/>
                <w:lang w:val="fr-FR"/>
              </w:rPr>
            </w:pPr>
            <w:r>
              <w:rPr>
                <w:sz w:val="24"/>
                <w:lang w:val="fr-FR"/>
              </w:rPr>
              <w:t>FSS</w:t>
            </w:r>
          </w:p>
        </w:tc>
        <w:tc>
          <w:tcPr>
            <w:tcW w:w="491" w:type="pct"/>
          </w:tcPr>
          <w:p w:rsidR="00000000" w:rsidRDefault="00161DAD">
            <w:pPr>
              <w:spacing w:line="360" w:lineRule="atLeast"/>
              <w:jc w:val="center"/>
              <w:rPr>
                <w:sz w:val="24"/>
                <w:lang w:val="fr-FR"/>
              </w:rPr>
            </w:pPr>
            <w:r>
              <w:rPr>
                <w:sz w:val="24"/>
                <w:lang w:val="fr-FR"/>
              </w:rPr>
              <w:t>472</w:t>
            </w:r>
          </w:p>
        </w:tc>
        <w:tc>
          <w:tcPr>
            <w:tcW w:w="413" w:type="pct"/>
          </w:tcPr>
          <w:p w:rsidR="00000000" w:rsidRDefault="00161DAD">
            <w:pPr>
              <w:spacing w:line="360" w:lineRule="atLeast"/>
              <w:jc w:val="center"/>
              <w:rPr>
                <w:sz w:val="24"/>
                <w:lang w:val="fr-FR"/>
              </w:rPr>
            </w:pPr>
            <w:r>
              <w:rPr>
                <w:sz w:val="24"/>
                <w:lang w:val="fr-FR"/>
              </w:rPr>
              <w:t>212</w:t>
            </w:r>
          </w:p>
        </w:tc>
        <w:tc>
          <w:tcPr>
            <w:tcW w:w="491" w:type="pct"/>
          </w:tcPr>
          <w:p w:rsidR="00000000" w:rsidRDefault="00161DAD">
            <w:pPr>
              <w:spacing w:line="360" w:lineRule="atLeast"/>
              <w:jc w:val="center"/>
              <w:rPr>
                <w:sz w:val="24"/>
                <w:lang w:val="fr-FR"/>
              </w:rPr>
            </w:pPr>
            <w:r>
              <w:rPr>
                <w:sz w:val="24"/>
                <w:lang w:val="fr-FR"/>
              </w:rPr>
              <w:t>684</w:t>
            </w:r>
          </w:p>
        </w:tc>
        <w:tc>
          <w:tcPr>
            <w:tcW w:w="491" w:type="pct"/>
          </w:tcPr>
          <w:p w:rsidR="00000000" w:rsidRDefault="00161DAD">
            <w:pPr>
              <w:spacing w:line="360" w:lineRule="atLeast"/>
              <w:jc w:val="center"/>
              <w:rPr>
                <w:sz w:val="24"/>
                <w:lang w:val="fr-FR"/>
              </w:rPr>
            </w:pPr>
            <w:r>
              <w:rPr>
                <w:sz w:val="24"/>
                <w:lang w:val="fr-FR"/>
              </w:rPr>
              <w:t>553</w:t>
            </w:r>
          </w:p>
        </w:tc>
        <w:tc>
          <w:tcPr>
            <w:tcW w:w="413" w:type="pct"/>
          </w:tcPr>
          <w:p w:rsidR="00000000" w:rsidRDefault="00161DAD">
            <w:pPr>
              <w:spacing w:line="360" w:lineRule="atLeast"/>
              <w:jc w:val="center"/>
              <w:rPr>
                <w:sz w:val="24"/>
                <w:lang w:val="fr-FR"/>
              </w:rPr>
            </w:pPr>
            <w:r>
              <w:rPr>
                <w:sz w:val="24"/>
                <w:lang w:val="fr-FR"/>
              </w:rPr>
              <w:t>285</w:t>
            </w:r>
          </w:p>
        </w:tc>
        <w:tc>
          <w:tcPr>
            <w:tcW w:w="491" w:type="pct"/>
          </w:tcPr>
          <w:p w:rsidR="00000000" w:rsidRDefault="00161DAD">
            <w:pPr>
              <w:spacing w:line="360" w:lineRule="atLeast"/>
              <w:jc w:val="center"/>
              <w:rPr>
                <w:sz w:val="24"/>
                <w:lang w:val="fr-FR"/>
              </w:rPr>
            </w:pPr>
            <w:r>
              <w:rPr>
                <w:sz w:val="24"/>
                <w:lang w:val="fr-FR"/>
              </w:rPr>
              <w:t>838</w:t>
            </w:r>
          </w:p>
        </w:tc>
        <w:tc>
          <w:tcPr>
            <w:tcW w:w="491" w:type="pct"/>
          </w:tcPr>
          <w:p w:rsidR="00000000" w:rsidRDefault="00161DAD">
            <w:pPr>
              <w:spacing w:line="360" w:lineRule="atLeast"/>
              <w:jc w:val="center"/>
              <w:rPr>
                <w:sz w:val="24"/>
                <w:lang w:val="fr-FR"/>
              </w:rPr>
            </w:pPr>
            <w:r>
              <w:rPr>
                <w:sz w:val="24"/>
                <w:lang w:val="fr-FR"/>
              </w:rPr>
              <w:t>568</w:t>
            </w:r>
          </w:p>
        </w:tc>
        <w:tc>
          <w:tcPr>
            <w:tcW w:w="413" w:type="pct"/>
          </w:tcPr>
          <w:p w:rsidR="00000000" w:rsidRDefault="00161DAD">
            <w:pPr>
              <w:spacing w:line="360" w:lineRule="atLeast"/>
              <w:jc w:val="center"/>
              <w:rPr>
                <w:sz w:val="24"/>
                <w:lang w:val="fr-FR"/>
              </w:rPr>
            </w:pPr>
            <w:r>
              <w:rPr>
                <w:sz w:val="24"/>
                <w:lang w:val="fr-FR"/>
              </w:rPr>
              <w:t>302</w:t>
            </w:r>
          </w:p>
        </w:tc>
        <w:tc>
          <w:tcPr>
            <w:tcW w:w="491" w:type="pct"/>
          </w:tcPr>
          <w:p w:rsidR="00000000" w:rsidRDefault="00161DAD">
            <w:pPr>
              <w:spacing w:line="360" w:lineRule="atLeast"/>
              <w:jc w:val="center"/>
              <w:rPr>
                <w:sz w:val="24"/>
                <w:lang w:val="fr-FR"/>
              </w:rPr>
            </w:pPr>
            <w:r>
              <w:rPr>
                <w:sz w:val="24"/>
                <w:lang w:val="fr-FR"/>
              </w:rPr>
              <w:t>870</w:t>
            </w:r>
          </w:p>
        </w:tc>
      </w:tr>
      <w:tr w:rsidR="00000000">
        <w:tc>
          <w:tcPr>
            <w:tcW w:w="817" w:type="pct"/>
          </w:tcPr>
          <w:p w:rsidR="00000000" w:rsidRDefault="00161DAD">
            <w:pPr>
              <w:spacing w:line="360" w:lineRule="atLeast"/>
              <w:rPr>
                <w:sz w:val="24"/>
                <w:lang w:val="fr-FR"/>
              </w:rPr>
            </w:pPr>
            <w:r>
              <w:rPr>
                <w:sz w:val="24"/>
                <w:lang w:val="fr-FR"/>
              </w:rPr>
              <w:t>ESAS</w:t>
            </w:r>
          </w:p>
        </w:tc>
        <w:tc>
          <w:tcPr>
            <w:tcW w:w="491" w:type="pct"/>
          </w:tcPr>
          <w:p w:rsidR="00000000" w:rsidRDefault="00161DAD">
            <w:pPr>
              <w:spacing w:line="360" w:lineRule="atLeast"/>
              <w:jc w:val="center"/>
              <w:rPr>
                <w:sz w:val="24"/>
                <w:lang w:val="fr-FR"/>
              </w:rPr>
            </w:pPr>
            <w:r>
              <w:rPr>
                <w:sz w:val="24"/>
                <w:lang w:val="fr-FR"/>
              </w:rPr>
              <w:t>27</w:t>
            </w:r>
          </w:p>
        </w:tc>
        <w:tc>
          <w:tcPr>
            <w:tcW w:w="413" w:type="pct"/>
          </w:tcPr>
          <w:p w:rsidR="00000000" w:rsidRDefault="00161DAD">
            <w:pPr>
              <w:spacing w:line="360" w:lineRule="atLeast"/>
              <w:jc w:val="center"/>
              <w:rPr>
                <w:sz w:val="24"/>
                <w:lang w:val="fr-FR"/>
              </w:rPr>
            </w:pPr>
            <w:r>
              <w:rPr>
                <w:sz w:val="24"/>
                <w:lang w:val="fr-FR"/>
              </w:rPr>
              <w:t>42</w:t>
            </w:r>
          </w:p>
        </w:tc>
        <w:tc>
          <w:tcPr>
            <w:tcW w:w="491" w:type="pct"/>
          </w:tcPr>
          <w:p w:rsidR="00000000" w:rsidRDefault="00161DAD">
            <w:pPr>
              <w:spacing w:line="360" w:lineRule="atLeast"/>
              <w:jc w:val="center"/>
              <w:rPr>
                <w:sz w:val="24"/>
                <w:lang w:val="fr-FR"/>
              </w:rPr>
            </w:pPr>
            <w:r>
              <w:rPr>
                <w:sz w:val="24"/>
                <w:lang w:val="fr-FR"/>
              </w:rPr>
              <w:t>69</w:t>
            </w:r>
          </w:p>
        </w:tc>
        <w:tc>
          <w:tcPr>
            <w:tcW w:w="491" w:type="pct"/>
          </w:tcPr>
          <w:p w:rsidR="00000000" w:rsidRDefault="00161DAD">
            <w:pPr>
              <w:spacing w:line="360" w:lineRule="atLeast"/>
              <w:jc w:val="center"/>
              <w:rPr>
                <w:sz w:val="24"/>
                <w:lang w:val="fr-FR"/>
              </w:rPr>
            </w:pPr>
            <w:r>
              <w:rPr>
                <w:sz w:val="24"/>
                <w:lang w:val="fr-FR"/>
              </w:rPr>
              <w:t>24</w:t>
            </w:r>
          </w:p>
        </w:tc>
        <w:tc>
          <w:tcPr>
            <w:tcW w:w="413" w:type="pct"/>
          </w:tcPr>
          <w:p w:rsidR="00000000" w:rsidRDefault="00161DAD">
            <w:pPr>
              <w:spacing w:line="360" w:lineRule="atLeast"/>
              <w:jc w:val="center"/>
              <w:rPr>
                <w:sz w:val="24"/>
                <w:lang w:val="fr-FR"/>
              </w:rPr>
            </w:pPr>
            <w:r>
              <w:rPr>
                <w:sz w:val="24"/>
                <w:lang w:val="fr-FR"/>
              </w:rPr>
              <w:t>36</w:t>
            </w:r>
          </w:p>
        </w:tc>
        <w:tc>
          <w:tcPr>
            <w:tcW w:w="491" w:type="pct"/>
          </w:tcPr>
          <w:p w:rsidR="00000000" w:rsidRDefault="00161DAD">
            <w:pPr>
              <w:spacing w:line="360" w:lineRule="atLeast"/>
              <w:jc w:val="center"/>
              <w:rPr>
                <w:sz w:val="24"/>
                <w:lang w:val="fr-FR"/>
              </w:rPr>
            </w:pPr>
            <w:r>
              <w:rPr>
                <w:sz w:val="24"/>
                <w:lang w:val="fr-FR"/>
              </w:rPr>
              <w:t>60</w:t>
            </w:r>
          </w:p>
        </w:tc>
        <w:tc>
          <w:tcPr>
            <w:tcW w:w="491" w:type="pct"/>
          </w:tcPr>
          <w:p w:rsidR="00000000" w:rsidRDefault="00161DAD">
            <w:pPr>
              <w:spacing w:line="360" w:lineRule="atLeast"/>
              <w:jc w:val="center"/>
              <w:rPr>
                <w:sz w:val="24"/>
                <w:lang w:val="fr-FR"/>
              </w:rPr>
            </w:pPr>
            <w:r>
              <w:rPr>
                <w:sz w:val="24"/>
                <w:lang w:val="fr-FR"/>
              </w:rPr>
              <w:t>23</w:t>
            </w:r>
          </w:p>
        </w:tc>
        <w:tc>
          <w:tcPr>
            <w:tcW w:w="413" w:type="pct"/>
          </w:tcPr>
          <w:p w:rsidR="00000000" w:rsidRDefault="00161DAD">
            <w:pPr>
              <w:spacing w:line="360" w:lineRule="atLeast"/>
              <w:jc w:val="center"/>
              <w:rPr>
                <w:sz w:val="24"/>
                <w:lang w:val="fr-FR"/>
              </w:rPr>
            </w:pPr>
            <w:r>
              <w:rPr>
                <w:sz w:val="24"/>
                <w:lang w:val="fr-FR"/>
              </w:rPr>
              <w:t>34</w:t>
            </w:r>
          </w:p>
        </w:tc>
        <w:tc>
          <w:tcPr>
            <w:tcW w:w="491" w:type="pct"/>
          </w:tcPr>
          <w:p w:rsidR="00000000" w:rsidRDefault="00161DAD">
            <w:pPr>
              <w:spacing w:line="360" w:lineRule="atLeast"/>
              <w:jc w:val="center"/>
              <w:rPr>
                <w:sz w:val="24"/>
                <w:lang w:val="fr-FR"/>
              </w:rPr>
            </w:pPr>
            <w:r>
              <w:rPr>
                <w:sz w:val="24"/>
                <w:lang w:val="fr-FR"/>
              </w:rPr>
              <w:t>57</w:t>
            </w:r>
          </w:p>
        </w:tc>
      </w:tr>
      <w:tr w:rsidR="00000000">
        <w:tc>
          <w:tcPr>
            <w:tcW w:w="817" w:type="pct"/>
          </w:tcPr>
          <w:p w:rsidR="00000000" w:rsidRDefault="00161DAD">
            <w:pPr>
              <w:spacing w:line="360" w:lineRule="atLeast"/>
              <w:rPr>
                <w:sz w:val="24"/>
                <w:lang w:val="fr-FR"/>
              </w:rPr>
            </w:pPr>
            <w:r>
              <w:rPr>
                <w:sz w:val="24"/>
                <w:lang w:val="fr-FR"/>
              </w:rPr>
              <w:t>ENEAM</w:t>
            </w:r>
          </w:p>
        </w:tc>
        <w:tc>
          <w:tcPr>
            <w:tcW w:w="491" w:type="pct"/>
          </w:tcPr>
          <w:p w:rsidR="00000000" w:rsidRDefault="00161DAD">
            <w:pPr>
              <w:spacing w:line="360" w:lineRule="atLeast"/>
              <w:jc w:val="center"/>
              <w:rPr>
                <w:sz w:val="24"/>
                <w:lang w:val="fr-FR"/>
              </w:rPr>
            </w:pPr>
            <w:r>
              <w:rPr>
                <w:sz w:val="24"/>
                <w:lang w:val="fr-FR"/>
              </w:rPr>
              <w:t>608</w:t>
            </w:r>
          </w:p>
        </w:tc>
        <w:tc>
          <w:tcPr>
            <w:tcW w:w="413" w:type="pct"/>
          </w:tcPr>
          <w:p w:rsidR="00000000" w:rsidRDefault="00161DAD">
            <w:pPr>
              <w:spacing w:line="360" w:lineRule="atLeast"/>
              <w:jc w:val="center"/>
              <w:rPr>
                <w:sz w:val="24"/>
                <w:lang w:val="fr-FR"/>
              </w:rPr>
            </w:pPr>
            <w:r>
              <w:rPr>
                <w:sz w:val="24"/>
                <w:lang w:val="fr-FR"/>
              </w:rPr>
              <w:t>345</w:t>
            </w:r>
          </w:p>
        </w:tc>
        <w:tc>
          <w:tcPr>
            <w:tcW w:w="491" w:type="pct"/>
          </w:tcPr>
          <w:p w:rsidR="00000000" w:rsidRDefault="00161DAD">
            <w:pPr>
              <w:spacing w:line="360" w:lineRule="atLeast"/>
              <w:jc w:val="center"/>
              <w:rPr>
                <w:sz w:val="24"/>
                <w:lang w:val="fr-FR"/>
              </w:rPr>
            </w:pPr>
            <w:r>
              <w:rPr>
                <w:sz w:val="24"/>
                <w:lang w:val="fr-FR"/>
              </w:rPr>
              <w:t>953</w:t>
            </w:r>
          </w:p>
        </w:tc>
        <w:tc>
          <w:tcPr>
            <w:tcW w:w="491" w:type="pct"/>
          </w:tcPr>
          <w:p w:rsidR="00000000" w:rsidRDefault="00161DAD">
            <w:pPr>
              <w:spacing w:line="360" w:lineRule="atLeast"/>
              <w:jc w:val="center"/>
              <w:rPr>
                <w:sz w:val="24"/>
                <w:lang w:val="fr-FR"/>
              </w:rPr>
            </w:pPr>
            <w:r>
              <w:rPr>
                <w:sz w:val="24"/>
                <w:lang w:val="fr-FR"/>
              </w:rPr>
              <w:t>690</w:t>
            </w:r>
          </w:p>
        </w:tc>
        <w:tc>
          <w:tcPr>
            <w:tcW w:w="413" w:type="pct"/>
          </w:tcPr>
          <w:p w:rsidR="00000000" w:rsidRDefault="00161DAD">
            <w:pPr>
              <w:spacing w:line="360" w:lineRule="atLeast"/>
              <w:jc w:val="center"/>
              <w:rPr>
                <w:sz w:val="24"/>
                <w:lang w:val="fr-FR"/>
              </w:rPr>
            </w:pPr>
            <w:r>
              <w:rPr>
                <w:sz w:val="24"/>
                <w:lang w:val="fr-FR"/>
              </w:rPr>
              <w:t>309</w:t>
            </w:r>
          </w:p>
        </w:tc>
        <w:tc>
          <w:tcPr>
            <w:tcW w:w="491" w:type="pct"/>
          </w:tcPr>
          <w:p w:rsidR="00000000" w:rsidRDefault="00161DAD">
            <w:pPr>
              <w:spacing w:line="360" w:lineRule="atLeast"/>
              <w:jc w:val="center"/>
              <w:rPr>
                <w:sz w:val="24"/>
                <w:lang w:val="fr-FR"/>
              </w:rPr>
            </w:pPr>
            <w:r>
              <w:rPr>
                <w:sz w:val="24"/>
                <w:lang w:val="fr-FR"/>
              </w:rPr>
              <w:t>999</w:t>
            </w:r>
          </w:p>
        </w:tc>
        <w:tc>
          <w:tcPr>
            <w:tcW w:w="491"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348</w:t>
            </w:r>
          </w:p>
        </w:tc>
        <w:tc>
          <w:tcPr>
            <w:tcW w:w="413" w:type="pct"/>
          </w:tcPr>
          <w:p w:rsidR="00000000" w:rsidRDefault="00161DAD">
            <w:pPr>
              <w:spacing w:line="360" w:lineRule="atLeast"/>
              <w:jc w:val="center"/>
              <w:rPr>
                <w:sz w:val="24"/>
                <w:lang w:val="fr-FR"/>
              </w:rPr>
            </w:pPr>
            <w:r>
              <w:rPr>
                <w:sz w:val="24"/>
                <w:lang w:val="fr-FR"/>
              </w:rPr>
              <w:t>250</w:t>
            </w:r>
          </w:p>
        </w:tc>
        <w:tc>
          <w:tcPr>
            <w:tcW w:w="491"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598</w:t>
            </w:r>
          </w:p>
        </w:tc>
      </w:tr>
      <w:tr w:rsidR="00000000">
        <w:tc>
          <w:tcPr>
            <w:tcW w:w="817" w:type="pct"/>
          </w:tcPr>
          <w:p w:rsidR="00000000" w:rsidRDefault="00161DAD">
            <w:pPr>
              <w:spacing w:line="360" w:lineRule="atLeast"/>
              <w:rPr>
                <w:sz w:val="24"/>
                <w:lang w:val="fr-FR"/>
              </w:rPr>
            </w:pPr>
            <w:r>
              <w:rPr>
                <w:sz w:val="24"/>
                <w:lang w:val="fr-FR"/>
              </w:rPr>
              <w:t>CEBELAE</w:t>
            </w:r>
          </w:p>
        </w:tc>
        <w:tc>
          <w:tcPr>
            <w:tcW w:w="491" w:type="pct"/>
          </w:tcPr>
          <w:p w:rsidR="00000000" w:rsidRDefault="00161DAD">
            <w:pPr>
              <w:spacing w:line="360" w:lineRule="atLeast"/>
              <w:jc w:val="center"/>
              <w:rPr>
                <w:sz w:val="24"/>
                <w:lang w:val="fr-FR"/>
              </w:rPr>
            </w:pPr>
            <w:r>
              <w:rPr>
                <w:sz w:val="24"/>
                <w:lang w:val="fr-FR"/>
              </w:rPr>
              <w:t>ND*</w:t>
            </w:r>
          </w:p>
        </w:tc>
        <w:tc>
          <w:tcPr>
            <w:tcW w:w="413" w:type="pct"/>
          </w:tcPr>
          <w:p w:rsidR="00000000" w:rsidRDefault="00161DAD">
            <w:pPr>
              <w:spacing w:line="360" w:lineRule="atLeast"/>
              <w:jc w:val="center"/>
              <w:rPr>
                <w:sz w:val="24"/>
                <w:lang w:val="fr-FR"/>
              </w:rPr>
            </w:pPr>
            <w:r>
              <w:rPr>
                <w:sz w:val="24"/>
                <w:lang w:val="fr-FR"/>
              </w:rPr>
              <w:t>ND</w:t>
            </w:r>
          </w:p>
        </w:tc>
        <w:tc>
          <w:tcPr>
            <w:tcW w:w="491" w:type="pct"/>
          </w:tcPr>
          <w:p w:rsidR="00000000" w:rsidRDefault="00161DAD">
            <w:pPr>
              <w:spacing w:line="360" w:lineRule="atLeast"/>
              <w:jc w:val="center"/>
              <w:rPr>
                <w:sz w:val="24"/>
                <w:lang w:val="fr-FR"/>
              </w:rPr>
            </w:pPr>
            <w:r>
              <w:rPr>
                <w:sz w:val="24"/>
                <w:lang w:val="fr-FR"/>
              </w:rPr>
              <w:t>ND</w:t>
            </w:r>
          </w:p>
        </w:tc>
        <w:tc>
          <w:tcPr>
            <w:tcW w:w="491" w:type="pct"/>
          </w:tcPr>
          <w:p w:rsidR="00000000" w:rsidRDefault="00161DAD">
            <w:pPr>
              <w:spacing w:line="360" w:lineRule="atLeast"/>
              <w:jc w:val="center"/>
              <w:rPr>
                <w:sz w:val="24"/>
                <w:lang w:val="fr-FR"/>
              </w:rPr>
            </w:pPr>
            <w:r>
              <w:rPr>
                <w:sz w:val="24"/>
                <w:lang w:val="fr-FR"/>
              </w:rPr>
              <w:t>ND</w:t>
            </w:r>
          </w:p>
        </w:tc>
        <w:tc>
          <w:tcPr>
            <w:tcW w:w="413" w:type="pct"/>
          </w:tcPr>
          <w:p w:rsidR="00000000" w:rsidRDefault="00161DAD">
            <w:pPr>
              <w:spacing w:line="360" w:lineRule="atLeast"/>
              <w:jc w:val="center"/>
              <w:rPr>
                <w:sz w:val="24"/>
                <w:lang w:val="fr-FR"/>
              </w:rPr>
            </w:pPr>
            <w:r>
              <w:rPr>
                <w:sz w:val="24"/>
                <w:lang w:val="fr-FR"/>
              </w:rPr>
              <w:t>ND</w:t>
            </w:r>
          </w:p>
        </w:tc>
        <w:tc>
          <w:tcPr>
            <w:tcW w:w="491" w:type="pct"/>
          </w:tcPr>
          <w:p w:rsidR="00000000" w:rsidRDefault="00161DAD">
            <w:pPr>
              <w:spacing w:line="360" w:lineRule="atLeast"/>
              <w:jc w:val="center"/>
              <w:rPr>
                <w:sz w:val="24"/>
                <w:lang w:val="fr-FR"/>
              </w:rPr>
            </w:pPr>
            <w:r>
              <w:rPr>
                <w:sz w:val="24"/>
                <w:lang w:val="fr-FR"/>
              </w:rPr>
              <w:t>ND</w:t>
            </w:r>
          </w:p>
        </w:tc>
        <w:tc>
          <w:tcPr>
            <w:tcW w:w="491" w:type="pct"/>
          </w:tcPr>
          <w:p w:rsidR="00000000" w:rsidRDefault="00161DAD">
            <w:pPr>
              <w:spacing w:line="360" w:lineRule="atLeast"/>
              <w:jc w:val="center"/>
              <w:rPr>
                <w:sz w:val="24"/>
              </w:rPr>
            </w:pPr>
            <w:r>
              <w:rPr>
                <w:sz w:val="24"/>
                <w:lang w:val="fr-FR"/>
              </w:rPr>
              <w:t>ND</w:t>
            </w:r>
          </w:p>
        </w:tc>
        <w:tc>
          <w:tcPr>
            <w:tcW w:w="413" w:type="pct"/>
          </w:tcPr>
          <w:p w:rsidR="00000000" w:rsidRDefault="00161DAD">
            <w:pPr>
              <w:spacing w:line="360" w:lineRule="atLeast"/>
              <w:jc w:val="center"/>
              <w:rPr>
                <w:sz w:val="24"/>
              </w:rPr>
            </w:pPr>
            <w:r>
              <w:rPr>
                <w:sz w:val="24"/>
                <w:lang w:val="fr-FR"/>
              </w:rPr>
              <w:t>ND</w:t>
            </w:r>
          </w:p>
        </w:tc>
        <w:tc>
          <w:tcPr>
            <w:tcW w:w="491" w:type="pct"/>
          </w:tcPr>
          <w:p w:rsidR="00000000" w:rsidRDefault="00161DAD">
            <w:pPr>
              <w:spacing w:line="360" w:lineRule="atLeast"/>
              <w:jc w:val="center"/>
              <w:rPr>
                <w:sz w:val="24"/>
              </w:rPr>
            </w:pPr>
            <w:r>
              <w:rPr>
                <w:sz w:val="24"/>
                <w:lang w:val="fr-FR"/>
              </w:rPr>
              <w:t>ND</w:t>
            </w:r>
          </w:p>
        </w:tc>
      </w:tr>
      <w:tr w:rsidR="00000000">
        <w:tc>
          <w:tcPr>
            <w:tcW w:w="817" w:type="pct"/>
          </w:tcPr>
          <w:p w:rsidR="00000000" w:rsidRDefault="00161DAD">
            <w:pPr>
              <w:spacing w:line="360" w:lineRule="atLeast"/>
              <w:rPr>
                <w:sz w:val="24"/>
                <w:lang w:val="fr-FR"/>
              </w:rPr>
            </w:pPr>
            <w:r>
              <w:rPr>
                <w:sz w:val="24"/>
                <w:lang w:val="fr-FR"/>
              </w:rPr>
              <w:t>IUT-LOKOSSA</w:t>
            </w:r>
          </w:p>
        </w:tc>
        <w:tc>
          <w:tcPr>
            <w:tcW w:w="491" w:type="pct"/>
          </w:tcPr>
          <w:p w:rsidR="00000000" w:rsidRDefault="00161DAD">
            <w:pPr>
              <w:spacing w:line="360" w:lineRule="atLeast"/>
              <w:jc w:val="center"/>
              <w:rPr>
                <w:sz w:val="24"/>
                <w:lang w:val="fr-FR"/>
              </w:rPr>
            </w:pPr>
            <w:r>
              <w:rPr>
                <w:sz w:val="24"/>
                <w:lang w:val="fr-FR"/>
              </w:rPr>
              <w:t>0</w:t>
            </w:r>
          </w:p>
        </w:tc>
        <w:tc>
          <w:tcPr>
            <w:tcW w:w="413" w:type="pct"/>
          </w:tcPr>
          <w:p w:rsidR="00000000" w:rsidRDefault="00161DAD">
            <w:pPr>
              <w:spacing w:line="360" w:lineRule="atLeast"/>
              <w:jc w:val="center"/>
              <w:rPr>
                <w:sz w:val="24"/>
                <w:lang w:val="fr-FR"/>
              </w:rPr>
            </w:pPr>
            <w:r>
              <w:rPr>
                <w:sz w:val="24"/>
                <w:lang w:val="fr-FR"/>
              </w:rPr>
              <w:t>0</w:t>
            </w:r>
          </w:p>
        </w:tc>
        <w:tc>
          <w:tcPr>
            <w:tcW w:w="491" w:type="pct"/>
          </w:tcPr>
          <w:p w:rsidR="00000000" w:rsidRDefault="00161DAD">
            <w:pPr>
              <w:spacing w:line="360" w:lineRule="atLeast"/>
              <w:jc w:val="center"/>
              <w:rPr>
                <w:sz w:val="24"/>
                <w:lang w:val="fr-FR"/>
              </w:rPr>
            </w:pPr>
            <w:r>
              <w:rPr>
                <w:sz w:val="24"/>
                <w:lang w:val="fr-FR"/>
              </w:rPr>
              <w:t>0</w:t>
            </w:r>
          </w:p>
        </w:tc>
        <w:tc>
          <w:tcPr>
            <w:tcW w:w="491" w:type="pct"/>
          </w:tcPr>
          <w:p w:rsidR="00000000" w:rsidRDefault="00161DAD">
            <w:pPr>
              <w:spacing w:line="360" w:lineRule="atLeast"/>
              <w:jc w:val="center"/>
              <w:rPr>
                <w:sz w:val="24"/>
                <w:lang w:val="fr-FR"/>
              </w:rPr>
            </w:pPr>
            <w:r>
              <w:rPr>
                <w:sz w:val="24"/>
                <w:lang w:val="fr-FR"/>
              </w:rPr>
              <w:t>400</w:t>
            </w:r>
          </w:p>
        </w:tc>
        <w:tc>
          <w:tcPr>
            <w:tcW w:w="413" w:type="pct"/>
          </w:tcPr>
          <w:p w:rsidR="00000000" w:rsidRDefault="00161DAD">
            <w:pPr>
              <w:spacing w:line="360" w:lineRule="atLeast"/>
              <w:jc w:val="center"/>
              <w:rPr>
                <w:sz w:val="24"/>
                <w:lang w:val="fr-FR"/>
              </w:rPr>
            </w:pPr>
            <w:r>
              <w:rPr>
                <w:sz w:val="24"/>
                <w:lang w:val="fr-FR"/>
              </w:rPr>
              <w:t>24</w:t>
            </w:r>
          </w:p>
        </w:tc>
        <w:tc>
          <w:tcPr>
            <w:tcW w:w="491" w:type="pct"/>
          </w:tcPr>
          <w:p w:rsidR="00000000" w:rsidRDefault="00161DAD">
            <w:pPr>
              <w:spacing w:line="360" w:lineRule="atLeast"/>
              <w:jc w:val="center"/>
              <w:rPr>
                <w:sz w:val="24"/>
                <w:lang w:val="fr-FR"/>
              </w:rPr>
            </w:pPr>
            <w:r>
              <w:rPr>
                <w:sz w:val="24"/>
                <w:lang w:val="fr-FR"/>
              </w:rPr>
              <w:t>424</w:t>
            </w:r>
          </w:p>
        </w:tc>
        <w:tc>
          <w:tcPr>
            <w:tcW w:w="491" w:type="pct"/>
          </w:tcPr>
          <w:p w:rsidR="00000000" w:rsidRDefault="00161DAD">
            <w:pPr>
              <w:spacing w:line="360" w:lineRule="atLeast"/>
              <w:jc w:val="center"/>
              <w:rPr>
                <w:sz w:val="24"/>
                <w:lang w:val="fr-FR"/>
              </w:rPr>
            </w:pPr>
            <w:r>
              <w:rPr>
                <w:sz w:val="24"/>
                <w:lang w:val="fr-FR"/>
              </w:rPr>
              <w:t>419</w:t>
            </w:r>
          </w:p>
        </w:tc>
        <w:tc>
          <w:tcPr>
            <w:tcW w:w="413" w:type="pct"/>
          </w:tcPr>
          <w:p w:rsidR="00000000" w:rsidRDefault="00161DAD">
            <w:pPr>
              <w:spacing w:line="360" w:lineRule="atLeast"/>
              <w:jc w:val="center"/>
              <w:rPr>
                <w:sz w:val="24"/>
                <w:lang w:val="fr-FR"/>
              </w:rPr>
            </w:pPr>
            <w:r>
              <w:rPr>
                <w:sz w:val="24"/>
                <w:lang w:val="fr-FR"/>
              </w:rPr>
              <w:t>28</w:t>
            </w:r>
          </w:p>
        </w:tc>
        <w:tc>
          <w:tcPr>
            <w:tcW w:w="491" w:type="pct"/>
          </w:tcPr>
          <w:p w:rsidR="00000000" w:rsidRDefault="00161DAD">
            <w:pPr>
              <w:spacing w:line="360" w:lineRule="atLeast"/>
              <w:jc w:val="center"/>
              <w:rPr>
                <w:sz w:val="24"/>
                <w:lang w:val="fr-FR"/>
              </w:rPr>
            </w:pPr>
            <w:r>
              <w:rPr>
                <w:sz w:val="24"/>
                <w:lang w:val="fr-FR"/>
              </w:rPr>
              <w:t>447</w:t>
            </w:r>
          </w:p>
        </w:tc>
      </w:tr>
      <w:tr w:rsidR="00000000">
        <w:tc>
          <w:tcPr>
            <w:tcW w:w="817" w:type="pct"/>
          </w:tcPr>
          <w:p w:rsidR="00000000" w:rsidRDefault="00161DAD">
            <w:pPr>
              <w:spacing w:line="360" w:lineRule="atLeast"/>
              <w:rPr>
                <w:sz w:val="24"/>
                <w:lang w:val="fr-FR"/>
              </w:rPr>
            </w:pPr>
            <w:r>
              <w:rPr>
                <w:sz w:val="24"/>
                <w:lang w:val="fr-FR"/>
              </w:rPr>
              <w:t>IRSP</w:t>
            </w:r>
          </w:p>
        </w:tc>
        <w:tc>
          <w:tcPr>
            <w:tcW w:w="491" w:type="pct"/>
          </w:tcPr>
          <w:p w:rsidR="00000000" w:rsidRDefault="00161DAD">
            <w:pPr>
              <w:spacing w:line="360" w:lineRule="atLeast"/>
              <w:jc w:val="center"/>
              <w:rPr>
                <w:sz w:val="24"/>
                <w:lang w:val="fr-FR"/>
              </w:rPr>
            </w:pPr>
            <w:r>
              <w:rPr>
                <w:sz w:val="24"/>
                <w:lang w:val="fr-FR"/>
              </w:rPr>
              <w:t>39</w:t>
            </w:r>
          </w:p>
        </w:tc>
        <w:tc>
          <w:tcPr>
            <w:tcW w:w="413" w:type="pct"/>
          </w:tcPr>
          <w:p w:rsidR="00000000" w:rsidRDefault="00161DAD">
            <w:pPr>
              <w:spacing w:line="360" w:lineRule="atLeast"/>
              <w:jc w:val="center"/>
              <w:rPr>
                <w:sz w:val="24"/>
                <w:lang w:val="fr-FR"/>
              </w:rPr>
            </w:pPr>
            <w:r>
              <w:rPr>
                <w:sz w:val="24"/>
                <w:lang w:val="fr-FR"/>
              </w:rPr>
              <w:t>9</w:t>
            </w:r>
          </w:p>
        </w:tc>
        <w:tc>
          <w:tcPr>
            <w:tcW w:w="491" w:type="pct"/>
          </w:tcPr>
          <w:p w:rsidR="00000000" w:rsidRDefault="00161DAD">
            <w:pPr>
              <w:spacing w:line="360" w:lineRule="atLeast"/>
              <w:jc w:val="center"/>
              <w:rPr>
                <w:sz w:val="24"/>
                <w:lang w:val="fr-FR"/>
              </w:rPr>
            </w:pPr>
            <w:r>
              <w:rPr>
                <w:sz w:val="24"/>
                <w:lang w:val="fr-FR"/>
              </w:rPr>
              <w:t>48</w:t>
            </w:r>
          </w:p>
        </w:tc>
        <w:tc>
          <w:tcPr>
            <w:tcW w:w="491" w:type="pct"/>
          </w:tcPr>
          <w:p w:rsidR="00000000" w:rsidRDefault="00161DAD">
            <w:pPr>
              <w:spacing w:line="360" w:lineRule="atLeast"/>
              <w:jc w:val="center"/>
              <w:rPr>
                <w:sz w:val="24"/>
                <w:lang w:val="fr-FR"/>
              </w:rPr>
            </w:pPr>
            <w:r>
              <w:rPr>
                <w:sz w:val="24"/>
                <w:lang w:val="fr-FR"/>
              </w:rPr>
              <w:t>24</w:t>
            </w:r>
          </w:p>
        </w:tc>
        <w:tc>
          <w:tcPr>
            <w:tcW w:w="413" w:type="pct"/>
          </w:tcPr>
          <w:p w:rsidR="00000000" w:rsidRDefault="00161DAD">
            <w:pPr>
              <w:spacing w:line="360" w:lineRule="atLeast"/>
              <w:jc w:val="center"/>
              <w:rPr>
                <w:sz w:val="24"/>
                <w:lang w:val="fr-FR"/>
              </w:rPr>
            </w:pPr>
            <w:r>
              <w:rPr>
                <w:sz w:val="24"/>
                <w:lang w:val="fr-FR"/>
              </w:rPr>
              <w:t>11</w:t>
            </w:r>
          </w:p>
        </w:tc>
        <w:tc>
          <w:tcPr>
            <w:tcW w:w="491" w:type="pct"/>
          </w:tcPr>
          <w:p w:rsidR="00000000" w:rsidRDefault="00161DAD">
            <w:pPr>
              <w:spacing w:line="360" w:lineRule="atLeast"/>
              <w:jc w:val="center"/>
              <w:rPr>
                <w:sz w:val="24"/>
                <w:lang w:val="fr-FR"/>
              </w:rPr>
            </w:pPr>
            <w:r>
              <w:rPr>
                <w:sz w:val="24"/>
                <w:lang w:val="fr-FR"/>
              </w:rPr>
              <w:t>35</w:t>
            </w:r>
          </w:p>
        </w:tc>
        <w:tc>
          <w:tcPr>
            <w:tcW w:w="491" w:type="pct"/>
          </w:tcPr>
          <w:p w:rsidR="00000000" w:rsidRDefault="00161DAD">
            <w:pPr>
              <w:spacing w:line="360" w:lineRule="atLeast"/>
              <w:jc w:val="center"/>
              <w:rPr>
                <w:sz w:val="24"/>
                <w:lang w:val="fr-FR"/>
              </w:rPr>
            </w:pPr>
            <w:r>
              <w:rPr>
                <w:sz w:val="24"/>
                <w:lang w:val="fr-FR"/>
              </w:rPr>
              <w:t>32</w:t>
            </w:r>
          </w:p>
        </w:tc>
        <w:tc>
          <w:tcPr>
            <w:tcW w:w="413" w:type="pct"/>
          </w:tcPr>
          <w:p w:rsidR="00000000" w:rsidRDefault="00161DAD">
            <w:pPr>
              <w:spacing w:line="360" w:lineRule="atLeast"/>
              <w:jc w:val="center"/>
              <w:rPr>
                <w:sz w:val="24"/>
                <w:lang w:val="fr-FR"/>
              </w:rPr>
            </w:pPr>
            <w:r>
              <w:rPr>
                <w:sz w:val="24"/>
                <w:lang w:val="fr-FR"/>
              </w:rPr>
              <w:t>9</w:t>
            </w:r>
          </w:p>
        </w:tc>
        <w:tc>
          <w:tcPr>
            <w:tcW w:w="491" w:type="pct"/>
          </w:tcPr>
          <w:p w:rsidR="00000000" w:rsidRDefault="00161DAD">
            <w:pPr>
              <w:spacing w:line="360" w:lineRule="atLeast"/>
              <w:jc w:val="center"/>
              <w:rPr>
                <w:sz w:val="24"/>
                <w:lang w:val="fr-FR"/>
              </w:rPr>
            </w:pPr>
            <w:r>
              <w:rPr>
                <w:sz w:val="24"/>
                <w:lang w:val="fr-FR"/>
              </w:rPr>
              <w:t>41</w:t>
            </w:r>
          </w:p>
        </w:tc>
      </w:tr>
      <w:tr w:rsidR="00000000">
        <w:tc>
          <w:tcPr>
            <w:tcW w:w="817" w:type="pct"/>
          </w:tcPr>
          <w:p w:rsidR="00000000" w:rsidRDefault="00161DAD">
            <w:pPr>
              <w:spacing w:line="360" w:lineRule="atLeast"/>
              <w:rPr>
                <w:sz w:val="24"/>
                <w:lang w:val="fr-FR"/>
              </w:rPr>
            </w:pPr>
            <w:r>
              <w:rPr>
                <w:sz w:val="24"/>
                <w:lang w:val="fr-FR"/>
              </w:rPr>
              <w:t>IMSP</w:t>
            </w:r>
          </w:p>
        </w:tc>
        <w:tc>
          <w:tcPr>
            <w:tcW w:w="491" w:type="pct"/>
          </w:tcPr>
          <w:p w:rsidR="00000000" w:rsidRDefault="00161DAD">
            <w:pPr>
              <w:spacing w:line="360" w:lineRule="atLeast"/>
              <w:jc w:val="center"/>
              <w:rPr>
                <w:sz w:val="24"/>
                <w:lang w:val="fr-FR"/>
              </w:rPr>
            </w:pPr>
            <w:r>
              <w:rPr>
                <w:sz w:val="24"/>
                <w:lang w:val="fr-FR"/>
              </w:rPr>
              <w:t>20</w:t>
            </w:r>
          </w:p>
        </w:tc>
        <w:tc>
          <w:tcPr>
            <w:tcW w:w="413" w:type="pct"/>
          </w:tcPr>
          <w:p w:rsidR="00000000" w:rsidRDefault="00161DAD">
            <w:pPr>
              <w:spacing w:line="360" w:lineRule="atLeast"/>
              <w:jc w:val="center"/>
              <w:rPr>
                <w:sz w:val="24"/>
                <w:lang w:val="fr-FR"/>
              </w:rPr>
            </w:pPr>
            <w:r>
              <w:rPr>
                <w:sz w:val="24"/>
                <w:lang w:val="fr-FR"/>
              </w:rPr>
              <w:t>4</w:t>
            </w:r>
          </w:p>
        </w:tc>
        <w:tc>
          <w:tcPr>
            <w:tcW w:w="491" w:type="pct"/>
          </w:tcPr>
          <w:p w:rsidR="00000000" w:rsidRDefault="00161DAD">
            <w:pPr>
              <w:spacing w:line="360" w:lineRule="atLeast"/>
              <w:jc w:val="center"/>
              <w:rPr>
                <w:sz w:val="24"/>
                <w:lang w:val="fr-FR"/>
              </w:rPr>
            </w:pPr>
            <w:r>
              <w:rPr>
                <w:sz w:val="24"/>
                <w:lang w:val="fr-FR"/>
              </w:rPr>
              <w:t>24</w:t>
            </w:r>
          </w:p>
        </w:tc>
        <w:tc>
          <w:tcPr>
            <w:tcW w:w="491" w:type="pct"/>
          </w:tcPr>
          <w:p w:rsidR="00000000" w:rsidRDefault="00161DAD">
            <w:pPr>
              <w:spacing w:line="360" w:lineRule="atLeast"/>
              <w:jc w:val="center"/>
              <w:rPr>
                <w:sz w:val="24"/>
                <w:lang w:val="fr-FR"/>
              </w:rPr>
            </w:pPr>
            <w:r>
              <w:rPr>
                <w:sz w:val="24"/>
                <w:lang w:val="fr-FR"/>
              </w:rPr>
              <w:t>21</w:t>
            </w:r>
          </w:p>
        </w:tc>
        <w:tc>
          <w:tcPr>
            <w:tcW w:w="413" w:type="pct"/>
          </w:tcPr>
          <w:p w:rsidR="00000000" w:rsidRDefault="00161DAD">
            <w:pPr>
              <w:spacing w:line="360" w:lineRule="atLeast"/>
              <w:jc w:val="center"/>
              <w:rPr>
                <w:sz w:val="24"/>
                <w:lang w:val="fr-FR"/>
              </w:rPr>
            </w:pPr>
            <w:r>
              <w:rPr>
                <w:sz w:val="24"/>
                <w:lang w:val="fr-FR"/>
              </w:rPr>
              <w:t>6</w:t>
            </w:r>
          </w:p>
        </w:tc>
        <w:tc>
          <w:tcPr>
            <w:tcW w:w="491" w:type="pct"/>
          </w:tcPr>
          <w:p w:rsidR="00000000" w:rsidRDefault="00161DAD">
            <w:pPr>
              <w:spacing w:line="360" w:lineRule="atLeast"/>
              <w:jc w:val="center"/>
              <w:rPr>
                <w:sz w:val="24"/>
                <w:lang w:val="fr-FR"/>
              </w:rPr>
            </w:pPr>
            <w:r>
              <w:rPr>
                <w:sz w:val="24"/>
                <w:lang w:val="fr-FR"/>
              </w:rPr>
              <w:t>27</w:t>
            </w:r>
          </w:p>
        </w:tc>
        <w:tc>
          <w:tcPr>
            <w:tcW w:w="491" w:type="pct"/>
          </w:tcPr>
          <w:p w:rsidR="00000000" w:rsidRDefault="00161DAD">
            <w:pPr>
              <w:spacing w:line="360" w:lineRule="atLeast"/>
              <w:jc w:val="center"/>
              <w:rPr>
                <w:sz w:val="24"/>
                <w:lang w:val="fr-FR"/>
              </w:rPr>
            </w:pPr>
            <w:r>
              <w:rPr>
                <w:sz w:val="24"/>
                <w:lang w:val="fr-FR"/>
              </w:rPr>
              <w:t>31</w:t>
            </w:r>
          </w:p>
        </w:tc>
        <w:tc>
          <w:tcPr>
            <w:tcW w:w="413" w:type="pct"/>
          </w:tcPr>
          <w:p w:rsidR="00000000" w:rsidRDefault="00161DAD">
            <w:pPr>
              <w:spacing w:line="360" w:lineRule="atLeast"/>
              <w:jc w:val="center"/>
              <w:rPr>
                <w:sz w:val="24"/>
                <w:lang w:val="fr-FR"/>
              </w:rPr>
            </w:pPr>
            <w:r>
              <w:rPr>
                <w:sz w:val="24"/>
                <w:lang w:val="fr-FR"/>
              </w:rPr>
              <w:t>8</w:t>
            </w:r>
          </w:p>
        </w:tc>
        <w:tc>
          <w:tcPr>
            <w:tcW w:w="491" w:type="pct"/>
          </w:tcPr>
          <w:p w:rsidR="00000000" w:rsidRDefault="00161DAD">
            <w:pPr>
              <w:spacing w:line="360" w:lineRule="atLeast"/>
              <w:jc w:val="center"/>
              <w:rPr>
                <w:sz w:val="24"/>
                <w:lang w:val="fr-FR"/>
              </w:rPr>
            </w:pPr>
            <w:r>
              <w:rPr>
                <w:sz w:val="24"/>
                <w:lang w:val="fr-FR"/>
              </w:rPr>
              <w:t>39</w:t>
            </w:r>
          </w:p>
        </w:tc>
      </w:tr>
      <w:tr w:rsidR="00000000">
        <w:tc>
          <w:tcPr>
            <w:tcW w:w="817" w:type="pct"/>
          </w:tcPr>
          <w:p w:rsidR="00000000" w:rsidRDefault="00161DAD">
            <w:pPr>
              <w:spacing w:line="360" w:lineRule="atLeast"/>
              <w:rPr>
                <w:sz w:val="24"/>
                <w:lang w:val="fr-FR"/>
              </w:rPr>
            </w:pPr>
            <w:r>
              <w:rPr>
                <w:sz w:val="24"/>
                <w:lang w:val="fr-FR"/>
              </w:rPr>
              <w:t>INJEPS</w:t>
            </w:r>
          </w:p>
        </w:tc>
        <w:tc>
          <w:tcPr>
            <w:tcW w:w="491" w:type="pct"/>
          </w:tcPr>
          <w:p w:rsidR="00000000" w:rsidRDefault="00161DAD">
            <w:pPr>
              <w:spacing w:line="360" w:lineRule="atLeast"/>
              <w:jc w:val="center"/>
              <w:rPr>
                <w:sz w:val="24"/>
                <w:lang w:val="fr-FR"/>
              </w:rPr>
            </w:pPr>
            <w:r>
              <w:rPr>
                <w:sz w:val="24"/>
                <w:lang w:val="fr-FR"/>
              </w:rPr>
              <w:t>338</w:t>
            </w:r>
          </w:p>
        </w:tc>
        <w:tc>
          <w:tcPr>
            <w:tcW w:w="413" w:type="pct"/>
          </w:tcPr>
          <w:p w:rsidR="00000000" w:rsidRDefault="00161DAD">
            <w:pPr>
              <w:spacing w:line="360" w:lineRule="atLeast"/>
              <w:jc w:val="center"/>
              <w:rPr>
                <w:sz w:val="24"/>
                <w:lang w:val="fr-FR"/>
              </w:rPr>
            </w:pPr>
            <w:r>
              <w:rPr>
                <w:sz w:val="24"/>
                <w:lang w:val="fr-FR"/>
              </w:rPr>
              <w:t>37</w:t>
            </w:r>
          </w:p>
        </w:tc>
        <w:tc>
          <w:tcPr>
            <w:tcW w:w="491" w:type="pct"/>
          </w:tcPr>
          <w:p w:rsidR="00000000" w:rsidRDefault="00161DAD">
            <w:pPr>
              <w:spacing w:line="360" w:lineRule="atLeast"/>
              <w:jc w:val="center"/>
              <w:rPr>
                <w:sz w:val="24"/>
                <w:lang w:val="fr-FR"/>
              </w:rPr>
            </w:pPr>
            <w:r>
              <w:rPr>
                <w:sz w:val="24"/>
                <w:lang w:val="fr-FR"/>
              </w:rPr>
              <w:t>375</w:t>
            </w:r>
          </w:p>
        </w:tc>
        <w:tc>
          <w:tcPr>
            <w:tcW w:w="491" w:type="pct"/>
          </w:tcPr>
          <w:p w:rsidR="00000000" w:rsidRDefault="00161DAD">
            <w:pPr>
              <w:spacing w:line="360" w:lineRule="atLeast"/>
              <w:jc w:val="center"/>
              <w:rPr>
                <w:sz w:val="24"/>
                <w:lang w:val="fr-FR"/>
              </w:rPr>
            </w:pPr>
            <w:r>
              <w:rPr>
                <w:sz w:val="24"/>
                <w:lang w:val="fr-FR"/>
              </w:rPr>
              <w:t>225</w:t>
            </w:r>
          </w:p>
        </w:tc>
        <w:tc>
          <w:tcPr>
            <w:tcW w:w="413" w:type="pct"/>
          </w:tcPr>
          <w:p w:rsidR="00000000" w:rsidRDefault="00161DAD">
            <w:pPr>
              <w:spacing w:line="360" w:lineRule="atLeast"/>
              <w:jc w:val="center"/>
              <w:rPr>
                <w:sz w:val="24"/>
                <w:lang w:val="fr-FR"/>
              </w:rPr>
            </w:pPr>
            <w:r>
              <w:rPr>
                <w:sz w:val="24"/>
                <w:lang w:val="fr-FR"/>
              </w:rPr>
              <w:t>40</w:t>
            </w:r>
          </w:p>
        </w:tc>
        <w:tc>
          <w:tcPr>
            <w:tcW w:w="491" w:type="pct"/>
          </w:tcPr>
          <w:p w:rsidR="00000000" w:rsidRDefault="00161DAD">
            <w:pPr>
              <w:spacing w:line="360" w:lineRule="atLeast"/>
              <w:jc w:val="center"/>
              <w:rPr>
                <w:sz w:val="24"/>
                <w:lang w:val="fr-FR"/>
              </w:rPr>
            </w:pPr>
            <w:r>
              <w:rPr>
                <w:sz w:val="24"/>
                <w:lang w:val="fr-FR"/>
              </w:rPr>
              <w:t>265</w:t>
            </w:r>
          </w:p>
        </w:tc>
        <w:tc>
          <w:tcPr>
            <w:tcW w:w="491" w:type="pct"/>
          </w:tcPr>
          <w:p w:rsidR="00000000" w:rsidRDefault="00161DAD">
            <w:pPr>
              <w:spacing w:line="360" w:lineRule="atLeast"/>
              <w:jc w:val="center"/>
              <w:rPr>
                <w:sz w:val="24"/>
                <w:lang w:val="fr-FR"/>
              </w:rPr>
            </w:pPr>
            <w:r>
              <w:rPr>
                <w:sz w:val="24"/>
                <w:lang w:val="fr-FR"/>
              </w:rPr>
              <w:t>223</w:t>
            </w:r>
          </w:p>
        </w:tc>
        <w:tc>
          <w:tcPr>
            <w:tcW w:w="413" w:type="pct"/>
          </w:tcPr>
          <w:p w:rsidR="00000000" w:rsidRDefault="00161DAD">
            <w:pPr>
              <w:spacing w:line="360" w:lineRule="atLeast"/>
              <w:jc w:val="center"/>
              <w:rPr>
                <w:sz w:val="24"/>
                <w:lang w:val="fr-FR"/>
              </w:rPr>
            </w:pPr>
            <w:r>
              <w:rPr>
                <w:sz w:val="24"/>
                <w:lang w:val="fr-FR"/>
              </w:rPr>
              <w:t>50</w:t>
            </w:r>
          </w:p>
        </w:tc>
        <w:tc>
          <w:tcPr>
            <w:tcW w:w="491" w:type="pct"/>
          </w:tcPr>
          <w:p w:rsidR="00000000" w:rsidRDefault="00161DAD">
            <w:pPr>
              <w:spacing w:line="360" w:lineRule="atLeast"/>
              <w:jc w:val="center"/>
              <w:rPr>
                <w:sz w:val="24"/>
                <w:lang w:val="fr-FR"/>
              </w:rPr>
            </w:pPr>
            <w:r>
              <w:rPr>
                <w:sz w:val="24"/>
                <w:lang w:val="fr-FR"/>
              </w:rPr>
              <w:t>273</w:t>
            </w:r>
          </w:p>
        </w:tc>
      </w:tr>
      <w:tr w:rsidR="00000000">
        <w:tc>
          <w:tcPr>
            <w:tcW w:w="817" w:type="pct"/>
          </w:tcPr>
          <w:p w:rsidR="00000000" w:rsidRDefault="00161DAD">
            <w:pPr>
              <w:spacing w:line="360" w:lineRule="atLeast"/>
              <w:rPr>
                <w:sz w:val="24"/>
                <w:lang w:val="fr-FR"/>
              </w:rPr>
            </w:pPr>
            <w:r>
              <w:rPr>
                <w:sz w:val="24"/>
                <w:lang w:val="fr-FR"/>
              </w:rPr>
              <w:t>总</w:t>
            </w:r>
            <w:r>
              <w:rPr>
                <w:sz w:val="24"/>
                <w:lang w:val="fr-FR"/>
              </w:rPr>
              <w:t xml:space="preserve">  </w:t>
            </w:r>
            <w:r>
              <w:rPr>
                <w:sz w:val="24"/>
                <w:lang w:val="fr-FR"/>
              </w:rPr>
              <w:t>计</w:t>
            </w:r>
          </w:p>
        </w:tc>
        <w:tc>
          <w:tcPr>
            <w:tcW w:w="491" w:type="pct"/>
          </w:tcPr>
          <w:p w:rsidR="00000000" w:rsidRDefault="00161DAD">
            <w:pPr>
              <w:spacing w:line="360" w:lineRule="atLeast"/>
              <w:jc w:val="center"/>
              <w:rPr>
                <w:sz w:val="24"/>
                <w:lang w:val="fr-FR"/>
              </w:rPr>
            </w:pPr>
            <w:r>
              <w:rPr>
                <w:sz w:val="24"/>
                <w:lang w:val="fr-FR"/>
              </w:rPr>
              <w:t>20</w:t>
            </w:r>
            <w:r>
              <w:rPr>
                <w:rFonts w:hint="eastAsia"/>
                <w:sz w:val="24"/>
                <w:lang w:val="fr-FR"/>
              </w:rPr>
              <w:t xml:space="preserve"> </w:t>
            </w:r>
            <w:r>
              <w:rPr>
                <w:sz w:val="24"/>
                <w:lang w:val="fr-FR"/>
              </w:rPr>
              <w:t>387</w:t>
            </w:r>
          </w:p>
        </w:tc>
        <w:tc>
          <w:tcPr>
            <w:tcW w:w="413" w:type="pct"/>
          </w:tcPr>
          <w:p w:rsidR="00000000" w:rsidRDefault="00161DAD">
            <w:pPr>
              <w:spacing w:line="360" w:lineRule="atLeast"/>
              <w:jc w:val="center"/>
              <w:rPr>
                <w:sz w:val="24"/>
                <w:lang w:val="fr-FR"/>
              </w:rPr>
            </w:pPr>
            <w:r>
              <w:rPr>
                <w:sz w:val="24"/>
                <w:lang w:val="fr-FR"/>
              </w:rPr>
              <w:t>5</w:t>
            </w:r>
            <w:r>
              <w:rPr>
                <w:rFonts w:hint="eastAsia"/>
                <w:sz w:val="24"/>
                <w:lang w:val="fr-FR"/>
              </w:rPr>
              <w:t xml:space="preserve"> </w:t>
            </w:r>
            <w:r>
              <w:rPr>
                <w:sz w:val="24"/>
                <w:lang w:val="fr-FR"/>
              </w:rPr>
              <w:t>733</w:t>
            </w:r>
          </w:p>
        </w:tc>
        <w:tc>
          <w:tcPr>
            <w:tcW w:w="491" w:type="pct"/>
          </w:tcPr>
          <w:p w:rsidR="00000000" w:rsidRDefault="00161DAD">
            <w:pPr>
              <w:spacing w:line="360" w:lineRule="atLeast"/>
              <w:jc w:val="center"/>
              <w:rPr>
                <w:sz w:val="24"/>
                <w:lang w:val="fr-FR"/>
              </w:rPr>
            </w:pPr>
            <w:r>
              <w:rPr>
                <w:sz w:val="24"/>
                <w:lang w:val="fr-FR"/>
              </w:rPr>
              <w:t>26</w:t>
            </w:r>
            <w:r>
              <w:rPr>
                <w:rFonts w:hint="eastAsia"/>
                <w:sz w:val="24"/>
                <w:lang w:val="fr-FR"/>
              </w:rPr>
              <w:t xml:space="preserve"> </w:t>
            </w:r>
            <w:r>
              <w:rPr>
                <w:sz w:val="24"/>
                <w:lang w:val="fr-FR"/>
              </w:rPr>
              <w:t>157</w:t>
            </w:r>
          </w:p>
        </w:tc>
        <w:tc>
          <w:tcPr>
            <w:tcW w:w="491" w:type="pct"/>
          </w:tcPr>
          <w:p w:rsidR="00000000" w:rsidRDefault="00161DAD">
            <w:pPr>
              <w:spacing w:line="360" w:lineRule="atLeast"/>
              <w:jc w:val="center"/>
              <w:rPr>
                <w:sz w:val="24"/>
                <w:lang w:val="fr-FR"/>
              </w:rPr>
            </w:pPr>
            <w:r>
              <w:rPr>
                <w:sz w:val="24"/>
                <w:lang w:val="fr-FR"/>
              </w:rPr>
              <w:t>24</w:t>
            </w:r>
            <w:r>
              <w:rPr>
                <w:rFonts w:hint="eastAsia"/>
                <w:sz w:val="24"/>
                <w:lang w:val="fr-FR"/>
              </w:rPr>
              <w:t xml:space="preserve"> </w:t>
            </w:r>
            <w:r>
              <w:rPr>
                <w:sz w:val="24"/>
                <w:lang w:val="fr-FR"/>
              </w:rPr>
              <w:t>238</w:t>
            </w:r>
          </w:p>
        </w:tc>
        <w:tc>
          <w:tcPr>
            <w:tcW w:w="413" w:type="pct"/>
          </w:tcPr>
          <w:p w:rsidR="00000000" w:rsidRDefault="00161DAD">
            <w:pPr>
              <w:spacing w:line="360" w:lineRule="atLeast"/>
              <w:jc w:val="center"/>
              <w:rPr>
                <w:sz w:val="24"/>
                <w:lang w:val="fr-FR"/>
              </w:rPr>
            </w:pPr>
            <w:r>
              <w:rPr>
                <w:sz w:val="24"/>
                <w:lang w:val="fr-FR"/>
              </w:rPr>
              <w:t>5</w:t>
            </w:r>
            <w:r>
              <w:rPr>
                <w:rFonts w:hint="eastAsia"/>
                <w:sz w:val="24"/>
                <w:lang w:val="fr-FR"/>
              </w:rPr>
              <w:t xml:space="preserve"> </w:t>
            </w:r>
            <w:r>
              <w:rPr>
                <w:sz w:val="24"/>
                <w:lang w:val="fr-FR"/>
              </w:rPr>
              <w:t>729</w:t>
            </w:r>
          </w:p>
        </w:tc>
        <w:tc>
          <w:tcPr>
            <w:tcW w:w="491" w:type="pct"/>
          </w:tcPr>
          <w:p w:rsidR="00000000" w:rsidRDefault="00161DAD">
            <w:pPr>
              <w:spacing w:line="360" w:lineRule="atLeast"/>
              <w:jc w:val="center"/>
              <w:rPr>
                <w:sz w:val="24"/>
                <w:lang w:val="fr-FR"/>
              </w:rPr>
            </w:pPr>
            <w:r>
              <w:rPr>
                <w:sz w:val="24"/>
                <w:lang w:val="fr-FR"/>
              </w:rPr>
              <w:t>29</w:t>
            </w:r>
            <w:r>
              <w:rPr>
                <w:rFonts w:hint="eastAsia"/>
                <w:sz w:val="24"/>
                <w:lang w:val="fr-FR"/>
              </w:rPr>
              <w:t xml:space="preserve"> </w:t>
            </w:r>
            <w:r>
              <w:rPr>
                <w:sz w:val="24"/>
                <w:lang w:val="fr-FR"/>
              </w:rPr>
              <w:t>967</w:t>
            </w:r>
          </w:p>
        </w:tc>
        <w:tc>
          <w:tcPr>
            <w:tcW w:w="491" w:type="pct"/>
          </w:tcPr>
          <w:p w:rsidR="00000000" w:rsidRDefault="00161DAD">
            <w:pPr>
              <w:spacing w:line="360" w:lineRule="atLeast"/>
              <w:jc w:val="center"/>
              <w:rPr>
                <w:sz w:val="24"/>
                <w:lang w:val="fr-FR"/>
              </w:rPr>
            </w:pPr>
            <w:r>
              <w:rPr>
                <w:sz w:val="24"/>
                <w:lang w:val="fr-FR"/>
              </w:rPr>
              <w:t>24</w:t>
            </w:r>
            <w:r>
              <w:rPr>
                <w:rFonts w:hint="eastAsia"/>
                <w:sz w:val="24"/>
                <w:lang w:val="fr-FR"/>
              </w:rPr>
              <w:t xml:space="preserve"> </w:t>
            </w:r>
            <w:r>
              <w:rPr>
                <w:sz w:val="24"/>
                <w:lang w:val="fr-FR"/>
              </w:rPr>
              <w:t>502</w:t>
            </w:r>
          </w:p>
        </w:tc>
        <w:tc>
          <w:tcPr>
            <w:tcW w:w="413" w:type="pct"/>
          </w:tcPr>
          <w:p w:rsidR="00000000" w:rsidRDefault="00161DAD">
            <w:pPr>
              <w:spacing w:line="360" w:lineRule="atLeast"/>
              <w:jc w:val="center"/>
              <w:rPr>
                <w:sz w:val="24"/>
                <w:lang w:val="fr-FR"/>
              </w:rPr>
            </w:pPr>
            <w:r>
              <w:rPr>
                <w:sz w:val="24"/>
                <w:lang w:val="fr-FR"/>
              </w:rPr>
              <w:t>6</w:t>
            </w:r>
            <w:r>
              <w:rPr>
                <w:rFonts w:hint="eastAsia"/>
                <w:sz w:val="24"/>
                <w:lang w:val="fr-FR"/>
              </w:rPr>
              <w:t xml:space="preserve"> </w:t>
            </w:r>
            <w:r>
              <w:rPr>
                <w:sz w:val="24"/>
                <w:lang w:val="fr-FR"/>
              </w:rPr>
              <w:t>687</w:t>
            </w:r>
          </w:p>
        </w:tc>
        <w:tc>
          <w:tcPr>
            <w:tcW w:w="491" w:type="pct"/>
          </w:tcPr>
          <w:p w:rsidR="00000000" w:rsidRDefault="00161DAD">
            <w:pPr>
              <w:spacing w:line="360" w:lineRule="atLeast"/>
              <w:jc w:val="center"/>
              <w:rPr>
                <w:sz w:val="24"/>
                <w:lang w:val="fr-FR"/>
              </w:rPr>
            </w:pPr>
            <w:r>
              <w:rPr>
                <w:sz w:val="24"/>
                <w:lang w:val="fr-FR"/>
              </w:rPr>
              <w:t>31</w:t>
            </w:r>
            <w:r>
              <w:rPr>
                <w:rFonts w:hint="eastAsia"/>
                <w:sz w:val="24"/>
                <w:lang w:val="fr-FR"/>
              </w:rPr>
              <w:t xml:space="preserve"> </w:t>
            </w:r>
            <w:r>
              <w:rPr>
                <w:sz w:val="24"/>
                <w:lang w:val="fr-FR"/>
              </w:rPr>
              <w:t>189</w:t>
            </w:r>
          </w:p>
        </w:tc>
      </w:tr>
    </w:tbl>
    <w:p w:rsidR="00000000" w:rsidRDefault="00161DAD">
      <w:pPr>
        <w:spacing w:line="360" w:lineRule="atLeast"/>
        <w:rPr>
          <w:rFonts w:hint="eastAsia"/>
          <w:sz w:val="24"/>
          <w:lang w:val="fr-FR"/>
        </w:rPr>
      </w:pPr>
      <w:r>
        <w:rPr>
          <w:sz w:val="24"/>
          <w:lang w:val="fr-FR"/>
        </w:rPr>
        <w:t>* ND</w:t>
      </w:r>
      <w:r>
        <w:rPr>
          <w:sz w:val="24"/>
          <w:lang w:val="fr-FR"/>
        </w:rPr>
        <w:t>：无可用数据</w:t>
      </w:r>
      <w:r>
        <w:rPr>
          <w:rFonts w:hint="eastAsia"/>
          <w:sz w:val="24"/>
          <w:lang w:val="fr-FR"/>
        </w:rPr>
        <w:t>。</w:t>
      </w:r>
    </w:p>
    <w:p w:rsidR="00000000" w:rsidRDefault="00161DAD">
      <w:pPr>
        <w:spacing w:after="240" w:line="360" w:lineRule="atLeast"/>
        <w:rPr>
          <w:sz w:val="24"/>
          <w:lang w:val="fr-FR"/>
        </w:rPr>
      </w:pPr>
      <w:r>
        <w:rPr>
          <w:rFonts w:eastAsia="KaiTi_GB2312"/>
          <w:sz w:val="24"/>
          <w:u w:val="single"/>
          <w:lang w:val="fr-FR"/>
        </w:rPr>
        <w:t>资料来源</w:t>
      </w:r>
      <w:r>
        <w:rPr>
          <w:sz w:val="24"/>
          <w:lang w:val="fr-FR"/>
        </w:rPr>
        <w:t>：阿波美</w:t>
      </w:r>
      <w:r>
        <w:rPr>
          <w:rFonts w:hint="eastAsia"/>
          <w:sz w:val="24"/>
          <w:lang w:val="fr-FR"/>
        </w:rPr>
        <w:t>–</w:t>
      </w:r>
      <w:r>
        <w:rPr>
          <w:sz w:val="24"/>
          <w:lang w:val="fr-FR"/>
        </w:rPr>
        <w:t>卡拉维大学（</w:t>
      </w:r>
      <w:r>
        <w:rPr>
          <w:sz w:val="24"/>
          <w:lang w:val="fr-FR"/>
        </w:rPr>
        <w:t>UAC</w:t>
      </w:r>
      <w:r>
        <w:rPr>
          <w:sz w:val="24"/>
          <w:lang w:val="fr-FR"/>
        </w:rPr>
        <w:t>）</w:t>
      </w:r>
      <w:r>
        <w:rPr>
          <w:sz w:val="24"/>
          <w:lang w:val="fr-FR"/>
        </w:rPr>
        <w:t>/</w:t>
      </w:r>
      <w:r>
        <w:rPr>
          <w:sz w:val="24"/>
          <w:lang w:val="fr-FR"/>
        </w:rPr>
        <w:t>高等教育司</w:t>
      </w:r>
      <w:r>
        <w:rPr>
          <w:sz w:val="24"/>
          <w:lang w:val="fr-FR"/>
        </w:rPr>
        <w:t>/</w:t>
      </w:r>
      <w:r>
        <w:rPr>
          <w:sz w:val="24"/>
          <w:lang w:val="fr-FR"/>
        </w:rPr>
        <w:t>高等教育与科学研究部</w:t>
      </w:r>
      <w:r>
        <w:rPr>
          <w:rFonts w:hint="eastAsia"/>
          <w:sz w:val="24"/>
          <w:lang w:val="fr-FR"/>
        </w:rPr>
        <w:t>，</w:t>
      </w:r>
      <w:r>
        <w:rPr>
          <w:sz w:val="24"/>
          <w:lang w:val="fr-FR"/>
        </w:rPr>
        <w:t>科托努，贝宁。</w:t>
      </w:r>
    </w:p>
    <w:p w:rsidR="00000000" w:rsidRDefault="00161DAD">
      <w:pPr>
        <w:spacing w:after="240" w:line="360" w:lineRule="atLeast"/>
        <w:rPr>
          <w:sz w:val="24"/>
          <w:lang w:val="fr-FR"/>
        </w:rPr>
      </w:pPr>
      <w:r>
        <w:rPr>
          <w:sz w:val="24"/>
          <w:lang w:val="fr-FR"/>
        </w:rPr>
        <w:t>300.</w:t>
      </w:r>
      <w:r>
        <w:rPr>
          <w:rFonts w:hint="eastAsia"/>
          <w:sz w:val="24"/>
          <w:lang w:val="fr-FR"/>
        </w:rPr>
        <w:t xml:space="preserve">  </w:t>
      </w:r>
      <w:r>
        <w:rPr>
          <w:sz w:val="24"/>
          <w:lang w:val="fr-FR"/>
        </w:rPr>
        <w:t>2001-2002</w:t>
      </w:r>
      <w:r>
        <w:rPr>
          <w:sz w:val="24"/>
          <w:lang w:val="fr-FR"/>
        </w:rPr>
        <w:t>学年至</w:t>
      </w:r>
      <w:r>
        <w:rPr>
          <w:sz w:val="24"/>
          <w:lang w:val="fr-FR"/>
        </w:rPr>
        <w:t>2002-2003</w:t>
      </w:r>
      <w:r>
        <w:rPr>
          <w:sz w:val="24"/>
          <w:lang w:val="fr-FR"/>
        </w:rPr>
        <w:t>学年大学生人数的变化情况表明，学生人数增加了</w:t>
      </w:r>
      <w:r>
        <w:rPr>
          <w:sz w:val="24"/>
          <w:lang w:val="fr-FR"/>
        </w:rPr>
        <w:t>14.56%</w:t>
      </w:r>
      <w:r>
        <w:rPr>
          <w:sz w:val="24"/>
          <w:lang w:val="fr-FR"/>
        </w:rPr>
        <w:t>；而</w:t>
      </w:r>
      <w:r>
        <w:rPr>
          <w:sz w:val="24"/>
          <w:lang w:val="fr-FR"/>
        </w:rPr>
        <w:t>2002-2003</w:t>
      </w:r>
      <w:r>
        <w:rPr>
          <w:sz w:val="24"/>
          <w:lang w:val="fr-FR"/>
        </w:rPr>
        <w:t>学年至</w:t>
      </w:r>
      <w:r>
        <w:rPr>
          <w:sz w:val="24"/>
          <w:lang w:val="fr-FR"/>
        </w:rPr>
        <w:t>2003-2004</w:t>
      </w:r>
      <w:r>
        <w:rPr>
          <w:sz w:val="24"/>
          <w:lang w:val="fr-FR"/>
        </w:rPr>
        <w:t>学年只增加了</w:t>
      </w:r>
      <w:r>
        <w:rPr>
          <w:sz w:val="24"/>
          <w:lang w:val="fr-FR"/>
        </w:rPr>
        <w:t>4.07%</w:t>
      </w:r>
      <w:r>
        <w:rPr>
          <w:sz w:val="24"/>
          <w:lang w:val="fr-FR"/>
        </w:rPr>
        <w:t>。这个较低的上升率归因于第二所国立大学的建立，以及私立高等教育机构数目的增加。</w:t>
      </w:r>
    </w:p>
    <w:p w:rsidR="00000000" w:rsidRDefault="00161DAD">
      <w:pPr>
        <w:spacing w:after="240" w:line="360" w:lineRule="atLeast"/>
        <w:rPr>
          <w:sz w:val="24"/>
          <w:lang w:val="fr-FR"/>
        </w:rPr>
      </w:pPr>
      <w:r>
        <w:rPr>
          <w:sz w:val="24"/>
          <w:lang w:val="fr-FR"/>
        </w:rPr>
        <w:t>301.</w:t>
      </w:r>
      <w:r>
        <w:rPr>
          <w:rFonts w:hint="eastAsia"/>
          <w:sz w:val="24"/>
          <w:lang w:val="fr-FR"/>
        </w:rPr>
        <w:t xml:space="preserve">  </w:t>
      </w:r>
      <w:r>
        <w:rPr>
          <w:sz w:val="24"/>
          <w:lang w:val="fr-FR"/>
        </w:rPr>
        <w:t>2003-2004</w:t>
      </w:r>
      <w:r>
        <w:rPr>
          <w:sz w:val="24"/>
          <w:lang w:val="fr-FR"/>
        </w:rPr>
        <w:t>学年期间，在阿波美</w:t>
      </w:r>
      <w:r>
        <w:rPr>
          <w:sz w:val="24"/>
          <w:lang w:val="fr-FR"/>
        </w:rPr>
        <w:t>-</w:t>
      </w:r>
      <w:r>
        <w:rPr>
          <w:sz w:val="24"/>
          <w:lang w:val="fr-FR"/>
        </w:rPr>
        <w:t>卡拉维大学（</w:t>
      </w:r>
      <w:r>
        <w:rPr>
          <w:sz w:val="24"/>
          <w:lang w:val="fr-FR"/>
        </w:rPr>
        <w:t>UAC</w:t>
      </w:r>
      <w:r>
        <w:rPr>
          <w:sz w:val="24"/>
          <w:lang w:val="fr-FR"/>
        </w:rPr>
        <w:t>）</w:t>
      </w:r>
      <w:r>
        <w:rPr>
          <w:sz w:val="24"/>
          <w:lang w:val="fr-FR"/>
        </w:rPr>
        <w:t>31 189</w:t>
      </w:r>
      <w:r>
        <w:rPr>
          <w:sz w:val="24"/>
          <w:lang w:val="fr-FR"/>
        </w:rPr>
        <w:t>名大学生当中，有</w:t>
      </w:r>
      <w:r>
        <w:rPr>
          <w:sz w:val="24"/>
          <w:lang w:val="fr-FR"/>
        </w:rPr>
        <w:t>767</w:t>
      </w:r>
      <w:r>
        <w:rPr>
          <w:sz w:val="24"/>
          <w:lang w:val="fr-FR"/>
        </w:rPr>
        <w:t>名外国人，本国人为</w:t>
      </w:r>
      <w:r>
        <w:rPr>
          <w:sz w:val="24"/>
          <w:lang w:val="fr-FR"/>
        </w:rPr>
        <w:t>30 422</w:t>
      </w:r>
      <w:r>
        <w:rPr>
          <w:sz w:val="24"/>
          <w:lang w:val="fr-FR"/>
        </w:rPr>
        <w:t>名。外国学生占学生总数的比例为</w:t>
      </w:r>
      <w:r>
        <w:rPr>
          <w:sz w:val="24"/>
          <w:lang w:val="fr-FR"/>
        </w:rPr>
        <w:t>2.52%</w:t>
      </w:r>
      <w:r>
        <w:rPr>
          <w:sz w:val="24"/>
          <w:lang w:val="fr-FR"/>
        </w:rPr>
        <w:t>。</w:t>
      </w:r>
    </w:p>
    <w:p w:rsidR="00000000" w:rsidRDefault="00161DAD">
      <w:pPr>
        <w:spacing w:after="240" w:line="360" w:lineRule="atLeast"/>
        <w:rPr>
          <w:sz w:val="24"/>
          <w:lang w:val="fr-FR"/>
        </w:rPr>
      </w:pPr>
      <w:r>
        <w:rPr>
          <w:sz w:val="24"/>
          <w:lang w:val="fr-FR"/>
        </w:rPr>
        <w:t>302.</w:t>
      </w:r>
      <w:r>
        <w:rPr>
          <w:rFonts w:hint="eastAsia"/>
          <w:sz w:val="24"/>
          <w:lang w:val="fr-FR"/>
        </w:rPr>
        <w:t xml:space="preserve">  </w:t>
      </w:r>
      <w:r>
        <w:rPr>
          <w:sz w:val="24"/>
          <w:lang w:val="fr-FR"/>
        </w:rPr>
        <w:t>在法律与政治科学系就读的外国学生人数最多，达</w:t>
      </w:r>
      <w:r>
        <w:rPr>
          <w:sz w:val="24"/>
          <w:lang w:val="fr-FR"/>
        </w:rPr>
        <w:t>262</w:t>
      </w:r>
      <w:r>
        <w:rPr>
          <w:sz w:val="24"/>
          <w:lang w:val="fr-FR"/>
        </w:rPr>
        <w:t>名；其次是卫生科学系，有</w:t>
      </w:r>
      <w:r>
        <w:rPr>
          <w:sz w:val="24"/>
          <w:lang w:val="fr-FR"/>
        </w:rPr>
        <w:t>135</w:t>
      </w:r>
      <w:r>
        <w:rPr>
          <w:sz w:val="24"/>
          <w:lang w:val="fr-FR"/>
        </w:rPr>
        <w:t>名外国学生。</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32</w:t>
      </w:r>
      <w:r>
        <w:rPr>
          <w:sz w:val="24"/>
          <w:lang w:val="fr-FR"/>
        </w:rPr>
        <w:t>：</w:t>
      </w:r>
      <w:r>
        <w:rPr>
          <w:sz w:val="24"/>
          <w:lang w:val="fr-FR"/>
        </w:rPr>
        <w:t>2001/2002</w:t>
      </w:r>
      <w:r>
        <w:rPr>
          <w:sz w:val="24"/>
          <w:lang w:val="fr-FR"/>
        </w:rPr>
        <w:t>学年到</w:t>
      </w:r>
      <w:r>
        <w:rPr>
          <w:sz w:val="24"/>
          <w:lang w:val="fr-FR"/>
        </w:rPr>
        <w:t>2003/2004</w:t>
      </w:r>
      <w:r>
        <w:rPr>
          <w:sz w:val="24"/>
          <w:lang w:val="fr-FR"/>
        </w:rPr>
        <w:t>学年帕拉库大学学生的分布情况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916"/>
        <w:gridCol w:w="916"/>
        <w:gridCol w:w="919"/>
        <w:gridCol w:w="915"/>
        <w:gridCol w:w="915"/>
        <w:gridCol w:w="919"/>
        <w:gridCol w:w="915"/>
        <w:gridCol w:w="915"/>
        <w:gridCol w:w="919"/>
      </w:tblGrid>
      <w:tr w:rsidR="00000000">
        <w:trPr>
          <w:cantSplit/>
        </w:trPr>
        <w:tc>
          <w:tcPr>
            <w:tcW w:w="836" w:type="pct"/>
            <w:vMerge w:val="restart"/>
            <w:vAlign w:val="center"/>
          </w:tcPr>
          <w:p w:rsidR="00000000" w:rsidRDefault="00161DAD">
            <w:pPr>
              <w:spacing w:line="360" w:lineRule="atLeast"/>
              <w:jc w:val="center"/>
              <w:rPr>
                <w:sz w:val="24"/>
                <w:lang w:val="fr-FR"/>
              </w:rPr>
            </w:pPr>
            <w:r>
              <w:rPr>
                <w:sz w:val="24"/>
                <w:lang w:val="fr-FR"/>
              </w:rPr>
              <w:t>院</w:t>
            </w:r>
            <w:r>
              <w:rPr>
                <w:sz w:val="24"/>
                <w:lang w:val="fr-FR"/>
              </w:rPr>
              <w:t>/</w:t>
            </w:r>
            <w:r>
              <w:rPr>
                <w:sz w:val="24"/>
                <w:lang w:val="fr-FR"/>
              </w:rPr>
              <w:t>系</w:t>
            </w:r>
          </w:p>
        </w:tc>
        <w:tc>
          <w:tcPr>
            <w:tcW w:w="4164" w:type="pct"/>
            <w:gridSpan w:val="9"/>
          </w:tcPr>
          <w:p w:rsidR="00000000" w:rsidRDefault="00161DAD">
            <w:pPr>
              <w:spacing w:line="360" w:lineRule="atLeast"/>
              <w:jc w:val="center"/>
              <w:rPr>
                <w:sz w:val="24"/>
                <w:lang w:val="fr-FR"/>
              </w:rPr>
            </w:pPr>
            <w:r>
              <w:rPr>
                <w:sz w:val="24"/>
                <w:lang w:val="fr-FR"/>
              </w:rPr>
              <w:t>大学生</w:t>
            </w:r>
          </w:p>
        </w:tc>
      </w:tr>
      <w:tr w:rsidR="00000000">
        <w:trPr>
          <w:cantSplit/>
        </w:trPr>
        <w:tc>
          <w:tcPr>
            <w:tcW w:w="836" w:type="pct"/>
            <w:vMerge/>
          </w:tcPr>
          <w:p w:rsidR="00000000" w:rsidRDefault="00161DAD">
            <w:pPr>
              <w:spacing w:line="360" w:lineRule="atLeast"/>
              <w:rPr>
                <w:sz w:val="24"/>
                <w:lang w:val="fr-FR"/>
              </w:rPr>
            </w:pPr>
          </w:p>
        </w:tc>
        <w:tc>
          <w:tcPr>
            <w:tcW w:w="1388" w:type="pct"/>
            <w:gridSpan w:val="3"/>
          </w:tcPr>
          <w:p w:rsidR="00000000" w:rsidRDefault="00161DAD">
            <w:pPr>
              <w:spacing w:line="360" w:lineRule="atLeast"/>
              <w:jc w:val="center"/>
              <w:rPr>
                <w:rFonts w:hint="eastAsia"/>
                <w:sz w:val="24"/>
                <w:lang w:val="fr-FR"/>
              </w:rPr>
            </w:pPr>
            <w:r>
              <w:rPr>
                <w:sz w:val="24"/>
                <w:lang w:val="fr-FR"/>
              </w:rPr>
              <w:t>2001/2002</w:t>
            </w:r>
            <w:r>
              <w:rPr>
                <w:rFonts w:hint="eastAsia"/>
                <w:sz w:val="24"/>
                <w:lang w:val="fr-FR"/>
              </w:rPr>
              <w:t>学年</w:t>
            </w:r>
          </w:p>
        </w:tc>
        <w:tc>
          <w:tcPr>
            <w:tcW w:w="1388" w:type="pct"/>
            <w:gridSpan w:val="3"/>
          </w:tcPr>
          <w:p w:rsidR="00000000" w:rsidRDefault="00161DAD">
            <w:pPr>
              <w:spacing w:line="360" w:lineRule="atLeast"/>
              <w:jc w:val="center"/>
              <w:rPr>
                <w:rFonts w:hint="eastAsia"/>
                <w:sz w:val="24"/>
                <w:lang w:val="fr-FR"/>
              </w:rPr>
            </w:pPr>
            <w:r>
              <w:rPr>
                <w:sz w:val="24"/>
                <w:lang w:val="fr-FR"/>
              </w:rPr>
              <w:t>2002/2003</w:t>
            </w:r>
            <w:r>
              <w:rPr>
                <w:rFonts w:hint="eastAsia"/>
                <w:sz w:val="24"/>
                <w:lang w:val="fr-FR"/>
              </w:rPr>
              <w:t>学年</w:t>
            </w:r>
          </w:p>
        </w:tc>
        <w:tc>
          <w:tcPr>
            <w:tcW w:w="1388" w:type="pct"/>
            <w:gridSpan w:val="3"/>
          </w:tcPr>
          <w:p w:rsidR="00000000" w:rsidRDefault="00161DAD">
            <w:pPr>
              <w:spacing w:line="360" w:lineRule="atLeast"/>
              <w:jc w:val="center"/>
              <w:rPr>
                <w:rFonts w:hint="eastAsia"/>
                <w:sz w:val="24"/>
                <w:lang w:val="fr-FR"/>
              </w:rPr>
            </w:pPr>
            <w:r>
              <w:rPr>
                <w:sz w:val="24"/>
                <w:lang w:val="fr-FR"/>
              </w:rPr>
              <w:t>2003/2004</w:t>
            </w:r>
            <w:r>
              <w:rPr>
                <w:rFonts w:hint="eastAsia"/>
                <w:sz w:val="24"/>
                <w:lang w:val="fr-FR"/>
              </w:rPr>
              <w:t>学年</w:t>
            </w:r>
          </w:p>
        </w:tc>
      </w:tr>
      <w:tr w:rsidR="00000000">
        <w:trPr>
          <w:cantSplit/>
        </w:trPr>
        <w:tc>
          <w:tcPr>
            <w:tcW w:w="836" w:type="pct"/>
            <w:vMerge/>
          </w:tcPr>
          <w:p w:rsidR="00000000" w:rsidRDefault="00161DAD">
            <w:pPr>
              <w:spacing w:line="360" w:lineRule="atLeast"/>
              <w:rPr>
                <w:sz w:val="24"/>
                <w:lang w:val="fr-FR"/>
              </w:rPr>
            </w:pPr>
          </w:p>
        </w:tc>
        <w:tc>
          <w:tcPr>
            <w:tcW w:w="462" w:type="pct"/>
          </w:tcPr>
          <w:p w:rsidR="00000000" w:rsidRDefault="00161DAD">
            <w:pPr>
              <w:spacing w:line="360" w:lineRule="atLeast"/>
              <w:jc w:val="center"/>
              <w:rPr>
                <w:sz w:val="24"/>
                <w:lang w:val="fr-FR"/>
              </w:rPr>
            </w:pPr>
            <w:r>
              <w:rPr>
                <w:sz w:val="24"/>
                <w:lang w:val="fr-FR"/>
              </w:rPr>
              <w:t>男生</w:t>
            </w:r>
          </w:p>
        </w:tc>
        <w:tc>
          <w:tcPr>
            <w:tcW w:w="462" w:type="pct"/>
          </w:tcPr>
          <w:p w:rsidR="00000000" w:rsidRDefault="00161DAD">
            <w:pPr>
              <w:spacing w:line="360" w:lineRule="atLeast"/>
              <w:jc w:val="center"/>
              <w:rPr>
                <w:sz w:val="24"/>
                <w:lang w:val="fr-FR"/>
              </w:rPr>
            </w:pPr>
            <w:r>
              <w:rPr>
                <w:sz w:val="24"/>
                <w:lang w:val="fr-FR"/>
              </w:rPr>
              <w:t>女生</w:t>
            </w:r>
          </w:p>
        </w:tc>
        <w:tc>
          <w:tcPr>
            <w:tcW w:w="463" w:type="pct"/>
          </w:tcPr>
          <w:p w:rsidR="00000000" w:rsidRDefault="00161DAD">
            <w:pPr>
              <w:spacing w:line="360" w:lineRule="atLeast"/>
              <w:jc w:val="center"/>
              <w:rPr>
                <w:sz w:val="24"/>
                <w:lang w:val="fr-FR"/>
              </w:rPr>
            </w:pPr>
            <w:r>
              <w:rPr>
                <w:sz w:val="24"/>
                <w:lang w:val="fr-FR"/>
              </w:rPr>
              <w:t>合计</w:t>
            </w:r>
          </w:p>
        </w:tc>
        <w:tc>
          <w:tcPr>
            <w:tcW w:w="462" w:type="pct"/>
          </w:tcPr>
          <w:p w:rsidR="00000000" w:rsidRDefault="00161DAD">
            <w:pPr>
              <w:spacing w:line="360" w:lineRule="atLeast"/>
              <w:jc w:val="center"/>
              <w:rPr>
                <w:sz w:val="24"/>
                <w:lang w:val="fr-FR"/>
              </w:rPr>
            </w:pPr>
            <w:r>
              <w:rPr>
                <w:sz w:val="24"/>
                <w:lang w:val="fr-FR"/>
              </w:rPr>
              <w:t>男生</w:t>
            </w:r>
          </w:p>
        </w:tc>
        <w:tc>
          <w:tcPr>
            <w:tcW w:w="462" w:type="pct"/>
          </w:tcPr>
          <w:p w:rsidR="00000000" w:rsidRDefault="00161DAD">
            <w:pPr>
              <w:spacing w:line="360" w:lineRule="atLeast"/>
              <w:jc w:val="center"/>
              <w:rPr>
                <w:sz w:val="24"/>
                <w:lang w:val="fr-FR"/>
              </w:rPr>
            </w:pPr>
            <w:r>
              <w:rPr>
                <w:sz w:val="24"/>
                <w:lang w:val="fr-FR"/>
              </w:rPr>
              <w:t>女生</w:t>
            </w:r>
          </w:p>
        </w:tc>
        <w:tc>
          <w:tcPr>
            <w:tcW w:w="463" w:type="pct"/>
          </w:tcPr>
          <w:p w:rsidR="00000000" w:rsidRDefault="00161DAD">
            <w:pPr>
              <w:spacing w:line="360" w:lineRule="atLeast"/>
              <w:jc w:val="center"/>
              <w:rPr>
                <w:sz w:val="24"/>
                <w:lang w:val="fr-FR"/>
              </w:rPr>
            </w:pPr>
            <w:r>
              <w:rPr>
                <w:sz w:val="24"/>
                <w:lang w:val="fr-FR"/>
              </w:rPr>
              <w:t>合计</w:t>
            </w:r>
          </w:p>
        </w:tc>
        <w:tc>
          <w:tcPr>
            <w:tcW w:w="462" w:type="pct"/>
          </w:tcPr>
          <w:p w:rsidR="00000000" w:rsidRDefault="00161DAD">
            <w:pPr>
              <w:spacing w:line="360" w:lineRule="atLeast"/>
              <w:jc w:val="center"/>
              <w:rPr>
                <w:sz w:val="24"/>
                <w:lang w:val="fr-FR"/>
              </w:rPr>
            </w:pPr>
            <w:r>
              <w:rPr>
                <w:sz w:val="24"/>
                <w:lang w:val="fr-FR"/>
              </w:rPr>
              <w:t>男生</w:t>
            </w:r>
          </w:p>
        </w:tc>
        <w:tc>
          <w:tcPr>
            <w:tcW w:w="462" w:type="pct"/>
          </w:tcPr>
          <w:p w:rsidR="00000000" w:rsidRDefault="00161DAD">
            <w:pPr>
              <w:spacing w:line="360" w:lineRule="atLeast"/>
              <w:jc w:val="center"/>
              <w:rPr>
                <w:sz w:val="24"/>
                <w:lang w:val="fr-FR"/>
              </w:rPr>
            </w:pPr>
            <w:r>
              <w:rPr>
                <w:sz w:val="24"/>
                <w:lang w:val="fr-FR"/>
              </w:rPr>
              <w:t>女生</w:t>
            </w:r>
          </w:p>
        </w:tc>
        <w:tc>
          <w:tcPr>
            <w:tcW w:w="463" w:type="pct"/>
          </w:tcPr>
          <w:p w:rsidR="00000000" w:rsidRDefault="00161DAD">
            <w:pPr>
              <w:spacing w:line="360" w:lineRule="atLeast"/>
              <w:jc w:val="center"/>
              <w:rPr>
                <w:sz w:val="24"/>
                <w:lang w:val="fr-FR"/>
              </w:rPr>
            </w:pPr>
            <w:r>
              <w:rPr>
                <w:sz w:val="24"/>
                <w:lang w:val="fr-FR"/>
              </w:rPr>
              <w:t>合计</w:t>
            </w:r>
          </w:p>
        </w:tc>
      </w:tr>
      <w:tr w:rsidR="00000000">
        <w:tc>
          <w:tcPr>
            <w:tcW w:w="836" w:type="pct"/>
          </w:tcPr>
          <w:p w:rsidR="00000000" w:rsidRDefault="00161DAD">
            <w:pPr>
              <w:spacing w:line="360" w:lineRule="atLeast"/>
              <w:rPr>
                <w:sz w:val="24"/>
                <w:lang w:val="fr-FR"/>
              </w:rPr>
            </w:pPr>
            <w:r>
              <w:rPr>
                <w:sz w:val="24"/>
                <w:lang w:val="fr-FR"/>
              </w:rPr>
              <w:t>农学</w:t>
            </w:r>
            <w:r>
              <w:rPr>
                <w:sz w:val="24"/>
                <w:lang w:val="fr-FR"/>
              </w:rPr>
              <w:t>系</w:t>
            </w:r>
          </w:p>
        </w:tc>
        <w:tc>
          <w:tcPr>
            <w:tcW w:w="462" w:type="pct"/>
          </w:tcPr>
          <w:p w:rsidR="00000000" w:rsidRDefault="00161DAD">
            <w:pPr>
              <w:spacing w:line="360" w:lineRule="atLeast"/>
              <w:jc w:val="center"/>
              <w:rPr>
                <w:sz w:val="24"/>
                <w:lang w:val="fr-FR"/>
              </w:rPr>
            </w:pPr>
            <w:r>
              <w:rPr>
                <w:sz w:val="24"/>
                <w:lang w:val="fr-FR"/>
              </w:rPr>
              <w:t>*</w:t>
            </w:r>
          </w:p>
        </w:tc>
        <w:tc>
          <w:tcPr>
            <w:tcW w:w="462" w:type="pct"/>
          </w:tcPr>
          <w:p w:rsidR="00000000" w:rsidRDefault="00161DAD">
            <w:pPr>
              <w:spacing w:line="360" w:lineRule="atLeast"/>
              <w:jc w:val="center"/>
              <w:rPr>
                <w:sz w:val="24"/>
                <w:lang w:val="fr-FR"/>
              </w:rPr>
            </w:pPr>
            <w:r>
              <w:rPr>
                <w:sz w:val="24"/>
                <w:lang w:val="fr-FR"/>
              </w:rPr>
              <w:t>*</w:t>
            </w:r>
          </w:p>
        </w:tc>
        <w:tc>
          <w:tcPr>
            <w:tcW w:w="463" w:type="pct"/>
          </w:tcPr>
          <w:p w:rsidR="00000000" w:rsidRDefault="00161DAD">
            <w:pPr>
              <w:spacing w:line="360" w:lineRule="atLeast"/>
              <w:jc w:val="center"/>
              <w:rPr>
                <w:sz w:val="24"/>
                <w:lang w:val="fr-FR"/>
              </w:rPr>
            </w:pPr>
            <w:r>
              <w:rPr>
                <w:sz w:val="24"/>
                <w:lang w:val="fr-FR"/>
              </w:rPr>
              <w:t>36</w:t>
            </w:r>
          </w:p>
        </w:tc>
        <w:tc>
          <w:tcPr>
            <w:tcW w:w="462" w:type="pct"/>
          </w:tcPr>
          <w:p w:rsidR="00000000" w:rsidRDefault="00161DAD">
            <w:pPr>
              <w:spacing w:line="360" w:lineRule="atLeast"/>
              <w:jc w:val="center"/>
              <w:rPr>
                <w:sz w:val="24"/>
                <w:lang w:val="fr-FR"/>
              </w:rPr>
            </w:pPr>
            <w:r>
              <w:rPr>
                <w:sz w:val="24"/>
                <w:lang w:val="fr-FR"/>
              </w:rPr>
              <w:t>56</w:t>
            </w:r>
          </w:p>
        </w:tc>
        <w:tc>
          <w:tcPr>
            <w:tcW w:w="462" w:type="pct"/>
          </w:tcPr>
          <w:p w:rsidR="00000000" w:rsidRDefault="00161DAD">
            <w:pPr>
              <w:spacing w:line="360" w:lineRule="atLeast"/>
              <w:jc w:val="center"/>
              <w:rPr>
                <w:sz w:val="24"/>
                <w:lang w:val="fr-FR"/>
              </w:rPr>
            </w:pPr>
            <w:r>
              <w:rPr>
                <w:sz w:val="24"/>
                <w:lang w:val="fr-FR"/>
              </w:rPr>
              <w:t>14</w:t>
            </w:r>
          </w:p>
        </w:tc>
        <w:tc>
          <w:tcPr>
            <w:tcW w:w="463" w:type="pct"/>
          </w:tcPr>
          <w:p w:rsidR="00000000" w:rsidRDefault="00161DAD">
            <w:pPr>
              <w:spacing w:line="360" w:lineRule="atLeast"/>
              <w:jc w:val="center"/>
              <w:rPr>
                <w:sz w:val="24"/>
                <w:lang w:val="fr-FR"/>
              </w:rPr>
            </w:pPr>
            <w:r>
              <w:rPr>
                <w:sz w:val="24"/>
                <w:lang w:val="fr-FR"/>
              </w:rPr>
              <w:t>70</w:t>
            </w:r>
          </w:p>
        </w:tc>
        <w:tc>
          <w:tcPr>
            <w:tcW w:w="462" w:type="pct"/>
          </w:tcPr>
          <w:p w:rsidR="00000000" w:rsidRDefault="00161DAD">
            <w:pPr>
              <w:spacing w:line="360" w:lineRule="atLeast"/>
              <w:jc w:val="center"/>
              <w:rPr>
                <w:sz w:val="24"/>
                <w:lang w:val="fr-FR"/>
              </w:rPr>
            </w:pPr>
            <w:r>
              <w:rPr>
                <w:sz w:val="24"/>
                <w:lang w:val="fr-FR"/>
              </w:rPr>
              <w:t>90</w:t>
            </w:r>
          </w:p>
        </w:tc>
        <w:tc>
          <w:tcPr>
            <w:tcW w:w="462" w:type="pct"/>
          </w:tcPr>
          <w:p w:rsidR="00000000" w:rsidRDefault="00161DAD">
            <w:pPr>
              <w:spacing w:line="360" w:lineRule="atLeast"/>
              <w:jc w:val="center"/>
              <w:rPr>
                <w:sz w:val="24"/>
                <w:lang w:val="fr-FR"/>
              </w:rPr>
            </w:pPr>
            <w:r>
              <w:rPr>
                <w:sz w:val="24"/>
                <w:lang w:val="fr-FR"/>
              </w:rPr>
              <w:t>22</w:t>
            </w:r>
          </w:p>
        </w:tc>
        <w:tc>
          <w:tcPr>
            <w:tcW w:w="463" w:type="pct"/>
          </w:tcPr>
          <w:p w:rsidR="00000000" w:rsidRDefault="00161DAD">
            <w:pPr>
              <w:spacing w:line="360" w:lineRule="atLeast"/>
              <w:jc w:val="center"/>
              <w:rPr>
                <w:sz w:val="24"/>
                <w:lang w:val="fr-FR"/>
              </w:rPr>
            </w:pPr>
            <w:r>
              <w:rPr>
                <w:sz w:val="24"/>
                <w:lang w:val="fr-FR"/>
              </w:rPr>
              <w:t>112</w:t>
            </w:r>
          </w:p>
        </w:tc>
      </w:tr>
      <w:tr w:rsidR="00000000">
        <w:tc>
          <w:tcPr>
            <w:tcW w:w="836" w:type="pct"/>
          </w:tcPr>
          <w:p w:rsidR="00000000" w:rsidRDefault="00161DAD">
            <w:pPr>
              <w:spacing w:line="360" w:lineRule="atLeast"/>
              <w:rPr>
                <w:sz w:val="24"/>
                <w:lang w:val="fr-FR"/>
              </w:rPr>
            </w:pPr>
            <w:r>
              <w:rPr>
                <w:sz w:val="24"/>
                <w:lang w:val="fr-FR"/>
              </w:rPr>
              <w:t>医学院</w:t>
            </w:r>
          </w:p>
        </w:tc>
        <w:tc>
          <w:tcPr>
            <w:tcW w:w="462" w:type="pct"/>
          </w:tcPr>
          <w:p w:rsidR="00000000" w:rsidRDefault="00161DAD">
            <w:pPr>
              <w:spacing w:line="360" w:lineRule="atLeast"/>
              <w:jc w:val="center"/>
              <w:rPr>
                <w:sz w:val="24"/>
                <w:lang w:val="fr-FR"/>
              </w:rPr>
            </w:pPr>
            <w:r>
              <w:rPr>
                <w:sz w:val="24"/>
                <w:lang w:val="fr-FR"/>
              </w:rPr>
              <w:t>*</w:t>
            </w:r>
          </w:p>
        </w:tc>
        <w:tc>
          <w:tcPr>
            <w:tcW w:w="462" w:type="pct"/>
          </w:tcPr>
          <w:p w:rsidR="00000000" w:rsidRDefault="00161DAD">
            <w:pPr>
              <w:spacing w:line="360" w:lineRule="atLeast"/>
              <w:jc w:val="center"/>
              <w:rPr>
                <w:sz w:val="24"/>
                <w:lang w:val="fr-FR"/>
              </w:rPr>
            </w:pPr>
            <w:r>
              <w:rPr>
                <w:sz w:val="24"/>
                <w:lang w:val="fr-FR"/>
              </w:rPr>
              <w:t>*</w:t>
            </w:r>
          </w:p>
        </w:tc>
        <w:tc>
          <w:tcPr>
            <w:tcW w:w="463" w:type="pct"/>
          </w:tcPr>
          <w:p w:rsidR="00000000" w:rsidRDefault="00161DAD">
            <w:pPr>
              <w:spacing w:line="360" w:lineRule="atLeast"/>
              <w:jc w:val="center"/>
              <w:rPr>
                <w:sz w:val="24"/>
                <w:lang w:val="fr-FR"/>
              </w:rPr>
            </w:pPr>
            <w:r>
              <w:rPr>
                <w:sz w:val="24"/>
                <w:lang w:val="fr-FR"/>
              </w:rPr>
              <w:t>96</w:t>
            </w:r>
          </w:p>
        </w:tc>
        <w:tc>
          <w:tcPr>
            <w:tcW w:w="462" w:type="pct"/>
          </w:tcPr>
          <w:p w:rsidR="00000000" w:rsidRDefault="00161DAD">
            <w:pPr>
              <w:spacing w:line="360" w:lineRule="atLeast"/>
              <w:jc w:val="center"/>
              <w:rPr>
                <w:sz w:val="24"/>
                <w:lang w:val="fr-FR"/>
              </w:rPr>
            </w:pPr>
            <w:r>
              <w:rPr>
                <w:sz w:val="24"/>
                <w:lang w:val="fr-FR"/>
              </w:rPr>
              <w:t>75</w:t>
            </w:r>
          </w:p>
        </w:tc>
        <w:tc>
          <w:tcPr>
            <w:tcW w:w="462" w:type="pct"/>
          </w:tcPr>
          <w:p w:rsidR="00000000" w:rsidRDefault="00161DAD">
            <w:pPr>
              <w:spacing w:line="360" w:lineRule="atLeast"/>
              <w:jc w:val="center"/>
              <w:rPr>
                <w:sz w:val="24"/>
                <w:lang w:val="fr-FR"/>
              </w:rPr>
            </w:pPr>
            <w:r>
              <w:rPr>
                <w:sz w:val="24"/>
                <w:lang w:val="fr-FR"/>
              </w:rPr>
              <w:t>39</w:t>
            </w:r>
          </w:p>
        </w:tc>
        <w:tc>
          <w:tcPr>
            <w:tcW w:w="463" w:type="pct"/>
          </w:tcPr>
          <w:p w:rsidR="00000000" w:rsidRDefault="00161DAD">
            <w:pPr>
              <w:spacing w:line="360" w:lineRule="atLeast"/>
              <w:jc w:val="center"/>
              <w:rPr>
                <w:sz w:val="24"/>
                <w:lang w:val="fr-FR"/>
              </w:rPr>
            </w:pPr>
            <w:r>
              <w:rPr>
                <w:sz w:val="24"/>
                <w:lang w:val="fr-FR"/>
              </w:rPr>
              <w:t>114</w:t>
            </w:r>
          </w:p>
        </w:tc>
        <w:tc>
          <w:tcPr>
            <w:tcW w:w="462" w:type="pct"/>
          </w:tcPr>
          <w:p w:rsidR="00000000" w:rsidRDefault="00161DAD">
            <w:pPr>
              <w:spacing w:line="360" w:lineRule="atLeast"/>
              <w:jc w:val="center"/>
              <w:rPr>
                <w:sz w:val="24"/>
                <w:lang w:val="fr-FR"/>
              </w:rPr>
            </w:pPr>
            <w:r>
              <w:rPr>
                <w:sz w:val="24"/>
                <w:lang w:val="fr-FR"/>
              </w:rPr>
              <w:t>134</w:t>
            </w:r>
          </w:p>
        </w:tc>
        <w:tc>
          <w:tcPr>
            <w:tcW w:w="462" w:type="pct"/>
          </w:tcPr>
          <w:p w:rsidR="00000000" w:rsidRDefault="00161DAD">
            <w:pPr>
              <w:spacing w:line="360" w:lineRule="atLeast"/>
              <w:jc w:val="center"/>
              <w:rPr>
                <w:sz w:val="24"/>
                <w:lang w:val="fr-FR"/>
              </w:rPr>
            </w:pPr>
            <w:r>
              <w:rPr>
                <w:sz w:val="24"/>
                <w:lang w:val="fr-FR"/>
              </w:rPr>
              <w:t>98</w:t>
            </w:r>
          </w:p>
        </w:tc>
        <w:tc>
          <w:tcPr>
            <w:tcW w:w="463" w:type="pct"/>
          </w:tcPr>
          <w:p w:rsidR="00000000" w:rsidRDefault="00161DAD">
            <w:pPr>
              <w:spacing w:line="360" w:lineRule="atLeast"/>
              <w:jc w:val="center"/>
              <w:rPr>
                <w:sz w:val="24"/>
                <w:lang w:val="fr-FR"/>
              </w:rPr>
            </w:pPr>
            <w:r>
              <w:rPr>
                <w:sz w:val="24"/>
                <w:lang w:val="fr-FR"/>
              </w:rPr>
              <w:t>232</w:t>
            </w:r>
          </w:p>
        </w:tc>
      </w:tr>
      <w:tr w:rsidR="00000000">
        <w:tc>
          <w:tcPr>
            <w:tcW w:w="836" w:type="pct"/>
          </w:tcPr>
          <w:p w:rsidR="00000000" w:rsidRDefault="00161DAD">
            <w:pPr>
              <w:spacing w:line="360" w:lineRule="atLeast"/>
              <w:rPr>
                <w:sz w:val="24"/>
                <w:lang w:val="fr-FR"/>
              </w:rPr>
            </w:pPr>
            <w:r>
              <w:rPr>
                <w:sz w:val="24"/>
                <w:lang w:val="fr-FR"/>
              </w:rPr>
              <w:t>IUT-</w:t>
            </w:r>
            <w:r>
              <w:rPr>
                <w:sz w:val="24"/>
                <w:lang w:val="fr-FR"/>
              </w:rPr>
              <w:t>管理</w:t>
            </w:r>
          </w:p>
        </w:tc>
        <w:tc>
          <w:tcPr>
            <w:tcW w:w="462" w:type="pct"/>
          </w:tcPr>
          <w:p w:rsidR="00000000" w:rsidRDefault="00161DAD">
            <w:pPr>
              <w:spacing w:line="360" w:lineRule="atLeast"/>
              <w:jc w:val="center"/>
              <w:rPr>
                <w:sz w:val="24"/>
                <w:lang w:val="fr-FR"/>
              </w:rPr>
            </w:pPr>
            <w:r>
              <w:rPr>
                <w:sz w:val="24"/>
                <w:lang w:val="fr-FR"/>
              </w:rPr>
              <w:t>*</w:t>
            </w:r>
          </w:p>
        </w:tc>
        <w:tc>
          <w:tcPr>
            <w:tcW w:w="462" w:type="pct"/>
          </w:tcPr>
          <w:p w:rsidR="00000000" w:rsidRDefault="00161DAD">
            <w:pPr>
              <w:spacing w:line="360" w:lineRule="atLeast"/>
              <w:jc w:val="center"/>
              <w:rPr>
                <w:sz w:val="24"/>
                <w:lang w:val="fr-FR"/>
              </w:rPr>
            </w:pPr>
            <w:r>
              <w:rPr>
                <w:sz w:val="24"/>
                <w:lang w:val="fr-FR"/>
              </w:rPr>
              <w:t>*</w:t>
            </w:r>
          </w:p>
        </w:tc>
        <w:tc>
          <w:tcPr>
            <w:tcW w:w="463" w:type="pct"/>
          </w:tcPr>
          <w:p w:rsidR="00000000" w:rsidRDefault="00161DAD">
            <w:pPr>
              <w:spacing w:line="360" w:lineRule="atLeast"/>
              <w:jc w:val="center"/>
              <w:rPr>
                <w:sz w:val="24"/>
                <w:lang w:val="fr-FR"/>
              </w:rPr>
            </w:pPr>
            <w:r>
              <w:rPr>
                <w:sz w:val="24"/>
                <w:lang w:val="fr-FR"/>
              </w:rPr>
              <w:t>92</w:t>
            </w:r>
          </w:p>
        </w:tc>
        <w:tc>
          <w:tcPr>
            <w:tcW w:w="462" w:type="pct"/>
          </w:tcPr>
          <w:p w:rsidR="00000000" w:rsidRDefault="00161DAD">
            <w:pPr>
              <w:spacing w:line="360" w:lineRule="atLeast"/>
              <w:jc w:val="center"/>
              <w:rPr>
                <w:sz w:val="24"/>
                <w:lang w:val="fr-FR"/>
              </w:rPr>
            </w:pPr>
            <w:r>
              <w:rPr>
                <w:sz w:val="24"/>
                <w:lang w:val="fr-FR"/>
              </w:rPr>
              <w:t>137</w:t>
            </w:r>
          </w:p>
        </w:tc>
        <w:tc>
          <w:tcPr>
            <w:tcW w:w="462" w:type="pct"/>
          </w:tcPr>
          <w:p w:rsidR="00000000" w:rsidRDefault="00161DAD">
            <w:pPr>
              <w:spacing w:line="360" w:lineRule="atLeast"/>
              <w:jc w:val="center"/>
              <w:rPr>
                <w:sz w:val="24"/>
                <w:lang w:val="fr-FR"/>
              </w:rPr>
            </w:pPr>
            <w:r>
              <w:rPr>
                <w:sz w:val="24"/>
                <w:lang w:val="fr-FR"/>
              </w:rPr>
              <w:t>30</w:t>
            </w:r>
          </w:p>
        </w:tc>
        <w:tc>
          <w:tcPr>
            <w:tcW w:w="463" w:type="pct"/>
          </w:tcPr>
          <w:p w:rsidR="00000000" w:rsidRDefault="00161DAD">
            <w:pPr>
              <w:spacing w:line="360" w:lineRule="atLeast"/>
              <w:jc w:val="center"/>
              <w:rPr>
                <w:sz w:val="24"/>
                <w:lang w:val="fr-FR"/>
              </w:rPr>
            </w:pPr>
            <w:r>
              <w:rPr>
                <w:sz w:val="24"/>
                <w:lang w:val="fr-FR"/>
              </w:rPr>
              <w:t>167</w:t>
            </w:r>
          </w:p>
        </w:tc>
        <w:tc>
          <w:tcPr>
            <w:tcW w:w="462" w:type="pct"/>
          </w:tcPr>
          <w:p w:rsidR="00000000" w:rsidRDefault="00161DAD">
            <w:pPr>
              <w:spacing w:line="360" w:lineRule="atLeast"/>
              <w:jc w:val="center"/>
              <w:rPr>
                <w:sz w:val="24"/>
                <w:lang w:val="fr-FR"/>
              </w:rPr>
            </w:pPr>
            <w:r>
              <w:rPr>
                <w:sz w:val="24"/>
                <w:lang w:val="fr-FR"/>
              </w:rPr>
              <w:t>175</w:t>
            </w:r>
          </w:p>
        </w:tc>
        <w:tc>
          <w:tcPr>
            <w:tcW w:w="462" w:type="pct"/>
          </w:tcPr>
          <w:p w:rsidR="00000000" w:rsidRDefault="00161DAD">
            <w:pPr>
              <w:spacing w:line="360" w:lineRule="atLeast"/>
              <w:jc w:val="center"/>
              <w:rPr>
                <w:sz w:val="24"/>
                <w:lang w:val="fr-FR"/>
              </w:rPr>
            </w:pPr>
            <w:r>
              <w:rPr>
                <w:sz w:val="24"/>
                <w:lang w:val="fr-FR"/>
              </w:rPr>
              <w:t>38</w:t>
            </w:r>
          </w:p>
        </w:tc>
        <w:tc>
          <w:tcPr>
            <w:tcW w:w="463" w:type="pct"/>
          </w:tcPr>
          <w:p w:rsidR="00000000" w:rsidRDefault="00161DAD">
            <w:pPr>
              <w:spacing w:line="360" w:lineRule="atLeast"/>
              <w:jc w:val="center"/>
              <w:rPr>
                <w:sz w:val="24"/>
                <w:lang w:val="fr-FR"/>
              </w:rPr>
            </w:pPr>
            <w:r>
              <w:rPr>
                <w:sz w:val="24"/>
                <w:lang w:val="fr-FR"/>
              </w:rPr>
              <w:t>213</w:t>
            </w:r>
          </w:p>
        </w:tc>
      </w:tr>
      <w:tr w:rsidR="00000000">
        <w:tc>
          <w:tcPr>
            <w:tcW w:w="836" w:type="pct"/>
          </w:tcPr>
          <w:p w:rsidR="00000000" w:rsidRDefault="00161DAD">
            <w:pPr>
              <w:spacing w:line="360" w:lineRule="atLeast"/>
              <w:rPr>
                <w:sz w:val="24"/>
                <w:lang w:val="fr-FR"/>
              </w:rPr>
            </w:pPr>
            <w:r>
              <w:rPr>
                <w:sz w:val="24"/>
                <w:lang w:val="fr-FR"/>
              </w:rPr>
              <w:t>FDSP</w:t>
            </w:r>
          </w:p>
        </w:tc>
        <w:tc>
          <w:tcPr>
            <w:tcW w:w="462" w:type="pct"/>
          </w:tcPr>
          <w:p w:rsidR="00000000" w:rsidRDefault="00161DAD">
            <w:pPr>
              <w:spacing w:line="360" w:lineRule="atLeast"/>
              <w:jc w:val="center"/>
              <w:rPr>
                <w:sz w:val="24"/>
                <w:lang w:val="fr-FR"/>
              </w:rPr>
            </w:pPr>
            <w:r>
              <w:rPr>
                <w:sz w:val="24"/>
                <w:lang w:val="fr-FR"/>
              </w:rPr>
              <w:t>*</w:t>
            </w:r>
          </w:p>
        </w:tc>
        <w:tc>
          <w:tcPr>
            <w:tcW w:w="462" w:type="pct"/>
          </w:tcPr>
          <w:p w:rsidR="00000000" w:rsidRDefault="00161DAD">
            <w:pPr>
              <w:spacing w:line="360" w:lineRule="atLeast"/>
              <w:jc w:val="center"/>
              <w:rPr>
                <w:sz w:val="24"/>
                <w:lang w:val="fr-FR"/>
              </w:rPr>
            </w:pPr>
            <w:r>
              <w:rPr>
                <w:sz w:val="24"/>
                <w:lang w:val="fr-FR"/>
              </w:rPr>
              <w:t>*</w:t>
            </w:r>
          </w:p>
        </w:tc>
        <w:tc>
          <w:tcPr>
            <w:tcW w:w="463" w:type="pct"/>
          </w:tcPr>
          <w:p w:rsidR="00000000" w:rsidRDefault="00161DAD">
            <w:pPr>
              <w:spacing w:line="360" w:lineRule="atLeast"/>
              <w:jc w:val="center"/>
              <w:rPr>
                <w:sz w:val="24"/>
                <w:lang w:val="fr-FR"/>
              </w:rPr>
            </w:pPr>
            <w:r>
              <w:rPr>
                <w:sz w:val="24"/>
                <w:lang w:val="fr-FR"/>
              </w:rPr>
              <w:t>502</w:t>
            </w:r>
          </w:p>
        </w:tc>
        <w:tc>
          <w:tcPr>
            <w:tcW w:w="462" w:type="pct"/>
          </w:tcPr>
          <w:p w:rsidR="00000000" w:rsidRDefault="00161DAD">
            <w:pPr>
              <w:spacing w:line="360" w:lineRule="atLeast"/>
              <w:jc w:val="center"/>
              <w:rPr>
                <w:sz w:val="24"/>
                <w:lang w:val="fr-FR"/>
              </w:rPr>
            </w:pPr>
            <w:r>
              <w:rPr>
                <w:sz w:val="24"/>
                <w:lang w:val="fr-FR"/>
              </w:rPr>
              <w:t>530</w:t>
            </w:r>
          </w:p>
        </w:tc>
        <w:tc>
          <w:tcPr>
            <w:tcW w:w="462" w:type="pct"/>
          </w:tcPr>
          <w:p w:rsidR="00000000" w:rsidRDefault="00161DAD">
            <w:pPr>
              <w:spacing w:line="360" w:lineRule="atLeast"/>
              <w:jc w:val="center"/>
              <w:rPr>
                <w:sz w:val="24"/>
                <w:lang w:val="fr-FR"/>
              </w:rPr>
            </w:pPr>
            <w:r>
              <w:rPr>
                <w:sz w:val="24"/>
                <w:lang w:val="fr-FR"/>
              </w:rPr>
              <w:t>126</w:t>
            </w:r>
          </w:p>
        </w:tc>
        <w:tc>
          <w:tcPr>
            <w:tcW w:w="463" w:type="pct"/>
          </w:tcPr>
          <w:p w:rsidR="00000000" w:rsidRDefault="00161DAD">
            <w:pPr>
              <w:spacing w:line="360" w:lineRule="atLeast"/>
              <w:jc w:val="center"/>
              <w:rPr>
                <w:sz w:val="24"/>
                <w:lang w:val="fr-FR"/>
              </w:rPr>
            </w:pPr>
            <w:r>
              <w:rPr>
                <w:sz w:val="24"/>
                <w:lang w:val="fr-FR"/>
              </w:rPr>
              <w:t>656</w:t>
            </w:r>
          </w:p>
        </w:tc>
        <w:tc>
          <w:tcPr>
            <w:tcW w:w="462" w:type="pct"/>
          </w:tcPr>
          <w:p w:rsidR="00000000" w:rsidRDefault="00161DAD">
            <w:pPr>
              <w:spacing w:line="360" w:lineRule="atLeast"/>
              <w:jc w:val="center"/>
              <w:rPr>
                <w:sz w:val="24"/>
                <w:lang w:val="fr-FR"/>
              </w:rPr>
            </w:pPr>
            <w:r>
              <w:rPr>
                <w:sz w:val="24"/>
                <w:lang w:val="fr-FR"/>
              </w:rPr>
              <w:t>730</w:t>
            </w:r>
          </w:p>
        </w:tc>
        <w:tc>
          <w:tcPr>
            <w:tcW w:w="462" w:type="pct"/>
          </w:tcPr>
          <w:p w:rsidR="00000000" w:rsidRDefault="00161DAD">
            <w:pPr>
              <w:spacing w:line="360" w:lineRule="atLeast"/>
              <w:jc w:val="center"/>
              <w:rPr>
                <w:sz w:val="24"/>
                <w:lang w:val="fr-FR"/>
              </w:rPr>
            </w:pPr>
            <w:r>
              <w:rPr>
                <w:sz w:val="24"/>
                <w:lang w:val="fr-FR"/>
              </w:rPr>
              <w:t>212</w:t>
            </w:r>
          </w:p>
        </w:tc>
        <w:tc>
          <w:tcPr>
            <w:tcW w:w="463" w:type="pct"/>
          </w:tcPr>
          <w:p w:rsidR="00000000" w:rsidRDefault="00161DAD">
            <w:pPr>
              <w:spacing w:line="360" w:lineRule="atLeast"/>
              <w:jc w:val="center"/>
              <w:rPr>
                <w:sz w:val="24"/>
                <w:lang w:val="fr-FR"/>
              </w:rPr>
            </w:pPr>
            <w:r>
              <w:rPr>
                <w:sz w:val="24"/>
                <w:lang w:val="fr-FR"/>
              </w:rPr>
              <w:t>942</w:t>
            </w:r>
          </w:p>
        </w:tc>
      </w:tr>
      <w:tr w:rsidR="00000000">
        <w:tc>
          <w:tcPr>
            <w:tcW w:w="836" w:type="pct"/>
          </w:tcPr>
          <w:p w:rsidR="00000000" w:rsidRDefault="00161DAD">
            <w:pPr>
              <w:spacing w:line="360" w:lineRule="atLeast"/>
              <w:rPr>
                <w:sz w:val="24"/>
                <w:lang w:val="fr-FR"/>
              </w:rPr>
            </w:pPr>
            <w:r>
              <w:rPr>
                <w:sz w:val="24"/>
                <w:lang w:val="fr-FR"/>
              </w:rPr>
              <w:t>FASEG</w:t>
            </w:r>
          </w:p>
        </w:tc>
        <w:tc>
          <w:tcPr>
            <w:tcW w:w="462" w:type="pct"/>
          </w:tcPr>
          <w:p w:rsidR="00000000" w:rsidRDefault="00161DAD">
            <w:pPr>
              <w:spacing w:line="360" w:lineRule="atLeast"/>
              <w:jc w:val="center"/>
              <w:rPr>
                <w:sz w:val="24"/>
                <w:lang w:val="fr-FR"/>
              </w:rPr>
            </w:pPr>
            <w:r>
              <w:rPr>
                <w:sz w:val="24"/>
                <w:lang w:val="fr-FR"/>
              </w:rPr>
              <w:t>*</w:t>
            </w:r>
          </w:p>
        </w:tc>
        <w:tc>
          <w:tcPr>
            <w:tcW w:w="462" w:type="pct"/>
          </w:tcPr>
          <w:p w:rsidR="00000000" w:rsidRDefault="00161DAD">
            <w:pPr>
              <w:spacing w:line="360" w:lineRule="atLeast"/>
              <w:jc w:val="center"/>
              <w:rPr>
                <w:sz w:val="24"/>
                <w:lang w:val="fr-FR"/>
              </w:rPr>
            </w:pPr>
            <w:r>
              <w:rPr>
                <w:sz w:val="24"/>
                <w:lang w:val="fr-FR"/>
              </w:rPr>
              <w:t>*</w:t>
            </w:r>
          </w:p>
        </w:tc>
        <w:tc>
          <w:tcPr>
            <w:tcW w:w="463" w:type="pct"/>
          </w:tcPr>
          <w:p w:rsidR="00000000" w:rsidRDefault="00161DAD">
            <w:pPr>
              <w:spacing w:line="360" w:lineRule="atLeast"/>
              <w:jc w:val="center"/>
              <w:rPr>
                <w:sz w:val="24"/>
                <w:lang w:val="fr-FR"/>
              </w:rPr>
            </w:pPr>
            <w:r>
              <w:rPr>
                <w:sz w:val="24"/>
                <w:lang w:val="fr-FR"/>
              </w:rPr>
              <w:t>552</w:t>
            </w:r>
          </w:p>
        </w:tc>
        <w:tc>
          <w:tcPr>
            <w:tcW w:w="462" w:type="pct"/>
          </w:tcPr>
          <w:p w:rsidR="00000000" w:rsidRDefault="00161DAD">
            <w:pPr>
              <w:spacing w:line="360" w:lineRule="atLeast"/>
              <w:jc w:val="center"/>
              <w:rPr>
                <w:sz w:val="24"/>
                <w:lang w:val="fr-FR"/>
              </w:rPr>
            </w:pPr>
            <w:r>
              <w:rPr>
                <w:sz w:val="24"/>
                <w:lang w:val="fr-FR"/>
              </w:rPr>
              <w:t>951</w:t>
            </w:r>
          </w:p>
        </w:tc>
        <w:tc>
          <w:tcPr>
            <w:tcW w:w="462" w:type="pct"/>
          </w:tcPr>
          <w:p w:rsidR="00000000" w:rsidRDefault="00161DAD">
            <w:pPr>
              <w:spacing w:line="360" w:lineRule="atLeast"/>
              <w:jc w:val="center"/>
              <w:rPr>
                <w:sz w:val="24"/>
                <w:lang w:val="fr-FR"/>
              </w:rPr>
            </w:pPr>
            <w:r>
              <w:rPr>
                <w:sz w:val="24"/>
                <w:lang w:val="fr-FR"/>
              </w:rPr>
              <w:t>92</w:t>
            </w:r>
          </w:p>
        </w:tc>
        <w:tc>
          <w:tcPr>
            <w:tcW w:w="463"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043</w:t>
            </w:r>
          </w:p>
        </w:tc>
        <w:tc>
          <w:tcPr>
            <w:tcW w:w="462"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283</w:t>
            </w:r>
          </w:p>
        </w:tc>
        <w:tc>
          <w:tcPr>
            <w:tcW w:w="462" w:type="pct"/>
          </w:tcPr>
          <w:p w:rsidR="00000000" w:rsidRDefault="00161DAD">
            <w:pPr>
              <w:spacing w:line="360" w:lineRule="atLeast"/>
              <w:jc w:val="center"/>
              <w:rPr>
                <w:sz w:val="24"/>
                <w:lang w:val="fr-FR"/>
              </w:rPr>
            </w:pPr>
            <w:r>
              <w:rPr>
                <w:sz w:val="24"/>
                <w:lang w:val="fr-FR"/>
              </w:rPr>
              <w:t>119</w:t>
            </w:r>
          </w:p>
        </w:tc>
        <w:tc>
          <w:tcPr>
            <w:tcW w:w="463"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402</w:t>
            </w:r>
          </w:p>
        </w:tc>
      </w:tr>
      <w:tr w:rsidR="00000000">
        <w:tc>
          <w:tcPr>
            <w:tcW w:w="836" w:type="pct"/>
          </w:tcPr>
          <w:p w:rsidR="00000000" w:rsidRDefault="00161DAD">
            <w:pPr>
              <w:spacing w:line="360" w:lineRule="atLeast"/>
              <w:rPr>
                <w:sz w:val="24"/>
                <w:lang w:val="fr-FR"/>
              </w:rPr>
            </w:pPr>
            <w:r>
              <w:rPr>
                <w:sz w:val="24"/>
                <w:lang w:val="fr-FR"/>
              </w:rPr>
              <w:t>总计</w:t>
            </w:r>
          </w:p>
        </w:tc>
        <w:tc>
          <w:tcPr>
            <w:tcW w:w="462" w:type="pct"/>
          </w:tcPr>
          <w:p w:rsidR="00000000" w:rsidRDefault="00161DAD">
            <w:pPr>
              <w:spacing w:line="360" w:lineRule="atLeast"/>
              <w:jc w:val="center"/>
              <w:rPr>
                <w:sz w:val="24"/>
                <w:lang w:val="fr-FR"/>
              </w:rPr>
            </w:pPr>
            <w:r>
              <w:rPr>
                <w:sz w:val="24"/>
                <w:lang w:val="fr-FR"/>
              </w:rPr>
              <w:t>*</w:t>
            </w:r>
          </w:p>
        </w:tc>
        <w:tc>
          <w:tcPr>
            <w:tcW w:w="462" w:type="pct"/>
          </w:tcPr>
          <w:p w:rsidR="00000000" w:rsidRDefault="00161DAD">
            <w:pPr>
              <w:spacing w:line="360" w:lineRule="atLeast"/>
              <w:jc w:val="center"/>
              <w:rPr>
                <w:sz w:val="24"/>
                <w:lang w:val="fr-FR"/>
              </w:rPr>
            </w:pPr>
            <w:r>
              <w:rPr>
                <w:sz w:val="24"/>
                <w:lang w:val="fr-FR"/>
              </w:rPr>
              <w:t>*</w:t>
            </w:r>
          </w:p>
        </w:tc>
        <w:tc>
          <w:tcPr>
            <w:tcW w:w="463"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280</w:t>
            </w:r>
          </w:p>
        </w:tc>
        <w:tc>
          <w:tcPr>
            <w:tcW w:w="462" w:type="pct"/>
          </w:tcPr>
          <w:p w:rsidR="00000000" w:rsidRDefault="00161DAD">
            <w:pPr>
              <w:spacing w:line="360" w:lineRule="atLeast"/>
              <w:jc w:val="center"/>
              <w:rPr>
                <w:sz w:val="24"/>
                <w:lang w:val="fr-FR"/>
              </w:rPr>
            </w:pPr>
            <w:r>
              <w:rPr>
                <w:sz w:val="24"/>
                <w:lang w:val="fr-FR"/>
              </w:rPr>
              <w:t>1</w:t>
            </w:r>
            <w:r>
              <w:rPr>
                <w:rFonts w:hint="eastAsia"/>
                <w:sz w:val="24"/>
                <w:lang w:val="fr-FR"/>
              </w:rPr>
              <w:t xml:space="preserve"> </w:t>
            </w:r>
            <w:r>
              <w:rPr>
                <w:sz w:val="24"/>
                <w:lang w:val="fr-FR"/>
              </w:rPr>
              <w:t>749</w:t>
            </w:r>
          </w:p>
        </w:tc>
        <w:tc>
          <w:tcPr>
            <w:tcW w:w="462" w:type="pct"/>
          </w:tcPr>
          <w:p w:rsidR="00000000" w:rsidRDefault="00161DAD">
            <w:pPr>
              <w:spacing w:line="360" w:lineRule="atLeast"/>
              <w:jc w:val="center"/>
              <w:rPr>
                <w:sz w:val="24"/>
                <w:lang w:val="fr-FR"/>
              </w:rPr>
            </w:pPr>
            <w:r>
              <w:rPr>
                <w:sz w:val="24"/>
                <w:lang w:val="fr-FR"/>
              </w:rPr>
              <w:t>301</w:t>
            </w:r>
          </w:p>
        </w:tc>
        <w:tc>
          <w:tcPr>
            <w:tcW w:w="463"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050</w:t>
            </w:r>
          </w:p>
        </w:tc>
        <w:tc>
          <w:tcPr>
            <w:tcW w:w="462"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412</w:t>
            </w:r>
          </w:p>
        </w:tc>
        <w:tc>
          <w:tcPr>
            <w:tcW w:w="462" w:type="pct"/>
          </w:tcPr>
          <w:p w:rsidR="00000000" w:rsidRDefault="00161DAD">
            <w:pPr>
              <w:spacing w:line="360" w:lineRule="atLeast"/>
              <w:jc w:val="center"/>
              <w:rPr>
                <w:sz w:val="24"/>
                <w:lang w:val="fr-FR"/>
              </w:rPr>
            </w:pPr>
            <w:r>
              <w:rPr>
                <w:sz w:val="24"/>
                <w:lang w:val="fr-FR"/>
              </w:rPr>
              <w:t>489</w:t>
            </w:r>
          </w:p>
        </w:tc>
        <w:tc>
          <w:tcPr>
            <w:tcW w:w="463" w:type="pct"/>
          </w:tcPr>
          <w:p w:rsidR="00000000" w:rsidRDefault="00161DAD">
            <w:pPr>
              <w:spacing w:line="360" w:lineRule="atLeast"/>
              <w:jc w:val="center"/>
              <w:rPr>
                <w:sz w:val="24"/>
                <w:lang w:val="fr-FR"/>
              </w:rPr>
            </w:pPr>
            <w:r>
              <w:rPr>
                <w:sz w:val="24"/>
                <w:lang w:val="fr-FR"/>
              </w:rPr>
              <w:t>2</w:t>
            </w:r>
            <w:r>
              <w:rPr>
                <w:rFonts w:hint="eastAsia"/>
                <w:sz w:val="24"/>
                <w:lang w:val="fr-FR"/>
              </w:rPr>
              <w:t xml:space="preserve"> </w:t>
            </w:r>
            <w:r>
              <w:rPr>
                <w:sz w:val="24"/>
                <w:lang w:val="fr-FR"/>
              </w:rPr>
              <w:t>901</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：帕拉库大学</w:t>
      </w:r>
      <w:r>
        <w:rPr>
          <w:sz w:val="24"/>
          <w:lang w:val="fr-FR"/>
        </w:rPr>
        <w:t>/</w:t>
      </w:r>
      <w:r>
        <w:rPr>
          <w:sz w:val="24"/>
          <w:lang w:val="fr-FR"/>
        </w:rPr>
        <w:t>高等教育司</w:t>
      </w:r>
      <w:r>
        <w:rPr>
          <w:sz w:val="24"/>
          <w:lang w:val="fr-FR"/>
        </w:rPr>
        <w:t>/</w:t>
      </w:r>
      <w:r>
        <w:rPr>
          <w:sz w:val="24"/>
          <w:lang w:val="fr-FR"/>
        </w:rPr>
        <w:t>高等教育与科学研究部</w:t>
      </w:r>
      <w:r>
        <w:rPr>
          <w:rFonts w:hint="eastAsia"/>
          <w:sz w:val="24"/>
          <w:lang w:val="fr-FR"/>
        </w:rPr>
        <w:t>，</w:t>
      </w:r>
      <w:r>
        <w:rPr>
          <w:sz w:val="24"/>
          <w:lang w:val="fr-FR"/>
        </w:rPr>
        <w:t>科</w:t>
      </w:r>
      <w:r>
        <w:rPr>
          <w:sz w:val="24"/>
          <w:lang w:val="fr-FR"/>
        </w:rPr>
        <w:t>托努，贝宁。</w:t>
      </w:r>
    </w:p>
    <w:p w:rsidR="00000000" w:rsidRDefault="00161DAD">
      <w:pPr>
        <w:spacing w:after="240" w:line="360" w:lineRule="atLeast"/>
        <w:rPr>
          <w:sz w:val="24"/>
          <w:lang w:val="fr-FR"/>
        </w:rPr>
      </w:pPr>
      <w:r>
        <w:rPr>
          <w:rFonts w:eastAsia="SimHei"/>
          <w:sz w:val="24"/>
          <w:u w:val="single"/>
          <w:lang w:val="fr-FR"/>
        </w:rPr>
        <w:t>注意</w:t>
      </w:r>
      <w:r>
        <w:rPr>
          <w:sz w:val="24"/>
          <w:lang w:val="fr-FR"/>
        </w:rPr>
        <w:t>：国立经济学院（</w:t>
      </w:r>
      <w:r>
        <w:rPr>
          <w:sz w:val="24"/>
          <w:lang w:val="fr-FR"/>
        </w:rPr>
        <w:t>ENI</w:t>
      </w:r>
      <w:r>
        <w:rPr>
          <w:sz w:val="24"/>
          <w:lang w:val="fr-FR"/>
        </w:rPr>
        <w:t>）的学生人数未统计在内。</w:t>
      </w:r>
    </w:p>
    <w:p w:rsidR="00000000" w:rsidRDefault="00161DAD">
      <w:pPr>
        <w:spacing w:after="240" w:line="360" w:lineRule="atLeast"/>
        <w:rPr>
          <w:sz w:val="24"/>
          <w:lang w:val="fr-FR"/>
        </w:rPr>
      </w:pPr>
      <w:r>
        <w:rPr>
          <w:sz w:val="24"/>
          <w:lang w:val="fr-FR"/>
        </w:rPr>
        <w:t>303.</w:t>
      </w:r>
      <w:r>
        <w:rPr>
          <w:rFonts w:hint="eastAsia"/>
          <w:sz w:val="24"/>
          <w:lang w:val="fr-FR"/>
        </w:rPr>
        <w:t xml:space="preserve">  </w:t>
      </w:r>
      <w:r>
        <w:rPr>
          <w:sz w:val="24"/>
          <w:lang w:val="fr-FR"/>
        </w:rPr>
        <w:t>在</w:t>
      </w:r>
      <w:r>
        <w:rPr>
          <w:sz w:val="24"/>
          <w:lang w:val="fr-FR"/>
        </w:rPr>
        <w:t>2003-2004</w:t>
      </w:r>
      <w:r>
        <w:rPr>
          <w:sz w:val="24"/>
          <w:lang w:val="fr-FR"/>
        </w:rPr>
        <w:t>学年期间，共有</w:t>
      </w:r>
      <w:r>
        <w:rPr>
          <w:sz w:val="24"/>
          <w:lang w:val="fr-FR"/>
        </w:rPr>
        <w:t>26</w:t>
      </w:r>
      <w:r>
        <w:rPr>
          <w:sz w:val="24"/>
          <w:lang w:val="fr-FR"/>
        </w:rPr>
        <w:t>名外国大学生在该校学习（约占学生总数的</w:t>
      </w:r>
      <w:r>
        <w:rPr>
          <w:sz w:val="24"/>
          <w:lang w:val="fr-FR"/>
        </w:rPr>
        <w:t>1%</w:t>
      </w:r>
      <w:r>
        <w:rPr>
          <w:sz w:val="24"/>
          <w:lang w:val="fr-FR"/>
        </w:rPr>
        <w:t>），本国学生有</w:t>
      </w:r>
      <w:r>
        <w:rPr>
          <w:sz w:val="24"/>
          <w:lang w:val="fr-FR"/>
        </w:rPr>
        <w:t>2</w:t>
      </w:r>
      <w:r>
        <w:rPr>
          <w:rFonts w:hint="eastAsia"/>
          <w:sz w:val="24"/>
          <w:lang w:val="fr-FR"/>
        </w:rPr>
        <w:t xml:space="preserve"> </w:t>
      </w:r>
      <w:r>
        <w:rPr>
          <w:sz w:val="24"/>
          <w:lang w:val="fr-FR"/>
        </w:rPr>
        <w:t>875</w:t>
      </w:r>
      <w:r>
        <w:rPr>
          <w:sz w:val="24"/>
          <w:lang w:val="fr-FR"/>
        </w:rPr>
        <w:t>名。而在</w:t>
      </w:r>
      <w:r>
        <w:rPr>
          <w:sz w:val="24"/>
          <w:lang w:val="fr-FR"/>
        </w:rPr>
        <w:t>2002-2003</w:t>
      </w:r>
      <w:r>
        <w:rPr>
          <w:sz w:val="24"/>
          <w:lang w:val="fr-FR"/>
        </w:rPr>
        <w:t>学年，学生总数为</w:t>
      </w:r>
      <w:r>
        <w:rPr>
          <w:sz w:val="24"/>
          <w:lang w:val="fr-FR"/>
        </w:rPr>
        <w:t>2 050</w:t>
      </w:r>
      <w:r>
        <w:rPr>
          <w:sz w:val="24"/>
          <w:lang w:val="fr-FR"/>
        </w:rPr>
        <w:t>名，外国学生仅有</w:t>
      </w:r>
      <w:r>
        <w:rPr>
          <w:sz w:val="24"/>
          <w:lang w:val="fr-FR"/>
        </w:rPr>
        <w:t>8</w:t>
      </w:r>
      <w:r>
        <w:rPr>
          <w:sz w:val="24"/>
          <w:lang w:val="fr-FR"/>
        </w:rPr>
        <w:t>名。由此可见，外国学生的人数在增加。</w:t>
      </w:r>
    </w:p>
    <w:p w:rsidR="00000000" w:rsidRDefault="00161DAD">
      <w:pPr>
        <w:spacing w:after="240" w:line="360" w:lineRule="atLeast"/>
        <w:rPr>
          <w:sz w:val="24"/>
          <w:lang w:val="fr-FR"/>
        </w:rPr>
      </w:pPr>
      <w:r>
        <w:rPr>
          <w:sz w:val="24"/>
          <w:lang w:val="fr-FR"/>
        </w:rPr>
        <w:t>304.</w:t>
      </w:r>
      <w:r>
        <w:rPr>
          <w:rFonts w:hint="eastAsia"/>
          <w:sz w:val="24"/>
          <w:lang w:val="fr-FR"/>
        </w:rPr>
        <w:t xml:space="preserve">  </w:t>
      </w:r>
      <w:r>
        <w:rPr>
          <w:sz w:val="24"/>
          <w:lang w:val="fr-FR"/>
        </w:rPr>
        <w:t>另外，自</w:t>
      </w:r>
      <w:r>
        <w:rPr>
          <w:sz w:val="24"/>
          <w:lang w:val="fr-FR"/>
        </w:rPr>
        <w:t>2002</w:t>
      </w:r>
      <w:r>
        <w:rPr>
          <w:sz w:val="24"/>
          <w:lang w:val="fr-FR"/>
        </w:rPr>
        <w:t>年以来（</w:t>
      </w:r>
      <w:r>
        <w:rPr>
          <w:sz w:val="24"/>
          <w:lang w:val="fr-FR"/>
        </w:rPr>
        <w:t>2002</w:t>
      </w:r>
      <w:r>
        <w:rPr>
          <w:sz w:val="24"/>
          <w:lang w:val="fr-FR"/>
        </w:rPr>
        <w:t>年</w:t>
      </w:r>
      <w:r>
        <w:rPr>
          <w:sz w:val="24"/>
          <w:lang w:val="fr-FR"/>
        </w:rPr>
        <w:t>2</w:t>
      </w:r>
      <w:r>
        <w:rPr>
          <w:sz w:val="24"/>
          <w:lang w:val="fr-FR"/>
        </w:rPr>
        <w:t>月</w:t>
      </w:r>
      <w:r>
        <w:rPr>
          <w:sz w:val="24"/>
          <w:lang w:val="fr-FR"/>
        </w:rPr>
        <w:t>14</w:t>
      </w:r>
      <w:r>
        <w:rPr>
          <w:sz w:val="24"/>
          <w:lang w:val="fr-FR"/>
        </w:rPr>
        <w:t>日颁布了第</w:t>
      </w:r>
      <w:r>
        <w:rPr>
          <w:sz w:val="24"/>
          <w:lang w:val="fr-FR"/>
        </w:rPr>
        <w:t>2002-58</w:t>
      </w:r>
      <w:r>
        <w:rPr>
          <w:sz w:val="24"/>
          <w:lang w:val="fr-FR"/>
        </w:rPr>
        <w:t>号政令）</w:t>
      </w:r>
      <w:r>
        <w:rPr>
          <w:rFonts w:hint="eastAsia"/>
          <w:sz w:val="24"/>
          <w:lang w:val="fr-FR"/>
        </w:rPr>
        <w:t>，</w:t>
      </w:r>
      <w:r>
        <w:rPr>
          <w:sz w:val="24"/>
          <w:lang w:val="fr-FR"/>
        </w:rPr>
        <w:t>贝宁设立了高级技术员合格证书（</w:t>
      </w:r>
      <w:r>
        <w:rPr>
          <w:sz w:val="24"/>
          <w:lang w:val="fr-FR"/>
        </w:rPr>
        <w:t>BTS</w:t>
      </w:r>
      <w:r>
        <w:rPr>
          <w:sz w:val="24"/>
          <w:lang w:val="fr-FR"/>
        </w:rPr>
        <w:t>）。这项</w:t>
      </w:r>
      <w:r>
        <w:rPr>
          <w:rFonts w:hint="eastAsia"/>
          <w:sz w:val="24"/>
          <w:lang w:val="fr-FR"/>
        </w:rPr>
        <w:t>考试</w:t>
      </w:r>
      <w:r>
        <w:rPr>
          <w:sz w:val="24"/>
          <w:lang w:val="fr-FR"/>
        </w:rPr>
        <w:t>的统计工作几年前就已经开始了，但由于负责组织这项</w:t>
      </w:r>
      <w:r>
        <w:rPr>
          <w:rFonts w:hint="eastAsia"/>
          <w:sz w:val="24"/>
          <w:lang w:val="fr-FR"/>
        </w:rPr>
        <w:t>考试</w:t>
      </w:r>
      <w:r>
        <w:rPr>
          <w:sz w:val="24"/>
          <w:lang w:val="fr-FR"/>
        </w:rPr>
        <w:t>的机构发生了变化，至今仍未全部完成</w:t>
      </w:r>
      <w:r>
        <w:rPr>
          <w:sz w:val="24"/>
          <w:lang w:val="fr-FR"/>
        </w:rPr>
        <w:t>。</w:t>
      </w:r>
    </w:p>
    <w:p w:rsidR="00000000" w:rsidRDefault="00161DAD">
      <w:pPr>
        <w:spacing w:after="240" w:line="360" w:lineRule="atLeast"/>
        <w:rPr>
          <w:b/>
          <w:bCs/>
          <w:sz w:val="24"/>
          <w:lang w:val="fr-FR"/>
        </w:rPr>
      </w:pPr>
      <w:r>
        <w:rPr>
          <w:b/>
          <w:bCs/>
          <w:sz w:val="24"/>
          <w:lang w:val="fr-FR"/>
        </w:rPr>
        <w:t>13.2</w:t>
      </w:r>
    </w:p>
    <w:p w:rsidR="00000000" w:rsidRDefault="00161DAD">
      <w:pPr>
        <w:spacing w:after="240" w:line="360" w:lineRule="atLeast"/>
        <w:rPr>
          <w:sz w:val="24"/>
          <w:lang w:val="fr-FR"/>
        </w:rPr>
      </w:pPr>
      <w:r>
        <w:rPr>
          <w:sz w:val="24"/>
          <w:lang w:val="fr-FR"/>
        </w:rPr>
        <w:t>305.</w:t>
      </w:r>
      <w:r>
        <w:rPr>
          <w:rFonts w:hint="eastAsia"/>
          <w:sz w:val="24"/>
          <w:lang w:val="fr-FR"/>
        </w:rPr>
        <w:t xml:space="preserve">  </w:t>
      </w:r>
      <w:r>
        <w:rPr>
          <w:b/>
          <w:bCs/>
          <w:sz w:val="24"/>
          <w:lang w:val="fr-FR"/>
        </w:rPr>
        <w:t>a</w:t>
      </w:r>
      <w:r>
        <w:rPr>
          <w:b/>
          <w:bCs/>
          <w:sz w:val="24"/>
          <w:lang w:val="fr-FR"/>
        </w:rPr>
        <w:t>）</w:t>
      </w:r>
      <w:r>
        <w:rPr>
          <w:sz w:val="24"/>
          <w:lang w:val="fr-FR"/>
        </w:rPr>
        <w:t>通过毛入学率（</w:t>
      </w:r>
      <w:r>
        <w:rPr>
          <w:sz w:val="24"/>
          <w:lang w:val="fr-FR"/>
        </w:rPr>
        <w:t>TBS</w:t>
      </w:r>
      <w:r>
        <w:rPr>
          <w:sz w:val="24"/>
          <w:lang w:val="fr-FR"/>
        </w:rPr>
        <w:t>）来审</w:t>
      </w:r>
      <w:r>
        <w:rPr>
          <w:rFonts w:hint="eastAsia"/>
          <w:sz w:val="24"/>
          <w:lang w:val="fr-FR"/>
        </w:rPr>
        <w:t>视</w:t>
      </w:r>
      <w:r>
        <w:rPr>
          <w:sz w:val="24"/>
          <w:lang w:val="fr-FR"/>
        </w:rPr>
        <w:t>贝宁的学校教育</w:t>
      </w:r>
      <w:r>
        <w:rPr>
          <w:rFonts w:hint="eastAsia"/>
          <w:sz w:val="24"/>
          <w:lang w:val="fr-FR"/>
        </w:rPr>
        <w:t>可以看出</w:t>
      </w:r>
      <w:r>
        <w:rPr>
          <w:sz w:val="24"/>
          <w:lang w:val="fr-FR"/>
        </w:rPr>
        <w:t>，最近二十年来，各级教育系统都取得了进步。从初级教育来看，毛入学率（</w:t>
      </w:r>
      <w:r>
        <w:rPr>
          <w:sz w:val="24"/>
          <w:lang w:val="fr-FR"/>
        </w:rPr>
        <w:t>TBS</w:t>
      </w:r>
      <w:r>
        <w:rPr>
          <w:sz w:val="24"/>
          <w:lang w:val="fr-FR"/>
        </w:rPr>
        <w:t>）已由</w:t>
      </w:r>
      <w:r>
        <w:rPr>
          <w:sz w:val="24"/>
          <w:lang w:val="fr-FR"/>
        </w:rPr>
        <w:t>1980</w:t>
      </w:r>
      <w:r>
        <w:rPr>
          <w:sz w:val="24"/>
          <w:lang w:val="fr-FR"/>
        </w:rPr>
        <w:t>年的大约</w:t>
      </w:r>
      <w:r>
        <w:rPr>
          <w:sz w:val="24"/>
          <w:lang w:val="fr-FR"/>
        </w:rPr>
        <w:t>68%</w:t>
      </w:r>
      <w:r>
        <w:rPr>
          <w:sz w:val="24"/>
          <w:lang w:val="fr-FR"/>
        </w:rPr>
        <w:t>，上升到</w:t>
      </w:r>
      <w:r>
        <w:rPr>
          <w:sz w:val="24"/>
          <w:lang w:val="fr-FR"/>
        </w:rPr>
        <w:t>1992</w:t>
      </w:r>
      <w:r>
        <w:rPr>
          <w:sz w:val="24"/>
          <w:lang w:val="fr-FR"/>
        </w:rPr>
        <w:t>年的</w:t>
      </w:r>
      <w:r>
        <w:rPr>
          <w:sz w:val="24"/>
          <w:lang w:val="fr-FR"/>
        </w:rPr>
        <w:t>71%</w:t>
      </w:r>
      <w:r>
        <w:rPr>
          <w:sz w:val="24"/>
          <w:lang w:val="fr-FR"/>
        </w:rPr>
        <w:t>，</w:t>
      </w:r>
      <w:r>
        <w:rPr>
          <w:sz w:val="24"/>
          <w:lang w:val="fr-FR"/>
        </w:rPr>
        <w:t>1999</w:t>
      </w:r>
      <w:r>
        <w:rPr>
          <w:sz w:val="24"/>
          <w:lang w:val="fr-FR"/>
        </w:rPr>
        <w:t>年的</w:t>
      </w:r>
      <w:r>
        <w:rPr>
          <w:sz w:val="24"/>
          <w:lang w:val="fr-FR"/>
        </w:rPr>
        <w:t>81%</w:t>
      </w:r>
      <w:r>
        <w:rPr>
          <w:sz w:val="24"/>
          <w:lang w:val="fr-FR"/>
        </w:rPr>
        <w:t>，</w:t>
      </w:r>
      <w:r>
        <w:rPr>
          <w:sz w:val="24"/>
          <w:lang w:val="fr-FR"/>
        </w:rPr>
        <w:t>2004</w:t>
      </w:r>
      <w:r>
        <w:rPr>
          <w:sz w:val="24"/>
          <w:lang w:val="fr-FR"/>
        </w:rPr>
        <w:t>年的</w:t>
      </w:r>
      <w:r>
        <w:rPr>
          <w:sz w:val="24"/>
          <w:lang w:val="fr-FR"/>
        </w:rPr>
        <w:t>93%</w:t>
      </w:r>
      <w:r>
        <w:rPr>
          <w:sz w:val="24"/>
          <w:lang w:val="fr-FR"/>
        </w:rPr>
        <w:t>。中等教育也取得了一些进步，毛入学率（</w:t>
      </w:r>
      <w:r>
        <w:rPr>
          <w:sz w:val="24"/>
          <w:lang w:val="fr-FR"/>
        </w:rPr>
        <w:t>TBS</w:t>
      </w:r>
      <w:r>
        <w:rPr>
          <w:sz w:val="24"/>
          <w:lang w:val="fr-FR"/>
        </w:rPr>
        <w:t>）已由</w:t>
      </w:r>
      <w:r>
        <w:rPr>
          <w:sz w:val="24"/>
          <w:lang w:val="fr-FR"/>
        </w:rPr>
        <w:t>1992</w:t>
      </w:r>
      <w:r>
        <w:rPr>
          <w:sz w:val="24"/>
          <w:lang w:val="fr-FR"/>
        </w:rPr>
        <w:t>年的大约</w:t>
      </w:r>
      <w:r>
        <w:rPr>
          <w:sz w:val="24"/>
          <w:lang w:val="fr-FR"/>
        </w:rPr>
        <w:t>12%</w:t>
      </w:r>
      <w:r>
        <w:rPr>
          <w:sz w:val="24"/>
          <w:lang w:val="fr-FR"/>
        </w:rPr>
        <w:t>，上升到</w:t>
      </w:r>
      <w:r>
        <w:rPr>
          <w:sz w:val="24"/>
          <w:lang w:val="fr-FR"/>
        </w:rPr>
        <w:t>1999</w:t>
      </w:r>
      <w:r>
        <w:rPr>
          <w:sz w:val="24"/>
          <w:lang w:val="fr-FR"/>
        </w:rPr>
        <w:t>年的</w:t>
      </w:r>
      <w:r>
        <w:rPr>
          <w:sz w:val="24"/>
          <w:lang w:val="fr-FR"/>
        </w:rPr>
        <w:t>19%</w:t>
      </w:r>
      <w:r>
        <w:rPr>
          <w:sz w:val="24"/>
          <w:lang w:val="fr-FR"/>
        </w:rPr>
        <w:t>（初中为</w:t>
      </w:r>
      <w:r>
        <w:rPr>
          <w:sz w:val="24"/>
          <w:lang w:val="fr-FR"/>
        </w:rPr>
        <w:t>26%</w:t>
      </w:r>
      <w:r>
        <w:rPr>
          <w:sz w:val="24"/>
          <w:lang w:val="fr-FR"/>
        </w:rPr>
        <w:t>，高中为</w:t>
      </w:r>
      <w:r>
        <w:rPr>
          <w:sz w:val="24"/>
          <w:lang w:val="fr-FR"/>
        </w:rPr>
        <w:t>8%</w:t>
      </w:r>
      <w:r>
        <w:rPr>
          <w:sz w:val="24"/>
          <w:lang w:val="fr-FR"/>
        </w:rPr>
        <w:t>），</w:t>
      </w:r>
      <w:r>
        <w:rPr>
          <w:sz w:val="24"/>
          <w:lang w:val="fr-FR"/>
        </w:rPr>
        <w:t>2004</w:t>
      </w:r>
      <w:r>
        <w:rPr>
          <w:sz w:val="24"/>
          <w:lang w:val="fr-FR"/>
        </w:rPr>
        <w:t>年的</w:t>
      </w:r>
      <w:r>
        <w:rPr>
          <w:sz w:val="24"/>
          <w:lang w:val="fr-FR"/>
        </w:rPr>
        <w:t>27%</w:t>
      </w:r>
      <w:r>
        <w:rPr>
          <w:sz w:val="24"/>
          <w:lang w:val="fr-FR"/>
        </w:rPr>
        <w:t>（初中为</w:t>
      </w:r>
      <w:r>
        <w:rPr>
          <w:sz w:val="24"/>
          <w:lang w:val="fr-FR"/>
        </w:rPr>
        <w:t>35%</w:t>
      </w:r>
      <w:r>
        <w:rPr>
          <w:sz w:val="24"/>
          <w:lang w:val="fr-FR"/>
        </w:rPr>
        <w:t>，高中为</w:t>
      </w:r>
      <w:r>
        <w:rPr>
          <w:sz w:val="24"/>
          <w:lang w:val="fr-FR"/>
        </w:rPr>
        <w:t>13%</w:t>
      </w:r>
      <w:r>
        <w:rPr>
          <w:sz w:val="24"/>
          <w:lang w:val="fr-FR"/>
        </w:rPr>
        <w:t>）。女生在各级教育的毛入学率（</w:t>
      </w:r>
      <w:r>
        <w:rPr>
          <w:sz w:val="24"/>
          <w:lang w:val="fr-FR"/>
        </w:rPr>
        <w:t>TBS</w:t>
      </w:r>
      <w:r>
        <w:rPr>
          <w:sz w:val="24"/>
          <w:lang w:val="fr-FR"/>
        </w:rPr>
        <w:t>）均为</w:t>
      </w:r>
      <w:r>
        <w:rPr>
          <w:sz w:val="24"/>
          <w:lang w:val="fr-FR"/>
        </w:rPr>
        <w:t>78%</w:t>
      </w:r>
      <w:r>
        <w:rPr>
          <w:sz w:val="24"/>
          <w:lang w:val="fr-FR"/>
        </w:rPr>
        <w:t>。</w:t>
      </w:r>
    </w:p>
    <w:p w:rsidR="00000000" w:rsidRDefault="00161DAD">
      <w:pPr>
        <w:spacing w:after="240" w:line="360" w:lineRule="atLeast"/>
        <w:rPr>
          <w:sz w:val="24"/>
          <w:lang w:val="fr-FR"/>
        </w:rPr>
      </w:pPr>
      <w:r>
        <w:rPr>
          <w:sz w:val="24"/>
          <w:lang w:val="fr-FR"/>
        </w:rPr>
        <w:t>不论所取得的</w:t>
      </w:r>
      <w:r>
        <w:rPr>
          <w:rFonts w:hint="eastAsia"/>
          <w:sz w:val="24"/>
          <w:lang w:val="fr-FR"/>
        </w:rPr>
        <w:t>积极</w:t>
      </w:r>
      <w:r>
        <w:rPr>
          <w:sz w:val="24"/>
          <w:lang w:val="fr-FR"/>
        </w:rPr>
        <w:t>变化多么现实，也不能掩</w:t>
      </w:r>
      <w:r>
        <w:rPr>
          <w:sz w:val="24"/>
          <w:lang w:val="fr-FR"/>
        </w:rPr>
        <w:t>饰需要继续努力的必要性。除了使用毛入学率（</w:t>
      </w:r>
      <w:r>
        <w:rPr>
          <w:sz w:val="24"/>
          <w:lang w:val="fr-FR"/>
        </w:rPr>
        <w:t>TBS</w:t>
      </w:r>
      <w:r>
        <w:rPr>
          <w:sz w:val="24"/>
          <w:lang w:val="fr-FR"/>
        </w:rPr>
        <w:t>）之外，</w:t>
      </w:r>
      <w:r>
        <w:rPr>
          <w:rFonts w:hint="eastAsia"/>
          <w:sz w:val="24"/>
          <w:lang w:val="fr-FR"/>
        </w:rPr>
        <w:t>从</w:t>
      </w:r>
      <w:r>
        <w:rPr>
          <w:sz w:val="24"/>
          <w:lang w:val="fr-FR"/>
        </w:rPr>
        <w:t>素质</w:t>
      </w:r>
      <w:r>
        <w:rPr>
          <w:rFonts w:hint="eastAsia"/>
          <w:sz w:val="24"/>
          <w:lang w:val="fr-FR"/>
        </w:rPr>
        <w:t>方面</w:t>
      </w:r>
      <w:r>
        <w:rPr>
          <w:sz w:val="24"/>
          <w:lang w:val="fr-FR"/>
        </w:rPr>
        <w:t>对实际的学校教育进行审查，突出显示</w:t>
      </w:r>
      <w:r>
        <w:rPr>
          <w:rFonts w:hint="eastAsia"/>
          <w:sz w:val="24"/>
          <w:lang w:val="fr-FR"/>
        </w:rPr>
        <w:t>了</w:t>
      </w:r>
      <w:r>
        <w:rPr>
          <w:sz w:val="24"/>
          <w:lang w:val="fr-FR"/>
        </w:rPr>
        <w:t>学习者进入各种班级和初中</w:t>
      </w:r>
      <w:r>
        <w:rPr>
          <w:sz w:val="24"/>
          <w:lang w:val="fr-FR"/>
        </w:rPr>
        <w:t>/</w:t>
      </w:r>
      <w:r>
        <w:rPr>
          <w:sz w:val="24"/>
          <w:lang w:val="fr-FR"/>
        </w:rPr>
        <w:t>高中的机会。实际上，在进入学校</w:t>
      </w:r>
      <w:r>
        <w:rPr>
          <w:sz w:val="24"/>
          <w:lang w:val="fr-FR"/>
        </w:rPr>
        <w:t>CI</w:t>
      </w:r>
      <w:r>
        <w:rPr>
          <w:sz w:val="24"/>
          <w:lang w:val="fr-FR"/>
        </w:rPr>
        <w:t>班级学习的</w:t>
      </w:r>
      <w:r>
        <w:rPr>
          <w:sz w:val="24"/>
          <w:lang w:val="fr-FR"/>
        </w:rPr>
        <w:t>100</w:t>
      </w:r>
      <w:r>
        <w:rPr>
          <w:sz w:val="24"/>
          <w:lang w:val="fr-FR"/>
        </w:rPr>
        <w:t>名儿童中，只有</w:t>
      </w:r>
      <w:r>
        <w:rPr>
          <w:sz w:val="24"/>
          <w:lang w:val="fr-FR"/>
        </w:rPr>
        <w:t>50</w:t>
      </w:r>
      <w:r>
        <w:rPr>
          <w:sz w:val="24"/>
          <w:lang w:val="fr-FR"/>
        </w:rPr>
        <w:t>名升入</w:t>
      </w:r>
      <w:r>
        <w:rPr>
          <w:sz w:val="24"/>
          <w:lang w:val="fr-FR"/>
        </w:rPr>
        <w:t>CM2</w:t>
      </w:r>
      <w:r>
        <w:rPr>
          <w:sz w:val="24"/>
          <w:lang w:val="fr-FR"/>
        </w:rPr>
        <w:t>班级，最终不到</w:t>
      </w:r>
      <w:r>
        <w:rPr>
          <w:sz w:val="24"/>
          <w:lang w:val="fr-FR"/>
        </w:rPr>
        <w:t>10</w:t>
      </w:r>
      <w:r>
        <w:rPr>
          <w:sz w:val="24"/>
          <w:lang w:val="fr-FR"/>
        </w:rPr>
        <w:t>名达到结业班。在贝宁教育系统中，留级现象非常普遍（参见下表）。</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33</w:t>
      </w:r>
      <w:r>
        <w:rPr>
          <w:sz w:val="24"/>
          <w:lang w:val="fr-FR"/>
        </w:rPr>
        <w:t>：</w:t>
      </w:r>
      <w:r>
        <w:rPr>
          <w:sz w:val="24"/>
          <w:lang w:val="fr-FR"/>
        </w:rPr>
        <w:t>1998</w:t>
      </w:r>
      <w:r>
        <w:rPr>
          <w:sz w:val="24"/>
          <w:lang w:val="fr-FR"/>
        </w:rPr>
        <w:t>年至</w:t>
      </w:r>
      <w:r>
        <w:rPr>
          <w:sz w:val="24"/>
          <w:lang w:val="fr-FR"/>
        </w:rPr>
        <w:t>2002</w:t>
      </w:r>
      <w:r>
        <w:rPr>
          <w:sz w:val="24"/>
          <w:lang w:val="fr-FR"/>
        </w:rPr>
        <w:t>年普通教育内部效率变化情况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76"/>
        <w:gridCol w:w="2477"/>
        <w:gridCol w:w="2477"/>
      </w:tblGrid>
      <w:tr w:rsidR="00000000">
        <w:tc>
          <w:tcPr>
            <w:tcW w:w="1250" w:type="pct"/>
          </w:tcPr>
          <w:p w:rsidR="00000000" w:rsidRDefault="00161DAD">
            <w:pPr>
              <w:spacing w:line="360" w:lineRule="atLeast"/>
              <w:rPr>
                <w:sz w:val="24"/>
                <w:lang w:val="fr-FR"/>
              </w:rPr>
            </w:pPr>
            <w:r>
              <w:rPr>
                <w:sz w:val="24"/>
                <w:lang w:val="fr-FR"/>
              </w:rPr>
              <w:t>年份</w:t>
            </w:r>
          </w:p>
        </w:tc>
        <w:tc>
          <w:tcPr>
            <w:tcW w:w="1250" w:type="pct"/>
          </w:tcPr>
          <w:p w:rsidR="00000000" w:rsidRDefault="00161DAD">
            <w:pPr>
              <w:spacing w:line="360" w:lineRule="atLeast"/>
              <w:jc w:val="center"/>
              <w:rPr>
                <w:sz w:val="24"/>
                <w:lang w:val="fr-FR"/>
              </w:rPr>
            </w:pPr>
            <w:r>
              <w:rPr>
                <w:sz w:val="24"/>
                <w:lang w:val="fr-FR"/>
              </w:rPr>
              <w:t>升级</w:t>
            </w:r>
          </w:p>
        </w:tc>
        <w:tc>
          <w:tcPr>
            <w:tcW w:w="1250" w:type="pct"/>
          </w:tcPr>
          <w:p w:rsidR="00000000" w:rsidRDefault="00161DAD">
            <w:pPr>
              <w:spacing w:line="360" w:lineRule="atLeast"/>
              <w:jc w:val="center"/>
              <w:rPr>
                <w:sz w:val="24"/>
                <w:lang w:val="fr-FR"/>
              </w:rPr>
            </w:pPr>
            <w:r>
              <w:rPr>
                <w:sz w:val="24"/>
                <w:lang w:val="fr-FR"/>
              </w:rPr>
              <w:t>留级</w:t>
            </w:r>
          </w:p>
        </w:tc>
        <w:tc>
          <w:tcPr>
            <w:tcW w:w="1250" w:type="pct"/>
          </w:tcPr>
          <w:p w:rsidR="00000000" w:rsidRDefault="00161DAD">
            <w:pPr>
              <w:spacing w:line="360" w:lineRule="atLeast"/>
              <w:jc w:val="center"/>
              <w:rPr>
                <w:sz w:val="24"/>
                <w:lang w:val="fr-FR"/>
              </w:rPr>
            </w:pPr>
            <w:r>
              <w:rPr>
                <w:sz w:val="24"/>
                <w:lang w:val="fr-FR"/>
              </w:rPr>
              <w:t>弃学</w:t>
            </w:r>
          </w:p>
        </w:tc>
      </w:tr>
      <w:tr w:rsidR="00000000">
        <w:tc>
          <w:tcPr>
            <w:tcW w:w="1250" w:type="pct"/>
          </w:tcPr>
          <w:p w:rsidR="00000000" w:rsidRDefault="00161DAD">
            <w:pPr>
              <w:pStyle w:val="Date"/>
              <w:adjustRightInd/>
              <w:spacing w:line="360" w:lineRule="atLeast"/>
              <w:textAlignment w:val="auto"/>
              <w:rPr>
                <w:kern w:val="2"/>
                <w:sz w:val="24"/>
                <w:szCs w:val="24"/>
                <w:lang w:val="fr-FR"/>
              </w:rPr>
            </w:pPr>
            <w:r>
              <w:rPr>
                <w:kern w:val="2"/>
                <w:sz w:val="24"/>
                <w:szCs w:val="24"/>
                <w:lang w:val="fr-FR"/>
              </w:rPr>
              <w:t>1998</w:t>
            </w:r>
          </w:p>
        </w:tc>
        <w:tc>
          <w:tcPr>
            <w:tcW w:w="1250" w:type="pct"/>
          </w:tcPr>
          <w:p w:rsidR="00000000" w:rsidRDefault="00161DAD">
            <w:pPr>
              <w:spacing w:line="360" w:lineRule="atLeast"/>
              <w:jc w:val="center"/>
              <w:rPr>
                <w:sz w:val="24"/>
                <w:lang w:val="fr-FR"/>
              </w:rPr>
            </w:pPr>
            <w:r>
              <w:rPr>
                <w:sz w:val="24"/>
                <w:lang w:val="fr-FR"/>
              </w:rPr>
              <w:t>60.47%</w:t>
            </w:r>
          </w:p>
        </w:tc>
        <w:tc>
          <w:tcPr>
            <w:tcW w:w="1250" w:type="pct"/>
          </w:tcPr>
          <w:p w:rsidR="00000000" w:rsidRDefault="00161DAD">
            <w:pPr>
              <w:spacing w:line="360" w:lineRule="atLeast"/>
              <w:jc w:val="center"/>
              <w:rPr>
                <w:sz w:val="24"/>
                <w:lang w:val="fr-FR"/>
              </w:rPr>
            </w:pPr>
            <w:r>
              <w:rPr>
                <w:sz w:val="24"/>
                <w:lang w:val="fr-FR"/>
              </w:rPr>
              <w:t>27.77%</w:t>
            </w:r>
          </w:p>
        </w:tc>
        <w:tc>
          <w:tcPr>
            <w:tcW w:w="1250" w:type="pct"/>
          </w:tcPr>
          <w:p w:rsidR="00000000" w:rsidRDefault="00161DAD">
            <w:pPr>
              <w:spacing w:line="360" w:lineRule="atLeast"/>
              <w:jc w:val="center"/>
              <w:rPr>
                <w:sz w:val="24"/>
                <w:lang w:val="fr-FR"/>
              </w:rPr>
            </w:pPr>
            <w:r>
              <w:rPr>
                <w:sz w:val="24"/>
                <w:lang w:val="fr-FR"/>
              </w:rPr>
              <w:t>11.76%</w:t>
            </w:r>
          </w:p>
        </w:tc>
      </w:tr>
      <w:tr w:rsidR="00000000">
        <w:tc>
          <w:tcPr>
            <w:tcW w:w="1250" w:type="pct"/>
          </w:tcPr>
          <w:p w:rsidR="00000000" w:rsidRDefault="00161DAD">
            <w:pPr>
              <w:spacing w:line="360" w:lineRule="atLeast"/>
              <w:rPr>
                <w:sz w:val="24"/>
                <w:lang w:val="fr-FR"/>
              </w:rPr>
            </w:pPr>
            <w:r>
              <w:rPr>
                <w:sz w:val="24"/>
                <w:lang w:val="fr-FR"/>
              </w:rPr>
              <w:t>1999</w:t>
            </w:r>
          </w:p>
        </w:tc>
        <w:tc>
          <w:tcPr>
            <w:tcW w:w="1250" w:type="pct"/>
          </w:tcPr>
          <w:p w:rsidR="00000000" w:rsidRDefault="00161DAD">
            <w:pPr>
              <w:spacing w:line="360" w:lineRule="atLeast"/>
              <w:jc w:val="center"/>
              <w:rPr>
                <w:sz w:val="24"/>
                <w:lang w:val="fr-FR"/>
              </w:rPr>
            </w:pPr>
            <w:r>
              <w:rPr>
                <w:sz w:val="24"/>
                <w:lang w:val="fr-FR"/>
              </w:rPr>
              <w:t>60.86%</w:t>
            </w:r>
          </w:p>
        </w:tc>
        <w:tc>
          <w:tcPr>
            <w:tcW w:w="1250" w:type="pct"/>
          </w:tcPr>
          <w:p w:rsidR="00000000" w:rsidRDefault="00161DAD">
            <w:pPr>
              <w:spacing w:line="360" w:lineRule="atLeast"/>
              <w:jc w:val="center"/>
              <w:rPr>
                <w:sz w:val="24"/>
                <w:lang w:val="fr-FR"/>
              </w:rPr>
            </w:pPr>
            <w:r>
              <w:rPr>
                <w:sz w:val="24"/>
                <w:lang w:val="fr-FR"/>
              </w:rPr>
              <w:t>28.86%</w:t>
            </w:r>
          </w:p>
        </w:tc>
        <w:tc>
          <w:tcPr>
            <w:tcW w:w="1250" w:type="pct"/>
          </w:tcPr>
          <w:p w:rsidR="00000000" w:rsidRDefault="00161DAD">
            <w:pPr>
              <w:spacing w:line="360" w:lineRule="atLeast"/>
              <w:jc w:val="center"/>
              <w:rPr>
                <w:sz w:val="24"/>
                <w:lang w:val="fr-FR"/>
              </w:rPr>
            </w:pPr>
            <w:r>
              <w:rPr>
                <w:sz w:val="24"/>
                <w:lang w:val="fr-FR"/>
              </w:rPr>
              <w:t>10.28%</w:t>
            </w:r>
          </w:p>
        </w:tc>
      </w:tr>
      <w:tr w:rsidR="00000000">
        <w:tc>
          <w:tcPr>
            <w:tcW w:w="1250" w:type="pct"/>
          </w:tcPr>
          <w:p w:rsidR="00000000" w:rsidRDefault="00161DAD">
            <w:pPr>
              <w:spacing w:line="360" w:lineRule="atLeast"/>
              <w:rPr>
                <w:sz w:val="24"/>
                <w:lang w:val="fr-FR"/>
              </w:rPr>
            </w:pPr>
            <w:r>
              <w:rPr>
                <w:sz w:val="24"/>
                <w:lang w:val="fr-FR"/>
              </w:rPr>
              <w:t>2000</w:t>
            </w:r>
          </w:p>
        </w:tc>
        <w:tc>
          <w:tcPr>
            <w:tcW w:w="1250" w:type="pct"/>
          </w:tcPr>
          <w:p w:rsidR="00000000" w:rsidRDefault="00161DAD">
            <w:pPr>
              <w:spacing w:line="360" w:lineRule="atLeast"/>
              <w:jc w:val="center"/>
              <w:rPr>
                <w:sz w:val="24"/>
                <w:lang w:val="fr-FR"/>
              </w:rPr>
            </w:pPr>
            <w:r>
              <w:rPr>
                <w:sz w:val="24"/>
                <w:lang w:val="fr-FR"/>
              </w:rPr>
              <w:t>58.14%</w:t>
            </w:r>
          </w:p>
        </w:tc>
        <w:tc>
          <w:tcPr>
            <w:tcW w:w="1250" w:type="pct"/>
          </w:tcPr>
          <w:p w:rsidR="00000000" w:rsidRDefault="00161DAD">
            <w:pPr>
              <w:spacing w:line="360" w:lineRule="atLeast"/>
              <w:jc w:val="center"/>
              <w:rPr>
                <w:sz w:val="24"/>
                <w:lang w:val="fr-FR"/>
              </w:rPr>
            </w:pPr>
            <w:r>
              <w:rPr>
                <w:sz w:val="24"/>
                <w:lang w:val="fr-FR"/>
              </w:rPr>
              <w:t>31.1</w:t>
            </w:r>
            <w:r>
              <w:rPr>
                <w:sz w:val="24"/>
                <w:lang w:val="fr-FR"/>
              </w:rPr>
              <w:t>6%</w:t>
            </w:r>
          </w:p>
        </w:tc>
        <w:tc>
          <w:tcPr>
            <w:tcW w:w="1250" w:type="pct"/>
          </w:tcPr>
          <w:p w:rsidR="00000000" w:rsidRDefault="00161DAD">
            <w:pPr>
              <w:spacing w:line="360" w:lineRule="atLeast"/>
              <w:jc w:val="center"/>
              <w:rPr>
                <w:sz w:val="24"/>
                <w:lang w:val="fr-FR"/>
              </w:rPr>
            </w:pPr>
            <w:r>
              <w:rPr>
                <w:sz w:val="24"/>
                <w:lang w:val="fr-FR"/>
              </w:rPr>
              <w:t>10.70%</w:t>
            </w:r>
          </w:p>
        </w:tc>
      </w:tr>
      <w:tr w:rsidR="00000000">
        <w:tc>
          <w:tcPr>
            <w:tcW w:w="1250" w:type="pct"/>
          </w:tcPr>
          <w:p w:rsidR="00000000" w:rsidRDefault="00161DAD">
            <w:pPr>
              <w:spacing w:line="360" w:lineRule="atLeast"/>
              <w:rPr>
                <w:sz w:val="24"/>
                <w:lang w:val="fr-FR"/>
              </w:rPr>
            </w:pPr>
            <w:r>
              <w:rPr>
                <w:sz w:val="24"/>
                <w:lang w:val="fr-FR"/>
              </w:rPr>
              <w:t>2001</w:t>
            </w:r>
          </w:p>
        </w:tc>
        <w:tc>
          <w:tcPr>
            <w:tcW w:w="1250" w:type="pct"/>
          </w:tcPr>
          <w:p w:rsidR="00000000" w:rsidRDefault="00161DAD">
            <w:pPr>
              <w:spacing w:line="360" w:lineRule="atLeast"/>
              <w:jc w:val="center"/>
              <w:rPr>
                <w:sz w:val="24"/>
                <w:lang w:val="fr-FR"/>
              </w:rPr>
            </w:pPr>
            <w:r>
              <w:rPr>
                <w:sz w:val="24"/>
                <w:lang w:val="fr-FR"/>
              </w:rPr>
              <w:t>61.18%</w:t>
            </w:r>
          </w:p>
        </w:tc>
        <w:tc>
          <w:tcPr>
            <w:tcW w:w="1250" w:type="pct"/>
          </w:tcPr>
          <w:p w:rsidR="00000000" w:rsidRDefault="00161DAD">
            <w:pPr>
              <w:spacing w:line="360" w:lineRule="atLeast"/>
              <w:jc w:val="center"/>
              <w:rPr>
                <w:sz w:val="24"/>
                <w:lang w:val="fr-FR"/>
              </w:rPr>
            </w:pPr>
            <w:r>
              <w:rPr>
                <w:sz w:val="24"/>
                <w:lang w:val="fr-FR"/>
              </w:rPr>
              <w:t>28.34%</w:t>
            </w:r>
          </w:p>
        </w:tc>
        <w:tc>
          <w:tcPr>
            <w:tcW w:w="1250" w:type="pct"/>
          </w:tcPr>
          <w:p w:rsidR="00000000" w:rsidRDefault="00161DAD">
            <w:pPr>
              <w:spacing w:line="360" w:lineRule="atLeast"/>
              <w:jc w:val="center"/>
              <w:rPr>
                <w:sz w:val="24"/>
                <w:lang w:val="fr-FR"/>
              </w:rPr>
            </w:pPr>
            <w:r>
              <w:rPr>
                <w:sz w:val="24"/>
                <w:lang w:val="fr-FR"/>
              </w:rPr>
              <w:t>10.48%</w:t>
            </w:r>
          </w:p>
        </w:tc>
      </w:tr>
      <w:tr w:rsidR="00000000">
        <w:tc>
          <w:tcPr>
            <w:tcW w:w="1250" w:type="pct"/>
          </w:tcPr>
          <w:p w:rsidR="00000000" w:rsidRDefault="00161DAD">
            <w:pPr>
              <w:spacing w:line="360" w:lineRule="atLeast"/>
              <w:rPr>
                <w:sz w:val="24"/>
                <w:lang w:val="fr-FR"/>
              </w:rPr>
            </w:pPr>
            <w:r>
              <w:rPr>
                <w:sz w:val="24"/>
                <w:lang w:val="fr-FR"/>
              </w:rPr>
              <w:t>2002</w:t>
            </w:r>
          </w:p>
        </w:tc>
        <w:tc>
          <w:tcPr>
            <w:tcW w:w="1250" w:type="pct"/>
          </w:tcPr>
          <w:p w:rsidR="00000000" w:rsidRDefault="00161DAD">
            <w:pPr>
              <w:spacing w:line="360" w:lineRule="atLeast"/>
              <w:jc w:val="center"/>
              <w:rPr>
                <w:sz w:val="24"/>
                <w:lang w:val="fr-FR"/>
              </w:rPr>
            </w:pPr>
            <w:r>
              <w:rPr>
                <w:sz w:val="24"/>
                <w:lang w:val="fr-FR"/>
              </w:rPr>
              <w:t>57.00%</w:t>
            </w:r>
          </w:p>
        </w:tc>
        <w:tc>
          <w:tcPr>
            <w:tcW w:w="1250" w:type="pct"/>
          </w:tcPr>
          <w:p w:rsidR="00000000" w:rsidRDefault="00161DAD">
            <w:pPr>
              <w:spacing w:line="360" w:lineRule="atLeast"/>
              <w:jc w:val="center"/>
              <w:rPr>
                <w:sz w:val="24"/>
                <w:lang w:val="fr-FR"/>
              </w:rPr>
            </w:pPr>
            <w:r>
              <w:rPr>
                <w:sz w:val="24"/>
                <w:lang w:val="fr-FR"/>
              </w:rPr>
              <w:t>30.92%</w:t>
            </w:r>
          </w:p>
        </w:tc>
        <w:tc>
          <w:tcPr>
            <w:tcW w:w="1250" w:type="pct"/>
          </w:tcPr>
          <w:p w:rsidR="00000000" w:rsidRDefault="00161DAD">
            <w:pPr>
              <w:spacing w:line="360" w:lineRule="atLeast"/>
              <w:jc w:val="center"/>
              <w:rPr>
                <w:sz w:val="24"/>
                <w:lang w:val="fr-FR"/>
              </w:rPr>
            </w:pPr>
            <w:r>
              <w:rPr>
                <w:sz w:val="24"/>
                <w:lang w:val="fr-FR"/>
              </w:rPr>
              <w:t>12.08%</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：技术教育司</w:t>
      </w:r>
      <w:r>
        <w:rPr>
          <w:sz w:val="24"/>
          <w:lang w:val="fr-FR"/>
        </w:rPr>
        <w:t>/</w:t>
      </w:r>
      <w:r>
        <w:rPr>
          <w:sz w:val="24"/>
          <w:lang w:val="fr-FR"/>
        </w:rPr>
        <w:t>技术教育与职业培训部，科托努，贝宁。</w:t>
      </w:r>
    </w:p>
    <w:p w:rsidR="00000000" w:rsidRDefault="00161DAD">
      <w:pPr>
        <w:spacing w:after="240" w:line="360" w:lineRule="atLeast"/>
        <w:rPr>
          <w:sz w:val="24"/>
          <w:lang w:val="fr-FR"/>
        </w:rPr>
      </w:pPr>
      <w:r>
        <w:rPr>
          <w:sz w:val="24"/>
          <w:lang w:val="fr-FR"/>
        </w:rPr>
        <w:t>306.</w:t>
      </w:r>
      <w:r>
        <w:rPr>
          <w:rFonts w:hint="eastAsia"/>
          <w:sz w:val="24"/>
          <w:lang w:val="fr-FR"/>
        </w:rPr>
        <w:t xml:space="preserve">  </w:t>
      </w:r>
      <w:r>
        <w:rPr>
          <w:sz w:val="24"/>
          <w:lang w:val="fr-FR"/>
        </w:rPr>
        <w:t>逐步实施新的教育计划</w:t>
      </w:r>
      <w:r>
        <w:rPr>
          <w:rFonts w:hint="eastAsia"/>
          <w:sz w:val="24"/>
          <w:lang w:val="fr-FR"/>
        </w:rPr>
        <w:t>应</w:t>
      </w:r>
      <w:r>
        <w:rPr>
          <w:sz w:val="24"/>
          <w:lang w:val="fr-FR"/>
        </w:rPr>
        <w:t>有利于扭转这些趋势。实际上，新的学习计划将继续瞄准几个目标，其中包括在教育系统内逐步取消任何留级现象。这些已经取得了令人信服的成果。全国获取初级教育毕业证书的成功率（</w:t>
      </w:r>
      <w:r>
        <w:rPr>
          <w:sz w:val="24"/>
          <w:lang w:val="fr-FR"/>
        </w:rPr>
        <w:t>2005</w:t>
      </w:r>
      <w:r>
        <w:rPr>
          <w:sz w:val="24"/>
          <w:lang w:val="fr-FR"/>
        </w:rPr>
        <w:t>年</w:t>
      </w:r>
      <w:r>
        <w:rPr>
          <w:sz w:val="24"/>
          <w:lang w:val="fr-FR"/>
        </w:rPr>
        <w:t>7</w:t>
      </w:r>
      <w:r>
        <w:rPr>
          <w:sz w:val="24"/>
          <w:lang w:val="fr-FR"/>
        </w:rPr>
        <w:t>月考试期）已经达到</w:t>
      </w:r>
      <w:r>
        <w:rPr>
          <w:sz w:val="24"/>
          <w:lang w:val="fr-FR"/>
        </w:rPr>
        <w:t>98.80%</w:t>
      </w:r>
      <w:r>
        <w:rPr>
          <w:sz w:val="24"/>
          <w:lang w:val="fr-FR"/>
        </w:rPr>
        <w:t>。</w:t>
      </w:r>
    </w:p>
    <w:p w:rsidR="00000000" w:rsidRDefault="00161DAD">
      <w:pPr>
        <w:spacing w:after="240" w:line="360" w:lineRule="atLeast"/>
        <w:rPr>
          <w:sz w:val="24"/>
          <w:lang w:val="fr-FR"/>
        </w:rPr>
      </w:pPr>
      <w:r>
        <w:rPr>
          <w:sz w:val="24"/>
          <w:lang w:val="fr-FR"/>
        </w:rPr>
        <w:t>307.</w:t>
      </w:r>
      <w:r>
        <w:rPr>
          <w:rFonts w:hint="eastAsia"/>
          <w:sz w:val="24"/>
          <w:lang w:val="fr-FR"/>
        </w:rPr>
        <w:t xml:space="preserve">  </w:t>
      </w:r>
      <w:r>
        <w:rPr>
          <w:b/>
          <w:bCs/>
          <w:sz w:val="24"/>
          <w:lang w:val="fr-FR"/>
        </w:rPr>
        <w:t>b</w:t>
      </w:r>
      <w:r>
        <w:rPr>
          <w:b/>
          <w:bCs/>
          <w:sz w:val="24"/>
          <w:lang w:val="fr-FR"/>
        </w:rPr>
        <w:t>）</w:t>
      </w:r>
      <w:r>
        <w:rPr>
          <w:sz w:val="24"/>
          <w:lang w:val="fr-FR"/>
        </w:rPr>
        <w:t>贝宁教育部门所</w:t>
      </w:r>
      <w:r>
        <w:rPr>
          <w:rFonts w:hint="eastAsia"/>
          <w:sz w:val="24"/>
          <w:lang w:val="fr-FR"/>
        </w:rPr>
        <w:t>遵循</w:t>
      </w:r>
      <w:r>
        <w:rPr>
          <w:sz w:val="24"/>
          <w:lang w:val="fr-FR"/>
        </w:rPr>
        <w:t>的价值</w:t>
      </w:r>
      <w:r>
        <w:rPr>
          <w:rFonts w:hint="eastAsia"/>
          <w:sz w:val="24"/>
          <w:lang w:val="fr-FR"/>
        </w:rPr>
        <w:t>观</w:t>
      </w:r>
      <w:r>
        <w:rPr>
          <w:sz w:val="24"/>
          <w:lang w:val="fr-FR"/>
        </w:rPr>
        <w:t>，已经在</w:t>
      </w:r>
      <w:r>
        <w:rPr>
          <w:sz w:val="24"/>
          <w:lang w:val="fr-FR"/>
        </w:rPr>
        <w:t>2003</w:t>
      </w:r>
      <w:r>
        <w:rPr>
          <w:sz w:val="24"/>
          <w:lang w:val="fr-FR"/>
        </w:rPr>
        <w:t>年</w:t>
      </w:r>
      <w:r>
        <w:rPr>
          <w:sz w:val="24"/>
          <w:lang w:val="fr-FR"/>
        </w:rPr>
        <w:t>10</w:t>
      </w:r>
      <w:r>
        <w:rPr>
          <w:sz w:val="24"/>
          <w:lang w:val="fr-FR"/>
        </w:rPr>
        <w:t>月</w:t>
      </w:r>
      <w:r>
        <w:rPr>
          <w:sz w:val="24"/>
          <w:lang w:val="fr-FR"/>
        </w:rPr>
        <w:t>17</w:t>
      </w:r>
      <w:r>
        <w:rPr>
          <w:sz w:val="24"/>
          <w:lang w:val="fr-FR"/>
        </w:rPr>
        <w:t>日颁布</w:t>
      </w:r>
      <w:r>
        <w:rPr>
          <w:sz w:val="24"/>
          <w:lang w:val="fr-FR"/>
        </w:rPr>
        <w:t>的关于贝宁共和国国民教育方针的第</w:t>
      </w:r>
      <w:r>
        <w:rPr>
          <w:sz w:val="24"/>
          <w:lang w:val="fr-FR"/>
        </w:rPr>
        <w:t>2003-17</w:t>
      </w:r>
      <w:r>
        <w:rPr>
          <w:sz w:val="24"/>
          <w:lang w:val="fr-FR"/>
        </w:rPr>
        <w:t>号法令中明确规定。这就是：</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初级教育的义务性特点；</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公立初级教育的逐步免费；</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在各级教育系统开展对队伍和质量的经常性研究；</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对技术教育和高等教育的培训实行多样化和专业化，并使之与经济需求相一致；</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促进科学研究，以便改善高等教育的质量；</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促进私立教育。</w:t>
      </w:r>
    </w:p>
    <w:p w:rsidR="00000000" w:rsidRDefault="00161DAD">
      <w:pPr>
        <w:spacing w:after="240" w:line="360" w:lineRule="atLeast"/>
        <w:rPr>
          <w:sz w:val="24"/>
          <w:lang w:val="fr-FR"/>
        </w:rPr>
      </w:pPr>
      <w:r>
        <w:rPr>
          <w:sz w:val="24"/>
          <w:lang w:val="fr-FR"/>
        </w:rPr>
        <w:t>308.</w:t>
      </w:r>
      <w:r>
        <w:rPr>
          <w:rFonts w:hint="eastAsia"/>
          <w:sz w:val="24"/>
          <w:lang w:val="fr-FR"/>
        </w:rPr>
        <w:t xml:space="preserve">  </w:t>
      </w:r>
      <w:r>
        <w:rPr>
          <w:sz w:val="24"/>
          <w:lang w:val="fr-FR"/>
        </w:rPr>
        <w:t>通过贝宁教育系统所</w:t>
      </w:r>
      <w:r>
        <w:rPr>
          <w:rFonts w:hint="eastAsia"/>
          <w:sz w:val="24"/>
          <w:lang w:val="fr-FR"/>
        </w:rPr>
        <w:t>遵循</w:t>
      </w:r>
      <w:r>
        <w:rPr>
          <w:sz w:val="24"/>
          <w:lang w:val="fr-FR"/>
        </w:rPr>
        <w:t>的价值观来看，人们发现，学校是贝宁发展的基石。这一点体现在教育部门所调用的资源上。早在</w:t>
      </w:r>
      <w:r>
        <w:rPr>
          <w:sz w:val="24"/>
          <w:lang w:val="fr-FR"/>
        </w:rPr>
        <w:t>2002</w:t>
      </w:r>
      <w:r>
        <w:rPr>
          <w:sz w:val="24"/>
          <w:lang w:val="fr-FR"/>
        </w:rPr>
        <w:t>年（</w:t>
      </w:r>
      <w:r>
        <w:rPr>
          <w:sz w:val="24"/>
          <w:lang w:val="fr-FR"/>
        </w:rPr>
        <w:t>2002</w:t>
      </w:r>
      <w:r>
        <w:rPr>
          <w:sz w:val="24"/>
          <w:lang w:val="fr-FR"/>
        </w:rPr>
        <w:t>年</w:t>
      </w:r>
      <w:r>
        <w:rPr>
          <w:sz w:val="24"/>
          <w:lang w:val="fr-FR"/>
        </w:rPr>
        <w:t>8</w:t>
      </w:r>
      <w:r>
        <w:rPr>
          <w:sz w:val="24"/>
          <w:lang w:val="fr-FR"/>
        </w:rPr>
        <w:t>月</w:t>
      </w:r>
      <w:r>
        <w:rPr>
          <w:sz w:val="24"/>
          <w:lang w:val="fr-FR"/>
        </w:rPr>
        <w:t>9</w:t>
      </w:r>
      <w:r>
        <w:rPr>
          <w:sz w:val="24"/>
          <w:lang w:val="fr-FR"/>
        </w:rPr>
        <w:t>日颁布的第</w:t>
      </w:r>
      <w:r>
        <w:rPr>
          <w:sz w:val="24"/>
          <w:lang w:val="fr-FR"/>
        </w:rPr>
        <w:t>2002-362</w:t>
      </w:r>
      <w:r>
        <w:rPr>
          <w:sz w:val="24"/>
          <w:lang w:val="fr-FR"/>
        </w:rPr>
        <w:t>号政令），已经建立了全国</w:t>
      </w:r>
      <w:r>
        <w:rPr>
          <w:rFonts w:hint="eastAsia"/>
          <w:sz w:val="24"/>
          <w:lang w:val="fr-FR"/>
        </w:rPr>
        <w:t>全民教育</w:t>
      </w:r>
      <w:r>
        <w:rPr>
          <w:sz w:val="24"/>
          <w:lang w:val="fr-FR"/>
        </w:rPr>
        <w:t>论坛。全</w:t>
      </w:r>
      <w:r>
        <w:rPr>
          <w:sz w:val="24"/>
          <w:lang w:val="fr-FR"/>
        </w:rPr>
        <w:t>国</w:t>
      </w:r>
      <w:r>
        <w:rPr>
          <w:rFonts w:hint="eastAsia"/>
          <w:sz w:val="24"/>
          <w:lang w:val="fr-FR"/>
        </w:rPr>
        <w:t>全民</w:t>
      </w:r>
      <w:r>
        <w:rPr>
          <w:sz w:val="24"/>
          <w:lang w:val="fr-FR"/>
        </w:rPr>
        <w:t>教育论坛的任务是：</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鼓励政府、民间社会和各个发展合作伙伴通过加入</w:t>
      </w:r>
      <w:r>
        <w:rPr>
          <w:rFonts w:hint="eastAsia"/>
          <w:sz w:val="24"/>
          <w:lang w:val="fr-FR"/>
        </w:rPr>
        <w:t>《</w:t>
      </w:r>
      <w:r>
        <w:rPr>
          <w:sz w:val="24"/>
          <w:lang w:val="fr-FR"/>
        </w:rPr>
        <w:t>达喀尔</w:t>
      </w:r>
      <w:r>
        <w:rPr>
          <w:rFonts w:hint="eastAsia"/>
          <w:sz w:val="24"/>
          <w:lang w:val="fr-FR"/>
        </w:rPr>
        <w:t>行动纲领》</w:t>
      </w:r>
      <w:r>
        <w:rPr>
          <w:sz w:val="24"/>
          <w:lang w:val="fr-FR"/>
        </w:rPr>
        <w:t>，做出实际的政治和社会承诺；</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组织全国全民教育日活动；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支持提出</w:t>
      </w:r>
      <w:r>
        <w:rPr>
          <w:rFonts w:hint="eastAsia"/>
          <w:sz w:val="24"/>
          <w:lang w:val="fr-FR"/>
        </w:rPr>
        <w:t>“</w:t>
      </w:r>
      <w:r>
        <w:rPr>
          <w:sz w:val="24"/>
          <w:lang w:val="fr-FR"/>
        </w:rPr>
        <w:t>全民教育</w:t>
      </w:r>
      <w:r>
        <w:rPr>
          <w:rFonts w:hint="eastAsia"/>
          <w:sz w:val="24"/>
          <w:lang w:val="fr-FR"/>
        </w:rPr>
        <w:t>”</w:t>
      </w:r>
      <w:r>
        <w:rPr>
          <w:sz w:val="24"/>
          <w:lang w:val="fr-FR"/>
        </w:rPr>
        <w:t>全国行动计划；</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协调批准</w:t>
      </w:r>
      <w:r>
        <w:rPr>
          <w:rFonts w:hint="eastAsia"/>
          <w:sz w:val="24"/>
          <w:lang w:val="fr-FR"/>
        </w:rPr>
        <w:t>“</w:t>
      </w:r>
      <w:r>
        <w:rPr>
          <w:sz w:val="24"/>
          <w:lang w:val="fr-FR"/>
        </w:rPr>
        <w:t>全民教育</w:t>
      </w:r>
      <w:r>
        <w:rPr>
          <w:rFonts w:hint="eastAsia"/>
          <w:sz w:val="24"/>
          <w:lang w:val="fr-FR"/>
        </w:rPr>
        <w:t>”</w:t>
      </w:r>
      <w:r>
        <w:rPr>
          <w:sz w:val="24"/>
          <w:lang w:val="fr-FR"/>
        </w:rPr>
        <w:t>全国行动计划（已获批准和通过）国家小组的筹备与组织工作；</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计划、筹备和举办出资者圆桌会议以及经济运作人全国论坛，以便调动实施行动计划所必需的资金。</w:t>
      </w:r>
    </w:p>
    <w:p w:rsidR="00000000" w:rsidRDefault="00161DAD">
      <w:pPr>
        <w:spacing w:after="240" w:line="360" w:lineRule="atLeast"/>
        <w:rPr>
          <w:sz w:val="24"/>
          <w:lang w:val="fr-FR"/>
        </w:rPr>
      </w:pPr>
      <w:r>
        <w:rPr>
          <w:sz w:val="24"/>
          <w:lang w:val="fr-FR"/>
        </w:rPr>
        <w:t>309.</w:t>
      </w:r>
      <w:r>
        <w:rPr>
          <w:rFonts w:hint="eastAsia"/>
          <w:sz w:val="24"/>
          <w:lang w:val="fr-FR"/>
        </w:rPr>
        <w:t xml:space="preserve">  </w:t>
      </w:r>
      <w:r>
        <w:rPr>
          <w:sz w:val="24"/>
          <w:lang w:val="fr-FR"/>
        </w:rPr>
        <w:t>关于教育十年政策，它是围绕以下重点而展开的：</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加强系统的示范与引导作用，该系统建立在发展招生</w:t>
      </w:r>
      <w:r>
        <w:rPr>
          <w:rFonts w:hint="eastAsia"/>
          <w:sz w:val="24"/>
          <w:lang w:val="fr-FR"/>
        </w:rPr>
        <w:t>制度和规划</w:t>
      </w:r>
      <w:r>
        <w:rPr>
          <w:sz w:val="24"/>
          <w:lang w:val="fr-FR"/>
        </w:rPr>
        <w:t>的</w:t>
      </w:r>
      <w:r>
        <w:rPr>
          <w:rFonts w:hint="eastAsia"/>
          <w:sz w:val="24"/>
          <w:lang w:val="fr-FR"/>
        </w:rPr>
        <w:t>制定</w:t>
      </w:r>
      <w:r>
        <w:rPr>
          <w:sz w:val="24"/>
          <w:lang w:val="fr-FR"/>
        </w:rPr>
        <w:t>、管理和经常性评估</w:t>
      </w:r>
      <w:r>
        <w:rPr>
          <w:rFonts w:hint="eastAsia"/>
          <w:sz w:val="24"/>
          <w:lang w:val="fr-FR"/>
        </w:rPr>
        <w:t>能力的</w:t>
      </w:r>
      <w:r>
        <w:rPr>
          <w:sz w:val="24"/>
          <w:lang w:val="fr-FR"/>
        </w:rPr>
        <w:t>基础上；</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加强教育质</w:t>
      </w:r>
      <w:r>
        <w:rPr>
          <w:sz w:val="24"/>
          <w:lang w:val="fr-FR"/>
        </w:rPr>
        <w:t>量，</w:t>
      </w:r>
      <w:r>
        <w:rPr>
          <w:rFonts w:hint="eastAsia"/>
          <w:sz w:val="24"/>
          <w:lang w:val="fr-FR"/>
        </w:rPr>
        <w:t>教育</w:t>
      </w:r>
      <w:r>
        <w:rPr>
          <w:sz w:val="24"/>
          <w:lang w:val="fr-FR"/>
        </w:rPr>
        <w:t>质量在很大程度上取决于教学大纲与教学工具的革新、初始培训与成人培训的专业化与组织化、行政管理与教学干部配备的优化</w:t>
      </w:r>
      <w:r>
        <w:rPr>
          <w:rFonts w:hint="eastAsia"/>
          <w:sz w:val="24"/>
          <w:lang w:val="fr-FR"/>
        </w:rPr>
        <w:t>，</w:t>
      </w:r>
      <w:r>
        <w:rPr>
          <w:sz w:val="24"/>
          <w:lang w:val="fr-FR"/>
        </w:rPr>
        <w:t>以及减少班级学生人数；</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改善教育供应，这意味着大量增加小学、中学和大学教员的数量；设立学生证；重新组织技术培训、专业培训与大学培训；</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通过设立一个职业跟踪检查与促进机构，并与能力评估和分配合理化</w:t>
      </w:r>
      <w:r>
        <w:rPr>
          <w:rFonts w:hint="eastAsia"/>
          <w:sz w:val="24"/>
          <w:lang w:val="fr-FR"/>
        </w:rPr>
        <w:t>，</w:t>
      </w:r>
      <w:r>
        <w:rPr>
          <w:sz w:val="24"/>
          <w:lang w:val="fr-FR"/>
        </w:rPr>
        <w:t>以及加强责任</w:t>
      </w:r>
      <w:r>
        <w:rPr>
          <w:rFonts w:hint="eastAsia"/>
          <w:sz w:val="24"/>
          <w:lang w:val="fr-FR"/>
        </w:rPr>
        <w:t>认定</w:t>
      </w:r>
      <w:r>
        <w:rPr>
          <w:sz w:val="24"/>
          <w:lang w:val="fr-FR"/>
        </w:rPr>
        <w:t>机制结合起来，以改善人力资源的管理；</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消除性别与地区之间的差异，也就是说通过建立一种有利于女孩、贫困群体与地区的</w:t>
      </w:r>
      <w:r>
        <w:rPr>
          <w:rFonts w:hint="eastAsia"/>
          <w:sz w:val="24"/>
          <w:lang w:val="fr-FR"/>
        </w:rPr>
        <w:t>积极的区别对待</w:t>
      </w:r>
      <w:r>
        <w:rPr>
          <w:sz w:val="24"/>
          <w:lang w:val="fr-FR"/>
        </w:rPr>
        <w:t>的政策，来消除这些差异；</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通过实行一种恰当的促进政策</w:t>
      </w:r>
      <w:r>
        <w:rPr>
          <w:sz w:val="24"/>
          <w:lang w:val="fr-FR"/>
        </w:rPr>
        <w:t>，加强私营部门和当地社区在提供教育方面的作用；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建立一种规范公共权利部门与私营部门之间合作伙伴关系、规定向这些单位提供补助的条件与方式的法律体系；</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改善与社会合作伙伴的社会对话，以确保各个学年平静</w:t>
      </w:r>
      <w:r>
        <w:rPr>
          <w:rFonts w:hint="eastAsia"/>
          <w:sz w:val="24"/>
          <w:lang w:val="fr-FR"/>
        </w:rPr>
        <w:t>有效</w:t>
      </w:r>
      <w:r>
        <w:rPr>
          <w:sz w:val="24"/>
          <w:lang w:val="fr-FR"/>
        </w:rPr>
        <w:t>，保障一个有利的教学时间，以便</w:t>
      </w:r>
      <w:r>
        <w:rPr>
          <w:rFonts w:hint="eastAsia"/>
          <w:sz w:val="24"/>
          <w:lang w:val="fr-FR"/>
        </w:rPr>
        <w:t>学生</w:t>
      </w:r>
      <w:r>
        <w:rPr>
          <w:sz w:val="24"/>
          <w:lang w:val="fr-FR"/>
        </w:rPr>
        <w:t>获得足够的知识与能力。</w:t>
      </w:r>
    </w:p>
    <w:p w:rsidR="00000000" w:rsidRDefault="00161DAD">
      <w:pPr>
        <w:spacing w:after="240" w:line="360" w:lineRule="atLeast"/>
        <w:rPr>
          <w:sz w:val="24"/>
          <w:lang w:val="fr-FR"/>
        </w:rPr>
      </w:pPr>
      <w:r>
        <w:rPr>
          <w:sz w:val="24"/>
          <w:lang w:val="fr-FR"/>
        </w:rPr>
        <w:t>310.</w:t>
      </w:r>
      <w:r>
        <w:rPr>
          <w:rFonts w:hint="eastAsia"/>
          <w:sz w:val="24"/>
          <w:lang w:val="fr-FR"/>
        </w:rPr>
        <w:t xml:space="preserve">  </w:t>
      </w:r>
      <w:r>
        <w:rPr>
          <w:sz w:val="24"/>
          <w:lang w:val="fr-FR"/>
        </w:rPr>
        <w:t>2002</w:t>
      </w:r>
      <w:r>
        <w:rPr>
          <w:sz w:val="24"/>
          <w:lang w:val="fr-FR"/>
        </w:rPr>
        <w:t>年</w:t>
      </w:r>
      <w:r>
        <w:rPr>
          <w:rFonts w:hint="eastAsia"/>
          <w:sz w:val="24"/>
          <w:lang w:val="fr-FR"/>
        </w:rPr>
        <w:t>，</w:t>
      </w:r>
      <w:r>
        <w:rPr>
          <w:sz w:val="24"/>
          <w:lang w:val="fr-FR"/>
        </w:rPr>
        <w:t>高等教育主管机关制定了一个促进高等教育与科学研究发展的战略计划。总目标是：培训称职的、可随时为现代经济的需要服务的、并能促进发展的干部。这个总目标包括几个特定目标，主要是加强机构框架，改善教育的质量。</w:t>
      </w:r>
    </w:p>
    <w:p w:rsidR="00000000" w:rsidRDefault="00161DAD">
      <w:pPr>
        <w:spacing w:after="240" w:line="360" w:lineRule="atLeast"/>
        <w:rPr>
          <w:rFonts w:ascii="SimHei" w:eastAsia="SimHei"/>
          <w:sz w:val="24"/>
          <w:lang w:val="fr-FR"/>
        </w:rPr>
      </w:pPr>
      <w:r>
        <w:rPr>
          <w:rFonts w:ascii="SimHei" w:eastAsia="SimHei"/>
          <w:sz w:val="24"/>
          <w:lang w:val="fr-FR"/>
        </w:rPr>
        <w:t xml:space="preserve">13.4 </w:t>
      </w:r>
      <w:r>
        <w:rPr>
          <w:rFonts w:ascii="SimHei" w:eastAsia="SimHei"/>
          <w:sz w:val="24"/>
          <w:lang w:val="fr-FR"/>
        </w:rPr>
        <w:t>扫盲教育</w:t>
      </w:r>
    </w:p>
    <w:p w:rsidR="00000000" w:rsidRDefault="00161DAD">
      <w:pPr>
        <w:spacing w:after="240" w:line="360" w:lineRule="atLeast"/>
        <w:rPr>
          <w:sz w:val="24"/>
          <w:lang w:val="fr-FR"/>
        </w:rPr>
      </w:pPr>
      <w:r>
        <w:rPr>
          <w:sz w:val="24"/>
          <w:lang w:val="fr-FR"/>
        </w:rPr>
        <w:t>311.</w:t>
      </w:r>
      <w:r>
        <w:rPr>
          <w:rFonts w:hint="eastAsia"/>
          <w:sz w:val="24"/>
          <w:lang w:val="fr-FR"/>
        </w:rPr>
        <w:t xml:space="preserve">  </w:t>
      </w:r>
      <w:r>
        <w:rPr>
          <w:sz w:val="24"/>
          <w:lang w:val="fr-FR"/>
        </w:rPr>
        <w:t>下表介绍</w:t>
      </w:r>
      <w:r>
        <w:rPr>
          <w:sz w:val="24"/>
          <w:lang w:val="fr-FR"/>
        </w:rPr>
        <w:t>1978</w:t>
      </w:r>
      <w:r>
        <w:rPr>
          <w:sz w:val="24"/>
          <w:lang w:val="fr-FR"/>
        </w:rPr>
        <w:t>年以来有关贝宁扫盲教育的统计数据。</w:t>
      </w:r>
    </w:p>
    <w:p w:rsidR="00000000" w:rsidRDefault="00161DAD">
      <w:pPr>
        <w:spacing w:after="240" w:line="360" w:lineRule="atLeast"/>
        <w:rPr>
          <w:sz w:val="24"/>
          <w:lang w:val="fr-FR"/>
        </w:rPr>
      </w:pPr>
      <w:r>
        <w:rPr>
          <w:rFonts w:ascii="SimHei" w:eastAsia="SimHei"/>
          <w:sz w:val="24"/>
          <w:u w:val="single"/>
          <w:lang w:val="fr-FR"/>
        </w:rPr>
        <w:t>表</w:t>
      </w:r>
      <w:r>
        <w:rPr>
          <w:rFonts w:ascii="SimHei" w:eastAsia="SimHei"/>
          <w:sz w:val="24"/>
          <w:u w:val="single"/>
          <w:lang w:val="fr-FR"/>
        </w:rPr>
        <w:t>34</w:t>
      </w:r>
      <w:r>
        <w:rPr>
          <w:sz w:val="24"/>
          <w:lang w:val="fr-FR"/>
        </w:rPr>
        <w:t>：贝宁扫盲教育的变化情况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303"/>
        <w:gridCol w:w="3301"/>
      </w:tblGrid>
      <w:tr w:rsidR="00000000">
        <w:tc>
          <w:tcPr>
            <w:tcW w:w="1667" w:type="pct"/>
          </w:tcPr>
          <w:p w:rsidR="00000000" w:rsidRDefault="00161DAD">
            <w:pPr>
              <w:spacing w:line="360" w:lineRule="atLeast"/>
              <w:rPr>
                <w:sz w:val="24"/>
                <w:lang w:val="fr-FR"/>
              </w:rPr>
            </w:pPr>
            <w:r>
              <w:rPr>
                <w:sz w:val="24"/>
                <w:lang w:val="fr-FR"/>
              </w:rPr>
              <w:t>年份</w:t>
            </w:r>
          </w:p>
        </w:tc>
        <w:tc>
          <w:tcPr>
            <w:tcW w:w="1667" w:type="pct"/>
          </w:tcPr>
          <w:p w:rsidR="00000000" w:rsidRDefault="00161DAD">
            <w:pPr>
              <w:spacing w:line="360" w:lineRule="atLeast"/>
              <w:jc w:val="center"/>
              <w:rPr>
                <w:sz w:val="24"/>
                <w:lang w:val="fr-FR"/>
              </w:rPr>
            </w:pPr>
            <w:r>
              <w:rPr>
                <w:sz w:val="24"/>
                <w:lang w:val="fr-FR"/>
              </w:rPr>
              <w:t>注册人数</w:t>
            </w:r>
          </w:p>
        </w:tc>
        <w:tc>
          <w:tcPr>
            <w:tcW w:w="1667" w:type="pct"/>
          </w:tcPr>
          <w:p w:rsidR="00000000" w:rsidRDefault="00161DAD">
            <w:pPr>
              <w:spacing w:line="360" w:lineRule="atLeast"/>
              <w:jc w:val="center"/>
              <w:rPr>
                <w:sz w:val="24"/>
                <w:lang w:val="fr-FR"/>
              </w:rPr>
            </w:pPr>
            <w:r>
              <w:rPr>
                <w:sz w:val="24"/>
                <w:lang w:val="fr-FR"/>
              </w:rPr>
              <w:t>脱盲人数</w:t>
            </w:r>
          </w:p>
        </w:tc>
      </w:tr>
      <w:tr w:rsidR="00000000">
        <w:tc>
          <w:tcPr>
            <w:tcW w:w="1667" w:type="pct"/>
          </w:tcPr>
          <w:p w:rsidR="00000000" w:rsidRDefault="00161DAD">
            <w:pPr>
              <w:spacing w:line="360" w:lineRule="atLeast"/>
              <w:rPr>
                <w:sz w:val="24"/>
                <w:lang w:val="fr-FR"/>
              </w:rPr>
            </w:pPr>
            <w:r>
              <w:rPr>
                <w:sz w:val="24"/>
                <w:lang w:val="fr-FR"/>
              </w:rPr>
              <w:t>1978</w:t>
            </w:r>
          </w:p>
        </w:tc>
        <w:tc>
          <w:tcPr>
            <w:tcW w:w="1667" w:type="pct"/>
          </w:tcPr>
          <w:p w:rsidR="00000000" w:rsidRDefault="00161DAD">
            <w:pPr>
              <w:spacing w:line="360" w:lineRule="atLeast"/>
              <w:ind w:right="1141"/>
              <w:jc w:val="right"/>
              <w:rPr>
                <w:sz w:val="24"/>
                <w:lang w:val="fr-FR"/>
              </w:rPr>
            </w:pPr>
            <w:r>
              <w:rPr>
                <w:sz w:val="24"/>
                <w:lang w:val="fr-FR"/>
              </w:rPr>
              <w:t>8</w:t>
            </w:r>
            <w:r>
              <w:rPr>
                <w:rFonts w:hint="eastAsia"/>
                <w:sz w:val="24"/>
                <w:lang w:val="fr-FR"/>
              </w:rPr>
              <w:t xml:space="preserve"> </w:t>
            </w:r>
            <w:r>
              <w:rPr>
                <w:sz w:val="24"/>
                <w:lang w:val="fr-FR"/>
              </w:rPr>
              <w:t>232</w:t>
            </w:r>
          </w:p>
        </w:tc>
        <w:tc>
          <w:tcPr>
            <w:tcW w:w="1667" w:type="pct"/>
          </w:tcPr>
          <w:p w:rsidR="00000000" w:rsidRDefault="00161DAD">
            <w:pPr>
              <w:spacing w:line="360" w:lineRule="atLeast"/>
              <w:ind w:right="1141"/>
              <w:jc w:val="right"/>
              <w:rPr>
                <w:sz w:val="24"/>
                <w:lang w:val="fr-FR"/>
              </w:rPr>
            </w:pPr>
            <w:r>
              <w:rPr>
                <w:sz w:val="24"/>
                <w:lang w:val="fr-FR"/>
              </w:rPr>
              <w:t>5</w:t>
            </w:r>
            <w:r>
              <w:rPr>
                <w:rFonts w:hint="eastAsia"/>
                <w:sz w:val="24"/>
                <w:lang w:val="fr-FR"/>
              </w:rPr>
              <w:t xml:space="preserve"> </w:t>
            </w:r>
            <w:r>
              <w:rPr>
                <w:sz w:val="24"/>
                <w:lang w:val="fr-FR"/>
              </w:rPr>
              <w:t>561</w:t>
            </w:r>
          </w:p>
        </w:tc>
      </w:tr>
      <w:tr w:rsidR="00000000">
        <w:tc>
          <w:tcPr>
            <w:tcW w:w="1667" w:type="pct"/>
          </w:tcPr>
          <w:p w:rsidR="00000000" w:rsidRDefault="00161DAD">
            <w:pPr>
              <w:spacing w:line="360" w:lineRule="atLeast"/>
              <w:rPr>
                <w:sz w:val="24"/>
                <w:lang w:val="fr-FR"/>
              </w:rPr>
            </w:pPr>
            <w:r>
              <w:rPr>
                <w:sz w:val="24"/>
                <w:lang w:val="fr-FR"/>
              </w:rPr>
              <w:t>1979</w:t>
            </w:r>
          </w:p>
        </w:tc>
        <w:tc>
          <w:tcPr>
            <w:tcW w:w="1667" w:type="pct"/>
          </w:tcPr>
          <w:p w:rsidR="00000000" w:rsidRDefault="00161DAD">
            <w:pPr>
              <w:pStyle w:val="Date"/>
              <w:adjustRightInd/>
              <w:spacing w:line="360" w:lineRule="atLeast"/>
              <w:ind w:right="1141"/>
              <w:jc w:val="right"/>
              <w:textAlignment w:val="auto"/>
              <w:rPr>
                <w:kern w:val="2"/>
                <w:sz w:val="24"/>
                <w:szCs w:val="24"/>
                <w:lang w:val="fr-FR"/>
              </w:rPr>
            </w:pPr>
            <w:r>
              <w:rPr>
                <w:kern w:val="2"/>
                <w:sz w:val="24"/>
                <w:szCs w:val="24"/>
                <w:lang w:val="fr-FR"/>
              </w:rPr>
              <w:t>24</w:t>
            </w:r>
            <w:r>
              <w:rPr>
                <w:rFonts w:hint="eastAsia"/>
                <w:kern w:val="2"/>
                <w:sz w:val="24"/>
                <w:szCs w:val="24"/>
                <w:lang w:val="fr-FR"/>
              </w:rPr>
              <w:t xml:space="preserve"> </w:t>
            </w:r>
            <w:r>
              <w:rPr>
                <w:kern w:val="2"/>
                <w:sz w:val="24"/>
                <w:szCs w:val="24"/>
                <w:lang w:val="fr-FR"/>
              </w:rPr>
              <w:t>910</w:t>
            </w:r>
          </w:p>
        </w:tc>
        <w:tc>
          <w:tcPr>
            <w:tcW w:w="1667" w:type="pct"/>
          </w:tcPr>
          <w:p w:rsidR="00000000" w:rsidRDefault="00161DAD">
            <w:pPr>
              <w:spacing w:line="360" w:lineRule="atLeast"/>
              <w:ind w:right="1141"/>
              <w:jc w:val="right"/>
              <w:rPr>
                <w:sz w:val="24"/>
                <w:lang w:val="fr-FR"/>
              </w:rPr>
            </w:pPr>
            <w:r>
              <w:rPr>
                <w:sz w:val="24"/>
                <w:lang w:val="fr-FR"/>
              </w:rPr>
              <w:t>11</w:t>
            </w:r>
            <w:r>
              <w:rPr>
                <w:rFonts w:hint="eastAsia"/>
                <w:sz w:val="24"/>
                <w:lang w:val="fr-FR"/>
              </w:rPr>
              <w:t xml:space="preserve"> </w:t>
            </w:r>
            <w:r>
              <w:rPr>
                <w:sz w:val="24"/>
                <w:lang w:val="fr-FR"/>
              </w:rPr>
              <w:t>404</w:t>
            </w:r>
          </w:p>
        </w:tc>
      </w:tr>
      <w:tr w:rsidR="00000000">
        <w:tc>
          <w:tcPr>
            <w:tcW w:w="1667" w:type="pct"/>
          </w:tcPr>
          <w:p w:rsidR="00000000" w:rsidRDefault="00161DAD">
            <w:pPr>
              <w:spacing w:line="360" w:lineRule="atLeast"/>
              <w:rPr>
                <w:sz w:val="24"/>
                <w:lang w:val="fr-FR"/>
              </w:rPr>
            </w:pPr>
            <w:r>
              <w:rPr>
                <w:sz w:val="24"/>
                <w:lang w:val="fr-FR"/>
              </w:rPr>
              <w:t>1980</w:t>
            </w:r>
          </w:p>
        </w:tc>
        <w:tc>
          <w:tcPr>
            <w:tcW w:w="1667" w:type="pct"/>
          </w:tcPr>
          <w:p w:rsidR="00000000" w:rsidRDefault="00161DAD">
            <w:pPr>
              <w:spacing w:line="360" w:lineRule="atLeast"/>
              <w:ind w:right="1141"/>
              <w:jc w:val="right"/>
              <w:rPr>
                <w:sz w:val="24"/>
                <w:lang w:val="fr-FR"/>
              </w:rPr>
            </w:pPr>
            <w:r>
              <w:rPr>
                <w:sz w:val="24"/>
                <w:lang w:val="fr-FR"/>
              </w:rPr>
              <w:t>16</w:t>
            </w:r>
            <w:r>
              <w:rPr>
                <w:rFonts w:hint="eastAsia"/>
                <w:sz w:val="24"/>
                <w:lang w:val="fr-FR"/>
              </w:rPr>
              <w:t xml:space="preserve"> </w:t>
            </w:r>
            <w:r>
              <w:rPr>
                <w:sz w:val="24"/>
                <w:lang w:val="fr-FR"/>
              </w:rPr>
              <w:t>038</w:t>
            </w:r>
          </w:p>
        </w:tc>
        <w:tc>
          <w:tcPr>
            <w:tcW w:w="1667" w:type="pct"/>
          </w:tcPr>
          <w:p w:rsidR="00000000" w:rsidRDefault="00161DAD">
            <w:pPr>
              <w:spacing w:line="360" w:lineRule="atLeast"/>
              <w:ind w:right="1141"/>
              <w:jc w:val="right"/>
              <w:rPr>
                <w:sz w:val="24"/>
                <w:lang w:val="fr-FR"/>
              </w:rPr>
            </w:pPr>
            <w:r>
              <w:rPr>
                <w:sz w:val="24"/>
                <w:lang w:val="fr-FR"/>
              </w:rPr>
              <w:t>8</w:t>
            </w:r>
            <w:r>
              <w:rPr>
                <w:rFonts w:hint="eastAsia"/>
                <w:sz w:val="24"/>
                <w:lang w:val="fr-FR"/>
              </w:rPr>
              <w:t xml:space="preserve"> </w:t>
            </w:r>
            <w:r>
              <w:rPr>
                <w:sz w:val="24"/>
                <w:lang w:val="fr-FR"/>
              </w:rPr>
              <w:t>316</w:t>
            </w:r>
          </w:p>
        </w:tc>
      </w:tr>
      <w:tr w:rsidR="00000000">
        <w:tc>
          <w:tcPr>
            <w:tcW w:w="1667" w:type="pct"/>
          </w:tcPr>
          <w:p w:rsidR="00000000" w:rsidRDefault="00161DAD">
            <w:pPr>
              <w:spacing w:line="360" w:lineRule="atLeast"/>
              <w:rPr>
                <w:sz w:val="24"/>
                <w:lang w:val="fr-FR"/>
              </w:rPr>
            </w:pPr>
            <w:r>
              <w:rPr>
                <w:sz w:val="24"/>
                <w:lang w:val="fr-FR"/>
              </w:rPr>
              <w:t>1981</w:t>
            </w:r>
          </w:p>
        </w:tc>
        <w:tc>
          <w:tcPr>
            <w:tcW w:w="1667" w:type="pct"/>
          </w:tcPr>
          <w:p w:rsidR="00000000" w:rsidRDefault="00161DAD">
            <w:pPr>
              <w:spacing w:line="360" w:lineRule="atLeast"/>
              <w:ind w:right="1141"/>
              <w:jc w:val="right"/>
              <w:rPr>
                <w:sz w:val="24"/>
                <w:lang w:val="fr-FR"/>
              </w:rPr>
            </w:pPr>
            <w:r>
              <w:rPr>
                <w:sz w:val="24"/>
                <w:lang w:val="fr-FR"/>
              </w:rPr>
              <w:t>14</w:t>
            </w:r>
            <w:r>
              <w:rPr>
                <w:rFonts w:hint="eastAsia"/>
                <w:sz w:val="24"/>
                <w:lang w:val="fr-FR"/>
              </w:rPr>
              <w:t xml:space="preserve"> </w:t>
            </w:r>
            <w:r>
              <w:rPr>
                <w:sz w:val="24"/>
                <w:lang w:val="fr-FR"/>
              </w:rPr>
              <w:t>156</w:t>
            </w:r>
          </w:p>
        </w:tc>
        <w:tc>
          <w:tcPr>
            <w:tcW w:w="1667" w:type="pct"/>
          </w:tcPr>
          <w:p w:rsidR="00000000" w:rsidRDefault="00161DAD">
            <w:pPr>
              <w:spacing w:line="360" w:lineRule="atLeast"/>
              <w:ind w:right="1141"/>
              <w:jc w:val="right"/>
              <w:rPr>
                <w:sz w:val="24"/>
                <w:lang w:val="fr-FR"/>
              </w:rPr>
            </w:pPr>
            <w:r>
              <w:rPr>
                <w:sz w:val="24"/>
                <w:lang w:val="fr-FR"/>
              </w:rPr>
              <w:t>6</w:t>
            </w:r>
            <w:r>
              <w:rPr>
                <w:rFonts w:hint="eastAsia"/>
                <w:sz w:val="24"/>
                <w:lang w:val="fr-FR"/>
              </w:rPr>
              <w:t xml:space="preserve"> </w:t>
            </w:r>
            <w:r>
              <w:rPr>
                <w:sz w:val="24"/>
                <w:lang w:val="fr-FR"/>
              </w:rPr>
              <w:t>045</w:t>
            </w:r>
          </w:p>
        </w:tc>
      </w:tr>
      <w:tr w:rsidR="00000000">
        <w:tc>
          <w:tcPr>
            <w:tcW w:w="1667" w:type="pct"/>
          </w:tcPr>
          <w:p w:rsidR="00000000" w:rsidRDefault="00161DAD">
            <w:pPr>
              <w:spacing w:line="360" w:lineRule="atLeast"/>
              <w:rPr>
                <w:sz w:val="24"/>
                <w:lang w:val="fr-FR"/>
              </w:rPr>
            </w:pPr>
            <w:r>
              <w:rPr>
                <w:sz w:val="24"/>
                <w:lang w:val="fr-FR"/>
              </w:rPr>
              <w:t>1982</w:t>
            </w:r>
          </w:p>
        </w:tc>
        <w:tc>
          <w:tcPr>
            <w:tcW w:w="1667" w:type="pct"/>
          </w:tcPr>
          <w:p w:rsidR="00000000" w:rsidRDefault="00161DAD">
            <w:pPr>
              <w:spacing w:line="360" w:lineRule="atLeast"/>
              <w:ind w:right="1141"/>
              <w:jc w:val="right"/>
              <w:rPr>
                <w:sz w:val="24"/>
                <w:lang w:val="fr-FR"/>
              </w:rPr>
            </w:pPr>
            <w:r>
              <w:rPr>
                <w:sz w:val="24"/>
                <w:lang w:val="fr-FR"/>
              </w:rPr>
              <w:t>8</w:t>
            </w:r>
            <w:r>
              <w:rPr>
                <w:rFonts w:hint="eastAsia"/>
                <w:sz w:val="24"/>
                <w:lang w:val="fr-FR"/>
              </w:rPr>
              <w:t xml:space="preserve"> </w:t>
            </w:r>
            <w:r>
              <w:rPr>
                <w:sz w:val="24"/>
                <w:lang w:val="fr-FR"/>
              </w:rPr>
              <w:t>168</w:t>
            </w:r>
          </w:p>
        </w:tc>
        <w:tc>
          <w:tcPr>
            <w:tcW w:w="1667" w:type="pct"/>
          </w:tcPr>
          <w:p w:rsidR="00000000" w:rsidRDefault="00161DAD">
            <w:pPr>
              <w:spacing w:line="360" w:lineRule="atLeast"/>
              <w:ind w:right="1141"/>
              <w:jc w:val="right"/>
              <w:rPr>
                <w:sz w:val="24"/>
                <w:lang w:val="fr-FR"/>
              </w:rPr>
            </w:pPr>
            <w:r>
              <w:rPr>
                <w:sz w:val="24"/>
                <w:lang w:val="fr-FR"/>
              </w:rPr>
              <w:t>3</w:t>
            </w:r>
            <w:r>
              <w:rPr>
                <w:rFonts w:hint="eastAsia"/>
                <w:sz w:val="24"/>
                <w:lang w:val="fr-FR"/>
              </w:rPr>
              <w:t xml:space="preserve"> </w:t>
            </w:r>
            <w:r>
              <w:rPr>
                <w:sz w:val="24"/>
                <w:lang w:val="fr-FR"/>
              </w:rPr>
              <w:t>575</w:t>
            </w:r>
          </w:p>
        </w:tc>
      </w:tr>
      <w:tr w:rsidR="00000000">
        <w:tc>
          <w:tcPr>
            <w:tcW w:w="1667" w:type="pct"/>
          </w:tcPr>
          <w:p w:rsidR="00000000" w:rsidRDefault="00161DAD">
            <w:pPr>
              <w:spacing w:line="360" w:lineRule="atLeast"/>
              <w:rPr>
                <w:sz w:val="24"/>
                <w:lang w:val="fr-FR"/>
              </w:rPr>
            </w:pPr>
            <w:r>
              <w:rPr>
                <w:sz w:val="24"/>
                <w:lang w:val="fr-FR"/>
              </w:rPr>
              <w:t>1983</w:t>
            </w:r>
          </w:p>
        </w:tc>
        <w:tc>
          <w:tcPr>
            <w:tcW w:w="1667" w:type="pct"/>
          </w:tcPr>
          <w:p w:rsidR="00000000" w:rsidRDefault="00161DAD">
            <w:pPr>
              <w:spacing w:line="360" w:lineRule="atLeast"/>
              <w:ind w:right="1141"/>
              <w:jc w:val="right"/>
              <w:rPr>
                <w:sz w:val="24"/>
                <w:lang w:val="fr-FR"/>
              </w:rPr>
            </w:pPr>
            <w:r>
              <w:rPr>
                <w:sz w:val="24"/>
                <w:lang w:val="fr-FR"/>
              </w:rPr>
              <w:t>11</w:t>
            </w:r>
            <w:r>
              <w:rPr>
                <w:rFonts w:hint="eastAsia"/>
                <w:sz w:val="24"/>
                <w:lang w:val="fr-FR"/>
              </w:rPr>
              <w:t xml:space="preserve"> </w:t>
            </w:r>
            <w:r>
              <w:rPr>
                <w:sz w:val="24"/>
                <w:lang w:val="fr-FR"/>
              </w:rPr>
              <w:t>247</w:t>
            </w:r>
          </w:p>
        </w:tc>
        <w:tc>
          <w:tcPr>
            <w:tcW w:w="1667" w:type="pct"/>
          </w:tcPr>
          <w:p w:rsidR="00000000" w:rsidRDefault="00161DAD">
            <w:pPr>
              <w:spacing w:line="360" w:lineRule="atLeast"/>
              <w:ind w:right="1141"/>
              <w:jc w:val="right"/>
              <w:rPr>
                <w:sz w:val="24"/>
                <w:lang w:val="fr-FR"/>
              </w:rPr>
            </w:pPr>
            <w:r>
              <w:rPr>
                <w:sz w:val="24"/>
                <w:lang w:val="fr-FR"/>
              </w:rPr>
              <w:t>3</w:t>
            </w:r>
            <w:r>
              <w:rPr>
                <w:rFonts w:hint="eastAsia"/>
                <w:sz w:val="24"/>
                <w:lang w:val="fr-FR"/>
              </w:rPr>
              <w:t xml:space="preserve"> </w:t>
            </w:r>
            <w:r>
              <w:rPr>
                <w:sz w:val="24"/>
                <w:lang w:val="fr-FR"/>
              </w:rPr>
              <w:t>438</w:t>
            </w:r>
          </w:p>
        </w:tc>
      </w:tr>
      <w:tr w:rsidR="00000000">
        <w:tc>
          <w:tcPr>
            <w:tcW w:w="1667" w:type="pct"/>
          </w:tcPr>
          <w:p w:rsidR="00000000" w:rsidRDefault="00161DAD">
            <w:pPr>
              <w:spacing w:line="360" w:lineRule="atLeast"/>
              <w:rPr>
                <w:sz w:val="24"/>
                <w:lang w:val="fr-FR"/>
              </w:rPr>
            </w:pPr>
            <w:r>
              <w:rPr>
                <w:sz w:val="24"/>
                <w:lang w:val="fr-FR"/>
              </w:rPr>
              <w:t>1984-1985</w:t>
            </w:r>
          </w:p>
        </w:tc>
        <w:tc>
          <w:tcPr>
            <w:tcW w:w="1667" w:type="pct"/>
          </w:tcPr>
          <w:p w:rsidR="00000000" w:rsidRDefault="00161DAD">
            <w:pPr>
              <w:spacing w:line="360" w:lineRule="atLeast"/>
              <w:ind w:right="1141"/>
              <w:jc w:val="right"/>
              <w:rPr>
                <w:sz w:val="24"/>
                <w:lang w:val="fr-FR"/>
              </w:rPr>
            </w:pPr>
            <w:r>
              <w:rPr>
                <w:sz w:val="24"/>
                <w:lang w:val="fr-FR"/>
              </w:rPr>
              <w:t>18</w:t>
            </w:r>
            <w:r>
              <w:rPr>
                <w:rFonts w:hint="eastAsia"/>
                <w:sz w:val="24"/>
                <w:lang w:val="fr-FR"/>
              </w:rPr>
              <w:t xml:space="preserve"> </w:t>
            </w:r>
            <w:r>
              <w:rPr>
                <w:sz w:val="24"/>
                <w:lang w:val="fr-FR"/>
              </w:rPr>
              <w:t>855</w:t>
            </w:r>
          </w:p>
        </w:tc>
        <w:tc>
          <w:tcPr>
            <w:tcW w:w="1667" w:type="pct"/>
          </w:tcPr>
          <w:p w:rsidR="00000000" w:rsidRDefault="00161DAD">
            <w:pPr>
              <w:spacing w:line="360" w:lineRule="atLeast"/>
              <w:ind w:right="1141"/>
              <w:jc w:val="right"/>
              <w:rPr>
                <w:sz w:val="24"/>
                <w:lang w:val="fr-FR"/>
              </w:rPr>
            </w:pPr>
            <w:r>
              <w:rPr>
                <w:sz w:val="24"/>
                <w:lang w:val="fr-FR"/>
              </w:rPr>
              <w:t>9</w:t>
            </w:r>
            <w:r>
              <w:rPr>
                <w:rFonts w:hint="eastAsia"/>
                <w:sz w:val="24"/>
                <w:lang w:val="fr-FR"/>
              </w:rPr>
              <w:t xml:space="preserve"> </w:t>
            </w:r>
            <w:r>
              <w:rPr>
                <w:sz w:val="24"/>
                <w:lang w:val="fr-FR"/>
              </w:rPr>
              <w:t>408</w:t>
            </w:r>
          </w:p>
        </w:tc>
      </w:tr>
      <w:tr w:rsidR="00000000">
        <w:tc>
          <w:tcPr>
            <w:tcW w:w="1667" w:type="pct"/>
          </w:tcPr>
          <w:p w:rsidR="00000000" w:rsidRDefault="00161DAD">
            <w:pPr>
              <w:spacing w:line="360" w:lineRule="atLeast"/>
              <w:rPr>
                <w:sz w:val="24"/>
                <w:lang w:val="fr-FR"/>
              </w:rPr>
            </w:pPr>
            <w:r>
              <w:rPr>
                <w:sz w:val="24"/>
                <w:lang w:val="fr-FR"/>
              </w:rPr>
              <w:t>1985-1986</w:t>
            </w:r>
          </w:p>
        </w:tc>
        <w:tc>
          <w:tcPr>
            <w:tcW w:w="1667" w:type="pct"/>
          </w:tcPr>
          <w:p w:rsidR="00000000" w:rsidRDefault="00161DAD">
            <w:pPr>
              <w:spacing w:line="360" w:lineRule="atLeast"/>
              <w:ind w:right="1141"/>
              <w:jc w:val="right"/>
              <w:rPr>
                <w:sz w:val="24"/>
                <w:lang w:val="fr-FR"/>
              </w:rPr>
            </w:pPr>
            <w:r>
              <w:rPr>
                <w:sz w:val="24"/>
                <w:lang w:val="fr-FR"/>
              </w:rPr>
              <w:t>13</w:t>
            </w:r>
            <w:r>
              <w:rPr>
                <w:rFonts w:hint="eastAsia"/>
                <w:sz w:val="24"/>
                <w:lang w:val="fr-FR"/>
              </w:rPr>
              <w:t xml:space="preserve"> </w:t>
            </w:r>
            <w:r>
              <w:rPr>
                <w:sz w:val="24"/>
                <w:lang w:val="fr-FR"/>
              </w:rPr>
              <w:t>733</w:t>
            </w:r>
          </w:p>
        </w:tc>
        <w:tc>
          <w:tcPr>
            <w:tcW w:w="1667" w:type="pct"/>
          </w:tcPr>
          <w:p w:rsidR="00000000" w:rsidRDefault="00161DAD">
            <w:pPr>
              <w:spacing w:line="360" w:lineRule="atLeast"/>
              <w:ind w:right="1141"/>
              <w:jc w:val="right"/>
              <w:rPr>
                <w:sz w:val="24"/>
                <w:lang w:val="fr-FR"/>
              </w:rPr>
            </w:pPr>
            <w:r>
              <w:rPr>
                <w:sz w:val="24"/>
                <w:lang w:val="fr-FR"/>
              </w:rPr>
              <w:t>5</w:t>
            </w:r>
            <w:r>
              <w:rPr>
                <w:rFonts w:hint="eastAsia"/>
                <w:sz w:val="24"/>
                <w:lang w:val="fr-FR"/>
              </w:rPr>
              <w:t xml:space="preserve"> </w:t>
            </w:r>
            <w:r>
              <w:rPr>
                <w:sz w:val="24"/>
                <w:lang w:val="fr-FR"/>
              </w:rPr>
              <w:t>837</w:t>
            </w:r>
          </w:p>
        </w:tc>
      </w:tr>
      <w:tr w:rsidR="00000000">
        <w:tc>
          <w:tcPr>
            <w:tcW w:w="1667" w:type="pct"/>
          </w:tcPr>
          <w:p w:rsidR="00000000" w:rsidRDefault="00161DAD">
            <w:pPr>
              <w:spacing w:line="360" w:lineRule="atLeast"/>
              <w:rPr>
                <w:sz w:val="24"/>
                <w:lang w:val="fr-FR"/>
              </w:rPr>
            </w:pPr>
            <w:r>
              <w:rPr>
                <w:sz w:val="24"/>
                <w:lang w:val="fr-FR"/>
              </w:rPr>
              <w:t>1986-1987</w:t>
            </w:r>
          </w:p>
        </w:tc>
        <w:tc>
          <w:tcPr>
            <w:tcW w:w="1667" w:type="pct"/>
          </w:tcPr>
          <w:p w:rsidR="00000000" w:rsidRDefault="00161DAD">
            <w:pPr>
              <w:spacing w:line="360" w:lineRule="atLeast"/>
              <w:ind w:right="1141"/>
              <w:jc w:val="right"/>
              <w:rPr>
                <w:sz w:val="24"/>
                <w:lang w:val="fr-FR"/>
              </w:rPr>
            </w:pPr>
            <w:r>
              <w:rPr>
                <w:sz w:val="24"/>
                <w:lang w:val="fr-FR"/>
              </w:rPr>
              <w:t>11</w:t>
            </w:r>
            <w:r>
              <w:rPr>
                <w:rFonts w:hint="eastAsia"/>
                <w:sz w:val="24"/>
                <w:lang w:val="fr-FR"/>
              </w:rPr>
              <w:t xml:space="preserve"> </w:t>
            </w:r>
            <w:r>
              <w:rPr>
                <w:sz w:val="24"/>
                <w:lang w:val="fr-FR"/>
              </w:rPr>
              <w:t>918</w:t>
            </w:r>
          </w:p>
        </w:tc>
        <w:tc>
          <w:tcPr>
            <w:tcW w:w="1667" w:type="pct"/>
          </w:tcPr>
          <w:p w:rsidR="00000000" w:rsidRDefault="00161DAD">
            <w:pPr>
              <w:spacing w:line="360" w:lineRule="atLeast"/>
              <w:ind w:right="1141"/>
              <w:jc w:val="right"/>
              <w:rPr>
                <w:sz w:val="24"/>
                <w:lang w:val="fr-FR"/>
              </w:rPr>
            </w:pPr>
            <w:r>
              <w:rPr>
                <w:sz w:val="24"/>
                <w:lang w:val="fr-FR"/>
              </w:rPr>
              <w:t>6</w:t>
            </w:r>
            <w:r>
              <w:rPr>
                <w:rFonts w:hint="eastAsia"/>
                <w:sz w:val="24"/>
                <w:lang w:val="fr-FR"/>
              </w:rPr>
              <w:t xml:space="preserve"> </w:t>
            </w:r>
            <w:r>
              <w:rPr>
                <w:sz w:val="24"/>
                <w:lang w:val="fr-FR"/>
              </w:rPr>
              <w:t>170</w:t>
            </w:r>
          </w:p>
        </w:tc>
      </w:tr>
      <w:tr w:rsidR="00000000">
        <w:tc>
          <w:tcPr>
            <w:tcW w:w="1667" w:type="pct"/>
          </w:tcPr>
          <w:p w:rsidR="00000000" w:rsidRDefault="00161DAD">
            <w:pPr>
              <w:spacing w:line="360" w:lineRule="atLeast"/>
              <w:rPr>
                <w:sz w:val="24"/>
                <w:lang w:val="fr-FR"/>
              </w:rPr>
            </w:pPr>
            <w:r>
              <w:rPr>
                <w:sz w:val="24"/>
                <w:lang w:val="fr-FR"/>
              </w:rPr>
              <w:t>1987-1988</w:t>
            </w:r>
          </w:p>
        </w:tc>
        <w:tc>
          <w:tcPr>
            <w:tcW w:w="1667" w:type="pct"/>
          </w:tcPr>
          <w:p w:rsidR="00000000" w:rsidRDefault="00161DAD">
            <w:pPr>
              <w:spacing w:line="360" w:lineRule="atLeast"/>
              <w:ind w:right="1141"/>
              <w:jc w:val="right"/>
              <w:rPr>
                <w:sz w:val="24"/>
                <w:lang w:val="fr-FR"/>
              </w:rPr>
            </w:pPr>
            <w:r>
              <w:rPr>
                <w:sz w:val="24"/>
                <w:lang w:val="fr-FR"/>
              </w:rPr>
              <w:t>26</w:t>
            </w:r>
            <w:r>
              <w:rPr>
                <w:rFonts w:hint="eastAsia"/>
                <w:sz w:val="24"/>
                <w:lang w:val="fr-FR"/>
              </w:rPr>
              <w:t xml:space="preserve"> </w:t>
            </w:r>
            <w:r>
              <w:rPr>
                <w:sz w:val="24"/>
                <w:lang w:val="fr-FR"/>
              </w:rPr>
              <w:t>120</w:t>
            </w:r>
          </w:p>
        </w:tc>
        <w:tc>
          <w:tcPr>
            <w:tcW w:w="1667" w:type="pct"/>
          </w:tcPr>
          <w:p w:rsidR="00000000" w:rsidRDefault="00161DAD">
            <w:pPr>
              <w:spacing w:line="360" w:lineRule="atLeast"/>
              <w:ind w:right="1141"/>
              <w:jc w:val="right"/>
              <w:rPr>
                <w:sz w:val="24"/>
                <w:lang w:val="fr-FR"/>
              </w:rPr>
            </w:pPr>
            <w:r>
              <w:rPr>
                <w:sz w:val="24"/>
                <w:lang w:val="fr-FR"/>
              </w:rPr>
              <w:t>11</w:t>
            </w:r>
            <w:r>
              <w:rPr>
                <w:rFonts w:hint="eastAsia"/>
                <w:sz w:val="24"/>
                <w:lang w:val="fr-FR"/>
              </w:rPr>
              <w:t xml:space="preserve"> </w:t>
            </w:r>
            <w:r>
              <w:rPr>
                <w:sz w:val="24"/>
                <w:lang w:val="fr-FR"/>
              </w:rPr>
              <w:t>646</w:t>
            </w:r>
          </w:p>
        </w:tc>
      </w:tr>
      <w:tr w:rsidR="00000000">
        <w:tc>
          <w:tcPr>
            <w:tcW w:w="1667" w:type="pct"/>
          </w:tcPr>
          <w:p w:rsidR="00000000" w:rsidRDefault="00161DAD">
            <w:pPr>
              <w:spacing w:line="360" w:lineRule="atLeast"/>
              <w:rPr>
                <w:sz w:val="24"/>
                <w:lang w:val="fr-FR"/>
              </w:rPr>
            </w:pPr>
            <w:r>
              <w:rPr>
                <w:sz w:val="24"/>
                <w:lang w:val="fr-FR"/>
              </w:rPr>
              <w:t>1988-1989</w:t>
            </w:r>
          </w:p>
        </w:tc>
        <w:tc>
          <w:tcPr>
            <w:tcW w:w="1667" w:type="pct"/>
          </w:tcPr>
          <w:p w:rsidR="00000000" w:rsidRDefault="00161DAD">
            <w:pPr>
              <w:spacing w:line="360" w:lineRule="atLeast"/>
              <w:ind w:right="1141"/>
              <w:jc w:val="right"/>
              <w:rPr>
                <w:sz w:val="24"/>
                <w:lang w:val="fr-FR"/>
              </w:rPr>
            </w:pPr>
            <w:r>
              <w:rPr>
                <w:sz w:val="24"/>
                <w:lang w:val="fr-FR"/>
              </w:rPr>
              <w:t>20</w:t>
            </w:r>
            <w:r>
              <w:rPr>
                <w:rFonts w:hint="eastAsia"/>
                <w:sz w:val="24"/>
                <w:lang w:val="fr-FR"/>
              </w:rPr>
              <w:t xml:space="preserve"> </w:t>
            </w:r>
            <w:r>
              <w:rPr>
                <w:sz w:val="24"/>
                <w:lang w:val="fr-FR"/>
              </w:rPr>
              <w:t>765</w:t>
            </w:r>
          </w:p>
        </w:tc>
        <w:tc>
          <w:tcPr>
            <w:tcW w:w="1667" w:type="pct"/>
          </w:tcPr>
          <w:p w:rsidR="00000000" w:rsidRDefault="00161DAD">
            <w:pPr>
              <w:spacing w:line="360" w:lineRule="atLeast"/>
              <w:ind w:right="1141"/>
              <w:jc w:val="right"/>
              <w:rPr>
                <w:sz w:val="24"/>
                <w:lang w:val="fr-FR"/>
              </w:rPr>
            </w:pPr>
            <w:r>
              <w:rPr>
                <w:sz w:val="24"/>
                <w:lang w:val="fr-FR"/>
              </w:rPr>
              <w:t>10</w:t>
            </w:r>
            <w:r>
              <w:rPr>
                <w:rFonts w:hint="eastAsia"/>
                <w:sz w:val="24"/>
                <w:lang w:val="fr-FR"/>
              </w:rPr>
              <w:t xml:space="preserve"> </w:t>
            </w:r>
            <w:r>
              <w:rPr>
                <w:sz w:val="24"/>
                <w:lang w:val="fr-FR"/>
              </w:rPr>
              <w:t>781</w:t>
            </w:r>
          </w:p>
        </w:tc>
      </w:tr>
      <w:tr w:rsidR="00000000">
        <w:tc>
          <w:tcPr>
            <w:tcW w:w="1667" w:type="pct"/>
          </w:tcPr>
          <w:p w:rsidR="00000000" w:rsidRDefault="00161DAD">
            <w:pPr>
              <w:spacing w:line="360" w:lineRule="atLeast"/>
              <w:rPr>
                <w:sz w:val="24"/>
                <w:lang w:val="fr-FR"/>
              </w:rPr>
            </w:pPr>
            <w:r>
              <w:rPr>
                <w:sz w:val="24"/>
                <w:lang w:val="fr-FR"/>
              </w:rPr>
              <w:t>1989-1990</w:t>
            </w:r>
          </w:p>
        </w:tc>
        <w:tc>
          <w:tcPr>
            <w:tcW w:w="1667" w:type="pct"/>
          </w:tcPr>
          <w:p w:rsidR="00000000" w:rsidRDefault="00161DAD">
            <w:pPr>
              <w:spacing w:line="360" w:lineRule="atLeast"/>
              <w:ind w:right="1141"/>
              <w:jc w:val="right"/>
              <w:rPr>
                <w:sz w:val="24"/>
                <w:lang w:val="fr-FR"/>
              </w:rPr>
            </w:pPr>
            <w:r>
              <w:rPr>
                <w:sz w:val="24"/>
                <w:lang w:val="fr-FR"/>
              </w:rPr>
              <w:t>12</w:t>
            </w:r>
            <w:r>
              <w:rPr>
                <w:rFonts w:hint="eastAsia"/>
                <w:sz w:val="24"/>
                <w:lang w:val="fr-FR"/>
              </w:rPr>
              <w:t xml:space="preserve"> </w:t>
            </w:r>
            <w:r>
              <w:rPr>
                <w:sz w:val="24"/>
                <w:lang w:val="fr-FR"/>
              </w:rPr>
              <w:t>688</w:t>
            </w:r>
          </w:p>
        </w:tc>
        <w:tc>
          <w:tcPr>
            <w:tcW w:w="1667" w:type="pct"/>
          </w:tcPr>
          <w:p w:rsidR="00000000" w:rsidRDefault="00161DAD">
            <w:pPr>
              <w:spacing w:line="360" w:lineRule="atLeast"/>
              <w:ind w:right="1141"/>
              <w:jc w:val="right"/>
              <w:rPr>
                <w:sz w:val="24"/>
                <w:lang w:val="fr-FR"/>
              </w:rPr>
            </w:pPr>
            <w:r>
              <w:rPr>
                <w:sz w:val="24"/>
                <w:lang w:val="fr-FR"/>
              </w:rPr>
              <w:t>7</w:t>
            </w:r>
            <w:r>
              <w:rPr>
                <w:rFonts w:hint="eastAsia"/>
                <w:sz w:val="24"/>
                <w:lang w:val="fr-FR"/>
              </w:rPr>
              <w:t xml:space="preserve"> </w:t>
            </w:r>
            <w:r>
              <w:rPr>
                <w:sz w:val="24"/>
                <w:lang w:val="fr-FR"/>
              </w:rPr>
              <w:t>592</w:t>
            </w:r>
          </w:p>
        </w:tc>
      </w:tr>
      <w:tr w:rsidR="00000000">
        <w:tc>
          <w:tcPr>
            <w:tcW w:w="1667" w:type="pct"/>
          </w:tcPr>
          <w:p w:rsidR="00000000" w:rsidRDefault="00161DAD">
            <w:pPr>
              <w:spacing w:line="360" w:lineRule="atLeast"/>
              <w:rPr>
                <w:sz w:val="24"/>
                <w:lang w:val="fr-FR"/>
              </w:rPr>
            </w:pPr>
            <w:r>
              <w:rPr>
                <w:sz w:val="24"/>
                <w:lang w:val="fr-FR"/>
              </w:rPr>
              <w:t>1990-1991</w:t>
            </w:r>
          </w:p>
        </w:tc>
        <w:tc>
          <w:tcPr>
            <w:tcW w:w="1667" w:type="pct"/>
          </w:tcPr>
          <w:p w:rsidR="00000000" w:rsidRDefault="00161DAD">
            <w:pPr>
              <w:spacing w:line="360" w:lineRule="atLeast"/>
              <w:ind w:right="1141"/>
              <w:jc w:val="right"/>
              <w:rPr>
                <w:sz w:val="24"/>
                <w:lang w:val="fr-FR"/>
              </w:rPr>
            </w:pPr>
            <w:r>
              <w:rPr>
                <w:sz w:val="24"/>
                <w:lang w:val="fr-FR"/>
              </w:rPr>
              <w:t>16</w:t>
            </w:r>
            <w:r>
              <w:rPr>
                <w:rFonts w:hint="eastAsia"/>
                <w:sz w:val="24"/>
                <w:lang w:val="fr-FR"/>
              </w:rPr>
              <w:t xml:space="preserve"> </w:t>
            </w:r>
            <w:r>
              <w:rPr>
                <w:sz w:val="24"/>
                <w:lang w:val="fr-FR"/>
              </w:rPr>
              <w:t>619</w:t>
            </w:r>
          </w:p>
        </w:tc>
        <w:tc>
          <w:tcPr>
            <w:tcW w:w="1667" w:type="pct"/>
          </w:tcPr>
          <w:p w:rsidR="00000000" w:rsidRDefault="00161DAD">
            <w:pPr>
              <w:spacing w:line="360" w:lineRule="atLeast"/>
              <w:ind w:right="1141"/>
              <w:jc w:val="right"/>
              <w:rPr>
                <w:sz w:val="24"/>
                <w:lang w:val="fr-FR"/>
              </w:rPr>
            </w:pPr>
            <w:r>
              <w:rPr>
                <w:sz w:val="24"/>
                <w:lang w:val="fr-FR"/>
              </w:rPr>
              <w:t>7</w:t>
            </w:r>
            <w:r>
              <w:rPr>
                <w:rFonts w:hint="eastAsia"/>
                <w:sz w:val="24"/>
                <w:lang w:val="fr-FR"/>
              </w:rPr>
              <w:t xml:space="preserve"> </w:t>
            </w:r>
            <w:r>
              <w:rPr>
                <w:sz w:val="24"/>
                <w:lang w:val="fr-FR"/>
              </w:rPr>
              <w:t>137</w:t>
            </w:r>
          </w:p>
        </w:tc>
      </w:tr>
      <w:tr w:rsidR="00000000">
        <w:tc>
          <w:tcPr>
            <w:tcW w:w="1667" w:type="pct"/>
          </w:tcPr>
          <w:p w:rsidR="00000000" w:rsidRDefault="00161DAD">
            <w:pPr>
              <w:spacing w:line="360" w:lineRule="atLeast"/>
              <w:rPr>
                <w:sz w:val="24"/>
                <w:lang w:val="fr-FR"/>
              </w:rPr>
            </w:pPr>
            <w:r>
              <w:rPr>
                <w:sz w:val="24"/>
                <w:lang w:val="fr-FR"/>
              </w:rPr>
              <w:t>1991-1992</w:t>
            </w:r>
          </w:p>
        </w:tc>
        <w:tc>
          <w:tcPr>
            <w:tcW w:w="1667" w:type="pct"/>
          </w:tcPr>
          <w:p w:rsidR="00000000" w:rsidRDefault="00161DAD">
            <w:pPr>
              <w:spacing w:line="360" w:lineRule="atLeast"/>
              <w:ind w:right="1141"/>
              <w:jc w:val="right"/>
              <w:rPr>
                <w:sz w:val="24"/>
                <w:lang w:val="fr-FR"/>
              </w:rPr>
            </w:pPr>
            <w:r>
              <w:rPr>
                <w:sz w:val="24"/>
                <w:lang w:val="fr-FR"/>
              </w:rPr>
              <w:t>21</w:t>
            </w:r>
            <w:r>
              <w:rPr>
                <w:rFonts w:hint="eastAsia"/>
                <w:sz w:val="24"/>
                <w:lang w:val="fr-FR"/>
              </w:rPr>
              <w:t xml:space="preserve"> </w:t>
            </w:r>
            <w:r>
              <w:rPr>
                <w:sz w:val="24"/>
                <w:lang w:val="fr-FR"/>
              </w:rPr>
              <w:t>839</w:t>
            </w:r>
          </w:p>
        </w:tc>
        <w:tc>
          <w:tcPr>
            <w:tcW w:w="1667" w:type="pct"/>
          </w:tcPr>
          <w:p w:rsidR="00000000" w:rsidRDefault="00161DAD">
            <w:pPr>
              <w:spacing w:line="360" w:lineRule="atLeast"/>
              <w:ind w:right="1141"/>
              <w:jc w:val="right"/>
              <w:rPr>
                <w:sz w:val="24"/>
                <w:lang w:val="fr-FR"/>
              </w:rPr>
            </w:pPr>
            <w:r>
              <w:rPr>
                <w:sz w:val="24"/>
                <w:lang w:val="fr-FR"/>
              </w:rPr>
              <w:t>11</w:t>
            </w:r>
            <w:r>
              <w:rPr>
                <w:rFonts w:hint="eastAsia"/>
                <w:sz w:val="24"/>
                <w:lang w:val="fr-FR"/>
              </w:rPr>
              <w:t xml:space="preserve"> </w:t>
            </w:r>
            <w:r>
              <w:rPr>
                <w:sz w:val="24"/>
                <w:lang w:val="fr-FR"/>
              </w:rPr>
              <w:t>968</w:t>
            </w:r>
          </w:p>
        </w:tc>
      </w:tr>
      <w:tr w:rsidR="00000000">
        <w:tc>
          <w:tcPr>
            <w:tcW w:w="1667" w:type="pct"/>
          </w:tcPr>
          <w:p w:rsidR="00000000" w:rsidRDefault="00161DAD">
            <w:pPr>
              <w:spacing w:line="360" w:lineRule="atLeast"/>
              <w:rPr>
                <w:sz w:val="24"/>
                <w:lang w:val="fr-FR"/>
              </w:rPr>
            </w:pPr>
            <w:r>
              <w:rPr>
                <w:sz w:val="24"/>
                <w:lang w:val="fr-FR"/>
              </w:rPr>
              <w:t>1992-1993</w:t>
            </w:r>
          </w:p>
        </w:tc>
        <w:tc>
          <w:tcPr>
            <w:tcW w:w="1667" w:type="pct"/>
          </w:tcPr>
          <w:p w:rsidR="00000000" w:rsidRDefault="00161DAD">
            <w:pPr>
              <w:spacing w:line="360" w:lineRule="atLeast"/>
              <w:ind w:right="1141"/>
              <w:jc w:val="right"/>
              <w:rPr>
                <w:sz w:val="24"/>
                <w:lang w:val="fr-FR"/>
              </w:rPr>
            </w:pPr>
            <w:r>
              <w:rPr>
                <w:sz w:val="24"/>
                <w:lang w:val="fr-FR"/>
              </w:rPr>
              <w:t>30</w:t>
            </w:r>
            <w:r>
              <w:rPr>
                <w:rFonts w:hint="eastAsia"/>
                <w:sz w:val="24"/>
                <w:lang w:val="fr-FR"/>
              </w:rPr>
              <w:t xml:space="preserve"> </w:t>
            </w:r>
            <w:r>
              <w:rPr>
                <w:sz w:val="24"/>
                <w:lang w:val="fr-FR"/>
              </w:rPr>
              <w:t>694</w:t>
            </w:r>
          </w:p>
        </w:tc>
        <w:tc>
          <w:tcPr>
            <w:tcW w:w="1667" w:type="pct"/>
          </w:tcPr>
          <w:p w:rsidR="00000000" w:rsidRDefault="00161DAD">
            <w:pPr>
              <w:spacing w:line="360" w:lineRule="atLeast"/>
              <w:ind w:right="1141"/>
              <w:jc w:val="right"/>
              <w:rPr>
                <w:sz w:val="24"/>
                <w:lang w:val="fr-FR"/>
              </w:rPr>
            </w:pPr>
            <w:r>
              <w:rPr>
                <w:sz w:val="24"/>
                <w:lang w:val="fr-FR"/>
              </w:rPr>
              <w:t>17</w:t>
            </w:r>
            <w:r>
              <w:rPr>
                <w:rFonts w:hint="eastAsia"/>
                <w:sz w:val="24"/>
                <w:lang w:val="fr-FR"/>
              </w:rPr>
              <w:t xml:space="preserve"> </w:t>
            </w:r>
            <w:r>
              <w:rPr>
                <w:sz w:val="24"/>
                <w:lang w:val="fr-FR"/>
              </w:rPr>
              <w:t>562</w:t>
            </w:r>
          </w:p>
        </w:tc>
      </w:tr>
      <w:tr w:rsidR="00000000">
        <w:tc>
          <w:tcPr>
            <w:tcW w:w="1667" w:type="pct"/>
          </w:tcPr>
          <w:p w:rsidR="00000000" w:rsidRDefault="00161DAD">
            <w:pPr>
              <w:spacing w:line="360" w:lineRule="atLeast"/>
              <w:rPr>
                <w:sz w:val="24"/>
                <w:lang w:val="fr-FR"/>
              </w:rPr>
            </w:pPr>
            <w:r>
              <w:rPr>
                <w:sz w:val="24"/>
                <w:lang w:val="fr-FR"/>
              </w:rPr>
              <w:t>1993-1994</w:t>
            </w:r>
          </w:p>
        </w:tc>
        <w:tc>
          <w:tcPr>
            <w:tcW w:w="1667" w:type="pct"/>
          </w:tcPr>
          <w:p w:rsidR="00000000" w:rsidRDefault="00161DAD">
            <w:pPr>
              <w:spacing w:line="360" w:lineRule="atLeast"/>
              <w:ind w:right="1141"/>
              <w:jc w:val="right"/>
              <w:rPr>
                <w:sz w:val="24"/>
                <w:lang w:val="fr-FR"/>
              </w:rPr>
            </w:pPr>
            <w:r>
              <w:rPr>
                <w:sz w:val="24"/>
                <w:lang w:val="fr-FR"/>
              </w:rPr>
              <w:t>30</w:t>
            </w:r>
            <w:r>
              <w:rPr>
                <w:rFonts w:hint="eastAsia"/>
                <w:sz w:val="24"/>
                <w:lang w:val="fr-FR"/>
              </w:rPr>
              <w:t xml:space="preserve"> </w:t>
            </w:r>
            <w:r>
              <w:rPr>
                <w:sz w:val="24"/>
                <w:lang w:val="fr-FR"/>
              </w:rPr>
              <w:t>522</w:t>
            </w:r>
          </w:p>
        </w:tc>
        <w:tc>
          <w:tcPr>
            <w:tcW w:w="1667" w:type="pct"/>
          </w:tcPr>
          <w:p w:rsidR="00000000" w:rsidRDefault="00161DAD">
            <w:pPr>
              <w:spacing w:line="360" w:lineRule="atLeast"/>
              <w:ind w:right="1141"/>
              <w:jc w:val="right"/>
              <w:rPr>
                <w:sz w:val="24"/>
                <w:lang w:val="fr-FR"/>
              </w:rPr>
            </w:pPr>
            <w:r>
              <w:rPr>
                <w:sz w:val="24"/>
                <w:lang w:val="fr-FR"/>
              </w:rPr>
              <w:t>17</w:t>
            </w:r>
            <w:r>
              <w:rPr>
                <w:rFonts w:hint="eastAsia"/>
                <w:sz w:val="24"/>
                <w:lang w:val="fr-FR"/>
              </w:rPr>
              <w:t xml:space="preserve"> </w:t>
            </w:r>
            <w:r>
              <w:rPr>
                <w:sz w:val="24"/>
                <w:lang w:val="fr-FR"/>
              </w:rPr>
              <w:t>997</w:t>
            </w:r>
          </w:p>
        </w:tc>
      </w:tr>
      <w:tr w:rsidR="00000000">
        <w:tc>
          <w:tcPr>
            <w:tcW w:w="1667" w:type="pct"/>
          </w:tcPr>
          <w:p w:rsidR="00000000" w:rsidRDefault="00161DAD">
            <w:pPr>
              <w:spacing w:line="360" w:lineRule="atLeast"/>
              <w:rPr>
                <w:sz w:val="24"/>
                <w:lang w:val="fr-FR"/>
              </w:rPr>
            </w:pPr>
            <w:r>
              <w:rPr>
                <w:sz w:val="24"/>
                <w:lang w:val="fr-FR"/>
              </w:rPr>
              <w:t>1994-1995</w:t>
            </w:r>
          </w:p>
        </w:tc>
        <w:tc>
          <w:tcPr>
            <w:tcW w:w="1667" w:type="pct"/>
          </w:tcPr>
          <w:p w:rsidR="00000000" w:rsidRDefault="00161DAD">
            <w:pPr>
              <w:spacing w:line="360" w:lineRule="atLeast"/>
              <w:ind w:right="1141"/>
              <w:jc w:val="right"/>
              <w:rPr>
                <w:sz w:val="24"/>
                <w:lang w:val="fr-FR"/>
              </w:rPr>
            </w:pPr>
            <w:r>
              <w:rPr>
                <w:sz w:val="24"/>
                <w:lang w:val="fr-FR"/>
              </w:rPr>
              <w:t>28</w:t>
            </w:r>
            <w:r>
              <w:rPr>
                <w:rFonts w:hint="eastAsia"/>
                <w:sz w:val="24"/>
                <w:lang w:val="fr-FR"/>
              </w:rPr>
              <w:t xml:space="preserve"> </w:t>
            </w:r>
            <w:r>
              <w:rPr>
                <w:sz w:val="24"/>
                <w:lang w:val="fr-FR"/>
              </w:rPr>
              <w:t>318</w:t>
            </w:r>
          </w:p>
        </w:tc>
        <w:tc>
          <w:tcPr>
            <w:tcW w:w="1667" w:type="pct"/>
          </w:tcPr>
          <w:p w:rsidR="00000000" w:rsidRDefault="00161DAD">
            <w:pPr>
              <w:spacing w:line="360" w:lineRule="atLeast"/>
              <w:ind w:right="1141"/>
              <w:jc w:val="right"/>
              <w:rPr>
                <w:sz w:val="24"/>
                <w:lang w:val="fr-FR"/>
              </w:rPr>
            </w:pPr>
            <w:r>
              <w:rPr>
                <w:sz w:val="24"/>
                <w:lang w:val="fr-FR"/>
              </w:rPr>
              <w:t>18</w:t>
            </w:r>
            <w:r>
              <w:rPr>
                <w:rFonts w:hint="eastAsia"/>
                <w:sz w:val="24"/>
                <w:lang w:val="fr-FR"/>
              </w:rPr>
              <w:t xml:space="preserve"> </w:t>
            </w:r>
            <w:r>
              <w:rPr>
                <w:sz w:val="24"/>
                <w:lang w:val="fr-FR"/>
              </w:rPr>
              <w:t>044</w:t>
            </w:r>
          </w:p>
        </w:tc>
      </w:tr>
      <w:tr w:rsidR="00000000">
        <w:tc>
          <w:tcPr>
            <w:tcW w:w="1667" w:type="pct"/>
          </w:tcPr>
          <w:p w:rsidR="00000000" w:rsidRDefault="00161DAD">
            <w:pPr>
              <w:spacing w:line="360" w:lineRule="atLeast"/>
              <w:rPr>
                <w:sz w:val="24"/>
                <w:lang w:val="fr-FR"/>
              </w:rPr>
            </w:pPr>
            <w:r>
              <w:rPr>
                <w:sz w:val="24"/>
                <w:lang w:val="fr-FR"/>
              </w:rPr>
              <w:t>1995-1996</w:t>
            </w:r>
          </w:p>
        </w:tc>
        <w:tc>
          <w:tcPr>
            <w:tcW w:w="1667" w:type="pct"/>
          </w:tcPr>
          <w:p w:rsidR="00000000" w:rsidRDefault="00161DAD">
            <w:pPr>
              <w:spacing w:line="360" w:lineRule="atLeast"/>
              <w:ind w:right="1141"/>
              <w:jc w:val="right"/>
              <w:rPr>
                <w:sz w:val="24"/>
                <w:lang w:val="fr-FR"/>
              </w:rPr>
            </w:pPr>
            <w:r>
              <w:rPr>
                <w:sz w:val="24"/>
                <w:lang w:val="fr-FR"/>
              </w:rPr>
              <w:t>32</w:t>
            </w:r>
            <w:r>
              <w:rPr>
                <w:rFonts w:hint="eastAsia"/>
                <w:sz w:val="24"/>
                <w:lang w:val="fr-FR"/>
              </w:rPr>
              <w:t xml:space="preserve"> </w:t>
            </w:r>
            <w:r>
              <w:rPr>
                <w:sz w:val="24"/>
                <w:lang w:val="fr-FR"/>
              </w:rPr>
              <w:t>577</w:t>
            </w:r>
          </w:p>
        </w:tc>
        <w:tc>
          <w:tcPr>
            <w:tcW w:w="1667" w:type="pct"/>
          </w:tcPr>
          <w:p w:rsidR="00000000" w:rsidRDefault="00161DAD">
            <w:pPr>
              <w:spacing w:line="360" w:lineRule="atLeast"/>
              <w:ind w:right="1141"/>
              <w:jc w:val="right"/>
              <w:rPr>
                <w:sz w:val="24"/>
                <w:lang w:val="fr-FR"/>
              </w:rPr>
            </w:pPr>
            <w:r>
              <w:rPr>
                <w:sz w:val="24"/>
                <w:lang w:val="fr-FR"/>
              </w:rPr>
              <w:t>21</w:t>
            </w:r>
            <w:r>
              <w:rPr>
                <w:rFonts w:hint="eastAsia"/>
                <w:sz w:val="24"/>
                <w:lang w:val="fr-FR"/>
              </w:rPr>
              <w:t xml:space="preserve"> </w:t>
            </w:r>
            <w:r>
              <w:rPr>
                <w:sz w:val="24"/>
                <w:lang w:val="fr-FR"/>
              </w:rPr>
              <w:t>370</w:t>
            </w:r>
          </w:p>
        </w:tc>
      </w:tr>
      <w:tr w:rsidR="00000000">
        <w:tc>
          <w:tcPr>
            <w:tcW w:w="1667" w:type="pct"/>
          </w:tcPr>
          <w:p w:rsidR="00000000" w:rsidRDefault="00161DAD">
            <w:pPr>
              <w:spacing w:line="360" w:lineRule="atLeast"/>
              <w:rPr>
                <w:sz w:val="24"/>
                <w:lang w:val="fr-FR"/>
              </w:rPr>
            </w:pPr>
            <w:r>
              <w:rPr>
                <w:sz w:val="24"/>
                <w:lang w:val="fr-FR"/>
              </w:rPr>
              <w:t>1996-1997</w:t>
            </w:r>
          </w:p>
        </w:tc>
        <w:tc>
          <w:tcPr>
            <w:tcW w:w="1667" w:type="pct"/>
          </w:tcPr>
          <w:p w:rsidR="00000000" w:rsidRDefault="00161DAD">
            <w:pPr>
              <w:spacing w:line="360" w:lineRule="atLeast"/>
              <w:ind w:right="1141"/>
              <w:jc w:val="right"/>
              <w:rPr>
                <w:sz w:val="24"/>
                <w:lang w:val="fr-FR"/>
              </w:rPr>
            </w:pPr>
            <w:r>
              <w:rPr>
                <w:sz w:val="24"/>
                <w:lang w:val="fr-FR"/>
              </w:rPr>
              <w:t>30</w:t>
            </w:r>
            <w:r>
              <w:rPr>
                <w:rFonts w:hint="eastAsia"/>
                <w:sz w:val="24"/>
                <w:lang w:val="fr-FR"/>
              </w:rPr>
              <w:t xml:space="preserve"> </w:t>
            </w:r>
            <w:r>
              <w:rPr>
                <w:sz w:val="24"/>
                <w:lang w:val="fr-FR"/>
              </w:rPr>
              <w:t>280</w:t>
            </w:r>
          </w:p>
        </w:tc>
        <w:tc>
          <w:tcPr>
            <w:tcW w:w="1667" w:type="pct"/>
          </w:tcPr>
          <w:p w:rsidR="00000000" w:rsidRDefault="00161DAD">
            <w:pPr>
              <w:spacing w:line="360" w:lineRule="atLeast"/>
              <w:ind w:right="1141"/>
              <w:jc w:val="right"/>
              <w:rPr>
                <w:sz w:val="24"/>
                <w:lang w:val="fr-FR"/>
              </w:rPr>
            </w:pPr>
            <w:r>
              <w:rPr>
                <w:sz w:val="24"/>
                <w:lang w:val="fr-FR"/>
              </w:rPr>
              <w:t>20</w:t>
            </w:r>
            <w:r>
              <w:rPr>
                <w:rFonts w:hint="eastAsia"/>
                <w:sz w:val="24"/>
                <w:lang w:val="fr-FR"/>
              </w:rPr>
              <w:t xml:space="preserve"> </w:t>
            </w:r>
            <w:r>
              <w:rPr>
                <w:sz w:val="24"/>
                <w:lang w:val="fr-FR"/>
              </w:rPr>
              <w:t>984</w:t>
            </w:r>
          </w:p>
        </w:tc>
      </w:tr>
      <w:tr w:rsidR="00000000">
        <w:tc>
          <w:tcPr>
            <w:tcW w:w="1667" w:type="pct"/>
          </w:tcPr>
          <w:p w:rsidR="00000000" w:rsidRDefault="00161DAD">
            <w:pPr>
              <w:spacing w:line="360" w:lineRule="atLeast"/>
              <w:rPr>
                <w:sz w:val="24"/>
                <w:lang w:val="fr-FR"/>
              </w:rPr>
            </w:pPr>
            <w:r>
              <w:rPr>
                <w:sz w:val="24"/>
                <w:lang w:val="fr-FR"/>
              </w:rPr>
              <w:t>1997-1998</w:t>
            </w:r>
          </w:p>
        </w:tc>
        <w:tc>
          <w:tcPr>
            <w:tcW w:w="1667" w:type="pct"/>
          </w:tcPr>
          <w:p w:rsidR="00000000" w:rsidRDefault="00161DAD">
            <w:pPr>
              <w:spacing w:line="360" w:lineRule="atLeast"/>
              <w:ind w:right="1141"/>
              <w:jc w:val="right"/>
              <w:rPr>
                <w:sz w:val="24"/>
                <w:lang w:val="fr-FR"/>
              </w:rPr>
            </w:pPr>
            <w:r>
              <w:rPr>
                <w:sz w:val="24"/>
                <w:lang w:val="fr-FR"/>
              </w:rPr>
              <w:t>40</w:t>
            </w:r>
            <w:r>
              <w:rPr>
                <w:rFonts w:hint="eastAsia"/>
                <w:sz w:val="24"/>
                <w:lang w:val="fr-FR"/>
              </w:rPr>
              <w:t xml:space="preserve"> </w:t>
            </w:r>
            <w:r>
              <w:rPr>
                <w:sz w:val="24"/>
                <w:lang w:val="fr-FR"/>
              </w:rPr>
              <w:t>762</w:t>
            </w:r>
          </w:p>
        </w:tc>
        <w:tc>
          <w:tcPr>
            <w:tcW w:w="1667" w:type="pct"/>
          </w:tcPr>
          <w:p w:rsidR="00000000" w:rsidRDefault="00161DAD">
            <w:pPr>
              <w:spacing w:line="360" w:lineRule="atLeast"/>
              <w:ind w:right="1141"/>
              <w:jc w:val="right"/>
              <w:rPr>
                <w:sz w:val="24"/>
                <w:lang w:val="fr-FR"/>
              </w:rPr>
            </w:pPr>
            <w:r>
              <w:rPr>
                <w:sz w:val="24"/>
                <w:lang w:val="fr-FR"/>
              </w:rPr>
              <w:t>27</w:t>
            </w:r>
            <w:r>
              <w:rPr>
                <w:rFonts w:hint="eastAsia"/>
                <w:sz w:val="24"/>
                <w:lang w:val="fr-FR"/>
              </w:rPr>
              <w:t xml:space="preserve"> </w:t>
            </w:r>
            <w:r>
              <w:rPr>
                <w:sz w:val="24"/>
                <w:lang w:val="fr-FR"/>
              </w:rPr>
              <w:t>8</w:t>
            </w:r>
            <w:r>
              <w:rPr>
                <w:sz w:val="24"/>
                <w:lang w:val="fr-FR"/>
              </w:rPr>
              <w:t>14</w:t>
            </w:r>
          </w:p>
        </w:tc>
      </w:tr>
      <w:tr w:rsidR="00000000">
        <w:tc>
          <w:tcPr>
            <w:tcW w:w="1667" w:type="pct"/>
          </w:tcPr>
          <w:p w:rsidR="00000000" w:rsidRDefault="00161DAD">
            <w:pPr>
              <w:spacing w:line="360" w:lineRule="atLeast"/>
              <w:rPr>
                <w:sz w:val="24"/>
                <w:lang w:val="fr-FR"/>
              </w:rPr>
            </w:pPr>
            <w:r>
              <w:rPr>
                <w:sz w:val="24"/>
                <w:lang w:val="fr-FR"/>
              </w:rPr>
              <w:t>1998-1999</w:t>
            </w:r>
          </w:p>
        </w:tc>
        <w:tc>
          <w:tcPr>
            <w:tcW w:w="1667" w:type="pct"/>
          </w:tcPr>
          <w:p w:rsidR="00000000" w:rsidRDefault="00161DAD">
            <w:pPr>
              <w:spacing w:line="360" w:lineRule="atLeast"/>
              <w:ind w:right="1141"/>
              <w:jc w:val="right"/>
              <w:rPr>
                <w:sz w:val="24"/>
                <w:lang w:val="fr-FR"/>
              </w:rPr>
            </w:pPr>
            <w:r>
              <w:rPr>
                <w:sz w:val="24"/>
                <w:lang w:val="fr-FR"/>
              </w:rPr>
              <w:t>33</w:t>
            </w:r>
            <w:r>
              <w:rPr>
                <w:rFonts w:hint="eastAsia"/>
                <w:sz w:val="24"/>
                <w:lang w:val="fr-FR"/>
              </w:rPr>
              <w:t xml:space="preserve"> </w:t>
            </w:r>
            <w:r>
              <w:rPr>
                <w:sz w:val="24"/>
                <w:lang w:val="fr-FR"/>
              </w:rPr>
              <w:t>975</w:t>
            </w:r>
          </w:p>
        </w:tc>
        <w:tc>
          <w:tcPr>
            <w:tcW w:w="1667" w:type="pct"/>
          </w:tcPr>
          <w:p w:rsidR="00000000" w:rsidRDefault="00161DAD">
            <w:pPr>
              <w:spacing w:line="360" w:lineRule="atLeast"/>
              <w:ind w:right="1141"/>
              <w:jc w:val="right"/>
              <w:rPr>
                <w:sz w:val="24"/>
                <w:lang w:val="fr-FR"/>
              </w:rPr>
            </w:pPr>
            <w:r>
              <w:rPr>
                <w:sz w:val="24"/>
                <w:lang w:val="fr-FR"/>
              </w:rPr>
              <w:t>26</w:t>
            </w:r>
            <w:r>
              <w:rPr>
                <w:rFonts w:hint="eastAsia"/>
                <w:sz w:val="24"/>
                <w:lang w:val="fr-FR"/>
              </w:rPr>
              <w:t xml:space="preserve"> </w:t>
            </w:r>
            <w:r>
              <w:rPr>
                <w:sz w:val="24"/>
                <w:lang w:val="fr-FR"/>
              </w:rPr>
              <w:t>550</w:t>
            </w:r>
          </w:p>
        </w:tc>
      </w:tr>
      <w:tr w:rsidR="00000000">
        <w:tc>
          <w:tcPr>
            <w:tcW w:w="1667" w:type="pct"/>
          </w:tcPr>
          <w:p w:rsidR="00000000" w:rsidRDefault="00161DAD">
            <w:pPr>
              <w:spacing w:line="360" w:lineRule="atLeast"/>
              <w:rPr>
                <w:sz w:val="24"/>
                <w:lang w:val="fr-FR"/>
              </w:rPr>
            </w:pPr>
            <w:r>
              <w:rPr>
                <w:sz w:val="24"/>
                <w:lang w:val="fr-FR"/>
              </w:rPr>
              <w:t>1999-2000</w:t>
            </w:r>
          </w:p>
        </w:tc>
        <w:tc>
          <w:tcPr>
            <w:tcW w:w="1667" w:type="pct"/>
          </w:tcPr>
          <w:p w:rsidR="00000000" w:rsidRDefault="00161DAD">
            <w:pPr>
              <w:spacing w:line="360" w:lineRule="atLeast"/>
              <w:ind w:right="1141"/>
              <w:jc w:val="right"/>
              <w:rPr>
                <w:sz w:val="24"/>
                <w:lang w:val="fr-FR"/>
              </w:rPr>
            </w:pPr>
            <w:r>
              <w:rPr>
                <w:sz w:val="24"/>
                <w:lang w:val="fr-FR"/>
              </w:rPr>
              <w:t>43</w:t>
            </w:r>
            <w:r>
              <w:rPr>
                <w:rFonts w:hint="eastAsia"/>
                <w:sz w:val="24"/>
                <w:lang w:val="fr-FR"/>
              </w:rPr>
              <w:t xml:space="preserve"> </w:t>
            </w:r>
            <w:r>
              <w:rPr>
                <w:sz w:val="24"/>
                <w:lang w:val="fr-FR"/>
              </w:rPr>
              <w:t>752</w:t>
            </w:r>
          </w:p>
        </w:tc>
        <w:tc>
          <w:tcPr>
            <w:tcW w:w="1667" w:type="pct"/>
          </w:tcPr>
          <w:p w:rsidR="00000000" w:rsidRDefault="00161DAD">
            <w:pPr>
              <w:spacing w:line="360" w:lineRule="atLeast"/>
              <w:ind w:right="1141"/>
              <w:jc w:val="right"/>
              <w:rPr>
                <w:sz w:val="24"/>
                <w:lang w:val="fr-FR"/>
              </w:rPr>
            </w:pPr>
            <w:r>
              <w:rPr>
                <w:sz w:val="24"/>
                <w:lang w:val="fr-FR"/>
              </w:rPr>
              <w:t>29</w:t>
            </w:r>
            <w:r>
              <w:rPr>
                <w:rFonts w:hint="eastAsia"/>
                <w:sz w:val="24"/>
                <w:lang w:val="fr-FR"/>
              </w:rPr>
              <w:t xml:space="preserve"> </w:t>
            </w:r>
            <w:r>
              <w:rPr>
                <w:sz w:val="24"/>
                <w:lang w:val="fr-FR"/>
              </w:rPr>
              <w:t>992</w:t>
            </w:r>
          </w:p>
        </w:tc>
      </w:tr>
      <w:tr w:rsidR="00000000">
        <w:tc>
          <w:tcPr>
            <w:tcW w:w="1667" w:type="pct"/>
          </w:tcPr>
          <w:p w:rsidR="00000000" w:rsidRDefault="00161DAD">
            <w:pPr>
              <w:spacing w:line="360" w:lineRule="atLeast"/>
              <w:rPr>
                <w:sz w:val="24"/>
                <w:lang w:val="fr-FR"/>
              </w:rPr>
            </w:pPr>
            <w:r>
              <w:rPr>
                <w:sz w:val="24"/>
                <w:lang w:val="fr-FR"/>
              </w:rPr>
              <w:t>2000-2001</w:t>
            </w:r>
          </w:p>
        </w:tc>
        <w:tc>
          <w:tcPr>
            <w:tcW w:w="1667" w:type="pct"/>
          </w:tcPr>
          <w:p w:rsidR="00000000" w:rsidRDefault="00161DAD">
            <w:pPr>
              <w:spacing w:line="360" w:lineRule="atLeast"/>
              <w:ind w:right="1141"/>
              <w:jc w:val="right"/>
              <w:rPr>
                <w:sz w:val="24"/>
                <w:lang w:val="fr-FR"/>
              </w:rPr>
            </w:pPr>
            <w:r>
              <w:rPr>
                <w:sz w:val="24"/>
                <w:lang w:val="fr-FR"/>
              </w:rPr>
              <w:t>52</w:t>
            </w:r>
            <w:r>
              <w:rPr>
                <w:rFonts w:hint="eastAsia"/>
                <w:sz w:val="24"/>
                <w:lang w:val="fr-FR"/>
              </w:rPr>
              <w:t xml:space="preserve"> </w:t>
            </w:r>
            <w:r>
              <w:rPr>
                <w:sz w:val="24"/>
                <w:lang w:val="fr-FR"/>
              </w:rPr>
              <w:t>185</w:t>
            </w:r>
          </w:p>
        </w:tc>
        <w:tc>
          <w:tcPr>
            <w:tcW w:w="1667" w:type="pct"/>
          </w:tcPr>
          <w:p w:rsidR="00000000" w:rsidRDefault="00161DAD">
            <w:pPr>
              <w:spacing w:line="360" w:lineRule="atLeast"/>
              <w:ind w:right="1141"/>
              <w:jc w:val="right"/>
              <w:rPr>
                <w:sz w:val="24"/>
                <w:lang w:val="fr-FR"/>
              </w:rPr>
            </w:pPr>
            <w:r>
              <w:rPr>
                <w:sz w:val="24"/>
                <w:lang w:val="fr-FR"/>
              </w:rPr>
              <w:t>37</w:t>
            </w:r>
            <w:r>
              <w:rPr>
                <w:rFonts w:hint="eastAsia"/>
                <w:sz w:val="24"/>
                <w:lang w:val="fr-FR"/>
              </w:rPr>
              <w:t xml:space="preserve"> </w:t>
            </w:r>
            <w:r>
              <w:rPr>
                <w:sz w:val="24"/>
                <w:lang w:val="fr-FR"/>
              </w:rPr>
              <w:t>903</w:t>
            </w:r>
          </w:p>
        </w:tc>
      </w:tr>
      <w:tr w:rsidR="00000000">
        <w:tc>
          <w:tcPr>
            <w:tcW w:w="1667" w:type="pct"/>
          </w:tcPr>
          <w:p w:rsidR="00000000" w:rsidRDefault="00161DAD">
            <w:pPr>
              <w:spacing w:line="360" w:lineRule="atLeast"/>
              <w:rPr>
                <w:sz w:val="24"/>
                <w:lang w:val="fr-FR"/>
              </w:rPr>
            </w:pPr>
            <w:r>
              <w:rPr>
                <w:sz w:val="24"/>
                <w:lang w:val="fr-FR"/>
              </w:rPr>
              <w:t>2001-2002</w:t>
            </w:r>
          </w:p>
        </w:tc>
        <w:tc>
          <w:tcPr>
            <w:tcW w:w="1667" w:type="pct"/>
          </w:tcPr>
          <w:p w:rsidR="00000000" w:rsidRDefault="00161DAD">
            <w:pPr>
              <w:spacing w:line="360" w:lineRule="atLeast"/>
              <w:ind w:right="1141"/>
              <w:jc w:val="right"/>
              <w:rPr>
                <w:sz w:val="24"/>
                <w:lang w:val="fr-FR"/>
              </w:rPr>
            </w:pPr>
            <w:r>
              <w:rPr>
                <w:sz w:val="24"/>
                <w:lang w:val="fr-FR"/>
              </w:rPr>
              <w:t>43</w:t>
            </w:r>
            <w:r>
              <w:rPr>
                <w:rFonts w:hint="eastAsia"/>
                <w:sz w:val="24"/>
                <w:lang w:val="fr-FR"/>
              </w:rPr>
              <w:t xml:space="preserve"> </w:t>
            </w:r>
            <w:r>
              <w:rPr>
                <w:sz w:val="24"/>
                <w:lang w:val="fr-FR"/>
              </w:rPr>
              <w:t>053</w:t>
            </w:r>
          </w:p>
        </w:tc>
        <w:tc>
          <w:tcPr>
            <w:tcW w:w="1667" w:type="pct"/>
          </w:tcPr>
          <w:p w:rsidR="00000000" w:rsidRDefault="00161DAD">
            <w:pPr>
              <w:spacing w:line="360" w:lineRule="atLeast"/>
              <w:ind w:right="1141"/>
              <w:jc w:val="right"/>
              <w:rPr>
                <w:sz w:val="24"/>
                <w:lang w:val="fr-FR"/>
              </w:rPr>
            </w:pPr>
            <w:r>
              <w:rPr>
                <w:sz w:val="24"/>
                <w:lang w:val="fr-FR"/>
              </w:rPr>
              <w:t>34</w:t>
            </w:r>
            <w:r>
              <w:rPr>
                <w:rFonts w:hint="eastAsia"/>
                <w:sz w:val="24"/>
                <w:lang w:val="fr-FR"/>
              </w:rPr>
              <w:t xml:space="preserve"> </w:t>
            </w:r>
            <w:r>
              <w:rPr>
                <w:sz w:val="24"/>
                <w:lang w:val="fr-FR"/>
              </w:rPr>
              <w:t>366</w:t>
            </w:r>
          </w:p>
        </w:tc>
      </w:tr>
      <w:tr w:rsidR="00000000">
        <w:tc>
          <w:tcPr>
            <w:tcW w:w="1667" w:type="pct"/>
          </w:tcPr>
          <w:p w:rsidR="00000000" w:rsidRDefault="00161DAD">
            <w:pPr>
              <w:spacing w:line="360" w:lineRule="atLeast"/>
              <w:rPr>
                <w:sz w:val="24"/>
                <w:lang w:val="fr-FR"/>
              </w:rPr>
            </w:pPr>
            <w:r>
              <w:rPr>
                <w:sz w:val="24"/>
                <w:lang w:val="fr-FR"/>
              </w:rPr>
              <w:t>2002-2003</w:t>
            </w:r>
          </w:p>
        </w:tc>
        <w:tc>
          <w:tcPr>
            <w:tcW w:w="1667" w:type="pct"/>
          </w:tcPr>
          <w:p w:rsidR="00000000" w:rsidRDefault="00161DAD">
            <w:pPr>
              <w:spacing w:line="360" w:lineRule="atLeast"/>
              <w:ind w:right="1141"/>
              <w:jc w:val="right"/>
              <w:rPr>
                <w:sz w:val="24"/>
                <w:lang w:val="fr-FR"/>
              </w:rPr>
            </w:pPr>
            <w:r>
              <w:rPr>
                <w:sz w:val="24"/>
                <w:lang w:val="fr-FR"/>
              </w:rPr>
              <w:t>34</w:t>
            </w:r>
            <w:r>
              <w:rPr>
                <w:rFonts w:hint="eastAsia"/>
                <w:sz w:val="24"/>
                <w:lang w:val="fr-FR"/>
              </w:rPr>
              <w:t xml:space="preserve"> </w:t>
            </w:r>
            <w:r>
              <w:rPr>
                <w:sz w:val="24"/>
                <w:lang w:val="fr-FR"/>
              </w:rPr>
              <w:t>714</w:t>
            </w:r>
          </w:p>
        </w:tc>
        <w:tc>
          <w:tcPr>
            <w:tcW w:w="1667" w:type="pct"/>
          </w:tcPr>
          <w:p w:rsidR="00000000" w:rsidRDefault="00161DAD">
            <w:pPr>
              <w:spacing w:line="360" w:lineRule="atLeast"/>
              <w:ind w:right="1141"/>
              <w:jc w:val="right"/>
              <w:rPr>
                <w:sz w:val="24"/>
                <w:lang w:val="fr-FR"/>
              </w:rPr>
            </w:pPr>
            <w:r>
              <w:rPr>
                <w:sz w:val="24"/>
                <w:lang w:val="fr-FR"/>
              </w:rPr>
              <w:t>27</w:t>
            </w:r>
            <w:r>
              <w:rPr>
                <w:rFonts w:hint="eastAsia"/>
                <w:sz w:val="24"/>
                <w:lang w:val="fr-FR"/>
              </w:rPr>
              <w:t xml:space="preserve"> </w:t>
            </w:r>
            <w:r>
              <w:rPr>
                <w:sz w:val="24"/>
                <w:lang w:val="fr-FR"/>
              </w:rPr>
              <w:t>736</w:t>
            </w:r>
          </w:p>
        </w:tc>
      </w:tr>
      <w:tr w:rsidR="00000000">
        <w:tc>
          <w:tcPr>
            <w:tcW w:w="1667" w:type="pct"/>
          </w:tcPr>
          <w:p w:rsidR="00000000" w:rsidRDefault="00161DAD">
            <w:pPr>
              <w:spacing w:line="360" w:lineRule="atLeast"/>
              <w:rPr>
                <w:sz w:val="24"/>
                <w:lang w:val="fr-FR"/>
              </w:rPr>
            </w:pPr>
            <w:r>
              <w:rPr>
                <w:sz w:val="24"/>
                <w:lang w:val="fr-FR"/>
              </w:rPr>
              <w:t>总计</w:t>
            </w:r>
          </w:p>
        </w:tc>
        <w:tc>
          <w:tcPr>
            <w:tcW w:w="1667" w:type="pct"/>
          </w:tcPr>
          <w:p w:rsidR="00000000" w:rsidRDefault="00161DAD">
            <w:pPr>
              <w:spacing w:line="360" w:lineRule="atLeast"/>
              <w:ind w:right="1141"/>
              <w:jc w:val="right"/>
              <w:rPr>
                <w:sz w:val="24"/>
                <w:lang w:val="fr-FR"/>
              </w:rPr>
            </w:pPr>
            <w:r>
              <w:rPr>
                <w:sz w:val="24"/>
                <w:lang w:val="fr-FR"/>
              </w:rPr>
              <w:t>626</w:t>
            </w:r>
            <w:r>
              <w:rPr>
                <w:rFonts w:hint="eastAsia"/>
                <w:sz w:val="24"/>
                <w:lang w:val="fr-FR"/>
              </w:rPr>
              <w:t xml:space="preserve"> </w:t>
            </w:r>
            <w:r>
              <w:rPr>
                <w:sz w:val="24"/>
                <w:lang w:val="fr-FR"/>
              </w:rPr>
              <w:t>120</w:t>
            </w:r>
          </w:p>
        </w:tc>
        <w:tc>
          <w:tcPr>
            <w:tcW w:w="1667" w:type="pct"/>
          </w:tcPr>
          <w:p w:rsidR="00000000" w:rsidRDefault="00161DAD">
            <w:pPr>
              <w:spacing w:line="360" w:lineRule="atLeast"/>
              <w:ind w:right="1141"/>
              <w:jc w:val="right"/>
              <w:rPr>
                <w:sz w:val="24"/>
                <w:lang w:val="fr-FR"/>
              </w:rPr>
            </w:pPr>
            <w:r>
              <w:rPr>
                <w:sz w:val="24"/>
                <w:lang w:val="fr-FR"/>
              </w:rPr>
              <w:t>389</w:t>
            </w:r>
            <w:r>
              <w:rPr>
                <w:rFonts w:hint="eastAsia"/>
                <w:sz w:val="24"/>
                <w:lang w:val="fr-FR"/>
              </w:rPr>
              <w:t xml:space="preserve"> </w:t>
            </w:r>
            <w:r>
              <w:rPr>
                <w:sz w:val="24"/>
                <w:lang w:val="fr-FR"/>
              </w:rPr>
              <w:t>196</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：国家扫盲与成人教育局</w:t>
      </w:r>
      <w:r>
        <w:rPr>
          <w:sz w:val="24"/>
          <w:lang w:val="fr-FR"/>
        </w:rPr>
        <w:t>/</w:t>
      </w:r>
      <w:r>
        <w:rPr>
          <w:sz w:val="24"/>
          <w:lang w:val="fr-FR"/>
        </w:rPr>
        <w:t>文化与通</w:t>
      </w:r>
      <w:r>
        <w:rPr>
          <w:rFonts w:hint="eastAsia"/>
          <w:sz w:val="24"/>
          <w:lang w:val="fr-FR"/>
        </w:rPr>
        <w:t>讯</w:t>
      </w:r>
      <w:r>
        <w:rPr>
          <w:sz w:val="24"/>
          <w:lang w:val="fr-FR"/>
        </w:rPr>
        <w:t>部兼政府发言人。</w:t>
      </w:r>
    </w:p>
    <w:p w:rsidR="00000000" w:rsidRDefault="00161DAD">
      <w:pPr>
        <w:spacing w:after="240" w:line="360" w:lineRule="atLeast"/>
        <w:rPr>
          <w:sz w:val="24"/>
          <w:lang w:val="fr-FR"/>
        </w:rPr>
      </w:pPr>
      <w:r>
        <w:rPr>
          <w:sz w:val="24"/>
          <w:lang w:val="fr-FR"/>
        </w:rPr>
        <w:t>312.</w:t>
      </w:r>
      <w:r>
        <w:rPr>
          <w:rFonts w:hint="eastAsia"/>
          <w:sz w:val="24"/>
          <w:lang w:val="fr-FR"/>
        </w:rPr>
        <w:t xml:space="preserve">  </w:t>
      </w:r>
      <w:r>
        <w:rPr>
          <w:sz w:val="24"/>
          <w:lang w:val="fr-FR"/>
        </w:rPr>
        <w:t>根据贝宁第二次人口与健康</w:t>
      </w:r>
      <w:r>
        <w:rPr>
          <w:rFonts w:hint="eastAsia"/>
          <w:sz w:val="24"/>
          <w:lang w:val="fr-FR"/>
        </w:rPr>
        <w:t>状况</w:t>
      </w:r>
      <w:r>
        <w:rPr>
          <w:sz w:val="24"/>
          <w:lang w:val="fr-FR"/>
        </w:rPr>
        <w:t>调查的数据，脱盲妇女的比例为</w:t>
      </w:r>
      <w:r>
        <w:rPr>
          <w:sz w:val="24"/>
          <w:lang w:val="fr-FR"/>
        </w:rPr>
        <w:t>25%</w:t>
      </w:r>
      <w:r>
        <w:rPr>
          <w:sz w:val="24"/>
          <w:lang w:val="fr-FR"/>
        </w:rPr>
        <w:t>，而脱盲男</w:t>
      </w:r>
      <w:r>
        <w:rPr>
          <w:rFonts w:hint="eastAsia"/>
          <w:sz w:val="24"/>
          <w:lang w:val="fr-FR"/>
        </w:rPr>
        <w:t>子</w:t>
      </w:r>
      <w:r>
        <w:rPr>
          <w:sz w:val="24"/>
          <w:lang w:val="fr-FR"/>
        </w:rPr>
        <w:t>的比例约为妇女的两倍（</w:t>
      </w:r>
      <w:r>
        <w:rPr>
          <w:sz w:val="24"/>
          <w:lang w:val="fr-FR"/>
        </w:rPr>
        <w:t>48%</w:t>
      </w:r>
      <w:r>
        <w:rPr>
          <w:sz w:val="24"/>
          <w:lang w:val="fr-FR"/>
        </w:rPr>
        <w:t>）。另外，人们还发现，年</w:t>
      </w:r>
      <w:r>
        <w:rPr>
          <w:rFonts w:hint="eastAsia"/>
          <w:sz w:val="24"/>
          <w:lang w:val="fr-FR"/>
        </w:rPr>
        <w:t>轻</w:t>
      </w:r>
      <w:r>
        <w:rPr>
          <w:sz w:val="24"/>
          <w:lang w:val="fr-FR"/>
        </w:rPr>
        <w:t>一代中脱盲妇女的比例高于老年妇女（</w:t>
      </w:r>
      <w:r>
        <w:rPr>
          <w:sz w:val="24"/>
          <w:lang w:val="fr-FR"/>
        </w:rPr>
        <w:t>15-19</w:t>
      </w:r>
      <w:r>
        <w:rPr>
          <w:sz w:val="24"/>
          <w:lang w:val="fr-FR"/>
        </w:rPr>
        <w:t>岁年龄段的比例为</w:t>
      </w:r>
      <w:r>
        <w:rPr>
          <w:sz w:val="24"/>
          <w:lang w:val="fr-FR"/>
        </w:rPr>
        <w:t>38%</w:t>
      </w:r>
      <w:r>
        <w:rPr>
          <w:sz w:val="24"/>
          <w:lang w:val="fr-FR"/>
        </w:rPr>
        <w:t>，而</w:t>
      </w:r>
      <w:r>
        <w:rPr>
          <w:sz w:val="24"/>
          <w:lang w:val="fr-FR"/>
        </w:rPr>
        <w:t>30</w:t>
      </w:r>
      <w:r>
        <w:rPr>
          <w:sz w:val="24"/>
          <w:lang w:val="fr-FR"/>
        </w:rPr>
        <w:t>岁或</w:t>
      </w:r>
      <w:r>
        <w:rPr>
          <w:sz w:val="24"/>
          <w:lang w:val="fr-FR"/>
        </w:rPr>
        <w:t>30</w:t>
      </w:r>
      <w:r>
        <w:rPr>
          <w:sz w:val="24"/>
          <w:lang w:val="fr-FR"/>
        </w:rPr>
        <w:t>岁以上的比例则为</w:t>
      </w:r>
      <w:r>
        <w:rPr>
          <w:sz w:val="24"/>
          <w:lang w:val="fr-FR"/>
        </w:rPr>
        <w:t>20%</w:t>
      </w:r>
      <w:r>
        <w:rPr>
          <w:sz w:val="24"/>
          <w:lang w:val="fr-FR"/>
        </w:rPr>
        <w:t>以下）；城市地区与农村地区脱盲妇女的比例分别为</w:t>
      </w:r>
      <w:r>
        <w:rPr>
          <w:sz w:val="24"/>
          <w:lang w:val="fr-FR"/>
        </w:rPr>
        <w:t>43%</w:t>
      </w:r>
      <w:r>
        <w:rPr>
          <w:sz w:val="24"/>
          <w:lang w:val="fr-FR"/>
        </w:rPr>
        <w:t>和</w:t>
      </w:r>
      <w:r>
        <w:rPr>
          <w:sz w:val="24"/>
          <w:lang w:val="fr-FR"/>
        </w:rPr>
        <w:t>13%</w:t>
      </w:r>
      <w:r>
        <w:rPr>
          <w:sz w:val="24"/>
          <w:lang w:val="fr-FR"/>
        </w:rPr>
        <w:t>，在科托努市和前韦梅省，脱盲妇女的比例分别为</w:t>
      </w:r>
      <w:r>
        <w:rPr>
          <w:sz w:val="24"/>
          <w:lang w:val="fr-FR"/>
        </w:rPr>
        <w:t>58%</w:t>
      </w:r>
      <w:r>
        <w:rPr>
          <w:rFonts w:hint="eastAsia"/>
          <w:sz w:val="24"/>
          <w:lang w:val="fr-FR"/>
        </w:rPr>
        <w:t>和</w:t>
      </w:r>
      <w:r>
        <w:rPr>
          <w:sz w:val="24"/>
          <w:lang w:val="fr-FR"/>
        </w:rPr>
        <w:t>27%</w:t>
      </w:r>
      <w:r>
        <w:rPr>
          <w:sz w:val="24"/>
          <w:lang w:val="fr-FR"/>
        </w:rPr>
        <w:t>，其他省份在</w:t>
      </w:r>
      <w:r>
        <w:rPr>
          <w:sz w:val="24"/>
          <w:lang w:val="fr-FR"/>
        </w:rPr>
        <w:t>20%</w:t>
      </w:r>
      <w:r>
        <w:rPr>
          <w:sz w:val="24"/>
          <w:lang w:val="fr-FR"/>
        </w:rPr>
        <w:t>以下。</w:t>
      </w:r>
    </w:p>
    <w:p w:rsidR="00000000" w:rsidRDefault="00161DAD">
      <w:pPr>
        <w:spacing w:after="240" w:line="360" w:lineRule="atLeast"/>
        <w:rPr>
          <w:sz w:val="24"/>
          <w:lang w:val="fr-FR"/>
        </w:rPr>
      </w:pPr>
      <w:r>
        <w:rPr>
          <w:sz w:val="24"/>
          <w:lang w:val="fr-FR"/>
        </w:rPr>
        <w:t>313.</w:t>
      </w:r>
      <w:r>
        <w:rPr>
          <w:rFonts w:hint="eastAsia"/>
          <w:sz w:val="24"/>
          <w:lang w:val="fr-FR"/>
        </w:rPr>
        <w:t xml:space="preserve">  </w:t>
      </w:r>
      <w:r>
        <w:rPr>
          <w:sz w:val="24"/>
          <w:lang w:val="fr-FR"/>
        </w:rPr>
        <w:t>在男</w:t>
      </w:r>
      <w:r>
        <w:rPr>
          <w:rFonts w:hint="eastAsia"/>
          <w:sz w:val="24"/>
          <w:lang w:val="fr-FR"/>
        </w:rPr>
        <w:t>子</w:t>
      </w:r>
      <w:r>
        <w:rPr>
          <w:sz w:val="24"/>
          <w:lang w:val="fr-FR"/>
        </w:rPr>
        <w:t>当中，</w:t>
      </w:r>
      <w:r>
        <w:rPr>
          <w:sz w:val="24"/>
          <w:lang w:val="fr-FR"/>
        </w:rPr>
        <w:t>人们</w:t>
      </w:r>
      <w:r>
        <w:rPr>
          <w:rFonts w:hint="eastAsia"/>
          <w:sz w:val="24"/>
          <w:lang w:val="fr-FR"/>
        </w:rPr>
        <w:t>再脱盲方面</w:t>
      </w:r>
      <w:r>
        <w:rPr>
          <w:sz w:val="24"/>
          <w:lang w:val="fr-FR"/>
        </w:rPr>
        <w:t>也发现了同样的社会</w:t>
      </w:r>
      <w:r>
        <w:rPr>
          <w:sz w:val="24"/>
          <w:lang w:val="fr-FR"/>
        </w:rPr>
        <w:t>-</w:t>
      </w:r>
      <w:r>
        <w:rPr>
          <w:sz w:val="24"/>
          <w:lang w:val="fr-FR"/>
        </w:rPr>
        <w:t>人口变化，而且差别更大。实际上，在</w:t>
      </w:r>
      <w:r>
        <w:rPr>
          <w:sz w:val="24"/>
          <w:lang w:val="fr-FR"/>
        </w:rPr>
        <w:t>15-19</w:t>
      </w:r>
      <w:r>
        <w:rPr>
          <w:sz w:val="24"/>
          <w:lang w:val="fr-FR"/>
        </w:rPr>
        <w:t>岁年龄段的男</w:t>
      </w:r>
      <w:r>
        <w:rPr>
          <w:rFonts w:hint="eastAsia"/>
          <w:sz w:val="24"/>
          <w:lang w:val="fr-FR"/>
        </w:rPr>
        <w:t>子</w:t>
      </w:r>
      <w:r>
        <w:rPr>
          <w:sz w:val="24"/>
          <w:lang w:val="fr-FR"/>
        </w:rPr>
        <w:t>中三分之二以上（</w:t>
      </w:r>
      <w:r>
        <w:rPr>
          <w:sz w:val="24"/>
          <w:lang w:val="fr-FR"/>
        </w:rPr>
        <w:t>67%</w:t>
      </w:r>
      <w:r>
        <w:rPr>
          <w:sz w:val="24"/>
          <w:lang w:val="fr-FR"/>
        </w:rPr>
        <w:t>）已经脱盲，而</w:t>
      </w:r>
      <w:r>
        <w:rPr>
          <w:sz w:val="24"/>
          <w:lang w:val="fr-FR"/>
        </w:rPr>
        <w:t>40</w:t>
      </w:r>
      <w:r>
        <w:rPr>
          <w:sz w:val="24"/>
          <w:lang w:val="fr-FR"/>
        </w:rPr>
        <w:t>岁或以上的男</w:t>
      </w:r>
      <w:r>
        <w:rPr>
          <w:rFonts w:hint="eastAsia"/>
          <w:sz w:val="24"/>
          <w:lang w:val="fr-FR"/>
        </w:rPr>
        <w:t>子</w:t>
      </w:r>
      <w:r>
        <w:rPr>
          <w:sz w:val="24"/>
          <w:lang w:val="fr-FR"/>
        </w:rPr>
        <w:t>脱盲比例在</w:t>
      </w:r>
      <w:r>
        <w:rPr>
          <w:sz w:val="24"/>
          <w:lang w:val="fr-FR"/>
        </w:rPr>
        <w:t>35%</w:t>
      </w:r>
      <w:r>
        <w:rPr>
          <w:sz w:val="24"/>
          <w:lang w:val="fr-FR"/>
        </w:rPr>
        <w:t>以下。如果说城市中三分之二的男</w:t>
      </w:r>
      <w:r>
        <w:rPr>
          <w:rFonts w:hint="eastAsia"/>
          <w:sz w:val="24"/>
          <w:lang w:val="fr-FR"/>
        </w:rPr>
        <w:t>子</w:t>
      </w:r>
      <w:r>
        <w:rPr>
          <w:sz w:val="24"/>
          <w:lang w:val="fr-FR"/>
        </w:rPr>
        <w:t>已经脱盲，但在农村地区，这个比例仅为</w:t>
      </w:r>
      <w:r>
        <w:rPr>
          <w:sz w:val="24"/>
          <w:lang w:val="fr-FR"/>
        </w:rPr>
        <w:t>34%</w:t>
      </w:r>
      <w:r>
        <w:rPr>
          <w:sz w:val="24"/>
          <w:lang w:val="fr-FR"/>
        </w:rPr>
        <w:t>。在科托努市，男</w:t>
      </w:r>
      <w:r>
        <w:rPr>
          <w:rFonts w:hint="eastAsia"/>
          <w:sz w:val="24"/>
          <w:lang w:val="fr-FR"/>
        </w:rPr>
        <w:t>子</w:t>
      </w:r>
      <w:r>
        <w:rPr>
          <w:sz w:val="24"/>
          <w:lang w:val="fr-FR"/>
        </w:rPr>
        <w:t>脱盲比例</w:t>
      </w:r>
      <w:r>
        <w:rPr>
          <w:rFonts w:hint="eastAsia"/>
          <w:sz w:val="24"/>
          <w:lang w:val="fr-FR"/>
        </w:rPr>
        <w:t>高</w:t>
      </w:r>
      <w:r>
        <w:rPr>
          <w:sz w:val="24"/>
          <w:lang w:val="fr-FR"/>
        </w:rPr>
        <w:t>达</w:t>
      </w:r>
      <w:r>
        <w:rPr>
          <w:sz w:val="24"/>
          <w:lang w:val="fr-FR"/>
        </w:rPr>
        <w:t>86%</w:t>
      </w:r>
      <w:r>
        <w:rPr>
          <w:sz w:val="24"/>
          <w:lang w:val="fr-FR"/>
        </w:rPr>
        <w:t>；而在以前的韦梅省和大西洋省，这个比例刚刚超过</w:t>
      </w:r>
      <w:r>
        <w:rPr>
          <w:sz w:val="24"/>
          <w:lang w:val="fr-FR"/>
        </w:rPr>
        <w:t>50%</w:t>
      </w:r>
      <w:r>
        <w:rPr>
          <w:sz w:val="24"/>
          <w:lang w:val="fr-FR"/>
        </w:rPr>
        <w:t>（分别为</w:t>
      </w:r>
      <w:r>
        <w:rPr>
          <w:sz w:val="24"/>
          <w:lang w:val="fr-FR"/>
        </w:rPr>
        <w:t>52%</w:t>
      </w:r>
      <w:r>
        <w:rPr>
          <w:sz w:val="24"/>
          <w:lang w:val="fr-FR"/>
        </w:rPr>
        <w:t>和</w:t>
      </w:r>
      <w:r>
        <w:rPr>
          <w:sz w:val="24"/>
          <w:lang w:val="fr-FR"/>
        </w:rPr>
        <w:t>50%</w:t>
      </w:r>
      <w:r>
        <w:rPr>
          <w:sz w:val="24"/>
          <w:lang w:val="fr-FR"/>
        </w:rPr>
        <w:t>）；在以前的莫诺省和祖省，这个比例分别为</w:t>
      </w:r>
      <w:r>
        <w:rPr>
          <w:sz w:val="24"/>
          <w:lang w:val="fr-FR"/>
        </w:rPr>
        <w:t>47%</w:t>
      </w:r>
      <w:r>
        <w:rPr>
          <w:sz w:val="24"/>
          <w:lang w:val="fr-FR"/>
        </w:rPr>
        <w:t>和</w:t>
      </w:r>
      <w:r>
        <w:rPr>
          <w:sz w:val="24"/>
          <w:lang w:val="fr-FR"/>
        </w:rPr>
        <w:t>43%</w:t>
      </w:r>
      <w:r>
        <w:rPr>
          <w:sz w:val="24"/>
          <w:lang w:val="fr-FR"/>
        </w:rPr>
        <w:t>；但在以前的阿塔科拉省和博尔古省，只有</w:t>
      </w:r>
      <w:r>
        <w:rPr>
          <w:sz w:val="24"/>
          <w:lang w:val="fr-FR"/>
        </w:rPr>
        <w:t>28%</w:t>
      </w:r>
      <w:r>
        <w:rPr>
          <w:sz w:val="24"/>
          <w:lang w:val="fr-FR"/>
        </w:rPr>
        <w:t>和</w:t>
      </w:r>
      <w:r>
        <w:rPr>
          <w:sz w:val="24"/>
          <w:lang w:val="fr-FR"/>
        </w:rPr>
        <w:t>27%</w:t>
      </w:r>
      <w:r>
        <w:rPr>
          <w:sz w:val="24"/>
          <w:lang w:val="fr-FR"/>
        </w:rPr>
        <w:t>的男</w:t>
      </w:r>
      <w:r>
        <w:rPr>
          <w:rFonts w:hint="eastAsia"/>
          <w:sz w:val="24"/>
          <w:lang w:val="fr-FR"/>
        </w:rPr>
        <w:t>子</w:t>
      </w:r>
      <w:r>
        <w:rPr>
          <w:sz w:val="24"/>
          <w:lang w:val="fr-FR"/>
        </w:rPr>
        <w:t>已经脱盲。</w:t>
      </w:r>
    </w:p>
    <w:p w:rsidR="00000000" w:rsidRDefault="00161DAD">
      <w:pPr>
        <w:spacing w:after="240" w:line="360" w:lineRule="atLeast"/>
        <w:rPr>
          <w:sz w:val="24"/>
          <w:lang w:val="fr-FR"/>
        </w:rPr>
      </w:pPr>
      <w:r>
        <w:rPr>
          <w:sz w:val="24"/>
          <w:lang w:val="fr-FR"/>
        </w:rPr>
        <w:t>314.</w:t>
      </w:r>
      <w:r>
        <w:rPr>
          <w:rFonts w:hint="eastAsia"/>
          <w:sz w:val="24"/>
          <w:lang w:val="fr-FR"/>
        </w:rPr>
        <w:t xml:space="preserve">  </w:t>
      </w:r>
      <w:r>
        <w:rPr>
          <w:sz w:val="24"/>
          <w:lang w:val="fr-FR"/>
        </w:rPr>
        <w:t>各种判断表明，贝宁扫盲教育部门</w:t>
      </w:r>
      <w:r>
        <w:rPr>
          <w:sz w:val="24"/>
          <w:lang w:val="fr-FR"/>
        </w:rPr>
        <w:t>遇到了一些质量、恰当性和效率等问题，其必然结果是，在扫盲教育中出现弃学、考试失败和反复率较高的问题：由于缺乏有关初始扫盲教育、扫盲后教育和专门培训的恰当计划，</w:t>
      </w:r>
      <w:r>
        <w:rPr>
          <w:sz w:val="24"/>
          <w:lang w:val="fr-FR"/>
        </w:rPr>
        <w:t>80%</w:t>
      </w:r>
      <w:r>
        <w:rPr>
          <w:sz w:val="24"/>
          <w:lang w:val="fr-FR"/>
        </w:rPr>
        <w:t>宣称已经脱盲的人又重新回到文盲状态。</w:t>
      </w:r>
    </w:p>
    <w:p w:rsidR="00000000" w:rsidRDefault="00161DAD">
      <w:pPr>
        <w:spacing w:after="240" w:line="360" w:lineRule="atLeast"/>
        <w:rPr>
          <w:sz w:val="24"/>
          <w:lang w:val="fr-FR"/>
        </w:rPr>
      </w:pPr>
      <w:r>
        <w:rPr>
          <w:sz w:val="24"/>
          <w:lang w:val="fr-FR"/>
        </w:rPr>
        <w:t>315.</w:t>
      </w:r>
      <w:r>
        <w:rPr>
          <w:rFonts w:hint="eastAsia"/>
          <w:sz w:val="24"/>
          <w:lang w:val="fr-FR"/>
        </w:rPr>
        <w:t xml:space="preserve">  </w:t>
      </w:r>
      <w:r>
        <w:rPr>
          <w:sz w:val="24"/>
          <w:lang w:val="fr-FR"/>
        </w:rPr>
        <w:t>尽管几十年来付出了很大努力，</w:t>
      </w:r>
      <w:r>
        <w:rPr>
          <w:rFonts w:hint="eastAsia"/>
          <w:sz w:val="24"/>
          <w:lang w:val="fr-FR"/>
        </w:rPr>
        <w:t>但</w:t>
      </w:r>
      <w:r>
        <w:rPr>
          <w:sz w:val="24"/>
          <w:lang w:val="fr-FR"/>
        </w:rPr>
        <w:t>这种趋势仍在继续，贝宁大多数就业人口</w:t>
      </w:r>
      <w:r>
        <w:rPr>
          <w:rFonts w:hint="eastAsia"/>
          <w:sz w:val="24"/>
          <w:lang w:val="fr-FR"/>
        </w:rPr>
        <w:t>即</w:t>
      </w:r>
      <w:r>
        <w:rPr>
          <w:sz w:val="24"/>
          <w:lang w:val="fr-FR"/>
        </w:rPr>
        <w:t>大约</w:t>
      </w:r>
      <w:r>
        <w:rPr>
          <w:sz w:val="24"/>
          <w:lang w:val="fr-FR"/>
        </w:rPr>
        <w:t>2 361 000</w:t>
      </w:r>
      <w:r>
        <w:rPr>
          <w:rFonts w:hint="eastAsia"/>
          <w:sz w:val="24"/>
          <w:lang w:val="fr-FR"/>
        </w:rPr>
        <w:t>名</w:t>
      </w:r>
      <w:r>
        <w:rPr>
          <w:sz w:val="24"/>
          <w:lang w:val="fr-FR"/>
        </w:rPr>
        <w:t>15</w:t>
      </w:r>
      <w:r>
        <w:rPr>
          <w:sz w:val="24"/>
          <w:lang w:val="fr-FR"/>
        </w:rPr>
        <w:t>岁以上</w:t>
      </w:r>
      <w:r>
        <w:rPr>
          <w:rFonts w:hint="eastAsia"/>
          <w:sz w:val="24"/>
          <w:lang w:val="fr-FR"/>
        </w:rPr>
        <w:t>的人口</w:t>
      </w:r>
      <w:r>
        <w:rPr>
          <w:sz w:val="24"/>
          <w:lang w:val="fr-FR"/>
        </w:rPr>
        <w:t>（根据</w:t>
      </w:r>
      <w:r>
        <w:rPr>
          <w:sz w:val="24"/>
          <w:lang w:val="fr-FR"/>
        </w:rPr>
        <w:t>2002</w:t>
      </w:r>
      <w:r>
        <w:rPr>
          <w:sz w:val="24"/>
          <w:lang w:val="fr-FR"/>
        </w:rPr>
        <w:t>年第三次人口普查）</w:t>
      </w:r>
      <w:r>
        <w:rPr>
          <w:rFonts w:hint="eastAsia"/>
          <w:sz w:val="24"/>
          <w:lang w:val="fr-FR"/>
        </w:rPr>
        <w:t>仍然</w:t>
      </w:r>
      <w:r>
        <w:rPr>
          <w:sz w:val="24"/>
          <w:lang w:val="fr-FR"/>
        </w:rPr>
        <w:t>是文盲的</w:t>
      </w:r>
      <w:r>
        <w:rPr>
          <w:rFonts w:hint="eastAsia"/>
          <w:sz w:val="24"/>
          <w:lang w:val="fr-FR"/>
        </w:rPr>
        <w:t>最大</w:t>
      </w:r>
      <w:r>
        <w:rPr>
          <w:sz w:val="24"/>
          <w:lang w:val="fr-FR"/>
        </w:rPr>
        <w:t>受害者。时至今日，所实施的行动仍然未能</w:t>
      </w:r>
      <w:r>
        <w:rPr>
          <w:rFonts w:hint="eastAsia"/>
          <w:sz w:val="24"/>
          <w:lang w:val="fr-FR"/>
        </w:rPr>
        <w:t>消除</w:t>
      </w:r>
      <w:r>
        <w:rPr>
          <w:sz w:val="24"/>
          <w:lang w:val="fr-FR"/>
        </w:rPr>
        <w:t>扫盲教育部门的机能障碍。</w:t>
      </w:r>
    </w:p>
    <w:p w:rsidR="00000000" w:rsidRDefault="00161DAD">
      <w:pPr>
        <w:spacing w:after="240" w:line="360" w:lineRule="atLeast"/>
        <w:rPr>
          <w:sz w:val="24"/>
          <w:lang w:val="fr-FR"/>
        </w:rPr>
      </w:pPr>
      <w:r>
        <w:rPr>
          <w:sz w:val="24"/>
          <w:lang w:val="fr-FR"/>
        </w:rPr>
        <w:t>316.</w:t>
      </w:r>
      <w:r>
        <w:rPr>
          <w:rFonts w:hint="eastAsia"/>
          <w:sz w:val="24"/>
          <w:lang w:val="fr-FR"/>
        </w:rPr>
        <w:t xml:space="preserve">  </w:t>
      </w:r>
      <w:r>
        <w:rPr>
          <w:sz w:val="24"/>
          <w:lang w:val="fr-FR"/>
        </w:rPr>
        <w:t>以孤立方式单独采取的一些</w:t>
      </w:r>
      <w:r>
        <w:rPr>
          <w:rFonts w:hint="eastAsia"/>
          <w:sz w:val="24"/>
          <w:lang w:val="fr-FR"/>
        </w:rPr>
        <w:t>值得赞赏的</w:t>
      </w:r>
      <w:r>
        <w:rPr>
          <w:sz w:val="24"/>
          <w:lang w:val="fr-FR"/>
        </w:rPr>
        <w:t>主动行动并未考虑与贝宁教育系</w:t>
      </w:r>
      <w:r>
        <w:rPr>
          <w:sz w:val="24"/>
          <w:lang w:val="fr-FR"/>
        </w:rPr>
        <w:t>统其他组成部分的相互作用。</w:t>
      </w:r>
    </w:p>
    <w:p w:rsidR="00000000" w:rsidRDefault="00161DAD">
      <w:pPr>
        <w:spacing w:after="240" w:line="360" w:lineRule="atLeast"/>
        <w:rPr>
          <w:sz w:val="24"/>
          <w:lang w:val="fr-FR"/>
        </w:rPr>
      </w:pPr>
      <w:r>
        <w:rPr>
          <w:sz w:val="24"/>
          <w:lang w:val="fr-FR"/>
        </w:rPr>
        <w:t>317.</w:t>
      </w:r>
      <w:r>
        <w:rPr>
          <w:rFonts w:hint="eastAsia"/>
          <w:sz w:val="24"/>
          <w:lang w:val="fr-FR"/>
        </w:rPr>
        <w:t xml:space="preserve">  </w:t>
      </w:r>
      <w:r>
        <w:rPr>
          <w:sz w:val="24"/>
          <w:lang w:val="fr-FR"/>
        </w:rPr>
        <w:t>因此，赋予扫盲教育部门一项政策看来是必须的，以便使各个计划更加协调一致而可靠。经过几次小组讨论与讨论会，部长会议根据文化与通讯部长兼政府发言人（</w:t>
      </w:r>
      <w:r>
        <w:rPr>
          <w:sz w:val="24"/>
          <w:lang w:val="fr-FR"/>
        </w:rPr>
        <w:t>MCC-PPG</w:t>
      </w:r>
      <w:r>
        <w:rPr>
          <w:sz w:val="24"/>
          <w:lang w:val="fr-FR"/>
        </w:rPr>
        <w:t>）的建议，于</w:t>
      </w:r>
      <w:r>
        <w:rPr>
          <w:sz w:val="24"/>
          <w:lang w:val="fr-FR"/>
        </w:rPr>
        <w:t>2001</w:t>
      </w:r>
      <w:r>
        <w:rPr>
          <w:sz w:val="24"/>
          <w:lang w:val="fr-FR"/>
        </w:rPr>
        <w:t>年</w:t>
      </w:r>
      <w:r>
        <w:rPr>
          <w:sz w:val="24"/>
          <w:lang w:val="fr-FR"/>
        </w:rPr>
        <w:t>3</w:t>
      </w:r>
      <w:r>
        <w:rPr>
          <w:sz w:val="24"/>
          <w:lang w:val="fr-FR"/>
        </w:rPr>
        <w:t>月通过了一项</w:t>
      </w:r>
      <w:r>
        <w:rPr>
          <w:rFonts w:hint="eastAsia"/>
          <w:sz w:val="24"/>
          <w:lang w:val="fr-FR"/>
        </w:rPr>
        <w:t>《</w:t>
      </w:r>
      <w:r>
        <w:rPr>
          <w:sz w:val="24"/>
          <w:lang w:val="fr-FR"/>
        </w:rPr>
        <w:t>国家扫盲与成人教育政策宣言</w:t>
      </w:r>
      <w:r>
        <w:rPr>
          <w:rFonts w:hint="eastAsia"/>
          <w:sz w:val="24"/>
          <w:lang w:val="fr-FR"/>
        </w:rPr>
        <w:t>》</w:t>
      </w:r>
      <w:r>
        <w:rPr>
          <w:sz w:val="24"/>
          <w:lang w:val="fr-FR"/>
        </w:rPr>
        <w:t>（</w:t>
      </w:r>
      <w:r>
        <w:rPr>
          <w:sz w:val="24"/>
          <w:lang w:val="fr-FR"/>
        </w:rPr>
        <w:t>DEPOLINA</w:t>
      </w:r>
      <w:r>
        <w:rPr>
          <w:sz w:val="24"/>
          <w:lang w:val="fr-FR"/>
        </w:rPr>
        <w:t>）。</w:t>
      </w:r>
    </w:p>
    <w:p w:rsidR="00000000" w:rsidRDefault="00161DAD">
      <w:pPr>
        <w:spacing w:after="240" w:line="360" w:lineRule="atLeast"/>
        <w:rPr>
          <w:sz w:val="24"/>
          <w:lang w:val="fr-FR"/>
        </w:rPr>
      </w:pPr>
      <w:r>
        <w:rPr>
          <w:sz w:val="24"/>
          <w:lang w:val="fr-FR"/>
        </w:rPr>
        <w:t>318.</w:t>
      </w:r>
      <w:r>
        <w:rPr>
          <w:rFonts w:hint="eastAsia"/>
          <w:sz w:val="24"/>
          <w:lang w:val="fr-FR"/>
        </w:rPr>
        <w:t xml:space="preserve">  </w:t>
      </w:r>
      <w:r>
        <w:rPr>
          <w:sz w:val="24"/>
          <w:lang w:val="fr-FR"/>
        </w:rPr>
        <w:t>在批准这个小组讨论报告的同时，部长会议建议设立一个负责跟踪实施这项政策的部际委员会。</w:t>
      </w:r>
    </w:p>
    <w:p w:rsidR="00000000" w:rsidRDefault="00161DAD">
      <w:pPr>
        <w:spacing w:after="240" w:line="360" w:lineRule="atLeast"/>
        <w:rPr>
          <w:sz w:val="24"/>
          <w:lang w:val="fr-FR"/>
        </w:rPr>
      </w:pPr>
      <w:r>
        <w:rPr>
          <w:sz w:val="24"/>
          <w:lang w:val="fr-FR"/>
        </w:rPr>
        <w:t>319.</w:t>
      </w:r>
      <w:r>
        <w:rPr>
          <w:rFonts w:hint="eastAsia"/>
          <w:sz w:val="24"/>
          <w:lang w:val="fr-FR"/>
        </w:rPr>
        <w:t xml:space="preserve">  </w:t>
      </w:r>
      <w:r>
        <w:rPr>
          <w:sz w:val="24"/>
          <w:lang w:val="fr-FR"/>
        </w:rPr>
        <w:t>在由私立运作人实施</w:t>
      </w:r>
      <w:r>
        <w:rPr>
          <w:rFonts w:hint="eastAsia"/>
          <w:sz w:val="24"/>
          <w:lang w:val="fr-FR"/>
        </w:rPr>
        <w:t>“</w:t>
      </w:r>
      <w:r>
        <w:rPr>
          <w:sz w:val="24"/>
          <w:lang w:val="fr-FR"/>
        </w:rPr>
        <w:t>教会</w:t>
      </w:r>
      <w:r>
        <w:rPr>
          <w:rFonts w:hint="eastAsia"/>
          <w:sz w:val="24"/>
          <w:lang w:val="fr-FR"/>
        </w:rPr>
        <w:t>”</w:t>
      </w:r>
      <w:r>
        <w:rPr>
          <w:sz w:val="24"/>
          <w:lang w:val="fr-FR"/>
        </w:rPr>
        <w:t>战略的前景下，确定了允许给予他们权限的条件。</w:t>
      </w:r>
    </w:p>
    <w:p w:rsidR="00000000" w:rsidRDefault="00161DAD">
      <w:pPr>
        <w:spacing w:after="240" w:line="360" w:lineRule="atLeast"/>
        <w:rPr>
          <w:sz w:val="24"/>
          <w:lang w:val="fr-FR"/>
        </w:rPr>
      </w:pPr>
      <w:r>
        <w:rPr>
          <w:sz w:val="24"/>
          <w:lang w:val="fr-FR"/>
        </w:rPr>
        <w:t>320.</w:t>
      </w:r>
      <w:r>
        <w:rPr>
          <w:rFonts w:hint="eastAsia"/>
          <w:sz w:val="24"/>
          <w:lang w:val="fr-FR"/>
        </w:rPr>
        <w:t xml:space="preserve">  </w:t>
      </w:r>
      <w:r>
        <w:rPr>
          <w:sz w:val="24"/>
          <w:lang w:val="fr-FR"/>
        </w:rPr>
        <w:t>为了</w:t>
      </w:r>
      <w:r>
        <w:rPr>
          <w:rFonts w:hint="eastAsia"/>
          <w:sz w:val="24"/>
          <w:lang w:val="fr-FR"/>
        </w:rPr>
        <w:t>有助于</w:t>
      </w:r>
      <w:r>
        <w:rPr>
          <w:sz w:val="24"/>
          <w:lang w:val="fr-FR"/>
        </w:rPr>
        <w:t>使国家的</w:t>
      </w:r>
      <w:r>
        <w:rPr>
          <w:rFonts w:hint="eastAsia"/>
          <w:sz w:val="24"/>
          <w:lang w:val="fr-FR"/>
        </w:rPr>
        <w:t>愿景</w:t>
      </w:r>
      <w:r>
        <w:rPr>
          <w:sz w:val="24"/>
          <w:lang w:val="fr-FR"/>
        </w:rPr>
        <w:t>更加明晰</w:t>
      </w:r>
      <w:r>
        <w:rPr>
          <w:sz w:val="24"/>
          <w:lang w:val="fr-FR"/>
        </w:rPr>
        <w:t>，以及改善管理这些活动与扫盲教育计划的实际做法，俄罗斯合作计划对招聘顾问的活动提供了资助，以便起草国家扫盲政策文件的草案。</w:t>
      </w:r>
    </w:p>
    <w:p w:rsidR="00000000" w:rsidRDefault="00161DAD">
      <w:pPr>
        <w:spacing w:after="240" w:line="360" w:lineRule="atLeast"/>
        <w:rPr>
          <w:sz w:val="24"/>
          <w:lang w:val="fr-FR"/>
        </w:rPr>
      </w:pPr>
      <w:r>
        <w:rPr>
          <w:sz w:val="24"/>
          <w:lang w:val="fr-FR"/>
        </w:rPr>
        <w:t>321.</w:t>
      </w:r>
      <w:r>
        <w:rPr>
          <w:rFonts w:hint="eastAsia"/>
          <w:sz w:val="24"/>
          <w:lang w:val="fr-FR"/>
        </w:rPr>
        <w:t xml:space="preserve">  </w:t>
      </w:r>
      <w:r>
        <w:rPr>
          <w:sz w:val="24"/>
          <w:lang w:val="fr-FR"/>
        </w:rPr>
        <w:t>于是，在</w:t>
      </w:r>
      <w:r>
        <w:rPr>
          <w:sz w:val="24"/>
          <w:lang w:val="fr-FR"/>
        </w:rPr>
        <w:t>1998</w:t>
      </w:r>
      <w:r>
        <w:rPr>
          <w:sz w:val="24"/>
          <w:lang w:val="fr-FR"/>
        </w:rPr>
        <w:t>年</w:t>
      </w:r>
      <w:r>
        <w:rPr>
          <w:sz w:val="24"/>
          <w:lang w:val="fr-FR"/>
        </w:rPr>
        <w:t>11</w:t>
      </w:r>
      <w:r>
        <w:rPr>
          <w:sz w:val="24"/>
          <w:lang w:val="fr-FR"/>
        </w:rPr>
        <w:t>月，招聘了</w:t>
      </w:r>
      <w:r>
        <w:rPr>
          <w:sz w:val="24"/>
          <w:lang w:val="fr-FR"/>
        </w:rPr>
        <w:t>2</w:t>
      </w:r>
      <w:r>
        <w:rPr>
          <w:sz w:val="24"/>
          <w:lang w:val="fr-FR"/>
        </w:rPr>
        <w:t>名顾问，以便起草一份题为</w:t>
      </w:r>
      <w:r>
        <w:rPr>
          <w:rFonts w:hint="eastAsia"/>
          <w:sz w:val="24"/>
          <w:lang w:val="fr-FR"/>
        </w:rPr>
        <w:t>“</w:t>
      </w:r>
      <w:r>
        <w:rPr>
          <w:sz w:val="24"/>
          <w:lang w:val="fr-FR"/>
        </w:rPr>
        <w:t>非正式教育与国家扫盲政策</w:t>
      </w:r>
      <w:r>
        <w:rPr>
          <w:rFonts w:hint="eastAsia"/>
          <w:sz w:val="24"/>
          <w:lang w:val="fr-FR"/>
        </w:rPr>
        <w:t>”的</w:t>
      </w:r>
      <w:r>
        <w:rPr>
          <w:sz w:val="24"/>
          <w:lang w:val="fr-FR"/>
        </w:rPr>
        <w:t>文件。</w:t>
      </w:r>
    </w:p>
    <w:p w:rsidR="00000000" w:rsidRDefault="00161DAD">
      <w:pPr>
        <w:spacing w:after="240" w:line="360" w:lineRule="atLeast"/>
        <w:rPr>
          <w:sz w:val="24"/>
          <w:lang w:val="fr-FR"/>
        </w:rPr>
      </w:pPr>
      <w:r>
        <w:rPr>
          <w:sz w:val="24"/>
          <w:lang w:val="fr-FR"/>
        </w:rPr>
        <w:t>322.</w:t>
      </w:r>
      <w:r>
        <w:rPr>
          <w:rFonts w:hint="eastAsia"/>
          <w:sz w:val="24"/>
          <w:lang w:val="fr-FR"/>
        </w:rPr>
        <w:t xml:space="preserve">  </w:t>
      </w:r>
      <w:r>
        <w:rPr>
          <w:sz w:val="24"/>
          <w:lang w:val="fr-FR"/>
        </w:rPr>
        <w:t>2000</w:t>
      </w:r>
      <w:r>
        <w:rPr>
          <w:sz w:val="24"/>
          <w:lang w:val="fr-FR"/>
        </w:rPr>
        <w:t>年</w:t>
      </w:r>
      <w:r>
        <w:rPr>
          <w:sz w:val="24"/>
          <w:lang w:val="fr-FR"/>
        </w:rPr>
        <w:t>6</w:t>
      </w:r>
      <w:r>
        <w:rPr>
          <w:sz w:val="24"/>
          <w:lang w:val="fr-FR"/>
        </w:rPr>
        <w:t>月，在</w:t>
      </w:r>
      <w:r>
        <w:rPr>
          <w:sz w:val="24"/>
          <w:lang w:val="fr-FR"/>
        </w:rPr>
        <w:t>DNAEA</w:t>
      </w:r>
      <w:r>
        <w:rPr>
          <w:sz w:val="24"/>
          <w:lang w:val="fr-FR"/>
        </w:rPr>
        <w:t>与另外</w:t>
      </w:r>
      <w:r>
        <w:rPr>
          <w:sz w:val="24"/>
          <w:lang w:val="fr-FR"/>
        </w:rPr>
        <w:t>2</w:t>
      </w:r>
      <w:r>
        <w:rPr>
          <w:rFonts w:hint="eastAsia"/>
          <w:sz w:val="24"/>
          <w:lang w:val="fr-FR"/>
        </w:rPr>
        <w:t>名</w:t>
      </w:r>
      <w:r>
        <w:rPr>
          <w:sz w:val="24"/>
          <w:lang w:val="fr-FR"/>
        </w:rPr>
        <w:t>顾问之间签署了第二份合同，以便分析贝宁妇女与女孩扫盲教育、扫盲后教育的方式、程序与结果，从而得出有助于改善目前形势、取得更加可观的、明显的成效的各项建议。</w:t>
      </w:r>
    </w:p>
    <w:p w:rsidR="00000000" w:rsidRDefault="00161DAD">
      <w:pPr>
        <w:spacing w:after="240" w:line="360" w:lineRule="atLeast"/>
        <w:rPr>
          <w:sz w:val="24"/>
          <w:lang w:val="fr-FR"/>
        </w:rPr>
      </w:pPr>
      <w:r>
        <w:rPr>
          <w:sz w:val="24"/>
          <w:lang w:val="fr-FR"/>
        </w:rPr>
        <w:t>323.</w:t>
      </w:r>
      <w:r>
        <w:rPr>
          <w:rFonts w:hint="eastAsia"/>
          <w:sz w:val="24"/>
          <w:lang w:val="fr-FR"/>
        </w:rPr>
        <w:t xml:space="preserve">  </w:t>
      </w:r>
      <w:r>
        <w:rPr>
          <w:sz w:val="24"/>
          <w:lang w:val="fr-FR"/>
        </w:rPr>
        <w:t>2000</w:t>
      </w:r>
      <w:r>
        <w:rPr>
          <w:sz w:val="24"/>
          <w:lang w:val="fr-FR"/>
        </w:rPr>
        <w:t>年</w:t>
      </w:r>
      <w:r>
        <w:rPr>
          <w:sz w:val="24"/>
          <w:lang w:val="fr-FR"/>
        </w:rPr>
        <w:t>10</w:t>
      </w:r>
      <w:r>
        <w:rPr>
          <w:sz w:val="24"/>
          <w:lang w:val="fr-FR"/>
        </w:rPr>
        <w:t>月，签署了第三份合同，以便指导草案改写小组</w:t>
      </w:r>
      <w:r>
        <w:rPr>
          <w:rFonts w:hint="eastAsia"/>
          <w:sz w:val="24"/>
          <w:lang w:val="fr-FR"/>
        </w:rPr>
        <w:t>并</w:t>
      </w:r>
      <w:r>
        <w:rPr>
          <w:sz w:val="24"/>
          <w:lang w:val="fr-FR"/>
        </w:rPr>
        <w:t>起草</w:t>
      </w:r>
      <w:r>
        <w:rPr>
          <w:sz w:val="24"/>
          <w:lang w:val="fr-FR"/>
        </w:rPr>
        <w:t>国家扫盲与成人教育政策（</w:t>
      </w:r>
      <w:r>
        <w:rPr>
          <w:sz w:val="24"/>
          <w:lang w:val="fr-FR"/>
        </w:rPr>
        <w:t>PNAEA</w:t>
      </w:r>
      <w:r>
        <w:rPr>
          <w:sz w:val="24"/>
          <w:lang w:val="fr-FR"/>
        </w:rPr>
        <w:t>）草案。应在考虑省级预先审批小组讨论期间收集的修改和评论意见，以及征求足智多谋人士建议的基础上，完成这项任务，以便</w:t>
      </w:r>
      <w:r>
        <w:rPr>
          <w:rFonts w:hint="eastAsia"/>
          <w:sz w:val="24"/>
          <w:lang w:val="fr-FR"/>
        </w:rPr>
        <w:t>清晰</w:t>
      </w:r>
      <w:r>
        <w:rPr>
          <w:sz w:val="24"/>
          <w:lang w:val="fr-FR"/>
        </w:rPr>
        <w:t>地得出在兼顾各个行动者</w:t>
      </w:r>
      <w:r>
        <w:rPr>
          <w:rFonts w:hint="eastAsia"/>
          <w:sz w:val="24"/>
          <w:lang w:val="fr-FR"/>
        </w:rPr>
        <w:t>的</w:t>
      </w:r>
      <w:r>
        <w:rPr>
          <w:sz w:val="24"/>
          <w:lang w:val="fr-FR"/>
        </w:rPr>
        <w:t>设计和执行政策范围内必须持有的观点、任务、战略和行动。</w:t>
      </w:r>
    </w:p>
    <w:p w:rsidR="00000000" w:rsidRDefault="00161DAD">
      <w:pPr>
        <w:spacing w:after="240" w:line="360" w:lineRule="atLeast"/>
        <w:rPr>
          <w:sz w:val="24"/>
          <w:lang w:val="fr-FR"/>
        </w:rPr>
      </w:pPr>
      <w:r>
        <w:rPr>
          <w:sz w:val="24"/>
          <w:lang w:val="fr-FR"/>
        </w:rPr>
        <w:t>324.</w:t>
      </w:r>
      <w:r>
        <w:rPr>
          <w:rFonts w:hint="eastAsia"/>
          <w:sz w:val="24"/>
          <w:lang w:val="fr-FR"/>
        </w:rPr>
        <w:t xml:space="preserve">  </w:t>
      </w:r>
      <w:r>
        <w:rPr>
          <w:sz w:val="24"/>
          <w:lang w:val="fr-FR"/>
        </w:rPr>
        <w:t>实施</w:t>
      </w:r>
      <w:r>
        <w:rPr>
          <w:rFonts w:hint="eastAsia"/>
          <w:sz w:val="24"/>
          <w:lang w:val="fr-FR"/>
        </w:rPr>
        <w:t>《</w:t>
      </w:r>
      <w:r>
        <w:rPr>
          <w:sz w:val="24"/>
          <w:lang w:val="fr-FR"/>
        </w:rPr>
        <w:t>国家扫盲与成人教育政策宣言</w:t>
      </w:r>
      <w:r>
        <w:rPr>
          <w:rFonts w:hint="eastAsia"/>
          <w:sz w:val="24"/>
          <w:lang w:val="fr-FR"/>
        </w:rPr>
        <w:t>》</w:t>
      </w:r>
      <w:r>
        <w:rPr>
          <w:sz w:val="24"/>
          <w:lang w:val="fr-FR"/>
        </w:rPr>
        <w:t>（</w:t>
      </w:r>
      <w:r>
        <w:rPr>
          <w:sz w:val="24"/>
          <w:lang w:val="fr-FR"/>
        </w:rPr>
        <w:t>DEPOLINA</w:t>
      </w:r>
      <w:r>
        <w:rPr>
          <w:sz w:val="24"/>
          <w:lang w:val="fr-FR"/>
        </w:rPr>
        <w:t>），必须有利于在</w:t>
      </w:r>
      <w:r>
        <w:rPr>
          <w:sz w:val="24"/>
          <w:lang w:val="fr-FR"/>
        </w:rPr>
        <w:t>2003-2012</w:t>
      </w:r>
      <w:r>
        <w:rPr>
          <w:sz w:val="24"/>
          <w:lang w:val="fr-FR"/>
        </w:rPr>
        <w:t>年期间，将文盲率从</w:t>
      </w:r>
      <w:r>
        <w:rPr>
          <w:sz w:val="24"/>
          <w:lang w:val="fr-FR"/>
        </w:rPr>
        <w:t>68%</w:t>
      </w:r>
      <w:r>
        <w:rPr>
          <w:sz w:val="24"/>
          <w:lang w:val="fr-FR"/>
        </w:rPr>
        <w:t>降到</w:t>
      </w:r>
      <w:r>
        <w:rPr>
          <w:sz w:val="24"/>
          <w:lang w:val="fr-FR"/>
        </w:rPr>
        <w:t>50%</w:t>
      </w:r>
      <w:r>
        <w:rPr>
          <w:sz w:val="24"/>
          <w:lang w:val="fr-FR"/>
        </w:rPr>
        <w:t>，扫盲教育重点放在</w:t>
      </w:r>
      <w:r>
        <w:rPr>
          <w:sz w:val="24"/>
          <w:lang w:val="fr-FR"/>
        </w:rPr>
        <w:t>15</w:t>
      </w:r>
      <w:r>
        <w:rPr>
          <w:sz w:val="24"/>
          <w:lang w:val="fr-FR"/>
        </w:rPr>
        <w:t>至</w:t>
      </w:r>
      <w:r>
        <w:rPr>
          <w:sz w:val="24"/>
          <w:lang w:val="fr-FR"/>
        </w:rPr>
        <w:t>49</w:t>
      </w:r>
      <w:r>
        <w:rPr>
          <w:sz w:val="24"/>
          <w:lang w:val="fr-FR"/>
        </w:rPr>
        <w:t>岁年龄段。为了达到这个目标，将实行与以下特定目标和战略相吻合的一系列措施。</w:t>
      </w:r>
    </w:p>
    <w:p w:rsidR="00000000" w:rsidRDefault="00161DAD">
      <w:pPr>
        <w:spacing w:after="240" w:line="360" w:lineRule="atLeast"/>
        <w:rPr>
          <w:sz w:val="24"/>
          <w:lang w:val="fr-FR"/>
        </w:rPr>
      </w:pPr>
      <w:r>
        <w:rPr>
          <w:sz w:val="24"/>
          <w:lang w:val="fr-FR"/>
        </w:rPr>
        <w:t>325.</w:t>
      </w:r>
      <w:r>
        <w:rPr>
          <w:rFonts w:hint="eastAsia"/>
          <w:sz w:val="24"/>
          <w:lang w:val="fr-FR"/>
        </w:rPr>
        <w:t xml:space="preserve">  </w:t>
      </w:r>
      <w:r>
        <w:rPr>
          <w:sz w:val="24"/>
          <w:lang w:val="fr-FR"/>
        </w:rPr>
        <w:t>这些特定目标是：</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确定各种民族语</w:t>
      </w:r>
      <w:r>
        <w:rPr>
          <w:sz w:val="24"/>
          <w:lang w:val="fr-FR"/>
        </w:rPr>
        <w:t>言的地位；</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确定扎根基层的行动者（男女扫盲教员、扫盲教育组织者和监督管理者）的地位；</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w:t>
      </w:r>
      <w:r>
        <w:rPr>
          <w:sz w:val="24"/>
          <w:lang w:val="fr-FR"/>
        </w:rPr>
        <w:t>2013</w:t>
      </w:r>
      <w:r>
        <w:rPr>
          <w:sz w:val="24"/>
          <w:lang w:val="fr-FR"/>
        </w:rPr>
        <w:t>年前后，将贝宁</w:t>
      </w:r>
      <w:r>
        <w:rPr>
          <w:sz w:val="24"/>
          <w:lang w:val="fr-FR"/>
        </w:rPr>
        <w:t>15</w:t>
      </w:r>
      <w:r>
        <w:rPr>
          <w:sz w:val="24"/>
          <w:lang w:val="fr-FR"/>
        </w:rPr>
        <w:t>至</w:t>
      </w:r>
      <w:r>
        <w:rPr>
          <w:sz w:val="24"/>
          <w:lang w:val="fr-FR"/>
        </w:rPr>
        <w:t>49</w:t>
      </w:r>
      <w:r>
        <w:rPr>
          <w:sz w:val="24"/>
          <w:lang w:val="fr-FR"/>
        </w:rPr>
        <w:t>岁年龄段人口中的文盲率从</w:t>
      </w:r>
      <w:r>
        <w:rPr>
          <w:sz w:val="24"/>
          <w:lang w:val="fr-FR"/>
        </w:rPr>
        <w:t>68%</w:t>
      </w:r>
      <w:r>
        <w:rPr>
          <w:sz w:val="24"/>
          <w:lang w:val="fr-FR"/>
        </w:rPr>
        <w:t>降到</w:t>
      </w:r>
      <w:r>
        <w:rPr>
          <w:sz w:val="24"/>
          <w:lang w:val="fr-FR"/>
        </w:rPr>
        <w:t>50%</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自</w:t>
      </w:r>
      <w:r>
        <w:rPr>
          <w:sz w:val="24"/>
          <w:lang w:val="fr-FR"/>
        </w:rPr>
        <w:t>2003</w:t>
      </w:r>
      <w:r>
        <w:rPr>
          <w:sz w:val="24"/>
          <w:lang w:val="fr-FR"/>
        </w:rPr>
        <w:t>年到</w:t>
      </w:r>
      <w:r>
        <w:rPr>
          <w:sz w:val="24"/>
          <w:lang w:val="fr-FR"/>
        </w:rPr>
        <w:t>2013</w:t>
      </w:r>
      <w:r>
        <w:rPr>
          <w:sz w:val="24"/>
          <w:lang w:val="fr-FR"/>
        </w:rPr>
        <w:t>年，将妇女与女孩的文盲率降到</w:t>
      </w:r>
      <w:r>
        <w:rPr>
          <w:sz w:val="24"/>
          <w:lang w:val="fr-FR"/>
        </w:rPr>
        <w:t>50%</w:t>
      </w:r>
      <w:r>
        <w:rPr>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确保开发综合学习方法与战略；</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确保实施扫盲与成人教育计划各种方法的效率；</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确保开发一种扫盲后教育综合计划；</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促进出现一种文化氛围；</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加强有关民族语言的应用语言学研究；</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参照国家新的扫盲与成人教育政策的要求，实行机构改革。</w:t>
      </w:r>
    </w:p>
    <w:p w:rsidR="00000000" w:rsidRDefault="00161DAD">
      <w:pPr>
        <w:spacing w:after="240" w:line="360" w:lineRule="atLeast"/>
        <w:rPr>
          <w:sz w:val="24"/>
          <w:lang w:val="fr-FR"/>
        </w:rPr>
      </w:pPr>
      <w:r>
        <w:rPr>
          <w:sz w:val="24"/>
          <w:lang w:val="fr-FR"/>
        </w:rPr>
        <w:t>326.</w:t>
      </w:r>
      <w:r>
        <w:rPr>
          <w:rFonts w:hint="eastAsia"/>
          <w:sz w:val="24"/>
          <w:lang w:val="fr-FR"/>
        </w:rPr>
        <w:t xml:space="preserve">  </w:t>
      </w:r>
      <w:r>
        <w:rPr>
          <w:sz w:val="24"/>
          <w:lang w:val="fr-FR"/>
        </w:rPr>
        <w:t>实施国家扫盲与成人教育政策的总体战略建立在以下原则基础</w:t>
      </w:r>
      <w:r>
        <w:rPr>
          <w:sz w:val="24"/>
          <w:lang w:val="fr-FR"/>
        </w:rPr>
        <w:t>上：</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w:t>
      </w:r>
      <w:r>
        <w:rPr>
          <w:sz w:val="24"/>
          <w:lang w:val="fr-FR"/>
        </w:rPr>
        <w:t>教会，陪伴和检查</w:t>
      </w:r>
      <w:r>
        <w:rPr>
          <w:rFonts w:hint="eastAsia"/>
          <w:sz w:val="24"/>
          <w:lang w:val="fr-FR"/>
        </w:rPr>
        <w:t>”</w:t>
      </w:r>
      <w:r>
        <w:rPr>
          <w:sz w:val="24"/>
          <w:lang w:val="fr-FR"/>
        </w:rPr>
        <w:t>原则；</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补充</w:t>
      </w:r>
      <w:r>
        <w:rPr>
          <w:sz w:val="24"/>
          <w:lang w:val="fr-FR"/>
        </w:rPr>
        <w:t>原则；</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rFonts w:hint="eastAsia"/>
          <w:sz w:val="24"/>
          <w:lang w:val="fr-FR"/>
        </w:rPr>
        <w:t>积极的区别对待</w:t>
      </w:r>
      <w:r>
        <w:rPr>
          <w:sz w:val="24"/>
          <w:lang w:val="fr-FR"/>
        </w:rPr>
        <w:t>原则；</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多样化提供之间的一致性原则。</w:t>
      </w:r>
    </w:p>
    <w:p w:rsidR="00000000" w:rsidRDefault="00161DAD">
      <w:pPr>
        <w:spacing w:after="240" w:line="360" w:lineRule="atLeast"/>
        <w:rPr>
          <w:sz w:val="24"/>
          <w:lang w:val="fr-FR"/>
        </w:rPr>
      </w:pPr>
      <w:r>
        <w:rPr>
          <w:sz w:val="24"/>
          <w:lang w:val="fr-FR"/>
        </w:rPr>
        <w:t>327.</w:t>
      </w:r>
      <w:r>
        <w:rPr>
          <w:rFonts w:hint="eastAsia"/>
          <w:sz w:val="24"/>
          <w:lang w:val="fr-FR"/>
        </w:rPr>
        <w:t xml:space="preserve">  </w:t>
      </w:r>
      <w:r>
        <w:rPr>
          <w:sz w:val="24"/>
          <w:lang w:val="fr-FR"/>
        </w:rPr>
        <w:t>为实行上述原则，</w:t>
      </w:r>
      <w:r>
        <w:rPr>
          <w:rFonts w:hint="eastAsia"/>
          <w:sz w:val="24"/>
          <w:lang w:val="fr-FR"/>
        </w:rPr>
        <w:t>曾</w:t>
      </w:r>
      <w:r>
        <w:rPr>
          <w:sz w:val="24"/>
          <w:lang w:val="fr-FR"/>
        </w:rPr>
        <w:t>考虑成立一个促进扫盲与成人教育协会（</w:t>
      </w:r>
      <w:r>
        <w:rPr>
          <w:sz w:val="24"/>
          <w:lang w:val="fr-FR"/>
        </w:rPr>
        <w:t>APAEA</w:t>
      </w:r>
      <w:r>
        <w:rPr>
          <w:sz w:val="24"/>
          <w:lang w:val="fr-FR"/>
        </w:rPr>
        <w:t>）。</w:t>
      </w:r>
      <w:r>
        <w:rPr>
          <w:rFonts w:hint="eastAsia"/>
          <w:sz w:val="24"/>
          <w:lang w:val="fr-FR"/>
        </w:rPr>
        <w:t>根据该设想，</w:t>
      </w:r>
      <w:r>
        <w:rPr>
          <w:sz w:val="24"/>
          <w:lang w:val="fr-FR"/>
        </w:rPr>
        <w:t>国家应成为该协会的成员，该协会的任务应是管理扫盲与成人教育各项基层活动。促进扫盲与成人教育协会（</w:t>
      </w:r>
      <w:r>
        <w:rPr>
          <w:sz w:val="24"/>
          <w:lang w:val="fr-FR"/>
        </w:rPr>
        <w:t>APAEA</w:t>
      </w:r>
      <w:r>
        <w:rPr>
          <w:sz w:val="24"/>
          <w:lang w:val="fr-FR"/>
        </w:rPr>
        <w:t>）的法律地位未明确规定，其作用应是成立国家扫盲与成人教育研究所（</w:t>
      </w:r>
      <w:r>
        <w:rPr>
          <w:sz w:val="24"/>
          <w:lang w:val="fr-FR"/>
        </w:rPr>
        <w:t>INAEA</w:t>
      </w:r>
      <w:r>
        <w:rPr>
          <w:sz w:val="24"/>
          <w:lang w:val="fr-FR"/>
        </w:rPr>
        <w:t>）和国家支持扫盲与成人教育基金会（</w:t>
      </w:r>
      <w:r>
        <w:rPr>
          <w:sz w:val="24"/>
          <w:lang w:val="fr-FR"/>
        </w:rPr>
        <w:t>FNAAEA</w:t>
      </w:r>
      <w:r>
        <w:rPr>
          <w:sz w:val="24"/>
          <w:lang w:val="fr-FR"/>
        </w:rPr>
        <w:t>）。</w:t>
      </w:r>
    </w:p>
    <w:p w:rsidR="00000000" w:rsidRDefault="00161DAD">
      <w:pPr>
        <w:spacing w:after="240" w:line="360" w:lineRule="atLeast"/>
        <w:rPr>
          <w:sz w:val="24"/>
          <w:lang w:val="fr-FR"/>
        </w:rPr>
      </w:pPr>
      <w:r>
        <w:rPr>
          <w:sz w:val="24"/>
          <w:lang w:val="fr-FR"/>
        </w:rPr>
        <w:t>328.</w:t>
      </w:r>
      <w:r>
        <w:rPr>
          <w:rFonts w:hint="eastAsia"/>
          <w:sz w:val="24"/>
          <w:lang w:val="fr-FR"/>
        </w:rPr>
        <w:t xml:space="preserve">  </w:t>
      </w:r>
      <w:r>
        <w:rPr>
          <w:sz w:val="24"/>
          <w:lang w:val="fr-FR"/>
        </w:rPr>
        <w:t>在出了初稿之后，在所有省份组织了小组讨论，以便收集各种意见，特别是积累各类实际</w:t>
      </w:r>
      <w:r>
        <w:rPr>
          <w:sz w:val="24"/>
          <w:lang w:val="fr-FR"/>
        </w:rPr>
        <w:t>经验。在认真考虑了各种意见之后，于</w:t>
      </w:r>
      <w:r>
        <w:rPr>
          <w:sz w:val="24"/>
          <w:lang w:val="fr-FR"/>
        </w:rPr>
        <w:t>2001</w:t>
      </w:r>
      <w:r>
        <w:rPr>
          <w:sz w:val="24"/>
          <w:lang w:val="fr-FR"/>
        </w:rPr>
        <w:t>年</w:t>
      </w:r>
      <w:r>
        <w:rPr>
          <w:sz w:val="24"/>
          <w:lang w:val="fr-FR"/>
        </w:rPr>
        <w:t>3</w:t>
      </w:r>
      <w:r>
        <w:rPr>
          <w:sz w:val="24"/>
          <w:lang w:val="fr-FR"/>
        </w:rPr>
        <w:t>月起草了关于《贝宁国家扫盲与成人教育政策宣言》文本草案，并提交部长会议审议。</w:t>
      </w:r>
    </w:p>
    <w:p w:rsidR="00000000" w:rsidRDefault="00161DAD">
      <w:pPr>
        <w:spacing w:after="240" w:line="360" w:lineRule="atLeast"/>
        <w:rPr>
          <w:sz w:val="24"/>
          <w:lang w:val="fr-FR"/>
        </w:rPr>
      </w:pPr>
      <w:r>
        <w:rPr>
          <w:sz w:val="24"/>
          <w:lang w:val="fr-FR"/>
        </w:rPr>
        <w:t>329.</w:t>
      </w:r>
      <w:r>
        <w:rPr>
          <w:rFonts w:hint="eastAsia"/>
          <w:sz w:val="24"/>
          <w:lang w:val="fr-FR"/>
        </w:rPr>
        <w:t xml:space="preserve">  </w:t>
      </w:r>
      <w:r>
        <w:rPr>
          <w:sz w:val="24"/>
          <w:lang w:val="fr-FR"/>
        </w:rPr>
        <w:t>在批准这个文件的同时，部长会议建议设立一个部际委员会，该委员会后经</w:t>
      </w:r>
      <w:r>
        <w:rPr>
          <w:sz w:val="24"/>
          <w:lang w:val="fr-FR"/>
        </w:rPr>
        <w:t>2001</w:t>
      </w:r>
      <w:r>
        <w:rPr>
          <w:sz w:val="24"/>
          <w:lang w:val="fr-FR"/>
        </w:rPr>
        <w:t>年</w:t>
      </w:r>
      <w:r>
        <w:rPr>
          <w:sz w:val="24"/>
          <w:lang w:val="fr-FR"/>
        </w:rPr>
        <w:t>8</w:t>
      </w:r>
      <w:r>
        <w:rPr>
          <w:sz w:val="24"/>
          <w:lang w:val="fr-FR"/>
        </w:rPr>
        <w:t>月</w:t>
      </w:r>
      <w:r>
        <w:rPr>
          <w:sz w:val="24"/>
          <w:lang w:val="fr-FR"/>
        </w:rPr>
        <w:t>9</w:t>
      </w:r>
      <w:r>
        <w:rPr>
          <w:sz w:val="24"/>
          <w:lang w:val="fr-FR"/>
        </w:rPr>
        <w:t>日颁布的第</w:t>
      </w:r>
      <w:r>
        <w:rPr>
          <w:sz w:val="24"/>
          <w:lang w:val="fr-FR"/>
        </w:rPr>
        <w:t>131/MCAT/DC/SG/DNAEA</w:t>
      </w:r>
      <w:r>
        <w:rPr>
          <w:sz w:val="24"/>
          <w:lang w:val="fr-FR"/>
        </w:rPr>
        <w:t>号</w:t>
      </w:r>
      <w:r>
        <w:rPr>
          <w:rFonts w:hint="eastAsia"/>
          <w:sz w:val="24"/>
          <w:lang w:val="fr-FR"/>
        </w:rPr>
        <w:t>决定</w:t>
      </w:r>
      <w:r>
        <w:rPr>
          <w:sz w:val="24"/>
          <w:lang w:val="fr-FR"/>
        </w:rPr>
        <w:t>批准成立。</w:t>
      </w:r>
      <w:r>
        <w:rPr>
          <w:sz w:val="24"/>
          <w:lang w:val="fr-FR"/>
        </w:rPr>
        <w:t>2003</w:t>
      </w:r>
      <w:r>
        <w:rPr>
          <w:sz w:val="24"/>
          <w:lang w:val="fr-FR"/>
        </w:rPr>
        <w:t>年</w:t>
      </w:r>
      <w:r>
        <w:rPr>
          <w:sz w:val="24"/>
          <w:lang w:val="fr-FR"/>
        </w:rPr>
        <w:t>9</w:t>
      </w:r>
      <w:r>
        <w:rPr>
          <w:sz w:val="24"/>
          <w:lang w:val="fr-FR"/>
        </w:rPr>
        <w:t>月</w:t>
      </w:r>
      <w:r>
        <w:rPr>
          <w:sz w:val="24"/>
          <w:lang w:val="fr-FR"/>
        </w:rPr>
        <w:t>22</w:t>
      </w:r>
      <w:r>
        <w:rPr>
          <w:sz w:val="24"/>
          <w:lang w:val="fr-FR"/>
        </w:rPr>
        <w:t>日，在举行审批讨论会前夕，该部际委员会召开了第一次会议。在这次会议期间，该委员会的成员们抨击了</w:t>
      </w:r>
      <w:r>
        <w:rPr>
          <w:rFonts w:hint="eastAsia"/>
          <w:sz w:val="24"/>
          <w:lang w:val="fr-FR"/>
        </w:rPr>
        <w:t>《</w:t>
      </w:r>
      <w:r>
        <w:rPr>
          <w:sz w:val="24"/>
          <w:lang w:val="fr-FR"/>
        </w:rPr>
        <w:t>国家扫盲与成人教育政策宣言</w:t>
      </w:r>
      <w:r>
        <w:rPr>
          <w:rFonts w:hint="eastAsia"/>
          <w:sz w:val="24"/>
          <w:lang w:val="fr-FR"/>
        </w:rPr>
        <w:t>》</w:t>
      </w:r>
      <w:r>
        <w:rPr>
          <w:sz w:val="24"/>
          <w:lang w:val="fr-FR"/>
        </w:rPr>
        <w:t>（</w:t>
      </w:r>
      <w:r>
        <w:rPr>
          <w:sz w:val="24"/>
          <w:lang w:val="fr-FR"/>
        </w:rPr>
        <w:t>DEPOLINA</w:t>
      </w:r>
      <w:r>
        <w:rPr>
          <w:sz w:val="24"/>
          <w:lang w:val="fr-FR"/>
        </w:rPr>
        <w:t>）文本中存在的缺乏条理、前后不一致现象，因此，他们希望</w:t>
      </w:r>
      <w:r>
        <w:rPr>
          <w:sz w:val="24"/>
          <w:lang w:val="fr-FR"/>
        </w:rPr>
        <w:t>DNAEA</w:t>
      </w:r>
      <w:r>
        <w:rPr>
          <w:sz w:val="24"/>
          <w:lang w:val="fr-FR"/>
        </w:rPr>
        <w:t>务必</w:t>
      </w:r>
      <w:r>
        <w:rPr>
          <w:sz w:val="24"/>
          <w:lang w:val="fr-FR"/>
        </w:rPr>
        <w:t>使该文件的内容与贝宁现行法规文本保持一致；同时，务必明确阐述各个行动者的作用，特别是促进扫盲与成人教育协会（</w:t>
      </w:r>
      <w:r>
        <w:rPr>
          <w:sz w:val="24"/>
          <w:lang w:val="fr-FR"/>
        </w:rPr>
        <w:t>APAEA</w:t>
      </w:r>
      <w:r>
        <w:rPr>
          <w:sz w:val="24"/>
          <w:lang w:val="fr-FR"/>
        </w:rPr>
        <w:t>）的作用。</w:t>
      </w:r>
    </w:p>
    <w:p w:rsidR="00000000" w:rsidRDefault="00161DAD">
      <w:pPr>
        <w:spacing w:after="240" w:line="360" w:lineRule="atLeast"/>
        <w:rPr>
          <w:sz w:val="24"/>
          <w:lang w:val="fr-FR"/>
        </w:rPr>
      </w:pPr>
      <w:r>
        <w:rPr>
          <w:sz w:val="24"/>
          <w:lang w:val="fr-FR"/>
        </w:rPr>
        <w:t>330.</w:t>
      </w:r>
      <w:r>
        <w:rPr>
          <w:rFonts w:hint="eastAsia"/>
          <w:sz w:val="24"/>
          <w:lang w:val="fr-FR"/>
        </w:rPr>
        <w:t xml:space="preserve">  </w:t>
      </w:r>
      <w:r>
        <w:rPr>
          <w:sz w:val="24"/>
          <w:lang w:val="fr-FR"/>
        </w:rPr>
        <w:t>人们还指出，过渡时期规定的各项活动并未全部执行。</w:t>
      </w:r>
      <w:r>
        <w:rPr>
          <w:sz w:val="24"/>
          <w:lang w:val="fr-FR"/>
        </w:rPr>
        <w:t>2003</w:t>
      </w:r>
      <w:r>
        <w:rPr>
          <w:sz w:val="24"/>
          <w:lang w:val="fr-FR"/>
        </w:rPr>
        <w:t>年</w:t>
      </w:r>
      <w:r>
        <w:rPr>
          <w:sz w:val="24"/>
          <w:lang w:val="fr-FR"/>
        </w:rPr>
        <w:t>9</w:t>
      </w:r>
      <w:r>
        <w:rPr>
          <w:sz w:val="24"/>
          <w:lang w:val="fr-FR"/>
        </w:rPr>
        <w:t>月</w:t>
      </w:r>
      <w:r>
        <w:rPr>
          <w:sz w:val="24"/>
          <w:lang w:val="fr-FR"/>
        </w:rPr>
        <w:t>25</w:t>
      </w:r>
      <w:r>
        <w:rPr>
          <w:sz w:val="24"/>
          <w:lang w:val="fr-FR"/>
        </w:rPr>
        <w:t>日、</w:t>
      </w:r>
      <w:r>
        <w:rPr>
          <w:sz w:val="24"/>
          <w:lang w:val="fr-FR"/>
        </w:rPr>
        <w:t>26</w:t>
      </w:r>
      <w:r>
        <w:rPr>
          <w:sz w:val="24"/>
          <w:lang w:val="fr-FR"/>
        </w:rPr>
        <w:t>日和</w:t>
      </w:r>
      <w:r>
        <w:rPr>
          <w:sz w:val="24"/>
          <w:lang w:val="fr-FR"/>
        </w:rPr>
        <w:t>27</w:t>
      </w:r>
      <w:r>
        <w:rPr>
          <w:sz w:val="24"/>
          <w:lang w:val="fr-FR"/>
        </w:rPr>
        <w:t>日，在科托努友谊体育场，召开了促进扫盲与成人教育协会（</w:t>
      </w:r>
      <w:r>
        <w:rPr>
          <w:sz w:val="24"/>
          <w:lang w:val="fr-FR"/>
        </w:rPr>
        <w:t>APAEA</w:t>
      </w:r>
      <w:r>
        <w:rPr>
          <w:sz w:val="24"/>
          <w:lang w:val="fr-FR"/>
        </w:rPr>
        <w:t>）和国家扫盲与成人教育研究所（</w:t>
      </w:r>
      <w:r>
        <w:rPr>
          <w:sz w:val="24"/>
          <w:lang w:val="fr-FR"/>
        </w:rPr>
        <w:t>INAEA</w:t>
      </w:r>
      <w:r>
        <w:rPr>
          <w:sz w:val="24"/>
          <w:lang w:val="fr-FR"/>
        </w:rPr>
        <w:t>）基本文件审批讨论会。与会者大约有</w:t>
      </w:r>
      <w:r>
        <w:rPr>
          <w:sz w:val="24"/>
          <w:lang w:val="fr-FR"/>
        </w:rPr>
        <w:t>80</w:t>
      </w:r>
      <w:r>
        <w:rPr>
          <w:sz w:val="24"/>
          <w:lang w:val="fr-FR"/>
        </w:rPr>
        <w:t>人：民间社会行动者、各非政府组织和各种协会的代表、足智多谋人士、负责跟踪检查国家扫盲与成人教育研究所（</w:t>
      </w:r>
      <w:r>
        <w:rPr>
          <w:sz w:val="24"/>
          <w:lang w:val="fr-FR"/>
        </w:rPr>
        <w:t>INAEA</w:t>
      </w:r>
      <w:r>
        <w:rPr>
          <w:sz w:val="24"/>
          <w:lang w:val="fr-FR"/>
        </w:rPr>
        <w:t>）的部际委员会全体成员、</w:t>
      </w:r>
      <w:r>
        <w:rPr>
          <w:sz w:val="24"/>
          <w:lang w:val="fr-FR"/>
        </w:rPr>
        <w:t>DNAEA</w:t>
      </w:r>
      <w:r>
        <w:rPr>
          <w:sz w:val="24"/>
          <w:lang w:val="fr-FR"/>
        </w:rPr>
        <w:t>外迁机构成员，原扫盲机构领导成员、</w:t>
      </w:r>
      <w:r>
        <w:rPr>
          <w:sz w:val="24"/>
          <w:lang w:val="fr-FR"/>
        </w:rPr>
        <w:t>DNAEA</w:t>
      </w:r>
      <w:r>
        <w:rPr>
          <w:sz w:val="24"/>
          <w:lang w:val="fr-FR"/>
        </w:rPr>
        <w:t>工会干部与会员等。</w:t>
      </w:r>
    </w:p>
    <w:p w:rsidR="00000000" w:rsidRDefault="00161DAD">
      <w:pPr>
        <w:spacing w:after="240" w:line="360" w:lineRule="atLeast"/>
        <w:rPr>
          <w:sz w:val="24"/>
          <w:lang w:val="fr-FR"/>
        </w:rPr>
      </w:pPr>
      <w:r>
        <w:rPr>
          <w:sz w:val="24"/>
          <w:lang w:val="fr-FR"/>
        </w:rPr>
        <w:t>331.</w:t>
      </w:r>
      <w:r>
        <w:rPr>
          <w:rFonts w:hint="eastAsia"/>
          <w:sz w:val="24"/>
          <w:lang w:val="fr-FR"/>
        </w:rPr>
        <w:t xml:space="preserve">  </w:t>
      </w:r>
      <w:r>
        <w:rPr>
          <w:sz w:val="24"/>
          <w:lang w:val="fr-FR"/>
        </w:rPr>
        <w:t>考虑到上述部际委员会全体成员所提的中肯意见，部长决定成立一个筹备委员会，其任务是：使报批的各个文本草案</w:t>
      </w:r>
      <w:r>
        <w:rPr>
          <w:rFonts w:hint="eastAsia"/>
          <w:sz w:val="24"/>
          <w:lang w:val="fr-FR"/>
        </w:rPr>
        <w:t>协调</w:t>
      </w:r>
      <w:r>
        <w:rPr>
          <w:sz w:val="24"/>
          <w:lang w:val="fr-FR"/>
        </w:rPr>
        <w:t>一致（参见</w:t>
      </w:r>
      <w:r>
        <w:rPr>
          <w:sz w:val="24"/>
          <w:lang w:val="fr-FR"/>
        </w:rPr>
        <w:t>2003</w:t>
      </w:r>
      <w:r>
        <w:rPr>
          <w:sz w:val="24"/>
          <w:lang w:val="fr-FR"/>
        </w:rPr>
        <w:t>年</w:t>
      </w:r>
      <w:r>
        <w:rPr>
          <w:sz w:val="24"/>
          <w:lang w:val="fr-FR"/>
        </w:rPr>
        <w:t>9</w:t>
      </w:r>
      <w:r>
        <w:rPr>
          <w:sz w:val="24"/>
          <w:lang w:val="fr-FR"/>
        </w:rPr>
        <w:t>月</w:t>
      </w:r>
      <w:r>
        <w:rPr>
          <w:sz w:val="24"/>
          <w:lang w:val="fr-FR"/>
        </w:rPr>
        <w:t>23</w:t>
      </w:r>
      <w:r>
        <w:rPr>
          <w:sz w:val="24"/>
          <w:lang w:val="fr-FR"/>
        </w:rPr>
        <w:t>日颁布的第</w:t>
      </w:r>
      <w:r>
        <w:rPr>
          <w:sz w:val="24"/>
          <w:lang w:val="fr-FR"/>
        </w:rPr>
        <w:t>123/MCAT/DC/SG/DNAEA/SA</w:t>
      </w:r>
      <w:r>
        <w:rPr>
          <w:sz w:val="24"/>
          <w:lang w:val="fr-FR"/>
        </w:rPr>
        <w:t>号政令）。</w:t>
      </w:r>
    </w:p>
    <w:p w:rsidR="00000000" w:rsidRDefault="00161DAD">
      <w:pPr>
        <w:spacing w:after="240" w:line="360" w:lineRule="atLeast"/>
        <w:rPr>
          <w:sz w:val="24"/>
          <w:lang w:val="fr-FR"/>
        </w:rPr>
      </w:pPr>
      <w:r>
        <w:rPr>
          <w:sz w:val="24"/>
          <w:lang w:val="fr-FR"/>
        </w:rPr>
        <w:t>332.</w:t>
      </w:r>
      <w:r>
        <w:rPr>
          <w:rFonts w:hint="eastAsia"/>
          <w:sz w:val="24"/>
          <w:lang w:val="fr-FR"/>
        </w:rPr>
        <w:t xml:space="preserve">  </w:t>
      </w:r>
      <w:r>
        <w:rPr>
          <w:sz w:val="24"/>
          <w:lang w:val="fr-FR"/>
        </w:rPr>
        <w:t>该委员会的工作得以对文件进行了彻底修改。该委员会指出：国家不应成为促进扫盲与成人教育协会（</w:t>
      </w:r>
      <w:r>
        <w:rPr>
          <w:sz w:val="24"/>
          <w:lang w:val="fr-FR"/>
        </w:rPr>
        <w:t>APAEA</w:t>
      </w:r>
      <w:r>
        <w:rPr>
          <w:sz w:val="24"/>
          <w:lang w:val="fr-FR"/>
        </w:rPr>
        <w:t>）的成员，因为该协会</w:t>
      </w:r>
      <w:r>
        <w:rPr>
          <w:rFonts w:hint="eastAsia"/>
          <w:sz w:val="24"/>
          <w:lang w:val="fr-FR"/>
        </w:rPr>
        <w:t>被</w:t>
      </w:r>
      <w:r>
        <w:rPr>
          <w:sz w:val="24"/>
          <w:lang w:val="fr-FR"/>
        </w:rPr>
        <w:t>设计为非</w:t>
      </w:r>
      <w:r>
        <w:rPr>
          <w:rFonts w:hint="eastAsia"/>
          <w:sz w:val="24"/>
          <w:lang w:val="fr-FR"/>
        </w:rPr>
        <w:t>营</w:t>
      </w:r>
      <w:r>
        <w:rPr>
          <w:sz w:val="24"/>
          <w:lang w:val="fr-FR"/>
        </w:rPr>
        <w:t>利</w:t>
      </w:r>
      <w:r>
        <w:rPr>
          <w:rFonts w:hint="eastAsia"/>
          <w:sz w:val="24"/>
          <w:lang w:val="fr-FR"/>
        </w:rPr>
        <w:t>性</w:t>
      </w:r>
      <w:r>
        <w:rPr>
          <w:sz w:val="24"/>
          <w:lang w:val="fr-FR"/>
        </w:rPr>
        <w:t>协会；成立具有文化与科学特征的研究所是国家的特权；促进扫盲与成人教育协会（</w:t>
      </w:r>
      <w:r>
        <w:rPr>
          <w:sz w:val="24"/>
          <w:lang w:val="fr-FR"/>
        </w:rPr>
        <w:t>APAEA</w:t>
      </w:r>
      <w:r>
        <w:rPr>
          <w:sz w:val="24"/>
          <w:lang w:val="fr-FR"/>
        </w:rPr>
        <w:t>）</w:t>
      </w:r>
      <w:r>
        <w:rPr>
          <w:sz w:val="24"/>
          <w:lang w:val="fr-FR"/>
        </w:rPr>
        <w:t>不得建立一个用来动用公共资金的私法机构。</w:t>
      </w:r>
    </w:p>
    <w:p w:rsidR="00000000" w:rsidRDefault="00161DAD">
      <w:pPr>
        <w:spacing w:after="240" w:line="360" w:lineRule="atLeast"/>
        <w:rPr>
          <w:sz w:val="24"/>
          <w:lang w:val="fr-FR"/>
        </w:rPr>
      </w:pPr>
      <w:r>
        <w:rPr>
          <w:sz w:val="24"/>
          <w:lang w:val="fr-FR"/>
        </w:rPr>
        <w:t>333.</w:t>
      </w:r>
      <w:r>
        <w:rPr>
          <w:rFonts w:hint="eastAsia"/>
          <w:sz w:val="24"/>
          <w:lang w:val="fr-FR"/>
        </w:rPr>
        <w:t xml:space="preserve">  </w:t>
      </w:r>
      <w:r>
        <w:rPr>
          <w:sz w:val="24"/>
          <w:lang w:val="fr-FR"/>
        </w:rPr>
        <w:t>鉴于</w:t>
      </w:r>
      <w:r>
        <w:rPr>
          <w:rFonts w:hint="eastAsia"/>
          <w:sz w:val="24"/>
          <w:lang w:val="fr-FR"/>
        </w:rPr>
        <w:t>有</w:t>
      </w:r>
      <w:r>
        <w:rPr>
          <w:sz w:val="24"/>
          <w:lang w:val="fr-FR"/>
        </w:rPr>
        <w:t>民间社会的行动者参</w:t>
      </w:r>
      <w:r>
        <w:rPr>
          <w:rFonts w:hint="eastAsia"/>
          <w:sz w:val="24"/>
          <w:lang w:val="fr-FR"/>
        </w:rPr>
        <w:t>与</w:t>
      </w:r>
      <w:r>
        <w:rPr>
          <w:sz w:val="24"/>
          <w:lang w:val="fr-FR"/>
        </w:rPr>
        <w:t>的该筹备委员会所提的意见，审批讨论会的任务遂作了修改。其任务不再是批准全部文本有效，而是为促进扫盲与成人教育协会（</w:t>
      </w:r>
      <w:r>
        <w:rPr>
          <w:sz w:val="24"/>
          <w:lang w:val="fr-FR"/>
        </w:rPr>
        <w:t>APAEA</w:t>
      </w:r>
      <w:r>
        <w:rPr>
          <w:sz w:val="24"/>
          <w:lang w:val="fr-FR"/>
        </w:rPr>
        <w:t>）推荐新的章程，并使国家扫盲与成人教育研究所（</w:t>
      </w:r>
      <w:r>
        <w:rPr>
          <w:sz w:val="24"/>
          <w:lang w:val="fr-FR"/>
        </w:rPr>
        <w:t>INAEA</w:t>
      </w:r>
      <w:r>
        <w:rPr>
          <w:sz w:val="24"/>
          <w:lang w:val="fr-FR"/>
        </w:rPr>
        <w:t>）的章程草案前后一致。</w:t>
      </w:r>
    </w:p>
    <w:p w:rsidR="00000000" w:rsidRDefault="00161DAD">
      <w:pPr>
        <w:spacing w:after="240" w:line="360" w:lineRule="atLeast"/>
        <w:rPr>
          <w:sz w:val="24"/>
          <w:lang w:val="fr-FR"/>
        </w:rPr>
      </w:pPr>
      <w:r>
        <w:rPr>
          <w:sz w:val="24"/>
          <w:lang w:val="fr-FR"/>
        </w:rPr>
        <w:t>334.</w:t>
      </w:r>
      <w:r>
        <w:rPr>
          <w:rFonts w:hint="eastAsia"/>
          <w:sz w:val="24"/>
          <w:lang w:val="fr-FR"/>
        </w:rPr>
        <w:t xml:space="preserve">  </w:t>
      </w:r>
      <w:r>
        <w:rPr>
          <w:sz w:val="24"/>
          <w:lang w:val="fr-FR"/>
        </w:rPr>
        <w:t>尚未付诸实施</w:t>
      </w:r>
      <w:r>
        <w:rPr>
          <w:rFonts w:hint="eastAsia"/>
          <w:sz w:val="24"/>
          <w:lang w:val="fr-FR"/>
        </w:rPr>
        <w:t>的《</w:t>
      </w:r>
      <w:r>
        <w:rPr>
          <w:sz w:val="24"/>
          <w:lang w:val="fr-FR"/>
        </w:rPr>
        <w:t>国家扫盲与成人教育政策宣言</w:t>
      </w:r>
      <w:r>
        <w:rPr>
          <w:rFonts w:hint="eastAsia"/>
          <w:sz w:val="24"/>
          <w:lang w:val="fr-FR"/>
        </w:rPr>
        <w:t>》</w:t>
      </w:r>
      <w:r>
        <w:rPr>
          <w:sz w:val="24"/>
          <w:lang w:val="fr-FR"/>
        </w:rPr>
        <w:t>（</w:t>
      </w:r>
      <w:r>
        <w:rPr>
          <w:sz w:val="24"/>
          <w:lang w:val="fr-FR"/>
        </w:rPr>
        <w:t>DEPOLINA</w:t>
      </w:r>
      <w:r>
        <w:rPr>
          <w:sz w:val="24"/>
          <w:lang w:val="fr-FR"/>
        </w:rPr>
        <w:t>）的修改就此启动。正是因为这个缘故，从审批讨论会的工作一开始，全体与会者就要求就上述讨论会的细则开展一次全体讨论。他们认为，这不是简单地帮助行政机关批准这</w:t>
      </w:r>
      <w:r>
        <w:rPr>
          <w:sz w:val="24"/>
          <w:lang w:val="fr-FR"/>
        </w:rPr>
        <w:t>些文本。必须走出简单批准的思路。经过简单的全体讨论之后，他们一致同意达成一项原则，即参照</w:t>
      </w:r>
      <w:r>
        <w:rPr>
          <w:sz w:val="24"/>
          <w:lang w:val="fr-FR"/>
        </w:rPr>
        <w:t>AGENTIC</w:t>
      </w:r>
      <w:r>
        <w:rPr>
          <w:sz w:val="24"/>
          <w:lang w:val="fr-FR"/>
        </w:rPr>
        <w:t>的模式建立该协会，</w:t>
      </w:r>
      <w:r>
        <w:rPr>
          <w:sz w:val="24"/>
          <w:lang w:val="fr-FR"/>
        </w:rPr>
        <w:t>AGENTIC</w:t>
      </w:r>
      <w:r>
        <w:rPr>
          <w:sz w:val="24"/>
          <w:lang w:val="fr-FR"/>
        </w:rPr>
        <w:t>的章程已于</w:t>
      </w:r>
      <w:r>
        <w:rPr>
          <w:sz w:val="24"/>
          <w:lang w:val="fr-FR"/>
        </w:rPr>
        <w:t>2001</w:t>
      </w:r>
      <w:r>
        <w:rPr>
          <w:sz w:val="24"/>
          <w:lang w:val="fr-FR"/>
        </w:rPr>
        <w:t>年</w:t>
      </w:r>
      <w:r>
        <w:rPr>
          <w:sz w:val="24"/>
          <w:lang w:val="fr-FR"/>
        </w:rPr>
        <w:t>11</w:t>
      </w:r>
      <w:r>
        <w:rPr>
          <w:sz w:val="24"/>
          <w:lang w:val="fr-FR"/>
        </w:rPr>
        <w:t>月</w:t>
      </w:r>
      <w:r>
        <w:rPr>
          <w:sz w:val="24"/>
          <w:lang w:val="fr-FR"/>
        </w:rPr>
        <w:t>27</w:t>
      </w:r>
      <w:r>
        <w:rPr>
          <w:sz w:val="24"/>
          <w:lang w:val="fr-FR"/>
        </w:rPr>
        <w:t>日经全体成员代表大会通过，其文本已于</w:t>
      </w:r>
      <w:r>
        <w:rPr>
          <w:sz w:val="24"/>
          <w:lang w:val="fr-FR"/>
        </w:rPr>
        <w:t>2001</w:t>
      </w:r>
      <w:r>
        <w:rPr>
          <w:sz w:val="24"/>
          <w:lang w:val="fr-FR"/>
        </w:rPr>
        <w:t>年</w:t>
      </w:r>
      <w:r>
        <w:rPr>
          <w:sz w:val="24"/>
          <w:lang w:val="fr-FR"/>
        </w:rPr>
        <w:t>12</w:t>
      </w:r>
      <w:r>
        <w:rPr>
          <w:sz w:val="24"/>
          <w:lang w:val="fr-FR"/>
        </w:rPr>
        <w:t>月</w:t>
      </w:r>
      <w:r>
        <w:rPr>
          <w:sz w:val="24"/>
          <w:lang w:val="fr-FR"/>
        </w:rPr>
        <w:t>26</w:t>
      </w:r>
      <w:r>
        <w:rPr>
          <w:sz w:val="24"/>
          <w:lang w:val="fr-FR"/>
        </w:rPr>
        <w:t>日经部长会议在当天的会议上予以通过。</w:t>
      </w:r>
    </w:p>
    <w:p w:rsidR="00000000" w:rsidRDefault="00161DAD">
      <w:pPr>
        <w:spacing w:after="240" w:line="360" w:lineRule="atLeast"/>
        <w:rPr>
          <w:sz w:val="24"/>
          <w:lang w:val="fr-FR"/>
        </w:rPr>
      </w:pPr>
      <w:r>
        <w:rPr>
          <w:sz w:val="24"/>
          <w:lang w:val="fr-FR"/>
        </w:rPr>
        <w:t>正是在这种条件下，筹备委员会所推荐的章程草案得以审议和修改。然后，审批讨论会升格为成立大会，以便通过促进扫盲与成人教育协会（</w:t>
      </w:r>
      <w:r>
        <w:rPr>
          <w:sz w:val="24"/>
          <w:lang w:val="fr-FR"/>
        </w:rPr>
        <w:t>APAEA</w:t>
      </w:r>
      <w:r>
        <w:rPr>
          <w:sz w:val="24"/>
          <w:lang w:val="fr-FR"/>
        </w:rPr>
        <w:t>）的章程。</w:t>
      </w:r>
    </w:p>
    <w:p w:rsidR="00000000" w:rsidRDefault="00161DAD">
      <w:pPr>
        <w:spacing w:after="240" w:line="360" w:lineRule="atLeast"/>
        <w:rPr>
          <w:sz w:val="24"/>
          <w:lang w:val="fr-FR"/>
        </w:rPr>
      </w:pPr>
      <w:r>
        <w:rPr>
          <w:sz w:val="24"/>
          <w:lang w:val="fr-FR"/>
        </w:rPr>
        <w:t>335.</w:t>
      </w:r>
      <w:r>
        <w:rPr>
          <w:rFonts w:hint="eastAsia"/>
          <w:sz w:val="24"/>
          <w:lang w:val="fr-FR"/>
        </w:rPr>
        <w:t xml:space="preserve">  </w:t>
      </w:r>
      <w:r>
        <w:rPr>
          <w:sz w:val="24"/>
          <w:lang w:val="fr-FR"/>
        </w:rPr>
        <w:t>然而，根据约定，如此建立的协会只有在部长会议表决通过这些法规文本后，在解决促进扫盲与成人教育协会</w:t>
      </w:r>
      <w:r>
        <w:rPr>
          <w:sz w:val="24"/>
          <w:lang w:val="fr-FR"/>
        </w:rPr>
        <w:t>（</w:t>
      </w:r>
      <w:r>
        <w:rPr>
          <w:sz w:val="24"/>
          <w:lang w:val="fr-FR"/>
        </w:rPr>
        <w:t>APAEA</w:t>
      </w:r>
      <w:r>
        <w:rPr>
          <w:sz w:val="24"/>
          <w:lang w:val="fr-FR"/>
        </w:rPr>
        <w:t>）法律地位问题和任命</w:t>
      </w:r>
      <w:r>
        <w:rPr>
          <w:rFonts w:hint="eastAsia"/>
          <w:sz w:val="24"/>
          <w:lang w:val="fr-FR"/>
        </w:rPr>
        <w:t>管理委员会</w:t>
      </w:r>
      <w:r>
        <w:rPr>
          <w:sz w:val="24"/>
          <w:lang w:val="fr-FR"/>
        </w:rPr>
        <w:t>成员后，才能正式运转。</w:t>
      </w:r>
    </w:p>
    <w:p w:rsidR="00000000" w:rsidRDefault="00161DAD">
      <w:pPr>
        <w:spacing w:after="240" w:line="360" w:lineRule="atLeast"/>
        <w:rPr>
          <w:sz w:val="24"/>
          <w:lang w:val="fr-FR"/>
        </w:rPr>
      </w:pPr>
      <w:r>
        <w:rPr>
          <w:sz w:val="24"/>
          <w:lang w:val="fr-FR"/>
        </w:rPr>
        <w:t>336.</w:t>
      </w:r>
      <w:r>
        <w:rPr>
          <w:rFonts w:hint="eastAsia"/>
          <w:sz w:val="24"/>
          <w:lang w:val="fr-FR"/>
        </w:rPr>
        <w:t xml:space="preserve">  </w:t>
      </w:r>
      <w:r>
        <w:rPr>
          <w:rFonts w:hint="eastAsia"/>
          <w:sz w:val="24"/>
          <w:lang w:val="fr-FR"/>
        </w:rPr>
        <w:t>管理委员会</w:t>
      </w:r>
      <w:r>
        <w:rPr>
          <w:sz w:val="24"/>
          <w:lang w:val="fr-FR"/>
        </w:rPr>
        <w:t>由</w:t>
      </w:r>
      <w:r>
        <w:rPr>
          <w:sz w:val="24"/>
          <w:lang w:val="fr-FR"/>
        </w:rPr>
        <w:t>15</w:t>
      </w:r>
      <w:r>
        <w:rPr>
          <w:sz w:val="24"/>
          <w:lang w:val="fr-FR"/>
        </w:rPr>
        <w:t>名成员组成，其中包括</w:t>
      </w:r>
      <w:r>
        <w:rPr>
          <w:sz w:val="24"/>
          <w:lang w:val="fr-FR"/>
        </w:rPr>
        <w:t>7</w:t>
      </w:r>
      <w:r>
        <w:rPr>
          <w:sz w:val="24"/>
          <w:lang w:val="fr-FR"/>
        </w:rPr>
        <w:t>名国家机构的代表，</w:t>
      </w:r>
      <w:r>
        <w:rPr>
          <w:sz w:val="24"/>
          <w:lang w:val="fr-FR"/>
        </w:rPr>
        <w:t>6</w:t>
      </w:r>
      <w:r>
        <w:rPr>
          <w:sz w:val="24"/>
          <w:lang w:val="fr-FR"/>
        </w:rPr>
        <w:t>名在</w:t>
      </w:r>
      <w:r>
        <w:rPr>
          <w:rFonts w:hint="eastAsia"/>
          <w:sz w:val="24"/>
          <w:lang w:val="fr-FR"/>
        </w:rPr>
        <w:t>贝宁</w:t>
      </w:r>
      <w:r>
        <w:rPr>
          <w:sz w:val="24"/>
          <w:lang w:val="fr-FR"/>
        </w:rPr>
        <w:t>从事扫盲工作的协会与非政府组织代表，以及</w:t>
      </w:r>
      <w:r>
        <w:rPr>
          <w:sz w:val="24"/>
          <w:lang w:val="fr-FR"/>
        </w:rPr>
        <w:t>2</w:t>
      </w:r>
      <w:r>
        <w:rPr>
          <w:sz w:val="24"/>
          <w:lang w:val="fr-FR"/>
        </w:rPr>
        <w:t>名积极投身扫盲活动的地方行政区域的代表。这种配置有利于节省召集另一次成立促进扫盲与成人教育协会（</w:t>
      </w:r>
      <w:r>
        <w:rPr>
          <w:sz w:val="24"/>
          <w:lang w:val="fr-FR"/>
        </w:rPr>
        <w:t>APAEA</w:t>
      </w:r>
      <w:r>
        <w:rPr>
          <w:sz w:val="24"/>
          <w:lang w:val="fr-FR"/>
        </w:rPr>
        <w:t>）大会的费用。</w:t>
      </w:r>
    </w:p>
    <w:p w:rsidR="00000000" w:rsidRDefault="00161DAD">
      <w:pPr>
        <w:spacing w:after="240" w:line="360" w:lineRule="atLeast"/>
        <w:rPr>
          <w:sz w:val="24"/>
          <w:lang w:val="fr-FR"/>
        </w:rPr>
      </w:pPr>
      <w:r>
        <w:rPr>
          <w:sz w:val="24"/>
          <w:lang w:val="fr-FR"/>
        </w:rPr>
        <w:t>337.</w:t>
      </w:r>
      <w:r>
        <w:rPr>
          <w:rFonts w:hint="eastAsia"/>
          <w:sz w:val="24"/>
          <w:lang w:val="fr-FR"/>
        </w:rPr>
        <w:t xml:space="preserve">  </w:t>
      </w:r>
      <w:r>
        <w:rPr>
          <w:sz w:val="24"/>
          <w:lang w:val="fr-FR"/>
        </w:rPr>
        <w:t>在审批讨论会之后，文化部又组建了一个工作组。该工作组是根据</w:t>
      </w:r>
      <w:r>
        <w:rPr>
          <w:sz w:val="24"/>
          <w:lang w:val="fr-FR"/>
        </w:rPr>
        <w:t>2004</w:t>
      </w:r>
      <w:r>
        <w:rPr>
          <w:sz w:val="24"/>
          <w:lang w:val="fr-FR"/>
        </w:rPr>
        <w:t>年</w:t>
      </w:r>
      <w:r>
        <w:rPr>
          <w:sz w:val="24"/>
          <w:lang w:val="fr-FR"/>
        </w:rPr>
        <w:t>3</w:t>
      </w:r>
      <w:r>
        <w:rPr>
          <w:sz w:val="24"/>
          <w:lang w:val="fr-FR"/>
        </w:rPr>
        <w:t>月</w:t>
      </w:r>
      <w:r>
        <w:rPr>
          <w:sz w:val="24"/>
          <w:lang w:val="fr-FR"/>
        </w:rPr>
        <w:t>23</w:t>
      </w:r>
      <w:r>
        <w:rPr>
          <w:sz w:val="24"/>
          <w:lang w:val="fr-FR"/>
        </w:rPr>
        <w:t>日颁布的第</w:t>
      </w:r>
      <w:r>
        <w:rPr>
          <w:sz w:val="24"/>
          <w:lang w:val="fr-FR"/>
        </w:rPr>
        <w:t>379c/MCAT/DC/SG/DNAEA/SP-C</w:t>
      </w:r>
      <w:r>
        <w:rPr>
          <w:sz w:val="24"/>
          <w:lang w:val="fr-FR"/>
        </w:rPr>
        <w:t>号正式公报而成立的。为了联合</w:t>
      </w:r>
      <w:r>
        <w:rPr>
          <w:sz w:val="24"/>
          <w:lang w:val="fr-FR"/>
        </w:rPr>
        <w:t>DNAEA</w:t>
      </w:r>
      <w:r>
        <w:rPr>
          <w:sz w:val="24"/>
          <w:lang w:val="fr-FR"/>
        </w:rPr>
        <w:t>的人员，为了维持</w:t>
      </w:r>
      <w:r>
        <w:rPr>
          <w:sz w:val="24"/>
          <w:lang w:val="fr-FR"/>
        </w:rPr>
        <w:t>该工作组的工作，根据</w:t>
      </w:r>
      <w:r>
        <w:rPr>
          <w:sz w:val="24"/>
          <w:lang w:val="fr-FR"/>
        </w:rPr>
        <w:t>2004</w:t>
      </w:r>
      <w:r>
        <w:rPr>
          <w:sz w:val="24"/>
          <w:lang w:val="fr-FR"/>
        </w:rPr>
        <w:t>年</w:t>
      </w:r>
      <w:r>
        <w:rPr>
          <w:sz w:val="24"/>
          <w:lang w:val="fr-FR"/>
        </w:rPr>
        <w:t>3</w:t>
      </w:r>
      <w:r>
        <w:rPr>
          <w:sz w:val="24"/>
          <w:lang w:val="fr-FR"/>
        </w:rPr>
        <w:t>月</w:t>
      </w:r>
      <w:r>
        <w:rPr>
          <w:sz w:val="24"/>
          <w:lang w:val="fr-FR"/>
        </w:rPr>
        <w:t>24</w:t>
      </w:r>
      <w:r>
        <w:rPr>
          <w:sz w:val="24"/>
          <w:lang w:val="fr-FR"/>
        </w:rPr>
        <w:t>日颁布的第</w:t>
      </w:r>
      <w:r>
        <w:rPr>
          <w:sz w:val="24"/>
          <w:lang w:val="fr-FR"/>
        </w:rPr>
        <w:t>003/DNAEA/DA/SA/</w:t>
      </w:r>
      <w:r>
        <w:rPr>
          <w:sz w:val="24"/>
          <w:lang w:val="fr-FR"/>
        </w:rPr>
        <w:t>号通知，设立了一个</w:t>
      </w:r>
      <w:r>
        <w:rPr>
          <w:sz w:val="24"/>
          <w:lang w:val="fr-FR"/>
        </w:rPr>
        <w:t>DNAEA</w:t>
      </w:r>
      <w:r>
        <w:rPr>
          <w:sz w:val="24"/>
          <w:lang w:val="fr-FR"/>
        </w:rPr>
        <w:t>内部委员会。</w:t>
      </w:r>
    </w:p>
    <w:p w:rsidR="00000000" w:rsidRDefault="00161DAD">
      <w:pPr>
        <w:spacing w:after="240" w:line="360" w:lineRule="atLeast"/>
        <w:rPr>
          <w:sz w:val="24"/>
          <w:lang w:val="fr-FR"/>
        </w:rPr>
      </w:pPr>
      <w:r>
        <w:rPr>
          <w:sz w:val="24"/>
          <w:lang w:val="fr-FR"/>
        </w:rPr>
        <w:t>338.</w:t>
      </w:r>
      <w:r>
        <w:rPr>
          <w:rFonts w:hint="eastAsia"/>
          <w:sz w:val="24"/>
          <w:lang w:val="fr-FR"/>
        </w:rPr>
        <w:t xml:space="preserve">  </w:t>
      </w:r>
      <w:r>
        <w:rPr>
          <w:sz w:val="24"/>
          <w:lang w:val="fr-FR"/>
        </w:rPr>
        <w:t>这个委员会的任务是，考虑</w:t>
      </w:r>
      <w:r>
        <w:rPr>
          <w:rFonts w:hint="eastAsia"/>
          <w:sz w:val="24"/>
          <w:lang w:val="fr-FR"/>
        </w:rPr>
        <w:t>《</w:t>
      </w:r>
      <w:r>
        <w:rPr>
          <w:sz w:val="24"/>
          <w:lang w:val="fr-FR"/>
        </w:rPr>
        <w:t>国家扫盲与成人教育政策宣言</w:t>
      </w:r>
      <w:r>
        <w:rPr>
          <w:rFonts w:hint="eastAsia"/>
          <w:sz w:val="24"/>
          <w:lang w:val="fr-FR"/>
        </w:rPr>
        <w:t>》</w:t>
      </w:r>
      <w:r>
        <w:rPr>
          <w:sz w:val="24"/>
          <w:lang w:val="fr-FR"/>
        </w:rPr>
        <w:t>（</w:t>
      </w:r>
      <w:r>
        <w:rPr>
          <w:sz w:val="24"/>
          <w:lang w:val="fr-FR"/>
        </w:rPr>
        <w:t>DEPOLINA</w:t>
      </w:r>
      <w:r>
        <w:rPr>
          <w:sz w:val="24"/>
          <w:lang w:val="fr-FR"/>
        </w:rPr>
        <w:t>）文件中是否包含有前后不一致的地方，并建议进行必要的修改。</w:t>
      </w:r>
    </w:p>
    <w:p w:rsidR="00000000" w:rsidRDefault="00161DAD">
      <w:pPr>
        <w:spacing w:after="240" w:line="360" w:lineRule="atLeast"/>
        <w:rPr>
          <w:sz w:val="24"/>
          <w:lang w:val="fr-FR"/>
        </w:rPr>
      </w:pPr>
      <w:r>
        <w:rPr>
          <w:sz w:val="24"/>
          <w:lang w:val="fr-FR"/>
        </w:rPr>
        <w:t>339.</w:t>
      </w:r>
      <w:r>
        <w:rPr>
          <w:rFonts w:hint="eastAsia"/>
          <w:sz w:val="24"/>
          <w:lang w:val="fr-FR"/>
        </w:rPr>
        <w:t xml:space="preserve">  </w:t>
      </w:r>
      <w:r>
        <w:rPr>
          <w:sz w:val="24"/>
          <w:lang w:val="fr-FR"/>
        </w:rPr>
        <w:t>该工作组的工作结论已于</w:t>
      </w:r>
      <w:r>
        <w:rPr>
          <w:sz w:val="24"/>
          <w:lang w:val="fr-FR"/>
        </w:rPr>
        <w:t>2004</w:t>
      </w:r>
      <w:r>
        <w:rPr>
          <w:sz w:val="24"/>
          <w:lang w:val="fr-FR"/>
        </w:rPr>
        <w:t>年</w:t>
      </w:r>
      <w:r>
        <w:rPr>
          <w:sz w:val="24"/>
          <w:lang w:val="fr-FR"/>
        </w:rPr>
        <w:t>4</w:t>
      </w:r>
      <w:r>
        <w:rPr>
          <w:sz w:val="24"/>
          <w:lang w:val="fr-FR"/>
        </w:rPr>
        <w:t>月</w:t>
      </w:r>
      <w:r>
        <w:rPr>
          <w:sz w:val="24"/>
          <w:lang w:val="fr-FR"/>
        </w:rPr>
        <w:t>24</w:t>
      </w:r>
      <w:r>
        <w:rPr>
          <w:sz w:val="24"/>
          <w:lang w:val="fr-FR"/>
        </w:rPr>
        <w:t>日转交</w:t>
      </w:r>
      <w:r>
        <w:rPr>
          <w:sz w:val="24"/>
          <w:lang w:val="fr-FR"/>
        </w:rPr>
        <w:t>MCAT</w:t>
      </w:r>
      <w:r>
        <w:rPr>
          <w:sz w:val="24"/>
          <w:lang w:val="fr-FR"/>
        </w:rPr>
        <w:t>，其中一个主要建议是，在向部长会议汇报之前，由各行动者召开一次审批会议。这种方法是根据</w:t>
      </w:r>
      <w:r>
        <w:rPr>
          <w:rFonts w:hint="eastAsia"/>
          <w:sz w:val="24"/>
          <w:lang w:val="fr-FR"/>
        </w:rPr>
        <w:t>《</w:t>
      </w:r>
      <w:r>
        <w:rPr>
          <w:sz w:val="24"/>
          <w:lang w:val="fr-FR"/>
        </w:rPr>
        <w:t>国家扫盲与成人教育政策宣言</w:t>
      </w:r>
      <w:r>
        <w:rPr>
          <w:rFonts w:hint="eastAsia"/>
          <w:sz w:val="24"/>
          <w:lang w:val="fr-FR"/>
        </w:rPr>
        <w:t>》</w:t>
      </w:r>
      <w:r>
        <w:rPr>
          <w:sz w:val="24"/>
          <w:lang w:val="fr-FR"/>
        </w:rPr>
        <w:t>（</w:t>
      </w:r>
      <w:r>
        <w:rPr>
          <w:sz w:val="24"/>
          <w:lang w:val="fr-FR"/>
        </w:rPr>
        <w:t>DEPOLINA</w:t>
      </w:r>
      <w:r>
        <w:rPr>
          <w:sz w:val="24"/>
          <w:lang w:val="fr-FR"/>
        </w:rPr>
        <w:t>）文本最后一段中所包含的建议而采取的，这段文字</w:t>
      </w:r>
      <w:r>
        <w:rPr>
          <w:sz w:val="24"/>
          <w:lang w:val="fr-FR"/>
        </w:rPr>
        <w:t>规定：</w:t>
      </w:r>
      <w:r>
        <w:rPr>
          <w:rFonts w:hint="eastAsia"/>
          <w:sz w:val="24"/>
          <w:lang w:val="fr-FR"/>
        </w:rPr>
        <w:t>“</w:t>
      </w:r>
      <w:r>
        <w:rPr>
          <w:sz w:val="24"/>
          <w:lang w:val="fr-FR"/>
        </w:rPr>
        <w:t>各种送交主管机关批准通过的文本，必须按照</w:t>
      </w:r>
      <w:r>
        <w:rPr>
          <w:rFonts w:hint="eastAsia"/>
          <w:sz w:val="24"/>
          <w:lang w:val="fr-FR"/>
        </w:rPr>
        <w:t>有资格的</w:t>
      </w:r>
      <w:r>
        <w:rPr>
          <w:sz w:val="24"/>
          <w:lang w:val="fr-FR"/>
        </w:rPr>
        <w:t>行动者（民间社会</w:t>
      </w:r>
      <w:r>
        <w:rPr>
          <w:rFonts w:hint="eastAsia"/>
          <w:sz w:val="24"/>
          <w:lang w:val="fr-FR"/>
        </w:rPr>
        <w:t>、</w:t>
      </w:r>
      <w:r>
        <w:rPr>
          <w:sz w:val="24"/>
          <w:lang w:val="fr-FR"/>
        </w:rPr>
        <w:t>出资者</w:t>
      </w:r>
      <w:r>
        <w:rPr>
          <w:rFonts w:hint="eastAsia"/>
          <w:sz w:val="24"/>
          <w:lang w:val="fr-FR"/>
        </w:rPr>
        <w:t>、</w:t>
      </w:r>
      <w:r>
        <w:rPr>
          <w:sz w:val="24"/>
          <w:lang w:val="fr-FR"/>
        </w:rPr>
        <w:t>DNAEA</w:t>
      </w:r>
      <w:r>
        <w:rPr>
          <w:sz w:val="24"/>
          <w:lang w:val="fr-FR"/>
        </w:rPr>
        <w:t>）参加的方式予以</w:t>
      </w:r>
      <w:r>
        <w:rPr>
          <w:rFonts w:hint="eastAsia"/>
          <w:sz w:val="24"/>
          <w:lang w:val="fr-FR"/>
        </w:rPr>
        <w:t>起草”</w:t>
      </w:r>
      <w:r>
        <w:rPr>
          <w:sz w:val="24"/>
          <w:lang w:val="fr-FR"/>
        </w:rPr>
        <w:t>。</w:t>
      </w:r>
    </w:p>
    <w:p w:rsidR="00000000" w:rsidRDefault="00161DAD">
      <w:pPr>
        <w:spacing w:after="240" w:line="360" w:lineRule="atLeast"/>
        <w:rPr>
          <w:sz w:val="24"/>
          <w:lang w:val="fr-FR"/>
        </w:rPr>
      </w:pPr>
      <w:r>
        <w:rPr>
          <w:sz w:val="24"/>
          <w:lang w:val="fr-FR"/>
        </w:rPr>
        <w:t>340.</w:t>
      </w:r>
      <w:r>
        <w:rPr>
          <w:rFonts w:hint="eastAsia"/>
          <w:sz w:val="24"/>
          <w:lang w:val="fr-FR"/>
        </w:rPr>
        <w:t xml:space="preserve">  </w:t>
      </w:r>
      <w:r>
        <w:rPr>
          <w:sz w:val="24"/>
          <w:lang w:val="fr-FR"/>
        </w:rPr>
        <w:t>为此，各个促进发展合作伙伴将支持</w:t>
      </w:r>
      <w:r>
        <w:rPr>
          <w:sz w:val="24"/>
          <w:lang w:val="fr-FR"/>
        </w:rPr>
        <w:t>DNAEA</w:t>
      </w:r>
      <w:r>
        <w:rPr>
          <w:sz w:val="24"/>
          <w:lang w:val="fr-FR"/>
        </w:rPr>
        <w:t>招聘能够呈报基本文件，并在本部门各合作伙伴之间组织开展协商的顾问。</w:t>
      </w:r>
    </w:p>
    <w:p w:rsidR="00000000" w:rsidRDefault="00161DAD">
      <w:pPr>
        <w:spacing w:after="240" w:line="360" w:lineRule="atLeast"/>
        <w:rPr>
          <w:sz w:val="24"/>
          <w:lang w:val="fr-FR"/>
        </w:rPr>
      </w:pPr>
      <w:r>
        <w:rPr>
          <w:sz w:val="24"/>
          <w:lang w:val="fr-FR"/>
        </w:rPr>
        <w:t>341.</w:t>
      </w:r>
      <w:r>
        <w:rPr>
          <w:rFonts w:hint="eastAsia"/>
          <w:sz w:val="24"/>
          <w:lang w:val="fr-FR"/>
        </w:rPr>
        <w:t xml:space="preserve">  </w:t>
      </w:r>
      <w:r>
        <w:rPr>
          <w:sz w:val="24"/>
          <w:lang w:val="fr-FR"/>
        </w:rPr>
        <w:t>2004</w:t>
      </w:r>
      <w:r>
        <w:rPr>
          <w:sz w:val="24"/>
          <w:lang w:val="fr-FR"/>
        </w:rPr>
        <w:t>年</w:t>
      </w:r>
      <w:r>
        <w:rPr>
          <w:sz w:val="24"/>
          <w:lang w:val="fr-FR"/>
        </w:rPr>
        <w:t>8</w:t>
      </w:r>
      <w:r>
        <w:rPr>
          <w:sz w:val="24"/>
          <w:lang w:val="fr-FR"/>
        </w:rPr>
        <w:t>月</w:t>
      </w:r>
      <w:r>
        <w:rPr>
          <w:sz w:val="24"/>
          <w:lang w:val="fr-FR"/>
        </w:rPr>
        <w:t>12</w:t>
      </w:r>
      <w:r>
        <w:rPr>
          <w:sz w:val="24"/>
          <w:lang w:val="fr-FR"/>
        </w:rPr>
        <w:t>日星期三，部长会议工作报告宣布，建立国家扫盲与成人教育研究所（</w:t>
      </w:r>
      <w:r>
        <w:rPr>
          <w:sz w:val="24"/>
          <w:lang w:val="fr-FR"/>
        </w:rPr>
        <w:t>INAEA</w:t>
      </w:r>
      <w:r>
        <w:rPr>
          <w:sz w:val="24"/>
          <w:lang w:val="fr-FR"/>
        </w:rPr>
        <w:t>）和国家支持扫盲与成人教育基金会（</w:t>
      </w:r>
      <w:r>
        <w:rPr>
          <w:sz w:val="24"/>
          <w:lang w:val="fr-FR"/>
        </w:rPr>
        <w:t>FNAAEA</w:t>
      </w:r>
      <w:r>
        <w:rPr>
          <w:sz w:val="24"/>
          <w:lang w:val="fr-FR"/>
        </w:rPr>
        <w:t>）。几天之后，任命了所长与会长，建立了</w:t>
      </w:r>
      <w:r>
        <w:rPr>
          <w:rFonts w:hint="eastAsia"/>
          <w:sz w:val="24"/>
          <w:lang w:val="fr-FR"/>
        </w:rPr>
        <w:t>管理委员会</w:t>
      </w:r>
      <w:r>
        <w:rPr>
          <w:sz w:val="24"/>
          <w:lang w:val="fr-FR"/>
        </w:rPr>
        <w:t>。在任命了总</w:t>
      </w:r>
      <w:r>
        <w:rPr>
          <w:rFonts w:hint="eastAsia"/>
          <w:sz w:val="24"/>
          <w:lang w:val="fr-FR"/>
        </w:rPr>
        <w:t>负责人</w:t>
      </w:r>
      <w:r>
        <w:rPr>
          <w:sz w:val="24"/>
          <w:lang w:val="fr-FR"/>
        </w:rPr>
        <w:t>之后，立即建立了另一个委员会，以便起草关于</w:t>
      </w:r>
      <w:r>
        <w:rPr>
          <w:sz w:val="24"/>
          <w:lang w:val="fr-FR"/>
        </w:rPr>
        <w:t>DNAEA</w:t>
      </w:r>
      <w:r>
        <w:rPr>
          <w:sz w:val="24"/>
          <w:lang w:val="fr-FR"/>
        </w:rPr>
        <w:t>、国家</w:t>
      </w:r>
      <w:r>
        <w:rPr>
          <w:sz w:val="24"/>
          <w:lang w:val="fr-FR"/>
        </w:rPr>
        <w:t>扫盲与成人教育研究所（</w:t>
      </w:r>
      <w:r>
        <w:rPr>
          <w:sz w:val="24"/>
          <w:lang w:val="fr-FR"/>
        </w:rPr>
        <w:t>INAEA</w:t>
      </w:r>
      <w:r>
        <w:rPr>
          <w:sz w:val="24"/>
          <w:lang w:val="fr-FR"/>
        </w:rPr>
        <w:t>）和国家支持扫盲与成人教育基金会（</w:t>
      </w:r>
      <w:r>
        <w:rPr>
          <w:sz w:val="24"/>
          <w:lang w:val="fr-FR"/>
        </w:rPr>
        <w:t>FNAAEA</w:t>
      </w:r>
      <w:r>
        <w:rPr>
          <w:sz w:val="24"/>
          <w:lang w:val="fr-FR"/>
        </w:rPr>
        <w:t>）的组织与</w:t>
      </w:r>
      <w:r>
        <w:rPr>
          <w:rFonts w:hint="eastAsia"/>
          <w:sz w:val="24"/>
          <w:lang w:val="fr-FR"/>
        </w:rPr>
        <w:t>运作</w:t>
      </w:r>
      <w:r>
        <w:rPr>
          <w:sz w:val="24"/>
          <w:lang w:val="fr-FR"/>
        </w:rPr>
        <w:t>的决定草案。根据工作报告，只签署了关于国家扫盲与成人教育研究所（</w:t>
      </w:r>
      <w:r>
        <w:rPr>
          <w:sz w:val="24"/>
          <w:lang w:val="fr-FR"/>
        </w:rPr>
        <w:t>INAEA</w:t>
      </w:r>
      <w:r>
        <w:rPr>
          <w:sz w:val="24"/>
          <w:lang w:val="fr-FR"/>
        </w:rPr>
        <w:t>）和国家支持扫盲与成人教育基金会（</w:t>
      </w:r>
      <w:r>
        <w:rPr>
          <w:sz w:val="24"/>
          <w:lang w:val="fr-FR"/>
        </w:rPr>
        <w:t>FNAAEA</w:t>
      </w:r>
      <w:r>
        <w:rPr>
          <w:sz w:val="24"/>
          <w:lang w:val="fr-FR"/>
        </w:rPr>
        <w:t>）</w:t>
      </w:r>
      <w:r>
        <w:rPr>
          <w:rFonts w:hint="eastAsia"/>
          <w:sz w:val="24"/>
          <w:lang w:val="fr-FR"/>
        </w:rPr>
        <w:t>的运作</w:t>
      </w:r>
      <w:r>
        <w:rPr>
          <w:sz w:val="24"/>
          <w:lang w:val="fr-FR"/>
        </w:rPr>
        <w:t>的决定。关于</w:t>
      </w:r>
      <w:r>
        <w:rPr>
          <w:sz w:val="24"/>
          <w:lang w:val="fr-FR"/>
        </w:rPr>
        <w:t>DNAEA</w:t>
      </w:r>
      <w:r>
        <w:rPr>
          <w:sz w:val="24"/>
          <w:lang w:val="fr-FR"/>
        </w:rPr>
        <w:t>的组织与</w:t>
      </w:r>
      <w:r>
        <w:rPr>
          <w:rFonts w:hint="eastAsia"/>
          <w:sz w:val="24"/>
          <w:lang w:val="fr-FR"/>
        </w:rPr>
        <w:t>运作</w:t>
      </w:r>
      <w:r>
        <w:rPr>
          <w:sz w:val="24"/>
          <w:lang w:val="fr-FR"/>
        </w:rPr>
        <w:t>的决定至今尚未签署。</w:t>
      </w:r>
    </w:p>
    <w:p w:rsidR="00000000" w:rsidRDefault="00161DAD">
      <w:pPr>
        <w:spacing w:after="240" w:line="360" w:lineRule="atLeast"/>
        <w:rPr>
          <w:sz w:val="24"/>
          <w:lang w:val="fr-FR"/>
        </w:rPr>
      </w:pPr>
      <w:r>
        <w:rPr>
          <w:sz w:val="24"/>
          <w:lang w:val="fr-FR"/>
        </w:rPr>
        <w:t>在未准备实施</w:t>
      </w:r>
      <w:r>
        <w:rPr>
          <w:rFonts w:hint="eastAsia"/>
          <w:sz w:val="24"/>
          <w:lang w:val="fr-FR"/>
        </w:rPr>
        <w:t>“</w:t>
      </w:r>
      <w:r>
        <w:rPr>
          <w:sz w:val="24"/>
          <w:lang w:val="fr-FR"/>
        </w:rPr>
        <w:t>教会</w:t>
      </w:r>
      <w:r>
        <w:rPr>
          <w:rFonts w:hint="eastAsia"/>
          <w:sz w:val="24"/>
          <w:lang w:val="fr-FR"/>
        </w:rPr>
        <w:t>”</w:t>
      </w:r>
      <w:r>
        <w:rPr>
          <w:sz w:val="24"/>
          <w:lang w:val="fr-FR"/>
        </w:rPr>
        <w:t>战略、也未采取任何事先预防措施以避免新的机构错误地陷入</w:t>
      </w:r>
      <w:r>
        <w:rPr>
          <w:sz w:val="24"/>
          <w:lang w:val="fr-FR"/>
        </w:rPr>
        <w:t>DNAEA</w:t>
      </w:r>
      <w:r>
        <w:rPr>
          <w:sz w:val="24"/>
          <w:lang w:val="fr-FR"/>
        </w:rPr>
        <w:t>老的程式中的情况下，建立了各种新的机构。国家扫盲与成人教育研究所（</w:t>
      </w:r>
      <w:r>
        <w:rPr>
          <w:sz w:val="24"/>
          <w:lang w:val="fr-FR"/>
        </w:rPr>
        <w:t>INAEA</w:t>
      </w:r>
      <w:r>
        <w:rPr>
          <w:sz w:val="24"/>
          <w:lang w:val="fr-FR"/>
        </w:rPr>
        <w:t>）和国家支持扫盲与成人教育基金会（</w:t>
      </w:r>
      <w:r>
        <w:rPr>
          <w:sz w:val="24"/>
          <w:lang w:val="fr-FR"/>
        </w:rPr>
        <w:t>FNAAEA</w:t>
      </w:r>
      <w:r>
        <w:rPr>
          <w:sz w:val="24"/>
          <w:lang w:val="fr-FR"/>
        </w:rPr>
        <w:t>）的</w:t>
      </w:r>
      <w:r>
        <w:rPr>
          <w:rFonts w:hint="eastAsia"/>
          <w:sz w:val="24"/>
          <w:lang w:val="fr-FR"/>
        </w:rPr>
        <w:t>管理委员会</w:t>
      </w:r>
      <w:r>
        <w:rPr>
          <w:sz w:val="24"/>
          <w:lang w:val="fr-FR"/>
        </w:rPr>
        <w:t>均不代表</w:t>
      </w:r>
      <w:r>
        <w:rPr>
          <w:sz w:val="24"/>
          <w:lang w:val="fr-FR"/>
        </w:rPr>
        <w:t>DNAE</w:t>
      </w:r>
      <w:r>
        <w:rPr>
          <w:sz w:val="24"/>
          <w:lang w:val="fr-FR"/>
        </w:rPr>
        <w:t>A</w:t>
      </w:r>
      <w:r>
        <w:rPr>
          <w:sz w:val="24"/>
          <w:lang w:val="fr-FR"/>
        </w:rPr>
        <w:t>。</w:t>
      </w:r>
    </w:p>
    <w:p w:rsidR="00000000" w:rsidRDefault="00161DAD">
      <w:pPr>
        <w:spacing w:after="240" w:line="360" w:lineRule="atLeast"/>
        <w:rPr>
          <w:sz w:val="24"/>
          <w:lang w:val="fr-FR"/>
        </w:rPr>
      </w:pPr>
      <w:r>
        <w:rPr>
          <w:sz w:val="24"/>
          <w:lang w:val="fr-FR"/>
        </w:rPr>
        <w:t>这三个机构之间的合作机制尚未确定，不存在文件转让的问题，因此，</w:t>
      </w:r>
      <w:r>
        <w:rPr>
          <w:sz w:val="24"/>
          <w:lang w:val="fr-FR"/>
        </w:rPr>
        <w:t>DNAEA</w:t>
      </w:r>
      <w:r>
        <w:rPr>
          <w:sz w:val="24"/>
          <w:lang w:val="fr-FR"/>
        </w:rPr>
        <w:t>与新机构之间也没有公务移交。按照</w:t>
      </w:r>
      <w:r>
        <w:rPr>
          <w:rFonts w:hint="eastAsia"/>
          <w:sz w:val="24"/>
          <w:lang w:val="fr-FR"/>
        </w:rPr>
        <w:t>相似性</w:t>
      </w:r>
      <w:r>
        <w:rPr>
          <w:sz w:val="24"/>
          <w:lang w:val="fr-FR"/>
        </w:rPr>
        <w:t>，将</w:t>
      </w:r>
      <w:r>
        <w:rPr>
          <w:sz w:val="24"/>
          <w:lang w:val="fr-FR"/>
        </w:rPr>
        <w:t>DNAEA</w:t>
      </w:r>
      <w:r>
        <w:rPr>
          <w:sz w:val="24"/>
          <w:lang w:val="fr-FR"/>
        </w:rPr>
        <w:t>的人员分配到各个新的机构。</w:t>
      </w:r>
    </w:p>
    <w:p w:rsidR="00000000" w:rsidRDefault="00161DAD">
      <w:pPr>
        <w:keepNext/>
        <w:keepLines/>
        <w:widowControl/>
        <w:spacing w:after="240" w:line="360" w:lineRule="atLeast"/>
        <w:rPr>
          <w:sz w:val="24"/>
          <w:lang w:val="fr-FR"/>
        </w:rPr>
      </w:pPr>
      <w:r>
        <w:rPr>
          <w:sz w:val="24"/>
          <w:lang w:val="fr-FR"/>
        </w:rPr>
        <w:t>342.</w:t>
      </w:r>
      <w:r>
        <w:rPr>
          <w:rFonts w:hint="eastAsia"/>
          <w:sz w:val="24"/>
          <w:lang w:val="fr-FR"/>
        </w:rPr>
        <w:t xml:space="preserve">  </w:t>
      </w:r>
      <w:r>
        <w:rPr>
          <w:sz w:val="24"/>
          <w:lang w:val="fr-FR"/>
        </w:rPr>
        <w:t>检查发现，相对于这个分部门所应对的挑战，政府的承诺并未明显地透露出来，对于金融管理质量的担忧依然存在。同样，在所推荐的行动计划中，</w:t>
      </w:r>
      <w:r>
        <w:rPr>
          <w:rFonts w:hint="eastAsia"/>
          <w:sz w:val="24"/>
          <w:lang w:val="fr-FR"/>
        </w:rPr>
        <w:t>“</w:t>
      </w:r>
      <w:r>
        <w:rPr>
          <w:sz w:val="24"/>
          <w:lang w:val="fr-FR"/>
        </w:rPr>
        <w:t>教会</w:t>
      </w:r>
      <w:r>
        <w:rPr>
          <w:rFonts w:hint="eastAsia"/>
          <w:sz w:val="24"/>
          <w:lang w:val="fr-FR"/>
        </w:rPr>
        <w:t>”</w:t>
      </w:r>
      <w:r>
        <w:rPr>
          <w:sz w:val="24"/>
          <w:lang w:val="fr-FR"/>
        </w:rPr>
        <w:t>战略在责任分担方面缺乏清晰易辨性和协调一致性。在高度评价该部门在筹备过程与实施十年计划中的平衡稳定作用的同时，检查机关也在提出以下建议之前，重申了它对</w:t>
      </w:r>
      <w:r>
        <w:rPr>
          <w:rFonts w:hint="eastAsia"/>
          <w:sz w:val="24"/>
          <w:lang w:val="fr-FR"/>
        </w:rPr>
        <w:t>《</w:t>
      </w:r>
      <w:r>
        <w:rPr>
          <w:sz w:val="24"/>
          <w:lang w:val="fr-FR"/>
        </w:rPr>
        <w:t>国家扫盲与成人教育政策宣言</w:t>
      </w:r>
      <w:r>
        <w:rPr>
          <w:rFonts w:hint="eastAsia"/>
          <w:sz w:val="24"/>
          <w:lang w:val="fr-FR"/>
        </w:rPr>
        <w:t>》</w:t>
      </w:r>
      <w:r>
        <w:rPr>
          <w:sz w:val="24"/>
          <w:lang w:val="fr-FR"/>
        </w:rPr>
        <w:t>（</w:t>
      </w:r>
      <w:r>
        <w:rPr>
          <w:sz w:val="24"/>
          <w:lang w:val="fr-FR"/>
        </w:rPr>
        <w:t>DEPOLINA</w:t>
      </w:r>
      <w:r>
        <w:rPr>
          <w:sz w:val="24"/>
          <w:lang w:val="fr-FR"/>
        </w:rPr>
        <w:t>）的尚</w:t>
      </w:r>
      <w:r>
        <w:rPr>
          <w:sz w:val="24"/>
          <w:lang w:val="fr-FR"/>
        </w:rPr>
        <w:t>未定稿与尚未批准有效的担忧：</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改善对该分部门财政资源的拨付；</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促使介入该分部门的不同机构协同合作；</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促使各个基层社区参与扫盲计划的设计与实施；</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自</w:t>
      </w:r>
      <w:r>
        <w:rPr>
          <w:sz w:val="24"/>
          <w:lang w:val="fr-FR"/>
        </w:rPr>
        <w:t>2006</w:t>
      </w:r>
      <w:r>
        <w:rPr>
          <w:sz w:val="24"/>
          <w:lang w:val="fr-FR"/>
        </w:rPr>
        <w:t>年一开始，立即筹备拨付该分部门的计划</w:t>
      </w:r>
      <w:r>
        <w:rPr>
          <w:sz w:val="24"/>
          <w:lang w:val="fr-FR"/>
        </w:rPr>
        <w:t>-</w:t>
      </w:r>
      <w:r>
        <w:rPr>
          <w:sz w:val="24"/>
          <w:lang w:val="fr-FR"/>
        </w:rPr>
        <w:t>预算（包括目标合同）；</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通过技术援助的方法，帮助</w:t>
      </w:r>
      <w:r>
        <w:rPr>
          <w:rFonts w:hint="eastAsia"/>
          <w:sz w:val="24"/>
          <w:lang w:val="fr-FR"/>
        </w:rPr>
        <w:t>“</w:t>
      </w:r>
      <w:r>
        <w:rPr>
          <w:sz w:val="24"/>
          <w:lang w:val="fr-FR"/>
        </w:rPr>
        <w:t>教会</w:t>
      </w:r>
      <w:r>
        <w:rPr>
          <w:rFonts w:hint="eastAsia"/>
          <w:sz w:val="24"/>
          <w:lang w:val="fr-FR"/>
        </w:rPr>
        <w:t>”</w:t>
      </w:r>
      <w:r>
        <w:rPr>
          <w:sz w:val="24"/>
          <w:lang w:val="fr-FR"/>
        </w:rPr>
        <w:t>战略切实运行起来；</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鼓励财政和经济部（</w:t>
      </w:r>
      <w:r>
        <w:rPr>
          <w:sz w:val="24"/>
          <w:lang w:val="fr-FR"/>
        </w:rPr>
        <w:t>MFE</w:t>
      </w:r>
      <w:r>
        <w:rPr>
          <w:sz w:val="24"/>
          <w:lang w:val="fr-FR"/>
        </w:rPr>
        <w:t>）利用扫盲专门预算，对各个社会部门采取有效措施（在预算调整的情况下，实行减免</w:t>
      </w:r>
      <w:r>
        <w:rPr>
          <w:sz w:val="24"/>
          <w:lang w:val="fr-FR"/>
        </w:rPr>
        <w:t>-</w:t>
      </w:r>
      <w:r>
        <w:rPr>
          <w:sz w:val="24"/>
          <w:lang w:val="fr-FR"/>
        </w:rPr>
        <w:t>优惠）。</w:t>
      </w:r>
    </w:p>
    <w:p w:rsidR="00000000" w:rsidRDefault="00161DAD">
      <w:pPr>
        <w:spacing w:after="240" w:line="360" w:lineRule="atLeast"/>
        <w:rPr>
          <w:b/>
          <w:bCs/>
          <w:sz w:val="24"/>
          <w:lang w:val="fr-FR"/>
        </w:rPr>
      </w:pPr>
      <w:r>
        <w:rPr>
          <w:b/>
          <w:bCs/>
          <w:sz w:val="24"/>
          <w:lang w:val="fr-FR"/>
        </w:rPr>
        <w:t>13.4.</w:t>
      </w:r>
    </w:p>
    <w:p w:rsidR="00000000" w:rsidRDefault="00161DAD">
      <w:pPr>
        <w:spacing w:after="240" w:line="360" w:lineRule="atLeast"/>
        <w:rPr>
          <w:sz w:val="24"/>
          <w:lang w:val="fr-FR"/>
        </w:rPr>
      </w:pPr>
      <w:r>
        <w:rPr>
          <w:sz w:val="24"/>
          <w:lang w:val="fr-FR"/>
        </w:rPr>
        <w:t>343.</w:t>
      </w:r>
      <w:r>
        <w:rPr>
          <w:rFonts w:hint="eastAsia"/>
          <w:sz w:val="24"/>
          <w:lang w:val="fr-FR"/>
        </w:rPr>
        <w:t xml:space="preserve">  </w:t>
      </w:r>
      <w:r>
        <w:rPr>
          <w:b/>
          <w:bCs/>
          <w:sz w:val="24"/>
          <w:lang w:val="fr-FR"/>
        </w:rPr>
        <w:t>a</w:t>
      </w:r>
      <w:r>
        <w:rPr>
          <w:b/>
          <w:bCs/>
          <w:sz w:val="24"/>
          <w:lang w:val="fr-FR"/>
        </w:rPr>
        <w:t>）</w:t>
      </w:r>
      <w:r>
        <w:rPr>
          <w:sz w:val="24"/>
          <w:lang w:val="fr-FR"/>
        </w:rPr>
        <w:t>2004</w:t>
      </w:r>
      <w:r>
        <w:rPr>
          <w:sz w:val="24"/>
          <w:lang w:val="fr-FR"/>
        </w:rPr>
        <w:t>年</w:t>
      </w:r>
      <w:r>
        <w:rPr>
          <w:rFonts w:hint="eastAsia"/>
          <w:sz w:val="24"/>
          <w:lang w:val="fr-FR"/>
        </w:rPr>
        <w:t>，</w:t>
      </w:r>
      <w:r>
        <w:rPr>
          <w:sz w:val="24"/>
          <w:lang w:val="fr-FR"/>
        </w:rPr>
        <w:t>教育预算占国家预算总额的</w:t>
      </w:r>
      <w:r>
        <w:rPr>
          <w:sz w:val="24"/>
          <w:lang w:val="fr-FR"/>
        </w:rPr>
        <w:t>25.79%</w:t>
      </w:r>
      <w:r>
        <w:rPr>
          <w:sz w:val="24"/>
          <w:lang w:val="fr-FR"/>
        </w:rPr>
        <w:t>，各个分部门的分配比例如下：初级与中等教育：</w:t>
      </w:r>
      <w:r>
        <w:rPr>
          <w:sz w:val="24"/>
          <w:lang w:val="fr-FR"/>
        </w:rPr>
        <w:t>17.78%</w:t>
      </w:r>
      <w:r>
        <w:rPr>
          <w:sz w:val="24"/>
          <w:lang w:val="fr-FR"/>
        </w:rPr>
        <w:t>；技术与职业教育：</w:t>
      </w:r>
      <w:r>
        <w:rPr>
          <w:sz w:val="24"/>
          <w:lang w:val="fr-FR"/>
        </w:rPr>
        <w:t>2.21%</w:t>
      </w:r>
      <w:r>
        <w:rPr>
          <w:sz w:val="24"/>
          <w:lang w:val="fr-FR"/>
        </w:rPr>
        <w:t>；高等教育：</w:t>
      </w:r>
      <w:r>
        <w:rPr>
          <w:sz w:val="24"/>
          <w:lang w:val="fr-FR"/>
        </w:rPr>
        <w:t>5</w:t>
      </w:r>
      <w:r>
        <w:rPr>
          <w:rFonts w:hint="eastAsia"/>
          <w:sz w:val="24"/>
          <w:lang w:val="fr-FR"/>
        </w:rPr>
        <w:t>.</w:t>
      </w:r>
      <w:r>
        <w:rPr>
          <w:sz w:val="24"/>
          <w:lang w:val="fr-FR"/>
        </w:rPr>
        <w:t>84%</w:t>
      </w:r>
      <w:r>
        <w:rPr>
          <w:sz w:val="24"/>
          <w:lang w:val="fr-FR"/>
        </w:rPr>
        <w:t>。这个比例在</w:t>
      </w:r>
      <w:r>
        <w:rPr>
          <w:sz w:val="24"/>
          <w:lang w:val="fr-FR"/>
        </w:rPr>
        <w:t>2005</w:t>
      </w:r>
      <w:r>
        <w:rPr>
          <w:sz w:val="24"/>
          <w:lang w:val="fr-FR"/>
        </w:rPr>
        <w:t>年略有增加（</w:t>
      </w:r>
      <w:r>
        <w:rPr>
          <w:sz w:val="24"/>
          <w:lang w:val="fr-FR"/>
        </w:rPr>
        <w:t>26</w:t>
      </w:r>
      <w:r>
        <w:rPr>
          <w:rFonts w:hint="eastAsia"/>
          <w:sz w:val="24"/>
          <w:lang w:val="fr-FR"/>
        </w:rPr>
        <w:t>.</w:t>
      </w:r>
      <w:r>
        <w:rPr>
          <w:sz w:val="24"/>
          <w:lang w:val="fr-FR"/>
        </w:rPr>
        <w:t>55%</w:t>
      </w:r>
      <w:r>
        <w:rPr>
          <w:sz w:val="24"/>
          <w:lang w:val="fr-FR"/>
        </w:rPr>
        <w:t>），初级与中等教育：</w:t>
      </w:r>
      <w:r>
        <w:rPr>
          <w:sz w:val="24"/>
          <w:lang w:val="fr-FR"/>
        </w:rPr>
        <w:t>18.86%</w:t>
      </w:r>
      <w:r>
        <w:rPr>
          <w:sz w:val="24"/>
          <w:lang w:val="fr-FR"/>
        </w:rPr>
        <w:t>；技术与职业教育：</w:t>
      </w:r>
      <w:r>
        <w:rPr>
          <w:sz w:val="24"/>
          <w:lang w:val="fr-FR"/>
        </w:rPr>
        <w:t>1.91%</w:t>
      </w:r>
      <w:r>
        <w:rPr>
          <w:sz w:val="24"/>
          <w:lang w:val="fr-FR"/>
        </w:rPr>
        <w:t>；高等教育：</w:t>
      </w:r>
      <w:r>
        <w:rPr>
          <w:sz w:val="24"/>
          <w:lang w:val="fr-FR"/>
        </w:rPr>
        <w:t>5.78%</w:t>
      </w:r>
      <w:r>
        <w:rPr>
          <w:sz w:val="24"/>
          <w:lang w:val="fr-FR"/>
        </w:rPr>
        <w:t>。</w:t>
      </w:r>
    </w:p>
    <w:p w:rsidR="00000000" w:rsidRDefault="00161DAD">
      <w:pPr>
        <w:spacing w:after="240" w:line="360" w:lineRule="atLeast"/>
        <w:rPr>
          <w:sz w:val="24"/>
          <w:lang w:val="fr-FR"/>
        </w:rPr>
      </w:pPr>
      <w:r>
        <w:rPr>
          <w:sz w:val="24"/>
          <w:lang w:val="fr-FR"/>
        </w:rPr>
        <w:t>344.</w:t>
      </w:r>
      <w:r>
        <w:rPr>
          <w:rFonts w:hint="eastAsia"/>
          <w:sz w:val="24"/>
          <w:lang w:val="fr-FR"/>
        </w:rPr>
        <w:t xml:space="preserve">  </w:t>
      </w:r>
      <w:r>
        <w:rPr>
          <w:b/>
          <w:bCs/>
          <w:sz w:val="24"/>
          <w:lang w:val="fr-FR"/>
        </w:rPr>
        <w:t>b</w:t>
      </w:r>
      <w:r>
        <w:rPr>
          <w:b/>
          <w:bCs/>
          <w:sz w:val="24"/>
          <w:lang w:val="fr-FR"/>
        </w:rPr>
        <w:t>）</w:t>
      </w:r>
      <w:r>
        <w:rPr>
          <w:sz w:val="24"/>
          <w:lang w:val="fr-FR"/>
        </w:rPr>
        <w:t>总体说来，教育部门取得了众多成就。最具有实际意义的有：</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在初级小学和普通教育中学里，</w:t>
      </w:r>
      <w:r>
        <w:rPr>
          <w:sz w:val="24"/>
          <w:lang w:val="fr-FR"/>
        </w:rPr>
        <w:t>2001-2002</w:t>
      </w:r>
      <w:r>
        <w:rPr>
          <w:sz w:val="24"/>
          <w:lang w:val="fr-FR"/>
        </w:rPr>
        <w:t>学年一共修建了</w:t>
      </w:r>
      <w:r>
        <w:rPr>
          <w:sz w:val="24"/>
          <w:lang w:val="fr-FR"/>
        </w:rPr>
        <w:t>788</w:t>
      </w:r>
      <w:r>
        <w:rPr>
          <w:sz w:val="24"/>
          <w:lang w:val="fr-FR"/>
        </w:rPr>
        <w:t>个教室；</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在初级和中等教育部门，采用了新的教学大纲。对教员已经进行了义务</w:t>
      </w:r>
      <w:r>
        <w:rPr>
          <w:rFonts w:hint="eastAsia"/>
          <w:sz w:val="24"/>
          <w:lang w:val="fr-FR"/>
        </w:rPr>
        <w:t>培训</w:t>
      </w:r>
      <w:r>
        <w:rPr>
          <w:sz w:val="24"/>
          <w:lang w:val="fr-FR"/>
        </w:rPr>
        <w:t>，以便于他们理解和掌握新的大纲。同样，还为他们</w:t>
      </w:r>
      <w:r>
        <w:rPr>
          <w:rFonts w:hint="eastAsia"/>
          <w:sz w:val="24"/>
          <w:lang w:val="fr-FR"/>
        </w:rPr>
        <w:t>定期</w:t>
      </w:r>
      <w:r>
        <w:rPr>
          <w:sz w:val="24"/>
          <w:lang w:val="fr-FR"/>
        </w:rPr>
        <w:t>组织培训讨论会和进修；</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修建了一些新的学校食堂，并对那些旧食堂进行了</w:t>
      </w:r>
      <w:r>
        <w:rPr>
          <w:sz w:val="24"/>
          <w:lang w:val="fr-FR"/>
        </w:rPr>
        <w:t>加固翻修；</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振兴了一些学校体育协会（</w:t>
      </w:r>
      <w:r>
        <w:rPr>
          <w:sz w:val="24"/>
          <w:lang w:val="fr-FR"/>
        </w:rPr>
        <w:t>UASEP</w:t>
      </w:r>
      <w:r>
        <w:rPr>
          <w:sz w:val="24"/>
          <w:lang w:val="fr-FR"/>
        </w:rPr>
        <w:t>与</w:t>
      </w:r>
      <w:r>
        <w:rPr>
          <w:sz w:val="24"/>
          <w:lang w:val="fr-FR"/>
        </w:rPr>
        <w:t>USES</w:t>
      </w:r>
      <w:r>
        <w:rPr>
          <w:sz w:val="24"/>
          <w:lang w:val="fr-FR"/>
        </w:rPr>
        <w:t>）的活动；</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2005</w:t>
      </w:r>
      <w:r>
        <w:rPr>
          <w:sz w:val="24"/>
          <w:lang w:val="fr-FR"/>
        </w:rPr>
        <w:t>年</w:t>
      </w:r>
      <w:r>
        <w:rPr>
          <w:sz w:val="24"/>
          <w:lang w:val="fr-FR"/>
        </w:rPr>
        <w:t>9</w:t>
      </w:r>
      <w:r>
        <w:rPr>
          <w:sz w:val="24"/>
          <w:lang w:val="fr-FR"/>
        </w:rPr>
        <w:t>月</w:t>
      </w:r>
      <w:r>
        <w:rPr>
          <w:sz w:val="24"/>
          <w:lang w:val="fr-FR"/>
        </w:rPr>
        <w:t>22</w:t>
      </w:r>
      <w:r>
        <w:rPr>
          <w:sz w:val="24"/>
          <w:lang w:val="fr-FR"/>
        </w:rPr>
        <w:t>日至</w:t>
      </w:r>
      <w:r>
        <w:rPr>
          <w:sz w:val="24"/>
          <w:lang w:val="fr-FR"/>
        </w:rPr>
        <w:t>27</w:t>
      </w:r>
      <w:r>
        <w:rPr>
          <w:sz w:val="24"/>
          <w:lang w:val="fr-FR"/>
        </w:rPr>
        <w:t>日，在科托努举办了第一个技术教育与职业培训沙龙；</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为艺术专业设立了专业能力合格证书；</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设立了专业资格鉴定证书和专业资格证书，以替代毕业证书；</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在科托努古利巴里技术中学，</w:t>
      </w:r>
      <w:r>
        <w:rPr>
          <w:rFonts w:hint="eastAsia"/>
          <w:sz w:val="24"/>
          <w:lang w:val="fr-FR"/>
        </w:rPr>
        <w:t>设</w:t>
      </w:r>
      <w:r>
        <w:rPr>
          <w:sz w:val="24"/>
          <w:lang w:val="fr-FR"/>
        </w:rPr>
        <w:t>立了</w:t>
      </w:r>
      <w:r>
        <w:rPr>
          <w:rFonts w:hint="eastAsia"/>
          <w:sz w:val="24"/>
          <w:lang w:val="fr-FR"/>
        </w:rPr>
        <w:t>“</w:t>
      </w:r>
      <w:r>
        <w:rPr>
          <w:sz w:val="24"/>
          <w:lang w:val="fr-FR"/>
        </w:rPr>
        <w:t>信息技术维修</w:t>
      </w:r>
      <w:r>
        <w:rPr>
          <w:rFonts w:hint="eastAsia"/>
          <w:sz w:val="24"/>
          <w:lang w:val="fr-FR"/>
        </w:rPr>
        <w:t>”</w:t>
      </w:r>
      <w:r>
        <w:rPr>
          <w:sz w:val="24"/>
          <w:lang w:val="fr-FR"/>
        </w:rPr>
        <w:t>专业；</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在阿波美</w:t>
      </w:r>
      <w:r>
        <w:rPr>
          <w:sz w:val="24"/>
          <w:lang w:val="fr-FR"/>
        </w:rPr>
        <w:t>-</w:t>
      </w:r>
      <w:r>
        <w:rPr>
          <w:sz w:val="24"/>
          <w:lang w:val="fr-FR"/>
        </w:rPr>
        <w:t>卡拉维大学校园里，修建了一些教室和阶梯教室；</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为</w:t>
      </w:r>
      <w:r>
        <w:rPr>
          <w:sz w:val="24"/>
          <w:lang w:val="fr-FR"/>
        </w:rPr>
        <w:t>INJEPS</w:t>
      </w:r>
      <w:r>
        <w:rPr>
          <w:sz w:val="24"/>
          <w:lang w:val="fr-FR"/>
        </w:rPr>
        <w:t>修建了一个小型体育馆</w:t>
      </w:r>
      <w:r>
        <w:rPr>
          <w:rFonts w:hint="eastAsia"/>
          <w:sz w:val="24"/>
          <w:lang w:val="fr-FR"/>
        </w:rPr>
        <w:t>……</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在波多诺伏大学校园里，翻新了一些医务室；</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为两所国立大学获得了信息处理设备、试验室器材</w:t>
      </w:r>
      <w:r>
        <w:rPr>
          <w:rFonts w:hint="eastAsia"/>
          <w:sz w:val="24"/>
          <w:lang w:val="fr-FR"/>
        </w:rPr>
        <w:t>……</w:t>
      </w:r>
    </w:p>
    <w:p w:rsidR="00000000" w:rsidRDefault="00161DAD">
      <w:pPr>
        <w:spacing w:after="240" w:line="360" w:lineRule="atLeast"/>
        <w:rPr>
          <w:b/>
          <w:bCs/>
          <w:sz w:val="24"/>
          <w:lang w:val="fr-FR"/>
        </w:rPr>
      </w:pPr>
      <w:r>
        <w:rPr>
          <w:b/>
          <w:bCs/>
          <w:sz w:val="24"/>
          <w:lang w:val="fr-FR"/>
        </w:rPr>
        <w:t>13.5.</w:t>
      </w:r>
    </w:p>
    <w:p w:rsidR="00000000" w:rsidRDefault="00161DAD">
      <w:pPr>
        <w:spacing w:after="240" w:line="360" w:lineRule="atLeast"/>
        <w:rPr>
          <w:sz w:val="24"/>
          <w:lang w:val="fr-FR"/>
        </w:rPr>
      </w:pPr>
      <w:r>
        <w:rPr>
          <w:sz w:val="24"/>
          <w:lang w:val="fr-FR"/>
        </w:rPr>
        <w:t>345.</w:t>
      </w:r>
      <w:r>
        <w:rPr>
          <w:rFonts w:hint="eastAsia"/>
          <w:sz w:val="24"/>
          <w:lang w:val="fr-FR"/>
        </w:rPr>
        <w:t xml:space="preserve">  </w:t>
      </w:r>
      <w:r>
        <w:rPr>
          <w:b/>
          <w:bCs/>
          <w:sz w:val="24"/>
          <w:lang w:val="fr-FR"/>
        </w:rPr>
        <w:t>a</w:t>
      </w:r>
      <w:r>
        <w:rPr>
          <w:b/>
          <w:bCs/>
          <w:sz w:val="24"/>
          <w:lang w:val="fr-FR"/>
        </w:rPr>
        <w:t>）</w:t>
      </w:r>
      <w:r>
        <w:rPr>
          <w:sz w:val="24"/>
          <w:lang w:val="fr-FR"/>
        </w:rPr>
        <w:t>在总</w:t>
      </w:r>
      <w:r>
        <w:rPr>
          <w:sz w:val="24"/>
          <w:lang w:val="fr-FR"/>
        </w:rPr>
        <w:t>数为</w:t>
      </w:r>
      <w:r>
        <w:rPr>
          <w:sz w:val="24"/>
          <w:lang w:val="fr-FR"/>
        </w:rPr>
        <w:t>29</w:t>
      </w:r>
      <w:r>
        <w:rPr>
          <w:rFonts w:hint="eastAsia"/>
          <w:sz w:val="24"/>
          <w:lang w:val="fr-FR"/>
        </w:rPr>
        <w:t xml:space="preserve"> </w:t>
      </w:r>
      <w:r>
        <w:rPr>
          <w:sz w:val="24"/>
          <w:lang w:val="fr-FR"/>
        </w:rPr>
        <w:t>031</w:t>
      </w:r>
      <w:r>
        <w:rPr>
          <w:sz w:val="24"/>
          <w:lang w:val="fr-FR"/>
        </w:rPr>
        <w:t>人的国家长期工作人员（</w:t>
      </w:r>
      <w:r>
        <w:rPr>
          <w:sz w:val="24"/>
          <w:lang w:val="fr-FR"/>
        </w:rPr>
        <w:t>APE</w:t>
      </w:r>
      <w:r>
        <w:rPr>
          <w:sz w:val="24"/>
          <w:lang w:val="fr-FR"/>
        </w:rPr>
        <w:t>）中，教员的统计数据如下：</w:t>
      </w:r>
    </w:p>
    <w:p w:rsidR="00000000" w:rsidRDefault="00161DAD">
      <w:pPr>
        <w:spacing w:after="240" w:line="360" w:lineRule="atLeast"/>
        <w:rPr>
          <w:rFonts w:ascii="SimHei" w:eastAsia="SimHei"/>
          <w:sz w:val="24"/>
          <w:lang w:val="fr-FR"/>
        </w:rPr>
      </w:pPr>
      <w:r>
        <w:rPr>
          <w:rFonts w:ascii="SimHei" w:eastAsia="SimHei"/>
          <w:sz w:val="24"/>
          <w:lang w:val="fr-FR"/>
        </w:rPr>
        <w:t>表</w:t>
      </w:r>
      <w:r>
        <w:rPr>
          <w:rFonts w:ascii="SimHei" w:eastAsia="SimHei"/>
          <w:sz w:val="24"/>
          <w:lang w:val="fr-FR"/>
        </w:rPr>
        <w:t>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303"/>
        <w:gridCol w:w="3301"/>
      </w:tblGrid>
      <w:tr w:rsidR="00000000">
        <w:tc>
          <w:tcPr>
            <w:tcW w:w="1667" w:type="pct"/>
          </w:tcPr>
          <w:p w:rsidR="00000000" w:rsidRDefault="00161DAD">
            <w:pPr>
              <w:spacing w:line="360" w:lineRule="atLeast"/>
              <w:rPr>
                <w:sz w:val="24"/>
                <w:lang w:val="fr-FR"/>
              </w:rPr>
            </w:pPr>
            <w:r>
              <w:rPr>
                <w:sz w:val="24"/>
                <w:lang w:val="fr-FR"/>
              </w:rPr>
              <w:t>机构</w:t>
            </w:r>
          </w:p>
        </w:tc>
        <w:tc>
          <w:tcPr>
            <w:tcW w:w="1667" w:type="pct"/>
          </w:tcPr>
          <w:p w:rsidR="00000000" w:rsidRDefault="00161DAD">
            <w:pPr>
              <w:pStyle w:val="Date"/>
              <w:adjustRightInd/>
              <w:spacing w:line="360" w:lineRule="atLeast"/>
              <w:jc w:val="center"/>
              <w:textAlignment w:val="auto"/>
              <w:rPr>
                <w:kern w:val="2"/>
                <w:sz w:val="24"/>
                <w:szCs w:val="24"/>
                <w:lang w:val="fr-FR"/>
              </w:rPr>
            </w:pPr>
            <w:r>
              <w:rPr>
                <w:kern w:val="2"/>
                <w:sz w:val="24"/>
                <w:szCs w:val="24"/>
                <w:lang w:val="fr-FR"/>
              </w:rPr>
              <w:t>编制人数</w:t>
            </w:r>
          </w:p>
        </w:tc>
        <w:tc>
          <w:tcPr>
            <w:tcW w:w="1667" w:type="pct"/>
          </w:tcPr>
          <w:p w:rsidR="00000000" w:rsidRDefault="00161DAD">
            <w:pPr>
              <w:spacing w:line="360" w:lineRule="atLeast"/>
              <w:jc w:val="center"/>
              <w:rPr>
                <w:sz w:val="24"/>
                <w:lang w:val="fr-FR"/>
              </w:rPr>
            </w:pPr>
            <w:r>
              <w:rPr>
                <w:sz w:val="24"/>
                <w:lang w:val="fr-FR"/>
              </w:rPr>
              <w:t>百分比</w:t>
            </w:r>
          </w:p>
        </w:tc>
      </w:tr>
      <w:tr w:rsidR="00000000">
        <w:tc>
          <w:tcPr>
            <w:tcW w:w="1667" w:type="pct"/>
          </w:tcPr>
          <w:p w:rsidR="00000000" w:rsidRDefault="00161DAD">
            <w:pPr>
              <w:spacing w:line="360" w:lineRule="atLeast"/>
              <w:rPr>
                <w:sz w:val="24"/>
                <w:lang w:val="fr-FR"/>
              </w:rPr>
            </w:pPr>
            <w:r>
              <w:rPr>
                <w:sz w:val="24"/>
                <w:lang w:val="fr-FR"/>
              </w:rPr>
              <w:t>MEPS</w:t>
            </w:r>
          </w:p>
        </w:tc>
        <w:tc>
          <w:tcPr>
            <w:tcW w:w="1667" w:type="pct"/>
          </w:tcPr>
          <w:p w:rsidR="00000000" w:rsidRDefault="00161DAD">
            <w:pPr>
              <w:spacing w:line="360" w:lineRule="atLeast"/>
              <w:jc w:val="center"/>
              <w:rPr>
                <w:sz w:val="24"/>
                <w:lang w:val="fr-FR"/>
              </w:rPr>
            </w:pPr>
            <w:r>
              <w:rPr>
                <w:sz w:val="24"/>
                <w:lang w:val="fr-FR"/>
              </w:rPr>
              <w:t>14</w:t>
            </w:r>
            <w:r>
              <w:rPr>
                <w:rFonts w:hint="eastAsia"/>
                <w:sz w:val="24"/>
                <w:lang w:val="fr-FR"/>
              </w:rPr>
              <w:t xml:space="preserve"> </w:t>
            </w:r>
            <w:r>
              <w:rPr>
                <w:sz w:val="24"/>
                <w:lang w:val="fr-FR"/>
              </w:rPr>
              <w:t>589</w:t>
            </w:r>
          </w:p>
        </w:tc>
        <w:tc>
          <w:tcPr>
            <w:tcW w:w="1667" w:type="pct"/>
          </w:tcPr>
          <w:p w:rsidR="00000000" w:rsidRDefault="00161DAD">
            <w:pPr>
              <w:spacing w:line="360" w:lineRule="atLeast"/>
              <w:jc w:val="center"/>
              <w:rPr>
                <w:sz w:val="24"/>
                <w:lang w:val="fr-FR"/>
              </w:rPr>
            </w:pPr>
            <w:r>
              <w:rPr>
                <w:sz w:val="24"/>
                <w:lang w:val="fr-FR"/>
              </w:rPr>
              <w:t>92.41</w:t>
            </w:r>
          </w:p>
        </w:tc>
      </w:tr>
      <w:tr w:rsidR="00000000">
        <w:tc>
          <w:tcPr>
            <w:tcW w:w="1667" w:type="pct"/>
          </w:tcPr>
          <w:p w:rsidR="00000000" w:rsidRDefault="00161DAD">
            <w:pPr>
              <w:spacing w:line="360" w:lineRule="atLeast"/>
              <w:rPr>
                <w:sz w:val="24"/>
                <w:lang w:val="fr-FR"/>
              </w:rPr>
            </w:pPr>
            <w:r>
              <w:rPr>
                <w:sz w:val="24"/>
                <w:lang w:val="fr-FR"/>
              </w:rPr>
              <w:t>MESRS</w:t>
            </w:r>
          </w:p>
        </w:tc>
        <w:tc>
          <w:tcPr>
            <w:tcW w:w="1667" w:type="pct"/>
          </w:tcPr>
          <w:p w:rsidR="00000000" w:rsidRDefault="00161DAD">
            <w:pPr>
              <w:spacing w:line="360" w:lineRule="atLeast"/>
              <w:jc w:val="center"/>
              <w:rPr>
                <w:sz w:val="24"/>
                <w:lang w:val="fr-FR"/>
              </w:rPr>
            </w:pPr>
            <w:r>
              <w:rPr>
                <w:sz w:val="24"/>
                <w:lang w:val="fr-FR"/>
              </w:rPr>
              <w:t>383</w:t>
            </w:r>
          </w:p>
        </w:tc>
        <w:tc>
          <w:tcPr>
            <w:tcW w:w="1667" w:type="pct"/>
          </w:tcPr>
          <w:p w:rsidR="00000000" w:rsidRDefault="00161DAD">
            <w:pPr>
              <w:spacing w:line="360" w:lineRule="atLeast"/>
              <w:jc w:val="center"/>
              <w:rPr>
                <w:sz w:val="24"/>
                <w:lang w:val="fr-FR"/>
              </w:rPr>
            </w:pPr>
            <w:r>
              <w:rPr>
                <w:sz w:val="24"/>
                <w:lang w:val="fr-FR"/>
              </w:rPr>
              <w:t>2.43</w:t>
            </w:r>
          </w:p>
        </w:tc>
      </w:tr>
      <w:tr w:rsidR="00000000">
        <w:tc>
          <w:tcPr>
            <w:tcW w:w="1667" w:type="pct"/>
          </w:tcPr>
          <w:p w:rsidR="00000000" w:rsidRDefault="00161DAD">
            <w:pPr>
              <w:spacing w:line="360" w:lineRule="atLeast"/>
              <w:rPr>
                <w:sz w:val="24"/>
                <w:lang w:val="fr-FR"/>
              </w:rPr>
            </w:pPr>
            <w:r>
              <w:rPr>
                <w:sz w:val="24"/>
                <w:lang w:val="fr-FR"/>
              </w:rPr>
              <w:t>METFP</w:t>
            </w:r>
          </w:p>
        </w:tc>
        <w:tc>
          <w:tcPr>
            <w:tcW w:w="1667" w:type="pct"/>
          </w:tcPr>
          <w:p w:rsidR="00000000" w:rsidRDefault="00161DAD">
            <w:pPr>
              <w:spacing w:line="360" w:lineRule="atLeast"/>
              <w:jc w:val="center"/>
              <w:rPr>
                <w:sz w:val="24"/>
                <w:lang w:val="fr-FR"/>
              </w:rPr>
            </w:pPr>
            <w:r>
              <w:rPr>
                <w:sz w:val="24"/>
                <w:lang w:val="fr-FR"/>
              </w:rPr>
              <w:t>401</w:t>
            </w:r>
          </w:p>
        </w:tc>
        <w:tc>
          <w:tcPr>
            <w:tcW w:w="1667" w:type="pct"/>
          </w:tcPr>
          <w:p w:rsidR="00000000" w:rsidRDefault="00161DAD">
            <w:pPr>
              <w:spacing w:line="360" w:lineRule="atLeast"/>
              <w:jc w:val="center"/>
              <w:rPr>
                <w:sz w:val="24"/>
                <w:lang w:val="fr-FR"/>
              </w:rPr>
            </w:pPr>
            <w:r>
              <w:rPr>
                <w:sz w:val="24"/>
                <w:lang w:val="fr-FR"/>
              </w:rPr>
              <w:t>2.54</w:t>
            </w:r>
          </w:p>
        </w:tc>
      </w:tr>
      <w:tr w:rsidR="00000000">
        <w:tc>
          <w:tcPr>
            <w:tcW w:w="1667" w:type="pct"/>
          </w:tcPr>
          <w:p w:rsidR="00000000" w:rsidRDefault="00161DAD">
            <w:pPr>
              <w:spacing w:line="360" w:lineRule="atLeast"/>
              <w:rPr>
                <w:sz w:val="24"/>
                <w:lang w:val="fr-FR"/>
              </w:rPr>
            </w:pPr>
            <w:r>
              <w:rPr>
                <w:sz w:val="24"/>
                <w:lang w:val="fr-FR"/>
              </w:rPr>
              <w:t>教员总数</w:t>
            </w:r>
          </w:p>
        </w:tc>
        <w:tc>
          <w:tcPr>
            <w:tcW w:w="1667" w:type="pct"/>
          </w:tcPr>
          <w:p w:rsidR="00000000" w:rsidRDefault="00161DAD">
            <w:pPr>
              <w:spacing w:line="360" w:lineRule="atLeast"/>
              <w:jc w:val="center"/>
              <w:rPr>
                <w:sz w:val="24"/>
                <w:lang w:val="fr-FR"/>
              </w:rPr>
            </w:pPr>
            <w:r>
              <w:rPr>
                <w:sz w:val="24"/>
                <w:lang w:val="fr-FR"/>
              </w:rPr>
              <w:t>15</w:t>
            </w:r>
            <w:r>
              <w:rPr>
                <w:rFonts w:hint="eastAsia"/>
                <w:sz w:val="24"/>
                <w:lang w:val="fr-FR"/>
              </w:rPr>
              <w:t xml:space="preserve"> </w:t>
            </w:r>
            <w:r>
              <w:rPr>
                <w:sz w:val="24"/>
                <w:lang w:val="fr-FR"/>
              </w:rPr>
              <w:t>786</w:t>
            </w:r>
          </w:p>
        </w:tc>
        <w:tc>
          <w:tcPr>
            <w:tcW w:w="1667" w:type="pct"/>
          </w:tcPr>
          <w:p w:rsidR="00000000" w:rsidRDefault="00161DAD">
            <w:pPr>
              <w:spacing w:line="360" w:lineRule="atLeast"/>
              <w:jc w:val="center"/>
              <w:rPr>
                <w:sz w:val="24"/>
                <w:lang w:val="fr-FR"/>
              </w:rPr>
            </w:pPr>
            <w:r>
              <w:rPr>
                <w:sz w:val="24"/>
                <w:lang w:val="fr-FR"/>
              </w:rPr>
              <w:t>100</w:t>
            </w:r>
          </w:p>
        </w:tc>
      </w:tr>
      <w:tr w:rsidR="00000000">
        <w:tc>
          <w:tcPr>
            <w:tcW w:w="1667" w:type="pct"/>
          </w:tcPr>
          <w:p w:rsidR="00000000" w:rsidRDefault="00161DAD">
            <w:pPr>
              <w:spacing w:line="360" w:lineRule="atLeast"/>
              <w:rPr>
                <w:sz w:val="24"/>
                <w:lang w:val="fr-FR"/>
              </w:rPr>
            </w:pPr>
            <w:r>
              <w:rPr>
                <w:sz w:val="24"/>
                <w:lang w:val="fr-FR"/>
              </w:rPr>
              <w:t>在教育部以外工作的教员</w:t>
            </w:r>
          </w:p>
        </w:tc>
        <w:tc>
          <w:tcPr>
            <w:tcW w:w="1667" w:type="pct"/>
          </w:tcPr>
          <w:p w:rsidR="00000000" w:rsidRDefault="00161DAD">
            <w:pPr>
              <w:spacing w:line="360" w:lineRule="atLeast"/>
              <w:jc w:val="center"/>
              <w:rPr>
                <w:sz w:val="24"/>
                <w:lang w:val="fr-FR"/>
              </w:rPr>
            </w:pPr>
            <w:r>
              <w:rPr>
                <w:sz w:val="24"/>
                <w:lang w:val="fr-FR"/>
              </w:rPr>
              <w:t>413</w:t>
            </w:r>
          </w:p>
        </w:tc>
        <w:tc>
          <w:tcPr>
            <w:tcW w:w="1667" w:type="pct"/>
          </w:tcPr>
          <w:p w:rsidR="00000000" w:rsidRDefault="00161DAD">
            <w:pPr>
              <w:spacing w:line="360" w:lineRule="atLeast"/>
              <w:jc w:val="center"/>
              <w:rPr>
                <w:sz w:val="24"/>
                <w:lang w:val="fr-FR"/>
              </w:rPr>
            </w:pPr>
            <w:r>
              <w:rPr>
                <w:sz w:val="24"/>
                <w:lang w:val="fr-FR"/>
              </w:rPr>
              <w:t>2.62</w:t>
            </w:r>
          </w:p>
        </w:tc>
      </w:tr>
    </w:tbl>
    <w:p w:rsidR="00000000" w:rsidRDefault="00161DAD">
      <w:pPr>
        <w:spacing w:after="240" w:line="360" w:lineRule="atLeast"/>
        <w:rPr>
          <w:sz w:val="24"/>
          <w:lang w:val="fr-FR"/>
        </w:rPr>
      </w:pPr>
      <w:r>
        <w:rPr>
          <w:rFonts w:eastAsia="KaiTi_GB2312"/>
          <w:sz w:val="24"/>
          <w:u w:val="single"/>
          <w:lang w:val="fr-FR"/>
        </w:rPr>
        <w:t>资料来源</w:t>
      </w:r>
      <w:r>
        <w:rPr>
          <w:sz w:val="24"/>
          <w:lang w:val="fr-FR"/>
        </w:rPr>
        <w:t>：</w:t>
      </w:r>
      <w:r>
        <w:rPr>
          <w:rFonts w:hint="eastAsia"/>
          <w:sz w:val="24"/>
          <w:lang w:val="fr-FR"/>
        </w:rPr>
        <w:t>公职、劳工和行政改革部</w:t>
      </w:r>
      <w:r>
        <w:rPr>
          <w:sz w:val="24"/>
          <w:lang w:val="fr-FR"/>
        </w:rPr>
        <w:t>（</w:t>
      </w:r>
      <w:r>
        <w:rPr>
          <w:sz w:val="24"/>
          <w:lang w:val="fr-FR"/>
        </w:rPr>
        <w:t>MFPTRA</w:t>
      </w:r>
      <w:r>
        <w:rPr>
          <w:sz w:val="24"/>
          <w:lang w:val="fr-FR"/>
        </w:rPr>
        <w:t>）</w:t>
      </w:r>
      <w:r>
        <w:rPr>
          <w:sz w:val="24"/>
          <w:lang w:val="fr-FR"/>
        </w:rPr>
        <w:t>/</w:t>
      </w:r>
      <w:r>
        <w:rPr>
          <w:sz w:val="24"/>
          <w:lang w:val="fr-FR"/>
        </w:rPr>
        <w:t>《国家公职人员编制表》</w:t>
      </w:r>
      <w:r>
        <w:rPr>
          <w:rFonts w:hint="eastAsia"/>
          <w:sz w:val="24"/>
          <w:lang w:val="fr-FR"/>
        </w:rPr>
        <w:t>，</w:t>
      </w:r>
      <w:r>
        <w:rPr>
          <w:sz w:val="24"/>
          <w:lang w:val="fr-FR"/>
        </w:rPr>
        <w:t>2004</w:t>
      </w:r>
      <w:r>
        <w:rPr>
          <w:sz w:val="24"/>
          <w:lang w:val="fr-FR"/>
        </w:rPr>
        <w:t>年。</w:t>
      </w:r>
    </w:p>
    <w:p w:rsidR="00000000" w:rsidRDefault="00161DAD">
      <w:pPr>
        <w:spacing w:after="240" w:line="360" w:lineRule="atLeast"/>
        <w:rPr>
          <w:sz w:val="24"/>
          <w:lang w:val="fr-FR"/>
        </w:rPr>
      </w:pPr>
      <w:r>
        <w:rPr>
          <w:sz w:val="24"/>
          <w:lang w:val="fr-FR"/>
        </w:rPr>
        <w:t>346.</w:t>
      </w:r>
      <w:r>
        <w:rPr>
          <w:rFonts w:hint="eastAsia"/>
          <w:sz w:val="24"/>
          <w:lang w:val="fr-FR"/>
        </w:rPr>
        <w:t xml:space="preserve">  </w:t>
      </w:r>
      <w:r>
        <w:rPr>
          <w:sz w:val="24"/>
          <w:lang w:val="fr-FR"/>
        </w:rPr>
        <w:t>教员总数（</w:t>
      </w:r>
      <w:r>
        <w:rPr>
          <w:sz w:val="24"/>
          <w:lang w:val="fr-FR"/>
        </w:rPr>
        <w:t>15</w:t>
      </w:r>
      <w:r>
        <w:rPr>
          <w:rFonts w:hint="eastAsia"/>
          <w:sz w:val="24"/>
          <w:lang w:val="fr-FR"/>
        </w:rPr>
        <w:t xml:space="preserve"> </w:t>
      </w:r>
      <w:r>
        <w:rPr>
          <w:sz w:val="24"/>
          <w:lang w:val="fr-FR"/>
        </w:rPr>
        <w:t>786</w:t>
      </w:r>
      <w:r>
        <w:rPr>
          <w:rFonts w:hint="eastAsia"/>
          <w:sz w:val="24"/>
          <w:lang w:val="fr-FR"/>
        </w:rPr>
        <w:t>人</w:t>
      </w:r>
      <w:r>
        <w:rPr>
          <w:sz w:val="24"/>
          <w:lang w:val="fr-FR"/>
        </w:rPr>
        <w:t>）占国家在职专职人员（</w:t>
      </w:r>
      <w:r>
        <w:rPr>
          <w:sz w:val="24"/>
          <w:lang w:val="fr-FR"/>
        </w:rPr>
        <w:t>29</w:t>
      </w:r>
      <w:r>
        <w:rPr>
          <w:rFonts w:hint="eastAsia"/>
          <w:sz w:val="24"/>
          <w:lang w:val="fr-FR"/>
        </w:rPr>
        <w:t xml:space="preserve"> </w:t>
      </w:r>
      <w:r>
        <w:rPr>
          <w:sz w:val="24"/>
          <w:lang w:val="fr-FR"/>
        </w:rPr>
        <w:t>031</w:t>
      </w:r>
      <w:r>
        <w:rPr>
          <w:rFonts w:hint="eastAsia"/>
          <w:sz w:val="24"/>
          <w:lang w:val="fr-FR"/>
        </w:rPr>
        <w:t>人</w:t>
      </w:r>
      <w:r>
        <w:rPr>
          <w:sz w:val="24"/>
          <w:lang w:val="fr-FR"/>
        </w:rPr>
        <w:t>）的</w:t>
      </w:r>
      <w:r>
        <w:rPr>
          <w:sz w:val="24"/>
          <w:lang w:val="fr-FR"/>
        </w:rPr>
        <w:t>54.38%</w:t>
      </w:r>
      <w:r>
        <w:rPr>
          <w:sz w:val="24"/>
          <w:lang w:val="fr-FR"/>
        </w:rPr>
        <w:t>。</w:t>
      </w:r>
    </w:p>
    <w:p w:rsidR="00000000" w:rsidRDefault="00161DAD">
      <w:pPr>
        <w:spacing w:after="240" w:line="360" w:lineRule="atLeast"/>
        <w:rPr>
          <w:sz w:val="24"/>
          <w:lang w:val="fr-FR"/>
        </w:rPr>
      </w:pPr>
      <w:r>
        <w:rPr>
          <w:sz w:val="24"/>
          <w:lang w:val="fr-FR"/>
        </w:rPr>
        <w:t>347.</w:t>
      </w:r>
      <w:r>
        <w:rPr>
          <w:rFonts w:hint="eastAsia"/>
          <w:sz w:val="24"/>
          <w:lang w:val="fr-FR"/>
        </w:rPr>
        <w:t xml:space="preserve">  </w:t>
      </w:r>
      <w:r>
        <w:rPr>
          <w:b/>
          <w:bCs/>
          <w:sz w:val="24"/>
          <w:lang w:val="fr-FR"/>
        </w:rPr>
        <w:t>b</w:t>
      </w:r>
      <w:r>
        <w:rPr>
          <w:b/>
          <w:bCs/>
          <w:sz w:val="24"/>
          <w:lang w:val="fr-FR"/>
        </w:rPr>
        <w:t>）</w:t>
      </w:r>
      <w:r>
        <w:rPr>
          <w:sz w:val="24"/>
          <w:lang w:val="fr-FR"/>
        </w:rPr>
        <w:t>2002</w:t>
      </w:r>
      <w:r>
        <w:rPr>
          <w:sz w:val="24"/>
          <w:lang w:val="fr-FR"/>
        </w:rPr>
        <w:t>年</w:t>
      </w:r>
      <w:r>
        <w:rPr>
          <w:sz w:val="24"/>
          <w:lang w:val="fr-FR"/>
        </w:rPr>
        <w:t>8</w:t>
      </w:r>
      <w:r>
        <w:rPr>
          <w:sz w:val="24"/>
          <w:lang w:val="fr-FR"/>
        </w:rPr>
        <w:t>月</w:t>
      </w:r>
      <w:r>
        <w:rPr>
          <w:sz w:val="24"/>
          <w:lang w:val="fr-FR"/>
        </w:rPr>
        <w:t>27</w:t>
      </w:r>
      <w:r>
        <w:rPr>
          <w:sz w:val="24"/>
          <w:lang w:val="fr-FR"/>
        </w:rPr>
        <w:t>日颁布的关于</w:t>
      </w:r>
      <w:r>
        <w:rPr>
          <w:sz w:val="24"/>
          <w:lang w:val="fr-FR"/>
        </w:rPr>
        <w:t>高等教育专职教员和研究员退休条件的第</w:t>
      </w:r>
      <w:r>
        <w:rPr>
          <w:sz w:val="24"/>
          <w:lang w:val="fr-FR"/>
        </w:rPr>
        <w:t>2002-014</w:t>
      </w:r>
      <w:r>
        <w:rPr>
          <w:sz w:val="24"/>
          <w:lang w:val="fr-FR"/>
        </w:rPr>
        <w:t>号法令，有利于推迟这些教员的退休年龄。这项法令的条款与</w:t>
      </w:r>
      <w:r>
        <w:rPr>
          <w:sz w:val="24"/>
          <w:lang w:val="fr-FR"/>
        </w:rPr>
        <w:t>1986</w:t>
      </w:r>
      <w:r>
        <w:rPr>
          <w:sz w:val="24"/>
          <w:lang w:val="fr-FR"/>
        </w:rPr>
        <w:t>年</w:t>
      </w:r>
      <w:r>
        <w:rPr>
          <w:sz w:val="24"/>
          <w:lang w:val="fr-FR"/>
        </w:rPr>
        <w:t>9</w:t>
      </w:r>
      <w:r>
        <w:rPr>
          <w:sz w:val="24"/>
          <w:lang w:val="fr-FR"/>
        </w:rPr>
        <w:t>月</w:t>
      </w:r>
      <w:r>
        <w:rPr>
          <w:sz w:val="24"/>
          <w:lang w:val="fr-FR"/>
        </w:rPr>
        <w:t>26</w:t>
      </w:r>
      <w:r>
        <w:rPr>
          <w:sz w:val="24"/>
          <w:lang w:val="fr-FR"/>
        </w:rPr>
        <w:t>日颁布的关于平民与军人退休金</w:t>
      </w:r>
      <w:r>
        <w:rPr>
          <w:rFonts w:hint="eastAsia"/>
          <w:sz w:val="24"/>
          <w:lang w:val="fr-FR"/>
        </w:rPr>
        <w:t>的第</w:t>
      </w:r>
      <w:r>
        <w:rPr>
          <w:rFonts w:hint="eastAsia"/>
          <w:sz w:val="24"/>
          <w:lang w:val="fr-FR"/>
        </w:rPr>
        <w:t>86-014</w:t>
      </w:r>
      <w:r>
        <w:rPr>
          <w:rFonts w:hint="eastAsia"/>
          <w:sz w:val="24"/>
          <w:lang w:val="fr-FR"/>
        </w:rPr>
        <w:t>号</w:t>
      </w:r>
      <w:r>
        <w:rPr>
          <w:sz w:val="24"/>
          <w:lang w:val="fr-FR"/>
        </w:rPr>
        <w:t>法</w:t>
      </w:r>
      <w:r>
        <w:rPr>
          <w:rFonts w:hint="eastAsia"/>
          <w:sz w:val="24"/>
          <w:lang w:val="fr-FR"/>
        </w:rPr>
        <w:t>令</w:t>
      </w:r>
      <w:r>
        <w:rPr>
          <w:sz w:val="24"/>
          <w:lang w:val="fr-FR"/>
        </w:rPr>
        <w:t>的规定相抵触，后者规定：退休年龄为</w:t>
      </w:r>
      <w:r>
        <w:rPr>
          <w:sz w:val="24"/>
          <w:lang w:val="fr-FR"/>
        </w:rPr>
        <w:t>55</w:t>
      </w:r>
      <w:r>
        <w:rPr>
          <w:sz w:val="24"/>
          <w:lang w:val="fr-FR"/>
        </w:rPr>
        <w:t>岁或工龄</w:t>
      </w:r>
      <w:r>
        <w:rPr>
          <w:sz w:val="24"/>
          <w:lang w:val="fr-FR"/>
        </w:rPr>
        <w:t>25</w:t>
      </w:r>
      <w:r>
        <w:rPr>
          <w:sz w:val="24"/>
          <w:lang w:val="fr-FR"/>
        </w:rPr>
        <w:t>年。今后，高等教育专职教员和研究员只有满足以下条件停止工作时，才有权领取退休金：</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列入资格名单的正式教授和研究导师年满</w:t>
      </w:r>
      <w:r>
        <w:rPr>
          <w:sz w:val="24"/>
          <w:lang w:val="fr-FR"/>
        </w:rPr>
        <w:t>65</w:t>
      </w:r>
      <w:r>
        <w:rPr>
          <w:sz w:val="24"/>
          <w:lang w:val="fr-FR"/>
        </w:rPr>
        <w:t>岁；</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列入资格名单的大学讲师和研究员年满</w:t>
      </w:r>
      <w:r>
        <w:rPr>
          <w:sz w:val="24"/>
          <w:lang w:val="fr-FR"/>
        </w:rPr>
        <w:t>65</w:t>
      </w:r>
      <w:r>
        <w:rPr>
          <w:sz w:val="24"/>
          <w:lang w:val="fr-FR"/>
        </w:rPr>
        <w:t>岁；</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列入资格名单的大学助教和副研究员年满</w:t>
      </w:r>
      <w:r>
        <w:rPr>
          <w:sz w:val="24"/>
          <w:lang w:val="fr-FR"/>
        </w:rPr>
        <w:t>63</w:t>
      </w:r>
      <w:r>
        <w:rPr>
          <w:sz w:val="24"/>
          <w:lang w:val="fr-FR"/>
        </w:rPr>
        <w:t>岁；</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根据</w:t>
      </w:r>
      <w:r>
        <w:rPr>
          <w:sz w:val="24"/>
          <w:lang w:val="fr-FR"/>
        </w:rPr>
        <w:t>1998</w:t>
      </w:r>
      <w:r>
        <w:rPr>
          <w:sz w:val="24"/>
          <w:lang w:val="fr-FR"/>
        </w:rPr>
        <w:t>年</w:t>
      </w:r>
      <w:r>
        <w:rPr>
          <w:sz w:val="24"/>
          <w:lang w:val="fr-FR"/>
        </w:rPr>
        <w:t>5</w:t>
      </w:r>
      <w:r>
        <w:rPr>
          <w:sz w:val="24"/>
          <w:lang w:val="fr-FR"/>
        </w:rPr>
        <w:t>月</w:t>
      </w:r>
      <w:r>
        <w:rPr>
          <w:sz w:val="24"/>
          <w:lang w:val="fr-FR"/>
        </w:rPr>
        <w:t>11</w:t>
      </w:r>
      <w:r>
        <w:rPr>
          <w:sz w:val="24"/>
          <w:lang w:val="fr-FR"/>
        </w:rPr>
        <w:t>日颁布的第</w:t>
      </w:r>
      <w:r>
        <w:rPr>
          <w:sz w:val="24"/>
          <w:lang w:val="fr-FR"/>
        </w:rPr>
        <w:t>98-204</w:t>
      </w:r>
      <w:r>
        <w:rPr>
          <w:sz w:val="24"/>
          <w:lang w:val="fr-FR"/>
        </w:rPr>
        <w:t>号政令，年满</w:t>
      </w:r>
      <w:r>
        <w:rPr>
          <w:sz w:val="24"/>
          <w:lang w:val="fr-FR"/>
        </w:rPr>
        <w:t>60</w:t>
      </w:r>
      <w:r>
        <w:rPr>
          <w:sz w:val="24"/>
          <w:lang w:val="fr-FR"/>
        </w:rPr>
        <w:t>岁的大学助</w:t>
      </w:r>
      <w:r>
        <w:rPr>
          <w:sz w:val="24"/>
          <w:lang w:val="fr-FR"/>
        </w:rPr>
        <w:t>教；以及根据</w:t>
      </w:r>
      <w:r>
        <w:rPr>
          <w:sz w:val="24"/>
          <w:lang w:val="fr-FR"/>
        </w:rPr>
        <w:t>1985</w:t>
      </w:r>
      <w:r>
        <w:rPr>
          <w:sz w:val="24"/>
          <w:lang w:val="fr-FR"/>
        </w:rPr>
        <w:t>年</w:t>
      </w:r>
      <w:r>
        <w:rPr>
          <w:sz w:val="24"/>
          <w:lang w:val="fr-FR"/>
        </w:rPr>
        <w:t>9</w:t>
      </w:r>
      <w:r>
        <w:rPr>
          <w:sz w:val="24"/>
          <w:lang w:val="fr-FR"/>
        </w:rPr>
        <w:t>月</w:t>
      </w:r>
      <w:r>
        <w:rPr>
          <w:sz w:val="24"/>
          <w:lang w:val="fr-FR"/>
        </w:rPr>
        <w:t>11</w:t>
      </w:r>
      <w:r>
        <w:rPr>
          <w:sz w:val="24"/>
          <w:lang w:val="fr-FR"/>
        </w:rPr>
        <w:t>日颁布的第</w:t>
      </w:r>
      <w:r>
        <w:rPr>
          <w:sz w:val="24"/>
          <w:lang w:val="fr-FR"/>
        </w:rPr>
        <w:t>85-371</w:t>
      </w:r>
      <w:r>
        <w:rPr>
          <w:sz w:val="24"/>
          <w:lang w:val="fr-FR"/>
        </w:rPr>
        <w:t>号政令，年满</w:t>
      </w:r>
      <w:r>
        <w:rPr>
          <w:sz w:val="24"/>
          <w:lang w:val="fr-FR"/>
        </w:rPr>
        <w:t>60</w:t>
      </w:r>
      <w:r>
        <w:rPr>
          <w:sz w:val="24"/>
          <w:lang w:val="fr-FR"/>
        </w:rPr>
        <w:t>岁的助理研究员，具有高等教育博士学位的上述人员。</w:t>
      </w:r>
    </w:p>
    <w:p w:rsidR="00000000" w:rsidRDefault="00161DAD">
      <w:pPr>
        <w:spacing w:after="240" w:line="360" w:lineRule="atLeast"/>
        <w:rPr>
          <w:sz w:val="24"/>
          <w:lang w:val="fr-FR"/>
        </w:rPr>
      </w:pPr>
      <w:r>
        <w:rPr>
          <w:sz w:val="24"/>
          <w:lang w:val="fr-FR"/>
        </w:rPr>
        <w:t>348.</w:t>
      </w:r>
      <w:r>
        <w:rPr>
          <w:rFonts w:hint="eastAsia"/>
          <w:sz w:val="24"/>
          <w:lang w:val="fr-FR"/>
        </w:rPr>
        <w:t xml:space="preserve">  </w:t>
      </w:r>
      <w:r>
        <w:rPr>
          <w:sz w:val="24"/>
          <w:lang w:val="fr-FR"/>
        </w:rPr>
        <w:t>法令明文规定：</w:t>
      </w:r>
      <w:r>
        <w:rPr>
          <w:rFonts w:hint="eastAsia"/>
          <w:sz w:val="24"/>
          <w:lang w:val="fr-FR"/>
        </w:rPr>
        <w:t>“</w:t>
      </w:r>
      <w:r>
        <w:rPr>
          <w:sz w:val="24"/>
          <w:lang w:val="fr-FR"/>
        </w:rPr>
        <w:t>根据他们的要求，上述人员可以至少在</w:t>
      </w:r>
      <w:r>
        <w:rPr>
          <w:sz w:val="24"/>
          <w:lang w:val="fr-FR"/>
        </w:rPr>
        <w:t>55</w:t>
      </w:r>
      <w:r>
        <w:rPr>
          <w:sz w:val="24"/>
          <w:lang w:val="fr-FR"/>
        </w:rPr>
        <w:t>岁离职，并享受领取他们正常退休金的权利</w:t>
      </w:r>
      <w:r>
        <w:rPr>
          <w:rFonts w:hint="eastAsia"/>
          <w:sz w:val="24"/>
          <w:lang w:val="fr-FR"/>
        </w:rPr>
        <w:t>”</w:t>
      </w:r>
      <w:r>
        <w:rPr>
          <w:sz w:val="24"/>
          <w:lang w:val="fr-FR"/>
        </w:rPr>
        <w:t>（</w:t>
      </w:r>
      <w:r>
        <w:rPr>
          <w:sz w:val="24"/>
          <w:lang w:val="fr-FR"/>
        </w:rPr>
        <w:t>2002</w:t>
      </w:r>
      <w:r>
        <w:rPr>
          <w:sz w:val="24"/>
          <w:lang w:val="fr-FR"/>
        </w:rPr>
        <w:t>年</w:t>
      </w:r>
      <w:r>
        <w:rPr>
          <w:sz w:val="24"/>
          <w:lang w:val="fr-FR"/>
        </w:rPr>
        <w:t>8</w:t>
      </w:r>
      <w:r>
        <w:rPr>
          <w:sz w:val="24"/>
          <w:lang w:val="fr-FR"/>
        </w:rPr>
        <w:t>月</w:t>
      </w:r>
      <w:r>
        <w:rPr>
          <w:sz w:val="24"/>
          <w:lang w:val="fr-FR"/>
        </w:rPr>
        <w:t>27</w:t>
      </w:r>
      <w:r>
        <w:rPr>
          <w:sz w:val="24"/>
          <w:lang w:val="fr-FR"/>
        </w:rPr>
        <w:t>日颁布的第</w:t>
      </w:r>
      <w:r>
        <w:rPr>
          <w:sz w:val="24"/>
          <w:lang w:val="fr-FR"/>
        </w:rPr>
        <w:t>2002-014</w:t>
      </w:r>
      <w:r>
        <w:rPr>
          <w:sz w:val="24"/>
          <w:lang w:val="fr-FR"/>
        </w:rPr>
        <w:t>号法令第</w:t>
      </w:r>
      <w:r>
        <w:rPr>
          <w:sz w:val="24"/>
          <w:lang w:val="fr-FR"/>
        </w:rPr>
        <w:t>1</w:t>
      </w:r>
      <w:r>
        <w:rPr>
          <w:sz w:val="24"/>
          <w:lang w:val="fr-FR"/>
        </w:rPr>
        <w:t>条）。</w:t>
      </w:r>
    </w:p>
    <w:p w:rsidR="00000000" w:rsidRDefault="00161DAD">
      <w:pPr>
        <w:spacing w:after="240" w:line="360" w:lineRule="atLeast"/>
        <w:rPr>
          <w:sz w:val="24"/>
          <w:lang w:val="fr-FR"/>
        </w:rPr>
      </w:pPr>
      <w:r>
        <w:rPr>
          <w:sz w:val="24"/>
          <w:lang w:val="fr-FR"/>
        </w:rPr>
        <w:t>349.</w:t>
      </w:r>
      <w:r>
        <w:rPr>
          <w:rFonts w:hint="eastAsia"/>
          <w:sz w:val="24"/>
          <w:lang w:val="fr-FR"/>
        </w:rPr>
        <w:t xml:space="preserve">  </w:t>
      </w:r>
      <w:r>
        <w:rPr>
          <w:b/>
          <w:bCs/>
          <w:sz w:val="24"/>
          <w:lang w:val="fr-FR"/>
        </w:rPr>
        <w:t>c</w:t>
      </w:r>
      <w:r>
        <w:rPr>
          <w:b/>
          <w:bCs/>
          <w:sz w:val="24"/>
          <w:lang w:val="fr-FR"/>
        </w:rPr>
        <w:t>）</w:t>
      </w:r>
      <w:r>
        <w:rPr>
          <w:sz w:val="24"/>
          <w:lang w:val="fr-FR"/>
        </w:rPr>
        <w:t>最近几年，教育部门经常发生罢教现象，导致对</w:t>
      </w:r>
      <w:r>
        <w:rPr>
          <w:sz w:val="24"/>
          <w:lang w:val="fr-FR"/>
        </w:rPr>
        <w:t>2004-2005</w:t>
      </w:r>
      <w:r>
        <w:rPr>
          <w:sz w:val="24"/>
          <w:lang w:val="fr-FR"/>
        </w:rPr>
        <w:t>学年课程表进行了修改。实际上，如同国家其他公务员那样，教员们已经向政府提出了改善其工作与生活条件的要求。这些要求主要有：</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向全体教员支付总额为</w:t>
      </w:r>
      <w:r>
        <w:rPr>
          <w:sz w:val="24"/>
          <w:lang w:val="fr-FR"/>
        </w:rPr>
        <w:t>50</w:t>
      </w:r>
      <w:r>
        <w:rPr>
          <w:sz w:val="24"/>
          <w:lang w:val="fr-FR"/>
        </w:rPr>
        <w:t>万</w:t>
      </w:r>
      <w:r>
        <w:rPr>
          <w:sz w:val="24"/>
          <w:lang w:val="fr-FR"/>
        </w:rPr>
        <w:t>非洲金融共同体法郎的拖欠工资；</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支付各种奖金与特殊津贴；</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为教员每年组织体检</w:t>
      </w:r>
      <w:r>
        <w:rPr>
          <w:rFonts w:hint="eastAsia"/>
          <w:sz w:val="24"/>
          <w:lang w:val="fr-FR"/>
        </w:rPr>
        <w:t>……</w:t>
      </w:r>
    </w:p>
    <w:p w:rsidR="00000000" w:rsidRDefault="00161DAD">
      <w:pPr>
        <w:spacing w:after="240" w:line="360" w:lineRule="atLeast"/>
        <w:rPr>
          <w:sz w:val="24"/>
          <w:lang w:val="fr-FR"/>
        </w:rPr>
      </w:pPr>
      <w:r>
        <w:rPr>
          <w:sz w:val="24"/>
          <w:lang w:val="fr-FR"/>
        </w:rPr>
        <w:t>350.</w:t>
      </w:r>
      <w:r>
        <w:rPr>
          <w:rFonts w:hint="eastAsia"/>
          <w:sz w:val="24"/>
          <w:lang w:val="fr-FR"/>
        </w:rPr>
        <w:t xml:space="preserve">  </w:t>
      </w:r>
      <w:r>
        <w:rPr>
          <w:sz w:val="24"/>
          <w:lang w:val="fr-FR"/>
        </w:rPr>
        <w:t>尽管国家预算有困难，政府</w:t>
      </w:r>
      <w:r>
        <w:rPr>
          <w:rFonts w:hint="eastAsia"/>
          <w:sz w:val="24"/>
          <w:lang w:val="fr-FR"/>
        </w:rPr>
        <w:t>还是</w:t>
      </w:r>
      <w:r>
        <w:rPr>
          <w:sz w:val="24"/>
          <w:lang w:val="fr-FR"/>
        </w:rPr>
        <w:t>尽力按照预定日程满足教员们提出的上述要求。</w:t>
      </w:r>
    </w:p>
    <w:p w:rsidR="00000000" w:rsidRDefault="00161DAD">
      <w:pPr>
        <w:spacing w:after="240" w:line="360" w:lineRule="atLeast"/>
        <w:rPr>
          <w:sz w:val="24"/>
          <w:lang w:val="fr-FR"/>
        </w:rPr>
      </w:pPr>
      <w:r>
        <w:rPr>
          <w:sz w:val="24"/>
          <w:lang w:val="fr-FR"/>
        </w:rPr>
        <w:t>351.</w:t>
      </w:r>
      <w:r>
        <w:rPr>
          <w:rFonts w:hint="eastAsia"/>
          <w:sz w:val="24"/>
          <w:lang w:val="fr-FR"/>
        </w:rPr>
        <w:t xml:space="preserve">  </w:t>
      </w:r>
      <w:r>
        <w:rPr>
          <w:sz w:val="24"/>
          <w:lang w:val="fr-FR"/>
        </w:rPr>
        <w:t>除公立教育机构之外，还有许多投入各种等级教育的私立机构。例如，在技术教育与职业培训分部门，一共有</w:t>
      </w:r>
      <w:r>
        <w:rPr>
          <w:sz w:val="24"/>
          <w:lang w:val="fr-FR"/>
        </w:rPr>
        <w:t>211</w:t>
      </w:r>
      <w:r>
        <w:rPr>
          <w:sz w:val="24"/>
          <w:lang w:val="fr-FR"/>
        </w:rPr>
        <w:t>所经过正当途径批准的、按省分列的私立学校：</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阿塔科拉省和顿加省：</w:t>
      </w:r>
      <w:r>
        <w:rPr>
          <w:sz w:val="24"/>
          <w:lang w:val="fr-FR"/>
        </w:rPr>
        <w:t>7</w:t>
      </w:r>
      <w:r>
        <w:rPr>
          <w:sz w:val="24"/>
          <w:lang w:val="fr-FR"/>
        </w:rPr>
        <w:t>所；</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大西洋省和滨海省：</w:t>
      </w:r>
      <w:r>
        <w:rPr>
          <w:sz w:val="24"/>
          <w:lang w:val="fr-FR"/>
        </w:rPr>
        <w:t>126</w:t>
      </w:r>
      <w:r>
        <w:rPr>
          <w:sz w:val="24"/>
          <w:lang w:val="fr-FR"/>
        </w:rPr>
        <w:t>所；</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莫诺省和库佛省：</w:t>
      </w:r>
      <w:r>
        <w:rPr>
          <w:sz w:val="24"/>
          <w:lang w:val="fr-FR"/>
        </w:rPr>
        <w:t>16</w:t>
      </w:r>
      <w:r>
        <w:rPr>
          <w:sz w:val="24"/>
          <w:lang w:val="fr-FR"/>
        </w:rPr>
        <w:t>所；</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博尔古省和阿里博利省：</w:t>
      </w:r>
      <w:r>
        <w:rPr>
          <w:sz w:val="24"/>
          <w:lang w:val="fr-FR"/>
        </w:rPr>
        <w:t>9</w:t>
      </w:r>
      <w:r>
        <w:rPr>
          <w:sz w:val="24"/>
          <w:lang w:val="fr-FR"/>
        </w:rPr>
        <w:t>所；</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韦梅省和高原省：</w:t>
      </w:r>
      <w:r>
        <w:rPr>
          <w:sz w:val="24"/>
          <w:lang w:val="fr-FR"/>
        </w:rPr>
        <w:t>37</w:t>
      </w:r>
      <w:r>
        <w:rPr>
          <w:sz w:val="24"/>
          <w:lang w:val="fr-FR"/>
        </w:rPr>
        <w:t>所；</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祖省和丘陵省：</w:t>
      </w:r>
      <w:r>
        <w:rPr>
          <w:sz w:val="24"/>
          <w:lang w:val="fr-FR"/>
        </w:rPr>
        <w:t>16</w:t>
      </w:r>
      <w:r>
        <w:rPr>
          <w:sz w:val="24"/>
          <w:lang w:val="fr-FR"/>
        </w:rPr>
        <w:t>所。</w:t>
      </w:r>
    </w:p>
    <w:p w:rsidR="00000000" w:rsidRDefault="00161DAD">
      <w:pPr>
        <w:spacing w:after="240" w:line="360" w:lineRule="atLeast"/>
        <w:rPr>
          <w:sz w:val="24"/>
          <w:lang w:val="fr-FR"/>
        </w:rPr>
      </w:pPr>
      <w:r>
        <w:rPr>
          <w:sz w:val="24"/>
          <w:lang w:val="fr-FR"/>
        </w:rPr>
        <w:t>352.</w:t>
      </w:r>
      <w:r>
        <w:rPr>
          <w:rFonts w:hint="eastAsia"/>
          <w:sz w:val="24"/>
          <w:lang w:val="fr-FR"/>
        </w:rPr>
        <w:t xml:space="preserve">  </w:t>
      </w:r>
      <w:r>
        <w:rPr>
          <w:sz w:val="24"/>
          <w:lang w:val="fr-FR"/>
        </w:rPr>
        <w:t>政府尽力遵守</w:t>
      </w:r>
      <w:r>
        <w:rPr>
          <w:sz w:val="24"/>
          <w:lang w:val="fr-FR"/>
        </w:rPr>
        <w:t>现行关于私立学校的建立与管理的法规。于是，主管教育部门的几个部的咨询委员会定期对私立学校开办、扩充与关闭的档案做出裁决。有必要指出的是，关于贝宁共和国国民教育指导方针的法令第</w:t>
      </w:r>
      <w:r>
        <w:rPr>
          <w:sz w:val="24"/>
          <w:lang w:val="fr-FR"/>
        </w:rPr>
        <w:t>12</w:t>
      </w:r>
      <w:r>
        <w:rPr>
          <w:sz w:val="24"/>
          <w:lang w:val="fr-FR"/>
        </w:rPr>
        <w:t>条第</w:t>
      </w:r>
      <w:r>
        <w:rPr>
          <w:sz w:val="24"/>
          <w:lang w:val="fr-FR"/>
        </w:rPr>
        <w:t>2</w:t>
      </w:r>
      <w:r>
        <w:rPr>
          <w:sz w:val="24"/>
          <w:lang w:val="fr-FR"/>
        </w:rPr>
        <w:t>款规定：</w:t>
      </w:r>
      <w:r>
        <w:rPr>
          <w:rFonts w:hint="eastAsia"/>
          <w:sz w:val="24"/>
          <w:lang w:val="fr-FR"/>
        </w:rPr>
        <w:t>“</w:t>
      </w:r>
      <w:r>
        <w:rPr>
          <w:sz w:val="24"/>
          <w:lang w:val="fr-FR"/>
        </w:rPr>
        <w:t>根据</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日颁布的《宪法》第</w:t>
      </w:r>
      <w:r>
        <w:rPr>
          <w:sz w:val="24"/>
          <w:lang w:val="fr-FR"/>
        </w:rPr>
        <w:t>14</w:t>
      </w:r>
      <w:r>
        <w:rPr>
          <w:sz w:val="24"/>
          <w:lang w:val="fr-FR"/>
        </w:rPr>
        <w:t>条的规定，所有私立学校均可以享受国家补助。根据主管教育的某个或几个部长的建议，由部长会议颁发有关政令，确定给予这些补助的条件与方式</w:t>
      </w:r>
      <w:r>
        <w:rPr>
          <w:rFonts w:hint="eastAsia"/>
          <w:sz w:val="24"/>
          <w:lang w:val="fr-FR"/>
        </w:rPr>
        <w:t>”</w:t>
      </w:r>
      <w:r>
        <w:rPr>
          <w:sz w:val="24"/>
          <w:lang w:val="fr-FR"/>
        </w:rPr>
        <w:t>。</w:t>
      </w:r>
    </w:p>
    <w:p w:rsidR="00000000" w:rsidRDefault="00161DAD">
      <w:pPr>
        <w:spacing w:after="240" w:line="360" w:lineRule="atLeast"/>
        <w:rPr>
          <w:b/>
          <w:bCs/>
          <w:sz w:val="24"/>
          <w:lang w:val="fr-FR"/>
        </w:rPr>
      </w:pPr>
      <w:r>
        <w:rPr>
          <w:b/>
          <w:bCs/>
          <w:sz w:val="24"/>
          <w:lang w:val="fr-FR"/>
        </w:rPr>
        <w:t>13.7.</w:t>
      </w:r>
    </w:p>
    <w:p w:rsidR="00000000" w:rsidRDefault="00161DAD">
      <w:pPr>
        <w:spacing w:after="240" w:line="360" w:lineRule="atLeast"/>
        <w:rPr>
          <w:sz w:val="24"/>
          <w:lang w:val="fr-FR"/>
        </w:rPr>
      </w:pPr>
      <w:r>
        <w:rPr>
          <w:sz w:val="24"/>
          <w:lang w:val="fr-FR"/>
        </w:rPr>
        <w:t>353.</w:t>
      </w:r>
      <w:r>
        <w:rPr>
          <w:rFonts w:hint="eastAsia"/>
          <w:sz w:val="24"/>
          <w:lang w:val="fr-FR"/>
        </w:rPr>
        <w:t xml:space="preserve">  </w:t>
      </w:r>
      <w:r>
        <w:rPr>
          <w:sz w:val="24"/>
          <w:lang w:val="fr-FR"/>
        </w:rPr>
        <w:t>通过</w:t>
      </w:r>
      <w:r>
        <w:rPr>
          <w:rFonts w:hint="eastAsia"/>
          <w:sz w:val="24"/>
          <w:lang w:val="fr-FR"/>
        </w:rPr>
        <w:t>美援署</w:t>
      </w:r>
      <w:r>
        <w:rPr>
          <w:sz w:val="24"/>
          <w:lang w:val="fr-FR"/>
        </w:rPr>
        <w:t>，美国政府对贝宁正在进行的初级教育改革提供了财政与技术援助。美援署的财政援助在教员继续培训计划阶段（英</w:t>
      </w:r>
      <w:r>
        <w:rPr>
          <w:sz w:val="24"/>
          <w:lang w:val="fr-FR"/>
        </w:rPr>
        <w:t>文为</w:t>
      </w:r>
      <w:r>
        <w:rPr>
          <w:sz w:val="24"/>
          <w:lang w:val="fr-FR"/>
        </w:rPr>
        <w:t>PETTP</w:t>
      </w:r>
      <w:r>
        <w:rPr>
          <w:sz w:val="24"/>
          <w:lang w:val="fr-FR"/>
        </w:rPr>
        <w:t>：</w:t>
      </w:r>
      <w:r>
        <w:rPr>
          <w:sz w:val="24"/>
          <w:lang w:val="fr-FR"/>
        </w:rPr>
        <w:t>Primary education teachers training project</w:t>
      </w:r>
      <w:r>
        <w:rPr>
          <w:sz w:val="24"/>
          <w:lang w:val="fr-FR"/>
        </w:rPr>
        <w:t>）受到好评。第</w:t>
      </w:r>
      <w:r>
        <w:rPr>
          <w:rFonts w:hint="eastAsia"/>
          <w:sz w:val="24"/>
          <w:lang w:val="fr-FR"/>
        </w:rPr>
        <w:t>一</w:t>
      </w:r>
      <w:r>
        <w:rPr>
          <w:sz w:val="24"/>
          <w:lang w:val="fr-FR"/>
        </w:rPr>
        <w:t>阶段覆盖了</w:t>
      </w:r>
      <w:r>
        <w:rPr>
          <w:sz w:val="24"/>
          <w:lang w:val="fr-FR"/>
        </w:rPr>
        <w:t>20</w:t>
      </w:r>
      <w:r>
        <w:rPr>
          <w:sz w:val="24"/>
          <w:lang w:val="fr-FR"/>
        </w:rPr>
        <w:t>个学区（自</w:t>
      </w:r>
      <w:r>
        <w:rPr>
          <w:sz w:val="24"/>
          <w:lang w:val="fr-FR"/>
        </w:rPr>
        <w:t>1997</w:t>
      </w:r>
      <w:r>
        <w:rPr>
          <w:sz w:val="24"/>
          <w:lang w:val="fr-FR"/>
        </w:rPr>
        <w:t>年至</w:t>
      </w:r>
      <w:r>
        <w:rPr>
          <w:sz w:val="24"/>
          <w:lang w:val="fr-FR"/>
        </w:rPr>
        <w:t>2001</w:t>
      </w:r>
      <w:r>
        <w:rPr>
          <w:sz w:val="24"/>
          <w:lang w:val="fr-FR"/>
        </w:rPr>
        <w:t>年）。第</w:t>
      </w:r>
      <w:r>
        <w:rPr>
          <w:rFonts w:hint="eastAsia"/>
          <w:sz w:val="24"/>
          <w:lang w:val="fr-FR"/>
        </w:rPr>
        <w:t>二</w:t>
      </w:r>
      <w:r>
        <w:rPr>
          <w:sz w:val="24"/>
          <w:lang w:val="fr-FR"/>
        </w:rPr>
        <w:t>I</w:t>
      </w:r>
      <w:r>
        <w:rPr>
          <w:sz w:val="24"/>
          <w:lang w:val="fr-FR"/>
        </w:rPr>
        <w:t>阶段从</w:t>
      </w:r>
      <w:r>
        <w:rPr>
          <w:sz w:val="24"/>
          <w:lang w:val="fr-FR"/>
        </w:rPr>
        <w:t>2001</w:t>
      </w:r>
      <w:r>
        <w:rPr>
          <w:sz w:val="24"/>
          <w:lang w:val="fr-FR"/>
        </w:rPr>
        <w:t>年至</w:t>
      </w:r>
      <w:r>
        <w:rPr>
          <w:sz w:val="24"/>
          <w:lang w:val="fr-FR"/>
        </w:rPr>
        <w:t>2005</w:t>
      </w:r>
      <w:r>
        <w:rPr>
          <w:sz w:val="24"/>
          <w:lang w:val="fr-FR"/>
        </w:rPr>
        <w:t>年，覆盖了</w:t>
      </w:r>
      <w:r>
        <w:rPr>
          <w:sz w:val="24"/>
          <w:lang w:val="fr-FR"/>
        </w:rPr>
        <w:t>36</w:t>
      </w:r>
      <w:r>
        <w:rPr>
          <w:sz w:val="24"/>
          <w:lang w:val="fr-FR"/>
        </w:rPr>
        <w:t>个学区。这个计划涉及贝宁全部</w:t>
      </w:r>
      <w:r>
        <w:rPr>
          <w:sz w:val="24"/>
          <w:lang w:val="fr-FR"/>
        </w:rPr>
        <w:t>85</w:t>
      </w:r>
      <w:r>
        <w:rPr>
          <w:sz w:val="24"/>
          <w:lang w:val="fr-FR"/>
        </w:rPr>
        <w:t>个学区中的</w:t>
      </w:r>
      <w:r>
        <w:rPr>
          <w:sz w:val="24"/>
          <w:lang w:val="fr-FR"/>
        </w:rPr>
        <w:t>56</w:t>
      </w:r>
      <w:r>
        <w:rPr>
          <w:sz w:val="24"/>
          <w:lang w:val="fr-FR"/>
        </w:rPr>
        <w:t>个学区，在全部国土上的覆盖率为</w:t>
      </w:r>
      <w:r>
        <w:rPr>
          <w:sz w:val="24"/>
          <w:lang w:val="fr-FR"/>
        </w:rPr>
        <w:t>66%</w:t>
      </w:r>
      <w:r>
        <w:rPr>
          <w:sz w:val="24"/>
          <w:lang w:val="fr-FR"/>
        </w:rPr>
        <w:t>。</w:t>
      </w:r>
    </w:p>
    <w:p w:rsidR="00000000" w:rsidRDefault="00161DAD">
      <w:pPr>
        <w:spacing w:after="240" w:line="360" w:lineRule="atLeast"/>
        <w:rPr>
          <w:sz w:val="24"/>
          <w:lang w:val="fr-FR"/>
        </w:rPr>
      </w:pPr>
      <w:r>
        <w:rPr>
          <w:sz w:val="24"/>
          <w:lang w:val="fr-FR"/>
        </w:rPr>
        <w:t>354.</w:t>
      </w:r>
      <w:r>
        <w:rPr>
          <w:rFonts w:hint="eastAsia"/>
          <w:sz w:val="24"/>
          <w:lang w:val="fr-FR"/>
        </w:rPr>
        <w:t xml:space="preserve">  </w:t>
      </w:r>
      <w:r>
        <w:rPr>
          <w:sz w:val="24"/>
          <w:lang w:val="fr-FR"/>
        </w:rPr>
        <w:t>原来预</w:t>
      </w:r>
      <w:r>
        <w:rPr>
          <w:rFonts w:hint="eastAsia"/>
          <w:sz w:val="24"/>
          <w:lang w:val="fr-FR"/>
        </w:rPr>
        <w:t>计</w:t>
      </w:r>
      <w:r>
        <w:rPr>
          <w:sz w:val="24"/>
          <w:lang w:val="fr-FR"/>
        </w:rPr>
        <w:t>为贝宁教育系统提供援助的国际教育与自助基金会（</w:t>
      </w:r>
      <w:r>
        <w:rPr>
          <w:sz w:val="24"/>
          <w:lang w:val="fr-FR"/>
        </w:rPr>
        <w:t>IFESH</w:t>
      </w:r>
      <w:r>
        <w:rPr>
          <w:sz w:val="24"/>
          <w:lang w:val="fr-FR"/>
        </w:rPr>
        <w:t>），本应在教育部门</w:t>
      </w:r>
      <w:r>
        <w:rPr>
          <w:sz w:val="24"/>
          <w:lang w:val="fr-FR"/>
        </w:rPr>
        <w:t>——</w:t>
      </w:r>
      <w:r>
        <w:rPr>
          <w:sz w:val="24"/>
          <w:lang w:val="fr-FR"/>
        </w:rPr>
        <w:t>无论是在行政管理方面还是在基层行动者方面</w:t>
      </w:r>
      <w:r>
        <w:rPr>
          <w:sz w:val="24"/>
          <w:lang w:val="fr-FR"/>
        </w:rPr>
        <w:t>——</w:t>
      </w:r>
      <w:r>
        <w:rPr>
          <w:sz w:val="24"/>
          <w:lang w:val="fr-FR"/>
        </w:rPr>
        <w:t>留下其真实的印记。美援署决定，在额外的</w:t>
      </w:r>
      <w:r>
        <w:rPr>
          <w:sz w:val="24"/>
          <w:lang w:val="fr-FR"/>
        </w:rPr>
        <w:t>3</w:t>
      </w:r>
      <w:r>
        <w:rPr>
          <w:sz w:val="24"/>
          <w:lang w:val="fr-FR"/>
        </w:rPr>
        <w:t>年期间，向国际教育与自助基金会</w:t>
      </w:r>
      <w:r>
        <w:rPr>
          <w:sz w:val="24"/>
          <w:lang w:val="fr-FR"/>
        </w:rPr>
        <w:t>（</w:t>
      </w:r>
      <w:r>
        <w:rPr>
          <w:sz w:val="24"/>
          <w:lang w:val="fr-FR"/>
        </w:rPr>
        <w:t>IFESH</w:t>
      </w:r>
      <w:r>
        <w:rPr>
          <w:sz w:val="24"/>
          <w:lang w:val="fr-FR"/>
        </w:rPr>
        <w:t>）提供一项金额为</w:t>
      </w:r>
      <w:r>
        <w:rPr>
          <w:sz w:val="24"/>
          <w:lang w:val="fr-FR"/>
        </w:rPr>
        <w:t>3</w:t>
      </w:r>
      <w:r>
        <w:rPr>
          <w:rFonts w:hint="eastAsia"/>
          <w:sz w:val="24"/>
          <w:lang w:val="fr-FR"/>
        </w:rPr>
        <w:t>00</w:t>
      </w:r>
      <w:r>
        <w:rPr>
          <w:sz w:val="24"/>
          <w:lang w:val="fr-FR"/>
        </w:rPr>
        <w:t>万美元的新的补助。这样，截止</w:t>
      </w:r>
      <w:r>
        <w:rPr>
          <w:sz w:val="24"/>
          <w:lang w:val="fr-FR"/>
        </w:rPr>
        <w:t>2008</w:t>
      </w:r>
      <w:r>
        <w:rPr>
          <w:sz w:val="24"/>
          <w:lang w:val="fr-FR"/>
        </w:rPr>
        <w:t>年</w:t>
      </w:r>
      <w:r>
        <w:rPr>
          <w:sz w:val="24"/>
          <w:lang w:val="fr-FR"/>
        </w:rPr>
        <w:t>12</w:t>
      </w:r>
      <w:r>
        <w:rPr>
          <w:sz w:val="24"/>
          <w:lang w:val="fr-FR"/>
        </w:rPr>
        <w:t>月</w:t>
      </w:r>
      <w:r>
        <w:rPr>
          <w:sz w:val="24"/>
          <w:lang w:val="fr-FR"/>
        </w:rPr>
        <w:t>30</w:t>
      </w:r>
      <w:r>
        <w:rPr>
          <w:sz w:val="24"/>
          <w:lang w:val="fr-FR"/>
        </w:rPr>
        <w:t>日晚上，在贝宁</w:t>
      </w:r>
      <w:r>
        <w:rPr>
          <w:rFonts w:hint="eastAsia"/>
          <w:sz w:val="24"/>
          <w:lang w:val="fr-FR"/>
        </w:rPr>
        <w:t>存在</w:t>
      </w:r>
      <w:r>
        <w:rPr>
          <w:sz w:val="24"/>
          <w:lang w:val="fr-FR"/>
        </w:rPr>
        <w:t>11</w:t>
      </w:r>
      <w:r>
        <w:rPr>
          <w:sz w:val="24"/>
          <w:lang w:val="fr-FR"/>
        </w:rPr>
        <w:t>年之后，国际教育与自助基金会（</w:t>
      </w:r>
      <w:r>
        <w:rPr>
          <w:sz w:val="24"/>
          <w:lang w:val="fr-FR"/>
        </w:rPr>
        <w:t>IFESH</w:t>
      </w:r>
      <w:r>
        <w:rPr>
          <w:sz w:val="24"/>
          <w:lang w:val="fr-FR"/>
        </w:rPr>
        <w:t>）可能将向贝宁整个教学动画网络提供教学支持。</w:t>
      </w:r>
    </w:p>
    <w:p w:rsidR="00000000" w:rsidRDefault="00161DAD">
      <w:pPr>
        <w:spacing w:after="240" w:line="360" w:lineRule="atLeast"/>
        <w:rPr>
          <w:rFonts w:eastAsia="SimHei"/>
          <w:sz w:val="24"/>
          <w:u w:val="single"/>
          <w:lang w:val="fr-FR"/>
        </w:rPr>
      </w:pPr>
      <w:r>
        <w:rPr>
          <w:rFonts w:eastAsia="SimHei"/>
          <w:sz w:val="24"/>
          <w:u w:val="single"/>
          <w:lang w:val="fr-FR"/>
        </w:rPr>
        <w:t xml:space="preserve">14. </w:t>
      </w:r>
      <w:r>
        <w:rPr>
          <w:rFonts w:eastAsia="SimHei"/>
          <w:sz w:val="24"/>
          <w:u w:val="single"/>
          <w:lang w:val="fr-FR"/>
        </w:rPr>
        <w:t>《公约》第</w:t>
      </w:r>
      <w:r>
        <w:rPr>
          <w:rFonts w:eastAsia="SimHei"/>
          <w:sz w:val="24"/>
          <w:u w:val="single"/>
          <w:lang w:val="fr-FR"/>
        </w:rPr>
        <w:t>14</w:t>
      </w:r>
      <w:r>
        <w:rPr>
          <w:rFonts w:eastAsia="SimHei"/>
          <w:sz w:val="24"/>
          <w:u w:val="single"/>
          <w:lang w:val="fr-FR"/>
        </w:rPr>
        <w:t>条：义务和免费小学教育</w:t>
      </w:r>
    </w:p>
    <w:p w:rsidR="00000000" w:rsidRDefault="00161DAD">
      <w:pPr>
        <w:spacing w:after="240" w:line="360" w:lineRule="atLeast"/>
        <w:rPr>
          <w:sz w:val="24"/>
          <w:lang w:val="fr-FR"/>
        </w:rPr>
      </w:pPr>
      <w:r>
        <w:rPr>
          <w:sz w:val="24"/>
          <w:lang w:val="fr-FR"/>
        </w:rPr>
        <w:t>355.</w:t>
      </w:r>
      <w:r>
        <w:rPr>
          <w:rFonts w:hint="eastAsia"/>
          <w:sz w:val="24"/>
          <w:lang w:val="fr-FR"/>
        </w:rPr>
        <w:t xml:space="preserve">  </w:t>
      </w:r>
      <w:r>
        <w:rPr>
          <w:sz w:val="24"/>
          <w:lang w:val="fr-FR"/>
        </w:rPr>
        <w:t>有关这一条的各个方面，初次报告已经作了详细论述。</w:t>
      </w:r>
    </w:p>
    <w:p w:rsidR="00000000" w:rsidRDefault="00161DAD">
      <w:pPr>
        <w:spacing w:after="240" w:line="360" w:lineRule="atLeast"/>
        <w:rPr>
          <w:rFonts w:eastAsia="SimHei"/>
          <w:sz w:val="24"/>
          <w:u w:val="single"/>
          <w:lang w:val="fr-FR"/>
        </w:rPr>
      </w:pPr>
      <w:r>
        <w:rPr>
          <w:rFonts w:eastAsia="SimHei"/>
          <w:sz w:val="24"/>
          <w:u w:val="single"/>
          <w:lang w:val="fr-FR"/>
        </w:rPr>
        <w:t>15.</w:t>
      </w:r>
      <w:r>
        <w:rPr>
          <w:rFonts w:eastAsia="SimHei"/>
          <w:sz w:val="24"/>
          <w:u w:val="single"/>
          <w:lang w:val="fr-FR"/>
        </w:rPr>
        <w:tab/>
      </w:r>
      <w:r>
        <w:rPr>
          <w:rFonts w:eastAsia="SimHei"/>
          <w:sz w:val="24"/>
          <w:u w:val="single"/>
          <w:lang w:val="fr-FR"/>
        </w:rPr>
        <w:t>《公约》第</w:t>
      </w:r>
      <w:r>
        <w:rPr>
          <w:rFonts w:eastAsia="SimHei"/>
          <w:sz w:val="24"/>
          <w:u w:val="single"/>
          <w:lang w:val="fr-FR"/>
        </w:rPr>
        <w:t>15</w:t>
      </w:r>
      <w:r>
        <w:rPr>
          <w:rFonts w:eastAsia="SimHei"/>
          <w:sz w:val="24"/>
          <w:u w:val="single"/>
          <w:lang w:val="fr-FR"/>
        </w:rPr>
        <w:t>条：参与文化生活的权利</w:t>
      </w:r>
    </w:p>
    <w:p w:rsidR="00000000" w:rsidRDefault="00161DAD">
      <w:pPr>
        <w:spacing w:after="240" w:line="360" w:lineRule="atLeast"/>
        <w:rPr>
          <w:b/>
          <w:bCs/>
          <w:sz w:val="24"/>
          <w:lang w:val="fr-FR"/>
        </w:rPr>
      </w:pPr>
      <w:r>
        <w:rPr>
          <w:b/>
          <w:bCs/>
          <w:sz w:val="24"/>
          <w:lang w:val="fr-FR"/>
        </w:rPr>
        <w:t>15.1</w:t>
      </w:r>
    </w:p>
    <w:p w:rsidR="00000000" w:rsidRDefault="00161DAD">
      <w:pPr>
        <w:spacing w:after="240" w:line="360" w:lineRule="atLeast"/>
        <w:rPr>
          <w:sz w:val="24"/>
          <w:lang w:val="fr-FR"/>
        </w:rPr>
      </w:pPr>
      <w:r>
        <w:rPr>
          <w:sz w:val="24"/>
          <w:lang w:val="fr-FR"/>
        </w:rPr>
        <w:t>356.</w:t>
      </w:r>
      <w:r>
        <w:rPr>
          <w:rFonts w:hint="eastAsia"/>
          <w:sz w:val="24"/>
          <w:lang w:val="fr-FR"/>
        </w:rPr>
        <w:t xml:space="preserve">  </w:t>
      </w:r>
      <w:r>
        <w:rPr>
          <w:sz w:val="24"/>
          <w:lang w:val="fr-FR"/>
        </w:rPr>
        <w:t>在初次报告中，已经就</w:t>
      </w:r>
      <w:r>
        <w:rPr>
          <w:bCs/>
          <w:sz w:val="24"/>
          <w:lang w:val="fr-FR"/>
        </w:rPr>
        <w:t>《公约》第</w:t>
      </w:r>
      <w:r>
        <w:rPr>
          <w:bCs/>
          <w:sz w:val="24"/>
          <w:lang w:val="fr-FR"/>
        </w:rPr>
        <w:t>15</w:t>
      </w:r>
      <w:r>
        <w:rPr>
          <w:bCs/>
          <w:sz w:val="24"/>
          <w:lang w:val="fr-FR"/>
        </w:rPr>
        <w:t>条</w:t>
      </w:r>
      <w:r>
        <w:rPr>
          <w:sz w:val="24"/>
          <w:lang w:val="fr-FR"/>
        </w:rPr>
        <w:t>所提的各类问题作了大量的答复。</w:t>
      </w:r>
    </w:p>
    <w:p w:rsidR="00000000" w:rsidRDefault="00161DAD">
      <w:pPr>
        <w:spacing w:after="240" w:line="360" w:lineRule="atLeast"/>
        <w:rPr>
          <w:sz w:val="24"/>
          <w:lang w:val="fr-FR"/>
        </w:rPr>
      </w:pPr>
      <w:r>
        <w:rPr>
          <w:sz w:val="24"/>
          <w:lang w:val="fr-FR"/>
        </w:rPr>
        <w:t>除了初次报告中所提到的那些措施外，贝宁政府还采取了另外一些立法及其他措施，以便</w:t>
      </w:r>
      <w:r>
        <w:rPr>
          <w:sz w:val="24"/>
          <w:lang w:val="fr-FR"/>
        </w:rPr>
        <w:t>确保每个人行使参与自己选择的文化生活、表达自己的文化的权利。这些措施包括：</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通过</w:t>
      </w:r>
      <w:r>
        <w:rPr>
          <w:sz w:val="24"/>
          <w:lang w:val="fr-FR"/>
        </w:rPr>
        <w:t>1997</w:t>
      </w:r>
      <w:r>
        <w:rPr>
          <w:sz w:val="24"/>
          <w:lang w:val="fr-FR"/>
        </w:rPr>
        <w:t>年</w:t>
      </w:r>
      <w:r>
        <w:rPr>
          <w:sz w:val="24"/>
          <w:lang w:val="fr-FR"/>
        </w:rPr>
        <w:t>10</w:t>
      </w:r>
      <w:r>
        <w:rPr>
          <w:sz w:val="24"/>
          <w:lang w:val="fr-FR"/>
        </w:rPr>
        <w:t>月</w:t>
      </w:r>
      <w:r>
        <w:rPr>
          <w:sz w:val="24"/>
          <w:lang w:val="fr-FR"/>
        </w:rPr>
        <w:t>16</w:t>
      </w:r>
      <w:r>
        <w:rPr>
          <w:sz w:val="24"/>
          <w:lang w:val="fr-FR"/>
        </w:rPr>
        <w:t>日颁布的第</w:t>
      </w:r>
      <w:r>
        <w:rPr>
          <w:sz w:val="24"/>
          <w:lang w:val="fr-FR"/>
        </w:rPr>
        <w:t>97-499</w:t>
      </w:r>
      <w:r>
        <w:rPr>
          <w:sz w:val="24"/>
          <w:lang w:val="fr-FR"/>
        </w:rPr>
        <w:t>号政令，设立了贝宁全国手工业者沙龙（</w:t>
      </w:r>
      <w:r>
        <w:rPr>
          <w:sz w:val="24"/>
          <w:lang w:val="fr-FR"/>
        </w:rPr>
        <w:t>SNAB</w:t>
      </w:r>
      <w:r>
        <w:rPr>
          <w:sz w:val="24"/>
          <w:lang w:val="fr-FR"/>
        </w:rPr>
        <w:t>）和贝宁手工业者日。该沙龙要达到的目标是：</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促进贝宁手工业者的创造精神；</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让贝宁手工业者</w:t>
      </w:r>
      <w:r>
        <w:rPr>
          <w:rFonts w:hint="eastAsia"/>
          <w:sz w:val="24"/>
          <w:lang w:val="fr-FR"/>
        </w:rPr>
        <w:t>做</w:t>
      </w:r>
      <w:r>
        <w:rPr>
          <w:sz w:val="24"/>
          <w:lang w:val="fr-FR"/>
        </w:rPr>
        <w:t>好参加国际沙龙与活动的准备工作；</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推动贝宁手工业制品走向国内与国外市场；</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逐步促进用国内产品替代进口产品。</w:t>
      </w:r>
    </w:p>
    <w:p w:rsidR="00000000" w:rsidRDefault="00161DAD">
      <w:pPr>
        <w:spacing w:after="240" w:line="360" w:lineRule="atLeast"/>
        <w:rPr>
          <w:sz w:val="24"/>
          <w:lang w:val="fr-FR"/>
        </w:rPr>
      </w:pPr>
      <w:r>
        <w:rPr>
          <w:sz w:val="24"/>
          <w:lang w:val="fr-FR"/>
        </w:rPr>
        <w:t>357.</w:t>
      </w:r>
      <w:r>
        <w:rPr>
          <w:rFonts w:hint="eastAsia"/>
          <w:sz w:val="24"/>
          <w:lang w:val="fr-FR"/>
        </w:rPr>
        <w:t xml:space="preserve">  </w:t>
      </w:r>
      <w:r>
        <w:rPr>
          <w:sz w:val="24"/>
          <w:lang w:val="fr-FR"/>
        </w:rPr>
        <w:t>贝宁全国手工业者沙龙（</w:t>
      </w:r>
      <w:r>
        <w:rPr>
          <w:sz w:val="24"/>
          <w:lang w:val="fr-FR"/>
        </w:rPr>
        <w:t>SNAB</w:t>
      </w:r>
      <w:r>
        <w:rPr>
          <w:sz w:val="24"/>
          <w:lang w:val="fr-FR"/>
        </w:rPr>
        <w:t>）每年举办一次。</w:t>
      </w:r>
    </w:p>
    <w:p w:rsidR="00000000" w:rsidRDefault="00161DAD">
      <w:pPr>
        <w:spacing w:after="240" w:line="360" w:lineRule="atLeast"/>
        <w:rPr>
          <w:sz w:val="24"/>
          <w:lang w:val="fr-FR"/>
        </w:rPr>
      </w:pPr>
      <w:r>
        <w:rPr>
          <w:sz w:val="24"/>
          <w:lang w:val="fr-FR"/>
        </w:rPr>
        <w:t>358.</w:t>
      </w:r>
      <w:r>
        <w:rPr>
          <w:rFonts w:hint="eastAsia"/>
          <w:sz w:val="24"/>
          <w:lang w:val="fr-FR"/>
        </w:rPr>
        <w:t xml:space="preserve">  </w:t>
      </w:r>
      <w:r>
        <w:rPr>
          <w:sz w:val="24"/>
          <w:lang w:val="fr-FR"/>
        </w:rPr>
        <w:t>关于贝宁手工业者日，其目的在于褒扬那些为</w:t>
      </w:r>
      <w:r>
        <w:rPr>
          <w:rFonts w:hint="eastAsia"/>
          <w:sz w:val="24"/>
          <w:lang w:val="fr-FR"/>
        </w:rPr>
        <w:t>贝宁</w:t>
      </w:r>
      <w:r>
        <w:rPr>
          <w:sz w:val="24"/>
          <w:lang w:val="fr-FR"/>
        </w:rPr>
        <w:t>经济与社会发展做出贡献的手工业者</w:t>
      </w:r>
      <w:r>
        <w:rPr>
          <w:sz w:val="24"/>
          <w:lang w:val="fr-FR"/>
        </w:rPr>
        <w:t>。</w:t>
      </w:r>
    </w:p>
    <w:p w:rsidR="00000000" w:rsidRDefault="00161DAD">
      <w:pPr>
        <w:spacing w:after="240" w:line="360" w:lineRule="atLeast"/>
        <w:rPr>
          <w:sz w:val="24"/>
          <w:lang w:val="fr-FR"/>
        </w:rPr>
      </w:pPr>
      <w:r>
        <w:rPr>
          <w:sz w:val="24"/>
          <w:lang w:val="fr-FR"/>
        </w:rPr>
        <w:t>359.</w:t>
      </w:r>
      <w:r>
        <w:rPr>
          <w:rFonts w:hint="eastAsia"/>
          <w:sz w:val="24"/>
          <w:lang w:val="fr-FR"/>
        </w:rPr>
        <w:t xml:space="preserve">  </w:t>
      </w:r>
      <w:r>
        <w:rPr>
          <w:sz w:val="24"/>
          <w:lang w:val="fr-FR"/>
        </w:rPr>
        <w:t>根据手工业部的政令，成立了一个技术委员会，专门负责手工业者沙龙与手工业者日的具体组织工作。</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1997</w:t>
      </w:r>
      <w:r>
        <w:rPr>
          <w:sz w:val="24"/>
          <w:lang w:val="fr-FR"/>
        </w:rPr>
        <w:t>年</w:t>
      </w:r>
      <w:r>
        <w:rPr>
          <w:sz w:val="24"/>
          <w:lang w:val="fr-FR"/>
        </w:rPr>
        <w:t>8</w:t>
      </w:r>
      <w:r>
        <w:rPr>
          <w:sz w:val="24"/>
          <w:lang w:val="fr-FR"/>
        </w:rPr>
        <w:t>月</w:t>
      </w:r>
      <w:r>
        <w:rPr>
          <w:sz w:val="24"/>
          <w:lang w:val="fr-FR"/>
        </w:rPr>
        <w:t>20</w:t>
      </w:r>
      <w:r>
        <w:rPr>
          <w:sz w:val="24"/>
          <w:lang w:val="fr-FR"/>
        </w:rPr>
        <w:t>日颁布的关于</w:t>
      </w:r>
      <w:r>
        <w:rPr>
          <w:rFonts w:hint="eastAsia"/>
          <w:sz w:val="24"/>
          <w:lang w:val="fr-FR"/>
        </w:rPr>
        <w:t>规定每年一天为传统宗教节日</w:t>
      </w:r>
      <w:r>
        <w:rPr>
          <w:sz w:val="24"/>
          <w:lang w:val="fr-FR"/>
        </w:rPr>
        <w:t>的第</w:t>
      </w:r>
      <w:r>
        <w:rPr>
          <w:sz w:val="24"/>
          <w:lang w:val="fr-FR"/>
        </w:rPr>
        <w:t>97-031</w:t>
      </w:r>
      <w:r>
        <w:rPr>
          <w:sz w:val="24"/>
          <w:lang w:val="fr-FR"/>
        </w:rPr>
        <w:t>号政令。每年</w:t>
      </w:r>
      <w:r>
        <w:rPr>
          <w:sz w:val="24"/>
          <w:lang w:val="fr-FR"/>
        </w:rPr>
        <w:t>1</w:t>
      </w:r>
      <w:r>
        <w:rPr>
          <w:sz w:val="24"/>
          <w:lang w:val="fr-FR"/>
        </w:rPr>
        <w:t>月</w:t>
      </w:r>
      <w:r>
        <w:rPr>
          <w:sz w:val="24"/>
          <w:lang w:val="fr-FR"/>
        </w:rPr>
        <w:t>10</w:t>
      </w:r>
      <w:r>
        <w:rPr>
          <w:sz w:val="24"/>
          <w:lang w:val="fr-FR"/>
        </w:rPr>
        <w:t>日庆祝这一节日，届时举办许多重要的文化活动。在全部国土范围内，这一天带薪放假。</w:t>
      </w:r>
    </w:p>
    <w:p w:rsidR="00000000" w:rsidRDefault="00161DAD">
      <w:pPr>
        <w:numPr>
          <w:ilvl w:val="0"/>
          <w:numId w:val="23"/>
        </w:numPr>
        <w:tabs>
          <w:tab w:val="clear" w:pos="780"/>
          <w:tab w:val="num" w:pos="1155"/>
        </w:tabs>
        <w:autoSpaceDE w:val="0"/>
        <w:autoSpaceDN w:val="0"/>
        <w:spacing w:after="240" w:line="360" w:lineRule="atLeast"/>
        <w:ind w:left="1155" w:hanging="525"/>
        <w:rPr>
          <w:sz w:val="24"/>
          <w:lang w:val="fr-FR"/>
        </w:rPr>
      </w:pPr>
      <w:r>
        <w:rPr>
          <w:sz w:val="24"/>
          <w:lang w:val="fr-FR"/>
        </w:rPr>
        <w:t>通过了一部新的手工业法（贝宁共和国</w:t>
      </w:r>
      <w:r>
        <w:rPr>
          <w:sz w:val="24"/>
          <w:lang w:val="fr-FR"/>
        </w:rPr>
        <w:t>2001</w:t>
      </w:r>
      <w:r>
        <w:rPr>
          <w:sz w:val="24"/>
          <w:lang w:val="fr-FR"/>
        </w:rPr>
        <w:t>年</w:t>
      </w:r>
      <w:r>
        <w:rPr>
          <w:sz w:val="24"/>
          <w:lang w:val="fr-FR"/>
        </w:rPr>
        <w:t>11</w:t>
      </w:r>
      <w:r>
        <w:rPr>
          <w:sz w:val="24"/>
          <w:lang w:val="fr-FR"/>
        </w:rPr>
        <w:t>月</w:t>
      </w:r>
      <w:r>
        <w:rPr>
          <w:sz w:val="24"/>
          <w:lang w:val="fr-FR"/>
        </w:rPr>
        <w:t>22</w:t>
      </w:r>
      <w:r>
        <w:rPr>
          <w:sz w:val="24"/>
          <w:lang w:val="fr-FR"/>
        </w:rPr>
        <w:t>日颁布的第</w:t>
      </w:r>
      <w:r>
        <w:rPr>
          <w:sz w:val="24"/>
          <w:lang w:val="fr-FR"/>
        </w:rPr>
        <w:t>98-037</w:t>
      </w:r>
      <w:r>
        <w:rPr>
          <w:sz w:val="24"/>
          <w:lang w:val="fr-FR"/>
        </w:rPr>
        <w:t>号</w:t>
      </w:r>
      <w:r>
        <w:rPr>
          <w:rFonts w:hint="eastAsia"/>
          <w:sz w:val="24"/>
          <w:lang w:val="fr-FR"/>
        </w:rPr>
        <w:t>法</w:t>
      </w:r>
      <w:r>
        <w:rPr>
          <w:sz w:val="24"/>
          <w:lang w:val="fr-FR"/>
        </w:rPr>
        <w:t>令）。该法令规定：</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贝宁共和国的手工业经营部门；</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从事手工业活动的条件；</w:t>
      </w:r>
    </w:p>
    <w:p w:rsidR="00000000" w:rsidRDefault="00161DAD">
      <w:pPr>
        <w:numPr>
          <w:ilvl w:val="1"/>
          <w:numId w:val="23"/>
        </w:numPr>
        <w:tabs>
          <w:tab w:val="clear" w:pos="780"/>
          <w:tab w:val="num" w:pos="1680"/>
        </w:tabs>
        <w:spacing w:after="240" w:line="360" w:lineRule="atLeast"/>
        <w:ind w:left="1680" w:hanging="525"/>
        <w:rPr>
          <w:sz w:val="24"/>
          <w:lang w:val="fr-FR"/>
        </w:rPr>
      </w:pPr>
      <w:r>
        <w:rPr>
          <w:sz w:val="24"/>
          <w:lang w:val="fr-FR"/>
        </w:rPr>
        <w:t>检查、违法与处罚。</w:t>
      </w:r>
    </w:p>
    <w:p w:rsidR="00000000" w:rsidRDefault="00161DAD">
      <w:pPr>
        <w:spacing w:after="240" w:line="360" w:lineRule="atLeast"/>
        <w:rPr>
          <w:sz w:val="24"/>
          <w:lang w:val="fr-FR"/>
        </w:rPr>
      </w:pPr>
      <w:r>
        <w:rPr>
          <w:sz w:val="24"/>
          <w:lang w:val="fr-FR"/>
        </w:rPr>
        <w:t>360.</w:t>
      </w:r>
      <w:r>
        <w:rPr>
          <w:rFonts w:hint="eastAsia"/>
          <w:sz w:val="24"/>
          <w:lang w:val="fr-FR"/>
        </w:rPr>
        <w:t xml:space="preserve">  </w:t>
      </w:r>
      <w:r>
        <w:rPr>
          <w:sz w:val="24"/>
          <w:lang w:val="fr-FR"/>
        </w:rPr>
        <w:t>随着</w:t>
      </w:r>
      <w:r>
        <w:rPr>
          <w:sz w:val="24"/>
          <w:lang w:val="fr-FR"/>
        </w:rPr>
        <w:t>1997</w:t>
      </w:r>
      <w:r>
        <w:rPr>
          <w:sz w:val="24"/>
          <w:lang w:val="fr-FR"/>
        </w:rPr>
        <w:t>年出现的打破对电波的垄断专营，贝宁</w:t>
      </w:r>
      <w:r>
        <w:rPr>
          <w:sz w:val="24"/>
          <w:lang w:val="fr-FR"/>
        </w:rPr>
        <w:t>目前拥有众多的私营电台与电视台频道以及许多新闻机构。这些机构与公共机构同舟共济，为传播科学、技术与文化信息做出贡献。国家为私营媒体提供补助。依据</w:t>
      </w:r>
      <w:r>
        <w:rPr>
          <w:sz w:val="24"/>
          <w:lang w:val="fr-FR"/>
        </w:rPr>
        <w:t>1990</w:t>
      </w:r>
      <w:r>
        <w:rPr>
          <w:sz w:val="24"/>
          <w:lang w:val="fr-FR"/>
        </w:rPr>
        <w:t>年</w:t>
      </w:r>
      <w:r>
        <w:rPr>
          <w:sz w:val="24"/>
          <w:lang w:val="fr-FR"/>
        </w:rPr>
        <w:t>12</w:t>
      </w:r>
      <w:r>
        <w:rPr>
          <w:sz w:val="24"/>
          <w:lang w:val="fr-FR"/>
        </w:rPr>
        <w:t>月</w:t>
      </w:r>
      <w:r>
        <w:rPr>
          <w:sz w:val="24"/>
          <w:lang w:val="fr-FR"/>
        </w:rPr>
        <w:t>11</w:t>
      </w:r>
      <w:r>
        <w:rPr>
          <w:sz w:val="24"/>
          <w:lang w:val="fr-FR"/>
        </w:rPr>
        <w:t>日颁布的《宪法》第</w:t>
      </w:r>
      <w:r>
        <w:rPr>
          <w:sz w:val="24"/>
          <w:lang w:val="fr-FR"/>
        </w:rPr>
        <w:t>24</w:t>
      </w:r>
      <w:r>
        <w:rPr>
          <w:sz w:val="24"/>
          <w:lang w:val="fr-FR"/>
        </w:rPr>
        <w:t>、</w:t>
      </w:r>
      <w:r>
        <w:rPr>
          <w:sz w:val="24"/>
          <w:lang w:val="fr-FR"/>
        </w:rPr>
        <w:t>142</w:t>
      </w:r>
      <w:r>
        <w:rPr>
          <w:sz w:val="24"/>
          <w:lang w:val="fr-FR"/>
        </w:rPr>
        <w:t>和</w:t>
      </w:r>
      <w:r>
        <w:rPr>
          <w:sz w:val="24"/>
          <w:lang w:val="fr-FR"/>
        </w:rPr>
        <w:t>143</w:t>
      </w:r>
      <w:r>
        <w:rPr>
          <w:sz w:val="24"/>
          <w:lang w:val="fr-FR"/>
        </w:rPr>
        <w:t>条的规定，以及根据</w:t>
      </w:r>
      <w:r>
        <w:rPr>
          <w:sz w:val="24"/>
          <w:lang w:val="fr-FR"/>
        </w:rPr>
        <w:t>1992</w:t>
      </w:r>
      <w:r>
        <w:rPr>
          <w:sz w:val="24"/>
          <w:lang w:val="fr-FR"/>
        </w:rPr>
        <w:t>年</w:t>
      </w:r>
      <w:r>
        <w:rPr>
          <w:sz w:val="24"/>
          <w:lang w:val="fr-FR"/>
        </w:rPr>
        <w:t>8</w:t>
      </w:r>
      <w:r>
        <w:rPr>
          <w:sz w:val="24"/>
          <w:lang w:val="fr-FR"/>
        </w:rPr>
        <w:t>月</w:t>
      </w:r>
      <w:r>
        <w:rPr>
          <w:sz w:val="24"/>
          <w:lang w:val="fr-FR"/>
        </w:rPr>
        <w:t>21</w:t>
      </w:r>
      <w:r>
        <w:rPr>
          <w:sz w:val="24"/>
          <w:lang w:val="fr-FR"/>
        </w:rPr>
        <w:t>日颁布的第</w:t>
      </w:r>
      <w:r>
        <w:rPr>
          <w:sz w:val="24"/>
          <w:lang w:val="fr-FR"/>
        </w:rPr>
        <w:t>92-021</w:t>
      </w:r>
      <w:r>
        <w:rPr>
          <w:sz w:val="24"/>
          <w:lang w:val="fr-FR"/>
        </w:rPr>
        <w:t>号关于视听和通信事务高级管理局（</w:t>
      </w:r>
      <w:r>
        <w:rPr>
          <w:sz w:val="24"/>
          <w:lang w:val="fr-FR"/>
        </w:rPr>
        <w:t>HAAC</w:t>
      </w:r>
      <w:r>
        <w:rPr>
          <w:sz w:val="24"/>
          <w:lang w:val="fr-FR"/>
        </w:rPr>
        <w:t>）《组织法》的规定，视听</w:t>
      </w:r>
      <w:r>
        <w:rPr>
          <w:rFonts w:hint="eastAsia"/>
          <w:sz w:val="24"/>
          <w:lang w:val="fr-FR"/>
        </w:rPr>
        <w:t>和</w:t>
      </w:r>
      <w:r>
        <w:rPr>
          <w:sz w:val="24"/>
          <w:lang w:val="fr-FR"/>
        </w:rPr>
        <w:t>通信</w:t>
      </w:r>
      <w:r>
        <w:rPr>
          <w:rFonts w:hint="eastAsia"/>
          <w:sz w:val="24"/>
          <w:lang w:val="fr-FR"/>
        </w:rPr>
        <w:t>事务</w:t>
      </w:r>
      <w:r>
        <w:rPr>
          <w:sz w:val="24"/>
          <w:lang w:val="fr-FR"/>
        </w:rPr>
        <w:t>高级</w:t>
      </w:r>
      <w:r>
        <w:rPr>
          <w:rFonts w:hint="eastAsia"/>
          <w:sz w:val="24"/>
          <w:lang w:val="fr-FR"/>
        </w:rPr>
        <w:t>管理局</w:t>
      </w:r>
      <w:r>
        <w:rPr>
          <w:sz w:val="24"/>
          <w:lang w:val="fr-FR"/>
        </w:rPr>
        <w:t>（</w:t>
      </w:r>
      <w:r>
        <w:rPr>
          <w:sz w:val="24"/>
          <w:lang w:val="fr-FR"/>
        </w:rPr>
        <w:t>HAAC</w:t>
      </w:r>
      <w:r>
        <w:rPr>
          <w:sz w:val="24"/>
          <w:lang w:val="fr-FR"/>
        </w:rPr>
        <w:t>）负责保障信息与通信自由。</w:t>
      </w:r>
    </w:p>
    <w:p w:rsidR="00000000" w:rsidRDefault="00161DAD">
      <w:pPr>
        <w:spacing w:after="240" w:line="360" w:lineRule="atLeast"/>
        <w:rPr>
          <w:sz w:val="24"/>
          <w:lang w:val="fr-FR"/>
        </w:rPr>
      </w:pPr>
      <w:r>
        <w:rPr>
          <w:sz w:val="24"/>
          <w:lang w:val="fr-FR"/>
        </w:rPr>
        <w:t>361.</w:t>
      </w:r>
      <w:r>
        <w:rPr>
          <w:rFonts w:hint="eastAsia"/>
          <w:sz w:val="24"/>
          <w:lang w:val="fr-FR"/>
        </w:rPr>
        <w:t xml:space="preserve">  </w:t>
      </w:r>
      <w:r>
        <w:rPr>
          <w:sz w:val="24"/>
          <w:lang w:val="fr-FR"/>
        </w:rPr>
        <w:t>根据贝宁第二次人口与健康状况调查（</w:t>
      </w:r>
      <w:r>
        <w:rPr>
          <w:sz w:val="24"/>
          <w:lang w:val="fr-FR"/>
        </w:rPr>
        <w:t>EDSB II</w:t>
      </w:r>
      <w:r>
        <w:rPr>
          <w:sz w:val="24"/>
          <w:lang w:val="fr-FR"/>
        </w:rPr>
        <w:t>）关于使用媒体的数据，可以发现，</w:t>
      </w:r>
      <w:r>
        <w:rPr>
          <w:sz w:val="24"/>
          <w:lang w:val="fr-FR"/>
        </w:rPr>
        <w:t>33%</w:t>
      </w:r>
      <w:r>
        <w:rPr>
          <w:sz w:val="24"/>
          <w:lang w:val="fr-FR"/>
        </w:rPr>
        <w:t>的妇女不使用任何媒体（报纸、收音</w:t>
      </w:r>
      <w:r>
        <w:rPr>
          <w:sz w:val="24"/>
          <w:lang w:val="fr-FR"/>
        </w:rPr>
        <w:t>机或电视），而不使用任何媒体的男人的比例只有</w:t>
      </w:r>
      <w:r>
        <w:rPr>
          <w:sz w:val="24"/>
          <w:lang w:val="fr-FR"/>
        </w:rPr>
        <w:t>13%</w:t>
      </w:r>
      <w:r>
        <w:rPr>
          <w:sz w:val="24"/>
          <w:lang w:val="fr-FR"/>
        </w:rPr>
        <w:t>。这表明，大约</w:t>
      </w:r>
      <w:r>
        <w:rPr>
          <w:sz w:val="24"/>
          <w:lang w:val="fr-FR"/>
        </w:rPr>
        <w:t>67%</w:t>
      </w:r>
      <w:r>
        <w:rPr>
          <w:sz w:val="24"/>
          <w:lang w:val="fr-FR"/>
        </w:rPr>
        <w:t>的妇女使用媒体，而使用媒体的男人的比例则更高。在城市与农村之间，也存在着明显的差别：</w:t>
      </w:r>
      <w:r>
        <w:rPr>
          <w:sz w:val="24"/>
          <w:lang w:val="fr-FR"/>
        </w:rPr>
        <w:t>24%</w:t>
      </w:r>
      <w:r>
        <w:rPr>
          <w:sz w:val="24"/>
          <w:lang w:val="fr-FR"/>
        </w:rPr>
        <w:t>的城市妇女不使用任何媒体（其中</w:t>
      </w:r>
      <w:r>
        <w:rPr>
          <w:sz w:val="24"/>
          <w:lang w:val="fr-FR"/>
        </w:rPr>
        <w:t>21%</w:t>
      </w:r>
      <w:r>
        <w:rPr>
          <w:sz w:val="24"/>
          <w:lang w:val="fr-FR"/>
        </w:rPr>
        <w:t>在科托努，</w:t>
      </w:r>
      <w:r>
        <w:rPr>
          <w:sz w:val="24"/>
          <w:lang w:val="fr-FR"/>
        </w:rPr>
        <w:t>26%</w:t>
      </w:r>
      <w:r>
        <w:rPr>
          <w:sz w:val="24"/>
          <w:lang w:val="fr-FR"/>
        </w:rPr>
        <w:t>在其他城市），而这样的农村妇女则占</w:t>
      </w:r>
      <w:r>
        <w:rPr>
          <w:sz w:val="24"/>
          <w:lang w:val="fr-FR"/>
        </w:rPr>
        <w:t>39%</w:t>
      </w:r>
      <w:r>
        <w:rPr>
          <w:sz w:val="24"/>
          <w:lang w:val="fr-FR"/>
        </w:rPr>
        <w:t>。在城市男</w:t>
      </w:r>
      <w:r>
        <w:rPr>
          <w:rFonts w:hint="eastAsia"/>
          <w:sz w:val="24"/>
          <w:lang w:val="fr-FR"/>
        </w:rPr>
        <w:t>子</w:t>
      </w:r>
      <w:r>
        <w:rPr>
          <w:sz w:val="24"/>
          <w:lang w:val="fr-FR"/>
        </w:rPr>
        <w:t>当中，这个比例为</w:t>
      </w:r>
      <w:r>
        <w:rPr>
          <w:sz w:val="24"/>
          <w:lang w:val="fr-FR"/>
        </w:rPr>
        <w:t>10%</w:t>
      </w:r>
      <w:r>
        <w:rPr>
          <w:sz w:val="24"/>
          <w:lang w:val="fr-FR"/>
        </w:rPr>
        <w:t>（其中</w:t>
      </w:r>
      <w:r>
        <w:rPr>
          <w:sz w:val="24"/>
          <w:lang w:val="fr-FR"/>
        </w:rPr>
        <w:t>9%</w:t>
      </w:r>
      <w:r>
        <w:rPr>
          <w:sz w:val="24"/>
          <w:lang w:val="fr-FR"/>
        </w:rPr>
        <w:t>在科托努，</w:t>
      </w:r>
      <w:r>
        <w:rPr>
          <w:sz w:val="24"/>
          <w:lang w:val="fr-FR"/>
        </w:rPr>
        <w:t>10%</w:t>
      </w:r>
      <w:r>
        <w:rPr>
          <w:sz w:val="24"/>
          <w:lang w:val="fr-FR"/>
        </w:rPr>
        <w:t>在其他城市），而这样的农村男</w:t>
      </w:r>
      <w:r>
        <w:rPr>
          <w:rFonts w:hint="eastAsia"/>
          <w:sz w:val="24"/>
          <w:lang w:val="fr-FR"/>
        </w:rPr>
        <w:t>子</w:t>
      </w:r>
      <w:r>
        <w:rPr>
          <w:sz w:val="24"/>
          <w:lang w:val="fr-FR"/>
        </w:rPr>
        <w:t>则占</w:t>
      </w:r>
      <w:r>
        <w:rPr>
          <w:sz w:val="24"/>
          <w:lang w:val="fr-FR"/>
        </w:rPr>
        <w:t>16%</w:t>
      </w:r>
      <w:r>
        <w:rPr>
          <w:sz w:val="24"/>
          <w:lang w:val="fr-FR"/>
        </w:rPr>
        <w:t>。事实上，文化水平与媒体的使用密切相关：在不使用媒体的妇女中，没文化的占</w:t>
      </w:r>
      <w:r>
        <w:rPr>
          <w:sz w:val="24"/>
          <w:lang w:val="fr-FR"/>
        </w:rPr>
        <w:t>40%</w:t>
      </w:r>
      <w:r>
        <w:rPr>
          <w:sz w:val="24"/>
          <w:lang w:val="fr-FR"/>
        </w:rPr>
        <w:t>，小学文化的占</w:t>
      </w:r>
      <w:r>
        <w:rPr>
          <w:sz w:val="24"/>
          <w:lang w:val="fr-FR"/>
        </w:rPr>
        <w:t>28%</w:t>
      </w:r>
      <w:r>
        <w:rPr>
          <w:sz w:val="24"/>
          <w:lang w:val="fr-FR"/>
        </w:rPr>
        <w:t>，中学或以上文化水平的仅占</w:t>
      </w:r>
      <w:r>
        <w:rPr>
          <w:sz w:val="24"/>
          <w:lang w:val="fr-FR"/>
        </w:rPr>
        <w:t>10%</w:t>
      </w:r>
      <w:r>
        <w:rPr>
          <w:sz w:val="24"/>
          <w:lang w:val="fr-FR"/>
        </w:rPr>
        <w:t>。在男</w:t>
      </w:r>
      <w:r>
        <w:rPr>
          <w:rFonts w:hint="eastAsia"/>
          <w:sz w:val="24"/>
          <w:lang w:val="fr-FR"/>
        </w:rPr>
        <w:t>子</w:t>
      </w:r>
      <w:r>
        <w:rPr>
          <w:sz w:val="24"/>
          <w:lang w:val="fr-FR"/>
        </w:rPr>
        <w:t>当中，这样的比例为：没</w:t>
      </w:r>
      <w:r>
        <w:rPr>
          <w:sz w:val="24"/>
          <w:lang w:val="fr-FR"/>
        </w:rPr>
        <w:t>文化的占</w:t>
      </w:r>
      <w:r>
        <w:rPr>
          <w:sz w:val="24"/>
          <w:lang w:val="fr-FR"/>
        </w:rPr>
        <w:t>21%</w:t>
      </w:r>
      <w:r>
        <w:rPr>
          <w:sz w:val="24"/>
          <w:lang w:val="fr-FR"/>
        </w:rPr>
        <w:t>，小学文化的占</w:t>
      </w:r>
      <w:r>
        <w:rPr>
          <w:sz w:val="24"/>
          <w:lang w:val="fr-FR"/>
        </w:rPr>
        <w:t>12%</w:t>
      </w:r>
      <w:r>
        <w:rPr>
          <w:sz w:val="24"/>
          <w:lang w:val="fr-FR"/>
        </w:rPr>
        <w:t>，中学或以上文化水平的仅占</w:t>
      </w:r>
      <w:r>
        <w:rPr>
          <w:sz w:val="24"/>
          <w:lang w:val="fr-FR"/>
        </w:rPr>
        <w:t>4%</w:t>
      </w:r>
      <w:r>
        <w:rPr>
          <w:sz w:val="24"/>
          <w:lang w:val="fr-FR"/>
        </w:rPr>
        <w:t>。</w:t>
      </w:r>
    </w:p>
    <w:p w:rsidR="00000000" w:rsidRDefault="00161DAD">
      <w:pPr>
        <w:spacing w:after="240" w:line="360" w:lineRule="atLeast"/>
        <w:rPr>
          <w:sz w:val="24"/>
          <w:lang w:val="fr-FR"/>
        </w:rPr>
      </w:pPr>
      <w:r>
        <w:rPr>
          <w:sz w:val="24"/>
          <w:lang w:val="fr-FR"/>
        </w:rPr>
        <w:t>362.</w:t>
      </w:r>
      <w:r>
        <w:rPr>
          <w:rFonts w:hint="eastAsia"/>
          <w:sz w:val="24"/>
          <w:lang w:val="fr-FR"/>
        </w:rPr>
        <w:t xml:space="preserve">  </w:t>
      </w:r>
      <w:r>
        <w:rPr>
          <w:sz w:val="24"/>
          <w:lang w:val="fr-FR"/>
        </w:rPr>
        <w:t>关于著作权的新的法令已经通过（</w:t>
      </w:r>
      <w:r>
        <w:rPr>
          <w:sz w:val="24"/>
          <w:lang w:val="fr-FR"/>
        </w:rPr>
        <w:t>2005</w:t>
      </w:r>
      <w:r>
        <w:rPr>
          <w:sz w:val="24"/>
          <w:lang w:val="fr-FR"/>
        </w:rPr>
        <w:t>年</w:t>
      </w:r>
      <w:r>
        <w:rPr>
          <w:sz w:val="24"/>
          <w:lang w:val="fr-FR"/>
        </w:rPr>
        <w:t>8</w:t>
      </w:r>
      <w:r>
        <w:rPr>
          <w:sz w:val="24"/>
          <w:lang w:val="fr-FR"/>
        </w:rPr>
        <w:t>月</w:t>
      </w:r>
      <w:r>
        <w:rPr>
          <w:sz w:val="24"/>
          <w:lang w:val="fr-FR"/>
        </w:rPr>
        <w:t>9</w:t>
      </w:r>
      <w:r>
        <w:rPr>
          <w:sz w:val="24"/>
          <w:lang w:val="fr-FR"/>
        </w:rPr>
        <w:t>日颁布的第</w:t>
      </w:r>
      <w:r>
        <w:rPr>
          <w:sz w:val="24"/>
          <w:lang w:val="fr-FR"/>
        </w:rPr>
        <w:t>2005-030</w:t>
      </w:r>
      <w:r>
        <w:rPr>
          <w:sz w:val="24"/>
          <w:lang w:val="fr-FR"/>
        </w:rPr>
        <w:t>号法令）。</w:t>
      </w:r>
    </w:p>
    <w:p w:rsidR="00000000" w:rsidRDefault="00161DAD">
      <w:pPr>
        <w:spacing w:after="240" w:line="360" w:lineRule="atLeast"/>
        <w:rPr>
          <w:sz w:val="24"/>
          <w:lang w:val="fr-FR"/>
        </w:rPr>
      </w:pPr>
      <w:r>
        <w:rPr>
          <w:sz w:val="24"/>
          <w:lang w:val="fr-FR"/>
        </w:rPr>
        <w:t>363.</w:t>
      </w:r>
      <w:r>
        <w:rPr>
          <w:rFonts w:hint="eastAsia"/>
          <w:sz w:val="24"/>
          <w:lang w:val="fr-FR"/>
        </w:rPr>
        <w:t xml:space="preserve">  </w:t>
      </w:r>
      <w:r>
        <w:rPr>
          <w:sz w:val="24"/>
          <w:lang w:val="fr-FR"/>
        </w:rPr>
        <w:t>在通过这个法令之前，已经采取了一系列法规措施。这些措施有：</w:t>
      </w:r>
    </w:p>
    <w:p w:rsidR="00000000" w:rsidRDefault="00161DAD">
      <w:pPr>
        <w:numPr>
          <w:ilvl w:val="1"/>
          <w:numId w:val="23"/>
        </w:numPr>
        <w:tabs>
          <w:tab w:val="clear" w:pos="780"/>
          <w:tab w:val="num" w:pos="1050"/>
        </w:tabs>
        <w:spacing w:after="240" w:line="360" w:lineRule="atLeast"/>
        <w:ind w:left="1050" w:hanging="420"/>
        <w:rPr>
          <w:sz w:val="24"/>
          <w:lang w:val="fr-FR"/>
        </w:rPr>
      </w:pPr>
      <w:r>
        <w:rPr>
          <w:sz w:val="24"/>
          <w:lang w:val="fr-FR"/>
        </w:rPr>
        <w:t>1998</w:t>
      </w:r>
      <w:r>
        <w:rPr>
          <w:sz w:val="24"/>
          <w:lang w:val="fr-FR"/>
        </w:rPr>
        <w:t>年</w:t>
      </w:r>
      <w:r>
        <w:rPr>
          <w:sz w:val="24"/>
          <w:lang w:val="fr-FR"/>
        </w:rPr>
        <w:t>3</w:t>
      </w:r>
      <w:r>
        <w:rPr>
          <w:sz w:val="24"/>
          <w:lang w:val="fr-FR"/>
        </w:rPr>
        <w:t>月</w:t>
      </w:r>
      <w:r>
        <w:rPr>
          <w:sz w:val="24"/>
          <w:lang w:val="fr-FR"/>
        </w:rPr>
        <w:t>2</w:t>
      </w:r>
      <w:r>
        <w:rPr>
          <w:sz w:val="24"/>
          <w:lang w:val="fr-FR"/>
        </w:rPr>
        <w:t>日颁布的关于规定贝宁共和国制作费和公开上演费费率的第</w:t>
      </w:r>
      <w:r>
        <w:rPr>
          <w:sz w:val="24"/>
          <w:lang w:val="fr-FR"/>
        </w:rPr>
        <w:t>4 MCC/CAB/</w:t>
      </w:r>
      <w:r>
        <w:rPr>
          <w:rFonts w:hint="eastAsia"/>
          <w:sz w:val="24"/>
          <w:lang w:val="fr-FR"/>
        </w:rPr>
        <w:t xml:space="preserve"> </w:t>
      </w:r>
      <w:r>
        <w:rPr>
          <w:sz w:val="24"/>
          <w:lang w:val="fr-FR"/>
        </w:rPr>
        <w:t>BUBEDRA/SPC/SJC</w:t>
      </w:r>
      <w:r>
        <w:rPr>
          <w:sz w:val="24"/>
          <w:lang w:val="fr-FR"/>
        </w:rPr>
        <w:t>号决定；</w:t>
      </w:r>
    </w:p>
    <w:p w:rsidR="00000000" w:rsidRDefault="00161DAD">
      <w:pPr>
        <w:numPr>
          <w:ilvl w:val="1"/>
          <w:numId w:val="23"/>
        </w:numPr>
        <w:tabs>
          <w:tab w:val="clear" w:pos="780"/>
          <w:tab w:val="num" w:pos="1050"/>
        </w:tabs>
        <w:spacing w:after="240" w:line="360" w:lineRule="atLeast"/>
        <w:ind w:left="1050" w:hanging="420"/>
        <w:rPr>
          <w:sz w:val="24"/>
          <w:lang w:val="fr-FR"/>
        </w:rPr>
      </w:pPr>
      <w:r>
        <w:rPr>
          <w:sz w:val="24"/>
          <w:lang w:val="fr-FR"/>
        </w:rPr>
        <w:t>1998</w:t>
      </w:r>
      <w:r>
        <w:rPr>
          <w:sz w:val="24"/>
          <w:lang w:val="fr-FR"/>
        </w:rPr>
        <w:t>年</w:t>
      </w:r>
      <w:r>
        <w:rPr>
          <w:sz w:val="24"/>
          <w:lang w:val="fr-FR"/>
        </w:rPr>
        <w:t>3</w:t>
      </w:r>
      <w:r>
        <w:rPr>
          <w:sz w:val="24"/>
          <w:lang w:val="fr-FR"/>
        </w:rPr>
        <w:t>月</w:t>
      </w:r>
      <w:r>
        <w:rPr>
          <w:sz w:val="24"/>
          <w:lang w:val="fr-FR"/>
        </w:rPr>
        <w:t>2</w:t>
      </w:r>
      <w:r>
        <w:rPr>
          <w:sz w:val="24"/>
          <w:lang w:val="fr-FR"/>
        </w:rPr>
        <w:t>日颁布的关于规定贝宁共和国复制费或复印费费率的第</w:t>
      </w:r>
      <w:r>
        <w:rPr>
          <w:sz w:val="24"/>
          <w:lang w:val="fr-FR"/>
        </w:rPr>
        <w:t>5 MCC/CAB/BUBEDRA/</w:t>
      </w:r>
      <w:r>
        <w:rPr>
          <w:rFonts w:hint="eastAsia"/>
          <w:sz w:val="24"/>
          <w:lang w:val="fr-FR"/>
        </w:rPr>
        <w:t xml:space="preserve"> </w:t>
      </w:r>
      <w:r>
        <w:rPr>
          <w:sz w:val="24"/>
          <w:lang w:val="fr-FR"/>
        </w:rPr>
        <w:t>SPC/SJC</w:t>
      </w:r>
      <w:r>
        <w:rPr>
          <w:sz w:val="24"/>
          <w:lang w:val="fr-FR"/>
        </w:rPr>
        <w:t>号决定；</w:t>
      </w:r>
    </w:p>
    <w:p w:rsidR="00000000" w:rsidRDefault="00161DAD">
      <w:pPr>
        <w:numPr>
          <w:ilvl w:val="1"/>
          <w:numId w:val="23"/>
        </w:numPr>
        <w:tabs>
          <w:tab w:val="clear" w:pos="780"/>
          <w:tab w:val="num" w:pos="1050"/>
        </w:tabs>
        <w:spacing w:after="240" w:line="360" w:lineRule="atLeast"/>
        <w:ind w:left="1050" w:hanging="420"/>
        <w:rPr>
          <w:sz w:val="24"/>
          <w:lang w:val="fr-FR"/>
        </w:rPr>
      </w:pPr>
      <w:r>
        <w:rPr>
          <w:sz w:val="24"/>
          <w:lang w:val="fr-FR"/>
        </w:rPr>
        <w:t>1998</w:t>
      </w:r>
      <w:r>
        <w:rPr>
          <w:sz w:val="24"/>
          <w:lang w:val="fr-FR"/>
        </w:rPr>
        <w:t>年</w:t>
      </w:r>
      <w:r>
        <w:rPr>
          <w:sz w:val="24"/>
          <w:lang w:val="fr-FR"/>
        </w:rPr>
        <w:t>3</w:t>
      </w:r>
      <w:r>
        <w:rPr>
          <w:sz w:val="24"/>
          <w:lang w:val="fr-FR"/>
        </w:rPr>
        <w:t>月</w:t>
      </w:r>
      <w:r>
        <w:rPr>
          <w:sz w:val="24"/>
          <w:lang w:val="fr-FR"/>
        </w:rPr>
        <w:t>2</w:t>
      </w:r>
      <w:r>
        <w:rPr>
          <w:sz w:val="24"/>
          <w:lang w:val="fr-FR"/>
        </w:rPr>
        <w:t>日颁</w:t>
      </w:r>
      <w:r>
        <w:rPr>
          <w:sz w:val="24"/>
          <w:lang w:val="fr-FR"/>
        </w:rPr>
        <w:t>布的关于规定贝宁共和国机械复制费费率的第</w:t>
      </w:r>
      <w:r>
        <w:rPr>
          <w:sz w:val="24"/>
          <w:lang w:val="fr-FR"/>
        </w:rPr>
        <w:t xml:space="preserve">6MCC/CAB/BUBEDRA/SPC/SJC </w:t>
      </w:r>
      <w:r>
        <w:rPr>
          <w:sz w:val="24"/>
          <w:lang w:val="fr-FR"/>
        </w:rPr>
        <w:t>号决定；</w:t>
      </w:r>
    </w:p>
    <w:p w:rsidR="00000000" w:rsidRDefault="00161DAD">
      <w:pPr>
        <w:numPr>
          <w:ilvl w:val="1"/>
          <w:numId w:val="23"/>
        </w:numPr>
        <w:tabs>
          <w:tab w:val="clear" w:pos="780"/>
          <w:tab w:val="num" w:pos="1050"/>
        </w:tabs>
        <w:spacing w:after="240" w:line="360" w:lineRule="atLeast"/>
        <w:ind w:left="1050" w:hanging="420"/>
        <w:rPr>
          <w:sz w:val="24"/>
          <w:lang w:val="fr-FR"/>
        </w:rPr>
      </w:pPr>
      <w:r>
        <w:rPr>
          <w:sz w:val="24"/>
          <w:lang w:val="fr-FR"/>
        </w:rPr>
        <w:t>1998</w:t>
      </w:r>
      <w:r>
        <w:rPr>
          <w:sz w:val="24"/>
          <w:lang w:val="fr-FR"/>
        </w:rPr>
        <w:t>年</w:t>
      </w:r>
      <w:r>
        <w:rPr>
          <w:sz w:val="24"/>
          <w:lang w:val="fr-FR"/>
        </w:rPr>
        <w:t>3</w:t>
      </w:r>
      <w:r>
        <w:rPr>
          <w:sz w:val="24"/>
          <w:lang w:val="fr-FR"/>
        </w:rPr>
        <w:t>月</w:t>
      </w:r>
      <w:r>
        <w:rPr>
          <w:sz w:val="24"/>
          <w:lang w:val="fr-FR"/>
        </w:rPr>
        <w:t>2</w:t>
      </w:r>
      <w:r>
        <w:rPr>
          <w:sz w:val="24"/>
          <w:lang w:val="fr-FR"/>
        </w:rPr>
        <w:t>日颁布的关于规定贝宁共和国私人复印费费率的第</w:t>
      </w:r>
      <w:r>
        <w:rPr>
          <w:sz w:val="24"/>
          <w:lang w:val="fr-FR"/>
        </w:rPr>
        <w:t>7 MCC/CAB/BUBEDRA/</w:t>
      </w:r>
      <w:r>
        <w:rPr>
          <w:rFonts w:hint="eastAsia"/>
          <w:sz w:val="24"/>
          <w:lang w:val="fr-FR"/>
        </w:rPr>
        <w:t xml:space="preserve"> </w:t>
      </w:r>
      <w:r>
        <w:rPr>
          <w:sz w:val="24"/>
          <w:lang w:val="fr-FR"/>
        </w:rPr>
        <w:t>SPC/SJC</w:t>
      </w:r>
      <w:r>
        <w:rPr>
          <w:sz w:val="24"/>
          <w:lang w:val="fr-FR"/>
        </w:rPr>
        <w:t>号决定；</w:t>
      </w:r>
    </w:p>
    <w:p w:rsidR="00000000" w:rsidRDefault="00161DAD">
      <w:pPr>
        <w:numPr>
          <w:ilvl w:val="1"/>
          <w:numId w:val="23"/>
        </w:numPr>
        <w:tabs>
          <w:tab w:val="clear" w:pos="780"/>
          <w:tab w:val="num" w:pos="1050"/>
        </w:tabs>
        <w:spacing w:after="240" w:line="360" w:lineRule="atLeast"/>
        <w:ind w:left="1050" w:hanging="420"/>
        <w:rPr>
          <w:sz w:val="24"/>
          <w:lang w:val="fr-FR"/>
        </w:rPr>
      </w:pPr>
      <w:r>
        <w:rPr>
          <w:sz w:val="24"/>
          <w:lang w:val="fr-FR"/>
        </w:rPr>
        <w:t>1998</w:t>
      </w:r>
      <w:r>
        <w:rPr>
          <w:sz w:val="24"/>
          <w:lang w:val="fr-FR"/>
        </w:rPr>
        <w:t>年</w:t>
      </w:r>
      <w:r>
        <w:rPr>
          <w:sz w:val="24"/>
          <w:lang w:val="fr-FR"/>
        </w:rPr>
        <w:t>3</w:t>
      </w:r>
      <w:r>
        <w:rPr>
          <w:sz w:val="24"/>
          <w:lang w:val="fr-FR"/>
        </w:rPr>
        <w:t>月</w:t>
      </w:r>
      <w:r>
        <w:rPr>
          <w:sz w:val="24"/>
          <w:lang w:val="fr-FR"/>
        </w:rPr>
        <w:t>2</w:t>
      </w:r>
      <w:r>
        <w:rPr>
          <w:sz w:val="24"/>
          <w:lang w:val="fr-FR"/>
        </w:rPr>
        <w:t>日颁布的关于规定贝宁共和国无线电广播和电视机构特许权使用费以及视听费率的第</w:t>
      </w:r>
      <w:r>
        <w:rPr>
          <w:sz w:val="24"/>
          <w:lang w:val="fr-FR"/>
        </w:rPr>
        <w:t>8 MCC/CAB/BUBEDRA/SPC/SJC</w:t>
      </w:r>
      <w:r>
        <w:rPr>
          <w:sz w:val="24"/>
          <w:lang w:val="fr-FR"/>
        </w:rPr>
        <w:t>号决定。</w:t>
      </w:r>
    </w:p>
    <w:p w:rsidR="00000000" w:rsidRDefault="00161DAD">
      <w:pPr>
        <w:spacing w:after="240" w:line="360" w:lineRule="atLeast"/>
        <w:rPr>
          <w:sz w:val="24"/>
          <w:lang w:val="fr-FR"/>
        </w:rPr>
      </w:pPr>
      <w:r>
        <w:rPr>
          <w:sz w:val="24"/>
          <w:lang w:val="fr-FR"/>
        </w:rPr>
        <w:t>364.</w:t>
      </w:r>
      <w:r>
        <w:rPr>
          <w:rFonts w:hint="eastAsia"/>
          <w:sz w:val="24"/>
          <w:lang w:val="fr-FR"/>
        </w:rPr>
        <w:t xml:space="preserve">  </w:t>
      </w:r>
      <w:r>
        <w:rPr>
          <w:sz w:val="24"/>
          <w:lang w:val="fr-FR"/>
        </w:rPr>
        <w:t>有必要强调指出的是，如今，文学与艺术作品的盗版行为已经被视为一种全球祸患，它给所有唱片</w:t>
      </w:r>
      <w:r>
        <w:rPr>
          <w:sz w:val="24"/>
          <w:lang w:val="fr-FR"/>
        </w:rPr>
        <w:t>/</w:t>
      </w:r>
      <w:r>
        <w:rPr>
          <w:sz w:val="24"/>
          <w:lang w:val="fr-FR"/>
        </w:rPr>
        <w:t>录音和电视录</w:t>
      </w:r>
      <w:r>
        <w:rPr>
          <w:rFonts w:hint="eastAsia"/>
          <w:sz w:val="24"/>
          <w:lang w:val="fr-FR"/>
        </w:rPr>
        <w:t>像</w:t>
      </w:r>
      <w:r>
        <w:rPr>
          <w:sz w:val="24"/>
          <w:lang w:val="fr-FR"/>
        </w:rPr>
        <w:t>制作产业造成了严重损失。这</w:t>
      </w:r>
      <w:r>
        <w:rPr>
          <w:sz w:val="24"/>
          <w:lang w:val="fr-FR"/>
        </w:rPr>
        <w:t>种现象之所以在贝宁得以膨胀，主要是由于边境上的渗透，以及国内艺术家与磁带、光盘制造商不遵守有关著作权的法律、法规，瞒着</w:t>
      </w:r>
      <w:r>
        <w:rPr>
          <w:sz w:val="24"/>
          <w:lang w:val="fr-FR"/>
        </w:rPr>
        <w:t>BUBEDRA</w:t>
      </w:r>
      <w:r>
        <w:rPr>
          <w:sz w:val="24"/>
          <w:lang w:val="fr-FR"/>
        </w:rPr>
        <w:t>，将他们的产品注入市场。他们本应按照现行法律文本的规定，事先向</w:t>
      </w:r>
      <w:r>
        <w:rPr>
          <w:sz w:val="24"/>
          <w:lang w:val="fr-FR"/>
        </w:rPr>
        <w:t>BUBEDRA</w:t>
      </w:r>
      <w:r>
        <w:rPr>
          <w:sz w:val="24"/>
          <w:lang w:val="fr-FR"/>
        </w:rPr>
        <w:t>申请发放许可证，并交纳机械复制费。</w:t>
      </w:r>
    </w:p>
    <w:p w:rsidR="00000000" w:rsidRDefault="00161DAD">
      <w:pPr>
        <w:spacing w:after="240" w:line="360" w:lineRule="atLeast"/>
        <w:rPr>
          <w:sz w:val="24"/>
          <w:lang w:val="fr-FR"/>
        </w:rPr>
      </w:pPr>
      <w:r>
        <w:rPr>
          <w:sz w:val="24"/>
          <w:lang w:val="fr-FR"/>
        </w:rPr>
        <w:t>365.</w:t>
      </w:r>
      <w:r>
        <w:rPr>
          <w:rFonts w:hint="eastAsia"/>
          <w:sz w:val="24"/>
          <w:lang w:val="fr-FR"/>
        </w:rPr>
        <w:t xml:space="preserve">  </w:t>
      </w:r>
      <w:r>
        <w:rPr>
          <w:sz w:val="24"/>
          <w:lang w:val="fr-FR"/>
        </w:rPr>
        <w:t>但是，</w:t>
      </w:r>
      <w:r>
        <w:rPr>
          <w:sz w:val="24"/>
          <w:lang w:val="fr-FR"/>
        </w:rPr>
        <w:t>BUBEDRA</w:t>
      </w:r>
      <w:r>
        <w:rPr>
          <w:sz w:val="24"/>
          <w:lang w:val="fr-FR"/>
        </w:rPr>
        <w:t>早就开始了治理这种现象的斗争。为此成立了一个专门委员会，并采取各种方法与途径，使所有行政管理机构通过海关、警察、宪兵、司法部门以及某些足智多谋人士</w:t>
      </w:r>
      <w:r>
        <w:rPr>
          <w:rFonts w:hint="eastAsia"/>
          <w:sz w:val="24"/>
          <w:lang w:val="fr-FR"/>
        </w:rPr>
        <w:t>、</w:t>
      </w:r>
      <w:r>
        <w:rPr>
          <w:sz w:val="24"/>
          <w:lang w:val="fr-FR"/>
        </w:rPr>
        <w:t>艺术家本人、制作者、编辑、作品介质销售者，与</w:t>
      </w:r>
      <w:r>
        <w:rPr>
          <w:sz w:val="24"/>
          <w:lang w:val="fr-FR"/>
        </w:rPr>
        <w:t>BUBEDRA</w:t>
      </w:r>
      <w:r>
        <w:rPr>
          <w:sz w:val="24"/>
          <w:lang w:val="fr-FR"/>
        </w:rPr>
        <w:t>协同工作。</w:t>
      </w:r>
      <w:r>
        <w:rPr>
          <w:sz w:val="24"/>
          <w:lang w:val="fr-FR"/>
        </w:rPr>
        <w:t>BUBEDRA</w:t>
      </w:r>
      <w:r>
        <w:rPr>
          <w:sz w:val="24"/>
          <w:lang w:val="fr-FR"/>
        </w:rPr>
        <w:t>经常扣</w:t>
      </w:r>
      <w:r>
        <w:rPr>
          <w:sz w:val="24"/>
          <w:lang w:val="fr-FR"/>
        </w:rPr>
        <w:t>押查封在市场和街道上销售的盗版磁带与光盘。对扣押的物品一律销毁。</w:t>
      </w:r>
    </w:p>
    <w:p w:rsidR="00000000" w:rsidRDefault="00161DAD">
      <w:pPr>
        <w:spacing w:after="240" w:line="360" w:lineRule="atLeast"/>
        <w:rPr>
          <w:b/>
          <w:bCs/>
          <w:sz w:val="24"/>
          <w:lang w:val="fr-FR"/>
        </w:rPr>
      </w:pPr>
      <w:r>
        <w:rPr>
          <w:b/>
          <w:bCs/>
          <w:sz w:val="24"/>
          <w:lang w:val="fr-FR"/>
        </w:rPr>
        <w:t>15.2</w:t>
      </w:r>
    </w:p>
    <w:p w:rsidR="00000000" w:rsidRDefault="00161DAD">
      <w:pPr>
        <w:spacing w:after="240" w:line="360" w:lineRule="atLeast"/>
        <w:rPr>
          <w:sz w:val="24"/>
          <w:lang w:val="fr-FR"/>
        </w:rPr>
      </w:pPr>
      <w:r>
        <w:rPr>
          <w:sz w:val="24"/>
          <w:lang w:val="fr-FR"/>
        </w:rPr>
        <w:t>366.</w:t>
      </w:r>
      <w:r>
        <w:rPr>
          <w:rFonts w:hint="eastAsia"/>
          <w:sz w:val="24"/>
          <w:lang w:val="fr-FR"/>
        </w:rPr>
        <w:t xml:space="preserve">  </w:t>
      </w:r>
      <w:r>
        <w:rPr>
          <w:sz w:val="24"/>
          <w:lang w:val="fr-FR"/>
        </w:rPr>
        <w:t>贝宁刚刚制定了支持权力下放文化倡议计划（</w:t>
      </w:r>
      <w:r>
        <w:rPr>
          <w:sz w:val="24"/>
          <w:lang w:val="fr-FR"/>
        </w:rPr>
        <w:t>PSCID</w:t>
      </w:r>
      <w:r>
        <w:rPr>
          <w:sz w:val="24"/>
          <w:lang w:val="fr-FR"/>
        </w:rPr>
        <w:t>）。该计划为期</w:t>
      </w:r>
      <w:r>
        <w:rPr>
          <w:sz w:val="24"/>
          <w:lang w:val="fr-FR"/>
        </w:rPr>
        <w:t>36</w:t>
      </w:r>
      <w:r>
        <w:rPr>
          <w:sz w:val="24"/>
          <w:lang w:val="fr-FR"/>
        </w:rPr>
        <w:t>个月，力图有效地为从设计策划到传播发行</w:t>
      </w:r>
      <w:r>
        <w:rPr>
          <w:rFonts w:hint="eastAsia"/>
          <w:sz w:val="24"/>
          <w:lang w:val="fr-FR"/>
        </w:rPr>
        <w:t>的</w:t>
      </w:r>
      <w:r>
        <w:rPr>
          <w:sz w:val="24"/>
          <w:lang w:val="fr-FR"/>
        </w:rPr>
        <w:t>艺术与文化各个方面的发展做出贡献，以及从总体上说来为促进全国各地的文化发展做出贡献。该计划还致力于加强各个文化行动者的力量，并组建负责管理该计划的运作机构，该机构将对贝宁全部国土范围内的文化景点进行清点，以便按照尽可能最公平的方式指导各项行动。这个计划得到了欧洲联盟的财政支持。</w:t>
      </w:r>
    </w:p>
    <w:bookmarkEnd w:id="0"/>
    <w:p w:rsidR="00000000" w:rsidRDefault="00161DAD">
      <w:pPr>
        <w:jc w:val="center"/>
      </w:pPr>
      <w:r>
        <w:t>--  --  --  --  --</w:t>
      </w:r>
    </w:p>
    <w:sectPr w:rsidR="00000000">
      <w:headerReference w:type="even" r:id="rId16"/>
      <w:headerReference w:type="default" r:id="rId17"/>
      <w:footerReference w:type="even" r:id="rId18"/>
      <w:footerReference w:type="default" r:id="rId19"/>
      <w:pgSz w:w="12242" w:h="15842" w:code="1"/>
      <w:pgMar w:top="1134" w:right="851" w:bottom="1985" w:left="1701" w:header="578" w:footer="103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1DAD">
      <w:r>
        <w:separator/>
      </w:r>
    </w:p>
  </w:endnote>
  <w:endnote w:type="continuationSeparator" w:id="0">
    <w:p w:rsidR="00000000" w:rsidRDefault="0016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仿宋体">
    <w:altName w:val="Arial Unicode MS"/>
    <w:charset w:val="86"/>
    <w:family w:val="roman"/>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16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161D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rsidP="00161DAD">
    <w:pPr>
      <w:pStyle w:val="FootnoteText"/>
      <w:ind w:left="31680" w:hangingChars="150" w:firstLine="31680"/>
      <w:rPr>
        <w:rFonts w:eastAsia="SimSun"/>
      </w:rPr>
    </w:pPr>
    <w:r>
      <w:rPr>
        <w:rFonts w:eastAsia="SimSun" w:hint="eastAsia"/>
      </w:rPr>
      <w:t>_________________________________</w:t>
    </w:r>
    <w:r>
      <w:rPr>
        <w:rFonts w:eastAsia="SimSun"/>
      </w:rPr>
      <w:br/>
    </w:r>
  </w:p>
  <w:p w:rsidR="00000000" w:rsidRDefault="00161DAD">
    <w:pPr>
      <w:rPr>
        <w:rFonts w:hint="eastAsia"/>
        <w:sz w:val="18"/>
        <w:lang w:val="fr-CH"/>
      </w:rPr>
    </w:pPr>
    <w:r>
      <w:rPr>
        <w:rFonts w:hint="eastAsia"/>
        <w:sz w:val="18"/>
        <w:vertAlign w:val="superscript"/>
      </w:rPr>
      <w:t>*</w:t>
    </w:r>
    <w:r>
      <w:rPr>
        <w:rFonts w:hint="eastAsia"/>
        <w:sz w:val="18"/>
      </w:rPr>
      <w:tab/>
    </w:r>
    <w:r>
      <w:rPr>
        <w:sz w:val="18"/>
      </w:rPr>
      <w:t>经济、社会和文化权利委员会在</w:t>
    </w:r>
    <w:r>
      <w:rPr>
        <w:sz w:val="18"/>
      </w:rPr>
      <w:t>2002</w:t>
    </w:r>
    <w:r>
      <w:rPr>
        <w:sz w:val="18"/>
      </w:rPr>
      <w:t>年</w:t>
    </w:r>
    <w:r>
      <w:rPr>
        <w:sz w:val="18"/>
      </w:rPr>
      <w:t>5</w:t>
    </w:r>
    <w:r>
      <w:rPr>
        <w:sz w:val="18"/>
      </w:rPr>
      <w:t>月第</w:t>
    </w:r>
    <w:r>
      <w:rPr>
        <w:rFonts w:hint="eastAsia"/>
        <w:sz w:val="18"/>
      </w:rPr>
      <w:t>二十八届</w:t>
    </w:r>
    <w:r>
      <w:rPr>
        <w:sz w:val="18"/>
      </w:rPr>
      <w:t>会议上</w:t>
    </w:r>
    <w:r>
      <w:rPr>
        <w:rFonts w:hint="eastAsia"/>
        <w:sz w:val="18"/>
      </w:rPr>
      <w:t>审议了</w:t>
    </w:r>
    <w:r>
      <w:rPr>
        <w:sz w:val="18"/>
      </w:rPr>
      <w:t>贝宁政府提出的初次定期报告，</w:t>
    </w:r>
    <w:r>
      <w:rPr>
        <w:rFonts w:hint="eastAsia"/>
        <w:sz w:val="18"/>
      </w:rPr>
      <w:t>报告</w:t>
    </w:r>
    <w:r>
      <w:rPr>
        <w:sz w:val="18"/>
      </w:rPr>
      <w:t>涉及《公约》第</w:t>
    </w:r>
    <w:r>
      <w:rPr>
        <w:sz w:val="18"/>
      </w:rPr>
      <w:t>1</w:t>
    </w:r>
    <w:r>
      <w:rPr>
        <w:sz w:val="18"/>
      </w:rPr>
      <w:t>至第</w:t>
    </w:r>
    <w:r>
      <w:rPr>
        <w:sz w:val="18"/>
      </w:rPr>
      <w:t>15</w:t>
    </w:r>
    <w:r>
      <w:rPr>
        <w:sz w:val="18"/>
      </w:rPr>
      <w:t>条范围内的权利（</w:t>
    </w:r>
    <w:r>
      <w:rPr>
        <w:sz w:val="18"/>
      </w:rPr>
      <w:t>E/1990/5/A</w:t>
    </w:r>
    <w:r>
      <w:rPr>
        <w:sz w:val="18"/>
      </w:rPr>
      <w:t>dd.48</w:t>
    </w:r>
    <w:r>
      <w:rPr>
        <w:sz w:val="18"/>
      </w:rPr>
      <w:t>）（见</w:t>
    </w:r>
    <w:r>
      <w:rPr>
        <w:sz w:val="18"/>
      </w:rPr>
      <w:t>E/C.12/2002/ SR.8</w:t>
    </w:r>
    <w:r>
      <w:rPr>
        <w:rFonts w:hint="eastAsia"/>
        <w:sz w:val="18"/>
      </w:rPr>
      <w:t>至</w:t>
    </w:r>
    <w:r>
      <w:rPr>
        <w:sz w:val="18"/>
      </w:rPr>
      <w:t>10</w:t>
    </w:r>
    <w:r>
      <w:rPr>
        <w:rFonts w:hint="eastAsia"/>
        <w:sz w:val="18"/>
      </w:rPr>
      <w:t>、</w:t>
    </w:r>
    <w:r>
      <w:rPr>
        <w:sz w:val="18"/>
      </w:rPr>
      <w:t>E/C.12/1/Add.78</w:t>
    </w:r>
    <w:r>
      <w:rPr>
        <w:rFonts w:hint="eastAsia"/>
        <w:sz w:val="18"/>
      </w:rPr>
      <w:t>号文件</w:t>
    </w:r>
    <w:r>
      <w:rPr>
        <w:sz w:val="18"/>
      </w:rPr>
      <w:t>）。</w:t>
    </w:r>
    <w:r>
      <w:rPr>
        <w:sz w:val="18"/>
        <w:lang w:val="fr-CH"/>
      </w:rPr>
      <w:br/>
    </w:r>
  </w:p>
  <w:p w:rsidR="00000000" w:rsidRDefault="00161DAD">
    <w:pPr>
      <w:rPr>
        <w:rFonts w:hint="eastAsia"/>
        <w:sz w:val="18"/>
        <w:lang w:val="fr-CH"/>
      </w:rPr>
    </w:pPr>
    <w:r>
      <w:rPr>
        <w:rFonts w:hint="eastAsia"/>
        <w:sz w:val="18"/>
        <w:vertAlign w:val="superscript"/>
      </w:rPr>
      <w:t>**</w:t>
    </w:r>
    <w:r>
      <w:rPr>
        <w:rFonts w:hint="eastAsia"/>
        <w:sz w:val="18"/>
      </w:rPr>
      <w:tab/>
    </w:r>
    <w:r>
      <w:rPr>
        <w:sz w:val="18"/>
      </w:rPr>
      <w:t>贝宁根据缔约国报告</w:t>
    </w:r>
    <w:r>
      <w:rPr>
        <w:rFonts w:hint="eastAsia"/>
        <w:sz w:val="18"/>
      </w:rPr>
      <w:t>开始</w:t>
    </w:r>
    <w:r>
      <w:rPr>
        <w:sz w:val="18"/>
      </w:rPr>
      <w:t>部分</w:t>
    </w:r>
    <w:r>
      <w:rPr>
        <w:rFonts w:hint="eastAsia"/>
        <w:sz w:val="18"/>
      </w:rPr>
      <w:t>编写指南</w:t>
    </w:r>
    <w:r>
      <w:rPr>
        <w:sz w:val="18"/>
      </w:rPr>
      <w:t>提</w:t>
    </w:r>
    <w:r>
      <w:rPr>
        <w:rFonts w:hint="eastAsia"/>
        <w:sz w:val="18"/>
      </w:rPr>
      <w:t>交</w:t>
    </w:r>
    <w:r>
      <w:rPr>
        <w:sz w:val="18"/>
      </w:rPr>
      <w:t>的资料载于</w:t>
    </w:r>
    <w:r>
      <w:rPr>
        <w:rFonts w:hint="eastAsia"/>
        <w:sz w:val="18"/>
      </w:rPr>
      <w:t>核心</w:t>
    </w:r>
    <w:r>
      <w:rPr>
        <w:sz w:val="18"/>
      </w:rPr>
      <w:t>文件</w:t>
    </w:r>
    <w:r>
      <w:rPr>
        <w:rFonts w:hint="eastAsia"/>
        <w:sz w:val="18"/>
      </w:rPr>
      <w:t>（</w:t>
    </w:r>
    <w:r>
      <w:rPr>
        <w:sz w:val="18"/>
      </w:rPr>
      <w:t>HRI/CORE/ 1/Add.85</w:t>
    </w:r>
    <w:r>
      <w:rPr>
        <w:rFonts w:hint="eastAsia"/>
        <w:sz w:val="18"/>
      </w:rPr>
      <w:t>）</w:t>
    </w:r>
    <w:r>
      <w:rPr>
        <w:sz w:val="18"/>
      </w:rPr>
      <w:t>。</w:t>
    </w:r>
    <w:r>
      <w:rPr>
        <w:sz w:val="18"/>
        <w:lang w:val="fr-CH"/>
      </w:rPr>
      <w:br/>
    </w:r>
  </w:p>
  <w:p w:rsidR="00000000" w:rsidRDefault="00161DAD">
    <w:pPr>
      <w:rPr>
        <w:rFonts w:hint="eastAsia"/>
        <w:sz w:val="18"/>
      </w:rPr>
    </w:pPr>
    <w:r>
      <w:rPr>
        <w:rFonts w:hint="eastAsia"/>
        <w:sz w:val="18"/>
        <w:vertAlign w:val="superscript"/>
      </w:rPr>
      <w:t>***</w:t>
    </w:r>
    <w:r>
      <w:rPr>
        <w:rFonts w:hint="eastAsia"/>
        <w:sz w:val="18"/>
      </w:rPr>
      <w:tab/>
    </w:r>
    <w:r>
      <w:rPr>
        <w:sz w:val="18"/>
      </w:rPr>
      <w:t>本文送交联合国翻译</w:t>
    </w:r>
    <w:r>
      <w:rPr>
        <w:rFonts w:hint="eastAsia"/>
        <w:sz w:val="18"/>
      </w:rPr>
      <w:t>部门</w:t>
    </w:r>
    <w:r>
      <w:rPr>
        <w:sz w:val="18"/>
      </w:rPr>
      <w:t>之前未经</w:t>
    </w:r>
    <w:r>
      <w:rPr>
        <w:rFonts w:hint="eastAsia"/>
        <w:sz w:val="18"/>
      </w:rPr>
      <w:t>最后</w:t>
    </w:r>
    <w:r>
      <w:rPr>
        <w:sz w:val="18"/>
      </w:rPr>
      <w:t>编辑。</w:t>
    </w:r>
  </w:p>
  <w:p w:rsidR="00000000" w:rsidRDefault="00161DAD">
    <w:pPr>
      <w:pStyle w:val="Footer"/>
      <w:rPr>
        <w:rFonts w:hint="eastAsia"/>
        <w:bCs/>
        <w:sz w:val="21"/>
      </w:rPr>
    </w:pPr>
  </w:p>
  <w:p w:rsidR="00000000" w:rsidRDefault="00161DAD">
    <w:pPr>
      <w:pStyle w:val="Footer"/>
      <w:rPr>
        <w:rFonts w:hint="eastAsia"/>
        <w:bCs/>
        <w:sz w:val="21"/>
      </w:rPr>
    </w:pPr>
    <w:r>
      <w:rPr>
        <w:rFonts w:hint="eastAsia"/>
        <w:bCs/>
        <w:sz w:val="21"/>
      </w:rPr>
      <w:t>GE.</w:t>
    </w:r>
    <w:r>
      <w:rPr>
        <w:bCs/>
        <w:sz w:val="21"/>
      </w:rPr>
      <w:t>0</w:t>
    </w:r>
    <w:r>
      <w:rPr>
        <w:rFonts w:hint="eastAsia"/>
        <w:bCs/>
        <w:sz w:val="21"/>
      </w:rPr>
      <w:t>7</w:t>
    </w:r>
    <w:r>
      <w:rPr>
        <w:bCs/>
        <w:sz w:val="21"/>
      </w:rPr>
      <w:t>-</w:t>
    </w:r>
    <w:r>
      <w:rPr>
        <w:rFonts w:hint="eastAsia"/>
        <w:bCs/>
        <w:sz w:val="21"/>
      </w:rPr>
      <w:t>4105</w:t>
    </w:r>
    <w:r>
      <w:rPr>
        <w:bCs/>
        <w:sz w:val="21"/>
      </w:rPr>
      <w:t>2</w:t>
    </w:r>
    <w:r>
      <w:rPr>
        <w:rFonts w:hint="eastAsia"/>
        <w:bCs/>
        <w:sz w:val="21"/>
        <w:lang w:val="en-GB"/>
      </w:rPr>
      <w:t>（</w:t>
    </w:r>
    <w:r>
      <w:rPr>
        <w:rFonts w:hint="eastAsia"/>
        <w:bCs/>
        <w:sz w:val="21"/>
      </w:rPr>
      <w:t>EXT</w:t>
    </w:r>
    <w:r>
      <w:rPr>
        <w:rFonts w:hint="eastAsia"/>
        <w:bCs/>
        <w:sz w:val="21"/>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Footer"/>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1DAD">
      <w:r>
        <w:separator/>
      </w:r>
    </w:p>
  </w:footnote>
  <w:footnote w:type="continuationSeparator" w:id="0">
    <w:p w:rsidR="00000000" w:rsidRDefault="0016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1025" type="#_x0000_t202" style="position:absolute;left:0;text-align:left;margin-left:-5.8pt;margin-top:-.1pt;width:7in;height:50.4pt;z-index:1"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161DAD">
                      <w:pPr>
                        <w:pStyle w:val="Header"/>
                        <w:pBdr>
                          <w:bottom w:val="none" w:sz="0" w:space="0" w:color="auto"/>
                        </w:pBdr>
                        <w:spacing w:after="80"/>
                        <w:jc w:val="both"/>
                        <w:rPr>
                          <w:rFonts w:hint="eastAsia"/>
                          <w:b/>
                        </w:rPr>
                      </w:pPr>
                      <w:r>
                        <w:rPr>
                          <w:b/>
                        </w:rPr>
                        <w:t>CEDAW/C/SGP/3</w:t>
                      </w:r>
                    </w:p>
                  </w:tc>
                  <w:tc>
                    <w:tcPr>
                      <w:tcW w:w="5048" w:type="dxa"/>
                      <w:tcBorders>
                        <w:bottom w:val="single" w:sz="4" w:space="0" w:color="auto"/>
                      </w:tcBorders>
                      <w:vAlign w:val="bottom"/>
                    </w:tcPr>
                    <w:p w:rsidR="00000000" w:rsidRDefault="00161DAD">
                      <w:pPr>
                        <w:pStyle w:val="Header"/>
                        <w:pBdr>
                          <w:bottom w:val="none" w:sz="0" w:space="0" w:color="auto"/>
                        </w:pBdr>
                      </w:pPr>
                    </w:p>
                  </w:tc>
                </w:tr>
              </w:tbl>
              <w:p w:rsidR="00000000" w:rsidRDefault="00161DA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95pt;width:7in;height:50.4pt;z-index:2" stroked="f">
          <v:textbox style="mso-next-textbox:#_x0000_s102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161DAD">
                      <w:pPr>
                        <w:pStyle w:val="Header"/>
                        <w:pBdr>
                          <w:bottom w:val="none" w:sz="0" w:space="0" w:color="auto"/>
                        </w:pBdr>
                      </w:pPr>
                    </w:p>
                  </w:tc>
                  <w:tc>
                    <w:tcPr>
                      <w:tcW w:w="5048" w:type="dxa"/>
                      <w:tcBorders>
                        <w:bottom w:val="single" w:sz="4" w:space="0" w:color="auto"/>
                      </w:tcBorders>
                      <w:vAlign w:val="bottom"/>
                    </w:tcPr>
                    <w:p w:rsidR="00000000" w:rsidRDefault="00161DAD">
                      <w:pPr>
                        <w:pStyle w:val="Header"/>
                        <w:pBdr>
                          <w:bottom w:val="none" w:sz="0" w:space="0" w:color="auto"/>
                        </w:pBdr>
                        <w:spacing w:after="80"/>
                        <w:jc w:val="right"/>
                        <w:rPr>
                          <w:rFonts w:hint="eastAsia"/>
                          <w:b/>
                        </w:rPr>
                      </w:pPr>
                      <w:r>
                        <w:rPr>
                          <w:b/>
                        </w:rPr>
                        <w:t>CEDAW/CSGP/3</w:t>
                      </w:r>
                    </w:p>
                  </w:tc>
                </w:tr>
              </w:tbl>
              <w:p w:rsidR="00000000" w:rsidRDefault="00161DA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1819"/>
      <w:gridCol w:w="245"/>
      <w:gridCol w:w="3110"/>
      <w:gridCol w:w="436"/>
      <w:gridCol w:w="2977"/>
      <w:gridCol w:w="12"/>
    </w:tblGrid>
    <w:tr w:rsidR="00000000">
      <w:tblPrEx>
        <w:tblCellMar>
          <w:top w:w="0" w:type="dxa"/>
          <w:bottom w:w="0" w:type="dxa"/>
        </w:tblCellMar>
      </w:tblPrEx>
      <w:trPr>
        <w:gridAfter w:val="1"/>
        <w:wAfter w:w="12" w:type="dxa"/>
        <w:trHeight w:hRule="exact" w:val="864"/>
      </w:trPr>
      <w:tc>
        <w:tcPr>
          <w:tcW w:w="1320" w:type="dxa"/>
          <w:tcBorders>
            <w:top w:val="nil"/>
            <w:left w:val="nil"/>
            <w:bottom w:val="single" w:sz="4" w:space="0" w:color="auto"/>
            <w:right w:val="nil"/>
          </w:tcBorders>
          <w:vAlign w:val="bottom"/>
        </w:tcPr>
        <w:p w:rsidR="00000000" w:rsidRDefault="00161DAD">
          <w:pPr>
            <w:pStyle w:val="Header"/>
            <w:pBdr>
              <w:bottom w:val="none" w:sz="0" w:space="0" w:color="auto"/>
            </w:pBdr>
            <w:spacing w:after="120"/>
          </w:pPr>
        </w:p>
      </w:tc>
      <w:tc>
        <w:tcPr>
          <w:tcW w:w="1819" w:type="dxa"/>
          <w:tcBorders>
            <w:top w:val="nil"/>
            <w:left w:val="nil"/>
            <w:bottom w:val="single" w:sz="4" w:space="0" w:color="auto"/>
            <w:right w:val="nil"/>
          </w:tcBorders>
          <w:vAlign w:val="bottom"/>
        </w:tcPr>
        <w:p w:rsidR="00000000" w:rsidRDefault="00161DAD">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00000" w:rsidRDefault="00161DAD">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00000" w:rsidRDefault="00161DAD">
          <w:pPr>
            <w:jc w:val="right"/>
            <w:rPr>
              <w:rFonts w:ascii="Arial" w:hAnsi="Arial" w:cs="Arial" w:hint="eastAsia"/>
              <w:position w:val="-4"/>
              <w:sz w:val="52"/>
            </w:rPr>
          </w:pPr>
          <w:r>
            <w:rPr>
              <w:rFonts w:ascii="Arial" w:hAnsi="Arial" w:cs="Arial" w:hint="eastAsia"/>
              <w:position w:val="-4"/>
              <w:sz w:val="52"/>
            </w:rPr>
            <w:t>E</w:t>
          </w:r>
        </w:p>
      </w:tc>
    </w:tr>
    <w:tr w:rsidR="00000000">
      <w:tblPrEx>
        <w:tblCellMar>
          <w:top w:w="0" w:type="dxa"/>
          <w:bottom w:w="0" w:type="dxa"/>
        </w:tblCellMar>
      </w:tblPrEx>
      <w:trPr>
        <w:trHeight w:hRule="exact" w:val="2880"/>
      </w:trPr>
      <w:tc>
        <w:tcPr>
          <w:tcW w:w="1320" w:type="dxa"/>
          <w:tcBorders>
            <w:left w:val="nil"/>
            <w:bottom w:val="single" w:sz="12" w:space="0" w:color="auto"/>
            <w:right w:val="nil"/>
          </w:tcBorders>
        </w:tcPr>
        <w:p w:rsidR="00000000" w:rsidRDefault="00161DAD">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47.25pt">
                <v:imagedata r:id="rId1" o:title="un logo 800"/>
              </v:shape>
            </w:pict>
          </w:r>
        </w:p>
        <w:p w:rsidR="00000000" w:rsidRDefault="00161DAD">
          <w:pPr>
            <w:pStyle w:val="Header"/>
            <w:pBdr>
              <w:bottom w:val="none" w:sz="0" w:space="0" w:color="auto"/>
            </w:pBdr>
            <w:spacing w:before="109"/>
            <w:ind w:left="-72"/>
          </w:pPr>
        </w:p>
      </w:tc>
      <w:tc>
        <w:tcPr>
          <w:tcW w:w="5174" w:type="dxa"/>
          <w:gridSpan w:val="3"/>
          <w:tcBorders>
            <w:left w:val="nil"/>
            <w:bottom w:val="single" w:sz="12" w:space="0" w:color="auto"/>
            <w:right w:val="nil"/>
          </w:tcBorders>
        </w:tcPr>
        <w:p w:rsidR="00000000" w:rsidRDefault="00161DAD">
          <w:pPr>
            <w:pStyle w:val="XLarge"/>
            <w:spacing w:before="109" w:after="140" w:line="520" w:lineRule="exact"/>
            <w:rPr>
              <w:rFonts w:ascii="Univers" w:hAnsi="Univers" w:hint="eastAsia"/>
              <w:b/>
              <w:color w:val="auto"/>
              <w:sz w:val="36"/>
            </w:rPr>
          </w:pPr>
          <w:r>
            <w:rPr>
              <w:rFonts w:hint="eastAsia"/>
              <w:color w:val="auto"/>
            </w:rPr>
            <w:t>经济及社会理事会</w:t>
          </w:r>
        </w:p>
        <w:p w:rsidR="00000000" w:rsidRDefault="00161DAD">
          <w:pPr>
            <w:spacing w:line="240" w:lineRule="exact"/>
            <w:rPr>
              <w:bCs/>
            </w:rPr>
          </w:pPr>
        </w:p>
      </w:tc>
      <w:tc>
        <w:tcPr>
          <w:tcW w:w="436" w:type="dxa"/>
          <w:tcBorders>
            <w:left w:val="nil"/>
            <w:bottom w:val="single" w:sz="12" w:space="0" w:color="auto"/>
            <w:right w:val="nil"/>
          </w:tcBorders>
        </w:tcPr>
        <w:p w:rsidR="00000000" w:rsidRDefault="00161DAD">
          <w:pPr>
            <w:pStyle w:val="Header"/>
            <w:pBdr>
              <w:bottom w:val="none" w:sz="0" w:space="0" w:color="auto"/>
            </w:pBdr>
            <w:spacing w:before="109"/>
          </w:pPr>
        </w:p>
      </w:tc>
      <w:tc>
        <w:tcPr>
          <w:tcW w:w="2989" w:type="dxa"/>
          <w:gridSpan w:val="2"/>
          <w:tcBorders>
            <w:left w:val="nil"/>
            <w:bottom w:val="single" w:sz="12" w:space="0" w:color="auto"/>
            <w:right w:val="nil"/>
          </w:tcBorders>
        </w:tcPr>
        <w:p w:rsidR="00000000" w:rsidRDefault="00161DAD">
          <w:pPr>
            <w:spacing w:before="240" w:line="240" w:lineRule="exact"/>
            <w:rPr>
              <w:sz w:val="24"/>
            </w:rPr>
          </w:pPr>
          <w:r>
            <w:rPr>
              <w:sz w:val="24"/>
            </w:rPr>
            <w:t>Distr.</w:t>
          </w:r>
          <w:r>
            <w:rPr>
              <w:rFonts w:hint="eastAsia"/>
              <w:sz w:val="24"/>
            </w:rPr>
            <w:br/>
          </w:r>
          <w:r>
            <w:rPr>
              <w:sz w:val="24"/>
            </w:rPr>
            <w:t>General</w:t>
          </w:r>
        </w:p>
        <w:p w:rsidR="00000000" w:rsidRDefault="00161DAD">
          <w:pPr>
            <w:spacing w:line="240" w:lineRule="exact"/>
            <w:rPr>
              <w:rFonts w:hint="eastAsia"/>
              <w:sz w:val="24"/>
            </w:rPr>
          </w:pPr>
        </w:p>
        <w:p w:rsidR="00000000" w:rsidRDefault="00161DAD">
          <w:pPr>
            <w:spacing w:line="240" w:lineRule="exact"/>
            <w:rPr>
              <w:sz w:val="24"/>
            </w:rPr>
          </w:pPr>
          <w:r>
            <w:rPr>
              <w:rFonts w:hint="eastAsia"/>
              <w:sz w:val="24"/>
            </w:rPr>
            <w:t>E/C.12/BEN/2</w:t>
          </w:r>
        </w:p>
        <w:p w:rsidR="00000000" w:rsidRDefault="00161DAD">
          <w:pPr>
            <w:spacing w:line="240" w:lineRule="exact"/>
            <w:rPr>
              <w:rFonts w:hint="eastAsia"/>
              <w:sz w:val="24"/>
            </w:rPr>
          </w:pPr>
          <w:r>
            <w:rPr>
              <w:rFonts w:hint="eastAsia"/>
              <w:sz w:val="24"/>
            </w:rPr>
            <w:t>30 March 2007</w:t>
          </w:r>
        </w:p>
        <w:p w:rsidR="00000000" w:rsidRDefault="00161DAD">
          <w:pPr>
            <w:spacing w:line="240" w:lineRule="exact"/>
            <w:rPr>
              <w:rFonts w:hint="eastAsia"/>
              <w:sz w:val="24"/>
            </w:rPr>
          </w:pPr>
        </w:p>
        <w:p w:rsidR="00000000" w:rsidRDefault="00161DAD">
          <w:pPr>
            <w:spacing w:line="240" w:lineRule="exact"/>
            <w:rPr>
              <w:sz w:val="24"/>
            </w:rPr>
          </w:pPr>
          <w:r>
            <w:rPr>
              <w:sz w:val="24"/>
            </w:rPr>
            <w:t>CHINESE</w:t>
          </w:r>
        </w:p>
        <w:p w:rsidR="00000000" w:rsidRDefault="00161DAD">
          <w:pPr>
            <w:spacing w:line="240" w:lineRule="exact"/>
            <w:rPr>
              <w:rFonts w:hint="eastAsia"/>
            </w:rPr>
          </w:pPr>
          <w:r>
            <w:rPr>
              <w:sz w:val="24"/>
            </w:rPr>
            <w:t>Original: FRENCH</w:t>
          </w:r>
        </w:p>
      </w:tc>
    </w:tr>
  </w:tbl>
  <w:p w:rsidR="00000000" w:rsidRDefault="00161DAD">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Header"/>
      <w:pBdr>
        <w:bottom w:val="none" w:sz="0" w:space="0" w:color="auto"/>
      </w:pBdr>
      <w:spacing w:line="240" w:lineRule="auto"/>
      <w:ind w:right="360"/>
      <w:jc w:val="both"/>
      <w:rPr>
        <w:sz w:val="24"/>
        <w:szCs w:val="24"/>
      </w:rPr>
    </w:pPr>
    <w:r>
      <w:rPr>
        <w:noProof/>
        <w:sz w:val="24"/>
        <w:szCs w:val="24"/>
      </w:rPr>
      <w:pict>
        <v:rect id="_x0000_s1027" style="position:absolute;left:0;text-align:left;margin-left:-12pt;margin-top:58.15pt;width:510pt;height:15.6pt;z-index:3" stroked="f"/>
      </w:pict>
    </w:r>
    <w:r>
      <w:rPr>
        <w:rFonts w:hint="eastAsia"/>
        <w:sz w:val="24"/>
        <w:szCs w:val="24"/>
      </w:rPr>
      <w:t>E/C.12/BEN/2</w:t>
    </w:r>
  </w:p>
  <w:p w:rsidR="00000000" w:rsidRDefault="00161DAD">
    <w:pPr>
      <w:pStyle w:val="Header"/>
      <w:pBdr>
        <w:bottom w:val="none" w:sz="0" w:space="0" w:color="auto"/>
      </w:pBdr>
      <w:spacing w:line="240" w:lineRule="auto"/>
      <w:ind w:right="360"/>
      <w:jc w:val="both"/>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8</w:t>
    </w:r>
    <w:r>
      <w:rPr>
        <w:rStyle w:val="PageNumber"/>
        <w:sz w:val="24"/>
        <w:szCs w:val="24"/>
      </w:rPr>
      <w:fldChar w:fldCharType="end"/>
    </w:r>
  </w:p>
  <w:p w:rsidR="00000000" w:rsidRDefault="00161DAD">
    <w:pPr>
      <w:pStyle w:val="Header"/>
      <w:pBdr>
        <w:bottom w:val="none" w:sz="0" w:space="0" w:color="auto"/>
      </w:pBdr>
      <w:spacing w:line="240" w:lineRule="auto"/>
      <w:ind w:right="360"/>
      <w:jc w:val="both"/>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DAD">
    <w:pPr>
      <w:pStyle w:val="Header"/>
      <w:pBdr>
        <w:bottom w:val="none" w:sz="0" w:space="0" w:color="auto"/>
      </w:pBdr>
      <w:tabs>
        <w:tab w:val="clear" w:pos="8640"/>
        <w:tab w:val="left" w:pos="8190"/>
      </w:tabs>
      <w:jc w:val="left"/>
      <w:rPr>
        <w:sz w:val="24"/>
        <w:szCs w:val="24"/>
      </w:rPr>
    </w:pPr>
    <w:r>
      <w:rPr>
        <w:sz w:val="20"/>
      </w:rPr>
      <w:tab/>
    </w:r>
    <w:r>
      <w:rPr>
        <w:sz w:val="20"/>
      </w:rPr>
      <w:tab/>
    </w:r>
    <w:r>
      <w:rPr>
        <w:rFonts w:hint="eastAsia"/>
        <w:sz w:val="24"/>
        <w:szCs w:val="24"/>
      </w:rPr>
      <w:t>E/C.12/BEN/2</w:t>
    </w:r>
  </w:p>
  <w:p w:rsidR="00000000" w:rsidRDefault="00161DAD">
    <w:pPr>
      <w:pStyle w:val="Header"/>
      <w:pBdr>
        <w:bottom w:val="none" w:sz="0" w:space="0" w:color="auto"/>
      </w:pBdr>
      <w:tabs>
        <w:tab w:val="clear" w:pos="8640"/>
        <w:tab w:val="left" w:pos="8190"/>
      </w:tabs>
      <w:jc w:val="left"/>
      <w:rPr>
        <w:rStyle w:val="PageNumber"/>
        <w:sz w:val="24"/>
        <w:szCs w:val="24"/>
      </w:rPr>
    </w:pPr>
    <w:r>
      <w:rPr>
        <w:sz w:val="24"/>
        <w:szCs w:val="24"/>
      </w:rPr>
      <w:tab/>
    </w:r>
    <w:r>
      <w:rPr>
        <w:sz w:val="24"/>
        <w:szCs w:val="24"/>
      </w:rPr>
      <w:tab/>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9</w:t>
    </w:r>
    <w:r>
      <w:rPr>
        <w:rStyle w:val="PageNumber"/>
        <w:sz w:val="24"/>
        <w:szCs w:val="24"/>
      </w:rPr>
      <w:fldChar w:fldCharType="end"/>
    </w:r>
  </w:p>
  <w:p w:rsidR="00000000" w:rsidRDefault="00161DAD">
    <w:pPr>
      <w:pStyle w:val="Header"/>
      <w:pBdr>
        <w:bottom w:val="none" w:sz="0" w:space="0" w:color="auto"/>
      </w:pBdr>
      <w:tabs>
        <w:tab w:val="clear" w:pos="8640"/>
        <w:tab w:val="left" w:pos="8505"/>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08747AC0"/>
    <w:multiLevelType w:val="hybridMultilevel"/>
    <w:tmpl w:val="E064156A"/>
    <w:lvl w:ilvl="0" w:tplc="29A6194E">
      <w:start w:val="1"/>
      <w:numFmt w:val="lowerLetter"/>
      <w:lvlText w:val="(%1)"/>
      <w:lvlJc w:val="left"/>
      <w:pPr>
        <w:tabs>
          <w:tab w:val="num" w:pos="-1101"/>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80A7B"/>
    <w:multiLevelType w:val="multilevel"/>
    <w:tmpl w:val="A47A85B2"/>
    <w:lvl w:ilvl="0">
      <w:start w:val="1"/>
      <w:numFmt w:val="lowerLetter"/>
      <w:lvlText w:val="%1)"/>
      <w:lvlJc w:val="left"/>
      <w:pPr>
        <w:tabs>
          <w:tab w:val="num" w:pos="-1101"/>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2588D"/>
    <w:multiLevelType w:val="multilevel"/>
    <w:tmpl w:val="E9C6E036"/>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D35AB5"/>
    <w:multiLevelType w:val="hybridMultilevel"/>
    <w:tmpl w:val="2934119C"/>
    <w:lvl w:ilvl="0" w:tplc="29A6194E">
      <w:start w:val="1"/>
      <w:numFmt w:val="lowerLetter"/>
      <w:lvlText w:val="(%1)"/>
      <w:lvlJc w:val="left"/>
      <w:pPr>
        <w:tabs>
          <w:tab w:val="num" w:pos="-1101"/>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72458"/>
    <w:multiLevelType w:val="hybridMultilevel"/>
    <w:tmpl w:val="D51C4740"/>
    <w:lvl w:ilvl="0" w:tplc="4B64890C">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C461B"/>
    <w:multiLevelType w:val="hybridMultilevel"/>
    <w:tmpl w:val="66EA9E32"/>
    <w:lvl w:ilvl="0" w:tplc="6E86A310">
      <w:start w:val="1"/>
      <w:numFmt w:val="decimal"/>
      <w:lvlText w:val="%1."/>
      <w:lvlJc w:val="left"/>
      <w:pPr>
        <w:tabs>
          <w:tab w:val="num" w:pos="720"/>
        </w:tabs>
        <w:ind w:left="720" w:hanging="360"/>
      </w:pPr>
      <w:rPr>
        <w:rFonts w:hint="default"/>
      </w:rPr>
    </w:lvl>
    <w:lvl w:ilvl="1" w:tplc="3FA6514C">
      <w:numFmt w:val="none"/>
      <w:lvlText w:val=""/>
      <w:lvlJc w:val="left"/>
      <w:pPr>
        <w:tabs>
          <w:tab w:val="num" w:pos="360"/>
        </w:tabs>
      </w:pPr>
    </w:lvl>
    <w:lvl w:ilvl="2" w:tplc="48869426">
      <w:numFmt w:val="none"/>
      <w:lvlText w:val=""/>
      <w:lvlJc w:val="left"/>
      <w:pPr>
        <w:tabs>
          <w:tab w:val="num" w:pos="360"/>
        </w:tabs>
      </w:pPr>
    </w:lvl>
    <w:lvl w:ilvl="3" w:tplc="1B587894">
      <w:numFmt w:val="none"/>
      <w:lvlText w:val=""/>
      <w:lvlJc w:val="left"/>
      <w:pPr>
        <w:tabs>
          <w:tab w:val="num" w:pos="360"/>
        </w:tabs>
      </w:pPr>
    </w:lvl>
    <w:lvl w:ilvl="4" w:tplc="2B96732C">
      <w:numFmt w:val="none"/>
      <w:lvlText w:val=""/>
      <w:lvlJc w:val="left"/>
      <w:pPr>
        <w:tabs>
          <w:tab w:val="num" w:pos="360"/>
        </w:tabs>
      </w:pPr>
    </w:lvl>
    <w:lvl w:ilvl="5" w:tplc="F96E810A">
      <w:numFmt w:val="none"/>
      <w:lvlText w:val=""/>
      <w:lvlJc w:val="left"/>
      <w:pPr>
        <w:tabs>
          <w:tab w:val="num" w:pos="360"/>
        </w:tabs>
      </w:pPr>
    </w:lvl>
    <w:lvl w:ilvl="6" w:tplc="BB622DBE">
      <w:numFmt w:val="none"/>
      <w:lvlText w:val=""/>
      <w:lvlJc w:val="left"/>
      <w:pPr>
        <w:tabs>
          <w:tab w:val="num" w:pos="360"/>
        </w:tabs>
      </w:pPr>
    </w:lvl>
    <w:lvl w:ilvl="7" w:tplc="2EF6EBA6">
      <w:numFmt w:val="none"/>
      <w:lvlText w:val=""/>
      <w:lvlJc w:val="left"/>
      <w:pPr>
        <w:tabs>
          <w:tab w:val="num" w:pos="360"/>
        </w:tabs>
      </w:pPr>
    </w:lvl>
    <w:lvl w:ilvl="8" w:tplc="BC12A178">
      <w:numFmt w:val="none"/>
      <w:lvlText w:val=""/>
      <w:lvlJc w:val="left"/>
      <w:pPr>
        <w:tabs>
          <w:tab w:val="num" w:pos="360"/>
        </w:tabs>
      </w:pPr>
    </w:lvl>
  </w:abstractNum>
  <w:abstractNum w:abstractNumId="7">
    <w:nsid w:val="18BF1E19"/>
    <w:multiLevelType w:val="multilevel"/>
    <w:tmpl w:val="85EE835A"/>
    <w:lvl w:ilvl="0">
      <w:start w:val="1"/>
      <w:numFmt w:val="lowerLetter"/>
      <w:lvlText w:val="(%1)"/>
      <w:lvlJc w:val="left"/>
      <w:pPr>
        <w:tabs>
          <w:tab w:val="num" w:pos="-1101"/>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3244BD"/>
    <w:multiLevelType w:val="hybridMultilevel"/>
    <w:tmpl w:val="4FACEC8A"/>
    <w:lvl w:ilvl="0" w:tplc="3C5E2E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AA135E"/>
    <w:multiLevelType w:val="multilevel"/>
    <w:tmpl w:val="3B4060A4"/>
    <w:lvl w:ilvl="0">
      <w:start w:val="1"/>
      <w:numFmt w:val="lowerLetter"/>
      <w:lvlText w:val="(%1)"/>
      <w:lvlJc w:val="left"/>
      <w:pPr>
        <w:tabs>
          <w:tab w:val="num" w:pos="-1101"/>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E158A6"/>
    <w:multiLevelType w:val="multilevel"/>
    <w:tmpl w:val="386AC4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B970403"/>
    <w:multiLevelType w:val="multilevel"/>
    <w:tmpl w:val="BCBAE6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A307BE"/>
    <w:multiLevelType w:val="hybridMultilevel"/>
    <w:tmpl w:val="85EE835A"/>
    <w:lvl w:ilvl="0" w:tplc="29A6194E">
      <w:start w:val="1"/>
      <w:numFmt w:val="lowerLetter"/>
      <w:lvlText w:val="(%1)"/>
      <w:lvlJc w:val="left"/>
      <w:pPr>
        <w:tabs>
          <w:tab w:val="num" w:pos="-1101"/>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3B0911"/>
    <w:multiLevelType w:val="multilevel"/>
    <w:tmpl w:val="2934119C"/>
    <w:lvl w:ilvl="0">
      <w:start w:val="1"/>
      <w:numFmt w:val="lowerLetter"/>
      <w:lvlText w:val="(%1)"/>
      <w:lvlJc w:val="left"/>
      <w:pPr>
        <w:tabs>
          <w:tab w:val="num" w:pos="-1101"/>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825F2E"/>
    <w:multiLevelType w:val="multilevel"/>
    <w:tmpl w:val="15E43F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FE19D1"/>
    <w:multiLevelType w:val="hybridMultilevel"/>
    <w:tmpl w:val="18969ED8"/>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8">
    <w:nsid w:val="3D14646F"/>
    <w:multiLevelType w:val="hybridMultilevel"/>
    <w:tmpl w:val="FE56AE3A"/>
    <w:lvl w:ilvl="0" w:tplc="3000E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20">
    <w:nsid w:val="40537081"/>
    <w:multiLevelType w:val="multilevel"/>
    <w:tmpl w:val="CB2839C4"/>
    <w:lvl w:ilvl="0">
      <w:start w:val="1"/>
      <w:numFmt w:val="lowerLetter"/>
      <w:lvlText w:val="(%1)"/>
      <w:lvlJc w:val="left"/>
      <w:pPr>
        <w:tabs>
          <w:tab w:val="num" w:pos="-1101"/>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C92CC1"/>
    <w:multiLevelType w:val="hybridMultilevel"/>
    <w:tmpl w:val="DFEC1ABA"/>
    <w:lvl w:ilvl="0" w:tplc="B17EE3F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23">
    <w:nsid w:val="4FAA7B56"/>
    <w:multiLevelType w:val="multilevel"/>
    <w:tmpl w:val="564ACADE"/>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1922735"/>
    <w:multiLevelType w:val="hybridMultilevel"/>
    <w:tmpl w:val="B26670E8"/>
    <w:lvl w:ilvl="0" w:tplc="33E8A70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67A5B"/>
    <w:multiLevelType w:val="hybridMultilevel"/>
    <w:tmpl w:val="6F4C246C"/>
    <w:lvl w:ilvl="0" w:tplc="4CACF8BA">
      <w:start w:val="1"/>
      <w:numFmt w:val="bullet"/>
      <w:lvlText w:val=""/>
      <w:lvlJc w:val="left"/>
      <w:pPr>
        <w:tabs>
          <w:tab w:val="num" w:pos="170"/>
        </w:tabs>
        <w:ind w:left="170"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7F31EF"/>
    <w:multiLevelType w:val="hybridMultilevel"/>
    <w:tmpl w:val="3FB8E680"/>
    <w:lvl w:ilvl="0" w:tplc="3A6221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DD38E5"/>
    <w:multiLevelType w:val="hybridMultilevel"/>
    <w:tmpl w:val="CB2839C4"/>
    <w:lvl w:ilvl="0" w:tplc="29A6194E">
      <w:start w:val="1"/>
      <w:numFmt w:val="lowerLetter"/>
      <w:lvlText w:val="(%1)"/>
      <w:lvlJc w:val="left"/>
      <w:pPr>
        <w:tabs>
          <w:tab w:val="num" w:pos="-1101"/>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D0E42"/>
    <w:multiLevelType w:val="hybridMultilevel"/>
    <w:tmpl w:val="6DB2E6AE"/>
    <w:lvl w:ilvl="0" w:tplc="29A6194E">
      <w:start w:val="1"/>
      <w:numFmt w:val="lowerLetter"/>
      <w:lvlText w:val="(%1)"/>
      <w:lvlJc w:val="left"/>
      <w:pPr>
        <w:tabs>
          <w:tab w:val="num" w:pos="-1101"/>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225605"/>
    <w:multiLevelType w:val="hybridMultilevel"/>
    <w:tmpl w:val="6CB8569E"/>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CD7697"/>
    <w:multiLevelType w:val="multilevel"/>
    <w:tmpl w:val="81225A48"/>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B352DDC"/>
    <w:multiLevelType w:val="multilevel"/>
    <w:tmpl w:val="6DB2E6AE"/>
    <w:lvl w:ilvl="0">
      <w:start w:val="1"/>
      <w:numFmt w:val="lowerLetter"/>
      <w:lvlText w:val="(%1)"/>
      <w:lvlJc w:val="left"/>
      <w:pPr>
        <w:tabs>
          <w:tab w:val="num" w:pos="-1101"/>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33">
    <w:nsid w:val="711467EC"/>
    <w:multiLevelType w:val="hybridMultilevel"/>
    <w:tmpl w:val="5D8A0BB2"/>
    <w:lvl w:ilvl="0" w:tplc="B17EE3FE">
      <w:numFmt w:val="bullet"/>
      <w:lvlText w:val="–"/>
      <w:lvlJc w:val="left"/>
      <w:pPr>
        <w:tabs>
          <w:tab w:val="num" w:pos="780"/>
        </w:tabs>
        <w:ind w:left="780" w:hanging="360"/>
      </w:pPr>
      <w:rPr>
        <w:rFonts w:ascii="Times New Roman" w:eastAsia="SimSun" w:hAnsi="Times New Roman" w:cs="Times New Roman" w:hint="default"/>
      </w:rPr>
    </w:lvl>
    <w:lvl w:ilvl="1" w:tplc="510A4CC6">
      <w:numFmt w:val="bullet"/>
      <w:lvlText w:val=""/>
      <w:lvlJc w:val="left"/>
      <w:pPr>
        <w:tabs>
          <w:tab w:val="num" w:pos="780"/>
        </w:tabs>
        <w:ind w:left="780" w:hanging="360"/>
      </w:pPr>
      <w:rPr>
        <w:rFonts w:ascii="Wingdings 2" w:eastAsia="SimSun" w:hAnsi="Wingdings 2" w:cs="Times New Roman" w:hint="default"/>
        <w:sz w:val="20"/>
      </w:rPr>
    </w:lvl>
    <w:lvl w:ilvl="2" w:tplc="2BCCA904">
      <w:numFmt w:val="bullet"/>
      <w:lvlText w:val=""/>
      <w:lvlJc w:val="left"/>
      <w:pPr>
        <w:tabs>
          <w:tab w:val="num" w:pos="1260"/>
        </w:tabs>
        <w:ind w:left="1260" w:hanging="420"/>
      </w:pPr>
      <w:rPr>
        <w:rFonts w:ascii="Wingdings" w:eastAsia="SimSun" w:hAnsi="Wingdings"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78AC29FE"/>
    <w:multiLevelType w:val="hybridMultilevel"/>
    <w:tmpl w:val="8BD014DC"/>
    <w:lvl w:ilvl="0" w:tplc="9A183414">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70319"/>
    <w:multiLevelType w:val="hybridMultilevel"/>
    <w:tmpl w:val="6BF032B4"/>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2"/>
  </w:num>
  <w:num w:numId="2">
    <w:abstractNumId w:val="32"/>
  </w:num>
  <w:num w:numId="3">
    <w:abstractNumId w:val="19"/>
  </w:num>
  <w:num w:numId="4">
    <w:abstractNumId w:val="35"/>
  </w:num>
  <w:num w:numId="5">
    <w:abstractNumId w:val="0"/>
  </w:num>
  <w:num w:numId="6">
    <w:abstractNumId w:val="36"/>
  </w:num>
  <w:num w:numId="7">
    <w:abstractNumId w:val="11"/>
  </w:num>
  <w:num w:numId="8">
    <w:abstractNumId w:val="17"/>
  </w:num>
  <w:num w:numId="9">
    <w:abstractNumId w:val="6"/>
  </w:num>
  <w:num w:numId="10">
    <w:abstractNumId w:val="13"/>
  </w:num>
  <w:num w:numId="11">
    <w:abstractNumId w:val="34"/>
  </w:num>
  <w:num w:numId="12">
    <w:abstractNumId w:val="12"/>
  </w:num>
  <w:num w:numId="13">
    <w:abstractNumId w:val="18"/>
  </w:num>
  <w:num w:numId="14">
    <w:abstractNumId w:val="26"/>
  </w:num>
  <w:num w:numId="15">
    <w:abstractNumId w:val="15"/>
  </w:num>
  <w:num w:numId="16">
    <w:abstractNumId w:val="8"/>
  </w:num>
  <w:num w:numId="17">
    <w:abstractNumId w:val="25"/>
  </w:num>
  <w:num w:numId="18">
    <w:abstractNumId w:val="16"/>
  </w:num>
  <w:num w:numId="19">
    <w:abstractNumId w:val="29"/>
  </w:num>
  <w:num w:numId="20">
    <w:abstractNumId w:val="5"/>
  </w:num>
  <w:num w:numId="21">
    <w:abstractNumId w:val="24"/>
  </w:num>
  <w:num w:numId="22">
    <w:abstractNumId w:val="21"/>
  </w:num>
  <w:num w:numId="23">
    <w:abstractNumId w:val="33"/>
  </w:num>
  <w:num w:numId="24">
    <w:abstractNumId w:val="10"/>
  </w:num>
  <w:num w:numId="25">
    <w:abstractNumId w:val="23"/>
  </w:num>
  <w:num w:numId="26">
    <w:abstractNumId w:val="3"/>
  </w:num>
  <w:num w:numId="27">
    <w:abstractNumId w:val="2"/>
  </w:num>
  <w:num w:numId="28">
    <w:abstractNumId w:val="7"/>
  </w:num>
  <w:num w:numId="29">
    <w:abstractNumId w:val="27"/>
  </w:num>
  <w:num w:numId="30">
    <w:abstractNumId w:val="20"/>
  </w:num>
  <w:num w:numId="31">
    <w:abstractNumId w:val="28"/>
  </w:num>
  <w:num w:numId="32">
    <w:abstractNumId w:val="9"/>
  </w:num>
  <w:num w:numId="33">
    <w:abstractNumId w:val="31"/>
  </w:num>
  <w:num w:numId="34">
    <w:abstractNumId w:val="4"/>
  </w:num>
  <w:num w:numId="35">
    <w:abstractNumId w:val="1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DAD"/>
    <w:rsid w:val="00161D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zh-CN"/>
    </w:rPr>
  </w:style>
  <w:style w:type="paragraph" w:styleId="Heading1">
    <w:name w:val="heading 1"/>
    <w:aliases w:val="带编号的标题1,BMGF Überschrift 1"/>
    <w:basedOn w:val="Normal"/>
    <w:next w:val="Normal"/>
    <w:qFormat/>
    <w:pPr>
      <w:keepNext/>
      <w:numPr>
        <w:numId w:val="1"/>
      </w:numPr>
      <w:spacing w:beforeLines="50" w:before="50" w:after="240" w:line="400" w:lineRule="exact"/>
      <w:outlineLvl w:val="0"/>
    </w:pPr>
    <w:rPr>
      <w:rFonts w:eastAsia="SimHei"/>
      <w:sz w:val="28"/>
      <w:szCs w:val="20"/>
    </w:rPr>
  </w:style>
  <w:style w:type="paragraph" w:styleId="Heading4">
    <w:name w:val="heading 4"/>
    <w:basedOn w:val="Normal"/>
    <w:next w:val="NormalIndent"/>
    <w:qFormat/>
    <w:pPr>
      <w:keepNext/>
      <w:numPr>
        <w:numId w:val="2"/>
      </w:numPr>
      <w:adjustRightInd w:val="0"/>
      <w:spacing w:after="240" w:line="360" w:lineRule="exact"/>
      <w:textAlignment w:val="baseline"/>
      <w:outlineLvl w:val="3"/>
    </w:pPr>
    <w:rPr>
      <w:rFonts w:ascii="SimHei" w:eastAsia="SimHei"/>
      <w:kern w:val="0"/>
      <w:sz w:val="24"/>
      <w:szCs w:val="20"/>
      <w:u w:val="single"/>
    </w:rPr>
  </w:style>
  <w:style w:type="paragraph" w:styleId="Heading6">
    <w:name w:val="heading 6"/>
    <w:basedOn w:val="Normal"/>
    <w:next w:val="Normal"/>
    <w:qFormat/>
    <w:pPr>
      <w:widowControl/>
      <w:numPr>
        <w:ilvl w:val="5"/>
        <w:numId w:val="5"/>
      </w:numPr>
      <w:spacing w:line="280" w:lineRule="exact"/>
      <w:jc w:val="left"/>
      <w:outlineLvl w:val="5"/>
    </w:pPr>
    <w:rPr>
      <w:rFonts w:eastAsia="Times New Roman"/>
      <w:b/>
      <w:spacing w:val="2"/>
      <w:kern w:val="0"/>
      <w:sz w:val="22"/>
      <w:szCs w:val="20"/>
      <w:lang w:val="da-DK" w:eastAsia="da-DK"/>
    </w:rPr>
  </w:style>
  <w:style w:type="paragraph" w:styleId="Heading7">
    <w:name w:val="heading 7"/>
    <w:basedOn w:val="Normal"/>
    <w:next w:val="Normal"/>
    <w:qFormat/>
    <w:pPr>
      <w:widowControl/>
      <w:numPr>
        <w:ilvl w:val="6"/>
        <w:numId w:val="5"/>
      </w:numPr>
      <w:spacing w:before="240" w:after="60" w:line="280" w:lineRule="exact"/>
      <w:jc w:val="left"/>
      <w:outlineLvl w:val="6"/>
    </w:pPr>
    <w:rPr>
      <w:rFonts w:eastAsia="Times New Roman"/>
      <w:b/>
      <w:spacing w:val="2"/>
      <w:kern w:val="0"/>
      <w:sz w:val="22"/>
      <w:szCs w:val="20"/>
      <w:lang w:val="da-DK" w:eastAsia="da-DK"/>
    </w:rPr>
  </w:style>
  <w:style w:type="paragraph" w:styleId="Heading8">
    <w:name w:val="heading 8"/>
    <w:basedOn w:val="Normal"/>
    <w:next w:val="Normal"/>
    <w:qFormat/>
    <w:pPr>
      <w:widowControl/>
      <w:numPr>
        <w:ilvl w:val="7"/>
        <w:numId w:val="5"/>
      </w:numPr>
      <w:spacing w:before="240" w:after="60" w:line="280" w:lineRule="exact"/>
      <w:jc w:val="left"/>
      <w:outlineLvl w:val="7"/>
    </w:pPr>
    <w:rPr>
      <w:rFonts w:eastAsia="Times New Roman"/>
      <w:b/>
      <w:spacing w:val="2"/>
      <w:kern w:val="0"/>
      <w:sz w:val="22"/>
      <w:szCs w:val="20"/>
      <w:lang w:val="da-DK" w:eastAsia="da-DK"/>
    </w:rPr>
  </w:style>
  <w:style w:type="paragraph" w:styleId="Heading9">
    <w:name w:val="heading 9"/>
    <w:basedOn w:val="Normal"/>
    <w:next w:val="Normal"/>
    <w:qFormat/>
    <w:pPr>
      <w:widowControl/>
      <w:numPr>
        <w:ilvl w:val="8"/>
        <w:numId w:val="5"/>
      </w:numPr>
      <w:spacing w:before="240" w:after="60" w:line="280" w:lineRule="exact"/>
      <w:jc w:val="left"/>
      <w:outlineLvl w:val="8"/>
    </w:pPr>
    <w:rPr>
      <w:rFonts w:eastAsia="Times New Roman"/>
      <w:b/>
      <w:spacing w:val="2"/>
      <w:kern w:val="0"/>
      <w:sz w:val="22"/>
      <w:szCs w:val="20"/>
      <w:lang w:val="da-DK" w:eastAsia="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adjustRightInd w:val="0"/>
      <w:ind w:firstLine="420"/>
      <w:textAlignment w:val="baseline"/>
    </w:pPr>
    <w:rPr>
      <w:szCs w:val="20"/>
    </w:rPr>
  </w:style>
  <w:style w:type="paragraph" w:styleId="Title">
    <w:name w:val="Title"/>
    <w:basedOn w:val="Normal"/>
    <w:qFormat/>
    <w:pPr>
      <w:numPr>
        <w:numId w:val="3"/>
      </w:numPr>
      <w:spacing w:line="360" w:lineRule="auto"/>
      <w:jc w:val="center"/>
    </w:pPr>
    <w:rPr>
      <w:rFonts w:eastAsia="STKaiti"/>
      <w:b/>
      <w:sz w:val="24"/>
      <w:szCs w:val="20"/>
    </w:rPr>
  </w:style>
  <w:style w:type="paragraph" w:customStyle="1" w:styleId="a">
    <w:name w:val="简要记录正文"/>
    <w:basedOn w:val="Normal"/>
    <w:pPr>
      <w:numPr>
        <w:numId w:val="4"/>
      </w:numPr>
      <w:autoSpaceDE w:val="0"/>
      <w:autoSpaceDN w:val="0"/>
      <w:adjustRightInd w:val="0"/>
      <w:spacing w:beforeLines="150" w:before="360" w:afterLines="150" w:after="360"/>
      <w:jc w:val="left"/>
    </w:pPr>
    <w:rPr>
      <w:kern w:val="14"/>
      <w:szCs w:val="21"/>
    </w:rPr>
  </w:style>
  <w:style w:type="paragraph" w:customStyle="1" w:styleId="Rom1">
    <w:name w:val="Rom1"/>
    <w:basedOn w:val="Normal"/>
    <w:pPr>
      <w:widowControl/>
      <w:numPr>
        <w:numId w:val="6"/>
      </w:numPr>
      <w:spacing w:after="240"/>
      <w:jc w:val="left"/>
    </w:pPr>
    <w:rPr>
      <w:kern w:val="0"/>
      <w:sz w:val="24"/>
      <w:szCs w:val="20"/>
      <w:lang w:val="en-GB" w:eastAsia="en-US"/>
    </w:rPr>
  </w:style>
  <w:style w:type="paragraph" w:customStyle="1" w:styleId="Rom2">
    <w:name w:val="Rom2"/>
    <w:basedOn w:val="Normal"/>
    <w:pPr>
      <w:widowControl/>
      <w:numPr>
        <w:numId w:val="7"/>
      </w:numPr>
      <w:spacing w:after="240"/>
      <w:jc w:val="left"/>
    </w:pPr>
    <w:rPr>
      <w:kern w:val="0"/>
      <w:sz w:val="24"/>
      <w:szCs w:val="20"/>
      <w:lang w:val="en-GB" w:eastAsia="en-US"/>
    </w:rPr>
  </w:style>
  <w:style w:type="paragraph" w:customStyle="1" w:styleId="ParaNo">
    <w:name w:val="ParaNo."/>
    <w:basedOn w:val="Normal"/>
    <w:pPr>
      <w:widowControl/>
      <w:numPr>
        <w:numId w:val="8"/>
      </w:numPr>
      <w:tabs>
        <w:tab w:val="left" w:pos="737"/>
      </w:tabs>
      <w:spacing w:after="240"/>
      <w:jc w:val="left"/>
    </w:pPr>
    <w:rPr>
      <w:kern w:val="0"/>
      <w:sz w:val="24"/>
      <w:szCs w:val="20"/>
      <w:lang w:val="fr-CH" w:eastAsia="en-US"/>
    </w:rPr>
  </w:style>
  <w:style w:type="character" w:styleId="CommentReference">
    <w:name w:val="annotation reference"/>
    <w:semiHidden/>
    <w:rPr>
      <w:sz w:val="6"/>
    </w:rPr>
  </w:style>
  <w:style w:type="paragraph" w:customStyle="1" w:styleId="HCh">
    <w:name w:val="_ H _Ch"/>
    <w:basedOn w:val="Normal"/>
    <w:next w:val="Normal"/>
    <w:pPr>
      <w:keepNext/>
      <w:keepLines/>
      <w:widowControl/>
      <w:tabs>
        <w:tab w:val="left" w:pos="57"/>
      </w:tabs>
      <w:suppressAutoHyphens/>
      <w:spacing w:before="120" w:after="240" w:line="460" w:lineRule="exact"/>
      <w:jc w:val="left"/>
      <w:outlineLvl w:val="0"/>
    </w:pPr>
    <w:rPr>
      <w:rFonts w:ascii="SimHei" w:eastAsia="SimHei"/>
      <w:kern w:val="14"/>
      <w:sz w:val="28"/>
      <w:szCs w:val="20"/>
    </w:rPr>
  </w:style>
  <w:style w:type="paragraph" w:customStyle="1" w:styleId="H1">
    <w:name w:val="_ H_1"/>
    <w:basedOn w:val="Normal"/>
    <w:next w:val="Normal"/>
    <w:pPr>
      <w:keepNext/>
      <w:keepLines/>
      <w:widowControl/>
      <w:suppressAutoHyphens/>
      <w:spacing w:beforeLines="50" w:before="50" w:after="240" w:line="360" w:lineRule="exact"/>
      <w:jc w:val="left"/>
      <w:outlineLvl w:val="0"/>
    </w:pPr>
    <w:rPr>
      <w:rFonts w:ascii="SimHei" w:eastAsia="SimHei"/>
      <w:kern w:val="14"/>
      <w:sz w:val="24"/>
      <w:szCs w:val="20"/>
    </w:rPr>
  </w:style>
  <w:style w:type="paragraph" w:styleId="Date">
    <w:name w:val="Date"/>
    <w:basedOn w:val="Normal"/>
    <w:next w:val="Normal"/>
    <w:semiHidden/>
    <w:pPr>
      <w:adjustRightInd w:val="0"/>
      <w:spacing w:line="312" w:lineRule="atLeast"/>
      <w:textAlignment w:val="baseline"/>
    </w:pPr>
    <w:rPr>
      <w:kern w:val="0"/>
      <w:szCs w:val="20"/>
    </w:rPr>
  </w:style>
  <w:style w:type="paragraph" w:styleId="Header">
    <w:name w:val="header"/>
    <w:basedOn w:val="Normal"/>
    <w:semiHidden/>
    <w:pPr>
      <w:pBdr>
        <w:bottom w:val="single" w:sz="6" w:space="1" w:color="auto"/>
      </w:pBdr>
      <w:tabs>
        <w:tab w:val="center" w:pos="4320"/>
        <w:tab w:val="right" w:pos="8640"/>
      </w:tabs>
      <w:adjustRightInd w:val="0"/>
      <w:spacing w:line="240" w:lineRule="atLeast"/>
      <w:jc w:val="center"/>
      <w:textAlignment w:val="baseline"/>
    </w:pPr>
    <w:rPr>
      <w:kern w:val="0"/>
      <w:sz w:val="18"/>
      <w:szCs w:val="20"/>
    </w:rPr>
  </w:style>
  <w:style w:type="character" w:styleId="PageNumber">
    <w:name w:val="page number"/>
    <w:basedOn w:val="DefaultParagraphFont"/>
    <w:semiHidden/>
  </w:style>
  <w:style w:type="paragraph" w:styleId="Footer">
    <w:name w:val="footer"/>
    <w:aliases w:val="BMGF Fußzeile"/>
    <w:basedOn w:val="Normal"/>
    <w:semiHidden/>
    <w:pPr>
      <w:tabs>
        <w:tab w:val="center" w:pos="4320"/>
        <w:tab w:val="right" w:pos="8640"/>
      </w:tabs>
      <w:adjustRightInd w:val="0"/>
      <w:spacing w:line="240" w:lineRule="atLeast"/>
      <w:jc w:val="left"/>
      <w:textAlignment w:val="baseline"/>
    </w:pPr>
    <w:rPr>
      <w:kern w:val="0"/>
      <w:sz w:val="18"/>
      <w:szCs w:val="20"/>
    </w:rPr>
  </w:style>
  <w:style w:type="paragraph" w:customStyle="1" w:styleId="XLarge">
    <w:name w:val="XLarge"/>
    <w:basedOn w:val="Normal"/>
    <w:pPr>
      <w:keepNext/>
      <w:keepLines/>
      <w:widowControl/>
      <w:tabs>
        <w:tab w:val="left" w:pos="57"/>
        <w:tab w:val="right" w:leader="dot" w:pos="360"/>
      </w:tabs>
      <w:suppressAutoHyphens/>
      <w:spacing w:line="390" w:lineRule="exact"/>
      <w:jc w:val="left"/>
      <w:outlineLvl w:val="0"/>
    </w:pPr>
    <w:rPr>
      <w:rFonts w:ascii="SimHei" w:eastAsia="SimHei"/>
      <w:color w:val="FF0000"/>
      <w:kern w:val="14"/>
      <w:sz w:val="40"/>
      <w:szCs w:val="20"/>
    </w:rPr>
  </w:style>
  <w:style w:type="paragraph" w:styleId="FootnoteText">
    <w:name w:val="footnote text"/>
    <w:basedOn w:val="Normal"/>
    <w:semiHidden/>
    <w:pPr>
      <w:adjustRightInd w:val="0"/>
      <w:spacing w:line="312" w:lineRule="atLeast"/>
      <w:jc w:val="left"/>
      <w:textAlignment w:val="baseline"/>
    </w:pPr>
    <w:rPr>
      <w:rFonts w:eastAsia="仿宋体"/>
      <w:kern w:val="0"/>
      <w:sz w:val="18"/>
      <w:szCs w:val="20"/>
    </w:rPr>
  </w:style>
  <w:style w:type="paragraph" w:styleId="CommentText">
    <w:name w:val="annotation text"/>
    <w:basedOn w:val="Normal"/>
    <w:semiHidden/>
    <w:pPr>
      <w:widowControl/>
      <w:spacing w:line="320" w:lineRule="exact"/>
      <w:jc w:val="left"/>
    </w:pPr>
    <w:rPr>
      <w:rFonts w:ascii="SimSun"/>
      <w:kern w:val="14"/>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10505</Words>
  <Characters>59882</Characters>
  <Application>Microsoft Office Word</Application>
  <DocSecurity>4</DocSecurity>
  <Lines>499</Lines>
  <Paragraphs>119</Paragraphs>
  <ScaleCrop>false</ScaleCrop>
  <HeadingPairs>
    <vt:vector size="2" baseType="variant">
      <vt:variant>
        <vt:lpstr>Title</vt:lpstr>
      </vt:variant>
      <vt:variant>
        <vt:i4>1</vt:i4>
      </vt:variant>
    </vt:vector>
  </HeadingPairs>
  <TitlesOfParts>
    <vt:vector size="1" baseType="lpstr">
      <vt:lpstr>2007年实质性会议</vt:lpstr>
    </vt:vector>
  </TitlesOfParts>
  <Company/>
  <LinksUpToDate>false</LinksUpToDate>
  <CharactersWithSpaces>73539</CharactersWithSpaces>
  <SharedDoc>false</SharedDoc>
  <HLinks>
    <vt:vector size="24" baseType="variant">
      <vt:variant>
        <vt:i4>1746796422</vt:i4>
      </vt:variant>
      <vt:variant>
        <vt:i4>70862</vt:i4>
      </vt:variant>
      <vt:variant>
        <vt:i4>1025</vt:i4>
      </vt:variant>
      <vt:variant>
        <vt:i4>1</vt:i4>
      </vt:variant>
      <vt:variant>
        <vt:lpwstr>未标题-47</vt:lpwstr>
      </vt:variant>
      <vt:variant>
        <vt:lpwstr/>
      </vt:variant>
      <vt:variant>
        <vt:i4>1746075526</vt:i4>
      </vt:variant>
      <vt:variant>
        <vt:i4>71038</vt:i4>
      </vt:variant>
      <vt:variant>
        <vt:i4>1026</vt:i4>
      </vt:variant>
      <vt:variant>
        <vt:i4>1</vt:i4>
      </vt:variant>
      <vt:variant>
        <vt:lpwstr>未标题-48</vt:lpwstr>
      </vt:variant>
      <vt:variant>
        <vt:lpwstr/>
      </vt:variant>
      <vt:variant>
        <vt:i4>1746141062</vt:i4>
      </vt:variant>
      <vt:variant>
        <vt:i4>71242</vt:i4>
      </vt:variant>
      <vt:variant>
        <vt:i4>1027</vt:i4>
      </vt:variant>
      <vt:variant>
        <vt:i4>1</vt:i4>
      </vt:variant>
      <vt:variant>
        <vt:lpwstr>未标题-49</vt:lpwstr>
      </vt:variant>
      <vt:variant>
        <vt:lpwstr/>
      </vt:variant>
      <vt:variant>
        <vt:i4>7667821</vt:i4>
      </vt:variant>
      <vt:variant>
        <vt:i4>142446</vt:i4>
      </vt:variant>
      <vt:variant>
        <vt:i4>1028</vt:i4>
      </vt:variant>
      <vt:variant>
        <vt:i4>1</vt:i4>
      </vt:variant>
      <vt:variant>
        <vt:lpwstr>un logo 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2007年实质性会议</dc:title>
  <dc:subject/>
  <dc:creator>zhaolei</dc:creator>
  <cp:keywords/>
  <dc:description/>
  <cp:lastModifiedBy>csd</cp:lastModifiedBy>
  <cp:revision>4</cp:revision>
  <cp:lastPrinted>2007-10-31T07:43:00Z</cp:lastPrinted>
  <dcterms:created xsi:type="dcterms:W3CDTF">2007-11-02T14:19:00Z</dcterms:created>
  <dcterms:modified xsi:type="dcterms:W3CDTF">2007-11-05T07:20:00Z</dcterms:modified>
</cp:coreProperties>
</file>