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35FC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35FCC" w:rsidP="00835FCC">
            <w:pPr>
              <w:jc w:val="right"/>
            </w:pPr>
            <w:r w:rsidRPr="00835FCC">
              <w:rPr>
                <w:sz w:val="40"/>
              </w:rPr>
              <w:t>E</w:t>
            </w:r>
            <w:r>
              <w:t>/C.12/AUS/CO/5</w:t>
            </w:r>
          </w:p>
        </w:tc>
      </w:tr>
      <w:tr w:rsidR="002D5AAC" w:rsidRPr="001B1445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83F94AC" wp14:editId="2A373F9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640F49" w:rsidP="00DD44B1">
            <w:pPr>
              <w:suppressAutoHyphens/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35FCC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35FCC" w:rsidRDefault="00835FCC" w:rsidP="00835FC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July 2017</w:t>
            </w:r>
          </w:p>
          <w:p w:rsidR="00835FCC" w:rsidRDefault="00835FCC" w:rsidP="00835FC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35FCC" w:rsidRPr="00D62A45" w:rsidRDefault="00835FCC" w:rsidP="00835FC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114349" w:rsidRPr="00114349" w:rsidRDefault="00114349" w:rsidP="00114349">
      <w:pPr>
        <w:pStyle w:val="SingleTxtGR"/>
        <w:spacing w:before="120"/>
        <w:ind w:left="0"/>
        <w:jc w:val="left"/>
        <w:rPr>
          <w:b/>
          <w:sz w:val="24"/>
        </w:rPr>
      </w:pPr>
      <w:r w:rsidRPr="00114349">
        <w:rPr>
          <w:b/>
          <w:sz w:val="24"/>
        </w:rPr>
        <w:t xml:space="preserve">Комитет по экономическим, социальным </w:t>
      </w:r>
      <w:r w:rsidRPr="00114349">
        <w:rPr>
          <w:b/>
          <w:sz w:val="24"/>
        </w:rPr>
        <w:br/>
        <w:t>и культурным правам</w:t>
      </w:r>
    </w:p>
    <w:p w:rsidR="00114349" w:rsidRPr="00114349" w:rsidRDefault="00114349" w:rsidP="00114349">
      <w:pPr>
        <w:pStyle w:val="HChGR"/>
      </w:pPr>
      <w:r w:rsidRPr="00114349">
        <w:tab/>
      </w:r>
      <w:r w:rsidRPr="00114349">
        <w:tab/>
        <w:t>Заключительные замечания по пятому периодическому докладу Австралии</w:t>
      </w:r>
      <w:r w:rsidRPr="00AB5FB0">
        <w:rPr>
          <w:b w:val="0"/>
          <w:sz w:val="20"/>
        </w:rPr>
        <w:footnoteReference w:customMarkFollows="1" w:id="1"/>
        <w:t>*</w:t>
      </w:r>
    </w:p>
    <w:p w:rsidR="00114349" w:rsidRPr="00114349" w:rsidRDefault="00114349" w:rsidP="00114349">
      <w:pPr>
        <w:pStyle w:val="SingleTxtGR"/>
      </w:pPr>
      <w:r w:rsidRPr="00114349">
        <w:t>1.</w:t>
      </w:r>
      <w:r w:rsidRPr="00114349">
        <w:tab/>
        <w:t>Комитет рассмотрел пятый периодический доклад Австралии (E/C.12/</w:t>
      </w:r>
      <w:r w:rsidR="008D636B">
        <w:br/>
      </w:r>
      <w:r w:rsidRPr="00114349">
        <w:t>AUS/5) на своих 14-м и 15-м заседаниях (см. E/C.12/2017/SR.14 и 15), состоя</w:t>
      </w:r>
      <w:r w:rsidRPr="00114349">
        <w:t>в</w:t>
      </w:r>
      <w:r w:rsidRPr="00114349">
        <w:t>шихся 30 и 31 мая 2017 года, и на своем 47-м заседании, состоявшемся 23 июня 2017 года, принял настоящие заключительные замечания.</w:t>
      </w:r>
    </w:p>
    <w:p w:rsidR="00114349" w:rsidRPr="00114349" w:rsidRDefault="00114349" w:rsidP="00114349">
      <w:pPr>
        <w:pStyle w:val="H1GR"/>
      </w:pPr>
      <w:r w:rsidRPr="008F3A75">
        <w:tab/>
      </w:r>
      <w:r w:rsidRPr="00114349">
        <w:t>A.</w:t>
      </w:r>
      <w:r w:rsidRPr="00114349">
        <w:tab/>
        <w:t>Введение</w:t>
      </w:r>
    </w:p>
    <w:p w:rsidR="00114349" w:rsidRPr="00114349" w:rsidRDefault="00114349" w:rsidP="00114349">
      <w:pPr>
        <w:pStyle w:val="SingleTxtGR"/>
      </w:pPr>
      <w:r w:rsidRPr="00114349">
        <w:t>2.</w:t>
      </w:r>
      <w:r w:rsidRPr="00114349">
        <w:tab/>
        <w:t>Комитет приветствует представление пятого периодического доклада го</w:t>
      </w:r>
      <w:r w:rsidR="00AB5FB0">
        <w:t>-</w:t>
      </w:r>
      <w:r w:rsidRPr="00114349">
        <w:t>сударства-участника, а также представление письменных ответов на перечень вопросов (E/C.12/AUS/Q/5/Add.1). Комитет высоко оценивает состоявшийся конструктивный диалог с межведомственной делегацией высокого уровня гос</w:t>
      </w:r>
      <w:r w:rsidRPr="00114349">
        <w:t>у</w:t>
      </w:r>
      <w:r w:rsidRPr="00114349">
        <w:t>дарства-участника.</w:t>
      </w:r>
    </w:p>
    <w:p w:rsidR="00114349" w:rsidRPr="00114349" w:rsidRDefault="00114349" w:rsidP="00114349">
      <w:pPr>
        <w:pStyle w:val="H1GR"/>
      </w:pPr>
      <w:r w:rsidRPr="008F3A75">
        <w:tab/>
      </w:r>
      <w:r w:rsidRPr="00114349">
        <w:t>B.</w:t>
      </w:r>
      <w:r w:rsidRPr="00114349">
        <w:tab/>
        <w:t>Позитивные аспекты</w:t>
      </w:r>
    </w:p>
    <w:p w:rsidR="00114349" w:rsidRPr="00114349" w:rsidRDefault="00114349" w:rsidP="00114349">
      <w:pPr>
        <w:pStyle w:val="SingleTxtGR"/>
      </w:pPr>
      <w:r w:rsidRPr="00114349">
        <w:t>3.</w:t>
      </w:r>
      <w:r w:rsidRPr="00114349">
        <w:tab/>
        <w:t>Комитет приветствует присоединение государства-участника в августе 2009 года к Факультативному протоколу к Конвенции о правах инвалидов.</w:t>
      </w:r>
    </w:p>
    <w:p w:rsidR="00114349" w:rsidRPr="00114349" w:rsidRDefault="00114349" w:rsidP="00114349">
      <w:pPr>
        <w:pStyle w:val="SingleTxtGR"/>
      </w:pPr>
      <w:r w:rsidRPr="00114349">
        <w:t>4.</w:t>
      </w:r>
      <w:r w:rsidRPr="00114349">
        <w:tab/>
        <w:t>Комитет приветствует также законодательные и институциональные м</w:t>
      </w:r>
      <w:r w:rsidRPr="00114349">
        <w:t>е</w:t>
      </w:r>
      <w:r w:rsidRPr="00114349">
        <w:t>ры и  меры политики, принятые в целях поощрения экономических, социал</w:t>
      </w:r>
      <w:r w:rsidRPr="00114349">
        <w:t>ь</w:t>
      </w:r>
      <w:r w:rsidRPr="00114349">
        <w:t>ных и культурных прав в государстве-участнике, включая:</w:t>
      </w:r>
    </w:p>
    <w:p w:rsidR="00114349" w:rsidRPr="00114349" w:rsidRDefault="00114349" w:rsidP="00114349">
      <w:pPr>
        <w:pStyle w:val="SingleTxtGR"/>
      </w:pPr>
      <w:r w:rsidRPr="00114349">
        <w:tab/>
        <w:t>а)</w:t>
      </w:r>
      <w:r w:rsidRPr="00114349">
        <w:tab/>
        <w:t xml:space="preserve">Стратегию в области занятости молодежи (2015 год); </w:t>
      </w:r>
    </w:p>
    <w:p w:rsidR="00114349" w:rsidRPr="00114349" w:rsidRDefault="00114349" w:rsidP="00114349">
      <w:pPr>
        <w:pStyle w:val="SingleTxtGR"/>
      </w:pPr>
      <w:r w:rsidRPr="00114349">
        <w:tab/>
        <w:t>b)</w:t>
      </w:r>
      <w:r w:rsidRPr="00114349">
        <w:tab/>
        <w:t>Стратегию повышения посещаемости школ в отдаленных районах (2014 год);</w:t>
      </w:r>
    </w:p>
    <w:p w:rsidR="00114349" w:rsidRPr="00114349" w:rsidRDefault="00114349" w:rsidP="00114349">
      <w:pPr>
        <w:pStyle w:val="SingleTxtGR"/>
      </w:pPr>
      <w:r w:rsidRPr="00114349">
        <w:tab/>
        <w:t>с)</w:t>
      </w:r>
      <w:r w:rsidRPr="00114349">
        <w:tab/>
        <w:t>Национальные соглашения о партнерстве в области всеобщего д</w:t>
      </w:r>
      <w:r w:rsidRPr="00114349">
        <w:t>о</w:t>
      </w:r>
      <w:r w:rsidRPr="00114349">
        <w:t xml:space="preserve">ступа к образованию для детей в раннем возрасте на 2013–2014 годы, 2015 год и 2016–2017 годы; </w:t>
      </w:r>
    </w:p>
    <w:p w:rsidR="00114349" w:rsidRPr="00114349" w:rsidRDefault="00114349" w:rsidP="00114349">
      <w:pPr>
        <w:pStyle w:val="SingleTxtGR"/>
      </w:pPr>
      <w:r w:rsidRPr="00114349">
        <w:tab/>
        <w:t>d)</w:t>
      </w:r>
      <w:r w:rsidRPr="00114349">
        <w:tab/>
        <w:t>Национальный план здравоохранения коренного населения и жит</w:t>
      </w:r>
      <w:r w:rsidRPr="00114349">
        <w:t>е</w:t>
      </w:r>
      <w:r w:rsidRPr="00114349">
        <w:t xml:space="preserve">лей островов Торресова пролива на 2013–2023 годы; </w:t>
      </w:r>
    </w:p>
    <w:p w:rsidR="00114349" w:rsidRPr="00114349" w:rsidRDefault="00114349" w:rsidP="00114349">
      <w:pPr>
        <w:pStyle w:val="SingleTxtGR"/>
      </w:pPr>
      <w:r w:rsidRPr="00114349">
        <w:tab/>
        <w:t>e)</w:t>
      </w:r>
      <w:r w:rsidRPr="00114349">
        <w:tab/>
        <w:t>Национальную рамочную программу по защите детей Австралии на 2009–2020 годы и соответствующие планы действий;</w:t>
      </w:r>
    </w:p>
    <w:p w:rsidR="00114349" w:rsidRPr="00114349" w:rsidRDefault="00114349" w:rsidP="00114349">
      <w:pPr>
        <w:pStyle w:val="SingleTxtGR"/>
      </w:pPr>
      <w:r w:rsidRPr="00114349">
        <w:tab/>
        <w:t>f)</w:t>
      </w:r>
      <w:r w:rsidRPr="00114349">
        <w:tab/>
        <w:t>Национальный план по сокращению масштабов насилия в отнош</w:t>
      </w:r>
      <w:r w:rsidRPr="00114349">
        <w:t>е</w:t>
      </w:r>
      <w:r w:rsidRPr="00114349">
        <w:t>нии женщин и их детей на 2010−2022 годы;</w:t>
      </w:r>
    </w:p>
    <w:p w:rsidR="00114349" w:rsidRPr="00114349" w:rsidRDefault="00114349" w:rsidP="00114349">
      <w:pPr>
        <w:pStyle w:val="SingleTxtGR"/>
      </w:pPr>
      <w:r w:rsidRPr="00114349">
        <w:lastRenderedPageBreak/>
        <w:tab/>
        <w:t>g)</w:t>
      </w:r>
      <w:r w:rsidRPr="00114349">
        <w:tab/>
        <w:t>Национальную стратегию в об</w:t>
      </w:r>
      <w:r w:rsidR="00AB5FB0">
        <w:t xml:space="preserve">ласти инвалидности на </w:t>
      </w:r>
      <w:r w:rsidR="00AB5FB0">
        <w:br/>
        <w:t>2010–2020 </w:t>
      </w:r>
      <w:r w:rsidRPr="00114349">
        <w:t>годы и соответствующие планы действий, а также Национальную систему страхования по инвалидности;</w:t>
      </w:r>
    </w:p>
    <w:p w:rsidR="00114349" w:rsidRPr="00114349" w:rsidRDefault="00114349" w:rsidP="00114349">
      <w:pPr>
        <w:pStyle w:val="SingleTxtGR"/>
      </w:pPr>
      <w:r w:rsidRPr="00114349">
        <w:tab/>
        <w:t>h)</w:t>
      </w:r>
      <w:r w:rsidRPr="00114349">
        <w:tab/>
      </w:r>
      <w:r w:rsidR="00AB5FB0">
        <w:t>с</w:t>
      </w:r>
      <w:r w:rsidRPr="00114349">
        <w:t xml:space="preserve">тратегию </w:t>
      </w:r>
      <w:r>
        <w:t>«</w:t>
      </w:r>
      <w:r w:rsidRPr="00114349">
        <w:t>Преодолеть разрыв</w:t>
      </w:r>
      <w:r>
        <w:t>»</w:t>
      </w:r>
      <w:r w:rsidRPr="00114349">
        <w:t xml:space="preserve"> (2008 год).</w:t>
      </w:r>
    </w:p>
    <w:p w:rsidR="00114349" w:rsidRPr="00114349" w:rsidRDefault="00114349" w:rsidP="00114349">
      <w:pPr>
        <w:pStyle w:val="H1GR"/>
      </w:pPr>
      <w:r w:rsidRPr="00114349">
        <w:tab/>
        <w:t>C.</w:t>
      </w:r>
      <w:r w:rsidRPr="00114349">
        <w:tab/>
        <w:t xml:space="preserve">Основные вопросы, вызывающие озабоченность, </w:t>
      </w:r>
      <w:r w:rsidRPr="00114349">
        <w:br/>
        <w:t>и рекомендации</w:t>
      </w:r>
    </w:p>
    <w:p w:rsidR="00114349" w:rsidRPr="00114349" w:rsidRDefault="00114349" w:rsidP="00114349">
      <w:pPr>
        <w:pStyle w:val="H23GR"/>
      </w:pPr>
      <w:r w:rsidRPr="00114349">
        <w:tab/>
      </w:r>
      <w:r w:rsidRPr="00114349">
        <w:tab/>
        <w:t>Возможность защиты провозглашенных в Пакте прав в судебном порядке</w:t>
      </w:r>
    </w:p>
    <w:p w:rsidR="00114349" w:rsidRPr="00114349" w:rsidRDefault="00114349" w:rsidP="00114349">
      <w:pPr>
        <w:pStyle w:val="SingleTxtGR"/>
      </w:pPr>
      <w:r w:rsidRPr="00114349">
        <w:t>5.</w:t>
      </w:r>
      <w:r w:rsidRPr="00114349">
        <w:tab/>
        <w:t>Комитет по-прежнему обеспокоен тем, что, несмотря на его предыдущие заключительные замечания, положения Пакта все еще не в полной мере вкл</w:t>
      </w:r>
      <w:r w:rsidRPr="00114349">
        <w:t>ю</w:t>
      </w:r>
      <w:r w:rsidRPr="00114349">
        <w:t>чены во внутреннее законодательство государства-участника и что, следов</w:t>
      </w:r>
      <w:r w:rsidRPr="00114349">
        <w:t>а</w:t>
      </w:r>
      <w:r w:rsidRPr="00114349">
        <w:t>тельно, на них нельзя ссылаться в национальных судах. Отмечая роль Объед</w:t>
      </w:r>
      <w:r w:rsidRPr="00114349">
        <w:t>и</w:t>
      </w:r>
      <w:r w:rsidRPr="00114349">
        <w:t>ненного парламентского комитета по правам человека в тщательном анализе существующего законодательства, а также рассматриваемых законопроектов на предмет их совместимости с правами человека, Комитет выражает обеспокое</w:t>
      </w:r>
      <w:r w:rsidRPr="00114349">
        <w:t>н</w:t>
      </w:r>
      <w:r w:rsidRPr="00114349">
        <w:t>ность в связи с тем, что рекомендации Объединенного комитета часто не уч</w:t>
      </w:r>
      <w:r w:rsidRPr="00114349">
        <w:t>и</w:t>
      </w:r>
      <w:r w:rsidRPr="00114349">
        <w:t>тываются законодателями (пункт 1 статьи 2).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t>6.</w:t>
      </w:r>
      <w:r w:rsidRPr="00114349">
        <w:tab/>
      </w:r>
      <w:r w:rsidRPr="00114349">
        <w:rPr>
          <w:b/>
          <w:bCs/>
        </w:rPr>
        <w:t>Комитет рекомендует государству-участнику незамедлительно пре</w:t>
      </w:r>
      <w:r w:rsidRPr="00114349">
        <w:rPr>
          <w:b/>
          <w:bCs/>
        </w:rPr>
        <w:t>д</w:t>
      </w:r>
      <w:r w:rsidRPr="00114349">
        <w:rPr>
          <w:b/>
          <w:bCs/>
        </w:rPr>
        <w:t>принять шаги для инкорпорирования в полном объеме положений Пакта в правовую систему государства-участника, с тем чтобы на них можно было ссылаться в национальных судах. В этой связи Комитет повторно рекоме</w:t>
      </w:r>
      <w:r w:rsidRPr="00114349">
        <w:rPr>
          <w:b/>
          <w:bCs/>
        </w:rPr>
        <w:t>н</w:t>
      </w:r>
      <w:r w:rsidRPr="00114349">
        <w:rPr>
          <w:b/>
          <w:bCs/>
        </w:rPr>
        <w:t>дует государству-участнику рассмотреть вопрос о принятии федеральной хартии прав, предусматривающей признание и защиту экономических, с</w:t>
      </w:r>
      <w:r w:rsidRPr="00114349">
        <w:rPr>
          <w:b/>
          <w:bCs/>
        </w:rPr>
        <w:t>о</w:t>
      </w:r>
      <w:r w:rsidRPr="00114349">
        <w:rPr>
          <w:b/>
          <w:bCs/>
        </w:rPr>
        <w:t>циальных и культурных прав (см. E/C.12/AUS/CO/4, пункт 11). Комитет обращает внимание государства-участника на свое замечание общего п</w:t>
      </w:r>
      <w:r w:rsidRPr="00114349">
        <w:rPr>
          <w:b/>
          <w:bCs/>
        </w:rPr>
        <w:t>о</w:t>
      </w:r>
      <w:r w:rsidRPr="00114349">
        <w:rPr>
          <w:b/>
          <w:bCs/>
        </w:rPr>
        <w:t>рядка № 9 (1998) о применении Пакта во внутреннем праве. Кроме того, Комитет рекомендует государству-участнику побудить законодателей в полной мере учитывать рекомендации Объединенного парламентского к</w:t>
      </w:r>
      <w:r w:rsidRPr="00114349">
        <w:rPr>
          <w:b/>
          <w:bCs/>
        </w:rPr>
        <w:t>о</w:t>
      </w:r>
      <w:r w:rsidRPr="00114349">
        <w:rPr>
          <w:b/>
          <w:bCs/>
        </w:rPr>
        <w:t xml:space="preserve">митета по правам человека, касающиеся действующего или предлагаемого законодательства. </w:t>
      </w:r>
    </w:p>
    <w:p w:rsidR="00114349" w:rsidRPr="00114349" w:rsidRDefault="00114349" w:rsidP="00114349">
      <w:pPr>
        <w:pStyle w:val="H23GR"/>
      </w:pPr>
      <w:r w:rsidRPr="00114349">
        <w:tab/>
      </w:r>
      <w:r w:rsidRPr="00114349">
        <w:tab/>
        <w:t>Официальная помощь в целях развития</w:t>
      </w:r>
    </w:p>
    <w:p w:rsidR="00114349" w:rsidRPr="00114349" w:rsidRDefault="00114349" w:rsidP="00114349">
      <w:pPr>
        <w:pStyle w:val="SingleTxtGR"/>
      </w:pPr>
      <w:r w:rsidRPr="00114349">
        <w:t>7.</w:t>
      </w:r>
      <w:r w:rsidRPr="00114349">
        <w:tab/>
        <w:t>Комитет сожалеет о том, что объем предоставляемой государством-участником официальной помощи в целях развития (0,22%) намного ниже того, который был предусмотрен согласованным на международном уровне обяз</w:t>
      </w:r>
      <w:r w:rsidRPr="00114349">
        <w:t>а</w:t>
      </w:r>
      <w:r w:rsidRPr="00114349">
        <w:t>тельством о выделении 0,7% валового национального дохода (пункт 1 статьи 2).</w:t>
      </w:r>
    </w:p>
    <w:p w:rsidR="00114349" w:rsidRPr="00114349" w:rsidRDefault="00114349" w:rsidP="00114349">
      <w:pPr>
        <w:pStyle w:val="SingleTxtGR"/>
        <w:rPr>
          <w:b/>
        </w:rPr>
      </w:pPr>
      <w:r w:rsidRPr="00114349">
        <w:t>8.</w:t>
      </w:r>
      <w:r w:rsidRPr="00114349">
        <w:tab/>
      </w:r>
      <w:r w:rsidRPr="00114349">
        <w:rPr>
          <w:b/>
          <w:bCs/>
        </w:rPr>
        <w:t>Комитет рекомендует государству-участнику последовательно увел</w:t>
      </w:r>
      <w:r w:rsidRPr="00114349">
        <w:rPr>
          <w:b/>
          <w:bCs/>
        </w:rPr>
        <w:t>и</w:t>
      </w:r>
      <w:r w:rsidRPr="00114349">
        <w:rPr>
          <w:b/>
          <w:bCs/>
        </w:rPr>
        <w:t>чивать его официальную помощь в целях развития, с тем чтобы довести ее до объема, предусмотренного согласованным на международном уровне обязательством о выделении 0,7% валового национального дохода, а также в полной мере учитывать права, закрепленные в Пакте, в его политике с</w:t>
      </w:r>
      <w:r w:rsidRPr="00114349">
        <w:rPr>
          <w:b/>
          <w:bCs/>
        </w:rPr>
        <w:t>о</w:t>
      </w:r>
      <w:r w:rsidRPr="00114349">
        <w:rPr>
          <w:b/>
          <w:bCs/>
        </w:rPr>
        <w:t>трудничества в области развития.</w:t>
      </w:r>
    </w:p>
    <w:p w:rsidR="00114349" w:rsidRPr="00114349" w:rsidRDefault="00114349" w:rsidP="00114349">
      <w:pPr>
        <w:pStyle w:val="H23GR"/>
      </w:pPr>
      <w:r w:rsidRPr="00114349">
        <w:tab/>
      </w:r>
      <w:r w:rsidRPr="00114349">
        <w:tab/>
        <w:t>Австралийская комиссия по правам человека</w:t>
      </w:r>
    </w:p>
    <w:p w:rsidR="00114349" w:rsidRPr="00114349" w:rsidRDefault="00114349" w:rsidP="00114349">
      <w:pPr>
        <w:pStyle w:val="SingleTxtGR"/>
      </w:pPr>
      <w:r w:rsidRPr="00114349">
        <w:t>9.</w:t>
      </w:r>
      <w:r w:rsidRPr="00114349">
        <w:tab/>
        <w:t xml:space="preserve">C признательностью отмечая работу Австралийской комиссии по правам человека, Комитет выражает обеспокоенность в связи с тем, что определение понятия </w:t>
      </w:r>
      <w:r>
        <w:t>«</w:t>
      </w:r>
      <w:r w:rsidRPr="00114349">
        <w:t>права человека</w:t>
      </w:r>
      <w:r>
        <w:t>»</w:t>
      </w:r>
      <w:r w:rsidRPr="00114349">
        <w:t>, содержащееся в Законе об Австралийской комиссии по правам человека 1986 года, не включает экономические, социальные и кул</w:t>
      </w:r>
      <w:r w:rsidRPr="00114349">
        <w:t>ь</w:t>
      </w:r>
      <w:r w:rsidRPr="00114349">
        <w:t>турные права.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t>10.</w:t>
      </w:r>
      <w:r w:rsidRPr="00114349">
        <w:tab/>
      </w:r>
      <w:r w:rsidRPr="00114349">
        <w:rPr>
          <w:b/>
          <w:bCs/>
        </w:rPr>
        <w:t>Комитет рекомендует государству-участнику пересмотреть Закон об Австралийской комиссии по правам человека 1986 года</w:t>
      </w:r>
      <w:r w:rsidR="00AB5FB0">
        <w:rPr>
          <w:b/>
          <w:bCs/>
        </w:rPr>
        <w:t>,</w:t>
      </w:r>
      <w:r w:rsidRPr="00114349">
        <w:rPr>
          <w:b/>
          <w:bCs/>
        </w:rPr>
        <w:t xml:space="preserve"> с тем чтобы включить Пакт в ее мандат, и в этих целях обеспечить комиссии достато</w:t>
      </w:r>
      <w:r w:rsidRPr="00114349">
        <w:rPr>
          <w:b/>
          <w:bCs/>
        </w:rPr>
        <w:t>ч</w:t>
      </w:r>
      <w:r w:rsidRPr="00114349">
        <w:rPr>
          <w:b/>
          <w:bCs/>
        </w:rPr>
        <w:t>ные ресурсы для эффективного выполнения ее функций. Комитет обращ</w:t>
      </w:r>
      <w:r w:rsidRPr="00114349">
        <w:rPr>
          <w:b/>
          <w:bCs/>
        </w:rPr>
        <w:t>а</w:t>
      </w:r>
      <w:r w:rsidRPr="00114349">
        <w:rPr>
          <w:b/>
          <w:bCs/>
        </w:rPr>
        <w:t>ет внимание государства-участника н</w:t>
      </w:r>
      <w:r w:rsidR="00AB5FB0">
        <w:rPr>
          <w:b/>
          <w:bCs/>
        </w:rPr>
        <w:t>а свое замечание общего поря</w:t>
      </w:r>
      <w:r w:rsidR="00AB5FB0">
        <w:rPr>
          <w:b/>
          <w:bCs/>
        </w:rPr>
        <w:t>д</w:t>
      </w:r>
      <w:bookmarkStart w:id="0" w:name="_GoBack"/>
      <w:bookmarkEnd w:id="0"/>
      <w:r w:rsidR="00AB5FB0">
        <w:rPr>
          <w:b/>
          <w:bCs/>
        </w:rPr>
        <w:lastRenderedPageBreak/>
        <w:t>ка № </w:t>
      </w:r>
      <w:r w:rsidRPr="00114349">
        <w:rPr>
          <w:b/>
          <w:bCs/>
        </w:rPr>
        <w:t xml:space="preserve">10 (1998) о роли национальных учреждений по правам человека в защите экономических, социальных и культурных прав. </w:t>
      </w:r>
    </w:p>
    <w:p w:rsidR="00114349" w:rsidRPr="00114349" w:rsidRDefault="00114349" w:rsidP="00114349">
      <w:pPr>
        <w:pStyle w:val="H23GR"/>
      </w:pPr>
      <w:r w:rsidRPr="00114349">
        <w:tab/>
      </w:r>
      <w:r w:rsidRPr="00114349">
        <w:tab/>
        <w:t>Изменение климата</w:t>
      </w:r>
    </w:p>
    <w:p w:rsidR="00114349" w:rsidRPr="00114349" w:rsidRDefault="00114349" w:rsidP="00114349">
      <w:pPr>
        <w:pStyle w:val="SingleTxtGR"/>
      </w:pPr>
      <w:r w:rsidRPr="00114349">
        <w:t>11.</w:t>
      </w:r>
      <w:r w:rsidRPr="00114349">
        <w:tab/>
        <w:t>Комитет выражает обеспокоенность тем, что выбросы диоксида углерода в государстве-участнике продолжают расти,</w:t>
      </w:r>
      <w:r w:rsidR="00AB5FB0">
        <w:t xml:space="preserve"> </w:t>
      </w:r>
      <w:r w:rsidRPr="00114349">
        <w:t>что несет в себе риск ухудшения в предстоящие годы, несмотря на обязательства, принятые государством-участником в качестве развитой страны по Рамочной конвенции Организации Объединенных Наций об изменении климата и Киотскому протоколу, а также несмотря на определяемые на национальном уровне вклады согласно Пари</w:t>
      </w:r>
      <w:r w:rsidRPr="00114349">
        <w:t>ж</w:t>
      </w:r>
      <w:r w:rsidRPr="00114349">
        <w:t>скому соглашению. Комитет обеспокоен также тем, что в последние годы защ</w:t>
      </w:r>
      <w:r w:rsidRPr="00114349">
        <w:t>и</w:t>
      </w:r>
      <w:r w:rsidRPr="00114349">
        <w:t>та окружающей среды ведется менее активно, о чем свидетельствуют отказ в 2013 году от схемы торговли выбросами и тот факт, что государство-участник продолжает поддерживать строительство новых угольных шахт и угольных электростанций. Кроме того, Комитет обеспокоен непропорционально сильным воздействием, которое изменение климата оказывает на пользование пред</w:t>
      </w:r>
      <w:r w:rsidRPr="00114349">
        <w:t>у</w:t>
      </w:r>
      <w:r w:rsidRPr="00114349">
        <w:t>смотренными Пактом правами коренными народами.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t>12.</w:t>
      </w:r>
      <w:r w:rsidRPr="00114349">
        <w:tab/>
      </w:r>
      <w:r w:rsidRPr="00114349">
        <w:rPr>
          <w:b/>
          <w:bCs/>
        </w:rPr>
        <w:t>Комитет рекомендует государству-участнику пересмотреть его пол</w:t>
      </w:r>
      <w:r w:rsidRPr="00114349">
        <w:rPr>
          <w:b/>
          <w:bCs/>
        </w:rPr>
        <w:t>и</w:t>
      </w:r>
      <w:r w:rsidRPr="00114349">
        <w:rPr>
          <w:b/>
          <w:bCs/>
        </w:rPr>
        <w:t>тику в отношении изменения климата и энергетики, как указывалось в х</w:t>
      </w:r>
      <w:r w:rsidRPr="00114349">
        <w:rPr>
          <w:b/>
          <w:bCs/>
        </w:rPr>
        <w:t>о</w:t>
      </w:r>
      <w:r w:rsidRPr="00114349">
        <w:rPr>
          <w:b/>
          <w:bCs/>
        </w:rPr>
        <w:t>де диалога. Он рекомендует государству-участнику принять срочные меры, направленные на кардинальное изменение сложившейся тенденции увел</w:t>
      </w:r>
      <w:r w:rsidRPr="00114349">
        <w:rPr>
          <w:b/>
          <w:bCs/>
        </w:rPr>
        <w:t>и</w:t>
      </w:r>
      <w:r w:rsidRPr="00114349">
        <w:rPr>
          <w:b/>
          <w:bCs/>
        </w:rPr>
        <w:t>чения абсолютных выбросов парниковых газов, и проводить политику производства энергии на основе альтернативных и возобновляемых исто</w:t>
      </w:r>
      <w:r w:rsidRPr="00114349">
        <w:rPr>
          <w:b/>
          <w:bCs/>
        </w:rPr>
        <w:t>ч</w:t>
      </w:r>
      <w:r w:rsidRPr="00114349">
        <w:rPr>
          <w:b/>
          <w:bCs/>
        </w:rPr>
        <w:t>ников. Комитет также призывает государство-участник пересмотреть его позицию по поддержке угольных шахт и экспорта угля. Кроме того, Ком</w:t>
      </w:r>
      <w:r w:rsidRPr="00114349">
        <w:rPr>
          <w:b/>
          <w:bCs/>
        </w:rPr>
        <w:t>и</w:t>
      </w:r>
      <w:r w:rsidRPr="00114349">
        <w:rPr>
          <w:b/>
          <w:bCs/>
        </w:rPr>
        <w:t>тет рекомендует государству-участнику более эффективно бороться с во</w:t>
      </w:r>
      <w:r w:rsidRPr="00114349">
        <w:rPr>
          <w:b/>
          <w:bCs/>
        </w:rPr>
        <w:t>з</w:t>
      </w:r>
      <w:r w:rsidRPr="00114349">
        <w:rPr>
          <w:b/>
          <w:bCs/>
        </w:rPr>
        <w:t>действием изменения климата на коренные народы при полноценном уч</w:t>
      </w:r>
      <w:r w:rsidRPr="00114349">
        <w:rPr>
          <w:b/>
          <w:bCs/>
        </w:rPr>
        <w:t>а</w:t>
      </w:r>
      <w:r w:rsidRPr="00114349">
        <w:rPr>
          <w:b/>
          <w:bCs/>
        </w:rPr>
        <w:t xml:space="preserve">стии коренных народов в разработке и осуществлении соответствующих политики и программ. </w:t>
      </w:r>
    </w:p>
    <w:p w:rsidR="00114349" w:rsidRPr="00114349" w:rsidRDefault="00114349" w:rsidP="00114349">
      <w:pPr>
        <w:pStyle w:val="H23GR"/>
      </w:pPr>
      <w:r w:rsidRPr="00114349">
        <w:tab/>
      </w:r>
      <w:r w:rsidRPr="00114349">
        <w:tab/>
        <w:t>Предпринимательская деятельность и права человека</w:t>
      </w:r>
    </w:p>
    <w:p w:rsidR="00114349" w:rsidRPr="00114349" w:rsidRDefault="00114349" w:rsidP="00114349">
      <w:pPr>
        <w:pStyle w:val="SingleTxtGR"/>
      </w:pPr>
      <w:r w:rsidRPr="00114349">
        <w:t>13.</w:t>
      </w:r>
      <w:r w:rsidRPr="00114349">
        <w:tab/>
        <w:t>Комитет отмечает представленную делегацией информацию о ведущихся национальных консультациях по вопросу осуществления Руководящих принц</w:t>
      </w:r>
      <w:r w:rsidRPr="00114349">
        <w:t>и</w:t>
      </w:r>
      <w:r w:rsidRPr="00114349">
        <w:t>пов предпринимательской деятельности в аспекте прав человека. Вместе с тем Комитет обеспокоен отсутствием нормативной базы, позволяющей обязать компании, функционирующие в государстве-участнике, а также компании, находящиеся в юрисдикции государства-участника и осуществляющие свою д</w:t>
      </w:r>
      <w:r w:rsidRPr="00114349">
        <w:t>е</w:t>
      </w:r>
      <w:r w:rsidRPr="00114349">
        <w:t xml:space="preserve">ятельность за рубежом, в полной мере соблюдать экономические, социальные и культурные права. Комитет обеспокоен также серьезными нарушениями прав человека, которые совершают частные компании, такие как поставщики услуг в региональных центрах содержания мигрантов в Науру и Папуа-Новой Гвинее, а также отсутствием надлежащего и независимого расследования и механизма жалоб (пункт 1 статьи 2). 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t>14.</w:t>
      </w:r>
      <w:r w:rsidRPr="00114349">
        <w:tab/>
      </w:r>
      <w:r w:rsidRPr="00114349">
        <w:rPr>
          <w:b/>
          <w:bCs/>
        </w:rPr>
        <w:t xml:space="preserve">Комитет рекомендует государству-участнику: 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rPr>
          <w:b/>
          <w:bCs/>
        </w:rPr>
        <w:tab/>
        <w:t>а)</w:t>
      </w:r>
      <w:r w:rsidRPr="00114349">
        <w:rPr>
          <w:b/>
          <w:bCs/>
        </w:rPr>
        <w:tab/>
        <w:t>создать четкий механизм регулирования функционирования компаний на территории государства-участника, чтобы не допускать н</w:t>
      </w:r>
      <w:r w:rsidRPr="00114349">
        <w:rPr>
          <w:b/>
          <w:bCs/>
        </w:rPr>
        <w:t>е</w:t>
      </w:r>
      <w:r w:rsidRPr="00114349">
        <w:rPr>
          <w:b/>
          <w:bCs/>
        </w:rPr>
        <w:t>благоприятного воздействия их деятельности на осуществление эконом</w:t>
      </w:r>
      <w:r w:rsidRPr="00114349">
        <w:rPr>
          <w:b/>
          <w:bCs/>
        </w:rPr>
        <w:t>и</w:t>
      </w:r>
      <w:r w:rsidRPr="00114349">
        <w:rPr>
          <w:b/>
          <w:bCs/>
        </w:rPr>
        <w:t>ческих, социальных и культурных прав, в частности путем разработки национального плана действий по вопросам предпринимательской де</w:t>
      </w:r>
      <w:r w:rsidRPr="00114349">
        <w:rPr>
          <w:b/>
          <w:bCs/>
        </w:rPr>
        <w:t>я</w:t>
      </w:r>
      <w:r w:rsidRPr="00114349">
        <w:rPr>
          <w:b/>
          <w:bCs/>
        </w:rPr>
        <w:t xml:space="preserve">тельности и прав человека; 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rPr>
          <w:b/>
          <w:bCs/>
        </w:rPr>
        <w:tab/>
        <w:t>b)</w:t>
      </w:r>
      <w:r w:rsidRPr="00114349">
        <w:rPr>
          <w:b/>
          <w:bCs/>
        </w:rPr>
        <w:tab/>
        <w:t>принять все необходимые меры, чтобы обеспечить правовую ответственность компаний, головной офис или органы управления кот</w:t>
      </w:r>
      <w:r w:rsidRPr="00114349">
        <w:rPr>
          <w:b/>
          <w:bCs/>
        </w:rPr>
        <w:t>о</w:t>
      </w:r>
      <w:r w:rsidRPr="00114349">
        <w:rPr>
          <w:b/>
          <w:bCs/>
        </w:rPr>
        <w:t>рых расположены на территории государства-участника, в случае наруш</w:t>
      </w:r>
      <w:r w:rsidRPr="00114349">
        <w:rPr>
          <w:b/>
          <w:bCs/>
        </w:rPr>
        <w:t>е</w:t>
      </w:r>
      <w:r w:rsidRPr="00114349">
        <w:rPr>
          <w:b/>
          <w:bCs/>
        </w:rPr>
        <w:t>ний экономических, социальных и культурных прав в ходе их деятельн</w:t>
      </w:r>
      <w:r w:rsidRPr="00114349">
        <w:rPr>
          <w:b/>
          <w:bCs/>
        </w:rPr>
        <w:t>о</w:t>
      </w:r>
      <w:r w:rsidRPr="00114349">
        <w:rPr>
          <w:b/>
          <w:bCs/>
        </w:rPr>
        <w:t>сти за рубежом или в ходе деятельности их филиалов или их деловых пар</w:t>
      </w:r>
      <w:r w:rsidRPr="00114349">
        <w:rPr>
          <w:b/>
          <w:bCs/>
        </w:rPr>
        <w:t>т</w:t>
      </w:r>
      <w:r w:rsidRPr="00114349">
        <w:rPr>
          <w:b/>
          <w:bCs/>
        </w:rPr>
        <w:lastRenderedPageBreak/>
        <w:t>неров, если такие компании не проявили в этих случаях должной осмотр</w:t>
      </w:r>
      <w:r w:rsidRPr="00114349">
        <w:rPr>
          <w:b/>
          <w:bCs/>
        </w:rPr>
        <w:t>и</w:t>
      </w:r>
      <w:r w:rsidRPr="00114349">
        <w:rPr>
          <w:b/>
          <w:bCs/>
        </w:rPr>
        <w:t>тельности;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rPr>
          <w:b/>
          <w:bCs/>
        </w:rPr>
        <w:tab/>
        <w:t>с)</w:t>
      </w:r>
      <w:r w:rsidRPr="00114349">
        <w:rPr>
          <w:b/>
          <w:bCs/>
        </w:rPr>
        <w:tab/>
        <w:t>обеспечить соблюдение частными компаниями, такими как п</w:t>
      </w:r>
      <w:r w:rsidRPr="00114349">
        <w:rPr>
          <w:b/>
          <w:bCs/>
        </w:rPr>
        <w:t>о</w:t>
      </w:r>
      <w:r w:rsidRPr="00114349">
        <w:rPr>
          <w:b/>
          <w:bCs/>
        </w:rPr>
        <w:t>ставщики услуг в региональных центрах содержания мигрантов в Науру и Папуа-Новой Гвинее, их обязательств в области прав человека;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rPr>
          <w:b/>
          <w:bCs/>
        </w:rPr>
        <w:tab/>
        <w:t>d)</w:t>
      </w:r>
      <w:r w:rsidRPr="00114349">
        <w:rPr>
          <w:b/>
          <w:bCs/>
        </w:rPr>
        <w:tab/>
        <w:t>укрепить эффективные механизмы расследования жалоб на частные компании и принять эффективные меры по обеспечению жертвам доступа к правосудию;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rPr>
          <w:b/>
          <w:bCs/>
        </w:rPr>
        <w:tab/>
        <w:t>e)</w:t>
      </w:r>
      <w:r w:rsidRPr="00114349">
        <w:rPr>
          <w:b/>
          <w:bCs/>
        </w:rPr>
        <w:tab/>
        <w:t>изучить принятое Комитетом замечание общего порядка</w:t>
      </w:r>
      <w:r w:rsidR="00C02A61">
        <w:rPr>
          <w:b/>
          <w:bCs/>
        </w:rPr>
        <w:t> </w:t>
      </w:r>
      <w:r w:rsidRPr="00114349">
        <w:rPr>
          <w:b/>
          <w:bCs/>
        </w:rPr>
        <w:t>№</w:t>
      </w:r>
      <w:r w:rsidR="00C02A61">
        <w:rPr>
          <w:b/>
          <w:bCs/>
        </w:rPr>
        <w:t> </w:t>
      </w:r>
      <w:r w:rsidRPr="00114349">
        <w:rPr>
          <w:b/>
          <w:bCs/>
        </w:rPr>
        <w:t>24</w:t>
      </w:r>
      <w:r w:rsidR="00C02A61">
        <w:rPr>
          <w:b/>
          <w:bCs/>
        </w:rPr>
        <w:t xml:space="preserve"> </w:t>
      </w:r>
      <w:r w:rsidRPr="00114349">
        <w:rPr>
          <w:b/>
          <w:bCs/>
        </w:rPr>
        <w:t>(2017) об обязательствах государств в соответствии с Международным па</w:t>
      </w:r>
      <w:r w:rsidRPr="00114349">
        <w:rPr>
          <w:b/>
          <w:bCs/>
        </w:rPr>
        <w:t>к</w:t>
      </w:r>
      <w:r w:rsidRPr="00114349">
        <w:rPr>
          <w:b/>
          <w:bCs/>
        </w:rPr>
        <w:t>том об экономических, социальных и культурных правах в контексте предпринимательской деятельности.</w:t>
      </w:r>
    </w:p>
    <w:p w:rsidR="00114349" w:rsidRPr="00114349" w:rsidRDefault="00114349" w:rsidP="00114349">
      <w:pPr>
        <w:pStyle w:val="H23GR"/>
      </w:pPr>
      <w:r w:rsidRPr="00114349">
        <w:tab/>
      </w:r>
      <w:r w:rsidRPr="00114349">
        <w:tab/>
        <w:t>Коренные народы</w:t>
      </w:r>
    </w:p>
    <w:p w:rsidR="00114349" w:rsidRPr="00114349" w:rsidRDefault="00114349" w:rsidP="00114349">
      <w:pPr>
        <w:pStyle w:val="SingleTxtGR"/>
      </w:pPr>
      <w:r w:rsidRPr="00114349">
        <w:t>15.</w:t>
      </w:r>
      <w:r w:rsidRPr="00114349">
        <w:tab/>
        <w:t>Комитет по-прежнему обеспокоен тем, что коренные народы не имеют конституционного признания и продолжают относиться к категориям населения с высоким уровнем неблагополучия по всем социально-экономическим показ</w:t>
      </w:r>
      <w:r w:rsidRPr="00114349">
        <w:t>а</w:t>
      </w:r>
      <w:r w:rsidRPr="00114349">
        <w:t xml:space="preserve">телям, а также тем, что стратегия </w:t>
      </w:r>
      <w:r>
        <w:t>«</w:t>
      </w:r>
      <w:r w:rsidRPr="00114349">
        <w:t>Преодолеть разрыв</w:t>
      </w:r>
      <w:r>
        <w:t>»</w:t>
      </w:r>
      <w:r w:rsidRPr="00114349">
        <w:t xml:space="preserve"> позволила добиться лишь ограниченного прогресса в этой области. Кроме того, Комитет обеспокоен тем, что:</w:t>
      </w:r>
    </w:p>
    <w:p w:rsidR="00114349" w:rsidRPr="00114349" w:rsidRDefault="00114349" w:rsidP="00114349">
      <w:pPr>
        <w:pStyle w:val="SingleTxtGR"/>
      </w:pPr>
      <w:r w:rsidRPr="00114349">
        <w:tab/>
        <w:t>а)</w:t>
      </w:r>
      <w:r w:rsidRPr="00114349">
        <w:tab/>
        <w:t>конструктивные консультации с представителями коренных нар</w:t>
      </w:r>
      <w:r w:rsidRPr="00114349">
        <w:t>о</w:t>
      </w:r>
      <w:r w:rsidRPr="00114349">
        <w:t>дов в отношении затрагивающих их программ и стратегий не проводятся на должном уровне;</w:t>
      </w:r>
    </w:p>
    <w:p w:rsidR="00114349" w:rsidRPr="00114349" w:rsidRDefault="00114349" w:rsidP="00114349">
      <w:pPr>
        <w:pStyle w:val="SingleTxtGR"/>
      </w:pPr>
      <w:r w:rsidRPr="00114349">
        <w:tab/>
        <w:t>b)</w:t>
      </w:r>
      <w:r w:rsidRPr="00114349">
        <w:tab/>
        <w:t>в последние несколько лет сокращено финансирование Национал</w:t>
      </w:r>
      <w:r w:rsidRPr="00114349">
        <w:t>ь</w:t>
      </w:r>
      <w:r w:rsidRPr="00114349">
        <w:t>ного конгресса первых народов Австралии, а также уменьшен объем средств, выделяемых на цели программ для коренных народов и организациям, пред</w:t>
      </w:r>
      <w:r w:rsidRPr="00114349">
        <w:t>о</w:t>
      </w:r>
      <w:r w:rsidRPr="00114349">
        <w:t xml:space="preserve">ставляющим услуги коренным народам; </w:t>
      </w:r>
    </w:p>
    <w:p w:rsidR="00114349" w:rsidRPr="00114349" w:rsidRDefault="00114349" w:rsidP="00114349">
      <w:pPr>
        <w:pStyle w:val="SingleTxtGR"/>
      </w:pPr>
      <w:r w:rsidRPr="00114349">
        <w:tab/>
        <w:t>с)</w:t>
      </w:r>
      <w:r w:rsidRPr="00114349">
        <w:tab/>
        <w:t>сохраняются трудности в предоставлении документов, подтве</w:t>
      </w:r>
      <w:r w:rsidRPr="00114349">
        <w:t>р</w:t>
      </w:r>
      <w:r w:rsidRPr="00114349">
        <w:t>ждающих права собственности на землю, на основании Закона о правах со</w:t>
      </w:r>
      <w:r w:rsidRPr="00114349">
        <w:t>б</w:t>
      </w:r>
      <w:r w:rsidRPr="00114349">
        <w:t>ственности коренных народов 1993 года, который все еще продолжает пер</w:t>
      </w:r>
      <w:r w:rsidRPr="00114349">
        <w:t>е</w:t>
      </w:r>
      <w:r w:rsidRPr="00114349">
        <w:t>сматриваться;</w:t>
      </w:r>
    </w:p>
    <w:p w:rsidR="00114349" w:rsidRPr="00114349" w:rsidRDefault="00114349" w:rsidP="00114349">
      <w:pPr>
        <w:pStyle w:val="SingleTxtGR"/>
      </w:pPr>
      <w:r w:rsidRPr="00114349">
        <w:tab/>
        <w:t>d)</w:t>
      </w:r>
      <w:r w:rsidRPr="00114349">
        <w:tab/>
        <w:t>не в полной мере соблюдается принцип свободного, предварител</w:t>
      </w:r>
      <w:r w:rsidRPr="00114349">
        <w:t>ь</w:t>
      </w:r>
      <w:r w:rsidRPr="00114349">
        <w:t>ного и осознанного согласия коренных народов, в том числе в контексте разр</w:t>
      </w:r>
      <w:r w:rsidRPr="00114349">
        <w:t>а</w:t>
      </w:r>
      <w:r w:rsidRPr="00114349">
        <w:t xml:space="preserve">ботки </w:t>
      </w:r>
      <w:r>
        <w:t>«</w:t>
      </w:r>
      <w:r w:rsidRPr="00114349">
        <w:t>Белой книги</w:t>
      </w:r>
      <w:r>
        <w:t>»</w:t>
      </w:r>
      <w:r w:rsidRPr="00114349">
        <w:t xml:space="preserve"> по вопросам развития северной Австралии и утверждения проектов добычи полезных ископаемых на землях, находящихся в собственн</w:t>
      </w:r>
      <w:r w:rsidRPr="00114349">
        <w:t>о</w:t>
      </w:r>
      <w:r w:rsidRPr="00114349">
        <w:t>сти или традиционном пользовании коренных народов (пункт 2 статьи 1 и ст</w:t>
      </w:r>
      <w:r w:rsidRPr="00114349">
        <w:t>а</w:t>
      </w:r>
      <w:r w:rsidRPr="00114349">
        <w:t xml:space="preserve">тья 2). 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t>16.</w:t>
      </w:r>
      <w:r w:rsidRPr="00114349">
        <w:tab/>
      </w:r>
      <w:r w:rsidRPr="00114349">
        <w:rPr>
          <w:b/>
          <w:bCs/>
        </w:rPr>
        <w:t xml:space="preserve">Комитет призывает государство-участник: 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rPr>
          <w:b/>
          <w:bCs/>
        </w:rPr>
        <w:tab/>
        <w:t>а)</w:t>
      </w:r>
      <w:r w:rsidRPr="00114349">
        <w:rPr>
          <w:b/>
          <w:bCs/>
        </w:rPr>
        <w:tab/>
        <w:t>активизировать усилия для конституционного признания к</w:t>
      </w:r>
      <w:r w:rsidRPr="00114349">
        <w:rPr>
          <w:b/>
          <w:bCs/>
        </w:rPr>
        <w:t>о</w:t>
      </w:r>
      <w:r w:rsidRPr="00114349">
        <w:rPr>
          <w:b/>
          <w:bCs/>
        </w:rPr>
        <w:t>ренных народов и в этой связи принять во внимание зая</w:t>
      </w:r>
      <w:r w:rsidR="00C02A61">
        <w:rPr>
          <w:b/>
          <w:bCs/>
        </w:rPr>
        <w:t xml:space="preserve">вление, принятое Референдумным </w:t>
      </w:r>
      <w:r w:rsidRPr="00114349">
        <w:rPr>
          <w:b/>
          <w:bCs/>
        </w:rPr>
        <w:t xml:space="preserve">советом 26 мая 2017 года в Улуру; 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rPr>
          <w:b/>
          <w:bCs/>
        </w:rPr>
        <w:tab/>
        <w:t>b)</w:t>
      </w:r>
      <w:r w:rsidRPr="00114349">
        <w:rPr>
          <w:b/>
          <w:bCs/>
        </w:rPr>
        <w:tab/>
        <w:t xml:space="preserve">продолжать прилагать усилия для обновления стратегии </w:t>
      </w:r>
      <w:r>
        <w:rPr>
          <w:b/>
          <w:bCs/>
        </w:rPr>
        <w:t>«</w:t>
      </w:r>
      <w:r w:rsidRPr="00114349">
        <w:rPr>
          <w:b/>
          <w:bCs/>
        </w:rPr>
        <w:t>Пр</w:t>
      </w:r>
      <w:r w:rsidRPr="00114349">
        <w:rPr>
          <w:b/>
          <w:bCs/>
        </w:rPr>
        <w:t>е</w:t>
      </w:r>
      <w:r w:rsidRPr="00114349">
        <w:rPr>
          <w:b/>
          <w:bCs/>
        </w:rPr>
        <w:t>одолеть разрыв</w:t>
      </w:r>
      <w:r>
        <w:rPr>
          <w:b/>
          <w:bCs/>
        </w:rPr>
        <w:t>»</w:t>
      </w:r>
      <w:r w:rsidRPr="00114349">
        <w:rPr>
          <w:b/>
          <w:bCs/>
        </w:rPr>
        <w:t xml:space="preserve"> и осуществления других программ в области уважения, защиты и осуществления прав коренных народов при тесных консульт</w:t>
      </w:r>
      <w:r w:rsidRPr="00114349">
        <w:rPr>
          <w:b/>
          <w:bCs/>
        </w:rPr>
        <w:t>а</w:t>
      </w:r>
      <w:r w:rsidRPr="00114349">
        <w:rPr>
          <w:b/>
          <w:bCs/>
        </w:rPr>
        <w:t xml:space="preserve">циях с представительными органами коренных народов и гражданским обществом; 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rPr>
          <w:b/>
          <w:bCs/>
        </w:rPr>
        <w:tab/>
        <w:t>с)</w:t>
      </w:r>
      <w:r w:rsidRPr="00114349">
        <w:rPr>
          <w:b/>
          <w:bCs/>
        </w:rPr>
        <w:tab/>
        <w:t>увеличить, как указывалось в ходе диалога, финансирование Национального конгресса первых народов Австралии, чтобы позволить ему эффективно выполнять его функции, и изучить возможность увелич</w:t>
      </w:r>
      <w:r w:rsidRPr="00114349">
        <w:rPr>
          <w:b/>
          <w:bCs/>
        </w:rPr>
        <w:t>е</w:t>
      </w:r>
      <w:r w:rsidRPr="00114349">
        <w:rPr>
          <w:b/>
          <w:bCs/>
        </w:rPr>
        <w:t>ния финансирования программ, осуществляемых непосредственно коре</w:t>
      </w:r>
      <w:r w:rsidRPr="00114349">
        <w:rPr>
          <w:b/>
          <w:bCs/>
        </w:rPr>
        <w:t>н</w:t>
      </w:r>
      <w:r w:rsidRPr="00114349">
        <w:rPr>
          <w:b/>
          <w:bCs/>
        </w:rPr>
        <w:t>ными народами и организациями, предоставляющими услуги коренным народам;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rPr>
          <w:b/>
          <w:bCs/>
        </w:rPr>
        <w:lastRenderedPageBreak/>
        <w:tab/>
        <w:t>d)</w:t>
      </w:r>
      <w:r w:rsidRPr="00114349">
        <w:rPr>
          <w:b/>
          <w:bCs/>
        </w:rPr>
        <w:tab/>
        <w:t>осуществить правовую реформу Закона о правах собственности коренных народов 1993 года при тесных консультациях со всеми соотве</w:t>
      </w:r>
      <w:r w:rsidRPr="00114349">
        <w:rPr>
          <w:b/>
          <w:bCs/>
        </w:rPr>
        <w:t>т</w:t>
      </w:r>
      <w:r w:rsidRPr="00114349">
        <w:rPr>
          <w:b/>
          <w:bCs/>
        </w:rPr>
        <w:t>ствующими заинтересованными сторонами, принимая во внимание рек</w:t>
      </w:r>
      <w:r w:rsidRPr="00114349">
        <w:rPr>
          <w:b/>
          <w:bCs/>
        </w:rPr>
        <w:t>о</w:t>
      </w:r>
      <w:r w:rsidRPr="00114349">
        <w:rPr>
          <w:b/>
          <w:bCs/>
        </w:rPr>
        <w:t>мендации по итогам обзора Закона о правах собственности коренных нар</w:t>
      </w:r>
      <w:r w:rsidRPr="00114349">
        <w:rPr>
          <w:b/>
          <w:bCs/>
        </w:rPr>
        <w:t>о</w:t>
      </w:r>
      <w:r w:rsidRPr="00114349">
        <w:rPr>
          <w:b/>
          <w:bCs/>
        </w:rPr>
        <w:t>дов 1993 года, проведенного Австралийской комиссией по правовой рефо</w:t>
      </w:r>
      <w:r w:rsidRPr="00114349">
        <w:rPr>
          <w:b/>
          <w:bCs/>
        </w:rPr>
        <w:t>р</w:t>
      </w:r>
      <w:r w:rsidRPr="00114349">
        <w:rPr>
          <w:b/>
          <w:bCs/>
        </w:rPr>
        <w:t>ме, и доклад Совета органов управления Австралии по вопросу управл</w:t>
      </w:r>
      <w:r w:rsidRPr="00114349">
        <w:rPr>
          <w:b/>
          <w:bCs/>
        </w:rPr>
        <w:t>е</w:t>
      </w:r>
      <w:r w:rsidRPr="00114349">
        <w:rPr>
          <w:b/>
          <w:bCs/>
        </w:rPr>
        <w:t>ния и использования земель коренных народов;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rPr>
          <w:b/>
          <w:bCs/>
        </w:rPr>
        <w:tab/>
        <w:t>e)</w:t>
      </w:r>
      <w:r w:rsidRPr="00114349">
        <w:rPr>
          <w:b/>
          <w:bCs/>
        </w:rPr>
        <w:tab/>
        <w:t>обеспечить включение принципа свободного, предварительного и осознанного согласия в Закон о правах собственности коренных народов 1993 года и, по необходимости, в другие законодательные акты, а также полное осуществление этого принципа на практике;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rPr>
          <w:b/>
          <w:bCs/>
        </w:rPr>
        <w:tab/>
        <w:t>f)</w:t>
      </w:r>
      <w:r w:rsidRPr="00114349">
        <w:rPr>
          <w:b/>
          <w:bCs/>
        </w:rPr>
        <w:tab/>
        <w:t>поощрять и применять принципы, закрепленные в Декларации Организации Объединенных Наций о правах коренных народов, и ра</w:t>
      </w:r>
      <w:r w:rsidRPr="00114349">
        <w:rPr>
          <w:b/>
          <w:bCs/>
        </w:rPr>
        <w:t>с</w:t>
      </w:r>
      <w:r w:rsidRPr="00114349">
        <w:rPr>
          <w:b/>
          <w:bCs/>
        </w:rPr>
        <w:t>смотреть возможность ратификации Конвенции Международной организ</w:t>
      </w:r>
      <w:r w:rsidRPr="00114349">
        <w:rPr>
          <w:b/>
          <w:bCs/>
        </w:rPr>
        <w:t>а</w:t>
      </w:r>
      <w:r w:rsidRPr="00114349">
        <w:rPr>
          <w:b/>
          <w:bCs/>
        </w:rPr>
        <w:t>ции труда 1989 года</w:t>
      </w:r>
      <w:r w:rsidR="00C02A61">
        <w:rPr>
          <w:b/>
          <w:bCs/>
        </w:rPr>
        <w:t xml:space="preserve"> </w:t>
      </w:r>
      <w:r w:rsidRPr="00114349">
        <w:rPr>
          <w:b/>
          <w:bCs/>
        </w:rPr>
        <w:t>(№ 169) о коренных народах и народах, ведущих пл</w:t>
      </w:r>
      <w:r w:rsidRPr="00114349">
        <w:rPr>
          <w:b/>
          <w:bCs/>
        </w:rPr>
        <w:t>е</w:t>
      </w:r>
      <w:r w:rsidRPr="00114349">
        <w:rPr>
          <w:b/>
          <w:bCs/>
        </w:rPr>
        <w:t>менной образ жизни.</w:t>
      </w:r>
    </w:p>
    <w:p w:rsidR="00114349" w:rsidRPr="00114349" w:rsidRDefault="00114349" w:rsidP="00114349">
      <w:pPr>
        <w:pStyle w:val="H23GR"/>
      </w:pPr>
      <w:r w:rsidRPr="00114349">
        <w:tab/>
      </w:r>
      <w:r w:rsidRPr="00114349">
        <w:tab/>
        <w:t>Рассмотрение дел о предоставлении убежища в третьих странах и условия жизни в региональных центрах содержания мигрантов</w:t>
      </w:r>
    </w:p>
    <w:p w:rsidR="00114349" w:rsidRPr="00114349" w:rsidRDefault="00114349" w:rsidP="00114349">
      <w:pPr>
        <w:pStyle w:val="SingleTxtGR"/>
      </w:pPr>
      <w:r w:rsidRPr="00114349">
        <w:t>17.</w:t>
      </w:r>
      <w:r w:rsidRPr="00114349">
        <w:tab/>
        <w:t>Комитету известно, что государство-участник предоставляет гуманита</w:t>
      </w:r>
      <w:r w:rsidRPr="00114349">
        <w:t>р</w:t>
      </w:r>
      <w:r w:rsidRPr="00114349">
        <w:t>ную защиту значительному числу лиц. Вместе с тем Комитет встревожен тем, что в последние годы государство-участник применяет карательный подход в отношении просителей убежища, прибывающих морским путем без действ</w:t>
      </w:r>
      <w:r w:rsidRPr="00114349">
        <w:t>и</w:t>
      </w:r>
      <w:r w:rsidRPr="00114349">
        <w:t>тельной визы. Кроме того, Комитет по-прежнему обеспокоен тем, что госуда</w:t>
      </w:r>
      <w:r w:rsidRPr="00114349">
        <w:t>р</w:t>
      </w:r>
      <w:r w:rsidRPr="00114349">
        <w:t>ство-участник проводит политику перевода просителей убежища для рассмо</w:t>
      </w:r>
      <w:r w:rsidRPr="00114349">
        <w:t>т</w:t>
      </w:r>
      <w:r w:rsidRPr="00114349">
        <w:t>рения их ходатайств в региональные центры содержания мигрантов, несмотря на публичные сообщения о суровых условиях в этих центрах, в том числе для детей. К числу таких условий относятся строгая изоляция, перенаселенность, ограниченный доступ к основным услугам, включая здравоохранение и образ</w:t>
      </w:r>
      <w:r w:rsidRPr="00114349">
        <w:t>о</w:t>
      </w:r>
      <w:r w:rsidRPr="00114349">
        <w:t>вание, а кроме того поступают сообщения о сексуальных надругательствах со стороны поставщиков услуг, о запугивании, насмешках и провокациях и пр</w:t>
      </w:r>
      <w:r w:rsidRPr="00114349">
        <w:t>о</w:t>
      </w:r>
      <w:r w:rsidRPr="00114349">
        <w:t>должают поступать сообщения о самоубийств</w:t>
      </w:r>
      <w:r w:rsidR="00C02A61">
        <w:t>ах и членовредительстве (ст</w:t>
      </w:r>
      <w:r w:rsidR="00C02A61">
        <w:t>а</w:t>
      </w:r>
      <w:r w:rsidR="00C02A61">
        <w:t>тья </w:t>
      </w:r>
      <w:r w:rsidRPr="00114349">
        <w:t>2).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t>18.</w:t>
      </w:r>
      <w:r w:rsidRPr="00114349">
        <w:tab/>
      </w:r>
      <w:r w:rsidRPr="00114349">
        <w:rPr>
          <w:b/>
          <w:bCs/>
        </w:rPr>
        <w:t>Комитет вновь заявляет, что государство-участник продолжает нести ответственность за обращение с просителями убежища в региональных центрах содержания мигрантов, над которыми оно осуществляет фактич</w:t>
      </w:r>
      <w:r w:rsidRPr="00114349">
        <w:rPr>
          <w:b/>
          <w:bCs/>
        </w:rPr>
        <w:t>е</w:t>
      </w:r>
      <w:r w:rsidRPr="00114349">
        <w:rPr>
          <w:b/>
          <w:bCs/>
        </w:rPr>
        <w:t>ский контроль, в том числе посредством предоставления финансирования и найма компаний для оказания услуг. Комитет призывает государство-участник: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rPr>
          <w:b/>
          <w:bCs/>
        </w:rPr>
        <w:tab/>
        <w:t>а)</w:t>
      </w:r>
      <w:r w:rsidRPr="00114349">
        <w:rPr>
          <w:b/>
          <w:bCs/>
        </w:rPr>
        <w:tab/>
        <w:t>прекратить проводить политику рассмотрения ходатайств о предоставлении убежища в третьих странах;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rPr>
          <w:b/>
          <w:bCs/>
        </w:rPr>
        <w:tab/>
        <w:t>b)</w:t>
      </w:r>
      <w:r w:rsidRPr="00114349">
        <w:rPr>
          <w:b/>
          <w:bCs/>
        </w:rPr>
        <w:tab/>
        <w:t>завершить закрытие региональных центров содержания м</w:t>
      </w:r>
      <w:r w:rsidRPr="00114349">
        <w:rPr>
          <w:b/>
          <w:bCs/>
        </w:rPr>
        <w:t>и</w:t>
      </w:r>
      <w:r w:rsidRPr="00114349">
        <w:rPr>
          <w:b/>
          <w:bCs/>
        </w:rPr>
        <w:t>грантов, репатриировать всех заинтересованных лиц в Австралию и ра</w:t>
      </w:r>
      <w:r w:rsidRPr="00114349">
        <w:rPr>
          <w:b/>
          <w:bCs/>
        </w:rPr>
        <w:t>с</w:t>
      </w:r>
      <w:r w:rsidRPr="00114349">
        <w:rPr>
          <w:b/>
          <w:bCs/>
        </w:rPr>
        <w:t>смотреть их ходатайства о предоставлении убежища, соблюдая при этом все процессуальные гарантии и уважая их право на воссоединение семьи;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rPr>
          <w:b/>
          <w:bCs/>
        </w:rPr>
        <w:tab/>
        <w:t>с)</w:t>
      </w:r>
      <w:r w:rsidRPr="00114349">
        <w:rPr>
          <w:b/>
          <w:bCs/>
        </w:rPr>
        <w:tab/>
        <w:t>выполнить рекомендации, сформулированные Специальным докладчиком по вопросу о правах человек</w:t>
      </w:r>
      <w:r w:rsidR="00C02A61">
        <w:rPr>
          <w:b/>
          <w:bCs/>
        </w:rPr>
        <w:t>а мигрантов в его докладе от 24 </w:t>
      </w:r>
      <w:r w:rsidRPr="00114349">
        <w:rPr>
          <w:b/>
          <w:bCs/>
        </w:rPr>
        <w:t>апреля 2017 года (A/HRC/35/25/Add.3);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rPr>
          <w:b/>
          <w:bCs/>
        </w:rPr>
        <w:tab/>
        <w:t>d)</w:t>
      </w:r>
      <w:r w:rsidRPr="00114349">
        <w:rPr>
          <w:b/>
          <w:bCs/>
        </w:rPr>
        <w:tab/>
        <w:t>изучить заявление Комитета об обязанности государств по о</w:t>
      </w:r>
      <w:r w:rsidRPr="00114349">
        <w:rPr>
          <w:b/>
          <w:bCs/>
        </w:rPr>
        <w:t>т</w:t>
      </w:r>
      <w:r w:rsidRPr="00114349">
        <w:rPr>
          <w:b/>
          <w:bCs/>
        </w:rPr>
        <w:t>ношению к беженцам и мигрантам согласно Международному пакту об экономических, социальных и культурных правах, принятое 24 февраля 2017 года (E/C.12/2017/1).</w:t>
      </w:r>
    </w:p>
    <w:p w:rsidR="00114349" w:rsidRPr="00114349" w:rsidRDefault="00114349" w:rsidP="00C02A61">
      <w:pPr>
        <w:pStyle w:val="H23GR"/>
      </w:pPr>
      <w:r w:rsidRPr="00114349">
        <w:lastRenderedPageBreak/>
        <w:tab/>
      </w:r>
      <w:r w:rsidRPr="00114349">
        <w:tab/>
        <w:t>Инвалиды</w:t>
      </w:r>
    </w:p>
    <w:p w:rsidR="00114349" w:rsidRPr="00114349" w:rsidRDefault="00114349" w:rsidP="00114349">
      <w:pPr>
        <w:pStyle w:val="SingleTxtGR"/>
      </w:pPr>
      <w:r w:rsidRPr="00114349">
        <w:t>19.</w:t>
      </w:r>
      <w:r w:rsidRPr="00114349">
        <w:tab/>
        <w:t>С удовлетворением отмечая принятие Национальной стратегии в области инвалидности (2010–2020 годы), Комитет выражает обеспокоенность по поводу медленного прогресса в ее осуществлении, объясняемого недостаточностью р</w:t>
      </w:r>
      <w:r w:rsidRPr="00114349">
        <w:t>е</w:t>
      </w:r>
      <w:r w:rsidRPr="00114349">
        <w:t>сурсов и слабостью механизмов подотчетности и осуществления (статья 2).</w:t>
      </w:r>
    </w:p>
    <w:p w:rsidR="00114349" w:rsidRPr="00114349" w:rsidRDefault="00114349" w:rsidP="00114349">
      <w:pPr>
        <w:pStyle w:val="SingleTxtGR"/>
        <w:rPr>
          <w:b/>
        </w:rPr>
      </w:pPr>
      <w:r w:rsidRPr="00114349">
        <w:t>20.</w:t>
      </w:r>
      <w:r w:rsidRPr="00114349">
        <w:tab/>
      </w:r>
      <w:r w:rsidRPr="00114349">
        <w:rPr>
          <w:b/>
          <w:bCs/>
        </w:rPr>
        <w:t>Комитет рекомендует государству-участнику обеспечить полное ос</w:t>
      </w:r>
      <w:r w:rsidRPr="00114349">
        <w:rPr>
          <w:b/>
          <w:bCs/>
        </w:rPr>
        <w:t>у</w:t>
      </w:r>
      <w:r w:rsidRPr="00114349">
        <w:rPr>
          <w:b/>
          <w:bCs/>
        </w:rPr>
        <w:t>ществление Национальной стратегии в области инвалидности, уделяя должное внимание всем шести областям, охватываемым стратегией, и в</w:t>
      </w:r>
      <w:r w:rsidRPr="00114349">
        <w:rPr>
          <w:b/>
          <w:bCs/>
        </w:rPr>
        <w:t>ы</w:t>
      </w:r>
      <w:r w:rsidRPr="00114349">
        <w:rPr>
          <w:b/>
          <w:bCs/>
        </w:rPr>
        <w:t>деляя необходимые ресурсы. Он рекомендует государству-участнику также укрепить механизмы подотчетности, чтобы обеспечить инвалидам возмо</w:t>
      </w:r>
      <w:r w:rsidRPr="00114349">
        <w:rPr>
          <w:b/>
          <w:bCs/>
        </w:rPr>
        <w:t>ж</w:t>
      </w:r>
      <w:r w:rsidRPr="00114349">
        <w:rPr>
          <w:b/>
          <w:bCs/>
        </w:rPr>
        <w:t>ность в полной мере пользоваться их экономическими, социальными и культурными правами.</w:t>
      </w:r>
    </w:p>
    <w:p w:rsidR="00114349" w:rsidRPr="00114349" w:rsidRDefault="00114349" w:rsidP="00114349">
      <w:pPr>
        <w:pStyle w:val="H23GR"/>
      </w:pPr>
      <w:r w:rsidRPr="00114349">
        <w:tab/>
      </w:r>
      <w:r w:rsidRPr="00114349">
        <w:tab/>
        <w:t>Равенство мужчин и женщин</w:t>
      </w:r>
    </w:p>
    <w:p w:rsidR="00114349" w:rsidRPr="00114349" w:rsidRDefault="00114349" w:rsidP="00114349">
      <w:pPr>
        <w:pStyle w:val="SingleTxtGR"/>
      </w:pPr>
      <w:r w:rsidRPr="00114349">
        <w:t>21.</w:t>
      </w:r>
      <w:r w:rsidRPr="00114349">
        <w:tab/>
        <w:t>С удовлетворением отмечая многочисленные меры, направленные на обеспечение общегосударственного подхода к всестороннему учету гендерных вопросов, Комитет по-прежнему обеспокоен тем, что положение женщин пр</w:t>
      </w:r>
      <w:r w:rsidRPr="00114349">
        <w:t>о</w:t>
      </w:r>
      <w:r w:rsidRPr="00114349">
        <w:t>должает оставаться менее благоприятным во всех ключевых областях, включая занятость, здравоохранение, образование и жилье (статья 3).</w:t>
      </w:r>
    </w:p>
    <w:p w:rsidR="00114349" w:rsidRPr="00114349" w:rsidRDefault="00114349" w:rsidP="00114349">
      <w:pPr>
        <w:pStyle w:val="SingleTxtGR"/>
        <w:rPr>
          <w:b/>
        </w:rPr>
      </w:pPr>
      <w:r w:rsidRPr="00114349">
        <w:t>22.</w:t>
      </w:r>
      <w:r w:rsidRPr="00114349">
        <w:tab/>
      </w:r>
      <w:r w:rsidRPr="00114349">
        <w:rPr>
          <w:b/>
          <w:bCs/>
        </w:rPr>
        <w:t>Комитет рекомендует государству-участнику активизировать усилия по устранению сохраняющихся препятствий к достижению равенства ме</w:t>
      </w:r>
      <w:r w:rsidRPr="00114349">
        <w:rPr>
          <w:b/>
          <w:bCs/>
        </w:rPr>
        <w:t>ж</w:t>
      </w:r>
      <w:r w:rsidRPr="00114349">
        <w:rPr>
          <w:b/>
          <w:bCs/>
        </w:rPr>
        <w:t>ду мужчинами и женщинами по существу, в том числе путем укрепления временных специальных мер. Комитет обращает внимание государства-участника на свое замечание общего порядка № 16 (2005) о равном для мужчин и женщин праве пользования всеми экономическими, социальн</w:t>
      </w:r>
      <w:r w:rsidRPr="00114349">
        <w:rPr>
          <w:b/>
          <w:bCs/>
        </w:rPr>
        <w:t>ы</w:t>
      </w:r>
      <w:r w:rsidRPr="00114349">
        <w:rPr>
          <w:b/>
          <w:bCs/>
        </w:rPr>
        <w:t>ми и культурными правами.</w:t>
      </w:r>
    </w:p>
    <w:p w:rsidR="00114349" w:rsidRPr="00114349" w:rsidRDefault="00114349" w:rsidP="00114349">
      <w:pPr>
        <w:pStyle w:val="H23GR"/>
      </w:pPr>
      <w:r w:rsidRPr="00114349">
        <w:tab/>
      </w:r>
      <w:r w:rsidRPr="00114349">
        <w:tab/>
        <w:t>Безработица</w:t>
      </w:r>
    </w:p>
    <w:p w:rsidR="00114349" w:rsidRPr="00114349" w:rsidRDefault="00114349" w:rsidP="00114349">
      <w:pPr>
        <w:pStyle w:val="SingleTxtGR"/>
      </w:pPr>
      <w:r w:rsidRPr="00114349">
        <w:t>23.</w:t>
      </w:r>
      <w:r w:rsidRPr="00114349">
        <w:tab/>
        <w:t>Комитет обеспокоен высоким уровнем безработицы среди молодежи, а также тем, что инвалиды, пожилые люди и представители коренных народов по-прежнему уязвимы в области занятости больше других. Кроме того, Комитет обеспокоен тем, что просители убежища, получившие промежуточные или вр</w:t>
      </w:r>
      <w:r w:rsidRPr="00114349">
        <w:t>е</w:t>
      </w:r>
      <w:r w:rsidRPr="00114349">
        <w:t>менные защитные визы, либо не имеют права работать, либо могут работать только в течение ограниченного времени (статья 6).</w:t>
      </w:r>
    </w:p>
    <w:p w:rsidR="00114349" w:rsidRPr="00114349" w:rsidRDefault="00114349" w:rsidP="00114349">
      <w:pPr>
        <w:pStyle w:val="SingleTxtGR"/>
        <w:rPr>
          <w:b/>
        </w:rPr>
      </w:pPr>
      <w:r w:rsidRPr="00114349">
        <w:t>24.</w:t>
      </w:r>
      <w:r w:rsidRPr="00114349">
        <w:tab/>
      </w:r>
      <w:r w:rsidRPr="00114349">
        <w:rPr>
          <w:b/>
          <w:bCs/>
        </w:rPr>
        <w:t xml:space="preserve">Комитет рекомендует государству-участнику принять целевые меры по решению проблемы безработицы среди конкретных групп населения, таких как молодежь, инвалиды, пожилые люди и представители коренных народов, а также принять во внимание доклад Австралийской комиссии по правам человека под названием </w:t>
      </w:r>
      <w:r>
        <w:rPr>
          <w:b/>
          <w:bCs/>
        </w:rPr>
        <w:t>«</w:t>
      </w:r>
      <w:r w:rsidRPr="00114349">
        <w:rPr>
          <w:b/>
          <w:bCs/>
        </w:rPr>
        <w:t>Они хотят работать</w:t>
      </w:r>
      <w:r>
        <w:rPr>
          <w:b/>
          <w:bCs/>
        </w:rPr>
        <w:t>»</w:t>
      </w:r>
      <w:r w:rsidRPr="00114349">
        <w:rPr>
          <w:b/>
          <w:bCs/>
        </w:rPr>
        <w:t xml:space="preserve"> (2016 год). Комитет рекомендует государству-участнику также принять меры, чтобы предост</w:t>
      </w:r>
      <w:r w:rsidRPr="00114349">
        <w:rPr>
          <w:b/>
          <w:bCs/>
        </w:rPr>
        <w:t>а</w:t>
      </w:r>
      <w:r w:rsidRPr="00114349">
        <w:rPr>
          <w:b/>
          <w:bCs/>
        </w:rPr>
        <w:t>вить возможность трудиться просителям убежища, получившим промеж</w:t>
      </w:r>
      <w:r w:rsidRPr="00114349">
        <w:rPr>
          <w:b/>
          <w:bCs/>
        </w:rPr>
        <w:t>у</w:t>
      </w:r>
      <w:r w:rsidRPr="00114349">
        <w:rPr>
          <w:b/>
          <w:bCs/>
        </w:rPr>
        <w:t>точные или временные защитные визы.</w:t>
      </w:r>
    </w:p>
    <w:p w:rsidR="00114349" w:rsidRPr="00114349" w:rsidRDefault="00114349" w:rsidP="00114349">
      <w:pPr>
        <w:pStyle w:val="H23GR"/>
      </w:pPr>
      <w:r w:rsidRPr="00114349">
        <w:tab/>
      </w:r>
      <w:r w:rsidRPr="00114349">
        <w:tab/>
        <w:t>Равная плата за труд равной ценности</w:t>
      </w:r>
    </w:p>
    <w:p w:rsidR="00114349" w:rsidRPr="00114349" w:rsidRDefault="00114349" w:rsidP="00114349">
      <w:pPr>
        <w:pStyle w:val="SingleTxtGR"/>
      </w:pPr>
      <w:r w:rsidRPr="00114349">
        <w:t>25.</w:t>
      </w:r>
      <w:r w:rsidRPr="00114349">
        <w:tab/>
        <w:t>Комитет обеспокоен ограниченностью прогресса в устранении разрыва в заработной плате мужчин и женщин, объясняемого сохраняющейся отраслевой и профессиональной сегрегацией по признаку пола и концентрацией женщин в низкооплачиваемых секторах и на рабочих местах с неполной занятостью (ст</w:t>
      </w:r>
      <w:r w:rsidRPr="00114349">
        <w:t>а</w:t>
      </w:r>
      <w:r w:rsidRPr="00114349">
        <w:t>тьи 3 и 7).</w:t>
      </w:r>
    </w:p>
    <w:p w:rsidR="00114349" w:rsidRPr="00114349" w:rsidRDefault="00114349" w:rsidP="00114349">
      <w:pPr>
        <w:pStyle w:val="SingleTxtGR"/>
        <w:rPr>
          <w:b/>
        </w:rPr>
      </w:pPr>
      <w:r w:rsidRPr="00114349">
        <w:t>26.</w:t>
      </w:r>
      <w:r w:rsidRPr="00114349">
        <w:tab/>
      </w:r>
      <w:r w:rsidRPr="00114349">
        <w:rPr>
          <w:b/>
          <w:bCs/>
        </w:rPr>
        <w:t>Комитет рекомендует государству-участнику удвоить усилия, направленные на сокращение разрыва в оплате труда мужчин и женщин, путем принятия эффективных мер по обеспечению доступа женщин в се</w:t>
      </w:r>
      <w:r w:rsidRPr="00114349">
        <w:rPr>
          <w:b/>
          <w:bCs/>
        </w:rPr>
        <w:t>к</w:t>
      </w:r>
      <w:r w:rsidRPr="00114349">
        <w:rPr>
          <w:b/>
          <w:bCs/>
        </w:rPr>
        <w:t>тора, где традиционно заняты по преимуществу мужчины, в том числе п</w:t>
      </w:r>
      <w:r w:rsidRPr="00114349">
        <w:rPr>
          <w:b/>
          <w:bCs/>
        </w:rPr>
        <w:t>у</w:t>
      </w:r>
      <w:r w:rsidRPr="00114349">
        <w:rPr>
          <w:b/>
          <w:bCs/>
        </w:rPr>
        <w:t>тем поощрения механизмов, позволяющих сочетать профессиональные и семейные обязанности как мужчинам, так и женщинам.</w:t>
      </w:r>
      <w:r w:rsidRPr="00114349">
        <w:t xml:space="preserve"> </w:t>
      </w:r>
    </w:p>
    <w:p w:rsidR="00114349" w:rsidRPr="00114349" w:rsidRDefault="00114349" w:rsidP="00114349">
      <w:pPr>
        <w:pStyle w:val="H23GR"/>
      </w:pPr>
      <w:r w:rsidRPr="00114349">
        <w:lastRenderedPageBreak/>
        <w:tab/>
      </w:r>
      <w:r w:rsidRPr="00114349">
        <w:tab/>
        <w:t>Трудящиеся-мигранты</w:t>
      </w:r>
    </w:p>
    <w:p w:rsidR="00114349" w:rsidRPr="00114349" w:rsidRDefault="00114349" w:rsidP="00114349">
      <w:pPr>
        <w:pStyle w:val="SingleTxtGR"/>
      </w:pPr>
      <w:r w:rsidRPr="00114349">
        <w:t>27.</w:t>
      </w:r>
      <w:r w:rsidRPr="00114349">
        <w:tab/>
        <w:t>Комитет обеспокоен условиями труда трудящихся-мигрантов, особенно тех, кто находится в стране по временной визе (временную визу имеют прибл</w:t>
      </w:r>
      <w:r w:rsidRPr="00114349">
        <w:t>и</w:t>
      </w:r>
      <w:r w:rsidRPr="00114349">
        <w:t>зительно 1,8 млн. работников), получающих более низкую заработную плату за работу в течение большего количества рабочих часов, в частности в строител</w:t>
      </w:r>
      <w:r w:rsidRPr="00114349">
        <w:t>ь</w:t>
      </w:r>
      <w:r w:rsidRPr="00114349">
        <w:t>стве, сельском хозяйстве и гостиничном бизнесе. Комитет обеспокоен также тем, что из-за боязни увольнения, задержания или высылки многие из этих р</w:t>
      </w:r>
      <w:r w:rsidRPr="00114349">
        <w:t>а</w:t>
      </w:r>
      <w:r w:rsidRPr="00114349">
        <w:t>ботников не обращаются за возмещением, что способствует повышению уровня эксплуатации со стороны работодателей (статья 7).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t>28.</w:t>
      </w:r>
      <w:r w:rsidRPr="00114349">
        <w:tab/>
      </w:r>
      <w:r w:rsidRPr="00114349">
        <w:rPr>
          <w:b/>
          <w:bCs/>
        </w:rPr>
        <w:t>Комитет рекомендует государству-участнику принять эффективные меры, чтобы: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rPr>
          <w:b/>
          <w:bCs/>
        </w:rPr>
        <w:tab/>
        <w:t>а)</w:t>
      </w:r>
      <w:r w:rsidRPr="00114349">
        <w:rPr>
          <w:b/>
          <w:bCs/>
        </w:rPr>
        <w:tab/>
        <w:t>увеличить количество проверок трудовых инспекций, особенно на рабочих местах в отраслях с высокой концентрацией трудящихся-мигрантов;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rPr>
          <w:b/>
          <w:bCs/>
        </w:rPr>
        <w:tab/>
        <w:t>b)</w:t>
      </w:r>
      <w:r w:rsidRPr="00114349">
        <w:rPr>
          <w:b/>
          <w:bCs/>
        </w:rPr>
        <w:tab/>
        <w:t>содействовать тому, чтобы работники сообщали о нарушениях трудовых прав, в том числе путем выделения достаточных ресурсов п</w:t>
      </w:r>
      <w:r w:rsidRPr="00114349">
        <w:rPr>
          <w:b/>
          <w:bCs/>
        </w:rPr>
        <w:t>о</w:t>
      </w:r>
      <w:r w:rsidRPr="00114349">
        <w:rPr>
          <w:b/>
          <w:bCs/>
        </w:rPr>
        <w:t>ставщикам услуг юридической помощи, и обеспечить  работу госуда</w:t>
      </w:r>
      <w:r w:rsidRPr="00114349">
        <w:rPr>
          <w:b/>
          <w:bCs/>
        </w:rPr>
        <w:t>р</w:t>
      </w:r>
      <w:r w:rsidRPr="00114349">
        <w:rPr>
          <w:b/>
          <w:bCs/>
        </w:rPr>
        <w:t>ственных служб в независимости от иммиграционных властей, чтобы г</w:t>
      </w:r>
      <w:r w:rsidRPr="00114349">
        <w:rPr>
          <w:b/>
          <w:bCs/>
        </w:rPr>
        <w:t>а</w:t>
      </w:r>
      <w:r w:rsidRPr="00114349">
        <w:rPr>
          <w:b/>
          <w:bCs/>
        </w:rPr>
        <w:t>рантировать надлежащую охрану труда и доступ к государственным усл</w:t>
      </w:r>
      <w:r w:rsidRPr="00114349">
        <w:rPr>
          <w:b/>
          <w:bCs/>
        </w:rPr>
        <w:t>у</w:t>
      </w:r>
      <w:r w:rsidRPr="00114349">
        <w:rPr>
          <w:b/>
          <w:bCs/>
        </w:rPr>
        <w:t>гам всем трудящимся-мигрантам без опаски увольнения, задержания или высылки;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rPr>
          <w:b/>
          <w:bCs/>
        </w:rPr>
        <w:tab/>
        <w:t>с)</w:t>
      </w:r>
      <w:r w:rsidRPr="00114349">
        <w:rPr>
          <w:b/>
          <w:bCs/>
        </w:rPr>
        <w:tab/>
        <w:t>укрепить людские и финансовые ресурсы Уполномоченного по правам на справедливые условия труда, с тем чтобы он мог эффективно выполнять свои функции;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rPr>
          <w:b/>
          <w:bCs/>
        </w:rPr>
        <w:tab/>
        <w:t>d)</w:t>
      </w:r>
      <w:r w:rsidRPr="00114349">
        <w:rPr>
          <w:b/>
          <w:bCs/>
        </w:rPr>
        <w:tab/>
        <w:t>принимать меры для привлечения к ответственности работод</w:t>
      </w:r>
      <w:r w:rsidRPr="00114349">
        <w:rPr>
          <w:b/>
          <w:bCs/>
        </w:rPr>
        <w:t>а</w:t>
      </w:r>
      <w:r w:rsidRPr="00114349">
        <w:rPr>
          <w:b/>
          <w:bCs/>
        </w:rPr>
        <w:t>телей, эксплуатирующих труд, и предоставлять компенсацию жертвам;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rPr>
          <w:b/>
          <w:bCs/>
        </w:rPr>
        <w:tab/>
        <w:t>e)</w:t>
      </w:r>
      <w:r w:rsidRPr="00114349">
        <w:rPr>
          <w:b/>
          <w:bCs/>
        </w:rPr>
        <w:tab/>
        <w:t xml:space="preserve">изучить принятое Комитетом замечание общего порядка № 23 (2016) о праве на справедливые и благоприятные условия труда. </w:t>
      </w:r>
    </w:p>
    <w:p w:rsidR="00114349" w:rsidRPr="00114349" w:rsidRDefault="00114349" w:rsidP="00114349">
      <w:pPr>
        <w:pStyle w:val="H23GR"/>
      </w:pPr>
      <w:r w:rsidRPr="00114349">
        <w:tab/>
      </w:r>
      <w:r w:rsidRPr="00114349">
        <w:tab/>
        <w:t>Профсоюзные права</w:t>
      </w:r>
    </w:p>
    <w:p w:rsidR="00114349" w:rsidRPr="00114349" w:rsidRDefault="00114349" w:rsidP="00114349">
      <w:pPr>
        <w:pStyle w:val="SingleTxtGR"/>
      </w:pPr>
      <w:r w:rsidRPr="00114349">
        <w:t>29.</w:t>
      </w:r>
      <w:r w:rsidRPr="00114349">
        <w:tab/>
        <w:t>Комитет обеспокоен тем, что на осуществление профсоюзных прав нал</w:t>
      </w:r>
      <w:r w:rsidRPr="00114349">
        <w:t>а</w:t>
      </w:r>
      <w:r w:rsidRPr="00114349">
        <w:t>гаются правовые ограничения, в том числе они содержатся в Законе 2015 года о внесении поправок в Закон о справедливых условиях труда, в Кодексе о пров</w:t>
      </w:r>
      <w:r w:rsidRPr="00114349">
        <w:t>е</w:t>
      </w:r>
      <w:r w:rsidRPr="00114349">
        <w:t>дении конкурсов и выполнении строительных работ 2016 года и в Законе о строительной отрасли (повышение производительности труда) 2016 года. Ком</w:t>
      </w:r>
      <w:r w:rsidRPr="00114349">
        <w:t>и</w:t>
      </w:r>
      <w:r w:rsidRPr="00114349">
        <w:t>тет обеспокоен также тем, что право на забастовку в государстве-участнике по-прежнему ограничено (статья 8).</w:t>
      </w:r>
    </w:p>
    <w:p w:rsidR="00114349" w:rsidRPr="00114349" w:rsidRDefault="00114349" w:rsidP="00114349">
      <w:pPr>
        <w:pStyle w:val="SingleTxtGR"/>
        <w:rPr>
          <w:b/>
        </w:rPr>
      </w:pPr>
      <w:r w:rsidRPr="00114349">
        <w:t>30.</w:t>
      </w:r>
      <w:r w:rsidRPr="00114349">
        <w:tab/>
      </w:r>
      <w:r w:rsidRPr="00114349">
        <w:rPr>
          <w:b/>
          <w:bCs/>
        </w:rPr>
        <w:t>Комитет рекомендует государству-участнику привести свое законод</w:t>
      </w:r>
      <w:r w:rsidRPr="00114349">
        <w:rPr>
          <w:b/>
          <w:bCs/>
        </w:rPr>
        <w:t>а</w:t>
      </w:r>
      <w:r w:rsidRPr="00114349">
        <w:rPr>
          <w:b/>
          <w:bCs/>
        </w:rPr>
        <w:t>тельство о профсоюзных правах в соответствие со статьей 8 Пакта и пол</w:t>
      </w:r>
      <w:r w:rsidRPr="00114349">
        <w:rPr>
          <w:b/>
          <w:bCs/>
        </w:rPr>
        <w:t>о</w:t>
      </w:r>
      <w:r w:rsidRPr="00114349">
        <w:rPr>
          <w:b/>
          <w:bCs/>
        </w:rPr>
        <w:t>жениями соответствующих конвенций Международной организации труда (Конвенции 1948 года о свободе ассоциации и защите права на организ</w:t>
      </w:r>
      <w:r w:rsidRPr="00114349">
        <w:rPr>
          <w:b/>
          <w:bCs/>
        </w:rPr>
        <w:t>а</w:t>
      </w:r>
      <w:r w:rsidRPr="00114349">
        <w:rPr>
          <w:b/>
          <w:bCs/>
        </w:rPr>
        <w:t>цию (№ 87) и Конвенции 1949 года о праве на организацию и на ведение коллективных переговоров (№ 98)</w:t>
      </w:r>
      <w:r w:rsidR="00C02A61">
        <w:rPr>
          <w:b/>
          <w:bCs/>
        </w:rPr>
        <w:t>)</w:t>
      </w:r>
      <w:r w:rsidRPr="00114349">
        <w:rPr>
          <w:b/>
          <w:bCs/>
        </w:rPr>
        <w:t>, в частности путем отмены наказаний, в том числе в виде лишения свободы на срок шести месяцев, за трудовой протест, или требований, касающихся секретности голосования для рабо</w:t>
      </w:r>
      <w:r w:rsidRPr="00114349">
        <w:rPr>
          <w:b/>
          <w:bCs/>
        </w:rPr>
        <w:t>т</w:t>
      </w:r>
      <w:r w:rsidRPr="00114349">
        <w:rPr>
          <w:b/>
          <w:bCs/>
        </w:rPr>
        <w:t>ников, желающих провести трудовой протест. Кроме того, он призывает государство-участник проводить действенные расследования в связи со всеми доведенными до его сведения заявлениями о нарушениях этих прав и обеспечить надлежащую компенсацию пострадавшим работникам и профсоюзным организациям.</w:t>
      </w:r>
      <w:r w:rsidRPr="00114349">
        <w:t xml:space="preserve"> </w:t>
      </w:r>
    </w:p>
    <w:p w:rsidR="00114349" w:rsidRPr="00114349" w:rsidRDefault="00114349" w:rsidP="00616EE4">
      <w:pPr>
        <w:pStyle w:val="H23GR"/>
        <w:keepLines w:val="0"/>
      </w:pPr>
      <w:r w:rsidRPr="00114349">
        <w:lastRenderedPageBreak/>
        <w:tab/>
      </w:r>
      <w:r w:rsidRPr="00114349">
        <w:tab/>
        <w:t>Право на социальное обеспечение</w:t>
      </w:r>
    </w:p>
    <w:p w:rsidR="00114349" w:rsidRPr="00114349" w:rsidRDefault="00114349" w:rsidP="00616EE4">
      <w:pPr>
        <w:pStyle w:val="SingleTxtGR"/>
        <w:keepNext/>
      </w:pPr>
      <w:r w:rsidRPr="00114349">
        <w:t>31.</w:t>
      </w:r>
      <w:r w:rsidRPr="00114349">
        <w:tab/>
        <w:t>Комитет обеспокоен:</w:t>
      </w:r>
    </w:p>
    <w:p w:rsidR="00114349" w:rsidRPr="00114349" w:rsidRDefault="00114349" w:rsidP="00616EE4">
      <w:pPr>
        <w:pStyle w:val="SingleTxtGR"/>
        <w:keepNext/>
      </w:pPr>
      <w:r w:rsidRPr="00114349">
        <w:tab/>
        <w:t>а)</w:t>
      </w:r>
      <w:r w:rsidRPr="00114349">
        <w:tab/>
        <w:t>недостаточным размером пособий для поддержания дохода и предусмотренными бюджетом на 2017 год мерами по дальнейшему уменьш</w:t>
      </w:r>
      <w:r w:rsidRPr="00114349">
        <w:t>е</w:t>
      </w:r>
      <w:r w:rsidRPr="00114349">
        <w:t>нию размеров социальных пособий, такими как заморозка налоговых льгот с</w:t>
      </w:r>
      <w:r w:rsidRPr="00114349">
        <w:t>е</w:t>
      </w:r>
      <w:r w:rsidRPr="00114349">
        <w:t xml:space="preserve">мьям; </w:t>
      </w:r>
    </w:p>
    <w:p w:rsidR="00114349" w:rsidRPr="00114349" w:rsidRDefault="00114349" w:rsidP="00114349">
      <w:pPr>
        <w:pStyle w:val="SingleTxtGR"/>
      </w:pPr>
      <w:r w:rsidRPr="00114349">
        <w:tab/>
        <w:t>b)</w:t>
      </w:r>
      <w:r w:rsidRPr="00114349">
        <w:tab/>
        <w:t>недостаточным размером пособий, выдаваемых в рамках програ</w:t>
      </w:r>
      <w:r w:rsidRPr="00114349">
        <w:t>м</w:t>
      </w:r>
      <w:r w:rsidRPr="00114349">
        <w:t xml:space="preserve">мы поддержки на период рассмотрения ходатайств о предоставлении убежища просителям убежища с временными визами, многие из которых ждут решения годами (так называемый </w:t>
      </w:r>
      <w:r>
        <w:t>«</w:t>
      </w:r>
      <w:r w:rsidRPr="00114349">
        <w:t>накопленный объем дел о предоставлении убежища</w:t>
      </w:r>
      <w:r>
        <w:t>»</w:t>
      </w:r>
      <w:r w:rsidRPr="00114349">
        <w:t>) (статьи 2, 3 и 9);</w:t>
      </w:r>
    </w:p>
    <w:p w:rsidR="00114349" w:rsidRPr="00114349" w:rsidRDefault="00114349" w:rsidP="00114349">
      <w:pPr>
        <w:pStyle w:val="SingleTxtGR"/>
      </w:pPr>
      <w:r w:rsidRPr="00114349">
        <w:tab/>
        <w:t>с)</w:t>
      </w:r>
      <w:r w:rsidRPr="00114349">
        <w:tab/>
        <w:t>мерами принудительного удержания средств из дохода, несора</w:t>
      </w:r>
      <w:r w:rsidRPr="00114349">
        <w:t>з</w:t>
      </w:r>
      <w:r w:rsidRPr="00114349">
        <w:t xml:space="preserve">мерно часто применяемыми в отношении представителей коренных народов; </w:t>
      </w:r>
    </w:p>
    <w:p w:rsidR="00114349" w:rsidRPr="00114349" w:rsidRDefault="00114349" w:rsidP="00114349">
      <w:pPr>
        <w:pStyle w:val="SingleTxtGR"/>
      </w:pPr>
      <w:r w:rsidRPr="00114349">
        <w:tab/>
        <w:t>d)</w:t>
      </w:r>
      <w:r w:rsidRPr="00114349">
        <w:tab/>
        <w:t>более жесткими условиями и санкциями, применяемыми в рамках Программы развития местных сообществ (ранее называвшейся Программа ра</w:t>
      </w:r>
      <w:r w:rsidRPr="00114349">
        <w:t>з</w:t>
      </w:r>
      <w:r w:rsidRPr="00114349">
        <w:t>вития занятости и местных сообществ в отдаленных районах), сказывающим</w:t>
      </w:r>
      <w:r w:rsidRPr="00114349">
        <w:t>и</w:t>
      </w:r>
      <w:r w:rsidRPr="00114349">
        <w:t>ся на доступе коренных народов к пособиям по социальному обеспечению в более сильной степени, чем на других лицах.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t>32.</w:t>
      </w:r>
      <w:r w:rsidRPr="00114349">
        <w:tab/>
      </w:r>
      <w:r w:rsidRPr="00114349">
        <w:rPr>
          <w:b/>
          <w:bCs/>
        </w:rPr>
        <w:t>Комитет рекомендует государству-участнику: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rPr>
          <w:b/>
          <w:bCs/>
        </w:rPr>
        <w:tab/>
        <w:t>а)</w:t>
      </w:r>
      <w:r w:rsidRPr="00114349">
        <w:rPr>
          <w:b/>
          <w:bCs/>
        </w:rPr>
        <w:tab/>
        <w:t>пересмотреть решение об уменьшении средств, выделяемых на нужды системы социального обеспечения, с тем чтобы обеспечить всем б</w:t>
      </w:r>
      <w:r w:rsidRPr="00114349">
        <w:rPr>
          <w:b/>
          <w:bCs/>
        </w:rPr>
        <w:t>е</w:t>
      </w:r>
      <w:r w:rsidRPr="00114349">
        <w:rPr>
          <w:b/>
          <w:bCs/>
        </w:rPr>
        <w:t>нефициарам, особенно лицам и группам в неблагоприятном и маргинал</w:t>
      </w:r>
      <w:r w:rsidRPr="00114349">
        <w:rPr>
          <w:b/>
          <w:bCs/>
        </w:rPr>
        <w:t>и</w:t>
      </w:r>
      <w:r w:rsidRPr="00114349">
        <w:rPr>
          <w:b/>
          <w:bCs/>
        </w:rPr>
        <w:t>зованном положении, а также лицам, нуждающимся в пособиях для по</w:t>
      </w:r>
      <w:r w:rsidRPr="00114349">
        <w:rPr>
          <w:b/>
          <w:bCs/>
        </w:rPr>
        <w:t>д</w:t>
      </w:r>
      <w:r w:rsidRPr="00114349">
        <w:rPr>
          <w:b/>
          <w:bCs/>
        </w:rPr>
        <w:t>держания дохода, достаточный жизненный уровень. В этой связи Комитет обращает внимание государства-участника на письмо по вопросу о мерах жесткой экономии, которое Председатель Комитета направил в адрес всех государств – участников Пакта в 2012 году;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rPr>
          <w:b/>
          <w:bCs/>
        </w:rPr>
        <w:tab/>
        <w:t>b)</w:t>
      </w:r>
      <w:r w:rsidRPr="00114349">
        <w:rPr>
          <w:b/>
          <w:bCs/>
        </w:rPr>
        <w:tab/>
        <w:t>увеличить размер пособий, выдаваемых в рамках программы поддержки на период рассмотрения ходатайств о предоставлении убежища просителям убежища с временными визами, чтобы обеспечить им дост</w:t>
      </w:r>
      <w:r w:rsidRPr="00114349">
        <w:rPr>
          <w:b/>
          <w:bCs/>
        </w:rPr>
        <w:t>а</w:t>
      </w:r>
      <w:r w:rsidRPr="00114349">
        <w:rPr>
          <w:b/>
          <w:bCs/>
        </w:rPr>
        <w:t xml:space="preserve">точный жизненный уровень, и ускорить рассмотрение всех ходатайств о предоставлении убежища, в частности </w:t>
      </w:r>
      <w:r>
        <w:rPr>
          <w:b/>
          <w:bCs/>
        </w:rPr>
        <w:t>«</w:t>
      </w:r>
      <w:r w:rsidRPr="00114349">
        <w:rPr>
          <w:b/>
          <w:bCs/>
        </w:rPr>
        <w:t>накопленного объема дел о пред</w:t>
      </w:r>
      <w:r w:rsidRPr="00114349">
        <w:rPr>
          <w:b/>
          <w:bCs/>
        </w:rPr>
        <w:t>о</w:t>
      </w:r>
      <w:r w:rsidRPr="00114349">
        <w:rPr>
          <w:b/>
          <w:bCs/>
        </w:rPr>
        <w:t>ставлении убежища</w:t>
      </w:r>
      <w:r>
        <w:rPr>
          <w:b/>
          <w:bCs/>
        </w:rPr>
        <w:t>»</w:t>
      </w:r>
      <w:r w:rsidRPr="00114349">
        <w:rPr>
          <w:b/>
          <w:bCs/>
        </w:rPr>
        <w:t>, соблюдая при этом процессуальные гарантии;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rPr>
          <w:b/>
          <w:bCs/>
        </w:rPr>
        <w:tab/>
        <w:t>с)</w:t>
      </w:r>
      <w:r w:rsidRPr="00114349">
        <w:rPr>
          <w:b/>
          <w:bCs/>
        </w:rPr>
        <w:tab/>
        <w:t>изучить возможность применения системы удержаний из дохода только на добровольной основе, при надлежащем контроле за принятием решений и мониторинге, пересмотреть существующие и планируемые условия получения социальных выплат и пособий по безработице, а также применения санкций за несоблюдение требований, и обеспечивать получ</w:t>
      </w:r>
      <w:r w:rsidRPr="00114349">
        <w:rPr>
          <w:b/>
          <w:bCs/>
        </w:rPr>
        <w:t>е</w:t>
      </w:r>
      <w:r w:rsidRPr="00114349">
        <w:rPr>
          <w:b/>
          <w:bCs/>
        </w:rPr>
        <w:t>ние соответствующих пособий всеми бенефициарами без какой-либо ди</w:t>
      </w:r>
      <w:r w:rsidRPr="00114349">
        <w:rPr>
          <w:b/>
          <w:bCs/>
        </w:rPr>
        <w:t>с</w:t>
      </w:r>
      <w:r w:rsidRPr="00114349">
        <w:rPr>
          <w:b/>
          <w:bCs/>
        </w:rPr>
        <w:t>криминации;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rPr>
          <w:b/>
          <w:bCs/>
        </w:rPr>
        <w:tab/>
        <w:t>d)</w:t>
      </w:r>
      <w:r w:rsidRPr="00114349">
        <w:rPr>
          <w:b/>
          <w:bCs/>
        </w:rPr>
        <w:tab/>
        <w:t xml:space="preserve">изучить принятое Комитетом замечание общего порядка № 19 (2007) о праве на социальное обеспечение. </w:t>
      </w:r>
    </w:p>
    <w:p w:rsidR="00114349" w:rsidRPr="00114349" w:rsidRDefault="00114349" w:rsidP="00114349">
      <w:pPr>
        <w:pStyle w:val="H23GR"/>
      </w:pPr>
      <w:r w:rsidRPr="00114349">
        <w:tab/>
      </w:r>
      <w:r w:rsidRPr="00114349">
        <w:tab/>
        <w:t xml:space="preserve">Бытовое насилие </w:t>
      </w:r>
    </w:p>
    <w:p w:rsidR="00114349" w:rsidRPr="00114349" w:rsidRDefault="00114349" w:rsidP="00114349">
      <w:pPr>
        <w:pStyle w:val="SingleTxtGR"/>
      </w:pPr>
      <w:r w:rsidRPr="00114349">
        <w:t>33.</w:t>
      </w:r>
      <w:r w:rsidRPr="00114349">
        <w:tab/>
        <w:t>Комитет одобряет создание государством-участником в 2010 году Наци</w:t>
      </w:r>
      <w:r w:rsidRPr="00114349">
        <w:t>о</w:t>
      </w:r>
      <w:r w:rsidRPr="00114349">
        <w:t>нальной консультационной службы по вопросам сексуального насилия, бытов</w:t>
      </w:r>
      <w:r w:rsidRPr="00114349">
        <w:t>о</w:t>
      </w:r>
      <w:r w:rsidRPr="00114349">
        <w:t xml:space="preserve">го насилия и насилия в семье (1800RESPECT), а также проведение им кампании </w:t>
      </w:r>
      <w:r>
        <w:t>«</w:t>
      </w:r>
      <w:r w:rsidRPr="00114349">
        <w:t>Пресечь насилие у источника</w:t>
      </w:r>
      <w:r>
        <w:t>»</w:t>
      </w:r>
      <w:r w:rsidRPr="00114349">
        <w:t>. Вместе с тем он по-прежнему обеспокоен ш</w:t>
      </w:r>
      <w:r w:rsidRPr="00114349">
        <w:t>и</w:t>
      </w:r>
      <w:r w:rsidRPr="00114349">
        <w:t>рокой распространенностью бытового насилия и тем фактом, что в его резул</w:t>
      </w:r>
      <w:r w:rsidRPr="00114349">
        <w:t>ь</w:t>
      </w:r>
      <w:r w:rsidRPr="00114349">
        <w:t>тате жертвы, включая женщин из числа коренного населения, остаются без ж</w:t>
      </w:r>
      <w:r w:rsidRPr="00114349">
        <w:t>и</w:t>
      </w:r>
      <w:r w:rsidRPr="00114349">
        <w:t>лья. Кроме того, Комитет обеспокоен ограниченностью доступа жертв к прав</w:t>
      </w:r>
      <w:r w:rsidRPr="00114349">
        <w:t>о</w:t>
      </w:r>
      <w:r w:rsidRPr="00114349">
        <w:t>судию, в том числе из-за недостаточного финансирования правовой помощи (статья 10).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lastRenderedPageBreak/>
        <w:t>34.</w:t>
      </w:r>
      <w:r w:rsidRPr="00114349">
        <w:tab/>
      </w:r>
      <w:r w:rsidRPr="00114349">
        <w:rPr>
          <w:b/>
          <w:bCs/>
        </w:rPr>
        <w:t xml:space="preserve">Комитет рекомендует государству-участнику: 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rPr>
          <w:b/>
          <w:bCs/>
        </w:rPr>
        <w:tab/>
        <w:t>а)</w:t>
      </w:r>
      <w:r w:rsidRPr="00114349">
        <w:rPr>
          <w:b/>
          <w:bCs/>
        </w:rPr>
        <w:tab/>
        <w:t>удвоить усилия по борьбе с бытовым насилием в отношении женщин и детей, в том числе среди коренных народов;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rPr>
          <w:b/>
          <w:bCs/>
        </w:rPr>
        <w:tab/>
        <w:t>b)</w:t>
      </w:r>
      <w:r w:rsidRPr="00114349">
        <w:rPr>
          <w:b/>
          <w:bCs/>
        </w:rPr>
        <w:tab/>
        <w:t>выделять достаточные ресурсы на осуществление таких ин</w:t>
      </w:r>
      <w:r w:rsidRPr="00114349">
        <w:rPr>
          <w:b/>
          <w:bCs/>
        </w:rPr>
        <w:t>и</w:t>
      </w:r>
      <w:r w:rsidRPr="00114349">
        <w:rPr>
          <w:b/>
          <w:bCs/>
        </w:rPr>
        <w:t>циатив, как Национальный план действий по сокращению масштабов насилия в отношении женщин и их детей на 2010–2022 годы, Национал</w:t>
      </w:r>
      <w:r w:rsidRPr="00114349">
        <w:rPr>
          <w:b/>
          <w:bCs/>
        </w:rPr>
        <w:t>ь</w:t>
      </w:r>
      <w:r w:rsidRPr="00114349">
        <w:rPr>
          <w:b/>
          <w:bCs/>
        </w:rPr>
        <w:t>ная рамочная программа по защите детей Австралии на 2009–2020 годы и соответствующий план действий, обеспечивая полноценное участие орг</w:t>
      </w:r>
      <w:r w:rsidRPr="00114349">
        <w:rPr>
          <w:b/>
          <w:bCs/>
        </w:rPr>
        <w:t>а</w:t>
      </w:r>
      <w:r w:rsidRPr="00114349">
        <w:rPr>
          <w:b/>
          <w:bCs/>
        </w:rPr>
        <w:t>низаций гражданского общества в осуществлении и оценке этих иници</w:t>
      </w:r>
      <w:r w:rsidRPr="00114349">
        <w:rPr>
          <w:b/>
          <w:bCs/>
        </w:rPr>
        <w:t>а</w:t>
      </w:r>
      <w:r w:rsidRPr="00114349">
        <w:rPr>
          <w:b/>
          <w:bCs/>
        </w:rPr>
        <w:t>тив;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rPr>
          <w:b/>
          <w:bCs/>
        </w:rPr>
        <w:tab/>
        <w:t>с)</w:t>
      </w:r>
      <w:r w:rsidRPr="00114349">
        <w:rPr>
          <w:b/>
          <w:bCs/>
        </w:rPr>
        <w:tab/>
        <w:t>увеличить объем услуг по предоставлению мест для прожив</w:t>
      </w:r>
      <w:r w:rsidRPr="00114349">
        <w:rPr>
          <w:b/>
          <w:bCs/>
        </w:rPr>
        <w:t>а</w:t>
      </w:r>
      <w:r w:rsidRPr="00114349">
        <w:rPr>
          <w:b/>
          <w:bCs/>
        </w:rPr>
        <w:t>ния и помощи, особенно в сельских и отдаленных районах, с тем чтобы уменьшить риск бездомности среди жертв</w:t>
      </w:r>
      <w:r w:rsidRPr="00616EE4">
        <w:rPr>
          <w:b/>
          <w:bCs/>
        </w:rPr>
        <w:t xml:space="preserve"> </w:t>
      </w:r>
      <w:r w:rsidRPr="00616EE4">
        <w:rPr>
          <w:b/>
        </w:rPr>
        <w:t>бытового</w:t>
      </w:r>
      <w:r w:rsidR="00616EE4">
        <w:rPr>
          <w:b/>
          <w:bCs/>
        </w:rPr>
        <w:t xml:space="preserve"> </w:t>
      </w:r>
      <w:r w:rsidRPr="00114349">
        <w:rPr>
          <w:b/>
          <w:bCs/>
        </w:rPr>
        <w:t>насилия;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rPr>
          <w:b/>
          <w:bCs/>
        </w:rPr>
        <w:tab/>
        <w:t>d)</w:t>
      </w:r>
      <w:r w:rsidRPr="00114349">
        <w:rPr>
          <w:b/>
          <w:bCs/>
        </w:rPr>
        <w:tab/>
        <w:t>принять эффективные меры для содействия доступу жертв к правосудию и правовой помощи и предпринять шаги для привлечения к ответственности соответствующих лиц и их надлежащего наказания в сл</w:t>
      </w:r>
      <w:r w:rsidRPr="00114349">
        <w:rPr>
          <w:b/>
          <w:bCs/>
        </w:rPr>
        <w:t>у</w:t>
      </w:r>
      <w:r w:rsidRPr="00114349">
        <w:rPr>
          <w:b/>
          <w:bCs/>
        </w:rPr>
        <w:t>чае признания их виновными.</w:t>
      </w:r>
    </w:p>
    <w:p w:rsidR="00114349" w:rsidRPr="00114349" w:rsidRDefault="00114349" w:rsidP="00114349">
      <w:pPr>
        <w:pStyle w:val="H23GR"/>
      </w:pPr>
      <w:r w:rsidRPr="00114349">
        <w:tab/>
      </w:r>
      <w:r w:rsidRPr="00114349">
        <w:tab/>
        <w:t>Насилие в отношении инвалидов</w:t>
      </w:r>
    </w:p>
    <w:p w:rsidR="00114349" w:rsidRPr="00114349" w:rsidRDefault="00114349" w:rsidP="00114349">
      <w:pPr>
        <w:pStyle w:val="SingleTxtGR"/>
      </w:pPr>
      <w:r w:rsidRPr="00114349">
        <w:t>35.</w:t>
      </w:r>
      <w:r w:rsidRPr="00114349">
        <w:tab/>
        <w:t>Комитет обеспокоен высоким уровнем насилия и злоупотреблений в о</w:t>
      </w:r>
      <w:r w:rsidRPr="00114349">
        <w:t>т</w:t>
      </w:r>
      <w:r w:rsidRPr="00114349">
        <w:t>ношении инвалидов, особенно лиц с умственными расстройствами и женщин-инвалидов, проживающих в специальных учреждениях или специально обор</w:t>
      </w:r>
      <w:r w:rsidRPr="00114349">
        <w:t>у</w:t>
      </w:r>
      <w:r w:rsidRPr="00114349">
        <w:t>дованных домах. Комитет обеспокоен также низкой эффективностью механи</w:t>
      </w:r>
      <w:r w:rsidRPr="00114349">
        <w:t>з</w:t>
      </w:r>
      <w:r w:rsidRPr="00114349">
        <w:t>мов надзора и подачи жалоб в учреждениях альтернативного ухода (статьи 2 и 10).</w:t>
      </w:r>
    </w:p>
    <w:p w:rsidR="00114349" w:rsidRPr="00114349" w:rsidRDefault="00114349" w:rsidP="00114349">
      <w:pPr>
        <w:pStyle w:val="SingleTxtGR"/>
        <w:rPr>
          <w:b/>
        </w:rPr>
      </w:pPr>
      <w:r w:rsidRPr="00114349">
        <w:t>36.</w:t>
      </w:r>
      <w:r w:rsidRPr="00114349">
        <w:tab/>
      </w:r>
      <w:r w:rsidRPr="00114349">
        <w:rPr>
          <w:b/>
          <w:bCs/>
        </w:rPr>
        <w:t>Комитет рекомендует государству-участнику в полной мере выпо</w:t>
      </w:r>
      <w:r w:rsidRPr="00114349">
        <w:rPr>
          <w:b/>
          <w:bCs/>
        </w:rPr>
        <w:t>л</w:t>
      </w:r>
      <w:r w:rsidRPr="00114349">
        <w:rPr>
          <w:b/>
          <w:bCs/>
        </w:rPr>
        <w:t>нить рекомендации, сформулированные в докладе о расследовании подк</w:t>
      </w:r>
      <w:r w:rsidRPr="00114349">
        <w:rPr>
          <w:b/>
          <w:bCs/>
        </w:rPr>
        <w:t>о</w:t>
      </w:r>
      <w:r w:rsidRPr="00114349">
        <w:rPr>
          <w:b/>
          <w:bCs/>
        </w:rPr>
        <w:t>митета по поручениям Сенатского комитета по делам местных сообществ по теме насилия, жестокого обращения и отсутствия заботы об инвалидах в специальных учреждениях и специально оборудованных домах (2015 год), включая создание Королевской комиссии по изучению вопроса насилия в отношении инвалидов и жестокого обращения с ними. Комитет рекоменд</w:t>
      </w:r>
      <w:r w:rsidRPr="00114349">
        <w:rPr>
          <w:b/>
          <w:bCs/>
        </w:rPr>
        <w:t>у</w:t>
      </w:r>
      <w:r w:rsidRPr="00114349">
        <w:rPr>
          <w:b/>
          <w:bCs/>
        </w:rPr>
        <w:t>ет государству-участнику также осуществить свое намерение о создании независимой системы рассмотрения жалоб и национального реестра, зан</w:t>
      </w:r>
      <w:r w:rsidRPr="00114349">
        <w:rPr>
          <w:b/>
          <w:bCs/>
        </w:rPr>
        <w:t>и</w:t>
      </w:r>
      <w:r w:rsidRPr="00114349">
        <w:rPr>
          <w:b/>
          <w:bCs/>
        </w:rPr>
        <w:t>мающегося регистрацией поставщиков услуг и надзором за соблюдением регистрационных требований, снабдив их необходимыми ресурсами. Ком</w:t>
      </w:r>
      <w:r w:rsidRPr="00114349">
        <w:rPr>
          <w:b/>
          <w:bCs/>
        </w:rPr>
        <w:t>и</w:t>
      </w:r>
      <w:r w:rsidRPr="00114349">
        <w:rPr>
          <w:b/>
          <w:bCs/>
        </w:rPr>
        <w:t>тет просит государство-участник уделить особое внимание вопросу об обеспечении женщинам-инвалидам и лицам с умственными расстройств</w:t>
      </w:r>
      <w:r w:rsidRPr="00114349">
        <w:rPr>
          <w:b/>
          <w:bCs/>
        </w:rPr>
        <w:t>а</w:t>
      </w:r>
      <w:r w:rsidRPr="00114349">
        <w:rPr>
          <w:b/>
          <w:bCs/>
        </w:rPr>
        <w:t>ми, ставшими жертвами бытового насилия, возможности отстаивать свои права.</w:t>
      </w:r>
    </w:p>
    <w:p w:rsidR="00114349" w:rsidRPr="00114349" w:rsidRDefault="00114349" w:rsidP="00114349">
      <w:pPr>
        <w:pStyle w:val="H23GR"/>
      </w:pPr>
      <w:r w:rsidRPr="00114349">
        <w:tab/>
      </w:r>
      <w:r w:rsidRPr="00114349">
        <w:tab/>
        <w:t>Воссоединение семей</w:t>
      </w:r>
    </w:p>
    <w:p w:rsidR="00114349" w:rsidRPr="00114349" w:rsidRDefault="00114349" w:rsidP="00114349">
      <w:pPr>
        <w:pStyle w:val="SingleTxtGR"/>
      </w:pPr>
      <w:r w:rsidRPr="00114349">
        <w:t>37.</w:t>
      </w:r>
      <w:r w:rsidRPr="00114349">
        <w:tab/>
        <w:t>Комитет обеспокоен тем, что просители убежища, прибывшие в Австр</w:t>
      </w:r>
      <w:r w:rsidRPr="00114349">
        <w:t>а</w:t>
      </w:r>
      <w:r w:rsidRPr="00114349">
        <w:t>лию морским путем и получившие временную визу, не имеют права на восс</w:t>
      </w:r>
      <w:r w:rsidRPr="00114349">
        <w:t>о</w:t>
      </w:r>
      <w:r w:rsidRPr="00114349">
        <w:t>единение семей, и еще более тяжелым в этом отношении положением просит</w:t>
      </w:r>
      <w:r w:rsidRPr="00114349">
        <w:t>е</w:t>
      </w:r>
      <w:r w:rsidRPr="00114349">
        <w:t xml:space="preserve">лей убежища, дела которых являются частью так называемого </w:t>
      </w:r>
      <w:r>
        <w:t>«</w:t>
      </w:r>
      <w:r w:rsidRPr="00114349">
        <w:t>накопленного объема дел о предоставлении убежища</w:t>
      </w:r>
      <w:r>
        <w:t>»</w:t>
      </w:r>
      <w:r w:rsidRPr="00114349">
        <w:t>, т</w:t>
      </w:r>
      <w:r w:rsidR="00616EE4">
        <w:t>.е.</w:t>
      </w:r>
      <w:r w:rsidRPr="00114349">
        <w:t xml:space="preserve"> примерно 30 000 человек. Кроме того, Комитет обеспокоен тем, что после предоставления этим просителям уб</w:t>
      </w:r>
      <w:r w:rsidRPr="00114349">
        <w:t>е</w:t>
      </w:r>
      <w:r w:rsidRPr="00114349">
        <w:t>жища постоянных защитных виз в их отношении продолжают действовать ограничения на воссоединение семей. Комитет обеспокоен также случаями, в которых прибывшим вместе членам одной семьи выдаются различные визы и, соответственно, присваивается различный миграционный статус, что приводит к физическому разделению семей и неуверенности в возможности единства с</w:t>
      </w:r>
      <w:r w:rsidRPr="00114349">
        <w:t>е</w:t>
      </w:r>
      <w:r w:rsidRPr="00114349">
        <w:t>мьи (статьи 2 и 10).</w:t>
      </w:r>
    </w:p>
    <w:p w:rsidR="00114349" w:rsidRPr="00114349" w:rsidRDefault="00114349" w:rsidP="00114349">
      <w:pPr>
        <w:pStyle w:val="SingleTxtGR"/>
        <w:rPr>
          <w:b/>
        </w:rPr>
      </w:pPr>
      <w:r w:rsidRPr="00114349">
        <w:lastRenderedPageBreak/>
        <w:t>38.</w:t>
      </w:r>
      <w:r w:rsidRPr="00114349">
        <w:tab/>
      </w:r>
      <w:r w:rsidRPr="00114349">
        <w:rPr>
          <w:b/>
          <w:bCs/>
        </w:rPr>
        <w:t>Комитет рекомендует государству-участнику считать воссоединение семей всех просителей убежища, получивших защиту, приоритетным в</w:t>
      </w:r>
      <w:r w:rsidRPr="00114349">
        <w:rPr>
          <w:b/>
          <w:bCs/>
        </w:rPr>
        <w:t>о</w:t>
      </w:r>
      <w:r w:rsidRPr="00114349">
        <w:rPr>
          <w:b/>
          <w:bCs/>
        </w:rPr>
        <w:t>просом. Комитет рекомендует государству-участнику также внести п</w:t>
      </w:r>
      <w:r w:rsidRPr="00114349">
        <w:rPr>
          <w:b/>
          <w:bCs/>
        </w:rPr>
        <w:t>о</w:t>
      </w:r>
      <w:r w:rsidRPr="00114349">
        <w:rPr>
          <w:b/>
          <w:bCs/>
        </w:rPr>
        <w:t>правки в соответствующие стратегии и законодательство, в частности в Закон о миграции 1958 года, чтобы снять ограничения в доступе к услугам и правам на социальные пособия, связанные со способом прибытия лица в Австралию, а также обеспечить справедливость и прозрачность процесса рассмотрения ходатайств о постоянной защите и требований к воссоедин</w:t>
      </w:r>
      <w:r w:rsidRPr="00114349">
        <w:rPr>
          <w:b/>
          <w:bCs/>
        </w:rPr>
        <w:t>е</w:t>
      </w:r>
      <w:r w:rsidRPr="00114349">
        <w:rPr>
          <w:b/>
          <w:bCs/>
        </w:rPr>
        <w:t>нию семьи.</w:t>
      </w:r>
      <w:r w:rsidRPr="00114349">
        <w:t xml:space="preserve"> </w:t>
      </w:r>
    </w:p>
    <w:p w:rsidR="00114349" w:rsidRPr="00114349" w:rsidRDefault="00114349" w:rsidP="00114349">
      <w:pPr>
        <w:pStyle w:val="H23GR"/>
      </w:pPr>
      <w:r w:rsidRPr="00114349">
        <w:tab/>
      </w:r>
      <w:r w:rsidRPr="00114349">
        <w:tab/>
        <w:t>Нищета</w:t>
      </w:r>
    </w:p>
    <w:p w:rsidR="00114349" w:rsidRPr="00114349" w:rsidRDefault="00114349" w:rsidP="00114349">
      <w:pPr>
        <w:pStyle w:val="SingleTxtGR"/>
      </w:pPr>
      <w:r w:rsidRPr="00114349">
        <w:t>39.</w:t>
      </w:r>
      <w:r w:rsidRPr="00114349">
        <w:tab/>
        <w:t>Комитет отмечает, что у государства-участника по-прежнему не имеется надлежащего инструмента измерения нищеты</w:t>
      </w:r>
      <w:r w:rsidR="00616EE4">
        <w:t>,</w:t>
      </w:r>
      <w:r w:rsidRPr="00114349">
        <w:t xml:space="preserve"> и выражает сожаление в связи с ограниченностью статистических данных о</w:t>
      </w:r>
      <w:r w:rsidR="00616EE4">
        <w:t xml:space="preserve"> масштабах и уровне нищеты. Он </w:t>
      </w:r>
      <w:r w:rsidRPr="00114349">
        <w:t xml:space="preserve">также с обеспокоенностью отмечает сообщения о росте нищеты, включая детскую нищету, от которой страдает более 2,5 млн. человек (статья 11). </w:t>
      </w:r>
    </w:p>
    <w:p w:rsidR="00114349" w:rsidRPr="00114349" w:rsidRDefault="00114349" w:rsidP="00114349">
      <w:pPr>
        <w:pStyle w:val="SingleTxtGR"/>
        <w:rPr>
          <w:b/>
        </w:rPr>
      </w:pPr>
      <w:r w:rsidRPr="00114349">
        <w:t>40.</w:t>
      </w:r>
      <w:r w:rsidRPr="00114349">
        <w:tab/>
      </w:r>
      <w:r w:rsidRPr="00114349">
        <w:rPr>
          <w:b/>
          <w:bCs/>
        </w:rPr>
        <w:t>Комитет вновь рекомендует государству-участнику принять и ос</w:t>
      </w:r>
      <w:r w:rsidRPr="00114349">
        <w:rPr>
          <w:b/>
          <w:bCs/>
        </w:rPr>
        <w:t>у</w:t>
      </w:r>
      <w:r w:rsidRPr="00114349">
        <w:rPr>
          <w:b/>
          <w:bCs/>
        </w:rPr>
        <w:t>ществлять всеобъемлющую стратегию по борьбе с нищетой и поощрению социальной интеграции, уделяя при этом особое внимание находящимся в неблагоприятном и маргинализированном положении лицам и группам. Он также рекомендует государству-участнику собирать данные о масшт</w:t>
      </w:r>
      <w:r w:rsidRPr="00114349">
        <w:rPr>
          <w:b/>
          <w:bCs/>
        </w:rPr>
        <w:t>а</w:t>
      </w:r>
      <w:r w:rsidRPr="00114349">
        <w:rPr>
          <w:b/>
          <w:bCs/>
        </w:rPr>
        <w:t>бах и уровне нищеты в разбивке по полу, принадлежности к коренным народам, возрасту, местожительству в городских/сельских районах и инв</w:t>
      </w:r>
      <w:r w:rsidRPr="00114349">
        <w:rPr>
          <w:b/>
          <w:bCs/>
        </w:rPr>
        <w:t>а</w:t>
      </w:r>
      <w:r w:rsidRPr="00114349">
        <w:rPr>
          <w:b/>
          <w:bCs/>
        </w:rPr>
        <w:t>лидности, и предоставить эти данные в его следующем периодическом д</w:t>
      </w:r>
      <w:r w:rsidRPr="00114349">
        <w:rPr>
          <w:b/>
          <w:bCs/>
        </w:rPr>
        <w:t>о</w:t>
      </w:r>
      <w:r w:rsidRPr="00114349">
        <w:rPr>
          <w:b/>
          <w:bCs/>
        </w:rPr>
        <w:t>кладе. В этой связи Комитет обращает внимание государства-участника на свое заявление о нищете и Пакте, принятое 4 мая 2001 года (Е/С.12/</w:t>
      </w:r>
      <w:r w:rsidR="00616EE4">
        <w:rPr>
          <w:b/>
          <w:bCs/>
        </w:rPr>
        <w:t xml:space="preserve"> </w:t>
      </w:r>
      <w:r w:rsidRPr="00114349">
        <w:rPr>
          <w:b/>
          <w:bCs/>
        </w:rPr>
        <w:t>2001/10).</w:t>
      </w:r>
    </w:p>
    <w:p w:rsidR="00114349" w:rsidRPr="00114349" w:rsidRDefault="00114349" w:rsidP="00114349">
      <w:pPr>
        <w:pStyle w:val="H23GR"/>
      </w:pPr>
      <w:r w:rsidRPr="00114349">
        <w:tab/>
      </w:r>
      <w:r w:rsidRPr="00114349">
        <w:tab/>
        <w:t>Право на жилище</w:t>
      </w:r>
    </w:p>
    <w:p w:rsidR="00114349" w:rsidRPr="00114349" w:rsidRDefault="00114349" w:rsidP="00114349">
      <w:pPr>
        <w:pStyle w:val="SingleTxtGR"/>
      </w:pPr>
      <w:r w:rsidRPr="00114349">
        <w:t>41.</w:t>
      </w:r>
      <w:r w:rsidRPr="00114349">
        <w:tab/>
        <w:t>Комитет обеспокоен:</w:t>
      </w:r>
    </w:p>
    <w:p w:rsidR="00114349" w:rsidRPr="00114349" w:rsidRDefault="00114349" w:rsidP="00114349">
      <w:pPr>
        <w:pStyle w:val="SingleTxtGR"/>
      </w:pPr>
      <w:r w:rsidRPr="00114349">
        <w:tab/>
        <w:t>а)</w:t>
      </w:r>
      <w:r w:rsidRPr="00114349">
        <w:tab/>
        <w:t>хроническим дефицитом доступного жилья, в том числе жиль</w:t>
      </w:r>
      <w:r w:rsidR="00616EE4">
        <w:t>я</w:t>
      </w:r>
      <w:r w:rsidRPr="00114349">
        <w:t>, сдаваемого в аренду, и социального жилья;</w:t>
      </w:r>
    </w:p>
    <w:p w:rsidR="00114349" w:rsidRPr="00114349" w:rsidRDefault="00114349" w:rsidP="00114349">
      <w:pPr>
        <w:pStyle w:val="SingleTxtGR"/>
      </w:pPr>
      <w:r w:rsidRPr="00114349">
        <w:tab/>
        <w:t>b)</w:t>
      </w:r>
      <w:r w:rsidRPr="00114349">
        <w:tab/>
        <w:t xml:space="preserve">увеличением числа бездомных (оцениваемого на уровне </w:t>
      </w:r>
      <w:r w:rsidR="00616EE4">
        <w:br/>
      </w:r>
      <w:r w:rsidRPr="00114349">
        <w:t>105 000 человек в 2014 году), большинство из которых принадлежит к молод</w:t>
      </w:r>
      <w:r w:rsidRPr="00114349">
        <w:t>е</w:t>
      </w:r>
      <w:r w:rsidRPr="00114349">
        <w:t>жи, жертвам бытового насилия, просителям убежища и коренным народам;</w:t>
      </w:r>
    </w:p>
    <w:p w:rsidR="00114349" w:rsidRPr="00114349" w:rsidRDefault="00114349" w:rsidP="00114349">
      <w:pPr>
        <w:pStyle w:val="SingleTxtGR"/>
      </w:pPr>
      <w:r w:rsidRPr="00114349">
        <w:tab/>
        <w:t>с)</w:t>
      </w:r>
      <w:r w:rsidRPr="00114349">
        <w:tab/>
        <w:t>предлагаемыми поправками в местное законодательство Мельбурна об уголовной ответственности за бездомность;</w:t>
      </w:r>
    </w:p>
    <w:p w:rsidR="00114349" w:rsidRPr="00114349" w:rsidRDefault="00114349" w:rsidP="00114349">
      <w:pPr>
        <w:pStyle w:val="SingleTxtGR"/>
      </w:pPr>
      <w:r w:rsidRPr="00114349">
        <w:tab/>
        <w:t>d)</w:t>
      </w:r>
      <w:r w:rsidRPr="00114349">
        <w:tab/>
        <w:t>перенаселенностью и острой нехваткой жилья для коренных нар</w:t>
      </w:r>
      <w:r w:rsidRPr="00114349">
        <w:t>о</w:t>
      </w:r>
      <w:r w:rsidRPr="00114349">
        <w:t>дов, проживающих в отдаленных районах;</w:t>
      </w:r>
    </w:p>
    <w:p w:rsidR="00114349" w:rsidRPr="00114349" w:rsidRDefault="00114349" w:rsidP="00114349">
      <w:pPr>
        <w:pStyle w:val="SingleTxtGR"/>
      </w:pPr>
      <w:r w:rsidRPr="00114349">
        <w:tab/>
        <w:t>e)</w:t>
      </w:r>
      <w:r w:rsidRPr="00114349">
        <w:tab/>
        <w:t>продолжающейся практикой принудительных выселений, несора</w:t>
      </w:r>
      <w:r w:rsidRPr="00114349">
        <w:t>з</w:t>
      </w:r>
      <w:r w:rsidRPr="00114349">
        <w:t>мерно сильно затрагивающих представителей коренных народов в Западной Австралии (статья 11).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t>42.</w:t>
      </w:r>
      <w:r w:rsidRPr="00114349">
        <w:tab/>
      </w:r>
      <w:r w:rsidRPr="00114349">
        <w:rPr>
          <w:b/>
          <w:bCs/>
        </w:rPr>
        <w:t>Комитет рекомендует государству-участнику разработать комплек</w:t>
      </w:r>
      <w:r w:rsidRPr="00114349">
        <w:rPr>
          <w:b/>
          <w:bCs/>
        </w:rPr>
        <w:t>с</w:t>
      </w:r>
      <w:r w:rsidRPr="00114349">
        <w:rPr>
          <w:b/>
          <w:bCs/>
        </w:rPr>
        <w:t>ную национальную жилищную стратегию, учитывающую права человека лиц, подвергающихся наибольшему риску бездомности, в особенности м</w:t>
      </w:r>
      <w:r w:rsidRPr="00114349">
        <w:rPr>
          <w:b/>
          <w:bCs/>
        </w:rPr>
        <w:t>о</w:t>
      </w:r>
      <w:r w:rsidRPr="00114349">
        <w:rPr>
          <w:b/>
          <w:bCs/>
        </w:rPr>
        <w:t xml:space="preserve">лодежи, жертв </w:t>
      </w:r>
      <w:r w:rsidRPr="00616EE4">
        <w:rPr>
          <w:b/>
        </w:rPr>
        <w:t>бытового</w:t>
      </w:r>
      <w:r w:rsidRPr="00616EE4">
        <w:rPr>
          <w:b/>
          <w:bCs/>
        </w:rPr>
        <w:t xml:space="preserve"> </w:t>
      </w:r>
      <w:r w:rsidRPr="00114349">
        <w:rPr>
          <w:b/>
          <w:bCs/>
        </w:rPr>
        <w:t>насилия, просителей убежища и представителей коренных народов. Кроме того, Комитет рекомендует государству-участнику: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rPr>
          <w:b/>
          <w:bCs/>
        </w:rPr>
        <w:tab/>
        <w:t>а)</w:t>
      </w:r>
      <w:r w:rsidRPr="00114349">
        <w:rPr>
          <w:b/>
          <w:bCs/>
        </w:rPr>
        <w:tab/>
        <w:t>продолжать выделять достаточный объем средств финансир</w:t>
      </w:r>
      <w:r w:rsidRPr="00114349">
        <w:rPr>
          <w:b/>
          <w:bCs/>
        </w:rPr>
        <w:t>о</w:t>
      </w:r>
      <w:r w:rsidRPr="00114349">
        <w:rPr>
          <w:b/>
          <w:bCs/>
        </w:rPr>
        <w:t>вания на цели Национального соглашения о доступном жилье и Наци</w:t>
      </w:r>
      <w:r w:rsidRPr="00114349">
        <w:rPr>
          <w:b/>
          <w:bCs/>
        </w:rPr>
        <w:t>о</w:t>
      </w:r>
      <w:r w:rsidRPr="00114349">
        <w:rPr>
          <w:b/>
          <w:bCs/>
        </w:rPr>
        <w:t>нального партнерского соглашения по бездомности, с тем чтобы обесп</w:t>
      </w:r>
      <w:r w:rsidRPr="00114349">
        <w:rPr>
          <w:b/>
          <w:bCs/>
        </w:rPr>
        <w:t>е</w:t>
      </w:r>
      <w:r w:rsidRPr="00114349">
        <w:rPr>
          <w:b/>
          <w:bCs/>
        </w:rPr>
        <w:t>чить их эффективное осуществление на уровне штатов и территорий;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rPr>
          <w:b/>
          <w:bCs/>
        </w:rPr>
        <w:tab/>
        <w:t>b)</w:t>
      </w:r>
      <w:r w:rsidRPr="00114349">
        <w:rPr>
          <w:b/>
          <w:bCs/>
        </w:rPr>
        <w:tab/>
        <w:t>увеличить вложения в доступное жилье и социальное жилье;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rPr>
          <w:b/>
          <w:bCs/>
        </w:rPr>
        <w:lastRenderedPageBreak/>
        <w:tab/>
        <w:t>с)</w:t>
      </w:r>
      <w:r w:rsidRPr="00114349">
        <w:rPr>
          <w:b/>
          <w:bCs/>
        </w:rPr>
        <w:tab/>
        <w:t>пересмотреть существующее и разрабатываемое законодател</w:t>
      </w:r>
      <w:r w:rsidRPr="00114349">
        <w:rPr>
          <w:b/>
          <w:bCs/>
        </w:rPr>
        <w:t>ь</w:t>
      </w:r>
      <w:r w:rsidRPr="00114349">
        <w:rPr>
          <w:b/>
          <w:bCs/>
        </w:rPr>
        <w:t>ство штатов и территорий, предусматривающее уголовную ответстве</w:t>
      </w:r>
      <w:r w:rsidRPr="00114349">
        <w:rPr>
          <w:b/>
          <w:bCs/>
        </w:rPr>
        <w:t>н</w:t>
      </w:r>
      <w:r w:rsidRPr="00114349">
        <w:rPr>
          <w:b/>
          <w:bCs/>
        </w:rPr>
        <w:t>ность за бездомность;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rPr>
          <w:b/>
          <w:bCs/>
        </w:rPr>
        <w:tab/>
        <w:t>d)</w:t>
      </w:r>
      <w:r w:rsidRPr="00114349">
        <w:rPr>
          <w:b/>
          <w:bCs/>
        </w:rPr>
        <w:tab/>
        <w:t>выделять достаточные финансовые ресурсы и эффективно осуществлять Жилищную стратегию для отдаленных районов (2016 год) в целях улучшения плохих жилищных условий коренных народов, прожив</w:t>
      </w:r>
      <w:r w:rsidRPr="00114349">
        <w:rPr>
          <w:b/>
          <w:bCs/>
        </w:rPr>
        <w:t>а</w:t>
      </w:r>
      <w:r w:rsidRPr="00114349">
        <w:rPr>
          <w:b/>
          <w:bCs/>
        </w:rPr>
        <w:t>ющих в отдаленных районах;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rPr>
          <w:b/>
          <w:bCs/>
        </w:rPr>
        <w:tab/>
        <w:t>e)</w:t>
      </w:r>
      <w:r w:rsidRPr="00114349">
        <w:rPr>
          <w:b/>
          <w:bCs/>
        </w:rPr>
        <w:tab/>
        <w:t xml:space="preserve">расширить охват социальных служб на отдаленные районы и воздерживаться от перемещения коренных народов по географическим </w:t>
      </w:r>
      <w:r w:rsidR="00616EE4">
        <w:rPr>
          <w:b/>
          <w:bCs/>
        </w:rPr>
        <w:br/>
      </w:r>
      <w:r w:rsidRPr="00114349">
        <w:rPr>
          <w:b/>
          <w:bCs/>
        </w:rPr>
        <w:t>соображениям;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rPr>
          <w:b/>
          <w:bCs/>
        </w:rPr>
        <w:tab/>
        <w:t>f)</w:t>
      </w:r>
      <w:r w:rsidRPr="00114349">
        <w:rPr>
          <w:b/>
          <w:bCs/>
        </w:rPr>
        <w:tab/>
        <w:t>изучить принят</w:t>
      </w:r>
      <w:r w:rsidR="00616EE4">
        <w:rPr>
          <w:b/>
          <w:bCs/>
        </w:rPr>
        <w:t>ы</w:t>
      </w:r>
      <w:r w:rsidRPr="00114349">
        <w:rPr>
          <w:b/>
          <w:bCs/>
        </w:rPr>
        <w:t>е Комитетом замечани</w:t>
      </w:r>
      <w:r w:rsidR="00616EE4">
        <w:rPr>
          <w:b/>
          <w:bCs/>
        </w:rPr>
        <w:t>я</w:t>
      </w:r>
      <w:r w:rsidRPr="00114349">
        <w:rPr>
          <w:b/>
          <w:bCs/>
        </w:rPr>
        <w:t xml:space="preserve"> общего порядка № 4 (1991) о праве на достаточное жилище и № 7 (1997) о принудительных в</w:t>
      </w:r>
      <w:r w:rsidRPr="00114349">
        <w:rPr>
          <w:b/>
          <w:bCs/>
        </w:rPr>
        <w:t>ы</w:t>
      </w:r>
      <w:r w:rsidRPr="00114349">
        <w:rPr>
          <w:b/>
          <w:bCs/>
        </w:rPr>
        <w:t>селениях.</w:t>
      </w:r>
    </w:p>
    <w:p w:rsidR="00114349" w:rsidRPr="00114349" w:rsidRDefault="00114349" w:rsidP="00114349">
      <w:pPr>
        <w:pStyle w:val="H23GR"/>
      </w:pPr>
      <w:r w:rsidRPr="00114349">
        <w:tab/>
      </w:r>
      <w:r w:rsidRPr="00114349">
        <w:tab/>
        <w:t>Право на здоровье</w:t>
      </w:r>
    </w:p>
    <w:p w:rsidR="00114349" w:rsidRPr="00114349" w:rsidRDefault="00114349" w:rsidP="00114349">
      <w:pPr>
        <w:pStyle w:val="SingleTxtGR"/>
      </w:pPr>
      <w:r w:rsidRPr="00114349">
        <w:t>43.</w:t>
      </w:r>
      <w:r w:rsidRPr="00114349">
        <w:tab/>
        <w:t>Комитет выражает свою обеспокоенность по поводу ограниченного пр</w:t>
      </w:r>
      <w:r w:rsidRPr="00114349">
        <w:t>о</w:t>
      </w:r>
      <w:r w:rsidRPr="00114349">
        <w:t>гресса в осуществлении Национального плана здравоохранения коренного населения и жителей островов Торресова пролива на 2013–2023 годы. В резул</w:t>
      </w:r>
      <w:r w:rsidRPr="00114349">
        <w:t>ь</w:t>
      </w:r>
      <w:r w:rsidRPr="00114349">
        <w:t>тате этого лица из числа коренного населения, особенно жители отдаленных районов, по-прежнему находятся в сложной ситуации по целому ряду показат</w:t>
      </w:r>
      <w:r w:rsidRPr="00114349">
        <w:t>е</w:t>
      </w:r>
      <w:r w:rsidRPr="00114349">
        <w:t>лей состояния здоровья и благополучия. Комитет вновь выражает свою обесп</w:t>
      </w:r>
      <w:r w:rsidRPr="00114349">
        <w:t>о</w:t>
      </w:r>
      <w:r w:rsidRPr="00114349">
        <w:t>коенность по поводу ограниченности объема медицинских услуг, которыми м</w:t>
      </w:r>
      <w:r w:rsidRPr="00114349">
        <w:t>о</w:t>
      </w:r>
      <w:r w:rsidRPr="00114349">
        <w:t>гут пользоваться просители убежища, переведенные государством-участником в региональные центры содержания мигрантов, и выражает обеспокоенность в связи с тем, что среди них часты случаи членовредительства и самоубийств. Кроме того, Комитет обеспокоен тем, что программа, в которой предлагается сделать результаты тестирования на наркотики условием для получения соц</w:t>
      </w:r>
      <w:r w:rsidRPr="00114349">
        <w:t>и</w:t>
      </w:r>
      <w:r w:rsidRPr="00114349">
        <w:t>альных пособий, не имеет надежной фактологической базы, может усилить стигматизацию и побудить наркозависимых лиц отказаться от лечения (статьи 2 и 12).</w:t>
      </w:r>
    </w:p>
    <w:p w:rsidR="00114349" w:rsidRPr="00114349" w:rsidRDefault="00114349" w:rsidP="00114349">
      <w:pPr>
        <w:pStyle w:val="SingleTxtGR"/>
        <w:rPr>
          <w:b/>
        </w:rPr>
      </w:pPr>
      <w:r w:rsidRPr="00114349">
        <w:t>44.</w:t>
      </w:r>
      <w:r w:rsidRPr="00114349">
        <w:tab/>
      </w:r>
      <w:r w:rsidRPr="00114349">
        <w:rPr>
          <w:b/>
          <w:bCs/>
        </w:rPr>
        <w:t xml:space="preserve">Комитет рекомендует государству-участнику удвоить свои усилия по достижению целей в области охраны здоровья, изложенных в стратегии  </w:t>
      </w:r>
      <w:r>
        <w:rPr>
          <w:b/>
          <w:bCs/>
        </w:rPr>
        <w:t>«</w:t>
      </w:r>
      <w:r w:rsidRPr="00114349">
        <w:rPr>
          <w:b/>
          <w:bCs/>
        </w:rPr>
        <w:t>Преодолеть разрыв</w:t>
      </w:r>
      <w:r>
        <w:rPr>
          <w:b/>
          <w:bCs/>
        </w:rPr>
        <w:t>»</w:t>
      </w:r>
      <w:r w:rsidRPr="00114349">
        <w:rPr>
          <w:b/>
          <w:bCs/>
        </w:rPr>
        <w:t>. Кроме того, Комитет рекомендует государству-участнику выделить достаточные средства финансирования на цели Нац</w:t>
      </w:r>
      <w:r w:rsidRPr="00114349">
        <w:rPr>
          <w:b/>
          <w:bCs/>
        </w:rPr>
        <w:t>и</w:t>
      </w:r>
      <w:r w:rsidRPr="00114349">
        <w:rPr>
          <w:b/>
          <w:bCs/>
        </w:rPr>
        <w:t>онального плана здравоохранения коренного населения и жителей остр</w:t>
      </w:r>
      <w:r w:rsidRPr="00114349">
        <w:rPr>
          <w:b/>
          <w:bCs/>
        </w:rPr>
        <w:t>о</w:t>
      </w:r>
      <w:r w:rsidRPr="00114349">
        <w:rPr>
          <w:b/>
          <w:bCs/>
        </w:rPr>
        <w:t>вов Торресова пролива на 2013–2023 годы, в том числе увеличить влож</w:t>
      </w:r>
      <w:r w:rsidRPr="00114349">
        <w:rPr>
          <w:b/>
          <w:bCs/>
        </w:rPr>
        <w:t>е</w:t>
      </w:r>
      <w:r w:rsidRPr="00114349">
        <w:rPr>
          <w:b/>
          <w:bCs/>
        </w:rPr>
        <w:t>ния в услуги здравоохранения в отдаленных районах, и привлекать коре</w:t>
      </w:r>
      <w:r w:rsidRPr="00114349">
        <w:rPr>
          <w:b/>
          <w:bCs/>
        </w:rPr>
        <w:t>н</w:t>
      </w:r>
      <w:r w:rsidRPr="00114349">
        <w:rPr>
          <w:b/>
          <w:bCs/>
        </w:rPr>
        <w:t>ные народы, их представителей и организации гражданского общества к его осуществлению и оценке. Комитет рекомендует государству-участнику отказаться от планируемой программы тестирования на наркотики и предпринять эффективные шаги по обеспечению беженцам и просителям убежища возможности осуществлять их право на наивысший достижимый уровень физического и психического здоровья, уделяя особое внимание службам охраны психического здоровья. В этой связи государству-участнику предлагается обратиться с просьбой о сотрудничестве к Упра</w:t>
      </w:r>
      <w:r w:rsidRPr="00114349">
        <w:rPr>
          <w:b/>
          <w:bCs/>
        </w:rPr>
        <w:t>в</w:t>
      </w:r>
      <w:r w:rsidRPr="00114349">
        <w:rPr>
          <w:b/>
          <w:bCs/>
        </w:rPr>
        <w:t>лению Верховного комиссара Организации Объединенных Наций по делам беженцев и к Всемирной организации здравоохранения. Комитет обращает внимание государства-участника на свое замечание общего порядка № 14 (2000) о праве на наивысший достижимый уровень здоровья.</w:t>
      </w:r>
    </w:p>
    <w:p w:rsidR="00114349" w:rsidRPr="00114349" w:rsidRDefault="00114349" w:rsidP="00114349">
      <w:pPr>
        <w:pStyle w:val="H23GR"/>
      </w:pPr>
      <w:r w:rsidRPr="00114349">
        <w:tab/>
      </w:r>
      <w:r w:rsidRPr="00114349">
        <w:tab/>
        <w:t>Психическое здоровье</w:t>
      </w:r>
    </w:p>
    <w:p w:rsidR="00114349" w:rsidRPr="00114349" w:rsidRDefault="00114349" w:rsidP="00114349">
      <w:pPr>
        <w:pStyle w:val="SingleTxtGR"/>
      </w:pPr>
      <w:r w:rsidRPr="00114349">
        <w:t>45.</w:t>
      </w:r>
      <w:r w:rsidRPr="00114349">
        <w:tab/>
        <w:t>Комитет обеспокоен тем, что большое число лиц с когнитивными или психосоциальными нарушениями, в частности из числа коренных народов, п</w:t>
      </w:r>
      <w:r w:rsidRPr="00114349">
        <w:t>о</w:t>
      </w:r>
      <w:r w:rsidRPr="00114349">
        <w:t>падают в качестве потерпевших или правонарушителей в систему уголовного правосудия. Комитет особенно обеспокоен тем, что инвалиды, считающиеся неспособными предстать перед судом, могут бессрочно содержаться под стр</w:t>
      </w:r>
      <w:r w:rsidRPr="00114349">
        <w:t>а</w:t>
      </w:r>
      <w:r w:rsidRPr="00114349">
        <w:lastRenderedPageBreak/>
        <w:t>жей, не будучи признаны виновными в совершении какого-либо преступления. Кроме того, Комитет обеспокоен тем, что законы о психическом здоровье мн</w:t>
      </w:r>
      <w:r w:rsidRPr="00114349">
        <w:t>о</w:t>
      </w:r>
      <w:r w:rsidRPr="00114349">
        <w:t>гих штатов и территорий государства-участника разрешают принудительное л</w:t>
      </w:r>
      <w:r w:rsidRPr="00114349">
        <w:t>е</w:t>
      </w:r>
      <w:r w:rsidRPr="00114349">
        <w:t>чение, в том числе принудительную стерилизацию и электрошоковую терапию. Комитет крайне обеспокоен тем негативным воздействием, которое оказывает длительное содержание под стражей на состояние психического здоровья детей, находящихся в региональных центрах содержания мигрантов (статьи 2 и 12).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t>46.</w:t>
      </w:r>
      <w:r w:rsidRPr="00114349">
        <w:tab/>
      </w:r>
      <w:r w:rsidRPr="00114349">
        <w:rPr>
          <w:b/>
          <w:bCs/>
        </w:rPr>
        <w:t>Комитет принимает к сведению намерение государства-участника решить проблемы, связанные с положением инвалидов, попадающих в с</w:t>
      </w:r>
      <w:r w:rsidRPr="00114349">
        <w:rPr>
          <w:b/>
          <w:bCs/>
        </w:rPr>
        <w:t>и</w:t>
      </w:r>
      <w:r w:rsidRPr="00114349">
        <w:rPr>
          <w:b/>
          <w:bCs/>
        </w:rPr>
        <w:t>стему уголовного правосудия. Он настоятельно призывает государство-участник пересмотреть его подход к психическому здоровью и обеспечить полное уважение прав человека лиц с когнитивными или психосоциал</w:t>
      </w:r>
      <w:r w:rsidRPr="00114349">
        <w:rPr>
          <w:b/>
          <w:bCs/>
        </w:rPr>
        <w:t>ь</w:t>
      </w:r>
      <w:r w:rsidRPr="00114349">
        <w:rPr>
          <w:b/>
          <w:bCs/>
        </w:rPr>
        <w:t xml:space="preserve">ными нарушениями. Комитет рекомендует государству-участнику: 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rPr>
          <w:b/>
          <w:bCs/>
        </w:rPr>
        <w:tab/>
        <w:t>а)</w:t>
      </w:r>
      <w:r w:rsidRPr="00114349">
        <w:rPr>
          <w:b/>
          <w:bCs/>
        </w:rPr>
        <w:tab/>
        <w:t>устранить коренные причины явлений, приводящих к попад</w:t>
      </w:r>
      <w:r w:rsidRPr="00114349">
        <w:rPr>
          <w:b/>
          <w:bCs/>
        </w:rPr>
        <w:t>а</w:t>
      </w:r>
      <w:r w:rsidRPr="00114349">
        <w:rPr>
          <w:b/>
          <w:bCs/>
        </w:rPr>
        <w:t>нию большого числа инвалидов, особенно из числа коренных народов, в систему уголовного правосудия в качестве потерпевших или правонаруш</w:t>
      </w:r>
      <w:r w:rsidRPr="00114349">
        <w:rPr>
          <w:b/>
          <w:bCs/>
        </w:rPr>
        <w:t>и</w:t>
      </w:r>
      <w:r w:rsidRPr="00114349">
        <w:rPr>
          <w:b/>
          <w:bCs/>
        </w:rPr>
        <w:t>телей;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rPr>
          <w:b/>
          <w:bCs/>
        </w:rPr>
        <w:tab/>
        <w:t>b)</w:t>
      </w:r>
      <w:r w:rsidRPr="00114349">
        <w:rPr>
          <w:b/>
          <w:bCs/>
        </w:rPr>
        <w:tab/>
        <w:t xml:space="preserve">внести необходимые изменения в законодательство и политику, с тем чтобы не допускать бессрочного содержания под стражей инвалидов, не признанных виновными </w:t>
      </w:r>
      <w:r w:rsidR="00161F19">
        <w:rPr>
          <w:b/>
          <w:bCs/>
        </w:rPr>
        <w:t>в</w:t>
      </w:r>
      <w:r w:rsidRPr="00114349">
        <w:rPr>
          <w:b/>
          <w:bCs/>
        </w:rPr>
        <w:t xml:space="preserve"> совершении правонарушения;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rPr>
          <w:b/>
          <w:bCs/>
        </w:rPr>
        <w:tab/>
        <w:t>с)</w:t>
      </w:r>
      <w:r w:rsidRPr="00114349">
        <w:rPr>
          <w:b/>
          <w:bCs/>
        </w:rPr>
        <w:tab/>
        <w:t>принять эффективные меры для изыскания решений по обе</w:t>
      </w:r>
      <w:r w:rsidRPr="00114349">
        <w:rPr>
          <w:b/>
          <w:bCs/>
        </w:rPr>
        <w:t>с</w:t>
      </w:r>
      <w:r w:rsidRPr="00114349">
        <w:rPr>
          <w:b/>
          <w:bCs/>
        </w:rPr>
        <w:t>печению альтернативных условий проживания и сделать своим приорит</w:t>
      </w:r>
      <w:r w:rsidRPr="00114349">
        <w:rPr>
          <w:b/>
          <w:bCs/>
        </w:rPr>
        <w:t>е</w:t>
      </w:r>
      <w:r w:rsidRPr="00114349">
        <w:rPr>
          <w:b/>
          <w:bCs/>
        </w:rPr>
        <w:t>том проживание лиц с когнитивными или психосоциальными нарушени</w:t>
      </w:r>
      <w:r w:rsidRPr="00114349">
        <w:rPr>
          <w:b/>
          <w:bCs/>
        </w:rPr>
        <w:t>я</w:t>
      </w:r>
      <w:r w:rsidRPr="00114349">
        <w:rPr>
          <w:b/>
          <w:bCs/>
        </w:rPr>
        <w:t>ми в местных сообществах;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rPr>
          <w:b/>
          <w:bCs/>
        </w:rPr>
        <w:tab/>
        <w:t>d)</w:t>
      </w:r>
      <w:r w:rsidRPr="00114349">
        <w:rPr>
          <w:b/>
          <w:bCs/>
        </w:rPr>
        <w:tab/>
        <w:t>отменить все законы, в силу которых возможно осуществление медицинского вмешательства без свободного, предварительного и осозна</w:t>
      </w:r>
      <w:r w:rsidRPr="00114349">
        <w:rPr>
          <w:b/>
          <w:bCs/>
        </w:rPr>
        <w:t>н</w:t>
      </w:r>
      <w:r w:rsidRPr="00114349">
        <w:rPr>
          <w:b/>
          <w:bCs/>
        </w:rPr>
        <w:t>ного согласия инвалидов, в отношении которых осуществляется вмеш</w:t>
      </w:r>
      <w:r w:rsidRPr="00114349">
        <w:rPr>
          <w:b/>
          <w:bCs/>
        </w:rPr>
        <w:t>а</w:t>
      </w:r>
      <w:r w:rsidRPr="00114349">
        <w:rPr>
          <w:b/>
          <w:bCs/>
        </w:rPr>
        <w:t>тельство, и отменить использование средств усмирения и принудительную интрузивную и имеющую необратимые последствия терапию. В этой связи государству-участнику рекомендуется принять во внимание доклад подк</w:t>
      </w:r>
      <w:r w:rsidRPr="00114349">
        <w:rPr>
          <w:b/>
          <w:bCs/>
        </w:rPr>
        <w:t>о</w:t>
      </w:r>
      <w:r w:rsidRPr="00114349">
        <w:rPr>
          <w:b/>
          <w:bCs/>
        </w:rPr>
        <w:t xml:space="preserve">митета по поручениям Сенатского комитета по делам местных сообществ 2013 года под названием </w:t>
      </w:r>
      <w:r>
        <w:rPr>
          <w:b/>
          <w:bCs/>
        </w:rPr>
        <w:t>«</w:t>
      </w:r>
      <w:r w:rsidRPr="00114349">
        <w:rPr>
          <w:b/>
          <w:bCs/>
        </w:rPr>
        <w:t>Недобровольная или принудительная стерилиз</w:t>
      </w:r>
      <w:r w:rsidRPr="00114349">
        <w:rPr>
          <w:b/>
          <w:bCs/>
        </w:rPr>
        <w:t>а</w:t>
      </w:r>
      <w:r w:rsidRPr="00114349">
        <w:rPr>
          <w:b/>
          <w:bCs/>
        </w:rPr>
        <w:t>ция инвалидов в Австралии</w:t>
      </w:r>
      <w:r>
        <w:rPr>
          <w:b/>
          <w:bCs/>
        </w:rPr>
        <w:t>»</w:t>
      </w:r>
      <w:r w:rsidRPr="00114349">
        <w:rPr>
          <w:b/>
          <w:bCs/>
        </w:rPr>
        <w:t>;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rPr>
          <w:b/>
          <w:bCs/>
        </w:rPr>
        <w:tab/>
        <w:t>e)</w:t>
      </w:r>
      <w:r w:rsidRPr="00114349">
        <w:rPr>
          <w:b/>
          <w:bCs/>
        </w:rPr>
        <w:tab/>
        <w:t>обеспечить просителям убежища доступ к надлежащей псих</w:t>
      </w:r>
      <w:r w:rsidRPr="00114349">
        <w:rPr>
          <w:b/>
          <w:bCs/>
        </w:rPr>
        <w:t>и</w:t>
      </w:r>
      <w:r w:rsidRPr="00114349">
        <w:rPr>
          <w:b/>
          <w:bCs/>
        </w:rPr>
        <w:t>атрической помощи для детей и семей и поддерживать их социальную и</w:t>
      </w:r>
      <w:r w:rsidRPr="00114349">
        <w:rPr>
          <w:b/>
          <w:bCs/>
        </w:rPr>
        <w:t>н</w:t>
      </w:r>
      <w:r w:rsidRPr="00114349">
        <w:rPr>
          <w:b/>
          <w:bCs/>
        </w:rPr>
        <w:t>теграцию.</w:t>
      </w:r>
    </w:p>
    <w:p w:rsidR="00114349" w:rsidRPr="00114349" w:rsidRDefault="00114349" w:rsidP="00114349">
      <w:pPr>
        <w:pStyle w:val="H23GR"/>
      </w:pPr>
      <w:r w:rsidRPr="00114349">
        <w:tab/>
      </w:r>
      <w:r w:rsidRPr="00114349">
        <w:tab/>
        <w:t>Ожирение</w:t>
      </w:r>
    </w:p>
    <w:p w:rsidR="00114349" w:rsidRPr="00114349" w:rsidRDefault="00114349" w:rsidP="00114349">
      <w:pPr>
        <w:pStyle w:val="SingleTxtGR"/>
      </w:pPr>
      <w:r w:rsidRPr="00114349">
        <w:t>47.</w:t>
      </w:r>
      <w:r w:rsidRPr="00114349">
        <w:tab/>
        <w:t>Комитет обеспокоен ростом  в государстве-участнике количества лиц, страдающих ожирением (28% взрослого населения), особенно в отдаленных районах и среди лиц из числа коренных народов и женщин из малообеспече</w:t>
      </w:r>
      <w:r w:rsidRPr="00114349">
        <w:t>н</w:t>
      </w:r>
      <w:r w:rsidRPr="00114349">
        <w:t>ных слоев населения. Комитет обеспокоен также высоким уровнем потребления нездоровой пищи и переработанных продуктов питания, которые способствуют заболеваемости неинфекционными заболеваниями, в непропорционально выс</w:t>
      </w:r>
      <w:r w:rsidRPr="00114349">
        <w:t>о</w:t>
      </w:r>
      <w:r w:rsidRPr="00114349">
        <w:t>кой степени затрагивающими людей с низким уровнем доходов (статьи 11 и 12).</w:t>
      </w:r>
    </w:p>
    <w:p w:rsidR="00114349" w:rsidRPr="00114349" w:rsidRDefault="00114349" w:rsidP="00114349">
      <w:pPr>
        <w:pStyle w:val="SingleTxtGR"/>
        <w:rPr>
          <w:b/>
        </w:rPr>
      </w:pPr>
      <w:r w:rsidRPr="00114349">
        <w:t>48.</w:t>
      </w:r>
      <w:r w:rsidRPr="00114349">
        <w:tab/>
      </w:r>
      <w:r w:rsidRPr="00114349">
        <w:rPr>
          <w:b/>
          <w:bCs/>
        </w:rPr>
        <w:t>Комитет рекомендует государству-участнику удвоить усилия по бор</w:t>
      </w:r>
      <w:r w:rsidRPr="00114349">
        <w:rPr>
          <w:b/>
          <w:bCs/>
        </w:rPr>
        <w:t>ь</w:t>
      </w:r>
      <w:r w:rsidRPr="00114349">
        <w:rPr>
          <w:b/>
          <w:bCs/>
        </w:rPr>
        <w:t>бе с ожирением, особенно в отдаленных районах и среди коренных народов и женщин из малообеспеченных слоев населения. Он рекомендует также государству-участнику активизировать меры по ограничению потребления нездоровых продуктов питания и сладких напитков, а также рассмотреть возможность введения строгих норм в отношении сбыта таких продуктов, обеспечив при этом более широкий доступ к здоровому питанию. Комитет обращает внимание государства-участника на свое замечание общего п</w:t>
      </w:r>
      <w:r w:rsidRPr="00114349">
        <w:rPr>
          <w:b/>
          <w:bCs/>
        </w:rPr>
        <w:t>о</w:t>
      </w:r>
      <w:r w:rsidRPr="00114349">
        <w:rPr>
          <w:b/>
          <w:bCs/>
        </w:rPr>
        <w:t>рядка № 12 (1999 год) о праве на достаточное питание.</w:t>
      </w:r>
    </w:p>
    <w:p w:rsidR="00114349" w:rsidRPr="00114349" w:rsidRDefault="00114349" w:rsidP="00114349">
      <w:pPr>
        <w:pStyle w:val="H23GR"/>
      </w:pPr>
      <w:r w:rsidRPr="00114349">
        <w:lastRenderedPageBreak/>
        <w:tab/>
      </w:r>
      <w:r w:rsidRPr="00114349">
        <w:tab/>
        <w:t>Интерсексуалы</w:t>
      </w:r>
    </w:p>
    <w:p w:rsidR="00114349" w:rsidRPr="00114349" w:rsidRDefault="00114349" w:rsidP="00114349">
      <w:pPr>
        <w:pStyle w:val="SingleTxtGR"/>
      </w:pPr>
      <w:r w:rsidRPr="00114349">
        <w:t>49.</w:t>
      </w:r>
      <w:r w:rsidRPr="00114349">
        <w:tab/>
        <w:t>Комитет обеспокоен тем, что дети, родившиеся с интерсексуальными признаками,  подвергаются хирургическому и медицинскому вмешательству в раннем возрасте, прежде чем они смогут дать на это свое полное и осознанное согласие (статья 12).</w:t>
      </w:r>
    </w:p>
    <w:p w:rsidR="00114349" w:rsidRPr="00114349" w:rsidRDefault="00114349" w:rsidP="00114349">
      <w:pPr>
        <w:pStyle w:val="SingleTxtGR"/>
        <w:rPr>
          <w:b/>
        </w:rPr>
      </w:pPr>
      <w:r w:rsidRPr="00114349">
        <w:t>50.</w:t>
      </w:r>
      <w:r w:rsidRPr="00114349">
        <w:tab/>
      </w:r>
      <w:r w:rsidRPr="00114349">
        <w:rPr>
          <w:b/>
          <w:bCs/>
        </w:rPr>
        <w:t>Комитет рекомендует государству-участнику изучить и выполнить рекомендации, содержащиеся в докладе подкомитета по поручениям С</w:t>
      </w:r>
      <w:r w:rsidRPr="00114349">
        <w:rPr>
          <w:b/>
          <w:bCs/>
        </w:rPr>
        <w:t>е</w:t>
      </w:r>
      <w:r w:rsidRPr="00114349">
        <w:rPr>
          <w:b/>
          <w:bCs/>
        </w:rPr>
        <w:t xml:space="preserve">натского комитета по делам местных сообществ 2013 года под названием </w:t>
      </w:r>
      <w:r>
        <w:rPr>
          <w:b/>
          <w:bCs/>
        </w:rPr>
        <w:t>«</w:t>
      </w:r>
      <w:r w:rsidRPr="00114349">
        <w:rPr>
          <w:b/>
          <w:bCs/>
        </w:rPr>
        <w:t>Недобровольная или принудительная стерилизация интерсексуалов в А</w:t>
      </w:r>
      <w:r w:rsidRPr="00114349">
        <w:rPr>
          <w:b/>
          <w:bCs/>
        </w:rPr>
        <w:t>в</w:t>
      </w:r>
      <w:r w:rsidRPr="00114349">
        <w:rPr>
          <w:b/>
          <w:bCs/>
        </w:rPr>
        <w:t>стралии</w:t>
      </w:r>
      <w:r>
        <w:rPr>
          <w:b/>
          <w:bCs/>
        </w:rPr>
        <w:t>»</w:t>
      </w:r>
      <w:r w:rsidRPr="00114349">
        <w:rPr>
          <w:b/>
          <w:bCs/>
        </w:rPr>
        <w:t>.</w:t>
      </w:r>
    </w:p>
    <w:p w:rsidR="00114349" w:rsidRPr="00114349" w:rsidRDefault="00114349" w:rsidP="00114349">
      <w:pPr>
        <w:pStyle w:val="H23GR"/>
      </w:pPr>
      <w:r w:rsidRPr="00114349">
        <w:tab/>
      </w:r>
      <w:r w:rsidRPr="00114349">
        <w:tab/>
        <w:t>Право на образование</w:t>
      </w:r>
    </w:p>
    <w:p w:rsidR="00114349" w:rsidRPr="00114349" w:rsidRDefault="00114349" w:rsidP="00114349">
      <w:pPr>
        <w:pStyle w:val="SingleTxtGR"/>
      </w:pPr>
      <w:r w:rsidRPr="00114349">
        <w:t>51.</w:t>
      </w:r>
      <w:r w:rsidRPr="00114349">
        <w:tab/>
        <w:t>Комитет обеспокоен недостаточным количеством образовательных пр</w:t>
      </w:r>
      <w:r w:rsidRPr="00114349">
        <w:t>о</w:t>
      </w:r>
      <w:r w:rsidRPr="00114349">
        <w:t>грамм для детей раннего возраста из числа коренных народов, учитывающих культурные особенности этих народов, особенно в отдаленных районах. Ком</w:t>
      </w:r>
      <w:r w:rsidRPr="00114349">
        <w:t>и</w:t>
      </w:r>
      <w:r w:rsidRPr="00114349">
        <w:t>тет обеспокоен также более низкой успеваемостью детей из числа коренных народов на всех уровнях школьного обучения и тем фактом, что посещаемость школ уменьшается с ростом отдаленности района проживания. Несмотря на предоставленную делегацией информацию, Комитет обеспокоен тем, что опр</w:t>
      </w:r>
      <w:r w:rsidRPr="00114349">
        <w:t>е</w:t>
      </w:r>
      <w:r w:rsidRPr="00114349">
        <w:t>деленное количество детей просителей убежища, переведенных государством-участником в Науру, в действительности школу не посещают (статьи 2, 13 и 14).</w:t>
      </w:r>
    </w:p>
    <w:p w:rsidR="00114349" w:rsidRPr="00161F19" w:rsidRDefault="00114349" w:rsidP="00114349">
      <w:pPr>
        <w:pStyle w:val="SingleTxtGR"/>
        <w:rPr>
          <w:b/>
          <w:bCs/>
        </w:rPr>
      </w:pPr>
      <w:r w:rsidRPr="00114349">
        <w:t>52.</w:t>
      </w:r>
      <w:r w:rsidRPr="00114349">
        <w:tab/>
      </w:r>
      <w:r w:rsidRPr="00161F19">
        <w:rPr>
          <w:b/>
          <w:bCs/>
        </w:rPr>
        <w:t>Комитет рекомендует государству-участнику продолжать осущест</w:t>
      </w:r>
      <w:r w:rsidRPr="00161F19">
        <w:rPr>
          <w:b/>
          <w:bCs/>
        </w:rPr>
        <w:t>в</w:t>
      </w:r>
      <w:r w:rsidRPr="00161F19">
        <w:rPr>
          <w:b/>
          <w:bCs/>
        </w:rPr>
        <w:t xml:space="preserve">ление Стратегии </w:t>
      </w:r>
      <w:r w:rsidRPr="00161F19">
        <w:rPr>
          <w:b/>
        </w:rPr>
        <w:t>повышения посещаемости школ в отдаленных районах</w:t>
      </w:r>
      <w:r w:rsidRPr="00161F19">
        <w:rPr>
          <w:b/>
          <w:bCs/>
        </w:rPr>
        <w:t xml:space="preserve"> и Национального соглашения о партнерстве в области всеобщего доступа </w:t>
      </w:r>
      <w:r w:rsidRPr="00161F19">
        <w:rPr>
          <w:b/>
        </w:rPr>
        <w:t>к образованию для детей в раннем возрасте</w:t>
      </w:r>
      <w:r w:rsidRPr="00161F19">
        <w:rPr>
          <w:b/>
          <w:bCs/>
        </w:rPr>
        <w:t>, уделяя особое внимание детям из числа коренных народов. Кроме того, Комитет рекомендует государству-участнику применять культурно адаптированный подход к образовател</w:t>
      </w:r>
      <w:r w:rsidRPr="00161F19">
        <w:rPr>
          <w:b/>
          <w:bCs/>
        </w:rPr>
        <w:t>ь</w:t>
      </w:r>
      <w:r w:rsidRPr="00161F19">
        <w:rPr>
          <w:b/>
          <w:bCs/>
        </w:rPr>
        <w:t>ным программам для детей дошкольного возраста в отдаленных районах и обеспечить истинное вовлечение затрагиваемых коренных народов в ра</w:t>
      </w:r>
      <w:r w:rsidRPr="00161F19">
        <w:rPr>
          <w:b/>
          <w:bCs/>
        </w:rPr>
        <w:t>з</w:t>
      </w:r>
      <w:r w:rsidRPr="00161F19">
        <w:rPr>
          <w:b/>
          <w:bCs/>
        </w:rPr>
        <w:t>работку, осуществление и оценку соответствующих стратегий и программ. Комитет настоятельно призы</w:t>
      </w:r>
      <w:r w:rsidR="00161F19">
        <w:rPr>
          <w:b/>
          <w:bCs/>
        </w:rPr>
        <w:t>вает государство-участник</w:t>
      </w:r>
      <w:r w:rsidRPr="00161F19">
        <w:rPr>
          <w:b/>
          <w:bCs/>
        </w:rPr>
        <w:t xml:space="preserve"> принять эффе</w:t>
      </w:r>
      <w:r w:rsidRPr="00161F19">
        <w:rPr>
          <w:b/>
          <w:bCs/>
        </w:rPr>
        <w:t>к</w:t>
      </w:r>
      <w:r w:rsidRPr="00161F19">
        <w:rPr>
          <w:b/>
          <w:bCs/>
        </w:rPr>
        <w:t>тивные меры, чтобы обеспечить всем детям беженцев и просителей уб</w:t>
      </w:r>
      <w:r w:rsidRPr="00161F19">
        <w:rPr>
          <w:b/>
          <w:bCs/>
        </w:rPr>
        <w:t>е</w:t>
      </w:r>
      <w:r w:rsidRPr="00161F19">
        <w:rPr>
          <w:b/>
          <w:bCs/>
        </w:rPr>
        <w:t>жища, находящихся на его территории или под его юрисдикцией, возмо</w:t>
      </w:r>
      <w:r w:rsidRPr="00161F19">
        <w:rPr>
          <w:b/>
          <w:bCs/>
        </w:rPr>
        <w:t>ж</w:t>
      </w:r>
      <w:r w:rsidRPr="00161F19">
        <w:rPr>
          <w:b/>
          <w:bCs/>
        </w:rPr>
        <w:t>ность осуществлять их право на образование без дискриминации или пр</w:t>
      </w:r>
      <w:r w:rsidRPr="00161F19">
        <w:rPr>
          <w:b/>
          <w:bCs/>
        </w:rPr>
        <w:t>и</w:t>
      </w:r>
      <w:r w:rsidRPr="00161F19">
        <w:rPr>
          <w:b/>
          <w:bCs/>
        </w:rPr>
        <w:t>теснения.</w:t>
      </w:r>
    </w:p>
    <w:p w:rsidR="00114349" w:rsidRPr="00114349" w:rsidRDefault="00114349" w:rsidP="00114349">
      <w:pPr>
        <w:pStyle w:val="SingleTxtGR"/>
      </w:pPr>
      <w:r w:rsidRPr="00114349">
        <w:t>53.</w:t>
      </w:r>
      <w:r w:rsidRPr="00114349">
        <w:tab/>
        <w:t>Комитет обеспокоен несправедливым распределением государственного финансирования для школ и вытекающей из него сегрегации в образовании, при которой государственные школы не получают достаточного финансиров</w:t>
      </w:r>
      <w:r w:rsidRPr="00114349">
        <w:t>а</w:t>
      </w:r>
      <w:r w:rsidRPr="00114349">
        <w:t>ния, а успеваемость сильно зависит от дохода семьи, а также концентрацией находящихся в неблагоприятном и маргинализированном положении учащихся в государственных школах (статьи 2, 13 и 14).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t>54.</w:t>
      </w:r>
      <w:r w:rsidRPr="00114349">
        <w:tab/>
      </w:r>
      <w:r w:rsidRPr="00114349">
        <w:rPr>
          <w:b/>
          <w:bCs/>
        </w:rPr>
        <w:t>Комитет высоко оценивает предоставленную в ходе диалога инфо</w:t>
      </w:r>
      <w:r w:rsidRPr="00114349">
        <w:rPr>
          <w:b/>
          <w:bCs/>
        </w:rPr>
        <w:t>р</w:t>
      </w:r>
      <w:r w:rsidRPr="00114349">
        <w:rPr>
          <w:b/>
          <w:bCs/>
        </w:rPr>
        <w:t>мацию о готовности государства-участника изучить и выполнить рекоме</w:t>
      </w:r>
      <w:r w:rsidRPr="00114349">
        <w:rPr>
          <w:b/>
          <w:bCs/>
        </w:rPr>
        <w:t>н</w:t>
      </w:r>
      <w:r w:rsidRPr="00114349">
        <w:rPr>
          <w:b/>
          <w:bCs/>
        </w:rPr>
        <w:t>дации, сформулированные в ходе обзора финансирования школьных учр</w:t>
      </w:r>
      <w:r w:rsidRPr="00114349">
        <w:rPr>
          <w:b/>
          <w:bCs/>
        </w:rPr>
        <w:t>е</w:t>
      </w:r>
      <w:r w:rsidRPr="00114349">
        <w:rPr>
          <w:b/>
          <w:bCs/>
        </w:rPr>
        <w:t>ждений (так называемого обзора Гонского, 2011 год). Комитет рекомендует государству-участнику, в частности, финансировать школьные учреждения в завис</w:t>
      </w:r>
      <w:r w:rsidR="00161F19">
        <w:rPr>
          <w:b/>
          <w:bCs/>
        </w:rPr>
        <w:t>имости от потребностей учащихся</w:t>
      </w:r>
      <w:r w:rsidRPr="00114349">
        <w:rPr>
          <w:b/>
          <w:bCs/>
        </w:rPr>
        <w:t xml:space="preserve"> и с этой целью создать экспер</w:t>
      </w:r>
      <w:r w:rsidRPr="00114349">
        <w:rPr>
          <w:b/>
          <w:bCs/>
        </w:rPr>
        <w:t>т</w:t>
      </w:r>
      <w:r w:rsidRPr="00114349">
        <w:rPr>
          <w:b/>
          <w:bCs/>
        </w:rPr>
        <w:t>ный орган по вопросам  обеспечения национальных школ ресурсами в с</w:t>
      </w:r>
      <w:r w:rsidRPr="00114349">
        <w:rPr>
          <w:b/>
          <w:bCs/>
        </w:rPr>
        <w:t>о</w:t>
      </w:r>
      <w:r w:rsidRPr="00114349">
        <w:rPr>
          <w:b/>
          <w:bCs/>
        </w:rPr>
        <w:t>ответствии с рекомендациями обзора Гонского. Комитет призывает гос</w:t>
      </w:r>
      <w:r w:rsidRPr="00114349">
        <w:rPr>
          <w:b/>
          <w:bCs/>
        </w:rPr>
        <w:t>у</w:t>
      </w:r>
      <w:r w:rsidRPr="00114349">
        <w:rPr>
          <w:b/>
          <w:bCs/>
        </w:rPr>
        <w:t>дарство-участник представить в его следующем периодическом докладе информацию о прогрессе в выполнении рекомендаций, содержащихся в о</w:t>
      </w:r>
      <w:r w:rsidRPr="00114349">
        <w:rPr>
          <w:b/>
          <w:bCs/>
        </w:rPr>
        <w:t>б</w:t>
      </w:r>
      <w:r w:rsidRPr="00114349">
        <w:rPr>
          <w:b/>
          <w:bCs/>
        </w:rPr>
        <w:t>зоре Гонского.</w:t>
      </w:r>
    </w:p>
    <w:p w:rsidR="00114349" w:rsidRPr="00114349" w:rsidRDefault="00114349" w:rsidP="00161F19">
      <w:pPr>
        <w:pStyle w:val="H23GR"/>
      </w:pPr>
      <w:r w:rsidRPr="00114349">
        <w:tab/>
      </w:r>
      <w:r w:rsidRPr="00114349">
        <w:tab/>
        <w:t>Инклюзивное образование</w:t>
      </w:r>
    </w:p>
    <w:p w:rsidR="00114349" w:rsidRPr="00114349" w:rsidRDefault="00114349" w:rsidP="00161F19">
      <w:pPr>
        <w:pStyle w:val="SingleTxtGR"/>
        <w:keepNext/>
      </w:pPr>
      <w:r w:rsidRPr="00114349">
        <w:t>55.</w:t>
      </w:r>
      <w:r w:rsidRPr="00114349">
        <w:tab/>
        <w:t>С удовлетворением отмечая, что органы всех штатов и территорий разр</w:t>
      </w:r>
      <w:r w:rsidRPr="00114349">
        <w:t>а</w:t>
      </w:r>
      <w:r w:rsidRPr="00114349">
        <w:t>ботали политику поддержки мер инклюзивного образования, Комитет обесп</w:t>
      </w:r>
      <w:r w:rsidRPr="00114349">
        <w:t>о</w:t>
      </w:r>
      <w:r w:rsidRPr="00114349">
        <w:lastRenderedPageBreak/>
        <w:t>коен тем, что в действительности многих детей-инвалидов помещают в спец</w:t>
      </w:r>
      <w:r w:rsidRPr="00114349">
        <w:t>и</w:t>
      </w:r>
      <w:r w:rsidRPr="00114349">
        <w:t>альные школы (статьи 2, 13 и 14).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t>56.</w:t>
      </w:r>
      <w:r w:rsidRPr="00114349">
        <w:tab/>
      </w:r>
      <w:r w:rsidRPr="00114349">
        <w:rPr>
          <w:b/>
          <w:bCs/>
        </w:rPr>
        <w:t>Комитет рекомендует государству-участнику предпринять эффекти</w:t>
      </w:r>
      <w:r w:rsidRPr="00114349">
        <w:rPr>
          <w:b/>
          <w:bCs/>
        </w:rPr>
        <w:t>в</w:t>
      </w:r>
      <w:r w:rsidRPr="00114349">
        <w:rPr>
          <w:b/>
          <w:bCs/>
        </w:rPr>
        <w:t>ные шаги, чтобы обеспечить детям-инвалидам, включая детей с когнити</w:t>
      </w:r>
      <w:r w:rsidRPr="00114349">
        <w:rPr>
          <w:b/>
          <w:bCs/>
        </w:rPr>
        <w:t>в</w:t>
      </w:r>
      <w:r w:rsidRPr="00114349">
        <w:rPr>
          <w:b/>
          <w:bCs/>
        </w:rPr>
        <w:t>ными нарушениями, возможность доступа к инклюзивному образованию. В этой связи государству-участнику рекомендуется осуществить доклад, подготовленный в 2016 году подкомитетом по поручениям Сенатского к</w:t>
      </w:r>
      <w:r w:rsidRPr="00114349">
        <w:rPr>
          <w:b/>
          <w:bCs/>
        </w:rPr>
        <w:t>о</w:t>
      </w:r>
      <w:r w:rsidRPr="00114349">
        <w:rPr>
          <w:b/>
          <w:bCs/>
        </w:rPr>
        <w:t xml:space="preserve">митета по образованию и занятости </w:t>
      </w:r>
      <w:r>
        <w:rPr>
          <w:b/>
          <w:bCs/>
        </w:rPr>
        <w:t>«</w:t>
      </w:r>
      <w:r w:rsidRPr="00114349">
        <w:rPr>
          <w:b/>
          <w:bCs/>
        </w:rPr>
        <w:t>Доступ к реальному обучению: во</w:t>
      </w:r>
      <w:r w:rsidRPr="00114349">
        <w:rPr>
          <w:b/>
          <w:bCs/>
        </w:rPr>
        <w:t>з</w:t>
      </w:r>
      <w:r w:rsidRPr="00114349">
        <w:rPr>
          <w:b/>
          <w:bCs/>
        </w:rPr>
        <w:t>действие политики, финансирования и культуры на учащихся-инвалидов</w:t>
      </w:r>
      <w:r>
        <w:rPr>
          <w:b/>
          <w:bCs/>
        </w:rPr>
        <w:t>»</w:t>
      </w:r>
      <w:r w:rsidRPr="00114349">
        <w:rPr>
          <w:b/>
          <w:bCs/>
        </w:rPr>
        <w:t>.</w:t>
      </w:r>
    </w:p>
    <w:p w:rsidR="00114349" w:rsidRPr="00114349" w:rsidRDefault="00114349" w:rsidP="00114349">
      <w:pPr>
        <w:pStyle w:val="H23GR"/>
      </w:pPr>
      <w:r w:rsidRPr="00114349">
        <w:tab/>
      </w:r>
      <w:r w:rsidRPr="00114349">
        <w:tab/>
        <w:t>Языки коренных народов</w:t>
      </w:r>
    </w:p>
    <w:p w:rsidR="00114349" w:rsidRPr="00114349" w:rsidRDefault="00114349" w:rsidP="00114349">
      <w:pPr>
        <w:pStyle w:val="SingleTxtGR"/>
      </w:pPr>
      <w:r w:rsidRPr="00114349">
        <w:t>57.</w:t>
      </w:r>
      <w:r w:rsidRPr="00114349">
        <w:tab/>
        <w:t>Комитет отмечает приверженность государства-участника культурному многообразию, о чем было заявлено в ходе диалога, а также разработк</w:t>
      </w:r>
      <w:r w:rsidR="001B1445">
        <w:t>у в 2015 </w:t>
      </w:r>
      <w:r w:rsidRPr="00114349">
        <w:t>году Национальной рамочной политики в отношении языков коренного населения и жителей островов Торресова пролива. Вместе с тем он по-прежнему обеспокоен тем, что многие языки коренных народов находятся под угрозой исчезновения и что продолжает употребляться только половина из всех языков коренных народов (статья 15).</w:t>
      </w:r>
    </w:p>
    <w:p w:rsidR="00114349" w:rsidRPr="00114349" w:rsidRDefault="00114349" w:rsidP="00114349">
      <w:pPr>
        <w:pStyle w:val="SingleTxtGR"/>
        <w:rPr>
          <w:b/>
          <w:bCs/>
        </w:rPr>
      </w:pPr>
      <w:r w:rsidRPr="00114349">
        <w:t>58.</w:t>
      </w:r>
      <w:r w:rsidRPr="00114349">
        <w:tab/>
      </w:r>
      <w:r w:rsidRPr="00114349">
        <w:rPr>
          <w:b/>
          <w:bCs/>
        </w:rPr>
        <w:t>Комитет рекомендует государству-участнику активизировать усилия по поощрению и сохранению языков коренных народов, в том числе п</w:t>
      </w:r>
      <w:r w:rsidRPr="00114349">
        <w:rPr>
          <w:b/>
          <w:bCs/>
        </w:rPr>
        <w:t>о</w:t>
      </w:r>
      <w:r w:rsidRPr="00114349">
        <w:rPr>
          <w:b/>
          <w:bCs/>
        </w:rPr>
        <w:t>средством эффективного осуществления вышеупомянутой рамочной пол</w:t>
      </w:r>
      <w:r w:rsidRPr="00114349">
        <w:rPr>
          <w:b/>
          <w:bCs/>
        </w:rPr>
        <w:t>и</w:t>
      </w:r>
      <w:r w:rsidRPr="00114349">
        <w:rPr>
          <w:b/>
          <w:bCs/>
        </w:rPr>
        <w:t>тики, и предпринять дальнейшие шаги, с тем чтобы гарантировать сист</w:t>
      </w:r>
      <w:r w:rsidRPr="00114349">
        <w:rPr>
          <w:b/>
          <w:bCs/>
        </w:rPr>
        <w:t>е</w:t>
      </w:r>
      <w:r w:rsidRPr="00114349">
        <w:rPr>
          <w:b/>
          <w:bCs/>
        </w:rPr>
        <w:t>матическое преподавание этих языков в школах, где обучается значител</w:t>
      </w:r>
      <w:r w:rsidRPr="00114349">
        <w:rPr>
          <w:b/>
          <w:bCs/>
        </w:rPr>
        <w:t>ь</w:t>
      </w:r>
      <w:r w:rsidRPr="00114349">
        <w:rPr>
          <w:b/>
          <w:bCs/>
        </w:rPr>
        <w:t xml:space="preserve">ное число детей из числа коренных народов. </w:t>
      </w:r>
    </w:p>
    <w:p w:rsidR="00114349" w:rsidRPr="00114349" w:rsidRDefault="00114349" w:rsidP="00114349">
      <w:pPr>
        <w:pStyle w:val="H1GR"/>
      </w:pPr>
      <w:r w:rsidRPr="008F3A75">
        <w:tab/>
      </w:r>
      <w:r w:rsidRPr="00114349">
        <w:t>D.</w:t>
      </w:r>
      <w:r w:rsidRPr="00114349">
        <w:tab/>
        <w:t>Другие рекомендации</w:t>
      </w:r>
    </w:p>
    <w:p w:rsidR="00114349" w:rsidRPr="001B1445" w:rsidRDefault="00114349" w:rsidP="00114349">
      <w:pPr>
        <w:pStyle w:val="SingleTxtGR"/>
        <w:rPr>
          <w:b/>
        </w:rPr>
      </w:pPr>
      <w:r w:rsidRPr="00114349">
        <w:t>59.</w:t>
      </w:r>
      <w:r w:rsidRPr="00114349">
        <w:tab/>
      </w:r>
      <w:r w:rsidRPr="001B1445">
        <w:rPr>
          <w:b/>
        </w:rPr>
        <w:t>Комитет предлагает государству-участнику изучить возможность р</w:t>
      </w:r>
      <w:r w:rsidRPr="001B1445">
        <w:rPr>
          <w:b/>
        </w:rPr>
        <w:t>а</w:t>
      </w:r>
      <w:r w:rsidRPr="001B1445">
        <w:rPr>
          <w:b/>
        </w:rPr>
        <w:t>тификации Факультативного протокола к Международному пакту об эк</w:t>
      </w:r>
      <w:r w:rsidRPr="001B1445">
        <w:rPr>
          <w:b/>
        </w:rPr>
        <w:t>о</w:t>
      </w:r>
      <w:r w:rsidRPr="001B1445">
        <w:rPr>
          <w:b/>
        </w:rPr>
        <w:t>номических, социальных и культурных правах.</w:t>
      </w:r>
    </w:p>
    <w:p w:rsidR="00114349" w:rsidRPr="001B1445" w:rsidRDefault="00114349" w:rsidP="00114349">
      <w:pPr>
        <w:pStyle w:val="SingleTxtGR"/>
        <w:rPr>
          <w:b/>
        </w:rPr>
      </w:pPr>
      <w:r w:rsidRPr="00114349">
        <w:t>60.</w:t>
      </w:r>
      <w:r w:rsidRPr="00114349">
        <w:tab/>
      </w:r>
      <w:r w:rsidRPr="001B1445">
        <w:rPr>
          <w:b/>
        </w:rPr>
        <w:t>Комитет рекомендует государству-участнику изучить возможность ратификации Международной конвенции о защите прав всех трудящихся-мигрантов и членов их семей и Международной конвенции для защиты всех лиц от насильственных исчезновений.</w:t>
      </w:r>
    </w:p>
    <w:p w:rsidR="00114349" w:rsidRPr="001B1445" w:rsidRDefault="00114349" w:rsidP="00114349">
      <w:pPr>
        <w:pStyle w:val="SingleTxtGR"/>
        <w:rPr>
          <w:b/>
        </w:rPr>
      </w:pPr>
      <w:r w:rsidRPr="00114349">
        <w:t>61.</w:t>
      </w:r>
      <w:r w:rsidRPr="00114349">
        <w:tab/>
      </w:r>
      <w:r w:rsidRPr="001B1445">
        <w:rPr>
          <w:b/>
        </w:rPr>
        <w:t>Комитет рекомендует государству-участнику в полной мере учит</w:t>
      </w:r>
      <w:r w:rsidRPr="001B1445">
        <w:rPr>
          <w:b/>
        </w:rPr>
        <w:t>ы</w:t>
      </w:r>
      <w:r w:rsidRPr="001B1445">
        <w:rPr>
          <w:b/>
        </w:rPr>
        <w:t>вать свои обязательства в соответствии с Пактом и обеспечивать полную реализацию закрепленных в нем прав в ходе осуществления на наци</w:t>
      </w:r>
      <w:r w:rsidRPr="001B1445">
        <w:rPr>
          <w:b/>
        </w:rPr>
        <w:t>о</w:t>
      </w:r>
      <w:r w:rsidRPr="001B1445">
        <w:rPr>
          <w:b/>
        </w:rPr>
        <w:t>нальном уровне Повестки дня в области устойчивого развития на период до 2030 года, при необходимости пользуясь международной поддержкой и сотрудничеством. Государство-участник могло бы существенно содейств</w:t>
      </w:r>
      <w:r w:rsidRPr="001B1445">
        <w:rPr>
          <w:b/>
        </w:rPr>
        <w:t>о</w:t>
      </w:r>
      <w:r w:rsidRPr="001B1445">
        <w:rPr>
          <w:b/>
        </w:rPr>
        <w:t>вать достижению Целей в области устойчивого развития путем создания независимых механизмов мониторинга достигнутого прогресса и обращ</w:t>
      </w:r>
      <w:r w:rsidRPr="001B1445">
        <w:rPr>
          <w:b/>
        </w:rPr>
        <w:t>е</w:t>
      </w:r>
      <w:r w:rsidRPr="001B1445">
        <w:rPr>
          <w:b/>
        </w:rPr>
        <w:t>ния с бенефициарами программ государственной помощи как с правообл</w:t>
      </w:r>
      <w:r w:rsidRPr="001B1445">
        <w:rPr>
          <w:b/>
        </w:rPr>
        <w:t>а</w:t>
      </w:r>
      <w:r w:rsidRPr="001B1445">
        <w:rPr>
          <w:b/>
        </w:rPr>
        <w:t>дателями, которые могут запрашивать причитающиеся им льготы. Дост</w:t>
      </w:r>
      <w:r w:rsidRPr="001B1445">
        <w:rPr>
          <w:b/>
        </w:rPr>
        <w:t>и</w:t>
      </w:r>
      <w:r w:rsidRPr="001B1445">
        <w:rPr>
          <w:b/>
        </w:rPr>
        <w:t>жение Целей на основе принципов участия, подотчетности и недискрим</w:t>
      </w:r>
      <w:r w:rsidRPr="001B1445">
        <w:rPr>
          <w:b/>
        </w:rPr>
        <w:t>и</w:t>
      </w:r>
      <w:r w:rsidRPr="001B1445">
        <w:rPr>
          <w:b/>
        </w:rPr>
        <w:t xml:space="preserve">нации будет гарантировать, что никто не будет забыт. </w:t>
      </w:r>
    </w:p>
    <w:p w:rsidR="00114349" w:rsidRPr="00114349" w:rsidRDefault="00114349" w:rsidP="00114349">
      <w:pPr>
        <w:pStyle w:val="SingleTxtGR"/>
        <w:rPr>
          <w:b/>
        </w:rPr>
      </w:pPr>
      <w:r w:rsidRPr="00114349">
        <w:t>62.</w:t>
      </w:r>
      <w:r w:rsidRPr="00114349">
        <w:tab/>
      </w:r>
      <w:r w:rsidRPr="001B1445">
        <w:rPr>
          <w:b/>
        </w:rPr>
        <w:t>Комитет рекомендует государству-участнику предпринять шаги в ц</w:t>
      </w:r>
      <w:r w:rsidRPr="001B1445">
        <w:rPr>
          <w:b/>
        </w:rPr>
        <w:t>е</w:t>
      </w:r>
      <w:r w:rsidRPr="001B1445">
        <w:rPr>
          <w:b/>
        </w:rPr>
        <w:t>лях поэтапной разработки и применения соответствующих показателей осуществления экономических, социальных и культурных прав для обле</w:t>
      </w:r>
      <w:r w:rsidRPr="001B1445">
        <w:rPr>
          <w:b/>
        </w:rPr>
        <w:t>г</w:t>
      </w:r>
      <w:r w:rsidRPr="001B1445">
        <w:rPr>
          <w:b/>
        </w:rPr>
        <w:t>чения оценки прогресса, достигнутого государством-участником в деле выполнения его обязательств по Пакту применительно к различным слоям населения. В этой связи Комитет обращает внимание государства-участника, в частности, на концептуальные и методологические рамки для показателей в области прав человека, разработанные Управлением Ве</w:t>
      </w:r>
      <w:r w:rsidRPr="001B1445">
        <w:rPr>
          <w:b/>
        </w:rPr>
        <w:t>р</w:t>
      </w:r>
      <w:r w:rsidRPr="001B1445">
        <w:rPr>
          <w:b/>
        </w:rPr>
        <w:lastRenderedPageBreak/>
        <w:t>ховного комиссара Организации Объединенных Наций по правам человека (см. HRI/MC/2008/3).</w:t>
      </w:r>
    </w:p>
    <w:p w:rsidR="00114349" w:rsidRPr="001B1445" w:rsidRDefault="00114349" w:rsidP="00114349">
      <w:pPr>
        <w:pStyle w:val="SingleTxtGR"/>
        <w:rPr>
          <w:b/>
        </w:rPr>
      </w:pPr>
      <w:r w:rsidRPr="00114349">
        <w:t>63.</w:t>
      </w:r>
      <w:r w:rsidRPr="00114349">
        <w:tab/>
      </w:r>
      <w:r w:rsidRPr="001B1445">
        <w:rPr>
          <w:b/>
        </w:rPr>
        <w:t>Комитет просит государство-участник распространить текст насто</w:t>
      </w:r>
      <w:r w:rsidRPr="001B1445">
        <w:rPr>
          <w:b/>
        </w:rPr>
        <w:t>я</w:t>
      </w:r>
      <w:r w:rsidRPr="001B1445">
        <w:rPr>
          <w:b/>
        </w:rPr>
        <w:t>щих заключительных замечаний среди широких слоев общества, в том числе на федеральном уровне, уровне штатов и территорий, особенно среди парламентариев, государственных должностных лиц и сотрудников суде</w:t>
      </w:r>
      <w:r w:rsidRPr="001B1445">
        <w:rPr>
          <w:b/>
        </w:rPr>
        <w:t>б</w:t>
      </w:r>
      <w:r w:rsidRPr="001B1445">
        <w:rPr>
          <w:b/>
        </w:rPr>
        <w:t>ных органов, и в своем следующем периодическом докладе проинформир</w:t>
      </w:r>
      <w:r w:rsidRPr="001B1445">
        <w:rPr>
          <w:b/>
        </w:rPr>
        <w:t>о</w:t>
      </w:r>
      <w:r w:rsidRPr="001B1445">
        <w:rPr>
          <w:b/>
        </w:rPr>
        <w:t>вать Комитет о шагах, предпринятых с целью их осуществления. Комитет призывает государство-участник перед представлением своего следующего периодического доклада привлечь Австралийскую комиссию по правам человека, неправительственные организации и других членов гражданск</w:t>
      </w:r>
      <w:r w:rsidRPr="001B1445">
        <w:rPr>
          <w:b/>
        </w:rPr>
        <w:t>о</w:t>
      </w:r>
      <w:r w:rsidRPr="001B1445">
        <w:rPr>
          <w:b/>
        </w:rPr>
        <w:t>го обществ</w:t>
      </w:r>
      <w:r w:rsidR="001B1445">
        <w:rPr>
          <w:b/>
        </w:rPr>
        <w:t>а</w:t>
      </w:r>
      <w:r w:rsidRPr="001B1445">
        <w:rPr>
          <w:b/>
        </w:rPr>
        <w:t xml:space="preserve"> к процессу принятия последующих мер в соответствии с настоящими заключительными замечаниями, а также к процессу консул</w:t>
      </w:r>
      <w:r w:rsidRPr="001B1445">
        <w:rPr>
          <w:b/>
        </w:rPr>
        <w:t>ь</w:t>
      </w:r>
      <w:r w:rsidRPr="001B1445">
        <w:rPr>
          <w:b/>
        </w:rPr>
        <w:t>таций на национальном уровне.</w:t>
      </w:r>
    </w:p>
    <w:p w:rsidR="00114349" w:rsidRPr="00114349" w:rsidRDefault="00114349" w:rsidP="00114349">
      <w:pPr>
        <w:pStyle w:val="SingleTxtGR"/>
        <w:rPr>
          <w:b/>
        </w:rPr>
      </w:pPr>
      <w:r w:rsidRPr="00114349">
        <w:t>64.</w:t>
      </w:r>
      <w:r w:rsidRPr="00114349">
        <w:tab/>
      </w:r>
      <w:r w:rsidRPr="001B1445">
        <w:rPr>
          <w:b/>
        </w:rPr>
        <w:t>В соответствии с процедурой последующих мер по выполнению з</w:t>
      </w:r>
      <w:r w:rsidRPr="001B1445">
        <w:rPr>
          <w:b/>
        </w:rPr>
        <w:t>а</w:t>
      </w:r>
      <w:r w:rsidRPr="001B1445">
        <w:rPr>
          <w:b/>
        </w:rPr>
        <w:t>ключительных замечаний, принятых Комитетом, Комитет просит госуда</w:t>
      </w:r>
      <w:r w:rsidRPr="001B1445">
        <w:rPr>
          <w:b/>
        </w:rPr>
        <w:t>р</w:t>
      </w:r>
      <w:r w:rsidRPr="001B1445">
        <w:rPr>
          <w:b/>
        </w:rPr>
        <w:t>ство-участник в течение 18 месяцев с момента принятия настоящих з</w:t>
      </w:r>
      <w:r w:rsidRPr="001B1445">
        <w:rPr>
          <w:b/>
        </w:rPr>
        <w:t>а</w:t>
      </w:r>
      <w:r w:rsidRPr="001B1445">
        <w:rPr>
          <w:b/>
        </w:rPr>
        <w:t>ключительных замечаний предоставить информацию о выполнении рек</w:t>
      </w:r>
      <w:r w:rsidRPr="001B1445">
        <w:rPr>
          <w:b/>
        </w:rPr>
        <w:t>о</w:t>
      </w:r>
      <w:r w:rsidRPr="001B1445">
        <w:rPr>
          <w:b/>
        </w:rPr>
        <w:t xml:space="preserve">мендаций Комитета, содержащихся в пунктах 16 b), 18 b) и 32 c) выше. </w:t>
      </w:r>
    </w:p>
    <w:p w:rsidR="00114349" w:rsidRPr="00114349" w:rsidRDefault="00114349" w:rsidP="00114349">
      <w:pPr>
        <w:pStyle w:val="SingleTxtGR"/>
        <w:rPr>
          <w:b/>
        </w:rPr>
      </w:pPr>
      <w:r w:rsidRPr="00114349">
        <w:t>65.</w:t>
      </w:r>
      <w:r w:rsidRPr="00114349">
        <w:tab/>
      </w:r>
      <w:r w:rsidRPr="001B1445">
        <w:rPr>
          <w:b/>
        </w:rPr>
        <w:t>Коми</w:t>
      </w:r>
      <w:r w:rsidR="001B1445">
        <w:rPr>
          <w:b/>
        </w:rPr>
        <w:t>тет просит государство-участник</w:t>
      </w:r>
      <w:r w:rsidRPr="001B1445">
        <w:rPr>
          <w:b/>
        </w:rPr>
        <w:t xml:space="preserve"> представить свой шестой п</w:t>
      </w:r>
      <w:r w:rsidRPr="001B1445">
        <w:rPr>
          <w:b/>
        </w:rPr>
        <w:t>е</w:t>
      </w:r>
      <w:r w:rsidRPr="001B1445">
        <w:rPr>
          <w:b/>
        </w:rPr>
        <w:t>риодический доклад, который должен быть подготовлен в соответствии с руководящими принципами, утвержденными Комитетом в 2008 году (E/C.12/2008/2), к 30 июня 2022 года. Кроме того, он предлагает госуда</w:t>
      </w:r>
      <w:r w:rsidRPr="001B1445">
        <w:rPr>
          <w:b/>
        </w:rPr>
        <w:t>р</w:t>
      </w:r>
      <w:r w:rsidRPr="001B1445">
        <w:rPr>
          <w:b/>
        </w:rPr>
        <w:t>ству-участнику обновить свой общий базовый документ в соответствии с согласованными руководящими принципами представления докладов по международным договорам о правах челов</w:t>
      </w:r>
      <w:r w:rsidR="001B1445">
        <w:rPr>
          <w:b/>
        </w:rPr>
        <w:t>ека (см. HRI/GEN/2/Rev.6, гл</w:t>
      </w:r>
      <w:r w:rsidR="001B1445">
        <w:rPr>
          <w:b/>
        </w:rPr>
        <w:t>а</w:t>
      </w:r>
      <w:r w:rsidR="001B1445">
        <w:rPr>
          <w:b/>
        </w:rPr>
        <w:t>ва </w:t>
      </w:r>
      <w:r w:rsidRPr="001B1445">
        <w:rPr>
          <w:b/>
        </w:rPr>
        <w:t>I).</w:t>
      </w:r>
    </w:p>
    <w:p w:rsidR="00381C24" w:rsidRPr="00114349" w:rsidRDefault="00114349" w:rsidP="00114349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381C24" w:rsidRPr="00114349" w:rsidSect="00835FC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6E" w:rsidRPr="00A312BC" w:rsidRDefault="004B3D6E" w:rsidP="00A312BC"/>
  </w:endnote>
  <w:endnote w:type="continuationSeparator" w:id="0">
    <w:p w:rsidR="004B3D6E" w:rsidRPr="00A312BC" w:rsidRDefault="004B3D6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E4" w:rsidRPr="00835FCC" w:rsidRDefault="00616EE4">
    <w:pPr>
      <w:pStyle w:val="aa"/>
    </w:pPr>
    <w:r w:rsidRPr="00835FCC">
      <w:rPr>
        <w:b/>
        <w:sz w:val="18"/>
      </w:rPr>
      <w:fldChar w:fldCharType="begin"/>
    </w:r>
    <w:r w:rsidRPr="00835FCC">
      <w:rPr>
        <w:b/>
        <w:sz w:val="18"/>
      </w:rPr>
      <w:instrText xml:space="preserve"> PAGE  \* MERGEFORMAT </w:instrText>
    </w:r>
    <w:r w:rsidRPr="00835FCC">
      <w:rPr>
        <w:b/>
        <w:sz w:val="18"/>
      </w:rPr>
      <w:fldChar w:fldCharType="separate"/>
    </w:r>
    <w:r w:rsidR="00F026D4">
      <w:rPr>
        <w:b/>
        <w:noProof/>
        <w:sz w:val="18"/>
      </w:rPr>
      <w:t>2</w:t>
    </w:r>
    <w:r w:rsidRPr="00835FCC">
      <w:rPr>
        <w:b/>
        <w:sz w:val="18"/>
      </w:rPr>
      <w:fldChar w:fldCharType="end"/>
    </w:r>
    <w:r>
      <w:rPr>
        <w:b/>
        <w:sz w:val="18"/>
      </w:rPr>
      <w:tab/>
    </w:r>
    <w:r>
      <w:t>GE.17-11585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E4" w:rsidRPr="00835FCC" w:rsidRDefault="00616EE4" w:rsidP="00835FCC">
    <w:pPr>
      <w:pStyle w:val="aa"/>
      <w:tabs>
        <w:tab w:val="clear" w:pos="9639"/>
        <w:tab w:val="right" w:pos="9638"/>
      </w:tabs>
      <w:rPr>
        <w:b/>
        <w:sz w:val="18"/>
      </w:rPr>
    </w:pPr>
    <w:r>
      <w:t>GE.17-11585</w:t>
    </w:r>
    <w:r>
      <w:tab/>
    </w:r>
    <w:r w:rsidRPr="00835FCC">
      <w:rPr>
        <w:b/>
        <w:sz w:val="18"/>
      </w:rPr>
      <w:fldChar w:fldCharType="begin"/>
    </w:r>
    <w:r w:rsidRPr="00835FCC">
      <w:rPr>
        <w:b/>
        <w:sz w:val="18"/>
      </w:rPr>
      <w:instrText xml:space="preserve"> PAGE  \* MERGEFORMAT </w:instrText>
    </w:r>
    <w:r w:rsidRPr="00835FCC">
      <w:rPr>
        <w:b/>
        <w:sz w:val="18"/>
      </w:rPr>
      <w:fldChar w:fldCharType="separate"/>
    </w:r>
    <w:r w:rsidR="00F026D4">
      <w:rPr>
        <w:b/>
        <w:noProof/>
        <w:sz w:val="18"/>
      </w:rPr>
      <w:t>3</w:t>
    </w:r>
    <w:r w:rsidRPr="00835F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E4" w:rsidRPr="00835FCC" w:rsidRDefault="00616EE4" w:rsidP="00835FCC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25D8C996" wp14:editId="08BA4A4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17-11585  (R)   250717  260717</w:t>
    </w:r>
    <w:r>
      <w:br/>
    </w:r>
    <w:r w:rsidRPr="00835FCC">
      <w:rPr>
        <w:rFonts w:ascii="C39T30Lfz" w:hAnsi="C39T30Lfz"/>
        <w:spacing w:val="0"/>
        <w:w w:val="100"/>
        <w:sz w:val="56"/>
      </w:rPr>
      <w:t></w:t>
    </w:r>
    <w:r w:rsidRPr="00835FCC">
      <w:rPr>
        <w:rFonts w:ascii="C39T30Lfz" w:hAnsi="C39T30Lfz"/>
        <w:spacing w:val="0"/>
        <w:w w:val="100"/>
        <w:sz w:val="56"/>
      </w:rPr>
      <w:t></w:t>
    </w:r>
    <w:r w:rsidRPr="00835FCC">
      <w:rPr>
        <w:rFonts w:ascii="C39T30Lfz" w:hAnsi="C39T30Lfz"/>
        <w:spacing w:val="0"/>
        <w:w w:val="100"/>
        <w:sz w:val="56"/>
      </w:rPr>
      <w:t></w:t>
    </w:r>
    <w:r w:rsidRPr="00835FCC">
      <w:rPr>
        <w:rFonts w:ascii="C39T30Lfz" w:hAnsi="C39T30Lfz"/>
        <w:spacing w:val="0"/>
        <w:w w:val="100"/>
        <w:sz w:val="56"/>
      </w:rPr>
      <w:t></w:t>
    </w:r>
    <w:r w:rsidRPr="00835FCC">
      <w:rPr>
        <w:rFonts w:ascii="C39T30Lfz" w:hAnsi="C39T30Lfz"/>
        <w:spacing w:val="0"/>
        <w:w w:val="100"/>
        <w:sz w:val="56"/>
      </w:rPr>
      <w:t></w:t>
    </w:r>
    <w:r w:rsidRPr="00835FCC">
      <w:rPr>
        <w:rFonts w:ascii="C39T30Lfz" w:hAnsi="C39T30Lfz"/>
        <w:spacing w:val="0"/>
        <w:w w:val="100"/>
        <w:sz w:val="56"/>
      </w:rPr>
      <w:t></w:t>
    </w:r>
    <w:r w:rsidRPr="00835FCC">
      <w:rPr>
        <w:rFonts w:ascii="C39T30Lfz" w:hAnsi="C39T30Lfz"/>
        <w:spacing w:val="0"/>
        <w:w w:val="100"/>
        <w:sz w:val="56"/>
      </w:rPr>
      <w:t></w:t>
    </w:r>
    <w:r w:rsidRPr="00835FCC">
      <w:rPr>
        <w:rFonts w:ascii="C39T30Lfz" w:hAnsi="C39T30Lfz"/>
        <w:spacing w:val="0"/>
        <w:w w:val="100"/>
        <w:sz w:val="56"/>
      </w:rPr>
      <w:t></w:t>
    </w:r>
    <w:r w:rsidRPr="00835FC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/C.12/AUS/CO/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AUS/CO/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6E" w:rsidRPr="001075E9" w:rsidRDefault="004B3D6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B3D6E" w:rsidRDefault="004B3D6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16EE4" w:rsidRPr="00571331" w:rsidRDefault="00616EE4" w:rsidP="00114349">
      <w:pPr>
        <w:pStyle w:val="af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Приняты Комитетом на его шестьдесят первой сессии (29 мая – 23 июня 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E4" w:rsidRPr="00835FCC" w:rsidRDefault="00CA098F">
    <w:pPr>
      <w:pStyle w:val="a5"/>
    </w:pPr>
    <w:fldSimple w:instr=" TITLE  \* MERGEFORMAT ">
      <w:r w:rsidR="00F026D4">
        <w:t>E/C.12/AUS/CO/5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E4" w:rsidRPr="00835FCC" w:rsidRDefault="00CA098F" w:rsidP="00835FCC">
    <w:pPr>
      <w:pStyle w:val="a5"/>
      <w:jc w:val="right"/>
    </w:pPr>
    <w:fldSimple w:instr=" TITLE  \* MERGEFORMAT ">
      <w:r w:rsidR="00F026D4">
        <w:t>E/C.12/AUS/CO/5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25"/>
    <w:rsid w:val="00011732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14349"/>
    <w:rsid w:val="0014152F"/>
    <w:rsid w:val="00142F5E"/>
    <w:rsid w:val="00161F19"/>
    <w:rsid w:val="00180183"/>
    <w:rsid w:val="0018024D"/>
    <w:rsid w:val="0018649F"/>
    <w:rsid w:val="00196389"/>
    <w:rsid w:val="001B1445"/>
    <w:rsid w:val="001B3EF6"/>
    <w:rsid w:val="001C7A89"/>
    <w:rsid w:val="001D3531"/>
    <w:rsid w:val="001D5C5A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57AD9"/>
    <w:rsid w:val="00381C24"/>
    <w:rsid w:val="003958D0"/>
    <w:rsid w:val="003A0D43"/>
    <w:rsid w:val="003B00E5"/>
    <w:rsid w:val="00407B78"/>
    <w:rsid w:val="00424203"/>
    <w:rsid w:val="004246FC"/>
    <w:rsid w:val="0042551A"/>
    <w:rsid w:val="00452493"/>
    <w:rsid w:val="00453318"/>
    <w:rsid w:val="00454E07"/>
    <w:rsid w:val="00472C5C"/>
    <w:rsid w:val="004B3D6E"/>
    <w:rsid w:val="0050108D"/>
    <w:rsid w:val="00513081"/>
    <w:rsid w:val="00517901"/>
    <w:rsid w:val="00526683"/>
    <w:rsid w:val="005709E0"/>
    <w:rsid w:val="00572E19"/>
    <w:rsid w:val="00576D8D"/>
    <w:rsid w:val="005961C8"/>
    <w:rsid w:val="005966F1"/>
    <w:rsid w:val="005B2F86"/>
    <w:rsid w:val="005D7914"/>
    <w:rsid w:val="005E2B41"/>
    <w:rsid w:val="005F0B42"/>
    <w:rsid w:val="005F1707"/>
    <w:rsid w:val="00616EE4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35FCC"/>
    <w:rsid w:val="0086445C"/>
    <w:rsid w:val="008929E1"/>
    <w:rsid w:val="00894693"/>
    <w:rsid w:val="008A08D7"/>
    <w:rsid w:val="008B6909"/>
    <w:rsid w:val="008C30BC"/>
    <w:rsid w:val="008D636B"/>
    <w:rsid w:val="008F3A75"/>
    <w:rsid w:val="00906890"/>
    <w:rsid w:val="00911BE4"/>
    <w:rsid w:val="00951972"/>
    <w:rsid w:val="009608F3"/>
    <w:rsid w:val="009A24AC"/>
    <w:rsid w:val="00A02679"/>
    <w:rsid w:val="00A10BB1"/>
    <w:rsid w:val="00A14DA8"/>
    <w:rsid w:val="00A21F00"/>
    <w:rsid w:val="00A312BC"/>
    <w:rsid w:val="00A84021"/>
    <w:rsid w:val="00A84D35"/>
    <w:rsid w:val="00A917B3"/>
    <w:rsid w:val="00AB4B51"/>
    <w:rsid w:val="00AB5FB0"/>
    <w:rsid w:val="00AC3430"/>
    <w:rsid w:val="00AC5B2C"/>
    <w:rsid w:val="00B10CC7"/>
    <w:rsid w:val="00B36DF7"/>
    <w:rsid w:val="00B539E7"/>
    <w:rsid w:val="00B62458"/>
    <w:rsid w:val="00BC18B2"/>
    <w:rsid w:val="00BD33EE"/>
    <w:rsid w:val="00BF21E1"/>
    <w:rsid w:val="00C02A61"/>
    <w:rsid w:val="00C106D6"/>
    <w:rsid w:val="00C14925"/>
    <w:rsid w:val="00C16E58"/>
    <w:rsid w:val="00C60F0C"/>
    <w:rsid w:val="00C805C9"/>
    <w:rsid w:val="00C92939"/>
    <w:rsid w:val="00CA098F"/>
    <w:rsid w:val="00CA1679"/>
    <w:rsid w:val="00CB151C"/>
    <w:rsid w:val="00CE5A1A"/>
    <w:rsid w:val="00CF55F6"/>
    <w:rsid w:val="00D33D63"/>
    <w:rsid w:val="00D5253A"/>
    <w:rsid w:val="00D62A45"/>
    <w:rsid w:val="00D80E7E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026D4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a7">
    <w:name w:val="Hyperlink"/>
    <w:basedOn w:val="a0"/>
    <w:uiPriority w:val="99"/>
    <w:unhideWhenUsed/>
    <w:rsid w:val="00811570"/>
    <w:rPr>
      <w:color w:val="0000FF" w:themeColor="hyperlink"/>
      <w:u w:val="none"/>
    </w:rPr>
  </w:style>
  <w:style w:type="character" w:styleId="a8">
    <w:name w:val="footnote reference"/>
    <w:aliases w:val="4_GR"/>
    <w:basedOn w:val="a0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R"/>
    <w:basedOn w:val="a8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R"/>
    <w:basedOn w:val="a"/>
    <w:link w:val="ab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R Знак"/>
    <w:basedOn w:val="a0"/>
    <w:link w:val="aa"/>
    <w:rsid w:val="00811570"/>
    <w:rPr>
      <w:spacing w:val="4"/>
      <w:w w:val="103"/>
      <w:kern w:val="14"/>
      <w:sz w:val="16"/>
      <w:lang w:val="en-GB" w:eastAsia="ru-RU"/>
    </w:rPr>
  </w:style>
  <w:style w:type="character" w:styleId="ac">
    <w:name w:val="page number"/>
    <w:aliases w:val="7_GR"/>
    <w:basedOn w:val="a0"/>
    <w:qFormat/>
    <w:rsid w:val="00811570"/>
    <w:rPr>
      <w:rFonts w:ascii="Times New Roman" w:hAnsi="Times New Roman"/>
      <w:b/>
      <w:sz w:val="18"/>
    </w:rPr>
  </w:style>
  <w:style w:type="character" w:styleId="ad">
    <w:name w:val="FollowedHyperlink"/>
    <w:basedOn w:val="a0"/>
    <w:uiPriority w:val="99"/>
    <w:semiHidden/>
    <w:unhideWhenUsed/>
    <w:rsid w:val="00811570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aliases w:val="5_GR"/>
    <w:basedOn w:val="a"/>
    <w:link w:val="af0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f0">
    <w:name w:val="Текст сноски Знак"/>
    <w:aliases w:val="5_GR Знак"/>
    <w:basedOn w:val="a0"/>
    <w:link w:val="af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af1">
    <w:name w:val="endnote text"/>
    <w:aliases w:val="2_GR"/>
    <w:basedOn w:val="af"/>
    <w:link w:val="af2"/>
    <w:qFormat/>
    <w:rsid w:val="00811570"/>
  </w:style>
  <w:style w:type="character" w:customStyle="1" w:styleId="af2">
    <w:name w:val="Текст концевой сноски Знак"/>
    <w:aliases w:val="2_GR Знак"/>
    <w:basedOn w:val="a0"/>
    <w:link w:val="af1"/>
    <w:rsid w:val="00811570"/>
    <w:rPr>
      <w:spacing w:val="5"/>
      <w:w w:val="104"/>
      <w:kern w:val="14"/>
      <w:sz w:val="18"/>
      <w:lang w:val="en-GB" w:eastAsia="ru-RU"/>
    </w:rPr>
  </w:style>
  <w:style w:type="paragraph" w:styleId="af3">
    <w:name w:val="annotation text"/>
    <w:basedOn w:val="a"/>
    <w:link w:val="af4"/>
    <w:semiHidden/>
    <w:unhideWhenUsed/>
    <w:pPr>
      <w:spacing w:line="240" w:lineRule="auto"/>
    </w:pPr>
    <w:rPr>
      <w:szCs w:val="20"/>
    </w:rPr>
  </w:style>
  <w:style w:type="character" w:customStyle="1" w:styleId="af4">
    <w:name w:val="Текст примечания Знак"/>
    <w:basedOn w:val="a0"/>
    <w:link w:val="af3"/>
    <w:semiHidden/>
    <w:rPr>
      <w:rFonts w:eastAsiaTheme="minorHAnsi" w:cstheme="minorBidi"/>
      <w:spacing w:val="4"/>
      <w:w w:val="103"/>
      <w:kern w:val="14"/>
      <w:lang w:val="ru-RU" w:eastAsia="en-US"/>
    </w:rPr>
  </w:style>
  <w:style w:type="character" w:styleId="af5">
    <w:name w:val="annotation reference"/>
    <w:basedOn w:val="a0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a7">
    <w:name w:val="Hyperlink"/>
    <w:basedOn w:val="a0"/>
    <w:uiPriority w:val="99"/>
    <w:unhideWhenUsed/>
    <w:rsid w:val="00811570"/>
    <w:rPr>
      <w:color w:val="0000FF" w:themeColor="hyperlink"/>
      <w:u w:val="none"/>
    </w:rPr>
  </w:style>
  <w:style w:type="character" w:styleId="a8">
    <w:name w:val="footnote reference"/>
    <w:aliases w:val="4_GR"/>
    <w:basedOn w:val="a0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R"/>
    <w:basedOn w:val="a8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R"/>
    <w:basedOn w:val="a"/>
    <w:link w:val="ab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R Знак"/>
    <w:basedOn w:val="a0"/>
    <w:link w:val="aa"/>
    <w:rsid w:val="00811570"/>
    <w:rPr>
      <w:spacing w:val="4"/>
      <w:w w:val="103"/>
      <w:kern w:val="14"/>
      <w:sz w:val="16"/>
      <w:lang w:val="en-GB" w:eastAsia="ru-RU"/>
    </w:rPr>
  </w:style>
  <w:style w:type="character" w:styleId="ac">
    <w:name w:val="page number"/>
    <w:aliases w:val="7_GR"/>
    <w:basedOn w:val="a0"/>
    <w:qFormat/>
    <w:rsid w:val="00811570"/>
    <w:rPr>
      <w:rFonts w:ascii="Times New Roman" w:hAnsi="Times New Roman"/>
      <w:b/>
      <w:sz w:val="18"/>
    </w:rPr>
  </w:style>
  <w:style w:type="character" w:styleId="ad">
    <w:name w:val="FollowedHyperlink"/>
    <w:basedOn w:val="a0"/>
    <w:uiPriority w:val="99"/>
    <w:semiHidden/>
    <w:unhideWhenUsed/>
    <w:rsid w:val="00811570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aliases w:val="5_GR"/>
    <w:basedOn w:val="a"/>
    <w:link w:val="af0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f0">
    <w:name w:val="Текст сноски Знак"/>
    <w:aliases w:val="5_GR Знак"/>
    <w:basedOn w:val="a0"/>
    <w:link w:val="af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af1">
    <w:name w:val="endnote text"/>
    <w:aliases w:val="2_GR"/>
    <w:basedOn w:val="af"/>
    <w:link w:val="af2"/>
    <w:qFormat/>
    <w:rsid w:val="00811570"/>
  </w:style>
  <w:style w:type="character" w:customStyle="1" w:styleId="af2">
    <w:name w:val="Текст концевой сноски Знак"/>
    <w:aliases w:val="2_GR Знак"/>
    <w:basedOn w:val="a0"/>
    <w:link w:val="af1"/>
    <w:rsid w:val="00811570"/>
    <w:rPr>
      <w:spacing w:val="5"/>
      <w:w w:val="104"/>
      <w:kern w:val="14"/>
      <w:sz w:val="18"/>
      <w:lang w:val="en-GB" w:eastAsia="ru-RU"/>
    </w:rPr>
  </w:style>
  <w:style w:type="paragraph" w:styleId="af3">
    <w:name w:val="annotation text"/>
    <w:basedOn w:val="a"/>
    <w:link w:val="af4"/>
    <w:semiHidden/>
    <w:unhideWhenUsed/>
    <w:pPr>
      <w:spacing w:line="240" w:lineRule="auto"/>
    </w:pPr>
    <w:rPr>
      <w:szCs w:val="20"/>
    </w:rPr>
  </w:style>
  <w:style w:type="character" w:customStyle="1" w:styleId="af4">
    <w:name w:val="Текст примечания Знак"/>
    <w:basedOn w:val="a0"/>
    <w:link w:val="af3"/>
    <w:semiHidden/>
    <w:rPr>
      <w:rFonts w:eastAsiaTheme="minorHAnsi" w:cstheme="minorBidi"/>
      <w:spacing w:val="4"/>
      <w:w w:val="103"/>
      <w:kern w:val="14"/>
      <w:lang w:val="ru-RU" w:eastAsia="en-US"/>
    </w:rPr>
  </w:style>
  <w:style w:type="character" w:styleId="af5">
    <w:name w:val="annotation reference"/>
    <w:basedOn w:val="a0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15</Pages>
  <Words>5526</Words>
  <Characters>39132</Characters>
  <Application>Microsoft Office Word</Application>
  <DocSecurity>0</DocSecurity>
  <Lines>752</Lines>
  <Paragraphs>187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E/C.12/AUS/CO/5</vt:lpstr>
      <vt:lpstr>A/</vt:lpstr>
    </vt:vector>
  </TitlesOfParts>
  <Company>DCM</Company>
  <LinksUpToDate>false</LinksUpToDate>
  <CharactersWithSpaces>44471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E/C.12/AUS/CO/5</dc:title>
  <dc:creator>Anna Blagodatskikh</dc:creator>
  <cp:lastModifiedBy>Anna Blagodatskikh</cp:lastModifiedBy>
  <cp:revision>3</cp:revision>
  <cp:lastPrinted>2017-07-26T13:57:00Z</cp:lastPrinted>
  <dcterms:created xsi:type="dcterms:W3CDTF">2017-07-26T13:57:00Z</dcterms:created>
  <dcterms:modified xsi:type="dcterms:W3CDTF">2017-07-26T13:57:00Z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