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6743DF">
                <w:t>C.12/AUT/CO/4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proofErr w:type="spellStart"/>
            <w:r w:rsidRPr="00F827BA">
              <w:rPr>
                <w:lang w:val="en-US"/>
              </w:rPr>
              <w:t>Distr</w:t>
            </w:r>
            <w:proofErr w:type="spellEnd"/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6743DF">
                <w:rPr>
                  <w:lang w:val="en-US"/>
                </w:rPr>
                <w:t>13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480AFB" w:rsidRPr="00480AFB" w:rsidRDefault="00480AFB" w:rsidP="00480AFB">
      <w:pPr>
        <w:spacing w:before="120"/>
        <w:rPr>
          <w:b/>
          <w:sz w:val="24"/>
          <w:szCs w:val="24"/>
        </w:rPr>
      </w:pPr>
      <w:r w:rsidRPr="00480AFB">
        <w:rPr>
          <w:b/>
          <w:sz w:val="24"/>
          <w:szCs w:val="24"/>
        </w:rPr>
        <w:t xml:space="preserve">Комитет по экономическим, социальным </w:t>
      </w:r>
      <w:r w:rsidRPr="00480AFB">
        <w:rPr>
          <w:b/>
          <w:sz w:val="24"/>
          <w:szCs w:val="24"/>
        </w:rPr>
        <w:br/>
        <w:t>и культурным правам</w:t>
      </w:r>
    </w:p>
    <w:p w:rsidR="00480AFB" w:rsidRPr="00480AFB" w:rsidRDefault="00480AFB" w:rsidP="00480AFB">
      <w:pPr>
        <w:pStyle w:val="HChGR"/>
      </w:pPr>
      <w:r>
        <w:tab/>
      </w:r>
      <w:r>
        <w:tab/>
        <w:t>Заключительные замечания по четвертому периодическому докладу Австрии</w:t>
      </w:r>
      <w:r w:rsidRPr="00B955A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80AFB" w:rsidRDefault="00480AFB" w:rsidP="00480AFB">
      <w:pPr>
        <w:pStyle w:val="SingleTxtGR"/>
      </w:pPr>
      <w:r>
        <w:t>1.</w:t>
      </w:r>
      <w:r>
        <w:tab/>
        <w:t>Комитет по экономическим, социальным и культурным правам рассмо</w:t>
      </w:r>
      <w:r>
        <w:t>т</w:t>
      </w:r>
      <w:r>
        <w:t xml:space="preserve">рел четвертый периодический доклад Австрии о выполнении Международного пакта об экономических, социальных и культурных правах (E/C.12/AUT/4) на своих </w:t>
      </w:r>
      <w:r w:rsidR="008F12F8">
        <w:t>53-м</w:t>
      </w:r>
      <w:r>
        <w:t xml:space="preserve"> и </w:t>
      </w:r>
      <w:r w:rsidR="008F12F8">
        <w:t xml:space="preserve">54-м </w:t>
      </w:r>
      <w:r>
        <w:t xml:space="preserve">заседаниях (E/C.12/2013/SR.53 и 54), состоявшихся 20 ноября 2013 года, и на своем </w:t>
      </w:r>
      <w:r w:rsidR="008F12F8">
        <w:t xml:space="preserve">68-м </w:t>
      </w:r>
      <w:r>
        <w:t>заседании 29 ноября 2013 года принял следующие заключительные замечания.</w:t>
      </w:r>
    </w:p>
    <w:p w:rsidR="00480AFB" w:rsidRDefault="00B955A8" w:rsidP="00B955A8">
      <w:pPr>
        <w:pStyle w:val="H1GR"/>
      </w:pPr>
      <w:r>
        <w:tab/>
        <w:t>A.</w:t>
      </w:r>
      <w:r>
        <w:tab/>
        <w:t>Введение</w:t>
      </w:r>
    </w:p>
    <w:p w:rsidR="00480AFB" w:rsidRDefault="00480AFB" w:rsidP="00480AFB">
      <w:pPr>
        <w:pStyle w:val="SingleTxtGR"/>
      </w:pPr>
      <w:r>
        <w:t>2.</w:t>
      </w:r>
      <w:r>
        <w:tab/>
        <w:t>Комитет приветствует представление четвертого периодического доклада Австрии (E/C.12/AUT/4), который в целом соответствует руководящим принц</w:t>
      </w:r>
      <w:r>
        <w:t>и</w:t>
      </w:r>
      <w:r w:rsidR="00B955A8">
        <w:t>пам представления докладов Ко</w:t>
      </w:r>
      <w:r>
        <w:t>митета и отражает стремление государства-участника проинформировать о принимаемых мерах по осуществлению пол</w:t>
      </w:r>
      <w:r>
        <w:t>о</w:t>
      </w:r>
      <w:r>
        <w:t>жений Пакта. Комитет также с признательностью принимает письменные отв</w:t>
      </w:r>
      <w:r>
        <w:t>е</w:t>
      </w:r>
      <w:r>
        <w:t>ты на перечень вопросов (E/C.12/AUT/Q/4/Add.1) и открытый диалог с делег</w:t>
      </w:r>
      <w:r>
        <w:t>а</w:t>
      </w:r>
      <w:r>
        <w:t xml:space="preserve">цией государства-участника. </w:t>
      </w:r>
    </w:p>
    <w:p w:rsidR="00480AFB" w:rsidRDefault="00480AFB" w:rsidP="00B955A8">
      <w:pPr>
        <w:pStyle w:val="H1GR"/>
      </w:pPr>
      <w:r>
        <w:tab/>
        <w:t>B.</w:t>
      </w:r>
      <w:r>
        <w:tab/>
        <w:t xml:space="preserve">Позитивные аспекты </w:t>
      </w:r>
    </w:p>
    <w:p w:rsidR="00480AFB" w:rsidRDefault="00B955A8" w:rsidP="00480AFB">
      <w:pPr>
        <w:pStyle w:val="SingleTxtGR"/>
      </w:pPr>
      <w:r>
        <w:t>3.</w:t>
      </w:r>
      <w:r w:rsidR="00480AFB">
        <w:tab/>
        <w:t>Комитет приветствует ратификацию государством-участником следу</w:t>
      </w:r>
      <w:r w:rsidR="00480AFB">
        <w:t>ю</w:t>
      </w:r>
      <w:r>
        <w:t>щих международных доку</w:t>
      </w:r>
      <w:r w:rsidR="00480AFB">
        <w:t>ментов:</w:t>
      </w:r>
    </w:p>
    <w:p w:rsidR="00480AFB" w:rsidRDefault="00480AFB" w:rsidP="00480AFB">
      <w:pPr>
        <w:pStyle w:val="SingleTxtGR"/>
      </w:pPr>
      <w:r>
        <w:tab/>
        <w:t>a)</w:t>
      </w:r>
      <w:r>
        <w:tab/>
        <w:t>Конвенции о правах инвалидов и Факультативного протокола к ней в 2008 году;</w:t>
      </w:r>
    </w:p>
    <w:p w:rsidR="00480AFB" w:rsidRDefault="00480AFB" w:rsidP="00480AFB">
      <w:pPr>
        <w:pStyle w:val="SingleTxtGR"/>
      </w:pPr>
      <w:r>
        <w:tab/>
        <w:t>b)</w:t>
      </w:r>
      <w:r>
        <w:tab/>
        <w:t>Конвенции о статусе апатридов 1954 года в 2008 году;</w:t>
      </w:r>
    </w:p>
    <w:p w:rsidR="00480AFB" w:rsidRDefault="00480AFB" w:rsidP="00480AFB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 в 2012 году; и</w:t>
      </w:r>
    </w:p>
    <w:p w:rsidR="00480AFB" w:rsidRDefault="00480AFB" w:rsidP="00480AFB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Международной конвенции о защите всех лиц от насильственных исчезновений в 2012 году.</w:t>
      </w:r>
    </w:p>
    <w:p w:rsidR="00480AFB" w:rsidRDefault="00480AFB" w:rsidP="00480AFB">
      <w:pPr>
        <w:pStyle w:val="SingleTxtGR"/>
      </w:pPr>
      <w:r>
        <w:t>4.</w:t>
      </w:r>
      <w:r>
        <w:tab/>
        <w:t>Комитет также с удовлетворением отмечает ряд принятых государством-участником мер с целью улучшения положения с осуществлением экономич</w:t>
      </w:r>
      <w:r>
        <w:t>е</w:t>
      </w:r>
      <w:r>
        <w:t>ских, социальных и культурных прав, в частности:</w:t>
      </w:r>
    </w:p>
    <w:p w:rsidR="00480AFB" w:rsidRDefault="00480AFB" w:rsidP="00480AFB">
      <w:pPr>
        <w:pStyle w:val="SingleTxtGR"/>
      </w:pPr>
      <w:r>
        <w:tab/>
        <w:t>a)</w:t>
      </w:r>
      <w:r>
        <w:tab/>
        <w:t>изменение в 2006 году Бюллете</w:t>
      </w:r>
      <w:r w:rsidR="00B955A8">
        <w:t>ня федеральных законов, том 1 № 4/2006, в целях распро</w:t>
      </w:r>
      <w:r>
        <w:t>странения на всех работников независимо от их гра</w:t>
      </w:r>
      <w:r>
        <w:t>ж</w:t>
      </w:r>
      <w:r>
        <w:t>данства права избираться в советы трудящихся;</w:t>
      </w:r>
    </w:p>
    <w:p w:rsidR="00480AFB" w:rsidRDefault="00480AFB" w:rsidP="00480AFB">
      <w:pPr>
        <w:pStyle w:val="SingleTxtGR"/>
      </w:pPr>
      <w:r>
        <w:tab/>
        <w:t>b)</w:t>
      </w:r>
      <w:r>
        <w:tab/>
        <w:t>принятие в 2010 году Национального плана действий в области п</w:t>
      </w:r>
      <w:r>
        <w:t>и</w:t>
      </w:r>
      <w:r>
        <w:t>тания и создание Национальной комиссии по вопросам питания с целью проп</w:t>
      </w:r>
      <w:r>
        <w:t>а</w:t>
      </w:r>
      <w:r>
        <w:t xml:space="preserve">ганды рационального питания и борьбы с ожирением; </w:t>
      </w:r>
    </w:p>
    <w:p w:rsidR="00480AFB" w:rsidRDefault="00480AFB" w:rsidP="00480AFB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внесение поправок в Закон о равном обращении 2011 года, обяз</w:t>
      </w:r>
      <w:r>
        <w:t>ы</w:t>
      </w:r>
      <w:r>
        <w:t>вающих всех работодателей указывать минимальную заработную плату в об</w:t>
      </w:r>
      <w:r>
        <w:t>ъ</w:t>
      </w:r>
      <w:r>
        <w:t>явлениях о вакансиях и устанавливающих обязанность работодателей с колич</w:t>
      </w:r>
      <w:r>
        <w:t>е</w:t>
      </w:r>
      <w:r>
        <w:t>ством работников свыше определенного числа отчитываться о разнице в о</w:t>
      </w:r>
      <w:r>
        <w:t>п</w:t>
      </w:r>
      <w:r>
        <w:t>лате труда;</w:t>
      </w:r>
    </w:p>
    <w:p w:rsidR="00480AFB" w:rsidRDefault="00480AFB" w:rsidP="00480AFB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принятие в 2011 году Закона о борьбе с демпингом в сфере зар</w:t>
      </w:r>
      <w:r>
        <w:t>а</w:t>
      </w:r>
      <w:r>
        <w:t>ботной платы и социального обеспечения с целью обеспечения соблюдения иностранными и национальными работодателями нормативов оплаты труда; и</w:t>
      </w:r>
    </w:p>
    <w:p w:rsidR="00480AFB" w:rsidRDefault="00480AFB" w:rsidP="00480AFB">
      <w:pPr>
        <w:pStyle w:val="SingleTxtGR"/>
      </w:pPr>
      <w:r>
        <w:tab/>
      </w:r>
      <w:proofErr w:type="spellStart"/>
      <w:r>
        <w:t>e</w:t>
      </w:r>
      <w:proofErr w:type="spellEnd"/>
      <w:r>
        <w:t>)</w:t>
      </w:r>
      <w:r>
        <w:tab/>
        <w:t xml:space="preserve">организацию в 2013 году первого приюта для женщин и </w:t>
      </w:r>
      <w:r w:rsidR="00B955A8">
        <w:t>девушек, принуждаемых к вступле</w:t>
      </w:r>
      <w:r>
        <w:t>нию в брак.</w:t>
      </w:r>
    </w:p>
    <w:p w:rsidR="00480AFB" w:rsidRDefault="00480AFB" w:rsidP="00B955A8">
      <w:pPr>
        <w:pStyle w:val="H1GR"/>
      </w:pPr>
      <w:r>
        <w:tab/>
        <w:t>C.</w:t>
      </w:r>
      <w:r>
        <w:tab/>
        <w:t>Основные вопро</w:t>
      </w:r>
      <w:r w:rsidR="00B955A8">
        <w:t>сы, вызывающие озабоченность, и рекомендации</w:t>
      </w:r>
    </w:p>
    <w:p w:rsidR="00480AFB" w:rsidRDefault="00480AFB" w:rsidP="00480AFB">
      <w:pPr>
        <w:pStyle w:val="SingleTxtGR"/>
      </w:pPr>
      <w:r>
        <w:t>5.</w:t>
      </w:r>
      <w:r>
        <w:tab/>
        <w:t>Комитет выражает сожаление по поводу отсутствия прогресса в деле си</w:t>
      </w:r>
      <w:r>
        <w:t>с</w:t>
      </w:r>
      <w:r>
        <w:t>тематического включения положений Пакта во внутреннее законодательство г</w:t>
      </w:r>
      <w:r>
        <w:t>о</w:t>
      </w:r>
      <w:r>
        <w:t>сударства-участника, а также по поводу того, что положения Пакта не находят эффективного применения в землях (статья 2).</w:t>
      </w:r>
    </w:p>
    <w:p w:rsidR="00480AFB" w:rsidRPr="00B955A8" w:rsidRDefault="00480AFB" w:rsidP="00480AFB">
      <w:pPr>
        <w:pStyle w:val="SingleTxtGR"/>
        <w:rPr>
          <w:b/>
        </w:rPr>
      </w:pPr>
      <w:r w:rsidRPr="00B955A8">
        <w:rPr>
          <w:b/>
        </w:rPr>
        <w:t>Комитет вновь подчеркивает свою рекомендацию обеспечивать полную интеграцию положений Пакта во внутреннее законодательство государс</w:t>
      </w:r>
      <w:r w:rsidRPr="00B955A8">
        <w:rPr>
          <w:b/>
        </w:rPr>
        <w:t>т</w:t>
      </w:r>
      <w:r w:rsidRPr="00B955A8">
        <w:rPr>
          <w:b/>
        </w:rPr>
        <w:t>ва-участника в свете замечания общего порядка № 3 (1990) о характере обязательств государств-участников и № 9 (1998) о применении Пакта во внутреннем праве. В этой связи Комитет рекомендует государству</w:t>
      </w:r>
      <w:r w:rsidR="008F12F8">
        <w:rPr>
          <w:b/>
        </w:rPr>
        <w:t>-</w:t>
      </w:r>
      <w:r w:rsidRPr="00B955A8">
        <w:rPr>
          <w:b/>
        </w:rPr>
        <w:t>учас</w:t>
      </w:r>
      <w:r w:rsidRPr="00B955A8">
        <w:rPr>
          <w:b/>
        </w:rPr>
        <w:t>т</w:t>
      </w:r>
      <w:r w:rsidRPr="00B955A8">
        <w:rPr>
          <w:b/>
        </w:rPr>
        <w:t>нику провести об</w:t>
      </w:r>
      <w:r w:rsidR="00B955A8">
        <w:rPr>
          <w:b/>
        </w:rPr>
        <w:t>зор своего внутреннего законода</w:t>
      </w:r>
      <w:r w:rsidRPr="00B955A8">
        <w:rPr>
          <w:b/>
        </w:rPr>
        <w:t>тельства с точки зрения положений Пакта, а также выявить и устранить любые нормати</w:t>
      </w:r>
      <w:r w:rsidRPr="00B955A8">
        <w:rPr>
          <w:b/>
        </w:rPr>
        <w:t>в</w:t>
      </w:r>
      <w:r w:rsidRPr="00B955A8">
        <w:rPr>
          <w:b/>
        </w:rPr>
        <w:t>ные пробелы или несоответствия. Комитет просит государство-участник представить в своем следующем перио</w:t>
      </w:r>
      <w:r w:rsidR="00B955A8">
        <w:rPr>
          <w:b/>
        </w:rPr>
        <w:t>диче</w:t>
      </w:r>
      <w:r w:rsidRPr="00B955A8">
        <w:rPr>
          <w:b/>
        </w:rPr>
        <w:t xml:space="preserve">ском докладе информацию о принятых в этой связи мерах. </w:t>
      </w:r>
    </w:p>
    <w:p w:rsidR="00480AFB" w:rsidRDefault="00B955A8" w:rsidP="00480AFB">
      <w:pPr>
        <w:pStyle w:val="SingleTxtGR"/>
      </w:pPr>
      <w:r>
        <w:t>6.</w:t>
      </w:r>
      <w:r w:rsidR="00480AFB">
        <w:tab/>
        <w:t>Комитет вновь заявляет о своей озабоченности отсутствием с</w:t>
      </w:r>
      <w:r>
        <w:t>удебных решений, принятых на ос</w:t>
      </w:r>
      <w:r w:rsidR="00480AFB">
        <w:t>новании положений Пакта. Отмечая, что судьи и пр</w:t>
      </w:r>
      <w:r w:rsidR="00480AFB">
        <w:t>о</w:t>
      </w:r>
      <w:r w:rsidR="00480AFB">
        <w:t>куроры могут участвовать в ежегодных семинарах по конкретным вопросам прав человека, Комитет вместе с тем выражает сожаление в связи с тем, что не организована подготовка по вопросам характера и масштабов экономических, социальных и культурных прав и их защиты в судебном порядке (статья 2).</w:t>
      </w:r>
    </w:p>
    <w:p w:rsidR="00480AFB" w:rsidRPr="00B955A8" w:rsidRDefault="00480AFB" w:rsidP="00480AFB">
      <w:pPr>
        <w:pStyle w:val="SingleTxtGR"/>
        <w:rPr>
          <w:b/>
        </w:rPr>
      </w:pPr>
      <w:r w:rsidRPr="00B955A8">
        <w:rPr>
          <w:b/>
        </w:rPr>
        <w:t>Комитет призывает государство-участник принять все надлежащие меры, ори</w:t>
      </w:r>
      <w:r w:rsidR="00B955A8">
        <w:rPr>
          <w:b/>
        </w:rPr>
        <w:t>ентированные на специа</w:t>
      </w:r>
      <w:r w:rsidRPr="00B955A8">
        <w:rPr>
          <w:b/>
        </w:rPr>
        <w:t>листов системы правосудия, для обеспечения эффе</w:t>
      </w:r>
      <w:r w:rsidRPr="00B955A8">
        <w:rPr>
          <w:b/>
        </w:rPr>
        <w:t>к</w:t>
      </w:r>
      <w:r w:rsidRPr="00B955A8">
        <w:rPr>
          <w:b/>
        </w:rPr>
        <w:t>тивного примене</w:t>
      </w:r>
      <w:r w:rsidR="00B955A8">
        <w:rPr>
          <w:b/>
        </w:rPr>
        <w:t>ния положений Пакта в националь</w:t>
      </w:r>
      <w:r w:rsidRPr="00B955A8">
        <w:rPr>
          <w:b/>
        </w:rPr>
        <w:t>ных судах, в том числе п</w:t>
      </w:r>
      <w:r w:rsidRPr="00B955A8">
        <w:rPr>
          <w:b/>
        </w:rPr>
        <w:t>у</w:t>
      </w:r>
      <w:r w:rsidRPr="00B955A8">
        <w:rPr>
          <w:b/>
        </w:rPr>
        <w:t>тем расширения подготовки кадров по закрепленным в Пакте экономическим, социальным и культурным правам и возможностям их защиты в судебном по</w:t>
      </w:r>
      <w:r w:rsidR="00B955A8">
        <w:rPr>
          <w:b/>
        </w:rPr>
        <w:t>рядке. Комитет просит го</w:t>
      </w:r>
      <w:r w:rsidRPr="00B955A8">
        <w:rPr>
          <w:b/>
        </w:rPr>
        <w:t>сударство-участник пре</w:t>
      </w:r>
      <w:r w:rsidRPr="00B955A8">
        <w:rPr>
          <w:b/>
        </w:rPr>
        <w:t>д</w:t>
      </w:r>
      <w:r w:rsidRPr="00B955A8">
        <w:rPr>
          <w:b/>
        </w:rPr>
        <w:t>ставить в его следующем п</w:t>
      </w:r>
      <w:r w:rsidRPr="00B955A8">
        <w:rPr>
          <w:b/>
        </w:rPr>
        <w:t>е</w:t>
      </w:r>
      <w:r w:rsidRPr="00B955A8">
        <w:rPr>
          <w:b/>
        </w:rPr>
        <w:t>риодическом докладе информацию о принятых в этом направлении конкретных мерах, а также о судебных разбирательс</w:t>
      </w:r>
      <w:r w:rsidRPr="00B955A8">
        <w:rPr>
          <w:b/>
        </w:rPr>
        <w:t>т</w:t>
      </w:r>
      <w:r w:rsidRPr="00B955A8">
        <w:rPr>
          <w:b/>
        </w:rPr>
        <w:t>вах, в ходе которых применялись п</w:t>
      </w:r>
      <w:r w:rsidRPr="00B955A8">
        <w:rPr>
          <w:b/>
        </w:rPr>
        <w:t>о</w:t>
      </w:r>
      <w:r w:rsidRPr="00B955A8">
        <w:rPr>
          <w:b/>
        </w:rPr>
        <w:t xml:space="preserve">ложения Пакта. </w:t>
      </w:r>
    </w:p>
    <w:p w:rsidR="00480AFB" w:rsidRDefault="00480AFB" w:rsidP="00480AFB">
      <w:pPr>
        <w:pStyle w:val="SingleTxtGR"/>
      </w:pPr>
      <w:r>
        <w:t>7.</w:t>
      </w:r>
      <w:r>
        <w:tab/>
        <w:t>Приветствуя расширение в июле 2012 мандата Австрийского совета уполномоченного по правам человека, Комитет вновь заявляет о своей озаб</w:t>
      </w:r>
      <w:r>
        <w:t>о</w:t>
      </w:r>
      <w:r>
        <w:t>ченности по поводу отсутствия всеобъемлющего мандата по поощрению и з</w:t>
      </w:r>
      <w:r>
        <w:t>а</w:t>
      </w:r>
      <w:r>
        <w:t>щите всех прав человека, включая экономическ</w:t>
      </w:r>
      <w:r w:rsidR="00B955A8">
        <w:t>ие, социальные и культурные пра</w:t>
      </w:r>
      <w:r>
        <w:t xml:space="preserve">ва, и по борьбе с нарушениями экономических, социальных и культурных прав в частном секторе, а также по поводу отсутствия независимой процедуры назначения членов этого Совета (статья 2). </w:t>
      </w:r>
    </w:p>
    <w:p w:rsidR="00480AFB" w:rsidRPr="00B955A8" w:rsidRDefault="00480AFB" w:rsidP="00480AFB">
      <w:pPr>
        <w:pStyle w:val="SingleTxtGR"/>
        <w:rPr>
          <w:b/>
        </w:rPr>
      </w:pPr>
      <w:r w:rsidRPr="00B955A8">
        <w:rPr>
          <w:b/>
        </w:rPr>
        <w:t xml:space="preserve">Комитет рекомендует государству-участнику принять практические меры для создания в нем </w:t>
      </w:r>
      <w:r w:rsidR="00B955A8">
        <w:rPr>
          <w:b/>
        </w:rPr>
        <w:t>эффектив</w:t>
      </w:r>
      <w:r w:rsidRPr="00B955A8">
        <w:rPr>
          <w:b/>
        </w:rPr>
        <w:t>ного и независимого правозащитного учре</w:t>
      </w:r>
      <w:r w:rsidRPr="00B955A8">
        <w:rPr>
          <w:b/>
        </w:rPr>
        <w:t>ж</w:t>
      </w:r>
      <w:r w:rsidRPr="00B955A8">
        <w:rPr>
          <w:b/>
        </w:rPr>
        <w:t>дения с широким мандатом в области поощрения и защиты всех прав ч</w:t>
      </w:r>
      <w:r w:rsidRPr="00B955A8">
        <w:rPr>
          <w:b/>
        </w:rPr>
        <w:t>е</w:t>
      </w:r>
      <w:r w:rsidRPr="00B955A8">
        <w:rPr>
          <w:b/>
        </w:rPr>
        <w:t>ловека, включая экономические, социальные и культурные права, в соо</w:t>
      </w:r>
      <w:r w:rsidRPr="00B955A8">
        <w:rPr>
          <w:b/>
        </w:rPr>
        <w:t>т</w:t>
      </w:r>
      <w:r w:rsidR="00B955A8">
        <w:rPr>
          <w:b/>
        </w:rPr>
        <w:t>ветствии с Принци</w:t>
      </w:r>
      <w:r w:rsidRPr="00B955A8">
        <w:rPr>
          <w:b/>
        </w:rPr>
        <w:t>пами, касающимися статуса национальных учрежд</w:t>
      </w:r>
      <w:r w:rsidRPr="00B955A8">
        <w:rPr>
          <w:b/>
        </w:rPr>
        <w:t>е</w:t>
      </w:r>
      <w:r w:rsidRPr="00B955A8">
        <w:rPr>
          <w:b/>
        </w:rPr>
        <w:t>ний, занимающихся поо</w:t>
      </w:r>
      <w:r w:rsidRPr="00B955A8">
        <w:rPr>
          <w:b/>
        </w:rPr>
        <w:t>щ</w:t>
      </w:r>
      <w:r w:rsidRPr="00B955A8">
        <w:rPr>
          <w:b/>
        </w:rPr>
        <w:t>рением и защитой прав человека (Парижские принципы). Он также обращает внимание государства-участника на зам</w:t>
      </w:r>
      <w:r w:rsidRPr="00B955A8">
        <w:rPr>
          <w:b/>
        </w:rPr>
        <w:t>е</w:t>
      </w:r>
      <w:r w:rsidRPr="00B955A8">
        <w:rPr>
          <w:b/>
        </w:rPr>
        <w:t>чание Комитета общего порядка № 10 (1998) о роли национальных учре</w:t>
      </w:r>
      <w:r w:rsidRPr="00B955A8">
        <w:rPr>
          <w:b/>
        </w:rPr>
        <w:t>ж</w:t>
      </w:r>
      <w:r w:rsidRPr="00B955A8">
        <w:rPr>
          <w:b/>
        </w:rPr>
        <w:t>дений по правам человека в защите экономических, социальных и кул</w:t>
      </w:r>
      <w:r w:rsidRPr="00B955A8">
        <w:rPr>
          <w:b/>
        </w:rPr>
        <w:t>ь</w:t>
      </w:r>
      <w:r w:rsidRPr="00B955A8">
        <w:rPr>
          <w:b/>
        </w:rPr>
        <w:t>турных прав.</w:t>
      </w:r>
    </w:p>
    <w:p w:rsidR="00480AFB" w:rsidRDefault="00480AFB" w:rsidP="00480AFB">
      <w:pPr>
        <w:pStyle w:val="SingleTxtGR"/>
      </w:pPr>
      <w:r>
        <w:t>8.</w:t>
      </w:r>
      <w:r>
        <w:tab/>
        <w:t>Принимая к сведению существование нескольких целевых планов дейс</w:t>
      </w:r>
      <w:r>
        <w:t>т</w:t>
      </w:r>
      <w:r>
        <w:t>вий, Комитет выражает сожаление в связи с отсутствием прогресса в принятии всеобъемлющего национального плана действий по защите прав человека, на основе которого могли бы быть разрабо</w:t>
      </w:r>
      <w:r w:rsidR="00B955A8">
        <w:t>таны конкретные программы и пла</w:t>
      </w:r>
      <w:r>
        <w:t>ны действий, как это было рекомендовано Комитетом в его предыдущих заключ</w:t>
      </w:r>
      <w:r>
        <w:t>и</w:t>
      </w:r>
      <w:r>
        <w:t>тельных замечаниях (E/C.12/AUT/CO/3, пункт 19) (статья 2).</w:t>
      </w:r>
    </w:p>
    <w:p w:rsidR="00480AFB" w:rsidRPr="00B955A8" w:rsidRDefault="00480AFB" w:rsidP="00480AFB">
      <w:pPr>
        <w:pStyle w:val="SingleTxtGR"/>
        <w:rPr>
          <w:b/>
        </w:rPr>
      </w:pPr>
      <w:r w:rsidRPr="00B955A8">
        <w:rPr>
          <w:b/>
        </w:rPr>
        <w:t>Комитет напоминает свою рекомендацию государству-участнику рассмо</w:t>
      </w:r>
      <w:r w:rsidRPr="00B955A8">
        <w:rPr>
          <w:b/>
        </w:rPr>
        <w:t>т</w:t>
      </w:r>
      <w:r w:rsidRPr="00B955A8">
        <w:rPr>
          <w:b/>
        </w:rPr>
        <w:t>реть возможность принятия всеобъемлющего национального плана дейс</w:t>
      </w:r>
      <w:r w:rsidRPr="00B955A8">
        <w:rPr>
          <w:b/>
        </w:rPr>
        <w:t>т</w:t>
      </w:r>
      <w:r w:rsidRPr="00B955A8">
        <w:rPr>
          <w:b/>
        </w:rPr>
        <w:t>вий в области прав человека, который способствовал бы повышению осв</w:t>
      </w:r>
      <w:r w:rsidRPr="00B955A8">
        <w:rPr>
          <w:b/>
        </w:rPr>
        <w:t>е</w:t>
      </w:r>
      <w:r w:rsidRPr="00B955A8">
        <w:rPr>
          <w:b/>
        </w:rPr>
        <w:t>домленности широкой общественности о правах человека и сопричастн</w:t>
      </w:r>
      <w:r w:rsidRPr="00B955A8">
        <w:rPr>
          <w:b/>
        </w:rPr>
        <w:t>о</w:t>
      </w:r>
      <w:r w:rsidRPr="00B955A8">
        <w:rPr>
          <w:b/>
        </w:rPr>
        <w:t>сти к ним и обеспечивал согласованность правозащитной политики гос</w:t>
      </w:r>
      <w:r w:rsidRPr="00B955A8">
        <w:rPr>
          <w:b/>
        </w:rPr>
        <w:t>у</w:t>
      </w:r>
      <w:r w:rsidRPr="00B955A8">
        <w:rPr>
          <w:b/>
        </w:rPr>
        <w:t>дарства-участника, ос</w:t>
      </w:r>
      <w:r w:rsidRPr="00B955A8">
        <w:rPr>
          <w:b/>
        </w:rPr>
        <w:t>о</w:t>
      </w:r>
      <w:r w:rsidR="00B955A8">
        <w:rPr>
          <w:b/>
        </w:rPr>
        <w:t>бенно в рамках феде</w:t>
      </w:r>
      <w:r w:rsidRPr="00B955A8">
        <w:rPr>
          <w:b/>
        </w:rPr>
        <w:t xml:space="preserve">ральной системы. </w:t>
      </w:r>
    </w:p>
    <w:p w:rsidR="00480AFB" w:rsidRDefault="00480AFB" w:rsidP="00480AFB">
      <w:pPr>
        <w:pStyle w:val="SingleTxtGR"/>
      </w:pPr>
      <w:r>
        <w:t>9.</w:t>
      </w:r>
      <w:r>
        <w:tab/>
        <w:t>Комитет обеспокоен отсутствием в государстве-участнике согласованного и последовательного законодательства о недискриминации и большим числом учреждений, обеспечивающих применение законодательства о борьбе с ди</w:t>
      </w:r>
      <w:r>
        <w:t>с</w:t>
      </w:r>
      <w:r>
        <w:t>криминацией и равенстве, что приводит</w:t>
      </w:r>
      <w:r w:rsidR="00E2026F">
        <w:t xml:space="preserve"> к путанице, юридической неопре</w:t>
      </w:r>
      <w:r>
        <w:t>д</w:t>
      </w:r>
      <w:r>
        <w:t>е</w:t>
      </w:r>
      <w:r>
        <w:t>ленности и создает предпосылки для проявлений несправедливости по отнош</w:t>
      </w:r>
      <w:r>
        <w:t>е</w:t>
      </w:r>
      <w:r w:rsidR="00E2026F">
        <w:t>нию к отдельным ли</w:t>
      </w:r>
      <w:r>
        <w:t>цам при обращении за правовой защитой. Кроме того</w:t>
      </w:r>
      <w:r w:rsidR="008F12F8">
        <w:t>,</w:t>
      </w:r>
      <w:r>
        <w:t xml:space="preserve"> К</w:t>
      </w:r>
      <w:r>
        <w:t>о</w:t>
      </w:r>
      <w:r>
        <w:t>митет выражает сожаление отно</w:t>
      </w:r>
      <w:r w:rsidR="00E2026F">
        <w:t>сительно отсут</w:t>
      </w:r>
      <w:r>
        <w:t>ствия системы сбора статист</w:t>
      </w:r>
      <w:r>
        <w:t>и</w:t>
      </w:r>
      <w:r>
        <w:t>ческих данных, которая позволяла бы государству-участнику оценивать соц</w:t>
      </w:r>
      <w:r>
        <w:t>и</w:t>
      </w:r>
      <w:r>
        <w:t>ально-экономическое положение различных языковых, национальных, этнич</w:t>
      </w:r>
      <w:r>
        <w:t>е</w:t>
      </w:r>
      <w:r>
        <w:t>ских и религиозных групп и принимать эффективные коррективные меры (ст</w:t>
      </w:r>
      <w:r>
        <w:t>а</w:t>
      </w:r>
      <w:r>
        <w:t>тья 2).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 xml:space="preserve">Комитет настоятельно призывает государство-участник согласовать свое </w:t>
      </w:r>
      <w:proofErr w:type="spellStart"/>
      <w:r w:rsidRPr="00E2026F">
        <w:rPr>
          <w:b/>
        </w:rPr>
        <w:t>анти</w:t>
      </w:r>
      <w:r w:rsidR="00E2026F">
        <w:rPr>
          <w:b/>
        </w:rPr>
        <w:t>дискриминационное</w:t>
      </w:r>
      <w:proofErr w:type="spellEnd"/>
      <w:r w:rsidR="00E2026F">
        <w:rPr>
          <w:b/>
        </w:rPr>
        <w:t xml:space="preserve"> зако</w:t>
      </w:r>
      <w:r w:rsidRPr="00E2026F">
        <w:rPr>
          <w:b/>
        </w:rPr>
        <w:t>нодательство</w:t>
      </w:r>
      <w:r w:rsidR="008F12F8">
        <w:rPr>
          <w:b/>
        </w:rPr>
        <w:t>,</w:t>
      </w:r>
      <w:r w:rsidRPr="00E2026F">
        <w:rPr>
          <w:b/>
        </w:rPr>
        <w:t xml:space="preserve"> с тем чтобы обеспечить один</w:t>
      </w:r>
      <w:r w:rsidRPr="00E2026F">
        <w:rPr>
          <w:b/>
        </w:rPr>
        <w:t>а</w:t>
      </w:r>
      <w:r w:rsidRPr="00E2026F">
        <w:rPr>
          <w:b/>
        </w:rPr>
        <w:t>ковый уровень защиты от дискриминации по различным признакам и упорядочить р</w:t>
      </w:r>
      <w:r w:rsidRPr="00E2026F">
        <w:rPr>
          <w:b/>
        </w:rPr>
        <w:t>а</w:t>
      </w:r>
      <w:r w:rsidRPr="00E2026F">
        <w:rPr>
          <w:b/>
        </w:rPr>
        <w:t xml:space="preserve">боту административных органов, ответственных за защиту </w:t>
      </w:r>
      <w:r w:rsidR="00E2026F">
        <w:rPr>
          <w:b/>
        </w:rPr>
        <w:t>всех лиц от дис</w:t>
      </w:r>
      <w:r w:rsidRPr="00E2026F">
        <w:rPr>
          <w:b/>
        </w:rPr>
        <w:t>криминации. Он также рекомендует государству-участнику создать с</w:t>
      </w:r>
      <w:r w:rsidR="00E2026F">
        <w:rPr>
          <w:b/>
        </w:rPr>
        <w:t>истему сбора статистических дан</w:t>
      </w:r>
      <w:r w:rsidRPr="00E2026F">
        <w:rPr>
          <w:b/>
        </w:rPr>
        <w:t>ных в интересах оценки полож</w:t>
      </w:r>
      <w:r w:rsidRPr="00E2026F">
        <w:rPr>
          <w:b/>
        </w:rPr>
        <w:t>е</w:t>
      </w:r>
      <w:r w:rsidRPr="00E2026F">
        <w:rPr>
          <w:b/>
        </w:rPr>
        <w:t>ния с осуществлением экономических, социальных и культурных прав группами меньшинств с должным учетом принципов конфиденциальн</w:t>
      </w:r>
      <w:r w:rsidRPr="00E2026F">
        <w:rPr>
          <w:b/>
        </w:rPr>
        <w:t>о</w:t>
      </w:r>
      <w:r w:rsidR="00E2026F">
        <w:rPr>
          <w:b/>
        </w:rPr>
        <w:t>сти, осознанного согласия и доб</w:t>
      </w:r>
      <w:r w:rsidRPr="00E2026F">
        <w:rPr>
          <w:b/>
        </w:rPr>
        <w:t>ровольной самоидентификации лиц, пр</w:t>
      </w:r>
      <w:r w:rsidRPr="00E2026F">
        <w:rPr>
          <w:b/>
        </w:rPr>
        <w:t>и</w:t>
      </w:r>
      <w:r w:rsidRPr="00E2026F">
        <w:rPr>
          <w:b/>
        </w:rPr>
        <w:t>надлежащих к той или иной конкре</w:t>
      </w:r>
      <w:r w:rsidRPr="00E2026F">
        <w:rPr>
          <w:b/>
        </w:rPr>
        <w:t>т</w:t>
      </w:r>
      <w:r w:rsidRPr="00E2026F">
        <w:rPr>
          <w:b/>
        </w:rPr>
        <w:t xml:space="preserve">ной группе. </w:t>
      </w:r>
    </w:p>
    <w:p w:rsidR="00480AFB" w:rsidRDefault="00480AFB" w:rsidP="00480AFB">
      <w:pPr>
        <w:pStyle w:val="SingleTxtGR"/>
      </w:pPr>
      <w:r>
        <w:t>10.</w:t>
      </w:r>
      <w:r>
        <w:tab/>
        <w:t>Комитет выражает сожаление по поводу того, что взнос государства-участника на официальную помощь развити</w:t>
      </w:r>
      <w:r w:rsidR="00E2026F">
        <w:t xml:space="preserve">ю сократился с 0,47% </w:t>
      </w:r>
      <w:r>
        <w:t>валового вну</w:t>
      </w:r>
      <w:r>
        <w:t>т</w:t>
      </w:r>
      <w:r>
        <w:t>рен</w:t>
      </w:r>
      <w:r w:rsidR="00E2026F">
        <w:t xml:space="preserve">него дохода в 2006 году до 0,28% </w:t>
      </w:r>
      <w:r>
        <w:t>в 2012 году (статья 2).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рекомендует государству-участнику как можно скорее увеличить размеры своего взноса на официальную помощь развитию до междунаро</w:t>
      </w:r>
      <w:r w:rsidRPr="00E2026F">
        <w:rPr>
          <w:b/>
        </w:rPr>
        <w:t>д</w:t>
      </w:r>
      <w:r w:rsidRPr="00E2026F">
        <w:rPr>
          <w:b/>
        </w:rPr>
        <w:t>ного ц</w:t>
      </w:r>
      <w:r w:rsidRPr="00E2026F">
        <w:rPr>
          <w:b/>
        </w:rPr>
        <w:t>е</w:t>
      </w:r>
      <w:r w:rsidRPr="00E2026F">
        <w:rPr>
          <w:b/>
        </w:rPr>
        <w:t>лево</w:t>
      </w:r>
      <w:r w:rsidR="00E2026F">
        <w:rPr>
          <w:b/>
        </w:rPr>
        <w:t>го показателя в 0,7% валового национально</w:t>
      </w:r>
      <w:r w:rsidRPr="00E2026F">
        <w:rPr>
          <w:b/>
        </w:rPr>
        <w:t xml:space="preserve">го дохода. </w:t>
      </w:r>
    </w:p>
    <w:p w:rsidR="00480AFB" w:rsidRDefault="00480AFB" w:rsidP="00480AFB">
      <w:pPr>
        <w:pStyle w:val="SingleTxtGR"/>
      </w:pPr>
      <w:r>
        <w:t>11.</w:t>
      </w:r>
      <w:r>
        <w:tab/>
        <w:t>Комитет глубоко обеспокоен тем, что официальная помощь развитию со стороны государства-участника направлена на поддержание проектов, которые, по сообще</w:t>
      </w:r>
      <w:r w:rsidR="00E2026F">
        <w:t>ниям, приводят к нарушениям эко</w:t>
      </w:r>
      <w:r>
        <w:t>номических, социальных и кул</w:t>
      </w:r>
      <w:r>
        <w:t>ь</w:t>
      </w:r>
      <w:r>
        <w:t xml:space="preserve">турных прав в странах-получателях. </w:t>
      </w:r>
      <w:r w:rsidR="00E2026F">
        <w:t>Он также озабочен тем, что сель</w:t>
      </w:r>
      <w:r>
        <w:t>скохозя</w:t>
      </w:r>
      <w:r>
        <w:t>й</w:t>
      </w:r>
      <w:r>
        <w:t>ственная и торговая политика государства-участника, ориентированная на ра</w:t>
      </w:r>
      <w:r>
        <w:t>с</w:t>
      </w:r>
      <w:r>
        <w:t>ширение экспорта субсидируемой сельскохозяйственной продукции в разв</w:t>
      </w:r>
      <w:r>
        <w:t>и</w:t>
      </w:r>
      <w:r>
        <w:t>вающиеся страны, подрывает возможности для осуществления права на дост</w:t>
      </w:r>
      <w:r>
        <w:t>а</w:t>
      </w:r>
      <w:r>
        <w:t xml:space="preserve">точный жизненный уровень и права на питание в странах-получателях (статьи 2 и 11). 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призывает государство-участник в своей политике в области оф</w:t>
      </w:r>
      <w:r w:rsidRPr="00E2026F">
        <w:rPr>
          <w:b/>
        </w:rPr>
        <w:t>и</w:t>
      </w:r>
      <w:r w:rsidRPr="00E2026F">
        <w:rPr>
          <w:b/>
        </w:rPr>
        <w:t>циальной помощи развитию, сельского хозяйства и торговли обеспечивать собл</w:t>
      </w:r>
      <w:r w:rsidRPr="00E2026F">
        <w:rPr>
          <w:b/>
        </w:rPr>
        <w:t>ю</w:t>
      </w:r>
      <w:r w:rsidRPr="00E2026F">
        <w:rPr>
          <w:b/>
        </w:rPr>
        <w:t>дение прав человека путем: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ab/>
        <w:t>a)</w:t>
      </w:r>
      <w:r w:rsidRPr="00E2026F">
        <w:rPr>
          <w:b/>
        </w:rPr>
        <w:tab/>
        <w:t>проведения систематического и независимого анализа влияния и</w:t>
      </w:r>
      <w:r w:rsidRPr="00E2026F">
        <w:rPr>
          <w:b/>
        </w:rPr>
        <w:t>н</w:t>
      </w:r>
      <w:r w:rsidRPr="00E2026F">
        <w:rPr>
          <w:b/>
        </w:rPr>
        <w:t>вестиционных решений на права человека до их принятия;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ab/>
        <w:t>b)</w:t>
      </w:r>
      <w:r w:rsidRPr="00E2026F">
        <w:rPr>
          <w:b/>
        </w:rPr>
        <w:tab/>
        <w:t>создания эффективного механизма мониторинга для регуля</w:t>
      </w:r>
      <w:r w:rsidRPr="00E2026F">
        <w:rPr>
          <w:b/>
        </w:rPr>
        <w:t>р</w:t>
      </w:r>
      <w:r w:rsidR="00E2026F">
        <w:rPr>
          <w:b/>
        </w:rPr>
        <w:t>ной оценки влияния его поли</w:t>
      </w:r>
      <w:r w:rsidRPr="00E2026F">
        <w:rPr>
          <w:b/>
        </w:rPr>
        <w:t>тики и проектов на права человека в стр</w:t>
      </w:r>
      <w:r w:rsidRPr="00E2026F">
        <w:rPr>
          <w:b/>
        </w:rPr>
        <w:t>а</w:t>
      </w:r>
      <w:r w:rsidRPr="00E2026F">
        <w:rPr>
          <w:b/>
        </w:rPr>
        <w:t>нах-получателях и принятия мер по исправлению положения; и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ab/>
      </w:r>
      <w:proofErr w:type="spellStart"/>
      <w:r w:rsidRPr="00E2026F">
        <w:rPr>
          <w:b/>
        </w:rPr>
        <w:t>c</w:t>
      </w:r>
      <w:proofErr w:type="spellEnd"/>
      <w:r w:rsidRPr="00E2026F">
        <w:rPr>
          <w:b/>
        </w:rPr>
        <w:t>)</w:t>
      </w:r>
      <w:r w:rsidRPr="00E2026F">
        <w:rPr>
          <w:b/>
        </w:rPr>
        <w:tab/>
        <w:t>создания доступного механизма подачи жалоб на нарушения экономических, социальных и культурных прав в странах-получателях.</w:t>
      </w:r>
    </w:p>
    <w:p w:rsidR="00480AFB" w:rsidRDefault="00480AFB" w:rsidP="00480AFB">
      <w:pPr>
        <w:pStyle w:val="SingleTxtGR"/>
      </w:pPr>
      <w:r>
        <w:t>12.</w:t>
      </w:r>
      <w:r>
        <w:tab/>
        <w:t>Комитет обеспокоен отсутствием контроля за работающими з</w:t>
      </w:r>
      <w:r w:rsidR="00E2026F">
        <w:t>а рубежом австрийскими компания</w:t>
      </w:r>
      <w:r>
        <w:t>ми с точки зрения негативного влияния их деятельн</w:t>
      </w:r>
      <w:r>
        <w:t>о</w:t>
      </w:r>
      <w:r>
        <w:t>сти на осуществление экономических, социальных и культурных прав в прин</w:t>
      </w:r>
      <w:r>
        <w:t>и</w:t>
      </w:r>
      <w:r>
        <w:t>мающих странах (статья 2).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настоятельно призывает государство-участник обеспечивать по</w:t>
      </w:r>
      <w:r w:rsidRPr="00E2026F">
        <w:rPr>
          <w:b/>
        </w:rPr>
        <w:t>л</w:t>
      </w:r>
      <w:r w:rsidR="00E2026F">
        <w:rPr>
          <w:b/>
        </w:rPr>
        <w:t>ное соблюдение всех экономи</w:t>
      </w:r>
      <w:r w:rsidRPr="00E2026F">
        <w:rPr>
          <w:b/>
        </w:rPr>
        <w:t>ческих, социальных и культурных прав, а</w:t>
      </w:r>
      <w:r w:rsidR="008F12F8">
        <w:rPr>
          <w:b/>
          <w:lang w:val="en-US"/>
        </w:rPr>
        <w:t> </w:t>
      </w:r>
      <w:r w:rsidRPr="00E2026F">
        <w:rPr>
          <w:b/>
        </w:rPr>
        <w:t>также соответствующую защиту правообладателей в контексте корпор</w:t>
      </w:r>
      <w:r w:rsidRPr="00E2026F">
        <w:rPr>
          <w:b/>
        </w:rPr>
        <w:t>а</w:t>
      </w:r>
      <w:r w:rsidRPr="00E2026F">
        <w:rPr>
          <w:b/>
        </w:rPr>
        <w:t>тивной деятельности, в том числе путем введения соответствующих зак</w:t>
      </w:r>
      <w:r w:rsidRPr="00E2026F">
        <w:rPr>
          <w:b/>
        </w:rPr>
        <w:t>о</w:t>
      </w:r>
      <w:r w:rsidRPr="00E2026F">
        <w:rPr>
          <w:b/>
        </w:rPr>
        <w:t>нов и правил наряду с процедурами мониторинга, расследования и отче</w:t>
      </w:r>
      <w:r w:rsidRPr="00E2026F">
        <w:rPr>
          <w:b/>
        </w:rPr>
        <w:t>т</w:t>
      </w:r>
      <w:r w:rsidRPr="00E2026F">
        <w:rPr>
          <w:b/>
        </w:rPr>
        <w:t>ности в целях уст</w:t>
      </w:r>
      <w:r w:rsidR="00E2026F">
        <w:rPr>
          <w:b/>
        </w:rPr>
        <w:t>ановления и обеспечения соблюде</w:t>
      </w:r>
      <w:r w:rsidRPr="00E2026F">
        <w:rPr>
          <w:b/>
        </w:rPr>
        <w:t>ния норм деятельности корпораций, как об этом говорится в заявлении Комитета об обязательс</w:t>
      </w:r>
      <w:r w:rsidRPr="00E2026F">
        <w:rPr>
          <w:b/>
        </w:rPr>
        <w:t>т</w:t>
      </w:r>
      <w:r w:rsidR="00E2026F">
        <w:rPr>
          <w:b/>
        </w:rPr>
        <w:t>вах го</w:t>
      </w:r>
      <w:r w:rsidRPr="00E2026F">
        <w:rPr>
          <w:b/>
        </w:rPr>
        <w:t>сударств-участников в отношении корпоративного сектора и экон</w:t>
      </w:r>
      <w:r w:rsidRPr="00E2026F">
        <w:rPr>
          <w:b/>
        </w:rPr>
        <w:t>о</w:t>
      </w:r>
      <w:r w:rsidRPr="00E2026F">
        <w:rPr>
          <w:b/>
        </w:rPr>
        <w:t>мических, социальных и культурных прав (E/2012/22, приложение VI, ра</w:t>
      </w:r>
      <w:r w:rsidRPr="00E2026F">
        <w:rPr>
          <w:b/>
        </w:rPr>
        <w:t>з</w:t>
      </w:r>
      <w:r w:rsidRPr="00E2026F">
        <w:rPr>
          <w:b/>
        </w:rPr>
        <w:t>дел A).</w:t>
      </w:r>
    </w:p>
    <w:p w:rsidR="00480AFB" w:rsidRDefault="00480AFB" w:rsidP="00480AFB">
      <w:pPr>
        <w:pStyle w:val="SingleTxtGR"/>
      </w:pPr>
      <w:r>
        <w:t>13.</w:t>
      </w:r>
      <w:r>
        <w:tab/>
        <w:t>Комитет вновь заявляет о своей глубокой обеспокоенности положени</w:t>
      </w:r>
      <w:r w:rsidR="00E2026F">
        <w:t>ем просителей убежища, ко</w:t>
      </w:r>
      <w:r>
        <w:t>торые получают недостаточную социальную помощь, живут в тяжелых жилищных условиях и в течение первых трех месяцев ра</w:t>
      </w:r>
      <w:r>
        <w:t>с</w:t>
      </w:r>
      <w:r>
        <w:t xml:space="preserve">смотрения их прошений о предоставлении убежища имеют доступ только к строго определенным видам деятельности. Кроме того отмечая, что просители убежища в возрасте до </w:t>
      </w:r>
      <w:r w:rsidR="008F12F8">
        <w:t xml:space="preserve">25 </w:t>
      </w:r>
      <w:r>
        <w:t>лет имеют право на получение разрешений на работу для прохождения профессионально-технического обучения по профилям, по к</w:t>
      </w:r>
      <w:r>
        <w:t>о</w:t>
      </w:r>
      <w:r>
        <w:t>торым ощущается нехватка учеников-практикантов, Комитет заявляет о своей обеспокоенности ограниченным выбором профессий для пр</w:t>
      </w:r>
      <w:r>
        <w:t>о</w:t>
      </w:r>
      <w:r w:rsidR="00E2026F">
        <w:t>сителей убежища. Коми</w:t>
      </w:r>
      <w:r>
        <w:t>тет также выражает озабоченность в связи с тем, что при наличии рабочих мест предпочтение отдается австрийцам или гражданам третьих стран, которые уже интегрировались в австрийский рынок труда (ст</w:t>
      </w:r>
      <w:r>
        <w:t>а</w:t>
      </w:r>
      <w:r>
        <w:t>тьи 2, 6 и 11).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рекомендует государству-участнику принять конкретные мер</w:t>
      </w:r>
      <w:r w:rsidR="00E2026F">
        <w:rPr>
          <w:b/>
        </w:rPr>
        <w:t>ы для обеспечения права просите</w:t>
      </w:r>
      <w:r w:rsidRPr="00E2026F">
        <w:rPr>
          <w:b/>
        </w:rPr>
        <w:t>лей убежища на достаточный уровень жи</w:t>
      </w:r>
      <w:r w:rsidRPr="00E2026F">
        <w:rPr>
          <w:b/>
        </w:rPr>
        <w:t>з</w:t>
      </w:r>
      <w:r w:rsidRPr="00E2026F">
        <w:rPr>
          <w:b/>
        </w:rPr>
        <w:t>ни путем предоставления им полного доступа к формальному рынку труда, поощрять их независимость и самодостаточность, а также, если они не сп</w:t>
      </w:r>
      <w:r w:rsidRPr="00E2026F">
        <w:rPr>
          <w:b/>
        </w:rPr>
        <w:t>о</w:t>
      </w:r>
      <w:r w:rsidRPr="00E2026F">
        <w:rPr>
          <w:b/>
        </w:rPr>
        <w:t>собны найти работу, содействовать их доступу к программе обеспечения минимального уровня доходов на основе оценки материального положения. Он также настоятельно призывает государство-участник исправить н</w:t>
      </w:r>
      <w:r w:rsidRPr="00E2026F">
        <w:rPr>
          <w:b/>
        </w:rPr>
        <w:t>ы</w:t>
      </w:r>
      <w:r w:rsidRPr="00E2026F">
        <w:rPr>
          <w:b/>
        </w:rPr>
        <w:t xml:space="preserve">нешнее положение с предоставлением жилья просителям убежища, в том числе путем обеспечения соблюдения надлежащих гигиенических норм и бытовых условий, как об этом говорится в замечании общего порядка № 4 (1991) о праве на достаточное жилище. </w:t>
      </w:r>
    </w:p>
    <w:p w:rsidR="00480AFB" w:rsidRDefault="00480AFB" w:rsidP="00480AFB">
      <w:pPr>
        <w:pStyle w:val="SingleTxtGR"/>
      </w:pPr>
      <w:r>
        <w:t>14.</w:t>
      </w:r>
      <w:r>
        <w:tab/>
        <w:t>Приветствуя принятие в 2010 году Национального плана действий по обеспечению равенства женщин и мужчин на рынке труда, Комитет вновь зая</w:t>
      </w:r>
      <w:r>
        <w:t>в</w:t>
      </w:r>
      <w:r>
        <w:t>ляет о своей обеспокоенности по поводу того, что женщины по-прежнему н</w:t>
      </w:r>
      <w:r>
        <w:t>е</w:t>
      </w:r>
      <w:r>
        <w:t>пропорционально представлены на низкооплачиваемой почасовой работе и н</w:t>
      </w:r>
      <w:r>
        <w:t>е</w:t>
      </w:r>
      <w:r>
        <w:t>редко получают меньшее нежели мужчины вознаграждение за труд равной це</w:t>
      </w:r>
      <w:r>
        <w:t>н</w:t>
      </w:r>
      <w:r>
        <w:t>ности. Кроме того, приветствуя установление в марте 2011 года квот для найма на рабо</w:t>
      </w:r>
      <w:r w:rsidR="00E2026F">
        <w:t>ту женщин в подконтрольных госу</w:t>
      </w:r>
      <w:r>
        <w:t>дарству компаниях, а также увелич</w:t>
      </w:r>
      <w:r>
        <w:t>е</w:t>
      </w:r>
      <w:r>
        <w:t>ние числа женщин в некоторых г</w:t>
      </w:r>
      <w:r w:rsidR="00E2026F">
        <w:t>осударственных структурах, Коми</w:t>
      </w:r>
      <w:r>
        <w:t>тет выраж</w:t>
      </w:r>
      <w:r>
        <w:t>а</w:t>
      </w:r>
      <w:r>
        <w:t xml:space="preserve">ет обеспокоенность недостаточной </w:t>
      </w:r>
      <w:proofErr w:type="spellStart"/>
      <w:r>
        <w:t>представленностью</w:t>
      </w:r>
      <w:proofErr w:type="spellEnd"/>
      <w:r>
        <w:t xml:space="preserve"> женщин в государстве</w:t>
      </w:r>
      <w:r>
        <w:t>н</w:t>
      </w:r>
      <w:r>
        <w:t>ных органах в целом, а также в наблюдательных советах и советах управля</w:t>
      </w:r>
      <w:r>
        <w:t>ю</w:t>
      </w:r>
      <w:r>
        <w:t xml:space="preserve">щих частных компаний (статьи 3, 6 и 7). 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рекомендует государству-участнику активизировать усилия по расширению доступа женщин к полной занятости, обеспечению равного вознагра</w:t>
      </w:r>
      <w:r w:rsidRPr="00E2026F">
        <w:rPr>
          <w:b/>
        </w:rPr>
        <w:t>ж</w:t>
      </w:r>
      <w:r w:rsidRPr="00E2026F">
        <w:rPr>
          <w:b/>
        </w:rPr>
        <w:t>дения за труд ра</w:t>
      </w:r>
      <w:r w:rsidR="00E2026F">
        <w:rPr>
          <w:b/>
        </w:rPr>
        <w:t xml:space="preserve">вной ценности и увеличению </w:t>
      </w:r>
      <w:proofErr w:type="spellStart"/>
      <w:r w:rsidR="00E2026F">
        <w:rPr>
          <w:b/>
        </w:rPr>
        <w:t>пред</w:t>
      </w:r>
      <w:r w:rsidRPr="00E2026F">
        <w:rPr>
          <w:b/>
        </w:rPr>
        <w:t>ставленности</w:t>
      </w:r>
      <w:proofErr w:type="spellEnd"/>
      <w:r w:rsidRPr="00E2026F">
        <w:rPr>
          <w:b/>
        </w:rPr>
        <w:t xml:space="preserve"> женщин на руководящих должностях в государственном и частном секторе. Он просит государство-участник представить в его следующем периодич</w:t>
      </w:r>
      <w:r w:rsidRPr="00E2026F">
        <w:rPr>
          <w:b/>
        </w:rPr>
        <w:t>е</w:t>
      </w:r>
      <w:r w:rsidRPr="00E2026F">
        <w:rPr>
          <w:b/>
        </w:rPr>
        <w:t>ском докладе ин</w:t>
      </w:r>
      <w:r w:rsidR="00E2026F">
        <w:rPr>
          <w:b/>
        </w:rPr>
        <w:t>формацию о достигну</w:t>
      </w:r>
      <w:r w:rsidRPr="00E2026F">
        <w:rPr>
          <w:b/>
        </w:rPr>
        <w:t>тых конкретных результатах в этой области, в том числе в контексте реализации Национального плана дейс</w:t>
      </w:r>
      <w:r w:rsidRPr="00E2026F">
        <w:rPr>
          <w:b/>
        </w:rPr>
        <w:t>т</w:t>
      </w:r>
      <w:r w:rsidRPr="00E2026F">
        <w:rPr>
          <w:b/>
        </w:rPr>
        <w:t>вий по обеспечению раве</w:t>
      </w:r>
      <w:r w:rsidRPr="00E2026F">
        <w:rPr>
          <w:b/>
        </w:rPr>
        <w:t>н</w:t>
      </w:r>
      <w:r w:rsidRPr="00E2026F">
        <w:rPr>
          <w:b/>
        </w:rPr>
        <w:t xml:space="preserve">ства женщин и мужчин на рынке труда. </w:t>
      </w:r>
    </w:p>
    <w:p w:rsidR="00480AFB" w:rsidRDefault="00480AFB" w:rsidP="00480AFB">
      <w:pPr>
        <w:pStyle w:val="SingleTxtGR"/>
      </w:pPr>
      <w:r>
        <w:t>15.</w:t>
      </w:r>
      <w:r>
        <w:tab/>
        <w:t>Приветствуя введение в январе 2011 года практики предоставления отцу месячного отпуска по уходу за ребенком в рамках усилий государства-участника по борьбе</w:t>
      </w:r>
      <w:r w:rsidR="00E2026F">
        <w:t xml:space="preserve"> с </w:t>
      </w:r>
      <w:proofErr w:type="spellStart"/>
      <w:r w:rsidR="00E2026F">
        <w:t>гендерными</w:t>
      </w:r>
      <w:proofErr w:type="spellEnd"/>
      <w:r w:rsidR="00E2026F">
        <w:t xml:space="preserve"> стереотипами и по</w:t>
      </w:r>
      <w:r>
        <w:t xml:space="preserve">ощрению </w:t>
      </w:r>
      <w:proofErr w:type="spellStart"/>
      <w:r>
        <w:t>гендерного</w:t>
      </w:r>
      <w:proofErr w:type="spellEnd"/>
      <w:r>
        <w:t xml:space="preserve"> р</w:t>
      </w:r>
      <w:r>
        <w:t>а</w:t>
      </w:r>
      <w:r>
        <w:t>венства, Комитет вместе с тем заявляет о свое</w:t>
      </w:r>
      <w:r w:rsidR="00E2026F">
        <w:t>й обеспокоенности тем, что в н</w:t>
      </w:r>
      <w:r w:rsidR="00E2026F">
        <w:t>а</w:t>
      </w:r>
      <w:r>
        <w:t>стоящее время такой отпуск предоставляется только гражданским служащим. Кроме того, несмотря на усилия государства-участника по увеличению колич</w:t>
      </w:r>
      <w:r>
        <w:t>е</w:t>
      </w:r>
      <w:r>
        <w:t xml:space="preserve">ства учреждений </w:t>
      </w:r>
      <w:r w:rsidR="00E2026F">
        <w:t>по уходу за детьми, Комитет оза</w:t>
      </w:r>
      <w:r>
        <w:t>бочен тем, что таких учре</w:t>
      </w:r>
      <w:r>
        <w:t>ж</w:t>
      </w:r>
      <w:r>
        <w:t>дений по-прежнему не хватает и что час</w:t>
      </w:r>
      <w:r w:rsidR="00E2026F">
        <w:t>ы их работы не позволяют родите</w:t>
      </w:r>
      <w:r>
        <w:t xml:space="preserve">лям, особенно женщинам, в полной мере осуществлять свое право на труд (статьи 3, 6 и 7). </w:t>
      </w:r>
    </w:p>
    <w:p w:rsidR="00480AFB" w:rsidRPr="00E2026F" w:rsidRDefault="00480AFB" w:rsidP="008F12F8">
      <w:pPr>
        <w:pStyle w:val="SingleTxtGR"/>
        <w:keepLines/>
        <w:rPr>
          <w:b/>
        </w:rPr>
      </w:pPr>
      <w:r w:rsidRPr="00E2026F">
        <w:rPr>
          <w:b/>
        </w:rPr>
        <w:t>Комитет предлагает государству-участнику продолжать принимать меры, с тем чтобы рабо</w:t>
      </w:r>
      <w:r w:rsidR="00E2026F">
        <w:rPr>
          <w:b/>
        </w:rPr>
        <w:t>тающие роди</w:t>
      </w:r>
      <w:r w:rsidRPr="00E2026F">
        <w:rPr>
          <w:b/>
        </w:rPr>
        <w:t>тели могли сочетать свои профессиональные и семейные обязанности,</w:t>
      </w:r>
      <w:r w:rsidR="00E2026F">
        <w:rPr>
          <w:b/>
        </w:rPr>
        <w:t xml:space="preserve"> в частности путем распростране</w:t>
      </w:r>
      <w:r w:rsidRPr="00E2026F">
        <w:rPr>
          <w:b/>
        </w:rPr>
        <w:t>ния предоставля</w:t>
      </w:r>
      <w:r w:rsidRPr="00E2026F">
        <w:rPr>
          <w:b/>
        </w:rPr>
        <w:t>е</w:t>
      </w:r>
      <w:r w:rsidRPr="00E2026F">
        <w:rPr>
          <w:b/>
        </w:rPr>
        <w:t>мого отцу отпуска по уходу за ребенком на частный сектор, более активн</w:t>
      </w:r>
      <w:r w:rsidRPr="00E2026F">
        <w:rPr>
          <w:b/>
        </w:rPr>
        <w:t>о</w:t>
      </w:r>
      <w:r w:rsidR="00E2026F">
        <w:rPr>
          <w:b/>
        </w:rPr>
        <w:t>го стимули</w:t>
      </w:r>
      <w:r w:rsidRPr="00E2026F">
        <w:rPr>
          <w:b/>
        </w:rPr>
        <w:t>рования отцов к использованию такого отпуска и обеспечения наличия высоко</w:t>
      </w:r>
      <w:r w:rsidR="00E2026F">
        <w:rPr>
          <w:b/>
        </w:rPr>
        <w:t>качественных и работаю</w:t>
      </w:r>
      <w:r w:rsidRPr="00E2026F">
        <w:rPr>
          <w:b/>
        </w:rPr>
        <w:t>щих за доступную плату учрежд</w:t>
      </w:r>
      <w:r w:rsidRPr="00E2026F">
        <w:rPr>
          <w:b/>
        </w:rPr>
        <w:t>е</w:t>
      </w:r>
      <w:r w:rsidRPr="00E2026F">
        <w:rPr>
          <w:b/>
        </w:rPr>
        <w:t xml:space="preserve">ний по уходу за детьми, начиная от рождения ребенка до достижения им возраста обязательного поступления в школу. </w:t>
      </w:r>
    </w:p>
    <w:p w:rsidR="00480AFB" w:rsidRDefault="00480AFB" w:rsidP="00480AFB">
      <w:pPr>
        <w:pStyle w:val="SingleTxtGR"/>
      </w:pPr>
      <w:r>
        <w:t>16.</w:t>
      </w:r>
      <w:r>
        <w:tab/>
        <w:t xml:space="preserve">Комитет обеспокоен тем, что уровень безработицы среди молодежи по-прежнему на </w:t>
      </w:r>
      <w:r w:rsidR="008F12F8">
        <w:t>60%</w:t>
      </w:r>
      <w:r>
        <w:t xml:space="preserve"> выше, чем среди совершеннолетних, несмотря на введение практики ученичества и наличие возможностей для получения профессионал</w:t>
      </w:r>
      <w:r>
        <w:t>ь</w:t>
      </w:r>
      <w:r>
        <w:t>но-технической подготовки</w:t>
      </w:r>
      <w:r w:rsidR="00E2026F">
        <w:t>. Он также заявляет о своей оз</w:t>
      </w:r>
      <w:r w:rsidR="00E2026F">
        <w:t>а</w:t>
      </w:r>
      <w:r>
        <w:t>боченности тем, что многим угрожает продолжительная безработица и что условия, при которых может быть прекращена выплата пособия по безработице, могут идти вразрез с правом каждого зарабатывать себе на жизнь трудом, который он/она свободно выбирает или на который он/она свободно соглашается (статьи 6, 7 и 9).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рекомендует государству-участнику принять долгосрочные пр</w:t>
      </w:r>
      <w:r w:rsidRPr="00E2026F">
        <w:rPr>
          <w:b/>
        </w:rPr>
        <w:t>о</w:t>
      </w:r>
      <w:r w:rsidR="00E2026F">
        <w:rPr>
          <w:b/>
        </w:rPr>
        <w:t>граммы и стратегии при одно</w:t>
      </w:r>
      <w:r w:rsidRPr="00E2026F">
        <w:rPr>
          <w:b/>
        </w:rPr>
        <w:t>временном создании эффективного механи</w:t>
      </w:r>
      <w:r w:rsidRPr="00E2026F">
        <w:rPr>
          <w:b/>
        </w:rPr>
        <w:t>з</w:t>
      </w:r>
      <w:r w:rsidRPr="00E2026F">
        <w:rPr>
          <w:b/>
        </w:rPr>
        <w:t>ма мониторинга и оценки с целью устранения коренных причин безраб</w:t>
      </w:r>
      <w:r w:rsidRPr="00E2026F">
        <w:rPr>
          <w:b/>
        </w:rPr>
        <w:t>о</w:t>
      </w:r>
      <w:r w:rsidRPr="00E2026F">
        <w:rPr>
          <w:b/>
        </w:rPr>
        <w:t xml:space="preserve">тицы среди молодежи, уделяя при этом особое внимание уязвимым и </w:t>
      </w:r>
      <w:proofErr w:type="spellStart"/>
      <w:r w:rsidRPr="00E2026F">
        <w:rPr>
          <w:b/>
        </w:rPr>
        <w:t>ма</w:t>
      </w:r>
      <w:r w:rsidRPr="00E2026F">
        <w:rPr>
          <w:b/>
        </w:rPr>
        <w:t>р</w:t>
      </w:r>
      <w:r w:rsidR="00E2026F">
        <w:rPr>
          <w:b/>
        </w:rPr>
        <w:t>гинализован</w:t>
      </w:r>
      <w:r w:rsidRPr="00E2026F">
        <w:rPr>
          <w:b/>
        </w:rPr>
        <w:t>ным</w:t>
      </w:r>
      <w:proofErr w:type="spellEnd"/>
      <w:r w:rsidRPr="00E2026F">
        <w:rPr>
          <w:b/>
        </w:rPr>
        <w:t xml:space="preserve"> группам, и продолжать работу по повышению качества, разнообразия и количества возможностей для ученичества и професси</w:t>
      </w:r>
      <w:r w:rsidRPr="00E2026F">
        <w:rPr>
          <w:b/>
        </w:rPr>
        <w:t>о</w:t>
      </w:r>
      <w:r w:rsidRPr="00E2026F">
        <w:rPr>
          <w:b/>
        </w:rPr>
        <w:t>нально-технического обучения. Он также</w:t>
      </w:r>
      <w:r w:rsidR="00E2026F">
        <w:rPr>
          <w:b/>
        </w:rPr>
        <w:t xml:space="preserve"> настоятельно призывает госуда</w:t>
      </w:r>
      <w:r w:rsidR="00E2026F">
        <w:rPr>
          <w:b/>
        </w:rPr>
        <w:t>р</w:t>
      </w:r>
      <w:r w:rsidRPr="00E2026F">
        <w:rPr>
          <w:b/>
        </w:rPr>
        <w:t>ство-участник обеспечивать, чтобы прекращение выплаты пособий по бе</w:t>
      </w:r>
      <w:r w:rsidRPr="00E2026F">
        <w:rPr>
          <w:b/>
        </w:rPr>
        <w:t>з</w:t>
      </w:r>
      <w:r w:rsidRPr="00E2026F">
        <w:rPr>
          <w:b/>
        </w:rPr>
        <w:t>работице не нарушало право ка</w:t>
      </w:r>
      <w:r w:rsidRPr="00E2026F">
        <w:rPr>
          <w:b/>
        </w:rPr>
        <w:t>ж</w:t>
      </w:r>
      <w:r w:rsidRPr="00E2026F">
        <w:rPr>
          <w:b/>
        </w:rPr>
        <w:t>дого зарабатывать себе на жизнь трудом, который он/она свободно выбирает или на который он/она свободно с</w:t>
      </w:r>
      <w:r w:rsidRPr="00E2026F">
        <w:rPr>
          <w:b/>
        </w:rPr>
        <w:t>о</w:t>
      </w:r>
      <w:r w:rsidRPr="00E2026F">
        <w:rPr>
          <w:b/>
        </w:rPr>
        <w:t>глашается, согласно статье 6 Пакта, а также наладить регулярный и о</w:t>
      </w:r>
      <w:r w:rsidRPr="00E2026F">
        <w:rPr>
          <w:b/>
        </w:rPr>
        <w:t>т</w:t>
      </w:r>
      <w:r w:rsidRPr="00E2026F">
        <w:rPr>
          <w:b/>
        </w:rPr>
        <w:t>крытый диалог между государственной службой зан</w:t>
      </w:r>
      <w:r w:rsidRPr="00E2026F">
        <w:rPr>
          <w:b/>
        </w:rPr>
        <w:t>я</w:t>
      </w:r>
      <w:r w:rsidRPr="00E2026F">
        <w:rPr>
          <w:b/>
        </w:rPr>
        <w:t>тости и безработными в целях учета индивидуальных потребностей и озаб</w:t>
      </w:r>
      <w:r w:rsidRPr="00E2026F">
        <w:rPr>
          <w:b/>
        </w:rPr>
        <w:t>о</w:t>
      </w:r>
      <w:r w:rsidRPr="00E2026F">
        <w:rPr>
          <w:b/>
        </w:rPr>
        <w:t xml:space="preserve">ченностей. </w:t>
      </w:r>
    </w:p>
    <w:p w:rsidR="00480AFB" w:rsidRDefault="00480AFB" w:rsidP="00480AFB">
      <w:pPr>
        <w:pStyle w:val="SingleTxtGR"/>
      </w:pPr>
      <w:r>
        <w:t>17.</w:t>
      </w:r>
      <w:r>
        <w:tab/>
        <w:t>Учитывая принятие в 2010 году программы обеспечения минимального дохода на основе оценки материального положения с целью борьбы с бедн</w:t>
      </w:r>
      <w:r>
        <w:t>о</w:t>
      </w:r>
      <w:r>
        <w:t>стью, Комитет в</w:t>
      </w:r>
      <w:r w:rsidR="00E2026F">
        <w:t>месте с тем выражает обеспокоен</w:t>
      </w:r>
      <w:r>
        <w:t>ность по поводу того, что она не находит последовательного применения во всех девяти землях, а также по поводу ее неэффективности в обеспечении достаточного жизненного уровня бенефициаров. Кроме того, он выражает озабочен</w:t>
      </w:r>
      <w:r w:rsidR="00E2026F">
        <w:t>ность в связи с тем, что в 2011 году 12,6</w:t>
      </w:r>
      <w:r w:rsidR="00E76BD8">
        <w:t>% населения, по оценкам, находи</w:t>
      </w:r>
      <w:r>
        <w:t>лось на грани бедности и 4%</w:t>
      </w:r>
      <w:r w:rsidR="008F12F8">
        <w:t> </w:t>
      </w:r>
      <w:r>
        <w:t>населения испытывали крайне серьезные материальные трудности, т.е. пр</w:t>
      </w:r>
      <w:r>
        <w:t>и</w:t>
      </w:r>
      <w:r>
        <w:t xml:space="preserve">близительно примерно 1,4 </w:t>
      </w:r>
      <w:r w:rsidR="00E2026F">
        <w:t>млн.</w:t>
      </w:r>
      <w:r>
        <w:t xml:space="preserve"> человек угрожает бедность и социальное отч</w:t>
      </w:r>
      <w:r>
        <w:t>у</w:t>
      </w:r>
      <w:r>
        <w:t>ждение. Он также обеспокоен ростом числа нуждающихся в продовольственной помощи (статьи 9 и 11).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настоятельно призывает государство-участник принять эффе</w:t>
      </w:r>
      <w:r w:rsidRPr="00E2026F">
        <w:rPr>
          <w:b/>
        </w:rPr>
        <w:t>к</w:t>
      </w:r>
      <w:r w:rsidRPr="00E2026F">
        <w:rPr>
          <w:b/>
        </w:rPr>
        <w:t>тивные меры для обеспечения соответствия программы обеспечения м</w:t>
      </w:r>
      <w:r w:rsidRPr="00E2026F">
        <w:rPr>
          <w:b/>
        </w:rPr>
        <w:t>и</w:t>
      </w:r>
      <w:r w:rsidRPr="00E2026F">
        <w:rPr>
          <w:b/>
        </w:rPr>
        <w:t>нимального дохода на основе оценки материального положения фактич</w:t>
      </w:r>
      <w:r w:rsidRPr="00E2026F">
        <w:rPr>
          <w:b/>
        </w:rPr>
        <w:t>е</w:t>
      </w:r>
      <w:r w:rsidRPr="00E2026F">
        <w:rPr>
          <w:b/>
        </w:rPr>
        <w:t>ской стоимости жизни и ее распространения на всех нуждающихся во всем государстве-участнике на последовательной и эффективной основе с уч</w:t>
      </w:r>
      <w:r w:rsidRPr="00E2026F">
        <w:rPr>
          <w:b/>
        </w:rPr>
        <w:t>е</w:t>
      </w:r>
      <w:r w:rsidRPr="00E2026F">
        <w:rPr>
          <w:b/>
        </w:rPr>
        <w:t>том его замечания общего порядка № 19 (2007) о праве на социальное обе</w:t>
      </w:r>
      <w:r w:rsidRPr="00E2026F">
        <w:rPr>
          <w:b/>
        </w:rPr>
        <w:t>с</w:t>
      </w:r>
      <w:r w:rsidRPr="00E2026F">
        <w:rPr>
          <w:b/>
        </w:rPr>
        <w:t>печение. Он также рекомендует госу</w:t>
      </w:r>
      <w:r w:rsidR="00E2026F">
        <w:rPr>
          <w:b/>
        </w:rPr>
        <w:t>дарству-участнику при</w:t>
      </w:r>
      <w:r w:rsidRPr="00E2026F">
        <w:rPr>
          <w:b/>
        </w:rPr>
        <w:t>нять комплек</w:t>
      </w:r>
      <w:r w:rsidRPr="00E2026F">
        <w:rPr>
          <w:b/>
        </w:rPr>
        <w:t>с</w:t>
      </w:r>
      <w:r w:rsidRPr="00E2026F">
        <w:rPr>
          <w:b/>
        </w:rPr>
        <w:t>ную долгосрочную стратегию борьбы с бедностью на основе доск</w:t>
      </w:r>
      <w:r w:rsidRPr="00E2026F">
        <w:rPr>
          <w:b/>
        </w:rPr>
        <w:t>о</w:t>
      </w:r>
      <w:r w:rsidRPr="00E2026F">
        <w:rPr>
          <w:b/>
        </w:rPr>
        <w:t>нального изучения ее коренных причин. Комитет далее рекомендует гос</w:t>
      </w:r>
      <w:r w:rsidRPr="00E2026F">
        <w:rPr>
          <w:b/>
        </w:rPr>
        <w:t>у</w:t>
      </w:r>
      <w:r w:rsidRPr="00E2026F">
        <w:rPr>
          <w:b/>
        </w:rPr>
        <w:t>дарству-участнику</w:t>
      </w:r>
      <w:r w:rsidR="00E2026F">
        <w:rPr>
          <w:b/>
        </w:rPr>
        <w:t xml:space="preserve"> обеспечивать право на достаточ</w:t>
      </w:r>
      <w:r w:rsidRPr="00E2026F">
        <w:rPr>
          <w:b/>
        </w:rPr>
        <w:t>ное питание живущих в бедн</w:t>
      </w:r>
      <w:r w:rsidRPr="00E2026F">
        <w:rPr>
          <w:b/>
        </w:rPr>
        <w:t>о</w:t>
      </w:r>
      <w:r w:rsidRPr="00E2026F">
        <w:rPr>
          <w:b/>
        </w:rPr>
        <w:t>сти лиц в соответствии с его замечанием общего п</w:t>
      </w:r>
      <w:r w:rsidRPr="00E2026F">
        <w:rPr>
          <w:b/>
        </w:rPr>
        <w:t>о</w:t>
      </w:r>
      <w:r w:rsidRPr="00E2026F">
        <w:rPr>
          <w:b/>
        </w:rPr>
        <w:t>рядка № 12 (1999) о праве на достаточное питание и Добровольными руководящими принц</w:t>
      </w:r>
      <w:r w:rsidRPr="00E2026F">
        <w:rPr>
          <w:b/>
        </w:rPr>
        <w:t>и</w:t>
      </w:r>
      <w:r w:rsidRPr="00E2026F">
        <w:rPr>
          <w:b/>
        </w:rPr>
        <w:t>пами в поддержку постепенного осуществления права на достаточное п</w:t>
      </w:r>
      <w:r w:rsidRPr="00E2026F">
        <w:rPr>
          <w:b/>
        </w:rPr>
        <w:t>и</w:t>
      </w:r>
      <w:r w:rsidRPr="00E2026F">
        <w:rPr>
          <w:b/>
        </w:rPr>
        <w:t>тание в контексте национальной про</w:t>
      </w:r>
      <w:r w:rsidR="00E2026F">
        <w:rPr>
          <w:b/>
        </w:rPr>
        <w:t>довольственной безопасно</w:t>
      </w:r>
      <w:r w:rsidRPr="00E2026F">
        <w:rPr>
          <w:b/>
        </w:rPr>
        <w:t>сти, прин</w:t>
      </w:r>
      <w:r w:rsidRPr="00E2026F">
        <w:rPr>
          <w:b/>
        </w:rPr>
        <w:t>я</w:t>
      </w:r>
      <w:r w:rsidRPr="00E2026F">
        <w:rPr>
          <w:b/>
        </w:rPr>
        <w:t xml:space="preserve">тыми Продовольственной и сельскохозяйственной организацией. </w:t>
      </w:r>
    </w:p>
    <w:p w:rsidR="00480AFB" w:rsidRDefault="00480AFB" w:rsidP="00480AFB">
      <w:pPr>
        <w:pStyle w:val="SingleTxtGR"/>
      </w:pPr>
      <w:r>
        <w:t>18.</w:t>
      </w:r>
      <w:r>
        <w:tab/>
        <w:t>Комитет обеспокоен продолжающимися проявлениями насилия в отн</w:t>
      </w:r>
      <w:r>
        <w:t>о</w:t>
      </w:r>
      <w:r>
        <w:t>шении женщин, в том числе в быту, отсутствием комплексной стратегии борьбы со всеми формами насилия в отношении женщин и статистической информации о насилии в отношении женщин (статья 10).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рекомендует государству-участнику принять комплексный н</w:t>
      </w:r>
      <w:r w:rsidRPr="00E2026F">
        <w:rPr>
          <w:b/>
        </w:rPr>
        <w:t>а</w:t>
      </w:r>
      <w:r w:rsidRPr="00E2026F">
        <w:rPr>
          <w:b/>
        </w:rPr>
        <w:t>циональный план действий по борьбе с насилием в отношении женщин и создать систему сбора данных обо всех формах насилия в отношении же</w:t>
      </w:r>
      <w:r w:rsidRPr="00E2026F">
        <w:rPr>
          <w:b/>
        </w:rPr>
        <w:t>н</w:t>
      </w:r>
      <w:r w:rsidRPr="00E2026F">
        <w:rPr>
          <w:b/>
        </w:rPr>
        <w:t>щин с разбивкой информации о жертвах и правонарушителях по полу, во</w:t>
      </w:r>
      <w:r w:rsidRPr="00E2026F">
        <w:rPr>
          <w:b/>
        </w:rPr>
        <w:t>з</w:t>
      </w:r>
      <w:r w:rsidRPr="00E2026F">
        <w:rPr>
          <w:b/>
        </w:rPr>
        <w:t>расту и типу насилия, а также по родственному отношению правонаруш</w:t>
      </w:r>
      <w:r w:rsidRPr="00E2026F">
        <w:rPr>
          <w:b/>
        </w:rPr>
        <w:t>и</w:t>
      </w:r>
      <w:r w:rsidRPr="00E2026F">
        <w:rPr>
          <w:b/>
        </w:rPr>
        <w:t>теля к жертве, географическ</w:t>
      </w:r>
      <w:r w:rsidRPr="00E2026F">
        <w:rPr>
          <w:b/>
        </w:rPr>
        <w:t>о</w:t>
      </w:r>
      <w:r w:rsidR="00E2026F">
        <w:rPr>
          <w:b/>
        </w:rPr>
        <w:t>му расположе</w:t>
      </w:r>
      <w:r w:rsidRPr="00E2026F">
        <w:rPr>
          <w:b/>
        </w:rPr>
        <w:t>нию и таким другим значимым факторам, как инвалидность. Он также</w:t>
      </w:r>
      <w:r w:rsidR="00E2026F">
        <w:rPr>
          <w:b/>
        </w:rPr>
        <w:t xml:space="preserve"> настоятельно призывает госуда</w:t>
      </w:r>
      <w:r w:rsidR="00E2026F">
        <w:rPr>
          <w:b/>
        </w:rPr>
        <w:t>р</w:t>
      </w:r>
      <w:r w:rsidRPr="00E2026F">
        <w:rPr>
          <w:b/>
        </w:rPr>
        <w:t>ство-участник продолжать кампании по повышению информированности общественности обо всех формах насилия в отношении женщин, в том чи</w:t>
      </w:r>
      <w:r w:rsidRPr="00E2026F">
        <w:rPr>
          <w:b/>
        </w:rPr>
        <w:t>с</w:t>
      </w:r>
      <w:r w:rsidRPr="00E2026F">
        <w:rPr>
          <w:b/>
        </w:rPr>
        <w:t>ле в отношении жен</w:t>
      </w:r>
      <w:r w:rsidR="00E2026F">
        <w:rPr>
          <w:b/>
        </w:rPr>
        <w:t>щин из среды мигрантов и этниче</w:t>
      </w:r>
      <w:r w:rsidRPr="00E2026F">
        <w:rPr>
          <w:b/>
        </w:rPr>
        <w:t>ских меньшинств, и организовать подготовку членов судебного корпуса и сотрудников правоо</w:t>
      </w:r>
      <w:r w:rsidRPr="00E2026F">
        <w:rPr>
          <w:b/>
        </w:rPr>
        <w:t>х</w:t>
      </w:r>
      <w:r w:rsidR="00E2026F">
        <w:rPr>
          <w:b/>
        </w:rPr>
        <w:t>рани</w:t>
      </w:r>
      <w:r w:rsidRPr="00E2026F">
        <w:rPr>
          <w:b/>
        </w:rPr>
        <w:t xml:space="preserve">тельных органов. </w:t>
      </w:r>
    </w:p>
    <w:p w:rsidR="00480AFB" w:rsidRDefault="00480AFB" w:rsidP="00480AFB">
      <w:pPr>
        <w:pStyle w:val="SingleTxtGR"/>
      </w:pPr>
      <w:r>
        <w:t>19.</w:t>
      </w:r>
      <w:r>
        <w:tab/>
        <w:t>Комитет выражает глубокую озабоченность тем, что вопреки п</w:t>
      </w:r>
      <w:r w:rsidR="00E2026F">
        <w:t>ринятию в 2006 году пакета зако</w:t>
      </w:r>
      <w:r>
        <w:t>нов о равенстве инвалидов, последние все еще сталкив</w:t>
      </w:r>
      <w:r>
        <w:t>а</w:t>
      </w:r>
      <w:r>
        <w:t>ются с серьезным</w:t>
      </w:r>
      <w:r w:rsidR="00E2026F">
        <w:t>и препятствиями в осуществ</w:t>
      </w:r>
      <w:r>
        <w:t>лении своих экономических, с</w:t>
      </w:r>
      <w:r>
        <w:t>о</w:t>
      </w:r>
      <w:r>
        <w:t>циальных и культурных прав, включая д</w:t>
      </w:r>
      <w:r w:rsidR="00E2026F">
        <w:t>оступ к трудоустройству, образо</w:t>
      </w:r>
      <w:r>
        <w:t>ванию, жилью и социальным пособиям. В частности, Комитет выражает обеспокое</w:t>
      </w:r>
      <w:r>
        <w:t>н</w:t>
      </w:r>
      <w:r w:rsidR="00E2026F">
        <w:t>ность тем, что про</w:t>
      </w:r>
      <w:r>
        <w:t>ходящие трудотерапию инвалиды получают за свою работу незначительное вознаграждение или вообще его не получают и не имеют во</w:t>
      </w:r>
      <w:r>
        <w:t>з</w:t>
      </w:r>
      <w:r>
        <w:t>можности участвовать в независимой программе пенсионного обеспечения по старости (статьи 2, 6, 7, 9 и 11–14).</w:t>
      </w:r>
    </w:p>
    <w:p w:rsidR="00480AFB" w:rsidRPr="00E2026F" w:rsidRDefault="00480AFB" w:rsidP="00480AFB">
      <w:pPr>
        <w:pStyle w:val="SingleTxtGR"/>
        <w:rPr>
          <w:b/>
        </w:rPr>
      </w:pPr>
      <w:r w:rsidRPr="00E2026F">
        <w:rPr>
          <w:b/>
        </w:rPr>
        <w:t>Комитет рекомендует государству-участнику принять конкретные целевые меры с тем, чтобы инвалиды могли в полной мере пользоваться своими экономическими, социальными и культурными правами в качестве равн</w:t>
      </w:r>
      <w:r w:rsidRPr="00E2026F">
        <w:rPr>
          <w:b/>
        </w:rPr>
        <w:t>о</w:t>
      </w:r>
      <w:r w:rsidRPr="00E2026F">
        <w:rPr>
          <w:b/>
        </w:rPr>
        <w:t>правных членов общества с учетом его замечания общего порядка № 5 (1994) об инвалидах. В частности, Комитет призывает государство-участник обеспечивать лицам, ра</w:t>
      </w:r>
      <w:r w:rsidR="00143FFC">
        <w:rPr>
          <w:b/>
        </w:rPr>
        <w:t>ботающим в режиме тру</w:t>
      </w:r>
      <w:r w:rsidRPr="00E2026F">
        <w:rPr>
          <w:b/>
        </w:rPr>
        <w:t>довой терапии, доступ к различным видам деятельности, которая в достаточной мере о</w:t>
      </w:r>
      <w:r w:rsidRPr="00E2026F">
        <w:rPr>
          <w:b/>
        </w:rPr>
        <w:t>п</w:t>
      </w:r>
      <w:r w:rsidRPr="00E2026F">
        <w:rPr>
          <w:b/>
        </w:rPr>
        <w:t>лачивается, и возможность полностью пользоваться программами соц</w:t>
      </w:r>
      <w:r w:rsidRPr="00E2026F">
        <w:rPr>
          <w:b/>
        </w:rPr>
        <w:t>и</w:t>
      </w:r>
      <w:r w:rsidRPr="00E2026F">
        <w:rPr>
          <w:b/>
        </w:rPr>
        <w:t>ального обеспечения, которые обеспечивают им достаточный жизненный уровень.</w:t>
      </w:r>
    </w:p>
    <w:p w:rsidR="00480AFB" w:rsidRDefault="00480AFB" w:rsidP="00480AFB">
      <w:pPr>
        <w:pStyle w:val="SingleTxtGR"/>
      </w:pPr>
      <w:r>
        <w:t>20.</w:t>
      </w:r>
      <w:r>
        <w:tab/>
        <w:t>Принимая во внимание, что государство-участник приступило к сбору определенных данных о количестве бездомных, Комитет выражает обеспокое</w:t>
      </w:r>
      <w:r>
        <w:t>н</w:t>
      </w:r>
      <w:r>
        <w:t>ность отсутствием информации о масштабах и причинах бездомности. Кроме того, принимая к сведению заявление делегации государства-участника о г</w:t>
      </w:r>
      <w:r>
        <w:t>о</w:t>
      </w:r>
      <w:r>
        <w:t>товности к наращиванию фонда социального жилья, Комитет выражает обесп</w:t>
      </w:r>
      <w:r>
        <w:t>о</w:t>
      </w:r>
      <w:r>
        <w:t xml:space="preserve">коенность количеством малообеспеченных и </w:t>
      </w:r>
      <w:proofErr w:type="spellStart"/>
      <w:r>
        <w:t>маргинализованных</w:t>
      </w:r>
      <w:proofErr w:type="spellEnd"/>
      <w:r>
        <w:t xml:space="preserve"> лиц, которые не в состоянии платить за жилье, а также тем, что большинство случаев выс</w:t>
      </w:r>
      <w:r>
        <w:t>е</w:t>
      </w:r>
      <w:r>
        <w:t>ления объясняются невыплатой арендной платы (статьи 2 и 11).</w:t>
      </w:r>
    </w:p>
    <w:p w:rsidR="00480AFB" w:rsidRPr="00143FFC" w:rsidRDefault="00480AFB" w:rsidP="00480AFB">
      <w:pPr>
        <w:pStyle w:val="SingleTxtGR"/>
        <w:rPr>
          <w:b/>
        </w:rPr>
      </w:pPr>
      <w:r w:rsidRPr="00143FFC">
        <w:rPr>
          <w:b/>
        </w:rPr>
        <w:t>Комитет рекомендует государству-участнику создать механизм системат</w:t>
      </w:r>
      <w:r w:rsidRPr="00143FFC">
        <w:rPr>
          <w:b/>
        </w:rPr>
        <w:t>и</w:t>
      </w:r>
      <w:r w:rsidRPr="00143FFC">
        <w:rPr>
          <w:b/>
        </w:rPr>
        <w:t>ческо</w:t>
      </w:r>
      <w:r w:rsidR="00143FFC">
        <w:rPr>
          <w:b/>
        </w:rPr>
        <w:t>го сбора данных о мас</w:t>
      </w:r>
      <w:r w:rsidRPr="00143FFC">
        <w:rPr>
          <w:b/>
        </w:rPr>
        <w:t>штабах и причинах бездомности и принять н</w:t>
      </w:r>
      <w:r w:rsidRPr="00143FFC">
        <w:rPr>
          <w:b/>
        </w:rPr>
        <w:t>а</w:t>
      </w:r>
      <w:r w:rsidRPr="00143FFC">
        <w:rPr>
          <w:b/>
        </w:rPr>
        <w:t>циональную стратегию или программу для решения этой проблемы. Он</w:t>
      </w:r>
      <w:r w:rsidR="008F12F8">
        <w:rPr>
          <w:b/>
        </w:rPr>
        <w:t> </w:t>
      </w:r>
      <w:r w:rsidRPr="00143FFC">
        <w:rPr>
          <w:b/>
        </w:rPr>
        <w:t>также призывает государство-участника обеспечить выделение дост</w:t>
      </w:r>
      <w:r w:rsidRPr="00143FFC">
        <w:rPr>
          <w:b/>
        </w:rPr>
        <w:t>а</w:t>
      </w:r>
      <w:r w:rsidRPr="00143FFC">
        <w:rPr>
          <w:b/>
        </w:rPr>
        <w:t>точных ресурсов для увеличения фонда социального жилья и предоста</w:t>
      </w:r>
      <w:r w:rsidRPr="00143FFC">
        <w:rPr>
          <w:b/>
        </w:rPr>
        <w:t>в</w:t>
      </w:r>
      <w:r w:rsidRPr="00143FFC">
        <w:rPr>
          <w:b/>
        </w:rPr>
        <w:t>лять надлежащие формы финан</w:t>
      </w:r>
      <w:r w:rsidR="00143FFC">
        <w:rPr>
          <w:b/>
        </w:rPr>
        <w:t>совой поддержки, на</w:t>
      </w:r>
      <w:r w:rsidRPr="00143FFC">
        <w:rPr>
          <w:b/>
        </w:rPr>
        <w:t xml:space="preserve">пример достаточные субсидии на аренду жилья малообеспеченным и </w:t>
      </w:r>
      <w:proofErr w:type="spellStart"/>
      <w:r w:rsidRPr="00143FFC">
        <w:rPr>
          <w:b/>
        </w:rPr>
        <w:t>маргинализованным</w:t>
      </w:r>
      <w:proofErr w:type="spellEnd"/>
      <w:r w:rsidRPr="00143FFC">
        <w:rPr>
          <w:b/>
        </w:rPr>
        <w:t xml:space="preserve"> гру</w:t>
      </w:r>
      <w:r w:rsidRPr="00143FFC">
        <w:rPr>
          <w:b/>
        </w:rPr>
        <w:t>п</w:t>
      </w:r>
      <w:r w:rsidRPr="00143FFC">
        <w:rPr>
          <w:b/>
        </w:rPr>
        <w:t>пам, с учетом его замечания общего порядка № 4 (1991) о праве на дост</w:t>
      </w:r>
      <w:r w:rsidRPr="00143FFC">
        <w:rPr>
          <w:b/>
        </w:rPr>
        <w:t>а</w:t>
      </w:r>
      <w:r w:rsidRPr="00143FFC">
        <w:rPr>
          <w:b/>
        </w:rPr>
        <w:t>т</w:t>
      </w:r>
      <w:r w:rsidR="00143FFC">
        <w:rPr>
          <w:b/>
        </w:rPr>
        <w:t>очное жилище. Комитет также про</w:t>
      </w:r>
      <w:r w:rsidRPr="00143FFC">
        <w:rPr>
          <w:b/>
        </w:rPr>
        <w:t>сит государство-участник представить в его следующем периодическом докладе ин</w:t>
      </w:r>
      <w:r w:rsidR="00143FFC">
        <w:rPr>
          <w:b/>
        </w:rPr>
        <w:t>формацию о приня</w:t>
      </w:r>
      <w:r w:rsidRPr="00143FFC">
        <w:rPr>
          <w:b/>
        </w:rPr>
        <w:t>тых в этой связи мерах, а также о количестве бездомных в государстве-участнике в разбивке по полу, возрасту, этническому происхождению, а также по пр</w:t>
      </w:r>
      <w:r w:rsidRPr="00143FFC">
        <w:rPr>
          <w:b/>
        </w:rPr>
        <w:t>и</w:t>
      </w:r>
      <w:r w:rsidRPr="00143FFC">
        <w:rPr>
          <w:b/>
        </w:rPr>
        <w:t>надлежн</w:t>
      </w:r>
      <w:r w:rsidRPr="00143FFC">
        <w:rPr>
          <w:b/>
        </w:rPr>
        <w:t>о</w:t>
      </w:r>
      <w:r w:rsidRPr="00143FFC">
        <w:rPr>
          <w:b/>
        </w:rPr>
        <w:t xml:space="preserve">сти к </w:t>
      </w:r>
      <w:r w:rsidR="00143FFC">
        <w:rPr>
          <w:b/>
        </w:rPr>
        <w:t>сельскому или городскому населе</w:t>
      </w:r>
      <w:r w:rsidRPr="00143FFC">
        <w:rPr>
          <w:b/>
        </w:rPr>
        <w:t xml:space="preserve">нию. </w:t>
      </w:r>
    </w:p>
    <w:p w:rsidR="00480AFB" w:rsidRDefault="00480AFB" w:rsidP="00480AFB">
      <w:pPr>
        <w:pStyle w:val="SingleTxtGR"/>
      </w:pPr>
      <w:r>
        <w:t>21.</w:t>
      </w:r>
      <w:r>
        <w:tab/>
        <w:t xml:space="preserve">Комитет выражает озабоченность нехваткой врачей и медицинских сестер для оказания надлежащей медицинской помощи в свете растущего спроса на лечение, в том числе в области психосоциального и подросткового здоровья. Кроме того, принимая к сведению введение в больницах практики "видео-перевода" для оказания помощи </w:t>
      </w:r>
      <w:proofErr w:type="spellStart"/>
      <w:r>
        <w:t>негражданам</w:t>
      </w:r>
      <w:proofErr w:type="spellEnd"/>
      <w:r>
        <w:t xml:space="preserve"> в общении с медицинским перс</w:t>
      </w:r>
      <w:r>
        <w:t>о</w:t>
      </w:r>
      <w:r>
        <w:t>налом, Комитет заявляет о своей обеспокоенности тем, что мигранты и прос</w:t>
      </w:r>
      <w:r>
        <w:t>и</w:t>
      </w:r>
      <w:r>
        <w:t>тели убежища по-прежнему сталкиваются с препятствиями в получении мед</w:t>
      </w:r>
      <w:r>
        <w:t>и</w:t>
      </w:r>
      <w:r>
        <w:t>цинской помощи, главным образом из-за отсутствия доступа к информации, языковых трудностей и необходимости предварительной оплаты определенных видов лечения (статьи 2 и 12).</w:t>
      </w:r>
    </w:p>
    <w:p w:rsidR="00480AFB" w:rsidRPr="00143FFC" w:rsidRDefault="00480AFB" w:rsidP="00480AFB">
      <w:pPr>
        <w:pStyle w:val="SingleTxtGR"/>
        <w:rPr>
          <w:b/>
        </w:rPr>
      </w:pPr>
      <w:r w:rsidRPr="00143FFC">
        <w:rPr>
          <w:b/>
        </w:rPr>
        <w:t>Комитет рекомендует государству-участнику принять эффективные меры для обеспечения достаточного количества специалистов по охране здор</w:t>
      </w:r>
      <w:r w:rsidRPr="00143FFC">
        <w:rPr>
          <w:b/>
        </w:rPr>
        <w:t>о</w:t>
      </w:r>
      <w:r w:rsidRPr="00143FFC">
        <w:rPr>
          <w:b/>
        </w:rPr>
        <w:t>вья в целях удовлетворения растущего спроса на медицинскую помощь, особенно в области психосоциального и подросткового здоров</w:t>
      </w:r>
      <w:r w:rsidR="00143FFC">
        <w:rPr>
          <w:b/>
        </w:rPr>
        <w:t>ья, с учетом его замечания обще</w:t>
      </w:r>
      <w:r w:rsidRPr="00143FFC">
        <w:rPr>
          <w:b/>
        </w:rPr>
        <w:t>го порядка № 14 (2000) о праве на наивысший дост</w:t>
      </w:r>
      <w:r w:rsidRPr="00143FFC">
        <w:rPr>
          <w:b/>
        </w:rPr>
        <w:t>и</w:t>
      </w:r>
      <w:r w:rsidRPr="00143FFC">
        <w:rPr>
          <w:b/>
        </w:rPr>
        <w:t xml:space="preserve">жимый уровень здоровья. Он также рекомендует государству-участнику принять дополнительные меры для расширения доступа </w:t>
      </w:r>
      <w:proofErr w:type="spellStart"/>
      <w:r w:rsidRPr="00143FFC">
        <w:rPr>
          <w:b/>
        </w:rPr>
        <w:t>неграждан</w:t>
      </w:r>
      <w:proofErr w:type="spellEnd"/>
      <w:r w:rsidRPr="00143FFC">
        <w:rPr>
          <w:b/>
        </w:rPr>
        <w:t xml:space="preserve"> к с</w:t>
      </w:r>
      <w:r w:rsidRPr="00143FFC">
        <w:rPr>
          <w:b/>
        </w:rPr>
        <w:t>о</w:t>
      </w:r>
      <w:r w:rsidR="00143FFC">
        <w:rPr>
          <w:b/>
        </w:rPr>
        <w:t>ответст</w:t>
      </w:r>
      <w:r w:rsidRPr="00143FFC">
        <w:rPr>
          <w:b/>
        </w:rPr>
        <w:t>вующим доступным по цене медицинским услугам, в том числе п</w:t>
      </w:r>
      <w:r w:rsidRPr="00143FFC">
        <w:rPr>
          <w:b/>
        </w:rPr>
        <w:t>у</w:t>
      </w:r>
      <w:r w:rsidRPr="00143FFC">
        <w:rPr>
          <w:b/>
        </w:rPr>
        <w:t>тем предоставления услуг по переводу и медицинскому просвещению н</w:t>
      </w:r>
      <w:r w:rsidRPr="00143FFC">
        <w:rPr>
          <w:b/>
        </w:rPr>
        <w:t>а</w:t>
      </w:r>
      <w:r w:rsidRPr="00143FFC">
        <w:rPr>
          <w:b/>
        </w:rPr>
        <w:t>ряду с борьбой с опасными для здоровья фактор</w:t>
      </w:r>
      <w:r w:rsidRPr="00143FFC">
        <w:rPr>
          <w:b/>
        </w:rPr>
        <w:t>а</w:t>
      </w:r>
      <w:r w:rsidRPr="00143FFC">
        <w:rPr>
          <w:b/>
        </w:rPr>
        <w:t>ми.</w:t>
      </w:r>
    </w:p>
    <w:p w:rsidR="00480AFB" w:rsidRDefault="00480AFB" w:rsidP="00480AFB">
      <w:pPr>
        <w:pStyle w:val="SingleTxtGR"/>
      </w:pPr>
      <w:r>
        <w:t>22.</w:t>
      </w:r>
      <w:r>
        <w:tab/>
        <w:t>Комитет выражает обеспокоенность высокими показателями отсев</w:t>
      </w:r>
      <w:r w:rsidR="00143FFC">
        <w:t>а из школ детей мигрантов (29,8</w:t>
      </w:r>
      <w:r>
        <w:t>%),</w:t>
      </w:r>
      <w:r w:rsidR="00143FFC">
        <w:t xml:space="preserve"> детей из семей мигрантов (15,6</w:t>
      </w:r>
      <w:r>
        <w:t>%), особенно д</w:t>
      </w:r>
      <w:r>
        <w:t>е</w:t>
      </w:r>
      <w:r>
        <w:t xml:space="preserve">вочек и детей народности рома. Он, как и прежде, озабочен чрезмерной </w:t>
      </w:r>
      <w:proofErr w:type="spellStart"/>
      <w:r>
        <w:t>пре</w:t>
      </w:r>
      <w:r>
        <w:t>д</w:t>
      </w:r>
      <w:r>
        <w:t>ставленностью</w:t>
      </w:r>
      <w:proofErr w:type="spellEnd"/>
      <w:r>
        <w:t xml:space="preserve"> детей рома и </w:t>
      </w:r>
      <w:proofErr w:type="spellStart"/>
      <w:r>
        <w:t>неграждан</w:t>
      </w:r>
      <w:proofErr w:type="spellEnd"/>
      <w:r>
        <w:t xml:space="preserve"> в специальных школах и их недост</w:t>
      </w:r>
      <w:r>
        <w:t>а</w:t>
      </w:r>
      <w:r>
        <w:t xml:space="preserve">точной </w:t>
      </w:r>
      <w:proofErr w:type="spellStart"/>
      <w:r>
        <w:t>представленностью</w:t>
      </w:r>
      <w:proofErr w:type="spellEnd"/>
      <w:r>
        <w:t xml:space="preserve"> на более высоких уровнях образования, что серье</w:t>
      </w:r>
      <w:r>
        <w:t>з</w:t>
      </w:r>
      <w:r>
        <w:t>но сказывается на перспективах их будущего трудоустройства (статьи 6, 13 и</w:t>
      </w:r>
      <w:r w:rsidR="008F12F8">
        <w:t> </w:t>
      </w:r>
      <w:r>
        <w:t>14).</w:t>
      </w:r>
    </w:p>
    <w:p w:rsidR="00480AFB" w:rsidRPr="00143FFC" w:rsidRDefault="00480AFB" w:rsidP="00480AFB">
      <w:pPr>
        <w:pStyle w:val="SingleTxtGR"/>
        <w:rPr>
          <w:b/>
        </w:rPr>
      </w:pPr>
      <w:r w:rsidRPr="00143FFC">
        <w:rPr>
          <w:b/>
        </w:rPr>
        <w:t>Комитет рекомендует государству-участнику активизировать усилия по предотвращению отсева детей из школ и обеспечению во всех землях во</w:t>
      </w:r>
      <w:r w:rsidRPr="00143FFC">
        <w:rPr>
          <w:b/>
        </w:rPr>
        <w:t>з</w:t>
      </w:r>
      <w:r w:rsidRPr="00143FFC">
        <w:rPr>
          <w:b/>
        </w:rPr>
        <w:t>можностей для прохождения подготовки и возвращения в школы. Он та</w:t>
      </w:r>
      <w:r w:rsidRPr="00143FFC">
        <w:rPr>
          <w:b/>
        </w:rPr>
        <w:t>к</w:t>
      </w:r>
      <w:r w:rsidRPr="00143FFC">
        <w:rPr>
          <w:b/>
        </w:rPr>
        <w:t>же предлагает государству-участнику разработать конкретные стратегии по поощрению доступа и приема в школы и университеты для детей рома на основе комплексной оценки любых возникающих в этой связи препя</w:t>
      </w:r>
      <w:r w:rsidRPr="00143FFC">
        <w:rPr>
          <w:b/>
        </w:rPr>
        <w:t>т</w:t>
      </w:r>
      <w:r w:rsidRPr="00143FFC">
        <w:rPr>
          <w:b/>
        </w:rPr>
        <w:t xml:space="preserve">ствий. </w:t>
      </w:r>
    </w:p>
    <w:p w:rsidR="00480AFB" w:rsidRDefault="00143FFC" w:rsidP="00480AFB">
      <w:pPr>
        <w:pStyle w:val="SingleTxtGR"/>
      </w:pPr>
      <w:r>
        <w:t>23.</w:t>
      </w:r>
      <w:r w:rsidR="00480AFB">
        <w:tab/>
        <w:t>Принимая во внимание программные меры государства-участ</w:t>
      </w:r>
      <w:r>
        <w:t xml:space="preserve">ника по обеспечению </w:t>
      </w:r>
      <w:proofErr w:type="spellStart"/>
      <w:r>
        <w:t>представлен</w:t>
      </w:r>
      <w:r w:rsidR="00480AFB">
        <w:t>ности</w:t>
      </w:r>
      <w:proofErr w:type="spellEnd"/>
      <w:r w:rsidR="00480AFB">
        <w:t xml:space="preserve"> девушек и женщин в областях профессионал</w:t>
      </w:r>
      <w:r w:rsidR="00480AFB">
        <w:t>ь</w:t>
      </w:r>
      <w:r w:rsidR="00480AFB">
        <w:t>ной деятельности, в которых традиционно пр</w:t>
      </w:r>
      <w:r>
        <w:t>еобла</w:t>
      </w:r>
      <w:r w:rsidR="00480AFB">
        <w:t>дали мужчины, Комитет в</w:t>
      </w:r>
      <w:r w:rsidR="00480AFB">
        <w:t>ы</w:t>
      </w:r>
      <w:r w:rsidR="00480AFB">
        <w:t>ражает обеспокоенность незначительным количеством женщин, получающих высшее образование по таким профилям, как наука, техника, инженерн</w:t>
      </w:r>
      <w:r>
        <w:t>ое дело и математика, и по смеж</w:t>
      </w:r>
      <w:r w:rsidR="00480AFB">
        <w:t xml:space="preserve">ным профессиям (статьи 3, 6, 13 и 15). </w:t>
      </w:r>
    </w:p>
    <w:p w:rsidR="00480AFB" w:rsidRPr="00143FFC" w:rsidRDefault="00480AFB" w:rsidP="00480AFB">
      <w:pPr>
        <w:pStyle w:val="SingleTxtGR"/>
        <w:rPr>
          <w:b/>
        </w:rPr>
      </w:pPr>
      <w:r w:rsidRPr="00143FFC">
        <w:rPr>
          <w:b/>
        </w:rPr>
        <w:t>Комитет рекомендует государству-участнику активизировать работу, в том числе на основе временных особых мер по увеличению количества же</w:t>
      </w:r>
      <w:r w:rsidRPr="00143FFC">
        <w:rPr>
          <w:b/>
        </w:rPr>
        <w:t>н</w:t>
      </w:r>
      <w:r w:rsidRPr="00143FFC">
        <w:rPr>
          <w:b/>
        </w:rPr>
        <w:t>щин, пол</w:t>
      </w:r>
      <w:r w:rsidRPr="00143FFC">
        <w:rPr>
          <w:b/>
        </w:rPr>
        <w:t>у</w:t>
      </w:r>
      <w:r w:rsidRPr="00143FFC">
        <w:rPr>
          <w:b/>
        </w:rPr>
        <w:t>чающих высшее образование по таким профилям, как наука, техника, инжене</w:t>
      </w:r>
      <w:r w:rsidRPr="00143FFC">
        <w:rPr>
          <w:b/>
        </w:rPr>
        <w:t>р</w:t>
      </w:r>
      <w:r w:rsidRPr="00143FFC">
        <w:rPr>
          <w:b/>
        </w:rPr>
        <w:t>ное дело и математика, и по смежным профессиям. В этой связи Комитет также предлагает государству-участнику активно изыск</w:t>
      </w:r>
      <w:r w:rsidRPr="00143FFC">
        <w:rPr>
          <w:b/>
        </w:rPr>
        <w:t>и</w:t>
      </w:r>
      <w:r w:rsidRPr="00143FFC">
        <w:rPr>
          <w:b/>
        </w:rPr>
        <w:t>вать и поощрять на международном уровне передовую практику и обмен</w:t>
      </w:r>
      <w:r w:rsidRPr="00143FFC">
        <w:rPr>
          <w:b/>
        </w:rPr>
        <w:t>и</w:t>
      </w:r>
      <w:r w:rsidRPr="00143FFC">
        <w:rPr>
          <w:b/>
        </w:rPr>
        <w:t>ваться ей, в том числе на форумах, созываемых Организацией Объедине</w:t>
      </w:r>
      <w:r w:rsidRPr="00143FFC">
        <w:rPr>
          <w:b/>
        </w:rPr>
        <w:t>н</w:t>
      </w:r>
      <w:r w:rsidRPr="00143FFC">
        <w:rPr>
          <w:b/>
        </w:rPr>
        <w:t>ных Наций по вопросам образов</w:t>
      </w:r>
      <w:r w:rsidRPr="00143FFC">
        <w:rPr>
          <w:b/>
        </w:rPr>
        <w:t>а</w:t>
      </w:r>
      <w:r w:rsidRPr="00143FFC">
        <w:rPr>
          <w:b/>
        </w:rPr>
        <w:t xml:space="preserve">ния, науки и культуры (ЮНЕСКО). </w:t>
      </w:r>
    </w:p>
    <w:p w:rsidR="00480AFB" w:rsidRDefault="00480AFB" w:rsidP="00480AFB">
      <w:pPr>
        <w:pStyle w:val="SingleTxtGR"/>
      </w:pPr>
      <w:r>
        <w:t>24.</w:t>
      </w:r>
      <w:r>
        <w:tab/>
        <w:t>Комитет обеспокоен тем, что строгие критерии, которые в соответствии с Законом об этнических группах необходимо выполнить для признания в качес</w:t>
      </w:r>
      <w:r>
        <w:t>т</w:t>
      </w:r>
      <w:r>
        <w:t>ве национально</w:t>
      </w:r>
      <w:r w:rsidR="00143FFC">
        <w:t>го меньшинства, в частности тре</w:t>
      </w:r>
      <w:r>
        <w:t>бование о наличии автономн</w:t>
      </w:r>
      <w:r>
        <w:t>о</w:t>
      </w:r>
      <w:r>
        <w:t>го района долговременного проживания, препятствуют другим группам этнич</w:t>
      </w:r>
      <w:r>
        <w:t>е</w:t>
      </w:r>
      <w:r>
        <w:t xml:space="preserve">ских меньшинств государства-участника, в частности польской общине и </w:t>
      </w:r>
      <w:proofErr w:type="spellStart"/>
      <w:r>
        <w:t>ен</w:t>
      </w:r>
      <w:r>
        <w:t>и</w:t>
      </w:r>
      <w:r w:rsidR="00143FFC">
        <w:t>шам</w:t>
      </w:r>
      <w:proofErr w:type="spellEnd"/>
      <w:r w:rsidR="00143FFC">
        <w:t>, получить при</w:t>
      </w:r>
      <w:r>
        <w:t>знание и государственную помощь в целях поддержания своей культуры и идентичности (статьи 2 и 15).</w:t>
      </w:r>
    </w:p>
    <w:p w:rsidR="00480AFB" w:rsidRPr="00143FFC" w:rsidRDefault="00480AFB" w:rsidP="00480AFB">
      <w:pPr>
        <w:pStyle w:val="SingleTxtGR"/>
        <w:rPr>
          <w:b/>
        </w:rPr>
      </w:pPr>
      <w:r w:rsidRPr="00143FFC">
        <w:rPr>
          <w:b/>
        </w:rPr>
        <w:t xml:space="preserve">Комитет рекомендует государству-участнику проявлять гибкий подход к этническим меньшинствам и на равной основе обеспечивать всем группам этнических меньшинств, независимо от продолжительности их оседлого проживания или расселения в том или ином автономном </w:t>
      </w:r>
      <w:r w:rsidR="00143FFC">
        <w:rPr>
          <w:b/>
        </w:rPr>
        <w:t>районе, полную гарантию их эко</w:t>
      </w:r>
      <w:r w:rsidRPr="00143FFC">
        <w:rPr>
          <w:b/>
        </w:rPr>
        <w:t>номических, социальных и культурных прав.</w:t>
      </w:r>
    </w:p>
    <w:p w:rsidR="00480AFB" w:rsidRDefault="00480AFB" w:rsidP="00480AFB">
      <w:pPr>
        <w:pStyle w:val="SingleTxtGR"/>
      </w:pPr>
      <w:r>
        <w:t>25.</w:t>
      </w:r>
      <w:r>
        <w:tab/>
      </w:r>
      <w:r w:rsidRPr="00143FFC">
        <w:rPr>
          <w:b/>
        </w:rPr>
        <w:t>Комитет предлагает государству-участнику рассмотреть возможность подписания и ратификации Факультативного протокола к Международн</w:t>
      </w:r>
      <w:r w:rsidRPr="00143FFC">
        <w:rPr>
          <w:b/>
        </w:rPr>
        <w:t>о</w:t>
      </w:r>
      <w:r w:rsidRPr="00143FFC">
        <w:rPr>
          <w:b/>
        </w:rPr>
        <w:t>му пакту об экономических, социальных и культурны</w:t>
      </w:r>
      <w:r w:rsidR="00143FFC" w:rsidRPr="00143FFC">
        <w:rPr>
          <w:b/>
        </w:rPr>
        <w:t>х пра</w:t>
      </w:r>
      <w:r w:rsidRPr="00143FFC">
        <w:rPr>
          <w:b/>
        </w:rPr>
        <w:t>вах.</w:t>
      </w:r>
      <w:r>
        <w:t xml:space="preserve"> </w:t>
      </w:r>
    </w:p>
    <w:p w:rsidR="00480AFB" w:rsidRDefault="00480AFB" w:rsidP="00480AFB">
      <w:pPr>
        <w:pStyle w:val="SingleTxtGR"/>
      </w:pPr>
      <w:r>
        <w:t>26.</w:t>
      </w:r>
      <w:r>
        <w:tab/>
      </w:r>
      <w:r w:rsidRPr="00143FFC">
        <w:rPr>
          <w:b/>
        </w:rPr>
        <w:t>Комитет также предлагает государству-участнику рассмотреть во</w:t>
      </w:r>
      <w:r w:rsidRPr="00143FFC">
        <w:rPr>
          <w:b/>
        </w:rPr>
        <w:t>з</w:t>
      </w:r>
      <w:r w:rsidRPr="00143FFC">
        <w:rPr>
          <w:b/>
        </w:rPr>
        <w:t>мож</w:t>
      </w:r>
      <w:r w:rsidR="00143FFC" w:rsidRPr="00143FFC">
        <w:rPr>
          <w:b/>
        </w:rPr>
        <w:t>ность ратификации Между</w:t>
      </w:r>
      <w:r w:rsidRPr="00143FFC">
        <w:rPr>
          <w:b/>
        </w:rPr>
        <w:t>народной конвенции о защите прав всех трудящи</w:t>
      </w:r>
      <w:r w:rsidRPr="00143FFC">
        <w:rPr>
          <w:b/>
        </w:rPr>
        <w:t>х</w:t>
      </w:r>
      <w:r w:rsidRPr="00143FFC">
        <w:rPr>
          <w:b/>
        </w:rPr>
        <w:t>ся-мигрантов и членов их семей.</w:t>
      </w:r>
      <w:r>
        <w:t xml:space="preserve"> </w:t>
      </w:r>
    </w:p>
    <w:p w:rsidR="00480AFB" w:rsidRDefault="00480AFB" w:rsidP="00480AFB">
      <w:pPr>
        <w:pStyle w:val="SingleTxtGR"/>
      </w:pPr>
      <w:r>
        <w:t>27.</w:t>
      </w:r>
      <w:r>
        <w:tab/>
      </w:r>
      <w:r w:rsidRPr="00143FFC">
        <w:rPr>
          <w:b/>
        </w:rPr>
        <w:t>Комитет просит государство-участник обеспечить как можно более широк</w:t>
      </w:r>
      <w:r w:rsidR="00143FFC">
        <w:rPr>
          <w:b/>
        </w:rPr>
        <w:t>ое распространение на</w:t>
      </w:r>
      <w:r w:rsidRPr="00143FFC">
        <w:rPr>
          <w:b/>
        </w:rPr>
        <w:t>стоящих заключительных замечаний на всех уровнях общества и, в частности, среди государственных служащих, суде</w:t>
      </w:r>
      <w:r w:rsidRPr="00143FFC">
        <w:rPr>
          <w:b/>
        </w:rPr>
        <w:t>б</w:t>
      </w:r>
      <w:r w:rsidRPr="00143FFC">
        <w:rPr>
          <w:b/>
        </w:rPr>
        <w:t>ных властей, законодателей, адвокатов и гражданского общества и прои</w:t>
      </w:r>
      <w:r w:rsidRPr="00143FFC">
        <w:rPr>
          <w:b/>
        </w:rPr>
        <w:t>н</w:t>
      </w:r>
      <w:r w:rsidRPr="00143FFC">
        <w:rPr>
          <w:b/>
        </w:rPr>
        <w:t>формировать Комитет в своем следующем периодическом докладе о пр</w:t>
      </w:r>
      <w:r w:rsidRPr="00143FFC">
        <w:rPr>
          <w:b/>
        </w:rPr>
        <w:t>и</w:t>
      </w:r>
      <w:r w:rsidRPr="00143FFC">
        <w:rPr>
          <w:b/>
        </w:rPr>
        <w:t>нятых мерах по их выпо</w:t>
      </w:r>
      <w:r w:rsidRPr="00143FFC">
        <w:rPr>
          <w:b/>
        </w:rPr>
        <w:t>л</w:t>
      </w:r>
      <w:r w:rsidRPr="00143FFC">
        <w:rPr>
          <w:b/>
        </w:rPr>
        <w:t>нению. Он также предлагает государству-участнику привлекать организации гражданского общества к обсужден</w:t>
      </w:r>
      <w:r w:rsidRPr="00143FFC">
        <w:rPr>
          <w:b/>
        </w:rPr>
        <w:t>и</w:t>
      </w:r>
      <w:r w:rsidR="00143FFC">
        <w:rPr>
          <w:b/>
        </w:rPr>
        <w:t>ям, ко</w:t>
      </w:r>
      <w:r w:rsidRPr="00143FFC">
        <w:rPr>
          <w:b/>
        </w:rPr>
        <w:t>торые будут проводиться на национальном уровне перед представл</w:t>
      </w:r>
      <w:r w:rsidRPr="00143FFC">
        <w:rPr>
          <w:b/>
        </w:rPr>
        <w:t>е</w:t>
      </w:r>
      <w:r w:rsidRPr="00143FFC">
        <w:rPr>
          <w:b/>
        </w:rPr>
        <w:t>нием следующего периодического доклада</w:t>
      </w:r>
      <w:r w:rsidR="00143FFC" w:rsidRPr="00143FFC">
        <w:rPr>
          <w:b/>
        </w:rPr>
        <w:t>.</w:t>
      </w:r>
    </w:p>
    <w:p w:rsidR="00480AFB" w:rsidRDefault="00480AFB" w:rsidP="00480AFB">
      <w:pPr>
        <w:pStyle w:val="SingleTxtGR"/>
      </w:pPr>
      <w:r>
        <w:t>28.</w:t>
      </w:r>
      <w:r>
        <w:tab/>
      </w:r>
      <w:r w:rsidRPr="00143FFC">
        <w:rPr>
          <w:b/>
        </w:rPr>
        <w:t>Комитет предлагает государству-участнику обновить свой базовый документ в соответствии с согласованными руководящими принципами представления докладов согласно международным договорам о правах ч</w:t>
      </w:r>
      <w:r w:rsidRPr="00143FFC">
        <w:rPr>
          <w:b/>
        </w:rPr>
        <w:t>е</w:t>
      </w:r>
      <w:r w:rsidRPr="00143FFC">
        <w:rPr>
          <w:b/>
        </w:rPr>
        <w:t>ловека (HRI/GEN/2/Rev.6, глава I).</w:t>
      </w:r>
    </w:p>
    <w:p w:rsidR="00480AFB" w:rsidRDefault="00480AFB" w:rsidP="00480AFB">
      <w:pPr>
        <w:pStyle w:val="SingleTxtGR"/>
      </w:pPr>
      <w:r>
        <w:t>29.</w:t>
      </w:r>
      <w:r>
        <w:tab/>
      </w:r>
      <w:r w:rsidRPr="00143FFC">
        <w:rPr>
          <w:b/>
        </w:rPr>
        <w:t>Комитет просит государство-участник к 30 ноября 2018 года п</w:t>
      </w:r>
      <w:r w:rsidR="00143FFC" w:rsidRPr="00143FFC">
        <w:rPr>
          <w:b/>
        </w:rPr>
        <w:t>редст</w:t>
      </w:r>
      <w:r w:rsidR="00143FFC" w:rsidRPr="00143FFC">
        <w:rPr>
          <w:b/>
        </w:rPr>
        <w:t>а</w:t>
      </w:r>
      <w:r w:rsidR="00143FFC" w:rsidRPr="00143FFC">
        <w:rPr>
          <w:b/>
        </w:rPr>
        <w:t>вить свой пятый периодиче</w:t>
      </w:r>
      <w:r w:rsidRPr="00143FFC">
        <w:rPr>
          <w:b/>
        </w:rPr>
        <w:t>ский доклад в соответствии с руководящими принцип</w:t>
      </w:r>
      <w:r w:rsidRPr="00143FFC">
        <w:rPr>
          <w:b/>
        </w:rPr>
        <w:t>а</w:t>
      </w:r>
      <w:r w:rsidRPr="00143FFC">
        <w:rPr>
          <w:b/>
        </w:rPr>
        <w:t>ми, принятыми Комитетом в 2008 году (E/C.12/2008/2).</w:t>
      </w:r>
    </w:p>
    <w:p w:rsidR="00143FFC" w:rsidRPr="00143FFC" w:rsidRDefault="00143FFC" w:rsidP="00143FF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3FFC" w:rsidRPr="00143FFC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C4" w:rsidRDefault="00AD11C4">
      <w:r>
        <w:rPr>
          <w:lang w:val="en-US"/>
        </w:rPr>
        <w:tab/>
      </w:r>
      <w:r>
        <w:separator/>
      </w:r>
    </w:p>
  </w:endnote>
  <w:endnote w:type="continuationSeparator" w:id="0">
    <w:p w:rsidR="00AD11C4" w:rsidRDefault="00AD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C4" w:rsidRPr="009A6F4A" w:rsidRDefault="00AD11C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GE.13-49702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C4" w:rsidRPr="009A6F4A" w:rsidRDefault="00AD11C4">
    <w:pPr>
      <w:pStyle w:val="Footer"/>
      <w:rPr>
        <w:lang w:val="en-US"/>
      </w:rPr>
    </w:pPr>
    <w:r>
      <w:rPr>
        <w:lang w:val="en-US"/>
      </w:rPr>
      <w:t>GE.13-49702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AD11C4" w:rsidTr="000B3266">
      <w:trPr>
        <w:trHeight w:val="438"/>
      </w:trPr>
      <w:tc>
        <w:tcPr>
          <w:tcW w:w="4068" w:type="dxa"/>
          <w:vAlign w:val="bottom"/>
        </w:tcPr>
        <w:p w:rsidR="00AD11C4" w:rsidRPr="008F12F8" w:rsidRDefault="00AD11C4" w:rsidP="000B3266">
          <w:pPr>
            <w:rPr>
              <w:lang w:val="en-US"/>
            </w:rPr>
          </w:pPr>
          <w:r>
            <w:rPr>
              <w:lang w:val="en-US"/>
            </w:rPr>
            <w:t>GE.13-</w:t>
          </w:r>
          <w:r>
            <w:t>49702</w:t>
          </w:r>
          <w:r>
            <w:rPr>
              <w:lang w:val="en-US"/>
            </w:rPr>
            <w:t xml:space="preserve">  (R)</w:t>
          </w:r>
          <w:r>
            <w:t xml:space="preserve">   </w:t>
          </w:r>
          <w:r>
            <w:rPr>
              <w:lang w:val="en-US"/>
            </w:rPr>
            <w:t>120214  130214</w:t>
          </w:r>
        </w:p>
      </w:tc>
      <w:tc>
        <w:tcPr>
          <w:tcW w:w="4663" w:type="dxa"/>
          <w:vMerge w:val="restart"/>
          <w:vAlign w:val="bottom"/>
        </w:tcPr>
        <w:p w:rsidR="00AD11C4" w:rsidRDefault="00AD11C4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AD11C4" w:rsidRDefault="00AD11C4" w:rsidP="000B3266">
          <w:pPr>
            <w:jc w:val="right"/>
          </w:pPr>
          <w: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AD11C4" w:rsidTr="000B3266">
      <w:tc>
        <w:tcPr>
          <w:tcW w:w="4068" w:type="dxa"/>
          <w:vAlign w:val="bottom"/>
        </w:tcPr>
        <w:p w:rsidR="00AD11C4" w:rsidRPr="008F12F8" w:rsidRDefault="00AD11C4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F1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D11C4" w:rsidRDefault="00AD11C4" w:rsidP="000B3266"/>
      </w:tc>
      <w:tc>
        <w:tcPr>
          <w:tcW w:w="1124" w:type="dxa"/>
          <w:vMerge/>
        </w:tcPr>
        <w:p w:rsidR="00AD11C4" w:rsidRDefault="00AD11C4" w:rsidP="000B3266"/>
      </w:tc>
    </w:tr>
  </w:tbl>
  <w:p w:rsidR="00AD11C4" w:rsidRPr="007A36B5" w:rsidRDefault="00AD11C4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C4" w:rsidRPr="00F71F63" w:rsidRDefault="00AD11C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D11C4" w:rsidRPr="00F71F63" w:rsidRDefault="00AD11C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D11C4" w:rsidRPr="00635E86" w:rsidRDefault="00AD11C4" w:rsidP="00635E86">
      <w:pPr>
        <w:pStyle w:val="Footer"/>
      </w:pPr>
    </w:p>
  </w:footnote>
  <w:footnote w:id="1">
    <w:p w:rsidR="00AD11C4" w:rsidRPr="00480AFB" w:rsidRDefault="00AD11C4">
      <w:pPr>
        <w:pStyle w:val="FootnoteText"/>
        <w:rPr>
          <w:sz w:val="20"/>
          <w:lang w:val="ru-RU"/>
        </w:rPr>
      </w:pPr>
      <w:r>
        <w:tab/>
      </w:r>
      <w:r w:rsidRPr="00480AFB">
        <w:rPr>
          <w:rStyle w:val="FootnoteReference"/>
          <w:sz w:val="20"/>
          <w:vertAlign w:val="baseline"/>
          <w:lang w:val="ru-RU"/>
        </w:rPr>
        <w:t>*</w:t>
      </w:r>
      <w:r w:rsidRPr="00480AFB">
        <w:rPr>
          <w:lang w:val="ru-RU"/>
        </w:rPr>
        <w:tab/>
      </w:r>
      <w:r>
        <w:rPr>
          <w:lang w:val="ru-RU"/>
        </w:rPr>
        <w:t>Приняты Комитетом на его пятьдесят первой сессии</w:t>
      </w:r>
      <w:r w:rsidRPr="00233CA2">
        <w:rPr>
          <w:lang w:val="ru-RU"/>
        </w:rPr>
        <w:t xml:space="preserve"> (4–29 </w:t>
      </w:r>
      <w:r>
        <w:rPr>
          <w:lang w:val="ru-RU"/>
        </w:rPr>
        <w:t>ноября</w:t>
      </w:r>
      <w:r w:rsidRPr="00233CA2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233CA2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C4" w:rsidRPr="00E71A0F" w:rsidRDefault="00AD11C4">
    <w:pPr>
      <w:pStyle w:val="Header"/>
      <w:rPr>
        <w:lang w:val="en-US"/>
      </w:rPr>
    </w:pPr>
    <w:r>
      <w:rPr>
        <w:lang w:val="en-US"/>
      </w:rPr>
      <w:t>E/C.12/AUT/CO/4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C4" w:rsidRPr="009A6F4A" w:rsidRDefault="00AD11C4">
    <w:pPr>
      <w:pStyle w:val="Header"/>
      <w:rPr>
        <w:lang w:val="en-US"/>
      </w:rPr>
    </w:pPr>
    <w:r>
      <w:rPr>
        <w:lang w:val="en-US"/>
      </w:rPr>
      <w:tab/>
      <w:t>E/C.12/AUT/CO/4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3D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42A"/>
    <w:rsid w:val="00097975"/>
    <w:rsid w:val="000A3DDF"/>
    <w:rsid w:val="000A60A0"/>
    <w:rsid w:val="000B3266"/>
    <w:rsid w:val="000C3688"/>
    <w:rsid w:val="000D6863"/>
    <w:rsid w:val="000E69F0"/>
    <w:rsid w:val="00111256"/>
    <w:rsid w:val="00117AEE"/>
    <w:rsid w:val="00143FFC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0AFB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43DF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138C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12F8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11C4"/>
    <w:rsid w:val="00AE60E2"/>
    <w:rsid w:val="00B0169F"/>
    <w:rsid w:val="00B05F21"/>
    <w:rsid w:val="00B138AB"/>
    <w:rsid w:val="00B14EA9"/>
    <w:rsid w:val="00B30A3C"/>
    <w:rsid w:val="00B81305"/>
    <w:rsid w:val="00B955A8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26F"/>
    <w:rsid w:val="00E307D1"/>
    <w:rsid w:val="00E46A04"/>
    <w:rsid w:val="00E717F3"/>
    <w:rsid w:val="00E72C5E"/>
    <w:rsid w:val="00E73451"/>
    <w:rsid w:val="00E7489F"/>
    <w:rsid w:val="00E75147"/>
    <w:rsid w:val="00E76BD8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9</Pages>
  <Words>4010</Words>
  <Characters>22859</Characters>
  <Application>Microsoft Office Outlook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1349702</vt:lpstr>
    </vt:vector>
  </TitlesOfParts>
  <Company>CSD</Company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1349702</dc:title>
  <dc:subject/>
  <dc:creator>Anna Petelina</dc:creator>
  <cp:keywords/>
  <dc:description/>
  <cp:lastModifiedBy>Larisa Maykovskaya</cp:lastModifiedBy>
  <cp:revision>2</cp:revision>
  <cp:lastPrinted>1601-01-01T00:00:00Z</cp:lastPrinted>
  <dcterms:created xsi:type="dcterms:W3CDTF">2014-02-13T07:33:00Z</dcterms:created>
  <dcterms:modified xsi:type="dcterms:W3CDTF">2014-02-13T07:33:00Z</dcterms:modified>
</cp:coreProperties>
</file>