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774DD77B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5C7C9882" w14:textId="77777777" w:rsidR="006B3E27" w:rsidRPr="00C37669" w:rsidRDefault="006B3E27" w:rsidP="00731963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rtl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32F3A63E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83D6B65" w14:textId="662FBA83" w:rsidR="006B3E27" w:rsidRPr="00AD5059" w:rsidRDefault="00AD5059" w:rsidP="00AD5059">
            <w:pPr>
              <w:bidi w:val="0"/>
              <w:jc w:val="left"/>
            </w:pPr>
            <w:r w:rsidRPr="00AD5059">
              <w:rPr>
                <w:sz w:val="40"/>
              </w:rPr>
              <w:t>E</w:t>
            </w:r>
            <w:r>
              <w:t>/C.12/69/D/174/2019</w:t>
            </w:r>
          </w:p>
        </w:tc>
      </w:tr>
      <w:tr w:rsidR="006B3E27" w:rsidRPr="00ED7442" w14:paraId="694AE130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00508911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40E2DB32" wp14:editId="59FFD4B8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2CA6FC90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7B60C546" w14:textId="77777777" w:rsidR="00136F66" w:rsidRPr="002E06F7" w:rsidRDefault="00136F66" w:rsidP="00136F66">
            <w:pPr>
              <w:suppressAutoHyphens/>
              <w:bidi w:val="0"/>
              <w:spacing w:before="240" w:line="240" w:lineRule="exact"/>
              <w:jc w:val="left"/>
              <w:rPr>
                <w:rFonts w:eastAsia="Times New Roman" w:cs="Times New Roman"/>
                <w:lang w:val="en-GB"/>
              </w:rPr>
            </w:pPr>
            <w:r w:rsidRPr="002E06F7">
              <w:rPr>
                <w:rFonts w:eastAsia="Times New Roman" w:cs="Times New Roman"/>
                <w:lang w:val="en-GB"/>
              </w:rPr>
              <w:t>Distr.: General</w:t>
            </w:r>
          </w:p>
          <w:p w14:paraId="4A7D0364" w14:textId="509BCC62" w:rsidR="00136F66" w:rsidRPr="002E06F7" w:rsidRDefault="00136F66" w:rsidP="00136F66">
            <w:pPr>
              <w:suppressAutoHyphens/>
              <w:bidi w:val="0"/>
              <w:spacing w:line="240" w:lineRule="exact"/>
              <w:jc w:val="left"/>
              <w:rPr>
                <w:rFonts w:eastAsia="Times New Roman" w:cs="Times New Roman"/>
                <w:lang w:val="en-GB"/>
              </w:rPr>
            </w:pPr>
            <w:r>
              <w:t>16</w:t>
            </w:r>
            <w:r>
              <w:t xml:space="preserve"> March </w:t>
            </w:r>
            <w:r w:rsidRPr="002E06F7">
              <w:rPr>
                <w:rFonts w:eastAsia="Times New Roman" w:cs="Times New Roman"/>
                <w:lang w:val="en-GB"/>
              </w:rPr>
              <w:t>2021</w:t>
            </w:r>
          </w:p>
          <w:p w14:paraId="38F801FF" w14:textId="77777777" w:rsidR="00136F66" w:rsidRPr="002E06F7" w:rsidRDefault="00136F66" w:rsidP="00136F66">
            <w:pPr>
              <w:suppressAutoHyphens/>
              <w:bidi w:val="0"/>
              <w:spacing w:line="240" w:lineRule="exact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Arabic</w:t>
            </w:r>
          </w:p>
          <w:p w14:paraId="1D33DA50" w14:textId="4D0DC3D1" w:rsidR="00AD5059" w:rsidRPr="00136F66" w:rsidRDefault="00136F66" w:rsidP="00136F66">
            <w:pPr>
              <w:bidi w:val="0"/>
              <w:spacing w:line="240" w:lineRule="exact"/>
              <w:jc w:val="left"/>
              <w:rPr>
                <w:lang w:val="en-GB"/>
              </w:rPr>
            </w:pPr>
            <w:r w:rsidRPr="002E06F7">
              <w:rPr>
                <w:rFonts w:eastAsia="Times New Roman" w:cs="Times New Roman"/>
                <w:lang w:val="en-GB"/>
              </w:rPr>
              <w:t xml:space="preserve">Original: </w:t>
            </w:r>
            <w:r>
              <w:t xml:space="preserve"> </w:t>
            </w:r>
            <w:r>
              <w:t>Spanish</w:t>
            </w:r>
          </w:p>
        </w:tc>
      </w:tr>
    </w:tbl>
    <w:p w14:paraId="02107049" w14:textId="77777777" w:rsidR="005708F9" w:rsidRPr="005708F9" w:rsidRDefault="005708F9" w:rsidP="005708F9">
      <w:pPr>
        <w:pStyle w:val="SingleTxtGA"/>
        <w:spacing w:before="120" w:after="0"/>
        <w:ind w:left="0"/>
        <w:rPr>
          <w:b/>
          <w:bCs/>
          <w:sz w:val="26"/>
          <w:szCs w:val="26"/>
          <w:rtl/>
        </w:rPr>
      </w:pPr>
      <w:r w:rsidRPr="005708F9">
        <w:rPr>
          <w:b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4BB05AE3" w14:textId="56DB4A7C" w:rsidR="005708F9" w:rsidRDefault="005708F9" w:rsidP="005708F9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174/2019</w:t>
      </w:r>
      <w:r w:rsidRPr="005708F9">
        <w:rPr>
          <w:rStyle w:val="FootnoteReference"/>
          <w:sz w:val="28"/>
          <w:szCs w:val="28"/>
          <w:vertAlign w:val="baseline"/>
          <w:rtl/>
        </w:rPr>
        <w:footnoteReference w:customMarkFollows="1" w:id="1"/>
        <w:t>*</w:t>
      </w:r>
    </w:p>
    <w:p w14:paraId="479BA36A" w14:textId="38038A78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البلاغ مقدم من:</w:t>
      </w:r>
      <w:r>
        <w:rPr>
          <w:rtl/>
        </w:rPr>
        <w:tab/>
      </w:r>
      <w:r w:rsidRPr="005708F9">
        <w:rPr>
          <w:rtl/>
        </w:rPr>
        <w:t xml:space="preserve">أ. م. ف. </w:t>
      </w:r>
      <w:proofErr w:type="spellStart"/>
      <w:r w:rsidRPr="005708F9">
        <w:rPr>
          <w:rtl/>
        </w:rPr>
        <w:t>وخ</w:t>
      </w:r>
      <w:proofErr w:type="spellEnd"/>
      <w:r w:rsidRPr="005708F9">
        <w:rPr>
          <w:rtl/>
        </w:rPr>
        <w:t>. أ. م. ف.</w:t>
      </w:r>
    </w:p>
    <w:p w14:paraId="38D8E809" w14:textId="52EDCC3C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5708F9">
        <w:rPr>
          <w:rtl/>
        </w:rPr>
        <w:t>صاحبا البلاغ وأطفالهما الثلاثة</w:t>
      </w:r>
    </w:p>
    <w:p w14:paraId="744A6287" w14:textId="53043EFF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الدولة الطرف:</w:t>
      </w:r>
      <w:r>
        <w:rPr>
          <w:rtl/>
        </w:rPr>
        <w:tab/>
      </w:r>
      <w:r w:rsidRPr="005708F9">
        <w:rPr>
          <w:rtl/>
        </w:rPr>
        <w:t>إسبانيا</w:t>
      </w:r>
    </w:p>
    <w:p w14:paraId="64B2DD43" w14:textId="5FE1945A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تاريخ البلاغ:</w:t>
      </w:r>
      <w:r>
        <w:rPr>
          <w:rtl/>
        </w:rPr>
        <w:tab/>
      </w:r>
      <w:r w:rsidRPr="005708F9">
        <w:rPr>
          <w:rtl/>
        </w:rPr>
        <w:t xml:space="preserve">5 كانون الأول/ديسمبر 2019 </w:t>
      </w:r>
    </w:p>
    <w:p w14:paraId="3CDF35DF" w14:textId="2B41870A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الموضوع:</w:t>
      </w:r>
      <w:r>
        <w:rPr>
          <w:rtl/>
        </w:rPr>
        <w:tab/>
      </w:r>
      <w:r w:rsidRPr="005708F9">
        <w:rPr>
          <w:rtl/>
        </w:rPr>
        <w:t>طرد صاحبي البلاغ من مسكن كانا يسكنان فيه دون سند قانوني</w:t>
      </w:r>
    </w:p>
    <w:p w14:paraId="5A228061" w14:textId="79ED8D18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المسألة الموضوعية:</w:t>
      </w:r>
      <w:r>
        <w:rPr>
          <w:rtl/>
        </w:rPr>
        <w:tab/>
      </w:r>
      <w:r w:rsidRPr="005708F9">
        <w:rPr>
          <w:rtl/>
        </w:rPr>
        <w:t>الحق في السكن اللائق</w:t>
      </w:r>
    </w:p>
    <w:p w14:paraId="78A3F74E" w14:textId="3FDCB018" w:rsidR="005708F9" w:rsidRPr="005708F9" w:rsidRDefault="005708F9" w:rsidP="005708F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5708F9">
        <w:rPr>
          <w:i/>
          <w:iCs/>
          <w:rtl/>
        </w:rPr>
        <w:t>مواد العهد:</w:t>
      </w:r>
      <w:r>
        <w:rPr>
          <w:rtl/>
        </w:rPr>
        <w:tab/>
      </w:r>
      <w:r w:rsidRPr="005708F9">
        <w:rPr>
          <w:rtl/>
        </w:rPr>
        <w:t>11 (الفقرة 1)</w:t>
      </w:r>
    </w:p>
    <w:p w14:paraId="45536505" w14:textId="793C774D" w:rsidR="005708F9" w:rsidRDefault="005708F9" w:rsidP="005708F9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 xml:space="preserve">في 5 كانون الأول/ديسمبر 2019، قدم أ. م. ف. </w:t>
      </w:r>
      <w:proofErr w:type="spellStart"/>
      <w:r>
        <w:rPr>
          <w:rtl/>
        </w:rPr>
        <w:t>وخ</w:t>
      </w:r>
      <w:proofErr w:type="spellEnd"/>
      <w:r>
        <w:rPr>
          <w:rtl/>
        </w:rPr>
        <w:t>. أ. م. ف. بلاغا</w:t>
      </w:r>
      <w:r>
        <w:rPr>
          <w:rFonts w:hint="cs"/>
          <w:rtl/>
        </w:rPr>
        <w:t>ً</w:t>
      </w:r>
      <w:r>
        <w:rPr>
          <w:rtl/>
        </w:rPr>
        <w:t xml:space="preserve"> فرديا</w:t>
      </w:r>
      <w:r>
        <w:rPr>
          <w:rFonts w:hint="cs"/>
          <w:rtl/>
        </w:rPr>
        <w:t>ً</w:t>
      </w:r>
      <w:r>
        <w:rPr>
          <w:rtl/>
        </w:rPr>
        <w:t xml:space="preserve"> إلى اللجنة </w:t>
      </w:r>
      <w:r w:rsidRPr="005708F9">
        <w:rPr>
          <w:spacing w:val="-4"/>
          <w:rtl/>
        </w:rPr>
        <w:t>باسمهما وباسم أطفالهما الثلاثة، البالغين من العمر 4 و5 و7 سنوات. وفي 11 كانون الأول/ديسمبر 2019،</w:t>
      </w:r>
      <w:r>
        <w:rPr>
          <w:rtl/>
        </w:rPr>
        <w:t xml:space="preserve"> سجلت اللجنة البلاغ وطلبت من الدولة الطرف اعتماد تدابير مؤقتة تتمثل في تعليق طرد صاحبي البلاغ وأسرتهما ما دام البلاغ قيد النظر، أو منحهما سكنا</w:t>
      </w:r>
      <w:r>
        <w:rPr>
          <w:rFonts w:hint="cs"/>
          <w:rtl/>
        </w:rPr>
        <w:t>ً</w:t>
      </w:r>
      <w:r>
        <w:rPr>
          <w:rtl/>
        </w:rPr>
        <w:t xml:space="preserve"> بديلا</w:t>
      </w:r>
      <w:r>
        <w:rPr>
          <w:rFonts w:hint="cs"/>
          <w:rtl/>
        </w:rPr>
        <w:t>ً</w:t>
      </w:r>
      <w:r>
        <w:rPr>
          <w:rtl/>
        </w:rPr>
        <w:t xml:space="preserve"> لائقا</w:t>
      </w:r>
      <w:r>
        <w:rPr>
          <w:rFonts w:hint="cs"/>
          <w:rtl/>
        </w:rPr>
        <w:t>ً</w:t>
      </w:r>
      <w:r>
        <w:rPr>
          <w:rtl/>
        </w:rPr>
        <w:t xml:space="preserve"> في إطار عملية تشاورية حقيقية معهما.</w:t>
      </w:r>
    </w:p>
    <w:p w14:paraId="18C812C2" w14:textId="1AAAAEF2" w:rsidR="005708F9" w:rsidRDefault="005708F9" w:rsidP="005708F9">
      <w:pPr>
        <w:pStyle w:val="SingleTxtGA"/>
        <w:rPr>
          <w:rtl/>
        </w:rPr>
      </w:pPr>
      <w:r>
        <w:rPr>
          <w:rtl/>
        </w:rPr>
        <w:t>2–</w:t>
      </w:r>
      <w:r>
        <w:rPr>
          <w:rtl/>
        </w:rPr>
        <w:tab/>
      </w:r>
      <w:r>
        <w:rPr>
          <w:rtl/>
        </w:rPr>
        <w:t xml:space="preserve">وقررت اللجنة، في اجتماعها المعقود في 22 شباط/فبراير 2021، وقف النظر في البلاغ </w:t>
      </w:r>
      <w:r w:rsidRPr="00136F66">
        <w:rPr>
          <w:spacing w:val="-2"/>
          <w:rtl/>
        </w:rPr>
        <w:t>رقم</w:t>
      </w:r>
      <w:r w:rsidRPr="00136F66">
        <w:rPr>
          <w:rFonts w:hint="cs"/>
          <w:spacing w:val="-2"/>
          <w:rtl/>
        </w:rPr>
        <w:t> </w:t>
      </w:r>
      <w:r w:rsidRPr="00136F66">
        <w:rPr>
          <w:spacing w:val="-2"/>
          <w:rtl/>
        </w:rPr>
        <w:t>174/2019 وفقاً للمادة 17 من نظامها الداخلي المؤقت بموجب البروتوكول الاختياري، بعدما أحاطت علما</w:t>
      </w:r>
      <w:r w:rsidRPr="00136F66">
        <w:rPr>
          <w:rFonts w:hint="cs"/>
          <w:spacing w:val="-2"/>
          <w:rtl/>
        </w:rPr>
        <w:t>ً</w:t>
      </w:r>
      <w:r w:rsidRPr="00136F66">
        <w:rPr>
          <w:spacing w:val="-2"/>
          <w:rtl/>
        </w:rPr>
        <w:t xml:space="preserve"> بطلب صاحبي البلاغ والدولة الطرف وقف النظر في البلاغ لأن الأسرة قد وقعت عقد إيجار</w:t>
      </w:r>
      <w:r>
        <w:rPr>
          <w:rtl/>
        </w:rPr>
        <w:t xml:space="preserve"> خاص لمسكن آخر بمساعدة من مخصصات بلنسية للإدماج الاجتماعي.</w:t>
      </w:r>
    </w:p>
    <w:p w14:paraId="425EB1B8" w14:textId="77777777" w:rsidR="00B54045" w:rsidRPr="003E159A" w:rsidRDefault="00B54045" w:rsidP="009E0EDE"/>
    <w:sectPr w:rsidR="00B54045" w:rsidRPr="003E159A" w:rsidSect="00AD50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C7C2" w14:textId="77777777" w:rsidR="00C37669" w:rsidRPr="002901D9" w:rsidRDefault="00C37669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2C69E40" w14:textId="77777777" w:rsidR="00C37669" w:rsidRDefault="00C3766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46FF" w14:textId="42C01BB4" w:rsidR="00731963" w:rsidRPr="00731963" w:rsidRDefault="00731963" w:rsidP="00731963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GE.21-03540</w:t>
    </w:r>
    <w:r>
      <w:rPr>
        <w:lang w:val="en-US"/>
      </w:rPr>
      <w:tab/>
    </w:r>
    <w:r w:rsidRPr="00731963">
      <w:rPr>
        <w:b/>
        <w:sz w:val="18"/>
        <w:lang w:val="en-US"/>
      </w:rPr>
      <w:fldChar w:fldCharType="begin"/>
    </w:r>
    <w:r w:rsidRPr="00731963">
      <w:rPr>
        <w:b/>
        <w:sz w:val="18"/>
        <w:lang w:val="en-US"/>
      </w:rPr>
      <w:instrText xml:space="preserve"> PAGE  \* MERGEFORMAT </w:instrText>
    </w:r>
    <w:r w:rsidRPr="00731963">
      <w:rPr>
        <w:b/>
        <w:sz w:val="18"/>
        <w:lang w:val="en-US"/>
      </w:rPr>
      <w:fldChar w:fldCharType="separate"/>
    </w:r>
    <w:r w:rsidRPr="00731963">
      <w:rPr>
        <w:b/>
        <w:noProof/>
        <w:sz w:val="18"/>
        <w:lang w:val="en-US"/>
      </w:rPr>
      <w:t>2</w:t>
    </w:r>
    <w:r w:rsidRPr="00731963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D42A" w14:textId="36CE0DDD" w:rsidR="006959B0" w:rsidRPr="00731963" w:rsidRDefault="00731963" w:rsidP="00731963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GE.21-03540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B816" w14:textId="3F8C4395" w:rsidR="00FD4BC9" w:rsidRPr="00731963" w:rsidRDefault="00731963" w:rsidP="00731963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19B5DD79" wp14:editId="5389779D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21-03540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A00A555" wp14:editId="7AC5DDB6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8297" w14:textId="77777777" w:rsidR="00C37669" w:rsidRPr="0054762C" w:rsidRDefault="00C37669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51BC1525" w14:textId="77777777" w:rsidR="00C37669" w:rsidRDefault="00C37669" w:rsidP="00656392">
      <w:pPr>
        <w:spacing w:line="240" w:lineRule="auto"/>
      </w:pPr>
      <w:r>
        <w:continuationSeparator/>
      </w:r>
    </w:p>
  </w:footnote>
  <w:footnote w:id="1">
    <w:p w14:paraId="35C55874" w14:textId="35F33D8A" w:rsidR="005708F9" w:rsidRPr="005708F9" w:rsidRDefault="005708F9" w:rsidP="005708F9">
      <w:pPr>
        <w:pStyle w:val="FootnoteText1"/>
        <w:rPr>
          <w:rFonts w:hint="cs"/>
          <w:rtl/>
          <w:lang w:bidi="ar-EG"/>
        </w:rPr>
      </w:pPr>
      <w:r>
        <w:rPr>
          <w:rtl/>
        </w:rPr>
        <w:t>*</w:t>
      </w:r>
      <w:r>
        <w:rPr>
          <w:rtl/>
        </w:rPr>
        <w:tab/>
      </w:r>
      <w:r w:rsidRPr="005708F9">
        <w:rPr>
          <w:rtl/>
          <w:lang w:bidi="ar-EG"/>
        </w:rPr>
        <w:t>اعتمدته اللجنة في دورتها التاسعة والستين (15 شباط/ فبراير</w:t>
      </w:r>
      <w:r>
        <w:rPr>
          <w:rFonts w:hint="cs"/>
          <w:rtl/>
          <w:lang w:bidi="ar-EG"/>
        </w:rPr>
        <w:t xml:space="preserve"> </w:t>
      </w:r>
      <w:r w:rsidRPr="005708F9">
        <w:rPr>
          <w:rtl/>
          <w:lang w:bidi="ar-EG"/>
        </w:rPr>
        <w:t>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9FA3" w14:textId="683BB442" w:rsidR="00731963" w:rsidRPr="00731963" w:rsidRDefault="00731963" w:rsidP="00731963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F5FE4">
      <w:t>E/C.12/69/D/174/2019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17D8" w14:textId="0F1AD43A" w:rsidR="00731963" w:rsidRPr="00731963" w:rsidRDefault="00731963" w:rsidP="00731963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F5FE4">
      <w:t>E/C.12/69/D/174/2019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9"/>
    <w:rsid w:val="000076D5"/>
    <w:rsid w:val="000148E3"/>
    <w:rsid w:val="00043663"/>
    <w:rsid w:val="000505CF"/>
    <w:rsid w:val="000A334D"/>
    <w:rsid w:val="000D63FC"/>
    <w:rsid w:val="000D701C"/>
    <w:rsid w:val="000E2A71"/>
    <w:rsid w:val="000E524A"/>
    <w:rsid w:val="00136F66"/>
    <w:rsid w:val="00147B99"/>
    <w:rsid w:val="00160263"/>
    <w:rsid w:val="0017461F"/>
    <w:rsid w:val="00181F96"/>
    <w:rsid w:val="001A1371"/>
    <w:rsid w:val="001A58AC"/>
    <w:rsid w:val="001B346A"/>
    <w:rsid w:val="001D1FE9"/>
    <w:rsid w:val="001E1CAD"/>
    <w:rsid w:val="001E290D"/>
    <w:rsid w:val="001F4BCB"/>
    <w:rsid w:val="001F5FE4"/>
    <w:rsid w:val="002144FA"/>
    <w:rsid w:val="0023469A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205C7"/>
    <w:rsid w:val="00420D7B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708F9"/>
    <w:rsid w:val="005817D9"/>
    <w:rsid w:val="005827D4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731963"/>
    <w:rsid w:val="00733704"/>
    <w:rsid w:val="00740188"/>
    <w:rsid w:val="0078071A"/>
    <w:rsid w:val="007A70BB"/>
    <w:rsid w:val="007C1C49"/>
    <w:rsid w:val="00852A9A"/>
    <w:rsid w:val="00871544"/>
    <w:rsid w:val="008864E6"/>
    <w:rsid w:val="008930DB"/>
    <w:rsid w:val="00895D16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B6758"/>
    <w:rsid w:val="00AD5059"/>
    <w:rsid w:val="00B13763"/>
    <w:rsid w:val="00B24420"/>
    <w:rsid w:val="00B477A4"/>
    <w:rsid w:val="00B54045"/>
    <w:rsid w:val="00BA1F0F"/>
    <w:rsid w:val="00BA641F"/>
    <w:rsid w:val="00C022F5"/>
    <w:rsid w:val="00C37669"/>
    <w:rsid w:val="00C438D7"/>
    <w:rsid w:val="00C53FE8"/>
    <w:rsid w:val="00C81B50"/>
    <w:rsid w:val="00CA655B"/>
    <w:rsid w:val="00CB3C3C"/>
    <w:rsid w:val="00CD1801"/>
    <w:rsid w:val="00CE1663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4176C"/>
    <w:rsid w:val="00F6423C"/>
    <w:rsid w:val="00F763B4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B8A493E"/>
  <w15:docId w15:val="{8609DD44-128A-4993-936A-F0072FA1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133</Words>
  <Characters>1167</Characters>
  <Application>Microsoft Office Word</Application>
  <DocSecurity>0</DocSecurity>
  <Lines>145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E/C.12/69/D/174/2019</vt:lpstr>
    </vt:vector>
  </TitlesOfParts>
  <Company>DCM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E/C.12/69/D/174/2019</dc:title>
  <dc:subject>GE.2103540(A)</dc:subject>
  <dc:creator>Gamal MAHMOUD - F. Zahra</dc:creator>
  <cp:keywords>GE.2106458(A)</cp:keywords>
  <dc:description>_x000d_
_x000d_
Arabic_x000d_
</dc:description>
  <cp:lastModifiedBy>Gamal MAHMOUD</cp:lastModifiedBy>
  <cp:revision>3</cp:revision>
  <cp:lastPrinted>2021-04-21T08:37:00Z</cp:lastPrinted>
  <dcterms:created xsi:type="dcterms:W3CDTF">2021-04-21T08:37:00Z</dcterms:created>
  <dcterms:modified xsi:type="dcterms:W3CDTF">2021-04-21T08:37:00Z</dcterms:modified>
  <cp:category>Final</cp:category>
</cp:coreProperties>
</file>