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970D398" w14:textId="77777777" w:rsidTr="00DD44B1">
        <w:trPr>
          <w:trHeight w:hRule="exact" w:val="851"/>
        </w:trPr>
        <w:tc>
          <w:tcPr>
            <w:tcW w:w="142" w:type="dxa"/>
            <w:tcBorders>
              <w:bottom w:val="single" w:sz="4" w:space="0" w:color="auto"/>
            </w:tcBorders>
          </w:tcPr>
          <w:p w14:paraId="78780DA5" w14:textId="77777777" w:rsidR="002D5AAC" w:rsidRDefault="002D5AAC" w:rsidP="000227A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B07E29"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E4B140" w14:textId="13735E23" w:rsidR="002D5AAC" w:rsidRDefault="000227A6" w:rsidP="000227A6">
            <w:pPr>
              <w:jc w:val="right"/>
            </w:pPr>
            <w:r w:rsidRPr="000227A6">
              <w:rPr>
                <w:sz w:val="40"/>
              </w:rPr>
              <w:t>E</w:t>
            </w:r>
            <w:r>
              <w:t>/C.12/69/D/192/2020</w:t>
            </w:r>
          </w:p>
        </w:tc>
      </w:tr>
      <w:tr w:rsidR="002D5AAC" w:rsidRPr="00FC2E5B" w14:paraId="5D24D3C8" w14:textId="77777777" w:rsidTr="00DD44B1">
        <w:trPr>
          <w:trHeight w:hRule="exact" w:val="2835"/>
        </w:trPr>
        <w:tc>
          <w:tcPr>
            <w:tcW w:w="1280" w:type="dxa"/>
            <w:gridSpan w:val="2"/>
            <w:tcBorders>
              <w:top w:val="single" w:sz="4" w:space="0" w:color="auto"/>
              <w:bottom w:val="single" w:sz="12" w:space="0" w:color="auto"/>
            </w:tcBorders>
          </w:tcPr>
          <w:p w14:paraId="08724510" w14:textId="77777777" w:rsidR="002D5AAC" w:rsidRDefault="002E5067" w:rsidP="00DD44B1">
            <w:pPr>
              <w:spacing w:before="120"/>
              <w:jc w:val="center"/>
            </w:pPr>
            <w:r>
              <w:rPr>
                <w:noProof/>
                <w:lang w:val="fr-CH" w:eastAsia="fr-CH"/>
              </w:rPr>
              <w:drawing>
                <wp:inline distT="0" distB="0" distL="0" distR="0" wp14:anchorId="154B3AA3" wp14:editId="02153B8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D03E4C"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402B236A" w14:textId="77777777" w:rsidR="002D5AAC" w:rsidRDefault="000227A6" w:rsidP="00DD44B1">
            <w:pPr>
              <w:spacing w:before="240"/>
              <w:rPr>
                <w:lang w:val="en-US"/>
              </w:rPr>
            </w:pPr>
            <w:r>
              <w:rPr>
                <w:lang w:val="en-US"/>
              </w:rPr>
              <w:t>Distr.: General</w:t>
            </w:r>
          </w:p>
          <w:p w14:paraId="593C21E0" w14:textId="77777777" w:rsidR="000227A6" w:rsidRDefault="000227A6" w:rsidP="000227A6">
            <w:pPr>
              <w:spacing w:line="240" w:lineRule="exact"/>
              <w:rPr>
                <w:lang w:val="en-US"/>
              </w:rPr>
            </w:pPr>
            <w:r>
              <w:rPr>
                <w:lang w:val="en-US"/>
              </w:rPr>
              <w:t>16 March 2021</w:t>
            </w:r>
          </w:p>
          <w:p w14:paraId="719E31B9" w14:textId="77777777" w:rsidR="000227A6" w:rsidRDefault="000227A6" w:rsidP="000227A6">
            <w:pPr>
              <w:spacing w:line="240" w:lineRule="exact"/>
              <w:rPr>
                <w:lang w:val="en-US"/>
              </w:rPr>
            </w:pPr>
            <w:r>
              <w:rPr>
                <w:lang w:val="en-US"/>
              </w:rPr>
              <w:t>Russian</w:t>
            </w:r>
          </w:p>
          <w:p w14:paraId="29F2A807" w14:textId="4DCBED21" w:rsidR="000227A6" w:rsidRPr="00D62A45" w:rsidRDefault="000227A6" w:rsidP="000227A6">
            <w:pPr>
              <w:spacing w:line="240" w:lineRule="exact"/>
              <w:rPr>
                <w:lang w:val="en-US"/>
              </w:rPr>
            </w:pPr>
            <w:r>
              <w:rPr>
                <w:lang w:val="en-US"/>
              </w:rPr>
              <w:t xml:space="preserve">Original: </w:t>
            </w:r>
            <w:r w:rsidR="00FC2E5B">
              <w:rPr>
                <w:lang w:val="en-US"/>
              </w:rPr>
              <w:t>Spanish</w:t>
            </w:r>
          </w:p>
        </w:tc>
      </w:tr>
    </w:tbl>
    <w:p w14:paraId="6AA58334" w14:textId="7C220E1C" w:rsidR="000227A6" w:rsidRPr="00FC2E5B" w:rsidRDefault="000227A6" w:rsidP="000227A6">
      <w:pPr>
        <w:spacing w:before="120"/>
        <w:rPr>
          <w:b/>
          <w:sz w:val="24"/>
          <w:szCs w:val="24"/>
        </w:rPr>
      </w:pPr>
      <w:r w:rsidRPr="00FC2E5B">
        <w:rPr>
          <w:b/>
          <w:bCs/>
          <w:sz w:val="24"/>
          <w:szCs w:val="24"/>
        </w:rPr>
        <w:t>Комитет по экономическим, социальным</w:t>
      </w:r>
      <w:r w:rsidRPr="00FC2E5B">
        <w:rPr>
          <w:b/>
          <w:bCs/>
          <w:sz w:val="24"/>
          <w:szCs w:val="24"/>
        </w:rPr>
        <w:br/>
      </w:r>
      <w:r w:rsidRPr="00FC2E5B">
        <w:rPr>
          <w:b/>
          <w:bCs/>
          <w:sz w:val="24"/>
          <w:szCs w:val="24"/>
        </w:rPr>
        <w:t>и культурным правам</w:t>
      </w:r>
    </w:p>
    <w:p w14:paraId="6AA764CA" w14:textId="3D6B088C" w:rsidR="000227A6" w:rsidRPr="00D47B6D" w:rsidRDefault="000227A6" w:rsidP="000227A6">
      <w:pPr>
        <w:pStyle w:val="HChG"/>
        <w:rPr>
          <w:szCs w:val="28"/>
        </w:rPr>
      </w:pPr>
      <w:r>
        <w:tab/>
      </w:r>
      <w:r>
        <w:tab/>
      </w:r>
      <w:r>
        <w:rPr>
          <w:bCs/>
        </w:rPr>
        <w:t>Решение, принятое Комитетом в соответствии с</w:t>
      </w:r>
      <w:r w:rsidR="000024E1">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192/2020</w:t>
      </w:r>
      <w:r w:rsidRPr="007B3123">
        <w:rPr>
          <w:rStyle w:val="a8"/>
          <w:b w:val="0"/>
          <w:sz w:val="20"/>
        </w:rPr>
        <w:footnoteReference w:customMarkFollows="1" w:id="1"/>
        <w:t>*</w:t>
      </w:r>
    </w:p>
    <w:tbl>
      <w:tblPr>
        <w:tblW w:w="0" w:type="auto"/>
        <w:tblInd w:w="1701" w:type="dxa"/>
        <w:tblLayout w:type="fixed"/>
        <w:tblCellMar>
          <w:left w:w="28" w:type="dxa"/>
          <w:right w:w="0" w:type="dxa"/>
        </w:tblCellMar>
        <w:tblLook w:val="01E0" w:firstRow="1" w:lastRow="1" w:firstColumn="1" w:lastColumn="1" w:noHBand="0" w:noVBand="0"/>
      </w:tblPr>
      <w:tblGrid>
        <w:gridCol w:w="2625"/>
        <w:gridCol w:w="4180"/>
      </w:tblGrid>
      <w:tr w:rsidR="000227A6" w14:paraId="20982D5F" w14:textId="77777777" w:rsidTr="007C441C">
        <w:tc>
          <w:tcPr>
            <w:tcW w:w="2625" w:type="dxa"/>
            <w:shd w:val="clear" w:color="auto" w:fill="auto"/>
          </w:tcPr>
          <w:p w14:paraId="32D27FBC" w14:textId="77777777" w:rsidR="000227A6" w:rsidRPr="006172B0" w:rsidRDefault="000227A6" w:rsidP="0040207F">
            <w:pPr>
              <w:pStyle w:val="SingleTxtG"/>
              <w:ind w:left="0" w:right="0"/>
              <w:jc w:val="left"/>
              <w:rPr>
                <w:i/>
              </w:rPr>
            </w:pPr>
            <w:r>
              <w:rPr>
                <w:i/>
                <w:iCs/>
              </w:rPr>
              <w:t>Сообщение представлено:</w:t>
            </w:r>
          </w:p>
        </w:tc>
        <w:tc>
          <w:tcPr>
            <w:tcW w:w="4180" w:type="dxa"/>
            <w:shd w:val="clear" w:color="auto" w:fill="auto"/>
          </w:tcPr>
          <w:p w14:paraId="507B2DC8" w14:textId="1817EBB6" w:rsidR="000227A6" w:rsidRDefault="000227A6" w:rsidP="000227A6">
            <w:pPr>
              <w:pStyle w:val="SingleTxtG"/>
              <w:ind w:left="216" w:right="0"/>
              <w:jc w:val="left"/>
            </w:pPr>
            <w:r>
              <w:t>С.С.Г. и др.</w:t>
            </w:r>
          </w:p>
        </w:tc>
      </w:tr>
      <w:tr w:rsidR="000227A6" w:rsidRPr="00D47B6D" w14:paraId="7B422225" w14:textId="77777777" w:rsidTr="007C441C">
        <w:tc>
          <w:tcPr>
            <w:tcW w:w="2625" w:type="dxa"/>
            <w:shd w:val="clear" w:color="auto" w:fill="auto"/>
          </w:tcPr>
          <w:p w14:paraId="09115594" w14:textId="77777777" w:rsidR="000227A6" w:rsidRPr="006172B0" w:rsidRDefault="000227A6" w:rsidP="0040207F">
            <w:pPr>
              <w:pStyle w:val="SingleTxtG"/>
              <w:ind w:left="0" w:right="0"/>
              <w:jc w:val="left"/>
              <w:rPr>
                <w:i/>
              </w:rPr>
            </w:pPr>
            <w:r>
              <w:rPr>
                <w:i/>
                <w:iCs/>
              </w:rPr>
              <w:t>Предполагаемые жертвы:</w:t>
            </w:r>
          </w:p>
        </w:tc>
        <w:tc>
          <w:tcPr>
            <w:tcW w:w="4180" w:type="dxa"/>
            <w:shd w:val="clear" w:color="auto" w:fill="auto"/>
          </w:tcPr>
          <w:p w14:paraId="790CCDDA" w14:textId="77777777" w:rsidR="000227A6" w:rsidRPr="00D47B6D" w:rsidRDefault="000227A6" w:rsidP="000227A6">
            <w:pPr>
              <w:pStyle w:val="SingleTxtG"/>
              <w:ind w:left="216" w:right="0"/>
              <w:jc w:val="left"/>
            </w:pPr>
            <w:r>
              <w:t>авторы и двое их детей</w:t>
            </w:r>
          </w:p>
        </w:tc>
      </w:tr>
      <w:tr w:rsidR="000227A6" w14:paraId="3E518545" w14:textId="77777777" w:rsidTr="007C441C">
        <w:tc>
          <w:tcPr>
            <w:tcW w:w="2625" w:type="dxa"/>
            <w:shd w:val="clear" w:color="auto" w:fill="auto"/>
          </w:tcPr>
          <w:p w14:paraId="3324F2AF" w14:textId="77777777" w:rsidR="000227A6" w:rsidRPr="006172B0" w:rsidRDefault="000227A6" w:rsidP="0040207F">
            <w:pPr>
              <w:pStyle w:val="SingleTxtG"/>
              <w:ind w:left="0" w:right="0"/>
              <w:jc w:val="left"/>
              <w:rPr>
                <w:i/>
              </w:rPr>
            </w:pPr>
            <w:r>
              <w:rPr>
                <w:i/>
                <w:iCs/>
              </w:rPr>
              <w:t>Государство-участник:</w:t>
            </w:r>
          </w:p>
        </w:tc>
        <w:tc>
          <w:tcPr>
            <w:tcW w:w="4180" w:type="dxa"/>
            <w:shd w:val="clear" w:color="auto" w:fill="auto"/>
          </w:tcPr>
          <w:p w14:paraId="2B7EE630" w14:textId="77777777" w:rsidR="000227A6" w:rsidRDefault="000227A6" w:rsidP="000227A6">
            <w:pPr>
              <w:pStyle w:val="SingleTxtG"/>
              <w:ind w:left="216" w:right="0"/>
              <w:jc w:val="left"/>
            </w:pPr>
            <w:r>
              <w:t>Испания</w:t>
            </w:r>
          </w:p>
        </w:tc>
      </w:tr>
      <w:tr w:rsidR="000227A6" w14:paraId="06720BDA" w14:textId="77777777" w:rsidTr="007C441C">
        <w:tc>
          <w:tcPr>
            <w:tcW w:w="2625" w:type="dxa"/>
            <w:shd w:val="clear" w:color="auto" w:fill="auto"/>
          </w:tcPr>
          <w:p w14:paraId="58728CFE" w14:textId="77777777" w:rsidR="000227A6" w:rsidRPr="006172B0" w:rsidRDefault="000227A6" w:rsidP="0040207F">
            <w:pPr>
              <w:pStyle w:val="SingleTxtG"/>
              <w:ind w:left="0" w:right="0"/>
              <w:jc w:val="left"/>
              <w:rPr>
                <w:i/>
              </w:rPr>
            </w:pPr>
            <w:r>
              <w:rPr>
                <w:i/>
                <w:iCs/>
              </w:rPr>
              <w:t>Дата сообщения:</w:t>
            </w:r>
          </w:p>
        </w:tc>
        <w:tc>
          <w:tcPr>
            <w:tcW w:w="4180" w:type="dxa"/>
            <w:shd w:val="clear" w:color="auto" w:fill="auto"/>
          </w:tcPr>
          <w:p w14:paraId="3D97DFD0" w14:textId="77777777" w:rsidR="000227A6" w:rsidRDefault="000227A6" w:rsidP="000227A6">
            <w:pPr>
              <w:pStyle w:val="SingleTxtG"/>
              <w:ind w:left="216" w:right="0"/>
              <w:jc w:val="left"/>
            </w:pPr>
            <w:r>
              <w:t>28 февраля 2020 года</w:t>
            </w:r>
          </w:p>
        </w:tc>
      </w:tr>
      <w:tr w:rsidR="000227A6" w:rsidRPr="00D47B6D" w14:paraId="659346F0" w14:textId="77777777" w:rsidTr="007C441C">
        <w:tc>
          <w:tcPr>
            <w:tcW w:w="2625" w:type="dxa"/>
            <w:shd w:val="clear" w:color="auto" w:fill="auto"/>
          </w:tcPr>
          <w:p w14:paraId="603D6324" w14:textId="77777777" w:rsidR="000227A6" w:rsidRPr="006172B0" w:rsidRDefault="000227A6" w:rsidP="0040207F">
            <w:pPr>
              <w:pStyle w:val="SingleTxtG"/>
              <w:ind w:left="0" w:right="0"/>
              <w:jc w:val="left"/>
              <w:rPr>
                <w:i/>
              </w:rPr>
            </w:pPr>
            <w:r>
              <w:rPr>
                <w:i/>
                <w:iCs/>
              </w:rPr>
              <w:t>Тема сообщения:</w:t>
            </w:r>
          </w:p>
        </w:tc>
        <w:tc>
          <w:tcPr>
            <w:tcW w:w="4180" w:type="dxa"/>
            <w:shd w:val="clear" w:color="auto" w:fill="auto"/>
            <w:vAlign w:val="bottom"/>
          </w:tcPr>
          <w:p w14:paraId="2E1137B8" w14:textId="77777777" w:rsidR="000227A6" w:rsidRPr="00D47B6D" w:rsidRDefault="000227A6" w:rsidP="000227A6">
            <w:pPr>
              <w:pStyle w:val="SingleTxtG"/>
              <w:ind w:left="216" w:right="0"/>
              <w:jc w:val="left"/>
            </w:pPr>
            <w:r>
              <w:t>выселение из жилища, занятого авторами без законных оснований</w:t>
            </w:r>
          </w:p>
        </w:tc>
      </w:tr>
      <w:tr w:rsidR="000227A6" w14:paraId="0307116A" w14:textId="77777777" w:rsidTr="007C441C">
        <w:tc>
          <w:tcPr>
            <w:tcW w:w="2625" w:type="dxa"/>
            <w:shd w:val="clear" w:color="auto" w:fill="auto"/>
          </w:tcPr>
          <w:p w14:paraId="5E154EC3" w14:textId="77777777" w:rsidR="000227A6" w:rsidRPr="006172B0" w:rsidRDefault="000227A6" w:rsidP="0040207F">
            <w:pPr>
              <w:pStyle w:val="SingleTxtG"/>
              <w:ind w:left="0" w:right="0"/>
              <w:jc w:val="left"/>
              <w:rPr>
                <w:i/>
              </w:rPr>
            </w:pPr>
            <w:r>
              <w:rPr>
                <w:i/>
                <w:iCs/>
              </w:rPr>
              <w:t>Вопросы существа:</w:t>
            </w:r>
          </w:p>
        </w:tc>
        <w:tc>
          <w:tcPr>
            <w:tcW w:w="4180" w:type="dxa"/>
            <w:shd w:val="clear" w:color="auto" w:fill="auto"/>
            <w:vAlign w:val="bottom"/>
          </w:tcPr>
          <w:p w14:paraId="727B660E" w14:textId="77777777" w:rsidR="000227A6" w:rsidRPr="00786B63" w:rsidRDefault="000227A6" w:rsidP="000227A6">
            <w:pPr>
              <w:pStyle w:val="SingleTxtG"/>
              <w:ind w:left="216" w:right="0"/>
              <w:jc w:val="left"/>
            </w:pPr>
            <w:r>
              <w:t>право на достаточное жилище</w:t>
            </w:r>
          </w:p>
        </w:tc>
      </w:tr>
      <w:tr w:rsidR="000227A6" w14:paraId="013BD5BC" w14:textId="77777777" w:rsidTr="007C441C">
        <w:tc>
          <w:tcPr>
            <w:tcW w:w="2625" w:type="dxa"/>
            <w:shd w:val="clear" w:color="auto" w:fill="auto"/>
          </w:tcPr>
          <w:p w14:paraId="4133B965" w14:textId="77777777" w:rsidR="000227A6" w:rsidRPr="006172B0" w:rsidRDefault="000227A6" w:rsidP="0040207F">
            <w:pPr>
              <w:pStyle w:val="SingleTxtG"/>
              <w:ind w:left="0" w:right="0"/>
              <w:jc w:val="left"/>
              <w:rPr>
                <w:i/>
              </w:rPr>
            </w:pPr>
            <w:r>
              <w:rPr>
                <w:i/>
                <w:iCs/>
              </w:rPr>
              <w:t>Статья Пакта:</w:t>
            </w:r>
          </w:p>
        </w:tc>
        <w:tc>
          <w:tcPr>
            <w:tcW w:w="4180" w:type="dxa"/>
            <w:shd w:val="clear" w:color="auto" w:fill="auto"/>
            <w:vAlign w:val="bottom"/>
          </w:tcPr>
          <w:p w14:paraId="785C1FC6" w14:textId="77777777" w:rsidR="000227A6" w:rsidRDefault="000227A6" w:rsidP="000227A6">
            <w:pPr>
              <w:pStyle w:val="SingleTxtG"/>
              <w:ind w:left="216" w:right="0"/>
              <w:jc w:val="left"/>
            </w:pPr>
            <w:r>
              <w:t>пункт 1 статьи 11</w:t>
            </w:r>
          </w:p>
        </w:tc>
      </w:tr>
    </w:tbl>
    <w:p w14:paraId="6F8348DD" w14:textId="00AA848A" w:rsidR="000227A6" w:rsidRPr="00D47B6D" w:rsidRDefault="000227A6" w:rsidP="000227A6">
      <w:pPr>
        <w:pStyle w:val="SingleTxtG"/>
        <w:spacing w:before="120"/>
      </w:pPr>
      <w:r>
        <w:t>1.</w:t>
      </w:r>
      <w:r>
        <w:tab/>
        <w:t>28 февраля 2020 года С.С.Г., действуя от своего имени и от имени своего десятилетнего сына, М.Е.Г., С.Н.И., Б.Ф.А., А.К.Р. и М.Е.М.Г., действуя от своего имени и от имени своего пятилетнего сына, представили Комитету индивидуальное сообщение. 23 октября 2020 года Комитет зарегистрировал сообщение, но отклонил просьбу авторов о принятии временных мер.</w:t>
      </w:r>
    </w:p>
    <w:p w14:paraId="1A8F2FA3" w14:textId="77777777" w:rsidR="000227A6" w:rsidRPr="00D47B6D" w:rsidRDefault="000227A6" w:rsidP="000227A6">
      <w:pPr>
        <w:pStyle w:val="SingleTxtG"/>
      </w:pPr>
      <w:r>
        <w:t>2.</w:t>
      </w:r>
      <w:r>
        <w:tab/>
        <w:t>На своем заседании 22 февраля 2021 года Комитет, приняв к сведению просьбу авторов о прекращении рассмотрения сообщения на том основании, что после выселения они теперь проживают в различных муниципалитетах, постановил прекратить рассмотрение сообщения № 192/2020 согласно правилу 17 своих временных правил процедуры в соответствии с Факультативным протоколом.</w:t>
      </w:r>
    </w:p>
    <w:p w14:paraId="68DD852F" w14:textId="78548598" w:rsidR="000227A6" w:rsidRDefault="000227A6" w:rsidP="00896BA2"/>
    <w:p w14:paraId="30990D14" w14:textId="5442B435" w:rsidR="00381C24" w:rsidRPr="000C7547" w:rsidRDefault="000C7547" w:rsidP="000C7547">
      <w:pPr>
        <w:spacing w:before="240"/>
        <w:jc w:val="center"/>
        <w:rPr>
          <w:u w:val="single"/>
        </w:rPr>
      </w:pPr>
      <w:r>
        <w:rPr>
          <w:u w:val="single"/>
        </w:rPr>
        <w:tab/>
      </w:r>
      <w:r>
        <w:rPr>
          <w:u w:val="single"/>
        </w:rPr>
        <w:tab/>
      </w:r>
      <w:r>
        <w:rPr>
          <w:u w:val="single"/>
        </w:rPr>
        <w:tab/>
      </w:r>
    </w:p>
    <w:sectPr w:rsidR="00381C24" w:rsidRPr="000C7547" w:rsidSect="000227A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D113" w14:textId="77777777" w:rsidR="00C50F5C" w:rsidRPr="00A312BC" w:rsidRDefault="00C50F5C" w:rsidP="00A312BC"/>
  </w:endnote>
  <w:endnote w:type="continuationSeparator" w:id="0">
    <w:p w14:paraId="7BDD3722" w14:textId="77777777" w:rsidR="00C50F5C" w:rsidRPr="00A312BC" w:rsidRDefault="00C50F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3C03" w14:textId="1182DED9" w:rsidR="000227A6" w:rsidRPr="000227A6" w:rsidRDefault="000227A6">
    <w:pPr>
      <w:pStyle w:val="aa"/>
    </w:pPr>
    <w:r w:rsidRPr="000227A6">
      <w:rPr>
        <w:b/>
        <w:sz w:val="18"/>
      </w:rPr>
      <w:fldChar w:fldCharType="begin"/>
    </w:r>
    <w:r w:rsidRPr="000227A6">
      <w:rPr>
        <w:b/>
        <w:sz w:val="18"/>
      </w:rPr>
      <w:instrText xml:space="preserve"> PAGE  \* MERGEFORMAT </w:instrText>
    </w:r>
    <w:r w:rsidRPr="000227A6">
      <w:rPr>
        <w:b/>
        <w:sz w:val="18"/>
      </w:rPr>
      <w:fldChar w:fldCharType="separate"/>
    </w:r>
    <w:r w:rsidRPr="000227A6">
      <w:rPr>
        <w:b/>
        <w:noProof/>
        <w:sz w:val="18"/>
      </w:rPr>
      <w:t>2</w:t>
    </w:r>
    <w:r w:rsidRPr="000227A6">
      <w:rPr>
        <w:b/>
        <w:sz w:val="18"/>
      </w:rPr>
      <w:fldChar w:fldCharType="end"/>
    </w:r>
    <w:r>
      <w:rPr>
        <w:b/>
        <w:sz w:val="18"/>
      </w:rPr>
      <w:tab/>
    </w:r>
    <w:r>
      <w:t>GE.21-03541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416F" w14:textId="7F5E0FB3" w:rsidR="000227A6" w:rsidRPr="000227A6" w:rsidRDefault="000227A6" w:rsidP="000227A6">
    <w:pPr>
      <w:pStyle w:val="aa"/>
      <w:tabs>
        <w:tab w:val="clear" w:pos="9639"/>
        <w:tab w:val="right" w:pos="9638"/>
      </w:tabs>
      <w:rPr>
        <w:b/>
        <w:sz w:val="18"/>
      </w:rPr>
    </w:pPr>
    <w:r>
      <w:t>GE.21-03541</w:t>
    </w:r>
    <w:r>
      <w:tab/>
    </w:r>
    <w:r w:rsidRPr="000227A6">
      <w:rPr>
        <w:b/>
        <w:sz w:val="18"/>
      </w:rPr>
      <w:fldChar w:fldCharType="begin"/>
    </w:r>
    <w:r w:rsidRPr="000227A6">
      <w:rPr>
        <w:b/>
        <w:sz w:val="18"/>
      </w:rPr>
      <w:instrText xml:space="preserve"> PAGE  \* MERGEFORMAT </w:instrText>
    </w:r>
    <w:r w:rsidRPr="000227A6">
      <w:rPr>
        <w:b/>
        <w:sz w:val="18"/>
      </w:rPr>
      <w:fldChar w:fldCharType="separate"/>
    </w:r>
    <w:r w:rsidRPr="000227A6">
      <w:rPr>
        <w:b/>
        <w:noProof/>
        <w:sz w:val="18"/>
      </w:rPr>
      <w:t>3</w:t>
    </w:r>
    <w:r w:rsidRPr="000227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EB83" w14:textId="2CE047D8" w:rsidR="00042B72" w:rsidRPr="000227A6" w:rsidRDefault="000227A6" w:rsidP="000227A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A88A06A" wp14:editId="49379E1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21-03541  (R)</w:t>
    </w:r>
    <w:r>
      <w:rPr>
        <w:noProof/>
      </w:rPr>
      <w:drawing>
        <wp:anchor distT="0" distB="0" distL="114300" distR="114300" simplePos="0" relativeHeight="251659264" behindDoc="0" locked="0" layoutInCell="1" allowOverlap="1" wp14:anchorId="41132649" wp14:editId="7F66375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070421  090421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B2B7" w14:textId="77777777" w:rsidR="00C50F5C" w:rsidRPr="001075E9" w:rsidRDefault="00C50F5C" w:rsidP="001075E9">
      <w:pPr>
        <w:tabs>
          <w:tab w:val="right" w:pos="2155"/>
        </w:tabs>
        <w:spacing w:after="80" w:line="240" w:lineRule="auto"/>
        <w:ind w:left="680"/>
        <w:rPr>
          <w:u w:val="single"/>
        </w:rPr>
      </w:pPr>
      <w:r>
        <w:rPr>
          <w:u w:val="single"/>
        </w:rPr>
        <w:tab/>
      </w:r>
    </w:p>
  </w:footnote>
  <w:footnote w:type="continuationSeparator" w:id="0">
    <w:p w14:paraId="09418FFB" w14:textId="77777777" w:rsidR="00C50F5C" w:rsidRDefault="00C50F5C" w:rsidP="00407B78">
      <w:pPr>
        <w:tabs>
          <w:tab w:val="right" w:pos="2155"/>
        </w:tabs>
        <w:spacing w:after="80"/>
        <w:ind w:left="680"/>
        <w:rPr>
          <w:u w:val="single"/>
        </w:rPr>
      </w:pPr>
      <w:r>
        <w:rPr>
          <w:u w:val="single"/>
        </w:rPr>
        <w:tab/>
      </w:r>
    </w:p>
  </w:footnote>
  <w:footnote w:id="1">
    <w:p w14:paraId="02234E12" w14:textId="77777777" w:rsidR="000227A6" w:rsidRPr="00D47B6D" w:rsidRDefault="000227A6" w:rsidP="000227A6">
      <w:pPr>
        <w:pStyle w:val="af"/>
        <w:rPr>
          <w:sz w:val="20"/>
        </w:rPr>
      </w:pPr>
      <w:r>
        <w:tab/>
        <w:t>*</w:t>
      </w:r>
      <w:r>
        <w:tab/>
        <w:t>Принято Комитетом на его шестьдесят девятой сессии (15 февраля - 5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DC98" w14:textId="725E272C" w:rsidR="000227A6" w:rsidRPr="000227A6" w:rsidRDefault="000227A6">
    <w:pPr>
      <w:pStyle w:val="a5"/>
    </w:pPr>
    <w:fldSimple w:instr=" TITLE  \* MERGEFORMAT ">
      <w:r w:rsidR="001B6527">
        <w:t>E/C.12/69/D/192/2020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6D2C" w14:textId="41181E95" w:rsidR="000227A6" w:rsidRPr="000227A6" w:rsidRDefault="000227A6" w:rsidP="000227A6">
    <w:pPr>
      <w:pStyle w:val="a5"/>
      <w:jc w:val="right"/>
    </w:pPr>
    <w:fldSimple w:instr=" TITLE  \* MERGEFORMAT ">
      <w:r w:rsidR="001B6527">
        <w:t>E/C.12/69/D/192/2020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C"/>
    <w:rsid w:val="000024E1"/>
    <w:rsid w:val="000227A6"/>
    <w:rsid w:val="00033EE1"/>
    <w:rsid w:val="00042B72"/>
    <w:rsid w:val="00043B08"/>
    <w:rsid w:val="000558BD"/>
    <w:rsid w:val="000857D2"/>
    <w:rsid w:val="000B57E7"/>
    <w:rsid w:val="000B6373"/>
    <w:rsid w:val="000C7547"/>
    <w:rsid w:val="000F09DF"/>
    <w:rsid w:val="000F61B2"/>
    <w:rsid w:val="001075E9"/>
    <w:rsid w:val="001253D8"/>
    <w:rsid w:val="0014152F"/>
    <w:rsid w:val="00142F5E"/>
    <w:rsid w:val="00180183"/>
    <w:rsid w:val="0018024D"/>
    <w:rsid w:val="0018649F"/>
    <w:rsid w:val="00196389"/>
    <w:rsid w:val="001B3EF6"/>
    <w:rsid w:val="001B6527"/>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B58ED"/>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7C441C"/>
    <w:rsid w:val="007D549A"/>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50F5C"/>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C2E5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A18A7"/>
  <w15:docId w15:val="{88873D21-AEBE-446C-8D02-9FDC97B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0227A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Pages>
  <Words>185</Words>
  <Characters>1237</Characters>
  <Application>Microsoft Office Word</Application>
  <DocSecurity>0</DocSecurity>
  <Lines>154</Lines>
  <Paragraphs>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E/C.12/69/D/192/2020</vt:lpstr>
      <vt:lpstr>A/</vt:lpstr>
      <vt:lpstr>A/</vt:lpstr>
    </vt:vector>
  </TitlesOfParts>
  <Company>DCM</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E/C.12/69/D/192/2020</dc:title>
  <dc:subject/>
  <dc:creator>Tatiana CHVETS</dc:creator>
  <cp:keywords/>
  <cp:lastModifiedBy>Tatiana Chvets</cp:lastModifiedBy>
  <cp:revision>3</cp:revision>
  <cp:lastPrinted>2021-04-09T16:45:00Z</cp:lastPrinted>
  <dcterms:created xsi:type="dcterms:W3CDTF">2021-04-09T16:45:00Z</dcterms:created>
  <dcterms:modified xsi:type="dcterms:W3CDTF">2021-04-09T16:46:00Z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