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5341A70" w14:textId="77777777" w:rsidTr="00BD1C50">
        <w:trPr>
          <w:trHeight w:hRule="exact" w:val="851"/>
        </w:trPr>
        <w:tc>
          <w:tcPr>
            <w:tcW w:w="1280" w:type="dxa"/>
            <w:tcBorders>
              <w:bottom w:val="single" w:sz="4" w:space="0" w:color="auto"/>
            </w:tcBorders>
            <w:shd w:val="clear" w:color="auto" w:fill="auto"/>
          </w:tcPr>
          <w:p w14:paraId="05341A6D" w14:textId="77777777" w:rsidR="002D5AAC" w:rsidRDefault="002D5AAC" w:rsidP="00887C91">
            <w:pPr>
              <w:suppressAutoHyphens/>
            </w:pPr>
          </w:p>
        </w:tc>
        <w:tc>
          <w:tcPr>
            <w:tcW w:w="2273" w:type="dxa"/>
            <w:tcBorders>
              <w:bottom w:val="single" w:sz="4" w:space="0" w:color="auto"/>
            </w:tcBorders>
            <w:shd w:val="clear" w:color="auto" w:fill="auto"/>
            <w:vAlign w:val="bottom"/>
          </w:tcPr>
          <w:p w14:paraId="05341A6E" w14:textId="77777777"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14:paraId="05341A6F" w14:textId="2ADFF98B" w:rsidR="002D5AAC" w:rsidRPr="009A17B8" w:rsidRDefault="009A17B8" w:rsidP="009A17B8">
            <w:pPr>
              <w:suppressAutoHyphens/>
              <w:jc w:val="right"/>
            </w:pPr>
            <w:r w:rsidRPr="009A17B8">
              <w:rPr>
                <w:sz w:val="40"/>
              </w:rPr>
              <w:t>E</w:t>
            </w:r>
            <w:r>
              <w:t>/</w:t>
            </w:r>
            <w:proofErr w:type="spellStart"/>
            <w:r>
              <w:t>C.12</w:t>
            </w:r>
            <w:proofErr w:type="spellEnd"/>
            <w:r>
              <w:t>/69/D/162/2019</w:t>
            </w:r>
          </w:p>
        </w:tc>
      </w:tr>
      <w:tr w:rsidR="002D5AAC" w14:paraId="05341A78" w14:textId="77777777" w:rsidTr="00BD1C50">
        <w:trPr>
          <w:trHeight w:hRule="exact" w:val="2835"/>
        </w:trPr>
        <w:tc>
          <w:tcPr>
            <w:tcW w:w="1280" w:type="dxa"/>
            <w:tcBorders>
              <w:top w:val="single" w:sz="4" w:space="0" w:color="auto"/>
              <w:bottom w:val="single" w:sz="12" w:space="0" w:color="auto"/>
            </w:tcBorders>
            <w:shd w:val="clear" w:color="auto" w:fill="auto"/>
          </w:tcPr>
          <w:p w14:paraId="05341A71" w14:textId="4E2374E3" w:rsidR="002D5AAC" w:rsidRDefault="001856D9" w:rsidP="00887C91">
            <w:pPr>
              <w:suppressAutoHyphens/>
              <w:spacing w:before="120"/>
              <w:jc w:val="center"/>
            </w:pPr>
            <w:r>
              <w:rPr>
                <w:noProof/>
                <w:lang w:val="en-GB" w:eastAsia="en-GB"/>
              </w:rPr>
              <w:drawing>
                <wp:inline distT="0" distB="0" distL="0" distR="0" wp14:anchorId="098E9CB7" wp14:editId="4FDC367F">
                  <wp:extent cx="718185" cy="58801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58801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5341A72" w14:textId="07797B67" w:rsidR="00EA67B6" w:rsidRPr="00887C91" w:rsidRDefault="004B19F2" w:rsidP="00F00776">
            <w:pPr>
              <w:suppressAutoHyphens/>
              <w:spacing w:before="120" w:line="420" w:lineRule="exact"/>
              <w:rPr>
                <w:b/>
                <w:sz w:val="40"/>
                <w:szCs w:val="40"/>
              </w:rPr>
            </w:pPr>
            <w:r w:rsidRPr="00887C91">
              <w:rPr>
                <w:b/>
                <w:sz w:val="40"/>
                <w:szCs w:val="40"/>
              </w:rPr>
              <w:t>Consejo Económico y Social</w:t>
            </w:r>
          </w:p>
        </w:tc>
        <w:tc>
          <w:tcPr>
            <w:tcW w:w="2819" w:type="dxa"/>
            <w:tcBorders>
              <w:top w:val="single" w:sz="4" w:space="0" w:color="auto"/>
              <w:bottom w:val="single" w:sz="12" w:space="0" w:color="auto"/>
            </w:tcBorders>
            <w:shd w:val="clear" w:color="auto" w:fill="auto"/>
          </w:tcPr>
          <w:p w14:paraId="05341A73" w14:textId="27365191" w:rsidR="002D5AAC" w:rsidRPr="008E0ACA" w:rsidRDefault="00995641" w:rsidP="00995641">
            <w:pPr>
              <w:suppressAutoHyphens/>
              <w:spacing w:before="240" w:line="240" w:lineRule="exact"/>
            </w:pPr>
            <w:r w:rsidRPr="008E0ACA">
              <w:t>Distr.</w:t>
            </w:r>
            <w:r w:rsidR="00601F81" w:rsidRPr="008E0ACA">
              <w:t xml:space="preserve"> </w:t>
            </w:r>
            <w:r w:rsidR="00666E74">
              <w:t>g</w:t>
            </w:r>
            <w:r w:rsidR="00601F81" w:rsidRPr="008E0ACA">
              <w:t>eneral</w:t>
            </w:r>
          </w:p>
          <w:p w14:paraId="05341A74" w14:textId="66412E7E" w:rsidR="00995641" w:rsidRPr="008E0ACA" w:rsidRDefault="00FA61F5" w:rsidP="00995641">
            <w:pPr>
              <w:suppressAutoHyphens/>
              <w:spacing w:line="240" w:lineRule="exact"/>
            </w:pPr>
            <w:r>
              <w:t>1</w:t>
            </w:r>
            <w:r w:rsidR="00536224">
              <w:t>6</w:t>
            </w:r>
            <w:r w:rsidR="00E94469" w:rsidRPr="00AE1163">
              <w:t xml:space="preserve"> de </w:t>
            </w:r>
            <w:r w:rsidR="00AE1163">
              <w:t>marzo</w:t>
            </w:r>
            <w:r w:rsidR="00E94469" w:rsidRPr="008E0ACA">
              <w:t xml:space="preserve"> de 20</w:t>
            </w:r>
            <w:r w:rsidR="00AF2BAA">
              <w:t>21</w:t>
            </w:r>
          </w:p>
          <w:p w14:paraId="05341A75" w14:textId="77777777" w:rsidR="00461F01" w:rsidRPr="008E0ACA" w:rsidRDefault="00461F01" w:rsidP="00995641">
            <w:pPr>
              <w:suppressAutoHyphens/>
              <w:spacing w:line="240" w:lineRule="exact"/>
            </w:pPr>
          </w:p>
          <w:p w14:paraId="05341A76" w14:textId="77777777" w:rsidR="00995641" w:rsidRPr="008E0ACA" w:rsidRDefault="00995641" w:rsidP="00995641">
            <w:pPr>
              <w:suppressAutoHyphens/>
              <w:spacing w:line="240" w:lineRule="exact"/>
            </w:pPr>
            <w:r w:rsidRPr="008E0ACA">
              <w:t>Original: español</w:t>
            </w:r>
          </w:p>
          <w:p w14:paraId="05341A77" w14:textId="6358AB99" w:rsidR="00830EE9" w:rsidRPr="008E0ACA" w:rsidRDefault="00830EE9" w:rsidP="00995641">
            <w:pPr>
              <w:suppressAutoHyphens/>
              <w:spacing w:line="240" w:lineRule="exact"/>
            </w:pPr>
            <w:bookmarkStart w:id="0" w:name="_GoBack"/>
            <w:bookmarkEnd w:id="0"/>
          </w:p>
        </w:tc>
      </w:tr>
    </w:tbl>
    <w:p w14:paraId="05341A79" w14:textId="77777777" w:rsidR="00BD1C50" w:rsidRPr="00EC58FE" w:rsidRDefault="00BD1C50" w:rsidP="00BD1C50">
      <w:pPr>
        <w:spacing w:before="120"/>
        <w:rPr>
          <w:b/>
          <w:sz w:val="24"/>
          <w:szCs w:val="24"/>
        </w:rPr>
      </w:pPr>
      <w:r w:rsidRPr="00EC58FE">
        <w:rPr>
          <w:b/>
          <w:sz w:val="24"/>
          <w:szCs w:val="24"/>
        </w:rPr>
        <w:t>Comité de Derechos Económicos, Sociales y Culturales</w:t>
      </w:r>
    </w:p>
    <w:p w14:paraId="4666C091" w14:textId="67D50B95" w:rsidR="00BC0AE8" w:rsidRPr="000C1E11" w:rsidRDefault="007F1DC6" w:rsidP="000C1E11">
      <w:pPr>
        <w:pStyle w:val="HChG"/>
        <w:rPr>
          <w:szCs w:val="28"/>
          <w:lang w:val="es-ES"/>
        </w:rPr>
      </w:pPr>
      <w:r>
        <w:rPr>
          <w:lang w:val="es-ES"/>
        </w:rPr>
        <w:tab/>
      </w:r>
      <w:r>
        <w:rPr>
          <w:lang w:val="es-ES"/>
        </w:rPr>
        <w:tab/>
      </w:r>
      <w:r w:rsidR="005D2B8D" w:rsidRPr="005D2B8D">
        <w:rPr>
          <w:szCs w:val="28"/>
          <w:lang w:val="es-ES"/>
        </w:rPr>
        <w:t>Decisión adoptada por el Comité en virtud del Protocolo Facultativo del Pacto Internacional de Derechos Económicos</w:t>
      </w:r>
      <w:r w:rsidR="00536224" w:rsidRPr="005D2B8D">
        <w:rPr>
          <w:szCs w:val="28"/>
          <w:lang w:val="es-ES"/>
        </w:rPr>
        <w:t>,</w:t>
      </w:r>
      <w:r w:rsidR="00536224">
        <w:rPr>
          <w:szCs w:val="28"/>
          <w:lang w:val="es-ES"/>
        </w:rPr>
        <w:t> </w:t>
      </w:r>
      <w:r w:rsidR="005D2B8D" w:rsidRPr="005D2B8D">
        <w:rPr>
          <w:szCs w:val="28"/>
          <w:lang w:val="es-ES"/>
        </w:rPr>
        <w:t>Sociales y Culturales</w:t>
      </w:r>
      <w:r w:rsidR="00420CF2">
        <w:rPr>
          <w:szCs w:val="28"/>
          <w:lang w:val="es-ES"/>
        </w:rPr>
        <w:t>,</w:t>
      </w:r>
      <w:r w:rsidR="005D2B8D" w:rsidRPr="005D2B8D">
        <w:rPr>
          <w:szCs w:val="28"/>
          <w:lang w:val="es-ES"/>
        </w:rPr>
        <w:t xml:space="preserve"> respecto de la comunicación núm.</w:t>
      </w:r>
      <w:r w:rsidR="00052F9E">
        <w:rPr>
          <w:szCs w:val="28"/>
          <w:lang w:val="es-ES"/>
        </w:rPr>
        <w:t> </w:t>
      </w:r>
      <w:r w:rsidR="005D2B8D">
        <w:rPr>
          <w:szCs w:val="28"/>
          <w:lang w:val="es-ES"/>
        </w:rPr>
        <w:t>162/201</w:t>
      </w:r>
      <w:r w:rsidR="00FB18D4">
        <w:rPr>
          <w:szCs w:val="28"/>
          <w:lang w:val="es-ES"/>
        </w:rPr>
        <w:t>9</w:t>
      </w:r>
      <w:r w:rsidR="005D2B8D" w:rsidRPr="007B3123">
        <w:rPr>
          <w:rStyle w:val="Refdenotaalpie"/>
          <w:b w:val="0"/>
          <w:sz w:val="20"/>
          <w:vertAlign w:val="baseline"/>
          <w:lang w:val="es-ES_tradnl"/>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2639"/>
        <w:gridCol w:w="4166"/>
      </w:tblGrid>
      <w:tr w:rsidR="00536224" w14:paraId="5AEC2A37" w14:textId="77777777" w:rsidTr="00536224">
        <w:tc>
          <w:tcPr>
            <w:tcW w:w="2639" w:type="dxa"/>
            <w:shd w:val="clear" w:color="auto" w:fill="auto"/>
          </w:tcPr>
          <w:p w14:paraId="34FBBAD6" w14:textId="77777777" w:rsidR="00536224" w:rsidRPr="00536224" w:rsidRDefault="00536224" w:rsidP="00536224">
            <w:pPr>
              <w:pStyle w:val="SingleTxtG"/>
              <w:ind w:left="0" w:right="0"/>
              <w:jc w:val="left"/>
              <w:rPr>
                <w:i/>
              </w:rPr>
            </w:pPr>
            <w:r w:rsidRPr="00536224">
              <w:rPr>
                <w:i/>
                <w:lang w:val="es-ES"/>
              </w:rPr>
              <w:t>Comunicación</w:t>
            </w:r>
            <w:r w:rsidRPr="00536224">
              <w:rPr>
                <w:i/>
              </w:rPr>
              <w:t xml:space="preserve"> presentada por:</w:t>
            </w:r>
          </w:p>
        </w:tc>
        <w:tc>
          <w:tcPr>
            <w:tcW w:w="4166" w:type="dxa"/>
            <w:shd w:val="clear" w:color="auto" w:fill="auto"/>
          </w:tcPr>
          <w:p w14:paraId="383B6DB2" w14:textId="77777777" w:rsidR="00536224" w:rsidRDefault="00536224" w:rsidP="00536224">
            <w:pPr>
              <w:pStyle w:val="SingleTxtG"/>
              <w:ind w:left="0" w:right="0"/>
              <w:jc w:val="left"/>
            </w:pPr>
            <w:r w:rsidRPr="00005DA0">
              <w:t>H.</w:t>
            </w:r>
            <w:r>
              <w:t xml:space="preserve"> </w:t>
            </w:r>
            <w:r w:rsidRPr="00005DA0">
              <w:t>M. y F.</w:t>
            </w:r>
            <w:r>
              <w:t xml:space="preserve"> </w:t>
            </w:r>
            <w:r w:rsidRPr="00005DA0">
              <w:t>J.</w:t>
            </w:r>
            <w:r>
              <w:t xml:space="preserve"> </w:t>
            </w:r>
            <w:r w:rsidRPr="00005DA0">
              <w:t>H.</w:t>
            </w:r>
            <w:r>
              <w:t xml:space="preserve"> </w:t>
            </w:r>
            <w:r w:rsidRPr="00005DA0">
              <w:t>H.</w:t>
            </w:r>
          </w:p>
        </w:tc>
      </w:tr>
      <w:tr w:rsidR="00536224" w14:paraId="705A6E1D" w14:textId="77777777" w:rsidTr="00536224">
        <w:tc>
          <w:tcPr>
            <w:tcW w:w="2639" w:type="dxa"/>
            <w:shd w:val="clear" w:color="auto" w:fill="auto"/>
          </w:tcPr>
          <w:p w14:paraId="311C770B" w14:textId="77777777" w:rsidR="00536224" w:rsidRPr="00536224" w:rsidRDefault="00536224" w:rsidP="00536224">
            <w:pPr>
              <w:pStyle w:val="SingleTxtG"/>
              <w:ind w:left="0" w:right="0"/>
              <w:jc w:val="left"/>
              <w:rPr>
                <w:i/>
              </w:rPr>
            </w:pPr>
            <w:r w:rsidRPr="00536224">
              <w:rPr>
                <w:i/>
              </w:rPr>
              <w:t>Presuntas víctimas:</w:t>
            </w:r>
          </w:p>
        </w:tc>
        <w:tc>
          <w:tcPr>
            <w:tcW w:w="4166" w:type="dxa"/>
            <w:shd w:val="clear" w:color="auto" w:fill="auto"/>
          </w:tcPr>
          <w:p w14:paraId="2C0FAC86" w14:textId="77777777" w:rsidR="00536224" w:rsidRPr="00536224" w:rsidRDefault="00536224" w:rsidP="00536224">
            <w:pPr>
              <w:pStyle w:val="SingleTxtG"/>
              <w:ind w:left="0" w:right="0"/>
              <w:jc w:val="left"/>
              <w:rPr>
                <w:lang w:val="es-ES"/>
              </w:rPr>
            </w:pPr>
            <w:r w:rsidRPr="00536224">
              <w:rPr>
                <w:lang w:val="es-ES"/>
              </w:rPr>
              <w:t>Los autores y su hijo</w:t>
            </w:r>
          </w:p>
        </w:tc>
      </w:tr>
      <w:tr w:rsidR="00536224" w14:paraId="511D01AC" w14:textId="77777777" w:rsidTr="00536224">
        <w:tc>
          <w:tcPr>
            <w:tcW w:w="2639" w:type="dxa"/>
            <w:shd w:val="clear" w:color="auto" w:fill="auto"/>
          </w:tcPr>
          <w:p w14:paraId="583F3BC8" w14:textId="77777777" w:rsidR="00536224" w:rsidRPr="00536224" w:rsidRDefault="00536224" w:rsidP="00536224">
            <w:pPr>
              <w:pStyle w:val="SingleTxtG"/>
              <w:ind w:left="0" w:right="0"/>
              <w:jc w:val="left"/>
              <w:rPr>
                <w:i/>
              </w:rPr>
            </w:pPr>
            <w:r w:rsidRPr="00536224">
              <w:rPr>
                <w:i/>
              </w:rPr>
              <w:t>Estado parte:</w:t>
            </w:r>
          </w:p>
        </w:tc>
        <w:tc>
          <w:tcPr>
            <w:tcW w:w="4166" w:type="dxa"/>
            <w:shd w:val="clear" w:color="auto" w:fill="auto"/>
          </w:tcPr>
          <w:p w14:paraId="0CE53B34" w14:textId="77777777" w:rsidR="00536224" w:rsidRDefault="00536224" w:rsidP="00536224">
            <w:pPr>
              <w:pStyle w:val="SingleTxtG"/>
              <w:ind w:left="0" w:right="0"/>
              <w:jc w:val="left"/>
            </w:pPr>
            <w:r w:rsidRPr="00005DA0">
              <w:t>España</w:t>
            </w:r>
          </w:p>
        </w:tc>
      </w:tr>
      <w:tr w:rsidR="00536224" w14:paraId="0F723564" w14:textId="77777777" w:rsidTr="00536224">
        <w:tc>
          <w:tcPr>
            <w:tcW w:w="2639" w:type="dxa"/>
            <w:shd w:val="clear" w:color="auto" w:fill="auto"/>
          </w:tcPr>
          <w:p w14:paraId="60D5FDC5" w14:textId="77777777" w:rsidR="00536224" w:rsidRPr="00536224" w:rsidRDefault="00536224" w:rsidP="00536224">
            <w:pPr>
              <w:pStyle w:val="SingleTxtG"/>
              <w:ind w:left="0" w:right="0"/>
              <w:jc w:val="left"/>
              <w:rPr>
                <w:i/>
              </w:rPr>
            </w:pPr>
            <w:r w:rsidRPr="00536224">
              <w:rPr>
                <w:i/>
              </w:rPr>
              <w:t>Fecha de la comunicación:</w:t>
            </w:r>
          </w:p>
        </w:tc>
        <w:tc>
          <w:tcPr>
            <w:tcW w:w="4166" w:type="dxa"/>
            <w:shd w:val="clear" w:color="auto" w:fill="auto"/>
          </w:tcPr>
          <w:p w14:paraId="0C756A0D" w14:textId="77777777" w:rsidR="00536224" w:rsidRDefault="00536224" w:rsidP="00536224">
            <w:pPr>
              <w:pStyle w:val="SingleTxtG"/>
              <w:ind w:left="0" w:right="0"/>
              <w:jc w:val="left"/>
            </w:pPr>
            <w:r w:rsidRPr="00005DA0">
              <w:t>14 de octubre de 2019</w:t>
            </w:r>
          </w:p>
        </w:tc>
      </w:tr>
      <w:tr w:rsidR="00536224" w14:paraId="1D500049" w14:textId="77777777" w:rsidTr="00536224">
        <w:tc>
          <w:tcPr>
            <w:tcW w:w="2639" w:type="dxa"/>
            <w:shd w:val="clear" w:color="auto" w:fill="auto"/>
          </w:tcPr>
          <w:p w14:paraId="2B76E770" w14:textId="77777777" w:rsidR="00536224" w:rsidRPr="00536224" w:rsidRDefault="00536224" w:rsidP="00536224">
            <w:pPr>
              <w:pStyle w:val="SingleTxtG"/>
              <w:ind w:left="0" w:right="0"/>
              <w:jc w:val="left"/>
              <w:rPr>
                <w:i/>
              </w:rPr>
            </w:pPr>
            <w:r w:rsidRPr="00536224">
              <w:rPr>
                <w:i/>
              </w:rPr>
              <w:t>Asunto:</w:t>
            </w:r>
          </w:p>
        </w:tc>
        <w:tc>
          <w:tcPr>
            <w:tcW w:w="4166" w:type="dxa"/>
            <w:shd w:val="clear" w:color="auto" w:fill="auto"/>
            <w:vAlign w:val="bottom"/>
          </w:tcPr>
          <w:p w14:paraId="0B9990AD" w14:textId="77777777" w:rsidR="00536224" w:rsidRPr="00536224" w:rsidRDefault="00536224" w:rsidP="00536224">
            <w:pPr>
              <w:pStyle w:val="SingleTxtG"/>
              <w:ind w:left="0" w:right="0"/>
              <w:jc w:val="left"/>
              <w:rPr>
                <w:lang w:val="es-ES"/>
              </w:rPr>
            </w:pPr>
            <w:r w:rsidRPr="00536224">
              <w:rPr>
                <w:lang w:val="es-ES"/>
              </w:rPr>
              <w:t>Desalojo de una vivienda que los autores ocupaban sin título legal</w:t>
            </w:r>
          </w:p>
        </w:tc>
      </w:tr>
      <w:tr w:rsidR="00536224" w14:paraId="1365806A" w14:textId="77777777" w:rsidTr="00536224">
        <w:tc>
          <w:tcPr>
            <w:tcW w:w="2639" w:type="dxa"/>
            <w:shd w:val="clear" w:color="auto" w:fill="auto"/>
          </w:tcPr>
          <w:p w14:paraId="2127B648" w14:textId="77777777" w:rsidR="00536224" w:rsidRPr="00536224" w:rsidRDefault="00536224" w:rsidP="00536224">
            <w:pPr>
              <w:pStyle w:val="SingleTxtG"/>
              <w:ind w:left="0" w:right="0"/>
              <w:jc w:val="left"/>
              <w:rPr>
                <w:i/>
              </w:rPr>
            </w:pPr>
            <w:r w:rsidRPr="00536224">
              <w:rPr>
                <w:i/>
              </w:rPr>
              <w:t>Cuestiones de fondo:</w:t>
            </w:r>
          </w:p>
        </w:tc>
        <w:tc>
          <w:tcPr>
            <w:tcW w:w="4166" w:type="dxa"/>
            <w:shd w:val="clear" w:color="auto" w:fill="auto"/>
            <w:vAlign w:val="bottom"/>
          </w:tcPr>
          <w:p w14:paraId="0B889FC2" w14:textId="77777777" w:rsidR="00536224" w:rsidRPr="00536224" w:rsidRDefault="00536224" w:rsidP="00536224">
            <w:pPr>
              <w:pStyle w:val="SingleTxtG"/>
              <w:ind w:left="0" w:right="0"/>
              <w:jc w:val="left"/>
              <w:rPr>
                <w:lang w:val="es-ES"/>
              </w:rPr>
            </w:pPr>
            <w:r w:rsidRPr="00536224">
              <w:rPr>
                <w:lang w:val="es-ES"/>
              </w:rPr>
              <w:t>Derecho a una vivienda adecuada</w:t>
            </w:r>
          </w:p>
        </w:tc>
      </w:tr>
      <w:tr w:rsidR="00536224" w14:paraId="6347D140" w14:textId="77777777" w:rsidTr="00536224">
        <w:tc>
          <w:tcPr>
            <w:tcW w:w="2639" w:type="dxa"/>
            <w:shd w:val="clear" w:color="auto" w:fill="auto"/>
          </w:tcPr>
          <w:p w14:paraId="37FC190E" w14:textId="77777777" w:rsidR="00536224" w:rsidRPr="00536224" w:rsidRDefault="00536224" w:rsidP="00536224">
            <w:pPr>
              <w:pStyle w:val="SingleTxtG"/>
              <w:ind w:left="0" w:right="0"/>
              <w:jc w:val="left"/>
              <w:rPr>
                <w:i/>
              </w:rPr>
            </w:pPr>
            <w:r w:rsidRPr="00536224">
              <w:rPr>
                <w:i/>
              </w:rPr>
              <w:t>Artículo del Pacto:</w:t>
            </w:r>
          </w:p>
        </w:tc>
        <w:tc>
          <w:tcPr>
            <w:tcW w:w="4166" w:type="dxa"/>
            <w:shd w:val="clear" w:color="auto" w:fill="auto"/>
            <w:vAlign w:val="bottom"/>
          </w:tcPr>
          <w:p w14:paraId="5D5A10EA" w14:textId="77777777" w:rsidR="00536224" w:rsidRDefault="00536224" w:rsidP="00536224">
            <w:pPr>
              <w:pStyle w:val="SingleTxtG"/>
              <w:ind w:left="0" w:right="0"/>
              <w:jc w:val="left"/>
            </w:pPr>
            <w:r w:rsidRPr="00005DA0">
              <w:t>11, párr. 1</w:t>
            </w:r>
          </w:p>
        </w:tc>
      </w:tr>
    </w:tbl>
    <w:p w14:paraId="0682DA2E" w14:textId="29D72E1D" w:rsidR="005D2B8D" w:rsidRPr="005D2B8D" w:rsidRDefault="005D2B8D" w:rsidP="00536224">
      <w:pPr>
        <w:pStyle w:val="SingleTxtG"/>
        <w:spacing w:before="120"/>
        <w:rPr>
          <w:lang w:val="es-ES"/>
        </w:rPr>
      </w:pPr>
      <w:r w:rsidRPr="005D2B8D">
        <w:rPr>
          <w:lang w:val="es-ES"/>
        </w:rPr>
        <w:t>1.</w:t>
      </w:r>
      <w:r w:rsidR="00281855">
        <w:rPr>
          <w:lang w:val="es-ES"/>
        </w:rPr>
        <w:tab/>
      </w:r>
      <w:r w:rsidR="00C2404D">
        <w:rPr>
          <w:lang w:val="es-ES"/>
        </w:rPr>
        <w:t>El 14 de octubre de 2019, H.</w:t>
      </w:r>
      <w:r w:rsidR="00536224">
        <w:rPr>
          <w:lang w:val="es-ES"/>
        </w:rPr>
        <w:t xml:space="preserve"> </w:t>
      </w:r>
      <w:r w:rsidR="00C2404D">
        <w:rPr>
          <w:lang w:val="es-ES"/>
        </w:rPr>
        <w:t>M. y F.</w:t>
      </w:r>
      <w:r w:rsidR="00536224">
        <w:rPr>
          <w:lang w:val="es-ES"/>
        </w:rPr>
        <w:t xml:space="preserve"> </w:t>
      </w:r>
      <w:r w:rsidR="00C2404D">
        <w:rPr>
          <w:lang w:val="es-ES"/>
        </w:rPr>
        <w:t>J.</w:t>
      </w:r>
      <w:r w:rsidR="00536224">
        <w:rPr>
          <w:lang w:val="es-ES"/>
        </w:rPr>
        <w:t xml:space="preserve"> </w:t>
      </w:r>
      <w:r w:rsidR="00C2404D">
        <w:rPr>
          <w:lang w:val="es-ES"/>
        </w:rPr>
        <w:t>H.</w:t>
      </w:r>
      <w:r w:rsidR="00536224">
        <w:rPr>
          <w:lang w:val="es-ES"/>
        </w:rPr>
        <w:t xml:space="preserve"> </w:t>
      </w:r>
      <w:r w:rsidR="00C2404D">
        <w:rPr>
          <w:lang w:val="es-ES"/>
        </w:rPr>
        <w:t>H. presentaron una comunicación individual ante el Comité en nombre propio y de su hijo de 11 años de edad. El 16 de octubre de 201</w:t>
      </w:r>
      <w:r w:rsidR="00E421DC">
        <w:rPr>
          <w:lang w:val="es-ES"/>
        </w:rPr>
        <w:t>9</w:t>
      </w:r>
      <w:r w:rsidR="00C2404D">
        <w:rPr>
          <w:lang w:val="es-ES"/>
        </w:rPr>
        <w:t xml:space="preserve">, </w:t>
      </w:r>
      <w:r w:rsidR="00DB66E3">
        <w:rPr>
          <w:lang w:val="es-ES"/>
        </w:rPr>
        <w:t xml:space="preserve">el </w:t>
      </w:r>
      <w:r w:rsidR="00C2404D">
        <w:rPr>
          <w:lang w:val="es-ES"/>
        </w:rPr>
        <w:t xml:space="preserve">Comité </w:t>
      </w:r>
      <w:r w:rsidRPr="005D2B8D">
        <w:rPr>
          <w:lang w:val="es-ES"/>
        </w:rPr>
        <w:t xml:space="preserve">registró la comunicación y solicitó al Estado parte la adopción de medidas provisionales </w:t>
      </w:r>
      <w:r w:rsidR="00DB66E3">
        <w:rPr>
          <w:lang w:val="es-ES"/>
        </w:rPr>
        <w:t>consistentes en</w:t>
      </w:r>
      <w:r w:rsidR="00DB66E3" w:rsidRPr="005D2B8D">
        <w:rPr>
          <w:lang w:val="es-ES"/>
        </w:rPr>
        <w:t xml:space="preserve"> </w:t>
      </w:r>
      <w:r w:rsidRPr="005D2B8D">
        <w:rPr>
          <w:lang w:val="es-ES"/>
        </w:rPr>
        <w:t xml:space="preserve">suspender el desalojo de </w:t>
      </w:r>
      <w:r w:rsidR="00DB66E3">
        <w:rPr>
          <w:lang w:val="es-ES"/>
        </w:rPr>
        <w:t>los autores</w:t>
      </w:r>
      <w:r w:rsidRPr="005D2B8D">
        <w:rPr>
          <w:lang w:val="es-ES"/>
        </w:rPr>
        <w:t xml:space="preserve"> y su </w:t>
      </w:r>
      <w:r w:rsidR="00DB66E3">
        <w:rPr>
          <w:lang w:val="es-ES"/>
        </w:rPr>
        <w:t>hijo</w:t>
      </w:r>
      <w:r w:rsidR="00DB66E3" w:rsidRPr="005D2B8D">
        <w:rPr>
          <w:lang w:val="es-ES"/>
        </w:rPr>
        <w:t xml:space="preserve"> </w:t>
      </w:r>
      <w:r w:rsidRPr="005D2B8D">
        <w:rPr>
          <w:lang w:val="es-ES"/>
        </w:rPr>
        <w:t>mientras la comunicación estuviera pendiente de examen, o, alternativamente, otorgarles una vivienda alternativa adecuada en el marco de una consulta genuina con ellos.</w:t>
      </w:r>
    </w:p>
    <w:p w14:paraId="5FDB9D2E" w14:textId="25A0AFBB" w:rsidR="000C1E11" w:rsidRDefault="005D2B8D" w:rsidP="000C1E11">
      <w:pPr>
        <w:pStyle w:val="SingleTxtG"/>
        <w:rPr>
          <w:lang w:val="es-ES"/>
        </w:rPr>
      </w:pPr>
      <w:r w:rsidRPr="005D2B8D">
        <w:rPr>
          <w:lang w:val="es-ES"/>
        </w:rPr>
        <w:t>2.</w:t>
      </w:r>
      <w:r w:rsidR="00281855">
        <w:rPr>
          <w:lang w:val="es-ES"/>
        </w:rPr>
        <w:tab/>
      </w:r>
      <w:r w:rsidRPr="005D2B8D">
        <w:rPr>
          <w:lang w:val="es-ES"/>
        </w:rPr>
        <w:t xml:space="preserve">Reunido el </w:t>
      </w:r>
      <w:r w:rsidR="006C1589" w:rsidRPr="004F791F">
        <w:rPr>
          <w:lang w:val="es-ES"/>
        </w:rPr>
        <w:t>22</w:t>
      </w:r>
      <w:r w:rsidRPr="004F791F">
        <w:rPr>
          <w:lang w:val="es-ES"/>
        </w:rPr>
        <w:t xml:space="preserve"> de </w:t>
      </w:r>
      <w:r w:rsidR="006C1589" w:rsidRPr="004F791F">
        <w:rPr>
          <w:lang w:val="es-ES"/>
        </w:rPr>
        <w:t>febrero</w:t>
      </w:r>
      <w:r w:rsidRPr="004F791F">
        <w:rPr>
          <w:lang w:val="es-ES"/>
        </w:rPr>
        <w:t xml:space="preserve"> de 202</w:t>
      </w:r>
      <w:r w:rsidR="006C1589" w:rsidRPr="004F791F">
        <w:rPr>
          <w:lang w:val="es-ES"/>
        </w:rPr>
        <w:t>1</w:t>
      </w:r>
      <w:r w:rsidRPr="005D2B8D">
        <w:rPr>
          <w:lang w:val="es-ES"/>
        </w:rPr>
        <w:t>, el Comité, habiendo tomado nota de la solicitud de archivo de l</w:t>
      </w:r>
      <w:r w:rsidR="00C2404D">
        <w:rPr>
          <w:lang w:val="es-ES"/>
        </w:rPr>
        <w:t>os</w:t>
      </w:r>
      <w:r w:rsidRPr="005D2B8D">
        <w:rPr>
          <w:lang w:val="es-ES"/>
        </w:rPr>
        <w:t xml:space="preserve"> autor</w:t>
      </w:r>
      <w:r w:rsidR="00C2404D">
        <w:rPr>
          <w:lang w:val="es-ES"/>
        </w:rPr>
        <w:t>es</w:t>
      </w:r>
      <w:r w:rsidRPr="005D2B8D">
        <w:rPr>
          <w:lang w:val="es-ES"/>
        </w:rPr>
        <w:t xml:space="preserve"> en razón del otorgamiento de una </w:t>
      </w:r>
      <w:r w:rsidR="00C2404D">
        <w:rPr>
          <w:lang w:val="es-ES"/>
        </w:rPr>
        <w:t xml:space="preserve">renta social en la vivienda que ocupaban luego de que la Municipalidad de Arganda del Rey adquiriera la vivienda propiedad de la Comunidad de Madrid, </w:t>
      </w:r>
      <w:r w:rsidRPr="005D2B8D">
        <w:rPr>
          <w:lang w:val="es-ES"/>
        </w:rPr>
        <w:t>decidió poner fin al examen de la comunicación núm. 1</w:t>
      </w:r>
      <w:r w:rsidR="00C2404D">
        <w:rPr>
          <w:lang w:val="es-ES"/>
        </w:rPr>
        <w:t>62</w:t>
      </w:r>
      <w:r w:rsidRPr="005D2B8D">
        <w:rPr>
          <w:lang w:val="es-ES"/>
        </w:rPr>
        <w:t>/20</w:t>
      </w:r>
      <w:r w:rsidR="00C2404D">
        <w:rPr>
          <w:lang w:val="es-ES"/>
        </w:rPr>
        <w:t>1</w:t>
      </w:r>
      <w:r w:rsidR="00313BC5">
        <w:rPr>
          <w:lang w:val="es-ES"/>
        </w:rPr>
        <w:t>9</w:t>
      </w:r>
      <w:r w:rsidRPr="005D2B8D">
        <w:rPr>
          <w:lang w:val="es-ES"/>
        </w:rPr>
        <w:t xml:space="preserve"> con arreglo al artículo 17 de su reglamento provisional en virtud del Protocolo Facultativo.</w:t>
      </w:r>
    </w:p>
    <w:p w14:paraId="6C6C5438" w14:textId="20824D16" w:rsidR="000C1E11" w:rsidRPr="000C1E11" w:rsidRDefault="000C1E11" w:rsidP="00536224">
      <w:pPr>
        <w:pStyle w:val="SingleTxtG"/>
        <w:spacing w:before="240" w:after="0"/>
        <w:jc w:val="center"/>
        <w:rPr>
          <w:u w:val="single"/>
          <w:lang w:val="es-ES"/>
        </w:rPr>
      </w:pPr>
      <w:r>
        <w:rPr>
          <w:u w:val="single"/>
          <w:lang w:val="es-ES"/>
        </w:rPr>
        <w:tab/>
      </w:r>
      <w:r>
        <w:rPr>
          <w:u w:val="single"/>
          <w:lang w:val="es-ES"/>
        </w:rPr>
        <w:tab/>
      </w:r>
      <w:r>
        <w:rPr>
          <w:u w:val="single"/>
          <w:lang w:val="es-ES"/>
        </w:rPr>
        <w:tab/>
      </w:r>
    </w:p>
    <w:sectPr w:rsidR="000C1E11" w:rsidRPr="000C1E11" w:rsidSect="00B94A12">
      <w:headerReference w:type="even" r:id="rId12"/>
      <w:headerReference w:type="default" r:id="rId13"/>
      <w:footerReference w:type="even" r:id="rId14"/>
      <w:footerReference w:type="default" r:id="rId15"/>
      <w:footerReference w:type="first" r:id="rId16"/>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25B0E" w14:textId="77777777" w:rsidR="001544C5" w:rsidRDefault="001544C5">
      <w:r>
        <w:separator/>
      </w:r>
    </w:p>
  </w:endnote>
  <w:endnote w:type="continuationSeparator" w:id="0">
    <w:p w14:paraId="31200EF7" w14:textId="77777777" w:rsidR="001544C5" w:rsidRDefault="0015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1AAD" w14:textId="1EE46300" w:rsidR="00995641" w:rsidRPr="00995641" w:rsidRDefault="00995641" w:rsidP="00995641">
    <w:pPr>
      <w:pStyle w:val="Piedepgina"/>
      <w:tabs>
        <w:tab w:val="right" w:pos="9638"/>
      </w:tabs>
    </w:pPr>
    <w:r w:rsidRPr="00995641">
      <w:rPr>
        <w:b/>
        <w:sz w:val="18"/>
      </w:rPr>
      <w:fldChar w:fldCharType="begin"/>
    </w:r>
    <w:r w:rsidRPr="00995641">
      <w:rPr>
        <w:b/>
        <w:sz w:val="18"/>
      </w:rPr>
      <w:instrText xml:space="preserve"> PAGE  \* MERGEFORMAT </w:instrText>
    </w:r>
    <w:r w:rsidRPr="00995641">
      <w:rPr>
        <w:b/>
        <w:sz w:val="18"/>
      </w:rPr>
      <w:fldChar w:fldCharType="separate"/>
    </w:r>
    <w:r w:rsidR="00C2404D">
      <w:rPr>
        <w:b/>
        <w:noProof/>
        <w:sz w:val="18"/>
      </w:rPr>
      <w:t>2</w:t>
    </w:r>
    <w:r w:rsidRPr="009956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1AAE" w14:textId="77777777" w:rsidR="00995641" w:rsidRPr="00995641" w:rsidRDefault="00995641" w:rsidP="00995641">
    <w:pPr>
      <w:pStyle w:val="Piedepgina"/>
      <w:tabs>
        <w:tab w:val="right" w:pos="9638"/>
      </w:tabs>
      <w:rPr>
        <w:b/>
        <w:sz w:val="18"/>
      </w:rPr>
    </w:pPr>
    <w:r>
      <w:tab/>
    </w:r>
    <w:r w:rsidRPr="00995641">
      <w:rPr>
        <w:b/>
        <w:sz w:val="18"/>
      </w:rPr>
      <w:fldChar w:fldCharType="begin"/>
    </w:r>
    <w:r w:rsidRPr="00995641">
      <w:rPr>
        <w:b/>
        <w:sz w:val="18"/>
      </w:rPr>
      <w:instrText xml:space="preserve"> PAGE  \* MERGEFORMAT </w:instrText>
    </w:r>
    <w:r w:rsidRPr="00995641">
      <w:rPr>
        <w:b/>
        <w:sz w:val="18"/>
      </w:rPr>
      <w:fldChar w:fldCharType="separate"/>
    </w:r>
    <w:r w:rsidR="00CA0B05">
      <w:rPr>
        <w:b/>
        <w:noProof/>
        <w:sz w:val="18"/>
      </w:rPr>
      <w:t>3</w:t>
    </w:r>
    <w:r w:rsidRPr="009956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B541" w14:textId="6D9AC822" w:rsidR="00B94A12" w:rsidRPr="009A17B8" w:rsidRDefault="009A17B8" w:rsidP="009A17B8">
    <w:pPr>
      <w:pStyle w:val="Piedepgina"/>
      <w:tabs>
        <w:tab w:val="left" w:pos="6520"/>
        <w:tab w:val="right" w:pos="9638"/>
      </w:tabs>
      <w:spacing w:before="120"/>
      <w:rPr>
        <w:sz w:val="20"/>
      </w:rPr>
    </w:pPr>
    <w:proofErr w:type="spellStart"/>
    <w:r>
      <w:rPr>
        <w:sz w:val="20"/>
      </w:rPr>
      <w:t>GE.21-</w:t>
    </w:r>
    <w:proofErr w:type="gramStart"/>
    <w:r>
      <w:rPr>
        <w:sz w:val="20"/>
      </w:rPr>
      <w:t>03542</w:t>
    </w:r>
    <w:proofErr w:type="spellEnd"/>
    <w:r>
      <w:rPr>
        <w:sz w:val="20"/>
      </w:rPr>
      <w:t xml:space="preserve">  (</w:t>
    </w:r>
    <w:proofErr w:type="gramEnd"/>
    <w:r>
      <w:rPr>
        <w:sz w:val="20"/>
      </w:rPr>
      <w:t>S)</w:t>
    </w:r>
    <w:r>
      <w:rPr>
        <w:sz w:val="20"/>
      </w:rPr>
      <w:tab/>
    </w:r>
    <w:r w:rsidRPr="009A17B8">
      <w:rPr>
        <w:noProof/>
        <w:sz w:val="20"/>
        <w:lang w:eastAsia="zh-CN"/>
      </w:rPr>
      <w:drawing>
        <wp:inline distT="0" distB="0" distL="0" distR="0" wp14:anchorId="7488C72B" wp14:editId="3E4DB123">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3AE54DFB" wp14:editId="68E97824">
          <wp:extent cx="560705" cy="5607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971B0" w14:textId="77777777" w:rsidR="001544C5" w:rsidRPr="001075E9" w:rsidRDefault="001544C5" w:rsidP="001075E9">
      <w:pPr>
        <w:tabs>
          <w:tab w:val="right" w:pos="2155"/>
        </w:tabs>
        <w:spacing w:after="80" w:line="240" w:lineRule="auto"/>
        <w:ind w:left="680"/>
        <w:rPr>
          <w:u w:val="single"/>
        </w:rPr>
      </w:pPr>
      <w:r>
        <w:rPr>
          <w:u w:val="single"/>
        </w:rPr>
        <w:tab/>
      </w:r>
    </w:p>
  </w:footnote>
  <w:footnote w:type="continuationSeparator" w:id="0">
    <w:p w14:paraId="43E50BA5" w14:textId="77777777" w:rsidR="001544C5" w:rsidRDefault="001544C5">
      <w:r>
        <w:continuationSeparator/>
      </w:r>
    </w:p>
  </w:footnote>
  <w:footnote w:id="1">
    <w:p w14:paraId="075C3337" w14:textId="3E29958C" w:rsidR="005D2B8D" w:rsidRPr="00AA66D7" w:rsidRDefault="005D2B8D" w:rsidP="005D2B8D">
      <w:pPr>
        <w:pStyle w:val="Textonotapie"/>
        <w:rPr>
          <w:sz w:val="20"/>
          <w:lang w:val="es-ES"/>
        </w:rPr>
      </w:pPr>
      <w:r>
        <w:tab/>
      </w:r>
      <w:r w:rsidRPr="00AA66D7">
        <w:rPr>
          <w:rStyle w:val="Refdenotaalpie"/>
          <w:sz w:val="20"/>
          <w:vertAlign w:val="baseline"/>
          <w:lang w:val="es-ES"/>
        </w:rPr>
        <w:t>*</w:t>
      </w:r>
      <w:r w:rsidRPr="00AA66D7">
        <w:rPr>
          <w:rStyle w:val="Refdenotaalpie"/>
          <w:vertAlign w:val="baseline"/>
          <w:lang w:val="es-ES"/>
        </w:rPr>
        <w:tab/>
      </w:r>
      <w:r>
        <w:rPr>
          <w:lang w:val="es-ES_tradnl"/>
        </w:rPr>
        <w:t>Aprobada por el Comité en su 69</w:t>
      </w:r>
      <w:r w:rsidRPr="00AA66D7">
        <w:rPr>
          <w:lang w:val="es-ES"/>
        </w:rPr>
        <w:t>º</w:t>
      </w:r>
      <w:r>
        <w:rPr>
          <w:lang w:val="es-ES_tradnl"/>
        </w:rPr>
        <w:t xml:space="preserve"> período de sesiones (15 de febrero a 5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1AAB" w14:textId="0258199A" w:rsidR="00995641" w:rsidRPr="00995641" w:rsidRDefault="00456079">
    <w:pPr>
      <w:pStyle w:val="Encabezado"/>
    </w:pPr>
    <w:r>
      <w:t>E/C.12/60</w:t>
    </w:r>
    <w:r w:rsidR="00995641" w:rsidRPr="00D720B5">
      <w:t>/D/</w:t>
    </w:r>
    <w:r w:rsidR="00E823E0" w:rsidRPr="00D720B5">
      <w:t>1</w:t>
    </w:r>
    <w:r w:rsidR="007F1DC6">
      <w:t>7</w:t>
    </w:r>
    <w:r w:rsidR="00995641" w:rsidRPr="00D720B5">
      <w:t>/201</w:t>
    </w:r>
    <w:r w:rsidR="00D720B5" w:rsidRPr="00D720B5">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1AAC" w14:textId="08DAD801" w:rsidR="002B272E" w:rsidRPr="00995641" w:rsidRDefault="00456079" w:rsidP="002B272E">
    <w:pPr>
      <w:pStyle w:val="Encabezado"/>
      <w:jc w:val="right"/>
    </w:pPr>
    <w:r>
      <w:t>E/C.12/60</w:t>
    </w:r>
    <w:r w:rsidR="00E823E0" w:rsidRPr="00D720B5">
      <w:t>/D/1</w:t>
    </w:r>
    <w:r w:rsidR="007F1DC6">
      <w:t>7</w:t>
    </w:r>
    <w:r w:rsidR="00E823E0" w:rsidRPr="00D720B5">
      <w:t>/</w:t>
    </w:r>
    <w:r w:rsidR="002B272E" w:rsidRPr="00D720B5">
      <w:t>201</w:t>
    </w:r>
    <w:r w:rsidR="00D720B5" w:rsidRPr="00D720B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s-ES"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fr-CH"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41"/>
    <w:rsid w:val="00000C59"/>
    <w:rsid w:val="000031E4"/>
    <w:rsid w:val="000122FA"/>
    <w:rsid w:val="00015EFB"/>
    <w:rsid w:val="0002053A"/>
    <w:rsid w:val="00021247"/>
    <w:rsid w:val="00026C57"/>
    <w:rsid w:val="00032668"/>
    <w:rsid w:val="00043CBB"/>
    <w:rsid w:val="00047629"/>
    <w:rsid w:val="000523D3"/>
    <w:rsid w:val="00052F9E"/>
    <w:rsid w:val="0005594F"/>
    <w:rsid w:val="00061EA2"/>
    <w:rsid w:val="00072E7B"/>
    <w:rsid w:val="00073374"/>
    <w:rsid w:val="00073826"/>
    <w:rsid w:val="00073F77"/>
    <w:rsid w:val="0008650D"/>
    <w:rsid w:val="000921BD"/>
    <w:rsid w:val="00097826"/>
    <w:rsid w:val="000B3BC4"/>
    <w:rsid w:val="000B57E7"/>
    <w:rsid w:val="000C1E11"/>
    <w:rsid w:val="000C67A0"/>
    <w:rsid w:val="000F061B"/>
    <w:rsid w:val="000F09DF"/>
    <w:rsid w:val="000F61B2"/>
    <w:rsid w:val="001022BD"/>
    <w:rsid w:val="00105BD0"/>
    <w:rsid w:val="001075E9"/>
    <w:rsid w:val="0011515B"/>
    <w:rsid w:val="00115334"/>
    <w:rsid w:val="00121E15"/>
    <w:rsid w:val="00124A11"/>
    <w:rsid w:val="00130E27"/>
    <w:rsid w:val="00135068"/>
    <w:rsid w:val="001519E3"/>
    <w:rsid w:val="00153C92"/>
    <w:rsid w:val="001544C5"/>
    <w:rsid w:val="00154F19"/>
    <w:rsid w:val="00156BED"/>
    <w:rsid w:val="00160C7C"/>
    <w:rsid w:val="00163E31"/>
    <w:rsid w:val="00173A1C"/>
    <w:rsid w:val="001800D1"/>
    <w:rsid w:val="00180183"/>
    <w:rsid w:val="00181261"/>
    <w:rsid w:val="001856D9"/>
    <w:rsid w:val="00196389"/>
    <w:rsid w:val="001A7E63"/>
    <w:rsid w:val="001B0E6D"/>
    <w:rsid w:val="001B4CEF"/>
    <w:rsid w:val="001B549E"/>
    <w:rsid w:val="001B7FBE"/>
    <w:rsid w:val="001C7A89"/>
    <w:rsid w:val="001E158C"/>
    <w:rsid w:val="001F1FF3"/>
    <w:rsid w:val="001F2F01"/>
    <w:rsid w:val="001F3864"/>
    <w:rsid w:val="002424C5"/>
    <w:rsid w:val="002472B3"/>
    <w:rsid w:val="00255199"/>
    <w:rsid w:val="00262322"/>
    <w:rsid w:val="002670CB"/>
    <w:rsid w:val="00267165"/>
    <w:rsid w:val="00276F6D"/>
    <w:rsid w:val="00281855"/>
    <w:rsid w:val="00287DAD"/>
    <w:rsid w:val="00293990"/>
    <w:rsid w:val="00296B7B"/>
    <w:rsid w:val="00297D39"/>
    <w:rsid w:val="002A2EFC"/>
    <w:rsid w:val="002B0B21"/>
    <w:rsid w:val="002B272E"/>
    <w:rsid w:val="002D16F0"/>
    <w:rsid w:val="002D1FEB"/>
    <w:rsid w:val="002D25C6"/>
    <w:rsid w:val="002D56F1"/>
    <w:rsid w:val="002D5AAC"/>
    <w:rsid w:val="002E0A11"/>
    <w:rsid w:val="002E4F7B"/>
    <w:rsid w:val="002E63F1"/>
    <w:rsid w:val="002E6AC4"/>
    <w:rsid w:val="002E7117"/>
    <w:rsid w:val="002F485B"/>
    <w:rsid w:val="002F49E0"/>
    <w:rsid w:val="00301299"/>
    <w:rsid w:val="00306793"/>
    <w:rsid w:val="00313431"/>
    <w:rsid w:val="00313BC5"/>
    <w:rsid w:val="00321388"/>
    <w:rsid w:val="00322004"/>
    <w:rsid w:val="003402C2"/>
    <w:rsid w:val="00343025"/>
    <w:rsid w:val="00353064"/>
    <w:rsid w:val="00360CC3"/>
    <w:rsid w:val="003658EC"/>
    <w:rsid w:val="003712D9"/>
    <w:rsid w:val="00376344"/>
    <w:rsid w:val="00380DF8"/>
    <w:rsid w:val="00381C24"/>
    <w:rsid w:val="0038484C"/>
    <w:rsid w:val="003958D0"/>
    <w:rsid w:val="003A4576"/>
    <w:rsid w:val="003B2D81"/>
    <w:rsid w:val="003B44F5"/>
    <w:rsid w:val="003B53D8"/>
    <w:rsid w:val="003C7B6A"/>
    <w:rsid w:val="003D064D"/>
    <w:rsid w:val="003D38FD"/>
    <w:rsid w:val="003D4995"/>
    <w:rsid w:val="003D797F"/>
    <w:rsid w:val="003E2EEF"/>
    <w:rsid w:val="003E67E7"/>
    <w:rsid w:val="003F7288"/>
    <w:rsid w:val="0041031F"/>
    <w:rsid w:val="00414694"/>
    <w:rsid w:val="00417A52"/>
    <w:rsid w:val="00420CF2"/>
    <w:rsid w:val="0042116B"/>
    <w:rsid w:val="004252B7"/>
    <w:rsid w:val="004407CF"/>
    <w:rsid w:val="004411B8"/>
    <w:rsid w:val="00454E07"/>
    <w:rsid w:val="00456079"/>
    <w:rsid w:val="00461743"/>
    <w:rsid w:val="00461F01"/>
    <w:rsid w:val="00467450"/>
    <w:rsid w:val="004820AD"/>
    <w:rsid w:val="00485F41"/>
    <w:rsid w:val="00486AE2"/>
    <w:rsid w:val="00491C6D"/>
    <w:rsid w:val="00497101"/>
    <w:rsid w:val="00497E42"/>
    <w:rsid w:val="004A390D"/>
    <w:rsid w:val="004B0FC2"/>
    <w:rsid w:val="004B19F2"/>
    <w:rsid w:val="004B56BF"/>
    <w:rsid w:val="004D1A12"/>
    <w:rsid w:val="004D2FF2"/>
    <w:rsid w:val="004D30CB"/>
    <w:rsid w:val="004E409B"/>
    <w:rsid w:val="004E669E"/>
    <w:rsid w:val="004F1181"/>
    <w:rsid w:val="004F7676"/>
    <w:rsid w:val="004F791F"/>
    <w:rsid w:val="0050108D"/>
    <w:rsid w:val="005016AF"/>
    <w:rsid w:val="0050701A"/>
    <w:rsid w:val="005076AF"/>
    <w:rsid w:val="0052159C"/>
    <w:rsid w:val="00530464"/>
    <w:rsid w:val="005355BA"/>
    <w:rsid w:val="00536224"/>
    <w:rsid w:val="0054015A"/>
    <w:rsid w:val="00540704"/>
    <w:rsid w:val="00556519"/>
    <w:rsid w:val="0057012D"/>
    <w:rsid w:val="00570E3A"/>
    <w:rsid w:val="00572E19"/>
    <w:rsid w:val="005818A7"/>
    <w:rsid w:val="00581A3A"/>
    <w:rsid w:val="005838B5"/>
    <w:rsid w:val="005913C8"/>
    <w:rsid w:val="00593936"/>
    <w:rsid w:val="005A3F06"/>
    <w:rsid w:val="005A6556"/>
    <w:rsid w:val="005B124F"/>
    <w:rsid w:val="005B3D8F"/>
    <w:rsid w:val="005D2B8D"/>
    <w:rsid w:val="005D5250"/>
    <w:rsid w:val="005E60C6"/>
    <w:rsid w:val="005F0B42"/>
    <w:rsid w:val="005F0E25"/>
    <w:rsid w:val="00601F81"/>
    <w:rsid w:val="00611C31"/>
    <w:rsid w:val="00612FD5"/>
    <w:rsid w:val="00614A04"/>
    <w:rsid w:val="00621523"/>
    <w:rsid w:val="006315B6"/>
    <w:rsid w:val="006407FC"/>
    <w:rsid w:val="00641265"/>
    <w:rsid w:val="0064421C"/>
    <w:rsid w:val="00647CFF"/>
    <w:rsid w:val="0066551F"/>
    <w:rsid w:val="00666E74"/>
    <w:rsid w:val="00677050"/>
    <w:rsid w:val="00685F9D"/>
    <w:rsid w:val="00687650"/>
    <w:rsid w:val="00696858"/>
    <w:rsid w:val="006A1698"/>
    <w:rsid w:val="006A72E3"/>
    <w:rsid w:val="006C1589"/>
    <w:rsid w:val="006C308C"/>
    <w:rsid w:val="006D4085"/>
    <w:rsid w:val="006D464B"/>
    <w:rsid w:val="006E1F08"/>
    <w:rsid w:val="006E29ED"/>
    <w:rsid w:val="006E466B"/>
    <w:rsid w:val="006E5A00"/>
    <w:rsid w:val="006E6F8A"/>
    <w:rsid w:val="006F1A62"/>
    <w:rsid w:val="006F35EE"/>
    <w:rsid w:val="006F544F"/>
    <w:rsid w:val="00710CF8"/>
    <w:rsid w:val="00716C6F"/>
    <w:rsid w:val="0072145E"/>
    <w:rsid w:val="00722D64"/>
    <w:rsid w:val="007369D4"/>
    <w:rsid w:val="0073776D"/>
    <w:rsid w:val="00740381"/>
    <w:rsid w:val="007431EA"/>
    <w:rsid w:val="007464CC"/>
    <w:rsid w:val="0076533B"/>
    <w:rsid w:val="007657FE"/>
    <w:rsid w:val="00776F5D"/>
    <w:rsid w:val="00792DAC"/>
    <w:rsid w:val="007A5D5E"/>
    <w:rsid w:val="007A6EDF"/>
    <w:rsid w:val="007B1762"/>
    <w:rsid w:val="007C5385"/>
    <w:rsid w:val="007D6339"/>
    <w:rsid w:val="007D6AA7"/>
    <w:rsid w:val="007E267E"/>
    <w:rsid w:val="007E3C7D"/>
    <w:rsid w:val="007F011B"/>
    <w:rsid w:val="007F0151"/>
    <w:rsid w:val="007F1DC6"/>
    <w:rsid w:val="007F597C"/>
    <w:rsid w:val="00802199"/>
    <w:rsid w:val="00811A82"/>
    <w:rsid w:val="008121FA"/>
    <w:rsid w:val="0082768C"/>
    <w:rsid w:val="00830923"/>
    <w:rsid w:val="00830EE9"/>
    <w:rsid w:val="00833DF8"/>
    <w:rsid w:val="00834B71"/>
    <w:rsid w:val="00845503"/>
    <w:rsid w:val="0085682E"/>
    <w:rsid w:val="008613F0"/>
    <w:rsid w:val="0086445C"/>
    <w:rsid w:val="00864B08"/>
    <w:rsid w:val="00883E8A"/>
    <w:rsid w:val="008850D6"/>
    <w:rsid w:val="00887C91"/>
    <w:rsid w:val="008A08D7"/>
    <w:rsid w:val="008A4B6C"/>
    <w:rsid w:val="008A5B25"/>
    <w:rsid w:val="008C106E"/>
    <w:rsid w:val="008D28A4"/>
    <w:rsid w:val="008E0ACA"/>
    <w:rsid w:val="008E22DE"/>
    <w:rsid w:val="008E2419"/>
    <w:rsid w:val="008E28F2"/>
    <w:rsid w:val="008E413F"/>
    <w:rsid w:val="008E4BAD"/>
    <w:rsid w:val="008F4F87"/>
    <w:rsid w:val="00906890"/>
    <w:rsid w:val="00910A57"/>
    <w:rsid w:val="00914589"/>
    <w:rsid w:val="00926664"/>
    <w:rsid w:val="0092768D"/>
    <w:rsid w:val="00933142"/>
    <w:rsid w:val="00943DBD"/>
    <w:rsid w:val="00951972"/>
    <w:rsid w:val="00960BFB"/>
    <w:rsid w:val="009649B6"/>
    <w:rsid w:val="00967D40"/>
    <w:rsid w:val="0097451C"/>
    <w:rsid w:val="00976318"/>
    <w:rsid w:val="00980C0E"/>
    <w:rsid w:val="00992307"/>
    <w:rsid w:val="00995641"/>
    <w:rsid w:val="009A17B8"/>
    <w:rsid w:val="009A73A6"/>
    <w:rsid w:val="009B7BA5"/>
    <w:rsid w:val="009D0E7D"/>
    <w:rsid w:val="009E1C47"/>
    <w:rsid w:val="009E6DFB"/>
    <w:rsid w:val="009E78C4"/>
    <w:rsid w:val="009F14C5"/>
    <w:rsid w:val="00A00CB2"/>
    <w:rsid w:val="00A017F3"/>
    <w:rsid w:val="00A20F9E"/>
    <w:rsid w:val="00A23434"/>
    <w:rsid w:val="00A3062A"/>
    <w:rsid w:val="00A34C00"/>
    <w:rsid w:val="00A439D8"/>
    <w:rsid w:val="00A468CE"/>
    <w:rsid w:val="00A47AA4"/>
    <w:rsid w:val="00A500CE"/>
    <w:rsid w:val="00A57806"/>
    <w:rsid w:val="00A63743"/>
    <w:rsid w:val="00A7046B"/>
    <w:rsid w:val="00A8251D"/>
    <w:rsid w:val="00A917B3"/>
    <w:rsid w:val="00A91D84"/>
    <w:rsid w:val="00A9371C"/>
    <w:rsid w:val="00AA5185"/>
    <w:rsid w:val="00AA66D7"/>
    <w:rsid w:val="00AB1E08"/>
    <w:rsid w:val="00AB4B51"/>
    <w:rsid w:val="00AB4EB2"/>
    <w:rsid w:val="00AD33B1"/>
    <w:rsid w:val="00AD4829"/>
    <w:rsid w:val="00AE1163"/>
    <w:rsid w:val="00AE4AC3"/>
    <w:rsid w:val="00AE7651"/>
    <w:rsid w:val="00AE7BE0"/>
    <w:rsid w:val="00AF2BAA"/>
    <w:rsid w:val="00AF2C6A"/>
    <w:rsid w:val="00AF46E2"/>
    <w:rsid w:val="00AF4B4B"/>
    <w:rsid w:val="00B0303D"/>
    <w:rsid w:val="00B07531"/>
    <w:rsid w:val="00B075AD"/>
    <w:rsid w:val="00B101ED"/>
    <w:rsid w:val="00B1045E"/>
    <w:rsid w:val="00B10CC7"/>
    <w:rsid w:val="00B17BEF"/>
    <w:rsid w:val="00B20AD3"/>
    <w:rsid w:val="00B226F5"/>
    <w:rsid w:val="00B4330E"/>
    <w:rsid w:val="00B43D29"/>
    <w:rsid w:val="00B528DE"/>
    <w:rsid w:val="00B55609"/>
    <w:rsid w:val="00B61055"/>
    <w:rsid w:val="00B62458"/>
    <w:rsid w:val="00B62B82"/>
    <w:rsid w:val="00B6350A"/>
    <w:rsid w:val="00B7757F"/>
    <w:rsid w:val="00B80918"/>
    <w:rsid w:val="00B874FF"/>
    <w:rsid w:val="00B94A12"/>
    <w:rsid w:val="00B94A24"/>
    <w:rsid w:val="00B96ECA"/>
    <w:rsid w:val="00B971D7"/>
    <w:rsid w:val="00B975D4"/>
    <w:rsid w:val="00BA1341"/>
    <w:rsid w:val="00BA352A"/>
    <w:rsid w:val="00BA4830"/>
    <w:rsid w:val="00BA7B1C"/>
    <w:rsid w:val="00BB00D1"/>
    <w:rsid w:val="00BB761E"/>
    <w:rsid w:val="00BC06B7"/>
    <w:rsid w:val="00BC0AE8"/>
    <w:rsid w:val="00BC161C"/>
    <w:rsid w:val="00BC4836"/>
    <w:rsid w:val="00BC795E"/>
    <w:rsid w:val="00BD1C50"/>
    <w:rsid w:val="00BD33EE"/>
    <w:rsid w:val="00BE0792"/>
    <w:rsid w:val="00BF6396"/>
    <w:rsid w:val="00C170DA"/>
    <w:rsid w:val="00C22733"/>
    <w:rsid w:val="00C2404D"/>
    <w:rsid w:val="00C33815"/>
    <w:rsid w:val="00C37286"/>
    <w:rsid w:val="00C4321F"/>
    <w:rsid w:val="00C51139"/>
    <w:rsid w:val="00C570AB"/>
    <w:rsid w:val="00C60F0C"/>
    <w:rsid w:val="00C61D26"/>
    <w:rsid w:val="00C650CA"/>
    <w:rsid w:val="00C805C9"/>
    <w:rsid w:val="00C82137"/>
    <w:rsid w:val="00C8604B"/>
    <w:rsid w:val="00C86BC9"/>
    <w:rsid w:val="00CA0B05"/>
    <w:rsid w:val="00CA1679"/>
    <w:rsid w:val="00CB1493"/>
    <w:rsid w:val="00CB26D5"/>
    <w:rsid w:val="00CB6DDF"/>
    <w:rsid w:val="00CC5DFD"/>
    <w:rsid w:val="00CD31BF"/>
    <w:rsid w:val="00CE1AF4"/>
    <w:rsid w:val="00CE34F5"/>
    <w:rsid w:val="00D2237A"/>
    <w:rsid w:val="00D243A1"/>
    <w:rsid w:val="00D258AE"/>
    <w:rsid w:val="00D25F27"/>
    <w:rsid w:val="00D371EF"/>
    <w:rsid w:val="00D40212"/>
    <w:rsid w:val="00D404D7"/>
    <w:rsid w:val="00D500EC"/>
    <w:rsid w:val="00D621F3"/>
    <w:rsid w:val="00D63B95"/>
    <w:rsid w:val="00D64050"/>
    <w:rsid w:val="00D720B5"/>
    <w:rsid w:val="00D72EC4"/>
    <w:rsid w:val="00D738F9"/>
    <w:rsid w:val="00D77A86"/>
    <w:rsid w:val="00D90138"/>
    <w:rsid w:val="00D91C70"/>
    <w:rsid w:val="00D97076"/>
    <w:rsid w:val="00D971E5"/>
    <w:rsid w:val="00DA295A"/>
    <w:rsid w:val="00DA41F4"/>
    <w:rsid w:val="00DB66E3"/>
    <w:rsid w:val="00DB7CD7"/>
    <w:rsid w:val="00DC5697"/>
    <w:rsid w:val="00DD488E"/>
    <w:rsid w:val="00DD4E3C"/>
    <w:rsid w:val="00DD7ABC"/>
    <w:rsid w:val="00DE3718"/>
    <w:rsid w:val="00DE45D6"/>
    <w:rsid w:val="00DE6BAA"/>
    <w:rsid w:val="00DF1D42"/>
    <w:rsid w:val="00DF1D94"/>
    <w:rsid w:val="00DF3BE6"/>
    <w:rsid w:val="00DF7909"/>
    <w:rsid w:val="00E00012"/>
    <w:rsid w:val="00E0273A"/>
    <w:rsid w:val="00E158ED"/>
    <w:rsid w:val="00E216AB"/>
    <w:rsid w:val="00E30B43"/>
    <w:rsid w:val="00E30CB5"/>
    <w:rsid w:val="00E31712"/>
    <w:rsid w:val="00E421DC"/>
    <w:rsid w:val="00E57B44"/>
    <w:rsid w:val="00E613EC"/>
    <w:rsid w:val="00E616E1"/>
    <w:rsid w:val="00E63458"/>
    <w:rsid w:val="00E73F76"/>
    <w:rsid w:val="00E77339"/>
    <w:rsid w:val="00E823E0"/>
    <w:rsid w:val="00E843B0"/>
    <w:rsid w:val="00E84AEA"/>
    <w:rsid w:val="00E90677"/>
    <w:rsid w:val="00E91191"/>
    <w:rsid w:val="00E94469"/>
    <w:rsid w:val="00EA67B6"/>
    <w:rsid w:val="00EB7380"/>
    <w:rsid w:val="00EC53DC"/>
    <w:rsid w:val="00EC58FE"/>
    <w:rsid w:val="00EC7628"/>
    <w:rsid w:val="00EE7A19"/>
    <w:rsid w:val="00EF1360"/>
    <w:rsid w:val="00EF3220"/>
    <w:rsid w:val="00EF6F5E"/>
    <w:rsid w:val="00F00776"/>
    <w:rsid w:val="00F049AC"/>
    <w:rsid w:val="00F12381"/>
    <w:rsid w:val="00F15FFB"/>
    <w:rsid w:val="00F317AD"/>
    <w:rsid w:val="00F33585"/>
    <w:rsid w:val="00F340E4"/>
    <w:rsid w:val="00F34F3D"/>
    <w:rsid w:val="00F4039A"/>
    <w:rsid w:val="00F44083"/>
    <w:rsid w:val="00F52E85"/>
    <w:rsid w:val="00F54174"/>
    <w:rsid w:val="00F5547D"/>
    <w:rsid w:val="00F55800"/>
    <w:rsid w:val="00F65308"/>
    <w:rsid w:val="00F6627A"/>
    <w:rsid w:val="00F679BE"/>
    <w:rsid w:val="00F7782F"/>
    <w:rsid w:val="00F84562"/>
    <w:rsid w:val="00FA61F5"/>
    <w:rsid w:val="00FB18D4"/>
    <w:rsid w:val="00FB6CD8"/>
    <w:rsid w:val="00FC6483"/>
    <w:rsid w:val="00FD2EF7"/>
    <w:rsid w:val="00FE3A08"/>
    <w:rsid w:val="00FE759F"/>
    <w:rsid w:val="00FF06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5341A6D"/>
  <w15:docId w15:val="{6D97997D-EDD5-44BC-9569-611A394B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431"/>
    <w:pPr>
      <w:spacing w:line="240" w:lineRule="atLeast"/>
    </w:pPr>
    <w:rPr>
      <w:lang w:val="es-ES" w:eastAsia="es-ES"/>
    </w:rPr>
  </w:style>
  <w:style w:type="paragraph" w:styleId="Ttulo1">
    <w:name w:val="heading 1"/>
    <w:aliases w:val="Table_G"/>
    <w:basedOn w:val="SingleTxtG"/>
    <w:next w:val="SingleTxtG"/>
    <w:qFormat/>
    <w:rsid w:val="00E63458"/>
    <w:pPr>
      <w:keepNext/>
      <w:keepLines/>
      <w:spacing w:after="0" w:line="240" w:lineRule="auto"/>
      <w:ind w:right="0"/>
      <w:jc w:val="left"/>
      <w:outlineLvl w:val="0"/>
    </w:pPr>
  </w:style>
  <w:style w:type="paragraph" w:styleId="Ttulo2">
    <w:name w:val="heading 2"/>
    <w:basedOn w:val="Normal"/>
    <w:next w:val="Normal"/>
    <w:qFormat/>
    <w:rsid w:val="00E63458"/>
    <w:pPr>
      <w:suppressAutoHyphens/>
      <w:outlineLvl w:val="1"/>
    </w:pPr>
    <w:rPr>
      <w:lang w:val="fr-CH" w:eastAsia="en-US"/>
    </w:rPr>
  </w:style>
  <w:style w:type="paragraph" w:styleId="Ttulo3">
    <w:name w:val="heading 3"/>
    <w:basedOn w:val="Normal"/>
    <w:next w:val="Normal"/>
    <w:qFormat/>
    <w:rsid w:val="00E63458"/>
    <w:pPr>
      <w:suppressAutoHyphens/>
      <w:outlineLvl w:val="2"/>
    </w:pPr>
    <w:rPr>
      <w:lang w:val="fr-CH" w:eastAsia="en-US"/>
    </w:rPr>
  </w:style>
  <w:style w:type="paragraph" w:styleId="Ttulo4">
    <w:name w:val="heading 4"/>
    <w:basedOn w:val="Normal"/>
    <w:next w:val="Normal"/>
    <w:qFormat/>
    <w:rsid w:val="00E63458"/>
    <w:pPr>
      <w:suppressAutoHyphens/>
      <w:outlineLvl w:val="3"/>
    </w:pPr>
    <w:rPr>
      <w:lang w:val="fr-CH" w:eastAsia="en-US"/>
    </w:rPr>
  </w:style>
  <w:style w:type="paragraph" w:styleId="Ttulo5">
    <w:name w:val="heading 5"/>
    <w:basedOn w:val="Normal"/>
    <w:next w:val="Normal"/>
    <w:qFormat/>
    <w:rsid w:val="00E63458"/>
    <w:pPr>
      <w:suppressAutoHyphens/>
      <w:outlineLvl w:val="4"/>
    </w:pPr>
    <w:rPr>
      <w:lang w:val="fr-CH" w:eastAsia="en-US"/>
    </w:rPr>
  </w:style>
  <w:style w:type="paragraph" w:styleId="Ttulo6">
    <w:name w:val="heading 6"/>
    <w:basedOn w:val="Normal"/>
    <w:next w:val="Normal"/>
    <w:qFormat/>
    <w:rsid w:val="00E63458"/>
    <w:pPr>
      <w:suppressAutoHyphens/>
      <w:outlineLvl w:val="5"/>
    </w:pPr>
    <w:rPr>
      <w:lang w:val="fr-CH" w:eastAsia="en-US"/>
    </w:rPr>
  </w:style>
  <w:style w:type="paragraph" w:styleId="Ttulo7">
    <w:name w:val="heading 7"/>
    <w:basedOn w:val="Normal"/>
    <w:next w:val="Normal"/>
    <w:qFormat/>
    <w:rsid w:val="00E63458"/>
    <w:pPr>
      <w:suppressAutoHyphens/>
      <w:outlineLvl w:val="6"/>
    </w:pPr>
    <w:rPr>
      <w:lang w:val="fr-CH" w:eastAsia="en-US"/>
    </w:rPr>
  </w:style>
  <w:style w:type="paragraph" w:styleId="Ttulo8">
    <w:name w:val="heading 8"/>
    <w:basedOn w:val="Normal"/>
    <w:next w:val="Normal"/>
    <w:qFormat/>
    <w:rsid w:val="00E63458"/>
    <w:pPr>
      <w:suppressAutoHyphens/>
      <w:outlineLvl w:val="7"/>
    </w:pPr>
    <w:rPr>
      <w:lang w:val="fr-CH" w:eastAsia="en-US"/>
    </w:rPr>
  </w:style>
  <w:style w:type="paragraph" w:styleId="Ttulo9">
    <w:name w:val="heading 9"/>
    <w:basedOn w:val="Normal"/>
    <w:next w:val="Normal"/>
    <w:qFormat/>
    <w:rsid w:val="00E63458"/>
    <w:pPr>
      <w:suppressAutoHyphens/>
      <w:outlineLvl w:val="8"/>
    </w:pPr>
    <w:rPr>
      <w:lang w:val="fr-CH"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
    <w:qFormat/>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outlineLvl w:val="0"/>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outlineLvl w:val="1"/>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outlineLvl w:val="2"/>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outlineLvl w:val="3"/>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outlineLvl w:val="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outlineLvl w:val="5"/>
    </w:pPr>
    <w:rPr>
      <w:lang w:val="fr-CH" w:eastAsia="en-US"/>
    </w:rPr>
  </w:style>
  <w:style w:type="paragraph" w:styleId="Encabezado">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tabs>
        <w:tab w:val="left" w:pos="1701"/>
        <w:tab w:val="left" w:pos="2268"/>
        <w:tab w:val="left" w:pos="2835"/>
      </w:tabs>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Piedepgina">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Textonotapi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TextonotapieCar"/>
    <w:qFormat/>
    <w:rsid w:val="00E63458"/>
    <w:pPr>
      <w:tabs>
        <w:tab w:val="right" w:pos="1021"/>
      </w:tabs>
      <w:suppressAutoHyphens/>
      <w:spacing w:line="220" w:lineRule="exact"/>
      <w:ind w:left="1134" w:right="1134" w:hanging="1134"/>
    </w:pPr>
    <w:rPr>
      <w:sz w:val="18"/>
      <w:lang w:val="fr-CH" w:eastAsia="en-US"/>
    </w:rPr>
  </w:style>
  <w:style w:type="table" w:styleId="Tablaconcuadrcula">
    <w:name w:val="Table Grid"/>
    <w:basedOn w:val="Tablanormal"/>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semiHidden/>
    <w:rsid w:val="00313431"/>
    <w:rPr>
      <w:i/>
      <w:iCs/>
    </w:rPr>
  </w:style>
  <w:style w:type="character" w:styleId="CdigoHTML">
    <w:name w:val="HTML Code"/>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qFormat/>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semiHidden/>
    <w:rsid w:val="00E63458"/>
    <w:rPr>
      <w:color w:val="auto"/>
      <w:u w:val="none"/>
    </w:rPr>
  </w:style>
  <w:style w:type="character" w:styleId="Hipervnculovisitado">
    <w:name w:val="FollowedHyperlink"/>
    <w:semiHidden/>
    <w:rsid w:val="00E63458"/>
    <w:rPr>
      <w:color w:val="auto"/>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rsid w:val="00E63458"/>
    <w:rPr>
      <w:rFonts w:ascii="Times New Roman" w:hAnsi="Times New Roman"/>
      <w:b/>
      <w:sz w:val="18"/>
      <w:lang w:val="fr-CH"/>
    </w:rPr>
  </w:style>
  <w:style w:type="character" w:styleId="Refdenotaalfinal">
    <w:name w:val="endnote reference"/>
    <w:aliases w:val="1_G"/>
    <w:rsid w:val="00E63458"/>
    <w:rPr>
      <w:rFonts w:ascii="Times New Roman" w:hAnsi="Times New Roman"/>
      <w:sz w:val="18"/>
      <w:vertAlign w:val="superscript"/>
      <w:lang w:val="fr-CH"/>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qFormat/>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qFormat/>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E63458"/>
  </w:style>
  <w:style w:type="paragraph" w:styleId="Textosinformato">
    <w:name w:val="Plain Text"/>
    <w:basedOn w:val="Normal"/>
    <w:semiHidden/>
    <w:rsid w:val="00313431"/>
    <w:rPr>
      <w:rFonts w:ascii="Courier New" w:hAnsi="Courier New" w:cs="Courier New"/>
    </w:rPr>
  </w:style>
  <w:style w:type="paragraph" w:styleId="Ttulo">
    <w:name w:val="Title"/>
    <w:basedOn w:val="Normal"/>
    <w:qFormat/>
    <w:rsid w:val="00313431"/>
    <w:pPr>
      <w:spacing w:before="240" w:after="60"/>
      <w:jc w:val="center"/>
      <w:outlineLvl w:val="0"/>
    </w:pPr>
    <w:rPr>
      <w:rFonts w:ascii="Arial" w:hAnsi="Arial" w:cs="Arial"/>
      <w:b/>
      <w:bCs/>
      <w:kern w:val="28"/>
      <w:sz w:val="32"/>
      <w:szCs w:val="32"/>
    </w:rPr>
  </w:style>
  <w:style w:type="character" w:styleId="VariableHTML">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val="fr-CH" w:eastAsia="en-U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r1 Char1 Car,Footnote Text Char1 Char Char Char Char Car"/>
    <w:link w:val="Textonotapie"/>
    <w:rsid w:val="00BD1C50"/>
    <w:rPr>
      <w:sz w:val="18"/>
      <w:lang w:val="fr-CH" w:eastAsia="en-U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Textodeglobo">
    <w:name w:val="Balloon Text"/>
    <w:basedOn w:val="Normal"/>
    <w:link w:val="TextodegloboCar"/>
    <w:rsid w:val="009649B6"/>
    <w:pPr>
      <w:spacing w:line="240" w:lineRule="auto"/>
    </w:pPr>
    <w:rPr>
      <w:rFonts w:ascii="Tahoma" w:hAnsi="Tahoma" w:cs="Tahoma"/>
      <w:sz w:val="16"/>
      <w:szCs w:val="16"/>
    </w:rPr>
  </w:style>
  <w:style w:type="character" w:customStyle="1" w:styleId="TextodegloboCar">
    <w:name w:val="Texto de globo Car"/>
    <w:link w:val="Textodeglobo"/>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character" w:styleId="Refdecomentario">
    <w:name w:val="annotation reference"/>
    <w:rsid w:val="00570E3A"/>
    <w:rPr>
      <w:sz w:val="16"/>
      <w:szCs w:val="16"/>
    </w:rPr>
  </w:style>
  <w:style w:type="paragraph" w:styleId="Textocomentario">
    <w:name w:val="annotation text"/>
    <w:basedOn w:val="Normal"/>
    <w:link w:val="TextocomentarioCar"/>
    <w:rsid w:val="00570E3A"/>
  </w:style>
  <w:style w:type="character" w:customStyle="1" w:styleId="TextocomentarioCar">
    <w:name w:val="Texto comentario Car"/>
    <w:basedOn w:val="Fuentedeprrafopredeter"/>
    <w:link w:val="Textocomentario"/>
    <w:rsid w:val="00570E3A"/>
  </w:style>
  <w:style w:type="paragraph" w:styleId="Asuntodelcomentario">
    <w:name w:val="annotation subject"/>
    <w:basedOn w:val="Textocomentario"/>
    <w:next w:val="Textocomentario"/>
    <w:link w:val="AsuntodelcomentarioCar"/>
    <w:rsid w:val="00570E3A"/>
    <w:rPr>
      <w:b/>
      <w:bCs/>
    </w:rPr>
  </w:style>
  <w:style w:type="character" w:customStyle="1" w:styleId="AsuntodelcomentarioCar">
    <w:name w:val="Asunto del comentario Car"/>
    <w:link w:val="Asuntodelcomentario"/>
    <w:rsid w:val="00570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95501">
      <w:bodyDiv w:val="1"/>
      <w:marLeft w:val="0"/>
      <w:marRight w:val="0"/>
      <w:marTop w:val="0"/>
      <w:marBottom w:val="0"/>
      <w:divBdr>
        <w:top w:val="none" w:sz="0" w:space="0" w:color="auto"/>
        <w:left w:val="none" w:sz="0" w:space="0" w:color="auto"/>
        <w:bottom w:val="none" w:sz="0" w:space="0" w:color="auto"/>
        <w:right w:val="none" w:sz="0" w:space="0" w:color="auto"/>
      </w:divBdr>
    </w:div>
    <w:div w:id="343633886">
      <w:bodyDiv w:val="1"/>
      <w:marLeft w:val="0"/>
      <w:marRight w:val="0"/>
      <w:marTop w:val="0"/>
      <w:marBottom w:val="0"/>
      <w:divBdr>
        <w:top w:val="none" w:sz="0" w:space="0" w:color="auto"/>
        <w:left w:val="none" w:sz="0" w:space="0" w:color="auto"/>
        <w:bottom w:val="none" w:sz="0" w:space="0" w:color="auto"/>
        <w:right w:val="none" w:sz="0" w:space="0" w:color="auto"/>
      </w:divBdr>
    </w:div>
    <w:div w:id="785008555">
      <w:bodyDiv w:val="1"/>
      <w:marLeft w:val="0"/>
      <w:marRight w:val="0"/>
      <w:marTop w:val="0"/>
      <w:marBottom w:val="0"/>
      <w:divBdr>
        <w:top w:val="none" w:sz="0" w:space="0" w:color="auto"/>
        <w:left w:val="none" w:sz="0" w:space="0" w:color="auto"/>
        <w:bottom w:val="none" w:sz="0" w:space="0" w:color="auto"/>
        <w:right w:val="none" w:sz="0" w:space="0" w:color="auto"/>
      </w:divBdr>
    </w:div>
    <w:div w:id="889993922">
      <w:bodyDiv w:val="1"/>
      <w:marLeft w:val="0"/>
      <w:marRight w:val="0"/>
      <w:marTop w:val="0"/>
      <w:marBottom w:val="0"/>
      <w:divBdr>
        <w:top w:val="none" w:sz="0" w:space="0" w:color="auto"/>
        <w:left w:val="none" w:sz="0" w:space="0" w:color="auto"/>
        <w:bottom w:val="none" w:sz="0" w:space="0" w:color="auto"/>
        <w:right w:val="none" w:sz="0" w:space="0" w:color="auto"/>
      </w:divBdr>
    </w:div>
    <w:div w:id="1408961936">
      <w:bodyDiv w:val="1"/>
      <w:marLeft w:val="0"/>
      <w:marRight w:val="0"/>
      <w:marTop w:val="0"/>
      <w:marBottom w:val="0"/>
      <w:divBdr>
        <w:top w:val="none" w:sz="0" w:space="0" w:color="auto"/>
        <w:left w:val="none" w:sz="0" w:space="0" w:color="auto"/>
        <w:bottom w:val="none" w:sz="0" w:space="0" w:color="auto"/>
        <w:right w:val="none" w:sz="0" w:space="0" w:color="auto"/>
      </w:divBdr>
    </w:div>
    <w:div w:id="1753350269">
      <w:bodyDiv w:val="1"/>
      <w:marLeft w:val="0"/>
      <w:marRight w:val="0"/>
      <w:marTop w:val="0"/>
      <w:marBottom w:val="0"/>
      <w:divBdr>
        <w:top w:val="none" w:sz="0" w:space="0" w:color="auto"/>
        <w:left w:val="none" w:sz="0" w:space="0" w:color="auto"/>
        <w:bottom w:val="none" w:sz="0" w:space="0" w:color="auto"/>
        <w:right w:val="none" w:sz="0" w:space="0" w:color="auto"/>
      </w:divBdr>
    </w:div>
    <w:div w:id="2121072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EB1C3900923C4CBA9E7482ED4CD095" ma:contentTypeVersion="1" ma:contentTypeDescription="Create a new document." ma:contentTypeScope="" ma:versionID="5c00e9bbd9ea5d924115754dad0c800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9241-D7E8-450B-88E4-CE128352310B}">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FBFF6CA-091A-4FF4-BE41-C529B102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3A8916-58AA-4754-9C24-529F7BC834B1}">
  <ds:schemaRefs>
    <ds:schemaRef ds:uri="http://schemas.microsoft.com/sharepoint/v3/contenttype/forms"/>
  </ds:schemaRefs>
</ds:datastoreItem>
</file>

<file path=customXml/itemProps4.xml><?xml version="1.0" encoding="utf-8"?>
<ds:datastoreItem xmlns:ds="http://schemas.openxmlformats.org/officeDocument/2006/customXml" ds:itemID="{10448664-2066-4490-9CF0-2ED14FDC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0</TotalTime>
  <Pages>1</Pages>
  <Words>270</Words>
  <Characters>1381</Characters>
  <Application>Microsoft Office Word</Application>
  <DocSecurity>0</DocSecurity>
  <Lines>44</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E/C.12/69/D/162/2019</dc:title>
  <dc:subject>E/C.12/60/DR/17/2016</dc:subject>
  <dc:creator>Maruchi Zeballos</dc:creator>
  <cp:keywords/>
  <cp:lastModifiedBy>Maria De La Plaza</cp:lastModifiedBy>
  <cp:revision>3</cp:revision>
  <cp:lastPrinted>2021-03-16T14:58:00Z</cp:lastPrinted>
  <dcterms:created xsi:type="dcterms:W3CDTF">2021-03-16T14:58:00Z</dcterms:created>
  <dcterms:modified xsi:type="dcterms:W3CDTF">2021-03-16T14:58:00Z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0x0101002AEB1C3900923C4CBA9E7482ED4CD095</vt:lpwstr>
  </property>
  <property fmtid="{D5CDD505-2E9C-101B-9397-08002B2CF9AE}" pid="3" name="PublishingExpirationDate">
    <vt:lpwstr/>
  </property>
  <property fmtid="{D5CDD505-2E9C-101B-9397-08002B2CF9AE}" pid="4" name="PublishingStartDate">
    <vt:lpwstr/>
  </property>
</Properties>
</file>