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r>
        <w:rPr>
          <w:rFonts w:hint="eastAsia"/>
        </w:rPr>
        <w:t>经济、社会、文化权利委员会</w:t>
      </w:r>
    </w:p>
    <w:p w:rsidR="00000000" w:rsidRDefault="00000000">
      <w:pPr>
        <w:rPr>
          <w:rFonts w:hint="eastAsia"/>
        </w:rPr>
      </w:pPr>
      <w:r>
        <w:rPr>
          <w:rFonts w:hint="eastAsia"/>
        </w:rPr>
        <w:t>会前工作组</w:t>
      </w:r>
    </w:p>
    <w:p w:rsidR="00000000" w:rsidRDefault="00000000">
      <w:pPr>
        <w:spacing w:after="320"/>
        <w:rPr>
          <w:rFonts w:hint="eastAsia"/>
        </w:rPr>
      </w:pPr>
      <w:r>
        <w:rPr>
          <w:rFonts w:hint="eastAsia"/>
        </w:rPr>
        <w:t>2004</w:t>
      </w:r>
      <w:r>
        <w:rPr>
          <w:rFonts w:hint="eastAsia"/>
        </w:rPr>
        <w:t>年</w:t>
      </w:r>
      <w:r>
        <w:rPr>
          <w:rFonts w:hint="eastAsia"/>
        </w:rPr>
        <w:t>11</w:t>
      </w:r>
      <w:r>
        <w:rPr>
          <w:rFonts w:hint="eastAsia"/>
        </w:rPr>
        <w:t>月</w:t>
      </w:r>
      <w:r>
        <w:rPr>
          <w:rFonts w:hint="eastAsia"/>
        </w:rPr>
        <w:t>29</w:t>
      </w:r>
      <w:r>
        <w:rPr>
          <w:rFonts w:hint="eastAsia"/>
        </w:rPr>
        <w:t>日至</w:t>
      </w:r>
      <w:r>
        <w:rPr>
          <w:rFonts w:hint="eastAsia"/>
        </w:rPr>
        <w:t>12</w:t>
      </w:r>
      <w:r>
        <w:rPr>
          <w:rFonts w:hint="eastAsia"/>
        </w:rPr>
        <w:t>月</w:t>
      </w:r>
      <w:r>
        <w:rPr>
          <w:rFonts w:hint="eastAsia"/>
        </w:rPr>
        <w:t>3</w:t>
      </w:r>
      <w:r>
        <w:rPr>
          <w:rFonts w:hint="eastAsia"/>
        </w:rPr>
        <w:t>日</w:t>
      </w:r>
    </w:p>
    <w:p w:rsidR="00000000" w:rsidRDefault="00000000">
      <w:pPr>
        <w:pStyle w:val="Heading2"/>
        <w:rPr>
          <w:rFonts w:hint="eastAsia"/>
        </w:rPr>
      </w:pPr>
      <w:r>
        <w:rPr>
          <w:rFonts w:hint="eastAsia"/>
        </w:rPr>
        <w:t>《经济、社会、文化权利国际公约》执行情况</w:t>
      </w:r>
    </w:p>
    <w:p w:rsidR="00000000" w:rsidRDefault="00000000">
      <w:pPr>
        <w:pStyle w:val="Heading3"/>
        <w:rPr>
          <w:rFonts w:hint="eastAsia"/>
        </w:rPr>
      </w:pPr>
      <w:r>
        <w:rPr>
          <w:rFonts w:hint="eastAsia"/>
        </w:rPr>
        <w:t>审议波斯尼亚和黑塞哥维那就《经济、社会、文化权利国际公约》</w:t>
      </w:r>
      <w:r>
        <w:br/>
      </w:r>
      <w:r>
        <w:rPr>
          <w:rFonts w:hint="eastAsia"/>
        </w:rPr>
        <w:t>第一至十五条所述权利执行情况提交的初步报告</w:t>
      </w:r>
      <w:r>
        <w:br/>
        <w:t>(E/1990/5/Add.65)</w:t>
      </w:r>
      <w:r>
        <w:rPr>
          <w:rFonts w:hint="eastAsia"/>
        </w:rPr>
        <w:t>必须审理的问题清单</w:t>
      </w:r>
    </w:p>
    <w:p w:rsidR="00000000" w:rsidRDefault="00000000">
      <w:pPr>
        <w:pStyle w:val="Heading2"/>
        <w:rPr>
          <w:rFonts w:hint="eastAsia"/>
        </w:rPr>
      </w:pPr>
      <w:r>
        <w:rPr>
          <w:rFonts w:hint="eastAsia"/>
        </w:rPr>
        <w:t>一、执行《公约》的一般框架</w:t>
      </w:r>
    </w:p>
    <w:p w:rsidR="00000000" w:rsidRDefault="00000000">
      <w:pPr>
        <w:rPr>
          <w:rFonts w:hint="eastAsia"/>
        </w:rPr>
      </w:pPr>
      <w:r>
        <w:rPr>
          <w:rFonts w:hint="eastAsia"/>
        </w:rPr>
        <w:tab/>
        <w:t xml:space="preserve">1.  </w:t>
      </w:r>
      <w:r>
        <w:rPr>
          <w:rFonts w:hint="eastAsia"/>
        </w:rPr>
        <w:t>请解释缔约国</w:t>
      </w:r>
      <w:r>
        <w:rPr>
          <w:rFonts w:hint="eastAsia"/>
        </w:rPr>
        <w:t>1993</w:t>
      </w:r>
      <w:r>
        <w:rPr>
          <w:rFonts w:hint="eastAsia"/>
        </w:rPr>
        <w:t>年</w:t>
      </w:r>
      <w:r>
        <w:rPr>
          <w:rFonts w:hint="eastAsia"/>
        </w:rPr>
        <w:t>9</w:t>
      </w:r>
      <w:r>
        <w:rPr>
          <w:rFonts w:hint="eastAsia"/>
        </w:rPr>
        <w:t>月</w:t>
      </w:r>
      <w:r>
        <w:rPr>
          <w:rFonts w:hint="eastAsia"/>
        </w:rPr>
        <w:t>1</w:t>
      </w:r>
      <w:r>
        <w:rPr>
          <w:rFonts w:hint="eastAsia"/>
        </w:rPr>
        <w:t>日继承《公约》后如何使之具有法律约束力的地位，并且请举例阐明，如何运用《公约》的条款，包括如何援用于法庭案件。</w:t>
      </w:r>
    </w:p>
    <w:p w:rsidR="00000000" w:rsidRDefault="00000000">
      <w:pPr>
        <w:rPr>
          <w:rFonts w:hint="eastAsia"/>
        </w:rPr>
      </w:pPr>
      <w:r>
        <w:rPr>
          <w:rFonts w:hint="eastAsia"/>
        </w:rPr>
        <w:tab/>
        <w:t xml:space="preserve">2.  </w:t>
      </w:r>
      <w:r>
        <w:rPr>
          <w:rFonts w:hint="eastAsia"/>
        </w:rPr>
        <w:t>请阐明缔约国是否准备根据</w:t>
      </w:r>
      <w:r>
        <w:rPr>
          <w:rFonts w:hint="eastAsia"/>
        </w:rPr>
        <w:t>1993</w:t>
      </w:r>
      <w:r>
        <w:rPr>
          <w:rFonts w:hint="eastAsia"/>
        </w:rPr>
        <w:t>年《维也纳宣言和行动纲领》，通过并执行一项全国人权行动计划。</w:t>
      </w:r>
    </w:p>
    <w:p w:rsidR="00000000" w:rsidRDefault="00000000">
      <w:pPr>
        <w:spacing w:after="320"/>
        <w:rPr>
          <w:rFonts w:hint="eastAsia"/>
        </w:rPr>
      </w:pPr>
      <w:r>
        <w:rPr>
          <w:rFonts w:hint="eastAsia"/>
        </w:rPr>
        <w:tab/>
        <w:t xml:space="preserve">3.  </w:t>
      </w:r>
      <w:r>
        <w:rPr>
          <w:rFonts w:hint="eastAsia"/>
        </w:rPr>
        <w:t>请阐明各人权事务监察专员办公室是否能够处置《公约》所列一切权利，倘若不能，缔约国是否准备因此扩大各监察专员办公室的主管职责。</w:t>
      </w:r>
    </w:p>
    <w:p w:rsidR="00000000" w:rsidRDefault="00000000">
      <w:pPr>
        <w:pStyle w:val="Heading2"/>
        <w:rPr>
          <w:rFonts w:hint="eastAsia"/>
        </w:rPr>
      </w:pPr>
      <w:r>
        <w:rPr>
          <w:rFonts w:hint="eastAsia"/>
        </w:rPr>
        <w:t>二、有关《公约》一般性条款的问题</w:t>
      </w:r>
      <w:r>
        <w:t>(</w:t>
      </w:r>
      <w:r>
        <w:rPr>
          <w:rFonts w:hint="eastAsia"/>
        </w:rPr>
        <w:t>第一至五条</w:t>
      </w:r>
      <w:r>
        <w:rPr>
          <w:rFonts w:hint="eastAsia"/>
        </w:rPr>
        <w:t>)</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第二</w:t>
      </w:r>
      <w:r>
        <w:rPr>
          <w:rFonts w:ascii="Time New Roman" w:eastAsia="SimHei" w:hAnsi="Time New Roman" w:hint="eastAsia"/>
          <w:u w:val="none"/>
        </w:rPr>
        <w:t>.</w:t>
      </w:r>
      <w:r>
        <w:rPr>
          <w:rFonts w:ascii="Time New Roman" w:eastAsia="SimHei" w:hAnsi="Time New Roman" w:hint="eastAsia"/>
          <w:u w:val="none"/>
        </w:rPr>
        <w:t>二条：不歧视</w:t>
      </w:r>
    </w:p>
    <w:p w:rsidR="00000000" w:rsidRDefault="00000000">
      <w:pPr>
        <w:spacing w:after="240"/>
        <w:rPr>
          <w:rFonts w:hint="eastAsia"/>
        </w:rPr>
      </w:pPr>
      <w:r>
        <w:rPr>
          <w:rFonts w:hint="eastAsia"/>
        </w:rPr>
        <w:tab/>
        <w:t xml:space="preserve">4.  </w:t>
      </w:r>
      <w:r>
        <w:rPr>
          <w:rFonts w:hint="eastAsia"/>
        </w:rPr>
        <w:t>请阐明缔约国采取什么样措施制止人口中各不同种族群体之间的歧视现象。</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第三条；男女平等</w:t>
      </w:r>
    </w:p>
    <w:p w:rsidR="00000000" w:rsidRDefault="00000000">
      <w:pPr>
        <w:rPr>
          <w:rFonts w:hint="eastAsia"/>
        </w:rPr>
      </w:pPr>
      <w:r>
        <w:rPr>
          <w:rFonts w:hint="eastAsia"/>
        </w:rPr>
        <w:tab/>
        <w:t xml:space="preserve">5.  </w:t>
      </w:r>
      <w:r>
        <w:rPr>
          <w:rFonts w:hint="eastAsia"/>
        </w:rPr>
        <w:t>请解释</w:t>
      </w:r>
      <w:r>
        <w:rPr>
          <w:rFonts w:hint="eastAsia"/>
        </w:rPr>
        <w:t>2003</w:t>
      </w:r>
      <w:r>
        <w:rPr>
          <w:rFonts w:hint="eastAsia"/>
        </w:rPr>
        <w:t>年颁布的《性别平等法》是否成功地制止了性别歧视，尤其是落实男女之间同工同酬原则的情况。</w:t>
      </w:r>
    </w:p>
    <w:p w:rsidR="00000000" w:rsidRDefault="00000000">
      <w:pPr>
        <w:spacing w:after="320"/>
        <w:rPr>
          <w:rFonts w:hint="eastAsia"/>
        </w:rPr>
      </w:pPr>
      <w:r>
        <w:rPr>
          <w:rFonts w:hint="eastAsia"/>
        </w:rPr>
        <w:tab/>
        <w:t xml:space="preserve">6.  </w:t>
      </w:r>
      <w:r>
        <w:rPr>
          <w:rFonts w:hint="eastAsia"/>
        </w:rPr>
        <w:t>请解释全国少数人事务委员会的任务和职能，并阐明《少数人权利保护法》的范围。</w:t>
      </w:r>
    </w:p>
    <w:p w:rsidR="00000000" w:rsidRDefault="00000000">
      <w:pPr>
        <w:pStyle w:val="Heading2"/>
        <w:rPr>
          <w:rFonts w:hint="eastAsia"/>
        </w:rPr>
      </w:pPr>
      <w:r>
        <w:rPr>
          <w:rFonts w:hint="eastAsia"/>
        </w:rPr>
        <w:t>三、有关《公约》具体条款的问题</w:t>
      </w:r>
      <w:r>
        <w:rPr>
          <w:rFonts w:hint="eastAsia"/>
        </w:rPr>
        <w:t>(</w:t>
      </w:r>
      <w:r>
        <w:rPr>
          <w:rFonts w:hint="eastAsia"/>
        </w:rPr>
        <w:t>第六至十五条</w:t>
      </w:r>
      <w:r>
        <w:rPr>
          <w:rFonts w:hint="eastAsia"/>
        </w:rPr>
        <w:t>)</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第六条：工作权</w:t>
      </w:r>
    </w:p>
    <w:p w:rsidR="00000000" w:rsidRDefault="00000000">
      <w:pPr>
        <w:rPr>
          <w:rFonts w:hint="eastAsia"/>
        </w:rPr>
      </w:pPr>
      <w:r>
        <w:rPr>
          <w:rFonts w:hint="eastAsia"/>
        </w:rPr>
        <w:tab/>
        <w:t xml:space="preserve">7.  </w:t>
      </w:r>
      <w:r>
        <w:rPr>
          <w:rFonts w:hint="eastAsia"/>
        </w:rPr>
        <w:t>请解释私有化如何影响就业问题。</w:t>
      </w:r>
    </w:p>
    <w:p w:rsidR="00000000" w:rsidRDefault="00000000">
      <w:pPr>
        <w:rPr>
          <w:rFonts w:hint="eastAsia"/>
        </w:rPr>
      </w:pPr>
      <w:r>
        <w:rPr>
          <w:rFonts w:hint="eastAsia"/>
        </w:rPr>
        <w:tab/>
        <w:t xml:space="preserve">8.  </w:t>
      </w:r>
      <w:r>
        <w:rPr>
          <w:rFonts w:hint="eastAsia"/>
        </w:rPr>
        <w:t>鉴于缔约国官方失业率为</w:t>
      </w:r>
      <w:r>
        <w:rPr>
          <w:rFonts w:hint="eastAsia"/>
        </w:rPr>
        <w:t>41%(</w:t>
      </w:r>
      <w:r>
        <w:rPr>
          <w:rFonts w:hint="eastAsia"/>
        </w:rPr>
        <w:t>报告第</w:t>
      </w:r>
      <w:r>
        <w:rPr>
          <w:rFonts w:hint="eastAsia"/>
        </w:rPr>
        <w:t>97</w:t>
      </w:r>
      <w:r>
        <w:rPr>
          <w:rFonts w:hint="eastAsia"/>
        </w:rPr>
        <w:t>段</w:t>
      </w:r>
      <w:r>
        <w:rPr>
          <w:rFonts w:hint="eastAsia"/>
        </w:rPr>
        <w:t>)</w:t>
      </w:r>
      <w:r>
        <w:rPr>
          <w:rFonts w:hint="eastAsia"/>
        </w:rPr>
        <w:t>，请阐明采取了什么样的措施以补救这种情况。</w:t>
      </w:r>
    </w:p>
    <w:p w:rsidR="00000000" w:rsidRDefault="00000000">
      <w:pPr>
        <w:rPr>
          <w:rFonts w:hint="eastAsia"/>
        </w:rPr>
      </w:pPr>
      <w:r>
        <w:rPr>
          <w:rFonts w:hint="eastAsia"/>
        </w:rPr>
        <w:tab/>
        <w:t xml:space="preserve">9.  </w:t>
      </w:r>
      <w:r>
        <w:rPr>
          <w:rFonts w:hint="eastAsia"/>
        </w:rPr>
        <w:t>根据缔约国的报告，残疾人失业，尤其因为他们的工作机会有限，是一个严重的问题。请阐明采取了什么样的措施以增强残疾人的工作权利。</w:t>
      </w:r>
    </w:p>
    <w:p w:rsidR="00000000" w:rsidRDefault="00000000">
      <w:pPr>
        <w:spacing w:after="240"/>
        <w:rPr>
          <w:rFonts w:hint="eastAsia"/>
        </w:rPr>
      </w:pPr>
      <w:r>
        <w:rPr>
          <w:rFonts w:hint="eastAsia"/>
        </w:rPr>
        <w:tab/>
        <w:t xml:space="preserve">10.  </w:t>
      </w:r>
      <w:r>
        <w:rPr>
          <w:rFonts w:hint="eastAsia"/>
        </w:rPr>
        <w:t>缔约国的报告阐明，三分之二以上的青年人在非正式经济部门中就业。请阐明缔约国正在采取什么样的措施保护这一类工人的权利。</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第七条：享受公正和良好工作条件的权利</w:t>
      </w:r>
    </w:p>
    <w:p w:rsidR="00000000" w:rsidRDefault="00000000">
      <w:pPr>
        <w:rPr>
          <w:rFonts w:hint="eastAsia"/>
        </w:rPr>
      </w:pPr>
      <w:r>
        <w:rPr>
          <w:rFonts w:hint="eastAsia"/>
        </w:rPr>
        <w:tab/>
        <w:t xml:space="preserve">11.  </w:t>
      </w:r>
      <w:r>
        <w:rPr>
          <w:rFonts w:hint="eastAsia"/>
        </w:rPr>
        <w:t>缔约国已经批准了若干劳工组织公约。缔约国是否打算批准劳工组织的其他一些公约，尤其是关于最低工资和保护儿童的公约？</w:t>
      </w:r>
    </w:p>
    <w:p w:rsidR="00000000" w:rsidRDefault="00000000">
      <w:pPr>
        <w:spacing w:after="240"/>
        <w:rPr>
          <w:rFonts w:hint="eastAsia"/>
        </w:rPr>
      </w:pPr>
      <w:r>
        <w:rPr>
          <w:rFonts w:hint="eastAsia"/>
        </w:rPr>
        <w:tab/>
        <w:t xml:space="preserve">12.  </w:t>
      </w:r>
      <w:r>
        <w:rPr>
          <w:rFonts w:hint="eastAsia"/>
        </w:rPr>
        <w:t>请解释如何通过集体谈判和劳工立法确定最低工资。请解释为何未与其雇员达成集体协议的雇主无义务支付最低工资。</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第八条：工会权利</w:t>
      </w:r>
    </w:p>
    <w:p w:rsidR="00000000" w:rsidRDefault="00000000">
      <w:pPr>
        <w:rPr>
          <w:rFonts w:hint="eastAsia"/>
        </w:rPr>
      </w:pPr>
      <w:r>
        <w:rPr>
          <w:rFonts w:hint="eastAsia"/>
        </w:rPr>
        <w:tab/>
        <w:t xml:space="preserve">13.  </w:t>
      </w:r>
      <w:r>
        <w:rPr>
          <w:rFonts w:hint="eastAsia"/>
        </w:rPr>
        <w:t>请解释缔约国如何执行并规约组建和参加工会的权利。</w:t>
      </w:r>
    </w:p>
    <w:p w:rsidR="00000000" w:rsidRDefault="00000000">
      <w:pPr>
        <w:spacing w:after="240"/>
        <w:rPr>
          <w:rFonts w:hint="eastAsia"/>
        </w:rPr>
      </w:pPr>
      <w:r>
        <w:rPr>
          <w:rFonts w:hint="eastAsia"/>
        </w:rPr>
        <w:tab/>
        <w:t xml:space="preserve">14.  </w:t>
      </w:r>
      <w:r>
        <w:rPr>
          <w:rFonts w:hint="eastAsia"/>
        </w:rPr>
        <w:t>请解释</w:t>
      </w:r>
      <w:r>
        <w:rPr>
          <w:rFonts w:hint="eastAsia"/>
        </w:rPr>
        <w:t>1998</w:t>
      </w:r>
      <w:r>
        <w:rPr>
          <w:rFonts w:hint="eastAsia"/>
        </w:rPr>
        <w:t>年的《罢工法》如何区别必要和非必要服务。</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第九条：社会保障权</w:t>
      </w:r>
    </w:p>
    <w:p w:rsidR="00000000" w:rsidRDefault="00000000">
      <w:pPr>
        <w:spacing w:after="240"/>
        <w:rPr>
          <w:rFonts w:hint="eastAsia"/>
        </w:rPr>
      </w:pPr>
      <w:r>
        <w:rPr>
          <w:rFonts w:hint="eastAsia"/>
        </w:rPr>
        <w:tab/>
        <w:t xml:space="preserve">15.  </w:t>
      </w:r>
      <w:r>
        <w:rPr>
          <w:rFonts w:hint="eastAsia"/>
        </w:rPr>
        <w:t>请提供资料阐明任何可能被缔约国社会保障网遗漏的人口群体，以及是否就此采取了任何措施。</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第十条：保护家庭、母亲和儿童</w:t>
      </w:r>
    </w:p>
    <w:p w:rsidR="00000000" w:rsidRDefault="00000000">
      <w:pPr>
        <w:rPr>
          <w:rFonts w:hint="eastAsia"/>
        </w:rPr>
      </w:pPr>
      <w:r>
        <w:rPr>
          <w:rFonts w:hint="eastAsia"/>
        </w:rPr>
        <w:tab/>
        <w:t xml:space="preserve">16.  </w:t>
      </w:r>
      <w:r>
        <w:rPr>
          <w:rFonts w:hint="eastAsia"/>
        </w:rPr>
        <w:t>请阐明缔约国采取了哪些解决童工问题的措施。</w:t>
      </w:r>
    </w:p>
    <w:p w:rsidR="00000000" w:rsidRDefault="00000000">
      <w:pPr>
        <w:rPr>
          <w:rFonts w:hint="eastAsia"/>
        </w:rPr>
      </w:pPr>
      <w:r>
        <w:rPr>
          <w:rFonts w:hint="eastAsia"/>
        </w:rPr>
        <w:tab/>
        <w:t xml:space="preserve">17.  </w:t>
      </w:r>
      <w:r>
        <w:rPr>
          <w:rFonts w:hint="eastAsia"/>
        </w:rPr>
        <w:t>请解释采取了什么样的措施，以保护由于战争人数大幅度增长的孤儿的权利。</w:t>
      </w:r>
    </w:p>
    <w:p w:rsidR="00000000" w:rsidRDefault="00000000">
      <w:pPr>
        <w:rPr>
          <w:rFonts w:hint="eastAsia"/>
        </w:rPr>
      </w:pPr>
      <w:r>
        <w:rPr>
          <w:rFonts w:hint="eastAsia"/>
        </w:rPr>
        <w:tab/>
        <w:t xml:space="preserve">18.  </w:t>
      </w:r>
      <w:r>
        <w:rPr>
          <w:rFonts w:hint="eastAsia"/>
        </w:rPr>
        <w:t>请阐明缔约国如何处置强迫儿童卖淫和对儿童的性剥削，包括儿童色情问题。还请提供资料阐明，缔约国为打击人口贩运，尤其是贩运妇女和儿童，采取的有效措施。</w:t>
      </w:r>
    </w:p>
    <w:p w:rsidR="00000000" w:rsidRDefault="00000000">
      <w:pPr>
        <w:spacing w:after="240"/>
        <w:rPr>
          <w:rFonts w:hint="eastAsia"/>
        </w:rPr>
      </w:pPr>
      <w:r>
        <w:rPr>
          <w:rFonts w:hint="eastAsia"/>
        </w:rPr>
        <w:tab/>
        <w:t xml:space="preserve">19.  </w:t>
      </w:r>
      <w:r>
        <w:rPr>
          <w:rFonts w:hint="eastAsia"/>
        </w:rPr>
        <w:t>请提供资料阐明家庭暴力，尤其是侵害妇女的暴力问题，以及缔约国为遏制这种现象采取了什么样的有效措施。</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第十一条：享受适当生活水准的权利</w:t>
      </w:r>
    </w:p>
    <w:p w:rsidR="00000000" w:rsidRDefault="00000000">
      <w:pPr>
        <w:rPr>
          <w:rFonts w:hint="eastAsia"/>
        </w:rPr>
      </w:pPr>
      <w:r>
        <w:rPr>
          <w:rFonts w:hint="eastAsia"/>
        </w:rPr>
        <w:tab/>
        <w:t xml:space="preserve">20.  </w:t>
      </w:r>
      <w:r>
        <w:rPr>
          <w:rFonts w:hint="eastAsia"/>
        </w:rPr>
        <w:t>请阐明采取了什么样的措施改善生活在缔约国贫困线以下的人们的生活条件。</w:t>
      </w:r>
    </w:p>
    <w:p w:rsidR="00000000" w:rsidRDefault="00000000">
      <w:pPr>
        <w:rPr>
          <w:rFonts w:hint="eastAsia"/>
        </w:rPr>
      </w:pPr>
      <w:r>
        <w:rPr>
          <w:rFonts w:hint="eastAsia"/>
        </w:rPr>
        <w:tab/>
        <w:t xml:space="preserve">21.  </w:t>
      </w:r>
      <w:r>
        <w:rPr>
          <w:rFonts w:hint="eastAsia"/>
        </w:rPr>
        <w:t>请阐明采取了哪此有效措施，改善因战争致残者的生活条件，以及如何保护他们的权利。请解释缔约国的保险方案为这些人提供了多大程度的保险。</w:t>
      </w:r>
    </w:p>
    <w:p w:rsidR="00000000" w:rsidRDefault="00000000">
      <w:pPr>
        <w:rPr>
          <w:rFonts w:hint="eastAsia"/>
        </w:rPr>
      </w:pPr>
      <w:r>
        <w:rPr>
          <w:rFonts w:hint="eastAsia"/>
        </w:rPr>
        <w:tab/>
        <w:t xml:space="preserve">22.  </w:t>
      </w:r>
      <w:r>
        <w:rPr>
          <w:rFonts w:hint="eastAsia"/>
        </w:rPr>
        <w:t>请阐明缔约国为改善国内住房情况，尤其是境内流离失所者和被遣送回国者的住房情况所采取的措施。</w:t>
      </w:r>
    </w:p>
    <w:p w:rsidR="00000000" w:rsidRDefault="00000000">
      <w:pPr>
        <w:rPr>
          <w:rFonts w:hint="eastAsia"/>
        </w:rPr>
      </w:pPr>
      <w:r>
        <w:rPr>
          <w:rFonts w:hint="eastAsia"/>
        </w:rPr>
        <w:tab/>
        <w:t xml:space="preserve">23.  </w:t>
      </w:r>
      <w:r>
        <w:rPr>
          <w:rFonts w:hint="eastAsia"/>
        </w:rPr>
        <w:t>缔约国采取了什么有效措施改善罗姆人的生活条件。</w:t>
      </w:r>
    </w:p>
    <w:p w:rsidR="00000000" w:rsidRDefault="00000000">
      <w:pPr>
        <w:rPr>
          <w:rFonts w:hint="eastAsia"/>
        </w:rPr>
      </w:pPr>
      <w:r>
        <w:rPr>
          <w:rFonts w:hint="eastAsia"/>
        </w:rPr>
        <w:tab/>
        <w:t xml:space="preserve">24.  </w:t>
      </w:r>
      <w:r>
        <w:rPr>
          <w:rFonts w:hint="eastAsia"/>
        </w:rPr>
        <w:t>请阐明为增进住房等待名单上的求房者获得住房的可能性采取了哪些措施。</w:t>
      </w:r>
    </w:p>
    <w:p w:rsidR="00000000" w:rsidRDefault="00000000">
      <w:pPr>
        <w:spacing w:after="240"/>
        <w:rPr>
          <w:rFonts w:hint="eastAsia"/>
        </w:rPr>
      </w:pPr>
      <w:r>
        <w:rPr>
          <w:rFonts w:hint="eastAsia"/>
        </w:rPr>
        <w:tab/>
        <w:t xml:space="preserve">25.  </w:t>
      </w:r>
      <w:r>
        <w:rPr>
          <w:rFonts w:hint="eastAsia"/>
        </w:rPr>
        <w:t>请阐明是否向因战争遭强迫驱逐的人们提供其他的住所。</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第十二条：身心健康权</w:t>
      </w:r>
    </w:p>
    <w:p w:rsidR="00000000" w:rsidRDefault="00000000">
      <w:pPr>
        <w:rPr>
          <w:rFonts w:hint="eastAsia"/>
        </w:rPr>
      </w:pPr>
      <w:r>
        <w:rPr>
          <w:rFonts w:hint="eastAsia"/>
        </w:rPr>
        <w:tab/>
        <w:t xml:space="preserve">26.  </w:t>
      </w:r>
      <w:r>
        <w:rPr>
          <w:rFonts w:hint="eastAsia"/>
        </w:rPr>
        <w:t>请解释在国际社会的协助下为清扫该国各雷区的地雷采取了哪些步骤。</w:t>
      </w:r>
    </w:p>
    <w:p w:rsidR="00000000" w:rsidRDefault="00000000">
      <w:pPr>
        <w:rPr>
          <w:rFonts w:hint="eastAsia"/>
        </w:rPr>
      </w:pPr>
      <w:r>
        <w:rPr>
          <w:rFonts w:hint="eastAsia"/>
        </w:rPr>
        <w:tab/>
        <w:t xml:space="preserve">27.  </w:t>
      </w:r>
      <w:r>
        <w:rPr>
          <w:rFonts w:hint="eastAsia"/>
        </w:rPr>
        <w:t>请阐明是否正在奉行一项遏制酗酒、滥用非法药品和吸烟问题的有效政策。</w:t>
      </w:r>
    </w:p>
    <w:p w:rsidR="00000000" w:rsidRDefault="00000000">
      <w:pPr>
        <w:rPr>
          <w:rFonts w:hint="eastAsia"/>
        </w:rPr>
      </w:pPr>
      <w:r>
        <w:rPr>
          <w:rFonts w:hint="eastAsia"/>
        </w:rPr>
        <w:tab/>
        <w:t xml:space="preserve">28.  </w:t>
      </w:r>
      <w:r>
        <w:rPr>
          <w:rFonts w:hint="eastAsia"/>
        </w:rPr>
        <w:t>请提供资料阐明是否患有因战争引起的精神健康问题的人提供援助。</w:t>
      </w:r>
    </w:p>
    <w:p w:rsidR="00000000" w:rsidRDefault="00000000">
      <w:pPr>
        <w:rPr>
          <w:rFonts w:hint="eastAsia"/>
        </w:rPr>
      </w:pPr>
      <w:r>
        <w:rPr>
          <w:rFonts w:hint="eastAsia"/>
        </w:rPr>
        <w:tab/>
        <w:t xml:space="preserve">29.  </w:t>
      </w:r>
      <w:r>
        <w:rPr>
          <w:rFonts w:hint="eastAsia"/>
        </w:rPr>
        <w:t>请解释健康保险体制的实际运作情况，以及这一体制是否毫无歧视地为全体人口提供平等的保险。</w:t>
      </w:r>
    </w:p>
    <w:p w:rsidR="00000000" w:rsidRDefault="00000000">
      <w:pPr>
        <w:rPr>
          <w:rFonts w:hint="eastAsia"/>
        </w:rPr>
      </w:pPr>
      <w:r>
        <w:rPr>
          <w:rFonts w:hint="eastAsia"/>
        </w:rPr>
        <w:tab/>
        <w:t xml:space="preserve">30.  </w:t>
      </w:r>
      <w:r>
        <w:rPr>
          <w:rFonts w:hint="eastAsia"/>
        </w:rPr>
        <w:t>请阐述采取了什么措施以解决日益增长的非计划怀孕数量，以及妇女诉诸堕胎作为计划生育手段的问题。</w:t>
      </w:r>
    </w:p>
    <w:p w:rsidR="00000000" w:rsidRDefault="00000000">
      <w:pPr>
        <w:spacing w:after="240"/>
        <w:rPr>
          <w:rFonts w:hint="eastAsia"/>
        </w:rPr>
      </w:pPr>
      <w:r>
        <w:rPr>
          <w:rFonts w:hint="eastAsia"/>
        </w:rPr>
        <w:tab/>
        <w:t xml:space="preserve">31.  </w:t>
      </w:r>
      <w:r>
        <w:rPr>
          <w:rFonts w:hint="eastAsia"/>
        </w:rPr>
        <w:t>请阐明缔约国正在采取什么有效措施解决与心血管病和高血压症相关的疾病很普遍的问题。</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第十三和十四条：受教育权</w:t>
      </w:r>
    </w:p>
    <w:p w:rsidR="00000000" w:rsidRDefault="00000000">
      <w:pPr>
        <w:rPr>
          <w:rFonts w:hint="eastAsia"/>
        </w:rPr>
      </w:pPr>
      <w:r>
        <w:rPr>
          <w:rFonts w:hint="eastAsia"/>
        </w:rPr>
        <w:tab/>
        <w:t xml:space="preserve">32.  </w:t>
      </w:r>
      <w:r>
        <w:rPr>
          <w:rFonts w:hint="eastAsia"/>
        </w:rPr>
        <w:t>打算采取什么步骤解决“一座学校两种学制”</w:t>
      </w:r>
      <w:r>
        <w:rPr>
          <w:rFonts w:hint="eastAsia"/>
        </w:rPr>
        <w:t>(</w:t>
      </w:r>
      <w:r>
        <w:rPr>
          <w:rFonts w:hint="eastAsia"/>
        </w:rPr>
        <w:t>报告第</w:t>
      </w:r>
      <w:r>
        <w:rPr>
          <w:rFonts w:hint="eastAsia"/>
        </w:rPr>
        <w:t>616</w:t>
      </w:r>
      <w:r>
        <w:rPr>
          <w:rFonts w:hint="eastAsia"/>
        </w:rPr>
        <w:t>段</w:t>
      </w:r>
      <w:r>
        <w:rPr>
          <w:rFonts w:hint="eastAsia"/>
        </w:rPr>
        <w:t>)</w:t>
      </w:r>
      <w:r>
        <w:rPr>
          <w:rFonts w:hint="eastAsia"/>
        </w:rPr>
        <w:t>的现象，以增强缔约国境内种族裔之间的互相容忍和种族和谐？</w:t>
      </w:r>
    </w:p>
    <w:p w:rsidR="00000000" w:rsidRDefault="00000000">
      <w:pPr>
        <w:rPr>
          <w:rFonts w:hint="eastAsia"/>
        </w:rPr>
      </w:pPr>
      <w:r>
        <w:rPr>
          <w:rFonts w:hint="eastAsia"/>
        </w:rPr>
        <w:tab/>
        <w:t xml:space="preserve">33.  </w:t>
      </w:r>
      <w:r>
        <w:rPr>
          <w:rFonts w:hint="eastAsia"/>
        </w:rPr>
        <w:t>请解释“容纳性教育”原则</w:t>
      </w:r>
      <w:r>
        <w:rPr>
          <w:rFonts w:hint="eastAsia"/>
        </w:rPr>
        <w:t>(</w:t>
      </w:r>
      <w:r>
        <w:rPr>
          <w:rFonts w:hint="eastAsia"/>
        </w:rPr>
        <w:t>报告第</w:t>
      </w:r>
      <w:r>
        <w:rPr>
          <w:rFonts w:hint="eastAsia"/>
        </w:rPr>
        <w:t>619</w:t>
      </w:r>
      <w:r>
        <w:rPr>
          <w:rFonts w:hint="eastAsia"/>
        </w:rPr>
        <w:t>段</w:t>
      </w:r>
      <w:r>
        <w:rPr>
          <w:rFonts w:hint="eastAsia"/>
        </w:rPr>
        <w:t>)</w:t>
      </w:r>
      <w:r>
        <w:rPr>
          <w:rFonts w:hint="eastAsia"/>
        </w:rPr>
        <w:t>的实际运作情况并评述此原则的实效。</w:t>
      </w:r>
    </w:p>
    <w:p w:rsidR="00000000" w:rsidRDefault="00000000">
      <w:pPr>
        <w:spacing w:after="240"/>
        <w:rPr>
          <w:rFonts w:hint="eastAsia"/>
        </w:rPr>
      </w:pPr>
      <w:r>
        <w:rPr>
          <w:rFonts w:hint="eastAsia"/>
        </w:rPr>
        <w:tab/>
        <w:t xml:space="preserve">34.  </w:t>
      </w:r>
      <w:r>
        <w:rPr>
          <w:rFonts w:hint="eastAsia"/>
        </w:rPr>
        <w:t>请阐明新制订的“罗姆人和其他少数民族成员教育需求行动计划”的执行情况以及这项计划如何增进各年级罗姆人小学生的入学情况。</w:t>
      </w:r>
    </w:p>
    <w:p w:rsidR="00000000" w:rsidRDefault="00000000">
      <w:pPr>
        <w:pStyle w:val="Heading4"/>
        <w:rPr>
          <w:rFonts w:ascii="Time New Roman" w:eastAsia="SimHei" w:hAnsi="Time New Roman" w:hint="eastAsia"/>
          <w:u w:val="none"/>
        </w:rPr>
      </w:pPr>
      <w:r>
        <w:rPr>
          <w:rFonts w:ascii="Time New Roman" w:eastAsia="SimHei" w:hAnsi="Time New Roman" w:hint="eastAsia"/>
          <w:u w:val="none"/>
        </w:rPr>
        <w:t>第十五条：文化权</w:t>
      </w:r>
    </w:p>
    <w:p w:rsidR="00000000" w:rsidRDefault="00000000">
      <w:pPr>
        <w:rPr>
          <w:rFonts w:hint="eastAsia"/>
        </w:rPr>
      </w:pPr>
      <w:r>
        <w:rPr>
          <w:rFonts w:hint="eastAsia"/>
        </w:rPr>
        <w:tab/>
        <w:t xml:space="preserve">35.  </w:t>
      </w:r>
      <w:r>
        <w:rPr>
          <w:rFonts w:hint="eastAsia"/>
        </w:rPr>
        <w:t>请提供资料阐明缔约国为修复战争期间被损坏的文化遗产所采取的措施。</w:t>
      </w:r>
    </w:p>
    <w:p w:rsidR="00000000" w:rsidRDefault="00000000">
      <w:pPr>
        <w:rPr>
          <w:rFonts w:hint="eastAsia"/>
        </w:rPr>
      </w:pPr>
    </w:p>
    <w:p w:rsidR="00000000" w:rsidRDefault="00000000">
      <w:pPr>
        <w:rPr>
          <w:rFonts w:hint="eastAsia"/>
        </w:rPr>
      </w:pPr>
    </w:p>
    <w:p w:rsidR="00000000" w:rsidRDefault="00000000">
      <w:pPr>
        <w:jc w:val="center"/>
      </w:pPr>
      <w:r>
        <w:t>--  --  --  --  --</w:t>
      </w:r>
    </w:p>
    <w:p w:rsidR="00000000" w:rsidRDefault="00000000">
      <w:pPr>
        <w:rPr>
          <w:rFonts w:hint="eastAsia"/>
        </w:rPr>
      </w:pPr>
    </w:p>
    <w:sectPr w:rsidR="00000000">
      <w:headerReference w:type="even" r:id="rId7"/>
      <w:headerReference w:type="default" r:id="rId8"/>
      <w:headerReference w:type="first" r:id="rId9"/>
      <w:footerReference w:type="first" r:id="rId10"/>
      <w:pgSz w:w="11906" w:h="16838"/>
      <w:pgMar w:top="1985" w:right="1276" w:bottom="1985" w:left="1276"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04-</w:t>
          </w:r>
          <w:r>
            <w:rPr>
              <w:rFonts w:hint="eastAsia"/>
            </w:rPr>
            <w:t>45234</w:t>
          </w:r>
          <w:r>
            <w:t xml:space="preserve"> (C)</w:t>
          </w:r>
        </w:p>
      </w:tc>
      <w:tc>
        <w:tcPr>
          <w:tcW w:w="1050" w:type="dxa"/>
        </w:tcPr>
        <w:p w:rsidR="00000000" w:rsidRDefault="00000000">
          <w:pPr>
            <w:pStyle w:val="Footer"/>
          </w:pPr>
          <w:r>
            <w:rPr>
              <w:rFonts w:hint="eastAsia"/>
            </w:rPr>
            <w:t>2701</w:t>
          </w:r>
          <w:r>
            <w:t>05</w:t>
          </w:r>
        </w:p>
      </w:tc>
      <w:tc>
        <w:tcPr>
          <w:tcW w:w="6061" w:type="dxa"/>
        </w:tcPr>
        <w:p w:rsidR="00000000" w:rsidRDefault="00000000">
          <w:pPr>
            <w:pStyle w:val="Footer"/>
          </w:pPr>
          <w:r>
            <w:rPr>
              <w:rFonts w:hint="eastAsia"/>
            </w:rPr>
            <w:t>2801</w:t>
          </w:r>
          <w:r>
            <w:t>05</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w:t>
    </w:r>
    <w:r>
      <w:rPr>
        <w:rFonts w:hint="eastAsia"/>
      </w:rPr>
      <w:t>Q/BIH/1</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r>
    <w:r>
      <w:tab/>
    </w:r>
    <w:r>
      <w:tab/>
      <w:t>E/C.12/</w:t>
    </w:r>
    <w:r>
      <w:rPr>
        <w:rFonts w:hint="eastAsia"/>
      </w:rPr>
      <w:t>Q/BIH/1</w:t>
    </w:r>
  </w:p>
  <w:p w:rsidR="00000000" w:rsidRDefault="00000000">
    <w:pPr>
      <w:pStyle w:val="Header"/>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620" w:wrap="around" w:x="1277"/>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r>
      <w:rPr>
        <w:noProof/>
        <w:snapToGrid/>
        <w:lang w:eastAsia="zh-TW"/>
      </w:rPr>
      <w:pict>
        <v:rect id="_x0000_s1027" style="position:absolute;left:0;text-align:left;margin-left:525.3pt;margin-top:59.05pt;width:26pt;height:36pt;z-index:-4;mso-position-horizontal-relative:page;mso-position-vertical-relative:page" o:allowincell="f" filled="f" stroked="f" strokeweight="0">
          <v:textbox style="mso-next-textbox:#_x0000_s1027"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31" type="#_x0000_t202" style="position:absolute;left:0;text-align:left;margin-left:325pt;margin-top:52.65pt;width:149.5pt;height:108pt;z-index:6" strokecolor="white">
          <v:textbox style="mso-next-textbox:#_x0000_s1031">
            <w:txbxContent>
              <w:p w:rsidR="00000000" w:rsidRDefault="00000000">
                <w:pPr>
                  <w:pStyle w:val="Header"/>
                </w:pPr>
                <w:r>
                  <w:t>Distr.</w:t>
                </w:r>
              </w:p>
              <w:p w:rsidR="00000000" w:rsidRDefault="00000000">
                <w:pPr>
                  <w:pStyle w:val="Header"/>
                  <w:rPr>
                    <w:rFonts w:hint="eastAsia"/>
                  </w:rPr>
                </w:pPr>
                <w:r>
                  <w:t>GENERAL</w:t>
                </w:r>
              </w:p>
              <w:p w:rsidR="00000000" w:rsidRDefault="00000000">
                <w:pPr>
                  <w:pStyle w:val="Header"/>
                </w:pPr>
              </w:p>
              <w:p w:rsidR="00000000" w:rsidRDefault="00000000">
                <w:pPr>
                  <w:pStyle w:val="Header"/>
                </w:pPr>
                <w:r>
                  <w:t>E/C.12/</w:t>
                </w:r>
                <w:r>
                  <w:rPr>
                    <w:rFonts w:hint="eastAsia"/>
                  </w:rPr>
                  <w:t>Q/BIH/1</w:t>
                </w:r>
              </w:p>
              <w:p w:rsidR="00000000" w:rsidRDefault="00000000">
                <w:pPr>
                  <w:pStyle w:val="Header"/>
                  <w:rPr>
                    <w:rFonts w:hint="eastAsia"/>
                  </w:rPr>
                </w:pPr>
                <w:r>
                  <w:rPr>
                    <w:rFonts w:hint="eastAsia"/>
                  </w:rPr>
                  <w:t xml:space="preserve">14 </w:t>
                </w:r>
                <w:r>
                  <w:t>December 200</w:t>
                </w:r>
                <w:r>
                  <w:rPr>
                    <w:rFonts w:hint="eastAsia"/>
                  </w:rPr>
                  <w:t>4</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rect id="_x0000_s1030" style="position:absolute;left:0;text-align:left;margin-left:135.3pt;margin-top:121.45pt;width:201.5pt;height:31.25pt;z-index:-2;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28" style="position:absolute;left:0;text-align:left;margin-left:-12pt;margin-top:235.85pt;width:492.05pt;height:.05pt;z-index:-3;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1">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300</Words>
  <Characters>1711</Characters>
  <Application>Microsoft Office Word</Application>
  <DocSecurity>4</DocSecurity>
  <Lines>14</Lines>
  <Paragraphs>3</Paragraphs>
  <ScaleCrop>false</ScaleCrop>
  <HeadingPairs>
    <vt:vector size="4" baseType="variant">
      <vt:variant>
        <vt:lpstr>题目</vt:lpstr>
      </vt:variant>
      <vt:variant>
        <vt:i4>1</vt:i4>
      </vt:variant>
      <vt:variant>
        <vt:lpstr>标题</vt:lpstr>
      </vt:variant>
      <vt:variant>
        <vt:i4>5</vt:i4>
      </vt:variant>
    </vt:vector>
  </HeadingPairs>
  <TitlesOfParts>
    <vt:vector size="6" baseType="lpstr">
      <vt:lpstr>经济、社会、文化权利委员会</vt:lpstr>
      <vt:lpstr>    《经济、社会、文化权利国际公约》执行情况</vt:lpstr>
      <vt:lpstr>        审议波斯尼亚和黑塞哥维那就《经济、社会、文化权利国际公约》 第一至十五条所述权利执行情况提交的初步报告 (E/1990/5/Add.65)必须审理的问题清单</vt:lpstr>
      <vt:lpstr>    一、执行《公约》的一般框架</vt:lpstr>
      <vt:lpstr>    二、有关《公约》一般性条款的问题(第一至五条)</vt:lpstr>
      <vt:lpstr>    三、有关《公约》具体条款的问题(第六至十五条)</vt:lpstr>
    </vt:vector>
  </TitlesOfParts>
  <Company>Chinese Unit - GE</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经济、社会、文化权利委员会</dc:title>
  <dc:subject/>
  <dc:creator>CSD</dc:creator>
  <cp:keywords/>
  <dc:description>经济及社会理事会</dc:description>
  <cp:lastModifiedBy>niu</cp:lastModifiedBy>
  <cp:revision>2</cp:revision>
  <cp:lastPrinted>2005-01-28T09:06:00Z</cp:lastPrinted>
  <dcterms:created xsi:type="dcterms:W3CDTF">2005-01-28T12:26:00Z</dcterms:created>
  <dcterms:modified xsi:type="dcterms:W3CDTF">2005-01-28T12:26:00Z</dcterms:modified>
  <cp:category>E</cp:category>
</cp:coreProperties>
</file>