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/>
    <w:p w:rsidR="00000000" w:rsidRDefault="00000000"/>
    <w:p w:rsidR="00000000" w:rsidRDefault="00000000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E/C.12/Q/SOL/1</w:t>
      </w:r>
    </w:p>
    <w:p w:rsidR="00000000" w:rsidRDefault="0000000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13 December 2001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RUSSIAN</w:t>
      </w:r>
    </w:p>
    <w:p w:rsidR="00000000" w:rsidRDefault="0000000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Original:  ENGLISH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/>
    <w:p w:rsidR="00000000" w:rsidRDefault="00000000">
      <w:r>
        <w:t>КОМИТЕТ ПО ЭКОНОМИЧЕСКИМ, СОЦИАЛЬНЫМ</w:t>
      </w:r>
    </w:p>
    <w:p w:rsidR="00000000" w:rsidRDefault="00000000">
      <w:r>
        <w:t>И КУЛЬТУРНЫМ ПРАВАМ</w:t>
      </w:r>
    </w:p>
    <w:p w:rsidR="00000000" w:rsidRDefault="00000000">
      <w:proofErr w:type="spellStart"/>
      <w:r>
        <w:t>Предсессионная</w:t>
      </w:r>
      <w:proofErr w:type="spellEnd"/>
      <w:r>
        <w:t xml:space="preserve"> рабочая группа</w:t>
      </w:r>
    </w:p>
    <w:p w:rsidR="00000000" w:rsidRDefault="00000000">
      <w:r>
        <w:t>3-7 декабря 2001 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pStyle w:val="16"/>
      </w:pPr>
      <w:r>
        <w:t>ПЕРЕЧЕНЬ ВОПРОСОВ, КОТОРЫЕ НАДЛЕЖИТ ЗАТРОНУТЬ В СВЯЗИ С</w:t>
      </w:r>
      <w:r>
        <w:rPr>
          <w:lang w:val="en-US"/>
        </w:rPr>
        <w:t> </w:t>
      </w:r>
      <w:r>
        <w:t>РАССМОТРЕНИЕМ ПЕРВОНАЧАЛЬНОГО ДОКЛАДА СОЛОМОНОВЫХ ОСТРОВОВ ОБ ОСУЩЕСТВЛЕНИИ ПРАВ, ОХВАТЫВАЕМЫХ</w:t>
      </w:r>
    </w:p>
    <w:p w:rsidR="00000000" w:rsidRDefault="00000000">
      <w:pPr>
        <w:pStyle w:val="16"/>
      </w:pPr>
      <w:r>
        <w:t>СТАТЬЯМИ 1-15 МЕЖДУНАРОДНОГО ПАКТА</w:t>
      </w:r>
    </w:p>
    <w:p w:rsidR="00000000" w:rsidRDefault="00000000">
      <w:pPr>
        <w:pStyle w:val="16"/>
      </w:pPr>
      <w:r>
        <w:t>ОБ ЭКОНОМИЧЕСКИХ, СОЦИАЛЬНЫХ</w:t>
      </w:r>
    </w:p>
    <w:p w:rsidR="00000000" w:rsidRDefault="00000000">
      <w:pPr>
        <w:pStyle w:val="16"/>
      </w:pPr>
      <w:r>
        <w:t xml:space="preserve">И КУЛЬТУРНЫХ ПРАВАХ </w:t>
      </w:r>
    </w:p>
    <w:p w:rsidR="00000000" w:rsidRDefault="00000000">
      <w:pPr>
        <w:jc w:val="center"/>
      </w:pPr>
      <w:r>
        <w:t>(</w:t>
      </w:r>
      <w:r>
        <w:rPr>
          <w:lang w:val="en-US"/>
        </w:rPr>
        <w:t>E</w:t>
      </w:r>
      <w:r>
        <w:t>/1990/5/</w:t>
      </w:r>
      <w:r>
        <w:rPr>
          <w:lang w:val="en-US"/>
        </w:rPr>
        <w:t>Add</w:t>
      </w:r>
      <w:r>
        <w:t>.50)</w:t>
      </w:r>
    </w:p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>
      <w:pPr>
        <w:pStyle w:val="FootnoteText"/>
        <w:spacing w:line="288" w:lineRule="auto"/>
        <w:rPr>
          <w:lang w:val="en-US"/>
        </w:rPr>
      </w:pPr>
      <w:proofErr w:type="spellStart"/>
      <w:r>
        <w:rPr>
          <w:lang w:val="en-US"/>
        </w:rPr>
        <w:t>GE.01</w:t>
      </w:r>
      <w:proofErr w:type="spellEnd"/>
      <w:r>
        <w:rPr>
          <w:lang w:val="en-US"/>
        </w:rPr>
        <w:t xml:space="preserve">-46587   (R)     080102     </w:t>
      </w:r>
      <w:proofErr w:type="spellStart"/>
      <w:r>
        <w:rPr>
          <w:lang w:val="en-US"/>
        </w:rPr>
        <w:t>080102</w:t>
      </w:r>
      <w:proofErr w:type="spellEnd"/>
    </w:p>
    <w:p w:rsidR="00000000" w:rsidRDefault="00000000">
      <w:pPr>
        <w:jc w:val="center"/>
        <w:rPr>
          <w:b/>
          <w:bCs/>
        </w:rPr>
      </w:pPr>
      <w:r>
        <w:br w:type="page"/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ОБЩИЕ РАМКИ ОСУЩЕСТВЛЕНИЯ ПАКТА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pStyle w:val="BodyTextIndent"/>
        <w:spacing w:line="288" w:lineRule="auto"/>
      </w:pPr>
      <w:r>
        <w:t>1.</w:t>
      </w:r>
      <w:r>
        <w:tab/>
        <w:t>Просьба указать основные препятствия, с которыми сталкивается государство-участник в процессе максимально эффективного осуществления закрепленных в Пакте прав, а также сообщить, какие шаги предпринимались правительством национального единства, примирения и мира в целях достижения прогресса в этом направлении.  Просьба представить информацию о подписанном в октябре 2000 года мирном соглашении, а также о его последствиях для осуществления экономических, социальных и культурных прав.</w:t>
      </w:r>
    </w:p>
    <w:p w:rsidR="00000000" w:rsidRDefault="00000000">
      <w:pPr>
        <w:pStyle w:val="BodyTextIndent"/>
        <w:spacing w:line="288" w:lineRule="auto"/>
      </w:pPr>
    </w:p>
    <w:p w:rsidR="00000000" w:rsidRDefault="00000000">
      <w:pPr>
        <w:ind w:left="567" w:hanging="567"/>
      </w:pPr>
      <w:r>
        <w:t>2.</w:t>
      </w:r>
      <w:r>
        <w:tab/>
        <w:t>Просьба представить информацию о государственных органах, обеспечивающих защиту прав человека, и в частности экономических, социальных и культурных прав на Соломоновых Островах..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>3.</w:t>
      </w:r>
      <w:r>
        <w:tab/>
        <w:t xml:space="preserve">Просьба указать, какие конкретные меры принимало правительство страны в целях выполнения рекомендаций, сформулированных Комитетом на его двадцать четвертой сессии 11 мая 1999 года, а также сообщить, какие рекомендации остаются невыполненными.  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>4.</w:t>
      </w:r>
      <w:r>
        <w:tab/>
        <w:t>Намеревается ли государство-участник принять и осуществлять национальный план действий в области прав человека в соответствии с рекомендацией Всемирной конференции по правам человека (пункт 71 части II Венской декларации и Программы действий)?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>5.</w:t>
      </w:r>
      <w:r>
        <w:tab/>
        <w:t>Намеревается ли государство-участник создать в соответствии с Парижскими принципами национальное учреждение по правам человека в целях поощрения прав человека, включая экономические, социальные и культурные права?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>6.</w:t>
      </w:r>
      <w:r>
        <w:tab/>
        <w:t>Просьба представить информацию о результатах консультативных услуг и технического содействия, оказанных Управлением Верховного комиссара по правам человека в течение последних двух лет.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>7.</w:t>
      </w:r>
      <w:r>
        <w:tab/>
        <w:t>Какова позиция государства-участника в отношении рекомендации Всемирной конференции по правам человека 1993 года относительно разработки факультативного протокола к Международному пакту об экономических, социальных и культурных правах, в соответствии с которым можно будет подавать жалобы о нарушениях закрепленных в Пакте прав?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>8.</w:t>
      </w:r>
      <w:r>
        <w:tab/>
        <w:t>Просьба представить информацию о том, почему государство-участник ратифицировало так мало конвенций Международной организации труда (МОТ), а также информацию о любых усилиях или планах в связи с ратификацией этих конвенций.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>9.</w:t>
      </w:r>
      <w:r>
        <w:tab/>
        <w:t>Просьба пояснить, почему государство-участник не присоединилось к Международному пакту о гражданских и политических правах, к Конвенции о ликвидации всех форм дискриминации в отношении женщин и к Конвенции против пыток и других жестоких, бесчеловечных или унижающих достоинство видов обращения и наказания, и сообщить, собирается ли оно ратифицировать эти документы в ближайшем будущем.</w:t>
      </w:r>
    </w:p>
    <w:p w:rsidR="00000000" w:rsidRDefault="00000000">
      <w:pPr>
        <w:ind w:left="567" w:hanging="567"/>
      </w:pPr>
    </w:p>
    <w:p w:rsidR="00000000" w:rsidRDefault="00000000">
      <w:pPr>
        <w:pStyle w:val="Heading7"/>
        <w:spacing w:line="288" w:lineRule="auto"/>
      </w:pPr>
      <w:r>
        <w:t>II.</w:t>
      </w:r>
      <w:r>
        <w:tab/>
        <w:t>ВОПРОСЫ, КАСАЮЩИЕСЯ ОБЩИХ ПОЛОЖЕНИЙ ПАКТА</w:t>
      </w:r>
    </w:p>
    <w:p w:rsidR="00000000" w:rsidRDefault="00000000">
      <w:pPr>
        <w:pStyle w:val="Heading7"/>
        <w:spacing w:line="288" w:lineRule="auto"/>
      </w:pPr>
      <w:r>
        <w:t>(статьи 1</w:t>
      </w:r>
      <w:r>
        <w:noBreakHyphen/>
        <w:t>5)</w:t>
      </w:r>
    </w:p>
    <w:p w:rsidR="00000000" w:rsidRDefault="00000000">
      <w:pPr>
        <w:pStyle w:val="Heading8"/>
        <w:spacing w:line="288" w:lineRule="auto"/>
      </w:pPr>
    </w:p>
    <w:p w:rsidR="00000000" w:rsidRDefault="00000000">
      <w:pPr>
        <w:pStyle w:val="Heading8"/>
        <w:spacing w:line="288" w:lineRule="auto"/>
      </w:pPr>
      <w:r>
        <w:t>Статья 1.</w:t>
      </w:r>
      <w:r>
        <w:tab/>
        <w:t>Самоопределение</w:t>
      </w:r>
    </w:p>
    <w:p w:rsidR="00000000" w:rsidRDefault="00000000">
      <w:pPr>
        <w:pStyle w:val="Heading8"/>
        <w:spacing w:line="288" w:lineRule="auto"/>
      </w:pPr>
    </w:p>
    <w:p w:rsidR="00000000" w:rsidRDefault="00000000">
      <w:pPr>
        <w:pStyle w:val="BodyTextIndent"/>
        <w:spacing w:line="288" w:lineRule="auto"/>
      </w:pPr>
      <w:r>
        <w:t>10.</w:t>
      </w:r>
      <w:r>
        <w:tab/>
        <w:t>Просьба указать, какие меры были приняты государством-участником с целью выполнения рекомендации Комитета, содержащейся в пункте 26 его заключительных замечаний от 14 мая 1999 года (E/C.12/1/Add.33), относительно чрезмерной эксплуатации рыбных и лесных ресурсов страны.</w:t>
      </w:r>
    </w:p>
    <w:p w:rsidR="00000000" w:rsidRDefault="00000000">
      <w:pPr>
        <w:pStyle w:val="BodyTextIndent"/>
        <w:spacing w:line="288" w:lineRule="auto"/>
      </w:pPr>
    </w:p>
    <w:p w:rsidR="00000000" w:rsidRDefault="00000000">
      <w:pPr>
        <w:pStyle w:val="Heading8"/>
        <w:spacing w:line="288" w:lineRule="auto"/>
      </w:pPr>
      <w:r>
        <w:t>Статья 2.</w:t>
      </w:r>
      <w:r>
        <w:tab/>
        <w:t>Международное сотрудничество</w:t>
      </w:r>
    </w:p>
    <w:p w:rsidR="00000000" w:rsidRDefault="00000000">
      <w:pPr>
        <w:pStyle w:val="Heading8"/>
        <w:spacing w:line="288" w:lineRule="auto"/>
      </w:pPr>
    </w:p>
    <w:p w:rsidR="00000000" w:rsidRDefault="00000000">
      <w:pPr>
        <w:ind w:left="567" w:hanging="567"/>
      </w:pPr>
      <w:r>
        <w:t>11.</w:t>
      </w:r>
      <w:r>
        <w:tab/>
        <w:t>Стремится ли государство-участник учитывать обязательства, вытекающие из положений Пакта, в ходе переговоров об обязательствах с международными финансовыми учреждениями?</w:t>
      </w:r>
    </w:p>
    <w:p w:rsidR="00000000" w:rsidRDefault="00000000">
      <w:pPr>
        <w:ind w:left="567" w:hanging="567"/>
      </w:pPr>
    </w:p>
    <w:p w:rsidR="00000000" w:rsidRDefault="00000000">
      <w:pPr>
        <w:pStyle w:val="Heading8"/>
        <w:spacing w:line="288" w:lineRule="auto"/>
      </w:pPr>
      <w:r>
        <w:t>Статья 2.</w:t>
      </w:r>
      <w:r>
        <w:tab/>
      </w:r>
      <w:proofErr w:type="spellStart"/>
      <w:r>
        <w:t>Недискриминация</w:t>
      </w:r>
      <w:proofErr w:type="spellEnd"/>
    </w:p>
    <w:p w:rsidR="00000000" w:rsidRDefault="00000000">
      <w:pPr>
        <w:pStyle w:val="Heading8"/>
        <w:spacing w:line="288" w:lineRule="auto"/>
      </w:pPr>
    </w:p>
    <w:p w:rsidR="00000000" w:rsidRDefault="00000000">
      <w:pPr>
        <w:pStyle w:val="BodyTextIndent"/>
        <w:spacing w:line="288" w:lineRule="auto"/>
      </w:pPr>
      <w:r>
        <w:t>12.</w:t>
      </w:r>
      <w:r>
        <w:tab/>
        <w:t>Просьба представить обновленную информацию о мерах законодательного или иного характера, которые были приняты в целях борьбы с дискриминацией в отношении инвалидов, лиц, страдающих психическими заболеваниями, и пожилых людей в области предусмотренных в Пакте прав.</w:t>
      </w:r>
    </w:p>
    <w:p w:rsidR="00000000" w:rsidRDefault="00000000">
      <w:pPr>
        <w:pStyle w:val="BodyTextIndent"/>
        <w:spacing w:line="288" w:lineRule="auto"/>
      </w:pPr>
    </w:p>
    <w:p w:rsidR="00000000" w:rsidRDefault="00000000">
      <w:pPr>
        <w:ind w:left="567" w:hanging="567"/>
      </w:pPr>
      <w:r>
        <w:t>13.</w:t>
      </w:r>
      <w:r>
        <w:tab/>
        <w:t>Просьба представить информацию о мерах по предупреждению дискриминации в отношении этнических групп и между этническими группами.</w:t>
      </w:r>
    </w:p>
    <w:p w:rsidR="00000000" w:rsidRDefault="00000000">
      <w:pPr>
        <w:ind w:left="567" w:hanging="567"/>
      </w:pPr>
    </w:p>
    <w:p w:rsidR="00000000" w:rsidRDefault="00000000">
      <w:pPr>
        <w:pStyle w:val="Heading8"/>
        <w:spacing w:line="288" w:lineRule="auto"/>
      </w:pPr>
      <w:r>
        <w:t>Статья 3.</w:t>
      </w:r>
      <w:r>
        <w:tab/>
        <w:t>Равноправие мужчин и женщин</w:t>
      </w:r>
    </w:p>
    <w:p w:rsidR="00000000" w:rsidRDefault="00000000">
      <w:pPr>
        <w:pStyle w:val="Heading8"/>
        <w:spacing w:line="288" w:lineRule="auto"/>
      </w:pPr>
    </w:p>
    <w:p w:rsidR="00000000" w:rsidRDefault="00000000">
      <w:pPr>
        <w:pStyle w:val="BodyTextIndent"/>
        <w:spacing w:line="288" w:lineRule="auto"/>
      </w:pPr>
      <w:r>
        <w:t>14.</w:t>
      </w:r>
      <w:r>
        <w:tab/>
        <w:t>Просьба представить обновленную информацию о мерах законодательного или иного характера, которые были приняты для обеспечения равноправия мужчин и женщин при осуществлении экономических, социальных и культурных прав, включая, в частности, меры, направленные на устранение существующих различий между сельскими и городскими районами.</w:t>
      </w:r>
    </w:p>
    <w:p w:rsidR="00000000" w:rsidRDefault="00000000">
      <w:pPr>
        <w:pStyle w:val="BodyTextIndent"/>
        <w:spacing w:line="288" w:lineRule="auto"/>
      </w:pPr>
    </w:p>
    <w:p w:rsidR="00000000" w:rsidRDefault="00000000">
      <w:pPr>
        <w:ind w:left="567" w:hanging="567"/>
      </w:pPr>
      <w:r>
        <w:t>15.</w:t>
      </w:r>
      <w:r>
        <w:tab/>
        <w:t>Просьба представить информацию о результатах осуществления "национальной политики по улучшению положения женщин".  Просьба сообщить, какие меры принимаются государством-участником в целях учета гендерных аспектов в государственной политике, образовательных программах и национальном законодательстве.</w:t>
      </w:r>
    </w:p>
    <w:p w:rsidR="00000000" w:rsidRDefault="00000000">
      <w:pPr>
        <w:ind w:left="567" w:hanging="567"/>
      </w:pPr>
    </w:p>
    <w:p w:rsidR="00000000" w:rsidRDefault="00000000">
      <w:pPr>
        <w:pStyle w:val="Heading7"/>
        <w:spacing w:line="288" w:lineRule="auto"/>
      </w:pPr>
      <w:r>
        <w:t>III.</w:t>
      </w:r>
      <w:r>
        <w:tab/>
        <w:t xml:space="preserve">ВОПРОСЫ, КАСАЮЩИЕСЯ КОНКРЕТНЫХ ПОЛОЖЕНИЙ ПАКТА </w:t>
      </w:r>
    </w:p>
    <w:p w:rsidR="00000000" w:rsidRDefault="00000000">
      <w:pPr>
        <w:ind w:left="567" w:hanging="567"/>
        <w:jc w:val="center"/>
        <w:rPr>
          <w:b/>
          <w:bCs/>
        </w:rPr>
      </w:pPr>
      <w:r>
        <w:rPr>
          <w:b/>
          <w:bCs/>
        </w:rPr>
        <w:t>(статьи 6-15)</w:t>
      </w:r>
    </w:p>
    <w:p w:rsidR="00000000" w:rsidRDefault="00000000">
      <w:pPr>
        <w:ind w:left="567" w:hanging="567"/>
        <w:jc w:val="center"/>
        <w:rPr>
          <w:b/>
          <w:bCs/>
        </w:rPr>
      </w:pPr>
    </w:p>
    <w:p w:rsidR="00000000" w:rsidRDefault="00000000">
      <w:pPr>
        <w:pStyle w:val="Heading8"/>
        <w:spacing w:line="288" w:lineRule="auto"/>
      </w:pPr>
      <w:r>
        <w:t>Статья 6.</w:t>
      </w:r>
      <w:r>
        <w:tab/>
        <w:t>Право на труд</w:t>
      </w:r>
    </w:p>
    <w:p w:rsidR="00000000" w:rsidRDefault="00000000">
      <w:pPr>
        <w:pStyle w:val="Heading8"/>
        <w:spacing w:line="288" w:lineRule="auto"/>
      </w:pPr>
    </w:p>
    <w:p w:rsidR="00000000" w:rsidRDefault="00000000">
      <w:pPr>
        <w:pStyle w:val="BodyTextIndent"/>
        <w:spacing w:line="288" w:lineRule="auto"/>
      </w:pPr>
      <w:r>
        <w:t>16.</w:t>
      </w:r>
      <w:r>
        <w:tab/>
        <w:t>Просьба представить обновленную информацию о положении с безработицей в разбивке по сельским и городским районам, а также информацию о масштабах неполной занятости.  Учитывая исключительно высокий уровень безработицы, просьба сообщить о принимаемых государством-участником законодательных или иных мерах по созданию новых рабочих мест, особенно для женщин и молодежи.</w:t>
      </w:r>
    </w:p>
    <w:p w:rsidR="00000000" w:rsidRDefault="00000000">
      <w:pPr>
        <w:pStyle w:val="BodyTextIndent"/>
        <w:spacing w:line="288" w:lineRule="auto"/>
      </w:pPr>
    </w:p>
    <w:p w:rsidR="00000000" w:rsidRDefault="00000000">
      <w:pPr>
        <w:ind w:left="567" w:hanging="567"/>
      </w:pPr>
      <w:r>
        <w:t>17.</w:t>
      </w:r>
      <w:r>
        <w:tab/>
        <w:t xml:space="preserve">Просьба сообщить о принимаемых государством-участником мерах по искоренению детского труда с </w:t>
      </w:r>
      <w:proofErr w:type="spellStart"/>
      <w:r>
        <w:t>уделением</w:t>
      </w:r>
      <w:proofErr w:type="spellEnd"/>
      <w:r>
        <w:t xml:space="preserve"> особого внимания детям, выполняющим неоплачиваемую работу, опасную работу и/или работу, связанную с риском для здоровья ребенка.</w:t>
      </w:r>
    </w:p>
    <w:p w:rsidR="00000000" w:rsidRDefault="00000000"/>
    <w:p w:rsidR="00000000" w:rsidRDefault="00000000">
      <w:pPr>
        <w:pStyle w:val="Heading1"/>
        <w:rPr>
          <w:bCs/>
        </w:rPr>
      </w:pPr>
      <w:r>
        <w:rPr>
          <w:bCs/>
        </w:rPr>
        <w:t>Статья 7.</w:t>
      </w:r>
      <w:r>
        <w:rPr>
          <w:bCs/>
        </w:rPr>
        <w:tab/>
        <w:t>Право на справедливые и благоприятные условия труда</w:t>
      </w:r>
    </w:p>
    <w:p w:rsidR="00000000" w:rsidRDefault="00000000">
      <w:pPr>
        <w:pStyle w:val="Heading1"/>
        <w:rPr>
          <w:bCs/>
        </w:rPr>
      </w:pPr>
    </w:p>
    <w:p w:rsidR="00000000" w:rsidRDefault="00000000">
      <w:pPr>
        <w:ind w:left="567" w:hanging="567"/>
      </w:pPr>
      <w:r>
        <w:t>18.</w:t>
      </w:r>
      <w:r>
        <w:tab/>
        <w:t>Просьба представить обновленную информацию о процедуре определения размера минимальной заработной платы, а также о том, является ли она достаточной для обеспечения достойного жизненного уровня.  Просьба сообщить, на какие категории трудящихся не распространяются положения о минимальной заработной плате и на каком основании.  Какие законодательные или иные меры принимаются для того, чтобы гарантировать выплату минимальной заработной платы?  Просьба представить дополнительную информацию о механизме определения и корректировки размера минимальной заработной платы.</w:t>
      </w:r>
    </w:p>
    <w:p w:rsidR="00000000" w:rsidRDefault="00000000"/>
    <w:p w:rsidR="00000000" w:rsidRDefault="00000000">
      <w:pPr>
        <w:ind w:left="567" w:hanging="567"/>
      </w:pPr>
      <w:r>
        <w:t>19.</w:t>
      </w:r>
      <w:r>
        <w:tab/>
        <w:t>Просьба представить информацию о законодательных или иных мерах, которые были приняты в целях обеспечения мужчинам и женщинам равного вознаграждения за труд равной ценности.</w:t>
      </w:r>
    </w:p>
    <w:p w:rsidR="00000000" w:rsidRDefault="00000000"/>
    <w:p w:rsidR="00000000" w:rsidRDefault="00000000">
      <w:pPr>
        <w:ind w:left="567" w:hanging="567"/>
      </w:pPr>
      <w:r>
        <w:t>20.</w:t>
      </w:r>
      <w:r>
        <w:tab/>
        <w:t>Просьба представить информацию о законодательных или иных мерах, принимаемых государством-участником в целях выполнения его законодательных и административных положений, касающихся условий труда работников государственного и частного секторов, в частности таких аспектов, как охрана здоровья, заболевания и выходные дни.</w:t>
      </w:r>
    </w:p>
    <w:p w:rsidR="00000000" w:rsidRDefault="00000000"/>
    <w:p w:rsidR="00000000" w:rsidRDefault="00000000">
      <w:pPr>
        <w:pStyle w:val="Heading1"/>
        <w:rPr>
          <w:bCs/>
        </w:rPr>
      </w:pPr>
      <w:r>
        <w:rPr>
          <w:bCs/>
        </w:rPr>
        <w:t>Статья 8.</w:t>
      </w:r>
      <w:r>
        <w:rPr>
          <w:bCs/>
        </w:rPr>
        <w:tab/>
        <w:t>Права профессиональных союзов</w:t>
      </w:r>
    </w:p>
    <w:p w:rsidR="00000000" w:rsidRDefault="00000000">
      <w:pPr>
        <w:pStyle w:val="Heading1"/>
        <w:rPr>
          <w:bCs/>
        </w:rPr>
      </w:pPr>
    </w:p>
    <w:p w:rsidR="00000000" w:rsidRDefault="00000000">
      <w:pPr>
        <w:ind w:left="567" w:hanging="567"/>
      </w:pPr>
      <w:r>
        <w:t>21.</w:t>
      </w:r>
      <w:r>
        <w:tab/>
        <w:t>Просьба представить более подробную информацию за последние пять лет относительно членства трудящихся в профсоюзах, особенно в лесохозяйственном секторе и на плантациях.</w:t>
      </w:r>
    </w:p>
    <w:p w:rsidR="00000000" w:rsidRDefault="00000000"/>
    <w:p w:rsidR="00000000" w:rsidRDefault="00000000">
      <w:pPr>
        <w:ind w:left="567" w:hanging="567"/>
      </w:pPr>
      <w:r>
        <w:t>22.</w:t>
      </w:r>
      <w:r>
        <w:tab/>
        <w:t>Просьба представить информацию о праве на забастовку, в том числе государственных служащих, а также информацию об условиях, при соблюдении которых могут создаваться профсоюзы, о количестве существующих профсоюзов и о степени их независимости.</w:t>
      </w:r>
    </w:p>
    <w:p w:rsidR="00000000" w:rsidRDefault="00000000"/>
    <w:p w:rsidR="00000000" w:rsidRDefault="00000000">
      <w:pPr>
        <w:pStyle w:val="Heading1"/>
        <w:rPr>
          <w:bCs/>
        </w:rPr>
      </w:pPr>
      <w:r>
        <w:rPr>
          <w:bCs/>
        </w:rPr>
        <w:t>Статья 9.</w:t>
      </w:r>
      <w:r>
        <w:rPr>
          <w:bCs/>
        </w:rPr>
        <w:tab/>
        <w:t>Право на социальное обеспечение</w:t>
      </w:r>
    </w:p>
    <w:p w:rsidR="00000000" w:rsidRDefault="00000000">
      <w:pPr>
        <w:pStyle w:val="Heading1"/>
        <w:rPr>
          <w:bCs/>
        </w:rPr>
      </w:pPr>
    </w:p>
    <w:p w:rsidR="00000000" w:rsidRDefault="00000000">
      <w:pPr>
        <w:ind w:left="567" w:hanging="567"/>
      </w:pPr>
      <w:r>
        <w:t>23.</w:t>
      </w:r>
      <w:r>
        <w:tab/>
        <w:t>Просьба представить дополнительную информацию о системе социального обеспечения, пенсиях по старости и нетрудоспособности, пенсиях для женщин, несчастных случаях на производстве, профессиональных заболеваниях и т.д. как в государственном, так и в частном секторе.  Являются ли выплачиваемые пособия по социальному обеспечению достаточными для поддержания минимального жизненного уровня?</w:t>
      </w:r>
    </w:p>
    <w:p w:rsidR="00000000" w:rsidRDefault="00000000"/>
    <w:p w:rsidR="00000000" w:rsidRDefault="00000000">
      <w:pPr>
        <w:ind w:left="567" w:hanging="567"/>
      </w:pPr>
      <w:r>
        <w:t>24.</w:t>
      </w:r>
      <w:r>
        <w:tab/>
        <w:t>Просьба представить дополнительную информацию о группах лиц, которые лишены возможности пользоваться средствами защиты в рамках системы социального обеспечения, и о мерах, принимаемых государством-участником в целях обеспечения социальной защиты этих слоев населения, особенно в сельских районах.</w:t>
      </w:r>
    </w:p>
    <w:p w:rsidR="00000000" w:rsidRDefault="00000000"/>
    <w:p w:rsidR="00000000" w:rsidRDefault="00000000">
      <w:pPr>
        <w:pStyle w:val="Heading1"/>
        <w:rPr>
          <w:bCs/>
        </w:rPr>
      </w:pPr>
      <w:r>
        <w:rPr>
          <w:bCs/>
        </w:rPr>
        <w:t>Статья 10.   Охрана семьи, материнства и детства</w:t>
      </w:r>
    </w:p>
    <w:p w:rsidR="00000000" w:rsidRDefault="00000000">
      <w:pPr>
        <w:pStyle w:val="Heading1"/>
        <w:rPr>
          <w:bCs/>
        </w:rPr>
      </w:pPr>
    </w:p>
    <w:p w:rsidR="00000000" w:rsidRDefault="00000000">
      <w:pPr>
        <w:ind w:left="567" w:hanging="567"/>
      </w:pPr>
      <w:r>
        <w:t>25.</w:t>
      </w:r>
      <w:r>
        <w:tab/>
        <w:t>Просьба представить обновленную информацию о принимаемых государством-участником законодательных или иных мерах, направленных на защиту членов семьи, в частности женщин и детей, от бытового насилия.</w:t>
      </w:r>
    </w:p>
    <w:p w:rsidR="00000000" w:rsidRDefault="00000000"/>
    <w:p w:rsidR="00000000" w:rsidRDefault="00000000">
      <w:pPr>
        <w:ind w:left="567" w:hanging="567"/>
      </w:pPr>
      <w:r>
        <w:t>26.</w:t>
      </w:r>
      <w:r>
        <w:tab/>
        <w:t>Просьба представить дополнительную информацию о существующем в стране обычае заключать "браки по договоренности", сообщить, соблюдается ли при этом установленный для вступления в брак минимальный возраст, и объяснить, почему этот минимальный возраст для вступления в брак является столь низким.</w:t>
      </w:r>
    </w:p>
    <w:p w:rsidR="00000000" w:rsidRDefault="00000000"/>
    <w:p w:rsidR="00000000" w:rsidRDefault="00000000">
      <w:pPr>
        <w:pStyle w:val="Heading1"/>
        <w:rPr>
          <w:bCs/>
        </w:rPr>
      </w:pPr>
      <w:r>
        <w:rPr>
          <w:bCs/>
        </w:rPr>
        <w:t>Статья 11.   Право на достаточный жизненный уровень</w:t>
      </w:r>
    </w:p>
    <w:p w:rsidR="00000000" w:rsidRDefault="00000000">
      <w:pPr>
        <w:pStyle w:val="Heading1"/>
        <w:rPr>
          <w:bCs/>
        </w:rPr>
      </w:pPr>
    </w:p>
    <w:p w:rsidR="00000000" w:rsidRDefault="00000000">
      <w:pPr>
        <w:ind w:left="567" w:hanging="567"/>
      </w:pPr>
      <w:r>
        <w:t>27.</w:t>
      </w:r>
      <w:r>
        <w:tab/>
        <w:t xml:space="preserve">Просьба представить информацию о принимаемых правительством мерах по борьбе с крайней нищетой с учетом того, что, согласно данным, содержащимся в представленном государством-участником докладе, </w:t>
      </w:r>
      <w:proofErr w:type="spellStart"/>
      <w:r>
        <w:t>80%</w:t>
      </w:r>
      <w:proofErr w:type="spellEnd"/>
      <w:r>
        <w:t xml:space="preserve"> семей живут за счет натурального хозяйства.</w:t>
      </w:r>
    </w:p>
    <w:p w:rsidR="00000000" w:rsidRDefault="00000000"/>
    <w:p w:rsidR="00000000" w:rsidRDefault="00000000">
      <w:pPr>
        <w:ind w:left="567" w:hanging="567"/>
      </w:pPr>
      <w:r>
        <w:t>28.</w:t>
      </w:r>
      <w:r>
        <w:tab/>
        <w:t>Просьба представить дополнительную информацию о принимаемых государством-участником мерах по обеспечению наличия для всех достаточного жилья, включая жилье, оборудование канализацией и водопроводом.</w:t>
      </w:r>
    </w:p>
    <w:p w:rsidR="00000000" w:rsidRDefault="00000000"/>
    <w:p w:rsidR="00000000" w:rsidRDefault="00000000">
      <w:pPr>
        <w:pStyle w:val="Heading1"/>
        <w:rPr>
          <w:bCs/>
        </w:rPr>
      </w:pPr>
      <w:r>
        <w:rPr>
          <w:bCs/>
        </w:rPr>
        <w:t>Статья 12.   Право на здоровье</w:t>
      </w:r>
    </w:p>
    <w:p w:rsidR="00000000" w:rsidRDefault="00000000">
      <w:pPr>
        <w:pStyle w:val="Heading1"/>
        <w:rPr>
          <w:bCs/>
        </w:rPr>
      </w:pPr>
    </w:p>
    <w:p w:rsidR="00000000" w:rsidRDefault="00000000">
      <w:pPr>
        <w:ind w:left="567" w:hanging="567"/>
      </w:pPr>
      <w:r>
        <w:t>29.</w:t>
      </w:r>
      <w:r>
        <w:tab/>
        <w:t xml:space="preserve">Просьба представить статистические данные за последние пять лет, касающиеся масштабов проблемы недоедания, с </w:t>
      </w:r>
      <w:proofErr w:type="spellStart"/>
      <w:r>
        <w:t>уделением</w:t>
      </w:r>
      <w:proofErr w:type="spellEnd"/>
      <w:r>
        <w:t xml:space="preserve"> особого внимания положению детей и других уязвимых групп, программам, рассчитанным на эти группы населения, и мерам, принимаемым с целью решения выявленных проблем.</w:t>
      </w:r>
    </w:p>
    <w:p w:rsidR="00000000" w:rsidRDefault="00000000"/>
    <w:p w:rsidR="00000000" w:rsidRDefault="00000000">
      <w:pPr>
        <w:ind w:left="567" w:hanging="567"/>
      </w:pPr>
      <w:r>
        <w:t>30.</w:t>
      </w:r>
      <w:r>
        <w:tab/>
        <w:t>Просьба представить дополнительную информацию о средствах, выделяемых государством-участником на нужды здравоохранения, о намеченных первоочередных задачах и о результатах осуществления Национального плана охраны здоровья на период 1999-2003 годов.</w:t>
      </w:r>
    </w:p>
    <w:p w:rsidR="00000000" w:rsidRDefault="00000000"/>
    <w:p w:rsidR="00000000" w:rsidRDefault="00000000">
      <w:pPr>
        <w:ind w:left="567" w:hanging="567"/>
      </w:pPr>
      <w:r>
        <w:t>31.</w:t>
      </w:r>
      <w:r>
        <w:tab/>
        <w:t xml:space="preserve">Просьба сообщить о конкретных программах, направленных на сокращение и предупреждение младенческой смертности, материнской смертности и </w:t>
      </w:r>
      <w:proofErr w:type="spellStart"/>
      <w:r>
        <w:t>перинатальной</w:t>
      </w:r>
      <w:proofErr w:type="spellEnd"/>
      <w:r>
        <w:t xml:space="preserve"> и </w:t>
      </w:r>
      <w:proofErr w:type="spellStart"/>
      <w:r>
        <w:t>неонатальной</w:t>
      </w:r>
      <w:proofErr w:type="spellEnd"/>
      <w:r>
        <w:t xml:space="preserve"> смертности.  Просьба также представить в этой связи обновленные статистические данные.</w:t>
      </w:r>
    </w:p>
    <w:p w:rsidR="00000000" w:rsidRDefault="00000000"/>
    <w:p w:rsidR="00000000" w:rsidRDefault="00000000">
      <w:pPr>
        <w:ind w:left="567" w:hanging="567"/>
      </w:pPr>
      <w:r>
        <w:t>32.</w:t>
      </w:r>
      <w:r>
        <w:tab/>
        <w:t>Просьба представить дополнительную информацию о распространенности малярии, других эндемических болезней, заболеваний, передаваемых половым путем, и ВИЧ/СПИДа, а также о принимаемых мерах по борьбе с этими заболеваниями.  Просьба представить информацию об имеющихся службах по оказанию помощи больным с психическими расстройствами.</w:t>
      </w:r>
    </w:p>
    <w:p w:rsidR="00000000" w:rsidRDefault="00000000"/>
    <w:p w:rsidR="00000000" w:rsidRDefault="00000000">
      <w:pPr>
        <w:pStyle w:val="Heading1"/>
        <w:rPr>
          <w:bCs/>
        </w:rPr>
      </w:pPr>
      <w:r>
        <w:rPr>
          <w:bCs/>
        </w:rPr>
        <w:t>Статья 13 и 14.   Право на образование</w:t>
      </w:r>
    </w:p>
    <w:p w:rsidR="00000000" w:rsidRDefault="00000000">
      <w:pPr>
        <w:pStyle w:val="Heading1"/>
        <w:rPr>
          <w:bCs/>
        </w:rPr>
      </w:pPr>
    </w:p>
    <w:p w:rsidR="00000000" w:rsidRDefault="00000000">
      <w:pPr>
        <w:ind w:left="567" w:hanging="567"/>
      </w:pPr>
      <w:r>
        <w:t>33.</w:t>
      </w:r>
      <w:r>
        <w:tab/>
        <w:t>Просьба пояснить, почему начальное образование не является обязательным вопреки положению статьи 13, а также сообщить о мерах, которые намеревается принять государство-участник для исправления этой вызывающей тревогу ситуации.  Просьба также представить информацию о причинах очень низкого уровня охвата системой начального, среднего и высшего образования.</w:t>
      </w:r>
    </w:p>
    <w:p w:rsidR="00000000" w:rsidRDefault="00000000"/>
    <w:p w:rsidR="00000000" w:rsidRDefault="00000000">
      <w:pPr>
        <w:ind w:left="567" w:hanging="567"/>
      </w:pPr>
      <w:r>
        <w:t>34.</w:t>
      </w:r>
      <w:r>
        <w:tab/>
        <w:t xml:space="preserve">Просьба представить информацию о том, какую долю </w:t>
      </w:r>
      <w:proofErr w:type="spellStart"/>
      <w:r>
        <w:t>ВВП</w:t>
      </w:r>
      <w:proofErr w:type="spellEnd"/>
      <w:r>
        <w:t xml:space="preserve"> составляют бюджетные ассигнования, выделяемые на нужды образования, и указать, является ли эта сумма достаточной для удовлетворения потребностей, как это предусмотрено в Пакте.</w:t>
      </w:r>
    </w:p>
    <w:p w:rsidR="00000000" w:rsidRDefault="00000000"/>
    <w:p w:rsidR="00000000" w:rsidRDefault="00000000">
      <w:pPr>
        <w:ind w:left="567" w:hanging="567"/>
      </w:pPr>
      <w:r>
        <w:t>35.</w:t>
      </w:r>
      <w:r>
        <w:tab/>
        <w:t>Просьба представить дополнительную информацию о преподавании в области прав человека в школах, университетах, среди работников системы правосудия и полиции.</w:t>
      </w:r>
    </w:p>
    <w:p w:rsidR="00000000" w:rsidRDefault="00000000"/>
    <w:p w:rsidR="00000000" w:rsidRDefault="00000000">
      <w:pPr>
        <w:pStyle w:val="Heading1"/>
        <w:rPr>
          <w:bCs/>
        </w:rPr>
      </w:pPr>
      <w:r>
        <w:rPr>
          <w:bCs/>
        </w:rPr>
        <w:t>Статья 15.   Право на участие в культурной жизни</w:t>
      </w:r>
    </w:p>
    <w:p w:rsidR="00000000" w:rsidRDefault="00000000">
      <w:pPr>
        <w:pStyle w:val="Heading1"/>
        <w:rPr>
          <w:bCs/>
        </w:rPr>
      </w:pPr>
    </w:p>
    <w:p w:rsidR="00000000" w:rsidRDefault="00000000">
      <w:pPr>
        <w:ind w:left="567" w:hanging="567"/>
      </w:pPr>
      <w:r>
        <w:t>36.</w:t>
      </w:r>
      <w:r>
        <w:tab/>
        <w:t>Просьба сообщить о принятых мерах, направленных на сохранение и развитие культурных ценностей и культурной самобытности различных проживающих в стране этнических групп.</w:t>
      </w:r>
    </w:p>
    <w:p w:rsidR="00000000" w:rsidRDefault="00000000"/>
    <w:p w:rsidR="00000000" w:rsidRDefault="00000000"/>
    <w:p w:rsidR="00000000" w:rsidRDefault="00000000">
      <w:pPr>
        <w:pStyle w:val="16"/>
      </w:pPr>
      <w:r>
        <w:t>-----</w:t>
      </w:r>
    </w:p>
    <w:p w:rsidR="00000000" w:rsidRDefault="00000000"/>
    <w:sectPr w:rsidR="00000000">
      <w:headerReference w:type="even" r:id="rId7"/>
      <w:headerReference w:type="default" r:id="rId8"/>
      <w:footerReference w:type="default" r:id="rId9"/>
      <w:pgSz w:w="11907" w:h="16840" w:code="9"/>
      <w:pgMar w:top="851" w:right="851" w:bottom="1701" w:left="1701" w:header="851" w:footer="851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5pt;margin-top:-149.15pt;width:28.05pt;height:146.05pt;z-index:1" filled="f" stroked="f">
          <v:textbox style="layout-flow:vertical" inset="0,0,0,0">
            <w:txbxContent>
              <w:p w:rsidR="00000000" w:rsidRDefault="00000000">
                <w:pPr>
                  <w:rPr>
                    <w:lang w:val="en-US"/>
                  </w:rPr>
                </w:pPr>
              </w:p>
              <w:p w:rsidR="00000000" w:rsidRDefault="000000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7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82.55pt;margin-top:42.5pt;width:28.05pt;height:146.05pt;z-index:2" filled="f" stroked="f">
          <v:textbox style="layout-flow:vertical" inset="0,0,0,0">
            <w:txbxContent>
              <w:p w:rsidR="00000000" w:rsidRDefault="00000000">
                <w:pPr>
                  <w:rPr>
                    <w:lang w:val="en-US"/>
                  </w:rPr>
                </w:pPr>
              </w:p>
              <w:p w:rsidR="00000000" w:rsidRDefault="000000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>
      <w:rPr>
        <w:lang w:val="en-US"/>
      </w:rPr>
      <w:t>E/C.12/Q/SOL/1</w:t>
    </w:r>
  </w:p>
  <w:p w:rsidR="00000000" w:rsidRDefault="00000000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ind w:left="7371"/>
      <w:rPr>
        <w:lang w:val="en-US"/>
      </w:rPr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682.55pt;margin-top:42.5pt;width:28.05pt;height:146.05pt;z-index:3" filled="f" stroked="f">
          <v:textbox style="layout-flow:vertical" inset="0,0,0,0">
            <w:txbxContent>
              <w:p w:rsidR="00000000" w:rsidRDefault="00000000">
                <w:pPr>
                  <w:rPr>
                    <w:lang w:val="en-US"/>
                  </w:rPr>
                </w:pPr>
              </w:p>
              <w:p w:rsidR="00000000" w:rsidRDefault="000000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7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>
      <w:rPr>
        <w:lang w:val="en-US"/>
      </w:rPr>
      <w:t>E/C.12/Q/SOL/1</w:t>
    </w:r>
  </w:p>
  <w:p w:rsidR="00000000" w:rsidRDefault="00000000">
    <w:pPr>
      <w:pStyle w:val="Header"/>
      <w:ind w:left="7371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en-US"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NotTrackMoves/>
  <w:defaultTabStop w:val="567"/>
  <w:evenAndOddHeader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line="720" w:lineRule="auto"/>
      <w:ind w:left="567" w:hanging="567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line="720" w:lineRule="auto"/>
      <w:ind w:left="567" w:hanging="567"/>
      <w:outlineLvl w:val="7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paragraph" w:styleId="BodyTextIndent">
    <w:name w:val="Body Text Indent"/>
    <w:basedOn w:val="Normal"/>
    <w:semiHidden/>
    <w:pPr>
      <w:spacing w:line="720" w:lineRule="auto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1601</Words>
  <Characters>9128</Characters>
  <Application>Microsoft Office Word</Application>
  <DocSecurity>4</DocSecurity>
  <Lines>76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Катаева</dc:creator>
  <cp:keywords/>
  <dc:description/>
  <cp:lastModifiedBy>Любовь Катаева</cp:lastModifiedBy>
  <cp:revision>2</cp:revision>
  <cp:lastPrinted>2002-01-08T10:53:00Z</cp:lastPrinted>
  <dcterms:created xsi:type="dcterms:W3CDTF">2002-01-08T10:58:00Z</dcterms:created>
  <dcterms:modified xsi:type="dcterms:W3CDTF">2002-01-08T10:58:00Z</dcterms:modified>
</cp:coreProperties>
</file>