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pPr>
            <w:r>
              <w:rPr>
                <w:sz w:val="40"/>
              </w:rPr>
              <w:t>E</w:t>
            </w:r>
            <w:r>
              <w:t>/C.12/45/1</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20 de agosto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Derechos Económicos, Sociales y Culturales</w:t>
      </w:r>
    </w:p>
    <w:p w:rsidR="00000000" w:rsidRDefault="00000000">
      <w:pPr>
        <w:rPr>
          <w:b/>
        </w:rPr>
      </w:pPr>
      <w:r>
        <w:rPr>
          <w:b/>
        </w:rPr>
        <w:t>45º período de sesiones</w:t>
      </w:r>
    </w:p>
    <w:p w:rsidR="00000000" w:rsidRDefault="00000000">
      <w:r>
        <w:t>Ginebra, 1º a 19 de noviembre de 2010</w:t>
      </w:r>
    </w:p>
    <w:p w:rsidR="00000000" w:rsidRDefault="00000000">
      <w:pPr>
        <w:pStyle w:val="HChG"/>
      </w:pPr>
      <w:r>
        <w:tab/>
      </w:r>
      <w:r>
        <w:tab/>
        <w:t>Programa provisional y anotaciones</w:t>
      </w:r>
    </w:p>
    <w:p w:rsidR="00000000" w:rsidRDefault="00000000">
      <w:pPr>
        <w:pStyle w:val="H1G"/>
      </w:pPr>
      <w:r>
        <w:tab/>
      </w:r>
      <w:r>
        <w:tab/>
        <w:t>Nota del Secretario General</w:t>
      </w:r>
    </w:p>
    <w:p w:rsidR="00000000" w:rsidRDefault="00000000">
      <w:pPr>
        <w:pStyle w:val="SingleTxtG"/>
      </w:pPr>
      <w:r>
        <w:t>1.</w:t>
      </w:r>
      <w:r>
        <w:tab/>
        <w:t>El 45º período de sesiones del Comité de Derechos Económicos, Sociales y Culturales, establecido de conformidad con la resolución 1985/17 del Consejo Económico y Social, tendrá lugar en la Oficina de las Naciones Unidas en Ginebra (Palais Wilson) del 1º al 19 de noviembre de 2010. La primera sesión se celebrará el lunes 1º de noviembre de 2010, a las 10.00 horas.</w:t>
      </w:r>
    </w:p>
    <w:p w:rsidR="00000000" w:rsidRDefault="00000000">
      <w:pPr>
        <w:pStyle w:val="SingleTxtG"/>
      </w:pPr>
      <w:r>
        <w:t>2.</w:t>
      </w:r>
      <w:r>
        <w:tab/>
        <w:t>El programa provisional adjunto del 45º período de sesiones del Comité, con sus anotaciones, ha sido preparado por el Secretario General de conformidad con lo dispuesto en el artículo 4 del reglamento del Comité.</w:t>
      </w:r>
    </w:p>
    <w:p w:rsidR="00000000" w:rsidRDefault="00000000">
      <w:pPr>
        <w:pStyle w:val="SingleTxtG"/>
      </w:pPr>
      <w:r>
        <w:t>3.</w:t>
      </w:r>
      <w:r>
        <w:tab/>
        <w:t>Se señalan a la atención de los Estados partes, en particular, las anotaciones al tema 6, que contienen la lista de los informes que el Comité tendrá ante sí en sus períodos de sesiones 45 y siguientes.</w:t>
      </w:r>
    </w:p>
    <w:p w:rsidR="00000000" w:rsidRDefault="00000000">
      <w:pPr>
        <w:pStyle w:val="H1G"/>
      </w:pPr>
      <w:r>
        <w:br w:type="page"/>
      </w:r>
      <w:r>
        <w:tab/>
      </w:r>
      <w:r>
        <w:tab/>
        <w:t>Programa provisional</w:t>
      </w:r>
    </w:p>
    <w:p w:rsidR="00000000" w:rsidRDefault="00000000">
      <w:pPr>
        <w:pStyle w:val="SingleTxtG"/>
        <w:ind w:left="1701" w:hanging="567"/>
        <w:jc w:val="left"/>
      </w:pPr>
      <w:r>
        <w:t>1.</w:t>
      </w:r>
      <w:r>
        <w:tab/>
        <w:t>Aprobación del programa.</w:t>
      </w:r>
    </w:p>
    <w:p w:rsidR="00000000" w:rsidRDefault="00000000">
      <w:pPr>
        <w:pStyle w:val="SingleTxtG"/>
        <w:ind w:left="1701" w:hanging="567"/>
        <w:jc w:val="left"/>
      </w:pPr>
      <w:r>
        <w:t>2.</w:t>
      </w:r>
      <w:r>
        <w:tab/>
        <w:t>Organización de los trabajos.</w:t>
      </w:r>
    </w:p>
    <w:p w:rsidR="00000000" w:rsidRDefault="00000000">
      <w:pPr>
        <w:pStyle w:val="SingleTxtG"/>
        <w:ind w:left="1701" w:hanging="567"/>
        <w:jc w:val="left"/>
      </w:pPr>
      <w:r>
        <w:t>3.</w:t>
      </w:r>
      <w:r>
        <w:tab/>
        <w:t>Cuestiones sustantivas que se plantean en la aplicación del Pacto Internacional de Derechos Económicos, Sociales y Culturales.</w:t>
      </w:r>
    </w:p>
    <w:p w:rsidR="00000000" w:rsidRDefault="00000000">
      <w:pPr>
        <w:pStyle w:val="SingleTxtG"/>
        <w:ind w:left="1701" w:hanging="567"/>
        <w:jc w:val="left"/>
      </w:pPr>
      <w:r>
        <w:t>4.</w:t>
      </w:r>
      <w:r>
        <w:tab/>
        <w:t>Medidas complementarias del examen de los informes presentados en virtud de los artículos 16 y 17 del Pacto.</w:t>
      </w:r>
    </w:p>
    <w:p w:rsidR="00000000" w:rsidRDefault="00000000">
      <w:pPr>
        <w:pStyle w:val="SingleTxtG"/>
        <w:ind w:left="1701" w:hanging="567"/>
        <w:jc w:val="left"/>
      </w:pPr>
      <w:r>
        <w:t>5.</w:t>
      </w:r>
      <w:r>
        <w:tab/>
        <w:t>Relaciones con los órganos de las Naciones Unidas y con otros órganos creados en virtud de tratados.</w:t>
      </w:r>
    </w:p>
    <w:p w:rsidR="00000000" w:rsidRDefault="00000000">
      <w:pPr>
        <w:pStyle w:val="SingleTxtG"/>
        <w:ind w:left="1701" w:hanging="567"/>
        <w:jc w:val="left"/>
      </w:pPr>
      <w:r>
        <w:t>6.</w:t>
      </w:r>
      <w:r>
        <w:tab/>
        <w:t>Examen de los informes:</w:t>
      </w:r>
    </w:p>
    <w:p w:rsidR="00000000" w:rsidRDefault="00000000">
      <w:pPr>
        <w:pStyle w:val="SingleTxtG"/>
        <w:ind w:left="2268" w:hanging="567"/>
        <w:jc w:val="left"/>
      </w:pPr>
      <w:r>
        <w:t>a)</w:t>
      </w:r>
      <w:r>
        <w:tab/>
        <w:t>Informes presentados por los Estados partes de conformidad con los artículos 16 y 17 del Pacto;</w:t>
      </w:r>
    </w:p>
    <w:p w:rsidR="00000000" w:rsidRDefault="00000000">
      <w:pPr>
        <w:pStyle w:val="SingleTxtG"/>
        <w:ind w:left="2268" w:hanging="567"/>
        <w:jc w:val="left"/>
      </w:pPr>
      <w:r>
        <w:t>b)</w:t>
      </w:r>
      <w:r>
        <w:tab/>
        <w:t>Informes presentados por los organismos especializados de conformidad con el artículo 18 del Pacto.</w:t>
      </w:r>
    </w:p>
    <w:p w:rsidR="00000000" w:rsidRDefault="00000000">
      <w:pPr>
        <w:pStyle w:val="SingleTxtG"/>
        <w:ind w:left="1701" w:hanging="567"/>
        <w:jc w:val="left"/>
      </w:pPr>
      <w:r>
        <w:t>7.</w:t>
      </w:r>
      <w:r>
        <w:tab/>
        <w:t>Reunión con los Estados partes.</w:t>
      </w:r>
    </w:p>
    <w:p w:rsidR="00000000" w:rsidRDefault="00000000">
      <w:pPr>
        <w:pStyle w:val="SingleTxtG"/>
        <w:ind w:left="1701" w:hanging="567"/>
        <w:jc w:val="left"/>
      </w:pPr>
      <w:r>
        <w:t>8.</w:t>
      </w:r>
      <w:r>
        <w:tab/>
        <w:t>Presentación de informes por los Estados partes de conformidad con los artículos 16 y 17 del Pacto.</w:t>
      </w:r>
    </w:p>
    <w:p w:rsidR="00000000" w:rsidRDefault="00000000">
      <w:pPr>
        <w:pStyle w:val="SingleTxtG"/>
        <w:ind w:left="1701" w:hanging="567"/>
        <w:jc w:val="left"/>
      </w:pPr>
      <w:r>
        <w:t>9.</w:t>
      </w:r>
      <w:r>
        <w:tab/>
        <w:t>Formulación de sugerencias y recomendaciones de carácter general basadas en el examen de los informes presentados por los Estados partes en el Pacto y por los organismos especializados.</w:t>
      </w:r>
    </w:p>
    <w:p w:rsidR="00000000" w:rsidRDefault="00000000">
      <w:pPr>
        <w:pStyle w:val="SingleTxtG"/>
        <w:ind w:left="1701" w:hanging="567"/>
        <w:jc w:val="left"/>
      </w:pPr>
      <w:r>
        <w:t>10.</w:t>
      </w:r>
      <w:r>
        <w:tab/>
        <w:t>Aprobación del informe anual.</w:t>
      </w:r>
    </w:p>
    <w:p w:rsidR="00000000" w:rsidRDefault="00000000">
      <w:pPr>
        <w:pStyle w:val="SingleTxtG"/>
        <w:ind w:left="1701" w:hanging="567"/>
        <w:jc w:val="left"/>
      </w:pPr>
      <w:r>
        <w:t>11.</w:t>
      </w:r>
      <w:r>
        <w:tab/>
        <w:t>Asuntos diversos.</w:t>
      </w:r>
    </w:p>
    <w:p w:rsidR="00000000" w:rsidRDefault="00000000">
      <w:pPr>
        <w:pStyle w:val="H1G"/>
      </w:pPr>
      <w:r>
        <w:br w:type="page"/>
      </w:r>
      <w:r>
        <w:tab/>
      </w:r>
      <w:r>
        <w:tab/>
        <w:t>Anotaciones</w:t>
      </w:r>
    </w:p>
    <w:p w:rsidR="00000000" w:rsidRDefault="00000000">
      <w:pPr>
        <w:pStyle w:val="H23G"/>
      </w:pPr>
      <w:r>
        <w:tab/>
        <w:t>1.</w:t>
      </w:r>
      <w:r>
        <w:tab/>
        <w:t>Aprobación del programa</w:t>
      </w:r>
    </w:p>
    <w:p w:rsidR="00000000" w:rsidRDefault="00000000">
      <w:pPr>
        <w:pStyle w:val="SingleTxtG"/>
      </w:pPr>
      <w:r>
        <w:tab/>
        <w:t>En virtud del artículo 5 del reglamento del Comité, el primer tema del programa de cada período de sesiones será la aprobación del programa. Conforme al artículo 6, durante un período de sesiones el Comité podrá revisar el programa y, según corresponda, podrá añadir, suprimir o aplazar temas.</w:t>
      </w:r>
    </w:p>
    <w:p w:rsidR="00000000" w:rsidRDefault="00000000">
      <w:pPr>
        <w:pStyle w:val="H23G"/>
      </w:pPr>
      <w:r>
        <w:tab/>
        <w:t>2.</w:t>
      </w:r>
      <w:r>
        <w:tab/>
        <w:t>Organización de los trabajos</w:t>
      </w:r>
    </w:p>
    <w:p w:rsidR="00000000" w:rsidRDefault="00000000">
      <w:pPr>
        <w:pStyle w:val="SingleTxtG"/>
      </w:pPr>
      <w:r>
        <w:tab/>
        <w:t>Conforme al artículo 8 de su reglamento, al comienzo de cada período de sesiones el Comité examinará las cuestiones de organización que corresponda, en particular su calendario de reuniones. A este respecto, se señala a la atención de los miembros del Comité el proyecto de programa de trabajo del período de sesiones expuesto en el presente documento, preparado por el Secretario General en consulta con el Presidente del Comité y de conformidad con la práctica establecida.</w:t>
      </w:r>
    </w:p>
    <w:p w:rsidR="00000000" w:rsidRDefault="00000000">
      <w:pPr>
        <w:pStyle w:val="H23G"/>
      </w:pPr>
      <w:r>
        <w:tab/>
        <w:t>3.</w:t>
      </w:r>
      <w:r>
        <w:tab/>
        <w:t>Cuestiones sustantivas que se plantean en la aplicación del Pacto Internacional</w:t>
      </w:r>
      <w:r>
        <w:br/>
        <w:t>de Derechos Económicos, Sociales y Culturales</w:t>
      </w:r>
    </w:p>
    <w:p w:rsidR="00000000" w:rsidRDefault="00000000">
      <w:pPr>
        <w:pStyle w:val="SingleTxtG"/>
      </w:pPr>
      <w:r>
        <w:tab/>
        <w:t>Conforme al artículo 65 de su reglamento, el Comité podrá preparar observaciones generales, basadas en los diversos artículos y disposiciones del Pacto, con objeto de ayudar a los Estados partes a cumplir sus obligaciones en materia de presentación de informes. En su 14º período de sesiones, celebrado del 28 de abril al 17 de mayo de 1996, el Comité decidió que, a partir de su 15º período de sesiones, las cuestiones relacionadas con la aplicación del Pacto (días de debate general, examen y aprobación de las observaciones generales, métodos de trabajo, comunicaciones de las organizaciones no gubernamentales, etc.) se examinarían en relación con este tema del programa. En el actual período de sesiones, el Comité celebrará el 15 de noviembre un día de debate general que dedicará al proyecto de observación general sobre el derecho a la salud sexual y reproductiva. Además, el Comité estudiará también una declaración sobre el sector empresarial y los derechos humanos y una declaración sobre el saneamiento.</w:t>
      </w:r>
    </w:p>
    <w:p w:rsidR="00000000" w:rsidRDefault="00000000">
      <w:pPr>
        <w:pStyle w:val="SingleTxtG"/>
      </w:pPr>
      <w:r>
        <w:tab/>
        <w:t>Durante el período de sesiones, el Comité estudiará también el proyecto de reglamento en relación con el Protocolo Facultativo del Pacto y otros métodos de trabajo.</w:t>
      </w:r>
    </w:p>
    <w:p w:rsidR="00000000" w:rsidRDefault="00000000">
      <w:pPr>
        <w:pStyle w:val="H23G"/>
      </w:pPr>
      <w:r>
        <w:tab/>
        <w:t>4.</w:t>
      </w:r>
      <w:r>
        <w:tab/>
        <w:t>Medidas complementarias del examen de los informes presentados en virtud</w:t>
      </w:r>
      <w:r>
        <w:br/>
        <w:t>de los artículos 16 y 17 del Pacto</w:t>
      </w:r>
    </w:p>
    <w:p w:rsidR="00000000" w:rsidRDefault="00000000">
      <w:pPr>
        <w:pStyle w:val="SingleTxtG"/>
      </w:pPr>
      <w:r>
        <w:tab/>
        <w:t>En su 14º período de sesiones, el Comité de Derechos Económicos, Sociales y Culturales, reconociendo la importancia de examinar periódicamente la aplicación por los Estados partes de sus sugerencias y recomendaciones, pidió a la secretaría que le presentase, a partir de su 15º período de sesiones, un documento en el que se indicasen todos los casos en que el Comité hubiese sugerido la adopción de medidas complementarias. A este respecto, se señala a la atención de los miembros del Comité el documento E/C.12/2007/2, que contiene la información solicitada.</w:t>
      </w:r>
    </w:p>
    <w:p w:rsidR="00000000" w:rsidRDefault="00000000">
      <w:pPr>
        <w:pStyle w:val="H23G"/>
      </w:pPr>
      <w:r>
        <w:tab/>
        <w:t>5.</w:t>
      </w:r>
      <w:r>
        <w:tab/>
        <w:t>Relaciones con los órganos de las Naciones Unidas y con otros órganos creados</w:t>
      </w:r>
      <w:r>
        <w:br/>
        <w:t>en virtud de tratados</w:t>
      </w:r>
    </w:p>
    <w:p w:rsidR="00000000" w:rsidRDefault="00000000">
      <w:pPr>
        <w:pStyle w:val="SingleTxtG"/>
      </w:pPr>
      <w:r>
        <w:tab/>
        <w:t>En su sexto período de sesiones, el Comité decidió encargar a algunos de sus miembros la tarea de informarse acerca de la labor de los demás órganos creados en virtud de tratados. La misión de esos miembros consistiría en seguir lo más de cerca posible la labor de los comités de que se tratase, mantenerse en contacto con los miembros de esos comités siempre que fuera posible e informar oralmente al Comité sobre los aspectos de la labor de los comités estudiados, en lo tocante tanto a procedimientos como a cuestiones sustantivas, que parecieran guardar una relación concreta con los trabajos del Comité (E/1992/23, párrs. 371 a 373).</w:t>
      </w:r>
    </w:p>
    <w:p w:rsidR="00000000" w:rsidRDefault="00000000">
      <w:pPr>
        <w:pStyle w:val="SingleTxtG"/>
      </w:pPr>
      <w:r>
        <w:tab/>
        <w:t>En relación con este tema del programa, el Comité examinará los asuntos que hayan surgido en la última reunión de los comités y en la reunión de Presidentes, y debatirá las cuestiones que plantearán en las próximas reuniones, previstas para las siguientes fechas: Grupo de Trabajo de la reunión de los comités, del 12 al 14 de enero de 2011; reunión de los comités, del 27 al 29 de junio de 2011; y reunión de Presidentes, del 30 de junio al 1º de julio de 2011. Se pondrán a la disposición de los miembros del Comité los informes de la reunión anterior de los Presidentes y de los comités, así como de las reuniones celebradas entre los períodos de sesiones.</w:t>
      </w:r>
    </w:p>
    <w:p w:rsidR="00000000" w:rsidRDefault="00000000">
      <w:pPr>
        <w:pStyle w:val="H23G"/>
      </w:pPr>
      <w:r>
        <w:tab/>
        <w:t>6.</w:t>
      </w:r>
      <w:r>
        <w:tab/>
        <w:t>Examen de los informes</w:t>
      </w:r>
    </w:p>
    <w:p w:rsidR="00000000" w:rsidRDefault="00000000">
      <w:pPr>
        <w:pStyle w:val="H23G"/>
      </w:pPr>
      <w:r>
        <w:rPr>
          <w:i/>
        </w:rPr>
        <w:tab/>
      </w:r>
      <w:r>
        <w:t>a)</w:t>
      </w:r>
      <w:r>
        <w:tab/>
        <w:t>Informes presentados por los Estados partes de conformidad con los</w:t>
      </w:r>
      <w:r>
        <w:br/>
        <w:t>artículos 16 y 17 del Pacto</w:t>
      </w:r>
    </w:p>
    <w:p w:rsidR="00000000" w:rsidRDefault="00000000">
      <w:pPr>
        <w:pStyle w:val="SingleTxtG"/>
      </w:pPr>
      <w:r>
        <w:tab/>
        <w:t>Conforme al párrafo 2 del artículo 61 de su reglamento, el Comité examinará normalmente los informes presentados por los Estados partes en virtud del artículo 16 del Pacto en el orden en que los haya recibido el Secretario General. Los representantes de los Estados que presenten informes podrán asistir a las sesiones del Comité en que se examinen sus respectivos informes; esos representantes deberán estar en condiciones de hacer declaraciones sobre los informes presentados por sus Estados y de responder a las preguntas que puedan hacerles los miembros del Comité.</w:t>
      </w:r>
    </w:p>
    <w:p w:rsidR="00000000" w:rsidRDefault="00000000">
      <w:pPr>
        <w:pStyle w:val="SingleTxtG"/>
      </w:pPr>
      <w:r>
        <w:tab/>
        <w:t>Conforme al párrafo 2 del artículo 62 de su reglamento, el Secretario General, en notas verbales de 1º de junio de 2010, informó a los Estados partes interesados de la fecha de apertura y de la duración del 45º período de sesiones del Comité, y los invitó a que enviaran representantes a las sesiones del Comité en las cuales se examinasen sus informes. Tras consultar con las misiones permanentes de los Estados partes interesados las fechas en que se examinarían sus respectivos informes, el Secretario General estableció, en consulta con el Presidente del Comité, un calendario provisional para el examen de esos informes.</w:t>
      </w:r>
    </w:p>
    <w:p w:rsidR="00000000" w:rsidRDefault="00000000">
      <w:pPr>
        <w:pStyle w:val="SingleTxtG"/>
      </w:pPr>
      <w:r>
        <w:tab/>
        <w:t>Al 19 de agosto de 2010, el Secretario General había recibido 46 informes de 43 Estados partes según se indica a continuación para su examen por el Comité. Los informes de los Estados partes que el Comité examinará en sus períodos de sesiones 45º (noviembre de 2010), 46º (mayo de 2011) y 47º (noviembre de 2011) se indican en la última columna de los cuadros que figuran a continuación. La asignación de informes para su examen por el Comité en futuros períodos de sesiones, a razón de cinco informes por período de sesiones, sigue el orden cronológico de recepción. El calendario establecido para el examen de informes por el Comité en sus períodos de sesiones 45º y siguientes está sujeto a la aprobación del Comité.</w:t>
      </w:r>
    </w:p>
    <w:p w:rsidR="00000000" w:rsidRDefault="00000000">
      <w:pPr>
        <w:pStyle w:val="SingleTxtG"/>
      </w:pPr>
      <w:r>
        <w:tab/>
        <w:t>En los cuadros que figuran a continuación no se han incluido los Estados partes a los que el Comité solicitó la presentación de informes para una fecha determinada, pasada la cual el Comité procedería a examinar el disfrute de los derechos económicos, sociales y culturales en sus territorios sin disponer de un informe al respecto.</w:t>
      </w:r>
    </w:p>
    <w:tbl>
      <w:tblPr>
        <w:tblW w:w="0" w:type="auto"/>
        <w:tblBorders>
          <w:top w:val="single" w:sz="4" w:space="0" w:color="auto"/>
        </w:tblBorders>
        <w:tblLayout w:type="fixed"/>
        <w:tblCellMar>
          <w:left w:w="0" w:type="dxa"/>
        </w:tblCellMar>
        <w:tblLook w:val="01E0" w:firstRow="1" w:lastRow="1" w:firstColumn="1" w:lastColumn="1" w:noHBand="0" w:noVBand="0"/>
      </w:tblPr>
      <w:tblGrid>
        <w:gridCol w:w="2212"/>
        <w:gridCol w:w="1888"/>
        <w:gridCol w:w="1779"/>
        <w:gridCol w:w="1778"/>
        <w:gridCol w:w="1981"/>
      </w:tblGrid>
      <w:tr w:rsidR="00000000">
        <w:trPr>
          <w:trHeight w:val="516"/>
          <w:tblHeader/>
        </w:trPr>
        <w:tc>
          <w:tcPr>
            <w:tcW w:w="2212" w:type="dxa"/>
            <w:tcBorders>
              <w:top w:val="single" w:sz="4" w:space="0" w:color="auto"/>
              <w:bottom w:val="single" w:sz="12" w:space="0" w:color="auto"/>
            </w:tcBorders>
            <w:shd w:val="clear" w:color="auto" w:fill="auto"/>
            <w:vAlign w:val="bottom"/>
          </w:tcPr>
          <w:p w:rsidR="00000000" w:rsidRDefault="00000000">
            <w:pPr>
              <w:keepNext/>
              <w:keepLines/>
              <w:spacing w:before="80" w:after="80" w:line="200" w:lineRule="exact"/>
              <w:rPr>
                <w:i/>
                <w:sz w:val="16"/>
              </w:rPr>
            </w:pPr>
            <w:r>
              <w:rPr>
                <w:i/>
                <w:sz w:val="16"/>
              </w:rPr>
              <w:br w:type="page"/>
              <w:t>Informe inicial</w:t>
            </w:r>
          </w:p>
        </w:tc>
        <w:tc>
          <w:tcPr>
            <w:tcW w:w="1888" w:type="dxa"/>
            <w:tcBorders>
              <w:top w:val="single" w:sz="4" w:space="0" w:color="auto"/>
              <w:bottom w:val="single" w:sz="12" w:space="0" w:color="auto"/>
            </w:tcBorders>
            <w:shd w:val="clear" w:color="auto" w:fill="auto"/>
            <w:vAlign w:val="bottom"/>
          </w:tcPr>
          <w:p w:rsidR="00000000" w:rsidRDefault="00000000">
            <w:pPr>
              <w:keepNext/>
              <w:keepLines/>
              <w:spacing w:before="80" w:after="80" w:line="200" w:lineRule="exact"/>
              <w:rPr>
                <w:i/>
                <w:sz w:val="16"/>
              </w:rPr>
            </w:pPr>
            <w:r>
              <w:rPr>
                <w:i/>
                <w:sz w:val="16"/>
              </w:rPr>
              <w:t>Signatura</w:t>
            </w:r>
          </w:p>
        </w:tc>
        <w:tc>
          <w:tcPr>
            <w:tcW w:w="1779" w:type="dxa"/>
            <w:tcBorders>
              <w:top w:val="single" w:sz="4" w:space="0" w:color="auto"/>
              <w:bottom w:val="single" w:sz="12" w:space="0" w:color="auto"/>
            </w:tcBorders>
            <w:shd w:val="clear" w:color="auto" w:fill="auto"/>
            <w:vAlign w:val="bottom"/>
          </w:tcPr>
          <w:p w:rsidR="00000000" w:rsidRDefault="00000000">
            <w:pPr>
              <w:keepNext/>
              <w:keepLines/>
              <w:spacing w:before="80" w:after="80" w:line="200" w:lineRule="exact"/>
              <w:rPr>
                <w:i/>
                <w:sz w:val="16"/>
              </w:rPr>
            </w:pPr>
            <w:r>
              <w:rPr>
                <w:i/>
                <w:sz w:val="16"/>
              </w:rPr>
              <w:t>Fecha de recepción</w:t>
            </w:r>
          </w:p>
        </w:tc>
        <w:tc>
          <w:tcPr>
            <w:tcW w:w="1778" w:type="dxa"/>
            <w:tcBorders>
              <w:top w:val="single" w:sz="4" w:space="0" w:color="auto"/>
              <w:bottom w:val="single" w:sz="12" w:space="0" w:color="auto"/>
            </w:tcBorders>
            <w:shd w:val="clear" w:color="auto" w:fill="auto"/>
            <w:vAlign w:val="bottom"/>
          </w:tcPr>
          <w:p w:rsidR="00000000" w:rsidRDefault="00000000">
            <w:pPr>
              <w:keepNext/>
              <w:keepLines/>
              <w:spacing w:before="80" w:after="80" w:line="200" w:lineRule="exact"/>
              <w:rPr>
                <w:i/>
                <w:sz w:val="16"/>
              </w:rPr>
            </w:pPr>
            <w:r>
              <w:rPr>
                <w:i/>
                <w:sz w:val="16"/>
              </w:rPr>
              <w:t>Fecha en que debía presentarse</w:t>
            </w:r>
          </w:p>
        </w:tc>
        <w:tc>
          <w:tcPr>
            <w:tcW w:w="1981" w:type="dxa"/>
            <w:tcBorders>
              <w:top w:val="single" w:sz="4" w:space="0" w:color="auto"/>
              <w:bottom w:val="single" w:sz="12" w:space="0" w:color="auto"/>
            </w:tcBorders>
            <w:shd w:val="clear" w:color="auto" w:fill="auto"/>
            <w:tcMar>
              <w:right w:w="0" w:type="dxa"/>
            </w:tcMar>
            <w:vAlign w:val="bottom"/>
          </w:tcPr>
          <w:p w:rsidR="00000000" w:rsidRDefault="00000000">
            <w:pPr>
              <w:keepNext/>
              <w:keepLines/>
              <w:spacing w:before="80" w:after="80" w:line="200" w:lineRule="exact"/>
              <w:rPr>
                <w:i/>
                <w:sz w:val="16"/>
              </w:rPr>
            </w:pPr>
            <w:r>
              <w:rPr>
                <w:i/>
                <w:sz w:val="16"/>
              </w:rPr>
              <w:t>Fecha de examen prevista</w:t>
            </w:r>
          </w:p>
        </w:tc>
      </w:tr>
      <w:tr w:rsidR="00000000">
        <w:trPr>
          <w:trHeight w:val="299"/>
        </w:trPr>
        <w:tc>
          <w:tcPr>
            <w:tcW w:w="2212" w:type="dxa"/>
            <w:tcBorders>
              <w:top w:val="single" w:sz="12" w:space="0" w:color="auto"/>
            </w:tcBorders>
            <w:shd w:val="clear" w:color="auto" w:fill="auto"/>
          </w:tcPr>
          <w:p w:rsidR="00000000" w:rsidRDefault="00000000">
            <w:pPr>
              <w:keepNext/>
              <w:keepLines/>
              <w:spacing w:before="40" w:after="120"/>
              <w:ind w:left="406" w:hanging="406"/>
            </w:pPr>
            <w:r>
              <w:t>1.</w:t>
            </w:r>
            <w:r>
              <w:tab/>
              <w:t>Djibouti (informe inicial y segundo informe periódico)</w:t>
            </w:r>
          </w:p>
        </w:tc>
        <w:tc>
          <w:tcPr>
            <w:tcW w:w="1888" w:type="dxa"/>
            <w:tcBorders>
              <w:top w:val="single" w:sz="12" w:space="0" w:color="auto"/>
            </w:tcBorders>
            <w:shd w:val="clear" w:color="auto" w:fill="auto"/>
          </w:tcPr>
          <w:p w:rsidR="00000000" w:rsidRDefault="00000000">
            <w:pPr>
              <w:keepNext/>
              <w:keepLines/>
              <w:spacing w:before="40" w:after="120"/>
            </w:pPr>
            <w:r>
              <w:t>E/C.12/DJI/1-2</w:t>
            </w:r>
          </w:p>
        </w:tc>
        <w:tc>
          <w:tcPr>
            <w:tcW w:w="1779" w:type="dxa"/>
            <w:tcBorders>
              <w:top w:val="single" w:sz="12" w:space="0" w:color="auto"/>
            </w:tcBorders>
            <w:shd w:val="clear" w:color="auto" w:fill="auto"/>
          </w:tcPr>
          <w:p w:rsidR="00000000" w:rsidRDefault="00000000">
            <w:pPr>
              <w:keepNext/>
              <w:keepLines/>
              <w:spacing w:before="40" w:after="120"/>
            </w:pPr>
            <w:r>
              <w:t>21 de julio de 2010</w:t>
            </w:r>
          </w:p>
        </w:tc>
        <w:tc>
          <w:tcPr>
            <w:tcW w:w="1778" w:type="dxa"/>
            <w:tcBorders>
              <w:top w:val="single" w:sz="12" w:space="0" w:color="auto"/>
            </w:tcBorders>
            <w:shd w:val="clear" w:color="auto" w:fill="auto"/>
          </w:tcPr>
          <w:p w:rsidR="00000000" w:rsidRDefault="00000000">
            <w:pPr>
              <w:keepNext/>
              <w:keepLines/>
              <w:spacing w:before="40" w:after="120"/>
            </w:pPr>
            <w:r>
              <w:t>30 de junio de 2009</w:t>
            </w:r>
          </w:p>
        </w:tc>
        <w:tc>
          <w:tcPr>
            <w:tcW w:w="1981" w:type="dxa"/>
            <w:tcBorders>
              <w:top w:val="single" w:sz="12" w:space="0" w:color="auto"/>
            </w:tcBorders>
            <w:shd w:val="clear" w:color="auto" w:fill="auto"/>
            <w:tcMar>
              <w:right w:w="0" w:type="dxa"/>
            </w:tcMar>
          </w:tcPr>
          <w:p w:rsidR="00000000" w:rsidRDefault="00000000">
            <w:pPr>
              <w:keepNext/>
              <w:keepLines/>
              <w:spacing w:before="40" w:after="120"/>
            </w:pPr>
          </w:p>
        </w:tc>
      </w:tr>
      <w:tr w:rsidR="00000000">
        <w:trPr>
          <w:trHeight w:val="516"/>
        </w:trPr>
        <w:tc>
          <w:tcPr>
            <w:tcW w:w="2212" w:type="dxa"/>
            <w:shd w:val="clear" w:color="auto" w:fill="auto"/>
          </w:tcPr>
          <w:p w:rsidR="00000000" w:rsidRDefault="00000000">
            <w:pPr>
              <w:spacing w:before="40" w:after="120"/>
              <w:ind w:left="406" w:hanging="406"/>
            </w:pPr>
            <w:r>
              <w:t>2.</w:t>
            </w:r>
            <w:r>
              <w:tab/>
              <w:t>Etiopía (informe inicial e informes periódicos segundo y tercero)</w:t>
            </w:r>
          </w:p>
        </w:tc>
        <w:tc>
          <w:tcPr>
            <w:tcW w:w="1888" w:type="dxa"/>
            <w:shd w:val="clear" w:color="auto" w:fill="auto"/>
          </w:tcPr>
          <w:p w:rsidR="00000000" w:rsidRDefault="00000000">
            <w:pPr>
              <w:spacing w:before="40" w:after="120"/>
            </w:pPr>
            <w:r>
              <w:t>E/C.12/ETH/1-3</w:t>
            </w:r>
          </w:p>
        </w:tc>
        <w:tc>
          <w:tcPr>
            <w:tcW w:w="1779" w:type="dxa"/>
            <w:shd w:val="clear" w:color="auto" w:fill="auto"/>
          </w:tcPr>
          <w:p w:rsidR="00000000" w:rsidRDefault="00000000">
            <w:pPr>
              <w:spacing w:before="40" w:after="120"/>
            </w:pPr>
            <w:r>
              <w:t>28 de julio de 2009</w:t>
            </w:r>
          </w:p>
        </w:tc>
        <w:tc>
          <w:tcPr>
            <w:tcW w:w="1778" w:type="dxa"/>
            <w:shd w:val="clear" w:color="auto" w:fill="auto"/>
          </w:tcPr>
          <w:p w:rsidR="00000000" w:rsidRDefault="00000000">
            <w:pPr>
              <w:spacing w:before="40" w:after="120"/>
            </w:pPr>
            <w:r>
              <w:t>30 de junio de 1995</w:t>
            </w:r>
            <w:r>
              <w:br/>
              <w:t>30 de junio de 2000</w:t>
            </w:r>
            <w:r>
              <w:br/>
              <w:t>30 de junio de 2005</w:t>
            </w:r>
            <w:r>
              <w:br/>
              <w:t>30 de junio de 2010</w:t>
            </w:r>
          </w:p>
        </w:tc>
        <w:tc>
          <w:tcPr>
            <w:tcW w:w="1981" w:type="dxa"/>
            <w:shd w:val="clear" w:color="auto" w:fill="auto"/>
            <w:tcMar>
              <w:right w:w="0" w:type="dxa"/>
            </w:tcMar>
          </w:tcPr>
          <w:p w:rsidR="00000000" w:rsidRDefault="00000000">
            <w:pPr>
              <w:spacing w:before="40" w:after="120"/>
            </w:pPr>
          </w:p>
        </w:tc>
      </w:tr>
      <w:tr w:rsidR="00000000">
        <w:trPr>
          <w:trHeight w:val="516"/>
        </w:trPr>
        <w:tc>
          <w:tcPr>
            <w:tcW w:w="2212" w:type="dxa"/>
            <w:shd w:val="clear" w:color="auto" w:fill="auto"/>
          </w:tcPr>
          <w:p w:rsidR="00000000" w:rsidRDefault="00000000">
            <w:pPr>
              <w:spacing w:before="40" w:after="120"/>
              <w:ind w:left="406" w:hanging="406"/>
            </w:pPr>
            <w:r>
              <w:t>3.</w:t>
            </w:r>
            <w:r>
              <w:tab/>
              <w:t xml:space="preserve">Mauritania </w:t>
            </w:r>
          </w:p>
        </w:tc>
        <w:tc>
          <w:tcPr>
            <w:tcW w:w="1888" w:type="dxa"/>
            <w:shd w:val="clear" w:color="auto" w:fill="auto"/>
          </w:tcPr>
          <w:p w:rsidR="00000000" w:rsidRDefault="00000000">
            <w:pPr>
              <w:spacing w:before="40" w:after="120"/>
            </w:pPr>
            <w:r>
              <w:t>E/C.12/MRT/1</w:t>
            </w:r>
          </w:p>
        </w:tc>
        <w:tc>
          <w:tcPr>
            <w:tcW w:w="1779" w:type="dxa"/>
            <w:shd w:val="clear" w:color="auto" w:fill="auto"/>
          </w:tcPr>
          <w:p w:rsidR="00000000" w:rsidRDefault="00000000">
            <w:pPr>
              <w:spacing w:before="40" w:after="120"/>
            </w:pPr>
            <w:r>
              <w:t>20 de agosto de 2009</w:t>
            </w:r>
          </w:p>
        </w:tc>
        <w:tc>
          <w:tcPr>
            <w:tcW w:w="1778" w:type="dxa"/>
            <w:shd w:val="clear" w:color="auto" w:fill="auto"/>
          </w:tcPr>
          <w:p w:rsidR="00000000" w:rsidRDefault="00000000">
            <w:pPr>
              <w:spacing w:before="40" w:after="120"/>
            </w:pPr>
            <w:r>
              <w:t>30 de junio de 2007</w:t>
            </w:r>
          </w:p>
        </w:tc>
        <w:tc>
          <w:tcPr>
            <w:tcW w:w="1981" w:type="dxa"/>
            <w:shd w:val="clear" w:color="auto" w:fill="auto"/>
            <w:tcMar>
              <w:right w:w="0" w:type="dxa"/>
            </w:tcMar>
          </w:tcPr>
          <w:p w:rsidR="00000000" w:rsidRDefault="00000000">
            <w:pPr>
              <w:spacing w:before="40" w:after="120"/>
            </w:pPr>
          </w:p>
        </w:tc>
      </w:tr>
      <w:tr w:rsidR="00000000">
        <w:trPr>
          <w:trHeight w:val="691"/>
        </w:trPr>
        <w:tc>
          <w:tcPr>
            <w:tcW w:w="2212" w:type="dxa"/>
            <w:shd w:val="clear" w:color="auto" w:fill="auto"/>
          </w:tcPr>
          <w:p w:rsidR="00000000" w:rsidRDefault="00000000">
            <w:pPr>
              <w:spacing w:before="40" w:after="120"/>
              <w:ind w:left="406" w:hanging="406"/>
            </w:pPr>
            <w:r>
              <w:t>4.</w:t>
            </w:r>
            <w:r>
              <w:tab/>
              <w:t>Perú (informe inicial e informes periódicos segundo y tercero)</w:t>
            </w:r>
          </w:p>
        </w:tc>
        <w:tc>
          <w:tcPr>
            <w:tcW w:w="1888" w:type="dxa"/>
            <w:shd w:val="clear" w:color="auto" w:fill="auto"/>
          </w:tcPr>
          <w:p w:rsidR="00000000" w:rsidRDefault="00000000">
            <w:pPr>
              <w:spacing w:before="40" w:after="120"/>
            </w:pPr>
            <w:r>
              <w:t>E/C.12/PER/1-3</w:t>
            </w:r>
          </w:p>
        </w:tc>
        <w:tc>
          <w:tcPr>
            <w:tcW w:w="1779" w:type="dxa"/>
            <w:shd w:val="clear" w:color="auto" w:fill="auto"/>
          </w:tcPr>
          <w:p w:rsidR="00000000" w:rsidRDefault="00000000">
            <w:pPr>
              <w:spacing w:before="40" w:after="120"/>
            </w:pPr>
            <w:r>
              <w:t>26 de mayo de 2009</w:t>
            </w:r>
          </w:p>
        </w:tc>
        <w:tc>
          <w:tcPr>
            <w:tcW w:w="1778" w:type="dxa"/>
            <w:shd w:val="clear" w:color="auto" w:fill="auto"/>
          </w:tcPr>
          <w:p w:rsidR="00000000" w:rsidRDefault="00000000">
            <w:pPr>
              <w:spacing w:before="40" w:after="120"/>
            </w:pPr>
            <w:r>
              <w:t>30 de junio de 1995</w:t>
            </w:r>
            <w:r>
              <w:br/>
              <w:t>30 de junio de 2000</w:t>
            </w:r>
            <w:r>
              <w:br/>
              <w:t>30 de junio de 2005</w:t>
            </w:r>
          </w:p>
        </w:tc>
        <w:tc>
          <w:tcPr>
            <w:tcW w:w="1981" w:type="dxa"/>
            <w:shd w:val="clear" w:color="auto" w:fill="auto"/>
            <w:tcMar>
              <w:right w:w="0" w:type="dxa"/>
            </w:tcMar>
          </w:tcPr>
          <w:p w:rsidR="00000000" w:rsidRDefault="00000000">
            <w:pPr>
              <w:spacing w:before="40" w:after="120"/>
            </w:pPr>
          </w:p>
        </w:tc>
      </w:tr>
      <w:tr w:rsidR="00000000">
        <w:trPr>
          <w:trHeight w:val="516"/>
        </w:trPr>
        <w:tc>
          <w:tcPr>
            <w:tcW w:w="2212" w:type="dxa"/>
            <w:shd w:val="clear" w:color="auto" w:fill="auto"/>
          </w:tcPr>
          <w:p w:rsidR="00000000" w:rsidRDefault="00000000">
            <w:pPr>
              <w:spacing w:before="40" w:after="120"/>
              <w:ind w:left="406" w:hanging="406"/>
            </w:pPr>
            <w:r>
              <w:t>5.</w:t>
            </w:r>
            <w:r>
              <w:tab/>
              <w:t>Togo</w:t>
            </w:r>
          </w:p>
        </w:tc>
        <w:tc>
          <w:tcPr>
            <w:tcW w:w="1888" w:type="dxa"/>
            <w:shd w:val="clear" w:color="auto" w:fill="auto"/>
          </w:tcPr>
          <w:p w:rsidR="00000000" w:rsidRDefault="00000000">
            <w:pPr>
              <w:spacing w:before="40" w:after="120"/>
            </w:pPr>
            <w:r>
              <w:t>E/C.12/TGO/1</w:t>
            </w:r>
          </w:p>
        </w:tc>
        <w:tc>
          <w:tcPr>
            <w:tcW w:w="1779" w:type="dxa"/>
            <w:shd w:val="clear" w:color="auto" w:fill="auto"/>
          </w:tcPr>
          <w:p w:rsidR="00000000" w:rsidRDefault="00000000">
            <w:pPr>
              <w:spacing w:before="40" w:after="120"/>
            </w:pPr>
            <w:r>
              <w:t>26 de enero de 2010</w:t>
            </w:r>
          </w:p>
        </w:tc>
        <w:tc>
          <w:tcPr>
            <w:tcW w:w="1778" w:type="dxa"/>
            <w:shd w:val="clear" w:color="auto" w:fill="auto"/>
          </w:tcPr>
          <w:p w:rsidR="00000000" w:rsidRDefault="00000000">
            <w:pPr>
              <w:spacing w:before="40" w:after="120"/>
            </w:pPr>
            <w:r>
              <w:t>30 de junio de 1990</w:t>
            </w:r>
            <w:r>
              <w:br/>
              <w:t>30 de junio de 1995</w:t>
            </w:r>
            <w:r>
              <w:br/>
              <w:t>30 de junio de 2000</w:t>
            </w:r>
            <w:r>
              <w:br/>
              <w:t>30 de junio de 2005</w:t>
            </w:r>
          </w:p>
        </w:tc>
        <w:tc>
          <w:tcPr>
            <w:tcW w:w="1981" w:type="dxa"/>
            <w:shd w:val="clear" w:color="auto" w:fill="auto"/>
            <w:tcMar>
              <w:right w:w="0" w:type="dxa"/>
            </w:tcMar>
          </w:tcPr>
          <w:p w:rsidR="00000000" w:rsidRDefault="00000000">
            <w:pPr>
              <w:spacing w:before="40" w:after="120"/>
            </w:pPr>
          </w:p>
        </w:tc>
      </w:tr>
      <w:tr w:rsidR="00000000">
        <w:trPr>
          <w:trHeight w:val="516"/>
        </w:trPr>
        <w:tc>
          <w:tcPr>
            <w:tcW w:w="2212" w:type="dxa"/>
            <w:shd w:val="clear" w:color="auto" w:fill="auto"/>
          </w:tcPr>
          <w:p w:rsidR="00000000" w:rsidRDefault="00000000">
            <w:pPr>
              <w:spacing w:before="40" w:after="120"/>
              <w:ind w:left="406" w:hanging="406"/>
            </w:pPr>
            <w:r>
              <w:t>6.</w:t>
            </w:r>
            <w:r>
              <w:tab/>
              <w:t>Turquía</w:t>
            </w:r>
          </w:p>
        </w:tc>
        <w:tc>
          <w:tcPr>
            <w:tcW w:w="1888" w:type="dxa"/>
            <w:shd w:val="clear" w:color="auto" w:fill="auto"/>
          </w:tcPr>
          <w:p w:rsidR="00000000" w:rsidRDefault="00000000">
            <w:pPr>
              <w:spacing w:before="40" w:after="120"/>
            </w:pPr>
            <w:r>
              <w:t>E/C.12/TUR/1</w:t>
            </w:r>
          </w:p>
        </w:tc>
        <w:tc>
          <w:tcPr>
            <w:tcW w:w="1779" w:type="dxa"/>
            <w:shd w:val="clear" w:color="auto" w:fill="auto"/>
          </w:tcPr>
          <w:p w:rsidR="00000000" w:rsidRDefault="00000000">
            <w:pPr>
              <w:spacing w:before="40" w:after="120"/>
            </w:pPr>
            <w:r>
              <w:t>25 de junio de 2008</w:t>
            </w:r>
          </w:p>
        </w:tc>
        <w:tc>
          <w:tcPr>
            <w:tcW w:w="1778" w:type="dxa"/>
            <w:shd w:val="clear" w:color="auto" w:fill="auto"/>
          </w:tcPr>
          <w:p w:rsidR="00000000" w:rsidRDefault="00000000">
            <w:pPr>
              <w:spacing w:before="40" w:after="120"/>
            </w:pPr>
            <w:r>
              <w:t>30 de junio de 2005</w:t>
            </w:r>
            <w:r>
              <w:br/>
              <w:t>30 de junio de 2010</w:t>
            </w:r>
          </w:p>
        </w:tc>
        <w:tc>
          <w:tcPr>
            <w:tcW w:w="1981" w:type="dxa"/>
            <w:shd w:val="clear" w:color="auto" w:fill="auto"/>
            <w:tcMar>
              <w:right w:w="0" w:type="dxa"/>
            </w:tcMar>
          </w:tcPr>
          <w:p w:rsidR="00000000" w:rsidRDefault="00000000">
            <w:pPr>
              <w:spacing w:before="40" w:after="120"/>
            </w:pPr>
            <w:r>
              <w:t>46º período de sesiones, mayo de 2011</w:t>
            </w:r>
          </w:p>
        </w:tc>
      </w:tr>
      <w:tr w:rsidR="00000000">
        <w:trPr>
          <w:trHeight w:val="516"/>
        </w:trPr>
        <w:tc>
          <w:tcPr>
            <w:tcW w:w="2212" w:type="dxa"/>
            <w:shd w:val="clear" w:color="auto" w:fill="auto"/>
          </w:tcPr>
          <w:p w:rsidR="00000000" w:rsidRDefault="00000000">
            <w:pPr>
              <w:spacing w:before="40" w:after="120"/>
              <w:ind w:left="406" w:hanging="406"/>
            </w:pPr>
            <w:r>
              <w:t>7.</w:t>
            </w:r>
            <w:r>
              <w:tab/>
              <w:t>Turkmenistán</w:t>
            </w:r>
          </w:p>
        </w:tc>
        <w:tc>
          <w:tcPr>
            <w:tcW w:w="1888" w:type="dxa"/>
            <w:shd w:val="clear" w:color="auto" w:fill="auto"/>
          </w:tcPr>
          <w:p w:rsidR="00000000" w:rsidRDefault="00000000">
            <w:pPr>
              <w:spacing w:before="40" w:after="120"/>
            </w:pPr>
            <w:r>
              <w:t>E/C.12/TKM/1</w:t>
            </w:r>
          </w:p>
        </w:tc>
        <w:tc>
          <w:tcPr>
            <w:tcW w:w="1779" w:type="dxa"/>
            <w:shd w:val="clear" w:color="auto" w:fill="auto"/>
          </w:tcPr>
          <w:p w:rsidR="00000000" w:rsidRDefault="00000000">
            <w:pPr>
              <w:spacing w:before="40" w:after="120"/>
            </w:pPr>
            <w:r>
              <w:t>3 de marzo de 2009</w:t>
            </w:r>
          </w:p>
        </w:tc>
        <w:tc>
          <w:tcPr>
            <w:tcW w:w="1778" w:type="dxa"/>
            <w:shd w:val="clear" w:color="auto" w:fill="auto"/>
          </w:tcPr>
          <w:p w:rsidR="00000000" w:rsidRDefault="00000000">
            <w:pPr>
              <w:spacing w:before="40" w:after="120"/>
            </w:pPr>
            <w:r>
              <w:t>30 de junio de 2005</w:t>
            </w:r>
            <w:r>
              <w:br/>
              <w:t>30 de junio de 2010</w:t>
            </w:r>
          </w:p>
        </w:tc>
        <w:tc>
          <w:tcPr>
            <w:tcW w:w="1981" w:type="dxa"/>
            <w:shd w:val="clear" w:color="auto" w:fill="auto"/>
            <w:tcMar>
              <w:right w:w="0" w:type="dxa"/>
            </w:tcMar>
          </w:tcPr>
          <w:p w:rsidR="00000000" w:rsidRDefault="00000000">
            <w:pPr>
              <w:spacing w:before="40" w:after="120"/>
            </w:pPr>
            <w:r>
              <w:t>47º período de sesiones, noviembre de 2011</w:t>
            </w:r>
          </w:p>
        </w:tc>
      </w:tr>
      <w:tr w:rsidR="00000000">
        <w:trPr>
          <w:trHeight w:val="516"/>
        </w:trPr>
        <w:tc>
          <w:tcPr>
            <w:tcW w:w="2212" w:type="dxa"/>
            <w:tcBorders>
              <w:bottom w:val="single" w:sz="12" w:space="0" w:color="auto"/>
            </w:tcBorders>
            <w:shd w:val="clear" w:color="auto" w:fill="auto"/>
          </w:tcPr>
          <w:p w:rsidR="00000000" w:rsidRDefault="00000000">
            <w:pPr>
              <w:spacing w:before="40" w:after="120"/>
              <w:ind w:left="406" w:hanging="406"/>
            </w:pPr>
            <w:r>
              <w:t>8.</w:t>
            </w:r>
            <w:r>
              <w:tab/>
              <w:t xml:space="preserve">República Unida de Tanzanía (informe inicial e informes periódicos segundo y tercero) </w:t>
            </w:r>
          </w:p>
        </w:tc>
        <w:tc>
          <w:tcPr>
            <w:tcW w:w="1888" w:type="dxa"/>
            <w:tcBorders>
              <w:bottom w:val="single" w:sz="12" w:space="0" w:color="auto"/>
            </w:tcBorders>
            <w:shd w:val="clear" w:color="auto" w:fill="auto"/>
          </w:tcPr>
          <w:p w:rsidR="00000000" w:rsidRDefault="00000000">
            <w:pPr>
              <w:spacing w:before="40" w:after="120"/>
            </w:pPr>
            <w:r>
              <w:t>E/C.12/TZA/1-3</w:t>
            </w:r>
          </w:p>
        </w:tc>
        <w:tc>
          <w:tcPr>
            <w:tcW w:w="1779" w:type="dxa"/>
            <w:tcBorders>
              <w:bottom w:val="single" w:sz="12" w:space="0" w:color="auto"/>
            </w:tcBorders>
            <w:shd w:val="clear" w:color="auto" w:fill="auto"/>
          </w:tcPr>
          <w:p w:rsidR="00000000" w:rsidRDefault="00000000">
            <w:pPr>
              <w:spacing w:before="40" w:after="120"/>
            </w:pPr>
            <w:r>
              <w:t>25 de agosto de 2009</w:t>
            </w:r>
          </w:p>
        </w:tc>
        <w:tc>
          <w:tcPr>
            <w:tcW w:w="1778" w:type="dxa"/>
            <w:tcBorders>
              <w:bottom w:val="single" w:sz="12" w:space="0" w:color="auto"/>
            </w:tcBorders>
            <w:shd w:val="clear" w:color="auto" w:fill="auto"/>
          </w:tcPr>
          <w:p w:rsidR="00000000" w:rsidRDefault="00000000">
            <w:pPr>
              <w:spacing w:before="40" w:after="120"/>
            </w:pPr>
            <w:r>
              <w:t>30 de junio de 1990</w:t>
            </w:r>
            <w:r>
              <w:br/>
              <w:t>30 de junio de 1995</w:t>
            </w:r>
            <w:r>
              <w:br/>
              <w:t>30 de junio de 2000</w:t>
            </w:r>
            <w:r>
              <w:br/>
              <w:t>30 de junio de 2005</w:t>
            </w:r>
          </w:p>
        </w:tc>
        <w:tc>
          <w:tcPr>
            <w:tcW w:w="1981" w:type="dxa"/>
            <w:tcBorders>
              <w:bottom w:val="single" w:sz="12" w:space="0" w:color="auto"/>
            </w:tcBorders>
            <w:shd w:val="clear" w:color="auto" w:fill="auto"/>
            <w:tcMar>
              <w:right w:w="0" w:type="dxa"/>
            </w:tcMar>
          </w:tcPr>
          <w:p w:rsidR="00000000" w:rsidRDefault="00000000">
            <w:pPr>
              <w:spacing w:before="40" w:after="120"/>
            </w:pPr>
          </w:p>
        </w:tc>
      </w:tr>
    </w:tbl>
    <w:p w:rsidR="00000000" w:rsidRDefault="00000000"/>
    <w:tbl>
      <w:tblPr>
        <w:tblW w:w="0" w:type="auto"/>
        <w:tblBorders>
          <w:top w:val="single" w:sz="4" w:space="0" w:color="auto"/>
        </w:tblBorders>
        <w:tblLayout w:type="fixed"/>
        <w:tblCellMar>
          <w:left w:w="0" w:type="dxa"/>
        </w:tblCellMar>
        <w:tblLook w:val="01E0" w:firstRow="1" w:lastRow="1" w:firstColumn="1" w:lastColumn="1" w:noHBand="0" w:noVBand="0"/>
      </w:tblPr>
      <w:tblGrid>
        <w:gridCol w:w="2212"/>
        <w:gridCol w:w="1890"/>
        <w:gridCol w:w="1763"/>
        <w:gridCol w:w="1792"/>
        <w:gridCol w:w="1981"/>
      </w:tblGrid>
      <w:tr w:rsidR="00000000">
        <w:trPr>
          <w:trHeight w:val="240"/>
          <w:tblHeader/>
        </w:trPr>
        <w:tc>
          <w:tcPr>
            <w:tcW w:w="2212"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Segundo informe periódico</w:t>
            </w:r>
          </w:p>
        </w:tc>
        <w:tc>
          <w:tcPr>
            <w:tcW w:w="1890"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Signatura</w:t>
            </w:r>
          </w:p>
        </w:tc>
        <w:tc>
          <w:tcPr>
            <w:tcW w:w="1763"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Fecha de recepción</w:t>
            </w:r>
          </w:p>
        </w:tc>
        <w:tc>
          <w:tcPr>
            <w:tcW w:w="1792"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Fecha en que debía presentarse</w:t>
            </w:r>
          </w:p>
        </w:tc>
        <w:tc>
          <w:tcPr>
            <w:tcW w:w="1981" w:type="dxa"/>
            <w:tcBorders>
              <w:top w:val="single" w:sz="4" w:space="0" w:color="auto"/>
              <w:bottom w:val="single" w:sz="12" w:space="0" w:color="auto"/>
            </w:tcBorders>
            <w:shd w:val="clear" w:color="auto" w:fill="auto"/>
            <w:tcMar>
              <w:right w:w="0" w:type="dxa"/>
            </w:tcMar>
            <w:vAlign w:val="bottom"/>
          </w:tcPr>
          <w:p w:rsidR="00000000" w:rsidRDefault="00000000">
            <w:pPr>
              <w:spacing w:before="80" w:after="80" w:line="200" w:lineRule="exact"/>
              <w:rPr>
                <w:i/>
                <w:sz w:val="16"/>
              </w:rPr>
            </w:pPr>
            <w:r>
              <w:rPr>
                <w:i/>
                <w:sz w:val="16"/>
              </w:rPr>
              <w:t>Fecha de examen prevista</w:t>
            </w:r>
          </w:p>
        </w:tc>
      </w:tr>
      <w:tr w:rsidR="00000000">
        <w:trPr>
          <w:trHeight w:val="240"/>
        </w:trPr>
        <w:tc>
          <w:tcPr>
            <w:tcW w:w="2212" w:type="dxa"/>
            <w:tcBorders>
              <w:top w:val="single" w:sz="12" w:space="0" w:color="auto"/>
            </w:tcBorders>
            <w:shd w:val="clear" w:color="auto" w:fill="auto"/>
          </w:tcPr>
          <w:p w:rsidR="00000000" w:rsidRDefault="00000000">
            <w:pPr>
              <w:spacing w:before="40" w:after="120"/>
              <w:ind w:left="406" w:hanging="406"/>
            </w:pPr>
            <w:r>
              <w:t>9.</w:t>
            </w:r>
            <w:r>
              <w:tab/>
              <w:t>Albania (informes periódicos segundo y tercero)</w:t>
            </w:r>
          </w:p>
        </w:tc>
        <w:tc>
          <w:tcPr>
            <w:tcW w:w="1890" w:type="dxa"/>
            <w:tcBorders>
              <w:top w:val="single" w:sz="12" w:space="0" w:color="auto"/>
            </w:tcBorders>
            <w:shd w:val="clear" w:color="auto" w:fill="auto"/>
          </w:tcPr>
          <w:p w:rsidR="00000000" w:rsidRDefault="00000000">
            <w:pPr>
              <w:spacing w:before="40" w:after="120"/>
            </w:pPr>
            <w:r>
              <w:t>E/C.12/ALB/2-3</w:t>
            </w:r>
          </w:p>
        </w:tc>
        <w:tc>
          <w:tcPr>
            <w:tcW w:w="1763" w:type="dxa"/>
            <w:tcBorders>
              <w:top w:val="single" w:sz="12" w:space="0" w:color="auto"/>
            </w:tcBorders>
            <w:shd w:val="clear" w:color="auto" w:fill="auto"/>
          </w:tcPr>
          <w:p w:rsidR="00000000" w:rsidRDefault="00000000">
            <w:pPr>
              <w:spacing w:before="40" w:after="120"/>
            </w:pPr>
            <w:r>
              <w:t>9 de abril de 2010</w:t>
            </w:r>
          </w:p>
        </w:tc>
        <w:tc>
          <w:tcPr>
            <w:tcW w:w="1792" w:type="dxa"/>
            <w:tcBorders>
              <w:top w:val="single" w:sz="12" w:space="0" w:color="auto"/>
            </w:tcBorders>
            <w:shd w:val="clear" w:color="auto" w:fill="auto"/>
          </w:tcPr>
          <w:p w:rsidR="00000000" w:rsidRDefault="00000000">
            <w:pPr>
              <w:spacing w:before="40" w:after="120"/>
            </w:pPr>
            <w:r>
              <w:t>30 de junio de 2009</w:t>
            </w:r>
            <w:r>
              <w:br/>
              <w:t>30 de junio de 2014</w:t>
            </w:r>
          </w:p>
        </w:tc>
        <w:tc>
          <w:tcPr>
            <w:tcW w:w="1981" w:type="dxa"/>
            <w:tcBorders>
              <w:top w:val="single" w:sz="12" w:space="0" w:color="auto"/>
            </w:tcBorders>
            <w:shd w:val="clear" w:color="auto" w:fill="auto"/>
            <w:tcMar>
              <w:right w:w="0" w:type="dxa"/>
            </w:tcMar>
          </w:tcPr>
          <w:p w:rsidR="00000000" w:rsidRDefault="00000000">
            <w:pPr>
              <w:spacing w:before="40" w:after="120"/>
            </w:pPr>
          </w:p>
        </w:tc>
      </w:tr>
      <w:tr w:rsidR="00000000">
        <w:trPr>
          <w:trHeight w:val="240"/>
        </w:trPr>
        <w:tc>
          <w:tcPr>
            <w:tcW w:w="2212" w:type="dxa"/>
            <w:shd w:val="clear" w:color="auto" w:fill="auto"/>
          </w:tcPr>
          <w:p w:rsidR="00000000" w:rsidRDefault="00000000">
            <w:pPr>
              <w:spacing w:before="40" w:after="120"/>
              <w:ind w:left="406" w:hanging="406"/>
            </w:pPr>
            <w:r>
              <w:t>10.</w:t>
            </w:r>
            <w:r>
              <w:tab/>
              <w:t>Bélgica</w:t>
            </w:r>
          </w:p>
        </w:tc>
        <w:tc>
          <w:tcPr>
            <w:tcW w:w="1890" w:type="dxa"/>
            <w:shd w:val="clear" w:color="auto" w:fill="auto"/>
          </w:tcPr>
          <w:p w:rsidR="00000000" w:rsidRDefault="00000000">
            <w:pPr>
              <w:spacing w:before="40" w:after="120"/>
            </w:pPr>
            <w:r>
              <w:t>E/C.12/BEL/4</w:t>
            </w:r>
          </w:p>
        </w:tc>
        <w:tc>
          <w:tcPr>
            <w:tcW w:w="1763" w:type="dxa"/>
            <w:shd w:val="clear" w:color="auto" w:fill="auto"/>
          </w:tcPr>
          <w:p w:rsidR="00000000" w:rsidRDefault="00000000">
            <w:pPr>
              <w:spacing w:before="40" w:after="120"/>
            </w:pPr>
            <w:r>
              <w:t>9 de julio de 2010</w:t>
            </w:r>
          </w:p>
        </w:tc>
        <w:tc>
          <w:tcPr>
            <w:tcW w:w="1792" w:type="dxa"/>
            <w:shd w:val="clear" w:color="auto" w:fill="auto"/>
          </w:tcPr>
          <w:p w:rsidR="00000000" w:rsidRDefault="00000000">
            <w:pPr>
              <w:spacing w:before="40" w:after="120"/>
            </w:pPr>
            <w:r>
              <w:t>30 de junio de 2010</w:t>
            </w:r>
          </w:p>
        </w:tc>
        <w:tc>
          <w:tcPr>
            <w:tcW w:w="1981" w:type="dxa"/>
            <w:shd w:val="clear" w:color="auto" w:fill="auto"/>
            <w:tcMar>
              <w:right w:w="0" w:type="dxa"/>
            </w:tcMar>
          </w:tcPr>
          <w:p w:rsidR="00000000" w:rsidRDefault="00000000">
            <w:pPr>
              <w:spacing w:before="40" w:after="120"/>
            </w:pPr>
          </w:p>
        </w:tc>
      </w:tr>
      <w:tr w:rsidR="00000000">
        <w:trPr>
          <w:trHeight w:val="240"/>
        </w:trPr>
        <w:tc>
          <w:tcPr>
            <w:tcW w:w="2212" w:type="dxa"/>
            <w:shd w:val="clear" w:color="auto" w:fill="auto"/>
          </w:tcPr>
          <w:p w:rsidR="00000000" w:rsidRDefault="00000000">
            <w:pPr>
              <w:spacing w:before="40" w:after="120"/>
              <w:ind w:left="406" w:hanging="406"/>
            </w:pPr>
            <w:r>
              <w:t>11.</w:t>
            </w:r>
            <w:r>
              <w:tab/>
              <w:t>Camerún (informes periódicos segundo y tercero)</w:t>
            </w:r>
          </w:p>
        </w:tc>
        <w:tc>
          <w:tcPr>
            <w:tcW w:w="1890" w:type="dxa"/>
            <w:shd w:val="clear" w:color="auto" w:fill="auto"/>
          </w:tcPr>
          <w:p w:rsidR="00000000" w:rsidRDefault="00000000">
            <w:pPr>
              <w:spacing w:before="40" w:after="120"/>
            </w:pPr>
            <w:r>
              <w:t>E/C.12/CMR/2-3</w:t>
            </w:r>
          </w:p>
        </w:tc>
        <w:tc>
          <w:tcPr>
            <w:tcW w:w="1763" w:type="dxa"/>
            <w:shd w:val="clear" w:color="auto" w:fill="auto"/>
          </w:tcPr>
          <w:p w:rsidR="00000000" w:rsidRDefault="00000000">
            <w:pPr>
              <w:spacing w:before="40" w:after="120"/>
            </w:pPr>
            <w:r>
              <w:t>26 de noviembre de 2008</w:t>
            </w:r>
          </w:p>
        </w:tc>
        <w:tc>
          <w:tcPr>
            <w:tcW w:w="1792" w:type="dxa"/>
            <w:shd w:val="clear" w:color="auto" w:fill="auto"/>
          </w:tcPr>
          <w:p w:rsidR="00000000" w:rsidRDefault="00000000">
            <w:pPr>
              <w:spacing w:before="40" w:after="120"/>
            </w:pPr>
            <w:r>
              <w:t>30 de junio de 2001</w:t>
            </w:r>
            <w:r>
              <w:br/>
              <w:t>30 de junio de 2006</w:t>
            </w:r>
            <w:r>
              <w:br/>
              <w:t>30.de junio de 2011</w:t>
            </w:r>
          </w:p>
        </w:tc>
        <w:tc>
          <w:tcPr>
            <w:tcW w:w="1981" w:type="dxa"/>
            <w:shd w:val="clear" w:color="auto" w:fill="auto"/>
            <w:tcMar>
              <w:right w:w="0" w:type="dxa"/>
            </w:tcMar>
          </w:tcPr>
          <w:p w:rsidR="00000000" w:rsidRDefault="00000000">
            <w:pPr>
              <w:spacing w:before="40" w:after="120"/>
            </w:pPr>
            <w:r>
              <w:t>47º período de sesiones, noviembre de 2011</w:t>
            </w:r>
          </w:p>
        </w:tc>
      </w:tr>
      <w:tr w:rsidR="00000000">
        <w:trPr>
          <w:trHeight w:val="240"/>
        </w:trPr>
        <w:tc>
          <w:tcPr>
            <w:tcW w:w="2212" w:type="dxa"/>
            <w:shd w:val="clear" w:color="auto" w:fill="auto"/>
          </w:tcPr>
          <w:p w:rsidR="00000000" w:rsidRDefault="00000000">
            <w:pPr>
              <w:keepNext/>
              <w:keepLines/>
              <w:spacing w:before="40" w:after="120"/>
              <w:ind w:left="406" w:hanging="406"/>
            </w:pPr>
            <w:r>
              <w:t>12.</w:t>
            </w:r>
            <w:r>
              <w:tab/>
              <w:t>China (segundo informe periódico)</w:t>
            </w:r>
          </w:p>
          <w:p w:rsidR="00000000" w:rsidRDefault="00000000">
            <w:pPr>
              <w:keepNext/>
              <w:keepLines/>
              <w:spacing w:before="40" w:after="120"/>
              <w:ind w:left="406" w:hanging="406"/>
            </w:pPr>
            <w:r>
              <w:tab/>
              <w:t>y</w:t>
            </w:r>
          </w:p>
          <w:p w:rsidR="00000000" w:rsidRDefault="00000000">
            <w:pPr>
              <w:keepNext/>
              <w:keepLines/>
              <w:spacing w:before="40" w:after="120"/>
              <w:ind w:left="406" w:hanging="406"/>
            </w:pPr>
            <w:r>
              <w:tab/>
              <w:t>Hong Kong (tercer informe periódico)</w:t>
            </w:r>
          </w:p>
          <w:p w:rsidR="00000000" w:rsidRDefault="00000000">
            <w:pPr>
              <w:keepNext/>
              <w:keepLines/>
              <w:spacing w:before="40" w:after="120"/>
              <w:ind w:left="406" w:hanging="406"/>
            </w:pPr>
            <w:r>
              <w:tab/>
              <w:t>y</w:t>
            </w:r>
          </w:p>
          <w:p w:rsidR="00000000" w:rsidRDefault="00000000">
            <w:pPr>
              <w:keepNext/>
              <w:keepLines/>
              <w:spacing w:before="40" w:after="120"/>
              <w:ind w:left="406" w:hanging="406"/>
            </w:pPr>
            <w:r>
              <w:tab/>
              <w:t>Macao (segundo informe periódico)</w:t>
            </w:r>
          </w:p>
        </w:tc>
        <w:tc>
          <w:tcPr>
            <w:tcW w:w="1890" w:type="dxa"/>
            <w:shd w:val="clear" w:color="auto" w:fill="auto"/>
          </w:tcPr>
          <w:p w:rsidR="00000000" w:rsidRDefault="00000000">
            <w:pPr>
              <w:keepNext/>
              <w:keepLines/>
              <w:spacing w:before="40" w:after="120"/>
            </w:pPr>
            <w:r>
              <w:t>E/C.12/CHN/2</w:t>
            </w:r>
            <w:r>
              <w:br/>
            </w:r>
          </w:p>
          <w:p w:rsidR="00000000" w:rsidRDefault="00000000">
            <w:pPr>
              <w:keepNext/>
              <w:keepLines/>
              <w:spacing w:before="40" w:after="120"/>
            </w:pPr>
          </w:p>
          <w:p w:rsidR="00000000" w:rsidRDefault="00000000">
            <w:pPr>
              <w:keepNext/>
              <w:keepLines/>
              <w:spacing w:before="40" w:after="120"/>
            </w:pPr>
            <w:r>
              <w:t>E/C.12/CHN/3/Add.1</w:t>
            </w:r>
            <w:r>
              <w:br/>
            </w:r>
          </w:p>
          <w:p w:rsidR="00000000" w:rsidRDefault="00000000">
            <w:pPr>
              <w:keepNext/>
              <w:keepLines/>
              <w:spacing w:before="40" w:after="120"/>
            </w:pPr>
          </w:p>
          <w:p w:rsidR="00000000" w:rsidRDefault="00000000">
            <w:pPr>
              <w:keepNext/>
              <w:keepLines/>
              <w:spacing w:before="40" w:after="120"/>
            </w:pPr>
            <w:r>
              <w:t>E/C.12/CHN/2/Add.1</w:t>
            </w:r>
          </w:p>
        </w:tc>
        <w:tc>
          <w:tcPr>
            <w:tcW w:w="1763" w:type="dxa"/>
            <w:shd w:val="clear" w:color="auto" w:fill="auto"/>
          </w:tcPr>
          <w:p w:rsidR="00000000" w:rsidRDefault="00000000">
            <w:pPr>
              <w:keepNext/>
              <w:keepLines/>
              <w:spacing w:before="40" w:after="120"/>
            </w:pPr>
            <w:r>
              <w:t>30 de junio de 2010</w:t>
            </w:r>
            <w:r>
              <w:br/>
            </w:r>
          </w:p>
          <w:p w:rsidR="00000000" w:rsidRDefault="00000000">
            <w:pPr>
              <w:keepNext/>
              <w:keepLines/>
              <w:spacing w:before="40" w:after="120"/>
            </w:pPr>
          </w:p>
          <w:p w:rsidR="00000000" w:rsidRDefault="00000000">
            <w:pPr>
              <w:keepNext/>
              <w:keepLines/>
              <w:spacing w:before="40" w:after="120"/>
            </w:pPr>
            <w:r>
              <w:t>30 de junio de 2010</w:t>
            </w:r>
            <w:r>
              <w:br/>
            </w:r>
          </w:p>
          <w:p w:rsidR="00000000" w:rsidRDefault="00000000">
            <w:pPr>
              <w:keepNext/>
              <w:keepLines/>
              <w:spacing w:before="40" w:after="120"/>
            </w:pPr>
          </w:p>
          <w:p w:rsidR="00000000" w:rsidRDefault="00000000">
            <w:pPr>
              <w:keepNext/>
              <w:keepLines/>
              <w:spacing w:before="40" w:after="120"/>
            </w:pPr>
            <w:r>
              <w:t>30 de junio de 2010</w:t>
            </w:r>
          </w:p>
        </w:tc>
        <w:tc>
          <w:tcPr>
            <w:tcW w:w="1792" w:type="dxa"/>
            <w:shd w:val="clear" w:color="auto" w:fill="auto"/>
          </w:tcPr>
          <w:p w:rsidR="00000000" w:rsidRDefault="00000000">
            <w:pPr>
              <w:keepNext/>
              <w:keepLines/>
              <w:spacing w:before="40" w:after="120"/>
            </w:pPr>
            <w:r>
              <w:t>30 de junio de 2010</w:t>
            </w:r>
            <w:r>
              <w:br/>
              <w:t>30 de junio de 2015</w:t>
            </w:r>
          </w:p>
        </w:tc>
        <w:tc>
          <w:tcPr>
            <w:tcW w:w="1981" w:type="dxa"/>
            <w:shd w:val="clear" w:color="auto" w:fill="auto"/>
            <w:tcMar>
              <w:right w:w="0" w:type="dxa"/>
            </w:tcMar>
          </w:tcPr>
          <w:p w:rsidR="00000000" w:rsidRDefault="00000000">
            <w:pPr>
              <w:keepNext/>
              <w:keepLines/>
              <w:spacing w:before="40" w:after="120"/>
            </w:pPr>
          </w:p>
        </w:tc>
      </w:tr>
      <w:tr w:rsidR="00000000">
        <w:trPr>
          <w:trHeight w:val="240"/>
        </w:trPr>
        <w:tc>
          <w:tcPr>
            <w:tcW w:w="2212" w:type="dxa"/>
            <w:shd w:val="clear" w:color="auto" w:fill="auto"/>
          </w:tcPr>
          <w:p w:rsidR="00000000" w:rsidRDefault="00000000">
            <w:pPr>
              <w:spacing w:before="40" w:after="120"/>
              <w:ind w:left="406" w:hanging="406"/>
            </w:pPr>
            <w:r>
              <w:t>13.</w:t>
            </w:r>
            <w:r>
              <w:tab/>
              <w:t>Egipto (informes periódicos segundo a cuarto)</w:t>
            </w:r>
          </w:p>
        </w:tc>
        <w:tc>
          <w:tcPr>
            <w:tcW w:w="1890" w:type="dxa"/>
            <w:shd w:val="clear" w:color="auto" w:fill="auto"/>
          </w:tcPr>
          <w:p w:rsidR="00000000" w:rsidRDefault="00000000">
            <w:pPr>
              <w:spacing w:before="40" w:after="120"/>
            </w:pPr>
            <w:r>
              <w:t>E/C.12/EGY/2-4</w:t>
            </w:r>
          </w:p>
        </w:tc>
        <w:tc>
          <w:tcPr>
            <w:tcW w:w="1763" w:type="dxa"/>
            <w:shd w:val="clear" w:color="auto" w:fill="auto"/>
          </w:tcPr>
          <w:p w:rsidR="00000000" w:rsidRDefault="00000000">
            <w:pPr>
              <w:spacing w:before="40" w:after="120"/>
            </w:pPr>
            <w:r>
              <w:t>11 de mayo de 2010</w:t>
            </w:r>
          </w:p>
        </w:tc>
        <w:tc>
          <w:tcPr>
            <w:tcW w:w="1792" w:type="dxa"/>
            <w:shd w:val="clear" w:color="auto" w:fill="auto"/>
          </w:tcPr>
          <w:p w:rsidR="00000000" w:rsidRDefault="00000000">
            <w:pPr>
              <w:spacing w:before="40" w:after="120"/>
            </w:pPr>
            <w:r>
              <w:t>30 de junio de 1995</w:t>
            </w:r>
            <w:r>
              <w:br/>
              <w:t>30 de junio de 2000</w:t>
            </w:r>
            <w:r>
              <w:br/>
              <w:t>30 de junio de 2005</w:t>
            </w:r>
          </w:p>
        </w:tc>
        <w:tc>
          <w:tcPr>
            <w:tcW w:w="1981" w:type="dxa"/>
            <w:shd w:val="clear" w:color="auto" w:fill="auto"/>
            <w:tcMar>
              <w:right w:w="0" w:type="dxa"/>
            </w:tcMar>
          </w:tcPr>
          <w:p w:rsidR="00000000" w:rsidRDefault="00000000">
            <w:pPr>
              <w:spacing w:before="40" w:after="120"/>
            </w:pPr>
          </w:p>
        </w:tc>
      </w:tr>
      <w:tr w:rsidR="00000000">
        <w:trPr>
          <w:trHeight w:val="240"/>
        </w:trPr>
        <w:tc>
          <w:tcPr>
            <w:tcW w:w="2212" w:type="dxa"/>
            <w:shd w:val="clear" w:color="auto" w:fill="auto"/>
          </w:tcPr>
          <w:p w:rsidR="00000000" w:rsidRDefault="00000000">
            <w:pPr>
              <w:spacing w:before="40" w:after="120"/>
              <w:ind w:left="406" w:hanging="406"/>
            </w:pPr>
            <w:r>
              <w:t>14.</w:t>
            </w:r>
            <w:r>
              <w:tab/>
              <w:t>República Islámica del Irán</w:t>
            </w:r>
          </w:p>
        </w:tc>
        <w:tc>
          <w:tcPr>
            <w:tcW w:w="1890" w:type="dxa"/>
            <w:shd w:val="clear" w:color="auto" w:fill="auto"/>
          </w:tcPr>
          <w:p w:rsidR="00000000" w:rsidRDefault="00000000">
            <w:pPr>
              <w:spacing w:before="40" w:after="120"/>
            </w:pPr>
            <w:r>
              <w:t>E/C.12/IRN/2</w:t>
            </w:r>
          </w:p>
        </w:tc>
        <w:tc>
          <w:tcPr>
            <w:tcW w:w="1763" w:type="dxa"/>
            <w:shd w:val="clear" w:color="auto" w:fill="auto"/>
          </w:tcPr>
          <w:p w:rsidR="00000000" w:rsidRDefault="00000000">
            <w:pPr>
              <w:spacing w:before="40" w:after="120"/>
            </w:pPr>
            <w:r>
              <w:t>3 de noviembre de 2009</w:t>
            </w:r>
          </w:p>
        </w:tc>
        <w:tc>
          <w:tcPr>
            <w:tcW w:w="1792" w:type="dxa"/>
            <w:shd w:val="clear" w:color="auto" w:fill="auto"/>
          </w:tcPr>
          <w:p w:rsidR="00000000" w:rsidRDefault="00000000">
            <w:pPr>
              <w:spacing w:before="40" w:after="120"/>
            </w:pPr>
            <w:r>
              <w:t>30 de junio de 1995</w:t>
            </w:r>
            <w:r>
              <w:br/>
              <w:t>30 de junio de 2000</w:t>
            </w:r>
            <w:r>
              <w:br/>
              <w:t>30 de junio de 2005</w:t>
            </w:r>
          </w:p>
        </w:tc>
        <w:tc>
          <w:tcPr>
            <w:tcW w:w="1981" w:type="dxa"/>
            <w:shd w:val="clear" w:color="auto" w:fill="auto"/>
            <w:tcMar>
              <w:right w:w="0" w:type="dxa"/>
            </w:tcMar>
          </w:tcPr>
          <w:p w:rsidR="00000000" w:rsidRDefault="00000000">
            <w:pPr>
              <w:spacing w:before="40" w:after="120"/>
            </w:pPr>
          </w:p>
        </w:tc>
      </w:tr>
      <w:tr w:rsidR="00000000">
        <w:trPr>
          <w:trHeight w:val="240"/>
        </w:trPr>
        <w:tc>
          <w:tcPr>
            <w:tcW w:w="2212" w:type="dxa"/>
            <w:shd w:val="clear" w:color="auto" w:fill="auto"/>
          </w:tcPr>
          <w:p w:rsidR="00000000" w:rsidRDefault="00000000">
            <w:pPr>
              <w:spacing w:before="40" w:after="120"/>
              <w:ind w:left="406" w:hanging="406"/>
            </w:pPr>
            <w:r>
              <w:t>15.</w:t>
            </w:r>
            <w:r>
              <w:tab/>
              <w:t>Kuwait</w:t>
            </w:r>
          </w:p>
        </w:tc>
        <w:tc>
          <w:tcPr>
            <w:tcW w:w="1890" w:type="dxa"/>
            <w:shd w:val="clear" w:color="auto" w:fill="auto"/>
          </w:tcPr>
          <w:p w:rsidR="00000000" w:rsidRDefault="00000000">
            <w:pPr>
              <w:spacing w:before="40" w:after="120"/>
            </w:pPr>
            <w:r>
              <w:t>E/C.12/KWT/2</w:t>
            </w:r>
          </w:p>
        </w:tc>
        <w:tc>
          <w:tcPr>
            <w:tcW w:w="1763" w:type="dxa"/>
            <w:shd w:val="clear" w:color="auto" w:fill="auto"/>
          </w:tcPr>
          <w:p w:rsidR="00000000" w:rsidRDefault="00000000">
            <w:pPr>
              <w:spacing w:before="40" w:after="120"/>
            </w:pPr>
            <w:r>
              <w:t>31 de marzo de 2010</w:t>
            </w:r>
          </w:p>
        </w:tc>
        <w:tc>
          <w:tcPr>
            <w:tcW w:w="1792" w:type="dxa"/>
            <w:shd w:val="clear" w:color="auto" w:fill="auto"/>
          </w:tcPr>
          <w:p w:rsidR="00000000" w:rsidRDefault="00000000">
            <w:pPr>
              <w:spacing w:before="40" w:after="120"/>
            </w:pPr>
          </w:p>
        </w:tc>
        <w:tc>
          <w:tcPr>
            <w:tcW w:w="1981" w:type="dxa"/>
            <w:shd w:val="clear" w:color="auto" w:fill="auto"/>
            <w:tcMar>
              <w:right w:w="0" w:type="dxa"/>
            </w:tcMar>
          </w:tcPr>
          <w:p w:rsidR="00000000" w:rsidRDefault="00000000">
            <w:pPr>
              <w:spacing w:before="40" w:after="120"/>
            </w:pPr>
          </w:p>
        </w:tc>
      </w:tr>
      <w:tr w:rsidR="00000000">
        <w:trPr>
          <w:trHeight w:val="240"/>
        </w:trPr>
        <w:tc>
          <w:tcPr>
            <w:tcW w:w="2212" w:type="dxa"/>
            <w:shd w:val="clear" w:color="auto" w:fill="auto"/>
          </w:tcPr>
          <w:p w:rsidR="00000000" w:rsidRDefault="00000000">
            <w:pPr>
              <w:spacing w:before="40" w:after="120"/>
              <w:ind w:left="406" w:hanging="406"/>
            </w:pPr>
            <w:r>
              <w:t>16.</w:t>
            </w:r>
            <w:r>
              <w:tab/>
              <w:t>Lituania</w:t>
            </w:r>
          </w:p>
        </w:tc>
        <w:tc>
          <w:tcPr>
            <w:tcW w:w="1890" w:type="dxa"/>
            <w:shd w:val="clear" w:color="auto" w:fill="auto"/>
          </w:tcPr>
          <w:p w:rsidR="00000000" w:rsidRDefault="00000000">
            <w:pPr>
              <w:spacing w:before="40" w:after="120"/>
            </w:pPr>
            <w:r>
              <w:t>E/C.12/LTU/2</w:t>
            </w:r>
          </w:p>
        </w:tc>
        <w:tc>
          <w:tcPr>
            <w:tcW w:w="1763" w:type="dxa"/>
            <w:shd w:val="clear" w:color="auto" w:fill="auto"/>
          </w:tcPr>
          <w:p w:rsidR="00000000" w:rsidRDefault="00000000">
            <w:pPr>
              <w:spacing w:before="40" w:after="120"/>
            </w:pPr>
            <w:r>
              <w:t>1º de febrero de 2010</w:t>
            </w:r>
          </w:p>
        </w:tc>
        <w:tc>
          <w:tcPr>
            <w:tcW w:w="1792" w:type="dxa"/>
            <w:shd w:val="clear" w:color="auto" w:fill="auto"/>
          </w:tcPr>
          <w:p w:rsidR="00000000" w:rsidRDefault="00000000">
            <w:pPr>
              <w:spacing w:before="40" w:after="120"/>
            </w:pPr>
            <w:r>
              <w:t>30 de junio de 2009</w:t>
            </w:r>
          </w:p>
        </w:tc>
        <w:tc>
          <w:tcPr>
            <w:tcW w:w="1981" w:type="dxa"/>
            <w:shd w:val="clear" w:color="auto" w:fill="auto"/>
            <w:tcMar>
              <w:right w:w="0" w:type="dxa"/>
            </w:tcMar>
          </w:tcPr>
          <w:p w:rsidR="00000000" w:rsidRDefault="00000000">
            <w:pPr>
              <w:spacing w:before="40" w:after="120"/>
            </w:pPr>
          </w:p>
        </w:tc>
      </w:tr>
      <w:tr w:rsidR="00000000">
        <w:trPr>
          <w:trHeight w:val="240"/>
        </w:trPr>
        <w:tc>
          <w:tcPr>
            <w:tcW w:w="2212" w:type="dxa"/>
            <w:shd w:val="clear" w:color="auto" w:fill="auto"/>
          </w:tcPr>
          <w:p w:rsidR="00000000" w:rsidRDefault="00000000">
            <w:pPr>
              <w:spacing w:before="40" w:after="120"/>
              <w:ind w:left="406" w:hanging="406"/>
            </w:pPr>
            <w:r>
              <w:t>17.</w:t>
            </w:r>
            <w:r>
              <w:tab/>
              <w:t xml:space="preserve">República de Moldova </w:t>
            </w:r>
          </w:p>
        </w:tc>
        <w:tc>
          <w:tcPr>
            <w:tcW w:w="1890" w:type="dxa"/>
            <w:shd w:val="clear" w:color="auto" w:fill="auto"/>
          </w:tcPr>
          <w:p w:rsidR="00000000" w:rsidRDefault="00000000">
            <w:pPr>
              <w:spacing w:before="40" w:after="120"/>
            </w:pPr>
            <w:r>
              <w:t>E/C.12/MDA/2</w:t>
            </w:r>
          </w:p>
        </w:tc>
        <w:tc>
          <w:tcPr>
            <w:tcW w:w="1763" w:type="dxa"/>
            <w:shd w:val="clear" w:color="auto" w:fill="auto"/>
          </w:tcPr>
          <w:p w:rsidR="00000000" w:rsidRDefault="00000000">
            <w:pPr>
              <w:spacing w:before="40" w:after="120"/>
            </w:pPr>
            <w:r>
              <w:t>5 de septiembre de 2008</w:t>
            </w:r>
          </w:p>
        </w:tc>
        <w:tc>
          <w:tcPr>
            <w:tcW w:w="1792" w:type="dxa"/>
            <w:shd w:val="clear" w:color="auto" w:fill="auto"/>
          </w:tcPr>
          <w:p w:rsidR="00000000" w:rsidRDefault="00000000">
            <w:pPr>
              <w:spacing w:before="40" w:after="120"/>
            </w:pPr>
            <w:r>
              <w:t>30 de junio de 2008</w:t>
            </w:r>
            <w:r>
              <w:br/>
              <w:t>30 de junio de 2013</w:t>
            </w:r>
          </w:p>
        </w:tc>
        <w:tc>
          <w:tcPr>
            <w:tcW w:w="1981" w:type="dxa"/>
            <w:shd w:val="clear" w:color="auto" w:fill="auto"/>
            <w:tcMar>
              <w:right w:w="0" w:type="dxa"/>
            </w:tcMar>
          </w:tcPr>
          <w:p w:rsidR="00000000" w:rsidRDefault="00000000">
            <w:pPr>
              <w:spacing w:before="40" w:after="120"/>
            </w:pPr>
            <w:r>
              <w:t>46º período de sesiones, mayo de 2011</w:t>
            </w:r>
          </w:p>
        </w:tc>
      </w:tr>
      <w:tr w:rsidR="00000000">
        <w:trPr>
          <w:trHeight w:val="240"/>
        </w:trPr>
        <w:tc>
          <w:tcPr>
            <w:tcW w:w="2212" w:type="dxa"/>
            <w:shd w:val="clear" w:color="auto" w:fill="auto"/>
          </w:tcPr>
          <w:p w:rsidR="00000000" w:rsidRDefault="00000000">
            <w:pPr>
              <w:spacing w:before="40" w:after="120"/>
              <w:ind w:left="406" w:hanging="406"/>
            </w:pPr>
            <w:r>
              <w:t>18.</w:t>
            </w:r>
            <w:r>
              <w:tab/>
              <w:t>Rwanda (informes periódicos segundo a cuarto)</w:t>
            </w:r>
          </w:p>
        </w:tc>
        <w:tc>
          <w:tcPr>
            <w:tcW w:w="1890" w:type="dxa"/>
            <w:shd w:val="clear" w:color="auto" w:fill="auto"/>
          </w:tcPr>
          <w:p w:rsidR="00000000" w:rsidRDefault="00000000">
            <w:pPr>
              <w:spacing w:before="40" w:after="120"/>
            </w:pPr>
            <w:r>
              <w:t>E/C.12/RWA/2-4</w:t>
            </w:r>
          </w:p>
        </w:tc>
        <w:tc>
          <w:tcPr>
            <w:tcW w:w="1763" w:type="dxa"/>
            <w:shd w:val="clear" w:color="auto" w:fill="auto"/>
          </w:tcPr>
          <w:p w:rsidR="00000000" w:rsidRDefault="00000000">
            <w:pPr>
              <w:spacing w:before="40" w:after="120"/>
            </w:pPr>
            <w:r>
              <w:t>20 de enero de 2010</w:t>
            </w:r>
          </w:p>
        </w:tc>
        <w:tc>
          <w:tcPr>
            <w:tcW w:w="1792" w:type="dxa"/>
            <w:shd w:val="clear" w:color="auto" w:fill="auto"/>
          </w:tcPr>
          <w:p w:rsidR="00000000" w:rsidRDefault="00000000">
            <w:pPr>
              <w:spacing w:before="40" w:after="120"/>
            </w:pPr>
            <w:r>
              <w:t>30 de junio de 1990</w:t>
            </w:r>
            <w:r>
              <w:br/>
              <w:t>30 de junio de 1995</w:t>
            </w:r>
            <w:r>
              <w:br/>
              <w:t>30 de junio de 2000</w:t>
            </w:r>
            <w:r>
              <w:br/>
              <w:t>30 de junio de 2005</w:t>
            </w:r>
          </w:p>
        </w:tc>
        <w:tc>
          <w:tcPr>
            <w:tcW w:w="1981" w:type="dxa"/>
            <w:shd w:val="clear" w:color="auto" w:fill="auto"/>
            <w:tcMar>
              <w:right w:w="0" w:type="dxa"/>
            </w:tcMar>
          </w:tcPr>
          <w:p w:rsidR="00000000" w:rsidRDefault="00000000">
            <w:pPr>
              <w:spacing w:before="40" w:after="120"/>
            </w:pPr>
          </w:p>
        </w:tc>
      </w:tr>
      <w:tr w:rsidR="00000000">
        <w:trPr>
          <w:trHeight w:val="240"/>
        </w:trPr>
        <w:tc>
          <w:tcPr>
            <w:tcW w:w="2212" w:type="dxa"/>
            <w:shd w:val="clear" w:color="auto" w:fill="auto"/>
          </w:tcPr>
          <w:p w:rsidR="00000000" w:rsidRDefault="00000000">
            <w:pPr>
              <w:spacing w:before="40" w:after="120"/>
              <w:ind w:left="406" w:hanging="406"/>
            </w:pPr>
            <w:r>
              <w:t>19.</w:t>
            </w:r>
            <w:r>
              <w:tab/>
              <w:t xml:space="preserve">Eslovaquia </w:t>
            </w:r>
          </w:p>
        </w:tc>
        <w:tc>
          <w:tcPr>
            <w:tcW w:w="1890" w:type="dxa"/>
            <w:shd w:val="clear" w:color="auto" w:fill="auto"/>
          </w:tcPr>
          <w:p w:rsidR="00000000" w:rsidRDefault="00000000">
            <w:pPr>
              <w:spacing w:before="40" w:after="120"/>
            </w:pPr>
            <w:r>
              <w:t>E/C.12/SVK/2</w:t>
            </w:r>
          </w:p>
        </w:tc>
        <w:tc>
          <w:tcPr>
            <w:tcW w:w="1763" w:type="dxa"/>
            <w:shd w:val="clear" w:color="auto" w:fill="auto"/>
          </w:tcPr>
          <w:p w:rsidR="00000000" w:rsidRDefault="00000000">
            <w:pPr>
              <w:spacing w:before="40" w:after="120"/>
            </w:pPr>
            <w:r>
              <w:t>25 de junio de 2009</w:t>
            </w:r>
          </w:p>
        </w:tc>
        <w:tc>
          <w:tcPr>
            <w:tcW w:w="1792" w:type="dxa"/>
            <w:shd w:val="clear" w:color="auto" w:fill="auto"/>
          </w:tcPr>
          <w:p w:rsidR="00000000" w:rsidRDefault="00000000">
            <w:pPr>
              <w:spacing w:before="40" w:after="120"/>
            </w:pPr>
            <w:r>
              <w:t>30 de junio de 2007</w:t>
            </w:r>
          </w:p>
        </w:tc>
        <w:tc>
          <w:tcPr>
            <w:tcW w:w="1981" w:type="dxa"/>
            <w:shd w:val="clear" w:color="auto" w:fill="auto"/>
            <w:tcMar>
              <w:right w:w="0" w:type="dxa"/>
            </w:tcMar>
          </w:tcPr>
          <w:p w:rsidR="00000000" w:rsidRDefault="00000000">
            <w:pPr>
              <w:spacing w:before="40" w:after="120"/>
            </w:pPr>
          </w:p>
        </w:tc>
      </w:tr>
      <w:tr w:rsidR="00000000">
        <w:trPr>
          <w:trHeight w:val="240"/>
        </w:trPr>
        <w:tc>
          <w:tcPr>
            <w:tcW w:w="2212" w:type="dxa"/>
            <w:shd w:val="clear" w:color="auto" w:fill="auto"/>
          </w:tcPr>
          <w:p w:rsidR="00000000" w:rsidRDefault="00000000">
            <w:pPr>
              <w:spacing w:before="40" w:after="120"/>
              <w:ind w:left="406" w:hanging="406"/>
            </w:pPr>
            <w:r>
              <w:t>20.</w:t>
            </w:r>
            <w:r>
              <w:tab/>
              <w:t>Sri Lanka (informes periódicos segundo a cuarto)</w:t>
            </w:r>
          </w:p>
        </w:tc>
        <w:tc>
          <w:tcPr>
            <w:tcW w:w="1890" w:type="dxa"/>
            <w:shd w:val="clear" w:color="auto" w:fill="auto"/>
          </w:tcPr>
          <w:p w:rsidR="00000000" w:rsidRDefault="00000000">
            <w:pPr>
              <w:spacing w:before="40" w:after="120"/>
            </w:pPr>
            <w:r>
              <w:t>E/C.12/LKA/2-4</w:t>
            </w:r>
          </w:p>
        </w:tc>
        <w:tc>
          <w:tcPr>
            <w:tcW w:w="1763" w:type="dxa"/>
            <w:shd w:val="clear" w:color="auto" w:fill="auto"/>
          </w:tcPr>
          <w:p w:rsidR="00000000" w:rsidRDefault="00000000">
            <w:pPr>
              <w:spacing w:before="40" w:after="120"/>
            </w:pPr>
            <w:r>
              <w:t>9 de junio de 2008</w:t>
            </w:r>
          </w:p>
        </w:tc>
        <w:tc>
          <w:tcPr>
            <w:tcW w:w="1792" w:type="dxa"/>
            <w:shd w:val="clear" w:color="auto" w:fill="auto"/>
          </w:tcPr>
          <w:p w:rsidR="00000000" w:rsidRDefault="00000000">
            <w:pPr>
              <w:spacing w:before="40" w:after="120"/>
            </w:pPr>
            <w:r>
              <w:t>30 de junio de 1995</w:t>
            </w:r>
            <w:r>
              <w:br/>
              <w:t>30 de junio de 2010</w:t>
            </w:r>
          </w:p>
        </w:tc>
        <w:tc>
          <w:tcPr>
            <w:tcW w:w="1981" w:type="dxa"/>
            <w:shd w:val="clear" w:color="auto" w:fill="auto"/>
            <w:tcMar>
              <w:right w:w="0" w:type="dxa"/>
            </w:tcMar>
          </w:tcPr>
          <w:p w:rsidR="00000000" w:rsidRDefault="00000000">
            <w:pPr>
              <w:spacing w:before="40" w:after="120"/>
            </w:pPr>
            <w:r>
              <w:t>45º período de sesiones, noviembre de 2010</w:t>
            </w:r>
          </w:p>
        </w:tc>
      </w:tr>
      <w:tr w:rsidR="00000000">
        <w:trPr>
          <w:trHeight w:val="240"/>
        </w:trPr>
        <w:tc>
          <w:tcPr>
            <w:tcW w:w="2212" w:type="dxa"/>
            <w:shd w:val="clear" w:color="auto" w:fill="auto"/>
          </w:tcPr>
          <w:p w:rsidR="00000000" w:rsidRDefault="00000000">
            <w:pPr>
              <w:spacing w:before="40" w:after="120"/>
              <w:ind w:left="406" w:hanging="406"/>
            </w:pPr>
            <w:r>
              <w:t>21.</w:t>
            </w:r>
            <w:r>
              <w:tab/>
              <w:t>Suiza (informes periódicos segundo y tercero)</w:t>
            </w:r>
          </w:p>
        </w:tc>
        <w:tc>
          <w:tcPr>
            <w:tcW w:w="1890" w:type="dxa"/>
            <w:shd w:val="clear" w:color="auto" w:fill="auto"/>
          </w:tcPr>
          <w:p w:rsidR="00000000" w:rsidRDefault="00000000">
            <w:pPr>
              <w:spacing w:before="40" w:after="120"/>
            </w:pPr>
            <w:r>
              <w:t>E/C.12/CHE/2-3</w:t>
            </w:r>
          </w:p>
        </w:tc>
        <w:tc>
          <w:tcPr>
            <w:tcW w:w="1763" w:type="dxa"/>
            <w:shd w:val="clear" w:color="auto" w:fill="auto"/>
          </w:tcPr>
          <w:p w:rsidR="00000000" w:rsidRDefault="00000000">
            <w:pPr>
              <w:spacing w:before="40" w:after="120"/>
            </w:pPr>
            <w:r>
              <w:t>14 de mayo de 2008</w:t>
            </w:r>
          </w:p>
        </w:tc>
        <w:tc>
          <w:tcPr>
            <w:tcW w:w="1792" w:type="dxa"/>
            <w:shd w:val="clear" w:color="auto" w:fill="auto"/>
          </w:tcPr>
          <w:p w:rsidR="00000000" w:rsidRDefault="00000000">
            <w:pPr>
              <w:spacing w:before="40" w:after="120"/>
            </w:pPr>
            <w:r>
              <w:t>30 de junio de 1999</w:t>
            </w:r>
            <w:r>
              <w:br/>
              <w:t>30 de junio de 2009</w:t>
            </w:r>
          </w:p>
        </w:tc>
        <w:tc>
          <w:tcPr>
            <w:tcW w:w="1981" w:type="dxa"/>
            <w:shd w:val="clear" w:color="auto" w:fill="auto"/>
            <w:tcMar>
              <w:right w:w="0" w:type="dxa"/>
            </w:tcMar>
          </w:tcPr>
          <w:p w:rsidR="00000000" w:rsidRDefault="00000000">
            <w:pPr>
              <w:spacing w:before="40" w:after="120"/>
            </w:pPr>
            <w:r>
              <w:t>45º período de sesiones, noviembre de 2010</w:t>
            </w:r>
          </w:p>
        </w:tc>
      </w:tr>
      <w:tr w:rsidR="00000000">
        <w:trPr>
          <w:trHeight w:val="240"/>
        </w:trPr>
        <w:tc>
          <w:tcPr>
            <w:tcW w:w="2212" w:type="dxa"/>
            <w:shd w:val="clear" w:color="auto" w:fill="auto"/>
          </w:tcPr>
          <w:p w:rsidR="00000000" w:rsidRDefault="00000000">
            <w:pPr>
              <w:spacing w:before="40" w:after="120"/>
              <w:ind w:left="406" w:hanging="406"/>
            </w:pPr>
            <w:r>
              <w:t>22.</w:t>
            </w:r>
            <w:r>
              <w:tab/>
              <w:t>Uzbekistán</w:t>
            </w:r>
          </w:p>
        </w:tc>
        <w:tc>
          <w:tcPr>
            <w:tcW w:w="1890" w:type="dxa"/>
            <w:shd w:val="clear" w:color="auto" w:fill="auto"/>
          </w:tcPr>
          <w:p w:rsidR="00000000" w:rsidRDefault="00000000">
            <w:pPr>
              <w:spacing w:before="40" w:after="120"/>
            </w:pPr>
            <w:r>
              <w:t>E/C.12/UZB/2</w:t>
            </w:r>
          </w:p>
        </w:tc>
        <w:tc>
          <w:tcPr>
            <w:tcW w:w="1763" w:type="dxa"/>
            <w:shd w:val="clear" w:color="auto" w:fill="auto"/>
          </w:tcPr>
          <w:p w:rsidR="00000000" w:rsidRDefault="00000000">
            <w:pPr>
              <w:spacing w:before="40" w:after="120"/>
            </w:pPr>
            <w:r>
              <w:t>2 de julio de 2010</w:t>
            </w:r>
          </w:p>
        </w:tc>
        <w:tc>
          <w:tcPr>
            <w:tcW w:w="1792" w:type="dxa"/>
            <w:shd w:val="clear" w:color="auto" w:fill="auto"/>
          </w:tcPr>
          <w:p w:rsidR="00000000" w:rsidRDefault="00000000">
            <w:pPr>
              <w:spacing w:before="40" w:after="120"/>
            </w:pPr>
            <w:r>
              <w:t>30 de junio de 2010</w:t>
            </w:r>
            <w:r>
              <w:br/>
              <w:t>30 de junio de 2015</w:t>
            </w:r>
          </w:p>
        </w:tc>
        <w:tc>
          <w:tcPr>
            <w:tcW w:w="1981" w:type="dxa"/>
            <w:shd w:val="clear" w:color="auto" w:fill="auto"/>
            <w:tcMar>
              <w:right w:w="0" w:type="dxa"/>
            </w:tcMar>
          </w:tcPr>
          <w:p w:rsidR="00000000" w:rsidRDefault="00000000">
            <w:pPr>
              <w:spacing w:before="40" w:after="120"/>
            </w:pPr>
          </w:p>
        </w:tc>
      </w:tr>
      <w:tr w:rsidR="00000000">
        <w:trPr>
          <w:trHeight w:val="240"/>
        </w:trPr>
        <w:tc>
          <w:tcPr>
            <w:tcW w:w="2212" w:type="dxa"/>
            <w:tcBorders>
              <w:bottom w:val="single" w:sz="12" w:space="0" w:color="auto"/>
            </w:tcBorders>
            <w:shd w:val="clear" w:color="auto" w:fill="auto"/>
          </w:tcPr>
          <w:p w:rsidR="00000000" w:rsidRDefault="00000000">
            <w:pPr>
              <w:spacing w:before="40" w:after="120"/>
              <w:ind w:left="406" w:hanging="406"/>
            </w:pPr>
            <w:r>
              <w:t>23.</w:t>
            </w:r>
            <w:r>
              <w:tab/>
              <w:t>Yemen</w:t>
            </w:r>
          </w:p>
        </w:tc>
        <w:tc>
          <w:tcPr>
            <w:tcW w:w="1890" w:type="dxa"/>
            <w:tcBorders>
              <w:bottom w:val="single" w:sz="12" w:space="0" w:color="auto"/>
            </w:tcBorders>
            <w:shd w:val="clear" w:color="auto" w:fill="auto"/>
          </w:tcPr>
          <w:p w:rsidR="00000000" w:rsidRDefault="00000000">
            <w:pPr>
              <w:spacing w:before="40" w:after="120"/>
            </w:pPr>
            <w:r>
              <w:t>E/C.12/YEM/2</w:t>
            </w:r>
          </w:p>
        </w:tc>
        <w:tc>
          <w:tcPr>
            <w:tcW w:w="1763" w:type="dxa"/>
            <w:tcBorders>
              <w:bottom w:val="single" w:sz="12" w:space="0" w:color="auto"/>
            </w:tcBorders>
            <w:shd w:val="clear" w:color="auto" w:fill="auto"/>
          </w:tcPr>
          <w:p w:rsidR="00000000" w:rsidRDefault="00000000">
            <w:pPr>
              <w:spacing w:before="40" w:after="120"/>
            </w:pPr>
            <w:r>
              <w:t>3 de julio de 2008</w:t>
            </w:r>
          </w:p>
        </w:tc>
        <w:tc>
          <w:tcPr>
            <w:tcW w:w="1792" w:type="dxa"/>
            <w:tcBorders>
              <w:bottom w:val="single" w:sz="12" w:space="0" w:color="auto"/>
            </w:tcBorders>
            <w:shd w:val="clear" w:color="auto" w:fill="auto"/>
          </w:tcPr>
          <w:p w:rsidR="00000000" w:rsidRDefault="00000000">
            <w:pPr>
              <w:spacing w:before="40" w:after="120"/>
            </w:pPr>
            <w:r>
              <w:t>30 de junio de 2008</w:t>
            </w:r>
            <w:r>
              <w:br/>
              <w:t>30 de junio de 2013</w:t>
            </w:r>
          </w:p>
        </w:tc>
        <w:tc>
          <w:tcPr>
            <w:tcW w:w="1981" w:type="dxa"/>
            <w:tcBorders>
              <w:bottom w:val="single" w:sz="12" w:space="0" w:color="auto"/>
            </w:tcBorders>
            <w:shd w:val="clear" w:color="auto" w:fill="auto"/>
            <w:tcMar>
              <w:right w:w="0" w:type="dxa"/>
            </w:tcMar>
          </w:tcPr>
          <w:p w:rsidR="00000000" w:rsidRDefault="00000000">
            <w:pPr>
              <w:spacing w:before="40" w:after="120"/>
            </w:pPr>
            <w:r>
              <w:t>46º período de sesiones, mayo de 2011</w:t>
            </w:r>
          </w:p>
        </w:tc>
      </w:tr>
    </w:tbl>
    <w:p w:rsidR="00000000" w:rsidRDefault="00000000"/>
    <w:tbl>
      <w:tblPr>
        <w:tblW w:w="0" w:type="auto"/>
        <w:tblBorders>
          <w:top w:val="single" w:sz="4" w:space="0" w:color="auto"/>
        </w:tblBorders>
        <w:tblLayout w:type="fixed"/>
        <w:tblCellMar>
          <w:left w:w="0" w:type="dxa"/>
        </w:tblCellMar>
        <w:tblLook w:val="0000" w:firstRow="0" w:lastRow="0" w:firstColumn="0" w:lastColumn="0" w:noHBand="0" w:noVBand="0"/>
      </w:tblPr>
      <w:tblGrid>
        <w:gridCol w:w="2212"/>
        <w:gridCol w:w="1890"/>
        <w:gridCol w:w="1763"/>
        <w:gridCol w:w="1792"/>
        <w:gridCol w:w="1981"/>
      </w:tblGrid>
      <w:tr w:rsidR="00000000">
        <w:tblPrEx>
          <w:tblCellMar>
            <w:top w:w="0" w:type="dxa"/>
            <w:bottom w:w="0" w:type="dxa"/>
          </w:tblCellMar>
        </w:tblPrEx>
        <w:trPr>
          <w:trHeight w:val="240"/>
          <w:tblHeader/>
        </w:trPr>
        <w:tc>
          <w:tcPr>
            <w:tcW w:w="2212" w:type="dxa"/>
            <w:tcBorders>
              <w:top w:val="single" w:sz="4" w:space="0" w:color="auto"/>
              <w:bottom w:val="single" w:sz="12" w:space="0" w:color="auto"/>
            </w:tcBorders>
            <w:shd w:val="clear" w:color="auto" w:fill="auto"/>
            <w:vAlign w:val="bottom"/>
          </w:tcPr>
          <w:p w:rsidR="00000000" w:rsidRDefault="00000000">
            <w:pPr>
              <w:keepNext/>
              <w:keepLines/>
              <w:spacing w:before="80" w:after="80" w:line="200" w:lineRule="exact"/>
              <w:rPr>
                <w:i/>
                <w:sz w:val="16"/>
              </w:rPr>
            </w:pPr>
            <w:r>
              <w:rPr>
                <w:i/>
                <w:sz w:val="16"/>
              </w:rPr>
              <w:t>Tercer informe periódico</w:t>
            </w:r>
          </w:p>
        </w:tc>
        <w:tc>
          <w:tcPr>
            <w:tcW w:w="1890" w:type="dxa"/>
            <w:tcBorders>
              <w:top w:val="single" w:sz="4" w:space="0" w:color="auto"/>
              <w:bottom w:val="single" w:sz="12" w:space="0" w:color="auto"/>
            </w:tcBorders>
            <w:shd w:val="clear" w:color="auto" w:fill="auto"/>
            <w:vAlign w:val="bottom"/>
          </w:tcPr>
          <w:p w:rsidR="00000000" w:rsidRDefault="00000000">
            <w:pPr>
              <w:keepNext/>
              <w:keepLines/>
              <w:spacing w:before="80" w:after="80" w:line="200" w:lineRule="exact"/>
              <w:rPr>
                <w:i/>
                <w:sz w:val="16"/>
              </w:rPr>
            </w:pPr>
            <w:r>
              <w:rPr>
                <w:i/>
                <w:sz w:val="16"/>
              </w:rPr>
              <w:t>Signatura</w:t>
            </w:r>
          </w:p>
        </w:tc>
        <w:tc>
          <w:tcPr>
            <w:tcW w:w="1763" w:type="dxa"/>
            <w:tcBorders>
              <w:top w:val="single" w:sz="4" w:space="0" w:color="auto"/>
              <w:bottom w:val="single" w:sz="12" w:space="0" w:color="auto"/>
            </w:tcBorders>
            <w:shd w:val="clear" w:color="auto" w:fill="auto"/>
            <w:vAlign w:val="bottom"/>
          </w:tcPr>
          <w:p w:rsidR="00000000" w:rsidRDefault="00000000">
            <w:pPr>
              <w:keepNext/>
              <w:keepLines/>
              <w:spacing w:before="80" w:after="80" w:line="200" w:lineRule="exact"/>
              <w:rPr>
                <w:i/>
                <w:sz w:val="16"/>
              </w:rPr>
            </w:pPr>
            <w:r>
              <w:rPr>
                <w:i/>
                <w:sz w:val="16"/>
              </w:rPr>
              <w:t>Fecha de recepción</w:t>
            </w:r>
          </w:p>
        </w:tc>
        <w:tc>
          <w:tcPr>
            <w:tcW w:w="1792" w:type="dxa"/>
            <w:tcBorders>
              <w:top w:val="single" w:sz="4" w:space="0" w:color="auto"/>
              <w:bottom w:val="single" w:sz="12" w:space="0" w:color="auto"/>
            </w:tcBorders>
            <w:shd w:val="clear" w:color="auto" w:fill="auto"/>
            <w:vAlign w:val="bottom"/>
          </w:tcPr>
          <w:p w:rsidR="00000000" w:rsidRDefault="00000000">
            <w:pPr>
              <w:keepNext/>
              <w:keepLines/>
              <w:spacing w:before="80" w:after="80" w:line="200" w:lineRule="exact"/>
              <w:rPr>
                <w:i/>
                <w:sz w:val="16"/>
              </w:rPr>
            </w:pPr>
            <w:r>
              <w:rPr>
                <w:i/>
                <w:sz w:val="16"/>
              </w:rPr>
              <w:t>Fecha en que debía presentarse</w:t>
            </w:r>
          </w:p>
        </w:tc>
        <w:tc>
          <w:tcPr>
            <w:tcW w:w="1981" w:type="dxa"/>
            <w:tcBorders>
              <w:top w:val="single" w:sz="4" w:space="0" w:color="auto"/>
              <w:bottom w:val="single" w:sz="12" w:space="0" w:color="auto"/>
            </w:tcBorders>
            <w:shd w:val="clear" w:color="auto" w:fill="auto"/>
            <w:tcMar>
              <w:right w:w="0" w:type="dxa"/>
            </w:tcMar>
            <w:vAlign w:val="bottom"/>
          </w:tcPr>
          <w:p w:rsidR="00000000" w:rsidRDefault="00000000">
            <w:pPr>
              <w:keepNext/>
              <w:keepLines/>
              <w:spacing w:before="80" w:after="80" w:line="200" w:lineRule="exact"/>
              <w:rPr>
                <w:i/>
                <w:sz w:val="16"/>
              </w:rPr>
            </w:pPr>
            <w:r>
              <w:rPr>
                <w:i/>
                <w:sz w:val="16"/>
              </w:rPr>
              <w:t>Fecha de examen prevista</w:t>
            </w:r>
          </w:p>
        </w:tc>
      </w:tr>
      <w:tr w:rsidR="00000000">
        <w:tblPrEx>
          <w:tblCellMar>
            <w:top w:w="0" w:type="dxa"/>
            <w:bottom w:w="0" w:type="dxa"/>
          </w:tblCellMar>
        </w:tblPrEx>
        <w:trPr>
          <w:trHeight w:val="240"/>
        </w:trPr>
        <w:tc>
          <w:tcPr>
            <w:tcW w:w="2212" w:type="dxa"/>
            <w:tcBorders>
              <w:top w:val="single" w:sz="12" w:space="0" w:color="auto"/>
            </w:tcBorders>
            <w:shd w:val="clear" w:color="auto" w:fill="auto"/>
          </w:tcPr>
          <w:p w:rsidR="00000000" w:rsidRDefault="00000000">
            <w:pPr>
              <w:keepNext/>
              <w:keepLines/>
              <w:spacing w:before="40" w:after="120"/>
              <w:ind w:left="406" w:hanging="406"/>
            </w:pPr>
            <w:r>
              <w:t>24.</w:t>
            </w:r>
            <w:r>
              <w:tab/>
              <w:t>Argentina</w:t>
            </w:r>
          </w:p>
        </w:tc>
        <w:tc>
          <w:tcPr>
            <w:tcW w:w="1890" w:type="dxa"/>
            <w:tcBorders>
              <w:top w:val="single" w:sz="12" w:space="0" w:color="auto"/>
            </w:tcBorders>
            <w:shd w:val="clear" w:color="auto" w:fill="auto"/>
          </w:tcPr>
          <w:p w:rsidR="00000000" w:rsidRDefault="00000000">
            <w:pPr>
              <w:keepNext/>
              <w:keepLines/>
              <w:spacing w:before="40" w:after="120" w:line="220" w:lineRule="exact"/>
            </w:pPr>
            <w:r>
              <w:t>E/C.12/ARG/3</w:t>
            </w:r>
          </w:p>
        </w:tc>
        <w:tc>
          <w:tcPr>
            <w:tcW w:w="1763" w:type="dxa"/>
            <w:tcBorders>
              <w:top w:val="single" w:sz="12" w:space="0" w:color="auto"/>
            </w:tcBorders>
            <w:shd w:val="clear" w:color="auto" w:fill="auto"/>
          </w:tcPr>
          <w:p w:rsidR="00000000" w:rsidRDefault="00000000">
            <w:pPr>
              <w:keepNext/>
              <w:keepLines/>
              <w:spacing w:before="40" w:after="120" w:line="220" w:lineRule="exact"/>
            </w:pPr>
            <w:r>
              <w:t>6 de mayo de 2009</w:t>
            </w:r>
          </w:p>
        </w:tc>
        <w:tc>
          <w:tcPr>
            <w:tcW w:w="1792" w:type="dxa"/>
            <w:tcBorders>
              <w:top w:val="single" w:sz="12" w:space="0" w:color="auto"/>
            </w:tcBorders>
            <w:shd w:val="clear" w:color="auto" w:fill="auto"/>
          </w:tcPr>
          <w:p w:rsidR="00000000" w:rsidRDefault="00000000">
            <w:pPr>
              <w:keepNext/>
              <w:keepLines/>
              <w:spacing w:before="40" w:after="120" w:line="220" w:lineRule="exact"/>
            </w:pPr>
            <w:r>
              <w:t>30 de junio de 2001</w:t>
            </w:r>
            <w:r>
              <w:br/>
              <w:t>30 de junio de 2006</w:t>
            </w:r>
          </w:p>
        </w:tc>
        <w:tc>
          <w:tcPr>
            <w:tcW w:w="1981" w:type="dxa"/>
            <w:tcBorders>
              <w:top w:val="single" w:sz="12" w:space="0" w:color="auto"/>
            </w:tcBorders>
            <w:shd w:val="clear" w:color="auto" w:fill="auto"/>
            <w:tcMar>
              <w:right w:w="0" w:type="dxa"/>
            </w:tcMar>
          </w:tcPr>
          <w:p w:rsidR="00000000" w:rsidRDefault="00000000">
            <w:pPr>
              <w:spacing w:before="40" w:after="120" w:line="220" w:lineRule="exact"/>
            </w:pPr>
            <w:r>
              <w:t>47º período de sesiones, noviembre de 2011</w:t>
            </w:r>
          </w:p>
        </w:tc>
      </w:tr>
      <w:tr w:rsidR="00000000">
        <w:tblPrEx>
          <w:tblCellMar>
            <w:top w:w="0" w:type="dxa"/>
            <w:bottom w:w="0" w:type="dxa"/>
          </w:tblCellMar>
        </w:tblPrEx>
        <w:trPr>
          <w:trHeight w:val="240"/>
        </w:trPr>
        <w:tc>
          <w:tcPr>
            <w:tcW w:w="2212" w:type="dxa"/>
            <w:shd w:val="clear" w:color="auto" w:fill="auto"/>
          </w:tcPr>
          <w:p w:rsidR="00000000" w:rsidRDefault="00000000">
            <w:pPr>
              <w:spacing w:before="40" w:after="120"/>
              <w:ind w:left="406" w:hanging="406"/>
            </w:pPr>
            <w:r>
              <w:t>25.</w:t>
            </w:r>
            <w:r>
              <w:tab/>
              <w:t>Azerbaiyán</w:t>
            </w:r>
          </w:p>
        </w:tc>
        <w:tc>
          <w:tcPr>
            <w:tcW w:w="1890" w:type="dxa"/>
            <w:shd w:val="clear" w:color="auto" w:fill="auto"/>
          </w:tcPr>
          <w:p w:rsidR="00000000" w:rsidRDefault="00000000">
            <w:pPr>
              <w:spacing w:before="40" w:after="120" w:line="220" w:lineRule="exact"/>
            </w:pPr>
            <w:r>
              <w:t>E/C.12/AZE/3</w:t>
            </w:r>
          </w:p>
        </w:tc>
        <w:tc>
          <w:tcPr>
            <w:tcW w:w="1763" w:type="dxa"/>
            <w:shd w:val="clear" w:color="auto" w:fill="auto"/>
          </w:tcPr>
          <w:p w:rsidR="00000000" w:rsidRDefault="00000000">
            <w:pPr>
              <w:spacing w:before="40" w:after="120" w:line="220" w:lineRule="exact"/>
            </w:pPr>
            <w:r>
              <w:t>29 de septiembre de 2009</w:t>
            </w:r>
          </w:p>
        </w:tc>
        <w:tc>
          <w:tcPr>
            <w:tcW w:w="1792" w:type="dxa"/>
            <w:shd w:val="clear" w:color="auto" w:fill="auto"/>
          </w:tcPr>
          <w:p w:rsidR="00000000" w:rsidRDefault="00000000">
            <w:pPr>
              <w:spacing w:before="40" w:after="120" w:line="220" w:lineRule="exact"/>
            </w:pPr>
            <w:r>
              <w:t>30 de junio de 2009</w:t>
            </w:r>
          </w:p>
        </w:tc>
        <w:tc>
          <w:tcPr>
            <w:tcW w:w="1981" w:type="dxa"/>
            <w:shd w:val="clear" w:color="auto" w:fill="auto"/>
            <w:tcMar>
              <w:right w:w="0" w:type="dxa"/>
            </w:tcMar>
          </w:tcPr>
          <w:p w:rsidR="00000000" w:rsidRDefault="00000000">
            <w:pPr>
              <w:spacing w:before="40" w:after="120" w:line="220" w:lineRule="exact"/>
            </w:pPr>
          </w:p>
        </w:tc>
      </w:tr>
      <w:tr w:rsidR="00000000">
        <w:tblPrEx>
          <w:tblCellMar>
            <w:top w:w="0" w:type="dxa"/>
            <w:bottom w:w="0" w:type="dxa"/>
          </w:tblCellMar>
        </w:tblPrEx>
        <w:trPr>
          <w:trHeight w:val="240"/>
        </w:trPr>
        <w:tc>
          <w:tcPr>
            <w:tcW w:w="2212" w:type="dxa"/>
            <w:shd w:val="clear" w:color="auto" w:fill="auto"/>
          </w:tcPr>
          <w:p w:rsidR="00000000" w:rsidRDefault="00000000">
            <w:pPr>
              <w:spacing w:before="40" w:after="120"/>
              <w:ind w:left="406" w:hanging="406"/>
            </w:pPr>
            <w:r>
              <w:t>26.</w:t>
            </w:r>
            <w:r>
              <w:tab/>
              <w:t>República Dominicana</w:t>
            </w:r>
          </w:p>
        </w:tc>
        <w:tc>
          <w:tcPr>
            <w:tcW w:w="1890" w:type="dxa"/>
            <w:shd w:val="clear" w:color="auto" w:fill="auto"/>
          </w:tcPr>
          <w:p w:rsidR="00000000" w:rsidRDefault="00000000">
            <w:pPr>
              <w:spacing w:before="40" w:after="120"/>
            </w:pPr>
            <w:r>
              <w:t>E/C.12/DOM/3</w:t>
            </w:r>
          </w:p>
        </w:tc>
        <w:tc>
          <w:tcPr>
            <w:tcW w:w="1763" w:type="dxa"/>
            <w:shd w:val="clear" w:color="auto" w:fill="auto"/>
          </w:tcPr>
          <w:p w:rsidR="00000000" w:rsidRDefault="00000000">
            <w:pPr>
              <w:spacing w:before="40" w:after="120"/>
            </w:pPr>
            <w:r>
              <w:t>22 de agosto de 2008</w:t>
            </w:r>
          </w:p>
        </w:tc>
        <w:tc>
          <w:tcPr>
            <w:tcW w:w="1792" w:type="dxa"/>
            <w:shd w:val="clear" w:color="auto" w:fill="auto"/>
          </w:tcPr>
          <w:p w:rsidR="00000000" w:rsidRDefault="00000000">
            <w:pPr>
              <w:spacing w:before="40" w:after="120"/>
            </w:pPr>
            <w:r>
              <w:t>30 de junio de 1999</w:t>
            </w:r>
            <w:r>
              <w:br/>
              <w:t>30 de junio de 2009</w:t>
            </w:r>
          </w:p>
        </w:tc>
        <w:tc>
          <w:tcPr>
            <w:tcW w:w="1981" w:type="dxa"/>
            <w:shd w:val="clear" w:color="auto" w:fill="auto"/>
            <w:tcMar>
              <w:right w:w="0" w:type="dxa"/>
            </w:tcMar>
          </w:tcPr>
          <w:p w:rsidR="00000000" w:rsidRDefault="00000000">
            <w:pPr>
              <w:spacing w:before="40" w:after="120"/>
            </w:pPr>
            <w:r>
              <w:t>45º período de sesiones, noviembre de 2010</w:t>
            </w:r>
          </w:p>
        </w:tc>
      </w:tr>
      <w:tr w:rsidR="00000000">
        <w:tblPrEx>
          <w:tblCellMar>
            <w:top w:w="0" w:type="dxa"/>
            <w:bottom w:w="0" w:type="dxa"/>
          </w:tblCellMar>
        </w:tblPrEx>
        <w:trPr>
          <w:trHeight w:val="240"/>
        </w:trPr>
        <w:tc>
          <w:tcPr>
            <w:tcW w:w="2212" w:type="dxa"/>
            <w:shd w:val="clear" w:color="auto" w:fill="auto"/>
          </w:tcPr>
          <w:p w:rsidR="00000000" w:rsidRDefault="00000000">
            <w:pPr>
              <w:spacing w:before="40" w:after="120"/>
              <w:ind w:left="406" w:hanging="406"/>
            </w:pPr>
            <w:r>
              <w:t>27.</w:t>
            </w:r>
            <w:r>
              <w:tab/>
              <w:t>Ecuador</w:t>
            </w:r>
          </w:p>
        </w:tc>
        <w:tc>
          <w:tcPr>
            <w:tcW w:w="1890" w:type="dxa"/>
            <w:shd w:val="clear" w:color="auto" w:fill="auto"/>
          </w:tcPr>
          <w:p w:rsidR="00000000" w:rsidRDefault="00000000">
            <w:pPr>
              <w:spacing w:before="40" w:after="120"/>
            </w:pPr>
            <w:r>
              <w:t>E/C.12/ECU/3</w:t>
            </w:r>
          </w:p>
        </w:tc>
        <w:tc>
          <w:tcPr>
            <w:tcW w:w="1763" w:type="dxa"/>
            <w:shd w:val="clear" w:color="auto" w:fill="auto"/>
          </w:tcPr>
          <w:p w:rsidR="00000000" w:rsidRDefault="00000000">
            <w:pPr>
              <w:spacing w:before="40" w:after="120"/>
            </w:pPr>
            <w:r>
              <w:t>8 de septiembre de 2009</w:t>
            </w:r>
          </w:p>
        </w:tc>
        <w:tc>
          <w:tcPr>
            <w:tcW w:w="1792" w:type="dxa"/>
            <w:shd w:val="clear" w:color="auto" w:fill="auto"/>
          </w:tcPr>
          <w:p w:rsidR="00000000" w:rsidRDefault="00000000">
            <w:pPr>
              <w:spacing w:before="40" w:after="120"/>
            </w:pPr>
            <w:r>
              <w:t>30 de junio de 2009</w:t>
            </w:r>
          </w:p>
        </w:tc>
        <w:tc>
          <w:tcPr>
            <w:tcW w:w="1981" w:type="dxa"/>
            <w:shd w:val="clear" w:color="auto" w:fill="auto"/>
            <w:tcMar>
              <w:right w:w="0" w:type="dxa"/>
            </w:tcMar>
          </w:tcPr>
          <w:p w:rsidR="00000000" w:rsidRDefault="00000000">
            <w:pPr>
              <w:spacing w:before="40" w:after="120"/>
            </w:pPr>
          </w:p>
        </w:tc>
      </w:tr>
      <w:tr w:rsidR="00000000">
        <w:tblPrEx>
          <w:tblCellMar>
            <w:top w:w="0" w:type="dxa"/>
            <w:bottom w:w="0" w:type="dxa"/>
          </w:tblCellMar>
        </w:tblPrEx>
        <w:trPr>
          <w:trHeight w:val="240"/>
        </w:trPr>
        <w:tc>
          <w:tcPr>
            <w:tcW w:w="2212" w:type="dxa"/>
            <w:shd w:val="clear" w:color="auto" w:fill="auto"/>
          </w:tcPr>
          <w:p w:rsidR="00000000" w:rsidRDefault="00000000">
            <w:pPr>
              <w:spacing w:before="40" w:after="120"/>
              <w:ind w:left="406" w:hanging="406"/>
            </w:pPr>
            <w:r>
              <w:t>28.</w:t>
            </w:r>
            <w:r>
              <w:tab/>
              <w:t>Estonia</w:t>
            </w:r>
          </w:p>
        </w:tc>
        <w:tc>
          <w:tcPr>
            <w:tcW w:w="1890" w:type="dxa"/>
            <w:shd w:val="clear" w:color="auto" w:fill="auto"/>
          </w:tcPr>
          <w:p w:rsidR="00000000" w:rsidRDefault="00000000">
            <w:pPr>
              <w:spacing w:before="40" w:after="120"/>
            </w:pPr>
            <w:r>
              <w:t>E/C.12/EST/3</w:t>
            </w:r>
          </w:p>
        </w:tc>
        <w:tc>
          <w:tcPr>
            <w:tcW w:w="1763" w:type="dxa"/>
            <w:shd w:val="clear" w:color="auto" w:fill="auto"/>
          </w:tcPr>
          <w:p w:rsidR="00000000" w:rsidRDefault="00000000">
            <w:pPr>
              <w:spacing w:before="40" w:after="120"/>
            </w:pPr>
            <w:r>
              <w:t>31 de octubre de 2008</w:t>
            </w:r>
          </w:p>
        </w:tc>
        <w:tc>
          <w:tcPr>
            <w:tcW w:w="1792" w:type="dxa"/>
            <w:shd w:val="clear" w:color="auto" w:fill="auto"/>
          </w:tcPr>
          <w:p w:rsidR="00000000" w:rsidRDefault="00000000">
            <w:pPr>
              <w:spacing w:before="40" w:after="120"/>
            </w:pPr>
            <w:r>
              <w:t>30 de junio de 2007</w:t>
            </w:r>
          </w:p>
        </w:tc>
        <w:tc>
          <w:tcPr>
            <w:tcW w:w="1981" w:type="dxa"/>
            <w:shd w:val="clear" w:color="auto" w:fill="auto"/>
            <w:tcMar>
              <w:right w:w="0" w:type="dxa"/>
            </w:tcMar>
          </w:tcPr>
          <w:p w:rsidR="00000000" w:rsidRDefault="00000000">
            <w:pPr>
              <w:spacing w:before="40" w:after="120"/>
            </w:pPr>
            <w:r>
              <w:t>47º período de sesiones, noviembre de 2011</w:t>
            </w:r>
          </w:p>
        </w:tc>
      </w:tr>
      <w:tr w:rsidR="00000000">
        <w:tblPrEx>
          <w:tblCellMar>
            <w:top w:w="0" w:type="dxa"/>
            <w:bottom w:w="0" w:type="dxa"/>
          </w:tblCellMar>
        </w:tblPrEx>
        <w:trPr>
          <w:trHeight w:val="240"/>
        </w:trPr>
        <w:tc>
          <w:tcPr>
            <w:tcW w:w="2212" w:type="dxa"/>
            <w:shd w:val="clear" w:color="auto" w:fill="auto"/>
          </w:tcPr>
          <w:p w:rsidR="00000000" w:rsidRDefault="00000000">
            <w:pPr>
              <w:spacing w:before="40" w:after="120"/>
              <w:ind w:left="406" w:hanging="406"/>
            </w:pPr>
            <w:r>
              <w:t>29.</w:t>
            </w:r>
            <w:r>
              <w:tab/>
              <w:t>Israel</w:t>
            </w:r>
          </w:p>
        </w:tc>
        <w:tc>
          <w:tcPr>
            <w:tcW w:w="1890" w:type="dxa"/>
            <w:shd w:val="clear" w:color="auto" w:fill="auto"/>
          </w:tcPr>
          <w:p w:rsidR="00000000" w:rsidRDefault="00000000">
            <w:pPr>
              <w:spacing w:before="40" w:after="120"/>
            </w:pPr>
            <w:r>
              <w:t>E/C.12/ISR/3</w:t>
            </w:r>
          </w:p>
        </w:tc>
        <w:tc>
          <w:tcPr>
            <w:tcW w:w="1763" w:type="dxa"/>
            <w:shd w:val="clear" w:color="auto" w:fill="auto"/>
          </w:tcPr>
          <w:p w:rsidR="00000000" w:rsidRDefault="00000000">
            <w:pPr>
              <w:spacing w:before="40" w:after="120"/>
            </w:pPr>
            <w:r>
              <w:t>20 de enero de 2009</w:t>
            </w:r>
          </w:p>
        </w:tc>
        <w:tc>
          <w:tcPr>
            <w:tcW w:w="1792" w:type="dxa"/>
            <w:shd w:val="clear" w:color="auto" w:fill="auto"/>
          </w:tcPr>
          <w:p w:rsidR="00000000" w:rsidRDefault="00000000">
            <w:pPr>
              <w:spacing w:before="40" w:after="120"/>
            </w:pPr>
            <w:r>
              <w:t>30 de junio de 2008</w:t>
            </w:r>
          </w:p>
        </w:tc>
        <w:tc>
          <w:tcPr>
            <w:tcW w:w="1981" w:type="dxa"/>
            <w:shd w:val="clear" w:color="auto" w:fill="auto"/>
            <w:tcMar>
              <w:right w:w="0" w:type="dxa"/>
            </w:tcMar>
          </w:tcPr>
          <w:p w:rsidR="00000000" w:rsidRDefault="00000000">
            <w:pPr>
              <w:spacing w:before="40" w:after="120"/>
            </w:pPr>
            <w:r>
              <w:t>47º período de sesiones, noviembre de 2011</w:t>
            </w:r>
          </w:p>
        </w:tc>
      </w:tr>
      <w:tr w:rsidR="00000000">
        <w:tblPrEx>
          <w:tblCellMar>
            <w:top w:w="0" w:type="dxa"/>
            <w:bottom w:w="0" w:type="dxa"/>
          </w:tblCellMar>
        </w:tblPrEx>
        <w:trPr>
          <w:trHeight w:val="240"/>
        </w:trPr>
        <w:tc>
          <w:tcPr>
            <w:tcW w:w="2212" w:type="dxa"/>
            <w:shd w:val="clear" w:color="auto" w:fill="auto"/>
          </w:tcPr>
          <w:p w:rsidR="00000000" w:rsidRDefault="00000000">
            <w:pPr>
              <w:spacing w:before="40" w:after="120"/>
              <w:ind w:left="406" w:hanging="406"/>
            </w:pPr>
            <w:r>
              <w:t>30.</w:t>
            </w:r>
            <w:r>
              <w:tab/>
              <w:t>Japón</w:t>
            </w:r>
          </w:p>
        </w:tc>
        <w:tc>
          <w:tcPr>
            <w:tcW w:w="1890" w:type="dxa"/>
            <w:shd w:val="clear" w:color="auto" w:fill="auto"/>
          </w:tcPr>
          <w:p w:rsidR="00000000" w:rsidRDefault="00000000">
            <w:pPr>
              <w:spacing w:before="40" w:after="120"/>
            </w:pPr>
            <w:r>
              <w:t>E/C.12/JPN/3</w:t>
            </w:r>
          </w:p>
        </w:tc>
        <w:tc>
          <w:tcPr>
            <w:tcW w:w="1763" w:type="dxa"/>
            <w:shd w:val="clear" w:color="auto" w:fill="auto"/>
          </w:tcPr>
          <w:p w:rsidR="00000000" w:rsidRDefault="00000000">
            <w:pPr>
              <w:spacing w:before="40" w:after="120"/>
            </w:pPr>
            <w:r>
              <w:t>22 de diciembre de 2009</w:t>
            </w:r>
          </w:p>
        </w:tc>
        <w:tc>
          <w:tcPr>
            <w:tcW w:w="1792" w:type="dxa"/>
            <w:shd w:val="clear" w:color="auto" w:fill="auto"/>
          </w:tcPr>
          <w:p w:rsidR="00000000" w:rsidRDefault="00000000">
            <w:pPr>
              <w:spacing w:before="40" w:after="120"/>
            </w:pPr>
            <w:r>
              <w:t>30 de junio de 2006</w:t>
            </w:r>
          </w:p>
        </w:tc>
        <w:tc>
          <w:tcPr>
            <w:tcW w:w="1981" w:type="dxa"/>
            <w:shd w:val="clear" w:color="auto" w:fill="auto"/>
            <w:tcMar>
              <w:right w:w="0" w:type="dxa"/>
            </w:tcMar>
          </w:tcPr>
          <w:p w:rsidR="00000000" w:rsidRDefault="00000000">
            <w:pPr>
              <w:spacing w:before="40" w:after="120"/>
            </w:pPr>
          </w:p>
        </w:tc>
      </w:tr>
      <w:tr w:rsidR="00000000">
        <w:tblPrEx>
          <w:tblCellMar>
            <w:top w:w="0" w:type="dxa"/>
            <w:bottom w:w="0" w:type="dxa"/>
          </w:tblCellMar>
        </w:tblPrEx>
        <w:trPr>
          <w:trHeight w:val="240"/>
        </w:trPr>
        <w:tc>
          <w:tcPr>
            <w:tcW w:w="2212" w:type="dxa"/>
            <w:shd w:val="clear" w:color="auto" w:fill="auto"/>
          </w:tcPr>
          <w:p w:rsidR="00000000" w:rsidRDefault="00000000">
            <w:pPr>
              <w:spacing w:before="40" w:after="120"/>
              <w:ind w:left="406" w:hanging="406"/>
            </w:pPr>
            <w:r>
              <w:t>31.</w:t>
            </w:r>
            <w:r>
              <w:tab/>
              <w:t>Jamaica (informes periódicos tercero y cuarto)</w:t>
            </w:r>
          </w:p>
        </w:tc>
        <w:tc>
          <w:tcPr>
            <w:tcW w:w="1890" w:type="dxa"/>
            <w:shd w:val="clear" w:color="auto" w:fill="auto"/>
          </w:tcPr>
          <w:p w:rsidR="00000000" w:rsidRDefault="00000000">
            <w:pPr>
              <w:spacing w:before="40" w:after="120"/>
            </w:pPr>
            <w:r>
              <w:t>E/C.12/JAM/3-4</w:t>
            </w:r>
          </w:p>
        </w:tc>
        <w:tc>
          <w:tcPr>
            <w:tcW w:w="1763" w:type="dxa"/>
            <w:shd w:val="clear" w:color="auto" w:fill="auto"/>
          </w:tcPr>
          <w:p w:rsidR="00000000" w:rsidRDefault="00000000">
            <w:pPr>
              <w:spacing w:before="40" w:after="120"/>
            </w:pPr>
            <w:r>
              <w:t>6 de enero de 2010</w:t>
            </w:r>
          </w:p>
        </w:tc>
        <w:tc>
          <w:tcPr>
            <w:tcW w:w="1792" w:type="dxa"/>
            <w:shd w:val="clear" w:color="auto" w:fill="auto"/>
          </w:tcPr>
          <w:p w:rsidR="00000000" w:rsidRDefault="00000000">
            <w:pPr>
              <w:spacing w:before="40" w:after="120"/>
            </w:pPr>
            <w:r>
              <w:t>30 de junio de 2003</w:t>
            </w:r>
            <w:r>
              <w:br/>
              <w:t>30 de junio de 2008</w:t>
            </w:r>
          </w:p>
        </w:tc>
        <w:tc>
          <w:tcPr>
            <w:tcW w:w="1981" w:type="dxa"/>
            <w:shd w:val="clear" w:color="auto" w:fill="auto"/>
            <w:tcMar>
              <w:right w:w="0" w:type="dxa"/>
            </w:tcMar>
          </w:tcPr>
          <w:p w:rsidR="00000000" w:rsidRDefault="00000000">
            <w:pPr>
              <w:spacing w:before="40" w:after="120"/>
            </w:pPr>
          </w:p>
        </w:tc>
      </w:tr>
      <w:tr w:rsidR="00000000">
        <w:tblPrEx>
          <w:tblCellMar>
            <w:top w:w="0" w:type="dxa"/>
            <w:bottom w:w="0" w:type="dxa"/>
          </w:tblCellMar>
        </w:tblPrEx>
        <w:trPr>
          <w:trHeight w:val="240"/>
        </w:trPr>
        <w:tc>
          <w:tcPr>
            <w:tcW w:w="2212" w:type="dxa"/>
            <w:shd w:val="clear" w:color="auto" w:fill="auto"/>
          </w:tcPr>
          <w:p w:rsidR="00000000" w:rsidRDefault="00000000">
            <w:pPr>
              <w:spacing w:before="40" w:after="120"/>
              <w:ind w:left="406" w:hanging="406"/>
            </w:pPr>
            <w:r>
              <w:t>32.</w:t>
            </w:r>
            <w:r>
              <w:tab/>
              <w:t>Nueva Zelandia</w:t>
            </w:r>
          </w:p>
        </w:tc>
        <w:tc>
          <w:tcPr>
            <w:tcW w:w="1890" w:type="dxa"/>
            <w:shd w:val="clear" w:color="auto" w:fill="auto"/>
          </w:tcPr>
          <w:p w:rsidR="00000000" w:rsidRDefault="00000000">
            <w:pPr>
              <w:spacing w:before="40" w:after="120"/>
            </w:pPr>
            <w:r>
              <w:t>E/C.12/NZL/3</w:t>
            </w:r>
          </w:p>
        </w:tc>
        <w:tc>
          <w:tcPr>
            <w:tcW w:w="1763" w:type="dxa"/>
            <w:shd w:val="clear" w:color="auto" w:fill="auto"/>
          </w:tcPr>
          <w:p w:rsidR="00000000" w:rsidRDefault="00000000">
            <w:pPr>
              <w:spacing w:before="40" w:after="120"/>
            </w:pPr>
            <w:r>
              <w:t>15 de mayo de 2009</w:t>
            </w:r>
          </w:p>
        </w:tc>
        <w:tc>
          <w:tcPr>
            <w:tcW w:w="1792" w:type="dxa"/>
            <w:shd w:val="clear" w:color="auto" w:fill="auto"/>
          </w:tcPr>
          <w:p w:rsidR="00000000" w:rsidRDefault="00000000">
            <w:pPr>
              <w:spacing w:before="40" w:after="120"/>
            </w:pPr>
            <w:r>
              <w:t>30 de junio de 2008</w:t>
            </w:r>
          </w:p>
        </w:tc>
        <w:tc>
          <w:tcPr>
            <w:tcW w:w="1981" w:type="dxa"/>
            <w:shd w:val="clear" w:color="auto" w:fill="auto"/>
            <w:tcMar>
              <w:right w:w="0" w:type="dxa"/>
            </w:tcMar>
          </w:tcPr>
          <w:p w:rsidR="00000000" w:rsidRDefault="00000000">
            <w:pPr>
              <w:spacing w:before="40" w:after="120"/>
            </w:pPr>
          </w:p>
        </w:tc>
      </w:tr>
      <w:tr w:rsidR="00000000">
        <w:tblPrEx>
          <w:tblCellMar>
            <w:top w:w="0" w:type="dxa"/>
            <w:bottom w:w="0" w:type="dxa"/>
          </w:tblCellMar>
        </w:tblPrEx>
        <w:trPr>
          <w:trHeight w:val="240"/>
        </w:trPr>
        <w:tc>
          <w:tcPr>
            <w:tcW w:w="2212" w:type="dxa"/>
            <w:tcBorders>
              <w:bottom w:val="single" w:sz="12" w:space="0" w:color="auto"/>
            </w:tcBorders>
            <w:shd w:val="clear" w:color="auto" w:fill="auto"/>
          </w:tcPr>
          <w:p w:rsidR="00000000" w:rsidRDefault="00000000">
            <w:pPr>
              <w:spacing w:before="40" w:after="120"/>
              <w:ind w:left="406" w:hanging="406"/>
            </w:pPr>
            <w:r>
              <w:t>33.</w:t>
            </w:r>
            <w:r>
              <w:tab/>
              <w:t>Uruguay (informes periódicos tercero y cuarto)</w:t>
            </w:r>
          </w:p>
        </w:tc>
        <w:tc>
          <w:tcPr>
            <w:tcW w:w="1890" w:type="dxa"/>
            <w:tcBorders>
              <w:bottom w:val="single" w:sz="12" w:space="0" w:color="auto"/>
            </w:tcBorders>
            <w:shd w:val="clear" w:color="auto" w:fill="auto"/>
          </w:tcPr>
          <w:p w:rsidR="00000000" w:rsidRDefault="00000000">
            <w:pPr>
              <w:spacing w:before="40" w:after="120"/>
            </w:pPr>
            <w:r>
              <w:t>E/C.12/URY/3-4</w:t>
            </w:r>
          </w:p>
        </w:tc>
        <w:tc>
          <w:tcPr>
            <w:tcW w:w="1763" w:type="dxa"/>
            <w:tcBorders>
              <w:bottom w:val="single" w:sz="12" w:space="0" w:color="auto"/>
            </w:tcBorders>
            <w:shd w:val="clear" w:color="auto" w:fill="auto"/>
          </w:tcPr>
          <w:p w:rsidR="00000000" w:rsidRDefault="00000000">
            <w:pPr>
              <w:spacing w:before="40" w:after="120"/>
            </w:pPr>
            <w:r>
              <w:t>1º de abril de 2008</w:t>
            </w:r>
          </w:p>
        </w:tc>
        <w:tc>
          <w:tcPr>
            <w:tcW w:w="1792" w:type="dxa"/>
            <w:tcBorders>
              <w:bottom w:val="single" w:sz="12" w:space="0" w:color="auto"/>
            </w:tcBorders>
            <w:shd w:val="clear" w:color="auto" w:fill="auto"/>
          </w:tcPr>
          <w:p w:rsidR="00000000" w:rsidRDefault="00000000">
            <w:pPr>
              <w:spacing w:before="40" w:after="120"/>
            </w:pPr>
            <w:r>
              <w:t>30 de junio de 2000</w:t>
            </w:r>
            <w:r>
              <w:br/>
              <w:t>30 de junio de 2010</w:t>
            </w:r>
          </w:p>
        </w:tc>
        <w:tc>
          <w:tcPr>
            <w:tcW w:w="1981" w:type="dxa"/>
            <w:tcBorders>
              <w:bottom w:val="single" w:sz="12" w:space="0" w:color="auto"/>
            </w:tcBorders>
            <w:shd w:val="clear" w:color="auto" w:fill="auto"/>
            <w:tcMar>
              <w:right w:w="0" w:type="dxa"/>
            </w:tcMar>
          </w:tcPr>
          <w:p w:rsidR="00000000" w:rsidRDefault="00000000">
            <w:pPr>
              <w:spacing w:before="40" w:after="120"/>
            </w:pPr>
            <w:r>
              <w:t>45º período de sesiones, noviembre de 2010</w:t>
            </w:r>
          </w:p>
        </w:tc>
      </w:tr>
    </w:tbl>
    <w:p w:rsidR="00000000" w:rsidRDefault="00000000"/>
    <w:tbl>
      <w:tblPr>
        <w:tblW w:w="0" w:type="auto"/>
        <w:tblBorders>
          <w:top w:val="single" w:sz="4" w:space="0" w:color="auto"/>
        </w:tblBorders>
        <w:tblLayout w:type="fixed"/>
        <w:tblCellMar>
          <w:left w:w="0" w:type="dxa"/>
        </w:tblCellMar>
        <w:tblLook w:val="0000" w:firstRow="0" w:lastRow="0" w:firstColumn="0" w:lastColumn="0" w:noHBand="0" w:noVBand="0"/>
      </w:tblPr>
      <w:tblGrid>
        <w:gridCol w:w="2212"/>
        <w:gridCol w:w="1890"/>
        <w:gridCol w:w="1763"/>
        <w:gridCol w:w="1792"/>
        <w:gridCol w:w="1981"/>
      </w:tblGrid>
      <w:tr w:rsidR="00000000">
        <w:tblPrEx>
          <w:tblCellMar>
            <w:top w:w="0" w:type="dxa"/>
            <w:bottom w:w="0" w:type="dxa"/>
          </w:tblCellMar>
        </w:tblPrEx>
        <w:trPr>
          <w:trHeight w:val="240"/>
          <w:tblHeader/>
        </w:trPr>
        <w:tc>
          <w:tcPr>
            <w:tcW w:w="2212"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Cuarto informe periódico</w:t>
            </w:r>
          </w:p>
        </w:tc>
        <w:tc>
          <w:tcPr>
            <w:tcW w:w="1890"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Signatura</w:t>
            </w:r>
          </w:p>
        </w:tc>
        <w:tc>
          <w:tcPr>
            <w:tcW w:w="1763"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Fecha de recepción</w:t>
            </w:r>
          </w:p>
        </w:tc>
        <w:tc>
          <w:tcPr>
            <w:tcW w:w="1792"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Fecha en que debía presentarse</w:t>
            </w:r>
          </w:p>
        </w:tc>
        <w:tc>
          <w:tcPr>
            <w:tcW w:w="1981" w:type="dxa"/>
            <w:tcBorders>
              <w:top w:val="single" w:sz="4" w:space="0" w:color="auto"/>
              <w:bottom w:val="single" w:sz="12" w:space="0" w:color="auto"/>
            </w:tcBorders>
            <w:shd w:val="clear" w:color="auto" w:fill="auto"/>
            <w:tcMar>
              <w:right w:w="0" w:type="dxa"/>
            </w:tcMar>
            <w:vAlign w:val="bottom"/>
          </w:tcPr>
          <w:p w:rsidR="00000000" w:rsidRDefault="00000000">
            <w:pPr>
              <w:spacing w:before="80" w:after="80" w:line="200" w:lineRule="exact"/>
              <w:rPr>
                <w:i/>
                <w:sz w:val="16"/>
              </w:rPr>
            </w:pPr>
            <w:r>
              <w:rPr>
                <w:i/>
                <w:sz w:val="16"/>
              </w:rPr>
              <w:t>Fecha de examen prevista</w:t>
            </w:r>
          </w:p>
        </w:tc>
      </w:tr>
      <w:tr w:rsidR="00000000">
        <w:tblPrEx>
          <w:tblCellMar>
            <w:top w:w="0" w:type="dxa"/>
            <w:bottom w:w="0" w:type="dxa"/>
          </w:tblCellMar>
          <w:tblLook w:val="01E0" w:firstRow="1" w:lastRow="1" w:firstColumn="1" w:lastColumn="1" w:noHBand="0" w:noVBand="0"/>
        </w:tblPrEx>
        <w:trPr>
          <w:trHeight w:val="240"/>
        </w:trPr>
        <w:tc>
          <w:tcPr>
            <w:tcW w:w="2212" w:type="dxa"/>
            <w:shd w:val="clear" w:color="auto" w:fill="auto"/>
          </w:tcPr>
          <w:p w:rsidR="00000000" w:rsidRDefault="00000000">
            <w:pPr>
              <w:spacing w:before="40" w:after="120"/>
              <w:ind w:left="406" w:hanging="406"/>
            </w:pPr>
            <w:r>
              <w:t>34.</w:t>
            </w:r>
            <w:r>
              <w:tab/>
              <w:t>Bélgica</w:t>
            </w:r>
          </w:p>
        </w:tc>
        <w:tc>
          <w:tcPr>
            <w:tcW w:w="1890" w:type="dxa"/>
            <w:shd w:val="clear" w:color="auto" w:fill="auto"/>
          </w:tcPr>
          <w:p w:rsidR="00000000" w:rsidRDefault="00000000">
            <w:pPr>
              <w:spacing w:before="40" w:after="120"/>
            </w:pPr>
            <w:r>
              <w:t>E/C.12/BEL/4</w:t>
            </w:r>
          </w:p>
        </w:tc>
        <w:tc>
          <w:tcPr>
            <w:tcW w:w="1763" w:type="dxa"/>
            <w:shd w:val="clear" w:color="auto" w:fill="auto"/>
          </w:tcPr>
          <w:p w:rsidR="00000000" w:rsidRDefault="00000000">
            <w:pPr>
              <w:spacing w:before="40" w:after="120"/>
            </w:pPr>
            <w:r>
              <w:t>9 de julio de 2010</w:t>
            </w:r>
          </w:p>
        </w:tc>
        <w:tc>
          <w:tcPr>
            <w:tcW w:w="1792" w:type="dxa"/>
            <w:shd w:val="clear" w:color="auto" w:fill="auto"/>
          </w:tcPr>
          <w:p w:rsidR="00000000" w:rsidRDefault="00000000">
            <w:pPr>
              <w:spacing w:before="40" w:after="120"/>
            </w:pPr>
            <w:r>
              <w:t>30 de junio de 2010</w:t>
            </w:r>
            <w:r>
              <w:br/>
              <w:t>30 de junio de 2015</w:t>
            </w:r>
          </w:p>
        </w:tc>
        <w:tc>
          <w:tcPr>
            <w:tcW w:w="1981" w:type="dxa"/>
            <w:shd w:val="clear" w:color="auto" w:fill="auto"/>
            <w:tcMar>
              <w:right w:w="0" w:type="dxa"/>
            </w:tcMar>
          </w:tcPr>
          <w:p w:rsidR="00000000" w:rsidRDefault="00000000">
            <w:pPr>
              <w:spacing w:before="40" w:after="120"/>
            </w:pPr>
          </w:p>
        </w:tc>
      </w:tr>
      <w:tr w:rsidR="00000000">
        <w:tblPrEx>
          <w:tblCellMar>
            <w:top w:w="0" w:type="dxa"/>
            <w:bottom w:w="0" w:type="dxa"/>
          </w:tblCellMar>
          <w:tblLook w:val="01E0" w:firstRow="1" w:lastRow="1" w:firstColumn="1" w:lastColumn="1" w:noHBand="0" w:noVBand="0"/>
        </w:tblPrEx>
        <w:trPr>
          <w:trHeight w:val="240"/>
        </w:trPr>
        <w:tc>
          <w:tcPr>
            <w:tcW w:w="2212" w:type="dxa"/>
            <w:shd w:val="clear" w:color="auto" w:fill="auto"/>
          </w:tcPr>
          <w:p w:rsidR="00000000" w:rsidRDefault="00000000">
            <w:pPr>
              <w:spacing w:before="40" w:after="120"/>
              <w:ind w:left="406" w:hanging="406"/>
            </w:pPr>
            <w:r>
              <w:t>35.</w:t>
            </w:r>
            <w:r>
              <w:tab/>
              <w:t>Bulgaria (informes periódicos cuarto y quinto)</w:t>
            </w:r>
          </w:p>
        </w:tc>
        <w:tc>
          <w:tcPr>
            <w:tcW w:w="1890" w:type="dxa"/>
            <w:shd w:val="clear" w:color="auto" w:fill="auto"/>
          </w:tcPr>
          <w:p w:rsidR="00000000" w:rsidRDefault="00000000">
            <w:pPr>
              <w:spacing w:before="40" w:after="120"/>
            </w:pPr>
            <w:r>
              <w:t>E/C.12/BGR/4-5</w:t>
            </w:r>
          </w:p>
        </w:tc>
        <w:tc>
          <w:tcPr>
            <w:tcW w:w="1763" w:type="dxa"/>
            <w:shd w:val="clear" w:color="auto" w:fill="auto"/>
          </w:tcPr>
          <w:p w:rsidR="00000000" w:rsidRDefault="00000000">
            <w:pPr>
              <w:spacing w:before="40" w:after="120"/>
            </w:pPr>
            <w:r>
              <w:t>31 de julio de 2009</w:t>
            </w:r>
          </w:p>
        </w:tc>
        <w:tc>
          <w:tcPr>
            <w:tcW w:w="1792" w:type="dxa"/>
            <w:shd w:val="clear" w:color="auto" w:fill="auto"/>
          </w:tcPr>
          <w:p w:rsidR="00000000" w:rsidRDefault="00000000">
            <w:pPr>
              <w:spacing w:before="40" w:after="120"/>
            </w:pPr>
            <w:r>
              <w:t>30 de junio de 1999</w:t>
            </w:r>
            <w:r>
              <w:br/>
              <w:t>30 de junio de 2004</w:t>
            </w:r>
            <w:r>
              <w:br/>
              <w:t>30 de junio de 2013</w:t>
            </w:r>
          </w:p>
        </w:tc>
        <w:tc>
          <w:tcPr>
            <w:tcW w:w="1981" w:type="dxa"/>
            <w:shd w:val="clear" w:color="auto" w:fill="auto"/>
            <w:tcMar>
              <w:right w:w="0" w:type="dxa"/>
            </w:tcMar>
          </w:tcPr>
          <w:p w:rsidR="00000000" w:rsidRDefault="00000000">
            <w:pPr>
              <w:spacing w:before="40" w:after="120"/>
            </w:pPr>
          </w:p>
        </w:tc>
      </w:tr>
      <w:tr w:rsidR="00000000">
        <w:tblPrEx>
          <w:tblCellMar>
            <w:top w:w="0" w:type="dxa"/>
            <w:bottom w:w="0" w:type="dxa"/>
          </w:tblCellMar>
          <w:tblLook w:val="01E0" w:firstRow="1" w:lastRow="1" w:firstColumn="1" w:lastColumn="1" w:noHBand="0" w:noVBand="0"/>
        </w:tblPrEx>
        <w:trPr>
          <w:trHeight w:val="240"/>
        </w:trPr>
        <w:tc>
          <w:tcPr>
            <w:tcW w:w="2212" w:type="dxa"/>
            <w:shd w:val="clear" w:color="auto" w:fill="auto"/>
          </w:tcPr>
          <w:p w:rsidR="00000000" w:rsidRDefault="00000000">
            <w:pPr>
              <w:spacing w:before="40" w:after="120"/>
              <w:ind w:left="406" w:hanging="406"/>
            </w:pPr>
            <w:r>
              <w:t>36.</w:t>
            </w:r>
            <w:r>
              <w:tab/>
              <w:t>Islandia</w:t>
            </w:r>
          </w:p>
        </w:tc>
        <w:tc>
          <w:tcPr>
            <w:tcW w:w="1890" w:type="dxa"/>
            <w:shd w:val="clear" w:color="auto" w:fill="auto"/>
          </w:tcPr>
          <w:p w:rsidR="00000000" w:rsidRDefault="00000000">
            <w:pPr>
              <w:spacing w:before="40" w:after="120"/>
            </w:pPr>
            <w:r>
              <w:t>E/C.12/ISL/4</w:t>
            </w:r>
          </w:p>
        </w:tc>
        <w:tc>
          <w:tcPr>
            <w:tcW w:w="1763" w:type="dxa"/>
            <w:shd w:val="clear" w:color="auto" w:fill="auto"/>
          </w:tcPr>
          <w:p w:rsidR="00000000" w:rsidRDefault="00000000">
            <w:pPr>
              <w:spacing w:before="40" w:after="120"/>
            </w:pPr>
            <w:r>
              <w:t>19 de enero de 2010</w:t>
            </w:r>
          </w:p>
        </w:tc>
        <w:tc>
          <w:tcPr>
            <w:tcW w:w="1792" w:type="dxa"/>
            <w:shd w:val="clear" w:color="auto" w:fill="auto"/>
          </w:tcPr>
          <w:p w:rsidR="00000000" w:rsidRDefault="00000000">
            <w:pPr>
              <w:spacing w:before="40" w:after="120"/>
            </w:pPr>
            <w:r>
              <w:t>30 de junio de 2008</w:t>
            </w:r>
          </w:p>
        </w:tc>
        <w:tc>
          <w:tcPr>
            <w:tcW w:w="1981" w:type="dxa"/>
            <w:shd w:val="clear" w:color="auto" w:fill="auto"/>
            <w:tcMar>
              <w:right w:w="0" w:type="dxa"/>
            </w:tcMar>
          </w:tcPr>
          <w:p w:rsidR="00000000" w:rsidRDefault="00000000">
            <w:pPr>
              <w:spacing w:before="40" w:after="120"/>
            </w:pPr>
          </w:p>
        </w:tc>
      </w:tr>
      <w:tr w:rsidR="00000000">
        <w:tblPrEx>
          <w:tblCellMar>
            <w:top w:w="0" w:type="dxa"/>
            <w:bottom w:w="0" w:type="dxa"/>
          </w:tblCellMar>
          <w:tblLook w:val="01E0" w:firstRow="1" w:lastRow="1" w:firstColumn="1" w:lastColumn="1" w:noHBand="0" w:noVBand="0"/>
        </w:tblPrEx>
        <w:trPr>
          <w:trHeight w:val="240"/>
        </w:trPr>
        <w:tc>
          <w:tcPr>
            <w:tcW w:w="2212" w:type="dxa"/>
            <w:tcBorders>
              <w:bottom w:val="single" w:sz="12" w:space="0" w:color="auto"/>
            </w:tcBorders>
            <w:shd w:val="clear" w:color="auto" w:fill="auto"/>
          </w:tcPr>
          <w:p w:rsidR="00000000" w:rsidRDefault="00000000">
            <w:pPr>
              <w:spacing w:before="40" w:after="120"/>
              <w:ind w:left="406" w:hanging="406"/>
            </w:pPr>
            <w:r>
              <w:t>37.</w:t>
            </w:r>
            <w:r>
              <w:tab/>
              <w:t>Países Bajos (informes periódicos tercero y cuarto)</w:t>
            </w:r>
          </w:p>
          <w:p w:rsidR="00000000" w:rsidRDefault="00000000">
            <w:pPr>
              <w:spacing w:before="40" w:after="120"/>
              <w:ind w:left="406" w:hanging="406"/>
            </w:pPr>
            <w:r>
              <w:tab/>
              <w:t>y</w:t>
            </w:r>
          </w:p>
          <w:p w:rsidR="00000000" w:rsidRDefault="00000000">
            <w:pPr>
              <w:spacing w:before="40" w:after="120"/>
              <w:ind w:left="406" w:hanging="406"/>
            </w:pPr>
            <w:r>
              <w:tab/>
              <w:t>Antillas Neerlandesas (cuarto informe periódico)</w:t>
            </w:r>
          </w:p>
        </w:tc>
        <w:tc>
          <w:tcPr>
            <w:tcW w:w="1890" w:type="dxa"/>
            <w:tcBorders>
              <w:bottom w:val="single" w:sz="12" w:space="0" w:color="auto"/>
            </w:tcBorders>
            <w:shd w:val="clear" w:color="auto" w:fill="auto"/>
          </w:tcPr>
          <w:p w:rsidR="00000000" w:rsidRDefault="00000000">
            <w:pPr>
              <w:spacing w:before="40" w:after="120"/>
            </w:pPr>
            <w:r>
              <w:t>E/C.12/NLD/4-5</w:t>
            </w:r>
            <w:r>
              <w:br/>
            </w:r>
            <w:r>
              <w:br/>
            </w:r>
          </w:p>
          <w:p w:rsidR="00000000" w:rsidRDefault="00000000">
            <w:pPr>
              <w:spacing w:before="40" w:after="120"/>
            </w:pPr>
          </w:p>
          <w:p w:rsidR="00000000" w:rsidRDefault="00000000">
            <w:pPr>
              <w:spacing w:before="40" w:after="120"/>
            </w:pPr>
            <w:r>
              <w:t>E/C.12/NLD/4/Add.1</w:t>
            </w:r>
          </w:p>
        </w:tc>
        <w:tc>
          <w:tcPr>
            <w:tcW w:w="1763" w:type="dxa"/>
            <w:tcBorders>
              <w:bottom w:val="single" w:sz="12" w:space="0" w:color="auto"/>
            </w:tcBorders>
            <w:shd w:val="clear" w:color="auto" w:fill="auto"/>
          </w:tcPr>
          <w:p w:rsidR="00000000" w:rsidRDefault="00000000">
            <w:pPr>
              <w:spacing w:before="40" w:after="120"/>
            </w:pPr>
            <w:r>
              <w:t>9 de abril de 2008</w:t>
            </w:r>
            <w:r>
              <w:br/>
            </w:r>
            <w:r>
              <w:br/>
            </w:r>
          </w:p>
          <w:p w:rsidR="00000000" w:rsidRDefault="00000000">
            <w:pPr>
              <w:spacing w:before="40" w:after="120"/>
            </w:pPr>
            <w:r>
              <w:t>y</w:t>
            </w:r>
          </w:p>
          <w:p w:rsidR="00000000" w:rsidRDefault="00000000">
            <w:pPr>
              <w:spacing w:before="40" w:after="120"/>
            </w:pPr>
            <w:r>
              <w:t>16 de diciembre de 2008</w:t>
            </w:r>
          </w:p>
        </w:tc>
        <w:tc>
          <w:tcPr>
            <w:tcW w:w="1792" w:type="dxa"/>
            <w:tcBorders>
              <w:bottom w:val="single" w:sz="12" w:space="0" w:color="auto"/>
            </w:tcBorders>
            <w:shd w:val="clear" w:color="auto" w:fill="auto"/>
          </w:tcPr>
          <w:p w:rsidR="00000000" w:rsidRDefault="00000000">
            <w:pPr>
              <w:spacing w:before="40" w:after="120"/>
            </w:pPr>
            <w:r>
              <w:t>30 de junio de 2007</w:t>
            </w:r>
            <w:r>
              <w:br/>
              <w:t>30 de junio de 2012</w:t>
            </w:r>
          </w:p>
        </w:tc>
        <w:tc>
          <w:tcPr>
            <w:tcW w:w="1981" w:type="dxa"/>
            <w:tcBorders>
              <w:bottom w:val="single" w:sz="12" w:space="0" w:color="auto"/>
            </w:tcBorders>
            <w:shd w:val="clear" w:color="auto" w:fill="auto"/>
            <w:tcMar>
              <w:right w:w="0" w:type="dxa"/>
            </w:tcMar>
          </w:tcPr>
          <w:p w:rsidR="00000000" w:rsidRDefault="00000000">
            <w:pPr>
              <w:spacing w:before="40" w:after="120"/>
            </w:pPr>
            <w:r>
              <w:t>45º período de sesiones, noviembre de 2010</w:t>
            </w:r>
          </w:p>
        </w:tc>
      </w:tr>
    </w:tbl>
    <w:p w:rsidR="00000000" w:rsidRDefault="00000000"/>
    <w:tbl>
      <w:tblPr>
        <w:tblW w:w="0" w:type="auto"/>
        <w:tblBorders>
          <w:top w:val="single" w:sz="4" w:space="0" w:color="auto"/>
        </w:tblBorders>
        <w:tblLayout w:type="fixed"/>
        <w:tblCellMar>
          <w:left w:w="0" w:type="dxa"/>
        </w:tblCellMar>
        <w:tblLook w:val="0000" w:firstRow="0" w:lastRow="0" w:firstColumn="0" w:lastColumn="0" w:noHBand="0" w:noVBand="0"/>
      </w:tblPr>
      <w:tblGrid>
        <w:gridCol w:w="2212"/>
        <w:gridCol w:w="1890"/>
        <w:gridCol w:w="1763"/>
        <w:gridCol w:w="1792"/>
        <w:gridCol w:w="1981"/>
      </w:tblGrid>
      <w:tr w:rsidR="00000000">
        <w:tblPrEx>
          <w:tblCellMar>
            <w:top w:w="0" w:type="dxa"/>
            <w:bottom w:w="0" w:type="dxa"/>
          </w:tblCellMar>
        </w:tblPrEx>
        <w:trPr>
          <w:trHeight w:val="240"/>
          <w:tblHeader/>
        </w:trPr>
        <w:tc>
          <w:tcPr>
            <w:tcW w:w="2212"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Quinto informe periódico</w:t>
            </w:r>
          </w:p>
        </w:tc>
        <w:tc>
          <w:tcPr>
            <w:tcW w:w="1890"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Signatura</w:t>
            </w:r>
          </w:p>
        </w:tc>
        <w:tc>
          <w:tcPr>
            <w:tcW w:w="1763"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Fecha de recepción</w:t>
            </w:r>
          </w:p>
        </w:tc>
        <w:tc>
          <w:tcPr>
            <w:tcW w:w="1792"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Fecha en que debía presentarse</w:t>
            </w:r>
          </w:p>
        </w:tc>
        <w:tc>
          <w:tcPr>
            <w:tcW w:w="1981" w:type="dxa"/>
            <w:tcBorders>
              <w:top w:val="single" w:sz="4" w:space="0" w:color="auto"/>
              <w:bottom w:val="single" w:sz="12" w:space="0" w:color="auto"/>
            </w:tcBorders>
            <w:shd w:val="clear" w:color="auto" w:fill="auto"/>
            <w:tcMar>
              <w:right w:w="0" w:type="dxa"/>
            </w:tcMar>
            <w:vAlign w:val="bottom"/>
          </w:tcPr>
          <w:p w:rsidR="00000000" w:rsidRDefault="00000000">
            <w:pPr>
              <w:spacing w:before="80" w:after="80" w:line="200" w:lineRule="exact"/>
              <w:rPr>
                <w:i/>
                <w:sz w:val="16"/>
              </w:rPr>
            </w:pPr>
            <w:r>
              <w:rPr>
                <w:i/>
                <w:sz w:val="16"/>
              </w:rPr>
              <w:t>Fecha de examen prevista</w:t>
            </w:r>
          </w:p>
        </w:tc>
      </w:tr>
      <w:tr w:rsidR="00000000">
        <w:tblPrEx>
          <w:tblCellMar>
            <w:top w:w="0" w:type="dxa"/>
            <w:bottom w:w="0" w:type="dxa"/>
          </w:tblCellMar>
        </w:tblPrEx>
        <w:trPr>
          <w:trHeight w:val="240"/>
        </w:trPr>
        <w:tc>
          <w:tcPr>
            <w:tcW w:w="2212" w:type="dxa"/>
            <w:tcBorders>
              <w:top w:val="single" w:sz="12" w:space="0" w:color="auto"/>
            </w:tcBorders>
            <w:shd w:val="clear" w:color="auto" w:fill="auto"/>
          </w:tcPr>
          <w:p w:rsidR="00000000" w:rsidRDefault="00000000">
            <w:pPr>
              <w:spacing w:before="40" w:after="120"/>
              <w:ind w:left="406" w:hanging="406"/>
            </w:pPr>
            <w:r>
              <w:t>38.</w:t>
            </w:r>
            <w:r>
              <w:tab/>
              <w:t>Colombia</w:t>
            </w:r>
          </w:p>
        </w:tc>
        <w:tc>
          <w:tcPr>
            <w:tcW w:w="1890" w:type="dxa"/>
            <w:tcBorders>
              <w:top w:val="single" w:sz="12" w:space="0" w:color="auto"/>
            </w:tcBorders>
            <w:shd w:val="clear" w:color="auto" w:fill="auto"/>
          </w:tcPr>
          <w:p w:rsidR="00000000" w:rsidRDefault="00000000">
            <w:pPr>
              <w:spacing w:before="40" w:after="120"/>
            </w:pPr>
            <w:r>
              <w:t>E/C.12/COL/5</w:t>
            </w:r>
          </w:p>
        </w:tc>
        <w:tc>
          <w:tcPr>
            <w:tcW w:w="1763" w:type="dxa"/>
            <w:tcBorders>
              <w:top w:val="single" w:sz="12" w:space="0" w:color="auto"/>
            </w:tcBorders>
            <w:shd w:val="clear" w:color="auto" w:fill="auto"/>
          </w:tcPr>
          <w:p w:rsidR="00000000" w:rsidRDefault="00000000">
            <w:pPr>
              <w:spacing w:before="40" w:after="120"/>
            </w:pPr>
            <w:r>
              <w:t>22 de enero de 2008</w:t>
            </w:r>
          </w:p>
        </w:tc>
        <w:tc>
          <w:tcPr>
            <w:tcW w:w="1792" w:type="dxa"/>
            <w:tcBorders>
              <w:top w:val="single" w:sz="12" w:space="0" w:color="auto"/>
            </w:tcBorders>
            <w:shd w:val="clear" w:color="auto" w:fill="auto"/>
          </w:tcPr>
          <w:p w:rsidR="00000000" w:rsidRDefault="00000000">
            <w:pPr>
              <w:spacing w:before="40" w:after="120"/>
            </w:pPr>
            <w:r>
              <w:t>30 de junio de 2006</w:t>
            </w:r>
            <w:r>
              <w:br/>
              <w:t>30 de junio de 2011</w:t>
            </w:r>
          </w:p>
        </w:tc>
        <w:tc>
          <w:tcPr>
            <w:tcW w:w="1981" w:type="dxa"/>
            <w:tcBorders>
              <w:top w:val="single" w:sz="12" w:space="0" w:color="auto"/>
            </w:tcBorders>
            <w:shd w:val="clear" w:color="auto" w:fill="auto"/>
            <w:tcMar>
              <w:right w:w="0" w:type="dxa"/>
            </w:tcMar>
          </w:tcPr>
          <w:p w:rsidR="00000000" w:rsidRDefault="00000000">
            <w:pPr>
              <w:spacing w:before="40" w:after="120"/>
            </w:pPr>
            <w:r>
              <w:t>44º período de sesiones, mayo de 2010</w:t>
            </w:r>
          </w:p>
        </w:tc>
      </w:tr>
      <w:tr w:rsidR="00000000">
        <w:tblPrEx>
          <w:tblCellMar>
            <w:top w:w="0" w:type="dxa"/>
            <w:bottom w:w="0" w:type="dxa"/>
          </w:tblCellMar>
        </w:tblPrEx>
        <w:trPr>
          <w:trHeight w:val="240"/>
        </w:trPr>
        <w:tc>
          <w:tcPr>
            <w:tcW w:w="2212" w:type="dxa"/>
            <w:shd w:val="clear" w:color="auto" w:fill="auto"/>
          </w:tcPr>
          <w:p w:rsidR="00000000" w:rsidRDefault="00000000">
            <w:pPr>
              <w:spacing w:before="40" w:after="120"/>
              <w:ind w:left="406" w:hanging="406"/>
            </w:pPr>
            <w:r>
              <w:t>39.</w:t>
            </w:r>
            <w:r>
              <w:tab/>
              <w:t>Dinamarca</w:t>
            </w:r>
          </w:p>
        </w:tc>
        <w:tc>
          <w:tcPr>
            <w:tcW w:w="1890" w:type="dxa"/>
            <w:shd w:val="clear" w:color="auto" w:fill="auto"/>
          </w:tcPr>
          <w:p w:rsidR="00000000" w:rsidRDefault="00000000">
            <w:pPr>
              <w:spacing w:before="40" w:after="120"/>
            </w:pPr>
            <w:r>
              <w:t>E/C.12/DNK/5</w:t>
            </w:r>
          </w:p>
        </w:tc>
        <w:tc>
          <w:tcPr>
            <w:tcW w:w="1763" w:type="dxa"/>
            <w:shd w:val="clear" w:color="auto" w:fill="auto"/>
          </w:tcPr>
          <w:p w:rsidR="00000000" w:rsidRDefault="00000000">
            <w:pPr>
              <w:spacing w:before="40" w:after="120"/>
            </w:pPr>
            <w:r>
              <w:t>25 de enero de 2010</w:t>
            </w:r>
          </w:p>
        </w:tc>
        <w:tc>
          <w:tcPr>
            <w:tcW w:w="1792" w:type="dxa"/>
            <w:shd w:val="clear" w:color="auto" w:fill="auto"/>
          </w:tcPr>
          <w:p w:rsidR="00000000" w:rsidRDefault="00000000">
            <w:pPr>
              <w:spacing w:before="40" w:after="120"/>
            </w:pPr>
            <w:r>
              <w:t>30 de junio de 2009</w:t>
            </w:r>
          </w:p>
        </w:tc>
        <w:tc>
          <w:tcPr>
            <w:tcW w:w="1981" w:type="dxa"/>
            <w:shd w:val="clear" w:color="auto" w:fill="auto"/>
            <w:tcMar>
              <w:right w:w="0" w:type="dxa"/>
            </w:tcMar>
          </w:tcPr>
          <w:p w:rsidR="00000000" w:rsidRDefault="00000000">
            <w:pPr>
              <w:spacing w:before="40" w:after="120"/>
            </w:pPr>
          </w:p>
        </w:tc>
      </w:tr>
      <w:tr w:rsidR="00000000">
        <w:tblPrEx>
          <w:tblCellMar>
            <w:top w:w="0" w:type="dxa"/>
            <w:bottom w:w="0" w:type="dxa"/>
          </w:tblCellMar>
        </w:tblPrEx>
        <w:trPr>
          <w:trHeight w:val="240"/>
        </w:trPr>
        <w:tc>
          <w:tcPr>
            <w:tcW w:w="2212" w:type="dxa"/>
            <w:shd w:val="clear" w:color="auto" w:fill="auto"/>
          </w:tcPr>
          <w:p w:rsidR="00000000" w:rsidRDefault="00000000">
            <w:pPr>
              <w:spacing w:before="40" w:after="120"/>
              <w:ind w:left="406" w:hanging="406"/>
            </w:pPr>
            <w:r>
              <w:t>40.</w:t>
            </w:r>
            <w:r>
              <w:tab/>
              <w:t>Alemania</w:t>
            </w:r>
          </w:p>
        </w:tc>
        <w:tc>
          <w:tcPr>
            <w:tcW w:w="1890" w:type="dxa"/>
            <w:shd w:val="clear" w:color="auto" w:fill="auto"/>
          </w:tcPr>
          <w:p w:rsidR="00000000" w:rsidRDefault="00000000">
            <w:pPr>
              <w:spacing w:before="40" w:after="120"/>
            </w:pPr>
            <w:r>
              <w:t>E/C.12/DEU/5</w:t>
            </w:r>
          </w:p>
        </w:tc>
        <w:tc>
          <w:tcPr>
            <w:tcW w:w="1763" w:type="dxa"/>
            <w:shd w:val="clear" w:color="auto" w:fill="auto"/>
          </w:tcPr>
          <w:p w:rsidR="00000000" w:rsidRDefault="00000000">
            <w:pPr>
              <w:spacing w:before="40" w:after="120"/>
            </w:pPr>
            <w:r>
              <w:t>16 de septiembre de 2008</w:t>
            </w:r>
          </w:p>
        </w:tc>
        <w:tc>
          <w:tcPr>
            <w:tcW w:w="1792" w:type="dxa"/>
            <w:shd w:val="clear" w:color="auto" w:fill="auto"/>
          </w:tcPr>
          <w:p w:rsidR="00000000" w:rsidRDefault="00000000">
            <w:pPr>
              <w:spacing w:before="40" w:after="120"/>
            </w:pPr>
            <w:r>
              <w:t>30 de junio de 2006</w:t>
            </w:r>
          </w:p>
        </w:tc>
        <w:tc>
          <w:tcPr>
            <w:tcW w:w="1981" w:type="dxa"/>
            <w:shd w:val="clear" w:color="auto" w:fill="auto"/>
            <w:tcMar>
              <w:right w:w="0" w:type="dxa"/>
            </w:tcMar>
          </w:tcPr>
          <w:p w:rsidR="00000000" w:rsidRDefault="00000000">
            <w:pPr>
              <w:spacing w:before="40" w:after="120"/>
            </w:pPr>
            <w:r>
              <w:t>46º período de sesiones, mayo de 2011</w:t>
            </w:r>
          </w:p>
        </w:tc>
      </w:tr>
      <w:tr w:rsidR="00000000">
        <w:tblPrEx>
          <w:tblCellMar>
            <w:top w:w="0" w:type="dxa"/>
            <w:bottom w:w="0" w:type="dxa"/>
          </w:tblCellMar>
        </w:tblPrEx>
        <w:trPr>
          <w:trHeight w:val="240"/>
        </w:trPr>
        <w:tc>
          <w:tcPr>
            <w:tcW w:w="2212" w:type="dxa"/>
            <w:shd w:val="clear" w:color="auto" w:fill="auto"/>
          </w:tcPr>
          <w:p w:rsidR="00000000" w:rsidRDefault="00000000">
            <w:pPr>
              <w:spacing w:before="40" w:after="120"/>
              <w:ind w:left="406" w:hanging="406"/>
            </w:pPr>
            <w:r>
              <w:t>41.</w:t>
            </w:r>
            <w:r>
              <w:tab/>
              <w:t>Noruega</w:t>
            </w:r>
          </w:p>
        </w:tc>
        <w:tc>
          <w:tcPr>
            <w:tcW w:w="1890" w:type="dxa"/>
            <w:shd w:val="clear" w:color="auto" w:fill="auto"/>
          </w:tcPr>
          <w:p w:rsidR="00000000" w:rsidRDefault="00000000">
            <w:pPr>
              <w:spacing w:before="40" w:after="120"/>
            </w:pPr>
            <w:r>
              <w:t>E/C.12/NOR/5</w:t>
            </w:r>
          </w:p>
        </w:tc>
        <w:tc>
          <w:tcPr>
            <w:tcW w:w="1763" w:type="dxa"/>
            <w:shd w:val="clear" w:color="auto" w:fill="auto"/>
          </w:tcPr>
          <w:p w:rsidR="00000000" w:rsidRDefault="00000000">
            <w:pPr>
              <w:spacing w:before="40" w:after="120"/>
            </w:pPr>
            <w:r>
              <w:t>28 de junio de 2010</w:t>
            </w:r>
          </w:p>
        </w:tc>
        <w:tc>
          <w:tcPr>
            <w:tcW w:w="1792" w:type="dxa"/>
            <w:shd w:val="clear" w:color="auto" w:fill="auto"/>
          </w:tcPr>
          <w:p w:rsidR="00000000" w:rsidRDefault="00000000">
            <w:pPr>
              <w:spacing w:before="40" w:after="120"/>
            </w:pPr>
            <w:r>
              <w:t>30 de junio de 2010</w:t>
            </w:r>
            <w:r>
              <w:br/>
              <w:t>30 de junio de 2015</w:t>
            </w:r>
          </w:p>
        </w:tc>
        <w:tc>
          <w:tcPr>
            <w:tcW w:w="1981" w:type="dxa"/>
            <w:shd w:val="clear" w:color="auto" w:fill="auto"/>
            <w:tcMar>
              <w:right w:w="0" w:type="dxa"/>
            </w:tcMar>
          </w:tcPr>
          <w:p w:rsidR="00000000" w:rsidRDefault="00000000">
            <w:pPr>
              <w:spacing w:before="40" w:after="120"/>
            </w:pPr>
          </w:p>
        </w:tc>
      </w:tr>
      <w:tr w:rsidR="00000000">
        <w:tblPrEx>
          <w:tblCellMar>
            <w:top w:w="0" w:type="dxa"/>
            <w:bottom w:w="0" w:type="dxa"/>
          </w:tblCellMar>
        </w:tblPrEx>
        <w:trPr>
          <w:trHeight w:val="240"/>
        </w:trPr>
        <w:tc>
          <w:tcPr>
            <w:tcW w:w="2212" w:type="dxa"/>
            <w:shd w:val="clear" w:color="auto" w:fill="auto"/>
          </w:tcPr>
          <w:p w:rsidR="00000000" w:rsidRDefault="00000000">
            <w:pPr>
              <w:spacing w:before="40" w:after="120"/>
              <w:ind w:left="406" w:hanging="406"/>
            </w:pPr>
            <w:r>
              <w:t>42.</w:t>
            </w:r>
            <w:r>
              <w:tab/>
              <w:t>Federación de Rusia</w:t>
            </w:r>
          </w:p>
        </w:tc>
        <w:tc>
          <w:tcPr>
            <w:tcW w:w="1890" w:type="dxa"/>
            <w:shd w:val="clear" w:color="auto" w:fill="auto"/>
          </w:tcPr>
          <w:p w:rsidR="00000000" w:rsidRDefault="00000000">
            <w:pPr>
              <w:spacing w:before="40" w:after="120"/>
            </w:pPr>
            <w:r>
              <w:t>E/C.12/RUS/5</w:t>
            </w:r>
          </w:p>
        </w:tc>
        <w:tc>
          <w:tcPr>
            <w:tcW w:w="1763" w:type="dxa"/>
            <w:shd w:val="clear" w:color="auto" w:fill="auto"/>
          </w:tcPr>
          <w:p w:rsidR="00000000" w:rsidRDefault="00000000">
            <w:pPr>
              <w:spacing w:before="40" w:after="120"/>
            </w:pPr>
            <w:r>
              <w:t>30 de junio de 2008</w:t>
            </w:r>
          </w:p>
        </w:tc>
        <w:tc>
          <w:tcPr>
            <w:tcW w:w="1792" w:type="dxa"/>
            <w:shd w:val="clear" w:color="auto" w:fill="auto"/>
          </w:tcPr>
          <w:p w:rsidR="00000000" w:rsidRDefault="00000000">
            <w:pPr>
              <w:spacing w:before="40" w:after="120"/>
            </w:pPr>
            <w:r>
              <w:t>30 de junio de 2008</w:t>
            </w:r>
            <w:r>
              <w:br/>
              <w:t>30 de junio de 2013</w:t>
            </w:r>
          </w:p>
        </w:tc>
        <w:tc>
          <w:tcPr>
            <w:tcW w:w="1981" w:type="dxa"/>
            <w:shd w:val="clear" w:color="auto" w:fill="auto"/>
            <w:tcMar>
              <w:right w:w="0" w:type="dxa"/>
            </w:tcMar>
          </w:tcPr>
          <w:p w:rsidR="00000000" w:rsidRDefault="00000000">
            <w:pPr>
              <w:spacing w:before="40" w:after="120"/>
            </w:pPr>
            <w:r>
              <w:t>46º período de sesiones, mayo de 2011</w:t>
            </w:r>
          </w:p>
        </w:tc>
      </w:tr>
      <w:tr w:rsidR="00000000">
        <w:tblPrEx>
          <w:tblCellMar>
            <w:top w:w="0" w:type="dxa"/>
            <w:bottom w:w="0" w:type="dxa"/>
          </w:tblCellMar>
        </w:tblPrEx>
        <w:trPr>
          <w:trHeight w:val="240"/>
        </w:trPr>
        <w:tc>
          <w:tcPr>
            <w:tcW w:w="2212" w:type="dxa"/>
            <w:tcBorders>
              <w:bottom w:val="single" w:sz="12" w:space="0" w:color="auto"/>
            </w:tcBorders>
            <w:shd w:val="clear" w:color="auto" w:fill="auto"/>
          </w:tcPr>
          <w:p w:rsidR="00000000" w:rsidRDefault="00000000">
            <w:pPr>
              <w:spacing w:before="40" w:after="120"/>
              <w:ind w:left="406" w:hanging="406"/>
            </w:pPr>
            <w:r>
              <w:t>43.</w:t>
            </w:r>
            <w:r>
              <w:tab/>
              <w:t>España</w:t>
            </w:r>
          </w:p>
        </w:tc>
        <w:tc>
          <w:tcPr>
            <w:tcW w:w="1890" w:type="dxa"/>
            <w:tcBorders>
              <w:bottom w:val="single" w:sz="12" w:space="0" w:color="auto"/>
            </w:tcBorders>
            <w:shd w:val="clear" w:color="auto" w:fill="auto"/>
          </w:tcPr>
          <w:p w:rsidR="00000000" w:rsidRDefault="00000000">
            <w:pPr>
              <w:spacing w:before="40" w:after="120"/>
            </w:pPr>
            <w:r>
              <w:t>E/C.12/ESP/5</w:t>
            </w:r>
          </w:p>
        </w:tc>
        <w:tc>
          <w:tcPr>
            <w:tcW w:w="1763" w:type="dxa"/>
            <w:tcBorders>
              <w:bottom w:val="single" w:sz="12" w:space="0" w:color="auto"/>
            </w:tcBorders>
            <w:shd w:val="clear" w:color="auto" w:fill="auto"/>
          </w:tcPr>
          <w:p w:rsidR="00000000" w:rsidRDefault="00000000">
            <w:pPr>
              <w:spacing w:before="40" w:after="120"/>
            </w:pPr>
            <w:r>
              <w:t>30 de junio de 2010</w:t>
            </w:r>
          </w:p>
        </w:tc>
        <w:tc>
          <w:tcPr>
            <w:tcW w:w="1792" w:type="dxa"/>
            <w:tcBorders>
              <w:bottom w:val="single" w:sz="12" w:space="0" w:color="auto"/>
            </w:tcBorders>
            <w:shd w:val="clear" w:color="auto" w:fill="auto"/>
          </w:tcPr>
          <w:p w:rsidR="00000000" w:rsidRDefault="00000000">
            <w:pPr>
              <w:spacing w:before="40" w:after="120"/>
            </w:pPr>
            <w:r>
              <w:t>30 de junio de 2009</w:t>
            </w:r>
          </w:p>
        </w:tc>
        <w:tc>
          <w:tcPr>
            <w:tcW w:w="1981" w:type="dxa"/>
            <w:tcBorders>
              <w:bottom w:val="single" w:sz="12" w:space="0" w:color="auto"/>
            </w:tcBorders>
            <w:shd w:val="clear" w:color="auto" w:fill="auto"/>
            <w:tcMar>
              <w:right w:w="0" w:type="dxa"/>
            </w:tcMar>
          </w:tcPr>
          <w:p w:rsidR="00000000" w:rsidRDefault="00000000">
            <w:pPr>
              <w:spacing w:before="40" w:after="120"/>
            </w:pPr>
          </w:p>
        </w:tc>
      </w:tr>
    </w:tbl>
    <w:p w:rsidR="00000000" w:rsidRDefault="00000000">
      <w:pPr>
        <w:pStyle w:val="H23G"/>
      </w:pPr>
      <w:r>
        <w:rPr>
          <w:i/>
        </w:rPr>
        <w:tab/>
      </w:r>
      <w:r>
        <w:t>b)</w:t>
      </w:r>
      <w:r>
        <w:tab/>
        <w:t>Informes presentados por los organismos especializados de conformidad</w:t>
      </w:r>
      <w:r>
        <w:br/>
        <w:t>con el artículo 18 del Pacto</w:t>
      </w:r>
    </w:p>
    <w:p w:rsidR="00000000" w:rsidRDefault="00000000">
      <w:pPr>
        <w:pStyle w:val="SingleTxtG"/>
      </w:pPr>
      <w:r>
        <w:tab/>
        <w:t>Conforme al artículo 67 de su reglamento, se ha encomendado al Comité la tarea de examinar los informes presentados por los organismos especializados con arreglo al artículo 18 del Pacto.</w:t>
      </w:r>
    </w:p>
    <w:p w:rsidR="00000000" w:rsidRDefault="00000000">
      <w:pPr>
        <w:pStyle w:val="SingleTxtG"/>
      </w:pPr>
      <w:r>
        <w:tab/>
        <w:t>Conforme al artículo 68 del reglamento, durante el examen por el Comité del informe de cada Estado parte en el Pacto, los representantes de los organismos especializados podrán formular declaraciones sobre cuestiones relativas a la esfera de actividades de sus respectivas organizaciones. Los representantes de los Estados partes que presenten informes al Comité podrán responder a las declaraciones formuladas por los organismos especializados o tenerlas en cuenta. El Secretario General ha invitado a los siguientes organismos especializados, órganos de las Naciones Unidas e instituciones financieras a que envíen representantes a las sesiones del Comité: Organización Internacional del Trabajo (OIT), Organización de las Naciones Unidas para la Agricultura y la Alimentación (FAO), Organización de las Naciones Unidas para la Educación, la Ciencia y la Cultura (UNESCO), Organización Mundial de la Salud (OMS), Oficina del Alto Comisionado de las Naciones Unidas para los Refugiados (ACNUR), Organización Mundial de la Propiedad Intelectual (OMPI), Fondo de las Naciones Unidas para la Infancia (UNICEF), Programa de las Naciones Unidas para el Desarrollo (PNUD), Programa de las Naciones Unidas para los Asentamientos Humanos (ONU-Hábitat), Programa de las Naciones Unidas para el Medio Ambiente (PNUMA), Conferencia de las Naciones Unidas sobre Comercio y Desarrollo (UNCTAD), Fondo de Población de las Naciones Unidas (UNFPA), Programa Conjunto de las Naciones Unidas sobre el VIH/SIDA (ONUSIDA), Fondo Monetario Internacional (FMI), Banco Mundial y Organización Mundial del Comercio (OMC).</w:t>
      </w:r>
    </w:p>
    <w:p w:rsidR="00000000" w:rsidRDefault="00000000">
      <w:pPr>
        <w:pStyle w:val="SingleTxtG"/>
      </w:pPr>
      <w:r>
        <w:tab/>
        <w:t>Los informes que se reciban de los organismos especializados con arreglo al artículo 18 del Pacto se pondrán oportunamente a disposición del Comité.</w:t>
      </w:r>
    </w:p>
    <w:p w:rsidR="00000000" w:rsidRDefault="00000000">
      <w:pPr>
        <w:pStyle w:val="H23G"/>
      </w:pPr>
      <w:r>
        <w:tab/>
        <w:t>7.</w:t>
      </w:r>
      <w:r>
        <w:tab/>
        <w:t>Reunión con los Estados partes</w:t>
      </w:r>
    </w:p>
    <w:p w:rsidR="00000000" w:rsidRDefault="00000000">
      <w:pPr>
        <w:pStyle w:val="SingleTxtG"/>
      </w:pPr>
      <w:r>
        <w:tab/>
        <w:t>De conformidad con la práctica establecida del Comité de celebrar reuniones periódicas con los representantes de los Estados partes para deliberar sobre los asuntos relativos a la aplicación del Pacto, el Comité reservará medio día para celebrar una reunión con los Estados partes. La fecha provisional de esa reunión es el 11 de noviembre.</w:t>
      </w:r>
    </w:p>
    <w:p w:rsidR="00000000" w:rsidRDefault="00000000">
      <w:pPr>
        <w:pStyle w:val="H23G"/>
      </w:pPr>
      <w:r>
        <w:tab/>
        <w:t>8.</w:t>
      </w:r>
      <w:r>
        <w:tab/>
        <w:t>Presentación de informes por los Estados partes de conformidad con los</w:t>
      </w:r>
      <w:r>
        <w:br/>
        <w:t>artículos 16 y 17 del Pacto</w:t>
      </w:r>
    </w:p>
    <w:p w:rsidR="00000000" w:rsidRDefault="00000000">
      <w:pPr>
        <w:pStyle w:val="SingleTxtG"/>
      </w:pPr>
      <w:r>
        <w:tab/>
        <w:t>Conforme al párrafo 1 del artículo 59 de su reglamento, en cada período de sesiones el Comité examinará la situación en lo que se refiere a los informes que han de presentarse con arreglo a los artículos 16 y 17 del Pacto y podrá formular las recomendaciones pertinentes al Consejo, en particular recomendar que el Secretario General envíe recordatorios a los Estados partes de los que no se hayan recibido informes. En relación con este tema, el Comité tendrá ante sí el documento siguiente:</w:t>
      </w:r>
    </w:p>
    <w:p w:rsidR="00000000" w:rsidRDefault="00000000">
      <w:pPr>
        <w:pStyle w:val="SingleTxtG"/>
      </w:pPr>
      <w:r>
        <w:tab/>
        <w:t>Nota del Secretario General sobre los Estados partes en el Pacto y la situación de la presentación de los informes (E/C.12/45/2).</w:t>
      </w:r>
    </w:p>
    <w:p w:rsidR="00000000" w:rsidRDefault="00000000">
      <w:pPr>
        <w:pStyle w:val="H23G"/>
      </w:pPr>
      <w:r>
        <w:tab/>
        <w:t>9.</w:t>
      </w:r>
      <w:r>
        <w:tab/>
        <w:t>Formulación de sugerencias y recomendaciones de carácter general basadas</w:t>
      </w:r>
      <w:r>
        <w:br/>
        <w:t>en el examen de los informes presentados por los Estados partes en el Pacto</w:t>
      </w:r>
      <w:r>
        <w:br/>
        <w:t>y por los organismos especializados</w:t>
      </w:r>
    </w:p>
    <w:p w:rsidR="00000000" w:rsidRDefault="00000000">
      <w:pPr>
        <w:pStyle w:val="SingleTxtG"/>
      </w:pPr>
      <w:r>
        <w:tab/>
        <w:t>Con arreglo al artículo 64 de su reglamento, el Comité podrá, si lo juzga procedente, formular sugerencias y recomendaciones de carácter general basándose en el examen de los informes presentados por los Estados partes y por los organismos especializados, a fin de asistir al Consejo en el desempeño de sus funciones, en particular las que le corresponden en virtud de los artículos 21 y 22 del Pacto. El Comité también podrá hacer sugerencias con respecto a los artículos 19, 22 y 23 del Pacto para que el Consejo las examine.</w:t>
      </w:r>
    </w:p>
    <w:p w:rsidR="00000000" w:rsidRDefault="00000000">
      <w:pPr>
        <w:pStyle w:val="H23G"/>
      </w:pPr>
      <w:r>
        <w:tab/>
        <w:t>10.</w:t>
      </w:r>
      <w:r>
        <w:tab/>
        <w:t>Aprobación del informe anual</w:t>
      </w:r>
    </w:p>
    <w:p w:rsidR="00000000" w:rsidRDefault="00000000">
      <w:pPr>
        <w:pStyle w:val="SingleTxtG"/>
      </w:pPr>
      <w:r>
        <w:tab/>
        <w:t>El Comité examinará y aprobará el informe anual sobre sus períodos de sesiones 44º (3 a 21 de mayo de 2010) y 45º (1º a 19 de noviembre), que se presentará al Consejo Económico y Social.</w:t>
      </w:r>
    </w:p>
    <w:p w:rsidR="00000000" w:rsidRDefault="00000000">
      <w:pPr>
        <w:pStyle w:val="H23G"/>
      </w:pPr>
      <w:r>
        <w:tab/>
        <w:t>11.</w:t>
      </w:r>
      <w:r>
        <w:tab/>
        <w:t>Asuntos diversos</w:t>
      </w:r>
    </w:p>
    <w:p w:rsidR="00000000" w:rsidRDefault="00000000">
      <w:pPr>
        <w:pStyle w:val="SingleTxtG"/>
      </w:pPr>
      <w:r>
        <w:tab/>
        <w:t>En su 21º período de sesiones (1999), el Comité decidió incluir en su programa un tema permanente titulado "Asuntos diversos", en relación con el cual podrá examinar cualquier asunto que no corresponda al ámbito de los demás temas permanentes del programa.</w:t>
      </w:r>
    </w:p>
    <w:p w:rsidR="00000000" w:rsidRDefault="00000000">
      <w:pPr>
        <w:pStyle w:val="H1G"/>
      </w:pPr>
      <w:r>
        <w:br w:type="page"/>
      </w:r>
      <w:r>
        <w:tab/>
      </w:r>
      <w:r>
        <w:tab/>
        <w:t>Programa de trabajo provisional del 45º período de sesiones</w:t>
      </w:r>
      <w:r>
        <w:br/>
        <w:t>del Comité de Derechos Económicos, Sociales y Culturales</w:t>
      </w:r>
      <w:r>
        <w:br/>
        <w:t>(1º a 19 de noviembre de 2010)</w:t>
      </w:r>
    </w:p>
    <w:p w:rsidR="00000000" w:rsidRDefault="00000000">
      <w:pPr>
        <w:pStyle w:val="H23G"/>
      </w:pPr>
      <w:r>
        <w:tab/>
      </w:r>
      <w:r>
        <w:tab/>
        <w:t>Primera semana: 1º a 5 de noviembre de 2010</w:t>
      </w:r>
    </w:p>
    <w:tbl>
      <w:tblPr>
        <w:tblW w:w="7317" w:type="dxa"/>
        <w:tblInd w:w="1134" w:type="dxa"/>
        <w:tblCellMar>
          <w:left w:w="0" w:type="dxa"/>
        </w:tblCellMar>
        <w:tblLook w:val="0000" w:firstRow="0" w:lastRow="0" w:firstColumn="0" w:lastColumn="0" w:noHBand="0" w:noVBand="0"/>
      </w:tblPr>
      <w:tblGrid>
        <w:gridCol w:w="1275"/>
        <w:gridCol w:w="989"/>
        <w:gridCol w:w="887"/>
        <w:gridCol w:w="4166"/>
      </w:tblGrid>
      <w:tr w:rsidR="00000000">
        <w:tblPrEx>
          <w:tblCellMar>
            <w:top w:w="0" w:type="dxa"/>
            <w:bottom w:w="0" w:type="dxa"/>
          </w:tblCellMar>
        </w:tblPrEx>
        <w:trPr>
          <w:trHeight w:val="240"/>
        </w:trPr>
        <w:tc>
          <w:tcPr>
            <w:tcW w:w="5000" w:type="pct"/>
            <w:gridSpan w:val="4"/>
            <w:shd w:val="clear" w:color="auto" w:fill="auto"/>
            <w:vAlign w:val="bottom"/>
          </w:tcPr>
          <w:p w:rsidR="00000000" w:rsidRDefault="00000000">
            <w:pPr>
              <w:spacing w:before="40" w:after="120"/>
              <w:rPr>
                <w:b/>
              </w:rPr>
            </w:pPr>
            <w:r>
              <w:rPr>
                <w:b/>
              </w:rPr>
              <w:t>Lunes, 1º de noviembre</w:t>
            </w:r>
          </w:p>
        </w:tc>
      </w:tr>
      <w:tr w:rsidR="00000000">
        <w:tblPrEx>
          <w:tblCellMar>
            <w:top w:w="0" w:type="dxa"/>
            <w:bottom w:w="0" w:type="dxa"/>
          </w:tblCellMar>
        </w:tblPrEx>
        <w:trPr>
          <w:trHeight w:val="240"/>
        </w:trPr>
        <w:tc>
          <w:tcPr>
            <w:tcW w:w="871" w:type="pct"/>
            <w:shd w:val="clear" w:color="auto" w:fill="auto"/>
          </w:tcPr>
          <w:p w:rsidR="00000000" w:rsidRDefault="00000000">
            <w:pPr>
              <w:spacing w:before="40" w:after="120"/>
            </w:pPr>
            <w:r>
              <w:t>29ª sesión</w:t>
            </w:r>
          </w:p>
        </w:tc>
        <w:tc>
          <w:tcPr>
            <w:tcW w:w="676" w:type="pct"/>
            <w:shd w:val="clear" w:color="auto" w:fill="auto"/>
          </w:tcPr>
          <w:p w:rsidR="00000000" w:rsidRDefault="00000000">
            <w:pPr>
              <w:spacing w:before="40" w:after="120"/>
            </w:pPr>
            <w:r>
              <w:t>(pública)</w:t>
            </w:r>
          </w:p>
        </w:tc>
        <w:tc>
          <w:tcPr>
            <w:tcW w:w="606" w:type="pct"/>
            <w:shd w:val="clear" w:color="auto" w:fill="auto"/>
          </w:tcPr>
          <w:p w:rsidR="00000000" w:rsidRDefault="00000000">
            <w:pPr>
              <w:spacing w:before="40" w:after="120"/>
              <w:rPr>
                <w:b/>
              </w:rPr>
            </w:pPr>
            <w:r>
              <w:rPr>
                <w:b/>
              </w:rPr>
              <w:t>Tema 1</w:t>
            </w:r>
          </w:p>
        </w:tc>
        <w:tc>
          <w:tcPr>
            <w:tcW w:w="2847" w:type="pct"/>
            <w:shd w:val="clear" w:color="auto" w:fill="auto"/>
            <w:tcMar>
              <w:right w:w="0" w:type="dxa"/>
            </w:tcMar>
          </w:tcPr>
          <w:p w:rsidR="00000000" w:rsidRDefault="00000000">
            <w:pPr>
              <w:spacing w:before="40" w:after="120"/>
            </w:pPr>
            <w:r>
              <w:t>Aprobación del programa</w:t>
            </w:r>
          </w:p>
        </w:tc>
      </w:tr>
      <w:tr w:rsidR="00000000">
        <w:tblPrEx>
          <w:tblCellMar>
            <w:top w:w="0" w:type="dxa"/>
            <w:bottom w:w="0" w:type="dxa"/>
          </w:tblCellMar>
        </w:tblPrEx>
        <w:trPr>
          <w:trHeight w:val="240"/>
        </w:trPr>
        <w:tc>
          <w:tcPr>
            <w:tcW w:w="871" w:type="pct"/>
            <w:shd w:val="clear" w:color="auto" w:fill="auto"/>
          </w:tcPr>
          <w:p w:rsidR="00000000" w:rsidRDefault="00000000">
            <w:pPr>
              <w:spacing w:before="40" w:after="120"/>
            </w:pPr>
          </w:p>
        </w:tc>
        <w:tc>
          <w:tcPr>
            <w:tcW w:w="676" w:type="pct"/>
            <w:shd w:val="clear" w:color="auto" w:fill="auto"/>
          </w:tcPr>
          <w:p w:rsidR="00000000" w:rsidRDefault="00000000">
            <w:pPr>
              <w:spacing w:before="40" w:after="120"/>
            </w:pPr>
            <w:r>
              <w:t>(privada)</w:t>
            </w:r>
          </w:p>
        </w:tc>
        <w:tc>
          <w:tcPr>
            <w:tcW w:w="606" w:type="pct"/>
            <w:shd w:val="clear" w:color="auto" w:fill="auto"/>
          </w:tcPr>
          <w:p w:rsidR="00000000" w:rsidRDefault="00000000">
            <w:pPr>
              <w:spacing w:before="40" w:after="120"/>
              <w:rPr>
                <w:b/>
              </w:rPr>
            </w:pPr>
            <w:r>
              <w:rPr>
                <w:b/>
              </w:rPr>
              <w:t>Tema 2</w:t>
            </w:r>
          </w:p>
        </w:tc>
        <w:tc>
          <w:tcPr>
            <w:tcW w:w="2847" w:type="pct"/>
            <w:shd w:val="clear" w:color="auto" w:fill="auto"/>
            <w:tcMar>
              <w:right w:w="0" w:type="dxa"/>
            </w:tcMar>
          </w:tcPr>
          <w:p w:rsidR="00000000" w:rsidRDefault="00000000">
            <w:pPr>
              <w:spacing w:before="40" w:after="120"/>
            </w:pPr>
            <w:r>
              <w:t>Organización de los trabajos</w:t>
            </w:r>
          </w:p>
        </w:tc>
      </w:tr>
      <w:tr w:rsidR="00000000">
        <w:tblPrEx>
          <w:tblCellMar>
            <w:top w:w="0" w:type="dxa"/>
            <w:bottom w:w="0" w:type="dxa"/>
          </w:tblCellMar>
        </w:tblPrEx>
        <w:trPr>
          <w:trHeight w:val="240"/>
        </w:trPr>
        <w:tc>
          <w:tcPr>
            <w:tcW w:w="871" w:type="pct"/>
            <w:shd w:val="clear" w:color="auto" w:fill="auto"/>
          </w:tcPr>
          <w:p w:rsidR="00000000" w:rsidRDefault="00000000">
            <w:pPr>
              <w:spacing w:before="40" w:after="120"/>
            </w:pPr>
          </w:p>
        </w:tc>
        <w:tc>
          <w:tcPr>
            <w:tcW w:w="676" w:type="pct"/>
            <w:shd w:val="clear" w:color="auto" w:fill="auto"/>
          </w:tcPr>
          <w:p w:rsidR="00000000" w:rsidRDefault="00000000">
            <w:pPr>
              <w:spacing w:before="40" w:after="120"/>
            </w:pPr>
            <w:r>
              <w:t>(privada)</w:t>
            </w:r>
          </w:p>
        </w:tc>
        <w:tc>
          <w:tcPr>
            <w:tcW w:w="606" w:type="pct"/>
            <w:shd w:val="clear" w:color="auto" w:fill="auto"/>
          </w:tcPr>
          <w:p w:rsidR="00000000" w:rsidRDefault="00000000">
            <w:pPr>
              <w:spacing w:before="40" w:after="120"/>
              <w:rPr>
                <w:b/>
              </w:rPr>
            </w:pPr>
            <w:r>
              <w:rPr>
                <w:b/>
              </w:rPr>
              <w:t>Tema 8</w:t>
            </w:r>
            <w:r>
              <w:rPr>
                <w:b/>
              </w:rPr>
              <w:br/>
            </w:r>
          </w:p>
          <w:p w:rsidR="00000000" w:rsidRDefault="00000000">
            <w:pPr>
              <w:spacing w:before="40" w:after="120"/>
              <w:rPr>
                <w:b/>
              </w:rPr>
            </w:pPr>
            <w:r>
              <w:rPr>
                <w:b/>
              </w:rPr>
              <w:t>Tema 11</w:t>
            </w:r>
          </w:p>
        </w:tc>
        <w:tc>
          <w:tcPr>
            <w:tcW w:w="2847" w:type="pct"/>
            <w:shd w:val="clear" w:color="auto" w:fill="auto"/>
            <w:tcMar>
              <w:right w:w="0" w:type="dxa"/>
            </w:tcMar>
          </w:tcPr>
          <w:p w:rsidR="00000000" w:rsidRDefault="00000000">
            <w:pPr>
              <w:spacing w:before="40" w:after="120"/>
            </w:pPr>
            <w:r>
              <w:t>Presentación de informes por los Estados partes de conformidad con los artículos 16 y 17 del Pacto</w:t>
            </w:r>
          </w:p>
          <w:p w:rsidR="00000000" w:rsidRDefault="00000000">
            <w:pPr>
              <w:spacing w:before="40" w:after="120"/>
            </w:pPr>
            <w:r>
              <w:t>Asuntos diversos</w:t>
            </w:r>
          </w:p>
        </w:tc>
      </w:tr>
      <w:tr w:rsidR="00000000">
        <w:tblPrEx>
          <w:tblCellMar>
            <w:top w:w="0" w:type="dxa"/>
            <w:bottom w:w="0" w:type="dxa"/>
          </w:tblCellMar>
        </w:tblPrEx>
        <w:trPr>
          <w:trHeight w:val="240"/>
        </w:trPr>
        <w:tc>
          <w:tcPr>
            <w:tcW w:w="871" w:type="pct"/>
            <w:shd w:val="clear" w:color="auto" w:fill="auto"/>
          </w:tcPr>
          <w:p w:rsidR="00000000" w:rsidRDefault="00000000">
            <w:pPr>
              <w:spacing w:before="40" w:after="120"/>
            </w:pPr>
          </w:p>
        </w:tc>
        <w:tc>
          <w:tcPr>
            <w:tcW w:w="676" w:type="pct"/>
            <w:shd w:val="clear" w:color="auto" w:fill="auto"/>
          </w:tcPr>
          <w:p w:rsidR="00000000" w:rsidRDefault="00000000">
            <w:pPr>
              <w:spacing w:before="40" w:after="120"/>
            </w:pPr>
            <w:r>
              <w:t>(privada)</w:t>
            </w:r>
          </w:p>
        </w:tc>
        <w:tc>
          <w:tcPr>
            <w:tcW w:w="606" w:type="pct"/>
            <w:shd w:val="clear" w:color="auto" w:fill="auto"/>
          </w:tcPr>
          <w:p w:rsidR="00000000" w:rsidRDefault="00000000">
            <w:pPr>
              <w:spacing w:before="40" w:after="120"/>
              <w:rPr>
                <w:b/>
              </w:rPr>
            </w:pPr>
            <w:r>
              <w:rPr>
                <w:b/>
              </w:rPr>
              <w:t>Tema 3</w:t>
            </w:r>
          </w:p>
        </w:tc>
        <w:tc>
          <w:tcPr>
            <w:tcW w:w="2847" w:type="pct"/>
            <w:shd w:val="clear" w:color="auto" w:fill="auto"/>
            <w:tcMar>
              <w:right w:w="0" w:type="dxa"/>
            </w:tcMar>
          </w:tcPr>
          <w:p w:rsidR="00000000" w:rsidRDefault="00000000">
            <w:pPr>
              <w:spacing w:before="40" w:after="120"/>
            </w:pPr>
            <w:r>
              <w:t>Cuestiones sustantivas que se plantean en la aplicación del Pacto Internacional de Derechos Económicos, Sociales y Culturales: Declaraciones sobre 1) el saneamiento y 2) el sector empresarial y los derechos humanos</w:t>
            </w:r>
          </w:p>
        </w:tc>
      </w:tr>
      <w:tr w:rsidR="00000000">
        <w:tblPrEx>
          <w:tblCellMar>
            <w:top w:w="0" w:type="dxa"/>
            <w:bottom w:w="0" w:type="dxa"/>
          </w:tblCellMar>
        </w:tblPrEx>
        <w:trPr>
          <w:trHeight w:val="240"/>
        </w:trPr>
        <w:tc>
          <w:tcPr>
            <w:tcW w:w="871" w:type="pct"/>
            <w:shd w:val="clear" w:color="auto" w:fill="auto"/>
          </w:tcPr>
          <w:p w:rsidR="00000000" w:rsidRDefault="00000000">
            <w:pPr>
              <w:spacing w:before="40" w:after="120"/>
            </w:pPr>
            <w:r>
              <w:t>30ª sesión</w:t>
            </w:r>
          </w:p>
        </w:tc>
        <w:tc>
          <w:tcPr>
            <w:tcW w:w="676" w:type="pct"/>
            <w:shd w:val="clear" w:color="auto" w:fill="auto"/>
          </w:tcPr>
          <w:p w:rsidR="00000000" w:rsidRDefault="00000000">
            <w:pPr>
              <w:spacing w:before="40" w:after="120"/>
            </w:pPr>
            <w:r>
              <w:t>(privada)</w:t>
            </w:r>
          </w:p>
        </w:tc>
        <w:tc>
          <w:tcPr>
            <w:tcW w:w="606" w:type="pct"/>
            <w:shd w:val="clear" w:color="auto" w:fill="auto"/>
          </w:tcPr>
          <w:p w:rsidR="00000000" w:rsidRDefault="00000000">
            <w:pPr>
              <w:spacing w:before="40" w:after="120"/>
              <w:rPr>
                <w:b/>
              </w:rPr>
            </w:pPr>
            <w:r>
              <w:rPr>
                <w:b/>
              </w:rPr>
              <w:t>Tema 5</w:t>
            </w:r>
          </w:p>
        </w:tc>
        <w:tc>
          <w:tcPr>
            <w:tcW w:w="2847" w:type="pct"/>
            <w:shd w:val="clear" w:color="auto" w:fill="auto"/>
            <w:tcMar>
              <w:right w:w="0" w:type="dxa"/>
            </w:tcMar>
          </w:tcPr>
          <w:p w:rsidR="00000000" w:rsidRDefault="00000000">
            <w:pPr>
              <w:spacing w:before="40" w:after="120"/>
            </w:pPr>
            <w:r>
              <w:t>Relaciones con los órganos de las Naciones Unidas y con otros órganos creados en virtud de tratados</w:t>
            </w:r>
          </w:p>
        </w:tc>
      </w:tr>
      <w:tr w:rsidR="00000000">
        <w:tblPrEx>
          <w:tblCellMar>
            <w:top w:w="0" w:type="dxa"/>
            <w:bottom w:w="0" w:type="dxa"/>
          </w:tblCellMar>
        </w:tblPrEx>
        <w:trPr>
          <w:trHeight w:val="240"/>
        </w:trPr>
        <w:tc>
          <w:tcPr>
            <w:tcW w:w="871" w:type="pct"/>
            <w:shd w:val="clear" w:color="auto" w:fill="auto"/>
          </w:tcPr>
          <w:p w:rsidR="00000000" w:rsidRDefault="00000000">
            <w:pPr>
              <w:spacing w:before="40" w:after="120"/>
            </w:pPr>
          </w:p>
        </w:tc>
        <w:tc>
          <w:tcPr>
            <w:tcW w:w="676" w:type="pct"/>
            <w:shd w:val="clear" w:color="auto" w:fill="auto"/>
          </w:tcPr>
          <w:p w:rsidR="00000000" w:rsidRDefault="00000000">
            <w:pPr>
              <w:spacing w:before="40" w:after="120"/>
            </w:pPr>
            <w:r>
              <w:t>(pública)</w:t>
            </w:r>
          </w:p>
        </w:tc>
        <w:tc>
          <w:tcPr>
            <w:tcW w:w="606" w:type="pct"/>
            <w:shd w:val="clear" w:color="auto" w:fill="auto"/>
          </w:tcPr>
          <w:p w:rsidR="00000000" w:rsidRDefault="00000000">
            <w:pPr>
              <w:spacing w:before="40" w:after="120"/>
              <w:rPr>
                <w:b/>
              </w:rPr>
            </w:pPr>
            <w:r>
              <w:rPr>
                <w:b/>
              </w:rPr>
              <w:t>Tema 3</w:t>
            </w:r>
          </w:p>
        </w:tc>
        <w:tc>
          <w:tcPr>
            <w:tcW w:w="2847" w:type="pct"/>
            <w:shd w:val="clear" w:color="auto" w:fill="auto"/>
            <w:tcMar>
              <w:right w:w="0" w:type="dxa"/>
            </w:tcMar>
          </w:tcPr>
          <w:p w:rsidR="00000000" w:rsidRDefault="00000000">
            <w:pPr>
              <w:spacing w:before="40" w:after="120"/>
            </w:pPr>
            <w:r>
              <w:t>Cuestiones sustantivas que se plantean en la aplicación del Pacto Internacional de Derechos Económicos, Sociales y Culturales: comunicaciones de las organizaciones no gubernamentales</w:t>
            </w:r>
          </w:p>
        </w:tc>
      </w:tr>
      <w:tr w:rsidR="00000000">
        <w:tblPrEx>
          <w:tblCellMar>
            <w:top w:w="0" w:type="dxa"/>
            <w:bottom w:w="0" w:type="dxa"/>
          </w:tblCellMar>
        </w:tblPrEx>
        <w:trPr>
          <w:trHeight w:val="240"/>
        </w:trPr>
        <w:tc>
          <w:tcPr>
            <w:tcW w:w="5000" w:type="pct"/>
            <w:gridSpan w:val="4"/>
            <w:shd w:val="clear" w:color="auto" w:fill="auto"/>
          </w:tcPr>
          <w:p w:rsidR="00000000" w:rsidRDefault="00000000">
            <w:pPr>
              <w:spacing w:before="40" w:after="120"/>
              <w:rPr>
                <w:b/>
              </w:rPr>
            </w:pPr>
            <w:r>
              <w:rPr>
                <w:b/>
              </w:rPr>
              <w:t>Martes, 2 de noviembre</w:t>
            </w:r>
          </w:p>
        </w:tc>
      </w:tr>
      <w:tr w:rsidR="00000000">
        <w:tblPrEx>
          <w:tblCellMar>
            <w:top w:w="0" w:type="dxa"/>
            <w:bottom w:w="0" w:type="dxa"/>
          </w:tblCellMar>
        </w:tblPrEx>
        <w:trPr>
          <w:trHeight w:val="240"/>
        </w:trPr>
        <w:tc>
          <w:tcPr>
            <w:tcW w:w="871" w:type="pct"/>
            <w:shd w:val="clear" w:color="auto" w:fill="auto"/>
          </w:tcPr>
          <w:p w:rsidR="00000000" w:rsidRDefault="00000000">
            <w:pPr>
              <w:spacing w:before="40" w:after="120"/>
            </w:pPr>
            <w:r>
              <w:t>31ª sesión</w:t>
            </w:r>
          </w:p>
        </w:tc>
        <w:tc>
          <w:tcPr>
            <w:tcW w:w="676" w:type="pct"/>
            <w:shd w:val="clear" w:color="auto" w:fill="auto"/>
          </w:tcPr>
          <w:p w:rsidR="00000000" w:rsidRDefault="00000000">
            <w:pPr>
              <w:spacing w:before="40" w:after="120"/>
            </w:pPr>
            <w:r>
              <w:t>(pública)</w:t>
            </w:r>
          </w:p>
        </w:tc>
        <w:tc>
          <w:tcPr>
            <w:tcW w:w="606" w:type="pct"/>
            <w:shd w:val="clear" w:color="auto" w:fill="auto"/>
          </w:tcPr>
          <w:p w:rsidR="00000000" w:rsidRDefault="00000000">
            <w:pPr>
              <w:spacing w:before="40" w:after="120"/>
              <w:rPr>
                <w:b/>
              </w:rPr>
            </w:pPr>
            <w:r>
              <w:rPr>
                <w:b/>
              </w:rPr>
              <w:t>Tema 6</w:t>
            </w:r>
          </w:p>
        </w:tc>
        <w:tc>
          <w:tcPr>
            <w:tcW w:w="2847" w:type="pct"/>
            <w:shd w:val="clear" w:color="auto" w:fill="auto"/>
            <w:tcMar>
              <w:right w:w="0" w:type="dxa"/>
            </w:tcMar>
          </w:tcPr>
          <w:p w:rsidR="00000000" w:rsidRDefault="00000000">
            <w:pPr>
              <w:spacing w:before="40" w:after="120"/>
            </w:pPr>
            <w:r>
              <w:t>Examen de los informes: Uruguay</w:t>
            </w:r>
          </w:p>
        </w:tc>
      </w:tr>
      <w:tr w:rsidR="00000000">
        <w:tblPrEx>
          <w:tblCellMar>
            <w:top w:w="0" w:type="dxa"/>
            <w:bottom w:w="0" w:type="dxa"/>
          </w:tblCellMar>
        </w:tblPrEx>
        <w:trPr>
          <w:trHeight w:val="240"/>
        </w:trPr>
        <w:tc>
          <w:tcPr>
            <w:tcW w:w="871" w:type="pct"/>
            <w:shd w:val="clear" w:color="auto" w:fill="auto"/>
          </w:tcPr>
          <w:p w:rsidR="00000000" w:rsidRDefault="00000000">
            <w:pPr>
              <w:spacing w:before="40" w:after="120"/>
            </w:pPr>
            <w:r>
              <w:t>32ª sesión</w:t>
            </w:r>
          </w:p>
        </w:tc>
        <w:tc>
          <w:tcPr>
            <w:tcW w:w="676" w:type="pct"/>
            <w:shd w:val="clear" w:color="auto" w:fill="auto"/>
          </w:tcPr>
          <w:p w:rsidR="00000000" w:rsidRDefault="00000000">
            <w:pPr>
              <w:spacing w:before="40" w:after="120"/>
            </w:pPr>
            <w:r>
              <w:t>(pública)</w:t>
            </w:r>
          </w:p>
        </w:tc>
        <w:tc>
          <w:tcPr>
            <w:tcW w:w="606" w:type="pct"/>
            <w:shd w:val="clear" w:color="auto" w:fill="auto"/>
          </w:tcPr>
          <w:p w:rsidR="00000000" w:rsidRDefault="00000000">
            <w:pPr>
              <w:spacing w:before="40" w:after="120"/>
              <w:rPr>
                <w:b/>
              </w:rPr>
            </w:pPr>
            <w:r>
              <w:rPr>
                <w:b/>
              </w:rPr>
              <w:t>Tema 6</w:t>
            </w:r>
          </w:p>
        </w:tc>
        <w:tc>
          <w:tcPr>
            <w:tcW w:w="2847" w:type="pct"/>
            <w:shd w:val="clear" w:color="auto" w:fill="auto"/>
            <w:tcMar>
              <w:right w:w="0" w:type="dxa"/>
            </w:tcMar>
          </w:tcPr>
          <w:p w:rsidR="00000000" w:rsidRDefault="00000000">
            <w:pPr>
              <w:spacing w:before="40" w:after="120"/>
            </w:pPr>
            <w:r>
              <w:t xml:space="preserve">Examen de los informes: Uruguay </w:t>
            </w:r>
            <w:r>
              <w:rPr>
                <w:i/>
              </w:rPr>
              <w:t>(continuación)</w:t>
            </w:r>
          </w:p>
        </w:tc>
      </w:tr>
      <w:tr w:rsidR="00000000">
        <w:tblPrEx>
          <w:tblCellMar>
            <w:top w:w="0" w:type="dxa"/>
            <w:bottom w:w="0" w:type="dxa"/>
          </w:tblCellMar>
        </w:tblPrEx>
        <w:trPr>
          <w:trHeight w:val="240"/>
        </w:trPr>
        <w:tc>
          <w:tcPr>
            <w:tcW w:w="5000" w:type="pct"/>
            <w:gridSpan w:val="4"/>
            <w:shd w:val="clear" w:color="auto" w:fill="auto"/>
          </w:tcPr>
          <w:p w:rsidR="00000000" w:rsidRDefault="00000000">
            <w:pPr>
              <w:spacing w:before="40" w:after="120"/>
              <w:rPr>
                <w:b/>
              </w:rPr>
            </w:pPr>
            <w:r>
              <w:rPr>
                <w:b/>
              </w:rPr>
              <w:t>Miércoles, 3 de noviembre</w:t>
            </w:r>
          </w:p>
        </w:tc>
      </w:tr>
      <w:tr w:rsidR="00000000">
        <w:tblPrEx>
          <w:tblCellMar>
            <w:top w:w="0" w:type="dxa"/>
            <w:bottom w:w="0" w:type="dxa"/>
          </w:tblCellMar>
        </w:tblPrEx>
        <w:trPr>
          <w:trHeight w:val="240"/>
        </w:trPr>
        <w:tc>
          <w:tcPr>
            <w:tcW w:w="871" w:type="pct"/>
            <w:shd w:val="clear" w:color="auto" w:fill="auto"/>
          </w:tcPr>
          <w:p w:rsidR="00000000" w:rsidRDefault="00000000">
            <w:pPr>
              <w:spacing w:before="40" w:after="120"/>
            </w:pPr>
            <w:r>
              <w:t>33ª sesión</w:t>
            </w:r>
          </w:p>
        </w:tc>
        <w:tc>
          <w:tcPr>
            <w:tcW w:w="676" w:type="pct"/>
            <w:shd w:val="clear" w:color="auto" w:fill="auto"/>
          </w:tcPr>
          <w:p w:rsidR="00000000" w:rsidRDefault="00000000">
            <w:pPr>
              <w:spacing w:before="40" w:after="120"/>
            </w:pPr>
            <w:r>
              <w:t>(pública)</w:t>
            </w:r>
          </w:p>
        </w:tc>
        <w:tc>
          <w:tcPr>
            <w:tcW w:w="606" w:type="pct"/>
            <w:shd w:val="clear" w:color="auto" w:fill="auto"/>
          </w:tcPr>
          <w:p w:rsidR="00000000" w:rsidRDefault="00000000">
            <w:pPr>
              <w:spacing w:before="40" w:after="120"/>
              <w:rPr>
                <w:b/>
              </w:rPr>
            </w:pPr>
            <w:r>
              <w:rPr>
                <w:b/>
              </w:rPr>
              <w:t>Tema 6</w:t>
            </w:r>
          </w:p>
        </w:tc>
        <w:tc>
          <w:tcPr>
            <w:tcW w:w="2847" w:type="pct"/>
            <w:shd w:val="clear" w:color="auto" w:fill="auto"/>
            <w:tcMar>
              <w:right w:w="0" w:type="dxa"/>
            </w:tcMar>
          </w:tcPr>
          <w:p w:rsidR="00000000" w:rsidRDefault="00000000">
            <w:pPr>
              <w:spacing w:before="40" w:after="120"/>
            </w:pPr>
            <w:r>
              <w:t xml:space="preserve">Examen de los informes: Uruguay </w:t>
            </w:r>
            <w:r>
              <w:rPr>
                <w:i/>
              </w:rPr>
              <w:t>(continuación)</w:t>
            </w:r>
          </w:p>
        </w:tc>
      </w:tr>
      <w:tr w:rsidR="00000000">
        <w:tblPrEx>
          <w:tblCellMar>
            <w:top w:w="0" w:type="dxa"/>
            <w:bottom w:w="0" w:type="dxa"/>
          </w:tblCellMar>
        </w:tblPrEx>
        <w:trPr>
          <w:trHeight w:val="240"/>
        </w:trPr>
        <w:tc>
          <w:tcPr>
            <w:tcW w:w="871" w:type="pct"/>
            <w:shd w:val="clear" w:color="auto" w:fill="auto"/>
          </w:tcPr>
          <w:p w:rsidR="00000000" w:rsidRDefault="00000000">
            <w:pPr>
              <w:spacing w:before="40" w:after="120"/>
            </w:pPr>
            <w:r>
              <w:t>34ª sesión</w:t>
            </w:r>
          </w:p>
        </w:tc>
        <w:tc>
          <w:tcPr>
            <w:tcW w:w="676" w:type="pct"/>
            <w:shd w:val="clear" w:color="auto" w:fill="auto"/>
          </w:tcPr>
          <w:p w:rsidR="00000000" w:rsidRDefault="00000000">
            <w:pPr>
              <w:spacing w:before="40" w:after="120"/>
            </w:pPr>
            <w:r>
              <w:t>(pública)</w:t>
            </w:r>
          </w:p>
        </w:tc>
        <w:tc>
          <w:tcPr>
            <w:tcW w:w="606" w:type="pct"/>
            <w:shd w:val="clear" w:color="auto" w:fill="auto"/>
          </w:tcPr>
          <w:p w:rsidR="00000000" w:rsidRDefault="00000000">
            <w:pPr>
              <w:spacing w:before="40" w:after="120"/>
              <w:rPr>
                <w:b/>
              </w:rPr>
            </w:pPr>
            <w:r>
              <w:rPr>
                <w:b/>
              </w:rPr>
              <w:t>Tema 6</w:t>
            </w:r>
          </w:p>
        </w:tc>
        <w:tc>
          <w:tcPr>
            <w:tcW w:w="2847" w:type="pct"/>
            <w:shd w:val="clear" w:color="auto" w:fill="auto"/>
            <w:tcMar>
              <w:right w:w="0" w:type="dxa"/>
            </w:tcMar>
          </w:tcPr>
          <w:p w:rsidR="00000000" w:rsidRDefault="00000000">
            <w:pPr>
              <w:spacing w:before="40" w:after="120"/>
            </w:pPr>
            <w:r>
              <w:t>Examen de los informes: República Dominicana</w:t>
            </w:r>
          </w:p>
        </w:tc>
      </w:tr>
      <w:tr w:rsidR="00000000">
        <w:tblPrEx>
          <w:tblCellMar>
            <w:top w:w="0" w:type="dxa"/>
            <w:bottom w:w="0" w:type="dxa"/>
          </w:tblCellMar>
        </w:tblPrEx>
        <w:trPr>
          <w:trHeight w:val="240"/>
        </w:trPr>
        <w:tc>
          <w:tcPr>
            <w:tcW w:w="5000" w:type="pct"/>
            <w:gridSpan w:val="4"/>
            <w:shd w:val="clear" w:color="auto" w:fill="auto"/>
          </w:tcPr>
          <w:p w:rsidR="00000000" w:rsidRDefault="00000000">
            <w:pPr>
              <w:spacing w:before="40" w:after="120"/>
              <w:rPr>
                <w:b/>
              </w:rPr>
            </w:pPr>
            <w:r>
              <w:rPr>
                <w:b/>
              </w:rPr>
              <w:t>Jueves, 4 de noviembre</w:t>
            </w:r>
          </w:p>
        </w:tc>
      </w:tr>
      <w:tr w:rsidR="00000000">
        <w:tblPrEx>
          <w:tblCellMar>
            <w:top w:w="0" w:type="dxa"/>
            <w:bottom w:w="0" w:type="dxa"/>
          </w:tblCellMar>
        </w:tblPrEx>
        <w:trPr>
          <w:trHeight w:val="240"/>
        </w:trPr>
        <w:tc>
          <w:tcPr>
            <w:tcW w:w="871" w:type="pct"/>
            <w:shd w:val="clear" w:color="auto" w:fill="auto"/>
          </w:tcPr>
          <w:p w:rsidR="00000000" w:rsidRDefault="00000000">
            <w:pPr>
              <w:spacing w:before="40" w:after="120"/>
            </w:pPr>
            <w:r>
              <w:t>35ª sesión</w:t>
            </w:r>
          </w:p>
        </w:tc>
        <w:tc>
          <w:tcPr>
            <w:tcW w:w="676" w:type="pct"/>
            <w:shd w:val="clear" w:color="auto" w:fill="auto"/>
          </w:tcPr>
          <w:p w:rsidR="00000000" w:rsidRDefault="00000000">
            <w:pPr>
              <w:spacing w:before="40" w:after="120"/>
            </w:pPr>
            <w:r>
              <w:t>(pública)</w:t>
            </w:r>
          </w:p>
        </w:tc>
        <w:tc>
          <w:tcPr>
            <w:tcW w:w="606" w:type="pct"/>
            <w:shd w:val="clear" w:color="auto" w:fill="auto"/>
          </w:tcPr>
          <w:p w:rsidR="00000000" w:rsidRDefault="00000000">
            <w:pPr>
              <w:spacing w:before="40" w:after="120"/>
              <w:rPr>
                <w:b/>
              </w:rPr>
            </w:pPr>
            <w:r>
              <w:rPr>
                <w:b/>
              </w:rPr>
              <w:t>Tema 6</w:t>
            </w:r>
          </w:p>
        </w:tc>
        <w:tc>
          <w:tcPr>
            <w:tcW w:w="2847" w:type="pct"/>
            <w:shd w:val="clear" w:color="auto" w:fill="auto"/>
            <w:tcMar>
              <w:right w:w="0" w:type="dxa"/>
            </w:tcMar>
          </w:tcPr>
          <w:p w:rsidR="00000000" w:rsidRDefault="00000000">
            <w:pPr>
              <w:spacing w:before="40" w:after="120"/>
              <w:rPr>
                <w:highlight w:val="cyan"/>
              </w:rPr>
            </w:pPr>
            <w:r>
              <w:t xml:space="preserve">Examen de los informes: República Dominicana </w:t>
            </w:r>
            <w:r>
              <w:rPr>
                <w:i/>
              </w:rPr>
              <w:t>(continuación)</w:t>
            </w:r>
          </w:p>
        </w:tc>
      </w:tr>
      <w:tr w:rsidR="00000000">
        <w:tblPrEx>
          <w:tblCellMar>
            <w:top w:w="0" w:type="dxa"/>
            <w:bottom w:w="0" w:type="dxa"/>
          </w:tblCellMar>
        </w:tblPrEx>
        <w:trPr>
          <w:trHeight w:val="240"/>
        </w:trPr>
        <w:tc>
          <w:tcPr>
            <w:tcW w:w="871" w:type="pct"/>
            <w:shd w:val="clear" w:color="auto" w:fill="auto"/>
          </w:tcPr>
          <w:p w:rsidR="00000000" w:rsidRDefault="00000000">
            <w:pPr>
              <w:spacing w:before="40" w:after="120"/>
            </w:pPr>
            <w:r>
              <w:t>36ª sesión</w:t>
            </w:r>
          </w:p>
        </w:tc>
        <w:tc>
          <w:tcPr>
            <w:tcW w:w="676" w:type="pct"/>
            <w:shd w:val="clear" w:color="auto" w:fill="auto"/>
          </w:tcPr>
          <w:p w:rsidR="00000000" w:rsidRDefault="00000000">
            <w:pPr>
              <w:spacing w:before="40" w:after="120"/>
            </w:pPr>
            <w:r>
              <w:t>(pública)</w:t>
            </w:r>
          </w:p>
        </w:tc>
        <w:tc>
          <w:tcPr>
            <w:tcW w:w="606" w:type="pct"/>
            <w:shd w:val="clear" w:color="auto" w:fill="auto"/>
          </w:tcPr>
          <w:p w:rsidR="00000000" w:rsidRDefault="00000000">
            <w:pPr>
              <w:spacing w:before="40" w:after="120"/>
              <w:rPr>
                <w:b/>
              </w:rPr>
            </w:pPr>
            <w:r>
              <w:rPr>
                <w:b/>
              </w:rPr>
              <w:t>Tema 6</w:t>
            </w:r>
          </w:p>
        </w:tc>
        <w:tc>
          <w:tcPr>
            <w:tcW w:w="2847" w:type="pct"/>
            <w:shd w:val="clear" w:color="auto" w:fill="auto"/>
            <w:tcMar>
              <w:right w:w="0" w:type="dxa"/>
            </w:tcMar>
          </w:tcPr>
          <w:p w:rsidR="00000000" w:rsidRDefault="00000000">
            <w:pPr>
              <w:spacing w:before="40" w:after="120"/>
            </w:pPr>
            <w:r>
              <w:t xml:space="preserve">Examen de los informes: República Dominicana </w:t>
            </w:r>
            <w:r>
              <w:rPr>
                <w:i/>
              </w:rPr>
              <w:t>(continuación)</w:t>
            </w:r>
          </w:p>
        </w:tc>
      </w:tr>
      <w:tr w:rsidR="00000000">
        <w:tblPrEx>
          <w:tblCellMar>
            <w:top w:w="0" w:type="dxa"/>
            <w:bottom w:w="0" w:type="dxa"/>
          </w:tblCellMar>
        </w:tblPrEx>
        <w:trPr>
          <w:trHeight w:val="240"/>
        </w:trPr>
        <w:tc>
          <w:tcPr>
            <w:tcW w:w="5000" w:type="pct"/>
            <w:gridSpan w:val="4"/>
            <w:shd w:val="clear" w:color="auto" w:fill="auto"/>
          </w:tcPr>
          <w:p w:rsidR="00000000" w:rsidRDefault="00000000">
            <w:pPr>
              <w:spacing w:before="40" w:after="120"/>
              <w:rPr>
                <w:b/>
              </w:rPr>
            </w:pPr>
            <w:r>
              <w:rPr>
                <w:b/>
              </w:rPr>
              <w:t>Viernes, 5 de noviembre</w:t>
            </w:r>
          </w:p>
        </w:tc>
      </w:tr>
      <w:tr w:rsidR="00000000">
        <w:tblPrEx>
          <w:tblCellMar>
            <w:top w:w="0" w:type="dxa"/>
            <w:bottom w:w="0" w:type="dxa"/>
          </w:tblCellMar>
        </w:tblPrEx>
        <w:trPr>
          <w:trHeight w:val="240"/>
        </w:trPr>
        <w:tc>
          <w:tcPr>
            <w:tcW w:w="871" w:type="pct"/>
            <w:shd w:val="clear" w:color="auto" w:fill="auto"/>
          </w:tcPr>
          <w:p w:rsidR="00000000" w:rsidRDefault="00000000">
            <w:pPr>
              <w:spacing w:before="40" w:after="120"/>
            </w:pPr>
            <w:r>
              <w:t>37ª sesión</w:t>
            </w:r>
          </w:p>
        </w:tc>
        <w:tc>
          <w:tcPr>
            <w:tcW w:w="676" w:type="pct"/>
            <w:shd w:val="clear" w:color="auto" w:fill="auto"/>
          </w:tcPr>
          <w:p w:rsidR="00000000" w:rsidRDefault="00000000">
            <w:pPr>
              <w:spacing w:before="40" w:after="120"/>
            </w:pPr>
            <w:r>
              <w:t>(pública)</w:t>
            </w:r>
          </w:p>
        </w:tc>
        <w:tc>
          <w:tcPr>
            <w:tcW w:w="606" w:type="pct"/>
            <w:shd w:val="clear" w:color="auto" w:fill="auto"/>
          </w:tcPr>
          <w:p w:rsidR="00000000" w:rsidRDefault="00000000">
            <w:pPr>
              <w:spacing w:before="40" w:after="120"/>
              <w:rPr>
                <w:b/>
              </w:rPr>
            </w:pPr>
            <w:r>
              <w:rPr>
                <w:b/>
              </w:rPr>
              <w:t>Tema 6</w:t>
            </w:r>
          </w:p>
        </w:tc>
        <w:tc>
          <w:tcPr>
            <w:tcW w:w="2847" w:type="pct"/>
            <w:shd w:val="clear" w:color="auto" w:fill="auto"/>
            <w:tcMar>
              <w:right w:w="0" w:type="dxa"/>
            </w:tcMar>
          </w:tcPr>
          <w:p w:rsidR="00000000" w:rsidRDefault="00000000">
            <w:pPr>
              <w:spacing w:before="40" w:after="120"/>
            </w:pPr>
            <w:r>
              <w:t>Examen de los informes: Suiza</w:t>
            </w:r>
          </w:p>
        </w:tc>
      </w:tr>
      <w:tr w:rsidR="00000000">
        <w:tblPrEx>
          <w:tblCellMar>
            <w:top w:w="0" w:type="dxa"/>
            <w:bottom w:w="0" w:type="dxa"/>
          </w:tblCellMar>
        </w:tblPrEx>
        <w:trPr>
          <w:trHeight w:val="240"/>
        </w:trPr>
        <w:tc>
          <w:tcPr>
            <w:tcW w:w="871" w:type="pct"/>
            <w:shd w:val="clear" w:color="auto" w:fill="auto"/>
          </w:tcPr>
          <w:p w:rsidR="00000000" w:rsidRDefault="00000000">
            <w:pPr>
              <w:spacing w:before="40" w:after="120"/>
            </w:pPr>
            <w:r>
              <w:t>38ª sesión</w:t>
            </w:r>
          </w:p>
        </w:tc>
        <w:tc>
          <w:tcPr>
            <w:tcW w:w="676" w:type="pct"/>
            <w:shd w:val="clear" w:color="auto" w:fill="auto"/>
          </w:tcPr>
          <w:p w:rsidR="00000000" w:rsidRDefault="00000000">
            <w:pPr>
              <w:spacing w:before="40" w:after="120"/>
            </w:pPr>
            <w:r>
              <w:t>(pública)</w:t>
            </w:r>
          </w:p>
        </w:tc>
        <w:tc>
          <w:tcPr>
            <w:tcW w:w="606" w:type="pct"/>
            <w:shd w:val="clear" w:color="auto" w:fill="auto"/>
          </w:tcPr>
          <w:p w:rsidR="00000000" w:rsidRDefault="00000000">
            <w:pPr>
              <w:spacing w:before="40" w:after="120"/>
              <w:rPr>
                <w:b/>
              </w:rPr>
            </w:pPr>
            <w:r>
              <w:rPr>
                <w:b/>
              </w:rPr>
              <w:t>Tema 6</w:t>
            </w:r>
          </w:p>
        </w:tc>
        <w:tc>
          <w:tcPr>
            <w:tcW w:w="2847" w:type="pct"/>
            <w:shd w:val="clear" w:color="auto" w:fill="auto"/>
            <w:tcMar>
              <w:right w:w="0" w:type="dxa"/>
            </w:tcMar>
          </w:tcPr>
          <w:p w:rsidR="00000000" w:rsidRDefault="00000000">
            <w:pPr>
              <w:spacing w:before="40" w:after="120"/>
            </w:pPr>
            <w:r>
              <w:t>Examen de los informes: Suiza</w:t>
            </w:r>
          </w:p>
        </w:tc>
      </w:tr>
    </w:tbl>
    <w:p w:rsidR="00000000" w:rsidRDefault="00000000">
      <w:pPr>
        <w:pStyle w:val="H23G"/>
      </w:pPr>
      <w:r>
        <w:tab/>
      </w:r>
      <w:r>
        <w:tab/>
        <w:t>Segunda semana: 8 a 12 de noviembre de 2010</w:t>
      </w:r>
    </w:p>
    <w:tbl>
      <w:tblPr>
        <w:tblW w:w="7370" w:type="dxa"/>
        <w:tblInd w:w="1134" w:type="dxa"/>
        <w:tblCellMar>
          <w:left w:w="0" w:type="dxa"/>
        </w:tblCellMar>
        <w:tblLook w:val="0000" w:firstRow="0" w:lastRow="0" w:firstColumn="0" w:lastColumn="0" w:noHBand="0" w:noVBand="0"/>
      </w:tblPr>
      <w:tblGrid>
        <w:gridCol w:w="1273"/>
        <w:gridCol w:w="991"/>
        <w:gridCol w:w="883"/>
        <w:gridCol w:w="4223"/>
      </w:tblGrid>
      <w:tr w:rsidR="00000000">
        <w:tblPrEx>
          <w:tblCellMar>
            <w:top w:w="0" w:type="dxa"/>
            <w:bottom w:w="0" w:type="dxa"/>
          </w:tblCellMar>
        </w:tblPrEx>
        <w:trPr>
          <w:trHeight w:val="240"/>
        </w:trPr>
        <w:tc>
          <w:tcPr>
            <w:tcW w:w="5000" w:type="pct"/>
            <w:gridSpan w:val="4"/>
            <w:shd w:val="clear" w:color="auto" w:fill="auto"/>
          </w:tcPr>
          <w:p w:rsidR="00000000" w:rsidRDefault="00000000">
            <w:pPr>
              <w:spacing w:before="40" w:after="120"/>
              <w:rPr>
                <w:b/>
              </w:rPr>
            </w:pPr>
            <w:r>
              <w:rPr>
                <w:b/>
              </w:rPr>
              <w:t>Lunes, 8 de noviembre</w:t>
            </w:r>
          </w:p>
        </w:tc>
      </w:tr>
      <w:tr w:rsidR="00000000">
        <w:tblPrEx>
          <w:tblCellMar>
            <w:top w:w="0" w:type="dxa"/>
            <w:bottom w:w="0" w:type="dxa"/>
          </w:tblCellMar>
        </w:tblPrEx>
        <w:trPr>
          <w:trHeight w:val="240"/>
        </w:trPr>
        <w:tc>
          <w:tcPr>
            <w:tcW w:w="864" w:type="pct"/>
            <w:shd w:val="clear" w:color="auto" w:fill="auto"/>
          </w:tcPr>
          <w:p w:rsidR="00000000" w:rsidRDefault="00000000">
            <w:pPr>
              <w:spacing w:before="40" w:after="120"/>
            </w:pPr>
            <w:r>
              <w:t>39ª sesión</w:t>
            </w:r>
          </w:p>
        </w:tc>
        <w:tc>
          <w:tcPr>
            <w:tcW w:w="672" w:type="pct"/>
            <w:shd w:val="clear" w:color="auto" w:fill="auto"/>
          </w:tcPr>
          <w:p w:rsidR="00000000" w:rsidRDefault="00000000">
            <w:pPr>
              <w:spacing w:before="40" w:after="120"/>
            </w:pPr>
            <w:r>
              <w:t>(pública)</w:t>
            </w:r>
          </w:p>
        </w:tc>
        <w:tc>
          <w:tcPr>
            <w:tcW w:w="599" w:type="pct"/>
            <w:shd w:val="clear" w:color="auto" w:fill="auto"/>
            <w:tcMar>
              <w:right w:w="0" w:type="dxa"/>
            </w:tcMar>
          </w:tcPr>
          <w:p w:rsidR="00000000" w:rsidRDefault="00000000">
            <w:pPr>
              <w:spacing w:before="40" w:after="120"/>
              <w:rPr>
                <w:b/>
              </w:rPr>
            </w:pPr>
            <w:r>
              <w:rPr>
                <w:b/>
              </w:rPr>
              <w:t>Tema 6</w:t>
            </w:r>
          </w:p>
        </w:tc>
        <w:tc>
          <w:tcPr>
            <w:tcW w:w="2865" w:type="pct"/>
            <w:shd w:val="clear" w:color="auto" w:fill="auto"/>
            <w:tcMar>
              <w:right w:w="0" w:type="dxa"/>
            </w:tcMar>
          </w:tcPr>
          <w:p w:rsidR="00000000" w:rsidRDefault="00000000">
            <w:pPr>
              <w:spacing w:before="40" w:after="120"/>
            </w:pPr>
            <w:r>
              <w:t>Examen de los informes: Suiza</w:t>
            </w:r>
          </w:p>
        </w:tc>
      </w:tr>
      <w:tr w:rsidR="00000000">
        <w:tblPrEx>
          <w:tblCellMar>
            <w:top w:w="0" w:type="dxa"/>
            <w:bottom w:w="0" w:type="dxa"/>
          </w:tblCellMar>
        </w:tblPrEx>
        <w:trPr>
          <w:trHeight w:val="240"/>
        </w:trPr>
        <w:tc>
          <w:tcPr>
            <w:tcW w:w="864" w:type="pct"/>
            <w:shd w:val="clear" w:color="auto" w:fill="auto"/>
          </w:tcPr>
          <w:p w:rsidR="00000000" w:rsidRDefault="00000000">
            <w:pPr>
              <w:spacing w:before="40" w:after="120"/>
            </w:pPr>
            <w:r>
              <w:t>40ª sesión</w:t>
            </w:r>
          </w:p>
        </w:tc>
        <w:tc>
          <w:tcPr>
            <w:tcW w:w="672" w:type="pct"/>
            <w:shd w:val="clear" w:color="auto" w:fill="auto"/>
          </w:tcPr>
          <w:p w:rsidR="00000000" w:rsidRDefault="00000000">
            <w:pPr>
              <w:spacing w:before="40" w:after="120"/>
            </w:pPr>
            <w:r>
              <w:t>(pública)</w:t>
            </w:r>
          </w:p>
        </w:tc>
        <w:tc>
          <w:tcPr>
            <w:tcW w:w="599" w:type="pct"/>
            <w:shd w:val="clear" w:color="auto" w:fill="auto"/>
            <w:tcMar>
              <w:right w:w="0" w:type="dxa"/>
            </w:tcMar>
          </w:tcPr>
          <w:p w:rsidR="00000000" w:rsidRDefault="00000000">
            <w:pPr>
              <w:spacing w:before="40" w:after="120"/>
              <w:rPr>
                <w:b/>
              </w:rPr>
            </w:pPr>
            <w:r>
              <w:rPr>
                <w:b/>
              </w:rPr>
              <w:t>Tema 6</w:t>
            </w:r>
          </w:p>
        </w:tc>
        <w:tc>
          <w:tcPr>
            <w:tcW w:w="2865" w:type="pct"/>
            <w:shd w:val="clear" w:color="auto" w:fill="auto"/>
            <w:tcMar>
              <w:right w:w="0" w:type="dxa"/>
            </w:tcMar>
          </w:tcPr>
          <w:p w:rsidR="00000000" w:rsidRDefault="00000000">
            <w:pPr>
              <w:spacing w:before="40" w:after="120"/>
            </w:pPr>
            <w:r>
              <w:t>Examen de los informes: Sri Lanka</w:t>
            </w:r>
          </w:p>
        </w:tc>
      </w:tr>
      <w:tr w:rsidR="00000000">
        <w:tblPrEx>
          <w:tblCellMar>
            <w:top w:w="0" w:type="dxa"/>
            <w:bottom w:w="0" w:type="dxa"/>
          </w:tblCellMar>
        </w:tblPrEx>
        <w:trPr>
          <w:trHeight w:val="240"/>
        </w:trPr>
        <w:tc>
          <w:tcPr>
            <w:tcW w:w="5000" w:type="pct"/>
            <w:gridSpan w:val="4"/>
            <w:shd w:val="clear" w:color="auto" w:fill="auto"/>
          </w:tcPr>
          <w:p w:rsidR="00000000" w:rsidRDefault="00000000">
            <w:pPr>
              <w:spacing w:before="40" w:after="120"/>
              <w:rPr>
                <w:b/>
              </w:rPr>
            </w:pPr>
            <w:r>
              <w:rPr>
                <w:b/>
              </w:rPr>
              <w:t>Martes, 9 de noviembre</w:t>
            </w:r>
          </w:p>
        </w:tc>
      </w:tr>
      <w:tr w:rsidR="00000000">
        <w:tblPrEx>
          <w:tblCellMar>
            <w:top w:w="0" w:type="dxa"/>
            <w:bottom w:w="0" w:type="dxa"/>
          </w:tblCellMar>
        </w:tblPrEx>
        <w:trPr>
          <w:trHeight w:val="240"/>
        </w:trPr>
        <w:tc>
          <w:tcPr>
            <w:tcW w:w="864" w:type="pct"/>
            <w:shd w:val="clear" w:color="auto" w:fill="auto"/>
          </w:tcPr>
          <w:p w:rsidR="00000000" w:rsidRDefault="00000000">
            <w:pPr>
              <w:spacing w:before="40" w:after="120"/>
            </w:pPr>
            <w:r>
              <w:t>41ª sesión</w:t>
            </w:r>
          </w:p>
        </w:tc>
        <w:tc>
          <w:tcPr>
            <w:tcW w:w="672" w:type="pct"/>
            <w:shd w:val="clear" w:color="auto" w:fill="auto"/>
          </w:tcPr>
          <w:p w:rsidR="00000000" w:rsidRDefault="00000000">
            <w:pPr>
              <w:spacing w:before="40" w:after="120"/>
            </w:pPr>
            <w:r>
              <w:t>(pública)</w:t>
            </w:r>
          </w:p>
        </w:tc>
        <w:tc>
          <w:tcPr>
            <w:tcW w:w="599" w:type="pct"/>
            <w:shd w:val="clear" w:color="auto" w:fill="auto"/>
            <w:tcMar>
              <w:right w:w="0" w:type="dxa"/>
            </w:tcMar>
          </w:tcPr>
          <w:p w:rsidR="00000000" w:rsidRDefault="00000000">
            <w:pPr>
              <w:spacing w:before="40" w:after="120"/>
              <w:rPr>
                <w:b/>
              </w:rPr>
            </w:pPr>
            <w:r>
              <w:rPr>
                <w:b/>
              </w:rPr>
              <w:t>Tema 6</w:t>
            </w:r>
          </w:p>
        </w:tc>
        <w:tc>
          <w:tcPr>
            <w:tcW w:w="2865" w:type="pct"/>
            <w:shd w:val="clear" w:color="auto" w:fill="auto"/>
            <w:tcMar>
              <w:right w:w="0" w:type="dxa"/>
            </w:tcMar>
          </w:tcPr>
          <w:p w:rsidR="00000000" w:rsidRDefault="00000000">
            <w:pPr>
              <w:spacing w:before="40" w:after="120"/>
            </w:pPr>
            <w:r>
              <w:t xml:space="preserve">Examen de los informes: Sri Lanka </w:t>
            </w:r>
            <w:r>
              <w:rPr>
                <w:i/>
              </w:rPr>
              <w:t>(continuación)</w:t>
            </w:r>
          </w:p>
        </w:tc>
      </w:tr>
      <w:tr w:rsidR="00000000">
        <w:tblPrEx>
          <w:tblCellMar>
            <w:top w:w="0" w:type="dxa"/>
            <w:bottom w:w="0" w:type="dxa"/>
          </w:tblCellMar>
        </w:tblPrEx>
        <w:trPr>
          <w:trHeight w:val="240"/>
        </w:trPr>
        <w:tc>
          <w:tcPr>
            <w:tcW w:w="864" w:type="pct"/>
            <w:shd w:val="clear" w:color="auto" w:fill="auto"/>
          </w:tcPr>
          <w:p w:rsidR="00000000" w:rsidRDefault="00000000">
            <w:pPr>
              <w:spacing w:before="40" w:after="120"/>
            </w:pPr>
            <w:r>
              <w:t>42ª sesión</w:t>
            </w:r>
          </w:p>
        </w:tc>
        <w:tc>
          <w:tcPr>
            <w:tcW w:w="672" w:type="pct"/>
            <w:shd w:val="clear" w:color="auto" w:fill="auto"/>
          </w:tcPr>
          <w:p w:rsidR="00000000" w:rsidRDefault="00000000">
            <w:pPr>
              <w:spacing w:before="40" w:after="120"/>
            </w:pPr>
            <w:r>
              <w:t>(pública)</w:t>
            </w:r>
          </w:p>
        </w:tc>
        <w:tc>
          <w:tcPr>
            <w:tcW w:w="599" w:type="pct"/>
            <w:shd w:val="clear" w:color="auto" w:fill="auto"/>
            <w:tcMar>
              <w:right w:w="0" w:type="dxa"/>
            </w:tcMar>
          </w:tcPr>
          <w:p w:rsidR="00000000" w:rsidRDefault="00000000">
            <w:pPr>
              <w:spacing w:before="40" w:after="120"/>
              <w:rPr>
                <w:b/>
              </w:rPr>
            </w:pPr>
            <w:r>
              <w:rPr>
                <w:b/>
              </w:rPr>
              <w:t>Tema 6</w:t>
            </w:r>
          </w:p>
        </w:tc>
        <w:tc>
          <w:tcPr>
            <w:tcW w:w="2865" w:type="pct"/>
            <w:shd w:val="clear" w:color="auto" w:fill="auto"/>
            <w:tcMar>
              <w:right w:w="0" w:type="dxa"/>
            </w:tcMar>
          </w:tcPr>
          <w:p w:rsidR="00000000" w:rsidRDefault="00000000">
            <w:pPr>
              <w:spacing w:before="40" w:after="120"/>
            </w:pPr>
            <w:r>
              <w:t xml:space="preserve">Examen de los informes: Sri Lanka </w:t>
            </w:r>
            <w:r>
              <w:rPr>
                <w:i/>
              </w:rPr>
              <w:t>(continuación)</w:t>
            </w:r>
          </w:p>
        </w:tc>
      </w:tr>
      <w:tr w:rsidR="00000000">
        <w:tblPrEx>
          <w:tblCellMar>
            <w:top w:w="0" w:type="dxa"/>
            <w:bottom w:w="0" w:type="dxa"/>
          </w:tblCellMar>
        </w:tblPrEx>
        <w:trPr>
          <w:trHeight w:val="240"/>
        </w:trPr>
        <w:tc>
          <w:tcPr>
            <w:tcW w:w="5000" w:type="pct"/>
            <w:gridSpan w:val="4"/>
            <w:shd w:val="clear" w:color="auto" w:fill="auto"/>
          </w:tcPr>
          <w:p w:rsidR="00000000" w:rsidRDefault="00000000">
            <w:pPr>
              <w:spacing w:before="40" w:after="120"/>
              <w:rPr>
                <w:b/>
              </w:rPr>
            </w:pPr>
            <w:r>
              <w:rPr>
                <w:b/>
              </w:rPr>
              <w:t>Miércoles, 10 de noviembre</w:t>
            </w:r>
          </w:p>
        </w:tc>
      </w:tr>
      <w:tr w:rsidR="00000000">
        <w:tblPrEx>
          <w:tblCellMar>
            <w:top w:w="0" w:type="dxa"/>
            <w:bottom w:w="0" w:type="dxa"/>
          </w:tblCellMar>
        </w:tblPrEx>
        <w:trPr>
          <w:trHeight w:val="240"/>
        </w:trPr>
        <w:tc>
          <w:tcPr>
            <w:tcW w:w="864" w:type="pct"/>
            <w:shd w:val="clear" w:color="auto" w:fill="auto"/>
          </w:tcPr>
          <w:p w:rsidR="00000000" w:rsidRDefault="00000000">
            <w:pPr>
              <w:spacing w:before="40" w:after="120"/>
            </w:pPr>
            <w:r>
              <w:t>43ª sesión</w:t>
            </w:r>
          </w:p>
        </w:tc>
        <w:tc>
          <w:tcPr>
            <w:tcW w:w="672" w:type="pct"/>
            <w:shd w:val="clear" w:color="auto" w:fill="auto"/>
          </w:tcPr>
          <w:p w:rsidR="00000000" w:rsidRDefault="00000000">
            <w:pPr>
              <w:spacing w:before="40" w:after="120"/>
            </w:pPr>
            <w:r>
              <w:t>(pública)</w:t>
            </w:r>
          </w:p>
        </w:tc>
        <w:tc>
          <w:tcPr>
            <w:tcW w:w="599" w:type="pct"/>
            <w:shd w:val="clear" w:color="auto" w:fill="auto"/>
            <w:tcMar>
              <w:right w:w="0" w:type="dxa"/>
            </w:tcMar>
          </w:tcPr>
          <w:p w:rsidR="00000000" w:rsidRDefault="00000000">
            <w:pPr>
              <w:spacing w:before="40" w:after="120"/>
              <w:rPr>
                <w:b/>
              </w:rPr>
            </w:pPr>
            <w:r>
              <w:rPr>
                <w:b/>
              </w:rPr>
              <w:t>Tema 6</w:t>
            </w:r>
          </w:p>
        </w:tc>
        <w:tc>
          <w:tcPr>
            <w:tcW w:w="2865" w:type="pct"/>
            <w:shd w:val="clear" w:color="auto" w:fill="auto"/>
            <w:tcMar>
              <w:right w:w="0" w:type="dxa"/>
            </w:tcMar>
          </w:tcPr>
          <w:p w:rsidR="00000000" w:rsidRDefault="00000000">
            <w:pPr>
              <w:spacing w:before="40" w:after="120"/>
            </w:pPr>
            <w:r>
              <w:t xml:space="preserve">Examen de los informes: Países Bajos y Antillas Neerlandesas </w:t>
            </w:r>
          </w:p>
        </w:tc>
      </w:tr>
      <w:tr w:rsidR="00000000">
        <w:tblPrEx>
          <w:tblCellMar>
            <w:top w:w="0" w:type="dxa"/>
            <w:bottom w:w="0" w:type="dxa"/>
          </w:tblCellMar>
        </w:tblPrEx>
        <w:trPr>
          <w:trHeight w:val="240"/>
        </w:trPr>
        <w:tc>
          <w:tcPr>
            <w:tcW w:w="864" w:type="pct"/>
            <w:shd w:val="clear" w:color="auto" w:fill="auto"/>
          </w:tcPr>
          <w:p w:rsidR="00000000" w:rsidRDefault="00000000">
            <w:pPr>
              <w:spacing w:before="40" w:after="120"/>
            </w:pPr>
            <w:r>
              <w:t>44ª sesión</w:t>
            </w:r>
          </w:p>
        </w:tc>
        <w:tc>
          <w:tcPr>
            <w:tcW w:w="672" w:type="pct"/>
            <w:shd w:val="clear" w:color="auto" w:fill="auto"/>
          </w:tcPr>
          <w:p w:rsidR="00000000" w:rsidRDefault="00000000">
            <w:pPr>
              <w:spacing w:before="40" w:after="120"/>
            </w:pPr>
            <w:r>
              <w:t>(pública)</w:t>
            </w:r>
          </w:p>
        </w:tc>
        <w:tc>
          <w:tcPr>
            <w:tcW w:w="599" w:type="pct"/>
            <w:shd w:val="clear" w:color="auto" w:fill="auto"/>
            <w:tcMar>
              <w:right w:w="0" w:type="dxa"/>
            </w:tcMar>
          </w:tcPr>
          <w:p w:rsidR="00000000" w:rsidRDefault="00000000">
            <w:pPr>
              <w:spacing w:before="40" w:after="120"/>
              <w:rPr>
                <w:b/>
              </w:rPr>
            </w:pPr>
            <w:r>
              <w:rPr>
                <w:b/>
              </w:rPr>
              <w:t>Tema 6</w:t>
            </w:r>
          </w:p>
        </w:tc>
        <w:tc>
          <w:tcPr>
            <w:tcW w:w="2865" w:type="pct"/>
            <w:shd w:val="clear" w:color="auto" w:fill="auto"/>
            <w:tcMar>
              <w:right w:w="0" w:type="dxa"/>
            </w:tcMar>
          </w:tcPr>
          <w:p w:rsidR="00000000" w:rsidRDefault="00000000">
            <w:pPr>
              <w:spacing w:before="40" w:after="120"/>
            </w:pPr>
            <w:r>
              <w:t xml:space="preserve">Examen de los informes: Países Bajos y Antillas Neerlandesas </w:t>
            </w:r>
            <w:r>
              <w:rPr>
                <w:i/>
              </w:rPr>
              <w:t>(continuación)</w:t>
            </w:r>
          </w:p>
        </w:tc>
      </w:tr>
      <w:tr w:rsidR="00000000">
        <w:tblPrEx>
          <w:tblCellMar>
            <w:top w:w="0" w:type="dxa"/>
            <w:bottom w:w="0" w:type="dxa"/>
          </w:tblCellMar>
        </w:tblPrEx>
        <w:trPr>
          <w:trHeight w:val="240"/>
        </w:trPr>
        <w:tc>
          <w:tcPr>
            <w:tcW w:w="5000" w:type="pct"/>
            <w:gridSpan w:val="4"/>
            <w:shd w:val="clear" w:color="auto" w:fill="auto"/>
          </w:tcPr>
          <w:p w:rsidR="00000000" w:rsidRDefault="00000000">
            <w:pPr>
              <w:spacing w:before="40" w:after="120"/>
              <w:rPr>
                <w:b/>
              </w:rPr>
            </w:pPr>
            <w:r>
              <w:rPr>
                <w:b/>
              </w:rPr>
              <w:t>Jueves, 11 de noviembre</w:t>
            </w:r>
          </w:p>
        </w:tc>
      </w:tr>
      <w:tr w:rsidR="00000000">
        <w:tblPrEx>
          <w:tblCellMar>
            <w:top w:w="0" w:type="dxa"/>
            <w:bottom w:w="0" w:type="dxa"/>
          </w:tblCellMar>
        </w:tblPrEx>
        <w:trPr>
          <w:trHeight w:val="240"/>
        </w:trPr>
        <w:tc>
          <w:tcPr>
            <w:tcW w:w="864" w:type="pct"/>
            <w:shd w:val="clear" w:color="auto" w:fill="auto"/>
          </w:tcPr>
          <w:p w:rsidR="00000000" w:rsidRDefault="00000000">
            <w:pPr>
              <w:spacing w:before="40" w:after="120"/>
            </w:pPr>
            <w:r>
              <w:t>45ª sesión</w:t>
            </w:r>
          </w:p>
        </w:tc>
        <w:tc>
          <w:tcPr>
            <w:tcW w:w="672" w:type="pct"/>
            <w:shd w:val="clear" w:color="auto" w:fill="auto"/>
          </w:tcPr>
          <w:p w:rsidR="00000000" w:rsidRDefault="00000000">
            <w:pPr>
              <w:spacing w:before="40" w:after="120"/>
            </w:pPr>
            <w:r>
              <w:t>(pública)</w:t>
            </w:r>
          </w:p>
        </w:tc>
        <w:tc>
          <w:tcPr>
            <w:tcW w:w="599" w:type="pct"/>
            <w:shd w:val="clear" w:color="auto" w:fill="auto"/>
            <w:tcMar>
              <w:right w:w="0" w:type="dxa"/>
            </w:tcMar>
          </w:tcPr>
          <w:p w:rsidR="00000000" w:rsidRDefault="00000000">
            <w:pPr>
              <w:spacing w:before="40" w:after="120"/>
              <w:rPr>
                <w:b/>
              </w:rPr>
            </w:pPr>
            <w:r>
              <w:rPr>
                <w:b/>
              </w:rPr>
              <w:t>Tema 6</w:t>
            </w:r>
          </w:p>
        </w:tc>
        <w:tc>
          <w:tcPr>
            <w:tcW w:w="2865" w:type="pct"/>
            <w:shd w:val="clear" w:color="auto" w:fill="auto"/>
            <w:tcMar>
              <w:right w:w="0" w:type="dxa"/>
            </w:tcMar>
          </w:tcPr>
          <w:p w:rsidR="00000000" w:rsidRDefault="00000000">
            <w:pPr>
              <w:spacing w:before="40" w:after="120"/>
            </w:pPr>
            <w:r>
              <w:t xml:space="preserve">Examen de los informes: Países Bajos y Antillas Neerlandesas </w:t>
            </w:r>
            <w:r>
              <w:rPr>
                <w:i/>
              </w:rPr>
              <w:t>(continuación)</w:t>
            </w:r>
          </w:p>
        </w:tc>
      </w:tr>
      <w:tr w:rsidR="00000000">
        <w:tblPrEx>
          <w:tblCellMar>
            <w:top w:w="0" w:type="dxa"/>
            <w:bottom w:w="0" w:type="dxa"/>
          </w:tblCellMar>
        </w:tblPrEx>
        <w:trPr>
          <w:trHeight w:val="240"/>
        </w:trPr>
        <w:tc>
          <w:tcPr>
            <w:tcW w:w="864" w:type="pct"/>
            <w:shd w:val="clear" w:color="auto" w:fill="auto"/>
          </w:tcPr>
          <w:p w:rsidR="00000000" w:rsidRDefault="00000000">
            <w:pPr>
              <w:spacing w:before="40" w:after="120"/>
            </w:pPr>
            <w:r>
              <w:t>46ª sesión</w:t>
            </w:r>
          </w:p>
        </w:tc>
        <w:tc>
          <w:tcPr>
            <w:tcW w:w="672" w:type="pct"/>
            <w:shd w:val="clear" w:color="auto" w:fill="auto"/>
          </w:tcPr>
          <w:p w:rsidR="00000000" w:rsidRDefault="00000000">
            <w:pPr>
              <w:spacing w:before="40" w:after="120"/>
            </w:pPr>
            <w:r>
              <w:t>(privada)</w:t>
            </w:r>
          </w:p>
        </w:tc>
        <w:tc>
          <w:tcPr>
            <w:tcW w:w="599" w:type="pct"/>
            <w:shd w:val="clear" w:color="auto" w:fill="auto"/>
            <w:tcMar>
              <w:right w:w="0" w:type="dxa"/>
            </w:tcMar>
          </w:tcPr>
          <w:p w:rsidR="00000000" w:rsidRDefault="00000000">
            <w:pPr>
              <w:spacing w:before="40" w:after="120"/>
              <w:rPr>
                <w:b/>
              </w:rPr>
            </w:pPr>
            <w:r>
              <w:rPr>
                <w:b/>
              </w:rPr>
              <w:t>Tema 7</w:t>
            </w:r>
          </w:p>
        </w:tc>
        <w:tc>
          <w:tcPr>
            <w:tcW w:w="2865" w:type="pct"/>
            <w:shd w:val="clear" w:color="auto" w:fill="auto"/>
            <w:tcMar>
              <w:right w:w="0" w:type="dxa"/>
            </w:tcMar>
          </w:tcPr>
          <w:p w:rsidR="00000000" w:rsidRDefault="00000000">
            <w:pPr>
              <w:spacing w:before="40" w:after="120"/>
            </w:pPr>
            <w:r>
              <w:t xml:space="preserve">Reunión con los Estados partes. </w:t>
            </w:r>
          </w:p>
        </w:tc>
      </w:tr>
      <w:tr w:rsidR="00000000">
        <w:tblPrEx>
          <w:tblCellMar>
            <w:top w:w="0" w:type="dxa"/>
            <w:bottom w:w="0" w:type="dxa"/>
          </w:tblCellMar>
        </w:tblPrEx>
        <w:trPr>
          <w:trHeight w:val="240"/>
        </w:trPr>
        <w:tc>
          <w:tcPr>
            <w:tcW w:w="5000" w:type="pct"/>
            <w:gridSpan w:val="4"/>
            <w:shd w:val="clear" w:color="auto" w:fill="auto"/>
          </w:tcPr>
          <w:p w:rsidR="00000000" w:rsidRDefault="00000000">
            <w:pPr>
              <w:spacing w:before="40" w:after="120"/>
              <w:rPr>
                <w:b/>
              </w:rPr>
            </w:pPr>
            <w:r>
              <w:rPr>
                <w:b/>
              </w:rPr>
              <w:t>Viernes, 12 de noviembre</w:t>
            </w:r>
          </w:p>
        </w:tc>
      </w:tr>
      <w:tr w:rsidR="00000000">
        <w:tblPrEx>
          <w:tblCellMar>
            <w:top w:w="0" w:type="dxa"/>
            <w:bottom w:w="0" w:type="dxa"/>
          </w:tblCellMar>
        </w:tblPrEx>
        <w:trPr>
          <w:trHeight w:val="240"/>
        </w:trPr>
        <w:tc>
          <w:tcPr>
            <w:tcW w:w="864" w:type="pct"/>
            <w:shd w:val="clear" w:color="auto" w:fill="auto"/>
          </w:tcPr>
          <w:p w:rsidR="00000000" w:rsidRDefault="00000000">
            <w:pPr>
              <w:spacing w:before="40" w:after="120"/>
            </w:pPr>
            <w:r>
              <w:t>47ª sesión</w:t>
            </w:r>
          </w:p>
        </w:tc>
        <w:tc>
          <w:tcPr>
            <w:tcW w:w="672" w:type="pct"/>
            <w:shd w:val="clear" w:color="auto" w:fill="auto"/>
          </w:tcPr>
          <w:p w:rsidR="00000000" w:rsidRDefault="00000000">
            <w:pPr>
              <w:spacing w:before="40" w:after="120"/>
            </w:pPr>
            <w:r>
              <w:t>(privada)</w:t>
            </w:r>
          </w:p>
        </w:tc>
        <w:tc>
          <w:tcPr>
            <w:tcW w:w="599" w:type="pct"/>
            <w:shd w:val="clear" w:color="auto" w:fill="auto"/>
            <w:tcMar>
              <w:right w:w="0" w:type="dxa"/>
            </w:tcMar>
          </w:tcPr>
          <w:p w:rsidR="00000000" w:rsidRDefault="00000000">
            <w:pPr>
              <w:spacing w:before="40" w:after="120"/>
              <w:rPr>
                <w:b/>
              </w:rPr>
            </w:pPr>
            <w:r>
              <w:rPr>
                <w:b/>
              </w:rPr>
              <w:t>Tema 3</w:t>
            </w:r>
          </w:p>
        </w:tc>
        <w:tc>
          <w:tcPr>
            <w:tcW w:w="2865" w:type="pct"/>
            <w:shd w:val="clear" w:color="auto" w:fill="auto"/>
            <w:tcMar>
              <w:right w:w="0" w:type="dxa"/>
            </w:tcMar>
          </w:tcPr>
          <w:p w:rsidR="00000000" w:rsidRDefault="00000000">
            <w:pPr>
              <w:spacing w:before="40" w:after="120"/>
            </w:pPr>
            <w:r>
              <w:t>Cuestiones sustantivas que se plantean en la aplicación del Pacto Internacional de Derechos Económicos, Sociales y Culturales: Proyecto de reglamento, Protocolo Facultativo del Pacto</w:t>
            </w:r>
          </w:p>
        </w:tc>
      </w:tr>
      <w:tr w:rsidR="00000000">
        <w:tblPrEx>
          <w:tblCellMar>
            <w:top w:w="0" w:type="dxa"/>
            <w:bottom w:w="0" w:type="dxa"/>
          </w:tblCellMar>
        </w:tblPrEx>
        <w:trPr>
          <w:trHeight w:val="240"/>
        </w:trPr>
        <w:tc>
          <w:tcPr>
            <w:tcW w:w="864" w:type="pct"/>
            <w:shd w:val="clear" w:color="auto" w:fill="auto"/>
          </w:tcPr>
          <w:p w:rsidR="00000000" w:rsidRDefault="00000000">
            <w:pPr>
              <w:spacing w:before="40" w:after="120"/>
            </w:pPr>
            <w:r>
              <w:t>48ª sesión</w:t>
            </w:r>
          </w:p>
        </w:tc>
        <w:tc>
          <w:tcPr>
            <w:tcW w:w="672" w:type="pct"/>
            <w:shd w:val="clear" w:color="auto" w:fill="auto"/>
          </w:tcPr>
          <w:p w:rsidR="00000000" w:rsidRDefault="00000000">
            <w:pPr>
              <w:spacing w:before="40" w:after="120"/>
            </w:pPr>
            <w:r>
              <w:t>(privada)</w:t>
            </w:r>
          </w:p>
        </w:tc>
        <w:tc>
          <w:tcPr>
            <w:tcW w:w="599" w:type="pct"/>
            <w:shd w:val="clear" w:color="auto" w:fill="auto"/>
            <w:tcMar>
              <w:right w:w="0" w:type="dxa"/>
            </w:tcMar>
          </w:tcPr>
          <w:p w:rsidR="00000000" w:rsidRDefault="00000000">
            <w:pPr>
              <w:spacing w:before="40" w:after="120"/>
              <w:rPr>
                <w:b/>
              </w:rPr>
            </w:pPr>
            <w:r>
              <w:rPr>
                <w:b/>
              </w:rPr>
              <w:t>Tema 3</w:t>
            </w:r>
          </w:p>
        </w:tc>
        <w:tc>
          <w:tcPr>
            <w:tcW w:w="2865" w:type="pct"/>
            <w:shd w:val="clear" w:color="auto" w:fill="auto"/>
            <w:tcMar>
              <w:right w:w="0" w:type="dxa"/>
            </w:tcMar>
          </w:tcPr>
          <w:p w:rsidR="00000000" w:rsidRDefault="00000000">
            <w:pPr>
              <w:spacing w:before="40" w:after="120"/>
            </w:pPr>
            <w:r>
              <w:t>Cuestiones sustantivas que se plantean en la aplicación del Pacto Internacional de Derechos Económicos, Sociales y Culturales: Proyecto de reglamento, Protocolo Facultativo del Pacto</w:t>
            </w:r>
          </w:p>
        </w:tc>
      </w:tr>
    </w:tbl>
    <w:p w:rsidR="00000000" w:rsidRDefault="00000000">
      <w:pPr>
        <w:pStyle w:val="H23G"/>
      </w:pPr>
      <w:r>
        <w:tab/>
      </w:r>
      <w:r>
        <w:tab/>
        <w:t>Tercera semana: 15 a 19 de noviembre de 2010</w:t>
      </w:r>
    </w:p>
    <w:tbl>
      <w:tblPr>
        <w:tblW w:w="3820" w:type="pct"/>
        <w:tblInd w:w="1134" w:type="dxa"/>
        <w:tblLayout w:type="fixed"/>
        <w:tblLook w:val="0000" w:firstRow="0" w:lastRow="0" w:firstColumn="0" w:lastColumn="0" w:noHBand="0" w:noVBand="0"/>
      </w:tblPr>
      <w:tblGrid>
        <w:gridCol w:w="1272"/>
        <w:gridCol w:w="994"/>
        <w:gridCol w:w="885"/>
        <w:gridCol w:w="4212"/>
      </w:tblGrid>
      <w:tr w:rsidR="00000000">
        <w:tblPrEx>
          <w:tblCellMar>
            <w:top w:w="0" w:type="dxa"/>
            <w:bottom w:w="0" w:type="dxa"/>
          </w:tblCellMar>
        </w:tblPrEx>
        <w:tc>
          <w:tcPr>
            <w:tcW w:w="5000" w:type="pct"/>
            <w:gridSpan w:val="4"/>
            <w:tcMar>
              <w:left w:w="0" w:type="dxa"/>
              <w:right w:w="0" w:type="dxa"/>
            </w:tcMar>
          </w:tcPr>
          <w:p w:rsidR="00000000" w:rsidRDefault="00000000">
            <w:pPr>
              <w:spacing w:before="40" w:after="120"/>
              <w:rPr>
                <w:b/>
              </w:rPr>
            </w:pPr>
            <w:r>
              <w:rPr>
                <w:b/>
              </w:rPr>
              <w:t>Lunes, 15 de noviembre</w:t>
            </w:r>
          </w:p>
        </w:tc>
      </w:tr>
      <w:tr w:rsidR="00000000">
        <w:tblPrEx>
          <w:tblCellMar>
            <w:top w:w="0" w:type="dxa"/>
            <w:bottom w:w="0" w:type="dxa"/>
          </w:tblCellMar>
        </w:tblPrEx>
        <w:tc>
          <w:tcPr>
            <w:tcW w:w="864" w:type="pct"/>
            <w:tcMar>
              <w:left w:w="0" w:type="dxa"/>
              <w:right w:w="0" w:type="dxa"/>
            </w:tcMar>
          </w:tcPr>
          <w:p w:rsidR="00000000" w:rsidRDefault="00000000">
            <w:pPr>
              <w:spacing w:before="40" w:after="120"/>
            </w:pPr>
            <w:r>
              <w:t>49ª sesión</w:t>
            </w:r>
          </w:p>
        </w:tc>
        <w:tc>
          <w:tcPr>
            <w:tcW w:w="675" w:type="pct"/>
            <w:tcMar>
              <w:left w:w="0" w:type="dxa"/>
              <w:right w:w="0" w:type="dxa"/>
            </w:tcMar>
          </w:tcPr>
          <w:p w:rsidR="00000000" w:rsidRDefault="00000000">
            <w:pPr>
              <w:spacing w:before="40" w:after="120"/>
            </w:pPr>
            <w:r>
              <w:t>(pública)</w:t>
            </w:r>
          </w:p>
        </w:tc>
        <w:tc>
          <w:tcPr>
            <w:tcW w:w="600" w:type="pct"/>
            <w:tcMar>
              <w:left w:w="0" w:type="dxa"/>
              <w:right w:w="0" w:type="dxa"/>
            </w:tcMar>
          </w:tcPr>
          <w:p w:rsidR="00000000" w:rsidRDefault="00000000">
            <w:pPr>
              <w:spacing w:before="40" w:after="120"/>
              <w:rPr>
                <w:b/>
              </w:rPr>
            </w:pPr>
            <w:r>
              <w:rPr>
                <w:b/>
              </w:rPr>
              <w:t>Tema 3</w:t>
            </w:r>
          </w:p>
        </w:tc>
        <w:tc>
          <w:tcPr>
            <w:tcW w:w="2860" w:type="pct"/>
            <w:tcMar>
              <w:left w:w="0" w:type="dxa"/>
              <w:right w:w="0" w:type="dxa"/>
            </w:tcMar>
          </w:tcPr>
          <w:p w:rsidR="00000000" w:rsidRDefault="00000000">
            <w:pPr>
              <w:spacing w:before="40" w:after="120"/>
            </w:pPr>
            <w:r>
              <w:t>Cuestiones sustantivas que se plantean en la aplicación del Pacto Internacional de Derechos Económicos, Sociales y Culturales: Día de debate general: Proyecto de observación general sobre el derecho a la salud sexual y reproductiva</w:t>
            </w:r>
          </w:p>
        </w:tc>
      </w:tr>
      <w:tr w:rsidR="00000000">
        <w:tblPrEx>
          <w:tblCellMar>
            <w:top w:w="0" w:type="dxa"/>
            <w:bottom w:w="0" w:type="dxa"/>
          </w:tblCellMar>
        </w:tblPrEx>
        <w:tc>
          <w:tcPr>
            <w:tcW w:w="864" w:type="pct"/>
            <w:tcMar>
              <w:left w:w="0" w:type="dxa"/>
              <w:right w:w="0" w:type="dxa"/>
            </w:tcMar>
          </w:tcPr>
          <w:p w:rsidR="00000000" w:rsidRDefault="00000000">
            <w:pPr>
              <w:spacing w:before="40" w:after="120"/>
            </w:pPr>
            <w:r>
              <w:t>50ª sesión</w:t>
            </w:r>
          </w:p>
        </w:tc>
        <w:tc>
          <w:tcPr>
            <w:tcW w:w="675" w:type="pct"/>
            <w:tcMar>
              <w:left w:w="0" w:type="dxa"/>
              <w:right w:w="0" w:type="dxa"/>
            </w:tcMar>
          </w:tcPr>
          <w:p w:rsidR="00000000" w:rsidRDefault="00000000">
            <w:pPr>
              <w:spacing w:before="40" w:after="120"/>
            </w:pPr>
            <w:r>
              <w:t>(pública)</w:t>
            </w:r>
          </w:p>
        </w:tc>
        <w:tc>
          <w:tcPr>
            <w:tcW w:w="600" w:type="pct"/>
            <w:tcMar>
              <w:left w:w="0" w:type="dxa"/>
              <w:right w:w="0" w:type="dxa"/>
            </w:tcMar>
          </w:tcPr>
          <w:p w:rsidR="00000000" w:rsidRDefault="00000000">
            <w:pPr>
              <w:spacing w:before="40" w:after="120"/>
              <w:rPr>
                <w:b/>
              </w:rPr>
            </w:pPr>
            <w:r>
              <w:rPr>
                <w:b/>
              </w:rPr>
              <w:t>Tema 3</w:t>
            </w:r>
          </w:p>
        </w:tc>
        <w:tc>
          <w:tcPr>
            <w:tcW w:w="2860" w:type="pct"/>
            <w:tcMar>
              <w:left w:w="0" w:type="dxa"/>
              <w:right w:w="0" w:type="dxa"/>
            </w:tcMar>
          </w:tcPr>
          <w:p w:rsidR="00000000" w:rsidRDefault="00000000">
            <w:pPr>
              <w:spacing w:before="40" w:after="120"/>
            </w:pPr>
            <w:r>
              <w:t>Cuestiones sustantivas que se plantean en la aplicación del Pacto Internacional de Derechos Económicos, Sociales y Culturales: Día de debate general: Proyecto de observación general sobre el derecho a la salud sexual y reproductiva</w:t>
            </w:r>
          </w:p>
        </w:tc>
      </w:tr>
      <w:tr w:rsidR="00000000">
        <w:tblPrEx>
          <w:tblCellMar>
            <w:top w:w="0" w:type="dxa"/>
            <w:bottom w:w="0" w:type="dxa"/>
          </w:tblCellMar>
        </w:tblPrEx>
        <w:tc>
          <w:tcPr>
            <w:tcW w:w="5000" w:type="pct"/>
            <w:gridSpan w:val="4"/>
            <w:tcMar>
              <w:left w:w="0" w:type="dxa"/>
              <w:right w:w="0" w:type="dxa"/>
            </w:tcMar>
          </w:tcPr>
          <w:p w:rsidR="00000000" w:rsidRDefault="00000000">
            <w:pPr>
              <w:keepNext/>
              <w:keepLines/>
              <w:spacing w:before="40" w:after="120"/>
              <w:rPr>
                <w:b/>
              </w:rPr>
            </w:pPr>
            <w:r>
              <w:rPr>
                <w:b/>
              </w:rPr>
              <w:t>Martes, 16 de noviembre</w:t>
            </w:r>
          </w:p>
        </w:tc>
      </w:tr>
      <w:tr w:rsidR="00000000">
        <w:tblPrEx>
          <w:tblCellMar>
            <w:top w:w="0" w:type="dxa"/>
            <w:bottom w:w="0" w:type="dxa"/>
          </w:tblCellMar>
        </w:tblPrEx>
        <w:tc>
          <w:tcPr>
            <w:tcW w:w="864" w:type="pct"/>
            <w:tcMar>
              <w:left w:w="0" w:type="dxa"/>
              <w:right w:w="0" w:type="dxa"/>
            </w:tcMar>
          </w:tcPr>
          <w:p w:rsidR="00000000" w:rsidRDefault="00000000">
            <w:pPr>
              <w:spacing w:before="40" w:after="120"/>
            </w:pPr>
            <w:r>
              <w:t>51ª sesión</w:t>
            </w:r>
          </w:p>
        </w:tc>
        <w:tc>
          <w:tcPr>
            <w:tcW w:w="675" w:type="pct"/>
            <w:tcMar>
              <w:left w:w="0" w:type="dxa"/>
              <w:right w:w="0" w:type="dxa"/>
            </w:tcMar>
          </w:tcPr>
          <w:p w:rsidR="00000000" w:rsidRDefault="00000000">
            <w:pPr>
              <w:spacing w:before="40" w:after="120"/>
            </w:pPr>
            <w:r>
              <w:t>(privada)</w:t>
            </w:r>
          </w:p>
        </w:tc>
        <w:tc>
          <w:tcPr>
            <w:tcW w:w="600" w:type="pct"/>
            <w:tcMar>
              <w:left w:w="0" w:type="dxa"/>
              <w:right w:w="0" w:type="dxa"/>
            </w:tcMar>
          </w:tcPr>
          <w:p w:rsidR="00000000" w:rsidRDefault="00000000">
            <w:pPr>
              <w:spacing w:before="40" w:after="120"/>
              <w:rPr>
                <w:b/>
              </w:rPr>
            </w:pPr>
            <w:r>
              <w:rPr>
                <w:b/>
              </w:rPr>
              <w:t>Tema 3</w:t>
            </w:r>
          </w:p>
        </w:tc>
        <w:tc>
          <w:tcPr>
            <w:tcW w:w="2860" w:type="pct"/>
            <w:tcMar>
              <w:left w:w="0" w:type="dxa"/>
              <w:right w:w="0" w:type="dxa"/>
            </w:tcMar>
          </w:tcPr>
          <w:p w:rsidR="00000000" w:rsidRDefault="00000000">
            <w:pPr>
              <w:spacing w:before="40" w:after="120"/>
            </w:pPr>
            <w:r>
              <w:t>Cuestiones sustantivas que se plantean en la aplicación del Pacto Internacional de Derechos Económicos, Sociales y Culturales: Declaraciones sobre 1) el saneamiento y 2) el sector empresarial y los derechos humanos</w:t>
            </w:r>
          </w:p>
        </w:tc>
      </w:tr>
      <w:tr w:rsidR="00000000">
        <w:tblPrEx>
          <w:tblCellMar>
            <w:top w:w="0" w:type="dxa"/>
            <w:bottom w:w="0" w:type="dxa"/>
          </w:tblCellMar>
        </w:tblPrEx>
        <w:tc>
          <w:tcPr>
            <w:tcW w:w="864" w:type="pct"/>
            <w:tcMar>
              <w:left w:w="0" w:type="dxa"/>
              <w:right w:w="0" w:type="dxa"/>
            </w:tcMar>
          </w:tcPr>
          <w:p w:rsidR="00000000" w:rsidRDefault="00000000">
            <w:pPr>
              <w:spacing w:before="40" w:after="120"/>
            </w:pPr>
          </w:p>
        </w:tc>
        <w:tc>
          <w:tcPr>
            <w:tcW w:w="675" w:type="pct"/>
            <w:tcMar>
              <w:left w:w="0" w:type="dxa"/>
              <w:right w:w="0" w:type="dxa"/>
            </w:tcMar>
          </w:tcPr>
          <w:p w:rsidR="00000000" w:rsidRDefault="00000000">
            <w:pPr>
              <w:spacing w:before="40" w:after="120"/>
            </w:pPr>
            <w:r>
              <w:t>(privada)</w:t>
            </w:r>
          </w:p>
        </w:tc>
        <w:tc>
          <w:tcPr>
            <w:tcW w:w="600" w:type="pct"/>
            <w:tcMar>
              <w:left w:w="0" w:type="dxa"/>
              <w:right w:w="0" w:type="dxa"/>
            </w:tcMar>
          </w:tcPr>
          <w:p w:rsidR="00000000" w:rsidRDefault="00000000">
            <w:pPr>
              <w:spacing w:before="40" w:after="120"/>
              <w:rPr>
                <w:b/>
              </w:rPr>
            </w:pPr>
            <w:r>
              <w:rPr>
                <w:b/>
              </w:rPr>
              <w:t>Tema 6</w:t>
            </w:r>
          </w:p>
        </w:tc>
        <w:tc>
          <w:tcPr>
            <w:tcW w:w="2860" w:type="pct"/>
            <w:tcMar>
              <w:left w:w="0" w:type="dxa"/>
              <w:right w:w="0" w:type="dxa"/>
            </w:tcMar>
          </w:tcPr>
          <w:p w:rsidR="00000000" w:rsidRDefault="00000000">
            <w:pPr>
              <w:spacing w:before="40" w:after="120"/>
            </w:pPr>
            <w:r>
              <w:t xml:space="preserve">Examen de los informes: Aprobación de las observaciones finales </w:t>
            </w:r>
          </w:p>
        </w:tc>
      </w:tr>
      <w:tr w:rsidR="00000000">
        <w:tblPrEx>
          <w:tblCellMar>
            <w:top w:w="0" w:type="dxa"/>
            <w:bottom w:w="0" w:type="dxa"/>
          </w:tblCellMar>
        </w:tblPrEx>
        <w:tc>
          <w:tcPr>
            <w:tcW w:w="864" w:type="pct"/>
            <w:tcMar>
              <w:left w:w="0" w:type="dxa"/>
              <w:right w:w="0" w:type="dxa"/>
            </w:tcMar>
          </w:tcPr>
          <w:p w:rsidR="00000000" w:rsidRDefault="00000000">
            <w:pPr>
              <w:spacing w:before="40" w:after="120"/>
            </w:pPr>
            <w:r>
              <w:t>52ª sesión</w:t>
            </w:r>
          </w:p>
        </w:tc>
        <w:tc>
          <w:tcPr>
            <w:tcW w:w="675" w:type="pct"/>
            <w:tcMar>
              <w:left w:w="0" w:type="dxa"/>
              <w:right w:w="0" w:type="dxa"/>
            </w:tcMar>
          </w:tcPr>
          <w:p w:rsidR="00000000" w:rsidRDefault="00000000">
            <w:pPr>
              <w:spacing w:before="40" w:after="120"/>
            </w:pPr>
            <w:r>
              <w:t>(privada)</w:t>
            </w:r>
          </w:p>
        </w:tc>
        <w:tc>
          <w:tcPr>
            <w:tcW w:w="600" w:type="pct"/>
            <w:tcMar>
              <w:left w:w="0" w:type="dxa"/>
              <w:right w:w="0" w:type="dxa"/>
            </w:tcMar>
          </w:tcPr>
          <w:p w:rsidR="00000000" w:rsidRDefault="00000000">
            <w:pPr>
              <w:spacing w:before="40" w:after="120"/>
              <w:rPr>
                <w:b/>
              </w:rPr>
            </w:pPr>
            <w:r>
              <w:rPr>
                <w:b/>
              </w:rPr>
              <w:t>Tema 6</w:t>
            </w:r>
          </w:p>
        </w:tc>
        <w:tc>
          <w:tcPr>
            <w:tcW w:w="2860" w:type="pct"/>
            <w:tcMar>
              <w:left w:w="0" w:type="dxa"/>
              <w:right w:w="0" w:type="dxa"/>
            </w:tcMar>
          </w:tcPr>
          <w:p w:rsidR="00000000" w:rsidRDefault="00000000">
            <w:pPr>
              <w:spacing w:before="40" w:after="120"/>
            </w:pPr>
            <w:r>
              <w:t xml:space="preserve">Examen de los informes: Aprobación de las observaciones finales </w:t>
            </w:r>
          </w:p>
        </w:tc>
      </w:tr>
      <w:tr w:rsidR="00000000">
        <w:tblPrEx>
          <w:tblCellMar>
            <w:top w:w="0" w:type="dxa"/>
            <w:bottom w:w="0" w:type="dxa"/>
          </w:tblCellMar>
        </w:tblPrEx>
        <w:tc>
          <w:tcPr>
            <w:tcW w:w="2140" w:type="pct"/>
            <w:gridSpan w:val="3"/>
            <w:tcMar>
              <w:left w:w="0" w:type="dxa"/>
              <w:right w:w="0" w:type="dxa"/>
            </w:tcMar>
          </w:tcPr>
          <w:p w:rsidR="00000000" w:rsidRDefault="00000000">
            <w:pPr>
              <w:spacing w:before="40" w:after="120"/>
              <w:rPr>
                <w:b/>
              </w:rPr>
            </w:pPr>
            <w:r>
              <w:rPr>
                <w:b/>
              </w:rPr>
              <w:t>Miércoles, 17 de noviembre</w:t>
            </w:r>
          </w:p>
        </w:tc>
        <w:tc>
          <w:tcPr>
            <w:tcW w:w="2860" w:type="pct"/>
            <w:tcMar>
              <w:left w:w="0" w:type="dxa"/>
              <w:right w:w="0" w:type="dxa"/>
            </w:tcMar>
          </w:tcPr>
          <w:p w:rsidR="00000000" w:rsidRDefault="00000000">
            <w:pPr>
              <w:spacing w:before="40" w:after="120"/>
            </w:pPr>
            <w:r>
              <w:t>Día festivo oficial</w:t>
            </w:r>
          </w:p>
        </w:tc>
      </w:tr>
      <w:tr w:rsidR="00000000">
        <w:tblPrEx>
          <w:tblCellMar>
            <w:top w:w="0" w:type="dxa"/>
            <w:bottom w:w="0" w:type="dxa"/>
          </w:tblCellMar>
        </w:tblPrEx>
        <w:tc>
          <w:tcPr>
            <w:tcW w:w="5000" w:type="pct"/>
            <w:gridSpan w:val="4"/>
            <w:tcMar>
              <w:left w:w="0" w:type="dxa"/>
              <w:right w:w="0" w:type="dxa"/>
            </w:tcMar>
          </w:tcPr>
          <w:p w:rsidR="00000000" w:rsidRDefault="00000000">
            <w:pPr>
              <w:spacing w:before="40" w:after="120"/>
              <w:rPr>
                <w:b/>
              </w:rPr>
            </w:pPr>
            <w:r>
              <w:rPr>
                <w:b/>
              </w:rPr>
              <w:t>Jueves, 18 de noviembre</w:t>
            </w:r>
          </w:p>
        </w:tc>
      </w:tr>
      <w:tr w:rsidR="00000000">
        <w:tblPrEx>
          <w:tblCellMar>
            <w:top w:w="0" w:type="dxa"/>
            <w:bottom w:w="0" w:type="dxa"/>
          </w:tblCellMar>
        </w:tblPrEx>
        <w:tc>
          <w:tcPr>
            <w:tcW w:w="864" w:type="pct"/>
            <w:tcMar>
              <w:left w:w="0" w:type="dxa"/>
              <w:right w:w="0" w:type="dxa"/>
            </w:tcMar>
          </w:tcPr>
          <w:p w:rsidR="00000000" w:rsidRDefault="00000000">
            <w:pPr>
              <w:spacing w:before="40" w:after="120"/>
            </w:pPr>
            <w:r>
              <w:t>53ª sesión</w:t>
            </w:r>
          </w:p>
        </w:tc>
        <w:tc>
          <w:tcPr>
            <w:tcW w:w="675" w:type="pct"/>
            <w:tcMar>
              <w:left w:w="0" w:type="dxa"/>
              <w:right w:w="0" w:type="dxa"/>
            </w:tcMar>
          </w:tcPr>
          <w:p w:rsidR="00000000" w:rsidRDefault="00000000">
            <w:pPr>
              <w:spacing w:before="40" w:after="120"/>
            </w:pPr>
            <w:r>
              <w:t>(privada)</w:t>
            </w:r>
          </w:p>
        </w:tc>
        <w:tc>
          <w:tcPr>
            <w:tcW w:w="600" w:type="pct"/>
            <w:tcMar>
              <w:left w:w="0" w:type="dxa"/>
              <w:right w:w="0" w:type="dxa"/>
            </w:tcMar>
          </w:tcPr>
          <w:p w:rsidR="00000000" w:rsidRDefault="00000000">
            <w:pPr>
              <w:spacing w:before="40" w:after="120"/>
              <w:rPr>
                <w:b/>
              </w:rPr>
            </w:pPr>
            <w:r>
              <w:rPr>
                <w:b/>
              </w:rPr>
              <w:t>Tema 6</w:t>
            </w:r>
          </w:p>
        </w:tc>
        <w:tc>
          <w:tcPr>
            <w:tcW w:w="2860" w:type="pct"/>
            <w:tcMar>
              <w:left w:w="0" w:type="dxa"/>
              <w:right w:w="0" w:type="dxa"/>
            </w:tcMar>
          </w:tcPr>
          <w:p w:rsidR="00000000" w:rsidRDefault="00000000">
            <w:pPr>
              <w:spacing w:before="40" w:after="120"/>
            </w:pPr>
            <w:r>
              <w:t xml:space="preserve">Examen de los informes: Aprobación de las observaciones finales </w:t>
            </w:r>
          </w:p>
        </w:tc>
      </w:tr>
      <w:tr w:rsidR="00000000">
        <w:tblPrEx>
          <w:tblCellMar>
            <w:top w:w="0" w:type="dxa"/>
            <w:bottom w:w="0" w:type="dxa"/>
          </w:tblCellMar>
        </w:tblPrEx>
        <w:tc>
          <w:tcPr>
            <w:tcW w:w="864" w:type="pct"/>
            <w:tcMar>
              <w:left w:w="0" w:type="dxa"/>
              <w:right w:w="0" w:type="dxa"/>
            </w:tcMar>
          </w:tcPr>
          <w:p w:rsidR="00000000" w:rsidRDefault="00000000">
            <w:pPr>
              <w:spacing w:before="40" w:after="120"/>
            </w:pPr>
            <w:r>
              <w:t>54ª sesión</w:t>
            </w:r>
          </w:p>
        </w:tc>
        <w:tc>
          <w:tcPr>
            <w:tcW w:w="675" w:type="pct"/>
            <w:tcMar>
              <w:left w:w="0" w:type="dxa"/>
              <w:right w:w="0" w:type="dxa"/>
            </w:tcMar>
          </w:tcPr>
          <w:p w:rsidR="00000000" w:rsidRDefault="00000000">
            <w:pPr>
              <w:spacing w:before="40" w:after="120"/>
              <w:rPr>
                <w:i/>
              </w:rPr>
            </w:pPr>
            <w:r>
              <w:t>(privada)</w:t>
            </w:r>
          </w:p>
        </w:tc>
        <w:tc>
          <w:tcPr>
            <w:tcW w:w="600" w:type="pct"/>
            <w:tcMar>
              <w:left w:w="0" w:type="dxa"/>
              <w:right w:w="0" w:type="dxa"/>
            </w:tcMar>
          </w:tcPr>
          <w:p w:rsidR="00000000" w:rsidRDefault="00000000">
            <w:pPr>
              <w:spacing w:before="40" w:after="120"/>
              <w:rPr>
                <w:b/>
              </w:rPr>
            </w:pPr>
            <w:r>
              <w:rPr>
                <w:b/>
              </w:rPr>
              <w:t>Tema 10</w:t>
            </w:r>
          </w:p>
        </w:tc>
        <w:tc>
          <w:tcPr>
            <w:tcW w:w="2860" w:type="pct"/>
            <w:tcMar>
              <w:left w:w="0" w:type="dxa"/>
              <w:right w:w="0" w:type="dxa"/>
            </w:tcMar>
          </w:tcPr>
          <w:p w:rsidR="00000000" w:rsidRDefault="00000000">
            <w:pPr>
              <w:spacing w:before="40" w:after="120"/>
            </w:pPr>
            <w:r>
              <w:t>Aprobación del informe anual</w:t>
            </w:r>
          </w:p>
        </w:tc>
      </w:tr>
      <w:tr w:rsidR="00000000">
        <w:tblPrEx>
          <w:tblCellMar>
            <w:top w:w="0" w:type="dxa"/>
            <w:bottom w:w="0" w:type="dxa"/>
          </w:tblCellMar>
        </w:tblPrEx>
        <w:tc>
          <w:tcPr>
            <w:tcW w:w="864" w:type="pct"/>
            <w:tcMar>
              <w:left w:w="0" w:type="dxa"/>
              <w:right w:w="0" w:type="dxa"/>
            </w:tcMar>
          </w:tcPr>
          <w:p w:rsidR="00000000" w:rsidRDefault="00000000">
            <w:pPr>
              <w:spacing w:before="40" w:after="120"/>
            </w:pPr>
          </w:p>
        </w:tc>
        <w:tc>
          <w:tcPr>
            <w:tcW w:w="675" w:type="pct"/>
            <w:tcMar>
              <w:left w:w="0" w:type="dxa"/>
              <w:right w:w="0" w:type="dxa"/>
            </w:tcMar>
          </w:tcPr>
          <w:p w:rsidR="00000000" w:rsidRDefault="00000000">
            <w:pPr>
              <w:spacing w:before="40" w:after="120"/>
            </w:pPr>
          </w:p>
        </w:tc>
        <w:tc>
          <w:tcPr>
            <w:tcW w:w="600" w:type="pct"/>
            <w:tcMar>
              <w:left w:w="0" w:type="dxa"/>
              <w:right w:w="0" w:type="dxa"/>
            </w:tcMar>
          </w:tcPr>
          <w:p w:rsidR="00000000" w:rsidRDefault="00000000">
            <w:pPr>
              <w:spacing w:before="40" w:after="120"/>
              <w:rPr>
                <w:b/>
              </w:rPr>
            </w:pPr>
            <w:r>
              <w:rPr>
                <w:b/>
              </w:rPr>
              <w:t>Tema 6</w:t>
            </w:r>
          </w:p>
        </w:tc>
        <w:tc>
          <w:tcPr>
            <w:tcW w:w="2860" w:type="pct"/>
            <w:tcMar>
              <w:left w:w="0" w:type="dxa"/>
              <w:right w:w="0" w:type="dxa"/>
            </w:tcMar>
          </w:tcPr>
          <w:p w:rsidR="00000000" w:rsidRDefault="00000000">
            <w:pPr>
              <w:spacing w:before="40" w:after="120"/>
            </w:pPr>
            <w:r>
              <w:t>Examen de los informes: Aprobación de las observaciones finales</w:t>
            </w:r>
          </w:p>
        </w:tc>
      </w:tr>
      <w:tr w:rsidR="00000000">
        <w:tblPrEx>
          <w:tblCellMar>
            <w:top w:w="0" w:type="dxa"/>
            <w:bottom w:w="0" w:type="dxa"/>
          </w:tblCellMar>
        </w:tblPrEx>
        <w:tc>
          <w:tcPr>
            <w:tcW w:w="5000" w:type="pct"/>
            <w:gridSpan w:val="4"/>
            <w:tcMar>
              <w:left w:w="0" w:type="dxa"/>
              <w:right w:w="0" w:type="dxa"/>
            </w:tcMar>
          </w:tcPr>
          <w:p w:rsidR="00000000" w:rsidRDefault="00000000">
            <w:pPr>
              <w:spacing w:before="40" w:after="120"/>
              <w:rPr>
                <w:b/>
              </w:rPr>
            </w:pPr>
            <w:r>
              <w:rPr>
                <w:b/>
              </w:rPr>
              <w:t>Viernes, 19 de noviembre</w:t>
            </w:r>
          </w:p>
        </w:tc>
      </w:tr>
      <w:tr w:rsidR="00000000">
        <w:tblPrEx>
          <w:tblCellMar>
            <w:top w:w="0" w:type="dxa"/>
            <w:bottom w:w="0" w:type="dxa"/>
          </w:tblCellMar>
        </w:tblPrEx>
        <w:trPr>
          <w:trHeight w:val="652"/>
        </w:trPr>
        <w:tc>
          <w:tcPr>
            <w:tcW w:w="864" w:type="pct"/>
            <w:tcMar>
              <w:left w:w="0" w:type="dxa"/>
              <w:right w:w="0" w:type="dxa"/>
            </w:tcMar>
          </w:tcPr>
          <w:p w:rsidR="00000000" w:rsidRDefault="00000000">
            <w:pPr>
              <w:spacing w:before="40" w:after="120"/>
            </w:pPr>
            <w:r>
              <w:t>55ª sesión</w:t>
            </w:r>
          </w:p>
        </w:tc>
        <w:tc>
          <w:tcPr>
            <w:tcW w:w="675" w:type="pct"/>
            <w:tcMar>
              <w:left w:w="0" w:type="dxa"/>
              <w:right w:w="0" w:type="dxa"/>
            </w:tcMar>
          </w:tcPr>
          <w:p w:rsidR="00000000" w:rsidRDefault="00000000">
            <w:pPr>
              <w:spacing w:before="40" w:after="120"/>
            </w:pPr>
            <w:r>
              <w:t>(privada)</w:t>
            </w:r>
          </w:p>
        </w:tc>
        <w:tc>
          <w:tcPr>
            <w:tcW w:w="600" w:type="pct"/>
            <w:tcMar>
              <w:left w:w="0" w:type="dxa"/>
              <w:right w:w="0" w:type="dxa"/>
            </w:tcMar>
          </w:tcPr>
          <w:p w:rsidR="00000000" w:rsidRDefault="00000000">
            <w:pPr>
              <w:spacing w:before="40" w:after="120"/>
              <w:rPr>
                <w:b/>
              </w:rPr>
            </w:pPr>
            <w:r>
              <w:rPr>
                <w:b/>
              </w:rPr>
              <w:t>Tema 6</w:t>
            </w:r>
          </w:p>
        </w:tc>
        <w:tc>
          <w:tcPr>
            <w:tcW w:w="2860" w:type="pct"/>
            <w:tcMar>
              <w:left w:w="0" w:type="dxa"/>
              <w:right w:w="0" w:type="dxa"/>
            </w:tcMar>
          </w:tcPr>
          <w:p w:rsidR="00000000" w:rsidRDefault="00000000">
            <w:pPr>
              <w:spacing w:before="40" w:after="120"/>
            </w:pPr>
            <w:r>
              <w:t>Examen de los informes: Aprobación de las observaciones finales</w:t>
            </w:r>
          </w:p>
        </w:tc>
      </w:tr>
      <w:tr w:rsidR="00000000">
        <w:tblPrEx>
          <w:tblCellMar>
            <w:top w:w="0" w:type="dxa"/>
            <w:bottom w:w="0" w:type="dxa"/>
          </w:tblCellMar>
        </w:tblPrEx>
        <w:trPr>
          <w:trHeight w:val="652"/>
        </w:trPr>
        <w:tc>
          <w:tcPr>
            <w:tcW w:w="864" w:type="pct"/>
            <w:tcMar>
              <w:left w:w="0" w:type="dxa"/>
              <w:right w:w="0" w:type="dxa"/>
            </w:tcMar>
          </w:tcPr>
          <w:p w:rsidR="00000000" w:rsidRDefault="00000000">
            <w:pPr>
              <w:spacing w:before="40" w:after="120"/>
            </w:pPr>
          </w:p>
        </w:tc>
        <w:tc>
          <w:tcPr>
            <w:tcW w:w="675" w:type="pct"/>
            <w:tcMar>
              <w:left w:w="0" w:type="dxa"/>
              <w:right w:w="0" w:type="dxa"/>
            </w:tcMar>
          </w:tcPr>
          <w:p w:rsidR="00000000" w:rsidRDefault="00000000">
            <w:pPr>
              <w:spacing w:before="40" w:after="120"/>
            </w:pPr>
          </w:p>
        </w:tc>
        <w:tc>
          <w:tcPr>
            <w:tcW w:w="600" w:type="pct"/>
            <w:tcMar>
              <w:left w:w="0" w:type="dxa"/>
              <w:right w:w="0" w:type="dxa"/>
            </w:tcMar>
          </w:tcPr>
          <w:p w:rsidR="00000000" w:rsidRDefault="00000000">
            <w:pPr>
              <w:spacing w:before="40" w:after="120"/>
              <w:rPr>
                <w:b/>
              </w:rPr>
            </w:pPr>
            <w:r>
              <w:rPr>
                <w:b/>
              </w:rPr>
              <w:t>Tema 3</w:t>
            </w:r>
          </w:p>
        </w:tc>
        <w:tc>
          <w:tcPr>
            <w:tcW w:w="2860" w:type="pct"/>
            <w:tcMar>
              <w:left w:w="0" w:type="dxa"/>
              <w:right w:w="0" w:type="dxa"/>
            </w:tcMar>
          </w:tcPr>
          <w:p w:rsidR="00000000" w:rsidRDefault="00000000">
            <w:pPr>
              <w:spacing w:before="40" w:after="120"/>
            </w:pPr>
            <w:r>
              <w:t>Cuestiones sustantivas que se plantean en la aplicación del Pacto Internacional de Derechos Económicos, Sociales y Culturales: Métodos de trabajo</w:t>
            </w:r>
          </w:p>
        </w:tc>
      </w:tr>
      <w:tr w:rsidR="00000000">
        <w:tblPrEx>
          <w:tblCellMar>
            <w:top w:w="0" w:type="dxa"/>
            <w:bottom w:w="0" w:type="dxa"/>
          </w:tblCellMar>
        </w:tblPrEx>
        <w:tc>
          <w:tcPr>
            <w:tcW w:w="864" w:type="pct"/>
            <w:tcMar>
              <w:left w:w="0" w:type="dxa"/>
              <w:right w:w="0" w:type="dxa"/>
            </w:tcMar>
          </w:tcPr>
          <w:p w:rsidR="00000000" w:rsidRDefault="00000000">
            <w:pPr>
              <w:spacing w:before="40" w:after="120"/>
            </w:pPr>
          </w:p>
        </w:tc>
        <w:tc>
          <w:tcPr>
            <w:tcW w:w="675" w:type="pct"/>
            <w:tcMar>
              <w:left w:w="0" w:type="dxa"/>
              <w:right w:w="0" w:type="dxa"/>
            </w:tcMar>
          </w:tcPr>
          <w:p w:rsidR="00000000" w:rsidRDefault="00000000">
            <w:pPr>
              <w:spacing w:before="40" w:after="120"/>
            </w:pPr>
          </w:p>
        </w:tc>
        <w:tc>
          <w:tcPr>
            <w:tcW w:w="600" w:type="pct"/>
            <w:tcMar>
              <w:left w:w="0" w:type="dxa"/>
              <w:right w:w="0" w:type="dxa"/>
            </w:tcMar>
          </w:tcPr>
          <w:p w:rsidR="00000000" w:rsidRDefault="00000000">
            <w:pPr>
              <w:spacing w:before="40" w:after="120"/>
              <w:rPr>
                <w:b/>
              </w:rPr>
            </w:pPr>
            <w:r>
              <w:rPr>
                <w:b/>
              </w:rPr>
              <w:t>Tema 4</w:t>
            </w:r>
          </w:p>
        </w:tc>
        <w:tc>
          <w:tcPr>
            <w:tcW w:w="2860" w:type="pct"/>
            <w:tcMar>
              <w:left w:w="0" w:type="dxa"/>
              <w:right w:w="0" w:type="dxa"/>
            </w:tcMar>
          </w:tcPr>
          <w:p w:rsidR="00000000" w:rsidRDefault="00000000">
            <w:pPr>
              <w:spacing w:before="40" w:after="120"/>
            </w:pPr>
            <w:r>
              <w:t>Medidas complementarias del examen de los informes presentados en virtud de los artículos 16 y 17 del Pacto</w:t>
            </w:r>
          </w:p>
        </w:tc>
      </w:tr>
      <w:tr w:rsidR="00000000">
        <w:tblPrEx>
          <w:tblCellMar>
            <w:top w:w="0" w:type="dxa"/>
            <w:bottom w:w="0" w:type="dxa"/>
          </w:tblCellMar>
        </w:tblPrEx>
        <w:tc>
          <w:tcPr>
            <w:tcW w:w="864" w:type="pct"/>
            <w:tcMar>
              <w:left w:w="0" w:type="dxa"/>
              <w:right w:w="0" w:type="dxa"/>
            </w:tcMar>
          </w:tcPr>
          <w:p w:rsidR="00000000" w:rsidRDefault="00000000">
            <w:pPr>
              <w:spacing w:before="40" w:after="120"/>
            </w:pPr>
          </w:p>
        </w:tc>
        <w:tc>
          <w:tcPr>
            <w:tcW w:w="675" w:type="pct"/>
            <w:tcMar>
              <w:left w:w="0" w:type="dxa"/>
              <w:right w:w="0" w:type="dxa"/>
            </w:tcMar>
          </w:tcPr>
          <w:p w:rsidR="00000000" w:rsidRDefault="00000000">
            <w:pPr>
              <w:spacing w:before="40" w:after="120"/>
            </w:pPr>
          </w:p>
        </w:tc>
        <w:tc>
          <w:tcPr>
            <w:tcW w:w="600" w:type="pct"/>
            <w:tcMar>
              <w:left w:w="0" w:type="dxa"/>
              <w:right w:w="0" w:type="dxa"/>
            </w:tcMar>
          </w:tcPr>
          <w:p w:rsidR="00000000" w:rsidRDefault="00000000">
            <w:pPr>
              <w:spacing w:before="40" w:after="120"/>
              <w:rPr>
                <w:b/>
              </w:rPr>
            </w:pPr>
            <w:r>
              <w:rPr>
                <w:b/>
              </w:rPr>
              <w:t>Tema 9</w:t>
            </w:r>
          </w:p>
        </w:tc>
        <w:tc>
          <w:tcPr>
            <w:tcW w:w="2860" w:type="pct"/>
            <w:tcMar>
              <w:left w:w="0" w:type="dxa"/>
              <w:right w:w="0" w:type="dxa"/>
            </w:tcMar>
          </w:tcPr>
          <w:p w:rsidR="00000000" w:rsidRDefault="00000000">
            <w:pPr>
              <w:spacing w:before="40" w:after="120"/>
            </w:pPr>
            <w:r>
              <w:t xml:space="preserve">Formulación de sugerencias y recomendaciones de carácter general </w:t>
            </w:r>
          </w:p>
        </w:tc>
      </w:tr>
      <w:tr w:rsidR="00000000">
        <w:tblPrEx>
          <w:tblCellMar>
            <w:top w:w="0" w:type="dxa"/>
            <w:bottom w:w="0" w:type="dxa"/>
          </w:tblCellMar>
        </w:tblPrEx>
        <w:tc>
          <w:tcPr>
            <w:tcW w:w="864" w:type="pct"/>
            <w:tcMar>
              <w:left w:w="0" w:type="dxa"/>
              <w:right w:w="0" w:type="dxa"/>
            </w:tcMar>
          </w:tcPr>
          <w:p w:rsidR="00000000" w:rsidRDefault="00000000">
            <w:pPr>
              <w:spacing w:before="40" w:after="120"/>
            </w:pPr>
          </w:p>
        </w:tc>
        <w:tc>
          <w:tcPr>
            <w:tcW w:w="675" w:type="pct"/>
            <w:tcMar>
              <w:left w:w="0" w:type="dxa"/>
              <w:right w:w="0" w:type="dxa"/>
            </w:tcMar>
          </w:tcPr>
          <w:p w:rsidR="00000000" w:rsidRDefault="00000000">
            <w:pPr>
              <w:spacing w:before="40" w:after="120"/>
            </w:pPr>
          </w:p>
        </w:tc>
        <w:tc>
          <w:tcPr>
            <w:tcW w:w="600" w:type="pct"/>
            <w:tcMar>
              <w:left w:w="0" w:type="dxa"/>
              <w:right w:w="0" w:type="dxa"/>
            </w:tcMar>
          </w:tcPr>
          <w:p w:rsidR="00000000" w:rsidRDefault="00000000">
            <w:pPr>
              <w:spacing w:before="40" w:after="120"/>
              <w:rPr>
                <w:b/>
              </w:rPr>
            </w:pPr>
            <w:r>
              <w:rPr>
                <w:b/>
              </w:rPr>
              <w:t>Tema 11</w:t>
            </w:r>
          </w:p>
        </w:tc>
        <w:tc>
          <w:tcPr>
            <w:tcW w:w="2860" w:type="pct"/>
            <w:tcMar>
              <w:left w:w="0" w:type="dxa"/>
              <w:right w:w="0" w:type="dxa"/>
            </w:tcMar>
          </w:tcPr>
          <w:p w:rsidR="00000000" w:rsidRDefault="00000000">
            <w:pPr>
              <w:spacing w:before="40" w:after="120"/>
            </w:pPr>
            <w:r>
              <w:t>Asuntos diversos</w:t>
            </w:r>
          </w:p>
        </w:tc>
      </w:tr>
      <w:tr w:rsidR="00000000">
        <w:tblPrEx>
          <w:tblCellMar>
            <w:top w:w="0" w:type="dxa"/>
            <w:bottom w:w="0" w:type="dxa"/>
          </w:tblCellMar>
        </w:tblPrEx>
        <w:tc>
          <w:tcPr>
            <w:tcW w:w="864" w:type="pct"/>
            <w:tcMar>
              <w:left w:w="0" w:type="dxa"/>
              <w:right w:w="0" w:type="dxa"/>
            </w:tcMar>
          </w:tcPr>
          <w:p w:rsidR="00000000" w:rsidRDefault="00000000">
            <w:pPr>
              <w:spacing w:before="40" w:after="120"/>
            </w:pPr>
          </w:p>
        </w:tc>
        <w:tc>
          <w:tcPr>
            <w:tcW w:w="675" w:type="pct"/>
            <w:tcMar>
              <w:left w:w="0" w:type="dxa"/>
              <w:right w:w="0" w:type="dxa"/>
            </w:tcMar>
          </w:tcPr>
          <w:p w:rsidR="00000000" w:rsidRDefault="00000000">
            <w:pPr>
              <w:spacing w:before="40" w:after="120"/>
            </w:pPr>
            <w:r>
              <w:t>(pública)</w:t>
            </w:r>
          </w:p>
        </w:tc>
        <w:tc>
          <w:tcPr>
            <w:tcW w:w="600" w:type="pct"/>
            <w:tcMar>
              <w:left w:w="0" w:type="dxa"/>
              <w:right w:w="0" w:type="dxa"/>
            </w:tcMar>
          </w:tcPr>
          <w:p w:rsidR="00000000" w:rsidRDefault="00000000">
            <w:pPr>
              <w:spacing w:before="40" w:after="120"/>
              <w:rPr>
                <w:b/>
              </w:rPr>
            </w:pPr>
          </w:p>
        </w:tc>
        <w:tc>
          <w:tcPr>
            <w:tcW w:w="2860" w:type="pct"/>
            <w:tcMar>
              <w:left w:w="0" w:type="dxa"/>
              <w:right w:w="0" w:type="dxa"/>
            </w:tcMar>
          </w:tcPr>
          <w:p w:rsidR="00000000" w:rsidRDefault="00000000">
            <w:pPr>
              <w:spacing w:before="40" w:after="120"/>
            </w:pPr>
            <w:r>
              <w:t>Clausura del período de sesiones</w:t>
            </w:r>
          </w:p>
        </w:tc>
      </w:tr>
    </w:tbl>
    <w:p w:rsidR="00000000" w:rsidRDefault="00000000">
      <w:pPr>
        <w:pStyle w:val="SingleTxtG"/>
        <w:spacing w:before="120"/>
        <w:jc w:val="center"/>
        <w:rPr>
          <w:u w:val="single"/>
        </w:rPr>
      </w:pPr>
      <w:r>
        <w:rPr>
          <w:u w:val="single"/>
        </w:rPr>
        <w:tab/>
      </w:r>
      <w:r>
        <w:rPr>
          <w:u w:val="single"/>
        </w:rPr>
        <w:tab/>
      </w:r>
      <w:r>
        <w:rPr>
          <w:u w:val="single"/>
        </w:rPr>
        <w:tab/>
      </w:r>
    </w:p>
    <w:p w:rsidR="00000000" w:rsidRDefault="00000000">
      <w:pPr>
        <w:spacing w:after="240" w:line="240" w:lineRule="auto"/>
      </w:pP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t>GE.10-44493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GE.10-44493</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GE.10-44493</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130910    230910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E/C.12/45/1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E/C.12/45/1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12</Pages>
  <Words>3672</Words>
  <Characters>20197</Characters>
  <Application>Microsoft Office Word</Application>
  <DocSecurity>4</DocSecurity>
  <Lines>168</Lines>
  <Paragraphs>47</Paragraphs>
  <ScaleCrop>false</ScaleCrop>
  <HeadingPairs>
    <vt:vector size="2" baseType="variant">
      <vt:variant>
        <vt:lpstr>Título</vt:lpstr>
      </vt:variant>
      <vt:variant>
        <vt:i4>1</vt:i4>
      </vt:variant>
    </vt:vector>
  </HeadingPairs>
  <TitlesOfParts>
    <vt:vector size="1" baseType="lpstr">
      <vt:lpstr>E/C.12/45/1</vt:lpstr>
    </vt:vector>
  </TitlesOfParts>
  <Company/>
  <LinksUpToDate>false</LinksUpToDate>
  <CharactersWithSpaces>23822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E/C.12/45/1</dc:title>
  <dc:subject>FINAL 10-44493</dc:subject>
  <dc:creator>Luz</dc:creator>
  <cp:keywords/>
  <dc:description/>
  <cp:lastModifiedBy>Admieng</cp:lastModifiedBy>
  <cp:revision>2</cp:revision>
  <cp:lastPrinted>2008-01-15T07:58:00Z</cp:lastPrinted>
  <dcterms:created xsi:type="dcterms:W3CDTF">2010-09-23T10:07:00Z</dcterms:created>
  <dcterms:modified xsi:type="dcterms:W3CDTF">2010-09-23T10:07:00Z</dcterms:modified>
</cp:coreProperties>
</file>