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4D5125" w:rsidTr="002E08DA">
        <w:trPr>
          <w:trHeight w:hRule="exact" w:val="851"/>
        </w:trPr>
        <w:tc>
          <w:tcPr>
            <w:tcW w:w="1276" w:type="dxa"/>
          </w:tcPr>
          <w:p w:rsidR="003D1DF3" w:rsidRPr="004D5125" w:rsidRDefault="003D1DF3" w:rsidP="00F01516">
            <w:pPr>
              <w:rPr>
                <w:lang w:val="en-US"/>
              </w:rPr>
            </w:pPr>
          </w:p>
        </w:tc>
        <w:tc>
          <w:tcPr>
            <w:tcW w:w="2268" w:type="dxa"/>
            <w:vAlign w:val="bottom"/>
          </w:tcPr>
          <w:p w:rsidR="003D1DF3" w:rsidRPr="00DB58B5" w:rsidRDefault="003D1DF3" w:rsidP="00832505">
            <w:pPr>
              <w:spacing w:after="80" w:line="300" w:lineRule="exact"/>
              <w:ind w:left="0" w:right="0"/>
              <w:rPr>
                <w:sz w:val="28"/>
              </w:rPr>
            </w:pPr>
            <w:r w:rsidRPr="00DB58B5">
              <w:rPr>
                <w:sz w:val="28"/>
              </w:rPr>
              <w:t>Nations Unies</w:t>
            </w:r>
          </w:p>
        </w:tc>
        <w:tc>
          <w:tcPr>
            <w:tcW w:w="6095" w:type="dxa"/>
            <w:gridSpan w:val="2"/>
            <w:vAlign w:val="bottom"/>
          </w:tcPr>
          <w:p w:rsidR="003D1DF3" w:rsidRPr="002E08DA" w:rsidRDefault="002E08DA" w:rsidP="002E08DA">
            <w:pPr>
              <w:spacing w:after="0" w:line="240" w:lineRule="atLeast"/>
              <w:ind w:left="0" w:right="0"/>
              <w:jc w:val="right"/>
              <w:rPr>
                <w:sz w:val="20"/>
                <w:lang w:val="en-US"/>
              </w:rPr>
            </w:pPr>
            <w:r w:rsidRPr="002E08DA">
              <w:rPr>
                <w:sz w:val="40"/>
                <w:szCs w:val="40"/>
                <w:lang w:val="pt-BR"/>
              </w:rPr>
              <w:t>E</w:t>
            </w:r>
            <w:r>
              <w:rPr>
                <w:sz w:val="20"/>
                <w:szCs w:val="40"/>
                <w:lang w:val="pt-BR"/>
              </w:rPr>
              <w:t>/C.12/MCO/Q/2-3</w:t>
            </w:r>
          </w:p>
        </w:tc>
      </w:tr>
      <w:tr w:rsidR="003D1DF3" w:rsidRPr="00DB58B5" w:rsidTr="002E08DA">
        <w:trPr>
          <w:trHeight w:hRule="exact" w:val="2835"/>
        </w:trPr>
        <w:tc>
          <w:tcPr>
            <w:tcW w:w="1276" w:type="dxa"/>
            <w:tcBorders>
              <w:bottom w:val="single" w:sz="12" w:space="0" w:color="auto"/>
            </w:tcBorders>
          </w:tcPr>
          <w:p w:rsidR="003D1DF3" w:rsidRPr="00DB58B5" w:rsidRDefault="00832505" w:rsidP="00832505">
            <w:pPr>
              <w:spacing w:before="120"/>
              <w:ind w:left="0" w:right="850"/>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bottom w:val="single" w:sz="12" w:space="0" w:color="auto"/>
            </w:tcBorders>
          </w:tcPr>
          <w:p w:rsidR="003D1DF3" w:rsidRPr="00740562" w:rsidRDefault="003D1DF3" w:rsidP="00832505">
            <w:pPr>
              <w:spacing w:before="120" w:after="0" w:line="420" w:lineRule="exact"/>
              <w:ind w:left="0" w:right="0"/>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bottom w:val="single" w:sz="12" w:space="0" w:color="auto"/>
            </w:tcBorders>
          </w:tcPr>
          <w:p w:rsidR="00B566DE" w:rsidRPr="00832505" w:rsidRDefault="00B566DE" w:rsidP="00832505">
            <w:pPr>
              <w:spacing w:before="240" w:after="0" w:line="240" w:lineRule="atLeast"/>
              <w:ind w:left="0" w:right="0"/>
              <w:rPr>
                <w:sz w:val="20"/>
              </w:rPr>
            </w:pPr>
            <w:proofErr w:type="spellStart"/>
            <w:r w:rsidRPr="00832505">
              <w:rPr>
                <w:sz w:val="20"/>
              </w:rPr>
              <w:t>Distr</w:t>
            </w:r>
            <w:proofErr w:type="spellEnd"/>
            <w:r w:rsidRPr="00832505">
              <w:rPr>
                <w:sz w:val="20"/>
              </w:rPr>
              <w:t>.</w:t>
            </w:r>
            <w:r w:rsidR="008D38E9">
              <w:rPr>
                <w:sz w:val="20"/>
              </w:rPr>
              <w:t xml:space="preserve"> </w:t>
            </w:r>
            <w:r w:rsidR="009F39DD">
              <w:rPr>
                <w:sz w:val="20"/>
              </w:rPr>
              <w:t>générale</w:t>
            </w:r>
          </w:p>
          <w:p w:rsidR="00B566DE" w:rsidRDefault="00574F44" w:rsidP="004B3FCC">
            <w:pPr>
              <w:spacing w:after="0" w:line="240" w:lineRule="exact"/>
              <w:ind w:left="0" w:right="0"/>
              <w:rPr>
                <w:sz w:val="20"/>
              </w:rPr>
            </w:pPr>
            <w:r>
              <w:rPr>
                <w:sz w:val="20"/>
              </w:rPr>
              <w:t xml:space="preserve">27 </w:t>
            </w:r>
            <w:r w:rsidR="003D3ACB">
              <w:rPr>
                <w:sz w:val="20"/>
              </w:rPr>
              <w:t xml:space="preserve">décembre </w:t>
            </w:r>
            <w:r w:rsidR="00162917">
              <w:rPr>
                <w:sz w:val="20"/>
              </w:rPr>
              <w:t>2013</w:t>
            </w:r>
          </w:p>
          <w:p w:rsidR="009F39DD" w:rsidRPr="00832505" w:rsidRDefault="009F39DD" w:rsidP="004B3FCC">
            <w:pPr>
              <w:spacing w:after="0" w:line="240" w:lineRule="exact"/>
              <w:ind w:left="0" w:right="0"/>
              <w:rPr>
                <w:sz w:val="20"/>
              </w:rPr>
            </w:pPr>
          </w:p>
          <w:p w:rsidR="003D1DF3" w:rsidRPr="004D5125" w:rsidRDefault="00C522D3" w:rsidP="00F879B3">
            <w:pPr>
              <w:spacing w:after="0" w:line="240" w:lineRule="exact"/>
              <w:ind w:left="0" w:right="0"/>
              <w:rPr>
                <w:b/>
              </w:rPr>
            </w:pPr>
            <w:r w:rsidRPr="00832505">
              <w:rPr>
                <w:sz w:val="20"/>
              </w:rPr>
              <w:t>Original: f</w:t>
            </w:r>
            <w:r w:rsidR="00B566DE" w:rsidRPr="00832505">
              <w:rPr>
                <w:sz w:val="20"/>
              </w:rPr>
              <w:t>rançais</w:t>
            </w:r>
          </w:p>
        </w:tc>
      </w:tr>
    </w:tbl>
    <w:p w:rsidR="00F879B3" w:rsidRPr="00F879B3" w:rsidRDefault="00F879B3" w:rsidP="00F879B3">
      <w:pPr>
        <w:spacing w:before="120" w:after="0" w:line="240" w:lineRule="atLeast"/>
        <w:ind w:left="0" w:right="0"/>
        <w:rPr>
          <w:rFonts w:cs="Times New Roman"/>
          <w:b/>
          <w:sz w:val="24"/>
          <w:szCs w:val="24"/>
        </w:rPr>
      </w:pPr>
      <w:r w:rsidRPr="00F879B3">
        <w:rPr>
          <w:rFonts w:cs="Times New Roman"/>
          <w:b/>
          <w:sz w:val="24"/>
          <w:szCs w:val="24"/>
        </w:rPr>
        <w:t>Comité des droits économiques, sociaux et culturels</w:t>
      </w:r>
    </w:p>
    <w:p w:rsidR="000B30C7" w:rsidRDefault="000B30C7" w:rsidP="00F879B3">
      <w:pPr>
        <w:pStyle w:val="HChG"/>
      </w:pPr>
      <w:r w:rsidRPr="000B30C7">
        <w:tab/>
      </w:r>
      <w:r w:rsidRPr="000B30C7">
        <w:tab/>
      </w:r>
      <w:r w:rsidR="005111CB">
        <w:t xml:space="preserve">Liste de points </w:t>
      </w:r>
      <w:r w:rsidR="005D469F">
        <w:t>concernant</w:t>
      </w:r>
      <w:r w:rsidR="005111CB">
        <w:t xml:space="preserve"> </w:t>
      </w:r>
      <w:r w:rsidR="005D469F">
        <w:t>l</w:t>
      </w:r>
      <w:r w:rsidR="00162917" w:rsidRPr="00F879B3">
        <w:t>es</w:t>
      </w:r>
      <w:r w:rsidR="00162917">
        <w:t xml:space="preserve"> deuxième et troisième</w:t>
      </w:r>
      <w:r w:rsidR="006C5350">
        <w:t xml:space="preserve"> </w:t>
      </w:r>
      <w:r w:rsidR="00162917">
        <w:t xml:space="preserve">rapports </w:t>
      </w:r>
      <w:r w:rsidR="005111CB">
        <w:t>périodique</w:t>
      </w:r>
      <w:r w:rsidR="00162917">
        <w:t>s</w:t>
      </w:r>
      <w:r w:rsidR="006F7CA3">
        <w:t xml:space="preserve"> d</w:t>
      </w:r>
      <w:r w:rsidR="005030CE">
        <w:t xml:space="preserve">e </w:t>
      </w:r>
      <w:r w:rsidR="00F879B3">
        <w:t>la Principauté de Monaco</w:t>
      </w:r>
      <w:r w:rsidR="009F39DD" w:rsidRPr="00526F28">
        <w:rPr>
          <w:b w:val="0"/>
          <w:bCs/>
          <w:sz w:val="20"/>
        </w:rPr>
        <w:footnoteReference w:customMarkFollows="1" w:id="2"/>
        <w:t>*</w:t>
      </w:r>
    </w:p>
    <w:p w:rsidR="00F35E52" w:rsidRDefault="00936F79" w:rsidP="00F879B3">
      <w:pPr>
        <w:pStyle w:val="HChG"/>
        <w:rPr>
          <w:lang w:val="fr-FR"/>
        </w:rPr>
      </w:pPr>
      <w:r>
        <w:tab/>
      </w:r>
      <w:r w:rsidR="000B30C7" w:rsidRPr="000B30C7">
        <w:t>I.</w:t>
      </w:r>
      <w:r w:rsidR="000B30C7" w:rsidRPr="000B30C7">
        <w:tab/>
        <w:t>Renseignements d</w:t>
      </w:r>
      <w:r w:rsidR="00E408C5">
        <w:t>’</w:t>
      </w:r>
      <w:r w:rsidR="000B30C7" w:rsidRPr="000B30C7">
        <w:t xml:space="preserve">ordre </w:t>
      </w:r>
      <w:r w:rsidR="000B30C7" w:rsidRPr="00F879B3">
        <w:t>général</w:t>
      </w:r>
    </w:p>
    <w:p w:rsidR="00F35E52" w:rsidRPr="00F35E52" w:rsidRDefault="00F35E52" w:rsidP="00F35E52">
      <w:pPr>
        <w:pStyle w:val="SingleTxtG"/>
        <w:numPr>
          <w:ilvl w:val="0"/>
          <w:numId w:val="11"/>
          <w:numberingChange w:id="0" w:author="DESK 1" w:date="2013-12-31T10:08:00Z" w:original="%1:1:0:."/>
        </w:numPr>
        <w:ind w:left="1134" w:firstLine="0"/>
        <w:rPr>
          <w:sz w:val="20"/>
        </w:rPr>
      </w:pPr>
      <w:r w:rsidRPr="00F35E52">
        <w:rPr>
          <w:sz w:val="20"/>
        </w:rPr>
        <w:t xml:space="preserve">Préciser </w:t>
      </w:r>
      <w:r w:rsidR="003D55CB">
        <w:rPr>
          <w:sz w:val="20"/>
        </w:rPr>
        <w:t>quel est le statut du Pacte dans l’ordre juridique interne. Préciser également si les dispositions du Pacte sont d’application directe</w:t>
      </w:r>
      <w:r w:rsidR="00382E33">
        <w:rPr>
          <w:sz w:val="20"/>
        </w:rPr>
        <w:t xml:space="preserve"> </w:t>
      </w:r>
      <w:r w:rsidR="003D55CB">
        <w:rPr>
          <w:sz w:val="20"/>
        </w:rPr>
        <w:t xml:space="preserve">par les tribunaux de la Principauté de Monaco. </w:t>
      </w:r>
      <w:r w:rsidR="00557FE6">
        <w:rPr>
          <w:sz w:val="20"/>
        </w:rPr>
        <w:t>Si oui, fournir</w:t>
      </w:r>
      <w:r w:rsidR="003D55CB">
        <w:rPr>
          <w:sz w:val="20"/>
        </w:rPr>
        <w:t xml:space="preserve"> des exemples de cas où les dispositions du Pacte ont été invoqué</w:t>
      </w:r>
      <w:r w:rsidR="00557FE6">
        <w:rPr>
          <w:sz w:val="20"/>
        </w:rPr>
        <w:t>e</w:t>
      </w:r>
      <w:r w:rsidR="003D55CB">
        <w:rPr>
          <w:sz w:val="20"/>
        </w:rPr>
        <w:t>s</w:t>
      </w:r>
      <w:r w:rsidR="00382E33">
        <w:rPr>
          <w:sz w:val="20"/>
        </w:rPr>
        <w:t xml:space="preserve"> </w:t>
      </w:r>
      <w:r w:rsidR="003D55CB">
        <w:rPr>
          <w:sz w:val="20"/>
        </w:rPr>
        <w:t>ou appliqué</w:t>
      </w:r>
      <w:r w:rsidR="00463DA3">
        <w:rPr>
          <w:sz w:val="20"/>
        </w:rPr>
        <w:t>e</w:t>
      </w:r>
      <w:r w:rsidR="003D55CB">
        <w:rPr>
          <w:sz w:val="20"/>
        </w:rPr>
        <w:t>s</w:t>
      </w:r>
      <w:r w:rsidR="00382E33">
        <w:rPr>
          <w:sz w:val="20"/>
        </w:rPr>
        <w:t>.</w:t>
      </w:r>
    </w:p>
    <w:p w:rsidR="00F35E52" w:rsidRPr="00F35E52" w:rsidRDefault="00FB33EA" w:rsidP="007468DF">
      <w:pPr>
        <w:pStyle w:val="SingleTxtG"/>
        <w:numPr>
          <w:ilvl w:val="0"/>
          <w:numId w:val="11"/>
          <w:numberingChange w:id="1" w:author="DESK 1" w:date="2013-12-31T10:08:00Z" w:original="%1:2:0:."/>
        </w:numPr>
        <w:ind w:left="1134" w:firstLine="0"/>
        <w:rPr>
          <w:sz w:val="20"/>
        </w:rPr>
      </w:pPr>
      <w:r>
        <w:rPr>
          <w:sz w:val="20"/>
        </w:rPr>
        <w:t>Indiquer</w:t>
      </w:r>
      <w:r w:rsidRPr="00F35E52">
        <w:rPr>
          <w:sz w:val="20"/>
        </w:rPr>
        <w:t xml:space="preserve"> </w:t>
      </w:r>
      <w:r w:rsidR="00F46BB2">
        <w:rPr>
          <w:sz w:val="20"/>
        </w:rPr>
        <w:t>si l’</w:t>
      </w:r>
      <w:r w:rsidR="00E06E96">
        <w:rPr>
          <w:sz w:val="20"/>
        </w:rPr>
        <w:t>État</w:t>
      </w:r>
      <w:r w:rsidR="00F46BB2">
        <w:rPr>
          <w:sz w:val="20"/>
        </w:rPr>
        <w:t xml:space="preserve"> partie entend r</w:t>
      </w:r>
      <w:r w:rsidR="00463DA3">
        <w:rPr>
          <w:sz w:val="20"/>
        </w:rPr>
        <w:t>é</w:t>
      </w:r>
      <w:r w:rsidR="00F46BB2">
        <w:rPr>
          <w:sz w:val="20"/>
        </w:rPr>
        <w:t xml:space="preserve">examiner sa position </w:t>
      </w:r>
      <w:r w:rsidR="007E7496">
        <w:rPr>
          <w:sz w:val="20"/>
        </w:rPr>
        <w:t xml:space="preserve">relative à </w:t>
      </w:r>
      <w:r w:rsidR="00672989">
        <w:rPr>
          <w:sz w:val="20"/>
        </w:rPr>
        <w:t>l’</w:t>
      </w:r>
      <w:r w:rsidR="00F46BB2">
        <w:rPr>
          <w:sz w:val="20"/>
        </w:rPr>
        <w:t>établi</w:t>
      </w:r>
      <w:r w:rsidR="007E7496">
        <w:rPr>
          <w:sz w:val="20"/>
        </w:rPr>
        <w:t>ssement</w:t>
      </w:r>
      <w:r w:rsidR="00F46BB2">
        <w:rPr>
          <w:sz w:val="20"/>
        </w:rPr>
        <w:t xml:space="preserve"> </w:t>
      </w:r>
      <w:r w:rsidR="007E7496">
        <w:rPr>
          <w:sz w:val="20"/>
        </w:rPr>
        <w:t>d’</w:t>
      </w:r>
      <w:r w:rsidR="00F46BB2">
        <w:rPr>
          <w:sz w:val="20"/>
        </w:rPr>
        <w:t>une institution nationale des droits de l’homme indépendante conforme aux Principes de</w:t>
      </w:r>
      <w:r w:rsidR="00B965F3">
        <w:rPr>
          <w:sz w:val="20"/>
        </w:rPr>
        <w:t> </w:t>
      </w:r>
      <w:r w:rsidR="00F46BB2">
        <w:rPr>
          <w:sz w:val="20"/>
        </w:rPr>
        <w:t>Paris</w:t>
      </w:r>
      <w:r>
        <w:rPr>
          <w:sz w:val="20"/>
        </w:rPr>
        <w:t xml:space="preserve"> (résolution 48/134 de l’Assemblée générale, en date du</w:t>
      </w:r>
      <w:r w:rsidR="006A1994">
        <w:rPr>
          <w:sz w:val="20"/>
        </w:rPr>
        <w:t xml:space="preserve"> 20 décembre 1993, annexe)</w:t>
      </w:r>
      <w:r w:rsidR="00F879B3">
        <w:rPr>
          <w:sz w:val="20"/>
        </w:rPr>
        <w:t>.</w:t>
      </w:r>
    </w:p>
    <w:p w:rsidR="00F04669" w:rsidRPr="008676A0" w:rsidRDefault="006C5350" w:rsidP="00902BB2">
      <w:pPr>
        <w:pStyle w:val="SingleTxtG"/>
        <w:numPr>
          <w:ilvl w:val="0"/>
          <w:numId w:val="11"/>
          <w:numberingChange w:id="2" w:author="DESK 1" w:date="2013-12-31T10:08:00Z" w:original="%1:3:0:."/>
        </w:numPr>
        <w:ind w:left="1134" w:firstLine="0"/>
        <w:rPr>
          <w:lang w:val="fr-FR"/>
        </w:rPr>
      </w:pPr>
      <w:r>
        <w:rPr>
          <w:sz w:val="20"/>
        </w:rPr>
        <w:t>Indiquer</w:t>
      </w:r>
      <w:r w:rsidR="00F35E52" w:rsidRPr="00F35E52">
        <w:rPr>
          <w:sz w:val="20"/>
        </w:rPr>
        <w:t xml:space="preserve"> </w:t>
      </w:r>
      <w:r w:rsidR="00FC02F6">
        <w:rPr>
          <w:sz w:val="20"/>
        </w:rPr>
        <w:t>si l’</w:t>
      </w:r>
      <w:r w:rsidR="00E06E96">
        <w:rPr>
          <w:sz w:val="20"/>
        </w:rPr>
        <w:t>État</w:t>
      </w:r>
      <w:r w:rsidR="00FC02F6">
        <w:rPr>
          <w:sz w:val="20"/>
        </w:rPr>
        <w:t xml:space="preserve"> partie entend réviser sa </w:t>
      </w:r>
      <w:r w:rsidR="00180E20">
        <w:rPr>
          <w:sz w:val="20"/>
        </w:rPr>
        <w:t>politique</w:t>
      </w:r>
      <w:r w:rsidR="00FC02F6">
        <w:rPr>
          <w:sz w:val="20"/>
        </w:rPr>
        <w:t xml:space="preserve"> </w:t>
      </w:r>
      <w:r w:rsidR="00902BB2">
        <w:rPr>
          <w:sz w:val="20"/>
        </w:rPr>
        <w:t>afin</w:t>
      </w:r>
      <w:r w:rsidR="00173873">
        <w:rPr>
          <w:sz w:val="20"/>
        </w:rPr>
        <w:t xml:space="preserve"> </w:t>
      </w:r>
      <w:r w:rsidR="00FC02F6">
        <w:rPr>
          <w:sz w:val="20"/>
        </w:rPr>
        <w:t>de retirer les réserves et les déclarations interprétatives</w:t>
      </w:r>
      <w:r w:rsidR="007E6479">
        <w:rPr>
          <w:sz w:val="20"/>
        </w:rPr>
        <w:t>, notamment celles</w:t>
      </w:r>
      <w:r w:rsidR="00FC02F6">
        <w:rPr>
          <w:sz w:val="20"/>
        </w:rPr>
        <w:t xml:space="preserve"> formulées aux articles 2 (par.</w:t>
      </w:r>
      <w:r w:rsidR="00526F28">
        <w:rPr>
          <w:sz w:val="20"/>
        </w:rPr>
        <w:t> </w:t>
      </w:r>
      <w:r w:rsidR="00FC02F6">
        <w:rPr>
          <w:sz w:val="20"/>
        </w:rPr>
        <w:t>2), 6, 9</w:t>
      </w:r>
      <w:r w:rsidR="006A1994">
        <w:rPr>
          <w:sz w:val="20"/>
        </w:rPr>
        <w:t xml:space="preserve"> et</w:t>
      </w:r>
      <w:r w:rsidR="00FC02F6">
        <w:rPr>
          <w:sz w:val="20"/>
        </w:rPr>
        <w:t xml:space="preserve"> 13 du</w:t>
      </w:r>
      <w:r w:rsidR="00B965F3">
        <w:rPr>
          <w:sz w:val="20"/>
        </w:rPr>
        <w:t> </w:t>
      </w:r>
      <w:r w:rsidR="00FC02F6">
        <w:rPr>
          <w:sz w:val="20"/>
        </w:rPr>
        <w:t>Pacte.</w:t>
      </w:r>
    </w:p>
    <w:p w:rsidR="00A52B47" w:rsidRPr="008676A0" w:rsidRDefault="006C5350" w:rsidP="00954A8B">
      <w:pPr>
        <w:pStyle w:val="SingleTxtG"/>
        <w:numPr>
          <w:ilvl w:val="0"/>
          <w:numId w:val="11"/>
          <w:numberingChange w:id="3" w:author="DESK 1" w:date="2013-12-31T10:08:00Z" w:original="%1:4:0:."/>
        </w:numPr>
        <w:ind w:left="1134" w:firstLine="0"/>
        <w:rPr>
          <w:lang w:val="fr-FR"/>
        </w:rPr>
      </w:pPr>
      <w:r>
        <w:rPr>
          <w:sz w:val="20"/>
          <w:lang w:val="fr-FR"/>
        </w:rPr>
        <w:t>Indiquer</w:t>
      </w:r>
      <w:r w:rsidR="00F04669">
        <w:rPr>
          <w:sz w:val="20"/>
        </w:rPr>
        <w:t xml:space="preserve"> si l’</w:t>
      </w:r>
      <w:r w:rsidR="00E06E96">
        <w:rPr>
          <w:sz w:val="20"/>
        </w:rPr>
        <w:t>État</w:t>
      </w:r>
      <w:r w:rsidR="00F04669">
        <w:rPr>
          <w:sz w:val="20"/>
        </w:rPr>
        <w:t xml:space="preserve"> partie a l’</w:t>
      </w:r>
      <w:r w:rsidR="00A52B47">
        <w:rPr>
          <w:sz w:val="20"/>
        </w:rPr>
        <w:t>intention d’adhérer au</w:t>
      </w:r>
      <w:r w:rsidR="00F04669">
        <w:rPr>
          <w:sz w:val="20"/>
        </w:rPr>
        <w:t xml:space="preserve"> Protocole </w:t>
      </w:r>
      <w:r w:rsidR="00A52B47">
        <w:rPr>
          <w:sz w:val="20"/>
        </w:rPr>
        <w:t xml:space="preserve">facultatif se rapportant au Pacte international relatif aux droits économiques, sociaux et culturels, </w:t>
      </w:r>
      <w:r w:rsidR="00954A8B">
        <w:rPr>
          <w:sz w:val="20"/>
        </w:rPr>
        <w:t>adopté</w:t>
      </w:r>
      <w:r w:rsidR="00A52B47">
        <w:rPr>
          <w:sz w:val="20"/>
        </w:rPr>
        <w:t xml:space="preserve"> le 10</w:t>
      </w:r>
      <w:r w:rsidR="00526F28">
        <w:rPr>
          <w:sz w:val="20"/>
        </w:rPr>
        <w:t> </w:t>
      </w:r>
      <w:r w:rsidR="00A52B47">
        <w:rPr>
          <w:sz w:val="20"/>
        </w:rPr>
        <w:t>décembre 2008</w:t>
      </w:r>
      <w:r w:rsidR="00954A8B">
        <w:rPr>
          <w:sz w:val="20"/>
        </w:rPr>
        <w:t xml:space="preserve"> par l’Assemblée générale dans sa résolution 63/117</w:t>
      </w:r>
      <w:r w:rsidR="00A52B47">
        <w:rPr>
          <w:sz w:val="20"/>
        </w:rPr>
        <w:t>.</w:t>
      </w:r>
    </w:p>
    <w:p w:rsidR="00F35E52" w:rsidRPr="0099503F" w:rsidRDefault="00117AE5" w:rsidP="004D63C9">
      <w:pPr>
        <w:pStyle w:val="HChG"/>
        <w:rPr>
          <w:lang w:val="fr-FR"/>
        </w:rPr>
      </w:pPr>
      <w:r>
        <w:rPr>
          <w:lang w:val="fr-FR"/>
        </w:rPr>
        <w:tab/>
      </w:r>
      <w:r w:rsidR="00F35E52" w:rsidRPr="003D656B">
        <w:rPr>
          <w:lang w:val="fr-FR"/>
        </w:rPr>
        <w:t>II.</w:t>
      </w:r>
      <w:r w:rsidR="00F35E52" w:rsidRPr="003D656B">
        <w:rPr>
          <w:lang w:val="fr-FR"/>
        </w:rPr>
        <w:tab/>
        <w:t>Points se rapportant aux dispositions générales du Pacte</w:t>
      </w:r>
      <w:r w:rsidR="004D63C9">
        <w:rPr>
          <w:lang w:val="fr-FR"/>
        </w:rPr>
        <w:t xml:space="preserve"> </w:t>
      </w:r>
      <w:r w:rsidR="00526F28">
        <w:rPr>
          <w:lang w:val="fr-FR"/>
        </w:rPr>
        <w:br/>
      </w:r>
      <w:r w:rsidR="008D38E9">
        <w:rPr>
          <w:lang w:val="fr-FR"/>
        </w:rPr>
        <w:t xml:space="preserve">(art. </w:t>
      </w:r>
      <w:r w:rsidR="00F35E52" w:rsidRPr="003D656B">
        <w:rPr>
          <w:lang w:val="fr-FR"/>
        </w:rPr>
        <w:t>1</w:t>
      </w:r>
      <w:r w:rsidR="00F35E52" w:rsidRPr="003D656B">
        <w:rPr>
          <w:vertAlign w:val="superscript"/>
          <w:lang w:val="fr-FR"/>
        </w:rPr>
        <w:t>er</w:t>
      </w:r>
      <w:r w:rsidR="00F35E52" w:rsidRPr="003D656B">
        <w:rPr>
          <w:lang w:val="fr-FR"/>
        </w:rPr>
        <w:t xml:space="preserve"> à 5)</w:t>
      </w:r>
    </w:p>
    <w:p w:rsidR="00F35E52" w:rsidRDefault="00117AE5" w:rsidP="00400873">
      <w:pPr>
        <w:pStyle w:val="H1G"/>
        <w:rPr>
          <w:lang w:val="fr-FR"/>
        </w:rPr>
      </w:pPr>
      <w:r>
        <w:rPr>
          <w:lang w:val="fr-FR"/>
        </w:rPr>
        <w:tab/>
      </w:r>
      <w:r>
        <w:rPr>
          <w:lang w:val="fr-FR"/>
        </w:rPr>
        <w:tab/>
      </w:r>
      <w:r w:rsidR="00F35E52">
        <w:rPr>
          <w:lang w:val="fr-FR"/>
        </w:rPr>
        <w:t>Article 2</w:t>
      </w:r>
      <w:r w:rsidR="008D38E9">
        <w:rPr>
          <w:lang w:val="fr-FR"/>
        </w:rPr>
        <w:t xml:space="preserve">, paragraphe </w:t>
      </w:r>
      <w:r w:rsidR="00F35E52">
        <w:rPr>
          <w:lang w:val="fr-FR"/>
        </w:rPr>
        <w:t>2</w:t>
      </w:r>
      <w:r w:rsidR="00475340">
        <w:rPr>
          <w:lang w:val="fr-FR"/>
        </w:rPr>
        <w:t xml:space="preserve"> </w:t>
      </w:r>
      <w:r w:rsidR="00400873">
        <w:rPr>
          <w:lang w:val="fr-FR"/>
        </w:rPr>
        <w:t>–</w:t>
      </w:r>
      <w:r w:rsidR="00F35E52">
        <w:rPr>
          <w:lang w:val="fr-FR"/>
        </w:rPr>
        <w:t xml:space="preserve"> </w:t>
      </w:r>
      <w:r w:rsidR="00F35E52" w:rsidRPr="00DD6EA3">
        <w:rPr>
          <w:lang w:val="fr-FR"/>
        </w:rPr>
        <w:t>Non</w:t>
      </w:r>
      <w:r w:rsidR="00400873">
        <w:rPr>
          <w:lang w:val="fr-FR"/>
        </w:rPr>
        <w:noBreakHyphen/>
      </w:r>
      <w:r w:rsidR="00F35E52" w:rsidRPr="00DD6EA3">
        <w:rPr>
          <w:lang w:val="fr-FR"/>
        </w:rPr>
        <w:t>discriminatio</w:t>
      </w:r>
      <w:r w:rsidR="00F35E52">
        <w:rPr>
          <w:lang w:val="fr-FR"/>
        </w:rPr>
        <w:t>n</w:t>
      </w:r>
    </w:p>
    <w:p w:rsidR="00D752AE" w:rsidRDefault="003B184F" w:rsidP="00173873">
      <w:pPr>
        <w:pStyle w:val="SingleTxtG"/>
        <w:numPr>
          <w:ilvl w:val="0"/>
          <w:numId w:val="11"/>
          <w:numberingChange w:id="4" w:author="DESK 1" w:date="2013-12-31T10:08:00Z" w:original="%1:5:0:."/>
        </w:numPr>
        <w:ind w:left="1134" w:firstLine="0"/>
        <w:rPr>
          <w:sz w:val="20"/>
          <w:lang w:val="fr-FR"/>
        </w:rPr>
      </w:pPr>
      <w:r>
        <w:rPr>
          <w:sz w:val="20"/>
          <w:lang w:val="fr-FR"/>
        </w:rPr>
        <w:t>Préciser dans quelle mesure</w:t>
      </w:r>
      <w:r w:rsidR="00526F28">
        <w:rPr>
          <w:sz w:val="20"/>
          <w:lang w:val="fr-FR"/>
        </w:rPr>
        <w:t xml:space="preserve"> </w:t>
      </w:r>
      <w:r>
        <w:rPr>
          <w:sz w:val="20"/>
          <w:lang w:val="fr-FR"/>
        </w:rPr>
        <w:t>l’</w:t>
      </w:r>
      <w:r w:rsidR="00E06E96">
        <w:rPr>
          <w:sz w:val="20"/>
          <w:lang w:val="fr-FR"/>
        </w:rPr>
        <w:t>État</w:t>
      </w:r>
      <w:r>
        <w:rPr>
          <w:sz w:val="20"/>
          <w:lang w:val="fr-FR"/>
        </w:rPr>
        <w:t xml:space="preserve"> partie entend revoir sa position </w:t>
      </w:r>
      <w:r w:rsidR="00697959">
        <w:rPr>
          <w:sz w:val="20"/>
          <w:lang w:val="fr-FR"/>
        </w:rPr>
        <w:t xml:space="preserve">afin de consacrer </w:t>
      </w:r>
      <w:r w:rsidR="009D1E8E">
        <w:rPr>
          <w:sz w:val="20"/>
          <w:lang w:val="fr-FR"/>
        </w:rPr>
        <w:t>l’</w:t>
      </w:r>
      <w:r>
        <w:rPr>
          <w:sz w:val="20"/>
          <w:lang w:val="fr-FR"/>
        </w:rPr>
        <w:t xml:space="preserve">égalité de traitement </w:t>
      </w:r>
      <w:r w:rsidR="006C5350">
        <w:rPr>
          <w:sz w:val="20"/>
          <w:lang w:val="fr-FR"/>
        </w:rPr>
        <w:t xml:space="preserve">entre les femmes monégasques et celles qui ont été naturalisées </w:t>
      </w:r>
      <w:r w:rsidR="00173873">
        <w:rPr>
          <w:sz w:val="20"/>
          <w:lang w:val="fr-FR"/>
        </w:rPr>
        <w:t xml:space="preserve">pour ce qui est de </w:t>
      </w:r>
      <w:r w:rsidR="006C5350">
        <w:rPr>
          <w:sz w:val="20"/>
          <w:lang w:val="fr-FR"/>
        </w:rPr>
        <w:t>la</w:t>
      </w:r>
      <w:r>
        <w:rPr>
          <w:sz w:val="20"/>
          <w:lang w:val="fr-FR"/>
        </w:rPr>
        <w:t xml:space="preserve"> transmission de la nationalité </w:t>
      </w:r>
      <w:r w:rsidR="009D1E8E">
        <w:rPr>
          <w:sz w:val="20"/>
          <w:lang w:val="fr-FR"/>
        </w:rPr>
        <w:t>aux enfants.</w:t>
      </w:r>
      <w:r w:rsidR="009D1E8E">
        <w:rPr>
          <w:sz w:val="20"/>
        </w:rPr>
        <w:t xml:space="preserve"> </w:t>
      </w:r>
      <w:r w:rsidR="00954A8B">
        <w:rPr>
          <w:sz w:val="20"/>
        </w:rPr>
        <w:t>Indiquer</w:t>
      </w:r>
      <w:r w:rsidR="009D1E8E">
        <w:rPr>
          <w:sz w:val="20"/>
        </w:rPr>
        <w:t xml:space="preserve"> les mesures prises par l’</w:t>
      </w:r>
      <w:r w:rsidR="00E06E96">
        <w:rPr>
          <w:sz w:val="20"/>
        </w:rPr>
        <w:t>État</w:t>
      </w:r>
      <w:r w:rsidR="009D1E8E">
        <w:rPr>
          <w:sz w:val="20"/>
        </w:rPr>
        <w:t xml:space="preserve"> partie </w:t>
      </w:r>
      <w:r w:rsidR="00954A8B">
        <w:rPr>
          <w:sz w:val="20"/>
        </w:rPr>
        <w:t xml:space="preserve">en vue </w:t>
      </w:r>
      <w:r w:rsidR="009D1E8E">
        <w:rPr>
          <w:sz w:val="20"/>
        </w:rPr>
        <w:t>d’</w:t>
      </w:r>
      <w:r w:rsidR="005A7A61">
        <w:rPr>
          <w:sz w:val="20"/>
        </w:rPr>
        <w:t xml:space="preserve">adopter une législation qui protège les non-ressortissants de la discrimination raciale dans </w:t>
      </w:r>
      <w:r w:rsidR="0082615C">
        <w:rPr>
          <w:sz w:val="20"/>
        </w:rPr>
        <w:t xml:space="preserve">certains </w:t>
      </w:r>
      <w:r w:rsidR="005A7A61">
        <w:rPr>
          <w:sz w:val="20"/>
        </w:rPr>
        <w:t>domaines de la vie courante, notamment en matière d’embauche</w:t>
      </w:r>
      <w:r w:rsidR="00E20EDE">
        <w:rPr>
          <w:sz w:val="20"/>
        </w:rPr>
        <w:t xml:space="preserve">, </w:t>
      </w:r>
      <w:r w:rsidR="00E2409A">
        <w:rPr>
          <w:sz w:val="20"/>
        </w:rPr>
        <w:t xml:space="preserve">de </w:t>
      </w:r>
      <w:r w:rsidR="005A7A61">
        <w:rPr>
          <w:sz w:val="20"/>
        </w:rPr>
        <w:t xml:space="preserve">conditions de travail </w:t>
      </w:r>
      <w:r w:rsidR="00E20EDE">
        <w:rPr>
          <w:sz w:val="20"/>
        </w:rPr>
        <w:t xml:space="preserve">et </w:t>
      </w:r>
      <w:r w:rsidR="00E2409A">
        <w:rPr>
          <w:sz w:val="20"/>
        </w:rPr>
        <w:t xml:space="preserve">de </w:t>
      </w:r>
      <w:r w:rsidR="005A7A61">
        <w:rPr>
          <w:sz w:val="20"/>
        </w:rPr>
        <w:t>licenciement</w:t>
      </w:r>
      <w:r w:rsidR="005F4724">
        <w:rPr>
          <w:sz w:val="20"/>
        </w:rPr>
        <w:t>.</w:t>
      </w:r>
      <w:r w:rsidR="005A7A61">
        <w:rPr>
          <w:sz w:val="20"/>
        </w:rPr>
        <w:t xml:space="preserve"> </w:t>
      </w:r>
    </w:p>
    <w:p w:rsidR="00F35E52" w:rsidRPr="003151B2" w:rsidRDefault="0019793B" w:rsidP="00E06E96">
      <w:pPr>
        <w:pStyle w:val="H1G"/>
        <w:rPr>
          <w:lang w:val="fr-FR"/>
        </w:rPr>
      </w:pPr>
      <w:r>
        <w:rPr>
          <w:lang w:val="fr-FR"/>
        </w:rPr>
        <w:tab/>
      </w:r>
      <w:r>
        <w:rPr>
          <w:lang w:val="fr-FR"/>
        </w:rPr>
        <w:tab/>
      </w:r>
      <w:r w:rsidR="00F35E52" w:rsidRPr="003151B2">
        <w:rPr>
          <w:lang w:val="fr-FR"/>
        </w:rPr>
        <w:t xml:space="preserve">Article 3 </w:t>
      </w:r>
      <w:r w:rsidR="00400873">
        <w:rPr>
          <w:lang w:val="fr-FR"/>
        </w:rPr>
        <w:t>–</w:t>
      </w:r>
      <w:r w:rsidR="00F35E52" w:rsidRPr="003151B2">
        <w:rPr>
          <w:lang w:val="fr-FR"/>
        </w:rPr>
        <w:t xml:space="preserve"> Égalité de droits des hommes et des femmes</w:t>
      </w:r>
    </w:p>
    <w:p w:rsidR="00F35E52" w:rsidRPr="0019793B" w:rsidRDefault="00E2409A" w:rsidP="00902BB2">
      <w:pPr>
        <w:pStyle w:val="SingleTxtG"/>
        <w:numPr>
          <w:ilvl w:val="0"/>
          <w:numId w:val="11"/>
          <w:numberingChange w:id="5" w:author="DESK 1" w:date="2013-12-31T10:08:00Z" w:original="%1:6:0:."/>
        </w:numPr>
        <w:ind w:left="1134" w:firstLine="0"/>
        <w:rPr>
          <w:sz w:val="20"/>
          <w:lang w:val="fr-FR"/>
        </w:rPr>
      </w:pPr>
      <w:r>
        <w:rPr>
          <w:sz w:val="20"/>
          <w:lang w:val="fr-FR"/>
        </w:rPr>
        <w:t xml:space="preserve">Indiquer </w:t>
      </w:r>
      <w:r w:rsidR="00173873">
        <w:rPr>
          <w:sz w:val="20"/>
          <w:lang w:val="fr-FR"/>
        </w:rPr>
        <w:t xml:space="preserve">à quelle date </w:t>
      </w:r>
      <w:r w:rsidR="009D1E8E">
        <w:rPr>
          <w:sz w:val="20"/>
          <w:lang w:val="fr-FR"/>
        </w:rPr>
        <w:t>l’</w:t>
      </w:r>
      <w:r w:rsidR="00E06E96">
        <w:rPr>
          <w:sz w:val="20"/>
          <w:lang w:val="fr-FR"/>
        </w:rPr>
        <w:t>État</w:t>
      </w:r>
      <w:r w:rsidR="009D1E8E">
        <w:rPr>
          <w:sz w:val="20"/>
          <w:lang w:val="fr-FR"/>
        </w:rPr>
        <w:t xml:space="preserve"> entend </w:t>
      </w:r>
      <w:r w:rsidR="00AE5836">
        <w:rPr>
          <w:sz w:val="20"/>
          <w:lang w:val="fr-FR"/>
        </w:rPr>
        <w:t xml:space="preserve">modifier </w:t>
      </w:r>
      <w:r>
        <w:rPr>
          <w:sz w:val="20"/>
          <w:lang w:val="fr-FR"/>
        </w:rPr>
        <w:t xml:space="preserve">sa </w:t>
      </w:r>
      <w:r w:rsidR="00AE5836">
        <w:rPr>
          <w:sz w:val="20"/>
          <w:lang w:val="fr-FR"/>
        </w:rPr>
        <w:t xml:space="preserve">loi sur la nationalité afin d’instituer </w:t>
      </w:r>
      <w:r w:rsidR="00E110FF">
        <w:rPr>
          <w:sz w:val="20"/>
          <w:lang w:val="fr-FR"/>
        </w:rPr>
        <w:t>l’</w:t>
      </w:r>
      <w:r w:rsidR="00AE5836">
        <w:rPr>
          <w:sz w:val="20"/>
          <w:lang w:val="fr-FR"/>
        </w:rPr>
        <w:t xml:space="preserve">égalité de traitement entre les hommes étrangers ayant épousé des femmes monégasques et </w:t>
      </w:r>
      <w:r w:rsidR="0002457A">
        <w:rPr>
          <w:sz w:val="20"/>
          <w:lang w:val="fr-FR"/>
        </w:rPr>
        <w:t xml:space="preserve">les </w:t>
      </w:r>
      <w:r w:rsidR="00AE5836">
        <w:rPr>
          <w:sz w:val="20"/>
          <w:lang w:val="fr-FR"/>
        </w:rPr>
        <w:t xml:space="preserve">femmes étrangères ayant épousé des hommes monégasques </w:t>
      </w:r>
      <w:r>
        <w:rPr>
          <w:sz w:val="20"/>
          <w:lang w:val="fr-FR"/>
        </w:rPr>
        <w:t>pour ce qui est de</w:t>
      </w:r>
      <w:r w:rsidR="00526F28">
        <w:rPr>
          <w:sz w:val="20"/>
          <w:lang w:val="fr-FR"/>
        </w:rPr>
        <w:t xml:space="preserve"> </w:t>
      </w:r>
      <w:r w:rsidR="00AE5836">
        <w:rPr>
          <w:sz w:val="20"/>
          <w:lang w:val="fr-FR"/>
        </w:rPr>
        <w:t>l’</w:t>
      </w:r>
      <w:r w:rsidR="009D1E8E">
        <w:rPr>
          <w:sz w:val="20"/>
          <w:lang w:val="fr-FR"/>
        </w:rPr>
        <w:t xml:space="preserve">acquisition de la nationalité monégasque </w:t>
      </w:r>
      <w:r w:rsidR="00E110FF">
        <w:rPr>
          <w:sz w:val="20"/>
          <w:lang w:val="fr-FR"/>
        </w:rPr>
        <w:t>par le</w:t>
      </w:r>
      <w:r w:rsidR="009D1E8E">
        <w:rPr>
          <w:sz w:val="20"/>
          <w:lang w:val="fr-FR"/>
        </w:rPr>
        <w:t xml:space="preserve"> mariage. </w:t>
      </w:r>
      <w:r w:rsidR="00F35E52" w:rsidRPr="0019793B">
        <w:rPr>
          <w:sz w:val="20"/>
          <w:lang w:val="fr-FR"/>
        </w:rPr>
        <w:t xml:space="preserve">Fournir des informations sur </w:t>
      </w:r>
      <w:r w:rsidR="00B96019">
        <w:rPr>
          <w:sz w:val="20"/>
          <w:lang w:val="fr-FR"/>
        </w:rPr>
        <w:t xml:space="preserve">les mesures prises </w:t>
      </w:r>
      <w:r w:rsidR="00284523">
        <w:rPr>
          <w:sz w:val="20"/>
          <w:lang w:val="fr-FR"/>
        </w:rPr>
        <w:t>en vue de</w:t>
      </w:r>
      <w:r w:rsidR="00E06E96">
        <w:rPr>
          <w:sz w:val="20"/>
          <w:lang w:val="fr-FR"/>
        </w:rPr>
        <w:t xml:space="preserve"> </w:t>
      </w:r>
      <w:r w:rsidR="00F35E52" w:rsidRPr="0019793B">
        <w:rPr>
          <w:sz w:val="20"/>
          <w:lang w:val="fr-FR"/>
        </w:rPr>
        <w:t>pro</w:t>
      </w:r>
      <w:r w:rsidR="00697959">
        <w:rPr>
          <w:sz w:val="20"/>
          <w:lang w:val="fr-FR"/>
        </w:rPr>
        <w:t>mouvoir l’égalité hommes-femmes</w:t>
      </w:r>
      <w:r w:rsidR="00284523">
        <w:rPr>
          <w:sz w:val="20"/>
          <w:lang w:val="fr-FR"/>
        </w:rPr>
        <w:t>,</w:t>
      </w:r>
      <w:r w:rsidR="00697959">
        <w:rPr>
          <w:sz w:val="20"/>
          <w:lang w:val="fr-FR"/>
        </w:rPr>
        <w:t xml:space="preserve"> </w:t>
      </w:r>
      <w:r w:rsidR="00F35E52" w:rsidRPr="0019793B">
        <w:rPr>
          <w:sz w:val="20"/>
          <w:lang w:val="fr-FR"/>
        </w:rPr>
        <w:t xml:space="preserve">notamment dans l’emploi, la sécurité sociale, la fourniture de biens et </w:t>
      </w:r>
      <w:r w:rsidR="00E110FF">
        <w:rPr>
          <w:sz w:val="20"/>
          <w:lang w:val="fr-FR"/>
        </w:rPr>
        <w:t xml:space="preserve">de </w:t>
      </w:r>
      <w:r w:rsidR="00F35E52" w:rsidRPr="0019793B">
        <w:rPr>
          <w:sz w:val="20"/>
          <w:lang w:val="fr-FR"/>
        </w:rPr>
        <w:t>services, l’accès aux activités économiques, sociales et culturelles</w:t>
      </w:r>
      <w:r w:rsidR="00E110FF">
        <w:rPr>
          <w:sz w:val="20"/>
          <w:lang w:val="fr-FR"/>
        </w:rPr>
        <w:t>,</w:t>
      </w:r>
      <w:r w:rsidR="00526F28">
        <w:rPr>
          <w:sz w:val="20"/>
          <w:lang w:val="fr-FR"/>
        </w:rPr>
        <w:t xml:space="preserve"> </w:t>
      </w:r>
      <w:r w:rsidR="00F35E52" w:rsidRPr="0019793B">
        <w:rPr>
          <w:sz w:val="20"/>
          <w:lang w:val="fr-FR"/>
        </w:rPr>
        <w:t>ainsi qu</w:t>
      </w:r>
      <w:r w:rsidR="00E110FF">
        <w:rPr>
          <w:sz w:val="20"/>
          <w:lang w:val="fr-FR"/>
        </w:rPr>
        <w:t xml:space="preserve">’en ce qui concerne la </w:t>
      </w:r>
      <w:r w:rsidR="00F35E52" w:rsidRPr="0019793B">
        <w:rPr>
          <w:sz w:val="20"/>
          <w:lang w:val="fr-FR"/>
        </w:rPr>
        <w:t xml:space="preserve">représentation des femmes dans les affaires publiques et politiques </w:t>
      </w:r>
      <w:r w:rsidR="006472F9">
        <w:rPr>
          <w:sz w:val="20"/>
          <w:lang w:val="fr-FR"/>
        </w:rPr>
        <w:t>et</w:t>
      </w:r>
      <w:r w:rsidR="00526F28">
        <w:rPr>
          <w:sz w:val="20"/>
          <w:lang w:val="fr-FR"/>
        </w:rPr>
        <w:t xml:space="preserve"> </w:t>
      </w:r>
      <w:r w:rsidR="00F35E52" w:rsidRPr="0019793B">
        <w:rPr>
          <w:sz w:val="20"/>
          <w:lang w:val="fr-FR"/>
        </w:rPr>
        <w:t>dans le secteur privé, y compris à des postes de responsabilité</w:t>
      </w:r>
      <w:r w:rsidR="006472F9">
        <w:rPr>
          <w:sz w:val="20"/>
          <w:lang w:val="fr-FR"/>
        </w:rPr>
        <w:t>.</w:t>
      </w:r>
    </w:p>
    <w:p w:rsidR="00F35E52" w:rsidRPr="003D656B" w:rsidRDefault="0019793B" w:rsidP="00E110FF">
      <w:pPr>
        <w:pStyle w:val="HChG"/>
        <w:rPr>
          <w:lang w:val="fr-FR"/>
        </w:rPr>
      </w:pPr>
      <w:r>
        <w:rPr>
          <w:lang w:val="fr-FR"/>
        </w:rPr>
        <w:tab/>
      </w:r>
      <w:r w:rsidR="00F35E52" w:rsidRPr="003D656B">
        <w:rPr>
          <w:lang w:val="fr-FR"/>
        </w:rPr>
        <w:t>III.</w:t>
      </w:r>
      <w:r w:rsidR="00F35E52" w:rsidRPr="003D656B">
        <w:rPr>
          <w:lang w:val="fr-FR"/>
        </w:rPr>
        <w:tab/>
        <w:t xml:space="preserve">Points se rapportant à des dispositions spécifiques </w:t>
      </w:r>
      <w:r w:rsidR="00E110FF" w:rsidRPr="003D656B">
        <w:rPr>
          <w:lang w:val="fr-FR"/>
        </w:rPr>
        <w:t>du Pacte</w:t>
      </w:r>
      <w:r w:rsidR="00E06E96">
        <w:rPr>
          <w:lang w:val="fr-FR"/>
        </w:rPr>
        <w:br/>
      </w:r>
      <w:r w:rsidR="00F35E52" w:rsidRPr="003D656B">
        <w:rPr>
          <w:lang w:val="fr-FR"/>
        </w:rPr>
        <w:t>(art.</w:t>
      </w:r>
      <w:r w:rsidR="00447891">
        <w:rPr>
          <w:lang w:val="fr-FR"/>
        </w:rPr>
        <w:t xml:space="preserve"> </w:t>
      </w:r>
      <w:r w:rsidR="00F35E52" w:rsidRPr="003D656B">
        <w:rPr>
          <w:lang w:val="fr-FR"/>
        </w:rPr>
        <w:t>6 à 15)</w:t>
      </w:r>
    </w:p>
    <w:p w:rsidR="00F35E52" w:rsidRDefault="00F35E52" w:rsidP="00E06E96">
      <w:pPr>
        <w:pStyle w:val="H1G"/>
        <w:ind w:left="0" w:firstLine="0"/>
        <w:rPr>
          <w:lang w:val="fr-FR"/>
        </w:rPr>
      </w:pPr>
      <w:r w:rsidRPr="003D656B">
        <w:rPr>
          <w:lang w:val="fr-FR"/>
        </w:rPr>
        <w:tab/>
      </w:r>
      <w:r w:rsidRPr="003D656B">
        <w:rPr>
          <w:lang w:val="fr-FR"/>
        </w:rPr>
        <w:tab/>
        <w:t xml:space="preserve">Article 6 </w:t>
      </w:r>
      <w:r w:rsidR="00400873">
        <w:rPr>
          <w:lang w:val="fr-FR"/>
        </w:rPr>
        <w:t>–</w:t>
      </w:r>
      <w:r w:rsidRPr="003D656B">
        <w:rPr>
          <w:lang w:val="fr-FR"/>
        </w:rPr>
        <w:t xml:space="preserve"> Droit au travail</w:t>
      </w:r>
    </w:p>
    <w:p w:rsidR="00CF69D7" w:rsidRDefault="00F140C3" w:rsidP="00E110FF">
      <w:pPr>
        <w:pStyle w:val="SingleTxtG"/>
        <w:numPr>
          <w:ilvl w:val="0"/>
          <w:numId w:val="11"/>
          <w:numberingChange w:id="6" w:author="DESK 1" w:date="2013-12-31T10:08:00Z" w:original="%1:7:0:."/>
        </w:numPr>
        <w:ind w:left="1134" w:firstLine="0"/>
        <w:rPr>
          <w:sz w:val="20"/>
          <w:lang w:val="fr-FR"/>
        </w:rPr>
      </w:pPr>
      <w:r>
        <w:rPr>
          <w:sz w:val="20"/>
          <w:lang w:val="fr-FR"/>
        </w:rPr>
        <w:t>Préciser quel est le taux de chômage actuel dans l’</w:t>
      </w:r>
      <w:r w:rsidR="00E06E96">
        <w:rPr>
          <w:sz w:val="20"/>
          <w:lang w:val="fr-FR"/>
        </w:rPr>
        <w:t>État</w:t>
      </w:r>
      <w:r>
        <w:rPr>
          <w:sz w:val="20"/>
          <w:lang w:val="fr-FR"/>
        </w:rPr>
        <w:t xml:space="preserve"> partie, y compris celui des jeunes</w:t>
      </w:r>
      <w:r w:rsidR="00DC58C3">
        <w:rPr>
          <w:sz w:val="20"/>
          <w:lang w:val="fr-FR"/>
        </w:rPr>
        <w:t xml:space="preserve">, des femmes, </w:t>
      </w:r>
      <w:r w:rsidR="002422A9">
        <w:rPr>
          <w:sz w:val="20"/>
          <w:lang w:val="fr-FR"/>
        </w:rPr>
        <w:t xml:space="preserve">des personnes handicapées et </w:t>
      </w:r>
      <w:r w:rsidR="00DC58C3">
        <w:rPr>
          <w:sz w:val="20"/>
          <w:lang w:val="fr-FR"/>
        </w:rPr>
        <w:t>des non-ressortissants</w:t>
      </w:r>
      <w:r w:rsidR="00CB2E89">
        <w:rPr>
          <w:sz w:val="20"/>
          <w:lang w:val="fr-FR"/>
        </w:rPr>
        <w:t>, depuis 2008</w:t>
      </w:r>
      <w:r>
        <w:rPr>
          <w:sz w:val="20"/>
          <w:lang w:val="fr-FR"/>
        </w:rPr>
        <w:t xml:space="preserve">. </w:t>
      </w:r>
      <w:r w:rsidR="00B26FE7">
        <w:rPr>
          <w:sz w:val="20"/>
          <w:lang w:val="fr-FR"/>
        </w:rPr>
        <w:t>Indiquer</w:t>
      </w:r>
      <w:r>
        <w:rPr>
          <w:sz w:val="20"/>
          <w:lang w:val="fr-FR"/>
        </w:rPr>
        <w:t xml:space="preserve"> le nombre</w:t>
      </w:r>
      <w:r w:rsidR="00697959">
        <w:rPr>
          <w:sz w:val="20"/>
          <w:lang w:val="fr-FR"/>
        </w:rPr>
        <w:t xml:space="preserve"> de jeunes ayant bénéficié du «</w:t>
      </w:r>
      <w:r>
        <w:rPr>
          <w:sz w:val="20"/>
          <w:lang w:val="fr-FR"/>
        </w:rPr>
        <w:t>stage de pré</w:t>
      </w:r>
      <w:r w:rsidR="00400873">
        <w:rPr>
          <w:sz w:val="20"/>
          <w:lang w:val="fr-FR"/>
        </w:rPr>
        <w:noBreakHyphen/>
      </w:r>
      <w:r>
        <w:rPr>
          <w:sz w:val="20"/>
          <w:lang w:val="fr-FR"/>
        </w:rPr>
        <w:t xml:space="preserve">embauche» </w:t>
      </w:r>
      <w:r w:rsidR="00E110FF">
        <w:rPr>
          <w:sz w:val="20"/>
          <w:lang w:val="fr-FR"/>
        </w:rPr>
        <w:t xml:space="preserve">au cours de </w:t>
      </w:r>
      <w:r>
        <w:rPr>
          <w:sz w:val="20"/>
          <w:lang w:val="fr-FR"/>
        </w:rPr>
        <w:t xml:space="preserve">la période </w:t>
      </w:r>
      <w:r w:rsidR="00E110FF">
        <w:rPr>
          <w:sz w:val="20"/>
          <w:lang w:val="fr-FR"/>
        </w:rPr>
        <w:t>à l’</w:t>
      </w:r>
      <w:r>
        <w:rPr>
          <w:sz w:val="20"/>
          <w:lang w:val="fr-FR"/>
        </w:rPr>
        <w:t xml:space="preserve">examen </w:t>
      </w:r>
      <w:r w:rsidR="001655A7">
        <w:rPr>
          <w:sz w:val="20"/>
          <w:lang w:val="fr-FR"/>
        </w:rPr>
        <w:t>et</w:t>
      </w:r>
      <w:r>
        <w:rPr>
          <w:sz w:val="20"/>
          <w:lang w:val="fr-FR"/>
        </w:rPr>
        <w:t xml:space="preserve"> le nombre d’embauches effectives qui s’en sont suivies</w:t>
      </w:r>
      <w:r w:rsidR="00697959">
        <w:rPr>
          <w:sz w:val="20"/>
          <w:lang w:val="fr-FR"/>
        </w:rPr>
        <w:t>.</w:t>
      </w:r>
      <w:r>
        <w:rPr>
          <w:sz w:val="20"/>
          <w:lang w:val="fr-FR"/>
        </w:rPr>
        <w:t xml:space="preserve"> </w:t>
      </w:r>
      <w:r w:rsidR="001655A7">
        <w:rPr>
          <w:sz w:val="20"/>
          <w:lang w:val="fr-FR"/>
        </w:rPr>
        <w:t>Préciser</w:t>
      </w:r>
      <w:r>
        <w:rPr>
          <w:sz w:val="20"/>
          <w:lang w:val="fr-FR"/>
        </w:rPr>
        <w:t xml:space="preserve"> l’impact de cette mesure </w:t>
      </w:r>
      <w:r w:rsidR="001655A7">
        <w:rPr>
          <w:sz w:val="20"/>
          <w:lang w:val="fr-FR"/>
        </w:rPr>
        <w:t>sur</w:t>
      </w:r>
      <w:r>
        <w:rPr>
          <w:sz w:val="20"/>
          <w:lang w:val="fr-FR"/>
        </w:rPr>
        <w:t xml:space="preserve"> la réduction du chômage des jeunes</w:t>
      </w:r>
      <w:r w:rsidR="00CF69D7">
        <w:rPr>
          <w:sz w:val="20"/>
          <w:lang w:val="fr-FR"/>
        </w:rPr>
        <w:t xml:space="preserve"> et </w:t>
      </w:r>
      <w:r>
        <w:rPr>
          <w:sz w:val="20"/>
          <w:lang w:val="fr-FR"/>
        </w:rPr>
        <w:t xml:space="preserve">si </w:t>
      </w:r>
      <w:r w:rsidR="001655A7">
        <w:rPr>
          <w:sz w:val="20"/>
          <w:lang w:val="fr-FR"/>
        </w:rPr>
        <w:t>elle</w:t>
      </w:r>
      <w:r w:rsidR="00CF69D7">
        <w:rPr>
          <w:sz w:val="20"/>
          <w:lang w:val="fr-FR"/>
        </w:rPr>
        <w:t xml:space="preserve"> s’adresse</w:t>
      </w:r>
      <w:r w:rsidR="0002457A">
        <w:rPr>
          <w:sz w:val="20"/>
          <w:lang w:val="fr-FR"/>
        </w:rPr>
        <w:t xml:space="preserve"> aussi bien</w:t>
      </w:r>
      <w:r w:rsidR="00CF69D7">
        <w:rPr>
          <w:sz w:val="20"/>
          <w:lang w:val="fr-FR"/>
        </w:rPr>
        <w:t xml:space="preserve"> </w:t>
      </w:r>
      <w:r>
        <w:rPr>
          <w:sz w:val="20"/>
          <w:lang w:val="fr-FR"/>
        </w:rPr>
        <w:t xml:space="preserve">aux </w:t>
      </w:r>
      <w:r w:rsidR="00CF69D7">
        <w:rPr>
          <w:sz w:val="20"/>
          <w:lang w:val="fr-FR"/>
        </w:rPr>
        <w:t xml:space="preserve">jeunes </w:t>
      </w:r>
      <w:r>
        <w:rPr>
          <w:sz w:val="20"/>
          <w:lang w:val="fr-FR"/>
        </w:rPr>
        <w:t xml:space="preserve">Monégasques qu’aux </w:t>
      </w:r>
      <w:r w:rsidR="00CF69D7">
        <w:rPr>
          <w:sz w:val="20"/>
          <w:lang w:val="fr-FR"/>
        </w:rPr>
        <w:t xml:space="preserve">jeunes </w:t>
      </w:r>
      <w:r w:rsidR="00697959">
        <w:rPr>
          <w:sz w:val="20"/>
          <w:lang w:val="fr-FR"/>
        </w:rPr>
        <w:t>non-ressortissants.</w:t>
      </w:r>
    </w:p>
    <w:p w:rsidR="00DC58C3" w:rsidRDefault="00CF69D7" w:rsidP="00333B1B">
      <w:pPr>
        <w:pStyle w:val="SingleTxtG"/>
        <w:numPr>
          <w:ilvl w:val="0"/>
          <w:numId w:val="11"/>
          <w:numberingChange w:id="7" w:author="DESK 1" w:date="2013-12-31T10:08:00Z" w:original="%1:8:0:."/>
        </w:numPr>
        <w:ind w:left="1134" w:firstLine="0"/>
        <w:rPr>
          <w:sz w:val="20"/>
          <w:lang w:val="fr-FR"/>
        </w:rPr>
      </w:pPr>
      <w:r>
        <w:rPr>
          <w:sz w:val="20"/>
          <w:lang w:val="fr-FR"/>
        </w:rPr>
        <w:t>Indiquer le nombre de personnes ayant bénéficié de contrats d’apprentis</w:t>
      </w:r>
      <w:r w:rsidR="0002457A">
        <w:rPr>
          <w:sz w:val="20"/>
          <w:lang w:val="fr-FR"/>
        </w:rPr>
        <w:t>sage</w:t>
      </w:r>
      <w:r>
        <w:rPr>
          <w:sz w:val="20"/>
          <w:lang w:val="fr-FR"/>
        </w:rPr>
        <w:t xml:space="preserve"> </w:t>
      </w:r>
      <w:r w:rsidR="00333B1B">
        <w:rPr>
          <w:sz w:val="20"/>
          <w:lang w:val="fr-FR"/>
        </w:rPr>
        <w:t xml:space="preserve">et préciser </w:t>
      </w:r>
      <w:r>
        <w:rPr>
          <w:sz w:val="20"/>
          <w:lang w:val="fr-FR"/>
        </w:rPr>
        <w:t xml:space="preserve">leur nationalité. Indiquer </w:t>
      </w:r>
      <w:r w:rsidR="0082615C">
        <w:rPr>
          <w:sz w:val="20"/>
          <w:lang w:val="fr-FR"/>
        </w:rPr>
        <w:t xml:space="preserve">également </w:t>
      </w:r>
      <w:r>
        <w:rPr>
          <w:sz w:val="20"/>
          <w:lang w:val="fr-FR"/>
        </w:rPr>
        <w:t>l’impact que cette mesure d’aide dans le cadre du contrat d’</w:t>
      </w:r>
      <w:r w:rsidR="00DC58C3">
        <w:rPr>
          <w:sz w:val="20"/>
          <w:lang w:val="fr-FR"/>
        </w:rPr>
        <w:t>apprentissage a eu sur la</w:t>
      </w:r>
      <w:r>
        <w:rPr>
          <w:sz w:val="20"/>
          <w:lang w:val="fr-FR"/>
        </w:rPr>
        <w:t xml:space="preserve"> réduction du chômage. Préciser si la différence de traitement en termes de taux de remboursement aux entreprises selon les catégories d’</w:t>
      </w:r>
      <w:r w:rsidR="00AE5836">
        <w:rPr>
          <w:sz w:val="20"/>
          <w:lang w:val="fr-FR"/>
        </w:rPr>
        <w:t>apprentis</w:t>
      </w:r>
      <w:r w:rsidR="006C5350">
        <w:rPr>
          <w:sz w:val="20"/>
          <w:lang w:val="fr-FR"/>
        </w:rPr>
        <w:t xml:space="preserve"> </w:t>
      </w:r>
      <w:r>
        <w:rPr>
          <w:sz w:val="20"/>
          <w:lang w:val="fr-FR"/>
        </w:rPr>
        <w:t xml:space="preserve">(fondées sur la nationalité et le lieu de résidence) </w:t>
      </w:r>
      <w:r w:rsidR="00DC58C3">
        <w:rPr>
          <w:sz w:val="20"/>
          <w:lang w:val="fr-FR"/>
        </w:rPr>
        <w:t xml:space="preserve">ne constitue </w:t>
      </w:r>
      <w:r w:rsidR="0002457A">
        <w:rPr>
          <w:sz w:val="20"/>
          <w:lang w:val="fr-FR"/>
        </w:rPr>
        <w:t xml:space="preserve">pas </w:t>
      </w:r>
      <w:r w:rsidR="00DC58C3">
        <w:rPr>
          <w:sz w:val="20"/>
          <w:lang w:val="fr-FR"/>
        </w:rPr>
        <w:t>un obstacle</w:t>
      </w:r>
      <w:r>
        <w:rPr>
          <w:sz w:val="20"/>
          <w:lang w:val="fr-FR"/>
        </w:rPr>
        <w:t xml:space="preserve"> à l’embauche</w:t>
      </w:r>
      <w:r w:rsidR="00DC58C3">
        <w:rPr>
          <w:sz w:val="20"/>
          <w:lang w:val="fr-FR"/>
        </w:rPr>
        <w:t>. Indiquer les mesures prises par l’</w:t>
      </w:r>
      <w:r w:rsidR="00E06E96">
        <w:rPr>
          <w:sz w:val="20"/>
          <w:lang w:val="fr-FR"/>
        </w:rPr>
        <w:t>État</w:t>
      </w:r>
      <w:r w:rsidR="00DC58C3">
        <w:rPr>
          <w:sz w:val="20"/>
          <w:lang w:val="fr-FR"/>
        </w:rPr>
        <w:t xml:space="preserve"> partie </w:t>
      </w:r>
      <w:r w:rsidR="00333B1B">
        <w:rPr>
          <w:sz w:val="20"/>
          <w:lang w:val="fr-FR"/>
        </w:rPr>
        <w:t xml:space="preserve">en vue </w:t>
      </w:r>
      <w:r w:rsidR="00DC58C3">
        <w:rPr>
          <w:sz w:val="20"/>
          <w:lang w:val="fr-FR"/>
        </w:rPr>
        <w:t>de mettre fin à cette inégalité de traitement.</w:t>
      </w:r>
    </w:p>
    <w:p w:rsidR="00F35E52" w:rsidRPr="0099503F" w:rsidRDefault="0019793B" w:rsidP="0019793B">
      <w:pPr>
        <w:pStyle w:val="H1G"/>
        <w:rPr>
          <w:lang w:val="fr-FR"/>
        </w:rPr>
      </w:pPr>
      <w:r>
        <w:rPr>
          <w:lang w:val="fr-FR"/>
        </w:rPr>
        <w:tab/>
      </w:r>
      <w:r>
        <w:rPr>
          <w:lang w:val="fr-FR"/>
        </w:rPr>
        <w:tab/>
      </w:r>
      <w:r w:rsidR="00F35E52" w:rsidRPr="0099503F">
        <w:rPr>
          <w:lang w:val="fr-FR"/>
        </w:rPr>
        <w:t xml:space="preserve">Article 7 </w:t>
      </w:r>
      <w:r w:rsidR="00400873">
        <w:rPr>
          <w:lang w:val="fr-FR"/>
        </w:rPr>
        <w:t>–</w:t>
      </w:r>
      <w:r w:rsidR="00F35E52" w:rsidRPr="0099503F">
        <w:rPr>
          <w:lang w:val="fr-FR"/>
        </w:rPr>
        <w:t xml:space="preserve"> Droit à des conditions de travail justes et favorables</w:t>
      </w:r>
    </w:p>
    <w:p w:rsidR="00F35E52" w:rsidRPr="00C51FD5" w:rsidRDefault="00333B1B" w:rsidP="00F8417C">
      <w:pPr>
        <w:pStyle w:val="SingleTxtG"/>
        <w:numPr>
          <w:ilvl w:val="0"/>
          <w:numId w:val="11"/>
          <w:numberingChange w:id="8" w:author="DESK 1" w:date="2013-12-31T10:08:00Z" w:original="%1:9:0:."/>
        </w:numPr>
        <w:ind w:left="1134" w:firstLine="0"/>
        <w:rPr>
          <w:sz w:val="20"/>
          <w:lang w:val="fr-FR"/>
        </w:rPr>
      </w:pPr>
      <w:r w:rsidRPr="003D3ACB">
        <w:rPr>
          <w:sz w:val="20"/>
          <w:lang w:val="fr-FR"/>
        </w:rPr>
        <w:t xml:space="preserve">Indiquer </w:t>
      </w:r>
      <w:r w:rsidR="00CB2E89">
        <w:rPr>
          <w:sz w:val="20"/>
          <w:lang w:val="fr-FR"/>
        </w:rPr>
        <w:t xml:space="preserve">quel est </w:t>
      </w:r>
      <w:r w:rsidR="00CB2E89" w:rsidRPr="00C51FD5">
        <w:rPr>
          <w:sz w:val="20"/>
          <w:lang w:val="fr-FR"/>
        </w:rPr>
        <w:t>actuellement le salaire</w:t>
      </w:r>
      <w:r w:rsidR="00526F28">
        <w:rPr>
          <w:sz w:val="20"/>
          <w:lang w:val="fr-FR"/>
        </w:rPr>
        <w:t xml:space="preserve"> </w:t>
      </w:r>
      <w:r w:rsidR="00CB2E89" w:rsidRPr="00C51FD5">
        <w:rPr>
          <w:sz w:val="20"/>
          <w:lang w:val="fr-FR"/>
        </w:rPr>
        <w:t xml:space="preserve">minimum interprofessionnel </w:t>
      </w:r>
      <w:r w:rsidR="00CA5545" w:rsidRPr="008E0F6B">
        <w:rPr>
          <w:sz w:val="20"/>
          <w:lang w:val="fr-FR"/>
        </w:rPr>
        <w:t>de croissance</w:t>
      </w:r>
      <w:r>
        <w:rPr>
          <w:sz w:val="20"/>
          <w:lang w:val="fr-FR"/>
        </w:rPr>
        <w:t>,</w:t>
      </w:r>
      <w:r w:rsidR="00CA5545" w:rsidRPr="008E0F6B">
        <w:rPr>
          <w:sz w:val="20"/>
          <w:lang w:val="fr-FR"/>
        </w:rPr>
        <w:t xml:space="preserve"> fixé par la circulaire </w:t>
      </w:r>
      <w:r w:rsidR="00400873">
        <w:rPr>
          <w:sz w:val="20"/>
          <w:lang w:val="fr-FR"/>
        </w:rPr>
        <w:t>n</w:t>
      </w:r>
      <w:r w:rsidR="00400873" w:rsidRPr="00400873">
        <w:rPr>
          <w:sz w:val="20"/>
          <w:vertAlign w:val="superscript"/>
          <w:lang w:val="fr-FR"/>
        </w:rPr>
        <w:t>o</w:t>
      </w:r>
      <w:r w:rsidR="00400873">
        <w:rPr>
          <w:sz w:val="20"/>
          <w:lang w:val="fr-FR"/>
        </w:rPr>
        <w:t> </w:t>
      </w:r>
      <w:r w:rsidR="00CA5545" w:rsidRPr="008E0F6B">
        <w:rPr>
          <w:sz w:val="20"/>
          <w:lang w:val="fr-FR"/>
        </w:rPr>
        <w:t>2007-05 d</w:t>
      </w:r>
      <w:r w:rsidR="00CA5545" w:rsidRPr="003D3ACB">
        <w:rPr>
          <w:sz w:val="20"/>
          <w:lang w:val="fr-FR"/>
        </w:rPr>
        <w:t>u 16</w:t>
      </w:r>
      <w:r w:rsidR="00400873">
        <w:rPr>
          <w:sz w:val="20"/>
          <w:lang w:val="fr-FR"/>
        </w:rPr>
        <w:t> </w:t>
      </w:r>
      <w:r w:rsidR="00CA5545" w:rsidRPr="003D3ACB">
        <w:rPr>
          <w:sz w:val="20"/>
          <w:lang w:val="fr-FR"/>
        </w:rPr>
        <w:t xml:space="preserve">juillet 2007. </w:t>
      </w:r>
      <w:r>
        <w:rPr>
          <w:sz w:val="20"/>
          <w:lang w:val="fr-FR"/>
        </w:rPr>
        <w:t xml:space="preserve">Préciser </w:t>
      </w:r>
      <w:r w:rsidR="00545CAE" w:rsidRPr="003D3ACB">
        <w:rPr>
          <w:sz w:val="20"/>
          <w:lang w:val="fr-FR"/>
        </w:rPr>
        <w:t>les me</w:t>
      </w:r>
      <w:r w:rsidR="00671ED2" w:rsidRPr="00C51FD5">
        <w:rPr>
          <w:sz w:val="20"/>
          <w:lang w:val="fr-FR"/>
        </w:rPr>
        <w:t xml:space="preserve">sures </w:t>
      </w:r>
      <w:r w:rsidR="00E2124F">
        <w:rPr>
          <w:sz w:val="20"/>
          <w:lang w:val="fr-FR"/>
        </w:rPr>
        <w:t xml:space="preserve">prises par </w:t>
      </w:r>
      <w:r w:rsidR="00671ED2" w:rsidRPr="00C51FD5">
        <w:rPr>
          <w:sz w:val="20"/>
          <w:lang w:val="fr-FR"/>
        </w:rPr>
        <w:t>l’</w:t>
      </w:r>
      <w:r w:rsidR="00E2124F">
        <w:rPr>
          <w:sz w:val="20"/>
          <w:lang w:val="fr-FR"/>
        </w:rPr>
        <w:t>É</w:t>
      </w:r>
      <w:r w:rsidR="00671ED2" w:rsidRPr="00C51FD5">
        <w:rPr>
          <w:sz w:val="20"/>
          <w:lang w:val="fr-FR"/>
        </w:rPr>
        <w:t xml:space="preserve">tat partie </w:t>
      </w:r>
      <w:r w:rsidR="00E2124F">
        <w:rPr>
          <w:sz w:val="20"/>
          <w:lang w:val="fr-FR"/>
        </w:rPr>
        <w:t>en vue</w:t>
      </w:r>
      <w:r w:rsidR="00545CAE" w:rsidRPr="00C51FD5">
        <w:rPr>
          <w:sz w:val="20"/>
          <w:lang w:val="fr-FR"/>
        </w:rPr>
        <w:t xml:space="preserve"> de revaloriser r</w:t>
      </w:r>
      <w:r w:rsidR="00E06E96">
        <w:rPr>
          <w:sz w:val="20"/>
          <w:lang w:val="fr-FR"/>
        </w:rPr>
        <w:t>é</w:t>
      </w:r>
      <w:r w:rsidR="00545CAE" w:rsidRPr="00C51FD5">
        <w:rPr>
          <w:sz w:val="20"/>
          <w:lang w:val="fr-FR"/>
        </w:rPr>
        <w:t>guli</w:t>
      </w:r>
      <w:r w:rsidR="00E06E96">
        <w:rPr>
          <w:sz w:val="20"/>
          <w:lang w:val="fr-FR"/>
        </w:rPr>
        <w:t>è</w:t>
      </w:r>
      <w:r w:rsidR="00545CAE" w:rsidRPr="00C51FD5">
        <w:rPr>
          <w:sz w:val="20"/>
          <w:lang w:val="fr-FR"/>
        </w:rPr>
        <w:t>rem</w:t>
      </w:r>
      <w:r w:rsidR="00671ED2" w:rsidRPr="00C51FD5">
        <w:rPr>
          <w:sz w:val="20"/>
          <w:lang w:val="fr-FR"/>
        </w:rPr>
        <w:t>en</w:t>
      </w:r>
      <w:r w:rsidR="00545CAE" w:rsidRPr="00C51FD5">
        <w:rPr>
          <w:sz w:val="20"/>
          <w:lang w:val="fr-FR"/>
        </w:rPr>
        <w:t>t le sal</w:t>
      </w:r>
      <w:r w:rsidR="00671ED2" w:rsidRPr="00C51FD5">
        <w:rPr>
          <w:sz w:val="20"/>
          <w:lang w:val="fr-FR"/>
        </w:rPr>
        <w:t>aire</w:t>
      </w:r>
      <w:r w:rsidR="00545CAE" w:rsidRPr="00C51FD5">
        <w:rPr>
          <w:sz w:val="20"/>
          <w:lang w:val="fr-FR"/>
        </w:rPr>
        <w:t xml:space="preserve"> minimum</w:t>
      </w:r>
      <w:r w:rsidR="00671ED2" w:rsidRPr="00C51FD5">
        <w:rPr>
          <w:sz w:val="20"/>
          <w:lang w:val="fr-FR"/>
        </w:rPr>
        <w:t>,</w:t>
      </w:r>
      <w:r w:rsidR="00545CAE" w:rsidRPr="00C51FD5">
        <w:rPr>
          <w:sz w:val="20"/>
          <w:lang w:val="fr-FR"/>
        </w:rPr>
        <w:t xml:space="preserve"> y compris l</w:t>
      </w:r>
      <w:r w:rsidR="00671ED2" w:rsidRPr="00C51FD5">
        <w:rPr>
          <w:sz w:val="20"/>
          <w:lang w:val="fr-FR"/>
        </w:rPr>
        <w:t>’</w:t>
      </w:r>
      <w:r w:rsidR="00733B20" w:rsidRPr="00C51FD5">
        <w:rPr>
          <w:sz w:val="20"/>
          <w:lang w:val="fr-FR"/>
        </w:rPr>
        <w:t>é</w:t>
      </w:r>
      <w:r w:rsidR="00545CAE" w:rsidRPr="00C51FD5">
        <w:rPr>
          <w:sz w:val="20"/>
          <w:lang w:val="fr-FR"/>
        </w:rPr>
        <w:t>l</w:t>
      </w:r>
      <w:r w:rsidR="00733B20" w:rsidRPr="00C51FD5">
        <w:rPr>
          <w:sz w:val="20"/>
          <w:lang w:val="fr-FR"/>
        </w:rPr>
        <w:t>é</w:t>
      </w:r>
      <w:r w:rsidR="00545CAE" w:rsidRPr="00C51FD5">
        <w:rPr>
          <w:sz w:val="20"/>
          <w:lang w:val="fr-FR"/>
        </w:rPr>
        <w:t>ment extraordinaire de 5</w:t>
      </w:r>
      <w:r w:rsidR="00E06E96">
        <w:rPr>
          <w:sz w:val="20"/>
          <w:lang w:val="fr-FR"/>
        </w:rPr>
        <w:t> </w:t>
      </w:r>
      <w:r w:rsidR="00671ED2" w:rsidRPr="00C51FD5">
        <w:rPr>
          <w:sz w:val="20"/>
          <w:lang w:val="fr-FR"/>
        </w:rPr>
        <w:t>%</w:t>
      </w:r>
      <w:r w:rsidR="00697959" w:rsidRPr="00E40B3A">
        <w:rPr>
          <w:sz w:val="20"/>
          <w:lang w:val="fr-FR"/>
        </w:rPr>
        <w:t>.</w:t>
      </w:r>
    </w:p>
    <w:p w:rsidR="0002457A" w:rsidRDefault="00F35E52" w:rsidP="00E2124F">
      <w:pPr>
        <w:pStyle w:val="SingleTxtG"/>
        <w:numPr>
          <w:ilvl w:val="0"/>
          <w:numId w:val="11"/>
          <w:numberingChange w:id="9" w:author="DESK 1" w:date="2013-12-31T10:08:00Z" w:original="%1:10:0:."/>
        </w:numPr>
        <w:ind w:left="1134" w:firstLine="0"/>
        <w:rPr>
          <w:sz w:val="20"/>
          <w:lang w:val="fr-FR"/>
        </w:rPr>
      </w:pPr>
      <w:r w:rsidRPr="00D143F9">
        <w:rPr>
          <w:sz w:val="20"/>
          <w:lang w:val="fr-FR"/>
        </w:rPr>
        <w:t>Fournir des informations sur l</w:t>
      </w:r>
      <w:r w:rsidR="00B40DDD">
        <w:rPr>
          <w:sz w:val="20"/>
          <w:lang w:val="fr-FR"/>
        </w:rPr>
        <w:t xml:space="preserve">e </w:t>
      </w:r>
      <w:r w:rsidR="00423614">
        <w:rPr>
          <w:sz w:val="20"/>
          <w:lang w:val="fr-FR"/>
        </w:rPr>
        <w:t>nombre de travailleurs domestiques</w:t>
      </w:r>
      <w:r w:rsidR="00B40DDD">
        <w:rPr>
          <w:sz w:val="20"/>
          <w:lang w:val="fr-FR"/>
        </w:rPr>
        <w:t xml:space="preserve"> </w:t>
      </w:r>
      <w:r w:rsidR="00E2124F">
        <w:rPr>
          <w:sz w:val="20"/>
          <w:lang w:val="fr-FR"/>
        </w:rPr>
        <w:t>et</w:t>
      </w:r>
      <w:r w:rsidR="00B40DDD">
        <w:rPr>
          <w:sz w:val="20"/>
          <w:lang w:val="fr-FR"/>
        </w:rPr>
        <w:t xml:space="preserve"> sur leurs conditions de travail, notamment </w:t>
      </w:r>
      <w:r w:rsidR="00E2124F">
        <w:rPr>
          <w:sz w:val="20"/>
          <w:lang w:val="fr-FR"/>
        </w:rPr>
        <w:t xml:space="preserve">la </w:t>
      </w:r>
      <w:r w:rsidR="00B40DDD">
        <w:rPr>
          <w:sz w:val="20"/>
          <w:lang w:val="fr-FR"/>
        </w:rPr>
        <w:t xml:space="preserve">rémunération, </w:t>
      </w:r>
      <w:r w:rsidR="00E2124F">
        <w:rPr>
          <w:sz w:val="20"/>
          <w:lang w:val="fr-FR"/>
        </w:rPr>
        <w:t>les</w:t>
      </w:r>
      <w:r w:rsidR="00B40DDD">
        <w:rPr>
          <w:sz w:val="20"/>
          <w:lang w:val="fr-FR"/>
        </w:rPr>
        <w:t xml:space="preserve"> congés, le nombre d’heur</w:t>
      </w:r>
      <w:r w:rsidR="0082615C">
        <w:rPr>
          <w:sz w:val="20"/>
          <w:lang w:val="fr-FR"/>
        </w:rPr>
        <w:t xml:space="preserve">es </w:t>
      </w:r>
      <w:r w:rsidR="00B40DDD">
        <w:rPr>
          <w:sz w:val="20"/>
          <w:lang w:val="fr-FR"/>
        </w:rPr>
        <w:t xml:space="preserve">de travail </w:t>
      </w:r>
      <w:r w:rsidR="00E2124F">
        <w:rPr>
          <w:sz w:val="20"/>
          <w:lang w:val="fr-FR"/>
        </w:rPr>
        <w:t>hebdomadaires</w:t>
      </w:r>
      <w:r w:rsidR="00B40DDD">
        <w:rPr>
          <w:sz w:val="20"/>
          <w:lang w:val="fr-FR"/>
        </w:rPr>
        <w:t xml:space="preserve"> et </w:t>
      </w:r>
      <w:r w:rsidR="00E2124F">
        <w:rPr>
          <w:sz w:val="20"/>
          <w:lang w:val="fr-FR"/>
        </w:rPr>
        <w:t>l’</w:t>
      </w:r>
      <w:r w:rsidR="00545CAE">
        <w:rPr>
          <w:sz w:val="20"/>
          <w:lang w:val="fr-FR"/>
        </w:rPr>
        <w:t xml:space="preserve">accès </w:t>
      </w:r>
      <w:r w:rsidR="003D3ACB">
        <w:rPr>
          <w:sz w:val="20"/>
          <w:lang w:val="fr-FR"/>
        </w:rPr>
        <w:t xml:space="preserve">à la </w:t>
      </w:r>
      <w:r w:rsidR="00545CAE">
        <w:rPr>
          <w:sz w:val="20"/>
          <w:lang w:val="fr-FR"/>
        </w:rPr>
        <w:t xml:space="preserve">protection </w:t>
      </w:r>
      <w:r w:rsidR="00B40DDD">
        <w:rPr>
          <w:sz w:val="20"/>
          <w:lang w:val="fr-FR"/>
        </w:rPr>
        <w:t xml:space="preserve">sociale. Indiquer s’il existe une </w:t>
      </w:r>
      <w:r w:rsidR="00E2124F">
        <w:rPr>
          <w:sz w:val="20"/>
          <w:lang w:val="fr-FR"/>
        </w:rPr>
        <w:t xml:space="preserve">législation </w:t>
      </w:r>
      <w:r w:rsidR="00B40DDD">
        <w:rPr>
          <w:sz w:val="20"/>
          <w:lang w:val="fr-FR"/>
        </w:rPr>
        <w:t>spécifique qui les protège.</w:t>
      </w:r>
    </w:p>
    <w:p w:rsidR="0002457A" w:rsidRDefault="00B40DDD" w:rsidP="00E2124F">
      <w:pPr>
        <w:pStyle w:val="SingleTxtG"/>
        <w:numPr>
          <w:ilvl w:val="0"/>
          <w:numId w:val="11"/>
          <w:numberingChange w:id="10" w:author="DESK 1" w:date="2013-12-31T10:08:00Z" w:original="%1:11:0:."/>
        </w:numPr>
        <w:ind w:left="1134" w:firstLine="0"/>
        <w:rPr>
          <w:sz w:val="20"/>
          <w:lang w:val="fr-FR"/>
        </w:rPr>
      </w:pPr>
      <w:r>
        <w:rPr>
          <w:sz w:val="20"/>
          <w:lang w:val="fr-FR"/>
        </w:rPr>
        <w:t>Fournir</w:t>
      </w:r>
      <w:r w:rsidR="00526F28">
        <w:rPr>
          <w:sz w:val="20"/>
          <w:lang w:val="fr-FR"/>
        </w:rPr>
        <w:t xml:space="preserve"> </w:t>
      </w:r>
      <w:r>
        <w:rPr>
          <w:sz w:val="20"/>
          <w:lang w:val="fr-FR"/>
        </w:rPr>
        <w:t xml:space="preserve">des informations sur l’ampleur du travail </w:t>
      </w:r>
      <w:r w:rsidR="003A65C4">
        <w:rPr>
          <w:sz w:val="20"/>
          <w:lang w:val="fr-FR"/>
        </w:rPr>
        <w:t xml:space="preserve">informel </w:t>
      </w:r>
      <w:r>
        <w:rPr>
          <w:sz w:val="20"/>
          <w:lang w:val="fr-FR"/>
        </w:rPr>
        <w:t>dans l’</w:t>
      </w:r>
      <w:r w:rsidR="00E06E96">
        <w:rPr>
          <w:sz w:val="20"/>
          <w:lang w:val="fr-FR"/>
        </w:rPr>
        <w:t>É</w:t>
      </w:r>
      <w:r>
        <w:rPr>
          <w:sz w:val="20"/>
          <w:lang w:val="fr-FR"/>
        </w:rPr>
        <w:t>tat partie</w:t>
      </w:r>
      <w:r w:rsidR="00E2124F">
        <w:rPr>
          <w:sz w:val="20"/>
          <w:lang w:val="fr-FR"/>
        </w:rPr>
        <w:t>,</w:t>
      </w:r>
      <w:r>
        <w:rPr>
          <w:sz w:val="20"/>
          <w:lang w:val="fr-FR"/>
        </w:rPr>
        <w:t xml:space="preserve"> notamment dans les secteurs de l’hôtellerie et de la construction</w:t>
      </w:r>
      <w:r w:rsidR="00E2124F">
        <w:rPr>
          <w:sz w:val="20"/>
          <w:lang w:val="fr-FR"/>
        </w:rPr>
        <w:t>,</w:t>
      </w:r>
      <w:r>
        <w:rPr>
          <w:sz w:val="20"/>
          <w:lang w:val="fr-FR"/>
        </w:rPr>
        <w:t xml:space="preserve"> et les mesures prises </w:t>
      </w:r>
      <w:r w:rsidR="00E2124F">
        <w:rPr>
          <w:sz w:val="20"/>
          <w:lang w:val="fr-FR"/>
        </w:rPr>
        <w:t>en vue d’</w:t>
      </w:r>
      <w:r>
        <w:rPr>
          <w:sz w:val="20"/>
          <w:lang w:val="fr-FR"/>
        </w:rPr>
        <w:t>y mettre fin</w:t>
      </w:r>
      <w:r w:rsidR="00014BC7">
        <w:rPr>
          <w:sz w:val="20"/>
          <w:lang w:val="fr-FR"/>
        </w:rPr>
        <w:t>.</w:t>
      </w:r>
    </w:p>
    <w:p w:rsidR="00F35E52" w:rsidRPr="00D143F9" w:rsidRDefault="00B40DDD" w:rsidP="004520C1">
      <w:pPr>
        <w:pStyle w:val="SingleTxtG"/>
        <w:numPr>
          <w:ilvl w:val="0"/>
          <w:numId w:val="11"/>
          <w:numberingChange w:id="11" w:author="DESK 1" w:date="2013-12-31T10:08:00Z" w:original="%1:12:0:."/>
        </w:numPr>
        <w:ind w:left="1134" w:firstLine="0"/>
        <w:rPr>
          <w:sz w:val="20"/>
          <w:lang w:val="fr-FR"/>
        </w:rPr>
      </w:pPr>
      <w:r>
        <w:rPr>
          <w:sz w:val="20"/>
          <w:lang w:val="fr-FR"/>
        </w:rPr>
        <w:t xml:space="preserve">Préciser les mesures prises </w:t>
      </w:r>
      <w:r w:rsidR="004520C1">
        <w:rPr>
          <w:sz w:val="20"/>
          <w:lang w:val="fr-FR"/>
        </w:rPr>
        <w:t xml:space="preserve">pour </w:t>
      </w:r>
      <w:r>
        <w:rPr>
          <w:sz w:val="20"/>
          <w:lang w:val="fr-FR"/>
        </w:rPr>
        <w:t xml:space="preserve">augmenter les effectifs et les moyens de l’Inspection du travail et </w:t>
      </w:r>
      <w:r w:rsidR="004A3A91">
        <w:rPr>
          <w:sz w:val="20"/>
          <w:lang w:val="fr-FR"/>
        </w:rPr>
        <w:t xml:space="preserve">modifier la législation afin de </w:t>
      </w:r>
      <w:r>
        <w:rPr>
          <w:sz w:val="20"/>
          <w:lang w:val="fr-FR"/>
        </w:rPr>
        <w:t>p</w:t>
      </w:r>
      <w:r w:rsidR="004A3A91">
        <w:rPr>
          <w:sz w:val="20"/>
          <w:lang w:val="fr-FR"/>
        </w:rPr>
        <w:t xml:space="preserve">ermettre </w:t>
      </w:r>
      <w:r w:rsidR="0082615C">
        <w:rPr>
          <w:sz w:val="20"/>
          <w:lang w:val="fr-FR"/>
        </w:rPr>
        <w:t xml:space="preserve">à l’Inspection du travail </w:t>
      </w:r>
      <w:r w:rsidR="004A3A91">
        <w:rPr>
          <w:sz w:val="20"/>
          <w:lang w:val="fr-FR"/>
        </w:rPr>
        <w:t xml:space="preserve">de </w:t>
      </w:r>
      <w:r w:rsidR="0082615C">
        <w:rPr>
          <w:sz w:val="20"/>
          <w:lang w:val="fr-FR"/>
        </w:rPr>
        <w:t xml:space="preserve">mener des contrôles </w:t>
      </w:r>
      <w:r w:rsidR="000E7D02">
        <w:rPr>
          <w:sz w:val="20"/>
          <w:lang w:val="fr-FR"/>
        </w:rPr>
        <w:t xml:space="preserve">sur </w:t>
      </w:r>
      <w:r w:rsidR="004A3A91">
        <w:rPr>
          <w:sz w:val="20"/>
          <w:lang w:val="fr-FR"/>
        </w:rPr>
        <w:t xml:space="preserve">tous les </w:t>
      </w:r>
      <w:r w:rsidR="004A3A91" w:rsidRPr="00671ED2">
        <w:rPr>
          <w:sz w:val="20"/>
          <w:lang w:val="fr-FR"/>
        </w:rPr>
        <w:t xml:space="preserve">lieux </w:t>
      </w:r>
      <w:r w:rsidR="004A3A91" w:rsidRPr="00733B20">
        <w:rPr>
          <w:sz w:val="20"/>
          <w:lang w:val="fr-FR"/>
        </w:rPr>
        <w:t>de</w:t>
      </w:r>
      <w:r w:rsidR="004A3A91">
        <w:rPr>
          <w:sz w:val="20"/>
          <w:lang w:val="fr-FR"/>
        </w:rPr>
        <w:t xml:space="preserve"> travail</w:t>
      </w:r>
      <w:r w:rsidR="00014BC7">
        <w:rPr>
          <w:sz w:val="20"/>
          <w:lang w:val="fr-FR"/>
        </w:rPr>
        <w:t>.</w:t>
      </w:r>
    </w:p>
    <w:p w:rsidR="00F35E52" w:rsidRPr="0099503F" w:rsidRDefault="00D143F9" w:rsidP="00E06E96">
      <w:pPr>
        <w:pStyle w:val="H1G"/>
        <w:rPr>
          <w:lang w:val="fr-FR"/>
        </w:rPr>
      </w:pPr>
      <w:r>
        <w:rPr>
          <w:lang w:val="fr-FR"/>
        </w:rPr>
        <w:tab/>
      </w:r>
      <w:r>
        <w:rPr>
          <w:lang w:val="fr-FR"/>
        </w:rPr>
        <w:tab/>
      </w:r>
      <w:r w:rsidR="00F35E52" w:rsidRPr="0099503F">
        <w:rPr>
          <w:lang w:val="fr-FR"/>
        </w:rPr>
        <w:t xml:space="preserve">Article </w:t>
      </w:r>
      <w:r w:rsidR="000357ED">
        <w:rPr>
          <w:lang w:val="fr-FR"/>
        </w:rPr>
        <w:t>8</w:t>
      </w:r>
      <w:r w:rsidR="00F35E52" w:rsidRPr="0099503F">
        <w:rPr>
          <w:lang w:val="fr-FR"/>
        </w:rPr>
        <w:t xml:space="preserve"> </w:t>
      </w:r>
      <w:r w:rsidR="00400873">
        <w:rPr>
          <w:lang w:val="fr-FR"/>
        </w:rPr>
        <w:t>–</w:t>
      </w:r>
      <w:r w:rsidR="00E06E96">
        <w:rPr>
          <w:lang w:val="fr-FR"/>
        </w:rPr>
        <w:t xml:space="preserve"> </w:t>
      </w:r>
      <w:r w:rsidR="000357ED">
        <w:rPr>
          <w:lang w:val="fr-FR"/>
        </w:rPr>
        <w:t>Droits syndicaux</w:t>
      </w:r>
    </w:p>
    <w:p w:rsidR="006C2936" w:rsidRDefault="00F35E52" w:rsidP="004520C1">
      <w:pPr>
        <w:pStyle w:val="SingleTxtG"/>
        <w:numPr>
          <w:ilvl w:val="0"/>
          <w:numId w:val="11"/>
          <w:numberingChange w:id="12" w:author="DESK 1" w:date="2013-12-31T10:08:00Z" w:original="%1:13:0:."/>
        </w:numPr>
        <w:ind w:left="1134" w:firstLine="0"/>
        <w:rPr>
          <w:sz w:val="20"/>
          <w:lang w:val="fr-FR"/>
        </w:rPr>
      </w:pPr>
      <w:r w:rsidRPr="00117AE5">
        <w:rPr>
          <w:sz w:val="20"/>
          <w:lang w:val="fr-FR"/>
        </w:rPr>
        <w:t xml:space="preserve">Indiquer </w:t>
      </w:r>
      <w:r w:rsidR="000357ED">
        <w:rPr>
          <w:sz w:val="20"/>
          <w:lang w:val="fr-FR"/>
        </w:rPr>
        <w:t xml:space="preserve">les mesures prises </w:t>
      </w:r>
      <w:r w:rsidR="000E7D02">
        <w:rPr>
          <w:sz w:val="20"/>
          <w:lang w:val="fr-FR"/>
        </w:rPr>
        <w:t xml:space="preserve">en vue </w:t>
      </w:r>
      <w:r w:rsidR="00D6205E">
        <w:rPr>
          <w:sz w:val="20"/>
          <w:lang w:val="fr-FR"/>
        </w:rPr>
        <w:t xml:space="preserve">de lever les restrictions prévues par l’ordonnance </w:t>
      </w:r>
      <w:r w:rsidR="00400873">
        <w:rPr>
          <w:sz w:val="20"/>
          <w:lang w:val="fr-FR"/>
        </w:rPr>
        <w:t>n</w:t>
      </w:r>
      <w:r w:rsidR="00400873" w:rsidRPr="00400873">
        <w:rPr>
          <w:sz w:val="20"/>
          <w:vertAlign w:val="superscript"/>
          <w:lang w:val="fr-FR"/>
        </w:rPr>
        <w:t>o</w:t>
      </w:r>
      <w:r w:rsidR="00E06E96">
        <w:rPr>
          <w:sz w:val="20"/>
          <w:lang w:val="fr-FR"/>
        </w:rPr>
        <w:t> </w:t>
      </w:r>
      <w:r w:rsidR="00D6205E">
        <w:rPr>
          <w:sz w:val="20"/>
          <w:lang w:val="fr-FR"/>
        </w:rPr>
        <w:t>399 du 6</w:t>
      </w:r>
      <w:r w:rsidR="00E06E96">
        <w:rPr>
          <w:sz w:val="20"/>
          <w:lang w:val="fr-FR"/>
        </w:rPr>
        <w:t> </w:t>
      </w:r>
      <w:r w:rsidR="00D6205E">
        <w:rPr>
          <w:sz w:val="20"/>
          <w:lang w:val="fr-FR"/>
        </w:rPr>
        <w:t>octobre 1944</w:t>
      </w:r>
      <w:r w:rsidR="004520C1">
        <w:rPr>
          <w:sz w:val="20"/>
          <w:lang w:val="fr-FR"/>
        </w:rPr>
        <w:t>,</w:t>
      </w:r>
      <w:r w:rsidR="00D6205E">
        <w:rPr>
          <w:sz w:val="20"/>
          <w:lang w:val="fr-FR"/>
        </w:rPr>
        <w:t xml:space="preserve"> autorisant la création de syndicats professionnels</w:t>
      </w:r>
      <w:r w:rsidR="004520C1">
        <w:rPr>
          <w:sz w:val="20"/>
          <w:lang w:val="fr-FR"/>
        </w:rPr>
        <w:t>,</w:t>
      </w:r>
      <w:r w:rsidR="00D6205E">
        <w:rPr>
          <w:sz w:val="20"/>
          <w:lang w:val="fr-FR"/>
        </w:rPr>
        <w:t xml:space="preserve"> quant à l’accès des travailleurs de nationalités autres que monégasque et française à des fonctions au sein de</w:t>
      </w:r>
      <w:r w:rsidR="0002457A">
        <w:rPr>
          <w:sz w:val="20"/>
          <w:lang w:val="fr-FR"/>
        </w:rPr>
        <w:t>s</w:t>
      </w:r>
      <w:r w:rsidR="00D6205E">
        <w:rPr>
          <w:sz w:val="20"/>
          <w:lang w:val="fr-FR"/>
        </w:rPr>
        <w:t xml:space="preserve"> fédérations de syndicats</w:t>
      </w:r>
      <w:r w:rsidR="00014BC7">
        <w:rPr>
          <w:sz w:val="20"/>
          <w:lang w:val="fr-FR"/>
        </w:rPr>
        <w:t>.</w:t>
      </w:r>
    </w:p>
    <w:p w:rsidR="006C2936" w:rsidRPr="008676A0" w:rsidRDefault="00447891" w:rsidP="00447891">
      <w:pPr>
        <w:pStyle w:val="H1G"/>
        <w:rPr>
          <w:lang w:val="fr-FR"/>
        </w:rPr>
      </w:pPr>
      <w:r>
        <w:rPr>
          <w:lang w:val="fr-FR"/>
        </w:rPr>
        <w:tab/>
      </w:r>
      <w:r>
        <w:rPr>
          <w:lang w:val="fr-FR"/>
        </w:rPr>
        <w:tab/>
      </w:r>
      <w:r w:rsidR="006C2936" w:rsidRPr="008676A0">
        <w:rPr>
          <w:lang w:val="fr-FR"/>
        </w:rPr>
        <w:t xml:space="preserve">Article 9 </w:t>
      </w:r>
      <w:r w:rsidR="00400873">
        <w:rPr>
          <w:lang w:val="fr-FR"/>
        </w:rPr>
        <w:t>–</w:t>
      </w:r>
      <w:r w:rsidR="006C2936" w:rsidRPr="008676A0">
        <w:rPr>
          <w:lang w:val="fr-FR"/>
        </w:rPr>
        <w:t xml:space="preserve"> Droit à la sécurité sociale</w:t>
      </w:r>
    </w:p>
    <w:p w:rsidR="00F35E52" w:rsidRPr="00447891" w:rsidRDefault="00CE4D5B" w:rsidP="000E7D02">
      <w:pPr>
        <w:pStyle w:val="SingleTxtG"/>
        <w:numPr>
          <w:ilvl w:val="0"/>
          <w:numId w:val="11"/>
          <w:numberingChange w:id="13" w:author="DESK 1" w:date="2013-12-31T10:08:00Z" w:original="%1:14:0:."/>
        </w:numPr>
        <w:ind w:left="1134" w:firstLine="0"/>
        <w:rPr>
          <w:sz w:val="20"/>
          <w:lang w:val="fr-FR"/>
        </w:rPr>
      </w:pPr>
      <w:r>
        <w:rPr>
          <w:sz w:val="20"/>
          <w:lang w:val="fr-FR"/>
        </w:rPr>
        <w:t>Indiquer les mesures prises par l’</w:t>
      </w:r>
      <w:r w:rsidR="00E06E96">
        <w:rPr>
          <w:sz w:val="20"/>
          <w:lang w:val="fr-FR"/>
        </w:rPr>
        <w:t>É</w:t>
      </w:r>
      <w:r>
        <w:rPr>
          <w:sz w:val="20"/>
          <w:lang w:val="fr-FR"/>
        </w:rPr>
        <w:t xml:space="preserve">tat partie </w:t>
      </w:r>
      <w:r w:rsidR="000E7D02">
        <w:rPr>
          <w:sz w:val="20"/>
          <w:lang w:val="fr-FR"/>
        </w:rPr>
        <w:t xml:space="preserve">en vue </w:t>
      </w:r>
      <w:r>
        <w:rPr>
          <w:sz w:val="20"/>
          <w:lang w:val="fr-FR"/>
        </w:rPr>
        <w:t xml:space="preserve">de réduire la condition de cinq ans de résidence imposée aux non-monégasques pour bénéficier de certaines prestations sociales et médicales, notamment le droit à l’aide médicale gratuite, </w:t>
      </w:r>
      <w:r w:rsidR="00007DD3">
        <w:rPr>
          <w:sz w:val="20"/>
          <w:lang w:val="fr-FR"/>
        </w:rPr>
        <w:t xml:space="preserve">l’octroi de l’aide au logement, </w:t>
      </w:r>
      <w:r>
        <w:rPr>
          <w:sz w:val="20"/>
          <w:lang w:val="fr-FR"/>
        </w:rPr>
        <w:t>l’allocation mensuelle de retraite pour les personnes disposant de faibles revenus et l’aide aux personnes âgées placées en maison de retraite</w:t>
      </w:r>
      <w:r w:rsidR="00014BC7">
        <w:rPr>
          <w:sz w:val="20"/>
          <w:lang w:val="fr-FR"/>
        </w:rPr>
        <w:t>.</w:t>
      </w:r>
    </w:p>
    <w:p w:rsidR="00F35E52" w:rsidRPr="0099503F" w:rsidRDefault="00D143F9" w:rsidP="00E06E96">
      <w:pPr>
        <w:pStyle w:val="H1G"/>
        <w:rPr>
          <w:lang w:val="fr-FR"/>
        </w:rPr>
      </w:pPr>
      <w:r>
        <w:rPr>
          <w:lang w:val="fr-FR"/>
        </w:rPr>
        <w:tab/>
      </w:r>
      <w:r>
        <w:rPr>
          <w:lang w:val="fr-FR"/>
        </w:rPr>
        <w:tab/>
      </w:r>
      <w:r w:rsidR="00F35E52" w:rsidRPr="0099503F">
        <w:rPr>
          <w:lang w:val="fr-FR"/>
        </w:rPr>
        <w:t xml:space="preserve">Article 10 </w:t>
      </w:r>
      <w:r w:rsidR="00400873">
        <w:rPr>
          <w:lang w:val="fr-FR"/>
        </w:rPr>
        <w:t>–</w:t>
      </w:r>
      <w:r w:rsidR="00F35E52" w:rsidRPr="0099503F">
        <w:rPr>
          <w:lang w:val="fr-FR"/>
        </w:rPr>
        <w:t xml:space="preserve"> Protection de la famille, de la mère et de l’enfant</w:t>
      </w:r>
    </w:p>
    <w:p w:rsidR="0002457A" w:rsidRDefault="000D0ECC" w:rsidP="00F8417C">
      <w:pPr>
        <w:pStyle w:val="SingleTxtG"/>
        <w:numPr>
          <w:ilvl w:val="0"/>
          <w:numId w:val="11"/>
          <w:numberingChange w:id="14" w:author="DESK 1" w:date="2013-12-31T10:08:00Z" w:original="%1:15:0:."/>
        </w:numPr>
        <w:ind w:left="1134" w:firstLine="0"/>
        <w:rPr>
          <w:sz w:val="20"/>
          <w:lang w:val="fr-FR"/>
        </w:rPr>
      </w:pPr>
      <w:r>
        <w:rPr>
          <w:sz w:val="20"/>
          <w:lang w:val="fr-FR"/>
        </w:rPr>
        <w:t xml:space="preserve">Fournir des données statistiques sur les violences domestiques </w:t>
      </w:r>
      <w:r w:rsidR="000E7D02">
        <w:rPr>
          <w:sz w:val="20"/>
          <w:lang w:val="fr-FR"/>
        </w:rPr>
        <w:t xml:space="preserve">au cours de </w:t>
      </w:r>
      <w:r>
        <w:rPr>
          <w:sz w:val="20"/>
          <w:lang w:val="fr-FR"/>
        </w:rPr>
        <w:t xml:space="preserve">la période </w:t>
      </w:r>
      <w:r w:rsidR="000E7D02">
        <w:rPr>
          <w:sz w:val="20"/>
          <w:lang w:val="fr-FR"/>
        </w:rPr>
        <w:t>à l’</w:t>
      </w:r>
      <w:r>
        <w:rPr>
          <w:sz w:val="20"/>
          <w:lang w:val="fr-FR"/>
        </w:rPr>
        <w:t>examen, en particulier</w:t>
      </w:r>
      <w:r w:rsidR="0002457A">
        <w:rPr>
          <w:sz w:val="20"/>
          <w:lang w:val="fr-FR"/>
        </w:rPr>
        <w:t xml:space="preserve"> </w:t>
      </w:r>
      <w:r>
        <w:rPr>
          <w:sz w:val="20"/>
          <w:lang w:val="fr-FR"/>
        </w:rPr>
        <w:t xml:space="preserve">la violence à l’égard des femmes. </w:t>
      </w:r>
      <w:r w:rsidR="00085F6E">
        <w:rPr>
          <w:sz w:val="20"/>
          <w:lang w:val="fr-FR"/>
        </w:rPr>
        <w:t>Indiquer</w:t>
      </w:r>
      <w:r w:rsidR="005A2A26">
        <w:rPr>
          <w:sz w:val="20"/>
          <w:lang w:val="fr-FR"/>
        </w:rPr>
        <w:t xml:space="preserve"> les mesures de protection et d’assistance</w:t>
      </w:r>
      <w:r w:rsidR="000E7D02">
        <w:rPr>
          <w:sz w:val="20"/>
          <w:lang w:val="fr-FR"/>
        </w:rPr>
        <w:t xml:space="preserve"> en vigueur</w:t>
      </w:r>
      <w:r w:rsidR="00085F6E">
        <w:rPr>
          <w:sz w:val="20"/>
          <w:lang w:val="fr-FR"/>
        </w:rPr>
        <w:t xml:space="preserve"> dans l’État partie</w:t>
      </w:r>
      <w:r w:rsidR="005A2A26">
        <w:rPr>
          <w:sz w:val="20"/>
          <w:lang w:val="fr-FR"/>
        </w:rPr>
        <w:t xml:space="preserve"> </w:t>
      </w:r>
      <w:r w:rsidR="00085F6E">
        <w:rPr>
          <w:sz w:val="20"/>
          <w:lang w:val="fr-FR"/>
        </w:rPr>
        <w:t>et</w:t>
      </w:r>
      <w:r w:rsidR="005A2A26">
        <w:rPr>
          <w:sz w:val="20"/>
          <w:lang w:val="fr-FR"/>
        </w:rPr>
        <w:t xml:space="preserve"> les indemnisations accordées aux victimes de la violence domestique.</w:t>
      </w:r>
      <w:r w:rsidR="005A2A26">
        <w:rPr>
          <w:sz w:val="20"/>
        </w:rPr>
        <w:t xml:space="preserve"> </w:t>
      </w:r>
      <w:r w:rsidR="00085F6E">
        <w:rPr>
          <w:sz w:val="20"/>
          <w:lang w:val="fr-FR"/>
        </w:rPr>
        <w:t xml:space="preserve">Préciser </w:t>
      </w:r>
      <w:r w:rsidR="00E214F9">
        <w:rPr>
          <w:sz w:val="20"/>
          <w:lang w:val="fr-FR"/>
        </w:rPr>
        <w:t xml:space="preserve">le nombre de plaintes déposées, </w:t>
      </w:r>
      <w:r>
        <w:rPr>
          <w:sz w:val="20"/>
          <w:lang w:val="fr-FR"/>
        </w:rPr>
        <w:t xml:space="preserve">les </w:t>
      </w:r>
      <w:r w:rsidR="00E214F9">
        <w:rPr>
          <w:sz w:val="20"/>
          <w:lang w:val="fr-FR"/>
        </w:rPr>
        <w:t xml:space="preserve">enquêtes menées, </w:t>
      </w:r>
      <w:r w:rsidR="0002457A">
        <w:rPr>
          <w:sz w:val="20"/>
          <w:lang w:val="fr-FR"/>
        </w:rPr>
        <w:t xml:space="preserve">les </w:t>
      </w:r>
      <w:r>
        <w:rPr>
          <w:sz w:val="20"/>
          <w:lang w:val="fr-FR"/>
        </w:rPr>
        <w:t>poursuites engagées</w:t>
      </w:r>
      <w:r w:rsidR="00085F6E">
        <w:rPr>
          <w:sz w:val="20"/>
          <w:lang w:val="fr-FR"/>
        </w:rPr>
        <w:t xml:space="preserve"> contre les</w:t>
      </w:r>
      <w:r>
        <w:rPr>
          <w:sz w:val="20"/>
          <w:lang w:val="fr-FR"/>
        </w:rPr>
        <w:t xml:space="preserve"> responsables</w:t>
      </w:r>
      <w:r w:rsidR="00085F6E">
        <w:rPr>
          <w:sz w:val="20"/>
          <w:lang w:val="fr-FR"/>
        </w:rPr>
        <w:t>, le cas échéant</w:t>
      </w:r>
      <w:r>
        <w:rPr>
          <w:sz w:val="20"/>
          <w:lang w:val="fr-FR"/>
        </w:rPr>
        <w:t xml:space="preserve">, les </w:t>
      </w:r>
      <w:r w:rsidR="00E214F9">
        <w:rPr>
          <w:sz w:val="20"/>
          <w:lang w:val="fr-FR"/>
        </w:rPr>
        <w:t xml:space="preserve">sanctions </w:t>
      </w:r>
      <w:r w:rsidR="004520C1">
        <w:rPr>
          <w:sz w:val="20"/>
          <w:lang w:val="fr-FR"/>
        </w:rPr>
        <w:t xml:space="preserve">prononcées </w:t>
      </w:r>
      <w:r w:rsidR="00E214F9">
        <w:rPr>
          <w:sz w:val="20"/>
          <w:lang w:val="fr-FR"/>
        </w:rPr>
        <w:t xml:space="preserve">et les peines </w:t>
      </w:r>
      <w:r w:rsidR="00F8417C">
        <w:rPr>
          <w:sz w:val="20"/>
          <w:lang w:val="fr-FR"/>
        </w:rPr>
        <w:t>encourues</w:t>
      </w:r>
      <w:r w:rsidR="00E214F9">
        <w:rPr>
          <w:sz w:val="20"/>
          <w:lang w:val="fr-FR"/>
        </w:rPr>
        <w:t xml:space="preserve"> en vertu des dispositions pénales actuelles</w:t>
      </w:r>
      <w:r w:rsidR="00014BC7">
        <w:rPr>
          <w:sz w:val="20"/>
          <w:lang w:val="fr-FR"/>
        </w:rPr>
        <w:t>.</w:t>
      </w:r>
      <w:r w:rsidR="00246AD9">
        <w:rPr>
          <w:sz w:val="20"/>
          <w:lang w:val="fr-FR"/>
        </w:rPr>
        <w:t xml:space="preserve"> </w:t>
      </w:r>
    </w:p>
    <w:p w:rsidR="006C5350" w:rsidRDefault="00085F6E" w:rsidP="0075645A">
      <w:pPr>
        <w:pStyle w:val="SingleTxtG"/>
        <w:numPr>
          <w:ilvl w:val="0"/>
          <w:numId w:val="11"/>
          <w:numberingChange w:id="15" w:author="DESK 1" w:date="2013-12-31T10:08:00Z" w:original="%1:16:0:."/>
        </w:numPr>
        <w:ind w:left="1134" w:firstLine="0"/>
        <w:rPr>
          <w:sz w:val="20"/>
          <w:lang w:val="fr-FR"/>
        </w:rPr>
      </w:pPr>
      <w:r>
        <w:rPr>
          <w:sz w:val="20"/>
          <w:lang w:val="fr-FR"/>
        </w:rPr>
        <w:t xml:space="preserve">Apporter des renseignements </w:t>
      </w:r>
      <w:r w:rsidR="00865D9B">
        <w:rPr>
          <w:sz w:val="20"/>
          <w:lang w:val="fr-FR"/>
        </w:rPr>
        <w:t xml:space="preserve">sur les campagnes de sensibilisation menées </w:t>
      </w:r>
      <w:r>
        <w:rPr>
          <w:sz w:val="20"/>
          <w:lang w:val="fr-FR"/>
        </w:rPr>
        <w:t>contre</w:t>
      </w:r>
      <w:r w:rsidR="00865D9B">
        <w:rPr>
          <w:sz w:val="20"/>
          <w:lang w:val="fr-FR"/>
        </w:rPr>
        <w:t xml:space="preserve"> la violence domestique et </w:t>
      </w:r>
      <w:r>
        <w:rPr>
          <w:sz w:val="20"/>
          <w:lang w:val="fr-FR"/>
        </w:rPr>
        <w:t>leurs</w:t>
      </w:r>
      <w:r w:rsidR="00865D9B">
        <w:rPr>
          <w:sz w:val="20"/>
          <w:lang w:val="fr-FR"/>
        </w:rPr>
        <w:t xml:space="preserve"> résultats</w:t>
      </w:r>
      <w:r w:rsidR="0075645A">
        <w:rPr>
          <w:sz w:val="20"/>
          <w:lang w:val="fr-FR"/>
        </w:rPr>
        <w:t>. Indiquer</w:t>
      </w:r>
      <w:r>
        <w:rPr>
          <w:sz w:val="20"/>
          <w:lang w:val="fr-FR"/>
        </w:rPr>
        <w:t xml:space="preserve"> les </w:t>
      </w:r>
      <w:r w:rsidR="00E214F9">
        <w:rPr>
          <w:sz w:val="20"/>
          <w:lang w:val="fr-FR"/>
        </w:rPr>
        <w:t xml:space="preserve">mesures visant </w:t>
      </w:r>
      <w:r w:rsidR="009B75F9">
        <w:rPr>
          <w:sz w:val="20"/>
          <w:lang w:val="fr-FR"/>
        </w:rPr>
        <w:t>à faire connaître aux femmes leurs droits</w:t>
      </w:r>
      <w:r w:rsidR="00014BC7">
        <w:rPr>
          <w:sz w:val="20"/>
          <w:lang w:val="fr-FR"/>
        </w:rPr>
        <w:t xml:space="preserve"> et à faciliter </w:t>
      </w:r>
      <w:r w:rsidR="0075645A">
        <w:rPr>
          <w:sz w:val="20"/>
          <w:lang w:val="fr-FR"/>
        </w:rPr>
        <w:t xml:space="preserve">le dépôt de </w:t>
      </w:r>
      <w:r w:rsidR="00014BC7">
        <w:rPr>
          <w:sz w:val="20"/>
          <w:lang w:val="fr-FR"/>
        </w:rPr>
        <w:t>plaintes</w:t>
      </w:r>
      <w:r w:rsidR="0075645A">
        <w:rPr>
          <w:sz w:val="20"/>
          <w:lang w:val="fr-FR"/>
        </w:rPr>
        <w:t xml:space="preserve"> par celles-ci</w:t>
      </w:r>
      <w:r w:rsidR="00014BC7">
        <w:rPr>
          <w:sz w:val="20"/>
          <w:lang w:val="fr-FR"/>
        </w:rPr>
        <w:t>.</w:t>
      </w:r>
      <w:r w:rsidR="00246AD9" w:rsidRPr="00246AD9">
        <w:rPr>
          <w:sz w:val="20"/>
          <w:lang w:val="fr-FR"/>
        </w:rPr>
        <w:t xml:space="preserve"> </w:t>
      </w:r>
    </w:p>
    <w:p w:rsidR="009B75F9" w:rsidRDefault="00F35E52" w:rsidP="00400873">
      <w:pPr>
        <w:pStyle w:val="SingleTxtG"/>
        <w:numPr>
          <w:ilvl w:val="0"/>
          <w:numId w:val="11"/>
          <w:numberingChange w:id="16" w:author="DESK 1" w:date="2013-12-31T10:08:00Z" w:original="%1:17:0:."/>
        </w:numPr>
        <w:ind w:left="1134" w:firstLine="0"/>
        <w:rPr>
          <w:sz w:val="20"/>
          <w:lang w:val="fr-FR"/>
        </w:rPr>
      </w:pPr>
      <w:r w:rsidRPr="00117AE5">
        <w:rPr>
          <w:sz w:val="20"/>
          <w:lang w:val="fr-FR"/>
        </w:rPr>
        <w:t>Fournir des informations sur l</w:t>
      </w:r>
      <w:r w:rsidR="000D0ECC">
        <w:rPr>
          <w:sz w:val="20"/>
          <w:lang w:val="fr-FR"/>
        </w:rPr>
        <w:t xml:space="preserve">’adoption du projet de loi </w:t>
      </w:r>
      <w:r w:rsidR="00400873">
        <w:rPr>
          <w:sz w:val="20"/>
          <w:lang w:val="fr-FR"/>
        </w:rPr>
        <w:t>n</w:t>
      </w:r>
      <w:r w:rsidR="00400873" w:rsidRPr="00400873">
        <w:rPr>
          <w:sz w:val="20"/>
          <w:vertAlign w:val="superscript"/>
          <w:lang w:val="fr-FR"/>
        </w:rPr>
        <w:t>o</w:t>
      </w:r>
      <w:r w:rsidR="00E06E96">
        <w:rPr>
          <w:sz w:val="20"/>
          <w:lang w:val="fr-FR"/>
        </w:rPr>
        <w:t> </w:t>
      </w:r>
      <w:r w:rsidR="000D0ECC">
        <w:rPr>
          <w:sz w:val="20"/>
          <w:lang w:val="fr-FR"/>
        </w:rPr>
        <w:t xml:space="preserve">869, relatif à la lutte et à la prévention de violences particulières </w:t>
      </w:r>
      <w:r w:rsidR="009B75F9">
        <w:rPr>
          <w:sz w:val="20"/>
          <w:lang w:val="fr-FR"/>
        </w:rPr>
        <w:t>contre les femmes, les enfants et les personnes handicapées</w:t>
      </w:r>
      <w:r w:rsidR="0075645A">
        <w:rPr>
          <w:sz w:val="20"/>
          <w:lang w:val="fr-FR"/>
        </w:rPr>
        <w:t>,</w:t>
      </w:r>
      <w:r w:rsidR="009B75F9">
        <w:rPr>
          <w:sz w:val="20"/>
          <w:lang w:val="fr-FR"/>
        </w:rPr>
        <w:t xml:space="preserve"> </w:t>
      </w:r>
      <w:r w:rsidR="000D0ECC">
        <w:rPr>
          <w:sz w:val="20"/>
          <w:lang w:val="fr-FR"/>
        </w:rPr>
        <w:t>déposé par le Gouvernement auprès du Conseil national en</w:t>
      </w:r>
      <w:r w:rsidR="00E06E96">
        <w:rPr>
          <w:sz w:val="20"/>
          <w:lang w:val="fr-FR"/>
        </w:rPr>
        <w:t> </w:t>
      </w:r>
      <w:r w:rsidR="000D0ECC">
        <w:rPr>
          <w:sz w:val="20"/>
          <w:lang w:val="fr-FR"/>
        </w:rPr>
        <w:t>2009</w:t>
      </w:r>
      <w:r w:rsidR="005A2A26">
        <w:rPr>
          <w:sz w:val="20"/>
          <w:lang w:val="fr-FR"/>
        </w:rPr>
        <w:t>.</w:t>
      </w:r>
      <w:r w:rsidR="00865D9B">
        <w:rPr>
          <w:sz w:val="20"/>
          <w:lang w:val="fr-FR"/>
        </w:rPr>
        <w:t xml:space="preserve"> </w:t>
      </w:r>
    </w:p>
    <w:p w:rsidR="00F35E52" w:rsidRPr="00117AE5" w:rsidRDefault="009B75F9" w:rsidP="001B049E">
      <w:pPr>
        <w:pStyle w:val="SingleTxtG"/>
        <w:numPr>
          <w:ilvl w:val="0"/>
          <w:numId w:val="11"/>
          <w:numberingChange w:id="17" w:author="DESK 1" w:date="2013-12-31T10:08:00Z" w:original="%1:18:0:."/>
        </w:numPr>
        <w:ind w:left="1134" w:firstLine="0"/>
        <w:rPr>
          <w:sz w:val="20"/>
          <w:lang w:val="fr-FR"/>
        </w:rPr>
      </w:pPr>
      <w:r>
        <w:rPr>
          <w:sz w:val="20"/>
          <w:lang w:val="fr-FR"/>
        </w:rPr>
        <w:t xml:space="preserve">Fournir des informations sur les mesures actuelles </w:t>
      </w:r>
      <w:r w:rsidR="001B049E">
        <w:rPr>
          <w:sz w:val="20"/>
          <w:lang w:val="fr-FR"/>
        </w:rPr>
        <w:t>en vue d’</w:t>
      </w:r>
      <w:r>
        <w:rPr>
          <w:sz w:val="20"/>
          <w:lang w:val="fr-FR"/>
        </w:rPr>
        <w:t xml:space="preserve">abolir de manière explicite dans la législation </w:t>
      </w:r>
      <w:r w:rsidR="0002457A">
        <w:rPr>
          <w:sz w:val="20"/>
          <w:lang w:val="fr-FR"/>
        </w:rPr>
        <w:t>les</w:t>
      </w:r>
      <w:r>
        <w:rPr>
          <w:sz w:val="20"/>
          <w:lang w:val="fr-FR"/>
        </w:rPr>
        <w:t xml:space="preserve"> châtiments corporels en tous lieux à l’égard des enfants</w:t>
      </w:r>
      <w:r w:rsidR="00014BC7">
        <w:rPr>
          <w:sz w:val="20"/>
          <w:lang w:val="fr-FR"/>
        </w:rPr>
        <w:t>.</w:t>
      </w:r>
    </w:p>
    <w:p w:rsidR="00F35E52" w:rsidRPr="0099503F" w:rsidRDefault="00D143F9" w:rsidP="00E06E96">
      <w:pPr>
        <w:pStyle w:val="H1G"/>
        <w:rPr>
          <w:b w:val="0"/>
          <w:szCs w:val="24"/>
          <w:lang w:val="fr-FR"/>
        </w:rPr>
      </w:pPr>
      <w:r>
        <w:rPr>
          <w:szCs w:val="24"/>
          <w:lang w:val="fr-FR"/>
        </w:rPr>
        <w:tab/>
      </w:r>
      <w:r>
        <w:rPr>
          <w:szCs w:val="24"/>
          <w:lang w:val="fr-FR"/>
        </w:rPr>
        <w:tab/>
      </w:r>
      <w:r w:rsidR="00F35E52" w:rsidRPr="0099503F">
        <w:rPr>
          <w:szCs w:val="24"/>
          <w:lang w:val="fr-FR"/>
        </w:rPr>
        <w:t xml:space="preserve">Article 11 </w:t>
      </w:r>
      <w:r w:rsidR="00400873">
        <w:rPr>
          <w:szCs w:val="24"/>
          <w:lang w:val="fr-FR"/>
        </w:rPr>
        <w:t>–</w:t>
      </w:r>
      <w:r w:rsidR="00F35E52" w:rsidRPr="0099503F">
        <w:rPr>
          <w:szCs w:val="24"/>
          <w:lang w:val="fr-FR"/>
        </w:rPr>
        <w:t xml:space="preserve"> Droit à un niveau de vie </w:t>
      </w:r>
      <w:r w:rsidR="00F35E52" w:rsidRPr="00117AE5">
        <w:rPr>
          <w:lang w:val="fr-FR"/>
        </w:rPr>
        <w:t>suffisant</w:t>
      </w:r>
    </w:p>
    <w:p w:rsidR="0002457A" w:rsidRPr="00C51FD5" w:rsidRDefault="00F96301" w:rsidP="00D269A6">
      <w:pPr>
        <w:pStyle w:val="SingleTxtG"/>
        <w:numPr>
          <w:ilvl w:val="0"/>
          <w:numId w:val="11"/>
          <w:numberingChange w:id="18" w:author="DESK 1" w:date="2013-12-31T10:08:00Z" w:original="%1:19:0:."/>
        </w:numPr>
        <w:ind w:left="1134" w:firstLine="0"/>
        <w:rPr>
          <w:sz w:val="20"/>
          <w:lang w:val="fr-FR"/>
        </w:rPr>
      </w:pPr>
      <w:r>
        <w:rPr>
          <w:sz w:val="20"/>
          <w:lang w:val="fr-FR"/>
        </w:rPr>
        <w:t xml:space="preserve">Fournir des informations sur les </w:t>
      </w:r>
      <w:r w:rsidR="00007DD3">
        <w:rPr>
          <w:sz w:val="20"/>
          <w:lang w:val="fr-FR"/>
        </w:rPr>
        <w:t>restrictions à</w:t>
      </w:r>
      <w:r>
        <w:rPr>
          <w:sz w:val="20"/>
          <w:lang w:val="fr-FR"/>
        </w:rPr>
        <w:t xml:space="preserve"> l’accès au loge</w:t>
      </w:r>
      <w:r w:rsidR="00014BC7">
        <w:rPr>
          <w:sz w:val="20"/>
          <w:lang w:val="fr-FR"/>
        </w:rPr>
        <w:t>ment</w:t>
      </w:r>
      <w:r w:rsidR="00A92A0D">
        <w:rPr>
          <w:sz w:val="20"/>
          <w:lang w:val="fr-FR"/>
        </w:rPr>
        <w:t xml:space="preserve"> </w:t>
      </w:r>
      <w:r w:rsidR="00014BC7">
        <w:rPr>
          <w:sz w:val="20"/>
          <w:lang w:val="fr-FR"/>
        </w:rPr>
        <w:t>en dehors du secteur dit «</w:t>
      </w:r>
      <w:r>
        <w:rPr>
          <w:sz w:val="20"/>
          <w:lang w:val="fr-FR"/>
        </w:rPr>
        <w:t>protégé»</w:t>
      </w:r>
      <w:r w:rsidR="001B049E">
        <w:rPr>
          <w:sz w:val="20"/>
          <w:lang w:val="fr-FR"/>
        </w:rPr>
        <w:t>,</w:t>
      </w:r>
      <w:r>
        <w:rPr>
          <w:sz w:val="20"/>
          <w:lang w:val="fr-FR"/>
        </w:rPr>
        <w:t xml:space="preserve"> </w:t>
      </w:r>
      <w:r w:rsidR="0075645A">
        <w:rPr>
          <w:sz w:val="20"/>
          <w:lang w:val="fr-FR"/>
        </w:rPr>
        <w:t>qui touchent les</w:t>
      </w:r>
      <w:r>
        <w:rPr>
          <w:sz w:val="20"/>
          <w:lang w:val="fr-FR"/>
        </w:rPr>
        <w:t xml:space="preserve"> étrangers ayant travaillé à Monaco </w:t>
      </w:r>
      <w:r w:rsidR="00D269A6">
        <w:rPr>
          <w:sz w:val="20"/>
          <w:lang w:val="fr-FR"/>
        </w:rPr>
        <w:t>pendant longtemps</w:t>
      </w:r>
      <w:r>
        <w:rPr>
          <w:sz w:val="20"/>
          <w:lang w:val="fr-FR"/>
        </w:rPr>
        <w:t xml:space="preserve"> </w:t>
      </w:r>
      <w:r w:rsidRPr="00C51FD5">
        <w:rPr>
          <w:sz w:val="20"/>
          <w:lang w:val="fr-FR"/>
        </w:rPr>
        <w:t>mais n’étant pas en mesure de s’y loger.</w:t>
      </w:r>
      <w:r w:rsidR="00661A11" w:rsidRPr="00C51FD5">
        <w:rPr>
          <w:sz w:val="20"/>
          <w:lang w:val="fr-FR"/>
        </w:rPr>
        <w:t xml:space="preserve"> Préciser si le projet à l’étude</w:t>
      </w:r>
      <w:r w:rsidR="00526F28">
        <w:rPr>
          <w:sz w:val="20"/>
          <w:lang w:val="fr-FR"/>
        </w:rPr>
        <w:t xml:space="preserve"> </w:t>
      </w:r>
      <w:r w:rsidR="00D269A6">
        <w:rPr>
          <w:sz w:val="20"/>
          <w:lang w:val="fr-FR"/>
        </w:rPr>
        <w:t xml:space="preserve">en 2011 </w:t>
      </w:r>
      <w:r w:rsidR="0002457A" w:rsidRPr="008E0F6B">
        <w:rPr>
          <w:sz w:val="20"/>
          <w:lang w:val="fr-FR"/>
        </w:rPr>
        <w:t>visant à</w:t>
      </w:r>
      <w:r w:rsidR="00661A11" w:rsidRPr="003D3ACB">
        <w:rPr>
          <w:sz w:val="20"/>
          <w:lang w:val="fr-FR"/>
        </w:rPr>
        <w:t xml:space="preserve"> réserver des logements dans les communes limitrophes de Monaco aux personnes qui y travaillent a été adopté et mis en œuvre.</w:t>
      </w:r>
    </w:p>
    <w:p w:rsidR="00F35E52" w:rsidRPr="00117AE5" w:rsidRDefault="00733B20" w:rsidP="00D269A6">
      <w:pPr>
        <w:pStyle w:val="SingleTxtG"/>
        <w:numPr>
          <w:ilvl w:val="0"/>
          <w:numId w:val="11"/>
          <w:numberingChange w:id="19" w:author="DESK 1" w:date="2013-12-31T10:08:00Z" w:original="%1:20:0:."/>
        </w:numPr>
        <w:ind w:left="1134" w:firstLine="0"/>
        <w:rPr>
          <w:sz w:val="20"/>
          <w:lang w:val="fr-FR"/>
        </w:rPr>
      </w:pPr>
      <w:r w:rsidRPr="00C51FD5">
        <w:rPr>
          <w:sz w:val="20"/>
          <w:lang w:val="fr-FR"/>
        </w:rPr>
        <w:t>Préciser quel</w:t>
      </w:r>
      <w:r w:rsidR="00E06E96">
        <w:rPr>
          <w:sz w:val="20"/>
          <w:lang w:val="fr-FR"/>
        </w:rPr>
        <w:t>le</w:t>
      </w:r>
      <w:r w:rsidRPr="00C51FD5">
        <w:rPr>
          <w:sz w:val="20"/>
          <w:lang w:val="fr-FR"/>
        </w:rPr>
        <w:t>s c</w:t>
      </w:r>
      <w:r w:rsidR="00007DD3" w:rsidRPr="00C51FD5">
        <w:rPr>
          <w:sz w:val="20"/>
          <w:lang w:val="fr-FR"/>
        </w:rPr>
        <w:t xml:space="preserve">onditions </w:t>
      </w:r>
      <w:r w:rsidRPr="00C51FD5">
        <w:rPr>
          <w:sz w:val="20"/>
          <w:lang w:val="fr-FR"/>
        </w:rPr>
        <w:t>l’</w:t>
      </w:r>
      <w:r w:rsidR="00E06E96">
        <w:rPr>
          <w:sz w:val="20"/>
          <w:lang w:val="fr-FR"/>
        </w:rPr>
        <w:t>État</w:t>
      </w:r>
      <w:r w:rsidRPr="00C51FD5">
        <w:rPr>
          <w:sz w:val="20"/>
          <w:lang w:val="fr-FR"/>
        </w:rPr>
        <w:t xml:space="preserve"> partie </w:t>
      </w:r>
      <w:r w:rsidR="00007DD3" w:rsidRPr="00C51FD5">
        <w:rPr>
          <w:sz w:val="20"/>
          <w:lang w:val="fr-FR"/>
        </w:rPr>
        <w:t>impose pour l’octroi d</w:t>
      </w:r>
      <w:r w:rsidRPr="00C51FD5">
        <w:rPr>
          <w:sz w:val="20"/>
          <w:lang w:val="fr-FR"/>
        </w:rPr>
        <w:t>e l’aide au</w:t>
      </w:r>
      <w:r w:rsidR="00007DD3" w:rsidRPr="00C51FD5">
        <w:rPr>
          <w:sz w:val="20"/>
          <w:lang w:val="fr-FR"/>
        </w:rPr>
        <w:t xml:space="preserve"> logement </w:t>
      </w:r>
      <w:r w:rsidR="00D269A6">
        <w:rPr>
          <w:sz w:val="20"/>
          <w:lang w:val="fr-FR"/>
        </w:rPr>
        <w:t>aux</w:t>
      </w:r>
      <w:r w:rsidRPr="00C51FD5">
        <w:rPr>
          <w:sz w:val="20"/>
          <w:lang w:val="fr-FR"/>
        </w:rPr>
        <w:t xml:space="preserve"> </w:t>
      </w:r>
      <w:r w:rsidR="00007DD3" w:rsidRPr="00C51FD5">
        <w:rPr>
          <w:sz w:val="20"/>
          <w:lang w:val="fr-FR"/>
        </w:rPr>
        <w:t>r</w:t>
      </w:r>
      <w:r w:rsidR="00E06E96">
        <w:rPr>
          <w:sz w:val="20"/>
          <w:lang w:val="fr-FR"/>
        </w:rPr>
        <w:t>é</w:t>
      </w:r>
      <w:r w:rsidR="00007DD3" w:rsidRPr="00C51FD5">
        <w:rPr>
          <w:sz w:val="20"/>
          <w:lang w:val="fr-FR"/>
        </w:rPr>
        <w:t>s</w:t>
      </w:r>
      <w:r w:rsidRPr="00C51FD5">
        <w:rPr>
          <w:sz w:val="20"/>
          <w:lang w:val="fr-FR"/>
        </w:rPr>
        <w:t>idents</w:t>
      </w:r>
      <w:r w:rsidR="00007DD3" w:rsidRPr="00C51FD5">
        <w:rPr>
          <w:sz w:val="20"/>
          <w:lang w:val="fr-FR"/>
        </w:rPr>
        <w:t xml:space="preserve"> mon</w:t>
      </w:r>
      <w:r w:rsidRPr="00C51FD5">
        <w:rPr>
          <w:sz w:val="20"/>
          <w:lang w:val="fr-FR"/>
        </w:rPr>
        <w:t>é</w:t>
      </w:r>
      <w:r w:rsidR="00007DD3" w:rsidRPr="00C51FD5">
        <w:rPr>
          <w:sz w:val="20"/>
          <w:lang w:val="fr-FR"/>
        </w:rPr>
        <w:t>gasques</w:t>
      </w:r>
      <w:r w:rsidR="008A4EAB">
        <w:rPr>
          <w:sz w:val="20"/>
          <w:lang w:val="fr-FR"/>
        </w:rPr>
        <w:t>.</w:t>
      </w:r>
    </w:p>
    <w:p w:rsidR="00F35E52" w:rsidRPr="0099503F" w:rsidRDefault="00D143F9" w:rsidP="00E06E96">
      <w:pPr>
        <w:pStyle w:val="H1G"/>
        <w:rPr>
          <w:lang w:val="fr-FR"/>
        </w:rPr>
      </w:pPr>
      <w:r>
        <w:rPr>
          <w:lang w:val="fr-FR"/>
        </w:rPr>
        <w:tab/>
      </w:r>
      <w:r>
        <w:rPr>
          <w:lang w:val="fr-FR"/>
        </w:rPr>
        <w:tab/>
      </w:r>
      <w:r w:rsidR="00F35E52" w:rsidRPr="0099503F">
        <w:rPr>
          <w:lang w:val="fr-FR"/>
        </w:rPr>
        <w:t xml:space="preserve">Article 12 </w:t>
      </w:r>
      <w:r w:rsidR="00400873">
        <w:rPr>
          <w:lang w:val="fr-FR"/>
        </w:rPr>
        <w:t>–</w:t>
      </w:r>
      <w:r w:rsidR="00F35E52" w:rsidRPr="0099503F">
        <w:rPr>
          <w:lang w:val="fr-FR"/>
        </w:rPr>
        <w:t xml:space="preserve"> Droit à la santé </w:t>
      </w:r>
      <w:r w:rsidR="00F35E52" w:rsidRPr="00117AE5">
        <w:rPr>
          <w:lang w:val="fr-FR"/>
        </w:rPr>
        <w:t>physique</w:t>
      </w:r>
      <w:r w:rsidR="00F35E52" w:rsidRPr="0099503F">
        <w:rPr>
          <w:lang w:val="fr-FR"/>
        </w:rPr>
        <w:t xml:space="preserve"> et mentale</w:t>
      </w:r>
    </w:p>
    <w:p w:rsidR="00407EA4" w:rsidRDefault="00E4609B" w:rsidP="001B049E">
      <w:pPr>
        <w:pStyle w:val="SingleTxtG"/>
        <w:numPr>
          <w:ilvl w:val="0"/>
          <w:numId w:val="11"/>
          <w:numberingChange w:id="20" w:author="DESK 1" w:date="2013-12-31T10:08:00Z" w:original="%1:21:0:."/>
        </w:numPr>
        <w:ind w:left="1134" w:firstLine="0"/>
        <w:rPr>
          <w:sz w:val="20"/>
          <w:lang w:val="fr-FR"/>
        </w:rPr>
      </w:pPr>
      <w:r>
        <w:rPr>
          <w:sz w:val="20"/>
          <w:lang w:val="fr-FR"/>
        </w:rPr>
        <w:t>Préciser quel a été l’impact des mesures prises par l’</w:t>
      </w:r>
      <w:r w:rsidR="00E06E96">
        <w:rPr>
          <w:sz w:val="20"/>
          <w:lang w:val="fr-FR"/>
        </w:rPr>
        <w:t>État</w:t>
      </w:r>
      <w:r>
        <w:rPr>
          <w:sz w:val="20"/>
          <w:lang w:val="fr-FR"/>
        </w:rPr>
        <w:t xml:space="preserve"> partie pour lutter contre la consommation de drogues par </w:t>
      </w:r>
      <w:r w:rsidR="001B049E">
        <w:rPr>
          <w:sz w:val="20"/>
          <w:lang w:val="fr-FR"/>
        </w:rPr>
        <w:t xml:space="preserve">les </w:t>
      </w:r>
      <w:r>
        <w:rPr>
          <w:sz w:val="20"/>
          <w:lang w:val="fr-FR"/>
        </w:rPr>
        <w:t xml:space="preserve">jeunes. </w:t>
      </w:r>
    </w:p>
    <w:p w:rsidR="00457889" w:rsidRPr="00733B20" w:rsidRDefault="00D269A6" w:rsidP="00D269A6">
      <w:pPr>
        <w:pStyle w:val="SingleTxtG"/>
        <w:numPr>
          <w:ilvl w:val="0"/>
          <w:numId w:val="11"/>
          <w:numberingChange w:id="21" w:author="DESK 1" w:date="2013-12-31T10:08:00Z" w:original="%1:22:0:."/>
        </w:numPr>
        <w:ind w:left="1134" w:firstLine="0"/>
        <w:rPr>
          <w:sz w:val="20"/>
          <w:lang w:val="fr-FR"/>
        </w:rPr>
      </w:pPr>
      <w:r>
        <w:rPr>
          <w:sz w:val="20"/>
          <w:lang w:val="fr-FR"/>
        </w:rPr>
        <w:t>Indiquer</w:t>
      </w:r>
      <w:r w:rsidR="00457889" w:rsidRPr="00733B20">
        <w:rPr>
          <w:sz w:val="20"/>
          <w:lang w:val="fr-FR"/>
        </w:rPr>
        <w:t xml:space="preserve"> les mesures prises par l’</w:t>
      </w:r>
      <w:r w:rsidR="00E06E96">
        <w:rPr>
          <w:sz w:val="20"/>
          <w:lang w:val="fr-FR"/>
        </w:rPr>
        <w:t>État</w:t>
      </w:r>
      <w:r w:rsidR="00457889" w:rsidRPr="00733B20">
        <w:rPr>
          <w:sz w:val="20"/>
          <w:lang w:val="fr-FR"/>
        </w:rPr>
        <w:t xml:space="preserve"> partie en matière de santé reproductive et génésique ainsi qu</w:t>
      </w:r>
      <w:r>
        <w:rPr>
          <w:sz w:val="20"/>
          <w:lang w:val="fr-FR"/>
        </w:rPr>
        <w:t>’en vue de</w:t>
      </w:r>
      <w:r w:rsidR="00457889" w:rsidRPr="00733B20">
        <w:rPr>
          <w:sz w:val="20"/>
          <w:lang w:val="fr-FR"/>
        </w:rPr>
        <w:t xml:space="preserve"> l’insertion dans les cursus scolaires de la formation en santé reproductive et génésique.</w:t>
      </w:r>
    </w:p>
    <w:p w:rsidR="0002457A" w:rsidRDefault="00E5269E" w:rsidP="001B049E">
      <w:pPr>
        <w:pStyle w:val="SingleTxtG"/>
        <w:numPr>
          <w:ilvl w:val="0"/>
          <w:numId w:val="11"/>
          <w:numberingChange w:id="22" w:author="DESK 1" w:date="2013-12-31T10:08:00Z" w:original="%1:23:0:."/>
        </w:numPr>
        <w:ind w:left="1134" w:firstLine="0"/>
        <w:rPr>
          <w:sz w:val="20"/>
          <w:lang w:val="fr-FR"/>
        </w:rPr>
      </w:pPr>
      <w:r>
        <w:rPr>
          <w:sz w:val="20"/>
          <w:lang w:val="fr-FR"/>
        </w:rPr>
        <w:t xml:space="preserve">Commenter </w:t>
      </w:r>
      <w:r w:rsidR="001962DD">
        <w:rPr>
          <w:sz w:val="20"/>
          <w:lang w:val="fr-FR"/>
        </w:rPr>
        <w:t xml:space="preserve">et préciser dans quelle mesure </w:t>
      </w:r>
      <w:r>
        <w:rPr>
          <w:sz w:val="20"/>
          <w:lang w:val="fr-FR"/>
        </w:rPr>
        <w:t xml:space="preserve">les </w:t>
      </w:r>
      <w:r w:rsidR="001962DD">
        <w:rPr>
          <w:sz w:val="20"/>
          <w:lang w:val="fr-FR"/>
        </w:rPr>
        <w:t xml:space="preserve">conditions fixées dans les </w:t>
      </w:r>
      <w:r>
        <w:rPr>
          <w:sz w:val="20"/>
          <w:lang w:val="fr-FR"/>
        </w:rPr>
        <w:t xml:space="preserve">dispositions des chiffres 10, </w:t>
      </w:r>
      <w:r w:rsidR="001962DD">
        <w:rPr>
          <w:sz w:val="20"/>
          <w:lang w:val="fr-FR"/>
        </w:rPr>
        <w:t xml:space="preserve">19, 20 et 21 de l’article 248 de la </w:t>
      </w:r>
      <w:r w:rsidR="00E06E96">
        <w:rPr>
          <w:sz w:val="20"/>
          <w:lang w:val="fr-FR"/>
        </w:rPr>
        <w:t>l</w:t>
      </w:r>
      <w:r w:rsidR="001962DD">
        <w:rPr>
          <w:sz w:val="20"/>
          <w:lang w:val="fr-FR"/>
        </w:rPr>
        <w:t xml:space="preserve">oi </w:t>
      </w:r>
      <w:r w:rsidR="00400873">
        <w:rPr>
          <w:sz w:val="20"/>
          <w:lang w:val="fr-FR"/>
        </w:rPr>
        <w:t>n</w:t>
      </w:r>
      <w:r w:rsidR="00400873" w:rsidRPr="00400873">
        <w:rPr>
          <w:sz w:val="20"/>
          <w:vertAlign w:val="superscript"/>
          <w:lang w:val="fr-FR"/>
        </w:rPr>
        <w:t>o</w:t>
      </w:r>
      <w:r w:rsidR="00E06E96">
        <w:rPr>
          <w:sz w:val="20"/>
          <w:lang w:val="fr-FR"/>
        </w:rPr>
        <w:t> </w:t>
      </w:r>
      <w:r w:rsidR="001962DD">
        <w:rPr>
          <w:sz w:val="20"/>
          <w:lang w:val="fr-FR"/>
        </w:rPr>
        <w:t>1.359 du 20</w:t>
      </w:r>
      <w:r w:rsidR="00E06E96">
        <w:rPr>
          <w:sz w:val="20"/>
          <w:lang w:val="fr-FR"/>
        </w:rPr>
        <w:t> </w:t>
      </w:r>
      <w:r w:rsidR="001962DD">
        <w:rPr>
          <w:sz w:val="20"/>
          <w:lang w:val="fr-FR"/>
        </w:rPr>
        <w:t>avril 2009</w:t>
      </w:r>
      <w:r w:rsidR="00193D1A">
        <w:rPr>
          <w:sz w:val="20"/>
          <w:lang w:val="fr-FR"/>
        </w:rPr>
        <w:t>,</w:t>
      </w:r>
      <w:r w:rsidR="001962DD">
        <w:rPr>
          <w:sz w:val="20"/>
          <w:lang w:val="fr-FR"/>
        </w:rPr>
        <w:t xml:space="preserve"> relatif à l’avortement</w:t>
      </w:r>
      <w:r w:rsidR="0002457A">
        <w:rPr>
          <w:sz w:val="20"/>
          <w:lang w:val="fr-FR"/>
        </w:rPr>
        <w:t xml:space="preserve"> </w:t>
      </w:r>
      <w:r w:rsidR="001962DD">
        <w:rPr>
          <w:sz w:val="20"/>
          <w:lang w:val="fr-FR"/>
        </w:rPr>
        <w:t>thérapeutique ayant modifié l’article</w:t>
      </w:r>
      <w:r w:rsidR="00E06E96">
        <w:rPr>
          <w:sz w:val="20"/>
          <w:lang w:val="fr-FR"/>
        </w:rPr>
        <w:t> </w:t>
      </w:r>
      <w:r w:rsidR="001962DD">
        <w:rPr>
          <w:sz w:val="20"/>
          <w:lang w:val="fr-FR"/>
        </w:rPr>
        <w:t>248 du Code pénal, répondent pleinement à la recommandation du Comité sur cette question. Fournir des statistiques sur le nombre de femmes qui recourent à l’avortement</w:t>
      </w:r>
      <w:r w:rsidR="0002457A">
        <w:rPr>
          <w:sz w:val="20"/>
          <w:lang w:val="fr-FR"/>
        </w:rPr>
        <w:t xml:space="preserve"> </w:t>
      </w:r>
      <w:r w:rsidR="001962DD">
        <w:rPr>
          <w:sz w:val="20"/>
          <w:lang w:val="fr-FR"/>
        </w:rPr>
        <w:t>thérapeutique dans l’</w:t>
      </w:r>
      <w:r w:rsidR="00E06E96">
        <w:rPr>
          <w:sz w:val="20"/>
          <w:lang w:val="fr-FR"/>
        </w:rPr>
        <w:t>État</w:t>
      </w:r>
      <w:r w:rsidR="001962DD">
        <w:rPr>
          <w:sz w:val="20"/>
          <w:lang w:val="fr-FR"/>
        </w:rPr>
        <w:t xml:space="preserve"> partie et qui répondent aux conditions fixées </w:t>
      </w:r>
      <w:r w:rsidR="00193D1A">
        <w:rPr>
          <w:sz w:val="20"/>
          <w:lang w:val="fr-FR"/>
        </w:rPr>
        <w:t xml:space="preserve">par </w:t>
      </w:r>
      <w:r w:rsidR="001962DD">
        <w:rPr>
          <w:sz w:val="20"/>
          <w:lang w:val="fr-FR"/>
        </w:rPr>
        <w:t>la législation.</w:t>
      </w:r>
    </w:p>
    <w:p w:rsidR="008676A0" w:rsidRPr="00D943AE" w:rsidRDefault="00014BC7" w:rsidP="00E06E96">
      <w:pPr>
        <w:pStyle w:val="H1G"/>
        <w:rPr>
          <w:lang w:val="fr-FR"/>
        </w:rPr>
      </w:pPr>
      <w:r>
        <w:rPr>
          <w:lang w:val="fr-FR"/>
        </w:rPr>
        <w:tab/>
      </w:r>
      <w:r>
        <w:rPr>
          <w:lang w:val="fr-FR"/>
        </w:rPr>
        <w:tab/>
      </w:r>
      <w:r w:rsidR="008676A0" w:rsidRPr="00D943AE">
        <w:rPr>
          <w:lang w:val="fr-FR"/>
        </w:rPr>
        <w:t xml:space="preserve">Articles 13 et 14 </w:t>
      </w:r>
      <w:r w:rsidR="00400873">
        <w:rPr>
          <w:lang w:val="fr-FR"/>
        </w:rPr>
        <w:t>–</w:t>
      </w:r>
      <w:r w:rsidR="008676A0" w:rsidRPr="00D943AE">
        <w:rPr>
          <w:lang w:val="fr-FR"/>
        </w:rPr>
        <w:t xml:space="preserve"> Droit à l’éducation</w:t>
      </w:r>
    </w:p>
    <w:p w:rsidR="00F35E52" w:rsidRPr="00C51FD5" w:rsidRDefault="00733B20" w:rsidP="00193D1A">
      <w:pPr>
        <w:pStyle w:val="SingleTxtG"/>
        <w:numPr>
          <w:ilvl w:val="0"/>
          <w:numId w:val="11"/>
          <w:numberingChange w:id="23" w:author="DESK 1" w:date="2013-12-31T10:08:00Z" w:original="%1:24:0:."/>
        </w:numPr>
        <w:ind w:left="1134" w:firstLine="0"/>
        <w:rPr>
          <w:sz w:val="20"/>
          <w:lang w:val="fr-FR"/>
        </w:rPr>
      </w:pPr>
      <w:r w:rsidRPr="00D943AE">
        <w:rPr>
          <w:sz w:val="20"/>
          <w:lang w:val="fr-FR"/>
        </w:rPr>
        <w:t xml:space="preserve">Fournir des informations sur les mesures prises </w:t>
      </w:r>
      <w:r w:rsidR="00193D1A">
        <w:rPr>
          <w:sz w:val="20"/>
          <w:lang w:val="fr-FR"/>
        </w:rPr>
        <w:t>en vue</w:t>
      </w:r>
      <w:r w:rsidRPr="00D943AE">
        <w:rPr>
          <w:sz w:val="20"/>
          <w:lang w:val="fr-FR"/>
        </w:rPr>
        <w:t xml:space="preserve"> de garantir l’</w:t>
      </w:r>
      <w:r w:rsidR="003072FB" w:rsidRPr="00D943AE">
        <w:rPr>
          <w:sz w:val="20"/>
          <w:lang w:val="fr-FR"/>
        </w:rPr>
        <w:t>accès</w:t>
      </w:r>
      <w:r w:rsidR="00AB3F97" w:rsidRPr="00D943AE">
        <w:rPr>
          <w:sz w:val="20"/>
          <w:lang w:val="fr-FR"/>
        </w:rPr>
        <w:t xml:space="preserve"> </w:t>
      </w:r>
      <w:r w:rsidRPr="00D943AE">
        <w:rPr>
          <w:sz w:val="20"/>
          <w:lang w:val="fr-FR"/>
        </w:rPr>
        <w:t xml:space="preserve">à </w:t>
      </w:r>
      <w:r w:rsidR="00AB3F97" w:rsidRPr="00D943AE">
        <w:rPr>
          <w:sz w:val="20"/>
          <w:lang w:val="fr-FR"/>
        </w:rPr>
        <w:t>l’</w:t>
      </w:r>
      <w:r w:rsidR="00E06E96">
        <w:rPr>
          <w:sz w:val="20"/>
          <w:lang w:val="fr-FR"/>
        </w:rPr>
        <w:t>é</w:t>
      </w:r>
      <w:r w:rsidR="00AB3F97" w:rsidRPr="00D943AE">
        <w:rPr>
          <w:sz w:val="20"/>
          <w:lang w:val="fr-FR"/>
        </w:rPr>
        <w:t>ducation pr</w:t>
      </w:r>
      <w:r w:rsidR="00E06E96">
        <w:rPr>
          <w:sz w:val="20"/>
          <w:lang w:val="fr-FR"/>
        </w:rPr>
        <w:t>é</w:t>
      </w:r>
      <w:r w:rsidR="00AB3F97" w:rsidRPr="00D943AE">
        <w:rPr>
          <w:sz w:val="20"/>
          <w:lang w:val="fr-FR"/>
        </w:rPr>
        <w:t>scolaire</w:t>
      </w:r>
      <w:r w:rsidR="005A2A26" w:rsidRPr="00D943AE">
        <w:rPr>
          <w:sz w:val="20"/>
          <w:lang w:val="fr-FR"/>
        </w:rPr>
        <w:t xml:space="preserve"> pour tous les enfants résidant dans l’</w:t>
      </w:r>
      <w:r w:rsidR="00E06E96">
        <w:rPr>
          <w:sz w:val="20"/>
          <w:lang w:val="fr-FR"/>
        </w:rPr>
        <w:t>État</w:t>
      </w:r>
      <w:r w:rsidR="005A2A26" w:rsidRPr="00D943AE">
        <w:rPr>
          <w:sz w:val="20"/>
          <w:lang w:val="fr-FR"/>
        </w:rPr>
        <w:t xml:space="preserve"> partie.</w:t>
      </w:r>
    </w:p>
    <w:p w:rsidR="00F35E52" w:rsidRPr="003D3ACB" w:rsidRDefault="00117AE5" w:rsidP="00014BC7">
      <w:pPr>
        <w:pStyle w:val="H1G"/>
        <w:rPr>
          <w:lang w:val="fr-FR"/>
        </w:rPr>
      </w:pPr>
      <w:r w:rsidRPr="008E0F6B">
        <w:rPr>
          <w:lang w:val="fr-FR"/>
        </w:rPr>
        <w:tab/>
      </w:r>
      <w:r w:rsidR="00014BC7" w:rsidRPr="003D3ACB">
        <w:rPr>
          <w:lang w:val="fr-FR"/>
        </w:rPr>
        <w:tab/>
      </w:r>
      <w:r w:rsidR="00F35E52" w:rsidRPr="003D3ACB">
        <w:rPr>
          <w:lang w:val="fr-FR"/>
        </w:rPr>
        <w:t xml:space="preserve">Article 15 </w:t>
      </w:r>
      <w:r w:rsidR="00400873">
        <w:rPr>
          <w:lang w:val="fr-FR"/>
        </w:rPr>
        <w:t>–</w:t>
      </w:r>
      <w:r w:rsidR="00F35E52" w:rsidRPr="003D3ACB">
        <w:rPr>
          <w:lang w:val="fr-FR"/>
        </w:rPr>
        <w:t xml:space="preserve"> Droits culturels</w:t>
      </w:r>
    </w:p>
    <w:p w:rsidR="00F35E52" w:rsidRPr="00C51FD5" w:rsidRDefault="00F35E52" w:rsidP="00193D1A">
      <w:pPr>
        <w:pStyle w:val="SingleTxtG"/>
        <w:numPr>
          <w:ilvl w:val="0"/>
          <w:numId w:val="11"/>
          <w:numberingChange w:id="24" w:author="DESK 1" w:date="2013-12-31T10:08:00Z" w:original="%1:25:0:."/>
        </w:numPr>
        <w:ind w:left="1134" w:firstLine="0"/>
        <w:rPr>
          <w:sz w:val="20"/>
          <w:lang w:val="fr-FR"/>
        </w:rPr>
      </w:pPr>
      <w:r w:rsidRPr="003D3ACB">
        <w:rPr>
          <w:sz w:val="20"/>
          <w:lang w:val="fr-FR"/>
        </w:rPr>
        <w:t xml:space="preserve">Fournir des informations sur les mesures concrètes </w:t>
      </w:r>
      <w:r w:rsidR="00733B20" w:rsidRPr="003D3ACB">
        <w:rPr>
          <w:sz w:val="20"/>
          <w:lang w:val="fr-FR"/>
        </w:rPr>
        <w:t>prises par l’</w:t>
      </w:r>
      <w:r w:rsidR="00E06E96">
        <w:rPr>
          <w:sz w:val="20"/>
          <w:lang w:val="fr-FR"/>
        </w:rPr>
        <w:t>État</w:t>
      </w:r>
      <w:r w:rsidR="00733B20" w:rsidRPr="003D3ACB">
        <w:rPr>
          <w:sz w:val="20"/>
          <w:lang w:val="fr-FR"/>
        </w:rPr>
        <w:t xml:space="preserve"> partie pendant la </w:t>
      </w:r>
      <w:r w:rsidR="003D3ACB" w:rsidRPr="003D3ACB">
        <w:rPr>
          <w:sz w:val="20"/>
          <w:lang w:val="fr-FR"/>
        </w:rPr>
        <w:t>période</w:t>
      </w:r>
      <w:r w:rsidR="00733B20" w:rsidRPr="003D3ACB">
        <w:rPr>
          <w:sz w:val="20"/>
          <w:lang w:val="fr-FR"/>
        </w:rPr>
        <w:t xml:space="preserve"> </w:t>
      </w:r>
      <w:r w:rsidR="00193D1A">
        <w:rPr>
          <w:sz w:val="20"/>
          <w:lang w:val="fr-FR"/>
        </w:rPr>
        <w:t>couverte par le</w:t>
      </w:r>
      <w:r w:rsidR="00733B20" w:rsidRPr="003D3ACB">
        <w:rPr>
          <w:sz w:val="20"/>
          <w:lang w:val="fr-FR"/>
        </w:rPr>
        <w:t xml:space="preserve"> rapport </w:t>
      </w:r>
      <w:r w:rsidR="00193D1A">
        <w:rPr>
          <w:sz w:val="20"/>
          <w:lang w:val="fr-FR"/>
        </w:rPr>
        <w:t>en vue</w:t>
      </w:r>
      <w:r w:rsidR="00733B20" w:rsidRPr="003D3ACB">
        <w:rPr>
          <w:sz w:val="20"/>
          <w:lang w:val="fr-FR"/>
        </w:rPr>
        <w:t xml:space="preserve"> de garantir </w:t>
      </w:r>
      <w:r w:rsidR="00073611" w:rsidRPr="003D3ACB">
        <w:rPr>
          <w:sz w:val="20"/>
          <w:lang w:val="fr-FR"/>
        </w:rPr>
        <w:t>l</w:t>
      </w:r>
      <w:r w:rsidR="00193D1A">
        <w:rPr>
          <w:sz w:val="20"/>
          <w:lang w:val="fr-FR"/>
        </w:rPr>
        <w:t xml:space="preserve">a pleine </w:t>
      </w:r>
      <w:r w:rsidR="00733B20" w:rsidRPr="003D3ACB">
        <w:rPr>
          <w:sz w:val="20"/>
          <w:lang w:val="fr-FR"/>
        </w:rPr>
        <w:t xml:space="preserve">participation </w:t>
      </w:r>
      <w:r w:rsidR="00294F9F" w:rsidRPr="003D3ACB">
        <w:rPr>
          <w:sz w:val="20"/>
          <w:lang w:val="fr-FR"/>
        </w:rPr>
        <w:t xml:space="preserve">à la </w:t>
      </w:r>
      <w:r w:rsidR="00733B20" w:rsidRPr="003D3ACB">
        <w:rPr>
          <w:sz w:val="20"/>
          <w:lang w:val="fr-FR"/>
        </w:rPr>
        <w:t xml:space="preserve">vie culturelle </w:t>
      </w:r>
      <w:r w:rsidR="00193D1A">
        <w:rPr>
          <w:sz w:val="20"/>
          <w:lang w:val="fr-FR"/>
        </w:rPr>
        <w:t>des</w:t>
      </w:r>
      <w:r w:rsidR="00733B20" w:rsidRPr="003D3ACB">
        <w:rPr>
          <w:sz w:val="20"/>
          <w:lang w:val="fr-FR"/>
        </w:rPr>
        <w:t xml:space="preserve"> communautés et groupes</w:t>
      </w:r>
      <w:r w:rsidR="00294F9F" w:rsidRPr="003D3ACB">
        <w:rPr>
          <w:sz w:val="20"/>
          <w:lang w:val="fr-FR"/>
        </w:rPr>
        <w:t xml:space="preserve"> non</w:t>
      </w:r>
      <w:r w:rsidR="003072FB">
        <w:rPr>
          <w:sz w:val="20"/>
          <w:lang w:val="fr-FR"/>
        </w:rPr>
        <w:t xml:space="preserve"> </w:t>
      </w:r>
      <w:r w:rsidR="00294F9F" w:rsidRPr="003D3ACB">
        <w:rPr>
          <w:sz w:val="20"/>
          <w:lang w:val="fr-FR"/>
        </w:rPr>
        <w:t>monégasques</w:t>
      </w:r>
      <w:r w:rsidR="00733B20" w:rsidRPr="003D3ACB">
        <w:rPr>
          <w:sz w:val="20"/>
          <w:lang w:val="fr-FR"/>
        </w:rPr>
        <w:t xml:space="preserve">, ainsi </w:t>
      </w:r>
      <w:r w:rsidR="00073611" w:rsidRPr="003D3ACB">
        <w:rPr>
          <w:sz w:val="20"/>
          <w:lang w:val="fr-FR"/>
        </w:rPr>
        <w:t xml:space="preserve">que </w:t>
      </w:r>
      <w:r w:rsidR="003D3ACB">
        <w:rPr>
          <w:sz w:val="20"/>
          <w:lang w:val="fr-FR"/>
        </w:rPr>
        <w:t>l</w:t>
      </w:r>
      <w:r w:rsidR="00733B20" w:rsidRPr="003D3ACB">
        <w:rPr>
          <w:sz w:val="20"/>
          <w:lang w:val="fr-FR"/>
        </w:rPr>
        <w:t xml:space="preserve">es mesures prises </w:t>
      </w:r>
      <w:r w:rsidR="00193D1A">
        <w:rPr>
          <w:sz w:val="20"/>
          <w:lang w:val="fr-FR"/>
        </w:rPr>
        <w:t>en vue de</w:t>
      </w:r>
      <w:r w:rsidR="00193D1A" w:rsidRPr="003D3ACB">
        <w:rPr>
          <w:sz w:val="20"/>
          <w:lang w:val="fr-FR"/>
        </w:rPr>
        <w:t xml:space="preserve"> </w:t>
      </w:r>
      <w:r w:rsidRPr="00E40B3A">
        <w:rPr>
          <w:sz w:val="20"/>
          <w:lang w:val="fr-FR"/>
        </w:rPr>
        <w:t xml:space="preserve">promouvoir </w:t>
      </w:r>
      <w:r w:rsidRPr="00C51FD5">
        <w:rPr>
          <w:sz w:val="20"/>
          <w:lang w:val="fr-FR"/>
        </w:rPr>
        <w:t xml:space="preserve">leur </w:t>
      </w:r>
      <w:r w:rsidR="00294F9F" w:rsidRPr="00C51FD5">
        <w:rPr>
          <w:sz w:val="20"/>
          <w:lang w:val="fr-FR"/>
        </w:rPr>
        <w:t xml:space="preserve">identité </w:t>
      </w:r>
      <w:r w:rsidRPr="00C51FD5">
        <w:rPr>
          <w:sz w:val="20"/>
          <w:lang w:val="fr-FR"/>
        </w:rPr>
        <w:t>culture</w:t>
      </w:r>
      <w:r w:rsidR="00294F9F" w:rsidRPr="00C51FD5">
        <w:rPr>
          <w:sz w:val="20"/>
          <w:lang w:val="fr-FR"/>
        </w:rPr>
        <w:t>lle</w:t>
      </w:r>
      <w:r w:rsidR="006C5350" w:rsidRPr="00C51FD5">
        <w:rPr>
          <w:sz w:val="20"/>
          <w:lang w:val="fr-FR"/>
        </w:rPr>
        <w:t>.</w:t>
      </w:r>
    </w:p>
    <w:p w:rsidR="00535D31" w:rsidRPr="00D943AE" w:rsidRDefault="003440D0" w:rsidP="00193D1A">
      <w:pPr>
        <w:pStyle w:val="SingleTxtG"/>
        <w:numPr>
          <w:ilvl w:val="0"/>
          <w:numId w:val="11"/>
          <w:numberingChange w:id="25" w:author="DESK 1" w:date="2013-12-31T10:08:00Z" w:original="%1:26:0:."/>
        </w:numPr>
        <w:ind w:left="1134" w:firstLine="0"/>
        <w:rPr>
          <w:sz w:val="20"/>
          <w:lang w:val="fr-FR"/>
        </w:rPr>
      </w:pPr>
      <w:r w:rsidRPr="00C51FD5">
        <w:rPr>
          <w:sz w:val="20"/>
          <w:lang w:val="fr-FR"/>
        </w:rPr>
        <w:t>Fournir</w:t>
      </w:r>
      <w:r w:rsidRPr="00D943AE">
        <w:rPr>
          <w:sz w:val="20"/>
          <w:lang w:val="fr-FR"/>
        </w:rPr>
        <w:t xml:space="preserve"> des informations</w:t>
      </w:r>
      <w:r w:rsidR="00294F9F" w:rsidRPr="00D943AE">
        <w:rPr>
          <w:sz w:val="20"/>
          <w:lang w:val="fr-FR"/>
        </w:rPr>
        <w:t xml:space="preserve"> </w:t>
      </w:r>
      <w:r w:rsidRPr="00D943AE">
        <w:rPr>
          <w:sz w:val="20"/>
          <w:lang w:val="fr-FR"/>
        </w:rPr>
        <w:t xml:space="preserve">sur les mesures prises </w:t>
      </w:r>
      <w:r w:rsidR="00193D1A">
        <w:rPr>
          <w:sz w:val="20"/>
          <w:lang w:val="fr-FR"/>
        </w:rPr>
        <w:t>en vue de</w:t>
      </w:r>
      <w:r w:rsidRPr="00D943AE">
        <w:rPr>
          <w:sz w:val="20"/>
          <w:lang w:val="fr-FR"/>
        </w:rPr>
        <w:t xml:space="preserve"> promouvoir le </w:t>
      </w:r>
      <w:r w:rsidR="00D943AE" w:rsidRPr="00D943AE">
        <w:rPr>
          <w:sz w:val="20"/>
          <w:lang w:val="fr-FR"/>
        </w:rPr>
        <w:t xml:space="preserve">droit de bénéficier du progrès scientifique et </w:t>
      </w:r>
      <w:r w:rsidR="003D3ACB">
        <w:rPr>
          <w:sz w:val="20"/>
          <w:lang w:val="fr-FR"/>
        </w:rPr>
        <w:t xml:space="preserve">de </w:t>
      </w:r>
      <w:r w:rsidR="00D943AE" w:rsidRPr="00D943AE">
        <w:rPr>
          <w:sz w:val="20"/>
          <w:lang w:val="fr-FR"/>
        </w:rPr>
        <w:t>ses applications</w:t>
      </w:r>
      <w:r w:rsidR="005A2A26" w:rsidRPr="00D943AE">
        <w:rPr>
          <w:sz w:val="20"/>
          <w:lang w:val="fr-FR"/>
        </w:rPr>
        <w:t>.</w:t>
      </w:r>
    </w:p>
    <w:p w:rsidR="00330E0A" w:rsidRPr="008E1838" w:rsidRDefault="00BE435E" w:rsidP="007A3B63">
      <w:pPr>
        <w:pStyle w:val="SingleTxtG"/>
        <w:tabs>
          <w:tab w:val="left" w:pos="1080"/>
          <w:tab w:val="left" w:pos="1701"/>
        </w:tabs>
        <w:spacing w:before="240" w:after="0" w:line="240" w:lineRule="atLeast"/>
        <w:jc w:val="center"/>
      </w:pPr>
      <w:r>
        <w:rPr>
          <w:sz w:val="20"/>
          <w:u w:val="single"/>
          <w:lang w:val="fr-FR"/>
        </w:rPr>
        <w:tab/>
      </w:r>
      <w:r>
        <w:rPr>
          <w:sz w:val="20"/>
          <w:u w:val="single"/>
          <w:lang w:val="fr-FR"/>
        </w:rPr>
        <w:tab/>
      </w:r>
      <w:r>
        <w:rPr>
          <w:sz w:val="20"/>
          <w:u w:val="single"/>
          <w:lang w:val="fr-FR"/>
        </w:rPr>
        <w:tab/>
      </w:r>
    </w:p>
    <w:sectPr w:rsidR="00330E0A" w:rsidRPr="008E1838" w:rsidSect="00B566D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6E0" w:rsidRDefault="002A16E0"/>
  </w:endnote>
  <w:endnote w:type="continuationSeparator" w:id="0">
    <w:p w:rsidR="002A16E0" w:rsidRDefault="002A16E0"/>
  </w:endnote>
  <w:endnote w:type="continuationNotice" w:id="1">
    <w:p w:rsidR="002A16E0" w:rsidRDefault="002A16E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E0" w:rsidRPr="00A615F4" w:rsidRDefault="002A16E0" w:rsidP="00D757C8">
    <w:pPr>
      <w:pStyle w:val="Footer"/>
      <w:tabs>
        <w:tab w:val="right" w:pos="9638"/>
      </w:tabs>
      <w:ind w:left="0"/>
      <w:rPr>
        <w:szCs w:val="16"/>
      </w:rPr>
    </w:pPr>
    <w:r w:rsidRPr="00B566DE">
      <w:rPr>
        <w:b/>
        <w:sz w:val="18"/>
      </w:rPr>
      <w:fldChar w:fldCharType="begin"/>
    </w:r>
    <w:r w:rsidRPr="00B566DE">
      <w:rPr>
        <w:b/>
        <w:sz w:val="18"/>
      </w:rPr>
      <w:instrText xml:space="preserve"> PAGE  \* MERGEFORMAT </w:instrText>
    </w:r>
    <w:r w:rsidRPr="00B566DE">
      <w:rPr>
        <w:b/>
        <w:sz w:val="18"/>
      </w:rPr>
      <w:fldChar w:fldCharType="separate"/>
    </w:r>
    <w:r>
      <w:rPr>
        <w:b/>
        <w:noProof/>
        <w:sz w:val="18"/>
      </w:rPr>
      <w:t>4</w:t>
    </w:r>
    <w:r w:rsidRPr="00B566DE">
      <w:rPr>
        <w:b/>
        <w:sz w:val="18"/>
      </w:rPr>
      <w:fldChar w:fldCharType="end"/>
    </w:r>
    <w:r>
      <w:rPr>
        <w:b/>
        <w:sz w:val="18"/>
      </w:rPr>
      <w:tab/>
    </w:r>
    <w:r w:rsidRPr="00A615F4">
      <w:rPr>
        <w:szCs w:val="16"/>
      </w:rPr>
      <w:t>GE.13-49969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E0" w:rsidRPr="00B566DE" w:rsidRDefault="002A16E0" w:rsidP="00A615F4">
    <w:pPr>
      <w:pStyle w:val="Footer"/>
      <w:tabs>
        <w:tab w:val="right" w:pos="9638"/>
      </w:tabs>
      <w:ind w:left="0"/>
      <w:rPr>
        <w:b/>
        <w:sz w:val="18"/>
      </w:rPr>
    </w:pPr>
    <w:r w:rsidRPr="00A615F4">
      <w:rPr>
        <w:szCs w:val="16"/>
      </w:rPr>
      <w:t>GE.13-49969</w:t>
    </w:r>
    <w:r>
      <w:tab/>
    </w:r>
    <w:r w:rsidRPr="00B566DE">
      <w:rPr>
        <w:b/>
        <w:sz w:val="18"/>
      </w:rPr>
      <w:fldChar w:fldCharType="begin"/>
    </w:r>
    <w:r w:rsidRPr="00B566DE">
      <w:rPr>
        <w:b/>
        <w:sz w:val="18"/>
      </w:rPr>
      <w:instrText xml:space="preserve"> PAGE  \* MERGEFORMAT </w:instrText>
    </w:r>
    <w:r w:rsidRPr="00B566DE">
      <w:rPr>
        <w:b/>
        <w:sz w:val="18"/>
      </w:rPr>
      <w:fldChar w:fldCharType="separate"/>
    </w:r>
    <w:r>
      <w:rPr>
        <w:b/>
        <w:noProof/>
        <w:sz w:val="18"/>
      </w:rPr>
      <w:t>3</w:t>
    </w:r>
    <w:r w:rsidRPr="00B566D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E0" w:rsidRPr="00B566DE" w:rsidRDefault="002A16E0" w:rsidP="002E08DA">
    <w:pPr>
      <w:pStyle w:val="Footer"/>
      <w:spacing w:before="120" w:after="0" w:line="240" w:lineRule="atLeast"/>
      <w:ind w:left="0" w:right="0"/>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GE.13-49969    (F)</w:t>
    </w:r>
    <w:r>
      <w:rPr>
        <w:sz w:val="20"/>
      </w:rPr>
      <w:br/>
    </w:r>
    <w:r w:rsidRPr="002E08DA">
      <w:rPr>
        <w:rFonts w:ascii="C39T30Lfz" w:hAnsi="C39T30Lfz"/>
        <w:sz w:val="56"/>
      </w:rPr>
      <w:t></w:t>
    </w:r>
    <w:r w:rsidRPr="002E08DA">
      <w:rPr>
        <w:rFonts w:ascii="C39T30Lfz" w:hAnsi="C39T30Lfz"/>
        <w:sz w:val="56"/>
      </w:rPr>
      <w:t></w:t>
    </w:r>
    <w:r w:rsidRPr="002E08DA">
      <w:rPr>
        <w:rFonts w:ascii="C39T30Lfz" w:hAnsi="C39T30Lfz"/>
        <w:sz w:val="56"/>
      </w:rPr>
      <w:t></w:t>
    </w:r>
    <w:r w:rsidRPr="002E08DA">
      <w:rPr>
        <w:rFonts w:ascii="C39T30Lfz" w:hAnsi="C39T30Lfz"/>
        <w:sz w:val="56"/>
      </w:rPr>
      <w:t></w:t>
    </w:r>
    <w:r w:rsidRPr="002E08DA">
      <w:rPr>
        <w:rFonts w:ascii="C39T30Lfz" w:hAnsi="C39T30Lfz"/>
        <w:sz w:val="56"/>
      </w:rPr>
      <w:t></w:t>
    </w:r>
    <w:r w:rsidRPr="002E08DA">
      <w:rPr>
        <w:rFonts w:ascii="C39T30Lfz" w:hAnsi="C39T30Lfz"/>
        <w:sz w:val="56"/>
      </w:rPr>
      <w:t></w:t>
    </w:r>
    <w:r w:rsidRPr="002E08DA">
      <w:rPr>
        <w:rFonts w:ascii="C39T30Lfz" w:hAnsi="C39T30Lfz"/>
        <w:sz w:val="56"/>
      </w:rPr>
      <w:t></w:t>
    </w:r>
    <w:r w:rsidRPr="002E08DA">
      <w:rPr>
        <w:rFonts w:ascii="C39T30Lfz" w:hAnsi="C39T30Lfz"/>
        <w:sz w:val="56"/>
      </w:rPr>
      <w:t></w:t>
    </w:r>
    <w:r w:rsidRPr="002E08DA">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2-3&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6E0" w:rsidRPr="00D27D5E" w:rsidRDefault="002A16E0" w:rsidP="00D27D5E">
      <w:pPr>
        <w:tabs>
          <w:tab w:val="right" w:pos="2155"/>
        </w:tabs>
        <w:spacing w:after="80"/>
        <w:ind w:left="680"/>
        <w:rPr>
          <w:u w:val="single"/>
        </w:rPr>
      </w:pPr>
      <w:r>
        <w:rPr>
          <w:u w:val="single"/>
        </w:rPr>
        <w:tab/>
      </w:r>
    </w:p>
  </w:footnote>
  <w:footnote w:type="continuationSeparator" w:id="0">
    <w:p w:rsidR="002A16E0" w:rsidRPr="005B09DD" w:rsidRDefault="002A16E0" w:rsidP="005B09DD">
      <w:pPr>
        <w:tabs>
          <w:tab w:val="right" w:pos="2155"/>
        </w:tabs>
        <w:spacing w:after="80"/>
        <w:ind w:left="680"/>
        <w:rPr>
          <w:u w:val="single"/>
        </w:rPr>
      </w:pPr>
      <w:r w:rsidRPr="005B09DD">
        <w:rPr>
          <w:u w:val="single"/>
        </w:rPr>
        <w:tab/>
      </w:r>
    </w:p>
  </w:footnote>
  <w:footnote w:type="continuationNotice" w:id="1">
    <w:p w:rsidR="002A16E0" w:rsidRDefault="002A16E0"/>
  </w:footnote>
  <w:footnote w:id="2">
    <w:p w:rsidR="002A16E0" w:rsidRPr="00E40B3A" w:rsidRDefault="002A16E0" w:rsidP="00E06E96">
      <w:pPr>
        <w:pStyle w:val="FootnoteText"/>
        <w:spacing w:after="0" w:line="220" w:lineRule="exact"/>
        <w:ind w:hanging="1134"/>
      </w:pPr>
      <w:r w:rsidRPr="00094F5F">
        <w:tab/>
      </w:r>
      <w:r w:rsidRPr="008A433B">
        <w:rPr>
          <w:rStyle w:val="FootnoteReference"/>
          <w:sz w:val="20"/>
          <w:vertAlign w:val="baseline"/>
        </w:rPr>
        <w:t>*</w:t>
      </w:r>
      <w:r w:rsidRPr="00E40B3A">
        <w:rPr>
          <w:sz w:val="20"/>
        </w:rPr>
        <w:tab/>
      </w:r>
      <w:r w:rsidRPr="00E40B3A">
        <w:t xml:space="preserve">Adoptée par le </w:t>
      </w:r>
      <w:r w:rsidRPr="00526F28">
        <w:t>groupe</w:t>
      </w:r>
      <w:r w:rsidRPr="00E40B3A">
        <w:t xml:space="preserve"> de travail de présession à sa </w:t>
      </w:r>
      <w:r>
        <w:t>c</w:t>
      </w:r>
      <w:r w:rsidRPr="00094F5F">
        <w:t>inquante</w:t>
      </w:r>
      <w:r>
        <w:noBreakHyphen/>
      </w:r>
      <w:r w:rsidRPr="00094F5F">
        <w:t xml:space="preserve">deuxième </w:t>
      </w:r>
      <w:r w:rsidRPr="00E40B3A">
        <w:t>session (</w:t>
      </w:r>
      <w:r w:rsidRPr="00094F5F">
        <w:t>2</w:t>
      </w:r>
      <w:r>
        <w:noBreakHyphen/>
      </w:r>
      <w:r w:rsidRPr="00094F5F">
        <w:t>6 décembre</w:t>
      </w:r>
      <w:r>
        <w:t xml:space="preserve"> 2013</w:t>
      </w:r>
      <w:r w:rsidRPr="00E40B3A">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E0" w:rsidRPr="00B566DE" w:rsidRDefault="002A16E0" w:rsidP="00D757C8">
    <w:pPr>
      <w:pStyle w:val="Header"/>
      <w:ind w:left="0" w:right="0"/>
    </w:pPr>
    <w:r>
      <w:t>E/C.12/MCO/Q/2-3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E0" w:rsidRPr="00B566DE" w:rsidRDefault="002A16E0" w:rsidP="00D757C8">
    <w:pPr>
      <w:pStyle w:val="Header"/>
      <w:ind w:left="0" w:right="0"/>
      <w:jc w:val="right"/>
    </w:pPr>
    <w:r>
      <w:t>E/C.12/MCO/Q/2-3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E0" w:rsidRDefault="002A16E0" w:rsidP="00B110C3">
    <w:pPr>
      <w:pStyle w:val="Header"/>
      <w:tabs>
        <w:tab w:val="left" w:pos="7524"/>
      </w:tabs>
      <w:ind w:left="0" w:right="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82E"/>
    <w:multiLevelType w:val="hybridMultilevel"/>
    <w:tmpl w:val="EA8447D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98023C3"/>
    <w:multiLevelType w:val="hybridMultilevel"/>
    <w:tmpl w:val="4AA2A3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20C42B56"/>
    <w:multiLevelType w:val="hybridMultilevel"/>
    <w:tmpl w:val="DB086C00"/>
    <w:lvl w:ilvl="0" w:tplc="DD9AE6D8">
      <w:start w:val="1"/>
      <w:numFmt w:val="decimal"/>
      <w:lvlText w:val="%1."/>
      <w:lvlJc w:val="left"/>
      <w:pPr>
        <w:tabs>
          <w:tab w:val="num" w:pos="786"/>
        </w:tabs>
        <w:ind w:left="993" w:firstLine="0"/>
      </w:pPr>
      <w:rPr>
        <w:rFonts w:hint="default"/>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4F4984"/>
    <w:multiLevelType w:val="hybridMultilevel"/>
    <w:tmpl w:val="C62AF2F2"/>
    <w:lvl w:ilvl="0" w:tplc="E5048F22">
      <w:start w:val="1"/>
      <w:numFmt w:val="upperRoman"/>
      <w:lvlText w:val="%1."/>
      <w:lvlJc w:val="left"/>
      <w:pPr>
        <w:tabs>
          <w:tab w:val="num" w:pos="567"/>
        </w:tabs>
        <w:ind w:left="0" w:firstLine="0"/>
      </w:pPr>
      <w:rPr>
        <w:rFonts w:ascii="Times New Roman Bold" w:hAnsi="Times New Roman Bold"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F80C99"/>
    <w:multiLevelType w:val="hybridMultilevel"/>
    <w:tmpl w:val="16A28AD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312D38BA"/>
    <w:multiLevelType w:val="hybridMultilevel"/>
    <w:tmpl w:val="0CF6AB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92512FB"/>
    <w:multiLevelType w:val="hybridMultilevel"/>
    <w:tmpl w:val="43BE5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42CF3E17"/>
    <w:multiLevelType w:val="hybridMultilevel"/>
    <w:tmpl w:val="50FE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F8419C"/>
    <w:multiLevelType w:val="hybridMultilevel"/>
    <w:tmpl w:val="724E9E1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0"/>
  </w:num>
  <w:num w:numId="2">
    <w:abstractNumId w:val="7"/>
  </w:num>
  <w:num w:numId="3">
    <w:abstractNumId w:val="6"/>
  </w:num>
  <w:num w:numId="4">
    <w:abstractNumId w:val="1"/>
  </w:num>
  <w:num w:numId="5">
    <w:abstractNumId w:val="4"/>
  </w:num>
  <w:num w:numId="6">
    <w:abstractNumId w:val="9"/>
  </w:num>
  <w:num w:numId="7">
    <w:abstractNumId w:val="2"/>
  </w:num>
  <w:num w:numId="8">
    <w:abstractNumId w:val="3"/>
  </w:num>
  <w:num w:numId="9">
    <w:abstractNumId w:val="8"/>
  </w:num>
  <w:num w:numId="10">
    <w:abstractNumId w:val="5"/>
  </w:num>
  <w:num w:numId="11">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attachedTemplate r:id="rId1"/>
  <w:stylePaneFormatFilter w:val="3001"/>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632"/>
    <w:rsid w:val="00002137"/>
    <w:rsid w:val="0000696F"/>
    <w:rsid w:val="00006C44"/>
    <w:rsid w:val="00007DD3"/>
    <w:rsid w:val="00012B0C"/>
    <w:rsid w:val="0001369A"/>
    <w:rsid w:val="00013BC5"/>
    <w:rsid w:val="00014BC7"/>
    <w:rsid w:val="00016AC5"/>
    <w:rsid w:val="0002228C"/>
    <w:rsid w:val="0002457A"/>
    <w:rsid w:val="00025338"/>
    <w:rsid w:val="000253D0"/>
    <w:rsid w:val="000274EA"/>
    <w:rsid w:val="00027F53"/>
    <w:rsid w:val="00030ADE"/>
    <w:rsid w:val="00031571"/>
    <w:rsid w:val="00035734"/>
    <w:rsid w:val="000357ED"/>
    <w:rsid w:val="00041362"/>
    <w:rsid w:val="00042C4C"/>
    <w:rsid w:val="000440D1"/>
    <w:rsid w:val="000453BF"/>
    <w:rsid w:val="00045A51"/>
    <w:rsid w:val="0005085C"/>
    <w:rsid w:val="00053DBF"/>
    <w:rsid w:val="0005553C"/>
    <w:rsid w:val="00057B85"/>
    <w:rsid w:val="000652DA"/>
    <w:rsid w:val="00073611"/>
    <w:rsid w:val="00082B47"/>
    <w:rsid w:val="00085F6E"/>
    <w:rsid w:val="00087C1A"/>
    <w:rsid w:val="00094998"/>
    <w:rsid w:val="00094F5F"/>
    <w:rsid w:val="000A390F"/>
    <w:rsid w:val="000A5CD2"/>
    <w:rsid w:val="000B30C7"/>
    <w:rsid w:val="000B3F0A"/>
    <w:rsid w:val="000C2C64"/>
    <w:rsid w:val="000C5F35"/>
    <w:rsid w:val="000D0A5E"/>
    <w:rsid w:val="000D0ECC"/>
    <w:rsid w:val="000D629B"/>
    <w:rsid w:val="000D68B4"/>
    <w:rsid w:val="000E7D02"/>
    <w:rsid w:val="000F41F2"/>
    <w:rsid w:val="000F438F"/>
    <w:rsid w:val="00100C09"/>
    <w:rsid w:val="00103E27"/>
    <w:rsid w:val="00106D4A"/>
    <w:rsid w:val="00117AE5"/>
    <w:rsid w:val="00124D83"/>
    <w:rsid w:val="00125779"/>
    <w:rsid w:val="00130F09"/>
    <w:rsid w:val="0013484D"/>
    <w:rsid w:val="00135C0D"/>
    <w:rsid w:val="00160540"/>
    <w:rsid w:val="00162917"/>
    <w:rsid w:val="0016423E"/>
    <w:rsid w:val="001655A7"/>
    <w:rsid w:val="00173873"/>
    <w:rsid w:val="00177007"/>
    <w:rsid w:val="00180E20"/>
    <w:rsid w:val="00186EE9"/>
    <w:rsid w:val="001918BE"/>
    <w:rsid w:val="00192EEB"/>
    <w:rsid w:val="00193D1A"/>
    <w:rsid w:val="001962DD"/>
    <w:rsid w:val="0019793B"/>
    <w:rsid w:val="001A022D"/>
    <w:rsid w:val="001A20FB"/>
    <w:rsid w:val="001A6A74"/>
    <w:rsid w:val="001B049E"/>
    <w:rsid w:val="001B2ED0"/>
    <w:rsid w:val="001B647E"/>
    <w:rsid w:val="001B6F40"/>
    <w:rsid w:val="001D346A"/>
    <w:rsid w:val="001D7F8A"/>
    <w:rsid w:val="001E3FEB"/>
    <w:rsid w:val="001E4A02"/>
    <w:rsid w:val="001F3441"/>
    <w:rsid w:val="00207676"/>
    <w:rsid w:val="00213E6D"/>
    <w:rsid w:val="0021781F"/>
    <w:rsid w:val="00223B89"/>
    <w:rsid w:val="00225A8C"/>
    <w:rsid w:val="0023232E"/>
    <w:rsid w:val="002356DA"/>
    <w:rsid w:val="00240CEE"/>
    <w:rsid w:val="002422A9"/>
    <w:rsid w:val="00243B4C"/>
    <w:rsid w:val="00246AD9"/>
    <w:rsid w:val="00247C8E"/>
    <w:rsid w:val="00260E83"/>
    <w:rsid w:val="002659F1"/>
    <w:rsid w:val="00270836"/>
    <w:rsid w:val="00270CF4"/>
    <w:rsid w:val="00280142"/>
    <w:rsid w:val="00280264"/>
    <w:rsid w:val="002844A0"/>
    <w:rsid w:val="00284523"/>
    <w:rsid w:val="00287743"/>
    <w:rsid w:val="00287E79"/>
    <w:rsid w:val="002928F9"/>
    <w:rsid w:val="00294F9F"/>
    <w:rsid w:val="00295021"/>
    <w:rsid w:val="002950F9"/>
    <w:rsid w:val="002A03F9"/>
    <w:rsid w:val="002A16E0"/>
    <w:rsid w:val="002A4E79"/>
    <w:rsid w:val="002A5D07"/>
    <w:rsid w:val="002A60DB"/>
    <w:rsid w:val="002B25B7"/>
    <w:rsid w:val="002E08DA"/>
    <w:rsid w:val="002E59A2"/>
    <w:rsid w:val="002F3A13"/>
    <w:rsid w:val="002F5ABD"/>
    <w:rsid w:val="003016B7"/>
    <w:rsid w:val="003021C1"/>
    <w:rsid w:val="003072FB"/>
    <w:rsid w:val="003228EE"/>
    <w:rsid w:val="00326E9F"/>
    <w:rsid w:val="00330E0A"/>
    <w:rsid w:val="003336A2"/>
    <w:rsid w:val="00333B1B"/>
    <w:rsid w:val="0033578F"/>
    <w:rsid w:val="00340C35"/>
    <w:rsid w:val="0034101B"/>
    <w:rsid w:val="003440D0"/>
    <w:rsid w:val="003515AA"/>
    <w:rsid w:val="00354314"/>
    <w:rsid w:val="00356B33"/>
    <w:rsid w:val="00364DB9"/>
    <w:rsid w:val="00370E0F"/>
    <w:rsid w:val="003739D7"/>
    <w:rsid w:val="00374106"/>
    <w:rsid w:val="00376B13"/>
    <w:rsid w:val="00382E33"/>
    <w:rsid w:val="003831C2"/>
    <w:rsid w:val="003916F4"/>
    <w:rsid w:val="003976D5"/>
    <w:rsid w:val="003A0D0D"/>
    <w:rsid w:val="003A3B0D"/>
    <w:rsid w:val="003A65C4"/>
    <w:rsid w:val="003B184F"/>
    <w:rsid w:val="003B46F5"/>
    <w:rsid w:val="003B474B"/>
    <w:rsid w:val="003B5D8F"/>
    <w:rsid w:val="003C2C58"/>
    <w:rsid w:val="003C60B2"/>
    <w:rsid w:val="003D1DF3"/>
    <w:rsid w:val="003D3ACB"/>
    <w:rsid w:val="003D46A7"/>
    <w:rsid w:val="003D55CB"/>
    <w:rsid w:val="003D6C68"/>
    <w:rsid w:val="003F1B3B"/>
    <w:rsid w:val="00400873"/>
    <w:rsid w:val="00407EA4"/>
    <w:rsid w:val="004121B3"/>
    <w:rsid w:val="004159D0"/>
    <w:rsid w:val="00423614"/>
    <w:rsid w:val="004249E7"/>
    <w:rsid w:val="00432EF0"/>
    <w:rsid w:val="00437208"/>
    <w:rsid w:val="004405A3"/>
    <w:rsid w:val="00447891"/>
    <w:rsid w:val="004478F7"/>
    <w:rsid w:val="00447C0A"/>
    <w:rsid w:val="004520C1"/>
    <w:rsid w:val="00457889"/>
    <w:rsid w:val="00461657"/>
    <w:rsid w:val="00463DA3"/>
    <w:rsid w:val="00464A59"/>
    <w:rsid w:val="004734AD"/>
    <w:rsid w:val="00475340"/>
    <w:rsid w:val="00477625"/>
    <w:rsid w:val="00484A9B"/>
    <w:rsid w:val="004913DA"/>
    <w:rsid w:val="00495CE6"/>
    <w:rsid w:val="00497F5D"/>
    <w:rsid w:val="004A1D2B"/>
    <w:rsid w:val="004A3A91"/>
    <w:rsid w:val="004A7FCC"/>
    <w:rsid w:val="004B2391"/>
    <w:rsid w:val="004B3FCC"/>
    <w:rsid w:val="004B617C"/>
    <w:rsid w:val="004B63F5"/>
    <w:rsid w:val="004C39B3"/>
    <w:rsid w:val="004C61CE"/>
    <w:rsid w:val="004D5125"/>
    <w:rsid w:val="004D63C9"/>
    <w:rsid w:val="004F3E8B"/>
    <w:rsid w:val="004F461B"/>
    <w:rsid w:val="004F5551"/>
    <w:rsid w:val="005030CE"/>
    <w:rsid w:val="00504201"/>
    <w:rsid w:val="005046DB"/>
    <w:rsid w:val="00504B4D"/>
    <w:rsid w:val="0050623B"/>
    <w:rsid w:val="00507D90"/>
    <w:rsid w:val="005105EF"/>
    <w:rsid w:val="005111CB"/>
    <w:rsid w:val="0051529A"/>
    <w:rsid w:val="00522C18"/>
    <w:rsid w:val="00524E22"/>
    <w:rsid w:val="00526F28"/>
    <w:rsid w:val="00535D31"/>
    <w:rsid w:val="005422A3"/>
    <w:rsid w:val="00543D5E"/>
    <w:rsid w:val="00545CAE"/>
    <w:rsid w:val="00557FE6"/>
    <w:rsid w:val="0056227B"/>
    <w:rsid w:val="00571F41"/>
    <w:rsid w:val="00574F44"/>
    <w:rsid w:val="00577C9A"/>
    <w:rsid w:val="0058238B"/>
    <w:rsid w:val="00591AB9"/>
    <w:rsid w:val="0059637D"/>
    <w:rsid w:val="00597037"/>
    <w:rsid w:val="005A2A26"/>
    <w:rsid w:val="005A64C5"/>
    <w:rsid w:val="005A7A61"/>
    <w:rsid w:val="005B09DD"/>
    <w:rsid w:val="005C2390"/>
    <w:rsid w:val="005C3C4F"/>
    <w:rsid w:val="005C78D0"/>
    <w:rsid w:val="005D469F"/>
    <w:rsid w:val="005D5EE9"/>
    <w:rsid w:val="005E4369"/>
    <w:rsid w:val="005E5D1F"/>
    <w:rsid w:val="005E7C86"/>
    <w:rsid w:val="005F3E6D"/>
    <w:rsid w:val="005F4724"/>
    <w:rsid w:val="00603391"/>
    <w:rsid w:val="00610203"/>
    <w:rsid w:val="006105D1"/>
    <w:rsid w:val="00610905"/>
    <w:rsid w:val="00611D43"/>
    <w:rsid w:val="00612D48"/>
    <w:rsid w:val="00616B45"/>
    <w:rsid w:val="00630D9B"/>
    <w:rsid w:val="0063165B"/>
    <w:rsid w:val="00631953"/>
    <w:rsid w:val="006319DE"/>
    <w:rsid w:val="006342D6"/>
    <w:rsid w:val="0063545B"/>
    <w:rsid w:val="0064030A"/>
    <w:rsid w:val="00642582"/>
    <w:rsid w:val="006439EC"/>
    <w:rsid w:val="006472F9"/>
    <w:rsid w:val="00652353"/>
    <w:rsid w:val="00656CE8"/>
    <w:rsid w:val="00661A11"/>
    <w:rsid w:val="00671ED2"/>
    <w:rsid w:val="006721D1"/>
    <w:rsid w:val="00672989"/>
    <w:rsid w:val="00677F0F"/>
    <w:rsid w:val="0068083B"/>
    <w:rsid w:val="00683114"/>
    <w:rsid w:val="00685F4B"/>
    <w:rsid w:val="006862B0"/>
    <w:rsid w:val="00697959"/>
    <w:rsid w:val="006A1994"/>
    <w:rsid w:val="006A4788"/>
    <w:rsid w:val="006B251F"/>
    <w:rsid w:val="006B4590"/>
    <w:rsid w:val="006B4DBD"/>
    <w:rsid w:val="006B5D1E"/>
    <w:rsid w:val="006B758E"/>
    <w:rsid w:val="006C130E"/>
    <w:rsid w:val="006C2936"/>
    <w:rsid w:val="006C340C"/>
    <w:rsid w:val="006C3BD5"/>
    <w:rsid w:val="006C5350"/>
    <w:rsid w:val="006D0033"/>
    <w:rsid w:val="006E0145"/>
    <w:rsid w:val="006E66B5"/>
    <w:rsid w:val="006F14C6"/>
    <w:rsid w:val="006F7CA3"/>
    <w:rsid w:val="007014B6"/>
    <w:rsid w:val="0070347C"/>
    <w:rsid w:val="0070446A"/>
    <w:rsid w:val="007073CF"/>
    <w:rsid w:val="00710019"/>
    <w:rsid w:val="00714D6C"/>
    <w:rsid w:val="007176C1"/>
    <w:rsid w:val="00721E1C"/>
    <w:rsid w:val="00722E1C"/>
    <w:rsid w:val="00733B20"/>
    <w:rsid w:val="007435CC"/>
    <w:rsid w:val="00743B05"/>
    <w:rsid w:val="007468DF"/>
    <w:rsid w:val="007530D9"/>
    <w:rsid w:val="0075645A"/>
    <w:rsid w:val="00757221"/>
    <w:rsid w:val="00771A34"/>
    <w:rsid w:val="007721BC"/>
    <w:rsid w:val="00774DA0"/>
    <w:rsid w:val="0078213E"/>
    <w:rsid w:val="0078226F"/>
    <w:rsid w:val="0078687E"/>
    <w:rsid w:val="007A33F3"/>
    <w:rsid w:val="007A3B63"/>
    <w:rsid w:val="007A6402"/>
    <w:rsid w:val="007B0D1E"/>
    <w:rsid w:val="007B4C80"/>
    <w:rsid w:val="007B5DC3"/>
    <w:rsid w:val="007B76E4"/>
    <w:rsid w:val="007C0E8B"/>
    <w:rsid w:val="007D38B5"/>
    <w:rsid w:val="007E5492"/>
    <w:rsid w:val="007E6479"/>
    <w:rsid w:val="007E7496"/>
    <w:rsid w:val="007F4FF9"/>
    <w:rsid w:val="007F55CB"/>
    <w:rsid w:val="007F632B"/>
    <w:rsid w:val="007F7037"/>
    <w:rsid w:val="00801E97"/>
    <w:rsid w:val="00804838"/>
    <w:rsid w:val="00822FB3"/>
    <w:rsid w:val="0082615C"/>
    <w:rsid w:val="008317F6"/>
    <w:rsid w:val="00832505"/>
    <w:rsid w:val="0083315E"/>
    <w:rsid w:val="00843E20"/>
    <w:rsid w:val="00844750"/>
    <w:rsid w:val="00846502"/>
    <w:rsid w:val="00847B1E"/>
    <w:rsid w:val="00851719"/>
    <w:rsid w:val="00857F68"/>
    <w:rsid w:val="00860443"/>
    <w:rsid w:val="00863243"/>
    <w:rsid w:val="00865D9B"/>
    <w:rsid w:val="008676A0"/>
    <w:rsid w:val="008A433B"/>
    <w:rsid w:val="008A4EAB"/>
    <w:rsid w:val="008B132A"/>
    <w:rsid w:val="008B44C4"/>
    <w:rsid w:val="008B7879"/>
    <w:rsid w:val="008C121F"/>
    <w:rsid w:val="008C32E7"/>
    <w:rsid w:val="008C4E30"/>
    <w:rsid w:val="008D017C"/>
    <w:rsid w:val="008D38E9"/>
    <w:rsid w:val="008E0F6B"/>
    <w:rsid w:val="008E1838"/>
    <w:rsid w:val="008E3AE5"/>
    <w:rsid w:val="008E561F"/>
    <w:rsid w:val="008E7FAE"/>
    <w:rsid w:val="008F6BE7"/>
    <w:rsid w:val="00902BB2"/>
    <w:rsid w:val="00903252"/>
    <w:rsid w:val="00910E25"/>
    <w:rsid w:val="00911BF7"/>
    <w:rsid w:val="00916C59"/>
    <w:rsid w:val="00925ABA"/>
    <w:rsid w:val="00927C83"/>
    <w:rsid w:val="0093422E"/>
    <w:rsid w:val="00936F79"/>
    <w:rsid w:val="009422C4"/>
    <w:rsid w:val="00954A8B"/>
    <w:rsid w:val="00966006"/>
    <w:rsid w:val="00967C0A"/>
    <w:rsid w:val="00973359"/>
    <w:rsid w:val="00973FCE"/>
    <w:rsid w:val="009754B2"/>
    <w:rsid w:val="00977EC8"/>
    <w:rsid w:val="009840A3"/>
    <w:rsid w:val="00990AD0"/>
    <w:rsid w:val="009A723D"/>
    <w:rsid w:val="009B3D17"/>
    <w:rsid w:val="009B6C14"/>
    <w:rsid w:val="009B75F9"/>
    <w:rsid w:val="009C2ADA"/>
    <w:rsid w:val="009D1E8E"/>
    <w:rsid w:val="009D3A8C"/>
    <w:rsid w:val="009D4BD1"/>
    <w:rsid w:val="009E6AC6"/>
    <w:rsid w:val="009E7956"/>
    <w:rsid w:val="009F39DD"/>
    <w:rsid w:val="009F5257"/>
    <w:rsid w:val="009F759C"/>
    <w:rsid w:val="00A02E14"/>
    <w:rsid w:val="00A06394"/>
    <w:rsid w:val="00A07E78"/>
    <w:rsid w:val="00A13031"/>
    <w:rsid w:val="00A17B2B"/>
    <w:rsid w:val="00A2492E"/>
    <w:rsid w:val="00A3243F"/>
    <w:rsid w:val="00A37FCC"/>
    <w:rsid w:val="00A40E33"/>
    <w:rsid w:val="00A46124"/>
    <w:rsid w:val="00A51197"/>
    <w:rsid w:val="00A52B47"/>
    <w:rsid w:val="00A5401F"/>
    <w:rsid w:val="00A54080"/>
    <w:rsid w:val="00A615F4"/>
    <w:rsid w:val="00A62632"/>
    <w:rsid w:val="00A67C4F"/>
    <w:rsid w:val="00A70163"/>
    <w:rsid w:val="00A71862"/>
    <w:rsid w:val="00A85732"/>
    <w:rsid w:val="00A8786A"/>
    <w:rsid w:val="00A92A0D"/>
    <w:rsid w:val="00A92FFD"/>
    <w:rsid w:val="00A94ECB"/>
    <w:rsid w:val="00A9682C"/>
    <w:rsid w:val="00AA2329"/>
    <w:rsid w:val="00AB3F97"/>
    <w:rsid w:val="00AB57B6"/>
    <w:rsid w:val="00AB6180"/>
    <w:rsid w:val="00AC0639"/>
    <w:rsid w:val="00AC1E58"/>
    <w:rsid w:val="00AC67A1"/>
    <w:rsid w:val="00AC7977"/>
    <w:rsid w:val="00AD70FD"/>
    <w:rsid w:val="00AE352C"/>
    <w:rsid w:val="00AE5836"/>
    <w:rsid w:val="00AE6AE8"/>
    <w:rsid w:val="00AF2B98"/>
    <w:rsid w:val="00B110C3"/>
    <w:rsid w:val="00B1561B"/>
    <w:rsid w:val="00B161A1"/>
    <w:rsid w:val="00B17916"/>
    <w:rsid w:val="00B20BB5"/>
    <w:rsid w:val="00B26FE7"/>
    <w:rsid w:val="00B32E2D"/>
    <w:rsid w:val="00B40DDD"/>
    <w:rsid w:val="00B4466B"/>
    <w:rsid w:val="00B45EAF"/>
    <w:rsid w:val="00B566DE"/>
    <w:rsid w:val="00B61050"/>
    <w:rsid w:val="00B61990"/>
    <w:rsid w:val="00B638D6"/>
    <w:rsid w:val="00B65ED0"/>
    <w:rsid w:val="00B671CC"/>
    <w:rsid w:val="00B712CC"/>
    <w:rsid w:val="00B72958"/>
    <w:rsid w:val="00B74E88"/>
    <w:rsid w:val="00B84072"/>
    <w:rsid w:val="00B85D99"/>
    <w:rsid w:val="00B86E7A"/>
    <w:rsid w:val="00B87495"/>
    <w:rsid w:val="00B908C1"/>
    <w:rsid w:val="00B94803"/>
    <w:rsid w:val="00B96019"/>
    <w:rsid w:val="00B965F3"/>
    <w:rsid w:val="00B978E7"/>
    <w:rsid w:val="00BB2A10"/>
    <w:rsid w:val="00BB3E7E"/>
    <w:rsid w:val="00BC4008"/>
    <w:rsid w:val="00BC404B"/>
    <w:rsid w:val="00BC5D0A"/>
    <w:rsid w:val="00BD4BC5"/>
    <w:rsid w:val="00BE435E"/>
    <w:rsid w:val="00BE637D"/>
    <w:rsid w:val="00BF0556"/>
    <w:rsid w:val="00BF402A"/>
    <w:rsid w:val="00BF5D4B"/>
    <w:rsid w:val="00BF68AF"/>
    <w:rsid w:val="00BF7EFC"/>
    <w:rsid w:val="00C062B0"/>
    <w:rsid w:val="00C105E6"/>
    <w:rsid w:val="00C14446"/>
    <w:rsid w:val="00C261E9"/>
    <w:rsid w:val="00C261F8"/>
    <w:rsid w:val="00C33100"/>
    <w:rsid w:val="00C349F8"/>
    <w:rsid w:val="00C51FD5"/>
    <w:rsid w:val="00C522D3"/>
    <w:rsid w:val="00C72432"/>
    <w:rsid w:val="00C91B97"/>
    <w:rsid w:val="00C940E9"/>
    <w:rsid w:val="00C97BAC"/>
    <w:rsid w:val="00CA5545"/>
    <w:rsid w:val="00CB25DD"/>
    <w:rsid w:val="00CB2AC6"/>
    <w:rsid w:val="00CB2E89"/>
    <w:rsid w:val="00CB6A0B"/>
    <w:rsid w:val="00CD1A71"/>
    <w:rsid w:val="00CD1FBB"/>
    <w:rsid w:val="00CE40A4"/>
    <w:rsid w:val="00CE4D5B"/>
    <w:rsid w:val="00CE5AA9"/>
    <w:rsid w:val="00CF31E2"/>
    <w:rsid w:val="00CF69D7"/>
    <w:rsid w:val="00D016B5"/>
    <w:rsid w:val="00D017DE"/>
    <w:rsid w:val="00D018A7"/>
    <w:rsid w:val="00D034F1"/>
    <w:rsid w:val="00D11B17"/>
    <w:rsid w:val="00D11D4B"/>
    <w:rsid w:val="00D143F9"/>
    <w:rsid w:val="00D269A6"/>
    <w:rsid w:val="00D27D5E"/>
    <w:rsid w:val="00D44D5B"/>
    <w:rsid w:val="00D46207"/>
    <w:rsid w:val="00D6205E"/>
    <w:rsid w:val="00D62F58"/>
    <w:rsid w:val="00D74E74"/>
    <w:rsid w:val="00D752AE"/>
    <w:rsid w:val="00D75781"/>
    <w:rsid w:val="00D757C8"/>
    <w:rsid w:val="00D85C5F"/>
    <w:rsid w:val="00D87390"/>
    <w:rsid w:val="00D87A1A"/>
    <w:rsid w:val="00D9071B"/>
    <w:rsid w:val="00D943AE"/>
    <w:rsid w:val="00DA0DB9"/>
    <w:rsid w:val="00DA57D4"/>
    <w:rsid w:val="00DB42BC"/>
    <w:rsid w:val="00DB4793"/>
    <w:rsid w:val="00DB714E"/>
    <w:rsid w:val="00DC2EE0"/>
    <w:rsid w:val="00DC58C3"/>
    <w:rsid w:val="00DC6930"/>
    <w:rsid w:val="00DD0493"/>
    <w:rsid w:val="00DD06F2"/>
    <w:rsid w:val="00DD1B67"/>
    <w:rsid w:val="00DD34AF"/>
    <w:rsid w:val="00DD6A3B"/>
    <w:rsid w:val="00DE01E3"/>
    <w:rsid w:val="00DE3D7B"/>
    <w:rsid w:val="00DE6D90"/>
    <w:rsid w:val="00DF002F"/>
    <w:rsid w:val="00DF4272"/>
    <w:rsid w:val="00DF7EEA"/>
    <w:rsid w:val="00E0244D"/>
    <w:rsid w:val="00E03FFF"/>
    <w:rsid w:val="00E0441B"/>
    <w:rsid w:val="00E06B20"/>
    <w:rsid w:val="00E06E96"/>
    <w:rsid w:val="00E077DF"/>
    <w:rsid w:val="00E110FF"/>
    <w:rsid w:val="00E169CE"/>
    <w:rsid w:val="00E20EDE"/>
    <w:rsid w:val="00E2124F"/>
    <w:rsid w:val="00E214F9"/>
    <w:rsid w:val="00E2409A"/>
    <w:rsid w:val="00E25534"/>
    <w:rsid w:val="00E408C5"/>
    <w:rsid w:val="00E40B3A"/>
    <w:rsid w:val="00E436C0"/>
    <w:rsid w:val="00E4609B"/>
    <w:rsid w:val="00E5269E"/>
    <w:rsid w:val="00E53641"/>
    <w:rsid w:val="00E53E12"/>
    <w:rsid w:val="00E55D71"/>
    <w:rsid w:val="00E77352"/>
    <w:rsid w:val="00E81E94"/>
    <w:rsid w:val="00E82607"/>
    <w:rsid w:val="00E84104"/>
    <w:rsid w:val="00E9073F"/>
    <w:rsid w:val="00E92120"/>
    <w:rsid w:val="00EA31C2"/>
    <w:rsid w:val="00EB0C3A"/>
    <w:rsid w:val="00EB4C95"/>
    <w:rsid w:val="00EC1027"/>
    <w:rsid w:val="00EC2F41"/>
    <w:rsid w:val="00EC4698"/>
    <w:rsid w:val="00ED085A"/>
    <w:rsid w:val="00ED5716"/>
    <w:rsid w:val="00ED6C96"/>
    <w:rsid w:val="00EE124A"/>
    <w:rsid w:val="00EE2EA3"/>
    <w:rsid w:val="00EE555A"/>
    <w:rsid w:val="00EF610F"/>
    <w:rsid w:val="00EF6CE4"/>
    <w:rsid w:val="00F01516"/>
    <w:rsid w:val="00F04669"/>
    <w:rsid w:val="00F140C3"/>
    <w:rsid w:val="00F140E8"/>
    <w:rsid w:val="00F23813"/>
    <w:rsid w:val="00F33877"/>
    <w:rsid w:val="00F342D0"/>
    <w:rsid w:val="00F344A2"/>
    <w:rsid w:val="00F35304"/>
    <w:rsid w:val="00F35E52"/>
    <w:rsid w:val="00F36E05"/>
    <w:rsid w:val="00F40F9A"/>
    <w:rsid w:val="00F44455"/>
    <w:rsid w:val="00F46BB2"/>
    <w:rsid w:val="00F527C1"/>
    <w:rsid w:val="00F840A6"/>
    <w:rsid w:val="00F8417C"/>
    <w:rsid w:val="00F85187"/>
    <w:rsid w:val="00F866F9"/>
    <w:rsid w:val="00F879B3"/>
    <w:rsid w:val="00F94771"/>
    <w:rsid w:val="00F96301"/>
    <w:rsid w:val="00FA5A79"/>
    <w:rsid w:val="00FB0BFE"/>
    <w:rsid w:val="00FB33EA"/>
    <w:rsid w:val="00FB4C51"/>
    <w:rsid w:val="00FB66D1"/>
    <w:rsid w:val="00FC02F6"/>
    <w:rsid w:val="00FC7BD9"/>
    <w:rsid w:val="00FD1512"/>
    <w:rsid w:val="00FD3664"/>
    <w:rsid w:val="00FE0E42"/>
    <w:rsid w:val="00FE0E7C"/>
    <w:rsid w:val="00FE1B68"/>
    <w:rsid w:val="00FE272A"/>
    <w:rsid w:val="00FF1DBD"/>
    <w:rsid w:val="00FF21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732"/>
    <w:pPr>
      <w:suppressAutoHyphens/>
      <w:spacing w:after="120"/>
      <w:ind w:left="1134" w:right="1134"/>
    </w:pPr>
    <w:rPr>
      <w:sz w:val="18"/>
      <w:lang w:val="fr-CH"/>
    </w:rPr>
  </w:style>
  <w:style w:type="paragraph" w:styleId="Heading1">
    <w:name w:val="heading 1"/>
    <w:aliases w:val="Table_G"/>
    <w:basedOn w:val="SingleTxtG"/>
    <w:next w:val="SingleTxtG"/>
    <w:qFormat/>
    <w:rsid w:val="0000696F"/>
    <w:pPr>
      <w:keepNext/>
      <w:keepLines/>
      <w:spacing w:after="0"/>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link w:val="Heading7Char"/>
    <w:qFormat/>
    <w:rsid w:val="0000696F"/>
    <w:pPr>
      <w:outlineLvl w:val="6"/>
    </w:pPr>
    <w:rPr>
      <w:rFonts w:cs="Times New Roman"/>
      <w:sz w:val="20"/>
    </w:r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hanging="1134"/>
    </w:pPr>
    <w:rPr>
      <w:b/>
      <w:sz w:val="28"/>
    </w:rPr>
  </w:style>
  <w:style w:type="paragraph" w:customStyle="1" w:styleId="H1G">
    <w:name w:val="_ H_1_G"/>
    <w:basedOn w:val="Normal"/>
    <w:next w:val="Normal"/>
    <w:link w:val="H1GChar"/>
    <w:rsid w:val="0000696F"/>
    <w:pPr>
      <w:keepNext/>
      <w:keepLines/>
      <w:tabs>
        <w:tab w:val="right" w:pos="851"/>
      </w:tabs>
      <w:spacing w:before="360" w:after="240" w:line="270" w:lineRule="exact"/>
      <w:ind w:hanging="1134"/>
    </w:pPr>
    <w:rPr>
      <w:rFonts w:cs="Times New Roman"/>
      <w:b/>
      <w:sz w:val="24"/>
    </w:rPr>
  </w:style>
  <w:style w:type="paragraph" w:customStyle="1" w:styleId="H23G">
    <w:name w:val="_ H_2/3_G"/>
    <w:basedOn w:val="Normal"/>
    <w:next w:val="Normal"/>
    <w:rsid w:val="0000696F"/>
    <w:pPr>
      <w:keepNext/>
      <w:keepLines/>
      <w:tabs>
        <w:tab w:val="right" w:pos="851"/>
      </w:tabs>
      <w:spacing w:before="240" w:line="240" w:lineRule="exact"/>
      <w:ind w:hanging="1134"/>
    </w:pPr>
    <w:rPr>
      <w:b/>
    </w:rPr>
  </w:style>
  <w:style w:type="paragraph" w:customStyle="1" w:styleId="H4G">
    <w:name w:val="_ H_4_G"/>
    <w:basedOn w:val="Normal"/>
    <w:next w:val="Normal"/>
    <w:rsid w:val="0000696F"/>
    <w:pPr>
      <w:keepNext/>
      <w:keepLines/>
      <w:tabs>
        <w:tab w:val="right" w:pos="851"/>
      </w:tabs>
      <w:spacing w:before="240" w:line="240" w:lineRule="exact"/>
      <w:ind w:hanging="1134"/>
    </w:pPr>
    <w:rPr>
      <w:i/>
    </w:rPr>
  </w:style>
  <w:style w:type="paragraph" w:customStyle="1" w:styleId="H56G">
    <w:name w:val="_ H_5/6_G"/>
    <w:basedOn w:val="Normal"/>
    <w:next w:val="Normal"/>
    <w:rsid w:val="0000696F"/>
    <w:pPr>
      <w:keepNext/>
      <w:keepLines/>
      <w:tabs>
        <w:tab w:val="right" w:pos="851"/>
      </w:tabs>
      <w:spacing w:before="240" w:line="240" w:lineRule="exact"/>
      <w:ind w:hanging="1134"/>
    </w:pPr>
  </w:style>
  <w:style w:type="paragraph" w:customStyle="1" w:styleId="SingleTxtG">
    <w:name w:val="_ Single Txt_G"/>
    <w:basedOn w:val="Normal"/>
    <w:rsid w:val="0000696F"/>
    <w:pPr>
      <w:jc w:val="both"/>
    </w:pPr>
  </w:style>
  <w:style w:type="paragraph" w:customStyle="1" w:styleId="SLG">
    <w:name w:val="__S_L_G"/>
    <w:basedOn w:val="Normal"/>
    <w:next w:val="Normal"/>
    <w:rsid w:val="0000696F"/>
    <w:pPr>
      <w:keepNext/>
      <w:keepLines/>
      <w:spacing w:before="240" w:after="240" w:line="580" w:lineRule="exact"/>
    </w:pPr>
    <w:rPr>
      <w:b/>
      <w:sz w:val="56"/>
    </w:rPr>
  </w:style>
  <w:style w:type="paragraph" w:customStyle="1" w:styleId="SMG">
    <w:name w:val="__S_M_G"/>
    <w:basedOn w:val="Normal"/>
    <w:next w:val="Normal"/>
    <w:rsid w:val="0000696F"/>
    <w:pPr>
      <w:keepNext/>
      <w:keepLines/>
      <w:spacing w:before="240" w:after="240" w:line="420" w:lineRule="exact"/>
    </w:pPr>
    <w:rPr>
      <w:b/>
      <w:sz w:val="40"/>
    </w:rPr>
  </w:style>
  <w:style w:type="paragraph" w:customStyle="1" w:styleId="SSG">
    <w:name w:val="__S_S_G"/>
    <w:basedOn w:val="Normal"/>
    <w:next w:val="Normal"/>
    <w:rsid w:val="0000696F"/>
    <w:pPr>
      <w:keepNext/>
      <w:keepLines/>
      <w:spacing w:before="240" w:after="240" w:line="300" w:lineRule="exact"/>
    </w:pPr>
    <w:rPr>
      <w:b/>
      <w:sz w:val="28"/>
    </w:rPr>
  </w:style>
  <w:style w:type="paragraph" w:customStyle="1" w:styleId="XLargeG">
    <w:name w:val="__XLarge_G"/>
    <w:basedOn w:val="Normal"/>
    <w:next w:val="Normal"/>
    <w:rsid w:val="0000696F"/>
    <w:pPr>
      <w:keepNext/>
      <w:keepLines/>
      <w:spacing w:before="240" w:after="240" w:line="420" w:lineRule="exact"/>
    </w:pPr>
    <w:rPr>
      <w:b/>
      <w:sz w:val="40"/>
    </w:rPr>
  </w:style>
  <w:style w:type="paragraph" w:customStyle="1" w:styleId="Bullet1G">
    <w:name w:val="_Bullet 1_G"/>
    <w:basedOn w:val="Normal"/>
    <w:rsid w:val="0000696F"/>
    <w:pPr>
      <w:numPr>
        <w:numId w:val="1"/>
      </w:numPr>
      <w:jc w:val="both"/>
    </w:pPr>
  </w:style>
  <w:style w:type="paragraph" w:customStyle="1" w:styleId="Bullet2G">
    <w:name w:val="_Bullet 2_G"/>
    <w:basedOn w:val="Normal"/>
    <w:rsid w:val="0000696F"/>
    <w:pPr>
      <w:numPr>
        <w:numId w:val="2"/>
      </w:numPr>
      <w:jc w:val="both"/>
    </w:pPr>
  </w:style>
  <w:style w:type="character" w:styleId="FootnoteReference">
    <w:name w:val="footnote reference"/>
    <w:aliases w:val="4_G,callout,Fago Fußnotenzeichen,ftref,Carattere Char1,Carattere Char Char Carattere Carattere Char Char,Footnotes refss,Footnote Reference1,Error-Fußnotenzeichen5,Error-Fußnotenzeichen6,Error-Fußnotenzeichen3,appel Char Cha"/>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style>
  <w:style w:type="paragraph" w:styleId="Header">
    <w:name w:val="header"/>
    <w:aliases w:val="6_G"/>
    <w:basedOn w:val="Normal"/>
    <w:next w:val="Normal"/>
    <w:rsid w:val="0000696F"/>
    <w:pPr>
      <w:pBdr>
        <w:bottom w:val="single" w:sz="4" w:space="4" w:color="auto"/>
      </w:pBdr>
    </w:pPr>
    <w:rPr>
      <w:b/>
    </w:rPr>
  </w:style>
  <w:style w:type="paragraph" w:styleId="FootnoteText">
    <w:name w:val="footnote text"/>
    <w:aliases w:val="5_G,Footnote Text Char1,Footnote Text Char Char,Char,Char Char Char,Char Char Char Char,single space,Footnote Text Char Char Char Char Char Char Char,Note de bas de page2,Текст сноски Знак,Fußnotentext RAXEN,Footnote Text Char2 Char"/>
    <w:basedOn w:val="Normal"/>
    <w:link w:val="FootnoteTextChar"/>
    <w:uiPriority w:val="99"/>
    <w:rsid w:val="00A85732"/>
    <w:pPr>
      <w:tabs>
        <w:tab w:val="right" w:pos="1021"/>
      </w:tabs>
    </w:pPr>
    <w:rPr>
      <w:rFonts w:cs="Times New Roman"/>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Footnote Text Char1 Char,Footnote Text Char Char Char,Char Char,Char Char Char Char1,Char Char Char Char Char,single space Char,Footnote Text Char Char Char Char Char Char Char Char,Note de bas de page2 Char"/>
    <w:link w:val="FootnoteText"/>
    <w:uiPriority w:val="99"/>
    <w:rsid w:val="00A85732"/>
    <w:rPr>
      <w:sz w:val="18"/>
      <w:lang w:val="fr-CH" w:eastAsia="en-US"/>
    </w:rPr>
  </w:style>
  <w:style w:type="character" w:customStyle="1" w:styleId="Heading7Char">
    <w:name w:val="Heading 7 Char"/>
    <w:link w:val="Heading7"/>
    <w:rsid w:val="00E436C0"/>
    <w:rPr>
      <w:lang w:val="fr-CH" w:eastAsia="en-US"/>
    </w:rPr>
  </w:style>
  <w:style w:type="character" w:customStyle="1" w:styleId="hps">
    <w:name w:val="hps"/>
    <w:rsid w:val="005111CB"/>
  </w:style>
  <w:style w:type="paragraph" w:styleId="BalloonText">
    <w:name w:val="Balloon Text"/>
    <w:basedOn w:val="Normal"/>
    <w:link w:val="BalloonTextChar"/>
    <w:rsid w:val="00FC7BD9"/>
    <w:pPr>
      <w:spacing w:after="0"/>
    </w:pPr>
    <w:rPr>
      <w:rFonts w:ascii="Tahoma" w:hAnsi="Tahoma" w:cs="Times New Roman"/>
      <w:sz w:val="16"/>
      <w:szCs w:val="16"/>
    </w:rPr>
  </w:style>
  <w:style w:type="character" w:customStyle="1" w:styleId="BalloonTextChar">
    <w:name w:val="Balloon Text Char"/>
    <w:link w:val="BalloonText"/>
    <w:rsid w:val="00FC7BD9"/>
    <w:rPr>
      <w:rFonts w:ascii="Tahoma" w:hAnsi="Tahoma" w:cs="Tahoma"/>
      <w:sz w:val="16"/>
      <w:szCs w:val="16"/>
      <w:lang w:val="fr-CH" w:eastAsia="en-US"/>
    </w:rPr>
  </w:style>
  <w:style w:type="character" w:styleId="Emphasis">
    <w:name w:val="Emphasis"/>
    <w:uiPriority w:val="20"/>
    <w:qFormat/>
    <w:rsid w:val="00D62F58"/>
    <w:rPr>
      <w:b/>
      <w:bCs/>
      <w:i w:val="0"/>
      <w:iCs w:val="0"/>
    </w:rPr>
  </w:style>
  <w:style w:type="character" w:customStyle="1" w:styleId="st1">
    <w:name w:val="st1"/>
    <w:rsid w:val="00D62F58"/>
  </w:style>
  <w:style w:type="character" w:customStyle="1" w:styleId="H1GChar">
    <w:name w:val="_ H_1_G Char"/>
    <w:link w:val="H1G"/>
    <w:locked/>
    <w:rsid w:val="00F35E52"/>
    <w:rPr>
      <w:b/>
      <w:sz w:val="24"/>
      <w:lang w:val="fr-CH" w:eastAsia="en-US"/>
    </w:rPr>
  </w:style>
  <w:style w:type="paragraph" w:styleId="ListParagraph">
    <w:name w:val="List Paragraph"/>
    <w:basedOn w:val="Normal"/>
    <w:uiPriority w:val="72"/>
    <w:qFormat/>
    <w:rsid w:val="00F35E52"/>
    <w:pPr>
      <w:spacing w:after="0" w:line="240" w:lineRule="atLeast"/>
      <w:ind w:left="720" w:right="0"/>
      <w:contextualSpacing/>
    </w:pPr>
    <w:rPr>
      <w:rFonts w:cs="Times New Roman"/>
      <w:sz w:val="20"/>
    </w:rPr>
  </w:style>
  <w:style w:type="character" w:customStyle="1" w:styleId="st">
    <w:name w:val="st"/>
    <w:rsid w:val="00D943AE"/>
  </w:style>
</w:styles>
</file>

<file path=word/webSettings.xml><?xml version="1.0" encoding="utf-8"?>
<w:webSettings xmlns:r="http://schemas.openxmlformats.org/officeDocument/2006/relationships" xmlns:w="http://schemas.openxmlformats.org/wordprocessingml/2006/main">
  <w:divs>
    <w:div w:id="1424571565">
      <w:bodyDiv w:val="1"/>
      <w:marLeft w:val="0"/>
      <w:marRight w:val="0"/>
      <w:marTop w:val="0"/>
      <w:marBottom w:val="0"/>
      <w:divBdr>
        <w:top w:val="none" w:sz="0" w:space="0" w:color="auto"/>
        <w:left w:val="none" w:sz="0" w:space="0" w:color="auto"/>
        <w:bottom w:val="none" w:sz="0" w:space="0" w:color="auto"/>
        <w:right w:val="none" w:sz="0" w:space="0" w:color="auto"/>
      </w:divBdr>
    </w:div>
    <w:div w:id="2077044639">
      <w:bodyDiv w:val="1"/>
      <w:marLeft w:val="0"/>
      <w:marRight w:val="0"/>
      <w:marTop w:val="0"/>
      <w:marBottom w:val="0"/>
      <w:divBdr>
        <w:top w:val="none" w:sz="0" w:space="0" w:color="auto"/>
        <w:left w:val="none" w:sz="0" w:space="0" w:color="auto"/>
        <w:bottom w:val="none" w:sz="0" w:space="0" w:color="auto"/>
        <w:right w:val="none" w:sz="0" w:space="0" w:color="auto"/>
      </w:divBdr>
      <w:divsChild>
        <w:div w:id="2020428414">
          <w:marLeft w:val="0"/>
          <w:marRight w:val="0"/>
          <w:marTop w:val="0"/>
          <w:marBottom w:val="0"/>
          <w:divBdr>
            <w:top w:val="none" w:sz="0" w:space="0" w:color="auto"/>
            <w:left w:val="none" w:sz="0" w:space="0" w:color="auto"/>
            <w:bottom w:val="none" w:sz="0" w:space="0" w:color="auto"/>
            <w:right w:val="none" w:sz="0" w:space="0" w:color="auto"/>
          </w:divBdr>
          <w:divsChild>
            <w:div w:id="350687895">
              <w:marLeft w:val="0"/>
              <w:marRight w:val="0"/>
              <w:marTop w:val="0"/>
              <w:marBottom w:val="0"/>
              <w:divBdr>
                <w:top w:val="none" w:sz="0" w:space="0" w:color="auto"/>
                <w:left w:val="none" w:sz="0" w:space="0" w:color="auto"/>
                <w:bottom w:val="none" w:sz="0" w:space="0" w:color="auto"/>
                <w:right w:val="none" w:sz="0" w:space="0" w:color="auto"/>
              </w:divBdr>
              <w:divsChild>
                <w:div w:id="4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4</Pages>
  <Words>1394</Words>
  <Characters>7670</Characters>
  <Application>Microsoft Office Outlook</Application>
  <DocSecurity>4</DocSecurity>
  <Lines>63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E/C.12/MRT/Q/1</vt:lpstr>
      <vt:lpstr>E/C.12/MRT/Q/1</vt:lpstr>
    </vt:vector>
  </TitlesOfParts>
  <Company>Corinne</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E/C.12/MRT/Q/1</dc:title>
  <dc:subject>final</dc:subject>
  <dc:creator>BEAUNEE</dc:creator>
  <cp:keywords/>
  <cp:lastModifiedBy>DESK 1</cp:lastModifiedBy>
  <cp:revision>2</cp:revision>
  <cp:lastPrinted>2013-05-23T12:42:00Z</cp:lastPrinted>
  <dcterms:created xsi:type="dcterms:W3CDTF">2013-12-31T08:20:00Z</dcterms:created>
  <dcterms:modified xsi:type="dcterms:W3CDTF">2013-12-31T08:20:00Z</dcterms:modified>
</cp:coreProperties>
</file>