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:rsidTr="00EE2AFF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3E159A" w:rsidRDefault="006B3E27" w:rsidP="00EE2AFF">
            <w:pPr>
              <w:pStyle w:val="H4GA"/>
              <w:bidi w:val="0"/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EE2AFF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B3E27" w:rsidRPr="003E159A" w:rsidRDefault="00027A57" w:rsidP="00CE6EC8">
            <w:pPr>
              <w:bidi w:val="0"/>
              <w:spacing w:after="20"/>
              <w:jc w:val="left"/>
              <w:rPr>
                <w:szCs w:val="20"/>
              </w:rPr>
            </w:pPr>
            <w:r w:rsidRPr="00027A57">
              <w:rPr>
                <w:sz w:val="40"/>
                <w:szCs w:val="20"/>
              </w:rPr>
              <w:t>E</w:t>
            </w:r>
            <w:r>
              <w:rPr>
                <w:szCs w:val="20"/>
              </w:rPr>
              <w:t>/C.</w:t>
            </w:r>
            <w:r w:rsidRPr="00CE6EC8">
              <w:rPr>
                <w:szCs w:val="20"/>
              </w:rPr>
              <w:t>12</w:t>
            </w:r>
            <w:r>
              <w:rPr>
                <w:szCs w:val="20"/>
              </w:rPr>
              <w:t>/</w:t>
            </w:r>
            <w:r w:rsidRPr="00CE6EC8">
              <w:rPr>
                <w:szCs w:val="20"/>
              </w:rPr>
              <w:t>67</w:t>
            </w:r>
            <w:r>
              <w:rPr>
                <w:szCs w:val="20"/>
              </w:rPr>
              <w:t>/D/</w:t>
            </w:r>
            <w:r w:rsidRPr="00CE6EC8">
              <w:rPr>
                <w:szCs w:val="20"/>
              </w:rPr>
              <w:t>24</w:t>
            </w:r>
            <w:r>
              <w:rPr>
                <w:szCs w:val="20"/>
              </w:rPr>
              <w:t>/</w:t>
            </w:r>
            <w:r w:rsidRPr="00CE6EC8">
              <w:rPr>
                <w:szCs w:val="20"/>
              </w:rPr>
              <w:t>2018</w:t>
            </w:r>
          </w:p>
        </w:tc>
      </w:tr>
      <w:tr w:rsidR="006B3E27" w:rsidRPr="00ED7442" w:rsidTr="00EE2AFF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EE2AFF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0A1A7A59" wp14:editId="34D461BA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8930DB" w:rsidRDefault="00606EDF" w:rsidP="00EE2AFF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8930DB">
              <w:rPr>
                <w:rFonts w:hint="cs"/>
                <w:b/>
                <w:bCs/>
                <w:sz w:val="56"/>
                <w:szCs w:val="56"/>
                <w:rtl/>
              </w:rPr>
              <w:t>ا</w:t>
            </w:r>
            <w:r w:rsidR="008930DB" w:rsidRPr="008930DB">
              <w:rPr>
                <w:rFonts w:hint="cs"/>
                <w:b/>
                <w:bCs/>
                <w:sz w:val="56"/>
                <w:szCs w:val="56"/>
                <w:rtl/>
              </w:rPr>
              <w:t>لمجلس الاقتصادي والاجتماعي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DC69C1" w:rsidRPr="00DC69C1" w:rsidRDefault="00DC69C1" w:rsidP="00DC69C1">
            <w:pPr>
              <w:suppressAutoHyphens/>
              <w:bidi w:val="0"/>
              <w:spacing w:before="240"/>
              <w:jc w:val="left"/>
              <w:rPr>
                <w:rFonts w:cs="Times New Roman"/>
                <w:szCs w:val="20"/>
                <w:lang w:val="en-GB"/>
              </w:rPr>
            </w:pPr>
            <w:r w:rsidRPr="00DC69C1">
              <w:rPr>
                <w:rFonts w:cs="Times New Roman"/>
                <w:szCs w:val="20"/>
                <w:lang w:val="en-GB"/>
              </w:rPr>
              <w:t>Distr.: General</w:t>
            </w:r>
          </w:p>
          <w:p w:rsidR="00DC69C1" w:rsidRPr="00DC69C1" w:rsidRDefault="00DC69C1" w:rsidP="00DC69C1">
            <w:pPr>
              <w:bidi w:val="0"/>
              <w:jc w:val="left"/>
              <w:rPr>
                <w:rFonts w:cs="Times New Roman"/>
                <w:szCs w:val="20"/>
                <w:lang w:val="en-GB"/>
              </w:rPr>
            </w:pPr>
            <w:r w:rsidRPr="00DC69C1">
              <w:rPr>
                <w:rFonts w:cs="Times New Roman"/>
                <w:szCs w:val="20"/>
                <w:lang w:val="en-GB"/>
              </w:rPr>
              <w:t>23 April 2020</w:t>
            </w:r>
          </w:p>
          <w:p w:rsidR="00DC69C1" w:rsidRPr="00DC69C1" w:rsidRDefault="00DC69C1" w:rsidP="00DC69C1">
            <w:pPr>
              <w:bidi w:val="0"/>
              <w:jc w:val="left"/>
              <w:rPr>
                <w:rFonts w:cs="Times New Roman"/>
                <w:szCs w:val="20"/>
                <w:lang w:val="en-GB"/>
              </w:rPr>
            </w:pPr>
            <w:r>
              <w:rPr>
                <w:rFonts w:cs="Times New Roman"/>
                <w:szCs w:val="20"/>
                <w:lang w:val="en-GB"/>
              </w:rPr>
              <w:t>Arabic</w:t>
            </w:r>
          </w:p>
          <w:p w:rsidR="00CE6EC8" w:rsidRPr="00DC69C1" w:rsidRDefault="00DC69C1" w:rsidP="00DC69C1">
            <w:pPr>
              <w:bidi w:val="0"/>
              <w:jc w:val="left"/>
              <w:rPr>
                <w:szCs w:val="20"/>
                <w:lang w:val="en-GB"/>
              </w:rPr>
            </w:pPr>
            <w:r w:rsidRPr="00DC69C1">
              <w:rPr>
                <w:rFonts w:cs="Times New Roman"/>
                <w:szCs w:val="20"/>
                <w:lang w:val="en-GB"/>
              </w:rPr>
              <w:t>Original: Spanish</w:t>
            </w:r>
          </w:p>
        </w:tc>
      </w:tr>
    </w:tbl>
    <w:p w:rsidR="00CE6EC8" w:rsidRPr="001506AB" w:rsidRDefault="00CE6EC8" w:rsidP="00CE6EC8">
      <w:pPr>
        <w:pStyle w:val="SingleTxtGA"/>
        <w:spacing w:before="120" w:after="0" w:line="342" w:lineRule="exact"/>
        <w:ind w:left="0"/>
        <w:rPr>
          <w:rFonts w:eastAsia="SimSun"/>
          <w:b/>
          <w:bCs/>
          <w:sz w:val="36"/>
          <w:szCs w:val="36"/>
        </w:rPr>
      </w:pPr>
      <w:r w:rsidRPr="001506AB">
        <w:rPr>
          <w:rFonts w:eastAsia="SimSun"/>
          <w:b/>
          <w:bCs/>
          <w:sz w:val="36"/>
          <w:szCs w:val="36"/>
          <w:rtl/>
        </w:rPr>
        <w:t>اللجنة المعنية بالحقوق الاقتصادية والاجتماعية والثقافية‏‏</w:t>
      </w:r>
    </w:p>
    <w:p w:rsidR="00CE6EC8" w:rsidRPr="001506AB" w:rsidRDefault="00CE6EC8" w:rsidP="00CE6EC8">
      <w:pPr>
        <w:pStyle w:val="HChGA"/>
        <w:rPr>
          <w:rFonts w:hint="cs"/>
          <w:rtl/>
        </w:rPr>
      </w:pPr>
      <w:r w:rsidRPr="001506AB">
        <w:rPr>
          <w:rtl/>
        </w:rPr>
        <w:tab/>
      </w:r>
      <w:r w:rsidRPr="001506AB">
        <w:rPr>
          <w:rtl/>
        </w:rPr>
        <w:tab/>
      </w:r>
      <w:r w:rsidRPr="00567CC3">
        <w:rPr>
          <w:rtl/>
        </w:rPr>
        <w:t>قرار اعتمدته اللجنة بموجب البروتو</w:t>
      </w:r>
      <w:bookmarkStart w:id="0" w:name="_GoBack"/>
      <w:bookmarkEnd w:id="0"/>
      <w:r w:rsidRPr="00567CC3">
        <w:rPr>
          <w:rtl/>
        </w:rPr>
        <w:t>كول الاختياري للعهد الدولي الخاص</w:t>
      </w:r>
      <w:r>
        <w:rPr>
          <w:rFonts w:hint="cs"/>
          <w:rtl/>
        </w:rPr>
        <w:t> </w:t>
      </w:r>
      <w:r w:rsidRPr="00567CC3">
        <w:rPr>
          <w:rtl/>
        </w:rPr>
        <w:t xml:space="preserve">بالحقوق الاقتصادية والاجتماعية والثقافية فيما يتعلق بالبلاغ رقم </w:t>
      </w:r>
      <w:r w:rsidRPr="00CE6EC8">
        <w:rPr>
          <w:szCs w:val="28"/>
          <w:rtl/>
        </w:rPr>
        <w:t>24</w:t>
      </w:r>
      <w:r w:rsidRPr="00567CC3">
        <w:rPr>
          <w:rtl/>
        </w:rPr>
        <w:t>/</w:t>
      </w:r>
      <w:r w:rsidRPr="00CE6EC8">
        <w:rPr>
          <w:szCs w:val="28"/>
          <w:rtl/>
        </w:rPr>
        <w:t>2018</w:t>
      </w:r>
      <w:r w:rsidRPr="001506AB">
        <w:rPr>
          <w:rStyle w:val="FootnoteReference"/>
          <w:sz w:val="20"/>
          <w:vertAlign w:val="baseline"/>
          <w:rtl/>
        </w:rPr>
        <w:footnoteReference w:customMarkFollows="1" w:id="1"/>
        <w:t>*</w:t>
      </w:r>
    </w:p>
    <w:p w:rsidR="00CE6EC8" w:rsidRPr="00CE6EC8" w:rsidRDefault="00CE6EC8" w:rsidP="00CE6EC8">
      <w:pPr>
        <w:pStyle w:val="SingleTxtGA"/>
        <w:tabs>
          <w:tab w:val="clear" w:pos="3289"/>
          <w:tab w:val="clear" w:pos="3969"/>
          <w:tab w:val="clear" w:pos="4649"/>
          <w:tab w:val="clear" w:pos="5330"/>
          <w:tab w:val="left" w:pos="5033"/>
        </w:tabs>
        <w:spacing w:line="360" w:lineRule="exact"/>
        <w:ind w:left="5033" w:hanging="2765"/>
        <w:rPr>
          <w:szCs w:val="28"/>
          <w:rtl/>
          <w:lang w:eastAsia="zh-TW"/>
        </w:rPr>
      </w:pPr>
      <w:r w:rsidRPr="00CE6EC8">
        <w:rPr>
          <w:i/>
          <w:iCs/>
          <w:szCs w:val="28"/>
          <w:rtl/>
          <w:lang w:eastAsia="zh-TW"/>
        </w:rPr>
        <w:t>بلاغ مقدم من:</w:t>
      </w:r>
      <w:r w:rsidRPr="00CE6EC8">
        <w:rPr>
          <w:szCs w:val="28"/>
          <w:rtl/>
          <w:lang w:eastAsia="zh-TW"/>
        </w:rPr>
        <w:tab/>
        <w:t xml:space="preserve">د. إ. ب. ول. م. </w:t>
      </w:r>
    </w:p>
    <w:p w:rsidR="00CE6EC8" w:rsidRPr="00CE6EC8" w:rsidRDefault="00CE6EC8" w:rsidP="00CE6EC8">
      <w:pPr>
        <w:pStyle w:val="SingleTxtGA"/>
        <w:tabs>
          <w:tab w:val="clear" w:pos="3289"/>
          <w:tab w:val="clear" w:pos="3969"/>
          <w:tab w:val="clear" w:pos="4649"/>
          <w:tab w:val="clear" w:pos="5330"/>
          <w:tab w:val="left" w:pos="5033"/>
        </w:tabs>
        <w:spacing w:line="360" w:lineRule="exact"/>
        <w:ind w:left="5033" w:hanging="2765"/>
        <w:rPr>
          <w:szCs w:val="28"/>
          <w:rtl/>
          <w:lang w:eastAsia="zh-TW"/>
        </w:rPr>
      </w:pPr>
      <w:r w:rsidRPr="00CE6EC8">
        <w:rPr>
          <w:i/>
          <w:iCs/>
          <w:szCs w:val="28"/>
          <w:rtl/>
          <w:lang w:eastAsia="zh-TW"/>
        </w:rPr>
        <w:t>الأشخاص المدعى أنهم ضحايا:</w:t>
      </w:r>
      <w:r w:rsidRPr="00CE6EC8">
        <w:rPr>
          <w:szCs w:val="28"/>
          <w:rtl/>
          <w:lang w:eastAsia="zh-TW"/>
        </w:rPr>
        <w:tab/>
        <w:t>صاحبا البلاغ وابنتهما</w:t>
      </w:r>
    </w:p>
    <w:p w:rsidR="00CE6EC8" w:rsidRPr="00CE6EC8" w:rsidRDefault="00CE6EC8" w:rsidP="00CE6EC8">
      <w:pPr>
        <w:pStyle w:val="SingleTxtGA"/>
        <w:tabs>
          <w:tab w:val="clear" w:pos="3289"/>
          <w:tab w:val="clear" w:pos="3969"/>
          <w:tab w:val="clear" w:pos="4649"/>
          <w:tab w:val="clear" w:pos="5330"/>
          <w:tab w:val="left" w:pos="5033"/>
        </w:tabs>
        <w:spacing w:line="360" w:lineRule="exact"/>
        <w:ind w:left="5033" w:hanging="2765"/>
        <w:rPr>
          <w:szCs w:val="28"/>
          <w:rtl/>
          <w:lang w:eastAsia="zh-TW"/>
        </w:rPr>
      </w:pPr>
      <w:r w:rsidRPr="00CE6EC8">
        <w:rPr>
          <w:i/>
          <w:iCs/>
          <w:szCs w:val="28"/>
          <w:rtl/>
          <w:lang w:eastAsia="zh-TW"/>
        </w:rPr>
        <w:t>الدولة الطرف:</w:t>
      </w:r>
      <w:r w:rsidRPr="00CE6EC8">
        <w:rPr>
          <w:szCs w:val="28"/>
          <w:rtl/>
          <w:lang w:eastAsia="zh-TW"/>
        </w:rPr>
        <w:tab/>
        <w:t>إسبانيا</w:t>
      </w:r>
    </w:p>
    <w:p w:rsidR="00CE6EC8" w:rsidRPr="00CE6EC8" w:rsidRDefault="00CE6EC8" w:rsidP="00CE6EC8">
      <w:pPr>
        <w:pStyle w:val="SingleTxtGA"/>
        <w:tabs>
          <w:tab w:val="clear" w:pos="3289"/>
          <w:tab w:val="clear" w:pos="3969"/>
          <w:tab w:val="clear" w:pos="4649"/>
          <w:tab w:val="clear" w:pos="5330"/>
          <w:tab w:val="left" w:pos="5033"/>
        </w:tabs>
        <w:spacing w:line="360" w:lineRule="exact"/>
        <w:ind w:left="5033" w:hanging="2765"/>
        <w:rPr>
          <w:szCs w:val="28"/>
          <w:rtl/>
          <w:lang w:eastAsia="zh-TW"/>
        </w:rPr>
      </w:pPr>
      <w:r w:rsidRPr="00CE6EC8">
        <w:rPr>
          <w:i/>
          <w:iCs/>
          <w:szCs w:val="28"/>
          <w:rtl/>
          <w:lang w:eastAsia="zh-TW"/>
        </w:rPr>
        <w:t>تاريخ تقديم البلاغ:</w:t>
      </w:r>
      <w:r w:rsidRPr="00CE6EC8">
        <w:rPr>
          <w:szCs w:val="28"/>
          <w:rtl/>
          <w:lang w:eastAsia="zh-TW"/>
        </w:rPr>
        <w:tab/>
      </w:r>
      <w:r w:rsidRPr="00CE6EC8">
        <w:rPr>
          <w:szCs w:val="20"/>
          <w:rtl/>
          <w:lang w:eastAsia="zh-TW"/>
        </w:rPr>
        <w:t>6</w:t>
      </w:r>
      <w:r w:rsidRPr="00CE6EC8">
        <w:rPr>
          <w:szCs w:val="28"/>
          <w:rtl/>
          <w:lang w:eastAsia="zh-TW"/>
        </w:rPr>
        <w:t xml:space="preserve"> شباط/فبراير </w:t>
      </w:r>
      <w:r w:rsidRPr="00CE6EC8">
        <w:rPr>
          <w:szCs w:val="20"/>
          <w:rtl/>
          <w:lang w:eastAsia="zh-TW"/>
        </w:rPr>
        <w:t>2018</w:t>
      </w:r>
    </w:p>
    <w:p w:rsidR="00CE6EC8" w:rsidRPr="00CE6EC8" w:rsidRDefault="00CE6EC8" w:rsidP="00CE6EC8">
      <w:pPr>
        <w:pStyle w:val="SingleTxtGA"/>
        <w:tabs>
          <w:tab w:val="clear" w:pos="3289"/>
          <w:tab w:val="clear" w:pos="3969"/>
          <w:tab w:val="clear" w:pos="4649"/>
          <w:tab w:val="clear" w:pos="5330"/>
          <w:tab w:val="left" w:pos="5033"/>
        </w:tabs>
        <w:spacing w:line="360" w:lineRule="exact"/>
        <w:ind w:left="5033" w:hanging="2765"/>
        <w:rPr>
          <w:szCs w:val="28"/>
          <w:rtl/>
          <w:lang w:eastAsia="zh-TW"/>
        </w:rPr>
      </w:pPr>
      <w:r w:rsidRPr="00CE6EC8">
        <w:rPr>
          <w:i/>
          <w:iCs/>
          <w:szCs w:val="28"/>
          <w:rtl/>
          <w:lang w:eastAsia="zh-TW"/>
        </w:rPr>
        <w:t>الموضوع:</w:t>
      </w:r>
      <w:r w:rsidRPr="00CE6EC8">
        <w:rPr>
          <w:szCs w:val="28"/>
          <w:rtl/>
          <w:lang w:eastAsia="zh-TW"/>
        </w:rPr>
        <w:tab/>
        <w:t>الإخلاء من مسكن كان صاحبا البلاغ يحتلانه دون سند قانوني</w:t>
      </w:r>
    </w:p>
    <w:p w:rsidR="00CE6EC8" w:rsidRPr="00CE6EC8" w:rsidRDefault="00CE6EC8" w:rsidP="00CE6EC8">
      <w:pPr>
        <w:pStyle w:val="SingleTxtGA"/>
        <w:tabs>
          <w:tab w:val="clear" w:pos="3289"/>
          <w:tab w:val="clear" w:pos="3969"/>
          <w:tab w:val="clear" w:pos="4649"/>
          <w:tab w:val="clear" w:pos="5330"/>
          <w:tab w:val="left" w:pos="5033"/>
        </w:tabs>
        <w:spacing w:line="360" w:lineRule="exact"/>
        <w:ind w:left="5033" w:hanging="2765"/>
        <w:rPr>
          <w:szCs w:val="28"/>
          <w:rtl/>
          <w:lang w:eastAsia="zh-TW"/>
        </w:rPr>
      </w:pPr>
      <w:r w:rsidRPr="00CE6EC8">
        <w:rPr>
          <w:i/>
          <w:iCs/>
          <w:szCs w:val="28"/>
          <w:rtl/>
          <w:lang w:eastAsia="zh-TW"/>
        </w:rPr>
        <w:t>المسائل الموضوعية:</w:t>
      </w:r>
      <w:r w:rsidRPr="00CE6EC8">
        <w:rPr>
          <w:szCs w:val="28"/>
          <w:rtl/>
          <w:lang w:eastAsia="zh-TW"/>
        </w:rPr>
        <w:tab/>
        <w:t>الحق في السكن اللائق</w:t>
      </w:r>
    </w:p>
    <w:p w:rsidR="00CE6EC8" w:rsidRPr="00CE6EC8" w:rsidRDefault="00CE6EC8" w:rsidP="00CE6EC8">
      <w:pPr>
        <w:pStyle w:val="SingleTxtGA"/>
        <w:tabs>
          <w:tab w:val="clear" w:pos="3289"/>
          <w:tab w:val="clear" w:pos="3969"/>
          <w:tab w:val="clear" w:pos="4649"/>
          <w:tab w:val="clear" w:pos="5330"/>
          <w:tab w:val="left" w:pos="5033"/>
        </w:tabs>
        <w:spacing w:line="360" w:lineRule="exact"/>
        <w:ind w:left="5033" w:hanging="2765"/>
        <w:rPr>
          <w:szCs w:val="28"/>
          <w:rtl/>
          <w:lang w:eastAsia="zh-TW"/>
        </w:rPr>
      </w:pPr>
      <w:r w:rsidRPr="00CE6EC8">
        <w:rPr>
          <w:i/>
          <w:iCs/>
          <w:szCs w:val="28"/>
          <w:rtl/>
          <w:lang w:eastAsia="zh-TW"/>
        </w:rPr>
        <w:t>مواد العهد:</w:t>
      </w:r>
      <w:r w:rsidRPr="00CE6EC8">
        <w:rPr>
          <w:szCs w:val="28"/>
          <w:rtl/>
          <w:lang w:eastAsia="zh-TW"/>
        </w:rPr>
        <w:tab/>
      </w:r>
      <w:r w:rsidRPr="00CE6EC8">
        <w:rPr>
          <w:rFonts w:ascii="Traditional Arabic" w:hAnsi="Traditional Arabic" w:hint="cs"/>
          <w:szCs w:val="28"/>
          <w:rtl/>
          <w:lang w:eastAsia="zh-TW"/>
        </w:rPr>
        <w:t>الفقرة</w:t>
      </w:r>
      <w:r w:rsidRPr="00CE6EC8">
        <w:rPr>
          <w:szCs w:val="28"/>
          <w:rtl/>
          <w:lang w:eastAsia="zh-TW"/>
        </w:rPr>
        <w:t xml:space="preserve"> </w:t>
      </w:r>
      <w:r w:rsidRPr="00CE6EC8">
        <w:rPr>
          <w:szCs w:val="20"/>
          <w:rtl/>
          <w:lang w:eastAsia="zh-TW"/>
        </w:rPr>
        <w:t>1</w:t>
      </w:r>
      <w:r w:rsidRPr="00CE6EC8">
        <w:rPr>
          <w:szCs w:val="28"/>
          <w:rtl/>
          <w:lang w:eastAsia="zh-TW"/>
        </w:rPr>
        <w:t xml:space="preserve"> </w:t>
      </w:r>
      <w:r w:rsidRPr="00CE6EC8">
        <w:rPr>
          <w:rFonts w:ascii="Traditional Arabic" w:hAnsi="Traditional Arabic" w:hint="cs"/>
          <w:szCs w:val="28"/>
          <w:rtl/>
          <w:lang w:eastAsia="zh-TW"/>
        </w:rPr>
        <w:t>من</w:t>
      </w:r>
      <w:r w:rsidRPr="00CE6EC8">
        <w:rPr>
          <w:szCs w:val="28"/>
          <w:rtl/>
          <w:lang w:eastAsia="zh-TW"/>
        </w:rPr>
        <w:t xml:space="preserve"> </w:t>
      </w:r>
      <w:r w:rsidRPr="00CE6EC8">
        <w:rPr>
          <w:rFonts w:ascii="Traditional Arabic" w:hAnsi="Traditional Arabic" w:hint="cs"/>
          <w:szCs w:val="28"/>
          <w:rtl/>
          <w:lang w:eastAsia="zh-TW"/>
        </w:rPr>
        <w:t>المادة</w:t>
      </w:r>
      <w:r w:rsidRPr="00CE6EC8">
        <w:rPr>
          <w:szCs w:val="28"/>
          <w:rtl/>
          <w:lang w:eastAsia="zh-TW"/>
        </w:rPr>
        <w:t xml:space="preserve"> </w:t>
      </w:r>
      <w:r w:rsidRPr="00CE6EC8">
        <w:rPr>
          <w:szCs w:val="20"/>
          <w:rtl/>
          <w:lang w:eastAsia="zh-TW"/>
        </w:rPr>
        <w:t>11</w:t>
      </w:r>
    </w:p>
    <w:p w:rsidR="00CE6EC8" w:rsidRPr="00CE6EC8" w:rsidRDefault="00CE6EC8" w:rsidP="00CE6EC8">
      <w:pPr>
        <w:pStyle w:val="SingleTxtGA"/>
        <w:spacing w:line="360" w:lineRule="exact"/>
        <w:rPr>
          <w:szCs w:val="28"/>
          <w:rtl/>
          <w:lang w:eastAsia="zh-TW"/>
        </w:rPr>
      </w:pPr>
      <w:r w:rsidRPr="00CE6EC8">
        <w:rPr>
          <w:szCs w:val="28"/>
          <w:rtl/>
          <w:lang w:eastAsia="zh-TW"/>
        </w:rPr>
        <w:tab/>
        <w:t xml:space="preserve">اتخذت اللجنة، في اجتماعها المعقود في </w:t>
      </w:r>
      <w:r w:rsidRPr="00CE6EC8">
        <w:rPr>
          <w:szCs w:val="20"/>
          <w:rtl/>
          <w:lang w:eastAsia="zh-TW"/>
        </w:rPr>
        <w:t>5</w:t>
      </w:r>
      <w:r w:rsidRPr="00CE6EC8">
        <w:rPr>
          <w:szCs w:val="28"/>
          <w:rtl/>
          <w:lang w:eastAsia="zh-TW"/>
        </w:rPr>
        <w:t xml:space="preserve"> آذار/مارس </w:t>
      </w:r>
      <w:r w:rsidRPr="00CE6EC8">
        <w:rPr>
          <w:szCs w:val="20"/>
          <w:rtl/>
          <w:lang w:eastAsia="zh-TW"/>
        </w:rPr>
        <w:t>2020</w:t>
      </w:r>
      <w:r w:rsidRPr="00CE6EC8">
        <w:rPr>
          <w:szCs w:val="28"/>
          <w:rtl/>
          <w:lang w:eastAsia="zh-TW"/>
        </w:rPr>
        <w:t>، وقد أحاطت علماً بسحب الشكوى من قبل صاحبي البلاغ اللذين أكدا أن عملية الإخلاء قد نُفِّذت وأنهما يدفعان الإيجار في</w:t>
      </w:r>
      <w:r w:rsidRPr="00CE6EC8">
        <w:rPr>
          <w:rFonts w:hint="cs"/>
          <w:szCs w:val="28"/>
          <w:rtl/>
          <w:lang w:eastAsia="zh-TW"/>
        </w:rPr>
        <w:t> </w:t>
      </w:r>
      <w:r w:rsidRPr="00CE6EC8">
        <w:rPr>
          <w:szCs w:val="28"/>
          <w:rtl/>
          <w:lang w:eastAsia="zh-TW"/>
        </w:rPr>
        <w:t xml:space="preserve">شقة مشتركة، قرار وقف النظر في البلاغ رقم </w:t>
      </w:r>
      <w:r w:rsidRPr="00CE6EC8">
        <w:rPr>
          <w:szCs w:val="20"/>
          <w:rtl/>
          <w:lang w:eastAsia="zh-TW"/>
        </w:rPr>
        <w:t>24</w:t>
      </w:r>
      <w:r w:rsidRPr="00CE6EC8">
        <w:rPr>
          <w:szCs w:val="28"/>
          <w:rtl/>
          <w:lang w:eastAsia="zh-TW"/>
        </w:rPr>
        <w:t>/</w:t>
      </w:r>
      <w:r w:rsidRPr="00CE6EC8">
        <w:rPr>
          <w:szCs w:val="20"/>
          <w:rtl/>
          <w:lang w:eastAsia="zh-TW"/>
        </w:rPr>
        <w:t>2018</w:t>
      </w:r>
      <w:r w:rsidRPr="00CE6EC8">
        <w:rPr>
          <w:szCs w:val="28"/>
          <w:rtl/>
          <w:lang w:eastAsia="zh-TW"/>
        </w:rPr>
        <w:t xml:space="preserve"> وفقاً للمادة </w:t>
      </w:r>
      <w:r w:rsidRPr="00CE6EC8">
        <w:rPr>
          <w:szCs w:val="20"/>
          <w:rtl/>
          <w:lang w:eastAsia="zh-TW"/>
        </w:rPr>
        <w:t>17</w:t>
      </w:r>
      <w:r w:rsidRPr="00CE6EC8">
        <w:rPr>
          <w:szCs w:val="28"/>
          <w:rtl/>
          <w:lang w:eastAsia="zh-TW"/>
        </w:rPr>
        <w:t xml:space="preserve"> من نظامها الداخلي المؤقت بموجب البروتوكول الاختياري.</w:t>
      </w:r>
    </w:p>
    <w:p w:rsidR="00CE6EC8" w:rsidRPr="00202589" w:rsidRDefault="00CE6EC8" w:rsidP="00CE6EC8">
      <w:pPr>
        <w:spacing w:before="120"/>
        <w:jc w:val="center"/>
        <w:rPr>
          <w:u w:val="single"/>
          <w:lang w:eastAsia="zh-TW" w:bidi="en-GB"/>
        </w:rPr>
      </w:pPr>
      <w:r>
        <w:rPr>
          <w:u w:val="single"/>
          <w:rtl/>
          <w:lang w:eastAsia="zh-TW"/>
        </w:rPr>
        <w:tab/>
      </w:r>
      <w:r>
        <w:rPr>
          <w:u w:val="single"/>
          <w:rtl/>
          <w:lang w:eastAsia="zh-TW"/>
        </w:rPr>
        <w:tab/>
      </w:r>
      <w:r>
        <w:rPr>
          <w:u w:val="single"/>
          <w:rtl/>
          <w:lang w:eastAsia="zh-TW"/>
        </w:rPr>
        <w:tab/>
      </w:r>
    </w:p>
    <w:sectPr w:rsidR="00CE6EC8" w:rsidRPr="00202589" w:rsidSect="00027A5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907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2B0" w:rsidRPr="002901D9" w:rsidRDefault="007C02B0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7C02B0" w:rsidRDefault="007C02B0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57" w:rsidRPr="00CE6EC8" w:rsidRDefault="00CE6EC8" w:rsidP="00CE6EC8">
    <w:pPr>
      <w:pStyle w:val="Footer"/>
      <w:tabs>
        <w:tab w:val="right" w:pos="9598"/>
      </w:tabs>
      <w:rPr>
        <w:sz w:val="17"/>
      </w:rPr>
    </w:pPr>
    <w:r>
      <w:rPr>
        <w:sz w:val="17"/>
      </w:rPr>
      <w:t>GE.20-05955</w:t>
    </w:r>
    <w:r>
      <w:rPr>
        <w:sz w:val="17"/>
      </w:rPr>
      <w:tab/>
    </w:r>
    <w:r w:rsidRPr="00CE6EC8">
      <w:rPr>
        <w:b/>
        <w:sz w:val="18"/>
      </w:rPr>
      <w:fldChar w:fldCharType="begin"/>
    </w:r>
    <w:r w:rsidRPr="00CE6EC8">
      <w:rPr>
        <w:b/>
        <w:sz w:val="18"/>
      </w:rPr>
      <w:instrText xml:space="preserve"> PAGE  \* MERGEFORMAT </w:instrText>
    </w:r>
    <w:r w:rsidRPr="00CE6EC8">
      <w:rPr>
        <w:b/>
        <w:sz w:val="18"/>
      </w:rPr>
      <w:fldChar w:fldCharType="separate"/>
    </w:r>
    <w:r>
      <w:rPr>
        <w:b/>
        <w:sz w:val="18"/>
      </w:rPr>
      <w:t>2</w:t>
    </w:r>
    <w:r w:rsidRPr="00CE6EC8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B0" w:rsidRPr="00CE6EC8" w:rsidRDefault="00CE6EC8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CE6EC8">
      <w:rPr>
        <w:b/>
        <w:sz w:val="18"/>
        <w:lang w:val="en-US"/>
      </w:rPr>
      <w:fldChar w:fldCharType="begin"/>
    </w:r>
    <w:r w:rsidRPr="00CE6EC8">
      <w:rPr>
        <w:b/>
        <w:sz w:val="18"/>
        <w:lang w:val="en-US"/>
      </w:rPr>
      <w:instrText xml:space="preserve"> PAGE  \* MERGEFORMAT </w:instrText>
    </w:r>
    <w:r w:rsidRPr="00CE6EC8">
      <w:rPr>
        <w:b/>
        <w:sz w:val="18"/>
        <w:lang w:val="en-US"/>
      </w:rPr>
      <w:fldChar w:fldCharType="separate"/>
    </w:r>
    <w:r w:rsidRPr="00CE6EC8">
      <w:rPr>
        <w:b/>
        <w:noProof/>
        <w:sz w:val="18"/>
        <w:lang w:val="en-US"/>
      </w:rPr>
      <w:t>3</w:t>
    </w:r>
    <w:r w:rsidRPr="00CE6EC8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GE.20-05955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C9" w:rsidRDefault="00027A57" w:rsidP="00EE2AFF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GE.20-05955</w:t>
    </w:r>
    <w:r w:rsidR="00FD4BC9">
      <w:rPr>
        <w:noProof/>
        <w:lang w:val="en-US"/>
      </w:rPr>
      <w:drawing>
        <wp:anchor distT="0" distB="0" distL="114300" distR="114300" simplePos="0" relativeHeight="251664384" behindDoc="1" locked="1" layoutInCell="0" allowOverlap="1" wp14:anchorId="2266EFFF" wp14:editId="6211D576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C9" w:rsidRPr="007A0286">
      <w:rPr>
        <w:sz w:val="20"/>
        <w:szCs w:val="20"/>
      </w:rPr>
      <w:t>(A)</w:t>
    </w:r>
  </w:p>
  <w:p w:rsidR="00027A57" w:rsidRPr="00027A57" w:rsidRDefault="00027A57" w:rsidP="00027A57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2B0" w:rsidRPr="0054762C" w:rsidRDefault="007C02B0" w:rsidP="000E524A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7C02B0" w:rsidRDefault="007C02B0" w:rsidP="00656392">
      <w:pPr>
        <w:spacing w:line="240" w:lineRule="auto"/>
      </w:pPr>
      <w:r>
        <w:continuationSeparator/>
      </w:r>
    </w:p>
  </w:footnote>
  <w:footnote w:id="1">
    <w:p w:rsidR="00CE6EC8" w:rsidRPr="00F61DAD" w:rsidRDefault="00CE6EC8" w:rsidP="00CE6EC8">
      <w:pPr>
        <w:pStyle w:val="FootnoteText1"/>
        <w:rPr>
          <w:rtl/>
        </w:rPr>
      </w:pPr>
      <w:r>
        <w:rPr>
          <w:rtl/>
        </w:rPr>
        <w:t>*</w:t>
      </w:r>
      <w:r>
        <w:rPr>
          <w:rtl/>
        </w:rPr>
        <w:tab/>
      </w:r>
      <w:r w:rsidRPr="00F61DAD">
        <w:rPr>
          <w:rtl/>
        </w:rPr>
        <w:t>اعتمدته اللجنة في دورتها السابعة والستين (</w:t>
      </w:r>
      <w:r w:rsidRPr="00CE6EC8">
        <w:rPr>
          <w:szCs w:val="18"/>
          <w:rtl/>
        </w:rPr>
        <w:t>17</w:t>
      </w:r>
      <w:r w:rsidRPr="00F61DAD">
        <w:rPr>
          <w:rtl/>
        </w:rPr>
        <w:t xml:space="preserve"> شباط/فبراير - </w:t>
      </w:r>
      <w:r w:rsidRPr="00CE6EC8">
        <w:rPr>
          <w:szCs w:val="18"/>
          <w:rtl/>
        </w:rPr>
        <w:t>6</w:t>
      </w:r>
      <w:r w:rsidRPr="00F61DAD">
        <w:rPr>
          <w:rtl/>
        </w:rPr>
        <w:t xml:space="preserve"> آذار/مارس </w:t>
      </w:r>
      <w:r w:rsidRPr="00CE6EC8">
        <w:rPr>
          <w:szCs w:val="18"/>
          <w:rtl/>
        </w:rPr>
        <w:t>2020</w:t>
      </w:r>
      <w:r w:rsidRPr="00F61DAD">
        <w:rPr>
          <w:rtl/>
        </w:rPr>
        <w:t>).</w:t>
      </w:r>
      <w:r>
        <w:rPr>
          <w:rFonts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57" w:rsidRPr="00CE6EC8" w:rsidRDefault="00CE6EC8" w:rsidP="00CE6EC8">
    <w:pPr>
      <w:pStyle w:val="Header"/>
      <w:jc w:val="right"/>
    </w:pPr>
    <w:r w:rsidRPr="00CE6EC8">
      <w:t>E/C.12/67/D/24/2018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57" w:rsidRPr="00CE6EC8" w:rsidRDefault="00CE6EC8" w:rsidP="00CE6EC8">
    <w:pPr>
      <w:pStyle w:val="Header"/>
      <w:jc w:val="left"/>
    </w:pPr>
    <w:r w:rsidRPr="00CE6EC8">
      <w:t>E/C.12/67/D/24/2018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attachedTemplate r:id="rId1"/>
  <w:defaultTabStop w:val="68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7C02B0"/>
    <w:rsid w:val="000076D5"/>
    <w:rsid w:val="00027A57"/>
    <w:rsid w:val="00043663"/>
    <w:rsid w:val="000505CF"/>
    <w:rsid w:val="000D701C"/>
    <w:rsid w:val="000E2A71"/>
    <w:rsid w:val="000E524A"/>
    <w:rsid w:val="00160263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5CC1"/>
    <w:rsid w:val="003260FF"/>
    <w:rsid w:val="00343D95"/>
    <w:rsid w:val="00374341"/>
    <w:rsid w:val="003D1062"/>
    <w:rsid w:val="003E159A"/>
    <w:rsid w:val="004205C7"/>
    <w:rsid w:val="00420D7B"/>
    <w:rsid w:val="00450B21"/>
    <w:rsid w:val="00453B63"/>
    <w:rsid w:val="00455780"/>
    <w:rsid w:val="004B0A1C"/>
    <w:rsid w:val="004D298E"/>
    <w:rsid w:val="004E32F4"/>
    <w:rsid w:val="00517BC9"/>
    <w:rsid w:val="00527E4C"/>
    <w:rsid w:val="0054472E"/>
    <w:rsid w:val="0054762C"/>
    <w:rsid w:val="005662A9"/>
    <w:rsid w:val="005817D9"/>
    <w:rsid w:val="005827D4"/>
    <w:rsid w:val="0059622A"/>
    <w:rsid w:val="005B7338"/>
    <w:rsid w:val="005C5878"/>
    <w:rsid w:val="005C7CEA"/>
    <w:rsid w:val="005D3C0B"/>
    <w:rsid w:val="005E5217"/>
    <w:rsid w:val="005F0FA4"/>
    <w:rsid w:val="005F30EE"/>
    <w:rsid w:val="0060473A"/>
    <w:rsid w:val="00606EDF"/>
    <w:rsid w:val="00656392"/>
    <w:rsid w:val="0068781D"/>
    <w:rsid w:val="006959B0"/>
    <w:rsid w:val="006B3E27"/>
    <w:rsid w:val="006B6507"/>
    <w:rsid w:val="006C104C"/>
    <w:rsid w:val="00733704"/>
    <w:rsid w:val="00740188"/>
    <w:rsid w:val="0078071A"/>
    <w:rsid w:val="007A70BB"/>
    <w:rsid w:val="007C02B0"/>
    <w:rsid w:val="00852A9A"/>
    <w:rsid w:val="00871544"/>
    <w:rsid w:val="008930DB"/>
    <w:rsid w:val="00895D16"/>
    <w:rsid w:val="008F49E1"/>
    <w:rsid w:val="0090370F"/>
    <w:rsid w:val="009269D2"/>
    <w:rsid w:val="00942135"/>
    <w:rsid w:val="009521B0"/>
    <w:rsid w:val="009A7E9F"/>
    <w:rsid w:val="009C1844"/>
    <w:rsid w:val="009E5018"/>
    <w:rsid w:val="00A12B37"/>
    <w:rsid w:val="00A50EC0"/>
    <w:rsid w:val="00A74331"/>
    <w:rsid w:val="00AB6758"/>
    <w:rsid w:val="00B13763"/>
    <w:rsid w:val="00B477A4"/>
    <w:rsid w:val="00B54045"/>
    <w:rsid w:val="00C022F5"/>
    <w:rsid w:val="00C438D7"/>
    <w:rsid w:val="00C53FE8"/>
    <w:rsid w:val="00C81B50"/>
    <w:rsid w:val="00CA655B"/>
    <w:rsid w:val="00CB3C3C"/>
    <w:rsid w:val="00CD1801"/>
    <w:rsid w:val="00CE6EC8"/>
    <w:rsid w:val="00D10EF1"/>
    <w:rsid w:val="00D42810"/>
    <w:rsid w:val="00D914A7"/>
    <w:rsid w:val="00DC69C1"/>
    <w:rsid w:val="00DD13C3"/>
    <w:rsid w:val="00DD596E"/>
    <w:rsid w:val="00DD621E"/>
    <w:rsid w:val="00DF0575"/>
    <w:rsid w:val="00E70E04"/>
    <w:rsid w:val="00EC05A7"/>
    <w:rsid w:val="00EC4B6B"/>
    <w:rsid w:val="00ED7442"/>
    <w:rsid w:val="00EE0B18"/>
    <w:rsid w:val="00EE2AFF"/>
    <w:rsid w:val="00EF1EE5"/>
    <w:rsid w:val="00F52787"/>
    <w:rsid w:val="00F763B4"/>
    <w:rsid w:val="00F900C3"/>
    <w:rsid w:val="00FC75D1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C7CD89D"/>
  <w15:docId w15:val="{94AD207D-FC30-4D41-A4DA-4B5B4ED0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,4_G,16 Point,BVI fnr,Footnote,Footnote Refernece,Footnote symbol,Fußnotenzeichen_Raxen,Superscript 6 Point,Texto de nota al pie,ftref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9C078-F2C0-45D2-9759-D88A5B34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E/C.12/67/D/24/2018</vt:lpstr>
    </vt:vector>
  </TitlesOfParts>
  <Company>DCM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E/C.12/67/D/24/2018</dc:title>
  <dc:subject>GE.2005955</dc:subject>
  <dc:creator>Gamal MAHMOUD-ASF</dc:creator>
  <cp:keywords>ODS No.2009806</cp:keywords>
  <dc:description>Distr.: General_x000d_
23 April 2020_x000d_
Original: Spanish</dc:description>
  <cp:lastModifiedBy>Gamal Mohamed Abdelhamid Mahmoud</cp:lastModifiedBy>
  <cp:revision>2</cp:revision>
  <dcterms:created xsi:type="dcterms:W3CDTF">2020-04-30T10:50:00Z</dcterms:created>
  <dcterms:modified xsi:type="dcterms:W3CDTF">2020-04-30T10:50:00Z</dcterms:modified>
  <cp:category>Final</cp:category>
</cp:coreProperties>
</file>