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C45CA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F33585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F33585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45CAF" w:rsidP="00C45CAF">
            <w:pPr>
              <w:jc w:val="right"/>
            </w:pPr>
            <w:r w:rsidRPr="00C45CAF">
              <w:rPr>
                <w:sz w:val="40"/>
              </w:rPr>
              <w:t>E</w:t>
            </w:r>
            <w:r>
              <w:t>/C.12/DNK/Q/5</w:t>
            </w:r>
          </w:p>
        </w:tc>
      </w:tr>
      <w:tr w:rsidR="002D5AAC" w:rsidTr="00C45CA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F3358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33EE" w:rsidRDefault="004B19F2" w:rsidP="00F3358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45CAF" w:rsidRDefault="00C45CAF" w:rsidP="003538EB">
            <w:pPr>
              <w:spacing w:before="240"/>
            </w:pPr>
            <w:r>
              <w:t>Distr. general</w:t>
            </w:r>
          </w:p>
          <w:p w:rsidR="00C45CAF" w:rsidRDefault="00C45CAF" w:rsidP="00C45CAF">
            <w:pPr>
              <w:spacing w:line="240" w:lineRule="exact"/>
            </w:pPr>
            <w:r>
              <w:t>17 de diciembre de 2012</w:t>
            </w:r>
          </w:p>
          <w:p w:rsidR="00C45CAF" w:rsidRDefault="00C45CAF" w:rsidP="00C45CAF">
            <w:pPr>
              <w:spacing w:line="240" w:lineRule="exact"/>
            </w:pPr>
            <w:r>
              <w:t>Español</w:t>
            </w:r>
          </w:p>
          <w:p w:rsidR="002D5AAC" w:rsidRDefault="00C45CAF" w:rsidP="00C45CAF">
            <w:pPr>
              <w:spacing w:line="240" w:lineRule="exact"/>
            </w:pPr>
            <w:r>
              <w:t>Original: inglés</w:t>
            </w:r>
          </w:p>
        </w:tc>
      </w:tr>
    </w:tbl>
    <w:p w:rsidR="00C45CAF" w:rsidRDefault="00C45CAF" w:rsidP="00C45CAF">
      <w:pPr>
        <w:spacing w:before="120"/>
        <w:rPr>
          <w:b/>
          <w:sz w:val="24"/>
          <w:szCs w:val="24"/>
        </w:rPr>
      </w:pPr>
      <w:r w:rsidRPr="00750EAE">
        <w:rPr>
          <w:b/>
          <w:sz w:val="24"/>
          <w:szCs w:val="24"/>
        </w:rPr>
        <w:t>Comité de Derechos Económicos, Sociales y Culturales</w:t>
      </w:r>
    </w:p>
    <w:p w:rsidR="00C45CAF" w:rsidRPr="00750EAE" w:rsidRDefault="00C45CAF" w:rsidP="00C45CAF">
      <w:pPr>
        <w:pStyle w:val="HChG"/>
        <w:tabs>
          <w:tab w:val="left" w:pos="8500"/>
        </w:tabs>
      </w:pPr>
      <w:r>
        <w:tab/>
      </w:r>
      <w:r>
        <w:tab/>
      </w:r>
      <w:r w:rsidRPr="00750EAE">
        <w:t>Lista de cuestiones que deben abordarse al examinar el quinto informe periódico de Dinamarca (E/C.12/DNK/5)</w:t>
      </w:r>
      <w:r>
        <w:t>, aprobada por el Grupo de Trabajo anterior al 50º período de sesiones del Comité (3 a 7 de diciembre de 2012)</w:t>
      </w:r>
    </w:p>
    <w:p w:rsidR="00C45CAF" w:rsidRPr="00750EAE" w:rsidRDefault="00C45CAF" w:rsidP="00C45CAF">
      <w:pPr>
        <w:pStyle w:val="HChG"/>
      </w:pPr>
      <w:r>
        <w:tab/>
      </w:r>
      <w:r w:rsidRPr="00750EAE">
        <w:t>I.</w:t>
      </w:r>
      <w:r>
        <w:tab/>
      </w:r>
      <w:r w:rsidRPr="00750EAE">
        <w:t>Información general</w:t>
      </w:r>
    </w:p>
    <w:p w:rsidR="00C45CAF" w:rsidRPr="00750EAE" w:rsidRDefault="00C45CAF" w:rsidP="00C45CAF">
      <w:pPr>
        <w:pStyle w:val="SingleTxtG"/>
      </w:pPr>
      <w:r w:rsidRPr="00750EAE">
        <w:t>1.</w:t>
      </w:r>
      <w:r>
        <w:tab/>
      </w:r>
      <w:r w:rsidRPr="00750EAE">
        <w:t>Sírvanse aclarar</w:t>
      </w:r>
      <w:r>
        <w:t xml:space="preserve"> qué vías se ofrecen a los ciudadanos para invocar los derechos reconocidos en el Pacto, ahora que</w:t>
      </w:r>
      <w:r w:rsidRPr="00750EAE">
        <w:t xml:space="preserve"> el Estado parte </w:t>
      </w:r>
      <w:r>
        <w:t xml:space="preserve">ha decidido no </w:t>
      </w:r>
      <w:r w:rsidRPr="00750EAE">
        <w:t xml:space="preserve">incorporar las disposiciones del Pacto </w:t>
      </w:r>
      <w:r>
        <w:t>en</w:t>
      </w:r>
      <w:r w:rsidRPr="00750EAE">
        <w:t xml:space="preserve"> la legislación nacional.</w:t>
      </w:r>
    </w:p>
    <w:p w:rsidR="00C45CAF" w:rsidRDefault="00C45CAF" w:rsidP="00C45CAF">
      <w:pPr>
        <w:pStyle w:val="SingleTxtG"/>
      </w:pPr>
      <w:r>
        <w:t>2.</w:t>
      </w:r>
      <w:r>
        <w:tab/>
        <w:t xml:space="preserve">Tengan a bien proporcionar </w:t>
      </w:r>
      <w:r w:rsidRPr="00750EAE">
        <w:t xml:space="preserve">información actualizada sobre la forma en que los tribunales y otros órganos judiciales </w:t>
      </w:r>
      <w:r>
        <w:t xml:space="preserve">y administrativos </w:t>
      </w:r>
      <w:r w:rsidRPr="00750EAE">
        <w:t>del Estado parte aplican los derechos consagrados en el Pacto.</w:t>
      </w:r>
    </w:p>
    <w:p w:rsidR="00C45CAF" w:rsidRDefault="00C45CAF" w:rsidP="00C45CAF">
      <w:pPr>
        <w:pStyle w:val="SingleTxtG"/>
      </w:pPr>
      <w:r>
        <w:t>3.</w:t>
      </w:r>
      <w:r>
        <w:tab/>
        <w:t>Especifiquen la forma en que las respuestas a los párrafos 1 y 2 se aplican a Groenlandia y las Islas Feroe, según el caso.</w:t>
      </w:r>
    </w:p>
    <w:p w:rsidR="00C45CAF" w:rsidRPr="00053569" w:rsidRDefault="00C45CAF" w:rsidP="00C45CAF">
      <w:pPr>
        <w:pStyle w:val="HChG"/>
      </w:pPr>
      <w:r>
        <w:tab/>
      </w:r>
      <w:r w:rsidRPr="00053569">
        <w:t>II.</w:t>
      </w:r>
      <w:r>
        <w:tab/>
      </w:r>
      <w:r w:rsidRPr="00053569">
        <w:t>Cuestiones relativas a las disposiciones generales del Pacto</w:t>
      </w:r>
      <w:r>
        <w:t> </w:t>
      </w:r>
      <w:r w:rsidRPr="00B40A1E">
        <w:t>(art</w:t>
      </w:r>
      <w:r>
        <w:t>ículos</w:t>
      </w:r>
      <w:r w:rsidRPr="00B40A1E">
        <w:t xml:space="preserve"> 1 a 5)</w:t>
      </w:r>
    </w:p>
    <w:p w:rsidR="00C45CAF" w:rsidRPr="00750EAE" w:rsidRDefault="00C45CAF" w:rsidP="00C45CAF">
      <w:pPr>
        <w:pStyle w:val="H1G"/>
      </w:pPr>
      <w:r>
        <w:tab/>
      </w:r>
      <w:r>
        <w:tab/>
        <w:t>Artículo 2, párrafo 1</w:t>
      </w:r>
      <w:r>
        <w:br/>
      </w:r>
      <w:r w:rsidRPr="0039479E">
        <w:t>Cooperación</w:t>
      </w:r>
      <w:r w:rsidRPr="00750EAE">
        <w:t xml:space="preserve"> internacional</w:t>
      </w:r>
    </w:p>
    <w:p w:rsidR="00C45CAF" w:rsidRPr="00750EAE" w:rsidRDefault="00C45CAF" w:rsidP="00C45CAF">
      <w:pPr>
        <w:pStyle w:val="SingleTxtG"/>
      </w:pPr>
      <w:r>
        <w:t>4</w:t>
      </w:r>
      <w:r w:rsidRPr="00750EAE">
        <w:t>.</w:t>
      </w:r>
      <w:r>
        <w:tab/>
      </w:r>
      <w:r w:rsidRPr="00750EAE">
        <w:t xml:space="preserve">Sírvanse </w:t>
      </w:r>
      <w:r>
        <w:t>indicar en qué</w:t>
      </w:r>
      <w:r w:rsidRPr="00750EAE">
        <w:t xml:space="preserve"> medida el Estado parte contribu</w:t>
      </w:r>
      <w:r>
        <w:t>ye</w:t>
      </w:r>
      <w:r w:rsidRPr="00750EAE">
        <w:t xml:space="preserve">, mediante su política de cooperación internacional para el desarrollo, a </w:t>
      </w:r>
      <w:r>
        <w:t>la aplicación de</w:t>
      </w:r>
      <w:r w:rsidRPr="00750EAE">
        <w:t xml:space="preserve"> </w:t>
      </w:r>
      <w:r>
        <w:t xml:space="preserve">un enfoque del desarrollo </w:t>
      </w:r>
      <w:r w:rsidRPr="00750EAE">
        <w:t xml:space="preserve">basado en los derechos humanos, particularmente </w:t>
      </w:r>
      <w:r>
        <w:t xml:space="preserve">en lo que respecta a </w:t>
      </w:r>
      <w:r w:rsidRPr="00750EAE">
        <w:t>los derechos económicos, sociales y culturales.</w:t>
      </w:r>
    </w:p>
    <w:p w:rsidR="00C45CAF" w:rsidRPr="00750EAE" w:rsidRDefault="00C45CAF" w:rsidP="00C45CAF">
      <w:pPr>
        <w:pStyle w:val="H1G"/>
      </w:pPr>
      <w:r>
        <w:tab/>
      </w:r>
      <w:r>
        <w:tab/>
        <w:t>Artículo 2, párrafo 2</w:t>
      </w:r>
      <w:r>
        <w:br/>
      </w:r>
      <w:r w:rsidRPr="00750EAE">
        <w:t>No discriminación</w:t>
      </w:r>
    </w:p>
    <w:p w:rsidR="00C45CAF" w:rsidRPr="00750EAE" w:rsidRDefault="00C45CAF" w:rsidP="00C45CAF">
      <w:pPr>
        <w:pStyle w:val="SingleTxtG"/>
      </w:pPr>
      <w:r w:rsidRPr="00750EAE">
        <w:t>5.</w:t>
      </w:r>
      <w:r>
        <w:tab/>
      </w:r>
      <w:r w:rsidRPr="00750EAE">
        <w:t xml:space="preserve">Indiquen si el Estado parte proyecta </w:t>
      </w:r>
      <w:r>
        <w:t>aprobar</w:t>
      </w:r>
      <w:r w:rsidRPr="00750EAE">
        <w:t xml:space="preserve"> una ley amplia contra la discriminación</w:t>
      </w:r>
      <w:r>
        <w:t xml:space="preserve"> que se ajuste a lo dispuesto en el artículo 2, párrafo 2, del Pacto</w:t>
      </w:r>
      <w:r w:rsidRPr="00750EAE">
        <w:t>.</w:t>
      </w:r>
    </w:p>
    <w:p w:rsidR="00C45CAF" w:rsidRPr="00750EAE" w:rsidRDefault="00C45CAF" w:rsidP="00C45CAF">
      <w:pPr>
        <w:pStyle w:val="H1G"/>
      </w:pPr>
      <w:r>
        <w:tab/>
      </w:r>
      <w:r>
        <w:tab/>
        <w:t>Artículo 3</w:t>
      </w:r>
      <w:r>
        <w:br/>
      </w:r>
      <w:r w:rsidRPr="00750EAE">
        <w:t xml:space="preserve">Igualdad de derechos de hombres y mujeres </w:t>
      </w:r>
    </w:p>
    <w:p w:rsidR="00C45CAF" w:rsidRDefault="00C45CAF" w:rsidP="00C45CAF">
      <w:pPr>
        <w:pStyle w:val="SingleTxtG"/>
      </w:pPr>
      <w:r>
        <w:t>6.</w:t>
      </w:r>
      <w:r>
        <w:tab/>
        <w:t>Tengan a bien facilitar información sobre las medidas adoptadas para hacer frente a la discriminación contra las mujeres, especialmente las pertenecientes a grupos minoritarios, en lo que respecta al disfrute de su derecho a la educación, el empleo y la atención médica.</w:t>
      </w:r>
    </w:p>
    <w:p w:rsidR="00C45CAF" w:rsidRPr="00750EAE" w:rsidRDefault="00C45CAF" w:rsidP="00C45CAF">
      <w:pPr>
        <w:pStyle w:val="SingleTxtG"/>
      </w:pPr>
      <w:r>
        <w:t>7.</w:t>
      </w:r>
      <w:r>
        <w:tab/>
      </w:r>
      <w:r w:rsidRPr="00750EAE">
        <w:t>Sírvanse proporcionar información sobre las medidas tomadas para hacer frente a las persistentes diferencias salariales entre las mujeres y los hombres, sobre todo en las Islas Feroe. Faciliten también información sobre las medidas adoptadas para aumentar el número de mujeres que ocupan altos cargos, especialmente en instituciones académicas y en el sector privado.</w:t>
      </w:r>
    </w:p>
    <w:p w:rsidR="00C45CAF" w:rsidRPr="00750EAE" w:rsidRDefault="00C45CAF" w:rsidP="00C45CAF">
      <w:pPr>
        <w:pStyle w:val="HChG"/>
      </w:pPr>
      <w:r>
        <w:tab/>
      </w:r>
      <w:r w:rsidRPr="00750EAE">
        <w:t>I</w:t>
      </w:r>
      <w:r>
        <w:t>I</w:t>
      </w:r>
      <w:r w:rsidRPr="00750EAE">
        <w:t>I.</w:t>
      </w:r>
      <w:r>
        <w:tab/>
      </w:r>
      <w:r w:rsidRPr="00750EAE">
        <w:t>Cuestiones relativas a disposiciones específicas del Pacto (artículos 6 a 15)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6</w:t>
      </w:r>
      <w:r>
        <w:br/>
      </w:r>
      <w:r w:rsidRPr="00750EAE">
        <w:t>Derecho al trabajo</w:t>
      </w:r>
    </w:p>
    <w:p w:rsidR="00C45CAF" w:rsidRPr="00750EAE" w:rsidRDefault="00C45CAF" w:rsidP="00C45CAF">
      <w:pPr>
        <w:pStyle w:val="SingleTxtG"/>
      </w:pPr>
      <w:r>
        <w:t>8.</w:t>
      </w:r>
      <w:r>
        <w:tab/>
      </w:r>
      <w:r w:rsidRPr="00750EAE">
        <w:t>Sírvanse proporcionar información sobre las medidas tomadas para hacer frente a las elevadas tasas de desempleo de los inmigrantes y sus descendientes</w:t>
      </w:r>
      <w:r>
        <w:t xml:space="preserve"> adultos</w:t>
      </w:r>
      <w:r w:rsidRPr="00750EAE">
        <w:t xml:space="preserve"> procedentes de países </w:t>
      </w:r>
      <w:r>
        <w:t>en desarrollo</w:t>
      </w:r>
      <w:r w:rsidRPr="00750EAE">
        <w:t xml:space="preserve">, así como sobre </w:t>
      </w:r>
      <w:r>
        <w:t>el efecto</w:t>
      </w:r>
      <w:r w:rsidRPr="00750EAE">
        <w:t xml:space="preserve"> de esas medidas.</w:t>
      </w:r>
    </w:p>
    <w:p w:rsidR="00C45CAF" w:rsidRPr="00750EAE" w:rsidRDefault="00C45CAF" w:rsidP="00C45CAF">
      <w:pPr>
        <w:pStyle w:val="SingleTxtG"/>
      </w:pPr>
      <w:r>
        <w:t>9.</w:t>
      </w:r>
      <w:r>
        <w:tab/>
        <w:t>Tengan a bien facilitar</w:t>
      </w:r>
      <w:r w:rsidRPr="00750EAE">
        <w:t xml:space="preserve"> información sobre </w:t>
      </w:r>
      <w:r>
        <w:t>las repercusiones</w:t>
      </w:r>
      <w:r w:rsidRPr="00750EAE">
        <w:t xml:space="preserve"> de la crisis financiera y económica </w:t>
      </w:r>
      <w:r>
        <w:t xml:space="preserve">mundial </w:t>
      </w:r>
      <w:r w:rsidRPr="00750EAE">
        <w:t>en las oportunidades de empleo, especialmente en el caso de los jóvenes, y en el disfrute de los derechos laborales consagrados en el Pacto.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7</w:t>
      </w:r>
      <w:r>
        <w:br/>
      </w:r>
      <w:r w:rsidRPr="00750EAE">
        <w:t>Derecho a condiciones de trabajo equitativas y satisfactorias</w:t>
      </w:r>
    </w:p>
    <w:p w:rsidR="00C45CAF" w:rsidRPr="00750EAE" w:rsidRDefault="00C45CAF" w:rsidP="00C45CAF">
      <w:pPr>
        <w:pStyle w:val="SingleTxtG"/>
      </w:pPr>
      <w:r>
        <w:t>10</w:t>
      </w:r>
      <w:r w:rsidRPr="00750EAE">
        <w:t>.</w:t>
      </w:r>
      <w:r>
        <w:tab/>
      </w:r>
      <w:r w:rsidRPr="00750EAE">
        <w:t xml:space="preserve">Sírvanse indicar si el Estado parte </w:t>
      </w:r>
      <w:r>
        <w:t>tiene intención de</w:t>
      </w:r>
      <w:r w:rsidRPr="00750EAE">
        <w:t xml:space="preserve"> establecer un salario mínimo nacional</w:t>
      </w:r>
      <w:r>
        <w:t>, con miras a ofrecer un nivel de vida digno a los trabajadores y sus familiares</w:t>
      </w:r>
      <w:r w:rsidRPr="00750EAE">
        <w:t xml:space="preserve">. </w:t>
      </w:r>
    </w:p>
    <w:p w:rsidR="00C45CAF" w:rsidRPr="00750EAE" w:rsidRDefault="00C45CAF" w:rsidP="00C45CAF">
      <w:pPr>
        <w:pStyle w:val="SingleTxtG"/>
      </w:pPr>
      <w:r w:rsidRPr="00750EAE">
        <w:t>1</w:t>
      </w:r>
      <w:r>
        <w:t>1</w:t>
      </w:r>
      <w:r w:rsidRPr="00750EAE">
        <w:t>.</w:t>
      </w:r>
      <w:r>
        <w:tab/>
      </w:r>
      <w:r w:rsidRPr="00750EAE">
        <w:t xml:space="preserve">Sírvanse proporcionar información sobre las medidas adoptadas para mejorar las condiciones </w:t>
      </w:r>
      <w:r>
        <w:t>laborales</w:t>
      </w:r>
      <w:r w:rsidRPr="00750EAE">
        <w:t xml:space="preserve"> de los trabajador</w:t>
      </w:r>
      <w:r>
        <w:t>e</w:t>
      </w:r>
      <w:r w:rsidRPr="00750EAE">
        <w:t>s migrantes y de las mujeres pertenecientes a minorías étnicas.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8</w:t>
      </w:r>
      <w:r>
        <w:br/>
      </w:r>
      <w:r w:rsidRPr="00750EAE">
        <w:t>Derechos sindicales</w:t>
      </w:r>
    </w:p>
    <w:p w:rsidR="00C45CAF" w:rsidRPr="00750EAE" w:rsidRDefault="00C45CAF" w:rsidP="00C45CAF">
      <w:pPr>
        <w:pStyle w:val="SingleTxtG"/>
      </w:pPr>
      <w:r>
        <w:t>12.</w:t>
      </w:r>
      <w:r>
        <w:tab/>
        <w:t>Tengan a bien facilitar</w:t>
      </w:r>
      <w:r w:rsidRPr="00750EAE">
        <w:t xml:space="preserve"> información</w:t>
      </w:r>
      <w:r>
        <w:t>, respecto de todo el territorio del Estado parte,</w:t>
      </w:r>
      <w:r w:rsidRPr="00750EAE">
        <w:t xml:space="preserve"> sobre las categorías de funcionarios públicos a las que no se permite hacer huelga.</w:t>
      </w:r>
    </w:p>
    <w:p w:rsidR="00C45CAF" w:rsidRPr="00750EAE" w:rsidRDefault="00C45CAF" w:rsidP="00C45CAF">
      <w:pPr>
        <w:pStyle w:val="H1G"/>
      </w:pPr>
      <w:r>
        <w:tab/>
      </w:r>
      <w:r>
        <w:tab/>
        <w:t>Artículo 9</w:t>
      </w:r>
      <w:r>
        <w:br/>
      </w:r>
      <w:r w:rsidRPr="00750EAE">
        <w:t>Derecho a la seguridad social</w:t>
      </w:r>
    </w:p>
    <w:p w:rsidR="00C45CAF" w:rsidRPr="00750EAE" w:rsidRDefault="00C45CAF" w:rsidP="00C45CAF">
      <w:pPr>
        <w:pStyle w:val="SingleTxtG"/>
        <w:keepNext/>
        <w:keepLines/>
      </w:pPr>
      <w:r w:rsidRPr="00750EAE">
        <w:t>13.</w:t>
      </w:r>
      <w:r>
        <w:tab/>
      </w:r>
      <w:r w:rsidRPr="00750EAE">
        <w:t>Sírvanse proporcionar información sobre las medidas adoptadas para vigilar las repercusiones de la norma de las 450 horas en la reducción o supresión de las prestaciones complementarias destinadas a las familias necesitadas</w:t>
      </w:r>
      <w:r>
        <w:t>, en el contexto del disfrute de los derechos reconocidos en el Pacto</w:t>
      </w:r>
      <w:r w:rsidRPr="00750EAE">
        <w:t xml:space="preserve">. 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10</w:t>
      </w:r>
      <w:r>
        <w:br/>
      </w:r>
      <w:r w:rsidRPr="00750EAE">
        <w:t xml:space="preserve">Protección de la familia, la madre y el niño </w:t>
      </w:r>
    </w:p>
    <w:p w:rsidR="00C45CAF" w:rsidRPr="00750EAE" w:rsidRDefault="00C45CAF" w:rsidP="00C45CAF">
      <w:pPr>
        <w:pStyle w:val="SingleTxtG"/>
      </w:pPr>
      <w:r>
        <w:t>14.</w:t>
      </w:r>
      <w:r>
        <w:tab/>
        <w:t>Tengan a bien informar</w:t>
      </w:r>
      <w:r w:rsidRPr="00750EAE">
        <w:t xml:space="preserve"> sobre las medidas adoptadas para luchar contra la trata de niños </w:t>
      </w:r>
      <w:r>
        <w:t>para el</w:t>
      </w:r>
      <w:r w:rsidRPr="00750EAE">
        <w:t xml:space="preserve"> trabajo forzoso y</w:t>
      </w:r>
      <w:r>
        <w:t xml:space="preserve"> la</w:t>
      </w:r>
      <w:r w:rsidRPr="00750EAE">
        <w:t xml:space="preserve"> prostitución </w:t>
      </w:r>
      <w:r>
        <w:t>que tiene a</w:t>
      </w:r>
      <w:r w:rsidRPr="00750EAE">
        <w:t xml:space="preserve">l Estado parte como país de destino o de tránsito. Informen sobre las medidas </w:t>
      </w:r>
      <w:r>
        <w:t>adoptadas</w:t>
      </w:r>
      <w:r w:rsidRPr="00750EAE">
        <w:t xml:space="preserve"> para rehabilitar a las víctimas de la trata. Indiquen también qué medidas se están </w:t>
      </w:r>
      <w:r>
        <w:t>tomando</w:t>
      </w:r>
      <w:r w:rsidRPr="00750EAE">
        <w:t xml:space="preserve"> para que los autores de esos delitos sean efectivamente </w:t>
      </w:r>
      <w:r>
        <w:t>procesados</w:t>
      </w:r>
      <w:r w:rsidRPr="00750EAE">
        <w:t xml:space="preserve"> y condenados.</w:t>
      </w:r>
    </w:p>
    <w:p w:rsidR="00C45CAF" w:rsidRPr="00750EAE" w:rsidRDefault="00C45CAF" w:rsidP="00C45CAF">
      <w:pPr>
        <w:pStyle w:val="SingleTxtG"/>
      </w:pPr>
      <w:r w:rsidRPr="00750EAE">
        <w:t>15.</w:t>
      </w:r>
      <w:r>
        <w:tab/>
      </w:r>
      <w:r w:rsidRPr="00750EAE">
        <w:t xml:space="preserve">Sírvanse facilitar información sobre las medidas adoptadas por el Estado parte para que en Groenlandia y las Islas Feroe se prohíban los castigos corporales en todos los </w:t>
      </w:r>
      <w:r>
        <w:t>ámbitos</w:t>
      </w:r>
      <w:r w:rsidRPr="00750EAE">
        <w:t>.</w:t>
      </w:r>
    </w:p>
    <w:p w:rsidR="00C45CAF" w:rsidRPr="00750EAE" w:rsidRDefault="00C45CAF" w:rsidP="00C45CAF">
      <w:pPr>
        <w:pStyle w:val="SingleTxtG"/>
      </w:pPr>
      <w:r>
        <w:t>16.</w:t>
      </w:r>
      <w:r>
        <w:tab/>
      </w:r>
      <w:r w:rsidRPr="00750EAE">
        <w:t xml:space="preserve">Sírvanse proporcionar información sobre el número de niños que en 2012 están </w:t>
      </w:r>
      <w:r>
        <w:t>acogidos fuera de su hogar</w:t>
      </w:r>
      <w:r w:rsidRPr="00750EAE">
        <w:t xml:space="preserve">, en particular </w:t>
      </w:r>
      <w:r>
        <w:t>en</w:t>
      </w:r>
      <w:r w:rsidRPr="00750EAE">
        <w:t xml:space="preserve"> instituciones</w:t>
      </w:r>
      <w:r>
        <w:t>, y sobre las medidas adoptadas para que los niños, especialmente los niños con discapacidad, reciban cuidados adecuados</w:t>
      </w:r>
      <w:r w:rsidRPr="00750EAE">
        <w:t xml:space="preserve">. Faciliten información sobre las medidas adoptadas para que los niños privados de su medio familiar </w:t>
      </w:r>
      <w:r>
        <w:t xml:space="preserve">estén acogidos en un entorno </w:t>
      </w:r>
      <w:r w:rsidRPr="00750EAE">
        <w:t>de tipo familiar más que institucional.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11</w:t>
      </w:r>
      <w:r>
        <w:br/>
      </w:r>
      <w:r w:rsidRPr="00750EAE">
        <w:t xml:space="preserve">Derecho a un nivel de vida adecuado </w:t>
      </w:r>
    </w:p>
    <w:p w:rsidR="00C45CAF" w:rsidRDefault="00C45CAF" w:rsidP="00C45CAF">
      <w:pPr>
        <w:pStyle w:val="SingleTxtG"/>
      </w:pPr>
      <w:r w:rsidRPr="00750EAE">
        <w:t>17.</w:t>
      </w:r>
      <w:r>
        <w:tab/>
        <w:t>Tengan a bien</w:t>
      </w:r>
      <w:r w:rsidRPr="00750EAE">
        <w:t xml:space="preserve"> </w:t>
      </w:r>
      <w:r>
        <w:t>indicar si</w:t>
      </w:r>
      <w:r w:rsidRPr="00750EAE">
        <w:t xml:space="preserve"> el Estado parte </w:t>
      </w:r>
      <w:r>
        <w:t xml:space="preserve">tiene intención de establecer </w:t>
      </w:r>
      <w:r w:rsidRPr="00750EAE">
        <w:t xml:space="preserve">un umbral nacional de pobreza. </w:t>
      </w:r>
      <w:r>
        <w:t>Sírvanse informar</w:t>
      </w:r>
      <w:r w:rsidRPr="00750EAE">
        <w:t xml:space="preserve"> sobre las medidas tomadas para prestar un apoyo específico a las familias que viven en la pobreza, incluidas las familias monoparentales, las familias que dependen de la asistencia del Estado y las familias inmigrantes.</w:t>
      </w:r>
    </w:p>
    <w:p w:rsidR="00C45CAF" w:rsidRDefault="00C45CAF" w:rsidP="00C45CAF">
      <w:pPr>
        <w:pStyle w:val="SingleTxtG"/>
      </w:pPr>
      <w:r>
        <w:t>18.</w:t>
      </w:r>
      <w:r>
        <w:tab/>
        <w:t>Tengan a bien facilitar información actualizada sobre la efectividad del derecho a una vivienda adecuada, especialmente en lo que respecta a los trabajadores migratorios y otros grupos desfavorecidos y marginados, como los romaníes. ¿Hasta qué punto han resultado eficaces los proyectos de construcción de viviendas sociales (incluidos los llevados a cabo en las Islas Feroe)? Faciliten información que permita determinar si la estrategia de lucha contra la falta de vivienda ha dado lugar a una auténtica disminución de este fenómeno en el Estado parte, especialmente entre la población inmigrante.</w:t>
      </w:r>
    </w:p>
    <w:p w:rsidR="00C45CAF" w:rsidRPr="00750EAE" w:rsidRDefault="00C45CAF" w:rsidP="00C45CAF">
      <w:pPr>
        <w:pStyle w:val="SingleTxtG"/>
      </w:pPr>
      <w:r>
        <w:t>19.</w:t>
      </w:r>
      <w:r>
        <w:tab/>
        <w:t>Sírvanse informar sobre la influencia de la crisis financiera y económica en el número de desalojos forzosos, especialmente en el caso de los grupos desfavorecidos y marginados del Estado parte.</w:t>
      </w:r>
    </w:p>
    <w:p w:rsidR="00C45CAF" w:rsidRPr="00750EAE" w:rsidRDefault="00C45CAF" w:rsidP="00C45CAF">
      <w:pPr>
        <w:pStyle w:val="H1G"/>
      </w:pPr>
      <w:r>
        <w:tab/>
      </w:r>
      <w:r>
        <w:tab/>
        <w:t>Artículo 12</w:t>
      </w:r>
      <w:r>
        <w:br/>
      </w:r>
      <w:r w:rsidRPr="00750EAE">
        <w:t xml:space="preserve">Derecho a la salud física y mental </w:t>
      </w:r>
    </w:p>
    <w:p w:rsidR="00C45CAF" w:rsidRPr="00750EAE" w:rsidRDefault="00C45CAF" w:rsidP="00C45CAF">
      <w:pPr>
        <w:pStyle w:val="SingleTxtG"/>
      </w:pPr>
      <w:r>
        <w:t>20</w:t>
      </w:r>
      <w:r w:rsidRPr="00750EAE">
        <w:t>.</w:t>
      </w:r>
      <w:r>
        <w:tab/>
      </w:r>
      <w:r w:rsidRPr="00750EAE">
        <w:t>Sírvanse proporcionar información sobre las medidas adoptadas para prevenir los embarazos no deseados, en particular de las adolescentes y las jóvenes.</w:t>
      </w:r>
    </w:p>
    <w:p w:rsidR="00C45CAF" w:rsidRPr="00750EAE" w:rsidRDefault="00C45CAF" w:rsidP="00C45CAF">
      <w:pPr>
        <w:pStyle w:val="SingleTxtG"/>
      </w:pPr>
      <w:r>
        <w:t>21.</w:t>
      </w:r>
      <w:r>
        <w:tab/>
        <w:t>Tengan a bien informar</w:t>
      </w:r>
      <w:r w:rsidRPr="00750EAE">
        <w:t xml:space="preserve"> sobre las medidas </w:t>
      </w:r>
      <w:r>
        <w:t>adoptadas</w:t>
      </w:r>
      <w:r w:rsidRPr="00750EAE">
        <w:t xml:space="preserve"> para que los migrantes indocumentados tengan acceso a la atención </w:t>
      </w:r>
      <w:r>
        <w:t>básica de la salud en el sector</w:t>
      </w:r>
      <w:r w:rsidRPr="00750EAE">
        <w:t xml:space="preserve"> públic</w:t>
      </w:r>
      <w:r>
        <w:t>o</w:t>
      </w:r>
      <w:r w:rsidRPr="00750EAE">
        <w:t>.</w:t>
      </w:r>
    </w:p>
    <w:p w:rsidR="00C45CAF" w:rsidRPr="00750EAE" w:rsidRDefault="00C45CAF" w:rsidP="00C45CAF">
      <w:pPr>
        <w:pStyle w:val="SingleTxtG"/>
      </w:pPr>
      <w:r>
        <w:t>22.</w:t>
      </w:r>
      <w:r>
        <w:tab/>
      </w:r>
      <w:r w:rsidRPr="00750EAE">
        <w:t>Sírvanse proporcionar información sobre las medidas adoptadas por el Estado parte para hacer frente a la creciente tasa de obesidad infantil</w:t>
      </w:r>
      <w:r>
        <w:t xml:space="preserve"> y a otros modos de vida poco saludables</w:t>
      </w:r>
      <w:r w:rsidRPr="00750EAE">
        <w:t>.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Artículos 13 y 14</w:t>
      </w:r>
      <w:r>
        <w:br/>
      </w:r>
      <w:r w:rsidRPr="00750EAE">
        <w:t xml:space="preserve">Derecho a la educación </w:t>
      </w:r>
    </w:p>
    <w:p w:rsidR="00C45CAF" w:rsidRPr="00750EAE" w:rsidRDefault="00C45CAF" w:rsidP="00C45CAF">
      <w:pPr>
        <w:pStyle w:val="SingleTxtG"/>
      </w:pPr>
      <w:r>
        <w:t>23.</w:t>
      </w:r>
      <w:r>
        <w:tab/>
        <w:t>Tengan a bien informar</w:t>
      </w:r>
      <w:r w:rsidRPr="00750EAE">
        <w:t xml:space="preserve"> sobre las medidas tomadas para facilitar el acceso de los hijos de los inmigrantes</w:t>
      </w:r>
      <w:r>
        <w:t xml:space="preserve"> y de </w:t>
      </w:r>
      <w:r w:rsidRPr="00750EAE">
        <w:t>los romaníes a la educación.</w:t>
      </w:r>
    </w:p>
    <w:p w:rsidR="00C45CAF" w:rsidRPr="00750EAE" w:rsidRDefault="00C45CAF" w:rsidP="00C45CAF">
      <w:pPr>
        <w:pStyle w:val="SingleTxtG"/>
      </w:pPr>
      <w:r>
        <w:t>24.</w:t>
      </w:r>
      <w:r>
        <w:tab/>
        <w:t>Tengan a bien informar</w:t>
      </w:r>
      <w:r w:rsidRPr="00750EAE">
        <w:t xml:space="preserve"> sobre las medidas adoptadas para garantizar una educación integradora a los niños con discapacidad.</w:t>
      </w:r>
    </w:p>
    <w:p w:rsidR="00C45CAF" w:rsidRPr="00750EAE" w:rsidRDefault="00C45CAF" w:rsidP="00C45CAF">
      <w:pPr>
        <w:pStyle w:val="SingleTxtG"/>
      </w:pPr>
      <w:r>
        <w:t>25.</w:t>
      </w:r>
      <w:r>
        <w:tab/>
      </w:r>
      <w:r w:rsidRPr="00750EAE">
        <w:t xml:space="preserve">Sírvanse facilitar información sobre las medidas tomadas para que los niños solicitantes de asilo y los niños refugiados reciban una educación de calidad y no </w:t>
      </w:r>
      <w:r>
        <w:t>tengan que asistir a</w:t>
      </w:r>
      <w:r w:rsidRPr="00750EAE">
        <w:t xml:space="preserve"> escuelas </w:t>
      </w:r>
      <w:r>
        <w:t>aparte</w:t>
      </w:r>
      <w:r w:rsidRPr="00750EAE">
        <w:t>.</w:t>
      </w:r>
    </w:p>
    <w:p w:rsidR="00C45CAF" w:rsidRPr="00750EAE" w:rsidRDefault="00C45CAF" w:rsidP="00C45CAF">
      <w:pPr>
        <w:pStyle w:val="H1G"/>
      </w:pPr>
      <w:r>
        <w:tab/>
      </w:r>
      <w:r>
        <w:tab/>
      </w:r>
      <w:r w:rsidRPr="00750EAE">
        <w:t>Artículo 15</w:t>
      </w:r>
      <w:r>
        <w:br/>
      </w:r>
      <w:r w:rsidRPr="00750EAE">
        <w:t xml:space="preserve">Derechos culturales </w:t>
      </w:r>
    </w:p>
    <w:p w:rsidR="00C45CAF" w:rsidRDefault="00C45CAF" w:rsidP="00C45CAF">
      <w:pPr>
        <w:pStyle w:val="SingleTxtG"/>
        <w:spacing w:after="240"/>
      </w:pPr>
      <w:r>
        <w:t>26.</w:t>
      </w:r>
      <w:r>
        <w:tab/>
        <w:t>S</w:t>
      </w:r>
      <w:r w:rsidRPr="00750EAE">
        <w:t xml:space="preserve">írvanse proporcionar información sobre las medidas adoptadas para </w:t>
      </w:r>
      <w:r>
        <w:t>que</w:t>
      </w:r>
      <w:r w:rsidRPr="00750EAE">
        <w:t xml:space="preserve"> la tribu thule de Groenlandia (los </w:t>
      </w:r>
      <w:r w:rsidRPr="000C67FE">
        <w:t>inughuit</w:t>
      </w:r>
      <w:r w:rsidRPr="00750EAE">
        <w:t xml:space="preserve">) </w:t>
      </w:r>
      <w:r>
        <w:t xml:space="preserve">sea reconocida </w:t>
      </w:r>
      <w:r w:rsidRPr="00750EAE">
        <w:t>como comunidad indígena diferenciada, facultada para reivindicar sus derechos tradicionales, incluido</w:t>
      </w:r>
      <w:r>
        <w:t>s los de</w:t>
      </w:r>
      <w:r w:rsidRPr="00750EAE">
        <w:t xml:space="preserve"> mantener su identidad y utilizar su propio idioma.</w:t>
      </w:r>
    </w:p>
    <w:p w:rsidR="00C45CAF" w:rsidRDefault="00C45CAF" w:rsidP="00C45CAF">
      <w:pPr>
        <w:pStyle w:val="SingleTxtG"/>
        <w:spacing w:after="240"/>
      </w:pPr>
      <w:r>
        <w:t>27.</w:t>
      </w:r>
      <w:r>
        <w:tab/>
        <w:t>Tengan a bien informar sobre las medidas adoptadas para garantizar a las personas pertenecientes a grupos o comunidades vulnerables, tales como las minorías y los inmigrantes, el acceso a sus derechos culturales y el ejercicio de esos derechos. Informen también sobre las disposiciones adoptadas para promover la participación de estos grupos o comunidades en la vida cultural, en un ambiente de tolerancia y respeto por la diversidad cultural.</w:t>
      </w:r>
    </w:p>
    <w:p w:rsidR="00C45CAF" w:rsidRDefault="00C45CAF" w:rsidP="00C45CAF">
      <w:pPr>
        <w:spacing w:after="24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5CAF" w:rsidSect="00C45C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4B" w:rsidRDefault="0013484B">
      <w:r>
        <w:separator/>
      </w:r>
    </w:p>
  </w:endnote>
  <w:endnote w:type="continuationSeparator" w:id="0">
    <w:p w:rsidR="0013484B" w:rsidRDefault="0013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F" w:rsidRPr="00C45CAF" w:rsidRDefault="00C45CAF" w:rsidP="00C45CAF">
    <w:pPr>
      <w:pStyle w:val="Footer"/>
      <w:tabs>
        <w:tab w:val="right" w:pos="9638"/>
      </w:tabs>
    </w:pPr>
    <w:r w:rsidRPr="00C45CAF">
      <w:rPr>
        <w:b/>
        <w:sz w:val="18"/>
      </w:rPr>
      <w:fldChar w:fldCharType="begin"/>
    </w:r>
    <w:r w:rsidRPr="00C45CAF">
      <w:rPr>
        <w:b/>
        <w:sz w:val="18"/>
      </w:rPr>
      <w:instrText xml:space="preserve"> PAGE  \* MERGEFORMAT </w:instrText>
    </w:r>
    <w:r w:rsidRPr="00C45CAF">
      <w:rPr>
        <w:b/>
        <w:sz w:val="18"/>
      </w:rPr>
      <w:fldChar w:fldCharType="separate"/>
    </w:r>
    <w:r w:rsidR="00086F54">
      <w:rPr>
        <w:b/>
        <w:noProof/>
        <w:sz w:val="18"/>
      </w:rPr>
      <w:t>4</w:t>
    </w:r>
    <w:r w:rsidRPr="00C45CAF">
      <w:rPr>
        <w:b/>
        <w:sz w:val="18"/>
      </w:rPr>
      <w:fldChar w:fldCharType="end"/>
    </w:r>
    <w:r>
      <w:rPr>
        <w:b/>
        <w:sz w:val="18"/>
      </w:rPr>
      <w:tab/>
    </w:r>
    <w:r>
      <w:t>GE.12-48839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F" w:rsidRPr="00C45CAF" w:rsidRDefault="00C45CAF" w:rsidP="00C45CAF">
    <w:pPr>
      <w:pStyle w:val="Footer"/>
      <w:tabs>
        <w:tab w:val="right" w:pos="9638"/>
      </w:tabs>
      <w:rPr>
        <w:b/>
        <w:sz w:val="18"/>
      </w:rPr>
    </w:pPr>
    <w:r>
      <w:t>GE.12-48839</w:t>
    </w:r>
    <w:r>
      <w:tab/>
    </w:r>
    <w:r w:rsidRPr="00C45CAF">
      <w:rPr>
        <w:b/>
        <w:sz w:val="18"/>
      </w:rPr>
      <w:fldChar w:fldCharType="begin"/>
    </w:r>
    <w:r w:rsidRPr="00C45CAF">
      <w:rPr>
        <w:b/>
        <w:sz w:val="18"/>
      </w:rPr>
      <w:instrText xml:space="preserve"> PAGE  \* MERGEFORMAT </w:instrText>
    </w:r>
    <w:r w:rsidRPr="00C45CAF">
      <w:rPr>
        <w:b/>
        <w:sz w:val="18"/>
      </w:rPr>
      <w:fldChar w:fldCharType="separate"/>
    </w:r>
    <w:r w:rsidR="00086F54">
      <w:rPr>
        <w:b/>
        <w:noProof/>
        <w:sz w:val="18"/>
      </w:rPr>
      <w:t>3</w:t>
    </w:r>
    <w:r w:rsidRPr="00C45C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C" w:rsidRPr="00C45CAF" w:rsidRDefault="00C45CAF">
    <w:pPr>
      <w:pStyle w:val="Footer"/>
      <w:rPr>
        <w:sz w:val="20"/>
      </w:rPr>
    </w:pPr>
    <w:r>
      <w:rPr>
        <w:sz w:val="20"/>
      </w:rPr>
      <w:t>GE.</w:t>
    </w:r>
    <w:r w:rsidR="001614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2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>
      <w:rPr>
        <w:sz w:val="20"/>
      </w:rPr>
      <w:t>12-48839  (S)    020113    040113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4B" w:rsidRPr="001075E9" w:rsidRDefault="001348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484B" w:rsidRDefault="0013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F" w:rsidRPr="00C45CAF" w:rsidRDefault="00C45CAF">
    <w:pPr>
      <w:pStyle w:val="Header"/>
    </w:pPr>
    <w:r>
      <w:t>E/C.12/DNK/Q/5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F" w:rsidRPr="00C45CAF" w:rsidRDefault="00C45CAF" w:rsidP="00C45CAF">
    <w:pPr>
      <w:pStyle w:val="Header"/>
      <w:jc w:val="right"/>
    </w:pPr>
    <w:r>
      <w:t>E/C.12/DNK/Q/5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4AC"/>
    <w:rsid w:val="00060246"/>
    <w:rsid w:val="0008650D"/>
    <w:rsid w:val="00086F54"/>
    <w:rsid w:val="000B57E7"/>
    <w:rsid w:val="000D359E"/>
    <w:rsid w:val="000F09DF"/>
    <w:rsid w:val="000F61B2"/>
    <w:rsid w:val="001075E9"/>
    <w:rsid w:val="0013484B"/>
    <w:rsid w:val="001614AC"/>
    <w:rsid w:val="00180183"/>
    <w:rsid w:val="00196389"/>
    <w:rsid w:val="001C7A89"/>
    <w:rsid w:val="002967E3"/>
    <w:rsid w:val="002A2EFC"/>
    <w:rsid w:val="002D16F0"/>
    <w:rsid w:val="002D5AAC"/>
    <w:rsid w:val="00301299"/>
    <w:rsid w:val="00313431"/>
    <w:rsid w:val="00322004"/>
    <w:rsid w:val="003402C2"/>
    <w:rsid w:val="003538EB"/>
    <w:rsid w:val="00381C24"/>
    <w:rsid w:val="003958D0"/>
    <w:rsid w:val="003D064D"/>
    <w:rsid w:val="0041031F"/>
    <w:rsid w:val="00454E07"/>
    <w:rsid w:val="004B19F2"/>
    <w:rsid w:val="0050108D"/>
    <w:rsid w:val="005016AF"/>
    <w:rsid w:val="005076AF"/>
    <w:rsid w:val="0052159C"/>
    <w:rsid w:val="00572E19"/>
    <w:rsid w:val="005A49F5"/>
    <w:rsid w:val="005F0B42"/>
    <w:rsid w:val="0064421C"/>
    <w:rsid w:val="006F35EE"/>
    <w:rsid w:val="00710CF8"/>
    <w:rsid w:val="00716C6F"/>
    <w:rsid w:val="007464CC"/>
    <w:rsid w:val="007D6339"/>
    <w:rsid w:val="00802199"/>
    <w:rsid w:val="00830923"/>
    <w:rsid w:val="00834B71"/>
    <w:rsid w:val="0086445C"/>
    <w:rsid w:val="008A08D7"/>
    <w:rsid w:val="00906890"/>
    <w:rsid w:val="00951972"/>
    <w:rsid w:val="009E78C4"/>
    <w:rsid w:val="00A00CB2"/>
    <w:rsid w:val="00A500CE"/>
    <w:rsid w:val="00A917B3"/>
    <w:rsid w:val="00AB4B51"/>
    <w:rsid w:val="00AB4EB2"/>
    <w:rsid w:val="00AF0918"/>
    <w:rsid w:val="00B10CC7"/>
    <w:rsid w:val="00B62458"/>
    <w:rsid w:val="00B6350A"/>
    <w:rsid w:val="00B72E83"/>
    <w:rsid w:val="00BC161C"/>
    <w:rsid w:val="00BD33EE"/>
    <w:rsid w:val="00C377E3"/>
    <w:rsid w:val="00C45CAF"/>
    <w:rsid w:val="00C60F0C"/>
    <w:rsid w:val="00C805C9"/>
    <w:rsid w:val="00CA1679"/>
    <w:rsid w:val="00CE34F5"/>
    <w:rsid w:val="00D738F9"/>
    <w:rsid w:val="00D759B3"/>
    <w:rsid w:val="00D90138"/>
    <w:rsid w:val="00D97076"/>
    <w:rsid w:val="00DD6474"/>
    <w:rsid w:val="00E3587C"/>
    <w:rsid w:val="00E73F76"/>
    <w:rsid w:val="00EF1360"/>
    <w:rsid w:val="00EF3220"/>
    <w:rsid w:val="00F33585"/>
    <w:rsid w:val="00FB6CD8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1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13431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343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3134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3431"/>
  </w:style>
  <w:style w:type="character" w:styleId="FootnoteReference">
    <w:name w:val="footnote reference"/>
    <w:aliases w:val="4_G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313431"/>
    <w:pPr>
      <w:numPr>
        <w:numId w:val="3"/>
      </w:numPr>
    </w:pPr>
  </w:style>
  <w:style w:type="numbering" w:styleId="1ai">
    <w:name w:val="Outline List 1"/>
    <w:basedOn w:val="NoList"/>
    <w:semiHidden/>
    <w:rsid w:val="00313431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13431"/>
  </w:style>
  <w:style w:type="numbering" w:styleId="ArticleSection">
    <w:name w:val="Outline List 3"/>
    <w:basedOn w:val="NoList"/>
    <w:semiHidden/>
    <w:rsid w:val="00313431"/>
    <w:pPr>
      <w:numPr>
        <w:numId w:val="5"/>
      </w:numPr>
    </w:pPr>
  </w:style>
  <w:style w:type="paragraph" w:styleId="Closing">
    <w:name w:val="Closing"/>
    <w:basedOn w:val="Normal"/>
    <w:semiHidden/>
    <w:rsid w:val="00313431"/>
    <w:pPr>
      <w:ind w:left="4252"/>
    </w:pPr>
  </w:style>
  <w:style w:type="character" w:styleId="HTMLCite">
    <w:name w:val="HTML Cite"/>
    <w:semiHidden/>
    <w:rsid w:val="00313431"/>
    <w:rPr>
      <w:i/>
      <w:iCs/>
    </w:rPr>
  </w:style>
  <w:style w:type="character" w:styleId="HTMLCode">
    <w:name w:val="HTML Code"/>
    <w:semiHidden/>
    <w:rsid w:val="00313431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13431"/>
    <w:pPr>
      <w:spacing w:after="120"/>
      <w:ind w:left="283"/>
    </w:pPr>
  </w:style>
  <w:style w:type="paragraph" w:styleId="ListContinue2">
    <w:name w:val="List Continue 2"/>
    <w:basedOn w:val="Normal"/>
    <w:semiHidden/>
    <w:rsid w:val="00313431"/>
    <w:pPr>
      <w:spacing w:after="120"/>
      <w:ind w:left="566"/>
    </w:pPr>
  </w:style>
  <w:style w:type="paragraph" w:styleId="ListContinue3">
    <w:name w:val="List Continue 3"/>
    <w:basedOn w:val="Normal"/>
    <w:semiHidden/>
    <w:rsid w:val="00313431"/>
    <w:pPr>
      <w:spacing w:after="120"/>
      <w:ind w:left="849"/>
    </w:pPr>
  </w:style>
  <w:style w:type="paragraph" w:styleId="ListContinue4">
    <w:name w:val="List Continue 4"/>
    <w:basedOn w:val="Normal"/>
    <w:semiHidden/>
    <w:rsid w:val="00313431"/>
    <w:pPr>
      <w:spacing w:after="120"/>
      <w:ind w:left="1132"/>
    </w:pPr>
  </w:style>
  <w:style w:type="paragraph" w:styleId="ListContinue5">
    <w:name w:val="List Continue 5"/>
    <w:basedOn w:val="Normal"/>
    <w:semiHidden/>
    <w:rsid w:val="00313431"/>
    <w:pPr>
      <w:spacing w:after="120"/>
      <w:ind w:left="1415"/>
    </w:pPr>
  </w:style>
  <w:style w:type="character" w:styleId="HTMLDefinition">
    <w:name w:val="HTML Definition"/>
    <w:semiHidden/>
    <w:rsid w:val="00313431"/>
    <w:rPr>
      <w:i/>
      <w:iCs/>
    </w:rPr>
  </w:style>
  <w:style w:type="paragraph" w:styleId="HTMLAddress">
    <w:name w:val="HTML Address"/>
    <w:basedOn w:val="Normal"/>
    <w:semiHidden/>
    <w:rsid w:val="00313431"/>
    <w:rPr>
      <w:i/>
      <w:iCs/>
    </w:rPr>
  </w:style>
  <w:style w:type="paragraph" w:styleId="EnvelopeAddress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313431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13431"/>
  </w:style>
  <w:style w:type="character" w:styleId="Emphasis">
    <w:name w:val="Emphasis"/>
    <w:qFormat/>
    <w:rsid w:val="00313431"/>
    <w:rPr>
      <w:i/>
      <w:iCs/>
    </w:rPr>
  </w:style>
  <w:style w:type="paragraph" w:styleId="Date">
    <w:name w:val="Date"/>
    <w:basedOn w:val="Normal"/>
    <w:next w:val="Normal"/>
    <w:semiHidden/>
    <w:rsid w:val="00313431"/>
  </w:style>
  <w:style w:type="paragraph" w:styleId="Signature">
    <w:name w:val="Signature"/>
    <w:basedOn w:val="Normal"/>
    <w:semiHidden/>
    <w:rsid w:val="00313431"/>
    <w:pPr>
      <w:ind w:left="4252"/>
    </w:pPr>
  </w:style>
  <w:style w:type="paragraph" w:styleId="E-mailSignature">
    <w:name w:val="E-mail Signature"/>
    <w:basedOn w:val="Normal"/>
    <w:semiHidden/>
    <w:rsid w:val="00313431"/>
  </w:style>
  <w:style w:type="character" w:styleId="Hyperlink">
    <w:name w:val="Hyperlink"/>
    <w:semiHidden/>
    <w:rsid w:val="00313431"/>
    <w:rPr>
      <w:color w:val="0000FF"/>
      <w:u w:val="single"/>
    </w:rPr>
  </w:style>
  <w:style w:type="character" w:styleId="FollowedHyperlink">
    <w:name w:val="FollowedHyperlink"/>
    <w:semiHidden/>
    <w:rsid w:val="00313431"/>
    <w:rPr>
      <w:color w:val="800080"/>
      <w:u w:val="single"/>
    </w:rPr>
  </w:style>
  <w:style w:type="paragraph" w:styleId="HTMLPreformatted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">
    <w:name w:val="List"/>
    <w:basedOn w:val="Normal"/>
    <w:semiHidden/>
    <w:rsid w:val="00313431"/>
    <w:pPr>
      <w:ind w:left="283" w:hanging="283"/>
    </w:pPr>
  </w:style>
  <w:style w:type="paragraph" w:styleId="List2">
    <w:name w:val="List 2"/>
    <w:basedOn w:val="Normal"/>
    <w:semiHidden/>
    <w:rsid w:val="00313431"/>
    <w:pPr>
      <w:ind w:left="566" w:hanging="283"/>
    </w:pPr>
  </w:style>
  <w:style w:type="paragraph" w:styleId="List3">
    <w:name w:val="List 3"/>
    <w:basedOn w:val="Normal"/>
    <w:semiHidden/>
    <w:rsid w:val="00313431"/>
    <w:pPr>
      <w:ind w:left="849" w:hanging="283"/>
    </w:pPr>
  </w:style>
  <w:style w:type="paragraph" w:styleId="List4">
    <w:name w:val="List 4"/>
    <w:basedOn w:val="Normal"/>
    <w:semiHidden/>
    <w:rsid w:val="00313431"/>
    <w:pPr>
      <w:ind w:left="1132" w:hanging="283"/>
    </w:pPr>
  </w:style>
  <w:style w:type="paragraph" w:styleId="List5">
    <w:name w:val="List 5"/>
    <w:basedOn w:val="Normal"/>
    <w:semiHidden/>
    <w:rsid w:val="00313431"/>
    <w:pPr>
      <w:ind w:left="1415" w:hanging="283"/>
    </w:pPr>
  </w:style>
  <w:style w:type="paragraph" w:styleId="ListNumber">
    <w:name w:val="List Number"/>
    <w:basedOn w:val="Normal"/>
    <w:semiHidden/>
    <w:rsid w:val="00313431"/>
    <w:pPr>
      <w:numPr>
        <w:numId w:val="6"/>
      </w:numPr>
    </w:pPr>
  </w:style>
  <w:style w:type="paragraph" w:styleId="ListNumber2">
    <w:name w:val="List Number 2"/>
    <w:basedOn w:val="Normal"/>
    <w:semiHidden/>
    <w:rsid w:val="00313431"/>
    <w:pPr>
      <w:numPr>
        <w:numId w:val="7"/>
      </w:numPr>
    </w:pPr>
  </w:style>
  <w:style w:type="paragraph" w:styleId="ListNumber3">
    <w:name w:val="List Number 3"/>
    <w:basedOn w:val="Normal"/>
    <w:semiHidden/>
    <w:rsid w:val="00313431"/>
    <w:pPr>
      <w:numPr>
        <w:numId w:val="8"/>
      </w:numPr>
    </w:pPr>
  </w:style>
  <w:style w:type="paragraph" w:styleId="ListNumber4">
    <w:name w:val="List Number 4"/>
    <w:basedOn w:val="Normal"/>
    <w:semiHidden/>
    <w:rsid w:val="00313431"/>
    <w:pPr>
      <w:numPr>
        <w:numId w:val="9"/>
      </w:numPr>
    </w:pPr>
  </w:style>
  <w:style w:type="paragraph" w:styleId="ListNumber5">
    <w:name w:val="List Number 5"/>
    <w:basedOn w:val="Normal"/>
    <w:semiHidden/>
    <w:rsid w:val="00313431"/>
    <w:pPr>
      <w:numPr>
        <w:numId w:val="10"/>
      </w:numPr>
    </w:pPr>
  </w:style>
  <w:style w:type="paragraph" w:styleId="ListBullet">
    <w:name w:val="List Bullet"/>
    <w:basedOn w:val="Normal"/>
    <w:semiHidden/>
    <w:rsid w:val="00313431"/>
    <w:pPr>
      <w:numPr>
        <w:numId w:val="11"/>
      </w:numPr>
    </w:pPr>
  </w:style>
  <w:style w:type="paragraph" w:styleId="ListBullet2">
    <w:name w:val="List Bullet 2"/>
    <w:basedOn w:val="Normal"/>
    <w:semiHidden/>
    <w:rsid w:val="00313431"/>
    <w:pPr>
      <w:numPr>
        <w:numId w:val="12"/>
      </w:numPr>
    </w:pPr>
  </w:style>
  <w:style w:type="paragraph" w:styleId="ListBullet3">
    <w:name w:val="List Bullet 3"/>
    <w:basedOn w:val="Normal"/>
    <w:semiHidden/>
    <w:rsid w:val="00313431"/>
    <w:pPr>
      <w:numPr>
        <w:numId w:val="13"/>
      </w:numPr>
    </w:pPr>
  </w:style>
  <w:style w:type="paragraph" w:styleId="ListBullet4">
    <w:name w:val="List Bullet 4"/>
    <w:basedOn w:val="Normal"/>
    <w:semiHidden/>
    <w:rsid w:val="00313431"/>
    <w:pPr>
      <w:numPr>
        <w:numId w:val="14"/>
      </w:numPr>
    </w:pPr>
  </w:style>
  <w:style w:type="paragraph" w:styleId="ListBullet5">
    <w:name w:val="List Bullet 5"/>
    <w:basedOn w:val="Normal"/>
    <w:semiHidden/>
    <w:rsid w:val="00313431"/>
    <w:pPr>
      <w:numPr>
        <w:numId w:val="15"/>
      </w:numPr>
    </w:pPr>
  </w:style>
  <w:style w:type="character" w:styleId="HTMLTypewriter">
    <w:name w:val="HTML Typewri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LineNumber">
    <w:name w:val="line number"/>
    <w:basedOn w:val="DefaultParagraphFont"/>
    <w:semiHidden/>
    <w:rsid w:val="00313431"/>
  </w:style>
  <w:style w:type="character" w:styleId="PageNumber">
    <w:name w:val="page number"/>
    <w:aliases w:val="7_G"/>
    <w:rsid w:val="00313431"/>
    <w:rPr>
      <w:b/>
      <w:sz w:val="18"/>
    </w:rPr>
  </w:style>
  <w:style w:type="character" w:styleId="EndnoteReference">
    <w:name w:val="endnote reference"/>
    <w:aliases w:val="1_G"/>
    <w:basedOn w:val="FootnoteReference"/>
    <w:rsid w:val="00313431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313431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13431"/>
  </w:style>
  <w:style w:type="paragraph" w:styleId="BodyTextIndent2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13431"/>
    <w:pPr>
      <w:spacing w:after="120"/>
      <w:ind w:left="283"/>
    </w:pPr>
  </w:style>
  <w:style w:type="paragraph" w:styleId="NormalIndent">
    <w:name w:val="Normal Indent"/>
    <w:basedOn w:val="Normal"/>
    <w:semiHidden/>
    <w:rsid w:val="00313431"/>
    <w:pPr>
      <w:ind w:left="567"/>
    </w:pPr>
  </w:style>
  <w:style w:type="paragraph" w:styleId="Subtitle">
    <w:name w:val="Subtitle"/>
    <w:basedOn w:val="Normal"/>
    <w:qFormat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13431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13431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13431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13431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13431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13431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13431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313431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13431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13431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313431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13431"/>
    <w:pPr>
      <w:spacing w:after="120"/>
      <w:ind w:left="1440" w:right="1440"/>
    </w:pPr>
  </w:style>
  <w:style w:type="character" w:styleId="Strong">
    <w:name w:val="Strong"/>
    <w:qFormat/>
    <w:rsid w:val="00313431"/>
    <w:rPr>
      <w:b/>
      <w:bCs/>
    </w:rPr>
  </w:style>
  <w:style w:type="paragraph" w:styleId="BodyText">
    <w:name w:val="Body Text"/>
    <w:basedOn w:val="Normal"/>
    <w:semiHidden/>
    <w:rsid w:val="00313431"/>
    <w:pPr>
      <w:spacing w:after="120"/>
    </w:pPr>
  </w:style>
  <w:style w:type="paragraph" w:styleId="BodyText2">
    <w:name w:val="Body Text 2"/>
    <w:basedOn w:val="Normal"/>
    <w:semiHidden/>
    <w:rsid w:val="00313431"/>
    <w:pPr>
      <w:spacing w:after="120" w:line="480" w:lineRule="auto"/>
    </w:pPr>
  </w:style>
  <w:style w:type="paragraph" w:styleId="BodyText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13431"/>
    <w:pPr>
      <w:ind w:firstLine="210"/>
    </w:pPr>
  </w:style>
  <w:style w:type="paragraph" w:styleId="BodyTextFirstIndent2">
    <w:name w:val="Body Text First Indent 2"/>
    <w:basedOn w:val="BodyTextIndent"/>
    <w:semiHidden/>
    <w:rsid w:val="00313431"/>
    <w:pPr>
      <w:ind w:firstLine="210"/>
    </w:pPr>
  </w:style>
  <w:style w:type="paragraph" w:styleId="EndnoteText">
    <w:name w:val="endnote text"/>
    <w:aliases w:val="2_G"/>
    <w:basedOn w:val="FootnoteText"/>
    <w:rsid w:val="00313431"/>
  </w:style>
  <w:style w:type="paragraph" w:styleId="PlainText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itle">
    <w:name w:val="Title"/>
    <w:basedOn w:val="Normal"/>
    <w:qFormat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313431"/>
    <w:rPr>
      <w:i/>
      <w:iCs/>
    </w:rPr>
  </w:style>
  <w:style w:type="paragraph" w:customStyle="1" w:styleId="Bullet1G">
    <w:name w:val="_Bullet 1_G"/>
    <w:basedOn w:val="Normal"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313431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4</Pages>
  <Words>1233</Words>
  <Characters>6785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E/C.12/DNK/Q/5  -12-48839</vt:lpstr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E/C.12/DNK/Q/5  -12-48839</dc:title>
  <dc:subject>Final</dc:subject>
  <dc:creator>Romina Meriño MacKay</dc:creator>
  <cp:keywords/>
  <dc:description/>
  <cp:lastModifiedBy>Maruchi Zeballos</cp:lastModifiedBy>
  <cp:revision>2</cp:revision>
  <cp:lastPrinted>2013-01-04T09:43:00Z</cp:lastPrinted>
  <dcterms:created xsi:type="dcterms:W3CDTF">2013-01-04T11:34:00Z</dcterms:created>
  <dcterms:modified xsi:type="dcterms:W3CDTF">2013-01-04T11:34:00Z</dcterms:modified>
</cp:coreProperties>
</file>