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527A49" w:rsidTr="009E6CB7">
        <w:trPr>
          <w:cantSplit/>
          <w:trHeight w:hRule="exact" w:val="851"/>
        </w:trPr>
        <w:tc>
          <w:tcPr>
            <w:tcW w:w="1276" w:type="dxa"/>
            <w:tcBorders>
              <w:bottom w:val="single" w:sz="4" w:space="0" w:color="auto"/>
            </w:tcBorders>
            <w:vAlign w:val="bottom"/>
          </w:tcPr>
          <w:p w:rsidR="009E6CB7" w:rsidRPr="00527A49" w:rsidRDefault="009E6CB7" w:rsidP="009E6CB7">
            <w:pPr>
              <w:spacing w:after="80"/>
            </w:pPr>
          </w:p>
        </w:tc>
        <w:tc>
          <w:tcPr>
            <w:tcW w:w="2268" w:type="dxa"/>
            <w:tcBorders>
              <w:bottom w:val="single" w:sz="4" w:space="0" w:color="auto"/>
            </w:tcBorders>
            <w:vAlign w:val="bottom"/>
          </w:tcPr>
          <w:p w:rsidR="009E6CB7" w:rsidRPr="00527A49" w:rsidRDefault="009E6CB7" w:rsidP="009E6CB7">
            <w:pPr>
              <w:spacing w:after="80" w:line="300" w:lineRule="exact"/>
              <w:rPr>
                <w:b/>
                <w:sz w:val="24"/>
                <w:szCs w:val="24"/>
              </w:rPr>
            </w:pPr>
            <w:r w:rsidRPr="00527A49">
              <w:rPr>
                <w:sz w:val="28"/>
                <w:szCs w:val="28"/>
              </w:rPr>
              <w:t>United Nations</w:t>
            </w:r>
          </w:p>
        </w:tc>
        <w:tc>
          <w:tcPr>
            <w:tcW w:w="6095" w:type="dxa"/>
            <w:gridSpan w:val="2"/>
            <w:tcBorders>
              <w:bottom w:val="single" w:sz="4" w:space="0" w:color="auto"/>
            </w:tcBorders>
            <w:vAlign w:val="bottom"/>
          </w:tcPr>
          <w:p w:rsidR="009E6CB7" w:rsidRPr="00527A49" w:rsidRDefault="0085332C" w:rsidP="00235B20">
            <w:pPr>
              <w:jc w:val="right"/>
            </w:pPr>
            <w:r w:rsidRPr="00527A49">
              <w:rPr>
                <w:sz w:val="40"/>
              </w:rPr>
              <w:t>E</w:t>
            </w:r>
            <w:r w:rsidRPr="00527A49">
              <w:t>/C.12/WG/</w:t>
            </w:r>
            <w:r w:rsidR="00235B20" w:rsidRPr="00527A49">
              <w:t>BIH</w:t>
            </w:r>
            <w:r w:rsidRPr="00527A49">
              <w:t>/Q/</w:t>
            </w:r>
            <w:r w:rsidR="00235B20" w:rsidRPr="00527A49">
              <w:t>2</w:t>
            </w:r>
          </w:p>
        </w:tc>
      </w:tr>
      <w:tr w:rsidR="009E6CB7" w:rsidRPr="00527A49" w:rsidTr="009E6CB7">
        <w:trPr>
          <w:cantSplit/>
          <w:trHeight w:hRule="exact" w:val="2835"/>
        </w:trPr>
        <w:tc>
          <w:tcPr>
            <w:tcW w:w="1276" w:type="dxa"/>
            <w:tcBorders>
              <w:top w:val="single" w:sz="4" w:space="0" w:color="auto"/>
              <w:bottom w:val="single" w:sz="12" w:space="0" w:color="auto"/>
            </w:tcBorders>
          </w:tcPr>
          <w:p w:rsidR="009E6CB7" w:rsidRPr="00527A49" w:rsidRDefault="00CB76E0" w:rsidP="009E6CB7">
            <w:pPr>
              <w:spacing w:before="120"/>
            </w:pPr>
            <w:r w:rsidRPr="00527A4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9E6CB7" w:rsidRPr="00527A49" w:rsidRDefault="009E6CB7" w:rsidP="009E6CB7">
            <w:pPr>
              <w:spacing w:before="120" w:line="420" w:lineRule="exact"/>
              <w:rPr>
                <w:sz w:val="40"/>
                <w:szCs w:val="40"/>
              </w:rPr>
            </w:pPr>
            <w:r w:rsidRPr="00527A49">
              <w:rPr>
                <w:b/>
                <w:sz w:val="40"/>
                <w:szCs w:val="40"/>
              </w:rPr>
              <w:t>Economic and Social Council</w:t>
            </w:r>
          </w:p>
        </w:tc>
        <w:tc>
          <w:tcPr>
            <w:tcW w:w="2835" w:type="dxa"/>
            <w:tcBorders>
              <w:top w:val="single" w:sz="4" w:space="0" w:color="auto"/>
              <w:bottom w:val="single" w:sz="12" w:space="0" w:color="auto"/>
            </w:tcBorders>
          </w:tcPr>
          <w:p w:rsidR="009E6CB7" w:rsidRPr="00527A49" w:rsidRDefault="0085332C" w:rsidP="0085332C">
            <w:pPr>
              <w:spacing w:before="240" w:line="240" w:lineRule="exact"/>
            </w:pPr>
            <w:r w:rsidRPr="00527A49">
              <w:t xml:space="preserve">Distr.: </w:t>
            </w:r>
            <w:r w:rsidR="00727DDB">
              <w:t>General</w:t>
            </w:r>
          </w:p>
          <w:p w:rsidR="0085332C" w:rsidRPr="00527A49" w:rsidRDefault="00856929" w:rsidP="00EC31B1">
            <w:pPr>
              <w:spacing w:line="240" w:lineRule="exact"/>
            </w:pPr>
            <w:r>
              <w:t>1</w:t>
            </w:r>
            <w:r w:rsidR="00EC31B1">
              <w:t>3</w:t>
            </w:r>
            <w:r>
              <w:t xml:space="preserve"> </w:t>
            </w:r>
            <w:r w:rsidR="00284642">
              <w:t>June</w:t>
            </w:r>
            <w:r w:rsidR="0085332C" w:rsidRPr="00527A49">
              <w:t xml:space="preserve"> 2013</w:t>
            </w:r>
          </w:p>
          <w:p w:rsidR="0085332C" w:rsidRPr="00527A49" w:rsidRDefault="0085332C" w:rsidP="0085332C">
            <w:pPr>
              <w:spacing w:line="240" w:lineRule="exact"/>
            </w:pPr>
          </w:p>
          <w:p w:rsidR="0085332C" w:rsidRPr="00527A49" w:rsidRDefault="0085332C" w:rsidP="0085332C">
            <w:pPr>
              <w:spacing w:line="240" w:lineRule="exact"/>
            </w:pPr>
            <w:r w:rsidRPr="00527A49">
              <w:t xml:space="preserve">Original: </w:t>
            </w:r>
            <w:r w:rsidR="00235B20" w:rsidRPr="00527A49">
              <w:t>English</w:t>
            </w:r>
          </w:p>
          <w:p w:rsidR="00D16F78" w:rsidRPr="00527A49" w:rsidRDefault="00D16F78" w:rsidP="0085332C">
            <w:pPr>
              <w:spacing w:line="240" w:lineRule="exact"/>
            </w:pPr>
          </w:p>
          <w:p w:rsidR="00D16F78" w:rsidRPr="00527A49" w:rsidRDefault="00D16F78" w:rsidP="0085332C">
            <w:pPr>
              <w:spacing w:line="240" w:lineRule="exact"/>
              <w:rPr>
                <w:b/>
              </w:rPr>
            </w:pPr>
          </w:p>
        </w:tc>
      </w:tr>
    </w:tbl>
    <w:p w:rsidR="007A1CC6" w:rsidRDefault="0085332C" w:rsidP="007A1CC6">
      <w:r w:rsidRPr="007A1CC6">
        <w:rPr>
          <w:b/>
          <w:sz w:val="24"/>
          <w:szCs w:val="24"/>
        </w:rPr>
        <w:t>Committee on Economic, Social and Cultural Rights</w:t>
      </w:r>
      <w:r w:rsidR="007A1CC6">
        <w:br/>
      </w:r>
      <w:r w:rsidR="007A1CC6" w:rsidRPr="007A1CC6">
        <w:rPr>
          <w:b/>
        </w:rPr>
        <w:t>Pre-sessional working group</w:t>
      </w:r>
    </w:p>
    <w:p w:rsidR="00354EAF" w:rsidRPr="00354EAF" w:rsidRDefault="0085332C" w:rsidP="00727DDB">
      <w:pPr>
        <w:pStyle w:val="HChG"/>
      </w:pPr>
      <w:r w:rsidRPr="0085332C">
        <w:tab/>
      </w:r>
      <w:r w:rsidRPr="0085332C">
        <w:tab/>
        <w:t xml:space="preserve">List of issues in </w:t>
      </w:r>
      <w:r w:rsidR="006230FA">
        <w:t>relation to the</w:t>
      </w:r>
      <w:r w:rsidRPr="0085332C">
        <w:t xml:space="preserve"> </w:t>
      </w:r>
      <w:r w:rsidR="00235B20">
        <w:t>second</w:t>
      </w:r>
      <w:r w:rsidRPr="0085332C">
        <w:t xml:space="preserve"> periodic report of </w:t>
      </w:r>
      <w:r w:rsidR="00235B20">
        <w:t>Bosnia and Herzegovina</w:t>
      </w:r>
      <w:r w:rsidRPr="0085332C">
        <w:t xml:space="preserve"> (E/C.12/</w:t>
      </w:r>
      <w:r w:rsidR="00235B20" w:rsidRPr="00235B20">
        <w:t>BIH</w:t>
      </w:r>
      <w:r w:rsidRPr="00235B20">
        <w:t>/</w:t>
      </w:r>
      <w:r w:rsidR="00235B20" w:rsidRPr="00235B20">
        <w:t>2</w:t>
      </w:r>
      <w:r w:rsidRPr="0085332C">
        <w:t>)</w:t>
      </w:r>
      <w:r w:rsidR="00727DDB">
        <w:t xml:space="preserve">, </w:t>
      </w:r>
      <w:r w:rsidR="00727DDB" w:rsidRPr="00727DDB">
        <w:t>adopted by the pre-sessional working</w:t>
      </w:r>
      <w:r w:rsidR="00727DDB">
        <w:t xml:space="preserve"> </w:t>
      </w:r>
      <w:r w:rsidR="00727DDB" w:rsidRPr="00727DDB">
        <w:t>group at its fifty-first session</w:t>
      </w:r>
      <w:r w:rsidR="006230FA">
        <w:t xml:space="preserve"> </w:t>
      </w:r>
      <w:r w:rsidR="00640777">
        <w:t>(</w:t>
      </w:r>
      <w:r w:rsidR="00727DDB" w:rsidRPr="00727DDB">
        <w:t>21-24 May 2013</w:t>
      </w:r>
      <w:r w:rsidR="00640777">
        <w:t>)</w:t>
      </w:r>
    </w:p>
    <w:p w:rsidR="00A717D5" w:rsidRPr="00235B20" w:rsidRDefault="00235B20" w:rsidP="00235B20">
      <w:pPr>
        <w:pStyle w:val="HChG"/>
      </w:pPr>
      <w:r>
        <w:tab/>
      </w:r>
      <w:r w:rsidRPr="00235B20">
        <w:t>I.</w:t>
      </w:r>
      <w:r w:rsidRPr="00235B20">
        <w:tab/>
      </w:r>
      <w:r w:rsidR="00A717D5" w:rsidRPr="00235B20">
        <w:t>General information</w:t>
      </w:r>
    </w:p>
    <w:p w:rsidR="00A717D5" w:rsidRDefault="00A717D5" w:rsidP="00235B20">
      <w:pPr>
        <w:pStyle w:val="SingleTxtG"/>
        <w:numPr>
          <w:ilvl w:val="0"/>
          <w:numId w:val="19"/>
        </w:numPr>
        <w:ind w:left="1134" w:firstLine="0"/>
        <w:rPr>
          <w:lang w:val="en-US"/>
        </w:rPr>
      </w:pPr>
      <w:r w:rsidRPr="00235B20">
        <w:rPr>
          <w:rFonts w:eastAsia="SimSun"/>
          <w:lang w:val="en-US"/>
        </w:rPr>
        <w:t xml:space="preserve">In view of the Committee’s </w:t>
      </w:r>
      <w:r w:rsidR="00E76664">
        <w:rPr>
          <w:rFonts w:eastAsia="SimSun"/>
          <w:lang w:val="en-US"/>
        </w:rPr>
        <w:t xml:space="preserve">previous </w:t>
      </w:r>
      <w:r w:rsidRPr="00235B20">
        <w:rPr>
          <w:rFonts w:eastAsia="SimSun"/>
          <w:lang w:val="en-US"/>
        </w:rPr>
        <w:t>recommendation concerning the independence and impartiality of the Office of the State Ombudsman</w:t>
      </w:r>
      <w:r w:rsidRPr="00235B20">
        <w:rPr>
          <w:lang w:val="en-US"/>
        </w:rPr>
        <w:t>, please provide information on how the Office’s financial autonomy</w:t>
      </w:r>
      <w:r w:rsidR="00E76664">
        <w:rPr>
          <w:lang w:val="en-US"/>
        </w:rPr>
        <w:t>, and more participatory and open selection process</w:t>
      </w:r>
      <w:r w:rsidR="00751ED2">
        <w:rPr>
          <w:lang w:val="en-US"/>
        </w:rPr>
        <w:t>, in relation to the appointment of the Ombudsman,</w:t>
      </w:r>
      <w:r w:rsidRPr="00235B20">
        <w:rPr>
          <w:lang w:val="en-US"/>
        </w:rPr>
        <w:t xml:space="preserve"> </w:t>
      </w:r>
      <w:r w:rsidR="00E76664">
        <w:rPr>
          <w:lang w:val="en-US"/>
        </w:rPr>
        <w:t>are</w:t>
      </w:r>
      <w:r w:rsidRPr="00235B20">
        <w:rPr>
          <w:lang w:val="en-US"/>
        </w:rPr>
        <w:t xml:space="preserve"> ensured.</w:t>
      </w:r>
      <w:r w:rsidR="004C68F6" w:rsidRPr="004C68F6">
        <w:rPr>
          <w:vertAlign w:val="superscript"/>
          <w:lang w:val="en-US"/>
        </w:rPr>
        <w:t xml:space="preserve"> </w:t>
      </w:r>
    </w:p>
    <w:p w:rsidR="00065BFE" w:rsidRPr="00BD6119" w:rsidRDefault="00065BFE" w:rsidP="00235B20">
      <w:pPr>
        <w:pStyle w:val="SingleTxtG"/>
        <w:numPr>
          <w:ilvl w:val="0"/>
          <w:numId w:val="19"/>
        </w:numPr>
        <w:ind w:left="1134" w:firstLine="0"/>
        <w:rPr>
          <w:lang w:val="en-US"/>
        </w:rPr>
      </w:pPr>
      <w:r>
        <w:rPr>
          <w:lang w:val="en-US"/>
        </w:rPr>
        <w:t xml:space="preserve">Please provide information on measures taken to address differences in the context of </w:t>
      </w:r>
      <w:r w:rsidR="00751ED2">
        <w:rPr>
          <w:lang w:val="en-US"/>
        </w:rPr>
        <w:t xml:space="preserve">the </w:t>
      </w:r>
      <w:r>
        <w:rPr>
          <w:lang w:val="en-US"/>
        </w:rPr>
        <w:t xml:space="preserve">economic and social rights, in particular social protection, social services, and access to health care between </w:t>
      </w:r>
      <w:r w:rsidRPr="00235B20">
        <w:t>Republika Srpska</w:t>
      </w:r>
      <w:r>
        <w:t xml:space="preserve"> and </w:t>
      </w:r>
      <w:r w:rsidRPr="00235B20">
        <w:t xml:space="preserve">the Federation of Bosnia and </w:t>
      </w:r>
      <w:smartTag w:uri="urn:schemas-microsoft-com:office:smarttags" w:element="place">
        <w:smartTag w:uri="urn:schemas-microsoft-com:office:smarttags" w:element="country-region">
          <w:r w:rsidRPr="00235B20">
            <w:t>Herzegovina</w:t>
          </w:r>
        </w:smartTag>
      </w:smartTag>
      <w:r>
        <w:t>, as well as between cantons withi</w:t>
      </w:r>
      <w:r w:rsidRPr="00BD6119">
        <w:t xml:space="preserve">n the Federation. </w:t>
      </w:r>
    </w:p>
    <w:p w:rsidR="00235B20" w:rsidRPr="00235B20" w:rsidRDefault="00235B20" w:rsidP="00235B20">
      <w:pPr>
        <w:pStyle w:val="SingleTxtG"/>
        <w:numPr>
          <w:ilvl w:val="0"/>
          <w:numId w:val="19"/>
        </w:numPr>
        <w:ind w:left="1134" w:firstLine="0"/>
      </w:pPr>
      <w:r w:rsidRPr="00BD6119">
        <w:rPr>
          <w:lang w:val="en-US"/>
        </w:rPr>
        <w:t xml:space="preserve">Please provide </w:t>
      </w:r>
      <w:r w:rsidRPr="00BD6119">
        <w:rPr>
          <w:rFonts w:eastAsia="SimSun"/>
          <w:lang w:val="en-US"/>
        </w:rPr>
        <w:t>information</w:t>
      </w:r>
      <w:r w:rsidRPr="00BD6119">
        <w:rPr>
          <w:lang w:val="en-US"/>
        </w:rPr>
        <w:t xml:space="preserve"> on </w:t>
      </w:r>
      <w:r w:rsidR="00751ED2" w:rsidRPr="00BD6119">
        <w:rPr>
          <w:lang w:val="en-US"/>
        </w:rPr>
        <w:t>whether the provisions of the Covenant are invoked before</w:t>
      </w:r>
      <w:r w:rsidR="00AB2FAA">
        <w:rPr>
          <w:lang w:val="en-US"/>
        </w:rPr>
        <w:t>,</w:t>
      </w:r>
      <w:r w:rsidR="00751ED2" w:rsidRPr="00BD6119">
        <w:rPr>
          <w:lang w:val="en-US"/>
        </w:rPr>
        <w:t xml:space="preserve"> and applied by the courts</w:t>
      </w:r>
      <w:r w:rsidR="00751ED2">
        <w:rPr>
          <w:lang w:val="en-US"/>
        </w:rPr>
        <w:t>.</w:t>
      </w:r>
    </w:p>
    <w:p w:rsidR="00235B20" w:rsidRPr="00235B20" w:rsidRDefault="00DB6899" w:rsidP="00DB6899">
      <w:pPr>
        <w:pStyle w:val="HChG"/>
      </w:pPr>
      <w:r>
        <w:tab/>
      </w:r>
      <w:r w:rsidR="00235B20" w:rsidRPr="00235B20">
        <w:t>II.</w:t>
      </w:r>
      <w:r>
        <w:tab/>
      </w:r>
      <w:r w:rsidR="00235B20" w:rsidRPr="00235B20">
        <w:t xml:space="preserve">Issues relating to </w:t>
      </w:r>
      <w:r w:rsidR="00845A95">
        <w:t xml:space="preserve">the general </w:t>
      </w:r>
      <w:r w:rsidR="00235B20" w:rsidRPr="00235B20">
        <w:t>provisions of the Covenant (arts. 1-5)</w:t>
      </w:r>
    </w:p>
    <w:p w:rsidR="00235B20" w:rsidRPr="00235B20" w:rsidRDefault="00235B20" w:rsidP="005671C1">
      <w:pPr>
        <w:pStyle w:val="H1G"/>
        <w:rPr>
          <w:lang w:val="en-US"/>
        </w:rPr>
      </w:pPr>
      <w:r w:rsidRPr="00235B20">
        <w:rPr>
          <w:lang w:val="en-US"/>
        </w:rPr>
        <w:tab/>
      </w:r>
      <w:r w:rsidRPr="00235B20">
        <w:rPr>
          <w:lang w:val="en-US"/>
        </w:rPr>
        <w:tab/>
        <w:t xml:space="preserve">Article 2 </w:t>
      </w:r>
      <w:r w:rsidRPr="005671C1">
        <w:rPr>
          <w:lang w:val="en-US"/>
        </w:rPr>
        <w:t>paragraph</w:t>
      </w:r>
      <w:r w:rsidRPr="00235B20">
        <w:rPr>
          <w:lang w:val="en-US"/>
        </w:rPr>
        <w:t xml:space="preserve"> 2 - Non-discrimination</w:t>
      </w:r>
    </w:p>
    <w:p w:rsidR="00235B20" w:rsidRPr="00235B20" w:rsidRDefault="00235B20" w:rsidP="008C5495">
      <w:pPr>
        <w:pStyle w:val="SingleTxtG"/>
        <w:numPr>
          <w:ilvl w:val="0"/>
          <w:numId w:val="19"/>
        </w:numPr>
        <w:ind w:left="1134" w:firstLine="0"/>
      </w:pPr>
      <w:r w:rsidRPr="00235B20">
        <w:t xml:space="preserve">Please provide information on steps taken to combat and prevent discrimination </w:t>
      </w:r>
      <w:r w:rsidR="00751ED2">
        <w:t>against</w:t>
      </w:r>
      <w:r w:rsidR="00751ED2" w:rsidRPr="00235B20">
        <w:t xml:space="preserve"> </w:t>
      </w:r>
      <w:r w:rsidRPr="00235B20">
        <w:t xml:space="preserve">returnees, in </w:t>
      </w:r>
      <w:r w:rsidRPr="00235B20">
        <w:rPr>
          <w:rFonts w:eastAsia="SimSun"/>
          <w:lang w:val="en-US"/>
        </w:rPr>
        <w:t>particular</w:t>
      </w:r>
      <w:r w:rsidRPr="00235B20">
        <w:t xml:space="preserve">, </w:t>
      </w:r>
      <w:r w:rsidR="00751ED2">
        <w:t>against</w:t>
      </w:r>
      <w:r w:rsidR="00751ED2" w:rsidRPr="00235B20">
        <w:t xml:space="preserve"> </w:t>
      </w:r>
      <w:r w:rsidRPr="00235B20">
        <w:t>those representing minority communities in the majority community, residing in the State party</w:t>
      </w:r>
      <w:r w:rsidR="00AB2FAA">
        <w:t>,</w:t>
      </w:r>
      <w:r w:rsidRPr="00235B20">
        <w:t xml:space="preserve"> with regard to access to housing,</w:t>
      </w:r>
      <w:r w:rsidR="00C5730F">
        <w:t xml:space="preserve"> employment,</w:t>
      </w:r>
      <w:r w:rsidRPr="00235B20">
        <w:t xml:space="preserve"> </w:t>
      </w:r>
      <w:r w:rsidRPr="00235B20">
        <w:rPr>
          <w:lang w:val="en-US"/>
        </w:rPr>
        <w:t>social</w:t>
      </w:r>
      <w:r w:rsidRPr="00235B20">
        <w:t xml:space="preserve"> protection, public </w:t>
      </w:r>
      <w:r w:rsidR="008C5495">
        <w:t>health-</w:t>
      </w:r>
      <w:r w:rsidRPr="00235B20">
        <w:t>care services</w:t>
      </w:r>
      <w:r w:rsidR="00751ED2">
        <w:t xml:space="preserve"> and</w:t>
      </w:r>
      <w:r w:rsidRPr="00235B20">
        <w:t xml:space="preserve"> education. Please provide information on the progress of the implementation of the Agreement on the Return of Refugees and Internally Displaced Persons (</w:t>
      </w:r>
      <w:r w:rsidR="006230FA">
        <w:t>a</w:t>
      </w:r>
      <w:r w:rsidR="006230FA" w:rsidRPr="00235B20">
        <w:t xml:space="preserve">nnex </w:t>
      </w:r>
      <w:r w:rsidRPr="00235B20">
        <w:t xml:space="preserve">VII) </w:t>
      </w:r>
      <w:r w:rsidRPr="00235B20">
        <w:rPr>
          <w:lang w:val="en-US"/>
        </w:rPr>
        <w:t>of</w:t>
      </w:r>
      <w:r w:rsidRPr="00235B20">
        <w:t xml:space="preserve"> the Dayton Peace Agreement.</w:t>
      </w:r>
    </w:p>
    <w:p w:rsidR="00A717D5" w:rsidRPr="00235B20" w:rsidRDefault="00A717D5" w:rsidP="00235B20">
      <w:pPr>
        <w:pStyle w:val="SingleTxtG"/>
        <w:numPr>
          <w:ilvl w:val="0"/>
          <w:numId w:val="19"/>
        </w:numPr>
        <w:ind w:left="1134" w:firstLine="0"/>
      </w:pPr>
      <w:r w:rsidRPr="00235B20">
        <w:t xml:space="preserve">Please provide </w:t>
      </w:r>
      <w:r w:rsidRPr="00235B20">
        <w:rPr>
          <w:rFonts w:eastAsia="SimSun"/>
          <w:lang w:val="en-US"/>
        </w:rPr>
        <w:t>information</w:t>
      </w:r>
      <w:r w:rsidRPr="00235B20">
        <w:t xml:space="preserve"> on steps taken, including regarding the implementation of the Action Plan</w:t>
      </w:r>
      <w:r w:rsidR="00751ED2">
        <w:t>s</w:t>
      </w:r>
      <w:r w:rsidRPr="00235B20">
        <w:t xml:space="preserve"> of Bosnia and </w:t>
      </w:r>
      <w:smartTag w:uri="urn:schemas-microsoft-com:office:smarttags" w:element="country-region">
        <w:smartTag w:uri="urn:schemas-microsoft-com:office:smarttags" w:element="place">
          <w:r w:rsidRPr="00235B20">
            <w:t>Herzegovina</w:t>
          </w:r>
        </w:smartTag>
      </w:smartTag>
      <w:r w:rsidRPr="00235B20">
        <w:t xml:space="preserve"> to address the issue of Roma in the areas of housing, employment</w:t>
      </w:r>
      <w:r w:rsidR="00751ED2">
        <w:t xml:space="preserve">, </w:t>
      </w:r>
      <w:r w:rsidR="00F34A03">
        <w:t xml:space="preserve">and </w:t>
      </w:r>
      <w:r w:rsidRPr="00235B20">
        <w:t>health care</w:t>
      </w:r>
      <w:r w:rsidR="00A06149">
        <w:t>.</w:t>
      </w:r>
      <w:r w:rsidRPr="00235B20">
        <w:t xml:space="preserve"> </w:t>
      </w:r>
    </w:p>
    <w:p w:rsidR="00235B20" w:rsidRPr="00235B20" w:rsidRDefault="00AA7F69" w:rsidP="005671C1">
      <w:pPr>
        <w:pStyle w:val="H1G"/>
        <w:rPr>
          <w:lang w:val="en-US"/>
        </w:rPr>
      </w:pPr>
      <w:r>
        <w:rPr>
          <w:lang w:val="en-US"/>
        </w:rPr>
        <w:tab/>
      </w:r>
      <w:r>
        <w:rPr>
          <w:lang w:val="en-US"/>
        </w:rPr>
        <w:tab/>
      </w:r>
      <w:r w:rsidR="00235B20" w:rsidRPr="00235B20">
        <w:rPr>
          <w:lang w:val="en-US"/>
        </w:rPr>
        <w:t xml:space="preserve">Article 3 - </w:t>
      </w:r>
      <w:r w:rsidR="00235B20" w:rsidRPr="00235B20">
        <w:t>Equal</w:t>
      </w:r>
      <w:r w:rsidR="00235B20" w:rsidRPr="00235B20">
        <w:rPr>
          <w:lang w:val="en-US"/>
        </w:rPr>
        <w:t xml:space="preserve"> rights of men and women</w:t>
      </w:r>
    </w:p>
    <w:p w:rsidR="00922D25" w:rsidRPr="00856929" w:rsidRDefault="00922D25" w:rsidP="00415D3C">
      <w:pPr>
        <w:pStyle w:val="SingleTxtG"/>
        <w:numPr>
          <w:ilvl w:val="0"/>
          <w:numId w:val="19"/>
        </w:numPr>
        <w:ind w:left="1134" w:firstLine="0"/>
      </w:pPr>
      <w:r w:rsidRPr="00856929">
        <w:rPr>
          <w:lang w:val="en-US"/>
        </w:rPr>
        <w:t xml:space="preserve">Please provide updated information concerning progress </w:t>
      </w:r>
      <w:r w:rsidR="00751ED2" w:rsidRPr="00856929">
        <w:rPr>
          <w:lang w:val="en-US"/>
        </w:rPr>
        <w:t xml:space="preserve">achieved </w:t>
      </w:r>
      <w:r w:rsidRPr="00856929">
        <w:rPr>
          <w:lang w:val="en-US"/>
        </w:rPr>
        <w:t xml:space="preserve">in </w:t>
      </w:r>
      <w:r w:rsidR="00415D3C" w:rsidRPr="00856929">
        <w:rPr>
          <w:lang w:val="en-US"/>
        </w:rPr>
        <w:t>amending</w:t>
      </w:r>
      <w:r w:rsidRPr="00856929">
        <w:rPr>
          <w:lang w:val="en-US"/>
        </w:rPr>
        <w:t xml:space="preserve"> existing legislation in order to </w:t>
      </w:r>
      <w:r w:rsidR="00751ED2" w:rsidRPr="00856929">
        <w:rPr>
          <w:lang w:val="en-US"/>
        </w:rPr>
        <w:t xml:space="preserve">ensure conformity with </w:t>
      </w:r>
      <w:r w:rsidRPr="00856929">
        <w:rPr>
          <w:lang w:val="en-US"/>
        </w:rPr>
        <w:t xml:space="preserve">the Law on Gender Equality of 2003.  Please </w:t>
      </w:r>
      <w:r w:rsidRPr="00856929">
        <w:rPr>
          <w:rFonts w:eastAsia="SimSun"/>
          <w:lang w:val="en-US"/>
        </w:rPr>
        <w:t>also</w:t>
      </w:r>
      <w:r w:rsidRPr="00856929">
        <w:rPr>
          <w:lang w:val="en-US"/>
        </w:rPr>
        <w:t xml:space="preserve"> provide</w:t>
      </w:r>
      <w:r w:rsidR="00751ED2" w:rsidRPr="00856929">
        <w:rPr>
          <w:lang w:val="en-US"/>
        </w:rPr>
        <w:t xml:space="preserve"> detailed</w:t>
      </w:r>
      <w:r w:rsidRPr="00856929">
        <w:rPr>
          <w:lang w:val="en-US"/>
        </w:rPr>
        <w:t xml:space="preserve"> information </w:t>
      </w:r>
      <w:r w:rsidR="00751ED2" w:rsidRPr="00856929">
        <w:rPr>
          <w:lang w:val="en-US"/>
        </w:rPr>
        <w:t xml:space="preserve">on additional financial resources allocated </w:t>
      </w:r>
      <w:r w:rsidRPr="00856929">
        <w:rPr>
          <w:lang w:val="en-US"/>
        </w:rPr>
        <w:t>for the effective functioning of the Agency for Gender Equality.</w:t>
      </w:r>
    </w:p>
    <w:p w:rsidR="00C5730F" w:rsidRDefault="00C5730F" w:rsidP="00235B20">
      <w:pPr>
        <w:pStyle w:val="SingleTxtG"/>
        <w:numPr>
          <w:ilvl w:val="0"/>
          <w:numId w:val="19"/>
        </w:numPr>
        <w:ind w:left="1134" w:firstLine="0"/>
      </w:pPr>
      <w:r w:rsidRPr="00856929">
        <w:t xml:space="preserve">Please provide </w:t>
      </w:r>
      <w:r w:rsidR="00922D25" w:rsidRPr="00856929">
        <w:t>information</w:t>
      </w:r>
      <w:r w:rsidRPr="00856929">
        <w:t xml:space="preserve"> on steps taken to address the strong gend</w:t>
      </w:r>
      <w:r>
        <w:t>er-role stereotypes in the family and society</w:t>
      </w:r>
      <w:r w:rsidR="00751ED2">
        <w:t>.</w:t>
      </w:r>
    </w:p>
    <w:p w:rsidR="00C5730F" w:rsidRPr="00235B20" w:rsidRDefault="00C5730F" w:rsidP="00235B20">
      <w:pPr>
        <w:pStyle w:val="SingleTxtG"/>
        <w:numPr>
          <w:ilvl w:val="0"/>
          <w:numId w:val="19"/>
        </w:numPr>
        <w:ind w:left="1134" w:firstLine="0"/>
      </w:pPr>
      <w:r>
        <w:t>Please provide information on measures taken to increase the represent</w:t>
      </w:r>
      <w:r w:rsidRPr="00E41651">
        <w:t>ation of women in the administration, legislature and judiciary, including regarding the temp</w:t>
      </w:r>
      <w:r>
        <w:t>orary special measures.</w:t>
      </w:r>
    </w:p>
    <w:p w:rsidR="00235B20" w:rsidRPr="00235B20" w:rsidRDefault="00CA635E" w:rsidP="00CA635E">
      <w:pPr>
        <w:pStyle w:val="HChG"/>
      </w:pPr>
      <w:r>
        <w:tab/>
      </w:r>
      <w:r w:rsidR="00235B20" w:rsidRPr="00235B20">
        <w:t>II</w:t>
      </w:r>
      <w:r>
        <w:t>I</w:t>
      </w:r>
      <w:r w:rsidR="00235B20" w:rsidRPr="00235B20">
        <w:t>.</w:t>
      </w:r>
      <w:r w:rsidR="00235B20" w:rsidRPr="00235B20">
        <w:tab/>
        <w:t>Issues relating to the specific provisions of the Covenant (arts. 6-15)</w:t>
      </w:r>
    </w:p>
    <w:p w:rsidR="00235B20" w:rsidRPr="00235B20" w:rsidRDefault="00235B20" w:rsidP="005671C1">
      <w:pPr>
        <w:pStyle w:val="H1G"/>
        <w:rPr>
          <w:lang w:val="en-US"/>
        </w:rPr>
      </w:pPr>
      <w:r w:rsidRPr="00235B20">
        <w:rPr>
          <w:lang w:val="en-US"/>
        </w:rPr>
        <w:tab/>
      </w:r>
      <w:r w:rsidRPr="00235B20">
        <w:rPr>
          <w:lang w:val="en-US"/>
        </w:rPr>
        <w:tab/>
        <w:t>Article 6 - The right to work</w:t>
      </w:r>
    </w:p>
    <w:p w:rsidR="009E03A9" w:rsidRPr="009E03A9" w:rsidRDefault="00235B20" w:rsidP="00652AD4">
      <w:pPr>
        <w:pStyle w:val="SingleTxtG"/>
        <w:numPr>
          <w:ilvl w:val="0"/>
          <w:numId w:val="19"/>
        </w:numPr>
        <w:ind w:left="1134" w:firstLine="0"/>
      </w:pPr>
      <w:r w:rsidRPr="00235B20">
        <w:rPr>
          <w:lang w:val="en-US"/>
        </w:rPr>
        <w:t xml:space="preserve">Please provide information on the impact of the implementation of the following </w:t>
      </w:r>
      <w:r w:rsidRPr="00235B20">
        <w:t xml:space="preserve">three strategic documents </w:t>
      </w:r>
      <w:r w:rsidRPr="00235B20">
        <w:rPr>
          <w:rFonts w:eastAsia="SimSun"/>
          <w:lang w:val="en-US"/>
        </w:rPr>
        <w:t>for</w:t>
      </w:r>
      <w:r w:rsidRPr="00235B20">
        <w:t xml:space="preserve"> the period 2010–2014 on addressing the problem of unemployment</w:t>
      </w:r>
      <w:r w:rsidR="00364E03">
        <w:t>, especially,</w:t>
      </w:r>
      <w:r w:rsidRPr="00235B20">
        <w:t xml:space="preserve"> </w:t>
      </w:r>
      <w:r w:rsidR="00364E03">
        <w:rPr>
          <w:lang w:val="en-US"/>
        </w:rPr>
        <w:t xml:space="preserve">among </w:t>
      </w:r>
      <w:r w:rsidRPr="00235B20">
        <w:t xml:space="preserve">young </w:t>
      </w:r>
      <w:r w:rsidR="00F34A03">
        <w:t>persons</w:t>
      </w:r>
      <w:r w:rsidR="00F34A03" w:rsidRPr="00235B20">
        <w:t xml:space="preserve"> </w:t>
      </w:r>
      <w:r w:rsidRPr="00235B20">
        <w:t>aged between 15 and 24, people with disabilities and Roma: BiH Development Strategy, Strategy of Social Inclusion and Employment Strategy.</w:t>
      </w:r>
    </w:p>
    <w:p w:rsidR="00922D25" w:rsidRPr="00885959" w:rsidRDefault="00922D25" w:rsidP="00922D25">
      <w:pPr>
        <w:pStyle w:val="SingleTxtG"/>
        <w:numPr>
          <w:ilvl w:val="0"/>
          <w:numId w:val="19"/>
        </w:numPr>
        <w:ind w:left="1134" w:firstLine="0"/>
      </w:pPr>
      <w:r w:rsidRPr="009E03A9">
        <w:rPr>
          <w:lang w:val="en-US"/>
        </w:rPr>
        <w:t xml:space="preserve">Please provide </w:t>
      </w:r>
      <w:r w:rsidRPr="009E03A9">
        <w:rPr>
          <w:rFonts w:eastAsia="SimSun"/>
          <w:lang w:val="en-US"/>
        </w:rPr>
        <w:t>information</w:t>
      </w:r>
      <w:r w:rsidRPr="009E03A9">
        <w:rPr>
          <w:lang w:val="en-US"/>
        </w:rPr>
        <w:t xml:space="preserve"> on the impact of steps taken to close the gender pay gap</w:t>
      </w:r>
      <w:r w:rsidR="00F34A03">
        <w:rPr>
          <w:lang w:val="en-US"/>
        </w:rPr>
        <w:t xml:space="preserve"> </w:t>
      </w:r>
      <w:r w:rsidRPr="009E03A9">
        <w:rPr>
          <w:lang w:val="en-US"/>
        </w:rPr>
        <w:t xml:space="preserve">and to </w:t>
      </w:r>
      <w:r w:rsidR="00C87817">
        <w:rPr>
          <w:lang w:val="en-US"/>
        </w:rPr>
        <w:t>remove obstacles faced by women in accessing employment opportunities</w:t>
      </w:r>
      <w:r w:rsidR="00A06149">
        <w:rPr>
          <w:lang w:val="en-US"/>
        </w:rPr>
        <w:t>.</w:t>
      </w:r>
    </w:p>
    <w:p w:rsidR="00235B20" w:rsidRPr="00235B20" w:rsidRDefault="000305D4" w:rsidP="005671C1">
      <w:pPr>
        <w:pStyle w:val="H1G"/>
        <w:rPr>
          <w:lang w:val="en-US"/>
        </w:rPr>
      </w:pPr>
      <w:r>
        <w:rPr>
          <w:lang w:val="en-US"/>
        </w:rPr>
        <w:tab/>
      </w:r>
      <w:r>
        <w:rPr>
          <w:lang w:val="en-US"/>
        </w:rPr>
        <w:tab/>
      </w:r>
      <w:r w:rsidR="00235B20" w:rsidRPr="00235B20">
        <w:rPr>
          <w:lang w:val="en-US"/>
        </w:rPr>
        <w:t>Article 7 - The right to just and favourable conditions of work</w:t>
      </w:r>
    </w:p>
    <w:p w:rsidR="00235B20" w:rsidRPr="00235B20" w:rsidRDefault="00235B20" w:rsidP="00235B20">
      <w:pPr>
        <w:pStyle w:val="SingleTxtG"/>
        <w:numPr>
          <w:ilvl w:val="0"/>
          <w:numId w:val="19"/>
        </w:numPr>
        <w:ind w:left="1134" w:firstLine="0"/>
      </w:pPr>
      <w:r w:rsidRPr="00235B20">
        <w:rPr>
          <w:lang w:val="en-US"/>
        </w:rPr>
        <w:t xml:space="preserve">Please provide </w:t>
      </w:r>
      <w:r w:rsidR="00C043D1">
        <w:rPr>
          <w:lang w:val="en-US"/>
        </w:rPr>
        <w:t xml:space="preserve">annual </w:t>
      </w:r>
      <w:r w:rsidRPr="00235B20">
        <w:rPr>
          <w:rFonts w:eastAsia="SimSun"/>
          <w:lang w:val="en-US"/>
        </w:rPr>
        <w:t>statistical</w:t>
      </w:r>
      <w:r w:rsidRPr="00235B20">
        <w:rPr>
          <w:lang w:val="en-US"/>
        </w:rPr>
        <w:t xml:space="preserve"> </w:t>
      </w:r>
      <w:r w:rsidR="00C043D1" w:rsidRPr="00235B20">
        <w:rPr>
          <w:lang w:val="en-US"/>
        </w:rPr>
        <w:t>data concerning</w:t>
      </w:r>
      <w:r w:rsidRPr="00235B20">
        <w:rPr>
          <w:lang w:val="en-US"/>
        </w:rPr>
        <w:t xml:space="preserve"> inspections carried out in the area of labour and safety at work by the Labour Inspection</w:t>
      </w:r>
      <w:r w:rsidR="00C043D1">
        <w:rPr>
          <w:lang w:val="en-US"/>
        </w:rPr>
        <w:t xml:space="preserve"> and their results, including on findings of breaches, as well as best practices.</w:t>
      </w:r>
      <w:r w:rsidRPr="00235B20">
        <w:rPr>
          <w:lang w:val="en-US"/>
        </w:rPr>
        <w:t xml:space="preserve"> </w:t>
      </w:r>
    </w:p>
    <w:p w:rsidR="00235B20" w:rsidRPr="00235B20" w:rsidRDefault="00E82E69" w:rsidP="00E82E69">
      <w:pPr>
        <w:pStyle w:val="H1G"/>
      </w:pPr>
      <w:r>
        <w:rPr>
          <w:lang w:val="en-US"/>
        </w:rPr>
        <w:tab/>
      </w:r>
      <w:r>
        <w:rPr>
          <w:lang w:val="en-US"/>
        </w:rPr>
        <w:tab/>
      </w:r>
      <w:r w:rsidR="00235B20" w:rsidRPr="00235B20">
        <w:rPr>
          <w:lang w:val="en-US"/>
        </w:rPr>
        <w:t>Article 8 – Trade union rights</w:t>
      </w:r>
    </w:p>
    <w:p w:rsidR="00235B20" w:rsidRPr="00235B20" w:rsidRDefault="00235B20" w:rsidP="00235B20">
      <w:pPr>
        <w:pStyle w:val="SingleTxtG"/>
        <w:numPr>
          <w:ilvl w:val="0"/>
          <w:numId w:val="19"/>
        </w:numPr>
        <w:ind w:left="1134" w:firstLine="0"/>
      </w:pPr>
      <w:r w:rsidRPr="00235B20">
        <w:t xml:space="preserve">Please indicate the steps taken to address interference by employers with the right to form or join trade </w:t>
      </w:r>
      <w:r w:rsidRPr="00235B20">
        <w:rPr>
          <w:lang w:val="en-US"/>
        </w:rPr>
        <w:t>unions</w:t>
      </w:r>
      <w:r w:rsidRPr="00235B20">
        <w:t xml:space="preserve"> by employees, as well as to ensure that employees are protected from retaliatory action following union involvement.</w:t>
      </w:r>
    </w:p>
    <w:p w:rsidR="00235B20" w:rsidRPr="00235B20" w:rsidRDefault="00E82E69" w:rsidP="005671C1">
      <w:pPr>
        <w:pStyle w:val="H1G"/>
      </w:pPr>
      <w:r>
        <w:rPr>
          <w:lang w:val="en-US"/>
        </w:rPr>
        <w:tab/>
      </w:r>
      <w:r>
        <w:rPr>
          <w:lang w:val="en-US"/>
        </w:rPr>
        <w:tab/>
      </w:r>
      <w:r w:rsidR="00235B20" w:rsidRPr="00235B20">
        <w:rPr>
          <w:lang w:val="en-US"/>
        </w:rPr>
        <w:t xml:space="preserve">Article 9 - The </w:t>
      </w:r>
      <w:r w:rsidR="00235B20" w:rsidRPr="00235B20">
        <w:t>right</w:t>
      </w:r>
      <w:r w:rsidR="00235B20" w:rsidRPr="00235B20">
        <w:rPr>
          <w:lang w:val="en-US"/>
        </w:rPr>
        <w:t xml:space="preserve"> to social security</w:t>
      </w:r>
    </w:p>
    <w:p w:rsidR="00235B20" w:rsidRPr="00235B20" w:rsidRDefault="00235B20" w:rsidP="00C95A0C">
      <w:pPr>
        <w:pStyle w:val="SingleTxtG"/>
        <w:numPr>
          <w:ilvl w:val="0"/>
          <w:numId w:val="19"/>
        </w:numPr>
        <w:ind w:left="1134" w:firstLine="0"/>
      </w:pPr>
      <w:r w:rsidRPr="00235B20">
        <w:rPr>
          <w:lang w:val="en-US"/>
        </w:rPr>
        <w:t xml:space="preserve">Please clarify what steps have been taken to ensure </w:t>
      </w:r>
      <w:r w:rsidR="005017EC">
        <w:rPr>
          <w:lang w:val="en-US"/>
        </w:rPr>
        <w:t xml:space="preserve">adequate </w:t>
      </w:r>
      <w:r w:rsidRPr="00235B20">
        <w:rPr>
          <w:lang w:val="en-US"/>
        </w:rPr>
        <w:t>equitable allocation of necessary operational and financial means for the social welfare centres.</w:t>
      </w:r>
      <w:r w:rsidR="00912DE6">
        <w:rPr>
          <w:lang w:val="en-US"/>
        </w:rPr>
        <w:t xml:space="preserve"> Please also provide information on the system of how the work of social protection institutions is </w:t>
      </w:r>
      <w:r w:rsidR="00442215">
        <w:rPr>
          <w:rFonts w:hint="eastAsia"/>
          <w:lang w:val="en-US" w:eastAsia="ko-KR"/>
        </w:rPr>
        <w:t xml:space="preserve">supervised and </w:t>
      </w:r>
      <w:r w:rsidR="00912DE6">
        <w:rPr>
          <w:lang w:val="en-US"/>
        </w:rPr>
        <w:t>monitored.</w:t>
      </w:r>
    </w:p>
    <w:p w:rsidR="00235B20" w:rsidRPr="00856929" w:rsidRDefault="00235B20" w:rsidP="00235B20">
      <w:pPr>
        <w:pStyle w:val="SingleTxtG"/>
        <w:numPr>
          <w:ilvl w:val="0"/>
          <w:numId w:val="19"/>
        </w:numPr>
        <w:ind w:left="1134" w:firstLine="0"/>
      </w:pPr>
      <w:r w:rsidRPr="00235B20">
        <w:rPr>
          <w:lang w:val="en-US"/>
        </w:rPr>
        <w:t xml:space="preserve">Please indicate to what extent the social protection legislation provides </w:t>
      </w:r>
      <w:r w:rsidR="00C043D1" w:rsidRPr="00235B20">
        <w:rPr>
          <w:lang w:val="en-US"/>
        </w:rPr>
        <w:t xml:space="preserve">adequate </w:t>
      </w:r>
      <w:r w:rsidR="00C043D1">
        <w:rPr>
          <w:lang w:val="en-US"/>
        </w:rPr>
        <w:t xml:space="preserve">benefits and services </w:t>
      </w:r>
      <w:r w:rsidRPr="00235B20">
        <w:rPr>
          <w:lang w:val="en-US"/>
        </w:rPr>
        <w:t>to individuals</w:t>
      </w:r>
      <w:r w:rsidR="00C043D1">
        <w:rPr>
          <w:lang w:val="en-US"/>
        </w:rPr>
        <w:t xml:space="preserve"> in need</w:t>
      </w:r>
      <w:r w:rsidRPr="00235B20">
        <w:rPr>
          <w:lang w:val="en-US"/>
        </w:rPr>
        <w:t xml:space="preserve"> and vulnerable groups. Please clarify what steps have been taken to ensure equitable </w:t>
      </w:r>
      <w:r w:rsidRPr="00235B20">
        <w:rPr>
          <w:rFonts w:eastAsia="SimSun"/>
          <w:lang w:val="en-US"/>
        </w:rPr>
        <w:t>allocation</w:t>
      </w:r>
      <w:r w:rsidRPr="00235B20">
        <w:rPr>
          <w:lang w:val="en-US"/>
        </w:rPr>
        <w:t xml:space="preserve"> of existing financial means for the social protection system among various groups, e.g., individuals with disabilities, individuals having low-income, women on m</w:t>
      </w:r>
      <w:r w:rsidRPr="00856929">
        <w:rPr>
          <w:lang w:val="en-US"/>
        </w:rPr>
        <w:t xml:space="preserve">aternity leave, etc. </w:t>
      </w:r>
    </w:p>
    <w:p w:rsidR="00235B20" w:rsidRPr="00235B20" w:rsidRDefault="00235B20" w:rsidP="0088674C">
      <w:pPr>
        <w:pStyle w:val="SingleTxtG"/>
        <w:numPr>
          <w:ilvl w:val="0"/>
          <w:numId w:val="19"/>
        </w:numPr>
        <w:ind w:left="1134" w:firstLine="0"/>
      </w:pPr>
      <w:r w:rsidRPr="00856929">
        <w:rPr>
          <w:lang w:val="en-US"/>
        </w:rPr>
        <w:t xml:space="preserve">Please </w:t>
      </w:r>
      <w:r w:rsidR="00C043D1" w:rsidRPr="00856929">
        <w:rPr>
          <w:lang w:val="en-US"/>
        </w:rPr>
        <w:t xml:space="preserve">provide information on the State party’s </w:t>
      </w:r>
      <w:r w:rsidR="0088674C" w:rsidRPr="00856929">
        <w:rPr>
          <w:lang w:val="en-US"/>
        </w:rPr>
        <w:t>intention</w:t>
      </w:r>
      <w:r w:rsidR="00C043D1" w:rsidRPr="00856929">
        <w:rPr>
          <w:lang w:val="en-US"/>
        </w:rPr>
        <w:t xml:space="preserve"> to address the issue of disparities in the</w:t>
      </w:r>
      <w:r w:rsidR="00F34A03" w:rsidRPr="00856929">
        <w:rPr>
          <w:lang w:val="en-US"/>
        </w:rPr>
        <w:t xml:space="preserve"> social assistance provided to</w:t>
      </w:r>
      <w:r w:rsidR="00C043D1" w:rsidRPr="00856929">
        <w:rPr>
          <w:lang w:val="en-US"/>
        </w:rPr>
        <w:t xml:space="preserve"> various groups of persons with disabilities and, if so, by what means or measures.</w:t>
      </w:r>
      <w:r w:rsidR="00C043D1" w:rsidRPr="00856929">
        <w:rPr>
          <w:rStyle w:val="FootnoteReference"/>
        </w:rPr>
        <w:t xml:space="preserve"> </w:t>
      </w:r>
      <w:r w:rsidRPr="00235B20">
        <w:rPr>
          <w:lang w:val="en-US"/>
        </w:rPr>
        <w:t xml:space="preserve"> </w:t>
      </w:r>
    </w:p>
    <w:p w:rsidR="00235B20" w:rsidRPr="00235B20" w:rsidRDefault="00235B20" w:rsidP="00235B20">
      <w:pPr>
        <w:pStyle w:val="SingleTxtG"/>
        <w:numPr>
          <w:ilvl w:val="0"/>
          <w:numId w:val="19"/>
        </w:numPr>
        <w:ind w:left="1134" w:firstLine="0"/>
      </w:pPr>
      <w:r w:rsidRPr="00235B20">
        <w:t xml:space="preserve">Please inform the Committee of the steps taken towards the adoption of an inter-Entity agreement on pension rights and the implementation of the inter-Entity agreement on health </w:t>
      </w:r>
      <w:r w:rsidRPr="00235B20">
        <w:rPr>
          <w:lang w:val="en-US"/>
        </w:rPr>
        <w:t>insurance</w:t>
      </w:r>
      <w:r w:rsidRPr="00235B20">
        <w:t xml:space="preserve"> with a view to guaranteeing access to pension benefits and health care by persons who move from one Entity to the other.</w:t>
      </w:r>
    </w:p>
    <w:p w:rsidR="00235B20" w:rsidRPr="00235B20" w:rsidRDefault="008362DD" w:rsidP="005671C1">
      <w:pPr>
        <w:pStyle w:val="H1G"/>
        <w:rPr>
          <w:lang w:val="en-US"/>
        </w:rPr>
      </w:pPr>
      <w:r>
        <w:rPr>
          <w:lang w:val="en-US"/>
        </w:rPr>
        <w:tab/>
      </w:r>
      <w:r>
        <w:rPr>
          <w:lang w:val="en-US"/>
        </w:rPr>
        <w:tab/>
      </w:r>
      <w:r w:rsidR="00235B20" w:rsidRPr="00235B20">
        <w:rPr>
          <w:lang w:val="en-US"/>
        </w:rPr>
        <w:t>Article 10 - Protection of the family, mothers and children</w:t>
      </w:r>
    </w:p>
    <w:p w:rsidR="00235B20" w:rsidRPr="00235B20" w:rsidRDefault="00235B20" w:rsidP="00235B20">
      <w:pPr>
        <w:pStyle w:val="SingleTxtG"/>
        <w:numPr>
          <w:ilvl w:val="0"/>
          <w:numId w:val="19"/>
        </w:numPr>
        <w:ind w:left="1134" w:firstLine="0"/>
      </w:pPr>
      <w:r w:rsidRPr="00235B20">
        <w:t>Please provide information on steps taken to prevent early marriage, particularly, within the Roma community.</w:t>
      </w:r>
    </w:p>
    <w:p w:rsidR="00235B20" w:rsidRPr="00856929" w:rsidRDefault="00235B20" w:rsidP="00856929">
      <w:pPr>
        <w:pStyle w:val="SingleTxtG"/>
        <w:numPr>
          <w:ilvl w:val="0"/>
          <w:numId w:val="19"/>
        </w:numPr>
        <w:ind w:left="1134" w:firstLine="0"/>
      </w:pPr>
      <w:r w:rsidRPr="00856929">
        <w:t xml:space="preserve">Please provide </w:t>
      </w:r>
      <w:r w:rsidRPr="00856929">
        <w:rPr>
          <w:rFonts w:eastAsia="SimSun"/>
          <w:lang w:val="en-US"/>
        </w:rPr>
        <w:t>information</w:t>
      </w:r>
      <w:r w:rsidRPr="00856929">
        <w:t xml:space="preserve"> on the measures taken</w:t>
      </w:r>
      <w:r w:rsidR="0088674C" w:rsidRPr="00856929">
        <w:t xml:space="preserve"> </w:t>
      </w:r>
      <w:r w:rsidRPr="00856929">
        <w:t>to prohibit corporal punishment in all care setting</w:t>
      </w:r>
      <w:r w:rsidR="005717E7" w:rsidRPr="00856929">
        <w:t>s</w:t>
      </w:r>
      <w:r w:rsidRPr="00856929">
        <w:t>, as well as in the home</w:t>
      </w:r>
      <w:r w:rsidR="0088674C" w:rsidRPr="00856929">
        <w:t>.</w:t>
      </w:r>
      <w:r w:rsidRPr="00856929">
        <w:t xml:space="preserve"> </w:t>
      </w:r>
    </w:p>
    <w:p w:rsidR="00235B20" w:rsidRPr="00235B20" w:rsidRDefault="00235B20" w:rsidP="00235B20">
      <w:pPr>
        <w:pStyle w:val="SingleTxtG"/>
        <w:numPr>
          <w:ilvl w:val="0"/>
          <w:numId w:val="19"/>
        </w:numPr>
        <w:ind w:left="1134" w:firstLine="0"/>
      </w:pPr>
      <w:r w:rsidRPr="00235B20">
        <w:t xml:space="preserve">Please clarify how the maternity benefits system is regulated in </w:t>
      </w:r>
      <w:r w:rsidR="00BE03FB">
        <w:t xml:space="preserve">the </w:t>
      </w:r>
      <w:r w:rsidRPr="00235B20">
        <w:t>State party.</w:t>
      </w:r>
    </w:p>
    <w:p w:rsidR="00235B20" w:rsidRPr="00856929" w:rsidRDefault="00235B20" w:rsidP="0088674C">
      <w:pPr>
        <w:pStyle w:val="SingleTxtG"/>
        <w:numPr>
          <w:ilvl w:val="0"/>
          <w:numId w:val="19"/>
        </w:numPr>
        <w:ind w:left="1134" w:firstLine="0"/>
      </w:pPr>
      <w:r w:rsidRPr="00235B20">
        <w:t xml:space="preserve">Please provide information on </w:t>
      </w:r>
      <w:r w:rsidR="00C043D1" w:rsidRPr="0088674C">
        <w:t>t</w:t>
      </w:r>
      <w:r w:rsidR="00C043D1" w:rsidRPr="00856929">
        <w:t xml:space="preserve">he </w:t>
      </w:r>
      <w:r w:rsidRPr="00856929">
        <w:t>steps taken to facilitate family reunification</w:t>
      </w:r>
      <w:r w:rsidR="0088674C" w:rsidRPr="00856929">
        <w:t xml:space="preserve"> </w:t>
      </w:r>
      <w:r w:rsidRPr="00856929">
        <w:t>in the State party</w:t>
      </w:r>
      <w:r w:rsidR="008E1993" w:rsidRPr="00856929">
        <w:t xml:space="preserve"> of refugees and internally displaced </w:t>
      </w:r>
      <w:r w:rsidR="00F34A03" w:rsidRPr="00856929">
        <w:t>persons</w:t>
      </w:r>
      <w:r w:rsidRPr="00856929">
        <w:t>.</w:t>
      </w:r>
    </w:p>
    <w:p w:rsidR="00235B20" w:rsidRPr="00856929" w:rsidRDefault="00235B20" w:rsidP="00264B1A">
      <w:pPr>
        <w:pStyle w:val="SingleTxtG"/>
        <w:numPr>
          <w:ilvl w:val="0"/>
          <w:numId w:val="19"/>
        </w:numPr>
        <w:ind w:left="1134" w:firstLine="0"/>
      </w:pPr>
      <w:r w:rsidRPr="00856929">
        <w:t xml:space="preserve">Please provide information on the impact of the third National </w:t>
      </w:r>
      <w:r w:rsidRPr="00856929">
        <w:rPr>
          <w:lang w:val="en-US"/>
        </w:rPr>
        <w:t>Action</w:t>
      </w:r>
      <w:r w:rsidRPr="00856929">
        <w:t xml:space="preserve"> Plan to Combat Trafficking for the period 2008–2012</w:t>
      </w:r>
      <w:r w:rsidR="00541CBC" w:rsidRPr="00856929">
        <w:t xml:space="preserve">, </w:t>
      </w:r>
      <w:r w:rsidR="00415D3C" w:rsidRPr="00856929">
        <w:t xml:space="preserve">and </w:t>
      </w:r>
      <w:r w:rsidR="00541CBC" w:rsidRPr="00856929">
        <w:t>on the trainings for</w:t>
      </w:r>
      <w:r w:rsidR="00431621" w:rsidRPr="00856929">
        <w:t xml:space="preserve"> </w:t>
      </w:r>
      <w:r w:rsidRPr="00856929">
        <w:t>law enforcement officials, medical personnel and social workers during the reporting period</w:t>
      </w:r>
      <w:r w:rsidR="00264B1A">
        <w:t>. P</w:t>
      </w:r>
      <w:r w:rsidR="00541CBC" w:rsidRPr="00856929">
        <w:t xml:space="preserve">lease </w:t>
      </w:r>
      <w:r w:rsidR="00F34A03" w:rsidRPr="00856929">
        <w:t xml:space="preserve">also </w:t>
      </w:r>
      <w:r w:rsidR="00541CBC" w:rsidRPr="00856929">
        <w:t>provide information on the number of</w:t>
      </w:r>
      <w:r w:rsidRPr="00856929">
        <w:t xml:space="preserve"> </w:t>
      </w:r>
      <w:r w:rsidR="005717E7" w:rsidRPr="00856929">
        <w:t>police officers</w:t>
      </w:r>
      <w:r w:rsidR="00541CBC" w:rsidRPr="00856929">
        <w:t xml:space="preserve"> who</w:t>
      </w:r>
      <w:r w:rsidRPr="00856929">
        <w:t xml:space="preserve"> have been prosecuted and convicted in relation to the crimes of trafficking in human beings during the reporting period.</w:t>
      </w:r>
      <w:r w:rsidR="007A21CD" w:rsidRPr="00856929">
        <w:rPr>
          <w:rFonts w:eastAsia="Times New Roman"/>
          <w:color w:val="000000"/>
          <w:sz w:val="24"/>
          <w:szCs w:val="24"/>
          <w:lang w:val="en-US"/>
        </w:rPr>
        <w:t xml:space="preserve"> </w:t>
      </w:r>
    </w:p>
    <w:p w:rsidR="00235B20" w:rsidRPr="00856929" w:rsidRDefault="008362DD" w:rsidP="005671C1">
      <w:pPr>
        <w:pStyle w:val="H1G"/>
        <w:rPr>
          <w:lang w:val="en-US"/>
        </w:rPr>
      </w:pPr>
      <w:r w:rsidRPr="00856929">
        <w:rPr>
          <w:lang w:val="en-US"/>
        </w:rPr>
        <w:tab/>
      </w:r>
      <w:r w:rsidRPr="00856929">
        <w:rPr>
          <w:lang w:val="en-US"/>
        </w:rPr>
        <w:tab/>
      </w:r>
      <w:r w:rsidR="00235B20" w:rsidRPr="00856929">
        <w:rPr>
          <w:lang w:val="en-US"/>
        </w:rPr>
        <w:t xml:space="preserve">Article </w:t>
      </w:r>
      <w:r w:rsidR="00235B20" w:rsidRPr="00856929">
        <w:t>11</w:t>
      </w:r>
      <w:r w:rsidR="00235B20" w:rsidRPr="00856929">
        <w:rPr>
          <w:lang w:val="en-US"/>
        </w:rPr>
        <w:t xml:space="preserve"> - The right to an adequate standard of living</w:t>
      </w:r>
    </w:p>
    <w:p w:rsidR="00235B20" w:rsidRPr="00856929" w:rsidRDefault="00235B20" w:rsidP="0088674C">
      <w:pPr>
        <w:pStyle w:val="SingleTxtG"/>
        <w:numPr>
          <w:ilvl w:val="0"/>
          <w:numId w:val="19"/>
        </w:numPr>
        <w:ind w:left="1134" w:firstLine="0"/>
      </w:pPr>
      <w:r w:rsidRPr="00856929">
        <w:t xml:space="preserve">Please provide information </w:t>
      </w:r>
      <w:r w:rsidR="00CF15E4" w:rsidRPr="00856929">
        <w:t>on the measures taken by the State party to combat poverty and social exclusion, especially among the most vulnerable groups</w:t>
      </w:r>
      <w:r w:rsidRPr="00856929">
        <w:t xml:space="preserve">. </w:t>
      </w:r>
    </w:p>
    <w:p w:rsidR="00235B20" w:rsidRDefault="00235B20" w:rsidP="0088674C">
      <w:pPr>
        <w:pStyle w:val="SingleTxtG"/>
        <w:numPr>
          <w:ilvl w:val="0"/>
          <w:numId w:val="19"/>
        </w:numPr>
        <w:ind w:left="1134" w:firstLine="0"/>
      </w:pPr>
      <w:r w:rsidRPr="00856929">
        <w:rPr>
          <w:lang w:val="en-US"/>
        </w:rPr>
        <w:t>Please</w:t>
      </w:r>
      <w:r w:rsidR="00CF15E4" w:rsidRPr="00856929">
        <w:rPr>
          <w:lang w:val="en-US"/>
        </w:rPr>
        <w:t xml:space="preserve"> indicate the measures taken, legislative or otherwise, by the State party, to ensure the right to housing to</w:t>
      </w:r>
      <w:r w:rsidRPr="00856929">
        <w:rPr>
          <w:lang w:val="en-US"/>
        </w:rPr>
        <w:t xml:space="preserve"> </w:t>
      </w:r>
      <w:r w:rsidRPr="00856929">
        <w:t xml:space="preserve">low-income, disadvantaged, marginalized </w:t>
      </w:r>
      <w:r w:rsidRPr="00856929">
        <w:rPr>
          <w:lang w:val="en-US"/>
        </w:rPr>
        <w:t>groups</w:t>
      </w:r>
      <w:r w:rsidRPr="00856929">
        <w:t xml:space="preserve"> and Roma. Please also </w:t>
      </w:r>
      <w:r w:rsidR="00CF15E4" w:rsidRPr="00856929">
        <w:t xml:space="preserve">specify </w:t>
      </w:r>
      <w:r w:rsidRPr="00856929">
        <w:t xml:space="preserve">whether </w:t>
      </w:r>
      <w:r w:rsidRPr="00856929">
        <w:rPr>
          <w:rFonts w:eastAsia="SimSun"/>
          <w:lang w:val="en-US"/>
        </w:rPr>
        <w:t>the</w:t>
      </w:r>
      <w:r w:rsidRPr="00856929">
        <w:t xml:space="preserve"> State party is taking steps to ensure the collection of data, on an annual basis, on the demand for social housing</w:t>
      </w:r>
      <w:r w:rsidR="00CF15E4" w:rsidRPr="00856929">
        <w:t xml:space="preserve"> units</w:t>
      </w:r>
      <w:r w:rsidRPr="00856929">
        <w:t xml:space="preserve"> and the average waiting time. </w:t>
      </w:r>
      <w:r w:rsidR="00CF15E4" w:rsidRPr="00856929">
        <w:t>P</w:t>
      </w:r>
      <w:r w:rsidR="00CF15E4" w:rsidRPr="00235B20">
        <w:t>lease provide information on steps taken to ensure the right of</w:t>
      </w:r>
      <w:r w:rsidR="00B55AEC">
        <w:t xml:space="preserve"> returnees, including </w:t>
      </w:r>
      <w:r w:rsidR="00B55AEC" w:rsidRPr="00235B20">
        <w:t>the Roma people</w:t>
      </w:r>
      <w:r w:rsidR="00B55AEC">
        <w:t>,</w:t>
      </w:r>
      <w:r w:rsidR="00B55AEC" w:rsidRPr="00235B20">
        <w:t xml:space="preserve"> to repossess their pre-armed-conflict property </w:t>
      </w:r>
      <w:r w:rsidR="00B55AEC">
        <w:t>or to obtain alternative housing or compensation</w:t>
      </w:r>
      <w:r w:rsidR="00B55AEC" w:rsidRPr="00235B20">
        <w:t>.</w:t>
      </w:r>
      <w:r w:rsidR="00B55AEC" w:rsidRPr="00F17DDD">
        <w:rPr>
          <w:rStyle w:val="FootnoteReference"/>
        </w:rPr>
        <w:t xml:space="preserve"> </w:t>
      </w:r>
    </w:p>
    <w:p w:rsidR="00181500" w:rsidRPr="00235B20" w:rsidRDefault="00181500" w:rsidP="00181500">
      <w:pPr>
        <w:pStyle w:val="SingleTxtG"/>
        <w:numPr>
          <w:ilvl w:val="0"/>
          <w:numId w:val="19"/>
        </w:numPr>
        <w:ind w:left="1134" w:firstLine="0"/>
      </w:pPr>
      <w:r w:rsidRPr="00235B20">
        <w:t xml:space="preserve">Please provide information on whether the water management strategy referred to in the </w:t>
      </w:r>
      <w:r w:rsidR="005101CB">
        <w:t xml:space="preserve">State party’s </w:t>
      </w:r>
      <w:r w:rsidRPr="00235B20">
        <w:t xml:space="preserve">report </w:t>
      </w:r>
      <w:r w:rsidRPr="00235B20">
        <w:rPr>
          <w:lang w:val="en-US"/>
        </w:rPr>
        <w:t>has</w:t>
      </w:r>
      <w:r w:rsidRPr="00235B20">
        <w:t xml:space="preserve"> been adopted in the </w:t>
      </w:r>
      <w:r w:rsidRPr="00235B20">
        <w:rPr>
          <w:rFonts w:eastAsia="SimSun"/>
          <w:lang w:val="en-US"/>
        </w:rPr>
        <w:t>Federation</w:t>
      </w:r>
      <w:r w:rsidRPr="00235B20">
        <w:t xml:space="preserve"> of Bosnia and Herzegovina, as well as on steps taken to implement the Framework Plan </w:t>
      </w:r>
      <w:r w:rsidRPr="00235B20">
        <w:rPr>
          <w:rFonts w:eastAsia="SimSun"/>
          <w:lang w:val="en-US"/>
        </w:rPr>
        <w:t>for</w:t>
      </w:r>
      <w:r w:rsidRPr="00235B20">
        <w:t xml:space="preserve"> the development of water resources in the Republika Srpska</w:t>
      </w:r>
      <w:r>
        <w:t xml:space="preserve"> with a view to guarantee peoples’ access to safe drinking water in the State party</w:t>
      </w:r>
      <w:r w:rsidRPr="00235B20">
        <w:t>.</w:t>
      </w:r>
    </w:p>
    <w:p w:rsidR="00235B20" w:rsidRPr="00856929" w:rsidRDefault="008362DD" w:rsidP="005671C1">
      <w:pPr>
        <w:pStyle w:val="H1G"/>
      </w:pPr>
      <w:r>
        <w:rPr>
          <w:lang w:val="en-US"/>
        </w:rPr>
        <w:tab/>
      </w:r>
      <w:r>
        <w:rPr>
          <w:lang w:val="en-US"/>
        </w:rPr>
        <w:tab/>
      </w:r>
      <w:r w:rsidR="00235B20" w:rsidRPr="00235B20">
        <w:rPr>
          <w:lang w:val="en-US"/>
        </w:rPr>
        <w:t>Article 12 - The right to phys</w:t>
      </w:r>
      <w:r w:rsidR="00235B20" w:rsidRPr="0088674C">
        <w:rPr>
          <w:lang w:val="en-US"/>
        </w:rPr>
        <w:t>ical and ment</w:t>
      </w:r>
      <w:r w:rsidR="00235B20" w:rsidRPr="00856929">
        <w:rPr>
          <w:lang w:val="en-US"/>
        </w:rPr>
        <w:t>al health</w:t>
      </w:r>
    </w:p>
    <w:p w:rsidR="00235B20" w:rsidRPr="0088674C" w:rsidRDefault="00235B20" w:rsidP="00415D3C">
      <w:pPr>
        <w:pStyle w:val="SingleTxtG"/>
        <w:numPr>
          <w:ilvl w:val="0"/>
          <w:numId w:val="19"/>
        </w:numPr>
        <w:ind w:left="1134" w:firstLine="0"/>
      </w:pPr>
      <w:r w:rsidRPr="00856929">
        <w:t xml:space="preserve">Please provide information on </w:t>
      </w:r>
      <w:r w:rsidR="00284642" w:rsidRPr="00856929">
        <w:t xml:space="preserve">the </w:t>
      </w:r>
      <w:r w:rsidRPr="00856929">
        <w:t xml:space="preserve">steps taken to </w:t>
      </w:r>
      <w:r w:rsidR="00CF15E4" w:rsidRPr="00856929">
        <w:t>address the issue of</w:t>
      </w:r>
      <w:r w:rsidRPr="00856929">
        <w:t xml:space="preserve"> non-</w:t>
      </w:r>
      <w:r w:rsidRPr="00856929">
        <w:rPr>
          <w:lang w:val="en-US"/>
        </w:rPr>
        <w:t>communicable</w:t>
      </w:r>
      <w:r w:rsidRPr="00856929">
        <w:t xml:space="preserve"> diseases, which are the l</w:t>
      </w:r>
      <w:r w:rsidRPr="0088674C">
        <w:t xml:space="preserve">eading </w:t>
      </w:r>
      <w:r w:rsidRPr="0088674C">
        <w:rPr>
          <w:rFonts w:eastAsia="SimSun"/>
          <w:lang w:val="en-US"/>
        </w:rPr>
        <w:t>cause</w:t>
      </w:r>
      <w:r w:rsidRPr="0088674C">
        <w:t xml:space="preserve"> of morbidity and mortality in the State party.</w:t>
      </w:r>
      <w:r w:rsidR="005101CB" w:rsidRPr="0088674C">
        <w:t xml:space="preserve"> </w:t>
      </w:r>
    </w:p>
    <w:p w:rsidR="002B58B9" w:rsidRPr="00235B20" w:rsidRDefault="002B58B9" w:rsidP="002B58B9">
      <w:pPr>
        <w:pStyle w:val="SingleTxtG"/>
        <w:numPr>
          <w:ilvl w:val="0"/>
          <w:numId w:val="19"/>
        </w:numPr>
        <w:ind w:left="1134" w:firstLine="0"/>
      </w:pPr>
      <w:r w:rsidRPr="002B58B9">
        <w:t>Please provide information on urgent measures taken to prevent diseases related to unsafe drinking water in the State party. Please indicate what steps have been taken to improve access to safe drinking water in the State party, in particular, in smaller cities and rural areas.</w:t>
      </w:r>
    </w:p>
    <w:p w:rsidR="00235B20" w:rsidRPr="00235B20" w:rsidRDefault="008362DD" w:rsidP="005671C1">
      <w:pPr>
        <w:pStyle w:val="H1G"/>
      </w:pPr>
      <w:r>
        <w:rPr>
          <w:lang w:val="en-US"/>
        </w:rPr>
        <w:tab/>
      </w:r>
      <w:r>
        <w:rPr>
          <w:lang w:val="en-US"/>
        </w:rPr>
        <w:tab/>
      </w:r>
      <w:r w:rsidR="00235B20" w:rsidRPr="00235B20">
        <w:rPr>
          <w:lang w:val="en-US"/>
        </w:rPr>
        <w:t xml:space="preserve">Articles </w:t>
      </w:r>
      <w:r w:rsidR="00235B20" w:rsidRPr="00235B20">
        <w:t>13</w:t>
      </w:r>
      <w:r w:rsidR="00235B20" w:rsidRPr="00235B20">
        <w:rPr>
          <w:lang w:val="en-US"/>
        </w:rPr>
        <w:t xml:space="preserve"> and 14 - The right to education</w:t>
      </w:r>
    </w:p>
    <w:p w:rsidR="00665A13" w:rsidRDefault="00235B20" w:rsidP="00235B20">
      <w:pPr>
        <w:pStyle w:val="SingleTxtG"/>
        <w:numPr>
          <w:ilvl w:val="0"/>
          <w:numId w:val="19"/>
        </w:numPr>
        <w:ind w:left="1134" w:firstLine="0"/>
      </w:pPr>
      <w:r w:rsidRPr="00235B20">
        <w:t xml:space="preserve">Please update the Committee as to the discontinuation of the practice of “two schools under one roof” as well as the </w:t>
      </w:r>
      <w:r w:rsidRPr="00235B20">
        <w:rPr>
          <w:rFonts w:eastAsia="SimSun"/>
          <w:lang w:val="en-US"/>
        </w:rPr>
        <w:t>construction</w:t>
      </w:r>
      <w:r w:rsidRPr="00235B20">
        <w:t xml:space="preserve"> of separate schools for children belonging to different ethnic groups. Please</w:t>
      </w:r>
      <w:r w:rsidR="00665A13">
        <w:t xml:space="preserve"> also provide information on measures taken by the State party to promote, through the school curriculum and other educational measures, positive inter-ethnic relations.</w:t>
      </w:r>
      <w:r w:rsidRPr="00235B20">
        <w:t>.</w:t>
      </w:r>
    </w:p>
    <w:p w:rsidR="00235B20" w:rsidRPr="00856929" w:rsidRDefault="00665A13" w:rsidP="0088674C">
      <w:pPr>
        <w:pStyle w:val="SingleTxtG"/>
        <w:numPr>
          <w:ilvl w:val="0"/>
          <w:numId w:val="19"/>
        </w:numPr>
        <w:ind w:left="1134" w:firstLine="0"/>
      </w:pPr>
      <w:r>
        <w:t>Please provide updated information on the effectiveness of the measure</w:t>
      </w:r>
      <w:r w:rsidRPr="00856929">
        <w:t xml:space="preserve">s in the State party to address the non-attendance of Roma children in </w:t>
      </w:r>
      <w:r w:rsidR="00F34A03" w:rsidRPr="00856929">
        <w:t>primary</w:t>
      </w:r>
      <w:r w:rsidRPr="00856929">
        <w:t xml:space="preserve"> education and on </w:t>
      </w:r>
      <w:r w:rsidR="0088674C" w:rsidRPr="00856929">
        <w:t xml:space="preserve">their </w:t>
      </w:r>
      <w:r w:rsidRPr="00856929">
        <w:t>access to secondary education.</w:t>
      </w:r>
      <w:r w:rsidR="00235B20" w:rsidRPr="00856929">
        <w:t xml:space="preserve"> </w:t>
      </w:r>
    </w:p>
    <w:p w:rsidR="00235B20" w:rsidRPr="00856929" w:rsidRDefault="00235B20" w:rsidP="00235B20">
      <w:pPr>
        <w:pStyle w:val="H1G"/>
      </w:pPr>
      <w:r w:rsidRPr="00856929">
        <w:rPr>
          <w:lang w:val="en-US"/>
        </w:rPr>
        <w:tab/>
      </w:r>
      <w:r w:rsidRPr="00856929">
        <w:rPr>
          <w:lang w:val="en-US"/>
        </w:rPr>
        <w:tab/>
        <w:t xml:space="preserve">Article </w:t>
      </w:r>
      <w:r w:rsidRPr="00856929">
        <w:t>15</w:t>
      </w:r>
      <w:r w:rsidRPr="00856929">
        <w:rPr>
          <w:lang w:val="en-US"/>
        </w:rPr>
        <w:t xml:space="preserve"> - Cultural rights</w:t>
      </w:r>
    </w:p>
    <w:p w:rsidR="0085332C" w:rsidRPr="008362DD" w:rsidRDefault="00235B20" w:rsidP="00EE0BC0">
      <w:pPr>
        <w:pStyle w:val="SingleTxtG"/>
        <w:numPr>
          <w:ilvl w:val="0"/>
          <w:numId w:val="19"/>
        </w:numPr>
        <w:ind w:left="1134" w:firstLine="0"/>
      </w:pPr>
      <w:r w:rsidRPr="00856929">
        <w:rPr>
          <w:lang w:val="en-US"/>
        </w:rPr>
        <w:t xml:space="preserve">Please provide information </w:t>
      </w:r>
      <w:r w:rsidRPr="00856929">
        <w:rPr>
          <w:rFonts w:eastAsia="SimSun"/>
          <w:lang w:val="en-US"/>
        </w:rPr>
        <w:t>on</w:t>
      </w:r>
      <w:r w:rsidRPr="00856929">
        <w:rPr>
          <w:lang w:val="en-US"/>
        </w:rPr>
        <w:t xml:space="preserve"> legislative </w:t>
      </w:r>
      <w:r w:rsidR="00665A13" w:rsidRPr="00856929">
        <w:rPr>
          <w:lang w:val="en-US"/>
        </w:rPr>
        <w:t>and other measures</w:t>
      </w:r>
      <w:r w:rsidR="00C81AB7" w:rsidRPr="00856929">
        <w:rPr>
          <w:lang w:val="en-US"/>
        </w:rPr>
        <w:t>, as well as on the effectiveness of those measures,</w:t>
      </w:r>
      <w:r w:rsidR="00665A13" w:rsidRPr="00856929">
        <w:rPr>
          <w:lang w:val="en-US"/>
        </w:rPr>
        <w:t xml:space="preserve"> </w:t>
      </w:r>
      <w:r w:rsidR="00EE0BC0" w:rsidRPr="00856929">
        <w:rPr>
          <w:lang w:val="en-US"/>
        </w:rPr>
        <w:t>to ensure</w:t>
      </w:r>
      <w:r w:rsidR="0088674C" w:rsidRPr="00856929">
        <w:rPr>
          <w:lang w:val="en-US"/>
        </w:rPr>
        <w:t xml:space="preserve"> </w:t>
      </w:r>
      <w:r w:rsidR="00665A13" w:rsidRPr="00856929">
        <w:rPr>
          <w:lang w:val="en-US"/>
        </w:rPr>
        <w:t xml:space="preserve">equal </w:t>
      </w:r>
      <w:r w:rsidRPr="00856929">
        <w:rPr>
          <w:lang w:val="en-US"/>
        </w:rPr>
        <w:t>enjoyment of cultural rights</w:t>
      </w:r>
      <w:r w:rsidR="00665A13" w:rsidRPr="00856929">
        <w:rPr>
          <w:lang w:val="en-US"/>
        </w:rPr>
        <w:t xml:space="preserve"> </w:t>
      </w:r>
      <w:r w:rsidR="00C81AB7" w:rsidRPr="00856929">
        <w:rPr>
          <w:lang w:val="en-US"/>
        </w:rPr>
        <w:t>by</w:t>
      </w:r>
      <w:r w:rsidR="00665A13" w:rsidRPr="00856929">
        <w:rPr>
          <w:lang w:val="en-US"/>
        </w:rPr>
        <w:t xml:space="preserve"> all groups, while </w:t>
      </w:r>
      <w:r w:rsidR="00E3496A" w:rsidRPr="00856929">
        <w:rPr>
          <w:lang w:val="en-US"/>
        </w:rPr>
        <w:t>preserving their own cultural identities</w:t>
      </w:r>
      <w:r w:rsidR="00665A13" w:rsidRPr="00856929">
        <w:rPr>
          <w:lang w:val="en-US"/>
        </w:rPr>
        <w:t xml:space="preserve"> and</w:t>
      </w:r>
      <w:r w:rsidR="0088674C" w:rsidRPr="00856929">
        <w:rPr>
          <w:lang w:val="en-US"/>
        </w:rPr>
        <w:t xml:space="preserve"> </w:t>
      </w:r>
      <w:r w:rsidR="00E3496A" w:rsidRPr="00856929">
        <w:rPr>
          <w:lang w:val="en-US"/>
        </w:rPr>
        <w:t xml:space="preserve">promoting </w:t>
      </w:r>
      <w:r w:rsidR="00665A13" w:rsidRPr="00856929">
        <w:rPr>
          <w:lang w:val="en-US"/>
        </w:rPr>
        <w:t>intercultural understanding and appreciation of cultural heritage</w:t>
      </w:r>
      <w:r w:rsidR="00C81AB7" w:rsidRPr="00856929">
        <w:rPr>
          <w:lang w:val="en-US"/>
        </w:rPr>
        <w:t xml:space="preserve"> of other communit</w:t>
      </w:r>
      <w:r w:rsidR="00C81AB7">
        <w:rPr>
          <w:lang w:val="en-US"/>
        </w:rPr>
        <w:t>ies</w:t>
      </w:r>
      <w:r w:rsidR="00665A13">
        <w:rPr>
          <w:lang w:val="en-US"/>
        </w:rPr>
        <w:t>,</w:t>
      </w:r>
      <w:r w:rsidRPr="00235B20">
        <w:rPr>
          <w:lang w:val="en-US"/>
        </w:rPr>
        <w:t xml:space="preserve"> in the entire territory of the State party</w:t>
      </w:r>
      <w:r w:rsidR="00C81AB7">
        <w:rPr>
          <w:lang w:val="en-US"/>
        </w:rPr>
        <w:t>.</w:t>
      </w:r>
    </w:p>
    <w:p w:rsidR="008362DD" w:rsidRPr="008362DD" w:rsidRDefault="008362DD" w:rsidP="008362DD">
      <w:pPr>
        <w:pStyle w:val="SingleTxtG"/>
        <w:spacing w:before="240" w:after="0"/>
        <w:jc w:val="center"/>
        <w:rPr>
          <w:u w:val="single"/>
        </w:rPr>
      </w:pPr>
      <w:r>
        <w:rPr>
          <w:u w:val="single"/>
          <w:lang w:val="en-US"/>
        </w:rPr>
        <w:tab/>
      </w:r>
      <w:r>
        <w:rPr>
          <w:u w:val="single"/>
          <w:lang w:val="en-US"/>
        </w:rPr>
        <w:tab/>
      </w:r>
      <w:r>
        <w:rPr>
          <w:u w:val="single"/>
          <w:lang w:val="en-US"/>
        </w:rPr>
        <w:tab/>
      </w:r>
    </w:p>
    <w:sectPr w:rsidR="008362DD" w:rsidRPr="008362DD" w:rsidSect="0085332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28C" w:rsidRDefault="0052328C"/>
  </w:endnote>
  <w:endnote w:type="continuationSeparator" w:id="0">
    <w:p w:rsidR="0052328C" w:rsidRDefault="0052328C"/>
  </w:endnote>
  <w:endnote w:type="continuationNotice" w:id="1">
    <w:p w:rsidR="0052328C" w:rsidRDefault="005232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8A" w:rsidRPr="0085332C" w:rsidRDefault="0052258A" w:rsidP="0085332C">
    <w:pPr>
      <w:pStyle w:val="Footer"/>
      <w:tabs>
        <w:tab w:val="right" w:pos="9638"/>
      </w:tabs>
    </w:pPr>
    <w:r w:rsidRPr="0085332C">
      <w:rPr>
        <w:b/>
        <w:sz w:val="18"/>
      </w:rPr>
      <w:fldChar w:fldCharType="begin"/>
    </w:r>
    <w:r w:rsidRPr="0085332C">
      <w:rPr>
        <w:b/>
        <w:sz w:val="18"/>
      </w:rPr>
      <w:instrText xml:space="preserve"> PAGE  \* MERGEFORMAT </w:instrText>
    </w:r>
    <w:r w:rsidRPr="0085332C">
      <w:rPr>
        <w:b/>
        <w:sz w:val="18"/>
      </w:rPr>
      <w:fldChar w:fldCharType="separate"/>
    </w:r>
    <w:r w:rsidR="001D5B05">
      <w:rPr>
        <w:b/>
        <w:noProof/>
        <w:sz w:val="18"/>
      </w:rPr>
      <w:t>2</w:t>
    </w:r>
    <w:r w:rsidRPr="0085332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8A" w:rsidRPr="0085332C" w:rsidRDefault="0052258A" w:rsidP="0085332C">
    <w:pPr>
      <w:pStyle w:val="Footer"/>
      <w:tabs>
        <w:tab w:val="right" w:pos="9638"/>
      </w:tabs>
      <w:rPr>
        <w:b/>
        <w:sz w:val="18"/>
      </w:rPr>
    </w:pPr>
    <w:r>
      <w:tab/>
    </w:r>
    <w:r w:rsidRPr="0085332C">
      <w:rPr>
        <w:b/>
        <w:sz w:val="18"/>
      </w:rPr>
      <w:fldChar w:fldCharType="begin"/>
    </w:r>
    <w:r w:rsidRPr="0085332C">
      <w:rPr>
        <w:b/>
        <w:sz w:val="18"/>
      </w:rPr>
      <w:instrText xml:space="preserve"> PAGE  \* MERGEFORMAT </w:instrText>
    </w:r>
    <w:r w:rsidRPr="0085332C">
      <w:rPr>
        <w:b/>
        <w:sz w:val="18"/>
      </w:rPr>
      <w:fldChar w:fldCharType="separate"/>
    </w:r>
    <w:r w:rsidR="001D5B05">
      <w:rPr>
        <w:b/>
        <w:noProof/>
        <w:sz w:val="18"/>
      </w:rPr>
      <w:t>3</w:t>
    </w:r>
    <w:r w:rsidRPr="0085332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8A" w:rsidRPr="0085332C" w:rsidRDefault="0052258A">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recycle_English" style="position:absolute;margin-left:405.4pt;margin-top:-9.05pt;width:73.25pt;height:18.15pt;z-index:1;visibility:visible">
          <v:imagedata r:id="rId1" o:title="recycle_English"/>
          <w10:anchorlock/>
        </v:shape>
      </w:pict>
    </w:r>
    <w:r>
      <w:rPr>
        <w:sz w:val="20"/>
      </w:rPr>
      <w:t>GE.13</w:t>
    </w:r>
    <w:r w:rsidR="007A1CC6">
      <w:rPr>
        <w:sz w:val="20"/>
      </w:rPr>
      <w:t>-</w:t>
    </w:r>
    <w:r w:rsidR="001D5B05">
      <w:rPr>
        <w:sz w:val="20"/>
      </w:rPr>
      <w:t>44512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28C" w:rsidRPr="000B175B" w:rsidRDefault="0052328C" w:rsidP="000B175B">
      <w:pPr>
        <w:tabs>
          <w:tab w:val="right" w:pos="2155"/>
        </w:tabs>
        <w:spacing w:after="80"/>
        <w:ind w:left="680"/>
        <w:rPr>
          <w:u w:val="single"/>
        </w:rPr>
      </w:pPr>
      <w:r>
        <w:rPr>
          <w:u w:val="single"/>
        </w:rPr>
        <w:tab/>
      </w:r>
    </w:p>
  </w:footnote>
  <w:footnote w:type="continuationSeparator" w:id="0">
    <w:p w:rsidR="0052328C" w:rsidRPr="00FC68B7" w:rsidRDefault="0052328C" w:rsidP="00FC68B7">
      <w:pPr>
        <w:tabs>
          <w:tab w:val="left" w:pos="2155"/>
        </w:tabs>
        <w:spacing w:after="80"/>
        <w:ind w:left="680"/>
        <w:rPr>
          <w:u w:val="single"/>
        </w:rPr>
      </w:pPr>
      <w:r>
        <w:rPr>
          <w:u w:val="single"/>
        </w:rPr>
        <w:tab/>
      </w:r>
    </w:p>
  </w:footnote>
  <w:footnote w:type="continuationNotice" w:id="1">
    <w:p w:rsidR="0052328C" w:rsidRDefault="005232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8A" w:rsidRPr="0085332C" w:rsidRDefault="0052258A">
    <w:pPr>
      <w:pStyle w:val="Header"/>
    </w:pPr>
    <w:r>
      <w:t>E/C.12/WG/BIH/Q/2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8A" w:rsidRPr="0085332C" w:rsidRDefault="0052258A" w:rsidP="0085332C">
    <w:pPr>
      <w:pStyle w:val="Header"/>
      <w:jc w:val="right"/>
    </w:pPr>
    <w:r>
      <w:t>E/C.12/WG/BIH/Q/2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05" w:rsidRDefault="001D5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A06F33"/>
    <w:multiLevelType w:val="hybridMultilevel"/>
    <w:tmpl w:val="EE0E2C88"/>
    <w:lvl w:ilvl="0" w:tplc="75723266">
      <w:start w:val="1"/>
      <w:numFmt w:val="decimal"/>
      <w:lvlText w:val="%1."/>
      <w:lvlJc w:val="left"/>
      <w:pPr>
        <w:ind w:left="1494" w:hanging="360"/>
      </w:pPr>
      <w:rPr>
        <w:rFonts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4123C9"/>
    <w:multiLevelType w:val="hybridMultilevel"/>
    <w:tmpl w:val="F0E0684C"/>
    <w:lvl w:ilvl="0" w:tplc="D114AAE0">
      <w:start w:val="2"/>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9C7489"/>
    <w:multiLevelType w:val="hybridMultilevel"/>
    <w:tmpl w:val="D46A85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0DE3929"/>
    <w:multiLevelType w:val="hybridMultilevel"/>
    <w:tmpl w:val="31E69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1"/>
  </w:num>
  <w:num w:numId="19">
    <w:abstractNumId w:val="11"/>
  </w:num>
  <w:num w:numId="20">
    <w:abstractNumId w:val="18"/>
  </w:num>
  <w:num w:numId="21">
    <w:abstractNumId w:val="17"/>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332C"/>
    <w:rsid w:val="000007B2"/>
    <w:rsid w:val="00002A7D"/>
    <w:rsid w:val="000038A8"/>
    <w:rsid w:val="00006790"/>
    <w:rsid w:val="00027624"/>
    <w:rsid w:val="000305D4"/>
    <w:rsid w:val="00050F6B"/>
    <w:rsid w:val="00065BFE"/>
    <w:rsid w:val="000678CD"/>
    <w:rsid w:val="00072C8C"/>
    <w:rsid w:val="00081CE0"/>
    <w:rsid w:val="00084D30"/>
    <w:rsid w:val="00090320"/>
    <w:rsid w:val="000931C0"/>
    <w:rsid w:val="00096B13"/>
    <w:rsid w:val="000A2E09"/>
    <w:rsid w:val="000A4C53"/>
    <w:rsid w:val="000B0785"/>
    <w:rsid w:val="000B175B"/>
    <w:rsid w:val="000B3A0F"/>
    <w:rsid w:val="000E0415"/>
    <w:rsid w:val="000F7715"/>
    <w:rsid w:val="00100DCD"/>
    <w:rsid w:val="0010532B"/>
    <w:rsid w:val="00110342"/>
    <w:rsid w:val="00156B99"/>
    <w:rsid w:val="00166124"/>
    <w:rsid w:val="00181500"/>
    <w:rsid w:val="00184DDA"/>
    <w:rsid w:val="001900CD"/>
    <w:rsid w:val="001A0452"/>
    <w:rsid w:val="001B4B04"/>
    <w:rsid w:val="001B5875"/>
    <w:rsid w:val="001C4B9C"/>
    <w:rsid w:val="001C6663"/>
    <w:rsid w:val="001C7895"/>
    <w:rsid w:val="001D0794"/>
    <w:rsid w:val="001D26DF"/>
    <w:rsid w:val="001D38CA"/>
    <w:rsid w:val="001D5B05"/>
    <w:rsid w:val="001F1599"/>
    <w:rsid w:val="001F19C4"/>
    <w:rsid w:val="002043F0"/>
    <w:rsid w:val="0020746F"/>
    <w:rsid w:val="00211E0B"/>
    <w:rsid w:val="002315BB"/>
    <w:rsid w:val="00231BFE"/>
    <w:rsid w:val="00232575"/>
    <w:rsid w:val="0023308A"/>
    <w:rsid w:val="00235B20"/>
    <w:rsid w:val="00247258"/>
    <w:rsid w:val="00257CAC"/>
    <w:rsid w:val="00261F5C"/>
    <w:rsid w:val="00264B1A"/>
    <w:rsid w:val="00264DA7"/>
    <w:rsid w:val="00265887"/>
    <w:rsid w:val="002712AC"/>
    <w:rsid w:val="0027237A"/>
    <w:rsid w:val="00272FF5"/>
    <w:rsid w:val="00277274"/>
    <w:rsid w:val="002779DA"/>
    <w:rsid w:val="00284642"/>
    <w:rsid w:val="00294557"/>
    <w:rsid w:val="002974E9"/>
    <w:rsid w:val="002A7F94"/>
    <w:rsid w:val="002B0A38"/>
    <w:rsid w:val="002B109A"/>
    <w:rsid w:val="002B58B9"/>
    <w:rsid w:val="002C011B"/>
    <w:rsid w:val="002C6D45"/>
    <w:rsid w:val="002C6D63"/>
    <w:rsid w:val="002D6E53"/>
    <w:rsid w:val="002E4122"/>
    <w:rsid w:val="002F046D"/>
    <w:rsid w:val="0030013B"/>
    <w:rsid w:val="00301764"/>
    <w:rsid w:val="003044A5"/>
    <w:rsid w:val="003229D8"/>
    <w:rsid w:val="00336C97"/>
    <w:rsid w:val="00337F88"/>
    <w:rsid w:val="00340B02"/>
    <w:rsid w:val="00342432"/>
    <w:rsid w:val="0035223F"/>
    <w:rsid w:val="00352D4B"/>
    <w:rsid w:val="00354EAF"/>
    <w:rsid w:val="0035638C"/>
    <w:rsid w:val="00364E03"/>
    <w:rsid w:val="00370010"/>
    <w:rsid w:val="003A46BB"/>
    <w:rsid w:val="003A4EC7"/>
    <w:rsid w:val="003A7295"/>
    <w:rsid w:val="003B1F60"/>
    <w:rsid w:val="003C2CC4"/>
    <w:rsid w:val="003D4B23"/>
    <w:rsid w:val="003E278A"/>
    <w:rsid w:val="003F0523"/>
    <w:rsid w:val="003F24D5"/>
    <w:rsid w:val="004119A0"/>
    <w:rsid w:val="00413520"/>
    <w:rsid w:val="00415D3C"/>
    <w:rsid w:val="00431621"/>
    <w:rsid w:val="004325CB"/>
    <w:rsid w:val="00440553"/>
    <w:rsid w:val="00440A07"/>
    <w:rsid w:val="00442215"/>
    <w:rsid w:val="00462880"/>
    <w:rsid w:val="00466849"/>
    <w:rsid w:val="00476F24"/>
    <w:rsid w:val="00486CF7"/>
    <w:rsid w:val="004A32E5"/>
    <w:rsid w:val="004A7AE1"/>
    <w:rsid w:val="004C39C0"/>
    <w:rsid w:val="004C55B0"/>
    <w:rsid w:val="004C68F6"/>
    <w:rsid w:val="004D559C"/>
    <w:rsid w:val="004F6BA0"/>
    <w:rsid w:val="005017EC"/>
    <w:rsid w:val="00503BEA"/>
    <w:rsid w:val="005101CB"/>
    <w:rsid w:val="005153B8"/>
    <w:rsid w:val="00516CE5"/>
    <w:rsid w:val="0052258A"/>
    <w:rsid w:val="0052328C"/>
    <w:rsid w:val="00527A49"/>
    <w:rsid w:val="00533616"/>
    <w:rsid w:val="00535ABA"/>
    <w:rsid w:val="005363B2"/>
    <w:rsid w:val="0053768B"/>
    <w:rsid w:val="00540F11"/>
    <w:rsid w:val="00541CBC"/>
    <w:rsid w:val="005420F2"/>
    <w:rsid w:val="0054285C"/>
    <w:rsid w:val="0055606A"/>
    <w:rsid w:val="005671C1"/>
    <w:rsid w:val="005717E7"/>
    <w:rsid w:val="00584173"/>
    <w:rsid w:val="00595520"/>
    <w:rsid w:val="005A44B9"/>
    <w:rsid w:val="005B1BA0"/>
    <w:rsid w:val="005B3DB3"/>
    <w:rsid w:val="005C01EA"/>
    <w:rsid w:val="005D15CA"/>
    <w:rsid w:val="005D3996"/>
    <w:rsid w:val="005D3B82"/>
    <w:rsid w:val="005F08DF"/>
    <w:rsid w:val="005F3066"/>
    <w:rsid w:val="005F3E61"/>
    <w:rsid w:val="00604DDD"/>
    <w:rsid w:val="006115CC"/>
    <w:rsid w:val="00611FC4"/>
    <w:rsid w:val="006176FB"/>
    <w:rsid w:val="006230FA"/>
    <w:rsid w:val="00625019"/>
    <w:rsid w:val="00630FCB"/>
    <w:rsid w:val="00640777"/>
    <w:rsid w:val="00640B26"/>
    <w:rsid w:val="00652AD4"/>
    <w:rsid w:val="006574E5"/>
    <w:rsid w:val="00665A13"/>
    <w:rsid w:val="006770B2"/>
    <w:rsid w:val="006850FD"/>
    <w:rsid w:val="006940E1"/>
    <w:rsid w:val="006A3C72"/>
    <w:rsid w:val="006A7392"/>
    <w:rsid w:val="006B03A1"/>
    <w:rsid w:val="006B67D9"/>
    <w:rsid w:val="006B7FC4"/>
    <w:rsid w:val="006C0CD9"/>
    <w:rsid w:val="006C43E3"/>
    <w:rsid w:val="006C5535"/>
    <w:rsid w:val="006D0589"/>
    <w:rsid w:val="006E564B"/>
    <w:rsid w:val="006E7154"/>
    <w:rsid w:val="007003CD"/>
    <w:rsid w:val="0070701E"/>
    <w:rsid w:val="00712D86"/>
    <w:rsid w:val="0072632A"/>
    <w:rsid w:val="00726A19"/>
    <w:rsid w:val="00727D18"/>
    <w:rsid w:val="00727DDB"/>
    <w:rsid w:val="007356F7"/>
    <w:rsid w:val="007358E8"/>
    <w:rsid w:val="00736ECE"/>
    <w:rsid w:val="0074533B"/>
    <w:rsid w:val="00751ED2"/>
    <w:rsid w:val="007643BC"/>
    <w:rsid w:val="00770AE3"/>
    <w:rsid w:val="00775CD9"/>
    <w:rsid w:val="007959FE"/>
    <w:rsid w:val="00796B52"/>
    <w:rsid w:val="007A0CF1"/>
    <w:rsid w:val="007A1CC6"/>
    <w:rsid w:val="007A21CD"/>
    <w:rsid w:val="007B05CF"/>
    <w:rsid w:val="007B6BA5"/>
    <w:rsid w:val="007C3390"/>
    <w:rsid w:val="007C42D8"/>
    <w:rsid w:val="007C4F4B"/>
    <w:rsid w:val="007C7E66"/>
    <w:rsid w:val="007D7362"/>
    <w:rsid w:val="007F5CE2"/>
    <w:rsid w:val="007F6611"/>
    <w:rsid w:val="0080259B"/>
    <w:rsid w:val="00806FE5"/>
    <w:rsid w:val="00810BAC"/>
    <w:rsid w:val="00812D3D"/>
    <w:rsid w:val="008175E9"/>
    <w:rsid w:val="008242D7"/>
    <w:rsid w:val="0082577B"/>
    <w:rsid w:val="008362DD"/>
    <w:rsid w:val="00845A95"/>
    <w:rsid w:val="0085332C"/>
    <w:rsid w:val="00856929"/>
    <w:rsid w:val="00856E32"/>
    <w:rsid w:val="00866893"/>
    <w:rsid w:val="00866F02"/>
    <w:rsid w:val="00867D18"/>
    <w:rsid w:val="00871F9A"/>
    <w:rsid w:val="00871FD5"/>
    <w:rsid w:val="0088172E"/>
    <w:rsid w:val="00881EFA"/>
    <w:rsid w:val="0088674C"/>
    <w:rsid w:val="008879CB"/>
    <w:rsid w:val="008979B1"/>
    <w:rsid w:val="008A6B25"/>
    <w:rsid w:val="008A6C4F"/>
    <w:rsid w:val="008B389E"/>
    <w:rsid w:val="008C2C83"/>
    <w:rsid w:val="008C5495"/>
    <w:rsid w:val="008D045E"/>
    <w:rsid w:val="008D3F25"/>
    <w:rsid w:val="008D4D82"/>
    <w:rsid w:val="008D5594"/>
    <w:rsid w:val="008E0E46"/>
    <w:rsid w:val="008E1993"/>
    <w:rsid w:val="008E1D42"/>
    <w:rsid w:val="008E7116"/>
    <w:rsid w:val="008F143B"/>
    <w:rsid w:val="008F3882"/>
    <w:rsid w:val="008F4B7C"/>
    <w:rsid w:val="008F4CB0"/>
    <w:rsid w:val="00912DE6"/>
    <w:rsid w:val="00922D25"/>
    <w:rsid w:val="00923D0C"/>
    <w:rsid w:val="00926E47"/>
    <w:rsid w:val="0093367E"/>
    <w:rsid w:val="00947162"/>
    <w:rsid w:val="009610D0"/>
    <w:rsid w:val="0096375C"/>
    <w:rsid w:val="009662E6"/>
    <w:rsid w:val="0097095E"/>
    <w:rsid w:val="0098592B"/>
    <w:rsid w:val="00985FC4"/>
    <w:rsid w:val="00990766"/>
    <w:rsid w:val="00991261"/>
    <w:rsid w:val="009964C4"/>
    <w:rsid w:val="009A7B81"/>
    <w:rsid w:val="009D01C0"/>
    <w:rsid w:val="009D1254"/>
    <w:rsid w:val="009D23FC"/>
    <w:rsid w:val="009D6A08"/>
    <w:rsid w:val="009E03A9"/>
    <w:rsid w:val="009E0A16"/>
    <w:rsid w:val="009E6CB7"/>
    <w:rsid w:val="009E7970"/>
    <w:rsid w:val="009F2EAC"/>
    <w:rsid w:val="009F57E3"/>
    <w:rsid w:val="009F6AD0"/>
    <w:rsid w:val="009F7327"/>
    <w:rsid w:val="00A04337"/>
    <w:rsid w:val="00A06149"/>
    <w:rsid w:val="00A06D1D"/>
    <w:rsid w:val="00A10F4F"/>
    <w:rsid w:val="00A11067"/>
    <w:rsid w:val="00A1704A"/>
    <w:rsid w:val="00A21399"/>
    <w:rsid w:val="00A425EB"/>
    <w:rsid w:val="00A664C2"/>
    <w:rsid w:val="00A67F33"/>
    <w:rsid w:val="00A717D5"/>
    <w:rsid w:val="00A72F22"/>
    <w:rsid w:val="00A733BC"/>
    <w:rsid w:val="00A748A6"/>
    <w:rsid w:val="00A74AFB"/>
    <w:rsid w:val="00A76A69"/>
    <w:rsid w:val="00A80E6B"/>
    <w:rsid w:val="00A879A4"/>
    <w:rsid w:val="00A9210E"/>
    <w:rsid w:val="00AA0FF8"/>
    <w:rsid w:val="00AA3B86"/>
    <w:rsid w:val="00AA7F69"/>
    <w:rsid w:val="00AB2FAA"/>
    <w:rsid w:val="00AB65D9"/>
    <w:rsid w:val="00AC0F2C"/>
    <w:rsid w:val="00AC502A"/>
    <w:rsid w:val="00AD7E16"/>
    <w:rsid w:val="00AE4C77"/>
    <w:rsid w:val="00AF58C1"/>
    <w:rsid w:val="00B04A3F"/>
    <w:rsid w:val="00B06643"/>
    <w:rsid w:val="00B11E62"/>
    <w:rsid w:val="00B15055"/>
    <w:rsid w:val="00B163C5"/>
    <w:rsid w:val="00B25D33"/>
    <w:rsid w:val="00B27F1F"/>
    <w:rsid w:val="00B30179"/>
    <w:rsid w:val="00B35739"/>
    <w:rsid w:val="00B37B15"/>
    <w:rsid w:val="00B45C02"/>
    <w:rsid w:val="00B55AEC"/>
    <w:rsid w:val="00B63B68"/>
    <w:rsid w:val="00B65806"/>
    <w:rsid w:val="00B67043"/>
    <w:rsid w:val="00B70B63"/>
    <w:rsid w:val="00B72A1E"/>
    <w:rsid w:val="00B805B7"/>
    <w:rsid w:val="00B81E12"/>
    <w:rsid w:val="00BA339B"/>
    <w:rsid w:val="00BC1E7E"/>
    <w:rsid w:val="00BC74E9"/>
    <w:rsid w:val="00BD6119"/>
    <w:rsid w:val="00BE03FB"/>
    <w:rsid w:val="00BE1674"/>
    <w:rsid w:val="00BE36A9"/>
    <w:rsid w:val="00BE618E"/>
    <w:rsid w:val="00BE7BEC"/>
    <w:rsid w:val="00BF0A5A"/>
    <w:rsid w:val="00BF0E63"/>
    <w:rsid w:val="00BF12A3"/>
    <w:rsid w:val="00BF16D7"/>
    <w:rsid w:val="00BF2373"/>
    <w:rsid w:val="00C043D1"/>
    <w:rsid w:val="00C044E2"/>
    <w:rsid w:val="00C048CB"/>
    <w:rsid w:val="00C066F3"/>
    <w:rsid w:val="00C31D33"/>
    <w:rsid w:val="00C435AC"/>
    <w:rsid w:val="00C44B2D"/>
    <w:rsid w:val="00C463DD"/>
    <w:rsid w:val="00C513B4"/>
    <w:rsid w:val="00C544F9"/>
    <w:rsid w:val="00C5527E"/>
    <w:rsid w:val="00C5730F"/>
    <w:rsid w:val="00C700F1"/>
    <w:rsid w:val="00C745C3"/>
    <w:rsid w:val="00C81AB7"/>
    <w:rsid w:val="00C87817"/>
    <w:rsid w:val="00C95A0C"/>
    <w:rsid w:val="00CA24A4"/>
    <w:rsid w:val="00CA635E"/>
    <w:rsid w:val="00CB348D"/>
    <w:rsid w:val="00CB76E0"/>
    <w:rsid w:val="00CD46F5"/>
    <w:rsid w:val="00CE4A8F"/>
    <w:rsid w:val="00CF071D"/>
    <w:rsid w:val="00CF15E4"/>
    <w:rsid w:val="00D1397C"/>
    <w:rsid w:val="00D1593A"/>
    <w:rsid w:val="00D15B04"/>
    <w:rsid w:val="00D16F78"/>
    <w:rsid w:val="00D2031B"/>
    <w:rsid w:val="00D25FE2"/>
    <w:rsid w:val="00D37DA9"/>
    <w:rsid w:val="00D406A7"/>
    <w:rsid w:val="00D43252"/>
    <w:rsid w:val="00D44D86"/>
    <w:rsid w:val="00D50B7D"/>
    <w:rsid w:val="00D52012"/>
    <w:rsid w:val="00D63D48"/>
    <w:rsid w:val="00D704E5"/>
    <w:rsid w:val="00D72727"/>
    <w:rsid w:val="00D955DD"/>
    <w:rsid w:val="00D978C6"/>
    <w:rsid w:val="00DA0956"/>
    <w:rsid w:val="00DA357F"/>
    <w:rsid w:val="00DA3E12"/>
    <w:rsid w:val="00DB6899"/>
    <w:rsid w:val="00DC18AD"/>
    <w:rsid w:val="00DD70A0"/>
    <w:rsid w:val="00DE0742"/>
    <w:rsid w:val="00DF7973"/>
    <w:rsid w:val="00DF7CAE"/>
    <w:rsid w:val="00E05B01"/>
    <w:rsid w:val="00E078A0"/>
    <w:rsid w:val="00E3496A"/>
    <w:rsid w:val="00E41651"/>
    <w:rsid w:val="00E423C0"/>
    <w:rsid w:val="00E4422D"/>
    <w:rsid w:val="00E4620A"/>
    <w:rsid w:val="00E54265"/>
    <w:rsid w:val="00E6414C"/>
    <w:rsid w:val="00E7260F"/>
    <w:rsid w:val="00E76664"/>
    <w:rsid w:val="00E82E69"/>
    <w:rsid w:val="00E8702D"/>
    <w:rsid w:val="00E916A9"/>
    <w:rsid w:val="00E916DE"/>
    <w:rsid w:val="00E925AD"/>
    <w:rsid w:val="00E96630"/>
    <w:rsid w:val="00EC31B1"/>
    <w:rsid w:val="00ED18DC"/>
    <w:rsid w:val="00ED6201"/>
    <w:rsid w:val="00ED7A2A"/>
    <w:rsid w:val="00EE0BC0"/>
    <w:rsid w:val="00EF1D7F"/>
    <w:rsid w:val="00F0137E"/>
    <w:rsid w:val="00F17DDD"/>
    <w:rsid w:val="00F21786"/>
    <w:rsid w:val="00F34A03"/>
    <w:rsid w:val="00F3742B"/>
    <w:rsid w:val="00F41FDB"/>
    <w:rsid w:val="00F56D63"/>
    <w:rsid w:val="00F57F29"/>
    <w:rsid w:val="00F609A9"/>
    <w:rsid w:val="00F60C1A"/>
    <w:rsid w:val="00F6607C"/>
    <w:rsid w:val="00F80C99"/>
    <w:rsid w:val="00F867EC"/>
    <w:rsid w:val="00F91B2B"/>
    <w:rsid w:val="00F96C8C"/>
    <w:rsid w:val="00FB5983"/>
    <w:rsid w:val="00FC03CD"/>
    <w:rsid w:val="00FC0646"/>
    <w:rsid w:val="00FC68B7"/>
    <w:rsid w:val="00FC6AF0"/>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
    <w:uiPriority w:val="99"/>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Note de bas de page2,Текст сноски Знак,Fußnotentext RAXEN,Footnote Text Char2 Char,footnotes,Footnotes,fn,5_"/>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footnotes Char"/>
    <w:link w:val="FootnoteText"/>
    <w:uiPriority w:val="99"/>
    <w:locked/>
    <w:rsid w:val="00AA7F69"/>
    <w:rPr>
      <w:sz w:val="18"/>
      <w:lang w:eastAsia="en-US"/>
    </w:rPr>
  </w:style>
  <w:style w:type="paragraph" w:styleId="BalloonText">
    <w:name w:val="Balloon Text"/>
    <w:basedOn w:val="Normal"/>
    <w:link w:val="BalloonTextChar"/>
    <w:rsid w:val="00E76664"/>
    <w:pPr>
      <w:spacing w:line="240" w:lineRule="auto"/>
    </w:pPr>
    <w:rPr>
      <w:rFonts w:ascii="Tahoma" w:hAnsi="Tahoma"/>
      <w:sz w:val="16"/>
      <w:szCs w:val="16"/>
      <w:lang/>
    </w:rPr>
  </w:style>
  <w:style w:type="character" w:customStyle="1" w:styleId="BalloonTextChar">
    <w:name w:val="Balloon Text Char"/>
    <w:link w:val="BalloonText"/>
    <w:rsid w:val="00E766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1353</Words>
  <Characters>7374</Characters>
  <Application>Microsoft Office Outlook</Application>
  <DocSecurity>4</DocSecurity>
  <Lines>491</Lines>
  <Paragraphs>335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2013-06-11T08:44:00Z</cp:lastPrinted>
  <dcterms:created xsi:type="dcterms:W3CDTF">2013-06-14T15:10:00Z</dcterms:created>
  <dcterms:modified xsi:type="dcterms:W3CDTF">2013-06-14T15:10:00Z</dcterms:modified>
</cp:coreProperties>
</file>