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7C79A9"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7C79A9" w:rsidRDefault="0085332C" w:rsidP="00A42B91">
            <w:pPr>
              <w:jc w:val="right"/>
              <w:rPr>
                <w:lang w:val="es-ES"/>
              </w:rPr>
            </w:pPr>
            <w:r w:rsidRPr="007C79A9">
              <w:rPr>
                <w:sz w:val="40"/>
                <w:lang w:val="es-ES"/>
              </w:rPr>
              <w:t>E</w:t>
            </w:r>
            <w:r w:rsidRPr="007C79A9">
              <w:rPr>
                <w:lang w:val="es-ES"/>
              </w:rPr>
              <w:t>/C.12/WG/</w:t>
            </w:r>
            <w:r w:rsidR="0031015D">
              <w:rPr>
                <w:lang w:val="es-ES"/>
              </w:rPr>
              <w:t>BLR</w:t>
            </w:r>
            <w:r w:rsidRPr="007C79A9">
              <w:rPr>
                <w:lang w:val="es-ES"/>
              </w:rPr>
              <w:t>/Q/</w:t>
            </w:r>
            <w:r w:rsidR="0031015D">
              <w:rPr>
                <w:lang w:val="es-ES"/>
              </w:rPr>
              <w:t>4-6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F6AD0"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884CC8" w:rsidRDefault="009E6CB7" w:rsidP="009E6CB7">
            <w:pPr>
              <w:spacing w:before="120" w:line="420" w:lineRule="exact"/>
              <w:rPr>
                <w:sz w:val="40"/>
                <w:szCs w:val="40"/>
              </w:rPr>
            </w:pPr>
            <w:r w:rsidRPr="00884CC8">
              <w:rPr>
                <w:b/>
                <w:sz w:val="40"/>
                <w:szCs w:val="40"/>
              </w:rPr>
              <w:t>Economic and Social Council</w:t>
            </w:r>
          </w:p>
        </w:tc>
        <w:tc>
          <w:tcPr>
            <w:tcW w:w="2835" w:type="dxa"/>
            <w:tcBorders>
              <w:top w:val="single" w:sz="4" w:space="0" w:color="auto"/>
              <w:bottom w:val="single" w:sz="12" w:space="0" w:color="auto"/>
            </w:tcBorders>
          </w:tcPr>
          <w:p w:rsidR="009E6CB7" w:rsidRPr="00884CC8" w:rsidRDefault="0085332C" w:rsidP="0085332C">
            <w:pPr>
              <w:spacing w:before="240" w:line="240" w:lineRule="exact"/>
            </w:pPr>
            <w:r w:rsidRPr="00884CC8">
              <w:t xml:space="preserve">Distr.: </w:t>
            </w:r>
            <w:r w:rsidR="00A42B91">
              <w:t>General</w:t>
            </w:r>
          </w:p>
          <w:p w:rsidR="0085332C" w:rsidRPr="00884CC8" w:rsidRDefault="00604F6D" w:rsidP="00604F6D">
            <w:pPr>
              <w:spacing w:line="240" w:lineRule="exact"/>
            </w:pPr>
            <w:r>
              <w:t>1</w:t>
            </w:r>
            <w:r w:rsidR="00961970">
              <w:t>0</w:t>
            </w:r>
            <w:r w:rsidR="00002451">
              <w:t xml:space="preserve"> June</w:t>
            </w:r>
            <w:r w:rsidR="0085332C" w:rsidRPr="00884CC8">
              <w:t xml:space="preserve"> 2013</w:t>
            </w:r>
          </w:p>
          <w:p w:rsidR="0085332C" w:rsidRPr="00884CC8" w:rsidRDefault="0085332C" w:rsidP="0085332C">
            <w:pPr>
              <w:spacing w:line="240" w:lineRule="exact"/>
            </w:pPr>
          </w:p>
          <w:p w:rsidR="0085332C" w:rsidRPr="00884CC8" w:rsidRDefault="0085332C" w:rsidP="0085332C">
            <w:pPr>
              <w:spacing w:line="240" w:lineRule="exact"/>
            </w:pPr>
            <w:r w:rsidRPr="00884CC8">
              <w:t xml:space="preserve">Original: </w:t>
            </w:r>
            <w:r w:rsidR="0031015D" w:rsidRPr="00884CC8">
              <w:t>English</w:t>
            </w:r>
          </w:p>
          <w:p w:rsidR="00D16F78" w:rsidRPr="00884CC8" w:rsidRDefault="00D16F78" w:rsidP="0085332C">
            <w:pPr>
              <w:spacing w:line="240" w:lineRule="exact"/>
            </w:pPr>
          </w:p>
          <w:p w:rsidR="00D16F78" w:rsidRPr="00884CC8" w:rsidRDefault="00D16F78" w:rsidP="0085332C">
            <w:pPr>
              <w:spacing w:line="240" w:lineRule="exact"/>
              <w:rPr>
                <w:b/>
              </w:rPr>
            </w:pPr>
          </w:p>
        </w:tc>
      </w:tr>
    </w:tbl>
    <w:p w:rsidR="0085332C" w:rsidRDefault="0085332C" w:rsidP="0085332C">
      <w:pPr>
        <w:spacing w:before="120"/>
        <w:rPr>
          <w:rFonts w:eastAsia="SimHei"/>
          <w:b/>
          <w:sz w:val="24"/>
          <w:szCs w:val="24"/>
        </w:rPr>
      </w:pPr>
      <w:r>
        <w:rPr>
          <w:rFonts w:eastAsia="SimHei"/>
          <w:b/>
          <w:sz w:val="24"/>
          <w:szCs w:val="24"/>
        </w:rPr>
        <w:t>Committee on Economic, Social and Cultural Rights</w:t>
      </w:r>
    </w:p>
    <w:p w:rsidR="00961970" w:rsidRPr="00961970" w:rsidRDefault="00961970" w:rsidP="00961970">
      <w:pPr>
        <w:rPr>
          <w:rFonts w:eastAsia="SimHei"/>
          <w:b/>
        </w:rPr>
      </w:pPr>
      <w:r w:rsidRPr="00961970">
        <w:rPr>
          <w:rFonts w:eastAsia="SimHei"/>
          <w:b/>
        </w:rPr>
        <w:t>Pre-sessional working group</w:t>
      </w:r>
    </w:p>
    <w:p w:rsidR="00354EAF" w:rsidRDefault="0085332C" w:rsidP="002144EA">
      <w:pPr>
        <w:pStyle w:val="HChG"/>
      </w:pPr>
      <w:r w:rsidRPr="0085332C">
        <w:tab/>
      </w:r>
      <w:r w:rsidRPr="0085332C">
        <w:tab/>
        <w:t xml:space="preserve">List of issues in </w:t>
      </w:r>
      <w:r w:rsidR="002144EA">
        <w:t xml:space="preserve">relation to </w:t>
      </w:r>
      <w:r w:rsidRPr="0085332C">
        <w:t xml:space="preserve">the </w:t>
      </w:r>
      <w:r w:rsidR="00E07FA9" w:rsidRPr="009E048C">
        <w:t xml:space="preserve">combined fourth, </w:t>
      </w:r>
      <w:r w:rsidR="007C79A9" w:rsidRPr="009E048C">
        <w:t xml:space="preserve">fifth </w:t>
      </w:r>
      <w:r w:rsidR="00E07FA9" w:rsidRPr="009E048C">
        <w:t xml:space="preserve">and sixth </w:t>
      </w:r>
      <w:r w:rsidRPr="009E048C">
        <w:t>periodic report</w:t>
      </w:r>
      <w:r w:rsidR="006527E4">
        <w:t>s</w:t>
      </w:r>
      <w:r w:rsidRPr="0085332C">
        <w:t xml:space="preserve"> of </w:t>
      </w:r>
      <w:smartTag w:uri="urn:schemas-microsoft-com:office:smarttags" w:element="country-region">
        <w:smartTag w:uri="urn:schemas-microsoft-com:office:smarttags" w:element="place">
          <w:r w:rsidR="00E07FA9">
            <w:t>Belarus</w:t>
          </w:r>
        </w:smartTag>
      </w:smartTag>
      <w:r w:rsidRPr="0085332C">
        <w:t xml:space="preserve"> (E/C.12/</w:t>
      </w:r>
      <w:r w:rsidR="0031015D">
        <w:t>BLR</w:t>
      </w:r>
      <w:r w:rsidRPr="007C79A9">
        <w:t>/</w:t>
      </w:r>
      <w:r w:rsidR="0031015D">
        <w:t>4-6</w:t>
      </w:r>
      <w:r w:rsidRPr="007C79A9">
        <w:t>)</w:t>
      </w:r>
      <w:r w:rsidR="00A42B91">
        <w:t xml:space="preserve">, </w:t>
      </w:r>
      <w:r w:rsidR="00A42B91" w:rsidRPr="00A42B91">
        <w:t>adopted by the pre-sessional working group at</w:t>
      </w:r>
      <w:r w:rsidR="00233487">
        <w:t xml:space="preserve"> </w:t>
      </w:r>
      <w:r w:rsidR="00826F77">
        <w:t>its fifty-first session (</w:t>
      </w:r>
      <w:r w:rsidR="00A42B91" w:rsidRPr="00A42B91">
        <w:t>21-24 May 2013</w:t>
      </w:r>
      <w:r w:rsidR="00826F77">
        <w:t>)</w:t>
      </w:r>
    </w:p>
    <w:p w:rsidR="00415A00" w:rsidRDefault="00894E39" w:rsidP="00894E39">
      <w:pPr>
        <w:pStyle w:val="HChG"/>
        <w:rPr>
          <w:rFonts w:eastAsia="SimSun"/>
        </w:rPr>
      </w:pPr>
      <w:r>
        <w:rPr>
          <w:rFonts w:eastAsia="SimSun"/>
        </w:rPr>
        <w:tab/>
        <w:t>I.</w:t>
      </w:r>
      <w:r>
        <w:rPr>
          <w:rFonts w:eastAsia="SimSun"/>
        </w:rPr>
        <w:tab/>
      </w:r>
      <w:r w:rsidR="00415A00" w:rsidRPr="003B68AE">
        <w:rPr>
          <w:rFonts w:eastAsia="SimSun"/>
        </w:rPr>
        <w:t>General information</w:t>
      </w:r>
    </w:p>
    <w:p w:rsidR="00C81FD3" w:rsidRPr="003B582B" w:rsidRDefault="00C81FD3" w:rsidP="00894E39">
      <w:pPr>
        <w:pStyle w:val="SingleTxtG"/>
        <w:numPr>
          <w:ilvl w:val="0"/>
          <w:numId w:val="24"/>
        </w:numPr>
        <w:tabs>
          <w:tab w:val="left" w:pos="1701"/>
        </w:tabs>
        <w:spacing w:line="240" w:lineRule="auto"/>
        <w:ind w:left="1134" w:firstLine="0"/>
        <w:rPr>
          <w:rFonts w:eastAsia="SimSun"/>
        </w:rPr>
      </w:pPr>
      <w:r w:rsidRPr="003B582B">
        <w:rPr>
          <w:rFonts w:eastAsia="SimSun"/>
        </w:rPr>
        <w:t xml:space="preserve">Please indicate whether the Covenant has been invoked in national courts of law and provide examples of such cases. Please also provide information </w:t>
      </w:r>
      <w:r w:rsidRPr="003B582B">
        <w:t>on the availability of effective remedies for individuals claiming a violation of the rights under the Covenant.</w:t>
      </w:r>
    </w:p>
    <w:p w:rsidR="00C0046A" w:rsidRPr="003B582B" w:rsidRDefault="004B2D4A" w:rsidP="00F05AB6">
      <w:pPr>
        <w:pStyle w:val="SingleTxtG"/>
        <w:numPr>
          <w:ilvl w:val="0"/>
          <w:numId w:val="24"/>
        </w:numPr>
        <w:tabs>
          <w:tab w:val="left" w:pos="1701"/>
        </w:tabs>
        <w:spacing w:line="240" w:lineRule="auto"/>
        <w:ind w:left="1134" w:firstLine="0"/>
        <w:rPr>
          <w:lang w:val="en-US"/>
        </w:rPr>
      </w:pPr>
      <w:r w:rsidRPr="003B582B">
        <w:rPr>
          <w:lang w:val="en-US"/>
        </w:rPr>
        <w:t xml:space="preserve">Please provide information on steps taken to establish a </w:t>
      </w:r>
      <w:r w:rsidR="00F05AB6">
        <w:rPr>
          <w:lang w:val="en-US"/>
        </w:rPr>
        <w:t>n</w:t>
      </w:r>
      <w:r w:rsidR="00F05AB6" w:rsidRPr="003B582B">
        <w:rPr>
          <w:lang w:val="en-US"/>
        </w:rPr>
        <w:t xml:space="preserve">ational </w:t>
      </w:r>
      <w:r w:rsidR="00F05AB6">
        <w:rPr>
          <w:lang w:val="en-US"/>
        </w:rPr>
        <w:t>h</w:t>
      </w:r>
      <w:r w:rsidR="00F05AB6" w:rsidRPr="003B582B">
        <w:rPr>
          <w:lang w:val="en-US"/>
        </w:rPr>
        <w:t xml:space="preserve">uman </w:t>
      </w:r>
      <w:r w:rsidR="00F05AB6">
        <w:rPr>
          <w:lang w:val="en-US"/>
        </w:rPr>
        <w:t>r</w:t>
      </w:r>
      <w:r w:rsidR="00F05AB6" w:rsidRPr="003B582B">
        <w:rPr>
          <w:lang w:val="en-US"/>
        </w:rPr>
        <w:t xml:space="preserve">ights </w:t>
      </w:r>
      <w:r w:rsidR="00F05AB6">
        <w:rPr>
          <w:lang w:val="en-US"/>
        </w:rPr>
        <w:t>i</w:t>
      </w:r>
      <w:r w:rsidR="00F05AB6" w:rsidRPr="003B582B">
        <w:rPr>
          <w:lang w:val="en-US"/>
        </w:rPr>
        <w:t xml:space="preserve">nstitution </w:t>
      </w:r>
      <w:r w:rsidRPr="003B582B">
        <w:rPr>
          <w:bCs/>
        </w:rPr>
        <w:t xml:space="preserve">in line with </w:t>
      </w:r>
      <w:r w:rsidR="00F05AB6">
        <w:rPr>
          <w:bCs/>
        </w:rPr>
        <w:t xml:space="preserve">the </w:t>
      </w:r>
      <w:r w:rsidR="006527E4">
        <w:rPr>
          <w:color w:val="000000"/>
        </w:rPr>
        <w:t>p</w:t>
      </w:r>
      <w:r w:rsidR="006527E4" w:rsidRPr="00D413E5">
        <w:rPr>
          <w:color w:val="000000"/>
        </w:rPr>
        <w:t xml:space="preserve">rinciples relating to the </w:t>
      </w:r>
      <w:r w:rsidR="006527E4">
        <w:rPr>
          <w:color w:val="000000"/>
        </w:rPr>
        <w:t>s</w:t>
      </w:r>
      <w:r w:rsidR="006527E4" w:rsidRPr="00D413E5">
        <w:rPr>
          <w:color w:val="000000"/>
        </w:rPr>
        <w:t xml:space="preserve">tatus of </w:t>
      </w:r>
      <w:r w:rsidR="006527E4">
        <w:rPr>
          <w:color w:val="000000"/>
        </w:rPr>
        <w:t>n</w:t>
      </w:r>
      <w:r w:rsidR="006527E4" w:rsidRPr="00D413E5">
        <w:rPr>
          <w:color w:val="000000"/>
        </w:rPr>
        <w:t xml:space="preserve">ational </w:t>
      </w:r>
      <w:r w:rsidR="006527E4">
        <w:rPr>
          <w:color w:val="000000"/>
        </w:rPr>
        <w:t>i</w:t>
      </w:r>
      <w:r w:rsidR="006527E4" w:rsidRPr="00D413E5">
        <w:rPr>
          <w:color w:val="000000"/>
        </w:rPr>
        <w:t>nstitutions</w:t>
      </w:r>
      <w:r w:rsidR="006527E4">
        <w:rPr>
          <w:color w:val="000000"/>
        </w:rPr>
        <w:t xml:space="preserve"> (</w:t>
      </w:r>
      <w:r w:rsidRPr="003B582B">
        <w:t>Paris Principles</w:t>
      </w:r>
      <w:r w:rsidR="006527E4">
        <w:t>)</w:t>
      </w:r>
      <w:r w:rsidR="00942EB5">
        <w:t>, as the State party has previously indicated</w:t>
      </w:r>
      <w:r w:rsidRPr="002221D0">
        <w:t>.</w:t>
      </w:r>
      <w:r w:rsidR="00C0046A" w:rsidRPr="003B582B">
        <w:rPr>
          <w:lang w:val="en-US"/>
        </w:rPr>
        <w:t xml:space="preserve"> </w:t>
      </w:r>
    </w:p>
    <w:p w:rsidR="007C79A9" w:rsidRPr="009B4F69" w:rsidRDefault="009B4F69" w:rsidP="009B4F69">
      <w:pPr>
        <w:pStyle w:val="HChG"/>
        <w:rPr>
          <w:rFonts w:eastAsia="SimSun"/>
        </w:rPr>
      </w:pPr>
      <w:r>
        <w:rPr>
          <w:rFonts w:eastAsia="SimSun"/>
        </w:rPr>
        <w:tab/>
      </w:r>
      <w:r w:rsidRPr="009B4F69">
        <w:rPr>
          <w:rFonts w:eastAsia="SimSun"/>
        </w:rPr>
        <w:t>II.</w:t>
      </w:r>
      <w:r w:rsidRPr="009B4F69">
        <w:rPr>
          <w:rFonts w:eastAsia="SimSun"/>
        </w:rPr>
        <w:tab/>
      </w:r>
      <w:r w:rsidR="007C79A9" w:rsidRPr="009B4F69">
        <w:rPr>
          <w:rFonts w:eastAsia="SimSun"/>
        </w:rPr>
        <w:t xml:space="preserve">Issues relating to </w:t>
      </w:r>
      <w:r w:rsidR="00415A00" w:rsidRPr="009B4F69">
        <w:rPr>
          <w:rFonts w:eastAsia="SimSun"/>
        </w:rPr>
        <w:t xml:space="preserve">the general </w:t>
      </w:r>
      <w:r w:rsidR="007C79A9" w:rsidRPr="009B4F69">
        <w:rPr>
          <w:rFonts w:eastAsia="SimSun"/>
        </w:rPr>
        <w:t>provisions of the Covenant (arts. 1-5)</w:t>
      </w:r>
    </w:p>
    <w:p w:rsidR="007C79A9" w:rsidRDefault="007C79A9" w:rsidP="007C79A9">
      <w:pPr>
        <w:pStyle w:val="H1G"/>
        <w:rPr>
          <w:rFonts w:eastAsia="SimSun"/>
          <w:lang w:val="en-US"/>
        </w:rPr>
      </w:pPr>
      <w:r w:rsidRPr="008C538C">
        <w:rPr>
          <w:rFonts w:eastAsia="SimSun"/>
          <w:lang w:val="en-US"/>
        </w:rPr>
        <w:tab/>
      </w:r>
      <w:r w:rsidRPr="008C538C">
        <w:rPr>
          <w:rFonts w:eastAsia="SimSun"/>
          <w:lang w:val="en-US"/>
        </w:rPr>
        <w:tab/>
        <w:t>Article 2</w:t>
      </w:r>
      <w:r w:rsidR="00415A00">
        <w:rPr>
          <w:rFonts w:eastAsia="SimSun"/>
          <w:lang w:val="en-US"/>
        </w:rPr>
        <w:t>,</w:t>
      </w:r>
      <w:r w:rsidRPr="008C538C">
        <w:rPr>
          <w:rFonts w:eastAsia="SimSun"/>
          <w:lang w:val="en-US"/>
        </w:rPr>
        <w:t xml:space="preserve"> </w:t>
      </w:r>
      <w:r w:rsidRPr="00FE781B">
        <w:rPr>
          <w:rFonts w:eastAsia="SimSun"/>
        </w:rPr>
        <w:t>paragraph</w:t>
      </w:r>
      <w:r w:rsidRPr="00FE781B">
        <w:rPr>
          <w:rFonts w:eastAsia="SimSun"/>
          <w:lang w:val="en-US"/>
        </w:rPr>
        <w:t xml:space="preserve"> 2 - Non-discrimination</w:t>
      </w:r>
    </w:p>
    <w:p w:rsidR="00522549" w:rsidRPr="003B582B" w:rsidRDefault="00B93A4D" w:rsidP="00894E39">
      <w:pPr>
        <w:pStyle w:val="SingleTxtG"/>
        <w:numPr>
          <w:ilvl w:val="0"/>
          <w:numId w:val="24"/>
        </w:numPr>
        <w:tabs>
          <w:tab w:val="left" w:pos="1701"/>
        </w:tabs>
        <w:spacing w:line="240" w:lineRule="auto"/>
        <w:ind w:left="1134" w:firstLine="0"/>
        <w:rPr>
          <w:bCs/>
        </w:rPr>
      </w:pPr>
      <w:r w:rsidRPr="003B582B">
        <w:t>Please indicate whether the State party intends to adopt a comprehensive anti-discrimination legislation</w:t>
      </w:r>
      <w:r w:rsidRPr="003B582B">
        <w:rPr>
          <w:lang w:eastAsia="en-GB" w:bidi="km-KH"/>
        </w:rPr>
        <w:t xml:space="preserve"> </w:t>
      </w:r>
      <w:r w:rsidRPr="003B582B">
        <w:t>address</w:t>
      </w:r>
      <w:r w:rsidR="005B512C" w:rsidRPr="003B582B">
        <w:t>ing</w:t>
      </w:r>
      <w:r w:rsidRPr="003B582B">
        <w:t xml:space="preserve"> discrimination in all areas</w:t>
      </w:r>
      <w:r w:rsidR="005B512C" w:rsidRPr="003B582B">
        <w:t xml:space="preserve">, </w:t>
      </w:r>
      <w:r w:rsidR="00522549" w:rsidRPr="003B582B">
        <w:t>prohibiting</w:t>
      </w:r>
      <w:r w:rsidR="005B512C" w:rsidRPr="003B582B">
        <w:t xml:space="preserve"> </w:t>
      </w:r>
      <w:r w:rsidRPr="003B582B">
        <w:rPr>
          <w:bCs/>
        </w:rPr>
        <w:t>direct and indirect, as well as de facto and de j</w:t>
      </w:r>
      <w:r w:rsidR="002624AA" w:rsidRPr="003B582B">
        <w:rPr>
          <w:bCs/>
        </w:rPr>
        <w:t>ure discrimination</w:t>
      </w:r>
      <w:r w:rsidR="005B512C" w:rsidRPr="003B582B">
        <w:rPr>
          <w:bCs/>
        </w:rPr>
        <w:t xml:space="preserve">, </w:t>
      </w:r>
      <w:r w:rsidR="00725B40">
        <w:rPr>
          <w:bCs/>
        </w:rPr>
        <w:t>reflecting</w:t>
      </w:r>
      <w:r w:rsidR="005B512C" w:rsidRPr="003B582B">
        <w:rPr>
          <w:bCs/>
        </w:rPr>
        <w:t xml:space="preserve"> </w:t>
      </w:r>
      <w:r w:rsidRPr="003B582B">
        <w:rPr>
          <w:bCs/>
        </w:rPr>
        <w:t>a comprehensive list of grounds for discrimination</w:t>
      </w:r>
      <w:r w:rsidR="005B512C" w:rsidRPr="003B582B">
        <w:rPr>
          <w:bCs/>
        </w:rPr>
        <w:t xml:space="preserve"> and providing </w:t>
      </w:r>
      <w:r w:rsidRPr="003B582B">
        <w:rPr>
          <w:bCs/>
        </w:rPr>
        <w:t xml:space="preserve">for </w:t>
      </w:r>
      <w:r w:rsidR="0078054F" w:rsidRPr="003B582B">
        <w:rPr>
          <w:bCs/>
        </w:rPr>
        <w:t xml:space="preserve">appropriate </w:t>
      </w:r>
      <w:r w:rsidRPr="003B582B">
        <w:rPr>
          <w:bCs/>
        </w:rPr>
        <w:t>remedies to victims</w:t>
      </w:r>
      <w:r w:rsidR="000047B0" w:rsidRPr="003B582B">
        <w:rPr>
          <w:bCs/>
        </w:rPr>
        <w:t>.</w:t>
      </w:r>
    </w:p>
    <w:p w:rsidR="001C14BD" w:rsidRPr="003B582B" w:rsidRDefault="00B46A84" w:rsidP="00894E39">
      <w:pPr>
        <w:pStyle w:val="SingleTxtG"/>
        <w:numPr>
          <w:ilvl w:val="0"/>
          <w:numId w:val="24"/>
        </w:numPr>
        <w:tabs>
          <w:tab w:val="left" w:pos="1701"/>
        </w:tabs>
        <w:spacing w:line="240" w:lineRule="auto"/>
        <w:ind w:left="1134" w:firstLine="0"/>
        <w:rPr>
          <w:lang w:eastAsia="en-GB"/>
        </w:rPr>
      </w:pPr>
      <w:r w:rsidRPr="003B582B">
        <w:t>Please provide information on steps taken to combat and prevent societal stigma and discrimination against persons living with or affected by HIV/AIDS,</w:t>
      </w:r>
      <w:r w:rsidR="006B66ED" w:rsidRPr="006B66ED">
        <w:rPr>
          <w:rStyle w:val="FootnoteReference"/>
          <w:sz w:val="20"/>
        </w:rPr>
        <w:t xml:space="preserve"> </w:t>
      </w:r>
      <w:r w:rsidRPr="003B582B">
        <w:t>and to ensure their enjoyment of the rights enshrined in the Covenant, in</w:t>
      </w:r>
      <w:r w:rsidR="001D0388">
        <w:t>cluding</w:t>
      </w:r>
      <w:r w:rsidRPr="003B582B">
        <w:t xml:space="preserve"> access to employment, health care, and education. </w:t>
      </w:r>
    </w:p>
    <w:p w:rsidR="001C14BD" w:rsidRPr="001C14BD" w:rsidRDefault="001C14BD" w:rsidP="001C14BD">
      <w:pPr>
        <w:pStyle w:val="H1G"/>
        <w:rPr>
          <w:rFonts w:eastAsia="SimSun"/>
          <w:lang w:val="en-US"/>
        </w:rPr>
      </w:pPr>
      <w:r>
        <w:rPr>
          <w:rFonts w:eastAsia="SimSun"/>
          <w:lang w:val="en-US"/>
        </w:rPr>
        <w:tab/>
      </w:r>
      <w:r>
        <w:rPr>
          <w:rFonts w:eastAsia="SimSun"/>
          <w:lang w:val="en-US"/>
        </w:rPr>
        <w:tab/>
      </w:r>
      <w:r w:rsidR="007C79A9" w:rsidRPr="00FE781B">
        <w:rPr>
          <w:rFonts w:eastAsia="SimSun"/>
          <w:lang w:val="en-US"/>
        </w:rPr>
        <w:t xml:space="preserve">Article 3 - </w:t>
      </w:r>
      <w:r w:rsidR="007C79A9" w:rsidRPr="001C14BD">
        <w:rPr>
          <w:rFonts w:eastAsia="SimSun"/>
          <w:lang w:val="en-US"/>
        </w:rPr>
        <w:t>Equal</w:t>
      </w:r>
      <w:r w:rsidR="007C79A9" w:rsidRPr="00FE781B">
        <w:rPr>
          <w:rFonts w:eastAsia="SimSun"/>
          <w:lang w:val="en-US"/>
        </w:rPr>
        <w:t xml:space="preserve"> rights </w:t>
      </w:r>
      <w:r w:rsidR="007C79A9" w:rsidRPr="008C538C">
        <w:rPr>
          <w:rFonts w:eastAsia="SimSun"/>
          <w:lang w:val="en-US"/>
        </w:rPr>
        <w:t>of men and women</w:t>
      </w:r>
    </w:p>
    <w:p w:rsidR="004D697A" w:rsidRPr="003B582B" w:rsidRDefault="001C14BD" w:rsidP="00894E39">
      <w:pPr>
        <w:pStyle w:val="SingleTxtG"/>
        <w:numPr>
          <w:ilvl w:val="0"/>
          <w:numId w:val="24"/>
        </w:numPr>
        <w:tabs>
          <w:tab w:val="left" w:pos="1701"/>
        </w:tabs>
        <w:spacing w:line="240" w:lineRule="auto"/>
        <w:ind w:left="1134" w:firstLine="0"/>
        <w:rPr>
          <w:lang w:eastAsia="en-GB"/>
        </w:rPr>
      </w:pPr>
      <w:r w:rsidRPr="003B582B">
        <w:rPr>
          <w:lang w:val="en-US"/>
        </w:rPr>
        <w:t xml:space="preserve">Please provide </w:t>
      </w:r>
      <w:r w:rsidR="00AA7EEE">
        <w:rPr>
          <w:lang w:val="en-US"/>
        </w:rPr>
        <w:t xml:space="preserve">comprehensive </w:t>
      </w:r>
      <w:r w:rsidRPr="003B582B">
        <w:rPr>
          <w:lang w:val="en-US"/>
        </w:rPr>
        <w:t xml:space="preserve">information on </w:t>
      </w:r>
      <w:r w:rsidR="000D78B2" w:rsidRPr="003B582B">
        <w:rPr>
          <w:lang w:val="en-US"/>
        </w:rPr>
        <w:t>the efforts t</w:t>
      </w:r>
      <w:r w:rsidRPr="003B582B">
        <w:rPr>
          <w:lang w:val="en-US"/>
        </w:rPr>
        <w:t>aken by the Stat</w:t>
      </w:r>
      <w:r w:rsidR="00605B8B">
        <w:rPr>
          <w:lang w:val="en-US"/>
        </w:rPr>
        <w:t>e party</w:t>
      </w:r>
      <w:r w:rsidR="00AA7EEE">
        <w:rPr>
          <w:lang w:val="en-US"/>
        </w:rPr>
        <w:t>,</w:t>
      </w:r>
      <w:r w:rsidR="00605B8B">
        <w:rPr>
          <w:lang w:val="en-US"/>
        </w:rPr>
        <w:t xml:space="preserve"> </w:t>
      </w:r>
      <w:r w:rsidR="00832E47" w:rsidRPr="003B582B">
        <w:rPr>
          <w:lang w:val="en-US"/>
        </w:rPr>
        <w:t xml:space="preserve">including </w:t>
      </w:r>
      <w:r w:rsidR="00AA7EEE">
        <w:rPr>
          <w:lang w:val="en-US"/>
        </w:rPr>
        <w:t>disaggregated</w:t>
      </w:r>
      <w:r w:rsidR="00832E47" w:rsidRPr="003B582B">
        <w:rPr>
          <w:lang w:val="en-US"/>
        </w:rPr>
        <w:t xml:space="preserve"> data</w:t>
      </w:r>
      <w:r w:rsidR="00AA7EEE">
        <w:rPr>
          <w:lang w:val="en-US"/>
        </w:rPr>
        <w:t>,</w:t>
      </w:r>
      <w:r w:rsidRPr="003B582B">
        <w:rPr>
          <w:lang w:val="en-US"/>
        </w:rPr>
        <w:t xml:space="preserve"> to </w:t>
      </w:r>
      <w:r w:rsidR="00D849DA" w:rsidRPr="003B582B">
        <w:rPr>
          <w:lang w:val="en-US"/>
        </w:rPr>
        <w:t>enhance</w:t>
      </w:r>
      <w:r w:rsidRPr="003B582B">
        <w:rPr>
          <w:lang w:val="en-US"/>
        </w:rPr>
        <w:t xml:space="preserve"> the </w:t>
      </w:r>
      <w:r w:rsidR="000D78B2" w:rsidRPr="003B582B">
        <w:rPr>
          <w:bCs/>
        </w:rPr>
        <w:t xml:space="preserve">representation of women </w:t>
      </w:r>
      <w:r w:rsidRPr="003B582B">
        <w:rPr>
          <w:lang w:val="en-US"/>
        </w:rPr>
        <w:t>in senior positions</w:t>
      </w:r>
      <w:r w:rsidR="00356BF9" w:rsidRPr="003B582B">
        <w:rPr>
          <w:lang w:val="en-US"/>
        </w:rPr>
        <w:t xml:space="preserve"> </w:t>
      </w:r>
      <w:r w:rsidR="006B7011" w:rsidRPr="003B582B">
        <w:rPr>
          <w:bCs/>
        </w:rPr>
        <w:t xml:space="preserve">in </w:t>
      </w:r>
      <w:r w:rsidR="00343AF1" w:rsidRPr="003B582B">
        <w:rPr>
          <w:bCs/>
        </w:rPr>
        <w:t xml:space="preserve">State bodies, including </w:t>
      </w:r>
      <w:r w:rsidR="00D849DA" w:rsidRPr="003B582B">
        <w:rPr>
          <w:bCs/>
        </w:rPr>
        <w:t xml:space="preserve">the </w:t>
      </w:r>
      <w:r w:rsidR="00343AF1" w:rsidRPr="003B582B">
        <w:rPr>
          <w:bCs/>
        </w:rPr>
        <w:t xml:space="preserve">legislative, executive and judicial </w:t>
      </w:r>
      <w:r w:rsidR="006B7011" w:rsidRPr="003B582B">
        <w:rPr>
          <w:bCs/>
        </w:rPr>
        <w:t>bodies</w:t>
      </w:r>
      <w:r w:rsidR="00FE5D42" w:rsidRPr="003B582B">
        <w:rPr>
          <w:bCs/>
        </w:rPr>
        <w:t>.</w:t>
      </w:r>
      <w:r w:rsidR="006B7011" w:rsidRPr="003B582B">
        <w:rPr>
          <w:bCs/>
        </w:rPr>
        <w:t xml:space="preserve"> </w:t>
      </w:r>
      <w:r w:rsidR="00FE5D42" w:rsidRPr="003B582B">
        <w:rPr>
          <w:bCs/>
        </w:rPr>
        <w:t>P</w:t>
      </w:r>
      <w:r w:rsidRPr="003B582B">
        <w:rPr>
          <w:lang w:val="en-US"/>
        </w:rPr>
        <w:t xml:space="preserve">lease also provide information on the implementation of the </w:t>
      </w:r>
      <w:r w:rsidR="00FE5D42" w:rsidRPr="003B582B">
        <w:rPr>
          <w:lang w:val="en-US"/>
        </w:rPr>
        <w:t xml:space="preserve">National </w:t>
      </w:r>
      <w:r w:rsidR="00356BF9" w:rsidRPr="003B582B">
        <w:rPr>
          <w:lang w:eastAsia="en-GB"/>
        </w:rPr>
        <w:t xml:space="preserve">Plan </w:t>
      </w:r>
      <w:r w:rsidR="00FE5D42" w:rsidRPr="003B582B">
        <w:rPr>
          <w:lang w:eastAsia="en-GB"/>
        </w:rPr>
        <w:t xml:space="preserve">of Action </w:t>
      </w:r>
      <w:r w:rsidR="00356BF9" w:rsidRPr="003B582B">
        <w:rPr>
          <w:lang w:eastAsia="en-GB"/>
        </w:rPr>
        <w:t xml:space="preserve">for Gender Equality for </w:t>
      </w:r>
      <w:r w:rsidR="00FE5D42" w:rsidRPr="003B582B">
        <w:rPr>
          <w:lang w:eastAsia="en-GB"/>
        </w:rPr>
        <w:t>2011-2015</w:t>
      </w:r>
      <w:r w:rsidR="0025291A" w:rsidRPr="003B582B">
        <w:rPr>
          <w:lang w:eastAsia="en-GB"/>
        </w:rPr>
        <w:t xml:space="preserve"> </w:t>
      </w:r>
      <w:r w:rsidR="0025291A" w:rsidRPr="003B582B">
        <w:rPr>
          <w:lang w:val="en-US"/>
        </w:rPr>
        <w:t>and the interim results achieved</w:t>
      </w:r>
      <w:r w:rsidR="00356BF9" w:rsidRPr="003B582B">
        <w:rPr>
          <w:lang w:eastAsia="en-GB"/>
        </w:rPr>
        <w:t>.</w:t>
      </w:r>
    </w:p>
    <w:p w:rsidR="007C79A9" w:rsidRPr="008C538C" w:rsidRDefault="007C79A9" w:rsidP="007C79A9">
      <w:pPr>
        <w:pStyle w:val="HChG"/>
        <w:rPr>
          <w:rFonts w:eastAsia="SimSun"/>
        </w:rPr>
      </w:pPr>
      <w:r w:rsidRPr="008C538C">
        <w:rPr>
          <w:rFonts w:eastAsia="SimSun"/>
        </w:rPr>
        <w:tab/>
        <w:t>II</w:t>
      </w:r>
      <w:r w:rsidR="00415A00">
        <w:rPr>
          <w:rFonts w:eastAsia="SimSun"/>
        </w:rPr>
        <w:t>I</w:t>
      </w:r>
      <w:r w:rsidRPr="008C538C">
        <w:rPr>
          <w:rFonts w:eastAsia="SimSun"/>
        </w:rPr>
        <w:t>.</w:t>
      </w:r>
      <w:r w:rsidRPr="008C538C">
        <w:rPr>
          <w:rFonts w:eastAsia="SimSun"/>
        </w:rPr>
        <w:tab/>
        <w:t>Issues relating to the specific provisions of the Covenant (arts. 6-15)</w:t>
      </w:r>
    </w:p>
    <w:p w:rsidR="00D00522" w:rsidRDefault="00D00522" w:rsidP="00D00522">
      <w:pPr>
        <w:pStyle w:val="H1G"/>
        <w:rPr>
          <w:rFonts w:eastAsia="SimSun"/>
          <w:lang w:val="en-US"/>
        </w:rPr>
      </w:pPr>
      <w:r>
        <w:rPr>
          <w:rFonts w:eastAsia="SimSun"/>
          <w:lang w:val="en-US"/>
        </w:rPr>
        <w:tab/>
      </w:r>
      <w:r>
        <w:rPr>
          <w:rFonts w:eastAsia="SimSun"/>
          <w:lang w:val="en-US"/>
        </w:rPr>
        <w:tab/>
        <w:t>Article 6 - The right to work</w:t>
      </w:r>
    </w:p>
    <w:p w:rsidR="005F42F5" w:rsidRPr="007B13F9" w:rsidRDefault="00D00522" w:rsidP="007011A4">
      <w:pPr>
        <w:pStyle w:val="SingleTxtG"/>
        <w:numPr>
          <w:ilvl w:val="0"/>
          <w:numId w:val="24"/>
        </w:numPr>
        <w:tabs>
          <w:tab w:val="left" w:pos="1701"/>
        </w:tabs>
        <w:spacing w:line="240" w:lineRule="auto"/>
        <w:ind w:left="1134" w:firstLine="0"/>
      </w:pPr>
      <w:r w:rsidRPr="007B13F9">
        <w:rPr>
          <w:lang w:eastAsia="en-GB"/>
        </w:rPr>
        <w:t xml:space="preserve">Please provide information on </w:t>
      </w:r>
      <w:r w:rsidR="00AA7EEE">
        <w:rPr>
          <w:lang w:eastAsia="en-GB"/>
        </w:rPr>
        <w:t>the impact</w:t>
      </w:r>
      <w:r w:rsidR="00E1512A">
        <w:rPr>
          <w:lang w:eastAsia="en-GB"/>
        </w:rPr>
        <w:t xml:space="preserve"> of </w:t>
      </w:r>
      <w:r w:rsidRPr="007B13F9">
        <w:rPr>
          <w:lang w:eastAsia="en-GB"/>
        </w:rPr>
        <w:t>measures taken</w:t>
      </w:r>
      <w:r w:rsidR="005E35C7" w:rsidRPr="007B13F9">
        <w:rPr>
          <w:lang w:eastAsia="en-GB"/>
        </w:rPr>
        <w:t xml:space="preserve">, </w:t>
      </w:r>
      <w:r w:rsidR="00F74482" w:rsidRPr="007B13F9">
        <w:rPr>
          <w:lang w:eastAsia="en-GB"/>
        </w:rPr>
        <w:t>includi</w:t>
      </w:r>
      <w:r w:rsidR="00F74482" w:rsidRPr="007011A4">
        <w:rPr>
          <w:lang w:eastAsia="en-GB"/>
        </w:rPr>
        <w:t>ng statistics</w:t>
      </w:r>
      <w:r w:rsidR="00E1512A" w:rsidRPr="007011A4">
        <w:rPr>
          <w:lang w:eastAsia="en-GB"/>
        </w:rPr>
        <w:t xml:space="preserve"> </w:t>
      </w:r>
      <w:r w:rsidR="00E1512A" w:rsidRPr="007011A4">
        <w:t>disaggregated by sex, age, ethnic group and rural/urban areas</w:t>
      </w:r>
      <w:r w:rsidR="005E35C7" w:rsidRPr="007011A4">
        <w:rPr>
          <w:lang w:eastAsia="en-GB"/>
        </w:rPr>
        <w:t xml:space="preserve">, </w:t>
      </w:r>
      <w:r w:rsidR="005E35C7" w:rsidRPr="007011A4">
        <w:t>to reduce</w:t>
      </w:r>
      <w:r w:rsidR="00A71757" w:rsidRPr="007011A4">
        <w:t xml:space="preserve"> </w:t>
      </w:r>
      <w:r w:rsidR="005E35C7" w:rsidRPr="007011A4">
        <w:t xml:space="preserve">unemployment </w:t>
      </w:r>
      <w:r w:rsidR="00B60BB7" w:rsidRPr="007011A4">
        <w:t>among</w:t>
      </w:r>
      <w:r w:rsidR="005E35C7" w:rsidRPr="007011A4">
        <w:t xml:space="preserve"> women</w:t>
      </w:r>
      <w:r w:rsidR="00F17C12" w:rsidRPr="007011A4">
        <w:t>,</w:t>
      </w:r>
      <w:r w:rsidR="00F74482" w:rsidRPr="007011A4">
        <w:t xml:space="preserve"> </w:t>
      </w:r>
      <w:r w:rsidR="005E35C7" w:rsidRPr="007011A4">
        <w:t>youth</w:t>
      </w:r>
      <w:r w:rsidR="00F17C12" w:rsidRPr="007011A4">
        <w:t xml:space="preserve">, </w:t>
      </w:r>
      <w:r w:rsidR="00F17C12" w:rsidRPr="007011A4">
        <w:rPr>
          <w:lang w:val="en-US"/>
        </w:rPr>
        <w:t xml:space="preserve">persons with disabilities, refugees and </w:t>
      </w:r>
      <w:r w:rsidR="00F17C12" w:rsidRPr="007011A4">
        <w:t>Roma people.</w:t>
      </w:r>
      <w:r w:rsidR="00A630F1">
        <w:t xml:space="preserve"> </w:t>
      </w:r>
    </w:p>
    <w:p w:rsidR="005F42F5" w:rsidRPr="007B13F9" w:rsidRDefault="005F42F5" w:rsidP="00894E39">
      <w:pPr>
        <w:pStyle w:val="SingleTxtG"/>
        <w:numPr>
          <w:ilvl w:val="0"/>
          <w:numId w:val="24"/>
        </w:numPr>
        <w:tabs>
          <w:tab w:val="left" w:pos="1701"/>
        </w:tabs>
        <w:spacing w:line="240" w:lineRule="auto"/>
        <w:ind w:left="1134" w:firstLine="0"/>
      </w:pPr>
      <w:r w:rsidRPr="007B13F9">
        <w:t xml:space="preserve">Please provide data concerning employment in the informal economy, including </w:t>
      </w:r>
      <w:r w:rsidRPr="007B13F9">
        <w:t xml:space="preserve">its extent, </w:t>
      </w:r>
      <w:r w:rsidRPr="007B13F9">
        <w:t xml:space="preserve">characteristics and earnings by different categories of work. Please specify what measures are in place to guarantee access of persons employed in the informal economy, in particular </w:t>
      </w:r>
      <w:r w:rsidR="009C3DA3" w:rsidRPr="007B13F9">
        <w:t xml:space="preserve">older workers and </w:t>
      </w:r>
      <w:r w:rsidRPr="007B13F9">
        <w:t xml:space="preserve">women, to basic services and social protection. </w:t>
      </w:r>
    </w:p>
    <w:p w:rsidR="00DB2E7D" w:rsidRPr="00D00522" w:rsidRDefault="00632386" w:rsidP="00F05AB6">
      <w:pPr>
        <w:pStyle w:val="SingleTxtG"/>
        <w:numPr>
          <w:ilvl w:val="0"/>
          <w:numId w:val="24"/>
        </w:numPr>
        <w:tabs>
          <w:tab w:val="left" w:pos="1701"/>
        </w:tabs>
        <w:spacing w:line="240" w:lineRule="auto"/>
        <w:ind w:left="1134" w:firstLine="0"/>
      </w:pPr>
      <w:r w:rsidRPr="007B13F9">
        <w:rPr>
          <w:lang w:eastAsia="en-GB"/>
        </w:rPr>
        <w:t>Please indicate the me</w:t>
      </w:r>
      <w:r w:rsidR="00013B36" w:rsidRPr="007B13F9">
        <w:rPr>
          <w:lang w:eastAsia="en-GB"/>
        </w:rPr>
        <w:t xml:space="preserve">asures taken </w:t>
      </w:r>
      <w:r w:rsidRPr="007B13F9">
        <w:rPr>
          <w:lang w:eastAsia="en-GB"/>
        </w:rPr>
        <w:t xml:space="preserve">to ensure that </w:t>
      </w:r>
      <w:r w:rsidR="00013B36" w:rsidRPr="007B13F9">
        <w:rPr>
          <w:lang w:eastAsia="en-GB"/>
        </w:rPr>
        <w:t xml:space="preserve">workers on short-term contracts are not deprived arbitrarily </w:t>
      </w:r>
      <w:r w:rsidR="000E5E81" w:rsidRPr="007B13F9">
        <w:rPr>
          <w:lang w:eastAsia="en-GB"/>
        </w:rPr>
        <w:t>of employment</w:t>
      </w:r>
      <w:r w:rsidR="00D03954">
        <w:rPr>
          <w:lang w:eastAsia="en-GB"/>
        </w:rPr>
        <w:t>.</w:t>
      </w:r>
    </w:p>
    <w:p w:rsidR="007C79A9" w:rsidRDefault="007C79A9" w:rsidP="007C79A9">
      <w:pPr>
        <w:pStyle w:val="H1G"/>
        <w:rPr>
          <w:rFonts w:eastAsia="SimSun"/>
          <w:lang w:val="en-US"/>
        </w:rPr>
      </w:pPr>
      <w:r w:rsidRPr="008C538C">
        <w:rPr>
          <w:rFonts w:eastAsia="SimSun"/>
          <w:lang w:val="en-US"/>
        </w:rPr>
        <w:tab/>
      </w:r>
      <w:r w:rsidRPr="008C538C">
        <w:rPr>
          <w:rFonts w:eastAsia="SimSun"/>
          <w:lang w:val="en-US"/>
        </w:rPr>
        <w:tab/>
        <w:t>Article 7 - The right to just and favourable conditions of work</w:t>
      </w:r>
    </w:p>
    <w:p w:rsidR="00AA0B44" w:rsidRPr="007B13F9" w:rsidRDefault="00AB59F5" w:rsidP="00894E39">
      <w:pPr>
        <w:pStyle w:val="SingleTxtG"/>
        <w:numPr>
          <w:ilvl w:val="0"/>
          <w:numId w:val="24"/>
        </w:numPr>
        <w:tabs>
          <w:tab w:val="left" w:pos="1701"/>
        </w:tabs>
        <w:spacing w:line="240" w:lineRule="auto"/>
        <w:ind w:left="1134" w:firstLine="0"/>
      </w:pPr>
      <w:r w:rsidRPr="006A760E">
        <w:t>Please indicate the current level of minimum wages and inform the Committee as to whether the minimum wage provides for a decent standard of living for the workers and their families.</w:t>
      </w:r>
    </w:p>
    <w:p w:rsidR="00E002F1" w:rsidRPr="007B13F9" w:rsidRDefault="00AA0B44" w:rsidP="00894E39">
      <w:pPr>
        <w:pStyle w:val="SingleTxtG"/>
        <w:numPr>
          <w:ilvl w:val="0"/>
          <w:numId w:val="24"/>
        </w:numPr>
        <w:tabs>
          <w:tab w:val="left" w:pos="1701"/>
        </w:tabs>
        <w:spacing w:line="240" w:lineRule="auto"/>
        <w:ind w:left="1134" w:firstLine="0"/>
        <w:rPr>
          <w:lang w:val="en-US"/>
        </w:rPr>
      </w:pPr>
      <w:r w:rsidRPr="007B13F9">
        <w:rPr>
          <w:lang w:val="en-US"/>
        </w:rPr>
        <w:t xml:space="preserve">Please provide </w:t>
      </w:r>
      <w:r w:rsidR="00CD1C5C" w:rsidRPr="007B13F9">
        <w:rPr>
          <w:rFonts w:eastAsia="SimSun" w:cs="Angsana New"/>
          <w:lang w:val="en-US"/>
        </w:rPr>
        <w:t>information</w:t>
      </w:r>
      <w:r w:rsidR="00CD1C5C" w:rsidRPr="007B13F9">
        <w:rPr>
          <w:lang w:val="en-US"/>
        </w:rPr>
        <w:t xml:space="preserve"> on the wage differences between men and women by sectors, and indicate what measures have been taken </w:t>
      </w:r>
      <w:r w:rsidR="0087131A">
        <w:rPr>
          <w:lang w:val="en-US"/>
        </w:rPr>
        <w:t xml:space="preserve">to </w:t>
      </w:r>
      <w:r w:rsidR="00830783" w:rsidRPr="007B13F9">
        <w:rPr>
          <w:lang w:val="en-US"/>
        </w:rPr>
        <w:t xml:space="preserve">give effect to the principle of equal pay for work of equal value </w:t>
      </w:r>
      <w:r w:rsidR="00830783">
        <w:rPr>
          <w:lang w:val="en-US"/>
        </w:rPr>
        <w:t xml:space="preserve">and </w:t>
      </w:r>
      <w:r w:rsidRPr="007B13F9">
        <w:rPr>
          <w:lang w:val="en-US"/>
        </w:rPr>
        <w:t xml:space="preserve">reduce the </w:t>
      </w:r>
      <w:r w:rsidR="00B831F2" w:rsidRPr="007B13F9">
        <w:rPr>
          <w:lang w:val="en-US"/>
        </w:rPr>
        <w:t xml:space="preserve">gender </w:t>
      </w:r>
      <w:r w:rsidR="00D1008A" w:rsidRPr="007B13F9">
        <w:rPr>
          <w:lang w:val="en-US"/>
        </w:rPr>
        <w:t>pay</w:t>
      </w:r>
      <w:r w:rsidR="00B831F2" w:rsidRPr="007B13F9">
        <w:rPr>
          <w:lang w:val="en-US"/>
        </w:rPr>
        <w:t xml:space="preserve"> </w:t>
      </w:r>
      <w:r w:rsidR="006D538B">
        <w:rPr>
          <w:lang w:val="en-US"/>
        </w:rPr>
        <w:t>gap</w:t>
      </w:r>
      <w:r w:rsidR="00B831F2" w:rsidRPr="007B13F9">
        <w:rPr>
          <w:lang w:val="en-US"/>
        </w:rPr>
        <w:t xml:space="preserve">, and </w:t>
      </w:r>
      <w:r w:rsidRPr="007B13F9">
        <w:rPr>
          <w:lang w:val="en-US"/>
        </w:rPr>
        <w:t xml:space="preserve">the impact thereof. </w:t>
      </w:r>
    </w:p>
    <w:p w:rsidR="00AB59F5" w:rsidRPr="007B13F9" w:rsidRDefault="00AA0B44" w:rsidP="00894E39">
      <w:pPr>
        <w:pStyle w:val="SingleTxtG"/>
        <w:numPr>
          <w:ilvl w:val="0"/>
          <w:numId w:val="24"/>
        </w:numPr>
        <w:tabs>
          <w:tab w:val="left" w:pos="1701"/>
        </w:tabs>
        <w:spacing w:line="240" w:lineRule="auto"/>
        <w:ind w:left="1134" w:firstLine="0"/>
        <w:rPr>
          <w:lang w:val="en-US"/>
        </w:rPr>
      </w:pPr>
      <w:r w:rsidRPr="007B13F9">
        <w:rPr>
          <w:lang w:val="en-US"/>
        </w:rPr>
        <w:t xml:space="preserve">Please indicate </w:t>
      </w:r>
      <w:r w:rsidR="005766A8">
        <w:rPr>
          <w:lang w:val="en-US"/>
        </w:rPr>
        <w:t>the measures taken by</w:t>
      </w:r>
      <w:r w:rsidRPr="007B13F9">
        <w:rPr>
          <w:lang w:val="en-US"/>
        </w:rPr>
        <w:t xml:space="preserve"> the State party </w:t>
      </w:r>
      <w:r w:rsidR="005766A8">
        <w:rPr>
          <w:lang w:val="en-US"/>
        </w:rPr>
        <w:t xml:space="preserve">to implement </w:t>
      </w:r>
      <w:r w:rsidRPr="007B13F9">
        <w:rPr>
          <w:lang w:val="en-US"/>
        </w:rPr>
        <w:t xml:space="preserve">effectively legislation that criminalizes sexual harassment in the workplace, and describe the mechanisms </w:t>
      </w:r>
      <w:r w:rsidR="006A760E">
        <w:rPr>
          <w:lang w:val="en-US"/>
        </w:rPr>
        <w:t xml:space="preserve">in place </w:t>
      </w:r>
      <w:r w:rsidRPr="007B13F9">
        <w:rPr>
          <w:lang w:val="en-US"/>
        </w:rPr>
        <w:t xml:space="preserve">to monitor such implementation. </w:t>
      </w:r>
    </w:p>
    <w:p w:rsidR="008C0E44" w:rsidRDefault="008C0E44" w:rsidP="007A49E2">
      <w:pPr>
        <w:pStyle w:val="H1G"/>
        <w:rPr>
          <w:rFonts w:eastAsia="SimSun"/>
          <w:lang w:val="en-US"/>
        </w:rPr>
      </w:pPr>
      <w:r>
        <w:rPr>
          <w:rFonts w:eastAsia="SimSun"/>
          <w:lang w:val="en-US"/>
        </w:rPr>
        <w:tab/>
      </w:r>
      <w:r>
        <w:rPr>
          <w:rFonts w:eastAsia="SimSun"/>
          <w:lang w:val="en-US"/>
        </w:rPr>
        <w:tab/>
        <w:t>Article 8</w:t>
      </w:r>
      <w:r w:rsidR="00E07FA9">
        <w:rPr>
          <w:rFonts w:eastAsia="SimSun"/>
          <w:lang w:val="en-US"/>
        </w:rPr>
        <w:t xml:space="preserve"> </w:t>
      </w:r>
      <w:r w:rsidR="009665A1">
        <w:rPr>
          <w:rFonts w:eastAsia="SimSun"/>
          <w:lang w:val="en-US"/>
        </w:rPr>
        <w:t>–</w:t>
      </w:r>
      <w:r w:rsidR="00E07FA9">
        <w:rPr>
          <w:rFonts w:eastAsia="SimSun"/>
          <w:lang w:val="en-US"/>
        </w:rPr>
        <w:t xml:space="preserve"> </w:t>
      </w:r>
      <w:r w:rsidR="009665A1">
        <w:rPr>
          <w:rFonts w:eastAsia="SimSun"/>
          <w:lang w:val="en-US"/>
        </w:rPr>
        <w:t xml:space="preserve">Trade </w:t>
      </w:r>
      <w:r w:rsidR="007A49E2">
        <w:rPr>
          <w:rFonts w:eastAsia="SimSun"/>
          <w:lang w:val="en-US"/>
        </w:rPr>
        <w:t>union rights</w:t>
      </w:r>
    </w:p>
    <w:p w:rsidR="00B165EF" w:rsidRDefault="00FC35AF" w:rsidP="00894E39">
      <w:pPr>
        <w:pStyle w:val="SingleTxtG"/>
        <w:numPr>
          <w:ilvl w:val="0"/>
          <w:numId w:val="24"/>
        </w:numPr>
        <w:tabs>
          <w:tab w:val="left" w:pos="1701"/>
        </w:tabs>
        <w:spacing w:line="240" w:lineRule="auto"/>
        <w:ind w:left="1134" w:firstLine="0"/>
      </w:pPr>
      <w:r>
        <w:rPr>
          <w:rFonts w:eastAsia="SimSun"/>
          <w:lang w:val="en-US"/>
        </w:rPr>
        <w:t>P</w:t>
      </w:r>
      <w:r w:rsidR="00D03647" w:rsidRPr="007B13F9">
        <w:t>lease indicate</w:t>
      </w:r>
      <w:r w:rsidR="00E87F51" w:rsidRPr="007B13F9">
        <w:t xml:space="preserve">: (a) </w:t>
      </w:r>
      <w:r w:rsidR="00210D6B">
        <w:t>all the</w:t>
      </w:r>
      <w:r w:rsidR="00E87F51" w:rsidRPr="007B13F9">
        <w:t xml:space="preserve"> conditions</w:t>
      </w:r>
      <w:r w:rsidR="00CE7F4A">
        <w:t xml:space="preserve"> </w:t>
      </w:r>
      <w:r w:rsidR="00E87F51" w:rsidRPr="007B13F9">
        <w:t xml:space="preserve">that must be fulfilled to form or join the trade union of one's choice; </w:t>
      </w:r>
      <w:r>
        <w:t xml:space="preserve">and </w:t>
      </w:r>
      <w:r w:rsidR="00E87F51" w:rsidRPr="007B13F9">
        <w:t>(b) whether there are any restrictions on the exercise of the right to form or join trade unions by workers, and how they</w:t>
      </w:r>
      <w:r>
        <w:t xml:space="preserve"> have been applied in practice.</w:t>
      </w:r>
      <w:r w:rsidR="003841F8" w:rsidRPr="007B13F9">
        <w:t xml:space="preserve"> </w:t>
      </w:r>
    </w:p>
    <w:p w:rsidR="00157BF8" w:rsidRPr="007B13F9" w:rsidRDefault="00BE7428" w:rsidP="00894E39">
      <w:pPr>
        <w:pStyle w:val="SingleTxtG"/>
        <w:numPr>
          <w:ilvl w:val="0"/>
          <w:numId w:val="24"/>
        </w:numPr>
        <w:tabs>
          <w:tab w:val="left" w:pos="1701"/>
        </w:tabs>
        <w:spacing w:line="240" w:lineRule="auto"/>
        <w:ind w:left="1134" w:firstLine="0"/>
        <w:rPr>
          <w:rFonts w:eastAsia="SimSun"/>
          <w:lang w:val="en-US"/>
        </w:rPr>
      </w:pPr>
      <w:r>
        <w:t>P</w:t>
      </w:r>
      <w:r w:rsidR="00157BF8" w:rsidRPr="007B13F9">
        <w:rPr>
          <w:rFonts w:eastAsia="SimSun"/>
          <w:lang w:val="en-US"/>
        </w:rPr>
        <w:t xml:space="preserve">lease </w:t>
      </w:r>
      <w:r w:rsidR="00672FE8" w:rsidRPr="007B13F9">
        <w:rPr>
          <w:rFonts w:eastAsia="SimSun"/>
          <w:lang w:val="en-US"/>
        </w:rPr>
        <w:t xml:space="preserve">indicate any restrictions on the right to strike in the public and private sectors, as well as the essential services for which strikes </w:t>
      </w:r>
      <w:r>
        <w:rPr>
          <w:rFonts w:eastAsia="SimSun"/>
          <w:lang w:val="en-US"/>
        </w:rPr>
        <w:t>are</w:t>
      </w:r>
      <w:r w:rsidR="00730160" w:rsidRPr="007B13F9">
        <w:rPr>
          <w:rFonts w:eastAsia="SimSun"/>
          <w:lang w:val="en-US"/>
        </w:rPr>
        <w:t xml:space="preserve"> prohibited</w:t>
      </w:r>
      <w:r w:rsidR="00B23F7E" w:rsidRPr="007B13F9">
        <w:rPr>
          <w:rFonts w:eastAsia="SimSun"/>
          <w:lang w:val="en-US"/>
        </w:rPr>
        <w:t xml:space="preserve">. Please also </w:t>
      </w:r>
      <w:r w:rsidR="0046052C" w:rsidRPr="007B13F9">
        <w:rPr>
          <w:rFonts w:eastAsia="SimSun"/>
          <w:lang w:val="en-US"/>
        </w:rPr>
        <w:t>outline the measures taken to fully guarantee</w:t>
      </w:r>
      <w:r w:rsidR="00157BF8" w:rsidRPr="007B13F9">
        <w:rPr>
          <w:rFonts w:eastAsia="SimSun"/>
          <w:lang w:val="en-US"/>
        </w:rPr>
        <w:t xml:space="preserve"> the constitutional right to strike in practice</w:t>
      </w:r>
      <w:r w:rsidR="0046052C" w:rsidRPr="007B13F9">
        <w:t>.</w:t>
      </w:r>
    </w:p>
    <w:p w:rsidR="00152F27" w:rsidRDefault="007C79A9" w:rsidP="00152F27">
      <w:pPr>
        <w:pStyle w:val="H1G"/>
        <w:rPr>
          <w:rFonts w:eastAsia="SimSun"/>
          <w:lang w:val="en-US"/>
        </w:rPr>
      </w:pPr>
      <w:r w:rsidRPr="008C538C">
        <w:rPr>
          <w:rFonts w:eastAsia="SimSun"/>
          <w:b w:val="0"/>
          <w:sz w:val="20"/>
          <w:lang w:val="en-US"/>
        </w:rPr>
        <w:tab/>
      </w:r>
      <w:r w:rsidRPr="008C538C">
        <w:rPr>
          <w:rFonts w:eastAsia="SimSun" w:cs="Angsana New"/>
        </w:rPr>
        <w:tab/>
      </w:r>
      <w:r w:rsidRPr="008C538C">
        <w:rPr>
          <w:rFonts w:eastAsia="SimSun"/>
          <w:lang w:val="en-US"/>
        </w:rPr>
        <w:t xml:space="preserve">Article </w:t>
      </w:r>
      <w:r w:rsidR="008C0E44">
        <w:rPr>
          <w:rFonts w:eastAsia="SimSun"/>
          <w:lang w:val="en-US"/>
        </w:rPr>
        <w:t>9</w:t>
      </w:r>
      <w:r w:rsidR="00E07FA9">
        <w:rPr>
          <w:rFonts w:eastAsia="SimSun"/>
          <w:lang w:val="en-US"/>
        </w:rPr>
        <w:t xml:space="preserve"> - </w:t>
      </w:r>
      <w:r w:rsidRPr="008C538C">
        <w:rPr>
          <w:rFonts w:eastAsia="SimSun"/>
          <w:lang w:val="en-US"/>
        </w:rPr>
        <w:t xml:space="preserve">The </w:t>
      </w:r>
      <w:r w:rsidRPr="00157BF8">
        <w:rPr>
          <w:rFonts w:eastAsia="SimSun"/>
          <w:lang w:val="en-US"/>
        </w:rPr>
        <w:t>right</w:t>
      </w:r>
      <w:r w:rsidR="00152F27">
        <w:rPr>
          <w:rFonts w:eastAsia="SimSun"/>
          <w:lang w:val="en-US"/>
        </w:rPr>
        <w:t xml:space="preserve"> to social security</w:t>
      </w:r>
    </w:p>
    <w:p w:rsidR="00FC5745" w:rsidRPr="00B23D18" w:rsidRDefault="00152F27" w:rsidP="00894E39">
      <w:pPr>
        <w:pStyle w:val="SingleTxtG"/>
        <w:numPr>
          <w:ilvl w:val="0"/>
          <w:numId w:val="24"/>
        </w:numPr>
        <w:tabs>
          <w:tab w:val="left" w:pos="1701"/>
        </w:tabs>
        <w:spacing w:line="240" w:lineRule="auto"/>
        <w:ind w:left="1134" w:firstLine="0"/>
      </w:pPr>
      <w:r w:rsidRPr="00842E6A">
        <w:t>Please provide information on the social assistance schemes as well as the conditions applicable to: (a) self-employed persons who are not eligible to the mandatory sickness and pension insurance; (</w:t>
      </w:r>
      <w:r w:rsidR="005C6941">
        <w:t>b</w:t>
      </w:r>
      <w:r w:rsidRPr="00842E6A">
        <w:t>) persons working in the informal economy; and (</w:t>
      </w:r>
      <w:r w:rsidR="005C6941">
        <w:t>c</w:t>
      </w:r>
      <w:r w:rsidRPr="00842E6A">
        <w:t xml:space="preserve">) </w:t>
      </w:r>
      <w:r w:rsidR="005C6941">
        <w:t>persons in need of income support</w:t>
      </w:r>
      <w:r w:rsidRPr="00842E6A">
        <w:t xml:space="preserve">, including asylum-seekers </w:t>
      </w:r>
      <w:r w:rsidRPr="00B23D18">
        <w:t>and refugees.</w:t>
      </w:r>
    </w:p>
    <w:p w:rsidR="00FC5745" w:rsidRPr="00B23D18" w:rsidRDefault="00FC5745" w:rsidP="00285920">
      <w:pPr>
        <w:pStyle w:val="SingleTxtG"/>
        <w:numPr>
          <w:ilvl w:val="0"/>
          <w:numId w:val="24"/>
        </w:numPr>
        <w:tabs>
          <w:tab w:val="left" w:pos="1701"/>
        </w:tabs>
        <w:spacing w:line="240" w:lineRule="auto"/>
        <w:ind w:left="1134" w:firstLine="0"/>
        <w:rPr>
          <w:rFonts w:eastAsia="SimSun"/>
          <w:lang w:val="en-US"/>
        </w:rPr>
      </w:pPr>
      <w:r w:rsidRPr="00B23D18">
        <w:t>Please i</w:t>
      </w:r>
      <w:r w:rsidRPr="00B23D18">
        <w:rPr>
          <w:color w:val="000000"/>
        </w:rPr>
        <w:t xml:space="preserve">ndicate to what extent non-nationals </w:t>
      </w:r>
      <w:r w:rsidR="005C6941" w:rsidRPr="00B23D18">
        <w:rPr>
          <w:color w:val="000000"/>
        </w:rPr>
        <w:t xml:space="preserve">residing in the State party </w:t>
      </w:r>
      <w:r w:rsidRPr="00B23D18">
        <w:rPr>
          <w:color w:val="000000"/>
        </w:rPr>
        <w:t xml:space="preserve">benefit from non-contributory schemes for income support, access to health care and </w:t>
      </w:r>
      <w:r w:rsidR="002F7EF0" w:rsidRPr="00B23D18">
        <w:rPr>
          <w:color w:val="000000"/>
        </w:rPr>
        <w:t xml:space="preserve">social assistance </w:t>
      </w:r>
      <w:r w:rsidR="00285920">
        <w:rPr>
          <w:color w:val="000000"/>
        </w:rPr>
        <w:t>for</w:t>
      </w:r>
      <w:r w:rsidR="00410B7A" w:rsidRPr="00B23D18">
        <w:rPr>
          <w:color w:val="000000"/>
        </w:rPr>
        <w:t xml:space="preserve"> families</w:t>
      </w:r>
      <w:r w:rsidRPr="00B23D18">
        <w:rPr>
          <w:color w:val="000000"/>
        </w:rPr>
        <w:t>.</w:t>
      </w:r>
    </w:p>
    <w:p w:rsidR="007366CE" w:rsidRDefault="00FC5745" w:rsidP="007366CE">
      <w:pPr>
        <w:pStyle w:val="H1G"/>
        <w:rPr>
          <w:rFonts w:eastAsia="SimSun"/>
          <w:lang w:val="en-US"/>
        </w:rPr>
      </w:pPr>
      <w:r>
        <w:rPr>
          <w:rFonts w:eastAsia="SimSun"/>
          <w:lang w:val="en-US"/>
        </w:rPr>
        <w:tab/>
      </w:r>
      <w:r>
        <w:rPr>
          <w:rFonts w:eastAsia="SimSun"/>
          <w:lang w:val="en-US"/>
        </w:rPr>
        <w:tab/>
      </w:r>
      <w:r w:rsidR="007C79A9" w:rsidRPr="008C538C">
        <w:rPr>
          <w:rFonts w:eastAsia="SimSun"/>
          <w:lang w:val="en-US"/>
        </w:rPr>
        <w:t>Article 10 - Protection of the family, mothers and children</w:t>
      </w:r>
    </w:p>
    <w:p w:rsidR="003B15AA" w:rsidRPr="00842E6A" w:rsidRDefault="00A4607E" w:rsidP="00894E39">
      <w:pPr>
        <w:pStyle w:val="SingleTxtG"/>
        <w:numPr>
          <w:ilvl w:val="0"/>
          <w:numId w:val="24"/>
        </w:numPr>
        <w:tabs>
          <w:tab w:val="left" w:pos="1701"/>
        </w:tabs>
        <w:spacing w:line="240" w:lineRule="auto"/>
        <w:ind w:left="1134" w:firstLine="0"/>
        <w:rPr>
          <w:lang w:val="en-US"/>
        </w:rPr>
      </w:pPr>
      <w:r w:rsidRPr="00842E6A">
        <w:rPr>
          <w:lang w:val="en-US"/>
        </w:rPr>
        <w:t>Please provide information on measures</w:t>
      </w:r>
      <w:r w:rsidR="00BE7428">
        <w:rPr>
          <w:lang w:val="en-US"/>
        </w:rPr>
        <w:t xml:space="preserve"> taken</w:t>
      </w:r>
      <w:r w:rsidR="007A4DF5" w:rsidRPr="00842E6A">
        <w:rPr>
          <w:lang w:val="en-US"/>
        </w:rPr>
        <w:t>, legislative or otherwise,</w:t>
      </w:r>
      <w:r w:rsidRPr="00842E6A">
        <w:rPr>
          <w:lang w:val="en-US"/>
        </w:rPr>
        <w:t xml:space="preserve"> to combat domestic violence against women and children</w:t>
      </w:r>
      <w:r w:rsidR="002F7EF0">
        <w:rPr>
          <w:lang w:val="en-US"/>
        </w:rPr>
        <w:t>,</w:t>
      </w:r>
      <w:r w:rsidR="002355DD">
        <w:rPr>
          <w:lang w:val="en-US"/>
        </w:rPr>
        <w:t xml:space="preserve"> including </w:t>
      </w:r>
      <w:r w:rsidR="002F7EF0">
        <w:rPr>
          <w:lang w:val="en-US"/>
        </w:rPr>
        <w:t xml:space="preserve">marital rape and </w:t>
      </w:r>
      <w:r w:rsidR="00346EF4" w:rsidRPr="00842E6A">
        <w:rPr>
          <w:lang w:val="en-US"/>
        </w:rPr>
        <w:t xml:space="preserve">sexual </w:t>
      </w:r>
      <w:r w:rsidR="00035C2D" w:rsidRPr="00842E6A">
        <w:rPr>
          <w:lang w:val="en-US"/>
        </w:rPr>
        <w:t>abuse</w:t>
      </w:r>
      <w:r w:rsidR="002355DD">
        <w:rPr>
          <w:lang w:val="en-US"/>
        </w:rPr>
        <w:t xml:space="preserve"> against children</w:t>
      </w:r>
      <w:r w:rsidR="002F7EF0">
        <w:rPr>
          <w:lang w:val="en-US"/>
        </w:rPr>
        <w:t>,</w:t>
      </w:r>
      <w:r w:rsidR="00346EF4" w:rsidRPr="00842E6A">
        <w:rPr>
          <w:lang w:val="en-US"/>
        </w:rPr>
        <w:t xml:space="preserve"> </w:t>
      </w:r>
      <w:r w:rsidR="00D9260C" w:rsidRPr="00842E6A">
        <w:rPr>
          <w:lang w:val="en-US"/>
        </w:rPr>
        <w:t xml:space="preserve">and to provide access to </w:t>
      </w:r>
      <w:r w:rsidR="007A4DF5" w:rsidRPr="00842E6A">
        <w:rPr>
          <w:lang w:val="en-US"/>
        </w:rPr>
        <w:t xml:space="preserve">adequate </w:t>
      </w:r>
      <w:r w:rsidR="00D9260C" w:rsidRPr="00842E6A">
        <w:rPr>
          <w:lang w:val="en-US"/>
        </w:rPr>
        <w:t>remedies.</w:t>
      </w:r>
      <w:r w:rsidR="00892AD6" w:rsidRPr="00842E6A">
        <w:rPr>
          <w:lang w:val="en-US"/>
        </w:rPr>
        <w:t xml:space="preserve"> </w:t>
      </w:r>
      <w:r w:rsidR="00D9260C" w:rsidRPr="00842E6A">
        <w:rPr>
          <w:lang w:val="en-US"/>
        </w:rPr>
        <w:t>Please</w:t>
      </w:r>
      <w:r w:rsidR="007A4DF5" w:rsidRPr="00842E6A">
        <w:rPr>
          <w:lang w:val="en-US"/>
        </w:rPr>
        <w:t xml:space="preserve"> also</w:t>
      </w:r>
      <w:r w:rsidR="00D9260C" w:rsidRPr="00842E6A">
        <w:rPr>
          <w:lang w:val="en-US"/>
        </w:rPr>
        <w:t xml:space="preserve"> </w:t>
      </w:r>
      <w:r w:rsidR="00BE7428">
        <w:rPr>
          <w:lang w:val="en-US"/>
        </w:rPr>
        <w:t>provide information on</w:t>
      </w:r>
      <w:r w:rsidR="004E3134" w:rsidRPr="00842E6A">
        <w:rPr>
          <w:lang w:val="en-US"/>
        </w:rPr>
        <w:t xml:space="preserve"> </w:t>
      </w:r>
      <w:r w:rsidR="003B15AA" w:rsidRPr="00842E6A">
        <w:rPr>
          <w:lang w:val="en-US"/>
        </w:rPr>
        <w:t>the number of registered cases of domestic violence, including marital rape and sexual abuse of wome</w:t>
      </w:r>
      <w:r w:rsidR="00FB424E" w:rsidRPr="00842E6A">
        <w:rPr>
          <w:lang w:val="en-US"/>
        </w:rPr>
        <w:t xml:space="preserve">n and children, since </w:t>
      </w:r>
      <w:r w:rsidR="001155FE">
        <w:rPr>
          <w:lang w:val="en-US"/>
        </w:rPr>
        <w:t>2009</w:t>
      </w:r>
      <w:r w:rsidR="00FB424E" w:rsidRPr="00842E6A">
        <w:rPr>
          <w:lang w:val="en-US"/>
        </w:rPr>
        <w:t xml:space="preserve">, </w:t>
      </w:r>
      <w:r w:rsidR="003B15AA" w:rsidRPr="00842E6A">
        <w:rPr>
          <w:lang w:val="en-US"/>
        </w:rPr>
        <w:t>the sanctions imposed on perpetrators</w:t>
      </w:r>
      <w:r w:rsidR="00FB424E" w:rsidRPr="00842E6A">
        <w:rPr>
          <w:lang w:val="en-US"/>
        </w:rPr>
        <w:t xml:space="preserve"> and </w:t>
      </w:r>
      <w:r w:rsidR="004E3134" w:rsidRPr="00842E6A">
        <w:rPr>
          <w:lang w:val="en-US"/>
        </w:rPr>
        <w:t xml:space="preserve">the </w:t>
      </w:r>
      <w:r w:rsidR="00FB424E" w:rsidRPr="00842E6A">
        <w:rPr>
          <w:lang w:val="en-US"/>
        </w:rPr>
        <w:t xml:space="preserve">remedies </w:t>
      </w:r>
      <w:r w:rsidR="004E3134" w:rsidRPr="00842E6A">
        <w:rPr>
          <w:lang w:val="en-US"/>
        </w:rPr>
        <w:t xml:space="preserve">provided </w:t>
      </w:r>
      <w:r w:rsidR="00133981" w:rsidRPr="00842E6A">
        <w:rPr>
          <w:lang w:val="en-US"/>
        </w:rPr>
        <w:t>to victims</w:t>
      </w:r>
      <w:r w:rsidR="003B15AA" w:rsidRPr="00842E6A">
        <w:rPr>
          <w:lang w:val="en-US"/>
        </w:rPr>
        <w:t xml:space="preserve">. </w:t>
      </w:r>
    </w:p>
    <w:p w:rsidR="00363213" w:rsidRPr="00842E6A" w:rsidRDefault="00C92777" w:rsidP="00894E39">
      <w:pPr>
        <w:pStyle w:val="SingleTxtG"/>
        <w:numPr>
          <w:ilvl w:val="0"/>
          <w:numId w:val="24"/>
        </w:numPr>
        <w:tabs>
          <w:tab w:val="left" w:pos="1701"/>
        </w:tabs>
        <w:spacing w:line="240" w:lineRule="auto"/>
        <w:ind w:left="1134" w:firstLine="0"/>
      </w:pPr>
      <w:r w:rsidRPr="00842E6A">
        <w:t xml:space="preserve">Please indicate whether the draft law on countering trafficking in persons (State party’s report, E/C.12/BLR/4-6, para. </w:t>
      </w:r>
      <w:r w:rsidR="00AB3F1B">
        <w:t>288) has been adopted.</w:t>
      </w:r>
      <w:r w:rsidRPr="00842E6A">
        <w:t xml:space="preserve"> </w:t>
      </w:r>
      <w:r w:rsidR="00802B0A" w:rsidRPr="00842E6A">
        <w:rPr>
          <w:lang w:val="en-US"/>
        </w:rPr>
        <w:t xml:space="preserve">Please provide information on the extent of trafficking in </w:t>
      </w:r>
      <w:r w:rsidR="005A1AD1" w:rsidRPr="00842E6A">
        <w:rPr>
          <w:lang w:eastAsia="en-GB"/>
        </w:rPr>
        <w:t>women, men, and children</w:t>
      </w:r>
      <w:r w:rsidR="002A06E2" w:rsidRPr="00842E6A">
        <w:rPr>
          <w:lang w:eastAsia="en-GB"/>
        </w:rPr>
        <w:t xml:space="preserve"> for </w:t>
      </w:r>
      <w:r w:rsidR="005A1AD1" w:rsidRPr="00842E6A">
        <w:rPr>
          <w:lang w:eastAsia="en-GB"/>
        </w:rPr>
        <w:t>purposes of sexual exploitation and forced labour</w:t>
      </w:r>
      <w:r w:rsidR="001A7912" w:rsidRPr="00842E6A">
        <w:rPr>
          <w:lang w:eastAsia="en-GB"/>
        </w:rPr>
        <w:t>, the measures taken to combat this phen</w:t>
      </w:r>
      <w:r w:rsidR="00CC5C39" w:rsidRPr="00842E6A">
        <w:rPr>
          <w:lang w:eastAsia="en-GB"/>
        </w:rPr>
        <w:t>omenon</w:t>
      </w:r>
      <w:r w:rsidR="00842E6A">
        <w:rPr>
          <w:lang w:eastAsia="en-GB"/>
        </w:rPr>
        <w:t xml:space="preserve">, </w:t>
      </w:r>
      <w:r w:rsidR="00CC5C39" w:rsidRPr="00842E6A">
        <w:rPr>
          <w:lang w:eastAsia="en-GB"/>
        </w:rPr>
        <w:t xml:space="preserve">as well as </w:t>
      </w:r>
      <w:r w:rsidR="00277672" w:rsidRPr="00842E6A">
        <w:t xml:space="preserve">statistics, disaggregated by sex, age, ethnic group, rural/urban areas, </w:t>
      </w:r>
      <w:r w:rsidR="007E6DE5" w:rsidRPr="00842E6A">
        <w:t xml:space="preserve">on the number of reported </w:t>
      </w:r>
      <w:r w:rsidR="00277672" w:rsidRPr="00842E6A">
        <w:t xml:space="preserve">cases of </w:t>
      </w:r>
      <w:r w:rsidR="00F8339E" w:rsidRPr="00842E6A">
        <w:t xml:space="preserve">trafficking for sexual exploitation and forced labour, </w:t>
      </w:r>
      <w:r w:rsidR="00D67FA8" w:rsidRPr="00842E6A">
        <w:t>the</w:t>
      </w:r>
      <w:r w:rsidR="00F8339E" w:rsidRPr="00842E6A">
        <w:t xml:space="preserve"> investigations, prosecutions and convictions, </w:t>
      </w:r>
      <w:r w:rsidR="007E6DE5" w:rsidRPr="00842E6A">
        <w:t xml:space="preserve">the sentences imposed on perpetrators and the </w:t>
      </w:r>
      <w:r w:rsidR="001B3477">
        <w:t>redress and compensation awarded</w:t>
      </w:r>
      <w:r w:rsidR="007E6DE5" w:rsidRPr="00842E6A">
        <w:t xml:space="preserve"> to victims.</w:t>
      </w:r>
      <w:r w:rsidR="00132B06" w:rsidRPr="00842E6A">
        <w:t xml:space="preserve"> </w:t>
      </w:r>
    </w:p>
    <w:p w:rsidR="007C79A9" w:rsidRPr="009F786C" w:rsidRDefault="007C79A9" w:rsidP="007C79A9">
      <w:pPr>
        <w:pStyle w:val="H1G"/>
        <w:rPr>
          <w:rFonts w:eastAsia="SimSun"/>
          <w:lang w:val="en-US"/>
        </w:rPr>
      </w:pPr>
      <w:r w:rsidRPr="008C538C">
        <w:rPr>
          <w:rFonts w:eastAsia="SimSun"/>
          <w:lang w:val="en-US"/>
        </w:rPr>
        <w:tab/>
      </w:r>
      <w:r w:rsidRPr="008C538C">
        <w:rPr>
          <w:rFonts w:eastAsia="SimSun"/>
          <w:lang w:val="en-US"/>
        </w:rPr>
        <w:tab/>
        <w:t xml:space="preserve">Article </w:t>
      </w:r>
      <w:r w:rsidRPr="008C538C">
        <w:rPr>
          <w:rFonts w:eastAsia="SimSun"/>
        </w:rPr>
        <w:t>11</w:t>
      </w:r>
      <w:r w:rsidRPr="008C538C">
        <w:rPr>
          <w:rFonts w:eastAsia="SimSun"/>
          <w:lang w:val="en-US"/>
        </w:rPr>
        <w:t xml:space="preserve"> - The right to an adeq</w:t>
      </w:r>
      <w:r w:rsidRPr="009F786C">
        <w:rPr>
          <w:rFonts w:eastAsia="SimSun"/>
          <w:lang w:val="en-US"/>
        </w:rPr>
        <w:t>uate standard of living</w:t>
      </w:r>
    </w:p>
    <w:p w:rsidR="001E5666" w:rsidRPr="00E75173" w:rsidRDefault="00F02F76" w:rsidP="00894E39">
      <w:pPr>
        <w:pStyle w:val="SingleTxtG"/>
        <w:numPr>
          <w:ilvl w:val="0"/>
          <w:numId w:val="24"/>
        </w:numPr>
        <w:tabs>
          <w:tab w:val="left" w:pos="1701"/>
        </w:tabs>
        <w:spacing w:line="240" w:lineRule="auto"/>
        <w:ind w:left="1134" w:firstLine="0"/>
      </w:pPr>
      <w:r w:rsidRPr="00E75173">
        <w:t xml:space="preserve">Please indicate how </w:t>
      </w:r>
      <w:r w:rsidR="002F7EF0">
        <w:t xml:space="preserve">austerity measures </w:t>
      </w:r>
      <w:r w:rsidRPr="00E75173">
        <w:t>have impacted on people’s real incomes and living standards</w:t>
      </w:r>
      <w:r w:rsidR="001E5666" w:rsidRPr="00E75173">
        <w:t xml:space="preserve"> and provide information on the measures taken to address any adverse effects of the financial crisis </w:t>
      </w:r>
      <w:r w:rsidR="00285F85">
        <w:t>on the enjoyment of economic, social an</w:t>
      </w:r>
      <w:r w:rsidR="00B85CF3">
        <w:t xml:space="preserve">d cultural rights, including by </w:t>
      </w:r>
      <w:r w:rsidR="00285F85">
        <w:t>disadvantaged and marginalized individuals and groups</w:t>
      </w:r>
      <w:r w:rsidR="001E5666" w:rsidRPr="00E75173">
        <w:t>.</w:t>
      </w:r>
    </w:p>
    <w:p w:rsidR="00F44CBB" w:rsidRPr="00E75173" w:rsidRDefault="00B77E17" w:rsidP="00894E39">
      <w:pPr>
        <w:pStyle w:val="SingleTxtG"/>
        <w:numPr>
          <w:ilvl w:val="0"/>
          <w:numId w:val="24"/>
        </w:numPr>
        <w:tabs>
          <w:tab w:val="left" w:pos="1701"/>
        </w:tabs>
        <w:spacing w:line="240" w:lineRule="auto"/>
        <w:ind w:left="1134" w:firstLine="0"/>
        <w:rPr>
          <w:lang w:eastAsia="en-GB"/>
        </w:rPr>
      </w:pPr>
      <w:r>
        <w:t>P</w:t>
      </w:r>
      <w:r w:rsidR="00420A4B" w:rsidRPr="00E75173">
        <w:t xml:space="preserve">lease highlight the measures taken to </w:t>
      </w:r>
      <w:r w:rsidR="00513E88" w:rsidRPr="00E75173">
        <w:t xml:space="preserve">further </w:t>
      </w:r>
      <w:r w:rsidR="00420A4B" w:rsidRPr="00E75173">
        <w:t>eliminate poverty</w:t>
      </w:r>
      <w:r w:rsidR="00513E88" w:rsidRPr="00E75173">
        <w:t>,</w:t>
      </w:r>
      <w:r>
        <w:t xml:space="preserve"> </w:t>
      </w:r>
      <w:r w:rsidR="00513E88" w:rsidRPr="00E75173">
        <w:t xml:space="preserve">especially in rural areas and </w:t>
      </w:r>
      <w:r w:rsidR="00420A4B" w:rsidRPr="00E75173">
        <w:t xml:space="preserve">among disadvantaged and marginalized groups, including </w:t>
      </w:r>
      <w:r w:rsidR="000C73F9" w:rsidRPr="00E75173">
        <w:rPr>
          <w:bCs/>
        </w:rPr>
        <w:t xml:space="preserve">families with three or more children and single-parent households (in particular </w:t>
      </w:r>
      <w:r w:rsidR="00420A4B" w:rsidRPr="00E75173">
        <w:t>female-he</w:t>
      </w:r>
      <w:r w:rsidR="000C73F9" w:rsidRPr="00E75173">
        <w:t xml:space="preserve">aded households), older persons and </w:t>
      </w:r>
      <w:r w:rsidR="00420A4B" w:rsidRPr="00E75173">
        <w:t>persons with disabilities</w:t>
      </w:r>
      <w:r w:rsidR="000C73F9" w:rsidRPr="00E75173">
        <w:t>.</w:t>
      </w:r>
    </w:p>
    <w:p w:rsidR="00376228" w:rsidRPr="00E75173" w:rsidRDefault="00376228" w:rsidP="00894E39">
      <w:pPr>
        <w:pStyle w:val="SingleTxtG"/>
        <w:numPr>
          <w:ilvl w:val="0"/>
          <w:numId w:val="24"/>
        </w:numPr>
        <w:tabs>
          <w:tab w:val="left" w:pos="1701"/>
        </w:tabs>
        <w:spacing w:line="240" w:lineRule="auto"/>
        <w:ind w:left="1134" w:firstLine="0"/>
      </w:pPr>
      <w:r w:rsidRPr="00E75173">
        <w:t xml:space="preserve">Please </w:t>
      </w:r>
      <w:r w:rsidR="00B95C9A" w:rsidRPr="00E75173">
        <w:t>indicate</w:t>
      </w:r>
      <w:r w:rsidRPr="00E75173">
        <w:t xml:space="preserve"> the measures taken to ensure access to adequate and affordable housing by disadvantaged and marginalized groups and individuals, especially refugees, young families, families with many children, old</w:t>
      </w:r>
      <w:r w:rsidR="00B77E17">
        <w:t>er</w:t>
      </w:r>
      <w:r w:rsidRPr="00E75173">
        <w:t xml:space="preserve"> persons and persons with disabilities</w:t>
      </w:r>
      <w:r w:rsidR="00B95C9A" w:rsidRPr="00E75173">
        <w:t>, and</w:t>
      </w:r>
      <w:r w:rsidR="00CE7F4A">
        <w:t xml:space="preserve"> </w:t>
      </w:r>
      <w:r w:rsidR="007C79A9" w:rsidRPr="00E75173">
        <w:t xml:space="preserve">provide information on </w:t>
      </w:r>
      <w:r w:rsidR="002D4315" w:rsidRPr="00E75173">
        <w:t xml:space="preserve">any progress made in improving </w:t>
      </w:r>
      <w:r w:rsidR="00B95C9A" w:rsidRPr="00E75173">
        <w:t xml:space="preserve">their </w:t>
      </w:r>
      <w:r w:rsidR="002D4315" w:rsidRPr="00E75173">
        <w:t>living conditions.</w:t>
      </w:r>
      <w:r w:rsidR="008E5414" w:rsidRPr="00E75173">
        <w:t xml:space="preserve"> </w:t>
      </w:r>
    </w:p>
    <w:p w:rsidR="000034C8" w:rsidRDefault="007C79A9" w:rsidP="000034C8">
      <w:pPr>
        <w:pStyle w:val="H1G"/>
        <w:rPr>
          <w:rFonts w:eastAsia="SimSun"/>
          <w:lang w:val="en-US"/>
        </w:rPr>
      </w:pPr>
      <w:r w:rsidRPr="008A0F91">
        <w:rPr>
          <w:rFonts w:eastAsia="SimSun"/>
          <w:lang w:val="en-US"/>
        </w:rPr>
        <w:tab/>
      </w:r>
      <w:r w:rsidRPr="008A0F91">
        <w:rPr>
          <w:rFonts w:eastAsia="SimSun"/>
          <w:lang w:val="en-US"/>
        </w:rPr>
        <w:tab/>
        <w:t>Article 12 - The right to physical and mental health</w:t>
      </w:r>
    </w:p>
    <w:p w:rsidR="000B50CD" w:rsidRPr="00E75173" w:rsidRDefault="000B50CD" w:rsidP="006527E4">
      <w:pPr>
        <w:pStyle w:val="SingleTxtG"/>
        <w:numPr>
          <w:ilvl w:val="0"/>
          <w:numId w:val="24"/>
        </w:numPr>
        <w:tabs>
          <w:tab w:val="left" w:pos="1701"/>
        </w:tabs>
        <w:spacing w:line="240" w:lineRule="auto"/>
        <w:ind w:left="1134" w:firstLine="0"/>
        <w:rPr>
          <w:lang w:eastAsia="en-GB"/>
        </w:rPr>
      </w:pPr>
      <w:r w:rsidRPr="00E75173">
        <w:rPr>
          <w:lang w:eastAsia="en-GB"/>
        </w:rPr>
        <w:t xml:space="preserve">Please provide information on measures taken to address the high incidence of sexually transmitted infections (STI) </w:t>
      </w:r>
      <w:r w:rsidR="00B85CF3">
        <w:rPr>
          <w:lang w:eastAsia="en-GB"/>
        </w:rPr>
        <w:t>and</w:t>
      </w:r>
      <w:r w:rsidR="00AE2532">
        <w:rPr>
          <w:lang w:eastAsia="en-GB"/>
        </w:rPr>
        <w:t xml:space="preserve"> on </w:t>
      </w:r>
      <w:r w:rsidRPr="00E75173">
        <w:rPr>
          <w:rFonts w:cs="Angsana New"/>
          <w:lang w:val="en-US"/>
        </w:rPr>
        <w:t>steps that have been taken to ensure access to sexual and reproductive health services by all sections of the population, and to promote sexual and reproductive health education, in particular for adolescent girls and boys.</w:t>
      </w:r>
      <w:r w:rsidRPr="00B77E17">
        <w:rPr>
          <w:lang w:eastAsia="en-GB"/>
        </w:rPr>
        <w:t xml:space="preserve"> </w:t>
      </w:r>
      <w:r w:rsidRPr="00E75173">
        <w:rPr>
          <w:lang w:eastAsia="en-GB"/>
        </w:rPr>
        <w:t xml:space="preserve">Please also report on the implementation of the State Programme on HIV prevention for 2011-2015 (E/C.12/BLR/4-6, para. 441) and the interim results achieved, including on the antiretroviral therapy coverage. </w:t>
      </w:r>
    </w:p>
    <w:p w:rsidR="002733F7" w:rsidRDefault="000B50CD" w:rsidP="006527E4">
      <w:pPr>
        <w:pStyle w:val="SingleTxtG"/>
        <w:numPr>
          <w:ilvl w:val="0"/>
          <w:numId w:val="24"/>
        </w:numPr>
        <w:tabs>
          <w:tab w:val="left" w:pos="1701"/>
        </w:tabs>
        <w:spacing w:line="240" w:lineRule="auto"/>
        <w:ind w:left="1134" w:firstLine="0"/>
        <w:rPr>
          <w:lang w:eastAsia="en-GB"/>
        </w:rPr>
      </w:pPr>
      <w:r>
        <w:rPr>
          <w:lang w:eastAsia="en-GB"/>
        </w:rPr>
        <w:t xml:space="preserve">Please indicate the measures taken to combat </w:t>
      </w:r>
      <w:r w:rsidRPr="00E75173">
        <w:rPr>
          <w:lang w:eastAsia="en-GB"/>
        </w:rPr>
        <w:t>tobacco use, excessive alcohol consumption and drug use, particularly among adolescents.</w:t>
      </w:r>
      <w:r w:rsidR="002733F7">
        <w:rPr>
          <w:rFonts w:cs="Angsana New"/>
          <w:lang w:val="en-US"/>
        </w:rPr>
        <w:t xml:space="preserve"> </w:t>
      </w:r>
      <w:r w:rsidR="00A15B77" w:rsidRPr="00E75173">
        <w:rPr>
          <w:lang w:eastAsia="en-GB"/>
        </w:rPr>
        <w:t xml:space="preserve">Please provide information on the results achieved following the implementation of the following programmes: (a) the programme to prevent alcohol abuse and alcoholism for 2006–2010; (b) </w:t>
      </w:r>
      <w:r w:rsidR="004329C2" w:rsidRPr="00E75173">
        <w:rPr>
          <w:lang w:eastAsia="en-GB"/>
        </w:rPr>
        <w:t>the</w:t>
      </w:r>
      <w:r w:rsidR="00A15B77" w:rsidRPr="00E75173">
        <w:rPr>
          <w:lang w:eastAsia="en-GB"/>
        </w:rPr>
        <w:t xml:space="preserve"> comprehensive tobacco control programme for 2008–2010</w:t>
      </w:r>
      <w:r w:rsidR="004329C2" w:rsidRPr="00E75173">
        <w:rPr>
          <w:lang w:eastAsia="en-GB"/>
        </w:rPr>
        <w:t>; (c) the</w:t>
      </w:r>
      <w:r w:rsidR="00A15B77" w:rsidRPr="00E75173">
        <w:rPr>
          <w:lang w:eastAsia="en-GB"/>
        </w:rPr>
        <w:t xml:space="preserve"> programme of comprehensive measures to address drug abuse and drug trafficking and related offences in Belarus for 2009–</w:t>
      </w:r>
      <w:r w:rsidR="004329C2" w:rsidRPr="00E75173">
        <w:rPr>
          <w:lang w:eastAsia="en-GB"/>
        </w:rPr>
        <w:t>2013 (E/C.12/BLR/4-6, para. 431).</w:t>
      </w:r>
    </w:p>
    <w:p w:rsidR="0067467D" w:rsidRPr="00C65A32" w:rsidRDefault="000965E2" w:rsidP="00F05AB6">
      <w:pPr>
        <w:pStyle w:val="SingleTxtG"/>
        <w:numPr>
          <w:ilvl w:val="0"/>
          <w:numId w:val="24"/>
        </w:numPr>
        <w:tabs>
          <w:tab w:val="left" w:pos="1701"/>
        </w:tabs>
        <w:spacing w:line="240" w:lineRule="auto"/>
        <w:ind w:left="1134" w:firstLine="0"/>
        <w:rPr>
          <w:rFonts w:cs="Angsana New"/>
          <w:lang w:val="en-US"/>
        </w:rPr>
      </w:pPr>
      <w:r w:rsidRPr="00E75173">
        <w:rPr>
          <w:rFonts w:cs="Angsana New"/>
          <w:lang w:val="en-US"/>
        </w:rPr>
        <w:t xml:space="preserve">Please report on measures taken to address the high </w:t>
      </w:r>
      <w:r w:rsidR="007B1D88">
        <w:rPr>
          <w:rFonts w:cs="Angsana New"/>
          <w:lang w:val="en-US"/>
        </w:rPr>
        <w:t>rate</w:t>
      </w:r>
      <w:r w:rsidRPr="00E75173">
        <w:rPr>
          <w:rFonts w:cs="Angsana New"/>
          <w:lang w:val="en-US"/>
        </w:rPr>
        <w:t xml:space="preserve"> of multidrug-resistant tuberculosis (MDR-TB)</w:t>
      </w:r>
      <w:r w:rsidR="00EB3F74" w:rsidRPr="00E75173">
        <w:rPr>
          <w:rFonts w:cs="Angsana New"/>
          <w:lang w:val="en-US"/>
        </w:rPr>
        <w:t xml:space="preserve"> and the progress achieved.</w:t>
      </w:r>
    </w:p>
    <w:p w:rsidR="00204E70" w:rsidRDefault="0067467D" w:rsidP="00204E70">
      <w:pPr>
        <w:pStyle w:val="H1G"/>
        <w:rPr>
          <w:rFonts w:eastAsia="SimSun"/>
          <w:lang w:val="en-US"/>
        </w:rPr>
      </w:pPr>
      <w:r>
        <w:rPr>
          <w:rFonts w:eastAsia="SimSun"/>
          <w:lang w:val="en-US"/>
        </w:rPr>
        <w:tab/>
      </w:r>
      <w:r>
        <w:rPr>
          <w:rFonts w:eastAsia="SimSun"/>
          <w:lang w:val="en-US"/>
        </w:rPr>
        <w:tab/>
      </w:r>
      <w:r w:rsidR="007C79A9" w:rsidRPr="008C538C">
        <w:rPr>
          <w:rFonts w:eastAsia="SimSun"/>
          <w:lang w:val="en-US"/>
        </w:rPr>
        <w:t xml:space="preserve">Articles </w:t>
      </w:r>
      <w:r w:rsidR="007C79A9" w:rsidRPr="0067467D">
        <w:rPr>
          <w:rFonts w:eastAsia="SimSun"/>
          <w:lang w:val="en-US"/>
        </w:rPr>
        <w:t>13</w:t>
      </w:r>
      <w:r w:rsidR="007C79A9" w:rsidRPr="008C538C">
        <w:rPr>
          <w:rFonts w:eastAsia="SimSun"/>
          <w:lang w:val="en-US"/>
        </w:rPr>
        <w:t xml:space="preserve"> and 14 - The </w:t>
      </w:r>
      <w:r w:rsidR="00204E70">
        <w:rPr>
          <w:rFonts w:eastAsia="SimSun"/>
          <w:lang w:val="en-US"/>
        </w:rPr>
        <w:t>right to education</w:t>
      </w:r>
    </w:p>
    <w:p w:rsidR="001D0DF2" w:rsidRPr="00E75173" w:rsidRDefault="00A6728F" w:rsidP="00894E39">
      <w:pPr>
        <w:pStyle w:val="SingleTxtG"/>
        <w:numPr>
          <w:ilvl w:val="0"/>
          <w:numId w:val="24"/>
        </w:numPr>
        <w:tabs>
          <w:tab w:val="left" w:pos="1701"/>
        </w:tabs>
        <w:spacing w:line="240" w:lineRule="auto"/>
        <w:ind w:left="1134" w:firstLine="0"/>
        <w:rPr>
          <w:color w:val="000000"/>
        </w:rPr>
      </w:pPr>
      <w:r w:rsidRPr="00894E39">
        <w:rPr>
          <w:bCs/>
        </w:rPr>
        <w:t>Please provide statistical data on school dropout rates at various levels of education,</w:t>
      </w:r>
      <w:r w:rsidRPr="00E75173">
        <w:rPr>
          <w:lang w:val="en-US"/>
        </w:rPr>
        <w:t xml:space="preserve"> disaggregated by age, sex, nationality, urban/rural areas.</w:t>
      </w:r>
      <w:r w:rsidR="004C5E4F" w:rsidRPr="00E75173">
        <w:rPr>
          <w:lang w:val="en-US"/>
        </w:rPr>
        <w:t xml:space="preserve"> </w:t>
      </w:r>
      <w:r w:rsidR="00A96E30" w:rsidRPr="00E75173">
        <w:rPr>
          <w:lang w:val="en-US"/>
        </w:rPr>
        <w:t xml:space="preserve">Please </w:t>
      </w:r>
      <w:r w:rsidR="007A5F1F">
        <w:rPr>
          <w:lang w:val="en-US"/>
        </w:rPr>
        <w:t>provide information on measures taken to eliminate</w:t>
      </w:r>
      <w:r w:rsidR="00A96E30" w:rsidRPr="00E75173">
        <w:rPr>
          <w:lang w:val="en-US"/>
        </w:rPr>
        <w:t xml:space="preserve"> indirect costs </w:t>
      </w:r>
      <w:r w:rsidR="00A96E30" w:rsidRPr="00E75173">
        <w:rPr>
          <w:color w:val="000000"/>
        </w:rPr>
        <w:t>(e.g. expenses for school books, uniforms, transport, special fees such as exam fees, contributions to district education boards, etc.)</w:t>
      </w:r>
      <w:r w:rsidR="007A5F1F">
        <w:rPr>
          <w:color w:val="000000"/>
        </w:rPr>
        <w:t xml:space="preserve"> in primary education</w:t>
      </w:r>
      <w:r w:rsidR="00883FE5" w:rsidRPr="00E75173">
        <w:rPr>
          <w:color w:val="000000"/>
        </w:rPr>
        <w:t>.</w:t>
      </w:r>
    </w:p>
    <w:p w:rsidR="00A31358" w:rsidRPr="00E75173" w:rsidRDefault="00E72981" w:rsidP="00894E39">
      <w:pPr>
        <w:pStyle w:val="SingleTxtG"/>
        <w:numPr>
          <w:ilvl w:val="0"/>
          <w:numId w:val="24"/>
        </w:numPr>
        <w:tabs>
          <w:tab w:val="left" w:pos="1701"/>
        </w:tabs>
        <w:spacing w:line="240" w:lineRule="auto"/>
        <w:ind w:left="1134" w:firstLine="0"/>
        <w:rPr>
          <w:lang w:eastAsia="en-GB"/>
        </w:rPr>
      </w:pPr>
      <w:r w:rsidRPr="00E75173">
        <w:rPr>
          <w:lang w:eastAsia="en-GB"/>
        </w:rPr>
        <w:t xml:space="preserve">Please </w:t>
      </w:r>
      <w:r w:rsidR="00126507" w:rsidRPr="00E75173">
        <w:rPr>
          <w:lang w:eastAsia="en-GB"/>
        </w:rPr>
        <w:t xml:space="preserve">indicate </w:t>
      </w:r>
      <w:r w:rsidR="00896F37">
        <w:rPr>
          <w:lang w:eastAsia="en-GB"/>
        </w:rPr>
        <w:t>the</w:t>
      </w:r>
      <w:r w:rsidR="00896F37" w:rsidRPr="00E75173">
        <w:rPr>
          <w:lang w:eastAsia="en-GB"/>
        </w:rPr>
        <w:t xml:space="preserve"> </w:t>
      </w:r>
      <w:r w:rsidR="00126507" w:rsidRPr="00E75173">
        <w:rPr>
          <w:lang w:eastAsia="en-GB"/>
        </w:rPr>
        <w:t>measures</w:t>
      </w:r>
      <w:r w:rsidR="00A81735" w:rsidRPr="00E75173">
        <w:rPr>
          <w:lang w:eastAsia="en-GB"/>
        </w:rPr>
        <w:t xml:space="preserve"> </w:t>
      </w:r>
      <w:r w:rsidR="00896F37">
        <w:rPr>
          <w:lang w:eastAsia="en-GB"/>
        </w:rPr>
        <w:t xml:space="preserve">taken by </w:t>
      </w:r>
      <w:r w:rsidR="00A81735" w:rsidRPr="00E75173">
        <w:rPr>
          <w:lang w:eastAsia="en-GB"/>
        </w:rPr>
        <w:t xml:space="preserve">the State party </w:t>
      </w:r>
      <w:r w:rsidRPr="00E75173">
        <w:rPr>
          <w:lang w:eastAsia="en-GB"/>
        </w:rPr>
        <w:t>to accommodate students wishing to study</w:t>
      </w:r>
      <w:r w:rsidR="00126507" w:rsidRPr="00E75173">
        <w:rPr>
          <w:lang w:eastAsia="en-GB"/>
        </w:rPr>
        <w:t xml:space="preserve"> in Belarusian-language classes</w:t>
      </w:r>
      <w:r w:rsidR="00896F37">
        <w:rPr>
          <w:lang w:eastAsia="en-GB"/>
        </w:rPr>
        <w:t xml:space="preserve"> in higher education</w:t>
      </w:r>
      <w:r w:rsidR="00126507" w:rsidRPr="00E75173">
        <w:rPr>
          <w:lang w:eastAsia="en-GB"/>
        </w:rPr>
        <w:t>.</w:t>
      </w:r>
    </w:p>
    <w:p w:rsidR="007C79A9" w:rsidRDefault="007C79A9" w:rsidP="007C79A9">
      <w:pPr>
        <w:pStyle w:val="H1G"/>
        <w:rPr>
          <w:rFonts w:eastAsia="SimSun"/>
          <w:lang w:val="en-US"/>
        </w:rPr>
      </w:pPr>
      <w:r w:rsidRPr="00137841">
        <w:rPr>
          <w:rFonts w:eastAsia="SimSun"/>
          <w:lang w:val="en-US"/>
        </w:rPr>
        <w:tab/>
      </w:r>
      <w:r w:rsidRPr="00137841">
        <w:rPr>
          <w:rFonts w:eastAsia="SimSun"/>
          <w:lang w:val="en-US"/>
        </w:rPr>
        <w:tab/>
        <w:t xml:space="preserve">Article </w:t>
      </w:r>
      <w:r w:rsidRPr="00137841">
        <w:rPr>
          <w:rFonts w:eastAsia="SimSun"/>
        </w:rPr>
        <w:t>15</w:t>
      </w:r>
      <w:r w:rsidRPr="00137841">
        <w:rPr>
          <w:rFonts w:eastAsia="SimSun"/>
          <w:lang w:val="en-US"/>
        </w:rPr>
        <w:t xml:space="preserve"> - Cultural</w:t>
      </w:r>
      <w:r w:rsidRPr="008C538C">
        <w:rPr>
          <w:rFonts w:eastAsia="SimSun"/>
          <w:lang w:val="en-US"/>
        </w:rPr>
        <w:t xml:space="preserve"> rights</w:t>
      </w:r>
    </w:p>
    <w:p w:rsidR="00126507" w:rsidRPr="00894E39" w:rsidRDefault="00C91A3A" w:rsidP="00894E39">
      <w:pPr>
        <w:pStyle w:val="SingleTxtG"/>
        <w:numPr>
          <w:ilvl w:val="0"/>
          <w:numId w:val="24"/>
        </w:numPr>
        <w:tabs>
          <w:tab w:val="left" w:pos="1701"/>
        </w:tabs>
        <w:spacing w:line="240" w:lineRule="auto"/>
        <w:ind w:left="1134" w:firstLine="0"/>
        <w:rPr>
          <w:rFonts w:eastAsia="SimSun"/>
          <w:lang w:val="en-US"/>
        </w:rPr>
      </w:pPr>
      <w:r w:rsidRPr="00E75173">
        <w:rPr>
          <w:rFonts w:eastAsia="SimSun"/>
          <w:lang w:val="en-US"/>
        </w:rPr>
        <w:t xml:space="preserve">Please </w:t>
      </w:r>
      <w:r w:rsidR="00DE21DE">
        <w:rPr>
          <w:rFonts w:eastAsia="SimSun"/>
          <w:lang w:val="en-US"/>
        </w:rPr>
        <w:t>indicate the measures taken by the State party, including by strengthening bilateral cooperation, to ensure the enjoyment of cultural rights by minority groups.</w:t>
      </w:r>
    </w:p>
    <w:p w:rsidR="00894E39" w:rsidRPr="00894E39" w:rsidRDefault="00894E39" w:rsidP="00894E39">
      <w:pPr>
        <w:pStyle w:val="SingleTxtG"/>
        <w:tabs>
          <w:tab w:val="left" w:pos="1701"/>
        </w:tabs>
        <w:spacing w:before="240" w:after="0"/>
        <w:jc w:val="center"/>
        <w:rPr>
          <w:rFonts w:eastAsia="SimSun"/>
          <w:u w:val="single"/>
          <w:lang w:val="en-US"/>
        </w:rPr>
      </w:pPr>
      <w:r>
        <w:rPr>
          <w:u w:val="single"/>
          <w:lang w:eastAsia="en-GB"/>
        </w:rPr>
        <w:tab/>
      </w:r>
      <w:r>
        <w:rPr>
          <w:u w:val="single"/>
          <w:lang w:eastAsia="en-GB"/>
        </w:rPr>
        <w:tab/>
      </w:r>
      <w:r>
        <w:rPr>
          <w:u w:val="single"/>
          <w:lang w:eastAsia="en-GB"/>
        </w:rPr>
        <w:tab/>
      </w:r>
    </w:p>
    <w:p w:rsidR="0085332C" w:rsidRPr="0085332C" w:rsidRDefault="0085332C" w:rsidP="00126507">
      <w:pPr>
        <w:pStyle w:val="SingleTxtG"/>
      </w:pPr>
    </w:p>
    <w:sectPr w:rsidR="0085332C" w:rsidRPr="0085332C" w:rsidSect="0085332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49" w:rsidRDefault="00E32E49"/>
  </w:endnote>
  <w:endnote w:type="continuationSeparator" w:id="0">
    <w:p w:rsidR="00E32E49" w:rsidRDefault="00E32E49"/>
  </w:endnote>
  <w:endnote w:type="continuationNotice" w:id="1">
    <w:p w:rsidR="00E32E49" w:rsidRDefault="00E32E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A" w:rsidRPr="0085332C" w:rsidRDefault="002144EA" w:rsidP="0085332C">
    <w:pPr>
      <w:pStyle w:val="Footer"/>
      <w:tabs>
        <w:tab w:val="right" w:pos="9638"/>
      </w:tabs>
    </w:pPr>
    <w:r w:rsidRPr="0085332C">
      <w:rPr>
        <w:b/>
        <w:sz w:val="18"/>
      </w:rPr>
      <w:fldChar w:fldCharType="begin"/>
    </w:r>
    <w:r w:rsidRPr="0085332C">
      <w:rPr>
        <w:b/>
        <w:sz w:val="18"/>
      </w:rPr>
      <w:instrText xml:space="preserve"> PAGE  \* MERGEFORMAT </w:instrText>
    </w:r>
    <w:r w:rsidRPr="0085332C">
      <w:rPr>
        <w:b/>
        <w:sz w:val="18"/>
      </w:rPr>
      <w:fldChar w:fldCharType="separate"/>
    </w:r>
    <w:r w:rsidR="00403D1D">
      <w:rPr>
        <w:b/>
        <w:noProof/>
        <w:sz w:val="18"/>
      </w:rPr>
      <w:t>2</w:t>
    </w:r>
    <w:r w:rsidRPr="0085332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A" w:rsidRPr="0085332C" w:rsidRDefault="002144EA" w:rsidP="0085332C">
    <w:pPr>
      <w:pStyle w:val="Footer"/>
      <w:tabs>
        <w:tab w:val="right" w:pos="9638"/>
      </w:tabs>
      <w:rPr>
        <w:b/>
        <w:sz w:val="18"/>
      </w:rPr>
    </w:pPr>
    <w:r>
      <w:tab/>
    </w:r>
    <w:r w:rsidRPr="0085332C">
      <w:rPr>
        <w:b/>
        <w:sz w:val="18"/>
      </w:rPr>
      <w:fldChar w:fldCharType="begin"/>
    </w:r>
    <w:r w:rsidRPr="0085332C">
      <w:rPr>
        <w:b/>
        <w:sz w:val="18"/>
      </w:rPr>
      <w:instrText xml:space="preserve"> PAGE  \* MERGEFORMAT </w:instrText>
    </w:r>
    <w:r w:rsidRPr="0085332C">
      <w:rPr>
        <w:b/>
        <w:sz w:val="18"/>
      </w:rPr>
      <w:fldChar w:fldCharType="separate"/>
    </w:r>
    <w:r w:rsidR="00403D1D">
      <w:rPr>
        <w:b/>
        <w:noProof/>
        <w:sz w:val="18"/>
      </w:rPr>
      <w:t>3</w:t>
    </w:r>
    <w:r w:rsidRPr="008533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A" w:rsidRPr="0085332C" w:rsidRDefault="002144E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961970">
      <w:rPr>
        <w:sz w:val="20"/>
      </w:rPr>
      <w:t>-</w:t>
    </w:r>
    <w:r w:rsidR="00403D1D">
      <w:rPr>
        <w:sz w:val="20"/>
      </w:rPr>
      <w:t>44427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49" w:rsidRPr="000B175B" w:rsidRDefault="00E32E49" w:rsidP="000B175B">
      <w:pPr>
        <w:tabs>
          <w:tab w:val="right" w:pos="2155"/>
        </w:tabs>
        <w:spacing w:after="80"/>
        <w:ind w:left="680"/>
        <w:rPr>
          <w:u w:val="single"/>
        </w:rPr>
      </w:pPr>
      <w:r>
        <w:rPr>
          <w:u w:val="single"/>
        </w:rPr>
        <w:tab/>
      </w:r>
    </w:p>
  </w:footnote>
  <w:footnote w:type="continuationSeparator" w:id="0">
    <w:p w:rsidR="00E32E49" w:rsidRPr="00FC68B7" w:rsidRDefault="00E32E49" w:rsidP="00FC68B7">
      <w:pPr>
        <w:tabs>
          <w:tab w:val="left" w:pos="2155"/>
        </w:tabs>
        <w:spacing w:after="80"/>
        <w:ind w:left="680"/>
        <w:rPr>
          <w:u w:val="single"/>
        </w:rPr>
      </w:pPr>
      <w:r>
        <w:rPr>
          <w:u w:val="single"/>
        </w:rPr>
        <w:tab/>
      </w:r>
    </w:p>
  </w:footnote>
  <w:footnote w:type="continuationNotice" w:id="1">
    <w:p w:rsidR="00E32E49" w:rsidRDefault="00E32E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A" w:rsidRPr="007C79A9" w:rsidRDefault="002144EA" w:rsidP="007C79A9">
    <w:pPr>
      <w:pStyle w:val="Header"/>
    </w:pPr>
    <w:r>
      <w:t>E/C.12/WG/BLR/Q/4-6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EA" w:rsidRPr="007C79A9" w:rsidRDefault="002144EA" w:rsidP="007C79A9">
    <w:pPr>
      <w:pStyle w:val="Header"/>
      <w:jc w:val="right"/>
    </w:pPr>
    <w:r>
      <w:t>E/C.12/WG/BLR</w:t>
    </w:r>
    <w:r w:rsidRPr="007C79A9">
      <w:t>/Q/</w:t>
    </w:r>
    <w:r>
      <w:t>4-6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1D" w:rsidRDefault="00403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806D4F"/>
    <w:multiLevelType w:val="hybridMultilevel"/>
    <w:tmpl w:val="7B443D9C"/>
    <w:lvl w:ilvl="0" w:tplc="58B45BB4">
      <w:start w:val="1"/>
      <w:numFmt w:val="decimal"/>
      <w:lvlText w:val="%1."/>
      <w:lvlJc w:val="left"/>
      <w:pPr>
        <w:tabs>
          <w:tab w:val="num" w:pos="4608"/>
        </w:tabs>
        <w:ind w:left="4608" w:hanging="360"/>
      </w:pPr>
      <w:rPr>
        <w:rFonts w:cs="Times New Roman" w:hint="default"/>
      </w:rPr>
    </w:lvl>
    <w:lvl w:ilvl="1" w:tplc="04090019">
      <w:start w:val="1"/>
      <w:numFmt w:val="lowerLetter"/>
      <w:lvlText w:val="%2."/>
      <w:lvlJc w:val="left"/>
      <w:pPr>
        <w:tabs>
          <w:tab w:val="num" w:pos="2574"/>
        </w:tabs>
        <w:ind w:left="2574" w:hanging="360"/>
      </w:pPr>
      <w:rPr>
        <w:rFonts w:cs="Times New Roman"/>
      </w:rPr>
    </w:lvl>
    <w:lvl w:ilvl="2" w:tplc="1F3EF87C">
      <w:start w:val="1"/>
      <w:numFmt w:val="decimal"/>
      <w:lvlText w:val="%3."/>
      <w:lvlJc w:val="left"/>
      <w:pPr>
        <w:tabs>
          <w:tab w:val="num" w:pos="3762"/>
        </w:tabs>
        <w:ind w:left="3762" w:hanging="360"/>
      </w:pPr>
      <w:rPr>
        <w:rFonts w:cs="Times New Roman" w:hint="default"/>
        <w:vertAlign w:val="baseline"/>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2">
    <w:nsid w:val="188B4607"/>
    <w:multiLevelType w:val="hybridMultilevel"/>
    <w:tmpl w:val="91BEBB3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861CD9"/>
    <w:multiLevelType w:val="hybridMultilevel"/>
    <w:tmpl w:val="7632E7DC"/>
    <w:lvl w:ilvl="0" w:tplc="546E86F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F284B98"/>
    <w:multiLevelType w:val="hybridMultilevel"/>
    <w:tmpl w:val="0F8CBC8C"/>
    <w:lvl w:ilvl="0" w:tplc="7E9A74FA">
      <w:start w:val="32"/>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0">
    <w:nsid w:val="5FE9372D"/>
    <w:multiLevelType w:val="hybridMultilevel"/>
    <w:tmpl w:val="85941C9C"/>
    <w:lvl w:ilvl="0" w:tplc="DB783110">
      <w:start w:val="1"/>
      <w:numFmt w:val="decimal"/>
      <w:lvlText w:val="%1."/>
      <w:lvlJc w:val="left"/>
      <w:pPr>
        <w:ind w:left="1710" w:hanging="576"/>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935EC3"/>
    <w:multiLevelType w:val="hybridMultilevel"/>
    <w:tmpl w:val="79729E8E"/>
    <w:lvl w:ilvl="0" w:tplc="0E007B74">
      <w:start w:val="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3"/>
  </w:num>
  <w:num w:numId="19">
    <w:abstractNumId w:val="11"/>
  </w:num>
  <w:num w:numId="20">
    <w:abstractNumId w:val="18"/>
  </w:num>
  <w:num w:numId="21">
    <w:abstractNumId w:val="22"/>
  </w:num>
  <w:num w:numId="22">
    <w:abstractNumId w:val="19"/>
  </w:num>
  <w:num w:numId="23">
    <w:abstractNumId w:val="12"/>
  </w:num>
  <w:num w:numId="2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32C"/>
    <w:rsid w:val="000007B2"/>
    <w:rsid w:val="00002451"/>
    <w:rsid w:val="00002A7D"/>
    <w:rsid w:val="000034C8"/>
    <w:rsid w:val="000038A8"/>
    <w:rsid w:val="000047B0"/>
    <w:rsid w:val="00006790"/>
    <w:rsid w:val="00013B36"/>
    <w:rsid w:val="0002010C"/>
    <w:rsid w:val="00027624"/>
    <w:rsid w:val="00030ED4"/>
    <w:rsid w:val="000359B1"/>
    <w:rsid w:val="00035C2D"/>
    <w:rsid w:val="00050F6B"/>
    <w:rsid w:val="00053191"/>
    <w:rsid w:val="000678CD"/>
    <w:rsid w:val="000721AA"/>
    <w:rsid w:val="00072C8C"/>
    <w:rsid w:val="00081757"/>
    <w:rsid w:val="00081CE0"/>
    <w:rsid w:val="00084D2E"/>
    <w:rsid w:val="00084D30"/>
    <w:rsid w:val="00090320"/>
    <w:rsid w:val="000931C0"/>
    <w:rsid w:val="000965E2"/>
    <w:rsid w:val="000A2E09"/>
    <w:rsid w:val="000A7B3B"/>
    <w:rsid w:val="000B175B"/>
    <w:rsid w:val="000B3A0F"/>
    <w:rsid w:val="000B50CD"/>
    <w:rsid w:val="000B679E"/>
    <w:rsid w:val="000C12C4"/>
    <w:rsid w:val="000C73F9"/>
    <w:rsid w:val="000D78B2"/>
    <w:rsid w:val="000E0415"/>
    <w:rsid w:val="000E5E81"/>
    <w:rsid w:val="000F5548"/>
    <w:rsid w:val="000F6539"/>
    <w:rsid w:val="000F7715"/>
    <w:rsid w:val="00100DCD"/>
    <w:rsid w:val="0010532B"/>
    <w:rsid w:val="00107AA3"/>
    <w:rsid w:val="001155FE"/>
    <w:rsid w:val="00121778"/>
    <w:rsid w:val="00126507"/>
    <w:rsid w:val="00132B06"/>
    <w:rsid w:val="00133981"/>
    <w:rsid w:val="001374A7"/>
    <w:rsid w:val="00140066"/>
    <w:rsid w:val="00152F27"/>
    <w:rsid w:val="001537B3"/>
    <w:rsid w:val="00156B99"/>
    <w:rsid w:val="00157BF8"/>
    <w:rsid w:val="0016567D"/>
    <w:rsid w:val="001660F3"/>
    <w:rsid w:val="00166124"/>
    <w:rsid w:val="00184DDA"/>
    <w:rsid w:val="001900CD"/>
    <w:rsid w:val="001A0452"/>
    <w:rsid w:val="001A265A"/>
    <w:rsid w:val="001A7912"/>
    <w:rsid w:val="001B29C3"/>
    <w:rsid w:val="001B3477"/>
    <w:rsid w:val="001B4B04"/>
    <w:rsid w:val="001B5875"/>
    <w:rsid w:val="001C14BD"/>
    <w:rsid w:val="001C4B9C"/>
    <w:rsid w:val="001C6663"/>
    <w:rsid w:val="001C7895"/>
    <w:rsid w:val="001D0388"/>
    <w:rsid w:val="001D0794"/>
    <w:rsid w:val="001D0DF2"/>
    <w:rsid w:val="001D26DF"/>
    <w:rsid w:val="001E25AC"/>
    <w:rsid w:val="001E5666"/>
    <w:rsid w:val="001E6C06"/>
    <w:rsid w:val="001F1599"/>
    <w:rsid w:val="001F19C4"/>
    <w:rsid w:val="002043F0"/>
    <w:rsid w:val="00204E70"/>
    <w:rsid w:val="00206397"/>
    <w:rsid w:val="0020746F"/>
    <w:rsid w:val="00210D6B"/>
    <w:rsid w:val="00211E0B"/>
    <w:rsid w:val="002144EA"/>
    <w:rsid w:val="00215C4C"/>
    <w:rsid w:val="002221D0"/>
    <w:rsid w:val="00232575"/>
    <w:rsid w:val="00233487"/>
    <w:rsid w:val="002355DD"/>
    <w:rsid w:val="00247258"/>
    <w:rsid w:val="0025291A"/>
    <w:rsid w:val="00257CAC"/>
    <w:rsid w:val="002624AA"/>
    <w:rsid w:val="00262674"/>
    <w:rsid w:val="00271EAA"/>
    <w:rsid w:val="0027237A"/>
    <w:rsid w:val="002733F7"/>
    <w:rsid w:val="00275008"/>
    <w:rsid w:val="00275052"/>
    <w:rsid w:val="00277672"/>
    <w:rsid w:val="002779DA"/>
    <w:rsid w:val="00285920"/>
    <w:rsid w:val="00285F85"/>
    <w:rsid w:val="002966EF"/>
    <w:rsid w:val="0029689E"/>
    <w:rsid w:val="002974E9"/>
    <w:rsid w:val="002A06E2"/>
    <w:rsid w:val="002A7F94"/>
    <w:rsid w:val="002B109A"/>
    <w:rsid w:val="002C6D45"/>
    <w:rsid w:val="002D2544"/>
    <w:rsid w:val="002D4315"/>
    <w:rsid w:val="002D6E53"/>
    <w:rsid w:val="002E57E4"/>
    <w:rsid w:val="002E7CD4"/>
    <w:rsid w:val="002F046D"/>
    <w:rsid w:val="002F5C9C"/>
    <w:rsid w:val="002F6E92"/>
    <w:rsid w:val="002F7EF0"/>
    <w:rsid w:val="00301764"/>
    <w:rsid w:val="00304B56"/>
    <w:rsid w:val="0031015D"/>
    <w:rsid w:val="00311AA1"/>
    <w:rsid w:val="003229D8"/>
    <w:rsid w:val="00323952"/>
    <w:rsid w:val="00326299"/>
    <w:rsid w:val="0033401A"/>
    <w:rsid w:val="00336C97"/>
    <w:rsid w:val="00337F88"/>
    <w:rsid w:val="00342432"/>
    <w:rsid w:val="00343AF1"/>
    <w:rsid w:val="00346EF4"/>
    <w:rsid w:val="0035198B"/>
    <w:rsid w:val="00351DE9"/>
    <w:rsid w:val="0035223F"/>
    <w:rsid w:val="00352D4B"/>
    <w:rsid w:val="00354A9C"/>
    <w:rsid w:val="00354EAF"/>
    <w:rsid w:val="0035638C"/>
    <w:rsid w:val="00356BF9"/>
    <w:rsid w:val="00363213"/>
    <w:rsid w:val="00376228"/>
    <w:rsid w:val="003841F8"/>
    <w:rsid w:val="0039744F"/>
    <w:rsid w:val="003A3591"/>
    <w:rsid w:val="003A3F74"/>
    <w:rsid w:val="003A46BB"/>
    <w:rsid w:val="003A4EC7"/>
    <w:rsid w:val="003A7295"/>
    <w:rsid w:val="003B15AA"/>
    <w:rsid w:val="003B1F60"/>
    <w:rsid w:val="003B582B"/>
    <w:rsid w:val="003C1BB1"/>
    <w:rsid w:val="003C2380"/>
    <w:rsid w:val="003C2CC4"/>
    <w:rsid w:val="003D2263"/>
    <w:rsid w:val="003D4B23"/>
    <w:rsid w:val="003E0719"/>
    <w:rsid w:val="003E278A"/>
    <w:rsid w:val="003E3610"/>
    <w:rsid w:val="003F380F"/>
    <w:rsid w:val="003F4418"/>
    <w:rsid w:val="003F6CE1"/>
    <w:rsid w:val="00402AB1"/>
    <w:rsid w:val="00403D1D"/>
    <w:rsid w:val="00410B7A"/>
    <w:rsid w:val="004119A0"/>
    <w:rsid w:val="00413520"/>
    <w:rsid w:val="00415A00"/>
    <w:rsid w:val="00420A4B"/>
    <w:rsid w:val="00427882"/>
    <w:rsid w:val="00427A47"/>
    <w:rsid w:val="004325CB"/>
    <w:rsid w:val="004329C2"/>
    <w:rsid w:val="0043353A"/>
    <w:rsid w:val="00440A07"/>
    <w:rsid w:val="00454DC2"/>
    <w:rsid w:val="0046052C"/>
    <w:rsid w:val="00460F71"/>
    <w:rsid w:val="00462880"/>
    <w:rsid w:val="00467C23"/>
    <w:rsid w:val="00471E53"/>
    <w:rsid w:val="00476F24"/>
    <w:rsid w:val="004929FE"/>
    <w:rsid w:val="004A2B0E"/>
    <w:rsid w:val="004B2D4A"/>
    <w:rsid w:val="004B5390"/>
    <w:rsid w:val="004C2316"/>
    <w:rsid w:val="004C55B0"/>
    <w:rsid w:val="004C5E4F"/>
    <w:rsid w:val="004D0C8F"/>
    <w:rsid w:val="004D559C"/>
    <w:rsid w:val="004D6271"/>
    <w:rsid w:val="004D697A"/>
    <w:rsid w:val="004E0337"/>
    <w:rsid w:val="004E3134"/>
    <w:rsid w:val="004F6BA0"/>
    <w:rsid w:val="004F7BF8"/>
    <w:rsid w:val="00503BEA"/>
    <w:rsid w:val="00513C99"/>
    <w:rsid w:val="00513E88"/>
    <w:rsid w:val="0051667F"/>
    <w:rsid w:val="00522549"/>
    <w:rsid w:val="00522D4F"/>
    <w:rsid w:val="00524275"/>
    <w:rsid w:val="005301BF"/>
    <w:rsid w:val="00533616"/>
    <w:rsid w:val="00535ABA"/>
    <w:rsid w:val="005363B2"/>
    <w:rsid w:val="0053768B"/>
    <w:rsid w:val="005420F2"/>
    <w:rsid w:val="0054285C"/>
    <w:rsid w:val="00553E3E"/>
    <w:rsid w:val="00563CA2"/>
    <w:rsid w:val="0057054F"/>
    <w:rsid w:val="005766A8"/>
    <w:rsid w:val="00584173"/>
    <w:rsid w:val="00587CA1"/>
    <w:rsid w:val="00595520"/>
    <w:rsid w:val="005A1AD1"/>
    <w:rsid w:val="005A44B9"/>
    <w:rsid w:val="005A722F"/>
    <w:rsid w:val="005B1BA0"/>
    <w:rsid w:val="005B2318"/>
    <w:rsid w:val="005B2A78"/>
    <w:rsid w:val="005B3DB3"/>
    <w:rsid w:val="005B512C"/>
    <w:rsid w:val="005C210D"/>
    <w:rsid w:val="005C6941"/>
    <w:rsid w:val="005D15CA"/>
    <w:rsid w:val="005D196C"/>
    <w:rsid w:val="005E35C7"/>
    <w:rsid w:val="005F08DF"/>
    <w:rsid w:val="005F13FC"/>
    <w:rsid w:val="005F3066"/>
    <w:rsid w:val="005F3E61"/>
    <w:rsid w:val="005F42F5"/>
    <w:rsid w:val="005F6E6D"/>
    <w:rsid w:val="00600283"/>
    <w:rsid w:val="00604DDD"/>
    <w:rsid w:val="00604F6D"/>
    <w:rsid w:val="00605B8B"/>
    <w:rsid w:val="006109AB"/>
    <w:rsid w:val="00611086"/>
    <w:rsid w:val="006115CC"/>
    <w:rsid w:val="00611FC4"/>
    <w:rsid w:val="006176FB"/>
    <w:rsid w:val="006217E6"/>
    <w:rsid w:val="00630FCB"/>
    <w:rsid w:val="00632386"/>
    <w:rsid w:val="00635CAF"/>
    <w:rsid w:val="00640B26"/>
    <w:rsid w:val="0064396E"/>
    <w:rsid w:val="006527E4"/>
    <w:rsid w:val="00667C26"/>
    <w:rsid w:val="00672FE8"/>
    <w:rsid w:val="0067467D"/>
    <w:rsid w:val="006770B2"/>
    <w:rsid w:val="00684312"/>
    <w:rsid w:val="0069159F"/>
    <w:rsid w:val="006940E1"/>
    <w:rsid w:val="006A0712"/>
    <w:rsid w:val="006A2C07"/>
    <w:rsid w:val="006A3BB3"/>
    <w:rsid w:val="006A3C72"/>
    <w:rsid w:val="006A7392"/>
    <w:rsid w:val="006A760E"/>
    <w:rsid w:val="006B03A1"/>
    <w:rsid w:val="006B1019"/>
    <w:rsid w:val="006B66ED"/>
    <w:rsid w:val="006B67D9"/>
    <w:rsid w:val="006B7011"/>
    <w:rsid w:val="006C2897"/>
    <w:rsid w:val="006C43E3"/>
    <w:rsid w:val="006C5535"/>
    <w:rsid w:val="006C5571"/>
    <w:rsid w:val="006D0589"/>
    <w:rsid w:val="006D538B"/>
    <w:rsid w:val="006D5EEE"/>
    <w:rsid w:val="006E0CF3"/>
    <w:rsid w:val="006E481B"/>
    <w:rsid w:val="006E564B"/>
    <w:rsid w:val="006E7154"/>
    <w:rsid w:val="006F50F0"/>
    <w:rsid w:val="007003CD"/>
    <w:rsid w:val="007011A4"/>
    <w:rsid w:val="007045ED"/>
    <w:rsid w:val="00706D9C"/>
    <w:rsid w:val="0070701E"/>
    <w:rsid w:val="007223E3"/>
    <w:rsid w:val="00725B40"/>
    <w:rsid w:val="0072632A"/>
    <w:rsid w:val="00730160"/>
    <w:rsid w:val="00733337"/>
    <w:rsid w:val="007358E8"/>
    <w:rsid w:val="007366CE"/>
    <w:rsid w:val="00736ECE"/>
    <w:rsid w:val="0074533B"/>
    <w:rsid w:val="007643BC"/>
    <w:rsid w:val="0076514A"/>
    <w:rsid w:val="00770AE3"/>
    <w:rsid w:val="00771508"/>
    <w:rsid w:val="0078054F"/>
    <w:rsid w:val="007959FE"/>
    <w:rsid w:val="007963F6"/>
    <w:rsid w:val="007970DC"/>
    <w:rsid w:val="007A0CF1"/>
    <w:rsid w:val="007A49E2"/>
    <w:rsid w:val="007A4DF5"/>
    <w:rsid w:val="007A5F1F"/>
    <w:rsid w:val="007B13F9"/>
    <w:rsid w:val="007B1D88"/>
    <w:rsid w:val="007B6BA5"/>
    <w:rsid w:val="007B6F19"/>
    <w:rsid w:val="007C3390"/>
    <w:rsid w:val="007C42D8"/>
    <w:rsid w:val="007C4F4B"/>
    <w:rsid w:val="007C79A9"/>
    <w:rsid w:val="007D2986"/>
    <w:rsid w:val="007D40D1"/>
    <w:rsid w:val="007D7362"/>
    <w:rsid w:val="007E4509"/>
    <w:rsid w:val="007E6DE5"/>
    <w:rsid w:val="007E71D3"/>
    <w:rsid w:val="007F178B"/>
    <w:rsid w:val="007F5AEF"/>
    <w:rsid w:val="007F5CE2"/>
    <w:rsid w:val="007F6611"/>
    <w:rsid w:val="007F78AD"/>
    <w:rsid w:val="00802B0A"/>
    <w:rsid w:val="00810BAC"/>
    <w:rsid w:val="008175E9"/>
    <w:rsid w:val="008242D7"/>
    <w:rsid w:val="0082577B"/>
    <w:rsid w:val="00826F77"/>
    <w:rsid w:val="00830783"/>
    <w:rsid w:val="00830E51"/>
    <w:rsid w:val="00832E47"/>
    <w:rsid w:val="008403D2"/>
    <w:rsid w:val="00842E6A"/>
    <w:rsid w:val="00843A4B"/>
    <w:rsid w:val="0084619C"/>
    <w:rsid w:val="00846D9C"/>
    <w:rsid w:val="0085332C"/>
    <w:rsid w:val="00853BAC"/>
    <w:rsid w:val="00857399"/>
    <w:rsid w:val="008576A4"/>
    <w:rsid w:val="00866893"/>
    <w:rsid w:val="00866F02"/>
    <w:rsid w:val="00867D18"/>
    <w:rsid w:val="0087131A"/>
    <w:rsid w:val="00871F9A"/>
    <w:rsid w:val="00871FD5"/>
    <w:rsid w:val="00872248"/>
    <w:rsid w:val="0088172E"/>
    <w:rsid w:val="00881EFA"/>
    <w:rsid w:val="00883FE5"/>
    <w:rsid w:val="00884CC8"/>
    <w:rsid w:val="008879CB"/>
    <w:rsid w:val="00892AD6"/>
    <w:rsid w:val="00894E39"/>
    <w:rsid w:val="00896F37"/>
    <w:rsid w:val="008979B1"/>
    <w:rsid w:val="008A0BB8"/>
    <w:rsid w:val="008A3B52"/>
    <w:rsid w:val="008A6B25"/>
    <w:rsid w:val="008A6C4F"/>
    <w:rsid w:val="008B0893"/>
    <w:rsid w:val="008B389E"/>
    <w:rsid w:val="008B5531"/>
    <w:rsid w:val="008C0E44"/>
    <w:rsid w:val="008C6FB0"/>
    <w:rsid w:val="008C782C"/>
    <w:rsid w:val="008D045E"/>
    <w:rsid w:val="008D3F25"/>
    <w:rsid w:val="008D4D82"/>
    <w:rsid w:val="008D7034"/>
    <w:rsid w:val="008E0E46"/>
    <w:rsid w:val="008E1D42"/>
    <w:rsid w:val="008E5414"/>
    <w:rsid w:val="008E7116"/>
    <w:rsid w:val="008E77BC"/>
    <w:rsid w:val="008F0C0A"/>
    <w:rsid w:val="008F143B"/>
    <w:rsid w:val="008F3882"/>
    <w:rsid w:val="008F4B7C"/>
    <w:rsid w:val="008F736F"/>
    <w:rsid w:val="00920F60"/>
    <w:rsid w:val="00926E47"/>
    <w:rsid w:val="009316B0"/>
    <w:rsid w:val="0093730F"/>
    <w:rsid w:val="00941D8C"/>
    <w:rsid w:val="00942EB5"/>
    <w:rsid w:val="00947162"/>
    <w:rsid w:val="00947A37"/>
    <w:rsid w:val="009610D0"/>
    <w:rsid w:val="00961970"/>
    <w:rsid w:val="0096375C"/>
    <w:rsid w:val="009662E6"/>
    <w:rsid w:val="009665A1"/>
    <w:rsid w:val="00967A3B"/>
    <w:rsid w:val="0097095E"/>
    <w:rsid w:val="009756BA"/>
    <w:rsid w:val="0098592B"/>
    <w:rsid w:val="00985FC4"/>
    <w:rsid w:val="00990766"/>
    <w:rsid w:val="00991261"/>
    <w:rsid w:val="009964C4"/>
    <w:rsid w:val="009A2772"/>
    <w:rsid w:val="009A66A9"/>
    <w:rsid w:val="009A7B81"/>
    <w:rsid w:val="009B4F69"/>
    <w:rsid w:val="009B6657"/>
    <w:rsid w:val="009C3DA3"/>
    <w:rsid w:val="009D01C0"/>
    <w:rsid w:val="009D6A08"/>
    <w:rsid w:val="009E048C"/>
    <w:rsid w:val="009E0A16"/>
    <w:rsid w:val="009E6CB7"/>
    <w:rsid w:val="009E7308"/>
    <w:rsid w:val="009E7970"/>
    <w:rsid w:val="009F2EAC"/>
    <w:rsid w:val="009F4375"/>
    <w:rsid w:val="009F57E3"/>
    <w:rsid w:val="009F599C"/>
    <w:rsid w:val="009F6AD0"/>
    <w:rsid w:val="00A05587"/>
    <w:rsid w:val="00A060AC"/>
    <w:rsid w:val="00A10690"/>
    <w:rsid w:val="00A10F4F"/>
    <w:rsid w:val="00A11067"/>
    <w:rsid w:val="00A15B77"/>
    <w:rsid w:val="00A1704A"/>
    <w:rsid w:val="00A17790"/>
    <w:rsid w:val="00A24107"/>
    <w:rsid w:val="00A24B93"/>
    <w:rsid w:val="00A25DF3"/>
    <w:rsid w:val="00A27905"/>
    <w:rsid w:val="00A308BF"/>
    <w:rsid w:val="00A30AA9"/>
    <w:rsid w:val="00A31358"/>
    <w:rsid w:val="00A3474C"/>
    <w:rsid w:val="00A425EB"/>
    <w:rsid w:val="00A42B91"/>
    <w:rsid w:val="00A4607E"/>
    <w:rsid w:val="00A50BB2"/>
    <w:rsid w:val="00A5133A"/>
    <w:rsid w:val="00A52B41"/>
    <w:rsid w:val="00A53A59"/>
    <w:rsid w:val="00A5739E"/>
    <w:rsid w:val="00A6255C"/>
    <w:rsid w:val="00A630F1"/>
    <w:rsid w:val="00A6728F"/>
    <w:rsid w:val="00A71757"/>
    <w:rsid w:val="00A72F22"/>
    <w:rsid w:val="00A733BC"/>
    <w:rsid w:val="00A73D09"/>
    <w:rsid w:val="00A748A6"/>
    <w:rsid w:val="00A76A69"/>
    <w:rsid w:val="00A81735"/>
    <w:rsid w:val="00A83D43"/>
    <w:rsid w:val="00A879A4"/>
    <w:rsid w:val="00A96E30"/>
    <w:rsid w:val="00AA0B44"/>
    <w:rsid w:val="00AA0FF8"/>
    <w:rsid w:val="00AA287A"/>
    <w:rsid w:val="00AA5A9A"/>
    <w:rsid w:val="00AA7EEE"/>
    <w:rsid w:val="00AB3F1B"/>
    <w:rsid w:val="00AB55C6"/>
    <w:rsid w:val="00AB59F5"/>
    <w:rsid w:val="00AC0F2C"/>
    <w:rsid w:val="00AC502A"/>
    <w:rsid w:val="00AD577F"/>
    <w:rsid w:val="00AD6BE9"/>
    <w:rsid w:val="00AE2532"/>
    <w:rsid w:val="00AE4C77"/>
    <w:rsid w:val="00AE6AF7"/>
    <w:rsid w:val="00AE6C2C"/>
    <w:rsid w:val="00AF58C1"/>
    <w:rsid w:val="00B04A3F"/>
    <w:rsid w:val="00B06643"/>
    <w:rsid w:val="00B15055"/>
    <w:rsid w:val="00B165EF"/>
    <w:rsid w:val="00B23D18"/>
    <w:rsid w:val="00B23F7E"/>
    <w:rsid w:val="00B30179"/>
    <w:rsid w:val="00B37B15"/>
    <w:rsid w:val="00B425D6"/>
    <w:rsid w:val="00B45C02"/>
    <w:rsid w:val="00B46A84"/>
    <w:rsid w:val="00B60226"/>
    <w:rsid w:val="00B60BB7"/>
    <w:rsid w:val="00B63B68"/>
    <w:rsid w:val="00B6526F"/>
    <w:rsid w:val="00B66335"/>
    <w:rsid w:val="00B7074D"/>
    <w:rsid w:val="00B70B63"/>
    <w:rsid w:val="00B72A1E"/>
    <w:rsid w:val="00B77E17"/>
    <w:rsid w:val="00B81E12"/>
    <w:rsid w:val="00B831F2"/>
    <w:rsid w:val="00B85CF3"/>
    <w:rsid w:val="00B90AED"/>
    <w:rsid w:val="00B91016"/>
    <w:rsid w:val="00B93A4D"/>
    <w:rsid w:val="00B94140"/>
    <w:rsid w:val="00B95C9A"/>
    <w:rsid w:val="00BA339B"/>
    <w:rsid w:val="00BC1BB9"/>
    <w:rsid w:val="00BC1E7E"/>
    <w:rsid w:val="00BC74E9"/>
    <w:rsid w:val="00BD519F"/>
    <w:rsid w:val="00BD6B18"/>
    <w:rsid w:val="00BE36A9"/>
    <w:rsid w:val="00BE618E"/>
    <w:rsid w:val="00BE63A7"/>
    <w:rsid w:val="00BE7428"/>
    <w:rsid w:val="00BE7BEC"/>
    <w:rsid w:val="00BF0A5A"/>
    <w:rsid w:val="00BF0E63"/>
    <w:rsid w:val="00BF12A3"/>
    <w:rsid w:val="00BF16D7"/>
    <w:rsid w:val="00BF2373"/>
    <w:rsid w:val="00BF766A"/>
    <w:rsid w:val="00C0046A"/>
    <w:rsid w:val="00C01B6B"/>
    <w:rsid w:val="00C044E2"/>
    <w:rsid w:val="00C048CB"/>
    <w:rsid w:val="00C066F3"/>
    <w:rsid w:val="00C226B4"/>
    <w:rsid w:val="00C23C3A"/>
    <w:rsid w:val="00C23CDF"/>
    <w:rsid w:val="00C25A46"/>
    <w:rsid w:val="00C31806"/>
    <w:rsid w:val="00C328DF"/>
    <w:rsid w:val="00C406CC"/>
    <w:rsid w:val="00C41F7C"/>
    <w:rsid w:val="00C4447C"/>
    <w:rsid w:val="00C44853"/>
    <w:rsid w:val="00C463DD"/>
    <w:rsid w:val="00C65A32"/>
    <w:rsid w:val="00C745C3"/>
    <w:rsid w:val="00C75AD6"/>
    <w:rsid w:val="00C76999"/>
    <w:rsid w:val="00C81FD3"/>
    <w:rsid w:val="00C91A3A"/>
    <w:rsid w:val="00C92777"/>
    <w:rsid w:val="00C968EB"/>
    <w:rsid w:val="00CA24A4"/>
    <w:rsid w:val="00CA577E"/>
    <w:rsid w:val="00CB33A2"/>
    <w:rsid w:val="00CB348D"/>
    <w:rsid w:val="00CB36CC"/>
    <w:rsid w:val="00CB407F"/>
    <w:rsid w:val="00CB4728"/>
    <w:rsid w:val="00CC2347"/>
    <w:rsid w:val="00CC5C39"/>
    <w:rsid w:val="00CD0A4A"/>
    <w:rsid w:val="00CD1C5C"/>
    <w:rsid w:val="00CD2052"/>
    <w:rsid w:val="00CD46F5"/>
    <w:rsid w:val="00CD6860"/>
    <w:rsid w:val="00CE00E0"/>
    <w:rsid w:val="00CE2744"/>
    <w:rsid w:val="00CE4A8F"/>
    <w:rsid w:val="00CE5663"/>
    <w:rsid w:val="00CE573D"/>
    <w:rsid w:val="00CE7F4A"/>
    <w:rsid w:val="00CF071D"/>
    <w:rsid w:val="00CF1C53"/>
    <w:rsid w:val="00D00522"/>
    <w:rsid w:val="00D03647"/>
    <w:rsid w:val="00D03954"/>
    <w:rsid w:val="00D045D1"/>
    <w:rsid w:val="00D1008A"/>
    <w:rsid w:val="00D15B04"/>
    <w:rsid w:val="00D16F78"/>
    <w:rsid w:val="00D2031B"/>
    <w:rsid w:val="00D22730"/>
    <w:rsid w:val="00D23495"/>
    <w:rsid w:val="00D25FE2"/>
    <w:rsid w:val="00D34ABE"/>
    <w:rsid w:val="00D37DA9"/>
    <w:rsid w:val="00D406A7"/>
    <w:rsid w:val="00D43252"/>
    <w:rsid w:val="00D44D86"/>
    <w:rsid w:val="00D50B7D"/>
    <w:rsid w:val="00D52012"/>
    <w:rsid w:val="00D521CD"/>
    <w:rsid w:val="00D65AB3"/>
    <w:rsid w:val="00D67FA8"/>
    <w:rsid w:val="00D704E5"/>
    <w:rsid w:val="00D72727"/>
    <w:rsid w:val="00D730A7"/>
    <w:rsid w:val="00D7350C"/>
    <w:rsid w:val="00D73AB3"/>
    <w:rsid w:val="00D74BC4"/>
    <w:rsid w:val="00D74F09"/>
    <w:rsid w:val="00D751EB"/>
    <w:rsid w:val="00D760D2"/>
    <w:rsid w:val="00D849DA"/>
    <w:rsid w:val="00D9260C"/>
    <w:rsid w:val="00D934D4"/>
    <w:rsid w:val="00D978C6"/>
    <w:rsid w:val="00DA0956"/>
    <w:rsid w:val="00DA0BF4"/>
    <w:rsid w:val="00DA357F"/>
    <w:rsid w:val="00DA3E12"/>
    <w:rsid w:val="00DA6F96"/>
    <w:rsid w:val="00DB2E7D"/>
    <w:rsid w:val="00DB6F00"/>
    <w:rsid w:val="00DC0B8B"/>
    <w:rsid w:val="00DC18AD"/>
    <w:rsid w:val="00DE1A02"/>
    <w:rsid w:val="00DE1B7B"/>
    <w:rsid w:val="00DE21DE"/>
    <w:rsid w:val="00DF74AB"/>
    <w:rsid w:val="00DF7CAE"/>
    <w:rsid w:val="00E002F1"/>
    <w:rsid w:val="00E078A0"/>
    <w:rsid w:val="00E07FA9"/>
    <w:rsid w:val="00E1512A"/>
    <w:rsid w:val="00E2060C"/>
    <w:rsid w:val="00E21146"/>
    <w:rsid w:val="00E2209D"/>
    <w:rsid w:val="00E32E49"/>
    <w:rsid w:val="00E352E7"/>
    <w:rsid w:val="00E36E1F"/>
    <w:rsid w:val="00E423C0"/>
    <w:rsid w:val="00E4474A"/>
    <w:rsid w:val="00E4620A"/>
    <w:rsid w:val="00E518B7"/>
    <w:rsid w:val="00E6414C"/>
    <w:rsid w:val="00E7260F"/>
    <w:rsid w:val="00E72981"/>
    <w:rsid w:val="00E75173"/>
    <w:rsid w:val="00E8702D"/>
    <w:rsid w:val="00E87F51"/>
    <w:rsid w:val="00E916A9"/>
    <w:rsid w:val="00E916DE"/>
    <w:rsid w:val="00E91F70"/>
    <w:rsid w:val="00E925AD"/>
    <w:rsid w:val="00E96630"/>
    <w:rsid w:val="00EA1E35"/>
    <w:rsid w:val="00EA4852"/>
    <w:rsid w:val="00EA57BE"/>
    <w:rsid w:val="00EB3F74"/>
    <w:rsid w:val="00EC669D"/>
    <w:rsid w:val="00ED18DC"/>
    <w:rsid w:val="00ED4454"/>
    <w:rsid w:val="00ED6201"/>
    <w:rsid w:val="00ED7A2A"/>
    <w:rsid w:val="00EE1CC5"/>
    <w:rsid w:val="00EE5901"/>
    <w:rsid w:val="00EE61EA"/>
    <w:rsid w:val="00EE6FAA"/>
    <w:rsid w:val="00EF1D7F"/>
    <w:rsid w:val="00F0137E"/>
    <w:rsid w:val="00F02F76"/>
    <w:rsid w:val="00F05AB6"/>
    <w:rsid w:val="00F05BB4"/>
    <w:rsid w:val="00F07ADB"/>
    <w:rsid w:val="00F17C12"/>
    <w:rsid w:val="00F21786"/>
    <w:rsid w:val="00F241B9"/>
    <w:rsid w:val="00F333AB"/>
    <w:rsid w:val="00F3742B"/>
    <w:rsid w:val="00F41FDB"/>
    <w:rsid w:val="00F434B2"/>
    <w:rsid w:val="00F44CBB"/>
    <w:rsid w:val="00F46BDF"/>
    <w:rsid w:val="00F52FC9"/>
    <w:rsid w:val="00F56D2B"/>
    <w:rsid w:val="00F56D63"/>
    <w:rsid w:val="00F609A9"/>
    <w:rsid w:val="00F635AD"/>
    <w:rsid w:val="00F74482"/>
    <w:rsid w:val="00F8024C"/>
    <w:rsid w:val="00F80C99"/>
    <w:rsid w:val="00F8339E"/>
    <w:rsid w:val="00F867EC"/>
    <w:rsid w:val="00F91B2B"/>
    <w:rsid w:val="00F94941"/>
    <w:rsid w:val="00F9498C"/>
    <w:rsid w:val="00FA36F7"/>
    <w:rsid w:val="00FA6516"/>
    <w:rsid w:val="00FB424E"/>
    <w:rsid w:val="00FB469C"/>
    <w:rsid w:val="00FB7D66"/>
    <w:rsid w:val="00FC03CD"/>
    <w:rsid w:val="00FC0646"/>
    <w:rsid w:val="00FC2CF3"/>
    <w:rsid w:val="00FC35AF"/>
    <w:rsid w:val="00FC5745"/>
    <w:rsid w:val="00FC68B7"/>
    <w:rsid w:val="00FD294F"/>
    <w:rsid w:val="00FD29DF"/>
    <w:rsid w:val="00FD3814"/>
    <w:rsid w:val="00FD6B06"/>
    <w:rsid w:val="00FE53CA"/>
    <w:rsid w:val="00FE5D42"/>
    <w:rsid w:val="00FE5FC0"/>
    <w:rsid w:val="00FE6985"/>
    <w:rsid w:val="00FF4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7C79A9"/>
    <w:rPr>
      <w:b/>
      <w:sz w:val="24"/>
      <w:lang w:eastAsia="en-US"/>
    </w:rPr>
  </w:style>
  <w:style w:type="character" w:customStyle="1" w:styleId="SingleTxtGChar">
    <w:name w:val="_ Single Txt_G Char"/>
    <w:link w:val="SingleTxtG"/>
    <w:locked/>
    <w:rsid w:val="007C79A9"/>
    <w:rPr>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uiPriority w:val="99"/>
    <w:locked/>
    <w:rsid w:val="007C79A9"/>
    <w:rPr>
      <w:sz w:val="18"/>
      <w:lang w:eastAsia="en-US"/>
    </w:rPr>
  </w:style>
  <w:style w:type="paragraph" w:styleId="NormalWeb">
    <w:name w:val="Normal (Web)"/>
    <w:basedOn w:val="Normal"/>
    <w:uiPriority w:val="99"/>
    <w:unhideWhenUsed/>
    <w:rsid w:val="00C406CC"/>
    <w:pPr>
      <w:suppressAutoHyphens w:val="0"/>
      <w:spacing w:before="100" w:beforeAutospacing="1" w:after="100" w:afterAutospacing="1" w:line="240" w:lineRule="auto"/>
    </w:pPr>
    <w:rPr>
      <w:rFonts w:cs="Angsana New"/>
      <w:sz w:val="24"/>
      <w:szCs w:val="24"/>
      <w:lang w:eastAsia="en-GB"/>
    </w:rPr>
  </w:style>
  <w:style w:type="paragraph" w:styleId="TOC2">
    <w:name w:val="toc 2"/>
    <w:basedOn w:val="Normal"/>
    <w:next w:val="Normal"/>
    <w:autoRedefine/>
    <w:uiPriority w:val="39"/>
    <w:unhideWhenUsed/>
    <w:rsid w:val="009E7308"/>
    <w:pPr>
      <w:suppressAutoHyphens w:val="0"/>
      <w:spacing w:after="200" w:line="276" w:lineRule="auto"/>
      <w:ind w:left="220"/>
    </w:pPr>
    <w:rPr>
      <w:rFonts w:ascii="Calibri" w:eastAsia="Calibri" w:hAnsi="Calibri"/>
      <w:sz w:val="22"/>
      <w:szCs w:val="22"/>
    </w:rPr>
  </w:style>
  <w:style w:type="character" w:customStyle="1" w:styleId="Heading1Char">
    <w:name w:val="Heading 1 Char"/>
    <w:aliases w:val="Table_G Char"/>
    <w:link w:val="Heading1"/>
    <w:rsid w:val="00C91A3A"/>
    <w:rPr>
      <w:lang w:eastAsia="en-US"/>
    </w:rPr>
  </w:style>
  <w:style w:type="character" w:styleId="CommentReference">
    <w:name w:val="annotation reference"/>
    <w:rsid w:val="009E048C"/>
    <w:rPr>
      <w:sz w:val="16"/>
      <w:szCs w:val="16"/>
    </w:rPr>
  </w:style>
  <w:style w:type="paragraph" w:styleId="CommentText">
    <w:name w:val="annotation text"/>
    <w:basedOn w:val="Normal"/>
    <w:link w:val="CommentTextChar"/>
    <w:rsid w:val="009E048C"/>
    <w:rPr>
      <w:lang/>
    </w:rPr>
  </w:style>
  <w:style w:type="character" w:customStyle="1" w:styleId="CommentTextChar">
    <w:name w:val="Comment Text Char"/>
    <w:link w:val="CommentText"/>
    <w:rsid w:val="009E048C"/>
    <w:rPr>
      <w:lang w:eastAsia="en-US"/>
    </w:rPr>
  </w:style>
  <w:style w:type="paragraph" w:styleId="CommentSubject">
    <w:name w:val="annotation subject"/>
    <w:basedOn w:val="CommentText"/>
    <w:next w:val="CommentText"/>
    <w:link w:val="CommentSubjectChar"/>
    <w:rsid w:val="009E048C"/>
    <w:rPr>
      <w:b/>
      <w:bCs/>
    </w:rPr>
  </w:style>
  <w:style w:type="character" w:customStyle="1" w:styleId="CommentSubjectChar">
    <w:name w:val="Comment Subject Char"/>
    <w:link w:val="CommentSubject"/>
    <w:rsid w:val="009E048C"/>
    <w:rPr>
      <w:b/>
      <w:bCs/>
      <w:lang w:eastAsia="en-US"/>
    </w:rPr>
  </w:style>
  <w:style w:type="paragraph" w:styleId="BalloonText">
    <w:name w:val="Balloon Text"/>
    <w:basedOn w:val="Normal"/>
    <w:link w:val="BalloonTextChar"/>
    <w:rsid w:val="009E048C"/>
    <w:pPr>
      <w:spacing w:line="240" w:lineRule="auto"/>
    </w:pPr>
    <w:rPr>
      <w:rFonts w:ascii="Tahoma" w:hAnsi="Tahoma"/>
      <w:sz w:val="16"/>
      <w:szCs w:val="16"/>
      <w:lang/>
    </w:rPr>
  </w:style>
  <w:style w:type="character" w:customStyle="1" w:styleId="BalloonTextChar">
    <w:name w:val="Balloon Text Char"/>
    <w:link w:val="BalloonText"/>
    <w:rsid w:val="009E04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59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1407</Words>
  <Characters>7614</Characters>
  <Application>Microsoft Office Outlook</Application>
  <DocSecurity>4</DocSecurity>
  <Lines>118</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2013-05-23T13:55:00Z</cp:lastPrinted>
  <dcterms:created xsi:type="dcterms:W3CDTF">2013-06-11T13:39:00Z</dcterms:created>
  <dcterms:modified xsi:type="dcterms:W3CDTF">2013-06-11T13:39:00Z</dcterms:modified>
</cp:coreProperties>
</file>