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w:t>
            </w:r>
            <w:r w:rsidR="006F594E">
              <w:rPr>
                <w:rFonts w:hint="cs"/>
                <w:sz w:val="40"/>
                <w:szCs w:val="40"/>
                <w:rtl/>
              </w:rPr>
              <w:t xml:space="preserve"> </w:t>
            </w:r>
            <w:r w:rsidRPr="00517BC9">
              <w:rPr>
                <w:rFonts w:hint="cs"/>
                <w:sz w:val="40"/>
                <w:szCs w:val="40"/>
                <w:rtl/>
              </w:rPr>
              <w:t>المتحدة</w:t>
            </w:r>
          </w:p>
        </w:tc>
        <w:tc>
          <w:tcPr>
            <w:tcW w:w="3402" w:type="dxa"/>
            <w:tcBorders>
              <w:bottom w:val="single" w:sz="4" w:space="0" w:color="auto"/>
            </w:tcBorders>
            <w:vAlign w:val="bottom"/>
          </w:tcPr>
          <w:p w:rsidR="006B3E27" w:rsidRPr="003E159A" w:rsidRDefault="00D31FE3" w:rsidP="004F5140">
            <w:pPr>
              <w:bidi w:val="0"/>
              <w:spacing w:after="20"/>
              <w:jc w:val="left"/>
              <w:rPr>
                <w:szCs w:val="20"/>
              </w:rPr>
            </w:pPr>
            <w:r w:rsidRPr="00D31FE3">
              <w:rPr>
                <w:sz w:val="40"/>
                <w:szCs w:val="20"/>
              </w:rPr>
              <w:t>E</w:t>
            </w:r>
            <w:r>
              <w:rPr>
                <w:szCs w:val="20"/>
              </w:rPr>
              <w:t>/C.12/CMR/CO/4</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w:t>
            </w:r>
            <w:r w:rsidR="006F594E">
              <w:rPr>
                <w:rFonts w:hint="cs"/>
                <w:b/>
                <w:bCs/>
                <w:sz w:val="56"/>
                <w:szCs w:val="56"/>
                <w:rtl/>
              </w:rPr>
              <w:t xml:space="preserve"> </w:t>
            </w:r>
            <w:r w:rsidR="008930DB" w:rsidRPr="008930DB">
              <w:rPr>
                <w:rFonts w:hint="cs"/>
                <w:b/>
                <w:bCs/>
                <w:sz w:val="56"/>
                <w:szCs w:val="56"/>
                <w:rtl/>
              </w:rPr>
              <w:t>الاقتصادي</w:t>
            </w:r>
            <w:r w:rsidR="006F594E">
              <w:rPr>
                <w:rFonts w:hint="cs"/>
                <w:b/>
                <w:bCs/>
                <w:sz w:val="56"/>
                <w:szCs w:val="56"/>
                <w:rtl/>
              </w:rPr>
              <w:t xml:space="preserve"> </w:t>
            </w:r>
            <w:r w:rsidR="008930DB" w:rsidRPr="008930DB">
              <w:rPr>
                <w:rFonts w:hint="cs"/>
                <w:b/>
                <w:bCs/>
                <w:sz w:val="56"/>
                <w:szCs w:val="56"/>
                <w:rtl/>
              </w:rPr>
              <w:t>والاجتماعي</w:t>
            </w:r>
          </w:p>
        </w:tc>
        <w:tc>
          <w:tcPr>
            <w:tcW w:w="3402" w:type="dxa"/>
            <w:tcBorders>
              <w:top w:val="single" w:sz="4" w:space="0" w:color="auto"/>
              <w:bottom w:val="single" w:sz="12" w:space="0" w:color="auto"/>
            </w:tcBorders>
          </w:tcPr>
          <w:p w:rsidR="006B3E27" w:rsidRDefault="004F5140" w:rsidP="004F5140">
            <w:pPr>
              <w:bidi w:val="0"/>
              <w:spacing w:before="240"/>
              <w:jc w:val="left"/>
              <w:rPr>
                <w:szCs w:val="20"/>
              </w:rPr>
            </w:pPr>
            <w:r>
              <w:rPr>
                <w:szCs w:val="20"/>
              </w:rPr>
              <w:t>Distr.:</w:t>
            </w:r>
            <w:r w:rsidR="006F594E">
              <w:rPr>
                <w:szCs w:val="20"/>
              </w:rPr>
              <w:t xml:space="preserve"> </w:t>
            </w:r>
            <w:r>
              <w:rPr>
                <w:szCs w:val="20"/>
              </w:rPr>
              <w:t>General</w:t>
            </w:r>
          </w:p>
          <w:p w:rsidR="004F5140" w:rsidRDefault="004F5140" w:rsidP="004F5140">
            <w:pPr>
              <w:bidi w:val="0"/>
              <w:jc w:val="left"/>
              <w:rPr>
                <w:szCs w:val="20"/>
              </w:rPr>
            </w:pPr>
            <w:r>
              <w:rPr>
                <w:szCs w:val="20"/>
              </w:rPr>
              <w:t>25</w:t>
            </w:r>
            <w:r w:rsidR="006F594E">
              <w:rPr>
                <w:szCs w:val="20"/>
              </w:rPr>
              <w:t xml:space="preserve"> </w:t>
            </w:r>
            <w:r>
              <w:rPr>
                <w:szCs w:val="20"/>
              </w:rPr>
              <w:t>March</w:t>
            </w:r>
            <w:r w:rsidR="006F594E">
              <w:rPr>
                <w:szCs w:val="20"/>
              </w:rPr>
              <w:t xml:space="preserve"> </w:t>
            </w:r>
            <w:r>
              <w:rPr>
                <w:szCs w:val="20"/>
              </w:rPr>
              <w:t>2019</w:t>
            </w:r>
          </w:p>
          <w:p w:rsidR="004F5140" w:rsidRDefault="004F5140" w:rsidP="004F5140">
            <w:pPr>
              <w:bidi w:val="0"/>
              <w:jc w:val="left"/>
              <w:rPr>
                <w:szCs w:val="20"/>
              </w:rPr>
            </w:pPr>
            <w:r>
              <w:rPr>
                <w:szCs w:val="20"/>
              </w:rPr>
              <w:t>Arabic</w:t>
            </w:r>
          </w:p>
          <w:p w:rsidR="004F5140" w:rsidRPr="003E159A" w:rsidRDefault="004F5140" w:rsidP="004F5140">
            <w:pPr>
              <w:bidi w:val="0"/>
              <w:jc w:val="left"/>
              <w:rPr>
                <w:szCs w:val="20"/>
              </w:rPr>
            </w:pPr>
            <w:r>
              <w:rPr>
                <w:szCs w:val="20"/>
              </w:rPr>
              <w:t>Original:</w:t>
            </w:r>
            <w:r w:rsidR="006F594E">
              <w:rPr>
                <w:szCs w:val="20"/>
              </w:rPr>
              <w:t xml:space="preserve"> </w:t>
            </w:r>
            <w:r>
              <w:rPr>
                <w:szCs w:val="20"/>
              </w:rPr>
              <w:t>French</w:t>
            </w:r>
          </w:p>
        </w:tc>
      </w:tr>
    </w:tbl>
    <w:p w:rsidR="004F5140" w:rsidRPr="00C40D42" w:rsidRDefault="004F5140" w:rsidP="00C40D42">
      <w:pPr>
        <w:spacing w:before="120" w:line="380" w:lineRule="exact"/>
        <w:rPr>
          <w:b/>
          <w:bCs/>
          <w:sz w:val="30"/>
          <w:szCs w:val="36"/>
          <w:rtl/>
          <w:lang w:val="en-GB" w:eastAsia="zh-TW"/>
        </w:rPr>
      </w:pPr>
      <w:r w:rsidRPr="00C40D42">
        <w:rPr>
          <w:b/>
          <w:bCs/>
          <w:sz w:val="26"/>
          <w:szCs w:val="36"/>
          <w:rtl/>
          <w:lang w:val="en-GB" w:eastAsia="zh-TW"/>
        </w:rPr>
        <w:t>اللجنة</w:t>
      </w:r>
      <w:r w:rsidR="006F594E" w:rsidRPr="00C40D42">
        <w:rPr>
          <w:b/>
          <w:bCs/>
          <w:sz w:val="26"/>
          <w:szCs w:val="36"/>
          <w:rtl/>
          <w:lang w:val="en-GB" w:eastAsia="zh-TW"/>
        </w:rPr>
        <w:t xml:space="preserve"> </w:t>
      </w:r>
      <w:r w:rsidRPr="00C40D42">
        <w:rPr>
          <w:b/>
          <w:bCs/>
          <w:sz w:val="26"/>
          <w:szCs w:val="36"/>
          <w:rtl/>
          <w:lang w:val="en-GB" w:eastAsia="zh-TW"/>
        </w:rPr>
        <w:t>المعنية</w:t>
      </w:r>
      <w:r w:rsidR="006F594E" w:rsidRPr="00C40D42">
        <w:rPr>
          <w:b/>
          <w:bCs/>
          <w:sz w:val="26"/>
          <w:szCs w:val="36"/>
          <w:rtl/>
          <w:lang w:val="en-GB" w:eastAsia="zh-TW"/>
        </w:rPr>
        <w:t xml:space="preserve"> </w:t>
      </w:r>
      <w:r w:rsidRPr="00C40D42">
        <w:rPr>
          <w:b/>
          <w:bCs/>
          <w:sz w:val="26"/>
          <w:szCs w:val="36"/>
          <w:rtl/>
          <w:lang w:val="en-GB" w:eastAsia="zh-TW"/>
        </w:rPr>
        <w:t>بالحقوق</w:t>
      </w:r>
      <w:r w:rsidR="006F594E" w:rsidRPr="00C40D42">
        <w:rPr>
          <w:b/>
          <w:bCs/>
          <w:sz w:val="26"/>
          <w:szCs w:val="36"/>
          <w:rtl/>
          <w:lang w:val="en-GB" w:eastAsia="zh-TW"/>
        </w:rPr>
        <w:t xml:space="preserve"> </w:t>
      </w:r>
      <w:r w:rsidRPr="00C40D42">
        <w:rPr>
          <w:b/>
          <w:bCs/>
          <w:sz w:val="26"/>
          <w:szCs w:val="36"/>
          <w:rtl/>
          <w:lang w:val="en-GB" w:eastAsia="zh-TW"/>
        </w:rPr>
        <w:t>الاقتصادية</w:t>
      </w:r>
      <w:r w:rsidR="006F594E" w:rsidRPr="00C40D42">
        <w:rPr>
          <w:b/>
          <w:bCs/>
          <w:sz w:val="26"/>
          <w:szCs w:val="36"/>
          <w:rtl/>
          <w:lang w:val="en-GB" w:eastAsia="zh-TW"/>
        </w:rPr>
        <w:t xml:space="preserve"> </w:t>
      </w:r>
      <w:r w:rsidRPr="00C40D42">
        <w:rPr>
          <w:b/>
          <w:bCs/>
          <w:sz w:val="26"/>
          <w:szCs w:val="36"/>
          <w:rtl/>
          <w:lang w:val="en-GB" w:eastAsia="zh-TW"/>
        </w:rPr>
        <w:t>والاجتماعية</w:t>
      </w:r>
      <w:r w:rsidR="006F594E" w:rsidRPr="00C40D42">
        <w:rPr>
          <w:b/>
          <w:bCs/>
          <w:sz w:val="26"/>
          <w:szCs w:val="36"/>
          <w:rtl/>
          <w:lang w:val="en-GB" w:eastAsia="zh-TW"/>
        </w:rPr>
        <w:t xml:space="preserve"> </w:t>
      </w:r>
      <w:r w:rsidRPr="00C40D42">
        <w:rPr>
          <w:b/>
          <w:bCs/>
          <w:sz w:val="26"/>
          <w:szCs w:val="36"/>
          <w:rtl/>
          <w:lang w:val="en-GB" w:eastAsia="zh-TW"/>
        </w:rPr>
        <w:t>والثقافية</w:t>
      </w:r>
    </w:p>
    <w:p w:rsidR="004F5140" w:rsidRPr="007B2BFC" w:rsidRDefault="004F5140" w:rsidP="0088462F">
      <w:pPr>
        <w:pStyle w:val="HChGA"/>
        <w:rPr>
          <w:rtl/>
          <w:lang w:val="en-GB" w:eastAsia="zh-TW"/>
        </w:rPr>
      </w:pPr>
      <w:r w:rsidRPr="007B2BFC">
        <w:rPr>
          <w:rtl/>
          <w:lang w:val="en-GB" w:eastAsia="zh-TW"/>
        </w:rPr>
        <w:tab/>
      </w:r>
      <w:r w:rsidRPr="007B2BFC">
        <w:rPr>
          <w:rtl/>
          <w:lang w:val="en-GB" w:eastAsia="zh-TW"/>
        </w:rPr>
        <w:tab/>
        <w:t>الملاحظات</w:t>
      </w:r>
      <w:r w:rsidR="006F594E">
        <w:rPr>
          <w:rtl/>
          <w:lang w:val="en-GB" w:eastAsia="zh-TW"/>
        </w:rPr>
        <w:t xml:space="preserve"> </w:t>
      </w:r>
      <w:r w:rsidRPr="007B2BFC">
        <w:rPr>
          <w:rtl/>
          <w:lang w:val="en-GB" w:eastAsia="zh-TW"/>
        </w:rPr>
        <w:t>الختامية</w:t>
      </w:r>
      <w:r w:rsidR="006F594E">
        <w:rPr>
          <w:rtl/>
          <w:lang w:val="en-GB" w:eastAsia="zh-TW"/>
        </w:rPr>
        <w:t xml:space="preserve"> </w:t>
      </w:r>
      <w:r w:rsidRPr="007B2BFC">
        <w:rPr>
          <w:rtl/>
          <w:lang w:val="en-GB" w:eastAsia="zh-TW"/>
        </w:rPr>
        <w:t>بشأن</w:t>
      </w:r>
      <w:r w:rsidR="006F594E">
        <w:rPr>
          <w:rtl/>
          <w:lang w:val="en-GB" w:eastAsia="zh-TW"/>
        </w:rPr>
        <w:t xml:space="preserve"> </w:t>
      </w:r>
      <w:r w:rsidRPr="007B2BFC">
        <w:rPr>
          <w:rtl/>
          <w:lang w:val="en-GB" w:eastAsia="zh-TW"/>
        </w:rPr>
        <w:t>التقرير</w:t>
      </w:r>
      <w:r w:rsidR="006F594E">
        <w:rPr>
          <w:rtl/>
          <w:lang w:val="en-GB" w:eastAsia="zh-TW"/>
        </w:rPr>
        <w:t xml:space="preserve"> </w:t>
      </w:r>
      <w:r w:rsidRPr="007B2BFC">
        <w:rPr>
          <w:rtl/>
          <w:lang w:val="en-GB" w:eastAsia="zh-TW"/>
        </w:rPr>
        <w:t>الدوري</w:t>
      </w:r>
      <w:r w:rsidR="006F594E">
        <w:rPr>
          <w:rtl/>
          <w:lang w:val="en-GB" w:eastAsia="zh-TW"/>
        </w:rPr>
        <w:t xml:space="preserve"> </w:t>
      </w:r>
      <w:r w:rsidRPr="007B2BFC">
        <w:rPr>
          <w:rtl/>
          <w:lang w:val="en-GB" w:eastAsia="zh-TW"/>
        </w:rPr>
        <w:t>الرابع</w:t>
      </w:r>
      <w:r w:rsidR="006F594E">
        <w:rPr>
          <w:rtl/>
          <w:lang w:val="en-GB" w:eastAsia="zh-TW"/>
        </w:rPr>
        <w:t xml:space="preserve"> </w:t>
      </w:r>
      <w:r w:rsidRPr="007B2BFC">
        <w:rPr>
          <w:rtl/>
          <w:lang w:val="en-GB" w:eastAsia="zh-TW"/>
        </w:rPr>
        <w:t>للكاميرون</w:t>
      </w:r>
      <w:r w:rsidR="006F594E" w:rsidRPr="0088462F">
        <w:rPr>
          <w:rStyle w:val="FootnoteReference"/>
          <w:b/>
          <w:bCs w:val="0"/>
          <w:sz w:val="22"/>
          <w:szCs w:val="30"/>
          <w:vertAlign w:val="baseline"/>
          <w:rtl/>
          <w:lang w:val="en-GB" w:eastAsia="zh-TW"/>
        </w:rPr>
        <w:footnoteReference w:customMarkFollows="1" w:id="1"/>
        <w:t>*</w:t>
      </w:r>
    </w:p>
    <w:p w:rsidR="004F5140" w:rsidRPr="00DB174F" w:rsidRDefault="004F5140" w:rsidP="00C40D42">
      <w:pPr>
        <w:pStyle w:val="SingleTxtGA"/>
        <w:rPr>
          <w:rtl/>
          <w:lang w:val="en-GB" w:eastAsia="zh-TW"/>
        </w:rPr>
      </w:pPr>
      <w:r>
        <w:rPr>
          <w:rtl/>
          <w:lang w:val="en-GB" w:eastAsia="zh-TW"/>
        </w:rPr>
        <w:t>١-</w:t>
      </w:r>
      <w:r w:rsidR="00C40D42">
        <w:rPr>
          <w:rtl/>
          <w:lang w:val="en-GB" w:eastAsia="zh-TW"/>
        </w:rPr>
        <w:tab/>
      </w:r>
      <w:r w:rsidRPr="00AB518D">
        <w:rPr>
          <w:spacing w:val="-4"/>
          <w:rtl/>
          <w:lang w:val="en-GB" w:eastAsia="zh-TW"/>
        </w:rPr>
        <w:t>نظرت</w:t>
      </w:r>
      <w:r w:rsidR="006F594E" w:rsidRPr="00AB518D">
        <w:rPr>
          <w:spacing w:val="-4"/>
          <w:rtl/>
          <w:lang w:val="en-GB" w:eastAsia="zh-TW"/>
        </w:rPr>
        <w:t xml:space="preserve"> </w:t>
      </w:r>
      <w:r w:rsidRPr="00AB518D">
        <w:rPr>
          <w:spacing w:val="-4"/>
          <w:rtl/>
          <w:lang w:val="en-GB" w:eastAsia="zh-TW"/>
        </w:rPr>
        <w:t>اللجنة</w:t>
      </w:r>
      <w:r w:rsidR="006F594E" w:rsidRPr="00AB518D">
        <w:rPr>
          <w:spacing w:val="-4"/>
          <w:rtl/>
          <w:lang w:val="en-GB" w:eastAsia="zh-TW"/>
        </w:rPr>
        <w:t xml:space="preserve"> </w:t>
      </w:r>
      <w:r w:rsidRPr="00AB518D">
        <w:rPr>
          <w:spacing w:val="-4"/>
          <w:rtl/>
          <w:lang w:val="en-GB" w:eastAsia="zh-TW"/>
        </w:rPr>
        <w:t>المعنية</w:t>
      </w:r>
      <w:r w:rsidR="006F594E" w:rsidRPr="00AB518D">
        <w:rPr>
          <w:spacing w:val="-4"/>
          <w:rtl/>
          <w:lang w:val="en-GB" w:eastAsia="zh-TW"/>
        </w:rPr>
        <w:t xml:space="preserve"> </w:t>
      </w:r>
      <w:r w:rsidRPr="00AB518D">
        <w:rPr>
          <w:spacing w:val="-4"/>
          <w:rtl/>
          <w:lang w:val="en-GB" w:eastAsia="zh-TW"/>
        </w:rPr>
        <w:t>بالحقوق</w:t>
      </w:r>
      <w:r w:rsidR="006F594E" w:rsidRPr="00AB518D">
        <w:rPr>
          <w:spacing w:val="-4"/>
          <w:rtl/>
          <w:lang w:val="en-GB" w:eastAsia="zh-TW"/>
        </w:rPr>
        <w:t xml:space="preserve"> </w:t>
      </w:r>
      <w:r w:rsidRPr="00AB518D">
        <w:rPr>
          <w:spacing w:val="-4"/>
          <w:rtl/>
          <w:lang w:val="en-GB" w:eastAsia="zh-TW"/>
        </w:rPr>
        <w:t>الاقتصادية</w:t>
      </w:r>
      <w:r w:rsidR="006F594E" w:rsidRPr="00AB518D">
        <w:rPr>
          <w:spacing w:val="-4"/>
          <w:rtl/>
          <w:lang w:val="en-GB" w:eastAsia="zh-TW"/>
        </w:rPr>
        <w:t xml:space="preserve"> </w:t>
      </w:r>
      <w:r w:rsidRPr="00AB518D">
        <w:rPr>
          <w:spacing w:val="-4"/>
          <w:rtl/>
          <w:lang w:val="en-GB" w:eastAsia="zh-TW"/>
        </w:rPr>
        <w:t>والاجتماعية</w:t>
      </w:r>
      <w:r w:rsidR="006F594E" w:rsidRPr="00AB518D">
        <w:rPr>
          <w:spacing w:val="-4"/>
          <w:rtl/>
          <w:lang w:val="en-GB" w:eastAsia="zh-TW"/>
        </w:rPr>
        <w:t xml:space="preserve"> </w:t>
      </w:r>
      <w:r w:rsidRPr="00AB518D">
        <w:rPr>
          <w:spacing w:val="-4"/>
          <w:rtl/>
          <w:lang w:val="en-GB" w:eastAsia="zh-TW"/>
        </w:rPr>
        <w:t>والثقافية</w:t>
      </w:r>
      <w:r w:rsidR="00AB518D">
        <w:rPr>
          <w:rFonts w:hint="cs"/>
          <w:spacing w:val="-4"/>
          <w:rtl/>
          <w:lang w:val="en-GB" w:eastAsia="zh-TW"/>
        </w:rPr>
        <w:t xml:space="preserve"> </w:t>
      </w:r>
      <w:r w:rsidRPr="00AB518D">
        <w:rPr>
          <w:spacing w:val="-4"/>
          <w:rtl/>
          <w:lang w:val="en-GB" w:eastAsia="zh-TW"/>
        </w:rPr>
        <w:t>(اللجنة)</w:t>
      </w:r>
      <w:r w:rsidR="006F594E" w:rsidRPr="00AB518D">
        <w:rPr>
          <w:spacing w:val="-4"/>
          <w:rtl/>
          <w:lang w:val="en-GB" w:eastAsia="zh-TW"/>
        </w:rPr>
        <w:t xml:space="preserve"> </w:t>
      </w:r>
      <w:r w:rsidRPr="00AB518D">
        <w:rPr>
          <w:spacing w:val="-4"/>
          <w:rtl/>
          <w:lang w:val="en-GB" w:eastAsia="zh-TW"/>
        </w:rPr>
        <w:t>في</w:t>
      </w:r>
      <w:r w:rsidR="006F594E" w:rsidRPr="00AB518D">
        <w:rPr>
          <w:spacing w:val="-4"/>
          <w:rtl/>
          <w:lang w:val="en-GB" w:eastAsia="zh-TW"/>
        </w:rPr>
        <w:t xml:space="preserve"> </w:t>
      </w:r>
      <w:r w:rsidRPr="00AB518D">
        <w:rPr>
          <w:spacing w:val="-4"/>
          <w:rtl/>
          <w:lang w:val="en-GB" w:eastAsia="zh-TW"/>
        </w:rPr>
        <w:t>التقرير</w:t>
      </w:r>
      <w:r w:rsidR="006F594E" w:rsidRPr="00AB518D">
        <w:rPr>
          <w:spacing w:val="-4"/>
          <w:rtl/>
          <w:lang w:val="en-GB" w:eastAsia="zh-TW"/>
        </w:rPr>
        <w:t xml:space="preserve"> </w:t>
      </w:r>
      <w:r w:rsidRPr="00AB518D">
        <w:rPr>
          <w:spacing w:val="-4"/>
          <w:rtl/>
          <w:lang w:val="en-GB" w:eastAsia="zh-TW"/>
        </w:rPr>
        <w:t>الدوري</w:t>
      </w:r>
      <w:r w:rsidR="006F594E" w:rsidRPr="00AB518D">
        <w:rPr>
          <w:spacing w:val="-4"/>
          <w:rtl/>
          <w:lang w:val="en-GB" w:eastAsia="zh-TW"/>
        </w:rPr>
        <w:t xml:space="preserve"> </w:t>
      </w:r>
      <w:r w:rsidRPr="00AB518D">
        <w:rPr>
          <w:spacing w:val="-6"/>
          <w:rtl/>
          <w:lang w:val="en-GB" w:eastAsia="zh-TW"/>
        </w:rPr>
        <w:t>الرابع</w:t>
      </w:r>
      <w:r w:rsidR="006F594E" w:rsidRPr="00AB518D">
        <w:rPr>
          <w:spacing w:val="-6"/>
          <w:rtl/>
          <w:lang w:val="en-GB" w:eastAsia="zh-TW"/>
        </w:rPr>
        <w:t xml:space="preserve"> </w:t>
      </w:r>
      <w:r w:rsidRPr="00AB518D">
        <w:rPr>
          <w:spacing w:val="-6"/>
          <w:rtl/>
          <w:lang w:val="en-GB" w:eastAsia="zh-TW"/>
        </w:rPr>
        <w:t>للكاميرون</w:t>
      </w:r>
      <w:r w:rsidR="00C40D42" w:rsidRPr="00AB518D">
        <w:rPr>
          <w:rFonts w:hint="cs"/>
          <w:spacing w:val="-6"/>
          <w:rtl/>
          <w:lang w:val="en-GB" w:eastAsia="zh-TW"/>
        </w:rPr>
        <w:t xml:space="preserve"> </w:t>
      </w:r>
      <w:r w:rsidRPr="00AB518D">
        <w:rPr>
          <w:spacing w:val="-6"/>
          <w:rtl/>
          <w:lang w:val="en-GB" w:eastAsia="zh-TW"/>
        </w:rPr>
        <w:t>(</w:t>
      </w:r>
      <w:r w:rsidR="00C40D42" w:rsidRPr="00AB518D">
        <w:rPr>
          <w:spacing w:val="-6"/>
          <w:lang w:val="en-GB" w:eastAsia="zh-TW"/>
        </w:rPr>
        <w:t>E/C.12/CMR/4</w:t>
      </w:r>
      <w:r w:rsidRPr="00AB518D">
        <w:rPr>
          <w:spacing w:val="-6"/>
          <w:rtl/>
          <w:lang w:val="en-GB" w:eastAsia="zh-TW"/>
        </w:rPr>
        <w:t>)،</w:t>
      </w:r>
      <w:r w:rsidR="006F594E" w:rsidRPr="00AB518D">
        <w:rPr>
          <w:spacing w:val="-6"/>
          <w:rtl/>
          <w:lang w:val="en-GB" w:eastAsia="zh-TW"/>
        </w:rPr>
        <w:t xml:space="preserve"> </w:t>
      </w:r>
      <w:r w:rsidRPr="00AB518D">
        <w:rPr>
          <w:spacing w:val="-6"/>
          <w:rtl/>
          <w:lang w:val="en-GB" w:eastAsia="zh-TW"/>
        </w:rPr>
        <w:t>في</w:t>
      </w:r>
      <w:r w:rsidR="006F594E" w:rsidRPr="00AB518D">
        <w:rPr>
          <w:spacing w:val="-6"/>
          <w:rtl/>
          <w:lang w:val="en-GB" w:eastAsia="zh-TW"/>
        </w:rPr>
        <w:t xml:space="preserve"> </w:t>
      </w:r>
      <w:r w:rsidRPr="00AB518D">
        <w:rPr>
          <w:spacing w:val="-6"/>
          <w:rtl/>
          <w:lang w:val="en-GB" w:eastAsia="zh-TW"/>
        </w:rPr>
        <w:t>جلستيها</w:t>
      </w:r>
      <w:r w:rsidR="006F594E" w:rsidRPr="00AB518D">
        <w:rPr>
          <w:spacing w:val="-6"/>
          <w:rtl/>
          <w:lang w:val="en-GB" w:eastAsia="zh-TW"/>
        </w:rPr>
        <w:t xml:space="preserve"> </w:t>
      </w:r>
      <w:r w:rsidRPr="00AB518D">
        <w:rPr>
          <w:spacing w:val="-6"/>
          <w:rtl/>
          <w:lang w:val="en-GB" w:eastAsia="zh-TW"/>
        </w:rPr>
        <w:t>السادسة</w:t>
      </w:r>
      <w:r w:rsidR="006F594E" w:rsidRPr="00AB518D">
        <w:rPr>
          <w:spacing w:val="-6"/>
          <w:rtl/>
          <w:lang w:val="en-GB" w:eastAsia="zh-TW"/>
        </w:rPr>
        <w:t xml:space="preserve"> </w:t>
      </w:r>
      <w:r w:rsidRPr="00AB518D">
        <w:rPr>
          <w:spacing w:val="-6"/>
          <w:rtl/>
          <w:lang w:val="en-GB" w:eastAsia="zh-TW"/>
        </w:rPr>
        <w:t>والسابعة</w:t>
      </w:r>
      <w:r w:rsidR="006F594E" w:rsidRPr="00AB518D">
        <w:rPr>
          <w:spacing w:val="-6"/>
          <w:rtl/>
          <w:lang w:val="en-GB" w:eastAsia="zh-TW"/>
        </w:rPr>
        <w:t xml:space="preserve"> </w:t>
      </w:r>
      <w:r w:rsidRPr="00AB518D">
        <w:rPr>
          <w:spacing w:val="-6"/>
          <w:rtl/>
          <w:lang w:val="en-GB" w:eastAsia="zh-TW"/>
        </w:rPr>
        <w:t>(انظر</w:t>
      </w:r>
      <w:r w:rsidR="006F594E" w:rsidRPr="00AB518D">
        <w:rPr>
          <w:spacing w:val="-6"/>
          <w:rtl/>
          <w:lang w:val="en-GB" w:eastAsia="zh-TW"/>
        </w:rPr>
        <w:t xml:space="preserve"> </w:t>
      </w:r>
      <w:r w:rsidRPr="00AB518D">
        <w:rPr>
          <w:spacing w:val="-6"/>
        </w:rPr>
        <w:t>E/C.12/2019/SR.6</w:t>
      </w:r>
      <w:r w:rsidR="006F594E" w:rsidRPr="00AB518D">
        <w:rPr>
          <w:spacing w:val="-6"/>
          <w:rtl/>
        </w:rPr>
        <w:t xml:space="preserve"> </w:t>
      </w:r>
      <w:r w:rsidRPr="00AB518D">
        <w:rPr>
          <w:spacing w:val="-6"/>
          <w:rtl/>
          <w:lang w:val="en-GB" w:eastAsia="zh-TW"/>
        </w:rPr>
        <w:t>و</w:t>
      </w:r>
      <w:r w:rsidR="00C40D42" w:rsidRPr="00AB518D">
        <w:rPr>
          <w:spacing w:val="-6"/>
          <w:lang w:val="en-GB" w:eastAsia="zh-TW"/>
        </w:rPr>
        <w:t>SR.7</w:t>
      </w:r>
      <w:r w:rsidRPr="00AB518D">
        <w:rPr>
          <w:spacing w:val="-6"/>
          <w:rtl/>
          <w:lang w:val="en-GB" w:eastAsia="zh-TW"/>
        </w:rPr>
        <w:t>)</w:t>
      </w:r>
      <w:r w:rsidR="006F594E" w:rsidRPr="00AB518D">
        <w:rPr>
          <w:spacing w:val="-6"/>
          <w:rtl/>
          <w:lang w:val="en-GB" w:eastAsia="zh-TW"/>
        </w:rPr>
        <w:t xml:space="preserve"> </w:t>
      </w:r>
      <w:r>
        <w:rPr>
          <w:rtl/>
          <w:lang w:val="en-GB" w:eastAsia="zh-TW"/>
        </w:rPr>
        <w:t>المعقودتين</w:t>
      </w:r>
      <w:r w:rsidR="006F594E">
        <w:rPr>
          <w:rtl/>
          <w:lang w:val="en-GB" w:eastAsia="zh-TW"/>
        </w:rPr>
        <w:t xml:space="preserve"> </w:t>
      </w:r>
      <w:r>
        <w:rPr>
          <w:rtl/>
          <w:lang w:val="en-GB" w:eastAsia="zh-TW"/>
        </w:rPr>
        <w:t>يومي</w:t>
      </w:r>
      <w:r w:rsidR="006F594E">
        <w:rPr>
          <w:rtl/>
          <w:lang w:val="en-GB" w:eastAsia="zh-TW"/>
        </w:rPr>
        <w:t xml:space="preserve"> </w:t>
      </w:r>
      <w:r>
        <w:rPr>
          <w:rtl/>
          <w:lang w:val="en-GB" w:eastAsia="zh-TW"/>
        </w:rPr>
        <w:t>20</w:t>
      </w:r>
      <w:r w:rsidR="006F594E">
        <w:rPr>
          <w:rtl/>
          <w:lang w:val="en-GB" w:eastAsia="zh-TW"/>
        </w:rPr>
        <w:t xml:space="preserve"> </w:t>
      </w:r>
      <w:r>
        <w:rPr>
          <w:rtl/>
          <w:lang w:val="en-GB" w:eastAsia="zh-TW"/>
        </w:rPr>
        <w:t>و21</w:t>
      </w:r>
      <w:r w:rsidR="006F594E">
        <w:rPr>
          <w:rtl/>
          <w:lang w:val="en-GB" w:eastAsia="zh-TW"/>
        </w:rPr>
        <w:t xml:space="preserve"> </w:t>
      </w:r>
      <w:r>
        <w:rPr>
          <w:rtl/>
          <w:lang w:val="en-GB" w:eastAsia="zh-TW"/>
        </w:rPr>
        <w:t>شباط/فبراير</w:t>
      </w:r>
      <w:r w:rsidR="006F594E">
        <w:rPr>
          <w:rtl/>
          <w:lang w:val="en-GB" w:eastAsia="zh-TW"/>
        </w:rPr>
        <w:t xml:space="preserve"> </w:t>
      </w:r>
      <w:r>
        <w:rPr>
          <w:rtl/>
          <w:lang w:val="en-GB" w:eastAsia="zh-TW"/>
        </w:rPr>
        <w:t>2019،</w:t>
      </w:r>
      <w:r w:rsidR="006F594E">
        <w:rPr>
          <w:rtl/>
          <w:lang w:val="en-GB" w:eastAsia="zh-TW"/>
        </w:rPr>
        <w:t xml:space="preserve"> </w:t>
      </w:r>
      <w:r>
        <w:rPr>
          <w:rtl/>
          <w:lang w:val="en-GB" w:eastAsia="zh-TW"/>
        </w:rPr>
        <w:t>واعتمدت</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الملاحظات</w:t>
      </w:r>
      <w:r w:rsidR="006F594E">
        <w:rPr>
          <w:rtl/>
          <w:lang w:val="en-GB" w:eastAsia="zh-TW"/>
        </w:rPr>
        <w:t xml:space="preserve"> </w:t>
      </w:r>
      <w:r>
        <w:rPr>
          <w:rtl/>
          <w:lang w:val="en-GB" w:eastAsia="zh-TW"/>
        </w:rPr>
        <w:t>الختامية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جلستها</w:t>
      </w:r>
      <w:r w:rsidR="006F594E">
        <w:rPr>
          <w:rtl/>
          <w:lang w:val="en-GB" w:eastAsia="zh-TW"/>
        </w:rPr>
        <w:t xml:space="preserve"> </w:t>
      </w:r>
      <w:r>
        <w:rPr>
          <w:rtl/>
          <w:lang w:val="en-GB" w:eastAsia="zh-TW"/>
        </w:rPr>
        <w:t>30،</w:t>
      </w:r>
      <w:r w:rsidR="006F594E">
        <w:rPr>
          <w:rtl/>
          <w:lang w:val="en-GB" w:eastAsia="zh-TW"/>
        </w:rPr>
        <w:t xml:space="preserve"> </w:t>
      </w:r>
      <w:r>
        <w:rPr>
          <w:rtl/>
          <w:lang w:val="en-GB" w:eastAsia="zh-TW"/>
        </w:rPr>
        <w:t>المعقودة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8</w:t>
      </w:r>
      <w:r w:rsidR="006F594E">
        <w:rPr>
          <w:rtl/>
          <w:lang w:val="en-GB" w:eastAsia="zh-TW"/>
        </w:rPr>
        <w:t xml:space="preserve"> </w:t>
      </w:r>
      <w:r>
        <w:rPr>
          <w:rtl/>
          <w:lang w:val="en-GB" w:eastAsia="zh-TW"/>
        </w:rPr>
        <w:t>آذار/مارس</w:t>
      </w:r>
      <w:r w:rsidR="006F594E">
        <w:rPr>
          <w:rtl/>
          <w:lang w:val="en-GB" w:eastAsia="zh-TW"/>
        </w:rPr>
        <w:t xml:space="preserve"> </w:t>
      </w:r>
      <w:r>
        <w:rPr>
          <w:rtl/>
          <w:lang w:val="en-GB" w:eastAsia="zh-TW"/>
        </w:rPr>
        <w:t>2019.</w:t>
      </w:r>
      <w:r w:rsidR="006F594E">
        <w:rPr>
          <w:rtl/>
          <w:lang w:val="en-GB" w:eastAsia="zh-TW"/>
        </w:rPr>
        <w:t xml:space="preserve"> </w:t>
      </w:r>
    </w:p>
    <w:p w:rsidR="004F5140" w:rsidRPr="00A26F2D" w:rsidRDefault="00C40D42" w:rsidP="00C40D42">
      <w:pPr>
        <w:pStyle w:val="H1GA"/>
        <w:rPr>
          <w:rtl/>
          <w:lang w:val="en-GB" w:eastAsia="zh-TW"/>
        </w:rPr>
      </w:pPr>
      <w:r>
        <w:rPr>
          <w:rtl/>
          <w:lang w:val="en-GB" w:eastAsia="zh-TW"/>
        </w:rPr>
        <w:tab/>
      </w:r>
      <w:r w:rsidR="004F5140" w:rsidRPr="00A26F2D">
        <w:rPr>
          <w:rtl/>
          <w:lang w:val="en-GB" w:eastAsia="zh-TW"/>
        </w:rPr>
        <w:t>ألف</w:t>
      </w:r>
      <w:r>
        <w:rPr>
          <w:rtl/>
          <w:lang w:val="en-GB" w:eastAsia="zh-TW"/>
        </w:rPr>
        <w:t>-</w:t>
      </w:r>
      <w:r>
        <w:rPr>
          <w:rtl/>
          <w:lang w:val="en-GB" w:eastAsia="zh-TW"/>
        </w:rPr>
        <w:tab/>
      </w:r>
      <w:r w:rsidR="004F5140" w:rsidRPr="00A26F2D">
        <w:rPr>
          <w:rtl/>
          <w:lang w:val="en-GB" w:eastAsia="zh-TW"/>
        </w:rPr>
        <w:t>مقدمة</w:t>
      </w:r>
    </w:p>
    <w:p w:rsidR="004F5140" w:rsidRPr="00AB518D" w:rsidRDefault="004F5140" w:rsidP="00C40D42">
      <w:pPr>
        <w:pStyle w:val="SingleTxtGA"/>
        <w:rPr>
          <w:spacing w:val="-1"/>
          <w:rtl/>
          <w:lang w:val="en-GB" w:eastAsia="zh-TW"/>
        </w:rPr>
      </w:pPr>
      <w:r>
        <w:rPr>
          <w:rtl/>
          <w:lang w:val="en-GB" w:eastAsia="zh-TW"/>
        </w:rPr>
        <w:t>٢</w:t>
      </w:r>
      <w:r w:rsidR="00C40D42">
        <w:rPr>
          <w:rtl/>
          <w:lang w:val="en-GB" w:eastAsia="zh-TW"/>
        </w:rPr>
        <w:t>-</w:t>
      </w:r>
      <w:r w:rsidR="00C40D42">
        <w:rPr>
          <w:rtl/>
          <w:lang w:val="en-GB" w:eastAsia="zh-TW"/>
        </w:rPr>
        <w:tab/>
      </w:r>
      <w:r w:rsidR="00C40D42" w:rsidRPr="00AB518D">
        <w:rPr>
          <w:spacing w:val="-1"/>
          <w:rtl/>
          <w:lang w:val="en-GB" w:eastAsia="zh-TW"/>
        </w:rPr>
        <w:t>ترحب اللجنة بتقديم التقرير الدوري الرابع للكاميرون، وكذلك بالردود الخطية على قائمة المسائل (</w:t>
      </w:r>
      <w:r w:rsidR="00C40D42" w:rsidRPr="00AB518D">
        <w:rPr>
          <w:spacing w:val="-1"/>
          <w:lang w:val="en-GB" w:eastAsia="zh-TW"/>
        </w:rPr>
        <w:t>E/C.12/CMR/Q/4/Add.1</w:t>
      </w:r>
      <w:r w:rsidR="00C40D42" w:rsidRPr="00AB518D">
        <w:rPr>
          <w:spacing w:val="-1"/>
          <w:rtl/>
          <w:lang w:val="en-GB" w:eastAsia="zh-TW"/>
        </w:rPr>
        <w:t>)، وإن وردت في وقت متأخر. وتُعرب عن ارتياحها للحوار البناء الذي أجرته مع وفد الدولة الطرف الرفيع المستوى وللمعلومات التي قُدِّمت أثناءه. غير أن اللجنة تأسف لأن العديد من المسائل، بما في ذلك المتعلقة بحقوق العمل والتعليم والحقوق الثقافية لم يتم الرد عليها خلال الحوار، ولا كتابةً في وقت لاحق، مما يحول دون إجراء حوار بناء حقاً</w:t>
      </w:r>
      <w:r w:rsidRPr="00AB518D">
        <w:rPr>
          <w:spacing w:val="-1"/>
          <w:rtl/>
          <w:lang w:val="en-GB" w:eastAsia="zh-TW"/>
        </w:rPr>
        <w:t>.</w:t>
      </w:r>
      <w:r w:rsidR="006F594E" w:rsidRPr="00AB518D">
        <w:rPr>
          <w:spacing w:val="-1"/>
          <w:rtl/>
          <w:lang w:val="en-GB" w:eastAsia="zh-TW"/>
        </w:rPr>
        <w:t xml:space="preserve"> </w:t>
      </w:r>
    </w:p>
    <w:p w:rsidR="004F5140" w:rsidRPr="00A26F2D" w:rsidRDefault="00C40D42" w:rsidP="00C40D42">
      <w:pPr>
        <w:pStyle w:val="H1GA"/>
        <w:rPr>
          <w:rtl/>
          <w:lang w:val="en-GB" w:eastAsia="zh-TW"/>
        </w:rPr>
      </w:pPr>
      <w:r>
        <w:rPr>
          <w:rtl/>
          <w:lang w:val="en-GB" w:eastAsia="zh-TW"/>
        </w:rPr>
        <w:tab/>
      </w:r>
      <w:r w:rsidR="004F5140" w:rsidRPr="00A26F2D">
        <w:rPr>
          <w:rtl/>
          <w:lang w:val="en-GB" w:eastAsia="zh-TW"/>
        </w:rPr>
        <w:t>باء</w:t>
      </w:r>
      <w:r>
        <w:rPr>
          <w:rtl/>
          <w:lang w:val="en-GB" w:eastAsia="zh-TW"/>
        </w:rPr>
        <w:t>-</w:t>
      </w:r>
      <w:r>
        <w:rPr>
          <w:rtl/>
          <w:lang w:val="en-GB" w:eastAsia="zh-TW"/>
        </w:rPr>
        <w:tab/>
      </w:r>
      <w:r w:rsidR="004F5140" w:rsidRPr="00A26F2D">
        <w:rPr>
          <w:rtl/>
          <w:lang w:val="en-GB" w:eastAsia="zh-TW"/>
        </w:rPr>
        <w:t>الجوانب</w:t>
      </w:r>
      <w:r w:rsidR="006F594E">
        <w:rPr>
          <w:rtl/>
          <w:lang w:val="en-GB" w:eastAsia="zh-TW"/>
        </w:rPr>
        <w:t xml:space="preserve"> </w:t>
      </w:r>
      <w:r w:rsidR="004F5140" w:rsidRPr="00A26F2D">
        <w:rPr>
          <w:rtl/>
          <w:lang w:val="en-GB" w:eastAsia="zh-TW"/>
        </w:rPr>
        <w:t>الإيجابية</w:t>
      </w:r>
      <w:r w:rsidR="006F594E">
        <w:rPr>
          <w:rtl/>
          <w:lang w:val="en-GB" w:eastAsia="zh-TW"/>
        </w:rPr>
        <w:t xml:space="preserve"> </w:t>
      </w:r>
    </w:p>
    <w:p w:rsidR="004F5140" w:rsidRPr="002A582A" w:rsidRDefault="004F5140" w:rsidP="00C40D42">
      <w:pPr>
        <w:pStyle w:val="SingleTxtGA"/>
        <w:rPr>
          <w:rtl/>
          <w:lang w:val="en-GB" w:eastAsia="zh-TW"/>
        </w:rPr>
      </w:pPr>
      <w:r>
        <w:rPr>
          <w:rtl/>
          <w:lang w:val="en-GB" w:eastAsia="zh-TW"/>
        </w:rPr>
        <w:t>٣</w:t>
      </w:r>
      <w:r w:rsidR="00C40D42">
        <w:rPr>
          <w:rtl/>
          <w:lang w:val="en-GB" w:eastAsia="zh-TW"/>
        </w:rPr>
        <w:t>-</w:t>
      </w:r>
      <w:r w:rsidR="00C40D42">
        <w:rPr>
          <w:rtl/>
          <w:lang w:val="en-GB" w:eastAsia="zh-TW"/>
        </w:rPr>
        <w:tab/>
      </w:r>
      <w:r>
        <w:rPr>
          <w:rtl/>
          <w:lang w:val="en-GB" w:eastAsia="zh-TW"/>
        </w:rPr>
        <w:t>ترحّب</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بتصديق</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عام</w:t>
      </w:r>
      <w:r w:rsidR="006F594E">
        <w:rPr>
          <w:rtl/>
          <w:lang w:val="en-GB" w:eastAsia="zh-TW"/>
        </w:rPr>
        <w:t xml:space="preserve"> </w:t>
      </w:r>
      <w:r>
        <w:rPr>
          <w:rtl/>
          <w:lang w:val="en-GB" w:eastAsia="zh-TW"/>
        </w:rPr>
        <w:t>2013</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البروتوكول</w:t>
      </w:r>
      <w:r w:rsidR="006F594E">
        <w:rPr>
          <w:rtl/>
          <w:lang w:val="en-GB" w:eastAsia="zh-TW"/>
        </w:rPr>
        <w:t xml:space="preserve"> </w:t>
      </w:r>
      <w:r>
        <w:rPr>
          <w:rtl/>
          <w:lang w:val="en-GB" w:eastAsia="zh-TW"/>
        </w:rPr>
        <w:t>الاختياري</w:t>
      </w:r>
      <w:r w:rsidR="006F594E">
        <w:rPr>
          <w:rtl/>
          <w:lang w:val="en-GB" w:eastAsia="zh-TW"/>
        </w:rPr>
        <w:t xml:space="preserve"> </w:t>
      </w:r>
      <w:r>
        <w:rPr>
          <w:rtl/>
          <w:lang w:val="en-GB" w:eastAsia="zh-TW"/>
        </w:rPr>
        <w:t>لاتفاقية</w:t>
      </w:r>
      <w:r w:rsidR="006F594E">
        <w:rPr>
          <w:rtl/>
          <w:lang w:val="en-GB" w:eastAsia="zh-TW"/>
        </w:rPr>
        <w:t xml:space="preserve"> </w:t>
      </w:r>
      <w:r>
        <w:rPr>
          <w:rtl/>
          <w:lang w:val="en-GB" w:eastAsia="zh-TW"/>
        </w:rPr>
        <w:t>حقوق</w:t>
      </w:r>
      <w:r w:rsidR="006F594E">
        <w:rPr>
          <w:rtl/>
          <w:lang w:val="en-GB" w:eastAsia="zh-TW"/>
        </w:rPr>
        <w:t xml:space="preserve"> </w:t>
      </w:r>
      <w:r>
        <w:rPr>
          <w:rtl/>
          <w:lang w:val="en-GB" w:eastAsia="zh-TW"/>
        </w:rPr>
        <w:t>الطفل</w:t>
      </w:r>
      <w:r w:rsidR="006F594E">
        <w:rPr>
          <w:rtl/>
          <w:lang w:val="en-GB" w:eastAsia="zh-TW"/>
        </w:rPr>
        <w:t xml:space="preserve"> </w:t>
      </w:r>
      <w:r>
        <w:rPr>
          <w:rtl/>
          <w:lang w:val="en-GB" w:eastAsia="zh-TW"/>
        </w:rPr>
        <w:t>بشأن</w:t>
      </w:r>
      <w:r w:rsidR="006F594E">
        <w:rPr>
          <w:rtl/>
          <w:lang w:val="en-GB" w:eastAsia="zh-TW"/>
        </w:rPr>
        <w:t xml:space="preserve"> </w:t>
      </w:r>
      <w:r>
        <w:rPr>
          <w:rtl/>
          <w:lang w:val="en-GB" w:eastAsia="zh-TW"/>
        </w:rPr>
        <w:t>اشتراك</w:t>
      </w:r>
      <w:r w:rsidR="006F594E">
        <w:rPr>
          <w:rtl/>
          <w:lang w:val="en-GB" w:eastAsia="zh-TW"/>
        </w:rPr>
        <w:t xml:space="preserve"> </w:t>
      </w:r>
      <w:r>
        <w:rPr>
          <w:rtl/>
          <w:lang w:val="en-GB" w:eastAsia="zh-TW"/>
        </w:rPr>
        <w:t>الأطفال</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المنازعات</w:t>
      </w:r>
      <w:r w:rsidR="006F594E">
        <w:rPr>
          <w:rtl/>
          <w:lang w:val="en-GB" w:eastAsia="zh-TW"/>
        </w:rPr>
        <w:t xml:space="preserve"> </w:t>
      </w:r>
      <w:r>
        <w:rPr>
          <w:rtl/>
          <w:lang w:val="en-GB" w:eastAsia="zh-TW"/>
        </w:rPr>
        <w:t>المسلحة.</w:t>
      </w:r>
      <w:r w:rsidR="006F594E">
        <w:rPr>
          <w:rtl/>
          <w:lang w:val="en-GB" w:eastAsia="zh-TW"/>
        </w:rPr>
        <w:t xml:space="preserve"> </w:t>
      </w:r>
      <w:r>
        <w:rPr>
          <w:rtl/>
          <w:lang w:val="en-GB" w:eastAsia="zh-TW"/>
        </w:rPr>
        <w:t>وترحب</w:t>
      </w:r>
      <w:r w:rsidR="006F594E">
        <w:rPr>
          <w:rtl/>
          <w:lang w:val="en-GB" w:eastAsia="zh-TW"/>
        </w:rPr>
        <w:t xml:space="preserve"> </w:t>
      </w:r>
      <w:r>
        <w:rPr>
          <w:rtl/>
          <w:lang w:val="en-GB" w:eastAsia="zh-TW"/>
        </w:rPr>
        <w:t>أيض</w:t>
      </w:r>
      <w:r w:rsidR="00EC6749">
        <w:rPr>
          <w:rtl/>
          <w:lang w:val="en-GB" w:eastAsia="zh-TW"/>
        </w:rPr>
        <w:t xml:space="preserve">اً </w:t>
      </w:r>
      <w:r>
        <w:rPr>
          <w:rtl/>
          <w:lang w:val="en-GB" w:eastAsia="zh-TW"/>
        </w:rPr>
        <w:t>بالتدابير</w:t>
      </w:r>
      <w:r w:rsidR="006F594E">
        <w:rPr>
          <w:rtl/>
          <w:lang w:val="en-GB" w:eastAsia="zh-TW"/>
        </w:rPr>
        <w:t xml:space="preserve"> </w:t>
      </w:r>
      <w:r>
        <w:rPr>
          <w:rtl/>
          <w:lang w:val="en-GB" w:eastAsia="zh-TW"/>
        </w:rPr>
        <w:t>المتخذة</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تسهم</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إعمال</w:t>
      </w:r>
      <w:r w:rsidR="006F594E">
        <w:rPr>
          <w:rtl/>
          <w:lang w:val="en-GB" w:eastAsia="zh-TW"/>
        </w:rPr>
        <w:t xml:space="preserve"> </w:t>
      </w:r>
      <w:r>
        <w:rPr>
          <w:rtl/>
          <w:lang w:val="en-GB" w:eastAsia="zh-TW"/>
        </w:rPr>
        <w:t>الحقوق</w:t>
      </w:r>
      <w:r w:rsidR="006F594E">
        <w:rPr>
          <w:rtl/>
          <w:lang w:val="en-GB" w:eastAsia="zh-TW"/>
        </w:rPr>
        <w:t xml:space="preserve"> </w:t>
      </w:r>
      <w:r>
        <w:rPr>
          <w:rtl/>
          <w:lang w:val="en-GB" w:eastAsia="zh-TW"/>
        </w:rPr>
        <w:t>المنصوص</w:t>
      </w:r>
      <w:r w:rsidR="006F594E">
        <w:rPr>
          <w:rtl/>
          <w:lang w:val="en-GB" w:eastAsia="zh-TW"/>
        </w:rPr>
        <w:t xml:space="preserve"> </w:t>
      </w:r>
      <w:r>
        <w:rPr>
          <w:rtl/>
          <w:lang w:val="en-GB" w:eastAsia="zh-TW"/>
        </w:rPr>
        <w:t>عليها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العهد،</w:t>
      </w:r>
      <w:r w:rsidR="006F594E">
        <w:rPr>
          <w:rtl/>
          <w:lang w:val="en-GB" w:eastAsia="zh-TW"/>
        </w:rPr>
        <w:t xml:space="preserve"> </w:t>
      </w:r>
      <w:r>
        <w:rPr>
          <w:rtl/>
          <w:lang w:val="en-GB" w:eastAsia="zh-TW"/>
        </w:rPr>
        <w:t>مثل</w:t>
      </w:r>
      <w:r w:rsidR="006F594E">
        <w:rPr>
          <w:rtl/>
          <w:lang w:val="en-GB" w:eastAsia="zh-TW"/>
        </w:rPr>
        <w:t xml:space="preserve"> </w:t>
      </w:r>
      <w:r>
        <w:rPr>
          <w:rtl/>
          <w:lang w:val="en-GB" w:eastAsia="zh-TW"/>
        </w:rPr>
        <w:t>البرنامج</w:t>
      </w:r>
      <w:r w:rsidR="006F594E">
        <w:rPr>
          <w:rtl/>
          <w:lang w:val="en-GB" w:eastAsia="zh-TW"/>
        </w:rPr>
        <w:t xml:space="preserve"> </w:t>
      </w:r>
      <w:r>
        <w:rPr>
          <w:rtl/>
          <w:lang w:val="en-GB" w:eastAsia="zh-TW"/>
        </w:rPr>
        <w:t>القطري</w:t>
      </w:r>
      <w:r w:rsidR="006F594E">
        <w:rPr>
          <w:rtl/>
          <w:lang w:val="en-GB" w:eastAsia="zh-TW"/>
        </w:rPr>
        <w:t xml:space="preserve"> </w:t>
      </w:r>
      <w:r>
        <w:rPr>
          <w:rtl/>
          <w:lang w:val="en-GB" w:eastAsia="zh-TW"/>
        </w:rPr>
        <w:t>للعمل</w:t>
      </w:r>
      <w:r w:rsidR="006F594E">
        <w:rPr>
          <w:rtl/>
          <w:lang w:val="en-GB" w:eastAsia="zh-TW"/>
        </w:rPr>
        <w:t xml:space="preserve"> </w:t>
      </w:r>
      <w:r>
        <w:rPr>
          <w:rtl/>
          <w:lang w:val="en-GB" w:eastAsia="zh-TW"/>
        </w:rPr>
        <w:t>اللائق</w:t>
      </w:r>
      <w:r w:rsidR="006F594E">
        <w:rPr>
          <w:rtl/>
          <w:lang w:val="en-GB" w:eastAsia="zh-TW"/>
        </w:rPr>
        <w:t xml:space="preserve"> </w:t>
      </w:r>
      <w:r>
        <w:rPr>
          <w:rtl/>
          <w:lang w:val="en-GB" w:eastAsia="zh-TW"/>
        </w:rPr>
        <w:t>للفترة</w:t>
      </w:r>
      <w:r w:rsidR="006F594E">
        <w:rPr>
          <w:rtl/>
          <w:lang w:val="en-GB" w:eastAsia="zh-TW"/>
        </w:rPr>
        <w:t xml:space="preserve"> </w:t>
      </w:r>
      <w:r>
        <w:rPr>
          <w:rtl/>
          <w:lang w:val="en-GB" w:eastAsia="zh-TW"/>
        </w:rPr>
        <w:t>٢٠١٤</w:t>
      </w:r>
      <w:r w:rsidR="00C40D42">
        <w:rPr>
          <w:rtl/>
          <w:lang w:val="en-GB" w:eastAsia="zh-TW"/>
        </w:rPr>
        <w:t>-</w:t>
      </w:r>
      <w:r w:rsidR="00C40D42">
        <w:rPr>
          <w:rFonts w:hint="cs"/>
          <w:rtl/>
          <w:lang w:val="en-GB" w:eastAsia="zh-TW"/>
        </w:rPr>
        <w:t>2017</w:t>
      </w:r>
      <w:r>
        <w:rPr>
          <w:rtl/>
          <w:lang w:val="en-GB" w:eastAsia="zh-TW"/>
        </w:rPr>
        <w:t>،</w:t>
      </w:r>
      <w:r w:rsidR="006F594E">
        <w:rPr>
          <w:rtl/>
          <w:lang w:val="en-GB" w:eastAsia="zh-TW"/>
        </w:rPr>
        <w:t xml:space="preserve"> </w:t>
      </w:r>
      <w:r>
        <w:rPr>
          <w:rtl/>
          <w:lang w:val="en-GB" w:eastAsia="zh-TW"/>
        </w:rPr>
        <w:t>واستراتيجية</w:t>
      </w:r>
      <w:r w:rsidR="006F594E">
        <w:rPr>
          <w:rtl/>
          <w:lang w:val="en-GB" w:eastAsia="zh-TW"/>
        </w:rPr>
        <w:t xml:space="preserve"> </w:t>
      </w:r>
      <w:r>
        <w:rPr>
          <w:rtl/>
          <w:lang w:val="en-GB" w:eastAsia="zh-TW"/>
        </w:rPr>
        <w:t>القطاع</w:t>
      </w:r>
      <w:r w:rsidR="006F594E">
        <w:rPr>
          <w:rtl/>
          <w:lang w:val="en-GB" w:eastAsia="zh-TW"/>
        </w:rPr>
        <w:t xml:space="preserve"> </w:t>
      </w:r>
      <w:r>
        <w:rPr>
          <w:rtl/>
          <w:lang w:val="en-GB" w:eastAsia="zh-TW"/>
        </w:rPr>
        <w:t>الصحي</w:t>
      </w:r>
      <w:r w:rsidR="006F594E">
        <w:rPr>
          <w:rtl/>
          <w:lang w:val="en-GB" w:eastAsia="zh-TW"/>
        </w:rPr>
        <w:t xml:space="preserve"> </w:t>
      </w:r>
      <w:r>
        <w:rPr>
          <w:rtl/>
          <w:lang w:val="en-GB" w:eastAsia="zh-TW"/>
        </w:rPr>
        <w:t>(٢٠١٦-٢٠٢٧)</w:t>
      </w:r>
      <w:r w:rsidR="006F594E">
        <w:rPr>
          <w:rtl/>
          <w:lang w:val="en-GB" w:eastAsia="zh-TW"/>
        </w:rPr>
        <w:t xml:space="preserve"> </w:t>
      </w:r>
      <w:r>
        <w:rPr>
          <w:rtl/>
          <w:lang w:val="en-GB" w:eastAsia="zh-TW"/>
        </w:rPr>
        <w:t>وخطة</w:t>
      </w:r>
      <w:r w:rsidR="006F594E">
        <w:rPr>
          <w:rtl/>
          <w:lang w:val="en-GB" w:eastAsia="zh-TW"/>
        </w:rPr>
        <w:t xml:space="preserve"> </w:t>
      </w:r>
      <w:r>
        <w:rPr>
          <w:rtl/>
          <w:lang w:val="en-GB" w:eastAsia="zh-TW"/>
        </w:rPr>
        <w:t>عملها</w:t>
      </w:r>
      <w:r w:rsidR="006F594E">
        <w:rPr>
          <w:rtl/>
          <w:lang w:val="en-GB" w:eastAsia="zh-TW"/>
        </w:rPr>
        <w:t xml:space="preserve"> </w:t>
      </w:r>
      <w:r>
        <w:rPr>
          <w:rtl/>
          <w:lang w:val="en-GB" w:eastAsia="zh-TW"/>
        </w:rPr>
        <w:t>الأولى،</w:t>
      </w:r>
      <w:r w:rsidR="006F594E">
        <w:rPr>
          <w:rtl/>
          <w:lang w:val="en-GB" w:eastAsia="zh-TW"/>
        </w:rPr>
        <w:t xml:space="preserve"> </w:t>
      </w:r>
      <w:r>
        <w:rPr>
          <w:rtl/>
          <w:lang w:val="en-GB" w:eastAsia="zh-TW"/>
        </w:rPr>
        <w:t>وبتدابير</w:t>
      </w:r>
      <w:r w:rsidR="006F594E">
        <w:rPr>
          <w:rtl/>
          <w:lang w:val="en-GB" w:eastAsia="zh-TW"/>
        </w:rPr>
        <w:t xml:space="preserve"> </w:t>
      </w:r>
      <w:r>
        <w:rPr>
          <w:rtl/>
          <w:lang w:val="en-GB" w:eastAsia="zh-TW"/>
        </w:rPr>
        <w:t>أخرى</w:t>
      </w:r>
      <w:r w:rsidR="006F594E">
        <w:rPr>
          <w:rtl/>
          <w:lang w:val="en-GB" w:eastAsia="zh-TW"/>
        </w:rPr>
        <w:t xml:space="preserve"> </w:t>
      </w:r>
      <w:r>
        <w:rPr>
          <w:rtl/>
          <w:lang w:val="en-GB" w:eastAsia="zh-TW"/>
        </w:rPr>
        <w:t>مذكورة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الملاحظات</w:t>
      </w:r>
      <w:r w:rsidR="006F594E">
        <w:rPr>
          <w:rtl/>
          <w:lang w:val="en-GB" w:eastAsia="zh-TW"/>
        </w:rPr>
        <w:t xml:space="preserve"> </w:t>
      </w:r>
      <w:r>
        <w:rPr>
          <w:rtl/>
          <w:lang w:val="en-GB" w:eastAsia="zh-TW"/>
        </w:rPr>
        <w:t>الختامية.</w:t>
      </w:r>
      <w:r w:rsidR="006F594E">
        <w:rPr>
          <w:rtl/>
          <w:lang w:val="en-GB" w:eastAsia="zh-TW"/>
        </w:rPr>
        <w:t xml:space="preserve"> </w:t>
      </w:r>
      <w:r>
        <w:rPr>
          <w:rtl/>
          <w:lang w:val="en-GB" w:eastAsia="zh-TW"/>
        </w:rPr>
        <w:t>وفي</w:t>
      </w:r>
      <w:r w:rsidR="006F594E">
        <w:rPr>
          <w:rtl/>
          <w:lang w:val="en-GB" w:eastAsia="zh-TW"/>
        </w:rPr>
        <w:t xml:space="preserve"> </w:t>
      </w:r>
      <w:r>
        <w:rPr>
          <w:rtl/>
          <w:lang w:val="en-GB" w:eastAsia="zh-TW"/>
        </w:rPr>
        <w:t>إطار</w:t>
      </w:r>
      <w:r w:rsidR="006F594E">
        <w:rPr>
          <w:rtl/>
          <w:lang w:val="en-GB" w:eastAsia="zh-TW"/>
        </w:rPr>
        <w:t xml:space="preserve"> </w:t>
      </w:r>
      <w:r>
        <w:rPr>
          <w:rtl/>
          <w:lang w:val="en-GB" w:eastAsia="zh-TW"/>
        </w:rPr>
        <w:t>السياق</w:t>
      </w:r>
      <w:r w:rsidR="006F594E">
        <w:rPr>
          <w:rtl/>
          <w:lang w:val="en-GB" w:eastAsia="zh-TW"/>
        </w:rPr>
        <w:t xml:space="preserve"> </w:t>
      </w:r>
      <w:r>
        <w:rPr>
          <w:rtl/>
          <w:lang w:val="en-GB" w:eastAsia="zh-TW"/>
        </w:rPr>
        <w:t>الأمني</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تواجهه</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ترحب</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باعتماد</w:t>
      </w:r>
      <w:r w:rsidR="006F594E">
        <w:rPr>
          <w:rtl/>
          <w:lang w:val="en-GB" w:eastAsia="zh-TW"/>
        </w:rPr>
        <w:t xml:space="preserve"> </w:t>
      </w:r>
      <w:r>
        <w:rPr>
          <w:rtl/>
          <w:lang w:val="en-GB" w:eastAsia="zh-TW"/>
        </w:rPr>
        <w:t>خطة</w:t>
      </w:r>
      <w:r w:rsidR="006F594E">
        <w:rPr>
          <w:rtl/>
          <w:lang w:val="en-GB" w:eastAsia="zh-TW"/>
        </w:rPr>
        <w:t xml:space="preserve"> </w:t>
      </w:r>
      <w:r>
        <w:rPr>
          <w:rtl/>
          <w:lang w:val="en-GB" w:eastAsia="zh-TW"/>
        </w:rPr>
        <w:t>العمل</w:t>
      </w:r>
      <w:r w:rsidR="006F594E">
        <w:rPr>
          <w:rtl/>
          <w:lang w:val="en-GB" w:eastAsia="zh-TW"/>
        </w:rPr>
        <w:t xml:space="preserve"> </w:t>
      </w:r>
      <w:r>
        <w:rPr>
          <w:rtl/>
          <w:lang w:val="en-GB" w:eastAsia="zh-TW"/>
        </w:rPr>
        <w:t>الوطنية</w:t>
      </w:r>
      <w:r w:rsidR="006F594E">
        <w:rPr>
          <w:rtl/>
          <w:lang w:val="en-GB" w:eastAsia="zh-TW"/>
        </w:rPr>
        <w:t xml:space="preserve"> </w:t>
      </w:r>
      <w:r>
        <w:rPr>
          <w:rtl/>
          <w:lang w:val="en-GB" w:eastAsia="zh-TW"/>
        </w:rPr>
        <w:t>لتفعيل</w:t>
      </w:r>
      <w:r w:rsidR="006F594E">
        <w:rPr>
          <w:rtl/>
          <w:lang w:val="en-GB" w:eastAsia="zh-TW"/>
        </w:rPr>
        <w:t xml:space="preserve"> </w:t>
      </w:r>
      <w:r>
        <w:rPr>
          <w:rtl/>
          <w:lang w:val="en-GB" w:eastAsia="zh-TW"/>
        </w:rPr>
        <w:t>القرار</w:t>
      </w:r>
      <w:r w:rsidR="006F594E">
        <w:rPr>
          <w:rtl/>
          <w:lang w:val="en-GB" w:eastAsia="zh-TW"/>
        </w:rPr>
        <w:t xml:space="preserve"> </w:t>
      </w:r>
      <w:r>
        <w:rPr>
          <w:rtl/>
          <w:lang w:val="en-GB" w:eastAsia="zh-TW"/>
        </w:rPr>
        <w:t>١٣٢٥</w:t>
      </w:r>
      <w:r w:rsidR="006F594E">
        <w:rPr>
          <w:rtl/>
          <w:lang w:val="en-GB" w:eastAsia="zh-TW"/>
        </w:rPr>
        <w:t xml:space="preserve"> </w:t>
      </w:r>
      <w:r>
        <w:rPr>
          <w:rtl/>
          <w:lang w:val="en-GB" w:eastAsia="zh-TW"/>
        </w:rPr>
        <w:t>وقرارات</w:t>
      </w:r>
      <w:r w:rsidR="006F594E">
        <w:rPr>
          <w:rtl/>
          <w:lang w:val="en-GB" w:eastAsia="zh-TW"/>
        </w:rPr>
        <w:t xml:space="preserve"> </w:t>
      </w:r>
      <w:r>
        <w:rPr>
          <w:rtl/>
          <w:lang w:val="en-GB" w:eastAsia="zh-TW"/>
        </w:rPr>
        <w:t>مجلس</w:t>
      </w:r>
      <w:r w:rsidR="006F594E">
        <w:rPr>
          <w:rtl/>
          <w:lang w:val="en-GB" w:eastAsia="zh-TW"/>
        </w:rPr>
        <w:t xml:space="preserve"> </w:t>
      </w:r>
      <w:r>
        <w:rPr>
          <w:rtl/>
          <w:lang w:val="en-GB" w:eastAsia="zh-TW"/>
        </w:rPr>
        <w:t>الأمن</w:t>
      </w:r>
      <w:r w:rsidR="006F594E">
        <w:rPr>
          <w:rtl/>
          <w:lang w:val="en-GB" w:eastAsia="zh-TW"/>
        </w:rPr>
        <w:t xml:space="preserve"> </w:t>
      </w:r>
      <w:r>
        <w:rPr>
          <w:rtl/>
          <w:lang w:val="en-GB" w:eastAsia="zh-TW"/>
        </w:rPr>
        <w:t>ذات</w:t>
      </w:r>
      <w:r w:rsidR="006F594E">
        <w:rPr>
          <w:rtl/>
          <w:lang w:val="en-GB" w:eastAsia="zh-TW"/>
        </w:rPr>
        <w:t xml:space="preserve"> </w:t>
      </w:r>
      <w:r>
        <w:rPr>
          <w:rtl/>
          <w:lang w:val="en-GB" w:eastAsia="zh-TW"/>
        </w:rPr>
        <w:t>الصلة</w:t>
      </w:r>
      <w:r w:rsidR="006F594E">
        <w:rPr>
          <w:rtl/>
          <w:lang w:val="en-GB" w:eastAsia="zh-TW"/>
        </w:rPr>
        <w:t xml:space="preserve"> </w:t>
      </w:r>
      <w:r>
        <w:rPr>
          <w:rtl/>
          <w:lang w:val="en-GB" w:eastAsia="zh-TW"/>
        </w:rPr>
        <w:t>بالمرأة</w:t>
      </w:r>
      <w:r w:rsidR="006F594E">
        <w:rPr>
          <w:rtl/>
          <w:lang w:val="en-GB" w:eastAsia="zh-TW"/>
        </w:rPr>
        <w:t xml:space="preserve"> </w:t>
      </w:r>
      <w:r>
        <w:rPr>
          <w:rtl/>
          <w:lang w:val="en-GB" w:eastAsia="zh-TW"/>
        </w:rPr>
        <w:t>والسلام</w:t>
      </w:r>
      <w:r w:rsidR="006F594E">
        <w:rPr>
          <w:rtl/>
          <w:lang w:val="en-GB" w:eastAsia="zh-TW"/>
        </w:rPr>
        <w:t xml:space="preserve"> </w:t>
      </w:r>
      <w:r>
        <w:rPr>
          <w:rtl/>
          <w:lang w:val="en-GB" w:eastAsia="zh-TW"/>
        </w:rPr>
        <w:t>والأمن</w:t>
      </w:r>
      <w:r w:rsidR="006F594E">
        <w:rPr>
          <w:rtl/>
          <w:lang w:val="en-GB" w:eastAsia="zh-TW"/>
        </w:rPr>
        <w:t xml:space="preserve"> </w:t>
      </w:r>
      <w:r>
        <w:rPr>
          <w:rtl/>
          <w:lang w:val="en-GB" w:eastAsia="zh-TW"/>
        </w:rPr>
        <w:t>(٢٠١٨-٢٠٢٠)،</w:t>
      </w:r>
      <w:r w:rsidR="006F594E">
        <w:rPr>
          <w:rtl/>
          <w:lang w:val="en-GB" w:eastAsia="zh-TW"/>
        </w:rPr>
        <w:t xml:space="preserve"> </w:t>
      </w:r>
      <w:r>
        <w:rPr>
          <w:rtl/>
          <w:lang w:val="en-GB" w:eastAsia="zh-TW"/>
        </w:rPr>
        <w:t>ووضع</w:t>
      </w:r>
      <w:r w:rsidR="006F594E">
        <w:rPr>
          <w:rtl/>
          <w:lang w:val="en-GB" w:eastAsia="zh-TW"/>
        </w:rPr>
        <w:t xml:space="preserve"> </w:t>
      </w:r>
      <w:r>
        <w:rPr>
          <w:rtl/>
          <w:lang w:val="en-GB" w:eastAsia="zh-TW"/>
        </w:rPr>
        <w:t>خطة</w:t>
      </w:r>
      <w:r w:rsidR="006F594E">
        <w:rPr>
          <w:rtl/>
          <w:lang w:val="en-GB" w:eastAsia="zh-TW"/>
        </w:rPr>
        <w:t xml:space="preserve"> </w:t>
      </w:r>
      <w:r>
        <w:rPr>
          <w:rtl/>
          <w:lang w:val="en-GB" w:eastAsia="zh-TW"/>
        </w:rPr>
        <w:t>للاستجابة</w:t>
      </w:r>
      <w:r w:rsidR="006F594E">
        <w:rPr>
          <w:rtl/>
          <w:lang w:val="en-GB" w:eastAsia="zh-TW"/>
        </w:rPr>
        <w:t xml:space="preserve"> </w:t>
      </w:r>
      <w:r>
        <w:rPr>
          <w:rtl/>
          <w:lang w:val="en-GB" w:eastAsia="zh-TW"/>
        </w:rPr>
        <w:t>الإنسانية</w:t>
      </w:r>
      <w:r w:rsidR="006F594E">
        <w:rPr>
          <w:rtl/>
          <w:lang w:val="en-GB" w:eastAsia="zh-TW"/>
        </w:rPr>
        <w:t xml:space="preserve"> </w:t>
      </w:r>
      <w:r>
        <w:rPr>
          <w:rtl/>
          <w:lang w:val="en-GB" w:eastAsia="zh-TW"/>
        </w:rPr>
        <w:t>٢٠١٧</w:t>
      </w:r>
      <w:r w:rsidR="00C40D42">
        <w:rPr>
          <w:rtl/>
          <w:lang w:val="en-GB" w:eastAsia="zh-TW"/>
        </w:rPr>
        <w:t>-</w:t>
      </w:r>
      <w:r>
        <w:rPr>
          <w:rtl/>
          <w:lang w:val="en-GB" w:eastAsia="zh-TW"/>
        </w:rPr>
        <w:t>2020،</w:t>
      </w:r>
      <w:r w:rsidR="006F594E">
        <w:rPr>
          <w:rtl/>
          <w:lang w:val="en-GB" w:eastAsia="zh-TW"/>
        </w:rPr>
        <w:t xml:space="preserve"> </w:t>
      </w:r>
      <w:r>
        <w:rPr>
          <w:rtl/>
          <w:lang w:val="en-GB" w:eastAsia="zh-TW"/>
        </w:rPr>
        <w:t>لمناطق</w:t>
      </w:r>
      <w:r w:rsidR="006F594E">
        <w:rPr>
          <w:rtl/>
          <w:lang w:val="en-GB" w:eastAsia="zh-TW"/>
        </w:rPr>
        <w:t xml:space="preserve"> </w:t>
      </w:r>
      <w:r>
        <w:rPr>
          <w:rtl/>
          <w:lang w:val="en-GB" w:eastAsia="zh-TW"/>
        </w:rPr>
        <w:t>أقصى</w:t>
      </w:r>
      <w:r w:rsidR="006F594E">
        <w:rPr>
          <w:rtl/>
          <w:lang w:val="en-GB" w:eastAsia="zh-TW"/>
        </w:rPr>
        <w:t xml:space="preserve"> </w:t>
      </w:r>
      <w:r>
        <w:rPr>
          <w:rtl/>
          <w:lang w:val="en-GB" w:eastAsia="zh-TW"/>
        </w:rPr>
        <w:t>الشمال،</w:t>
      </w:r>
      <w:r w:rsidR="006F594E">
        <w:rPr>
          <w:rtl/>
          <w:lang w:val="en-GB" w:eastAsia="zh-TW"/>
        </w:rPr>
        <w:t xml:space="preserve"> </w:t>
      </w:r>
      <w:r>
        <w:rPr>
          <w:rtl/>
          <w:lang w:val="en-GB" w:eastAsia="zh-TW"/>
        </w:rPr>
        <w:t>والشمال،</w:t>
      </w:r>
      <w:r w:rsidR="006F594E">
        <w:rPr>
          <w:rtl/>
          <w:lang w:val="en-GB" w:eastAsia="zh-TW"/>
        </w:rPr>
        <w:t xml:space="preserve"> </w:t>
      </w:r>
      <w:r>
        <w:rPr>
          <w:rtl/>
          <w:lang w:val="en-GB" w:eastAsia="zh-TW"/>
        </w:rPr>
        <w:t>وإقليم</w:t>
      </w:r>
      <w:r w:rsidR="006F594E">
        <w:rPr>
          <w:rtl/>
          <w:lang w:val="en-GB" w:eastAsia="zh-TW"/>
        </w:rPr>
        <w:t xml:space="preserve"> </w:t>
      </w:r>
      <w:r>
        <w:rPr>
          <w:rtl/>
          <w:lang w:val="en-GB" w:eastAsia="zh-TW"/>
        </w:rPr>
        <w:t>أداموا،</w:t>
      </w:r>
      <w:r w:rsidR="006F594E">
        <w:rPr>
          <w:rtl/>
          <w:lang w:val="en-GB" w:eastAsia="zh-TW"/>
        </w:rPr>
        <w:t xml:space="preserve"> </w:t>
      </w:r>
      <w:r>
        <w:rPr>
          <w:rtl/>
          <w:lang w:val="en-GB" w:eastAsia="zh-TW"/>
        </w:rPr>
        <w:t>والشرق،</w:t>
      </w:r>
      <w:r w:rsidR="006F594E">
        <w:rPr>
          <w:rtl/>
          <w:lang w:val="en-GB" w:eastAsia="zh-TW"/>
        </w:rPr>
        <w:t xml:space="preserve"> </w:t>
      </w:r>
      <w:r>
        <w:rPr>
          <w:rtl/>
          <w:lang w:val="en-GB" w:eastAsia="zh-TW"/>
        </w:rPr>
        <w:t>وخطة</w:t>
      </w:r>
      <w:r w:rsidR="006F594E">
        <w:rPr>
          <w:rtl/>
          <w:lang w:val="en-GB" w:eastAsia="zh-TW"/>
        </w:rPr>
        <w:t xml:space="preserve"> </w:t>
      </w:r>
      <w:r>
        <w:rPr>
          <w:rtl/>
          <w:lang w:val="en-GB" w:eastAsia="zh-TW"/>
        </w:rPr>
        <w:t>المساعدة</w:t>
      </w:r>
      <w:r w:rsidR="006F594E">
        <w:rPr>
          <w:rtl/>
          <w:lang w:val="en-GB" w:eastAsia="zh-TW"/>
        </w:rPr>
        <w:t xml:space="preserve"> </w:t>
      </w:r>
      <w:r>
        <w:rPr>
          <w:rtl/>
          <w:lang w:val="en-GB" w:eastAsia="zh-TW"/>
        </w:rPr>
        <w:t>الإنسانية</w:t>
      </w:r>
      <w:r w:rsidR="006F594E">
        <w:rPr>
          <w:rtl/>
          <w:lang w:val="en-GB" w:eastAsia="zh-TW"/>
        </w:rPr>
        <w:t xml:space="preserve"> </w:t>
      </w:r>
      <w:r>
        <w:rPr>
          <w:rtl/>
          <w:lang w:val="en-GB" w:eastAsia="zh-TW"/>
        </w:rPr>
        <w:t>الطارئة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منطقتي</w:t>
      </w:r>
      <w:r w:rsidR="006F594E">
        <w:rPr>
          <w:rtl/>
          <w:lang w:val="en-GB" w:eastAsia="zh-TW"/>
        </w:rPr>
        <w:t xml:space="preserve"> </w:t>
      </w:r>
      <w:r>
        <w:rPr>
          <w:rtl/>
          <w:lang w:val="en-GB" w:eastAsia="zh-TW"/>
        </w:rPr>
        <w:t>الشمال</w:t>
      </w:r>
      <w:r w:rsidR="006F594E">
        <w:rPr>
          <w:rtl/>
          <w:lang w:val="en-GB" w:eastAsia="zh-TW"/>
        </w:rPr>
        <w:t xml:space="preserve"> </w:t>
      </w:r>
      <w:r>
        <w:rPr>
          <w:rtl/>
          <w:lang w:val="en-GB" w:eastAsia="zh-TW"/>
        </w:rPr>
        <w:t>الغربي</w:t>
      </w:r>
      <w:r w:rsidR="006F594E">
        <w:rPr>
          <w:rtl/>
          <w:lang w:val="en-GB" w:eastAsia="zh-TW"/>
        </w:rPr>
        <w:t xml:space="preserve"> </w:t>
      </w:r>
      <w:r>
        <w:rPr>
          <w:rtl/>
          <w:lang w:val="en-GB" w:eastAsia="zh-TW"/>
        </w:rPr>
        <w:t>والجنوب</w:t>
      </w:r>
      <w:r w:rsidR="006F594E">
        <w:rPr>
          <w:rtl/>
          <w:lang w:val="en-GB" w:eastAsia="zh-TW"/>
        </w:rPr>
        <w:t xml:space="preserve"> </w:t>
      </w:r>
      <w:r>
        <w:rPr>
          <w:rtl/>
          <w:lang w:val="en-GB" w:eastAsia="zh-TW"/>
        </w:rPr>
        <w:t>الغربي.</w:t>
      </w:r>
    </w:p>
    <w:p w:rsidR="004F5140" w:rsidRPr="00A26F2D" w:rsidRDefault="00AB518D" w:rsidP="00AB518D">
      <w:pPr>
        <w:pStyle w:val="H1GA"/>
        <w:rPr>
          <w:rtl/>
          <w:lang w:val="en-GB" w:eastAsia="zh-TW"/>
        </w:rPr>
      </w:pPr>
      <w:r>
        <w:rPr>
          <w:rtl/>
          <w:lang w:val="en-GB" w:eastAsia="zh-TW"/>
        </w:rPr>
        <w:lastRenderedPageBreak/>
        <w:tab/>
      </w:r>
      <w:r w:rsidR="004F5140" w:rsidRPr="00A26F2D">
        <w:rPr>
          <w:rtl/>
          <w:lang w:val="en-GB" w:eastAsia="zh-TW"/>
        </w:rPr>
        <w:t>جيم</w:t>
      </w:r>
      <w:r w:rsidR="00C40D42">
        <w:rPr>
          <w:rtl/>
          <w:lang w:val="en-GB" w:eastAsia="zh-TW"/>
        </w:rPr>
        <w:t>-</w:t>
      </w:r>
      <w:r w:rsidR="00C40D42">
        <w:rPr>
          <w:rtl/>
          <w:lang w:val="en-GB" w:eastAsia="zh-TW"/>
        </w:rPr>
        <w:tab/>
      </w:r>
      <w:r w:rsidR="004F5140" w:rsidRPr="00A26F2D">
        <w:rPr>
          <w:rtl/>
          <w:lang w:val="en-GB" w:eastAsia="zh-TW"/>
        </w:rPr>
        <w:t>دواعي</w:t>
      </w:r>
      <w:r w:rsidR="006F594E">
        <w:rPr>
          <w:rtl/>
          <w:lang w:val="en-GB" w:eastAsia="zh-TW"/>
        </w:rPr>
        <w:t xml:space="preserve"> </w:t>
      </w:r>
      <w:r w:rsidR="004F5140" w:rsidRPr="00A26F2D">
        <w:rPr>
          <w:rtl/>
          <w:lang w:val="en-GB" w:eastAsia="zh-TW"/>
        </w:rPr>
        <w:t>القلق</w:t>
      </w:r>
      <w:r w:rsidR="006F594E">
        <w:rPr>
          <w:rtl/>
          <w:lang w:val="en-GB" w:eastAsia="zh-TW"/>
        </w:rPr>
        <w:t xml:space="preserve"> </w:t>
      </w:r>
      <w:r w:rsidR="004F5140" w:rsidRPr="00A26F2D">
        <w:rPr>
          <w:rtl/>
          <w:lang w:val="en-GB" w:eastAsia="zh-TW"/>
        </w:rPr>
        <w:t>الرئيسية</w:t>
      </w:r>
      <w:r w:rsidR="006F594E">
        <w:rPr>
          <w:rtl/>
          <w:lang w:val="en-GB" w:eastAsia="zh-TW"/>
        </w:rPr>
        <w:t xml:space="preserve"> </w:t>
      </w:r>
      <w:r w:rsidR="004F5140" w:rsidRPr="00A26F2D">
        <w:rPr>
          <w:rtl/>
          <w:lang w:val="en-GB" w:eastAsia="zh-TW"/>
        </w:rPr>
        <w:t>والتوصيات</w:t>
      </w:r>
    </w:p>
    <w:p w:rsidR="004F5140" w:rsidRPr="00A26F2D" w:rsidRDefault="00AB518D" w:rsidP="00AB518D">
      <w:pPr>
        <w:pStyle w:val="H23GA"/>
        <w:rPr>
          <w:rtl/>
          <w:lang w:val="en-GB"/>
        </w:rPr>
      </w:pPr>
      <w:r>
        <w:rPr>
          <w:rtl/>
          <w:lang w:val="en-GB"/>
        </w:rPr>
        <w:tab/>
      </w:r>
      <w:r>
        <w:rPr>
          <w:rtl/>
          <w:lang w:val="en-GB"/>
        </w:rPr>
        <w:tab/>
      </w:r>
      <w:r w:rsidR="004F5140" w:rsidRPr="00A26F2D">
        <w:rPr>
          <w:rtl/>
          <w:lang w:val="en-GB"/>
        </w:rPr>
        <w:t>الأزمة</w:t>
      </w:r>
      <w:r w:rsidR="006F594E">
        <w:rPr>
          <w:rtl/>
          <w:lang w:val="en-GB"/>
        </w:rPr>
        <w:t xml:space="preserve"> </w:t>
      </w:r>
      <w:r w:rsidR="004F5140" w:rsidRPr="00A26F2D">
        <w:rPr>
          <w:rtl/>
          <w:lang w:val="en-GB"/>
        </w:rPr>
        <w:t>الأمنية</w:t>
      </w:r>
    </w:p>
    <w:p w:rsidR="004F5140" w:rsidRDefault="004F5140" w:rsidP="004F5140">
      <w:pPr>
        <w:pStyle w:val="SingleTxtGA"/>
        <w:rPr>
          <w:rtl/>
          <w:lang w:val="en-GB" w:eastAsia="zh-TW"/>
        </w:rPr>
      </w:pPr>
      <w:r>
        <w:rPr>
          <w:rtl/>
          <w:lang w:val="en-GB" w:eastAsia="zh-TW"/>
        </w:rPr>
        <w:t>٤</w:t>
      </w:r>
      <w:r w:rsidR="00C40D42">
        <w:rPr>
          <w:rtl/>
          <w:lang w:val="en-GB" w:eastAsia="zh-TW"/>
        </w:rPr>
        <w:t>-</w:t>
      </w:r>
      <w:r w:rsidR="00C40D42">
        <w:rPr>
          <w:rtl/>
          <w:lang w:val="en-GB" w:eastAsia="zh-TW"/>
        </w:rPr>
        <w:tab/>
      </w:r>
      <w:r w:rsidRPr="008B2115">
        <w:rPr>
          <w:spacing w:val="-2"/>
          <w:rtl/>
          <w:lang w:val="en-GB" w:eastAsia="zh-TW"/>
        </w:rPr>
        <w:t>تشعر</w:t>
      </w:r>
      <w:r w:rsidR="006F594E" w:rsidRPr="008B2115">
        <w:rPr>
          <w:spacing w:val="-2"/>
          <w:rtl/>
          <w:lang w:val="en-GB" w:eastAsia="zh-TW"/>
        </w:rPr>
        <w:t xml:space="preserve"> </w:t>
      </w:r>
      <w:r w:rsidRPr="008B2115">
        <w:rPr>
          <w:spacing w:val="-2"/>
          <w:rtl/>
          <w:lang w:val="en-GB" w:eastAsia="zh-TW"/>
        </w:rPr>
        <w:t>اللجنة</w:t>
      </w:r>
      <w:r w:rsidR="006F594E" w:rsidRPr="008B2115">
        <w:rPr>
          <w:spacing w:val="-2"/>
          <w:rtl/>
          <w:lang w:val="en-GB" w:eastAsia="zh-TW"/>
        </w:rPr>
        <w:t xml:space="preserve"> </w:t>
      </w:r>
      <w:r w:rsidRPr="008B2115">
        <w:rPr>
          <w:spacing w:val="-2"/>
          <w:rtl/>
          <w:lang w:val="en-GB" w:eastAsia="zh-TW"/>
        </w:rPr>
        <w:t>بالقلق</w:t>
      </w:r>
      <w:r w:rsidR="006F594E" w:rsidRPr="008B2115">
        <w:rPr>
          <w:spacing w:val="-2"/>
          <w:rtl/>
          <w:lang w:val="en-GB" w:eastAsia="zh-TW"/>
        </w:rPr>
        <w:t xml:space="preserve"> </w:t>
      </w:r>
      <w:r w:rsidRPr="008B2115">
        <w:rPr>
          <w:spacing w:val="-2"/>
          <w:rtl/>
          <w:lang w:val="en-GB" w:eastAsia="zh-TW"/>
        </w:rPr>
        <w:t>إزاء</w:t>
      </w:r>
      <w:r w:rsidR="006F594E" w:rsidRPr="008B2115">
        <w:rPr>
          <w:spacing w:val="-2"/>
          <w:rtl/>
          <w:lang w:val="en-GB" w:eastAsia="zh-TW"/>
        </w:rPr>
        <w:t xml:space="preserve"> </w:t>
      </w:r>
      <w:r w:rsidRPr="008B2115">
        <w:rPr>
          <w:spacing w:val="-2"/>
          <w:rtl/>
          <w:lang w:val="en-GB" w:eastAsia="zh-TW"/>
        </w:rPr>
        <w:t>حالة</w:t>
      </w:r>
      <w:r w:rsidR="006F594E" w:rsidRPr="008B2115">
        <w:rPr>
          <w:spacing w:val="-2"/>
          <w:rtl/>
          <w:lang w:val="en-GB" w:eastAsia="zh-TW"/>
        </w:rPr>
        <w:t xml:space="preserve"> </w:t>
      </w:r>
      <w:r w:rsidRPr="008B2115">
        <w:rPr>
          <w:spacing w:val="-2"/>
          <w:rtl/>
          <w:lang w:val="en-GB" w:eastAsia="zh-TW"/>
        </w:rPr>
        <w:t>انعدام</w:t>
      </w:r>
      <w:r w:rsidR="006F594E" w:rsidRPr="008B2115">
        <w:rPr>
          <w:spacing w:val="-2"/>
          <w:rtl/>
          <w:lang w:val="en-GB" w:eastAsia="zh-TW"/>
        </w:rPr>
        <w:t xml:space="preserve"> </w:t>
      </w:r>
      <w:r w:rsidRPr="008B2115">
        <w:rPr>
          <w:spacing w:val="-2"/>
          <w:rtl/>
          <w:lang w:val="en-GB" w:eastAsia="zh-TW"/>
        </w:rPr>
        <w:t>الأمن</w:t>
      </w:r>
      <w:r w:rsidR="006F594E" w:rsidRPr="008B2115">
        <w:rPr>
          <w:spacing w:val="-2"/>
          <w:rtl/>
          <w:lang w:val="en-GB" w:eastAsia="zh-TW"/>
        </w:rPr>
        <w:t xml:space="preserve"> </w:t>
      </w:r>
      <w:r w:rsidRPr="008B2115">
        <w:rPr>
          <w:spacing w:val="-2"/>
          <w:rtl/>
          <w:lang w:val="en-GB" w:eastAsia="zh-TW"/>
        </w:rPr>
        <w:t>على</w:t>
      </w:r>
      <w:r w:rsidR="006F594E" w:rsidRPr="008B2115">
        <w:rPr>
          <w:spacing w:val="-2"/>
          <w:rtl/>
          <w:lang w:val="en-GB" w:eastAsia="zh-TW"/>
        </w:rPr>
        <w:t xml:space="preserve"> </w:t>
      </w:r>
      <w:r w:rsidRPr="008B2115">
        <w:rPr>
          <w:spacing w:val="-2"/>
          <w:rtl/>
          <w:lang w:val="en-GB" w:eastAsia="zh-TW"/>
        </w:rPr>
        <w:t>نطاق</w:t>
      </w:r>
      <w:r w:rsidR="006F594E" w:rsidRPr="008B2115">
        <w:rPr>
          <w:spacing w:val="-2"/>
          <w:rtl/>
          <w:lang w:val="en-GB" w:eastAsia="zh-TW"/>
        </w:rPr>
        <w:t xml:space="preserve"> </w:t>
      </w:r>
      <w:r w:rsidRPr="008B2115">
        <w:rPr>
          <w:spacing w:val="-2"/>
          <w:rtl/>
          <w:lang w:val="en-GB" w:eastAsia="zh-TW"/>
        </w:rPr>
        <w:t>واسع</w:t>
      </w:r>
      <w:r w:rsidR="006F594E" w:rsidRPr="008B2115">
        <w:rPr>
          <w:spacing w:val="-2"/>
          <w:rtl/>
          <w:lang w:val="en-GB" w:eastAsia="zh-TW"/>
        </w:rPr>
        <w:t xml:space="preserve"> </w:t>
      </w:r>
      <w:r w:rsidRPr="008B2115">
        <w:rPr>
          <w:spacing w:val="-2"/>
          <w:rtl/>
          <w:lang w:val="en-GB" w:eastAsia="zh-TW"/>
        </w:rPr>
        <w:t>في</w:t>
      </w:r>
      <w:r w:rsidR="006F594E" w:rsidRPr="008B2115">
        <w:rPr>
          <w:spacing w:val="-2"/>
          <w:rtl/>
          <w:lang w:val="en-GB" w:eastAsia="zh-TW"/>
        </w:rPr>
        <w:t xml:space="preserve"> </w:t>
      </w:r>
      <w:r w:rsidRPr="008B2115">
        <w:rPr>
          <w:spacing w:val="-2"/>
          <w:rtl/>
          <w:lang w:val="en-GB" w:eastAsia="zh-TW"/>
        </w:rPr>
        <w:t>منطقة</w:t>
      </w:r>
      <w:r w:rsidR="006F594E" w:rsidRPr="008B2115">
        <w:rPr>
          <w:spacing w:val="-2"/>
          <w:rtl/>
          <w:lang w:val="en-GB" w:eastAsia="zh-TW"/>
        </w:rPr>
        <w:t xml:space="preserve"> </w:t>
      </w:r>
      <w:r w:rsidRPr="008B2115">
        <w:rPr>
          <w:spacing w:val="-2"/>
          <w:rtl/>
          <w:lang w:val="en-GB" w:eastAsia="zh-TW"/>
        </w:rPr>
        <w:t>أقصى</w:t>
      </w:r>
      <w:r w:rsidR="006F594E" w:rsidRPr="008B2115">
        <w:rPr>
          <w:spacing w:val="-2"/>
          <w:rtl/>
          <w:lang w:val="en-GB" w:eastAsia="zh-TW"/>
        </w:rPr>
        <w:t xml:space="preserve"> </w:t>
      </w:r>
      <w:r w:rsidRPr="008B2115">
        <w:rPr>
          <w:spacing w:val="-2"/>
          <w:rtl/>
          <w:lang w:val="en-GB" w:eastAsia="zh-TW"/>
        </w:rPr>
        <w:t>الشمال</w:t>
      </w:r>
      <w:r w:rsidR="006F594E" w:rsidRPr="008B2115">
        <w:rPr>
          <w:spacing w:val="-2"/>
          <w:rtl/>
          <w:lang w:val="en-GB" w:eastAsia="zh-TW"/>
        </w:rPr>
        <w:t xml:space="preserve"> </w:t>
      </w:r>
      <w:r w:rsidRPr="008B2115">
        <w:rPr>
          <w:spacing w:val="-2"/>
          <w:rtl/>
          <w:lang w:val="en-GB" w:eastAsia="zh-TW"/>
        </w:rPr>
        <w:t>في</w:t>
      </w:r>
      <w:r w:rsidR="006F594E" w:rsidRPr="008B2115">
        <w:rPr>
          <w:spacing w:val="-2"/>
          <w:rtl/>
          <w:lang w:val="en-GB" w:eastAsia="zh-TW"/>
        </w:rPr>
        <w:t xml:space="preserve"> </w:t>
      </w:r>
      <w:r w:rsidRPr="008B2115">
        <w:rPr>
          <w:spacing w:val="-2"/>
          <w:rtl/>
          <w:lang w:val="en-GB" w:eastAsia="zh-TW"/>
        </w:rPr>
        <w:t>الدولة</w:t>
      </w:r>
      <w:r w:rsidR="006F594E" w:rsidRPr="008B2115">
        <w:rPr>
          <w:spacing w:val="-2"/>
          <w:rtl/>
          <w:lang w:val="en-GB" w:eastAsia="zh-TW"/>
        </w:rPr>
        <w:t xml:space="preserve"> </w:t>
      </w:r>
      <w:r w:rsidRPr="008B2115">
        <w:rPr>
          <w:spacing w:val="-2"/>
          <w:rtl/>
          <w:lang w:val="en-GB" w:eastAsia="zh-TW"/>
        </w:rPr>
        <w:t>الطرف،</w:t>
      </w:r>
      <w:r w:rsidR="006F594E" w:rsidRPr="008B2115">
        <w:rPr>
          <w:spacing w:val="-2"/>
          <w:rtl/>
          <w:lang w:val="en-GB" w:eastAsia="zh-TW"/>
        </w:rPr>
        <w:t xml:space="preserve"> </w:t>
      </w:r>
      <w:r w:rsidRPr="008B2115">
        <w:rPr>
          <w:spacing w:val="-2"/>
          <w:rtl/>
          <w:lang w:val="en-GB" w:eastAsia="zh-TW"/>
        </w:rPr>
        <w:t>التي</w:t>
      </w:r>
      <w:r w:rsidR="006F594E" w:rsidRPr="008B2115">
        <w:rPr>
          <w:spacing w:val="-2"/>
          <w:rtl/>
          <w:lang w:val="en-GB" w:eastAsia="zh-TW"/>
        </w:rPr>
        <w:t xml:space="preserve"> </w:t>
      </w:r>
      <w:r w:rsidRPr="008B2115">
        <w:rPr>
          <w:spacing w:val="-2"/>
          <w:rtl/>
          <w:lang w:val="en-GB" w:eastAsia="zh-TW"/>
        </w:rPr>
        <w:t>تتسم</w:t>
      </w:r>
      <w:r w:rsidR="006F594E" w:rsidRPr="008B2115">
        <w:rPr>
          <w:spacing w:val="-2"/>
          <w:rtl/>
          <w:lang w:val="en-GB" w:eastAsia="zh-TW"/>
        </w:rPr>
        <w:t xml:space="preserve"> </w:t>
      </w:r>
      <w:r w:rsidRPr="008B2115">
        <w:rPr>
          <w:spacing w:val="-2"/>
          <w:rtl/>
          <w:lang w:val="en-GB" w:eastAsia="zh-TW"/>
        </w:rPr>
        <w:t>بالهجمات</w:t>
      </w:r>
      <w:r w:rsidR="006F594E" w:rsidRPr="008B2115">
        <w:rPr>
          <w:spacing w:val="-2"/>
          <w:rtl/>
          <w:lang w:val="en-GB" w:eastAsia="zh-TW"/>
        </w:rPr>
        <w:t xml:space="preserve"> </w:t>
      </w:r>
      <w:r w:rsidRPr="008B2115">
        <w:rPr>
          <w:spacing w:val="-2"/>
          <w:rtl/>
          <w:lang w:val="en-GB" w:eastAsia="zh-TW"/>
        </w:rPr>
        <w:t>الإرهابية</w:t>
      </w:r>
      <w:r w:rsidR="006F594E" w:rsidRPr="008B2115">
        <w:rPr>
          <w:spacing w:val="-2"/>
          <w:rtl/>
          <w:lang w:val="en-GB" w:eastAsia="zh-TW"/>
        </w:rPr>
        <w:t xml:space="preserve"> </w:t>
      </w:r>
      <w:r w:rsidRPr="008B2115">
        <w:rPr>
          <w:spacing w:val="-2"/>
          <w:rtl/>
          <w:lang w:val="en-GB" w:eastAsia="zh-TW"/>
        </w:rPr>
        <w:t>التي</w:t>
      </w:r>
      <w:r w:rsidR="006F594E" w:rsidRPr="008B2115">
        <w:rPr>
          <w:spacing w:val="-2"/>
          <w:rtl/>
          <w:lang w:val="en-GB" w:eastAsia="zh-TW"/>
        </w:rPr>
        <w:t xml:space="preserve"> </w:t>
      </w:r>
      <w:r w:rsidRPr="008B2115">
        <w:rPr>
          <w:spacing w:val="-2"/>
          <w:rtl/>
          <w:lang w:val="en-GB" w:eastAsia="zh-TW"/>
        </w:rPr>
        <w:t>ترتكبها</w:t>
      </w:r>
      <w:r w:rsidR="006F594E" w:rsidRPr="008B2115">
        <w:rPr>
          <w:spacing w:val="-2"/>
          <w:rtl/>
          <w:lang w:val="en-GB" w:eastAsia="zh-TW"/>
        </w:rPr>
        <w:t xml:space="preserve"> </w:t>
      </w:r>
      <w:r w:rsidRPr="008B2115">
        <w:rPr>
          <w:spacing w:val="-2"/>
          <w:rtl/>
          <w:lang w:val="en-GB" w:eastAsia="zh-TW"/>
        </w:rPr>
        <w:t>جماعات</w:t>
      </w:r>
      <w:r w:rsidR="006F594E" w:rsidRPr="008B2115">
        <w:rPr>
          <w:spacing w:val="-2"/>
          <w:rtl/>
          <w:lang w:val="en-GB" w:eastAsia="zh-TW"/>
        </w:rPr>
        <w:t xml:space="preserve"> </w:t>
      </w:r>
      <w:r w:rsidRPr="008B2115">
        <w:rPr>
          <w:spacing w:val="-2"/>
          <w:rtl/>
          <w:lang w:val="en-GB" w:eastAsia="zh-TW"/>
        </w:rPr>
        <w:t>مسلحة</w:t>
      </w:r>
      <w:r w:rsidR="006F594E" w:rsidRPr="008B2115">
        <w:rPr>
          <w:spacing w:val="-2"/>
          <w:rtl/>
          <w:lang w:val="en-GB" w:eastAsia="zh-TW"/>
        </w:rPr>
        <w:t xml:space="preserve"> </w:t>
      </w:r>
      <w:r w:rsidRPr="008B2115">
        <w:rPr>
          <w:spacing w:val="-2"/>
          <w:rtl/>
          <w:lang w:val="en-GB" w:eastAsia="zh-TW"/>
        </w:rPr>
        <w:t>غير</w:t>
      </w:r>
      <w:r w:rsidR="006F594E" w:rsidRPr="008B2115">
        <w:rPr>
          <w:spacing w:val="-2"/>
          <w:rtl/>
          <w:lang w:val="en-GB" w:eastAsia="zh-TW"/>
        </w:rPr>
        <w:t xml:space="preserve"> </w:t>
      </w:r>
      <w:r w:rsidRPr="008B2115">
        <w:rPr>
          <w:spacing w:val="-2"/>
          <w:rtl/>
          <w:lang w:val="en-GB" w:eastAsia="zh-TW"/>
        </w:rPr>
        <w:t>تابعة</w:t>
      </w:r>
      <w:r w:rsidR="006F594E" w:rsidRPr="008B2115">
        <w:rPr>
          <w:spacing w:val="-2"/>
          <w:rtl/>
          <w:lang w:val="en-GB" w:eastAsia="zh-TW"/>
        </w:rPr>
        <w:t xml:space="preserve"> </w:t>
      </w:r>
      <w:r w:rsidRPr="008B2115">
        <w:rPr>
          <w:spacing w:val="-2"/>
          <w:rtl/>
          <w:lang w:val="en-GB" w:eastAsia="zh-TW"/>
        </w:rPr>
        <w:t>للدولة.</w:t>
      </w:r>
      <w:r w:rsidR="006F594E" w:rsidRPr="008B2115">
        <w:rPr>
          <w:spacing w:val="-2"/>
          <w:rtl/>
          <w:lang w:val="en-GB" w:eastAsia="zh-TW"/>
        </w:rPr>
        <w:t xml:space="preserve"> </w:t>
      </w:r>
      <w:r w:rsidRPr="008B2115">
        <w:rPr>
          <w:spacing w:val="-2"/>
          <w:rtl/>
          <w:lang w:val="en-GB" w:eastAsia="zh-TW"/>
        </w:rPr>
        <w:t>ويساورها</w:t>
      </w:r>
      <w:r w:rsidR="006F594E" w:rsidRPr="008B2115">
        <w:rPr>
          <w:spacing w:val="-2"/>
          <w:rtl/>
          <w:lang w:val="en-GB" w:eastAsia="zh-TW"/>
        </w:rPr>
        <w:t xml:space="preserve"> </w:t>
      </w:r>
      <w:r w:rsidRPr="008B2115">
        <w:rPr>
          <w:spacing w:val="-2"/>
          <w:rtl/>
          <w:lang w:val="en-GB" w:eastAsia="zh-TW"/>
        </w:rPr>
        <w:t>بالغ</w:t>
      </w:r>
      <w:r w:rsidR="006F594E" w:rsidRPr="008B2115">
        <w:rPr>
          <w:spacing w:val="-2"/>
          <w:rtl/>
          <w:lang w:val="en-GB" w:eastAsia="zh-TW"/>
        </w:rPr>
        <w:t xml:space="preserve"> </w:t>
      </w:r>
      <w:r w:rsidRPr="008B2115">
        <w:rPr>
          <w:spacing w:val="-2"/>
          <w:rtl/>
          <w:lang w:val="en-GB" w:eastAsia="zh-TW"/>
        </w:rPr>
        <w:t>القلق</w:t>
      </w:r>
      <w:r w:rsidR="006F594E" w:rsidRPr="008B2115">
        <w:rPr>
          <w:spacing w:val="-2"/>
          <w:rtl/>
          <w:lang w:val="en-GB" w:eastAsia="zh-TW"/>
        </w:rPr>
        <w:t xml:space="preserve"> </w:t>
      </w:r>
      <w:r w:rsidRPr="008B2115">
        <w:rPr>
          <w:spacing w:val="-2"/>
          <w:rtl/>
          <w:lang w:val="en-GB" w:eastAsia="zh-TW"/>
        </w:rPr>
        <w:t>أيضاً</w:t>
      </w:r>
      <w:r w:rsidR="006F594E" w:rsidRPr="008B2115">
        <w:rPr>
          <w:spacing w:val="-2"/>
          <w:rtl/>
          <w:lang w:val="en-GB" w:eastAsia="zh-TW"/>
        </w:rPr>
        <w:t xml:space="preserve"> </w:t>
      </w:r>
      <w:r w:rsidRPr="008B2115">
        <w:rPr>
          <w:spacing w:val="-2"/>
          <w:rtl/>
          <w:lang w:val="en-GB" w:eastAsia="zh-TW"/>
        </w:rPr>
        <w:t>إزاء</w:t>
      </w:r>
      <w:r w:rsidR="006F594E" w:rsidRPr="008B2115">
        <w:rPr>
          <w:spacing w:val="-2"/>
          <w:rtl/>
          <w:lang w:val="en-GB" w:eastAsia="zh-TW"/>
        </w:rPr>
        <w:t xml:space="preserve"> </w:t>
      </w:r>
      <w:r w:rsidRPr="008B2115">
        <w:rPr>
          <w:spacing w:val="-2"/>
          <w:rtl/>
          <w:lang w:val="en-GB" w:eastAsia="zh-TW"/>
        </w:rPr>
        <w:t>انتشار</w:t>
      </w:r>
      <w:r w:rsidR="006F594E" w:rsidRPr="008B2115">
        <w:rPr>
          <w:spacing w:val="-2"/>
          <w:rtl/>
          <w:lang w:val="en-GB" w:eastAsia="zh-TW"/>
        </w:rPr>
        <w:t xml:space="preserve"> </w:t>
      </w:r>
      <w:r w:rsidRPr="008B2115">
        <w:rPr>
          <w:spacing w:val="-2"/>
          <w:rtl/>
          <w:lang w:val="en-GB" w:eastAsia="zh-TW"/>
        </w:rPr>
        <w:t>العنف</w:t>
      </w:r>
      <w:r w:rsidR="006F594E" w:rsidRPr="008B2115">
        <w:rPr>
          <w:spacing w:val="-2"/>
          <w:rtl/>
          <w:lang w:val="en-GB" w:eastAsia="zh-TW"/>
        </w:rPr>
        <w:t xml:space="preserve"> </w:t>
      </w:r>
      <w:r w:rsidRPr="008B2115">
        <w:rPr>
          <w:spacing w:val="-2"/>
          <w:rtl/>
          <w:lang w:val="en-GB" w:eastAsia="zh-TW"/>
        </w:rPr>
        <w:t>في</w:t>
      </w:r>
      <w:r w:rsidR="006F594E" w:rsidRPr="008B2115">
        <w:rPr>
          <w:spacing w:val="-2"/>
          <w:rtl/>
          <w:lang w:val="en-GB" w:eastAsia="zh-TW"/>
        </w:rPr>
        <w:t xml:space="preserve"> </w:t>
      </w:r>
      <w:r w:rsidRPr="008B2115">
        <w:rPr>
          <w:spacing w:val="-2"/>
          <w:rtl/>
          <w:lang w:val="en-GB" w:eastAsia="zh-TW"/>
        </w:rPr>
        <w:t>منطقتي</w:t>
      </w:r>
      <w:r w:rsidR="006F594E" w:rsidRPr="008B2115">
        <w:rPr>
          <w:spacing w:val="-2"/>
          <w:rtl/>
          <w:lang w:val="en-GB" w:eastAsia="zh-TW"/>
        </w:rPr>
        <w:t xml:space="preserve"> </w:t>
      </w:r>
      <w:r w:rsidRPr="008B2115">
        <w:rPr>
          <w:spacing w:val="-2"/>
          <w:rtl/>
          <w:lang w:val="en-GB" w:eastAsia="zh-TW"/>
        </w:rPr>
        <w:t>الشمال</w:t>
      </w:r>
      <w:r w:rsidR="006F594E" w:rsidRPr="008B2115">
        <w:rPr>
          <w:spacing w:val="-2"/>
          <w:rtl/>
          <w:lang w:val="en-GB" w:eastAsia="zh-TW"/>
        </w:rPr>
        <w:t xml:space="preserve"> </w:t>
      </w:r>
      <w:r w:rsidRPr="008B2115">
        <w:rPr>
          <w:spacing w:val="-2"/>
          <w:rtl/>
          <w:lang w:val="en-GB" w:eastAsia="zh-TW"/>
        </w:rPr>
        <w:t>الغربي</w:t>
      </w:r>
      <w:r w:rsidR="006F594E" w:rsidRPr="008B2115">
        <w:rPr>
          <w:spacing w:val="-2"/>
          <w:rtl/>
          <w:lang w:val="en-GB" w:eastAsia="zh-TW"/>
        </w:rPr>
        <w:t xml:space="preserve"> </w:t>
      </w:r>
      <w:r w:rsidRPr="008B2115">
        <w:rPr>
          <w:spacing w:val="-2"/>
          <w:rtl/>
          <w:lang w:val="en-GB" w:eastAsia="zh-TW"/>
        </w:rPr>
        <w:t>والجنوب</w:t>
      </w:r>
      <w:r w:rsidR="006F594E" w:rsidRPr="008B2115">
        <w:rPr>
          <w:spacing w:val="-2"/>
          <w:rtl/>
          <w:lang w:val="en-GB" w:eastAsia="zh-TW"/>
        </w:rPr>
        <w:t xml:space="preserve"> </w:t>
      </w:r>
      <w:r w:rsidRPr="008B2115">
        <w:rPr>
          <w:spacing w:val="-2"/>
          <w:rtl/>
          <w:lang w:val="en-GB" w:eastAsia="zh-TW"/>
        </w:rPr>
        <w:t>الغربي،</w:t>
      </w:r>
      <w:r w:rsidR="006F594E" w:rsidRPr="008B2115">
        <w:rPr>
          <w:spacing w:val="-2"/>
          <w:rtl/>
          <w:lang w:val="en-GB" w:eastAsia="zh-TW"/>
        </w:rPr>
        <w:t xml:space="preserve"> </w:t>
      </w:r>
      <w:r w:rsidRPr="008B2115">
        <w:rPr>
          <w:spacing w:val="-2"/>
          <w:rtl/>
          <w:lang w:val="en-GB" w:eastAsia="zh-TW"/>
        </w:rPr>
        <w:t>اللتين</w:t>
      </w:r>
      <w:r w:rsidR="006F594E" w:rsidRPr="008B2115">
        <w:rPr>
          <w:spacing w:val="-2"/>
          <w:rtl/>
          <w:lang w:val="en-GB" w:eastAsia="zh-TW"/>
        </w:rPr>
        <w:t xml:space="preserve"> </w:t>
      </w:r>
      <w:r w:rsidRPr="008B2115">
        <w:rPr>
          <w:spacing w:val="-2"/>
          <w:rtl/>
          <w:lang w:val="en-GB" w:eastAsia="zh-TW"/>
        </w:rPr>
        <w:t>يقطنهما</w:t>
      </w:r>
      <w:r w:rsidR="006F594E" w:rsidRPr="008B2115">
        <w:rPr>
          <w:spacing w:val="-2"/>
          <w:rtl/>
          <w:lang w:val="en-GB" w:eastAsia="zh-TW"/>
        </w:rPr>
        <w:t xml:space="preserve"> </w:t>
      </w:r>
      <w:r w:rsidRPr="008B2115">
        <w:rPr>
          <w:spacing w:val="-2"/>
          <w:rtl/>
          <w:lang w:val="en-GB" w:eastAsia="zh-TW"/>
        </w:rPr>
        <w:t>أساساً</w:t>
      </w:r>
      <w:r w:rsidR="006F594E" w:rsidRPr="008B2115">
        <w:rPr>
          <w:spacing w:val="-2"/>
          <w:rtl/>
          <w:lang w:val="en-GB" w:eastAsia="zh-TW"/>
        </w:rPr>
        <w:t xml:space="preserve"> </w:t>
      </w:r>
      <w:r w:rsidRPr="008B2115">
        <w:rPr>
          <w:spacing w:val="-2"/>
          <w:rtl/>
          <w:lang w:val="en-GB" w:eastAsia="zh-TW"/>
        </w:rPr>
        <w:t>سكان</w:t>
      </w:r>
      <w:r w:rsidR="006F594E" w:rsidRPr="008B2115">
        <w:rPr>
          <w:spacing w:val="-2"/>
          <w:rtl/>
          <w:lang w:val="en-GB" w:eastAsia="zh-TW"/>
        </w:rPr>
        <w:t xml:space="preserve"> </w:t>
      </w:r>
      <w:r w:rsidRPr="008B2115">
        <w:rPr>
          <w:spacing w:val="-2"/>
          <w:rtl/>
          <w:lang w:val="en-GB" w:eastAsia="zh-TW"/>
        </w:rPr>
        <w:t>ناطقون</w:t>
      </w:r>
      <w:r w:rsidR="006F594E" w:rsidRPr="008B2115">
        <w:rPr>
          <w:spacing w:val="-2"/>
          <w:rtl/>
          <w:lang w:val="en-GB" w:eastAsia="zh-TW"/>
        </w:rPr>
        <w:t xml:space="preserve"> </w:t>
      </w:r>
      <w:r w:rsidRPr="008B2115">
        <w:rPr>
          <w:spacing w:val="-2"/>
          <w:rtl/>
          <w:lang w:val="en-GB" w:eastAsia="zh-TW"/>
        </w:rPr>
        <w:t>بالإنكليزية،</w:t>
      </w:r>
      <w:r w:rsidR="006F594E" w:rsidRPr="008B2115">
        <w:rPr>
          <w:spacing w:val="-2"/>
          <w:rtl/>
          <w:lang w:val="en-GB" w:eastAsia="zh-TW"/>
        </w:rPr>
        <w:t xml:space="preserve"> </w:t>
      </w:r>
      <w:r w:rsidRPr="008B2115">
        <w:rPr>
          <w:spacing w:val="-2"/>
          <w:rtl/>
          <w:lang w:val="en-GB" w:eastAsia="zh-TW"/>
        </w:rPr>
        <w:t>وإزاء</w:t>
      </w:r>
      <w:r w:rsidR="006F594E" w:rsidRPr="008B2115">
        <w:rPr>
          <w:spacing w:val="-2"/>
          <w:rtl/>
          <w:lang w:val="en-GB" w:eastAsia="zh-TW"/>
        </w:rPr>
        <w:t xml:space="preserve"> </w:t>
      </w:r>
      <w:r w:rsidRPr="008B2115">
        <w:rPr>
          <w:spacing w:val="-2"/>
          <w:rtl/>
          <w:lang w:val="en-GB" w:eastAsia="zh-TW"/>
        </w:rPr>
        <w:t>تقارير</w:t>
      </w:r>
      <w:r w:rsidR="006F594E" w:rsidRPr="008B2115">
        <w:rPr>
          <w:spacing w:val="-2"/>
          <w:rtl/>
          <w:lang w:val="en-GB" w:eastAsia="zh-TW"/>
        </w:rPr>
        <w:t xml:space="preserve"> </w:t>
      </w:r>
      <w:r w:rsidRPr="008B2115">
        <w:rPr>
          <w:spacing w:val="-2"/>
          <w:rtl/>
          <w:lang w:val="en-GB" w:eastAsia="zh-TW"/>
        </w:rPr>
        <w:t>تفيد</w:t>
      </w:r>
      <w:r w:rsidR="006F594E" w:rsidRPr="008B2115">
        <w:rPr>
          <w:spacing w:val="-2"/>
          <w:rtl/>
          <w:lang w:val="en-GB" w:eastAsia="zh-TW"/>
        </w:rPr>
        <w:t xml:space="preserve"> </w:t>
      </w:r>
      <w:r w:rsidRPr="008B2115">
        <w:rPr>
          <w:spacing w:val="-2"/>
          <w:rtl/>
          <w:lang w:val="en-GB" w:eastAsia="zh-TW"/>
        </w:rPr>
        <w:t>بأن</w:t>
      </w:r>
      <w:r w:rsidR="006F594E" w:rsidRPr="008B2115">
        <w:rPr>
          <w:spacing w:val="-2"/>
          <w:rtl/>
          <w:lang w:val="en-GB" w:eastAsia="zh-TW"/>
        </w:rPr>
        <w:t xml:space="preserve"> </w:t>
      </w:r>
      <w:r w:rsidRPr="008B2115">
        <w:rPr>
          <w:spacing w:val="-2"/>
          <w:rtl/>
          <w:lang w:val="en-GB" w:eastAsia="zh-TW"/>
        </w:rPr>
        <w:t>جماعات</w:t>
      </w:r>
      <w:r w:rsidR="006F594E" w:rsidRPr="008B2115">
        <w:rPr>
          <w:spacing w:val="-2"/>
          <w:rtl/>
          <w:lang w:val="en-GB" w:eastAsia="zh-TW"/>
        </w:rPr>
        <w:t xml:space="preserve"> </w:t>
      </w:r>
      <w:r w:rsidRPr="008B2115">
        <w:rPr>
          <w:spacing w:val="-2"/>
          <w:rtl/>
          <w:lang w:val="en-GB" w:eastAsia="zh-TW"/>
        </w:rPr>
        <w:t>مسلحة</w:t>
      </w:r>
      <w:r w:rsidR="006F594E" w:rsidRPr="008B2115">
        <w:rPr>
          <w:spacing w:val="-2"/>
          <w:rtl/>
          <w:lang w:val="en-GB" w:eastAsia="zh-TW"/>
        </w:rPr>
        <w:t xml:space="preserve"> </w:t>
      </w:r>
      <w:r w:rsidRPr="008B2115">
        <w:rPr>
          <w:spacing w:val="-2"/>
          <w:rtl/>
          <w:lang w:val="en-GB" w:eastAsia="zh-TW"/>
        </w:rPr>
        <w:t>من</w:t>
      </w:r>
      <w:r w:rsidR="006F594E" w:rsidRPr="008B2115">
        <w:rPr>
          <w:spacing w:val="-2"/>
          <w:rtl/>
          <w:lang w:val="en-GB" w:eastAsia="zh-TW"/>
        </w:rPr>
        <w:t xml:space="preserve"> </w:t>
      </w:r>
      <w:r w:rsidRPr="008B2115">
        <w:rPr>
          <w:spacing w:val="-2"/>
          <w:rtl/>
          <w:lang w:val="en-GB" w:eastAsia="zh-TW"/>
        </w:rPr>
        <w:t>غير</w:t>
      </w:r>
      <w:r w:rsidR="006F594E" w:rsidRPr="008B2115">
        <w:rPr>
          <w:spacing w:val="-2"/>
          <w:rtl/>
          <w:lang w:val="en-GB" w:eastAsia="zh-TW"/>
        </w:rPr>
        <w:t xml:space="preserve"> </w:t>
      </w:r>
      <w:r w:rsidRPr="008B2115">
        <w:rPr>
          <w:spacing w:val="-2"/>
          <w:rtl/>
          <w:lang w:val="en-GB" w:eastAsia="zh-TW"/>
        </w:rPr>
        <w:t>الدول</w:t>
      </w:r>
      <w:r w:rsidR="006F594E" w:rsidRPr="008B2115">
        <w:rPr>
          <w:spacing w:val="-2"/>
          <w:rtl/>
          <w:lang w:val="en-GB" w:eastAsia="zh-TW"/>
        </w:rPr>
        <w:t xml:space="preserve"> </w:t>
      </w:r>
      <w:r w:rsidRPr="008B2115">
        <w:rPr>
          <w:spacing w:val="-2"/>
          <w:rtl/>
          <w:lang w:val="en-GB" w:eastAsia="zh-TW"/>
        </w:rPr>
        <w:t>وأفراداً</w:t>
      </w:r>
      <w:r w:rsidR="006F594E" w:rsidRPr="008B2115">
        <w:rPr>
          <w:spacing w:val="-2"/>
          <w:rtl/>
          <w:lang w:val="en-GB" w:eastAsia="zh-TW"/>
        </w:rPr>
        <w:t xml:space="preserve"> </w:t>
      </w:r>
      <w:r w:rsidRPr="008B2115">
        <w:rPr>
          <w:spacing w:val="-2"/>
          <w:rtl/>
          <w:lang w:val="en-GB" w:eastAsia="zh-TW"/>
        </w:rPr>
        <w:t>في</w:t>
      </w:r>
      <w:r w:rsidR="006F594E" w:rsidRPr="008B2115">
        <w:rPr>
          <w:spacing w:val="-2"/>
          <w:rtl/>
          <w:lang w:val="en-GB" w:eastAsia="zh-TW"/>
        </w:rPr>
        <w:t xml:space="preserve"> </w:t>
      </w:r>
      <w:r w:rsidRPr="008B2115">
        <w:rPr>
          <w:spacing w:val="-2"/>
          <w:rtl/>
          <w:lang w:val="en-GB" w:eastAsia="zh-TW"/>
        </w:rPr>
        <w:t>قوات</w:t>
      </w:r>
      <w:r w:rsidR="006F594E" w:rsidRPr="008B2115">
        <w:rPr>
          <w:spacing w:val="-2"/>
          <w:rtl/>
          <w:lang w:val="en-GB" w:eastAsia="zh-TW"/>
        </w:rPr>
        <w:t xml:space="preserve"> </w:t>
      </w:r>
      <w:r w:rsidRPr="008B2115">
        <w:rPr>
          <w:spacing w:val="-2"/>
          <w:rtl/>
          <w:lang w:val="en-GB" w:eastAsia="zh-TW"/>
        </w:rPr>
        <w:t>حفظ</w:t>
      </w:r>
      <w:r w:rsidR="006F594E" w:rsidRPr="008B2115">
        <w:rPr>
          <w:spacing w:val="-2"/>
          <w:rtl/>
          <w:lang w:val="en-GB" w:eastAsia="zh-TW"/>
        </w:rPr>
        <w:t xml:space="preserve"> </w:t>
      </w:r>
      <w:r w:rsidRPr="008B2115">
        <w:rPr>
          <w:spacing w:val="-2"/>
          <w:rtl/>
          <w:lang w:val="en-GB" w:eastAsia="zh-TW"/>
        </w:rPr>
        <w:t>النظام</w:t>
      </w:r>
      <w:r w:rsidR="006F594E" w:rsidRPr="008B2115">
        <w:rPr>
          <w:spacing w:val="-2"/>
          <w:rtl/>
          <w:lang w:val="en-GB" w:eastAsia="zh-TW"/>
        </w:rPr>
        <w:t xml:space="preserve"> </w:t>
      </w:r>
      <w:r w:rsidRPr="008B2115">
        <w:rPr>
          <w:spacing w:val="-2"/>
          <w:rtl/>
          <w:lang w:val="en-GB" w:eastAsia="zh-TW"/>
        </w:rPr>
        <w:t>التابعة</w:t>
      </w:r>
      <w:r w:rsidR="006F594E" w:rsidRPr="008B2115">
        <w:rPr>
          <w:spacing w:val="-2"/>
          <w:rtl/>
          <w:lang w:val="en-GB" w:eastAsia="zh-TW"/>
        </w:rPr>
        <w:t xml:space="preserve"> </w:t>
      </w:r>
      <w:r w:rsidRPr="008B2115">
        <w:rPr>
          <w:spacing w:val="-2"/>
          <w:rtl/>
          <w:lang w:val="en-GB" w:eastAsia="zh-TW"/>
        </w:rPr>
        <w:t>للدولة</w:t>
      </w:r>
      <w:r w:rsidR="006F594E" w:rsidRPr="008B2115">
        <w:rPr>
          <w:spacing w:val="-2"/>
          <w:rtl/>
          <w:lang w:val="en-GB" w:eastAsia="zh-TW"/>
        </w:rPr>
        <w:t xml:space="preserve"> </w:t>
      </w:r>
      <w:r w:rsidRPr="008B2115">
        <w:rPr>
          <w:spacing w:val="-2"/>
          <w:rtl/>
          <w:lang w:val="en-GB" w:eastAsia="zh-TW"/>
        </w:rPr>
        <w:t>الطرف</w:t>
      </w:r>
      <w:r w:rsidR="006F594E" w:rsidRPr="008B2115">
        <w:rPr>
          <w:spacing w:val="-2"/>
          <w:rtl/>
          <w:lang w:val="en-GB" w:eastAsia="zh-TW"/>
        </w:rPr>
        <w:t xml:space="preserve"> </w:t>
      </w:r>
      <w:r w:rsidRPr="008B2115">
        <w:rPr>
          <w:spacing w:val="-2"/>
          <w:rtl/>
          <w:lang w:val="en-GB" w:eastAsia="zh-TW"/>
        </w:rPr>
        <w:t>ارتكبت</w:t>
      </w:r>
      <w:r w:rsidR="006F594E" w:rsidRPr="008B2115">
        <w:rPr>
          <w:spacing w:val="-2"/>
          <w:rtl/>
          <w:lang w:val="en-GB" w:eastAsia="zh-TW"/>
        </w:rPr>
        <w:t xml:space="preserve"> </w:t>
      </w:r>
      <w:r w:rsidRPr="008B2115">
        <w:rPr>
          <w:spacing w:val="-2"/>
          <w:rtl/>
          <w:lang w:val="en-GB" w:eastAsia="zh-TW"/>
        </w:rPr>
        <w:t>أعمال</w:t>
      </w:r>
      <w:r w:rsidR="006F594E" w:rsidRPr="008B2115">
        <w:rPr>
          <w:spacing w:val="-2"/>
          <w:rtl/>
          <w:lang w:val="en-GB" w:eastAsia="zh-TW"/>
        </w:rPr>
        <w:t xml:space="preserve"> </w:t>
      </w:r>
      <w:r w:rsidRPr="008B2115">
        <w:rPr>
          <w:spacing w:val="-2"/>
          <w:rtl/>
          <w:lang w:val="en-GB" w:eastAsia="zh-TW"/>
        </w:rPr>
        <w:t>عنف</w:t>
      </w:r>
      <w:r w:rsidR="006F594E" w:rsidRPr="008B2115">
        <w:rPr>
          <w:spacing w:val="-2"/>
          <w:rtl/>
          <w:lang w:val="en-GB" w:eastAsia="zh-TW"/>
        </w:rPr>
        <w:t xml:space="preserve"> </w:t>
      </w:r>
      <w:r w:rsidRPr="008B2115">
        <w:rPr>
          <w:spacing w:val="-2"/>
          <w:rtl/>
          <w:lang w:val="en-GB" w:eastAsia="zh-TW"/>
        </w:rPr>
        <w:t>أدت</w:t>
      </w:r>
      <w:r w:rsidR="006F594E" w:rsidRPr="008B2115">
        <w:rPr>
          <w:spacing w:val="-2"/>
          <w:rtl/>
          <w:lang w:val="en-GB" w:eastAsia="zh-TW"/>
        </w:rPr>
        <w:t xml:space="preserve"> </w:t>
      </w:r>
      <w:r w:rsidRPr="008B2115">
        <w:rPr>
          <w:spacing w:val="-2"/>
          <w:rtl/>
          <w:lang w:val="en-GB" w:eastAsia="zh-TW"/>
        </w:rPr>
        <w:t>إلى</w:t>
      </w:r>
      <w:r w:rsidR="006F594E" w:rsidRPr="008B2115">
        <w:rPr>
          <w:spacing w:val="-2"/>
          <w:rtl/>
          <w:lang w:val="en-GB" w:eastAsia="zh-TW"/>
        </w:rPr>
        <w:t xml:space="preserve"> </w:t>
      </w:r>
      <w:r w:rsidRPr="008B2115">
        <w:rPr>
          <w:spacing w:val="-2"/>
          <w:rtl/>
          <w:lang w:val="en-GB" w:eastAsia="zh-TW"/>
        </w:rPr>
        <w:t>تدمير</w:t>
      </w:r>
      <w:r w:rsidR="006F594E" w:rsidRPr="008B2115">
        <w:rPr>
          <w:spacing w:val="-2"/>
          <w:rtl/>
          <w:lang w:val="en-GB" w:eastAsia="zh-TW"/>
        </w:rPr>
        <w:t xml:space="preserve"> </w:t>
      </w:r>
      <w:r w:rsidRPr="008B2115">
        <w:rPr>
          <w:spacing w:val="-2"/>
          <w:rtl/>
          <w:lang w:val="en-GB" w:eastAsia="zh-TW"/>
        </w:rPr>
        <w:t>مستشفيات،</w:t>
      </w:r>
      <w:r w:rsidR="006F594E" w:rsidRPr="008B2115">
        <w:rPr>
          <w:spacing w:val="-2"/>
          <w:rtl/>
          <w:lang w:val="en-GB" w:eastAsia="zh-TW"/>
        </w:rPr>
        <w:t xml:space="preserve"> </w:t>
      </w:r>
      <w:r w:rsidRPr="008B2115">
        <w:rPr>
          <w:spacing w:val="-2"/>
          <w:rtl/>
          <w:lang w:val="en-GB" w:eastAsia="zh-TW"/>
        </w:rPr>
        <w:t>ومدارس،</w:t>
      </w:r>
      <w:r w:rsidR="006F594E" w:rsidRPr="008B2115">
        <w:rPr>
          <w:spacing w:val="-2"/>
          <w:rtl/>
          <w:lang w:val="en-GB" w:eastAsia="zh-TW"/>
        </w:rPr>
        <w:t xml:space="preserve"> </w:t>
      </w:r>
      <w:r w:rsidRPr="008B2115">
        <w:rPr>
          <w:spacing w:val="-2"/>
          <w:rtl/>
          <w:lang w:val="en-GB" w:eastAsia="zh-TW"/>
        </w:rPr>
        <w:t>بما</w:t>
      </w:r>
      <w:r w:rsidR="006F594E" w:rsidRPr="008B2115">
        <w:rPr>
          <w:spacing w:val="-2"/>
          <w:rtl/>
          <w:lang w:val="en-GB" w:eastAsia="zh-TW"/>
        </w:rPr>
        <w:t xml:space="preserve"> </w:t>
      </w:r>
      <w:r w:rsidRPr="008B2115">
        <w:rPr>
          <w:spacing w:val="-2"/>
          <w:rtl/>
          <w:lang w:val="en-GB" w:eastAsia="zh-TW"/>
        </w:rPr>
        <w:t>في</w:t>
      </w:r>
      <w:r w:rsidR="006F594E" w:rsidRPr="008B2115">
        <w:rPr>
          <w:spacing w:val="-2"/>
          <w:rtl/>
          <w:lang w:val="en-GB" w:eastAsia="zh-TW"/>
        </w:rPr>
        <w:t xml:space="preserve"> </w:t>
      </w:r>
      <w:r w:rsidRPr="008B2115">
        <w:rPr>
          <w:spacing w:val="-2"/>
          <w:rtl/>
          <w:lang w:val="en-GB" w:eastAsia="zh-TW"/>
        </w:rPr>
        <w:t>ذلك</w:t>
      </w:r>
      <w:r w:rsidR="006F594E" w:rsidRPr="008B2115">
        <w:rPr>
          <w:spacing w:val="-2"/>
          <w:rtl/>
          <w:lang w:val="en-GB" w:eastAsia="zh-TW"/>
        </w:rPr>
        <w:t xml:space="preserve"> </w:t>
      </w:r>
      <w:r w:rsidRPr="008B2115">
        <w:rPr>
          <w:spacing w:val="-2"/>
          <w:rtl/>
          <w:lang w:val="en-GB" w:eastAsia="zh-TW"/>
        </w:rPr>
        <w:t>قرى</w:t>
      </w:r>
      <w:r w:rsidR="006F594E" w:rsidRPr="008B2115">
        <w:rPr>
          <w:spacing w:val="-2"/>
          <w:rtl/>
          <w:lang w:val="en-GB" w:eastAsia="zh-TW"/>
        </w:rPr>
        <w:t xml:space="preserve"> </w:t>
      </w:r>
      <w:r w:rsidRPr="008B2115">
        <w:rPr>
          <w:spacing w:val="-2"/>
          <w:rtl/>
          <w:lang w:val="en-GB" w:eastAsia="zh-TW"/>
        </w:rPr>
        <w:t>بأكملها</w:t>
      </w:r>
      <w:r w:rsidR="006F594E" w:rsidRPr="008B2115">
        <w:rPr>
          <w:spacing w:val="-2"/>
          <w:rtl/>
          <w:lang w:val="en-GB" w:eastAsia="zh-TW"/>
        </w:rPr>
        <w:t xml:space="preserve"> </w:t>
      </w:r>
      <w:r w:rsidRPr="008B2115">
        <w:rPr>
          <w:spacing w:val="-2"/>
          <w:rtl/>
          <w:lang w:val="en-GB" w:eastAsia="zh-TW"/>
        </w:rPr>
        <w:t>في</w:t>
      </w:r>
      <w:r w:rsidR="006F594E" w:rsidRPr="008B2115">
        <w:rPr>
          <w:spacing w:val="-2"/>
          <w:rtl/>
          <w:lang w:val="en-GB" w:eastAsia="zh-TW"/>
        </w:rPr>
        <w:t xml:space="preserve"> </w:t>
      </w:r>
      <w:r w:rsidRPr="008B2115">
        <w:rPr>
          <w:spacing w:val="-2"/>
          <w:rtl/>
          <w:lang w:val="en-GB" w:eastAsia="zh-TW"/>
        </w:rPr>
        <w:t>هاتين</w:t>
      </w:r>
      <w:r w:rsidR="006F594E" w:rsidRPr="008B2115">
        <w:rPr>
          <w:spacing w:val="-2"/>
          <w:rtl/>
          <w:lang w:val="en-GB" w:eastAsia="zh-TW"/>
        </w:rPr>
        <w:t xml:space="preserve"> </w:t>
      </w:r>
      <w:r w:rsidRPr="008B2115">
        <w:rPr>
          <w:spacing w:val="-2"/>
          <w:rtl/>
          <w:lang w:val="en-GB" w:eastAsia="zh-TW"/>
        </w:rPr>
        <w:t>المنطقتين.</w:t>
      </w:r>
      <w:r w:rsidR="006F594E" w:rsidRPr="008B2115">
        <w:rPr>
          <w:spacing w:val="-2"/>
          <w:rtl/>
          <w:lang w:val="en-GB" w:eastAsia="zh-TW"/>
        </w:rPr>
        <w:t xml:space="preserve"> </w:t>
      </w:r>
      <w:r w:rsidRPr="008B2115">
        <w:rPr>
          <w:spacing w:val="-2"/>
          <w:rtl/>
          <w:lang w:val="en-GB" w:eastAsia="zh-TW"/>
        </w:rPr>
        <w:t>وتشعر</w:t>
      </w:r>
      <w:r w:rsidR="006F594E" w:rsidRPr="008B2115">
        <w:rPr>
          <w:spacing w:val="-2"/>
          <w:rtl/>
          <w:lang w:val="en-GB" w:eastAsia="zh-TW"/>
        </w:rPr>
        <w:t xml:space="preserve"> </w:t>
      </w:r>
      <w:r w:rsidRPr="008B2115">
        <w:rPr>
          <w:spacing w:val="-2"/>
          <w:rtl/>
          <w:lang w:val="en-GB" w:eastAsia="zh-TW"/>
        </w:rPr>
        <w:t>اللجنة</w:t>
      </w:r>
      <w:r w:rsidR="006F594E" w:rsidRPr="008B2115">
        <w:rPr>
          <w:spacing w:val="-2"/>
          <w:rtl/>
          <w:lang w:val="en-GB" w:eastAsia="zh-TW"/>
        </w:rPr>
        <w:t xml:space="preserve"> </w:t>
      </w:r>
      <w:r w:rsidRPr="008B2115">
        <w:rPr>
          <w:spacing w:val="-2"/>
          <w:rtl/>
          <w:lang w:val="en-GB" w:eastAsia="zh-TW"/>
        </w:rPr>
        <w:t>بالقلق</w:t>
      </w:r>
      <w:r w:rsidR="006F594E" w:rsidRPr="008B2115">
        <w:rPr>
          <w:spacing w:val="-2"/>
          <w:rtl/>
          <w:lang w:val="en-GB" w:eastAsia="zh-TW"/>
        </w:rPr>
        <w:t xml:space="preserve"> </w:t>
      </w:r>
      <w:r w:rsidRPr="008B2115">
        <w:rPr>
          <w:spacing w:val="-2"/>
          <w:rtl/>
          <w:lang w:val="en-GB" w:eastAsia="zh-TW"/>
        </w:rPr>
        <w:t>إزاء</w:t>
      </w:r>
      <w:r w:rsidR="006F594E" w:rsidRPr="008B2115">
        <w:rPr>
          <w:spacing w:val="-2"/>
          <w:rtl/>
          <w:lang w:val="en-GB" w:eastAsia="zh-TW"/>
        </w:rPr>
        <w:t xml:space="preserve"> </w:t>
      </w:r>
      <w:r w:rsidRPr="008B2115">
        <w:rPr>
          <w:spacing w:val="-2"/>
          <w:rtl/>
          <w:lang w:val="en-GB" w:eastAsia="zh-TW"/>
        </w:rPr>
        <w:t>العواقب</w:t>
      </w:r>
      <w:r w:rsidR="006F594E" w:rsidRPr="008B2115">
        <w:rPr>
          <w:spacing w:val="-2"/>
          <w:rtl/>
          <w:lang w:val="en-GB" w:eastAsia="zh-TW"/>
        </w:rPr>
        <w:t xml:space="preserve"> </w:t>
      </w:r>
      <w:r w:rsidRPr="008B2115">
        <w:rPr>
          <w:spacing w:val="-2"/>
          <w:rtl/>
          <w:lang w:val="en-GB" w:eastAsia="zh-TW"/>
        </w:rPr>
        <w:t>الخطيرة</w:t>
      </w:r>
      <w:r w:rsidR="006F594E" w:rsidRPr="008B2115">
        <w:rPr>
          <w:spacing w:val="-2"/>
          <w:rtl/>
          <w:lang w:val="en-GB" w:eastAsia="zh-TW"/>
        </w:rPr>
        <w:t xml:space="preserve"> </w:t>
      </w:r>
      <w:r w:rsidRPr="008B2115">
        <w:rPr>
          <w:spacing w:val="-2"/>
          <w:rtl/>
          <w:lang w:val="en-GB" w:eastAsia="zh-TW"/>
        </w:rPr>
        <w:t>المترتبة</w:t>
      </w:r>
      <w:r w:rsidR="006F594E" w:rsidRPr="008B2115">
        <w:rPr>
          <w:spacing w:val="-2"/>
          <w:rtl/>
          <w:lang w:val="en-GB" w:eastAsia="zh-TW"/>
        </w:rPr>
        <w:t xml:space="preserve"> </w:t>
      </w:r>
      <w:r w:rsidRPr="008B2115">
        <w:rPr>
          <w:spacing w:val="-2"/>
          <w:rtl/>
          <w:lang w:val="en-GB" w:eastAsia="zh-TW"/>
        </w:rPr>
        <w:t>على</w:t>
      </w:r>
      <w:r w:rsidR="006F594E" w:rsidRPr="008B2115">
        <w:rPr>
          <w:spacing w:val="-2"/>
          <w:rtl/>
          <w:lang w:val="en-GB" w:eastAsia="zh-TW"/>
        </w:rPr>
        <w:t xml:space="preserve"> </w:t>
      </w:r>
      <w:r w:rsidRPr="008B2115">
        <w:rPr>
          <w:spacing w:val="-2"/>
          <w:rtl/>
          <w:lang w:val="en-GB" w:eastAsia="zh-TW"/>
        </w:rPr>
        <w:t>هذه</w:t>
      </w:r>
      <w:r w:rsidR="006F594E" w:rsidRPr="008B2115">
        <w:rPr>
          <w:spacing w:val="-2"/>
          <w:rtl/>
          <w:lang w:val="en-GB" w:eastAsia="zh-TW"/>
        </w:rPr>
        <w:t xml:space="preserve"> </w:t>
      </w:r>
      <w:r w:rsidRPr="008B2115">
        <w:rPr>
          <w:spacing w:val="-2"/>
          <w:rtl/>
          <w:lang w:val="en-GB" w:eastAsia="zh-TW"/>
        </w:rPr>
        <w:t>الحالات</w:t>
      </w:r>
      <w:r w:rsidR="006F594E" w:rsidRPr="008B2115">
        <w:rPr>
          <w:spacing w:val="-2"/>
          <w:rtl/>
          <w:lang w:val="en-GB" w:eastAsia="zh-TW"/>
        </w:rPr>
        <w:t xml:space="preserve"> </w:t>
      </w:r>
      <w:r w:rsidRPr="008B2115">
        <w:rPr>
          <w:spacing w:val="-2"/>
          <w:rtl/>
          <w:lang w:val="en-GB" w:eastAsia="zh-TW"/>
        </w:rPr>
        <w:t>فيما</w:t>
      </w:r>
      <w:r w:rsidR="006F594E" w:rsidRPr="008B2115">
        <w:rPr>
          <w:spacing w:val="-2"/>
          <w:rtl/>
          <w:lang w:val="en-GB" w:eastAsia="zh-TW"/>
        </w:rPr>
        <w:t xml:space="preserve"> </w:t>
      </w:r>
      <w:r w:rsidRPr="008B2115">
        <w:rPr>
          <w:spacing w:val="-2"/>
          <w:rtl/>
          <w:lang w:val="en-GB" w:eastAsia="zh-TW"/>
        </w:rPr>
        <w:t>يخص</w:t>
      </w:r>
      <w:r w:rsidR="006F594E" w:rsidRPr="008B2115">
        <w:rPr>
          <w:spacing w:val="-2"/>
          <w:rtl/>
          <w:lang w:val="en-GB" w:eastAsia="zh-TW"/>
        </w:rPr>
        <w:t xml:space="preserve"> </w:t>
      </w:r>
      <w:r w:rsidRPr="008B2115">
        <w:rPr>
          <w:spacing w:val="-2"/>
          <w:rtl/>
          <w:lang w:val="en-GB" w:eastAsia="zh-TW"/>
        </w:rPr>
        <w:t>التمتع</w:t>
      </w:r>
      <w:r w:rsidR="006F594E" w:rsidRPr="008B2115">
        <w:rPr>
          <w:spacing w:val="-2"/>
          <w:rtl/>
          <w:lang w:val="en-GB" w:eastAsia="zh-TW"/>
        </w:rPr>
        <w:t xml:space="preserve"> </w:t>
      </w:r>
      <w:r w:rsidRPr="008B2115">
        <w:rPr>
          <w:spacing w:val="-2"/>
          <w:rtl/>
          <w:lang w:val="en-GB" w:eastAsia="zh-TW"/>
        </w:rPr>
        <w:t>بالحقوق</w:t>
      </w:r>
      <w:r w:rsidR="006F594E" w:rsidRPr="008B2115">
        <w:rPr>
          <w:spacing w:val="-2"/>
          <w:rtl/>
          <w:lang w:val="en-GB" w:eastAsia="zh-TW"/>
        </w:rPr>
        <w:t xml:space="preserve"> </w:t>
      </w:r>
      <w:r w:rsidRPr="008B2115">
        <w:rPr>
          <w:spacing w:val="-2"/>
          <w:rtl/>
          <w:lang w:val="en-GB" w:eastAsia="zh-TW"/>
        </w:rPr>
        <w:t>الاقتصادية</w:t>
      </w:r>
      <w:r w:rsidR="006F594E" w:rsidRPr="008B2115">
        <w:rPr>
          <w:spacing w:val="-2"/>
          <w:rtl/>
          <w:lang w:val="en-GB" w:eastAsia="zh-TW"/>
        </w:rPr>
        <w:t xml:space="preserve"> </w:t>
      </w:r>
      <w:r w:rsidRPr="008B2115">
        <w:rPr>
          <w:spacing w:val="-2"/>
          <w:rtl/>
          <w:lang w:val="en-GB" w:eastAsia="zh-TW"/>
        </w:rPr>
        <w:t>والاجتماعية</w:t>
      </w:r>
      <w:r w:rsidR="006F594E" w:rsidRPr="008B2115">
        <w:rPr>
          <w:spacing w:val="-2"/>
          <w:rtl/>
          <w:lang w:val="en-GB" w:eastAsia="zh-TW"/>
        </w:rPr>
        <w:t xml:space="preserve"> </w:t>
      </w:r>
      <w:r w:rsidRPr="008B2115">
        <w:rPr>
          <w:spacing w:val="-2"/>
          <w:rtl/>
          <w:lang w:val="en-GB" w:eastAsia="zh-TW"/>
        </w:rPr>
        <w:t>والثقافية</w:t>
      </w:r>
      <w:r w:rsidR="006F594E" w:rsidRPr="008B2115">
        <w:rPr>
          <w:spacing w:val="-2"/>
          <w:rtl/>
          <w:lang w:val="en-GB" w:eastAsia="zh-TW"/>
        </w:rPr>
        <w:t xml:space="preserve"> </w:t>
      </w:r>
      <w:r w:rsidRPr="008B2115">
        <w:rPr>
          <w:spacing w:val="-2"/>
          <w:rtl/>
          <w:lang w:val="en-GB" w:eastAsia="zh-TW"/>
        </w:rPr>
        <w:t>للأشخاص</w:t>
      </w:r>
      <w:r w:rsidR="006F594E" w:rsidRPr="008B2115">
        <w:rPr>
          <w:spacing w:val="-2"/>
          <w:rtl/>
          <w:lang w:val="en-GB" w:eastAsia="zh-TW"/>
        </w:rPr>
        <w:t xml:space="preserve"> </w:t>
      </w:r>
      <w:r w:rsidRPr="008B2115">
        <w:rPr>
          <w:spacing w:val="-2"/>
          <w:rtl/>
          <w:lang w:val="en-GB" w:eastAsia="zh-TW"/>
        </w:rPr>
        <w:t>المعنيين،</w:t>
      </w:r>
      <w:r w:rsidR="006F594E" w:rsidRPr="008B2115">
        <w:rPr>
          <w:spacing w:val="-2"/>
          <w:rtl/>
          <w:lang w:val="en-GB" w:eastAsia="zh-TW"/>
        </w:rPr>
        <w:t xml:space="preserve"> </w:t>
      </w:r>
      <w:r w:rsidRPr="008B2115">
        <w:rPr>
          <w:spacing w:val="-2"/>
          <w:rtl/>
          <w:lang w:val="en-GB" w:eastAsia="zh-TW"/>
        </w:rPr>
        <w:t>ولا</w:t>
      </w:r>
      <w:r w:rsidR="00EC6749">
        <w:rPr>
          <w:rFonts w:hint="cs"/>
          <w:spacing w:val="-2"/>
          <w:rtl/>
          <w:lang w:val="en-GB" w:eastAsia="zh-TW"/>
        </w:rPr>
        <w:t xml:space="preserve"> </w:t>
      </w:r>
      <w:r w:rsidRPr="008B2115">
        <w:rPr>
          <w:spacing w:val="-2"/>
          <w:rtl/>
          <w:lang w:val="en-GB" w:eastAsia="zh-TW"/>
        </w:rPr>
        <w:t>سيما</w:t>
      </w:r>
      <w:r w:rsidR="006F594E" w:rsidRPr="008B2115">
        <w:rPr>
          <w:spacing w:val="-2"/>
          <w:rtl/>
          <w:lang w:val="en-GB" w:eastAsia="zh-TW"/>
        </w:rPr>
        <w:t xml:space="preserve"> </w:t>
      </w:r>
      <w:r w:rsidRPr="008B2115">
        <w:rPr>
          <w:spacing w:val="-2"/>
          <w:rtl/>
          <w:lang w:val="en-GB" w:eastAsia="zh-TW"/>
        </w:rPr>
        <w:t>النساء</w:t>
      </w:r>
      <w:r w:rsidR="006F594E" w:rsidRPr="008B2115">
        <w:rPr>
          <w:spacing w:val="-2"/>
          <w:rtl/>
          <w:lang w:val="en-GB" w:eastAsia="zh-TW"/>
        </w:rPr>
        <w:t xml:space="preserve"> </w:t>
      </w:r>
      <w:r w:rsidRPr="008B2115">
        <w:rPr>
          <w:spacing w:val="-2"/>
          <w:rtl/>
          <w:lang w:val="en-GB" w:eastAsia="zh-TW"/>
        </w:rPr>
        <w:t>والأطفال</w:t>
      </w:r>
      <w:r w:rsidR="006F594E" w:rsidRPr="008B2115">
        <w:rPr>
          <w:spacing w:val="-2"/>
          <w:rtl/>
          <w:lang w:val="en-GB" w:eastAsia="zh-TW"/>
        </w:rPr>
        <w:t xml:space="preserve"> </w:t>
      </w:r>
      <w:r w:rsidRPr="008B2115">
        <w:rPr>
          <w:spacing w:val="-2"/>
          <w:rtl/>
          <w:lang w:val="en-GB" w:eastAsia="zh-TW"/>
        </w:rPr>
        <w:t>والأشخاص</w:t>
      </w:r>
      <w:r w:rsidR="006F594E" w:rsidRPr="008B2115">
        <w:rPr>
          <w:spacing w:val="-2"/>
          <w:rtl/>
          <w:lang w:val="en-GB" w:eastAsia="zh-TW"/>
        </w:rPr>
        <w:t xml:space="preserve"> </w:t>
      </w:r>
      <w:r w:rsidRPr="008B2115">
        <w:rPr>
          <w:spacing w:val="-2"/>
          <w:rtl/>
          <w:lang w:val="en-GB" w:eastAsia="zh-TW"/>
        </w:rPr>
        <w:t>ذوو</w:t>
      </w:r>
      <w:r w:rsidR="006F594E" w:rsidRPr="008B2115">
        <w:rPr>
          <w:spacing w:val="-2"/>
          <w:rtl/>
          <w:lang w:val="en-GB" w:eastAsia="zh-TW"/>
        </w:rPr>
        <w:t xml:space="preserve"> </w:t>
      </w:r>
      <w:r w:rsidRPr="008B2115">
        <w:rPr>
          <w:spacing w:val="-2"/>
          <w:rtl/>
          <w:lang w:val="en-GB" w:eastAsia="zh-TW"/>
        </w:rPr>
        <w:t>الإعاقة</w:t>
      </w:r>
      <w:r w:rsidR="006F594E" w:rsidRPr="008B2115">
        <w:rPr>
          <w:spacing w:val="-2"/>
          <w:rtl/>
          <w:lang w:val="en-GB" w:eastAsia="zh-TW"/>
        </w:rPr>
        <w:t xml:space="preserve"> </w:t>
      </w:r>
      <w:r w:rsidRPr="008B2115">
        <w:rPr>
          <w:spacing w:val="-2"/>
          <w:rtl/>
          <w:lang w:val="en-GB" w:eastAsia="zh-TW"/>
        </w:rPr>
        <w:t>وكبار</w:t>
      </w:r>
      <w:r w:rsidR="006F594E" w:rsidRPr="008B2115">
        <w:rPr>
          <w:spacing w:val="-2"/>
          <w:rtl/>
          <w:lang w:val="en-GB" w:eastAsia="zh-TW"/>
        </w:rPr>
        <w:t xml:space="preserve"> </w:t>
      </w:r>
      <w:r w:rsidRPr="008B2115">
        <w:rPr>
          <w:spacing w:val="-2"/>
          <w:rtl/>
          <w:lang w:val="en-GB" w:eastAsia="zh-TW"/>
        </w:rPr>
        <w:t>السن.</w:t>
      </w:r>
      <w:r w:rsidR="006F594E">
        <w:rPr>
          <w:rtl/>
          <w:lang w:val="en-GB" w:eastAsia="zh-TW"/>
        </w:rPr>
        <w:t xml:space="preserve"> </w:t>
      </w:r>
    </w:p>
    <w:p w:rsidR="004F5140" w:rsidRPr="00FD3881" w:rsidRDefault="004F5140" w:rsidP="004F5140">
      <w:pPr>
        <w:pStyle w:val="SingleTxtGA"/>
        <w:rPr>
          <w:b/>
          <w:bCs/>
          <w:rtl/>
          <w:lang w:val="en-GB" w:eastAsia="zh-TW"/>
        </w:rPr>
      </w:pPr>
      <w:r w:rsidRPr="004F573B">
        <w:rPr>
          <w:rtl/>
          <w:lang w:val="en-GB" w:eastAsia="zh-TW"/>
        </w:rPr>
        <w:t>٥</w:t>
      </w:r>
      <w:r w:rsidR="00C40D42" w:rsidRPr="004F573B">
        <w:rPr>
          <w:rtl/>
          <w:lang w:val="en-GB" w:eastAsia="zh-TW"/>
        </w:rPr>
        <w:t>-</w:t>
      </w:r>
      <w:r w:rsidR="00C40D42" w:rsidRPr="004F573B">
        <w:rPr>
          <w:rtl/>
          <w:lang w:val="en-GB" w:eastAsia="zh-TW"/>
        </w:rPr>
        <w:tab/>
      </w:r>
      <w:r w:rsidRPr="00FD3881">
        <w:rPr>
          <w:b/>
          <w:bCs/>
          <w:rtl/>
          <w:lang w:val="en-GB" w:eastAsia="zh-TW"/>
        </w:rPr>
        <w:t>توصي</w:t>
      </w:r>
      <w:r w:rsidR="006F594E">
        <w:rPr>
          <w:b/>
          <w:bCs/>
          <w:rtl/>
          <w:lang w:val="en-GB" w:eastAsia="zh-TW"/>
        </w:rPr>
        <w:t xml:space="preserve"> </w:t>
      </w:r>
      <w:r w:rsidRPr="00FD3881">
        <w:rPr>
          <w:b/>
          <w:bCs/>
          <w:rtl/>
          <w:lang w:val="en-GB" w:eastAsia="zh-TW"/>
        </w:rPr>
        <w:t>اللجنة</w:t>
      </w:r>
      <w:r w:rsidR="006F594E">
        <w:rPr>
          <w:b/>
          <w:bCs/>
          <w:rtl/>
          <w:lang w:val="en-GB" w:eastAsia="zh-TW"/>
        </w:rPr>
        <w:t xml:space="preserve"> </w:t>
      </w:r>
      <w:r w:rsidRPr="00FD3881">
        <w:rPr>
          <w:b/>
          <w:bCs/>
          <w:rtl/>
          <w:lang w:val="en-GB" w:eastAsia="zh-TW"/>
        </w:rPr>
        <w:t>الدولة</w:t>
      </w:r>
      <w:r w:rsidR="006F594E">
        <w:rPr>
          <w:b/>
          <w:bCs/>
          <w:rtl/>
          <w:lang w:val="en-GB" w:eastAsia="zh-TW"/>
        </w:rPr>
        <w:t xml:space="preserve"> </w:t>
      </w:r>
      <w:r w:rsidRPr="00FD3881">
        <w:rPr>
          <w:b/>
          <w:bCs/>
          <w:rtl/>
          <w:lang w:val="en-GB" w:eastAsia="zh-TW"/>
        </w:rPr>
        <w:t>الطرف</w:t>
      </w:r>
      <w:r w:rsidR="006F594E">
        <w:rPr>
          <w:b/>
          <w:bCs/>
          <w:rtl/>
          <w:lang w:val="en-GB" w:eastAsia="zh-TW"/>
        </w:rPr>
        <w:t xml:space="preserve"> </w:t>
      </w:r>
      <w:r w:rsidRPr="00FD3881">
        <w:rPr>
          <w:b/>
          <w:bCs/>
          <w:rtl/>
          <w:lang w:val="en-GB" w:eastAsia="zh-TW"/>
        </w:rPr>
        <w:t>بما</w:t>
      </w:r>
      <w:r w:rsidR="006F594E">
        <w:rPr>
          <w:b/>
          <w:bCs/>
          <w:rtl/>
          <w:lang w:val="en-GB" w:eastAsia="zh-TW"/>
        </w:rPr>
        <w:t xml:space="preserve"> </w:t>
      </w:r>
      <w:r w:rsidRPr="00FD3881">
        <w:rPr>
          <w:b/>
          <w:bCs/>
          <w:rtl/>
          <w:lang w:val="en-GB" w:eastAsia="zh-TW"/>
        </w:rPr>
        <w:t>يلي:</w:t>
      </w:r>
    </w:p>
    <w:p w:rsidR="004F5140" w:rsidRPr="00233468" w:rsidRDefault="008B2115" w:rsidP="008B2115">
      <w:pPr>
        <w:pStyle w:val="SingleTxtGA"/>
        <w:rPr>
          <w:b/>
          <w:bCs/>
          <w:rtl/>
          <w:lang w:val="en-GB" w:eastAsia="zh-TW"/>
        </w:rPr>
      </w:pPr>
      <w:r>
        <w:rPr>
          <w:rtl/>
          <w:lang w:val="en-GB" w:eastAsia="zh-TW"/>
        </w:rPr>
        <w:tab/>
      </w:r>
      <w:r w:rsidR="004F5140" w:rsidRPr="00233468">
        <w:rPr>
          <w:b/>
          <w:bCs/>
          <w:rtl/>
          <w:lang w:val="en-GB" w:eastAsia="zh-TW"/>
        </w:rPr>
        <w:t>(أ)</w:t>
      </w:r>
      <w:r w:rsidRPr="00233468">
        <w:rPr>
          <w:b/>
          <w:bCs/>
          <w:rtl/>
          <w:lang w:val="en-GB" w:eastAsia="zh-TW"/>
        </w:rPr>
        <w:tab/>
      </w:r>
      <w:r w:rsidR="004F5140" w:rsidRPr="00233468">
        <w:rPr>
          <w:b/>
          <w:bCs/>
          <w:rtl/>
          <w:lang w:val="en-GB" w:eastAsia="zh-TW"/>
        </w:rPr>
        <w:t>اتخاذ</w:t>
      </w:r>
      <w:r w:rsidR="006F594E" w:rsidRPr="00233468">
        <w:rPr>
          <w:b/>
          <w:bCs/>
          <w:rtl/>
          <w:lang w:val="en-GB" w:eastAsia="zh-TW"/>
        </w:rPr>
        <w:t xml:space="preserve"> </w:t>
      </w:r>
      <w:r w:rsidR="004F5140" w:rsidRPr="00233468">
        <w:rPr>
          <w:b/>
          <w:bCs/>
          <w:rtl/>
          <w:lang w:val="en-GB" w:eastAsia="zh-TW"/>
        </w:rPr>
        <w:t>تدابير</w:t>
      </w:r>
      <w:r w:rsidR="006F594E" w:rsidRPr="00233468">
        <w:rPr>
          <w:b/>
          <w:bCs/>
          <w:rtl/>
          <w:lang w:val="en-GB" w:eastAsia="zh-TW"/>
        </w:rPr>
        <w:t xml:space="preserve"> </w:t>
      </w:r>
      <w:r w:rsidR="004F5140" w:rsidRPr="00233468">
        <w:rPr>
          <w:b/>
          <w:bCs/>
          <w:rtl/>
          <w:lang w:val="en-GB" w:eastAsia="zh-TW"/>
        </w:rPr>
        <w:t>عاجلة</w:t>
      </w:r>
      <w:r w:rsidR="006F594E" w:rsidRPr="00233468">
        <w:rPr>
          <w:b/>
          <w:bCs/>
          <w:rtl/>
          <w:lang w:val="en-GB" w:eastAsia="zh-TW"/>
        </w:rPr>
        <w:t xml:space="preserve"> </w:t>
      </w:r>
      <w:r w:rsidR="004F5140" w:rsidRPr="00233468">
        <w:rPr>
          <w:b/>
          <w:bCs/>
          <w:rtl/>
          <w:lang w:val="en-GB" w:eastAsia="zh-TW"/>
        </w:rPr>
        <w:t>تكفل</w:t>
      </w:r>
      <w:r w:rsidR="006F594E" w:rsidRPr="00233468">
        <w:rPr>
          <w:b/>
          <w:bCs/>
          <w:rtl/>
          <w:lang w:val="en-GB" w:eastAsia="zh-TW"/>
        </w:rPr>
        <w:t xml:space="preserve"> </w:t>
      </w:r>
      <w:r w:rsidR="004F5140" w:rsidRPr="00233468">
        <w:rPr>
          <w:b/>
          <w:bCs/>
          <w:rtl/>
          <w:lang w:val="en-GB" w:eastAsia="zh-TW"/>
        </w:rPr>
        <w:t>للسكان</w:t>
      </w:r>
      <w:r w:rsidR="006F594E" w:rsidRPr="00233468">
        <w:rPr>
          <w:b/>
          <w:bCs/>
          <w:rtl/>
          <w:lang w:val="en-GB" w:eastAsia="zh-TW"/>
        </w:rPr>
        <w:t xml:space="preserve"> </w:t>
      </w:r>
      <w:r w:rsidR="004F5140" w:rsidRPr="00233468">
        <w:rPr>
          <w:b/>
          <w:bCs/>
          <w:rtl/>
          <w:lang w:val="en-GB" w:eastAsia="zh-TW"/>
        </w:rPr>
        <w:t>الذين</w:t>
      </w:r>
      <w:r w:rsidR="006F594E" w:rsidRPr="00233468">
        <w:rPr>
          <w:b/>
          <w:bCs/>
          <w:rtl/>
          <w:lang w:val="en-GB" w:eastAsia="zh-TW"/>
        </w:rPr>
        <w:t xml:space="preserve"> </w:t>
      </w:r>
      <w:r w:rsidR="004F5140" w:rsidRPr="00233468">
        <w:rPr>
          <w:b/>
          <w:bCs/>
          <w:rtl/>
          <w:lang w:val="en-GB" w:eastAsia="zh-TW"/>
        </w:rPr>
        <w:t>يعيشون</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المناطق</w:t>
      </w:r>
      <w:r w:rsidR="006F594E" w:rsidRPr="00233468">
        <w:rPr>
          <w:b/>
          <w:bCs/>
          <w:rtl/>
          <w:lang w:val="en-GB" w:eastAsia="zh-TW"/>
        </w:rPr>
        <w:t xml:space="preserve"> </w:t>
      </w:r>
      <w:r w:rsidR="004F5140" w:rsidRPr="00233468">
        <w:rPr>
          <w:b/>
          <w:bCs/>
          <w:rtl/>
          <w:lang w:val="en-GB" w:eastAsia="zh-TW"/>
        </w:rPr>
        <w:t>المتضررة</w:t>
      </w:r>
      <w:r w:rsidR="006F594E" w:rsidRPr="00233468">
        <w:rPr>
          <w:b/>
          <w:bCs/>
          <w:rtl/>
          <w:lang w:val="en-GB" w:eastAsia="zh-TW"/>
        </w:rPr>
        <w:t xml:space="preserve"> </w:t>
      </w:r>
      <w:r w:rsidR="004F5140" w:rsidRPr="00233468">
        <w:rPr>
          <w:b/>
          <w:bCs/>
          <w:rtl/>
          <w:lang w:val="en-GB" w:eastAsia="zh-TW"/>
        </w:rPr>
        <w:t>من</w:t>
      </w:r>
      <w:r w:rsidR="006F594E" w:rsidRPr="00233468">
        <w:rPr>
          <w:b/>
          <w:bCs/>
          <w:rtl/>
          <w:lang w:val="en-GB" w:eastAsia="zh-TW"/>
        </w:rPr>
        <w:t xml:space="preserve"> </w:t>
      </w:r>
      <w:r w:rsidR="004F5140" w:rsidRPr="00233468">
        <w:rPr>
          <w:b/>
          <w:bCs/>
          <w:rtl/>
          <w:lang w:val="en-GB" w:eastAsia="zh-TW"/>
        </w:rPr>
        <w:t>انعدام</w:t>
      </w:r>
      <w:r w:rsidR="006F594E" w:rsidRPr="00233468">
        <w:rPr>
          <w:b/>
          <w:bCs/>
          <w:rtl/>
          <w:lang w:val="en-GB" w:eastAsia="zh-TW"/>
        </w:rPr>
        <w:t xml:space="preserve"> </w:t>
      </w:r>
      <w:r w:rsidR="004F5140" w:rsidRPr="00233468">
        <w:rPr>
          <w:b/>
          <w:bCs/>
          <w:rtl/>
          <w:lang w:val="en-GB" w:eastAsia="zh-TW"/>
        </w:rPr>
        <w:t>الأمن</w:t>
      </w:r>
      <w:r w:rsidR="006F594E" w:rsidRPr="00233468">
        <w:rPr>
          <w:b/>
          <w:bCs/>
          <w:rtl/>
          <w:lang w:val="en-GB" w:eastAsia="zh-TW"/>
        </w:rPr>
        <w:t xml:space="preserve"> </w:t>
      </w:r>
      <w:r w:rsidR="004F5140" w:rsidRPr="00233468">
        <w:rPr>
          <w:b/>
          <w:bCs/>
          <w:rtl/>
          <w:lang w:val="en-GB" w:eastAsia="zh-TW"/>
        </w:rPr>
        <w:t>ومن</w:t>
      </w:r>
      <w:r w:rsidR="006F594E" w:rsidRPr="00233468">
        <w:rPr>
          <w:b/>
          <w:bCs/>
          <w:rtl/>
          <w:lang w:val="en-GB" w:eastAsia="zh-TW"/>
        </w:rPr>
        <w:t xml:space="preserve"> </w:t>
      </w:r>
      <w:r w:rsidR="004F5140" w:rsidRPr="00233468">
        <w:rPr>
          <w:b/>
          <w:bCs/>
          <w:rtl/>
          <w:lang w:val="en-GB" w:eastAsia="zh-TW"/>
        </w:rPr>
        <w:t>العنف،</w:t>
      </w:r>
      <w:r w:rsidR="006F594E" w:rsidRPr="00233468">
        <w:rPr>
          <w:b/>
          <w:bCs/>
          <w:rtl/>
          <w:lang w:val="en-GB" w:eastAsia="zh-TW"/>
        </w:rPr>
        <w:t xml:space="preserve"> </w:t>
      </w:r>
      <w:r w:rsidR="004F5140" w:rsidRPr="00233468">
        <w:rPr>
          <w:b/>
          <w:bCs/>
          <w:rtl/>
          <w:lang w:val="en-GB" w:eastAsia="zh-TW"/>
        </w:rPr>
        <w:t>ولا</w:t>
      </w:r>
      <w:r w:rsidR="006F594E" w:rsidRPr="00233468">
        <w:rPr>
          <w:b/>
          <w:bCs/>
          <w:rtl/>
          <w:lang w:val="en-GB" w:eastAsia="zh-TW"/>
        </w:rPr>
        <w:t xml:space="preserve"> </w:t>
      </w:r>
      <w:r w:rsidR="004F5140" w:rsidRPr="00233468">
        <w:rPr>
          <w:b/>
          <w:bCs/>
          <w:rtl/>
          <w:lang w:val="en-GB" w:eastAsia="zh-TW"/>
        </w:rPr>
        <w:t>سيما</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أقصى</w:t>
      </w:r>
      <w:r w:rsidR="006F594E" w:rsidRPr="00233468">
        <w:rPr>
          <w:b/>
          <w:bCs/>
          <w:rtl/>
          <w:lang w:val="en-GB" w:eastAsia="zh-TW"/>
        </w:rPr>
        <w:t xml:space="preserve"> </w:t>
      </w:r>
      <w:r w:rsidR="004F5140" w:rsidRPr="00233468">
        <w:rPr>
          <w:b/>
          <w:bCs/>
          <w:rtl/>
          <w:lang w:val="en-GB" w:eastAsia="zh-TW"/>
        </w:rPr>
        <w:t>الشمال</w:t>
      </w:r>
      <w:r w:rsidR="006F594E" w:rsidRPr="00233468">
        <w:rPr>
          <w:b/>
          <w:bCs/>
          <w:rtl/>
          <w:lang w:val="en-GB" w:eastAsia="zh-TW"/>
        </w:rPr>
        <w:t xml:space="preserve"> </w:t>
      </w:r>
      <w:r w:rsidR="004F5140" w:rsidRPr="00233468">
        <w:rPr>
          <w:b/>
          <w:bCs/>
          <w:rtl/>
          <w:lang w:val="en-GB" w:eastAsia="zh-TW"/>
        </w:rPr>
        <w:t>وفي</w:t>
      </w:r>
      <w:r w:rsidR="006F594E" w:rsidRPr="00233468">
        <w:rPr>
          <w:b/>
          <w:bCs/>
          <w:rtl/>
          <w:lang w:val="en-GB" w:eastAsia="zh-TW"/>
        </w:rPr>
        <w:t xml:space="preserve"> </w:t>
      </w:r>
      <w:r w:rsidR="004F5140" w:rsidRPr="00233468">
        <w:rPr>
          <w:b/>
          <w:bCs/>
          <w:rtl/>
          <w:lang w:val="en-GB" w:eastAsia="zh-TW"/>
        </w:rPr>
        <w:t>الشمال</w:t>
      </w:r>
      <w:r w:rsidR="006F594E" w:rsidRPr="00233468">
        <w:rPr>
          <w:b/>
          <w:bCs/>
          <w:rtl/>
          <w:lang w:val="en-GB" w:eastAsia="zh-TW"/>
        </w:rPr>
        <w:t xml:space="preserve"> </w:t>
      </w:r>
      <w:r w:rsidR="004F5140" w:rsidRPr="00233468">
        <w:rPr>
          <w:b/>
          <w:bCs/>
          <w:rtl/>
          <w:lang w:val="en-GB" w:eastAsia="zh-TW"/>
        </w:rPr>
        <w:t>الغربي</w:t>
      </w:r>
      <w:r w:rsidR="006F594E" w:rsidRPr="00233468">
        <w:rPr>
          <w:b/>
          <w:bCs/>
          <w:rtl/>
          <w:lang w:val="en-GB" w:eastAsia="zh-TW"/>
        </w:rPr>
        <w:t xml:space="preserve"> </w:t>
      </w:r>
      <w:r w:rsidR="004F5140" w:rsidRPr="00233468">
        <w:rPr>
          <w:b/>
          <w:bCs/>
          <w:rtl/>
          <w:lang w:val="en-GB" w:eastAsia="zh-TW"/>
        </w:rPr>
        <w:t>والجنوب</w:t>
      </w:r>
      <w:r w:rsidR="006F594E" w:rsidRPr="00233468">
        <w:rPr>
          <w:b/>
          <w:bCs/>
          <w:rtl/>
          <w:lang w:val="en-GB" w:eastAsia="zh-TW"/>
        </w:rPr>
        <w:t xml:space="preserve"> </w:t>
      </w:r>
      <w:r w:rsidR="004F5140" w:rsidRPr="00233468">
        <w:rPr>
          <w:b/>
          <w:bCs/>
          <w:rtl/>
          <w:lang w:val="en-GB" w:eastAsia="zh-TW"/>
        </w:rPr>
        <w:t>الغربي،</w:t>
      </w:r>
      <w:r w:rsidR="006F594E" w:rsidRPr="00233468">
        <w:rPr>
          <w:b/>
          <w:bCs/>
          <w:rtl/>
          <w:lang w:val="en-GB" w:eastAsia="zh-TW"/>
        </w:rPr>
        <w:t xml:space="preserve"> </w:t>
      </w:r>
      <w:r w:rsidR="004F5140" w:rsidRPr="00233468">
        <w:rPr>
          <w:b/>
          <w:bCs/>
          <w:rtl/>
          <w:lang w:val="en-GB" w:eastAsia="zh-TW"/>
        </w:rPr>
        <w:t>التمتع</w:t>
      </w:r>
      <w:r w:rsidR="006F594E" w:rsidRPr="00233468">
        <w:rPr>
          <w:b/>
          <w:bCs/>
          <w:rtl/>
          <w:lang w:val="en-GB" w:eastAsia="zh-TW"/>
        </w:rPr>
        <w:t xml:space="preserve"> </w:t>
      </w:r>
      <w:r w:rsidR="004F5140" w:rsidRPr="00233468">
        <w:rPr>
          <w:b/>
          <w:bCs/>
          <w:rtl/>
          <w:lang w:val="en-GB" w:eastAsia="zh-TW"/>
        </w:rPr>
        <w:t>بالحقوق</w:t>
      </w:r>
      <w:r w:rsidR="006F594E" w:rsidRPr="00233468">
        <w:rPr>
          <w:b/>
          <w:bCs/>
          <w:rtl/>
          <w:lang w:val="en-GB" w:eastAsia="zh-TW"/>
        </w:rPr>
        <w:t xml:space="preserve"> </w:t>
      </w:r>
      <w:r w:rsidR="004F5140" w:rsidRPr="00233468">
        <w:rPr>
          <w:b/>
          <w:bCs/>
          <w:rtl/>
          <w:lang w:val="en-GB" w:eastAsia="zh-TW"/>
        </w:rPr>
        <w:t>المنصوص</w:t>
      </w:r>
      <w:r w:rsidR="006F594E" w:rsidRPr="00233468">
        <w:rPr>
          <w:b/>
          <w:bCs/>
          <w:rtl/>
          <w:lang w:val="en-GB" w:eastAsia="zh-TW"/>
        </w:rPr>
        <w:t xml:space="preserve"> </w:t>
      </w:r>
      <w:r w:rsidR="004F5140" w:rsidRPr="00233468">
        <w:rPr>
          <w:b/>
          <w:bCs/>
          <w:rtl/>
          <w:lang w:val="en-GB" w:eastAsia="zh-TW"/>
        </w:rPr>
        <w:t>عليها</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العهد؛</w:t>
      </w:r>
      <w:r w:rsidR="006F594E" w:rsidRPr="00233468">
        <w:rPr>
          <w:b/>
          <w:bCs/>
          <w:rtl/>
          <w:lang w:val="en-GB" w:eastAsia="zh-TW"/>
        </w:rPr>
        <w:t xml:space="preserve"> </w:t>
      </w:r>
    </w:p>
    <w:p w:rsidR="004F5140" w:rsidRPr="00233468" w:rsidRDefault="008B2115" w:rsidP="008B2115">
      <w:pPr>
        <w:pStyle w:val="SingleTxtGA"/>
        <w:rPr>
          <w:b/>
          <w:bCs/>
          <w:rtl/>
          <w:lang w:val="en-GB" w:eastAsia="zh-TW"/>
        </w:rPr>
      </w:pPr>
      <w:r w:rsidRPr="00233468">
        <w:rPr>
          <w:b/>
          <w:bCs/>
          <w:rtl/>
          <w:lang w:val="en-GB" w:eastAsia="zh-TW"/>
        </w:rPr>
        <w:tab/>
      </w:r>
      <w:r w:rsidR="004F5140" w:rsidRPr="00233468">
        <w:rPr>
          <w:b/>
          <w:bCs/>
          <w:rtl/>
          <w:lang w:val="en-GB" w:eastAsia="zh-TW"/>
        </w:rPr>
        <w:t>(ب)</w:t>
      </w:r>
      <w:r w:rsidRPr="00233468">
        <w:rPr>
          <w:b/>
          <w:bCs/>
          <w:rtl/>
          <w:lang w:val="en-GB" w:eastAsia="zh-TW"/>
        </w:rPr>
        <w:tab/>
      </w:r>
      <w:r w:rsidR="004F5140" w:rsidRPr="00233468">
        <w:rPr>
          <w:b/>
          <w:bCs/>
          <w:rtl/>
          <w:lang w:val="en-GB" w:eastAsia="zh-TW"/>
        </w:rPr>
        <w:t>إجراء</w:t>
      </w:r>
      <w:r w:rsidR="006F594E" w:rsidRPr="00233468">
        <w:rPr>
          <w:b/>
          <w:bCs/>
          <w:rtl/>
          <w:lang w:val="en-GB" w:eastAsia="zh-TW"/>
        </w:rPr>
        <w:t xml:space="preserve"> </w:t>
      </w:r>
      <w:r w:rsidR="004F5140" w:rsidRPr="00233468">
        <w:rPr>
          <w:b/>
          <w:bCs/>
          <w:rtl/>
          <w:lang w:val="en-GB" w:eastAsia="zh-TW"/>
        </w:rPr>
        <w:t>تحقيقات</w:t>
      </w:r>
      <w:r w:rsidR="006F594E" w:rsidRPr="00233468">
        <w:rPr>
          <w:b/>
          <w:bCs/>
          <w:rtl/>
          <w:lang w:val="en-GB" w:eastAsia="zh-TW"/>
        </w:rPr>
        <w:t xml:space="preserve"> </w:t>
      </w:r>
      <w:r w:rsidR="004F5140" w:rsidRPr="00233468">
        <w:rPr>
          <w:b/>
          <w:bCs/>
          <w:rtl/>
          <w:lang w:val="en-GB" w:eastAsia="zh-TW"/>
        </w:rPr>
        <w:t>دقيقة</w:t>
      </w:r>
      <w:r w:rsidR="006F594E" w:rsidRPr="00233468">
        <w:rPr>
          <w:b/>
          <w:bCs/>
          <w:rtl/>
          <w:lang w:val="en-GB" w:eastAsia="zh-TW"/>
        </w:rPr>
        <w:t xml:space="preserve"> </w:t>
      </w:r>
      <w:r w:rsidR="004F5140" w:rsidRPr="00233468">
        <w:rPr>
          <w:b/>
          <w:bCs/>
          <w:rtl/>
          <w:lang w:val="en-GB" w:eastAsia="zh-TW"/>
        </w:rPr>
        <w:t>ومستقلة</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الادعاءات</w:t>
      </w:r>
      <w:r w:rsidR="006F594E" w:rsidRPr="00233468">
        <w:rPr>
          <w:b/>
          <w:bCs/>
          <w:rtl/>
          <w:lang w:val="en-GB" w:eastAsia="zh-TW"/>
        </w:rPr>
        <w:t xml:space="preserve"> </w:t>
      </w:r>
      <w:r w:rsidR="004F5140" w:rsidRPr="00233468">
        <w:rPr>
          <w:b/>
          <w:bCs/>
          <w:rtl/>
          <w:lang w:val="en-GB" w:eastAsia="zh-TW"/>
        </w:rPr>
        <w:t>المتعلقة</w:t>
      </w:r>
      <w:r w:rsidR="006F594E" w:rsidRPr="00233468">
        <w:rPr>
          <w:b/>
          <w:bCs/>
          <w:rtl/>
          <w:lang w:val="en-GB" w:eastAsia="zh-TW"/>
        </w:rPr>
        <w:t xml:space="preserve"> </w:t>
      </w:r>
      <w:r w:rsidR="004F5140" w:rsidRPr="00233468">
        <w:rPr>
          <w:b/>
          <w:bCs/>
          <w:rtl/>
          <w:lang w:val="en-GB" w:eastAsia="zh-TW"/>
        </w:rPr>
        <w:t>بارتكاب</w:t>
      </w:r>
      <w:r w:rsidR="006F594E" w:rsidRPr="00233468">
        <w:rPr>
          <w:b/>
          <w:bCs/>
          <w:rtl/>
          <w:lang w:val="en-GB" w:eastAsia="zh-TW"/>
        </w:rPr>
        <w:t xml:space="preserve"> </w:t>
      </w:r>
      <w:r w:rsidR="004F5140" w:rsidRPr="00233468">
        <w:rPr>
          <w:b/>
          <w:bCs/>
          <w:rtl/>
          <w:lang w:val="en-GB" w:eastAsia="zh-TW"/>
        </w:rPr>
        <w:t>أعمال</w:t>
      </w:r>
      <w:r w:rsidR="006F594E" w:rsidRPr="00233468">
        <w:rPr>
          <w:b/>
          <w:bCs/>
          <w:rtl/>
          <w:lang w:val="en-GB" w:eastAsia="zh-TW"/>
        </w:rPr>
        <w:t xml:space="preserve"> </w:t>
      </w:r>
      <w:r w:rsidR="004F5140" w:rsidRPr="00233468">
        <w:rPr>
          <w:b/>
          <w:bCs/>
          <w:rtl/>
          <w:lang w:val="en-GB" w:eastAsia="zh-TW"/>
        </w:rPr>
        <w:t>عنف</w:t>
      </w:r>
      <w:r w:rsidR="006F594E" w:rsidRPr="00233468">
        <w:rPr>
          <w:b/>
          <w:bCs/>
          <w:rtl/>
          <w:lang w:val="en-GB" w:eastAsia="zh-TW"/>
        </w:rPr>
        <w:t xml:space="preserve"> </w:t>
      </w:r>
      <w:r w:rsidR="004F5140" w:rsidRPr="00233468">
        <w:rPr>
          <w:b/>
          <w:bCs/>
          <w:rtl/>
          <w:lang w:val="en-GB" w:eastAsia="zh-TW"/>
        </w:rPr>
        <w:t>وتدمير</w:t>
      </w:r>
      <w:r w:rsidR="006F594E" w:rsidRPr="00233468">
        <w:rPr>
          <w:b/>
          <w:bCs/>
          <w:rtl/>
          <w:lang w:val="en-GB" w:eastAsia="zh-TW"/>
        </w:rPr>
        <w:t xml:space="preserve"> </w:t>
      </w:r>
      <w:r w:rsidR="004F5140" w:rsidRPr="00233468">
        <w:rPr>
          <w:b/>
          <w:bCs/>
          <w:rtl/>
          <w:lang w:val="en-GB" w:eastAsia="zh-TW"/>
        </w:rPr>
        <w:t>للمستشفيات</w:t>
      </w:r>
      <w:r w:rsidR="006F594E" w:rsidRPr="00233468">
        <w:rPr>
          <w:b/>
          <w:bCs/>
          <w:rtl/>
          <w:lang w:val="en-GB" w:eastAsia="zh-TW"/>
        </w:rPr>
        <w:t xml:space="preserve"> </w:t>
      </w:r>
      <w:r w:rsidR="004F5140" w:rsidRPr="00233468">
        <w:rPr>
          <w:b/>
          <w:bCs/>
          <w:rtl/>
          <w:lang w:val="en-GB" w:eastAsia="zh-TW"/>
        </w:rPr>
        <w:t>والمدارس</w:t>
      </w:r>
      <w:r w:rsidR="006F594E" w:rsidRPr="00233468">
        <w:rPr>
          <w:b/>
          <w:bCs/>
          <w:rtl/>
          <w:lang w:val="en-GB" w:eastAsia="zh-TW"/>
        </w:rPr>
        <w:t xml:space="preserve"> </w:t>
      </w:r>
      <w:r w:rsidR="004F5140" w:rsidRPr="00233468">
        <w:rPr>
          <w:b/>
          <w:bCs/>
          <w:rtl/>
          <w:lang w:val="en-GB" w:eastAsia="zh-TW"/>
        </w:rPr>
        <w:t>ولقرى</w:t>
      </w:r>
      <w:r w:rsidR="006F594E" w:rsidRPr="00233468">
        <w:rPr>
          <w:b/>
          <w:bCs/>
          <w:rtl/>
          <w:lang w:val="en-GB" w:eastAsia="zh-TW"/>
        </w:rPr>
        <w:t xml:space="preserve"> </w:t>
      </w:r>
      <w:r w:rsidR="004F5140" w:rsidRPr="00233468">
        <w:rPr>
          <w:b/>
          <w:bCs/>
          <w:rtl/>
          <w:lang w:val="en-GB" w:eastAsia="zh-TW"/>
        </w:rPr>
        <w:t>بأكملها،</w:t>
      </w:r>
      <w:r w:rsidR="006F594E" w:rsidRPr="00233468">
        <w:rPr>
          <w:b/>
          <w:bCs/>
          <w:rtl/>
          <w:lang w:val="en-GB" w:eastAsia="zh-TW"/>
        </w:rPr>
        <w:t xml:space="preserve"> </w:t>
      </w:r>
      <w:r w:rsidR="004F5140" w:rsidRPr="00233468">
        <w:rPr>
          <w:b/>
          <w:bCs/>
          <w:rtl/>
          <w:lang w:val="en-GB" w:eastAsia="zh-TW"/>
        </w:rPr>
        <w:t>لا</w:t>
      </w:r>
      <w:r w:rsidR="006F594E" w:rsidRPr="00233468">
        <w:rPr>
          <w:b/>
          <w:bCs/>
          <w:rtl/>
          <w:lang w:val="en-GB" w:eastAsia="zh-TW"/>
        </w:rPr>
        <w:t xml:space="preserve"> </w:t>
      </w:r>
      <w:r w:rsidR="004F5140" w:rsidRPr="00233468">
        <w:rPr>
          <w:b/>
          <w:bCs/>
          <w:rtl/>
          <w:lang w:val="en-GB" w:eastAsia="zh-TW"/>
        </w:rPr>
        <w:t>سيما</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منطقتي</w:t>
      </w:r>
      <w:r w:rsidR="006F594E" w:rsidRPr="00233468">
        <w:rPr>
          <w:b/>
          <w:bCs/>
          <w:rtl/>
          <w:lang w:val="en-GB" w:eastAsia="zh-TW"/>
        </w:rPr>
        <w:t xml:space="preserve"> </w:t>
      </w:r>
      <w:r w:rsidR="004F5140" w:rsidRPr="00233468">
        <w:rPr>
          <w:b/>
          <w:bCs/>
          <w:rtl/>
          <w:lang w:val="en-GB" w:eastAsia="zh-TW"/>
        </w:rPr>
        <w:t>الشمال</w:t>
      </w:r>
      <w:r w:rsidR="006F594E" w:rsidRPr="00233468">
        <w:rPr>
          <w:b/>
          <w:bCs/>
          <w:rtl/>
          <w:lang w:val="en-GB" w:eastAsia="zh-TW"/>
        </w:rPr>
        <w:t xml:space="preserve"> </w:t>
      </w:r>
      <w:r w:rsidR="004F5140" w:rsidRPr="00233468">
        <w:rPr>
          <w:b/>
          <w:bCs/>
          <w:rtl/>
          <w:lang w:val="en-GB" w:eastAsia="zh-TW"/>
        </w:rPr>
        <w:t>الغربي</w:t>
      </w:r>
      <w:r w:rsidR="006F594E" w:rsidRPr="00233468">
        <w:rPr>
          <w:b/>
          <w:bCs/>
          <w:rtl/>
          <w:lang w:val="en-GB" w:eastAsia="zh-TW"/>
        </w:rPr>
        <w:t xml:space="preserve"> </w:t>
      </w:r>
      <w:r w:rsidR="004F5140" w:rsidRPr="00233468">
        <w:rPr>
          <w:b/>
          <w:bCs/>
          <w:rtl/>
          <w:lang w:val="en-GB" w:eastAsia="zh-TW"/>
        </w:rPr>
        <w:t>والجنوب</w:t>
      </w:r>
      <w:r w:rsidR="006F594E" w:rsidRPr="00233468">
        <w:rPr>
          <w:b/>
          <w:bCs/>
          <w:rtl/>
          <w:lang w:val="en-GB" w:eastAsia="zh-TW"/>
        </w:rPr>
        <w:t xml:space="preserve"> </w:t>
      </w:r>
      <w:r w:rsidR="004F5140" w:rsidRPr="00233468">
        <w:rPr>
          <w:b/>
          <w:bCs/>
          <w:rtl/>
          <w:lang w:val="en-GB" w:eastAsia="zh-TW"/>
        </w:rPr>
        <w:t>الغربي،</w:t>
      </w:r>
      <w:r w:rsidR="006F594E" w:rsidRPr="00233468">
        <w:rPr>
          <w:b/>
          <w:bCs/>
          <w:rtl/>
          <w:lang w:val="en-GB" w:eastAsia="zh-TW"/>
        </w:rPr>
        <w:t xml:space="preserve"> </w:t>
      </w:r>
      <w:r w:rsidR="004F5140" w:rsidRPr="00233468">
        <w:rPr>
          <w:b/>
          <w:bCs/>
          <w:rtl/>
          <w:lang w:val="en-GB" w:eastAsia="zh-TW"/>
        </w:rPr>
        <w:t>بغية</w:t>
      </w:r>
      <w:r w:rsidR="006F594E" w:rsidRPr="00233468">
        <w:rPr>
          <w:b/>
          <w:bCs/>
          <w:rtl/>
          <w:lang w:val="en-GB" w:eastAsia="zh-TW"/>
        </w:rPr>
        <w:t xml:space="preserve"> </w:t>
      </w:r>
      <w:r w:rsidR="004F5140" w:rsidRPr="00233468">
        <w:rPr>
          <w:b/>
          <w:bCs/>
          <w:rtl/>
          <w:lang w:val="en-GB" w:eastAsia="zh-TW"/>
        </w:rPr>
        <w:t>تقديم</w:t>
      </w:r>
      <w:r w:rsidR="006F594E" w:rsidRPr="00233468">
        <w:rPr>
          <w:b/>
          <w:bCs/>
          <w:rtl/>
          <w:lang w:val="en-GB" w:eastAsia="zh-TW"/>
        </w:rPr>
        <w:t xml:space="preserve"> </w:t>
      </w:r>
      <w:r w:rsidR="004F5140" w:rsidRPr="00233468">
        <w:rPr>
          <w:b/>
          <w:bCs/>
          <w:rtl/>
          <w:lang w:val="en-GB" w:eastAsia="zh-TW"/>
        </w:rPr>
        <w:t>المسؤولين</w:t>
      </w:r>
      <w:r w:rsidR="006F594E" w:rsidRPr="00233468">
        <w:rPr>
          <w:b/>
          <w:bCs/>
          <w:rtl/>
          <w:lang w:val="en-GB" w:eastAsia="zh-TW"/>
        </w:rPr>
        <w:t xml:space="preserve"> </w:t>
      </w:r>
      <w:r w:rsidR="004F5140" w:rsidRPr="00233468">
        <w:rPr>
          <w:b/>
          <w:bCs/>
          <w:rtl/>
          <w:lang w:val="en-GB" w:eastAsia="zh-TW"/>
        </w:rPr>
        <w:t>عن</w:t>
      </w:r>
      <w:r w:rsidR="006F594E" w:rsidRPr="00233468">
        <w:rPr>
          <w:b/>
          <w:bCs/>
          <w:rtl/>
          <w:lang w:val="en-GB" w:eastAsia="zh-TW"/>
        </w:rPr>
        <w:t xml:space="preserve"> </w:t>
      </w:r>
      <w:r w:rsidR="004F5140" w:rsidRPr="00233468">
        <w:rPr>
          <w:b/>
          <w:bCs/>
          <w:rtl/>
          <w:lang w:val="en-GB" w:eastAsia="zh-TW"/>
        </w:rPr>
        <w:t>ارتكابها</w:t>
      </w:r>
      <w:r w:rsidR="006F594E" w:rsidRPr="00233468">
        <w:rPr>
          <w:b/>
          <w:bCs/>
          <w:rtl/>
          <w:lang w:val="en-GB" w:eastAsia="zh-TW"/>
        </w:rPr>
        <w:t xml:space="preserve"> </w:t>
      </w:r>
      <w:r w:rsidR="004F5140" w:rsidRPr="00233468">
        <w:rPr>
          <w:b/>
          <w:bCs/>
          <w:rtl/>
          <w:lang w:val="en-GB" w:eastAsia="zh-TW"/>
        </w:rPr>
        <w:t>إلى</w:t>
      </w:r>
      <w:r w:rsidR="006F594E" w:rsidRPr="00233468">
        <w:rPr>
          <w:b/>
          <w:bCs/>
          <w:rtl/>
          <w:lang w:val="en-GB" w:eastAsia="zh-TW"/>
        </w:rPr>
        <w:t xml:space="preserve"> </w:t>
      </w:r>
      <w:r w:rsidR="004F5140" w:rsidRPr="00233468">
        <w:rPr>
          <w:b/>
          <w:bCs/>
          <w:rtl/>
          <w:lang w:val="en-GB" w:eastAsia="zh-TW"/>
        </w:rPr>
        <w:t>العدالة</w:t>
      </w:r>
      <w:r w:rsidR="006F594E" w:rsidRPr="00233468">
        <w:rPr>
          <w:b/>
          <w:bCs/>
          <w:rtl/>
          <w:lang w:val="en-GB" w:eastAsia="zh-TW"/>
        </w:rPr>
        <w:t xml:space="preserve"> </w:t>
      </w:r>
      <w:r w:rsidR="004F5140" w:rsidRPr="00233468">
        <w:rPr>
          <w:b/>
          <w:bCs/>
          <w:rtl/>
          <w:lang w:val="en-GB" w:eastAsia="zh-TW"/>
        </w:rPr>
        <w:t>ومعاقبتهم</w:t>
      </w:r>
      <w:r w:rsidR="006F594E" w:rsidRPr="00233468">
        <w:rPr>
          <w:b/>
          <w:bCs/>
          <w:rtl/>
          <w:lang w:val="en-GB" w:eastAsia="zh-TW"/>
        </w:rPr>
        <w:t xml:space="preserve"> </w:t>
      </w:r>
      <w:r w:rsidR="004F5140" w:rsidRPr="00233468">
        <w:rPr>
          <w:b/>
          <w:bCs/>
          <w:rtl/>
          <w:lang w:val="en-GB" w:eastAsia="zh-TW"/>
        </w:rPr>
        <w:t>بما</w:t>
      </w:r>
      <w:r w:rsidR="006F594E" w:rsidRPr="00233468">
        <w:rPr>
          <w:b/>
          <w:bCs/>
          <w:rtl/>
          <w:lang w:val="en-GB" w:eastAsia="zh-TW"/>
        </w:rPr>
        <w:t xml:space="preserve"> </w:t>
      </w:r>
      <w:r w:rsidR="004F5140" w:rsidRPr="00233468">
        <w:rPr>
          <w:b/>
          <w:bCs/>
          <w:rtl/>
          <w:lang w:val="en-GB" w:eastAsia="zh-TW"/>
        </w:rPr>
        <w:t>يتناسب</w:t>
      </w:r>
      <w:r w:rsidR="006F594E" w:rsidRPr="00233468">
        <w:rPr>
          <w:b/>
          <w:bCs/>
          <w:rtl/>
          <w:lang w:val="en-GB" w:eastAsia="zh-TW"/>
        </w:rPr>
        <w:t xml:space="preserve"> </w:t>
      </w:r>
      <w:r w:rsidR="004F5140" w:rsidRPr="00233468">
        <w:rPr>
          <w:b/>
          <w:bCs/>
          <w:rtl/>
          <w:lang w:val="en-GB" w:eastAsia="zh-TW"/>
        </w:rPr>
        <w:t>مع</w:t>
      </w:r>
      <w:r w:rsidR="006F594E" w:rsidRPr="00233468">
        <w:rPr>
          <w:b/>
          <w:bCs/>
          <w:rtl/>
          <w:lang w:val="en-GB" w:eastAsia="zh-TW"/>
        </w:rPr>
        <w:t xml:space="preserve"> </w:t>
      </w:r>
      <w:r w:rsidR="004F5140" w:rsidRPr="00233468">
        <w:rPr>
          <w:b/>
          <w:bCs/>
          <w:rtl/>
          <w:lang w:val="en-GB" w:eastAsia="zh-TW"/>
        </w:rPr>
        <w:t>خطورة</w:t>
      </w:r>
      <w:r w:rsidR="006F594E" w:rsidRPr="00233468">
        <w:rPr>
          <w:b/>
          <w:bCs/>
          <w:rtl/>
          <w:lang w:val="en-GB" w:eastAsia="zh-TW"/>
        </w:rPr>
        <w:t xml:space="preserve"> </w:t>
      </w:r>
      <w:r w:rsidR="004F5140" w:rsidRPr="00233468">
        <w:rPr>
          <w:b/>
          <w:bCs/>
          <w:rtl/>
          <w:lang w:val="en-GB" w:eastAsia="zh-TW"/>
        </w:rPr>
        <w:t>أفعالهم؛</w:t>
      </w:r>
    </w:p>
    <w:p w:rsidR="004F5140" w:rsidRPr="00233468" w:rsidRDefault="008B2115" w:rsidP="008B2115">
      <w:pPr>
        <w:pStyle w:val="SingleTxtGA"/>
        <w:rPr>
          <w:b/>
          <w:bCs/>
          <w:rtl/>
          <w:lang w:val="en-GB" w:eastAsia="zh-TW"/>
        </w:rPr>
      </w:pPr>
      <w:r w:rsidRPr="00233468">
        <w:rPr>
          <w:b/>
          <w:bCs/>
          <w:rtl/>
          <w:lang w:val="en-GB" w:eastAsia="zh-TW"/>
        </w:rPr>
        <w:tab/>
      </w:r>
      <w:r w:rsidR="004F5140" w:rsidRPr="00233468">
        <w:rPr>
          <w:b/>
          <w:bCs/>
          <w:rtl/>
          <w:lang w:val="en-GB" w:eastAsia="zh-TW"/>
        </w:rPr>
        <w:t>(ج)</w:t>
      </w:r>
      <w:r w:rsidRPr="00233468">
        <w:rPr>
          <w:b/>
          <w:bCs/>
          <w:rtl/>
          <w:lang w:val="en-GB" w:eastAsia="zh-TW"/>
        </w:rPr>
        <w:tab/>
      </w:r>
      <w:r w:rsidR="004F5140" w:rsidRPr="00233468">
        <w:rPr>
          <w:b/>
          <w:bCs/>
          <w:rtl/>
          <w:lang w:val="en-GB" w:eastAsia="zh-TW"/>
        </w:rPr>
        <w:t>كفالة</w:t>
      </w:r>
      <w:r w:rsidR="006F594E" w:rsidRPr="00233468">
        <w:rPr>
          <w:b/>
          <w:bCs/>
          <w:rtl/>
          <w:lang w:val="en-GB" w:eastAsia="zh-TW"/>
        </w:rPr>
        <w:t xml:space="preserve"> </w:t>
      </w:r>
      <w:r w:rsidR="004F5140" w:rsidRPr="00233468">
        <w:rPr>
          <w:b/>
          <w:bCs/>
          <w:rtl/>
          <w:lang w:val="en-GB" w:eastAsia="zh-TW"/>
        </w:rPr>
        <w:t>التنفيذ</w:t>
      </w:r>
      <w:r w:rsidR="006F594E" w:rsidRPr="00233468">
        <w:rPr>
          <w:b/>
          <w:bCs/>
          <w:rtl/>
          <w:lang w:val="en-GB" w:eastAsia="zh-TW"/>
        </w:rPr>
        <w:t xml:space="preserve"> </w:t>
      </w:r>
      <w:r w:rsidR="004F5140" w:rsidRPr="00233468">
        <w:rPr>
          <w:b/>
          <w:bCs/>
          <w:rtl/>
          <w:lang w:val="en-GB" w:eastAsia="zh-TW"/>
        </w:rPr>
        <w:t>الفعال</w:t>
      </w:r>
      <w:r w:rsidR="006F594E" w:rsidRPr="00233468">
        <w:rPr>
          <w:b/>
          <w:bCs/>
          <w:rtl/>
          <w:lang w:val="en-GB" w:eastAsia="zh-TW"/>
        </w:rPr>
        <w:t xml:space="preserve"> </w:t>
      </w:r>
      <w:r w:rsidR="004F5140" w:rsidRPr="00233468">
        <w:rPr>
          <w:b/>
          <w:bCs/>
          <w:rtl/>
          <w:lang w:val="en-GB" w:eastAsia="zh-TW"/>
        </w:rPr>
        <w:t>لخطط</w:t>
      </w:r>
      <w:r w:rsidR="006F594E" w:rsidRPr="00233468">
        <w:rPr>
          <w:b/>
          <w:bCs/>
          <w:rtl/>
          <w:lang w:val="en-GB" w:eastAsia="zh-TW"/>
        </w:rPr>
        <w:t xml:space="preserve"> </w:t>
      </w:r>
      <w:r w:rsidR="004F5140" w:rsidRPr="00233468">
        <w:rPr>
          <w:b/>
          <w:bCs/>
          <w:rtl/>
          <w:lang w:val="en-GB" w:eastAsia="zh-TW"/>
        </w:rPr>
        <w:t>المساعدة</w:t>
      </w:r>
      <w:r w:rsidR="006F594E" w:rsidRPr="00233468">
        <w:rPr>
          <w:b/>
          <w:bCs/>
          <w:rtl/>
          <w:lang w:val="en-GB" w:eastAsia="zh-TW"/>
        </w:rPr>
        <w:t xml:space="preserve"> </w:t>
      </w:r>
      <w:r w:rsidR="004F5140" w:rsidRPr="00233468">
        <w:rPr>
          <w:b/>
          <w:bCs/>
          <w:rtl/>
          <w:lang w:val="en-GB" w:eastAsia="zh-TW"/>
        </w:rPr>
        <w:t>الإنسانية</w:t>
      </w:r>
      <w:r w:rsidR="006F594E" w:rsidRPr="00233468">
        <w:rPr>
          <w:b/>
          <w:bCs/>
          <w:rtl/>
          <w:lang w:val="en-GB" w:eastAsia="zh-TW"/>
        </w:rPr>
        <w:t xml:space="preserve"> </w:t>
      </w:r>
      <w:r w:rsidR="004F5140" w:rsidRPr="00233468">
        <w:rPr>
          <w:b/>
          <w:bCs/>
          <w:rtl/>
          <w:lang w:val="en-GB" w:eastAsia="zh-TW"/>
        </w:rPr>
        <w:t>المعتمدة،</w:t>
      </w:r>
      <w:r w:rsidR="006F594E" w:rsidRPr="00233468">
        <w:rPr>
          <w:b/>
          <w:bCs/>
          <w:rtl/>
          <w:lang w:val="en-GB" w:eastAsia="zh-TW"/>
        </w:rPr>
        <w:t xml:space="preserve"> </w:t>
      </w:r>
      <w:r w:rsidR="004F5140" w:rsidRPr="00233468">
        <w:rPr>
          <w:b/>
          <w:bCs/>
          <w:rtl/>
          <w:lang w:val="en-GB" w:eastAsia="zh-TW"/>
        </w:rPr>
        <w:t>فضل</w:t>
      </w:r>
      <w:r w:rsidR="00EC6749">
        <w:rPr>
          <w:b/>
          <w:bCs/>
          <w:rtl/>
          <w:lang w:val="en-GB" w:eastAsia="zh-TW"/>
        </w:rPr>
        <w:t xml:space="preserve">اً </w:t>
      </w:r>
      <w:r w:rsidR="004F5140" w:rsidRPr="00233468">
        <w:rPr>
          <w:b/>
          <w:bCs/>
          <w:rtl/>
          <w:lang w:val="en-GB" w:eastAsia="zh-TW"/>
        </w:rPr>
        <w:t>عن</w:t>
      </w:r>
      <w:r w:rsidR="006F594E" w:rsidRPr="00233468">
        <w:rPr>
          <w:b/>
          <w:bCs/>
          <w:rtl/>
          <w:lang w:val="en-GB" w:eastAsia="zh-TW"/>
        </w:rPr>
        <w:t xml:space="preserve"> </w:t>
      </w:r>
      <w:r w:rsidR="004F5140" w:rsidRPr="00233468">
        <w:rPr>
          <w:b/>
          <w:bCs/>
          <w:rtl/>
          <w:lang w:val="en-GB" w:eastAsia="zh-TW"/>
        </w:rPr>
        <w:t>خطة</w:t>
      </w:r>
      <w:r w:rsidR="006F594E" w:rsidRPr="00233468">
        <w:rPr>
          <w:b/>
          <w:bCs/>
          <w:rtl/>
          <w:lang w:val="en-GB" w:eastAsia="zh-TW"/>
        </w:rPr>
        <w:t xml:space="preserve"> </w:t>
      </w:r>
      <w:r w:rsidR="004F5140" w:rsidRPr="00233468">
        <w:rPr>
          <w:b/>
          <w:bCs/>
          <w:rtl/>
          <w:lang w:val="en-GB" w:eastAsia="zh-TW"/>
        </w:rPr>
        <w:t>العمل</w:t>
      </w:r>
      <w:r w:rsidR="006F594E" w:rsidRPr="00233468">
        <w:rPr>
          <w:b/>
          <w:bCs/>
          <w:rtl/>
          <w:lang w:val="en-GB" w:eastAsia="zh-TW"/>
        </w:rPr>
        <w:t xml:space="preserve"> </w:t>
      </w:r>
      <w:r w:rsidR="004F5140" w:rsidRPr="00233468">
        <w:rPr>
          <w:b/>
          <w:bCs/>
          <w:rtl/>
          <w:lang w:val="en-GB" w:eastAsia="zh-TW"/>
        </w:rPr>
        <w:t>الوطنية</w:t>
      </w:r>
      <w:r w:rsidR="006F594E" w:rsidRPr="00233468">
        <w:rPr>
          <w:b/>
          <w:bCs/>
          <w:rtl/>
          <w:lang w:val="en-GB" w:eastAsia="zh-TW"/>
        </w:rPr>
        <w:t xml:space="preserve"> </w:t>
      </w:r>
      <w:r w:rsidR="004F5140" w:rsidRPr="00233468">
        <w:rPr>
          <w:b/>
          <w:bCs/>
          <w:rtl/>
          <w:lang w:val="en-GB" w:eastAsia="zh-TW"/>
        </w:rPr>
        <w:t>لتفعيل</w:t>
      </w:r>
      <w:r w:rsidR="006F594E" w:rsidRPr="00233468">
        <w:rPr>
          <w:b/>
          <w:bCs/>
          <w:rtl/>
          <w:lang w:val="en-GB" w:eastAsia="zh-TW"/>
        </w:rPr>
        <w:t xml:space="preserve"> </w:t>
      </w:r>
      <w:r w:rsidR="004F5140" w:rsidRPr="00233468">
        <w:rPr>
          <w:b/>
          <w:bCs/>
          <w:rtl/>
          <w:lang w:val="en-GB" w:eastAsia="zh-TW"/>
        </w:rPr>
        <w:t>القرار</w:t>
      </w:r>
      <w:r w:rsidR="006F594E" w:rsidRPr="00233468">
        <w:rPr>
          <w:b/>
          <w:bCs/>
          <w:rtl/>
          <w:lang w:val="en-GB" w:eastAsia="zh-TW"/>
        </w:rPr>
        <w:t xml:space="preserve"> </w:t>
      </w:r>
      <w:r w:rsidR="004F5140" w:rsidRPr="00233468">
        <w:rPr>
          <w:b/>
          <w:bCs/>
          <w:rtl/>
          <w:lang w:val="en-GB" w:eastAsia="zh-TW"/>
        </w:rPr>
        <w:t>١٣٢٥</w:t>
      </w:r>
      <w:r w:rsidR="006F594E" w:rsidRPr="00233468">
        <w:rPr>
          <w:b/>
          <w:bCs/>
          <w:rtl/>
          <w:lang w:val="en-GB" w:eastAsia="zh-TW"/>
        </w:rPr>
        <w:t xml:space="preserve"> </w:t>
      </w:r>
      <w:r w:rsidR="004F5140" w:rsidRPr="00233468">
        <w:rPr>
          <w:b/>
          <w:bCs/>
          <w:rtl/>
          <w:lang w:val="en-GB" w:eastAsia="zh-TW"/>
        </w:rPr>
        <w:t>والقرارات</w:t>
      </w:r>
      <w:r w:rsidR="006F594E" w:rsidRPr="00233468">
        <w:rPr>
          <w:b/>
          <w:bCs/>
          <w:rtl/>
          <w:lang w:val="en-GB" w:eastAsia="zh-TW"/>
        </w:rPr>
        <w:t xml:space="preserve"> </w:t>
      </w:r>
      <w:r w:rsidR="004F5140" w:rsidRPr="00233468">
        <w:rPr>
          <w:b/>
          <w:bCs/>
          <w:rtl/>
          <w:lang w:val="en-GB" w:eastAsia="zh-TW"/>
        </w:rPr>
        <w:t>ذات</w:t>
      </w:r>
      <w:r w:rsidR="006F594E" w:rsidRPr="00233468">
        <w:rPr>
          <w:b/>
          <w:bCs/>
          <w:rtl/>
          <w:lang w:val="en-GB" w:eastAsia="zh-TW"/>
        </w:rPr>
        <w:t xml:space="preserve"> </w:t>
      </w:r>
      <w:r w:rsidR="004F5140" w:rsidRPr="00233468">
        <w:rPr>
          <w:b/>
          <w:bCs/>
          <w:rtl/>
          <w:lang w:val="en-GB" w:eastAsia="zh-TW"/>
        </w:rPr>
        <w:t>الصلة</w:t>
      </w:r>
      <w:r w:rsidR="006F594E" w:rsidRPr="00233468">
        <w:rPr>
          <w:b/>
          <w:bCs/>
          <w:rtl/>
          <w:lang w:val="en-GB" w:eastAsia="zh-TW"/>
        </w:rPr>
        <w:t xml:space="preserve"> </w:t>
      </w:r>
      <w:r w:rsidR="004F5140" w:rsidRPr="00233468">
        <w:rPr>
          <w:b/>
          <w:bCs/>
          <w:rtl/>
          <w:lang w:val="en-GB" w:eastAsia="zh-TW"/>
        </w:rPr>
        <w:t>الصادرة</w:t>
      </w:r>
      <w:r w:rsidR="006F594E" w:rsidRPr="00233468">
        <w:rPr>
          <w:b/>
          <w:bCs/>
          <w:rtl/>
          <w:lang w:val="en-GB" w:eastAsia="zh-TW"/>
        </w:rPr>
        <w:t xml:space="preserve"> </w:t>
      </w:r>
      <w:r w:rsidR="004F5140" w:rsidRPr="00233468">
        <w:rPr>
          <w:b/>
          <w:bCs/>
          <w:rtl/>
          <w:lang w:val="en-GB" w:eastAsia="zh-TW"/>
        </w:rPr>
        <w:t>عن</w:t>
      </w:r>
      <w:r w:rsidR="006F594E" w:rsidRPr="00233468">
        <w:rPr>
          <w:b/>
          <w:bCs/>
          <w:rtl/>
          <w:lang w:val="en-GB" w:eastAsia="zh-TW"/>
        </w:rPr>
        <w:t xml:space="preserve"> </w:t>
      </w:r>
      <w:r w:rsidR="004F5140" w:rsidRPr="00233468">
        <w:rPr>
          <w:b/>
          <w:bCs/>
          <w:rtl/>
          <w:lang w:val="en-GB" w:eastAsia="zh-TW"/>
        </w:rPr>
        <w:t>مجلس</w:t>
      </w:r>
      <w:r w:rsidR="006F594E" w:rsidRPr="00233468">
        <w:rPr>
          <w:b/>
          <w:bCs/>
          <w:rtl/>
          <w:lang w:val="en-GB" w:eastAsia="zh-TW"/>
        </w:rPr>
        <w:t xml:space="preserve"> </w:t>
      </w:r>
      <w:r w:rsidR="004F5140" w:rsidRPr="00233468">
        <w:rPr>
          <w:b/>
          <w:bCs/>
          <w:rtl/>
          <w:lang w:val="en-GB" w:eastAsia="zh-TW"/>
        </w:rPr>
        <w:t>الأمن</w:t>
      </w:r>
      <w:r w:rsidR="006F594E" w:rsidRPr="00233468">
        <w:rPr>
          <w:b/>
          <w:bCs/>
          <w:rtl/>
          <w:lang w:val="en-GB" w:eastAsia="zh-TW"/>
        </w:rPr>
        <w:t xml:space="preserve"> </w:t>
      </w:r>
      <w:r w:rsidR="004F5140" w:rsidRPr="00233468">
        <w:rPr>
          <w:b/>
          <w:bCs/>
          <w:rtl/>
          <w:lang w:val="en-GB" w:eastAsia="zh-TW"/>
        </w:rPr>
        <w:t>بشأن</w:t>
      </w:r>
      <w:r w:rsidR="006F594E" w:rsidRPr="00233468">
        <w:rPr>
          <w:b/>
          <w:bCs/>
          <w:rtl/>
          <w:lang w:val="en-GB" w:eastAsia="zh-TW"/>
        </w:rPr>
        <w:t xml:space="preserve"> </w:t>
      </w:r>
      <w:r w:rsidR="004F5140" w:rsidRPr="00233468">
        <w:rPr>
          <w:b/>
          <w:bCs/>
          <w:rtl/>
          <w:lang w:val="en-GB" w:eastAsia="zh-TW"/>
        </w:rPr>
        <w:t>المرأة</w:t>
      </w:r>
      <w:r w:rsidR="006F594E" w:rsidRPr="00233468">
        <w:rPr>
          <w:b/>
          <w:bCs/>
          <w:rtl/>
          <w:lang w:val="en-GB" w:eastAsia="zh-TW"/>
        </w:rPr>
        <w:t xml:space="preserve"> </w:t>
      </w:r>
      <w:r w:rsidR="004F5140" w:rsidRPr="00233468">
        <w:rPr>
          <w:b/>
          <w:bCs/>
          <w:rtl/>
          <w:lang w:val="en-GB" w:eastAsia="zh-TW"/>
        </w:rPr>
        <w:t>والسلام</w:t>
      </w:r>
      <w:r w:rsidR="006F594E" w:rsidRPr="00233468">
        <w:rPr>
          <w:b/>
          <w:bCs/>
          <w:rtl/>
          <w:lang w:val="en-GB" w:eastAsia="zh-TW"/>
        </w:rPr>
        <w:t xml:space="preserve"> </w:t>
      </w:r>
      <w:r w:rsidR="004F5140" w:rsidRPr="00233468">
        <w:rPr>
          <w:b/>
          <w:bCs/>
          <w:rtl/>
          <w:lang w:val="en-GB" w:eastAsia="zh-TW"/>
        </w:rPr>
        <w:t>والأمن</w:t>
      </w:r>
      <w:r w:rsidR="006F594E" w:rsidRPr="00233468">
        <w:rPr>
          <w:b/>
          <w:bCs/>
          <w:rtl/>
          <w:lang w:val="en-GB" w:eastAsia="zh-TW"/>
        </w:rPr>
        <w:t xml:space="preserve"> </w:t>
      </w:r>
      <w:r w:rsidR="004F5140" w:rsidRPr="00233468">
        <w:rPr>
          <w:b/>
          <w:bCs/>
          <w:rtl/>
          <w:lang w:val="en-GB" w:eastAsia="zh-TW"/>
        </w:rPr>
        <w:t>(٢٠١٨-٢٠٢٠)</w:t>
      </w:r>
      <w:r w:rsidR="004F5140" w:rsidRPr="00233468">
        <w:rPr>
          <w:rFonts w:hint="eastAsia"/>
          <w:b/>
          <w:bCs/>
          <w:rtl/>
          <w:lang w:val="en-GB" w:eastAsia="zh-TW"/>
        </w:rPr>
        <w:t>،</w:t>
      </w:r>
      <w:r w:rsidR="006F594E" w:rsidRPr="00233468">
        <w:rPr>
          <w:b/>
          <w:bCs/>
          <w:rtl/>
          <w:lang w:val="en-GB" w:eastAsia="zh-TW"/>
        </w:rPr>
        <w:t xml:space="preserve"> </w:t>
      </w:r>
      <w:r w:rsidR="004F5140" w:rsidRPr="00233468">
        <w:rPr>
          <w:b/>
          <w:bCs/>
          <w:rtl/>
          <w:lang w:val="en-GB" w:eastAsia="zh-TW"/>
        </w:rPr>
        <w:t>بما</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ذلك</w:t>
      </w:r>
      <w:r w:rsidR="006F594E" w:rsidRPr="00233468">
        <w:rPr>
          <w:b/>
          <w:bCs/>
          <w:rtl/>
          <w:lang w:val="en-GB" w:eastAsia="zh-TW"/>
        </w:rPr>
        <w:t xml:space="preserve"> </w:t>
      </w:r>
      <w:r w:rsidR="004F5140" w:rsidRPr="00233468">
        <w:rPr>
          <w:b/>
          <w:bCs/>
          <w:rtl/>
          <w:lang w:val="en-GB" w:eastAsia="zh-TW"/>
        </w:rPr>
        <w:t>من</w:t>
      </w:r>
      <w:r w:rsidR="006F594E" w:rsidRPr="00233468">
        <w:rPr>
          <w:b/>
          <w:bCs/>
          <w:rtl/>
          <w:lang w:val="en-GB" w:eastAsia="zh-TW"/>
        </w:rPr>
        <w:t xml:space="preserve"> </w:t>
      </w:r>
      <w:r w:rsidR="004F5140" w:rsidRPr="00233468">
        <w:rPr>
          <w:b/>
          <w:bCs/>
          <w:rtl/>
          <w:lang w:val="en-GB" w:eastAsia="zh-TW"/>
        </w:rPr>
        <w:t>خلال</w:t>
      </w:r>
      <w:r w:rsidR="006F594E" w:rsidRPr="00233468">
        <w:rPr>
          <w:b/>
          <w:bCs/>
          <w:rtl/>
          <w:lang w:val="en-GB" w:eastAsia="zh-TW"/>
        </w:rPr>
        <w:t xml:space="preserve"> </w:t>
      </w:r>
      <w:r w:rsidR="004F5140" w:rsidRPr="00233468">
        <w:rPr>
          <w:b/>
          <w:bCs/>
          <w:rtl/>
          <w:lang w:val="en-GB" w:eastAsia="zh-TW"/>
        </w:rPr>
        <w:t>وضع</w:t>
      </w:r>
      <w:r w:rsidR="006F594E" w:rsidRPr="00233468">
        <w:rPr>
          <w:b/>
          <w:bCs/>
          <w:rtl/>
          <w:lang w:val="en-GB" w:eastAsia="zh-TW"/>
        </w:rPr>
        <w:t xml:space="preserve"> </w:t>
      </w:r>
      <w:r w:rsidR="004F5140" w:rsidRPr="00233468">
        <w:rPr>
          <w:b/>
          <w:bCs/>
          <w:rtl/>
          <w:lang w:val="en-GB" w:eastAsia="zh-TW"/>
        </w:rPr>
        <w:t>آليات</w:t>
      </w:r>
      <w:r w:rsidR="006F594E" w:rsidRPr="00233468">
        <w:rPr>
          <w:b/>
          <w:bCs/>
          <w:rtl/>
          <w:lang w:val="en-GB" w:eastAsia="zh-TW"/>
        </w:rPr>
        <w:t xml:space="preserve"> </w:t>
      </w:r>
      <w:r w:rsidR="004F5140" w:rsidRPr="00233468">
        <w:rPr>
          <w:b/>
          <w:bCs/>
          <w:rtl/>
          <w:lang w:val="en-GB" w:eastAsia="zh-TW"/>
        </w:rPr>
        <w:t>رصد</w:t>
      </w:r>
      <w:r w:rsidR="006F594E" w:rsidRPr="00233468">
        <w:rPr>
          <w:b/>
          <w:bCs/>
          <w:rtl/>
          <w:lang w:val="en-GB" w:eastAsia="zh-TW"/>
        </w:rPr>
        <w:t xml:space="preserve"> </w:t>
      </w:r>
      <w:r w:rsidR="004F5140" w:rsidRPr="00233468">
        <w:rPr>
          <w:b/>
          <w:bCs/>
          <w:rtl/>
          <w:lang w:val="en-GB" w:eastAsia="zh-TW"/>
        </w:rPr>
        <w:t>فعالة،</w:t>
      </w:r>
      <w:r w:rsidR="006F594E" w:rsidRPr="00233468">
        <w:rPr>
          <w:b/>
          <w:bCs/>
          <w:rtl/>
          <w:lang w:val="en-GB" w:eastAsia="zh-TW"/>
        </w:rPr>
        <w:t xml:space="preserve"> </w:t>
      </w:r>
      <w:r w:rsidR="004F5140" w:rsidRPr="00233468">
        <w:rPr>
          <w:b/>
          <w:bCs/>
          <w:rtl/>
          <w:lang w:val="en-GB" w:eastAsia="zh-TW"/>
        </w:rPr>
        <w:t>مع</w:t>
      </w:r>
      <w:r w:rsidR="006F594E" w:rsidRPr="00233468">
        <w:rPr>
          <w:b/>
          <w:bCs/>
          <w:rtl/>
          <w:lang w:val="en-GB" w:eastAsia="zh-TW"/>
        </w:rPr>
        <w:t xml:space="preserve"> </w:t>
      </w:r>
      <w:r w:rsidR="004F5140" w:rsidRPr="00233468">
        <w:rPr>
          <w:b/>
          <w:bCs/>
          <w:rtl/>
          <w:lang w:val="en-GB" w:eastAsia="zh-TW"/>
        </w:rPr>
        <w:t>المشاركة</w:t>
      </w:r>
      <w:r w:rsidR="006F594E" w:rsidRPr="00233468">
        <w:rPr>
          <w:b/>
          <w:bCs/>
          <w:rtl/>
          <w:lang w:val="en-GB" w:eastAsia="zh-TW"/>
        </w:rPr>
        <w:t xml:space="preserve"> </w:t>
      </w:r>
      <w:r w:rsidR="004F5140" w:rsidRPr="00233468">
        <w:rPr>
          <w:b/>
          <w:bCs/>
          <w:rtl/>
          <w:lang w:val="en-GB" w:eastAsia="zh-TW"/>
        </w:rPr>
        <w:t>الفعالة</w:t>
      </w:r>
      <w:r w:rsidR="006F594E" w:rsidRPr="00233468">
        <w:rPr>
          <w:b/>
          <w:bCs/>
          <w:rtl/>
          <w:lang w:val="en-GB" w:eastAsia="zh-TW"/>
        </w:rPr>
        <w:t xml:space="preserve"> </w:t>
      </w:r>
      <w:r w:rsidR="004F5140" w:rsidRPr="00233468">
        <w:rPr>
          <w:b/>
          <w:bCs/>
          <w:rtl/>
          <w:lang w:val="en-GB" w:eastAsia="zh-TW"/>
        </w:rPr>
        <w:t>للسكان</w:t>
      </w:r>
      <w:r w:rsidR="006F594E" w:rsidRPr="00233468">
        <w:rPr>
          <w:b/>
          <w:bCs/>
          <w:rtl/>
          <w:lang w:val="en-GB" w:eastAsia="zh-TW"/>
        </w:rPr>
        <w:t xml:space="preserve"> </w:t>
      </w:r>
      <w:r w:rsidR="004F5140" w:rsidRPr="00233468">
        <w:rPr>
          <w:b/>
          <w:bCs/>
          <w:rtl/>
          <w:lang w:val="en-GB" w:eastAsia="zh-TW"/>
        </w:rPr>
        <w:t>المعنيين،</w:t>
      </w:r>
      <w:r w:rsidR="006F594E" w:rsidRPr="00233468">
        <w:rPr>
          <w:b/>
          <w:bCs/>
          <w:rtl/>
          <w:lang w:val="en-GB" w:eastAsia="zh-TW"/>
        </w:rPr>
        <w:t xml:space="preserve"> </w:t>
      </w:r>
      <w:r w:rsidR="004F5140" w:rsidRPr="00233468">
        <w:rPr>
          <w:b/>
          <w:bCs/>
          <w:rtl/>
          <w:lang w:val="en-GB" w:eastAsia="zh-TW"/>
        </w:rPr>
        <w:t>ولا</w:t>
      </w:r>
      <w:r w:rsidR="006F594E" w:rsidRPr="00233468">
        <w:rPr>
          <w:b/>
          <w:bCs/>
          <w:rtl/>
          <w:lang w:val="en-GB" w:eastAsia="zh-TW"/>
        </w:rPr>
        <w:t xml:space="preserve"> </w:t>
      </w:r>
      <w:r w:rsidR="004F5140" w:rsidRPr="00233468">
        <w:rPr>
          <w:b/>
          <w:bCs/>
          <w:rtl/>
          <w:lang w:val="en-GB" w:eastAsia="zh-TW"/>
        </w:rPr>
        <w:t>سيما</w:t>
      </w:r>
      <w:r w:rsidR="006F594E" w:rsidRPr="00233468">
        <w:rPr>
          <w:b/>
          <w:bCs/>
          <w:rtl/>
          <w:lang w:val="en-GB" w:eastAsia="zh-TW"/>
        </w:rPr>
        <w:t xml:space="preserve"> </w:t>
      </w:r>
      <w:r w:rsidR="004F5140" w:rsidRPr="00233468">
        <w:rPr>
          <w:b/>
          <w:bCs/>
          <w:rtl/>
          <w:lang w:val="en-GB" w:eastAsia="zh-TW"/>
        </w:rPr>
        <w:t>النساء،</w:t>
      </w:r>
      <w:r w:rsidR="006F594E" w:rsidRPr="00233468">
        <w:rPr>
          <w:b/>
          <w:bCs/>
          <w:rtl/>
          <w:lang w:val="en-GB" w:eastAsia="zh-TW"/>
        </w:rPr>
        <w:t xml:space="preserve"> </w:t>
      </w:r>
      <w:r w:rsidR="004F5140" w:rsidRPr="00233468">
        <w:rPr>
          <w:b/>
          <w:bCs/>
          <w:rtl/>
          <w:lang w:val="en-GB" w:eastAsia="zh-TW"/>
        </w:rPr>
        <w:t>وتخصيص</w:t>
      </w:r>
      <w:r w:rsidR="006F594E" w:rsidRPr="00233468">
        <w:rPr>
          <w:b/>
          <w:bCs/>
          <w:rtl/>
          <w:lang w:val="en-GB" w:eastAsia="zh-TW"/>
        </w:rPr>
        <w:t xml:space="preserve"> </w:t>
      </w:r>
      <w:r w:rsidR="004F5140" w:rsidRPr="00233468">
        <w:rPr>
          <w:b/>
          <w:bCs/>
          <w:rtl/>
          <w:lang w:val="en-GB" w:eastAsia="zh-TW"/>
        </w:rPr>
        <w:t>ما</w:t>
      </w:r>
      <w:r w:rsidR="006F594E" w:rsidRPr="00233468">
        <w:rPr>
          <w:b/>
          <w:bCs/>
          <w:rtl/>
          <w:lang w:val="en-GB" w:eastAsia="zh-TW"/>
        </w:rPr>
        <w:t xml:space="preserve"> </w:t>
      </w:r>
      <w:r w:rsidR="004F5140" w:rsidRPr="00233468">
        <w:rPr>
          <w:b/>
          <w:bCs/>
          <w:rtl/>
          <w:lang w:val="en-GB" w:eastAsia="zh-TW"/>
        </w:rPr>
        <w:t>يكفي</w:t>
      </w:r>
      <w:r w:rsidR="006F594E" w:rsidRPr="00233468">
        <w:rPr>
          <w:b/>
          <w:bCs/>
          <w:rtl/>
          <w:lang w:val="en-GB" w:eastAsia="zh-TW"/>
        </w:rPr>
        <w:t xml:space="preserve"> </w:t>
      </w:r>
      <w:r w:rsidR="004F5140" w:rsidRPr="00233468">
        <w:rPr>
          <w:b/>
          <w:bCs/>
          <w:rtl/>
          <w:lang w:val="en-GB" w:eastAsia="zh-TW"/>
        </w:rPr>
        <w:t>من</w:t>
      </w:r>
      <w:r w:rsidR="006F594E" w:rsidRPr="00233468">
        <w:rPr>
          <w:b/>
          <w:bCs/>
          <w:rtl/>
          <w:lang w:val="en-GB" w:eastAsia="zh-TW"/>
        </w:rPr>
        <w:t xml:space="preserve"> </w:t>
      </w:r>
      <w:r w:rsidR="004F5140" w:rsidRPr="00233468">
        <w:rPr>
          <w:b/>
          <w:bCs/>
          <w:rtl/>
          <w:lang w:val="en-GB" w:eastAsia="zh-TW"/>
        </w:rPr>
        <w:t>الموارد</w:t>
      </w:r>
      <w:r w:rsidR="006F594E" w:rsidRPr="00233468">
        <w:rPr>
          <w:b/>
          <w:bCs/>
          <w:rtl/>
          <w:lang w:val="en-GB" w:eastAsia="zh-TW"/>
        </w:rPr>
        <w:t xml:space="preserve"> </w:t>
      </w:r>
      <w:r w:rsidR="004F5140" w:rsidRPr="00233468">
        <w:rPr>
          <w:b/>
          <w:bCs/>
          <w:rtl/>
          <w:lang w:val="en-GB" w:eastAsia="zh-TW"/>
        </w:rPr>
        <w:t>المالية</w:t>
      </w:r>
      <w:r w:rsidR="006F594E" w:rsidRPr="00233468">
        <w:rPr>
          <w:b/>
          <w:bCs/>
          <w:rtl/>
          <w:lang w:val="en-GB" w:eastAsia="zh-TW"/>
        </w:rPr>
        <w:t xml:space="preserve"> </w:t>
      </w:r>
      <w:r w:rsidR="004F5140" w:rsidRPr="00233468">
        <w:rPr>
          <w:b/>
          <w:bCs/>
          <w:rtl/>
          <w:lang w:val="en-GB" w:eastAsia="zh-TW"/>
        </w:rPr>
        <w:t>والبشرية</w:t>
      </w:r>
      <w:r w:rsidR="006F594E" w:rsidRPr="00233468">
        <w:rPr>
          <w:b/>
          <w:bCs/>
          <w:rtl/>
          <w:lang w:val="en-GB" w:eastAsia="zh-TW"/>
        </w:rPr>
        <w:t xml:space="preserve"> </w:t>
      </w:r>
      <w:r w:rsidR="004F5140" w:rsidRPr="00233468">
        <w:rPr>
          <w:b/>
          <w:bCs/>
          <w:rtl/>
          <w:lang w:val="en-GB" w:eastAsia="zh-TW"/>
        </w:rPr>
        <w:t>والتقنية</w:t>
      </w:r>
      <w:r w:rsidR="006F594E" w:rsidRPr="00233468">
        <w:rPr>
          <w:b/>
          <w:bCs/>
          <w:rtl/>
          <w:lang w:val="en-GB" w:eastAsia="zh-TW"/>
        </w:rPr>
        <w:t xml:space="preserve"> </w:t>
      </w:r>
      <w:r w:rsidR="004F5140" w:rsidRPr="00233468">
        <w:rPr>
          <w:b/>
          <w:bCs/>
          <w:rtl/>
          <w:lang w:val="en-GB" w:eastAsia="zh-TW"/>
        </w:rPr>
        <w:t>من</w:t>
      </w:r>
      <w:r w:rsidR="006F594E" w:rsidRPr="00233468">
        <w:rPr>
          <w:b/>
          <w:bCs/>
          <w:rtl/>
          <w:lang w:val="en-GB" w:eastAsia="zh-TW"/>
        </w:rPr>
        <w:t xml:space="preserve"> </w:t>
      </w:r>
      <w:r w:rsidR="004F5140" w:rsidRPr="00233468">
        <w:rPr>
          <w:b/>
          <w:bCs/>
          <w:rtl/>
          <w:lang w:val="en-GB" w:eastAsia="zh-TW"/>
        </w:rPr>
        <w:t>أجل</w:t>
      </w:r>
      <w:r w:rsidR="006F594E" w:rsidRPr="00233468">
        <w:rPr>
          <w:b/>
          <w:bCs/>
          <w:rtl/>
          <w:lang w:val="en-GB" w:eastAsia="zh-TW"/>
        </w:rPr>
        <w:t xml:space="preserve"> </w:t>
      </w:r>
      <w:r w:rsidR="004F5140" w:rsidRPr="00233468">
        <w:rPr>
          <w:b/>
          <w:bCs/>
          <w:rtl/>
          <w:lang w:val="en-GB" w:eastAsia="zh-TW"/>
        </w:rPr>
        <w:t>التنفيذ؛</w:t>
      </w:r>
      <w:r w:rsidR="006F594E" w:rsidRPr="00233468">
        <w:rPr>
          <w:b/>
          <w:bCs/>
          <w:rtl/>
          <w:lang w:val="en-GB" w:eastAsia="zh-TW"/>
        </w:rPr>
        <w:t xml:space="preserve"> </w:t>
      </w:r>
    </w:p>
    <w:p w:rsidR="004F5140" w:rsidRPr="00233468" w:rsidRDefault="008B2115" w:rsidP="008B2115">
      <w:pPr>
        <w:pStyle w:val="SingleTxtGA"/>
        <w:rPr>
          <w:b/>
          <w:bCs/>
          <w:rtl/>
          <w:lang w:val="en-GB" w:eastAsia="zh-TW"/>
        </w:rPr>
      </w:pPr>
      <w:r w:rsidRPr="00233468">
        <w:rPr>
          <w:b/>
          <w:bCs/>
          <w:rtl/>
          <w:lang w:val="en-GB" w:eastAsia="zh-TW"/>
        </w:rPr>
        <w:tab/>
      </w:r>
      <w:r w:rsidR="004F5140" w:rsidRPr="00233468">
        <w:rPr>
          <w:b/>
          <w:bCs/>
          <w:rtl/>
          <w:lang w:val="en-GB" w:eastAsia="zh-TW"/>
        </w:rPr>
        <w:t>(د)</w:t>
      </w:r>
      <w:r w:rsidRPr="00233468">
        <w:rPr>
          <w:b/>
          <w:bCs/>
          <w:rtl/>
          <w:lang w:val="en-GB" w:eastAsia="zh-TW"/>
        </w:rPr>
        <w:tab/>
      </w:r>
      <w:r w:rsidR="004F5140" w:rsidRPr="00233468">
        <w:rPr>
          <w:b/>
          <w:bCs/>
          <w:rtl/>
          <w:lang w:val="en-GB" w:eastAsia="zh-TW"/>
        </w:rPr>
        <w:t>بذل</w:t>
      </w:r>
      <w:r w:rsidR="006F594E" w:rsidRPr="00233468">
        <w:rPr>
          <w:b/>
          <w:bCs/>
          <w:rtl/>
          <w:lang w:val="en-GB" w:eastAsia="zh-TW"/>
        </w:rPr>
        <w:t xml:space="preserve"> </w:t>
      </w:r>
      <w:r w:rsidR="004F5140" w:rsidRPr="00233468">
        <w:rPr>
          <w:b/>
          <w:bCs/>
          <w:rtl/>
          <w:lang w:val="en-GB" w:eastAsia="zh-TW"/>
        </w:rPr>
        <w:t>جميع</w:t>
      </w:r>
      <w:r w:rsidR="006F594E" w:rsidRPr="00233468">
        <w:rPr>
          <w:b/>
          <w:bCs/>
          <w:rtl/>
          <w:lang w:val="en-GB" w:eastAsia="zh-TW"/>
        </w:rPr>
        <w:t xml:space="preserve"> </w:t>
      </w:r>
      <w:r w:rsidR="004F5140" w:rsidRPr="00233468">
        <w:rPr>
          <w:b/>
          <w:bCs/>
          <w:rtl/>
          <w:lang w:val="en-GB" w:eastAsia="zh-TW"/>
        </w:rPr>
        <w:t>الجهود</w:t>
      </w:r>
      <w:r w:rsidR="006F594E" w:rsidRPr="00233468">
        <w:rPr>
          <w:b/>
          <w:bCs/>
          <w:rtl/>
          <w:lang w:val="en-GB" w:eastAsia="zh-TW"/>
        </w:rPr>
        <w:t xml:space="preserve"> </w:t>
      </w:r>
      <w:r w:rsidR="004F5140" w:rsidRPr="00233468">
        <w:rPr>
          <w:b/>
          <w:bCs/>
          <w:rtl/>
          <w:lang w:val="en-GB" w:eastAsia="zh-TW"/>
        </w:rPr>
        <w:t>للتوصل</w:t>
      </w:r>
      <w:r w:rsidR="006F594E" w:rsidRPr="00233468">
        <w:rPr>
          <w:b/>
          <w:bCs/>
          <w:rtl/>
          <w:lang w:val="en-GB" w:eastAsia="zh-TW"/>
        </w:rPr>
        <w:t xml:space="preserve"> </w:t>
      </w:r>
      <w:r w:rsidR="004F5140" w:rsidRPr="00233468">
        <w:rPr>
          <w:b/>
          <w:bCs/>
          <w:rtl/>
          <w:lang w:val="en-GB" w:eastAsia="zh-TW"/>
        </w:rPr>
        <w:t>إلى</w:t>
      </w:r>
      <w:r w:rsidR="006F594E" w:rsidRPr="00233468">
        <w:rPr>
          <w:b/>
          <w:bCs/>
          <w:rtl/>
          <w:lang w:val="en-GB" w:eastAsia="zh-TW"/>
        </w:rPr>
        <w:t xml:space="preserve"> </w:t>
      </w:r>
      <w:r w:rsidR="004F5140" w:rsidRPr="00233468">
        <w:rPr>
          <w:b/>
          <w:bCs/>
          <w:rtl/>
          <w:lang w:val="en-GB" w:eastAsia="zh-TW"/>
        </w:rPr>
        <w:t>حل</w:t>
      </w:r>
      <w:r w:rsidR="006F594E" w:rsidRPr="00233468">
        <w:rPr>
          <w:b/>
          <w:bCs/>
          <w:rtl/>
          <w:lang w:val="en-GB" w:eastAsia="zh-TW"/>
        </w:rPr>
        <w:t xml:space="preserve"> </w:t>
      </w:r>
      <w:r w:rsidR="004F5140" w:rsidRPr="00233468">
        <w:rPr>
          <w:b/>
          <w:bCs/>
          <w:rtl/>
          <w:lang w:val="en-GB" w:eastAsia="zh-TW"/>
        </w:rPr>
        <w:t>سلمي</w:t>
      </w:r>
      <w:r w:rsidR="006F594E" w:rsidRPr="00233468">
        <w:rPr>
          <w:b/>
          <w:bCs/>
          <w:rtl/>
          <w:lang w:val="en-GB" w:eastAsia="zh-TW"/>
        </w:rPr>
        <w:t xml:space="preserve"> </w:t>
      </w:r>
      <w:r w:rsidR="004F5140" w:rsidRPr="00233468">
        <w:rPr>
          <w:b/>
          <w:bCs/>
          <w:rtl/>
          <w:lang w:val="en-GB" w:eastAsia="zh-TW"/>
        </w:rPr>
        <w:t>للأزمة</w:t>
      </w:r>
      <w:r w:rsidR="006F594E" w:rsidRPr="00233468">
        <w:rPr>
          <w:b/>
          <w:bCs/>
          <w:rtl/>
          <w:lang w:val="en-GB" w:eastAsia="zh-TW"/>
        </w:rPr>
        <w:t xml:space="preserve"> </w:t>
      </w:r>
      <w:r w:rsidR="004F5140" w:rsidRPr="00233468">
        <w:rPr>
          <w:b/>
          <w:bCs/>
          <w:rtl/>
          <w:lang w:val="en-GB" w:eastAsia="zh-TW"/>
        </w:rPr>
        <w:t>المتفشية</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المنطقة</w:t>
      </w:r>
      <w:r w:rsidR="006F594E" w:rsidRPr="00233468">
        <w:rPr>
          <w:b/>
          <w:bCs/>
          <w:rtl/>
          <w:lang w:val="en-GB" w:eastAsia="zh-TW"/>
        </w:rPr>
        <w:t xml:space="preserve"> </w:t>
      </w:r>
      <w:r w:rsidR="004F5140" w:rsidRPr="00233468">
        <w:rPr>
          <w:b/>
          <w:bCs/>
          <w:rtl/>
          <w:lang w:val="en-GB" w:eastAsia="zh-TW"/>
        </w:rPr>
        <w:t>الشمالية</w:t>
      </w:r>
      <w:r w:rsidR="006F594E" w:rsidRPr="00233468">
        <w:rPr>
          <w:b/>
          <w:bCs/>
          <w:rtl/>
          <w:lang w:val="en-GB" w:eastAsia="zh-TW"/>
        </w:rPr>
        <w:t xml:space="preserve"> </w:t>
      </w:r>
      <w:r w:rsidR="004F5140" w:rsidRPr="00233468">
        <w:rPr>
          <w:b/>
          <w:bCs/>
          <w:rtl/>
          <w:lang w:val="en-GB" w:eastAsia="zh-TW"/>
        </w:rPr>
        <w:t>الغربية</w:t>
      </w:r>
      <w:r w:rsidR="006F594E" w:rsidRPr="00233468">
        <w:rPr>
          <w:b/>
          <w:bCs/>
          <w:rtl/>
          <w:lang w:val="en-GB" w:eastAsia="zh-TW"/>
        </w:rPr>
        <w:t xml:space="preserve"> </w:t>
      </w:r>
      <w:r w:rsidR="004F5140" w:rsidRPr="00233468">
        <w:rPr>
          <w:b/>
          <w:bCs/>
          <w:rtl/>
          <w:lang w:val="en-GB" w:eastAsia="zh-TW"/>
        </w:rPr>
        <w:t>والمنطقة</w:t>
      </w:r>
      <w:r w:rsidR="006F594E" w:rsidRPr="00233468">
        <w:rPr>
          <w:b/>
          <w:bCs/>
          <w:rtl/>
          <w:lang w:val="en-GB" w:eastAsia="zh-TW"/>
        </w:rPr>
        <w:t xml:space="preserve"> </w:t>
      </w:r>
      <w:r w:rsidR="004F5140" w:rsidRPr="00233468">
        <w:rPr>
          <w:b/>
          <w:bCs/>
          <w:rtl/>
          <w:lang w:val="en-GB" w:eastAsia="zh-TW"/>
        </w:rPr>
        <w:t>الجنوبية</w:t>
      </w:r>
      <w:r w:rsidR="006F594E" w:rsidRPr="00233468">
        <w:rPr>
          <w:b/>
          <w:bCs/>
          <w:rtl/>
          <w:lang w:val="en-GB" w:eastAsia="zh-TW"/>
        </w:rPr>
        <w:t xml:space="preserve"> </w:t>
      </w:r>
      <w:r w:rsidR="004F5140" w:rsidRPr="00233468">
        <w:rPr>
          <w:b/>
          <w:bCs/>
          <w:rtl/>
          <w:lang w:val="en-GB" w:eastAsia="zh-TW"/>
        </w:rPr>
        <w:t>الغربية</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الدولة</w:t>
      </w:r>
      <w:r w:rsidR="006F594E" w:rsidRPr="00233468">
        <w:rPr>
          <w:b/>
          <w:bCs/>
          <w:rtl/>
          <w:lang w:val="en-GB" w:eastAsia="zh-TW"/>
        </w:rPr>
        <w:t xml:space="preserve"> </w:t>
      </w:r>
      <w:r w:rsidR="004F5140" w:rsidRPr="00233468">
        <w:rPr>
          <w:b/>
          <w:bCs/>
          <w:rtl/>
          <w:lang w:val="en-GB" w:eastAsia="zh-TW"/>
        </w:rPr>
        <w:t>الطرف.</w:t>
      </w:r>
      <w:r w:rsidR="006F594E" w:rsidRPr="00233468">
        <w:rPr>
          <w:b/>
          <w:bCs/>
          <w:rtl/>
          <w:lang w:val="en-GB" w:eastAsia="zh-TW"/>
        </w:rPr>
        <w:t xml:space="preserve"> </w:t>
      </w:r>
    </w:p>
    <w:p w:rsidR="004F5140" w:rsidRPr="00FD3881" w:rsidRDefault="008B2115" w:rsidP="008B2115">
      <w:pPr>
        <w:pStyle w:val="H23GA"/>
        <w:rPr>
          <w:rtl/>
          <w:lang w:val="en-GB"/>
        </w:rPr>
      </w:pPr>
      <w:r>
        <w:rPr>
          <w:rtl/>
          <w:lang w:val="en-GB"/>
        </w:rPr>
        <w:tab/>
      </w:r>
      <w:r>
        <w:rPr>
          <w:rtl/>
          <w:lang w:val="en-GB"/>
        </w:rPr>
        <w:tab/>
      </w:r>
      <w:r w:rsidR="004F5140" w:rsidRPr="00FD3881">
        <w:rPr>
          <w:rtl/>
          <w:lang w:val="en-GB"/>
        </w:rPr>
        <w:t>انطباق</w:t>
      </w:r>
      <w:r w:rsidR="006F594E">
        <w:rPr>
          <w:rtl/>
          <w:lang w:val="en-GB"/>
        </w:rPr>
        <w:t xml:space="preserve"> </w:t>
      </w:r>
      <w:r w:rsidR="004F5140" w:rsidRPr="00FD3881">
        <w:rPr>
          <w:rtl/>
          <w:lang w:val="en-GB"/>
        </w:rPr>
        <w:t>العهد</w:t>
      </w:r>
    </w:p>
    <w:p w:rsidR="004F5140" w:rsidRPr="002A582A" w:rsidRDefault="004F5140" w:rsidP="00EC6749">
      <w:pPr>
        <w:pStyle w:val="SingleTxtGA"/>
        <w:rPr>
          <w:rtl/>
          <w:lang w:val="en-GB" w:eastAsia="zh-TW"/>
        </w:rPr>
      </w:pPr>
      <w:r>
        <w:rPr>
          <w:rtl/>
          <w:lang w:val="en-GB" w:eastAsia="zh-TW"/>
        </w:rPr>
        <w:t>٦</w:t>
      </w:r>
      <w:r w:rsidR="00C40D42">
        <w:rPr>
          <w:rtl/>
          <w:lang w:val="en-GB" w:eastAsia="zh-TW"/>
        </w:rPr>
        <w:t>-</w:t>
      </w:r>
      <w:r w:rsidR="00C40D42">
        <w:rPr>
          <w:rtl/>
          <w:lang w:val="en-GB" w:eastAsia="zh-TW"/>
        </w:rPr>
        <w:tab/>
      </w:r>
      <w:r>
        <w:rPr>
          <w:rtl/>
          <w:lang w:val="en-GB" w:eastAsia="zh-TW"/>
        </w:rPr>
        <w:t>بينما</w:t>
      </w:r>
      <w:r w:rsidR="006F594E">
        <w:rPr>
          <w:rtl/>
          <w:lang w:val="en-GB" w:eastAsia="zh-TW"/>
        </w:rPr>
        <w:t xml:space="preserve"> </w:t>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المعلومات</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قدمتها</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عن</w:t>
      </w:r>
      <w:r w:rsidR="006F594E">
        <w:rPr>
          <w:rtl/>
          <w:lang w:val="en-GB" w:eastAsia="zh-TW"/>
        </w:rPr>
        <w:t xml:space="preserve"> </w:t>
      </w:r>
      <w:r>
        <w:rPr>
          <w:rtl/>
          <w:lang w:val="en-GB" w:eastAsia="zh-TW"/>
        </w:rPr>
        <w:t>التدابير</w:t>
      </w:r>
      <w:r w:rsidR="006F594E">
        <w:rPr>
          <w:rtl/>
          <w:lang w:val="en-GB" w:eastAsia="zh-TW"/>
        </w:rPr>
        <w:t xml:space="preserve"> </w:t>
      </w:r>
      <w:r>
        <w:rPr>
          <w:rtl/>
          <w:lang w:val="en-GB" w:eastAsia="zh-TW"/>
        </w:rPr>
        <w:t>المتخذة</w:t>
      </w:r>
      <w:r w:rsidR="006F594E">
        <w:rPr>
          <w:rtl/>
          <w:lang w:val="en-GB" w:eastAsia="zh-TW"/>
        </w:rPr>
        <w:t xml:space="preserve"> </w:t>
      </w:r>
      <w:r>
        <w:rPr>
          <w:rtl/>
          <w:lang w:val="en-GB" w:eastAsia="zh-TW"/>
        </w:rPr>
        <w:t>لتعزيز</w:t>
      </w:r>
      <w:r w:rsidR="006F594E">
        <w:rPr>
          <w:rtl/>
          <w:lang w:val="en-GB" w:eastAsia="zh-TW"/>
        </w:rPr>
        <w:t xml:space="preserve"> </w:t>
      </w:r>
      <w:r>
        <w:rPr>
          <w:rtl/>
          <w:lang w:val="en-GB" w:eastAsia="zh-TW"/>
        </w:rPr>
        <w:t>قابلية</w:t>
      </w:r>
      <w:r w:rsidR="006F594E">
        <w:rPr>
          <w:rtl/>
          <w:lang w:val="en-GB" w:eastAsia="zh-TW"/>
        </w:rPr>
        <w:t xml:space="preserve"> </w:t>
      </w:r>
      <w:r>
        <w:rPr>
          <w:rtl/>
          <w:lang w:val="en-GB" w:eastAsia="zh-TW"/>
        </w:rPr>
        <w:t>الاحتجاج</w:t>
      </w:r>
      <w:r w:rsidR="006F594E">
        <w:rPr>
          <w:rtl/>
          <w:lang w:val="en-GB" w:eastAsia="zh-TW"/>
        </w:rPr>
        <w:t xml:space="preserve"> </w:t>
      </w:r>
      <w:r>
        <w:rPr>
          <w:rtl/>
          <w:lang w:val="en-GB" w:eastAsia="zh-TW"/>
        </w:rPr>
        <w:t>بأحكام</w:t>
      </w:r>
      <w:r w:rsidR="006F594E">
        <w:rPr>
          <w:rtl/>
          <w:lang w:val="en-GB" w:eastAsia="zh-TW"/>
        </w:rPr>
        <w:t xml:space="preserve"> </w:t>
      </w:r>
      <w:r>
        <w:rPr>
          <w:rtl/>
          <w:lang w:val="en-GB" w:eastAsia="zh-TW"/>
        </w:rPr>
        <w:t>العهد</w:t>
      </w:r>
      <w:r w:rsidR="006F594E">
        <w:rPr>
          <w:rtl/>
          <w:lang w:val="en-GB" w:eastAsia="zh-TW"/>
        </w:rPr>
        <w:t xml:space="preserve"> </w:t>
      </w:r>
      <w:r>
        <w:rPr>
          <w:rtl/>
          <w:lang w:val="en-GB" w:eastAsia="zh-TW"/>
        </w:rPr>
        <w:t>أمام</w:t>
      </w:r>
      <w:r w:rsidR="006F594E">
        <w:rPr>
          <w:rtl/>
          <w:lang w:val="en-GB" w:eastAsia="zh-TW"/>
        </w:rPr>
        <w:t xml:space="preserve"> </w:t>
      </w:r>
      <w:r>
        <w:rPr>
          <w:rtl/>
          <w:lang w:val="en-GB" w:eastAsia="zh-TW"/>
        </w:rPr>
        <w:t>العدالة،</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تزال</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تشعر</w:t>
      </w:r>
      <w:r w:rsidR="006F594E">
        <w:rPr>
          <w:rtl/>
          <w:lang w:val="en-GB" w:eastAsia="zh-TW"/>
        </w:rPr>
        <w:t xml:space="preserve"> </w:t>
      </w:r>
      <w:r>
        <w:rPr>
          <w:rtl/>
          <w:lang w:val="en-GB" w:eastAsia="zh-TW"/>
        </w:rPr>
        <w:t>بالقلق</w:t>
      </w:r>
      <w:r w:rsidR="006F594E">
        <w:rPr>
          <w:rtl/>
          <w:lang w:val="en-GB" w:eastAsia="zh-TW"/>
        </w:rPr>
        <w:t xml:space="preserve"> </w:t>
      </w:r>
      <w:r>
        <w:rPr>
          <w:rtl/>
          <w:lang w:val="en-GB" w:eastAsia="zh-TW"/>
        </w:rPr>
        <w:t>لأن</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الأحكام</w:t>
      </w:r>
      <w:r w:rsidR="006F594E">
        <w:rPr>
          <w:rtl/>
          <w:lang w:val="en-GB" w:eastAsia="zh-TW"/>
        </w:rPr>
        <w:t xml:space="preserve"> </w:t>
      </w:r>
      <w:r>
        <w:rPr>
          <w:rtl/>
          <w:lang w:val="en-GB" w:eastAsia="zh-TW"/>
        </w:rPr>
        <w:t>لا</w:t>
      </w:r>
      <w:r w:rsidR="00EC6749">
        <w:rPr>
          <w:rFonts w:hint="cs"/>
          <w:rtl/>
          <w:lang w:val="en-GB" w:eastAsia="zh-TW"/>
        </w:rPr>
        <w:t> </w:t>
      </w:r>
      <w:r>
        <w:rPr>
          <w:rtl/>
          <w:lang w:val="en-GB" w:eastAsia="zh-TW"/>
        </w:rPr>
        <w:t>يُحتج</w:t>
      </w:r>
      <w:r w:rsidR="006F594E">
        <w:rPr>
          <w:rtl/>
          <w:lang w:val="en-GB" w:eastAsia="zh-TW"/>
        </w:rPr>
        <w:t xml:space="preserve"> </w:t>
      </w:r>
      <w:r>
        <w:rPr>
          <w:rtl/>
          <w:lang w:val="en-GB" w:eastAsia="zh-TW"/>
        </w:rPr>
        <w:t>بها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المحاكم</w:t>
      </w:r>
      <w:r w:rsidR="006F594E">
        <w:rPr>
          <w:rtl/>
          <w:lang w:val="en-GB" w:eastAsia="zh-TW"/>
        </w:rPr>
        <w:t xml:space="preserve"> </w:t>
      </w:r>
      <w:r>
        <w:rPr>
          <w:rtl/>
          <w:lang w:val="en-GB" w:eastAsia="zh-TW"/>
        </w:rPr>
        <w:t>إلا</w:t>
      </w:r>
      <w:r w:rsidR="006F594E">
        <w:rPr>
          <w:rtl/>
          <w:lang w:val="en-GB" w:eastAsia="zh-TW"/>
        </w:rPr>
        <w:t xml:space="preserve"> </w:t>
      </w:r>
      <w:r>
        <w:rPr>
          <w:rtl/>
          <w:lang w:val="en-GB" w:eastAsia="zh-TW"/>
        </w:rPr>
        <w:t>نادراً</w:t>
      </w:r>
      <w:r w:rsidR="006F594E">
        <w:rPr>
          <w:rtl/>
          <w:lang w:val="en-GB" w:eastAsia="zh-TW"/>
        </w:rPr>
        <w:t xml:space="preserve"> </w:t>
      </w:r>
      <w:r>
        <w:rPr>
          <w:rtl/>
          <w:lang w:val="en-GB" w:eastAsia="zh-TW"/>
        </w:rPr>
        <w:t>جداً.</w:t>
      </w:r>
      <w:r w:rsidR="006F594E">
        <w:rPr>
          <w:rtl/>
          <w:lang w:val="en-GB" w:eastAsia="zh-TW"/>
        </w:rPr>
        <w:t xml:space="preserve"> </w:t>
      </w:r>
    </w:p>
    <w:p w:rsidR="004F5140" w:rsidRPr="007E23E0" w:rsidRDefault="004F5140" w:rsidP="004F5140">
      <w:pPr>
        <w:pStyle w:val="SingleTxtGA"/>
        <w:rPr>
          <w:b/>
          <w:bCs/>
          <w:rtl/>
          <w:lang w:val="en-GB" w:eastAsia="zh-TW"/>
        </w:rPr>
      </w:pPr>
      <w:r w:rsidRPr="004F573B">
        <w:rPr>
          <w:rtl/>
          <w:lang w:val="en-GB" w:eastAsia="zh-TW"/>
        </w:rPr>
        <w:t>٧</w:t>
      </w:r>
      <w:r w:rsidR="00C40D42" w:rsidRPr="004F573B">
        <w:rPr>
          <w:rtl/>
          <w:lang w:val="en-GB" w:eastAsia="zh-TW"/>
        </w:rPr>
        <w:t>-</w:t>
      </w:r>
      <w:r w:rsidR="00C40D42" w:rsidRPr="004F573B">
        <w:rPr>
          <w:rtl/>
          <w:lang w:val="en-GB" w:eastAsia="zh-TW"/>
        </w:rPr>
        <w:tab/>
      </w:r>
      <w:r w:rsidRPr="007E23E0">
        <w:rPr>
          <w:b/>
          <w:bCs/>
          <w:rtl/>
          <w:lang w:val="en-GB" w:eastAsia="zh-TW"/>
        </w:rPr>
        <w:t>وإذ</w:t>
      </w:r>
      <w:r w:rsidR="006F594E">
        <w:rPr>
          <w:b/>
          <w:bCs/>
          <w:rtl/>
          <w:lang w:val="en-GB" w:eastAsia="zh-TW"/>
        </w:rPr>
        <w:t xml:space="preserve"> </w:t>
      </w:r>
      <w:r w:rsidRPr="007E23E0">
        <w:rPr>
          <w:b/>
          <w:bCs/>
          <w:rtl/>
          <w:lang w:val="en-GB" w:eastAsia="zh-TW"/>
        </w:rPr>
        <w:t>تشير</w:t>
      </w:r>
      <w:r w:rsidR="006F594E">
        <w:rPr>
          <w:b/>
          <w:bCs/>
          <w:rtl/>
          <w:lang w:val="en-GB" w:eastAsia="zh-TW"/>
        </w:rPr>
        <w:t xml:space="preserve"> </w:t>
      </w:r>
      <w:r w:rsidRPr="007E23E0">
        <w:rPr>
          <w:b/>
          <w:bCs/>
          <w:rtl/>
          <w:lang w:val="en-GB" w:eastAsia="zh-TW"/>
        </w:rPr>
        <w:t>اللجنة</w:t>
      </w:r>
      <w:r w:rsidR="006F594E">
        <w:rPr>
          <w:b/>
          <w:bCs/>
          <w:rtl/>
          <w:lang w:val="en-GB" w:eastAsia="zh-TW"/>
        </w:rPr>
        <w:t xml:space="preserve"> </w:t>
      </w:r>
      <w:r w:rsidRPr="007E23E0">
        <w:rPr>
          <w:b/>
          <w:bCs/>
          <w:rtl/>
          <w:lang w:val="en-GB" w:eastAsia="zh-TW"/>
        </w:rPr>
        <w:t>إلى</w:t>
      </w:r>
      <w:r w:rsidR="006F594E">
        <w:rPr>
          <w:b/>
          <w:bCs/>
          <w:rtl/>
          <w:lang w:val="en-GB" w:eastAsia="zh-TW"/>
        </w:rPr>
        <w:t xml:space="preserve"> </w:t>
      </w:r>
      <w:r w:rsidRPr="007E23E0">
        <w:rPr>
          <w:b/>
          <w:bCs/>
          <w:rtl/>
          <w:lang w:val="en-GB" w:eastAsia="zh-TW"/>
        </w:rPr>
        <w:t>التوصية</w:t>
      </w:r>
      <w:r w:rsidR="006F594E">
        <w:rPr>
          <w:b/>
          <w:bCs/>
          <w:rtl/>
          <w:lang w:val="en-GB" w:eastAsia="zh-TW"/>
        </w:rPr>
        <w:t xml:space="preserve"> </w:t>
      </w:r>
      <w:r w:rsidRPr="007E23E0">
        <w:rPr>
          <w:b/>
          <w:bCs/>
          <w:rtl/>
          <w:lang w:val="en-GB" w:eastAsia="zh-TW"/>
        </w:rPr>
        <w:t>التي</w:t>
      </w:r>
      <w:r w:rsidR="006F594E">
        <w:rPr>
          <w:b/>
          <w:bCs/>
          <w:rtl/>
          <w:lang w:val="en-GB" w:eastAsia="zh-TW"/>
        </w:rPr>
        <w:t xml:space="preserve"> </w:t>
      </w:r>
      <w:r w:rsidRPr="007E23E0">
        <w:rPr>
          <w:b/>
          <w:bCs/>
          <w:rtl/>
          <w:lang w:val="en-GB" w:eastAsia="zh-TW"/>
        </w:rPr>
        <w:t>سبق</w:t>
      </w:r>
      <w:r w:rsidR="006F594E">
        <w:rPr>
          <w:b/>
          <w:bCs/>
          <w:rtl/>
          <w:lang w:val="en-GB" w:eastAsia="zh-TW"/>
        </w:rPr>
        <w:t xml:space="preserve"> </w:t>
      </w:r>
      <w:r w:rsidRPr="007E23E0">
        <w:rPr>
          <w:b/>
          <w:bCs/>
          <w:rtl/>
          <w:lang w:val="en-GB" w:eastAsia="zh-TW"/>
        </w:rPr>
        <w:t>لها</w:t>
      </w:r>
      <w:r w:rsidR="006F594E">
        <w:rPr>
          <w:b/>
          <w:bCs/>
          <w:rtl/>
          <w:lang w:val="en-GB" w:eastAsia="zh-TW"/>
        </w:rPr>
        <w:t xml:space="preserve"> </w:t>
      </w:r>
      <w:r w:rsidRPr="007E23E0">
        <w:rPr>
          <w:b/>
          <w:bCs/>
          <w:rtl/>
          <w:lang w:val="en-GB" w:eastAsia="zh-TW"/>
        </w:rPr>
        <w:t>أن</w:t>
      </w:r>
      <w:r w:rsidR="006F594E">
        <w:rPr>
          <w:b/>
          <w:bCs/>
          <w:rtl/>
          <w:lang w:val="en-GB" w:eastAsia="zh-TW"/>
        </w:rPr>
        <w:t xml:space="preserve"> </w:t>
      </w:r>
      <w:r w:rsidRPr="007E23E0">
        <w:rPr>
          <w:b/>
          <w:bCs/>
          <w:rtl/>
          <w:lang w:val="en-GB" w:eastAsia="zh-TW"/>
        </w:rPr>
        <w:t>قدمتها</w:t>
      </w:r>
      <w:r w:rsidR="006F594E">
        <w:rPr>
          <w:b/>
          <w:bCs/>
          <w:rtl/>
          <w:lang w:val="en-GB" w:eastAsia="zh-TW"/>
        </w:rPr>
        <w:t xml:space="preserve"> </w:t>
      </w:r>
      <w:r w:rsidRPr="007E23E0">
        <w:rPr>
          <w:b/>
          <w:bCs/>
          <w:rtl/>
          <w:lang w:val="en-GB" w:eastAsia="zh-TW"/>
        </w:rPr>
        <w:t>في</w:t>
      </w:r>
      <w:r w:rsidR="006F594E">
        <w:rPr>
          <w:b/>
          <w:bCs/>
          <w:rtl/>
          <w:lang w:val="en-GB" w:eastAsia="zh-TW"/>
        </w:rPr>
        <w:t xml:space="preserve"> </w:t>
      </w:r>
      <w:r w:rsidRPr="007E23E0">
        <w:rPr>
          <w:b/>
          <w:bCs/>
          <w:rtl/>
          <w:lang w:val="en-GB" w:eastAsia="zh-TW"/>
        </w:rPr>
        <w:t>هذا</w:t>
      </w:r>
      <w:r w:rsidR="006F594E">
        <w:rPr>
          <w:b/>
          <w:bCs/>
          <w:rtl/>
          <w:lang w:val="en-GB" w:eastAsia="zh-TW"/>
        </w:rPr>
        <w:t xml:space="preserve"> </w:t>
      </w:r>
      <w:r w:rsidRPr="007E23E0">
        <w:rPr>
          <w:b/>
          <w:bCs/>
          <w:rtl/>
          <w:lang w:val="en-GB" w:eastAsia="zh-TW"/>
        </w:rPr>
        <w:t>الصدد</w:t>
      </w:r>
      <w:r w:rsidR="006F594E">
        <w:rPr>
          <w:b/>
          <w:bCs/>
          <w:rtl/>
          <w:lang w:val="en-GB" w:eastAsia="zh-TW"/>
        </w:rPr>
        <w:t xml:space="preserve"> </w:t>
      </w:r>
      <w:r>
        <w:rPr>
          <w:b/>
          <w:bCs/>
          <w:rtl/>
          <w:lang w:val="en-GB" w:eastAsia="zh-TW"/>
        </w:rPr>
        <w:t>(</w:t>
      </w:r>
      <w:r w:rsidRPr="002A582A">
        <w:rPr>
          <w:b/>
          <w:bCs/>
        </w:rPr>
        <w:t>E/C.12/CMR/CO/2-3</w:t>
      </w:r>
      <w:r w:rsidRPr="007E23E0">
        <w:rPr>
          <w:b/>
          <w:bCs/>
          <w:rtl/>
          <w:lang w:val="en-GB" w:eastAsia="zh-TW"/>
        </w:rPr>
        <w:t>،</w:t>
      </w:r>
      <w:r w:rsidR="006F594E">
        <w:rPr>
          <w:b/>
          <w:bCs/>
          <w:rtl/>
          <w:lang w:val="en-GB" w:eastAsia="zh-TW"/>
        </w:rPr>
        <w:t xml:space="preserve"> </w:t>
      </w:r>
      <w:r w:rsidRPr="007E23E0">
        <w:rPr>
          <w:b/>
          <w:bCs/>
          <w:rtl/>
          <w:lang w:val="en-GB" w:eastAsia="zh-TW"/>
        </w:rPr>
        <w:t>الفقرة</w:t>
      </w:r>
      <w:r w:rsidR="006F594E">
        <w:rPr>
          <w:b/>
          <w:bCs/>
          <w:rtl/>
          <w:lang w:val="en-GB" w:eastAsia="zh-TW"/>
        </w:rPr>
        <w:t xml:space="preserve"> </w:t>
      </w:r>
      <w:r w:rsidRPr="007E23E0">
        <w:rPr>
          <w:b/>
          <w:bCs/>
          <w:rtl/>
          <w:lang w:val="en-GB" w:eastAsia="zh-TW"/>
        </w:rPr>
        <w:t>7)،</w:t>
      </w:r>
      <w:r w:rsidR="006F594E">
        <w:rPr>
          <w:b/>
          <w:bCs/>
          <w:rtl/>
          <w:lang w:val="en-GB" w:eastAsia="zh-TW"/>
        </w:rPr>
        <w:t xml:space="preserve"> </w:t>
      </w:r>
      <w:r w:rsidRPr="007E23E0">
        <w:rPr>
          <w:b/>
          <w:bCs/>
          <w:rtl/>
          <w:lang w:val="en-GB" w:eastAsia="zh-TW"/>
        </w:rPr>
        <w:t>تحث</w:t>
      </w:r>
      <w:r w:rsidR="006F594E">
        <w:rPr>
          <w:b/>
          <w:bCs/>
          <w:rtl/>
          <w:lang w:val="en-GB" w:eastAsia="zh-TW"/>
        </w:rPr>
        <w:t xml:space="preserve"> </w:t>
      </w:r>
      <w:r w:rsidRPr="007E23E0">
        <w:rPr>
          <w:b/>
          <w:bCs/>
          <w:rtl/>
          <w:lang w:val="en-GB" w:eastAsia="zh-TW"/>
        </w:rPr>
        <w:t>اللجنة</w:t>
      </w:r>
      <w:r w:rsidR="006F594E">
        <w:rPr>
          <w:b/>
          <w:bCs/>
          <w:rtl/>
          <w:lang w:val="en-GB" w:eastAsia="zh-TW"/>
        </w:rPr>
        <w:t xml:space="preserve"> </w:t>
      </w:r>
      <w:r w:rsidRPr="007E23E0">
        <w:rPr>
          <w:b/>
          <w:bCs/>
          <w:rtl/>
          <w:lang w:val="en-GB" w:eastAsia="zh-TW"/>
        </w:rPr>
        <w:t>الدولة</w:t>
      </w:r>
      <w:r w:rsidR="006F594E">
        <w:rPr>
          <w:b/>
          <w:bCs/>
          <w:rtl/>
          <w:lang w:val="en-GB" w:eastAsia="zh-TW"/>
        </w:rPr>
        <w:t xml:space="preserve"> </w:t>
      </w:r>
      <w:r w:rsidRPr="007E23E0">
        <w:rPr>
          <w:b/>
          <w:bCs/>
          <w:rtl/>
          <w:lang w:val="en-GB" w:eastAsia="zh-TW"/>
        </w:rPr>
        <w:t>الطرف</w:t>
      </w:r>
      <w:r w:rsidR="006F594E">
        <w:rPr>
          <w:b/>
          <w:bCs/>
          <w:rtl/>
          <w:lang w:val="en-GB" w:eastAsia="zh-TW"/>
        </w:rPr>
        <w:t xml:space="preserve"> </w:t>
      </w:r>
      <w:r w:rsidRPr="007E23E0">
        <w:rPr>
          <w:b/>
          <w:bCs/>
          <w:rtl/>
          <w:lang w:val="en-GB" w:eastAsia="zh-TW"/>
        </w:rPr>
        <w:t>على</w:t>
      </w:r>
      <w:r w:rsidR="006F594E">
        <w:rPr>
          <w:b/>
          <w:bCs/>
          <w:rtl/>
          <w:lang w:val="en-GB" w:eastAsia="zh-TW"/>
        </w:rPr>
        <w:t xml:space="preserve"> </w:t>
      </w:r>
      <w:r w:rsidRPr="007E23E0">
        <w:rPr>
          <w:b/>
          <w:bCs/>
          <w:rtl/>
          <w:lang w:val="en-GB" w:eastAsia="zh-TW"/>
        </w:rPr>
        <w:t>مضاعفة</w:t>
      </w:r>
      <w:r w:rsidR="006F594E">
        <w:rPr>
          <w:b/>
          <w:bCs/>
          <w:rtl/>
          <w:lang w:val="en-GB" w:eastAsia="zh-TW"/>
        </w:rPr>
        <w:t xml:space="preserve"> </w:t>
      </w:r>
      <w:r w:rsidRPr="007E23E0">
        <w:rPr>
          <w:b/>
          <w:bCs/>
          <w:rtl/>
          <w:lang w:val="en-GB" w:eastAsia="zh-TW"/>
        </w:rPr>
        <w:t>جهودها</w:t>
      </w:r>
      <w:r w:rsidR="006F594E">
        <w:rPr>
          <w:b/>
          <w:bCs/>
          <w:rtl/>
          <w:lang w:val="en-GB" w:eastAsia="zh-TW"/>
        </w:rPr>
        <w:t xml:space="preserve"> </w:t>
      </w:r>
      <w:r w:rsidRPr="007E23E0">
        <w:rPr>
          <w:b/>
          <w:bCs/>
          <w:rtl/>
          <w:lang w:val="en-GB" w:eastAsia="zh-TW"/>
        </w:rPr>
        <w:t>لضمان</w:t>
      </w:r>
      <w:r w:rsidR="006F594E">
        <w:rPr>
          <w:b/>
          <w:bCs/>
          <w:rtl/>
          <w:lang w:val="en-GB" w:eastAsia="zh-TW"/>
        </w:rPr>
        <w:t xml:space="preserve"> </w:t>
      </w:r>
      <w:r w:rsidRPr="007E23E0">
        <w:rPr>
          <w:b/>
          <w:bCs/>
          <w:rtl/>
          <w:lang w:val="en-GB" w:eastAsia="zh-TW"/>
        </w:rPr>
        <w:t>الاحتجاج</w:t>
      </w:r>
      <w:r w:rsidR="006F594E">
        <w:rPr>
          <w:b/>
          <w:bCs/>
          <w:rtl/>
          <w:lang w:val="en-GB" w:eastAsia="zh-TW"/>
        </w:rPr>
        <w:t xml:space="preserve"> </w:t>
      </w:r>
      <w:r w:rsidRPr="007E23E0">
        <w:rPr>
          <w:b/>
          <w:bCs/>
          <w:rtl/>
          <w:lang w:val="en-GB" w:eastAsia="zh-TW"/>
        </w:rPr>
        <w:t>بالحقوق</w:t>
      </w:r>
      <w:r w:rsidR="006F594E">
        <w:rPr>
          <w:b/>
          <w:bCs/>
          <w:rtl/>
          <w:lang w:val="en-GB" w:eastAsia="zh-TW"/>
        </w:rPr>
        <w:t xml:space="preserve"> </w:t>
      </w:r>
      <w:r w:rsidRPr="007E23E0">
        <w:rPr>
          <w:b/>
          <w:bCs/>
          <w:rtl/>
          <w:lang w:val="en-GB" w:eastAsia="zh-TW"/>
        </w:rPr>
        <w:t>الاقتصادية</w:t>
      </w:r>
      <w:r w:rsidR="006F594E">
        <w:rPr>
          <w:b/>
          <w:bCs/>
          <w:rtl/>
          <w:lang w:val="en-GB" w:eastAsia="zh-TW"/>
        </w:rPr>
        <w:t xml:space="preserve"> </w:t>
      </w:r>
      <w:r w:rsidRPr="007E23E0">
        <w:rPr>
          <w:b/>
          <w:bCs/>
          <w:rtl/>
          <w:lang w:val="en-GB" w:eastAsia="zh-TW"/>
        </w:rPr>
        <w:t>والاجتماعية</w:t>
      </w:r>
      <w:r w:rsidR="006F594E">
        <w:rPr>
          <w:b/>
          <w:bCs/>
          <w:rtl/>
          <w:lang w:val="en-GB" w:eastAsia="zh-TW"/>
        </w:rPr>
        <w:t xml:space="preserve"> </w:t>
      </w:r>
      <w:r w:rsidRPr="007E23E0">
        <w:rPr>
          <w:b/>
          <w:bCs/>
          <w:rtl/>
          <w:lang w:val="en-GB" w:eastAsia="zh-TW"/>
        </w:rPr>
        <w:t>والثقافية</w:t>
      </w:r>
      <w:r w:rsidR="006F594E">
        <w:rPr>
          <w:b/>
          <w:bCs/>
          <w:rtl/>
          <w:lang w:val="en-GB" w:eastAsia="zh-TW"/>
        </w:rPr>
        <w:t xml:space="preserve"> </w:t>
      </w:r>
      <w:r w:rsidRPr="007E23E0">
        <w:rPr>
          <w:b/>
          <w:bCs/>
          <w:rtl/>
          <w:lang w:val="en-GB" w:eastAsia="zh-TW"/>
        </w:rPr>
        <w:t>على</w:t>
      </w:r>
      <w:r w:rsidR="006F594E">
        <w:rPr>
          <w:b/>
          <w:bCs/>
          <w:rtl/>
          <w:lang w:val="en-GB" w:eastAsia="zh-TW"/>
        </w:rPr>
        <w:t xml:space="preserve"> </w:t>
      </w:r>
      <w:r w:rsidRPr="007E23E0">
        <w:rPr>
          <w:b/>
          <w:bCs/>
          <w:rtl/>
          <w:lang w:val="en-GB" w:eastAsia="zh-TW"/>
        </w:rPr>
        <w:t>جميع</w:t>
      </w:r>
      <w:r w:rsidR="006F594E">
        <w:rPr>
          <w:b/>
          <w:bCs/>
          <w:rtl/>
          <w:lang w:val="en-GB" w:eastAsia="zh-TW"/>
        </w:rPr>
        <w:t xml:space="preserve"> </w:t>
      </w:r>
      <w:r w:rsidRPr="007E23E0">
        <w:rPr>
          <w:b/>
          <w:bCs/>
          <w:rtl/>
          <w:lang w:val="en-GB" w:eastAsia="zh-TW"/>
        </w:rPr>
        <w:t>مستويات</w:t>
      </w:r>
      <w:r w:rsidR="006F594E">
        <w:rPr>
          <w:b/>
          <w:bCs/>
          <w:rtl/>
          <w:lang w:val="en-GB" w:eastAsia="zh-TW"/>
        </w:rPr>
        <w:t xml:space="preserve"> </w:t>
      </w:r>
      <w:r w:rsidRPr="007E23E0">
        <w:rPr>
          <w:b/>
          <w:bCs/>
          <w:rtl/>
          <w:lang w:val="en-GB" w:eastAsia="zh-TW"/>
        </w:rPr>
        <w:t>النظام</w:t>
      </w:r>
      <w:r w:rsidR="006F594E">
        <w:rPr>
          <w:b/>
          <w:bCs/>
          <w:rtl/>
          <w:lang w:val="en-GB" w:eastAsia="zh-TW"/>
        </w:rPr>
        <w:t xml:space="preserve"> </w:t>
      </w:r>
      <w:r w:rsidRPr="007E23E0">
        <w:rPr>
          <w:b/>
          <w:bCs/>
          <w:rtl/>
          <w:lang w:val="en-GB" w:eastAsia="zh-TW"/>
        </w:rPr>
        <w:t>القضائي،</w:t>
      </w:r>
      <w:r w:rsidR="006F594E">
        <w:rPr>
          <w:b/>
          <w:bCs/>
          <w:rtl/>
          <w:lang w:val="en-GB" w:eastAsia="zh-TW"/>
        </w:rPr>
        <w:t xml:space="preserve"> </w:t>
      </w:r>
      <w:r w:rsidRPr="007E23E0">
        <w:rPr>
          <w:b/>
          <w:bCs/>
          <w:rtl/>
          <w:lang w:val="en-GB" w:eastAsia="zh-TW"/>
        </w:rPr>
        <w:t>وتيسير</w:t>
      </w:r>
      <w:r w:rsidR="006F594E">
        <w:rPr>
          <w:b/>
          <w:bCs/>
          <w:rtl/>
          <w:lang w:val="en-GB" w:eastAsia="zh-TW"/>
        </w:rPr>
        <w:t xml:space="preserve"> </w:t>
      </w:r>
      <w:r w:rsidRPr="007E23E0">
        <w:rPr>
          <w:b/>
          <w:bCs/>
          <w:rtl/>
          <w:lang w:val="en-GB" w:eastAsia="zh-TW"/>
        </w:rPr>
        <w:t>وصول</w:t>
      </w:r>
      <w:r w:rsidR="006F594E">
        <w:rPr>
          <w:b/>
          <w:bCs/>
          <w:rtl/>
          <w:lang w:val="en-GB" w:eastAsia="zh-TW"/>
        </w:rPr>
        <w:t xml:space="preserve"> </w:t>
      </w:r>
      <w:r w:rsidRPr="007E23E0">
        <w:rPr>
          <w:b/>
          <w:bCs/>
          <w:rtl/>
          <w:lang w:val="en-GB" w:eastAsia="zh-TW"/>
        </w:rPr>
        <w:t>ضحايا</w:t>
      </w:r>
      <w:r w:rsidR="006F594E">
        <w:rPr>
          <w:b/>
          <w:bCs/>
          <w:rtl/>
          <w:lang w:val="en-GB" w:eastAsia="zh-TW"/>
        </w:rPr>
        <w:t xml:space="preserve"> </w:t>
      </w:r>
      <w:r w:rsidRPr="007E23E0">
        <w:rPr>
          <w:b/>
          <w:bCs/>
          <w:rtl/>
          <w:lang w:val="en-GB" w:eastAsia="zh-TW"/>
        </w:rPr>
        <w:t>انتهاكات</w:t>
      </w:r>
      <w:r w:rsidR="006F594E">
        <w:rPr>
          <w:b/>
          <w:bCs/>
          <w:rtl/>
          <w:lang w:val="en-GB" w:eastAsia="zh-TW"/>
        </w:rPr>
        <w:t xml:space="preserve"> </w:t>
      </w:r>
      <w:r w:rsidRPr="007E23E0">
        <w:rPr>
          <w:b/>
          <w:bCs/>
          <w:rtl/>
          <w:lang w:val="en-GB" w:eastAsia="zh-TW"/>
        </w:rPr>
        <w:t>هذه</w:t>
      </w:r>
      <w:r w:rsidR="006F594E">
        <w:rPr>
          <w:b/>
          <w:bCs/>
          <w:rtl/>
          <w:lang w:val="en-GB" w:eastAsia="zh-TW"/>
        </w:rPr>
        <w:t xml:space="preserve"> </w:t>
      </w:r>
      <w:r w:rsidRPr="007E23E0">
        <w:rPr>
          <w:b/>
          <w:bCs/>
          <w:rtl/>
          <w:lang w:val="en-GB" w:eastAsia="zh-TW"/>
        </w:rPr>
        <w:t>الحقوق</w:t>
      </w:r>
      <w:r w:rsidR="006F594E">
        <w:rPr>
          <w:b/>
          <w:bCs/>
          <w:rtl/>
          <w:lang w:val="en-GB" w:eastAsia="zh-TW"/>
        </w:rPr>
        <w:t xml:space="preserve"> </w:t>
      </w:r>
      <w:r w:rsidRPr="007E23E0">
        <w:rPr>
          <w:b/>
          <w:bCs/>
          <w:rtl/>
          <w:lang w:val="en-GB" w:eastAsia="zh-TW"/>
        </w:rPr>
        <w:t>إلى</w:t>
      </w:r>
      <w:r w:rsidR="006F594E">
        <w:rPr>
          <w:b/>
          <w:bCs/>
          <w:rtl/>
          <w:lang w:val="en-GB" w:eastAsia="zh-TW"/>
        </w:rPr>
        <w:t xml:space="preserve"> </w:t>
      </w:r>
      <w:r w:rsidRPr="007E23E0">
        <w:rPr>
          <w:b/>
          <w:bCs/>
          <w:rtl/>
          <w:lang w:val="en-GB" w:eastAsia="zh-TW"/>
        </w:rPr>
        <w:t>سبل</w:t>
      </w:r>
      <w:r w:rsidR="006F594E">
        <w:rPr>
          <w:b/>
          <w:bCs/>
          <w:rtl/>
          <w:lang w:val="en-GB" w:eastAsia="zh-TW"/>
        </w:rPr>
        <w:t xml:space="preserve"> </w:t>
      </w:r>
      <w:r w:rsidRPr="007E23E0">
        <w:rPr>
          <w:b/>
          <w:bCs/>
          <w:rtl/>
          <w:lang w:val="en-GB" w:eastAsia="zh-TW"/>
        </w:rPr>
        <w:t>انتصاف</w:t>
      </w:r>
      <w:r w:rsidR="006F594E">
        <w:rPr>
          <w:b/>
          <w:bCs/>
          <w:rtl/>
          <w:lang w:val="en-GB" w:eastAsia="zh-TW"/>
        </w:rPr>
        <w:t xml:space="preserve"> </w:t>
      </w:r>
      <w:r w:rsidRPr="007E23E0">
        <w:rPr>
          <w:b/>
          <w:bCs/>
          <w:rtl/>
          <w:lang w:val="en-GB" w:eastAsia="zh-TW"/>
        </w:rPr>
        <w:t>فعالة.</w:t>
      </w:r>
      <w:r w:rsidR="006F594E">
        <w:rPr>
          <w:b/>
          <w:bCs/>
          <w:rtl/>
          <w:lang w:val="en-GB" w:eastAsia="zh-TW"/>
        </w:rPr>
        <w:t xml:space="preserve"> </w:t>
      </w:r>
      <w:r w:rsidRPr="007E23E0">
        <w:rPr>
          <w:b/>
          <w:bCs/>
          <w:rtl/>
          <w:lang w:val="en-GB" w:eastAsia="zh-TW"/>
        </w:rPr>
        <w:t>وتحث</w:t>
      </w:r>
      <w:r w:rsidR="006F594E">
        <w:rPr>
          <w:b/>
          <w:bCs/>
          <w:rtl/>
          <w:lang w:val="en-GB" w:eastAsia="zh-TW"/>
        </w:rPr>
        <w:t xml:space="preserve"> </w:t>
      </w:r>
      <w:r w:rsidRPr="007E23E0">
        <w:rPr>
          <w:b/>
          <w:bCs/>
          <w:rtl/>
          <w:lang w:val="en-GB" w:eastAsia="zh-TW"/>
        </w:rPr>
        <w:lastRenderedPageBreak/>
        <w:t>اللجنة</w:t>
      </w:r>
      <w:r w:rsidR="006F594E">
        <w:rPr>
          <w:b/>
          <w:bCs/>
          <w:rtl/>
          <w:lang w:val="en-GB" w:eastAsia="zh-TW"/>
        </w:rPr>
        <w:t xml:space="preserve"> </w:t>
      </w:r>
      <w:r w:rsidRPr="007E23E0">
        <w:rPr>
          <w:b/>
          <w:bCs/>
          <w:rtl/>
          <w:lang w:val="en-GB" w:eastAsia="zh-TW"/>
        </w:rPr>
        <w:t>الدولة</w:t>
      </w:r>
      <w:r w:rsidR="006F594E">
        <w:rPr>
          <w:b/>
          <w:bCs/>
          <w:rtl/>
          <w:lang w:val="en-GB" w:eastAsia="zh-TW"/>
        </w:rPr>
        <w:t xml:space="preserve"> </w:t>
      </w:r>
      <w:r w:rsidRPr="007E23E0">
        <w:rPr>
          <w:b/>
          <w:bCs/>
          <w:rtl/>
          <w:lang w:val="en-GB" w:eastAsia="zh-TW"/>
        </w:rPr>
        <w:t>الطرف</w:t>
      </w:r>
      <w:r w:rsidR="006F594E">
        <w:rPr>
          <w:b/>
          <w:bCs/>
          <w:rtl/>
          <w:lang w:val="en-GB" w:eastAsia="zh-TW"/>
        </w:rPr>
        <w:t xml:space="preserve"> </w:t>
      </w:r>
      <w:r w:rsidRPr="007E23E0">
        <w:rPr>
          <w:b/>
          <w:bCs/>
          <w:rtl/>
          <w:lang w:val="en-GB" w:eastAsia="zh-TW"/>
        </w:rPr>
        <w:t>على</w:t>
      </w:r>
      <w:r w:rsidR="006F594E">
        <w:rPr>
          <w:b/>
          <w:bCs/>
          <w:rtl/>
          <w:lang w:val="en-GB" w:eastAsia="zh-TW"/>
        </w:rPr>
        <w:t xml:space="preserve"> </w:t>
      </w:r>
      <w:r w:rsidRPr="007E23E0">
        <w:rPr>
          <w:b/>
          <w:bCs/>
          <w:rtl/>
          <w:lang w:val="en-GB" w:eastAsia="zh-TW"/>
        </w:rPr>
        <w:t>مواصلة</w:t>
      </w:r>
      <w:r w:rsidR="006F594E">
        <w:rPr>
          <w:b/>
          <w:bCs/>
          <w:rtl/>
          <w:lang w:val="en-GB" w:eastAsia="zh-TW"/>
        </w:rPr>
        <w:t xml:space="preserve"> </w:t>
      </w:r>
      <w:r w:rsidRPr="007E23E0">
        <w:rPr>
          <w:b/>
          <w:bCs/>
          <w:rtl/>
          <w:lang w:val="en-GB" w:eastAsia="zh-TW"/>
        </w:rPr>
        <w:t>إتاحة</w:t>
      </w:r>
      <w:r w:rsidR="006F594E">
        <w:rPr>
          <w:b/>
          <w:bCs/>
          <w:rtl/>
          <w:lang w:val="en-GB" w:eastAsia="zh-TW"/>
        </w:rPr>
        <w:t xml:space="preserve"> </w:t>
      </w:r>
      <w:r w:rsidRPr="007E23E0">
        <w:rPr>
          <w:b/>
          <w:bCs/>
          <w:rtl/>
          <w:lang w:val="en-GB" w:eastAsia="zh-TW"/>
        </w:rPr>
        <w:t>التدريب</w:t>
      </w:r>
      <w:r w:rsidR="006F594E">
        <w:rPr>
          <w:b/>
          <w:bCs/>
          <w:rtl/>
          <w:lang w:val="en-GB" w:eastAsia="zh-TW"/>
        </w:rPr>
        <w:t xml:space="preserve"> </w:t>
      </w:r>
      <w:r w:rsidRPr="007E23E0">
        <w:rPr>
          <w:b/>
          <w:bCs/>
          <w:rtl/>
          <w:lang w:val="en-GB" w:eastAsia="zh-TW"/>
        </w:rPr>
        <w:t>المنتظم،</w:t>
      </w:r>
      <w:r w:rsidR="006F594E">
        <w:rPr>
          <w:b/>
          <w:bCs/>
          <w:rtl/>
          <w:lang w:val="en-GB" w:eastAsia="zh-TW"/>
        </w:rPr>
        <w:t xml:space="preserve"> </w:t>
      </w:r>
      <w:r w:rsidRPr="007E23E0">
        <w:rPr>
          <w:b/>
          <w:bCs/>
          <w:rtl/>
          <w:lang w:val="en-GB" w:eastAsia="zh-TW"/>
        </w:rPr>
        <w:t>ولا</w:t>
      </w:r>
      <w:r w:rsidR="006F594E">
        <w:rPr>
          <w:b/>
          <w:bCs/>
          <w:rtl/>
          <w:lang w:val="en-GB" w:eastAsia="zh-TW"/>
        </w:rPr>
        <w:t xml:space="preserve"> </w:t>
      </w:r>
      <w:r w:rsidRPr="007E23E0">
        <w:rPr>
          <w:b/>
          <w:bCs/>
          <w:rtl/>
          <w:lang w:val="en-GB" w:eastAsia="zh-TW"/>
        </w:rPr>
        <w:t>سيما</w:t>
      </w:r>
      <w:r w:rsidR="006F594E">
        <w:rPr>
          <w:b/>
          <w:bCs/>
          <w:rtl/>
          <w:lang w:val="en-GB" w:eastAsia="zh-TW"/>
        </w:rPr>
        <w:t xml:space="preserve"> </w:t>
      </w:r>
      <w:r w:rsidRPr="007E23E0">
        <w:rPr>
          <w:b/>
          <w:bCs/>
          <w:rtl/>
          <w:lang w:val="en-GB" w:eastAsia="zh-TW"/>
        </w:rPr>
        <w:t>للقضاة</w:t>
      </w:r>
      <w:r w:rsidR="006F594E">
        <w:rPr>
          <w:b/>
          <w:bCs/>
          <w:rtl/>
          <w:lang w:val="en-GB" w:eastAsia="zh-TW"/>
        </w:rPr>
        <w:t xml:space="preserve"> </w:t>
      </w:r>
      <w:r w:rsidRPr="007E23E0">
        <w:rPr>
          <w:b/>
          <w:bCs/>
          <w:rtl/>
          <w:lang w:val="en-GB" w:eastAsia="zh-TW"/>
        </w:rPr>
        <w:t>والمحامين</w:t>
      </w:r>
      <w:r w:rsidR="006F594E">
        <w:rPr>
          <w:b/>
          <w:bCs/>
          <w:rtl/>
          <w:lang w:val="en-GB" w:eastAsia="zh-TW"/>
        </w:rPr>
        <w:t xml:space="preserve"> </w:t>
      </w:r>
      <w:r w:rsidRPr="007E23E0">
        <w:rPr>
          <w:b/>
          <w:bCs/>
          <w:rtl/>
          <w:lang w:val="en-GB" w:eastAsia="zh-TW"/>
        </w:rPr>
        <w:t>والمسؤولين</w:t>
      </w:r>
      <w:r w:rsidR="006F594E">
        <w:rPr>
          <w:b/>
          <w:bCs/>
          <w:rtl/>
          <w:lang w:val="en-GB" w:eastAsia="zh-TW"/>
        </w:rPr>
        <w:t xml:space="preserve"> </w:t>
      </w:r>
      <w:r w:rsidRPr="007E23E0">
        <w:rPr>
          <w:b/>
          <w:bCs/>
          <w:rtl/>
          <w:lang w:val="en-GB" w:eastAsia="zh-TW"/>
        </w:rPr>
        <w:t>عن</w:t>
      </w:r>
      <w:r w:rsidR="006F594E">
        <w:rPr>
          <w:b/>
          <w:bCs/>
          <w:rtl/>
          <w:lang w:val="en-GB" w:eastAsia="zh-TW"/>
        </w:rPr>
        <w:t xml:space="preserve"> </w:t>
      </w:r>
      <w:r w:rsidRPr="007E23E0">
        <w:rPr>
          <w:b/>
          <w:bCs/>
          <w:rtl/>
          <w:lang w:val="en-GB" w:eastAsia="zh-TW"/>
        </w:rPr>
        <w:t>إنفاذ</w:t>
      </w:r>
      <w:r w:rsidR="006F594E">
        <w:rPr>
          <w:b/>
          <w:bCs/>
          <w:rtl/>
          <w:lang w:val="en-GB" w:eastAsia="zh-TW"/>
        </w:rPr>
        <w:t xml:space="preserve"> </w:t>
      </w:r>
      <w:r w:rsidRPr="007E23E0">
        <w:rPr>
          <w:b/>
          <w:bCs/>
          <w:rtl/>
          <w:lang w:val="en-GB" w:eastAsia="zh-TW"/>
        </w:rPr>
        <w:t>القانون،</w:t>
      </w:r>
      <w:r w:rsidR="006F594E">
        <w:rPr>
          <w:b/>
          <w:bCs/>
          <w:rtl/>
          <w:lang w:val="en-GB" w:eastAsia="zh-TW"/>
        </w:rPr>
        <w:t xml:space="preserve"> </w:t>
      </w:r>
      <w:r w:rsidRPr="007E23E0">
        <w:rPr>
          <w:b/>
          <w:bCs/>
          <w:rtl/>
          <w:lang w:val="en-GB" w:eastAsia="zh-TW"/>
        </w:rPr>
        <w:t>وأعضاء</w:t>
      </w:r>
      <w:r w:rsidR="006F594E">
        <w:rPr>
          <w:b/>
          <w:bCs/>
          <w:rtl/>
          <w:lang w:val="en-GB" w:eastAsia="zh-TW"/>
        </w:rPr>
        <w:t xml:space="preserve"> </w:t>
      </w:r>
      <w:r w:rsidRPr="007E23E0">
        <w:rPr>
          <w:b/>
          <w:bCs/>
          <w:rtl/>
          <w:lang w:val="en-GB" w:eastAsia="zh-TW"/>
        </w:rPr>
        <w:t>البرلمان،</w:t>
      </w:r>
      <w:r w:rsidR="006F594E">
        <w:rPr>
          <w:b/>
          <w:bCs/>
          <w:rtl/>
          <w:lang w:val="en-GB" w:eastAsia="zh-TW"/>
        </w:rPr>
        <w:t xml:space="preserve"> </w:t>
      </w:r>
      <w:r w:rsidRPr="007E23E0">
        <w:rPr>
          <w:b/>
          <w:bCs/>
          <w:rtl/>
          <w:lang w:val="en-GB" w:eastAsia="zh-TW"/>
        </w:rPr>
        <w:t>وسائر</w:t>
      </w:r>
      <w:r w:rsidR="006F594E">
        <w:rPr>
          <w:b/>
          <w:bCs/>
          <w:rtl/>
          <w:lang w:val="en-GB" w:eastAsia="zh-TW"/>
        </w:rPr>
        <w:t xml:space="preserve"> </w:t>
      </w:r>
      <w:r w:rsidRPr="007E23E0">
        <w:rPr>
          <w:b/>
          <w:bCs/>
          <w:rtl/>
          <w:lang w:val="en-GB" w:eastAsia="zh-TW"/>
        </w:rPr>
        <w:t>الجهات</w:t>
      </w:r>
      <w:r w:rsidR="006F594E">
        <w:rPr>
          <w:b/>
          <w:bCs/>
          <w:rtl/>
          <w:lang w:val="en-GB" w:eastAsia="zh-TW"/>
        </w:rPr>
        <w:t xml:space="preserve"> </w:t>
      </w:r>
      <w:r w:rsidRPr="007E23E0">
        <w:rPr>
          <w:b/>
          <w:bCs/>
          <w:rtl/>
          <w:lang w:val="en-GB" w:eastAsia="zh-TW"/>
        </w:rPr>
        <w:t>الفاعلة،</w:t>
      </w:r>
      <w:r w:rsidR="006F594E">
        <w:rPr>
          <w:b/>
          <w:bCs/>
          <w:rtl/>
          <w:lang w:val="en-GB" w:eastAsia="zh-TW"/>
        </w:rPr>
        <w:t xml:space="preserve"> </w:t>
      </w:r>
      <w:r w:rsidRPr="007E23E0">
        <w:rPr>
          <w:b/>
          <w:bCs/>
          <w:rtl/>
          <w:lang w:val="en-GB" w:eastAsia="zh-TW"/>
        </w:rPr>
        <w:t>بشأن</w:t>
      </w:r>
      <w:r w:rsidR="006F594E">
        <w:rPr>
          <w:b/>
          <w:bCs/>
          <w:rtl/>
          <w:lang w:val="en-GB" w:eastAsia="zh-TW"/>
        </w:rPr>
        <w:t xml:space="preserve"> </w:t>
      </w:r>
      <w:r w:rsidRPr="007E23E0">
        <w:rPr>
          <w:b/>
          <w:bCs/>
          <w:rtl/>
          <w:lang w:val="en-GB" w:eastAsia="zh-TW"/>
        </w:rPr>
        <w:t>مضمون</w:t>
      </w:r>
      <w:r w:rsidR="006F594E">
        <w:rPr>
          <w:b/>
          <w:bCs/>
          <w:rtl/>
          <w:lang w:val="en-GB" w:eastAsia="zh-TW"/>
        </w:rPr>
        <w:t xml:space="preserve"> </w:t>
      </w:r>
      <w:r w:rsidRPr="007E23E0">
        <w:rPr>
          <w:b/>
          <w:bCs/>
          <w:rtl/>
          <w:lang w:val="en-GB" w:eastAsia="zh-TW"/>
        </w:rPr>
        <w:t>الحقوق</w:t>
      </w:r>
      <w:r w:rsidR="006F594E">
        <w:rPr>
          <w:b/>
          <w:bCs/>
          <w:rtl/>
          <w:lang w:val="en-GB" w:eastAsia="zh-TW"/>
        </w:rPr>
        <w:t xml:space="preserve"> </w:t>
      </w:r>
      <w:r w:rsidRPr="007E23E0">
        <w:rPr>
          <w:b/>
          <w:bCs/>
          <w:rtl/>
          <w:lang w:val="en-GB" w:eastAsia="zh-TW"/>
        </w:rPr>
        <w:t>المنصوص</w:t>
      </w:r>
      <w:r w:rsidR="006F594E">
        <w:rPr>
          <w:b/>
          <w:bCs/>
          <w:rtl/>
          <w:lang w:val="en-GB" w:eastAsia="zh-TW"/>
        </w:rPr>
        <w:t xml:space="preserve"> </w:t>
      </w:r>
      <w:r w:rsidRPr="007E23E0">
        <w:rPr>
          <w:b/>
          <w:bCs/>
          <w:rtl/>
          <w:lang w:val="en-GB" w:eastAsia="zh-TW"/>
        </w:rPr>
        <w:t>عليها</w:t>
      </w:r>
      <w:r w:rsidR="006F594E">
        <w:rPr>
          <w:b/>
          <w:bCs/>
          <w:rtl/>
          <w:lang w:val="en-GB" w:eastAsia="zh-TW"/>
        </w:rPr>
        <w:t xml:space="preserve"> </w:t>
      </w:r>
      <w:r w:rsidRPr="007E23E0">
        <w:rPr>
          <w:b/>
          <w:bCs/>
          <w:rtl/>
          <w:lang w:val="en-GB" w:eastAsia="zh-TW"/>
        </w:rPr>
        <w:t>في</w:t>
      </w:r>
      <w:r w:rsidR="006F594E">
        <w:rPr>
          <w:b/>
          <w:bCs/>
          <w:rtl/>
          <w:lang w:val="en-GB" w:eastAsia="zh-TW"/>
        </w:rPr>
        <w:t xml:space="preserve"> </w:t>
      </w:r>
      <w:r w:rsidRPr="007E23E0">
        <w:rPr>
          <w:b/>
          <w:bCs/>
          <w:rtl/>
          <w:lang w:val="en-GB" w:eastAsia="zh-TW"/>
        </w:rPr>
        <w:t>العهد</w:t>
      </w:r>
      <w:r w:rsidR="006F594E">
        <w:rPr>
          <w:b/>
          <w:bCs/>
          <w:rtl/>
          <w:lang w:val="en-GB" w:eastAsia="zh-TW"/>
        </w:rPr>
        <w:t xml:space="preserve"> </w:t>
      </w:r>
      <w:r w:rsidRPr="007E23E0">
        <w:rPr>
          <w:b/>
          <w:bCs/>
          <w:rtl/>
          <w:lang w:val="en-GB" w:eastAsia="zh-TW"/>
        </w:rPr>
        <w:t>وإمكانية</w:t>
      </w:r>
      <w:r w:rsidR="006F594E">
        <w:rPr>
          <w:b/>
          <w:bCs/>
          <w:rtl/>
          <w:lang w:val="en-GB" w:eastAsia="zh-TW"/>
        </w:rPr>
        <w:t xml:space="preserve"> </w:t>
      </w:r>
      <w:r w:rsidRPr="007E23E0">
        <w:rPr>
          <w:b/>
          <w:bCs/>
          <w:rtl/>
          <w:lang w:val="en-GB" w:eastAsia="zh-TW"/>
        </w:rPr>
        <w:t>الاحتجاج</w:t>
      </w:r>
      <w:r w:rsidR="006F594E">
        <w:rPr>
          <w:b/>
          <w:bCs/>
          <w:rtl/>
          <w:lang w:val="en-GB" w:eastAsia="zh-TW"/>
        </w:rPr>
        <w:t xml:space="preserve"> </w:t>
      </w:r>
      <w:r w:rsidRPr="007E23E0">
        <w:rPr>
          <w:b/>
          <w:bCs/>
          <w:rtl/>
          <w:lang w:val="en-GB" w:eastAsia="zh-TW"/>
        </w:rPr>
        <w:t>بها</w:t>
      </w:r>
      <w:r w:rsidR="006F594E">
        <w:rPr>
          <w:b/>
          <w:bCs/>
          <w:rtl/>
          <w:lang w:val="en-GB" w:eastAsia="zh-TW"/>
        </w:rPr>
        <w:t xml:space="preserve"> </w:t>
      </w:r>
      <w:r w:rsidRPr="007E23E0">
        <w:rPr>
          <w:b/>
          <w:bCs/>
          <w:rtl/>
          <w:lang w:val="en-GB" w:eastAsia="zh-TW"/>
        </w:rPr>
        <w:t>أمام</w:t>
      </w:r>
      <w:r w:rsidR="006F594E">
        <w:rPr>
          <w:b/>
          <w:bCs/>
          <w:rtl/>
          <w:lang w:val="en-GB" w:eastAsia="zh-TW"/>
        </w:rPr>
        <w:t xml:space="preserve"> </w:t>
      </w:r>
      <w:r w:rsidRPr="007E23E0">
        <w:rPr>
          <w:b/>
          <w:bCs/>
          <w:rtl/>
          <w:lang w:val="en-GB" w:eastAsia="zh-TW"/>
        </w:rPr>
        <w:t>القضاء،</w:t>
      </w:r>
      <w:r w:rsidR="006F594E">
        <w:rPr>
          <w:b/>
          <w:bCs/>
          <w:rtl/>
          <w:lang w:val="en-GB" w:eastAsia="zh-TW"/>
        </w:rPr>
        <w:t xml:space="preserve"> </w:t>
      </w:r>
      <w:r w:rsidRPr="007E23E0">
        <w:rPr>
          <w:b/>
          <w:bCs/>
          <w:rtl/>
          <w:lang w:val="en-GB" w:eastAsia="zh-TW"/>
        </w:rPr>
        <w:t>وتزويد</w:t>
      </w:r>
      <w:r w:rsidR="006F594E">
        <w:rPr>
          <w:b/>
          <w:bCs/>
          <w:rtl/>
          <w:lang w:val="en-GB" w:eastAsia="zh-TW"/>
        </w:rPr>
        <w:t xml:space="preserve"> </w:t>
      </w:r>
      <w:r w:rsidRPr="007E23E0">
        <w:rPr>
          <w:b/>
          <w:bCs/>
          <w:rtl/>
          <w:lang w:val="en-GB" w:eastAsia="zh-TW"/>
        </w:rPr>
        <w:t>ذوي</w:t>
      </w:r>
      <w:r w:rsidR="006F594E">
        <w:rPr>
          <w:b/>
          <w:bCs/>
          <w:rtl/>
          <w:lang w:val="en-GB" w:eastAsia="zh-TW"/>
        </w:rPr>
        <w:t xml:space="preserve"> </w:t>
      </w:r>
      <w:r w:rsidRPr="007E23E0">
        <w:rPr>
          <w:b/>
          <w:bCs/>
          <w:rtl/>
          <w:lang w:val="en-GB" w:eastAsia="zh-TW"/>
        </w:rPr>
        <w:t>الحقوق</w:t>
      </w:r>
      <w:r w:rsidR="006F594E">
        <w:rPr>
          <w:b/>
          <w:bCs/>
          <w:rtl/>
          <w:lang w:val="en-GB" w:eastAsia="zh-TW"/>
        </w:rPr>
        <w:t xml:space="preserve"> </w:t>
      </w:r>
      <w:r w:rsidRPr="007E23E0">
        <w:rPr>
          <w:b/>
          <w:bCs/>
          <w:rtl/>
          <w:lang w:val="en-GB" w:eastAsia="zh-TW"/>
        </w:rPr>
        <w:t>بمعلومات</w:t>
      </w:r>
      <w:r w:rsidR="006F594E">
        <w:rPr>
          <w:b/>
          <w:bCs/>
          <w:rtl/>
          <w:lang w:val="en-GB" w:eastAsia="zh-TW"/>
        </w:rPr>
        <w:t xml:space="preserve"> </w:t>
      </w:r>
      <w:r w:rsidRPr="007E23E0">
        <w:rPr>
          <w:b/>
          <w:bCs/>
          <w:rtl/>
          <w:lang w:val="en-GB" w:eastAsia="zh-TW"/>
        </w:rPr>
        <w:t>تمكنهم</w:t>
      </w:r>
      <w:r w:rsidR="006F594E">
        <w:rPr>
          <w:b/>
          <w:bCs/>
          <w:rtl/>
          <w:lang w:val="en-GB" w:eastAsia="zh-TW"/>
        </w:rPr>
        <w:t xml:space="preserve"> </w:t>
      </w:r>
      <w:r w:rsidRPr="007E23E0">
        <w:rPr>
          <w:b/>
          <w:bCs/>
          <w:rtl/>
          <w:lang w:val="en-GB" w:eastAsia="zh-TW"/>
        </w:rPr>
        <w:t>من</w:t>
      </w:r>
      <w:r w:rsidR="006F594E">
        <w:rPr>
          <w:b/>
          <w:bCs/>
          <w:rtl/>
          <w:lang w:val="en-GB" w:eastAsia="zh-TW"/>
        </w:rPr>
        <w:t xml:space="preserve"> </w:t>
      </w:r>
      <w:r w:rsidRPr="007E23E0">
        <w:rPr>
          <w:b/>
          <w:bCs/>
          <w:rtl/>
          <w:lang w:val="en-GB" w:eastAsia="zh-TW"/>
        </w:rPr>
        <w:t>المطالبة</w:t>
      </w:r>
      <w:r w:rsidR="006F594E">
        <w:rPr>
          <w:b/>
          <w:bCs/>
          <w:rtl/>
          <w:lang w:val="en-GB" w:eastAsia="zh-TW"/>
        </w:rPr>
        <w:t xml:space="preserve"> </w:t>
      </w:r>
      <w:r w:rsidRPr="007E23E0">
        <w:rPr>
          <w:b/>
          <w:bCs/>
          <w:rtl/>
          <w:lang w:val="en-GB" w:eastAsia="zh-TW"/>
        </w:rPr>
        <w:t>بمراعاة</w:t>
      </w:r>
      <w:r w:rsidR="006F594E">
        <w:rPr>
          <w:b/>
          <w:bCs/>
          <w:rtl/>
          <w:lang w:val="en-GB" w:eastAsia="zh-TW"/>
        </w:rPr>
        <w:t xml:space="preserve"> </w:t>
      </w:r>
      <w:r w:rsidRPr="007E23E0">
        <w:rPr>
          <w:b/>
          <w:bCs/>
          <w:rtl/>
          <w:lang w:val="en-GB" w:eastAsia="zh-TW"/>
        </w:rPr>
        <w:t>حقوقهم.</w:t>
      </w:r>
      <w:r w:rsidR="006F594E">
        <w:rPr>
          <w:b/>
          <w:bCs/>
          <w:rtl/>
          <w:lang w:val="en-GB" w:eastAsia="zh-TW"/>
        </w:rPr>
        <w:t xml:space="preserve"> </w:t>
      </w:r>
      <w:r w:rsidRPr="007E23E0">
        <w:rPr>
          <w:b/>
          <w:bCs/>
          <w:rtl/>
          <w:lang w:val="en-GB" w:eastAsia="zh-TW"/>
        </w:rPr>
        <w:t>وتحيل</w:t>
      </w:r>
      <w:r w:rsidR="006F594E">
        <w:rPr>
          <w:b/>
          <w:bCs/>
          <w:rtl/>
          <w:lang w:val="en-GB" w:eastAsia="zh-TW"/>
        </w:rPr>
        <w:t xml:space="preserve"> </w:t>
      </w:r>
      <w:r w:rsidRPr="007E23E0">
        <w:rPr>
          <w:b/>
          <w:bCs/>
          <w:rtl/>
          <w:lang w:val="en-GB" w:eastAsia="zh-TW"/>
        </w:rPr>
        <w:t>اللجنة</w:t>
      </w:r>
      <w:r w:rsidR="006F594E">
        <w:rPr>
          <w:b/>
          <w:bCs/>
          <w:rtl/>
          <w:lang w:val="en-GB" w:eastAsia="zh-TW"/>
        </w:rPr>
        <w:t xml:space="preserve"> </w:t>
      </w:r>
      <w:r w:rsidRPr="007E23E0">
        <w:rPr>
          <w:b/>
          <w:bCs/>
          <w:rtl/>
          <w:lang w:val="en-GB" w:eastAsia="zh-TW"/>
        </w:rPr>
        <w:t>في</w:t>
      </w:r>
      <w:r w:rsidR="006F594E">
        <w:rPr>
          <w:b/>
          <w:bCs/>
          <w:rtl/>
          <w:lang w:val="en-GB" w:eastAsia="zh-TW"/>
        </w:rPr>
        <w:t xml:space="preserve"> </w:t>
      </w:r>
      <w:r w:rsidRPr="007E23E0">
        <w:rPr>
          <w:b/>
          <w:bCs/>
          <w:rtl/>
          <w:lang w:val="en-GB" w:eastAsia="zh-TW"/>
        </w:rPr>
        <w:t>هذا</w:t>
      </w:r>
      <w:r w:rsidR="006F594E">
        <w:rPr>
          <w:b/>
          <w:bCs/>
          <w:rtl/>
          <w:lang w:val="en-GB" w:eastAsia="zh-TW"/>
        </w:rPr>
        <w:t xml:space="preserve"> </w:t>
      </w:r>
      <w:r w:rsidRPr="007E23E0">
        <w:rPr>
          <w:b/>
          <w:bCs/>
          <w:rtl/>
          <w:lang w:val="en-GB" w:eastAsia="zh-TW"/>
        </w:rPr>
        <w:t>الصدد</w:t>
      </w:r>
      <w:r w:rsidR="006F594E">
        <w:rPr>
          <w:b/>
          <w:bCs/>
          <w:rtl/>
          <w:lang w:val="en-GB" w:eastAsia="zh-TW"/>
        </w:rPr>
        <w:t xml:space="preserve"> </w:t>
      </w:r>
      <w:r w:rsidRPr="007E23E0">
        <w:rPr>
          <w:b/>
          <w:bCs/>
          <w:rtl/>
          <w:lang w:val="en-GB" w:eastAsia="zh-TW"/>
        </w:rPr>
        <w:t>إلى</w:t>
      </w:r>
      <w:r w:rsidR="006F594E">
        <w:rPr>
          <w:b/>
          <w:bCs/>
          <w:rtl/>
          <w:lang w:val="en-GB" w:eastAsia="zh-TW"/>
        </w:rPr>
        <w:t xml:space="preserve"> </w:t>
      </w:r>
      <w:r w:rsidRPr="007E23E0">
        <w:rPr>
          <w:b/>
          <w:bCs/>
          <w:rtl/>
          <w:lang w:val="en-GB" w:eastAsia="zh-TW"/>
        </w:rPr>
        <w:t>تعليقها</w:t>
      </w:r>
      <w:r w:rsidR="006F594E">
        <w:rPr>
          <w:b/>
          <w:bCs/>
          <w:rtl/>
          <w:lang w:val="en-GB" w:eastAsia="zh-TW"/>
        </w:rPr>
        <w:t xml:space="preserve"> </w:t>
      </w:r>
      <w:r w:rsidRPr="007E23E0">
        <w:rPr>
          <w:b/>
          <w:bCs/>
          <w:rtl/>
          <w:lang w:val="en-GB" w:eastAsia="zh-TW"/>
        </w:rPr>
        <w:t>العام</w:t>
      </w:r>
      <w:r w:rsidR="006F594E">
        <w:rPr>
          <w:b/>
          <w:bCs/>
          <w:rtl/>
          <w:lang w:val="en-GB" w:eastAsia="zh-TW"/>
        </w:rPr>
        <w:t xml:space="preserve"> </w:t>
      </w:r>
      <w:r w:rsidRPr="007E23E0">
        <w:rPr>
          <w:b/>
          <w:bCs/>
          <w:rtl/>
          <w:lang w:val="en-GB" w:eastAsia="zh-TW"/>
        </w:rPr>
        <w:t>رقم</w:t>
      </w:r>
      <w:r w:rsidR="006F594E">
        <w:rPr>
          <w:b/>
          <w:bCs/>
          <w:rtl/>
          <w:lang w:val="en-GB" w:eastAsia="zh-TW"/>
        </w:rPr>
        <w:t xml:space="preserve"> </w:t>
      </w:r>
      <w:r w:rsidRPr="007E23E0">
        <w:rPr>
          <w:b/>
          <w:bCs/>
          <w:rtl/>
          <w:lang w:val="en-GB" w:eastAsia="zh-TW"/>
        </w:rPr>
        <w:t>9</w:t>
      </w:r>
      <w:r>
        <w:rPr>
          <w:b/>
          <w:bCs/>
          <w:rtl/>
          <w:lang w:val="en-GB" w:eastAsia="zh-TW"/>
        </w:rPr>
        <w:t>(</w:t>
      </w:r>
      <w:r w:rsidRPr="007E23E0">
        <w:rPr>
          <w:b/>
          <w:bCs/>
          <w:rtl/>
          <w:lang w:val="en-GB" w:eastAsia="zh-TW"/>
        </w:rPr>
        <w:t>1998)</w:t>
      </w:r>
      <w:r w:rsidR="006F594E">
        <w:rPr>
          <w:b/>
          <w:bCs/>
          <w:rtl/>
          <w:lang w:val="en-GB" w:eastAsia="zh-TW"/>
        </w:rPr>
        <w:t xml:space="preserve"> </w:t>
      </w:r>
      <w:r w:rsidRPr="007E23E0">
        <w:rPr>
          <w:b/>
          <w:bCs/>
          <w:rtl/>
          <w:lang w:val="en-GB" w:eastAsia="zh-TW"/>
        </w:rPr>
        <w:t>بشأن</w:t>
      </w:r>
      <w:r w:rsidR="006F594E">
        <w:rPr>
          <w:b/>
          <w:bCs/>
          <w:rtl/>
          <w:lang w:val="en-GB" w:eastAsia="zh-TW"/>
        </w:rPr>
        <w:t xml:space="preserve"> </w:t>
      </w:r>
      <w:r w:rsidRPr="007E23E0">
        <w:rPr>
          <w:b/>
          <w:bCs/>
          <w:rtl/>
          <w:lang w:val="en-GB" w:eastAsia="zh-TW"/>
        </w:rPr>
        <w:t>التطبيق</w:t>
      </w:r>
      <w:r w:rsidR="006F594E">
        <w:rPr>
          <w:b/>
          <w:bCs/>
          <w:rtl/>
          <w:lang w:val="en-GB" w:eastAsia="zh-TW"/>
        </w:rPr>
        <w:t xml:space="preserve"> </w:t>
      </w:r>
      <w:r w:rsidRPr="007E23E0">
        <w:rPr>
          <w:b/>
          <w:bCs/>
          <w:rtl/>
          <w:lang w:val="en-GB" w:eastAsia="zh-TW"/>
        </w:rPr>
        <w:t>المحلي</w:t>
      </w:r>
      <w:r w:rsidR="006F594E">
        <w:rPr>
          <w:b/>
          <w:bCs/>
          <w:rtl/>
          <w:lang w:val="en-GB" w:eastAsia="zh-TW"/>
        </w:rPr>
        <w:t xml:space="preserve"> </w:t>
      </w:r>
      <w:r w:rsidRPr="007E23E0">
        <w:rPr>
          <w:b/>
          <w:bCs/>
          <w:rtl/>
          <w:lang w:val="en-GB" w:eastAsia="zh-TW"/>
        </w:rPr>
        <w:t>للعهد.</w:t>
      </w:r>
    </w:p>
    <w:p w:rsidR="004F5140" w:rsidRPr="007E23E0" w:rsidRDefault="008B2115" w:rsidP="008B2115">
      <w:pPr>
        <w:pStyle w:val="H23GA"/>
        <w:rPr>
          <w:rtl/>
          <w:lang w:val="en-GB"/>
        </w:rPr>
      </w:pPr>
      <w:r>
        <w:rPr>
          <w:rtl/>
          <w:lang w:val="en-GB"/>
        </w:rPr>
        <w:tab/>
      </w:r>
      <w:r>
        <w:rPr>
          <w:rtl/>
          <w:lang w:val="en-GB"/>
        </w:rPr>
        <w:tab/>
      </w:r>
      <w:r w:rsidR="004F5140" w:rsidRPr="007E23E0">
        <w:rPr>
          <w:rtl/>
          <w:lang w:val="en-GB"/>
        </w:rPr>
        <w:t>الأشخاص</w:t>
      </w:r>
      <w:r w:rsidR="006F594E">
        <w:rPr>
          <w:rtl/>
          <w:lang w:val="en-GB"/>
        </w:rPr>
        <w:t xml:space="preserve"> </w:t>
      </w:r>
      <w:r w:rsidR="004F5140" w:rsidRPr="007E23E0">
        <w:rPr>
          <w:rtl/>
          <w:lang w:val="en-GB"/>
        </w:rPr>
        <w:t>المشردون</w:t>
      </w:r>
      <w:r w:rsidR="006F594E">
        <w:rPr>
          <w:rtl/>
          <w:lang w:val="en-GB"/>
        </w:rPr>
        <w:t xml:space="preserve"> </w:t>
      </w:r>
      <w:r w:rsidR="004F5140" w:rsidRPr="007E23E0">
        <w:rPr>
          <w:rtl/>
          <w:lang w:val="en-GB"/>
        </w:rPr>
        <w:t>داخلياً</w:t>
      </w:r>
    </w:p>
    <w:p w:rsidR="004F5140" w:rsidRDefault="004F5140" w:rsidP="004F5140">
      <w:pPr>
        <w:pStyle w:val="SingleTxtGA"/>
        <w:rPr>
          <w:rtl/>
          <w:lang w:val="en-GB" w:eastAsia="zh-TW"/>
        </w:rPr>
      </w:pPr>
      <w:r>
        <w:rPr>
          <w:rtl/>
          <w:lang w:val="en-GB" w:eastAsia="zh-TW"/>
        </w:rPr>
        <w:t>٨</w:t>
      </w:r>
      <w:r w:rsidR="00C40D42">
        <w:rPr>
          <w:rtl/>
          <w:lang w:val="en-GB" w:eastAsia="zh-TW"/>
        </w:rPr>
        <w:t>-</w:t>
      </w:r>
      <w:r w:rsidR="00C40D42">
        <w:rPr>
          <w:rtl/>
          <w:lang w:val="en-GB" w:eastAsia="zh-TW"/>
        </w:rPr>
        <w:tab/>
      </w:r>
      <w:r>
        <w:rPr>
          <w:rtl/>
          <w:lang w:val="en-GB" w:eastAsia="zh-TW"/>
        </w:rPr>
        <w:t>تشعر</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بالقلق</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العدد</w:t>
      </w:r>
      <w:r w:rsidR="006F594E">
        <w:rPr>
          <w:rtl/>
          <w:lang w:val="en-GB" w:eastAsia="zh-TW"/>
        </w:rPr>
        <w:t xml:space="preserve"> </w:t>
      </w:r>
      <w:r>
        <w:rPr>
          <w:rtl/>
          <w:lang w:val="en-GB" w:eastAsia="zh-TW"/>
        </w:rPr>
        <w:t>الكبير</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الأشخاص</w:t>
      </w:r>
      <w:r w:rsidR="006F594E">
        <w:rPr>
          <w:rtl/>
          <w:lang w:val="en-GB" w:eastAsia="zh-TW"/>
        </w:rPr>
        <w:t xml:space="preserve"> </w:t>
      </w:r>
      <w:r>
        <w:rPr>
          <w:rtl/>
          <w:lang w:val="en-GB" w:eastAsia="zh-TW"/>
        </w:rPr>
        <w:t>المشردين</w:t>
      </w:r>
      <w:r w:rsidR="006F594E">
        <w:rPr>
          <w:rtl/>
          <w:lang w:val="en-GB" w:eastAsia="zh-TW"/>
        </w:rPr>
        <w:t xml:space="preserve"> </w:t>
      </w:r>
      <w:r>
        <w:rPr>
          <w:rtl/>
          <w:lang w:val="en-GB" w:eastAsia="zh-TW"/>
        </w:rPr>
        <w:t>داخلي</w:t>
      </w:r>
      <w:r w:rsidR="00EC6749">
        <w:rPr>
          <w:rtl/>
          <w:lang w:val="en-GB" w:eastAsia="zh-TW"/>
        </w:rPr>
        <w:t xml:space="preserve">اً </w:t>
      </w:r>
      <w:r>
        <w:rPr>
          <w:rtl/>
          <w:lang w:val="en-GB" w:eastAsia="zh-TW"/>
        </w:rPr>
        <w:t>نتيجة</w:t>
      </w:r>
      <w:r w:rsidR="006F594E">
        <w:rPr>
          <w:rtl/>
          <w:lang w:val="en-GB" w:eastAsia="zh-TW"/>
        </w:rPr>
        <w:t xml:space="preserve"> </w:t>
      </w:r>
      <w:r>
        <w:rPr>
          <w:rtl/>
          <w:lang w:val="en-GB" w:eastAsia="zh-TW"/>
        </w:rPr>
        <w:t>العنف</w:t>
      </w:r>
      <w:r w:rsidR="006F594E">
        <w:rPr>
          <w:rtl/>
          <w:lang w:val="en-GB" w:eastAsia="zh-TW"/>
        </w:rPr>
        <w:t xml:space="preserve"> </w:t>
      </w:r>
      <w:r>
        <w:rPr>
          <w:rtl/>
          <w:lang w:val="en-GB" w:eastAsia="zh-TW"/>
        </w:rPr>
        <w:t>المنتشر</w:t>
      </w:r>
      <w:r w:rsidR="006F594E">
        <w:rPr>
          <w:rtl/>
          <w:lang w:val="en-GB" w:eastAsia="zh-TW"/>
        </w:rPr>
        <w:t xml:space="preserve"> </w:t>
      </w:r>
      <w:r>
        <w:rPr>
          <w:rtl/>
          <w:lang w:val="en-GB" w:eastAsia="zh-TW"/>
        </w:rPr>
        <w:t>والأزمات</w:t>
      </w:r>
      <w:r w:rsidR="006F594E">
        <w:rPr>
          <w:rtl/>
          <w:lang w:val="en-GB" w:eastAsia="zh-TW"/>
        </w:rPr>
        <w:t xml:space="preserve"> </w:t>
      </w:r>
      <w:r>
        <w:rPr>
          <w:rtl/>
          <w:lang w:val="en-GB" w:eastAsia="zh-TW"/>
        </w:rPr>
        <w:t>الأمنية</w:t>
      </w:r>
      <w:r w:rsidR="006F594E">
        <w:rPr>
          <w:rtl/>
          <w:lang w:val="en-GB" w:eastAsia="zh-TW"/>
        </w:rPr>
        <w:t xml:space="preserve"> </w:t>
      </w:r>
      <w:r>
        <w:rPr>
          <w:rtl/>
          <w:lang w:val="en-GB" w:eastAsia="zh-TW"/>
        </w:rPr>
        <w:t>المتفشية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بعض</w:t>
      </w:r>
      <w:r w:rsidR="006F594E">
        <w:rPr>
          <w:rtl/>
          <w:lang w:val="en-GB" w:eastAsia="zh-TW"/>
        </w:rPr>
        <w:t xml:space="preserve"> </w:t>
      </w:r>
      <w:r>
        <w:rPr>
          <w:rtl/>
          <w:lang w:val="en-GB" w:eastAsia="zh-TW"/>
        </w:rPr>
        <w:t>مناطق</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فضل</w:t>
      </w:r>
      <w:r w:rsidR="00EC6749">
        <w:rPr>
          <w:rtl/>
          <w:lang w:val="en-GB" w:eastAsia="zh-TW"/>
        </w:rPr>
        <w:t xml:space="preserve">اً </w:t>
      </w:r>
      <w:r>
        <w:rPr>
          <w:rtl/>
          <w:lang w:val="en-GB" w:eastAsia="zh-TW"/>
        </w:rPr>
        <w:t>عن</w:t>
      </w:r>
      <w:r w:rsidR="006F594E">
        <w:rPr>
          <w:rtl/>
          <w:lang w:val="en-GB" w:eastAsia="zh-TW"/>
        </w:rPr>
        <w:t xml:space="preserve"> </w:t>
      </w:r>
      <w:r>
        <w:rPr>
          <w:rtl/>
          <w:lang w:val="en-GB" w:eastAsia="zh-TW"/>
        </w:rPr>
        <w:t>الآثار</w:t>
      </w:r>
      <w:r w:rsidR="006F594E">
        <w:rPr>
          <w:rtl/>
          <w:lang w:val="en-GB" w:eastAsia="zh-TW"/>
        </w:rPr>
        <w:t xml:space="preserve"> </w:t>
      </w:r>
      <w:r>
        <w:rPr>
          <w:rtl/>
          <w:lang w:val="en-GB" w:eastAsia="zh-TW"/>
        </w:rPr>
        <w:t>السلبية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الحقوق</w:t>
      </w:r>
      <w:r w:rsidR="006F594E">
        <w:rPr>
          <w:rtl/>
          <w:lang w:val="en-GB" w:eastAsia="zh-TW"/>
        </w:rPr>
        <w:t xml:space="preserve"> </w:t>
      </w:r>
      <w:r>
        <w:rPr>
          <w:rtl/>
          <w:lang w:val="en-GB" w:eastAsia="zh-TW"/>
        </w:rPr>
        <w:t>الاقتصادية</w:t>
      </w:r>
      <w:r w:rsidR="006F594E">
        <w:rPr>
          <w:rtl/>
          <w:lang w:val="en-GB" w:eastAsia="zh-TW"/>
        </w:rPr>
        <w:t xml:space="preserve"> </w:t>
      </w:r>
      <w:r>
        <w:rPr>
          <w:rtl/>
          <w:lang w:val="en-GB" w:eastAsia="zh-TW"/>
        </w:rPr>
        <w:t>والاجتماعية</w:t>
      </w:r>
      <w:r w:rsidR="006F594E">
        <w:rPr>
          <w:rtl/>
          <w:lang w:val="en-GB" w:eastAsia="zh-TW"/>
        </w:rPr>
        <w:t xml:space="preserve"> </w:t>
      </w:r>
      <w:r>
        <w:rPr>
          <w:rtl/>
          <w:lang w:val="en-GB" w:eastAsia="zh-TW"/>
        </w:rPr>
        <w:t>والثقافية</w:t>
      </w:r>
      <w:r w:rsidR="006F594E">
        <w:rPr>
          <w:rtl/>
          <w:lang w:val="en-GB" w:eastAsia="zh-TW"/>
        </w:rPr>
        <w:t xml:space="preserve"> </w:t>
      </w:r>
      <w:r>
        <w:rPr>
          <w:rtl/>
          <w:lang w:val="en-GB" w:eastAsia="zh-TW"/>
        </w:rPr>
        <w:t>(المادتان</w:t>
      </w:r>
      <w:r w:rsidR="006F594E">
        <w:rPr>
          <w:rtl/>
          <w:lang w:val="en-GB" w:eastAsia="zh-TW"/>
        </w:rPr>
        <w:t xml:space="preserve"> </w:t>
      </w:r>
      <w:r>
        <w:rPr>
          <w:rtl/>
          <w:lang w:val="en-GB" w:eastAsia="zh-TW"/>
        </w:rPr>
        <w:t>٢</w:t>
      </w:r>
      <w:r w:rsidR="006F594E">
        <w:rPr>
          <w:rtl/>
          <w:lang w:val="en-GB" w:eastAsia="zh-TW"/>
        </w:rPr>
        <w:t xml:space="preserve"> </w:t>
      </w:r>
      <w:r>
        <w:rPr>
          <w:rtl/>
          <w:lang w:val="en-GB" w:eastAsia="zh-TW"/>
        </w:rPr>
        <w:t>و١١).</w:t>
      </w:r>
      <w:r w:rsidR="006F594E">
        <w:rPr>
          <w:rtl/>
          <w:lang w:val="en-GB" w:eastAsia="zh-TW"/>
        </w:rPr>
        <w:t xml:space="preserve"> </w:t>
      </w:r>
    </w:p>
    <w:p w:rsidR="004F5140" w:rsidRPr="007E23E0" w:rsidRDefault="004F5140" w:rsidP="008B2115">
      <w:pPr>
        <w:pStyle w:val="SingleTxtGA"/>
        <w:rPr>
          <w:b/>
          <w:bCs/>
          <w:rtl/>
          <w:lang w:val="en-GB" w:eastAsia="zh-TW"/>
        </w:rPr>
      </w:pPr>
      <w:r w:rsidRPr="004F573B">
        <w:rPr>
          <w:rtl/>
          <w:lang w:val="en-GB" w:eastAsia="zh-TW"/>
        </w:rPr>
        <w:t>٩</w:t>
      </w:r>
      <w:r w:rsidR="00C40D42" w:rsidRPr="004F573B">
        <w:rPr>
          <w:rtl/>
          <w:lang w:val="en-GB" w:eastAsia="zh-TW"/>
        </w:rPr>
        <w:t>-</w:t>
      </w:r>
      <w:r w:rsidR="00C40D42" w:rsidRPr="004F573B">
        <w:rPr>
          <w:rtl/>
          <w:lang w:val="en-GB" w:eastAsia="zh-TW"/>
        </w:rPr>
        <w:tab/>
      </w:r>
      <w:r w:rsidRPr="007E23E0">
        <w:rPr>
          <w:b/>
          <w:bCs/>
          <w:rtl/>
          <w:lang w:val="en-GB" w:eastAsia="zh-TW"/>
        </w:rPr>
        <w:t>تحث</w:t>
      </w:r>
      <w:r w:rsidR="006F594E">
        <w:rPr>
          <w:b/>
          <w:bCs/>
          <w:rtl/>
          <w:lang w:val="en-GB" w:eastAsia="zh-TW"/>
        </w:rPr>
        <w:t xml:space="preserve"> </w:t>
      </w:r>
      <w:r w:rsidRPr="007E23E0">
        <w:rPr>
          <w:b/>
          <w:bCs/>
          <w:rtl/>
          <w:lang w:val="en-GB" w:eastAsia="zh-TW"/>
        </w:rPr>
        <w:t>اللجنة</w:t>
      </w:r>
      <w:r w:rsidR="006F594E">
        <w:rPr>
          <w:b/>
          <w:bCs/>
          <w:rtl/>
          <w:lang w:val="en-GB" w:eastAsia="zh-TW"/>
        </w:rPr>
        <w:t xml:space="preserve"> </w:t>
      </w:r>
      <w:r w:rsidRPr="007E23E0">
        <w:rPr>
          <w:b/>
          <w:bCs/>
          <w:rtl/>
          <w:lang w:val="en-GB" w:eastAsia="zh-TW"/>
        </w:rPr>
        <w:t>الدولة</w:t>
      </w:r>
      <w:r w:rsidR="006F594E">
        <w:rPr>
          <w:b/>
          <w:bCs/>
          <w:rtl/>
          <w:lang w:val="en-GB" w:eastAsia="zh-TW"/>
        </w:rPr>
        <w:t xml:space="preserve"> </w:t>
      </w:r>
      <w:r w:rsidRPr="007E23E0">
        <w:rPr>
          <w:b/>
          <w:bCs/>
          <w:rtl/>
          <w:lang w:val="en-GB" w:eastAsia="zh-TW"/>
        </w:rPr>
        <w:t>الطرف</w:t>
      </w:r>
      <w:r w:rsidR="006F594E">
        <w:rPr>
          <w:b/>
          <w:bCs/>
          <w:rtl/>
          <w:lang w:val="en-GB" w:eastAsia="zh-TW"/>
        </w:rPr>
        <w:t xml:space="preserve"> </w:t>
      </w:r>
      <w:r w:rsidRPr="007E23E0">
        <w:rPr>
          <w:b/>
          <w:bCs/>
          <w:rtl/>
          <w:lang w:val="en-GB" w:eastAsia="zh-TW"/>
        </w:rPr>
        <w:t>على</w:t>
      </w:r>
      <w:r w:rsidR="006F594E">
        <w:rPr>
          <w:b/>
          <w:bCs/>
          <w:rtl/>
          <w:lang w:val="en-GB" w:eastAsia="zh-TW"/>
        </w:rPr>
        <w:t xml:space="preserve"> </w:t>
      </w:r>
      <w:r w:rsidRPr="007E23E0">
        <w:rPr>
          <w:b/>
          <w:bCs/>
          <w:rtl/>
          <w:lang w:val="en-GB" w:eastAsia="zh-TW"/>
        </w:rPr>
        <w:t>تجنب</w:t>
      </w:r>
      <w:r w:rsidR="006F594E">
        <w:rPr>
          <w:b/>
          <w:bCs/>
          <w:rtl/>
          <w:lang w:val="en-GB" w:eastAsia="zh-TW"/>
        </w:rPr>
        <w:t xml:space="preserve"> </w:t>
      </w:r>
      <w:r w:rsidRPr="007E23E0">
        <w:rPr>
          <w:b/>
          <w:bCs/>
          <w:rtl/>
          <w:lang w:val="en-GB" w:eastAsia="zh-TW"/>
        </w:rPr>
        <w:t>اتخاذ</w:t>
      </w:r>
      <w:r w:rsidR="006F594E">
        <w:rPr>
          <w:b/>
          <w:bCs/>
          <w:rtl/>
          <w:lang w:val="en-GB" w:eastAsia="zh-TW"/>
        </w:rPr>
        <w:t xml:space="preserve"> </w:t>
      </w:r>
      <w:r w:rsidRPr="007E23E0">
        <w:rPr>
          <w:b/>
          <w:bCs/>
          <w:rtl/>
          <w:lang w:val="en-GB" w:eastAsia="zh-TW"/>
        </w:rPr>
        <w:t>إجراءات</w:t>
      </w:r>
      <w:r w:rsidR="006F594E">
        <w:rPr>
          <w:b/>
          <w:bCs/>
          <w:rtl/>
          <w:lang w:val="en-GB" w:eastAsia="zh-TW"/>
        </w:rPr>
        <w:t xml:space="preserve"> </w:t>
      </w:r>
      <w:r w:rsidRPr="007E23E0">
        <w:rPr>
          <w:b/>
          <w:bCs/>
          <w:rtl/>
          <w:lang w:val="en-GB" w:eastAsia="zh-TW"/>
        </w:rPr>
        <w:t>قد</w:t>
      </w:r>
      <w:r w:rsidR="006F594E">
        <w:rPr>
          <w:b/>
          <w:bCs/>
          <w:rtl/>
          <w:lang w:val="en-GB" w:eastAsia="zh-TW"/>
        </w:rPr>
        <w:t xml:space="preserve"> </w:t>
      </w:r>
      <w:r w:rsidRPr="007E23E0">
        <w:rPr>
          <w:b/>
          <w:bCs/>
          <w:rtl/>
          <w:lang w:val="en-GB" w:eastAsia="zh-TW"/>
        </w:rPr>
        <w:t>تتسبب</w:t>
      </w:r>
      <w:r w:rsidR="006F594E">
        <w:rPr>
          <w:b/>
          <w:bCs/>
          <w:rtl/>
          <w:lang w:val="en-GB" w:eastAsia="zh-TW"/>
        </w:rPr>
        <w:t xml:space="preserve"> </w:t>
      </w:r>
      <w:r w:rsidRPr="007E23E0">
        <w:rPr>
          <w:b/>
          <w:bCs/>
          <w:rtl/>
          <w:lang w:val="en-GB" w:eastAsia="zh-TW"/>
        </w:rPr>
        <w:t>في</w:t>
      </w:r>
      <w:r w:rsidR="006F594E">
        <w:rPr>
          <w:b/>
          <w:bCs/>
          <w:rtl/>
          <w:lang w:val="en-GB" w:eastAsia="zh-TW"/>
        </w:rPr>
        <w:t xml:space="preserve"> </w:t>
      </w:r>
      <w:r w:rsidRPr="007E23E0">
        <w:rPr>
          <w:b/>
          <w:bCs/>
          <w:rtl/>
          <w:lang w:val="en-GB" w:eastAsia="zh-TW"/>
        </w:rPr>
        <w:t>تشريد</w:t>
      </w:r>
      <w:r w:rsidR="006F594E">
        <w:rPr>
          <w:b/>
          <w:bCs/>
          <w:rtl/>
          <w:lang w:val="en-GB" w:eastAsia="zh-TW"/>
        </w:rPr>
        <w:t xml:space="preserve"> </w:t>
      </w:r>
      <w:r w:rsidRPr="007E23E0">
        <w:rPr>
          <w:b/>
          <w:bCs/>
          <w:rtl/>
          <w:lang w:val="en-GB" w:eastAsia="zh-TW"/>
        </w:rPr>
        <w:t>قسري</w:t>
      </w:r>
      <w:r w:rsidR="006F594E">
        <w:rPr>
          <w:b/>
          <w:bCs/>
          <w:rtl/>
          <w:lang w:val="en-GB" w:eastAsia="zh-TW"/>
        </w:rPr>
        <w:t xml:space="preserve"> </w:t>
      </w:r>
      <w:r w:rsidRPr="007E23E0">
        <w:rPr>
          <w:b/>
          <w:bCs/>
          <w:rtl/>
          <w:lang w:val="en-GB" w:eastAsia="zh-TW"/>
        </w:rPr>
        <w:t>للسكان،</w:t>
      </w:r>
      <w:r w:rsidR="006F594E">
        <w:rPr>
          <w:b/>
          <w:bCs/>
          <w:rtl/>
          <w:lang w:val="en-GB" w:eastAsia="zh-TW"/>
        </w:rPr>
        <w:t xml:space="preserve"> </w:t>
      </w:r>
      <w:r w:rsidRPr="007E23E0">
        <w:rPr>
          <w:b/>
          <w:bCs/>
          <w:rtl/>
          <w:lang w:val="en-GB" w:eastAsia="zh-TW"/>
        </w:rPr>
        <w:t>وعلى</w:t>
      </w:r>
      <w:r w:rsidR="006F594E">
        <w:rPr>
          <w:b/>
          <w:bCs/>
          <w:rtl/>
          <w:lang w:val="en-GB" w:eastAsia="zh-TW"/>
        </w:rPr>
        <w:t xml:space="preserve"> </w:t>
      </w:r>
      <w:r w:rsidRPr="007E23E0">
        <w:rPr>
          <w:b/>
          <w:bCs/>
          <w:rtl/>
          <w:lang w:val="en-GB" w:eastAsia="zh-TW"/>
        </w:rPr>
        <w:t>اتخاذ</w:t>
      </w:r>
      <w:r w:rsidR="006F594E">
        <w:rPr>
          <w:b/>
          <w:bCs/>
          <w:rtl/>
          <w:lang w:val="en-GB" w:eastAsia="zh-TW"/>
        </w:rPr>
        <w:t xml:space="preserve"> </w:t>
      </w:r>
      <w:r w:rsidRPr="007E23E0">
        <w:rPr>
          <w:b/>
          <w:bCs/>
          <w:rtl/>
          <w:lang w:val="en-GB" w:eastAsia="zh-TW"/>
        </w:rPr>
        <w:t>التدابير</w:t>
      </w:r>
      <w:r w:rsidR="006F594E">
        <w:rPr>
          <w:b/>
          <w:bCs/>
          <w:rtl/>
          <w:lang w:val="en-GB" w:eastAsia="zh-TW"/>
        </w:rPr>
        <w:t xml:space="preserve"> </w:t>
      </w:r>
      <w:r w:rsidRPr="007E23E0">
        <w:rPr>
          <w:b/>
          <w:bCs/>
          <w:rtl/>
          <w:lang w:val="en-GB" w:eastAsia="zh-TW"/>
        </w:rPr>
        <w:t>المناسبة</w:t>
      </w:r>
      <w:r w:rsidR="006F594E">
        <w:rPr>
          <w:b/>
          <w:bCs/>
          <w:rtl/>
          <w:lang w:val="en-GB" w:eastAsia="zh-TW"/>
        </w:rPr>
        <w:t xml:space="preserve"> </w:t>
      </w:r>
      <w:r w:rsidRPr="007E23E0">
        <w:rPr>
          <w:b/>
          <w:bCs/>
          <w:rtl/>
          <w:lang w:val="en-GB" w:eastAsia="zh-TW"/>
        </w:rPr>
        <w:t>والمعقولة</w:t>
      </w:r>
      <w:r w:rsidR="006F594E">
        <w:rPr>
          <w:b/>
          <w:bCs/>
          <w:rtl/>
          <w:lang w:val="en-GB" w:eastAsia="zh-TW"/>
        </w:rPr>
        <w:t xml:space="preserve"> </w:t>
      </w:r>
      <w:r w:rsidRPr="007E23E0">
        <w:rPr>
          <w:b/>
          <w:bCs/>
          <w:rtl/>
          <w:lang w:val="en-GB" w:eastAsia="zh-TW"/>
        </w:rPr>
        <w:t>لمنع</w:t>
      </w:r>
      <w:r w:rsidR="006F594E">
        <w:rPr>
          <w:b/>
          <w:bCs/>
          <w:rtl/>
          <w:lang w:val="en-GB" w:eastAsia="zh-TW"/>
        </w:rPr>
        <w:t xml:space="preserve"> </w:t>
      </w:r>
      <w:r w:rsidRPr="007E23E0">
        <w:rPr>
          <w:b/>
          <w:bCs/>
          <w:rtl/>
          <w:lang w:val="en-GB" w:eastAsia="zh-TW"/>
        </w:rPr>
        <w:t>التشرد.</w:t>
      </w:r>
      <w:r w:rsidR="006F594E">
        <w:rPr>
          <w:b/>
          <w:bCs/>
          <w:rtl/>
          <w:lang w:val="en-GB" w:eastAsia="zh-TW"/>
        </w:rPr>
        <w:t xml:space="preserve"> </w:t>
      </w:r>
      <w:r w:rsidRPr="007E23E0">
        <w:rPr>
          <w:b/>
          <w:bCs/>
          <w:rtl/>
          <w:lang w:val="en-GB" w:eastAsia="zh-TW"/>
        </w:rPr>
        <w:t>وتوصي</w:t>
      </w:r>
      <w:r w:rsidR="006F594E">
        <w:rPr>
          <w:b/>
          <w:bCs/>
          <w:rtl/>
          <w:lang w:val="en-GB" w:eastAsia="zh-TW"/>
        </w:rPr>
        <w:t xml:space="preserve"> </w:t>
      </w:r>
      <w:r w:rsidRPr="007E23E0">
        <w:rPr>
          <w:b/>
          <w:bCs/>
          <w:rtl/>
          <w:lang w:val="en-GB" w:eastAsia="zh-TW"/>
        </w:rPr>
        <w:t>اللجنة</w:t>
      </w:r>
      <w:r w:rsidR="006F594E">
        <w:rPr>
          <w:b/>
          <w:bCs/>
          <w:rtl/>
          <w:lang w:val="en-GB" w:eastAsia="zh-TW"/>
        </w:rPr>
        <w:t xml:space="preserve"> </w:t>
      </w:r>
      <w:r w:rsidRPr="007E23E0">
        <w:rPr>
          <w:b/>
          <w:bCs/>
          <w:rtl/>
          <w:lang w:val="en-GB" w:eastAsia="zh-TW"/>
        </w:rPr>
        <w:t>الدولة</w:t>
      </w:r>
      <w:r w:rsidR="006F594E">
        <w:rPr>
          <w:b/>
          <w:bCs/>
          <w:rtl/>
          <w:lang w:val="en-GB" w:eastAsia="zh-TW"/>
        </w:rPr>
        <w:t xml:space="preserve"> </w:t>
      </w:r>
      <w:r w:rsidRPr="007E23E0">
        <w:rPr>
          <w:b/>
          <w:bCs/>
          <w:rtl/>
          <w:lang w:val="en-GB" w:eastAsia="zh-TW"/>
        </w:rPr>
        <w:t>الطرف</w:t>
      </w:r>
      <w:r w:rsidR="006F594E">
        <w:rPr>
          <w:b/>
          <w:bCs/>
          <w:rtl/>
          <w:lang w:val="en-GB" w:eastAsia="zh-TW"/>
        </w:rPr>
        <w:t xml:space="preserve"> </w:t>
      </w:r>
      <w:r w:rsidRPr="007E23E0">
        <w:rPr>
          <w:b/>
          <w:bCs/>
          <w:rtl/>
          <w:lang w:val="en-GB" w:eastAsia="zh-TW"/>
        </w:rPr>
        <w:t>بتوفير</w:t>
      </w:r>
      <w:r w:rsidR="006F594E">
        <w:rPr>
          <w:b/>
          <w:bCs/>
          <w:rtl/>
          <w:lang w:val="en-GB" w:eastAsia="zh-TW"/>
        </w:rPr>
        <w:t xml:space="preserve"> </w:t>
      </w:r>
      <w:r w:rsidRPr="007E23E0">
        <w:rPr>
          <w:b/>
          <w:bCs/>
          <w:rtl/>
          <w:lang w:val="en-GB" w:eastAsia="zh-TW"/>
        </w:rPr>
        <w:t>الحماية</w:t>
      </w:r>
      <w:r w:rsidR="006F594E">
        <w:rPr>
          <w:b/>
          <w:bCs/>
          <w:rtl/>
          <w:lang w:val="en-GB" w:eastAsia="zh-TW"/>
        </w:rPr>
        <w:t xml:space="preserve"> </w:t>
      </w:r>
      <w:r w:rsidRPr="007E23E0">
        <w:rPr>
          <w:b/>
          <w:bCs/>
          <w:rtl/>
          <w:lang w:val="en-GB" w:eastAsia="zh-TW"/>
        </w:rPr>
        <w:t>الفعالة</w:t>
      </w:r>
      <w:r w:rsidR="006F594E">
        <w:rPr>
          <w:b/>
          <w:bCs/>
          <w:rtl/>
          <w:lang w:val="en-GB" w:eastAsia="zh-TW"/>
        </w:rPr>
        <w:t xml:space="preserve"> </w:t>
      </w:r>
      <w:r w:rsidRPr="007E23E0">
        <w:rPr>
          <w:b/>
          <w:bCs/>
          <w:rtl/>
          <w:lang w:val="en-GB" w:eastAsia="zh-TW"/>
        </w:rPr>
        <w:t>للمشردين،</w:t>
      </w:r>
      <w:r w:rsidR="006F594E">
        <w:rPr>
          <w:b/>
          <w:bCs/>
          <w:rtl/>
          <w:lang w:val="en-GB" w:eastAsia="zh-TW"/>
        </w:rPr>
        <w:t xml:space="preserve"> </w:t>
      </w:r>
      <w:r w:rsidRPr="007E23E0">
        <w:rPr>
          <w:b/>
          <w:bCs/>
          <w:rtl/>
          <w:lang w:val="en-GB" w:eastAsia="zh-TW"/>
        </w:rPr>
        <w:t>واللاجئين</w:t>
      </w:r>
      <w:r w:rsidR="006F594E">
        <w:rPr>
          <w:b/>
          <w:bCs/>
          <w:rtl/>
          <w:lang w:val="en-GB" w:eastAsia="zh-TW"/>
        </w:rPr>
        <w:t xml:space="preserve"> </w:t>
      </w:r>
      <w:r w:rsidRPr="007E23E0">
        <w:rPr>
          <w:b/>
          <w:bCs/>
          <w:rtl/>
          <w:lang w:val="en-GB" w:eastAsia="zh-TW"/>
        </w:rPr>
        <w:t>وملتمسي</w:t>
      </w:r>
      <w:r w:rsidR="006F594E">
        <w:rPr>
          <w:b/>
          <w:bCs/>
          <w:rtl/>
          <w:lang w:val="en-GB" w:eastAsia="zh-TW"/>
        </w:rPr>
        <w:t xml:space="preserve"> </w:t>
      </w:r>
      <w:r w:rsidRPr="007E23E0">
        <w:rPr>
          <w:b/>
          <w:bCs/>
          <w:rtl/>
          <w:lang w:val="en-GB" w:eastAsia="zh-TW"/>
        </w:rPr>
        <w:t>اللجوء،</w:t>
      </w:r>
      <w:r w:rsidR="006F594E">
        <w:rPr>
          <w:b/>
          <w:bCs/>
          <w:rtl/>
          <w:lang w:val="en-GB" w:eastAsia="zh-TW"/>
        </w:rPr>
        <w:t xml:space="preserve"> </w:t>
      </w:r>
      <w:r w:rsidRPr="007E23E0">
        <w:rPr>
          <w:b/>
          <w:bCs/>
          <w:rtl/>
          <w:lang w:val="en-GB" w:eastAsia="zh-TW"/>
        </w:rPr>
        <w:t>بما</w:t>
      </w:r>
      <w:r w:rsidR="006F594E">
        <w:rPr>
          <w:b/>
          <w:bCs/>
          <w:rtl/>
          <w:lang w:val="en-GB" w:eastAsia="zh-TW"/>
        </w:rPr>
        <w:t xml:space="preserve"> </w:t>
      </w:r>
      <w:r w:rsidRPr="007E23E0">
        <w:rPr>
          <w:b/>
          <w:bCs/>
          <w:rtl/>
          <w:lang w:val="en-GB" w:eastAsia="zh-TW"/>
        </w:rPr>
        <w:t>يكفل</w:t>
      </w:r>
      <w:r w:rsidR="006F594E">
        <w:rPr>
          <w:b/>
          <w:bCs/>
          <w:rtl/>
          <w:lang w:val="en-GB" w:eastAsia="zh-TW"/>
        </w:rPr>
        <w:t xml:space="preserve"> </w:t>
      </w:r>
      <w:r w:rsidRPr="007E23E0">
        <w:rPr>
          <w:b/>
          <w:bCs/>
          <w:rtl/>
          <w:lang w:val="en-GB" w:eastAsia="zh-TW"/>
        </w:rPr>
        <w:t>لهم</w:t>
      </w:r>
      <w:r w:rsidR="006F594E">
        <w:rPr>
          <w:b/>
          <w:bCs/>
          <w:rtl/>
          <w:lang w:val="en-GB" w:eastAsia="zh-TW"/>
        </w:rPr>
        <w:t xml:space="preserve"> </w:t>
      </w:r>
      <w:r w:rsidRPr="007E23E0">
        <w:rPr>
          <w:b/>
          <w:bCs/>
          <w:rtl/>
          <w:lang w:val="en-GB" w:eastAsia="zh-TW"/>
        </w:rPr>
        <w:t>الحصول</w:t>
      </w:r>
      <w:r w:rsidR="006F594E">
        <w:rPr>
          <w:b/>
          <w:bCs/>
          <w:rtl/>
          <w:lang w:val="en-GB" w:eastAsia="zh-TW"/>
        </w:rPr>
        <w:t xml:space="preserve"> </w:t>
      </w:r>
      <w:r w:rsidRPr="007E23E0">
        <w:rPr>
          <w:b/>
          <w:bCs/>
          <w:rtl/>
          <w:lang w:val="en-GB" w:eastAsia="zh-TW"/>
        </w:rPr>
        <w:t>على</w:t>
      </w:r>
      <w:r w:rsidR="006F594E">
        <w:rPr>
          <w:b/>
          <w:bCs/>
          <w:rtl/>
          <w:lang w:val="en-GB" w:eastAsia="zh-TW"/>
        </w:rPr>
        <w:t xml:space="preserve"> </w:t>
      </w:r>
      <w:r w:rsidRPr="007E23E0">
        <w:rPr>
          <w:b/>
          <w:bCs/>
          <w:rtl/>
          <w:lang w:val="en-GB" w:eastAsia="zh-TW"/>
        </w:rPr>
        <w:t>السكن</w:t>
      </w:r>
      <w:r w:rsidR="006F594E">
        <w:rPr>
          <w:b/>
          <w:bCs/>
          <w:rtl/>
          <w:lang w:val="en-GB" w:eastAsia="zh-TW"/>
        </w:rPr>
        <w:t xml:space="preserve"> </w:t>
      </w:r>
      <w:r w:rsidRPr="007E23E0">
        <w:rPr>
          <w:b/>
          <w:bCs/>
          <w:rtl/>
          <w:lang w:val="en-GB" w:eastAsia="zh-TW"/>
        </w:rPr>
        <w:t>اللائق،</w:t>
      </w:r>
      <w:r w:rsidR="006F594E">
        <w:rPr>
          <w:b/>
          <w:bCs/>
          <w:rtl/>
          <w:lang w:val="en-GB" w:eastAsia="zh-TW"/>
        </w:rPr>
        <w:t xml:space="preserve"> </w:t>
      </w:r>
      <w:r w:rsidRPr="007E23E0">
        <w:rPr>
          <w:b/>
          <w:bCs/>
          <w:rtl/>
          <w:lang w:val="en-GB" w:eastAsia="zh-TW"/>
        </w:rPr>
        <w:t>والرعاية</w:t>
      </w:r>
      <w:r w:rsidR="006F594E">
        <w:rPr>
          <w:b/>
          <w:bCs/>
          <w:rtl/>
          <w:lang w:val="en-GB" w:eastAsia="zh-TW"/>
        </w:rPr>
        <w:t xml:space="preserve"> </w:t>
      </w:r>
      <w:r w:rsidRPr="007E23E0">
        <w:rPr>
          <w:b/>
          <w:bCs/>
          <w:rtl/>
          <w:lang w:val="en-GB" w:eastAsia="zh-TW"/>
        </w:rPr>
        <w:t>الصحية</w:t>
      </w:r>
      <w:r w:rsidR="006F594E">
        <w:rPr>
          <w:b/>
          <w:bCs/>
          <w:rtl/>
          <w:lang w:val="en-GB" w:eastAsia="zh-TW"/>
        </w:rPr>
        <w:t xml:space="preserve"> </w:t>
      </w:r>
      <w:r w:rsidRPr="007E23E0">
        <w:rPr>
          <w:b/>
          <w:bCs/>
          <w:rtl/>
          <w:lang w:val="en-GB" w:eastAsia="zh-TW"/>
        </w:rPr>
        <w:t>والتعليم</w:t>
      </w:r>
      <w:r w:rsidR="006F594E">
        <w:rPr>
          <w:b/>
          <w:bCs/>
          <w:rtl/>
          <w:lang w:val="en-GB" w:eastAsia="zh-TW"/>
        </w:rPr>
        <w:t xml:space="preserve"> </w:t>
      </w:r>
      <w:r w:rsidRPr="007E23E0">
        <w:rPr>
          <w:b/>
          <w:bCs/>
          <w:rtl/>
          <w:lang w:val="en-GB" w:eastAsia="zh-TW"/>
        </w:rPr>
        <w:t>والحماية</w:t>
      </w:r>
      <w:r w:rsidR="006F594E">
        <w:rPr>
          <w:b/>
          <w:bCs/>
          <w:rtl/>
          <w:lang w:val="en-GB" w:eastAsia="zh-TW"/>
        </w:rPr>
        <w:t xml:space="preserve"> </w:t>
      </w:r>
      <w:r w:rsidRPr="007E23E0">
        <w:rPr>
          <w:b/>
          <w:bCs/>
          <w:rtl/>
          <w:lang w:val="en-GB" w:eastAsia="zh-TW"/>
        </w:rPr>
        <w:t>الاجتماعية،</w:t>
      </w:r>
      <w:r w:rsidR="006F594E">
        <w:rPr>
          <w:b/>
          <w:bCs/>
          <w:rtl/>
          <w:lang w:val="en-GB" w:eastAsia="zh-TW"/>
        </w:rPr>
        <w:t xml:space="preserve"> </w:t>
      </w:r>
      <w:r w:rsidRPr="007E23E0">
        <w:rPr>
          <w:b/>
          <w:bCs/>
          <w:rtl/>
          <w:lang w:val="en-GB" w:eastAsia="zh-TW"/>
        </w:rPr>
        <w:t>مستعينةً</w:t>
      </w:r>
      <w:r w:rsidR="006F594E">
        <w:rPr>
          <w:b/>
          <w:bCs/>
          <w:rtl/>
          <w:lang w:val="en-GB" w:eastAsia="zh-TW"/>
        </w:rPr>
        <w:t xml:space="preserve"> </w:t>
      </w:r>
      <w:r w:rsidRPr="007E23E0">
        <w:rPr>
          <w:b/>
          <w:bCs/>
          <w:rtl/>
          <w:lang w:val="en-GB" w:eastAsia="zh-TW"/>
        </w:rPr>
        <w:t>في</w:t>
      </w:r>
      <w:r w:rsidR="006F594E">
        <w:rPr>
          <w:b/>
          <w:bCs/>
          <w:rtl/>
          <w:lang w:val="en-GB" w:eastAsia="zh-TW"/>
        </w:rPr>
        <w:t xml:space="preserve"> </w:t>
      </w:r>
      <w:r w:rsidRPr="007E23E0">
        <w:rPr>
          <w:b/>
          <w:bCs/>
          <w:rtl/>
          <w:lang w:val="en-GB" w:eastAsia="zh-TW"/>
        </w:rPr>
        <w:t>ذلك</w:t>
      </w:r>
      <w:r w:rsidR="006F594E">
        <w:rPr>
          <w:b/>
          <w:bCs/>
          <w:rtl/>
          <w:lang w:val="en-GB" w:eastAsia="zh-TW"/>
        </w:rPr>
        <w:t xml:space="preserve"> </w:t>
      </w:r>
      <w:r w:rsidRPr="007E23E0">
        <w:rPr>
          <w:b/>
          <w:bCs/>
          <w:rtl/>
          <w:lang w:val="en-GB" w:eastAsia="zh-TW"/>
        </w:rPr>
        <w:t>بالتعاون</w:t>
      </w:r>
      <w:r w:rsidR="006F594E">
        <w:rPr>
          <w:b/>
          <w:bCs/>
          <w:rtl/>
          <w:lang w:val="en-GB" w:eastAsia="zh-TW"/>
        </w:rPr>
        <w:t xml:space="preserve"> </w:t>
      </w:r>
      <w:r w:rsidRPr="007E23E0">
        <w:rPr>
          <w:b/>
          <w:bCs/>
          <w:rtl/>
          <w:lang w:val="en-GB" w:eastAsia="zh-TW"/>
        </w:rPr>
        <w:t>الدولي،</w:t>
      </w:r>
      <w:r w:rsidR="006F594E">
        <w:rPr>
          <w:b/>
          <w:bCs/>
          <w:rtl/>
          <w:lang w:val="en-GB" w:eastAsia="zh-TW"/>
        </w:rPr>
        <w:t xml:space="preserve"> </w:t>
      </w:r>
      <w:r w:rsidRPr="007E23E0">
        <w:rPr>
          <w:b/>
          <w:bCs/>
          <w:rtl/>
          <w:lang w:val="en-GB" w:eastAsia="zh-TW"/>
        </w:rPr>
        <w:t>عند</w:t>
      </w:r>
      <w:r w:rsidR="006F594E">
        <w:rPr>
          <w:b/>
          <w:bCs/>
          <w:rtl/>
          <w:lang w:val="en-GB" w:eastAsia="zh-TW"/>
        </w:rPr>
        <w:t xml:space="preserve"> </w:t>
      </w:r>
      <w:r w:rsidRPr="007E23E0">
        <w:rPr>
          <w:b/>
          <w:bCs/>
          <w:rtl/>
          <w:lang w:val="en-GB" w:eastAsia="zh-TW"/>
        </w:rPr>
        <w:t>الاقتضاء.</w:t>
      </w:r>
      <w:r w:rsidR="006F594E">
        <w:rPr>
          <w:b/>
          <w:bCs/>
          <w:rtl/>
          <w:lang w:val="en-GB" w:eastAsia="zh-TW"/>
        </w:rPr>
        <w:t xml:space="preserve"> </w:t>
      </w:r>
      <w:r w:rsidRPr="007E23E0">
        <w:rPr>
          <w:b/>
          <w:bCs/>
          <w:rtl/>
          <w:lang w:val="en-GB" w:eastAsia="zh-TW"/>
        </w:rPr>
        <w:t>وتوصي</w:t>
      </w:r>
      <w:r w:rsidR="006F594E">
        <w:rPr>
          <w:b/>
          <w:bCs/>
          <w:rtl/>
          <w:lang w:val="en-GB" w:eastAsia="zh-TW"/>
        </w:rPr>
        <w:t xml:space="preserve"> </w:t>
      </w:r>
      <w:r w:rsidRPr="007E23E0">
        <w:rPr>
          <w:b/>
          <w:bCs/>
          <w:rtl/>
          <w:lang w:val="en-GB" w:eastAsia="zh-TW"/>
        </w:rPr>
        <w:t>اللجنة</w:t>
      </w:r>
      <w:r w:rsidR="006F594E">
        <w:rPr>
          <w:b/>
          <w:bCs/>
          <w:rtl/>
          <w:lang w:val="en-GB" w:eastAsia="zh-TW"/>
        </w:rPr>
        <w:t xml:space="preserve"> </w:t>
      </w:r>
      <w:r w:rsidRPr="007E23E0">
        <w:rPr>
          <w:b/>
          <w:bCs/>
          <w:rtl/>
          <w:lang w:val="en-GB" w:eastAsia="zh-TW"/>
        </w:rPr>
        <w:t>الدولة</w:t>
      </w:r>
      <w:r w:rsidR="006F594E">
        <w:rPr>
          <w:b/>
          <w:bCs/>
          <w:rtl/>
          <w:lang w:val="en-GB" w:eastAsia="zh-TW"/>
        </w:rPr>
        <w:t xml:space="preserve"> </w:t>
      </w:r>
      <w:r w:rsidRPr="007E23E0">
        <w:rPr>
          <w:b/>
          <w:bCs/>
          <w:rtl/>
          <w:lang w:val="en-GB" w:eastAsia="zh-TW"/>
        </w:rPr>
        <w:t>الطرف</w:t>
      </w:r>
      <w:r w:rsidR="006F594E">
        <w:rPr>
          <w:b/>
          <w:bCs/>
          <w:rtl/>
          <w:lang w:val="en-GB" w:eastAsia="zh-TW"/>
        </w:rPr>
        <w:t xml:space="preserve"> </w:t>
      </w:r>
      <w:r w:rsidRPr="007E23E0">
        <w:rPr>
          <w:b/>
          <w:bCs/>
          <w:rtl/>
          <w:lang w:val="en-GB" w:eastAsia="zh-TW"/>
        </w:rPr>
        <w:t>بالسهر،</w:t>
      </w:r>
      <w:r w:rsidR="006F594E">
        <w:rPr>
          <w:b/>
          <w:bCs/>
          <w:rtl/>
          <w:lang w:val="en-GB" w:eastAsia="zh-TW"/>
        </w:rPr>
        <w:t xml:space="preserve"> </w:t>
      </w:r>
      <w:r w:rsidRPr="007E23E0">
        <w:rPr>
          <w:b/>
          <w:bCs/>
          <w:rtl/>
          <w:lang w:val="en-GB" w:eastAsia="zh-TW"/>
        </w:rPr>
        <w:t>قدر</w:t>
      </w:r>
      <w:r w:rsidR="006F594E">
        <w:rPr>
          <w:b/>
          <w:bCs/>
          <w:rtl/>
          <w:lang w:val="en-GB" w:eastAsia="zh-TW"/>
        </w:rPr>
        <w:t xml:space="preserve"> </w:t>
      </w:r>
      <w:r w:rsidRPr="007E23E0">
        <w:rPr>
          <w:b/>
          <w:bCs/>
          <w:rtl/>
          <w:lang w:val="en-GB" w:eastAsia="zh-TW"/>
        </w:rPr>
        <w:t>الإمكان،</w:t>
      </w:r>
      <w:r w:rsidR="006F594E">
        <w:rPr>
          <w:b/>
          <w:bCs/>
          <w:rtl/>
          <w:lang w:val="en-GB" w:eastAsia="zh-TW"/>
        </w:rPr>
        <w:t xml:space="preserve"> </w:t>
      </w:r>
      <w:r w:rsidRPr="007E23E0">
        <w:rPr>
          <w:b/>
          <w:bCs/>
          <w:rtl/>
          <w:lang w:val="en-GB" w:eastAsia="zh-TW"/>
        </w:rPr>
        <w:t>على</w:t>
      </w:r>
      <w:r w:rsidR="006F594E">
        <w:rPr>
          <w:b/>
          <w:bCs/>
          <w:rtl/>
          <w:lang w:val="en-GB" w:eastAsia="zh-TW"/>
        </w:rPr>
        <w:t xml:space="preserve"> </w:t>
      </w:r>
      <w:r w:rsidRPr="007E23E0">
        <w:rPr>
          <w:b/>
          <w:bCs/>
          <w:rtl/>
          <w:lang w:val="en-GB" w:eastAsia="zh-TW"/>
        </w:rPr>
        <w:t>تمكين</w:t>
      </w:r>
      <w:r w:rsidR="006F594E">
        <w:rPr>
          <w:b/>
          <w:bCs/>
          <w:rtl/>
          <w:lang w:val="en-GB" w:eastAsia="zh-TW"/>
        </w:rPr>
        <w:t xml:space="preserve"> </w:t>
      </w:r>
      <w:r w:rsidRPr="007E23E0">
        <w:rPr>
          <w:b/>
          <w:bCs/>
          <w:rtl/>
          <w:lang w:val="en-GB" w:eastAsia="zh-TW"/>
        </w:rPr>
        <w:t>الأشخاص</w:t>
      </w:r>
      <w:r w:rsidR="006F594E">
        <w:rPr>
          <w:b/>
          <w:bCs/>
          <w:rtl/>
          <w:lang w:val="en-GB" w:eastAsia="zh-TW"/>
        </w:rPr>
        <w:t xml:space="preserve"> </w:t>
      </w:r>
      <w:r w:rsidRPr="007E23E0">
        <w:rPr>
          <w:b/>
          <w:bCs/>
          <w:rtl/>
          <w:lang w:val="en-GB" w:eastAsia="zh-TW"/>
        </w:rPr>
        <w:t>المشردين</w:t>
      </w:r>
      <w:r w:rsidR="006F594E">
        <w:rPr>
          <w:b/>
          <w:bCs/>
          <w:rtl/>
          <w:lang w:val="en-GB" w:eastAsia="zh-TW"/>
        </w:rPr>
        <w:t xml:space="preserve"> </w:t>
      </w:r>
      <w:r w:rsidRPr="007E23E0">
        <w:rPr>
          <w:b/>
          <w:bCs/>
          <w:rtl/>
          <w:lang w:val="en-GB" w:eastAsia="zh-TW"/>
        </w:rPr>
        <w:t>داخلياً</w:t>
      </w:r>
      <w:r w:rsidR="006F594E">
        <w:rPr>
          <w:b/>
          <w:bCs/>
          <w:rtl/>
          <w:lang w:val="en-GB" w:eastAsia="zh-TW"/>
        </w:rPr>
        <w:t xml:space="preserve"> </w:t>
      </w:r>
      <w:r w:rsidRPr="007E23E0">
        <w:rPr>
          <w:b/>
          <w:bCs/>
          <w:rtl/>
          <w:lang w:val="en-GB" w:eastAsia="zh-TW"/>
        </w:rPr>
        <w:t>من</w:t>
      </w:r>
      <w:r w:rsidR="006F594E">
        <w:rPr>
          <w:b/>
          <w:bCs/>
          <w:rtl/>
          <w:lang w:val="en-GB" w:eastAsia="zh-TW"/>
        </w:rPr>
        <w:t xml:space="preserve"> </w:t>
      </w:r>
      <w:r w:rsidRPr="007E23E0">
        <w:rPr>
          <w:b/>
          <w:bCs/>
          <w:rtl/>
          <w:lang w:val="en-GB" w:eastAsia="zh-TW"/>
        </w:rPr>
        <w:t>العودة</w:t>
      </w:r>
      <w:r w:rsidR="006F594E">
        <w:rPr>
          <w:b/>
          <w:bCs/>
          <w:rtl/>
          <w:lang w:val="en-GB" w:eastAsia="zh-TW"/>
        </w:rPr>
        <w:t xml:space="preserve"> </w:t>
      </w:r>
      <w:r w:rsidRPr="007E23E0">
        <w:rPr>
          <w:b/>
          <w:bCs/>
          <w:rtl/>
          <w:lang w:val="en-GB" w:eastAsia="zh-TW"/>
        </w:rPr>
        <w:t>إلى</w:t>
      </w:r>
      <w:r w:rsidR="006F594E">
        <w:rPr>
          <w:b/>
          <w:bCs/>
          <w:rtl/>
          <w:lang w:val="en-GB" w:eastAsia="zh-TW"/>
        </w:rPr>
        <w:t xml:space="preserve"> </w:t>
      </w:r>
      <w:r w:rsidRPr="007E23E0">
        <w:rPr>
          <w:b/>
          <w:bCs/>
          <w:rtl/>
          <w:lang w:val="en-GB" w:eastAsia="zh-TW"/>
        </w:rPr>
        <w:t>مناطقهم</w:t>
      </w:r>
      <w:r w:rsidR="006F594E">
        <w:rPr>
          <w:b/>
          <w:bCs/>
          <w:rtl/>
          <w:lang w:val="en-GB" w:eastAsia="zh-TW"/>
        </w:rPr>
        <w:t xml:space="preserve"> </w:t>
      </w:r>
      <w:r w:rsidRPr="007E23E0">
        <w:rPr>
          <w:b/>
          <w:bCs/>
          <w:rtl/>
          <w:lang w:val="en-GB" w:eastAsia="zh-TW"/>
        </w:rPr>
        <w:t>الأصلية</w:t>
      </w:r>
      <w:r w:rsidR="006F594E">
        <w:rPr>
          <w:b/>
          <w:bCs/>
          <w:rtl/>
          <w:lang w:val="en-GB" w:eastAsia="zh-TW"/>
        </w:rPr>
        <w:t xml:space="preserve"> </w:t>
      </w:r>
      <w:r w:rsidRPr="007E23E0">
        <w:rPr>
          <w:b/>
          <w:bCs/>
          <w:rtl/>
          <w:lang w:val="en-GB" w:eastAsia="zh-TW"/>
        </w:rPr>
        <w:t>بكل</w:t>
      </w:r>
      <w:r w:rsidR="006F594E">
        <w:rPr>
          <w:b/>
          <w:bCs/>
          <w:rtl/>
          <w:lang w:val="en-GB" w:eastAsia="zh-TW"/>
        </w:rPr>
        <w:t xml:space="preserve"> </w:t>
      </w:r>
      <w:r w:rsidRPr="007E23E0">
        <w:rPr>
          <w:b/>
          <w:bCs/>
          <w:rtl/>
          <w:lang w:val="en-GB" w:eastAsia="zh-TW"/>
        </w:rPr>
        <w:t>أمان</w:t>
      </w:r>
      <w:r w:rsidR="006F594E">
        <w:rPr>
          <w:b/>
          <w:bCs/>
          <w:rtl/>
          <w:lang w:val="en-GB" w:eastAsia="zh-TW"/>
        </w:rPr>
        <w:t xml:space="preserve"> </w:t>
      </w:r>
      <w:r w:rsidRPr="007E23E0">
        <w:rPr>
          <w:b/>
          <w:bCs/>
          <w:rtl/>
          <w:lang w:val="en-GB" w:eastAsia="zh-TW"/>
        </w:rPr>
        <w:t>وكرامة،</w:t>
      </w:r>
      <w:r w:rsidR="006F594E">
        <w:rPr>
          <w:b/>
          <w:bCs/>
          <w:rtl/>
          <w:lang w:val="en-GB" w:eastAsia="zh-TW"/>
        </w:rPr>
        <w:t xml:space="preserve"> </w:t>
      </w:r>
      <w:r w:rsidRPr="007E23E0">
        <w:rPr>
          <w:b/>
          <w:bCs/>
          <w:rtl/>
          <w:lang w:val="en-GB" w:eastAsia="zh-TW"/>
        </w:rPr>
        <w:t>أو</w:t>
      </w:r>
      <w:r w:rsidR="006F594E">
        <w:rPr>
          <w:b/>
          <w:bCs/>
          <w:rtl/>
          <w:lang w:val="en-GB" w:eastAsia="zh-TW"/>
        </w:rPr>
        <w:t xml:space="preserve"> </w:t>
      </w:r>
      <w:r w:rsidRPr="007E23E0">
        <w:rPr>
          <w:b/>
          <w:bCs/>
          <w:rtl/>
          <w:lang w:val="en-GB" w:eastAsia="zh-TW"/>
        </w:rPr>
        <w:t>باقتراح</w:t>
      </w:r>
      <w:r w:rsidR="006F594E">
        <w:rPr>
          <w:b/>
          <w:bCs/>
          <w:rtl/>
          <w:lang w:val="en-GB" w:eastAsia="zh-TW"/>
        </w:rPr>
        <w:t xml:space="preserve"> </w:t>
      </w:r>
      <w:r w:rsidRPr="007E23E0">
        <w:rPr>
          <w:b/>
          <w:bCs/>
          <w:rtl/>
          <w:lang w:val="en-GB" w:eastAsia="zh-TW"/>
        </w:rPr>
        <w:t>حلول</w:t>
      </w:r>
      <w:r w:rsidR="006F594E">
        <w:rPr>
          <w:b/>
          <w:bCs/>
          <w:rtl/>
          <w:lang w:val="en-GB" w:eastAsia="zh-TW"/>
        </w:rPr>
        <w:t xml:space="preserve"> </w:t>
      </w:r>
      <w:r w:rsidRPr="007E23E0">
        <w:rPr>
          <w:b/>
          <w:bCs/>
          <w:rtl/>
          <w:lang w:val="en-GB" w:eastAsia="zh-TW"/>
        </w:rPr>
        <w:t>بديلة</w:t>
      </w:r>
      <w:r w:rsidR="006F594E">
        <w:rPr>
          <w:b/>
          <w:bCs/>
          <w:rtl/>
          <w:lang w:val="en-GB" w:eastAsia="zh-TW"/>
        </w:rPr>
        <w:t xml:space="preserve"> </w:t>
      </w:r>
      <w:r w:rsidRPr="007E23E0">
        <w:rPr>
          <w:b/>
          <w:bCs/>
          <w:rtl/>
          <w:lang w:val="en-GB" w:eastAsia="zh-TW"/>
        </w:rPr>
        <w:t>مناسبة</w:t>
      </w:r>
      <w:r w:rsidR="006F594E">
        <w:rPr>
          <w:b/>
          <w:bCs/>
          <w:rtl/>
          <w:lang w:val="en-GB" w:eastAsia="zh-TW"/>
        </w:rPr>
        <w:t xml:space="preserve"> </w:t>
      </w:r>
      <w:r w:rsidRPr="007E23E0">
        <w:rPr>
          <w:b/>
          <w:bCs/>
          <w:rtl/>
          <w:lang w:val="en-GB" w:eastAsia="zh-TW"/>
        </w:rPr>
        <w:t>لهم.</w:t>
      </w:r>
      <w:r w:rsidR="006F594E">
        <w:rPr>
          <w:b/>
          <w:bCs/>
          <w:rtl/>
          <w:lang w:val="en-GB" w:eastAsia="zh-TW"/>
        </w:rPr>
        <w:t xml:space="preserve"> </w:t>
      </w:r>
      <w:r w:rsidRPr="007E23E0">
        <w:rPr>
          <w:b/>
          <w:bCs/>
          <w:rtl/>
          <w:lang w:val="en-GB" w:eastAsia="zh-TW"/>
        </w:rPr>
        <w:t>وتسترعي</w:t>
      </w:r>
      <w:r w:rsidR="006F594E">
        <w:rPr>
          <w:b/>
          <w:bCs/>
          <w:rtl/>
          <w:lang w:val="en-GB" w:eastAsia="zh-TW"/>
        </w:rPr>
        <w:t xml:space="preserve"> </w:t>
      </w:r>
      <w:r w:rsidRPr="007E23E0">
        <w:rPr>
          <w:b/>
          <w:bCs/>
          <w:rtl/>
          <w:lang w:val="en-GB" w:eastAsia="zh-TW"/>
        </w:rPr>
        <w:t>اللجنة</w:t>
      </w:r>
      <w:r w:rsidR="006F594E">
        <w:rPr>
          <w:b/>
          <w:bCs/>
          <w:rtl/>
          <w:lang w:val="en-GB" w:eastAsia="zh-TW"/>
        </w:rPr>
        <w:t xml:space="preserve"> </w:t>
      </w:r>
      <w:r w:rsidRPr="007E23E0">
        <w:rPr>
          <w:b/>
          <w:bCs/>
          <w:rtl/>
          <w:lang w:val="en-GB" w:eastAsia="zh-TW"/>
        </w:rPr>
        <w:t>انتباه</w:t>
      </w:r>
      <w:r w:rsidR="006F594E">
        <w:rPr>
          <w:b/>
          <w:bCs/>
          <w:rtl/>
          <w:lang w:val="en-GB" w:eastAsia="zh-TW"/>
        </w:rPr>
        <w:t xml:space="preserve"> </w:t>
      </w:r>
      <w:r w:rsidRPr="007E23E0">
        <w:rPr>
          <w:b/>
          <w:bCs/>
          <w:rtl/>
          <w:lang w:val="en-GB" w:eastAsia="zh-TW"/>
        </w:rPr>
        <w:t>الدولة</w:t>
      </w:r>
      <w:r w:rsidR="006F594E">
        <w:rPr>
          <w:b/>
          <w:bCs/>
          <w:rtl/>
          <w:lang w:val="en-GB" w:eastAsia="zh-TW"/>
        </w:rPr>
        <w:t xml:space="preserve"> </w:t>
      </w:r>
      <w:r w:rsidRPr="007E23E0">
        <w:rPr>
          <w:b/>
          <w:bCs/>
          <w:rtl/>
          <w:lang w:val="en-GB" w:eastAsia="zh-TW"/>
        </w:rPr>
        <w:t>الطرف</w:t>
      </w:r>
      <w:r w:rsidR="006F594E">
        <w:rPr>
          <w:b/>
          <w:bCs/>
          <w:rtl/>
          <w:lang w:val="en-GB" w:eastAsia="zh-TW"/>
        </w:rPr>
        <w:t xml:space="preserve"> </w:t>
      </w:r>
      <w:r w:rsidRPr="007E23E0">
        <w:rPr>
          <w:b/>
          <w:bCs/>
          <w:rtl/>
          <w:lang w:val="en-GB" w:eastAsia="zh-TW"/>
        </w:rPr>
        <w:t>إلى</w:t>
      </w:r>
      <w:r w:rsidR="006F594E">
        <w:rPr>
          <w:b/>
          <w:bCs/>
          <w:rtl/>
          <w:lang w:val="en-GB" w:eastAsia="zh-TW"/>
        </w:rPr>
        <w:t xml:space="preserve"> </w:t>
      </w:r>
      <w:r w:rsidRPr="007E23E0">
        <w:rPr>
          <w:b/>
          <w:bCs/>
          <w:rtl/>
          <w:lang w:val="en-GB" w:eastAsia="zh-TW"/>
        </w:rPr>
        <w:t>المبادئ</w:t>
      </w:r>
      <w:r w:rsidR="006F594E">
        <w:rPr>
          <w:b/>
          <w:bCs/>
          <w:rtl/>
          <w:lang w:val="en-GB" w:eastAsia="zh-TW"/>
        </w:rPr>
        <w:t xml:space="preserve"> </w:t>
      </w:r>
      <w:r w:rsidRPr="007E23E0">
        <w:rPr>
          <w:b/>
          <w:bCs/>
          <w:rtl/>
          <w:lang w:val="en-GB" w:eastAsia="zh-TW"/>
        </w:rPr>
        <w:t>المتعلقة</w:t>
      </w:r>
      <w:r w:rsidR="006F594E">
        <w:rPr>
          <w:b/>
          <w:bCs/>
          <w:rtl/>
          <w:lang w:val="en-GB" w:eastAsia="zh-TW"/>
        </w:rPr>
        <w:t xml:space="preserve"> </w:t>
      </w:r>
      <w:r w:rsidRPr="007E23E0">
        <w:rPr>
          <w:b/>
          <w:bCs/>
          <w:rtl/>
          <w:lang w:val="en-GB" w:eastAsia="zh-TW"/>
        </w:rPr>
        <w:t>برد</w:t>
      </w:r>
      <w:r w:rsidR="006F594E">
        <w:rPr>
          <w:b/>
          <w:bCs/>
          <w:rtl/>
          <w:lang w:val="en-GB" w:eastAsia="zh-TW"/>
        </w:rPr>
        <w:t xml:space="preserve"> </w:t>
      </w:r>
      <w:r w:rsidRPr="007E23E0">
        <w:rPr>
          <w:b/>
          <w:bCs/>
          <w:rtl/>
          <w:lang w:val="en-GB" w:eastAsia="zh-TW"/>
        </w:rPr>
        <w:t>المساكن</w:t>
      </w:r>
      <w:r w:rsidR="006F594E">
        <w:rPr>
          <w:b/>
          <w:bCs/>
          <w:rtl/>
          <w:lang w:val="en-GB" w:eastAsia="zh-TW"/>
        </w:rPr>
        <w:t xml:space="preserve"> </w:t>
      </w:r>
      <w:r w:rsidRPr="007E23E0">
        <w:rPr>
          <w:b/>
          <w:bCs/>
          <w:rtl/>
          <w:lang w:val="en-GB" w:eastAsia="zh-TW"/>
        </w:rPr>
        <w:t>والممتلكات</w:t>
      </w:r>
      <w:r w:rsidR="006F594E">
        <w:rPr>
          <w:b/>
          <w:bCs/>
          <w:rtl/>
          <w:lang w:val="en-GB" w:eastAsia="zh-TW"/>
        </w:rPr>
        <w:t xml:space="preserve"> </w:t>
      </w:r>
      <w:r w:rsidRPr="007E23E0">
        <w:rPr>
          <w:b/>
          <w:bCs/>
          <w:rtl/>
          <w:lang w:val="en-GB" w:eastAsia="zh-TW"/>
        </w:rPr>
        <w:t>للاجئين</w:t>
      </w:r>
      <w:r w:rsidR="006F594E">
        <w:rPr>
          <w:b/>
          <w:bCs/>
          <w:rtl/>
          <w:lang w:val="en-GB" w:eastAsia="zh-TW"/>
        </w:rPr>
        <w:t xml:space="preserve"> </w:t>
      </w:r>
      <w:r w:rsidRPr="007E23E0">
        <w:rPr>
          <w:b/>
          <w:bCs/>
          <w:rtl/>
          <w:lang w:val="en-GB" w:eastAsia="zh-TW"/>
        </w:rPr>
        <w:t>والمشردين</w:t>
      </w:r>
      <w:r w:rsidR="000767E3">
        <w:rPr>
          <w:rFonts w:hint="cs"/>
          <w:b/>
          <w:bCs/>
          <w:rtl/>
          <w:lang w:val="en-GB" w:eastAsia="zh-TW"/>
        </w:rPr>
        <w:t xml:space="preserve"> </w:t>
      </w:r>
      <w:r w:rsidR="008B2115" w:rsidRPr="008B2115">
        <w:rPr>
          <w:b/>
          <w:bCs/>
          <w:rtl/>
          <w:lang w:val="en-GB" w:eastAsia="zh-TW"/>
        </w:rPr>
        <w:t>(</w:t>
      </w:r>
      <w:r w:rsidR="008B2115" w:rsidRPr="008B2115">
        <w:rPr>
          <w:b/>
          <w:bCs/>
          <w:lang w:val="en-GB" w:eastAsia="zh-TW"/>
        </w:rPr>
        <w:t>E/CN.4/Sub.2/2005/17</w:t>
      </w:r>
      <w:r w:rsidR="008B2115" w:rsidRPr="008B2115">
        <w:rPr>
          <w:b/>
          <w:bCs/>
          <w:rtl/>
          <w:lang w:val="en-GB" w:eastAsia="zh-TW"/>
        </w:rPr>
        <w:t>)</w:t>
      </w:r>
      <w:r w:rsidRPr="007E23E0">
        <w:rPr>
          <w:b/>
          <w:bCs/>
          <w:rtl/>
          <w:lang w:val="en-GB" w:eastAsia="zh-TW"/>
        </w:rPr>
        <w:t>.</w:t>
      </w:r>
    </w:p>
    <w:p w:rsidR="004F5140" w:rsidRPr="007E23E0" w:rsidRDefault="008B2115" w:rsidP="008B2115">
      <w:pPr>
        <w:pStyle w:val="H23GA"/>
        <w:rPr>
          <w:rtl/>
          <w:lang w:val="en-GB"/>
        </w:rPr>
      </w:pPr>
      <w:r>
        <w:rPr>
          <w:rtl/>
          <w:lang w:val="en-GB"/>
        </w:rPr>
        <w:tab/>
      </w:r>
      <w:r>
        <w:rPr>
          <w:rtl/>
          <w:lang w:val="en-GB"/>
        </w:rPr>
        <w:tab/>
      </w:r>
      <w:r w:rsidR="004F5140" w:rsidRPr="007E23E0">
        <w:rPr>
          <w:rtl/>
          <w:lang w:val="en-GB"/>
        </w:rPr>
        <w:t>حالة</w:t>
      </w:r>
      <w:r w:rsidR="006F594E">
        <w:rPr>
          <w:rtl/>
          <w:lang w:val="en-GB"/>
        </w:rPr>
        <w:t xml:space="preserve"> </w:t>
      </w:r>
      <w:r w:rsidR="004F5140" w:rsidRPr="007E23E0">
        <w:rPr>
          <w:rtl/>
          <w:lang w:val="en-GB"/>
        </w:rPr>
        <w:t>المدافعين</w:t>
      </w:r>
      <w:r w:rsidR="006F594E">
        <w:rPr>
          <w:rtl/>
          <w:lang w:val="en-GB"/>
        </w:rPr>
        <w:t xml:space="preserve"> </w:t>
      </w:r>
      <w:r w:rsidR="004F5140" w:rsidRPr="007E23E0">
        <w:rPr>
          <w:rtl/>
          <w:lang w:val="en-GB"/>
        </w:rPr>
        <w:t>عن</w:t>
      </w:r>
      <w:r w:rsidR="006F594E">
        <w:rPr>
          <w:rtl/>
          <w:lang w:val="en-GB"/>
        </w:rPr>
        <w:t xml:space="preserve"> </w:t>
      </w:r>
      <w:r w:rsidR="004F5140" w:rsidRPr="007E23E0">
        <w:rPr>
          <w:rtl/>
          <w:lang w:val="en-GB"/>
        </w:rPr>
        <w:t>حقوق</w:t>
      </w:r>
      <w:r w:rsidR="006F594E">
        <w:rPr>
          <w:rtl/>
          <w:lang w:val="en-GB"/>
        </w:rPr>
        <w:t xml:space="preserve"> </w:t>
      </w:r>
      <w:r w:rsidR="004F5140" w:rsidRPr="007E23E0">
        <w:rPr>
          <w:rtl/>
          <w:lang w:val="en-GB"/>
        </w:rPr>
        <w:t>الإنسان</w:t>
      </w:r>
    </w:p>
    <w:p w:rsidR="004F5140" w:rsidRDefault="004F5140" w:rsidP="00EC6749">
      <w:pPr>
        <w:pStyle w:val="SingleTxtGA"/>
        <w:rPr>
          <w:rtl/>
          <w:lang w:val="en-GB" w:eastAsia="zh-TW"/>
        </w:rPr>
      </w:pPr>
      <w:r>
        <w:rPr>
          <w:rtl/>
          <w:lang w:val="en-GB" w:eastAsia="zh-TW"/>
        </w:rPr>
        <w:t>١٠</w:t>
      </w:r>
      <w:r w:rsidR="00C40D42">
        <w:rPr>
          <w:rtl/>
          <w:lang w:val="en-GB" w:eastAsia="zh-TW"/>
        </w:rPr>
        <w:t>-</w:t>
      </w:r>
      <w:r w:rsidR="00C40D42">
        <w:rPr>
          <w:rtl/>
          <w:lang w:val="en-GB" w:eastAsia="zh-TW"/>
        </w:rPr>
        <w:tab/>
      </w:r>
      <w:r>
        <w:rPr>
          <w:rtl/>
          <w:lang w:val="en-GB" w:eastAsia="zh-TW"/>
        </w:rPr>
        <w:t>تشعر</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بالقلق</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تقارير</w:t>
      </w:r>
      <w:r w:rsidR="006F594E">
        <w:rPr>
          <w:rtl/>
          <w:lang w:val="en-GB" w:eastAsia="zh-TW"/>
        </w:rPr>
        <w:t xml:space="preserve"> </w:t>
      </w:r>
      <w:r>
        <w:rPr>
          <w:rtl/>
          <w:lang w:val="en-GB" w:eastAsia="zh-TW"/>
        </w:rPr>
        <w:t>تفيد</w:t>
      </w:r>
      <w:r w:rsidR="006F594E">
        <w:rPr>
          <w:rtl/>
          <w:lang w:val="en-GB" w:eastAsia="zh-TW"/>
        </w:rPr>
        <w:t xml:space="preserve"> </w:t>
      </w:r>
      <w:r>
        <w:rPr>
          <w:rtl/>
          <w:lang w:val="en-GB" w:eastAsia="zh-TW"/>
        </w:rPr>
        <w:t>بأن</w:t>
      </w:r>
      <w:r w:rsidR="006F594E">
        <w:rPr>
          <w:rtl/>
          <w:lang w:val="en-GB" w:eastAsia="zh-TW"/>
        </w:rPr>
        <w:t xml:space="preserve"> </w:t>
      </w:r>
      <w:r>
        <w:rPr>
          <w:rtl/>
          <w:lang w:val="en-GB" w:eastAsia="zh-TW"/>
        </w:rPr>
        <w:t>المدافعين</w:t>
      </w:r>
      <w:r w:rsidR="006F594E">
        <w:rPr>
          <w:rtl/>
          <w:lang w:val="en-GB" w:eastAsia="zh-TW"/>
        </w:rPr>
        <w:t xml:space="preserve"> </w:t>
      </w:r>
      <w:r>
        <w:rPr>
          <w:rtl/>
          <w:lang w:val="en-GB" w:eastAsia="zh-TW"/>
        </w:rPr>
        <w:t>عن</w:t>
      </w:r>
      <w:r w:rsidR="006F594E">
        <w:rPr>
          <w:rtl/>
          <w:lang w:val="en-GB" w:eastAsia="zh-TW"/>
        </w:rPr>
        <w:t xml:space="preserve"> </w:t>
      </w:r>
      <w:r>
        <w:rPr>
          <w:rtl/>
          <w:lang w:val="en-GB" w:eastAsia="zh-TW"/>
        </w:rPr>
        <w:t>حقوق</w:t>
      </w:r>
      <w:r w:rsidR="006F594E">
        <w:rPr>
          <w:rtl/>
          <w:lang w:val="en-GB" w:eastAsia="zh-TW"/>
        </w:rPr>
        <w:t xml:space="preserve"> </w:t>
      </w:r>
      <w:r>
        <w:rPr>
          <w:rtl/>
          <w:lang w:val="en-GB" w:eastAsia="zh-TW"/>
        </w:rPr>
        <w:t>الإنسان،</w:t>
      </w:r>
      <w:r w:rsidR="006F594E">
        <w:rPr>
          <w:rtl/>
          <w:lang w:val="en-GB" w:eastAsia="zh-TW"/>
        </w:rPr>
        <w:t xml:space="preserve"> </w:t>
      </w:r>
      <w:r>
        <w:rPr>
          <w:rtl/>
          <w:lang w:val="en-GB" w:eastAsia="zh-TW"/>
        </w:rPr>
        <w:t>بمن</w:t>
      </w:r>
      <w:r w:rsidR="006F594E">
        <w:rPr>
          <w:rtl/>
          <w:lang w:val="en-GB" w:eastAsia="zh-TW"/>
        </w:rPr>
        <w:t xml:space="preserve"> </w:t>
      </w:r>
      <w:r>
        <w:rPr>
          <w:rtl/>
          <w:lang w:val="en-GB" w:eastAsia="zh-TW"/>
        </w:rPr>
        <w:t>فيهم</w:t>
      </w:r>
      <w:r w:rsidR="006F594E">
        <w:rPr>
          <w:rtl/>
          <w:lang w:val="en-GB" w:eastAsia="zh-TW"/>
        </w:rPr>
        <w:t xml:space="preserve"> </w:t>
      </w:r>
      <w:r>
        <w:rPr>
          <w:rtl/>
          <w:lang w:val="en-GB" w:eastAsia="zh-TW"/>
        </w:rPr>
        <w:t>المدافعون</w:t>
      </w:r>
      <w:r w:rsidR="006F594E">
        <w:rPr>
          <w:rtl/>
          <w:lang w:val="en-GB" w:eastAsia="zh-TW"/>
        </w:rPr>
        <w:t xml:space="preserve"> </w:t>
      </w:r>
      <w:r>
        <w:rPr>
          <w:rtl/>
          <w:lang w:val="en-GB" w:eastAsia="zh-TW"/>
        </w:rPr>
        <w:t>عن</w:t>
      </w:r>
      <w:r w:rsidR="006F594E">
        <w:rPr>
          <w:rtl/>
          <w:lang w:val="en-GB" w:eastAsia="zh-TW"/>
        </w:rPr>
        <w:t xml:space="preserve"> </w:t>
      </w:r>
      <w:r>
        <w:rPr>
          <w:rtl/>
          <w:lang w:val="en-GB" w:eastAsia="zh-TW"/>
        </w:rPr>
        <w:t>الحقوق</w:t>
      </w:r>
      <w:r w:rsidR="006F594E">
        <w:rPr>
          <w:rtl/>
          <w:lang w:val="en-GB" w:eastAsia="zh-TW"/>
        </w:rPr>
        <w:t xml:space="preserve"> </w:t>
      </w:r>
      <w:r>
        <w:rPr>
          <w:rtl/>
          <w:lang w:val="en-GB" w:eastAsia="zh-TW"/>
        </w:rPr>
        <w:t>الاقتصادية</w:t>
      </w:r>
      <w:r w:rsidR="006F594E">
        <w:rPr>
          <w:rtl/>
          <w:lang w:val="en-GB" w:eastAsia="zh-TW"/>
        </w:rPr>
        <w:t xml:space="preserve"> </w:t>
      </w:r>
      <w:r>
        <w:rPr>
          <w:rtl/>
          <w:lang w:val="en-GB" w:eastAsia="zh-TW"/>
        </w:rPr>
        <w:t>والاجتماعية</w:t>
      </w:r>
      <w:r w:rsidR="006F594E">
        <w:rPr>
          <w:rtl/>
          <w:lang w:val="en-GB" w:eastAsia="zh-TW"/>
        </w:rPr>
        <w:t xml:space="preserve"> </w:t>
      </w:r>
      <w:r>
        <w:rPr>
          <w:rtl/>
          <w:lang w:val="en-GB" w:eastAsia="zh-TW"/>
        </w:rPr>
        <w:t>والثقافية،</w:t>
      </w:r>
      <w:r w:rsidR="006F594E">
        <w:rPr>
          <w:rtl/>
          <w:lang w:val="en-GB" w:eastAsia="zh-TW"/>
        </w:rPr>
        <w:t xml:space="preserve"> </w:t>
      </w:r>
      <w:r>
        <w:rPr>
          <w:rtl/>
          <w:lang w:val="en-GB" w:eastAsia="zh-TW"/>
        </w:rPr>
        <w:t>يعملون</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ظروف</w:t>
      </w:r>
      <w:r w:rsidR="006F594E">
        <w:rPr>
          <w:rtl/>
          <w:lang w:val="en-GB" w:eastAsia="zh-TW"/>
        </w:rPr>
        <w:t xml:space="preserve"> </w:t>
      </w:r>
      <w:r>
        <w:rPr>
          <w:rtl/>
          <w:lang w:val="en-GB" w:eastAsia="zh-TW"/>
        </w:rPr>
        <w:t>تقييدية</w:t>
      </w:r>
      <w:r w:rsidR="006F594E">
        <w:rPr>
          <w:rtl/>
          <w:lang w:val="en-GB" w:eastAsia="zh-TW"/>
        </w:rPr>
        <w:t xml:space="preserve"> </w:t>
      </w:r>
      <w:r>
        <w:rPr>
          <w:rtl/>
          <w:lang w:val="en-GB" w:eastAsia="zh-TW"/>
        </w:rPr>
        <w:t>وكثير</w:t>
      </w:r>
      <w:r w:rsidR="00EC6749">
        <w:rPr>
          <w:rtl/>
          <w:lang w:val="en-GB" w:eastAsia="zh-TW"/>
        </w:rPr>
        <w:t xml:space="preserve">اً </w:t>
      </w:r>
      <w:r>
        <w:rPr>
          <w:rtl/>
          <w:lang w:val="en-GB" w:eastAsia="zh-TW"/>
        </w:rPr>
        <w:t>ما</w:t>
      </w:r>
      <w:r w:rsidR="00EC6749">
        <w:rPr>
          <w:rFonts w:hint="cs"/>
          <w:rtl/>
          <w:lang w:val="en-GB" w:eastAsia="zh-TW"/>
        </w:rPr>
        <w:t> </w:t>
      </w:r>
      <w:r>
        <w:rPr>
          <w:rtl/>
          <w:lang w:val="en-GB" w:eastAsia="zh-TW"/>
        </w:rPr>
        <w:t>يتعرضون</w:t>
      </w:r>
      <w:r w:rsidR="006F594E">
        <w:rPr>
          <w:rtl/>
          <w:lang w:val="en-GB" w:eastAsia="zh-TW"/>
        </w:rPr>
        <w:t xml:space="preserve"> </w:t>
      </w:r>
      <w:r>
        <w:rPr>
          <w:rtl/>
          <w:lang w:val="en-GB" w:eastAsia="zh-TW"/>
        </w:rPr>
        <w:t>لأشكال</w:t>
      </w:r>
      <w:r w:rsidR="006F594E">
        <w:rPr>
          <w:rtl/>
          <w:lang w:val="en-GB" w:eastAsia="zh-TW"/>
        </w:rPr>
        <w:t xml:space="preserve"> </w:t>
      </w:r>
      <w:r>
        <w:rPr>
          <w:rtl/>
          <w:lang w:val="en-GB" w:eastAsia="zh-TW"/>
        </w:rPr>
        <w:t>مختلفة</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المضايقة</w:t>
      </w:r>
      <w:r w:rsidR="006F594E">
        <w:rPr>
          <w:rtl/>
          <w:lang w:val="en-GB" w:eastAsia="zh-TW"/>
        </w:rPr>
        <w:t xml:space="preserve"> </w:t>
      </w:r>
      <w:r>
        <w:rPr>
          <w:rtl/>
          <w:lang w:val="en-GB" w:eastAsia="zh-TW"/>
        </w:rPr>
        <w:t>أو</w:t>
      </w:r>
      <w:r w:rsidR="006F594E">
        <w:rPr>
          <w:rtl/>
          <w:lang w:val="en-GB" w:eastAsia="zh-TW"/>
        </w:rPr>
        <w:t xml:space="preserve"> </w:t>
      </w:r>
      <w:r>
        <w:rPr>
          <w:rtl/>
          <w:lang w:val="en-GB" w:eastAsia="zh-TW"/>
        </w:rPr>
        <w:t>الانتقام.</w:t>
      </w:r>
    </w:p>
    <w:p w:rsidR="004F5140" w:rsidRPr="007E23E0" w:rsidRDefault="004F5140" w:rsidP="008B2115">
      <w:pPr>
        <w:pStyle w:val="SingleTxtGA"/>
        <w:rPr>
          <w:b/>
          <w:bCs/>
          <w:rtl/>
          <w:lang w:val="en-GB" w:eastAsia="zh-TW"/>
        </w:rPr>
      </w:pPr>
      <w:r w:rsidRPr="004F573B">
        <w:rPr>
          <w:rtl/>
          <w:lang w:val="en-GB" w:eastAsia="zh-TW"/>
        </w:rPr>
        <w:t>١١</w:t>
      </w:r>
      <w:r w:rsidR="00C40D42" w:rsidRPr="004F573B">
        <w:rPr>
          <w:rtl/>
          <w:lang w:val="en-GB" w:eastAsia="zh-TW"/>
        </w:rPr>
        <w:t>-</w:t>
      </w:r>
      <w:r w:rsidR="00C40D42">
        <w:rPr>
          <w:b/>
          <w:bCs/>
          <w:rtl/>
          <w:lang w:val="en-GB" w:eastAsia="zh-TW"/>
        </w:rPr>
        <w:tab/>
      </w:r>
      <w:r w:rsidRPr="008B2115">
        <w:rPr>
          <w:b/>
          <w:bCs/>
          <w:spacing w:val="-1"/>
          <w:rtl/>
          <w:lang w:val="en-GB" w:eastAsia="zh-TW"/>
        </w:rPr>
        <w:t>توصي</w:t>
      </w:r>
      <w:r w:rsidR="006F594E" w:rsidRPr="008B2115">
        <w:rPr>
          <w:b/>
          <w:bCs/>
          <w:spacing w:val="-1"/>
          <w:rtl/>
          <w:lang w:val="en-GB" w:eastAsia="zh-TW"/>
        </w:rPr>
        <w:t xml:space="preserve"> </w:t>
      </w:r>
      <w:r w:rsidRPr="008B2115">
        <w:rPr>
          <w:b/>
          <w:bCs/>
          <w:spacing w:val="-1"/>
          <w:rtl/>
          <w:lang w:val="en-GB" w:eastAsia="zh-TW"/>
        </w:rPr>
        <w:t>اللجنة</w:t>
      </w:r>
      <w:r w:rsidR="006F594E" w:rsidRPr="008B2115">
        <w:rPr>
          <w:b/>
          <w:bCs/>
          <w:spacing w:val="-1"/>
          <w:rtl/>
          <w:lang w:val="en-GB" w:eastAsia="zh-TW"/>
        </w:rPr>
        <w:t xml:space="preserve"> </w:t>
      </w:r>
      <w:r w:rsidRPr="008B2115">
        <w:rPr>
          <w:b/>
          <w:bCs/>
          <w:spacing w:val="-1"/>
          <w:rtl/>
          <w:lang w:val="en-GB" w:eastAsia="zh-TW"/>
        </w:rPr>
        <w:t>الدولة</w:t>
      </w:r>
      <w:r w:rsidR="006F594E" w:rsidRPr="008B2115">
        <w:rPr>
          <w:b/>
          <w:bCs/>
          <w:spacing w:val="-1"/>
          <w:rtl/>
          <w:lang w:val="en-GB" w:eastAsia="zh-TW"/>
        </w:rPr>
        <w:t xml:space="preserve"> </w:t>
      </w:r>
      <w:r w:rsidRPr="008B2115">
        <w:rPr>
          <w:b/>
          <w:bCs/>
          <w:spacing w:val="-1"/>
          <w:rtl/>
          <w:lang w:val="en-GB" w:eastAsia="zh-TW"/>
        </w:rPr>
        <w:t>الطرف</w:t>
      </w:r>
      <w:r w:rsidR="006F594E" w:rsidRPr="008B2115">
        <w:rPr>
          <w:b/>
          <w:bCs/>
          <w:spacing w:val="-1"/>
          <w:rtl/>
          <w:lang w:val="en-GB" w:eastAsia="zh-TW"/>
        </w:rPr>
        <w:t xml:space="preserve"> </w:t>
      </w:r>
      <w:r w:rsidRPr="008B2115">
        <w:rPr>
          <w:b/>
          <w:bCs/>
          <w:spacing w:val="-1"/>
          <w:rtl/>
          <w:lang w:val="en-GB" w:eastAsia="zh-TW"/>
        </w:rPr>
        <w:t>بأن</w:t>
      </w:r>
      <w:r w:rsidR="006F594E" w:rsidRPr="008B2115">
        <w:rPr>
          <w:b/>
          <w:bCs/>
          <w:spacing w:val="-1"/>
          <w:rtl/>
          <w:lang w:val="en-GB" w:eastAsia="zh-TW"/>
        </w:rPr>
        <w:t xml:space="preserve"> </w:t>
      </w:r>
      <w:r w:rsidRPr="008B2115">
        <w:rPr>
          <w:b/>
          <w:bCs/>
          <w:spacing w:val="-1"/>
          <w:rtl/>
          <w:lang w:val="en-GB" w:eastAsia="zh-TW"/>
        </w:rPr>
        <w:t>تقدم</w:t>
      </w:r>
      <w:r w:rsidR="006F594E" w:rsidRPr="008B2115">
        <w:rPr>
          <w:b/>
          <w:bCs/>
          <w:spacing w:val="-1"/>
          <w:rtl/>
          <w:lang w:val="en-GB" w:eastAsia="zh-TW"/>
        </w:rPr>
        <w:t xml:space="preserve"> </w:t>
      </w:r>
      <w:r w:rsidRPr="008B2115">
        <w:rPr>
          <w:b/>
          <w:bCs/>
          <w:spacing w:val="-1"/>
          <w:rtl/>
          <w:lang w:val="en-GB" w:eastAsia="zh-TW"/>
        </w:rPr>
        <w:t>الحماية</w:t>
      </w:r>
      <w:r w:rsidR="006F594E" w:rsidRPr="008B2115">
        <w:rPr>
          <w:b/>
          <w:bCs/>
          <w:spacing w:val="-1"/>
          <w:rtl/>
          <w:lang w:val="en-GB" w:eastAsia="zh-TW"/>
        </w:rPr>
        <w:t xml:space="preserve"> </w:t>
      </w:r>
      <w:r w:rsidRPr="008B2115">
        <w:rPr>
          <w:b/>
          <w:bCs/>
          <w:spacing w:val="-1"/>
          <w:rtl/>
          <w:lang w:val="en-GB" w:eastAsia="zh-TW"/>
        </w:rPr>
        <w:t>الفعالة</w:t>
      </w:r>
      <w:r w:rsidR="006F594E" w:rsidRPr="008B2115">
        <w:rPr>
          <w:b/>
          <w:bCs/>
          <w:spacing w:val="-1"/>
          <w:rtl/>
          <w:lang w:val="en-GB" w:eastAsia="zh-TW"/>
        </w:rPr>
        <w:t xml:space="preserve"> </w:t>
      </w:r>
      <w:r w:rsidRPr="008B2115">
        <w:rPr>
          <w:b/>
          <w:bCs/>
          <w:spacing w:val="-1"/>
          <w:rtl/>
          <w:lang w:val="en-GB" w:eastAsia="zh-TW"/>
        </w:rPr>
        <w:t>للمدافعين</w:t>
      </w:r>
      <w:r w:rsidR="006F594E" w:rsidRPr="008B2115">
        <w:rPr>
          <w:b/>
          <w:bCs/>
          <w:spacing w:val="-1"/>
          <w:rtl/>
          <w:lang w:val="en-GB" w:eastAsia="zh-TW"/>
        </w:rPr>
        <w:t xml:space="preserve"> </w:t>
      </w:r>
      <w:r w:rsidRPr="008B2115">
        <w:rPr>
          <w:b/>
          <w:bCs/>
          <w:spacing w:val="-1"/>
          <w:rtl/>
          <w:lang w:val="en-GB" w:eastAsia="zh-TW"/>
        </w:rPr>
        <w:t>عن</w:t>
      </w:r>
      <w:r w:rsidR="006F594E" w:rsidRPr="008B2115">
        <w:rPr>
          <w:b/>
          <w:bCs/>
          <w:spacing w:val="-1"/>
          <w:rtl/>
          <w:lang w:val="en-GB" w:eastAsia="zh-TW"/>
        </w:rPr>
        <w:t xml:space="preserve"> </w:t>
      </w:r>
      <w:r w:rsidRPr="008B2115">
        <w:rPr>
          <w:b/>
          <w:bCs/>
          <w:spacing w:val="-1"/>
          <w:rtl/>
          <w:lang w:val="en-GB" w:eastAsia="zh-TW"/>
        </w:rPr>
        <w:t>حقوق</w:t>
      </w:r>
      <w:r w:rsidR="006F594E" w:rsidRPr="008B2115">
        <w:rPr>
          <w:b/>
          <w:bCs/>
          <w:spacing w:val="-1"/>
          <w:rtl/>
          <w:lang w:val="en-GB" w:eastAsia="zh-TW"/>
        </w:rPr>
        <w:t xml:space="preserve"> </w:t>
      </w:r>
      <w:r w:rsidRPr="008B2115">
        <w:rPr>
          <w:b/>
          <w:bCs/>
          <w:spacing w:val="-1"/>
          <w:rtl/>
          <w:lang w:val="en-GB" w:eastAsia="zh-TW"/>
        </w:rPr>
        <w:t>الإنسان،</w:t>
      </w:r>
      <w:r w:rsidR="006F594E" w:rsidRPr="008B2115">
        <w:rPr>
          <w:b/>
          <w:bCs/>
          <w:spacing w:val="-1"/>
          <w:rtl/>
          <w:lang w:val="en-GB" w:eastAsia="zh-TW"/>
        </w:rPr>
        <w:t xml:space="preserve"> </w:t>
      </w:r>
      <w:r w:rsidRPr="008B2115">
        <w:rPr>
          <w:b/>
          <w:bCs/>
          <w:spacing w:val="-1"/>
          <w:rtl/>
          <w:lang w:val="en-GB" w:eastAsia="zh-TW"/>
        </w:rPr>
        <w:t>بمَن</w:t>
      </w:r>
      <w:r w:rsidR="006F594E" w:rsidRPr="008B2115">
        <w:rPr>
          <w:b/>
          <w:bCs/>
          <w:spacing w:val="-1"/>
          <w:rtl/>
          <w:lang w:val="en-GB" w:eastAsia="zh-TW"/>
        </w:rPr>
        <w:t xml:space="preserve"> </w:t>
      </w:r>
      <w:r w:rsidRPr="008B2115">
        <w:rPr>
          <w:b/>
          <w:bCs/>
          <w:spacing w:val="-1"/>
          <w:rtl/>
          <w:lang w:val="en-GB" w:eastAsia="zh-TW"/>
        </w:rPr>
        <w:t>فيهم</w:t>
      </w:r>
      <w:r w:rsidR="006F594E" w:rsidRPr="008B2115">
        <w:rPr>
          <w:b/>
          <w:bCs/>
          <w:spacing w:val="-1"/>
          <w:rtl/>
          <w:lang w:val="en-GB" w:eastAsia="zh-TW"/>
        </w:rPr>
        <w:t xml:space="preserve"> </w:t>
      </w:r>
      <w:r w:rsidRPr="008B2115">
        <w:rPr>
          <w:b/>
          <w:bCs/>
          <w:spacing w:val="-1"/>
          <w:rtl/>
          <w:lang w:val="en-GB" w:eastAsia="zh-TW"/>
        </w:rPr>
        <w:t>المدافعون</w:t>
      </w:r>
      <w:r w:rsidR="006F594E" w:rsidRPr="008B2115">
        <w:rPr>
          <w:b/>
          <w:bCs/>
          <w:spacing w:val="-1"/>
          <w:rtl/>
          <w:lang w:val="en-GB" w:eastAsia="zh-TW"/>
        </w:rPr>
        <w:t xml:space="preserve"> </w:t>
      </w:r>
      <w:r w:rsidRPr="008B2115">
        <w:rPr>
          <w:b/>
          <w:bCs/>
          <w:spacing w:val="-1"/>
          <w:rtl/>
          <w:lang w:val="en-GB" w:eastAsia="zh-TW"/>
        </w:rPr>
        <w:t>عن</w:t>
      </w:r>
      <w:r w:rsidR="006F594E" w:rsidRPr="008B2115">
        <w:rPr>
          <w:b/>
          <w:bCs/>
          <w:spacing w:val="-1"/>
          <w:rtl/>
          <w:lang w:val="en-GB" w:eastAsia="zh-TW"/>
        </w:rPr>
        <w:t xml:space="preserve"> </w:t>
      </w:r>
      <w:r w:rsidRPr="008B2115">
        <w:rPr>
          <w:b/>
          <w:bCs/>
          <w:spacing w:val="-1"/>
          <w:rtl/>
          <w:lang w:val="en-GB" w:eastAsia="zh-TW"/>
        </w:rPr>
        <w:t>الحقوق</w:t>
      </w:r>
      <w:r w:rsidR="006F594E" w:rsidRPr="008B2115">
        <w:rPr>
          <w:b/>
          <w:bCs/>
          <w:spacing w:val="-1"/>
          <w:rtl/>
          <w:lang w:val="en-GB" w:eastAsia="zh-TW"/>
        </w:rPr>
        <w:t xml:space="preserve"> </w:t>
      </w:r>
      <w:r w:rsidRPr="008B2115">
        <w:rPr>
          <w:b/>
          <w:bCs/>
          <w:spacing w:val="-1"/>
          <w:rtl/>
          <w:lang w:val="en-GB" w:eastAsia="zh-TW"/>
        </w:rPr>
        <w:t>الاقتصادية</w:t>
      </w:r>
      <w:r w:rsidR="006F594E" w:rsidRPr="008B2115">
        <w:rPr>
          <w:b/>
          <w:bCs/>
          <w:spacing w:val="-1"/>
          <w:rtl/>
          <w:lang w:val="en-GB" w:eastAsia="zh-TW"/>
        </w:rPr>
        <w:t xml:space="preserve"> </w:t>
      </w:r>
      <w:r w:rsidRPr="008B2115">
        <w:rPr>
          <w:b/>
          <w:bCs/>
          <w:spacing w:val="-1"/>
          <w:rtl/>
          <w:lang w:val="en-GB" w:eastAsia="zh-TW"/>
        </w:rPr>
        <w:t>والاجتماعية</w:t>
      </w:r>
      <w:r w:rsidR="006F594E" w:rsidRPr="008B2115">
        <w:rPr>
          <w:b/>
          <w:bCs/>
          <w:spacing w:val="-1"/>
          <w:rtl/>
          <w:lang w:val="en-GB" w:eastAsia="zh-TW"/>
        </w:rPr>
        <w:t xml:space="preserve"> </w:t>
      </w:r>
      <w:r w:rsidRPr="008B2115">
        <w:rPr>
          <w:b/>
          <w:bCs/>
          <w:spacing w:val="-1"/>
          <w:rtl/>
          <w:lang w:val="en-GB" w:eastAsia="zh-TW"/>
        </w:rPr>
        <w:t>والثقافية،</w:t>
      </w:r>
      <w:r w:rsidR="006F594E" w:rsidRPr="008B2115">
        <w:rPr>
          <w:b/>
          <w:bCs/>
          <w:spacing w:val="-1"/>
          <w:rtl/>
          <w:lang w:val="en-GB" w:eastAsia="zh-TW"/>
        </w:rPr>
        <w:t xml:space="preserve"> </w:t>
      </w:r>
      <w:r w:rsidRPr="008B2115">
        <w:rPr>
          <w:b/>
          <w:bCs/>
          <w:spacing w:val="-1"/>
          <w:rtl/>
          <w:lang w:val="en-GB" w:eastAsia="zh-TW"/>
        </w:rPr>
        <w:t>من</w:t>
      </w:r>
      <w:r w:rsidR="006F594E" w:rsidRPr="008B2115">
        <w:rPr>
          <w:b/>
          <w:bCs/>
          <w:spacing w:val="-1"/>
          <w:rtl/>
          <w:lang w:val="en-GB" w:eastAsia="zh-TW"/>
        </w:rPr>
        <w:t xml:space="preserve"> </w:t>
      </w:r>
      <w:r w:rsidRPr="008B2115">
        <w:rPr>
          <w:b/>
          <w:bCs/>
          <w:spacing w:val="-1"/>
          <w:rtl/>
          <w:lang w:val="en-GB" w:eastAsia="zh-TW"/>
        </w:rPr>
        <w:t>أي</w:t>
      </w:r>
      <w:r w:rsidR="006F594E" w:rsidRPr="008B2115">
        <w:rPr>
          <w:b/>
          <w:bCs/>
          <w:spacing w:val="-1"/>
          <w:rtl/>
          <w:lang w:val="en-GB" w:eastAsia="zh-TW"/>
        </w:rPr>
        <w:t xml:space="preserve"> </w:t>
      </w:r>
      <w:r w:rsidRPr="008B2115">
        <w:rPr>
          <w:b/>
          <w:bCs/>
          <w:spacing w:val="-1"/>
          <w:rtl/>
          <w:lang w:val="en-GB" w:eastAsia="zh-TW"/>
        </w:rPr>
        <w:t>فعل</w:t>
      </w:r>
      <w:r w:rsidR="006F594E" w:rsidRPr="008B2115">
        <w:rPr>
          <w:b/>
          <w:bCs/>
          <w:spacing w:val="-1"/>
          <w:rtl/>
          <w:lang w:val="en-GB" w:eastAsia="zh-TW"/>
        </w:rPr>
        <w:t xml:space="preserve"> </w:t>
      </w:r>
      <w:r w:rsidRPr="008B2115">
        <w:rPr>
          <w:b/>
          <w:bCs/>
          <w:spacing w:val="-1"/>
          <w:rtl/>
          <w:lang w:val="en-GB" w:eastAsia="zh-TW"/>
        </w:rPr>
        <w:t>من</w:t>
      </w:r>
      <w:r w:rsidR="006F594E" w:rsidRPr="008B2115">
        <w:rPr>
          <w:b/>
          <w:bCs/>
          <w:spacing w:val="-1"/>
          <w:rtl/>
          <w:lang w:val="en-GB" w:eastAsia="zh-TW"/>
        </w:rPr>
        <w:t xml:space="preserve"> </w:t>
      </w:r>
      <w:r w:rsidRPr="008B2115">
        <w:rPr>
          <w:b/>
          <w:bCs/>
          <w:spacing w:val="-1"/>
          <w:rtl/>
          <w:lang w:val="en-GB" w:eastAsia="zh-TW"/>
        </w:rPr>
        <w:t>أفعال</w:t>
      </w:r>
      <w:r w:rsidR="006F594E" w:rsidRPr="008B2115">
        <w:rPr>
          <w:b/>
          <w:bCs/>
          <w:spacing w:val="-1"/>
          <w:rtl/>
          <w:lang w:val="en-GB" w:eastAsia="zh-TW"/>
        </w:rPr>
        <w:t xml:space="preserve"> </w:t>
      </w:r>
      <w:r w:rsidRPr="008B2115">
        <w:rPr>
          <w:b/>
          <w:bCs/>
          <w:spacing w:val="-1"/>
          <w:rtl/>
          <w:lang w:val="en-GB" w:eastAsia="zh-TW"/>
        </w:rPr>
        <w:t>المضايقة</w:t>
      </w:r>
      <w:r w:rsidR="006F594E" w:rsidRPr="008B2115">
        <w:rPr>
          <w:b/>
          <w:bCs/>
          <w:spacing w:val="-1"/>
          <w:rtl/>
          <w:lang w:val="en-GB" w:eastAsia="zh-TW"/>
        </w:rPr>
        <w:t xml:space="preserve"> </w:t>
      </w:r>
      <w:r w:rsidRPr="008B2115">
        <w:rPr>
          <w:b/>
          <w:bCs/>
          <w:spacing w:val="-1"/>
          <w:rtl/>
          <w:lang w:val="en-GB" w:eastAsia="zh-TW"/>
        </w:rPr>
        <w:t>أو</w:t>
      </w:r>
      <w:r w:rsidR="006F594E" w:rsidRPr="008B2115">
        <w:rPr>
          <w:b/>
          <w:bCs/>
          <w:spacing w:val="-1"/>
          <w:rtl/>
          <w:lang w:val="en-GB" w:eastAsia="zh-TW"/>
        </w:rPr>
        <w:t xml:space="preserve"> </w:t>
      </w:r>
      <w:r w:rsidRPr="008B2115">
        <w:rPr>
          <w:b/>
          <w:bCs/>
          <w:spacing w:val="-1"/>
          <w:rtl/>
          <w:lang w:val="en-GB" w:eastAsia="zh-TW"/>
        </w:rPr>
        <w:t>التخويف</w:t>
      </w:r>
      <w:r w:rsidR="006F594E" w:rsidRPr="008B2115">
        <w:rPr>
          <w:b/>
          <w:bCs/>
          <w:spacing w:val="-1"/>
          <w:rtl/>
          <w:lang w:val="en-GB" w:eastAsia="zh-TW"/>
        </w:rPr>
        <w:t xml:space="preserve"> </w:t>
      </w:r>
      <w:r w:rsidRPr="008B2115">
        <w:rPr>
          <w:b/>
          <w:bCs/>
          <w:spacing w:val="-1"/>
          <w:rtl/>
          <w:lang w:val="en-GB" w:eastAsia="zh-TW"/>
        </w:rPr>
        <w:t>أو</w:t>
      </w:r>
      <w:r w:rsidR="006F594E" w:rsidRPr="008B2115">
        <w:rPr>
          <w:b/>
          <w:bCs/>
          <w:spacing w:val="-1"/>
          <w:rtl/>
          <w:lang w:val="en-GB" w:eastAsia="zh-TW"/>
        </w:rPr>
        <w:t xml:space="preserve"> </w:t>
      </w:r>
      <w:r w:rsidRPr="008B2115">
        <w:rPr>
          <w:b/>
          <w:bCs/>
          <w:spacing w:val="-1"/>
          <w:rtl/>
          <w:lang w:val="en-GB" w:eastAsia="zh-TW"/>
        </w:rPr>
        <w:t>الانتقام</w:t>
      </w:r>
      <w:r w:rsidR="006F594E" w:rsidRPr="008B2115">
        <w:rPr>
          <w:b/>
          <w:bCs/>
          <w:spacing w:val="-1"/>
          <w:rtl/>
          <w:lang w:val="en-GB" w:eastAsia="zh-TW"/>
        </w:rPr>
        <w:t xml:space="preserve"> </w:t>
      </w:r>
      <w:r w:rsidRPr="008B2115">
        <w:rPr>
          <w:b/>
          <w:bCs/>
          <w:spacing w:val="-1"/>
          <w:rtl/>
          <w:lang w:val="en-GB" w:eastAsia="zh-TW"/>
        </w:rPr>
        <w:t>والعمل</w:t>
      </w:r>
      <w:r w:rsidR="006F594E" w:rsidRPr="008B2115">
        <w:rPr>
          <w:b/>
          <w:bCs/>
          <w:spacing w:val="-1"/>
          <w:rtl/>
          <w:lang w:val="en-GB" w:eastAsia="zh-TW"/>
        </w:rPr>
        <w:t xml:space="preserve"> </w:t>
      </w:r>
      <w:r w:rsidRPr="008B2115">
        <w:rPr>
          <w:b/>
          <w:bCs/>
          <w:spacing w:val="-1"/>
          <w:rtl/>
          <w:lang w:val="en-GB" w:eastAsia="zh-TW"/>
        </w:rPr>
        <w:t>على</w:t>
      </w:r>
      <w:r w:rsidR="006F594E" w:rsidRPr="008B2115">
        <w:rPr>
          <w:b/>
          <w:bCs/>
          <w:spacing w:val="-1"/>
          <w:rtl/>
          <w:lang w:val="en-GB" w:eastAsia="zh-TW"/>
        </w:rPr>
        <w:t xml:space="preserve"> </w:t>
      </w:r>
      <w:r w:rsidRPr="008B2115">
        <w:rPr>
          <w:b/>
          <w:bCs/>
          <w:spacing w:val="-1"/>
          <w:rtl/>
          <w:lang w:val="en-GB" w:eastAsia="zh-TW"/>
        </w:rPr>
        <w:t>تقديم</w:t>
      </w:r>
      <w:r w:rsidR="006F594E" w:rsidRPr="008B2115">
        <w:rPr>
          <w:b/>
          <w:bCs/>
          <w:spacing w:val="-1"/>
          <w:rtl/>
          <w:lang w:val="en-GB" w:eastAsia="zh-TW"/>
        </w:rPr>
        <w:t xml:space="preserve"> </w:t>
      </w:r>
      <w:r w:rsidRPr="008B2115">
        <w:rPr>
          <w:b/>
          <w:bCs/>
          <w:spacing w:val="-1"/>
          <w:rtl/>
          <w:lang w:val="en-GB" w:eastAsia="zh-TW"/>
        </w:rPr>
        <w:t>مرتكبي</w:t>
      </w:r>
      <w:r w:rsidR="006F594E" w:rsidRPr="008B2115">
        <w:rPr>
          <w:b/>
          <w:bCs/>
          <w:spacing w:val="-1"/>
          <w:rtl/>
          <w:lang w:val="en-GB" w:eastAsia="zh-TW"/>
        </w:rPr>
        <w:t xml:space="preserve"> </w:t>
      </w:r>
      <w:r w:rsidRPr="008B2115">
        <w:rPr>
          <w:b/>
          <w:bCs/>
          <w:spacing w:val="-1"/>
          <w:rtl/>
          <w:lang w:val="en-GB" w:eastAsia="zh-TW"/>
        </w:rPr>
        <w:t>هذه</w:t>
      </w:r>
      <w:r w:rsidR="006F594E" w:rsidRPr="008B2115">
        <w:rPr>
          <w:b/>
          <w:bCs/>
          <w:spacing w:val="-1"/>
          <w:rtl/>
          <w:lang w:val="en-GB" w:eastAsia="zh-TW"/>
        </w:rPr>
        <w:t xml:space="preserve"> </w:t>
      </w:r>
      <w:r w:rsidRPr="008B2115">
        <w:rPr>
          <w:b/>
          <w:bCs/>
          <w:spacing w:val="-1"/>
          <w:rtl/>
          <w:lang w:val="en-GB" w:eastAsia="zh-TW"/>
        </w:rPr>
        <w:t>الأفعال</w:t>
      </w:r>
      <w:r w:rsidR="006F594E" w:rsidRPr="008B2115">
        <w:rPr>
          <w:b/>
          <w:bCs/>
          <w:spacing w:val="-1"/>
          <w:rtl/>
          <w:lang w:val="en-GB" w:eastAsia="zh-TW"/>
        </w:rPr>
        <w:t xml:space="preserve"> </w:t>
      </w:r>
      <w:r w:rsidRPr="008B2115">
        <w:rPr>
          <w:b/>
          <w:bCs/>
          <w:spacing w:val="-1"/>
          <w:rtl/>
          <w:lang w:val="en-GB" w:eastAsia="zh-TW"/>
        </w:rPr>
        <w:t>إلى</w:t>
      </w:r>
      <w:r w:rsidR="006F594E" w:rsidRPr="008B2115">
        <w:rPr>
          <w:b/>
          <w:bCs/>
          <w:spacing w:val="-1"/>
          <w:rtl/>
          <w:lang w:val="en-GB" w:eastAsia="zh-TW"/>
        </w:rPr>
        <w:t xml:space="preserve"> </w:t>
      </w:r>
      <w:r w:rsidRPr="008B2115">
        <w:rPr>
          <w:b/>
          <w:bCs/>
          <w:spacing w:val="-1"/>
          <w:rtl/>
          <w:lang w:val="en-GB" w:eastAsia="zh-TW"/>
        </w:rPr>
        <w:t>القضاء.</w:t>
      </w:r>
      <w:r w:rsidR="006F594E" w:rsidRPr="008B2115">
        <w:rPr>
          <w:b/>
          <w:bCs/>
          <w:spacing w:val="-1"/>
          <w:rtl/>
          <w:lang w:val="en-GB" w:eastAsia="zh-TW"/>
        </w:rPr>
        <w:t xml:space="preserve"> </w:t>
      </w:r>
      <w:r w:rsidRPr="008B2115">
        <w:rPr>
          <w:b/>
          <w:bCs/>
          <w:spacing w:val="-1"/>
          <w:rtl/>
          <w:lang w:val="en-GB" w:eastAsia="zh-TW"/>
        </w:rPr>
        <w:t>وتحث</w:t>
      </w:r>
      <w:r w:rsidR="006F594E" w:rsidRPr="008B2115">
        <w:rPr>
          <w:b/>
          <w:bCs/>
          <w:spacing w:val="-1"/>
          <w:rtl/>
          <w:lang w:val="en-GB" w:eastAsia="zh-TW"/>
        </w:rPr>
        <w:t xml:space="preserve"> </w:t>
      </w:r>
      <w:r w:rsidRPr="008B2115">
        <w:rPr>
          <w:b/>
          <w:bCs/>
          <w:spacing w:val="-1"/>
          <w:rtl/>
          <w:lang w:val="en-GB" w:eastAsia="zh-TW"/>
        </w:rPr>
        <w:t>اللجنة</w:t>
      </w:r>
      <w:r w:rsidR="006F594E" w:rsidRPr="008B2115">
        <w:rPr>
          <w:b/>
          <w:bCs/>
          <w:spacing w:val="-1"/>
          <w:rtl/>
          <w:lang w:val="en-GB" w:eastAsia="zh-TW"/>
        </w:rPr>
        <w:t xml:space="preserve"> </w:t>
      </w:r>
      <w:r w:rsidRPr="008B2115">
        <w:rPr>
          <w:b/>
          <w:bCs/>
          <w:spacing w:val="-1"/>
          <w:rtl/>
          <w:lang w:val="en-GB" w:eastAsia="zh-TW"/>
        </w:rPr>
        <w:t>الدولة</w:t>
      </w:r>
      <w:r w:rsidR="006F594E" w:rsidRPr="008B2115">
        <w:rPr>
          <w:b/>
          <w:bCs/>
          <w:spacing w:val="-1"/>
          <w:rtl/>
          <w:lang w:val="en-GB" w:eastAsia="zh-TW"/>
        </w:rPr>
        <w:t xml:space="preserve"> </w:t>
      </w:r>
      <w:r w:rsidRPr="008B2115">
        <w:rPr>
          <w:b/>
          <w:bCs/>
          <w:spacing w:val="-1"/>
          <w:rtl/>
          <w:lang w:val="en-GB" w:eastAsia="zh-TW"/>
        </w:rPr>
        <w:t>الطرف</w:t>
      </w:r>
      <w:r w:rsidR="006F594E" w:rsidRPr="008B2115">
        <w:rPr>
          <w:b/>
          <w:bCs/>
          <w:spacing w:val="-1"/>
          <w:rtl/>
          <w:lang w:val="en-GB" w:eastAsia="zh-TW"/>
        </w:rPr>
        <w:t xml:space="preserve"> </w:t>
      </w:r>
      <w:r w:rsidRPr="008B2115">
        <w:rPr>
          <w:b/>
          <w:bCs/>
          <w:spacing w:val="-1"/>
          <w:rtl/>
          <w:lang w:val="en-GB" w:eastAsia="zh-TW"/>
        </w:rPr>
        <w:t>على</w:t>
      </w:r>
      <w:r w:rsidR="006F594E" w:rsidRPr="008B2115">
        <w:rPr>
          <w:b/>
          <w:bCs/>
          <w:spacing w:val="-1"/>
          <w:rtl/>
          <w:lang w:val="en-GB" w:eastAsia="zh-TW"/>
        </w:rPr>
        <w:t xml:space="preserve"> </w:t>
      </w:r>
      <w:r w:rsidRPr="008B2115">
        <w:rPr>
          <w:b/>
          <w:bCs/>
          <w:spacing w:val="-1"/>
          <w:rtl/>
          <w:lang w:val="en-GB" w:eastAsia="zh-TW"/>
        </w:rPr>
        <w:t>تنظيم</w:t>
      </w:r>
      <w:r w:rsidR="006F594E" w:rsidRPr="008B2115">
        <w:rPr>
          <w:b/>
          <w:bCs/>
          <w:spacing w:val="-1"/>
          <w:rtl/>
          <w:lang w:val="en-GB" w:eastAsia="zh-TW"/>
        </w:rPr>
        <w:t xml:space="preserve"> </w:t>
      </w:r>
      <w:r w:rsidRPr="008B2115">
        <w:rPr>
          <w:b/>
          <w:bCs/>
          <w:spacing w:val="-1"/>
          <w:rtl/>
          <w:lang w:val="en-GB" w:eastAsia="zh-TW"/>
        </w:rPr>
        <w:t>حملات</w:t>
      </w:r>
      <w:r w:rsidR="006F594E" w:rsidRPr="008B2115">
        <w:rPr>
          <w:b/>
          <w:bCs/>
          <w:spacing w:val="-1"/>
          <w:rtl/>
          <w:lang w:val="en-GB" w:eastAsia="zh-TW"/>
        </w:rPr>
        <w:t xml:space="preserve"> </w:t>
      </w:r>
      <w:r w:rsidRPr="008B2115">
        <w:rPr>
          <w:b/>
          <w:bCs/>
          <w:spacing w:val="-1"/>
          <w:rtl/>
          <w:lang w:val="en-GB" w:eastAsia="zh-TW"/>
        </w:rPr>
        <w:t>للإعلام</w:t>
      </w:r>
      <w:r w:rsidR="006F594E" w:rsidRPr="008B2115">
        <w:rPr>
          <w:b/>
          <w:bCs/>
          <w:spacing w:val="-1"/>
          <w:rtl/>
          <w:lang w:val="en-GB" w:eastAsia="zh-TW"/>
        </w:rPr>
        <w:t xml:space="preserve"> </w:t>
      </w:r>
      <w:r w:rsidRPr="008B2115">
        <w:rPr>
          <w:b/>
          <w:bCs/>
          <w:spacing w:val="-1"/>
          <w:rtl/>
          <w:lang w:val="en-GB" w:eastAsia="zh-TW"/>
        </w:rPr>
        <w:t>والتوعية</w:t>
      </w:r>
      <w:r w:rsidR="006F594E" w:rsidRPr="008B2115">
        <w:rPr>
          <w:b/>
          <w:bCs/>
          <w:spacing w:val="-1"/>
          <w:rtl/>
          <w:lang w:val="en-GB" w:eastAsia="zh-TW"/>
        </w:rPr>
        <w:t xml:space="preserve"> </w:t>
      </w:r>
      <w:r w:rsidRPr="008B2115">
        <w:rPr>
          <w:b/>
          <w:bCs/>
          <w:spacing w:val="-1"/>
          <w:rtl/>
          <w:lang w:val="en-GB" w:eastAsia="zh-TW"/>
        </w:rPr>
        <w:t>بشأن</w:t>
      </w:r>
      <w:r w:rsidR="006F594E" w:rsidRPr="008B2115">
        <w:rPr>
          <w:b/>
          <w:bCs/>
          <w:spacing w:val="-1"/>
          <w:rtl/>
          <w:lang w:val="en-GB" w:eastAsia="zh-TW"/>
        </w:rPr>
        <w:t xml:space="preserve"> </w:t>
      </w:r>
      <w:r w:rsidRPr="008B2115">
        <w:rPr>
          <w:b/>
          <w:bCs/>
          <w:spacing w:val="-1"/>
          <w:rtl/>
          <w:lang w:val="en-GB" w:eastAsia="zh-TW"/>
        </w:rPr>
        <w:t>أهمية</w:t>
      </w:r>
      <w:r w:rsidR="006F594E" w:rsidRPr="008B2115">
        <w:rPr>
          <w:b/>
          <w:bCs/>
          <w:spacing w:val="-1"/>
          <w:rtl/>
          <w:lang w:val="en-GB" w:eastAsia="zh-TW"/>
        </w:rPr>
        <w:t xml:space="preserve"> </w:t>
      </w:r>
      <w:r w:rsidRPr="008B2115">
        <w:rPr>
          <w:b/>
          <w:bCs/>
          <w:spacing w:val="-1"/>
          <w:rtl/>
          <w:lang w:val="en-GB" w:eastAsia="zh-TW"/>
        </w:rPr>
        <w:t>العمل</w:t>
      </w:r>
      <w:r w:rsidR="006F594E" w:rsidRPr="008B2115">
        <w:rPr>
          <w:b/>
          <w:bCs/>
          <w:spacing w:val="-1"/>
          <w:rtl/>
          <w:lang w:val="en-GB" w:eastAsia="zh-TW"/>
        </w:rPr>
        <w:t xml:space="preserve"> </w:t>
      </w:r>
      <w:r w:rsidRPr="008B2115">
        <w:rPr>
          <w:b/>
          <w:bCs/>
          <w:spacing w:val="-1"/>
          <w:rtl/>
          <w:lang w:val="en-GB" w:eastAsia="zh-TW"/>
        </w:rPr>
        <w:t>الذي</w:t>
      </w:r>
      <w:r w:rsidR="006F594E" w:rsidRPr="008B2115">
        <w:rPr>
          <w:b/>
          <w:bCs/>
          <w:spacing w:val="-1"/>
          <w:rtl/>
          <w:lang w:val="en-GB" w:eastAsia="zh-TW"/>
        </w:rPr>
        <w:t xml:space="preserve"> </w:t>
      </w:r>
      <w:r w:rsidRPr="008B2115">
        <w:rPr>
          <w:b/>
          <w:bCs/>
          <w:spacing w:val="-1"/>
          <w:rtl/>
          <w:lang w:val="en-GB" w:eastAsia="zh-TW"/>
        </w:rPr>
        <w:t>يقوم</w:t>
      </w:r>
      <w:r w:rsidR="006F594E" w:rsidRPr="008B2115">
        <w:rPr>
          <w:b/>
          <w:bCs/>
          <w:spacing w:val="-1"/>
          <w:rtl/>
          <w:lang w:val="en-GB" w:eastAsia="zh-TW"/>
        </w:rPr>
        <w:t xml:space="preserve"> </w:t>
      </w:r>
      <w:r w:rsidRPr="008B2115">
        <w:rPr>
          <w:b/>
          <w:bCs/>
          <w:spacing w:val="-1"/>
          <w:rtl/>
          <w:lang w:val="en-GB" w:eastAsia="zh-TW"/>
        </w:rPr>
        <w:t>به</w:t>
      </w:r>
      <w:r w:rsidR="006F594E" w:rsidRPr="008B2115">
        <w:rPr>
          <w:b/>
          <w:bCs/>
          <w:spacing w:val="-1"/>
          <w:rtl/>
          <w:lang w:val="en-GB" w:eastAsia="zh-TW"/>
        </w:rPr>
        <w:t xml:space="preserve"> </w:t>
      </w:r>
      <w:r w:rsidRPr="008B2115">
        <w:rPr>
          <w:b/>
          <w:bCs/>
          <w:spacing w:val="-1"/>
          <w:rtl/>
          <w:lang w:val="en-GB" w:eastAsia="zh-TW"/>
        </w:rPr>
        <w:t>المدافعون</w:t>
      </w:r>
      <w:r w:rsidR="006F594E" w:rsidRPr="008B2115">
        <w:rPr>
          <w:b/>
          <w:bCs/>
          <w:spacing w:val="-1"/>
          <w:rtl/>
          <w:lang w:val="en-GB" w:eastAsia="zh-TW"/>
        </w:rPr>
        <w:t xml:space="preserve"> </w:t>
      </w:r>
      <w:r w:rsidRPr="008B2115">
        <w:rPr>
          <w:b/>
          <w:bCs/>
          <w:spacing w:val="-1"/>
          <w:rtl/>
          <w:lang w:val="en-GB" w:eastAsia="zh-TW"/>
        </w:rPr>
        <w:t>عن</w:t>
      </w:r>
      <w:r w:rsidR="006F594E" w:rsidRPr="008B2115">
        <w:rPr>
          <w:b/>
          <w:bCs/>
          <w:spacing w:val="-1"/>
          <w:rtl/>
          <w:lang w:val="en-GB" w:eastAsia="zh-TW"/>
        </w:rPr>
        <w:t xml:space="preserve"> </w:t>
      </w:r>
      <w:r w:rsidRPr="008B2115">
        <w:rPr>
          <w:b/>
          <w:bCs/>
          <w:spacing w:val="-1"/>
          <w:rtl/>
          <w:lang w:val="en-GB" w:eastAsia="zh-TW"/>
        </w:rPr>
        <w:t>حقوق</w:t>
      </w:r>
      <w:r w:rsidR="006F594E" w:rsidRPr="008B2115">
        <w:rPr>
          <w:b/>
          <w:bCs/>
          <w:spacing w:val="-1"/>
          <w:rtl/>
          <w:lang w:val="en-GB" w:eastAsia="zh-TW"/>
        </w:rPr>
        <w:t xml:space="preserve"> </w:t>
      </w:r>
      <w:r w:rsidRPr="008B2115">
        <w:rPr>
          <w:b/>
          <w:bCs/>
          <w:spacing w:val="-1"/>
          <w:rtl/>
          <w:lang w:val="en-GB" w:eastAsia="zh-TW"/>
        </w:rPr>
        <w:t>الإنسان،</w:t>
      </w:r>
      <w:r w:rsidR="006F594E" w:rsidRPr="008B2115">
        <w:rPr>
          <w:b/>
          <w:bCs/>
          <w:spacing w:val="-1"/>
          <w:rtl/>
          <w:lang w:val="en-GB" w:eastAsia="zh-TW"/>
        </w:rPr>
        <w:t xml:space="preserve"> </w:t>
      </w:r>
      <w:r w:rsidRPr="008B2115">
        <w:rPr>
          <w:b/>
          <w:bCs/>
          <w:spacing w:val="-1"/>
          <w:rtl/>
          <w:lang w:val="en-GB" w:eastAsia="zh-TW"/>
        </w:rPr>
        <w:t>من</w:t>
      </w:r>
      <w:r w:rsidR="006F594E" w:rsidRPr="008B2115">
        <w:rPr>
          <w:b/>
          <w:bCs/>
          <w:spacing w:val="-1"/>
          <w:rtl/>
          <w:lang w:val="en-GB" w:eastAsia="zh-TW"/>
        </w:rPr>
        <w:t xml:space="preserve"> </w:t>
      </w:r>
      <w:r w:rsidRPr="008B2115">
        <w:rPr>
          <w:b/>
          <w:bCs/>
          <w:spacing w:val="-1"/>
          <w:rtl/>
          <w:lang w:val="en-GB" w:eastAsia="zh-TW"/>
        </w:rPr>
        <w:t>أجل</w:t>
      </w:r>
      <w:r w:rsidR="006F594E" w:rsidRPr="008B2115">
        <w:rPr>
          <w:b/>
          <w:bCs/>
          <w:spacing w:val="-1"/>
          <w:rtl/>
          <w:lang w:val="en-GB" w:eastAsia="zh-TW"/>
        </w:rPr>
        <w:t xml:space="preserve"> </w:t>
      </w:r>
      <w:r w:rsidRPr="008B2115">
        <w:rPr>
          <w:b/>
          <w:bCs/>
          <w:spacing w:val="-1"/>
          <w:rtl/>
          <w:lang w:val="en-GB" w:eastAsia="zh-TW"/>
        </w:rPr>
        <w:t>تهيئة</w:t>
      </w:r>
      <w:r w:rsidR="006F594E" w:rsidRPr="008B2115">
        <w:rPr>
          <w:b/>
          <w:bCs/>
          <w:spacing w:val="-1"/>
          <w:rtl/>
          <w:lang w:val="en-GB" w:eastAsia="zh-TW"/>
        </w:rPr>
        <w:t xml:space="preserve"> </w:t>
      </w:r>
      <w:r w:rsidRPr="008B2115">
        <w:rPr>
          <w:b/>
          <w:bCs/>
          <w:spacing w:val="-1"/>
          <w:rtl/>
          <w:lang w:val="en-GB" w:eastAsia="zh-TW"/>
        </w:rPr>
        <w:t>مناخ</w:t>
      </w:r>
      <w:r w:rsidR="006F594E" w:rsidRPr="008B2115">
        <w:rPr>
          <w:b/>
          <w:bCs/>
          <w:spacing w:val="-1"/>
          <w:rtl/>
          <w:lang w:val="en-GB" w:eastAsia="zh-TW"/>
        </w:rPr>
        <w:t xml:space="preserve"> </w:t>
      </w:r>
      <w:r w:rsidRPr="008B2115">
        <w:rPr>
          <w:b/>
          <w:bCs/>
          <w:spacing w:val="-1"/>
          <w:rtl/>
          <w:lang w:val="en-GB" w:eastAsia="zh-TW"/>
        </w:rPr>
        <w:t>يسوده</w:t>
      </w:r>
      <w:r w:rsidR="006F594E" w:rsidRPr="008B2115">
        <w:rPr>
          <w:b/>
          <w:bCs/>
          <w:spacing w:val="-1"/>
          <w:rtl/>
          <w:lang w:val="en-GB" w:eastAsia="zh-TW"/>
        </w:rPr>
        <w:t xml:space="preserve"> </w:t>
      </w:r>
      <w:r w:rsidRPr="008B2115">
        <w:rPr>
          <w:b/>
          <w:bCs/>
          <w:spacing w:val="-1"/>
          <w:rtl/>
          <w:lang w:val="en-GB" w:eastAsia="zh-TW"/>
        </w:rPr>
        <w:t>التسامح</w:t>
      </w:r>
      <w:r w:rsidR="006F594E" w:rsidRPr="008B2115">
        <w:rPr>
          <w:b/>
          <w:bCs/>
          <w:spacing w:val="-1"/>
          <w:rtl/>
          <w:lang w:val="en-GB" w:eastAsia="zh-TW"/>
        </w:rPr>
        <w:t xml:space="preserve"> </w:t>
      </w:r>
      <w:r w:rsidRPr="008B2115">
        <w:rPr>
          <w:b/>
          <w:bCs/>
          <w:spacing w:val="-1"/>
          <w:rtl/>
          <w:lang w:val="en-GB" w:eastAsia="zh-TW"/>
        </w:rPr>
        <w:t>ويمكنهم</w:t>
      </w:r>
      <w:r w:rsidR="006F594E" w:rsidRPr="008B2115">
        <w:rPr>
          <w:b/>
          <w:bCs/>
          <w:spacing w:val="-1"/>
          <w:rtl/>
          <w:lang w:val="en-GB" w:eastAsia="zh-TW"/>
        </w:rPr>
        <w:t xml:space="preserve"> </w:t>
      </w:r>
      <w:r w:rsidRPr="008B2115">
        <w:rPr>
          <w:b/>
          <w:bCs/>
          <w:spacing w:val="-1"/>
          <w:rtl/>
          <w:lang w:val="en-GB" w:eastAsia="zh-TW"/>
        </w:rPr>
        <w:t>من</w:t>
      </w:r>
      <w:r w:rsidR="006F594E" w:rsidRPr="008B2115">
        <w:rPr>
          <w:b/>
          <w:bCs/>
          <w:spacing w:val="-1"/>
          <w:rtl/>
          <w:lang w:val="en-GB" w:eastAsia="zh-TW"/>
        </w:rPr>
        <w:t xml:space="preserve"> </w:t>
      </w:r>
      <w:r w:rsidRPr="008B2115">
        <w:rPr>
          <w:b/>
          <w:bCs/>
          <w:spacing w:val="-1"/>
          <w:rtl/>
          <w:lang w:val="en-GB" w:eastAsia="zh-TW"/>
        </w:rPr>
        <w:t>أداء</w:t>
      </w:r>
      <w:r w:rsidR="006F594E" w:rsidRPr="008B2115">
        <w:rPr>
          <w:b/>
          <w:bCs/>
          <w:spacing w:val="-1"/>
          <w:rtl/>
          <w:lang w:val="en-GB" w:eastAsia="zh-TW"/>
        </w:rPr>
        <w:t xml:space="preserve"> </w:t>
      </w:r>
      <w:r w:rsidRPr="008B2115">
        <w:rPr>
          <w:b/>
          <w:bCs/>
          <w:spacing w:val="-1"/>
          <w:rtl/>
          <w:lang w:val="en-GB" w:eastAsia="zh-TW"/>
        </w:rPr>
        <w:t>مهمتهم</w:t>
      </w:r>
      <w:r w:rsidR="006F594E" w:rsidRPr="008B2115">
        <w:rPr>
          <w:b/>
          <w:bCs/>
          <w:spacing w:val="-1"/>
          <w:rtl/>
          <w:lang w:val="en-GB" w:eastAsia="zh-TW"/>
        </w:rPr>
        <w:t xml:space="preserve"> </w:t>
      </w:r>
      <w:r w:rsidRPr="008B2115">
        <w:rPr>
          <w:b/>
          <w:bCs/>
          <w:spacing w:val="-1"/>
          <w:rtl/>
          <w:lang w:val="en-GB" w:eastAsia="zh-TW"/>
        </w:rPr>
        <w:t>دون</w:t>
      </w:r>
      <w:r w:rsidR="006F594E" w:rsidRPr="008B2115">
        <w:rPr>
          <w:b/>
          <w:bCs/>
          <w:spacing w:val="-1"/>
          <w:rtl/>
          <w:lang w:val="en-GB" w:eastAsia="zh-TW"/>
        </w:rPr>
        <w:t xml:space="preserve"> </w:t>
      </w:r>
      <w:r w:rsidRPr="008B2115">
        <w:rPr>
          <w:b/>
          <w:bCs/>
          <w:spacing w:val="-1"/>
          <w:rtl/>
          <w:lang w:val="en-GB" w:eastAsia="zh-TW"/>
        </w:rPr>
        <w:t>خوف</w:t>
      </w:r>
      <w:r w:rsidR="006F594E" w:rsidRPr="008B2115">
        <w:rPr>
          <w:b/>
          <w:bCs/>
          <w:spacing w:val="-1"/>
          <w:rtl/>
          <w:lang w:val="en-GB" w:eastAsia="zh-TW"/>
        </w:rPr>
        <w:t xml:space="preserve"> </w:t>
      </w:r>
      <w:r w:rsidRPr="008B2115">
        <w:rPr>
          <w:b/>
          <w:bCs/>
          <w:spacing w:val="-1"/>
          <w:rtl/>
          <w:lang w:val="en-GB" w:eastAsia="zh-TW"/>
        </w:rPr>
        <w:t>من</w:t>
      </w:r>
      <w:r w:rsidR="006F594E" w:rsidRPr="008B2115">
        <w:rPr>
          <w:b/>
          <w:bCs/>
          <w:spacing w:val="-1"/>
          <w:rtl/>
          <w:lang w:val="en-GB" w:eastAsia="zh-TW"/>
        </w:rPr>
        <w:t xml:space="preserve"> </w:t>
      </w:r>
      <w:r w:rsidRPr="008B2115">
        <w:rPr>
          <w:b/>
          <w:bCs/>
          <w:spacing w:val="-1"/>
          <w:rtl/>
          <w:lang w:val="en-GB" w:eastAsia="zh-TW"/>
        </w:rPr>
        <w:t>أي</w:t>
      </w:r>
      <w:r w:rsidR="006F594E" w:rsidRPr="008B2115">
        <w:rPr>
          <w:b/>
          <w:bCs/>
          <w:spacing w:val="-1"/>
          <w:rtl/>
          <w:lang w:val="en-GB" w:eastAsia="zh-TW"/>
        </w:rPr>
        <w:t xml:space="preserve"> </w:t>
      </w:r>
      <w:r w:rsidRPr="008B2115">
        <w:rPr>
          <w:b/>
          <w:bCs/>
          <w:spacing w:val="-1"/>
          <w:rtl/>
          <w:lang w:val="en-GB" w:eastAsia="zh-TW"/>
        </w:rPr>
        <w:t>شكل</w:t>
      </w:r>
      <w:r w:rsidR="006F594E" w:rsidRPr="008B2115">
        <w:rPr>
          <w:b/>
          <w:bCs/>
          <w:spacing w:val="-1"/>
          <w:rtl/>
          <w:lang w:val="en-GB" w:eastAsia="zh-TW"/>
        </w:rPr>
        <w:t xml:space="preserve"> </w:t>
      </w:r>
      <w:r w:rsidRPr="008B2115">
        <w:rPr>
          <w:b/>
          <w:bCs/>
          <w:spacing w:val="-1"/>
          <w:rtl/>
          <w:lang w:val="en-GB" w:eastAsia="zh-TW"/>
        </w:rPr>
        <w:t>من</w:t>
      </w:r>
      <w:r w:rsidR="006F594E" w:rsidRPr="008B2115">
        <w:rPr>
          <w:b/>
          <w:bCs/>
          <w:spacing w:val="-1"/>
          <w:rtl/>
          <w:lang w:val="en-GB" w:eastAsia="zh-TW"/>
        </w:rPr>
        <w:t xml:space="preserve"> </w:t>
      </w:r>
      <w:r w:rsidRPr="008B2115">
        <w:rPr>
          <w:b/>
          <w:bCs/>
          <w:spacing w:val="-1"/>
          <w:rtl/>
          <w:lang w:val="en-GB" w:eastAsia="zh-TW"/>
        </w:rPr>
        <w:t>أشكال</w:t>
      </w:r>
      <w:r w:rsidR="006F594E" w:rsidRPr="008B2115">
        <w:rPr>
          <w:b/>
          <w:bCs/>
          <w:spacing w:val="-1"/>
          <w:rtl/>
          <w:lang w:val="en-GB" w:eastAsia="zh-TW"/>
        </w:rPr>
        <w:t xml:space="preserve"> </w:t>
      </w:r>
      <w:r w:rsidRPr="008B2115">
        <w:rPr>
          <w:b/>
          <w:bCs/>
          <w:spacing w:val="-1"/>
          <w:rtl/>
          <w:lang w:val="en-GB" w:eastAsia="zh-TW"/>
        </w:rPr>
        <w:t>الترهيب،</w:t>
      </w:r>
      <w:r w:rsidR="006F594E" w:rsidRPr="008B2115">
        <w:rPr>
          <w:b/>
          <w:bCs/>
          <w:spacing w:val="-1"/>
          <w:rtl/>
          <w:lang w:val="en-GB" w:eastAsia="zh-TW"/>
        </w:rPr>
        <w:t xml:space="preserve"> </w:t>
      </w:r>
      <w:r w:rsidRPr="008B2115">
        <w:rPr>
          <w:b/>
          <w:bCs/>
          <w:spacing w:val="-1"/>
          <w:rtl/>
          <w:lang w:val="en-GB" w:eastAsia="zh-TW"/>
        </w:rPr>
        <w:t>أو</w:t>
      </w:r>
      <w:r w:rsidR="006F594E" w:rsidRPr="008B2115">
        <w:rPr>
          <w:b/>
          <w:bCs/>
          <w:spacing w:val="-1"/>
          <w:rtl/>
          <w:lang w:val="en-GB" w:eastAsia="zh-TW"/>
        </w:rPr>
        <w:t xml:space="preserve"> </w:t>
      </w:r>
      <w:r w:rsidRPr="008B2115">
        <w:rPr>
          <w:b/>
          <w:bCs/>
          <w:spacing w:val="-1"/>
          <w:rtl/>
          <w:lang w:val="en-GB" w:eastAsia="zh-TW"/>
        </w:rPr>
        <w:t>التهديد</w:t>
      </w:r>
      <w:r w:rsidR="006F594E" w:rsidRPr="008B2115">
        <w:rPr>
          <w:b/>
          <w:bCs/>
          <w:spacing w:val="-1"/>
          <w:rtl/>
          <w:lang w:val="en-GB" w:eastAsia="zh-TW"/>
        </w:rPr>
        <w:t xml:space="preserve"> </w:t>
      </w:r>
      <w:r w:rsidRPr="008B2115">
        <w:rPr>
          <w:b/>
          <w:bCs/>
          <w:spacing w:val="-1"/>
          <w:rtl/>
          <w:lang w:val="en-GB" w:eastAsia="zh-TW"/>
        </w:rPr>
        <w:t>أو</w:t>
      </w:r>
      <w:r w:rsidR="008B2115" w:rsidRPr="008B2115">
        <w:rPr>
          <w:rFonts w:hint="cs"/>
          <w:b/>
          <w:bCs/>
          <w:spacing w:val="-1"/>
          <w:rtl/>
          <w:lang w:val="en-GB" w:eastAsia="zh-TW"/>
        </w:rPr>
        <w:t> </w:t>
      </w:r>
      <w:r w:rsidRPr="008B2115">
        <w:rPr>
          <w:b/>
          <w:bCs/>
          <w:spacing w:val="-1"/>
          <w:rtl/>
          <w:lang w:val="en-GB" w:eastAsia="zh-TW"/>
        </w:rPr>
        <w:t>الانتقام.</w:t>
      </w:r>
      <w:r w:rsidR="006F594E" w:rsidRPr="008B2115">
        <w:rPr>
          <w:b/>
          <w:bCs/>
          <w:spacing w:val="-1"/>
          <w:rtl/>
          <w:lang w:val="en-GB" w:eastAsia="zh-TW"/>
        </w:rPr>
        <w:t xml:space="preserve"> </w:t>
      </w:r>
      <w:r w:rsidRPr="008B2115">
        <w:rPr>
          <w:b/>
          <w:bCs/>
          <w:spacing w:val="-1"/>
          <w:rtl/>
          <w:lang w:val="en-GB" w:eastAsia="zh-TW"/>
        </w:rPr>
        <w:t>وتحيل</w:t>
      </w:r>
      <w:r w:rsidR="006F594E" w:rsidRPr="008B2115">
        <w:rPr>
          <w:b/>
          <w:bCs/>
          <w:spacing w:val="-1"/>
          <w:rtl/>
          <w:lang w:val="en-GB" w:eastAsia="zh-TW"/>
        </w:rPr>
        <w:t xml:space="preserve"> </w:t>
      </w:r>
      <w:r w:rsidRPr="008B2115">
        <w:rPr>
          <w:b/>
          <w:bCs/>
          <w:spacing w:val="-1"/>
          <w:rtl/>
          <w:lang w:val="en-GB" w:eastAsia="zh-TW"/>
        </w:rPr>
        <w:t>اللجنة</w:t>
      </w:r>
      <w:r w:rsidR="006F594E" w:rsidRPr="008B2115">
        <w:rPr>
          <w:b/>
          <w:bCs/>
          <w:spacing w:val="-1"/>
          <w:rtl/>
          <w:lang w:val="en-GB" w:eastAsia="zh-TW"/>
        </w:rPr>
        <w:t xml:space="preserve"> </w:t>
      </w:r>
      <w:r w:rsidRPr="008B2115">
        <w:rPr>
          <w:b/>
          <w:bCs/>
          <w:spacing w:val="-1"/>
          <w:rtl/>
          <w:lang w:val="en-GB" w:eastAsia="zh-TW"/>
        </w:rPr>
        <w:t>الدولة</w:t>
      </w:r>
      <w:r w:rsidR="006F594E" w:rsidRPr="008B2115">
        <w:rPr>
          <w:b/>
          <w:bCs/>
          <w:spacing w:val="-1"/>
          <w:rtl/>
          <w:lang w:val="en-GB" w:eastAsia="zh-TW"/>
        </w:rPr>
        <w:t xml:space="preserve"> </w:t>
      </w:r>
      <w:r w:rsidRPr="008B2115">
        <w:rPr>
          <w:b/>
          <w:bCs/>
          <w:spacing w:val="-1"/>
          <w:rtl/>
          <w:lang w:val="en-GB" w:eastAsia="zh-TW"/>
        </w:rPr>
        <w:t>الطرف</w:t>
      </w:r>
      <w:r w:rsidR="006F594E" w:rsidRPr="008B2115">
        <w:rPr>
          <w:b/>
          <w:bCs/>
          <w:spacing w:val="-1"/>
          <w:rtl/>
          <w:lang w:val="en-GB" w:eastAsia="zh-TW"/>
        </w:rPr>
        <w:t xml:space="preserve"> </w:t>
      </w:r>
      <w:r w:rsidRPr="008B2115">
        <w:rPr>
          <w:b/>
          <w:bCs/>
          <w:spacing w:val="-1"/>
          <w:rtl/>
          <w:lang w:val="en-GB" w:eastAsia="zh-TW"/>
        </w:rPr>
        <w:t>إلى</w:t>
      </w:r>
      <w:r w:rsidR="006F594E" w:rsidRPr="008B2115">
        <w:rPr>
          <w:b/>
          <w:bCs/>
          <w:spacing w:val="-1"/>
          <w:rtl/>
          <w:lang w:val="en-GB" w:eastAsia="zh-TW"/>
        </w:rPr>
        <w:t xml:space="preserve"> </w:t>
      </w:r>
      <w:r w:rsidRPr="008B2115">
        <w:rPr>
          <w:b/>
          <w:bCs/>
          <w:spacing w:val="-1"/>
          <w:rtl/>
          <w:lang w:val="en-GB" w:eastAsia="zh-TW"/>
        </w:rPr>
        <w:t>بيانها</w:t>
      </w:r>
      <w:r w:rsidR="006F594E" w:rsidRPr="008B2115">
        <w:rPr>
          <w:b/>
          <w:bCs/>
          <w:spacing w:val="-1"/>
          <w:rtl/>
          <w:lang w:val="en-GB" w:eastAsia="zh-TW"/>
        </w:rPr>
        <w:t xml:space="preserve"> </w:t>
      </w:r>
      <w:r w:rsidRPr="008B2115">
        <w:rPr>
          <w:b/>
          <w:bCs/>
          <w:spacing w:val="-1"/>
          <w:rtl/>
          <w:lang w:val="en-GB" w:eastAsia="zh-TW"/>
        </w:rPr>
        <w:t>المتعلق</w:t>
      </w:r>
      <w:r w:rsidR="006F594E" w:rsidRPr="008B2115">
        <w:rPr>
          <w:b/>
          <w:bCs/>
          <w:spacing w:val="-1"/>
          <w:rtl/>
          <w:lang w:val="en-GB" w:eastAsia="zh-TW"/>
        </w:rPr>
        <w:t xml:space="preserve"> </w:t>
      </w:r>
      <w:r w:rsidRPr="008B2115">
        <w:rPr>
          <w:b/>
          <w:bCs/>
          <w:spacing w:val="-1"/>
          <w:rtl/>
          <w:lang w:val="en-GB" w:eastAsia="zh-TW"/>
        </w:rPr>
        <w:t>بالمدافعين</w:t>
      </w:r>
      <w:r w:rsidR="006F594E" w:rsidRPr="008B2115">
        <w:rPr>
          <w:b/>
          <w:bCs/>
          <w:spacing w:val="-1"/>
          <w:rtl/>
          <w:lang w:val="en-GB" w:eastAsia="zh-TW"/>
        </w:rPr>
        <w:t xml:space="preserve"> </w:t>
      </w:r>
      <w:r w:rsidRPr="008B2115">
        <w:rPr>
          <w:b/>
          <w:bCs/>
          <w:spacing w:val="-1"/>
          <w:rtl/>
          <w:lang w:val="en-GB" w:eastAsia="zh-TW"/>
        </w:rPr>
        <w:t>عن</w:t>
      </w:r>
      <w:r w:rsidR="006F594E" w:rsidRPr="008B2115">
        <w:rPr>
          <w:b/>
          <w:bCs/>
          <w:spacing w:val="-1"/>
          <w:rtl/>
          <w:lang w:val="en-GB" w:eastAsia="zh-TW"/>
        </w:rPr>
        <w:t xml:space="preserve"> </w:t>
      </w:r>
      <w:r w:rsidRPr="008B2115">
        <w:rPr>
          <w:b/>
          <w:bCs/>
          <w:spacing w:val="-1"/>
          <w:rtl/>
          <w:lang w:val="en-GB" w:eastAsia="zh-TW"/>
        </w:rPr>
        <w:t>حقوق</w:t>
      </w:r>
      <w:r w:rsidR="006F594E" w:rsidRPr="008B2115">
        <w:rPr>
          <w:b/>
          <w:bCs/>
          <w:spacing w:val="-1"/>
          <w:rtl/>
          <w:lang w:val="en-GB" w:eastAsia="zh-TW"/>
        </w:rPr>
        <w:t xml:space="preserve"> </w:t>
      </w:r>
      <w:r w:rsidRPr="008B2115">
        <w:rPr>
          <w:b/>
          <w:bCs/>
          <w:spacing w:val="-1"/>
          <w:rtl/>
          <w:lang w:val="en-GB" w:eastAsia="zh-TW"/>
        </w:rPr>
        <w:t>الإنسان</w:t>
      </w:r>
      <w:r w:rsidR="006F594E" w:rsidRPr="008B2115">
        <w:rPr>
          <w:b/>
          <w:bCs/>
          <w:spacing w:val="-1"/>
          <w:rtl/>
          <w:lang w:val="en-GB" w:eastAsia="zh-TW"/>
        </w:rPr>
        <w:t xml:space="preserve"> </w:t>
      </w:r>
      <w:r w:rsidRPr="008B2115">
        <w:rPr>
          <w:b/>
          <w:bCs/>
          <w:spacing w:val="-1"/>
          <w:rtl/>
          <w:lang w:val="en-GB" w:eastAsia="zh-TW"/>
        </w:rPr>
        <w:t>والحقوق</w:t>
      </w:r>
      <w:r w:rsidR="006F594E" w:rsidRPr="008B2115">
        <w:rPr>
          <w:b/>
          <w:bCs/>
          <w:spacing w:val="-1"/>
          <w:rtl/>
          <w:lang w:val="en-GB" w:eastAsia="zh-TW"/>
        </w:rPr>
        <w:t xml:space="preserve"> </w:t>
      </w:r>
      <w:r w:rsidRPr="008B2115">
        <w:rPr>
          <w:b/>
          <w:bCs/>
          <w:spacing w:val="-1"/>
          <w:rtl/>
          <w:lang w:val="en-GB" w:eastAsia="zh-TW"/>
        </w:rPr>
        <w:t>الاقتصادية</w:t>
      </w:r>
      <w:r w:rsidR="006F594E" w:rsidRPr="008B2115">
        <w:rPr>
          <w:b/>
          <w:bCs/>
          <w:spacing w:val="-1"/>
          <w:rtl/>
          <w:lang w:val="en-GB" w:eastAsia="zh-TW"/>
        </w:rPr>
        <w:t xml:space="preserve"> </w:t>
      </w:r>
      <w:r w:rsidRPr="008B2115">
        <w:rPr>
          <w:b/>
          <w:bCs/>
          <w:spacing w:val="-1"/>
          <w:rtl/>
          <w:lang w:val="en-GB" w:eastAsia="zh-TW"/>
        </w:rPr>
        <w:t>والاجتماعية</w:t>
      </w:r>
      <w:r w:rsidR="006F594E" w:rsidRPr="008B2115">
        <w:rPr>
          <w:b/>
          <w:bCs/>
          <w:spacing w:val="-1"/>
          <w:rtl/>
          <w:lang w:val="en-GB" w:eastAsia="zh-TW"/>
        </w:rPr>
        <w:t xml:space="preserve"> </w:t>
      </w:r>
      <w:r w:rsidRPr="008B2115">
        <w:rPr>
          <w:b/>
          <w:bCs/>
          <w:spacing w:val="-1"/>
          <w:rtl/>
          <w:lang w:val="en-GB" w:eastAsia="zh-TW"/>
        </w:rPr>
        <w:t>والثقافية</w:t>
      </w:r>
      <w:r w:rsidR="006F594E" w:rsidRPr="008B2115">
        <w:rPr>
          <w:b/>
          <w:bCs/>
          <w:spacing w:val="-1"/>
          <w:rtl/>
          <w:lang w:val="en-GB" w:eastAsia="zh-TW"/>
        </w:rPr>
        <w:t xml:space="preserve"> </w:t>
      </w:r>
      <w:r w:rsidRPr="008B2115">
        <w:rPr>
          <w:b/>
          <w:bCs/>
          <w:spacing w:val="-1"/>
          <w:rtl/>
          <w:lang w:val="en-GB" w:eastAsia="zh-TW"/>
        </w:rPr>
        <w:t>الذي</w:t>
      </w:r>
      <w:r w:rsidR="006F594E" w:rsidRPr="008B2115">
        <w:rPr>
          <w:b/>
          <w:bCs/>
          <w:spacing w:val="-1"/>
          <w:rtl/>
          <w:lang w:val="en-GB" w:eastAsia="zh-TW"/>
        </w:rPr>
        <w:t xml:space="preserve"> </w:t>
      </w:r>
      <w:r w:rsidRPr="008B2115">
        <w:rPr>
          <w:b/>
          <w:bCs/>
          <w:spacing w:val="-1"/>
          <w:rtl/>
          <w:lang w:val="en-GB" w:eastAsia="zh-TW"/>
        </w:rPr>
        <w:t>اعتمدته</w:t>
      </w:r>
      <w:r w:rsidR="006F594E" w:rsidRPr="008B2115">
        <w:rPr>
          <w:b/>
          <w:bCs/>
          <w:spacing w:val="-1"/>
          <w:rtl/>
          <w:lang w:val="en-GB" w:eastAsia="zh-TW"/>
        </w:rPr>
        <w:t xml:space="preserve"> </w:t>
      </w:r>
      <w:r w:rsidRPr="008B2115">
        <w:rPr>
          <w:b/>
          <w:bCs/>
          <w:spacing w:val="-1"/>
          <w:rtl/>
          <w:lang w:val="en-GB" w:eastAsia="zh-TW"/>
        </w:rPr>
        <w:t>في</w:t>
      </w:r>
      <w:r w:rsidR="006F594E" w:rsidRPr="008B2115">
        <w:rPr>
          <w:b/>
          <w:bCs/>
          <w:spacing w:val="-1"/>
          <w:rtl/>
          <w:lang w:val="en-GB" w:eastAsia="zh-TW"/>
        </w:rPr>
        <w:t xml:space="preserve"> </w:t>
      </w:r>
      <w:r w:rsidRPr="008B2115">
        <w:rPr>
          <w:b/>
          <w:bCs/>
          <w:spacing w:val="-1"/>
          <w:rtl/>
          <w:lang w:val="en-GB" w:eastAsia="zh-TW"/>
        </w:rPr>
        <w:t>عام</w:t>
      </w:r>
      <w:r w:rsidR="006F594E" w:rsidRPr="008B2115">
        <w:rPr>
          <w:b/>
          <w:bCs/>
          <w:spacing w:val="-1"/>
          <w:rtl/>
          <w:lang w:val="en-GB" w:eastAsia="zh-TW"/>
        </w:rPr>
        <w:t xml:space="preserve"> </w:t>
      </w:r>
      <w:r w:rsidRPr="008B2115">
        <w:rPr>
          <w:b/>
          <w:bCs/>
          <w:spacing w:val="-1"/>
          <w:rtl/>
          <w:lang w:val="en-GB" w:eastAsia="zh-TW"/>
        </w:rPr>
        <w:t>2016</w:t>
      </w:r>
      <w:r w:rsidR="008B2115" w:rsidRPr="008B2115">
        <w:rPr>
          <w:rFonts w:hint="cs"/>
          <w:b/>
          <w:bCs/>
          <w:spacing w:val="-1"/>
          <w:rtl/>
          <w:lang w:val="en-GB" w:eastAsia="zh-TW"/>
        </w:rPr>
        <w:t xml:space="preserve"> </w:t>
      </w:r>
      <w:r w:rsidR="008B2115" w:rsidRPr="008B2115">
        <w:rPr>
          <w:b/>
          <w:bCs/>
          <w:spacing w:val="-1"/>
          <w:rtl/>
          <w:lang w:val="en-GB" w:eastAsia="zh-TW"/>
        </w:rPr>
        <w:t>(</w:t>
      </w:r>
      <w:r w:rsidR="008B2115" w:rsidRPr="008B2115">
        <w:rPr>
          <w:b/>
          <w:bCs/>
          <w:spacing w:val="-1"/>
          <w:lang w:val="en-GB" w:eastAsia="zh-TW"/>
        </w:rPr>
        <w:t>E/C.12/2016/2</w:t>
      </w:r>
      <w:r w:rsidR="008B2115" w:rsidRPr="008B2115">
        <w:rPr>
          <w:b/>
          <w:bCs/>
          <w:spacing w:val="-1"/>
          <w:rtl/>
          <w:lang w:val="en-GB" w:eastAsia="zh-TW"/>
        </w:rPr>
        <w:t>)</w:t>
      </w:r>
      <w:r w:rsidRPr="008B2115">
        <w:rPr>
          <w:b/>
          <w:bCs/>
          <w:spacing w:val="-1"/>
          <w:rtl/>
          <w:lang w:val="en-GB" w:eastAsia="zh-TW"/>
        </w:rPr>
        <w:t>.</w:t>
      </w:r>
    </w:p>
    <w:p w:rsidR="004F5140" w:rsidRPr="007E23E0" w:rsidRDefault="008B2115" w:rsidP="008B2115">
      <w:pPr>
        <w:pStyle w:val="H23GA"/>
        <w:rPr>
          <w:rtl/>
          <w:lang w:val="en-GB"/>
        </w:rPr>
      </w:pPr>
      <w:r>
        <w:rPr>
          <w:rtl/>
          <w:lang w:val="en-GB"/>
        </w:rPr>
        <w:tab/>
      </w:r>
      <w:r>
        <w:rPr>
          <w:rtl/>
          <w:lang w:val="en-GB"/>
        </w:rPr>
        <w:tab/>
      </w:r>
      <w:r w:rsidR="004F5140" w:rsidRPr="007E23E0">
        <w:rPr>
          <w:rtl/>
          <w:lang w:val="en-GB"/>
        </w:rPr>
        <w:t>حالة</w:t>
      </w:r>
      <w:r w:rsidR="006F594E">
        <w:rPr>
          <w:rtl/>
          <w:lang w:val="en-GB"/>
        </w:rPr>
        <w:t xml:space="preserve"> </w:t>
      </w:r>
      <w:r w:rsidR="004F5140" w:rsidRPr="007E23E0">
        <w:rPr>
          <w:rtl/>
          <w:lang w:val="en-GB"/>
        </w:rPr>
        <w:t>الشعوب</w:t>
      </w:r>
      <w:r w:rsidR="006F594E">
        <w:rPr>
          <w:rtl/>
          <w:lang w:val="en-GB"/>
        </w:rPr>
        <w:t xml:space="preserve"> </w:t>
      </w:r>
      <w:r w:rsidR="004F5140" w:rsidRPr="007E23E0">
        <w:rPr>
          <w:rtl/>
          <w:lang w:val="en-GB"/>
        </w:rPr>
        <w:t>الأصلية</w:t>
      </w:r>
    </w:p>
    <w:p w:rsidR="004F5140" w:rsidRPr="00CF54DB" w:rsidRDefault="004F5140" w:rsidP="008B2115">
      <w:pPr>
        <w:pStyle w:val="SingleTxtGA"/>
        <w:rPr>
          <w:rtl/>
          <w:lang w:val="en-GB" w:eastAsia="zh-TW"/>
        </w:rPr>
      </w:pPr>
      <w:r>
        <w:rPr>
          <w:rtl/>
          <w:lang w:val="en-GB" w:eastAsia="zh-TW"/>
        </w:rPr>
        <w:t>١٢</w:t>
      </w:r>
      <w:r w:rsidR="00C40D42">
        <w:rPr>
          <w:rtl/>
          <w:lang w:val="en-GB" w:eastAsia="zh-TW"/>
        </w:rPr>
        <w:t>-</w:t>
      </w:r>
      <w:r w:rsidR="00C40D42">
        <w:rPr>
          <w:rtl/>
          <w:lang w:val="en-GB" w:eastAsia="zh-TW"/>
        </w:rPr>
        <w:tab/>
      </w:r>
      <w:r w:rsidRPr="00CF54DB">
        <w:rPr>
          <w:rtl/>
          <w:lang w:val="en-GB" w:eastAsia="zh-TW"/>
        </w:rPr>
        <w:t>تشعر</w:t>
      </w:r>
      <w:r w:rsidR="006F594E" w:rsidRPr="00CF54DB">
        <w:rPr>
          <w:rtl/>
          <w:lang w:val="en-GB" w:eastAsia="zh-TW"/>
        </w:rPr>
        <w:t xml:space="preserve"> </w:t>
      </w:r>
      <w:r w:rsidRPr="00CF54DB">
        <w:rPr>
          <w:rtl/>
          <w:lang w:val="en-GB" w:eastAsia="zh-TW"/>
        </w:rPr>
        <w:t>اللجنة</w:t>
      </w:r>
      <w:r w:rsidR="006F594E" w:rsidRPr="00CF54DB">
        <w:rPr>
          <w:rtl/>
          <w:lang w:val="en-GB" w:eastAsia="zh-TW"/>
        </w:rPr>
        <w:t xml:space="preserve"> </w:t>
      </w:r>
      <w:r w:rsidRPr="00CF54DB">
        <w:rPr>
          <w:rtl/>
          <w:lang w:val="en-GB" w:eastAsia="zh-TW"/>
        </w:rPr>
        <w:t>بالقلق</w:t>
      </w:r>
      <w:r w:rsidR="006F594E" w:rsidRPr="00CF54DB">
        <w:rPr>
          <w:rtl/>
          <w:lang w:val="en-GB" w:eastAsia="zh-TW"/>
        </w:rPr>
        <w:t xml:space="preserve"> </w:t>
      </w:r>
      <w:r w:rsidRPr="00CF54DB">
        <w:rPr>
          <w:rtl/>
          <w:lang w:val="en-GB" w:eastAsia="zh-TW"/>
        </w:rPr>
        <w:t>إزاء</w:t>
      </w:r>
      <w:r w:rsidR="006F594E" w:rsidRPr="00CF54DB">
        <w:rPr>
          <w:rtl/>
          <w:lang w:val="en-GB" w:eastAsia="zh-TW"/>
        </w:rPr>
        <w:t xml:space="preserve"> </w:t>
      </w:r>
      <w:r w:rsidRPr="00CF54DB">
        <w:rPr>
          <w:rtl/>
          <w:lang w:val="en-GB" w:eastAsia="zh-TW"/>
        </w:rPr>
        <w:t>ما</w:t>
      </w:r>
      <w:r w:rsidR="006F594E" w:rsidRPr="00CF54DB">
        <w:rPr>
          <w:rtl/>
          <w:lang w:val="en-GB" w:eastAsia="zh-TW"/>
        </w:rPr>
        <w:t xml:space="preserve"> </w:t>
      </w:r>
      <w:r w:rsidRPr="00CF54DB">
        <w:rPr>
          <w:rtl/>
          <w:lang w:val="en-GB" w:eastAsia="zh-TW"/>
        </w:rPr>
        <w:t>تواجهه</w:t>
      </w:r>
      <w:r w:rsidR="006F594E" w:rsidRPr="00CF54DB">
        <w:rPr>
          <w:rtl/>
          <w:lang w:val="en-GB" w:eastAsia="zh-TW"/>
        </w:rPr>
        <w:t xml:space="preserve"> </w:t>
      </w:r>
      <w:r w:rsidRPr="00CF54DB">
        <w:rPr>
          <w:rtl/>
          <w:lang w:val="en-GB" w:eastAsia="zh-TW"/>
        </w:rPr>
        <w:t>الشعوب</w:t>
      </w:r>
      <w:r w:rsidR="006F594E" w:rsidRPr="00CF54DB">
        <w:rPr>
          <w:rtl/>
          <w:lang w:val="en-GB" w:eastAsia="zh-TW"/>
        </w:rPr>
        <w:t xml:space="preserve"> </w:t>
      </w:r>
      <w:r w:rsidRPr="00CF54DB">
        <w:rPr>
          <w:rtl/>
          <w:lang w:val="en-GB" w:eastAsia="zh-TW"/>
        </w:rPr>
        <w:t>الأصلية</w:t>
      </w:r>
      <w:r w:rsidR="006F594E" w:rsidRPr="00CF54DB">
        <w:rPr>
          <w:rtl/>
          <w:lang w:val="en-GB" w:eastAsia="zh-TW"/>
        </w:rPr>
        <w:t xml:space="preserve"> </w:t>
      </w:r>
      <w:r w:rsidRPr="00CF54DB">
        <w:rPr>
          <w:rtl/>
          <w:lang w:val="en-GB" w:eastAsia="zh-TW"/>
        </w:rPr>
        <w:t>في</w:t>
      </w:r>
      <w:r w:rsidR="006F594E" w:rsidRPr="00CF54DB">
        <w:rPr>
          <w:rtl/>
          <w:lang w:val="en-GB" w:eastAsia="zh-TW"/>
        </w:rPr>
        <w:t xml:space="preserve"> </w:t>
      </w:r>
      <w:r w:rsidRPr="00CF54DB">
        <w:rPr>
          <w:rtl/>
          <w:lang w:val="en-GB" w:eastAsia="zh-TW"/>
        </w:rPr>
        <w:t>الدولة</w:t>
      </w:r>
      <w:r w:rsidR="006F594E" w:rsidRPr="00CF54DB">
        <w:rPr>
          <w:rtl/>
          <w:lang w:val="en-GB" w:eastAsia="zh-TW"/>
        </w:rPr>
        <w:t xml:space="preserve"> </w:t>
      </w:r>
      <w:r w:rsidRPr="00CF54DB">
        <w:rPr>
          <w:rtl/>
          <w:lang w:val="en-GB" w:eastAsia="zh-TW"/>
        </w:rPr>
        <w:t>الطرف</w:t>
      </w:r>
      <w:r w:rsidR="006F594E" w:rsidRPr="00CF54DB">
        <w:rPr>
          <w:rtl/>
          <w:lang w:val="en-GB" w:eastAsia="zh-TW"/>
        </w:rPr>
        <w:t xml:space="preserve"> </w:t>
      </w:r>
      <w:r w:rsidRPr="00CF54DB">
        <w:rPr>
          <w:rtl/>
          <w:lang w:val="en-GB" w:eastAsia="zh-TW"/>
        </w:rPr>
        <w:t>من</w:t>
      </w:r>
      <w:r w:rsidR="006F594E" w:rsidRPr="00CF54DB">
        <w:rPr>
          <w:rtl/>
          <w:lang w:val="en-GB" w:eastAsia="zh-TW"/>
        </w:rPr>
        <w:t xml:space="preserve"> </w:t>
      </w:r>
      <w:r w:rsidRPr="00CF54DB">
        <w:rPr>
          <w:rtl/>
          <w:lang w:val="en-GB" w:eastAsia="zh-TW"/>
        </w:rPr>
        <w:t>تمييز</w:t>
      </w:r>
      <w:r w:rsidR="006F594E" w:rsidRPr="00CF54DB">
        <w:rPr>
          <w:rtl/>
          <w:lang w:val="en-GB" w:eastAsia="zh-TW"/>
        </w:rPr>
        <w:t xml:space="preserve"> </w:t>
      </w:r>
      <w:r w:rsidRPr="00CF54DB">
        <w:rPr>
          <w:rtl/>
          <w:lang w:val="en-GB" w:eastAsia="zh-TW"/>
        </w:rPr>
        <w:t>واستبعاد،</w:t>
      </w:r>
      <w:r w:rsidR="006F594E" w:rsidRPr="00CF54DB">
        <w:rPr>
          <w:rtl/>
          <w:lang w:val="en-GB" w:eastAsia="zh-TW"/>
        </w:rPr>
        <w:t xml:space="preserve"> </w:t>
      </w:r>
      <w:r w:rsidRPr="00CF54DB">
        <w:rPr>
          <w:rtl/>
          <w:lang w:val="en-GB" w:eastAsia="zh-TW"/>
        </w:rPr>
        <w:t>وعدم</w:t>
      </w:r>
      <w:r w:rsidR="006F594E" w:rsidRPr="00CF54DB">
        <w:rPr>
          <w:rtl/>
          <w:lang w:val="en-GB" w:eastAsia="zh-TW"/>
        </w:rPr>
        <w:t xml:space="preserve"> </w:t>
      </w:r>
      <w:r w:rsidRPr="00CF54DB">
        <w:rPr>
          <w:rtl/>
          <w:lang w:val="en-GB" w:eastAsia="zh-TW"/>
        </w:rPr>
        <w:t>اعتراف</w:t>
      </w:r>
      <w:r w:rsidR="006F594E" w:rsidRPr="00CF54DB">
        <w:rPr>
          <w:rtl/>
          <w:lang w:val="en-GB" w:eastAsia="zh-TW"/>
        </w:rPr>
        <w:t xml:space="preserve"> </w:t>
      </w:r>
      <w:r w:rsidRPr="00CF54DB">
        <w:rPr>
          <w:rtl/>
          <w:lang w:val="en-GB" w:eastAsia="zh-TW"/>
        </w:rPr>
        <w:t>بحقوقها</w:t>
      </w:r>
      <w:r w:rsidR="006F594E" w:rsidRPr="00CF54DB">
        <w:rPr>
          <w:rtl/>
          <w:lang w:val="en-GB" w:eastAsia="zh-TW"/>
        </w:rPr>
        <w:t xml:space="preserve"> </w:t>
      </w:r>
      <w:r w:rsidRPr="00CF54DB">
        <w:rPr>
          <w:rtl/>
          <w:lang w:val="en-GB" w:eastAsia="zh-TW"/>
        </w:rPr>
        <w:t>في</w:t>
      </w:r>
      <w:r w:rsidR="006F594E" w:rsidRPr="00CF54DB">
        <w:rPr>
          <w:rtl/>
          <w:lang w:val="en-GB" w:eastAsia="zh-TW"/>
        </w:rPr>
        <w:t xml:space="preserve"> </w:t>
      </w:r>
      <w:r w:rsidRPr="00CF54DB">
        <w:rPr>
          <w:rtl/>
          <w:lang w:val="en-GB" w:eastAsia="zh-TW"/>
        </w:rPr>
        <w:t>الوصول</w:t>
      </w:r>
      <w:r w:rsidR="006F594E" w:rsidRPr="00CF54DB">
        <w:rPr>
          <w:rtl/>
          <w:lang w:val="en-GB" w:eastAsia="zh-TW"/>
        </w:rPr>
        <w:t xml:space="preserve"> </w:t>
      </w:r>
      <w:r w:rsidRPr="00CF54DB">
        <w:rPr>
          <w:rtl/>
          <w:lang w:val="en-GB" w:eastAsia="zh-TW"/>
        </w:rPr>
        <w:t>إلى</w:t>
      </w:r>
      <w:r w:rsidR="006F594E" w:rsidRPr="00CF54DB">
        <w:rPr>
          <w:rtl/>
          <w:lang w:val="en-GB" w:eastAsia="zh-TW"/>
        </w:rPr>
        <w:t xml:space="preserve"> </w:t>
      </w:r>
      <w:r w:rsidRPr="00CF54DB">
        <w:rPr>
          <w:rtl/>
          <w:lang w:val="en-GB" w:eastAsia="zh-TW"/>
        </w:rPr>
        <w:t>الأراضي،</w:t>
      </w:r>
      <w:r w:rsidR="006F594E" w:rsidRPr="00CF54DB">
        <w:rPr>
          <w:rtl/>
          <w:lang w:val="en-GB" w:eastAsia="zh-TW"/>
        </w:rPr>
        <w:t xml:space="preserve"> </w:t>
      </w:r>
      <w:r w:rsidRPr="00CF54DB">
        <w:rPr>
          <w:rtl/>
          <w:lang w:val="en-GB" w:eastAsia="zh-TW"/>
        </w:rPr>
        <w:t>وأراضي</w:t>
      </w:r>
      <w:r w:rsidR="006F594E" w:rsidRPr="00CF54DB">
        <w:rPr>
          <w:rtl/>
          <w:lang w:val="en-GB" w:eastAsia="zh-TW"/>
        </w:rPr>
        <w:t xml:space="preserve"> </w:t>
      </w:r>
      <w:r w:rsidRPr="00CF54DB">
        <w:rPr>
          <w:rtl/>
          <w:lang w:val="en-GB" w:eastAsia="zh-TW"/>
        </w:rPr>
        <w:t>الأسلاف</w:t>
      </w:r>
      <w:r w:rsidR="006F594E" w:rsidRPr="00CF54DB">
        <w:rPr>
          <w:rtl/>
          <w:lang w:val="en-GB" w:eastAsia="zh-TW"/>
        </w:rPr>
        <w:t xml:space="preserve"> </w:t>
      </w:r>
      <w:r w:rsidRPr="00CF54DB">
        <w:rPr>
          <w:rtl/>
          <w:lang w:val="en-GB" w:eastAsia="zh-TW"/>
        </w:rPr>
        <w:t>وإلى</w:t>
      </w:r>
      <w:r w:rsidR="006F594E" w:rsidRPr="00CF54DB">
        <w:rPr>
          <w:rtl/>
          <w:lang w:val="en-GB" w:eastAsia="zh-TW"/>
        </w:rPr>
        <w:t xml:space="preserve"> </w:t>
      </w:r>
      <w:r w:rsidRPr="00CF54DB">
        <w:rPr>
          <w:rtl/>
          <w:lang w:val="en-GB" w:eastAsia="zh-TW"/>
        </w:rPr>
        <w:t>الموارد</w:t>
      </w:r>
      <w:r w:rsidR="006F594E" w:rsidRPr="00CF54DB">
        <w:rPr>
          <w:rtl/>
          <w:lang w:val="en-GB" w:eastAsia="zh-TW"/>
        </w:rPr>
        <w:t xml:space="preserve"> </w:t>
      </w:r>
      <w:r w:rsidRPr="00CF54DB">
        <w:rPr>
          <w:rtl/>
          <w:lang w:val="en-GB" w:eastAsia="zh-TW"/>
        </w:rPr>
        <w:t>الطبيعية.</w:t>
      </w:r>
      <w:r w:rsidR="006F594E" w:rsidRPr="00CF54DB">
        <w:rPr>
          <w:rtl/>
          <w:lang w:val="en-GB" w:eastAsia="zh-TW"/>
        </w:rPr>
        <w:t xml:space="preserve"> </w:t>
      </w:r>
      <w:r w:rsidRPr="00CF54DB">
        <w:rPr>
          <w:rtl/>
          <w:lang w:val="en-GB" w:eastAsia="zh-TW"/>
        </w:rPr>
        <w:t>وتشعر</w:t>
      </w:r>
      <w:r w:rsidR="006F594E" w:rsidRPr="00CF54DB">
        <w:rPr>
          <w:rtl/>
          <w:lang w:val="en-GB" w:eastAsia="zh-TW"/>
        </w:rPr>
        <w:t xml:space="preserve"> </w:t>
      </w:r>
      <w:r w:rsidRPr="00CF54DB">
        <w:rPr>
          <w:rtl/>
          <w:lang w:val="en-GB" w:eastAsia="zh-TW"/>
        </w:rPr>
        <w:t>اللجنة</w:t>
      </w:r>
      <w:r w:rsidR="006F594E" w:rsidRPr="00CF54DB">
        <w:rPr>
          <w:rtl/>
          <w:lang w:val="en-GB" w:eastAsia="zh-TW"/>
        </w:rPr>
        <w:t xml:space="preserve"> </w:t>
      </w:r>
      <w:r w:rsidRPr="00CF54DB">
        <w:rPr>
          <w:rtl/>
          <w:lang w:val="en-GB" w:eastAsia="zh-TW"/>
        </w:rPr>
        <w:t>بالقلق</w:t>
      </w:r>
      <w:r w:rsidR="006F594E" w:rsidRPr="00CF54DB">
        <w:rPr>
          <w:rtl/>
          <w:lang w:val="en-GB" w:eastAsia="zh-TW"/>
        </w:rPr>
        <w:t xml:space="preserve"> </w:t>
      </w:r>
      <w:r w:rsidRPr="00CF54DB">
        <w:rPr>
          <w:rtl/>
          <w:lang w:val="en-GB" w:eastAsia="zh-TW"/>
        </w:rPr>
        <w:t>أيضاً</w:t>
      </w:r>
      <w:r w:rsidR="006F594E" w:rsidRPr="00CF54DB">
        <w:rPr>
          <w:rtl/>
          <w:lang w:val="en-GB" w:eastAsia="zh-TW"/>
        </w:rPr>
        <w:t xml:space="preserve"> </w:t>
      </w:r>
      <w:r w:rsidRPr="00CF54DB">
        <w:rPr>
          <w:rtl/>
          <w:lang w:val="en-GB" w:eastAsia="zh-TW"/>
        </w:rPr>
        <w:t>إزاء</w:t>
      </w:r>
      <w:r w:rsidR="006F594E" w:rsidRPr="00CF54DB">
        <w:rPr>
          <w:rtl/>
          <w:lang w:val="en-GB" w:eastAsia="zh-TW"/>
        </w:rPr>
        <w:t xml:space="preserve"> </w:t>
      </w:r>
      <w:r w:rsidRPr="00CF54DB">
        <w:rPr>
          <w:rtl/>
          <w:lang w:val="en-GB" w:eastAsia="zh-TW"/>
        </w:rPr>
        <w:t>تقارير</w:t>
      </w:r>
      <w:r w:rsidR="006F594E" w:rsidRPr="00CF54DB">
        <w:rPr>
          <w:rtl/>
          <w:lang w:val="en-GB" w:eastAsia="zh-TW"/>
        </w:rPr>
        <w:t xml:space="preserve"> </w:t>
      </w:r>
      <w:r w:rsidRPr="00CF54DB">
        <w:rPr>
          <w:rtl/>
          <w:lang w:val="en-GB" w:eastAsia="zh-TW"/>
        </w:rPr>
        <w:t>تفيد</w:t>
      </w:r>
      <w:r w:rsidR="006F594E" w:rsidRPr="00CF54DB">
        <w:rPr>
          <w:rtl/>
          <w:lang w:val="en-GB" w:eastAsia="zh-TW"/>
        </w:rPr>
        <w:t xml:space="preserve"> </w:t>
      </w:r>
      <w:r w:rsidRPr="00CF54DB">
        <w:rPr>
          <w:rtl/>
          <w:lang w:val="en-GB" w:eastAsia="zh-TW"/>
        </w:rPr>
        <w:t>بأن</w:t>
      </w:r>
      <w:r w:rsidR="006F594E" w:rsidRPr="00CF54DB">
        <w:rPr>
          <w:rtl/>
          <w:lang w:val="en-GB" w:eastAsia="zh-TW"/>
        </w:rPr>
        <w:t xml:space="preserve"> </w:t>
      </w:r>
      <w:r w:rsidRPr="00CF54DB">
        <w:rPr>
          <w:rtl/>
          <w:lang w:val="en-GB" w:eastAsia="zh-TW"/>
        </w:rPr>
        <w:t>الشعوب</w:t>
      </w:r>
      <w:r w:rsidR="006F594E" w:rsidRPr="00CF54DB">
        <w:rPr>
          <w:rtl/>
          <w:lang w:val="en-GB" w:eastAsia="zh-TW"/>
        </w:rPr>
        <w:t xml:space="preserve"> </w:t>
      </w:r>
      <w:r w:rsidRPr="00CF54DB">
        <w:rPr>
          <w:rtl/>
          <w:lang w:val="en-GB" w:eastAsia="zh-TW"/>
        </w:rPr>
        <w:t>الأصلية</w:t>
      </w:r>
      <w:r w:rsidR="006F594E" w:rsidRPr="00CF54DB">
        <w:rPr>
          <w:rtl/>
          <w:lang w:val="en-GB" w:eastAsia="zh-TW"/>
        </w:rPr>
        <w:t xml:space="preserve"> </w:t>
      </w:r>
      <w:r w:rsidRPr="00CF54DB">
        <w:rPr>
          <w:rtl/>
          <w:lang w:val="en-GB" w:eastAsia="zh-TW"/>
        </w:rPr>
        <w:t>لا</w:t>
      </w:r>
      <w:r w:rsidR="006F594E" w:rsidRPr="00CF54DB">
        <w:rPr>
          <w:rtl/>
          <w:lang w:val="en-GB" w:eastAsia="zh-TW"/>
        </w:rPr>
        <w:t xml:space="preserve"> </w:t>
      </w:r>
      <w:r w:rsidRPr="00CF54DB">
        <w:rPr>
          <w:rtl/>
          <w:lang w:val="en-GB" w:eastAsia="zh-TW"/>
        </w:rPr>
        <w:t>يُرجع</w:t>
      </w:r>
      <w:r w:rsidR="006F594E" w:rsidRPr="00CF54DB">
        <w:rPr>
          <w:rtl/>
          <w:lang w:val="en-GB" w:eastAsia="zh-TW"/>
        </w:rPr>
        <w:t xml:space="preserve"> </w:t>
      </w:r>
      <w:r w:rsidRPr="00CF54DB">
        <w:rPr>
          <w:rtl/>
          <w:lang w:val="en-GB" w:eastAsia="zh-TW"/>
        </w:rPr>
        <w:t>إليها</w:t>
      </w:r>
      <w:r w:rsidR="006F594E" w:rsidRPr="00CF54DB">
        <w:rPr>
          <w:rtl/>
          <w:lang w:val="en-GB" w:eastAsia="zh-TW"/>
        </w:rPr>
        <w:t xml:space="preserve"> </w:t>
      </w:r>
      <w:r w:rsidRPr="00CF54DB">
        <w:rPr>
          <w:rtl/>
          <w:lang w:val="en-GB" w:eastAsia="zh-TW"/>
        </w:rPr>
        <w:t>قصد</w:t>
      </w:r>
      <w:r w:rsidR="006F594E" w:rsidRPr="00CF54DB">
        <w:rPr>
          <w:rtl/>
          <w:lang w:val="en-GB" w:eastAsia="zh-TW"/>
        </w:rPr>
        <w:t xml:space="preserve"> </w:t>
      </w:r>
      <w:r w:rsidRPr="00CF54DB">
        <w:rPr>
          <w:rtl/>
          <w:lang w:val="en-GB" w:eastAsia="zh-TW"/>
        </w:rPr>
        <w:lastRenderedPageBreak/>
        <w:t>الحصول</w:t>
      </w:r>
      <w:r w:rsidR="006F594E" w:rsidRPr="00CF54DB">
        <w:rPr>
          <w:rtl/>
          <w:lang w:val="en-GB" w:eastAsia="zh-TW"/>
        </w:rPr>
        <w:t xml:space="preserve"> </w:t>
      </w:r>
      <w:r w:rsidRPr="00CF54DB">
        <w:rPr>
          <w:rtl/>
          <w:lang w:val="en-GB" w:eastAsia="zh-TW"/>
        </w:rPr>
        <w:t>على</w:t>
      </w:r>
      <w:r w:rsidR="006F594E" w:rsidRPr="00CF54DB">
        <w:rPr>
          <w:rtl/>
          <w:lang w:val="en-GB" w:eastAsia="zh-TW"/>
        </w:rPr>
        <w:t xml:space="preserve"> </w:t>
      </w:r>
      <w:r w:rsidRPr="00CF54DB">
        <w:rPr>
          <w:rtl/>
          <w:lang w:val="en-GB" w:eastAsia="zh-TW"/>
        </w:rPr>
        <w:t>موافقتها</w:t>
      </w:r>
      <w:r w:rsidR="006F594E" w:rsidRPr="00CF54DB">
        <w:rPr>
          <w:rtl/>
          <w:lang w:val="en-GB" w:eastAsia="zh-TW"/>
        </w:rPr>
        <w:t xml:space="preserve"> </w:t>
      </w:r>
      <w:r w:rsidRPr="00CF54DB">
        <w:rPr>
          <w:rtl/>
          <w:lang w:val="en-GB" w:eastAsia="zh-TW"/>
        </w:rPr>
        <w:t>الحرة</w:t>
      </w:r>
      <w:r w:rsidR="006F594E" w:rsidRPr="00CF54DB">
        <w:rPr>
          <w:rtl/>
          <w:lang w:val="en-GB" w:eastAsia="zh-TW"/>
        </w:rPr>
        <w:t xml:space="preserve"> </w:t>
      </w:r>
      <w:r w:rsidRPr="00CF54DB">
        <w:rPr>
          <w:rtl/>
          <w:lang w:val="en-GB" w:eastAsia="zh-TW"/>
        </w:rPr>
        <w:t>والمسبقة</w:t>
      </w:r>
      <w:r w:rsidR="006F594E" w:rsidRPr="00CF54DB">
        <w:rPr>
          <w:rtl/>
          <w:lang w:val="en-GB" w:eastAsia="zh-TW"/>
        </w:rPr>
        <w:t xml:space="preserve"> </w:t>
      </w:r>
      <w:r w:rsidRPr="00CF54DB">
        <w:rPr>
          <w:rtl/>
          <w:lang w:val="en-GB" w:eastAsia="zh-TW"/>
        </w:rPr>
        <w:t>والمستنيرة،</w:t>
      </w:r>
      <w:r w:rsidR="006F594E" w:rsidRPr="00CF54DB">
        <w:rPr>
          <w:rtl/>
          <w:lang w:val="en-GB" w:eastAsia="zh-TW"/>
        </w:rPr>
        <w:t xml:space="preserve"> </w:t>
      </w:r>
      <w:r w:rsidRPr="00CF54DB">
        <w:rPr>
          <w:rtl/>
          <w:lang w:val="en-GB" w:eastAsia="zh-TW"/>
        </w:rPr>
        <w:t>قبل</w:t>
      </w:r>
      <w:r w:rsidR="006F594E" w:rsidRPr="00CF54DB">
        <w:rPr>
          <w:rtl/>
          <w:lang w:val="en-GB" w:eastAsia="zh-TW"/>
        </w:rPr>
        <w:t xml:space="preserve"> </w:t>
      </w:r>
      <w:r w:rsidRPr="00CF54DB">
        <w:rPr>
          <w:rtl/>
          <w:lang w:val="en-GB" w:eastAsia="zh-TW"/>
        </w:rPr>
        <w:t>تنفيذ</w:t>
      </w:r>
      <w:r w:rsidR="006F594E" w:rsidRPr="00CF54DB">
        <w:rPr>
          <w:rtl/>
          <w:lang w:val="en-GB" w:eastAsia="zh-TW"/>
        </w:rPr>
        <w:t xml:space="preserve"> </w:t>
      </w:r>
      <w:r w:rsidRPr="00CF54DB">
        <w:rPr>
          <w:rtl/>
          <w:lang w:val="en-GB" w:eastAsia="zh-TW"/>
        </w:rPr>
        <w:t>مشاريع</w:t>
      </w:r>
      <w:r w:rsidR="006F594E" w:rsidRPr="00CF54DB">
        <w:rPr>
          <w:rtl/>
          <w:lang w:val="en-GB" w:eastAsia="zh-TW"/>
        </w:rPr>
        <w:t xml:space="preserve"> </w:t>
      </w:r>
      <w:r w:rsidRPr="00CF54DB">
        <w:rPr>
          <w:rtl/>
          <w:lang w:val="en-GB" w:eastAsia="zh-TW"/>
        </w:rPr>
        <w:t>إنمائية</w:t>
      </w:r>
      <w:r w:rsidR="006F594E" w:rsidRPr="00CF54DB">
        <w:rPr>
          <w:rtl/>
          <w:lang w:val="en-GB" w:eastAsia="zh-TW"/>
        </w:rPr>
        <w:t xml:space="preserve"> </w:t>
      </w:r>
      <w:r w:rsidRPr="00CF54DB">
        <w:rPr>
          <w:rtl/>
          <w:lang w:val="en-GB" w:eastAsia="zh-TW"/>
        </w:rPr>
        <w:t>على</w:t>
      </w:r>
      <w:r w:rsidR="006F594E" w:rsidRPr="00CF54DB">
        <w:rPr>
          <w:rtl/>
          <w:lang w:val="en-GB" w:eastAsia="zh-TW"/>
        </w:rPr>
        <w:t xml:space="preserve"> </w:t>
      </w:r>
      <w:r w:rsidRPr="00CF54DB">
        <w:rPr>
          <w:rtl/>
          <w:lang w:val="en-GB" w:eastAsia="zh-TW"/>
        </w:rPr>
        <w:t>أراضيها</w:t>
      </w:r>
      <w:r w:rsidR="006F594E" w:rsidRPr="00CF54DB">
        <w:rPr>
          <w:rtl/>
          <w:lang w:val="en-GB" w:eastAsia="zh-TW"/>
        </w:rPr>
        <w:t xml:space="preserve"> </w:t>
      </w:r>
      <w:r w:rsidRPr="00CF54DB">
        <w:rPr>
          <w:rtl/>
          <w:lang w:val="en-GB" w:eastAsia="zh-TW"/>
        </w:rPr>
        <w:t>وأقاليمها</w:t>
      </w:r>
      <w:r w:rsidR="006F594E" w:rsidRPr="00CF54DB">
        <w:rPr>
          <w:rtl/>
          <w:lang w:val="en-GB" w:eastAsia="zh-TW"/>
        </w:rPr>
        <w:t xml:space="preserve"> </w:t>
      </w:r>
      <w:r w:rsidRPr="00CF54DB">
        <w:rPr>
          <w:rtl/>
          <w:lang w:val="en-GB" w:eastAsia="zh-TW"/>
        </w:rPr>
        <w:t>(المادتان</w:t>
      </w:r>
      <w:r w:rsidR="006F594E" w:rsidRPr="00CF54DB">
        <w:rPr>
          <w:rtl/>
          <w:lang w:val="en-GB" w:eastAsia="zh-TW"/>
        </w:rPr>
        <w:t xml:space="preserve"> </w:t>
      </w:r>
      <w:r w:rsidRPr="00CF54DB">
        <w:rPr>
          <w:rtl/>
          <w:lang w:val="en-GB" w:eastAsia="zh-TW"/>
        </w:rPr>
        <w:t>١</w:t>
      </w:r>
      <w:r w:rsidR="00C40D42" w:rsidRPr="00CF54DB">
        <w:rPr>
          <w:rtl/>
          <w:lang w:val="en-GB" w:eastAsia="zh-TW"/>
        </w:rPr>
        <w:t>-</w:t>
      </w:r>
      <w:r w:rsidRPr="00CF54DB">
        <w:rPr>
          <w:rtl/>
          <w:lang w:val="en-GB" w:eastAsia="zh-TW"/>
        </w:rPr>
        <w:t>٢)</w:t>
      </w:r>
      <w:r w:rsidR="008B2115" w:rsidRPr="00CF54DB">
        <w:rPr>
          <w:rFonts w:hint="cs"/>
          <w:rtl/>
          <w:lang w:val="en-GB" w:eastAsia="zh-TW"/>
        </w:rPr>
        <w:t>.</w:t>
      </w:r>
    </w:p>
    <w:p w:rsidR="004F5140" w:rsidRPr="00D51E86" w:rsidRDefault="004F5140" w:rsidP="004F5140">
      <w:pPr>
        <w:pStyle w:val="SingleTxtGA"/>
        <w:rPr>
          <w:b/>
          <w:bCs/>
          <w:rtl/>
          <w:lang w:val="en-GB" w:eastAsia="zh-TW"/>
        </w:rPr>
      </w:pPr>
      <w:r>
        <w:rPr>
          <w:rtl/>
          <w:lang w:val="en-GB" w:eastAsia="zh-TW"/>
        </w:rPr>
        <w:t>١٣</w:t>
      </w:r>
      <w:r w:rsidR="00C40D42">
        <w:rPr>
          <w:rtl/>
          <w:lang w:val="en-GB" w:eastAsia="zh-TW"/>
        </w:rPr>
        <w:t>-</w:t>
      </w:r>
      <w:r w:rsidR="00C40D42">
        <w:rPr>
          <w:rtl/>
          <w:lang w:val="en-GB" w:eastAsia="zh-TW"/>
        </w:rPr>
        <w:tab/>
      </w:r>
      <w:r w:rsidRPr="00D51E86">
        <w:rPr>
          <w:b/>
          <w:bCs/>
          <w:rtl/>
          <w:lang w:val="en-GB" w:eastAsia="zh-TW"/>
        </w:rPr>
        <w:t>توصي</w:t>
      </w:r>
      <w:r w:rsidR="006F594E">
        <w:rPr>
          <w:b/>
          <w:bCs/>
          <w:rtl/>
          <w:lang w:val="en-GB" w:eastAsia="zh-TW"/>
        </w:rPr>
        <w:t xml:space="preserve"> </w:t>
      </w:r>
      <w:r w:rsidRPr="00D51E86">
        <w:rPr>
          <w:b/>
          <w:bCs/>
          <w:rtl/>
          <w:lang w:val="en-GB" w:eastAsia="zh-TW"/>
        </w:rPr>
        <w:t>اللجنة</w:t>
      </w:r>
      <w:r w:rsidR="006F594E">
        <w:rPr>
          <w:b/>
          <w:bCs/>
          <w:rtl/>
          <w:lang w:val="en-GB" w:eastAsia="zh-TW"/>
        </w:rPr>
        <w:t xml:space="preserve"> </w:t>
      </w:r>
      <w:r w:rsidRPr="00D51E86">
        <w:rPr>
          <w:b/>
          <w:bCs/>
          <w:rtl/>
          <w:lang w:val="en-GB" w:eastAsia="zh-TW"/>
        </w:rPr>
        <w:t>الدولة</w:t>
      </w:r>
      <w:r w:rsidR="006F594E">
        <w:rPr>
          <w:b/>
          <w:bCs/>
          <w:rtl/>
          <w:lang w:val="en-GB" w:eastAsia="zh-TW"/>
        </w:rPr>
        <w:t xml:space="preserve"> </w:t>
      </w:r>
      <w:r w:rsidRPr="00D51E86">
        <w:rPr>
          <w:b/>
          <w:bCs/>
          <w:rtl/>
          <w:lang w:val="en-GB" w:eastAsia="zh-TW"/>
        </w:rPr>
        <w:t>الطرف</w:t>
      </w:r>
      <w:r w:rsidR="006F594E">
        <w:rPr>
          <w:b/>
          <w:bCs/>
          <w:rtl/>
          <w:lang w:val="en-GB" w:eastAsia="zh-TW"/>
        </w:rPr>
        <w:t xml:space="preserve"> </w:t>
      </w:r>
      <w:r w:rsidRPr="00D51E86">
        <w:rPr>
          <w:b/>
          <w:bCs/>
          <w:rtl/>
          <w:lang w:val="en-GB" w:eastAsia="zh-TW"/>
        </w:rPr>
        <w:t>بما</w:t>
      </w:r>
      <w:r w:rsidR="006F594E">
        <w:rPr>
          <w:b/>
          <w:bCs/>
          <w:rtl/>
          <w:lang w:val="en-GB" w:eastAsia="zh-TW"/>
        </w:rPr>
        <w:t xml:space="preserve"> </w:t>
      </w:r>
      <w:r w:rsidRPr="00D51E86">
        <w:rPr>
          <w:b/>
          <w:bCs/>
          <w:rtl/>
          <w:lang w:val="en-GB" w:eastAsia="zh-TW"/>
        </w:rPr>
        <w:t>يلي:</w:t>
      </w:r>
    </w:p>
    <w:p w:rsidR="004F5140" w:rsidRPr="00233468" w:rsidRDefault="008B2115" w:rsidP="008B2115">
      <w:pPr>
        <w:pStyle w:val="SingleTxtGA"/>
        <w:rPr>
          <w:b/>
          <w:bCs/>
          <w:color w:val="000000"/>
          <w:rtl/>
          <w:lang w:val="en-GB" w:eastAsia="zh-TW"/>
        </w:rPr>
      </w:pPr>
      <w:r w:rsidRPr="00233468">
        <w:rPr>
          <w:b/>
          <w:bCs/>
          <w:rtl/>
          <w:lang w:val="en-GB" w:eastAsia="zh-TW"/>
        </w:rPr>
        <w:tab/>
      </w:r>
      <w:r w:rsidR="004F5140" w:rsidRPr="00233468">
        <w:rPr>
          <w:b/>
          <w:bCs/>
          <w:rtl/>
          <w:lang w:val="en-GB" w:eastAsia="zh-TW"/>
        </w:rPr>
        <w:t>(أ)</w:t>
      </w:r>
      <w:r w:rsidRPr="00233468">
        <w:rPr>
          <w:b/>
          <w:bCs/>
          <w:rtl/>
          <w:lang w:val="en-GB" w:eastAsia="zh-TW"/>
        </w:rPr>
        <w:tab/>
      </w:r>
      <w:r w:rsidR="004F5140" w:rsidRPr="00233468">
        <w:rPr>
          <w:b/>
          <w:bCs/>
          <w:rtl/>
          <w:lang w:val="en-GB" w:eastAsia="zh-TW"/>
        </w:rPr>
        <w:t>الاعتراف</w:t>
      </w:r>
      <w:r w:rsidR="006F594E" w:rsidRPr="00233468">
        <w:rPr>
          <w:b/>
          <w:bCs/>
          <w:rtl/>
          <w:lang w:val="en-GB" w:eastAsia="zh-TW"/>
        </w:rPr>
        <w:t xml:space="preserve"> </w:t>
      </w:r>
      <w:r w:rsidR="004F5140" w:rsidRPr="00233468">
        <w:rPr>
          <w:b/>
          <w:bCs/>
          <w:rtl/>
          <w:lang w:val="en-GB" w:eastAsia="zh-TW"/>
        </w:rPr>
        <w:t>بحقوق</w:t>
      </w:r>
      <w:r w:rsidR="006F594E" w:rsidRPr="00233468">
        <w:rPr>
          <w:b/>
          <w:bCs/>
          <w:rtl/>
          <w:lang w:val="en-GB" w:eastAsia="zh-TW"/>
        </w:rPr>
        <w:t xml:space="preserve"> </w:t>
      </w:r>
      <w:r w:rsidR="004F5140" w:rsidRPr="00233468">
        <w:rPr>
          <w:b/>
          <w:bCs/>
          <w:rtl/>
          <w:lang w:val="en-GB" w:eastAsia="zh-TW"/>
        </w:rPr>
        <w:t>الشعوب</w:t>
      </w:r>
      <w:r w:rsidR="006F594E" w:rsidRPr="00233468">
        <w:rPr>
          <w:b/>
          <w:bCs/>
          <w:rtl/>
          <w:lang w:val="en-GB" w:eastAsia="zh-TW"/>
        </w:rPr>
        <w:t xml:space="preserve"> </w:t>
      </w:r>
      <w:r w:rsidR="004F5140" w:rsidRPr="00233468">
        <w:rPr>
          <w:b/>
          <w:bCs/>
          <w:rtl/>
          <w:lang w:val="en-GB" w:eastAsia="zh-TW"/>
        </w:rPr>
        <w:t>الأصلية</w:t>
      </w:r>
      <w:r w:rsidR="006F594E" w:rsidRPr="00233468">
        <w:rPr>
          <w:b/>
          <w:bCs/>
          <w:rtl/>
          <w:lang w:val="en-GB" w:eastAsia="zh-TW"/>
        </w:rPr>
        <w:t xml:space="preserve"> </w:t>
      </w:r>
      <w:r w:rsidR="004F5140" w:rsidRPr="00233468">
        <w:rPr>
          <w:b/>
          <w:bCs/>
          <w:rtl/>
          <w:lang w:val="en-GB" w:eastAsia="zh-TW"/>
        </w:rPr>
        <w:t>التي</w:t>
      </w:r>
      <w:r w:rsidR="006F594E" w:rsidRPr="00233468">
        <w:rPr>
          <w:b/>
          <w:bCs/>
          <w:rtl/>
          <w:lang w:val="en-GB" w:eastAsia="zh-TW"/>
        </w:rPr>
        <w:t xml:space="preserve"> </w:t>
      </w:r>
      <w:r w:rsidR="004F5140" w:rsidRPr="00233468">
        <w:rPr>
          <w:b/>
          <w:bCs/>
          <w:rtl/>
          <w:lang w:val="en-GB" w:eastAsia="zh-TW"/>
        </w:rPr>
        <w:t>تعيش</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إقليم</w:t>
      </w:r>
      <w:r w:rsidR="006F594E" w:rsidRPr="00233468">
        <w:rPr>
          <w:b/>
          <w:bCs/>
          <w:rtl/>
          <w:lang w:val="en-GB" w:eastAsia="zh-TW"/>
        </w:rPr>
        <w:t xml:space="preserve"> </w:t>
      </w:r>
      <w:r w:rsidR="004F5140" w:rsidRPr="00233468">
        <w:rPr>
          <w:b/>
          <w:bCs/>
          <w:rtl/>
          <w:lang w:val="en-GB" w:eastAsia="zh-TW"/>
        </w:rPr>
        <w:t>الدولة</w:t>
      </w:r>
      <w:r w:rsidR="006F594E" w:rsidRPr="00233468">
        <w:rPr>
          <w:b/>
          <w:bCs/>
          <w:rtl/>
          <w:lang w:val="en-GB" w:eastAsia="zh-TW"/>
        </w:rPr>
        <w:t xml:space="preserve"> </w:t>
      </w:r>
      <w:r w:rsidR="004F5140" w:rsidRPr="00233468">
        <w:rPr>
          <w:b/>
          <w:bCs/>
          <w:rtl/>
          <w:lang w:val="en-GB" w:eastAsia="zh-TW"/>
        </w:rPr>
        <w:t>الطرف</w:t>
      </w:r>
      <w:r w:rsidR="006F594E" w:rsidRPr="00233468">
        <w:rPr>
          <w:b/>
          <w:bCs/>
          <w:rtl/>
          <w:lang w:val="en-GB" w:eastAsia="zh-TW"/>
        </w:rPr>
        <w:t xml:space="preserve"> </w:t>
      </w:r>
      <w:r w:rsidR="004F5140" w:rsidRPr="00233468">
        <w:rPr>
          <w:b/>
          <w:bCs/>
          <w:rtl/>
          <w:lang w:val="en-GB" w:eastAsia="zh-TW"/>
        </w:rPr>
        <w:t>واتخاذ</w:t>
      </w:r>
      <w:r w:rsidR="006F594E" w:rsidRPr="00233468">
        <w:rPr>
          <w:b/>
          <w:bCs/>
          <w:rtl/>
          <w:lang w:val="en-GB" w:eastAsia="zh-TW"/>
        </w:rPr>
        <w:t xml:space="preserve"> </w:t>
      </w:r>
      <w:r w:rsidR="004F5140" w:rsidRPr="00233468">
        <w:rPr>
          <w:b/>
          <w:bCs/>
          <w:rtl/>
          <w:lang w:val="en-GB" w:eastAsia="zh-TW"/>
        </w:rPr>
        <w:t>تدابير</w:t>
      </w:r>
      <w:r w:rsidR="006F594E" w:rsidRPr="00233468">
        <w:rPr>
          <w:b/>
          <w:bCs/>
          <w:rtl/>
          <w:lang w:val="en-GB" w:eastAsia="zh-TW"/>
        </w:rPr>
        <w:t xml:space="preserve"> </w:t>
      </w:r>
      <w:r w:rsidR="004F5140" w:rsidRPr="00233468">
        <w:rPr>
          <w:b/>
          <w:bCs/>
          <w:rtl/>
          <w:lang w:val="en-GB" w:eastAsia="zh-TW"/>
        </w:rPr>
        <w:t>فعالة،</w:t>
      </w:r>
      <w:r w:rsidR="006F594E" w:rsidRPr="00233468">
        <w:rPr>
          <w:b/>
          <w:bCs/>
          <w:rtl/>
          <w:lang w:val="en-GB" w:eastAsia="zh-TW"/>
        </w:rPr>
        <w:t xml:space="preserve"> </w:t>
      </w:r>
      <w:r w:rsidR="004F5140" w:rsidRPr="00233468">
        <w:rPr>
          <w:b/>
          <w:bCs/>
          <w:rtl/>
          <w:lang w:val="en-GB" w:eastAsia="zh-TW"/>
        </w:rPr>
        <w:t>بالتشاور</w:t>
      </w:r>
      <w:r w:rsidR="006F594E" w:rsidRPr="00233468">
        <w:rPr>
          <w:b/>
          <w:bCs/>
          <w:rtl/>
          <w:lang w:val="en-GB" w:eastAsia="zh-TW"/>
        </w:rPr>
        <w:t xml:space="preserve"> </w:t>
      </w:r>
      <w:r w:rsidR="004F5140" w:rsidRPr="00233468">
        <w:rPr>
          <w:b/>
          <w:bCs/>
          <w:rtl/>
          <w:lang w:val="en-GB" w:eastAsia="zh-TW"/>
        </w:rPr>
        <w:t>معهم،</w:t>
      </w:r>
      <w:r w:rsidR="006F594E" w:rsidRPr="00233468">
        <w:rPr>
          <w:b/>
          <w:bCs/>
          <w:rtl/>
          <w:lang w:val="en-GB" w:eastAsia="zh-TW"/>
        </w:rPr>
        <w:t xml:space="preserve"> </w:t>
      </w:r>
      <w:r w:rsidR="004F5140" w:rsidRPr="00233468">
        <w:rPr>
          <w:b/>
          <w:bCs/>
          <w:rtl/>
          <w:lang w:val="en-GB" w:eastAsia="zh-TW"/>
        </w:rPr>
        <w:t>للتصدي</w:t>
      </w:r>
      <w:r w:rsidR="006F594E" w:rsidRPr="00233468">
        <w:rPr>
          <w:b/>
          <w:bCs/>
          <w:rtl/>
          <w:lang w:val="en-GB" w:eastAsia="zh-TW"/>
        </w:rPr>
        <w:t xml:space="preserve"> </w:t>
      </w:r>
      <w:r w:rsidR="004F5140" w:rsidRPr="00233468">
        <w:rPr>
          <w:b/>
          <w:bCs/>
          <w:rtl/>
          <w:lang w:val="en-GB" w:eastAsia="zh-TW"/>
        </w:rPr>
        <w:t>لما</w:t>
      </w:r>
      <w:r w:rsidR="006F594E" w:rsidRPr="00233468">
        <w:rPr>
          <w:b/>
          <w:bCs/>
          <w:rtl/>
          <w:lang w:val="en-GB" w:eastAsia="zh-TW"/>
        </w:rPr>
        <w:t xml:space="preserve"> </w:t>
      </w:r>
      <w:r w:rsidR="004F5140" w:rsidRPr="00233468">
        <w:rPr>
          <w:b/>
          <w:bCs/>
          <w:rtl/>
          <w:lang w:val="en-GB" w:eastAsia="zh-TW"/>
        </w:rPr>
        <w:t>يُمارس</w:t>
      </w:r>
      <w:r w:rsidR="006F594E" w:rsidRPr="00233468">
        <w:rPr>
          <w:b/>
          <w:bCs/>
          <w:rtl/>
          <w:lang w:val="en-GB" w:eastAsia="zh-TW"/>
        </w:rPr>
        <w:t xml:space="preserve"> </w:t>
      </w:r>
      <w:r w:rsidR="004F5140" w:rsidRPr="00233468">
        <w:rPr>
          <w:b/>
          <w:bCs/>
          <w:rtl/>
          <w:lang w:val="en-GB" w:eastAsia="zh-TW"/>
        </w:rPr>
        <w:t>ضدهم</w:t>
      </w:r>
      <w:r w:rsidR="006F594E" w:rsidRPr="00233468">
        <w:rPr>
          <w:b/>
          <w:bCs/>
          <w:rtl/>
          <w:lang w:val="en-GB" w:eastAsia="zh-TW"/>
        </w:rPr>
        <w:t xml:space="preserve"> </w:t>
      </w:r>
      <w:r w:rsidR="004F5140" w:rsidRPr="00233468">
        <w:rPr>
          <w:b/>
          <w:bCs/>
          <w:rtl/>
          <w:lang w:val="en-GB" w:eastAsia="zh-TW"/>
        </w:rPr>
        <w:t>من</w:t>
      </w:r>
      <w:r w:rsidR="006F594E" w:rsidRPr="00233468">
        <w:rPr>
          <w:b/>
          <w:bCs/>
          <w:rtl/>
          <w:lang w:val="en-GB" w:eastAsia="zh-TW"/>
        </w:rPr>
        <w:t xml:space="preserve"> </w:t>
      </w:r>
      <w:r w:rsidR="004F5140" w:rsidRPr="00233468">
        <w:rPr>
          <w:b/>
          <w:bCs/>
          <w:rtl/>
          <w:lang w:val="en-GB" w:eastAsia="zh-TW"/>
        </w:rPr>
        <w:t>تمييز</w:t>
      </w:r>
      <w:r w:rsidR="006F594E" w:rsidRPr="00233468">
        <w:rPr>
          <w:b/>
          <w:bCs/>
          <w:rtl/>
          <w:lang w:val="en-GB" w:eastAsia="zh-TW"/>
        </w:rPr>
        <w:t xml:space="preserve"> </w:t>
      </w:r>
      <w:r w:rsidR="004F5140" w:rsidRPr="00233468">
        <w:rPr>
          <w:b/>
          <w:bCs/>
          <w:rtl/>
          <w:lang w:val="en-GB" w:eastAsia="zh-TW"/>
        </w:rPr>
        <w:t>واستبعاد؛</w:t>
      </w:r>
      <w:r w:rsidR="006F594E" w:rsidRPr="00233468">
        <w:rPr>
          <w:b/>
          <w:bCs/>
          <w:rtl/>
          <w:lang w:val="en-GB" w:eastAsia="zh-TW"/>
        </w:rPr>
        <w:t xml:space="preserve"> </w:t>
      </w:r>
    </w:p>
    <w:p w:rsidR="004F5140" w:rsidRPr="00233468" w:rsidRDefault="008B2115" w:rsidP="008B2115">
      <w:pPr>
        <w:pStyle w:val="SingleTxtGA"/>
        <w:rPr>
          <w:b/>
          <w:bCs/>
          <w:color w:val="000000"/>
          <w:rtl/>
          <w:lang w:val="en-GB" w:eastAsia="zh-TW"/>
        </w:rPr>
      </w:pPr>
      <w:r w:rsidRPr="00233468">
        <w:rPr>
          <w:b/>
          <w:bCs/>
          <w:rtl/>
          <w:lang w:val="en-GB" w:eastAsia="zh-TW"/>
        </w:rPr>
        <w:tab/>
      </w:r>
      <w:r w:rsidR="004F5140" w:rsidRPr="00233468">
        <w:rPr>
          <w:b/>
          <w:bCs/>
          <w:rtl/>
          <w:lang w:val="en-GB" w:eastAsia="zh-TW"/>
        </w:rPr>
        <w:t>(ب)</w:t>
      </w:r>
      <w:r w:rsidRPr="00233468">
        <w:rPr>
          <w:b/>
          <w:bCs/>
          <w:rtl/>
          <w:lang w:val="en-GB" w:eastAsia="zh-TW"/>
        </w:rPr>
        <w:tab/>
      </w:r>
      <w:r w:rsidR="004F5140" w:rsidRPr="00233468">
        <w:rPr>
          <w:b/>
          <w:bCs/>
          <w:rtl/>
          <w:lang w:val="en-GB" w:eastAsia="zh-TW"/>
        </w:rPr>
        <w:t>حماية</w:t>
      </w:r>
      <w:r w:rsidR="006F594E" w:rsidRPr="00233468">
        <w:rPr>
          <w:b/>
          <w:bCs/>
          <w:rtl/>
          <w:lang w:val="en-GB" w:eastAsia="zh-TW"/>
        </w:rPr>
        <w:t xml:space="preserve"> </w:t>
      </w:r>
      <w:r w:rsidR="004F5140" w:rsidRPr="00233468">
        <w:rPr>
          <w:b/>
          <w:bCs/>
          <w:rtl/>
          <w:lang w:val="en-GB" w:eastAsia="zh-TW"/>
        </w:rPr>
        <w:t>حق</w:t>
      </w:r>
      <w:r w:rsidR="006F594E" w:rsidRPr="00233468">
        <w:rPr>
          <w:b/>
          <w:bCs/>
          <w:rtl/>
          <w:lang w:val="en-GB" w:eastAsia="zh-TW"/>
        </w:rPr>
        <w:t xml:space="preserve"> </w:t>
      </w:r>
      <w:r w:rsidR="004F5140" w:rsidRPr="00233468">
        <w:rPr>
          <w:b/>
          <w:bCs/>
          <w:rtl/>
          <w:lang w:val="en-GB" w:eastAsia="zh-TW"/>
        </w:rPr>
        <w:t>الشعوب</w:t>
      </w:r>
      <w:r w:rsidR="006F594E" w:rsidRPr="00233468">
        <w:rPr>
          <w:b/>
          <w:bCs/>
          <w:rtl/>
          <w:lang w:val="en-GB" w:eastAsia="zh-TW"/>
        </w:rPr>
        <w:t xml:space="preserve"> </w:t>
      </w:r>
      <w:r w:rsidR="004F5140" w:rsidRPr="00233468">
        <w:rPr>
          <w:b/>
          <w:bCs/>
          <w:rtl/>
          <w:lang w:val="en-GB" w:eastAsia="zh-TW"/>
        </w:rPr>
        <w:t>الأصلية</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التصرف</w:t>
      </w:r>
      <w:r w:rsidR="006F594E" w:rsidRPr="00233468">
        <w:rPr>
          <w:b/>
          <w:bCs/>
          <w:rtl/>
          <w:lang w:val="en-GB" w:eastAsia="zh-TW"/>
        </w:rPr>
        <w:t xml:space="preserve"> </w:t>
      </w:r>
      <w:r w:rsidR="004F5140" w:rsidRPr="00233468">
        <w:rPr>
          <w:b/>
          <w:bCs/>
          <w:rtl/>
          <w:lang w:val="en-GB" w:eastAsia="zh-TW"/>
        </w:rPr>
        <w:t>الحر</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أراضيهم</w:t>
      </w:r>
      <w:r w:rsidR="006F594E" w:rsidRPr="00233468">
        <w:rPr>
          <w:b/>
          <w:bCs/>
          <w:rtl/>
          <w:lang w:val="en-GB" w:eastAsia="zh-TW"/>
        </w:rPr>
        <w:t xml:space="preserve"> </w:t>
      </w:r>
      <w:r w:rsidR="004F5140" w:rsidRPr="00233468">
        <w:rPr>
          <w:b/>
          <w:bCs/>
          <w:rtl/>
          <w:lang w:val="en-GB" w:eastAsia="zh-TW"/>
        </w:rPr>
        <w:t>وأقاليمهم</w:t>
      </w:r>
      <w:r w:rsidR="006F594E" w:rsidRPr="00233468">
        <w:rPr>
          <w:b/>
          <w:bCs/>
          <w:rtl/>
          <w:lang w:val="en-GB" w:eastAsia="zh-TW"/>
        </w:rPr>
        <w:t xml:space="preserve"> </w:t>
      </w:r>
      <w:r w:rsidR="004F5140" w:rsidRPr="00233468">
        <w:rPr>
          <w:b/>
          <w:bCs/>
          <w:rtl/>
          <w:lang w:val="en-GB" w:eastAsia="zh-TW"/>
        </w:rPr>
        <w:t>ومواردهم</w:t>
      </w:r>
      <w:r w:rsidR="006F594E" w:rsidRPr="00233468">
        <w:rPr>
          <w:b/>
          <w:bCs/>
          <w:rtl/>
          <w:lang w:val="en-GB" w:eastAsia="zh-TW"/>
        </w:rPr>
        <w:t xml:space="preserve"> </w:t>
      </w:r>
      <w:r w:rsidR="004F5140" w:rsidRPr="00233468">
        <w:rPr>
          <w:b/>
          <w:bCs/>
          <w:rtl/>
          <w:lang w:val="en-GB" w:eastAsia="zh-TW"/>
        </w:rPr>
        <w:t>الطبيعية</w:t>
      </w:r>
      <w:r w:rsidR="006F594E" w:rsidRPr="00233468">
        <w:rPr>
          <w:b/>
          <w:bCs/>
          <w:rtl/>
          <w:lang w:val="en-GB" w:eastAsia="zh-TW"/>
        </w:rPr>
        <w:t xml:space="preserve"> </w:t>
      </w:r>
      <w:r w:rsidR="004F5140" w:rsidRPr="00233468">
        <w:rPr>
          <w:b/>
          <w:bCs/>
          <w:rtl/>
          <w:lang w:val="en-GB" w:eastAsia="zh-TW"/>
        </w:rPr>
        <w:t>وكفالة</w:t>
      </w:r>
      <w:r w:rsidR="006F594E" w:rsidRPr="00233468">
        <w:rPr>
          <w:b/>
          <w:bCs/>
          <w:rtl/>
          <w:lang w:val="en-GB" w:eastAsia="zh-TW"/>
        </w:rPr>
        <w:t xml:space="preserve"> </w:t>
      </w:r>
      <w:r w:rsidR="004F5140" w:rsidRPr="00233468">
        <w:rPr>
          <w:b/>
          <w:bCs/>
          <w:rtl/>
          <w:lang w:val="en-GB" w:eastAsia="zh-TW"/>
        </w:rPr>
        <w:t>هذا</w:t>
      </w:r>
      <w:r w:rsidR="006F594E" w:rsidRPr="00233468">
        <w:rPr>
          <w:b/>
          <w:bCs/>
          <w:rtl/>
          <w:lang w:val="en-GB" w:eastAsia="zh-TW"/>
        </w:rPr>
        <w:t xml:space="preserve"> </w:t>
      </w:r>
      <w:r w:rsidR="004F5140" w:rsidRPr="00233468">
        <w:rPr>
          <w:b/>
          <w:bCs/>
          <w:rtl/>
          <w:lang w:val="en-GB" w:eastAsia="zh-TW"/>
        </w:rPr>
        <w:t>الحق</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القانون</w:t>
      </w:r>
      <w:r w:rsidR="006F594E" w:rsidRPr="00233468">
        <w:rPr>
          <w:b/>
          <w:bCs/>
          <w:rtl/>
          <w:lang w:val="en-GB" w:eastAsia="zh-TW"/>
        </w:rPr>
        <w:t xml:space="preserve"> </w:t>
      </w:r>
      <w:r w:rsidR="004F5140" w:rsidRPr="00233468">
        <w:rPr>
          <w:b/>
          <w:bCs/>
          <w:rtl/>
          <w:lang w:val="en-GB" w:eastAsia="zh-TW"/>
        </w:rPr>
        <w:t>وفي</w:t>
      </w:r>
      <w:r w:rsidR="006F594E" w:rsidRPr="00233468">
        <w:rPr>
          <w:b/>
          <w:bCs/>
          <w:rtl/>
          <w:lang w:val="en-GB" w:eastAsia="zh-TW"/>
        </w:rPr>
        <w:t xml:space="preserve"> </w:t>
      </w:r>
      <w:r w:rsidR="004F5140" w:rsidRPr="00233468">
        <w:rPr>
          <w:b/>
          <w:bCs/>
          <w:rtl/>
          <w:lang w:val="en-GB" w:eastAsia="zh-TW"/>
        </w:rPr>
        <w:t>الممارسة</w:t>
      </w:r>
      <w:r w:rsidR="006F594E" w:rsidRPr="00233468">
        <w:rPr>
          <w:b/>
          <w:bCs/>
          <w:rtl/>
          <w:lang w:val="en-GB" w:eastAsia="zh-TW"/>
        </w:rPr>
        <w:t xml:space="preserve"> </w:t>
      </w:r>
      <w:r w:rsidR="004F5140" w:rsidRPr="00233468">
        <w:rPr>
          <w:b/>
          <w:bCs/>
          <w:rtl/>
          <w:lang w:val="en-GB" w:eastAsia="zh-TW"/>
        </w:rPr>
        <w:t>العملية؛</w:t>
      </w:r>
      <w:r w:rsidR="006F594E" w:rsidRPr="00233468">
        <w:rPr>
          <w:b/>
          <w:bCs/>
          <w:rtl/>
          <w:lang w:val="en-GB" w:eastAsia="zh-TW"/>
        </w:rPr>
        <w:t xml:space="preserve"> </w:t>
      </w:r>
    </w:p>
    <w:p w:rsidR="004F5140" w:rsidRPr="00233468" w:rsidRDefault="008B2115" w:rsidP="008B2115">
      <w:pPr>
        <w:pStyle w:val="SingleTxtGA"/>
        <w:rPr>
          <w:b/>
          <w:bCs/>
          <w:color w:val="000000"/>
          <w:rtl/>
          <w:lang w:val="en-GB" w:eastAsia="zh-TW"/>
        </w:rPr>
      </w:pPr>
      <w:r w:rsidRPr="00233468">
        <w:rPr>
          <w:b/>
          <w:bCs/>
          <w:rtl/>
          <w:lang w:val="en-GB" w:eastAsia="zh-TW"/>
        </w:rPr>
        <w:tab/>
      </w:r>
      <w:r w:rsidR="004F5140" w:rsidRPr="00233468">
        <w:rPr>
          <w:b/>
          <w:bCs/>
          <w:rtl/>
          <w:lang w:val="en-GB" w:eastAsia="zh-TW"/>
        </w:rPr>
        <w:t>(ج)</w:t>
      </w:r>
      <w:r w:rsidRPr="00233468">
        <w:rPr>
          <w:b/>
          <w:bCs/>
          <w:rtl/>
          <w:lang w:val="en-GB" w:eastAsia="zh-TW"/>
        </w:rPr>
        <w:tab/>
      </w:r>
      <w:r w:rsidR="004F5140" w:rsidRPr="00233468">
        <w:rPr>
          <w:b/>
          <w:bCs/>
          <w:rtl/>
          <w:lang w:val="en-GB" w:eastAsia="zh-TW"/>
        </w:rPr>
        <w:t>الحرص</w:t>
      </w:r>
      <w:r w:rsidR="006F594E" w:rsidRPr="00233468">
        <w:rPr>
          <w:b/>
          <w:bCs/>
          <w:rtl/>
          <w:lang w:val="en-GB" w:eastAsia="zh-TW"/>
        </w:rPr>
        <w:t xml:space="preserve"> </w:t>
      </w:r>
      <w:r w:rsidR="004F5140" w:rsidRPr="00233468">
        <w:rPr>
          <w:b/>
          <w:bCs/>
          <w:rtl/>
          <w:lang w:val="en-GB" w:eastAsia="zh-TW"/>
        </w:rPr>
        <w:t>على</w:t>
      </w:r>
      <w:r w:rsidR="006F594E" w:rsidRPr="00233468">
        <w:rPr>
          <w:b/>
          <w:bCs/>
          <w:rtl/>
          <w:lang w:val="en-GB" w:eastAsia="zh-TW"/>
        </w:rPr>
        <w:t xml:space="preserve"> </w:t>
      </w:r>
      <w:r w:rsidR="004F5140" w:rsidRPr="00233468">
        <w:rPr>
          <w:b/>
          <w:bCs/>
          <w:rtl/>
          <w:lang w:val="en-GB" w:eastAsia="zh-TW"/>
        </w:rPr>
        <w:t>التشاور</w:t>
      </w:r>
      <w:r w:rsidR="006F594E" w:rsidRPr="00233468">
        <w:rPr>
          <w:b/>
          <w:bCs/>
          <w:rtl/>
          <w:lang w:val="en-GB" w:eastAsia="zh-TW"/>
        </w:rPr>
        <w:t xml:space="preserve"> </w:t>
      </w:r>
      <w:r w:rsidR="004F5140" w:rsidRPr="00233468">
        <w:rPr>
          <w:b/>
          <w:bCs/>
          <w:rtl/>
          <w:lang w:val="en-GB" w:eastAsia="zh-TW"/>
        </w:rPr>
        <w:t>مع</w:t>
      </w:r>
      <w:r w:rsidR="006F594E" w:rsidRPr="00233468">
        <w:rPr>
          <w:b/>
          <w:bCs/>
          <w:rtl/>
          <w:lang w:val="en-GB" w:eastAsia="zh-TW"/>
        </w:rPr>
        <w:t xml:space="preserve"> </w:t>
      </w:r>
      <w:r w:rsidR="004F5140" w:rsidRPr="00233468">
        <w:rPr>
          <w:b/>
          <w:bCs/>
          <w:rtl/>
          <w:lang w:val="en-GB" w:eastAsia="zh-TW"/>
        </w:rPr>
        <w:t>الشعوب</w:t>
      </w:r>
      <w:r w:rsidR="006F594E" w:rsidRPr="00233468">
        <w:rPr>
          <w:b/>
          <w:bCs/>
          <w:rtl/>
          <w:lang w:val="en-GB" w:eastAsia="zh-TW"/>
        </w:rPr>
        <w:t xml:space="preserve"> </w:t>
      </w:r>
      <w:r w:rsidR="004F5140" w:rsidRPr="00233468">
        <w:rPr>
          <w:b/>
          <w:bCs/>
          <w:rtl/>
          <w:lang w:val="en-GB" w:eastAsia="zh-TW"/>
        </w:rPr>
        <w:t>الأصلية</w:t>
      </w:r>
      <w:r w:rsidR="006F594E" w:rsidRPr="00233468">
        <w:rPr>
          <w:b/>
          <w:bCs/>
          <w:rtl/>
          <w:lang w:val="en-GB" w:eastAsia="zh-TW"/>
        </w:rPr>
        <w:t xml:space="preserve"> </w:t>
      </w:r>
      <w:r w:rsidR="004F5140" w:rsidRPr="00233468">
        <w:rPr>
          <w:b/>
          <w:bCs/>
          <w:rtl/>
          <w:lang w:val="en-GB" w:eastAsia="zh-TW"/>
        </w:rPr>
        <w:t>قصد</w:t>
      </w:r>
      <w:r w:rsidR="006F594E" w:rsidRPr="00233468">
        <w:rPr>
          <w:b/>
          <w:bCs/>
          <w:rtl/>
          <w:lang w:val="en-GB" w:eastAsia="zh-TW"/>
        </w:rPr>
        <w:t xml:space="preserve"> </w:t>
      </w:r>
      <w:r w:rsidR="004F5140" w:rsidRPr="00233468">
        <w:rPr>
          <w:b/>
          <w:bCs/>
          <w:rtl/>
          <w:lang w:val="en-GB" w:eastAsia="zh-TW"/>
        </w:rPr>
        <w:t>الحصول</w:t>
      </w:r>
      <w:r w:rsidR="006F594E" w:rsidRPr="00233468">
        <w:rPr>
          <w:b/>
          <w:bCs/>
          <w:rtl/>
          <w:lang w:val="en-GB" w:eastAsia="zh-TW"/>
        </w:rPr>
        <w:t xml:space="preserve"> </w:t>
      </w:r>
      <w:r w:rsidR="004F5140" w:rsidRPr="00233468">
        <w:rPr>
          <w:b/>
          <w:bCs/>
          <w:rtl/>
          <w:lang w:val="en-GB" w:eastAsia="zh-TW"/>
        </w:rPr>
        <w:t>على</w:t>
      </w:r>
      <w:r w:rsidR="006F594E" w:rsidRPr="00233468">
        <w:rPr>
          <w:b/>
          <w:bCs/>
          <w:rtl/>
          <w:lang w:val="en-GB" w:eastAsia="zh-TW"/>
        </w:rPr>
        <w:t xml:space="preserve"> </w:t>
      </w:r>
      <w:r w:rsidR="004F5140" w:rsidRPr="00233468">
        <w:rPr>
          <w:b/>
          <w:bCs/>
          <w:rtl/>
          <w:lang w:val="en-GB" w:eastAsia="zh-TW"/>
        </w:rPr>
        <w:t>موافقتها</w:t>
      </w:r>
      <w:r w:rsidR="006F594E" w:rsidRPr="00233468">
        <w:rPr>
          <w:b/>
          <w:bCs/>
          <w:rtl/>
          <w:lang w:val="en-GB" w:eastAsia="zh-TW"/>
        </w:rPr>
        <w:t xml:space="preserve"> </w:t>
      </w:r>
      <w:r w:rsidR="004F5140" w:rsidRPr="00233468">
        <w:rPr>
          <w:b/>
          <w:bCs/>
          <w:rtl/>
          <w:lang w:val="en-GB" w:eastAsia="zh-TW"/>
        </w:rPr>
        <w:t>الحرة</w:t>
      </w:r>
      <w:r w:rsidR="006F594E" w:rsidRPr="00233468">
        <w:rPr>
          <w:b/>
          <w:bCs/>
          <w:rtl/>
          <w:lang w:val="en-GB" w:eastAsia="zh-TW"/>
        </w:rPr>
        <w:t xml:space="preserve"> </w:t>
      </w:r>
      <w:r w:rsidR="004F5140" w:rsidRPr="00233468">
        <w:rPr>
          <w:b/>
          <w:bCs/>
          <w:rtl/>
          <w:lang w:val="en-GB" w:eastAsia="zh-TW"/>
        </w:rPr>
        <w:t>والمسبقة</w:t>
      </w:r>
      <w:r w:rsidR="006F594E" w:rsidRPr="00233468">
        <w:rPr>
          <w:b/>
          <w:bCs/>
          <w:rtl/>
          <w:lang w:val="en-GB" w:eastAsia="zh-TW"/>
        </w:rPr>
        <w:t xml:space="preserve"> </w:t>
      </w:r>
      <w:r w:rsidR="004F5140" w:rsidRPr="00233468">
        <w:rPr>
          <w:b/>
          <w:bCs/>
          <w:rtl/>
          <w:lang w:val="en-GB" w:eastAsia="zh-TW"/>
        </w:rPr>
        <w:t>والمستنيرة،</w:t>
      </w:r>
      <w:r w:rsidR="006F594E" w:rsidRPr="00233468">
        <w:rPr>
          <w:b/>
          <w:bCs/>
          <w:rtl/>
          <w:lang w:val="en-GB" w:eastAsia="zh-TW"/>
        </w:rPr>
        <w:t xml:space="preserve"> </w:t>
      </w:r>
      <w:r w:rsidR="004F5140" w:rsidRPr="00233468">
        <w:rPr>
          <w:b/>
          <w:bCs/>
          <w:rtl/>
          <w:lang w:val="en-GB" w:eastAsia="zh-TW"/>
        </w:rPr>
        <w:t>بشأن</w:t>
      </w:r>
      <w:r w:rsidR="006F594E" w:rsidRPr="00233468">
        <w:rPr>
          <w:b/>
          <w:bCs/>
          <w:rtl/>
          <w:lang w:val="en-GB" w:eastAsia="zh-TW"/>
        </w:rPr>
        <w:t xml:space="preserve"> </w:t>
      </w:r>
      <w:r w:rsidR="004F5140" w:rsidRPr="00233468">
        <w:rPr>
          <w:b/>
          <w:bCs/>
          <w:rtl/>
          <w:lang w:val="en-GB" w:eastAsia="zh-TW"/>
        </w:rPr>
        <w:t>أي</w:t>
      </w:r>
      <w:r w:rsidR="006F594E" w:rsidRPr="00233468">
        <w:rPr>
          <w:b/>
          <w:bCs/>
          <w:rtl/>
          <w:lang w:val="en-GB" w:eastAsia="zh-TW"/>
        </w:rPr>
        <w:t xml:space="preserve"> </w:t>
      </w:r>
      <w:r w:rsidR="004F5140" w:rsidRPr="00233468">
        <w:rPr>
          <w:b/>
          <w:bCs/>
          <w:rtl/>
          <w:lang w:val="en-GB" w:eastAsia="zh-TW"/>
        </w:rPr>
        <w:t>تدبير</w:t>
      </w:r>
      <w:r w:rsidR="006F594E" w:rsidRPr="00233468">
        <w:rPr>
          <w:b/>
          <w:bCs/>
          <w:rtl/>
          <w:lang w:val="en-GB" w:eastAsia="zh-TW"/>
        </w:rPr>
        <w:t xml:space="preserve"> </w:t>
      </w:r>
      <w:r w:rsidR="004F5140" w:rsidRPr="00233468">
        <w:rPr>
          <w:b/>
          <w:bCs/>
          <w:rtl/>
          <w:lang w:val="en-GB" w:eastAsia="zh-TW"/>
        </w:rPr>
        <w:t>قد</w:t>
      </w:r>
      <w:r w:rsidR="006F594E" w:rsidRPr="00233468">
        <w:rPr>
          <w:b/>
          <w:bCs/>
          <w:rtl/>
          <w:lang w:val="en-GB" w:eastAsia="zh-TW"/>
        </w:rPr>
        <w:t xml:space="preserve"> </w:t>
      </w:r>
      <w:r w:rsidR="004F5140" w:rsidRPr="00233468">
        <w:rPr>
          <w:b/>
          <w:bCs/>
          <w:rtl/>
          <w:lang w:val="en-GB" w:eastAsia="zh-TW"/>
        </w:rPr>
        <w:t>يعنيها،</w:t>
      </w:r>
      <w:r w:rsidR="006F594E" w:rsidRPr="00233468">
        <w:rPr>
          <w:b/>
          <w:bCs/>
          <w:rtl/>
          <w:lang w:val="en-GB" w:eastAsia="zh-TW"/>
        </w:rPr>
        <w:t xml:space="preserve"> </w:t>
      </w:r>
      <w:r w:rsidR="004F5140" w:rsidRPr="00233468">
        <w:rPr>
          <w:b/>
          <w:bCs/>
          <w:rtl/>
          <w:lang w:val="en-GB" w:eastAsia="zh-TW"/>
        </w:rPr>
        <w:t>ولا</w:t>
      </w:r>
      <w:r w:rsidR="006F594E" w:rsidRPr="00233468">
        <w:rPr>
          <w:b/>
          <w:bCs/>
          <w:rtl/>
          <w:lang w:val="en-GB" w:eastAsia="zh-TW"/>
        </w:rPr>
        <w:t xml:space="preserve"> </w:t>
      </w:r>
      <w:r w:rsidR="004F5140" w:rsidRPr="00233468">
        <w:rPr>
          <w:b/>
          <w:bCs/>
          <w:rtl/>
          <w:lang w:val="en-GB" w:eastAsia="zh-TW"/>
        </w:rPr>
        <w:t>سيما</w:t>
      </w:r>
      <w:r w:rsidR="006F594E" w:rsidRPr="00233468">
        <w:rPr>
          <w:b/>
          <w:bCs/>
          <w:rtl/>
          <w:lang w:val="en-GB" w:eastAsia="zh-TW"/>
        </w:rPr>
        <w:t xml:space="preserve"> </w:t>
      </w:r>
      <w:r w:rsidR="004F5140" w:rsidRPr="00233468">
        <w:rPr>
          <w:b/>
          <w:bCs/>
          <w:rtl/>
          <w:lang w:val="en-GB" w:eastAsia="zh-TW"/>
        </w:rPr>
        <w:t>قبل</w:t>
      </w:r>
      <w:r w:rsidR="006F594E" w:rsidRPr="00233468">
        <w:rPr>
          <w:b/>
          <w:bCs/>
          <w:rtl/>
          <w:lang w:val="en-GB" w:eastAsia="zh-TW"/>
        </w:rPr>
        <w:t xml:space="preserve"> </w:t>
      </w:r>
      <w:r w:rsidR="004F5140" w:rsidRPr="00233468">
        <w:rPr>
          <w:b/>
          <w:bCs/>
          <w:rtl/>
          <w:lang w:val="en-GB" w:eastAsia="zh-TW"/>
        </w:rPr>
        <w:t>إنجاز</w:t>
      </w:r>
      <w:r w:rsidR="006F594E" w:rsidRPr="00233468">
        <w:rPr>
          <w:b/>
          <w:bCs/>
          <w:rtl/>
          <w:lang w:val="en-GB" w:eastAsia="zh-TW"/>
        </w:rPr>
        <w:t xml:space="preserve"> </w:t>
      </w:r>
      <w:r w:rsidR="004F5140" w:rsidRPr="00233468">
        <w:rPr>
          <w:b/>
          <w:bCs/>
          <w:rtl/>
          <w:lang w:val="en-GB" w:eastAsia="zh-TW"/>
        </w:rPr>
        <w:t>مشاريع</w:t>
      </w:r>
      <w:r w:rsidR="006F594E" w:rsidRPr="00233468">
        <w:rPr>
          <w:b/>
          <w:bCs/>
          <w:rtl/>
          <w:lang w:val="en-GB" w:eastAsia="zh-TW"/>
        </w:rPr>
        <w:t xml:space="preserve"> </w:t>
      </w:r>
      <w:r w:rsidR="004F5140" w:rsidRPr="00233468">
        <w:rPr>
          <w:b/>
          <w:bCs/>
          <w:rtl/>
          <w:lang w:val="en-GB" w:eastAsia="zh-TW"/>
        </w:rPr>
        <w:t>على</w:t>
      </w:r>
      <w:r w:rsidR="006F594E" w:rsidRPr="00233468">
        <w:rPr>
          <w:b/>
          <w:bCs/>
          <w:rtl/>
          <w:lang w:val="en-GB" w:eastAsia="zh-TW"/>
        </w:rPr>
        <w:t xml:space="preserve"> </w:t>
      </w:r>
      <w:r w:rsidR="004F5140" w:rsidRPr="00233468">
        <w:rPr>
          <w:b/>
          <w:bCs/>
          <w:rtl/>
          <w:lang w:val="en-GB" w:eastAsia="zh-TW"/>
        </w:rPr>
        <w:t>أراضيها</w:t>
      </w:r>
      <w:r w:rsidR="006F594E" w:rsidRPr="00233468">
        <w:rPr>
          <w:b/>
          <w:bCs/>
          <w:rtl/>
          <w:lang w:val="en-GB" w:eastAsia="zh-TW"/>
        </w:rPr>
        <w:t xml:space="preserve"> </w:t>
      </w:r>
      <w:r w:rsidR="004F5140" w:rsidRPr="00233468">
        <w:rPr>
          <w:b/>
          <w:bCs/>
          <w:rtl/>
          <w:lang w:val="en-GB" w:eastAsia="zh-TW"/>
        </w:rPr>
        <w:t>وأقاليمها؛</w:t>
      </w:r>
      <w:r w:rsidR="006F594E" w:rsidRPr="00233468">
        <w:rPr>
          <w:b/>
          <w:bCs/>
          <w:rtl/>
          <w:lang w:val="en-GB" w:eastAsia="zh-TW"/>
        </w:rPr>
        <w:t xml:space="preserve"> </w:t>
      </w:r>
    </w:p>
    <w:p w:rsidR="004F5140" w:rsidRPr="00233468" w:rsidRDefault="008B2115" w:rsidP="008B2115">
      <w:pPr>
        <w:pStyle w:val="SingleTxtGA"/>
        <w:rPr>
          <w:b/>
          <w:bCs/>
          <w:rtl/>
          <w:lang w:val="en-GB" w:eastAsia="zh-TW"/>
        </w:rPr>
      </w:pPr>
      <w:r w:rsidRPr="00233468">
        <w:rPr>
          <w:b/>
          <w:bCs/>
          <w:rtl/>
          <w:lang w:val="en-GB" w:eastAsia="zh-TW"/>
        </w:rPr>
        <w:tab/>
      </w:r>
      <w:r w:rsidRPr="00233468">
        <w:rPr>
          <w:rFonts w:hint="cs"/>
          <w:b/>
          <w:bCs/>
          <w:rtl/>
          <w:lang w:val="en-GB" w:eastAsia="zh-TW"/>
        </w:rPr>
        <w:t>(</w:t>
      </w:r>
      <w:r w:rsidR="004F5140" w:rsidRPr="00233468">
        <w:rPr>
          <w:b/>
          <w:bCs/>
          <w:rtl/>
          <w:lang w:val="en-GB" w:eastAsia="zh-TW"/>
        </w:rPr>
        <w:t>د</w:t>
      </w:r>
      <w:r w:rsidRPr="00233468">
        <w:rPr>
          <w:rFonts w:hint="cs"/>
          <w:b/>
          <w:bCs/>
          <w:rtl/>
          <w:lang w:val="en-GB" w:eastAsia="zh-TW"/>
        </w:rPr>
        <w:t>)</w:t>
      </w:r>
      <w:r w:rsidRPr="00233468">
        <w:rPr>
          <w:rFonts w:hint="cs"/>
          <w:b/>
          <w:bCs/>
          <w:rtl/>
          <w:lang w:val="en-GB" w:eastAsia="zh-TW"/>
        </w:rPr>
        <w:tab/>
      </w:r>
      <w:r w:rsidR="004F5140" w:rsidRPr="00233468">
        <w:rPr>
          <w:b/>
          <w:bCs/>
          <w:rtl/>
          <w:lang w:val="en-GB" w:eastAsia="zh-TW"/>
        </w:rPr>
        <w:t>النظر</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التصديق</w:t>
      </w:r>
      <w:r w:rsidR="006F594E" w:rsidRPr="00233468">
        <w:rPr>
          <w:b/>
          <w:bCs/>
          <w:rtl/>
          <w:lang w:val="en-GB" w:eastAsia="zh-TW"/>
        </w:rPr>
        <w:t xml:space="preserve"> </w:t>
      </w:r>
      <w:r w:rsidR="004F5140" w:rsidRPr="00233468">
        <w:rPr>
          <w:b/>
          <w:bCs/>
          <w:rtl/>
          <w:lang w:val="en-GB" w:eastAsia="zh-TW"/>
        </w:rPr>
        <w:t>على</w:t>
      </w:r>
      <w:r w:rsidR="006F594E" w:rsidRPr="00233468">
        <w:rPr>
          <w:b/>
          <w:bCs/>
          <w:rtl/>
          <w:lang w:val="en-GB" w:eastAsia="zh-TW"/>
        </w:rPr>
        <w:t xml:space="preserve"> </w:t>
      </w:r>
      <w:r w:rsidR="004F5140" w:rsidRPr="00233468">
        <w:rPr>
          <w:b/>
          <w:bCs/>
          <w:rtl/>
          <w:lang w:val="en-GB" w:eastAsia="zh-TW"/>
        </w:rPr>
        <w:t>اتفاقية</w:t>
      </w:r>
      <w:r w:rsidR="006F594E" w:rsidRPr="00233468">
        <w:rPr>
          <w:b/>
          <w:bCs/>
          <w:rtl/>
          <w:lang w:val="en-GB" w:eastAsia="zh-TW"/>
        </w:rPr>
        <w:t xml:space="preserve"> </w:t>
      </w:r>
      <w:r w:rsidR="004F5140" w:rsidRPr="00233468">
        <w:rPr>
          <w:b/>
          <w:bCs/>
          <w:rtl/>
          <w:lang w:val="en-GB" w:eastAsia="zh-TW"/>
        </w:rPr>
        <w:t>منظمة</w:t>
      </w:r>
      <w:r w:rsidR="006F594E" w:rsidRPr="00233468">
        <w:rPr>
          <w:b/>
          <w:bCs/>
          <w:rtl/>
          <w:lang w:val="en-GB" w:eastAsia="zh-TW"/>
        </w:rPr>
        <w:t xml:space="preserve"> </w:t>
      </w:r>
      <w:r w:rsidR="004F5140" w:rsidRPr="00233468">
        <w:rPr>
          <w:b/>
          <w:bCs/>
          <w:rtl/>
          <w:lang w:val="en-GB" w:eastAsia="zh-TW"/>
        </w:rPr>
        <w:t>العمل</w:t>
      </w:r>
      <w:r w:rsidR="006F594E" w:rsidRPr="00233468">
        <w:rPr>
          <w:b/>
          <w:bCs/>
          <w:rtl/>
          <w:lang w:val="en-GB" w:eastAsia="zh-TW"/>
        </w:rPr>
        <w:t xml:space="preserve"> </w:t>
      </w:r>
      <w:r w:rsidR="004F5140" w:rsidRPr="00233468">
        <w:rPr>
          <w:b/>
          <w:bCs/>
          <w:rtl/>
          <w:lang w:val="en-GB" w:eastAsia="zh-TW"/>
        </w:rPr>
        <w:t>الدولية</w:t>
      </w:r>
      <w:r w:rsidR="006F594E" w:rsidRPr="00233468">
        <w:rPr>
          <w:b/>
          <w:bCs/>
          <w:rtl/>
          <w:lang w:val="en-GB" w:eastAsia="zh-TW"/>
        </w:rPr>
        <w:t xml:space="preserve"> </w:t>
      </w:r>
      <w:r w:rsidR="004F5140" w:rsidRPr="00233468">
        <w:rPr>
          <w:b/>
          <w:bCs/>
          <w:rtl/>
          <w:lang w:val="en-GB" w:eastAsia="zh-TW"/>
        </w:rPr>
        <w:t>المتعلقة</w:t>
      </w:r>
      <w:r w:rsidR="006F594E" w:rsidRPr="00233468">
        <w:rPr>
          <w:b/>
          <w:bCs/>
          <w:rtl/>
          <w:lang w:val="en-GB" w:eastAsia="zh-TW"/>
        </w:rPr>
        <w:t xml:space="preserve"> </w:t>
      </w:r>
      <w:r w:rsidR="004F5140" w:rsidRPr="00233468">
        <w:rPr>
          <w:b/>
          <w:bCs/>
          <w:rtl/>
          <w:lang w:val="en-GB" w:eastAsia="zh-TW"/>
        </w:rPr>
        <w:t>بالشعوب</w:t>
      </w:r>
      <w:r w:rsidR="006F594E" w:rsidRPr="00233468">
        <w:rPr>
          <w:b/>
          <w:bCs/>
          <w:rtl/>
          <w:lang w:val="en-GB" w:eastAsia="zh-TW"/>
        </w:rPr>
        <w:t xml:space="preserve"> </w:t>
      </w:r>
      <w:r w:rsidR="004F5140" w:rsidRPr="00233468">
        <w:rPr>
          <w:b/>
          <w:bCs/>
          <w:rtl/>
          <w:lang w:val="en-GB" w:eastAsia="zh-TW"/>
        </w:rPr>
        <w:t>الأصلية</w:t>
      </w:r>
      <w:r w:rsidR="006F594E" w:rsidRPr="00233468">
        <w:rPr>
          <w:b/>
          <w:bCs/>
          <w:rtl/>
          <w:lang w:val="en-GB" w:eastAsia="zh-TW"/>
        </w:rPr>
        <w:t xml:space="preserve"> </w:t>
      </w:r>
      <w:r w:rsidR="004F5140" w:rsidRPr="00233468">
        <w:rPr>
          <w:b/>
          <w:bCs/>
          <w:rtl/>
          <w:lang w:val="en-GB" w:eastAsia="zh-TW"/>
        </w:rPr>
        <w:t>والقبلية</w:t>
      </w:r>
      <w:r w:rsidR="006F594E" w:rsidRPr="00233468">
        <w:rPr>
          <w:b/>
          <w:bCs/>
          <w:rtl/>
          <w:lang w:val="en-GB" w:eastAsia="zh-TW"/>
        </w:rPr>
        <w:t xml:space="preserve"> </w:t>
      </w:r>
      <w:r w:rsidR="004F5140" w:rsidRPr="00233468">
        <w:rPr>
          <w:b/>
          <w:bCs/>
          <w:rtl/>
          <w:lang w:val="en-GB" w:eastAsia="zh-TW"/>
        </w:rPr>
        <w:t>لعام</w:t>
      </w:r>
      <w:r w:rsidR="006F594E" w:rsidRPr="00233468">
        <w:rPr>
          <w:b/>
          <w:bCs/>
          <w:rtl/>
          <w:lang w:val="en-GB" w:eastAsia="zh-TW"/>
        </w:rPr>
        <w:t xml:space="preserve"> </w:t>
      </w:r>
      <w:r w:rsidR="004F5140" w:rsidRPr="00233468">
        <w:rPr>
          <w:b/>
          <w:bCs/>
          <w:rtl/>
          <w:lang w:val="en-GB" w:eastAsia="zh-TW"/>
        </w:rPr>
        <w:t>1989(الاتفاقية</w:t>
      </w:r>
      <w:r w:rsidR="006F594E" w:rsidRPr="00233468">
        <w:rPr>
          <w:b/>
          <w:bCs/>
          <w:rtl/>
          <w:lang w:val="en-GB" w:eastAsia="zh-TW"/>
        </w:rPr>
        <w:t xml:space="preserve"> </w:t>
      </w:r>
      <w:r w:rsidR="004F5140" w:rsidRPr="00233468">
        <w:rPr>
          <w:b/>
          <w:bCs/>
          <w:rtl/>
          <w:lang w:val="en-GB" w:eastAsia="zh-TW"/>
        </w:rPr>
        <w:t>رقم</w:t>
      </w:r>
      <w:r w:rsidR="006F594E" w:rsidRPr="00233468">
        <w:rPr>
          <w:b/>
          <w:bCs/>
          <w:rtl/>
          <w:lang w:val="en-GB" w:eastAsia="zh-TW"/>
        </w:rPr>
        <w:t xml:space="preserve"> </w:t>
      </w:r>
      <w:r w:rsidR="004F5140" w:rsidRPr="00233468">
        <w:rPr>
          <w:b/>
          <w:bCs/>
          <w:rtl/>
          <w:lang w:val="en-GB" w:eastAsia="zh-TW"/>
        </w:rPr>
        <w:t>169).</w:t>
      </w:r>
      <w:r w:rsidR="006F594E" w:rsidRPr="00233468">
        <w:rPr>
          <w:b/>
          <w:bCs/>
          <w:rtl/>
          <w:lang w:val="en-GB" w:eastAsia="zh-TW"/>
        </w:rPr>
        <w:t xml:space="preserve"> </w:t>
      </w:r>
    </w:p>
    <w:p w:rsidR="004F5140" w:rsidRDefault="008B2115" w:rsidP="008B2115">
      <w:pPr>
        <w:pStyle w:val="H23GA"/>
        <w:rPr>
          <w:rtl/>
          <w:lang w:val="en-GB"/>
        </w:rPr>
      </w:pPr>
      <w:r>
        <w:rPr>
          <w:rtl/>
          <w:lang w:val="en-GB"/>
        </w:rPr>
        <w:tab/>
      </w:r>
      <w:r>
        <w:rPr>
          <w:rtl/>
          <w:lang w:val="en-GB"/>
        </w:rPr>
        <w:tab/>
      </w:r>
      <w:r w:rsidR="004F5140" w:rsidRPr="00D51E86">
        <w:rPr>
          <w:rtl/>
          <w:lang w:val="en-GB"/>
        </w:rPr>
        <w:t>الحد</w:t>
      </w:r>
      <w:r w:rsidR="006F594E">
        <w:rPr>
          <w:rtl/>
          <w:lang w:val="en-GB"/>
        </w:rPr>
        <w:t xml:space="preserve"> </w:t>
      </w:r>
      <w:r w:rsidR="004F5140" w:rsidRPr="00D51E86">
        <w:rPr>
          <w:rtl/>
          <w:lang w:val="en-GB"/>
        </w:rPr>
        <w:t>الأقصى</w:t>
      </w:r>
      <w:r w:rsidR="006F594E">
        <w:rPr>
          <w:rtl/>
          <w:lang w:val="en-GB"/>
        </w:rPr>
        <w:t xml:space="preserve"> </w:t>
      </w:r>
      <w:r w:rsidR="004F5140" w:rsidRPr="00D51E86">
        <w:rPr>
          <w:rtl/>
          <w:lang w:val="en-GB"/>
        </w:rPr>
        <w:t>من</w:t>
      </w:r>
      <w:r w:rsidR="006F594E">
        <w:rPr>
          <w:rtl/>
          <w:lang w:val="en-GB"/>
        </w:rPr>
        <w:t xml:space="preserve"> </w:t>
      </w:r>
      <w:r w:rsidR="004F5140" w:rsidRPr="00D51E86">
        <w:rPr>
          <w:rtl/>
          <w:lang w:val="en-GB"/>
        </w:rPr>
        <w:t>الموارد</w:t>
      </w:r>
      <w:r w:rsidR="006F594E">
        <w:rPr>
          <w:rtl/>
          <w:lang w:val="en-GB"/>
        </w:rPr>
        <w:t xml:space="preserve"> </w:t>
      </w:r>
      <w:r w:rsidR="004F5140" w:rsidRPr="00D51E86">
        <w:rPr>
          <w:rtl/>
          <w:lang w:val="en-GB"/>
        </w:rPr>
        <w:t>المتاحة</w:t>
      </w:r>
      <w:r w:rsidR="004F5140">
        <w:rPr>
          <w:rFonts w:cs="Times New Roman" w:hint="cs"/>
          <w:rtl/>
          <w:lang w:val="en-GB"/>
        </w:rPr>
        <w:t>‬</w:t>
      </w:r>
      <w:r w:rsidR="006F594E">
        <w:rPr>
          <w:rtl/>
          <w:lang w:val="en-GB"/>
        </w:rPr>
        <w:t xml:space="preserve"> </w:t>
      </w:r>
    </w:p>
    <w:p w:rsidR="004F5140" w:rsidRDefault="004F5140" w:rsidP="008B2115">
      <w:pPr>
        <w:pStyle w:val="SingleTxtGA"/>
        <w:rPr>
          <w:rtl/>
          <w:lang w:val="en-GB" w:eastAsia="zh-TW"/>
        </w:rPr>
      </w:pPr>
      <w:r>
        <w:rPr>
          <w:rtl/>
          <w:lang w:val="en-GB" w:eastAsia="zh-TW"/>
        </w:rPr>
        <w:t>١٤</w:t>
      </w:r>
      <w:r w:rsidR="00C40D42">
        <w:rPr>
          <w:rtl/>
          <w:lang w:val="en-GB" w:eastAsia="zh-TW"/>
        </w:rPr>
        <w:t>-</w:t>
      </w:r>
      <w:r w:rsidR="00C40D42">
        <w:rPr>
          <w:rtl/>
          <w:lang w:val="en-GB" w:eastAsia="zh-TW"/>
        </w:rPr>
        <w:tab/>
      </w:r>
      <w:r>
        <w:rPr>
          <w:rtl/>
          <w:lang w:val="en-GB" w:eastAsia="zh-TW"/>
        </w:rPr>
        <w:t>على</w:t>
      </w:r>
      <w:r w:rsidR="006F594E">
        <w:rPr>
          <w:rtl/>
          <w:lang w:val="en-GB" w:eastAsia="zh-TW"/>
        </w:rPr>
        <w:t xml:space="preserve"> </w:t>
      </w:r>
      <w:r>
        <w:rPr>
          <w:rtl/>
          <w:lang w:val="en-GB" w:eastAsia="zh-TW"/>
        </w:rPr>
        <w:t>الرغم</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تسلم</w:t>
      </w:r>
      <w:r w:rsidR="006F594E">
        <w:rPr>
          <w:rtl/>
          <w:lang w:val="en-GB" w:eastAsia="zh-TW"/>
        </w:rPr>
        <w:t xml:space="preserve"> </w:t>
      </w:r>
      <w:r>
        <w:rPr>
          <w:rtl/>
          <w:lang w:val="en-GB" w:eastAsia="zh-TW"/>
        </w:rPr>
        <w:t>بالصعوبات</w:t>
      </w:r>
      <w:r w:rsidR="006F594E">
        <w:rPr>
          <w:rtl/>
          <w:lang w:val="en-GB" w:eastAsia="zh-TW"/>
        </w:rPr>
        <w:t xml:space="preserve"> </w:t>
      </w:r>
      <w:r>
        <w:rPr>
          <w:rtl/>
          <w:lang w:val="en-GB" w:eastAsia="zh-TW"/>
        </w:rPr>
        <w:t>الأمنية</w:t>
      </w:r>
      <w:r w:rsidR="006F594E">
        <w:rPr>
          <w:rtl/>
          <w:lang w:val="en-GB" w:eastAsia="zh-TW"/>
        </w:rPr>
        <w:t xml:space="preserve"> </w:t>
      </w:r>
      <w:r>
        <w:rPr>
          <w:rtl/>
          <w:lang w:val="en-GB" w:eastAsia="zh-TW"/>
        </w:rPr>
        <w:t>والمناخية</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تواجهها</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فإنها</w:t>
      </w:r>
      <w:r w:rsidR="006F594E">
        <w:rPr>
          <w:rtl/>
          <w:lang w:val="en-GB" w:eastAsia="zh-TW"/>
        </w:rPr>
        <w:t xml:space="preserve"> </w:t>
      </w:r>
      <w:r>
        <w:rPr>
          <w:rtl/>
          <w:lang w:val="en-GB" w:eastAsia="zh-TW"/>
        </w:rPr>
        <w:t>تشعر</w:t>
      </w:r>
      <w:r w:rsidR="006F594E">
        <w:rPr>
          <w:rtl/>
          <w:lang w:val="en-GB" w:eastAsia="zh-TW"/>
        </w:rPr>
        <w:t xml:space="preserve"> </w:t>
      </w:r>
      <w:r>
        <w:rPr>
          <w:rtl/>
          <w:lang w:val="en-GB" w:eastAsia="zh-TW"/>
        </w:rPr>
        <w:t>بالقلق</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قلة</w:t>
      </w:r>
      <w:r w:rsidR="006F594E">
        <w:rPr>
          <w:rtl/>
          <w:lang w:val="en-GB" w:eastAsia="zh-TW"/>
        </w:rPr>
        <w:t xml:space="preserve"> </w:t>
      </w:r>
      <w:r>
        <w:rPr>
          <w:rtl/>
          <w:lang w:val="en-GB" w:eastAsia="zh-TW"/>
        </w:rPr>
        <w:t>تعبئة</w:t>
      </w:r>
      <w:r w:rsidR="006F594E">
        <w:rPr>
          <w:rtl/>
          <w:lang w:val="en-GB" w:eastAsia="zh-TW"/>
        </w:rPr>
        <w:t xml:space="preserve"> </w:t>
      </w:r>
      <w:r>
        <w:rPr>
          <w:rtl/>
          <w:lang w:val="en-GB" w:eastAsia="zh-TW"/>
        </w:rPr>
        <w:t>الموارد</w:t>
      </w:r>
      <w:r w:rsidR="006F594E">
        <w:rPr>
          <w:rtl/>
          <w:lang w:val="en-GB" w:eastAsia="zh-TW"/>
        </w:rPr>
        <w:t xml:space="preserve"> </w:t>
      </w:r>
      <w:r>
        <w:rPr>
          <w:rtl/>
          <w:lang w:val="en-GB" w:eastAsia="zh-TW"/>
        </w:rPr>
        <w:t>الداخلية</w:t>
      </w:r>
      <w:r w:rsidR="006F594E">
        <w:rPr>
          <w:rtl/>
          <w:lang w:val="en-GB" w:eastAsia="zh-TW"/>
        </w:rPr>
        <w:t xml:space="preserve"> </w:t>
      </w:r>
      <w:r>
        <w:rPr>
          <w:rtl/>
          <w:lang w:val="en-GB" w:eastAsia="zh-TW"/>
        </w:rPr>
        <w:t>المرصودة</w:t>
      </w:r>
      <w:r w:rsidR="006F594E">
        <w:rPr>
          <w:rtl/>
          <w:lang w:val="en-GB" w:eastAsia="zh-TW"/>
        </w:rPr>
        <w:t xml:space="preserve"> </w:t>
      </w:r>
      <w:r>
        <w:rPr>
          <w:rtl/>
          <w:lang w:val="en-GB" w:eastAsia="zh-TW"/>
        </w:rPr>
        <w:t>لإعمال</w:t>
      </w:r>
      <w:r w:rsidR="006F594E">
        <w:rPr>
          <w:rtl/>
          <w:lang w:val="en-GB" w:eastAsia="zh-TW"/>
        </w:rPr>
        <w:t xml:space="preserve"> </w:t>
      </w:r>
      <w:r>
        <w:rPr>
          <w:rtl/>
          <w:lang w:val="en-GB" w:eastAsia="zh-TW"/>
        </w:rPr>
        <w:t>الحقوق</w:t>
      </w:r>
      <w:r w:rsidR="006F594E">
        <w:rPr>
          <w:rtl/>
          <w:lang w:val="en-GB" w:eastAsia="zh-TW"/>
        </w:rPr>
        <w:t xml:space="preserve"> </w:t>
      </w:r>
      <w:r>
        <w:rPr>
          <w:rtl/>
          <w:lang w:val="en-GB" w:eastAsia="zh-TW"/>
        </w:rPr>
        <w:t>الاقتصادية</w:t>
      </w:r>
      <w:r w:rsidR="006F594E">
        <w:rPr>
          <w:rtl/>
          <w:lang w:val="en-GB" w:eastAsia="zh-TW"/>
        </w:rPr>
        <w:t xml:space="preserve"> </w:t>
      </w:r>
      <w:r>
        <w:rPr>
          <w:rtl/>
          <w:lang w:val="en-GB" w:eastAsia="zh-TW"/>
        </w:rPr>
        <w:t>والاجتماعية</w:t>
      </w:r>
      <w:r w:rsidR="006F594E">
        <w:rPr>
          <w:rtl/>
          <w:lang w:val="en-GB" w:eastAsia="zh-TW"/>
        </w:rPr>
        <w:t xml:space="preserve"> </w:t>
      </w:r>
      <w:r>
        <w:rPr>
          <w:rtl/>
          <w:lang w:val="en-GB" w:eastAsia="zh-TW"/>
        </w:rPr>
        <w:t>والثقافية.</w:t>
      </w:r>
      <w:r w:rsidR="006F594E">
        <w:rPr>
          <w:rtl/>
          <w:lang w:val="en-GB" w:eastAsia="zh-TW"/>
        </w:rPr>
        <w:t xml:space="preserve"> </w:t>
      </w:r>
      <w:r>
        <w:rPr>
          <w:rtl/>
          <w:lang w:val="en-GB" w:eastAsia="zh-TW"/>
        </w:rPr>
        <w:t>وتلاحظ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أنه،</w:t>
      </w:r>
      <w:r w:rsidR="006F594E">
        <w:rPr>
          <w:rtl/>
          <w:lang w:val="en-GB" w:eastAsia="zh-TW"/>
        </w:rPr>
        <w:t xml:space="preserve"> </w:t>
      </w:r>
      <w:r>
        <w:rPr>
          <w:rtl/>
          <w:lang w:val="en-GB" w:eastAsia="zh-TW"/>
        </w:rPr>
        <w:t>وفق</w:t>
      </w:r>
      <w:r w:rsidR="00EC6749">
        <w:rPr>
          <w:rtl/>
          <w:lang w:val="en-GB" w:eastAsia="zh-TW"/>
        </w:rPr>
        <w:t xml:space="preserve">اً </w:t>
      </w:r>
      <w:r>
        <w:rPr>
          <w:rtl/>
          <w:lang w:val="en-GB" w:eastAsia="zh-TW"/>
        </w:rPr>
        <w:t>للمعلومات</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قدمتها</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لا</w:t>
      </w:r>
      <w:r w:rsidR="008B2115">
        <w:rPr>
          <w:rFonts w:hint="cs"/>
          <w:rtl/>
          <w:lang w:val="en-GB" w:eastAsia="zh-TW"/>
        </w:rPr>
        <w:t> </w:t>
      </w:r>
      <w:r>
        <w:rPr>
          <w:rtl/>
          <w:lang w:val="en-GB" w:eastAsia="zh-TW"/>
        </w:rPr>
        <w:t>يتأتى</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إيراداتها</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الضرائب</w:t>
      </w:r>
      <w:r w:rsidR="006F594E">
        <w:rPr>
          <w:rtl/>
          <w:lang w:val="en-GB" w:eastAsia="zh-TW"/>
        </w:rPr>
        <w:t xml:space="preserve"> </w:t>
      </w:r>
      <w:r>
        <w:rPr>
          <w:rtl/>
          <w:lang w:val="en-GB" w:eastAsia="zh-TW"/>
        </w:rPr>
        <w:t>سوى</w:t>
      </w:r>
      <w:r w:rsidR="006F594E">
        <w:rPr>
          <w:rtl/>
          <w:lang w:val="en-GB" w:eastAsia="zh-TW"/>
        </w:rPr>
        <w:t xml:space="preserve"> </w:t>
      </w:r>
      <w:r>
        <w:rPr>
          <w:rtl/>
          <w:lang w:val="en-GB" w:eastAsia="zh-TW"/>
        </w:rPr>
        <w:t>جزء</w:t>
      </w:r>
      <w:r w:rsidR="006F594E">
        <w:rPr>
          <w:rtl/>
          <w:lang w:val="en-GB" w:eastAsia="zh-TW"/>
        </w:rPr>
        <w:t xml:space="preserve"> </w:t>
      </w:r>
      <w:r>
        <w:rPr>
          <w:rtl/>
          <w:lang w:val="en-GB" w:eastAsia="zh-TW"/>
        </w:rPr>
        <w:t>يسير،</w:t>
      </w:r>
      <w:r w:rsidR="006F594E">
        <w:rPr>
          <w:rtl/>
          <w:lang w:val="en-GB" w:eastAsia="zh-TW"/>
        </w:rPr>
        <w:t xml:space="preserve"> </w:t>
      </w:r>
      <w:r>
        <w:rPr>
          <w:rtl/>
          <w:lang w:val="en-GB" w:eastAsia="zh-TW"/>
        </w:rPr>
        <w:t>منه</w:t>
      </w:r>
      <w:r w:rsidR="006F594E">
        <w:rPr>
          <w:rtl/>
          <w:lang w:val="en-GB" w:eastAsia="zh-TW"/>
        </w:rPr>
        <w:t xml:space="preserve"> </w:t>
      </w:r>
      <w:r>
        <w:rPr>
          <w:rtl/>
          <w:lang w:val="en-GB" w:eastAsia="zh-TW"/>
        </w:rPr>
        <w:t>نسبة</w:t>
      </w:r>
      <w:r w:rsidR="006F594E">
        <w:rPr>
          <w:rtl/>
          <w:lang w:val="en-GB" w:eastAsia="zh-TW"/>
        </w:rPr>
        <w:t xml:space="preserve"> </w:t>
      </w:r>
      <w:r>
        <w:rPr>
          <w:rtl/>
          <w:lang w:val="en-GB" w:eastAsia="zh-TW"/>
        </w:rPr>
        <w:t>عالية</w:t>
      </w:r>
      <w:r w:rsidR="006F594E">
        <w:rPr>
          <w:rtl/>
          <w:lang w:val="en-GB" w:eastAsia="zh-TW"/>
        </w:rPr>
        <w:t xml:space="preserve"> </w:t>
      </w:r>
      <w:r>
        <w:rPr>
          <w:rtl/>
          <w:lang w:val="en-GB" w:eastAsia="zh-TW"/>
        </w:rPr>
        <w:t>جد</w:t>
      </w:r>
      <w:r w:rsidR="00EC6749">
        <w:rPr>
          <w:rtl/>
          <w:lang w:val="en-GB" w:eastAsia="zh-TW"/>
        </w:rPr>
        <w:t xml:space="preserve">اً </w:t>
      </w:r>
      <w:r>
        <w:rPr>
          <w:rtl/>
          <w:lang w:val="en-GB" w:eastAsia="zh-TW"/>
        </w:rPr>
        <w:t>من</w:t>
      </w:r>
      <w:r w:rsidR="006F594E">
        <w:rPr>
          <w:rtl/>
          <w:lang w:val="en-GB" w:eastAsia="zh-TW"/>
        </w:rPr>
        <w:t xml:space="preserve"> </w:t>
      </w:r>
      <w:r>
        <w:rPr>
          <w:rtl/>
          <w:lang w:val="en-GB" w:eastAsia="zh-TW"/>
        </w:rPr>
        <w:t>الضرائب</w:t>
      </w:r>
      <w:r w:rsidR="006F594E">
        <w:rPr>
          <w:rtl/>
          <w:lang w:val="en-GB" w:eastAsia="zh-TW"/>
        </w:rPr>
        <w:t xml:space="preserve"> </w:t>
      </w:r>
      <w:r>
        <w:rPr>
          <w:rtl/>
          <w:lang w:val="en-GB" w:eastAsia="zh-TW"/>
        </w:rPr>
        <w:t>غير</w:t>
      </w:r>
      <w:r w:rsidR="006F594E">
        <w:rPr>
          <w:rtl/>
          <w:lang w:val="en-GB" w:eastAsia="zh-TW"/>
        </w:rPr>
        <w:t xml:space="preserve"> </w:t>
      </w:r>
      <w:r>
        <w:rPr>
          <w:rtl/>
          <w:lang w:val="en-GB" w:eastAsia="zh-TW"/>
        </w:rPr>
        <w:t>المباشرة،</w:t>
      </w:r>
      <w:r w:rsidR="006F594E">
        <w:rPr>
          <w:rtl/>
          <w:lang w:val="en-GB" w:eastAsia="zh-TW"/>
        </w:rPr>
        <w:t xml:space="preserve"> </w:t>
      </w:r>
      <w:r>
        <w:rPr>
          <w:rtl/>
          <w:lang w:val="en-GB" w:eastAsia="zh-TW"/>
        </w:rPr>
        <w:t>الأمر</w:t>
      </w:r>
      <w:r w:rsidR="006F594E">
        <w:rPr>
          <w:rtl/>
          <w:lang w:val="en-GB" w:eastAsia="zh-TW"/>
        </w:rPr>
        <w:t xml:space="preserve"> </w:t>
      </w:r>
      <w:r>
        <w:rPr>
          <w:rtl/>
          <w:lang w:val="en-GB" w:eastAsia="zh-TW"/>
        </w:rPr>
        <w:t>الذي</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شأنه</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يحد</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قدرة</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خفض</w:t>
      </w:r>
      <w:r w:rsidR="006F594E">
        <w:rPr>
          <w:rtl/>
          <w:lang w:val="en-GB" w:eastAsia="zh-TW"/>
        </w:rPr>
        <w:t xml:space="preserve"> </w:t>
      </w:r>
      <w:r>
        <w:rPr>
          <w:rtl/>
          <w:lang w:val="en-GB" w:eastAsia="zh-TW"/>
        </w:rPr>
        <w:t>معدل</w:t>
      </w:r>
      <w:r w:rsidR="006F594E">
        <w:rPr>
          <w:rtl/>
          <w:lang w:val="en-GB" w:eastAsia="zh-TW"/>
        </w:rPr>
        <w:t xml:space="preserve"> </w:t>
      </w:r>
      <w:r>
        <w:rPr>
          <w:rtl/>
          <w:lang w:val="en-GB" w:eastAsia="zh-TW"/>
        </w:rPr>
        <w:t>التفاوت.</w:t>
      </w:r>
      <w:r w:rsidR="006F594E">
        <w:rPr>
          <w:rtl/>
          <w:lang w:val="en-GB" w:eastAsia="zh-TW"/>
        </w:rPr>
        <w:t xml:space="preserve"> </w:t>
      </w:r>
      <w:r>
        <w:rPr>
          <w:rtl/>
          <w:lang w:val="en-GB" w:eastAsia="zh-TW"/>
        </w:rPr>
        <w:t>وأخيراً</w:t>
      </w:r>
      <w:r w:rsidR="006F594E">
        <w:rPr>
          <w:rtl/>
          <w:lang w:val="en-GB" w:eastAsia="zh-TW"/>
        </w:rPr>
        <w:t xml:space="preserve"> </w:t>
      </w:r>
      <w:r>
        <w:rPr>
          <w:rtl/>
          <w:lang w:val="en-GB" w:eastAsia="zh-TW"/>
        </w:rPr>
        <w:t>تعرب</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عن</w:t>
      </w:r>
      <w:r w:rsidR="006F594E">
        <w:rPr>
          <w:rtl/>
          <w:lang w:val="en-GB" w:eastAsia="zh-TW"/>
        </w:rPr>
        <w:t xml:space="preserve"> </w:t>
      </w:r>
      <w:r>
        <w:rPr>
          <w:rtl/>
          <w:lang w:val="en-GB" w:eastAsia="zh-TW"/>
        </w:rPr>
        <w:t>قلقها</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مستوى</w:t>
      </w:r>
      <w:r w:rsidR="006F594E">
        <w:rPr>
          <w:rtl/>
          <w:lang w:val="en-GB" w:eastAsia="zh-TW"/>
        </w:rPr>
        <w:t xml:space="preserve"> </w:t>
      </w:r>
      <w:r>
        <w:rPr>
          <w:rtl/>
          <w:lang w:val="en-GB" w:eastAsia="zh-TW"/>
        </w:rPr>
        <w:t>اعتماد</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المساعدة</w:t>
      </w:r>
      <w:r w:rsidR="006F594E">
        <w:rPr>
          <w:rtl/>
          <w:lang w:val="en-GB" w:eastAsia="zh-TW"/>
        </w:rPr>
        <w:t xml:space="preserve"> </w:t>
      </w:r>
      <w:r>
        <w:rPr>
          <w:rtl/>
          <w:lang w:val="en-GB" w:eastAsia="zh-TW"/>
        </w:rPr>
        <w:t>والتعاون</w:t>
      </w:r>
      <w:r w:rsidR="006F594E">
        <w:rPr>
          <w:rtl/>
          <w:lang w:val="en-GB" w:eastAsia="zh-TW"/>
        </w:rPr>
        <w:t xml:space="preserve"> </w:t>
      </w:r>
      <w:r>
        <w:rPr>
          <w:rtl/>
          <w:lang w:val="en-GB" w:eastAsia="zh-TW"/>
        </w:rPr>
        <w:t>الدوليين</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طائفة</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القطاعات</w:t>
      </w:r>
      <w:r w:rsidR="006F594E">
        <w:rPr>
          <w:rtl/>
          <w:lang w:val="en-GB" w:eastAsia="zh-TW"/>
        </w:rPr>
        <w:t xml:space="preserve"> </w:t>
      </w:r>
      <w:r>
        <w:rPr>
          <w:rtl/>
          <w:lang w:val="en-GB" w:eastAsia="zh-TW"/>
        </w:rPr>
        <w:t>المرتبطة</w:t>
      </w:r>
      <w:r w:rsidR="006F594E">
        <w:rPr>
          <w:rtl/>
          <w:lang w:val="en-GB" w:eastAsia="zh-TW"/>
        </w:rPr>
        <w:t xml:space="preserve"> </w:t>
      </w:r>
      <w:r>
        <w:rPr>
          <w:rtl/>
          <w:lang w:val="en-GB" w:eastAsia="zh-TW"/>
        </w:rPr>
        <w:t>بإعمال</w:t>
      </w:r>
      <w:r w:rsidR="006F594E">
        <w:rPr>
          <w:rtl/>
          <w:lang w:val="en-GB" w:eastAsia="zh-TW"/>
        </w:rPr>
        <w:t xml:space="preserve"> </w:t>
      </w:r>
      <w:r>
        <w:rPr>
          <w:rtl/>
          <w:lang w:val="en-GB" w:eastAsia="zh-TW"/>
        </w:rPr>
        <w:t>الحقوق</w:t>
      </w:r>
      <w:r w:rsidR="006F594E">
        <w:rPr>
          <w:rtl/>
          <w:lang w:val="en-GB" w:eastAsia="zh-TW"/>
        </w:rPr>
        <w:t xml:space="preserve"> </w:t>
      </w:r>
      <w:r>
        <w:rPr>
          <w:rtl/>
          <w:lang w:val="en-GB" w:eastAsia="zh-TW"/>
        </w:rPr>
        <w:t>الواردة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العهد،</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حساب</w:t>
      </w:r>
      <w:r w:rsidR="006F594E">
        <w:rPr>
          <w:rtl/>
          <w:lang w:val="en-GB" w:eastAsia="zh-TW"/>
        </w:rPr>
        <w:t xml:space="preserve"> </w:t>
      </w:r>
      <w:r>
        <w:rPr>
          <w:rtl/>
          <w:lang w:val="en-GB" w:eastAsia="zh-TW"/>
        </w:rPr>
        <w:t>تعبئة</w:t>
      </w:r>
      <w:r w:rsidR="006F594E">
        <w:rPr>
          <w:rtl/>
          <w:lang w:val="en-GB" w:eastAsia="zh-TW"/>
        </w:rPr>
        <w:t xml:space="preserve"> </w:t>
      </w:r>
      <w:r>
        <w:rPr>
          <w:rtl/>
          <w:lang w:val="en-GB" w:eastAsia="zh-TW"/>
        </w:rPr>
        <w:t>الموارد</w:t>
      </w:r>
      <w:r w:rsidR="006F594E">
        <w:rPr>
          <w:rtl/>
          <w:lang w:val="en-GB" w:eastAsia="zh-TW"/>
        </w:rPr>
        <w:t xml:space="preserve"> </w:t>
      </w:r>
      <w:r>
        <w:rPr>
          <w:rtl/>
          <w:lang w:val="en-GB" w:eastAsia="zh-TW"/>
        </w:rPr>
        <w:t>الداخلية</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يمكن</w:t>
      </w:r>
      <w:r w:rsidR="006F594E">
        <w:rPr>
          <w:rtl/>
          <w:lang w:val="en-GB" w:eastAsia="zh-TW"/>
        </w:rPr>
        <w:t xml:space="preserve"> </w:t>
      </w:r>
      <w:r>
        <w:rPr>
          <w:rtl/>
          <w:lang w:val="en-GB" w:eastAsia="zh-TW"/>
        </w:rPr>
        <w:t>تحسينها</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سيما</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خلال</w:t>
      </w:r>
      <w:r w:rsidR="006F594E">
        <w:rPr>
          <w:rtl/>
          <w:lang w:val="en-GB" w:eastAsia="zh-TW"/>
        </w:rPr>
        <w:t xml:space="preserve"> </w:t>
      </w:r>
      <w:r>
        <w:rPr>
          <w:rtl/>
          <w:lang w:val="en-GB" w:eastAsia="zh-TW"/>
        </w:rPr>
        <w:t>زيادة</w:t>
      </w:r>
      <w:r w:rsidR="006F594E">
        <w:rPr>
          <w:rtl/>
          <w:lang w:val="en-GB" w:eastAsia="zh-TW"/>
        </w:rPr>
        <w:t xml:space="preserve"> </w:t>
      </w:r>
      <w:r>
        <w:rPr>
          <w:rtl/>
          <w:lang w:val="en-GB" w:eastAsia="zh-TW"/>
        </w:rPr>
        <w:t>الرسوم</w:t>
      </w:r>
      <w:r w:rsidR="006F594E">
        <w:rPr>
          <w:rtl/>
          <w:lang w:val="en-GB" w:eastAsia="zh-TW"/>
        </w:rPr>
        <w:t xml:space="preserve"> </w:t>
      </w:r>
      <w:r>
        <w:rPr>
          <w:rtl/>
          <w:lang w:val="en-GB" w:eastAsia="zh-TW"/>
        </w:rPr>
        <w:t>المفروضة</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المستثمرين</w:t>
      </w:r>
      <w:r w:rsidR="006F594E">
        <w:rPr>
          <w:rtl/>
          <w:lang w:val="en-GB" w:eastAsia="zh-TW"/>
        </w:rPr>
        <w:t xml:space="preserve"> </w:t>
      </w:r>
      <w:r>
        <w:rPr>
          <w:rtl/>
          <w:lang w:val="en-GB" w:eastAsia="zh-TW"/>
        </w:rPr>
        <w:t>الأجانب</w:t>
      </w:r>
      <w:r w:rsidR="006F594E">
        <w:rPr>
          <w:rtl/>
          <w:lang w:val="en-GB" w:eastAsia="zh-TW"/>
        </w:rPr>
        <w:t xml:space="preserve"> </w:t>
      </w:r>
      <w:r>
        <w:rPr>
          <w:rtl/>
          <w:lang w:val="en-GB" w:eastAsia="zh-TW"/>
        </w:rPr>
        <w:t>لاستغلال</w:t>
      </w:r>
      <w:r w:rsidR="006F594E">
        <w:rPr>
          <w:rtl/>
          <w:lang w:val="en-GB" w:eastAsia="zh-TW"/>
        </w:rPr>
        <w:t xml:space="preserve"> </w:t>
      </w:r>
      <w:r>
        <w:rPr>
          <w:rtl/>
          <w:lang w:val="en-GB" w:eastAsia="zh-TW"/>
        </w:rPr>
        <w:t>الغابات</w:t>
      </w:r>
      <w:r w:rsidR="006F594E">
        <w:rPr>
          <w:rtl/>
          <w:lang w:val="en-GB" w:eastAsia="zh-TW"/>
        </w:rPr>
        <w:t xml:space="preserve"> </w:t>
      </w:r>
      <w:r>
        <w:rPr>
          <w:rtl/>
          <w:lang w:val="en-GB" w:eastAsia="zh-TW"/>
        </w:rPr>
        <w:t>أو</w:t>
      </w:r>
      <w:r w:rsidR="006F594E">
        <w:rPr>
          <w:rtl/>
          <w:lang w:val="en-GB" w:eastAsia="zh-TW"/>
        </w:rPr>
        <w:t xml:space="preserve"> </w:t>
      </w:r>
      <w:r>
        <w:rPr>
          <w:rtl/>
          <w:lang w:val="en-GB" w:eastAsia="zh-TW"/>
        </w:rPr>
        <w:t>الموارد</w:t>
      </w:r>
      <w:r w:rsidR="006F594E">
        <w:rPr>
          <w:rtl/>
          <w:lang w:val="en-GB" w:eastAsia="zh-TW"/>
        </w:rPr>
        <w:t xml:space="preserve"> </w:t>
      </w:r>
      <w:r>
        <w:rPr>
          <w:rtl/>
          <w:lang w:val="en-GB" w:eastAsia="zh-TW"/>
        </w:rPr>
        <w:t>الاستخراجية</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٢،</w:t>
      </w:r>
      <w:r w:rsidR="006F594E">
        <w:rPr>
          <w:rtl/>
          <w:lang w:val="en-GB" w:eastAsia="zh-TW"/>
        </w:rPr>
        <w:t xml:space="preserve"> </w:t>
      </w:r>
      <w:r>
        <w:rPr>
          <w:rtl/>
          <w:lang w:val="en-GB" w:eastAsia="zh-TW"/>
        </w:rPr>
        <w:t>الفقرة</w:t>
      </w:r>
      <w:r w:rsidR="006F594E">
        <w:rPr>
          <w:rtl/>
          <w:lang w:val="en-GB" w:eastAsia="zh-TW"/>
        </w:rPr>
        <w:t xml:space="preserve"> </w:t>
      </w:r>
      <w:r>
        <w:rPr>
          <w:rtl/>
          <w:lang w:val="en-GB" w:eastAsia="zh-TW"/>
        </w:rPr>
        <w:t>1).</w:t>
      </w:r>
      <w:r w:rsidR="006F594E">
        <w:rPr>
          <w:rtl/>
          <w:lang w:val="en-GB" w:eastAsia="zh-TW"/>
        </w:rPr>
        <w:t xml:space="preserve"> </w:t>
      </w:r>
    </w:p>
    <w:p w:rsidR="004F5140" w:rsidRPr="00D51E86" w:rsidRDefault="004F5140" w:rsidP="004F5140">
      <w:pPr>
        <w:pStyle w:val="SingleTxtGA"/>
        <w:rPr>
          <w:b/>
          <w:bCs/>
          <w:rtl/>
          <w:lang w:val="en-GB" w:eastAsia="zh-TW"/>
        </w:rPr>
      </w:pPr>
      <w:r w:rsidRPr="00233468">
        <w:rPr>
          <w:rtl/>
          <w:lang w:val="en-GB" w:eastAsia="zh-TW"/>
        </w:rPr>
        <w:t>١٥</w:t>
      </w:r>
      <w:r w:rsidR="00C40D42" w:rsidRPr="00233468">
        <w:rPr>
          <w:rtl/>
          <w:lang w:val="en-GB" w:eastAsia="zh-TW"/>
        </w:rPr>
        <w:t>-</w:t>
      </w:r>
      <w:r w:rsidR="00C40D42" w:rsidRPr="00233468">
        <w:rPr>
          <w:rtl/>
          <w:lang w:val="en-GB" w:eastAsia="zh-TW"/>
        </w:rPr>
        <w:tab/>
      </w:r>
      <w:r w:rsidRPr="00D51E86">
        <w:rPr>
          <w:b/>
          <w:bCs/>
          <w:rtl/>
          <w:lang w:val="en-GB" w:eastAsia="zh-TW"/>
        </w:rPr>
        <w:t>توصي</w:t>
      </w:r>
      <w:r w:rsidR="006F594E">
        <w:rPr>
          <w:b/>
          <w:bCs/>
          <w:rtl/>
          <w:lang w:val="en-GB" w:eastAsia="zh-TW"/>
        </w:rPr>
        <w:t xml:space="preserve"> </w:t>
      </w:r>
      <w:r w:rsidRPr="00D51E86">
        <w:rPr>
          <w:b/>
          <w:bCs/>
          <w:rtl/>
          <w:lang w:val="en-GB" w:eastAsia="zh-TW"/>
        </w:rPr>
        <w:t>اللجنة</w:t>
      </w:r>
      <w:r w:rsidR="006F594E">
        <w:rPr>
          <w:b/>
          <w:bCs/>
          <w:rtl/>
          <w:lang w:val="en-GB" w:eastAsia="zh-TW"/>
        </w:rPr>
        <w:t xml:space="preserve"> </w:t>
      </w:r>
      <w:r w:rsidRPr="00D51E86">
        <w:rPr>
          <w:b/>
          <w:bCs/>
          <w:rtl/>
          <w:lang w:val="en-GB" w:eastAsia="zh-TW"/>
        </w:rPr>
        <w:t>الدولة</w:t>
      </w:r>
      <w:r w:rsidR="006F594E">
        <w:rPr>
          <w:b/>
          <w:bCs/>
          <w:rtl/>
          <w:lang w:val="en-GB" w:eastAsia="zh-TW"/>
        </w:rPr>
        <w:t xml:space="preserve"> </w:t>
      </w:r>
      <w:r w:rsidRPr="00D51E86">
        <w:rPr>
          <w:b/>
          <w:bCs/>
          <w:rtl/>
          <w:lang w:val="en-GB" w:eastAsia="zh-TW"/>
        </w:rPr>
        <w:t>الطرف</w:t>
      </w:r>
      <w:r w:rsidR="006F594E">
        <w:rPr>
          <w:b/>
          <w:bCs/>
          <w:rtl/>
          <w:lang w:val="en-GB" w:eastAsia="zh-TW"/>
        </w:rPr>
        <w:t xml:space="preserve"> </w:t>
      </w:r>
      <w:r w:rsidRPr="00D51E86">
        <w:rPr>
          <w:b/>
          <w:bCs/>
          <w:rtl/>
          <w:lang w:val="en-GB" w:eastAsia="zh-TW"/>
        </w:rPr>
        <w:t>بضمان</w:t>
      </w:r>
      <w:r w:rsidR="006F594E">
        <w:rPr>
          <w:b/>
          <w:bCs/>
          <w:rtl/>
          <w:lang w:val="en-GB" w:eastAsia="zh-TW"/>
        </w:rPr>
        <w:t xml:space="preserve"> </w:t>
      </w:r>
      <w:r w:rsidRPr="00D51E86">
        <w:rPr>
          <w:b/>
          <w:bCs/>
          <w:rtl/>
          <w:lang w:val="en-GB" w:eastAsia="zh-TW"/>
        </w:rPr>
        <w:t>التعبئة</w:t>
      </w:r>
      <w:r w:rsidR="006F594E">
        <w:rPr>
          <w:b/>
          <w:bCs/>
          <w:rtl/>
          <w:lang w:val="en-GB" w:eastAsia="zh-TW"/>
        </w:rPr>
        <w:t xml:space="preserve"> </w:t>
      </w:r>
      <w:r w:rsidRPr="00D51E86">
        <w:rPr>
          <w:b/>
          <w:bCs/>
          <w:rtl/>
          <w:lang w:val="en-GB" w:eastAsia="zh-TW"/>
        </w:rPr>
        <w:t>الفعالة</w:t>
      </w:r>
      <w:r w:rsidR="006F594E">
        <w:rPr>
          <w:b/>
          <w:bCs/>
          <w:rtl/>
          <w:lang w:val="en-GB" w:eastAsia="zh-TW"/>
        </w:rPr>
        <w:t xml:space="preserve"> </w:t>
      </w:r>
      <w:r w:rsidRPr="00D51E86">
        <w:rPr>
          <w:b/>
          <w:bCs/>
          <w:rtl/>
          <w:lang w:val="en-GB" w:eastAsia="zh-TW"/>
        </w:rPr>
        <w:t>للموارد</w:t>
      </w:r>
      <w:r w:rsidR="006F594E">
        <w:rPr>
          <w:b/>
          <w:bCs/>
          <w:rtl/>
          <w:lang w:val="en-GB" w:eastAsia="zh-TW"/>
        </w:rPr>
        <w:t xml:space="preserve"> </w:t>
      </w:r>
      <w:r w:rsidRPr="00D51E86">
        <w:rPr>
          <w:b/>
          <w:bCs/>
          <w:rtl/>
          <w:lang w:val="en-GB" w:eastAsia="zh-TW"/>
        </w:rPr>
        <w:t>المحلية،</w:t>
      </w:r>
      <w:r w:rsidR="006F594E">
        <w:rPr>
          <w:b/>
          <w:bCs/>
          <w:rtl/>
          <w:lang w:val="en-GB" w:eastAsia="zh-TW"/>
        </w:rPr>
        <w:t xml:space="preserve"> </w:t>
      </w:r>
      <w:r w:rsidRPr="00D51E86">
        <w:rPr>
          <w:b/>
          <w:bCs/>
          <w:rtl/>
          <w:lang w:val="en-GB" w:eastAsia="zh-TW"/>
        </w:rPr>
        <w:t>بما</w:t>
      </w:r>
      <w:r w:rsidR="006F594E">
        <w:rPr>
          <w:b/>
          <w:bCs/>
          <w:rtl/>
          <w:lang w:val="en-GB" w:eastAsia="zh-TW"/>
        </w:rPr>
        <w:t xml:space="preserve"> </w:t>
      </w:r>
      <w:r w:rsidRPr="00D51E86">
        <w:rPr>
          <w:b/>
          <w:bCs/>
          <w:rtl/>
          <w:lang w:val="en-GB" w:eastAsia="zh-TW"/>
        </w:rPr>
        <w:t>في</w:t>
      </w:r>
      <w:r w:rsidR="006F594E">
        <w:rPr>
          <w:b/>
          <w:bCs/>
          <w:rtl/>
          <w:lang w:val="en-GB" w:eastAsia="zh-TW"/>
        </w:rPr>
        <w:t xml:space="preserve"> </w:t>
      </w:r>
      <w:r w:rsidRPr="00D51E86">
        <w:rPr>
          <w:b/>
          <w:bCs/>
          <w:rtl/>
          <w:lang w:val="en-GB" w:eastAsia="zh-TW"/>
        </w:rPr>
        <w:t>ذلك</w:t>
      </w:r>
      <w:r w:rsidR="006F594E">
        <w:rPr>
          <w:b/>
          <w:bCs/>
          <w:rtl/>
          <w:lang w:val="en-GB" w:eastAsia="zh-TW"/>
        </w:rPr>
        <w:t xml:space="preserve"> </w:t>
      </w:r>
      <w:r w:rsidRPr="00D51E86">
        <w:rPr>
          <w:b/>
          <w:bCs/>
          <w:rtl/>
          <w:lang w:val="en-GB" w:eastAsia="zh-TW"/>
        </w:rPr>
        <w:t>من</w:t>
      </w:r>
      <w:r w:rsidR="006F594E">
        <w:rPr>
          <w:b/>
          <w:bCs/>
          <w:rtl/>
          <w:lang w:val="en-GB" w:eastAsia="zh-TW"/>
        </w:rPr>
        <w:t xml:space="preserve"> </w:t>
      </w:r>
      <w:r w:rsidRPr="00D51E86">
        <w:rPr>
          <w:b/>
          <w:bCs/>
          <w:rtl/>
          <w:lang w:val="en-GB" w:eastAsia="zh-TW"/>
        </w:rPr>
        <w:t>خلال</w:t>
      </w:r>
      <w:r w:rsidR="006F594E">
        <w:rPr>
          <w:b/>
          <w:bCs/>
          <w:rtl/>
          <w:lang w:val="en-GB" w:eastAsia="zh-TW"/>
        </w:rPr>
        <w:t xml:space="preserve"> </w:t>
      </w:r>
      <w:r w:rsidRPr="00D51E86">
        <w:rPr>
          <w:b/>
          <w:bCs/>
          <w:rtl/>
          <w:lang w:val="en-GB" w:eastAsia="zh-TW"/>
        </w:rPr>
        <w:t>وضع</w:t>
      </w:r>
      <w:r w:rsidR="006F594E">
        <w:rPr>
          <w:b/>
          <w:bCs/>
          <w:rtl/>
          <w:lang w:val="en-GB" w:eastAsia="zh-TW"/>
        </w:rPr>
        <w:t xml:space="preserve"> </w:t>
      </w:r>
      <w:r w:rsidRPr="00D51E86">
        <w:rPr>
          <w:b/>
          <w:bCs/>
          <w:rtl/>
          <w:lang w:val="en-GB" w:eastAsia="zh-TW"/>
        </w:rPr>
        <w:t>سياسة</w:t>
      </w:r>
      <w:r w:rsidR="006F594E">
        <w:rPr>
          <w:b/>
          <w:bCs/>
          <w:rtl/>
          <w:lang w:val="en-GB" w:eastAsia="zh-TW"/>
        </w:rPr>
        <w:t xml:space="preserve"> </w:t>
      </w:r>
      <w:r w:rsidRPr="00D51E86">
        <w:rPr>
          <w:b/>
          <w:bCs/>
          <w:rtl/>
          <w:lang w:val="en-GB" w:eastAsia="zh-TW"/>
        </w:rPr>
        <w:t>ضريبية</w:t>
      </w:r>
      <w:r w:rsidR="006F594E">
        <w:rPr>
          <w:b/>
          <w:bCs/>
          <w:rtl/>
          <w:lang w:val="en-GB" w:eastAsia="zh-TW"/>
        </w:rPr>
        <w:t xml:space="preserve"> </w:t>
      </w:r>
      <w:r w:rsidRPr="00D51E86">
        <w:rPr>
          <w:b/>
          <w:bCs/>
          <w:rtl/>
          <w:lang w:val="en-GB" w:eastAsia="zh-TW"/>
        </w:rPr>
        <w:t>فعالة</w:t>
      </w:r>
      <w:r w:rsidR="006F594E">
        <w:rPr>
          <w:b/>
          <w:bCs/>
          <w:rtl/>
          <w:lang w:val="en-GB" w:eastAsia="zh-TW"/>
        </w:rPr>
        <w:t xml:space="preserve"> </w:t>
      </w:r>
      <w:r w:rsidRPr="00D51E86">
        <w:rPr>
          <w:b/>
          <w:bCs/>
          <w:rtl/>
          <w:lang w:val="en-GB" w:eastAsia="zh-TW"/>
        </w:rPr>
        <w:t>وتدريجية</w:t>
      </w:r>
      <w:r w:rsidR="006F594E">
        <w:rPr>
          <w:b/>
          <w:bCs/>
          <w:rtl/>
          <w:lang w:val="en-GB" w:eastAsia="zh-TW"/>
        </w:rPr>
        <w:t xml:space="preserve"> </w:t>
      </w:r>
      <w:r w:rsidRPr="00D51E86">
        <w:rPr>
          <w:b/>
          <w:bCs/>
          <w:rtl/>
          <w:lang w:val="en-GB" w:eastAsia="zh-TW"/>
        </w:rPr>
        <w:t>وعادلة</w:t>
      </w:r>
      <w:r w:rsidR="006F594E">
        <w:rPr>
          <w:b/>
          <w:bCs/>
          <w:rtl/>
          <w:lang w:val="en-GB" w:eastAsia="zh-TW"/>
        </w:rPr>
        <w:t xml:space="preserve"> </w:t>
      </w:r>
      <w:r w:rsidRPr="00D51E86">
        <w:rPr>
          <w:b/>
          <w:bCs/>
          <w:rtl/>
          <w:lang w:val="en-GB" w:eastAsia="zh-TW"/>
        </w:rPr>
        <w:t>اجتماعي</w:t>
      </w:r>
      <w:r w:rsidR="00EC6749">
        <w:rPr>
          <w:b/>
          <w:bCs/>
          <w:rtl/>
          <w:lang w:val="en-GB" w:eastAsia="zh-TW"/>
        </w:rPr>
        <w:t xml:space="preserve">اً </w:t>
      </w:r>
      <w:r w:rsidRPr="00D51E86">
        <w:rPr>
          <w:b/>
          <w:bCs/>
          <w:rtl/>
          <w:lang w:val="en-GB" w:eastAsia="zh-TW"/>
        </w:rPr>
        <w:t>بقدر</w:t>
      </w:r>
      <w:r w:rsidR="006F594E">
        <w:rPr>
          <w:b/>
          <w:bCs/>
          <w:rtl/>
          <w:lang w:val="en-GB" w:eastAsia="zh-TW"/>
        </w:rPr>
        <w:t xml:space="preserve"> </w:t>
      </w:r>
      <w:r w:rsidRPr="00D51E86">
        <w:rPr>
          <w:b/>
          <w:bCs/>
          <w:rtl/>
          <w:lang w:val="en-GB" w:eastAsia="zh-TW"/>
        </w:rPr>
        <w:t>أكبر</w:t>
      </w:r>
      <w:r w:rsidR="006F594E">
        <w:rPr>
          <w:b/>
          <w:bCs/>
          <w:rtl/>
          <w:lang w:val="en-GB" w:eastAsia="zh-TW"/>
        </w:rPr>
        <w:t xml:space="preserve"> </w:t>
      </w:r>
      <w:r w:rsidRPr="00D51E86">
        <w:rPr>
          <w:b/>
          <w:bCs/>
          <w:rtl/>
          <w:lang w:val="en-GB" w:eastAsia="zh-TW"/>
        </w:rPr>
        <w:t>ورفع</w:t>
      </w:r>
      <w:r w:rsidR="006F594E">
        <w:rPr>
          <w:b/>
          <w:bCs/>
          <w:rtl/>
          <w:lang w:val="en-GB" w:eastAsia="zh-TW"/>
        </w:rPr>
        <w:t xml:space="preserve"> </w:t>
      </w:r>
      <w:r w:rsidRPr="00D51E86">
        <w:rPr>
          <w:b/>
          <w:bCs/>
          <w:rtl/>
          <w:lang w:val="en-GB" w:eastAsia="zh-TW"/>
        </w:rPr>
        <w:t>الرسوم</w:t>
      </w:r>
      <w:r w:rsidR="006F594E">
        <w:rPr>
          <w:b/>
          <w:bCs/>
          <w:rtl/>
          <w:lang w:val="en-GB" w:eastAsia="zh-TW"/>
        </w:rPr>
        <w:t xml:space="preserve"> </w:t>
      </w:r>
      <w:r w:rsidRPr="00D51E86">
        <w:rPr>
          <w:b/>
          <w:bCs/>
          <w:rtl/>
          <w:lang w:val="en-GB" w:eastAsia="zh-TW"/>
        </w:rPr>
        <w:t>المفروضة</w:t>
      </w:r>
      <w:r w:rsidR="006F594E">
        <w:rPr>
          <w:b/>
          <w:bCs/>
          <w:rtl/>
          <w:lang w:val="en-GB" w:eastAsia="zh-TW"/>
        </w:rPr>
        <w:t xml:space="preserve"> </w:t>
      </w:r>
      <w:r w:rsidRPr="00D51E86">
        <w:rPr>
          <w:b/>
          <w:bCs/>
          <w:rtl/>
          <w:lang w:val="en-GB" w:eastAsia="zh-TW"/>
        </w:rPr>
        <w:t>على</w:t>
      </w:r>
      <w:r w:rsidR="006F594E">
        <w:rPr>
          <w:b/>
          <w:bCs/>
          <w:rtl/>
          <w:lang w:val="en-GB" w:eastAsia="zh-TW"/>
        </w:rPr>
        <w:t xml:space="preserve"> </w:t>
      </w:r>
      <w:r w:rsidRPr="00D51E86">
        <w:rPr>
          <w:b/>
          <w:bCs/>
          <w:rtl/>
          <w:lang w:val="en-GB" w:eastAsia="zh-TW"/>
        </w:rPr>
        <w:t>المستثمرين</w:t>
      </w:r>
      <w:r w:rsidR="006F594E">
        <w:rPr>
          <w:b/>
          <w:bCs/>
          <w:rtl/>
          <w:lang w:val="en-GB" w:eastAsia="zh-TW"/>
        </w:rPr>
        <w:t xml:space="preserve"> </w:t>
      </w:r>
      <w:r w:rsidRPr="00D51E86">
        <w:rPr>
          <w:b/>
          <w:bCs/>
          <w:rtl/>
          <w:lang w:val="en-GB" w:eastAsia="zh-TW"/>
        </w:rPr>
        <w:t>الأجانب</w:t>
      </w:r>
      <w:r w:rsidR="006F594E">
        <w:rPr>
          <w:b/>
          <w:bCs/>
          <w:rtl/>
          <w:lang w:val="en-GB" w:eastAsia="zh-TW"/>
        </w:rPr>
        <w:t xml:space="preserve"> </w:t>
      </w:r>
      <w:r w:rsidRPr="00D51E86">
        <w:rPr>
          <w:b/>
          <w:bCs/>
          <w:rtl/>
          <w:lang w:val="en-GB" w:eastAsia="zh-TW"/>
        </w:rPr>
        <w:t>لاستغلال</w:t>
      </w:r>
      <w:r w:rsidR="006F594E">
        <w:rPr>
          <w:b/>
          <w:bCs/>
          <w:rtl/>
          <w:lang w:val="en-GB" w:eastAsia="zh-TW"/>
        </w:rPr>
        <w:t xml:space="preserve"> </w:t>
      </w:r>
      <w:r w:rsidRPr="00D51E86">
        <w:rPr>
          <w:b/>
          <w:bCs/>
          <w:rtl/>
          <w:lang w:val="en-GB" w:eastAsia="zh-TW"/>
        </w:rPr>
        <w:t>الغابات</w:t>
      </w:r>
      <w:r w:rsidR="006F594E">
        <w:rPr>
          <w:b/>
          <w:bCs/>
          <w:rtl/>
          <w:lang w:val="en-GB" w:eastAsia="zh-TW"/>
        </w:rPr>
        <w:t xml:space="preserve"> </w:t>
      </w:r>
      <w:r w:rsidRPr="00D51E86">
        <w:rPr>
          <w:b/>
          <w:bCs/>
          <w:rtl/>
          <w:lang w:val="en-GB" w:eastAsia="zh-TW"/>
        </w:rPr>
        <w:t>أو</w:t>
      </w:r>
      <w:r w:rsidR="006F594E">
        <w:rPr>
          <w:b/>
          <w:bCs/>
          <w:rtl/>
          <w:lang w:val="en-GB" w:eastAsia="zh-TW"/>
        </w:rPr>
        <w:t xml:space="preserve"> </w:t>
      </w:r>
      <w:r w:rsidRPr="00D51E86">
        <w:rPr>
          <w:b/>
          <w:bCs/>
          <w:rtl/>
          <w:lang w:val="en-GB" w:eastAsia="zh-TW"/>
        </w:rPr>
        <w:t>الموارد</w:t>
      </w:r>
      <w:r w:rsidR="006F594E">
        <w:rPr>
          <w:b/>
          <w:bCs/>
          <w:rtl/>
          <w:lang w:val="en-GB" w:eastAsia="zh-TW"/>
        </w:rPr>
        <w:t xml:space="preserve"> </w:t>
      </w:r>
      <w:r w:rsidRPr="00D51E86">
        <w:rPr>
          <w:b/>
          <w:bCs/>
          <w:rtl/>
          <w:lang w:val="en-GB" w:eastAsia="zh-TW"/>
        </w:rPr>
        <w:t>الاستخراجية،</w:t>
      </w:r>
      <w:r w:rsidR="006F594E">
        <w:rPr>
          <w:b/>
          <w:bCs/>
          <w:rtl/>
          <w:lang w:val="en-GB" w:eastAsia="zh-TW"/>
        </w:rPr>
        <w:t xml:space="preserve"> </w:t>
      </w:r>
      <w:r w:rsidRPr="00D51E86">
        <w:rPr>
          <w:b/>
          <w:bCs/>
          <w:rtl/>
          <w:lang w:val="en-GB" w:eastAsia="zh-TW"/>
        </w:rPr>
        <w:t>بغرض</w:t>
      </w:r>
      <w:r w:rsidR="006F594E">
        <w:rPr>
          <w:b/>
          <w:bCs/>
          <w:rtl/>
          <w:lang w:val="en-GB" w:eastAsia="zh-TW"/>
        </w:rPr>
        <w:t xml:space="preserve"> </w:t>
      </w:r>
      <w:r w:rsidRPr="00D51E86">
        <w:rPr>
          <w:b/>
          <w:bCs/>
          <w:rtl/>
          <w:lang w:val="en-GB" w:eastAsia="zh-TW"/>
        </w:rPr>
        <w:t>مكافحة</w:t>
      </w:r>
      <w:r w:rsidR="006F594E">
        <w:rPr>
          <w:b/>
          <w:bCs/>
          <w:rtl/>
          <w:lang w:val="en-GB" w:eastAsia="zh-TW"/>
        </w:rPr>
        <w:t xml:space="preserve"> </w:t>
      </w:r>
      <w:r w:rsidRPr="00D51E86">
        <w:rPr>
          <w:b/>
          <w:bCs/>
          <w:rtl/>
          <w:lang w:val="en-GB" w:eastAsia="zh-TW"/>
        </w:rPr>
        <w:t>أوجه</w:t>
      </w:r>
      <w:r w:rsidR="006F594E">
        <w:rPr>
          <w:b/>
          <w:bCs/>
          <w:rtl/>
          <w:lang w:val="en-GB" w:eastAsia="zh-TW"/>
        </w:rPr>
        <w:t xml:space="preserve"> </w:t>
      </w:r>
      <w:r w:rsidRPr="00D51E86">
        <w:rPr>
          <w:b/>
          <w:bCs/>
          <w:rtl/>
          <w:lang w:val="en-GB" w:eastAsia="zh-TW"/>
        </w:rPr>
        <w:t>التفاوت</w:t>
      </w:r>
      <w:r w:rsidR="006F594E">
        <w:rPr>
          <w:b/>
          <w:bCs/>
          <w:rtl/>
          <w:lang w:val="en-GB" w:eastAsia="zh-TW"/>
        </w:rPr>
        <w:t xml:space="preserve"> </w:t>
      </w:r>
      <w:r w:rsidRPr="00D51E86">
        <w:rPr>
          <w:b/>
          <w:bCs/>
          <w:rtl/>
          <w:lang w:val="en-GB" w:eastAsia="zh-TW"/>
        </w:rPr>
        <w:t>الاقتصادي</w:t>
      </w:r>
      <w:r w:rsidR="006F594E">
        <w:rPr>
          <w:b/>
          <w:bCs/>
          <w:rtl/>
          <w:lang w:val="en-GB" w:eastAsia="zh-TW"/>
        </w:rPr>
        <w:t xml:space="preserve"> </w:t>
      </w:r>
      <w:r w:rsidRPr="00D51E86">
        <w:rPr>
          <w:b/>
          <w:bCs/>
          <w:rtl/>
          <w:lang w:val="en-GB" w:eastAsia="zh-TW"/>
        </w:rPr>
        <w:t>وضمان</w:t>
      </w:r>
      <w:r w:rsidR="006F594E">
        <w:rPr>
          <w:b/>
          <w:bCs/>
          <w:rtl/>
          <w:lang w:val="en-GB" w:eastAsia="zh-TW"/>
        </w:rPr>
        <w:t xml:space="preserve"> </w:t>
      </w:r>
      <w:r w:rsidRPr="00D51E86">
        <w:rPr>
          <w:b/>
          <w:bCs/>
          <w:rtl/>
          <w:lang w:val="en-GB" w:eastAsia="zh-TW"/>
        </w:rPr>
        <w:t>التمتع</w:t>
      </w:r>
      <w:r w:rsidR="006F594E">
        <w:rPr>
          <w:b/>
          <w:bCs/>
          <w:rtl/>
          <w:lang w:val="en-GB" w:eastAsia="zh-TW"/>
        </w:rPr>
        <w:t xml:space="preserve"> </w:t>
      </w:r>
      <w:r w:rsidRPr="00D51E86">
        <w:rPr>
          <w:b/>
          <w:bCs/>
          <w:rtl/>
          <w:lang w:val="en-GB" w:eastAsia="zh-TW"/>
        </w:rPr>
        <w:t>الكامل</w:t>
      </w:r>
      <w:r w:rsidR="006F594E">
        <w:rPr>
          <w:b/>
          <w:bCs/>
          <w:rtl/>
          <w:lang w:val="en-GB" w:eastAsia="zh-TW"/>
        </w:rPr>
        <w:t xml:space="preserve"> </w:t>
      </w:r>
      <w:r w:rsidRPr="00D51E86">
        <w:rPr>
          <w:b/>
          <w:bCs/>
          <w:rtl/>
          <w:lang w:val="en-GB" w:eastAsia="zh-TW"/>
        </w:rPr>
        <w:t>بالحقوق</w:t>
      </w:r>
      <w:r w:rsidR="006F594E">
        <w:rPr>
          <w:b/>
          <w:bCs/>
          <w:rtl/>
          <w:lang w:val="en-GB" w:eastAsia="zh-TW"/>
        </w:rPr>
        <w:t xml:space="preserve"> </w:t>
      </w:r>
      <w:r w:rsidRPr="00D51E86">
        <w:rPr>
          <w:b/>
          <w:bCs/>
          <w:rtl/>
          <w:lang w:val="en-GB" w:eastAsia="zh-TW"/>
        </w:rPr>
        <w:t>الاقتصادية</w:t>
      </w:r>
      <w:r w:rsidR="006F594E">
        <w:rPr>
          <w:b/>
          <w:bCs/>
          <w:rtl/>
          <w:lang w:val="en-GB" w:eastAsia="zh-TW"/>
        </w:rPr>
        <w:t xml:space="preserve"> </w:t>
      </w:r>
      <w:r w:rsidRPr="00D51E86">
        <w:rPr>
          <w:b/>
          <w:bCs/>
          <w:rtl/>
          <w:lang w:val="en-GB" w:eastAsia="zh-TW"/>
        </w:rPr>
        <w:t>والاجتماعية</w:t>
      </w:r>
      <w:r w:rsidR="006F594E">
        <w:rPr>
          <w:b/>
          <w:bCs/>
          <w:rtl/>
          <w:lang w:val="en-GB" w:eastAsia="zh-TW"/>
        </w:rPr>
        <w:t xml:space="preserve"> </w:t>
      </w:r>
      <w:r w:rsidRPr="00D51E86">
        <w:rPr>
          <w:b/>
          <w:bCs/>
          <w:rtl/>
          <w:lang w:val="en-GB" w:eastAsia="zh-TW"/>
        </w:rPr>
        <w:t>والثقافية.</w:t>
      </w:r>
      <w:r w:rsidR="006F594E">
        <w:rPr>
          <w:b/>
          <w:bCs/>
          <w:rtl/>
          <w:lang w:val="en-GB" w:eastAsia="zh-TW"/>
        </w:rPr>
        <w:t xml:space="preserve"> </w:t>
      </w:r>
      <w:r w:rsidRPr="00D51E86">
        <w:rPr>
          <w:b/>
          <w:bCs/>
          <w:rtl/>
          <w:lang w:val="en-GB" w:eastAsia="zh-TW"/>
        </w:rPr>
        <w:t>وتوصي</w:t>
      </w:r>
      <w:r w:rsidR="006F594E">
        <w:rPr>
          <w:b/>
          <w:bCs/>
          <w:rtl/>
          <w:lang w:val="en-GB" w:eastAsia="zh-TW"/>
        </w:rPr>
        <w:t xml:space="preserve"> </w:t>
      </w:r>
      <w:r w:rsidRPr="00D51E86">
        <w:rPr>
          <w:b/>
          <w:bCs/>
          <w:rtl/>
          <w:lang w:val="en-GB" w:eastAsia="zh-TW"/>
        </w:rPr>
        <w:t>اللجنة</w:t>
      </w:r>
      <w:r w:rsidR="006F594E">
        <w:rPr>
          <w:b/>
          <w:bCs/>
          <w:rtl/>
          <w:lang w:val="en-GB" w:eastAsia="zh-TW"/>
        </w:rPr>
        <w:t xml:space="preserve"> </w:t>
      </w:r>
      <w:r w:rsidRPr="00D51E86">
        <w:rPr>
          <w:b/>
          <w:bCs/>
          <w:rtl/>
          <w:lang w:val="en-GB" w:eastAsia="zh-TW"/>
        </w:rPr>
        <w:t>الدولة</w:t>
      </w:r>
      <w:r w:rsidR="006F594E">
        <w:rPr>
          <w:b/>
          <w:bCs/>
          <w:rtl/>
          <w:lang w:val="en-GB" w:eastAsia="zh-TW"/>
        </w:rPr>
        <w:t xml:space="preserve"> </w:t>
      </w:r>
      <w:r w:rsidRPr="00D51E86">
        <w:rPr>
          <w:b/>
          <w:bCs/>
          <w:rtl/>
          <w:lang w:val="en-GB" w:eastAsia="zh-TW"/>
        </w:rPr>
        <w:t>الطرف</w:t>
      </w:r>
      <w:r w:rsidR="006F594E">
        <w:rPr>
          <w:b/>
          <w:bCs/>
          <w:rtl/>
          <w:lang w:val="en-GB" w:eastAsia="zh-TW"/>
        </w:rPr>
        <w:t xml:space="preserve"> </w:t>
      </w:r>
      <w:r w:rsidRPr="00D51E86">
        <w:rPr>
          <w:b/>
          <w:bCs/>
          <w:rtl/>
          <w:lang w:val="en-GB" w:eastAsia="zh-TW"/>
        </w:rPr>
        <w:t>أيضاً</w:t>
      </w:r>
      <w:r w:rsidR="006F594E">
        <w:rPr>
          <w:b/>
          <w:bCs/>
          <w:rtl/>
          <w:lang w:val="en-GB" w:eastAsia="zh-TW"/>
        </w:rPr>
        <w:t xml:space="preserve"> </w:t>
      </w:r>
      <w:r w:rsidRPr="00D51E86">
        <w:rPr>
          <w:b/>
          <w:bCs/>
          <w:rtl/>
          <w:lang w:val="en-GB" w:eastAsia="zh-TW"/>
        </w:rPr>
        <w:t>بالحرص</w:t>
      </w:r>
      <w:r w:rsidR="006F594E">
        <w:rPr>
          <w:b/>
          <w:bCs/>
          <w:rtl/>
          <w:lang w:val="en-GB" w:eastAsia="zh-TW"/>
        </w:rPr>
        <w:t xml:space="preserve"> </w:t>
      </w:r>
      <w:r w:rsidRPr="00D51E86">
        <w:rPr>
          <w:b/>
          <w:bCs/>
          <w:rtl/>
          <w:lang w:val="en-GB" w:eastAsia="zh-TW"/>
        </w:rPr>
        <w:t>على</w:t>
      </w:r>
      <w:r w:rsidR="006F594E">
        <w:rPr>
          <w:b/>
          <w:bCs/>
          <w:rtl/>
          <w:lang w:val="en-GB" w:eastAsia="zh-TW"/>
        </w:rPr>
        <w:t xml:space="preserve"> </w:t>
      </w:r>
      <w:r w:rsidRPr="00D51E86">
        <w:rPr>
          <w:b/>
          <w:bCs/>
          <w:rtl/>
          <w:lang w:val="en-GB" w:eastAsia="zh-TW"/>
        </w:rPr>
        <w:t>الشفافية</w:t>
      </w:r>
      <w:r w:rsidR="006F594E">
        <w:rPr>
          <w:b/>
          <w:bCs/>
          <w:rtl/>
          <w:lang w:val="en-GB" w:eastAsia="zh-TW"/>
        </w:rPr>
        <w:t xml:space="preserve"> </w:t>
      </w:r>
      <w:r w:rsidRPr="00D51E86">
        <w:rPr>
          <w:b/>
          <w:bCs/>
          <w:rtl/>
          <w:lang w:val="en-GB" w:eastAsia="zh-TW"/>
        </w:rPr>
        <w:t>والتشارك</w:t>
      </w:r>
      <w:r w:rsidR="006F594E">
        <w:rPr>
          <w:b/>
          <w:bCs/>
          <w:rtl/>
          <w:lang w:val="en-GB" w:eastAsia="zh-TW"/>
        </w:rPr>
        <w:t xml:space="preserve"> </w:t>
      </w:r>
      <w:r w:rsidRPr="00D51E86">
        <w:rPr>
          <w:b/>
          <w:bCs/>
          <w:rtl/>
          <w:lang w:val="en-GB" w:eastAsia="zh-TW"/>
        </w:rPr>
        <w:t>لدى</w:t>
      </w:r>
      <w:r w:rsidR="006F594E">
        <w:rPr>
          <w:b/>
          <w:bCs/>
          <w:rtl/>
          <w:lang w:val="en-GB" w:eastAsia="zh-TW"/>
        </w:rPr>
        <w:t xml:space="preserve"> </w:t>
      </w:r>
      <w:r w:rsidRPr="00D51E86">
        <w:rPr>
          <w:b/>
          <w:bCs/>
          <w:rtl/>
          <w:lang w:val="en-GB" w:eastAsia="zh-TW"/>
        </w:rPr>
        <w:t>عملية</w:t>
      </w:r>
      <w:r w:rsidR="006F594E">
        <w:rPr>
          <w:b/>
          <w:bCs/>
          <w:rtl/>
          <w:lang w:val="en-GB" w:eastAsia="zh-TW"/>
        </w:rPr>
        <w:t xml:space="preserve"> </w:t>
      </w:r>
      <w:r w:rsidRPr="00D51E86">
        <w:rPr>
          <w:b/>
          <w:bCs/>
          <w:rtl/>
          <w:lang w:val="en-GB" w:eastAsia="zh-TW"/>
        </w:rPr>
        <w:t>تعزيز</w:t>
      </w:r>
      <w:r w:rsidR="006F594E">
        <w:rPr>
          <w:b/>
          <w:bCs/>
          <w:rtl/>
          <w:lang w:val="en-GB" w:eastAsia="zh-TW"/>
        </w:rPr>
        <w:t xml:space="preserve"> </w:t>
      </w:r>
      <w:r w:rsidRPr="00D51E86">
        <w:rPr>
          <w:b/>
          <w:bCs/>
          <w:rtl/>
          <w:lang w:val="en-GB" w:eastAsia="zh-TW"/>
        </w:rPr>
        <w:t>السياسة</w:t>
      </w:r>
      <w:r w:rsidR="006F594E">
        <w:rPr>
          <w:b/>
          <w:bCs/>
          <w:rtl/>
          <w:lang w:val="en-GB" w:eastAsia="zh-TW"/>
        </w:rPr>
        <w:t xml:space="preserve"> </w:t>
      </w:r>
      <w:r w:rsidRPr="00D51E86">
        <w:rPr>
          <w:b/>
          <w:bCs/>
          <w:rtl/>
          <w:lang w:val="en-GB" w:eastAsia="zh-TW"/>
        </w:rPr>
        <w:t>الضريبية</w:t>
      </w:r>
      <w:r w:rsidR="006F594E">
        <w:rPr>
          <w:b/>
          <w:bCs/>
          <w:rtl/>
          <w:lang w:val="en-GB" w:eastAsia="zh-TW"/>
        </w:rPr>
        <w:t xml:space="preserve"> </w:t>
      </w:r>
      <w:r w:rsidRPr="00D51E86">
        <w:rPr>
          <w:b/>
          <w:bCs/>
          <w:rtl/>
          <w:lang w:val="en-GB" w:eastAsia="zh-TW"/>
        </w:rPr>
        <w:t>ووضع</w:t>
      </w:r>
      <w:r w:rsidR="006F594E">
        <w:rPr>
          <w:b/>
          <w:bCs/>
          <w:rtl/>
          <w:lang w:val="en-GB" w:eastAsia="zh-TW"/>
        </w:rPr>
        <w:t xml:space="preserve"> </w:t>
      </w:r>
      <w:r w:rsidRPr="00D51E86">
        <w:rPr>
          <w:b/>
          <w:bCs/>
          <w:rtl/>
          <w:lang w:val="en-GB" w:eastAsia="zh-TW"/>
        </w:rPr>
        <w:t>أي</w:t>
      </w:r>
      <w:r w:rsidR="006F594E">
        <w:rPr>
          <w:b/>
          <w:bCs/>
          <w:rtl/>
          <w:lang w:val="en-GB" w:eastAsia="zh-TW"/>
        </w:rPr>
        <w:t xml:space="preserve"> </w:t>
      </w:r>
      <w:r w:rsidRPr="00D51E86">
        <w:rPr>
          <w:b/>
          <w:bCs/>
          <w:rtl/>
          <w:lang w:val="en-GB" w:eastAsia="zh-TW"/>
        </w:rPr>
        <w:t>مشروع</w:t>
      </w:r>
      <w:r w:rsidR="006F594E">
        <w:rPr>
          <w:b/>
          <w:bCs/>
          <w:rtl/>
          <w:lang w:val="en-GB" w:eastAsia="zh-TW"/>
        </w:rPr>
        <w:t xml:space="preserve"> </w:t>
      </w:r>
      <w:r w:rsidRPr="00D51E86">
        <w:rPr>
          <w:b/>
          <w:bCs/>
          <w:rtl/>
          <w:lang w:val="en-GB" w:eastAsia="zh-TW"/>
        </w:rPr>
        <w:t>للميزانية.</w:t>
      </w:r>
    </w:p>
    <w:p w:rsidR="004F5140" w:rsidRPr="00D51E86" w:rsidRDefault="008B2115" w:rsidP="008B2115">
      <w:pPr>
        <w:pStyle w:val="H23GA"/>
        <w:rPr>
          <w:rtl/>
          <w:lang w:val="en-GB"/>
        </w:rPr>
      </w:pPr>
      <w:r>
        <w:rPr>
          <w:rtl/>
          <w:lang w:val="en-GB"/>
        </w:rPr>
        <w:tab/>
      </w:r>
      <w:r>
        <w:rPr>
          <w:rtl/>
          <w:lang w:val="en-GB"/>
        </w:rPr>
        <w:tab/>
      </w:r>
      <w:r w:rsidR="004F5140" w:rsidRPr="00D51E86">
        <w:rPr>
          <w:rtl/>
          <w:lang w:val="en-GB"/>
        </w:rPr>
        <w:t>المشاريع</w:t>
      </w:r>
      <w:r w:rsidR="006F594E">
        <w:rPr>
          <w:rtl/>
          <w:lang w:val="en-GB"/>
        </w:rPr>
        <w:t xml:space="preserve"> </w:t>
      </w:r>
      <w:r w:rsidR="004F5140" w:rsidRPr="00D51E86">
        <w:rPr>
          <w:rtl/>
          <w:lang w:val="en-GB"/>
        </w:rPr>
        <w:t>الإنمائية</w:t>
      </w:r>
    </w:p>
    <w:p w:rsidR="004F5140" w:rsidRDefault="004F5140" w:rsidP="004F5140">
      <w:pPr>
        <w:pStyle w:val="SingleTxtGA"/>
        <w:rPr>
          <w:rtl/>
          <w:lang w:val="en-GB" w:eastAsia="zh-TW"/>
        </w:rPr>
      </w:pPr>
      <w:r>
        <w:rPr>
          <w:rtl/>
          <w:lang w:val="en-GB" w:eastAsia="zh-TW"/>
        </w:rPr>
        <w:t>١٦</w:t>
      </w:r>
      <w:r w:rsidR="00C40D42">
        <w:rPr>
          <w:rtl/>
          <w:lang w:val="en-GB" w:eastAsia="zh-TW"/>
        </w:rPr>
        <w:t>-</w:t>
      </w:r>
      <w:r w:rsidR="00C40D42">
        <w:rPr>
          <w:rtl/>
          <w:lang w:val="en-GB" w:eastAsia="zh-TW"/>
        </w:rPr>
        <w:tab/>
      </w:r>
      <w:r w:rsidRPr="008B2115">
        <w:rPr>
          <w:spacing w:val="-2"/>
          <w:rtl/>
          <w:lang w:val="en-GB" w:eastAsia="zh-TW"/>
        </w:rPr>
        <w:t>تعرب</w:t>
      </w:r>
      <w:r w:rsidR="006F594E" w:rsidRPr="008B2115">
        <w:rPr>
          <w:spacing w:val="-2"/>
          <w:rtl/>
          <w:lang w:val="en-GB" w:eastAsia="zh-TW"/>
        </w:rPr>
        <w:t xml:space="preserve"> </w:t>
      </w:r>
      <w:r w:rsidRPr="008B2115">
        <w:rPr>
          <w:spacing w:val="-2"/>
          <w:rtl/>
          <w:lang w:val="en-GB" w:eastAsia="zh-TW"/>
        </w:rPr>
        <w:t>اللجنة</w:t>
      </w:r>
      <w:r w:rsidR="006F594E" w:rsidRPr="008B2115">
        <w:rPr>
          <w:spacing w:val="-2"/>
          <w:rtl/>
          <w:lang w:val="en-GB" w:eastAsia="zh-TW"/>
        </w:rPr>
        <w:t xml:space="preserve"> </w:t>
      </w:r>
      <w:r w:rsidRPr="008B2115">
        <w:rPr>
          <w:spacing w:val="-2"/>
          <w:rtl/>
          <w:lang w:val="en-GB" w:eastAsia="zh-TW"/>
        </w:rPr>
        <w:t>عن</w:t>
      </w:r>
      <w:r w:rsidR="006F594E" w:rsidRPr="008B2115">
        <w:rPr>
          <w:spacing w:val="-2"/>
          <w:rtl/>
          <w:lang w:val="en-GB" w:eastAsia="zh-TW"/>
        </w:rPr>
        <w:t xml:space="preserve"> </w:t>
      </w:r>
      <w:r w:rsidRPr="008B2115">
        <w:rPr>
          <w:spacing w:val="-2"/>
          <w:rtl/>
          <w:lang w:val="en-GB" w:eastAsia="zh-TW"/>
        </w:rPr>
        <w:t>قلقها</w:t>
      </w:r>
      <w:r w:rsidR="006F594E" w:rsidRPr="008B2115">
        <w:rPr>
          <w:spacing w:val="-2"/>
          <w:rtl/>
          <w:lang w:val="en-GB" w:eastAsia="zh-TW"/>
        </w:rPr>
        <w:t xml:space="preserve"> </w:t>
      </w:r>
      <w:r w:rsidRPr="008B2115">
        <w:rPr>
          <w:spacing w:val="-2"/>
          <w:rtl/>
          <w:lang w:val="en-GB" w:eastAsia="zh-TW"/>
        </w:rPr>
        <w:t>إزاء</w:t>
      </w:r>
      <w:r w:rsidR="006F594E" w:rsidRPr="008B2115">
        <w:rPr>
          <w:spacing w:val="-2"/>
          <w:rtl/>
          <w:lang w:val="en-GB" w:eastAsia="zh-TW"/>
        </w:rPr>
        <w:t xml:space="preserve"> </w:t>
      </w:r>
      <w:r w:rsidRPr="008B2115">
        <w:rPr>
          <w:spacing w:val="-2"/>
          <w:rtl/>
          <w:lang w:val="en-GB" w:eastAsia="zh-TW"/>
        </w:rPr>
        <w:t>عدم</w:t>
      </w:r>
      <w:r w:rsidR="006F594E" w:rsidRPr="008B2115">
        <w:rPr>
          <w:spacing w:val="-2"/>
          <w:rtl/>
          <w:lang w:val="en-GB" w:eastAsia="zh-TW"/>
        </w:rPr>
        <w:t xml:space="preserve"> </w:t>
      </w:r>
      <w:r w:rsidRPr="008B2115">
        <w:rPr>
          <w:spacing w:val="-2"/>
          <w:rtl/>
          <w:lang w:val="en-GB" w:eastAsia="zh-TW"/>
        </w:rPr>
        <w:t>وجود</w:t>
      </w:r>
      <w:r w:rsidR="006F594E" w:rsidRPr="008B2115">
        <w:rPr>
          <w:spacing w:val="-2"/>
          <w:rtl/>
          <w:lang w:val="en-GB" w:eastAsia="zh-TW"/>
        </w:rPr>
        <w:t xml:space="preserve"> </w:t>
      </w:r>
      <w:r w:rsidRPr="008B2115">
        <w:rPr>
          <w:spacing w:val="-2"/>
          <w:rtl/>
          <w:lang w:val="en-GB" w:eastAsia="zh-TW"/>
        </w:rPr>
        <w:t>صكوك</w:t>
      </w:r>
      <w:r w:rsidR="006F594E" w:rsidRPr="008B2115">
        <w:rPr>
          <w:spacing w:val="-2"/>
          <w:rtl/>
          <w:lang w:val="en-GB" w:eastAsia="zh-TW"/>
        </w:rPr>
        <w:t xml:space="preserve"> </w:t>
      </w:r>
      <w:r w:rsidRPr="008B2115">
        <w:rPr>
          <w:spacing w:val="-2"/>
          <w:rtl/>
          <w:lang w:val="en-GB" w:eastAsia="zh-TW"/>
        </w:rPr>
        <w:t>فعالة</w:t>
      </w:r>
      <w:r w:rsidR="006F594E" w:rsidRPr="008B2115">
        <w:rPr>
          <w:spacing w:val="-2"/>
          <w:rtl/>
          <w:lang w:val="en-GB" w:eastAsia="zh-TW"/>
        </w:rPr>
        <w:t xml:space="preserve"> </w:t>
      </w:r>
      <w:r w:rsidRPr="008B2115">
        <w:rPr>
          <w:spacing w:val="-2"/>
          <w:rtl/>
          <w:lang w:val="en-GB" w:eastAsia="zh-TW"/>
        </w:rPr>
        <w:t>ترمي</w:t>
      </w:r>
      <w:r w:rsidR="006F594E" w:rsidRPr="008B2115">
        <w:rPr>
          <w:spacing w:val="-2"/>
          <w:rtl/>
          <w:lang w:val="en-GB" w:eastAsia="zh-TW"/>
        </w:rPr>
        <w:t xml:space="preserve"> </w:t>
      </w:r>
      <w:r w:rsidRPr="008B2115">
        <w:rPr>
          <w:spacing w:val="-2"/>
          <w:rtl/>
          <w:lang w:val="en-GB" w:eastAsia="zh-TW"/>
        </w:rPr>
        <w:t>إلى</w:t>
      </w:r>
      <w:r w:rsidR="006F594E" w:rsidRPr="008B2115">
        <w:rPr>
          <w:spacing w:val="-2"/>
          <w:rtl/>
          <w:lang w:val="en-GB" w:eastAsia="zh-TW"/>
        </w:rPr>
        <w:t xml:space="preserve"> </w:t>
      </w:r>
      <w:r w:rsidRPr="008B2115">
        <w:rPr>
          <w:spacing w:val="-2"/>
          <w:rtl/>
          <w:lang w:val="en-GB" w:eastAsia="zh-TW"/>
        </w:rPr>
        <w:t>ضمان</w:t>
      </w:r>
      <w:r w:rsidR="006F594E" w:rsidRPr="008B2115">
        <w:rPr>
          <w:spacing w:val="-2"/>
          <w:rtl/>
          <w:lang w:val="en-GB" w:eastAsia="zh-TW"/>
        </w:rPr>
        <w:t xml:space="preserve"> </w:t>
      </w:r>
      <w:r w:rsidRPr="008B2115">
        <w:rPr>
          <w:spacing w:val="-2"/>
          <w:rtl/>
          <w:lang w:val="en-GB" w:eastAsia="zh-TW"/>
        </w:rPr>
        <w:t>حماية</w:t>
      </w:r>
      <w:r w:rsidR="006F594E" w:rsidRPr="008B2115">
        <w:rPr>
          <w:spacing w:val="-2"/>
          <w:rtl/>
          <w:lang w:val="en-GB" w:eastAsia="zh-TW"/>
        </w:rPr>
        <w:t xml:space="preserve"> </w:t>
      </w:r>
      <w:r w:rsidRPr="008B2115">
        <w:rPr>
          <w:spacing w:val="-2"/>
          <w:rtl/>
          <w:lang w:val="en-GB" w:eastAsia="zh-TW"/>
        </w:rPr>
        <w:t>الحقوق</w:t>
      </w:r>
      <w:r w:rsidR="006F594E" w:rsidRPr="008B2115">
        <w:rPr>
          <w:spacing w:val="-2"/>
          <w:rtl/>
          <w:lang w:val="en-GB" w:eastAsia="zh-TW"/>
        </w:rPr>
        <w:t xml:space="preserve"> </w:t>
      </w:r>
      <w:r w:rsidRPr="008B2115">
        <w:rPr>
          <w:spacing w:val="-2"/>
          <w:rtl/>
          <w:lang w:val="en-GB" w:eastAsia="zh-TW"/>
        </w:rPr>
        <w:t>المنصوص</w:t>
      </w:r>
      <w:r w:rsidR="006F594E" w:rsidRPr="008B2115">
        <w:rPr>
          <w:spacing w:val="-2"/>
          <w:rtl/>
          <w:lang w:val="en-GB" w:eastAsia="zh-TW"/>
        </w:rPr>
        <w:t xml:space="preserve"> </w:t>
      </w:r>
      <w:r w:rsidRPr="008B2115">
        <w:rPr>
          <w:spacing w:val="-2"/>
          <w:rtl/>
          <w:lang w:val="en-GB" w:eastAsia="zh-TW"/>
        </w:rPr>
        <w:t>عليها</w:t>
      </w:r>
      <w:r w:rsidR="006F594E" w:rsidRPr="008B2115">
        <w:rPr>
          <w:spacing w:val="-2"/>
          <w:rtl/>
          <w:lang w:val="en-GB" w:eastAsia="zh-TW"/>
        </w:rPr>
        <w:t xml:space="preserve"> </w:t>
      </w:r>
      <w:r w:rsidRPr="008B2115">
        <w:rPr>
          <w:spacing w:val="-2"/>
          <w:rtl/>
          <w:lang w:val="en-GB" w:eastAsia="zh-TW"/>
        </w:rPr>
        <w:t>في</w:t>
      </w:r>
      <w:r w:rsidR="006F594E" w:rsidRPr="008B2115">
        <w:rPr>
          <w:spacing w:val="-2"/>
          <w:rtl/>
          <w:lang w:val="en-GB" w:eastAsia="zh-TW"/>
        </w:rPr>
        <w:t xml:space="preserve"> </w:t>
      </w:r>
      <w:r w:rsidRPr="008B2115">
        <w:rPr>
          <w:spacing w:val="-2"/>
          <w:rtl/>
          <w:lang w:val="en-GB" w:eastAsia="zh-TW"/>
        </w:rPr>
        <w:t>العهد</w:t>
      </w:r>
      <w:r w:rsidR="006F594E" w:rsidRPr="008B2115">
        <w:rPr>
          <w:spacing w:val="-2"/>
          <w:rtl/>
          <w:lang w:val="en-GB" w:eastAsia="zh-TW"/>
        </w:rPr>
        <w:t xml:space="preserve"> </w:t>
      </w:r>
      <w:r w:rsidRPr="008B2115">
        <w:rPr>
          <w:spacing w:val="-2"/>
          <w:rtl/>
          <w:lang w:val="en-GB" w:eastAsia="zh-TW"/>
        </w:rPr>
        <w:t>لدى</w:t>
      </w:r>
      <w:r w:rsidR="006F594E" w:rsidRPr="008B2115">
        <w:rPr>
          <w:spacing w:val="-2"/>
          <w:rtl/>
          <w:lang w:val="en-GB" w:eastAsia="zh-TW"/>
        </w:rPr>
        <w:t xml:space="preserve"> </w:t>
      </w:r>
      <w:r w:rsidRPr="008B2115">
        <w:rPr>
          <w:spacing w:val="-2"/>
          <w:rtl/>
          <w:lang w:val="en-GB" w:eastAsia="zh-TW"/>
        </w:rPr>
        <w:t>منح</w:t>
      </w:r>
      <w:r w:rsidR="006F594E" w:rsidRPr="008B2115">
        <w:rPr>
          <w:spacing w:val="-2"/>
          <w:rtl/>
          <w:lang w:val="en-GB" w:eastAsia="zh-TW"/>
        </w:rPr>
        <w:t xml:space="preserve"> </w:t>
      </w:r>
      <w:r w:rsidRPr="008B2115">
        <w:rPr>
          <w:spacing w:val="-2"/>
          <w:rtl/>
          <w:lang w:val="en-GB" w:eastAsia="zh-TW"/>
        </w:rPr>
        <w:t>التصاريح</w:t>
      </w:r>
      <w:r w:rsidR="006F594E" w:rsidRPr="008B2115">
        <w:rPr>
          <w:spacing w:val="-2"/>
          <w:rtl/>
          <w:lang w:val="en-GB" w:eastAsia="zh-TW"/>
        </w:rPr>
        <w:t xml:space="preserve"> </w:t>
      </w:r>
      <w:r w:rsidRPr="008B2115">
        <w:rPr>
          <w:spacing w:val="-2"/>
          <w:rtl/>
          <w:lang w:val="en-GB" w:eastAsia="zh-TW"/>
        </w:rPr>
        <w:t>لإنجاز</w:t>
      </w:r>
      <w:r w:rsidR="006F594E" w:rsidRPr="008B2115">
        <w:rPr>
          <w:spacing w:val="-2"/>
          <w:rtl/>
          <w:lang w:val="en-GB" w:eastAsia="zh-TW"/>
        </w:rPr>
        <w:t xml:space="preserve"> </w:t>
      </w:r>
      <w:r w:rsidRPr="008B2115">
        <w:rPr>
          <w:spacing w:val="-2"/>
          <w:rtl/>
          <w:lang w:val="en-GB" w:eastAsia="zh-TW"/>
        </w:rPr>
        <w:t>مشاريع</w:t>
      </w:r>
      <w:r w:rsidR="006F594E" w:rsidRPr="008B2115">
        <w:rPr>
          <w:spacing w:val="-2"/>
          <w:rtl/>
          <w:lang w:val="en-GB" w:eastAsia="zh-TW"/>
        </w:rPr>
        <w:t xml:space="preserve"> </w:t>
      </w:r>
      <w:r w:rsidRPr="008B2115">
        <w:rPr>
          <w:spacing w:val="-2"/>
          <w:rtl/>
          <w:lang w:val="en-GB" w:eastAsia="zh-TW"/>
        </w:rPr>
        <w:t>التنمية</w:t>
      </w:r>
      <w:r w:rsidR="006F594E" w:rsidRPr="008B2115">
        <w:rPr>
          <w:spacing w:val="-2"/>
          <w:rtl/>
          <w:lang w:val="en-GB" w:eastAsia="zh-TW"/>
        </w:rPr>
        <w:t xml:space="preserve"> </w:t>
      </w:r>
      <w:r w:rsidRPr="008B2115">
        <w:rPr>
          <w:spacing w:val="-2"/>
          <w:rtl/>
          <w:lang w:val="en-GB" w:eastAsia="zh-TW"/>
        </w:rPr>
        <w:t>الاقتصادية</w:t>
      </w:r>
      <w:r w:rsidR="006F594E" w:rsidRPr="008B2115">
        <w:rPr>
          <w:spacing w:val="-2"/>
          <w:rtl/>
          <w:lang w:val="en-GB" w:eastAsia="zh-TW"/>
        </w:rPr>
        <w:t xml:space="preserve"> </w:t>
      </w:r>
      <w:r w:rsidRPr="008B2115">
        <w:rPr>
          <w:spacing w:val="-2"/>
          <w:rtl/>
          <w:lang w:val="en-GB" w:eastAsia="zh-TW"/>
        </w:rPr>
        <w:t>أو</w:t>
      </w:r>
      <w:r w:rsidR="006F594E" w:rsidRPr="008B2115">
        <w:rPr>
          <w:spacing w:val="-2"/>
          <w:rtl/>
          <w:lang w:val="en-GB" w:eastAsia="zh-TW"/>
        </w:rPr>
        <w:t xml:space="preserve"> </w:t>
      </w:r>
      <w:r w:rsidRPr="008B2115">
        <w:rPr>
          <w:spacing w:val="-2"/>
          <w:rtl/>
          <w:lang w:val="en-GB" w:eastAsia="zh-TW"/>
        </w:rPr>
        <w:t>استغلال</w:t>
      </w:r>
      <w:r w:rsidR="006F594E" w:rsidRPr="008B2115">
        <w:rPr>
          <w:spacing w:val="-2"/>
          <w:rtl/>
          <w:lang w:val="en-GB" w:eastAsia="zh-TW"/>
        </w:rPr>
        <w:t xml:space="preserve"> </w:t>
      </w:r>
      <w:r w:rsidRPr="008B2115">
        <w:rPr>
          <w:spacing w:val="-2"/>
          <w:rtl/>
          <w:lang w:val="en-GB" w:eastAsia="zh-TW"/>
        </w:rPr>
        <w:t>الموارد</w:t>
      </w:r>
      <w:r w:rsidR="006F594E" w:rsidRPr="008B2115">
        <w:rPr>
          <w:spacing w:val="-2"/>
          <w:rtl/>
          <w:lang w:val="en-GB" w:eastAsia="zh-TW"/>
        </w:rPr>
        <w:t xml:space="preserve"> </w:t>
      </w:r>
      <w:r w:rsidRPr="008B2115">
        <w:rPr>
          <w:spacing w:val="-2"/>
          <w:rtl/>
          <w:lang w:val="en-GB" w:eastAsia="zh-TW"/>
        </w:rPr>
        <w:t>الطبيعية.</w:t>
      </w:r>
      <w:r w:rsidR="006F594E" w:rsidRPr="008B2115">
        <w:rPr>
          <w:spacing w:val="-2"/>
          <w:rtl/>
          <w:lang w:val="en-GB" w:eastAsia="zh-TW"/>
        </w:rPr>
        <w:t xml:space="preserve"> </w:t>
      </w:r>
      <w:r w:rsidRPr="008B2115">
        <w:rPr>
          <w:spacing w:val="-2"/>
          <w:rtl/>
          <w:lang w:val="en-GB" w:eastAsia="zh-TW"/>
        </w:rPr>
        <w:t>وتشعر</w:t>
      </w:r>
      <w:r w:rsidR="006F594E" w:rsidRPr="008B2115">
        <w:rPr>
          <w:spacing w:val="-2"/>
          <w:rtl/>
          <w:lang w:val="en-GB" w:eastAsia="zh-TW"/>
        </w:rPr>
        <w:t xml:space="preserve"> </w:t>
      </w:r>
      <w:r w:rsidRPr="008B2115">
        <w:rPr>
          <w:spacing w:val="-2"/>
          <w:rtl/>
          <w:lang w:val="en-GB" w:eastAsia="zh-TW"/>
        </w:rPr>
        <w:t>اللجنة</w:t>
      </w:r>
      <w:r w:rsidR="006F594E" w:rsidRPr="008B2115">
        <w:rPr>
          <w:spacing w:val="-2"/>
          <w:rtl/>
          <w:lang w:val="en-GB" w:eastAsia="zh-TW"/>
        </w:rPr>
        <w:t xml:space="preserve"> </w:t>
      </w:r>
      <w:r w:rsidRPr="008B2115">
        <w:rPr>
          <w:spacing w:val="-2"/>
          <w:rtl/>
          <w:lang w:val="en-GB" w:eastAsia="zh-TW"/>
        </w:rPr>
        <w:t>بالقلق</w:t>
      </w:r>
      <w:r w:rsidR="006F594E" w:rsidRPr="008B2115">
        <w:rPr>
          <w:spacing w:val="-2"/>
          <w:rtl/>
          <w:lang w:val="en-GB" w:eastAsia="zh-TW"/>
        </w:rPr>
        <w:t xml:space="preserve"> </w:t>
      </w:r>
      <w:r w:rsidRPr="008B2115">
        <w:rPr>
          <w:spacing w:val="-2"/>
          <w:rtl/>
          <w:lang w:val="en-GB" w:eastAsia="zh-TW"/>
        </w:rPr>
        <w:t>إزاء</w:t>
      </w:r>
      <w:r w:rsidR="006F594E" w:rsidRPr="008B2115">
        <w:rPr>
          <w:spacing w:val="-2"/>
          <w:rtl/>
          <w:lang w:val="en-GB" w:eastAsia="zh-TW"/>
        </w:rPr>
        <w:t xml:space="preserve"> </w:t>
      </w:r>
      <w:r w:rsidRPr="008B2115">
        <w:rPr>
          <w:spacing w:val="-2"/>
          <w:rtl/>
          <w:lang w:val="en-GB" w:eastAsia="zh-TW"/>
        </w:rPr>
        <w:t>تقارير</w:t>
      </w:r>
      <w:r w:rsidR="006F594E" w:rsidRPr="008B2115">
        <w:rPr>
          <w:spacing w:val="-2"/>
          <w:rtl/>
          <w:lang w:val="en-GB" w:eastAsia="zh-TW"/>
        </w:rPr>
        <w:t xml:space="preserve"> </w:t>
      </w:r>
      <w:r w:rsidRPr="008B2115">
        <w:rPr>
          <w:spacing w:val="-2"/>
          <w:rtl/>
          <w:lang w:val="en-GB" w:eastAsia="zh-TW"/>
        </w:rPr>
        <w:t>تفيد</w:t>
      </w:r>
      <w:r w:rsidR="006F594E" w:rsidRPr="008B2115">
        <w:rPr>
          <w:spacing w:val="-2"/>
          <w:rtl/>
          <w:lang w:val="en-GB" w:eastAsia="zh-TW"/>
        </w:rPr>
        <w:t xml:space="preserve"> </w:t>
      </w:r>
      <w:r w:rsidRPr="008B2115">
        <w:rPr>
          <w:spacing w:val="-2"/>
          <w:rtl/>
          <w:lang w:val="en-GB" w:eastAsia="zh-TW"/>
        </w:rPr>
        <w:t>بأن</w:t>
      </w:r>
      <w:r w:rsidR="006F594E" w:rsidRPr="008B2115">
        <w:rPr>
          <w:spacing w:val="-2"/>
          <w:rtl/>
          <w:lang w:val="en-GB" w:eastAsia="zh-TW"/>
        </w:rPr>
        <w:t xml:space="preserve"> </w:t>
      </w:r>
      <w:r w:rsidRPr="008B2115">
        <w:rPr>
          <w:spacing w:val="-2"/>
          <w:rtl/>
          <w:lang w:val="en-GB" w:eastAsia="zh-TW"/>
        </w:rPr>
        <w:t>بعض</w:t>
      </w:r>
      <w:r w:rsidR="00EC6749">
        <w:rPr>
          <w:spacing w:val="-2"/>
          <w:rtl/>
          <w:lang w:val="en-GB" w:eastAsia="zh-TW"/>
        </w:rPr>
        <w:t xml:space="preserve">اً </w:t>
      </w:r>
      <w:r w:rsidRPr="008B2115">
        <w:rPr>
          <w:spacing w:val="-2"/>
          <w:rtl/>
          <w:lang w:val="en-GB" w:eastAsia="zh-TW"/>
        </w:rPr>
        <w:t>من</w:t>
      </w:r>
      <w:r w:rsidR="006F594E" w:rsidRPr="008B2115">
        <w:rPr>
          <w:spacing w:val="-2"/>
          <w:rtl/>
          <w:lang w:val="en-GB" w:eastAsia="zh-TW"/>
        </w:rPr>
        <w:t xml:space="preserve"> </w:t>
      </w:r>
      <w:r w:rsidRPr="008B2115">
        <w:rPr>
          <w:spacing w:val="-2"/>
          <w:rtl/>
          <w:lang w:val="en-GB" w:eastAsia="zh-TW"/>
        </w:rPr>
        <w:t>هذه</w:t>
      </w:r>
      <w:r w:rsidR="006F594E" w:rsidRPr="008B2115">
        <w:rPr>
          <w:spacing w:val="-2"/>
          <w:rtl/>
          <w:lang w:val="en-GB" w:eastAsia="zh-TW"/>
        </w:rPr>
        <w:t xml:space="preserve"> </w:t>
      </w:r>
      <w:r w:rsidRPr="008B2115">
        <w:rPr>
          <w:spacing w:val="-2"/>
          <w:rtl/>
          <w:lang w:val="en-GB" w:eastAsia="zh-TW"/>
        </w:rPr>
        <w:t>المشاريع</w:t>
      </w:r>
      <w:r w:rsidR="006F594E" w:rsidRPr="008B2115">
        <w:rPr>
          <w:spacing w:val="-2"/>
          <w:rtl/>
          <w:lang w:val="en-GB" w:eastAsia="zh-TW"/>
        </w:rPr>
        <w:t xml:space="preserve"> </w:t>
      </w:r>
      <w:r w:rsidRPr="008B2115">
        <w:rPr>
          <w:spacing w:val="-2"/>
          <w:rtl/>
          <w:lang w:val="en-GB" w:eastAsia="zh-TW"/>
        </w:rPr>
        <w:t>له</w:t>
      </w:r>
      <w:r w:rsidR="006F594E" w:rsidRPr="008B2115">
        <w:rPr>
          <w:spacing w:val="-2"/>
          <w:rtl/>
          <w:lang w:val="en-GB" w:eastAsia="zh-TW"/>
        </w:rPr>
        <w:t xml:space="preserve"> </w:t>
      </w:r>
      <w:r w:rsidRPr="008B2115">
        <w:rPr>
          <w:spacing w:val="-2"/>
          <w:rtl/>
          <w:lang w:val="en-GB" w:eastAsia="zh-TW"/>
        </w:rPr>
        <w:t>عواقب</w:t>
      </w:r>
      <w:r w:rsidR="006F594E" w:rsidRPr="008B2115">
        <w:rPr>
          <w:spacing w:val="-2"/>
          <w:rtl/>
          <w:lang w:val="en-GB" w:eastAsia="zh-TW"/>
        </w:rPr>
        <w:t xml:space="preserve"> </w:t>
      </w:r>
      <w:r w:rsidRPr="008B2115">
        <w:rPr>
          <w:spacing w:val="-2"/>
          <w:rtl/>
          <w:lang w:val="en-GB" w:eastAsia="zh-TW"/>
        </w:rPr>
        <w:t>سلبية</w:t>
      </w:r>
      <w:r w:rsidR="006F594E" w:rsidRPr="008B2115">
        <w:rPr>
          <w:spacing w:val="-2"/>
          <w:rtl/>
          <w:lang w:val="en-GB" w:eastAsia="zh-TW"/>
        </w:rPr>
        <w:t xml:space="preserve"> </w:t>
      </w:r>
      <w:r w:rsidRPr="008B2115">
        <w:rPr>
          <w:spacing w:val="-2"/>
          <w:rtl/>
          <w:lang w:val="en-GB" w:eastAsia="zh-TW"/>
        </w:rPr>
        <w:t>على</w:t>
      </w:r>
      <w:r w:rsidR="006F594E" w:rsidRPr="008B2115">
        <w:rPr>
          <w:spacing w:val="-2"/>
          <w:rtl/>
          <w:lang w:val="en-GB" w:eastAsia="zh-TW"/>
        </w:rPr>
        <w:t xml:space="preserve"> </w:t>
      </w:r>
      <w:r w:rsidRPr="008B2115">
        <w:rPr>
          <w:spacing w:val="-2"/>
          <w:rtl/>
          <w:lang w:val="en-GB" w:eastAsia="zh-TW"/>
        </w:rPr>
        <w:lastRenderedPageBreak/>
        <w:t>سبل</w:t>
      </w:r>
      <w:r w:rsidR="006F594E" w:rsidRPr="008B2115">
        <w:rPr>
          <w:spacing w:val="-2"/>
          <w:rtl/>
          <w:lang w:val="en-GB" w:eastAsia="zh-TW"/>
        </w:rPr>
        <w:t xml:space="preserve"> </w:t>
      </w:r>
      <w:r w:rsidRPr="008B2115">
        <w:rPr>
          <w:spacing w:val="-2"/>
          <w:rtl/>
          <w:lang w:val="en-GB" w:eastAsia="zh-TW"/>
        </w:rPr>
        <w:t>العيش</w:t>
      </w:r>
      <w:r w:rsidR="006F594E" w:rsidRPr="008B2115">
        <w:rPr>
          <w:spacing w:val="-2"/>
          <w:rtl/>
          <w:lang w:val="en-GB" w:eastAsia="zh-TW"/>
        </w:rPr>
        <w:t xml:space="preserve"> </w:t>
      </w:r>
      <w:r w:rsidRPr="008B2115">
        <w:rPr>
          <w:spacing w:val="-2"/>
          <w:rtl/>
          <w:lang w:val="en-GB" w:eastAsia="zh-TW"/>
        </w:rPr>
        <w:t>التقليدية</w:t>
      </w:r>
      <w:r w:rsidR="006F594E" w:rsidRPr="008B2115">
        <w:rPr>
          <w:spacing w:val="-2"/>
          <w:rtl/>
          <w:lang w:val="en-GB" w:eastAsia="zh-TW"/>
        </w:rPr>
        <w:t xml:space="preserve"> </w:t>
      </w:r>
      <w:r w:rsidRPr="008B2115">
        <w:rPr>
          <w:spacing w:val="-2"/>
          <w:rtl/>
          <w:lang w:val="en-GB" w:eastAsia="zh-TW"/>
        </w:rPr>
        <w:t>للسكان</w:t>
      </w:r>
      <w:r w:rsidR="006F594E" w:rsidRPr="008B2115">
        <w:rPr>
          <w:spacing w:val="-2"/>
          <w:rtl/>
          <w:lang w:val="en-GB" w:eastAsia="zh-TW"/>
        </w:rPr>
        <w:t xml:space="preserve"> </w:t>
      </w:r>
      <w:r w:rsidRPr="008B2115">
        <w:rPr>
          <w:spacing w:val="-2"/>
          <w:rtl/>
          <w:lang w:val="en-GB" w:eastAsia="zh-TW"/>
        </w:rPr>
        <w:t>المعنيين،</w:t>
      </w:r>
      <w:r w:rsidR="006F594E" w:rsidRPr="008B2115">
        <w:rPr>
          <w:spacing w:val="-2"/>
          <w:rtl/>
          <w:lang w:val="en-GB" w:eastAsia="zh-TW"/>
        </w:rPr>
        <w:t xml:space="preserve"> </w:t>
      </w:r>
      <w:r w:rsidRPr="008B2115">
        <w:rPr>
          <w:spacing w:val="-2"/>
          <w:rtl/>
          <w:lang w:val="en-GB" w:eastAsia="zh-TW"/>
        </w:rPr>
        <w:t>بمن</w:t>
      </w:r>
      <w:r w:rsidR="006F594E" w:rsidRPr="008B2115">
        <w:rPr>
          <w:spacing w:val="-2"/>
          <w:rtl/>
          <w:lang w:val="en-GB" w:eastAsia="zh-TW"/>
        </w:rPr>
        <w:t xml:space="preserve"> </w:t>
      </w:r>
      <w:r w:rsidRPr="008B2115">
        <w:rPr>
          <w:spacing w:val="-2"/>
          <w:rtl/>
          <w:lang w:val="en-GB" w:eastAsia="zh-TW"/>
        </w:rPr>
        <w:t>فيهم</w:t>
      </w:r>
      <w:r w:rsidR="006F594E" w:rsidRPr="008B2115">
        <w:rPr>
          <w:spacing w:val="-2"/>
          <w:rtl/>
          <w:lang w:val="en-GB" w:eastAsia="zh-TW"/>
        </w:rPr>
        <w:t xml:space="preserve"> </w:t>
      </w:r>
      <w:r w:rsidRPr="008B2115">
        <w:rPr>
          <w:spacing w:val="-2"/>
          <w:rtl/>
          <w:lang w:val="en-GB" w:eastAsia="zh-TW"/>
        </w:rPr>
        <w:t>الشعوب</w:t>
      </w:r>
      <w:r w:rsidR="006F594E" w:rsidRPr="008B2115">
        <w:rPr>
          <w:spacing w:val="-2"/>
          <w:rtl/>
          <w:lang w:val="en-GB" w:eastAsia="zh-TW"/>
        </w:rPr>
        <w:t xml:space="preserve"> </w:t>
      </w:r>
      <w:r w:rsidRPr="008B2115">
        <w:rPr>
          <w:spacing w:val="-2"/>
          <w:rtl/>
          <w:lang w:val="en-GB" w:eastAsia="zh-TW"/>
        </w:rPr>
        <w:t>الأصلية،</w:t>
      </w:r>
      <w:r w:rsidR="006F594E" w:rsidRPr="008B2115">
        <w:rPr>
          <w:spacing w:val="-2"/>
          <w:rtl/>
          <w:lang w:val="en-GB" w:eastAsia="zh-TW"/>
        </w:rPr>
        <w:t xml:space="preserve"> </w:t>
      </w:r>
      <w:r w:rsidRPr="008B2115">
        <w:rPr>
          <w:spacing w:val="-2"/>
          <w:rtl/>
          <w:lang w:val="en-GB" w:eastAsia="zh-TW"/>
        </w:rPr>
        <w:t>وعلى</w:t>
      </w:r>
      <w:r w:rsidR="006F594E" w:rsidRPr="008B2115">
        <w:rPr>
          <w:spacing w:val="-2"/>
          <w:rtl/>
          <w:lang w:val="en-GB" w:eastAsia="zh-TW"/>
        </w:rPr>
        <w:t xml:space="preserve"> </w:t>
      </w:r>
      <w:r w:rsidRPr="008B2115">
        <w:rPr>
          <w:spacing w:val="-2"/>
          <w:rtl/>
          <w:lang w:val="en-GB" w:eastAsia="zh-TW"/>
        </w:rPr>
        <w:t>وصولهم</w:t>
      </w:r>
      <w:r w:rsidR="006F594E" w:rsidRPr="008B2115">
        <w:rPr>
          <w:spacing w:val="-2"/>
          <w:rtl/>
          <w:lang w:val="en-GB" w:eastAsia="zh-TW"/>
        </w:rPr>
        <w:t xml:space="preserve"> </w:t>
      </w:r>
      <w:r w:rsidRPr="008B2115">
        <w:rPr>
          <w:spacing w:val="-2"/>
          <w:rtl/>
          <w:lang w:val="en-GB" w:eastAsia="zh-TW"/>
        </w:rPr>
        <w:t>إلى</w:t>
      </w:r>
      <w:r w:rsidR="006F594E" w:rsidRPr="008B2115">
        <w:rPr>
          <w:spacing w:val="-2"/>
          <w:rtl/>
          <w:lang w:val="en-GB" w:eastAsia="zh-TW"/>
        </w:rPr>
        <w:t xml:space="preserve"> </w:t>
      </w:r>
      <w:r w:rsidRPr="008B2115">
        <w:rPr>
          <w:spacing w:val="-2"/>
          <w:rtl/>
          <w:lang w:val="en-GB" w:eastAsia="zh-TW"/>
        </w:rPr>
        <w:t>الأراضي،</w:t>
      </w:r>
      <w:r w:rsidR="006F594E" w:rsidRPr="008B2115">
        <w:rPr>
          <w:spacing w:val="-2"/>
          <w:rtl/>
          <w:lang w:val="en-GB" w:eastAsia="zh-TW"/>
        </w:rPr>
        <w:t xml:space="preserve"> </w:t>
      </w:r>
      <w:r w:rsidRPr="008B2115">
        <w:rPr>
          <w:spacing w:val="-2"/>
          <w:rtl/>
          <w:lang w:val="en-GB" w:eastAsia="zh-TW"/>
        </w:rPr>
        <w:t>وحصولهم</w:t>
      </w:r>
      <w:r w:rsidR="006F594E" w:rsidRPr="008B2115">
        <w:rPr>
          <w:spacing w:val="-2"/>
          <w:rtl/>
          <w:lang w:val="en-GB" w:eastAsia="zh-TW"/>
        </w:rPr>
        <w:t xml:space="preserve"> </w:t>
      </w:r>
      <w:r w:rsidRPr="008B2115">
        <w:rPr>
          <w:spacing w:val="-2"/>
          <w:rtl/>
          <w:lang w:val="en-GB" w:eastAsia="zh-TW"/>
        </w:rPr>
        <w:t>على</w:t>
      </w:r>
      <w:r w:rsidR="006F594E" w:rsidRPr="008B2115">
        <w:rPr>
          <w:spacing w:val="-2"/>
          <w:rtl/>
          <w:lang w:val="en-GB" w:eastAsia="zh-TW"/>
        </w:rPr>
        <w:t xml:space="preserve"> </w:t>
      </w:r>
      <w:r w:rsidRPr="008B2115">
        <w:rPr>
          <w:spacing w:val="-2"/>
          <w:rtl/>
          <w:lang w:val="en-GB" w:eastAsia="zh-TW"/>
        </w:rPr>
        <w:t>الغذاء</w:t>
      </w:r>
      <w:r w:rsidR="006F594E" w:rsidRPr="008B2115">
        <w:rPr>
          <w:spacing w:val="-2"/>
          <w:rtl/>
          <w:lang w:val="en-GB" w:eastAsia="zh-TW"/>
        </w:rPr>
        <w:t xml:space="preserve"> </w:t>
      </w:r>
      <w:r w:rsidRPr="008B2115">
        <w:rPr>
          <w:spacing w:val="-2"/>
          <w:rtl/>
          <w:lang w:val="en-GB" w:eastAsia="zh-TW"/>
        </w:rPr>
        <w:t>الكافي</w:t>
      </w:r>
      <w:r w:rsidR="006F594E" w:rsidRPr="008B2115">
        <w:rPr>
          <w:spacing w:val="-2"/>
          <w:rtl/>
          <w:lang w:val="en-GB" w:eastAsia="zh-TW"/>
        </w:rPr>
        <w:t xml:space="preserve"> </w:t>
      </w:r>
      <w:r w:rsidRPr="008B2115">
        <w:rPr>
          <w:spacing w:val="-2"/>
          <w:rtl/>
          <w:lang w:val="en-GB" w:eastAsia="zh-TW"/>
        </w:rPr>
        <w:t>وتمتعهم</w:t>
      </w:r>
      <w:r w:rsidR="006F594E" w:rsidRPr="008B2115">
        <w:rPr>
          <w:spacing w:val="-2"/>
          <w:rtl/>
          <w:lang w:val="en-GB" w:eastAsia="zh-TW"/>
        </w:rPr>
        <w:t xml:space="preserve"> </w:t>
      </w:r>
      <w:r w:rsidRPr="008B2115">
        <w:rPr>
          <w:spacing w:val="-2"/>
          <w:rtl/>
          <w:lang w:val="en-GB" w:eastAsia="zh-TW"/>
        </w:rPr>
        <w:t>بمستوى</w:t>
      </w:r>
      <w:r w:rsidR="006F594E" w:rsidRPr="008B2115">
        <w:rPr>
          <w:spacing w:val="-2"/>
          <w:rtl/>
          <w:lang w:val="en-GB" w:eastAsia="zh-TW"/>
        </w:rPr>
        <w:t xml:space="preserve"> </w:t>
      </w:r>
      <w:r w:rsidRPr="008B2115">
        <w:rPr>
          <w:spacing w:val="-2"/>
          <w:rtl/>
          <w:lang w:val="en-GB" w:eastAsia="zh-TW"/>
        </w:rPr>
        <w:t>معيشي</w:t>
      </w:r>
      <w:r w:rsidR="006F594E" w:rsidRPr="008B2115">
        <w:rPr>
          <w:spacing w:val="-2"/>
          <w:rtl/>
          <w:lang w:val="en-GB" w:eastAsia="zh-TW"/>
        </w:rPr>
        <w:t xml:space="preserve"> </w:t>
      </w:r>
      <w:r w:rsidRPr="008B2115">
        <w:rPr>
          <w:spacing w:val="-2"/>
          <w:rtl/>
          <w:lang w:val="en-GB" w:eastAsia="zh-TW"/>
        </w:rPr>
        <w:t>لائق</w:t>
      </w:r>
      <w:r w:rsidR="006F594E" w:rsidRPr="008B2115">
        <w:rPr>
          <w:spacing w:val="-2"/>
          <w:rtl/>
          <w:lang w:val="en-GB" w:eastAsia="zh-TW"/>
        </w:rPr>
        <w:t xml:space="preserve"> </w:t>
      </w:r>
      <w:r w:rsidRPr="008B2115">
        <w:rPr>
          <w:spacing w:val="-2"/>
          <w:rtl/>
          <w:lang w:val="en-GB" w:eastAsia="zh-TW"/>
        </w:rPr>
        <w:t>(المواد</w:t>
      </w:r>
      <w:r w:rsidR="006F594E" w:rsidRPr="008B2115">
        <w:rPr>
          <w:spacing w:val="-2"/>
          <w:rtl/>
          <w:lang w:val="en-GB" w:eastAsia="zh-TW"/>
        </w:rPr>
        <w:t xml:space="preserve"> </w:t>
      </w:r>
      <w:r w:rsidRPr="008B2115">
        <w:rPr>
          <w:spacing w:val="-2"/>
          <w:rtl/>
          <w:lang w:val="en-GB" w:eastAsia="zh-TW"/>
        </w:rPr>
        <w:t>١،</w:t>
      </w:r>
      <w:r w:rsidR="006F594E" w:rsidRPr="008B2115">
        <w:rPr>
          <w:spacing w:val="-2"/>
          <w:rtl/>
          <w:lang w:val="en-GB" w:eastAsia="zh-TW"/>
        </w:rPr>
        <w:t xml:space="preserve"> </w:t>
      </w:r>
      <w:r w:rsidRPr="008B2115">
        <w:rPr>
          <w:spacing w:val="-2"/>
          <w:rtl/>
          <w:lang w:val="en-GB" w:eastAsia="zh-TW"/>
        </w:rPr>
        <w:t>و١١</w:t>
      </w:r>
      <w:r w:rsidR="006F594E" w:rsidRPr="008B2115">
        <w:rPr>
          <w:spacing w:val="-2"/>
          <w:rtl/>
          <w:lang w:val="en-GB" w:eastAsia="zh-TW"/>
        </w:rPr>
        <w:t xml:space="preserve"> </w:t>
      </w:r>
      <w:r w:rsidRPr="008B2115">
        <w:rPr>
          <w:spacing w:val="-2"/>
          <w:rtl/>
          <w:lang w:val="en-GB" w:eastAsia="zh-TW"/>
        </w:rPr>
        <w:t>و١٢)</w:t>
      </w:r>
      <w:r w:rsidR="008B2115" w:rsidRPr="008B2115">
        <w:rPr>
          <w:rFonts w:hint="cs"/>
          <w:spacing w:val="-2"/>
          <w:rtl/>
          <w:lang w:val="en-GB" w:eastAsia="zh-TW"/>
        </w:rPr>
        <w:t>.</w:t>
      </w:r>
    </w:p>
    <w:p w:rsidR="004F5140" w:rsidRPr="00D51E86" w:rsidRDefault="004F5140" w:rsidP="004F5140">
      <w:pPr>
        <w:pStyle w:val="SingleTxtGA"/>
        <w:rPr>
          <w:b/>
          <w:bCs/>
          <w:rtl/>
          <w:lang w:val="en-GB" w:eastAsia="zh-TW"/>
        </w:rPr>
      </w:pPr>
      <w:r w:rsidRPr="00233468">
        <w:rPr>
          <w:rtl/>
          <w:lang w:val="en-GB" w:eastAsia="zh-TW"/>
        </w:rPr>
        <w:t>١٧</w:t>
      </w:r>
      <w:r w:rsidR="00C40D42" w:rsidRPr="00233468">
        <w:rPr>
          <w:rtl/>
          <w:lang w:val="en-GB" w:eastAsia="zh-TW"/>
        </w:rPr>
        <w:t>-</w:t>
      </w:r>
      <w:r w:rsidR="00C40D42">
        <w:rPr>
          <w:b/>
          <w:bCs/>
          <w:rtl/>
          <w:lang w:val="en-GB" w:eastAsia="zh-TW"/>
        </w:rPr>
        <w:tab/>
      </w:r>
      <w:r w:rsidRPr="00D51E86">
        <w:rPr>
          <w:b/>
          <w:bCs/>
          <w:rtl/>
          <w:lang w:val="en-GB" w:eastAsia="zh-TW"/>
        </w:rPr>
        <w:t>توصي</w:t>
      </w:r>
      <w:r w:rsidR="006F594E">
        <w:rPr>
          <w:b/>
          <w:bCs/>
          <w:rtl/>
          <w:lang w:val="en-GB" w:eastAsia="zh-TW"/>
        </w:rPr>
        <w:t xml:space="preserve"> </w:t>
      </w:r>
      <w:r w:rsidRPr="00D51E86">
        <w:rPr>
          <w:b/>
          <w:bCs/>
          <w:rtl/>
          <w:lang w:val="en-GB" w:eastAsia="zh-TW"/>
        </w:rPr>
        <w:t>اللجنة</w:t>
      </w:r>
      <w:r w:rsidR="006F594E">
        <w:rPr>
          <w:b/>
          <w:bCs/>
          <w:rtl/>
          <w:lang w:val="en-GB" w:eastAsia="zh-TW"/>
        </w:rPr>
        <w:t xml:space="preserve"> </w:t>
      </w:r>
      <w:r w:rsidRPr="00D51E86">
        <w:rPr>
          <w:b/>
          <w:bCs/>
          <w:rtl/>
          <w:lang w:val="en-GB" w:eastAsia="zh-TW"/>
        </w:rPr>
        <w:t>الدولة</w:t>
      </w:r>
      <w:r w:rsidR="006F594E">
        <w:rPr>
          <w:b/>
          <w:bCs/>
          <w:rtl/>
          <w:lang w:val="en-GB" w:eastAsia="zh-TW"/>
        </w:rPr>
        <w:t xml:space="preserve"> </w:t>
      </w:r>
      <w:r w:rsidRPr="00D51E86">
        <w:rPr>
          <w:b/>
          <w:bCs/>
          <w:rtl/>
          <w:lang w:val="en-GB" w:eastAsia="zh-TW"/>
        </w:rPr>
        <w:t>الطرف</w:t>
      </w:r>
      <w:r w:rsidR="006F594E">
        <w:rPr>
          <w:b/>
          <w:bCs/>
          <w:rtl/>
          <w:lang w:val="en-GB" w:eastAsia="zh-TW"/>
        </w:rPr>
        <w:t xml:space="preserve"> </w:t>
      </w:r>
      <w:r w:rsidRPr="00D51E86">
        <w:rPr>
          <w:b/>
          <w:bCs/>
          <w:rtl/>
          <w:lang w:val="en-GB" w:eastAsia="zh-TW"/>
        </w:rPr>
        <w:t>بما</w:t>
      </w:r>
      <w:r w:rsidR="006F594E">
        <w:rPr>
          <w:b/>
          <w:bCs/>
          <w:rtl/>
          <w:lang w:val="en-GB" w:eastAsia="zh-TW"/>
        </w:rPr>
        <w:t xml:space="preserve"> </w:t>
      </w:r>
      <w:r w:rsidRPr="00D51E86">
        <w:rPr>
          <w:b/>
          <w:bCs/>
          <w:rtl/>
          <w:lang w:val="en-GB" w:eastAsia="zh-TW"/>
        </w:rPr>
        <w:t>يلي:</w:t>
      </w:r>
      <w:r w:rsidR="006F594E">
        <w:rPr>
          <w:b/>
          <w:bCs/>
          <w:rtl/>
          <w:lang w:val="en-GB" w:eastAsia="zh-TW"/>
        </w:rPr>
        <w:t xml:space="preserve"> </w:t>
      </w:r>
    </w:p>
    <w:p w:rsidR="004F5140" w:rsidRPr="00233468" w:rsidRDefault="008B2115" w:rsidP="008B2115">
      <w:pPr>
        <w:pStyle w:val="SingleTxtGA"/>
        <w:rPr>
          <w:b/>
          <w:bCs/>
          <w:color w:val="000000"/>
          <w:rtl/>
          <w:lang w:val="en-GB" w:eastAsia="zh-TW"/>
        </w:rPr>
      </w:pPr>
      <w:r w:rsidRPr="00233468">
        <w:rPr>
          <w:b/>
          <w:bCs/>
          <w:rtl/>
          <w:lang w:val="en-GB" w:eastAsia="zh-TW"/>
        </w:rPr>
        <w:tab/>
      </w:r>
      <w:r w:rsidR="004F5140" w:rsidRPr="00233468">
        <w:rPr>
          <w:b/>
          <w:bCs/>
          <w:rtl/>
          <w:lang w:val="en-GB" w:eastAsia="zh-TW"/>
        </w:rPr>
        <w:t>(أ)</w:t>
      </w:r>
      <w:r w:rsidRPr="00233468">
        <w:rPr>
          <w:b/>
          <w:bCs/>
          <w:rtl/>
          <w:lang w:val="en-GB" w:eastAsia="zh-TW"/>
        </w:rPr>
        <w:tab/>
      </w:r>
      <w:r w:rsidR="004F5140" w:rsidRPr="00233468">
        <w:rPr>
          <w:b/>
          <w:bCs/>
          <w:rtl/>
          <w:lang w:val="en-GB" w:eastAsia="zh-TW"/>
        </w:rPr>
        <w:t>وضع</w:t>
      </w:r>
      <w:r w:rsidR="006F594E" w:rsidRPr="00233468">
        <w:rPr>
          <w:b/>
          <w:bCs/>
          <w:rtl/>
          <w:lang w:val="en-GB" w:eastAsia="zh-TW"/>
        </w:rPr>
        <w:t xml:space="preserve"> </w:t>
      </w:r>
      <w:r w:rsidR="004F5140" w:rsidRPr="00233468">
        <w:rPr>
          <w:b/>
          <w:bCs/>
          <w:rtl/>
          <w:lang w:val="en-GB" w:eastAsia="zh-TW"/>
        </w:rPr>
        <w:t>مبادئ</w:t>
      </w:r>
      <w:r w:rsidR="006F594E" w:rsidRPr="00233468">
        <w:rPr>
          <w:b/>
          <w:bCs/>
          <w:rtl/>
          <w:lang w:val="en-GB" w:eastAsia="zh-TW"/>
        </w:rPr>
        <w:t xml:space="preserve"> </w:t>
      </w:r>
      <w:r w:rsidR="004F5140" w:rsidRPr="00233468">
        <w:rPr>
          <w:b/>
          <w:bCs/>
          <w:rtl/>
          <w:lang w:val="en-GB" w:eastAsia="zh-TW"/>
        </w:rPr>
        <w:t>توجيهية</w:t>
      </w:r>
      <w:r w:rsidR="006F594E" w:rsidRPr="00233468">
        <w:rPr>
          <w:b/>
          <w:bCs/>
          <w:rtl/>
          <w:lang w:val="en-GB" w:eastAsia="zh-TW"/>
        </w:rPr>
        <w:t xml:space="preserve"> </w:t>
      </w:r>
      <w:r w:rsidR="004F5140" w:rsidRPr="00233468">
        <w:rPr>
          <w:b/>
          <w:bCs/>
          <w:rtl/>
          <w:lang w:val="en-GB" w:eastAsia="zh-TW"/>
        </w:rPr>
        <w:t>وقواعد</w:t>
      </w:r>
      <w:r w:rsidR="006F594E" w:rsidRPr="00233468">
        <w:rPr>
          <w:b/>
          <w:bCs/>
          <w:rtl/>
          <w:lang w:val="en-GB" w:eastAsia="zh-TW"/>
        </w:rPr>
        <w:t xml:space="preserve"> </w:t>
      </w:r>
      <w:r w:rsidR="004F5140" w:rsidRPr="00233468">
        <w:rPr>
          <w:b/>
          <w:bCs/>
          <w:rtl/>
          <w:lang w:val="en-GB" w:eastAsia="zh-TW"/>
        </w:rPr>
        <w:t>واضحة</w:t>
      </w:r>
      <w:r w:rsidR="006F594E" w:rsidRPr="00233468">
        <w:rPr>
          <w:b/>
          <w:bCs/>
          <w:rtl/>
          <w:lang w:val="en-GB" w:eastAsia="zh-TW"/>
        </w:rPr>
        <w:t xml:space="preserve"> </w:t>
      </w:r>
      <w:r w:rsidR="004F5140" w:rsidRPr="00233468">
        <w:rPr>
          <w:b/>
          <w:bCs/>
          <w:rtl/>
          <w:lang w:val="en-GB" w:eastAsia="zh-TW"/>
        </w:rPr>
        <w:t>لتقييم</w:t>
      </w:r>
      <w:r w:rsidR="006F594E" w:rsidRPr="00233468">
        <w:rPr>
          <w:b/>
          <w:bCs/>
          <w:rtl/>
          <w:lang w:val="en-GB" w:eastAsia="zh-TW"/>
        </w:rPr>
        <w:t xml:space="preserve"> </w:t>
      </w:r>
      <w:r w:rsidR="004F5140" w:rsidRPr="00233468">
        <w:rPr>
          <w:b/>
          <w:bCs/>
          <w:rtl/>
          <w:lang w:val="en-GB" w:eastAsia="zh-TW"/>
        </w:rPr>
        <w:t>ما</w:t>
      </w:r>
      <w:r w:rsidR="006F594E" w:rsidRPr="00233468">
        <w:rPr>
          <w:b/>
          <w:bCs/>
          <w:rtl/>
          <w:lang w:val="en-GB" w:eastAsia="zh-TW"/>
        </w:rPr>
        <w:t xml:space="preserve"> </w:t>
      </w:r>
      <w:r w:rsidR="004F5140" w:rsidRPr="00233468">
        <w:rPr>
          <w:b/>
          <w:bCs/>
          <w:rtl/>
          <w:lang w:val="en-GB" w:eastAsia="zh-TW"/>
        </w:rPr>
        <w:t>قد</w:t>
      </w:r>
      <w:r w:rsidR="006F594E" w:rsidRPr="00233468">
        <w:rPr>
          <w:b/>
          <w:bCs/>
          <w:rtl/>
          <w:lang w:val="en-GB" w:eastAsia="zh-TW"/>
        </w:rPr>
        <w:t xml:space="preserve"> </w:t>
      </w:r>
      <w:r w:rsidR="004F5140" w:rsidRPr="00233468">
        <w:rPr>
          <w:b/>
          <w:bCs/>
          <w:rtl/>
          <w:lang w:val="en-GB" w:eastAsia="zh-TW"/>
        </w:rPr>
        <w:t>يترتب</w:t>
      </w:r>
      <w:r w:rsidR="006F594E" w:rsidRPr="00233468">
        <w:rPr>
          <w:b/>
          <w:bCs/>
          <w:rtl/>
          <w:lang w:val="en-GB" w:eastAsia="zh-TW"/>
        </w:rPr>
        <w:t xml:space="preserve"> </w:t>
      </w:r>
      <w:r w:rsidR="004F5140" w:rsidRPr="00233468">
        <w:rPr>
          <w:b/>
          <w:bCs/>
          <w:rtl/>
          <w:lang w:val="en-GB" w:eastAsia="zh-TW"/>
        </w:rPr>
        <w:t>على</w:t>
      </w:r>
      <w:r w:rsidR="006F594E" w:rsidRPr="00233468">
        <w:rPr>
          <w:b/>
          <w:bCs/>
          <w:rtl/>
          <w:lang w:val="en-GB" w:eastAsia="zh-TW"/>
        </w:rPr>
        <w:t xml:space="preserve"> </w:t>
      </w:r>
      <w:r w:rsidR="004F5140" w:rsidRPr="00233468">
        <w:rPr>
          <w:b/>
          <w:bCs/>
          <w:rtl/>
          <w:lang w:val="en-GB" w:eastAsia="zh-TW"/>
        </w:rPr>
        <w:t>مشاريع</w:t>
      </w:r>
      <w:r w:rsidR="006F594E" w:rsidRPr="00233468">
        <w:rPr>
          <w:b/>
          <w:bCs/>
          <w:rtl/>
          <w:lang w:val="en-GB" w:eastAsia="zh-TW"/>
        </w:rPr>
        <w:t xml:space="preserve"> </w:t>
      </w:r>
      <w:r w:rsidR="004F5140" w:rsidRPr="00233468">
        <w:rPr>
          <w:b/>
          <w:bCs/>
          <w:rtl/>
          <w:lang w:val="en-GB" w:eastAsia="zh-TW"/>
        </w:rPr>
        <w:t>التنمية</w:t>
      </w:r>
      <w:r w:rsidR="006F594E" w:rsidRPr="00233468">
        <w:rPr>
          <w:b/>
          <w:bCs/>
          <w:rtl/>
          <w:lang w:val="en-GB" w:eastAsia="zh-TW"/>
        </w:rPr>
        <w:t xml:space="preserve"> </w:t>
      </w:r>
      <w:r w:rsidR="004F5140" w:rsidRPr="00233468">
        <w:rPr>
          <w:b/>
          <w:bCs/>
          <w:rtl/>
          <w:lang w:val="en-GB" w:eastAsia="zh-TW"/>
        </w:rPr>
        <w:t>الاقتصادية</w:t>
      </w:r>
      <w:r w:rsidR="006F594E" w:rsidRPr="00233468">
        <w:rPr>
          <w:b/>
          <w:bCs/>
          <w:rtl/>
          <w:lang w:val="en-GB" w:eastAsia="zh-TW"/>
        </w:rPr>
        <w:t xml:space="preserve"> </w:t>
      </w:r>
      <w:r w:rsidR="004F5140" w:rsidRPr="00233468">
        <w:rPr>
          <w:b/>
          <w:bCs/>
          <w:rtl/>
          <w:lang w:val="en-GB" w:eastAsia="zh-TW"/>
        </w:rPr>
        <w:t>واستغلال</w:t>
      </w:r>
      <w:r w:rsidR="006F594E" w:rsidRPr="00233468">
        <w:rPr>
          <w:b/>
          <w:bCs/>
          <w:rtl/>
          <w:lang w:val="en-GB" w:eastAsia="zh-TW"/>
        </w:rPr>
        <w:t xml:space="preserve"> </w:t>
      </w:r>
      <w:r w:rsidR="004F5140" w:rsidRPr="00233468">
        <w:rPr>
          <w:b/>
          <w:bCs/>
          <w:rtl/>
          <w:lang w:val="en-GB" w:eastAsia="zh-TW"/>
        </w:rPr>
        <w:t>الموارد</w:t>
      </w:r>
      <w:r w:rsidR="006F594E" w:rsidRPr="00233468">
        <w:rPr>
          <w:b/>
          <w:bCs/>
          <w:rtl/>
          <w:lang w:val="en-GB" w:eastAsia="zh-TW"/>
        </w:rPr>
        <w:t xml:space="preserve"> </w:t>
      </w:r>
      <w:r w:rsidR="004F5140" w:rsidRPr="00233468">
        <w:rPr>
          <w:b/>
          <w:bCs/>
          <w:rtl/>
          <w:lang w:val="en-GB" w:eastAsia="zh-TW"/>
        </w:rPr>
        <w:t>الطبيعية،</w:t>
      </w:r>
      <w:r w:rsidR="006F594E" w:rsidRPr="00233468">
        <w:rPr>
          <w:b/>
          <w:bCs/>
          <w:rtl/>
          <w:lang w:val="en-GB" w:eastAsia="zh-TW"/>
        </w:rPr>
        <w:t xml:space="preserve"> </w:t>
      </w:r>
      <w:r w:rsidR="004F5140" w:rsidRPr="00233468">
        <w:rPr>
          <w:b/>
          <w:bCs/>
          <w:rtl/>
          <w:lang w:val="en-GB" w:eastAsia="zh-TW"/>
        </w:rPr>
        <w:t>بما</w:t>
      </w:r>
      <w:r w:rsidR="006F594E" w:rsidRPr="00233468">
        <w:rPr>
          <w:b/>
          <w:bCs/>
          <w:rtl/>
          <w:lang w:val="en-GB" w:eastAsia="zh-TW"/>
        </w:rPr>
        <w:t xml:space="preserve"> </w:t>
      </w:r>
      <w:r w:rsidR="004F5140" w:rsidRPr="00233468">
        <w:rPr>
          <w:b/>
          <w:bCs/>
          <w:rtl/>
          <w:lang w:val="en-GB" w:eastAsia="zh-TW"/>
        </w:rPr>
        <w:t>فيها</w:t>
      </w:r>
      <w:r w:rsidR="006F594E" w:rsidRPr="00233468">
        <w:rPr>
          <w:b/>
          <w:bCs/>
          <w:rtl/>
          <w:lang w:val="en-GB" w:eastAsia="zh-TW"/>
        </w:rPr>
        <w:t xml:space="preserve"> </w:t>
      </w:r>
      <w:r w:rsidR="004F5140" w:rsidRPr="00233468">
        <w:rPr>
          <w:b/>
          <w:bCs/>
          <w:rtl/>
          <w:lang w:val="en-GB" w:eastAsia="zh-TW"/>
        </w:rPr>
        <w:t>مشاريع</w:t>
      </w:r>
      <w:r w:rsidR="006F594E" w:rsidRPr="00233468">
        <w:rPr>
          <w:b/>
          <w:bCs/>
          <w:rtl/>
          <w:lang w:val="en-GB" w:eastAsia="zh-TW"/>
        </w:rPr>
        <w:t xml:space="preserve"> </w:t>
      </w:r>
      <w:r w:rsidR="004F5140" w:rsidRPr="00233468">
        <w:rPr>
          <w:b/>
          <w:bCs/>
          <w:rtl/>
          <w:lang w:val="en-GB" w:eastAsia="zh-TW"/>
        </w:rPr>
        <w:t>القطاع</w:t>
      </w:r>
      <w:r w:rsidR="006F594E" w:rsidRPr="00233468">
        <w:rPr>
          <w:b/>
          <w:bCs/>
          <w:rtl/>
          <w:lang w:val="en-GB" w:eastAsia="zh-TW"/>
        </w:rPr>
        <w:t xml:space="preserve"> </w:t>
      </w:r>
      <w:r w:rsidR="004F5140" w:rsidRPr="00233468">
        <w:rPr>
          <w:b/>
          <w:bCs/>
          <w:rtl/>
          <w:lang w:val="en-GB" w:eastAsia="zh-TW"/>
        </w:rPr>
        <w:t>الخاص،</w:t>
      </w:r>
      <w:r w:rsidR="006F594E" w:rsidRPr="00233468">
        <w:rPr>
          <w:b/>
          <w:bCs/>
          <w:rtl/>
          <w:lang w:val="en-GB" w:eastAsia="zh-TW"/>
        </w:rPr>
        <w:t xml:space="preserve"> </w:t>
      </w:r>
      <w:r w:rsidR="004F5140" w:rsidRPr="00233468">
        <w:rPr>
          <w:b/>
          <w:bCs/>
          <w:rtl/>
          <w:lang w:val="en-GB" w:eastAsia="zh-TW"/>
        </w:rPr>
        <w:t>من</w:t>
      </w:r>
      <w:r w:rsidR="006F594E" w:rsidRPr="00233468">
        <w:rPr>
          <w:b/>
          <w:bCs/>
          <w:rtl/>
          <w:lang w:val="en-GB" w:eastAsia="zh-TW"/>
        </w:rPr>
        <w:t xml:space="preserve"> </w:t>
      </w:r>
      <w:r w:rsidR="004F5140" w:rsidRPr="00233468">
        <w:rPr>
          <w:b/>
          <w:bCs/>
          <w:rtl/>
          <w:lang w:val="en-GB" w:eastAsia="zh-TW"/>
        </w:rPr>
        <w:t>أثر</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مجال</w:t>
      </w:r>
      <w:r w:rsidR="006F594E" w:rsidRPr="00233468">
        <w:rPr>
          <w:b/>
          <w:bCs/>
          <w:rtl/>
          <w:lang w:val="en-GB" w:eastAsia="zh-TW"/>
        </w:rPr>
        <w:t xml:space="preserve"> </w:t>
      </w:r>
      <w:r w:rsidR="004F5140" w:rsidRPr="00233468">
        <w:rPr>
          <w:b/>
          <w:bCs/>
          <w:rtl/>
          <w:lang w:val="en-GB" w:eastAsia="zh-TW"/>
        </w:rPr>
        <w:t>الحقوق</w:t>
      </w:r>
      <w:r w:rsidR="006F594E" w:rsidRPr="00233468">
        <w:rPr>
          <w:b/>
          <w:bCs/>
          <w:rtl/>
          <w:lang w:val="en-GB" w:eastAsia="zh-TW"/>
        </w:rPr>
        <w:t xml:space="preserve"> </w:t>
      </w:r>
      <w:r w:rsidR="004F5140" w:rsidRPr="00233468">
        <w:rPr>
          <w:b/>
          <w:bCs/>
          <w:rtl/>
          <w:lang w:val="en-GB" w:eastAsia="zh-TW"/>
        </w:rPr>
        <w:t>الاقتصادية</w:t>
      </w:r>
      <w:r w:rsidR="006F594E" w:rsidRPr="00233468">
        <w:rPr>
          <w:b/>
          <w:bCs/>
          <w:rtl/>
          <w:lang w:val="en-GB" w:eastAsia="zh-TW"/>
        </w:rPr>
        <w:t xml:space="preserve"> </w:t>
      </w:r>
      <w:r w:rsidR="004F5140" w:rsidRPr="00233468">
        <w:rPr>
          <w:b/>
          <w:bCs/>
          <w:rtl/>
          <w:lang w:val="en-GB" w:eastAsia="zh-TW"/>
        </w:rPr>
        <w:t>والاجتماعية</w:t>
      </w:r>
      <w:r w:rsidR="006F594E" w:rsidRPr="00233468">
        <w:rPr>
          <w:b/>
          <w:bCs/>
          <w:rtl/>
          <w:lang w:val="en-GB" w:eastAsia="zh-TW"/>
        </w:rPr>
        <w:t xml:space="preserve"> </w:t>
      </w:r>
      <w:r w:rsidR="004F5140" w:rsidRPr="00233468">
        <w:rPr>
          <w:b/>
          <w:bCs/>
          <w:rtl/>
          <w:lang w:val="en-GB" w:eastAsia="zh-TW"/>
        </w:rPr>
        <w:t>والثقافية</w:t>
      </w:r>
      <w:r w:rsidR="006F594E" w:rsidRPr="00233468">
        <w:rPr>
          <w:b/>
          <w:bCs/>
          <w:rtl/>
          <w:lang w:val="en-GB" w:eastAsia="zh-TW"/>
        </w:rPr>
        <w:t xml:space="preserve"> </w:t>
      </w:r>
      <w:r w:rsidR="004F5140" w:rsidRPr="00233468">
        <w:rPr>
          <w:b/>
          <w:bCs/>
          <w:rtl/>
          <w:lang w:val="en-GB" w:eastAsia="zh-TW"/>
        </w:rPr>
        <w:t>وفي</w:t>
      </w:r>
      <w:r w:rsidR="006F594E" w:rsidRPr="00233468">
        <w:rPr>
          <w:b/>
          <w:bCs/>
          <w:rtl/>
          <w:lang w:val="en-GB" w:eastAsia="zh-TW"/>
        </w:rPr>
        <w:t xml:space="preserve"> </w:t>
      </w:r>
      <w:r w:rsidR="004F5140" w:rsidRPr="00233468">
        <w:rPr>
          <w:b/>
          <w:bCs/>
          <w:rtl/>
          <w:lang w:val="en-GB" w:eastAsia="zh-TW"/>
        </w:rPr>
        <w:t>البيئة،</w:t>
      </w:r>
      <w:r w:rsidR="006F594E" w:rsidRPr="00233468">
        <w:rPr>
          <w:b/>
          <w:bCs/>
          <w:rtl/>
          <w:lang w:val="en-GB" w:eastAsia="zh-TW"/>
        </w:rPr>
        <w:t xml:space="preserve"> </w:t>
      </w:r>
      <w:r w:rsidR="004F5140" w:rsidRPr="00233468">
        <w:rPr>
          <w:b/>
          <w:bCs/>
          <w:rtl/>
          <w:lang w:val="en-GB" w:eastAsia="zh-TW"/>
        </w:rPr>
        <w:t>في</w:t>
      </w:r>
      <w:r w:rsidR="006F594E" w:rsidRPr="00233468">
        <w:rPr>
          <w:b/>
          <w:bCs/>
          <w:rtl/>
          <w:lang w:val="en-GB" w:eastAsia="zh-TW"/>
        </w:rPr>
        <w:t xml:space="preserve"> </w:t>
      </w:r>
      <w:r w:rsidR="004F5140" w:rsidRPr="00233468">
        <w:rPr>
          <w:b/>
          <w:bCs/>
          <w:rtl/>
          <w:lang w:val="en-GB" w:eastAsia="zh-TW"/>
        </w:rPr>
        <w:t>كامل</w:t>
      </w:r>
      <w:r w:rsidR="006F594E" w:rsidRPr="00233468">
        <w:rPr>
          <w:b/>
          <w:bCs/>
          <w:rtl/>
          <w:lang w:val="en-GB" w:eastAsia="zh-TW"/>
        </w:rPr>
        <w:t xml:space="preserve"> </w:t>
      </w:r>
      <w:r w:rsidR="004F5140" w:rsidRPr="00233468">
        <w:rPr>
          <w:b/>
          <w:bCs/>
          <w:rtl/>
          <w:lang w:val="en-GB" w:eastAsia="zh-TW"/>
        </w:rPr>
        <w:t>إقليم</w:t>
      </w:r>
      <w:r w:rsidR="006F594E" w:rsidRPr="00233468">
        <w:rPr>
          <w:b/>
          <w:bCs/>
          <w:rtl/>
          <w:lang w:val="en-GB" w:eastAsia="zh-TW"/>
        </w:rPr>
        <w:t xml:space="preserve"> </w:t>
      </w:r>
      <w:r w:rsidR="004F5140" w:rsidRPr="00233468">
        <w:rPr>
          <w:b/>
          <w:bCs/>
          <w:rtl/>
          <w:lang w:val="en-GB" w:eastAsia="zh-TW"/>
        </w:rPr>
        <w:t>الدولة</w:t>
      </w:r>
      <w:r w:rsidR="006F594E" w:rsidRPr="00233468">
        <w:rPr>
          <w:b/>
          <w:bCs/>
          <w:rtl/>
          <w:lang w:val="en-GB" w:eastAsia="zh-TW"/>
        </w:rPr>
        <w:t xml:space="preserve"> </w:t>
      </w:r>
      <w:r w:rsidR="004F5140" w:rsidRPr="00233468">
        <w:rPr>
          <w:b/>
          <w:bCs/>
          <w:rtl/>
          <w:lang w:val="en-GB" w:eastAsia="zh-TW"/>
        </w:rPr>
        <w:t>الطرف،</w:t>
      </w:r>
      <w:r w:rsidR="006F594E" w:rsidRPr="00233468">
        <w:rPr>
          <w:b/>
          <w:bCs/>
          <w:rtl/>
          <w:lang w:val="en-GB" w:eastAsia="zh-TW"/>
        </w:rPr>
        <w:t xml:space="preserve"> </w:t>
      </w:r>
      <w:r w:rsidR="004F5140" w:rsidRPr="00233468">
        <w:rPr>
          <w:b/>
          <w:bCs/>
          <w:rtl/>
          <w:lang w:val="en-GB" w:eastAsia="zh-TW"/>
        </w:rPr>
        <w:t>ولا</w:t>
      </w:r>
      <w:r w:rsidR="006F594E" w:rsidRPr="00233468">
        <w:rPr>
          <w:b/>
          <w:bCs/>
          <w:rtl/>
          <w:lang w:val="en-GB" w:eastAsia="zh-TW"/>
        </w:rPr>
        <w:t xml:space="preserve"> </w:t>
      </w:r>
      <w:r w:rsidR="004F5140" w:rsidRPr="00233468">
        <w:rPr>
          <w:b/>
          <w:bCs/>
          <w:rtl/>
          <w:lang w:val="en-GB" w:eastAsia="zh-TW"/>
        </w:rPr>
        <w:t>سيما</w:t>
      </w:r>
      <w:r w:rsidR="006F594E" w:rsidRPr="00233468">
        <w:rPr>
          <w:b/>
          <w:bCs/>
          <w:rtl/>
          <w:lang w:val="en-GB" w:eastAsia="zh-TW"/>
        </w:rPr>
        <w:t xml:space="preserve"> </w:t>
      </w:r>
      <w:r w:rsidR="004F5140" w:rsidRPr="00233468">
        <w:rPr>
          <w:b/>
          <w:bCs/>
          <w:rtl/>
          <w:lang w:val="en-GB" w:eastAsia="zh-TW"/>
        </w:rPr>
        <w:t>فيما</w:t>
      </w:r>
      <w:r w:rsidR="006F594E" w:rsidRPr="00233468">
        <w:rPr>
          <w:b/>
          <w:bCs/>
          <w:rtl/>
          <w:lang w:val="en-GB" w:eastAsia="zh-TW"/>
        </w:rPr>
        <w:t xml:space="preserve"> </w:t>
      </w:r>
      <w:r w:rsidR="004F5140" w:rsidRPr="00233468">
        <w:rPr>
          <w:b/>
          <w:bCs/>
          <w:rtl/>
          <w:lang w:val="en-GB" w:eastAsia="zh-TW"/>
        </w:rPr>
        <w:t>يخص</w:t>
      </w:r>
      <w:r w:rsidR="006F594E" w:rsidRPr="00233468">
        <w:rPr>
          <w:b/>
          <w:bCs/>
          <w:rtl/>
          <w:lang w:val="en-GB" w:eastAsia="zh-TW"/>
        </w:rPr>
        <w:t xml:space="preserve"> </w:t>
      </w:r>
      <w:r w:rsidR="004F5140" w:rsidRPr="00233468">
        <w:rPr>
          <w:b/>
          <w:bCs/>
          <w:rtl/>
          <w:lang w:val="en-GB" w:eastAsia="zh-TW"/>
        </w:rPr>
        <w:t>أقاليم</w:t>
      </w:r>
      <w:r w:rsidR="006F594E" w:rsidRPr="00233468">
        <w:rPr>
          <w:b/>
          <w:bCs/>
          <w:rtl/>
          <w:lang w:val="en-GB" w:eastAsia="zh-TW"/>
        </w:rPr>
        <w:t xml:space="preserve"> </w:t>
      </w:r>
      <w:r w:rsidR="004F5140" w:rsidRPr="00233468">
        <w:rPr>
          <w:b/>
          <w:bCs/>
          <w:rtl/>
          <w:lang w:val="en-GB" w:eastAsia="zh-TW"/>
        </w:rPr>
        <w:t>الشعوب</w:t>
      </w:r>
      <w:r w:rsidR="006F594E" w:rsidRPr="00233468">
        <w:rPr>
          <w:b/>
          <w:bCs/>
          <w:rtl/>
          <w:lang w:val="en-GB" w:eastAsia="zh-TW"/>
        </w:rPr>
        <w:t xml:space="preserve"> </w:t>
      </w:r>
      <w:r w:rsidR="004F5140" w:rsidRPr="00233468">
        <w:rPr>
          <w:b/>
          <w:bCs/>
          <w:rtl/>
          <w:lang w:val="en-GB" w:eastAsia="zh-TW"/>
        </w:rPr>
        <w:t>الأصلية</w:t>
      </w:r>
      <w:r w:rsidR="006F594E" w:rsidRPr="00233468">
        <w:rPr>
          <w:b/>
          <w:bCs/>
          <w:rtl/>
          <w:lang w:val="en-GB" w:eastAsia="zh-TW"/>
        </w:rPr>
        <w:t xml:space="preserve"> </w:t>
      </w:r>
      <w:r w:rsidR="004F5140" w:rsidRPr="00233468">
        <w:rPr>
          <w:b/>
          <w:bCs/>
          <w:rtl/>
          <w:lang w:val="en-GB" w:eastAsia="zh-TW"/>
        </w:rPr>
        <w:t>ومواردهم</w:t>
      </w:r>
      <w:r w:rsidR="006F594E" w:rsidRPr="00233468">
        <w:rPr>
          <w:b/>
          <w:bCs/>
          <w:rtl/>
          <w:lang w:val="en-GB" w:eastAsia="zh-TW"/>
        </w:rPr>
        <w:t xml:space="preserve"> </w:t>
      </w:r>
      <w:r w:rsidR="004F5140" w:rsidRPr="00233468">
        <w:rPr>
          <w:b/>
          <w:bCs/>
          <w:rtl/>
          <w:lang w:val="en-GB" w:eastAsia="zh-TW"/>
        </w:rPr>
        <w:t>الطبيعية؛</w:t>
      </w:r>
    </w:p>
    <w:p w:rsidR="004F5140" w:rsidRPr="00233468" w:rsidRDefault="008B2115" w:rsidP="008B2115">
      <w:pPr>
        <w:pStyle w:val="SingleTxtGA"/>
        <w:rPr>
          <w:b/>
          <w:bCs/>
          <w:spacing w:val="-2"/>
          <w:rtl/>
          <w:lang w:val="en-GB" w:eastAsia="zh-TW"/>
        </w:rPr>
      </w:pPr>
      <w:r w:rsidRPr="00233468">
        <w:rPr>
          <w:b/>
          <w:bCs/>
          <w:rtl/>
          <w:lang w:val="en-GB" w:eastAsia="zh-TW"/>
        </w:rPr>
        <w:tab/>
      </w:r>
      <w:r w:rsidR="004F5140" w:rsidRPr="00233468">
        <w:rPr>
          <w:b/>
          <w:bCs/>
          <w:rtl/>
          <w:lang w:val="en-GB" w:eastAsia="zh-TW"/>
        </w:rPr>
        <w:t>(ب)</w:t>
      </w:r>
      <w:r w:rsidRPr="00233468">
        <w:rPr>
          <w:b/>
          <w:bCs/>
          <w:rtl/>
          <w:lang w:val="en-GB" w:eastAsia="zh-TW"/>
        </w:rPr>
        <w:tab/>
      </w:r>
      <w:r w:rsidR="004F5140" w:rsidRPr="00233468">
        <w:rPr>
          <w:b/>
          <w:bCs/>
          <w:spacing w:val="-2"/>
          <w:rtl/>
          <w:lang w:val="en-GB" w:eastAsia="zh-TW"/>
        </w:rPr>
        <w:t>ضمان</w:t>
      </w:r>
      <w:r w:rsidR="006F594E" w:rsidRPr="00233468">
        <w:rPr>
          <w:b/>
          <w:bCs/>
          <w:spacing w:val="-2"/>
          <w:rtl/>
          <w:lang w:val="en-GB" w:eastAsia="zh-TW"/>
        </w:rPr>
        <w:t xml:space="preserve"> </w:t>
      </w:r>
      <w:r w:rsidR="004F5140" w:rsidRPr="00233468">
        <w:rPr>
          <w:b/>
          <w:bCs/>
          <w:spacing w:val="-2"/>
          <w:rtl/>
          <w:lang w:val="en-GB" w:eastAsia="zh-TW"/>
        </w:rPr>
        <w:t>استشارة</w:t>
      </w:r>
      <w:r w:rsidR="006F594E" w:rsidRPr="00233468">
        <w:rPr>
          <w:b/>
          <w:bCs/>
          <w:spacing w:val="-2"/>
          <w:rtl/>
          <w:lang w:val="en-GB" w:eastAsia="zh-TW"/>
        </w:rPr>
        <w:t xml:space="preserve"> </w:t>
      </w:r>
      <w:r w:rsidR="004F5140" w:rsidRPr="00233468">
        <w:rPr>
          <w:b/>
          <w:bCs/>
          <w:spacing w:val="-2"/>
          <w:rtl/>
          <w:lang w:val="en-GB" w:eastAsia="zh-TW"/>
        </w:rPr>
        <w:t>المجتمعات</w:t>
      </w:r>
      <w:r w:rsidR="006F594E" w:rsidRPr="00233468">
        <w:rPr>
          <w:b/>
          <w:bCs/>
          <w:spacing w:val="-2"/>
          <w:rtl/>
          <w:lang w:val="en-GB" w:eastAsia="zh-TW"/>
        </w:rPr>
        <w:t xml:space="preserve"> </w:t>
      </w:r>
      <w:r w:rsidR="004F5140" w:rsidRPr="00233468">
        <w:rPr>
          <w:b/>
          <w:bCs/>
          <w:spacing w:val="-2"/>
          <w:rtl/>
          <w:lang w:val="en-GB" w:eastAsia="zh-TW"/>
        </w:rPr>
        <w:t>المحلية،</w:t>
      </w:r>
      <w:r w:rsidR="006F594E" w:rsidRPr="00233468">
        <w:rPr>
          <w:b/>
          <w:bCs/>
          <w:spacing w:val="-2"/>
          <w:rtl/>
          <w:lang w:val="en-GB" w:eastAsia="zh-TW"/>
        </w:rPr>
        <w:t xml:space="preserve"> </w:t>
      </w:r>
      <w:r w:rsidR="004F5140" w:rsidRPr="00233468">
        <w:rPr>
          <w:b/>
          <w:bCs/>
          <w:spacing w:val="-2"/>
          <w:rtl/>
          <w:lang w:val="en-GB" w:eastAsia="zh-TW"/>
        </w:rPr>
        <w:t>بما</w:t>
      </w:r>
      <w:r w:rsidR="006F594E" w:rsidRPr="00233468">
        <w:rPr>
          <w:b/>
          <w:bCs/>
          <w:spacing w:val="-2"/>
          <w:rtl/>
          <w:lang w:val="en-GB" w:eastAsia="zh-TW"/>
        </w:rPr>
        <w:t xml:space="preserve"> </w:t>
      </w:r>
      <w:r w:rsidR="004F5140" w:rsidRPr="00233468">
        <w:rPr>
          <w:b/>
          <w:bCs/>
          <w:spacing w:val="-2"/>
          <w:rtl/>
          <w:lang w:val="en-GB" w:eastAsia="zh-TW"/>
        </w:rPr>
        <w:t>في</w:t>
      </w:r>
      <w:r w:rsidR="006F594E" w:rsidRPr="00233468">
        <w:rPr>
          <w:b/>
          <w:bCs/>
          <w:spacing w:val="-2"/>
          <w:rtl/>
          <w:lang w:val="en-GB" w:eastAsia="zh-TW"/>
        </w:rPr>
        <w:t xml:space="preserve"> </w:t>
      </w:r>
      <w:r w:rsidR="004F5140" w:rsidRPr="00233468">
        <w:rPr>
          <w:b/>
          <w:bCs/>
          <w:spacing w:val="-2"/>
          <w:rtl/>
          <w:lang w:val="en-GB" w:eastAsia="zh-TW"/>
        </w:rPr>
        <w:t>ذلك</w:t>
      </w:r>
      <w:r w:rsidR="006F594E" w:rsidRPr="00233468">
        <w:rPr>
          <w:b/>
          <w:bCs/>
          <w:spacing w:val="-2"/>
          <w:rtl/>
          <w:lang w:val="en-GB" w:eastAsia="zh-TW"/>
        </w:rPr>
        <w:t xml:space="preserve"> </w:t>
      </w:r>
      <w:r w:rsidR="004F5140" w:rsidRPr="00233468">
        <w:rPr>
          <w:b/>
          <w:bCs/>
          <w:spacing w:val="-2"/>
          <w:rtl/>
          <w:lang w:val="en-GB" w:eastAsia="zh-TW"/>
        </w:rPr>
        <w:t>الشعوب</w:t>
      </w:r>
      <w:r w:rsidR="006F594E" w:rsidRPr="00233468">
        <w:rPr>
          <w:b/>
          <w:bCs/>
          <w:spacing w:val="-2"/>
          <w:rtl/>
          <w:lang w:val="en-GB" w:eastAsia="zh-TW"/>
        </w:rPr>
        <w:t xml:space="preserve"> </w:t>
      </w:r>
      <w:r w:rsidR="004F5140" w:rsidRPr="00233468">
        <w:rPr>
          <w:b/>
          <w:bCs/>
          <w:spacing w:val="-2"/>
          <w:rtl/>
          <w:lang w:val="en-GB" w:eastAsia="zh-TW"/>
        </w:rPr>
        <w:t>الأصلية،</w:t>
      </w:r>
      <w:r w:rsidR="006F594E" w:rsidRPr="00233468">
        <w:rPr>
          <w:b/>
          <w:bCs/>
          <w:spacing w:val="-2"/>
          <w:rtl/>
          <w:lang w:val="en-GB" w:eastAsia="zh-TW"/>
        </w:rPr>
        <w:t xml:space="preserve"> </w:t>
      </w:r>
      <w:r w:rsidR="004F5140" w:rsidRPr="00233468">
        <w:rPr>
          <w:b/>
          <w:bCs/>
          <w:spacing w:val="-2"/>
          <w:rtl/>
          <w:lang w:val="en-GB" w:eastAsia="zh-TW"/>
        </w:rPr>
        <w:t>المتأثرة</w:t>
      </w:r>
      <w:r w:rsidR="006F594E" w:rsidRPr="00233468">
        <w:rPr>
          <w:b/>
          <w:bCs/>
          <w:spacing w:val="-2"/>
          <w:rtl/>
          <w:lang w:val="en-GB" w:eastAsia="zh-TW"/>
        </w:rPr>
        <w:t xml:space="preserve"> </w:t>
      </w:r>
      <w:r w:rsidR="004F5140" w:rsidRPr="00233468">
        <w:rPr>
          <w:b/>
          <w:bCs/>
          <w:spacing w:val="-2"/>
          <w:rtl/>
          <w:lang w:val="en-GB" w:eastAsia="zh-TW"/>
        </w:rPr>
        <w:t>بالأنشطة</w:t>
      </w:r>
      <w:r w:rsidR="006F594E" w:rsidRPr="00233468">
        <w:rPr>
          <w:b/>
          <w:bCs/>
          <w:spacing w:val="-2"/>
          <w:rtl/>
          <w:lang w:val="en-GB" w:eastAsia="zh-TW"/>
        </w:rPr>
        <w:t xml:space="preserve"> </w:t>
      </w:r>
      <w:r w:rsidR="004F5140" w:rsidRPr="00233468">
        <w:rPr>
          <w:b/>
          <w:bCs/>
          <w:spacing w:val="-2"/>
          <w:rtl/>
          <w:lang w:val="en-GB" w:eastAsia="zh-TW"/>
        </w:rPr>
        <w:t>المرتبطة</w:t>
      </w:r>
      <w:r w:rsidR="006F594E" w:rsidRPr="00233468">
        <w:rPr>
          <w:b/>
          <w:bCs/>
          <w:spacing w:val="-2"/>
          <w:rtl/>
          <w:lang w:val="en-GB" w:eastAsia="zh-TW"/>
        </w:rPr>
        <w:t xml:space="preserve"> </w:t>
      </w:r>
      <w:r w:rsidR="004F5140" w:rsidRPr="00233468">
        <w:rPr>
          <w:b/>
          <w:bCs/>
          <w:spacing w:val="-2"/>
          <w:rtl/>
          <w:lang w:val="en-GB" w:eastAsia="zh-TW"/>
        </w:rPr>
        <w:t>بالتنمية</w:t>
      </w:r>
      <w:r w:rsidR="006F594E" w:rsidRPr="00233468">
        <w:rPr>
          <w:b/>
          <w:bCs/>
          <w:spacing w:val="-2"/>
          <w:rtl/>
          <w:lang w:val="en-GB" w:eastAsia="zh-TW"/>
        </w:rPr>
        <w:t xml:space="preserve"> </w:t>
      </w:r>
      <w:r w:rsidR="004F5140" w:rsidRPr="00233468">
        <w:rPr>
          <w:b/>
          <w:bCs/>
          <w:spacing w:val="-2"/>
          <w:rtl/>
          <w:lang w:val="en-GB" w:eastAsia="zh-TW"/>
        </w:rPr>
        <w:t>الاقتصادية</w:t>
      </w:r>
      <w:r w:rsidR="006F594E" w:rsidRPr="00233468">
        <w:rPr>
          <w:b/>
          <w:bCs/>
          <w:spacing w:val="-2"/>
          <w:rtl/>
          <w:lang w:val="en-GB" w:eastAsia="zh-TW"/>
        </w:rPr>
        <w:t xml:space="preserve"> </w:t>
      </w:r>
      <w:r w:rsidR="004F5140" w:rsidRPr="00233468">
        <w:rPr>
          <w:b/>
          <w:bCs/>
          <w:spacing w:val="-2"/>
          <w:rtl/>
          <w:lang w:val="en-GB" w:eastAsia="zh-TW"/>
        </w:rPr>
        <w:t>واستغلال</w:t>
      </w:r>
      <w:r w:rsidR="006F594E" w:rsidRPr="00233468">
        <w:rPr>
          <w:b/>
          <w:bCs/>
          <w:spacing w:val="-2"/>
          <w:rtl/>
          <w:lang w:val="en-GB" w:eastAsia="zh-TW"/>
        </w:rPr>
        <w:t xml:space="preserve"> </w:t>
      </w:r>
      <w:r w:rsidR="004F5140" w:rsidRPr="00233468">
        <w:rPr>
          <w:b/>
          <w:bCs/>
          <w:spacing w:val="-2"/>
          <w:rtl/>
          <w:lang w:val="en-GB" w:eastAsia="zh-TW"/>
        </w:rPr>
        <w:t>الموارد</w:t>
      </w:r>
      <w:r w:rsidR="006F594E" w:rsidRPr="00233468">
        <w:rPr>
          <w:b/>
          <w:bCs/>
          <w:spacing w:val="-2"/>
          <w:rtl/>
          <w:lang w:val="en-GB" w:eastAsia="zh-TW"/>
        </w:rPr>
        <w:t xml:space="preserve"> </w:t>
      </w:r>
      <w:r w:rsidR="004F5140" w:rsidRPr="00233468">
        <w:rPr>
          <w:b/>
          <w:bCs/>
          <w:spacing w:val="-2"/>
          <w:rtl/>
          <w:lang w:val="en-GB" w:eastAsia="zh-TW"/>
        </w:rPr>
        <w:t>الطبيعية</w:t>
      </w:r>
      <w:r w:rsidR="006F594E" w:rsidRPr="00233468">
        <w:rPr>
          <w:b/>
          <w:bCs/>
          <w:spacing w:val="-2"/>
          <w:rtl/>
          <w:lang w:val="en-GB" w:eastAsia="zh-TW"/>
        </w:rPr>
        <w:t xml:space="preserve"> </w:t>
      </w:r>
      <w:r w:rsidR="004F5140" w:rsidRPr="00233468">
        <w:rPr>
          <w:b/>
          <w:bCs/>
          <w:spacing w:val="-2"/>
          <w:rtl/>
          <w:lang w:val="en-GB" w:eastAsia="zh-TW"/>
        </w:rPr>
        <w:t>على</w:t>
      </w:r>
      <w:r w:rsidR="006F594E" w:rsidRPr="00233468">
        <w:rPr>
          <w:b/>
          <w:bCs/>
          <w:spacing w:val="-2"/>
          <w:rtl/>
          <w:lang w:val="en-GB" w:eastAsia="zh-TW"/>
        </w:rPr>
        <w:t xml:space="preserve"> </w:t>
      </w:r>
      <w:r w:rsidR="004F5140" w:rsidRPr="00233468">
        <w:rPr>
          <w:b/>
          <w:bCs/>
          <w:spacing w:val="-2"/>
          <w:rtl/>
          <w:lang w:val="en-GB" w:eastAsia="zh-TW"/>
        </w:rPr>
        <w:t>أراضيها،</w:t>
      </w:r>
      <w:r w:rsidR="006F594E" w:rsidRPr="00233468">
        <w:rPr>
          <w:b/>
          <w:bCs/>
          <w:spacing w:val="-2"/>
          <w:rtl/>
          <w:lang w:val="en-GB" w:eastAsia="zh-TW"/>
        </w:rPr>
        <w:t xml:space="preserve"> </w:t>
      </w:r>
      <w:r w:rsidR="004F5140" w:rsidRPr="00233468">
        <w:rPr>
          <w:b/>
          <w:bCs/>
          <w:spacing w:val="-2"/>
          <w:rtl/>
          <w:lang w:val="en-GB" w:eastAsia="zh-TW"/>
        </w:rPr>
        <w:t>وتعويضها</w:t>
      </w:r>
      <w:r w:rsidR="006F594E" w:rsidRPr="00233468">
        <w:rPr>
          <w:b/>
          <w:bCs/>
          <w:spacing w:val="-2"/>
          <w:rtl/>
          <w:lang w:val="en-GB" w:eastAsia="zh-TW"/>
        </w:rPr>
        <w:t xml:space="preserve"> </w:t>
      </w:r>
      <w:r w:rsidR="004F5140" w:rsidRPr="00233468">
        <w:rPr>
          <w:b/>
          <w:bCs/>
          <w:spacing w:val="-2"/>
          <w:rtl/>
          <w:lang w:val="en-GB" w:eastAsia="zh-TW"/>
        </w:rPr>
        <w:t>عن</w:t>
      </w:r>
      <w:r w:rsidR="006F594E" w:rsidRPr="00233468">
        <w:rPr>
          <w:b/>
          <w:bCs/>
          <w:spacing w:val="-2"/>
          <w:rtl/>
          <w:lang w:val="en-GB" w:eastAsia="zh-TW"/>
        </w:rPr>
        <w:t xml:space="preserve"> </w:t>
      </w:r>
      <w:r w:rsidR="004F5140" w:rsidRPr="00233468">
        <w:rPr>
          <w:b/>
          <w:bCs/>
          <w:spacing w:val="-2"/>
          <w:rtl/>
          <w:lang w:val="en-GB" w:eastAsia="zh-TW"/>
        </w:rPr>
        <w:t>الأضرار</w:t>
      </w:r>
      <w:r w:rsidR="006F594E" w:rsidRPr="00233468">
        <w:rPr>
          <w:b/>
          <w:bCs/>
          <w:spacing w:val="-2"/>
          <w:rtl/>
          <w:lang w:val="en-GB" w:eastAsia="zh-TW"/>
        </w:rPr>
        <w:t xml:space="preserve"> </w:t>
      </w:r>
      <w:r w:rsidR="004F5140" w:rsidRPr="00233468">
        <w:rPr>
          <w:b/>
          <w:bCs/>
          <w:spacing w:val="-2"/>
          <w:rtl/>
          <w:lang w:val="en-GB" w:eastAsia="zh-TW"/>
        </w:rPr>
        <w:t>أو</w:t>
      </w:r>
      <w:r w:rsidR="006F594E" w:rsidRPr="00233468">
        <w:rPr>
          <w:b/>
          <w:bCs/>
          <w:spacing w:val="-2"/>
          <w:rtl/>
          <w:lang w:val="en-GB" w:eastAsia="zh-TW"/>
        </w:rPr>
        <w:t xml:space="preserve"> </w:t>
      </w:r>
      <w:r w:rsidR="004F5140" w:rsidRPr="00233468">
        <w:rPr>
          <w:b/>
          <w:bCs/>
          <w:spacing w:val="-2"/>
          <w:rtl/>
          <w:lang w:val="en-GB" w:eastAsia="zh-TW"/>
        </w:rPr>
        <w:t>الخسائر</w:t>
      </w:r>
      <w:r w:rsidR="006F594E" w:rsidRPr="00233468">
        <w:rPr>
          <w:b/>
          <w:bCs/>
          <w:spacing w:val="-2"/>
          <w:rtl/>
          <w:lang w:val="en-GB" w:eastAsia="zh-TW"/>
        </w:rPr>
        <w:t xml:space="preserve"> </w:t>
      </w:r>
      <w:r w:rsidR="004F5140" w:rsidRPr="00233468">
        <w:rPr>
          <w:b/>
          <w:bCs/>
          <w:spacing w:val="-2"/>
          <w:rtl/>
          <w:lang w:val="en-GB" w:eastAsia="zh-TW"/>
        </w:rPr>
        <w:t>التي</w:t>
      </w:r>
      <w:r w:rsidR="006F594E" w:rsidRPr="00233468">
        <w:rPr>
          <w:b/>
          <w:bCs/>
          <w:spacing w:val="-2"/>
          <w:rtl/>
          <w:lang w:val="en-GB" w:eastAsia="zh-TW"/>
        </w:rPr>
        <w:t xml:space="preserve"> </w:t>
      </w:r>
      <w:r w:rsidR="004F5140" w:rsidRPr="00233468">
        <w:rPr>
          <w:b/>
          <w:bCs/>
          <w:spacing w:val="-2"/>
          <w:rtl/>
          <w:lang w:val="en-GB" w:eastAsia="zh-TW"/>
        </w:rPr>
        <w:t>تتكبدها</w:t>
      </w:r>
      <w:r w:rsidR="006F594E" w:rsidRPr="00233468">
        <w:rPr>
          <w:b/>
          <w:bCs/>
          <w:spacing w:val="-2"/>
          <w:rtl/>
          <w:lang w:val="en-GB" w:eastAsia="zh-TW"/>
        </w:rPr>
        <w:t xml:space="preserve"> </w:t>
      </w:r>
      <w:r w:rsidR="004F5140" w:rsidRPr="00233468">
        <w:rPr>
          <w:b/>
          <w:bCs/>
          <w:spacing w:val="-2"/>
          <w:rtl/>
          <w:lang w:val="en-GB" w:eastAsia="zh-TW"/>
        </w:rPr>
        <w:t>وحصولها</w:t>
      </w:r>
      <w:r w:rsidR="006F594E" w:rsidRPr="00233468">
        <w:rPr>
          <w:b/>
          <w:bCs/>
          <w:spacing w:val="-2"/>
          <w:rtl/>
          <w:lang w:val="en-GB" w:eastAsia="zh-TW"/>
        </w:rPr>
        <w:t xml:space="preserve"> </w:t>
      </w:r>
      <w:r w:rsidR="004F5140" w:rsidRPr="00233468">
        <w:rPr>
          <w:b/>
          <w:bCs/>
          <w:spacing w:val="-2"/>
          <w:rtl/>
          <w:lang w:val="en-GB" w:eastAsia="zh-TW"/>
        </w:rPr>
        <w:t>على</w:t>
      </w:r>
      <w:r w:rsidR="006F594E" w:rsidRPr="00233468">
        <w:rPr>
          <w:b/>
          <w:bCs/>
          <w:spacing w:val="-2"/>
          <w:rtl/>
          <w:lang w:val="en-GB" w:eastAsia="zh-TW"/>
        </w:rPr>
        <w:t xml:space="preserve"> </w:t>
      </w:r>
      <w:r w:rsidR="004F5140" w:rsidRPr="00233468">
        <w:rPr>
          <w:b/>
          <w:bCs/>
          <w:spacing w:val="-2"/>
          <w:rtl/>
          <w:lang w:val="en-GB" w:eastAsia="zh-TW"/>
        </w:rPr>
        <w:t>حصة</w:t>
      </w:r>
      <w:r w:rsidR="006F594E" w:rsidRPr="00233468">
        <w:rPr>
          <w:b/>
          <w:bCs/>
          <w:spacing w:val="-2"/>
          <w:rtl/>
          <w:lang w:val="en-GB" w:eastAsia="zh-TW"/>
        </w:rPr>
        <w:t xml:space="preserve"> </w:t>
      </w:r>
      <w:r w:rsidR="004F5140" w:rsidRPr="00233468">
        <w:rPr>
          <w:b/>
          <w:bCs/>
          <w:spacing w:val="-2"/>
          <w:rtl/>
          <w:lang w:val="en-GB" w:eastAsia="zh-TW"/>
        </w:rPr>
        <w:t>ملموسة</w:t>
      </w:r>
      <w:r w:rsidR="006F594E" w:rsidRPr="00233468">
        <w:rPr>
          <w:b/>
          <w:bCs/>
          <w:spacing w:val="-2"/>
          <w:rtl/>
          <w:lang w:val="en-GB" w:eastAsia="zh-TW"/>
        </w:rPr>
        <w:t xml:space="preserve"> </w:t>
      </w:r>
      <w:r w:rsidR="004F5140" w:rsidRPr="00233468">
        <w:rPr>
          <w:b/>
          <w:bCs/>
          <w:spacing w:val="-2"/>
          <w:rtl/>
          <w:lang w:val="en-GB" w:eastAsia="zh-TW"/>
        </w:rPr>
        <w:t>من</w:t>
      </w:r>
      <w:r w:rsidR="006F594E" w:rsidRPr="00233468">
        <w:rPr>
          <w:b/>
          <w:bCs/>
          <w:spacing w:val="-2"/>
          <w:rtl/>
          <w:lang w:val="en-GB" w:eastAsia="zh-TW"/>
        </w:rPr>
        <w:t xml:space="preserve"> </w:t>
      </w:r>
      <w:r w:rsidR="004F5140" w:rsidRPr="00233468">
        <w:rPr>
          <w:b/>
          <w:bCs/>
          <w:spacing w:val="-2"/>
          <w:rtl/>
          <w:lang w:val="en-GB" w:eastAsia="zh-TW"/>
        </w:rPr>
        <w:t>أرباح</w:t>
      </w:r>
      <w:r w:rsidR="006F594E" w:rsidRPr="00233468">
        <w:rPr>
          <w:b/>
          <w:bCs/>
          <w:spacing w:val="-2"/>
          <w:rtl/>
          <w:lang w:val="en-GB" w:eastAsia="zh-TW"/>
        </w:rPr>
        <w:t xml:space="preserve"> </w:t>
      </w:r>
      <w:r w:rsidR="004F5140" w:rsidRPr="00233468">
        <w:rPr>
          <w:b/>
          <w:bCs/>
          <w:spacing w:val="-2"/>
          <w:rtl/>
          <w:lang w:val="en-GB" w:eastAsia="zh-TW"/>
        </w:rPr>
        <w:t>الأنشطة</w:t>
      </w:r>
      <w:r w:rsidR="006F594E" w:rsidRPr="00233468">
        <w:rPr>
          <w:b/>
          <w:bCs/>
          <w:spacing w:val="-2"/>
          <w:rtl/>
          <w:lang w:val="en-GB" w:eastAsia="zh-TW"/>
        </w:rPr>
        <w:t xml:space="preserve"> </w:t>
      </w:r>
      <w:r w:rsidR="004F5140" w:rsidRPr="00233468">
        <w:rPr>
          <w:b/>
          <w:bCs/>
          <w:spacing w:val="-2"/>
          <w:rtl/>
          <w:lang w:val="en-GB" w:eastAsia="zh-TW"/>
        </w:rPr>
        <w:t>المذكورة.</w:t>
      </w:r>
    </w:p>
    <w:p w:rsidR="004F5140" w:rsidRPr="00233468" w:rsidRDefault="004F5140" w:rsidP="004F5140">
      <w:pPr>
        <w:pStyle w:val="SingleTxtGA"/>
        <w:rPr>
          <w:b/>
          <w:bCs/>
          <w:rtl/>
          <w:lang w:val="en-GB" w:eastAsia="zh-TW"/>
        </w:rPr>
      </w:pPr>
      <w:r w:rsidRPr="00233468">
        <w:rPr>
          <w:rtl/>
          <w:lang w:val="en-GB" w:eastAsia="zh-TW"/>
        </w:rPr>
        <w:t>١٨</w:t>
      </w:r>
      <w:r w:rsidR="00C40D42" w:rsidRPr="00233468">
        <w:rPr>
          <w:rtl/>
          <w:lang w:val="en-GB" w:eastAsia="zh-TW"/>
        </w:rPr>
        <w:t>-</w:t>
      </w:r>
      <w:r w:rsidR="00C40D42" w:rsidRPr="00233468">
        <w:rPr>
          <w:rtl/>
          <w:lang w:val="en-GB" w:eastAsia="zh-TW"/>
        </w:rPr>
        <w:tab/>
      </w:r>
      <w:r w:rsidRPr="00233468">
        <w:rPr>
          <w:b/>
          <w:bCs/>
          <w:rtl/>
          <w:lang w:val="en-GB" w:eastAsia="zh-TW"/>
        </w:rPr>
        <w:t>وتحيل</w:t>
      </w:r>
      <w:r w:rsidR="006F594E" w:rsidRPr="00233468">
        <w:rPr>
          <w:b/>
          <w:bCs/>
          <w:rtl/>
          <w:lang w:val="en-GB" w:eastAsia="zh-TW"/>
        </w:rPr>
        <w:t xml:space="preserve"> </w:t>
      </w:r>
      <w:r w:rsidRPr="00233468">
        <w:rPr>
          <w:b/>
          <w:bCs/>
          <w:rtl/>
          <w:lang w:val="en-GB" w:eastAsia="zh-TW"/>
        </w:rPr>
        <w:t>اللجنة</w:t>
      </w:r>
      <w:r w:rsidR="006F594E" w:rsidRPr="00233468">
        <w:rPr>
          <w:b/>
          <w:bCs/>
          <w:rtl/>
          <w:lang w:val="en-GB" w:eastAsia="zh-TW"/>
        </w:rPr>
        <w:t xml:space="preserve"> </w:t>
      </w:r>
      <w:r w:rsidRPr="00233468">
        <w:rPr>
          <w:b/>
          <w:bCs/>
          <w:rtl/>
          <w:lang w:val="en-GB" w:eastAsia="zh-TW"/>
        </w:rPr>
        <w:t>الدولة</w:t>
      </w:r>
      <w:r w:rsidR="006F594E" w:rsidRPr="00233468">
        <w:rPr>
          <w:b/>
          <w:bCs/>
          <w:rtl/>
          <w:lang w:val="en-GB" w:eastAsia="zh-TW"/>
        </w:rPr>
        <w:t xml:space="preserve"> </w:t>
      </w:r>
      <w:r w:rsidRPr="00233468">
        <w:rPr>
          <w:b/>
          <w:bCs/>
          <w:rtl/>
          <w:lang w:val="en-GB" w:eastAsia="zh-TW"/>
        </w:rPr>
        <w:t>الطرف</w:t>
      </w:r>
      <w:r w:rsidR="006F594E" w:rsidRPr="00233468">
        <w:rPr>
          <w:b/>
          <w:bCs/>
          <w:rtl/>
          <w:lang w:val="en-GB" w:eastAsia="zh-TW"/>
        </w:rPr>
        <w:t xml:space="preserve"> </w:t>
      </w:r>
      <w:r w:rsidRPr="00233468">
        <w:rPr>
          <w:b/>
          <w:bCs/>
          <w:rtl/>
          <w:lang w:val="en-GB" w:eastAsia="zh-TW"/>
        </w:rPr>
        <w:t>إلى</w:t>
      </w:r>
      <w:r w:rsidR="006F594E" w:rsidRPr="00233468">
        <w:rPr>
          <w:b/>
          <w:bCs/>
          <w:rtl/>
          <w:lang w:val="en-GB" w:eastAsia="zh-TW"/>
        </w:rPr>
        <w:t xml:space="preserve"> </w:t>
      </w:r>
      <w:r w:rsidRPr="00233468">
        <w:rPr>
          <w:b/>
          <w:bCs/>
          <w:rtl/>
          <w:lang w:val="en-GB" w:eastAsia="zh-TW"/>
        </w:rPr>
        <w:t>تعليقها</w:t>
      </w:r>
      <w:r w:rsidR="006F594E" w:rsidRPr="00233468">
        <w:rPr>
          <w:b/>
          <w:bCs/>
          <w:rtl/>
          <w:lang w:val="en-GB" w:eastAsia="zh-TW"/>
        </w:rPr>
        <w:t xml:space="preserve"> </w:t>
      </w:r>
      <w:r w:rsidRPr="00233468">
        <w:rPr>
          <w:b/>
          <w:bCs/>
          <w:rtl/>
          <w:lang w:val="en-GB" w:eastAsia="zh-TW"/>
        </w:rPr>
        <w:t>العام</w:t>
      </w:r>
      <w:r w:rsidR="006F594E" w:rsidRPr="00233468">
        <w:rPr>
          <w:b/>
          <w:bCs/>
          <w:rtl/>
          <w:lang w:val="en-GB" w:eastAsia="zh-TW"/>
        </w:rPr>
        <w:t xml:space="preserve"> </w:t>
      </w:r>
      <w:r w:rsidRPr="00233468">
        <w:rPr>
          <w:b/>
          <w:bCs/>
          <w:rtl/>
          <w:lang w:val="en-GB" w:eastAsia="zh-TW"/>
        </w:rPr>
        <w:t>رقم</w:t>
      </w:r>
      <w:r w:rsidR="006F594E" w:rsidRPr="00233468">
        <w:rPr>
          <w:b/>
          <w:bCs/>
          <w:rtl/>
          <w:lang w:val="en-GB" w:eastAsia="zh-TW"/>
        </w:rPr>
        <w:t xml:space="preserve"> </w:t>
      </w:r>
      <w:r w:rsidRPr="00233468">
        <w:rPr>
          <w:b/>
          <w:bCs/>
          <w:rtl/>
          <w:lang w:val="en-GB" w:eastAsia="zh-TW"/>
        </w:rPr>
        <w:t>٢٤(2017)</w:t>
      </w:r>
      <w:r w:rsidR="006F594E" w:rsidRPr="00233468">
        <w:rPr>
          <w:b/>
          <w:bCs/>
          <w:rtl/>
          <w:lang w:val="en-GB" w:eastAsia="zh-TW"/>
        </w:rPr>
        <w:t xml:space="preserve"> </w:t>
      </w:r>
      <w:r w:rsidRPr="00233468">
        <w:rPr>
          <w:b/>
          <w:bCs/>
          <w:rtl/>
          <w:lang w:val="en-GB" w:eastAsia="zh-TW"/>
        </w:rPr>
        <w:t>بشأن</w:t>
      </w:r>
      <w:r w:rsidR="006F594E" w:rsidRPr="00233468">
        <w:rPr>
          <w:b/>
          <w:bCs/>
          <w:rtl/>
          <w:lang w:val="en-GB" w:eastAsia="zh-TW"/>
        </w:rPr>
        <w:t xml:space="preserve"> </w:t>
      </w:r>
      <w:r w:rsidRPr="00233468">
        <w:rPr>
          <w:b/>
          <w:bCs/>
          <w:rtl/>
          <w:lang w:val="en-GB" w:eastAsia="zh-TW"/>
        </w:rPr>
        <w:t>التزامات</w:t>
      </w:r>
      <w:r w:rsidR="006F594E" w:rsidRPr="00233468">
        <w:rPr>
          <w:b/>
          <w:bCs/>
          <w:rtl/>
          <w:lang w:val="en-GB" w:eastAsia="zh-TW"/>
        </w:rPr>
        <w:t xml:space="preserve"> </w:t>
      </w:r>
      <w:r w:rsidRPr="00233468">
        <w:rPr>
          <w:b/>
          <w:bCs/>
          <w:rtl/>
          <w:lang w:val="en-GB" w:eastAsia="zh-TW"/>
        </w:rPr>
        <w:t>الدول</w:t>
      </w:r>
      <w:r w:rsidR="006F594E" w:rsidRPr="00233468">
        <w:rPr>
          <w:b/>
          <w:bCs/>
          <w:rtl/>
          <w:lang w:val="en-GB" w:eastAsia="zh-TW"/>
        </w:rPr>
        <w:t xml:space="preserve"> </w:t>
      </w:r>
      <w:r w:rsidRPr="00233468">
        <w:rPr>
          <w:b/>
          <w:bCs/>
          <w:rtl/>
          <w:lang w:val="en-GB" w:eastAsia="zh-TW"/>
        </w:rPr>
        <w:t>بموجب</w:t>
      </w:r>
      <w:r w:rsidR="006F594E" w:rsidRPr="00233468">
        <w:rPr>
          <w:b/>
          <w:bCs/>
          <w:rtl/>
          <w:lang w:val="en-GB" w:eastAsia="zh-TW"/>
        </w:rPr>
        <w:t xml:space="preserve"> </w:t>
      </w:r>
      <w:r w:rsidRPr="00233468">
        <w:rPr>
          <w:b/>
          <w:bCs/>
          <w:rtl/>
          <w:lang w:val="en-GB" w:eastAsia="zh-TW"/>
        </w:rPr>
        <w:t>العهد</w:t>
      </w:r>
      <w:r w:rsidR="006F594E" w:rsidRPr="00233468">
        <w:rPr>
          <w:b/>
          <w:bCs/>
          <w:rtl/>
          <w:lang w:val="en-GB" w:eastAsia="zh-TW"/>
        </w:rPr>
        <w:t xml:space="preserve"> </w:t>
      </w:r>
      <w:r w:rsidRPr="00233468">
        <w:rPr>
          <w:b/>
          <w:bCs/>
          <w:rtl/>
          <w:lang w:val="en-GB" w:eastAsia="zh-TW"/>
        </w:rPr>
        <w:t>الدولي</w:t>
      </w:r>
      <w:r w:rsidR="006F594E" w:rsidRPr="00233468">
        <w:rPr>
          <w:b/>
          <w:bCs/>
          <w:rtl/>
          <w:lang w:val="en-GB" w:eastAsia="zh-TW"/>
        </w:rPr>
        <w:t xml:space="preserve"> </w:t>
      </w:r>
      <w:r w:rsidRPr="00233468">
        <w:rPr>
          <w:b/>
          <w:bCs/>
          <w:rtl/>
          <w:lang w:val="en-GB" w:eastAsia="zh-TW"/>
        </w:rPr>
        <w:t>الخاص</w:t>
      </w:r>
      <w:r w:rsidR="006F594E" w:rsidRPr="00233468">
        <w:rPr>
          <w:b/>
          <w:bCs/>
          <w:rtl/>
          <w:lang w:val="en-GB" w:eastAsia="zh-TW"/>
        </w:rPr>
        <w:t xml:space="preserve"> </w:t>
      </w:r>
      <w:r w:rsidRPr="00233468">
        <w:rPr>
          <w:b/>
          <w:bCs/>
          <w:rtl/>
          <w:lang w:val="en-GB" w:eastAsia="zh-TW"/>
        </w:rPr>
        <w:t>بالحقوق</w:t>
      </w:r>
      <w:r w:rsidR="006F594E" w:rsidRPr="00233468">
        <w:rPr>
          <w:b/>
          <w:bCs/>
          <w:rtl/>
          <w:lang w:val="en-GB" w:eastAsia="zh-TW"/>
        </w:rPr>
        <w:t xml:space="preserve"> </w:t>
      </w:r>
      <w:r w:rsidRPr="00233468">
        <w:rPr>
          <w:b/>
          <w:bCs/>
          <w:rtl/>
          <w:lang w:val="en-GB" w:eastAsia="zh-TW"/>
        </w:rPr>
        <w:t>الاقتصادية</w:t>
      </w:r>
      <w:r w:rsidR="006F594E" w:rsidRPr="00233468">
        <w:rPr>
          <w:b/>
          <w:bCs/>
          <w:rtl/>
          <w:lang w:val="en-GB" w:eastAsia="zh-TW"/>
        </w:rPr>
        <w:t xml:space="preserve"> </w:t>
      </w:r>
      <w:r w:rsidRPr="00233468">
        <w:rPr>
          <w:b/>
          <w:bCs/>
          <w:rtl/>
          <w:lang w:val="en-GB" w:eastAsia="zh-TW"/>
        </w:rPr>
        <w:t>والاجتماعية</w:t>
      </w:r>
      <w:r w:rsidR="006F594E" w:rsidRPr="00233468">
        <w:rPr>
          <w:b/>
          <w:bCs/>
          <w:rtl/>
          <w:lang w:val="en-GB" w:eastAsia="zh-TW"/>
        </w:rPr>
        <w:t xml:space="preserve"> </w:t>
      </w:r>
      <w:r w:rsidRPr="00233468">
        <w:rPr>
          <w:b/>
          <w:bCs/>
          <w:rtl/>
          <w:lang w:val="en-GB" w:eastAsia="zh-TW"/>
        </w:rPr>
        <w:t>والثقافية</w:t>
      </w:r>
      <w:r w:rsidR="006F594E" w:rsidRPr="00233468">
        <w:rPr>
          <w:b/>
          <w:bCs/>
          <w:rtl/>
          <w:lang w:val="en-GB" w:eastAsia="zh-TW"/>
        </w:rPr>
        <w:t xml:space="preserve"> </w:t>
      </w:r>
      <w:r w:rsidRPr="00233468">
        <w:rPr>
          <w:b/>
          <w:bCs/>
          <w:rtl/>
          <w:lang w:val="en-GB" w:eastAsia="zh-TW"/>
        </w:rPr>
        <w:t>في</w:t>
      </w:r>
      <w:r w:rsidR="006F594E" w:rsidRPr="00233468">
        <w:rPr>
          <w:b/>
          <w:bCs/>
          <w:rtl/>
          <w:lang w:val="en-GB" w:eastAsia="zh-TW"/>
        </w:rPr>
        <w:t xml:space="preserve"> </w:t>
      </w:r>
      <w:r w:rsidRPr="00233468">
        <w:rPr>
          <w:b/>
          <w:bCs/>
          <w:rtl/>
          <w:lang w:val="en-GB" w:eastAsia="zh-TW"/>
        </w:rPr>
        <w:t>سياق</w:t>
      </w:r>
      <w:r w:rsidR="006F594E" w:rsidRPr="00233468">
        <w:rPr>
          <w:b/>
          <w:bCs/>
          <w:rtl/>
          <w:lang w:val="en-GB" w:eastAsia="zh-TW"/>
        </w:rPr>
        <w:t xml:space="preserve"> </w:t>
      </w:r>
      <w:r w:rsidRPr="00233468">
        <w:rPr>
          <w:b/>
          <w:bCs/>
          <w:rtl/>
          <w:lang w:val="en-GB" w:eastAsia="zh-TW"/>
        </w:rPr>
        <w:t>الأنشطة</w:t>
      </w:r>
      <w:r w:rsidR="006F594E" w:rsidRPr="00233468">
        <w:rPr>
          <w:b/>
          <w:bCs/>
          <w:rtl/>
          <w:lang w:val="en-GB" w:eastAsia="zh-TW"/>
        </w:rPr>
        <w:t xml:space="preserve"> </w:t>
      </w:r>
      <w:r w:rsidRPr="00233468">
        <w:rPr>
          <w:b/>
          <w:bCs/>
          <w:rtl/>
          <w:lang w:val="en-GB" w:eastAsia="zh-TW"/>
        </w:rPr>
        <w:t>التجارية.</w:t>
      </w:r>
      <w:r w:rsidR="006F594E" w:rsidRPr="00233468">
        <w:rPr>
          <w:b/>
          <w:bCs/>
          <w:rtl/>
          <w:lang w:val="en-GB" w:eastAsia="zh-TW"/>
        </w:rPr>
        <w:t xml:space="preserve"> </w:t>
      </w:r>
    </w:p>
    <w:p w:rsidR="004F5140" w:rsidRDefault="004F5140" w:rsidP="008B2115">
      <w:pPr>
        <w:pStyle w:val="H23GA"/>
        <w:rPr>
          <w:rtl/>
          <w:lang w:val="en-GB"/>
        </w:rPr>
      </w:pPr>
      <w:r>
        <w:rPr>
          <w:lang w:val="en-GB"/>
        </w:rPr>
        <w:tab/>
      </w:r>
      <w:r>
        <w:rPr>
          <w:lang w:val="en-GB"/>
        </w:rPr>
        <w:tab/>
      </w:r>
      <w:r>
        <w:rPr>
          <w:rtl/>
          <w:lang w:val="en-GB"/>
        </w:rPr>
        <w:t>الفساد</w:t>
      </w:r>
    </w:p>
    <w:p w:rsidR="004F5140" w:rsidRDefault="004F5140" w:rsidP="004F5140">
      <w:pPr>
        <w:pStyle w:val="SingleTxtGA"/>
        <w:rPr>
          <w:rtl/>
          <w:lang w:val="en-GB" w:eastAsia="zh-TW"/>
        </w:rPr>
      </w:pPr>
      <w:r>
        <w:rPr>
          <w:rtl/>
          <w:lang w:val="en-GB" w:eastAsia="zh-TW"/>
        </w:rPr>
        <w:t>١٩</w:t>
      </w:r>
      <w:r w:rsidR="00C40D42">
        <w:rPr>
          <w:rtl/>
          <w:lang w:val="en-GB" w:eastAsia="zh-TW"/>
        </w:rPr>
        <w:t>-</w:t>
      </w:r>
      <w:r w:rsidR="00C40D42">
        <w:rPr>
          <w:rtl/>
          <w:lang w:val="en-GB" w:eastAsia="zh-TW"/>
        </w:rPr>
        <w:tab/>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التدابير</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اتخذتها</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لمكافحة</w:t>
      </w:r>
      <w:r w:rsidR="006F594E">
        <w:rPr>
          <w:rtl/>
          <w:lang w:val="en-GB" w:eastAsia="zh-TW"/>
        </w:rPr>
        <w:t xml:space="preserve"> </w:t>
      </w:r>
      <w:r>
        <w:rPr>
          <w:rtl/>
          <w:lang w:val="en-GB" w:eastAsia="zh-TW"/>
        </w:rPr>
        <w:t>الفساد،</w:t>
      </w:r>
      <w:r w:rsidR="006F594E">
        <w:rPr>
          <w:rtl/>
          <w:lang w:val="en-GB" w:eastAsia="zh-TW"/>
        </w:rPr>
        <w:t xml:space="preserve"> </w:t>
      </w:r>
      <w:r>
        <w:rPr>
          <w:rtl/>
          <w:lang w:val="en-GB" w:eastAsia="zh-TW"/>
        </w:rPr>
        <w:t>والجهود</w:t>
      </w:r>
      <w:r w:rsidR="006F594E">
        <w:rPr>
          <w:rtl/>
          <w:lang w:val="en-GB" w:eastAsia="zh-TW"/>
        </w:rPr>
        <w:t xml:space="preserve"> </w:t>
      </w:r>
      <w:r>
        <w:rPr>
          <w:rtl/>
          <w:lang w:val="en-GB" w:eastAsia="zh-TW"/>
        </w:rPr>
        <w:t>المبذولة</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أجل</w:t>
      </w:r>
      <w:r w:rsidR="006F594E">
        <w:rPr>
          <w:rtl/>
          <w:lang w:val="en-GB" w:eastAsia="zh-TW"/>
        </w:rPr>
        <w:t xml:space="preserve"> </w:t>
      </w:r>
      <w:r>
        <w:rPr>
          <w:rtl/>
          <w:lang w:val="en-GB" w:eastAsia="zh-TW"/>
        </w:rPr>
        <w:t>التحقيق</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الحالات.</w:t>
      </w:r>
      <w:r w:rsidR="006F594E">
        <w:rPr>
          <w:rtl/>
          <w:lang w:val="en-GB" w:eastAsia="zh-TW"/>
        </w:rPr>
        <w:t xml:space="preserve"> </w:t>
      </w:r>
      <w:r>
        <w:rPr>
          <w:rtl/>
          <w:lang w:val="en-GB" w:eastAsia="zh-TW"/>
        </w:rPr>
        <w:t>غير</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تزال</w:t>
      </w:r>
      <w:r w:rsidR="006F594E">
        <w:rPr>
          <w:rtl/>
          <w:lang w:val="en-GB" w:eastAsia="zh-TW"/>
        </w:rPr>
        <w:t xml:space="preserve"> </w:t>
      </w:r>
      <w:r>
        <w:rPr>
          <w:rtl/>
          <w:lang w:val="en-GB" w:eastAsia="zh-TW"/>
        </w:rPr>
        <w:t>تشعر</w:t>
      </w:r>
      <w:r w:rsidR="006F594E">
        <w:rPr>
          <w:rtl/>
          <w:lang w:val="en-GB" w:eastAsia="zh-TW"/>
        </w:rPr>
        <w:t xml:space="preserve"> </w:t>
      </w:r>
      <w:r>
        <w:rPr>
          <w:rtl/>
          <w:lang w:val="en-GB" w:eastAsia="zh-TW"/>
        </w:rPr>
        <w:t>بالقلق</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عدم</w:t>
      </w:r>
      <w:r w:rsidR="006F594E">
        <w:rPr>
          <w:rtl/>
          <w:lang w:val="en-GB" w:eastAsia="zh-TW"/>
        </w:rPr>
        <w:t xml:space="preserve"> </w:t>
      </w:r>
      <w:r>
        <w:rPr>
          <w:rtl/>
          <w:lang w:val="en-GB" w:eastAsia="zh-TW"/>
        </w:rPr>
        <w:t>فعالية</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التدابير</w:t>
      </w:r>
      <w:r w:rsidR="006F594E">
        <w:rPr>
          <w:rtl/>
          <w:lang w:val="en-GB" w:eastAsia="zh-TW"/>
        </w:rPr>
        <w:t xml:space="preserve"> </w:t>
      </w:r>
      <w:r>
        <w:rPr>
          <w:rtl/>
          <w:lang w:val="en-GB" w:eastAsia="zh-TW"/>
        </w:rPr>
        <w:t>وعدم</w:t>
      </w:r>
      <w:r w:rsidR="006F594E">
        <w:rPr>
          <w:rtl/>
          <w:lang w:val="en-GB" w:eastAsia="zh-TW"/>
        </w:rPr>
        <w:t xml:space="preserve"> </w:t>
      </w:r>
      <w:r>
        <w:rPr>
          <w:rtl/>
          <w:lang w:val="en-GB" w:eastAsia="zh-TW"/>
        </w:rPr>
        <w:t>وجود</w:t>
      </w:r>
      <w:r w:rsidR="006F594E">
        <w:rPr>
          <w:rtl/>
          <w:lang w:val="en-GB" w:eastAsia="zh-TW"/>
        </w:rPr>
        <w:t xml:space="preserve"> </w:t>
      </w:r>
      <w:r>
        <w:rPr>
          <w:rtl/>
          <w:lang w:val="en-GB" w:eastAsia="zh-TW"/>
        </w:rPr>
        <w:t>الحماية</w:t>
      </w:r>
      <w:r w:rsidR="006F594E">
        <w:rPr>
          <w:rtl/>
          <w:lang w:val="en-GB" w:eastAsia="zh-TW"/>
        </w:rPr>
        <w:t xml:space="preserve"> </w:t>
      </w:r>
      <w:r>
        <w:rPr>
          <w:rtl/>
          <w:lang w:val="en-GB" w:eastAsia="zh-TW"/>
        </w:rPr>
        <w:t>الكافية</w:t>
      </w:r>
      <w:r w:rsidR="006F594E">
        <w:rPr>
          <w:rtl/>
          <w:lang w:val="en-GB" w:eastAsia="zh-TW"/>
        </w:rPr>
        <w:t xml:space="preserve"> </w:t>
      </w:r>
      <w:r>
        <w:rPr>
          <w:rtl/>
          <w:lang w:val="en-GB" w:eastAsia="zh-TW"/>
        </w:rPr>
        <w:t>للأفراد</w:t>
      </w:r>
      <w:r w:rsidR="006F594E">
        <w:rPr>
          <w:rtl/>
          <w:lang w:val="en-GB" w:eastAsia="zh-TW"/>
        </w:rPr>
        <w:t xml:space="preserve"> </w:t>
      </w:r>
      <w:r>
        <w:rPr>
          <w:rtl/>
          <w:lang w:val="en-GB" w:eastAsia="zh-TW"/>
        </w:rPr>
        <w:t>الذين</w:t>
      </w:r>
      <w:r w:rsidR="006F594E">
        <w:rPr>
          <w:rtl/>
          <w:lang w:val="en-GB" w:eastAsia="zh-TW"/>
        </w:rPr>
        <w:t xml:space="preserve"> </w:t>
      </w:r>
      <w:r>
        <w:rPr>
          <w:rtl/>
          <w:lang w:val="en-GB" w:eastAsia="zh-TW"/>
        </w:rPr>
        <w:t>يبلغون</w:t>
      </w:r>
      <w:r w:rsidR="006F594E">
        <w:rPr>
          <w:rtl/>
          <w:lang w:val="en-GB" w:eastAsia="zh-TW"/>
        </w:rPr>
        <w:t xml:space="preserve"> </w:t>
      </w:r>
      <w:r>
        <w:rPr>
          <w:rtl/>
          <w:lang w:val="en-GB" w:eastAsia="zh-TW"/>
        </w:rPr>
        <w:t>عن</w:t>
      </w:r>
      <w:r w:rsidR="006F594E">
        <w:rPr>
          <w:rtl/>
          <w:lang w:val="en-GB" w:eastAsia="zh-TW"/>
        </w:rPr>
        <w:t xml:space="preserve"> </w:t>
      </w:r>
      <w:r>
        <w:rPr>
          <w:rtl/>
          <w:lang w:val="en-GB" w:eastAsia="zh-TW"/>
        </w:rPr>
        <w:t>حالات</w:t>
      </w:r>
      <w:r w:rsidR="006F594E">
        <w:rPr>
          <w:rtl/>
          <w:lang w:val="en-GB" w:eastAsia="zh-TW"/>
        </w:rPr>
        <w:t xml:space="preserve"> </w:t>
      </w:r>
      <w:r>
        <w:rPr>
          <w:rtl/>
          <w:lang w:val="en-GB" w:eastAsia="zh-TW"/>
        </w:rPr>
        <w:t>الفساد</w:t>
      </w:r>
      <w:r w:rsidR="006F594E">
        <w:rPr>
          <w:rtl/>
          <w:lang w:val="en-GB" w:eastAsia="zh-TW"/>
        </w:rPr>
        <w:t xml:space="preserve"> </w:t>
      </w:r>
      <w:r>
        <w:rPr>
          <w:rtl/>
          <w:lang w:val="en-GB" w:eastAsia="zh-TW"/>
        </w:rPr>
        <w:t>أو</w:t>
      </w:r>
      <w:r w:rsidR="006F594E">
        <w:rPr>
          <w:rtl/>
          <w:lang w:val="en-GB" w:eastAsia="zh-TW"/>
        </w:rPr>
        <w:t xml:space="preserve"> </w:t>
      </w:r>
      <w:r>
        <w:rPr>
          <w:rtl/>
          <w:lang w:val="en-GB" w:eastAsia="zh-TW"/>
        </w:rPr>
        <w:t>يحققون</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الممارسات</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٢،</w:t>
      </w:r>
      <w:r w:rsidR="006F594E">
        <w:rPr>
          <w:rtl/>
          <w:lang w:val="en-GB" w:eastAsia="zh-TW"/>
        </w:rPr>
        <w:t xml:space="preserve"> </w:t>
      </w:r>
      <w:r>
        <w:rPr>
          <w:rtl/>
          <w:lang w:val="en-GB" w:eastAsia="zh-TW"/>
        </w:rPr>
        <w:t>الفقرة</w:t>
      </w:r>
      <w:r w:rsidR="006F594E">
        <w:rPr>
          <w:rtl/>
          <w:lang w:val="en-GB" w:eastAsia="zh-TW"/>
        </w:rPr>
        <w:t xml:space="preserve"> </w:t>
      </w:r>
      <w:r>
        <w:rPr>
          <w:rtl/>
          <w:lang w:val="en-GB" w:eastAsia="zh-TW"/>
        </w:rPr>
        <w:t>1).</w:t>
      </w:r>
      <w:r w:rsidR="006F594E">
        <w:rPr>
          <w:rtl/>
          <w:lang w:val="en-GB" w:eastAsia="zh-TW"/>
        </w:rPr>
        <w:t xml:space="preserve"> </w:t>
      </w:r>
    </w:p>
    <w:p w:rsidR="004F5140" w:rsidRPr="00362722" w:rsidRDefault="004F5140" w:rsidP="00362722">
      <w:pPr>
        <w:pStyle w:val="SingleTxtGA"/>
        <w:rPr>
          <w:b/>
          <w:bCs/>
          <w:rtl/>
          <w:lang w:val="en-GB" w:eastAsia="zh-TW"/>
        </w:rPr>
      </w:pPr>
      <w:r>
        <w:rPr>
          <w:rtl/>
          <w:lang w:val="en-GB" w:eastAsia="zh-TW"/>
        </w:rPr>
        <w:t>٢٠</w:t>
      </w:r>
      <w:r w:rsidR="00C40D42" w:rsidRPr="00F5181C">
        <w:rPr>
          <w:rtl/>
          <w:lang w:val="en-GB" w:eastAsia="zh-TW"/>
        </w:rPr>
        <w:t>-</w:t>
      </w:r>
      <w:r w:rsidR="00C40D42">
        <w:rPr>
          <w:b/>
          <w:bCs/>
          <w:rtl/>
          <w:lang w:val="en-GB" w:eastAsia="zh-TW"/>
        </w:rPr>
        <w:tab/>
      </w:r>
      <w:r w:rsidRPr="00362722">
        <w:rPr>
          <w:b/>
          <w:bCs/>
          <w:rtl/>
          <w:lang w:val="en-GB" w:eastAsia="zh-TW"/>
        </w:rPr>
        <w:t>وإذ</w:t>
      </w:r>
      <w:r w:rsidR="006F594E" w:rsidRPr="00362722">
        <w:rPr>
          <w:b/>
          <w:bCs/>
          <w:rtl/>
          <w:lang w:val="en-GB" w:eastAsia="zh-TW"/>
        </w:rPr>
        <w:t xml:space="preserve"> </w:t>
      </w:r>
      <w:r w:rsidRPr="00362722">
        <w:rPr>
          <w:b/>
          <w:bCs/>
          <w:rtl/>
          <w:lang w:val="en-GB" w:eastAsia="zh-TW"/>
        </w:rPr>
        <w:t>تكرر</w:t>
      </w:r>
      <w:r w:rsidR="006F594E" w:rsidRPr="00362722">
        <w:rPr>
          <w:b/>
          <w:bCs/>
          <w:rtl/>
          <w:lang w:val="en-GB" w:eastAsia="zh-TW"/>
        </w:rPr>
        <w:t xml:space="preserve"> </w:t>
      </w:r>
      <w:r w:rsidRPr="00362722">
        <w:rPr>
          <w:b/>
          <w:bCs/>
          <w:rtl/>
          <w:lang w:val="en-GB" w:eastAsia="zh-TW"/>
        </w:rPr>
        <w:t>اللجنة</w:t>
      </w:r>
      <w:r w:rsidR="006F594E" w:rsidRPr="00362722">
        <w:rPr>
          <w:b/>
          <w:bCs/>
          <w:rtl/>
          <w:lang w:val="en-GB" w:eastAsia="zh-TW"/>
        </w:rPr>
        <w:t xml:space="preserve"> </w:t>
      </w:r>
      <w:r w:rsidRPr="00362722">
        <w:rPr>
          <w:b/>
          <w:bCs/>
          <w:rtl/>
          <w:lang w:val="en-GB" w:eastAsia="zh-TW"/>
        </w:rPr>
        <w:t>تأكيد</w:t>
      </w:r>
      <w:r w:rsidR="006F594E" w:rsidRPr="00362722">
        <w:rPr>
          <w:b/>
          <w:bCs/>
          <w:rtl/>
          <w:lang w:val="en-GB" w:eastAsia="zh-TW"/>
        </w:rPr>
        <w:t xml:space="preserve"> </w:t>
      </w:r>
      <w:r w:rsidRPr="00362722">
        <w:rPr>
          <w:b/>
          <w:bCs/>
          <w:rtl/>
          <w:lang w:val="en-GB" w:eastAsia="zh-TW"/>
        </w:rPr>
        <w:t>توصيتها</w:t>
      </w:r>
      <w:r w:rsidR="006F594E" w:rsidRPr="00362722">
        <w:rPr>
          <w:b/>
          <w:bCs/>
          <w:rtl/>
          <w:lang w:val="en-GB" w:eastAsia="zh-TW"/>
        </w:rPr>
        <w:t xml:space="preserve"> </w:t>
      </w:r>
      <w:r w:rsidRPr="00362722">
        <w:rPr>
          <w:b/>
          <w:bCs/>
          <w:rtl/>
          <w:lang w:val="en-GB" w:eastAsia="zh-TW"/>
        </w:rPr>
        <w:t>السابقة</w:t>
      </w:r>
      <w:r w:rsidR="006F594E" w:rsidRPr="00362722">
        <w:rPr>
          <w:b/>
          <w:bCs/>
          <w:rtl/>
          <w:lang w:val="en-GB" w:eastAsia="zh-TW"/>
        </w:rPr>
        <w:t xml:space="preserve"> </w:t>
      </w:r>
      <w:r w:rsidR="00362722" w:rsidRPr="00362722">
        <w:rPr>
          <w:b/>
          <w:bCs/>
          <w:rtl/>
          <w:lang w:val="en-GB" w:eastAsia="zh-TW"/>
        </w:rPr>
        <w:t>(</w:t>
      </w:r>
      <w:r w:rsidR="00362722" w:rsidRPr="00362722">
        <w:rPr>
          <w:b/>
          <w:bCs/>
          <w:lang w:val="en-GB" w:eastAsia="zh-TW"/>
        </w:rPr>
        <w:t>E/C.12/CMR/CO/2-3</w:t>
      </w:r>
      <w:r w:rsidR="00362722" w:rsidRPr="00362722">
        <w:rPr>
          <w:b/>
          <w:bCs/>
          <w:rtl/>
          <w:lang w:val="en-GB" w:eastAsia="zh-TW"/>
        </w:rPr>
        <w:t xml:space="preserve">، </w:t>
      </w:r>
      <w:r w:rsidRPr="00362722">
        <w:rPr>
          <w:b/>
          <w:bCs/>
          <w:rtl/>
          <w:lang w:val="en-GB" w:eastAsia="zh-TW"/>
        </w:rPr>
        <w:t>الفقرة</w:t>
      </w:r>
      <w:r w:rsidR="006F594E" w:rsidRPr="00362722">
        <w:rPr>
          <w:b/>
          <w:bCs/>
          <w:rtl/>
          <w:lang w:val="en-GB" w:eastAsia="zh-TW"/>
        </w:rPr>
        <w:t xml:space="preserve"> </w:t>
      </w:r>
      <w:r w:rsidRPr="00362722">
        <w:rPr>
          <w:b/>
          <w:bCs/>
          <w:rtl/>
          <w:lang w:val="en-GB" w:eastAsia="zh-TW"/>
        </w:rPr>
        <w:t>8)،</w:t>
      </w:r>
      <w:r w:rsidR="006F594E" w:rsidRPr="00362722">
        <w:rPr>
          <w:b/>
          <w:bCs/>
          <w:rtl/>
          <w:lang w:val="en-GB" w:eastAsia="zh-TW"/>
        </w:rPr>
        <w:t xml:space="preserve"> </w:t>
      </w:r>
      <w:r w:rsidRPr="00362722">
        <w:rPr>
          <w:b/>
          <w:bCs/>
          <w:rtl/>
          <w:lang w:val="en-GB" w:eastAsia="zh-TW"/>
        </w:rPr>
        <w:t>تحث</w:t>
      </w:r>
      <w:r w:rsidR="006F594E" w:rsidRPr="00362722">
        <w:rPr>
          <w:b/>
          <w:bCs/>
          <w:rtl/>
          <w:lang w:val="en-GB" w:eastAsia="zh-TW"/>
        </w:rPr>
        <w:t xml:space="preserve"> </w:t>
      </w:r>
      <w:r w:rsidRPr="00362722">
        <w:rPr>
          <w:b/>
          <w:bCs/>
          <w:rtl/>
          <w:lang w:val="en-GB" w:eastAsia="zh-TW"/>
        </w:rPr>
        <w:t>اللجنة</w:t>
      </w:r>
      <w:r w:rsidR="006F594E" w:rsidRPr="00362722">
        <w:rPr>
          <w:b/>
          <w:bCs/>
          <w:rtl/>
          <w:lang w:val="en-GB" w:eastAsia="zh-TW"/>
        </w:rPr>
        <w:t xml:space="preserve"> </w:t>
      </w:r>
      <w:r w:rsidRPr="00362722">
        <w:rPr>
          <w:b/>
          <w:bCs/>
          <w:rtl/>
          <w:lang w:val="en-GB" w:eastAsia="zh-TW"/>
        </w:rPr>
        <w:t>الدولة</w:t>
      </w:r>
      <w:r w:rsidR="006F594E" w:rsidRPr="00362722">
        <w:rPr>
          <w:b/>
          <w:bCs/>
          <w:rtl/>
          <w:lang w:val="en-GB" w:eastAsia="zh-TW"/>
        </w:rPr>
        <w:t xml:space="preserve"> </w:t>
      </w:r>
      <w:r w:rsidRPr="00362722">
        <w:rPr>
          <w:b/>
          <w:bCs/>
          <w:rtl/>
          <w:lang w:val="en-GB" w:eastAsia="zh-TW"/>
        </w:rPr>
        <w:t>الطرف</w:t>
      </w:r>
      <w:r w:rsidR="006F594E" w:rsidRPr="00362722">
        <w:rPr>
          <w:b/>
          <w:bCs/>
          <w:rtl/>
          <w:lang w:val="en-GB" w:eastAsia="zh-TW"/>
        </w:rPr>
        <w:t xml:space="preserve"> </w:t>
      </w:r>
      <w:r w:rsidRPr="00362722">
        <w:rPr>
          <w:b/>
          <w:bCs/>
          <w:rtl/>
          <w:lang w:val="en-GB" w:eastAsia="zh-TW"/>
        </w:rPr>
        <w:t>على</w:t>
      </w:r>
      <w:r w:rsidR="006F594E" w:rsidRPr="00362722">
        <w:rPr>
          <w:b/>
          <w:bCs/>
          <w:rtl/>
          <w:lang w:val="en-GB" w:eastAsia="zh-TW"/>
        </w:rPr>
        <w:t xml:space="preserve"> </w:t>
      </w:r>
      <w:r w:rsidRPr="00362722">
        <w:rPr>
          <w:b/>
          <w:bCs/>
          <w:rtl/>
          <w:lang w:val="en-GB" w:eastAsia="zh-TW"/>
        </w:rPr>
        <w:t>أن</w:t>
      </w:r>
      <w:r w:rsidR="006F594E" w:rsidRPr="00362722">
        <w:rPr>
          <w:b/>
          <w:bCs/>
          <w:rtl/>
          <w:lang w:val="en-GB" w:eastAsia="zh-TW"/>
        </w:rPr>
        <w:t xml:space="preserve"> </w:t>
      </w:r>
      <w:r w:rsidRPr="00362722">
        <w:rPr>
          <w:b/>
          <w:bCs/>
          <w:rtl/>
          <w:lang w:val="en-GB" w:eastAsia="zh-TW"/>
        </w:rPr>
        <w:t>تعالج،</w:t>
      </w:r>
      <w:r w:rsidR="006F594E" w:rsidRPr="00362722">
        <w:rPr>
          <w:b/>
          <w:bCs/>
          <w:rtl/>
          <w:lang w:val="en-GB" w:eastAsia="zh-TW"/>
        </w:rPr>
        <w:t xml:space="preserve"> </w:t>
      </w:r>
      <w:r w:rsidRPr="00362722">
        <w:rPr>
          <w:b/>
          <w:bCs/>
          <w:rtl/>
          <w:lang w:val="en-GB" w:eastAsia="zh-TW"/>
        </w:rPr>
        <w:t>على</w:t>
      </w:r>
      <w:r w:rsidR="006F594E" w:rsidRPr="00362722">
        <w:rPr>
          <w:b/>
          <w:bCs/>
          <w:rtl/>
          <w:lang w:val="en-GB" w:eastAsia="zh-TW"/>
        </w:rPr>
        <w:t xml:space="preserve"> </w:t>
      </w:r>
      <w:r w:rsidRPr="00362722">
        <w:rPr>
          <w:b/>
          <w:bCs/>
          <w:rtl/>
          <w:lang w:val="en-GB" w:eastAsia="zh-TW"/>
        </w:rPr>
        <w:t>سبيل</w:t>
      </w:r>
      <w:r w:rsidR="006F594E" w:rsidRPr="00362722">
        <w:rPr>
          <w:b/>
          <w:bCs/>
          <w:rtl/>
          <w:lang w:val="en-GB" w:eastAsia="zh-TW"/>
        </w:rPr>
        <w:t xml:space="preserve"> </w:t>
      </w:r>
      <w:r w:rsidRPr="00362722">
        <w:rPr>
          <w:b/>
          <w:bCs/>
          <w:rtl/>
          <w:lang w:val="en-GB" w:eastAsia="zh-TW"/>
        </w:rPr>
        <w:t>الأولوية،</w:t>
      </w:r>
      <w:r w:rsidR="006F594E" w:rsidRPr="00362722">
        <w:rPr>
          <w:b/>
          <w:bCs/>
          <w:rtl/>
          <w:lang w:val="en-GB" w:eastAsia="zh-TW"/>
        </w:rPr>
        <w:t xml:space="preserve"> </w:t>
      </w:r>
      <w:r w:rsidRPr="00362722">
        <w:rPr>
          <w:b/>
          <w:bCs/>
          <w:rtl/>
          <w:lang w:val="en-GB" w:eastAsia="zh-TW"/>
        </w:rPr>
        <w:t>الأسباب</w:t>
      </w:r>
      <w:r w:rsidR="006F594E" w:rsidRPr="00362722">
        <w:rPr>
          <w:b/>
          <w:bCs/>
          <w:rtl/>
          <w:lang w:val="en-GB" w:eastAsia="zh-TW"/>
        </w:rPr>
        <w:t xml:space="preserve"> </w:t>
      </w:r>
      <w:r w:rsidRPr="00362722">
        <w:rPr>
          <w:b/>
          <w:bCs/>
          <w:rtl/>
          <w:lang w:val="en-GB" w:eastAsia="zh-TW"/>
        </w:rPr>
        <w:t>الجذرية</w:t>
      </w:r>
      <w:r w:rsidR="006F594E" w:rsidRPr="00362722">
        <w:rPr>
          <w:b/>
          <w:bCs/>
          <w:rtl/>
          <w:lang w:val="en-GB" w:eastAsia="zh-TW"/>
        </w:rPr>
        <w:t xml:space="preserve"> </w:t>
      </w:r>
      <w:r w:rsidRPr="00362722">
        <w:rPr>
          <w:b/>
          <w:bCs/>
          <w:rtl/>
          <w:lang w:val="en-GB" w:eastAsia="zh-TW"/>
        </w:rPr>
        <w:t>للفساد</w:t>
      </w:r>
      <w:r w:rsidR="006F594E" w:rsidRPr="00362722">
        <w:rPr>
          <w:b/>
          <w:bCs/>
          <w:rtl/>
          <w:lang w:val="en-GB" w:eastAsia="zh-TW"/>
        </w:rPr>
        <w:t xml:space="preserve"> </w:t>
      </w:r>
      <w:r w:rsidRPr="00362722">
        <w:rPr>
          <w:b/>
          <w:bCs/>
          <w:rtl/>
          <w:lang w:val="en-GB" w:eastAsia="zh-TW"/>
        </w:rPr>
        <w:t>وأن</w:t>
      </w:r>
      <w:r w:rsidR="006F594E" w:rsidRPr="00362722">
        <w:rPr>
          <w:b/>
          <w:bCs/>
          <w:rtl/>
          <w:lang w:val="en-GB" w:eastAsia="zh-TW"/>
        </w:rPr>
        <w:t xml:space="preserve"> </w:t>
      </w:r>
      <w:r w:rsidRPr="00362722">
        <w:rPr>
          <w:b/>
          <w:bCs/>
          <w:rtl/>
          <w:lang w:val="en-GB" w:eastAsia="zh-TW"/>
        </w:rPr>
        <w:t>تعتمد</w:t>
      </w:r>
      <w:r w:rsidR="006F594E" w:rsidRPr="00362722">
        <w:rPr>
          <w:b/>
          <w:bCs/>
          <w:rtl/>
          <w:lang w:val="en-GB" w:eastAsia="zh-TW"/>
        </w:rPr>
        <w:t xml:space="preserve"> </w:t>
      </w:r>
      <w:r w:rsidRPr="00362722">
        <w:rPr>
          <w:b/>
          <w:bCs/>
          <w:rtl/>
          <w:lang w:val="en-GB" w:eastAsia="zh-TW"/>
        </w:rPr>
        <w:t>جميع</w:t>
      </w:r>
      <w:r w:rsidR="006F594E" w:rsidRPr="00362722">
        <w:rPr>
          <w:b/>
          <w:bCs/>
          <w:rtl/>
          <w:lang w:val="en-GB" w:eastAsia="zh-TW"/>
        </w:rPr>
        <w:t xml:space="preserve"> </w:t>
      </w:r>
      <w:r w:rsidRPr="00362722">
        <w:rPr>
          <w:b/>
          <w:bCs/>
          <w:rtl/>
          <w:lang w:val="en-GB" w:eastAsia="zh-TW"/>
        </w:rPr>
        <w:t>التدابير</w:t>
      </w:r>
      <w:r w:rsidR="006F594E" w:rsidRPr="00362722">
        <w:rPr>
          <w:b/>
          <w:bCs/>
          <w:rtl/>
          <w:lang w:val="en-GB" w:eastAsia="zh-TW"/>
        </w:rPr>
        <w:t xml:space="preserve"> </w:t>
      </w:r>
      <w:r w:rsidRPr="00362722">
        <w:rPr>
          <w:b/>
          <w:bCs/>
          <w:rtl/>
          <w:lang w:val="en-GB" w:eastAsia="zh-TW"/>
        </w:rPr>
        <w:t>التشريعية</w:t>
      </w:r>
      <w:r w:rsidR="006F594E" w:rsidRPr="00362722">
        <w:rPr>
          <w:b/>
          <w:bCs/>
          <w:rtl/>
          <w:lang w:val="en-GB" w:eastAsia="zh-TW"/>
        </w:rPr>
        <w:t xml:space="preserve"> </w:t>
      </w:r>
      <w:r w:rsidRPr="00362722">
        <w:rPr>
          <w:b/>
          <w:bCs/>
          <w:rtl/>
          <w:lang w:val="en-GB" w:eastAsia="zh-TW"/>
        </w:rPr>
        <w:t>والإدارية</w:t>
      </w:r>
      <w:r w:rsidR="006F594E" w:rsidRPr="00362722">
        <w:rPr>
          <w:b/>
          <w:bCs/>
          <w:rtl/>
          <w:lang w:val="en-GB" w:eastAsia="zh-TW"/>
        </w:rPr>
        <w:t xml:space="preserve"> </w:t>
      </w:r>
      <w:r w:rsidRPr="00362722">
        <w:rPr>
          <w:b/>
          <w:bCs/>
          <w:rtl/>
          <w:lang w:val="en-GB" w:eastAsia="zh-TW"/>
        </w:rPr>
        <w:t>اللازمة</w:t>
      </w:r>
      <w:r w:rsidR="006F594E" w:rsidRPr="00362722">
        <w:rPr>
          <w:b/>
          <w:bCs/>
          <w:rtl/>
          <w:lang w:val="en-GB" w:eastAsia="zh-TW"/>
        </w:rPr>
        <w:t xml:space="preserve"> </w:t>
      </w:r>
      <w:r w:rsidRPr="00362722">
        <w:rPr>
          <w:b/>
          <w:bCs/>
          <w:rtl/>
          <w:lang w:val="en-GB" w:eastAsia="zh-TW"/>
        </w:rPr>
        <w:t>لضمان</w:t>
      </w:r>
      <w:r w:rsidR="006F594E" w:rsidRPr="00362722">
        <w:rPr>
          <w:b/>
          <w:bCs/>
          <w:rtl/>
          <w:lang w:val="en-GB" w:eastAsia="zh-TW"/>
        </w:rPr>
        <w:t xml:space="preserve"> </w:t>
      </w:r>
      <w:r w:rsidRPr="00362722">
        <w:rPr>
          <w:b/>
          <w:bCs/>
          <w:rtl/>
          <w:lang w:val="en-GB" w:eastAsia="zh-TW"/>
        </w:rPr>
        <w:t>الشفافية</w:t>
      </w:r>
      <w:r w:rsidR="006F594E" w:rsidRPr="00362722">
        <w:rPr>
          <w:b/>
          <w:bCs/>
          <w:rtl/>
          <w:lang w:val="en-GB" w:eastAsia="zh-TW"/>
        </w:rPr>
        <w:t xml:space="preserve"> </w:t>
      </w:r>
      <w:r w:rsidRPr="00362722">
        <w:rPr>
          <w:b/>
          <w:bCs/>
          <w:rtl/>
          <w:lang w:val="en-GB" w:eastAsia="zh-TW"/>
        </w:rPr>
        <w:t>في</w:t>
      </w:r>
      <w:r w:rsidR="006F594E" w:rsidRPr="00362722">
        <w:rPr>
          <w:b/>
          <w:bCs/>
          <w:rtl/>
          <w:lang w:val="en-GB" w:eastAsia="zh-TW"/>
        </w:rPr>
        <w:t xml:space="preserve"> </w:t>
      </w:r>
      <w:r w:rsidRPr="00362722">
        <w:rPr>
          <w:b/>
          <w:bCs/>
          <w:rtl/>
          <w:lang w:val="en-GB" w:eastAsia="zh-TW"/>
        </w:rPr>
        <w:t>الإدارة</w:t>
      </w:r>
      <w:r w:rsidR="006F594E" w:rsidRPr="00362722">
        <w:rPr>
          <w:b/>
          <w:bCs/>
          <w:rtl/>
          <w:lang w:val="en-GB" w:eastAsia="zh-TW"/>
        </w:rPr>
        <w:t xml:space="preserve"> </w:t>
      </w:r>
      <w:r w:rsidRPr="00362722">
        <w:rPr>
          <w:b/>
          <w:bCs/>
          <w:rtl/>
          <w:lang w:val="en-GB" w:eastAsia="zh-TW"/>
        </w:rPr>
        <w:t>العامة،</w:t>
      </w:r>
      <w:r w:rsidR="006F594E" w:rsidRPr="00362722">
        <w:rPr>
          <w:b/>
          <w:bCs/>
          <w:rtl/>
          <w:lang w:val="en-GB" w:eastAsia="zh-TW"/>
        </w:rPr>
        <w:t xml:space="preserve"> </w:t>
      </w:r>
      <w:r w:rsidRPr="00362722">
        <w:rPr>
          <w:b/>
          <w:bCs/>
          <w:rtl/>
          <w:lang w:val="en-GB" w:eastAsia="zh-TW"/>
        </w:rPr>
        <w:t>في</w:t>
      </w:r>
      <w:r w:rsidR="006F594E" w:rsidRPr="00362722">
        <w:rPr>
          <w:b/>
          <w:bCs/>
          <w:rtl/>
          <w:lang w:val="en-GB" w:eastAsia="zh-TW"/>
        </w:rPr>
        <w:t xml:space="preserve"> </w:t>
      </w:r>
      <w:r w:rsidRPr="00362722">
        <w:rPr>
          <w:b/>
          <w:bCs/>
          <w:rtl/>
          <w:lang w:val="en-GB" w:eastAsia="zh-TW"/>
        </w:rPr>
        <w:t>القانون</w:t>
      </w:r>
      <w:r w:rsidR="006F594E" w:rsidRPr="00362722">
        <w:rPr>
          <w:b/>
          <w:bCs/>
          <w:rtl/>
          <w:lang w:val="en-GB" w:eastAsia="zh-TW"/>
        </w:rPr>
        <w:t xml:space="preserve"> </w:t>
      </w:r>
      <w:r w:rsidRPr="00362722">
        <w:rPr>
          <w:b/>
          <w:bCs/>
          <w:rtl/>
          <w:lang w:val="en-GB" w:eastAsia="zh-TW"/>
        </w:rPr>
        <w:t>والممارسة</w:t>
      </w:r>
      <w:r w:rsidR="006F594E" w:rsidRPr="00362722">
        <w:rPr>
          <w:b/>
          <w:bCs/>
          <w:rtl/>
          <w:lang w:val="en-GB" w:eastAsia="zh-TW"/>
        </w:rPr>
        <w:t xml:space="preserve"> </w:t>
      </w:r>
      <w:r w:rsidRPr="00362722">
        <w:rPr>
          <w:b/>
          <w:bCs/>
          <w:rtl/>
          <w:lang w:val="en-GB" w:eastAsia="zh-TW"/>
        </w:rPr>
        <w:t>معاً.</w:t>
      </w:r>
      <w:r w:rsidR="006F594E" w:rsidRPr="00362722">
        <w:rPr>
          <w:b/>
          <w:bCs/>
          <w:rtl/>
          <w:lang w:val="en-GB" w:eastAsia="zh-TW"/>
        </w:rPr>
        <w:t xml:space="preserve"> </w:t>
      </w:r>
      <w:r w:rsidRPr="00362722">
        <w:rPr>
          <w:b/>
          <w:bCs/>
          <w:rtl/>
          <w:lang w:val="en-GB" w:eastAsia="zh-TW"/>
        </w:rPr>
        <w:t>كما</w:t>
      </w:r>
      <w:r w:rsidR="006F594E" w:rsidRPr="00362722">
        <w:rPr>
          <w:b/>
          <w:bCs/>
          <w:rtl/>
          <w:lang w:val="en-GB" w:eastAsia="zh-TW"/>
        </w:rPr>
        <w:t xml:space="preserve"> </w:t>
      </w:r>
      <w:r w:rsidRPr="00362722">
        <w:rPr>
          <w:b/>
          <w:bCs/>
          <w:rtl/>
          <w:lang w:val="en-GB" w:eastAsia="zh-TW"/>
        </w:rPr>
        <w:t>توصي</w:t>
      </w:r>
      <w:r w:rsidR="006F594E" w:rsidRPr="00362722">
        <w:rPr>
          <w:b/>
          <w:bCs/>
          <w:rtl/>
          <w:lang w:val="en-GB" w:eastAsia="zh-TW"/>
        </w:rPr>
        <w:t xml:space="preserve"> </w:t>
      </w:r>
      <w:r w:rsidRPr="00362722">
        <w:rPr>
          <w:b/>
          <w:bCs/>
          <w:rtl/>
          <w:lang w:val="en-GB" w:eastAsia="zh-TW"/>
        </w:rPr>
        <w:t>اللجنة</w:t>
      </w:r>
      <w:r w:rsidR="006F594E" w:rsidRPr="00362722">
        <w:rPr>
          <w:b/>
          <w:bCs/>
          <w:rtl/>
          <w:lang w:val="en-GB" w:eastAsia="zh-TW"/>
        </w:rPr>
        <w:t xml:space="preserve"> </w:t>
      </w:r>
      <w:r w:rsidRPr="00362722">
        <w:rPr>
          <w:b/>
          <w:bCs/>
          <w:rtl/>
          <w:lang w:val="en-GB" w:eastAsia="zh-TW"/>
        </w:rPr>
        <w:t>الدولة</w:t>
      </w:r>
      <w:r w:rsidR="006F594E" w:rsidRPr="00362722">
        <w:rPr>
          <w:b/>
          <w:bCs/>
          <w:rtl/>
          <w:lang w:val="en-GB" w:eastAsia="zh-TW"/>
        </w:rPr>
        <w:t xml:space="preserve"> </w:t>
      </w:r>
      <w:r w:rsidRPr="00362722">
        <w:rPr>
          <w:b/>
          <w:bCs/>
          <w:rtl/>
          <w:lang w:val="en-GB" w:eastAsia="zh-TW"/>
        </w:rPr>
        <w:t>الطرف</w:t>
      </w:r>
      <w:r w:rsidR="006F594E" w:rsidRPr="00362722">
        <w:rPr>
          <w:b/>
          <w:bCs/>
          <w:rtl/>
          <w:lang w:val="en-GB" w:eastAsia="zh-TW"/>
        </w:rPr>
        <w:t xml:space="preserve"> </w:t>
      </w:r>
      <w:r w:rsidRPr="00362722">
        <w:rPr>
          <w:b/>
          <w:bCs/>
          <w:rtl/>
          <w:lang w:val="en-GB" w:eastAsia="zh-TW"/>
        </w:rPr>
        <w:t>بضمان</w:t>
      </w:r>
      <w:r w:rsidR="006F594E" w:rsidRPr="00362722">
        <w:rPr>
          <w:b/>
          <w:bCs/>
          <w:rtl/>
          <w:lang w:val="en-GB" w:eastAsia="zh-TW"/>
        </w:rPr>
        <w:t xml:space="preserve"> </w:t>
      </w:r>
      <w:r w:rsidRPr="00362722">
        <w:rPr>
          <w:b/>
          <w:bCs/>
          <w:rtl/>
          <w:lang w:val="en-GB" w:eastAsia="zh-TW"/>
        </w:rPr>
        <w:t>التنفيذ</w:t>
      </w:r>
      <w:r w:rsidR="006F594E" w:rsidRPr="00362722">
        <w:rPr>
          <w:b/>
          <w:bCs/>
          <w:rtl/>
          <w:lang w:val="en-GB" w:eastAsia="zh-TW"/>
        </w:rPr>
        <w:t xml:space="preserve"> </w:t>
      </w:r>
      <w:r w:rsidRPr="00362722">
        <w:rPr>
          <w:b/>
          <w:bCs/>
          <w:rtl/>
          <w:lang w:val="en-GB" w:eastAsia="zh-TW"/>
        </w:rPr>
        <w:t>الفعال</w:t>
      </w:r>
      <w:r w:rsidR="006F594E" w:rsidRPr="00362722">
        <w:rPr>
          <w:b/>
          <w:bCs/>
          <w:rtl/>
          <w:lang w:val="en-GB" w:eastAsia="zh-TW"/>
        </w:rPr>
        <w:t xml:space="preserve"> </w:t>
      </w:r>
      <w:r w:rsidRPr="00362722">
        <w:rPr>
          <w:b/>
          <w:bCs/>
          <w:rtl/>
          <w:lang w:val="en-GB" w:eastAsia="zh-TW"/>
        </w:rPr>
        <w:t>للتدابير</w:t>
      </w:r>
      <w:r w:rsidR="006F594E" w:rsidRPr="00362722">
        <w:rPr>
          <w:b/>
          <w:bCs/>
          <w:rtl/>
          <w:lang w:val="en-GB" w:eastAsia="zh-TW"/>
        </w:rPr>
        <w:t xml:space="preserve"> </w:t>
      </w:r>
      <w:r w:rsidRPr="00362722">
        <w:rPr>
          <w:b/>
          <w:bCs/>
          <w:rtl/>
          <w:lang w:val="en-GB" w:eastAsia="zh-TW"/>
        </w:rPr>
        <w:t>المتخذة</w:t>
      </w:r>
      <w:r w:rsidR="006F594E" w:rsidRPr="00362722">
        <w:rPr>
          <w:b/>
          <w:bCs/>
          <w:rtl/>
          <w:lang w:val="en-GB" w:eastAsia="zh-TW"/>
        </w:rPr>
        <w:t xml:space="preserve"> </w:t>
      </w:r>
      <w:r w:rsidRPr="00362722">
        <w:rPr>
          <w:b/>
          <w:bCs/>
          <w:rtl/>
          <w:lang w:val="en-GB" w:eastAsia="zh-TW"/>
        </w:rPr>
        <w:t>لمكافحة</w:t>
      </w:r>
      <w:r w:rsidR="006F594E" w:rsidRPr="00362722">
        <w:rPr>
          <w:b/>
          <w:bCs/>
          <w:rtl/>
          <w:lang w:val="en-GB" w:eastAsia="zh-TW"/>
        </w:rPr>
        <w:t xml:space="preserve"> </w:t>
      </w:r>
      <w:r w:rsidRPr="00362722">
        <w:rPr>
          <w:b/>
          <w:bCs/>
          <w:rtl/>
          <w:lang w:val="en-GB" w:eastAsia="zh-TW"/>
        </w:rPr>
        <w:t>الفساد</w:t>
      </w:r>
      <w:r w:rsidR="006F594E" w:rsidRPr="00362722">
        <w:rPr>
          <w:b/>
          <w:bCs/>
          <w:rtl/>
          <w:lang w:val="en-GB" w:eastAsia="zh-TW"/>
        </w:rPr>
        <w:t xml:space="preserve"> </w:t>
      </w:r>
      <w:r w:rsidRPr="00362722">
        <w:rPr>
          <w:b/>
          <w:bCs/>
          <w:rtl/>
          <w:lang w:val="en-GB" w:eastAsia="zh-TW"/>
        </w:rPr>
        <w:t>واتخاذ</w:t>
      </w:r>
      <w:r w:rsidR="006F594E" w:rsidRPr="00362722">
        <w:rPr>
          <w:b/>
          <w:bCs/>
          <w:rtl/>
          <w:lang w:val="en-GB" w:eastAsia="zh-TW"/>
        </w:rPr>
        <w:t xml:space="preserve"> </w:t>
      </w:r>
      <w:r w:rsidRPr="00362722">
        <w:rPr>
          <w:b/>
          <w:bCs/>
          <w:rtl/>
          <w:lang w:val="en-GB" w:eastAsia="zh-TW"/>
        </w:rPr>
        <w:t>الخطوات</w:t>
      </w:r>
      <w:r w:rsidR="006F594E" w:rsidRPr="00362722">
        <w:rPr>
          <w:b/>
          <w:bCs/>
          <w:rtl/>
          <w:lang w:val="en-GB" w:eastAsia="zh-TW"/>
        </w:rPr>
        <w:t xml:space="preserve"> </w:t>
      </w:r>
      <w:r w:rsidRPr="00362722">
        <w:rPr>
          <w:b/>
          <w:bCs/>
          <w:rtl/>
          <w:lang w:val="en-GB" w:eastAsia="zh-TW"/>
        </w:rPr>
        <w:t>اللازمة</w:t>
      </w:r>
      <w:r w:rsidR="006F594E" w:rsidRPr="00362722">
        <w:rPr>
          <w:b/>
          <w:bCs/>
          <w:rtl/>
          <w:lang w:val="en-GB" w:eastAsia="zh-TW"/>
        </w:rPr>
        <w:t xml:space="preserve"> </w:t>
      </w:r>
      <w:r w:rsidRPr="00362722">
        <w:rPr>
          <w:b/>
          <w:bCs/>
          <w:rtl/>
          <w:lang w:val="en-GB" w:eastAsia="zh-TW"/>
        </w:rPr>
        <w:t>لتوفير</w:t>
      </w:r>
      <w:r w:rsidR="006F594E" w:rsidRPr="00362722">
        <w:rPr>
          <w:b/>
          <w:bCs/>
          <w:rtl/>
          <w:lang w:val="en-GB" w:eastAsia="zh-TW"/>
        </w:rPr>
        <w:t xml:space="preserve"> </w:t>
      </w:r>
      <w:r w:rsidRPr="00362722">
        <w:rPr>
          <w:b/>
          <w:bCs/>
          <w:rtl/>
          <w:lang w:val="en-GB" w:eastAsia="zh-TW"/>
        </w:rPr>
        <w:t>الحماية</w:t>
      </w:r>
      <w:r w:rsidR="006F594E" w:rsidRPr="00362722">
        <w:rPr>
          <w:b/>
          <w:bCs/>
          <w:rtl/>
          <w:lang w:val="en-GB" w:eastAsia="zh-TW"/>
        </w:rPr>
        <w:t xml:space="preserve"> </w:t>
      </w:r>
      <w:r w:rsidRPr="00362722">
        <w:rPr>
          <w:b/>
          <w:bCs/>
          <w:rtl/>
          <w:lang w:val="en-GB" w:eastAsia="zh-TW"/>
        </w:rPr>
        <w:t>الفعالة</w:t>
      </w:r>
      <w:r w:rsidR="006F594E" w:rsidRPr="00362722">
        <w:rPr>
          <w:b/>
          <w:bCs/>
          <w:rtl/>
          <w:lang w:val="en-GB" w:eastAsia="zh-TW"/>
        </w:rPr>
        <w:t xml:space="preserve"> </w:t>
      </w:r>
      <w:r w:rsidRPr="00362722">
        <w:rPr>
          <w:b/>
          <w:bCs/>
          <w:rtl/>
          <w:lang w:val="en-GB" w:eastAsia="zh-TW"/>
        </w:rPr>
        <w:t>لضحايا</w:t>
      </w:r>
      <w:r w:rsidR="006F594E" w:rsidRPr="00362722">
        <w:rPr>
          <w:b/>
          <w:bCs/>
          <w:rtl/>
          <w:lang w:val="en-GB" w:eastAsia="zh-TW"/>
        </w:rPr>
        <w:t xml:space="preserve"> </w:t>
      </w:r>
      <w:r w:rsidRPr="00362722">
        <w:rPr>
          <w:b/>
          <w:bCs/>
          <w:rtl/>
          <w:lang w:val="en-GB" w:eastAsia="zh-TW"/>
        </w:rPr>
        <w:t>الفساد،</w:t>
      </w:r>
      <w:r w:rsidR="006F594E" w:rsidRPr="00362722">
        <w:rPr>
          <w:b/>
          <w:bCs/>
          <w:rtl/>
          <w:lang w:val="en-GB" w:eastAsia="zh-TW"/>
        </w:rPr>
        <w:t xml:space="preserve"> </w:t>
      </w:r>
      <w:r w:rsidRPr="00362722">
        <w:rPr>
          <w:b/>
          <w:bCs/>
          <w:rtl/>
          <w:lang w:val="en-GB" w:eastAsia="zh-TW"/>
        </w:rPr>
        <w:t>ومحاميهم،</w:t>
      </w:r>
      <w:r w:rsidR="006F594E" w:rsidRPr="00362722">
        <w:rPr>
          <w:b/>
          <w:bCs/>
          <w:rtl/>
          <w:lang w:val="en-GB" w:eastAsia="zh-TW"/>
        </w:rPr>
        <w:t xml:space="preserve"> </w:t>
      </w:r>
      <w:r w:rsidRPr="00362722">
        <w:rPr>
          <w:b/>
          <w:bCs/>
          <w:rtl/>
          <w:lang w:val="en-GB" w:eastAsia="zh-TW"/>
        </w:rPr>
        <w:t>والناشطين</w:t>
      </w:r>
      <w:r w:rsidR="006F594E" w:rsidRPr="00362722">
        <w:rPr>
          <w:b/>
          <w:bCs/>
          <w:rtl/>
          <w:lang w:val="en-GB" w:eastAsia="zh-TW"/>
        </w:rPr>
        <w:t xml:space="preserve"> </w:t>
      </w:r>
      <w:r w:rsidRPr="00362722">
        <w:rPr>
          <w:b/>
          <w:bCs/>
          <w:rtl/>
          <w:lang w:val="en-GB" w:eastAsia="zh-TW"/>
        </w:rPr>
        <w:t>في</w:t>
      </w:r>
      <w:r w:rsidR="006F594E" w:rsidRPr="00362722">
        <w:rPr>
          <w:b/>
          <w:bCs/>
          <w:rtl/>
          <w:lang w:val="en-GB" w:eastAsia="zh-TW"/>
        </w:rPr>
        <w:t xml:space="preserve"> </w:t>
      </w:r>
      <w:r w:rsidRPr="00362722">
        <w:rPr>
          <w:b/>
          <w:bCs/>
          <w:rtl/>
          <w:lang w:val="en-GB" w:eastAsia="zh-TW"/>
        </w:rPr>
        <w:t>مجال</w:t>
      </w:r>
      <w:r w:rsidR="006F594E" w:rsidRPr="00362722">
        <w:rPr>
          <w:b/>
          <w:bCs/>
          <w:rtl/>
          <w:lang w:val="en-GB" w:eastAsia="zh-TW"/>
        </w:rPr>
        <w:t xml:space="preserve"> </w:t>
      </w:r>
      <w:r w:rsidRPr="00362722">
        <w:rPr>
          <w:b/>
          <w:bCs/>
          <w:rtl/>
          <w:lang w:val="en-GB" w:eastAsia="zh-TW"/>
        </w:rPr>
        <w:t>مكافحة</w:t>
      </w:r>
      <w:r w:rsidR="006F594E" w:rsidRPr="00362722">
        <w:rPr>
          <w:b/>
          <w:bCs/>
          <w:rtl/>
          <w:lang w:val="en-GB" w:eastAsia="zh-TW"/>
        </w:rPr>
        <w:t xml:space="preserve"> </w:t>
      </w:r>
      <w:r w:rsidRPr="00362722">
        <w:rPr>
          <w:b/>
          <w:bCs/>
          <w:rtl/>
          <w:lang w:val="en-GB" w:eastAsia="zh-TW"/>
        </w:rPr>
        <w:t>الفساد،</w:t>
      </w:r>
      <w:r w:rsidR="006F594E" w:rsidRPr="00362722">
        <w:rPr>
          <w:b/>
          <w:bCs/>
          <w:rtl/>
          <w:lang w:val="en-GB" w:eastAsia="zh-TW"/>
        </w:rPr>
        <w:t xml:space="preserve"> </w:t>
      </w:r>
      <w:r w:rsidRPr="00362722">
        <w:rPr>
          <w:b/>
          <w:bCs/>
          <w:rtl/>
          <w:lang w:val="en-GB" w:eastAsia="zh-TW"/>
        </w:rPr>
        <w:t>والمبلغين</w:t>
      </w:r>
      <w:r w:rsidR="006F594E" w:rsidRPr="00362722">
        <w:rPr>
          <w:b/>
          <w:bCs/>
          <w:rtl/>
          <w:lang w:val="en-GB" w:eastAsia="zh-TW"/>
        </w:rPr>
        <w:t xml:space="preserve"> </w:t>
      </w:r>
      <w:r w:rsidRPr="00362722">
        <w:rPr>
          <w:b/>
          <w:bCs/>
          <w:rtl/>
          <w:lang w:val="en-GB" w:eastAsia="zh-TW"/>
        </w:rPr>
        <w:t>عن</w:t>
      </w:r>
      <w:r w:rsidR="006F594E" w:rsidRPr="00362722">
        <w:rPr>
          <w:b/>
          <w:bCs/>
          <w:rtl/>
          <w:lang w:val="en-GB" w:eastAsia="zh-TW"/>
        </w:rPr>
        <w:t xml:space="preserve"> </w:t>
      </w:r>
      <w:r w:rsidRPr="00362722">
        <w:rPr>
          <w:b/>
          <w:bCs/>
          <w:rtl/>
          <w:lang w:val="en-GB" w:eastAsia="zh-TW"/>
        </w:rPr>
        <w:t>المخالفات</w:t>
      </w:r>
      <w:r w:rsidR="006F594E" w:rsidRPr="00362722">
        <w:rPr>
          <w:b/>
          <w:bCs/>
          <w:rtl/>
          <w:lang w:val="en-GB" w:eastAsia="zh-TW"/>
        </w:rPr>
        <w:t xml:space="preserve"> </w:t>
      </w:r>
      <w:r w:rsidRPr="00362722">
        <w:rPr>
          <w:b/>
          <w:bCs/>
          <w:rtl/>
          <w:lang w:val="en-GB" w:eastAsia="zh-TW"/>
        </w:rPr>
        <w:t>والشهود.</w:t>
      </w:r>
    </w:p>
    <w:p w:rsidR="004F5140" w:rsidRPr="00115D43" w:rsidRDefault="00362722" w:rsidP="00362722">
      <w:pPr>
        <w:pStyle w:val="H23GA"/>
        <w:rPr>
          <w:rtl/>
          <w:lang w:val="en-GB"/>
        </w:rPr>
      </w:pPr>
      <w:r>
        <w:rPr>
          <w:rtl/>
          <w:lang w:val="en-GB"/>
        </w:rPr>
        <w:tab/>
      </w:r>
      <w:r>
        <w:rPr>
          <w:rtl/>
          <w:lang w:val="en-GB"/>
        </w:rPr>
        <w:tab/>
      </w:r>
      <w:r w:rsidR="004F5140" w:rsidRPr="00115D43">
        <w:rPr>
          <w:rtl/>
          <w:lang w:val="en-GB"/>
        </w:rPr>
        <w:t>الإطار</w:t>
      </w:r>
      <w:r w:rsidR="006F594E">
        <w:rPr>
          <w:rtl/>
          <w:lang w:val="en-GB"/>
        </w:rPr>
        <w:t xml:space="preserve"> </w:t>
      </w:r>
      <w:r w:rsidR="004F5140" w:rsidRPr="00115D43">
        <w:rPr>
          <w:rtl/>
          <w:lang w:val="en-GB"/>
        </w:rPr>
        <w:t>القانوني</w:t>
      </w:r>
      <w:r w:rsidR="006F594E">
        <w:rPr>
          <w:rtl/>
          <w:lang w:val="en-GB"/>
        </w:rPr>
        <w:t xml:space="preserve"> </w:t>
      </w:r>
      <w:r w:rsidR="004F5140" w:rsidRPr="00115D43">
        <w:rPr>
          <w:rtl/>
          <w:lang w:val="en-GB"/>
        </w:rPr>
        <w:t>لمكافحة</w:t>
      </w:r>
      <w:r w:rsidR="006F594E">
        <w:rPr>
          <w:rtl/>
          <w:lang w:val="en-GB"/>
        </w:rPr>
        <w:t xml:space="preserve"> </w:t>
      </w:r>
      <w:r w:rsidR="004F5140" w:rsidRPr="00115D43">
        <w:rPr>
          <w:rtl/>
          <w:lang w:val="en-GB"/>
        </w:rPr>
        <w:t>التمييز</w:t>
      </w:r>
      <w:r w:rsidR="006F594E">
        <w:rPr>
          <w:rtl/>
          <w:lang w:val="en-GB"/>
        </w:rPr>
        <w:t xml:space="preserve"> </w:t>
      </w:r>
    </w:p>
    <w:p w:rsidR="004F5140" w:rsidRPr="00E36AB0" w:rsidRDefault="004F5140" w:rsidP="004F5140">
      <w:pPr>
        <w:pStyle w:val="SingleTxtGA"/>
        <w:rPr>
          <w:rtl/>
          <w:lang w:val="en-GB" w:eastAsia="zh-TW"/>
        </w:rPr>
      </w:pPr>
      <w:r>
        <w:rPr>
          <w:rtl/>
          <w:lang w:val="en-GB" w:eastAsia="zh-TW"/>
        </w:rPr>
        <w:t>٢١</w:t>
      </w:r>
      <w:r w:rsidR="00C40D42">
        <w:rPr>
          <w:rtl/>
          <w:lang w:val="en-GB" w:eastAsia="zh-TW"/>
        </w:rPr>
        <w:t>-</w:t>
      </w:r>
      <w:r w:rsidR="00C40D42">
        <w:rPr>
          <w:rtl/>
          <w:lang w:val="en-GB" w:eastAsia="zh-TW"/>
        </w:rPr>
        <w:tab/>
      </w:r>
      <w:r>
        <w:rPr>
          <w:rtl/>
          <w:lang w:val="en-GB" w:eastAsia="zh-TW"/>
        </w:rPr>
        <w:t>بينما</w:t>
      </w:r>
      <w:r w:rsidR="006F594E">
        <w:rPr>
          <w:rtl/>
          <w:lang w:val="en-GB" w:eastAsia="zh-TW"/>
        </w:rPr>
        <w:t xml:space="preserve"> </w:t>
      </w:r>
      <w:r>
        <w:rPr>
          <w:rtl/>
          <w:lang w:val="en-GB" w:eastAsia="zh-TW"/>
        </w:rPr>
        <w:t>تحيط</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علم</w:t>
      </w:r>
      <w:r w:rsidR="00EC6749">
        <w:rPr>
          <w:rtl/>
          <w:lang w:val="en-GB" w:eastAsia="zh-TW"/>
        </w:rPr>
        <w:t xml:space="preserve">اً </w:t>
      </w:r>
      <w:r>
        <w:rPr>
          <w:rtl/>
          <w:lang w:val="en-GB" w:eastAsia="zh-TW"/>
        </w:rPr>
        <w:t>باعتماد</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بعض</w:t>
      </w:r>
      <w:r w:rsidR="006F594E">
        <w:rPr>
          <w:rtl/>
          <w:lang w:val="en-GB" w:eastAsia="zh-TW"/>
        </w:rPr>
        <w:t xml:space="preserve"> </w:t>
      </w:r>
      <w:r>
        <w:rPr>
          <w:rtl/>
          <w:lang w:val="en-GB" w:eastAsia="zh-TW"/>
        </w:rPr>
        <w:t>الأحكام</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تحظر</w:t>
      </w:r>
      <w:r w:rsidR="006F594E">
        <w:rPr>
          <w:rtl/>
          <w:lang w:val="en-GB" w:eastAsia="zh-TW"/>
        </w:rPr>
        <w:t xml:space="preserve"> </w:t>
      </w:r>
      <w:r>
        <w:rPr>
          <w:rtl/>
          <w:lang w:val="en-GB" w:eastAsia="zh-TW"/>
        </w:rPr>
        <w:t>التمييز</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إطارها</w:t>
      </w:r>
      <w:r w:rsidR="006F594E">
        <w:rPr>
          <w:rtl/>
          <w:lang w:val="en-GB" w:eastAsia="zh-TW"/>
        </w:rPr>
        <w:t xml:space="preserve"> </w:t>
      </w:r>
      <w:r>
        <w:rPr>
          <w:rtl/>
          <w:lang w:val="en-GB" w:eastAsia="zh-TW"/>
        </w:rPr>
        <w:t>التشريعي،</w:t>
      </w:r>
      <w:r w:rsidR="006F594E">
        <w:rPr>
          <w:rtl/>
          <w:lang w:val="en-GB" w:eastAsia="zh-TW"/>
        </w:rPr>
        <w:t xml:space="preserve"> </w:t>
      </w:r>
      <w:r>
        <w:rPr>
          <w:rtl/>
          <w:lang w:val="en-GB" w:eastAsia="zh-TW"/>
        </w:rPr>
        <w:t>بما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ذلك</w:t>
      </w:r>
      <w:r w:rsidR="006F594E">
        <w:rPr>
          <w:rtl/>
          <w:lang w:val="en-GB" w:eastAsia="zh-TW"/>
        </w:rPr>
        <w:t xml:space="preserve"> </w:t>
      </w:r>
      <w:r>
        <w:rPr>
          <w:rtl/>
          <w:lang w:val="en-GB" w:eastAsia="zh-TW"/>
        </w:rPr>
        <w:t>قانون</w:t>
      </w:r>
      <w:r w:rsidR="006F594E">
        <w:rPr>
          <w:rtl/>
          <w:lang w:val="en-GB" w:eastAsia="zh-TW"/>
        </w:rPr>
        <w:t xml:space="preserve"> </w:t>
      </w:r>
      <w:r>
        <w:rPr>
          <w:rtl/>
          <w:lang w:val="en-GB" w:eastAsia="zh-TW"/>
        </w:rPr>
        <w:t>العقوبات،</w:t>
      </w:r>
      <w:r w:rsidR="006F594E">
        <w:rPr>
          <w:rtl/>
          <w:lang w:val="en-GB" w:eastAsia="zh-TW"/>
        </w:rPr>
        <w:t xml:space="preserve"> </w:t>
      </w:r>
      <w:r>
        <w:rPr>
          <w:rtl/>
          <w:lang w:val="en-GB" w:eastAsia="zh-TW"/>
        </w:rPr>
        <w:t>يساور</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لأن</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الأحكام</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تشمل</w:t>
      </w:r>
      <w:r w:rsidR="006F594E">
        <w:rPr>
          <w:rtl/>
          <w:lang w:val="en-GB" w:eastAsia="zh-TW"/>
        </w:rPr>
        <w:t xml:space="preserve"> </w:t>
      </w:r>
      <w:r>
        <w:rPr>
          <w:rtl/>
          <w:lang w:val="en-GB" w:eastAsia="zh-TW"/>
        </w:rPr>
        <w:t>جميع</w:t>
      </w:r>
      <w:r w:rsidR="006F594E">
        <w:rPr>
          <w:rtl/>
          <w:lang w:val="en-GB" w:eastAsia="zh-TW"/>
        </w:rPr>
        <w:t xml:space="preserve"> </w:t>
      </w:r>
      <w:r>
        <w:rPr>
          <w:rtl/>
          <w:lang w:val="en-GB" w:eastAsia="zh-TW"/>
        </w:rPr>
        <w:t>الأسباب</w:t>
      </w:r>
      <w:r w:rsidR="006F594E">
        <w:rPr>
          <w:rtl/>
          <w:lang w:val="en-GB" w:eastAsia="zh-TW"/>
        </w:rPr>
        <w:t xml:space="preserve"> </w:t>
      </w:r>
      <w:r>
        <w:rPr>
          <w:rtl/>
          <w:lang w:val="en-GB" w:eastAsia="zh-TW"/>
        </w:rPr>
        <w:t>ولا</w:t>
      </w:r>
      <w:r w:rsidR="006F594E">
        <w:rPr>
          <w:rtl/>
          <w:lang w:val="en-GB" w:eastAsia="zh-TW"/>
        </w:rPr>
        <w:t xml:space="preserve"> </w:t>
      </w:r>
      <w:r>
        <w:rPr>
          <w:rtl/>
          <w:lang w:val="en-GB" w:eastAsia="zh-TW"/>
        </w:rPr>
        <w:t>المجالات</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ينص</w:t>
      </w:r>
      <w:r w:rsidR="006F594E">
        <w:rPr>
          <w:rtl/>
          <w:lang w:val="en-GB" w:eastAsia="zh-TW"/>
        </w:rPr>
        <w:t xml:space="preserve"> </w:t>
      </w:r>
      <w:r>
        <w:rPr>
          <w:rtl/>
          <w:lang w:val="en-GB" w:eastAsia="zh-TW"/>
        </w:rPr>
        <w:t>عليها</w:t>
      </w:r>
      <w:r w:rsidR="006F594E">
        <w:rPr>
          <w:rtl/>
          <w:lang w:val="en-GB" w:eastAsia="zh-TW"/>
        </w:rPr>
        <w:t xml:space="preserve"> </w:t>
      </w:r>
      <w:r>
        <w:rPr>
          <w:rtl/>
          <w:lang w:val="en-GB" w:eastAsia="zh-TW"/>
        </w:rPr>
        <w:t>العهد</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٢).</w:t>
      </w:r>
      <w:r w:rsidR="006F594E">
        <w:rPr>
          <w:rtl/>
          <w:lang w:val="en-GB" w:eastAsia="zh-TW"/>
        </w:rPr>
        <w:t xml:space="preserve"> </w:t>
      </w:r>
    </w:p>
    <w:p w:rsidR="004F5140" w:rsidRPr="00115D43" w:rsidRDefault="004F5140" w:rsidP="004F5140">
      <w:pPr>
        <w:pStyle w:val="SingleTxtGA"/>
        <w:rPr>
          <w:b/>
          <w:bCs/>
          <w:rtl/>
          <w:lang w:val="en-GB" w:eastAsia="zh-TW"/>
        </w:rPr>
      </w:pPr>
      <w:r w:rsidRPr="00233468">
        <w:rPr>
          <w:rtl/>
          <w:lang w:val="en-GB" w:eastAsia="zh-TW"/>
        </w:rPr>
        <w:t>٢٢</w:t>
      </w:r>
      <w:r w:rsidR="00C40D42" w:rsidRPr="00233468">
        <w:rPr>
          <w:rtl/>
          <w:lang w:val="en-GB" w:eastAsia="zh-TW"/>
        </w:rPr>
        <w:t>-</w:t>
      </w:r>
      <w:r w:rsidR="00C40D42" w:rsidRPr="00233468">
        <w:rPr>
          <w:rtl/>
          <w:lang w:val="en-GB" w:eastAsia="zh-TW"/>
        </w:rPr>
        <w:tab/>
      </w:r>
      <w:r w:rsidRPr="00115D43">
        <w:rPr>
          <w:b/>
          <w:bCs/>
          <w:rtl/>
          <w:lang w:val="en-GB" w:eastAsia="zh-TW"/>
        </w:rPr>
        <w:t>تحث</w:t>
      </w:r>
      <w:r w:rsidR="006F594E">
        <w:rPr>
          <w:b/>
          <w:bCs/>
          <w:rtl/>
          <w:lang w:val="en-GB" w:eastAsia="zh-TW"/>
        </w:rPr>
        <w:t xml:space="preserve"> </w:t>
      </w:r>
      <w:r w:rsidRPr="00115D43">
        <w:rPr>
          <w:b/>
          <w:bCs/>
          <w:rtl/>
          <w:lang w:val="en-GB" w:eastAsia="zh-TW"/>
        </w:rPr>
        <w:t>اللجنة</w:t>
      </w:r>
      <w:r w:rsidR="006F594E">
        <w:rPr>
          <w:b/>
          <w:bCs/>
          <w:rtl/>
          <w:lang w:val="en-GB" w:eastAsia="zh-TW"/>
        </w:rPr>
        <w:t xml:space="preserve"> </w:t>
      </w:r>
      <w:r w:rsidRPr="00115D43">
        <w:rPr>
          <w:b/>
          <w:bCs/>
          <w:rtl/>
          <w:lang w:val="en-GB" w:eastAsia="zh-TW"/>
        </w:rPr>
        <w:t>الدولة</w:t>
      </w:r>
      <w:r w:rsidR="006F594E">
        <w:rPr>
          <w:b/>
          <w:bCs/>
          <w:rtl/>
          <w:lang w:val="en-GB" w:eastAsia="zh-TW"/>
        </w:rPr>
        <w:t xml:space="preserve"> </w:t>
      </w:r>
      <w:r w:rsidRPr="00115D43">
        <w:rPr>
          <w:b/>
          <w:bCs/>
          <w:rtl/>
          <w:lang w:val="en-GB" w:eastAsia="zh-TW"/>
        </w:rPr>
        <w:t>الطرف</w:t>
      </w:r>
      <w:r w:rsidR="006F594E">
        <w:rPr>
          <w:b/>
          <w:bCs/>
          <w:rtl/>
          <w:lang w:val="en-GB" w:eastAsia="zh-TW"/>
        </w:rPr>
        <w:t xml:space="preserve"> </w:t>
      </w:r>
      <w:r w:rsidRPr="00115D43">
        <w:rPr>
          <w:b/>
          <w:bCs/>
          <w:rtl/>
          <w:lang w:val="en-GB" w:eastAsia="zh-TW"/>
        </w:rPr>
        <w:t>على</w:t>
      </w:r>
      <w:r w:rsidR="006F594E">
        <w:rPr>
          <w:b/>
          <w:bCs/>
          <w:rtl/>
          <w:lang w:val="en-GB" w:eastAsia="zh-TW"/>
        </w:rPr>
        <w:t xml:space="preserve"> </w:t>
      </w:r>
      <w:r w:rsidRPr="00115D43">
        <w:rPr>
          <w:b/>
          <w:bCs/>
          <w:rtl/>
          <w:lang w:val="en-GB" w:eastAsia="zh-TW"/>
        </w:rPr>
        <w:t>اعتماد</w:t>
      </w:r>
      <w:r w:rsidR="006F594E">
        <w:rPr>
          <w:b/>
          <w:bCs/>
          <w:rtl/>
          <w:lang w:val="en-GB" w:eastAsia="zh-TW"/>
        </w:rPr>
        <w:t xml:space="preserve"> </w:t>
      </w:r>
      <w:r w:rsidRPr="00115D43">
        <w:rPr>
          <w:b/>
          <w:bCs/>
          <w:rtl/>
          <w:lang w:val="en-GB" w:eastAsia="zh-TW"/>
        </w:rPr>
        <w:t>قانون</w:t>
      </w:r>
      <w:r w:rsidR="006F594E">
        <w:rPr>
          <w:b/>
          <w:bCs/>
          <w:rtl/>
          <w:lang w:val="en-GB" w:eastAsia="zh-TW"/>
        </w:rPr>
        <w:t xml:space="preserve"> </w:t>
      </w:r>
      <w:r w:rsidRPr="00115D43">
        <w:rPr>
          <w:b/>
          <w:bCs/>
          <w:rtl/>
          <w:lang w:val="en-GB" w:eastAsia="zh-TW"/>
        </w:rPr>
        <w:t>عام</w:t>
      </w:r>
      <w:r w:rsidR="006F594E">
        <w:rPr>
          <w:b/>
          <w:bCs/>
          <w:rtl/>
          <w:lang w:val="en-GB" w:eastAsia="zh-TW"/>
        </w:rPr>
        <w:t xml:space="preserve"> </w:t>
      </w:r>
      <w:r w:rsidRPr="00115D43">
        <w:rPr>
          <w:b/>
          <w:bCs/>
          <w:rtl/>
          <w:lang w:val="en-GB" w:eastAsia="zh-TW"/>
        </w:rPr>
        <w:t>لمكافحة</w:t>
      </w:r>
      <w:r w:rsidR="006F594E">
        <w:rPr>
          <w:b/>
          <w:bCs/>
          <w:rtl/>
          <w:lang w:val="en-GB" w:eastAsia="zh-TW"/>
        </w:rPr>
        <w:t xml:space="preserve"> </w:t>
      </w:r>
      <w:r w:rsidRPr="00115D43">
        <w:rPr>
          <w:b/>
          <w:bCs/>
          <w:rtl/>
          <w:lang w:val="en-GB" w:eastAsia="zh-TW"/>
        </w:rPr>
        <w:t>التمييز،</w:t>
      </w:r>
      <w:r w:rsidR="006F594E">
        <w:rPr>
          <w:b/>
          <w:bCs/>
          <w:rtl/>
          <w:lang w:val="en-GB" w:eastAsia="zh-TW"/>
        </w:rPr>
        <w:t xml:space="preserve"> </w:t>
      </w:r>
      <w:r w:rsidRPr="00115D43">
        <w:rPr>
          <w:b/>
          <w:bCs/>
          <w:rtl/>
          <w:lang w:val="en-GB" w:eastAsia="zh-TW"/>
        </w:rPr>
        <w:t>وفقاً</w:t>
      </w:r>
      <w:r w:rsidR="006F594E">
        <w:rPr>
          <w:b/>
          <w:bCs/>
          <w:rtl/>
          <w:lang w:val="en-GB" w:eastAsia="zh-TW"/>
        </w:rPr>
        <w:t xml:space="preserve"> </w:t>
      </w:r>
      <w:r w:rsidRPr="00115D43">
        <w:rPr>
          <w:b/>
          <w:bCs/>
          <w:rtl/>
          <w:lang w:val="en-GB" w:eastAsia="zh-TW"/>
        </w:rPr>
        <w:t>للفقرة</w:t>
      </w:r>
      <w:r w:rsidR="006F594E">
        <w:rPr>
          <w:b/>
          <w:bCs/>
          <w:rtl/>
          <w:lang w:val="en-GB" w:eastAsia="zh-TW"/>
        </w:rPr>
        <w:t xml:space="preserve"> </w:t>
      </w:r>
      <w:r w:rsidRPr="00115D43">
        <w:rPr>
          <w:b/>
          <w:bCs/>
          <w:rtl/>
          <w:lang w:val="en-GB" w:eastAsia="zh-TW"/>
        </w:rPr>
        <w:t>٢</w:t>
      </w:r>
      <w:r w:rsidR="006F594E">
        <w:rPr>
          <w:b/>
          <w:bCs/>
          <w:rtl/>
          <w:lang w:val="en-GB" w:eastAsia="zh-TW"/>
        </w:rPr>
        <w:t xml:space="preserve"> </w:t>
      </w:r>
      <w:r w:rsidRPr="00115D43">
        <w:rPr>
          <w:b/>
          <w:bCs/>
          <w:rtl/>
          <w:lang w:val="en-GB" w:eastAsia="zh-TW"/>
        </w:rPr>
        <w:t>من</w:t>
      </w:r>
      <w:r w:rsidR="006F594E">
        <w:rPr>
          <w:b/>
          <w:bCs/>
          <w:rtl/>
          <w:lang w:val="en-GB" w:eastAsia="zh-TW"/>
        </w:rPr>
        <w:t xml:space="preserve"> </w:t>
      </w:r>
      <w:r w:rsidRPr="00115D43">
        <w:rPr>
          <w:b/>
          <w:bCs/>
          <w:rtl/>
          <w:lang w:val="en-GB" w:eastAsia="zh-TW"/>
        </w:rPr>
        <w:t>المادة</w:t>
      </w:r>
      <w:r w:rsidR="006F594E">
        <w:rPr>
          <w:b/>
          <w:bCs/>
          <w:rtl/>
          <w:lang w:val="en-GB" w:eastAsia="zh-TW"/>
        </w:rPr>
        <w:t xml:space="preserve"> </w:t>
      </w:r>
      <w:r w:rsidRPr="00115D43">
        <w:rPr>
          <w:b/>
          <w:bCs/>
          <w:rtl/>
          <w:lang w:val="en-GB" w:eastAsia="zh-TW"/>
        </w:rPr>
        <w:t>٢</w:t>
      </w:r>
      <w:r w:rsidR="006F594E">
        <w:rPr>
          <w:b/>
          <w:bCs/>
          <w:rtl/>
          <w:lang w:val="en-GB" w:eastAsia="zh-TW"/>
        </w:rPr>
        <w:t xml:space="preserve"> </w:t>
      </w:r>
      <w:r w:rsidRPr="00115D43">
        <w:rPr>
          <w:b/>
          <w:bCs/>
          <w:rtl/>
          <w:lang w:val="en-GB" w:eastAsia="zh-TW"/>
        </w:rPr>
        <w:t>من</w:t>
      </w:r>
      <w:r w:rsidR="006F594E">
        <w:rPr>
          <w:b/>
          <w:bCs/>
          <w:rtl/>
          <w:lang w:val="en-GB" w:eastAsia="zh-TW"/>
        </w:rPr>
        <w:t xml:space="preserve"> </w:t>
      </w:r>
      <w:r w:rsidRPr="00115D43">
        <w:rPr>
          <w:b/>
          <w:bCs/>
          <w:rtl/>
          <w:lang w:val="en-GB" w:eastAsia="zh-TW"/>
        </w:rPr>
        <w:t>العهد،</w:t>
      </w:r>
      <w:r w:rsidR="006F594E">
        <w:rPr>
          <w:b/>
          <w:bCs/>
          <w:rtl/>
          <w:lang w:val="en-GB" w:eastAsia="zh-TW"/>
        </w:rPr>
        <w:t xml:space="preserve"> </w:t>
      </w:r>
      <w:r w:rsidRPr="00115D43">
        <w:rPr>
          <w:b/>
          <w:bCs/>
          <w:rtl/>
          <w:lang w:val="en-GB" w:eastAsia="zh-TW"/>
        </w:rPr>
        <w:t>مع</w:t>
      </w:r>
      <w:r w:rsidR="006F594E">
        <w:rPr>
          <w:b/>
          <w:bCs/>
          <w:rtl/>
          <w:lang w:val="en-GB" w:eastAsia="zh-TW"/>
        </w:rPr>
        <w:t xml:space="preserve"> </w:t>
      </w:r>
      <w:r w:rsidRPr="00115D43">
        <w:rPr>
          <w:b/>
          <w:bCs/>
          <w:rtl/>
          <w:lang w:val="en-GB" w:eastAsia="zh-TW"/>
        </w:rPr>
        <w:t>مراعاة</w:t>
      </w:r>
      <w:r w:rsidR="006F594E">
        <w:rPr>
          <w:b/>
          <w:bCs/>
          <w:rtl/>
          <w:lang w:val="en-GB" w:eastAsia="zh-TW"/>
        </w:rPr>
        <w:t xml:space="preserve"> </w:t>
      </w:r>
      <w:r w:rsidRPr="00115D43">
        <w:rPr>
          <w:b/>
          <w:bCs/>
          <w:rtl/>
          <w:lang w:val="en-GB" w:eastAsia="zh-TW"/>
        </w:rPr>
        <w:t>تعليق</w:t>
      </w:r>
      <w:r w:rsidR="006F594E">
        <w:rPr>
          <w:b/>
          <w:bCs/>
          <w:rtl/>
          <w:lang w:val="en-GB" w:eastAsia="zh-TW"/>
        </w:rPr>
        <w:t xml:space="preserve"> </w:t>
      </w:r>
      <w:r w:rsidRPr="00115D43">
        <w:rPr>
          <w:b/>
          <w:bCs/>
          <w:rtl/>
          <w:lang w:val="en-GB" w:eastAsia="zh-TW"/>
        </w:rPr>
        <w:t>اللجنة</w:t>
      </w:r>
      <w:r w:rsidR="006F594E">
        <w:rPr>
          <w:b/>
          <w:bCs/>
          <w:rtl/>
          <w:lang w:val="en-GB" w:eastAsia="zh-TW"/>
        </w:rPr>
        <w:t xml:space="preserve"> </w:t>
      </w:r>
      <w:r w:rsidRPr="00115D43">
        <w:rPr>
          <w:b/>
          <w:bCs/>
          <w:rtl/>
          <w:lang w:val="en-GB" w:eastAsia="zh-TW"/>
        </w:rPr>
        <w:t>العام</w:t>
      </w:r>
      <w:r w:rsidR="006F594E">
        <w:rPr>
          <w:b/>
          <w:bCs/>
          <w:rtl/>
          <w:lang w:val="en-GB" w:eastAsia="zh-TW"/>
        </w:rPr>
        <w:t xml:space="preserve"> </w:t>
      </w:r>
      <w:r w:rsidRPr="00115D43">
        <w:rPr>
          <w:b/>
          <w:bCs/>
          <w:rtl/>
          <w:lang w:val="en-GB" w:eastAsia="zh-TW"/>
        </w:rPr>
        <w:t>رقم</w:t>
      </w:r>
      <w:r w:rsidR="006F594E">
        <w:rPr>
          <w:b/>
          <w:bCs/>
          <w:rtl/>
          <w:lang w:val="en-GB" w:eastAsia="zh-TW"/>
        </w:rPr>
        <w:t xml:space="preserve"> </w:t>
      </w:r>
      <w:r w:rsidRPr="00115D43">
        <w:rPr>
          <w:b/>
          <w:bCs/>
          <w:rtl/>
          <w:lang w:val="en-GB" w:eastAsia="zh-TW"/>
        </w:rPr>
        <w:t>٢٠(٢٠٠٩)</w:t>
      </w:r>
      <w:r w:rsidR="006F594E">
        <w:rPr>
          <w:b/>
          <w:bCs/>
          <w:rtl/>
          <w:lang w:val="en-GB" w:eastAsia="zh-TW"/>
        </w:rPr>
        <w:t xml:space="preserve"> </w:t>
      </w:r>
      <w:r w:rsidRPr="00115D43">
        <w:rPr>
          <w:b/>
          <w:bCs/>
          <w:rtl/>
          <w:lang w:val="en-GB" w:eastAsia="zh-TW"/>
        </w:rPr>
        <w:t>بشأن</w:t>
      </w:r>
      <w:r w:rsidR="006F594E">
        <w:rPr>
          <w:b/>
          <w:bCs/>
          <w:rtl/>
          <w:lang w:val="en-GB" w:eastAsia="zh-TW"/>
        </w:rPr>
        <w:t xml:space="preserve"> </w:t>
      </w:r>
      <w:r w:rsidRPr="00115D43">
        <w:rPr>
          <w:b/>
          <w:bCs/>
          <w:rtl/>
          <w:lang w:val="en-GB" w:eastAsia="zh-TW"/>
        </w:rPr>
        <w:t>عدم</w:t>
      </w:r>
      <w:r w:rsidR="006F594E">
        <w:rPr>
          <w:b/>
          <w:bCs/>
          <w:rtl/>
          <w:lang w:val="en-GB" w:eastAsia="zh-TW"/>
        </w:rPr>
        <w:t xml:space="preserve"> </w:t>
      </w:r>
      <w:r w:rsidRPr="00115D43">
        <w:rPr>
          <w:b/>
          <w:bCs/>
          <w:rtl/>
          <w:lang w:val="en-GB" w:eastAsia="zh-TW"/>
        </w:rPr>
        <w:t>التمييز</w:t>
      </w:r>
      <w:r w:rsidR="006F594E">
        <w:rPr>
          <w:b/>
          <w:bCs/>
          <w:rtl/>
          <w:lang w:val="en-GB" w:eastAsia="zh-TW"/>
        </w:rPr>
        <w:t xml:space="preserve"> </w:t>
      </w:r>
      <w:r w:rsidRPr="00115D43">
        <w:rPr>
          <w:b/>
          <w:bCs/>
          <w:rtl/>
          <w:lang w:val="en-GB" w:eastAsia="zh-TW"/>
        </w:rPr>
        <w:t>في</w:t>
      </w:r>
      <w:r w:rsidR="006F594E">
        <w:rPr>
          <w:b/>
          <w:bCs/>
          <w:rtl/>
          <w:lang w:val="en-GB" w:eastAsia="zh-TW"/>
        </w:rPr>
        <w:t xml:space="preserve"> </w:t>
      </w:r>
      <w:r w:rsidRPr="00115D43">
        <w:rPr>
          <w:b/>
          <w:bCs/>
          <w:rtl/>
          <w:lang w:val="en-GB" w:eastAsia="zh-TW"/>
        </w:rPr>
        <w:t>ممارسة</w:t>
      </w:r>
      <w:r w:rsidR="006F594E">
        <w:rPr>
          <w:b/>
          <w:bCs/>
          <w:rtl/>
          <w:lang w:val="en-GB" w:eastAsia="zh-TW"/>
        </w:rPr>
        <w:t xml:space="preserve"> </w:t>
      </w:r>
      <w:r w:rsidRPr="00115D43">
        <w:rPr>
          <w:b/>
          <w:bCs/>
          <w:rtl/>
          <w:lang w:val="en-GB" w:eastAsia="zh-TW"/>
        </w:rPr>
        <w:t>الحقوق</w:t>
      </w:r>
      <w:r w:rsidR="006F594E">
        <w:rPr>
          <w:b/>
          <w:bCs/>
          <w:rtl/>
          <w:lang w:val="en-GB" w:eastAsia="zh-TW"/>
        </w:rPr>
        <w:t xml:space="preserve"> </w:t>
      </w:r>
      <w:r w:rsidRPr="00115D43">
        <w:rPr>
          <w:b/>
          <w:bCs/>
          <w:rtl/>
          <w:lang w:val="en-GB" w:eastAsia="zh-TW"/>
        </w:rPr>
        <w:t>الاقتصادية</w:t>
      </w:r>
      <w:r w:rsidR="006F594E">
        <w:rPr>
          <w:b/>
          <w:bCs/>
          <w:rtl/>
          <w:lang w:val="en-GB" w:eastAsia="zh-TW"/>
        </w:rPr>
        <w:t xml:space="preserve"> </w:t>
      </w:r>
      <w:r w:rsidRPr="00115D43">
        <w:rPr>
          <w:b/>
          <w:bCs/>
          <w:rtl/>
          <w:lang w:val="en-GB" w:eastAsia="zh-TW"/>
        </w:rPr>
        <w:t>والاجتماعية</w:t>
      </w:r>
      <w:r w:rsidR="006F594E">
        <w:rPr>
          <w:b/>
          <w:bCs/>
          <w:rtl/>
          <w:lang w:val="en-GB" w:eastAsia="zh-TW"/>
        </w:rPr>
        <w:t xml:space="preserve"> </w:t>
      </w:r>
      <w:r w:rsidRPr="00115D43">
        <w:rPr>
          <w:b/>
          <w:bCs/>
          <w:rtl/>
          <w:lang w:val="en-GB" w:eastAsia="zh-TW"/>
        </w:rPr>
        <w:t>والثقافية،</w:t>
      </w:r>
      <w:r w:rsidR="006F594E">
        <w:rPr>
          <w:b/>
          <w:bCs/>
          <w:rtl/>
          <w:lang w:val="en-GB" w:eastAsia="zh-TW"/>
        </w:rPr>
        <w:t xml:space="preserve"> </w:t>
      </w:r>
      <w:r w:rsidRPr="00115D43">
        <w:rPr>
          <w:b/>
          <w:bCs/>
          <w:rtl/>
          <w:lang w:val="en-GB" w:eastAsia="zh-TW"/>
        </w:rPr>
        <w:t>لحظر</w:t>
      </w:r>
      <w:r w:rsidR="006F594E">
        <w:rPr>
          <w:b/>
          <w:bCs/>
          <w:rtl/>
          <w:lang w:val="en-GB" w:eastAsia="zh-TW"/>
        </w:rPr>
        <w:t xml:space="preserve"> </w:t>
      </w:r>
      <w:r w:rsidRPr="00115D43">
        <w:rPr>
          <w:b/>
          <w:bCs/>
          <w:rtl/>
          <w:lang w:val="en-GB" w:eastAsia="zh-TW"/>
        </w:rPr>
        <w:t>التمييز</w:t>
      </w:r>
      <w:r w:rsidR="006F594E">
        <w:rPr>
          <w:b/>
          <w:bCs/>
          <w:rtl/>
          <w:lang w:val="en-GB" w:eastAsia="zh-TW"/>
        </w:rPr>
        <w:t xml:space="preserve"> </w:t>
      </w:r>
      <w:r w:rsidRPr="00115D43">
        <w:rPr>
          <w:b/>
          <w:bCs/>
          <w:rtl/>
          <w:lang w:val="en-GB" w:eastAsia="zh-TW"/>
        </w:rPr>
        <w:t>المباشر</w:t>
      </w:r>
      <w:r w:rsidR="006F594E">
        <w:rPr>
          <w:b/>
          <w:bCs/>
          <w:rtl/>
          <w:lang w:val="en-GB" w:eastAsia="zh-TW"/>
        </w:rPr>
        <w:t xml:space="preserve"> </w:t>
      </w:r>
      <w:r w:rsidRPr="00115D43">
        <w:rPr>
          <w:b/>
          <w:bCs/>
          <w:rtl/>
          <w:lang w:val="en-GB" w:eastAsia="zh-TW"/>
        </w:rPr>
        <w:t>وغير</w:t>
      </w:r>
      <w:r w:rsidR="006F594E">
        <w:rPr>
          <w:b/>
          <w:bCs/>
          <w:rtl/>
          <w:lang w:val="en-GB" w:eastAsia="zh-TW"/>
        </w:rPr>
        <w:t xml:space="preserve"> </w:t>
      </w:r>
      <w:r w:rsidRPr="00115D43">
        <w:rPr>
          <w:b/>
          <w:bCs/>
          <w:rtl/>
          <w:lang w:val="en-GB" w:eastAsia="zh-TW"/>
        </w:rPr>
        <w:t>المباشر</w:t>
      </w:r>
      <w:r w:rsidR="006F594E">
        <w:rPr>
          <w:b/>
          <w:bCs/>
          <w:rtl/>
          <w:lang w:val="en-GB" w:eastAsia="zh-TW"/>
        </w:rPr>
        <w:t xml:space="preserve"> </w:t>
      </w:r>
      <w:r w:rsidRPr="00115D43">
        <w:rPr>
          <w:b/>
          <w:bCs/>
          <w:rtl/>
          <w:lang w:val="en-GB" w:eastAsia="zh-TW"/>
        </w:rPr>
        <w:t>على</w:t>
      </w:r>
      <w:r w:rsidR="006F594E">
        <w:rPr>
          <w:b/>
          <w:bCs/>
          <w:rtl/>
          <w:lang w:val="en-GB" w:eastAsia="zh-TW"/>
        </w:rPr>
        <w:t xml:space="preserve"> </w:t>
      </w:r>
      <w:r w:rsidRPr="00115D43">
        <w:rPr>
          <w:b/>
          <w:bCs/>
          <w:rtl/>
          <w:lang w:val="en-GB" w:eastAsia="zh-TW"/>
        </w:rPr>
        <w:t>أي</w:t>
      </w:r>
      <w:r w:rsidR="006F594E">
        <w:rPr>
          <w:b/>
          <w:bCs/>
          <w:rtl/>
          <w:lang w:val="en-GB" w:eastAsia="zh-TW"/>
        </w:rPr>
        <w:t xml:space="preserve"> </w:t>
      </w:r>
      <w:r w:rsidRPr="00115D43">
        <w:rPr>
          <w:b/>
          <w:bCs/>
          <w:rtl/>
          <w:lang w:val="en-GB" w:eastAsia="zh-TW"/>
        </w:rPr>
        <w:t>أساس</w:t>
      </w:r>
      <w:r w:rsidR="006F594E">
        <w:rPr>
          <w:b/>
          <w:bCs/>
          <w:rtl/>
          <w:lang w:val="en-GB" w:eastAsia="zh-TW"/>
        </w:rPr>
        <w:t xml:space="preserve"> </w:t>
      </w:r>
      <w:r w:rsidRPr="00115D43">
        <w:rPr>
          <w:b/>
          <w:bCs/>
          <w:rtl/>
          <w:lang w:val="en-GB" w:eastAsia="zh-TW"/>
        </w:rPr>
        <w:t>كان</w:t>
      </w:r>
      <w:r w:rsidR="006F594E">
        <w:rPr>
          <w:b/>
          <w:bCs/>
          <w:rtl/>
          <w:lang w:val="en-GB" w:eastAsia="zh-TW"/>
        </w:rPr>
        <w:t xml:space="preserve"> </w:t>
      </w:r>
      <w:r w:rsidRPr="00115D43">
        <w:rPr>
          <w:b/>
          <w:bCs/>
          <w:rtl/>
          <w:lang w:val="en-GB" w:eastAsia="zh-TW"/>
        </w:rPr>
        <w:t>في</w:t>
      </w:r>
      <w:r w:rsidR="006F594E">
        <w:rPr>
          <w:b/>
          <w:bCs/>
          <w:rtl/>
          <w:lang w:val="en-GB" w:eastAsia="zh-TW"/>
        </w:rPr>
        <w:t xml:space="preserve"> </w:t>
      </w:r>
      <w:r w:rsidRPr="00115D43">
        <w:rPr>
          <w:b/>
          <w:bCs/>
          <w:rtl/>
          <w:lang w:val="en-GB" w:eastAsia="zh-TW"/>
        </w:rPr>
        <w:t>جميع</w:t>
      </w:r>
      <w:r w:rsidR="006F594E">
        <w:rPr>
          <w:b/>
          <w:bCs/>
          <w:rtl/>
          <w:lang w:val="en-GB" w:eastAsia="zh-TW"/>
        </w:rPr>
        <w:t xml:space="preserve"> </w:t>
      </w:r>
      <w:r w:rsidRPr="00115D43">
        <w:rPr>
          <w:b/>
          <w:bCs/>
          <w:rtl/>
          <w:lang w:val="en-GB" w:eastAsia="zh-TW"/>
        </w:rPr>
        <w:t>المجالات</w:t>
      </w:r>
      <w:r w:rsidR="006F594E">
        <w:rPr>
          <w:b/>
          <w:bCs/>
          <w:rtl/>
          <w:lang w:val="en-GB" w:eastAsia="zh-TW"/>
        </w:rPr>
        <w:t xml:space="preserve"> </w:t>
      </w:r>
      <w:r w:rsidRPr="00115D43">
        <w:rPr>
          <w:b/>
          <w:bCs/>
          <w:rtl/>
          <w:lang w:val="en-GB" w:eastAsia="zh-TW"/>
        </w:rPr>
        <w:t>المشمولة</w:t>
      </w:r>
      <w:r w:rsidR="006F594E">
        <w:rPr>
          <w:b/>
          <w:bCs/>
          <w:rtl/>
          <w:lang w:val="en-GB" w:eastAsia="zh-TW"/>
        </w:rPr>
        <w:t xml:space="preserve"> </w:t>
      </w:r>
      <w:r w:rsidRPr="00115D43">
        <w:rPr>
          <w:b/>
          <w:bCs/>
          <w:rtl/>
          <w:lang w:val="en-GB" w:eastAsia="zh-TW"/>
        </w:rPr>
        <w:t>بالعهد</w:t>
      </w:r>
      <w:r w:rsidR="006F594E">
        <w:rPr>
          <w:b/>
          <w:bCs/>
          <w:rtl/>
          <w:lang w:val="en-GB" w:eastAsia="zh-TW"/>
        </w:rPr>
        <w:t xml:space="preserve"> </w:t>
      </w:r>
      <w:r w:rsidRPr="00115D43">
        <w:rPr>
          <w:b/>
          <w:bCs/>
          <w:rtl/>
          <w:lang w:val="en-GB" w:eastAsia="zh-TW"/>
        </w:rPr>
        <w:t>وضمان</w:t>
      </w:r>
      <w:r w:rsidR="006F594E">
        <w:rPr>
          <w:b/>
          <w:bCs/>
          <w:rtl/>
          <w:lang w:val="en-GB" w:eastAsia="zh-TW"/>
        </w:rPr>
        <w:t xml:space="preserve"> </w:t>
      </w:r>
      <w:r w:rsidRPr="00115D43">
        <w:rPr>
          <w:b/>
          <w:bCs/>
          <w:rtl/>
          <w:lang w:val="en-GB" w:eastAsia="zh-TW"/>
        </w:rPr>
        <w:t>سبل</w:t>
      </w:r>
      <w:r w:rsidR="006F594E">
        <w:rPr>
          <w:b/>
          <w:bCs/>
          <w:rtl/>
          <w:lang w:val="en-GB" w:eastAsia="zh-TW"/>
        </w:rPr>
        <w:t xml:space="preserve"> </w:t>
      </w:r>
      <w:r w:rsidRPr="00115D43">
        <w:rPr>
          <w:b/>
          <w:bCs/>
          <w:rtl/>
          <w:lang w:val="en-GB" w:eastAsia="zh-TW"/>
        </w:rPr>
        <w:t>انتصاف</w:t>
      </w:r>
      <w:r w:rsidR="006F594E">
        <w:rPr>
          <w:b/>
          <w:bCs/>
          <w:rtl/>
          <w:lang w:val="en-GB" w:eastAsia="zh-TW"/>
        </w:rPr>
        <w:t xml:space="preserve"> </w:t>
      </w:r>
      <w:r w:rsidRPr="00115D43">
        <w:rPr>
          <w:b/>
          <w:bCs/>
          <w:rtl/>
          <w:lang w:val="en-GB" w:eastAsia="zh-TW"/>
        </w:rPr>
        <w:t>فعالة</w:t>
      </w:r>
      <w:r w:rsidR="006F594E">
        <w:rPr>
          <w:b/>
          <w:bCs/>
          <w:rtl/>
          <w:lang w:val="en-GB" w:eastAsia="zh-TW"/>
        </w:rPr>
        <w:t xml:space="preserve"> </w:t>
      </w:r>
      <w:r w:rsidRPr="00115D43">
        <w:rPr>
          <w:b/>
          <w:bCs/>
          <w:rtl/>
          <w:lang w:val="en-GB" w:eastAsia="zh-TW"/>
        </w:rPr>
        <w:t>لضحايا</w:t>
      </w:r>
      <w:r w:rsidR="006F594E">
        <w:rPr>
          <w:b/>
          <w:bCs/>
          <w:rtl/>
          <w:lang w:val="en-GB" w:eastAsia="zh-TW"/>
        </w:rPr>
        <w:t xml:space="preserve"> </w:t>
      </w:r>
      <w:r w:rsidRPr="00115D43">
        <w:rPr>
          <w:b/>
          <w:bCs/>
          <w:rtl/>
          <w:lang w:val="en-GB" w:eastAsia="zh-TW"/>
        </w:rPr>
        <w:t>التمييز.</w:t>
      </w:r>
    </w:p>
    <w:p w:rsidR="004F5140" w:rsidRPr="00115D43" w:rsidRDefault="00362722" w:rsidP="00362722">
      <w:pPr>
        <w:pStyle w:val="H23GA"/>
        <w:rPr>
          <w:rtl/>
          <w:lang w:val="en-GB"/>
        </w:rPr>
      </w:pPr>
      <w:r>
        <w:rPr>
          <w:rtl/>
          <w:lang w:val="en-GB"/>
        </w:rPr>
        <w:lastRenderedPageBreak/>
        <w:tab/>
      </w:r>
      <w:r>
        <w:rPr>
          <w:rtl/>
          <w:lang w:val="en-GB"/>
        </w:rPr>
        <w:tab/>
      </w:r>
      <w:r w:rsidR="004F5140" w:rsidRPr="00115D43">
        <w:rPr>
          <w:rtl/>
          <w:lang w:val="en-GB"/>
        </w:rPr>
        <w:t>التمييز</w:t>
      </w:r>
      <w:r w:rsidR="006F594E">
        <w:rPr>
          <w:rtl/>
          <w:lang w:val="en-GB"/>
        </w:rPr>
        <w:t xml:space="preserve"> </w:t>
      </w:r>
      <w:r w:rsidR="004F5140" w:rsidRPr="00115D43">
        <w:rPr>
          <w:rtl/>
          <w:lang w:val="en-GB"/>
        </w:rPr>
        <w:t>على</w:t>
      </w:r>
      <w:r w:rsidR="006F594E">
        <w:rPr>
          <w:rtl/>
          <w:lang w:val="en-GB"/>
        </w:rPr>
        <w:t xml:space="preserve"> </w:t>
      </w:r>
      <w:r w:rsidR="004F5140" w:rsidRPr="00115D43">
        <w:rPr>
          <w:rtl/>
          <w:lang w:val="en-GB"/>
        </w:rPr>
        <w:t>أساس</w:t>
      </w:r>
      <w:r w:rsidR="006F594E">
        <w:rPr>
          <w:rtl/>
          <w:lang w:val="en-GB"/>
        </w:rPr>
        <w:t xml:space="preserve"> </w:t>
      </w:r>
      <w:r w:rsidR="004F5140" w:rsidRPr="00115D43">
        <w:rPr>
          <w:rtl/>
          <w:lang w:val="en-GB"/>
        </w:rPr>
        <w:t>الميل</w:t>
      </w:r>
      <w:r w:rsidR="006F594E">
        <w:rPr>
          <w:rtl/>
          <w:lang w:val="en-GB"/>
        </w:rPr>
        <w:t xml:space="preserve"> </w:t>
      </w:r>
      <w:r w:rsidR="004F5140" w:rsidRPr="00115D43">
        <w:rPr>
          <w:rtl/>
          <w:lang w:val="en-GB"/>
        </w:rPr>
        <w:t>الجنسي</w:t>
      </w:r>
      <w:r w:rsidR="006F594E">
        <w:rPr>
          <w:rtl/>
          <w:lang w:val="en-GB"/>
        </w:rPr>
        <w:t xml:space="preserve"> </w:t>
      </w:r>
      <w:r w:rsidR="004F5140" w:rsidRPr="00115D43">
        <w:rPr>
          <w:rtl/>
          <w:lang w:val="en-GB"/>
        </w:rPr>
        <w:t>والهوية</w:t>
      </w:r>
      <w:r w:rsidR="006F594E">
        <w:rPr>
          <w:rtl/>
          <w:lang w:val="en-GB"/>
        </w:rPr>
        <w:t xml:space="preserve"> </w:t>
      </w:r>
      <w:r w:rsidR="004F5140" w:rsidRPr="00115D43">
        <w:rPr>
          <w:rtl/>
          <w:lang w:val="en-GB"/>
        </w:rPr>
        <w:t>الجنسانية</w:t>
      </w:r>
      <w:r w:rsidR="006F594E">
        <w:rPr>
          <w:rtl/>
          <w:lang w:val="en-GB"/>
        </w:rPr>
        <w:t xml:space="preserve"> </w:t>
      </w:r>
    </w:p>
    <w:p w:rsidR="004F5140" w:rsidRDefault="004F5140" w:rsidP="00CF54DB">
      <w:pPr>
        <w:pStyle w:val="SingleTxtGA"/>
        <w:rPr>
          <w:rtl/>
          <w:lang w:val="en-GB" w:eastAsia="zh-TW"/>
        </w:rPr>
      </w:pPr>
      <w:r>
        <w:rPr>
          <w:rtl/>
          <w:lang w:val="en-GB" w:eastAsia="zh-TW"/>
        </w:rPr>
        <w:t>٢٣</w:t>
      </w:r>
      <w:r w:rsidR="00C40D42">
        <w:rPr>
          <w:rtl/>
          <w:lang w:val="en-GB" w:eastAsia="zh-TW"/>
        </w:rPr>
        <w:t>-</w:t>
      </w:r>
      <w:r w:rsidR="00C40D42">
        <w:rPr>
          <w:rtl/>
          <w:lang w:val="en-GB" w:eastAsia="zh-TW"/>
        </w:rPr>
        <w:tab/>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العلاقات</w:t>
      </w:r>
      <w:r w:rsidR="006F594E">
        <w:rPr>
          <w:rtl/>
          <w:lang w:val="en-GB" w:eastAsia="zh-TW"/>
        </w:rPr>
        <w:t xml:space="preserve"> </w:t>
      </w:r>
      <w:r>
        <w:rPr>
          <w:rtl/>
          <w:lang w:val="en-GB" w:eastAsia="zh-TW"/>
        </w:rPr>
        <w:t>الجنسية</w:t>
      </w:r>
      <w:r w:rsidR="006F594E">
        <w:rPr>
          <w:rtl/>
          <w:lang w:val="en-GB" w:eastAsia="zh-TW"/>
        </w:rPr>
        <w:t xml:space="preserve"> </w:t>
      </w:r>
      <w:r>
        <w:rPr>
          <w:rtl/>
          <w:lang w:val="en-GB" w:eastAsia="zh-TW"/>
        </w:rPr>
        <w:t>بين</w:t>
      </w:r>
      <w:r w:rsidR="006F594E">
        <w:rPr>
          <w:rtl/>
          <w:lang w:val="en-GB" w:eastAsia="zh-TW"/>
        </w:rPr>
        <w:t xml:space="preserve"> </w:t>
      </w:r>
      <w:r>
        <w:rPr>
          <w:rtl/>
          <w:lang w:val="en-GB" w:eastAsia="zh-TW"/>
        </w:rPr>
        <w:t>أشخاص</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نفس</w:t>
      </w:r>
      <w:r w:rsidR="006F594E">
        <w:rPr>
          <w:rtl/>
          <w:lang w:val="en-GB" w:eastAsia="zh-TW"/>
        </w:rPr>
        <w:t xml:space="preserve"> </w:t>
      </w:r>
      <w:r>
        <w:rPr>
          <w:rtl/>
          <w:lang w:val="en-GB" w:eastAsia="zh-TW"/>
        </w:rPr>
        <w:t>الجنس</w:t>
      </w:r>
      <w:r w:rsidR="006F594E">
        <w:rPr>
          <w:rtl/>
          <w:lang w:val="en-GB" w:eastAsia="zh-TW"/>
        </w:rPr>
        <w:t xml:space="preserve"> </w:t>
      </w:r>
      <w:r>
        <w:rPr>
          <w:rtl/>
          <w:lang w:val="en-GB" w:eastAsia="zh-TW"/>
        </w:rPr>
        <w:t>بالتراضي</w:t>
      </w:r>
      <w:r w:rsidR="006F594E">
        <w:rPr>
          <w:rtl/>
          <w:lang w:val="en-GB" w:eastAsia="zh-TW"/>
        </w:rPr>
        <w:t xml:space="preserve"> </w:t>
      </w:r>
      <w:r>
        <w:rPr>
          <w:rtl/>
          <w:lang w:val="en-GB" w:eastAsia="zh-TW"/>
        </w:rPr>
        <w:t>مجرَّمة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المادة</w:t>
      </w:r>
      <w:r w:rsidR="00CF54DB">
        <w:rPr>
          <w:rFonts w:hint="cs"/>
          <w:rtl/>
          <w:lang w:val="en-GB" w:eastAsia="zh-TW"/>
        </w:rPr>
        <w:t xml:space="preserve"> 347-1 </w:t>
      </w:r>
      <w:r>
        <w:rPr>
          <w:rtl/>
          <w:lang w:val="en-GB" w:eastAsia="zh-TW"/>
        </w:rPr>
        <w:t>من</w:t>
      </w:r>
      <w:r w:rsidR="006F594E">
        <w:rPr>
          <w:rtl/>
          <w:lang w:val="en-GB" w:eastAsia="zh-TW"/>
        </w:rPr>
        <w:t xml:space="preserve"> </w:t>
      </w:r>
      <w:r>
        <w:rPr>
          <w:rtl/>
          <w:lang w:val="en-GB" w:eastAsia="zh-TW"/>
        </w:rPr>
        <w:t>قانون</w:t>
      </w:r>
      <w:r w:rsidR="006F594E">
        <w:rPr>
          <w:rtl/>
          <w:lang w:val="en-GB" w:eastAsia="zh-TW"/>
        </w:rPr>
        <w:t xml:space="preserve"> </w:t>
      </w:r>
      <w:r>
        <w:rPr>
          <w:rtl/>
          <w:lang w:val="en-GB" w:eastAsia="zh-TW"/>
        </w:rPr>
        <w:t>العقوبات،</w:t>
      </w:r>
      <w:r w:rsidR="006F594E">
        <w:rPr>
          <w:rtl/>
          <w:lang w:val="en-GB" w:eastAsia="zh-TW"/>
        </w:rPr>
        <w:t xml:space="preserve"> </w:t>
      </w:r>
      <w:r>
        <w:rPr>
          <w:rtl/>
          <w:lang w:val="en-GB" w:eastAsia="zh-TW"/>
        </w:rPr>
        <w:t>وأن</w:t>
      </w:r>
      <w:r w:rsidR="006F594E">
        <w:rPr>
          <w:rtl/>
          <w:lang w:val="en-GB" w:eastAsia="zh-TW"/>
        </w:rPr>
        <w:t xml:space="preserve"> </w:t>
      </w:r>
      <w:r>
        <w:rPr>
          <w:rtl/>
          <w:lang w:val="en-GB" w:eastAsia="zh-TW"/>
        </w:rPr>
        <w:t>المثليات</w:t>
      </w:r>
      <w:r w:rsidR="006F594E">
        <w:rPr>
          <w:rtl/>
          <w:lang w:val="en-GB" w:eastAsia="zh-TW"/>
        </w:rPr>
        <w:t xml:space="preserve"> </w:t>
      </w:r>
      <w:r>
        <w:rPr>
          <w:rtl/>
          <w:lang w:val="en-GB" w:eastAsia="zh-TW"/>
        </w:rPr>
        <w:t>والمثليين</w:t>
      </w:r>
      <w:r w:rsidR="006F594E">
        <w:rPr>
          <w:rtl/>
          <w:lang w:val="en-GB" w:eastAsia="zh-TW"/>
        </w:rPr>
        <w:t xml:space="preserve"> </w:t>
      </w:r>
      <w:r>
        <w:rPr>
          <w:rtl/>
          <w:lang w:val="en-GB" w:eastAsia="zh-TW"/>
        </w:rPr>
        <w:t>ومزدوجي</w:t>
      </w:r>
      <w:r w:rsidR="006F594E">
        <w:rPr>
          <w:rtl/>
          <w:lang w:val="en-GB" w:eastAsia="zh-TW"/>
        </w:rPr>
        <w:t xml:space="preserve"> </w:t>
      </w:r>
      <w:r>
        <w:rPr>
          <w:rtl/>
          <w:lang w:val="en-GB" w:eastAsia="zh-TW"/>
        </w:rPr>
        <w:t>الميول</w:t>
      </w:r>
      <w:r w:rsidR="006F594E">
        <w:rPr>
          <w:rtl/>
          <w:lang w:val="en-GB" w:eastAsia="zh-TW"/>
        </w:rPr>
        <w:t xml:space="preserve"> </w:t>
      </w:r>
      <w:r>
        <w:rPr>
          <w:rtl/>
          <w:lang w:val="en-GB" w:eastAsia="zh-TW"/>
        </w:rPr>
        <w:t>الجنسية،</w:t>
      </w:r>
      <w:r w:rsidR="006F594E">
        <w:rPr>
          <w:rtl/>
          <w:lang w:val="en-GB" w:eastAsia="zh-TW"/>
        </w:rPr>
        <w:t xml:space="preserve"> </w:t>
      </w:r>
      <w:r>
        <w:rPr>
          <w:rtl/>
          <w:lang w:val="en-GB" w:eastAsia="zh-TW"/>
        </w:rPr>
        <w:t>ومغايري</w:t>
      </w:r>
      <w:r w:rsidR="006F594E">
        <w:rPr>
          <w:rtl/>
          <w:lang w:val="en-GB" w:eastAsia="zh-TW"/>
        </w:rPr>
        <w:t xml:space="preserve"> </w:t>
      </w:r>
      <w:r>
        <w:rPr>
          <w:rtl/>
          <w:lang w:val="en-GB" w:eastAsia="zh-TW"/>
        </w:rPr>
        <w:t>الهوية</w:t>
      </w:r>
      <w:r w:rsidR="006F594E">
        <w:rPr>
          <w:rtl/>
          <w:lang w:val="en-GB" w:eastAsia="zh-TW"/>
        </w:rPr>
        <w:t xml:space="preserve"> </w:t>
      </w:r>
      <w:r>
        <w:rPr>
          <w:rtl/>
          <w:lang w:val="en-GB" w:eastAsia="zh-TW"/>
        </w:rPr>
        <w:t>الجنسانية</w:t>
      </w:r>
      <w:r w:rsidR="006F594E">
        <w:rPr>
          <w:rtl/>
          <w:lang w:val="en-GB" w:eastAsia="zh-TW"/>
        </w:rPr>
        <w:t xml:space="preserve"> </w:t>
      </w:r>
      <w:r>
        <w:rPr>
          <w:rtl/>
          <w:lang w:val="en-GB" w:eastAsia="zh-TW"/>
        </w:rPr>
        <w:t>وحاملي</w:t>
      </w:r>
      <w:r w:rsidR="006F594E">
        <w:rPr>
          <w:rtl/>
          <w:lang w:val="en-GB" w:eastAsia="zh-TW"/>
        </w:rPr>
        <w:t xml:space="preserve"> </w:t>
      </w:r>
      <w:r>
        <w:rPr>
          <w:rtl/>
          <w:lang w:val="en-GB" w:eastAsia="zh-TW"/>
        </w:rPr>
        <w:t>صفات</w:t>
      </w:r>
      <w:r w:rsidR="006F594E">
        <w:rPr>
          <w:rtl/>
          <w:lang w:val="en-GB" w:eastAsia="zh-TW"/>
        </w:rPr>
        <w:t xml:space="preserve"> </w:t>
      </w:r>
      <w:r>
        <w:rPr>
          <w:rtl/>
          <w:lang w:val="en-GB" w:eastAsia="zh-TW"/>
        </w:rPr>
        <w:t>الجنسين</w:t>
      </w:r>
      <w:r w:rsidR="006F594E">
        <w:rPr>
          <w:rtl/>
          <w:lang w:val="en-GB" w:eastAsia="zh-TW"/>
        </w:rPr>
        <w:t xml:space="preserve"> </w:t>
      </w:r>
      <w:r>
        <w:rPr>
          <w:rtl/>
          <w:lang w:val="en-GB" w:eastAsia="zh-TW"/>
        </w:rPr>
        <w:t>يواجهون</w:t>
      </w:r>
      <w:r w:rsidR="006F594E">
        <w:rPr>
          <w:rtl/>
          <w:lang w:val="en-GB" w:eastAsia="zh-TW"/>
        </w:rPr>
        <w:t xml:space="preserve"> </w:t>
      </w:r>
      <w:r>
        <w:rPr>
          <w:rtl/>
          <w:lang w:val="en-GB" w:eastAsia="zh-TW"/>
        </w:rPr>
        <w:t>التمييز</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التمتع</w:t>
      </w:r>
      <w:r w:rsidR="006F594E">
        <w:rPr>
          <w:rtl/>
          <w:lang w:val="en-GB" w:eastAsia="zh-TW"/>
        </w:rPr>
        <w:t xml:space="preserve"> </w:t>
      </w:r>
      <w:r>
        <w:rPr>
          <w:rtl/>
          <w:lang w:val="en-GB" w:eastAsia="zh-TW"/>
        </w:rPr>
        <w:t>بحقوقهم</w:t>
      </w:r>
      <w:r w:rsidR="006F594E">
        <w:rPr>
          <w:rtl/>
          <w:lang w:val="en-GB" w:eastAsia="zh-TW"/>
        </w:rPr>
        <w:t xml:space="preserve"> </w:t>
      </w:r>
      <w:r>
        <w:rPr>
          <w:rtl/>
          <w:lang w:val="en-GB" w:eastAsia="zh-TW"/>
        </w:rPr>
        <w:t>الاقتصادية</w:t>
      </w:r>
      <w:r w:rsidR="006F594E">
        <w:rPr>
          <w:rtl/>
          <w:lang w:val="en-GB" w:eastAsia="zh-TW"/>
        </w:rPr>
        <w:t xml:space="preserve"> </w:t>
      </w:r>
      <w:r>
        <w:rPr>
          <w:rtl/>
          <w:lang w:val="en-GB" w:eastAsia="zh-TW"/>
        </w:rPr>
        <w:t>والاجتماعية</w:t>
      </w:r>
      <w:r w:rsidR="006F594E">
        <w:rPr>
          <w:rtl/>
          <w:lang w:val="en-GB" w:eastAsia="zh-TW"/>
        </w:rPr>
        <w:t xml:space="preserve"> </w:t>
      </w:r>
      <w:r>
        <w:rPr>
          <w:rtl/>
          <w:lang w:val="en-GB" w:eastAsia="zh-TW"/>
        </w:rPr>
        <w:t>والثقافية،</w:t>
      </w:r>
      <w:r w:rsidR="006F594E">
        <w:rPr>
          <w:rtl/>
          <w:lang w:val="en-GB" w:eastAsia="zh-TW"/>
        </w:rPr>
        <w:t xml:space="preserve"> </w:t>
      </w:r>
      <w:r>
        <w:rPr>
          <w:rtl/>
          <w:lang w:val="en-GB" w:eastAsia="zh-TW"/>
        </w:rPr>
        <w:t>ولا</w:t>
      </w:r>
      <w:r w:rsidR="00EC6749">
        <w:rPr>
          <w:rFonts w:hint="cs"/>
          <w:rtl/>
          <w:lang w:val="en-GB" w:eastAsia="zh-TW"/>
        </w:rPr>
        <w:t xml:space="preserve"> </w:t>
      </w:r>
      <w:r>
        <w:rPr>
          <w:rtl/>
          <w:lang w:val="en-GB" w:eastAsia="zh-TW"/>
        </w:rPr>
        <w:t>سيما</w:t>
      </w:r>
      <w:r w:rsidR="006F594E">
        <w:rPr>
          <w:rtl/>
          <w:lang w:val="en-GB" w:eastAsia="zh-TW"/>
        </w:rPr>
        <w:t xml:space="preserve"> </w:t>
      </w:r>
      <w:r>
        <w:rPr>
          <w:rtl/>
          <w:lang w:val="en-GB" w:eastAsia="zh-TW"/>
        </w:rPr>
        <w:t>حقهم</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الصحة</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٢).</w:t>
      </w:r>
    </w:p>
    <w:p w:rsidR="004F5140" w:rsidRPr="00115D43" w:rsidRDefault="004F5140" w:rsidP="004F5140">
      <w:pPr>
        <w:pStyle w:val="SingleTxtGA"/>
        <w:rPr>
          <w:b/>
          <w:bCs/>
          <w:rtl/>
          <w:lang w:val="en-GB" w:eastAsia="zh-TW"/>
        </w:rPr>
      </w:pPr>
      <w:r w:rsidRPr="00233468">
        <w:rPr>
          <w:rtl/>
          <w:lang w:val="en-GB" w:eastAsia="zh-TW"/>
        </w:rPr>
        <w:t>٢٤</w:t>
      </w:r>
      <w:r w:rsidR="00C40D42" w:rsidRPr="00233468">
        <w:rPr>
          <w:rtl/>
          <w:lang w:val="en-GB" w:eastAsia="zh-TW"/>
        </w:rPr>
        <w:t>-</w:t>
      </w:r>
      <w:r w:rsidR="00C40D42" w:rsidRPr="00233468">
        <w:rPr>
          <w:rtl/>
          <w:lang w:val="en-GB" w:eastAsia="zh-TW"/>
        </w:rPr>
        <w:tab/>
      </w:r>
      <w:r w:rsidRPr="00115D43">
        <w:rPr>
          <w:b/>
          <w:bCs/>
          <w:rtl/>
          <w:lang w:val="en-GB" w:eastAsia="zh-TW"/>
        </w:rPr>
        <w:t>توصي</w:t>
      </w:r>
      <w:r w:rsidR="006F594E">
        <w:rPr>
          <w:b/>
          <w:bCs/>
          <w:rtl/>
          <w:lang w:val="en-GB" w:eastAsia="zh-TW"/>
        </w:rPr>
        <w:t xml:space="preserve"> </w:t>
      </w:r>
      <w:r w:rsidRPr="00115D43">
        <w:rPr>
          <w:b/>
          <w:bCs/>
          <w:rtl/>
          <w:lang w:val="en-GB" w:eastAsia="zh-TW"/>
        </w:rPr>
        <w:t>اللجنة</w:t>
      </w:r>
      <w:r w:rsidR="006F594E">
        <w:rPr>
          <w:b/>
          <w:bCs/>
          <w:rtl/>
          <w:lang w:val="en-GB" w:eastAsia="zh-TW"/>
        </w:rPr>
        <w:t xml:space="preserve"> </w:t>
      </w:r>
      <w:r w:rsidRPr="00115D43">
        <w:rPr>
          <w:b/>
          <w:bCs/>
          <w:rtl/>
          <w:lang w:val="en-GB" w:eastAsia="zh-TW"/>
        </w:rPr>
        <w:t>الدولة</w:t>
      </w:r>
      <w:r w:rsidR="006F594E">
        <w:rPr>
          <w:b/>
          <w:bCs/>
          <w:rtl/>
          <w:lang w:val="en-GB" w:eastAsia="zh-TW"/>
        </w:rPr>
        <w:t xml:space="preserve"> </w:t>
      </w:r>
      <w:r w:rsidRPr="00115D43">
        <w:rPr>
          <w:b/>
          <w:bCs/>
          <w:rtl/>
          <w:lang w:val="en-GB" w:eastAsia="zh-TW"/>
        </w:rPr>
        <w:t>الطرف</w:t>
      </w:r>
      <w:r w:rsidR="006F594E">
        <w:rPr>
          <w:b/>
          <w:bCs/>
          <w:rtl/>
          <w:lang w:val="en-GB" w:eastAsia="zh-TW"/>
        </w:rPr>
        <w:t xml:space="preserve"> </w:t>
      </w:r>
      <w:r w:rsidRPr="00115D43">
        <w:rPr>
          <w:b/>
          <w:bCs/>
          <w:rtl/>
          <w:lang w:val="en-GB" w:eastAsia="zh-TW"/>
        </w:rPr>
        <w:t>بإلغاء</w:t>
      </w:r>
      <w:r w:rsidR="006F594E">
        <w:rPr>
          <w:b/>
          <w:bCs/>
          <w:rtl/>
          <w:lang w:val="en-GB" w:eastAsia="zh-TW"/>
        </w:rPr>
        <w:t xml:space="preserve"> </w:t>
      </w:r>
      <w:r w:rsidRPr="00115D43">
        <w:rPr>
          <w:b/>
          <w:bCs/>
          <w:rtl/>
          <w:lang w:val="en-GB" w:eastAsia="zh-TW"/>
        </w:rPr>
        <w:t>تجريم</w:t>
      </w:r>
      <w:r w:rsidR="006F594E">
        <w:rPr>
          <w:b/>
          <w:bCs/>
          <w:rtl/>
          <w:lang w:val="en-GB" w:eastAsia="zh-TW"/>
        </w:rPr>
        <w:t xml:space="preserve"> </w:t>
      </w:r>
      <w:r w:rsidRPr="00115D43">
        <w:rPr>
          <w:b/>
          <w:bCs/>
          <w:rtl/>
          <w:lang w:val="en-GB" w:eastAsia="zh-TW"/>
        </w:rPr>
        <w:t>العلاقات</w:t>
      </w:r>
      <w:r w:rsidR="006F594E">
        <w:rPr>
          <w:b/>
          <w:bCs/>
          <w:rtl/>
          <w:lang w:val="en-GB" w:eastAsia="zh-TW"/>
        </w:rPr>
        <w:t xml:space="preserve"> </w:t>
      </w:r>
      <w:r w:rsidRPr="00115D43">
        <w:rPr>
          <w:b/>
          <w:bCs/>
          <w:rtl/>
          <w:lang w:val="en-GB" w:eastAsia="zh-TW"/>
        </w:rPr>
        <w:t>الجنسية</w:t>
      </w:r>
      <w:r w:rsidR="006F594E">
        <w:rPr>
          <w:b/>
          <w:bCs/>
          <w:rtl/>
          <w:lang w:val="en-GB" w:eastAsia="zh-TW"/>
        </w:rPr>
        <w:t xml:space="preserve"> </w:t>
      </w:r>
      <w:r w:rsidRPr="00115D43">
        <w:rPr>
          <w:b/>
          <w:bCs/>
          <w:rtl/>
          <w:lang w:val="en-GB" w:eastAsia="zh-TW"/>
        </w:rPr>
        <w:t>المثلية</w:t>
      </w:r>
      <w:r w:rsidR="006F594E">
        <w:rPr>
          <w:b/>
          <w:bCs/>
          <w:rtl/>
          <w:lang w:val="en-GB" w:eastAsia="zh-TW"/>
        </w:rPr>
        <w:t xml:space="preserve"> </w:t>
      </w:r>
      <w:r w:rsidRPr="00115D43">
        <w:rPr>
          <w:b/>
          <w:bCs/>
          <w:rtl/>
          <w:lang w:val="en-GB" w:eastAsia="zh-TW"/>
        </w:rPr>
        <w:t>بالتراضي</w:t>
      </w:r>
      <w:r w:rsidR="006F594E">
        <w:rPr>
          <w:b/>
          <w:bCs/>
          <w:rtl/>
          <w:lang w:val="en-GB" w:eastAsia="zh-TW"/>
        </w:rPr>
        <w:t xml:space="preserve"> </w:t>
      </w:r>
      <w:r w:rsidRPr="00115D43">
        <w:rPr>
          <w:b/>
          <w:bCs/>
          <w:rtl/>
          <w:lang w:val="en-GB" w:eastAsia="zh-TW"/>
        </w:rPr>
        <w:t>وإلغاء</w:t>
      </w:r>
      <w:r w:rsidR="006F594E">
        <w:rPr>
          <w:b/>
          <w:bCs/>
          <w:rtl/>
          <w:lang w:val="en-GB" w:eastAsia="zh-TW"/>
        </w:rPr>
        <w:t xml:space="preserve"> </w:t>
      </w:r>
      <w:r w:rsidRPr="00115D43">
        <w:rPr>
          <w:b/>
          <w:bCs/>
          <w:rtl/>
          <w:lang w:val="en-GB" w:eastAsia="zh-TW"/>
        </w:rPr>
        <w:t>المادة</w:t>
      </w:r>
      <w:r w:rsidR="006F594E">
        <w:rPr>
          <w:b/>
          <w:bCs/>
          <w:rtl/>
          <w:lang w:val="en-GB" w:eastAsia="zh-TW"/>
        </w:rPr>
        <w:t xml:space="preserve"> </w:t>
      </w:r>
      <w:r w:rsidRPr="00115D43">
        <w:rPr>
          <w:b/>
          <w:bCs/>
          <w:rtl/>
          <w:lang w:val="en-GB" w:eastAsia="zh-TW"/>
        </w:rPr>
        <w:t>347-1</w:t>
      </w:r>
      <w:r w:rsidR="006F594E">
        <w:rPr>
          <w:b/>
          <w:bCs/>
          <w:rtl/>
          <w:lang w:val="en-GB" w:eastAsia="zh-TW"/>
        </w:rPr>
        <w:t xml:space="preserve"> </w:t>
      </w:r>
      <w:r w:rsidRPr="00115D43">
        <w:rPr>
          <w:b/>
          <w:bCs/>
          <w:rtl/>
          <w:lang w:val="en-GB" w:eastAsia="zh-TW"/>
        </w:rPr>
        <w:t>من</w:t>
      </w:r>
      <w:r w:rsidR="006F594E">
        <w:rPr>
          <w:b/>
          <w:bCs/>
          <w:rtl/>
          <w:lang w:val="en-GB" w:eastAsia="zh-TW"/>
        </w:rPr>
        <w:t xml:space="preserve"> </w:t>
      </w:r>
      <w:r w:rsidRPr="00115D43">
        <w:rPr>
          <w:b/>
          <w:bCs/>
          <w:rtl/>
          <w:lang w:val="en-GB" w:eastAsia="zh-TW"/>
        </w:rPr>
        <w:t>قانون</w:t>
      </w:r>
      <w:r w:rsidR="006F594E">
        <w:rPr>
          <w:b/>
          <w:bCs/>
          <w:rtl/>
          <w:lang w:val="en-GB" w:eastAsia="zh-TW"/>
        </w:rPr>
        <w:t xml:space="preserve"> </w:t>
      </w:r>
      <w:r w:rsidRPr="00115D43">
        <w:rPr>
          <w:b/>
          <w:bCs/>
          <w:rtl/>
          <w:lang w:val="en-GB" w:eastAsia="zh-TW"/>
        </w:rPr>
        <w:t>العقوبات،</w:t>
      </w:r>
      <w:r w:rsidR="006F594E">
        <w:rPr>
          <w:b/>
          <w:bCs/>
          <w:rtl/>
          <w:lang w:val="en-GB" w:eastAsia="zh-TW"/>
        </w:rPr>
        <w:t xml:space="preserve"> </w:t>
      </w:r>
      <w:r w:rsidRPr="00115D43">
        <w:rPr>
          <w:b/>
          <w:bCs/>
          <w:rtl/>
          <w:lang w:val="en-GB" w:eastAsia="zh-TW"/>
        </w:rPr>
        <w:t>وأي</w:t>
      </w:r>
      <w:r w:rsidR="006F594E">
        <w:rPr>
          <w:b/>
          <w:bCs/>
          <w:rtl/>
          <w:lang w:val="en-GB" w:eastAsia="zh-TW"/>
        </w:rPr>
        <w:t xml:space="preserve"> </w:t>
      </w:r>
      <w:r w:rsidRPr="00115D43">
        <w:rPr>
          <w:b/>
          <w:bCs/>
          <w:rtl/>
          <w:lang w:val="en-GB" w:eastAsia="zh-TW"/>
        </w:rPr>
        <w:t>حكم</w:t>
      </w:r>
      <w:r w:rsidR="006F594E">
        <w:rPr>
          <w:b/>
          <w:bCs/>
          <w:rtl/>
          <w:lang w:val="en-GB" w:eastAsia="zh-TW"/>
        </w:rPr>
        <w:t xml:space="preserve"> </w:t>
      </w:r>
      <w:r w:rsidRPr="00115D43">
        <w:rPr>
          <w:b/>
          <w:bCs/>
          <w:rtl/>
          <w:lang w:val="en-GB" w:eastAsia="zh-TW"/>
        </w:rPr>
        <w:t>قانوني</w:t>
      </w:r>
      <w:r w:rsidR="006F594E">
        <w:rPr>
          <w:b/>
          <w:bCs/>
          <w:rtl/>
          <w:lang w:val="en-GB" w:eastAsia="zh-TW"/>
        </w:rPr>
        <w:t xml:space="preserve"> </w:t>
      </w:r>
      <w:r w:rsidRPr="00115D43">
        <w:rPr>
          <w:b/>
          <w:bCs/>
          <w:rtl/>
          <w:lang w:val="en-GB" w:eastAsia="zh-TW"/>
        </w:rPr>
        <w:t>تمييزي</w:t>
      </w:r>
      <w:r w:rsidR="006F594E">
        <w:rPr>
          <w:b/>
          <w:bCs/>
          <w:rtl/>
          <w:lang w:val="en-GB" w:eastAsia="zh-TW"/>
        </w:rPr>
        <w:t xml:space="preserve"> </w:t>
      </w:r>
      <w:r w:rsidRPr="00115D43">
        <w:rPr>
          <w:b/>
          <w:bCs/>
          <w:rtl/>
          <w:lang w:val="en-GB" w:eastAsia="zh-TW"/>
        </w:rPr>
        <w:t>بشأن</w:t>
      </w:r>
      <w:r w:rsidR="006F594E">
        <w:rPr>
          <w:b/>
          <w:bCs/>
          <w:rtl/>
          <w:lang w:val="en-GB" w:eastAsia="zh-TW"/>
        </w:rPr>
        <w:t xml:space="preserve"> </w:t>
      </w:r>
      <w:r w:rsidRPr="00115D43">
        <w:rPr>
          <w:b/>
          <w:bCs/>
          <w:rtl/>
          <w:lang w:val="en-GB" w:eastAsia="zh-TW"/>
        </w:rPr>
        <w:t>الميل</w:t>
      </w:r>
      <w:r w:rsidR="006F594E">
        <w:rPr>
          <w:b/>
          <w:bCs/>
          <w:rtl/>
          <w:lang w:val="en-GB" w:eastAsia="zh-TW"/>
        </w:rPr>
        <w:t xml:space="preserve"> </w:t>
      </w:r>
      <w:r w:rsidRPr="00115D43">
        <w:rPr>
          <w:b/>
          <w:bCs/>
          <w:rtl/>
          <w:lang w:val="en-GB" w:eastAsia="zh-TW"/>
        </w:rPr>
        <w:t>الجنسي</w:t>
      </w:r>
      <w:r w:rsidR="006F594E">
        <w:rPr>
          <w:b/>
          <w:bCs/>
          <w:rtl/>
          <w:lang w:val="en-GB" w:eastAsia="zh-TW"/>
        </w:rPr>
        <w:t xml:space="preserve"> </w:t>
      </w:r>
      <w:r w:rsidRPr="00115D43">
        <w:rPr>
          <w:b/>
          <w:bCs/>
          <w:rtl/>
          <w:lang w:val="en-GB" w:eastAsia="zh-TW"/>
        </w:rPr>
        <w:t>والهوية</w:t>
      </w:r>
      <w:r w:rsidR="006F594E">
        <w:rPr>
          <w:b/>
          <w:bCs/>
          <w:rtl/>
          <w:lang w:val="en-GB" w:eastAsia="zh-TW"/>
        </w:rPr>
        <w:t xml:space="preserve"> </w:t>
      </w:r>
      <w:r w:rsidRPr="00115D43">
        <w:rPr>
          <w:b/>
          <w:bCs/>
          <w:rtl/>
          <w:lang w:val="en-GB" w:eastAsia="zh-TW"/>
        </w:rPr>
        <w:t>الجنسانية.</w:t>
      </w:r>
      <w:r w:rsidR="006F594E">
        <w:rPr>
          <w:b/>
          <w:bCs/>
          <w:rtl/>
          <w:lang w:val="en-GB" w:eastAsia="zh-TW"/>
        </w:rPr>
        <w:t xml:space="preserve"> </w:t>
      </w:r>
      <w:r w:rsidRPr="00115D43">
        <w:rPr>
          <w:b/>
          <w:bCs/>
          <w:rtl/>
          <w:lang w:val="en-GB" w:eastAsia="zh-TW"/>
        </w:rPr>
        <w:t>كما</w:t>
      </w:r>
      <w:r w:rsidR="006F594E">
        <w:rPr>
          <w:b/>
          <w:bCs/>
          <w:rtl/>
          <w:lang w:val="en-GB" w:eastAsia="zh-TW"/>
        </w:rPr>
        <w:t xml:space="preserve"> </w:t>
      </w:r>
      <w:r w:rsidRPr="00115D43">
        <w:rPr>
          <w:b/>
          <w:bCs/>
          <w:rtl/>
          <w:lang w:val="en-GB" w:eastAsia="zh-TW"/>
        </w:rPr>
        <w:t>توصي</w:t>
      </w:r>
      <w:r w:rsidR="006F594E">
        <w:rPr>
          <w:b/>
          <w:bCs/>
          <w:rtl/>
          <w:lang w:val="en-GB" w:eastAsia="zh-TW"/>
        </w:rPr>
        <w:t xml:space="preserve"> </w:t>
      </w:r>
      <w:r w:rsidRPr="00115D43">
        <w:rPr>
          <w:b/>
          <w:bCs/>
          <w:rtl/>
          <w:lang w:val="en-GB" w:eastAsia="zh-TW"/>
        </w:rPr>
        <w:t>اللجنة</w:t>
      </w:r>
      <w:r w:rsidR="006F594E">
        <w:rPr>
          <w:b/>
          <w:bCs/>
          <w:rtl/>
          <w:lang w:val="en-GB" w:eastAsia="zh-TW"/>
        </w:rPr>
        <w:t xml:space="preserve"> </w:t>
      </w:r>
      <w:r w:rsidRPr="00115D43">
        <w:rPr>
          <w:b/>
          <w:bCs/>
          <w:rtl/>
          <w:lang w:val="en-GB" w:eastAsia="zh-TW"/>
        </w:rPr>
        <w:t>الدولة</w:t>
      </w:r>
      <w:r w:rsidR="006F594E">
        <w:rPr>
          <w:b/>
          <w:bCs/>
          <w:rtl/>
          <w:lang w:val="en-GB" w:eastAsia="zh-TW"/>
        </w:rPr>
        <w:t xml:space="preserve"> </w:t>
      </w:r>
      <w:r w:rsidRPr="00115D43">
        <w:rPr>
          <w:b/>
          <w:bCs/>
          <w:rtl/>
          <w:lang w:val="en-GB" w:eastAsia="zh-TW"/>
        </w:rPr>
        <w:t>الطرف</w:t>
      </w:r>
      <w:r w:rsidR="006F594E">
        <w:rPr>
          <w:b/>
          <w:bCs/>
          <w:rtl/>
          <w:lang w:val="en-GB" w:eastAsia="zh-TW"/>
        </w:rPr>
        <w:t xml:space="preserve"> </w:t>
      </w:r>
      <w:r w:rsidRPr="00115D43">
        <w:rPr>
          <w:b/>
          <w:bCs/>
          <w:rtl/>
          <w:lang w:val="en-GB" w:eastAsia="zh-TW"/>
        </w:rPr>
        <w:t>بمكافحة</w:t>
      </w:r>
      <w:r w:rsidR="006F594E">
        <w:rPr>
          <w:b/>
          <w:bCs/>
          <w:rtl/>
          <w:lang w:val="en-GB" w:eastAsia="zh-TW"/>
        </w:rPr>
        <w:t xml:space="preserve"> </w:t>
      </w:r>
      <w:r w:rsidRPr="00115D43">
        <w:rPr>
          <w:b/>
          <w:bCs/>
          <w:rtl/>
          <w:lang w:val="en-GB" w:eastAsia="zh-TW"/>
        </w:rPr>
        <w:t>التمييز</w:t>
      </w:r>
      <w:r w:rsidR="006F594E">
        <w:rPr>
          <w:b/>
          <w:bCs/>
          <w:rtl/>
          <w:lang w:val="en-GB" w:eastAsia="zh-TW"/>
        </w:rPr>
        <w:t xml:space="preserve"> </w:t>
      </w:r>
      <w:r w:rsidRPr="00115D43">
        <w:rPr>
          <w:b/>
          <w:bCs/>
          <w:rtl/>
          <w:lang w:val="en-GB" w:eastAsia="zh-TW"/>
        </w:rPr>
        <w:t>ضد</w:t>
      </w:r>
      <w:r w:rsidR="006F594E">
        <w:rPr>
          <w:b/>
          <w:bCs/>
          <w:rtl/>
          <w:lang w:val="en-GB" w:eastAsia="zh-TW"/>
        </w:rPr>
        <w:t xml:space="preserve"> </w:t>
      </w:r>
      <w:r w:rsidRPr="00115D43">
        <w:rPr>
          <w:b/>
          <w:bCs/>
          <w:rtl/>
          <w:lang w:val="en-GB" w:eastAsia="zh-TW"/>
        </w:rPr>
        <w:t>المثليات</w:t>
      </w:r>
      <w:r w:rsidR="006F594E">
        <w:rPr>
          <w:b/>
          <w:bCs/>
          <w:rtl/>
          <w:lang w:val="en-GB" w:eastAsia="zh-TW"/>
        </w:rPr>
        <w:t xml:space="preserve"> </w:t>
      </w:r>
      <w:r w:rsidRPr="00115D43">
        <w:rPr>
          <w:b/>
          <w:bCs/>
          <w:rtl/>
          <w:lang w:val="en-GB" w:eastAsia="zh-TW"/>
        </w:rPr>
        <w:t>والمثليين</w:t>
      </w:r>
      <w:r w:rsidR="006F594E">
        <w:rPr>
          <w:b/>
          <w:bCs/>
          <w:rtl/>
          <w:lang w:val="en-GB" w:eastAsia="zh-TW"/>
        </w:rPr>
        <w:t xml:space="preserve"> </w:t>
      </w:r>
      <w:r w:rsidRPr="00115D43">
        <w:rPr>
          <w:b/>
          <w:bCs/>
          <w:rtl/>
          <w:lang w:val="en-GB" w:eastAsia="zh-TW"/>
        </w:rPr>
        <w:t>ومزدوجي</w:t>
      </w:r>
      <w:r w:rsidR="006F594E">
        <w:rPr>
          <w:b/>
          <w:bCs/>
          <w:rtl/>
          <w:lang w:val="en-GB" w:eastAsia="zh-TW"/>
        </w:rPr>
        <w:t xml:space="preserve"> </w:t>
      </w:r>
      <w:r w:rsidRPr="00115D43">
        <w:rPr>
          <w:b/>
          <w:bCs/>
          <w:rtl/>
          <w:lang w:val="en-GB" w:eastAsia="zh-TW"/>
        </w:rPr>
        <w:t>الميل</w:t>
      </w:r>
      <w:r w:rsidR="006F594E">
        <w:rPr>
          <w:b/>
          <w:bCs/>
          <w:rtl/>
          <w:lang w:val="en-GB" w:eastAsia="zh-TW"/>
        </w:rPr>
        <w:t xml:space="preserve"> </w:t>
      </w:r>
      <w:r w:rsidRPr="00115D43">
        <w:rPr>
          <w:b/>
          <w:bCs/>
          <w:rtl/>
          <w:lang w:val="en-GB" w:eastAsia="zh-TW"/>
        </w:rPr>
        <w:t>الجنسي</w:t>
      </w:r>
      <w:r w:rsidR="006F594E">
        <w:rPr>
          <w:b/>
          <w:bCs/>
          <w:rtl/>
          <w:lang w:val="en-GB" w:eastAsia="zh-TW"/>
        </w:rPr>
        <w:t xml:space="preserve"> </w:t>
      </w:r>
      <w:r w:rsidRPr="00115D43">
        <w:rPr>
          <w:b/>
          <w:bCs/>
          <w:rtl/>
          <w:lang w:val="en-GB" w:eastAsia="zh-TW"/>
        </w:rPr>
        <w:t>ومغايري</w:t>
      </w:r>
      <w:r w:rsidR="006F594E">
        <w:rPr>
          <w:b/>
          <w:bCs/>
          <w:rtl/>
          <w:lang w:val="en-GB" w:eastAsia="zh-TW"/>
        </w:rPr>
        <w:t xml:space="preserve"> </w:t>
      </w:r>
      <w:r w:rsidRPr="00115D43">
        <w:rPr>
          <w:b/>
          <w:bCs/>
          <w:rtl/>
          <w:lang w:val="en-GB" w:eastAsia="zh-TW"/>
        </w:rPr>
        <w:t>الهوية</w:t>
      </w:r>
      <w:r w:rsidR="006F594E">
        <w:rPr>
          <w:b/>
          <w:bCs/>
          <w:rtl/>
          <w:lang w:val="en-GB" w:eastAsia="zh-TW"/>
        </w:rPr>
        <w:t xml:space="preserve"> </w:t>
      </w:r>
      <w:r w:rsidRPr="00115D43">
        <w:rPr>
          <w:b/>
          <w:bCs/>
          <w:rtl/>
          <w:lang w:val="en-GB" w:eastAsia="zh-TW"/>
        </w:rPr>
        <w:t>الجنسانية</w:t>
      </w:r>
      <w:r w:rsidR="006F594E">
        <w:rPr>
          <w:b/>
          <w:bCs/>
          <w:rtl/>
          <w:lang w:val="en-GB" w:eastAsia="zh-TW"/>
        </w:rPr>
        <w:t xml:space="preserve"> </w:t>
      </w:r>
      <w:r w:rsidRPr="00115D43">
        <w:rPr>
          <w:b/>
          <w:bCs/>
          <w:rtl/>
          <w:lang w:val="en-GB" w:eastAsia="zh-TW"/>
        </w:rPr>
        <w:t>وحاملي</w:t>
      </w:r>
      <w:r w:rsidR="006F594E">
        <w:rPr>
          <w:b/>
          <w:bCs/>
          <w:rtl/>
          <w:lang w:val="en-GB" w:eastAsia="zh-TW"/>
        </w:rPr>
        <w:t xml:space="preserve"> </w:t>
      </w:r>
      <w:r w:rsidRPr="00115D43">
        <w:rPr>
          <w:b/>
          <w:bCs/>
          <w:rtl/>
          <w:lang w:val="en-GB" w:eastAsia="zh-TW"/>
        </w:rPr>
        <w:t>صفات</w:t>
      </w:r>
      <w:r w:rsidR="006F594E">
        <w:rPr>
          <w:b/>
          <w:bCs/>
          <w:rtl/>
          <w:lang w:val="en-GB" w:eastAsia="zh-TW"/>
        </w:rPr>
        <w:t xml:space="preserve"> </w:t>
      </w:r>
      <w:r w:rsidRPr="00115D43">
        <w:rPr>
          <w:b/>
          <w:bCs/>
          <w:rtl/>
          <w:lang w:val="en-GB" w:eastAsia="zh-TW"/>
        </w:rPr>
        <w:t>الجنسين</w:t>
      </w:r>
      <w:r w:rsidR="006F594E">
        <w:rPr>
          <w:b/>
          <w:bCs/>
          <w:rtl/>
          <w:lang w:val="en-GB" w:eastAsia="zh-TW"/>
        </w:rPr>
        <w:t xml:space="preserve"> </w:t>
      </w:r>
      <w:r w:rsidRPr="00115D43">
        <w:rPr>
          <w:b/>
          <w:bCs/>
          <w:rtl/>
          <w:lang w:val="en-GB" w:eastAsia="zh-TW"/>
        </w:rPr>
        <w:t>ومكافحة</w:t>
      </w:r>
      <w:r w:rsidR="006F594E">
        <w:rPr>
          <w:b/>
          <w:bCs/>
          <w:rtl/>
          <w:lang w:val="en-GB" w:eastAsia="zh-TW"/>
        </w:rPr>
        <w:t xml:space="preserve"> </w:t>
      </w:r>
      <w:r w:rsidRPr="00115D43">
        <w:rPr>
          <w:b/>
          <w:bCs/>
          <w:rtl/>
          <w:lang w:val="en-GB" w:eastAsia="zh-TW"/>
        </w:rPr>
        <w:t>وصمهم،</w:t>
      </w:r>
      <w:r w:rsidR="006F594E">
        <w:rPr>
          <w:b/>
          <w:bCs/>
          <w:rtl/>
          <w:lang w:val="en-GB" w:eastAsia="zh-TW"/>
        </w:rPr>
        <w:t xml:space="preserve"> </w:t>
      </w:r>
      <w:r w:rsidRPr="00115D43">
        <w:rPr>
          <w:b/>
          <w:bCs/>
          <w:rtl/>
          <w:lang w:val="en-GB" w:eastAsia="zh-TW"/>
        </w:rPr>
        <w:t>بما</w:t>
      </w:r>
      <w:r w:rsidR="006F594E">
        <w:rPr>
          <w:b/>
          <w:bCs/>
          <w:rtl/>
          <w:lang w:val="en-GB" w:eastAsia="zh-TW"/>
        </w:rPr>
        <w:t xml:space="preserve"> </w:t>
      </w:r>
      <w:r w:rsidRPr="00115D43">
        <w:rPr>
          <w:b/>
          <w:bCs/>
          <w:rtl/>
          <w:lang w:val="en-GB" w:eastAsia="zh-TW"/>
        </w:rPr>
        <w:t>في</w:t>
      </w:r>
      <w:r w:rsidR="006F594E">
        <w:rPr>
          <w:b/>
          <w:bCs/>
          <w:rtl/>
          <w:lang w:val="en-GB" w:eastAsia="zh-TW"/>
        </w:rPr>
        <w:t xml:space="preserve"> </w:t>
      </w:r>
      <w:r w:rsidRPr="00115D43">
        <w:rPr>
          <w:b/>
          <w:bCs/>
          <w:rtl/>
          <w:lang w:val="en-GB" w:eastAsia="zh-TW"/>
        </w:rPr>
        <w:t>ذلك</w:t>
      </w:r>
      <w:r w:rsidR="006F594E">
        <w:rPr>
          <w:b/>
          <w:bCs/>
          <w:rtl/>
          <w:lang w:val="en-GB" w:eastAsia="zh-TW"/>
        </w:rPr>
        <w:t xml:space="preserve"> </w:t>
      </w:r>
      <w:r w:rsidRPr="00115D43">
        <w:rPr>
          <w:b/>
          <w:bCs/>
          <w:rtl/>
          <w:lang w:val="en-GB" w:eastAsia="zh-TW"/>
        </w:rPr>
        <w:t>من</w:t>
      </w:r>
      <w:r w:rsidR="006F594E">
        <w:rPr>
          <w:b/>
          <w:bCs/>
          <w:rtl/>
          <w:lang w:val="en-GB" w:eastAsia="zh-TW"/>
        </w:rPr>
        <w:t xml:space="preserve"> </w:t>
      </w:r>
      <w:r w:rsidRPr="00115D43">
        <w:rPr>
          <w:b/>
          <w:bCs/>
          <w:rtl/>
          <w:lang w:val="en-GB" w:eastAsia="zh-TW"/>
        </w:rPr>
        <w:t>خلال</w:t>
      </w:r>
      <w:r w:rsidR="006F594E">
        <w:rPr>
          <w:b/>
          <w:bCs/>
          <w:rtl/>
          <w:lang w:val="en-GB" w:eastAsia="zh-TW"/>
        </w:rPr>
        <w:t xml:space="preserve"> </w:t>
      </w:r>
      <w:r w:rsidRPr="00115D43">
        <w:rPr>
          <w:b/>
          <w:bCs/>
          <w:rtl/>
          <w:lang w:val="en-GB" w:eastAsia="zh-TW"/>
        </w:rPr>
        <w:t>تنظيم</w:t>
      </w:r>
      <w:r w:rsidR="006F594E">
        <w:rPr>
          <w:b/>
          <w:bCs/>
          <w:rtl/>
          <w:lang w:val="en-GB" w:eastAsia="zh-TW"/>
        </w:rPr>
        <w:t xml:space="preserve"> </w:t>
      </w:r>
      <w:r w:rsidRPr="00115D43">
        <w:rPr>
          <w:b/>
          <w:bCs/>
          <w:rtl/>
          <w:lang w:val="en-GB" w:eastAsia="zh-TW"/>
        </w:rPr>
        <w:t>حملات</w:t>
      </w:r>
      <w:r w:rsidR="006F594E">
        <w:rPr>
          <w:b/>
          <w:bCs/>
          <w:rtl/>
          <w:lang w:val="en-GB" w:eastAsia="zh-TW"/>
        </w:rPr>
        <w:t xml:space="preserve"> </w:t>
      </w:r>
      <w:r w:rsidRPr="00115D43">
        <w:rPr>
          <w:b/>
          <w:bCs/>
          <w:rtl/>
          <w:lang w:val="en-GB" w:eastAsia="zh-TW"/>
        </w:rPr>
        <w:t>للتوعية،</w:t>
      </w:r>
      <w:r w:rsidR="006F594E">
        <w:rPr>
          <w:b/>
          <w:bCs/>
          <w:rtl/>
          <w:lang w:val="en-GB" w:eastAsia="zh-TW"/>
        </w:rPr>
        <w:t xml:space="preserve"> </w:t>
      </w:r>
      <w:r w:rsidRPr="00115D43">
        <w:rPr>
          <w:b/>
          <w:bCs/>
          <w:rtl/>
          <w:lang w:val="en-GB" w:eastAsia="zh-TW"/>
        </w:rPr>
        <w:t>وكفالة</w:t>
      </w:r>
      <w:r w:rsidR="006F594E">
        <w:rPr>
          <w:b/>
          <w:bCs/>
          <w:rtl/>
          <w:lang w:val="en-GB" w:eastAsia="zh-TW"/>
        </w:rPr>
        <w:t xml:space="preserve"> </w:t>
      </w:r>
      <w:r w:rsidRPr="00115D43">
        <w:rPr>
          <w:b/>
          <w:bCs/>
          <w:rtl/>
          <w:lang w:val="en-GB" w:eastAsia="zh-TW"/>
        </w:rPr>
        <w:t>عدم</w:t>
      </w:r>
      <w:r w:rsidR="006F594E">
        <w:rPr>
          <w:b/>
          <w:bCs/>
          <w:rtl/>
          <w:lang w:val="en-GB" w:eastAsia="zh-TW"/>
        </w:rPr>
        <w:t xml:space="preserve"> </w:t>
      </w:r>
      <w:r w:rsidRPr="00115D43">
        <w:rPr>
          <w:b/>
          <w:bCs/>
          <w:rtl/>
          <w:lang w:val="en-GB" w:eastAsia="zh-TW"/>
        </w:rPr>
        <w:t>تعرض</w:t>
      </w:r>
      <w:r w:rsidR="006F594E">
        <w:rPr>
          <w:b/>
          <w:bCs/>
          <w:rtl/>
          <w:lang w:val="en-GB" w:eastAsia="zh-TW"/>
        </w:rPr>
        <w:t xml:space="preserve"> </w:t>
      </w:r>
      <w:r w:rsidRPr="00115D43">
        <w:rPr>
          <w:b/>
          <w:bCs/>
          <w:rtl/>
          <w:lang w:val="en-GB" w:eastAsia="zh-TW"/>
        </w:rPr>
        <w:t>أي</w:t>
      </w:r>
      <w:r w:rsidR="006F594E">
        <w:rPr>
          <w:b/>
          <w:bCs/>
          <w:rtl/>
          <w:lang w:val="en-GB" w:eastAsia="zh-TW"/>
        </w:rPr>
        <w:t xml:space="preserve"> </w:t>
      </w:r>
      <w:r w:rsidRPr="00115D43">
        <w:rPr>
          <w:b/>
          <w:bCs/>
          <w:rtl/>
          <w:lang w:val="en-GB" w:eastAsia="zh-TW"/>
        </w:rPr>
        <w:t>أحد</w:t>
      </w:r>
      <w:r w:rsidR="006F594E">
        <w:rPr>
          <w:b/>
          <w:bCs/>
          <w:rtl/>
          <w:lang w:val="en-GB" w:eastAsia="zh-TW"/>
        </w:rPr>
        <w:t xml:space="preserve"> </w:t>
      </w:r>
      <w:r w:rsidRPr="00115D43">
        <w:rPr>
          <w:b/>
          <w:bCs/>
          <w:rtl/>
          <w:lang w:val="en-GB" w:eastAsia="zh-TW"/>
        </w:rPr>
        <w:t>للتمييز</w:t>
      </w:r>
      <w:r w:rsidR="006F594E">
        <w:rPr>
          <w:b/>
          <w:bCs/>
          <w:rtl/>
          <w:lang w:val="en-GB" w:eastAsia="zh-TW"/>
        </w:rPr>
        <w:t xml:space="preserve"> </w:t>
      </w:r>
      <w:r w:rsidRPr="00115D43">
        <w:rPr>
          <w:b/>
          <w:bCs/>
          <w:rtl/>
          <w:lang w:val="en-GB" w:eastAsia="zh-TW"/>
        </w:rPr>
        <w:t>في</w:t>
      </w:r>
      <w:r w:rsidR="006F594E">
        <w:rPr>
          <w:b/>
          <w:bCs/>
          <w:rtl/>
          <w:lang w:val="en-GB" w:eastAsia="zh-TW"/>
        </w:rPr>
        <w:t xml:space="preserve"> </w:t>
      </w:r>
      <w:r w:rsidRPr="00115D43">
        <w:rPr>
          <w:b/>
          <w:bCs/>
          <w:rtl/>
          <w:lang w:val="en-GB" w:eastAsia="zh-TW"/>
        </w:rPr>
        <w:t>التمتع</w:t>
      </w:r>
      <w:r w:rsidR="006F594E">
        <w:rPr>
          <w:b/>
          <w:bCs/>
          <w:rtl/>
          <w:lang w:val="en-GB" w:eastAsia="zh-TW"/>
        </w:rPr>
        <w:t xml:space="preserve"> </w:t>
      </w:r>
      <w:r w:rsidRPr="00115D43">
        <w:rPr>
          <w:b/>
          <w:bCs/>
          <w:rtl/>
          <w:lang w:val="en-GB" w:eastAsia="zh-TW"/>
        </w:rPr>
        <w:t>بالحقوق</w:t>
      </w:r>
      <w:r w:rsidR="006F594E">
        <w:rPr>
          <w:b/>
          <w:bCs/>
          <w:rtl/>
          <w:lang w:val="en-GB" w:eastAsia="zh-TW"/>
        </w:rPr>
        <w:t xml:space="preserve"> </w:t>
      </w:r>
      <w:r w:rsidRPr="00115D43">
        <w:rPr>
          <w:b/>
          <w:bCs/>
          <w:rtl/>
          <w:lang w:val="en-GB" w:eastAsia="zh-TW"/>
        </w:rPr>
        <w:t>الاقتصادية</w:t>
      </w:r>
      <w:r w:rsidR="006F594E">
        <w:rPr>
          <w:b/>
          <w:bCs/>
          <w:rtl/>
          <w:lang w:val="en-GB" w:eastAsia="zh-TW"/>
        </w:rPr>
        <w:t xml:space="preserve"> </w:t>
      </w:r>
      <w:r w:rsidRPr="00115D43">
        <w:rPr>
          <w:b/>
          <w:bCs/>
          <w:rtl/>
          <w:lang w:val="en-GB" w:eastAsia="zh-TW"/>
        </w:rPr>
        <w:t>والاجتماعية</w:t>
      </w:r>
      <w:r w:rsidR="006F594E">
        <w:rPr>
          <w:b/>
          <w:bCs/>
          <w:rtl/>
          <w:lang w:val="en-GB" w:eastAsia="zh-TW"/>
        </w:rPr>
        <w:t xml:space="preserve"> </w:t>
      </w:r>
      <w:r w:rsidRPr="00115D43">
        <w:rPr>
          <w:b/>
          <w:bCs/>
          <w:rtl/>
          <w:lang w:val="en-GB" w:eastAsia="zh-TW"/>
        </w:rPr>
        <w:t>والثقافية،</w:t>
      </w:r>
      <w:r w:rsidR="006F594E">
        <w:rPr>
          <w:b/>
          <w:bCs/>
          <w:rtl/>
          <w:lang w:val="en-GB" w:eastAsia="zh-TW"/>
        </w:rPr>
        <w:t xml:space="preserve"> </w:t>
      </w:r>
      <w:r w:rsidRPr="00115D43">
        <w:rPr>
          <w:b/>
          <w:bCs/>
          <w:rtl/>
          <w:lang w:val="en-GB" w:eastAsia="zh-TW"/>
        </w:rPr>
        <w:t>لا</w:t>
      </w:r>
      <w:r w:rsidR="006F594E">
        <w:rPr>
          <w:b/>
          <w:bCs/>
          <w:rtl/>
          <w:lang w:val="en-GB" w:eastAsia="zh-TW"/>
        </w:rPr>
        <w:t xml:space="preserve"> </w:t>
      </w:r>
      <w:r w:rsidRPr="00115D43">
        <w:rPr>
          <w:b/>
          <w:bCs/>
          <w:rtl/>
          <w:lang w:val="en-GB" w:eastAsia="zh-TW"/>
        </w:rPr>
        <w:t>سيما</w:t>
      </w:r>
      <w:r w:rsidR="006F594E">
        <w:rPr>
          <w:b/>
          <w:bCs/>
          <w:rtl/>
          <w:lang w:val="en-GB" w:eastAsia="zh-TW"/>
        </w:rPr>
        <w:t xml:space="preserve"> </w:t>
      </w:r>
      <w:r w:rsidRPr="00115D43">
        <w:rPr>
          <w:b/>
          <w:bCs/>
          <w:rtl/>
          <w:lang w:val="en-GB" w:eastAsia="zh-TW"/>
        </w:rPr>
        <w:t>فيما</w:t>
      </w:r>
      <w:r w:rsidR="006F594E">
        <w:rPr>
          <w:b/>
          <w:bCs/>
          <w:rtl/>
          <w:lang w:val="en-GB" w:eastAsia="zh-TW"/>
        </w:rPr>
        <w:t xml:space="preserve"> </w:t>
      </w:r>
      <w:r w:rsidRPr="00115D43">
        <w:rPr>
          <w:b/>
          <w:bCs/>
          <w:rtl/>
          <w:lang w:val="en-GB" w:eastAsia="zh-TW"/>
        </w:rPr>
        <w:t>يتعلق</w:t>
      </w:r>
      <w:r w:rsidR="006F594E">
        <w:rPr>
          <w:b/>
          <w:bCs/>
          <w:rtl/>
          <w:lang w:val="en-GB" w:eastAsia="zh-TW"/>
        </w:rPr>
        <w:t xml:space="preserve"> </w:t>
      </w:r>
      <w:r w:rsidRPr="00115D43">
        <w:rPr>
          <w:b/>
          <w:bCs/>
          <w:rtl/>
          <w:lang w:val="en-GB" w:eastAsia="zh-TW"/>
        </w:rPr>
        <w:t>بالحصول</w:t>
      </w:r>
      <w:r w:rsidR="006F594E">
        <w:rPr>
          <w:b/>
          <w:bCs/>
          <w:rtl/>
          <w:lang w:val="en-GB" w:eastAsia="zh-TW"/>
        </w:rPr>
        <w:t xml:space="preserve"> </w:t>
      </w:r>
      <w:r w:rsidRPr="00115D43">
        <w:rPr>
          <w:b/>
          <w:bCs/>
          <w:rtl/>
          <w:lang w:val="en-GB" w:eastAsia="zh-TW"/>
        </w:rPr>
        <w:t>على</w:t>
      </w:r>
      <w:r w:rsidR="006F594E">
        <w:rPr>
          <w:b/>
          <w:bCs/>
          <w:rtl/>
          <w:lang w:val="en-GB" w:eastAsia="zh-TW"/>
        </w:rPr>
        <w:t xml:space="preserve"> </w:t>
      </w:r>
      <w:r w:rsidRPr="00115D43">
        <w:rPr>
          <w:b/>
          <w:bCs/>
          <w:rtl/>
          <w:lang w:val="en-GB" w:eastAsia="zh-TW"/>
        </w:rPr>
        <w:t>الخدمات</w:t>
      </w:r>
      <w:r w:rsidR="006F594E">
        <w:rPr>
          <w:b/>
          <w:bCs/>
          <w:rtl/>
          <w:lang w:val="en-GB" w:eastAsia="zh-TW"/>
        </w:rPr>
        <w:t xml:space="preserve"> </w:t>
      </w:r>
      <w:r w:rsidRPr="00115D43">
        <w:rPr>
          <w:b/>
          <w:bCs/>
          <w:rtl/>
          <w:lang w:val="en-GB" w:eastAsia="zh-TW"/>
        </w:rPr>
        <w:t>الصحية،</w:t>
      </w:r>
      <w:r w:rsidR="006F594E">
        <w:rPr>
          <w:b/>
          <w:bCs/>
          <w:rtl/>
          <w:lang w:val="en-GB" w:eastAsia="zh-TW"/>
        </w:rPr>
        <w:t xml:space="preserve"> </w:t>
      </w:r>
      <w:r w:rsidRPr="00115D43">
        <w:rPr>
          <w:b/>
          <w:bCs/>
          <w:rtl/>
          <w:lang w:val="en-GB" w:eastAsia="zh-TW"/>
        </w:rPr>
        <w:t>بسبب</w:t>
      </w:r>
      <w:r w:rsidR="006F594E">
        <w:rPr>
          <w:b/>
          <w:bCs/>
          <w:rtl/>
          <w:lang w:val="en-GB" w:eastAsia="zh-TW"/>
        </w:rPr>
        <w:t xml:space="preserve"> </w:t>
      </w:r>
      <w:r w:rsidRPr="00115D43">
        <w:rPr>
          <w:b/>
          <w:bCs/>
          <w:rtl/>
          <w:lang w:val="en-GB" w:eastAsia="zh-TW"/>
        </w:rPr>
        <w:t>ميله</w:t>
      </w:r>
      <w:r w:rsidR="006F594E">
        <w:rPr>
          <w:b/>
          <w:bCs/>
          <w:rtl/>
          <w:lang w:val="en-GB" w:eastAsia="zh-TW"/>
        </w:rPr>
        <w:t xml:space="preserve"> </w:t>
      </w:r>
      <w:r w:rsidRPr="00115D43">
        <w:rPr>
          <w:b/>
          <w:bCs/>
          <w:rtl/>
          <w:lang w:val="en-GB" w:eastAsia="zh-TW"/>
        </w:rPr>
        <w:t>الجنسي</w:t>
      </w:r>
      <w:r w:rsidR="006F594E">
        <w:rPr>
          <w:b/>
          <w:bCs/>
          <w:rtl/>
          <w:lang w:val="en-GB" w:eastAsia="zh-TW"/>
        </w:rPr>
        <w:t xml:space="preserve"> </w:t>
      </w:r>
      <w:r w:rsidRPr="00115D43">
        <w:rPr>
          <w:b/>
          <w:bCs/>
          <w:rtl/>
          <w:lang w:val="en-GB" w:eastAsia="zh-TW"/>
        </w:rPr>
        <w:t>أو</w:t>
      </w:r>
      <w:r w:rsidR="006F594E">
        <w:rPr>
          <w:b/>
          <w:bCs/>
          <w:rtl/>
          <w:lang w:val="en-GB" w:eastAsia="zh-TW"/>
        </w:rPr>
        <w:t xml:space="preserve"> </w:t>
      </w:r>
      <w:r w:rsidRPr="00115D43">
        <w:rPr>
          <w:b/>
          <w:bCs/>
          <w:rtl/>
          <w:lang w:val="en-GB" w:eastAsia="zh-TW"/>
        </w:rPr>
        <w:t>هويته</w:t>
      </w:r>
      <w:r w:rsidR="006F594E">
        <w:rPr>
          <w:b/>
          <w:bCs/>
          <w:rtl/>
          <w:lang w:val="en-GB" w:eastAsia="zh-TW"/>
        </w:rPr>
        <w:t xml:space="preserve"> </w:t>
      </w:r>
      <w:r w:rsidRPr="00115D43">
        <w:rPr>
          <w:b/>
          <w:bCs/>
          <w:rtl/>
          <w:lang w:val="en-GB" w:eastAsia="zh-TW"/>
        </w:rPr>
        <w:t>الجنسانية.</w:t>
      </w:r>
    </w:p>
    <w:p w:rsidR="004F5140" w:rsidRPr="00115D43" w:rsidRDefault="00362722" w:rsidP="00362722">
      <w:pPr>
        <w:pStyle w:val="H23GA"/>
        <w:rPr>
          <w:rtl/>
          <w:lang w:val="en-GB"/>
        </w:rPr>
      </w:pPr>
      <w:r>
        <w:rPr>
          <w:rtl/>
          <w:lang w:val="en-GB"/>
        </w:rPr>
        <w:tab/>
      </w:r>
      <w:r>
        <w:rPr>
          <w:rtl/>
          <w:lang w:val="en-GB"/>
        </w:rPr>
        <w:tab/>
      </w:r>
      <w:r w:rsidR="004F5140" w:rsidRPr="00115D43">
        <w:rPr>
          <w:rtl/>
          <w:lang w:val="en-GB"/>
        </w:rPr>
        <w:t>التمييز</w:t>
      </w:r>
      <w:r w:rsidR="006F594E">
        <w:rPr>
          <w:rtl/>
          <w:lang w:val="en-GB"/>
        </w:rPr>
        <w:t xml:space="preserve"> </w:t>
      </w:r>
      <w:r w:rsidR="004F5140" w:rsidRPr="00115D43">
        <w:rPr>
          <w:rtl/>
          <w:lang w:val="en-GB"/>
        </w:rPr>
        <w:t>ضد</w:t>
      </w:r>
      <w:r w:rsidR="006F594E">
        <w:rPr>
          <w:rtl/>
          <w:lang w:val="en-GB"/>
        </w:rPr>
        <w:t xml:space="preserve"> </w:t>
      </w:r>
      <w:r w:rsidR="004F5140" w:rsidRPr="00115D43">
        <w:rPr>
          <w:rtl/>
          <w:lang w:val="en-GB"/>
        </w:rPr>
        <w:t>الأقليات</w:t>
      </w:r>
    </w:p>
    <w:p w:rsidR="004F5140" w:rsidRDefault="004F5140" w:rsidP="004F5140">
      <w:pPr>
        <w:pStyle w:val="SingleTxtGA"/>
        <w:rPr>
          <w:rtl/>
          <w:lang w:val="en-GB" w:eastAsia="zh-TW"/>
        </w:rPr>
      </w:pPr>
      <w:r>
        <w:rPr>
          <w:rtl/>
          <w:lang w:val="en-GB" w:eastAsia="zh-TW"/>
        </w:rPr>
        <w:t>٢٥</w:t>
      </w:r>
      <w:r w:rsidR="00C40D42">
        <w:rPr>
          <w:rtl/>
          <w:lang w:val="en-GB" w:eastAsia="zh-TW"/>
        </w:rPr>
        <w:t>-</w:t>
      </w:r>
      <w:r w:rsidR="00C40D42">
        <w:rPr>
          <w:rtl/>
          <w:lang w:val="en-GB" w:eastAsia="zh-TW"/>
        </w:rPr>
        <w:tab/>
      </w:r>
      <w:r>
        <w:rPr>
          <w:rtl/>
          <w:lang w:val="en-GB" w:eastAsia="zh-TW"/>
        </w:rPr>
        <w:t>بينما</w:t>
      </w:r>
      <w:r w:rsidR="006F594E">
        <w:rPr>
          <w:rtl/>
          <w:lang w:val="en-GB" w:eastAsia="zh-TW"/>
        </w:rPr>
        <w:t xml:space="preserve"> </w:t>
      </w:r>
      <w:r>
        <w:rPr>
          <w:rtl/>
          <w:lang w:val="en-GB" w:eastAsia="zh-TW"/>
        </w:rPr>
        <w:t>تحيط</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علم</w:t>
      </w:r>
      <w:r w:rsidR="00EC6749">
        <w:rPr>
          <w:rtl/>
          <w:lang w:val="en-GB" w:eastAsia="zh-TW"/>
        </w:rPr>
        <w:t xml:space="preserve">اً </w:t>
      </w:r>
      <w:r>
        <w:rPr>
          <w:rtl/>
          <w:lang w:val="en-GB" w:eastAsia="zh-TW"/>
        </w:rPr>
        <w:t>بالتوضيحات</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قدمها</w:t>
      </w:r>
      <w:r w:rsidR="006F594E">
        <w:rPr>
          <w:rtl/>
          <w:lang w:val="en-GB" w:eastAsia="zh-TW"/>
        </w:rPr>
        <w:t xml:space="preserve"> </w:t>
      </w:r>
      <w:r>
        <w:rPr>
          <w:rtl/>
          <w:lang w:val="en-GB" w:eastAsia="zh-TW"/>
        </w:rPr>
        <w:t>الوفد،</w:t>
      </w:r>
      <w:r w:rsidR="006F594E">
        <w:rPr>
          <w:rtl/>
          <w:lang w:val="en-GB" w:eastAsia="zh-TW"/>
        </w:rPr>
        <w:t xml:space="preserve"> </w:t>
      </w:r>
      <w:r>
        <w:rPr>
          <w:rtl/>
          <w:lang w:val="en-GB" w:eastAsia="zh-TW"/>
        </w:rPr>
        <w:t>تلاحظ</w:t>
      </w:r>
      <w:r w:rsidR="006F594E">
        <w:rPr>
          <w:rtl/>
          <w:lang w:val="en-GB" w:eastAsia="zh-TW"/>
        </w:rPr>
        <w:t xml:space="preserve"> </w:t>
      </w:r>
      <w:r>
        <w:rPr>
          <w:rtl/>
          <w:lang w:val="en-GB" w:eastAsia="zh-TW"/>
        </w:rPr>
        <w:t>مع</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واقع</w:t>
      </w:r>
      <w:r w:rsidR="006F594E">
        <w:rPr>
          <w:rtl/>
          <w:lang w:val="en-GB" w:eastAsia="zh-TW"/>
        </w:rPr>
        <w:t xml:space="preserve"> </w:t>
      </w:r>
      <w:r>
        <w:rPr>
          <w:rtl/>
          <w:lang w:val="en-GB" w:eastAsia="zh-TW"/>
        </w:rPr>
        <w:t>التمييز</w:t>
      </w:r>
      <w:r w:rsidR="006F594E">
        <w:rPr>
          <w:rtl/>
          <w:lang w:val="en-GB" w:eastAsia="zh-TW"/>
        </w:rPr>
        <w:t xml:space="preserve"> </w:t>
      </w:r>
      <w:r>
        <w:rPr>
          <w:rtl/>
          <w:lang w:val="en-GB" w:eastAsia="zh-TW"/>
        </w:rPr>
        <w:t>والتهميش</w:t>
      </w:r>
      <w:r w:rsidR="006F594E">
        <w:rPr>
          <w:rtl/>
          <w:lang w:val="en-GB" w:eastAsia="zh-TW"/>
        </w:rPr>
        <w:t xml:space="preserve"> </w:t>
      </w:r>
      <w:r>
        <w:rPr>
          <w:rtl/>
          <w:lang w:val="en-GB" w:eastAsia="zh-TW"/>
        </w:rPr>
        <w:t>الذي</w:t>
      </w:r>
      <w:r w:rsidR="006F594E">
        <w:rPr>
          <w:rtl/>
          <w:lang w:val="en-GB" w:eastAsia="zh-TW"/>
        </w:rPr>
        <w:t xml:space="preserve"> </w:t>
      </w:r>
      <w:r>
        <w:rPr>
          <w:rtl/>
          <w:lang w:val="en-GB" w:eastAsia="zh-TW"/>
        </w:rPr>
        <w:t>يواجهه</w:t>
      </w:r>
      <w:r w:rsidR="006F594E">
        <w:rPr>
          <w:rtl/>
          <w:lang w:val="en-GB" w:eastAsia="zh-TW"/>
        </w:rPr>
        <w:t xml:space="preserve"> </w:t>
      </w:r>
      <w:r>
        <w:rPr>
          <w:rtl/>
          <w:lang w:val="en-GB" w:eastAsia="zh-TW"/>
        </w:rPr>
        <w:t>بعض</w:t>
      </w:r>
      <w:r w:rsidR="006F594E">
        <w:rPr>
          <w:rtl/>
          <w:lang w:val="en-GB" w:eastAsia="zh-TW"/>
        </w:rPr>
        <w:t xml:space="preserve"> </w:t>
      </w:r>
      <w:r>
        <w:rPr>
          <w:rtl/>
          <w:lang w:val="en-GB" w:eastAsia="zh-TW"/>
        </w:rPr>
        <w:t>الأقليات</w:t>
      </w:r>
      <w:r w:rsidR="006F594E">
        <w:rPr>
          <w:rtl/>
          <w:lang w:val="en-GB" w:eastAsia="zh-TW"/>
        </w:rPr>
        <w:t xml:space="preserve"> </w:t>
      </w:r>
      <w:r>
        <w:rPr>
          <w:rtl/>
          <w:lang w:val="en-GB" w:eastAsia="zh-TW"/>
        </w:rPr>
        <w:t>الإثنية</w:t>
      </w:r>
      <w:r w:rsidR="006F594E">
        <w:rPr>
          <w:rtl/>
          <w:lang w:val="en-GB" w:eastAsia="zh-TW"/>
        </w:rPr>
        <w:t xml:space="preserve"> </w:t>
      </w:r>
      <w:r>
        <w:rPr>
          <w:rtl/>
          <w:lang w:val="en-GB" w:eastAsia="zh-TW"/>
        </w:rPr>
        <w:t>واللغوية،</w:t>
      </w:r>
      <w:r w:rsidR="006F594E">
        <w:rPr>
          <w:rtl/>
          <w:lang w:val="en-GB" w:eastAsia="zh-TW"/>
        </w:rPr>
        <w:t xml:space="preserve"> </w:t>
      </w:r>
      <w:r>
        <w:rPr>
          <w:rtl/>
          <w:lang w:val="en-GB" w:eastAsia="zh-TW"/>
        </w:rPr>
        <w:t>بما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ذلك</w:t>
      </w:r>
      <w:r w:rsidR="006F594E">
        <w:rPr>
          <w:rtl/>
          <w:lang w:val="en-GB" w:eastAsia="zh-TW"/>
        </w:rPr>
        <w:t xml:space="preserve"> </w:t>
      </w:r>
      <w:r>
        <w:rPr>
          <w:rtl/>
          <w:lang w:val="en-GB" w:eastAsia="zh-TW"/>
        </w:rPr>
        <w:t>الأقلية</w:t>
      </w:r>
      <w:r w:rsidR="006F594E">
        <w:rPr>
          <w:rtl/>
          <w:lang w:val="en-GB" w:eastAsia="zh-TW"/>
        </w:rPr>
        <w:t xml:space="preserve"> </w:t>
      </w:r>
      <w:r>
        <w:rPr>
          <w:rtl/>
          <w:lang w:val="en-GB" w:eastAsia="zh-TW"/>
        </w:rPr>
        <w:t>الناطقة</w:t>
      </w:r>
      <w:r w:rsidR="006F594E">
        <w:rPr>
          <w:rtl/>
          <w:lang w:val="en-GB" w:eastAsia="zh-TW"/>
        </w:rPr>
        <w:t xml:space="preserve"> </w:t>
      </w:r>
      <w:r>
        <w:rPr>
          <w:rtl/>
          <w:lang w:val="en-GB" w:eastAsia="zh-TW"/>
        </w:rPr>
        <w:t>بالإنكليزية،</w:t>
      </w:r>
      <w:r w:rsidR="006F594E">
        <w:rPr>
          <w:rtl/>
          <w:lang w:val="en-GB" w:eastAsia="zh-TW"/>
        </w:rPr>
        <w:t xml:space="preserve"> </w:t>
      </w:r>
      <w:r>
        <w:rPr>
          <w:rtl/>
          <w:lang w:val="en-GB" w:eastAsia="zh-TW"/>
        </w:rPr>
        <w:t>مما</w:t>
      </w:r>
      <w:r w:rsidR="006F594E">
        <w:rPr>
          <w:rtl/>
          <w:lang w:val="en-GB" w:eastAsia="zh-TW"/>
        </w:rPr>
        <w:t xml:space="preserve"> </w:t>
      </w:r>
      <w:r>
        <w:rPr>
          <w:rtl/>
          <w:lang w:val="en-GB" w:eastAsia="zh-TW"/>
        </w:rPr>
        <w:t>يحول</w:t>
      </w:r>
      <w:r w:rsidR="006F594E">
        <w:rPr>
          <w:rtl/>
          <w:lang w:val="en-GB" w:eastAsia="zh-TW"/>
        </w:rPr>
        <w:t xml:space="preserve"> </w:t>
      </w:r>
      <w:r>
        <w:rPr>
          <w:rtl/>
          <w:lang w:val="en-GB" w:eastAsia="zh-TW"/>
        </w:rPr>
        <w:t>دون</w:t>
      </w:r>
      <w:r w:rsidR="006F594E">
        <w:rPr>
          <w:rtl/>
          <w:lang w:val="en-GB" w:eastAsia="zh-TW"/>
        </w:rPr>
        <w:t xml:space="preserve"> </w:t>
      </w:r>
      <w:r>
        <w:rPr>
          <w:rtl/>
          <w:lang w:val="en-GB" w:eastAsia="zh-TW"/>
        </w:rPr>
        <w:t>التمتع</w:t>
      </w:r>
      <w:r w:rsidR="006F594E">
        <w:rPr>
          <w:rtl/>
          <w:lang w:val="en-GB" w:eastAsia="zh-TW"/>
        </w:rPr>
        <w:t xml:space="preserve"> </w:t>
      </w:r>
      <w:r>
        <w:rPr>
          <w:rtl/>
          <w:lang w:val="en-GB" w:eastAsia="zh-TW"/>
        </w:rPr>
        <w:t>الفعلي</w:t>
      </w:r>
      <w:r w:rsidR="006F594E">
        <w:rPr>
          <w:rtl/>
          <w:lang w:val="en-GB" w:eastAsia="zh-TW"/>
        </w:rPr>
        <w:t xml:space="preserve"> </w:t>
      </w:r>
      <w:r>
        <w:rPr>
          <w:rtl/>
          <w:lang w:val="en-GB" w:eastAsia="zh-TW"/>
        </w:rPr>
        <w:t>بحقوقها</w:t>
      </w:r>
      <w:r w:rsidR="006F594E">
        <w:rPr>
          <w:rtl/>
          <w:lang w:val="en-GB" w:eastAsia="zh-TW"/>
        </w:rPr>
        <w:t xml:space="preserve"> </w:t>
      </w:r>
      <w:r>
        <w:rPr>
          <w:rtl/>
          <w:lang w:val="en-GB" w:eastAsia="zh-TW"/>
        </w:rPr>
        <w:t>الاقتصادية</w:t>
      </w:r>
      <w:r w:rsidR="006F594E">
        <w:rPr>
          <w:rtl/>
          <w:lang w:val="en-GB" w:eastAsia="zh-TW"/>
        </w:rPr>
        <w:t xml:space="preserve"> </w:t>
      </w:r>
      <w:r>
        <w:rPr>
          <w:rtl/>
          <w:lang w:val="en-GB" w:eastAsia="zh-TW"/>
        </w:rPr>
        <w:t>والاجتماعية</w:t>
      </w:r>
      <w:r w:rsidR="006F594E">
        <w:rPr>
          <w:rtl/>
          <w:lang w:val="en-GB" w:eastAsia="zh-TW"/>
        </w:rPr>
        <w:t xml:space="preserve"> </w:t>
      </w:r>
      <w:r>
        <w:rPr>
          <w:rtl/>
          <w:lang w:val="en-GB" w:eastAsia="zh-TW"/>
        </w:rPr>
        <w:t>والثقافية</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٢).</w:t>
      </w:r>
    </w:p>
    <w:p w:rsidR="004F5140" w:rsidRPr="00115D43" w:rsidRDefault="004F5140" w:rsidP="004F5140">
      <w:pPr>
        <w:pStyle w:val="SingleTxtGA"/>
        <w:rPr>
          <w:b/>
          <w:bCs/>
          <w:rtl/>
          <w:lang w:val="en-GB" w:eastAsia="zh-TW"/>
        </w:rPr>
      </w:pPr>
      <w:r w:rsidRPr="00233468">
        <w:rPr>
          <w:rtl/>
          <w:lang w:val="en-GB" w:eastAsia="zh-TW"/>
        </w:rPr>
        <w:t>٢٦</w:t>
      </w:r>
      <w:r w:rsidR="00C40D42" w:rsidRPr="00233468">
        <w:rPr>
          <w:rtl/>
          <w:lang w:val="en-GB" w:eastAsia="zh-TW"/>
        </w:rPr>
        <w:t>-</w:t>
      </w:r>
      <w:r w:rsidR="00C40D42">
        <w:rPr>
          <w:b/>
          <w:bCs/>
          <w:rtl/>
          <w:lang w:val="en-GB" w:eastAsia="zh-TW"/>
        </w:rPr>
        <w:tab/>
      </w:r>
      <w:r w:rsidRPr="00115D43">
        <w:rPr>
          <w:b/>
          <w:bCs/>
          <w:rtl/>
          <w:lang w:val="en-GB" w:eastAsia="zh-TW"/>
        </w:rPr>
        <w:t>توصي</w:t>
      </w:r>
      <w:r w:rsidR="006F594E">
        <w:rPr>
          <w:b/>
          <w:bCs/>
          <w:rtl/>
          <w:lang w:val="en-GB" w:eastAsia="zh-TW"/>
        </w:rPr>
        <w:t xml:space="preserve"> </w:t>
      </w:r>
      <w:r w:rsidRPr="00115D43">
        <w:rPr>
          <w:b/>
          <w:bCs/>
          <w:rtl/>
          <w:lang w:val="en-GB" w:eastAsia="zh-TW"/>
        </w:rPr>
        <w:t>اللجنة</w:t>
      </w:r>
      <w:r w:rsidR="006F594E">
        <w:rPr>
          <w:b/>
          <w:bCs/>
          <w:rtl/>
          <w:lang w:val="en-GB" w:eastAsia="zh-TW"/>
        </w:rPr>
        <w:t xml:space="preserve"> </w:t>
      </w:r>
      <w:r w:rsidRPr="00115D43">
        <w:rPr>
          <w:b/>
          <w:bCs/>
          <w:rtl/>
          <w:lang w:val="en-GB" w:eastAsia="zh-TW"/>
        </w:rPr>
        <w:t>الدولة</w:t>
      </w:r>
      <w:r w:rsidR="006F594E">
        <w:rPr>
          <w:b/>
          <w:bCs/>
          <w:rtl/>
          <w:lang w:val="en-GB" w:eastAsia="zh-TW"/>
        </w:rPr>
        <w:t xml:space="preserve"> </w:t>
      </w:r>
      <w:r w:rsidRPr="00115D43">
        <w:rPr>
          <w:b/>
          <w:bCs/>
          <w:rtl/>
          <w:lang w:val="en-GB" w:eastAsia="zh-TW"/>
        </w:rPr>
        <w:t>الطرف</w:t>
      </w:r>
      <w:r w:rsidR="006F594E">
        <w:rPr>
          <w:b/>
          <w:bCs/>
          <w:rtl/>
          <w:lang w:val="en-GB" w:eastAsia="zh-TW"/>
        </w:rPr>
        <w:t xml:space="preserve"> </w:t>
      </w:r>
      <w:r w:rsidRPr="00115D43">
        <w:rPr>
          <w:b/>
          <w:bCs/>
          <w:rtl/>
          <w:lang w:val="en-GB" w:eastAsia="zh-TW"/>
        </w:rPr>
        <w:t>بمضاعفة</w:t>
      </w:r>
      <w:r w:rsidR="006F594E">
        <w:rPr>
          <w:b/>
          <w:bCs/>
          <w:rtl/>
          <w:lang w:val="en-GB" w:eastAsia="zh-TW"/>
        </w:rPr>
        <w:t xml:space="preserve"> </w:t>
      </w:r>
      <w:r w:rsidRPr="00115D43">
        <w:rPr>
          <w:b/>
          <w:bCs/>
          <w:rtl/>
          <w:lang w:val="en-GB" w:eastAsia="zh-TW"/>
        </w:rPr>
        <w:t>جهودها</w:t>
      </w:r>
      <w:r w:rsidR="006F594E">
        <w:rPr>
          <w:b/>
          <w:bCs/>
          <w:rtl/>
          <w:lang w:val="en-GB" w:eastAsia="zh-TW"/>
        </w:rPr>
        <w:t xml:space="preserve"> </w:t>
      </w:r>
      <w:r w:rsidRPr="00115D43">
        <w:rPr>
          <w:b/>
          <w:bCs/>
          <w:rtl/>
          <w:lang w:val="en-GB" w:eastAsia="zh-TW"/>
        </w:rPr>
        <w:t>حتى</w:t>
      </w:r>
      <w:r w:rsidR="006F594E">
        <w:rPr>
          <w:b/>
          <w:bCs/>
          <w:rtl/>
          <w:lang w:val="en-GB" w:eastAsia="zh-TW"/>
        </w:rPr>
        <w:t xml:space="preserve"> </w:t>
      </w:r>
      <w:r w:rsidRPr="00115D43">
        <w:rPr>
          <w:b/>
          <w:bCs/>
          <w:rtl/>
          <w:lang w:val="en-GB" w:eastAsia="zh-TW"/>
        </w:rPr>
        <w:t>تكون</w:t>
      </w:r>
      <w:r w:rsidR="006F594E">
        <w:rPr>
          <w:b/>
          <w:bCs/>
          <w:rtl/>
          <w:lang w:val="en-GB" w:eastAsia="zh-TW"/>
        </w:rPr>
        <w:t xml:space="preserve"> </w:t>
      </w:r>
      <w:r w:rsidRPr="00115D43">
        <w:rPr>
          <w:b/>
          <w:bCs/>
          <w:rtl/>
          <w:lang w:val="en-GB" w:eastAsia="zh-TW"/>
        </w:rPr>
        <w:t>فعالةً</w:t>
      </w:r>
      <w:r w:rsidR="006F594E">
        <w:rPr>
          <w:b/>
          <w:bCs/>
          <w:rtl/>
          <w:lang w:val="en-GB" w:eastAsia="zh-TW"/>
        </w:rPr>
        <w:t xml:space="preserve"> </w:t>
      </w:r>
      <w:r w:rsidRPr="00115D43">
        <w:rPr>
          <w:b/>
          <w:bCs/>
          <w:rtl/>
          <w:lang w:val="en-GB" w:eastAsia="zh-TW"/>
        </w:rPr>
        <w:t>في</w:t>
      </w:r>
      <w:r w:rsidR="006F594E">
        <w:rPr>
          <w:b/>
          <w:bCs/>
          <w:rtl/>
          <w:lang w:val="en-GB" w:eastAsia="zh-TW"/>
        </w:rPr>
        <w:t xml:space="preserve"> </w:t>
      </w:r>
      <w:r w:rsidRPr="00115D43">
        <w:rPr>
          <w:b/>
          <w:bCs/>
          <w:rtl/>
          <w:lang w:val="en-GB" w:eastAsia="zh-TW"/>
        </w:rPr>
        <w:t>منع</w:t>
      </w:r>
      <w:r w:rsidR="006F594E">
        <w:rPr>
          <w:b/>
          <w:bCs/>
          <w:rtl/>
          <w:lang w:val="en-GB" w:eastAsia="zh-TW"/>
        </w:rPr>
        <w:t xml:space="preserve"> </w:t>
      </w:r>
      <w:r w:rsidRPr="00115D43">
        <w:rPr>
          <w:b/>
          <w:bCs/>
          <w:rtl/>
          <w:lang w:val="en-GB" w:eastAsia="zh-TW"/>
        </w:rPr>
        <w:t>ومكافحة</w:t>
      </w:r>
      <w:r w:rsidR="006F594E">
        <w:rPr>
          <w:b/>
          <w:bCs/>
          <w:rtl/>
          <w:lang w:val="en-GB" w:eastAsia="zh-TW"/>
        </w:rPr>
        <w:t xml:space="preserve"> </w:t>
      </w:r>
      <w:r w:rsidRPr="00115D43">
        <w:rPr>
          <w:b/>
          <w:bCs/>
          <w:rtl/>
          <w:lang w:val="en-GB" w:eastAsia="zh-TW"/>
        </w:rPr>
        <w:t>واقع</w:t>
      </w:r>
      <w:r w:rsidR="006F594E">
        <w:rPr>
          <w:b/>
          <w:bCs/>
          <w:rtl/>
          <w:lang w:val="en-GB" w:eastAsia="zh-TW"/>
        </w:rPr>
        <w:t xml:space="preserve"> </w:t>
      </w:r>
      <w:r w:rsidRPr="00115D43">
        <w:rPr>
          <w:b/>
          <w:bCs/>
          <w:rtl/>
          <w:lang w:val="en-GB" w:eastAsia="zh-TW"/>
        </w:rPr>
        <w:t>التمييز</w:t>
      </w:r>
      <w:r w:rsidR="006F594E">
        <w:rPr>
          <w:b/>
          <w:bCs/>
          <w:rtl/>
          <w:lang w:val="en-GB" w:eastAsia="zh-TW"/>
        </w:rPr>
        <w:t xml:space="preserve"> </w:t>
      </w:r>
      <w:r w:rsidRPr="00115D43">
        <w:rPr>
          <w:b/>
          <w:bCs/>
          <w:rtl/>
          <w:lang w:val="en-GB" w:eastAsia="zh-TW"/>
        </w:rPr>
        <w:t>والتهميش</w:t>
      </w:r>
      <w:r w:rsidR="006F594E">
        <w:rPr>
          <w:b/>
          <w:bCs/>
          <w:rtl/>
          <w:lang w:val="en-GB" w:eastAsia="zh-TW"/>
        </w:rPr>
        <w:t xml:space="preserve"> </w:t>
      </w:r>
      <w:r w:rsidRPr="00115D43">
        <w:rPr>
          <w:b/>
          <w:bCs/>
          <w:rtl/>
          <w:lang w:val="en-GB" w:eastAsia="zh-TW"/>
        </w:rPr>
        <w:t>الذي</w:t>
      </w:r>
      <w:r w:rsidR="006F594E">
        <w:rPr>
          <w:b/>
          <w:bCs/>
          <w:rtl/>
          <w:lang w:val="en-GB" w:eastAsia="zh-TW"/>
        </w:rPr>
        <w:t xml:space="preserve"> </w:t>
      </w:r>
      <w:r w:rsidRPr="00115D43">
        <w:rPr>
          <w:b/>
          <w:bCs/>
          <w:rtl/>
          <w:lang w:val="en-GB" w:eastAsia="zh-TW"/>
        </w:rPr>
        <w:t>تعيشه</w:t>
      </w:r>
      <w:r w:rsidR="006F594E">
        <w:rPr>
          <w:b/>
          <w:bCs/>
          <w:rtl/>
          <w:lang w:val="en-GB" w:eastAsia="zh-TW"/>
        </w:rPr>
        <w:t xml:space="preserve"> </w:t>
      </w:r>
      <w:r w:rsidRPr="00115D43">
        <w:rPr>
          <w:b/>
          <w:bCs/>
          <w:rtl/>
          <w:lang w:val="en-GB" w:eastAsia="zh-TW"/>
        </w:rPr>
        <w:t>الأقليات</w:t>
      </w:r>
      <w:r w:rsidR="006F594E">
        <w:rPr>
          <w:b/>
          <w:bCs/>
          <w:rtl/>
          <w:lang w:val="en-GB" w:eastAsia="zh-TW"/>
        </w:rPr>
        <w:t xml:space="preserve"> </w:t>
      </w:r>
      <w:r w:rsidRPr="00115D43">
        <w:rPr>
          <w:b/>
          <w:bCs/>
          <w:rtl/>
          <w:lang w:val="en-GB" w:eastAsia="zh-TW"/>
        </w:rPr>
        <w:t>العرقية</w:t>
      </w:r>
      <w:r w:rsidR="006F594E">
        <w:rPr>
          <w:b/>
          <w:bCs/>
          <w:rtl/>
          <w:lang w:val="en-GB" w:eastAsia="zh-TW"/>
        </w:rPr>
        <w:t xml:space="preserve"> </w:t>
      </w:r>
      <w:r w:rsidRPr="00115D43">
        <w:rPr>
          <w:b/>
          <w:bCs/>
          <w:rtl/>
          <w:lang w:val="en-GB" w:eastAsia="zh-TW"/>
        </w:rPr>
        <w:t>واللغوية</w:t>
      </w:r>
      <w:r w:rsidR="006F594E">
        <w:rPr>
          <w:b/>
          <w:bCs/>
          <w:rtl/>
          <w:lang w:val="en-GB" w:eastAsia="zh-TW"/>
        </w:rPr>
        <w:t xml:space="preserve"> </w:t>
      </w:r>
      <w:r w:rsidRPr="00115D43">
        <w:rPr>
          <w:b/>
          <w:bCs/>
          <w:rtl/>
          <w:lang w:val="en-GB" w:eastAsia="zh-TW"/>
        </w:rPr>
        <w:t>والدينية،</w:t>
      </w:r>
      <w:r w:rsidR="006F594E">
        <w:rPr>
          <w:b/>
          <w:bCs/>
          <w:rtl/>
          <w:lang w:val="en-GB" w:eastAsia="zh-TW"/>
        </w:rPr>
        <w:t xml:space="preserve"> </w:t>
      </w:r>
      <w:r w:rsidRPr="00115D43">
        <w:rPr>
          <w:b/>
          <w:bCs/>
          <w:rtl/>
          <w:lang w:val="en-GB" w:eastAsia="zh-TW"/>
        </w:rPr>
        <w:t>بما</w:t>
      </w:r>
      <w:r w:rsidR="006F594E">
        <w:rPr>
          <w:b/>
          <w:bCs/>
          <w:rtl/>
          <w:lang w:val="en-GB" w:eastAsia="zh-TW"/>
        </w:rPr>
        <w:t xml:space="preserve"> </w:t>
      </w:r>
      <w:r w:rsidRPr="00115D43">
        <w:rPr>
          <w:b/>
          <w:bCs/>
          <w:rtl/>
          <w:lang w:val="en-GB" w:eastAsia="zh-TW"/>
        </w:rPr>
        <w:t>في</w:t>
      </w:r>
      <w:r w:rsidR="006F594E">
        <w:rPr>
          <w:b/>
          <w:bCs/>
          <w:rtl/>
          <w:lang w:val="en-GB" w:eastAsia="zh-TW"/>
        </w:rPr>
        <w:t xml:space="preserve"> </w:t>
      </w:r>
      <w:r w:rsidRPr="00115D43">
        <w:rPr>
          <w:b/>
          <w:bCs/>
          <w:rtl/>
          <w:lang w:val="en-GB" w:eastAsia="zh-TW"/>
        </w:rPr>
        <w:t>ذلك</w:t>
      </w:r>
      <w:r w:rsidR="006F594E">
        <w:rPr>
          <w:b/>
          <w:bCs/>
          <w:rtl/>
          <w:lang w:val="en-GB" w:eastAsia="zh-TW"/>
        </w:rPr>
        <w:t xml:space="preserve"> </w:t>
      </w:r>
      <w:r w:rsidRPr="00115D43">
        <w:rPr>
          <w:b/>
          <w:bCs/>
          <w:rtl/>
          <w:lang w:val="en-GB" w:eastAsia="zh-TW"/>
        </w:rPr>
        <w:t>الأقلية</w:t>
      </w:r>
      <w:r w:rsidR="006F594E">
        <w:rPr>
          <w:b/>
          <w:bCs/>
          <w:rtl/>
          <w:lang w:val="en-GB" w:eastAsia="zh-TW"/>
        </w:rPr>
        <w:t xml:space="preserve"> </w:t>
      </w:r>
      <w:r w:rsidRPr="00115D43">
        <w:rPr>
          <w:b/>
          <w:bCs/>
          <w:rtl/>
          <w:lang w:val="en-GB" w:eastAsia="zh-TW"/>
        </w:rPr>
        <w:t>الناطقة</w:t>
      </w:r>
      <w:r w:rsidR="006F594E">
        <w:rPr>
          <w:b/>
          <w:bCs/>
          <w:rtl/>
          <w:lang w:val="en-GB" w:eastAsia="zh-TW"/>
        </w:rPr>
        <w:t xml:space="preserve"> </w:t>
      </w:r>
      <w:r w:rsidRPr="00115D43">
        <w:rPr>
          <w:b/>
          <w:bCs/>
          <w:rtl/>
          <w:lang w:val="en-GB" w:eastAsia="zh-TW"/>
        </w:rPr>
        <w:t>بالإنكليزية.</w:t>
      </w:r>
      <w:r w:rsidR="006F594E">
        <w:rPr>
          <w:b/>
          <w:bCs/>
          <w:rtl/>
          <w:lang w:val="en-GB" w:eastAsia="zh-TW"/>
        </w:rPr>
        <w:t xml:space="preserve"> </w:t>
      </w:r>
      <w:r w:rsidRPr="00115D43">
        <w:rPr>
          <w:b/>
          <w:bCs/>
          <w:rtl/>
          <w:lang w:val="en-GB" w:eastAsia="zh-TW"/>
        </w:rPr>
        <w:t>وفي</w:t>
      </w:r>
      <w:r w:rsidR="006F594E">
        <w:rPr>
          <w:b/>
          <w:bCs/>
          <w:rtl/>
          <w:lang w:val="en-GB" w:eastAsia="zh-TW"/>
        </w:rPr>
        <w:t xml:space="preserve"> </w:t>
      </w:r>
      <w:r w:rsidRPr="00115D43">
        <w:rPr>
          <w:b/>
          <w:bCs/>
          <w:rtl/>
          <w:lang w:val="en-GB" w:eastAsia="zh-TW"/>
        </w:rPr>
        <w:t>هذا</w:t>
      </w:r>
      <w:r w:rsidR="006F594E">
        <w:rPr>
          <w:b/>
          <w:bCs/>
          <w:rtl/>
          <w:lang w:val="en-GB" w:eastAsia="zh-TW"/>
        </w:rPr>
        <w:t xml:space="preserve"> </w:t>
      </w:r>
      <w:r w:rsidRPr="00115D43">
        <w:rPr>
          <w:b/>
          <w:bCs/>
          <w:rtl/>
          <w:lang w:val="en-GB" w:eastAsia="zh-TW"/>
        </w:rPr>
        <w:t>الصدد،</w:t>
      </w:r>
      <w:r w:rsidR="006F594E">
        <w:rPr>
          <w:b/>
          <w:bCs/>
          <w:rtl/>
          <w:lang w:val="en-GB" w:eastAsia="zh-TW"/>
        </w:rPr>
        <w:t xml:space="preserve"> </w:t>
      </w:r>
      <w:r w:rsidRPr="00115D43">
        <w:rPr>
          <w:b/>
          <w:bCs/>
          <w:rtl/>
          <w:lang w:val="en-GB" w:eastAsia="zh-TW"/>
        </w:rPr>
        <w:t>توصي</w:t>
      </w:r>
      <w:r w:rsidR="006F594E">
        <w:rPr>
          <w:b/>
          <w:bCs/>
          <w:rtl/>
          <w:lang w:val="en-GB" w:eastAsia="zh-TW"/>
        </w:rPr>
        <w:t xml:space="preserve"> </w:t>
      </w:r>
      <w:r w:rsidRPr="00115D43">
        <w:rPr>
          <w:b/>
          <w:bCs/>
          <w:rtl/>
          <w:lang w:val="en-GB" w:eastAsia="zh-TW"/>
        </w:rPr>
        <w:t>اللجنة</w:t>
      </w:r>
      <w:r w:rsidR="006F594E">
        <w:rPr>
          <w:b/>
          <w:bCs/>
          <w:rtl/>
          <w:lang w:val="en-GB" w:eastAsia="zh-TW"/>
        </w:rPr>
        <w:t xml:space="preserve"> </w:t>
      </w:r>
      <w:r w:rsidRPr="00115D43">
        <w:rPr>
          <w:b/>
          <w:bCs/>
          <w:rtl/>
          <w:lang w:val="en-GB" w:eastAsia="zh-TW"/>
        </w:rPr>
        <w:t>الدولة</w:t>
      </w:r>
      <w:r w:rsidR="006F594E">
        <w:rPr>
          <w:b/>
          <w:bCs/>
          <w:rtl/>
          <w:lang w:val="en-GB" w:eastAsia="zh-TW"/>
        </w:rPr>
        <w:t xml:space="preserve"> </w:t>
      </w:r>
      <w:r w:rsidRPr="00115D43">
        <w:rPr>
          <w:b/>
          <w:bCs/>
          <w:rtl/>
          <w:lang w:val="en-GB" w:eastAsia="zh-TW"/>
        </w:rPr>
        <w:t>الطرف</w:t>
      </w:r>
      <w:r w:rsidR="006F594E">
        <w:rPr>
          <w:b/>
          <w:bCs/>
          <w:rtl/>
          <w:lang w:val="en-GB" w:eastAsia="zh-TW"/>
        </w:rPr>
        <w:t xml:space="preserve"> </w:t>
      </w:r>
      <w:r w:rsidRPr="00115D43">
        <w:rPr>
          <w:b/>
          <w:bCs/>
          <w:rtl/>
          <w:lang w:val="en-GB" w:eastAsia="zh-TW"/>
        </w:rPr>
        <w:t>باتخاذ</w:t>
      </w:r>
      <w:r w:rsidR="006F594E">
        <w:rPr>
          <w:b/>
          <w:bCs/>
          <w:rtl/>
          <w:lang w:val="en-GB" w:eastAsia="zh-TW"/>
        </w:rPr>
        <w:t xml:space="preserve"> </w:t>
      </w:r>
      <w:r w:rsidRPr="00115D43">
        <w:rPr>
          <w:b/>
          <w:bCs/>
          <w:rtl/>
          <w:lang w:val="en-GB" w:eastAsia="zh-TW"/>
        </w:rPr>
        <w:t>جميع</w:t>
      </w:r>
      <w:r w:rsidR="006F594E">
        <w:rPr>
          <w:b/>
          <w:bCs/>
          <w:rtl/>
          <w:lang w:val="en-GB" w:eastAsia="zh-TW"/>
        </w:rPr>
        <w:t xml:space="preserve"> </w:t>
      </w:r>
      <w:r w:rsidRPr="00115D43">
        <w:rPr>
          <w:b/>
          <w:bCs/>
          <w:rtl/>
          <w:lang w:val="en-GB" w:eastAsia="zh-TW"/>
        </w:rPr>
        <w:t>التدابير</w:t>
      </w:r>
      <w:r w:rsidR="006F594E">
        <w:rPr>
          <w:b/>
          <w:bCs/>
          <w:rtl/>
          <w:lang w:val="en-GB" w:eastAsia="zh-TW"/>
        </w:rPr>
        <w:t xml:space="preserve"> </w:t>
      </w:r>
      <w:r w:rsidRPr="00115D43">
        <w:rPr>
          <w:b/>
          <w:bCs/>
          <w:rtl/>
          <w:lang w:val="en-GB" w:eastAsia="zh-TW"/>
        </w:rPr>
        <w:t>اللازمة،</w:t>
      </w:r>
      <w:r w:rsidR="006F594E">
        <w:rPr>
          <w:b/>
          <w:bCs/>
          <w:rtl/>
          <w:lang w:val="en-GB" w:eastAsia="zh-TW"/>
        </w:rPr>
        <w:t xml:space="preserve"> </w:t>
      </w:r>
      <w:r w:rsidRPr="00115D43">
        <w:rPr>
          <w:b/>
          <w:bCs/>
          <w:rtl/>
          <w:lang w:val="en-GB" w:eastAsia="zh-TW"/>
        </w:rPr>
        <w:t>بما</w:t>
      </w:r>
      <w:r w:rsidR="006F594E">
        <w:rPr>
          <w:b/>
          <w:bCs/>
          <w:rtl/>
          <w:lang w:val="en-GB" w:eastAsia="zh-TW"/>
        </w:rPr>
        <w:t xml:space="preserve"> </w:t>
      </w:r>
      <w:r w:rsidRPr="00115D43">
        <w:rPr>
          <w:b/>
          <w:bCs/>
          <w:rtl/>
          <w:lang w:val="en-GB" w:eastAsia="zh-TW"/>
        </w:rPr>
        <w:t>في</w:t>
      </w:r>
      <w:r w:rsidR="006F594E">
        <w:rPr>
          <w:b/>
          <w:bCs/>
          <w:rtl/>
          <w:lang w:val="en-GB" w:eastAsia="zh-TW"/>
        </w:rPr>
        <w:t xml:space="preserve"> </w:t>
      </w:r>
      <w:r w:rsidRPr="00115D43">
        <w:rPr>
          <w:b/>
          <w:bCs/>
          <w:rtl/>
          <w:lang w:val="en-GB" w:eastAsia="zh-TW"/>
        </w:rPr>
        <w:t>ذلك</w:t>
      </w:r>
      <w:r w:rsidR="006F594E">
        <w:rPr>
          <w:b/>
          <w:bCs/>
          <w:rtl/>
          <w:lang w:val="en-GB" w:eastAsia="zh-TW"/>
        </w:rPr>
        <w:t xml:space="preserve"> </w:t>
      </w:r>
      <w:r w:rsidRPr="00115D43">
        <w:rPr>
          <w:b/>
          <w:bCs/>
          <w:rtl/>
          <w:lang w:val="en-GB" w:eastAsia="zh-TW"/>
        </w:rPr>
        <w:t>التدابير</w:t>
      </w:r>
      <w:r w:rsidR="006F594E">
        <w:rPr>
          <w:b/>
          <w:bCs/>
          <w:rtl/>
          <w:lang w:val="en-GB" w:eastAsia="zh-TW"/>
        </w:rPr>
        <w:t xml:space="preserve"> </w:t>
      </w:r>
      <w:r w:rsidRPr="00115D43">
        <w:rPr>
          <w:b/>
          <w:bCs/>
          <w:rtl/>
          <w:lang w:val="en-GB" w:eastAsia="zh-TW"/>
        </w:rPr>
        <w:t>الخاصة</w:t>
      </w:r>
      <w:r w:rsidR="006F594E">
        <w:rPr>
          <w:b/>
          <w:bCs/>
          <w:rtl/>
          <w:lang w:val="en-GB" w:eastAsia="zh-TW"/>
        </w:rPr>
        <w:t xml:space="preserve"> </w:t>
      </w:r>
      <w:r w:rsidRPr="00115D43">
        <w:rPr>
          <w:b/>
          <w:bCs/>
          <w:rtl/>
          <w:lang w:val="en-GB" w:eastAsia="zh-TW"/>
        </w:rPr>
        <w:t>المؤقتة</w:t>
      </w:r>
      <w:r w:rsidR="006F594E">
        <w:rPr>
          <w:b/>
          <w:bCs/>
          <w:rtl/>
          <w:lang w:val="en-GB" w:eastAsia="zh-TW"/>
        </w:rPr>
        <w:t xml:space="preserve"> </w:t>
      </w:r>
      <w:r w:rsidRPr="00115D43">
        <w:rPr>
          <w:b/>
          <w:bCs/>
          <w:rtl/>
          <w:lang w:val="en-GB" w:eastAsia="zh-TW"/>
        </w:rPr>
        <w:t>وبتنظيم</w:t>
      </w:r>
      <w:r w:rsidR="006F594E">
        <w:rPr>
          <w:b/>
          <w:bCs/>
          <w:rtl/>
          <w:lang w:val="en-GB" w:eastAsia="zh-TW"/>
        </w:rPr>
        <w:t xml:space="preserve"> </w:t>
      </w:r>
      <w:r w:rsidRPr="00115D43">
        <w:rPr>
          <w:b/>
          <w:bCs/>
          <w:rtl/>
          <w:lang w:val="en-GB" w:eastAsia="zh-TW"/>
        </w:rPr>
        <w:t>حملات</w:t>
      </w:r>
      <w:r w:rsidR="006F594E">
        <w:rPr>
          <w:b/>
          <w:bCs/>
          <w:rtl/>
          <w:lang w:val="en-GB" w:eastAsia="zh-TW"/>
        </w:rPr>
        <w:t xml:space="preserve"> </w:t>
      </w:r>
      <w:r w:rsidRPr="00115D43">
        <w:rPr>
          <w:b/>
          <w:bCs/>
          <w:rtl/>
          <w:lang w:val="en-GB" w:eastAsia="zh-TW"/>
        </w:rPr>
        <w:t>التوعية،</w:t>
      </w:r>
      <w:r w:rsidR="006F594E">
        <w:rPr>
          <w:b/>
          <w:bCs/>
          <w:rtl/>
          <w:lang w:val="en-GB" w:eastAsia="zh-TW"/>
        </w:rPr>
        <w:t xml:space="preserve"> </w:t>
      </w:r>
      <w:r w:rsidRPr="00115D43">
        <w:rPr>
          <w:b/>
          <w:bCs/>
          <w:rtl/>
          <w:lang w:val="en-GB" w:eastAsia="zh-TW"/>
        </w:rPr>
        <w:t>لضمان</w:t>
      </w:r>
      <w:r w:rsidR="006F594E">
        <w:rPr>
          <w:b/>
          <w:bCs/>
          <w:rtl/>
          <w:lang w:val="en-GB" w:eastAsia="zh-TW"/>
        </w:rPr>
        <w:t xml:space="preserve"> </w:t>
      </w:r>
      <w:r w:rsidRPr="00115D43">
        <w:rPr>
          <w:b/>
          <w:bCs/>
          <w:rtl/>
          <w:lang w:val="en-GB" w:eastAsia="zh-TW"/>
        </w:rPr>
        <w:t>الإعمال</w:t>
      </w:r>
      <w:r w:rsidR="006F594E">
        <w:rPr>
          <w:b/>
          <w:bCs/>
          <w:rtl/>
          <w:lang w:val="en-GB" w:eastAsia="zh-TW"/>
        </w:rPr>
        <w:t xml:space="preserve"> </w:t>
      </w:r>
      <w:r w:rsidRPr="00115D43">
        <w:rPr>
          <w:b/>
          <w:bCs/>
          <w:rtl/>
          <w:lang w:val="en-GB" w:eastAsia="zh-TW"/>
        </w:rPr>
        <w:t>الفعلي</w:t>
      </w:r>
      <w:r w:rsidR="006F594E">
        <w:rPr>
          <w:b/>
          <w:bCs/>
          <w:rtl/>
          <w:lang w:val="en-GB" w:eastAsia="zh-TW"/>
        </w:rPr>
        <w:t xml:space="preserve"> </w:t>
      </w:r>
      <w:r w:rsidRPr="00115D43">
        <w:rPr>
          <w:b/>
          <w:bCs/>
          <w:rtl/>
          <w:lang w:val="en-GB" w:eastAsia="zh-TW"/>
        </w:rPr>
        <w:t>لجميع</w:t>
      </w:r>
      <w:r w:rsidR="006F594E">
        <w:rPr>
          <w:b/>
          <w:bCs/>
          <w:rtl/>
          <w:lang w:val="en-GB" w:eastAsia="zh-TW"/>
        </w:rPr>
        <w:t xml:space="preserve"> </w:t>
      </w:r>
      <w:r w:rsidRPr="00115D43">
        <w:rPr>
          <w:b/>
          <w:bCs/>
          <w:rtl/>
          <w:lang w:val="en-GB" w:eastAsia="zh-TW"/>
        </w:rPr>
        <w:t>الحقوق</w:t>
      </w:r>
      <w:r w:rsidR="006F594E">
        <w:rPr>
          <w:b/>
          <w:bCs/>
          <w:rtl/>
          <w:lang w:val="en-GB" w:eastAsia="zh-TW"/>
        </w:rPr>
        <w:t xml:space="preserve"> </w:t>
      </w:r>
      <w:r w:rsidRPr="00115D43">
        <w:rPr>
          <w:b/>
          <w:bCs/>
          <w:rtl/>
          <w:lang w:val="en-GB" w:eastAsia="zh-TW"/>
        </w:rPr>
        <w:t>الاقتصادية</w:t>
      </w:r>
      <w:r w:rsidR="006F594E">
        <w:rPr>
          <w:b/>
          <w:bCs/>
          <w:rtl/>
          <w:lang w:val="en-GB" w:eastAsia="zh-TW"/>
        </w:rPr>
        <w:t xml:space="preserve"> </w:t>
      </w:r>
      <w:r w:rsidRPr="00115D43">
        <w:rPr>
          <w:b/>
          <w:bCs/>
          <w:rtl/>
          <w:lang w:val="en-GB" w:eastAsia="zh-TW"/>
        </w:rPr>
        <w:t>والاجتماعية</w:t>
      </w:r>
      <w:r w:rsidR="006F594E">
        <w:rPr>
          <w:b/>
          <w:bCs/>
          <w:rtl/>
          <w:lang w:val="en-GB" w:eastAsia="zh-TW"/>
        </w:rPr>
        <w:t xml:space="preserve"> </w:t>
      </w:r>
      <w:r w:rsidRPr="00115D43">
        <w:rPr>
          <w:b/>
          <w:bCs/>
          <w:rtl/>
          <w:lang w:val="en-GB" w:eastAsia="zh-TW"/>
        </w:rPr>
        <w:t>والثقافية.</w:t>
      </w:r>
      <w:r w:rsidR="006F594E">
        <w:rPr>
          <w:b/>
          <w:bCs/>
          <w:rtl/>
          <w:lang w:val="en-GB" w:eastAsia="zh-TW"/>
        </w:rPr>
        <w:t xml:space="preserve"> </w:t>
      </w:r>
    </w:p>
    <w:p w:rsidR="004F5140" w:rsidRPr="00115D43" w:rsidRDefault="00362722" w:rsidP="00362722">
      <w:pPr>
        <w:pStyle w:val="H23GA"/>
        <w:rPr>
          <w:rtl/>
          <w:lang w:val="en-GB"/>
        </w:rPr>
      </w:pPr>
      <w:r>
        <w:rPr>
          <w:rtl/>
          <w:lang w:val="en-GB"/>
        </w:rPr>
        <w:tab/>
      </w:r>
      <w:r>
        <w:rPr>
          <w:rtl/>
          <w:lang w:val="en-GB"/>
        </w:rPr>
        <w:tab/>
      </w:r>
      <w:r w:rsidR="004F5140" w:rsidRPr="00115D43">
        <w:rPr>
          <w:rtl/>
          <w:lang w:val="en-GB"/>
        </w:rPr>
        <w:t>المساواة</w:t>
      </w:r>
      <w:r w:rsidR="006F594E">
        <w:rPr>
          <w:rtl/>
          <w:lang w:val="en-GB"/>
        </w:rPr>
        <w:t xml:space="preserve"> </w:t>
      </w:r>
      <w:r w:rsidR="004F5140" w:rsidRPr="00115D43">
        <w:rPr>
          <w:rtl/>
          <w:lang w:val="en-GB"/>
        </w:rPr>
        <w:t>بين</w:t>
      </w:r>
      <w:r w:rsidR="006F594E">
        <w:rPr>
          <w:rtl/>
          <w:lang w:val="en-GB"/>
        </w:rPr>
        <w:t xml:space="preserve"> </w:t>
      </w:r>
      <w:r w:rsidR="004F5140" w:rsidRPr="00115D43">
        <w:rPr>
          <w:rtl/>
          <w:lang w:val="en-GB"/>
        </w:rPr>
        <w:t>الجنسين</w:t>
      </w:r>
      <w:r w:rsidR="006F594E">
        <w:rPr>
          <w:rtl/>
          <w:lang w:val="en-GB"/>
        </w:rPr>
        <w:t xml:space="preserve"> </w:t>
      </w:r>
    </w:p>
    <w:p w:rsidR="004F5140" w:rsidRDefault="004F5140" w:rsidP="004F5140">
      <w:pPr>
        <w:pStyle w:val="SingleTxtGA"/>
        <w:rPr>
          <w:rtl/>
          <w:lang w:val="en-GB" w:eastAsia="zh-TW"/>
        </w:rPr>
      </w:pPr>
      <w:r>
        <w:rPr>
          <w:rtl/>
          <w:lang w:val="en-GB" w:eastAsia="zh-TW"/>
        </w:rPr>
        <w:t>٢٧</w:t>
      </w:r>
      <w:r w:rsidR="00C40D42">
        <w:rPr>
          <w:rtl/>
          <w:lang w:val="en-GB" w:eastAsia="zh-TW"/>
        </w:rPr>
        <w:t>-</w:t>
      </w:r>
      <w:r w:rsidR="00C40D42">
        <w:rPr>
          <w:rtl/>
          <w:lang w:val="en-GB" w:eastAsia="zh-TW"/>
        </w:rPr>
        <w:tab/>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مع</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استمرار</w:t>
      </w:r>
      <w:r w:rsidR="006F594E">
        <w:rPr>
          <w:rtl/>
          <w:lang w:val="en-GB" w:eastAsia="zh-TW"/>
        </w:rPr>
        <w:t xml:space="preserve"> </w:t>
      </w:r>
      <w:r>
        <w:rPr>
          <w:rtl/>
          <w:lang w:val="en-GB" w:eastAsia="zh-TW"/>
        </w:rPr>
        <w:t>القوالب</w:t>
      </w:r>
      <w:r w:rsidR="006F594E">
        <w:rPr>
          <w:rtl/>
          <w:lang w:val="en-GB" w:eastAsia="zh-TW"/>
        </w:rPr>
        <w:t xml:space="preserve"> </w:t>
      </w:r>
      <w:r>
        <w:rPr>
          <w:rtl/>
          <w:lang w:val="en-GB" w:eastAsia="zh-TW"/>
        </w:rPr>
        <w:t>النمطية</w:t>
      </w:r>
      <w:r w:rsidR="006F594E">
        <w:rPr>
          <w:rtl/>
          <w:lang w:val="en-GB" w:eastAsia="zh-TW"/>
        </w:rPr>
        <w:t xml:space="preserve"> </w:t>
      </w:r>
      <w:r>
        <w:rPr>
          <w:rtl/>
          <w:lang w:val="en-GB" w:eastAsia="zh-TW"/>
        </w:rPr>
        <w:t>الجنسانية</w:t>
      </w:r>
      <w:r w:rsidR="006F594E">
        <w:rPr>
          <w:rtl/>
          <w:lang w:val="en-GB" w:eastAsia="zh-TW"/>
        </w:rPr>
        <w:t xml:space="preserve"> </w:t>
      </w:r>
      <w:r>
        <w:rPr>
          <w:rtl/>
          <w:lang w:val="en-GB" w:eastAsia="zh-TW"/>
        </w:rPr>
        <w:t>وبعض</w:t>
      </w:r>
      <w:r w:rsidR="006F594E">
        <w:rPr>
          <w:rtl/>
          <w:lang w:val="en-GB" w:eastAsia="zh-TW"/>
        </w:rPr>
        <w:t xml:space="preserve"> </w:t>
      </w:r>
      <w:r>
        <w:rPr>
          <w:rtl/>
          <w:lang w:val="en-GB" w:eastAsia="zh-TW"/>
        </w:rPr>
        <w:t>الممارسات،</w:t>
      </w:r>
      <w:r w:rsidR="006F594E">
        <w:rPr>
          <w:rtl/>
          <w:lang w:val="en-GB" w:eastAsia="zh-TW"/>
        </w:rPr>
        <w:t xml:space="preserve"> </w:t>
      </w:r>
      <w:r>
        <w:rPr>
          <w:rtl/>
          <w:lang w:val="en-GB" w:eastAsia="zh-TW"/>
        </w:rPr>
        <w:t>فضل</w:t>
      </w:r>
      <w:r w:rsidR="00EC6749">
        <w:rPr>
          <w:rtl/>
          <w:lang w:val="en-GB" w:eastAsia="zh-TW"/>
        </w:rPr>
        <w:t xml:space="preserve">اً </w:t>
      </w:r>
      <w:r>
        <w:rPr>
          <w:rtl/>
          <w:lang w:val="en-GB" w:eastAsia="zh-TW"/>
        </w:rPr>
        <w:t>عن</w:t>
      </w:r>
      <w:r w:rsidR="006F594E">
        <w:rPr>
          <w:rtl/>
          <w:lang w:val="en-GB" w:eastAsia="zh-TW"/>
        </w:rPr>
        <w:t xml:space="preserve"> </w:t>
      </w:r>
      <w:r>
        <w:rPr>
          <w:rtl/>
          <w:lang w:val="en-GB" w:eastAsia="zh-TW"/>
        </w:rPr>
        <w:t>تطبيق</w:t>
      </w:r>
      <w:r w:rsidR="006F594E">
        <w:rPr>
          <w:rtl/>
          <w:lang w:val="en-GB" w:eastAsia="zh-TW"/>
        </w:rPr>
        <w:t xml:space="preserve"> </w:t>
      </w:r>
      <w:r>
        <w:rPr>
          <w:rtl/>
          <w:lang w:val="en-GB" w:eastAsia="zh-TW"/>
        </w:rPr>
        <w:t>القانون</w:t>
      </w:r>
      <w:r w:rsidR="006F594E">
        <w:rPr>
          <w:rtl/>
          <w:lang w:val="en-GB" w:eastAsia="zh-TW"/>
        </w:rPr>
        <w:t xml:space="preserve"> </w:t>
      </w:r>
      <w:r>
        <w:rPr>
          <w:rtl/>
          <w:lang w:val="en-GB" w:eastAsia="zh-TW"/>
        </w:rPr>
        <w:t>العرفي</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يزالان</w:t>
      </w:r>
      <w:r w:rsidR="006F594E">
        <w:rPr>
          <w:rtl/>
          <w:lang w:val="en-GB" w:eastAsia="zh-TW"/>
        </w:rPr>
        <w:t xml:space="preserve"> </w:t>
      </w:r>
      <w:r>
        <w:rPr>
          <w:rtl/>
          <w:lang w:val="en-GB" w:eastAsia="zh-TW"/>
        </w:rPr>
        <w:t>يرسخان</w:t>
      </w:r>
      <w:r w:rsidR="006F594E">
        <w:rPr>
          <w:rtl/>
          <w:lang w:val="en-GB" w:eastAsia="zh-TW"/>
        </w:rPr>
        <w:t xml:space="preserve"> </w:t>
      </w:r>
      <w:r>
        <w:rPr>
          <w:rtl/>
          <w:lang w:val="en-GB" w:eastAsia="zh-TW"/>
        </w:rPr>
        <w:t>عدم</w:t>
      </w:r>
      <w:r w:rsidR="006F594E">
        <w:rPr>
          <w:rtl/>
          <w:lang w:val="en-GB" w:eastAsia="zh-TW"/>
        </w:rPr>
        <w:t xml:space="preserve"> </w:t>
      </w:r>
      <w:r>
        <w:rPr>
          <w:rtl/>
          <w:lang w:val="en-GB" w:eastAsia="zh-TW"/>
        </w:rPr>
        <w:t>المساواة</w:t>
      </w:r>
      <w:r w:rsidR="006F594E">
        <w:rPr>
          <w:rtl/>
          <w:lang w:val="en-GB" w:eastAsia="zh-TW"/>
        </w:rPr>
        <w:t xml:space="preserve"> </w:t>
      </w:r>
      <w:r>
        <w:rPr>
          <w:rtl/>
          <w:lang w:val="en-GB" w:eastAsia="zh-TW"/>
        </w:rPr>
        <w:t>بين</w:t>
      </w:r>
      <w:r w:rsidR="006F594E">
        <w:rPr>
          <w:rtl/>
          <w:lang w:val="en-GB" w:eastAsia="zh-TW"/>
        </w:rPr>
        <w:t xml:space="preserve"> </w:t>
      </w:r>
      <w:r>
        <w:rPr>
          <w:rtl/>
          <w:lang w:val="en-GB" w:eastAsia="zh-TW"/>
        </w:rPr>
        <w:t>الرجل</w:t>
      </w:r>
      <w:r w:rsidR="006F594E">
        <w:rPr>
          <w:rtl/>
          <w:lang w:val="en-GB" w:eastAsia="zh-TW"/>
        </w:rPr>
        <w:t xml:space="preserve"> </w:t>
      </w:r>
      <w:r>
        <w:rPr>
          <w:rtl/>
          <w:lang w:val="en-GB" w:eastAsia="zh-TW"/>
        </w:rPr>
        <w:t>والمرأة،</w:t>
      </w:r>
      <w:r w:rsidR="006F594E">
        <w:rPr>
          <w:rtl/>
          <w:lang w:val="en-GB" w:eastAsia="zh-TW"/>
        </w:rPr>
        <w:t xml:space="preserve"> </w:t>
      </w:r>
      <w:r>
        <w:rPr>
          <w:rtl/>
          <w:lang w:val="en-GB" w:eastAsia="zh-TW"/>
        </w:rPr>
        <w:t>بما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ذلك</w:t>
      </w:r>
      <w:r w:rsidR="006F594E">
        <w:rPr>
          <w:rtl/>
          <w:lang w:val="en-GB" w:eastAsia="zh-TW"/>
        </w:rPr>
        <w:t xml:space="preserve"> </w:t>
      </w:r>
      <w:r>
        <w:rPr>
          <w:rtl/>
          <w:lang w:val="en-GB" w:eastAsia="zh-TW"/>
        </w:rPr>
        <w:t>إمكانية</w:t>
      </w:r>
      <w:r w:rsidR="006F594E">
        <w:rPr>
          <w:rtl/>
          <w:lang w:val="en-GB" w:eastAsia="zh-TW"/>
        </w:rPr>
        <w:t xml:space="preserve"> </w:t>
      </w:r>
      <w:r>
        <w:rPr>
          <w:rtl/>
          <w:lang w:val="en-GB" w:eastAsia="zh-TW"/>
        </w:rPr>
        <w:t>حصولهن</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الأراضي.</w:t>
      </w:r>
      <w:r w:rsidR="006F594E">
        <w:rPr>
          <w:rtl/>
          <w:lang w:val="en-GB" w:eastAsia="zh-TW"/>
        </w:rPr>
        <w:t xml:space="preserve"> </w:t>
      </w:r>
      <w:r>
        <w:rPr>
          <w:rtl/>
          <w:lang w:val="en-GB" w:eastAsia="zh-TW"/>
        </w:rPr>
        <w:t>ولا</w:t>
      </w:r>
      <w:r w:rsidR="006F594E">
        <w:rPr>
          <w:rtl/>
          <w:lang w:val="en-GB" w:eastAsia="zh-TW"/>
        </w:rPr>
        <w:t xml:space="preserve"> </w:t>
      </w:r>
      <w:r>
        <w:rPr>
          <w:rtl/>
          <w:lang w:val="en-GB" w:eastAsia="zh-TW"/>
        </w:rPr>
        <w:t>تزال</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تشعر</w:t>
      </w:r>
      <w:r w:rsidR="006F594E">
        <w:rPr>
          <w:rtl/>
          <w:lang w:val="en-GB" w:eastAsia="zh-TW"/>
        </w:rPr>
        <w:t xml:space="preserve"> </w:t>
      </w:r>
      <w:r>
        <w:rPr>
          <w:rtl/>
          <w:lang w:val="en-GB" w:eastAsia="zh-TW"/>
        </w:rPr>
        <w:t>بالقلق</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الإبقاء</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بعض</w:t>
      </w:r>
      <w:r w:rsidR="006F594E">
        <w:rPr>
          <w:rtl/>
          <w:lang w:val="en-GB" w:eastAsia="zh-TW"/>
        </w:rPr>
        <w:t xml:space="preserve"> </w:t>
      </w:r>
      <w:r>
        <w:rPr>
          <w:rtl/>
          <w:lang w:val="en-GB" w:eastAsia="zh-TW"/>
        </w:rPr>
        <w:t>الأحكام</w:t>
      </w:r>
      <w:r w:rsidR="006F594E">
        <w:rPr>
          <w:rtl/>
          <w:lang w:val="en-GB" w:eastAsia="zh-TW"/>
        </w:rPr>
        <w:t xml:space="preserve"> </w:t>
      </w:r>
      <w:r>
        <w:rPr>
          <w:rtl/>
          <w:lang w:val="en-GB" w:eastAsia="zh-TW"/>
        </w:rPr>
        <w:t>القانونية</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تميز</w:t>
      </w:r>
      <w:r w:rsidR="006F594E">
        <w:rPr>
          <w:rtl/>
          <w:lang w:val="en-GB" w:eastAsia="zh-TW"/>
        </w:rPr>
        <w:t xml:space="preserve"> </w:t>
      </w:r>
      <w:r>
        <w:rPr>
          <w:rtl/>
          <w:lang w:val="en-GB" w:eastAsia="zh-TW"/>
        </w:rPr>
        <w:t>ضد</w:t>
      </w:r>
      <w:r w:rsidR="006F594E">
        <w:rPr>
          <w:rtl/>
          <w:lang w:val="en-GB" w:eastAsia="zh-TW"/>
        </w:rPr>
        <w:t xml:space="preserve"> </w:t>
      </w:r>
      <w:r>
        <w:rPr>
          <w:rtl/>
          <w:lang w:val="en-GB" w:eastAsia="zh-TW"/>
        </w:rPr>
        <w:t>المرأة،</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سيما</w:t>
      </w:r>
      <w:r w:rsidR="006F594E">
        <w:rPr>
          <w:rtl/>
          <w:lang w:val="en-GB" w:eastAsia="zh-TW"/>
        </w:rPr>
        <w:t xml:space="preserve"> </w:t>
      </w:r>
      <w:r>
        <w:rPr>
          <w:rtl/>
          <w:lang w:val="en-GB" w:eastAsia="zh-TW"/>
        </w:rPr>
        <w:t>القانون</w:t>
      </w:r>
      <w:r w:rsidR="006F594E">
        <w:rPr>
          <w:rtl/>
          <w:lang w:val="en-GB" w:eastAsia="zh-TW"/>
        </w:rPr>
        <w:t xml:space="preserve"> </w:t>
      </w:r>
      <w:r>
        <w:rPr>
          <w:rtl/>
          <w:lang w:val="en-GB" w:eastAsia="zh-TW"/>
        </w:rPr>
        <w:t>المدني</w:t>
      </w:r>
      <w:r w:rsidR="006F594E">
        <w:rPr>
          <w:rtl/>
          <w:lang w:val="en-GB" w:eastAsia="zh-TW"/>
        </w:rPr>
        <w:t xml:space="preserve"> </w:t>
      </w:r>
      <w:r>
        <w:rPr>
          <w:rtl/>
          <w:lang w:val="en-GB" w:eastAsia="zh-TW"/>
        </w:rPr>
        <w:t>وفيما</w:t>
      </w:r>
      <w:r w:rsidR="006F594E">
        <w:rPr>
          <w:rtl/>
          <w:lang w:val="en-GB" w:eastAsia="zh-TW"/>
        </w:rPr>
        <w:t xml:space="preserve"> </w:t>
      </w:r>
      <w:r>
        <w:rPr>
          <w:rtl/>
          <w:lang w:val="en-GB" w:eastAsia="zh-TW"/>
        </w:rPr>
        <w:t>يتعلق</w:t>
      </w:r>
      <w:r w:rsidR="006F594E">
        <w:rPr>
          <w:rtl/>
          <w:lang w:val="en-GB" w:eastAsia="zh-TW"/>
        </w:rPr>
        <w:t xml:space="preserve"> </w:t>
      </w:r>
      <w:r>
        <w:rPr>
          <w:rtl/>
          <w:lang w:val="en-GB" w:eastAsia="zh-TW"/>
        </w:rPr>
        <w:t>بحظر</w:t>
      </w:r>
      <w:r w:rsidR="006F594E">
        <w:rPr>
          <w:rtl/>
          <w:lang w:val="en-GB" w:eastAsia="zh-TW"/>
        </w:rPr>
        <w:t xml:space="preserve"> </w:t>
      </w:r>
      <w:r>
        <w:rPr>
          <w:rtl/>
          <w:lang w:val="en-GB" w:eastAsia="zh-TW"/>
        </w:rPr>
        <w:t>أنواع</w:t>
      </w:r>
      <w:r w:rsidR="006F594E">
        <w:rPr>
          <w:rtl/>
          <w:lang w:val="en-GB" w:eastAsia="zh-TW"/>
        </w:rPr>
        <w:t xml:space="preserve"> </w:t>
      </w:r>
      <w:r>
        <w:rPr>
          <w:rtl/>
          <w:lang w:val="en-GB" w:eastAsia="zh-TW"/>
        </w:rPr>
        <w:t>معينة</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العمل</w:t>
      </w:r>
      <w:r w:rsidR="006F594E">
        <w:rPr>
          <w:rtl/>
          <w:lang w:val="en-GB" w:eastAsia="zh-TW"/>
        </w:rPr>
        <w:t xml:space="preserve"> </w:t>
      </w:r>
      <w:r>
        <w:rPr>
          <w:rtl/>
          <w:lang w:val="en-GB" w:eastAsia="zh-TW"/>
        </w:rPr>
        <w:t>بالنسبة</w:t>
      </w:r>
      <w:r w:rsidR="006F594E">
        <w:rPr>
          <w:rtl/>
          <w:lang w:val="en-GB" w:eastAsia="zh-TW"/>
        </w:rPr>
        <w:t xml:space="preserve"> </w:t>
      </w:r>
      <w:r>
        <w:rPr>
          <w:rtl/>
          <w:lang w:val="en-GB" w:eastAsia="zh-TW"/>
        </w:rPr>
        <w:t>إلى</w:t>
      </w:r>
      <w:r w:rsidR="006F594E">
        <w:rPr>
          <w:rtl/>
          <w:lang w:val="en-GB" w:eastAsia="zh-TW"/>
        </w:rPr>
        <w:t xml:space="preserve"> </w:t>
      </w:r>
      <w:r>
        <w:rPr>
          <w:rtl/>
          <w:lang w:val="en-GB" w:eastAsia="zh-TW"/>
        </w:rPr>
        <w:t>المرأة.</w:t>
      </w:r>
      <w:r w:rsidR="006F594E">
        <w:rPr>
          <w:rtl/>
          <w:lang w:val="en-GB" w:eastAsia="zh-TW"/>
        </w:rPr>
        <w:t xml:space="preserve"> </w:t>
      </w:r>
      <w:r>
        <w:rPr>
          <w:rtl/>
          <w:lang w:val="en-GB" w:eastAsia="zh-TW"/>
        </w:rPr>
        <w:t>وتلاحظ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أنه</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الرغم</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بعض</w:t>
      </w:r>
      <w:r w:rsidR="006F594E">
        <w:rPr>
          <w:rtl/>
          <w:lang w:val="en-GB" w:eastAsia="zh-TW"/>
        </w:rPr>
        <w:t xml:space="preserve"> </w:t>
      </w:r>
      <w:r>
        <w:rPr>
          <w:rtl/>
          <w:lang w:val="en-GB" w:eastAsia="zh-TW"/>
        </w:rPr>
        <w:t>الجهود</w:t>
      </w:r>
      <w:r w:rsidR="006F594E">
        <w:rPr>
          <w:rtl/>
          <w:lang w:val="en-GB" w:eastAsia="zh-TW"/>
        </w:rPr>
        <w:t xml:space="preserve"> </w:t>
      </w:r>
      <w:r>
        <w:rPr>
          <w:rtl/>
          <w:lang w:val="en-GB" w:eastAsia="zh-TW"/>
        </w:rPr>
        <w:t>المبذولة،</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تزال</w:t>
      </w:r>
      <w:r w:rsidR="006F594E">
        <w:rPr>
          <w:rtl/>
          <w:lang w:val="en-GB" w:eastAsia="zh-TW"/>
        </w:rPr>
        <w:t xml:space="preserve"> </w:t>
      </w:r>
      <w:r>
        <w:rPr>
          <w:rtl/>
          <w:lang w:val="en-GB" w:eastAsia="zh-TW"/>
        </w:rPr>
        <w:t>المرأة</w:t>
      </w:r>
      <w:r w:rsidR="006F594E">
        <w:rPr>
          <w:rtl/>
          <w:lang w:val="en-GB" w:eastAsia="zh-TW"/>
        </w:rPr>
        <w:t xml:space="preserve"> </w:t>
      </w:r>
      <w:r>
        <w:rPr>
          <w:rtl/>
          <w:lang w:val="en-GB" w:eastAsia="zh-TW"/>
        </w:rPr>
        <w:t>ممثلة</w:t>
      </w:r>
      <w:r w:rsidR="006F594E">
        <w:rPr>
          <w:rtl/>
          <w:lang w:val="en-GB" w:eastAsia="zh-TW"/>
        </w:rPr>
        <w:t xml:space="preserve"> </w:t>
      </w:r>
      <w:r>
        <w:rPr>
          <w:rtl/>
          <w:lang w:val="en-GB" w:eastAsia="zh-TW"/>
        </w:rPr>
        <w:t>تمثيل</w:t>
      </w:r>
      <w:r w:rsidR="00EC6749">
        <w:rPr>
          <w:rtl/>
          <w:lang w:val="en-GB" w:eastAsia="zh-TW"/>
        </w:rPr>
        <w:t xml:space="preserve">اً </w:t>
      </w:r>
      <w:r>
        <w:rPr>
          <w:rtl/>
          <w:lang w:val="en-GB" w:eastAsia="zh-TW"/>
        </w:rPr>
        <w:t>ناقص</w:t>
      </w:r>
      <w:r w:rsidR="00EC6749">
        <w:rPr>
          <w:rtl/>
          <w:lang w:val="en-GB" w:eastAsia="zh-TW"/>
        </w:rPr>
        <w:t xml:space="preserve">اً </w:t>
      </w:r>
      <w:r>
        <w:rPr>
          <w:rtl/>
          <w:lang w:val="en-GB" w:eastAsia="zh-TW"/>
        </w:rPr>
        <w:t>في</w:t>
      </w:r>
      <w:r w:rsidR="006F594E">
        <w:rPr>
          <w:rtl/>
          <w:lang w:val="en-GB" w:eastAsia="zh-TW"/>
        </w:rPr>
        <w:t xml:space="preserve"> </w:t>
      </w:r>
      <w:r>
        <w:rPr>
          <w:rtl/>
          <w:lang w:val="en-GB" w:eastAsia="zh-TW"/>
        </w:rPr>
        <w:t>المجالين</w:t>
      </w:r>
      <w:r w:rsidR="006F594E">
        <w:rPr>
          <w:rtl/>
          <w:lang w:val="en-GB" w:eastAsia="zh-TW"/>
        </w:rPr>
        <w:t xml:space="preserve"> </w:t>
      </w:r>
      <w:r>
        <w:rPr>
          <w:rtl/>
          <w:lang w:val="en-GB" w:eastAsia="zh-TW"/>
        </w:rPr>
        <w:t>السياسي</w:t>
      </w:r>
      <w:r w:rsidR="006F594E">
        <w:rPr>
          <w:rtl/>
          <w:lang w:val="en-GB" w:eastAsia="zh-TW"/>
        </w:rPr>
        <w:t xml:space="preserve"> </w:t>
      </w:r>
      <w:r>
        <w:rPr>
          <w:rtl/>
          <w:lang w:val="en-GB" w:eastAsia="zh-TW"/>
        </w:rPr>
        <w:t>والإداري</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٣).</w:t>
      </w:r>
    </w:p>
    <w:p w:rsidR="004F5140" w:rsidRPr="00115D43" w:rsidRDefault="004F5140" w:rsidP="004F5140">
      <w:pPr>
        <w:pStyle w:val="SingleTxtGA"/>
        <w:rPr>
          <w:b/>
          <w:bCs/>
          <w:rtl/>
          <w:lang w:val="en-GB" w:eastAsia="zh-TW"/>
        </w:rPr>
      </w:pPr>
      <w:r w:rsidRPr="00233468">
        <w:rPr>
          <w:rtl/>
          <w:lang w:val="en-GB" w:eastAsia="zh-TW"/>
        </w:rPr>
        <w:t>٢٨</w:t>
      </w:r>
      <w:r w:rsidR="00C40D42" w:rsidRPr="00233468">
        <w:rPr>
          <w:rtl/>
          <w:lang w:val="en-GB" w:eastAsia="zh-TW"/>
        </w:rPr>
        <w:t>-</w:t>
      </w:r>
      <w:r w:rsidR="00C40D42">
        <w:rPr>
          <w:b/>
          <w:bCs/>
          <w:rtl/>
          <w:lang w:val="en-GB" w:eastAsia="zh-TW"/>
        </w:rPr>
        <w:tab/>
      </w:r>
      <w:r w:rsidRPr="00115D43">
        <w:rPr>
          <w:b/>
          <w:bCs/>
          <w:rtl/>
          <w:lang w:val="en-GB" w:eastAsia="zh-TW"/>
        </w:rPr>
        <w:t>توصي</w:t>
      </w:r>
      <w:r w:rsidR="006F594E">
        <w:rPr>
          <w:b/>
          <w:bCs/>
          <w:rtl/>
          <w:lang w:val="en-GB" w:eastAsia="zh-TW"/>
        </w:rPr>
        <w:t xml:space="preserve"> </w:t>
      </w:r>
      <w:r w:rsidRPr="00115D43">
        <w:rPr>
          <w:b/>
          <w:bCs/>
          <w:rtl/>
          <w:lang w:val="en-GB" w:eastAsia="zh-TW"/>
        </w:rPr>
        <w:t>اللجنة</w:t>
      </w:r>
      <w:r w:rsidR="006F594E">
        <w:rPr>
          <w:b/>
          <w:bCs/>
          <w:rtl/>
          <w:lang w:val="en-GB" w:eastAsia="zh-TW"/>
        </w:rPr>
        <w:t xml:space="preserve"> </w:t>
      </w:r>
      <w:r w:rsidRPr="00115D43">
        <w:rPr>
          <w:b/>
          <w:bCs/>
          <w:rtl/>
          <w:lang w:val="en-GB" w:eastAsia="zh-TW"/>
        </w:rPr>
        <w:t>الدولة</w:t>
      </w:r>
      <w:r w:rsidR="006F594E">
        <w:rPr>
          <w:b/>
          <w:bCs/>
          <w:rtl/>
          <w:lang w:val="en-GB" w:eastAsia="zh-TW"/>
        </w:rPr>
        <w:t xml:space="preserve"> </w:t>
      </w:r>
      <w:r w:rsidRPr="00115D43">
        <w:rPr>
          <w:b/>
          <w:bCs/>
          <w:rtl/>
          <w:lang w:val="en-GB" w:eastAsia="zh-TW"/>
        </w:rPr>
        <w:t>الطرف</w:t>
      </w:r>
      <w:r w:rsidR="006F594E">
        <w:rPr>
          <w:b/>
          <w:bCs/>
          <w:rtl/>
          <w:lang w:val="en-GB" w:eastAsia="zh-TW"/>
        </w:rPr>
        <w:t xml:space="preserve"> </w:t>
      </w:r>
      <w:r w:rsidRPr="00115D43">
        <w:rPr>
          <w:b/>
          <w:bCs/>
          <w:rtl/>
          <w:lang w:val="en-GB" w:eastAsia="zh-TW"/>
        </w:rPr>
        <w:t>بإعطاء</w:t>
      </w:r>
      <w:r w:rsidR="006F594E">
        <w:rPr>
          <w:b/>
          <w:bCs/>
          <w:rtl/>
          <w:lang w:val="en-GB" w:eastAsia="zh-TW"/>
        </w:rPr>
        <w:t xml:space="preserve"> </w:t>
      </w:r>
      <w:r w:rsidRPr="00115D43">
        <w:rPr>
          <w:b/>
          <w:bCs/>
          <w:rtl/>
          <w:lang w:val="en-GB" w:eastAsia="zh-TW"/>
        </w:rPr>
        <w:t>الأولوية</w:t>
      </w:r>
      <w:r w:rsidR="006F594E">
        <w:rPr>
          <w:b/>
          <w:bCs/>
          <w:rtl/>
          <w:lang w:val="en-GB" w:eastAsia="zh-TW"/>
        </w:rPr>
        <w:t xml:space="preserve"> </w:t>
      </w:r>
      <w:r w:rsidRPr="00115D43">
        <w:rPr>
          <w:b/>
          <w:bCs/>
          <w:rtl/>
          <w:lang w:val="en-GB" w:eastAsia="zh-TW"/>
        </w:rPr>
        <w:t>لإنهاء</w:t>
      </w:r>
      <w:r w:rsidR="006F594E">
        <w:rPr>
          <w:b/>
          <w:bCs/>
          <w:rtl/>
          <w:lang w:val="en-GB" w:eastAsia="zh-TW"/>
        </w:rPr>
        <w:t xml:space="preserve"> </w:t>
      </w:r>
      <w:r w:rsidRPr="00115D43">
        <w:rPr>
          <w:b/>
          <w:bCs/>
          <w:rtl/>
          <w:lang w:val="en-GB" w:eastAsia="zh-TW"/>
        </w:rPr>
        <w:t>استمرار</w:t>
      </w:r>
      <w:r w:rsidR="006F594E">
        <w:rPr>
          <w:b/>
          <w:bCs/>
          <w:rtl/>
          <w:lang w:val="en-GB" w:eastAsia="zh-TW"/>
        </w:rPr>
        <w:t xml:space="preserve"> </w:t>
      </w:r>
      <w:r w:rsidRPr="00115D43">
        <w:rPr>
          <w:b/>
          <w:bCs/>
          <w:rtl/>
          <w:lang w:val="en-GB" w:eastAsia="zh-TW"/>
        </w:rPr>
        <w:t>عدم</w:t>
      </w:r>
      <w:r w:rsidR="006F594E">
        <w:rPr>
          <w:b/>
          <w:bCs/>
          <w:rtl/>
          <w:lang w:val="en-GB" w:eastAsia="zh-TW"/>
        </w:rPr>
        <w:t xml:space="preserve"> </w:t>
      </w:r>
      <w:r w:rsidRPr="00115D43">
        <w:rPr>
          <w:b/>
          <w:bCs/>
          <w:rtl/>
          <w:lang w:val="en-GB" w:eastAsia="zh-TW"/>
        </w:rPr>
        <w:t>المساواة</w:t>
      </w:r>
      <w:r w:rsidR="006F594E">
        <w:rPr>
          <w:b/>
          <w:bCs/>
          <w:rtl/>
          <w:lang w:val="en-GB" w:eastAsia="zh-TW"/>
        </w:rPr>
        <w:t xml:space="preserve"> </w:t>
      </w:r>
      <w:r w:rsidRPr="00115D43">
        <w:rPr>
          <w:b/>
          <w:bCs/>
          <w:rtl/>
          <w:lang w:val="en-GB" w:eastAsia="zh-TW"/>
        </w:rPr>
        <w:t>بين</w:t>
      </w:r>
      <w:r w:rsidR="006F594E">
        <w:rPr>
          <w:b/>
          <w:bCs/>
          <w:rtl/>
          <w:lang w:val="en-GB" w:eastAsia="zh-TW"/>
        </w:rPr>
        <w:t xml:space="preserve"> </w:t>
      </w:r>
      <w:r w:rsidRPr="00115D43">
        <w:rPr>
          <w:b/>
          <w:bCs/>
          <w:rtl/>
          <w:lang w:val="en-GB" w:eastAsia="zh-TW"/>
        </w:rPr>
        <w:t>الرجل</w:t>
      </w:r>
      <w:r w:rsidR="006F594E">
        <w:rPr>
          <w:b/>
          <w:bCs/>
          <w:rtl/>
          <w:lang w:val="en-GB" w:eastAsia="zh-TW"/>
        </w:rPr>
        <w:t xml:space="preserve"> </w:t>
      </w:r>
      <w:r w:rsidRPr="00115D43">
        <w:rPr>
          <w:b/>
          <w:bCs/>
          <w:rtl/>
          <w:lang w:val="en-GB" w:eastAsia="zh-TW"/>
        </w:rPr>
        <w:t>والمرأة.</w:t>
      </w:r>
      <w:r w:rsidR="006F594E">
        <w:rPr>
          <w:b/>
          <w:bCs/>
          <w:rtl/>
          <w:lang w:val="en-GB" w:eastAsia="zh-TW"/>
        </w:rPr>
        <w:t xml:space="preserve"> </w:t>
      </w:r>
      <w:r w:rsidRPr="00115D43">
        <w:rPr>
          <w:b/>
          <w:bCs/>
          <w:rtl/>
          <w:lang w:val="en-GB" w:eastAsia="zh-TW"/>
        </w:rPr>
        <w:t>وتوخياً</w:t>
      </w:r>
      <w:r w:rsidR="006F594E">
        <w:rPr>
          <w:b/>
          <w:bCs/>
          <w:rtl/>
          <w:lang w:val="en-GB" w:eastAsia="zh-TW"/>
        </w:rPr>
        <w:t xml:space="preserve"> </w:t>
      </w:r>
      <w:r w:rsidRPr="00115D43">
        <w:rPr>
          <w:b/>
          <w:bCs/>
          <w:rtl/>
          <w:lang w:val="en-GB" w:eastAsia="zh-TW"/>
        </w:rPr>
        <w:t>لهذه</w:t>
      </w:r>
      <w:r w:rsidR="006F594E">
        <w:rPr>
          <w:b/>
          <w:bCs/>
          <w:rtl/>
          <w:lang w:val="en-GB" w:eastAsia="zh-TW"/>
        </w:rPr>
        <w:t xml:space="preserve"> </w:t>
      </w:r>
      <w:r w:rsidRPr="00115D43">
        <w:rPr>
          <w:b/>
          <w:bCs/>
          <w:rtl/>
          <w:lang w:val="en-GB" w:eastAsia="zh-TW"/>
        </w:rPr>
        <w:t>الغاية،</w:t>
      </w:r>
      <w:r w:rsidR="006F594E">
        <w:rPr>
          <w:b/>
          <w:bCs/>
          <w:rtl/>
          <w:lang w:val="en-GB" w:eastAsia="zh-TW"/>
        </w:rPr>
        <w:t xml:space="preserve"> </w:t>
      </w:r>
      <w:r w:rsidRPr="00115D43">
        <w:rPr>
          <w:b/>
          <w:bCs/>
          <w:rtl/>
          <w:lang w:val="en-GB" w:eastAsia="zh-TW"/>
        </w:rPr>
        <w:t>تحث</w:t>
      </w:r>
      <w:r w:rsidR="006F594E">
        <w:rPr>
          <w:b/>
          <w:bCs/>
          <w:rtl/>
          <w:lang w:val="en-GB" w:eastAsia="zh-TW"/>
        </w:rPr>
        <w:t xml:space="preserve"> </w:t>
      </w:r>
      <w:r w:rsidRPr="00115D43">
        <w:rPr>
          <w:b/>
          <w:bCs/>
          <w:rtl/>
          <w:lang w:val="en-GB" w:eastAsia="zh-TW"/>
        </w:rPr>
        <w:t>اللجنة</w:t>
      </w:r>
      <w:r w:rsidR="006F594E">
        <w:rPr>
          <w:b/>
          <w:bCs/>
          <w:rtl/>
          <w:lang w:val="en-GB" w:eastAsia="zh-TW"/>
        </w:rPr>
        <w:t xml:space="preserve"> </w:t>
      </w:r>
      <w:r w:rsidRPr="00115D43">
        <w:rPr>
          <w:b/>
          <w:bCs/>
          <w:rtl/>
          <w:lang w:val="en-GB" w:eastAsia="zh-TW"/>
        </w:rPr>
        <w:t>الدولة</w:t>
      </w:r>
      <w:r w:rsidR="006F594E">
        <w:rPr>
          <w:b/>
          <w:bCs/>
          <w:rtl/>
          <w:lang w:val="en-GB" w:eastAsia="zh-TW"/>
        </w:rPr>
        <w:t xml:space="preserve"> </w:t>
      </w:r>
      <w:r w:rsidRPr="00115D43">
        <w:rPr>
          <w:b/>
          <w:bCs/>
          <w:rtl/>
          <w:lang w:val="en-GB" w:eastAsia="zh-TW"/>
        </w:rPr>
        <w:t>الطرف</w:t>
      </w:r>
      <w:r w:rsidR="006F594E">
        <w:rPr>
          <w:b/>
          <w:bCs/>
          <w:rtl/>
          <w:lang w:val="en-GB" w:eastAsia="zh-TW"/>
        </w:rPr>
        <w:t xml:space="preserve"> </w:t>
      </w:r>
      <w:r w:rsidRPr="00115D43">
        <w:rPr>
          <w:b/>
          <w:bCs/>
          <w:rtl/>
          <w:lang w:val="en-GB" w:eastAsia="zh-TW"/>
        </w:rPr>
        <w:t>على</w:t>
      </w:r>
      <w:r w:rsidR="006F594E">
        <w:rPr>
          <w:b/>
          <w:bCs/>
          <w:rtl/>
          <w:lang w:val="en-GB" w:eastAsia="zh-TW"/>
        </w:rPr>
        <w:t xml:space="preserve"> </w:t>
      </w:r>
      <w:r w:rsidRPr="00115D43">
        <w:rPr>
          <w:b/>
          <w:bCs/>
          <w:rtl/>
          <w:lang w:val="en-GB" w:eastAsia="zh-TW"/>
        </w:rPr>
        <w:t>القيام</w:t>
      </w:r>
      <w:r w:rsidR="006F594E">
        <w:rPr>
          <w:b/>
          <w:bCs/>
          <w:rtl/>
          <w:lang w:val="en-GB" w:eastAsia="zh-TW"/>
        </w:rPr>
        <w:t xml:space="preserve"> </w:t>
      </w:r>
      <w:r w:rsidRPr="00115D43">
        <w:rPr>
          <w:b/>
          <w:bCs/>
          <w:rtl/>
          <w:lang w:val="en-GB" w:eastAsia="zh-TW"/>
        </w:rPr>
        <w:t>بما</w:t>
      </w:r>
      <w:r w:rsidR="006F594E">
        <w:rPr>
          <w:b/>
          <w:bCs/>
          <w:rtl/>
          <w:lang w:val="en-GB" w:eastAsia="zh-TW"/>
        </w:rPr>
        <w:t xml:space="preserve"> </w:t>
      </w:r>
      <w:r w:rsidRPr="00115D43">
        <w:rPr>
          <w:b/>
          <w:bCs/>
          <w:rtl/>
          <w:lang w:val="en-GB" w:eastAsia="zh-TW"/>
        </w:rPr>
        <w:t>يلي:</w:t>
      </w:r>
      <w:r w:rsidR="006F594E">
        <w:rPr>
          <w:b/>
          <w:bCs/>
          <w:rtl/>
          <w:lang w:val="en-GB" w:eastAsia="zh-TW"/>
        </w:rPr>
        <w:t xml:space="preserve"> </w:t>
      </w:r>
    </w:p>
    <w:p w:rsidR="004F5140" w:rsidRPr="00115D43" w:rsidRDefault="00362722" w:rsidP="00362722">
      <w:pPr>
        <w:pStyle w:val="SingleTxtGA"/>
        <w:rPr>
          <w:b/>
          <w:bCs/>
          <w:color w:val="000000"/>
          <w:rtl/>
          <w:lang w:val="en-GB" w:eastAsia="zh-TW"/>
        </w:rPr>
      </w:pPr>
      <w:r>
        <w:rPr>
          <w:b/>
          <w:bCs/>
          <w:rtl/>
          <w:lang w:val="en-GB" w:eastAsia="zh-TW"/>
        </w:rPr>
        <w:tab/>
      </w:r>
      <w:r w:rsidR="004F5140">
        <w:rPr>
          <w:b/>
          <w:bCs/>
          <w:rtl/>
          <w:lang w:val="en-GB" w:eastAsia="zh-TW"/>
        </w:rPr>
        <w:t>(</w:t>
      </w:r>
      <w:r w:rsidR="004F5140" w:rsidRPr="00115D43">
        <w:rPr>
          <w:b/>
          <w:bCs/>
          <w:rtl/>
          <w:lang w:val="en-GB" w:eastAsia="zh-TW"/>
        </w:rPr>
        <w:t>أ)</w:t>
      </w:r>
      <w:r>
        <w:rPr>
          <w:b/>
          <w:bCs/>
          <w:rtl/>
          <w:lang w:val="en-GB" w:eastAsia="zh-TW"/>
        </w:rPr>
        <w:tab/>
      </w:r>
      <w:r w:rsidR="004F5140" w:rsidRPr="00115D43">
        <w:rPr>
          <w:b/>
          <w:bCs/>
          <w:rtl/>
          <w:lang w:val="en-GB" w:eastAsia="zh-TW"/>
        </w:rPr>
        <w:t>اتخاذ</w:t>
      </w:r>
      <w:r w:rsidR="006F594E">
        <w:rPr>
          <w:b/>
          <w:bCs/>
          <w:rtl/>
          <w:lang w:val="en-GB" w:eastAsia="zh-TW"/>
        </w:rPr>
        <w:t xml:space="preserve"> </w:t>
      </w:r>
      <w:r w:rsidR="004F5140" w:rsidRPr="00115D43">
        <w:rPr>
          <w:b/>
          <w:bCs/>
          <w:rtl/>
          <w:lang w:val="en-GB" w:eastAsia="zh-TW"/>
        </w:rPr>
        <w:t>تدابير</w:t>
      </w:r>
      <w:r w:rsidR="006F594E">
        <w:rPr>
          <w:b/>
          <w:bCs/>
          <w:rtl/>
          <w:lang w:val="en-GB" w:eastAsia="zh-TW"/>
        </w:rPr>
        <w:t xml:space="preserve"> </w:t>
      </w:r>
      <w:r w:rsidR="004F5140" w:rsidRPr="00115D43">
        <w:rPr>
          <w:b/>
          <w:bCs/>
          <w:rtl/>
          <w:lang w:val="en-GB" w:eastAsia="zh-TW"/>
        </w:rPr>
        <w:t>لمكافحة</w:t>
      </w:r>
      <w:r w:rsidR="006F594E">
        <w:rPr>
          <w:b/>
          <w:bCs/>
          <w:rtl/>
          <w:lang w:val="en-GB" w:eastAsia="zh-TW"/>
        </w:rPr>
        <w:t xml:space="preserve"> </w:t>
      </w:r>
      <w:r w:rsidR="004F5140" w:rsidRPr="00115D43">
        <w:rPr>
          <w:b/>
          <w:bCs/>
          <w:rtl/>
          <w:lang w:val="en-GB" w:eastAsia="zh-TW"/>
        </w:rPr>
        <w:t>القوالب</w:t>
      </w:r>
      <w:r w:rsidR="006F594E">
        <w:rPr>
          <w:b/>
          <w:bCs/>
          <w:rtl/>
          <w:lang w:val="en-GB" w:eastAsia="zh-TW"/>
        </w:rPr>
        <w:t xml:space="preserve"> </w:t>
      </w:r>
      <w:r w:rsidR="004F5140" w:rsidRPr="00115D43">
        <w:rPr>
          <w:b/>
          <w:bCs/>
          <w:rtl/>
          <w:lang w:val="en-GB" w:eastAsia="zh-TW"/>
        </w:rPr>
        <w:t>النمطية</w:t>
      </w:r>
      <w:r w:rsidR="006F594E">
        <w:rPr>
          <w:b/>
          <w:bCs/>
          <w:rtl/>
          <w:lang w:val="en-GB" w:eastAsia="zh-TW"/>
        </w:rPr>
        <w:t xml:space="preserve"> </w:t>
      </w:r>
      <w:r w:rsidR="004F5140" w:rsidRPr="00115D43">
        <w:rPr>
          <w:b/>
          <w:bCs/>
          <w:rtl/>
          <w:lang w:val="en-GB" w:eastAsia="zh-TW"/>
        </w:rPr>
        <w:t>الجنسانية</w:t>
      </w:r>
      <w:r w:rsidR="006F594E">
        <w:rPr>
          <w:b/>
          <w:bCs/>
          <w:rtl/>
          <w:lang w:val="en-GB" w:eastAsia="zh-TW"/>
        </w:rPr>
        <w:t xml:space="preserve"> </w:t>
      </w:r>
      <w:r w:rsidR="004F5140" w:rsidRPr="00115D43">
        <w:rPr>
          <w:b/>
          <w:bCs/>
          <w:rtl/>
          <w:lang w:val="en-GB" w:eastAsia="zh-TW"/>
        </w:rPr>
        <w:t>وتغيير</w:t>
      </w:r>
      <w:r w:rsidR="006F594E">
        <w:rPr>
          <w:b/>
          <w:bCs/>
          <w:rtl/>
          <w:lang w:val="en-GB" w:eastAsia="zh-TW"/>
        </w:rPr>
        <w:t xml:space="preserve"> </w:t>
      </w:r>
      <w:r w:rsidR="004F5140" w:rsidRPr="00115D43">
        <w:rPr>
          <w:b/>
          <w:bCs/>
          <w:rtl/>
          <w:lang w:val="en-GB" w:eastAsia="zh-TW"/>
        </w:rPr>
        <w:t>المواقف</w:t>
      </w:r>
      <w:r w:rsidR="006F594E">
        <w:rPr>
          <w:b/>
          <w:bCs/>
          <w:rtl/>
          <w:lang w:val="en-GB" w:eastAsia="zh-TW"/>
        </w:rPr>
        <w:t xml:space="preserve"> </w:t>
      </w:r>
      <w:r w:rsidR="004F5140" w:rsidRPr="00115D43">
        <w:rPr>
          <w:b/>
          <w:bCs/>
          <w:rtl/>
          <w:lang w:val="en-GB" w:eastAsia="zh-TW"/>
        </w:rPr>
        <w:t>التقليدية</w:t>
      </w:r>
      <w:r w:rsidR="006F594E">
        <w:rPr>
          <w:b/>
          <w:bCs/>
          <w:rtl/>
          <w:lang w:val="en-GB" w:eastAsia="zh-TW"/>
        </w:rPr>
        <w:t xml:space="preserve"> </w:t>
      </w:r>
      <w:r w:rsidR="004F5140" w:rsidRPr="00115D43">
        <w:rPr>
          <w:b/>
          <w:bCs/>
          <w:rtl/>
          <w:lang w:val="en-GB" w:eastAsia="zh-TW"/>
        </w:rPr>
        <w:t>التي</w:t>
      </w:r>
      <w:r w:rsidR="006F594E">
        <w:rPr>
          <w:b/>
          <w:bCs/>
          <w:rtl/>
          <w:lang w:val="en-GB" w:eastAsia="zh-TW"/>
        </w:rPr>
        <w:t xml:space="preserve"> </w:t>
      </w:r>
      <w:r w:rsidR="004F5140" w:rsidRPr="00115D43">
        <w:rPr>
          <w:b/>
          <w:bCs/>
          <w:rtl/>
          <w:lang w:val="en-GB" w:eastAsia="zh-TW"/>
        </w:rPr>
        <w:t>تحول</w:t>
      </w:r>
      <w:r w:rsidR="006F594E">
        <w:rPr>
          <w:b/>
          <w:bCs/>
          <w:rtl/>
          <w:lang w:val="en-GB" w:eastAsia="zh-TW"/>
        </w:rPr>
        <w:t xml:space="preserve"> </w:t>
      </w:r>
      <w:r w:rsidR="004F5140" w:rsidRPr="00115D43">
        <w:rPr>
          <w:b/>
          <w:bCs/>
          <w:rtl/>
          <w:lang w:val="en-GB" w:eastAsia="zh-TW"/>
        </w:rPr>
        <w:t>دون</w:t>
      </w:r>
      <w:r w:rsidR="006F594E">
        <w:rPr>
          <w:b/>
          <w:bCs/>
          <w:rtl/>
          <w:lang w:val="en-GB" w:eastAsia="zh-TW"/>
        </w:rPr>
        <w:t xml:space="preserve"> </w:t>
      </w:r>
      <w:r w:rsidR="004F5140" w:rsidRPr="00115D43">
        <w:rPr>
          <w:b/>
          <w:bCs/>
          <w:rtl/>
          <w:lang w:val="en-GB" w:eastAsia="zh-TW"/>
        </w:rPr>
        <w:t>إعمال</w:t>
      </w:r>
      <w:r w:rsidR="006F594E">
        <w:rPr>
          <w:b/>
          <w:bCs/>
          <w:rtl/>
          <w:lang w:val="en-GB" w:eastAsia="zh-TW"/>
        </w:rPr>
        <w:t xml:space="preserve"> </w:t>
      </w:r>
      <w:r w:rsidR="004F5140" w:rsidRPr="00115D43">
        <w:rPr>
          <w:b/>
          <w:bCs/>
          <w:rtl/>
          <w:lang w:val="en-GB" w:eastAsia="zh-TW"/>
        </w:rPr>
        <w:t>الحقوق</w:t>
      </w:r>
      <w:r w:rsidR="006F594E">
        <w:rPr>
          <w:b/>
          <w:bCs/>
          <w:rtl/>
          <w:lang w:val="en-GB" w:eastAsia="zh-TW"/>
        </w:rPr>
        <w:t xml:space="preserve"> </w:t>
      </w:r>
      <w:r w:rsidR="004F5140" w:rsidRPr="00115D43">
        <w:rPr>
          <w:b/>
          <w:bCs/>
          <w:rtl/>
          <w:lang w:val="en-GB" w:eastAsia="zh-TW"/>
        </w:rPr>
        <w:t>الاقتصادية</w:t>
      </w:r>
      <w:r w:rsidR="006F594E">
        <w:rPr>
          <w:b/>
          <w:bCs/>
          <w:rtl/>
          <w:lang w:val="en-GB" w:eastAsia="zh-TW"/>
        </w:rPr>
        <w:t xml:space="preserve"> </w:t>
      </w:r>
      <w:r w:rsidR="004F5140" w:rsidRPr="00115D43">
        <w:rPr>
          <w:b/>
          <w:bCs/>
          <w:rtl/>
          <w:lang w:val="en-GB" w:eastAsia="zh-TW"/>
        </w:rPr>
        <w:t>والاجتماعية</w:t>
      </w:r>
      <w:r w:rsidR="006F594E">
        <w:rPr>
          <w:b/>
          <w:bCs/>
          <w:rtl/>
          <w:lang w:val="en-GB" w:eastAsia="zh-TW"/>
        </w:rPr>
        <w:t xml:space="preserve"> </w:t>
      </w:r>
      <w:r w:rsidR="004F5140" w:rsidRPr="00115D43">
        <w:rPr>
          <w:b/>
          <w:bCs/>
          <w:rtl/>
          <w:lang w:val="en-GB" w:eastAsia="zh-TW"/>
        </w:rPr>
        <w:t>والثقافية</w:t>
      </w:r>
      <w:r w:rsidR="006F594E">
        <w:rPr>
          <w:b/>
          <w:bCs/>
          <w:rtl/>
          <w:lang w:val="en-GB" w:eastAsia="zh-TW"/>
        </w:rPr>
        <w:t xml:space="preserve"> </w:t>
      </w:r>
      <w:r w:rsidR="004F5140" w:rsidRPr="00115D43">
        <w:rPr>
          <w:b/>
          <w:bCs/>
          <w:rtl/>
          <w:lang w:val="en-GB" w:eastAsia="zh-TW"/>
        </w:rPr>
        <w:t>للمرأة،</w:t>
      </w:r>
      <w:r w:rsidR="006F594E">
        <w:rPr>
          <w:b/>
          <w:bCs/>
          <w:rtl/>
          <w:lang w:val="en-GB" w:eastAsia="zh-TW"/>
        </w:rPr>
        <w:t xml:space="preserve"> </w:t>
      </w:r>
      <w:r w:rsidR="004F5140" w:rsidRPr="00115D43">
        <w:rPr>
          <w:b/>
          <w:bCs/>
          <w:rtl/>
          <w:lang w:val="en-GB" w:eastAsia="zh-TW"/>
        </w:rPr>
        <w:t>لا</w:t>
      </w:r>
      <w:r w:rsidR="006F594E">
        <w:rPr>
          <w:b/>
          <w:bCs/>
          <w:rtl/>
          <w:lang w:val="en-GB" w:eastAsia="zh-TW"/>
        </w:rPr>
        <w:t xml:space="preserve"> </w:t>
      </w:r>
      <w:r w:rsidR="004F5140" w:rsidRPr="00115D43">
        <w:rPr>
          <w:b/>
          <w:bCs/>
          <w:rtl/>
          <w:lang w:val="en-GB" w:eastAsia="zh-TW"/>
        </w:rPr>
        <w:t>سيما</w:t>
      </w:r>
      <w:r w:rsidR="006F594E">
        <w:rPr>
          <w:b/>
          <w:bCs/>
          <w:rtl/>
          <w:lang w:val="en-GB" w:eastAsia="zh-TW"/>
        </w:rPr>
        <w:t xml:space="preserve"> </w:t>
      </w:r>
      <w:r w:rsidR="004F5140" w:rsidRPr="00115D43">
        <w:rPr>
          <w:b/>
          <w:bCs/>
          <w:rtl/>
          <w:lang w:val="en-GB" w:eastAsia="zh-TW"/>
        </w:rPr>
        <w:t>حصولها</w:t>
      </w:r>
      <w:r w:rsidR="006F594E">
        <w:rPr>
          <w:b/>
          <w:bCs/>
          <w:rtl/>
          <w:lang w:val="en-GB" w:eastAsia="zh-TW"/>
        </w:rPr>
        <w:t xml:space="preserve"> </w:t>
      </w:r>
      <w:r w:rsidR="004F5140" w:rsidRPr="00115D43">
        <w:rPr>
          <w:b/>
          <w:bCs/>
          <w:rtl/>
          <w:lang w:val="en-GB" w:eastAsia="zh-TW"/>
        </w:rPr>
        <w:t>على</w:t>
      </w:r>
      <w:r w:rsidR="006F594E">
        <w:rPr>
          <w:b/>
          <w:bCs/>
          <w:rtl/>
          <w:lang w:val="en-GB" w:eastAsia="zh-TW"/>
        </w:rPr>
        <w:t xml:space="preserve"> </w:t>
      </w:r>
      <w:r w:rsidR="004F5140" w:rsidRPr="00115D43">
        <w:rPr>
          <w:b/>
          <w:bCs/>
          <w:rtl/>
          <w:lang w:val="en-GB" w:eastAsia="zh-TW"/>
        </w:rPr>
        <w:t>الأراضي؛</w:t>
      </w:r>
      <w:r w:rsidR="006F594E">
        <w:rPr>
          <w:b/>
          <w:bCs/>
          <w:rtl/>
          <w:lang w:val="en-GB" w:eastAsia="zh-TW"/>
        </w:rPr>
        <w:t xml:space="preserve"> </w:t>
      </w:r>
    </w:p>
    <w:p w:rsidR="004F5140" w:rsidRPr="003166AD" w:rsidRDefault="00362722" w:rsidP="00470BF9">
      <w:pPr>
        <w:pStyle w:val="SingleTxtGA"/>
        <w:rPr>
          <w:b/>
          <w:bCs/>
          <w:color w:val="000000"/>
          <w:spacing w:val="-5"/>
          <w:rtl/>
          <w:lang w:val="en-GB" w:eastAsia="zh-TW"/>
        </w:rPr>
      </w:pPr>
      <w:r>
        <w:rPr>
          <w:b/>
          <w:bCs/>
          <w:rtl/>
          <w:lang w:val="en-GB" w:eastAsia="zh-TW"/>
        </w:rPr>
        <w:lastRenderedPageBreak/>
        <w:tab/>
      </w:r>
      <w:r w:rsidR="004F5140">
        <w:rPr>
          <w:b/>
          <w:bCs/>
          <w:rtl/>
          <w:lang w:val="en-GB" w:eastAsia="zh-TW"/>
        </w:rPr>
        <w:t>(</w:t>
      </w:r>
      <w:r w:rsidR="004F5140" w:rsidRPr="00115D43">
        <w:rPr>
          <w:b/>
          <w:bCs/>
          <w:rtl/>
          <w:lang w:val="en-GB" w:eastAsia="zh-TW"/>
        </w:rPr>
        <w:t>ب)</w:t>
      </w:r>
      <w:r>
        <w:rPr>
          <w:b/>
          <w:bCs/>
          <w:rtl/>
          <w:lang w:val="en-GB" w:eastAsia="zh-TW"/>
        </w:rPr>
        <w:tab/>
      </w:r>
      <w:r w:rsidR="004F5140" w:rsidRPr="003166AD">
        <w:rPr>
          <w:b/>
          <w:bCs/>
          <w:spacing w:val="-5"/>
          <w:rtl/>
          <w:lang w:val="en-GB" w:eastAsia="zh-TW"/>
        </w:rPr>
        <w:t>إلغاء</w:t>
      </w:r>
      <w:r w:rsidR="006F594E" w:rsidRPr="003166AD">
        <w:rPr>
          <w:b/>
          <w:bCs/>
          <w:spacing w:val="-5"/>
          <w:rtl/>
          <w:lang w:val="en-GB" w:eastAsia="zh-TW"/>
        </w:rPr>
        <w:t xml:space="preserve"> </w:t>
      </w:r>
      <w:r w:rsidR="004F5140" w:rsidRPr="003166AD">
        <w:rPr>
          <w:b/>
          <w:bCs/>
          <w:spacing w:val="-5"/>
          <w:rtl/>
          <w:lang w:val="en-GB" w:eastAsia="zh-TW"/>
        </w:rPr>
        <w:t>جميع</w:t>
      </w:r>
      <w:r w:rsidR="006F594E" w:rsidRPr="003166AD">
        <w:rPr>
          <w:b/>
          <w:bCs/>
          <w:spacing w:val="-5"/>
          <w:rtl/>
          <w:lang w:val="en-GB" w:eastAsia="zh-TW"/>
        </w:rPr>
        <w:t xml:space="preserve"> </w:t>
      </w:r>
      <w:r w:rsidR="004F5140" w:rsidRPr="003166AD">
        <w:rPr>
          <w:b/>
          <w:bCs/>
          <w:spacing w:val="-5"/>
          <w:rtl/>
          <w:lang w:val="en-GB" w:eastAsia="zh-TW"/>
        </w:rPr>
        <w:t>الأحكام</w:t>
      </w:r>
      <w:r w:rsidR="006F594E" w:rsidRPr="003166AD">
        <w:rPr>
          <w:b/>
          <w:bCs/>
          <w:spacing w:val="-5"/>
          <w:rtl/>
          <w:lang w:val="en-GB" w:eastAsia="zh-TW"/>
        </w:rPr>
        <w:t xml:space="preserve"> </w:t>
      </w:r>
      <w:r w:rsidR="004F5140" w:rsidRPr="003166AD">
        <w:rPr>
          <w:b/>
          <w:bCs/>
          <w:spacing w:val="-5"/>
          <w:rtl/>
          <w:lang w:val="en-GB" w:eastAsia="zh-TW"/>
        </w:rPr>
        <w:t>التشريعية</w:t>
      </w:r>
      <w:r w:rsidR="006F594E" w:rsidRPr="003166AD">
        <w:rPr>
          <w:b/>
          <w:bCs/>
          <w:spacing w:val="-5"/>
          <w:rtl/>
          <w:lang w:val="en-GB" w:eastAsia="zh-TW"/>
        </w:rPr>
        <w:t xml:space="preserve"> </w:t>
      </w:r>
      <w:r w:rsidR="004F5140" w:rsidRPr="003166AD">
        <w:rPr>
          <w:b/>
          <w:bCs/>
          <w:spacing w:val="-5"/>
          <w:rtl/>
          <w:lang w:val="en-GB" w:eastAsia="zh-TW"/>
        </w:rPr>
        <w:t>للدولة</w:t>
      </w:r>
      <w:r w:rsidR="006F594E" w:rsidRPr="003166AD">
        <w:rPr>
          <w:b/>
          <w:bCs/>
          <w:spacing w:val="-5"/>
          <w:rtl/>
          <w:lang w:val="en-GB" w:eastAsia="zh-TW"/>
        </w:rPr>
        <w:t xml:space="preserve"> </w:t>
      </w:r>
      <w:r w:rsidR="004F5140" w:rsidRPr="003166AD">
        <w:rPr>
          <w:b/>
          <w:bCs/>
          <w:spacing w:val="-5"/>
          <w:rtl/>
          <w:lang w:val="en-GB" w:eastAsia="zh-TW"/>
        </w:rPr>
        <w:t>الطرف،</w:t>
      </w:r>
      <w:r w:rsidR="006F594E" w:rsidRPr="003166AD">
        <w:rPr>
          <w:b/>
          <w:bCs/>
          <w:spacing w:val="-5"/>
          <w:rtl/>
          <w:lang w:val="en-GB" w:eastAsia="zh-TW"/>
        </w:rPr>
        <w:t xml:space="preserve"> </w:t>
      </w:r>
      <w:r w:rsidR="004F5140" w:rsidRPr="003166AD">
        <w:rPr>
          <w:b/>
          <w:bCs/>
          <w:spacing w:val="-5"/>
          <w:rtl/>
          <w:lang w:val="en-GB" w:eastAsia="zh-TW"/>
        </w:rPr>
        <w:t>التي</w:t>
      </w:r>
      <w:r w:rsidR="006F594E" w:rsidRPr="003166AD">
        <w:rPr>
          <w:b/>
          <w:bCs/>
          <w:spacing w:val="-5"/>
          <w:rtl/>
          <w:lang w:val="en-GB" w:eastAsia="zh-TW"/>
        </w:rPr>
        <w:t xml:space="preserve"> </w:t>
      </w:r>
      <w:r w:rsidR="004F5140" w:rsidRPr="003166AD">
        <w:rPr>
          <w:b/>
          <w:bCs/>
          <w:spacing w:val="-5"/>
          <w:rtl/>
          <w:lang w:val="en-GB" w:eastAsia="zh-TW"/>
        </w:rPr>
        <w:t>تنطوي</w:t>
      </w:r>
      <w:r w:rsidR="006F594E" w:rsidRPr="003166AD">
        <w:rPr>
          <w:b/>
          <w:bCs/>
          <w:spacing w:val="-5"/>
          <w:rtl/>
          <w:lang w:val="en-GB" w:eastAsia="zh-TW"/>
        </w:rPr>
        <w:t xml:space="preserve"> </w:t>
      </w:r>
      <w:r w:rsidR="004F5140" w:rsidRPr="003166AD">
        <w:rPr>
          <w:b/>
          <w:bCs/>
          <w:spacing w:val="-5"/>
          <w:rtl/>
          <w:lang w:val="en-GB" w:eastAsia="zh-TW"/>
        </w:rPr>
        <w:t>على</w:t>
      </w:r>
      <w:r w:rsidR="006F594E" w:rsidRPr="003166AD">
        <w:rPr>
          <w:b/>
          <w:bCs/>
          <w:spacing w:val="-5"/>
          <w:rtl/>
          <w:lang w:val="en-GB" w:eastAsia="zh-TW"/>
        </w:rPr>
        <w:t xml:space="preserve"> </w:t>
      </w:r>
      <w:r w:rsidR="004F5140" w:rsidRPr="003166AD">
        <w:rPr>
          <w:b/>
          <w:bCs/>
          <w:spacing w:val="-5"/>
          <w:rtl/>
          <w:lang w:val="en-GB" w:eastAsia="zh-TW"/>
        </w:rPr>
        <w:t>تمييز</w:t>
      </w:r>
      <w:r w:rsidR="006F594E" w:rsidRPr="003166AD">
        <w:rPr>
          <w:b/>
          <w:bCs/>
          <w:spacing w:val="-5"/>
          <w:rtl/>
          <w:lang w:val="en-GB" w:eastAsia="zh-TW"/>
        </w:rPr>
        <w:t xml:space="preserve"> </w:t>
      </w:r>
      <w:r w:rsidR="004F5140" w:rsidRPr="003166AD">
        <w:rPr>
          <w:b/>
          <w:bCs/>
          <w:spacing w:val="-5"/>
          <w:rtl/>
          <w:lang w:val="en-GB" w:eastAsia="zh-TW"/>
        </w:rPr>
        <w:t>ضد</w:t>
      </w:r>
      <w:r w:rsidR="006F594E" w:rsidRPr="003166AD">
        <w:rPr>
          <w:b/>
          <w:bCs/>
          <w:spacing w:val="-5"/>
          <w:rtl/>
          <w:lang w:val="en-GB" w:eastAsia="zh-TW"/>
        </w:rPr>
        <w:t xml:space="preserve"> </w:t>
      </w:r>
      <w:r w:rsidR="004F5140" w:rsidRPr="003166AD">
        <w:rPr>
          <w:b/>
          <w:bCs/>
          <w:spacing w:val="-5"/>
          <w:rtl/>
          <w:lang w:val="en-GB" w:eastAsia="zh-TW"/>
        </w:rPr>
        <w:t>المرأة،</w:t>
      </w:r>
      <w:r w:rsidR="006F594E" w:rsidRPr="003166AD">
        <w:rPr>
          <w:b/>
          <w:bCs/>
          <w:spacing w:val="-5"/>
          <w:rtl/>
          <w:lang w:val="en-GB" w:eastAsia="zh-TW"/>
        </w:rPr>
        <w:t xml:space="preserve"> </w:t>
      </w:r>
      <w:r w:rsidR="004F5140" w:rsidRPr="003166AD">
        <w:rPr>
          <w:b/>
          <w:bCs/>
          <w:spacing w:val="-5"/>
          <w:rtl/>
          <w:lang w:val="en-GB" w:eastAsia="zh-TW"/>
        </w:rPr>
        <w:t>بما</w:t>
      </w:r>
      <w:r w:rsidR="006F594E" w:rsidRPr="003166AD">
        <w:rPr>
          <w:b/>
          <w:bCs/>
          <w:spacing w:val="-5"/>
          <w:rtl/>
          <w:lang w:val="en-GB" w:eastAsia="zh-TW"/>
        </w:rPr>
        <w:t xml:space="preserve"> </w:t>
      </w:r>
      <w:r w:rsidR="004F5140" w:rsidRPr="003166AD">
        <w:rPr>
          <w:b/>
          <w:bCs/>
          <w:spacing w:val="-5"/>
          <w:rtl/>
          <w:lang w:val="en-GB" w:eastAsia="zh-TW"/>
        </w:rPr>
        <w:t>في</w:t>
      </w:r>
      <w:r w:rsidR="006F594E" w:rsidRPr="003166AD">
        <w:rPr>
          <w:b/>
          <w:bCs/>
          <w:spacing w:val="-5"/>
          <w:rtl/>
          <w:lang w:val="en-GB" w:eastAsia="zh-TW"/>
        </w:rPr>
        <w:t xml:space="preserve"> </w:t>
      </w:r>
      <w:r w:rsidR="004F5140" w:rsidRPr="003166AD">
        <w:rPr>
          <w:b/>
          <w:bCs/>
          <w:spacing w:val="-5"/>
          <w:rtl/>
          <w:lang w:val="en-GB" w:eastAsia="zh-TW"/>
        </w:rPr>
        <w:t>ذلك</w:t>
      </w:r>
      <w:r w:rsidR="006F594E" w:rsidRPr="003166AD">
        <w:rPr>
          <w:b/>
          <w:bCs/>
          <w:spacing w:val="-5"/>
          <w:rtl/>
          <w:lang w:val="en-GB" w:eastAsia="zh-TW"/>
        </w:rPr>
        <w:t xml:space="preserve"> </w:t>
      </w:r>
      <w:r w:rsidR="004F5140" w:rsidRPr="003166AD">
        <w:rPr>
          <w:b/>
          <w:bCs/>
          <w:spacing w:val="-5"/>
          <w:rtl/>
          <w:lang w:val="en-GB" w:eastAsia="zh-TW"/>
        </w:rPr>
        <w:t>أحكام</w:t>
      </w:r>
      <w:r w:rsidR="006F594E" w:rsidRPr="003166AD">
        <w:rPr>
          <w:b/>
          <w:bCs/>
          <w:spacing w:val="-5"/>
          <w:rtl/>
          <w:lang w:val="en-GB" w:eastAsia="zh-TW"/>
        </w:rPr>
        <w:t xml:space="preserve"> </w:t>
      </w:r>
      <w:r w:rsidR="004F5140" w:rsidRPr="003166AD">
        <w:rPr>
          <w:b/>
          <w:bCs/>
          <w:spacing w:val="-5"/>
          <w:rtl/>
          <w:lang w:val="en-GB" w:eastAsia="zh-TW"/>
        </w:rPr>
        <w:t>القانون</w:t>
      </w:r>
      <w:r w:rsidR="006F594E" w:rsidRPr="003166AD">
        <w:rPr>
          <w:b/>
          <w:bCs/>
          <w:spacing w:val="-5"/>
          <w:rtl/>
          <w:lang w:val="en-GB" w:eastAsia="zh-TW"/>
        </w:rPr>
        <w:t xml:space="preserve"> </w:t>
      </w:r>
      <w:r w:rsidR="004F5140" w:rsidRPr="003166AD">
        <w:rPr>
          <w:b/>
          <w:bCs/>
          <w:spacing w:val="-5"/>
          <w:rtl/>
          <w:lang w:val="en-GB" w:eastAsia="zh-TW"/>
        </w:rPr>
        <w:t>المدني،</w:t>
      </w:r>
      <w:r w:rsidR="006F594E" w:rsidRPr="003166AD">
        <w:rPr>
          <w:b/>
          <w:bCs/>
          <w:spacing w:val="-5"/>
          <w:rtl/>
          <w:lang w:val="en-GB" w:eastAsia="zh-TW"/>
        </w:rPr>
        <w:t xml:space="preserve"> </w:t>
      </w:r>
      <w:r w:rsidR="004F5140" w:rsidRPr="003166AD">
        <w:rPr>
          <w:b/>
          <w:bCs/>
          <w:spacing w:val="-5"/>
          <w:rtl/>
          <w:lang w:val="en-GB" w:eastAsia="zh-TW"/>
        </w:rPr>
        <w:t>فضل</w:t>
      </w:r>
      <w:r w:rsidR="00EC6749">
        <w:rPr>
          <w:b/>
          <w:bCs/>
          <w:spacing w:val="-5"/>
          <w:rtl/>
          <w:lang w:val="en-GB" w:eastAsia="zh-TW"/>
        </w:rPr>
        <w:t xml:space="preserve">اً </w:t>
      </w:r>
      <w:r w:rsidR="004F5140" w:rsidRPr="003166AD">
        <w:rPr>
          <w:b/>
          <w:bCs/>
          <w:spacing w:val="-5"/>
          <w:rtl/>
          <w:lang w:val="en-GB" w:eastAsia="zh-TW"/>
        </w:rPr>
        <w:t>عن</w:t>
      </w:r>
      <w:r w:rsidR="006F594E" w:rsidRPr="003166AD">
        <w:rPr>
          <w:b/>
          <w:bCs/>
          <w:spacing w:val="-5"/>
          <w:rtl/>
          <w:lang w:val="en-GB" w:eastAsia="zh-TW"/>
        </w:rPr>
        <w:t xml:space="preserve"> </w:t>
      </w:r>
      <w:r w:rsidR="004F5140" w:rsidRPr="003166AD">
        <w:rPr>
          <w:b/>
          <w:bCs/>
          <w:spacing w:val="-5"/>
          <w:rtl/>
          <w:lang w:val="en-GB" w:eastAsia="zh-TW"/>
        </w:rPr>
        <w:t>الأحكام</w:t>
      </w:r>
      <w:r w:rsidR="006F594E" w:rsidRPr="003166AD">
        <w:rPr>
          <w:b/>
          <w:bCs/>
          <w:spacing w:val="-5"/>
          <w:rtl/>
          <w:lang w:val="en-GB" w:eastAsia="zh-TW"/>
        </w:rPr>
        <w:t xml:space="preserve"> </w:t>
      </w:r>
      <w:r w:rsidR="004F5140" w:rsidRPr="003166AD">
        <w:rPr>
          <w:b/>
          <w:bCs/>
          <w:spacing w:val="-5"/>
          <w:rtl/>
          <w:lang w:val="en-GB" w:eastAsia="zh-TW"/>
        </w:rPr>
        <w:t>المتصلة</w:t>
      </w:r>
      <w:r w:rsidR="006F594E" w:rsidRPr="003166AD">
        <w:rPr>
          <w:b/>
          <w:bCs/>
          <w:spacing w:val="-5"/>
          <w:rtl/>
          <w:lang w:val="en-GB" w:eastAsia="zh-TW"/>
        </w:rPr>
        <w:t xml:space="preserve"> </w:t>
      </w:r>
      <w:r w:rsidR="004F5140" w:rsidRPr="003166AD">
        <w:rPr>
          <w:b/>
          <w:bCs/>
          <w:spacing w:val="-5"/>
          <w:rtl/>
          <w:lang w:val="en-GB" w:eastAsia="zh-TW"/>
        </w:rPr>
        <w:t>بمنع</w:t>
      </w:r>
      <w:r w:rsidR="006F594E" w:rsidRPr="003166AD">
        <w:rPr>
          <w:b/>
          <w:bCs/>
          <w:spacing w:val="-5"/>
          <w:rtl/>
          <w:lang w:val="en-GB" w:eastAsia="zh-TW"/>
        </w:rPr>
        <w:t xml:space="preserve"> </w:t>
      </w:r>
      <w:r w:rsidR="004F5140" w:rsidRPr="003166AD">
        <w:rPr>
          <w:b/>
          <w:bCs/>
          <w:spacing w:val="-5"/>
          <w:rtl/>
          <w:lang w:val="en-GB" w:eastAsia="zh-TW"/>
        </w:rPr>
        <w:t>بعض</w:t>
      </w:r>
      <w:r w:rsidR="006F594E" w:rsidRPr="003166AD">
        <w:rPr>
          <w:b/>
          <w:bCs/>
          <w:spacing w:val="-5"/>
          <w:rtl/>
          <w:lang w:val="en-GB" w:eastAsia="zh-TW"/>
        </w:rPr>
        <w:t xml:space="preserve"> </w:t>
      </w:r>
      <w:r w:rsidR="004F5140" w:rsidRPr="003166AD">
        <w:rPr>
          <w:b/>
          <w:bCs/>
          <w:spacing w:val="-5"/>
          <w:rtl/>
          <w:lang w:val="en-GB" w:eastAsia="zh-TW"/>
        </w:rPr>
        <w:t>الوظائف</w:t>
      </w:r>
      <w:r w:rsidR="006F594E" w:rsidRPr="003166AD">
        <w:rPr>
          <w:b/>
          <w:bCs/>
          <w:spacing w:val="-5"/>
          <w:rtl/>
          <w:lang w:val="en-GB" w:eastAsia="zh-TW"/>
        </w:rPr>
        <w:t xml:space="preserve"> </w:t>
      </w:r>
      <w:r w:rsidR="004F5140" w:rsidRPr="003166AD">
        <w:rPr>
          <w:b/>
          <w:bCs/>
          <w:spacing w:val="-5"/>
          <w:rtl/>
          <w:lang w:val="en-GB" w:eastAsia="zh-TW"/>
        </w:rPr>
        <w:t>بالنسبة</w:t>
      </w:r>
      <w:r w:rsidR="006F594E" w:rsidRPr="003166AD">
        <w:rPr>
          <w:b/>
          <w:bCs/>
          <w:spacing w:val="-5"/>
          <w:rtl/>
          <w:lang w:val="en-GB" w:eastAsia="zh-TW"/>
        </w:rPr>
        <w:t xml:space="preserve"> </w:t>
      </w:r>
      <w:r w:rsidR="004F5140" w:rsidRPr="003166AD">
        <w:rPr>
          <w:b/>
          <w:bCs/>
          <w:spacing w:val="-5"/>
          <w:rtl/>
          <w:lang w:val="en-GB" w:eastAsia="zh-TW"/>
        </w:rPr>
        <w:t>إلى</w:t>
      </w:r>
      <w:r w:rsidR="006F594E" w:rsidRPr="003166AD">
        <w:rPr>
          <w:b/>
          <w:bCs/>
          <w:spacing w:val="-5"/>
          <w:rtl/>
          <w:lang w:val="en-GB" w:eastAsia="zh-TW"/>
        </w:rPr>
        <w:t xml:space="preserve"> </w:t>
      </w:r>
      <w:r w:rsidR="004F5140" w:rsidRPr="003166AD">
        <w:rPr>
          <w:b/>
          <w:bCs/>
          <w:spacing w:val="-5"/>
          <w:rtl/>
          <w:lang w:val="en-GB" w:eastAsia="zh-TW"/>
        </w:rPr>
        <w:t>المرأة،</w:t>
      </w:r>
      <w:r w:rsidR="006F594E" w:rsidRPr="003166AD">
        <w:rPr>
          <w:b/>
          <w:bCs/>
          <w:spacing w:val="-5"/>
          <w:rtl/>
          <w:lang w:val="en-GB" w:eastAsia="zh-TW"/>
        </w:rPr>
        <w:t xml:space="preserve"> </w:t>
      </w:r>
      <w:r w:rsidR="004F5140" w:rsidRPr="003166AD">
        <w:rPr>
          <w:b/>
          <w:bCs/>
          <w:spacing w:val="-5"/>
          <w:rtl/>
          <w:lang w:val="en-GB" w:eastAsia="zh-TW"/>
        </w:rPr>
        <w:t>وتعزيز</w:t>
      </w:r>
      <w:r w:rsidR="006F594E" w:rsidRPr="003166AD">
        <w:rPr>
          <w:b/>
          <w:bCs/>
          <w:spacing w:val="-5"/>
          <w:rtl/>
          <w:lang w:val="en-GB" w:eastAsia="zh-TW"/>
        </w:rPr>
        <w:t xml:space="preserve"> </w:t>
      </w:r>
      <w:r w:rsidR="004F5140" w:rsidRPr="003166AD">
        <w:rPr>
          <w:b/>
          <w:bCs/>
          <w:spacing w:val="-5"/>
          <w:rtl/>
          <w:lang w:val="en-GB" w:eastAsia="zh-TW"/>
        </w:rPr>
        <w:t>المساواة</w:t>
      </w:r>
      <w:r w:rsidR="006F594E" w:rsidRPr="003166AD">
        <w:rPr>
          <w:b/>
          <w:bCs/>
          <w:spacing w:val="-5"/>
          <w:rtl/>
          <w:lang w:val="en-GB" w:eastAsia="zh-TW"/>
        </w:rPr>
        <w:t xml:space="preserve"> </w:t>
      </w:r>
      <w:r w:rsidR="004F5140" w:rsidRPr="003166AD">
        <w:rPr>
          <w:b/>
          <w:bCs/>
          <w:spacing w:val="-5"/>
          <w:rtl/>
          <w:lang w:val="en-GB" w:eastAsia="zh-TW"/>
        </w:rPr>
        <w:t>بين</w:t>
      </w:r>
      <w:r w:rsidR="006F594E" w:rsidRPr="003166AD">
        <w:rPr>
          <w:b/>
          <w:bCs/>
          <w:spacing w:val="-5"/>
          <w:rtl/>
          <w:lang w:val="en-GB" w:eastAsia="zh-TW"/>
        </w:rPr>
        <w:t xml:space="preserve"> </w:t>
      </w:r>
      <w:r w:rsidR="004F5140" w:rsidRPr="003166AD">
        <w:rPr>
          <w:b/>
          <w:bCs/>
          <w:spacing w:val="-5"/>
          <w:rtl/>
          <w:lang w:val="en-GB" w:eastAsia="zh-TW"/>
        </w:rPr>
        <w:t>الرجل</w:t>
      </w:r>
      <w:r w:rsidR="006F594E" w:rsidRPr="003166AD">
        <w:rPr>
          <w:b/>
          <w:bCs/>
          <w:spacing w:val="-5"/>
          <w:rtl/>
          <w:lang w:val="en-GB" w:eastAsia="zh-TW"/>
        </w:rPr>
        <w:t xml:space="preserve"> </w:t>
      </w:r>
      <w:r w:rsidR="004F5140" w:rsidRPr="003166AD">
        <w:rPr>
          <w:b/>
          <w:bCs/>
          <w:spacing w:val="-5"/>
          <w:rtl/>
          <w:lang w:val="en-GB" w:eastAsia="zh-TW"/>
        </w:rPr>
        <w:t>والمرأة</w:t>
      </w:r>
      <w:r w:rsidR="006F594E" w:rsidRPr="003166AD">
        <w:rPr>
          <w:b/>
          <w:bCs/>
          <w:spacing w:val="-5"/>
          <w:rtl/>
          <w:lang w:val="en-GB" w:eastAsia="zh-TW"/>
        </w:rPr>
        <w:t xml:space="preserve"> </w:t>
      </w:r>
      <w:r w:rsidR="004F5140" w:rsidRPr="003166AD">
        <w:rPr>
          <w:b/>
          <w:bCs/>
          <w:spacing w:val="-5"/>
          <w:rtl/>
          <w:lang w:val="en-GB" w:eastAsia="zh-TW"/>
        </w:rPr>
        <w:t>عند</w:t>
      </w:r>
      <w:r w:rsidR="006F594E" w:rsidRPr="003166AD">
        <w:rPr>
          <w:b/>
          <w:bCs/>
          <w:spacing w:val="-5"/>
          <w:rtl/>
          <w:lang w:val="en-GB" w:eastAsia="zh-TW"/>
        </w:rPr>
        <w:t xml:space="preserve"> </w:t>
      </w:r>
      <w:r w:rsidR="004F5140" w:rsidRPr="003166AD">
        <w:rPr>
          <w:b/>
          <w:bCs/>
          <w:spacing w:val="-5"/>
          <w:rtl/>
          <w:lang w:val="en-GB" w:eastAsia="zh-TW"/>
        </w:rPr>
        <w:t>تطبيق</w:t>
      </w:r>
      <w:r w:rsidR="006F594E" w:rsidRPr="003166AD">
        <w:rPr>
          <w:b/>
          <w:bCs/>
          <w:spacing w:val="-5"/>
          <w:rtl/>
          <w:lang w:val="en-GB" w:eastAsia="zh-TW"/>
        </w:rPr>
        <w:t xml:space="preserve"> </w:t>
      </w:r>
      <w:r w:rsidR="004F5140" w:rsidRPr="003166AD">
        <w:rPr>
          <w:b/>
          <w:bCs/>
          <w:spacing w:val="-5"/>
          <w:rtl/>
          <w:lang w:val="en-GB" w:eastAsia="zh-TW"/>
        </w:rPr>
        <w:t>القانون</w:t>
      </w:r>
      <w:r w:rsidR="006F594E" w:rsidRPr="003166AD">
        <w:rPr>
          <w:b/>
          <w:bCs/>
          <w:spacing w:val="-5"/>
          <w:rtl/>
          <w:lang w:val="en-GB" w:eastAsia="zh-TW"/>
        </w:rPr>
        <w:t xml:space="preserve"> </w:t>
      </w:r>
      <w:r w:rsidR="004F5140" w:rsidRPr="003166AD">
        <w:rPr>
          <w:b/>
          <w:bCs/>
          <w:spacing w:val="-5"/>
          <w:rtl/>
          <w:lang w:val="en-GB" w:eastAsia="zh-TW"/>
        </w:rPr>
        <w:t>العرفي</w:t>
      </w:r>
      <w:r w:rsidR="006F594E" w:rsidRPr="003166AD">
        <w:rPr>
          <w:b/>
          <w:bCs/>
          <w:spacing w:val="-5"/>
          <w:rtl/>
          <w:lang w:val="en-GB" w:eastAsia="zh-TW"/>
        </w:rPr>
        <w:t xml:space="preserve"> </w:t>
      </w:r>
      <w:r w:rsidR="004F5140" w:rsidRPr="003166AD">
        <w:rPr>
          <w:b/>
          <w:bCs/>
          <w:spacing w:val="-5"/>
          <w:rtl/>
          <w:lang w:val="en-GB" w:eastAsia="zh-TW"/>
        </w:rPr>
        <w:t>والقانون</w:t>
      </w:r>
      <w:r w:rsidR="00470BF9" w:rsidRPr="003166AD">
        <w:rPr>
          <w:rFonts w:hint="cs"/>
          <w:b/>
          <w:bCs/>
          <w:spacing w:val="-5"/>
          <w:rtl/>
          <w:lang w:val="en-GB" w:eastAsia="zh-TW"/>
        </w:rPr>
        <w:t> </w:t>
      </w:r>
      <w:r w:rsidR="004F5140" w:rsidRPr="003166AD">
        <w:rPr>
          <w:b/>
          <w:bCs/>
          <w:spacing w:val="-5"/>
          <w:rtl/>
          <w:lang w:val="en-GB" w:eastAsia="zh-TW"/>
        </w:rPr>
        <w:t>التشريعي؛</w:t>
      </w:r>
      <w:r w:rsidR="006F594E" w:rsidRPr="003166AD">
        <w:rPr>
          <w:b/>
          <w:bCs/>
          <w:spacing w:val="-5"/>
          <w:rtl/>
          <w:lang w:val="en-GB" w:eastAsia="zh-TW"/>
        </w:rPr>
        <w:t xml:space="preserve"> </w:t>
      </w:r>
    </w:p>
    <w:p w:rsidR="004F5140" w:rsidRPr="00115D43" w:rsidRDefault="00362722" w:rsidP="00362722">
      <w:pPr>
        <w:pStyle w:val="SingleTxtGA"/>
        <w:rPr>
          <w:b/>
          <w:bCs/>
          <w:rtl/>
          <w:lang w:val="en-GB" w:eastAsia="zh-TW"/>
        </w:rPr>
      </w:pPr>
      <w:r>
        <w:rPr>
          <w:b/>
          <w:bCs/>
          <w:rtl/>
          <w:lang w:val="en-GB" w:eastAsia="zh-TW"/>
        </w:rPr>
        <w:tab/>
      </w:r>
      <w:r w:rsidR="004F5140">
        <w:rPr>
          <w:b/>
          <w:bCs/>
          <w:rtl/>
          <w:lang w:val="en-GB" w:eastAsia="zh-TW"/>
        </w:rPr>
        <w:t>(</w:t>
      </w:r>
      <w:r w:rsidR="004F5140" w:rsidRPr="00115D43">
        <w:rPr>
          <w:b/>
          <w:bCs/>
          <w:rtl/>
          <w:lang w:val="en-GB" w:eastAsia="zh-TW"/>
        </w:rPr>
        <w:t>ج)</w:t>
      </w:r>
      <w:r>
        <w:rPr>
          <w:b/>
          <w:bCs/>
          <w:rtl/>
          <w:lang w:val="en-GB" w:eastAsia="zh-TW"/>
        </w:rPr>
        <w:tab/>
      </w:r>
      <w:r w:rsidR="004F5140" w:rsidRPr="00115D43">
        <w:rPr>
          <w:b/>
          <w:bCs/>
          <w:rtl/>
          <w:lang w:val="en-GB" w:eastAsia="zh-TW"/>
        </w:rPr>
        <w:t>اتخاذ</w:t>
      </w:r>
      <w:r w:rsidR="006F594E">
        <w:rPr>
          <w:b/>
          <w:bCs/>
          <w:rtl/>
          <w:lang w:val="en-GB" w:eastAsia="zh-TW"/>
        </w:rPr>
        <w:t xml:space="preserve"> </w:t>
      </w:r>
      <w:r w:rsidR="004F5140" w:rsidRPr="00115D43">
        <w:rPr>
          <w:b/>
          <w:bCs/>
          <w:rtl/>
          <w:lang w:val="en-GB" w:eastAsia="zh-TW"/>
        </w:rPr>
        <w:t>جميع</w:t>
      </w:r>
      <w:r w:rsidR="006F594E">
        <w:rPr>
          <w:b/>
          <w:bCs/>
          <w:rtl/>
          <w:lang w:val="en-GB" w:eastAsia="zh-TW"/>
        </w:rPr>
        <w:t xml:space="preserve"> </w:t>
      </w:r>
      <w:r w:rsidR="004F5140" w:rsidRPr="00115D43">
        <w:rPr>
          <w:b/>
          <w:bCs/>
          <w:rtl/>
          <w:lang w:val="en-GB" w:eastAsia="zh-TW"/>
        </w:rPr>
        <w:t>التدابير</w:t>
      </w:r>
      <w:r w:rsidR="006F594E">
        <w:rPr>
          <w:b/>
          <w:bCs/>
          <w:rtl/>
          <w:lang w:val="en-GB" w:eastAsia="zh-TW"/>
        </w:rPr>
        <w:t xml:space="preserve"> </w:t>
      </w:r>
      <w:r w:rsidR="004F5140" w:rsidRPr="00115D43">
        <w:rPr>
          <w:b/>
          <w:bCs/>
          <w:rtl/>
          <w:lang w:val="en-GB" w:eastAsia="zh-TW"/>
        </w:rPr>
        <w:t>اللازمة،</w:t>
      </w:r>
      <w:r w:rsidR="006F594E">
        <w:rPr>
          <w:b/>
          <w:bCs/>
          <w:rtl/>
          <w:lang w:val="en-GB" w:eastAsia="zh-TW"/>
        </w:rPr>
        <w:t xml:space="preserve"> </w:t>
      </w:r>
      <w:r w:rsidR="004F5140" w:rsidRPr="00115D43">
        <w:rPr>
          <w:b/>
          <w:bCs/>
          <w:rtl/>
          <w:lang w:val="en-GB" w:eastAsia="zh-TW"/>
        </w:rPr>
        <w:t>بما</w:t>
      </w:r>
      <w:r w:rsidR="006F594E">
        <w:rPr>
          <w:b/>
          <w:bCs/>
          <w:rtl/>
          <w:lang w:val="en-GB" w:eastAsia="zh-TW"/>
        </w:rPr>
        <w:t xml:space="preserve"> </w:t>
      </w:r>
      <w:r w:rsidR="004F5140" w:rsidRPr="00115D43">
        <w:rPr>
          <w:b/>
          <w:bCs/>
          <w:rtl/>
          <w:lang w:val="en-GB" w:eastAsia="zh-TW"/>
        </w:rPr>
        <w:t>في</w:t>
      </w:r>
      <w:r w:rsidR="006F594E">
        <w:rPr>
          <w:b/>
          <w:bCs/>
          <w:rtl/>
          <w:lang w:val="en-GB" w:eastAsia="zh-TW"/>
        </w:rPr>
        <w:t xml:space="preserve"> </w:t>
      </w:r>
      <w:r w:rsidR="004F5140" w:rsidRPr="00115D43">
        <w:rPr>
          <w:b/>
          <w:bCs/>
          <w:rtl/>
          <w:lang w:val="en-GB" w:eastAsia="zh-TW"/>
        </w:rPr>
        <w:t>ذلك</w:t>
      </w:r>
      <w:r w:rsidR="006F594E">
        <w:rPr>
          <w:b/>
          <w:bCs/>
          <w:rtl/>
          <w:lang w:val="en-GB" w:eastAsia="zh-TW"/>
        </w:rPr>
        <w:t xml:space="preserve"> </w:t>
      </w:r>
      <w:r w:rsidR="004F5140" w:rsidRPr="00115D43">
        <w:rPr>
          <w:b/>
          <w:bCs/>
          <w:rtl/>
          <w:lang w:val="en-GB" w:eastAsia="zh-TW"/>
        </w:rPr>
        <w:t>التدابير</w:t>
      </w:r>
      <w:r w:rsidR="006F594E">
        <w:rPr>
          <w:b/>
          <w:bCs/>
          <w:rtl/>
          <w:lang w:val="en-GB" w:eastAsia="zh-TW"/>
        </w:rPr>
        <w:t xml:space="preserve"> </w:t>
      </w:r>
      <w:r w:rsidR="004F5140" w:rsidRPr="00115D43">
        <w:rPr>
          <w:b/>
          <w:bCs/>
          <w:rtl/>
          <w:lang w:val="en-GB" w:eastAsia="zh-TW"/>
        </w:rPr>
        <w:t>الخاصة</w:t>
      </w:r>
      <w:r w:rsidR="006F594E">
        <w:rPr>
          <w:b/>
          <w:bCs/>
          <w:rtl/>
          <w:lang w:val="en-GB" w:eastAsia="zh-TW"/>
        </w:rPr>
        <w:t xml:space="preserve"> </w:t>
      </w:r>
      <w:r w:rsidR="004F5140" w:rsidRPr="00115D43">
        <w:rPr>
          <w:b/>
          <w:bCs/>
          <w:rtl/>
          <w:lang w:val="en-GB" w:eastAsia="zh-TW"/>
        </w:rPr>
        <w:t>المؤقتة،</w:t>
      </w:r>
      <w:r w:rsidR="006F594E">
        <w:rPr>
          <w:b/>
          <w:bCs/>
          <w:rtl/>
          <w:lang w:val="en-GB" w:eastAsia="zh-TW"/>
        </w:rPr>
        <w:t xml:space="preserve"> </w:t>
      </w:r>
      <w:r w:rsidR="004F5140" w:rsidRPr="00115D43">
        <w:rPr>
          <w:b/>
          <w:bCs/>
          <w:rtl/>
          <w:lang w:val="en-GB" w:eastAsia="zh-TW"/>
        </w:rPr>
        <w:t>لضمان</w:t>
      </w:r>
      <w:r w:rsidR="006F594E">
        <w:rPr>
          <w:b/>
          <w:bCs/>
          <w:rtl/>
          <w:lang w:val="en-GB" w:eastAsia="zh-TW"/>
        </w:rPr>
        <w:t xml:space="preserve"> </w:t>
      </w:r>
      <w:r w:rsidR="004F5140" w:rsidRPr="00115D43">
        <w:rPr>
          <w:b/>
          <w:bCs/>
          <w:rtl/>
          <w:lang w:val="en-GB" w:eastAsia="zh-TW"/>
        </w:rPr>
        <w:t>وصول</w:t>
      </w:r>
      <w:r w:rsidR="006F594E">
        <w:rPr>
          <w:b/>
          <w:bCs/>
          <w:rtl/>
          <w:lang w:val="en-GB" w:eastAsia="zh-TW"/>
        </w:rPr>
        <w:t xml:space="preserve"> </w:t>
      </w:r>
      <w:r w:rsidR="004F5140" w:rsidRPr="00115D43">
        <w:rPr>
          <w:b/>
          <w:bCs/>
          <w:rtl/>
          <w:lang w:val="en-GB" w:eastAsia="zh-TW"/>
        </w:rPr>
        <w:t>المرأة</w:t>
      </w:r>
      <w:r w:rsidR="006F594E">
        <w:rPr>
          <w:b/>
          <w:bCs/>
          <w:rtl/>
          <w:lang w:val="en-GB" w:eastAsia="zh-TW"/>
        </w:rPr>
        <w:t xml:space="preserve"> </w:t>
      </w:r>
      <w:r w:rsidR="004F5140" w:rsidRPr="00115D43">
        <w:rPr>
          <w:b/>
          <w:bCs/>
          <w:rtl/>
          <w:lang w:val="en-GB" w:eastAsia="zh-TW"/>
        </w:rPr>
        <w:t>على</w:t>
      </w:r>
      <w:r w:rsidR="006F594E">
        <w:rPr>
          <w:b/>
          <w:bCs/>
          <w:rtl/>
          <w:lang w:val="en-GB" w:eastAsia="zh-TW"/>
        </w:rPr>
        <w:t xml:space="preserve"> </w:t>
      </w:r>
      <w:r w:rsidR="004F5140" w:rsidRPr="00115D43">
        <w:rPr>
          <w:b/>
          <w:bCs/>
          <w:rtl/>
          <w:lang w:val="en-GB" w:eastAsia="zh-TW"/>
        </w:rPr>
        <w:t>قدم</w:t>
      </w:r>
      <w:r w:rsidR="006F594E">
        <w:rPr>
          <w:b/>
          <w:bCs/>
          <w:rtl/>
          <w:lang w:val="en-GB" w:eastAsia="zh-TW"/>
        </w:rPr>
        <w:t xml:space="preserve"> </w:t>
      </w:r>
      <w:r w:rsidR="004F5140" w:rsidRPr="00115D43">
        <w:rPr>
          <w:b/>
          <w:bCs/>
          <w:rtl/>
          <w:lang w:val="en-GB" w:eastAsia="zh-TW"/>
        </w:rPr>
        <w:t>المساواة</w:t>
      </w:r>
      <w:r w:rsidR="006F594E">
        <w:rPr>
          <w:b/>
          <w:bCs/>
          <w:rtl/>
          <w:lang w:val="en-GB" w:eastAsia="zh-TW"/>
        </w:rPr>
        <w:t xml:space="preserve"> </w:t>
      </w:r>
      <w:r w:rsidR="004F5140" w:rsidRPr="00115D43">
        <w:rPr>
          <w:b/>
          <w:bCs/>
          <w:rtl/>
          <w:lang w:val="en-GB" w:eastAsia="zh-TW"/>
        </w:rPr>
        <w:t>إلى</w:t>
      </w:r>
      <w:r w:rsidR="006F594E">
        <w:rPr>
          <w:b/>
          <w:bCs/>
          <w:rtl/>
          <w:lang w:val="en-GB" w:eastAsia="zh-TW"/>
        </w:rPr>
        <w:t xml:space="preserve"> </w:t>
      </w:r>
      <w:r w:rsidR="004F5140" w:rsidRPr="00115D43">
        <w:rPr>
          <w:b/>
          <w:bCs/>
          <w:rtl/>
          <w:lang w:val="en-GB" w:eastAsia="zh-TW"/>
        </w:rPr>
        <w:t>جميع</w:t>
      </w:r>
      <w:r w:rsidR="006F594E">
        <w:rPr>
          <w:b/>
          <w:bCs/>
          <w:rtl/>
          <w:lang w:val="en-GB" w:eastAsia="zh-TW"/>
        </w:rPr>
        <w:t xml:space="preserve"> </w:t>
      </w:r>
      <w:r w:rsidR="004F5140" w:rsidRPr="00115D43">
        <w:rPr>
          <w:b/>
          <w:bCs/>
          <w:rtl/>
          <w:lang w:val="en-GB" w:eastAsia="zh-TW"/>
        </w:rPr>
        <w:t>مجالات</w:t>
      </w:r>
      <w:r w:rsidR="006F594E">
        <w:rPr>
          <w:b/>
          <w:bCs/>
          <w:rtl/>
          <w:lang w:val="en-GB" w:eastAsia="zh-TW"/>
        </w:rPr>
        <w:t xml:space="preserve"> </w:t>
      </w:r>
      <w:r w:rsidR="004F5140" w:rsidRPr="00115D43">
        <w:rPr>
          <w:b/>
          <w:bCs/>
          <w:rtl/>
          <w:lang w:val="en-GB" w:eastAsia="zh-TW"/>
        </w:rPr>
        <w:t>الحياة</w:t>
      </w:r>
      <w:r w:rsidR="006F594E">
        <w:rPr>
          <w:b/>
          <w:bCs/>
          <w:rtl/>
          <w:lang w:val="en-GB" w:eastAsia="zh-TW"/>
        </w:rPr>
        <w:t xml:space="preserve"> </w:t>
      </w:r>
      <w:r w:rsidR="004F5140" w:rsidRPr="00115D43">
        <w:rPr>
          <w:b/>
          <w:bCs/>
          <w:rtl/>
          <w:lang w:val="en-GB" w:eastAsia="zh-TW"/>
        </w:rPr>
        <w:t>السياسية</w:t>
      </w:r>
      <w:r w:rsidR="006F594E">
        <w:rPr>
          <w:b/>
          <w:bCs/>
          <w:rtl/>
          <w:lang w:val="en-GB" w:eastAsia="zh-TW"/>
        </w:rPr>
        <w:t xml:space="preserve"> </w:t>
      </w:r>
      <w:r w:rsidR="004F5140" w:rsidRPr="00115D43">
        <w:rPr>
          <w:b/>
          <w:bCs/>
          <w:rtl/>
          <w:lang w:val="en-GB" w:eastAsia="zh-TW"/>
        </w:rPr>
        <w:t>والعامة.</w:t>
      </w:r>
    </w:p>
    <w:p w:rsidR="004F5140" w:rsidRPr="00115D43" w:rsidRDefault="004F5140" w:rsidP="004F5140">
      <w:pPr>
        <w:pStyle w:val="SingleTxtGA"/>
        <w:rPr>
          <w:b/>
          <w:bCs/>
          <w:rtl/>
          <w:lang w:val="en-GB" w:eastAsia="zh-TW"/>
        </w:rPr>
      </w:pPr>
      <w:r w:rsidRPr="003166AD">
        <w:rPr>
          <w:rtl/>
          <w:lang w:val="en-GB" w:eastAsia="zh-TW"/>
        </w:rPr>
        <w:t>٢٩</w:t>
      </w:r>
      <w:r w:rsidR="00C40D42" w:rsidRPr="003166AD">
        <w:rPr>
          <w:rtl/>
          <w:lang w:val="en-GB" w:eastAsia="zh-TW"/>
        </w:rPr>
        <w:t>-</w:t>
      </w:r>
      <w:r w:rsidR="00C40D42">
        <w:rPr>
          <w:b/>
          <w:bCs/>
          <w:rtl/>
          <w:lang w:val="en-GB" w:eastAsia="zh-TW"/>
        </w:rPr>
        <w:tab/>
      </w:r>
      <w:r w:rsidRPr="00115D43">
        <w:rPr>
          <w:b/>
          <w:bCs/>
          <w:rtl/>
          <w:lang w:val="en-GB" w:eastAsia="zh-TW"/>
        </w:rPr>
        <w:t>وتُحيل</w:t>
      </w:r>
      <w:r w:rsidR="006F594E">
        <w:rPr>
          <w:b/>
          <w:bCs/>
          <w:rtl/>
          <w:lang w:val="en-GB" w:eastAsia="zh-TW"/>
        </w:rPr>
        <w:t xml:space="preserve"> </w:t>
      </w:r>
      <w:r w:rsidRPr="00115D43">
        <w:rPr>
          <w:b/>
          <w:bCs/>
          <w:rtl/>
          <w:lang w:val="en-GB" w:eastAsia="zh-TW"/>
        </w:rPr>
        <w:t>اللجنة</w:t>
      </w:r>
      <w:r w:rsidR="006F594E">
        <w:rPr>
          <w:b/>
          <w:bCs/>
          <w:rtl/>
          <w:lang w:val="en-GB" w:eastAsia="zh-TW"/>
        </w:rPr>
        <w:t xml:space="preserve"> </w:t>
      </w:r>
      <w:r w:rsidRPr="00115D43">
        <w:rPr>
          <w:b/>
          <w:bCs/>
          <w:rtl/>
          <w:lang w:val="en-GB" w:eastAsia="zh-TW"/>
        </w:rPr>
        <w:t>الدولة</w:t>
      </w:r>
      <w:r w:rsidR="006F594E">
        <w:rPr>
          <w:b/>
          <w:bCs/>
          <w:rtl/>
          <w:lang w:val="en-GB" w:eastAsia="zh-TW"/>
        </w:rPr>
        <w:t xml:space="preserve"> </w:t>
      </w:r>
      <w:r w:rsidRPr="00115D43">
        <w:rPr>
          <w:b/>
          <w:bCs/>
          <w:rtl/>
          <w:lang w:val="en-GB" w:eastAsia="zh-TW"/>
        </w:rPr>
        <w:t>الطرف</w:t>
      </w:r>
      <w:r w:rsidR="006F594E">
        <w:rPr>
          <w:b/>
          <w:bCs/>
          <w:rtl/>
          <w:lang w:val="en-GB" w:eastAsia="zh-TW"/>
        </w:rPr>
        <w:t xml:space="preserve"> </w:t>
      </w:r>
      <w:r w:rsidRPr="00115D43">
        <w:rPr>
          <w:b/>
          <w:bCs/>
          <w:rtl/>
          <w:lang w:val="en-GB" w:eastAsia="zh-TW"/>
        </w:rPr>
        <w:t>إلى</w:t>
      </w:r>
      <w:r w:rsidR="006F594E">
        <w:rPr>
          <w:b/>
          <w:bCs/>
          <w:rtl/>
          <w:lang w:val="en-GB" w:eastAsia="zh-TW"/>
        </w:rPr>
        <w:t xml:space="preserve"> </w:t>
      </w:r>
      <w:r w:rsidRPr="00115D43">
        <w:rPr>
          <w:b/>
          <w:bCs/>
          <w:rtl/>
          <w:lang w:val="en-GB" w:eastAsia="zh-TW"/>
        </w:rPr>
        <w:t>تعليق</w:t>
      </w:r>
      <w:r w:rsidR="006F594E">
        <w:rPr>
          <w:b/>
          <w:bCs/>
          <w:rtl/>
          <w:lang w:val="en-GB" w:eastAsia="zh-TW"/>
        </w:rPr>
        <w:t xml:space="preserve"> </w:t>
      </w:r>
      <w:r w:rsidRPr="00115D43">
        <w:rPr>
          <w:b/>
          <w:bCs/>
          <w:rtl/>
          <w:lang w:val="en-GB" w:eastAsia="zh-TW"/>
        </w:rPr>
        <w:t>اللجنة</w:t>
      </w:r>
      <w:r w:rsidR="006F594E">
        <w:rPr>
          <w:b/>
          <w:bCs/>
          <w:rtl/>
          <w:lang w:val="en-GB" w:eastAsia="zh-TW"/>
        </w:rPr>
        <w:t xml:space="preserve"> </w:t>
      </w:r>
      <w:r w:rsidRPr="00115D43">
        <w:rPr>
          <w:b/>
          <w:bCs/>
          <w:rtl/>
          <w:lang w:val="en-GB" w:eastAsia="zh-TW"/>
        </w:rPr>
        <w:t>العام</w:t>
      </w:r>
      <w:r w:rsidR="006F594E">
        <w:rPr>
          <w:b/>
          <w:bCs/>
          <w:rtl/>
          <w:lang w:val="en-GB" w:eastAsia="zh-TW"/>
        </w:rPr>
        <w:t xml:space="preserve"> </w:t>
      </w:r>
      <w:r w:rsidRPr="00115D43">
        <w:rPr>
          <w:b/>
          <w:bCs/>
          <w:rtl/>
          <w:lang w:val="en-GB" w:eastAsia="zh-TW"/>
        </w:rPr>
        <w:t>رقم</w:t>
      </w:r>
      <w:r w:rsidR="006F594E">
        <w:rPr>
          <w:b/>
          <w:bCs/>
          <w:rtl/>
          <w:lang w:val="en-GB" w:eastAsia="zh-TW"/>
        </w:rPr>
        <w:t xml:space="preserve"> </w:t>
      </w:r>
      <w:r w:rsidRPr="00115D43">
        <w:rPr>
          <w:b/>
          <w:bCs/>
          <w:rtl/>
          <w:lang w:val="en-GB" w:eastAsia="zh-TW"/>
        </w:rPr>
        <w:t>16(2005)</w:t>
      </w:r>
      <w:r w:rsidR="006F594E">
        <w:rPr>
          <w:b/>
          <w:bCs/>
          <w:rtl/>
          <w:lang w:val="en-GB" w:eastAsia="zh-TW"/>
        </w:rPr>
        <w:t xml:space="preserve"> </w:t>
      </w:r>
      <w:r w:rsidRPr="00115D43">
        <w:rPr>
          <w:b/>
          <w:bCs/>
          <w:rtl/>
          <w:lang w:val="en-GB" w:eastAsia="zh-TW"/>
        </w:rPr>
        <w:t>بشأن</w:t>
      </w:r>
      <w:r w:rsidR="006F594E">
        <w:rPr>
          <w:b/>
          <w:bCs/>
          <w:rtl/>
          <w:lang w:val="en-GB" w:eastAsia="zh-TW"/>
        </w:rPr>
        <w:t xml:space="preserve"> </w:t>
      </w:r>
      <w:r w:rsidRPr="00115D43">
        <w:rPr>
          <w:b/>
          <w:bCs/>
          <w:rtl/>
          <w:lang w:val="en-GB" w:eastAsia="zh-TW"/>
        </w:rPr>
        <w:t>المساواة</w:t>
      </w:r>
      <w:r w:rsidR="006F594E">
        <w:rPr>
          <w:b/>
          <w:bCs/>
          <w:rtl/>
          <w:lang w:val="en-GB" w:eastAsia="zh-TW"/>
        </w:rPr>
        <w:t xml:space="preserve"> </w:t>
      </w:r>
      <w:r w:rsidRPr="00115D43">
        <w:rPr>
          <w:b/>
          <w:bCs/>
          <w:rtl/>
          <w:lang w:val="en-GB" w:eastAsia="zh-TW"/>
        </w:rPr>
        <w:t>بين</w:t>
      </w:r>
      <w:r w:rsidR="006F594E">
        <w:rPr>
          <w:b/>
          <w:bCs/>
          <w:rtl/>
          <w:lang w:val="en-GB" w:eastAsia="zh-TW"/>
        </w:rPr>
        <w:t xml:space="preserve"> </w:t>
      </w:r>
      <w:r w:rsidRPr="00115D43">
        <w:rPr>
          <w:b/>
          <w:bCs/>
          <w:rtl/>
          <w:lang w:val="en-GB" w:eastAsia="zh-TW"/>
        </w:rPr>
        <w:t>الرجل</w:t>
      </w:r>
      <w:r w:rsidR="006F594E">
        <w:rPr>
          <w:b/>
          <w:bCs/>
          <w:rtl/>
          <w:lang w:val="en-GB" w:eastAsia="zh-TW"/>
        </w:rPr>
        <w:t xml:space="preserve"> </w:t>
      </w:r>
      <w:r w:rsidRPr="00115D43">
        <w:rPr>
          <w:b/>
          <w:bCs/>
          <w:rtl/>
          <w:lang w:val="en-GB" w:eastAsia="zh-TW"/>
        </w:rPr>
        <w:t>والمرأة</w:t>
      </w:r>
      <w:r w:rsidR="006F594E">
        <w:rPr>
          <w:b/>
          <w:bCs/>
          <w:rtl/>
          <w:lang w:val="en-GB" w:eastAsia="zh-TW"/>
        </w:rPr>
        <w:t xml:space="preserve"> </w:t>
      </w:r>
      <w:r w:rsidRPr="00115D43">
        <w:rPr>
          <w:b/>
          <w:bCs/>
          <w:rtl/>
          <w:lang w:val="en-GB" w:eastAsia="zh-TW"/>
        </w:rPr>
        <w:t>في</w:t>
      </w:r>
      <w:r w:rsidR="006F594E">
        <w:rPr>
          <w:b/>
          <w:bCs/>
          <w:rtl/>
          <w:lang w:val="en-GB" w:eastAsia="zh-TW"/>
        </w:rPr>
        <w:t xml:space="preserve"> </w:t>
      </w:r>
      <w:r w:rsidRPr="00115D43">
        <w:rPr>
          <w:b/>
          <w:bCs/>
          <w:rtl/>
          <w:lang w:val="en-GB" w:eastAsia="zh-TW"/>
        </w:rPr>
        <w:t>حق</w:t>
      </w:r>
      <w:r w:rsidR="006F594E">
        <w:rPr>
          <w:b/>
          <w:bCs/>
          <w:rtl/>
          <w:lang w:val="en-GB" w:eastAsia="zh-TW"/>
        </w:rPr>
        <w:t xml:space="preserve"> </w:t>
      </w:r>
      <w:r w:rsidRPr="00115D43">
        <w:rPr>
          <w:b/>
          <w:bCs/>
          <w:rtl/>
          <w:lang w:val="en-GB" w:eastAsia="zh-TW"/>
        </w:rPr>
        <w:t>التمتع</w:t>
      </w:r>
      <w:r w:rsidR="006F594E">
        <w:rPr>
          <w:b/>
          <w:bCs/>
          <w:rtl/>
          <w:lang w:val="en-GB" w:eastAsia="zh-TW"/>
        </w:rPr>
        <w:t xml:space="preserve"> </w:t>
      </w:r>
      <w:r w:rsidRPr="00115D43">
        <w:rPr>
          <w:b/>
          <w:bCs/>
          <w:rtl/>
          <w:lang w:val="en-GB" w:eastAsia="zh-TW"/>
        </w:rPr>
        <w:t>بجميع</w:t>
      </w:r>
      <w:r w:rsidR="006F594E">
        <w:rPr>
          <w:b/>
          <w:bCs/>
          <w:rtl/>
          <w:lang w:val="en-GB" w:eastAsia="zh-TW"/>
        </w:rPr>
        <w:t xml:space="preserve"> </w:t>
      </w:r>
      <w:r w:rsidRPr="00115D43">
        <w:rPr>
          <w:b/>
          <w:bCs/>
          <w:rtl/>
          <w:lang w:val="en-GB" w:eastAsia="zh-TW"/>
        </w:rPr>
        <w:t>الحقوق</w:t>
      </w:r>
      <w:r w:rsidR="006F594E">
        <w:rPr>
          <w:b/>
          <w:bCs/>
          <w:rtl/>
          <w:lang w:val="en-GB" w:eastAsia="zh-TW"/>
        </w:rPr>
        <w:t xml:space="preserve"> </w:t>
      </w:r>
      <w:r w:rsidRPr="00115D43">
        <w:rPr>
          <w:b/>
          <w:bCs/>
          <w:rtl/>
          <w:lang w:val="en-GB" w:eastAsia="zh-TW"/>
        </w:rPr>
        <w:t>الاقتصادية</w:t>
      </w:r>
      <w:r w:rsidR="006F594E">
        <w:rPr>
          <w:b/>
          <w:bCs/>
          <w:rtl/>
          <w:lang w:val="en-GB" w:eastAsia="zh-TW"/>
        </w:rPr>
        <w:t xml:space="preserve"> </w:t>
      </w:r>
      <w:r w:rsidRPr="00115D43">
        <w:rPr>
          <w:b/>
          <w:bCs/>
          <w:rtl/>
          <w:lang w:val="en-GB" w:eastAsia="zh-TW"/>
        </w:rPr>
        <w:t>والاجتماعية</w:t>
      </w:r>
      <w:r w:rsidR="006F594E">
        <w:rPr>
          <w:b/>
          <w:bCs/>
          <w:rtl/>
          <w:lang w:val="en-GB" w:eastAsia="zh-TW"/>
        </w:rPr>
        <w:t xml:space="preserve"> </w:t>
      </w:r>
      <w:r w:rsidRPr="00115D43">
        <w:rPr>
          <w:b/>
          <w:bCs/>
          <w:rtl/>
          <w:lang w:val="en-GB" w:eastAsia="zh-TW"/>
        </w:rPr>
        <w:t>والثقافية.</w:t>
      </w:r>
      <w:r w:rsidR="006F594E">
        <w:rPr>
          <w:b/>
          <w:bCs/>
          <w:rtl/>
          <w:lang w:val="en-GB" w:eastAsia="zh-TW"/>
        </w:rPr>
        <w:t xml:space="preserve"> </w:t>
      </w:r>
    </w:p>
    <w:p w:rsidR="004F5140" w:rsidRPr="00115D43" w:rsidRDefault="00362722" w:rsidP="00362722">
      <w:pPr>
        <w:pStyle w:val="H23GA"/>
        <w:rPr>
          <w:rtl/>
          <w:lang w:val="en-GB"/>
        </w:rPr>
      </w:pPr>
      <w:r>
        <w:rPr>
          <w:rtl/>
          <w:lang w:val="en-GB"/>
        </w:rPr>
        <w:tab/>
      </w:r>
      <w:r>
        <w:rPr>
          <w:rtl/>
          <w:lang w:val="en-GB"/>
        </w:rPr>
        <w:tab/>
      </w:r>
      <w:r w:rsidR="004F5140" w:rsidRPr="00115D43">
        <w:rPr>
          <w:rtl/>
          <w:lang w:val="en-GB"/>
        </w:rPr>
        <w:t>الحق</w:t>
      </w:r>
      <w:r w:rsidR="006F594E">
        <w:rPr>
          <w:rtl/>
          <w:lang w:val="en-GB"/>
        </w:rPr>
        <w:t xml:space="preserve"> </w:t>
      </w:r>
      <w:r w:rsidR="004F5140" w:rsidRPr="00115D43">
        <w:rPr>
          <w:rtl/>
          <w:lang w:val="en-GB"/>
        </w:rPr>
        <w:t>في</w:t>
      </w:r>
      <w:r w:rsidR="006F594E">
        <w:rPr>
          <w:rtl/>
          <w:lang w:val="en-GB"/>
        </w:rPr>
        <w:t xml:space="preserve"> </w:t>
      </w:r>
      <w:r w:rsidR="004F5140" w:rsidRPr="00115D43">
        <w:rPr>
          <w:rtl/>
          <w:lang w:val="en-GB"/>
        </w:rPr>
        <w:t>العمل</w:t>
      </w:r>
      <w:r w:rsidR="006F594E">
        <w:rPr>
          <w:rtl/>
          <w:lang w:val="en-GB"/>
        </w:rPr>
        <w:t xml:space="preserve"> </w:t>
      </w:r>
    </w:p>
    <w:p w:rsidR="004F5140" w:rsidRDefault="004F5140" w:rsidP="00CF54DB">
      <w:pPr>
        <w:pStyle w:val="SingleTxtGA"/>
        <w:rPr>
          <w:rtl/>
          <w:lang w:val="en-GB" w:eastAsia="zh-TW"/>
        </w:rPr>
      </w:pPr>
      <w:r>
        <w:rPr>
          <w:rtl/>
          <w:lang w:val="en-GB" w:eastAsia="zh-TW"/>
        </w:rPr>
        <w:t>٣٠</w:t>
      </w:r>
      <w:r w:rsidR="00C40D42">
        <w:rPr>
          <w:rtl/>
          <w:lang w:val="en-GB" w:eastAsia="zh-TW"/>
        </w:rPr>
        <w:t>-</w:t>
      </w:r>
      <w:r w:rsidR="00C40D42">
        <w:rPr>
          <w:rtl/>
          <w:lang w:val="en-GB" w:eastAsia="zh-TW"/>
        </w:rPr>
        <w:tab/>
      </w:r>
      <w:r w:rsidRPr="003166AD">
        <w:rPr>
          <w:spacing w:val="-4"/>
          <w:rtl/>
          <w:lang w:val="en-GB" w:eastAsia="zh-TW"/>
        </w:rPr>
        <w:t>تلاحظ</w:t>
      </w:r>
      <w:r w:rsidR="006F594E" w:rsidRPr="003166AD">
        <w:rPr>
          <w:spacing w:val="-4"/>
          <w:rtl/>
          <w:lang w:val="en-GB" w:eastAsia="zh-TW"/>
        </w:rPr>
        <w:t xml:space="preserve"> </w:t>
      </w:r>
      <w:r w:rsidRPr="003166AD">
        <w:rPr>
          <w:spacing w:val="-4"/>
          <w:rtl/>
          <w:lang w:val="en-GB" w:eastAsia="zh-TW"/>
        </w:rPr>
        <w:t>اللجنة</w:t>
      </w:r>
      <w:r w:rsidR="006F594E" w:rsidRPr="003166AD">
        <w:rPr>
          <w:spacing w:val="-4"/>
          <w:rtl/>
          <w:lang w:val="en-GB" w:eastAsia="zh-TW"/>
        </w:rPr>
        <w:t xml:space="preserve"> </w:t>
      </w:r>
      <w:r w:rsidRPr="003166AD">
        <w:rPr>
          <w:spacing w:val="-4"/>
          <w:rtl/>
          <w:lang w:val="en-GB" w:eastAsia="zh-TW"/>
        </w:rPr>
        <w:t>بقلق</w:t>
      </w:r>
      <w:r w:rsidR="006F594E" w:rsidRPr="003166AD">
        <w:rPr>
          <w:spacing w:val="-4"/>
          <w:rtl/>
          <w:lang w:val="en-GB" w:eastAsia="zh-TW"/>
        </w:rPr>
        <w:t xml:space="preserve"> </w:t>
      </w:r>
      <w:r w:rsidRPr="003166AD">
        <w:rPr>
          <w:spacing w:val="-4"/>
          <w:rtl/>
          <w:lang w:val="en-GB" w:eastAsia="zh-TW"/>
        </w:rPr>
        <w:t>أنه</w:t>
      </w:r>
      <w:r w:rsidR="006F594E" w:rsidRPr="003166AD">
        <w:rPr>
          <w:spacing w:val="-4"/>
          <w:rtl/>
          <w:lang w:val="en-GB" w:eastAsia="zh-TW"/>
        </w:rPr>
        <w:t xml:space="preserve"> </w:t>
      </w:r>
      <w:r w:rsidRPr="003166AD">
        <w:rPr>
          <w:spacing w:val="-4"/>
          <w:rtl/>
          <w:lang w:val="en-GB" w:eastAsia="zh-TW"/>
        </w:rPr>
        <w:t>على</w:t>
      </w:r>
      <w:r w:rsidR="006F594E" w:rsidRPr="003166AD">
        <w:rPr>
          <w:spacing w:val="-4"/>
          <w:rtl/>
          <w:lang w:val="en-GB" w:eastAsia="zh-TW"/>
        </w:rPr>
        <w:t xml:space="preserve"> </w:t>
      </w:r>
      <w:r w:rsidRPr="003166AD">
        <w:rPr>
          <w:spacing w:val="-4"/>
          <w:rtl/>
          <w:lang w:val="en-GB" w:eastAsia="zh-TW"/>
        </w:rPr>
        <w:t>الرغم</w:t>
      </w:r>
      <w:r w:rsidR="006F594E" w:rsidRPr="003166AD">
        <w:rPr>
          <w:spacing w:val="-4"/>
          <w:rtl/>
          <w:lang w:val="en-GB" w:eastAsia="zh-TW"/>
        </w:rPr>
        <w:t xml:space="preserve"> </w:t>
      </w:r>
      <w:r w:rsidRPr="003166AD">
        <w:rPr>
          <w:spacing w:val="-4"/>
          <w:rtl/>
          <w:lang w:val="en-GB" w:eastAsia="zh-TW"/>
        </w:rPr>
        <w:t>من</w:t>
      </w:r>
      <w:r w:rsidR="006F594E" w:rsidRPr="003166AD">
        <w:rPr>
          <w:spacing w:val="-4"/>
          <w:rtl/>
          <w:lang w:val="en-GB" w:eastAsia="zh-TW"/>
        </w:rPr>
        <w:t xml:space="preserve"> </w:t>
      </w:r>
      <w:r w:rsidRPr="003166AD">
        <w:rPr>
          <w:spacing w:val="-4"/>
          <w:rtl/>
          <w:lang w:val="en-GB" w:eastAsia="zh-TW"/>
        </w:rPr>
        <w:t>جهود</w:t>
      </w:r>
      <w:r w:rsidR="006F594E" w:rsidRPr="003166AD">
        <w:rPr>
          <w:spacing w:val="-4"/>
          <w:rtl/>
          <w:lang w:val="en-GB" w:eastAsia="zh-TW"/>
        </w:rPr>
        <w:t xml:space="preserve"> </w:t>
      </w:r>
      <w:r w:rsidRPr="003166AD">
        <w:rPr>
          <w:spacing w:val="-4"/>
          <w:rtl/>
          <w:lang w:val="en-GB" w:eastAsia="zh-TW"/>
        </w:rPr>
        <w:t>الدولة</w:t>
      </w:r>
      <w:r w:rsidR="006F594E" w:rsidRPr="003166AD">
        <w:rPr>
          <w:spacing w:val="-4"/>
          <w:rtl/>
          <w:lang w:val="en-GB" w:eastAsia="zh-TW"/>
        </w:rPr>
        <w:t xml:space="preserve"> </w:t>
      </w:r>
      <w:r w:rsidRPr="003166AD">
        <w:rPr>
          <w:spacing w:val="-4"/>
          <w:rtl/>
          <w:lang w:val="en-GB" w:eastAsia="zh-TW"/>
        </w:rPr>
        <w:t>الطرف،</w:t>
      </w:r>
      <w:r w:rsidR="006F594E" w:rsidRPr="003166AD">
        <w:rPr>
          <w:spacing w:val="-4"/>
          <w:rtl/>
          <w:lang w:val="en-GB" w:eastAsia="zh-TW"/>
        </w:rPr>
        <w:t xml:space="preserve"> </w:t>
      </w:r>
      <w:r w:rsidRPr="003166AD">
        <w:rPr>
          <w:spacing w:val="-4"/>
          <w:rtl/>
          <w:lang w:val="en-GB" w:eastAsia="zh-TW"/>
        </w:rPr>
        <w:t>لا</w:t>
      </w:r>
      <w:r w:rsidR="006F594E" w:rsidRPr="003166AD">
        <w:rPr>
          <w:spacing w:val="-4"/>
          <w:rtl/>
          <w:lang w:val="en-GB" w:eastAsia="zh-TW"/>
        </w:rPr>
        <w:t xml:space="preserve"> </w:t>
      </w:r>
      <w:r w:rsidRPr="003166AD">
        <w:rPr>
          <w:spacing w:val="-4"/>
          <w:rtl/>
          <w:lang w:val="en-GB" w:eastAsia="zh-TW"/>
        </w:rPr>
        <w:t>تزال</w:t>
      </w:r>
      <w:r w:rsidR="006F594E" w:rsidRPr="003166AD">
        <w:rPr>
          <w:spacing w:val="-4"/>
          <w:rtl/>
          <w:lang w:val="en-GB" w:eastAsia="zh-TW"/>
        </w:rPr>
        <w:t xml:space="preserve"> </w:t>
      </w:r>
      <w:r w:rsidRPr="003166AD">
        <w:rPr>
          <w:spacing w:val="-4"/>
          <w:rtl/>
          <w:lang w:val="en-GB" w:eastAsia="zh-TW"/>
        </w:rPr>
        <w:t>معدلات</w:t>
      </w:r>
      <w:r w:rsidR="006F594E" w:rsidRPr="003166AD">
        <w:rPr>
          <w:spacing w:val="-4"/>
          <w:rtl/>
          <w:lang w:val="en-GB" w:eastAsia="zh-TW"/>
        </w:rPr>
        <w:t xml:space="preserve"> </w:t>
      </w:r>
      <w:r w:rsidRPr="003166AD">
        <w:rPr>
          <w:spacing w:val="-4"/>
          <w:rtl/>
          <w:lang w:val="en-GB" w:eastAsia="zh-TW"/>
        </w:rPr>
        <w:t>البطالة</w:t>
      </w:r>
      <w:r w:rsidR="006F594E" w:rsidRPr="003166AD">
        <w:rPr>
          <w:spacing w:val="-4"/>
          <w:rtl/>
          <w:lang w:val="en-GB" w:eastAsia="zh-TW"/>
        </w:rPr>
        <w:t xml:space="preserve"> </w:t>
      </w:r>
      <w:r w:rsidRPr="003166AD">
        <w:rPr>
          <w:spacing w:val="-4"/>
          <w:rtl/>
          <w:lang w:val="en-GB" w:eastAsia="zh-TW"/>
        </w:rPr>
        <w:t>والعمالة</w:t>
      </w:r>
      <w:r w:rsidR="006F594E" w:rsidRPr="003166AD">
        <w:rPr>
          <w:spacing w:val="-4"/>
          <w:rtl/>
          <w:lang w:val="en-GB" w:eastAsia="zh-TW"/>
        </w:rPr>
        <w:t xml:space="preserve"> </w:t>
      </w:r>
      <w:r w:rsidRPr="003166AD">
        <w:rPr>
          <w:spacing w:val="-4"/>
          <w:rtl/>
          <w:lang w:val="en-GB" w:eastAsia="zh-TW"/>
        </w:rPr>
        <w:t>الناقصة</w:t>
      </w:r>
      <w:r w:rsidR="006F594E" w:rsidRPr="003166AD">
        <w:rPr>
          <w:spacing w:val="-4"/>
          <w:rtl/>
          <w:lang w:val="en-GB" w:eastAsia="zh-TW"/>
        </w:rPr>
        <w:t xml:space="preserve"> </w:t>
      </w:r>
      <w:r w:rsidRPr="003166AD">
        <w:rPr>
          <w:spacing w:val="-4"/>
          <w:rtl/>
          <w:lang w:val="en-GB" w:eastAsia="zh-TW"/>
        </w:rPr>
        <w:t>مرتفعة</w:t>
      </w:r>
      <w:r w:rsidR="006F594E" w:rsidRPr="003166AD">
        <w:rPr>
          <w:spacing w:val="-4"/>
          <w:rtl/>
          <w:lang w:val="en-GB" w:eastAsia="zh-TW"/>
        </w:rPr>
        <w:t xml:space="preserve"> </w:t>
      </w:r>
      <w:r w:rsidRPr="003166AD">
        <w:rPr>
          <w:spacing w:val="-4"/>
          <w:rtl/>
          <w:lang w:val="en-GB" w:eastAsia="zh-TW"/>
        </w:rPr>
        <w:t>جداً،</w:t>
      </w:r>
      <w:r w:rsidR="006F594E" w:rsidRPr="003166AD">
        <w:rPr>
          <w:spacing w:val="-4"/>
          <w:rtl/>
          <w:lang w:val="en-GB" w:eastAsia="zh-TW"/>
        </w:rPr>
        <w:t xml:space="preserve"> </w:t>
      </w:r>
      <w:r w:rsidRPr="003166AD">
        <w:rPr>
          <w:spacing w:val="-4"/>
          <w:rtl/>
          <w:lang w:val="en-GB" w:eastAsia="zh-TW"/>
        </w:rPr>
        <w:t>لا</w:t>
      </w:r>
      <w:r w:rsidR="006F594E" w:rsidRPr="003166AD">
        <w:rPr>
          <w:spacing w:val="-4"/>
          <w:rtl/>
          <w:lang w:val="en-GB" w:eastAsia="zh-TW"/>
        </w:rPr>
        <w:t xml:space="preserve"> </w:t>
      </w:r>
      <w:r w:rsidRPr="003166AD">
        <w:rPr>
          <w:spacing w:val="-4"/>
          <w:rtl/>
          <w:lang w:val="en-GB" w:eastAsia="zh-TW"/>
        </w:rPr>
        <w:t>سيما</w:t>
      </w:r>
      <w:r w:rsidR="006F594E" w:rsidRPr="003166AD">
        <w:rPr>
          <w:spacing w:val="-4"/>
          <w:rtl/>
          <w:lang w:val="en-GB" w:eastAsia="zh-TW"/>
        </w:rPr>
        <w:t xml:space="preserve"> </w:t>
      </w:r>
      <w:r w:rsidRPr="003166AD">
        <w:rPr>
          <w:spacing w:val="-4"/>
          <w:rtl/>
          <w:lang w:val="en-GB" w:eastAsia="zh-TW"/>
        </w:rPr>
        <w:t>في</w:t>
      </w:r>
      <w:r w:rsidR="006F594E" w:rsidRPr="003166AD">
        <w:rPr>
          <w:spacing w:val="-4"/>
          <w:rtl/>
          <w:lang w:val="en-GB" w:eastAsia="zh-TW"/>
        </w:rPr>
        <w:t xml:space="preserve"> </w:t>
      </w:r>
      <w:r w:rsidRPr="003166AD">
        <w:rPr>
          <w:spacing w:val="-4"/>
          <w:rtl/>
          <w:lang w:val="en-GB" w:eastAsia="zh-TW"/>
        </w:rPr>
        <w:t>صفوف</w:t>
      </w:r>
      <w:r w:rsidR="006F594E" w:rsidRPr="003166AD">
        <w:rPr>
          <w:spacing w:val="-4"/>
          <w:rtl/>
          <w:lang w:val="en-GB" w:eastAsia="zh-TW"/>
        </w:rPr>
        <w:t xml:space="preserve"> </w:t>
      </w:r>
      <w:r w:rsidRPr="003166AD">
        <w:rPr>
          <w:spacing w:val="-4"/>
          <w:rtl/>
          <w:lang w:val="en-GB" w:eastAsia="zh-TW"/>
        </w:rPr>
        <w:t>الشباب</w:t>
      </w:r>
      <w:r w:rsidR="006F594E" w:rsidRPr="003166AD">
        <w:rPr>
          <w:spacing w:val="-4"/>
          <w:rtl/>
          <w:lang w:val="en-GB" w:eastAsia="zh-TW"/>
        </w:rPr>
        <w:t xml:space="preserve"> </w:t>
      </w:r>
      <w:r w:rsidRPr="003166AD">
        <w:rPr>
          <w:spacing w:val="-4"/>
          <w:rtl/>
          <w:lang w:val="en-GB" w:eastAsia="zh-TW"/>
        </w:rPr>
        <w:t>والنساء.</w:t>
      </w:r>
      <w:r w:rsidR="006F594E" w:rsidRPr="003166AD">
        <w:rPr>
          <w:spacing w:val="-4"/>
          <w:rtl/>
          <w:lang w:val="en-GB" w:eastAsia="zh-TW"/>
        </w:rPr>
        <w:t xml:space="preserve"> </w:t>
      </w:r>
      <w:r w:rsidRPr="003166AD">
        <w:rPr>
          <w:spacing w:val="-4"/>
          <w:rtl/>
          <w:lang w:val="en-GB" w:eastAsia="zh-TW"/>
        </w:rPr>
        <w:t>ولا</w:t>
      </w:r>
      <w:r w:rsidR="006F594E" w:rsidRPr="003166AD">
        <w:rPr>
          <w:spacing w:val="-4"/>
          <w:rtl/>
          <w:lang w:val="en-GB" w:eastAsia="zh-TW"/>
        </w:rPr>
        <w:t xml:space="preserve"> </w:t>
      </w:r>
      <w:r w:rsidRPr="003166AD">
        <w:rPr>
          <w:spacing w:val="-4"/>
          <w:rtl/>
          <w:lang w:val="en-GB" w:eastAsia="zh-TW"/>
        </w:rPr>
        <w:t>تزال</w:t>
      </w:r>
      <w:r w:rsidR="006F594E" w:rsidRPr="003166AD">
        <w:rPr>
          <w:spacing w:val="-4"/>
          <w:rtl/>
          <w:lang w:val="en-GB" w:eastAsia="zh-TW"/>
        </w:rPr>
        <w:t xml:space="preserve"> </w:t>
      </w:r>
      <w:r w:rsidRPr="003166AD">
        <w:rPr>
          <w:spacing w:val="-4"/>
          <w:rtl/>
          <w:lang w:val="en-GB" w:eastAsia="zh-TW"/>
        </w:rPr>
        <w:t>اللجنة</w:t>
      </w:r>
      <w:r w:rsidR="006F594E" w:rsidRPr="003166AD">
        <w:rPr>
          <w:spacing w:val="-4"/>
          <w:rtl/>
          <w:lang w:val="en-GB" w:eastAsia="zh-TW"/>
        </w:rPr>
        <w:t xml:space="preserve"> </w:t>
      </w:r>
      <w:r w:rsidRPr="003166AD">
        <w:rPr>
          <w:spacing w:val="-4"/>
          <w:rtl/>
          <w:lang w:val="en-GB" w:eastAsia="zh-TW"/>
        </w:rPr>
        <w:t>تشعر</w:t>
      </w:r>
      <w:r w:rsidR="006F594E" w:rsidRPr="003166AD">
        <w:rPr>
          <w:spacing w:val="-4"/>
          <w:rtl/>
          <w:lang w:val="en-GB" w:eastAsia="zh-TW"/>
        </w:rPr>
        <w:t xml:space="preserve"> </w:t>
      </w:r>
      <w:r w:rsidRPr="003166AD">
        <w:rPr>
          <w:spacing w:val="-4"/>
          <w:rtl/>
          <w:lang w:val="en-GB" w:eastAsia="zh-TW"/>
        </w:rPr>
        <w:t>بالقلق</w:t>
      </w:r>
      <w:r w:rsidR="006F594E" w:rsidRPr="003166AD">
        <w:rPr>
          <w:spacing w:val="-4"/>
          <w:rtl/>
          <w:lang w:val="en-GB" w:eastAsia="zh-TW"/>
        </w:rPr>
        <w:t xml:space="preserve"> </w:t>
      </w:r>
      <w:r w:rsidRPr="003166AD">
        <w:rPr>
          <w:spacing w:val="-4"/>
          <w:rtl/>
          <w:lang w:val="en-GB" w:eastAsia="zh-TW"/>
        </w:rPr>
        <w:t>إزاء</w:t>
      </w:r>
      <w:r w:rsidR="006F594E" w:rsidRPr="003166AD">
        <w:rPr>
          <w:spacing w:val="-4"/>
          <w:rtl/>
          <w:lang w:val="en-GB" w:eastAsia="zh-TW"/>
        </w:rPr>
        <w:t xml:space="preserve"> </w:t>
      </w:r>
      <w:r w:rsidRPr="003166AD">
        <w:rPr>
          <w:spacing w:val="-4"/>
          <w:rtl/>
          <w:lang w:val="en-GB" w:eastAsia="zh-TW"/>
        </w:rPr>
        <w:t>الصعوبات</w:t>
      </w:r>
      <w:r w:rsidR="006F594E" w:rsidRPr="003166AD">
        <w:rPr>
          <w:spacing w:val="-4"/>
          <w:rtl/>
          <w:lang w:val="en-GB" w:eastAsia="zh-TW"/>
        </w:rPr>
        <w:t xml:space="preserve"> </w:t>
      </w:r>
      <w:r w:rsidRPr="003166AD">
        <w:rPr>
          <w:spacing w:val="-4"/>
          <w:rtl/>
          <w:lang w:val="en-GB" w:eastAsia="zh-TW"/>
        </w:rPr>
        <w:t>التي</w:t>
      </w:r>
      <w:r w:rsidR="006F594E" w:rsidRPr="003166AD">
        <w:rPr>
          <w:spacing w:val="-4"/>
          <w:rtl/>
          <w:lang w:val="en-GB" w:eastAsia="zh-TW"/>
        </w:rPr>
        <w:t xml:space="preserve"> </w:t>
      </w:r>
      <w:r w:rsidRPr="003166AD">
        <w:rPr>
          <w:spacing w:val="-4"/>
          <w:rtl/>
          <w:lang w:val="en-GB" w:eastAsia="zh-TW"/>
        </w:rPr>
        <w:t>يواجهها</w:t>
      </w:r>
      <w:r w:rsidR="006F594E" w:rsidRPr="003166AD">
        <w:rPr>
          <w:spacing w:val="-4"/>
          <w:rtl/>
          <w:lang w:val="en-GB" w:eastAsia="zh-TW"/>
        </w:rPr>
        <w:t xml:space="preserve"> </w:t>
      </w:r>
      <w:r w:rsidRPr="003166AD">
        <w:rPr>
          <w:spacing w:val="-4"/>
          <w:rtl/>
          <w:lang w:val="en-GB" w:eastAsia="zh-TW"/>
        </w:rPr>
        <w:t>بعض</w:t>
      </w:r>
      <w:r w:rsidR="006F594E" w:rsidRPr="003166AD">
        <w:rPr>
          <w:spacing w:val="-4"/>
          <w:rtl/>
          <w:lang w:val="en-GB" w:eastAsia="zh-TW"/>
        </w:rPr>
        <w:t xml:space="preserve"> </w:t>
      </w:r>
      <w:r w:rsidRPr="003166AD">
        <w:rPr>
          <w:spacing w:val="-4"/>
          <w:rtl/>
          <w:lang w:val="en-GB" w:eastAsia="zh-TW"/>
        </w:rPr>
        <w:t>الفئات،</w:t>
      </w:r>
      <w:r w:rsidR="006F594E" w:rsidRPr="003166AD">
        <w:rPr>
          <w:spacing w:val="-4"/>
          <w:rtl/>
          <w:lang w:val="en-GB" w:eastAsia="zh-TW"/>
        </w:rPr>
        <w:t xml:space="preserve"> </w:t>
      </w:r>
      <w:r w:rsidRPr="003166AD">
        <w:rPr>
          <w:spacing w:val="-4"/>
          <w:rtl/>
          <w:lang w:val="en-GB" w:eastAsia="zh-TW"/>
        </w:rPr>
        <w:t>مثل</w:t>
      </w:r>
      <w:r w:rsidR="006F594E" w:rsidRPr="003166AD">
        <w:rPr>
          <w:spacing w:val="-4"/>
          <w:rtl/>
          <w:lang w:val="en-GB" w:eastAsia="zh-TW"/>
        </w:rPr>
        <w:t xml:space="preserve"> </w:t>
      </w:r>
      <w:r w:rsidRPr="003166AD">
        <w:rPr>
          <w:spacing w:val="-4"/>
          <w:rtl/>
          <w:lang w:val="en-GB" w:eastAsia="zh-TW"/>
        </w:rPr>
        <w:t>الشعوب</w:t>
      </w:r>
      <w:r w:rsidR="006F594E" w:rsidRPr="003166AD">
        <w:rPr>
          <w:spacing w:val="-4"/>
          <w:rtl/>
          <w:lang w:val="en-GB" w:eastAsia="zh-TW"/>
        </w:rPr>
        <w:t xml:space="preserve"> </w:t>
      </w:r>
      <w:r w:rsidRPr="003166AD">
        <w:rPr>
          <w:spacing w:val="-4"/>
          <w:rtl/>
          <w:lang w:val="en-GB" w:eastAsia="zh-TW"/>
        </w:rPr>
        <w:t>الأصلية</w:t>
      </w:r>
      <w:r w:rsidR="006F594E" w:rsidRPr="003166AD">
        <w:rPr>
          <w:spacing w:val="-4"/>
          <w:rtl/>
          <w:lang w:val="en-GB" w:eastAsia="zh-TW"/>
        </w:rPr>
        <w:t xml:space="preserve"> </w:t>
      </w:r>
      <w:r w:rsidRPr="003166AD">
        <w:rPr>
          <w:spacing w:val="-4"/>
          <w:rtl/>
          <w:lang w:val="en-GB" w:eastAsia="zh-TW"/>
        </w:rPr>
        <w:t>والأشخاص</w:t>
      </w:r>
      <w:r w:rsidR="006F594E" w:rsidRPr="003166AD">
        <w:rPr>
          <w:spacing w:val="-4"/>
          <w:rtl/>
          <w:lang w:val="en-GB" w:eastAsia="zh-TW"/>
        </w:rPr>
        <w:t xml:space="preserve"> </w:t>
      </w:r>
      <w:r w:rsidRPr="003166AD">
        <w:rPr>
          <w:spacing w:val="-4"/>
          <w:rtl/>
          <w:lang w:val="en-GB" w:eastAsia="zh-TW"/>
        </w:rPr>
        <w:t>ذوي</w:t>
      </w:r>
      <w:r w:rsidR="006F594E" w:rsidRPr="003166AD">
        <w:rPr>
          <w:spacing w:val="-4"/>
          <w:rtl/>
          <w:lang w:val="en-GB" w:eastAsia="zh-TW"/>
        </w:rPr>
        <w:t xml:space="preserve"> </w:t>
      </w:r>
      <w:r w:rsidRPr="003166AD">
        <w:rPr>
          <w:spacing w:val="-4"/>
          <w:rtl/>
          <w:lang w:val="en-GB" w:eastAsia="zh-TW"/>
        </w:rPr>
        <w:t>الإعاقة</w:t>
      </w:r>
      <w:r w:rsidR="006F594E" w:rsidRPr="003166AD">
        <w:rPr>
          <w:spacing w:val="-4"/>
          <w:rtl/>
          <w:lang w:val="en-GB" w:eastAsia="zh-TW"/>
        </w:rPr>
        <w:t xml:space="preserve"> </w:t>
      </w:r>
      <w:r w:rsidRPr="003166AD">
        <w:rPr>
          <w:spacing w:val="-4"/>
          <w:rtl/>
          <w:lang w:val="en-GB" w:eastAsia="zh-TW"/>
        </w:rPr>
        <w:t>والأشخاص</w:t>
      </w:r>
      <w:r w:rsidR="006F594E" w:rsidRPr="003166AD">
        <w:rPr>
          <w:spacing w:val="-4"/>
          <w:rtl/>
          <w:lang w:val="en-GB" w:eastAsia="zh-TW"/>
        </w:rPr>
        <w:t xml:space="preserve"> </w:t>
      </w:r>
      <w:r w:rsidRPr="003166AD">
        <w:rPr>
          <w:spacing w:val="-4"/>
          <w:rtl/>
          <w:lang w:val="en-GB" w:eastAsia="zh-TW"/>
        </w:rPr>
        <w:t>الناطقين</w:t>
      </w:r>
      <w:r w:rsidR="006F594E" w:rsidRPr="003166AD">
        <w:rPr>
          <w:spacing w:val="-4"/>
          <w:rtl/>
          <w:lang w:val="en-GB" w:eastAsia="zh-TW"/>
        </w:rPr>
        <w:t xml:space="preserve"> </w:t>
      </w:r>
      <w:r w:rsidRPr="003166AD">
        <w:rPr>
          <w:spacing w:val="-4"/>
          <w:rtl/>
          <w:lang w:val="en-GB" w:eastAsia="zh-TW"/>
        </w:rPr>
        <w:t>بالإنكليزية</w:t>
      </w:r>
      <w:r w:rsidR="006F594E" w:rsidRPr="003166AD">
        <w:rPr>
          <w:spacing w:val="-4"/>
          <w:rtl/>
          <w:lang w:val="en-GB" w:eastAsia="zh-TW"/>
        </w:rPr>
        <w:t xml:space="preserve"> </w:t>
      </w:r>
      <w:r w:rsidRPr="003166AD">
        <w:rPr>
          <w:spacing w:val="-4"/>
          <w:rtl/>
          <w:lang w:val="en-GB" w:eastAsia="zh-TW"/>
        </w:rPr>
        <w:t>في</w:t>
      </w:r>
      <w:r w:rsidR="006F594E" w:rsidRPr="003166AD">
        <w:rPr>
          <w:spacing w:val="-4"/>
          <w:rtl/>
          <w:lang w:val="en-GB" w:eastAsia="zh-TW"/>
        </w:rPr>
        <w:t xml:space="preserve"> </w:t>
      </w:r>
      <w:r w:rsidRPr="003166AD">
        <w:rPr>
          <w:spacing w:val="-4"/>
          <w:rtl/>
          <w:lang w:val="en-GB" w:eastAsia="zh-TW"/>
        </w:rPr>
        <w:t>الوصول</w:t>
      </w:r>
      <w:r w:rsidR="006F594E" w:rsidRPr="003166AD">
        <w:rPr>
          <w:spacing w:val="-4"/>
          <w:rtl/>
          <w:lang w:val="en-GB" w:eastAsia="zh-TW"/>
        </w:rPr>
        <w:t xml:space="preserve"> </w:t>
      </w:r>
      <w:r w:rsidRPr="003166AD">
        <w:rPr>
          <w:spacing w:val="-4"/>
          <w:rtl/>
          <w:lang w:val="en-GB" w:eastAsia="zh-TW"/>
        </w:rPr>
        <w:t>إلى</w:t>
      </w:r>
      <w:r w:rsidR="006F594E" w:rsidRPr="003166AD">
        <w:rPr>
          <w:spacing w:val="-4"/>
          <w:rtl/>
          <w:lang w:val="en-GB" w:eastAsia="zh-TW"/>
        </w:rPr>
        <w:t xml:space="preserve"> </w:t>
      </w:r>
      <w:r w:rsidRPr="003166AD">
        <w:rPr>
          <w:spacing w:val="-4"/>
          <w:rtl/>
          <w:lang w:val="en-GB" w:eastAsia="zh-TW"/>
        </w:rPr>
        <w:t>سوق</w:t>
      </w:r>
      <w:r w:rsidR="006F594E" w:rsidRPr="003166AD">
        <w:rPr>
          <w:spacing w:val="-4"/>
          <w:rtl/>
          <w:lang w:val="en-GB" w:eastAsia="zh-TW"/>
        </w:rPr>
        <w:t xml:space="preserve"> </w:t>
      </w:r>
      <w:r w:rsidRPr="003166AD">
        <w:rPr>
          <w:spacing w:val="-4"/>
          <w:rtl/>
          <w:lang w:val="en-GB" w:eastAsia="zh-TW"/>
        </w:rPr>
        <w:t>العمل،</w:t>
      </w:r>
      <w:r w:rsidR="006F594E" w:rsidRPr="003166AD">
        <w:rPr>
          <w:spacing w:val="-4"/>
          <w:rtl/>
          <w:lang w:val="en-GB" w:eastAsia="zh-TW"/>
        </w:rPr>
        <w:t xml:space="preserve"> </w:t>
      </w:r>
      <w:r w:rsidRPr="003166AD">
        <w:rPr>
          <w:spacing w:val="-4"/>
          <w:rtl/>
          <w:lang w:val="en-GB" w:eastAsia="zh-TW"/>
        </w:rPr>
        <w:t>بما</w:t>
      </w:r>
      <w:r w:rsidR="006F594E" w:rsidRPr="003166AD">
        <w:rPr>
          <w:spacing w:val="-4"/>
          <w:rtl/>
          <w:lang w:val="en-GB" w:eastAsia="zh-TW"/>
        </w:rPr>
        <w:t xml:space="preserve"> </w:t>
      </w:r>
      <w:r w:rsidRPr="003166AD">
        <w:rPr>
          <w:spacing w:val="-4"/>
          <w:rtl/>
          <w:lang w:val="en-GB" w:eastAsia="zh-TW"/>
        </w:rPr>
        <w:t>في</w:t>
      </w:r>
      <w:r w:rsidR="006F594E" w:rsidRPr="003166AD">
        <w:rPr>
          <w:spacing w:val="-4"/>
          <w:rtl/>
          <w:lang w:val="en-GB" w:eastAsia="zh-TW"/>
        </w:rPr>
        <w:t xml:space="preserve"> </w:t>
      </w:r>
      <w:r w:rsidRPr="003166AD">
        <w:rPr>
          <w:spacing w:val="-4"/>
          <w:rtl/>
          <w:lang w:val="en-GB" w:eastAsia="zh-TW"/>
        </w:rPr>
        <w:t>ذلك</w:t>
      </w:r>
      <w:r w:rsidR="006F594E" w:rsidRPr="003166AD">
        <w:rPr>
          <w:spacing w:val="-4"/>
          <w:rtl/>
          <w:lang w:val="en-GB" w:eastAsia="zh-TW"/>
        </w:rPr>
        <w:t xml:space="preserve"> </w:t>
      </w:r>
      <w:r w:rsidRPr="003166AD">
        <w:rPr>
          <w:spacing w:val="-4"/>
          <w:rtl/>
          <w:lang w:val="en-GB" w:eastAsia="zh-TW"/>
        </w:rPr>
        <w:t>الإدارة</w:t>
      </w:r>
      <w:r w:rsidR="006F594E" w:rsidRPr="003166AD">
        <w:rPr>
          <w:spacing w:val="-4"/>
          <w:rtl/>
          <w:lang w:val="en-GB" w:eastAsia="zh-TW"/>
        </w:rPr>
        <w:t xml:space="preserve"> </w:t>
      </w:r>
      <w:r w:rsidRPr="003166AD">
        <w:rPr>
          <w:spacing w:val="-4"/>
          <w:rtl/>
          <w:lang w:val="en-GB" w:eastAsia="zh-TW"/>
        </w:rPr>
        <w:t>العامة</w:t>
      </w:r>
      <w:r w:rsidR="006F594E" w:rsidRPr="003166AD">
        <w:rPr>
          <w:spacing w:val="-4"/>
          <w:rtl/>
          <w:lang w:val="en-GB" w:eastAsia="zh-TW"/>
        </w:rPr>
        <w:t xml:space="preserve"> </w:t>
      </w:r>
      <w:r w:rsidRPr="003166AD">
        <w:rPr>
          <w:spacing w:val="-4"/>
          <w:rtl/>
          <w:lang w:val="en-GB" w:eastAsia="zh-TW"/>
        </w:rPr>
        <w:t>(المادة</w:t>
      </w:r>
      <w:r w:rsidR="006F594E" w:rsidRPr="003166AD">
        <w:rPr>
          <w:spacing w:val="-4"/>
          <w:rtl/>
          <w:lang w:val="en-GB" w:eastAsia="zh-TW"/>
        </w:rPr>
        <w:t xml:space="preserve"> </w:t>
      </w:r>
      <w:r w:rsidRPr="003166AD">
        <w:rPr>
          <w:spacing w:val="-4"/>
          <w:rtl/>
          <w:lang w:val="en-GB" w:eastAsia="zh-TW"/>
        </w:rPr>
        <w:t>٦).</w:t>
      </w:r>
    </w:p>
    <w:p w:rsidR="004F5140" w:rsidRPr="00115D43" w:rsidRDefault="004F5140" w:rsidP="003166AD">
      <w:pPr>
        <w:pStyle w:val="SingleTxtGA"/>
        <w:rPr>
          <w:b/>
          <w:bCs/>
          <w:rtl/>
          <w:lang w:val="en-GB" w:eastAsia="zh-TW"/>
        </w:rPr>
      </w:pPr>
      <w:r>
        <w:rPr>
          <w:rtl/>
          <w:lang w:val="en-GB" w:eastAsia="zh-TW"/>
        </w:rPr>
        <w:t>٣١</w:t>
      </w:r>
      <w:r w:rsidR="00C40D42" w:rsidRPr="00F5181C">
        <w:rPr>
          <w:rtl/>
          <w:lang w:val="en-GB" w:eastAsia="zh-TW"/>
        </w:rPr>
        <w:t>-</w:t>
      </w:r>
      <w:r w:rsidR="00C40D42">
        <w:rPr>
          <w:b/>
          <w:bCs/>
          <w:rtl/>
          <w:lang w:val="en-GB" w:eastAsia="zh-TW"/>
        </w:rPr>
        <w:tab/>
      </w:r>
      <w:r w:rsidRPr="003166AD">
        <w:rPr>
          <w:b/>
          <w:bCs/>
          <w:spacing w:val="-3"/>
          <w:rtl/>
          <w:lang w:val="en-GB" w:eastAsia="zh-TW"/>
        </w:rPr>
        <w:t>توصي</w:t>
      </w:r>
      <w:r w:rsidR="006F594E" w:rsidRPr="003166AD">
        <w:rPr>
          <w:b/>
          <w:bCs/>
          <w:spacing w:val="-3"/>
          <w:rtl/>
          <w:lang w:val="en-GB" w:eastAsia="zh-TW"/>
        </w:rPr>
        <w:t xml:space="preserve"> </w:t>
      </w:r>
      <w:r w:rsidRPr="003166AD">
        <w:rPr>
          <w:b/>
          <w:bCs/>
          <w:spacing w:val="-3"/>
          <w:rtl/>
          <w:lang w:val="en-GB" w:eastAsia="zh-TW"/>
        </w:rPr>
        <w:t>اللجنة</w:t>
      </w:r>
      <w:r w:rsidR="006F594E" w:rsidRPr="003166AD">
        <w:rPr>
          <w:b/>
          <w:bCs/>
          <w:spacing w:val="-3"/>
          <w:rtl/>
          <w:lang w:val="en-GB" w:eastAsia="zh-TW"/>
        </w:rPr>
        <w:t xml:space="preserve"> </w:t>
      </w:r>
      <w:r w:rsidRPr="003166AD">
        <w:rPr>
          <w:b/>
          <w:bCs/>
          <w:spacing w:val="-3"/>
          <w:rtl/>
          <w:lang w:val="en-GB" w:eastAsia="zh-TW"/>
        </w:rPr>
        <w:t>الدولة</w:t>
      </w:r>
      <w:r w:rsidR="006F594E" w:rsidRPr="003166AD">
        <w:rPr>
          <w:b/>
          <w:bCs/>
          <w:spacing w:val="-3"/>
          <w:rtl/>
          <w:lang w:val="en-GB" w:eastAsia="zh-TW"/>
        </w:rPr>
        <w:t xml:space="preserve"> </w:t>
      </w:r>
      <w:r w:rsidRPr="003166AD">
        <w:rPr>
          <w:b/>
          <w:bCs/>
          <w:spacing w:val="-3"/>
          <w:rtl/>
          <w:lang w:val="en-GB" w:eastAsia="zh-TW"/>
        </w:rPr>
        <w:t>الطرف</w:t>
      </w:r>
      <w:r w:rsidR="006F594E" w:rsidRPr="003166AD">
        <w:rPr>
          <w:b/>
          <w:bCs/>
          <w:spacing w:val="-3"/>
          <w:rtl/>
          <w:lang w:val="en-GB" w:eastAsia="zh-TW"/>
        </w:rPr>
        <w:t xml:space="preserve"> </w:t>
      </w:r>
      <w:r w:rsidRPr="003166AD">
        <w:rPr>
          <w:b/>
          <w:bCs/>
          <w:spacing w:val="-3"/>
          <w:rtl/>
          <w:lang w:val="en-GB" w:eastAsia="zh-TW"/>
        </w:rPr>
        <w:t>بتكثيف</w:t>
      </w:r>
      <w:r w:rsidR="006F594E" w:rsidRPr="003166AD">
        <w:rPr>
          <w:b/>
          <w:bCs/>
          <w:spacing w:val="-3"/>
          <w:rtl/>
          <w:lang w:val="en-GB" w:eastAsia="zh-TW"/>
        </w:rPr>
        <w:t xml:space="preserve"> </w:t>
      </w:r>
      <w:r w:rsidRPr="003166AD">
        <w:rPr>
          <w:b/>
          <w:bCs/>
          <w:spacing w:val="-3"/>
          <w:rtl/>
          <w:lang w:val="en-GB" w:eastAsia="zh-TW"/>
        </w:rPr>
        <w:t>جهودها</w:t>
      </w:r>
      <w:r w:rsidR="006F594E" w:rsidRPr="003166AD">
        <w:rPr>
          <w:b/>
          <w:bCs/>
          <w:spacing w:val="-3"/>
          <w:rtl/>
          <w:lang w:val="en-GB" w:eastAsia="zh-TW"/>
        </w:rPr>
        <w:t xml:space="preserve"> </w:t>
      </w:r>
      <w:r w:rsidRPr="003166AD">
        <w:rPr>
          <w:b/>
          <w:bCs/>
          <w:spacing w:val="-3"/>
          <w:rtl/>
          <w:lang w:val="en-GB" w:eastAsia="zh-TW"/>
        </w:rPr>
        <w:t>للحد</w:t>
      </w:r>
      <w:r w:rsidR="006F594E" w:rsidRPr="003166AD">
        <w:rPr>
          <w:b/>
          <w:bCs/>
          <w:spacing w:val="-3"/>
          <w:rtl/>
          <w:lang w:val="en-GB" w:eastAsia="zh-TW"/>
        </w:rPr>
        <w:t xml:space="preserve"> </w:t>
      </w:r>
      <w:r w:rsidRPr="003166AD">
        <w:rPr>
          <w:b/>
          <w:bCs/>
          <w:spacing w:val="-3"/>
          <w:rtl/>
          <w:lang w:val="en-GB" w:eastAsia="zh-TW"/>
        </w:rPr>
        <w:t>من</w:t>
      </w:r>
      <w:r w:rsidR="006F594E" w:rsidRPr="003166AD">
        <w:rPr>
          <w:b/>
          <w:bCs/>
          <w:spacing w:val="-3"/>
          <w:rtl/>
          <w:lang w:val="en-GB" w:eastAsia="zh-TW"/>
        </w:rPr>
        <w:t xml:space="preserve"> </w:t>
      </w:r>
      <w:r w:rsidRPr="003166AD">
        <w:rPr>
          <w:b/>
          <w:bCs/>
          <w:spacing w:val="-3"/>
          <w:rtl/>
          <w:lang w:val="en-GB" w:eastAsia="zh-TW"/>
        </w:rPr>
        <w:t>البطالة</w:t>
      </w:r>
      <w:r w:rsidR="006F594E" w:rsidRPr="003166AD">
        <w:rPr>
          <w:b/>
          <w:bCs/>
          <w:spacing w:val="-3"/>
          <w:rtl/>
          <w:lang w:val="en-GB" w:eastAsia="zh-TW"/>
        </w:rPr>
        <w:t xml:space="preserve"> </w:t>
      </w:r>
      <w:r w:rsidRPr="003166AD">
        <w:rPr>
          <w:b/>
          <w:bCs/>
          <w:spacing w:val="-3"/>
          <w:rtl/>
          <w:lang w:val="en-GB" w:eastAsia="zh-TW"/>
        </w:rPr>
        <w:t>والعمالة</w:t>
      </w:r>
      <w:r w:rsidR="006F594E" w:rsidRPr="003166AD">
        <w:rPr>
          <w:b/>
          <w:bCs/>
          <w:spacing w:val="-3"/>
          <w:rtl/>
          <w:lang w:val="en-GB" w:eastAsia="zh-TW"/>
        </w:rPr>
        <w:t xml:space="preserve"> </w:t>
      </w:r>
      <w:r w:rsidRPr="003166AD">
        <w:rPr>
          <w:b/>
          <w:bCs/>
          <w:spacing w:val="-3"/>
          <w:rtl/>
          <w:lang w:val="en-GB" w:eastAsia="zh-TW"/>
        </w:rPr>
        <w:t>الناقصة،</w:t>
      </w:r>
      <w:r w:rsidR="006F594E" w:rsidRPr="003166AD">
        <w:rPr>
          <w:b/>
          <w:bCs/>
          <w:spacing w:val="-3"/>
          <w:rtl/>
          <w:lang w:val="en-GB" w:eastAsia="zh-TW"/>
        </w:rPr>
        <w:t xml:space="preserve"> </w:t>
      </w:r>
      <w:r w:rsidRPr="003166AD">
        <w:rPr>
          <w:b/>
          <w:bCs/>
          <w:spacing w:val="-3"/>
          <w:rtl/>
          <w:lang w:val="en-GB" w:eastAsia="zh-TW"/>
        </w:rPr>
        <w:t>ولا</w:t>
      </w:r>
      <w:r w:rsidR="003166AD">
        <w:rPr>
          <w:rFonts w:hint="cs"/>
          <w:b/>
          <w:bCs/>
          <w:spacing w:val="-3"/>
          <w:rtl/>
          <w:lang w:val="en-GB" w:eastAsia="zh-TW"/>
        </w:rPr>
        <w:t> </w:t>
      </w:r>
      <w:r w:rsidRPr="003166AD">
        <w:rPr>
          <w:b/>
          <w:bCs/>
          <w:spacing w:val="-3"/>
          <w:rtl/>
          <w:lang w:val="en-GB" w:eastAsia="zh-TW"/>
        </w:rPr>
        <w:t>سيما</w:t>
      </w:r>
      <w:r w:rsidR="006F594E" w:rsidRPr="003166AD">
        <w:rPr>
          <w:b/>
          <w:bCs/>
          <w:spacing w:val="-3"/>
          <w:rtl/>
          <w:lang w:val="en-GB" w:eastAsia="zh-TW"/>
        </w:rPr>
        <w:t xml:space="preserve"> </w:t>
      </w:r>
      <w:r w:rsidRPr="003166AD">
        <w:rPr>
          <w:b/>
          <w:bCs/>
          <w:spacing w:val="-3"/>
          <w:rtl/>
          <w:lang w:val="en-GB" w:eastAsia="zh-TW"/>
        </w:rPr>
        <w:t>عن</w:t>
      </w:r>
      <w:r w:rsidR="006F594E" w:rsidRPr="003166AD">
        <w:rPr>
          <w:b/>
          <w:bCs/>
          <w:spacing w:val="-3"/>
          <w:rtl/>
          <w:lang w:val="en-GB" w:eastAsia="zh-TW"/>
        </w:rPr>
        <w:t xml:space="preserve"> </w:t>
      </w:r>
      <w:r w:rsidRPr="003166AD">
        <w:rPr>
          <w:b/>
          <w:bCs/>
          <w:spacing w:val="-3"/>
          <w:rtl/>
          <w:lang w:val="en-GB" w:eastAsia="zh-TW"/>
        </w:rPr>
        <w:t>طريق</w:t>
      </w:r>
      <w:r w:rsidR="006F594E" w:rsidRPr="003166AD">
        <w:rPr>
          <w:b/>
          <w:bCs/>
          <w:spacing w:val="-3"/>
          <w:rtl/>
          <w:lang w:val="en-GB" w:eastAsia="zh-TW"/>
        </w:rPr>
        <w:t xml:space="preserve"> </w:t>
      </w:r>
      <w:r w:rsidRPr="003166AD">
        <w:rPr>
          <w:b/>
          <w:bCs/>
          <w:spacing w:val="-3"/>
          <w:rtl/>
          <w:lang w:val="en-GB" w:eastAsia="zh-TW"/>
        </w:rPr>
        <w:t>ضمان</w:t>
      </w:r>
      <w:r w:rsidR="006F594E" w:rsidRPr="003166AD">
        <w:rPr>
          <w:b/>
          <w:bCs/>
          <w:spacing w:val="-3"/>
          <w:rtl/>
          <w:lang w:val="en-GB" w:eastAsia="zh-TW"/>
        </w:rPr>
        <w:t xml:space="preserve"> </w:t>
      </w:r>
      <w:r w:rsidRPr="003166AD">
        <w:rPr>
          <w:b/>
          <w:bCs/>
          <w:spacing w:val="-3"/>
          <w:rtl/>
          <w:lang w:val="en-GB" w:eastAsia="zh-TW"/>
        </w:rPr>
        <w:t>التنفيذ</w:t>
      </w:r>
      <w:r w:rsidR="006F594E" w:rsidRPr="003166AD">
        <w:rPr>
          <w:b/>
          <w:bCs/>
          <w:spacing w:val="-3"/>
          <w:rtl/>
          <w:lang w:val="en-GB" w:eastAsia="zh-TW"/>
        </w:rPr>
        <w:t xml:space="preserve"> </w:t>
      </w:r>
      <w:r w:rsidRPr="003166AD">
        <w:rPr>
          <w:b/>
          <w:bCs/>
          <w:spacing w:val="-3"/>
          <w:rtl/>
          <w:lang w:val="en-GB" w:eastAsia="zh-TW"/>
        </w:rPr>
        <w:t>الفعال</w:t>
      </w:r>
      <w:r w:rsidR="006F594E" w:rsidRPr="003166AD">
        <w:rPr>
          <w:b/>
          <w:bCs/>
          <w:spacing w:val="-3"/>
          <w:rtl/>
          <w:lang w:val="en-GB" w:eastAsia="zh-TW"/>
        </w:rPr>
        <w:t xml:space="preserve"> </w:t>
      </w:r>
      <w:r w:rsidRPr="003166AD">
        <w:rPr>
          <w:b/>
          <w:bCs/>
          <w:spacing w:val="-3"/>
          <w:rtl/>
          <w:lang w:val="en-GB" w:eastAsia="zh-TW"/>
        </w:rPr>
        <w:t>لاستراتيجية</w:t>
      </w:r>
      <w:r w:rsidR="006F594E" w:rsidRPr="003166AD">
        <w:rPr>
          <w:b/>
          <w:bCs/>
          <w:spacing w:val="-3"/>
          <w:rtl/>
          <w:lang w:val="en-GB" w:eastAsia="zh-TW"/>
        </w:rPr>
        <w:t xml:space="preserve"> </w:t>
      </w:r>
      <w:r w:rsidRPr="003166AD">
        <w:rPr>
          <w:b/>
          <w:bCs/>
          <w:spacing w:val="-3"/>
          <w:rtl/>
          <w:lang w:val="en-GB" w:eastAsia="zh-TW"/>
        </w:rPr>
        <w:t>وطنية</w:t>
      </w:r>
      <w:r w:rsidR="006F594E" w:rsidRPr="003166AD">
        <w:rPr>
          <w:b/>
          <w:bCs/>
          <w:spacing w:val="-3"/>
          <w:rtl/>
          <w:lang w:val="en-GB" w:eastAsia="zh-TW"/>
        </w:rPr>
        <w:t xml:space="preserve"> </w:t>
      </w:r>
      <w:r w:rsidRPr="003166AD">
        <w:rPr>
          <w:b/>
          <w:bCs/>
          <w:spacing w:val="-3"/>
          <w:rtl/>
          <w:lang w:val="en-GB" w:eastAsia="zh-TW"/>
        </w:rPr>
        <w:t>للعمالة.</w:t>
      </w:r>
      <w:r w:rsidR="006F594E" w:rsidRPr="003166AD">
        <w:rPr>
          <w:b/>
          <w:bCs/>
          <w:spacing w:val="-3"/>
          <w:rtl/>
          <w:lang w:val="en-GB" w:eastAsia="zh-TW"/>
        </w:rPr>
        <w:t xml:space="preserve"> </w:t>
      </w:r>
      <w:r w:rsidRPr="003166AD">
        <w:rPr>
          <w:b/>
          <w:bCs/>
          <w:spacing w:val="-3"/>
          <w:rtl/>
          <w:lang w:val="en-GB" w:eastAsia="zh-TW"/>
        </w:rPr>
        <w:t>وتوصي</w:t>
      </w:r>
      <w:r w:rsidR="006F594E" w:rsidRPr="003166AD">
        <w:rPr>
          <w:b/>
          <w:bCs/>
          <w:spacing w:val="-3"/>
          <w:rtl/>
          <w:lang w:val="en-GB" w:eastAsia="zh-TW"/>
        </w:rPr>
        <w:t xml:space="preserve"> </w:t>
      </w:r>
      <w:r w:rsidRPr="003166AD">
        <w:rPr>
          <w:b/>
          <w:bCs/>
          <w:spacing w:val="-3"/>
          <w:rtl/>
          <w:lang w:val="en-GB" w:eastAsia="zh-TW"/>
        </w:rPr>
        <w:t>اللجنة</w:t>
      </w:r>
      <w:r w:rsidR="006F594E" w:rsidRPr="003166AD">
        <w:rPr>
          <w:b/>
          <w:bCs/>
          <w:spacing w:val="-3"/>
          <w:rtl/>
          <w:lang w:val="en-GB" w:eastAsia="zh-TW"/>
        </w:rPr>
        <w:t xml:space="preserve"> </w:t>
      </w:r>
      <w:r w:rsidRPr="003166AD">
        <w:rPr>
          <w:b/>
          <w:bCs/>
          <w:spacing w:val="-3"/>
          <w:rtl/>
          <w:lang w:val="en-GB" w:eastAsia="zh-TW"/>
        </w:rPr>
        <w:t>أيضاً</w:t>
      </w:r>
      <w:r w:rsidR="006F594E" w:rsidRPr="003166AD">
        <w:rPr>
          <w:b/>
          <w:bCs/>
          <w:spacing w:val="-3"/>
          <w:rtl/>
          <w:lang w:val="en-GB" w:eastAsia="zh-TW"/>
        </w:rPr>
        <w:t xml:space="preserve"> </w:t>
      </w:r>
      <w:r w:rsidRPr="003166AD">
        <w:rPr>
          <w:b/>
          <w:bCs/>
          <w:spacing w:val="-3"/>
          <w:rtl/>
          <w:lang w:val="en-GB" w:eastAsia="zh-TW"/>
        </w:rPr>
        <w:t>بأن</w:t>
      </w:r>
      <w:r w:rsidR="006F594E" w:rsidRPr="003166AD">
        <w:rPr>
          <w:b/>
          <w:bCs/>
          <w:spacing w:val="-3"/>
          <w:rtl/>
          <w:lang w:val="en-GB" w:eastAsia="zh-TW"/>
        </w:rPr>
        <w:t xml:space="preserve"> </w:t>
      </w:r>
      <w:r w:rsidRPr="003166AD">
        <w:rPr>
          <w:b/>
          <w:bCs/>
          <w:spacing w:val="-3"/>
          <w:rtl/>
          <w:lang w:val="en-GB" w:eastAsia="zh-TW"/>
        </w:rPr>
        <w:t>تحرص</w:t>
      </w:r>
      <w:r w:rsidR="006F594E" w:rsidRPr="003166AD">
        <w:rPr>
          <w:b/>
          <w:bCs/>
          <w:spacing w:val="-3"/>
          <w:rtl/>
          <w:lang w:val="en-GB" w:eastAsia="zh-TW"/>
        </w:rPr>
        <w:t xml:space="preserve"> </w:t>
      </w:r>
      <w:r w:rsidRPr="003166AD">
        <w:rPr>
          <w:b/>
          <w:bCs/>
          <w:spacing w:val="-3"/>
          <w:rtl/>
          <w:lang w:val="en-GB" w:eastAsia="zh-TW"/>
        </w:rPr>
        <w:t>الدولة</w:t>
      </w:r>
      <w:r w:rsidR="006F594E" w:rsidRPr="003166AD">
        <w:rPr>
          <w:b/>
          <w:bCs/>
          <w:spacing w:val="-3"/>
          <w:rtl/>
          <w:lang w:val="en-GB" w:eastAsia="zh-TW"/>
        </w:rPr>
        <w:t xml:space="preserve"> </w:t>
      </w:r>
      <w:r w:rsidRPr="003166AD">
        <w:rPr>
          <w:b/>
          <w:bCs/>
          <w:spacing w:val="-3"/>
          <w:rtl/>
          <w:lang w:val="en-GB" w:eastAsia="zh-TW"/>
        </w:rPr>
        <w:t>الطرف</w:t>
      </w:r>
      <w:r w:rsidR="006F594E" w:rsidRPr="003166AD">
        <w:rPr>
          <w:b/>
          <w:bCs/>
          <w:spacing w:val="-3"/>
          <w:rtl/>
          <w:lang w:val="en-GB" w:eastAsia="zh-TW"/>
        </w:rPr>
        <w:t xml:space="preserve"> </w:t>
      </w:r>
      <w:r w:rsidRPr="003166AD">
        <w:rPr>
          <w:b/>
          <w:bCs/>
          <w:spacing w:val="-3"/>
          <w:rtl/>
          <w:lang w:val="en-GB" w:eastAsia="zh-TW"/>
        </w:rPr>
        <w:t>على</w:t>
      </w:r>
      <w:r w:rsidR="006F594E" w:rsidRPr="003166AD">
        <w:rPr>
          <w:b/>
          <w:bCs/>
          <w:spacing w:val="-3"/>
          <w:rtl/>
          <w:lang w:val="en-GB" w:eastAsia="zh-TW"/>
        </w:rPr>
        <w:t xml:space="preserve"> </w:t>
      </w:r>
      <w:r w:rsidRPr="003166AD">
        <w:rPr>
          <w:b/>
          <w:bCs/>
          <w:spacing w:val="-3"/>
          <w:rtl/>
          <w:lang w:val="en-GB" w:eastAsia="zh-TW"/>
        </w:rPr>
        <w:t>أن</w:t>
      </w:r>
      <w:r w:rsidR="006F594E" w:rsidRPr="003166AD">
        <w:rPr>
          <w:b/>
          <w:bCs/>
          <w:spacing w:val="-3"/>
          <w:rtl/>
          <w:lang w:val="en-GB" w:eastAsia="zh-TW"/>
        </w:rPr>
        <w:t xml:space="preserve"> </w:t>
      </w:r>
      <w:r w:rsidRPr="003166AD">
        <w:rPr>
          <w:b/>
          <w:bCs/>
          <w:spacing w:val="-3"/>
          <w:rtl/>
          <w:lang w:val="en-GB" w:eastAsia="zh-TW"/>
        </w:rPr>
        <w:t>تكون</w:t>
      </w:r>
      <w:r w:rsidR="006F594E" w:rsidRPr="003166AD">
        <w:rPr>
          <w:b/>
          <w:bCs/>
          <w:spacing w:val="-3"/>
          <w:rtl/>
          <w:lang w:val="en-GB" w:eastAsia="zh-TW"/>
        </w:rPr>
        <w:t xml:space="preserve"> </w:t>
      </w:r>
      <w:r w:rsidRPr="003166AD">
        <w:rPr>
          <w:b/>
          <w:bCs/>
          <w:spacing w:val="-3"/>
          <w:rtl/>
          <w:lang w:val="en-GB" w:eastAsia="zh-TW"/>
        </w:rPr>
        <w:t>هذه</w:t>
      </w:r>
      <w:r w:rsidR="006F594E" w:rsidRPr="003166AD">
        <w:rPr>
          <w:b/>
          <w:bCs/>
          <w:spacing w:val="-3"/>
          <w:rtl/>
          <w:lang w:val="en-GB" w:eastAsia="zh-TW"/>
        </w:rPr>
        <w:t xml:space="preserve"> </w:t>
      </w:r>
      <w:r w:rsidRPr="003166AD">
        <w:rPr>
          <w:b/>
          <w:bCs/>
          <w:spacing w:val="-3"/>
          <w:rtl/>
          <w:lang w:val="en-GB" w:eastAsia="zh-TW"/>
        </w:rPr>
        <w:t>الاستراتيجية</w:t>
      </w:r>
      <w:r w:rsidR="006F594E" w:rsidRPr="003166AD">
        <w:rPr>
          <w:b/>
          <w:bCs/>
          <w:spacing w:val="-3"/>
          <w:rtl/>
          <w:lang w:val="en-GB" w:eastAsia="zh-TW"/>
        </w:rPr>
        <w:t xml:space="preserve"> </w:t>
      </w:r>
      <w:r w:rsidRPr="003166AD">
        <w:rPr>
          <w:b/>
          <w:bCs/>
          <w:spacing w:val="-3"/>
          <w:rtl/>
          <w:lang w:val="en-GB" w:eastAsia="zh-TW"/>
        </w:rPr>
        <w:t>مشفوعة</w:t>
      </w:r>
      <w:r w:rsidR="006F594E" w:rsidRPr="003166AD">
        <w:rPr>
          <w:b/>
          <w:bCs/>
          <w:spacing w:val="-3"/>
          <w:rtl/>
          <w:lang w:val="en-GB" w:eastAsia="zh-TW"/>
        </w:rPr>
        <w:t xml:space="preserve"> </w:t>
      </w:r>
      <w:r w:rsidRPr="003166AD">
        <w:rPr>
          <w:b/>
          <w:bCs/>
          <w:spacing w:val="-3"/>
          <w:rtl/>
          <w:lang w:val="en-GB" w:eastAsia="zh-TW"/>
        </w:rPr>
        <w:t>بخطة</w:t>
      </w:r>
      <w:r w:rsidR="006F594E" w:rsidRPr="003166AD">
        <w:rPr>
          <w:b/>
          <w:bCs/>
          <w:spacing w:val="-3"/>
          <w:rtl/>
          <w:lang w:val="en-GB" w:eastAsia="zh-TW"/>
        </w:rPr>
        <w:t xml:space="preserve"> </w:t>
      </w:r>
      <w:r w:rsidRPr="003166AD">
        <w:rPr>
          <w:b/>
          <w:bCs/>
          <w:spacing w:val="-3"/>
          <w:rtl/>
          <w:lang w:val="en-GB" w:eastAsia="zh-TW"/>
        </w:rPr>
        <w:t>عمل</w:t>
      </w:r>
      <w:r w:rsidR="006F594E" w:rsidRPr="003166AD">
        <w:rPr>
          <w:b/>
          <w:bCs/>
          <w:spacing w:val="-3"/>
          <w:rtl/>
          <w:lang w:val="en-GB" w:eastAsia="zh-TW"/>
        </w:rPr>
        <w:t xml:space="preserve"> </w:t>
      </w:r>
      <w:r w:rsidRPr="003166AD">
        <w:rPr>
          <w:b/>
          <w:bCs/>
          <w:spacing w:val="-3"/>
          <w:rtl/>
          <w:lang w:val="en-GB" w:eastAsia="zh-TW"/>
        </w:rPr>
        <w:t>واضحة</w:t>
      </w:r>
      <w:r w:rsidR="006F594E" w:rsidRPr="003166AD">
        <w:rPr>
          <w:b/>
          <w:bCs/>
          <w:spacing w:val="-3"/>
          <w:rtl/>
          <w:lang w:val="en-GB" w:eastAsia="zh-TW"/>
        </w:rPr>
        <w:t xml:space="preserve"> </w:t>
      </w:r>
      <w:r w:rsidRPr="003166AD">
        <w:rPr>
          <w:b/>
          <w:bCs/>
          <w:spacing w:val="-3"/>
          <w:rtl/>
          <w:lang w:val="en-GB" w:eastAsia="zh-TW"/>
        </w:rPr>
        <w:t>الأهداف،</w:t>
      </w:r>
      <w:r w:rsidR="006F594E" w:rsidRPr="003166AD">
        <w:rPr>
          <w:b/>
          <w:bCs/>
          <w:spacing w:val="-3"/>
          <w:rtl/>
          <w:lang w:val="en-GB" w:eastAsia="zh-TW"/>
        </w:rPr>
        <w:t xml:space="preserve"> </w:t>
      </w:r>
      <w:r w:rsidRPr="003166AD">
        <w:rPr>
          <w:b/>
          <w:bCs/>
          <w:spacing w:val="-3"/>
          <w:rtl/>
          <w:lang w:val="en-GB" w:eastAsia="zh-TW"/>
        </w:rPr>
        <w:t>وأن</w:t>
      </w:r>
      <w:r w:rsidR="006F594E" w:rsidRPr="003166AD">
        <w:rPr>
          <w:b/>
          <w:bCs/>
          <w:spacing w:val="-3"/>
          <w:rtl/>
          <w:lang w:val="en-GB" w:eastAsia="zh-TW"/>
        </w:rPr>
        <w:t xml:space="preserve"> </w:t>
      </w:r>
      <w:r w:rsidRPr="003166AD">
        <w:rPr>
          <w:b/>
          <w:bCs/>
          <w:spacing w:val="-3"/>
          <w:rtl/>
          <w:lang w:val="en-GB" w:eastAsia="zh-TW"/>
        </w:rPr>
        <w:t>تعطي</w:t>
      </w:r>
      <w:r w:rsidR="006F594E" w:rsidRPr="003166AD">
        <w:rPr>
          <w:b/>
          <w:bCs/>
          <w:spacing w:val="-3"/>
          <w:rtl/>
          <w:lang w:val="en-GB" w:eastAsia="zh-TW"/>
        </w:rPr>
        <w:t xml:space="preserve"> </w:t>
      </w:r>
      <w:r w:rsidRPr="003166AD">
        <w:rPr>
          <w:b/>
          <w:bCs/>
          <w:spacing w:val="-3"/>
          <w:rtl/>
          <w:lang w:val="en-GB" w:eastAsia="zh-TW"/>
        </w:rPr>
        <w:t>الأولوية</w:t>
      </w:r>
      <w:r w:rsidR="006F594E" w:rsidRPr="003166AD">
        <w:rPr>
          <w:b/>
          <w:bCs/>
          <w:spacing w:val="-3"/>
          <w:rtl/>
          <w:lang w:val="en-GB" w:eastAsia="zh-TW"/>
        </w:rPr>
        <w:t xml:space="preserve"> </w:t>
      </w:r>
      <w:r w:rsidRPr="003166AD">
        <w:rPr>
          <w:b/>
          <w:bCs/>
          <w:spacing w:val="-3"/>
          <w:rtl/>
          <w:lang w:val="en-GB" w:eastAsia="zh-TW"/>
        </w:rPr>
        <w:t>للفئات</w:t>
      </w:r>
      <w:r w:rsidR="006F594E" w:rsidRPr="003166AD">
        <w:rPr>
          <w:b/>
          <w:bCs/>
          <w:spacing w:val="-3"/>
          <w:rtl/>
          <w:lang w:val="en-GB" w:eastAsia="zh-TW"/>
        </w:rPr>
        <w:t xml:space="preserve"> </w:t>
      </w:r>
      <w:r w:rsidRPr="003166AD">
        <w:rPr>
          <w:b/>
          <w:bCs/>
          <w:spacing w:val="-3"/>
          <w:rtl/>
          <w:lang w:val="en-GB" w:eastAsia="zh-TW"/>
        </w:rPr>
        <w:t>المتأثرة</w:t>
      </w:r>
      <w:r w:rsidR="006F594E" w:rsidRPr="003166AD">
        <w:rPr>
          <w:b/>
          <w:bCs/>
          <w:spacing w:val="-3"/>
          <w:rtl/>
          <w:lang w:val="en-GB" w:eastAsia="zh-TW"/>
        </w:rPr>
        <w:t xml:space="preserve"> </w:t>
      </w:r>
      <w:r w:rsidRPr="003166AD">
        <w:rPr>
          <w:b/>
          <w:bCs/>
          <w:spacing w:val="-3"/>
          <w:rtl/>
          <w:lang w:val="en-GB" w:eastAsia="zh-TW"/>
        </w:rPr>
        <w:t>بشكل</w:t>
      </w:r>
      <w:r w:rsidR="006F594E" w:rsidRPr="003166AD">
        <w:rPr>
          <w:b/>
          <w:bCs/>
          <w:spacing w:val="-3"/>
          <w:rtl/>
          <w:lang w:val="en-GB" w:eastAsia="zh-TW"/>
        </w:rPr>
        <w:t xml:space="preserve"> </w:t>
      </w:r>
      <w:r w:rsidRPr="003166AD">
        <w:rPr>
          <w:b/>
          <w:bCs/>
          <w:spacing w:val="-3"/>
          <w:rtl/>
          <w:lang w:val="en-GB" w:eastAsia="zh-TW"/>
        </w:rPr>
        <w:t>غير</w:t>
      </w:r>
      <w:r w:rsidR="006F594E" w:rsidRPr="003166AD">
        <w:rPr>
          <w:b/>
          <w:bCs/>
          <w:spacing w:val="-3"/>
          <w:rtl/>
          <w:lang w:val="en-GB" w:eastAsia="zh-TW"/>
        </w:rPr>
        <w:t xml:space="preserve"> </w:t>
      </w:r>
      <w:r w:rsidRPr="003166AD">
        <w:rPr>
          <w:b/>
          <w:bCs/>
          <w:spacing w:val="-3"/>
          <w:rtl/>
          <w:lang w:val="en-GB" w:eastAsia="zh-TW"/>
        </w:rPr>
        <w:t>متناسب</w:t>
      </w:r>
      <w:r w:rsidR="006F594E" w:rsidRPr="003166AD">
        <w:rPr>
          <w:b/>
          <w:bCs/>
          <w:spacing w:val="-3"/>
          <w:rtl/>
          <w:lang w:val="en-GB" w:eastAsia="zh-TW"/>
        </w:rPr>
        <w:t xml:space="preserve"> </w:t>
      </w:r>
      <w:r w:rsidRPr="003166AD">
        <w:rPr>
          <w:b/>
          <w:bCs/>
          <w:spacing w:val="-3"/>
          <w:rtl/>
          <w:lang w:val="en-GB" w:eastAsia="zh-TW"/>
        </w:rPr>
        <w:t>بالبطالة</w:t>
      </w:r>
      <w:r w:rsidR="006F594E" w:rsidRPr="003166AD">
        <w:rPr>
          <w:b/>
          <w:bCs/>
          <w:spacing w:val="-3"/>
          <w:rtl/>
          <w:lang w:val="en-GB" w:eastAsia="zh-TW"/>
        </w:rPr>
        <w:t xml:space="preserve"> </w:t>
      </w:r>
      <w:r w:rsidRPr="003166AD">
        <w:rPr>
          <w:b/>
          <w:bCs/>
          <w:spacing w:val="-3"/>
          <w:rtl/>
          <w:lang w:val="en-GB" w:eastAsia="zh-TW"/>
        </w:rPr>
        <w:t>والعمالة</w:t>
      </w:r>
      <w:r w:rsidR="006F594E" w:rsidRPr="003166AD">
        <w:rPr>
          <w:b/>
          <w:bCs/>
          <w:spacing w:val="-3"/>
          <w:rtl/>
          <w:lang w:val="en-GB" w:eastAsia="zh-TW"/>
        </w:rPr>
        <w:t xml:space="preserve"> </w:t>
      </w:r>
      <w:r w:rsidRPr="003166AD">
        <w:rPr>
          <w:b/>
          <w:bCs/>
          <w:spacing w:val="-3"/>
          <w:rtl/>
          <w:lang w:val="en-GB" w:eastAsia="zh-TW"/>
        </w:rPr>
        <w:t>الناقصة،</w:t>
      </w:r>
      <w:r w:rsidR="006F594E" w:rsidRPr="003166AD">
        <w:rPr>
          <w:b/>
          <w:bCs/>
          <w:spacing w:val="-3"/>
          <w:rtl/>
          <w:lang w:val="en-GB" w:eastAsia="zh-TW"/>
        </w:rPr>
        <w:t xml:space="preserve"> </w:t>
      </w:r>
      <w:r w:rsidRPr="003166AD">
        <w:rPr>
          <w:b/>
          <w:bCs/>
          <w:spacing w:val="-3"/>
          <w:rtl/>
          <w:lang w:val="en-GB" w:eastAsia="zh-TW"/>
        </w:rPr>
        <w:t>وأن</w:t>
      </w:r>
      <w:r w:rsidR="006F594E" w:rsidRPr="003166AD">
        <w:rPr>
          <w:b/>
          <w:bCs/>
          <w:spacing w:val="-3"/>
          <w:rtl/>
          <w:lang w:val="en-GB" w:eastAsia="zh-TW"/>
        </w:rPr>
        <w:t xml:space="preserve"> </w:t>
      </w:r>
      <w:r w:rsidRPr="003166AD">
        <w:rPr>
          <w:b/>
          <w:bCs/>
          <w:spacing w:val="-3"/>
          <w:rtl/>
          <w:lang w:val="en-GB" w:eastAsia="zh-TW"/>
        </w:rPr>
        <w:t>تتيح</w:t>
      </w:r>
      <w:r w:rsidR="006F594E" w:rsidRPr="003166AD">
        <w:rPr>
          <w:b/>
          <w:bCs/>
          <w:spacing w:val="-3"/>
          <w:rtl/>
          <w:lang w:val="en-GB" w:eastAsia="zh-TW"/>
        </w:rPr>
        <w:t xml:space="preserve"> </w:t>
      </w:r>
      <w:r w:rsidRPr="003166AD">
        <w:rPr>
          <w:b/>
          <w:bCs/>
          <w:spacing w:val="-3"/>
          <w:rtl/>
          <w:lang w:val="en-GB" w:eastAsia="zh-TW"/>
        </w:rPr>
        <w:t>الموارد</w:t>
      </w:r>
      <w:r w:rsidR="006F594E" w:rsidRPr="003166AD">
        <w:rPr>
          <w:b/>
          <w:bCs/>
          <w:spacing w:val="-3"/>
          <w:rtl/>
          <w:lang w:val="en-GB" w:eastAsia="zh-TW"/>
        </w:rPr>
        <w:t xml:space="preserve"> </w:t>
      </w:r>
      <w:r w:rsidRPr="003166AD">
        <w:rPr>
          <w:b/>
          <w:bCs/>
          <w:spacing w:val="-3"/>
          <w:rtl/>
          <w:lang w:val="en-GB" w:eastAsia="zh-TW"/>
        </w:rPr>
        <w:t>المالية</w:t>
      </w:r>
      <w:r w:rsidR="006F594E" w:rsidRPr="003166AD">
        <w:rPr>
          <w:b/>
          <w:bCs/>
          <w:spacing w:val="-3"/>
          <w:rtl/>
          <w:lang w:val="en-GB" w:eastAsia="zh-TW"/>
        </w:rPr>
        <w:t xml:space="preserve"> </w:t>
      </w:r>
      <w:r w:rsidRPr="003166AD">
        <w:rPr>
          <w:b/>
          <w:bCs/>
          <w:spacing w:val="-3"/>
          <w:rtl/>
          <w:lang w:val="en-GB" w:eastAsia="zh-TW"/>
        </w:rPr>
        <w:t>والتقنية</w:t>
      </w:r>
      <w:r w:rsidR="006F594E" w:rsidRPr="003166AD">
        <w:rPr>
          <w:b/>
          <w:bCs/>
          <w:spacing w:val="-3"/>
          <w:rtl/>
          <w:lang w:val="en-GB" w:eastAsia="zh-TW"/>
        </w:rPr>
        <w:t xml:space="preserve"> </w:t>
      </w:r>
      <w:r w:rsidRPr="003166AD">
        <w:rPr>
          <w:b/>
          <w:bCs/>
          <w:spacing w:val="-3"/>
          <w:rtl/>
          <w:lang w:val="en-GB" w:eastAsia="zh-TW"/>
        </w:rPr>
        <w:t>اللازمة</w:t>
      </w:r>
      <w:r w:rsidR="006F594E" w:rsidRPr="003166AD">
        <w:rPr>
          <w:b/>
          <w:bCs/>
          <w:spacing w:val="-3"/>
          <w:rtl/>
          <w:lang w:val="en-GB" w:eastAsia="zh-TW"/>
        </w:rPr>
        <w:t xml:space="preserve"> </w:t>
      </w:r>
      <w:r w:rsidRPr="003166AD">
        <w:rPr>
          <w:b/>
          <w:bCs/>
          <w:spacing w:val="-3"/>
          <w:rtl/>
          <w:lang w:val="en-GB" w:eastAsia="zh-TW"/>
        </w:rPr>
        <w:t>من</w:t>
      </w:r>
      <w:r w:rsidR="006F594E" w:rsidRPr="003166AD">
        <w:rPr>
          <w:b/>
          <w:bCs/>
          <w:spacing w:val="-3"/>
          <w:rtl/>
          <w:lang w:val="en-GB" w:eastAsia="zh-TW"/>
        </w:rPr>
        <w:t xml:space="preserve"> </w:t>
      </w:r>
      <w:r w:rsidRPr="003166AD">
        <w:rPr>
          <w:b/>
          <w:bCs/>
          <w:spacing w:val="-3"/>
          <w:rtl/>
          <w:lang w:val="en-GB" w:eastAsia="zh-TW"/>
        </w:rPr>
        <w:t>أجل</w:t>
      </w:r>
      <w:r w:rsidR="006F594E" w:rsidRPr="003166AD">
        <w:rPr>
          <w:b/>
          <w:bCs/>
          <w:spacing w:val="-3"/>
          <w:rtl/>
          <w:lang w:val="en-GB" w:eastAsia="zh-TW"/>
        </w:rPr>
        <w:t xml:space="preserve"> </w:t>
      </w:r>
      <w:r w:rsidRPr="003166AD">
        <w:rPr>
          <w:b/>
          <w:bCs/>
          <w:spacing w:val="-3"/>
          <w:rtl/>
          <w:lang w:val="en-GB" w:eastAsia="zh-TW"/>
        </w:rPr>
        <w:t>تنفيذها</w:t>
      </w:r>
      <w:r w:rsidR="006F594E" w:rsidRPr="003166AD">
        <w:rPr>
          <w:b/>
          <w:bCs/>
          <w:spacing w:val="-3"/>
          <w:rtl/>
          <w:lang w:val="en-GB" w:eastAsia="zh-TW"/>
        </w:rPr>
        <w:t xml:space="preserve"> </w:t>
      </w:r>
      <w:r w:rsidRPr="003166AD">
        <w:rPr>
          <w:b/>
          <w:bCs/>
          <w:spacing w:val="-3"/>
          <w:rtl/>
          <w:lang w:val="en-GB" w:eastAsia="zh-TW"/>
        </w:rPr>
        <w:t>تنفيذ</w:t>
      </w:r>
      <w:r w:rsidR="00EC6749">
        <w:rPr>
          <w:b/>
          <w:bCs/>
          <w:spacing w:val="-3"/>
          <w:rtl/>
          <w:lang w:val="en-GB" w:eastAsia="zh-TW"/>
        </w:rPr>
        <w:t xml:space="preserve">اً </w:t>
      </w:r>
      <w:r w:rsidRPr="003166AD">
        <w:rPr>
          <w:b/>
          <w:bCs/>
          <w:spacing w:val="-3"/>
          <w:rtl/>
          <w:lang w:val="en-GB" w:eastAsia="zh-TW"/>
        </w:rPr>
        <w:t>فعال</w:t>
      </w:r>
      <w:r w:rsidR="00EC6749">
        <w:rPr>
          <w:b/>
          <w:bCs/>
          <w:spacing w:val="-3"/>
          <w:rtl/>
          <w:lang w:val="en-GB" w:eastAsia="zh-TW"/>
        </w:rPr>
        <w:t xml:space="preserve">اً </w:t>
      </w:r>
      <w:r w:rsidRPr="003166AD">
        <w:rPr>
          <w:b/>
          <w:bCs/>
          <w:spacing w:val="-3"/>
          <w:rtl/>
          <w:lang w:val="en-GB" w:eastAsia="zh-TW"/>
        </w:rPr>
        <w:t>واستدامتها.</w:t>
      </w:r>
      <w:r w:rsidR="006F594E" w:rsidRPr="003166AD">
        <w:rPr>
          <w:b/>
          <w:bCs/>
          <w:spacing w:val="-3"/>
          <w:rtl/>
          <w:lang w:val="en-GB" w:eastAsia="zh-TW"/>
        </w:rPr>
        <w:t xml:space="preserve"> </w:t>
      </w:r>
      <w:r w:rsidRPr="003166AD">
        <w:rPr>
          <w:b/>
          <w:bCs/>
          <w:spacing w:val="-3"/>
          <w:rtl/>
          <w:lang w:val="en-GB" w:eastAsia="zh-TW"/>
        </w:rPr>
        <w:t>وتوصي</w:t>
      </w:r>
      <w:r w:rsidR="006F594E" w:rsidRPr="003166AD">
        <w:rPr>
          <w:b/>
          <w:bCs/>
          <w:spacing w:val="-3"/>
          <w:rtl/>
          <w:lang w:val="en-GB" w:eastAsia="zh-TW"/>
        </w:rPr>
        <w:t xml:space="preserve"> </w:t>
      </w:r>
      <w:r w:rsidRPr="003166AD">
        <w:rPr>
          <w:b/>
          <w:bCs/>
          <w:spacing w:val="-3"/>
          <w:rtl/>
          <w:lang w:val="en-GB" w:eastAsia="zh-TW"/>
        </w:rPr>
        <w:t>اللجنة</w:t>
      </w:r>
      <w:r w:rsidR="006F594E" w:rsidRPr="003166AD">
        <w:rPr>
          <w:b/>
          <w:bCs/>
          <w:spacing w:val="-3"/>
          <w:rtl/>
          <w:lang w:val="en-GB" w:eastAsia="zh-TW"/>
        </w:rPr>
        <w:t xml:space="preserve"> </w:t>
      </w:r>
      <w:r w:rsidRPr="003166AD">
        <w:rPr>
          <w:b/>
          <w:bCs/>
          <w:spacing w:val="-3"/>
          <w:rtl/>
          <w:lang w:val="en-GB" w:eastAsia="zh-TW"/>
        </w:rPr>
        <w:t>أيضاً</w:t>
      </w:r>
      <w:r w:rsidR="006F594E" w:rsidRPr="003166AD">
        <w:rPr>
          <w:b/>
          <w:bCs/>
          <w:spacing w:val="-3"/>
          <w:rtl/>
          <w:lang w:val="en-GB" w:eastAsia="zh-TW"/>
        </w:rPr>
        <w:t xml:space="preserve"> </w:t>
      </w:r>
      <w:r w:rsidRPr="003166AD">
        <w:rPr>
          <w:b/>
          <w:bCs/>
          <w:spacing w:val="-3"/>
          <w:rtl/>
          <w:lang w:val="en-GB" w:eastAsia="zh-TW"/>
        </w:rPr>
        <w:t>بأن</w:t>
      </w:r>
      <w:r w:rsidR="006F594E" w:rsidRPr="003166AD">
        <w:rPr>
          <w:b/>
          <w:bCs/>
          <w:spacing w:val="-3"/>
          <w:rtl/>
          <w:lang w:val="en-GB" w:eastAsia="zh-TW"/>
        </w:rPr>
        <w:t xml:space="preserve"> </w:t>
      </w:r>
      <w:r w:rsidRPr="003166AD">
        <w:rPr>
          <w:b/>
          <w:bCs/>
          <w:spacing w:val="-3"/>
          <w:rtl/>
          <w:lang w:val="en-GB" w:eastAsia="zh-TW"/>
        </w:rPr>
        <w:t>تعزز</w:t>
      </w:r>
      <w:r w:rsidR="006F594E" w:rsidRPr="003166AD">
        <w:rPr>
          <w:b/>
          <w:bCs/>
          <w:spacing w:val="-3"/>
          <w:rtl/>
          <w:lang w:val="en-GB" w:eastAsia="zh-TW"/>
        </w:rPr>
        <w:t xml:space="preserve"> </w:t>
      </w:r>
      <w:r w:rsidRPr="003166AD">
        <w:rPr>
          <w:b/>
          <w:bCs/>
          <w:spacing w:val="-3"/>
          <w:rtl/>
          <w:lang w:val="en-GB" w:eastAsia="zh-TW"/>
        </w:rPr>
        <w:t>الدولة</w:t>
      </w:r>
      <w:r w:rsidR="006F594E" w:rsidRPr="003166AD">
        <w:rPr>
          <w:b/>
          <w:bCs/>
          <w:spacing w:val="-3"/>
          <w:rtl/>
          <w:lang w:val="en-GB" w:eastAsia="zh-TW"/>
        </w:rPr>
        <w:t xml:space="preserve"> </w:t>
      </w:r>
      <w:r w:rsidRPr="003166AD">
        <w:rPr>
          <w:b/>
          <w:bCs/>
          <w:spacing w:val="-3"/>
          <w:rtl/>
          <w:lang w:val="en-GB" w:eastAsia="zh-TW"/>
        </w:rPr>
        <w:t>الطرف</w:t>
      </w:r>
      <w:r w:rsidR="006F594E" w:rsidRPr="003166AD">
        <w:rPr>
          <w:b/>
          <w:bCs/>
          <w:spacing w:val="-3"/>
          <w:rtl/>
          <w:lang w:val="en-GB" w:eastAsia="zh-TW"/>
        </w:rPr>
        <w:t xml:space="preserve"> </w:t>
      </w:r>
      <w:r w:rsidRPr="003166AD">
        <w:rPr>
          <w:b/>
          <w:bCs/>
          <w:spacing w:val="-3"/>
          <w:rtl/>
          <w:lang w:val="en-GB" w:eastAsia="zh-TW"/>
        </w:rPr>
        <w:t>نوعية</w:t>
      </w:r>
      <w:r w:rsidR="006F594E" w:rsidRPr="003166AD">
        <w:rPr>
          <w:b/>
          <w:bCs/>
          <w:spacing w:val="-3"/>
          <w:rtl/>
          <w:lang w:val="en-GB" w:eastAsia="zh-TW"/>
        </w:rPr>
        <w:t xml:space="preserve"> </w:t>
      </w:r>
      <w:r w:rsidRPr="003166AD">
        <w:rPr>
          <w:b/>
          <w:bCs/>
          <w:spacing w:val="-3"/>
          <w:rtl/>
          <w:lang w:val="en-GB" w:eastAsia="zh-TW"/>
        </w:rPr>
        <w:t>البرامج</w:t>
      </w:r>
      <w:r w:rsidR="006F594E" w:rsidRPr="003166AD">
        <w:rPr>
          <w:b/>
          <w:bCs/>
          <w:spacing w:val="-3"/>
          <w:rtl/>
          <w:lang w:val="en-GB" w:eastAsia="zh-TW"/>
        </w:rPr>
        <w:t xml:space="preserve"> </w:t>
      </w:r>
      <w:r w:rsidRPr="003166AD">
        <w:rPr>
          <w:b/>
          <w:bCs/>
          <w:spacing w:val="-3"/>
          <w:rtl/>
          <w:lang w:val="en-GB" w:eastAsia="zh-TW"/>
        </w:rPr>
        <w:t>الدراسية</w:t>
      </w:r>
      <w:r w:rsidR="006F594E" w:rsidRPr="003166AD">
        <w:rPr>
          <w:b/>
          <w:bCs/>
          <w:spacing w:val="-3"/>
          <w:rtl/>
          <w:lang w:val="en-GB" w:eastAsia="zh-TW"/>
        </w:rPr>
        <w:t xml:space="preserve"> </w:t>
      </w:r>
      <w:r w:rsidRPr="003166AD">
        <w:rPr>
          <w:b/>
          <w:bCs/>
          <w:spacing w:val="-3"/>
          <w:rtl/>
          <w:lang w:val="en-GB" w:eastAsia="zh-TW"/>
        </w:rPr>
        <w:t>وبرامج</w:t>
      </w:r>
      <w:r w:rsidR="006F594E" w:rsidRPr="003166AD">
        <w:rPr>
          <w:b/>
          <w:bCs/>
          <w:spacing w:val="-3"/>
          <w:rtl/>
          <w:lang w:val="en-GB" w:eastAsia="zh-TW"/>
        </w:rPr>
        <w:t xml:space="preserve"> </w:t>
      </w:r>
      <w:r w:rsidRPr="003166AD">
        <w:rPr>
          <w:b/>
          <w:bCs/>
          <w:spacing w:val="-3"/>
          <w:rtl/>
          <w:lang w:val="en-GB" w:eastAsia="zh-TW"/>
        </w:rPr>
        <w:t>التدريب</w:t>
      </w:r>
      <w:r w:rsidR="006F594E" w:rsidRPr="003166AD">
        <w:rPr>
          <w:b/>
          <w:bCs/>
          <w:spacing w:val="-3"/>
          <w:rtl/>
          <w:lang w:val="en-GB" w:eastAsia="zh-TW"/>
        </w:rPr>
        <w:t xml:space="preserve"> </w:t>
      </w:r>
      <w:r w:rsidRPr="003166AD">
        <w:rPr>
          <w:b/>
          <w:bCs/>
          <w:spacing w:val="-3"/>
          <w:rtl/>
          <w:lang w:val="en-GB" w:eastAsia="zh-TW"/>
        </w:rPr>
        <w:t>التقني</w:t>
      </w:r>
      <w:r w:rsidR="006F594E" w:rsidRPr="003166AD">
        <w:rPr>
          <w:b/>
          <w:bCs/>
          <w:spacing w:val="-3"/>
          <w:rtl/>
          <w:lang w:val="en-GB" w:eastAsia="zh-TW"/>
        </w:rPr>
        <w:t xml:space="preserve"> </w:t>
      </w:r>
      <w:r w:rsidRPr="003166AD">
        <w:rPr>
          <w:b/>
          <w:bCs/>
          <w:spacing w:val="-3"/>
          <w:rtl/>
          <w:lang w:val="en-GB" w:eastAsia="zh-TW"/>
        </w:rPr>
        <w:t>والمهني،</w:t>
      </w:r>
      <w:r w:rsidR="006F594E" w:rsidRPr="003166AD">
        <w:rPr>
          <w:b/>
          <w:bCs/>
          <w:spacing w:val="-3"/>
          <w:rtl/>
          <w:lang w:val="en-GB" w:eastAsia="zh-TW"/>
        </w:rPr>
        <w:t xml:space="preserve"> </w:t>
      </w:r>
      <w:r w:rsidRPr="003166AD">
        <w:rPr>
          <w:b/>
          <w:bCs/>
          <w:spacing w:val="-3"/>
          <w:rtl/>
          <w:lang w:val="en-GB" w:eastAsia="zh-TW"/>
        </w:rPr>
        <w:t>وتكيفها</w:t>
      </w:r>
      <w:r w:rsidR="006F594E" w:rsidRPr="003166AD">
        <w:rPr>
          <w:b/>
          <w:bCs/>
          <w:spacing w:val="-3"/>
          <w:rtl/>
          <w:lang w:val="en-GB" w:eastAsia="zh-TW"/>
        </w:rPr>
        <w:t xml:space="preserve"> </w:t>
      </w:r>
      <w:r w:rsidRPr="003166AD">
        <w:rPr>
          <w:b/>
          <w:bCs/>
          <w:spacing w:val="-3"/>
          <w:rtl/>
          <w:lang w:val="en-GB" w:eastAsia="zh-TW"/>
        </w:rPr>
        <w:t>مع</w:t>
      </w:r>
      <w:r w:rsidR="006F594E" w:rsidRPr="003166AD">
        <w:rPr>
          <w:b/>
          <w:bCs/>
          <w:spacing w:val="-3"/>
          <w:rtl/>
          <w:lang w:val="en-GB" w:eastAsia="zh-TW"/>
        </w:rPr>
        <w:t xml:space="preserve"> </w:t>
      </w:r>
      <w:r w:rsidRPr="003166AD">
        <w:rPr>
          <w:b/>
          <w:bCs/>
          <w:spacing w:val="-3"/>
          <w:rtl/>
          <w:lang w:val="en-GB" w:eastAsia="zh-TW"/>
        </w:rPr>
        <w:t>احتياجات</w:t>
      </w:r>
      <w:r w:rsidR="006F594E" w:rsidRPr="003166AD">
        <w:rPr>
          <w:b/>
          <w:bCs/>
          <w:spacing w:val="-3"/>
          <w:rtl/>
          <w:lang w:val="en-GB" w:eastAsia="zh-TW"/>
        </w:rPr>
        <w:t xml:space="preserve"> </w:t>
      </w:r>
      <w:r w:rsidRPr="003166AD">
        <w:rPr>
          <w:b/>
          <w:bCs/>
          <w:spacing w:val="-3"/>
          <w:rtl/>
          <w:lang w:val="en-GB" w:eastAsia="zh-TW"/>
        </w:rPr>
        <w:t>سوق</w:t>
      </w:r>
      <w:r w:rsidR="006F594E" w:rsidRPr="003166AD">
        <w:rPr>
          <w:b/>
          <w:bCs/>
          <w:spacing w:val="-3"/>
          <w:rtl/>
          <w:lang w:val="en-GB" w:eastAsia="zh-TW"/>
        </w:rPr>
        <w:t xml:space="preserve"> </w:t>
      </w:r>
      <w:r w:rsidRPr="003166AD">
        <w:rPr>
          <w:b/>
          <w:bCs/>
          <w:spacing w:val="-3"/>
          <w:rtl/>
          <w:lang w:val="en-GB" w:eastAsia="zh-TW"/>
        </w:rPr>
        <w:t>العمل،</w:t>
      </w:r>
      <w:r w:rsidR="006F594E" w:rsidRPr="003166AD">
        <w:rPr>
          <w:b/>
          <w:bCs/>
          <w:spacing w:val="-3"/>
          <w:rtl/>
          <w:lang w:val="en-GB" w:eastAsia="zh-TW"/>
        </w:rPr>
        <w:t xml:space="preserve"> </w:t>
      </w:r>
      <w:r w:rsidRPr="003166AD">
        <w:rPr>
          <w:b/>
          <w:bCs/>
          <w:spacing w:val="-3"/>
          <w:rtl/>
          <w:lang w:val="en-GB" w:eastAsia="zh-TW"/>
        </w:rPr>
        <w:t>ومع</w:t>
      </w:r>
      <w:r w:rsidR="006F594E" w:rsidRPr="003166AD">
        <w:rPr>
          <w:b/>
          <w:bCs/>
          <w:spacing w:val="-3"/>
          <w:rtl/>
          <w:lang w:val="en-GB" w:eastAsia="zh-TW"/>
        </w:rPr>
        <w:t xml:space="preserve"> </w:t>
      </w:r>
      <w:r w:rsidRPr="003166AD">
        <w:rPr>
          <w:b/>
          <w:bCs/>
          <w:spacing w:val="-3"/>
          <w:rtl/>
          <w:lang w:val="en-GB" w:eastAsia="zh-TW"/>
        </w:rPr>
        <w:t>احتياجات</w:t>
      </w:r>
      <w:r w:rsidR="006F594E" w:rsidRPr="003166AD">
        <w:rPr>
          <w:b/>
          <w:bCs/>
          <w:spacing w:val="-3"/>
          <w:rtl/>
          <w:lang w:val="en-GB" w:eastAsia="zh-TW"/>
        </w:rPr>
        <w:t xml:space="preserve"> </w:t>
      </w:r>
      <w:r w:rsidRPr="003166AD">
        <w:rPr>
          <w:b/>
          <w:bCs/>
          <w:spacing w:val="-3"/>
          <w:rtl/>
          <w:lang w:val="en-GB" w:eastAsia="zh-TW"/>
        </w:rPr>
        <w:t>أكثر</w:t>
      </w:r>
      <w:r w:rsidR="006F594E" w:rsidRPr="003166AD">
        <w:rPr>
          <w:b/>
          <w:bCs/>
          <w:spacing w:val="-3"/>
          <w:rtl/>
          <w:lang w:val="en-GB" w:eastAsia="zh-TW"/>
        </w:rPr>
        <w:t xml:space="preserve"> </w:t>
      </w:r>
      <w:r w:rsidRPr="003166AD">
        <w:rPr>
          <w:b/>
          <w:bCs/>
          <w:spacing w:val="-3"/>
          <w:rtl/>
          <w:lang w:val="en-GB" w:eastAsia="zh-TW"/>
        </w:rPr>
        <w:t>الأشخاص</w:t>
      </w:r>
      <w:r w:rsidR="006F594E" w:rsidRPr="003166AD">
        <w:rPr>
          <w:b/>
          <w:bCs/>
          <w:spacing w:val="-3"/>
          <w:rtl/>
          <w:lang w:val="en-GB" w:eastAsia="zh-TW"/>
        </w:rPr>
        <w:t xml:space="preserve"> </w:t>
      </w:r>
      <w:r w:rsidRPr="003166AD">
        <w:rPr>
          <w:b/>
          <w:bCs/>
          <w:spacing w:val="-3"/>
          <w:rtl/>
          <w:lang w:val="en-GB" w:eastAsia="zh-TW"/>
        </w:rPr>
        <w:t>والفئات</w:t>
      </w:r>
      <w:r w:rsidR="006F594E" w:rsidRPr="003166AD">
        <w:rPr>
          <w:b/>
          <w:bCs/>
          <w:spacing w:val="-3"/>
          <w:rtl/>
          <w:lang w:val="en-GB" w:eastAsia="zh-TW"/>
        </w:rPr>
        <w:t xml:space="preserve"> </w:t>
      </w:r>
      <w:r w:rsidRPr="003166AD">
        <w:rPr>
          <w:b/>
          <w:bCs/>
          <w:spacing w:val="-3"/>
          <w:rtl/>
          <w:lang w:val="en-GB" w:eastAsia="zh-TW"/>
        </w:rPr>
        <w:t>تهميشاً</w:t>
      </w:r>
      <w:r w:rsidR="006F594E" w:rsidRPr="003166AD">
        <w:rPr>
          <w:b/>
          <w:bCs/>
          <w:spacing w:val="-3"/>
          <w:rtl/>
          <w:lang w:val="en-GB" w:eastAsia="zh-TW"/>
        </w:rPr>
        <w:t xml:space="preserve"> </w:t>
      </w:r>
      <w:r w:rsidRPr="003166AD">
        <w:rPr>
          <w:b/>
          <w:bCs/>
          <w:spacing w:val="-3"/>
          <w:rtl/>
          <w:lang w:val="en-GB" w:eastAsia="zh-TW"/>
        </w:rPr>
        <w:t>وحرماناً.</w:t>
      </w:r>
      <w:r w:rsidR="006F594E" w:rsidRPr="003166AD">
        <w:rPr>
          <w:b/>
          <w:bCs/>
          <w:spacing w:val="-3"/>
          <w:rtl/>
          <w:lang w:val="en-GB" w:eastAsia="zh-TW"/>
        </w:rPr>
        <w:t xml:space="preserve"> </w:t>
      </w:r>
      <w:r w:rsidRPr="003166AD">
        <w:rPr>
          <w:b/>
          <w:bCs/>
          <w:spacing w:val="-3"/>
          <w:rtl/>
          <w:lang w:val="en-GB" w:eastAsia="zh-TW"/>
        </w:rPr>
        <w:t>وتحيل</w:t>
      </w:r>
      <w:r w:rsidR="006F594E" w:rsidRPr="003166AD">
        <w:rPr>
          <w:b/>
          <w:bCs/>
          <w:spacing w:val="-3"/>
          <w:rtl/>
          <w:lang w:val="en-GB" w:eastAsia="zh-TW"/>
        </w:rPr>
        <w:t xml:space="preserve"> </w:t>
      </w:r>
      <w:r w:rsidRPr="003166AD">
        <w:rPr>
          <w:b/>
          <w:bCs/>
          <w:spacing w:val="-3"/>
          <w:rtl/>
          <w:lang w:val="en-GB" w:eastAsia="zh-TW"/>
        </w:rPr>
        <w:t>اللجنة</w:t>
      </w:r>
      <w:r w:rsidR="006F594E" w:rsidRPr="003166AD">
        <w:rPr>
          <w:b/>
          <w:bCs/>
          <w:spacing w:val="-3"/>
          <w:rtl/>
          <w:lang w:val="en-GB" w:eastAsia="zh-TW"/>
        </w:rPr>
        <w:t xml:space="preserve"> </w:t>
      </w:r>
      <w:r w:rsidRPr="003166AD">
        <w:rPr>
          <w:b/>
          <w:bCs/>
          <w:spacing w:val="-3"/>
          <w:rtl/>
          <w:lang w:val="en-GB" w:eastAsia="zh-TW"/>
        </w:rPr>
        <w:t>في</w:t>
      </w:r>
      <w:r w:rsidR="006F594E" w:rsidRPr="003166AD">
        <w:rPr>
          <w:b/>
          <w:bCs/>
          <w:spacing w:val="-3"/>
          <w:rtl/>
          <w:lang w:val="en-GB" w:eastAsia="zh-TW"/>
        </w:rPr>
        <w:t xml:space="preserve"> </w:t>
      </w:r>
      <w:r w:rsidRPr="003166AD">
        <w:rPr>
          <w:b/>
          <w:bCs/>
          <w:spacing w:val="-3"/>
          <w:rtl/>
          <w:lang w:val="en-GB" w:eastAsia="zh-TW"/>
        </w:rPr>
        <w:t>هذا</w:t>
      </w:r>
      <w:r w:rsidR="006F594E" w:rsidRPr="003166AD">
        <w:rPr>
          <w:b/>
          <w:bCs/>
          <w:spacing w:val="-3"/>
          <w:rtl/>
          <w:lang w:val="en-GB" w:eastAsia="zh-TW"/>
        </w:rPr>
        <w:t xml:space="preserve"> </w:t>
      </w:r>
      <w:r w:rsidRPr="003166AD">
        <w:rPr>
          <w:b/>
          <w:bCs/>
          <w:spacing w:val="-3"/>
          <w:rtl/>
          <w:lang w:val="en-GB" w:eastAsia="zh-TW"/>
        </w:rPr>
        <w:t>الصدد</w:t>
      </w:r>
      <w:r w:rsidR="006F594E" w:rsidRPr="003166AD">
        <w:rPr>
          <w:b/>
          <w:bCs/>
          <w:spacing w:val="-3"/>
          <w:rtl/>
          <w:lang w:val="en-GB" w:eastAsia="zh-TW"/>
        </w:rPr>
        <w:t xml:space="preserve"> </w:t>
      </w:r>
      <w:r w:rsidRPr="003166AD">
        <w:rPr>
          <w:b/>
          <w:bCs/>
          <w:spacing w:val="-3"/>
          <w:rtl/>
          <w:lang w:val="en-GB" w:eastAsia="zh-TW"/>
        </w:rPr>
        <w:t>إلى</w:t>
      </w:r>
      <w:r w:rsidR="006F594E" w:rsidRPr="003166AD">
        <w:rPr>
          <w:b/>
          <w:bCs/>
          <w:spacing w:val="-3"/>
          <w:rtl/>
          <w:lang w:val="en-GB" w:eastAsia="zh-TW"/>
        </w:rPr>
        <w:t xml:space="preserve"> </w:t>
      </w:r>
      <w:r w:rsidRPr="003166AD">
        <w:rPr>
          <w:b/>
          <w:bCs/>
          <w:spacing w:val="-3"/>
          <w:rtl/>
          <w:lang w:val="en-GB" w:eastAsia="zh-TW"/>
        </w:rPr>
        <w:t>تعليقها</w:t>
      </w:r>
      <w:r w:rsidR="006F594E" w:rsidRPr="003166AD">
        <w:rPr>
          <w:b/>
          <w:bCs/>
          <w:spacing w:val="-3"/>
          <w:rtl/>
          <w:lang w:val="en-GB" w:eastAsia="zh-TW"/>
        </w:rPr>
        <w:t xml:space="preserve"> </w:t>
      </w:r>
      <w:r w:rsidRPr="003166AD">
        <w:rPr>
          <w:b/>
          <w:bCs/>
          <w:spacing w:val="-3"/>
          <w:rtl/>
          <w:lang w:val="en-GB" w:eastAsia="zh-TW"/>
        </w:rPr>
        <w:t>العام</w:t>
      </w:r>
      <w:r w:rsidR="006F594E" w:rsidRPr="003166AD">
        <w:rPr>
          <w:b/>
          <w:bCs/>
          <w:spacing w:val="-3"/>
          <w:rtl/>
          <w:lang w:val="en-GB" w:eastAsia="zh-TW"/>
        </w:rPr>
        <w:t xml:space="preserve"> </w:t>
      </w:r>
      <w:r w:rsidRPr="003166AD">
        <w:rPr>
          <w:b/>
          <w:bCs/>
          <w:spacing w:val="-3"/>
          <w:rtl/>
          <w:lang w:val="en-GB" w:eastAsia="zh-TW"/>
        </w:rPr>
        <w:t>رقم</w:t>
      </w:r>
      <w:r w:rsidR="006F594E" w:rsidRPr="003166AD">
        <w:rPr>
          <w:b/>
          <w:bCs/>
          <w:spacing w:val="-3"/>
          <w:rtl/>
          <w:lang w:val="en-GB" w:eastAsia="zh-TW"/>
        </w:rPr>
        <w:t xml:space="preserve"> </w:t>
      </w:r>
      <w:r w:rsidRPr="003166AD">
        <w:rPr>
          <w:b/>
          <w:bCs/>
          <w:spacing w:val="-3"/>
          <w:rtl/>
          <w:lang w:val="en-GB" w:eastAsia="zh-TW"/>
        </w:rPr>
        <w:t>18(2005)</w:t>
      </w:r>
      <w:r w:rsidR="006F594E" w:rsidRPr="003166AD">
        <w:rPr>
          <w:b/>
          <w:bCs/>
          <w:spacing w:val="-3"/>
          <w:rtl/>
          <w:lang w:val="en-GB" w:eastAsia="zh-TW"/>
        </w:rPr>
        <w:t xml:space="preserve"> </w:t>
      </w:r>
      <w:r w:rsidRPr="003166AD">
        <w:rPr>
          <w:b/>
          <w:bCs/>
          <w:spacing w:val="-3"/>
          <w:rtl/>
          <w:lang w:val="en-GB" w:eastAsia="zh-TW"/>
        </w:rPr>
        <w:t>بشأن</w:t>
      </w:r>
      <w:r w:rsidR="006F594E" w:rsidRPr="003166AD">
        <w:rPr>
          <w:b/>
          <w:bCs/>
          <w:spacing w:val="-3"/>
          <w:rtl/>
          <w:lang w:val="en-GB" w:eastAsia="zh-TW"/>
        </w:rPr>
        <w:t xml:space="preserve"> </w:t>
      </w:r>
      <w:r w:rsidRPr="003166AD">
        <w:rPr>
          <w:b/>
          <w:bCs/>
          <w:spacing w:val="-3"/>
          <w:rtl/>
          <w:lang w:val="en-GB" w:eastAsia="zh-TW"/>
        </w:rPr>
        <w:t>الحق</w:t>
      </w:r>
      <w:r w:rsidR="006F594E" w:rsidRPr="003166AD">
        <w:rPr>
          <w:b/>
          <w:bCs/>
          <w:spacing w:val="-3"/>
          <w:rtl/>
          <w:lang w:val="en-GB" w:eastAsia="zh-TW"/>
        </w:rPr>
        <w:t xml:space="preserve"> </w:t>
      </w:r>
      <w:r w:rsidRPr="003166AD">
        <w:rPr>
          <w:b/>
          <w:bCs/>
          <w:spacing w:val="-3"/>
          <w:rtl/>
          <w:lang w:val="en-GB" w:eastAsia="zh-TW"/>
        </w:rPr>
        <w:t>في</w:t>
      </w:r>
      <w:r w:rsidR="006F594E" w:rsidRPr="003166AD">
        <w:rPr>
          <w:b/>
          <w:bCs/>
          <w:spacing w:val="-3"/>
          <w:rtl/>
          <w:lang w:val="en-GB" w:eastAsia="zh-TW"/>
        </w:rPr>
        <w:t xml:space="preserve"> </w:t>
      </w:r>
      <w:r w:rsidRPr="003166AD">
        <w:rPr>
          <w:b/>
          <w:bCs/>
          <w:spacing w:val="-3"/>
          <w:rtl/>
          <w:lang w:val="en-GB" w:eastAsia="zh-TW"/>
        </w:rPr>
        <w:t>العمل.</w:t>
      </w:r>
    </w:p>
    <w:p w:rsidR="004F5140" w:rsidRPr="00115D43" w:rsidRDefault="00362722" w:rsidP="00362722">
      <w:pPr>
        <w:pStyle w:val="H23GA"/>
        <w:rPr>
          <w:rtl/>
          <w:lang w:val="en-GB"/>
        </w:rPr>
      </w:pPr>
      <w:r>
        <w:rPr>
          <w:rtl/>
          <w:lang w:val="en-GB"/>
        </w:rPr>
        <w:tab/>
      </w:r>
      <w:r>
        <w:rPr>
          <w:rtl/>
          <w:lang w:val="en-GB"/>
        </w:rPr>
        <w:tab/>
      </w:r>
      <w:r w:rsidR="004F5140" w:rsidRPr="00115D43">
        <w:rPr>
          <w:rtl/>
          <w:lang w:val="en-GB"/>
        </w:rPr>
        <w:t>قطاع</w:t>
      </w:r>
      <w:r w:rsidR="006F594E">
        <w:rPr>
          <w:rtl/>
          <w:lang w:val="en-GB"/>
        </w:rPr>
        <w:t xml:space="preserve"> </w:t>
      </w:r>
      <w:r w:rsidR="004F5140" w:rsidRPr="00115D43">
        <w:rPr>
          <w:rtl/>
          <w:lang w:val="en-GB"/>
        </w:rPr>
        <w:t>الاقتصاد</w:t>
      </w:r>
      <w:r w:rsidR="006F594E">
        <w:rPr>
          <w:rtl/>
          <w:lang w:val="en-GB"/>
        </w:rPr>
        <w:t xml:space="preserve"> </w:t>
      </w:r>
      <w:r w:rsidR="004F5140" w:rsidRPr="00115D43">
        <w:rPr>
          <w:rtl/>
          <w:lang w:val="en-GB"/>
        </w:rPr>
        <w:t>غير</w:t>
      </w:r>
      <w:r w:rsidR="006F594E">
        <w:rPr>
          <w:rtl/>
          <w:lang w:val="en-GB"/>
        </w:rPr>
        <w:t xml:space="preserve"> </w:t>
      </w:r>
      <w:r w:rsidR="004F5140" w:rsidRPr="00115D43">
        <w:rPr>
          <w:rtl/>
          <w:lang w:val="en-GB"/>
        </w:rPr>
        <w:t>الرسمي</w:t>
      </w:r>
      <w:r w:rsidR="006F594E">
        <w:rPr>
          <w:rtl/>
          <w:lang w:val="en-GB"/>
        </w:rPr>
        <w:t xml:space="preserve"> </w:t>
      </w:r>
    </w:p>
    <w:p w:rsidR="004F5140" w:rsidRDefault="004F5140" w:rsidP="004F5140">
      <w:pPr>
        <w:pStyle w:val="SingleTxtGA"/>
        <w:rPr>
          <w:rtl/>
          <w:lang w:val="en-GB" w:eastAsia="zh-TW"/>
        </w:rPr>
      </w:pPr>
      <w:r>
        <w:rPr>
          <w:rtl/>
          <w:lang w:val="en-GB" w:eastAsia="zh-TW"/>
        </w:rPr>
        <w:t>٣٢</w:t>
      </w:r>
      <w:r w:rsidR="00C40D42">
        <w:rPr>
          <w:rtl/>
          <w:lang w:val="en-GB" w:eastAsia="zh-TW"/>
        </w:rPr>
        <w:t>-</w:t>
      </w:r>
      <w:r w:rsidR="00C40D42">
        <w:rPr>
          <w:rtl/>
          <w:lang w:val="en-GB" w:eastAsia="zh-TW"/>
        </w:rPr>
        <w:tab/>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الأغلبية</w:t>
      </w:r>
      <w:r w:rsidR="006F594E">
        <w:rPr>
          <w:rtl/>
          <w:lang w:val="en-GB" w:eastAsia="zh-TW"/>
        </w:rPr>
        <w:t xml:space="preserve"> </w:t>
      </w:r>
      <w:r>
        <w:rPr>
          <w:rtl/>
          <w:lang w:val="en-GB" w:eastAsia="zh-TW"/>
        </w:rPr>
        <w:t>العظمى</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العمال</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يزالون</w:t>
      </w:r>
      <w:r w:rsidR="006F594E">
        <w:rPr>
          <w:rtl/>
          <w:lang w:val="en-GB" w:eastAsia="zh-TW"/>
        </w:rPr>
        <w:t xml:space="preserve"> </w:t>
      </w:r>
      <w:r>
        <w:rPr>
          <w:rtl/>
          <w:lang w:val="en-GB" w:eastAsia="zh-TW"/>
        </w:rPr>
        <w:t>عاملين</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قطاع</w:t>
      </w:r>
      <w:r w:rsidR="006F594E">
        <w:rPr>
          <w:rtl/>
          <w:lang w:val="en-GB" w:eastAsia="zh-TW"/>
        </w:rPr>
        <w:t xml:space="preserve"> </w:t>
      </w:r>
      <w:r>
        <w:rPr>
          <w:rtl/>
          <w:lang w:val="en-GB" w:eastAsia="zh-TW"/>
        </w:rPr>
        <w:t>الاقتصاد</w:t>
      </w:r>
      <w:r w:rsidR="006F594E">
        <w:rPr>
          <w:rtl/>
          <w:lang w:val="en-GB" w:eastAsia="zh-TW"/>
        </w:rPr>
        <w:t xml:space="preserve"> </w:t>
      </w:r>
      <w:r>
        <w:rPr>
          <w:rtl/>
          <w:lang w:val="en-GB" w:eastAsia="zh-TW"/>
        </w:rPr>
        <w:t>غير</w:t>
      </w:r>
      <w:r w:rsidR="006F594E">
        <w:rPr>
          <w:rtl/>
          <w:lang w:val="en-GB" w:eastAsia="zh-TW"/>
        </w:rPr>
        <w:t xml:space="preserve"> </w:t>
      </w:r>
      <w:r>
        <w:rPr>
          <w:rtl/>
          <w:lang w:val="en-GB" w:eastAsia="zh-TW"/>
        </w:rPr>
        <w:t>الرسمي،</w:t>
      </w:r>
      <w:r w:rsidR="006F594E">
        <w:rPr>
          <w:rtl/>
          <w:lang w:val="en-GB" w:eastAsia="zh-TW"/>
        </w:rPr>
        <w:t xml:space="preserve"> </w:t>
      </w:r>
      <w:r>
        <w:rPr>
          <w:rtl/>
          <w:lang w:val="en-GB" w:eastAsia="zh-TW"/>
        </w:rPr>
        <w:t>ولا</w:t>
      </w:r>
      <w:r w:rsidR="006F594E">
        <w:rPr>
          <w:rtl/>
          <w:lang w:val="en-GB" w:eastAsia="zh-TW"/>
        </w:rPr>
        <w:t xml:space="preserve"> </w:t>
      </w:r>
      <w:r>
        <w:rPr>
          <w:rtl/>
          <w:lang w:val="en-GB" w:eastAsia="zh-TW"/>
        </w:rPr>
        <w:t>سيما</w:t>
      </w:r>
      <w:r w:rsidR="006F594E">
        <w:rPr>
          <w:rtl/>
          <w:lang w:val="en-GB" w:eastAsia="zh-TW"/>
        </w:rPr>
        <w:t xml:space="preserve"> </w:t>
      </w:r>
      <w:r>
        <w:rPr>
          <w:rtl/>
          <w:lang w:val="en-GB" w:eastAsia="zh-TW"/>
        </w:rPr>
        <w:t>النساء،</w:t>
      </w:r>
      <w:r w:rsidR="006F594E">
        <w:rPr>
          <w:rtl/>
          <w:lang w:val="en-GB" w:eastAsia="zh-TW"/>
        </w:rPr>
        <w:t xml:space="preserve"> </w:t>
      </w:r>
      <w:r>
        <w:rPr>
          <w:rtl/>
          <w:lang w:val="en-GB" w:eastAsia="zh-TW"/>
        </w:rPr>
        <w:t>وبالتالي</w:t>
      </w:r>
      <w:r w:rsidR="006F594E">
        <w:rPr>
          <w:rtl/>
          <w:lang w:val="en-GB" w:eastAsia="zh-TW"/>
        </w:rPr>
        <w:t xml:space="preserve"> </w:t>
      </w:r>
      <w:r>
        <w:rPr>
          <w:rtl/>
          <w:lang w:val="en-GB" w:eastAsia="zh-TW"/>
        </w:rPr>
        <w:t>ليسوا</w:t>
      </w:r>
      <w:r w:rsidR="006F594E">
        <w:rPr>
          <w:rtl/>
          <w:lang w:val="en-GB" w:eastAsia="zh-TW"/>
        </w:rPr>
        <w:t xml:space="preserve"> </w:t>
      </w:r>
      <w:r>
        <w:rPr>
          <w:rtl/>
          <w:lang w:val="en-GB" w:eastAsia="zh-TW"/>
        </w:rPr>
        <w:t>مشمولين</w:t>
      </w:r>
      <w:r w:rsidR="006F594E">
        <w:rPr>
          <w:rtl/>
          <w:lang w:val="en-GB" w:eastAsia="zh-TW"/>
        </w:rPr>
        <w:t xml:space="preserve"> </w:t>
      </w:r>
      <w:r>
        <w:rPr>
          <w:rtl/>
          <w:lang w:val="en-GB" w:eastAsia="zh-TW"/>
        </w:rPr>
        <w:t>بقوانين</w:t>
      </w:r>
      <w:r w:rsidR="006F594E">
        <w:rPr>
          <w:rtl/>
          <w:lang w:val="en-GB" w:eastAsia="zh-TW"/>
        </w:rPr>
        <w:t xml:space="preserve"> </w:t>
      </w:r>
      <w:r>
        <w:rPr>
          <w:rtl/>
          <w:lang w:val="en-GB" w:eastAsia="zh-TW"/>
        </w:rPr>
        <w:t>العمل</w:t>
      </w:r>
      <w:r w:rsidR="006F594E">
        <w:rPr>
          <w:rtl/>
          <w:lang w:val="en-GB" w:eastAsia="zh-TW"/>
        </w:rPr>
        <w:t xml:space="preserve"> </w:t>
      </w:r>
      <w:r>
        <w:rPr>
          <w:rtl/>
          <w:lang w:val="en-GB" w:eastAsia="zh-TW"/>
        </w:rPr>
        <w:t>ولا</w:t>
      </w:r>
      <w:r w:rsidR="006F594E">
        <w:rPr>
          <w:rtl/>
          <w:lang w:val="en-GB" w:eastAsia="zh-TW"/>
        </w:rPr>
        <w:t xml:space="preserve"> </w:t>
      </w:r>
      <w:r>
        <w:rPr>
          <w:rtl/>
          <w:lang w:val="en-GB" w:eastAsia="zh-TW"/>
        </w:rPr>
        <w:t>بنظام</w:t>
      </w:r>
      <w:r w:rsidR="006F594E">
        <w:rPr>
          <w:rtl/>
          <w:lang w:val="en-GB" w:eastAsia="zh-TW"/>
        </w:rPr>
        <w:t xml:space="preserve"> </w:t>
      </w:r>
      <w:r>
        <w:rPr>
          <w:rtl/>
          <w:lang w:val="en-GB" w:eastAsia="zh-TW"/>
        </w:rPr>
        <w:t>الحماية</w:t>
      </w:r>
      <w:r w:rsidR="006F594E">
        <w:rPr>
          <w:rtl/>
          <w:lang w:val="en-GB" w:eastAsia="zh-TW"/>
        </w:rPr>
        <w:t xml:space="preserve"> </w:t>
      </w:r>
      <w:r>
        <w:rPr>
          <w:rtl/>
          <w:lang w:val="en-GB" w:eastAsia="zh-TW"/>
        </w:rPr>
        <w:t>الاجتماعية</w:t>
      </w:r>
      <w:r w:rsidR="006F594E">
        <w:rPr>
          <w:rtl/>
          <w:lang w:val="en-GB" w:eastAsia="zh-TW"/>
        </w:rPr>
        <w:t xml:space="preserve"> </w:t>
      </w:r>
      <w:r>
        <w:rPr>
          <w:rtl/>
          <w:lang w:val="en-GB" w:eastAsia="zh-TW"/>
        </w:rPr>
        <w:t>(المواد</w:t>
      </w:r>
      <w:r w:rsidR="006F594E">
        <w:rPr>
          <w:rtl/>
          <w:lang w:val="en-GB" w:eastAsia="zh-TW"/>
        </w:rPr>
        <w:t xml:space="preserve"> </w:t>
      </w:r>
      <w:r>
        <w:rPr>
          <w:rtl/>
          <w:lang w:val="en-GB" w:eastAsia="zh-TW"/>
        </w:rPr>
        <w:t>٦</w:t>
      </w:r>
      <w:r w:rsidR="006F594E">
        <w:rPr>
          <w:rtl/>
          <w:lang w:val="en-GB" w:eastAsia="zh-TW"/>
        </w:rPr>
        <w:t xml:space="preserve"> </w:t>
      </w:r>
      <w:r>
        <w:rPr>
          <w:rtl/>
          <w:lang w:val="en-GB" w:eastAsia="zh-TW"/>
        </w:rPr>
        <w:t>و٧</w:t>
      </w:r>
      <w:r w:rsidR="006F594E">
        <w:rPr>
          <w:rtl/>
          <w:lang w:val="en-GB" w:eastAsia="zh-TW"/>
        </w:rPr>
        <w:t xml:space="preserve"> </w:t>
      </w:r>
      <w:r>
        <w:rPr>
          <w:rtl/>
          <w:lang w:val="en-GB" w:eastAsia="zh-TW"/>
        </w:rPr>
        <w:t>و٩).</w:t>
      </w:r>
    </w:p>
    <w:p w:rsidR="004F5140" w:rsidRPr="00C4031D" w:rsidRDefault="004F5140" w:rsidP="008F6F05">
      <w:pPr>
        <w:pStyle w:val="SingleTxtGA"/>
        <w:rPr>
          <w:b/>
          <w:bCs/>
          <w:rtl/>
          <w:lang w:val="en-GB" w:eastAsia="zh-TW"/>
        </w:rPr>
      </w:pPr>
      <w:r w:rsidRPr="00362722">
        <w:rPr>
          <w:rtl/>
          <w:lang w:val="en-GB" w:eastAsia="zh-TW"/>
        </w:rPr>
        <w:t>٣٣</w:t>
      </w:r>
      <w:r w:rsidR="00C40D42" w:rsidRPr="00362722">
        <w:rPr>
          <w:rtl/>
          <w:lang w:val="en-GB" w:eastAsia="zh-TW"/>
        </w:rPr>
        <w:t>-</w:t>
      </w:r>
      <w:r w:rsidR="00C40D42" w:rsidRPr="00362722">
        <w:rPr>
          <w:rtl/>
          <w:lang w:val="en-GB" w:eastAsia="zh-TW"/>
        </w:rPr>
        <w:tab/>
      </w:r>
      <w:r w:rsidRPr="00C4031D">
        <w:rPr>
          <w:b/>
          <w:bCs/>
          <w:rtl/>
          <w:lang w:val="en-GB" w:eastAsia="zh-TW"/>
        </w:rPr>
        <w:t>تحث</w:t>
      </w:r>
      <w:r w:rsidR="006F594E">
        <w:rPr>
          <w:b/>
          <w:bCs/>
          <w:rtl/>
          <w:lang w:val="en-GB" w:eastAsia="zh-TW"/>
        </w:rPr>
        <w:t xml:space="preserve"> </w:t>
      </w:r>
      <w:r w:rsidRPr="00C4031D">
        <w:rPr>
          <w:b/>
          <w:bCs/>
          <w:rtl/>
          <w:lang w:val="en-GB" w:eastAsia="zh-TW"/>
        </w:rPr>
        <w:t>اللجنة</w:t>
      </w:r>
      <w:r w:rsidR="006F594E">
        <w:rPr>
          <w:b/>
          <w:bCs/>
          <w:rtl/>
          <w:lang w:val="en-GB" w:eastAsia="zh-TW"/>
        </w:rPr>
        <w:t xml:space="preserve"> </w:t>
      </w:r>
      <w:r w:rsidRPr="00C4031D">
        <w:rPr>
          <w:b/>
          <w:bCs/>
          <w:rtl/>
          <w:lang w:val="en-GB" w:eastAsia="zh-TW"/>
        </w:rPr>
        <w:t>الدولة</w:t>
      </w:r>
      <w:r w:rsidR="006F594E">
        <w:rPr>
          <w:b/>
          <w:bCs/>
          <w:rtl/>
          <w:lang w:val="en-GB" w:eastAsia="zh-TW"/>
        </w:rPr>
        <w:t xml:space="preserve"> </w:t>
      </w:r>
      <w:r w:rsidRPr="00C4031D">
        <w:rPr>
          <w:b/>
          <w:bCs/>
          <w:rtl/>
          <w:lang w:val="en-GB" w:eastAsia="zh-TW"/>
        </w:rPr>
        <w:t>الطرف</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ضمان</w:t>
      </w:r>
      <w:r w:rsidR="006F594E">
        <w:rPr>
          <w:b/>
          <w:bCs/>
          <w:rtl/>
          <w:lang w:val="en-GB" w:eastAsia="zh-TW"/>
        </w:rPr>
        <w:t xml:space="preserve"> </w:t>
      </w:r>
      <w:r w:rsidRPr="00C4031D">
        <w:rPr>
          <w:b/>
          <w:bCs/>
          <w:rtl/>
          <w:lang w:val="en-GB" w:eastAsia="zh-TW"/>
        </w:rPr>
        <w:t>أن</w:t>
      </w:r>
      <w:r w:rsidR="006F594E">
        <w:rPr>
          <w:b/>
          <w:bCs/>
          <w:rtl/>
          <w:lang w:val="en-GB" w:eastAsia="zh-TW"/>
        </w:rPr>
        <w:t xml:space="preserve"> </w:t>
      </w:r>
      <w:r w:rsidRPr="00C4031D">
        <w:rPr>
          <w:b/>
          <w:bCs/>
          <w:rtl/>
          <w:lang w:val="en-GB" w:eastAsia="zh-TW"/>
        </w:rPr>
        <w:t>يكون</w:t>
      </w:r>
      <w:r w:rsidR="006F594E">
        <w:rPr>
          <w:b/>
          <w:bCs/>
          <w:rtl/>
          <w:lang w:val="en-GB" w:eastAsia="zh-TW"/>
        </w:rPr>
        <w:t xml:space="preserve"> </w:t>
      </w:r>
      <w:r w:rsidRPr="00C4031D">
        <w:rPr>
          <w:b/>
          <w:bCs/>
          <w:rtl/>
          <w:lang w:val="en-GB" w:eastAsia="zh-TW"/>
        </w:rPr>
        <w:t>العمال،</w:t>
      </w:r>
      <w:r w:rsidR="006F594E">
        <w:rPr>
          <w:b/>
          <w:bCs/>
          <w:rtl/>
          <w:lang w:val="en-GB" w:eastAsia="zh-TW"/>
        </w:rPr>
        <w:t xml:space="preserve"> </w:t>
      </w:r>
      <w:r w:rsidRPr="00C4031D">
        <w:rPr>
          <w:b/>
          <w:bCs/>
          <w:rtl/>
          <w:lang w:val="en-GB" w:eastAsia="zh-TW"/>
        </w:rPr>
        <w:t>بمن</w:t>
      </w:r>
      <w:r w:rsidR="006F594E">
        <w:rPr>
          <w:b/>
          <w:bCs/>
          <w:rtl/>
          <w:lang w:val="en-GB" w:eastAsia="zh-TW"/>
        </w:rPr>
        <w:t xml:space="preserve"> </w:t>
      </w:r>
      <w:r w:rsidRPr="00C4031D">
        <w:rPr>
          <w:b/>
          <w:bCs/>
          <w:rtl/>
          <w:lang w:val="en-GB" w:eastAsia="zh-TW"/>
        </w:rPr>
        <w:t>فيهم</w:t>
      </w:r>
      <w:r w:rsidR="006F594E">
        <w:rPr>
          <w:b/>
          <w:bCs/>
          <w:rtl/>
          <w:lang w:val="en-GB" w:eastAsia="zh-TW"/>
        </w:rPr>
        <w:t xml:space="preserve"> </w:t>
      </w:r>
      <w:r w:rsidRPr="00C4031D">
        <w:rPr>
          <w:b/>
          <w:bCs/>
          <w:rtl/>
          <w:lang w:val="en-GB" w:eastAsia="zh-TW"/>
        </w:rPr>
        <w:t>النساء،</w:t>
      </w:r>
      <w:r w:rsidR="006F594E">
        <w:rPr>
          <w:b/>
          <w:bCs/>
          <w:rtl/>
          <w:lang w:val="en-GB" w:eastAsia="zh-TW"/>
        </w:rPr>
        <w:t xml:space="preserve"> </w:t>
      </w:r>
      <w:r w:rsidRPr="00C4031D">
        <w:rPr>
          <w:b/>
          <w:bCs/>
          <w:rtl/>
          <w:lang w:val="en-GB" w:eastAsia="zh-TW"/>
        </w:rPr>
        <w:t>العاملون</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قطاع</w:t>
      </w:r>
      <w:r w:rsidR="006F594E">
        <w:rPr>
          <w:b/>
          <w:bCs/>
          <w:rtl/>
          <w:lang w:val="en-GB" w:eastAsia="zh-TW"/>
        </w:rPr>
        <w:t xml:space="preserve"> </w:t>
      </w:r>
      <w:r w:rsidRPr="00C4031D">
        <w:rPr>
          <w:b/>
          <w:bCs/>
          <w:rtl/>
          <w:lang w:val="en-GB" w:eastAsia="zh-TW"/>
        </w:rPr>
        <w:t>الاقتصاد</w:t>
      </w:r>
      <w:r w:rsidR="006F594E">
        <w:rPr>
          <w:b/>
          <w:bCs/>
          <w:rtl/>
          <w:lang w:val="en-GB" w:eastAsia="zh-TW"/>
        </w:rPr>
        <w:t xml:space="preserve"> </w:t>
      </w:r>
      <w:r w:rsidRPr="00C4031D">
        <w:rPr>
          <w:b/>
          <w:bCs/>
          <w:rtl/>
          <w:lang w:val="en-GB" w:eastAsia="zh-TW"/>
        </w:rPr>
        <w:t>غير</w:t>
      </w:r>
      <w:r w:rsidR="006F594E">
        <w:rPr>
          <w:b/>
          <w:bCs/>
          <w:rtl/>
          <w:lang w:val="en-GB" w:eastAsia="zh-TW"/>
        </w:rPr>
        <w:t xml:space="preserve"> </w:t>
      </w:r>
      <w:r w:rsidRPr="00C4031D">
        <w:rPr>
          <w:b/>
          <w:bCs/>
          <w:rtl/>
          <w:lang w:val="en-GB" w:eastAsia="zh-TW"/>
        </w:rPr>
        <w:t>الرسمي</w:t>
      </w:r>
      <w:r w:rsidR="006F594E">
        <w:rPr>
          <w:b/>
          <w:bCs/>
          <w:rtl/>
          <w:lang w:val="en-GB" w:eastAsia="zh-TW"/>
        </w:rPr>
        <w:t xml:space="preserve"> </w:t>
      </w:r>
      <w:r w:rsidRPr="00C4031D">
        <w:rPr>
          <w:b/>
          <w:bCs/>
          <w:rtl/>
          <w:lang w:val="en-GB" w:eastAsia="zh-TW"/>
        </w:rPr>
        <w:t>محميين</w:t>
      </w:r>
      <w:r w:rsidR="006F594E">
        <w:rPr>
          <w:b/>
          <w:bCs/>
          <w:rtl/>
          <w:lang w:val="en-GB" w:eastAsia="zh-TW"/>
        </w:rPr>
        <w:t xml:space="preserve"> </w:t>
      </w:r>
      <w:r w:rsidRPr="00C4031D">
        <w:rPr>
          <w:b/>
          <w:bCs/>
          <w:rtl/>
          <w:lang w:val="en-GB" w:eastAsia="zh-TW"/>
        </w:rPr>
        <w:t>بقوانين</w:t>
      </w:r>
      <w:r w:rsidR="006F594E">
        <w:rPr>
          <w:b/>
          <w:bCs/>
          <w:rtl/>
          <w:lang w:val="en-GB" w:eastAsia="zh-TW"/>
        </w:rPr>
        <w:t xml:space="preserve"> </w:t>
      </w:r>
      <w:r w:rsidRPr="00C4031D">
        <w:rPr>
          <w:b/>
          <w:bCs/>
          <w:rtl/>
          <w:lang w:val="en-GB" w:eastAsia="zh-TW"/>
        </w:rPr>
        <w:t>العمل</w:t>
      </w:r>
      <w:r w:rsidR="006F594E">
        <w:rPr>
          <w:b/>
          <w:bCs/>
          <w:rtl/>
          <w:lang w:val="en-GB" w:eastAsia="zh-TW"/>
        </w:rPr>
        <w:t xml:space="preserve"> </w:t>
      </w:r>
      <w:r w:rsidRPr="00C4031D">
        <w:rPr>
          <w:b/>
          <w:bCs/>
          <w:rtl/>
          <w:lang w:val="en-GB" w:eastAsia="zh-TW"/>
        </w:rPr>
        <w:t>والحماية</w:t>
      </w:r>
      <w:r w:rsidR="006F594E">
        <w:rPr>
          <w:b/>
          <w:bCs/>
          <w:rtl/>
          <w:lang w:val="en-GB" w:eastAsia="zh-TW"/>
        </w:rPr>
        <w:t xml:space="preserve"> </w:t>
      </w:r>
      <w:r w:rsidRPr="00C4031D">
        <w:rPr>
          <w:b/>
          <w:bCs/>
          <w:rtl/>
          <w:lang w:val="en-GB" w:eastAsia="zh-TW"/>
        </w:rPr>
        <w:t>الاجتماعية،</w:t>
      </w:r>
      <w:r w:rsidR="006F594E">
        <w:rPr>
          <w:b/>
          <w:bCs/>
          <w:rtl/>
          <w:lang w:val="en-GB" w:eastAsia="zh-TW"/>
        </w:rPr>
        <w:t xml:space="preserve"> </w:t>
      </w:r>
      <w:r w:rsidRPr="00C4031D">
        <w:rPr>
          <w:b/>
          <w:bCs/>
          <w:rtl/>
          <w:lang w:val="en-GB" w:eastAsia="zh-TW"/>
        </w:rPr>
        <w:t>ولا</w:t>
      </w:r>
      <w:r w:rsidR="007D1EA3">
        <w:rPr>
          <w:rFonts w:hint="cs"/>
          <w:b/>
          <w:bCs/>
          <w:rtl/>
          <w:lang w:val="en-GB" w:eastAsia="zh-TW"/>
        </w:rPr>
        <w:t> </w:t>
      </w:r>
      <w:r w:rsidRPr="00C4031D">
        <w:rPr>
          <w:b/>
          <w:bCs/>
          <w:rtl/>
          <w:lang w:val="en-GB" w:eastAsia="zh-TW"/>
        </w:rPr>
        <w:t>سيما</w:t>
      </w:r>
      <w:r w:rsidR="006F594E">
        <w:rPr>
          <w:b/>
          <w:bCs/>
          <w:rtl/>
          <w:lang w:val="en-GB" w:eastAsia="zh-TW"/>
        </w:rPr>
        <w:t xml:space="preserve"> </w:t>
      </w:r>
      <w:r w:rsidRPr="00C4031D">
        <w:rPr>
          <w:b/>
          <w:bCs/>
          <w:rtl/>
          <w:lang w:val="en-GB" w:eastAsia="zh-TW"/>
        </w:rPr>
        <w:t>بالحرص</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أن</w:t>
      </w:r>
      <w:r w:rsidR="006F594E">
        <w:rPr>
          <w:b/>
          <w:bCs/>
          <w:rtl/>
          <w:lang w:val="en-GB" w:eastAsia="zh-TW"/>
        </w:rPr>
        <w:t xml:space="preserve"> </w:t>
      </w:r>
      <w:r w:rsidRPr="00C4031D">
        <w:rPr>
          <w:b/>
          <w:bCs/>
          <w:rtl/>
          <w:lang w:val="en-GB" w:eastAsia="zh-TW"/>
        </w:rPr>
        <w:t>تكون</w:t>
      </w:r>
      <w:r w:rsidR="006F594E">
        <w:rPr>
          <w:b/>
          <w:bCs/>
          <w:rtl/>
          <w:lang w:val="en-GB" w:eastAsia="zh-TW"/>
        </w:rPr>
        <w:t xml:space="preserve"> </w:t>
      </w:r>
      <w:r w:rsidRPr="00C4031D">
        <w:rPr>
          <w:b/>
          <w:bCs/>
          <w:rtl/>
          <w:lang w:val="en-GB" w:eastAsia="zh-TW"/>
        </w:rPr>
        <w:t>عمليات</w:t>
      </w:r>
      <w:r w:rsidR="006F594E">
        <w:rPr>
          <w:b/>
          <w:bCs/>
          <w:rtl/>
          <w:lang w:val="en-GB" w:eastAsia="zh-TW"/>
        </w:rPr>
        <w:t xml:space="preserve"> </w:t>
      </w:r>
      <w:r w:rsidRPr="00C4031D">
        <w:rPr>
          <w:b/>
          <w:bCs/>
          <w:rtl/>
          <w:lang w:val="en-GB" w:eastAsia="zh-TW"/>
        </w:rPr>
        <w:t>التفتيش</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أماكن</w:t>
      </w:r>
      <w:r w:rsidR="006F594E">
        <w:rPr>
          <w:b/>
          <w:bCs/>
          <w:rtl/>
          <w:lang w:val="en-GB" w:eastAsia="zh-TW"/>
        </w:rPr>
        <w:t xml:space="preserve"> </w:t>
      </w:r>
      <w:r w:rsidRPr="00C4031D">
        <w:rPr>
          <w:b/>
          <w:bCs/>
          <w:rtl/>
          <w:lang w:val="en-GB" w:eastAsia="zh-TW"/>
        </w:rPr>
        <w:t>العمل</w:t>
      </w:r>
      <w:r w:rsidR="006F594E">
        <w:rPr>
          <w:b/>
          <w:bCs/>
          <w:rtl/>
          <w:lang w:val="en-GB" w:eastAsia="zh-TW"/>
        </w:rPr>
        <w:t xml:space="preserve"> </w:t>
      </w:r>
      <w:r w:rsidRPr="00C4031D">
        <w:rPr>
          <w:b/>
          <w:bCs/>
          <w:rtl/>
          <w:lang w:val="en-GB" w:eastAsia="zh-TW"/>
        </w:rPr>
        <w:t>شاملة</w:t>
      </w:r>
      <w:r w:rsidR="006F594E">
        <w:rPr>
          <w:b/>
          <w:bCs/>
          <w:rtl/>
          <w:lang w:val="en-GB" w:eastAsia="zh-TW"/>
        </w:rPr>
        <w:t xml:space="preserve"> </w:t>
      </w:r>
      <w:r w:rsidRPr="00C4031D">
        <w:rPr>
          <w:b/>
          <w:bCs/>
          <w:rtl/>
          <w:lang w:val="en-GB" w:eastAsia="zh-TW"/>
        </w:rPr>
        <w:t>لهذا</w:t>
      </w:r>
      <w:r w:rsidR="006F594E">
        <w:rPr>
          <w:b/>
          <w:bCs/>
          <w:rtl/>
          <w:lang w:val="en-GB" w:eastAsia="zh-TW"/>
        </w:rPr>
        <w:t xml:space="preserve"> </w:t>
      </w:r>
      <w:r w:rsidRPr="00C4031D">
        <w:rPr>
          <w:b/>
          <w:bCs/>
          <w:rtl/>
          <w:lang w:val="en-GB" w:eastAsia="zh-TW"/>
        </w:rPr>
        <w:t>القطاع.</w:t>
      </w:r>
      <w:r w:rsidR="006F594E">
        <w:rPr>
          <w:b/>
          <w:bCs/>
          <w:rtl/>
          <w:lang w:val="en-GB" w:eastAsia="zh-TW"/>
        </w:rPr>
        <w:t xml:space="preserve"> </w:t>
      </w:r>
      <w:r w:rsidRPr="00C4031D">
        <w:rPr>
          <w:b/>
          <w:bCs/>
          <w:rtl/>
          <w:lang w:val="en-GB" w:eastAsia="zh-TW"/>
        </w:rPr>
        <w:t>كما</w:t>
      </w:r>
      <w:r w:rsidR="006F594E">
        <w:rPr>
          <w:b/>
          <w:bCs/>
          <w:rtl/>
          <w:lang w:val="en-GB" w:eastAsia="zh-TW"/>
        </w:rPr>
        <w:t xml:space="preserve"> </w:t>
      </w:r>
      <w:r w:rsidRPr="00C4031D">
        <w:rPr>
          <w:b/>
          <w:bCs/>
          <w:rtl/>
          <w:lang w:val="en-GB" w:eastAsia="zh-TW"/>
        </w:rPr>
        <w:t>تحثها</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اتخاذ</w:t>
      </w:r>
      <w:r w:rsidR="006F594E">
        <w:rPr>
          <w:b/>
          <w:bCs/>
          <w:rtl/>
          <w:lang w:val="en-GB" w:eastAsia="zh-TW"/>
        </w:rPr>
        <w:t xml:space="preserve"> </w:t>
      </w:r>
      <w:r w:rsidRPr="00C4031D">
        <w:rPr>
          <w:b/>
          <w:bCs/>
          <w:rtl/>
          <w:lang w:val="en-GB" w:eastAsia="zh-TW"/>
        </w:rPr>
        <w:t>جميع</w:t>
      </w:r>
      <w:r w:rsidR="006F594E">
        <w:rPr>
          <w:b/>
          <w:bCs/>
          <w:rtl/>
          <w:lang w:val="en-GB" w:eastAsia="zh-TW"/>
        </w:rPr>
        <w:t xml:space="preserve"> </w:t>
      </w:r>
      <w:r w:rsidRPr="00C4031D">
        <w:rPr>
          <w:b/>
          <w:bCs/>
          <w:rtl/>
          <w:lang w:val="en-GB" w:eastAsia="zh-TW"/>
        </w:rPr>
        <w:t>التدابير</w:t>
      </w:r>
      <w:r w:rsidR="006F594E">
        <w:rPr>
          <w:b/>
          <w:bCs/>
          <w:rtl/>
          <w:lang w:val="en-GB" w:eastAsia="zh-TW"/>
        </w:rPr>
        <w:t xml:space="preserve"> </w:t>
      </w:r>
      <w:r w:rsidRPr="00C4031D">
        <w:rPr>
          <w:b/>
          <w:bCs/>
          <w:rtl/>
          <w:lang w:val="en-GB" w:eastAsia="zh-TW"/>
        </w:rPr>
        <w:t>اللازمة</w:t>
      </w:r>
      <w:r w:rsidR="006F594E">
        <w:rPr>
          <w:b/>
          <w:bCs/>
          <w:rtl/>
          <w:lang w:val="en-GB" w:eastAsia="zh-TW"/>
        </w:rPr>
        <w:t xml:space="preserve"> </w:t>
      </w:r>
      <w:r w:rsidRPr="00C4031D">
        <w:rPr>
          <w:b/>
          <w:bCs/>
          <w:rtl/>
          <w:lang w:val="en-GB" w:eastAsia="zh-TW"/>
        </w:rPr>
        <w:t>لإضفاء</w:t>
      </w:r>
      <w:r w:rsidR="006F594E">
        <w:rPr>
          <w:b/>
          <w:bCs/>
          <w:rtl/>
          <w:lang w:val="en-GB" w:eastAsia="zh-TW"/>
        </w:rPr>
        <w:t xml:space="preserve"> </w:t>
      </w:r>
      <w:r w:rsidRPr="00C4031D">
        <w:rPr>
          <w:b/>
          <w:bCs/>
          <w:rtl/>
          <w:lang w:val="en-GB" w:eastAsia="zh-TW"/>
        </w:rPr>
        <w:t>الطابع</w:t>
      </w:r>
      <w:r w:rsidR="006F594E">
        <w:rPr>
          <w:b/>
          <w:bCs/>
          <w:rtl/>
          <w:lang w:val="en-GB" w:eastAsia="zh-TW"/>
        </w:rPr>
        <w:t xml:space="preserve"> </w:t>
      </w:r>
      <w:r w:rsidRPr="00C4031D">
        <w:rPr>
          <w:b/>
          <w:bCs/>
          <w:rtl/>
          <w:lang w:val="en-GB" w:eastAsia="zh-TW"/>
        </w:rPr>
        <w:t>الرسمي</w:t>
      </w:r>
      <w:r w:rsidR="006F594E">
        <w:rPr>
          <w:b/>
          <w:bCs/>
          <w:rtl/>
          <w:lang w:val="en-GB" w:eastAsia="zh-TW"/>
        </w:rPr>
        <w:t xml:space="preserve"> </w:t>
      </w:r>
      <w:r w:rsidRPr="00C4031D">
        <w:rPr>
          <w:b/>
          <w:bCs/>
          <w:rtl/>
          <w:lang w:val="en-GB" w:eastAsia="zh-TW"/>
        </w:rPr>
        <w:t>تدريجياً</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حالة</w:t>
      </w:r>
      <w:r w:rsidR="006F594E">
        <w:rPr>
          <w:b/>
          <w:bCs/>
          <w:rtl/>
          <w:lang w:val="en-GB" w:eastAsia="zh-TW"/>
        </w:rPr>
        <w:t xml:space="preserve"> </w:t>
      </w:r>
      <w:r w:rsidRPr="00C4031D">
        <w:rPr>
          <w:b/>
          <w:bCs/>
          <w:rtl/>
          <w:lang w:val="en-GB" w:eastAsia="zh-TW"/>
        </w:rPr>
        <w:t>العاملين</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قطاع</w:t>
      </w:r>
      <w:r w:rsidR="006F594E">
        <w:rPr>
          <w:b/>
          <w:bCs/>
          <w:rtl/>
          <w:lang w:val="en-GB" w:eastAsia="zh-TW"/>
        </w:rPr>
        <w:t xml:space="preserve"> </w:t>
      </w:r>
      <w:r w:rsidRPr="00C4031D">
        <w:rPr>
          <w:b/>
          <w:bCs/>
          <w:rtl/>
          <w:lang w:val="en-GB" w:eastAsia="zh-TW"/>
        </w:rPr>
        <w:t>الاقتصاد</w:t>
      </w:r>
      <w:r w:rsidR="006F594E">
        <w:rPr>
          <w:b/>
          <w:bCs/>
          <w:rtl/>
          <w:lang w:val="en-GB" w:eastAsia="zh-TW"/>
        </w:rPr>
        <w:t xml:space="preserve"> </w:t>
      </w:r>
      <w:r w:rsidRPr="00C4031D">
        <w:rPr>
          <w:b/>
          <w:bCs/>
          <w:rtl/>
          <w:lang w:val="en-GB" w:eastAsia="zh-TW"/>
        </w:rPr>
        <w:t>غير</w:t>
      </w:r>
      <w:r w:rsidR="006F594E">
        <w:rPr>
          <w:b/>
          <w:bCs/>
          <w:rtl/>
          <w:lang w:val="en-GB" w:eastAsia="zh-TW"/>
        </w:rPr>
        <w:t xml:space="preserve"> </w:t>
      </w:r>
      <w:r w:rsidRPr="00C4031D">
        <w:rPr>
          <w:b/>
          <w:bCs/>
          <w:rtl/>
          <w:lang w:val="en-GB" w:eastAsia="zh-TW"/>
        </w:rPr>
        <w:t>الرسمي،</w:t>
      </w:r>
      <w:r w:rsidR="006F594E">
        <w:rPr>
          <w:b/>
          <w:bCs/>
          <w:rtl/>
          <w:lang w:val="en-GB" w:eastAsia="zh-TW"/>
        </w:rPr>
        <w:t xml:space="preserve"> </w:t>
      </w:r>
      <w:r w:rsidRPr="00C4031D">
        <w:rPr>
          <w:b/>
          <w:bCs/>
          <w:rtl/>
          <w:lang w:val="en-GB" w:eastAsia="zh-TW"/>
        </w:rPr>
        <w:t>وتُحيلها</w:t>
      </w:r>
      <w:r w:rsidR="006F594E">
        <w:rPr>
          <w:b/>
          <w:bCs/>
          <w:rtl/>
          <w:lang w:val="en-GB" w:eastAsia="zh-TW"/>
        </w:rPr>
        <w:t xml:space="preserve"> </w:t>
      </w:r>
      <w:r w:rsidRPr="00C4031D">
        <w:rPr>
          <w:b/>
          <w:bCs/>
          <w:rtl/>
          <w:lang w:val="en-GB" w:eastAsia="zh-TW"/>
        </w:rPr>
        <w:t>إلى</w:t>
      </w:r>
      <w:r w:rsidR="006F594E">
        <w:rPr>
          <w:b/>
          <w:bCs/>
          <w:rtl/>
          <w:lang w:val="en-GB" w:eastAsia="zh-TW"/>
        </w:rPr>
        <w:t xml:space="preserve"> </w:t>
      </w:r>
      <w:r w:rsidRPr="00C4031D">
        <w:rPr>
          <w:b/>
          <w:bCs/>
          <w:rtl/>
          <w:lang w:val="en-GB" w:eastAsia="zh-TW"/>
        </w:rPr>
        <w:t>التعليقات</w:t>
      </w:r>
      <w:r w:rsidR="006F594E">
        <w:rPr>
          <w:b/>
          <w:bCs/>
          <w:rtl/>
          <w:lang w:val="en-GB" w:eastAsia="zh-TW"/>
        </w:rPr>
        <w:t xml:space="preserve"> </w:t>
      </w:r>
      <w:r w:rsidRPr="00C4031D">
        <w:rPr>
          <w:b/>
          <w:bCs/>
          <w:rtl/>
          <w:lang w:val="en-GB" w:eastAsia="zh-TW"/>
        </w:rPr>
        <w:t>العامة</w:t>
      </w:r>
      <w:r w:rsidR="006F594E">
        <w:rPr>
          <w:b/>
          <w:bCs/>
          <w:rtl/>
          <w:lang w:val="en-GB" w:eastAsia="zh-TW"/>
        </w:rPr>
        <w:t xml:space="preserve"> </w:t>
      </w:r>
      <w:r w:rsidRPr="00C4031D">
        <w:rPr>
          <w:b/>
          <w:bCs/>
          <w:rtl/>
          <w:lang w:val="en-GB" w:eastAsia="zh-TW"/>
        </w:rPr>
        <w:t>للجنة</w:t>
      </w:r>
      <w:r w:rsidR="006F594E">
        <w:rPr>
          <w:b/>
          <w:bCs/>
          <w:rtl/>
          <w:lang w:val="en-GB" w:eastAsia="zh-TW"/>
        </w:rPr>
        <w:t xml:space="preserve"> </w:t>
      </w:r>
      <w:r w:rsidRPr="00C4031D">
        <w:rPr>
          <w:b/>
          <w:bCs/>
          <w:rtl/>
          <w:lang w:val="en-GB" w:eastAsia="zh-TW"/>
        </w:rPr>
        <w:t>رقم</w:t>
      </w:r>
      <w:r w:rsidR="006F594E">
        <w:rPr>
          <w:b/>
          <w:bCs/>
          <w:rtl/>
          <w:lang w:val="en-GB" w:eastAsia="zh-TW"/>
        </w:rPr>
        <w:t xml:space="preserve"> </w:t>
      </w:r>
      <w:r w:rsidRPr="00C4031D">
        <w:rPr>
          <w:b/>
          <w:bCs/>
          <w:rtl/>
          <w:lang w:val="en-GB" w:eastAsia="zh-TW"/>
        </w:rPr>
        <w:t>18(2005)</w:t>
      </w:r>
      <w:r w:rsidR="006F594E">
        <w:rPr>
          <w:b/>
          <w:bCs/>
          <w:rtl/>
          <w:lang w:val="en-GB" w:eastAsia="zh-TW"/>
        </w:rPr>
        <w:t xml:space="preserve"> </w:t>
      </w:r>
      <w:r w:rsidRPr="00C4031D">
        <w:rPr>
          <w:b/>
          <w:bCs/>
          <w:rtl/>
          <w:lang w:val="en-GB" w:eastAsia="zh-TW"/>
        </w:rPr>
        <w:t>بشأن</w:t>
      </w:r>
      <w:r w:rsidR="006F594E">
        <w:rPr>
          <w:b/>
          <w:bCs/>
          <w:rtl/>
          <w:lang w:val="en-GB" w:eastAsia="zh-TW"/>
        </w:rPr>
        <w:t xml:space="preserve"> </w:t>
      </w:r>
      <w:r w:rsidRPr="00470BF9">
        <w:rPr>
          <w:b/>
          <w:bCs/>
          <w:spacing w:val="-2"/>
          <w:rtl/>
          <w:lang w:val="en-GB" w:eastAsia="zh-TW"/>
        </w:rPr>
        <w:t>الحق</w:t>
      </w:r>
      <w:r w:rsidR="006F594E" w:rsidRPr="00470BF9">
        <w:rPr>
          <w:b/>
          <w:bCs/>
          <w:spacing w:val="-2"/>
          <w:rtl/>
          <w:lang w:val="en-GB" w:eastAsia="zh-TW"/>
        </w:rPr>
        <w:t xml:space="preserve"> </w:t>
      </w:r>
      <w:r w:rsidRPr="00470BF9">
        <w:rPr>
          <w:b/>
          <w:bCs/>
          <w:spacing w:val="-2"/>
          <w:rtl/>
          <w:lang w:val="en-GB" w:eastAsia="zh-TW"/>
        </w:rPr>
        <w:t>في</w:t>
      </w:r>
      <w:r w:rsidR="006F594E" w:rsidRPr="00470BF9">
        <w:rPr>
          <w:b/>
          <w:bCs/>
          <w:spacing w:val="-2"/>
          <w:rtl/>
          <w:lang w:val="en-GB" w:eastAsia="zh-TW"/>
        </w:rPr>
        <w:t xml:space="preserve"> </w:t>
      </w:r>
      <w:r w:rsidRPr="00470BF9">
        <w:rPr>
          <w:b/>
          <w:bCs/>
          <w:spacing w:val="-2"/>
          <w:rtl/>
          <w:lang w:val="en-GB" w:eastAsia="zh-TW"/>
        </w:rPr>
        <w:t>العمل،</w:t>
      </w:r>
      <w:r w:rsidR="006F594E" w:rsidRPr="00470BF9">
        <w:rPr>
          <w:b/>
          <w:bCs/>
          <w:spacing w:val="-2"/>
          <w:rtl/>
          <w:lang w:val="en-GB" w:eastAsia="zh-TW"/>
        </w:rPr>
        <w:t xml:space="preserve"> </w:t>
      </w:r>
      <w:r w:rsidRPr="00470BF9">
        <w:rPr>
          <w:b/>
          <w:bCs/>
          <w:spacing w:val="-2"/>
          <w:rtl/>
          <w:lang w:val="en-GB" w:eastAsia="zh-TW"/>
        </w:rPr>
        <w:t>ورقم</w:t>
      </w:r>
      <w:r w:rsidR="006F594E" w:rsidRPr="00470BF9">
        <w:rPr>
          <w:b/>
          <w:bCs/>
          <w:spacing w:val="-2"/>
          <w:rtl/>
          <w:lang w:val="en-GB" w:eastAsia="zh-TW"/>
        </w:rPr>
        <w:t xml:space="preserve"> </w:t>
      </w:r>
      <w:r w:rsidRPr="00470BF9">
        <w:rPr>
          <w:b/>
          <w:bCs/>
          <w:spacing w:val="-2"/>
          <w:rtl/>
          <w:lang w:val="en-GB" w:eastAsia="zh-TW"/>
        </w:rPr>
        <w:t>19(200</w:t>
      </w:r>
      <w:r w:rsidR="008F6F05">
        <w:rPr>
          <w:rFonts w:hint="cs"/>
          <w:b/>
          <w:bCs/>
          <w:spacing w:val="-2"/>
          <w:rtl/>
          <w:lang w:val="en-GB" w:eastAsia="zh-TW"/>
        </w:rPr>
        <w:t>7</w:t>
      </w:r>
      <w:r w:rsidRPr="00470BF9">
        <w:rPr>
          <w:b/>
          <w:bCs/>
          <w:spacing w:val="-2"/>
          <w:rtl/>
          <w:lang w:val="en-GB" w:eastAsia="zh-TW"/>
        </w:rPr>
        <w:t>)</w:t>
      </w:r>
      <w:r w:rsidR="006F594E" w:rsidRPr="00470BF9">
        <w:rPr>
          <w:b/>
          <w:bCs/>
          <w:spacing w:val="-2"/>
          <w:rtl/>
          <w:lang w:val="en-GB" w:eastAsia="zh-TW"/>
        </w:rPr>
        <w:t xml:space="preserve"> </w:t>
      </w:r>
      <w:r w:rsidRPr="00470BF9">
        <w:rPr>
          <w:b/>
          <w:bCs/>
          <w:spacing w:val="-2"/>
          <w:rtl/>
          <w:lang w:val="en-GB" w:eastAsia="zh-TW"/>
        </w:rPr>
        <w:t>بشأن</w:t>
      </w:r>
      <w:r w:rsidR="006F594E" w:rsidRPr="00470BF9">
        <w:rPr>
          <w:b/>
          <w:bCs/>
          <w:spacing w:val="-2"/>
          <w:rtl/>
          <w:lang w:val="en-GB" w:eastAsia="zh-TW"/>
        </w:rPr>
        <w:t xml:space="preserve"> </w:t>
      </w:r>
      <w:r w:rsidRPr="00470BF9">
        <w:rPr>
          <w:b/>
          <w:bCs/>
          <w:spacing w:val="-2"/>
          <w:rtl/>
          <w:lang w:val="en-GB" w:eastAsia="zh-TW"/>
        </w:rPr>
        <w:t>الحق</w:t>
      </w:r>
      <w:r w:rsidR="006F594E" w:rsidRPr="00470BF9">
        <w:rPr>
          <w:b/>
          <w:bCs/>
          <w:spacing w:val="-2"/>
          <w:rtl/>
          <w:lang w:val="en-GB" w:eastAsia="zh-TW"/>
        </w:rPr>
        <w:t xml:space="preserve"> </w:t>
      </w:r>
      <w:r w:rsidRPr="00470BF9">
        <w:rPr>
          <w:b/>
          <w:bCs/>
          <w:spacing w:val="-2"/>
          <w:rtl/>
          <w:lang w:val="en-GB" w:eastAsia="zh-TW"/>
        </w:rPr>
        <w:t>في</w:t>
      </w:r>
      <w:r w:rsidR="006F594E" w:rsidRPr="00470BF9">
        <w:rPr>
          <w:b/>
          <w:bCs/>
          <w:spacing w:val="-2"/>
          <w:rtl/>
          <w:lang w:val="en-GB" w:eastAsia="zh-TW"/>
        </w:rPr>
        <w:t xml:space="preserve"> </w:t>
      </w:r>
      <w:r w:rsidRPr="00470BF9">
        <w:rPr>
          <w:b/>
          <w:bCs/>
          <w:spacing w:val="-2"/>
          <w:rtl/>
          <w:lang w:val="en-GB" w:eastAsia="zh-TW"/>
        </w:rPr>
        <w:t>الضمان</w:t>
      </w:r>
      <w:r w:rsidR="006F594E" w:rsidRPr="00470BF9">
        <w:rPr>
          <w:b/>
          <w:bCs/>
          <w:spacing w:val="-2"/>
          <w:rtl/>
          <w:lang w:val="en-GB" w:eastAsia="zh-TW"/>
        </w:rPr>
        <w:t xml:space="preserve"> </w:t>
      </w:r>
      <w:r w:rsidRPr="00470BF9">
        <w:rPr>
          <w:b/>
          <w:bCs/>
          <w:spacing w:val="-2"/>
          <w:rtl/>
          <w:lang w:val="en-GB" w:eastAsia="zh-TW"/>
        </w:rPr>
        <w:t>الاجتماعي،</w:t>
      </w:r>
      <w:r w:rsidR="006F594E" w:rsidRPr="00470BF9">
        <w:rPr>
          <w:b/>
          <w:bCs/>
          <w:spacing w:val="-2"/>
          <w:rtl/>
          <w:lang w:val="en-GB" w:eastAsia="zh-TW"/>
        </w:rPr>
        <w:t xml:space="preserve"> </w:t>
      </w:r>
      <w:r w:rsidRPr="00470BF9">
        <w:rPr>
          <w:b/>
          <w:bCs/>
          <w:spacing w:val="-2"/>
          <w:rtl/>
          <w:lang w:val="en-GB" w:eastAsia="zh-TW"/>
        </w:rPr>
        <w:t>ورقم</w:t>
      </w:r>
      <w:r w:rsidR="006F594E" w:rsidRPr="00470BF9">
        <w:rPr>
          <w:b/>
          <w:bCs/>
          <w:spacing w:val="-2"/>
          <w:rtl/>
          <w:lang w:val="en-GB" w:eastAsia="zh-TW"/>
        </w:rPr>
        <w:t xml:space="preserve"> </w:t>
      </w:r>
      <w:r w:rsidRPr="00470BF9">
        <w:rPr>
          <w:b/>
          <w:bCs/>
          <w:spacing w:val="-2"/>
          <w:rtl/>
          <w:lang w:val="en-GB" w:eastAsia="zh-TW"/>
        </w:rPr>
        <w:t>23(2016)</w:t>
      </w:r>
      <w:r w:rsidR="006F594E" w:rsidRPr="00470BF9">
        <w:rPr>
          <w:b/>
          <w:bCs/>
          <w:spacing w:val="-2"/>
          <w:rtl/>
          <w:lang w:val="en-GB" w:eastAsia="zh-TW"/>
        </w:rPr>
        <w:t xml:space="preserve"> </w:t>
      </w:r>
      <w:r w:rsidRPr="00C4031D">
        <w:rPr>
          <w:b/>
          <w:bCs/>
          <w:rtl/>
          <w:lang w:val="en-GB" w:eastAsia="zh-TW"/>
        </w:rPr>
        <w:t>بشأن</w:t>
      </w:r>
      <w:r w:rsidR="006F594E">
        <w:rPr>
          <w:b/>
          <w:bCs/>
          <w:rtl/>
          <w:lang w:val="en-GB" w:eastAsia="zh-TW"/>
        </w:rPr>
        <w:t xml:space="preserve"> </w:t>
      </w:r>
      <w:r w:rsidRPr="00C4031D">
        <w:rPr>
          <w:b/>
          <w:bCs/>
          <w:rtl/>
          <w:lang w:val="en-GB" w:eastAsia="zh-TW"/>
        </w:rPr>
        <w:t>الحق</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التمتع</w:t>
      </w:r>
      <w:r w:rsidR="006F594E">
        <w:rPr>
          <w:b/>
          <w:bCs/>
          <w:rtl/>
          <w:lang w:val="en-GB" w:eastAsia="zh-TW"/>
        </w:rPr>
        <w:t xml:space="preserve"> </w:t>
      </w:r>
      <w:r w:rsidRPr="00C4031D">
        <w:rPr>
          <w:b/>
          <w:bCs/>
          <w:rtl/>
          <w:lang w:val="en-GB" w:eastAsia="zh-TW"/>
        </w:rPr>
        <w:t>بشروط</w:t>
      </w:r>
      <w:r w:rsidR="006F594E">
        <w:rPr>
          <w:b/>
          <w:bCs/>
          <w:rtl/>
          <w:lang w:val="en-GB" w:eastAsia="zh-TW"/>
        </w:rPr>
        <w:t xml:space="preserve"> </w:t>
      </w:r>
      <w:r w:rsidRPr="00C4031D">
        <w:rPr>
          <w:b/>
          <w:bCs/>
          <w:rtl/>
          <w:lang w:val="en-GB" w:eastAsia="zh-TW"/>
        </w:rPr>
        <w:t>عمل</w:t>
      </w:r>
      <w:r w:rsidR="006F594E">
        <w:rPr>
          <w:b/>
          <w:bCs/>
          <w:rtl/>
          <w:lang w:val="en-GB" w:eastAsia="zh-TW"/>
        </w:rPr>
        <w:t xml:space="preserve"> </w:t>
      </w:r>
      <w:r w:rsidRPr="00C4031D">
        <w:rPr>
          <w:b/>
          <w:bCs/>
          <w:rtl/>
          <w:lang w:val="en-GB" w:eastAsia="zh-TW"/>
        </w:rPr>
        <w:t>عادلة</w:t>
      </w:r>
      <w:r w:rsidR="006F594E">
        <w:rPr>
          <w:b/>
          <w:bCs/>
          <w:rtl/>
          <w:lang w:val="en-GB" w:eastAsia="zh-TW"/>
        </w:rPr>
        <w:t xml:space="preserve"> </w:t>
      </w:r>
      <w:r w:rsidRPr="00C4031D">
        <w:rPr>
          <w:b/>
          <w:bCs/>
          <w:rtl/>
          <w:lang w:val="en-GB" w:eastAsia="zh-TW"/>
        </w:rPr>
        <w:t>ومرضية،</w:t>
      </w:r>
      <w:r w:rsidR="006F594E">
        <w:rPr>
          <w:b/>
          <w:bCs/>
          <w:rtl/>
          <w:lang w:val="en-GB" w:eastAsia="zh-TW"/>
        </w:rPr>
        <w:t xml:space="preserve"> </w:t>
      </w:r>
      <w:r w:rsidRPr="00C4031D">
        <w:rPr>
          <w:b/>
          <w:bCs/>
          <w:rtl/>
          <w:lang w:val="en-GB" w:eastAsia="zh-TW"/>
        </w:rPr>
        <w:t>وكذلك</w:t>
      </w:r>
      <w:r w:rsidR="006F594E">
        <w:rPr>
          <w:b/>
          <w:bCs/>
          <w:rtl/>
          <w:lang w:val="en-GB" w:eastAsia="zh-TW"/>
        </w:rPr>
        <w:t xml:space="preserve"> </w:t>
      </w:r>
      <w:r w:rsidRPr="00C4031D">
        <w:rPr>
          <w:b/>
          <w:bCs/>
          <w:rtl/>
          <w:lang w:val="en-GB" w:eastAsia="zh-TW"/>
        </w:rPr>
        <w:t>إلى</w:t>
      </w:r>
      <w:r w:rsidR="006F594E">
        <w:rPr>
          <w:b/>
          <w:bCs/>
          <w:rtl/>
          <w:lang w:val="en-GB" w:eastAsia="zh-TW"/>
        </w:rPr>
        <w:t xml:space="preserve"> </w:t>
      </w:r>
      <w:r w:rsidRPr="00C4031D">
        <w:rPr>
          <w:b/>
          <w:bCs/>
          <w:rtl/>
          <w:lang w:val="en-GB" w:eastAsia="zh-TW"/>
        </w:rPr>
        <w:t>البيان</w:t>
      </w:r>
      <w:r w:rsidR="006F594E">
        <w:rPr>
          <w:b/>
          <w:bCs/>
          <w:rtl/>
          <w:lang w:val="en-GB" w:eastAsia="zh-TW"/>
        </w:rPr>
        <w:t xml:space="preserve"> </w:t>
      </w:r>
      <w:r w:rsidRPr="00C4031D">
        <w:rPr>
          <w:b/>
          <w:bCs/>
          <w:rtl/>
          <w:lang w:val="en-GB" w:eastAsia="zh-TW"/>
        </w:rPr>
        <w:t>الصادر</w:t>
      </w:r>
      <w:r w:rsidR="006F594E">
        <w:rPr>
          <w:b/>
          <w:bCs/>
          <w:rtl/>
          <w:lang w:val="en-GB" w:eastAsia="zh-TW"/>
        </w:rPr>
        <w:t xml:space="preserve"> </w:t>
      </w:r>
      <w:r w:rsidRPr="00C4031D">
        <w:rPr>
          <w:b/>
          <w:bCs/>
          <w:rtl/>
          <w:lang w:val="en-GB" w:eastAsia="zh-TW"/>
        </w:rPr>
        <w:t>عن</w:t>
      </w:r>
      <w:r w:rsidR="006F594E">
        <w:rPr>
          <w:b/>
          <w:bCs/>
          <w:rtl/>
          <w:lang w:val="en-GB" w:eastAsia="zh-TW"/>
        </w:rPr>
        <w:t xml:space="preserve"> </w:t>
      </w:r>
      <w:r w:rsidRPr="00C4031D">
        <w:rPr>
          <w:b/>
          <w:bCs/>
          <w:rtl/>
          <w:lang w:val="en-GB" w:eastAsia="zh-TW"/>
        </w:rPr>
        <w:t>اللجنة</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عام</w:t>
      </w:r>
      <w:r w:rsidR="006F594E">
        <w:rPr>
          <w:b/>
          <w:bCs/>
          <w:rtl/>
          <w:lang w:val="en-GB" w:eastAsia="zh-TW"/>
        </w:rPr>
        <w:t xml:space="preserve"> </w:t>
      </w:r>
      <w:r w:rsidRPr="00C4031D">
        <w:rPr>
          <w:b/>
          <w:bCs/>
          <w:rtl/>
          <w:lang w:val="en-GB" w:eastAsia="zh-TW"/>
        </w:rPr>
        <w:t>2015</w:t>
      </w:r>
      <w:r w:rsidR="006F594E">
        <w:rPr>
          <w:b/>
          <w:bCs/>
          <w:rtl/>
          <w:lang w:val="en-GB" w:eastAsia="zh-TW"/>
        </w:rPr>
        <w:t xml:space="preserve"> </w:t>
      </w:r>
      <w:r w:rsidRPr="00C4031D">
        <w:rPr>
          <w:b/>
          <w:bCs/>
          <w:rtl/>
          <w:lang w:val="en-GB" w:eastAsia="zh-TW"/>
        </w:rPr>
        <w:t>بعنوان</w:t>
      </w:r>
      <w:r w:rsidR="006F594E">
        <w:rPr>
          <w:b/>
          <w:bCs/>
          <w:rtl/>
          <w:lang w:val="en-GB" w:eastAsia="zh-TW"/>
        </w:rPr>
        <w:t xml:space="preserve"> </w:t>
      </w:r>
      <w:r w:rsidRPr="00C4031D">
        <w:rPr>
          <w:b/>
          <w:bCs/>
          <w:rtl/>
          <w:lang w:val="en-GB" w:eastAsia="zh-TW"/>
        </w:rPr>
        <w:t>"أرضيات</w:t>
      </w:r>
      <w:r w:rsidR="006F594E">
        <w:rPr>
          <w:b/>
          <w:bCs/>
          <w:rtl/>
          <w:lang w:val="en-GB" w:eastAsia="zh-TW"/>
        </w:rPr>
        <w:t xml:space="preserve"> </w:t>
      </w:r>
      <w:r w:rsidRPr="00C4031D">
        <w:rPr>
          <w:b/>
          <w:bCs/>
          <w:rtl/>
          <w:lang w:val="en-GB" w:eastAsia="zh-TW"/>
        </w:rPr>
        <w:t>الحماية</w:t>
      </w:r>
      <w:r w:rsidR="006F594E">
        <w:rPr>
          <w:b/>
          <w:bCs/>
          <w:rtl/>
          <w:lang w:val="en-GB" w:eastAsia="zh-TW"/>
        </w:rPr>
        <w:t xml:space="preserve"> </w:t>
      </w:r>
      <w:r w:rsidRPr="00C4031D">
        <w:rPr>
          <w:b/>
          <w:bCs/>
          <w:rtl/>
          <w:lang w:val="en-GB" w:eastAsia="zh-TW"/>
        </w:rPr>
        <w:t>الاجتماعية:</w:t>
      </w:r>
      <w:r w:rsidR="006F594E">
        <w:rPr>
          <w:b/>
          <w:bCs/>
          <w:rtl/>
          <w:lang w:val="en-GB" w:eastAsia="zh-TW"/>
        </w:rPr>
        <w:t xml:space="preserve"> </w:t>
      </w:r>
      <w:r w:rsidRPr="00C4031D">
        <w:rPr>
          <w:b/>
          <w:bCs/>
          <w:rtl/>
          <w:lang w:val="en-GB" w:eastAsia="zh-TW"/>
        </w:rPr>
        <w:t>عنصر</w:t>
      </w:r>
      <w:r w:rsidR="006F594E">
        <w:rPr>
          <w:b/>
          <w:bCs/>
          <w:rtl/>
          <w:lang w:val="en-GB" w:eastAsia="zh-TW"/>
        </w:rPr>
        <w:t xml:space="preserve"> </w:t>
      </w:r>
      <w:r w:rsidRPr="00C4031D">
        <w:rPr>
          <w:b/>
          <w:bCs/>
          <w:rtl/>
          <w:lang w:val="en-GB" w:eastAsia="zh-TW"/>
        </w:rPr>
        <w:t>أساسي</w:t>
      </w:r>
      <w:r w:rsidR="006F594E">
        <w:rPr>
          <w:b/>
          <w:bCs/>
          <w:rtl/>
          <w:lang w:val="en-GB" w:eastAsia="zh-TW"/>
        </w:rPr>
        <w:t xml:space="preserve"> </w:t>
      </w:r>
      <w:r w:rsidRPr="00C4031D">
        <w:rPr>
          <w:b/>
          <w:bCs/>
          <w:rtl/>
          <w:lang w:val="en-GB" w:eastAsia="zh-TW"/>
        </w:rPr>
        <w:t>من</w:t>
      </w:r>
      <w:r w:rsidR="006F594E">
        <w:rPr>
          <w:b/>
          <w:bCs/>
          <w:rtl/>
          <w:lang w:val="en-GB" w:eastAsia="zh-TW"/>
        </w:rPr>
        <w:t xml:space="preserve"> </w:t>
      </w:r>
      <w:r w:rsidRPr="00C4031D">
        <w:rPr>
          <w:b/>
          <w:bCs/>
          <w:rtl/>
          <w:lang w:val="en-GB" w:eastAsia="zh-TW"/>
        </w:rPr>
        <w:t>عناصر</w:t>
      </w:r>
      <w:r w:rsidR="006F594E">
        <w:rPr>
          <w:b/>
          <w:bCs/>
          <w:rtl/>
          <w:lang w:val="en-GB" w:eastAsia="zh-TW"/>
        </w:rPr>
        <w:t xml:space="preserve"> </w:t>
      </w:r>
      <w:r w:rsidRPr="00C4031D">
        <w:rPr>
          <w:b/>
          <w:bCs/>
          <w:rtl/>
          <w:lang w:val="en-GB" w:eastAsia="zh-TW"/>
        </w:rPr>
        <w:t>الحق</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الضمان</w:t>
      </w:r>
      <w:r w:rsidR="006F594E">
        <w:rPr>
          <w:b/>
          <w:bCs/>
          <w:rtl/>
          <w:lang w:val="en-GB" w:eastAsia="zh-TW"/>
        </w:rPr>
        <w:t xml:space="preserve"> </w:t>
      </w:r>
      <w:r w:rsidRPr="00C4031D">
        <w:rPr>
          <w:b/>
          <w:bCs/>
          <w:rtl/>
          <w:lang w:val="en-GB" w:eastAsia="zh-TW"/>
        </w:rPr>
        <w:t>الاجتماعي</w:t>
      </w:r>
      <w:r w:rsidR="006F594E">
        <w:rPr>
          <w:b/>
          <w:bCs/>
          <w:rtl/>
          <w:lang w:val="en-GB" w:eastAsia="zh-TW"/>
        </w:rPr>
        <w:t xml:space="preserve"> </w:t>
      </w:r>
      <w:r w:rsidRPr="00C4031D">
        <w:rPr>
          <w:b/>
          <w:bCs/>
          <w:rtl/>
          <w:lang w:val="en-GB" w:eastAsia="zh-TW"/>
        </w:rPr>
        <w:t>ومن</w:t>
      </w:r>
      <w:r w:rsidR="006F594E">
        <w:rPr>
          <w:b/>
          <w:bCs/>
          <w:rtl/>
          <w:lang w:val="en-GB" w:eastAsia="zh-TW"/>
        </w:rPr>
        <w:t xml:space="preserve"> </w:t>
      </w:r>
      <w:r w:rsidRPr="00C4031D">
        <w:rPr>
          <w:b/>
          <w:bCs/>
          <w:rtl/>
          <w:lang w:val="en-GB" w:eastAsia="zh-TW"/>
        </w:rPr>
        <w:t>أهداف</w:t>
      </w:r>
      <w:r w:rsidR="006F594E">
        <w:rPr>
          <w:b/>
          <w:bCs/>
          <w:rtl/>
          <w:lang w:val="en-GB" w:eastAsia="zh-TW"/>
        </w:rPr>
        <w:t xml:space="preserve"> </w:t>
      </w:r>
      <w:r w:rsidRPr="00C4031D">
        <w:rPr>
          <w:b/>
          <w:bCs/>
          <w:rtl/>
          <w:lang w:val="en-GB" w:eastAsia="zh-TW"/>
        </w:rPr>
        <w:t>التنمية</w:t>
      </w:r>
      <w:r w:rsidR="006F594E">
        <w:rPr>
          <w:b/>
          <w:bCs/>
          <w:rtl/>
          <w:lang w:val="en-GB" w:eastAsia="zh-TW"/>
        </w:rPr>
        <w:t xml:space="preserve"> </w:t>
      </w:r>
      <w:r w:rsidR="00362722" w:rsidRPr="00362722">
        <w:rPr>
          <w:b/>
          <w:bCs/>
          <w:rtl/>
          <w:lang w:val="en-GB" w:eastAsia="zh-TW"/>
        </w:rPr>
        <w:t>المستدامة"</w:t>
      </w:r>
      <w:r w:rsidR="007D1EA3">
        <w:rPr>
          <w:rFonts w:hint="cs"/>
          <w:b/>
          <w:bCs/>
          <w:rtl/>
          <w:lang w:val="en-GB" w:eastAsia="zh-TW"/>
        </w:rPr>
        <w:t xml:space="preserve"> </w:t>
      </w:r>
      <w:r w:rsidR="00362722" w:rsidRPr="00362722">
        <w:rPr>
          <w:b/>
          <w:bCs/>
          <w:rtl/>
          <w:lang w:val="en-GB" w:eastAsia="zh-TW"/>
        </w:rPr>
        <w:t>(</w:t>
      </w:r>
      <w:r w:rsidR="00362722" w:rsidRPr="00362722">
        <w:rPr>
          <w:b/>
          <w:bCs/>
          <w:lang w:val="en-GB" w:eastAsia="zh-TW"/>
        </w:rPr>
        <w:t>E/C.12/2015/1</w:t>
      </w:r>
      <w:r w:rsidR="00362722" w:rsidRPr="00362722">
        <w:rPr>
          <w:b/>
          <w:bCs/>
          <w:rtl/>
          <w:lang w:val="en-GB" w:eastAsia="zh-TW"/>
        </w:rPr>
        <w:t>).</w:t>
      </w:r>
    </w:p>
    <w:p w:rsidR="004F5140" w:rsidRPr="00C4031D" w:rsidRDefault="00CA3810" w:rsidP="00CA3810">
      <w:pPr>
        <w:pStyle w:val="H23GA"/>
        <w:rPr>
          <w:rtl/>
          <w:lang w:val="en-GB"/>
        </w:rPr>
      </w:pPr>
      <w:r>
        <w:rPr>
          <w:rtl/>
          <w:lang w:val="en-GB"/>
        </w:rPr>
        <w:lastRenderedPageBreak/>
        <w:tab/>
      </w:r>
      <w:r>
        <w:rPr>
          <w:rtl/>
          <w:lang w:val="en-GB"/>
        </w:rPr>
        <w:tab/>
      </w:r>
      <w:r w:rsidR="004F5140" w:rsidRPr="00C4031D">
        <w:rPr>
          <w:rtl/>
          <w:lang w:val="en-GB"/>
        </w:rPr>
        <w:t>ظروف</w:t>
      </w:r>
      <w:r w:rsidR="006F594E">
        <w:rPr>
          <w:rtl/>
          <w:lang w:val="en-GB"/>
        </w:rPr>
        <w:t xml:space="preserve"> </w:t>
      </w:r>
      <w:r w:rsidR="004F5140" w:rsidRPr="00C4031D">
        <w:rPr>
          <w:rtl/>
          <w:lang w:val="en-GB"/>
        </w:rPr>
        <w:t>عمل</w:t>
      </w:r>
      <w:r w:rsidR="006F594E">
        <w:rPr>
          <w:rtl/>
          <w:lang w:val="en-GB"/>
        </w:rPr>
        <w:t xml:space="preserve"> </w:t>
      </w:r>
      <w:r w:rsidR="004F5140" w:rsidRPr="00C4031D">
        <w:rPr>
          <w:rtl/>
          <w:lang w:val="en-GB"/>
        </w:rPr>
        <w:t>المرأة</w:t>
      </w:r>
    </w:p>
    <w:p w:rsidR="004F5140" w:rsidRDefault="004F5140" w:rsidP="004F5140">
      <w:pPr>
        <w:pStyle w:val="SingleTxtGA"/>
        <w:rPr>
          <w:rtl/>
          <w:lang w:val="en-GB" w:eastAsia="zh-TW"/>
        </w:rPr>
      </w:pPr>
      <w:r>
        <w:rPr>
          <w:rtl/>
          <w:lang w:val="en-GB" w:eastAsia="zh-TW"/>
        </w:rPr>
        <w:t>٣٤</w:t>
      </w:r>
      <w:r w:rsidR="00C40D42">
        <w:rPr>
          <w:rtl/>
          <w:lang w:val="en-GB" w:eastAsia="zh-TW"/>
        </w:rPr>
        <w:t>-</w:t>
      </w:r>
      <w:r w:rsidR="00C40D42">
        <w:rPr>
          <w:rtl/>
          <w:lang w:val="en-GB" w:eastAsia="zh-TW"/>
        </w:rPr>
        <w:tab/>
      </w:r>
      <w:r>
        <w:rPr>
          <w:rtl/>
          <w:lang w:val="en-GB" w:eastAsia="zh-TW"/>
        </w:rPr>
        <w:t>تحيط</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علم</w:t>
      </w:r>
      <w:r w:rsidR="00EC6749">
        <w:rPr>
          <w:rtl/>
          <w:lang w:val="en-GB" w:eastAsia="zh-TW"/>
        </w:rPr>
        <w:t xml:space="preserve">اً </w:t>
      </w:r>
      <w:r>
        <w:rPr>
          <w:rtl/>
          <w:lang w:val="en-GB" w:eastAsia="zh-TW"/>
        </w:rPr>
        <w:t>مع</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بفارق</w:t>
      </w:r>
      <w:r w:rsidR="006F594E">
        <w:rPr>
          <w:rtl/>
          <w:lang w:val="en-GB" w:eastAsia="zh-TW"/>
        </w:rPr>
        <w:t xml:space="preserve"> </w:t>
      </w:r>
      <w:r>
        <w:rPr>
          <w:rtl/>
          <w:lang w:val="en-GB" w:eastAsia="zh-TW"/>
        </w:rPr>
        <w:t>الأجور</w:t>
      </w:r>
      <w:r w:rsidR="006F594E">
        <w:rPr>
          <w:rtl/>
          <w:lang w:val="en-GB" w:eastAsia="zh-TW"/>
        </w:rPr>
        <w:t xml:space="preserve"> </w:t>
      </w:r>
      <w:r>
        <w:rPr>
          <w:rtl/>
          <w:lang w:val="en-GB" w:eastAsia="zh-TW"/>
        </w:rPr>
        <w:t>بين</w:t>
      </w:r>
      <w:r w:rsidR="006F594E">
        <w:rPr>
          <w:rtl/>
          <w:lang w:val="en-GB" w:eastAsia="zh-TW"/>
        </w:rPr>
        <w:t xml:space="preserve"> </w:t>
      </w:r>
      <w:r>
        <w:rPr>
          <w:rtl/>
          <w:lang w:val="en-GB" w:eastAsia="zh-TW"/>
        </w:rPr>
        <w:t>الرجل</w:t>
      </w:r>
      <w:r w:rsidR="006F594E">
        <w:rPr>
          <w:rtl/>
          <w:lang w:val="en-GB" w:eastAsia="zh-TW"/>
        </w:rPr>
        <w:t xml:space="preserve"> </w:t>
      </w:r>
      <w:r>
        <w:rPr>
          <w:rtl/>
          <w:lang w:val="en-GB" w:eastAsia="zh-TW"/>
        </w:rPr>
        <w:t>والمرأة،</w:t>
      </w:r>
      <w:r w:rsidR="006F594E">
        <w:rPr>
          <w:rtl/>
          <w:lang w:val="en-GB" w:eastAsia="zh-TW"/>
        </w:rPr>
        <w:t xml:space="preserve"> </w:t>
      </w:r>
      <w:r>
        <w:rPr>
          <w:rtl/>
          <w:lang w:val="en-GB" w:eastAsia="zh-TW"/>
        </w:rPr>
        <w:t>الأمر</w:t>
      </w:r>
      <w:r w:rsidR="006F594E">
        <w:rPr>
          <w:rtl/>
          <w:lang w:val="en-GB" w:eastAsia="zh-TW"/>
        </w:rPr>
        <w:t xml:space="preserve"> </w:t>
      </w:r>
      <w:r>
        <w:rPr>
          <w:rtl/>
          <w:lang w:val="en-GB" w:eastAsia="zh-TW"/>
        </w:rPr>
        <w:t>الذي</w:t>
      </w:r>
      <w:r w:rsidR="006F594E">
        <w:rPr>
          <w:rtl/>
          <w:lang w:val="en-GB" w:eastAsia="zh-TW"/>
        </w:rPr>
        <w:t xml:space="preserve"> </w:t>
      </w:r>
      <w:r>
        <w:rPr>
          <w:rtl/>
          <w:lang w:val="en-GB" w:eastAsia="zh-TW"/>
        </w:rPr>
        <w:t>يعزى</w:t>
      </w:r>
      <w:r w:rsidR="006F594E">
        <w:rPr>
          <w:rtl/>
          <w:lang w:val="en-GB" w:eastAsia="zh-TW"/>
        </w:rPr>
        <w:t xml:space="preserve"> </w:t>
      </w:r>
      <w:r>
        <w:rPr>
          <w:rtl/>
          <w:lang w:val="en-GB" w:eastAsia="zh-TW"/>
        </w:rPr>
        <w:t>جزئي</w:t>
      </w:r>
      <w:r w:rsidR="00EC6749">
        <w:rPr>
          <w:rtl/>
          <w:lang w:val="en-GB" w:eastAsia="zh-TW"/>
        </w:rPr>
        <w:t xml:space="preserve">اً </w:t>
      </w:r>
      <w:r>
        <w:rPr>
          <w:rtl/>
          <w:lang w:val="en-GB" w:eastAsia="zh-TW"/>
        </w:rPr>
        <w:t>إلى</w:t>
      </w:r>
      <w:r w:rsidR="006F594E">
        <w:rPr>
          <w:rtl/>
          <w:lang w:val="en-GB" w:eastAsia="zh-TW"/>
        </w:rPr>
        <w:t xml:space="preserve"> </w:t>
      </w:r>
      <w:r>
        <w:rPr>
          <w:rtl/>
          <w:lang w:val="en-GB" w:eastAsia="zh-TW"/>
        </w:rPr>
        <w:t>زيادة</w:t>
      </w:r>
      <w:r w:rsidR="006F594E">
        <w:rPr>
          <w:rtl/>
          <w:lang w:val="en-GB" w:eastAsia="zh-TW"/>
        </w:rPr>
        <w:t xml:space="preserve"> </w:t>
      </w:r>
      <w:r>
        <w:rPr>
          <w:rtl/>
          <w:lang w:val="en-GB" w:eastAsia="zh-TW"/>
        </w:rPr>
        <w:t>تمثيل</w:t>
      </w:r>
      <w:r w:rsidR="006F594E">
        <w:rPr>
          <w:rtl/>
          <w:lang w:val="en-GB" w:eastAsia="zh-TW"/>
        </w:rPr>
        <w:t xml:space="preserve"> </w:t>
      </w:r>
      <w:r>
        <w:rPr>
          <w:rtl/>
          <w:lang w:val="en-GB" w:eastAsia="zh-TW"/>
        </w:rPr>
        <w:t>المرأة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الاقتصاد</w:t>
      </w:r>
      <w:r w:rsidR="006F594E">
        <w:rPr>
          <w:rtl/>
          <w:lang w:val="en-GB" w:eastAsia="zh-TW"/>
        </w:rPr>
        <w:t xml:space="preserve"> </w:t>
      </w:r>
      <w:r>
        <w:rPr>
          <w:rtl/>
          <w:lang w:val="en-GB" w:eastAsia="zh-TW"/>
        </w:rPr>
        <w:t>غير</w:t>
      </w:r>
      <w:r w:rsidR="006F594E">
        <w:rPr>
          <w:rtl/>
          <w:lang w:val="en-GB" w:eastAsia="zh-TW"/>
        </w:rPr>
        <w:t xml:space="preserve"> </w:t>
      </w:r>
      <w:r>
        <w:rPr>
          <w:rtl/>
          <w:lang w:val="en-GB" w:eastAsia="zh-TW"/>
        </w:rPr>
        <w:t>الرسمي،</w:t>
      </w:r>
      <w:r w:rsidR="006F594E">
        <w:rPr>
          <w:rtl/>
          <w:lang w:val="en-GB" w:eastAsia="zh-TW"/>
        </w:rPr>
        <w:t xml:space="preserve"> </w:t>
      </w:r>
      <w:r>
        <w:rPr>
          <w:rtl/>
          <w:lang w:val="en-GB" w:eastAsia="zh-TW"/>
        </w:rPr>
        <w:t>وبالمعلومات</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تفيد</w:t>
      </w:r>
      <w:r w:rsidR="006F594E">
        <w:rPr>
          <w:rtl/>
          <w:lang w:val="en-GB" w:eastAsia="zh-TW"/>
        </w:rPr>
        <w:t xml:space="preserve"> </w:t>
      </w:r>
      <w:r>
        <w:rPr>
          <w:rtl/>
          <w:lang w:val="en-GB" w:eastAsia="zh-TW"/>
        </w:rPr>
        <w:t>بوجود</w:t>
      </w:r>
      <w:r w:rsidR="006F594E">
        <w:rPr>
          <w:rtl/>
          <w:lang w:val="en-GB" w:eastAsia="zh-TW"/>
        </w:rPr>
        <w:t xml:space="preserve"> </w:t>
      </w:r>
      <w:r>
        <w:rPr>
          <w:rtl/>
          <w:lang w:val="en-GB" w:eastAsia="zh-TW"/>
        </w:rPr>
        <w:t>تمييز</w:t>
      </w:r>
      <w:r w:rsidR="006F594E">
        <w:rPr>
          <w:rtl/>
          <w:lang w:val="en-GB" w:eastAsia="zh-TW"/>
        </w:rPr>
        <w:t xml:space="preserve"> </w:t>
      </w:r>
      <w:r>
        <w:rPr>
          <w:rtl/>
          <w:lang w:val="en-GB" w:eastAsia="zh-TW"/>
        </w:rPr>
        <w:t>ضد</w:t>
      </w:r>
      <w:r w:rsidR="006F594E">
        <w:rPr>
          <w:rtl/>
          <w:lang w:val="en-GB" w:eastAsia="zh-TW"/>
        </w:rPr>
        <w:t xml:space="preserve"> </w:t>
      </w:r>
      <w:r>
        <w:rPr>
          <w:rtl/>
          <w:lang w:val="en-GB" w:eastAsia="zh-TW"/>
        </w:rPr>
        <w:t>المرأة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مكان</w:t>
      </w:r>
      <w:r w:rsidR="006F594E">
        <w:rPr>
          <w:rtl/>
          <w:lang w:val="en-GB" w:eastAsia="zh-TW"/>
        </w:rPr>
        <w:t xml:space="preserve"> </w:t>
      </w:r>
      <w:r>
        <w:rPr>
          <w:rtl/>
          <w:lang w:val="en-GB" w:eastAsia="zh-TW"/>
        </w:rPr>
        <w:t>العمل،</w:t>
      </w:r>
      <w:r w:rsidR="006F594E">
        <w:rPr>
          <w:rtl/>
          <w:lang w:val="en-GB" w:eastAsia="zh-TW"/>
        </w:rPr>
        <w:t xml:space="preserve"> </w:t>
      </w:r>
      <w:r>
        <w:rPr>
          <w:rtl/>
          <w:lang w:val="en-GB" w:eastAsia="zh-TW"/>
        </w:rPr>
        <w:t>بما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ذلك</w:t>
      </w:r>
      <w:r w:rsidR="006F594E">
        <w:rPr>
          <w:rtl/>
          <w:lang w:val="en-GB" w:eastAsia="zh-TW"/>
        </w:rPr>
        <w:t xml:space="preserve"> </w:t>
      </w:r>
      <w:r>
        <w:rPr>
          <w:rtl/>
          <w:lang w:val="en-GB" w:eastAsia="zh-TW"/>
        </w:rPr>
        <w:t>أعمال</w:t>
      </w:r>
      <w:r w:rsidR="006F594E">
        <w:rPr>
          <w:rtl/>
          <w:lang w:val="en-GB" w:eastAsia="zh-TW"/>
        </w:rPr>
        <w:t xml:space="preserve"> </w:t>
      </w:r>
      <w:r>
        <w:rPr>
          <w:rtl/>
          <w:lang w:val="en-GB" w:eastAsia="zh-TW"/>
        </w:rPr>
        <w:t>العنف</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٧).</w:t>
      </w:r>
    </w:p>
    <w:p w:rsidR="004F5140" w:rsidRPr="00C4031D" w:rsidRDefault="004F5140" w:rsidP="004F5140">
      <w:pPr>
        <w:pStyle w:val="SingleTxtGA"/>
        <w:rPr>
          <w:b/>
          <w:bCs/>
          <w:rtl/>
          <w:lang w:val="en-GB" w:eastAsia="zh-TW"/>
        </w:rPr>
      </w:pPr>
      <w:r w:rsidRPr="003166AD">
        <w:rPr>
          <w:rtl/>
          <w:lang w:val="en-GB" w:eastAsia="zh-TW"/>
        </w:rPr>
        <w:t>٣٥</w:t>
      </w:r>
      <w:r w:rsidR="00C40D42" w:rsidRPr="003166AD">
        <w:rPr>
          <w:rtl/>
          <w:lang w:val="en-GB" w:eastAsia="zh-TW"/>
        </w:rPr>
        <w:t>-</w:t>
      </w:r>
      <w:r w:rsidR="00C40D42">
        <w:rPr>
          <w:b/>
          <w:bCs/>
          <w:rtl/>
          <w:lang w:val="en-GB" w:eastAsia="zh-TW"/>
        </w:rPr>
        <w:tab/>
      </w:r>
      <w:r w:rsidRPr="007D1EA3">
        <w:rPr>
          <w:b/>
          <w:bCs/>
          <w:spacing w:val="-1"/>
          <w:rtl/>
          <w:lang w:val="en-GB" w:eastAsia="zh-TW"/>
        </w:rPr>
        <w:t>توصي</w:t>
      </w:r>
      <w:r w:rsidR="006F594E" w:rsidRPr="007D1EA3">
        <w:rPr>
          <w:b/>
          <w:bCs/>
          <w:spacing w:val="-1"/>
          <w:rtl/>
          <w:lang w:val="en-GB" w:eastAsia="zh-TW"/>
        </w:rPr>
        <w:t xml:space="preserve"> </w:t>
      </w:r>
      <w:r w:rsidRPr="007D1EA3">
        <w:rPr>
          <w:b/>
          <w:bCs/>
          <w:spacing w:val="-1"/>
          <w:rtl/>
          <w:lang w:val="en-GB" w:eastAsia="zh-TW"/>
        </w:rPr>
        <w:t>اللجنة</w:t>
      </w:r>
      <w:r w:rsidR="006F594E" w:rsidRPr="007D1EA3">
        <w:rPr>
          <w:b/>
          <w:bCs/>
          <w:spacing w:val="-1"/>
          <w:rtl/>
          <w:lang w:val="en-GB" w:eastAsia="zh-TW"/>
        </w:rPr>
        <w:t xml:space="preserve"> </w:t>
      </w:r>
      <w:r w:rsidRPr="007D1EA3">
        <w:rPr>
          <w:b/>
          <w:bCs/>
          <w:spacing w:val="-1"/>
          <w:rtl/>
          <w:lang w:val="en-GB" w:eastAsia="zh-TW"/>
        </w:rPr>
        <w:t>الدولة</w:t>
      </w:r>
      <w:r w:rsidR="006F594E" w:rsidRPr="007D1EA3">
        <w:rPr>
          <w:b/>
          <w:bCs/>
          <w:spacing w:val="-1"/>
          <w:rtl/>
          <w:lang w:val="en-GB" w:eastAsia="zh-TW"/>
        </w:rPr>
        <w:t xml:space="preserve"> </w:t>
      </w:r>
      <w:r w:rsidRPr="007D1EA3">
        <w:rPr>
          <w:b/>
          <w:bCs/>
          <w:spacing w:val="-1"/>
          <w:rtl/>
          <w:lang w:val="en-GB" w:eastAsia="zh-TW"/>
        </w:rPr>
        <w:t>الطرف</w:t>
      </w:r>
      <w:r w:rsidR="006F594E" w:rsidRPr="007D1EA3">
        <w:rPr>
          <w:b/>
          <w:bCs/>
          <w:spacing w:val="-1"/>
          <w:rtl/>
          <w:lang w:val="en-GB" w:eastAsia="zh-TW"/>
        </w:rPr>
        <w:t xml:space="preserve"> </w:t>
      </w:r>
      <w:r w:rsidRPr="007D1EA3">
        <w:rPr>
          <w:b/>
          <w:bCs/>
          <w:spacing w:val="-1"/>
          <w:rtl/>
          <w:lang w:val="en-GB" w:eastAsia="zh-TW"/>
        </w:rPr>
        <w:t>باتخاذ</w:t>
      </w:r>
      <w:r w:rsidR="006F594E" w:rsidRPr="007D1EA3">
        <w:rPr>
          <w:b/>
          <w:bCs/>
          <w:spacing w:val="-1"/>
          <w:rtl/>
          <w:lang w:val="en-GB" w:eastAsia="zh-TW"/>
        </w:rPr>
        <w:t xml:space="preserve"> </w:t>
      </w:r>
      <w:r w:rsidRPr="007D1EA3">
        <w:rPr>
          <w:b/>
          <w:bCs/>
          <w:spacing w:val="-1"/>
          <w:rtl/>
          <w:lang w:val="en-GB" w:eastAsia="zh-TW"/>
        </w:rPr>
        <w:t>الخطوات</w:t>
      </w:r>
      <w:r w:rsidR="006F594E" w:rsidRPr="007D1EA3">
        <w:rPr>
          <w:b/>
          <w:bCs/>
          <w:spacing w:val="-1"/>
          <w:rtl/>
          <w:lang w:val="en-GB" w:eastAsia="zh-TW"/>
        </w:rPr>
        <w:t xml:space="preserve"> </w:t>
      </w:r>
      <w:r w:rsidRPr="007D1EA3">
        <w:rPr>
          <w:b/>
          <w:bCs/>
          <w:spacing w:val="-1"/>
          <w:rtl/>
          <w:lang w:val="en-GB" w:eastAsia="zh-TW"/>
        </w:rPr>
        <w:t>اللازمة</w:t>
      </w:r>
      <w:r w:rsidR="006F594E" w:rsidRPr="007D1EA3">
        <w:rPr>
          <w:b/>
          <w:bCs/>
          <w:spacing w:val="-1"/>
          <w:rtl/>
          <w:lang w:val="en-GB" w:eastAsia="zh-TW"/>
        </w:rPr>
        <w:t xml:space="preserve"> </w:t>
      </w:r>
      <w:r w:rsidRPr="007D1EA3">
        <w:rPr>
          <w:b/>
          <w:bCs/>
          <w:spacing w:val="-1"/>
          <w:rtl/>
          <w:lang w:val="en-GB" w:eastAsia="zh-TW"/>
        </w:rPr>
        <w:t>لسد</w:t>
      </w:r>
      <w:r w:rsidR="006F594E" w:rsidRPr="007D1EA3">
        <w:rPr>
          <w:b/>
          <w:bCs/>
          <w:spacing w:val="-1"/>
          <w:rtl/>
          <w:lang w:val="en-GB" w:eastAsia="zh-TW"/>
        </w:rPr>
        <w:t xml:space="preserve"> </w:t>
      </w:r>
      <w:r w:rsidRPr="007D1EA3">
        <w:rPr>
          <w:b/>
          <w:bCs/>
          <w:spacing w:val="-1"/>
          <w:rtl/>
          <w:lang w:val="en-GB" w:eastAsia="zh-TW"/>
        </w:rPr>
        <w:t>الفارق</w:t>
      </w:r>
      <w:r w:rsidR="006F594E" w:rsidRPr="007D1EA3">
        <w:rPr>
          <w:b/>
          <w:bCs/>
          <w:spacing w:val="-1"/>
          <w:rtl/>
          <w:lang w:val="en-GB" w:eastAsia="zh-TW"/>
        </w:rPr>
        <w:t xml:space="preserve"> </w:t>
      </w:r>
      <w:r w:rsidRPr="007D1EA3">
        <w:rPr>
          <w:b/>
          <w:bCs/>
          <w:spacing w:val="-1"/>
          <w:rtl/>
          <w:lang w:val="en-GB" w:eastAsia="zh-TW"/>
        </w:rPr>
        <w:t>المستمر</w:t>
      </w:r>
      <w:r w:rsidR="006F594E" w:rsidRPr="007D1EA3">
        <w:rPr>
          <w:b/>
          <w:bCs/>
          <w:spacing w:val="-1"/>
          <w:rtl/>
          <w:lang w:val="en-GB" w:eastAsia="zh-TW"/>
        </w:rPr>
        <w:t xml:space="preserve"> </w:t>
      </w:r>
      <w:r w:rsidRPr="007D1EA3">
        <w:rPr>
          <w:b/>
          <w:bCs/>
          <w:spacing w:val="-1"/>
          <w:rtl/>
          <w:lang w:val="en-GB" w:eastAsia="zh-TW"/>
        </w:rPr>
        <w:t>في</w:t>
      </w:r>
      <w:r w:rsidR="006F594E" w:rsidRPr="007D1EA3">
        <w:rPr>
          <w:b/>
          <w:bCs/>
          <w:spacing w:val="-1"/>
          <w:rtl/>
          <w:lang w:val="en-GB" w:eastAsia="zh-TW"/>
        </w:rPr>
        <w:t xml:space="preserve"> </w:t>
      </w:r>
      <w:r w:rsidRPr="007D1EA3">
        <w:rPr>
          <w:b/>
          <w:bCs/>
          <w:spacing w:val="-1"/>
          <w:rtl/>
          <w:lang w:val="en-GB" w:eastAsia="zh-TW"/>
        </w:rPr>
        <w:t>الأجور</w:t>
      </w:r>
      <w:r w:rsidR="006F594E" w:rsidRPr="007D1EA3">
        <w:rPr>
          <w:b/>
          <w:bCs/>
          <w:spacing w:val="-1"/>
          <w:rtl/>
          <w:lang w:val="en-GB" w:eastAsia="zh-TW"/>
        </w:rPr>
        <w:t xml:space="preserve"> </w:t>
      </w:r>
      <w:r w:rsidRPr="007D1EA3">
        <w:rPr>
          <w:b/>
          <w:bCs/>
          <w:spacing w:val="-1"/>
          <w:rtl/>
          <w:lang w:val="en-GB" w:eastAsia="zh-TW"/>
        </w:rPr>
        <w:t>على</w:t>
      </w:r>
      <w:r w:rsidR="006F594E" w:rsidRPr="007D1EA3">
        <w:rPr>
          <w:b/>
          <w:bCs/>
          <w:spacing w:val="-1"/>
          <w:rtl/>
          <w:lang w:val="en-GB" w:eastAsia="zh-TW"/>
        </w:rPr>
        <w:t xml:space="preserve"> </w:t>
      </w:r>
      <w:r w:rsidRPr="007D1EA3">
        <w:rPr>
          <w:b/>
          <w:bCs/>
          <w:spacing w:val="-1"/>
          <w:rtl/>
          <w:lang w:val="en-GB" w:eastAsia="zh-TW"/>
        </w:rPr>
        <w:t>حساب</w:t>
      </w:r>
      <w:r w:rsidR="006F594E" w:rsidRPr="007D1EA3">
        <w:rPr>
          <w:b/>
          <w:bCs/>
          <w:spacing w:val="-1"/>
          <w:rtl/>
          <w:lang w:val="en-GB" w:eastAsia="zh-TW"/>
        </w:rPr>
        <w:t xml:space="preserve"> </w:t>
      </w:r>
      <w:r w:rsidRPr="007D1EA3">
        <w:rPr>
          <w:b/>
          <w:bCs/>
          <w:spacing w:val="-1"/>
          <w:rtl/>
          <w:lang w:val="en-GB" w:eastAsia="zh-TW"/>
        </w:rPr>
        <w:t>المرأة،</w:t>
      </w:r>
      <w:r w:rsidR="006F594E" w:rsidRPr="007D1EA3">
        <w:rPr>
          <w:b/>
          <w:bCs/>
          <w:spacing w:val="-1"/>
          <w:rtl/>
          <w:lang w:val="en-GB" w:eastAsia="zh-TW"/>
        </w:rPr>
        <w:t xml:space="preserve"> </w:t>
      </w:r>
      <w:r w:rsidRPr="007D1EA3">
        <w:rPr>
          <w:b/>
          <w:bCs/>
          <w:spacing w:val="-1"/>
          <w:rtl/>
          <w:lang w:val="en-GB" w:eastAsia="zh-TW"/>
        </w:rPr>
        <w:t>وذلك</w:t>
      </w:r>
      <w:r w:rsidR="006F594E" w:rsidRPr="007D1EA3">
        <w:rPr>
          <w:b/>
          <w:bCs/>
          <w:spacing w:val="-1"/>
          <w:rtl/>
          <w:lang w:val="en-GB" w:eastAsia="zh-TW"/>
        </w:rPr>
        <w:t xml:space="preserve"> </w:t>
      </w:r>
      <w:r w:rsidRPr="007D1EA3">
        <w:rPr>
          <w:b/>
          <w:bCs/>
          <w:spacing w:val="-1"/>
          <w:rtl/>
          <w:lang w:val="en-GB" w:eastAsia="zh-TW"/>
        </w:rPr>
        <w:t>بمكافحة</w:t>
      </w:r>
      <w:r w:rsidR="006F594E" w:rsidRPr="007D1EA3">
        <w:rPr>
          <w:b/>
          <w:bCs/>
          <w:spacing w:val="-1"/>
          <w:rtl/>
          <w:lang w:val="en-GB" w:eastAsia="zh-TW"/>
        </w:rPr>
        <w:t xml:space="preserve"> </w:t>
      </w:r>
      <w:r w:rsidRPr="007D1EA3">
        <w:rPr>
          <w:b/>
          <w:bCs/>
          <w:spacing w:val="-1"/>
          <w:rtl/>
          <w:lang w:val="en-GB" w:eastAsia="zh-TW"/>
        </w:rPr>
        <w:t>الفصل</w:t>
      </w:r>
      <w:r w:rsidR="006F594E" w:rsidRPr="007D1EA3">
        <w:rPr>
          <w:b/>
          <w:bCs/>
          <w:spacing w:val="-1"/>
          <w:rtl/>
          <w:lang w:val="en-GB" w:eastAsia="zh-TW"/>
        </w:rPr>
        <w:t xml:space="preserve"> </w:t>
      </w:r>
      <w:r w:rsidRPr="007D1EA3">
        <w:rPr>
          <w:b/>
          <w:bCs/>
          <w:spacing w:val="-1"/>
          <w:rtl/>
          <w:lang w:val="en-GB" w:eastAsia="zh-TW"/>
        </w:rPr>
        <w:t>في</w:t>
      </w:r>
      <w:r w:rsidR="006F594E" w:rsidRPr="007D1EA3">
        <w:rPr>
          <w:b/>
          <w:bCs/>
          <w:spacing w:val="-1"/>
          <w:rtl/>
          <w:lang w:val="en-GB" w:eastAsia="zh-TW"/>
        </w:rPr>
        <w:t xml:space="preserve"> </w:t>
      </w:r>
      <w:r w:rsidRPr="007D1EA3">
        <w:rPr>
          <w:b/>
          <w:bCs/>
          <w:spacing w:val="-1"/>
          <w:rtl/>
          <w:lang w:val="en-GB" w:eastAsia="zh-TW"/>
        </w:rPr>
        <w:t>العمل</w:t>
      </w:r>
      <w:r w:rsidR="006F594E" w:rsidRPr="007D1EA3">
        <w:rPr>
          <w:b/>
          <w:bCs/>
          <w:spacing w:val="-1"/>
          <w:rtl/>
          <w:lang w:val="en-GB" w:eastAsia="zh-TW"/>
        </w:rPr>
        <w:t xml:space="preserve"> </w:t>
      </w:r>
      <w:r w:rsidRPr="007D1EA3">
        <w:rPr>
          <w:b/>
          <w:bCs/>
          <w:spacing w:val="-1"/>
          <w:rtl/>
          <w:lang w:val="en-GB" w:eastAsia="zh-TW"/>
        </w:rPr>
        <w:t>الذي</w:t>
      </w:r>
      <w:r w:rsidR="006F594E" w:rsidRPr="007D1EA3">
        <w:rPr>
          <w:b/>
          <w:bCs/>
          <w:spacing w:val="-1"/>
          <w:rtl/>
          <w:lang w:val="en-GB" w:eastAsia="zh-TW"/>
        </w:rPr>
        <w:t xml:space="preserve"> </w:t>
      </w:r>
      <w:r w:rsidRPr="007D1EA3">
        <w:rPr>
          <w:b/>
          <w:bCs/>
          <w:spacing w:val="-1"/>
          <w:rtl/>
          <w:lang w:val="en-GB" w:eastAsia="zh-TW"/>
        </w:rPr>
        <w:t>ينتج</w:t>
      </w:r>
      <w:r w:rsidR="006F594E" w:rsidRPr="007D1EA3">
        <w:rPr>
          <w:b/>
          <w:bCs/>
          <w:spacing w:val="-1"/>
          <w:rtl/>
          <w:lang w:val="en-GB" w:eastAsia="zh-TW"/>
        </w:rPr>
        <w:t xml:space="preserve"> </w:t>
      </w:r>
      <w:r w:rsidRPr="007D1EA3">
        <w:rPr>
          <w:b/>
          <w:bCs/>
          <w:spacing w:val="-1"/>
          <w:rtl/>
          <w:lang w:val="en-GB" w:eastAsia="zh-TW"/>
        </w:rPr>
        <w:t>عنه</w:t>
      </w:r>
      <w:r w:rsidR="006F594E" w:rsidRPr="007D1EA3">
        <w:rPr>
          <w:b/>
          <w:bCs/>
          <w:spacing w:val="-1"/>
          <w:rtl/>
          <w:lang w:val="en-GB" w:eastAsia="zh-TW"/>
        </w:rPr>
        <w:t xml:space="preserve"> </w:t>
      </w:r>
      <w:r w:rsidRPr="007D1EA3">
        <w:rPr>
          <w:b/>
          <w:bCs/>
          <w:spacing w:val="-1"/>
          <w:rtl/>
          <w:lang w:val="en-GB" w:eastAsia="zh-TW"/>
        </w:rPr>
        <w:t>شغل</w:t>
      </w:r>
      <w:r w:rsidR="006F594E" w:rsidRPr="007D1EA3">
        <w:rPr>
          <w:b/>
          <w:bCs/>
          <w:spacing w:val="-1"/>
          <w:rtl/>
          <w:lang w:val="en-GB" w:eastAsia="zh-TW"/>
        </w:rPr>
        <w:t xml:space="preserve"> </w:t>
      </w:r>
      <w:r w:rsidRPr="007D1EA3">
        <w:rPr>
          <w:b/>
          <w:bCs/>
          <w:spacing w:val="-1"/>
          <w:rtl/>
          <w:lang w:val="en-GB" w:eastAsia="zh-TW"/>
        </w:rPr>
        <w:t>المرأة</w:t>
      </w:r>
      <w:r w:rsidR="006F594E" w:rsidRPr="007D1EA3">
        <w:rPr>
          <w:b/>
          <w:bCs/>
          <w:spacing w:val="-1"/>
          <w:rtl/>
          <w:lang w:val="en-GB" w:eastAsia="zh-TW"/>
        </w:rPr>
        <w:t xml:space="preserve"> </w:t>
      </w:r>
      <w:r w:rsidRPr="007D1EA3">
        <w:rPr>
          <w:b/>
          <w:bCs/>
          <w:spacing w:val="-1"/>
          <w:rtl/>
          <w:lang w:val="en-GB" w:eastAsia="zh-TW"/>
        </w:rPr>
        <w:t>وظائف</w:t>
      </w:r>
      <w:r w:rsidR="006F594E" w:rsidRPr="007D1EA3">
        <w:rPr>
          <w:b/>
          <w:bCs/>
          <w:spacing w:val="-1"/>
          <w:rtl/>
          <w:lang w:val="en-GB" w:eastAsia="zh-TW"/>
        </w:rPr>
        <w:t xml:space="preserve"> </w:t>
      </w:r>
      <w:r w:rsidRPr="007D1EA3">
        <w:rPr>
          <w:b/>
          <w:bCs/>
          <w:spacing w:val="-1"/>
          <w:rtl/>
          <w:lang w:val="en-GB" w:eastAsia="zh-TW"/>
        </w:rPr>
        <w:t>أقل</w:t>
      </w:r>
      <w:r w:rsidR="006F594E" w:rsidRPr="007D1EA3">
        <w:rPr>
          <w:b/>
          <w:bCs/>
          <w:spacing w:val="-1"/>
          <w:rtl/>
          <w:lang w:val="en-GB" w:eastAsia="zh-TW"/>
        </w:rPr>
        <w:t xml:space="preserve"> </w:t>
      </w:r>
      <w:r w:rsidRPr="007D1EA3">
        <w:rPr>
          <w:b/>
          <w:bCs/>
          <w:spacing w:val="-1"/>
          <w:rtl/>
          <w:lang w:val="en-GB" w:eastAsia="zh-TW"/>
        </w:rPr>
        <w:t>أجراً</w:t>
      </w:r>
      <w:r w:rsidR="006F594E" w:rsidRPr="007D1EA3">
        <w:rPr>
          <w:b/>
          <w:bCs/>
          <w:spacing w:val="-1"/>
          <w:rtl/>
          <w:lang w:val="en-GB" w:eastAsia="zh-TW"/>
        </w:rPr>
        <w:t xml:space="preserve"> </w:t>
      </w:r>
      <w:r w:rsidRPr="007D1EA3">
        <w:rPr>
          <w:b/>
          <w:bCs/>
          <w:spacing w:val="-1"/>
          <w:rtl/>
          <w:lang w:val="en-GB" w:eastAsia="zh-TW"/>
        </w:rPr>
        <w:t>ومواجهتها</w:t>
      </w:r>
      <w:r w:rsidR="006F594E" w:rsidRPr="007D1EA3">
        <w:rPr>
          <w:b/>
          <w:bCs/>
          <w:spacing w:val="-1"/>
          <w:rtl/>
          <w:lang w:val="en-GB" w:eastAsia="zh-TW"/>
        </w:rPr>
        <w:t xml:space="preserve"> </w:t>
      </w:r>
      <w:r w:rsidRPr="007D1EA3">
        <w:rPr>
          <w:b/>
          <w:bCs/>
          <w:spacing w:val="-1"/>
          <w:rtl/>
          <w:lang w:val="en-GB" w:eastAsia="zh-TW"/>
        </w:rPr>
        <w:t>عقبات</w:t>
      </w:r>
      <w:r w:rsidR="006F594E" w:rsidRPr="007D1EA3">
        <w:rPr>
          <w:b/>
          <w:bCs/>
          <w:spacing w:val="-1"/>
          <w:rtl/>
          <w:lang w:val="en-GB" w:eastAsia="zh-TW"/>
        </w:rPr>
        <w:t xml:space="preserve"> </w:t>
      </w:r>
      <w:r w:rsidRPr="007D1EA3">
        <w:rPr>
          <w:b/>
          <w:bCs/>
          <w:spacing w:val="-1"/>
          <w:rtl/>
          <w:lang w:val="en-GB" w:eastAsia="zh-TW"/>
        </w:rPr>
        <w:t>تحول</w:t>
      </w:r>
      <w:r w:rsidR="006F594E" w:rsidRPr="007D1EA3">
        <w:rPr>
          <w:b/>
          <w:bCs/>
          <w:spacing w:val="-1"/>
          <w:rtl/>
          <w:lang w:val="en-GB" w:eastAsia="zh-TW"/>
        </w:rPr>
        <w:t xml:space="preserve"> </w:t>
      </w:r>
      <w:r w:rsidRPr="007D1EA3">
        <w:rPr>
          <w:b/>
          <w:bCs/>
          <w:spacing w:val="-1"/>
          <w:rtl/>
          <w:lang w:val="en-GB" w:eastAsia="zh-TW"/>
        </w:rPr>
        <w:t>دون</w:t>
      </w:r>
      <w:r w:rsidR="006F594E" w:rsidRPr="007D1EA3">
        <w:rPr>
          <w:b/>
          <w:bCs/>
          <w:spacing w:val="-1"/>
          <w:rtl/>
          <w:lang w:val="en-GB" w:eastAsia="zh-TW"/>
        </w:rPr>
        <w:t xml:space="preserve"> </w:t>
      </w:r>
      <w:r w:rsidRPr="007D1EA3">
        <w:rPr>
          <w:b/>
          <w:bCs/>
          <w:spacing w:val="-1"/>
          <w:rtl/>
          <w:lang w:val="en-GB" w:eastAsia="zh-TW"/>
        </w:rPr>
        <w:t>التمتع</w:t>
      </w:r>
      <w:r w:rsidR="006F594E" w:rsidRPr="007D1EA3">
        <w:rPr>
          <w:b/>
          <w:bCs/>
          <w:spacing w:val="-1"/>
          <w:rtl/>
          <w:lang w:val="en-GB" w:eastAsia="zh-TW"/>
        </w:rPr>
        <w:t xml:space="preserve"> </w:t>
      </w:r>
      <w:r w:rsidRPr="007D1EA3">
        <w:rPr>
          <w:b/>
          <w:bCs/>
          <w:spacing w:val="-1"/>
          <w:rtl/>
          <w:lang w:val="en-GB" w:eastAsia="zh-TW"/>
        </w:rPr>
        <w:t>بنفس</w:t>
      </w:r>
      <w:r w:rsidR="006F594E" w:rsidRPr="007D1EA3">
        <w:rPr>
          <w:b/>
          <w:bCs/>
          <w:spacing w:val="-1"/>
          <w:rtl/>
          <w:lang w:val="en-GB" w:eastAsia="zh-TW"/>
        </w:rPr>
        <w:t xml:space="preserve"> </w:t>
      </w:r>
      <w:r w:rsidRPr="007D1EA3">
        <w:rPr>
          <w:b/>
          <w:bCs/>
          <w:spacing w:val="-1"/>
          <w:rtl/>
          <w:lang w:val="en-GB" w:eastAsia="zh-TW"/>
        </w:rPr>
        <w:t>الفرص</w:t>
      </w:r>
      <w:r w:rsidR="006F594E" w:rsidRPr="007D1EA3">
        <w:rPr>
          <w:b/>
          <w:bCs/>
          <w:spacing w:val="-1"/>
          <w:rtl/>
          <w:lang w:val="en-GB" w:eastAsia="zh-TW"/>
        </w:rPr>
        <w:t xml:space="preserve"> </w:t>
      </w:r>
      <w:r w:rsidRPr="007D1EA3">
        <w:rPr>
          <w:b/>
          <w:bCs/>
          <w:spacing w:val="-1"/>
          <w:rtl/>
          <w:lang w:val="en-GB" w:eastAsia="zh-TW"/>
        </w:rPr>
        <w:t>الوظيفية</w:t>
      </w:r>
      <w:r w:rsidR="006F594E" w:rsidRPr="007D1EA3">
        <w:rPr>
          <w:b/>
          <w:bCs/>
          <w:spacing w:val="-1"/>
          <w:rtl/>
          <w:lang w:val="en-GB" w:eastAsia="zh-TW"/>
        </w:rPr>
        <w:t xml:space="preserve"> </w:t>
      </w:r>
      <w:r w:rsidRPr="007D1EA3">
        <w:rPr>
          <w:b/>
          <w:bCs/>
          <w:spacing w:val="-1"/>
          <w:rtl/>
          <w:lang w:val="en-GB" w:eastAsia="zh-TW"/>
        </w:rPr>
        <w:t>التي</w:t>
      </w:r>
      <w:r w:rsidR="006F594E" w:rsidRPr="007D1EA3">
        <w:rPr>
          <w:b/>
          <w:bCs/>
          <w:spacing w:val="-1"/>
          <w:rtl/>
          <w:lang w:val="en-GB" w:eastAsia="zh-TW"/>
        </w:rPr>
        <w:t xml:space="preserve"> </w:t>
      </w:r>
      <w:r w:rsidRPr="007D1EA3">
        <w:rPr>
          <w:b/>
          <w:bCs/>
          <w:spacing w:val="-1"/>
          <w:rtl/>
          <w:lang w:val="en-GB" w:eastAsia="zh-TW"/>
        </w:rPr>
        <w:t>يتمتع</w:t>
      </w:r>
      <w:r w:rsidR="006F594E" w:rsidRPr="007D1EA3">
        <w:rPr>
          <w:b/>
          <w:bCs/>
          <w:spacing w:val="-1"/>
          <w:rtl/>
          <w:lang w:val="en-GB" w:eastAsia="zh-TW"/>
        </w:rPr>
        <w:t xml:space="preserve"> </w:t>
      </w:r>
      <w:r w:rsidRPr="007D1EA3">
        <w:rPr>
          <w:b/>
          <w:bCs/>
          <w:spacing w:val="-1"/>
          <w:rtl/>
          <w:lang w:val="en-GB" w:eastAsia="zh-TW"/>
        </w:rPr>
        <w:t>بها</w:t>
      </w:r>
      <w:r w:rsidR="006F594E" w:rsidRPr="007D1EA3">
        <w:rPr>
          <w:b/>
          <w:bCs/>
          <w:spacing w:val="-1"/>
          <w:rtl/>
          <w:lang w:val="en-GB" w:eastAsia="zh-TW"/>
        </w:rPr>
        <w:t xml:space="preserve"> </w:t>
      </w:r>
      <w:r w:rsidRPr="007D1EA3">
        <w:rPr>
          <w:b/>
          <w:bCs/>
          <w:spacing w:val="-1"/>
          <w:rtl/>
          <w:lang w:val="en-GB" w:eastAsia="zh-TW"/>
        </w:rPr>
        <w:t>الرجل.</w:t>
      </w:r>
      <w:r w:rsidR="006F594E" w:rsidRPr="007D1EA3">
        <w:rPr>
          <w:b/>
          <w:bCs/>
          <w:spacing w:val="-1"/>
          <w:rtl/>
          <w:lang w:val="en-GB" w:eastAsia="zh-TW"/>
        </w:rPr>
        <w:t xml:space="preserve"> </w:t>
      </w:r>
      <w:r w:rsidRPr="007D1EA3">
        <w:rPr>
          <w:b/>
          <w:bCs/>
          <w:spacing w:val="-1"/>
          <w:rtl/>
          <w:lang w:val="en-GB" w:eastAsia="zh-TW"/>
        </w:rPr>
        <w:t>وتوصي</w:t>
      </w:r>
      <w:r w:rsidR="006F594E" w:rsidRPr="007D1EA3">
        <w:rPr>
          <w:b/>
          <w:bCs/>
          <w:spacing w:val="-1"/>
          <w:rtl/>
          <w:lang w:val="en-GB" w:eastAsia="zh-TW"/>
        </w:rPr>
        <w:t xml:space="preserve"> </w:t>
      </w:r>
      <w:r w:rsidRPr="007D1EA3">
        <w:rPr>
          <w:b/>
          <w:bCs/>
          <w:spacing w:val="-1"/>
          <w:rtl/>
          <w:lang w:val="en-GB" w:eastAsia="zh-TW"/>
        </w:rPr>
        <w:t>اللجنة</w:t>
      </w:r>
      <w:r w:rsidR="006F594E" w:rsidRPr="007D1EA3">
        <w:rPr>
          <w:b/>
          <w:bCs/>
          <w:spacing w:val="-1"/>
          <w:rtl/>
          <w:lang w:val="en-GB" w:eastAsia="zh-TW"/>
        </w:rPr>
        <w:t xml:space="preserve"> </w:t>
      </w:r>
      <w:r w:rsidRPr="007D1EA3">
        <w:rPr>
          <w:b/>
          <w:bCs/>
          <w:spacing w:val="-1"/>
          <w:rtl/>
          <w:lang w:val="en-GB" w:eastAsia="zh-TW"/>
        </w:rPr>
        <w:t>الدولة</w:t>
      </w:r>
      <w:r w:rsidR="006F594E" w:rsidRPr="007D1EA3">
        <w:rPr>
          <w:b/>
          <w:bCs/>
          <w:spacing w:val="-1"/>
          <w:rtl/>
          <w:lang w:val="en-GB" w:eastAsia="zh-TW"/>
        </w:rPr>
        <w:t xml:space="preserve"> </w:t>
      </w:r>
      <w:r w:rsidRPr="007D1EA3">
        <w:rPr>
          <w:b/>
          <w:bCs/>
          <w:spacing w:val="-1"/>
          <w:rtl/>
          <w:lang w:val="en-GB" w:eastAsia="zh-TW"/>
        </w:rPr>
        <w:t>الطرف</w:t>
      </w:r>
      <w:r w:rsidR="006F594E" w:rsidRPr="007D1EA3">
        <w:rPr>
          <w:b/>
          <w:bCs/>
          <w:spacing w:val="-1"/>
          <w:rtl/>
          <w:lang w:val="en-GB" w:eastAsia="zh-TW"/>
        </w:rPr>
        <w:t xml:space="preserve"> </w:t>
      </w:r>
      <w:r w:rsidRPr="007D1EA3">
        <w:rPr>
          <w:b/>
          <w:bCs/>
          <w:spacing w:val="-1"/>
          <w:rtl/>
          <w:lang w:val="en-GB" w:eastAsia="zh-TW"/>
        </w:rPr>
        <w:t>باتخاذ</w:t>
      </w:r>
      <w:r w:rsidR="006F594E" w:rsidRPr="007D1EA3">
        <w:rPr>
          <w:b/>
          <w:bCs/>
          <w:spacing w:val="-1"/>
          <w:rtl/>
          <w:lang w:val="en-GB" w:eastAsia="zh-TW"/>
        </w:rPr>
        <w:t xml:space="preserve"> </w:t>
      </w:r>
      <w:r w:rsidRPr="007D1EA3">
        <w:rPr>
          <w:b/>
          <w:bCs/>
          <w:spacing w:val="-1"/>
          <w:rtl/>
          <w:lang w:val="en-GB" w:eastAsia="zh-TW"/>
        </w:rPr>
        <w:t>التدابير</w:t>
      </w:r>
      <w:r w:rsidR="006F594E" w:rsidRPr="007D1EA3">
        <w:rPr>
          <w:b/>
          <w:bCs/>
          <w:spacing w:val="-1"/>
          <w:rtl/>
          <w:lang w:val="en-GB" w:eastAsia="zh-TW"/>
        </w:rPr>
        <w:t xml:space="preserve"> </w:t>
      </w:r>
      <w:r w:rsidRPr="007D1EA3">
        <w:rPr>
          <w:b/>
          <w:bCs/>
          <w:spacing w:val="-1"/>
          <w:rtl/>
          <w:lang w:val="en-GB" w:eastAsia="zh-TW"/>
        </w:rPr>
        <w:t>اللازمة</w:t>
      </w:r>
      <w:r w:rsidR="006F594E" w:rsidRPr="007D1EA3">
        <w:rPr>
          <w:b/>
          <w:bCs/>
          <w:spacing w:val="-1"/>
          <w:rtl/>
          <w:lang w:val="en-GB" w:eastAsia="zh-TW"/>
        </w:rPr>
        <w:t xml:space="preserve"> </w:t>
      </w:r>
      <w:r w:rsidRPr="007D1EA3">
        <w:rPr>
          <w:b/>
          <w:bCs/>
          <w:spacing w:val="-1"/>
          <w:rtl/>
          <w:lang w:val="en-GB" w:eastAsia="zh-TW"/>
        </w:rPr>
        <w:t>للقضاء</w:t>
      </w:r>
      <w:r w:rsidR="006F594E" w:rsidRPr="007D1EA3">
        <w:rPr>
          <w:b/>
          <w:bCs/>
          <w:spacing w:val="-1"/>
          <w:rtl/>
          <w:lang w:val="en-GB" w:eastAsia="zh-TW"/>
        </w:rPr>
        <w:t xml:space="preserve"> </w:t>
      </w:r>
      <w:r w:rsidRPr="007D1EA3">
        <w:rPr>
          <w:b/>
          <w:bCs/>
          <w:spacing w:val="-1"/>
          <w:rtl/>
          <w:lang w:val="en-GB" w:eastAsia="zh-TW"/>
        </w:rPr>
        <w:t>على</w:t>
      </w:r>
      <w:r w:rsidR="006F594E" w:rsidRPr="007D1EA3">
        <w:rPr>
          <w:b/>
          <w:bCs/>
          <w:spacing w:val="-1"/>
          <w:rtl/>
          <w:lang w:val="en-GB" w:eastAsia="zh-TW"/>
        </w:rPr>
        <w:t xml:space="preserve"> </w:t>
      </w:r>
      <w:r w:rsidRPr="007D1EA3">
        <w:rPr>
          <w:b/>
          <w:bCs/>
          <w:spacing w:val="-1"/>
          <w:rtl/>
          <w:lang w:val="en-GB" w:eastAsia="zh-TW"/>
        </w:rPr>
        <w:t>أية</w:t>
      </w:r>
      <w:r w:rsidR="006F594E" w:rsidRPr="007D1EA3">
        <w:rPr>
          <w:b/>
          <w:bCs/>
          <w:spacing w:val="-1"/>
          <w:rtl/>
          <w:lang w:val="en-GB" w:eastAsia="zh-TW"/>
        </w:rPr>
        <w:t xml:space="preserve"> </w:t>
      </w:r>
      <w:r w:rsidRPr="007D1EA3">
        <w:rPr>
          <w:b/>
          <w:bCs/>
          <w:spacing w:val="-1"/>
          <w:rtl/>
          <w:lang w:val="en-GB" w:eastAsia="zh-TW"/>
        </w:rPr>
        <w:t>ممارسات</w:t>
      </w:r>
      <w:r w:rsidR="006F594E" w:rsidRPr="007D1EA3">
        <w:rPr>
          <w:b/>
          <w:bCs/>
          <w:spacing w:val="-1"/>
          <w:rtl/>
          <w:lang w:val="en-GB" w:eastAsia="zh-TW"/>
        </w:rPr>
        <w:t xml:space="preserve"> </w:t>
      </w:r>
      <w:r w:rsidRPr="007D1EA3">
        <w:rPr>
          <w:b/>
          <w:bCs/>
          <w:spacing w:val="-1"/>
          <w:rtl/>
          <w:lang w:val="en-GB" w:eastAsia="zh-TW"/>
        </w:rPr>
        <w:t>تمييزية</w:t>
      </w:r>
      <w:r w:rsidR="006F594E" w:rsidRPr="007D1EA3">
        <w:rPr>
          <w:b/>
          <w:bCs/>
          <w:spacing w:val="-1"/>
          <w:rtl/>
          <w:lang w:val="en-GB" w:eastAsia="zh-TW"/>
        </w:rPr>
        <w:t xml:space="preserve"> </w:t>
      </w:r>
      <w:r w:rsidRPr="007D1EA3">
        <w:rPr>
          <w:b/>
          <w:bCs/>
          <w:spacing w:val="-1"/>
          <w:rtl/>
          <w:lang w:val="en-GB" w:eastAsia="zh-TW"/>
        </w:rPr>
        <w:t>ضد</w:t>
      </w:r>
      <w:r w:rsidR="006F594E" w:rsidRPr="007D1EA3">
        <w:rPr>
          <w:b/>
          <w:bCs/>
          <w:spacing w:val="-1"/>
          <w:rtl/>
          <w:lang w:val="en-GB" w:eastAsia="zh-TW"/>
        </w:rPr>
        <w:t xml:space="preserve"> </w:t>
      </w:r>
      <w:r w:rsidRPr="007D1EA3">
        <w:rPr>
          <w:b/>
          <w:bCs/>
          <w:spacing w:val="-1"/>
          <w:rtl/>
          <w:lang w:val="en-GB" w:eastAsia="zh-TW"/>
        </w:rPr>
        <w:t>المرأة</w:t>
      </w:r>
      <w:r w:rsidR="006F594E" w:rsidRPr="007D1EA3">
        <w:rPr>
          <w:b/>
          <w:bCs/>
          <w:spacing w:val="-1"/>
          <w:rtl/>
          <w:lang w:val="en-GB" w:eastAsia="zh-TW"/>
        </w:rPr>
        <w:t xml:space="preserve"> </w:t>
      </w:r>
      <w:r w:rsidRPr="007D1EA3">
        <w:rPr>
          <w:b/>
          <w:bCs/>
          <w:spacing w:val="-1"/>
          <w:rtl/>
          <w:lang w:val="en-GB" w:eastAsia="zh-TW"/>
        </w:rPr>
        <w:t>وكفالة</w:t>
      </w:r>
      <w:r w:rsidR="006F594E" w:rsidRPr="007D1EA3">
        <w:rPr>
          <w:b/>
          <w:bCs/>
          <w:spacing w:val="-1"/>
          <w:rtl/>
          <w:lang w:val="en-GB" w:eastAsia="zh-TW"/>
        </w:rPr>
        <w:t xml:space="preserve"> </w:t>
      </w:r>
      <w:r w:rsidRPr="007D1EA3">
        <w:rPr>
          <w:b/>
          <w:bCs/>
          <w:spacing w:val="-1"/>
          <w:rtl/>
          <w:lang w:val="en-GB" w:eastAsia="zh-TW"/>
        </w:rPr>
        <w:t>أن</w:t>
      </w:r>
      <w:r w:rsidR="006F594E" w:rsidRPr="007D1EA3">
        <w:rPr>
          <w:b/>
          <w:bCs/>
          <w:spacing w:val="-1"/>
          <w:rtl/>
          <w:lang w:val="en-GB" w:eastAsia="zh-TW"/>
        </w:rPr>
        <w:t xml:space="preserve"> </w:t>
      </w:r>
      <w:r w:rsidRPr="007D1EA3">
        <w:rPr>
          <w:b/>
          <w:bCs/>
          <w:spacing w:val="-1"/>
          <w:rtl/>
          <w:lang w:val="en-GB" w:eastAsia="zh-TW"/>
        </w:rPr>
        <w:t>تتاح</w:t>
      </w:r>
      <w:r w:rsidR="006F594E" w:rsidRPr="007D1EA3">
        <w:rPr>
          <w:b/>
          <w:bCs/>
          <w:spacing w:val="-1"/>
          <w:rtl/>
          <w:lang w:val="en-GB" w:eastAsia="zh-TW"/>
        </w:rPr>
        <w:t xml:space="preserve"> </w:t>
      </w:r>
      <w:r w:rsidRPr="007D1EA3">
        <w:rPr>
          <w:b/>
          <w:bCs/>
          <w:spacing w:val="-1"/>
          <w:rtl/>
          <w:lang w:val="en-GB" w:eastAsia="zh-TW"/>
        </w:rPr>
        <w:t>للنساء</w:t>
      </w:r>
      <w:r w:rsidR="006F594E" w:rsidRPr="007D1EA3">
        <w:rPr>
          <w:b/>
          <w:bCs/>
          <w:spacing w:val="-1"/>
          <w:rtl/>
          <w:lang w:val="en-GB" w:eastAsia="zh-TW"/>
        </w:rPr>
        <w:t xml:space="preserve"> </w:t>
      </w:r>
      <w:r w:rsidRPr="007D1EA3">
        <w:rPr>
          <w:b/>
          <w:bCs/>
          <w:spacing w:val="-1"/>
          <w:rtl/>
          <w:lang w:val="en-GB" w:eastAsia="zh-TW"/>
        </w:rPr>
        <w:t>ضحايا</w:t>
      </w:r>
      <w:r w:rsidR="006F594E" w:rsidRPr="007D1EA3">
        <w:rPr>
          <w:b/>
          <w:bCs/>
          <w:spacing w:val="-1"/>
          <w:rtl/>
          <w:lang w:val="en-GB" w:eastAsia="zh-TW"/>
        </w:rPr>
        <w:t xml:space="preserve"> </w:t>
      </w:r>
      <w:r w:rsidRPr="007D1EA3">
        <w:rPr>
          <w:b/>
          <w:bCs/>
          <w:spacing w:val="-1"/>
          <w:rtl/>
          <w:lang w:val="en-GB" w:eastAsia="zh-TW"/>
        </w:rPr>
        <w:t>التمييز،</w:t>
      </w:r>
      <w:r w:rsidR="006F594E" w:rsidRPr="007D1EA3">
        <w:rPr>
          <w:b/>
          <w:bCs/>
          <w:spacing w:val="-1"/>
          <w:rtl/>
          <w:lang w:val="en-GB" w:eastAsia="zh-TW"/>
        </w:rPr>
        <w:t xml:space="preserve"> </w:t>
      </w:r>
      <w:r w:rsidRPr="007D1EA3">
        <w:rPr>
          <w:b/>
          <w:bCs/>
          <w:spacing w:val="-1"/>
          <w:rtl/>
          <w:lang w:val="en-GB" w:eastAsia="zh-TW"/>
        </w:rPr>
        <w:t>أو</w:t>
      </w:r>
      <w:r w:rsidR="006F594E" w:rsidRPr="007D1EA3">
        <w:rPr>
          <w:b/>
          <w:bCs/>
          <w:spacing w:val="-1"/>
          <w:rtl/>
          <w:lang w:val="en-GB" w:eastAsia="zh-TW"/>
        </w:rPr>
        <w:t xml:space="preserve"> </w:t>
      </w:r>
      <w:r w:rsidRPr="007D1EA3">
        <w:rPr>
          <w:b/>
          <w:bCs/>
          <w:spacing w:val="-1"/>
          <w:rtl/>
          <w:lang w:val="en-GB" w:eastAsia="zh-TW"/>
        </w:rPr>
        <w:t>التحرش</w:t>
      </w:r>
      <w:r w:rsidR="006F594E" w:rsidRPr="007D1EA3">
        <w:rPr>
          <w:b/>
          <w:bCs/>
          <w:spacing w:val="-1"/>
          <w:rtl/>
          <w:lang w:val="en-GB" w:eastAsia="zh-TW"/>
        </w:rPr>
        <w:t xml:space="preserve"> </w:t>
      </w:r>
      <w:r w:rsidRPr="007D1EA3">
        <w:rPr>
          <w:b/>
          <w:bCs/>
          <w:spacing w:val="-1"/>
          <w:rtl/>
          <w:lang w:val="en-GB" w:eastAsia="zh-TW"/>
        </w:rPr>
        <w:t>أو</w:t>
      </w:r>
      <w:r w:rsidR="006F594E" w:rsidRPr="007D1EA3">
        <w:rPr>
          <w:b/>
          <w:bCs/>
          <w:spacing w:val="-1"/>
          <w:rtl/>
          <w:lang w:val="en-GB" w:eastAsia="zh-TW"/>
        </w:rPr>
        <w:t xml:space="preserve"> </w:t>
      </w:r>
      <w:r w:rsidRPr="007D1EA3">
        <w:rPr>
          <w:b/>
          <w:bCs/>
          <w:spacing w:val="-1"/>
          <w:rtl/>
          <w:lang w:val="en-GB" w:eastAsia="zh-TW"/>
        </w:rPr>
        <w:t>إساءة</w:t>
      </w:r>
      <w:r w:rsidR="006F594E" w:rsidRPr="007D1EA3">
        <w:rPr>
          <w:b/>
          <w:bCs/>
          <w:spacing w:val="-1"/>
          <w:rtl/>
          <w:lang w:val="en-GB" w:eastAsia="zh-TW"/>
        </w:rPr>
        <w:t xml:space="preserve"> </w:t>
      </w:r>
      <w:r w:rsidRPr="007D1EA3">
        <w:rPr>
          <w:b/>
          <w:bCs/>
          <w:spacing w:val="-1"/>
          <w:rtl/>
          <w:lang w:val="en-GB" w:eastAsia="zh-TW"/>
        </w:rPr>
        <w:t>المعاملة</w:t>
      </w:r>
      <w:r w:rsidR="006F594E" w:rsidRPr="007D1EA3">
        <w:rPr>
          <w:b/>
          <w:bCs/>
          <w:spacing w:val="-1"/>
          <w:rtl/>
          <w:lang w:val="en-GB" w:eastAsia="zh-TW"/>
        </w:rPr>
        <w:t xml:space="preserve"> </w:t>
      </w:r>
      <w:r w:rsidRPr="007D1EA3">
        <w:rPr>
          <w:b/>
          <w:bCs/>
          <w:spacing w:val="-1"/>
          <w:rtl/>
          <w:lang w:val="en-GB" w:eastAsia="zh-TW"/>
        </w:rPr>
        <w:t>أو</w:t>
      </w:r>
      <w:r w:rsidR="006F594E" w:rsidRPr="007D1EA3">
        <w:rPr>
          <w:b/>
          <w:bCs/>
          <w:spacing w:val="-1"/>
          <w:rtl/>
          <w:lang w:val="en-GB" w:eastAsia="zh-TW"/>
        </w:rPr>
        <w:t xml:space="preserve"> </w:t>
      </w:r>
      <w:r w:rsidRPr="007D1EA3">
        <w:rPr>
          <w:b/>
          <w:bCs/>
          <w:spacing w:val="-1"/>
          <w:rtl/>
          <w:lang w:val="en-GB" w:eastAsia="zh-TW"/>
        </w:rPr>
        <w:t>العنف</w:t>
      </w:r>
      <w:r w:rsidR="006F594E" w:rsidRPr="007D1EA3">
        <w:rPr>
          <w:b/>
          <w:bCs/>
          <w:spacing w:val="-1"/>
          <w:rtl/>
          <w:lang w:val="en-GB" w:eastAsia="zh-TW"/>
        </w:rPr>
        <w:t xml:space="preserve"> </w:t>
      </w:r>
      <w:r w:rsidRPr="007D1EA3">
        <w:rPr>
          <w:b/>
          <w:bCs/>
          <w:spacing w:val="-1"/>
          <w:rtl/>
          <w:lang w:val="en-GB" w:eastAsia="zh-TW"/>
        </w:rPr>
        <w:t>من</w:t>
      </w:r>
      <w:r w:rsidR="006F594E" w:rsidRPr="007D1EA3">
        <w:rPr>
          <w:b/>
          <w:bCs/>
          <w:spacing w:val="-1"/>
          <w:rtl/>
          <w:lang w:val="en-GB" w:eastAsia="zh-TW"/>
        </w:rPr>
        <w:t xml:space="preserve"> </w:t>
      </w:r>
      <w:r w:rsidRPr="007D1EA3">
        <w:rPr>
          <w:b/>
          <w:bCs/>
          <w:spacing w:val="-1"/>
          <w:rtl/>
          <w:lang w:val="en-GB" w:eastAsia="zh-TW"/>
        </w:rPr>
        <w:t>الوصول</w:t>
      </w:r>
      <w:r w:rsidR="006F594E" w:rsidRPr="007D1EA3">
        <w:rPr>
          <w:b/>
          <w:bCs/>
          <w:spacing w:val="-1"/>
          <w:rtl/>
          <w:lang w:val="en-GB" w:eastAsia="zh-TW"/>
        </w:rPr>
        <w:t xml:space="preserve"> </w:t>
      </w:r>
      <w:r w:rsidRPr="007D1EA3">
        <w:rPr>
          <w:b/>
          <w:bCs/>
          <w:spacing w:val="-1"/>
          <w:rtl/>
          <w:lang w:val="en-GB" w:eastAsia="zh-TW"/>
        </w:rPr>
        <w:t>إلى</w:t>
      </w:r>
      <w:r w:rsidR="006F594E" w:rsidRPr="007D1EA3">
        <w:rPr>
          <w:b/>
          <w:bCs/>
          <w:spacing w:val="-1"/>
          <w:rtl/>
          <w:lang w:val="en-GB" w:eastAsia="zh-TW"/>
        </w:rPr>
        <w:t xml:space="preserve"> </w:t>
      </w:r>
      <w:r w:rsidRPr="007D1EA3">
        <w:rPr>
          <w:b/>
          <w:bCs/>
          <w:spacing w:val="-1"/>
          <w:rtl/>
          <w:lang w:val="en-GB" w:eastAsia="zh-TW"/>
        </w:rPr>
        <w:t>آليات</w:t>
      </w:r>
      <w:r w:rsidR="006F594E" w:rsidRPr="007D1EA3">
        <w:rPr>
          <w:b/>
          <w:bCs/>
          <w:spacing w:val="-1"/>
          <w:rtl/>
          <w:lang w:val="en-GB" w:eastAsia="zh-TW"/>
        </w:rPr>
        <w:t xml:space="preserve"> </w:t>
      </w:r>
      <w:r w:rsidRPr="007D1EA3">
        <w:rPr>
          <w:b/>
          <w:bCs/>
          <w:spacing w:val="-1"/>
          <w:rtl/>
          <w:lang w:val="en-GB" w:eastAsia="zh-TW"/>
        </w:rPr>
        <w:t>الحماية،</w:t>
      </w:r>
      <w:r w:rsidR="006F594E" w:rsidRPr="007D1EA3">
        <w:rPr>
          <w:b/>
          <w:bCs/>
          <w:spacing w:val="-1"/>
          <w:rtl/>
          <w:lang w:val="en-GB" w:eastAsia="zh-TW"/>
        </w:rPr>
        <w:t xml:space="preserve"> </w:t>
      </w:r>
      <w:r w:rsidRPr="007D1EA3">
        <w:rPr>
          <w:b/>
          <w:bCs/>
          <w:spacing w:val="-1"/>
          <w:rtl/>
          <w:lang w:val="en-GB" w:eastAsia="zh-TW"/>
        </w:rPr>
        <w:t>فضل</w:t>
      </w:r>
      <w:r w:rsidR="00EC6749">
        <w:rPr>
          <w:b/>
          <w:bCs/>
          <w:spacing w:val="-1"/>
          <w:rtl/>
          <w:lang w:val="en-GB" w:eastAsia="zh-TW"/>
        </w:rPr>
        <w:t xml:space="preserve">اً </w:t>
      </w:r>
      <w:r w:rsidRPr="007D1EA3">
        <w:rPr>
          <w:b/>
          <w:bCs/>
          <w:spacing w:val="-1"/>
          <w:rtl/>
          <w:lang w:val="en-GB" w:eastAsia="zh-TW"/>
        </w:rPr>
        <w:t>عن</w:t>
      </w:r>
      <w:r w:rsidR="006F594E" w:rsidRPr="007D1EA3">
        <w:rPr>
          <w:b/>
          <w:bCs/>
          <w:spacing w:val="-1"/>
          <w:rtl/>
          <w:lang w:val="en-GB" w:eastAsia="zh-TW"/>
        </w:rPr>
        <w:t xml:space="preserve"> </w:t>
      </w:r>
      <w:r w:rsidRPr="007D1EA3">
        <w:rPr>
          <w:b/>
          <w:bCs/>
          <w:spacing w:val="-1"/>
          <w:rtl/>
          <w:lang w:val="en-GB" w:eastAsia="zh-TW"/>
        </w:rPr>
        <w:t>سبل</w:t>
      </w:r>
      <w:r w:rsidR="006F594E" w:rsidRPr="007D1EA3">
        <w:rPr>
          <w:b/>
          <w:bCs/>
          <w:spacing w:val="-1"/>
          <w:rtl/>
          <w:lang w:val="en-GB" w:eastAsia="zh-TW"/>
        </w:rPr>
        <w:t xml:space="preserve"> </w:t>
      </w:r>
      <w:r w:rsidRPr="007D1EA3">
        <w:rPr>
          <w:b/>
          <w:bCs/>
          <w:spacing w:val="-1"/>
          <w:rtl/>
          <w:lang w:val="en-GB" w:eastAsia="zh-TW"/>
        </w:rPr>
        <w:t>الانتصاف</w:t>
      </w:r>
      <w:r w:rsidR="006F594E" w:rsidRPr="007D1EA3">
        <w:rPr>
          <w:b/>
          <w:bCs/>
          <w:spacing w:val="-1"/>
          <w:rtl/>
          <w:lang w:val="en-GB" w:eastAsia="zh-TW"/>
        </w:rPr>
        <w:t xml:space="preserve"> </w:t>
      </w:r>
      <w:r w:rsidRPr="007D1EA3">
        <w:rPr>
          <w:b/>
          <w:bCs/>
          <w:spacing w:val="-1"/>
          <w:rtl/>
          <w:lang w:val="en-GB" w:eastAsia="zh-TW"/>
        </w:rPr>
        <w:t>الفعالة</w:t>
      </w:r>
      <w:r w:rsidR="006F594E" w:rsidRPr="007D1EA3">
        <w:rPr>
          <w:b/>
          <w:bCs/>
          <w:spacing w:val="-1"/>
          <w:rtl/>
          <w:lang w:val="en-GB" w:eastAsia="zh-TW"/>
        </w:rPr>
        <w:t xml:space="preserve"> </w:t>
      </w:r>
      <w:r w:rsidRPr="007D1EA3">
        <w:rPr>
          <w:b/>
          <w:bCs/>
          <w:spacing w:val="-1"/>
          <w:rtl/>
          <w:lang w:val="en-GB" w:eastAsia="zh-TW"/>
        </w:rPr>
        <w:t>وإلى</w:t>
      </w:r>
      <w:r w:rsidR="006F594E" w:rsidRPr="007D1EA3">
        <w:rPr>
          <w:b/>
          <w:bCs/>
          <w:spacing w:val="-1"/>
          <w:rtl/>
          <w:lang w:val="en-GB" w:eastAsia="zh-TW"/>
        </w:rPr>
        <w:t xml:space="preserve"> </w:t>
      </w:r>
      <w:r w:rsidRPr="007D1EA3">
        <w:rPr>
          <w:b/>
          <w:bCs/>
          <w:spacing w:val="-1"/>
          <w:rtl/>
          <w:lang w:val="en-GB" w:eastAsia="zh-TW"/>
        </w:rPr>
        <w:t>تدابير</w:t>
      </w:r>
      <w:r w:rsidR="006F594E" w:rsidRPr="007D1EA3">
        <w:rPr>
          <w:b/>
          <w:bCs/>
          <w:spacing w:val="-1"/>
          <w:rtl/>
          <w:lang w:val="en-GB" w:eastAsia="zh-TW"/>
        </w:rPr>
        <w:t xml:space="preserve"> </w:t>
      </w:r>
      <w:r w:rsidRPr="007D1EA3">
        <w:rPr>
          <w:b/>
          <w:bCs/>
          <w:spacing w:val="-1"/>
          <w:rtl/>
          <w:lang w:val="en-GB" w:eastAsia="zh-TW"/>
        </w:rPr>
        <w:t>الجبر.</w:t>
      </w:r>
    </w:p>
    <w:p w:rsidR="004F5140" w:rsidRPr="00C4031D" w:rsidRDefault="007D1EA3" w:rsidP="007D1EA3">
      <w:pPr>
        <w:pStyle w:val="H23GA"/>
        <w:rPr>
          <w:rtl/>
          <w:lang w:val="en-GB"/>
        </w:rPr>
      </w:pPr>
      <w:r>
        <w:rPr>
          <w:rtl/>
          <w:lang w:val="en-GB"/>
        </w:rPr>
        <w:tab/>
      </w:r>
      <w:r>
        <w:rPr>
          <w:rtl/>
          <w:lang w:val="en-GB"/>
        </w:rPr>
        <w:tab/>
      </w:r>
      <w:r w:rsidR="004F5140" w:rsidRPr="00C4031D">
        <w:rPr>
          <w:rtl/>
          <w:lang w:val="en-GB"/>
        </w:rPr>
        <w:t>ظروف</w:t>
      </w:r>
      <w:r w:rsidR="006F594E">
        <w:rPr>
          <w:rtl/>
          <w:lang w:val="en-GB"/>
        </w:rPr>
        <w:t xml:space="preserve"> </w:t>
      </w:r>
      <w:r w:rsidR="004F5140" w:rsidRPr="00C4031D">
        <w:rPr>
          <w:rtl/>
          <w:lang w:val="en-GB"/>
        </w:rPr>
        <w:t>عمل</w:t>
      </w:r>
      <w:r w:rsidR="006F594E">
        <w:rPr>
          <w:rtl/>
          <w:lang w:val="en-GB"/>
        </w:rPr>
        <w:t xml:space="preserve"> </w:t>
      </w:r>
      <w:r w:rsidR="004F5140" w:rsidRPr="00C4031D">
        <w:rPr>
          <w:rtl/>
          <w:lang w:val="en-GB"/>
        </w:rPr>
        <w:t>الشعوب</w:t>
      </w:r>
      <w:r w:rsidR="006F594E">
        <w:rPr>
          <w:rtl/>
          <w:lang w:val="en-GB"/>
        </w:rPr>
        <w:t xml:space="preserve"> </w:t>
      </w:r>
      <w:r w:rsidR="004F5140" w:rsidRPr="00C4031D">
        <w:rPr>
          <w:rtl/>
          <w:lang w:val="en-GB"/>
        </w:rPr>
        <w:t>الأصلية</w:t>
      </w:r>
      <w:r w:rsidR="006F594E">
        <w:rPr>
          <w:rtl/>
          <w:lang w:val="en-GB"/>
        </w:rPr>
        <w:t xml:space="preserve"> </w:t>
      </w:r>
    </w:p>
    <w:p w:rsidR="004F5140" w:rsidRDefault="004F5140" w:rsidP="004F5140">
      <w:pPr>
        <w:pStyle w:val="SingleTxtGA"/>
        <w:rPr>
          <w:rtl/>
          <w:lang w:val="en-GB" w:eastAsia="zh-TW"/>
        </w:rPr>
      </w:pPr>
      <w:r>
        <w:rPr>
          <w:rtl/>
          <w:lang w:val="en-GB" w:eastAsia="zh-TW"/>
        </w:rPr>
        <w:t>٣٦</w:t>
      </w:r>
      <w:r w:rsidR="00C40D42">
        <w:rPr>
          <w:rtl/>
          <w:lang w:val="en-GB" w:eastAsia="zh-TW"/>
        </w:rPr>
        <w:t>-</w:t>
      </w:r>
      <w:r w:rsidR="00C40D42">
        <w:rPr>
          <w:rtl/>
          <w:lang w:val="en-GB" w:eastAsia="zh-TW"/>
        </w:rPr>
        <w:tab/>
      </w:r>
      <w:r>
        <w:rPr>
          <w:rtl/>
          <w:lang w:val="en-GB" w:eastAsia="zh-TW"/>
        </w:rPr>
        <w:t>تحيط</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علم</w:t>
      </w:r>
      <w:r w:rsidR="00EC6749">
        <w:rPr>
          <w:rtl/>
          <w:lang w:val="en-GB" w:eastAsia="zh-TW"/>
        </w:rPr>
        <w:t xml:space="preserve">اً </w:t>
      </w:r>
      <w:r>
        <w:rPr>
          <w:rtl/>
          <w:lang w:val="en-GB" w:eastAsia="zh-TW"/>
        </w:rPr>
        <w:t>مع</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بادعاءات</w:t>
      </w:r>
      <w:r w:rsidR="006F594E">
        <w:rPr>
          <w:rtl/>
          <w:lang w:val="en-GB" w:eastAsia="zh-TW"/>
        </w:rPr>
        <w:t xml:space="preserve"> </w:t>
      </w:r>
      <w:r>
        <w:rPr>
          <w:rtl/>
          <w:lang w:val="en-GB" w:eastAsia="zh-TW"/>
        </w:rPr>
        <w:t>تفيد</w:t>
      </w:r>
      <w:r w:rsidR="006F594E">
        <w:rPr>
          <w:rtl/>
          <w:lang w:val="en-GB" w:eastAsia="zh-TW"/>
        </w:rPr>
        <w:t xml:space="preserve"> </w:t>
      </w:r>
      <w:r>
        <w:rPr>
          <w:rtl/>
          <w:lang w:val="en-GB" w:eastAsia="zh-TW"/>
        </w:rPr>
        <w:t>بأن</w:t>
      </w:r>
      <w:r w:rsidR="006F594E">
        <w:rPr>
          <w:rtl/>
          <w:lang w:val="en-GB" w:eastAsia="zh-TW"/>
        </w:rPr>
        <w:t xml:space="preserve"> </w:t>
      </w:r>
      <w:r>
        <w:rPr>
          <w:rtl/>
          <w:lang w:val="en-GB" w:eastAsia="zh-TW"/>
        </w:rPr>
        <w:t>ظروف</w:t>
      </w:r>
      <w:r w:rsidR="006F594E">
        <w:rPr>
          <w:rtl/>
          <w:lang w:val="en-GB" w:eastAsia="zh-TW"/>
        </w:rPr>
        <w:t xml:space="preserve"> </w:t>
      </w:r>
      <w:r>
        <w:rPr>
          <w:rtl/>
          <w:lang w:val="en-GB" w:eastAsia="zh-TW"/>
        </w:rPr>
        <w:t>العمل</w:t>
      </w:r>
      <w:r w:rsidR="006F594E">
        <w:rPr>
          <w:rtl/>
          <w:lang w:val="en-GB" w:eastAsia="zh-TW"/>
        </w:rPr>
        <w:t xml:space="preserve"> </w:t>
      </w:r>
      <w:r>
        <w:rPr>
          <w:rtl/>
          <w:lang w:val="en-GB" w:eastAsia="zh-TW"/>
        </w:rPr>
        <w:t>غير</w:t>
      </w:r>
      <w:r w:rsidR="006F594E">
        <w:rPr>
          <w:rtl/>
          <w:lang w:val="en-GB" w:eastAsia="zh-TW"/>
        </w:rPr>
        <w:t xml:space="preserve"> </w:t>
      </w:r>
      <w:r>
        <w:rPr>
          <w:rtl/>
          <w:lang w:val="en-GB" w:eastAsia="zh-TW"/>
        </w:rPr>
        <w:t>المستقرة</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يواجهها</w:t>
      </w:r>
      <w:r w:rsidR="006F594E">
        <w:rPr>
          <w:rtl/>
          <w:lang w:val="en-GB" w:eastAsia="zh-TW"/>
        </w:rPr>
        <w:t xml:space="preserve"> </w:t>
      </w:r>
      <w:r>
        <w:rPr>
          <w:rtl/>
          <w:lang w:val="en-GB" w:eastAsia="zh-TW"/>
        </w:rPr>
        <w:t>الأفراد</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الشعوب</w:t>
      </w:r>
      <w:r w:rsidR="006F594E">
        <w:rPr>
          <w:rtl/>
          <w:lang w:val="en-GB" w:eastAsia="zh-TW"/>
        </w:rPr>
        <w:t xml:space="preserve"> </w:t>
      </w:r>
      <w:r>
        <w:rPr>
          <w:rtl/>
          <w:lang w:val="en-GB" w:eastAsia="zh-TW"/>
        </w:rPr>
        <w:t>الأصلية</w:t>
      </w:r>
      <w:r w:rsidR="006F594E">
        <w:rPr>
          <w:rtl/>
          <w:lang w:val="en-GB" w:eastAsia="zh-TW"/>
        </w:rPr>
        <w:t xml:space="preserve"> </w:t>
      </w:r>
      <w:r>
        <w:rPr>
          <w:rtl/>
          <w:lang w:val="en-GB" w:eastAsia="zh-TW"/>
        </w:rPr>
        <w:t>هي</w:t>
      </w:r>
      <w:r w:rsidR="006F594E">
        <w:rPr>
          <w:rtl/>
          <w:lang w:val="en-GB" w:eastAsia="zh-TW"/>
        </w:rPr>
        <w:t xml:space="preserve"> </w:t>
      </w:r>
      <w:r>
        <w:rPr>
          <w:rtl/>
          <w:lang w:val="en-GB" w:eastAsia="zh-TW"/>
        </w:rPr>
        <w:t>بمثابة</w:t>
      </w:r>
      <w:r w:rsidR="006F594E">
        <w:rPr>
          <w:rtl/>
          <w:lang w:val="en-GB" w:eastAsia="zh-TW"/>
        </w:rPr>
        <w:t xml:space="preserve"> </w:t>
      </w:r>
      <w:r>
        <w:rPr>
          <w:rtl/>
          <w:lang w:val="en-GB" w:eastAsia="zh-TW"/>
        </w:rPr>
        <w:t>سخرة</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٧).</w:t>
      </w:r>
      <w:r w:rsidR="006F594E">
        <w:rPr>
          <w:rtl/>
          <w:lang w:val="en-GB" w:eastAsia="zh-TW"/>
        </w:rPr>
        <w:t xml:space="preserve"> </w:t>
      </w:r>
    </w:p>
    <w:p w:rsidR="004F5140" w:rsidRPr="00C4031D" w:rsidRDefault="004F5140" w:rsidP="004F5140">
      <w:pPr>
        <w:pStyle w:val="SingleTxtGA"/>
        <w:rPr>
          <w:b/>
          <w:bCs/>
          <w:rtl/>
          <w:lang w:val="en-GB" w:eastAsia="zh-TW"/>
        </w:rPr>
      </w:pPr>
      <w:r w:rsidRPr="007D1EA3">
        <w:rPr>
          <w:rtl/>
          <w:lang w:val="en-GB" w:eastAsia="zh-TW"/>
        </w:rPr>
        <w:t>٣٧</w:t>
      </w:r>
      <w:r w:rsidR="00C40D42" w:rsidRPr="007D1EA3">
        <w:rPr>
          <w:rtl/>
          <w:lang w:val="en-GB" w:eastAsia="zh-TW"/>
        </w:rPr>
        <w:t>-</w:t>
      </w:r>
      <w:r w:rsidR="00C40D42" w:rsidRPr="007D1EA3">
        <w:rPr>
          <w:rtl/>
          <w:lang w:val="en-GB" w:eastAsia="zh-TW"/>
        </w:rPr>
        <w:tab/>
      </w:r>
      <w:r w:rsidRPr="00C4031D">
        <w:rPr>
          <w:b/>
          <w:bCs/>
          <w:rtl/>
          <w:lang w:val="en-GB" w:eastAsia="zh-TW"/>
        </w:rPr>
        <w:t>تحث</w:t>
      </w:r>
      <w:r w:rsidR="006F594E">
        <w:rPr>
          <w:b/>
          <w:bCs/>
          <w:rtl/>
          <w:lang w:val="en-GB" w:eastAsia="zh-TW"/>
        </w:rPr>
        <w:t xml:space="preserve"> </w:t>
      </w:r>
      <w:r w:rsidRPr="00C4031D">
        <w:rPr>
          <w:b/>
          <w:bCs/>
          <w:rtl/>
          <w:lang w:val="en-GB" w:eastAsia="zh-TW"/>
        </w:rPr>
        <w:t>اللجنة</w:t>
      </w:r>
      <w:r w:rsidR="006F594E">
        <w:rPr>
          <w:b/>
          <w:bCs/>
          <w:rtl/>
          <w:lang w:val="en-GB" w:eastAsia="zh-TW"/>
        </w:rPr>
        <w:t xml:space="preserve"> </w:t>
      </w:r>
      <w:r w:rsidRPr="00C4031D">
        <w:rPr>
          <w:b/>
          <w:bCs/>
          <w:rtl/>
          <w:lang w:val="en-GB" w:eastAsia="zh-TW"/>
        </w:rPr>
        <w:t>الدولة</w:t>
      </w:r>
      <w:r w:rsidR="006F594E">
        <w:rPr>
          <w:b/>
          <w:bCs/>
          <w:rtl/>
          <w:lang w:val="en-GB" w:eastAsia="zh-TW"/>
        </w:rPr>
        <w:t xml:space="preserve"> </w:t>
      </w:r>
      <w:r w:rsidRPr="00C4031D">
        <w:rPr>
          <w:b/>
          <w:bCs/>
          <w:rtl/>
          <w:lang w:val="en-GB" w:eastAsia="zh-TW"/>
        </w:rPr>
        <w:t>الطرف</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اتخاذ</w:t>
      </w:r>
      <w:r w:rsidR="006F594E">
        <w:rPr>
          <w:b/>
          <w:bCs/>
          <w:rtl/>
          <w:lang w:val="en-GB" w:eastAsia="zh-TW"/>
        </w:rPr>
        <w:t xml:space="preserve"> </w:t>
      </w:r>
      <w:r w:rsidRPr="00C4031D">
        <w:rPr>
          <w:b/>
          <w:bCs/>
          <w:rtl/>
          <w:lang w:val="en-GB" w:eastAsia="zh-TW"/>
        </w:rPr>
        <w:t>تدابير</w:t>
      </w:r>
      <w:r w:rsidR="006F594E">
        <w:rPr>
          <w:b/>
          <w:bCs/>
          <w:rtl/>
          <w:lang w:val="en-GB" w:eastAsia="zh-TW"/>
        </w:rPr>
        <w:t xml:space="preserve"> </w:t>
      </w:r>
      <w:r w:rsidRPr="00C4031D">
        <w:rPr>
          <w:b/>
          <w:bCs/>
          <w:rtl/>
          <w:lang w:val="en-GB" w:eastAsia="zh-TW"/>
        </w:rPr>
        <w:t>ملموسة</w:t>
      </w:r>
      <w:r w:rsidR="006F594E">
        <w:rPr>
          <w:b/>
          <w:bCs/>
          <w:rtl/>
          <w:lang w:val="en-GB" w:eastAsia="zh-TW"/>
        </w:rPr>
        <w:t xml:space="preserve"> </w:t>
      </w:r>
      <w:r w:rsidRPr="00C4031D">
        <w:rPr>
          <w:b/>
          <w:bCs/>
          <w:rtl/>
          <w:lang w:val="en-GB" w:eastAsia="zh-TW"/>
        </w:rPr>
        <w:t>فورية</w:t>
      </w:r>
      <w:r w:rsidR="006F594E">
        <w:rPr>
          <w:b/>
          <w:bCs/>
          <w:rtl/>
          <w:lang w:val="en-GB" w:eastAsia="zh-TW"/>
        </w:rPr>
        <w:t xml:space="preserve"> </w:t>
      </w:r>
      <w:r w:rsidRPr="00C4031D">
        <w:rPr>
          <w:b/>
          <w:bCs/>
          <w:rtl/>
          <w:lang w:val="en-GB" w:eastAsia="zh-TW"/>
        </w:rPr>
        <w:t>للقضاء</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السخرة</w:t>
      </w:r>
      <w:r w:rsidR="006F594E">
        <w:rPr>
          <w:b/>
          <w:bCs/>
          <w:rtl/>
          <w:lang w:val="en-GB" w:eastAsia="zh-TW"/>
        </w:rPr>
        <w:t xml:space="preserve"> </w:t>
      </w:r>
      <w:r w:rsidRPr="00C4031D">
        <w:rPr>
          <w:b/>
          <w:bCs/>
          <w:rtl/>
          <w:lang w:val="en-GB" w:eastAsia="zh-TW"/>
        </w:rPr>
        <w:t>وضمان</w:t>
      </w:r>
      <w:r w:rsidR="006F594E">
        <w:rPr>
          <w:b/>
          <w:bCs/>
          <w:rtl/>
          <w:lang w:val="en-GB" w:eastAsia="zh-TW"/>
        </w:rPr>
        <w:t xml:space="preserve"> </w:t>
      </w:r>
      <w:r w:rsidRPr="00C4031D">
        <w:rPr>
          <w:b/>
          <w:bCs/>
          <w:rtl/>
          <w:lang w:val="en-GB" w:eastAsia="zh-TW"/>
        </w:rPr>
        <w:t>ظروف</w:t>
      </w:r>
      <w:r w:rsidR="006F594E">
        <w:rPr>
          <w:b/>
          <w:bCs/>
          <w:rtl/>
          <w:lang w:val="en-GB" w:eastAsia="zh-TW"/>
        </w:rPr>
        <w:t xml:space="preserve"> </w:t>
      </w:r>
      <w:r w:rsidRPr="00C4031D">
        <w:rPr>
          <w:b/>
          <w:bCs/>
          <w:rtl/>
          <w:lang w:val="en-GB" w:eastAsia="zh-TW"/>
        </w:rPr>
        <w:t>عمل</w:t>
      </w:r>
      <w:r w:rsidR="006F594E">
        <w:rPr>
          <w:b/>
          <w:bCs/>
          <w:rtl/>
          <w:lang w:val="en-GB" w:eastAsia="zh-TW"/>
        </w:rPr>
        <w:t xml:space="preserve"> </w:t>
      </w:r>
      <w:r w:rsidRPr="00C4031D">
        <w:rPr>
          <w:b/>
          <w:bCs/>
          <w:rtl/>
          <w:lang w:val="en-GB" w:eastAsia="zh-TW"/>
        </w:rPr>
        <w:t>عادلة</w:t>
      </w:r>
      <w:r w:rsidR="006F594E">
        <w:rPr>
          <w:b/>
          <w:bCs/>
          <w:rtl/>
          <w:lang w:val="en-GB" w:eastAsia="zh-TW"/>
        </w:rPr>
        <w:t xml:space="preserve"> </w:t>
      </w:r>
      <w:r w:rsidRPr="00C4031D">
        <w:rPr>
          <w:b/>
          <w:bCs/>
          <w:rtl/>
          <w:lang w:val="en-GB" w:eastAsia="zh-TW"/>
        </w:rPr>
        <w:t>ومرضية</w:t>
      </w:r>
      <w:r w:rsidR="006F594E">
        <w:rPr>
          <w:b/>
          <w:bCs/>
          <w:rtl/>
          <w:lang w:val="en-GB" w:eastAsia="zh-TW"/>
        </w:rPr>
        <w:t xml:space="preserve"> </w:t>
      </w:r>
      <w:r w:rsidRPr="00C4031D">
        <w:rPr>
          <w:b/>
          <w:bCs/>
          <w:rtl/>
          <w:lang w:val="en-GB" w:eastAsia="zh-TW"/>
        </w:rPr>
        <w:t>لجميع</w:t>
      </w:r>
      <w:r w:rsidR="006F594E">
        <w:rPr>
          <w:b/>
          <w:bCs/>
          <w:rtl/>
          <w:lang w:val="en-GB" w:eastAsia="zh-TW"/>
        </w:rPr>
        <w:t xml:space="preserve"> </w:t>
      </w:r>
      <w:r w:rsidRPr="00C4031D">
        <w:rPr>
          <w:b/>
          <w:bCs/>
          <w:rtl/>
          <w:lang w:val="en-GB" w:eastAsia="zh-TW"/>
        </w:rPr>
        <w:t>العمال،</w:t>
      </w:r>
      <w:r w:rsidR="006F594E">
        <w:rPr>
          <w:b/>
          <w:bCs/>
          <w:rtl/>
          <w:lang w:val="en-GB" w:eastAsia="zh-TW"/>
        </w:rPr>
        <w:t xml:space="preserve"> </w:t>
      </w:r>
      <w:r w:rsidRPr="00C4031D">
        <w:rPr>
          <w:b/>
          <w:bCs/>
          <w:rtl/>
          <w:lang w:val="en-GB" w:eastAsia="zh-TW"/>
        </w:rPr>
        <w:t>بمن</w:t>
      </w:r>
      <w:r w:rsidR="006F594E">
        <w:rPr>
          <w:b/>
          <w:bCs/>
          <w:rtl/>
          <w:lang w:val="en-GB" w:eastAsia="zh-TW"/>
        </w:rPr>
        <w:t xml:space="preserve"> </w:t>
      </w:r>
      <w:r w:rsidRPr="00C4031D">
        <w:rPr>
          <w:b/>
          <w:bCs/>
          <w:rtl/>
          <w:lang w:val="en-GB" w:eastAsia="zh-TW"/>
        </w:rPr>
        <w:t>فيهم</w:t>
      </w:r>
      <w:r w:rsidR="006F594E">
        <w:rPr>
          <w:b/>
          <w:bCs/>
          <w:rtl/>
          <w:lang w:val="en-GB" w:eastAsia="zh-TW"/>
        </w:rPr>
        <w:t xml:space="preserve"> </w:t>
      </w:r>
      <w:r w:rsidRPr="00C4031D">
        <w:rPr>
          <w:b/>
          <w:bCs/>
          <w:rtl/>
          <w:lang w:val="en-GB" w:eastAsia="zh-TW"/>
        </w:rPr>
        <w:t>الأفراد</w:t>
      </w:r>
      <w:r w:rsidR="006F594E">
        <w:rPr>
          <w:b/>
          <w:bCs/>
          <w:rtl/>
          <w:lang w:val="en-GB" w:eastAsia="zh-TW"/>
        </w:rPr>
        <w:t xml:space="preserve"> </w:t>
      </w:r>
      <w:r w:rsidRPr="00C4031D">
        <w:rPr>
          <w:b/>
          <w:bCs/>
          <w:rtl/>
          <w:lang w:val="en-GB" w:eastAsia="zh-TW"/>
        </w:rPr>
        <w:t>من</w:t>
      </w:r>
      <w:r w:rsidR="006F594E">
        <w:rPr>
          <w:b/>
          <w:bCs/>
          <w:rtl/>
          <w:lang w:val="en-GB" w:eastAsia="zh-TW"/>
        </w:rPr>
        <w:t xml:space="preserve"> </w:t>
      </w:r>
      <w:r w:rsidRPr="00C4031D">
        <w:rPr>
          <w:b/>
          <w:bCs/>
          <w:rtl/>
          <w:lang w:val="en-GB" w:eastAsia="zh-TW"/>
        </w:rPr>
        <w:t>الشعوب</w:t>
      </w:r>
      <w:r w:rsidR="006F594E">
        <w:rPr>
          <w:b/>
          <w:bCs/>
          <w:rtl/>
          <w:lang w:val="en-GB" w:eastAsia="zh-TW"/>
        </w:rPr>
        <w:t xml:space="preserve"> </w:t>
      </w:r>
      <w:r w:rsidRPr="00C4031D">
        <w:rPr>
          <w:b/>
          <w:bCs/>
          <w:rtl/>
          <w:lang w:val="en-GB" w:eastAsia="zh-TW"/>
        </w:rPr>
        <w:t>الأصلية.</w:t>
      </w:r>
      <w:r w:rsidR="006F594E">
        <w:rPr>
          <w:b/>
          <w:bCs/>
          <w:rtl/>
          <w:lang w:val="en-GB" w:eastAsia="zh-TW"/>
        </w:rPr>
        <w:t xml:space="preserve"> </w:t>
      </w:r>
      <w:r w:rsidRPr="00C4031D">
        <w:rPr>
          <w:b/>
          <w:bCs/>
          <w:rtl/>
          <w:lang w:val="en-GB" w:eastAsia="zh-TW"/>
        </w:rPr>
        <w:t>وتطلب</w:t>
      </w:r>
      <w:r w:rsidR="006F594E">
        <w:rPr>
          <w:b/>
          <w:bCs/>
          <w:rtl/>
          <w:lang w:val="en-GB" w:eastAsia="zh-TW"/>
        </w:rPr>
        <w:t xml:space="preserve"> </w:t>
      </w:r>
      <w:r w:rsidRPr="00C4031D">
        <w:rPr>
          <w:b/>
          <w:bCs/>
          <w:rtl/>
          <w:lang w:val="en-GB" w:eastAsia="zh-TW"/>
        </w:rPr>
        <w:t>اللجنة</w:t>
      </w:r>
      <w:r w:rsidR="006F594E">
        <w:rPr>
          <w:b/>
          <w:bCs/>
          <w:rtl/>
          <w:lang w:val="en-GB" w:eastAsia="zh-TW"/>
        </w:rPr>
        <w:t xml:space="preserve"> </w:t>
      </w:r>
      <w:r w:rsidRPr="00C4031D">
        <w:rPr>
          <w:b/>
          <w:bCs/>
          <w:rtl/>
          <w:lang w:val="en-GB" w:eastAsia="zh-TW"/>
        </w:rPr>
        <w:t>إلى</w:t>
      </w:r>
      <w:r w:rsidR="006F594E">
        <w:rPr>
          <w:b/>
          <w:bCs/>
          <w:rtl/>
          <w:lang w:val="en-GB" w:eastAsia="zh-TW"/>
        </w:rPr>
        <w:t xml:space="preserve"> </w:t>
      </w:r>
      <w:r w:rsidRPr="00C4031D">
        <w:rPr>
          <w:b/>
          <w:bCs/>
          <w:rtl/>
          <w:lang w:val="en-GB" w:eastAsia="zh-TW"/>
        </w:rPr>
        <w:t>الدولة</w:t>
      </w:r>
      <w:r w:rsidR="006F594E">
        <w:rPr>
          <w:b/>
          <w:bCs/>
          <w:rtl/>
          <w:lang w:val="en-GB" w:eastAsia="zh-TW"/>
        </w:rPr>
        <w:t xml:space="preserve"> </w:t>
      </w:r>
      <w:r w:rsidRPr="00C4031D">
        <w:rPr>
          <w:b/>
          <w:bCs/>
          <w:rtl/>
          <w:lang w:val="en-GB" w:eastAsia="zh-TW"/>
        </w:rPr>
        <w:t>الطرف</w:t>
      </w:r>
      <w:r w:rsidR="006F594E">
        <w:rPr>
          <w:b/>
          <w:bCs/>
          <w:rtl/>
          <w:lang w:val="en-GB" w:eastAsia="zh-TW"/>
        </w:rPr>
        <w:t xml:space="preserve"> </w:t>
      </w:r>
      <w:r w:rsidRPr="00C4031D">
        <w:rPr>
          <w:b/>
          <w:bCs/>
          <w:rtl/>
          <w:lang w:val="en-GB" w:eastAsia="zh-TW"/>
        </w:rPr>
        <w:t>أيضاً</w:t>
      </w:r>
      <w:r w:rsidR="006F594E">
        <w:rPr>
          <w:b/>
          <w:bCs/>
          <w:rtl/>
          <w:lang w:val="en-GB" w:eastAsia="zh-TW"/>
        </w:rPr>
        <w:t xml:space="preserve"> </w:t>
      </w:r>
      <w:r w:rsidRPr="00C4031D">
        <w:rPr>
          <w:b/>
          <w:bCs/>
          <w:rtl/>
          <w:lang w:val="en-GB" w:eastAsia="zh-TW"/>
        </w:rPr>
        <w:t>أن</w:t>
      </w:r>
      <w:r w:rsidR="006F594E">
        <w:rPr>
          <w:b/>
          <w:bCs/>
          <w:rtl/>
          <w:lang w:val="en-GB" w:eastAsia="zh-TW"/>
        </w:rPr>
        <w:t xml:space="preserve"> </w:t>
      </w:r>
      <w:r w:rsidRPr="00C4031D">
        <w:rPr>
          <w:b/>
          <w:bCs/>
          <w:rtl/>
          <w:lang w:val="en-GB" w:eastAsia="zh-TW"/>
        </w:rPr>
        <w:t>تجري</w:t>
      </w:r>
      <w:r w:rsidR="006F594E">
        <w:rPr>
          <w:b/>
          <w:bCs/>
          <w:rtl/>
          <w:lang w:val="en-GB" w:eastAsia="zh-TW"/>
        </w:rPr>
        <w:t xml:space="preserve"> </w:t>
      </w:r>
      <w:r w:rsidRPr="00C4031D">
        <w:rPr>
          <w:b/>
          <w:bCs/>
          <w:rtl/>
          <w:lang w:val="en-GB" w:eastAsia="zh-TW"/>
        </w:rPr>
        <w:t>تحقيقات</w:t>
      </w:r>
      <w:r w:rsidR="006F594E">
        <w:rPr>
          <w:b/>
          <w:bCs/>
          <w:rtl/>
          <w:lang w:val="en-GB" w:eastAsia="zh-TW"/>
        </w:rPr>
        <w:t xml:space="preserve"> </w:t>
      </w:r>
      <w:r w:rsidRPr="00C4031D">
        <w:rPr>
          <w:b/>
          <w:bCs/>
          <w:rtl/>
          <w:lang w:val="en-GB" w:eastAsia="zh-TW"/>
        </w:rPr>
        <w:t>مستقلة</w:t>
      </w:r>
      <w:r w:rsidR="006F594E">
        <w:rPr>
          <w:b/>
          <w:bCs/>
          <w:rtl/>
          <w:lang w:val="en-GB" w:eastAsia="zh-TW"/>
        </w:rPr>
        <w:t xml:space="preserve"> </w:t>
      </w:r>
      <w:r w:rsidRPr="00C4031D">
        <w:rPr>
          <w:b/>
          <w:bCs/>
          <w:rtl/>
          <w:lang w:val="en-GB" w:eastAsia="zh-TW"/>
        </w:rPr>
        <w:t>بشأن</w:t>
      </w:r>
      <w:r w:rsidR="006F594E">
        <w:rPr>
          <w:b/>
          <w:bCs/>
          <w:rtl/>
          <w:lang w:val="en-GB" w:eastAsia="zh-TW"/>
        </w:rPr>
        <w:t xml:space="preserve"> </w:t>
      </w:r>
      <w:r w:rsidRPr="00C4031D">
        <w:rPr>
          <w:b/>
          <w:bCs/>
          <w:rtl/>
          <w:lang w:val="en-GB" w:eastAsia="zh-TW"/>
        </w:rPr>
        <w:t>هذه</w:t>
      </w:r>
      <w:r w:rsidR="006F594E">
        <w:rPr>
          <w:b/>
          <w:bCs/>
          <w:rtl/>
          <w:lang w:val="en-GB" w:eastAsia="zh-TW"/>
        </w:rPr>
        <w:t xml:space="preserve"> </w:t>
      </w:r>
      <w:r w:rsidRPr="00C4031D">
        <w:rPr>
          <w:b/>
          <w:bCs/>
          <w:rtl/>
          <w:lang w:val="en-GB" w:eastAsia="zh-TW"/>
        </w:rPr>
        <w:t>الحالات</w:t>
      </w:r>
      <w:r w:rsidR="006F594E">
        <w:rPr>
          <w:b/>
          <w:bCs/>
          <w:rtl/>
          <w:lang w:val="en-GB" w:eastAsia="zh-TW"/>
        </w:rPr>
        <w:t xml:space="preserve"> </w:t>
      </w:r>
      <w:r w:rsidRPr="00C4031D">
        <w:rPr>
          <w:b/>
          <w:bCs/>
          <w:rtl/>
          <w:lang w:val="en-GB" w:eastAsia="zh-TW"/>
        </w:rPr>
        <w:t>وأن</w:t>
      </w:r>
      <w:r w:rsidR="006F594E">
        <w:rPr>
          <w:b/>
          <w:bCs/>
          <w:rtl/>
          <w:lang w:val="en-GB" w:eastAsia="zh-TW"/>
        </w:rPr>
        <w:t xml:space="preserve"> </w:t>
      </w:r>
      <w:r w:rsidRPr="00C4031D">
        <w:rPr>
          <w:b/>
          <w:bCs/>
          <w:rtl/>
          <w:lang w:val="en-GB" w:eastAsia="zh-TW"/>
        </w:rPr>
        <w:t>تكفل</w:t>
      </w:r>
      <w:r w:rsidR="006F594E">
        <w:rPr>
          <w:b/>
          <w:bCs/>
          <w:rtl/>
          <w:lang w:val="en-GB" w:eastAsia="zh-TW"/>
        </w:rPr>
        <w:t xml:space="preserve"> </w:t>
      </w:r>
      <w:r w:rsidRPr="00C4031D">
        <w:rPr>
          <w:b/>
          <w:bCs/>
          <w:rtl/>
          <w:lang w:val="en-GB" w:eastAsia="zh-TW"/>
        </w:rPr>
        <w:t>تقديم</w:t>
      </w:r>
      <w:r w:rsidR="006F594E">
        <w:rPr>
          <w:b/>
          <w:bCs/>
          <w:rtl/>
          <w:lang w:val="en-GB" w:eastAsia="zh-TW"/>
        </w:rPr>
        <w:t xml:space="preserve"> </w:t>
      </w:r>
      <w:r w:rsidRPr="00C4031D">
        <w:rPr>
          <w:b/>
          <w:bCs/>
          <w:rtl/>
          <w:lang w:val="en-GB" w:eastAsia="zh-TW"/>
        </w:rPr>
        <w:t>المسؤولين</w:t>
      </w:r>
      <w:r w:rsidR="006F594E">
        <w:rPr>
          <w:b/>
          <w:bCs/>
          <w:rtl/>
          <w:lang w:val="en-GB" w:eastAsia="zh-TW"/>
        </w:rPr>
        <w:t xml:space="preserve"> </w:t>
      </w:r>
      <w:r w:rsidRPr="00C4031D">
        <w:rPr>
          <w:b/>
          <w:bCs/>
          <w:rtl/>
          <w:lang w:val="en-GB" w:eastAsia="zh-TW"/>
        </w:rPr>
        <w:t>عن</w:t>
      </w:r>
      <w:r w:rsidR="006F594E">
        <w:rPr>
          <w:b/>
          <w:bCs/>
          <w:rtl/>
          <w:lang w:val="en-GB" w:eastAsia="zh-TW"/>
        </w:rPr>
        <w:t xml:space="preserve"> </w:t>
      </w:r>
      <w:r w:rsidRPr="00C4031D">
        <w:rPr>
          <w:b/>
          <w:bCs/>
          <w:rtl/>
          <w:lang w:val="en-GB" w:eastAsia="zh-TW"/>
        </w:rPr>
        <w:t>هذه</w:t>
      </w:r>
      <w:r w:rsidR="006F594E">
        <w:rPr>
          <w:b/>
          <w:bCs/>
          <w:rtl/>
          <w:lang w:val="en-GB" w:eastAsia="zh-TW"/>
        </w:rPr>
        <w:t xml:space="preserve"> </w:t>
      </w:r>
      <w:r w:rsidRPr="00C4031D">
        <w:rPr>
          <w:b/>
          <w:bCs/>
          <w:rtl/>
          <w:lang w:val="en-GB" w:eastAsia="zh-TW"/>
        </w:rPr>
        <w:t>الممارسات</w:t>
      </w:r>
      <w:r w:rsidR="006F594E">
        <w:rPr>
          <w:b/>
          <w:bCs/>
          <w:rtl/>
          <w:lang w:val="en-GB" w:eastAsia="zh-TW"/>
        </w:rPr>
        <w:t xml:space="preserve"> </w:t>
      </w:r>
      <w:r w:rsidRPr="00C4031D">
        <w:rPr>
          <w:b/>
          <w:bCs/>
          <w:rtl/>
          <w:lang w:val="en-GB" w:eastAsia="zh-TW"/>
        </w:rPr>
        <w:t>إلى</w:t>
      </w:r>
      <w:r w:rsidR="006F594E">
        <w:rPr>
          <w:b/>
          <w:bCs/>
          <w:rtl/>
          <w:lang w:val="en-GB" w:eastAsia="zh-TW"/>
        </w:rPr>
        <w:t xml:space="preserve"> </w:t>
      </w:r>
      <w:r w:rsidRPr="00C4031D">
        <w:rPr>
          <w:b/>
          <w:bCs/>
          <w:rtl/>
          <w:lang w:val="en-GB" w:eastAsia="zh-TW"/>
        </w:rPr>
        <w:t>العدالة</w:t>
      </w:r>
      <w:r w:rsidR="006F594E">
        <w:rPr>
          <w:b/>
          <w:bCs/>
          <w:rtl/>
          <w:lang w:val="en-GB" w:eastAsia="zh-TW"/>
        </w:rPr>
        <w:t xml:space="preserve"> </w:t>
      </w:r>
      <w:r w:rsidRPr="00C4031D">
        <w:rPr>
          <w:b/>
          <w:bCs/>
          <w:rtl/>
          <w:lang w:val="en-GB" w:eastAsia="zh-TW"/>
        </w:rPr>
        <w:t>والحكم</w:t>
      </w:r>
      <w:r w:rsidR="006F594E">
        <w:rPr>
          <w:b/>
          <w:bCs/>
          <w:rtl/>
          <w:lang w:val="en-GB" w:eastAsia="zh-TW"/>
        </w:rPr>
        <w:t xml:space="preserve"> </w:t>
      </w:r>
      <w:r w:rsidRPr="00C4031D">
        <w:rPr>
          <w:b/>
          <w:bCs/>
          <w:rtl/>
          <w:lang w:val="en-GB" w:eastAsia="zh-TW"/>
        </w:rPr>
        <w:t>عليهم</w:t>
      </w:r>
      <w:r w:rsidR="006F594E">
        <w:rPr>
          <w:b/>
          <w:bCs/>
          <w:rtl/>
          <w:lang w:val="en-GB" w:eastAsia="zh-TW"/>
        </w:rPr>
        <w:t xml:space="preserve"> </w:t>
      </w:r>
      <w:r w:rsidRPr="00C4031D">
        <w:rPr>
          <w:b/>
          <w:bCs/>
          <w:rtl/>
          <w:lang w:val="en-GB" w:eastAsia="zh-TW"/>
        </w:rPr>
        <w:t>بعقوبات</w:t>
      </w:r>
      <w:r w:rsidR="006F594E">
        <w:rPr>
          <w:b/>
          <w:bCs/>
          <w:rtl/>
          <w:lang w:val="en-GB" w:eastAsia="zh-TW"/>
        </w:rPr>
        <w:t xml:space="preserve"> </w:t>
      </w:r>
      <w:r w:rsidRPr="00C4031D">
        <w:rPr>
          <w:b/>
          <w:bCs/>
          <w:rtl/>
          <w:lang w:val="en-GB" w:eastAsia="zh-TW"/>
        </w:rPr>
        <w:t>تتناسب</w:t>
      </w:r>
      <w:r w:rsidR="006F594E">
        <w:rPr>
          <w:b/>
          <w:bCs/>
          <w:rtl/>
          <w:lang w:val="en-GB" w:eastAsia="zh-TW"/>
        </w:rPr>
        <w:t xml:space="preserve"> </w:t>
      </w:r>
      <w:r w:rsidRPr="00C4031D">
        <w:rPr>
          <w:b/>
          <w:bCs/>
          <w:rtl/>
          <w:lang w:val="en-GB" w:eastAsia="zh-TW"/>
        </w:rPr>
        <w:t>مع</w:t>
      </w:r>
      <w:r w:rsidR="006F594E">
        <w:rPr>
          <w:b/>
          <w:bCs/>
          <w:rtl/>
          <w:lang w:val="en-GB" w:eastAsia="zh-TW"/>
        </w:rPr>
        <w:t xml:space="preserve"> </w:t>
      </w:r>
      <w:r w:rsidRPr="00C4031D">
        <w:rPr>
          <w:b/>
          <w:bCs/>
          <w:rtl/>
          <w:lang w:val="en-GB" w:eastAsia="zh-TW"/>
        </w:rPr>
        <w:t>جسامة</w:t>
      </w:r>
      <w:r w:rsidR="006F594E">
        <w:rPr>
          <w:b/>
          <w:bCs/>
          <w:rtl/>
          <w:lang w:val="en-GB" w:eastAsia="zh-TW"/>
        </w:rPr>
        <w:t xml:space="preserve"> </w:t>
      </w:r>
      <w:r w:rsidRPr="00C4031D">
        <w:rPr>
          <w:b/>
          <w:bCs/>
          <w:rtl/>
          <w:lang w:val="en-GB" w:eastAsia="zh-TW"/>
        </w:rPr>
        <w:t>أفعالهم،</w:t>
      </w:r>
      <w:r w:rsidR="006F594E">
        <w:rPr>
          <w:b/>
          <w:bCs/>
          <w:rtl/>
          <w:lang w:val="en-GB" w:eastAsia="zh-TW"/>
        </w:rPr>
        <w:t xml:space="preserve"> </w:t>
      </w:r>
      <w:r w:rsidRPr="00C4031D">
        <w:rPr>
          <w:b/>
          <w:bCs/>
          <w:rtl/>
          <w:lang w:val="en-GB" w:eastAsia="zh-TW"/>
        </w:rPr>
        <w:t>وأن</w:t>
      </w:r>
      <w:r w:rsidR="006F594E">
        <w:rPr>
          <w:b/>
          <w:bCs/>
          <w:rtl/>
          <w:lang w:val="en-GB" w:eastAsia="zh-TW"/>
        </w:rPr>
        <w:t xml:space="preserve"> </w:t>
      </w:r>
      <w:r w:rsidRPr="00C4031D">
        <w:rPr>
          <w:b/>
          <w:bCs/>
          <w:rtl/>
          <w:lang w:val="en-GB" w:eastAsia="zh-TW"/>
        </w:rPr>
        <w:t>توفر</w:t>
      </w:r>
      <w:r w:rsidR="006F594E">
        <w:rPr>
          <w:b/>
          <w:bCs/>
          <w:rtl/>
          <w:lang w:val="en-GB" w:eastAsia="zh-TW"/>
        </w:rPr>
        <w:t xml:space="preserve"> </w:t>
      </w:r>
      <w:r w:rsidRPr="00C4031D">
        <w:rPr>
          <w:b/>
          <w:bCs/>
          <w:rtl/>
          <w:lang w:val="en-GB" w:eastAsia="zh-TW"/>
        </w:rPr>
        <w:t>للضحايا</w:t>
      </w:r>
      <w:r w:rsidR="006F594E">
        <w:rPr>
          <w:b/>
          <w:bCs/>
          <w:rtl/>
          <w:lang w:val="en-GB" w:eastAsia="zh-TW"/>
        </w:rPr>
        <w:t xml:space="preserve"> </w:t>
      </w:r>
      <w:r w:rsidRPr="00C4031D">
        <w:rPr>
          <w:b/>
          <w:bCs/>
          <w:rtl/>
          <w:lang w:val="en-GB" w:eastAsia="zh-TW"/>
        </w:rPr>
        <w:t>حماية</w:t>
      </w:r>
      <w:r w:rsidR="006F594E">
        <w:rPr>
          <w:b/>
          <w:bCs/>
          <w:rtl/>
          <w:lang w:val="en-GB" w:eastAsia="zh-TW"/>
        </w:rPr>
        <w:t xml:space="preserve"> </w:t>
      </w:r>
      <w:r w:rsidRPr="00C4031D">
        <w:rPr>
          <w:b/>
          <w:bCs/>
          <w:rtl/>
          <w:lang w:val="en-GB" w:eastAsia="zh-TW"/>
        </w:rPr>
        <w:t>فعالة</w:t>
      </w:r>
      <w:r w:rsidR="006F594E">
        <w:rPr>
          <w:b/>
          <w:bCs/>
          <w:rtl/>
          <w:lang w:val="en-GB" w:eastAsia="zh-TW"/>
        </w:rPr>
        <w:t xml:space="preserve"> </w:t>
      </w:r>
      <w:r w:rsidRPr="00C4031D">
        <w:rPr>
          <w:b/>
          <w:bCs/>
          <w:rtl/>
          <w:lang w:val="en-GB" w:eastAsia="zh-TW"/>
        </w:rPr>
        <w:t>وتدابير</w:t>
      </w:r>
      <w:r w:rsidR="006F594E">
        <w:rPr>
          <w:b/>
          <w:bCs/>
          <w:rtl/>
          <w:lang w:val="en-GB" w:eastAsia="zh-TW"/>
        </w:rPr>
        <w:t xml:space="preserve"> </w:t>
      </w:r>
      <w:r w:rsidRPr="00C4031D">
        <w:rPr>
          <w:b/>
          <w:bCs/>
          <w:rtl/>
          <w:lang w:val="en-GB" w:eastAsia="zh-TW"/>
        </w:rPr>
        <w:t>لإعادة</w:t>
      </w:r>
      <w:r w:rsidR="006F594E">
        <w:rPr>
          <w:b/>
          <w:bCs/>
          <w:rtl/>
          <w:lang w:val="en-GB" w:eastAsia="zh-TW"/>
        </w:rPr>
        <w:t xml:space="preserve"> </w:t>
      </w:r>
      <w:r w:rsidRPr="00C4031D">
        <w:rPr>
          <w:b/>
          <w:bCs/>
          <w:rtl/>
          <w:lang w:val="en-GB" w:eastAsia="zh-TW"/>
        </w:rPr>
        <w:t>تأهيلهم.</w:t>
      </w:r>
    </w:p>
    <w:p w:rsidR="004F5140" w:rsidRPr="00C4031D" w:rsidRDefault="00CA3810" w:rsidP="00CA3810">
      <w:pPr>
        <w:pStyle w:val="H23GA"/>
        <w:rPr>
          <w:rtl/>
          <w:lang w:val="en-GB"/>
        </w:rPr>
      </w:pPr>
      <w:r>
        <w:rPr>
          <w:rtl/>
          <w:lang w:val="en-GB"/>
        </w:rPr>
        <w:tab/>
      </w:r>
      <w:r>
        <w:rPr>
          <w:rtl/>
          <w:lang w:val="en-GB"/>
        </w:rPr>
        <w:tab/>
      </w:r>
      <w:r w:rsidR="004F5140" w:rsidRPr="00C4031D">
        <w:rPr>
          <w:rtl/>
          <w:lang w:val="en-GB"/>
        </w:rPr>
        <w:t>الحقوق</w:t>
      </w:r>
      <w:r w:rsidR="006F594E">
        <w:rPr>
          <w:rtl/>
          <w:lang w:val="en-GB"/>
        </w:rPr>
        <w:t xml:space="preserve"> </w:t>
      </w:r>
      <w:r w:rsidR="004F5140" w:rsidRPr="00C4031D">
        <w:rPr>
          <w:rtl/>
          <w:lang w:val="en-GB"/>
        </w:rPr>
        <w:t>النقابية</w:t>
      </w:r>
      <w:r w:rsidR="006F594E">
        <w:rPr>
          <w:rtl/>
          <w:lang w:val="en-GB"/>
        </w:rPr>
        <w:t xml:space="preserve"> </w:t>
      </w:r>
    </w:p>
    <w:p w:rsidR="004F5140" w:rsidRDefault="004F5140" w:rsidP="004F5140">
      <w:pPr>
        <w:pStyle w:val="SingleTxtGA"/>
        <w:rPr>
          <w:rtl/>
          <w:lang w:val="en-GB" w:eastAsia="zh-TW"/>
        </w:rPr>
      </w:pPr>
      <w:r>
        <w:rPr>
          <w:rtl/>
          <w:lang w:val="en-GB" w:eastAsia="zh-TW"/>
        </w:rPr>
        <w:t>٣٨</w:t>
      </w:r>
      <w:r w:rsidR="00C40D42">
        <w:rPr>
          <w:rtl/>
          <w:lang w:val="en-GB" w:eastAsia="zh-TW"/>
        </w:rPr>
        <w:t>-</w:t>
      </w:r>
      <w:r w:rsidR="00C40D42">
        <w:rPr>
          <w:rtl/>
          <w:lang w:val="en-GB" w:eastAsia="zh-TW"/>
        </w:rPr>
        <w:tab/>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الإطار</w:t>
      </w:r>
      <w:r w:rsidR="006F594E">
        <w:rPr>
          <w:rtl/>
          <w:lang w:val="en-GB" w:eastAsia="zh-TW"/>
        </w:rPr>
        <w:t xml:space="preserve"> </w:t>
      </w:r>
      <w:r>
        <w:rPr>
          <w:rtl/>
          <w:lang w:val="en-GB" w:eastAsia="zh-TW"/>
        </w:rPr>
        <w:t>القانوني</w:t>
      </w:r>
      <w:r w:rsidR="006F594E">
        <w:rPr>
          <w:rtl/>
          <w:lang w:val="en-GB" w:eastAsia="zh-TW"/>
        </w:rPr>
        <w:t xml:space="preserve"> </w:t>
      </w:r>
      <w:r>
        <w:rPr>
          <w:rtl/>
          <w:lang w:val="en-GB" w:eastAsia="zh-TW"/>
        </w:rPr>
        <w:t>للدولة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يفرض</w:t>
      </w:r>
      <w:r w:rsidR="006F594E">
        <w:rPr>
          <w:rtl/>
          <w:lang w:val="en-GB" w:eastAsia="zh-TW"/>
        </w:rPr>
        <w:t xml:space="preserve"> </w:t>
      </w:r>
      <w:r>
        <w:rPr>
          <w:rtl/>
          <w:lang w:val="en-GB" w:eastAsia="zh-TW"/>
        </w:rPr>
        <w:t>شروط</w:t>
      </w:r>
      <w:r w:rsidR="00EC6749">
        <w:rPr>
          <w:rtl/>
          <w:lang w:val="en-GB" w:eastAsia="zh-TW"/>
        </w:rPr>
        <w:t xml:space="preserve">اً </w:t>
      </w:r>
      <w:r>
        <w:rPr>
          <w:rtl/>
          <w:lang w:val="en-GB" w:eastAsia="zh-TW"/>
        </w:rPr>
        <w:t>تقييدية</w:t>
      </w:r>
      <w:r w:rsidR="006F594E">
        <w:rPr>
          <w:rtl/>
          <w:lang w:val="en-GB" w:eastAsia="zh-TW"/>
        </w:rPr>
        <w:t xml:space="preserve"> </w:t>
      </w:r>
      <w:r>
        <w:rPr>
          <w:rtl/>
          <w:lang w:val="en-GB" w:eastAsia="zh-TW"/>
        </w:rPr>
        <w:t>مفرطة</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ممارسة</w:t>
      </w:r>
      <w:r w:rsidR="006F594E">
        <w:rPr>
          <w:rtl/>
          <w:lang w:val="en-GB" w:eastAsia="zh-TW"/>
        </w:rPr>
        <w:t xml:space="preserve"> </w:t>
      </w:r>
      <w:r>
        <w:rPr>
          <w:rtl/>
          <w:lang w:val="en-GB" w:eastAsia="zh-TW"/>
        </w:rPr>
        <w:t>الحقوق</w:t>
      </w:r>
      <w:r w:rsidR="006F594E">
        <w:rPr>
          <w:rtl/>
          <w:lang w:val="en-GB" w:eastAsia="zh-TW"/>
        </w:rPr>
        <w:t xml:space="preserve"> </w:t>
      </w:r>
      <w:r>
        <w:rPr>
          <w:rtl/>
          <w:lang w:val="en-GB" w:eastAsia="zh-TW"/>
        </w:rPr>
        <w:t>النقابية،</w:t>
      </w:r>
      <w:r w:rsidR="006F594E">
        <w:rPr>
          <w:rtl/>
          <w:lang w:val="en-GB" w:eastAsia="zh-TW"/>
        </w:rPr>
        <w:t xml:space="preserve"> </w:t>
      </w:r>
      <w:r>
        <w:rPr>
          <w:rtl/>
          <w:lang w:val="en-GB" w:eastAsia="zh-TW"/>
        </w:rPr>
        <w:t>بما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ذلك</w:t>
      </w:r>
      <w:r w:rsidR="006F594E">
        <w:rPr>
          <w:rtl/>
          <w:lang w:val="en-GB" w:eastAsia="zh-TW"/>
        </w:rPr>
        <w:t xml:space="preserve"> </w:t>
      </w:r>
      <w:r>
        <w:rPr>
          <w:rtl/>
          <w:lang w:val="en-GB" w:eastAsia="zh-TW"/>
        </w:rPr>
        <w:t>الحق</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الإضراب.</w:t>
      </w:r>
      <w:r w:rsidR="006F594E">
        <w:rPr>
          <w:rtl/>
          <w:lang w:val="en-GB" w:eastAsia="zh-TW"/>
        </w:rPr>
        <w:t xml:space="preserve"> </w:t>
      </w:r>
      <w:r>
        <w:rPr>
          <w:rtl/>
          <w:lang w:val="en-GB" w:eastAsia="zh-TW"/>
        </w:rPr>
        <w:t>وتشعر</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بالقلق</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الادعاءات</w:t>
      </w:r>
      <w:r w:rsidR="006F594E">
        <w:rPr>
          <w:rtl/>
          <w:lang w:val="en-GB" w:eastAsia="zh-TW"/>
        </w:rPr>
        <w:t xml:space="preserve"> </w:t>
      </w:r>
      <w:r>
        <w:rPr>
          <w:rtl/>
          <w:lang w:val="en-GB" w:eastAsia="zh-TW"/>
        </w:rPr>
        <w:t>المتعلقة</w:t>
      </w:r>
      <w:r w:rsidR="006F594E">
        <w:rPr>
          <w:rtl/>
          <w:lang w:val="en-GB" w:eastAsia="zh-TW"/>
        </w:rPr>
        <w:t xml:space="preserve"> </w:t>
      </w:r>
      <w:r>
        <w:rPr>
          <w:rtl/>
          <w:lang w:val="en-GB" w:eastAsia="zh-TW"/>
        </w:rPr>
        <w:t>بأعمال</w:t>
      </w:r>
      <w:r w:rsidR="006F594E">
        <w:rPr>
          <w:rtl/>
          <w:lang w:val="en-GB" w:eastAsia="zh-TW"/>
        </w:rPr>
        <w:t xml:space="preserve"> </w:t>
      </w:r>
      <w:r>
        <w:rPr>
          <w:rtl/>
          <w:lang w:val="en-GB" w:eastAsia="zh-TW"/>
        </w:rPr>
        <w:t>العنف</w:t>
      </w:r>
      <w:r w:rsidR="006F594E">
        <w:rPr>
          <w:rtl/>
          <w:lang w:val="en-GB" w:eastAsia="zh-TW"/>
        </w:rPr>
        <w:t xml:space="preserve"> </w:t>
      </w:r>
      <w:r>
        <w:rPr>
          <w:rtl/>
          <w:lang w:val="en-GB" w:eastAsia="zh-TW"/>
        </w:rPr>
        <w:t>والتخويف</w:t>
      </w:r>
      <w:r w:rsidR="006F594E">
        <w:rPr>
          <w:rtl/>
          <w:lang w:val="en-GB" w:eastAsia="zh-TW"/>
        </w:rPr>
        <w:t xml:space="preserve"> </w:t>
      </w:r>
      <w:r>
        <w:rPr>
          <w:rtl/>
          <w:lang w:val="en-GB" w:eastAsia="zh-TW"/>
        </w:rPr>
        <w:t>والتمييز</w:t>
      </w:r>
      <w:r w:rsidR="006F594E">
        <w:rPr>
          <w:rtl/>
          <w:lang w:val="en-GB" w:eastAsia="zh-TW"/>
        </w:rPr>
        <w:t xml:space="preserve"> </w:t>
      </w:r>
      <w:r>
        <w:rPr>
          <w:rtl/>
          <w:lang w:val="en-GB" w:eastAsia="zh-TW"/>
        </w:rPr>
        <w:t>ضد</w:t>
      </w:r>
      <w:r w:rsidR="006F594E">
        <w:rPr>
          <w:rtl/>
          <w:lang w:val="en-GB" w:eastAsia="zh-TW"/>
        </w:rPr>
        <w:t xml:space="preserve"> </w:t>
      </w:r>
      <w:r>
        <w:rPr>
          <w:rtl/>
          <w:lang w:val="en-GB" w:eastAsia="zh-TW"/>
        </w:rPr>
        <w:t>الزعماء</w:t>
      </w:r>
      <w:r w:rsidR="006F594E">
        <w:rPr>
          <w:rtl/>
          <w:lang w:val="en-GB" w:eastAsia="zh-TW"/>
        </w:rPr>
        <w:t xml:space="preserve"> </w:t>
      </w:r>
      <w:r>
        <w:rPr>
          <w:rtl/>
          <w:lang w:val="en-GB" w:eastAsia="zh-TW"/>
        </w:rPr>
        <w:t>النقابيين</w:t>
      </w:r>
      <w:r w:rsidR="006F594E">
        <w:rPr>
          <w:rtl/>
          <w:lang w:val="en-GB" w:eastAsia="zh-TW"/>
        </w:rPr>
        <w:t xml:space="preserve"> </w:t>
      </w:r>
      <w:r>
        <w:rPr>
          <w:rtl/>
          <w:lang w:val="en-GB" w:eastAsia="zh-TW"/>
        </w:rPr>
        <w:t>والمضربين.</w:t>
      </w:r>
      <w:r w:rsidR="006F594E">
        <w:rPr>
          <w:rtl/>
          <w:lang w:val="en-GB" w:eastAsia="zh-TW"/>
        </w:rPr>
        <w:t xml:space="preserve"> </w:t>
      </w:r>
      <w:r>
        <w:rPr>
          <w:rtl/>
          <w:lang w:val="en-GB" w:eastAsia="zh-TW"/>
        </w:rPr>
        <w:t>وتلاحظ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أيضاً</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٢</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قانون</w:t>
      </w:r>
      <w:r w:rsidR="006F594E">
        <w:rPr>
          <w:rtl/>
          <w:lang w:val="en-GB" w:eastAsia="zh-TW"/>
        </w:rPr>
        <w:t xml:space="preserve"> </w:t>
      </w:r>
      <w:r>
        <w:rPr>
          <w:rtl/>
          <w:lang w:val="en-GB" w:eastAsia="zh-TW"/>
        </w:rPr>
        <w:t>المعاقبة</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أعمال</w:t>
      </w:r>
      <w:r w:rsidR="006F594E">
        <w:rPr>
          <w:rtl/>
          <w:lang w:val="en-GB" w:eastAsia="zh-TW"/>
        </w:rPr>
        <w:t xml:space="preserve"> </w:t>
      </w:r>
      <w:r>
        <w:rPr>
          <w:rtl/>
          <w:lang w:val="en-GB" w:eastAsia="zh-TW"/>
        </w:rPr>
        <w:t>الإرهاب،</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تنص</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فرض</w:t>
      </w:r>
      <w:r w:rsidR="006F594E">
        <w:rPr>
          <w:rtl/>
          <w:lang w:val="en-GB" w:eastAsia="zh-TW"/>
        </w:rPr>
        <w:t xml:space="preserve"> </w:t>
      </w:r>
      <w:r>
        <w:rPr>
          <w:rtl/>
          <w:lang w:val="en-GB" w:eastAsia="zh-TW"/>
        </w:rPr>
        <w:t>عقوبة</w:t>
      </w:r>
      <w:r w:rsidR="006F594E">
        <w:rPr>
          <w:rtl/>
          <w:lang w:val="en-GB" w:eastAsia="zh-TW"/>
        </w:rPr>
        <w:t xml:space="preserve"> </w:t>
      </w:r>
      <w:r>
        <w:rPr>
          <w:rtl/>
          <w:lang w:val="en-GB" w:eastAsia="zh-TW"/>
        </w:rPr>
        <w:t>الإعدام</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حالة</w:t>
      </w:r>
      <w:r w:rsidR="006F594E">
        <w:rPr>
          <w:rtl/>
          <w:lang w:val="en-GB" w:eastAsia="zh-TW"/>
        </w:rPr>
        <w:t xml:space="preserve"> </w:t>
      </w:r>
      <w:r>
        <w:rPr>
          <w:rtl/>
          <w:lang w:val="en-GB" w:eastAsia="zh-TW"/>
        </w:rPr>
        <w:t>الأعمال</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تعطل</w:t>
      </w:r>
      <w:r w:rsidR="006F594E">
        <w:rPr>
          <w:rtl/>
          <w:lang w:val="en-GB" w:eastAsia="zh-TW"/>
        </w:rPr>
        <w:t xml:space="preserve"> </w:t>
      </w:r>
      <w:r>
        <w:rPr>
          <w:rtl/>
          <w:lang w:val="en-GB" w:eastAsia="zh-TW"/>
        </w:rPr>
        <w:t>سير</w:t>
      </w:r>
      <w:r w:rsidR="006F594E">
        <w:rPr>
          <w:rtl/>
          <w:lang w:val="en-GB" w:eastAsia="zh-TW"/>
        </w:rPr>
        <w:t xml:space="preserve"> </w:t>
      </w:r>
      <w:r>
        <w:rPr>
          <w:rtl/>
          <w:lang w:val="en-GB" w:eastAsia="zh-TW"/>
        </w:rPr>
        <w:t>العمل</w:t>
      </w:r>
      <w:r w:rsidR="006F594E">
        <w:rPr>
          <w:rtl/>
          <w:lang w:val="en-GB" w:eastAsia="zh-TW"/>
        </w:rPr>
        <w:t xml:space="preserve"> </w:t>
      </w:r>
      <w:r>
        <w:rPr>
          <w:rtl/>
          <w:lang w:val="en-GB" w:eastAsia="zh-TW"/>
        </w:rPr>
        <w:t>العادي</w:t>
      </w:r>
      <w:r w:rsidR="006F594E">
        <w:rPr>
          <w:rtl/>
          <w:lang w:val="en-GB" w:eastAsia="zh-TW"/>
        </w:rPr>
        <w:t xml:space="preserve"> </w:t>
      </w:r>
      <w:r>
        <w:rPr>
          <w:rtl/>
          <w:lang w:val="en-GB" w:eastAsia="zh-TW"/>
        </w:rPr>
        <w:t>للخدمات</w:t>
      </w:r>
      <w:r w:rsidR="006F594E">
        <w:rPr>
          <w:rtl/>
          <w:lang w:val="en-GB" w:eastAsia="zh-TW"/>
        </w:rPr>
        <w:t xml:space="preserve"> </w:t>
      </w:r>
      <w:r>
        <w:rPr>
          <w:rtl/>
          <w:lang w:val="en-GB" w:eastAsia="zh-TW"/>
        </w:rPr>
        <w:t>العامة،</w:t>
      </w:r>
      <w:r w:rsidR="006F594E">
        <w:rPr>
          <w:rtl/>
          <w:lang w:val="en-GB" w:eastAsia="zh-TW"/>
        </w:rPr>
        <w:t xml:space="preserve"> </w:t>
      </w:r>
      <w:r>
        <w:rPr>
          <w:rtl/>
          <w:lang w:val="en-GB" w:eastAsia="zh-TW"/>
        </w:rPr>
        <w:t>وتقديم</w:t>
      </w:r>
      <w:r w:rsidR="006F594E">
        <w:rPr>
          <w:rtl/>
          <w:lang w:val="en-GB" w:eastAsia="zh-TW"/>
        </w:rPr>
        <w:t xml:space="preserve"> </w:t>
      </w:r>
      <w:r>
        <w:rPr>
          <w:rtl/>
          <w:lang w:val="en-GB" w:eastAsia="zh-TW"/>
        </w:rPr>
        <w:t>الخدمات</w:t>
      </w:r>
      <w:r w:rsidR="006F594E">
        <w:rPr>
          <w:rtl/>
          <w:lang w:val="en-GB" w:eastAsia="zh-TW"/>
        </w:rPr>
        <w:t xml:space="preserve"> </w:t>
      </w:r>
      <w:r>
        <w:rPr>
          <w:rtl/>
          <w:lang w:val="en-GB" w:eastAsia="zh-TW"/>
        </w:rPr>
        <w:t>الأساسية</w:t>
      </w:r>
      <w:r w:rsidR="006F594E">
        <w:rPr>
          <w:rtl/>
          <w:lang w:val="en-GB" w:eastAsia="zh-TW"/>
        </w:rPr>
        <w:t xml:space="preserve"> </w:t>
      </w:r>
      <w:r>
        <w:rPr>
          <w:rtl/>
          <w:lang w:val="en-GB" w:eastAsia="zh-TW"/>
        </w:rPr>
        <w:t>للجمهور</w:t>
      </w:r>
      <w:r w:rsidR="006F594E">
        <w:rPr>
          <w:rtl/>
          <w:lang w:val="en-GB" w:eastAsia="zh-TW"/>
        </w:rPr>
        <w:t xml:space="preserve"> </w:t>
      </w:r>
      <w:r>
        <w:rPr>
          <w:rtl/>
          <w:lang w:val="en-GB" w:eastAsia="zh-TW"/>
        </w:rPr>
        <w:t>أو</w:t>
      </w:r>
      <w:r w:rsidR="006F594E">
        <w:rPr>
          <w:rtl/>
          <w:lang w:val="en-GB" w:eastAsia="zh-TW"/>
        </w:rPr>
        <w:t xml:space="preserve"> </w:t>
      </w:r>
      <w:r>
        <w:rPr>
          <w:rtl/>
          <w:lang w:val="en-GB" w:eastAsia="zh-TW"/>
        </w:rPr>
        <w:t>خلق</w:t>
      </w:r>
      <w:r w:rsidR="006F594E">
        <w:rPr>
          <w:rtl/>
          <w:lang w:val="en-GB" w:eastAsia="zh-TW"/>
        </w:rPr>
        <w:t xml:space="preserve"> </w:t>
      </w:r>
      <w:r>
        <w:rPr>
          <w:rtl/>
          <w:lang w:val="en-GB" w:eastAsia="zh-TW"/>
        </w:rPr>
        <w:t>أزمة</w:t>
      </w:r>
      <w:r w:rsidR="006F594E">
        <w:rPr>
          <w:rtl/>
          <w:lang w:val="en-GB" w:eastAsia="zh-TW"/>
        </w:rPr>
        <w:t xml:space="preserve"> </w:t>
      </w:r>
      <w:r>
        <w:rPr>
          <w:rtl/>
          <w:lang w:val="en-GB" w:eastAsia="zh-TW"/>
        </w:rPr>
        <w:t>خطيرة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أوساط</w:t>
      </w:r>
      <w:r w:rsidR="006F594E">
        <w:rPr>
          <w:rtl/>
          <w:lang w:val="en-GB" w:eastAsia="zh-TW"/>
        </w:rPr>
        <w:t xml:space="preserve"> </w:t>
      </w:r>
      <w:r>
        <w:rPr>
          <w:rtl/>
          <w:lang w:val="en-GB" w:eastAsia="zh-TW"/>
        </w:rPr>
        <w:t>السكان،</w:t>
      </w:r>
      <w:r w:rsidR="006F594E">
        <w:rPr>
          <w:rtl/>
          <w:lang w:val="en-GB" w:eastAsia="zh-TW"/>
        </w:rPr>
        <w:t xml:space="preserve"> </w:t>
      </w:r>
      <w:r>
        <w:rPr>
          <w:rtl/>
          <w:lang w:val="en-GB" w:eastAsia="zh-TW"/>
        </w:rPr>
        <w:t>تشكل</w:t>
      </w:r>
      <w:r w:rsidR="006F594E">
        <w:rPr>
          <w:rtl/>
          <w:lang w:val="en-GB" w:eastAsia="zh-TW"/>
        </w:rPr>
        <w:t xml:space="preserve"> </w:t>
      </w:r>
      <w:r>
        <w:rPr>
          <w:rtl/>
          <w:lang w:val="en-GB" w:eastAsia="zh-TW"/>
        </w:rPr>
        <w:t>تقييداً</w:t>
      </w:r>
      <w:r w:rsidR="006F594E">
        <w:rPr>
          <w:rtl/>
          <w:lang w:val="en-GB" w:eastAsia="zh-TW"/>
        </w:rPr>
        <w:t xml:space="preserve"> </w:t>
      </w:r>
      <w:r>
        <w:rPr>
          <w:rtl/>
          <w:lang w:val="en-GB" w:eastAsia="zh-TW"/>
        </w:rPr>
        <w:t>شديداً</w:t>
      </w:r>
      <w:r w:rsidR="006F594E">
        <w:rPr>
          <w:rtl/>
          <w:lang w:val="en-GB" w:eastAsia="zh-TW"/>
        </w:rPr>
        <w:t xml:space="preserve"> </w:t>
      </w:r>
      <w:r>
        <w:rPr>
          <w:rtl/>
          <w:lang w:val="en-GB" w:eastAsia="zh-TW"/>
        </w:rPr>
        <w:t>للأنشطة</w:t>
      </w:r>
      <w:r w:rsidR="006F594E">
        <w:rPr>
          <w:rtl/>
          <w:lang w:val="en-GB" w:eastAsia="zh-TW"/>
        </w:rPr>
        <w:t xml:space="preserve"> </w:t>
      </w:r>
      <w:r>
        <w:rPr>
          <w:rtl/>
          <w:lang w:val="en-GB" w:eastAsia="zh-TW"/>
        </w:rPr>
        <w:t>النقابية</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٨).</w:t>
      </w:r>
      <w:r w:rsidR="006F594E">
        <w:rPr>
          <w:rtl/>
          <w:lang w:val="en-GB" w:eastAsia="zh-TW"/>
        </w:rPr>
        <w:t xml:space="preserve"> </w:t>
      </w:r>
    </w:p>
    <w:p w:rsidR="004F5140" w:rsidRPr="00C4031D" w:rsidRDefault="004F5140" w:rsidP="004F5140">
      <w:pPr>
        <w:pStyle w:val="SingleTxtGA"/>
        <w:rPr>
          <w:b/>
          <w:bCs/>
          <w:rtl/>
          <w:lang w:val="en-GB" w:eastAsia="zh-TW"/>
        </w:rPr>
      </w:pPr>
      <w:r w:rsidRPr="00CA3810">
        <w:rPr>
          <w:rtl/>
          <w:lang w:val="en-GB" w:eastAsia="zh-TW"/>
        </w:rPr>
        <w:t>٣٩</w:t>
      </w:r>
      <w:r w:rsidR="00C40D42" w:rsidRPr="00CA3810">
        <w:rPr>
          <w:rtl/>
          <w:lang w:val="en-GB" w:eastAsia="zh-TW"/>
        </w:rPr>
        <w:t>-</w:t>
      </w:r>
      <w:r w:rsidR="00C40D42" w:rsidRPr="00CA3810">
        <w:rPr>
          <w:rtl/>
          <w:lang w:val="en-GB" w:eastAsia="zh-TW"/>
        </w:rPr>
        <w:tab/>
      </w:r>
      <w:r w:rsidRPr="00C4031D">
        <w:rPr>
          <w:b/>
          <w:bCs/>
          <w:rtl/>
          <w:lang w:val="en-GB" w:eastAsia="zh-TW"/>
        </w:rPr>
        <w:t>تحث</w:t>
      </w:r>
      <w:r w:rsidR="006F594E">
        <w:rPr>
          <w:b/>
          <w:bCs/>
          <w:rtl/>
          <w:lang w:val="en-GB" w:eastAsia="zh-TW"/>
        </w:rPr>
        <w:t xml:space="preserve"> </w:t>
      </w:r>
      <w:r w:rsidRPr="00C4031D">
        <w:rPr>
          <w:b/>
          <w:bCs/>
          <w:rtl/>
          <w:lang w:val="en-GB" w:eastAsia="zh-TW"/>
        </w:rPr>
        <w:t>اللجنة</w:t>
      </w:r>
      <w:r w:rsidR="006F594E">
        <w:rPr>
          <w:b/>
          <w:bCs/>
          <w:rtl/>
          <w:lang w:val="en-GB" w:eastAsia="zh-TW"/>
        </w:rPr>
        <w:t xml:space="preserve"> </w:t>
      </w:r>
      <w:r w:rsidRPr="00C4031D">
        <w:rPr>
          <w:b/>
          <w:bCs/>
          <w:rtl/>
          <w:lang w:val="en-GB" w:eastAsia="zh-TW"/>
        </w:rPr>
        <w:t>الدولة</w:t>
      </w:r>
      <w:r w:rsidR="006F594E">
        <w:rPr>
          <w:b/>
          <w:bCs/>
          <w:rtl/>
          <w:lang w:val="en-GB" w:eastAsia="zh-TW"/>
        </w:rPr>
        <w:t xml:space="preserve"> </w:t>
      </w:r>
      <w:r w:rsidRPr="00C4031D">
        <w:rPr>
          <w:b/>
          <w:bCs/>
          <w:rtl/>
          <w:lang w:val="en-GB" w:eastAsia="zh-TW"/>
        </w:rPr>
        <w:t>الطرف</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أن</w:t>
      </w:r>
      <w:r w:rsidR="006F594E">
        <w:rPr>
          <w:b/>
          <w:bCs/>
          <w:rtl/>
          <w:lang w:val="en-GB" w:eastAsia="zh-TW"/>
        </w:rPr>
        <w:t xml:space="preserve"> </w:t>
      </w:r>
      <w:r w:rsidRPr="00C4031D">
        <w:rPr>
          <w:b/>
          <w:bCs/>
          <w:rtl/>
          <w:lang w:val="en-GB" w:eastAsia="zh-TW"/>
        </w:rPr>
        <w:t>توائم</w:t>
      </w:r>
      <w:r w:rsidR="006F594E">
        <w:rPr>
          <w:b/>
          <w:bCs/>
          <w:rtl/>
          <w:lang w:val="en-GB" w:eastAsia="zh-TW"/>
        </w:rPr>
        <w:t xml:space="preserve"> </w:t>
      </w:r>
      <w:r w:rsidRPr="00C4031D">
        <w:rPr>
          <w:b/>
          <w:bCs/>
          <w:rtl/>
          <w:lang w:val="en-GB" w:eastAsia="zh-TW"/>
        </w:rPr>
        <w:t>تشريعاتها</w:t>
      </w:r>
      <w:r w:rsidR="006F594E">
        <w:rPr>
          <w:b/>
          <w:bCs/>
          <w:rtl/>
          <w:lang w:val="en-GB" w:eastAsia="zh-TW"/>
        </w:rPr>
        <w:t xml:space="preserve"> </w:t>
      </w:r>
      <w:r w:rsidRPr="00C4031D">
        <w:rPr>
          <w:b/>
          <w:bCs/>
          <w:rtl/>
          <w:lang w:val="en-GB" w:eastAsia="zh-TW"/>
        </w:rPr>
        <w:t>المتعلقة</w:t>
      </w:r>
      <w:r w:rsidR="006F594E">
        <w:rPr>
          <w:b/>
          <w:bCs/>
          <w:rtl/>
          <w:lang w:val="en-GB" w:eastAsia="zh-TW"/>
        </w:rPr>
        <w:t xml:space="preserve"> </w:t>
      </w:r>
      <w:r w:rsidRPr="00C4031D">
        <w:rPr>
          <w:b/>
          <w:bCs/>
          <w:rtl/>
          <w:lang w:val="en-GB" w:eastAsia="zh-TW"/>
        </w:rPr>
        <w:t>بالحقوق</w:t>
      </w:r>
      <w:r w:rsidR="006F594E">
        <w:rPr>
          <w:b/>
          <w:bCs/>
          <w:rtl/>
          <w:lang w:val="en-GB" w:eastAsia="zh-TW"/>
        </w:rPr>
        <w:t xml:space="preserve"> </w:t>
      </w:r>
      <w:r w:rsidRPr="00C4031D">
        <w:rPr>
          <w:b/>
          <w:bCs/>
          <w:rtl/>
          <w:lang w:val="en-GB" w:eastAsia="zh-TW"/>
        </w:rPr>
        <w:t>النقابية</w:t>
      </w:r>
      <w:r w:rsidR="006F594E">
        <w:rPr>
          <w:b/>
          <w:bCs/>
          <w:rtl/>
          <w:lang w:val="en-GB" w:eastAsia="zh-TW"/>
        </w:rPr>
        <w:t xml:space="preserve"> </w:t>
      </w:r>
      <w:r w:rsidRPr="00C4031D">
        <w:rPr>
          <w:b/>
          <w:bCs/>
          <w:rtl/>
          <w:lang w:val="en-GB" w:eastAsia="zh-TW"/>
        </w:rPr>
        <w:t>مع</w:t>
      </w:r>
      <w:r w:rsidR="006F594E">
        <w:rPr>
          <w:b/>
          <w:bCs/>
          <w:rtl/>
          <w:lang w:val="en-GB" w:eastAsia="zh-TW"/>
        </w:rPr>
        <w:t xml:space="preserve"> </w:t>
      </w:r>
      <w:r w:rsidRPr="00C4031D">
        <w:rPr>
          <w:b/>
          <w:bCs/>
          <w:rtl/>
          <w:lang w:val="en-GB" w:eastAsia="zh-TW"/>
        </w:rPr>
        <w:t>المادة</w:t>
      </w:r>
      <w:r w:rsidR="006F594E">
        <w:rPr>
          <w:b/>
          <w:bCs/>
          <w:rtl/>
          <w:lang w:val="en-GB" w:eastAsia="zh-TW"/>
        </w:rPr>
        <w:t xml:space="preserve"> </w:t>
      </w:r>
      <w:r w:rsidRPr="00C4031D">
        <w:rPr>
          <w:b/>
          <w:bCs/>
          <w:rtl/>
          <w:lang w:val="en-GB" w:eastAsia="zh-TW"/>
        </w:rPr>
        <w:t>٨</w:t>
      </w:r>
      <w:r w:rsidR="006F594E">
        <w:rPr>
          <w:b/>
          <w:bCs/>
          <w:rtl/>
          <w:lang w:val="en-GB" w:eastAsia="zh-TW"/>
        </w:rPr>
        <w:t xml:space="preserve"> </w:t>
      </w:r>
      <w:r w:rsidRPr="00C4031D">
        <w:rPr>
          <w:b/>
          <w:bCs/>
          <w:rtl/>
          <w:lang w:val="en-GB" w:eastAsia="zh-TW"/>
        </w:rPr>
        <w:t>من</w:t>
      </w:r>
      <w:r w:rsidR="006F594E">
        <w:rPr>
          <w:b/>
          <w:bCs/>
          <w:rtl/>
          <w:lang w:val="en-GB" w:eastAsia="zh-TW"/>
        </w:rPr>
        <w:t xml:space="preserve"> </w:t>
      </w:r>
      <w:r w:rsidRPr="00C4031D">
        <w:rPr>
          <w:b/>
          <w:bCs/>
          <w:rtl/>
          <w:lang w:val="en-GB" w:eastAsia="zh-TW"/>
        </w:rPr>
        <w:t>العهد،</w:t>
      </w:r>
      <w:r w:rsidR="006F594E">
        <w:rPr>
          <w:b/>
          <w:bCs/>
          <w:rtl/>
          <w:lang w:val="en-GB" w:eastAsia="zh-TW"/>
        </w:rPr>
        <w:t xml:space="preserve"> </w:t>
      </w:r>
      <w:r w:rsidRPr="00C4031D">
        <w:rPr>
          <w:b/>
          <w:bCs/>
          <w:rtl/>
          <w:lang w:val="en-GB" w:eastAsia="zh-TW"/>
        </w:rPr>
        <w:t>مراعيةً</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الوقت</w:t>
      </w:r>
      <w:r w:rsidR="006F594E">
        <w:rPr>
          <w:b/>
          <w:bCs/>
          <w:rtl/>
          <w:lang w:val="en-GB" w:eastAsia="zh-TW"/>
        </w:rPr>
        <w:t xml:space="preserve"> </w:t>
      </w:r>
      <w:r w:rsidRPr="00C4031D">
        <w:rPr>
          <w:b/>
          <w:bCs/>
          <w:rtl/>
          <w:lang w:val="en-GB" w:eastAsia="zh-TW"/>
        </w:rPr>
        <w:t>نفسه</w:t>
      </w:r>
      <w:r w:rsidR="006F594E">
        <w:rPr>
          <w:b/>
          <w:bCs/>
          <w:rtl/>
          <w:lang w:val="en-GB" w:eastAsia="zh-TW"/>
        </w:rPr>
        <w:t xml:space="preserve"> </w:t>
      </w:r>
      <w:r w:rsidRPr="00C4031D">
        <w:rPr>
          <w:b/>
          <w:bCs/>
          <w:rtl/>
          <w:lang w:val="en-GB" w:eastAsia="zh-TW"/>
        </w:rPr>
        <w:t>اتفاقيتي</w:t>
      </w:r>
      <w:r w:rsidR="006F594E">
        <w:rPr>
          <w:b/>
          <w:bCs/>
          <w:rtl/>
          <w:lang w:val="en-GB" w:eastAsia="zh-TW"/>
        </w:rPr>
        <w:t xml:space="preserve"> </w:t>
      </w:r>
      <w:r w:rsidRPr="00C4031D">
        <w:rPr>
          <w:b/>
          <w:bCs/>
          <w:rtl/>
          <w:lang w:val="en-GB" w:eastAsia="zh-TW"/>
        </w:rPr>
        <w:t>منظمة</w:t>
      </w:r>
      <w:r w:rsidR="006F594E">
        <w:rPr>
          <w:b/>
          <w:bCs/>
          <w:rtl/>
          <w:lang w:val="en-GB" w:eastAsia="zh-TW"/>
        </w:rPr>
        <w:t xml:space="preserve"> </w:t>
      </w:r>
      <w:r w:rsidRPr="00C4031D">
        <w:rPr>
          <w:b/>
          <w:bCs/>
          <w:rtl/>
          <w:lang w:val="en-GB" w:eastAsia="zh-TW"/>
        </w:rPr>
        <w:t>العمل</w:t>
      </w:r>
      <w:r w:rsidR="006F594E">
        <w:rPr>
          <w:b/>
          <w:bCs/>
          <w:rtl/>
          <w:lang w:val="en-GB" w:eastAsia="zh-TW"/>
        </w:rPr>
        <w:t xml:space="preserve"> </w:t>
      </w:r>
      <w:r w:rsidRPr="00C4031D">
        <w:rPr>
          <w:b/>
          <w:bCs/>
          <w:rtl/>
          <w:lang w:val="en-GB" w:eastAsia="zh-TW"/>
        </w:rPr>
        <w:t>الدولية</w:t>
      </w:r>
      <w:r w:rsidR="006F594E">
        <w:rPr>
          <w:b/>
          <w:bCs/>
          <w:rtl/>
          <w:lang w:val="en-GB" w:eastAsia="zh-TW"/>
        </w:rPr>
        <w:t xml:space="preserve"> </w:t>
      </w:r>
      <w:r w:rsidRPr="00C4031D">
        <w:rPr>
          <w:b/>
          <w:bCs/>
          <w:rtl/>
          <w:lang w:val="en-GB" w:eastAsia="zh-TW"/>
        </w:rPr>
        <w:t>لعام</w:t>
      </w:r>
      <w:r w:rsidR="006F594E">
        <w:rPr>
          <w:b/>
          <w:bCs/>
          <w:rtl/>
          <w:lang w:val="en-GB" w:eastAsia="zh-TW"/>
        </w:rPr>
        <w:t xml:space="preserve"> </w:t>
      </w:r>
      <w:r w:rsidRPr="00C4031D">
        <w:rPr>
          <w:b/>
          <w:bCs/>
          <w:rtl/>
          <w:lang w:val="en-GB" w:eastAsia="zh-TW"/>
        </w:rPr>
        <w:t>١٩٤٨</w:t>
      </w:r>
      <w:r w:rsidR="006F594E">
        <w:rPr>
          <w:b/>
          <w:bCs/>
          <w:rtl/>
          <w:lang w:val="en-GB" w:eastAsia="zh-TW"/>
        </w:rPr>
        <w:t xml:space="preserve"> </w:t>
      </w:r>
      <w:r w:rsidRPr="00C4031D">
        <w:rPr>
          <w:b/>
          <w:bCs/>
          <w:rtl/>
          <w:lang w:val="en-GB" w:eastAsia="zh-TW"/>
        </w:rPr>
        <w:t>بشأن</w:t>
      </w:r>
      <w:r w:rsidR="006F594E">
        <w:rPr>
          <w:b/>
          <w:bCs/>
          <w:rtl/>
          <w:lang w:val="en-GB" w:eastAsia="zh-TW"/>
        </w:rPr>
        <w:t xml:space="preserve"> </w:t>
      </w:r>
      <w:r w:rsidRPr="00C4031D">
        <w:rPr>
          <w:b/>
          <w:bCs/>
          <w:rtl/>
          <w:lang w:val="en-GB" w:eastAsia="zh-TW"/>
        </w:rPr>
        <w:t>الحرية</w:t>
      </w:r>
      <w:r w:rsidR="006F594E">
        <w:rPr>
          <w:b/>
          <w:bCs/>
          <w:rtl/>
          <w:lang w:val="en-GB" w:eastAsia="zh-TW"/>
        </w:rPr>
        <w:t xml:space="preserve"> </w:t>
      </w:r>
      <w:r w:rsidRPr="00C4031D">
        <w:rPr>
          <w:b/>
          <w:bCs/>
          <w:rtl/>
          <w:lang w:val="en-GB" w:eastAsia="zh-TW"/>
        </w:rPr>
        <w:t>النقابية</w:t>
      </w:r>
      <w:r w:rsidR="006F594E">
        <w:rPr>
          <w:b/>
          <w:bCs/>
          <w:rtl/>
          <w:lang w:val="en-GB" w:eastAsia="zh-TW"/>
        </w:rPr>
        <w:t xml:space="preserve"> </w:t>
      </w:r>
      <w:r w:rsidRPr="00C4031D">
        <w:rPr>
          <w:b/>
          <w:bCs/>
          <w:rtl/>
          <w:lang w:val="en-GB" w:eastAsia="zh-TW"/>
        </w:rPr>
        <w:t>وحماية</w:t>
      </w:r>
      <w:r w:rsidR="006F594E">
        <w:rPr>
          <w:b/>
          <w:bCs/>
          <w:rtl/>
          <w:lang w:val="en-GB" w:eastAsia="zh-TW"/>
        </w:rPr>
        <w:t xml:space="preserve"> </w:t>
      </w:r>
      <w:r w:rsidRPr="00C4031D">
        <w:rPr>
          <w:b/>
          <w:bCs/>
          <w:rtl/>
          <w:lang w:val="en-GB" w:eastAsia="zh-TW"/>
        </w:rPr>
        <w:t>حق</w:t>
      </w:r>
      <w:r w:rsidR="006F594E">
        <w:rPr>
          <w:b/>
          <w:bCs/>
          <w:rtl/>
          <w:lang w:val="en-GB" w:eastAsia="zh-TW"/>
        </w:rPr>
        <w:t xml:space="preserve"> </w:t>
      </w:r>
      <w:r w:rsidRPr="00C4031D">
        <w:rPr>
          <w:b/>
          <w:bCs/>
          <w:rtl/>
          <w:lang w:val="en-GB" w:eastAsia="zh-TW"/>
        </w:rPr>
        <w:t>التنظيم</w:t>
      </w:r>
      <w:r w:rsidR="006F594E">
        <w:rPr>
          <w:b/>
          <w:bCs/>
          <w:rtl/>
          <w:lang w:val="en-GB" w:eastAsia="zh-TW"/>
        </w:rPr>
        <w:t xml:space="preserve"> </w:t>
      </w:r>
      <w:r>
        <w:rPr>
          <w:b/>
          <w:bCs/>
          <w:rtl/>
          <w:lang w:val="en-GB" w:eastAsia="zh-TW"/>
        </w:rPr>
        <w:t>(</w:t>
      </w:r>
      <w:r w:rsidRPr="00C4031D">
        <w:rPr>
          <w:b/>
          <w:bCs/>
          <w:rtl/>
          <w:lang w:val="en-GB" w:eastAsia="zh-TW"/>
        </w:rPr>
        <w:t>رقم</w:t>
      </w:r>
      <w:r w:rsidR="006F594E">
        <w:rPr>
          <w:b/>
          <w:bCs/>
          <w:rtl/>
          <w:lang w:val="en-GB" w:eastAsia="zh-TW"/>
        </w:rPr>
        <w:t xml:space="preserve"> </w:t>
      </w:r>
      <w:r w:rsidRPr="00C4031D">
        <w:rPr>
          <w:b/>
          <w:bCs/>
          <w:rtl/>
          <w:lang w:val="en-GB" w:eastAsia="zh-TW"/>
        </w:rPr>
        <w:t>٨٧)</w:t>
      </w:r>
      <w:r w:rsidR="006F594E">
        <w:rPr>
          <w:b/>
          <w:bCs/>
          <w:rtl/>
          <w:lang w:val="en-GB" w:eastAsia="zh-TW"/>
        </w:rPr>
        <w:t xml:space="preserve"> </w:t>
      </w:r>
      <w:r w:rsidRPr="00C4031D">
        <w:rPr>
          <w:b/>
          <w:bCs/>
          <w:rtl/>
          <w:lang w:val="en-GB" w:eastAsia="zh-TW"/>
        </w:rPr>
        <w:t>ولعام</w:t>
      </w:r>
      <w:r w:rsidR="006F594E">
        <w:rPr>
          <w:b/>
          <w:bCs/>
          <w:rtl/>
          <w:lang w:val="en-GB" w:eastAsia="zh-TW"/>
        </w:rPr>
        <w:t xml:space="preserve"> </w:t>
      </w:r>
      <w:r w:rsidRPr="00C4031D">
        <w:rPr>
          <w:b/>
          <w:bCs/>
          <w:rtl/>
          <w:lang w:val="en-GB" w:eastAsia="zh-TW"/>
        </w:rPr>
        <w:t>١٩٤٩</w:t>
      </w:r>
      <w:r w:rsidR="006F594E">
        <w:rPr>
          <w:b/>
          <w:bCs/>
          <w:rtl/>
          <w:lang w:val="en-GB" w:eastAsia="zh-TW"/>
        </w:rPr>
        <w:t xml:space="preserve"> </w:t>
      </w:r>
      <w:r w:rsidRPr="00C4031D">
        <w:rPr>
          <w:b/>
          <w:bCs/>
          <w:rtl/>
          <w:lang w:val="en-GB" w:eastAsia="zh-TW"/>
        </w:rPr>
        <w:t>بشأن</w:t>
      </w:r>
      <w:r w:rsidR="006F594E">
        <w:rPr>
          <w:b/>
          <w:bCs/>
          <w:rtl/>
          <w:lang w:val="en-GB" w:eastAsia="zh-TW"/>
        </w:rPr>
        <w:t xml:space="preserve"> </w:t>
      </w:r>
      <w:r w:rsidRPr="00C4031D">
        <w:rPr>
          <w:b/>
          <w:bCs/>
          <w:rtl/>
          <w:lang w:val="en-GB" w:eastAsia="zh-TW"/>
        </w:rPr>
        <w:t>حق</w:t>
      </w:r>
      <w:r w:rsidR="006F594E">
        <w:rPr>
          <w:b/>
          <w:bCs/>
          <w:rtl/>
          <w:lang w:val="en-GB" w:eastAsia="zh-TW"/>
        </w:rPr>
        <w:t xml:space="preserve"> </w:t>
      </w:r>
      <w:r w:rsidRPr="00C4031D">
        <w:rPr>
          <w:b/>
          <w:bCs/>
          <w:rtl/>
          <w:lang w:val="en-GB" w:eastAsia="zh-TW"/>
        </w:rPr>
        <w:t>التنظيم</w:t>
      </w:r>
      <w:r w:rsidR="006F594E">
        <w:rPr>
          <w:b/>
          <w:bCs/>
          <w:rtl/>
          <w:lang w:val="en-GB" w:eastAsia="zh-TW"/>
        </w:rPr>
        <w:t xml:space="preserve"> </w:t>
      </w:r>
      <w:r w:rsidRPr="00C4031D">
        <w:rPr>
          <w:b/>
          <w:bCs/>
          <w:rtl/>
          <w:lang w:val="en-GB" w:eastAsia="zh-TW"/>
        </w:rPr>
        <w:t>والمفاوضة</w:t>
      </w:r>
      <w:r w:rsidR="006F594E">
        <w:rPr>
          <w:b/>
          <w:bCs/>
          <w:rtl/>
          <w:lang w:val="en-GB" w:eastAsia="zh-TW"/>
        </w:rPr>
        <w:t xml:space="preserve"> </w:t>
      </w:r>
      <w:r w:rsidRPr="00C4031D">
        <w:rPr>
          <w:b/>
          <w:bCs/>
          <w:rtl/>
          <w:lang w:val="en-GB" w:eastAsia="zh-TW"/>
        </w:rPr>
        <w:t>الجماعية</w:t>
      </w:r>
      <w:r w:rsidR="006F594E">
        <w:rPr>
          <w:b/>
          <w:bCs/>
          <w:rtl/>
          <w:lang w:val="en-GB" w:eastAsia="zh-TW"/>
        </w:rPr>
        <w:t xml:space="preserve"> </w:t>
      </w:r>
      <w:r>
        <w:rPr>
          <w:b/>
          <w:bCs/>
          <w:rtl/>
          <w:lang w:val="en-GB" w:eastAsia="zh-TW"/>
        </w:rPr>
        <w:t>(</w:t>
      </w:r>
      <w:r w:rsidRPr="00C4031D">
        <w:rPr>
          <w:b/>
          <w:bCs/>
          <w:rtl/>
          <w:lang w:val="en-GB" w:eastAsia="zh-TW"/>
        </w:rPr>
        <w:t>رقم</w:t>
      </w:r>
      <w:r w:rsidR="006F594E">
        <w:rPr>
          <w:b/>
          <w:bCs/>
          <w:rtl/>
          <w:lang w:val="en-GB" w:eastAsia="zh-TW"/>
        </w:rPr>
        <w:t xml:space="preserve"> </w:t>
      </w:r>
      <w:r w:rsidRPr="00C4031D">
        <w:rPr>
          <w:b/>
          <w:bCs/>
          <w:rtl/>
          <w:lang w:val="en-GB" w:eastAsia="zh-TW"/>
        </w:rPr>
        <w:t>٩٨).</w:t>
      </w:r>
      <w:r w:rsidR="006F594E">
        <w:rPr>
          <w:b/>
          <w:bCs/>
          <w:rtl/>
          <w:lang w:val="en-GB" w:eastAsia="zh-TW"/>
        </w:rPr>
        <w:t xml:space="preserve"> </w:t>
      </w:r>
      <w:r w:rsidRPr="00C4031D">
        <w:rPr>
          <w:b/>
          <w:bCs/>
          <w:rtl/>
          <w:lang w:val="en-GB" w:eastAsia="zh-TW"/>
        </w:rPr>
        <w:t>وعلى</w:t>
      </w:r>
      <w:r w:rsidR="006F594E">
        <w:rPr>
          <w:b/>
          <w:bCs/>
          <w:rtl/>
          <w:lang w:val="en-GB" w:eastAsia="zh-TW"/>
        </w:rPr>
        <w:t xml:space="preserve"> </w:t>
      </w:r>
      <w:r w:rsidRPr="00C4031D">
        <w:rPr>
          <w:b/>
          <w:bCs/>
          <w:rtl/>
          <w:lang w:val="en-GB" w:eastAsia="zh-TW"/>
        </w:rPr>
        <w:t>وجه</w:t>
      </w:r>
      <w:r w:rsidR="006F594E">
        <w:rPr>
          <w:b/>
          <w:bCs/>
          <w:rtl/>
          <w:lang w:val="en-GB" w:eastAsia="zh-TW"/>
        </w:rPr>
        <w:t xml:space="preserve"> </w:t>
      </w:r>
      <w:r w:rsidRPr="00C4031D">
        <w:rPr>
          <w:b/>
          <w:bCs/>
          <w:rtl/>
          <w:lang w:val="en-GB" w:eastAsia="zh-TW"/>
        </w:rPr>
        <w:t>الخصوص،</w:t>
      </w:r>
      <w:r w:rsidR="006F594E">
        <w:rPr>
          <w:b/>
          <w:bCs/>
          <w:rtl/>
          <w:lang w:val="en-GB" w:eastAsia="zh-TW"/>
        </w:rPr>
        <w:t xml:space="preserve"> </w:t>
      </w:r>
      <w:r w:rsidRPr="00C4031D">
        <w:rPr>
          <w:b/>
          <w:bCs/>
          <w:rtl/>
          <w:lang w:val="en-GB" w:eastAsia="zh-TW"/>
        </w:rPr>
        <w:t>تحث</w:t>
      </w:r>
      <w:r w:rsidR="006F594E">
        <w:rPr>
          <w:b/>
          <w:bCs/>
          <w:rtl/>
          <w:lang w:val="en-GB" w:eastAsia="zh-TW"/>
        </w:rPr>
        <w:t xml:space="preserve"> </w:t>
      </w:r>
      <w:r w:rsidRPr="00C4031D">
        <w:rPr>
          <w:b/>
          <w:bCs/>
          <w:rtl/>
          <w:lang w:val="en-GB" w:eastAsia="zh-TW"/>
        </w:rPr>
        <w:t>اللجنة</w:t>
      </w:r>
      <w:r w:rsidR="006F594E">
        <w:rPr>
          <w:b/>
          <w:bCs/>
          <w:rtl/>
          <w:lang w:val="en-GB" w:eastAsia="zh-TW"/>
        </w:rPr>
        <w:t xml:space="preserve"> </w:t>
      </w:r>
      <w:r w:rsidRPr="00C4031D">
        <w:rPr>
          <w:b/>
          <w:bCs/>
          <w:rtl/>
          <w:lang w:val="en-GB" w:eastAsia="zh-TW"/>
        </w:rPr>
        <w:t>الدولة</w:t>
      </w:r>
      <w:r w:rsidR="006F594E">
        <w:rPr>
          <w:b/>
          <w:bCs/>
          <w:rtl/>
          <w:lang w:val="en-GB" w:eastAsia="zh-TW"/>
        </w:rPr>
        <w:t xml:space="preserve"> </w:t>
      </w:r>
      <w:r w:rsidRPr="00C4031D">
        <w:rPr>
          <w:b/>
          <w:bCs/>
          <w:rtl/>
          <w:lang w:val="en-GB" w:eastAsia="zh-TW"/>
        </w:rPr>
        <w:t>الطرف</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تعديل</w:t>
      </w:r>
      <w:r w:rsidR="006F594E">
        <w:rPr>
          <w:b/>
          <w:bCs/>
          <w:rtl/>
          <w:lang w:val="en-GB" w:eastAsia="zh-TW"/>
        </w:rPr>
        <w:t xml:space="preserve"> </w:t>
      </w:r>
      <w:r w:rsidRPr="00C4031D">
        <w:rPr>
          <w:b/>
          <w:bCs/>
          <w:rtl/>
          <w:lang w:val="en-GB" w:eastAsia="zh-TW"/>
        </w:rPr>
        <w:t>المادة</w:t>
      </w:r>
      <w:r w:rsidR="006F594E">
        <w:rPr>
          <w:b/>
          <w:bCs/>
          <w:rtl/>
          <w:lang w:val="en-GB" w:eastAsia="zh-TW"/>
        </w:rPr>
        <w:t xml:space="preserve"> </w:t>
      </w:r>
      <w:r w:rsidRPr="00C4031D">
        <w:rPr>
          <w:b/>
          <w:bCs/>
          <w:rtl/>
          <w:lang w:val="en-GB" w:eastAsia="zh-TW"/>
        </w:rPr>
        <w:t>٢</w:t>
      </w:r>
      <w:r w:rsidR="006F594E">
        <w:rPr>
          <w:b/>
          <w:bCs/>
          <w:rtl/>
          <w:lang w:val="en-GB" w:eastAsia="zh-TW"/>
        </w:rPr>
        <w:t xml:space="preserve"> </w:t>
      </w:r>
      <w:r w:rsidRPr="00C4031D">
        <w:rPr>
          <w:b/>
          <w:bCs/>
          <w:rtl/>
          <w:lang w:val="en-GB" w:eastAsia="zh-TW"/>
        </w:rPr>
        <w:t>من</w:t>
      </w:r>
      <w:r w:rsidR="006F594E">
        <w:rPr>
          <w:b/>
          <w:bCs/>
          <w:rtl/>
          <w:lang w:val="en-GB" w:eastAsia="zh-TW"/>
        </w:rPr>
        <w:t xml:space="preserve"> </w:t>
      </w:r>
      <w:r w:rsidRPr="00C4031D">
        <w:rPr>
          <w:b/>
          <w:bCs/>
          <w:rtl/>
          <w:lang w:val="en-GB" w:eastAsia="zh-TW"/>
        </w:rPr>
        <w:t>القانون</w:t>
      </w:r>
      <w:r w:rsidR="006F594E">
        <w:rPr>
          <w:b/>
          <w:bCs/>
          <w:rtl/>
          <w:lang w:val="en-GB" w:eastAsia="zh-TW"/>
        </w:rPr>
        <w:t xml:space="preserve"> </w:t>
      </w:r>
      <w:r w:rsidRPr="00C4031D">
        <w:rPr>
          <w:b/>
          <w:bCs/>
          <w:rtl/>
          <w:lang w:val="en-GB" w:eastAsia="zh-TW"/>
        </w:rPr>
        <w:t>المتعلق</w:t>
      </w:r>
      <w:r w:rsidR="006F594E">
        <w:rPr>
          <w:b/>
          <w:bCs/>
          <w:rtl/>
          <w:lang w:val="en-GB" w:eastAsia="zh-TW"/>
        </w:rPr>
        <w:t xml:space="preserve"> </w:t>
      </w:r>
      <w:r w:rsidRPr="00C4031D">
        <w:rPr>
          <w:b/>
          <w:bCs/>
          <w:rtl/>
          <w:lang w:val="en-GB" w:eastAsia="zh-TW"/>
        </w:rPr>
        <w:t>بالمعاقبة</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الأعمال</w:t>
      </w:r>
      <w:r w:rsidR="006F594E">
        <w:rPr>
          <w:b/>
          <w:bCs/>
          <w:rtl/>
          <w:lang w:val="en-GB" w:eastAsia="zh-TW"/>
        </w:rPr>
        <w:t xml:space="preserve"> </w:t>
      </w:r>
      <w:r w:rsidRPr="00C4031D">
        <w:rPr>
          <w:b/>
          <w:bCs/>
          <w:rtl/>
          <w:lang w:val="en-GB" w:eastAsia="zh-TW"/>
        </w:rPr>
        <w:t>الإرهابية</w:t>
      </w:r>
      <w:r w:rsidR="006F594E">
        <w:rPr>
          <w:b/>
          <w:bCs/>
          <w:rtl/>
          <w:lang w:val="en-GB" w:eastAsia="zh-TW"/>
        </w:rPr>
        <w:t xml:space="preserve"> </w:t>
      </w:r>
      <w:r w:rsidRPr="00C4031D">
        <w:rPr>
          <w:b/>
          <w:bCs/>
          <w:rtl/>
          <w:lang w:val="en-GB" w:eastAsia="zh-TW"/>
        </w:rPr>
        <w:t>حتى</w:t>
      </w:r>
      <w:r w:rsidR="006F594E">
        <w:rPr>
          <w:b/>
          <w:bCs/>
          <w:rtl/>
          <w:lang w:val="en-GB" w:eastAsia="zh-TW"/>
        </w:rPr>
        <w:t xml:space="preserve"> </w:t>
      </w:r>
      <w:r w:rsidRPr="00C4031D">
        <w:rPr>
          <w:b/>
          <w:bCs/>
          <w:rtl/>
          <w:lang w:val="en-GB" w:eastAsia="zh-TW"/>
        </w:rPr>
        <w:t>يتماشى</w:t>
      </w:r>
      <w:r w:rsidR="006F594E">
        <w:rPr>
          <w:b/>
          <w:bCs/>
          <w:rtl/>
          <w:lang w:val="en-GB" w:eastAsia="zh-TW"/>
        </w:rPr>
        <w:t xml:space="preserve"> </w:t>
      </w:r>
      <w:r w:rsidRPr="00C4031D">
        <w:rPr>
          <w:b/>
          <w:bCs/>
          <w:rtl/>
          <w:lang w:val="en-GB" w:eastAsia="zh-TW"/>
        </w:rPr>
        <w:t>مع</w:t>
      </w:r>
      <w:r w:rsidR="006F594E">
        <w:rPr>
          <w:b/>
          <w:bCs/>
          <w:rtl/>
          <w:lang w:val="en-GB" w:eastAsia="zh-TW"/>
        </w:rPr>
        <w:t xml:space="preserve"> </w:t>
      </w:r>
      <w:r w:rsidRPr="00C4031D">
        <w:rPr>
          <w:b/>
          <w:bCs/>
          <w:rtl/>
          <w:lang w:val="en-GB" w:eastAsia="zh-TW"/>
        </w:rPr>
        <w:t>متطلبات</w:t>
      </w:r>
      <w:r w:rsidR="006F594E">
        <w:rPr>
          <w:b/>
          <w:bCs/>
          <w:rtl/>
          <w:lang w:val="en-GB" w:eastAsia="zh-TW"/>
        </w:rPr>
        <w:t xml:space="preserve"> </w:t>
      </w:r>
      <w:r w:rsidRPr="00C4031D">
        <w:rPr>
          <w:b/>
          <w:bCs/>
          <w:rtl/>
          <w:lang w:val="en-GB" w:eastAsia="zh-TW"/>
        </w:rPr>
        <w:t>حقوق</w:t>
      </w:r>
      <w:r w:rsidR="006F594E">
        <w:rPr>
          <w:b/>
          <w:bCs/>
          <w:rtl/>
          <w:lang w:val="en-GB" w:eastAsia="zh-TW"/>
        </w:rPr>
        <w:t xml:space="preserve"> </w:t>
      </w:r>
      <w:r w:rsidRPr="00C4031D">
        <w:rPr>
          <w:b/>
          <w:bCs/>
          <w:rtl/>
          <w:lang w:val="en-GB" w:eastAsia="zh-TW"/>
        </w:rPr>
        <w:t>الإنسان.</w:t>
      </w:r>
      <w:r w:rsidR="006F594E">
        <w:rPr>
          <w:b/>
          <w:bCs/>
          <w:rtl/>
          <w:lang w:val="en-GB" w:eastAsia="zh-TW"/>
        </w:rPr>
        <w:t xml:space="preserve"> </w:t>
      </w:r>
      <w:r w:rsidRPr="00C4031D">
        <w:rPr>
          <w:b/>
          <w:bCs/>
          <w:rtl/>
          <w:lang w:val="en-GB" w:eastAsia="zh-TW"/>
        </w:rPr>
        <w:t>كما</w:t>
      </w:r>
      <w:r w:rsidR="006F594E">
        <w:rPr>
          <w:b/>
          <w:bCs/>
          <w:rtl/>
          <w:lang w:val="en-GB" w:eastAsia="zh-TW"/>
        </w:rPr>
        <w:t xml:space="preserve"> </w:t>
      </w:r>
      <w:r w:rsidRPr="00C4031D">
        <w:rPr>
          <w:b/>
          <w:bCs/>
          <w:rtl/>
          <w:lang w:val="en-GB" w:eastAsia="zh-TW"/>
        </w:rPr>
        <w:t>تحثّها</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إنشاء</w:t>
      </w:r>
      <w:r w:rsidR="006F594E">
        <w:rPr>
          <w:b/>
          <w:bCs/>
          <w:rtl/>
          <w:lang w:val="en-GB" w:eastAsia="zh-TW"/>
        </w:rPr>
        <w:t xml:space="preserve"> </w:t>
      </w:r>
      <w:r w:rsidRPr="00C4031D">
        <w:rPr>
          <w:b/>
          <w:bCs/>
          <w:rtl/>
          <w:lang w:val="en-GB" w:eastAsia="zh-TW"/>
        </w:rPr>
        <w:t>آليات</w:t>
      </w:r>
      <w:r w:rsidR="006F594E">
        <w:rPr>
          <w:b/>
          <w:bCs/>
          <w:rtl/>
          <w:lang w:val="en-GB" w:eastAsia="zh-TW"/>
        </w:rPr>
        <w:t xml:space="preserve"> </w:t>
      </w:r>
      <w:r w:rsidRPr="00C4031D">
        <w:rPr>
          <w:b/>
          <w:bCs/>
          <w:rtl/>
          <w:lang w:val="en-GB" w:eastAsia="zh-TW"/>
        </w:rPr>
        <w:t>فعالة</w:t>
      </w:r>
      <w:r w:rsidR="006F594E">
        <w:rPr>
          <w:b/>
          <w:bCs/>
          <w:rtl/>
          <w:lang w:val="en-GB" w:eastAsia="zh-TW"/>
        </w:rPr>
        <w:t xml:space="preserve"> </w:t>
      </w:r>
      <w:r w:rsidRPr="00C4031D">
        <w:rPr>
          <w:b/>
          <w:bCs/>
          <w:rtl/>
          <w:lang w:val="en-GB" w:eastAsia="zh-TW"/>
        </w:rPr>
        <w:t>لحماية</w:t>
      </w:r>
      <w:r w:rsidR="006F594E">
        <w:rPr>
          <w:b/>
          <w:bCs/>
          <w:rtl/>
          <w:lang w:val="en-GB" w:eastAsia="zh-TW"/>
        </w:rPr>
        <w:t xml:space="preserve"> </w:t>
      </w:r>
      <w:r w:rsidRPr="00C4031D">
        <w:rPr>
          <w:b/>
          <w:bCs/>
          <w:rtl/>
          <w:lang w:val="en-GB" w:eastAsia="zh-TW"/>
        </w:rPr>
        <w:t>الحقوق</w:t>
      </w:r>
      <w:r w:rsidR="006F594E">
        <w:rPr>
          <w:b/>
          <w:bCs/>
          <w:rtl/>
          <w:lang w:val="en-GB" w:eastAsia="zh-TW"/>
        </w:rPr>
        <w:t xml:space="preserve"> </w:t>
      </w:r>
      <w:r w:rsidRPr="00C4031D">
        <w:rPr>
          <w:b/>
          <w:bCs/>
          <w:rtl/>
          <w:lang w:val="en-GB" w:eastAsia="zh-TW"/>
        </w:rPr>
        <w:t>النقابية،</w:t>
      </w:r>
      <w:r w:rsidR="006F594E">
        <w:rPr>
          <w:b/>
          <w:bCs/>
          <w:rtl/>
          <w:lang w:val="en-GB" w:eastAsia="zh-TW"/>
        </w:rPr>
        <w:t xml:space="preserve"> </w:t>
      </w:r>
      <w:r w:rsidRPr="00C4031D">
        <w:rPr>
          <w:b/>
          <w:bCs/>
          <w:rtl/>
          <w:lang w:val="en-GB" w:eastAsia="zh-TW"/>
        </w:rPr>
        <w:lastRenderedPageBreak/>
        <w:t>بوسائل</w:t>
      </w:r>
      <w:r w:rsidR="006F594E">
        <w:rPr>
          <w:b/>
          <w:bCs/>
          <w:rtl/>
          <w:lang w:val="en-GB" w:eastAsia="zh-TW"/>
        </w:rPr>
        <w:t xml:space="preserve"> </w:t>
      </w:r>
      <w:r w:rsidRPr="00C4031D">
        <w:rPr>
          <w:b/>
          <w:bCs/>
          <w:rtl/>
          <w:lang w:val="en-GB" w:eastAsia="zh-TW"/>
        </w:rPr>
        <w:t>منها</w:t>
      </w:r>
      <w:r w:rsidR="006F594E">
        <w:rPr>
          <w:b/>
          <w:bCs/>
          <w:rtl/>
          <w:lang w:val="en-GB" w:eastAsia="zh-TW"/>
        </w:rPr>
        <w:t xml:space="preserve"> </w:t>
      </w:r>
      <w:r w:rsidRPr="00C4031D">
        <w:rPr>
          <w:b/>
          <w:bCs/>
          <w:rtl/>
          <w:lang w:val="en-GB" w:eastAsia="zh-TW"/>
        </w:rPr>
        <w:t>إجراء</w:t>
      </w:r>
      <w:r w:rsidR="006F594E">
        <w:rPr>
          <w:b/>
          <w:bCs/>
          <w:rtl/>
          <w:lang w:val="en-GB" w:eastAsia="zh-TW"/>
        </w:rPr>
        <w:t xml:space="preserve"> </w:t>
      </w:r>
      <w:r w:rsidRPr="00C4031D">
        <w:rPr>
          <w:b/>
          <w:bCs/>
          <w:rtl/>
          <w:lang w:val="en-GB" w:eastAsia="zh-TW"/>
        </w:rPr>
        <w:t>تحقيقات</w:t>
      </w:r>
      <w:r w:rsidR="006F594E">
        <w:rPr>
          <w:b/>
          <w:bCs/>
          <w:rtl/>
          <w:lang w:val="en-GB" w:eastAsia="zh-TW"/>
        </w:rPr>
        <w:t xml:space="preserve"> </w:t>
      </w:r>
      <w:r w:rsidRPr="00C4031D">
        <w:rPr>
          <w:b/>
          <w:bCs/>
          <w:rtl/>
          <w:lang w:val="en-GB" w:eastAsia="zh-TW"/>
        </w:rPr>
        <w:t>فعالة</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جميع</w:t>
      </w:r>
      <w:r w:rsidR="006F594E">
        <w:rPr>
          <w:b/>
          <w:bCs/>
          <w:rtl/>
          <w:lang w:val="en-GB" w:eastAsia="zh-TW"/>
        </w:rPr>
        <w:t xml:space="preserve"> </w:t>
      </w:r>
      <w:r w:rsidRPr="00C4031D">
        <w:rPr>
          <w:b/>
          <w:bCs/>
          <w:rtl/>
          <w:lang w:val="en-GB" w:eastAsia="zh-TW"/>
        </w:rPr>
        <w:t>ما</w:t>
      </w:r>
      <w:r w:rsidR="006F594E">
        <w:rPr>
          <w:b/>
          <w:bCs/>
          <w:rtl/>
          <w:lang w:val="en-GB" w:eastAsia="zh-TW"/>
        </w:rPr>
        <w:t xml:space="preserve"> </w:t>
      </w:r>
      <w:r w:rsidRPr="00C4031D">
        <w:rPr>
          <w:b/>
          <w:bCs/>
          <w:rtl/>
          <w:lang w:val="en-GB" w:eastAsia="zh-TW"/>
        </w:rPr>
        <w:t>يردها</w:t>
      </w:r>
      <w:r w:rsidR="006F594E">
        <w:rPr>
          <w:b/>
          <w:bCs/>
          <w:rtl/>
          <w:lang w:val="en-GB" w:eastAsia="zh-TW"/>
        </w:rPr>
        <w:t xml:space="preserve"> </w:t>
      </w:r>
      <w:r w:rsidRPr="00C4031D">
        <w:rPr>
          <w:b/>
          <w:bCs/>
          <w:rtl/>
          <w:lang w:val="en-GB" w:eastAsia="zh-TW"/>
        </w:rPr>
        <w:t>من</w:t>
      </w:r>
      <w:r w:rsidR="006F594E">
        <w:rPr>
          <w:b/>
          <w:bCs/>
          <w:rtl/>
          <w:lang w:val="en-GB" w:eastAsia="zh-TW"/>
        </w:rPr>
        <w:t xml:space="preserve"> </w:t>
      </w:r>
      <w:r w:rsidRPr="00C4031D">
        <w:rPr>
          <w:b/>
          <w:bCs/>
          <w:rtl/>
          <w:lang w:val="en-GB" w:eastAsia="zh-TW"/>
        </w:rPr>
        <w:t>بلاغات</w:t>
      </w:r>
      <w:r w:rsidR="006F594E">
        <w:rPr>
          <w:b/>
          <w:bCs/>
          <w:rtl/>
          <w:lang w:val="en-GB" w:eastAsia="zh-TW"/>
        </w:rPr>
        <w:t xml:space="preserve"> </w:t>
      </w:r>
      <w:r w:rsidRPr="00C4031D">
        <w:rPr>
          <w:b/>
          <w:bCs/>
          <w:rtl/>
          <w:lang w:val="en-GB" w:eastAsia="zh-TW"/>
        </w:rPr>
        <w:t>وإقرار</w:t>
      </w:r>
      <w:r w:rsidR="006F594E">
        <w:rPr>
          <w:b/>
          <w:bCs/>
          <w:rtl/>
          <w:lang w:val="en-GB" w:eastAsia="zh-TW"/>
        </w:rPr>
        <w:t xml:space="preserve"> </w:t>
      </w:r>
      <w:r w:rsidRPr="00C4031D">
        <w:rPr>
          <w:b/>
          <w:bCs/>
          <w:rtl/>
          <w:lang w:val="en-GB" w:eastAsia="zh-TW"/>
        </w:rPr>
        <w:t>منح</w:t>
      </w:r>
      <w:r w:rsidR="006F594E">
        <w:rPr>
          <w:b/>
          <w:bCs/>
          <w:rtl/>
          <w:lang w:val="en-GB" w:eastAsia="zh-TW"/>
        </w:rPr>
        <w:t xml:space="preserve"> </w:t>
      </w:r>
      <w:r w:rsidRPr="00C4031D">
        <w:rPr>
          <w:b/>
          <w:bCs/>
          <w:rtl/>
          <w:lang w:val="en-GB" w:eastAsia="zh-TW"/>
        </w:rPr>
        <w:t>العاملين</w:t>
      </w:r>
      <w:r w:rsidR="006F594E">
        <w:rPr>
          <w:b/>
          <w:bCs/>
          <w:rtl/>
          <w:lang w:val="en-GB" w:eastAsia="zh-TW"/>
        </w:rPr>
        <w:t xml:space="preserve"> </w:t>
      </w:r>
      <w:r w:rsidRPr="00C4031D">
        <w:rPr>
          <w:b/>
          <w:bCs/>
          <w:rtl/>
          <w:lang w:val="en-GB" w:eastAsia="zh-TW"/>
        </w:rPr>
        <w:t>المتضررين</w:t>
      </w:r>
      <w:r w:rsidR="006F594E">
        <w:rPr>
          <w:b/>
          <w:bCs/>
          <w:rtl/>
          <w:lang w:val="en-GB" w:eastAsia="zh-TW"/>
        </w:rPr>
        <w:t xml:space="preserve"> </w:t>
      </w:r>
      <w:r w:rsidRPr="00C4031D">
        <w:rPr>
          <w:b/>
          <w:bCs/>
          <w:rtl/>
          <w:lang w:val="en-GB" w:eastAsia="zh-TW"/>
        </w:rPr>
        <w:t>تعويضات</w:t>
      </w:r>
      <w:r w:rsidR="006F594E">
        <w:rPr>
          <w:b/>
          <w:bCs/>
          <w:rtl/>
          <w:lang w:val="en-GB" w:eastAsia="zh-TW"/>
        </w:rPr>
        <w:t xml:space="preserve"> </w:t>
      </w:r>
      <w:r w:rsidRPr="00C4031D">
        <w:rPr>
          <w:b/>
          <w:bCs/>
          <w:rtl/>
          <w:lang w:val="en-GB" w:eastAsia="zh-TW"/>
        </w:rPr>
        <w:t>مناسبة.</w:t>
      </w:r>
      <w:r w:rsidR="006F594E">
        <w:rPr>
          <w:b/>
          <w:bCs/>
          <w:rtl/>
          <w:lang w:val="en-GB" w:eastAsia="zh-TW"/>
        </w:rPr>
        <w:t xml:space="preserve"> </w:t>
      </w:r>
    </w:p>
    <w:p w:rsidR="004F5140" w:rsidRPr="00C4031D" w:rsidRDefault="00CA3810" w:rsidP="00CA3810">
      <w:pPr>
        <w:pStyle w:val="H23GA"/>
        <w:rPr>
          <w:rtl/>
          <w:lang w:val="en-GB"/>
        </w:rPr>
      </w:pPr>
      <w:r>
        <w:rPr>
          <w:rtl/>
          <w:lang w:val="en-GB"/>
        </w:rPr>
        <w:tab/>
      </w:r>
      <w:r>
        <w:rPr>
          <w:rtl/>
          <w:lang w:val="en-GB"/>
        </w:rPr>
        <w:tab/>
      </w:r>
      <w:r w:rsidR="004F5140" w:rsidRPr="00C4031D">
        <w:rPr>
          <w:rtl/>
          <w:lang w:val="en-GB"/>
        </w:rPr>
        <w:t>الحق</w:t>
      </w:r>
      <w:r w:rsidR="006F594E">
        <w:rPr>
          <w:rtl/>
          <w:lang w:val="en-GB"/>
        </w:rPr>
        <w:t xml:space="preserve"> </w:t>
      </w:r>
      <w:r w:rsidR="004F5140" w:rsidRPr="00C4031D">
        <w:rPr>
          <w:rtl/>
          <w:lang w:val="en-GB"/>
        </w:rPr>
        <w:t>في</w:t>
      </w:r>
      <w:r w:rsidR="006F594E">
        <w:rPr>
          <w:rtl/>
          <w:lang w:val="en-GB"/>
        </w:rPr>
        <w:t xml:space="preserve"> </w:t>
      </w:r>
      <w:r w:rsidR="004F5140" w:rsidRPr="00C4031D">
        <w:rPr>
          <w:rtl/>
          <w:lang w:val="en-GB"/>
        </w:rPr>
        <w:t>الضمان</w:t>
      </w:r>
      <w:r w:rsidR="006F594E">
        <w:rPr>
          <w:rtl/>
          <w:lang w:val="en-GB"/>
        </w:rPr>
        <w:t xml:space="preserve"> </w:t>
      </w:r>
      <w:r w:rsidR="004F5140" w:rsidRPr="00C4031D">
        <w:rPr>
          <w:rtl/>
          <w:lang w:val="en-GB"/>
        </w:rPr>
        <w:t>الاجتماعي</w:t>
      </w:r>
      <w:r w:rsidR="006F594E">
        <w:rPr>
          <w:rtl/>
          <w:lang w:val="en-GB"/>
        </w:rPr>
        <w:t xml:space="preserve"> </w:t>
      </w:r>
    </w:p>
    <w:p w:rsidR="004F5140" w:rsidRPr="000264F1" w:rsidRDefault="004F5140" w:rsidP="00CA3810">
      <w:pPr>
        <w:pStyle w:val="SingleTxtGA"/>
        <w:rPr>
          <w:rtl/>
          <w:lang w:val="en-GB" w:eastAsia="zh-TW"/>
        </w:rPr>
      </w:pPr>
      <w:r>
        <w:rPr>
          <w:rtl/>
          <w:lang w:val="en-GB" w:eastAsia="zh-TW"/>
        </w:rPr>
        <w:t>٤٠</w:t>
      </w:r>
      <w:r w:rsidR="00C40D42">
        <w:rPr>
          <w:rtl/>
          <w:lang w:val="en-GB" w:eastAsia="zh-TW"/>
        </w:rPr>
        <w:t>-</w:t>
      </w:r>
      <w:r w:rsidR="00C40D42">
        <w:rPr>
          <w:rtl/>
          <w:lang w:val="en-GB" w:eastAsia="zh-TW"/>
        </w:rPr>
        <w:tab/>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نظام</w:t>
      </w:r>
      <w:r w:rsidR="006F594E">
        <w:rPr>
          <w:rtl/>
          <w:lang w:val="en-GB" w:eastAsia="zh-TW"/>
        </w:rPr>
        <w:t xml:space="preserve"> </w:t>
      </w:r>
      <w:r>
        <w:rPr>
          <w:rtl/>
          <w:lang w:val="en-GB" w:eastAsia="zh-TW"/>
        </w:rPr>
        <w:t>الضمان</w:t>
      </w:r>
      <w:r w:rsidR="006F594E">
        <w:rPr>
          <w:rtl/>
          <w:lang w:val="en-GB" w:eastAsia="zh-TW"/>
        </w:rPr>
        <w:t xml:space="preserve"> </w:t>
      </w:r>
      <w:r>
        <w:rPr>
          <w:rtl/>
          <w:lang w:val="en-GB" w:eastAsia="zh-TW"/>
        </w:rPr>
        <w:t>الاجتماعي</w:t>
      </w:r>
      <w:r w:rsidR="006F594E">
        <w:rPr>
          <w:rtl/>
          <w:lang w:val="en-GB" w:eastAsia="zh-TW"/>
        </w:rPr>
        <w:t xml:space="preserve"> </w:t>
      </w:r>
      <w:r>
        <w:rPr>
          <w:rtl/>
          <w:lang w:val="en-GB" w:eastAsia="zh-TW"/>
        </w:rPr>
        <w:t>للدولة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شديد</w:t>
      </w:r>
      <w:r w:rsidR="006F594E">
        <w:rPr>
          <w:rtl/>
          <w:lang w:val="en-GB" w:eastAsia="zh-TW"/>
        </w:rPr>
        <w:t xml:space="preserve"> </w:t>
      </w:r>
      <w:r>
        <w:rPr>
          <w:rtl/>
          <w:lang w:val="en-GB" w:eastAsia="zh-TW"/>
        </w:rPr>
        <w:t>الاعتماد</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الطابع</w:t>
      </w:r>
      <w:r w:rsidR="006F594E">
        <w:rPr>
          <w:rtl/>
          <w:lang w:val="en-GB" w:eastAsia="zh-TW"/>
        </w:rPr>
        <w:t xml:space="preserve"> </w:t>
      </w:r>
      <w:r>
        <w:rPr>
          <w:rtl/>
          <w:lang w:val="en-GB" w:eastAsia="zh-TW"/>
        </w:rPr>
        <w:t>الرسمي</w:t>
      </w:r>
      <w:r w:rsidR="006F594E">
        <w:rPr>
          <w:rtl/>
          <w:lang w:val="en-GB" w:eastAsia="zh-TW"/>
        </w:rPr>
        <w:t xml:space="preserve"> </w:t>
      </w:r>
      <w:r>
        <w:rPr>
          <w:rtl/>
          <w:lang w:val="en-GB" w:eastAsia="zh-TW"/>
        </w:rPr>
        <w:t>للعمل،</w:t>
      </w:r>
      <w:r w:rsidR="006F594E">
        <w:rPr>
          <w:rtl/>
          <w:lang w:val="en-GB" w:eastAsia="zh-TW"/>
        </w:rPr>
        <w:t xml:space="preserve"> </w:t>
      </w:r>
      <w:r>
        <w:rPr>
          <w:rtl/>
          <w:lang w:val="en-GB" w:eastAsia="zh-TW"/>
        </w:rPr>
        <w:t>وأنه</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الرغم</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اعتماد</w:t>
      </w:r>
      <w:r w:rsidR="006F594E">
        <w:rPr>
          <w:rtl/>
          <w:lang w:val="en-GB" w:eastAsia="zh-TW"/>
        </w:rPr>
        <w:t xml:space="preserve"> </w:t>
      </w:r>
      <w:r>
        <w:rPr>
          <w:rtl/>
          <w:lang w:val="en-GB" w:eastAsia="zh-TW"/>
        </w:rPr>
        <w:t>نظام</w:t>
      </w:r>
      <w:r w:rsidR="006F594E">
        <w:rPr>
          <w:rtl/>
          <w:lang w:val="en-GB" w:eastAsia="zh-TW"/>
        </w:rPr>
        <w:t xml:space="preserve"> </w:t>
      </w:r>
      <w:r>
        <w:rPr>
          <w:rtl/>
          <w:lang w:val="en-GB" w:eastAsia="zh-TW"/>
        </w:rPr>
        <w:t>تأمين</w:t>
      </w:r>
      <w:r w:rsidR="006F594E">
        <w:rPr>
          <w:rtl/>
          <w:lang w:val="en-GB" w:eastAsia="zh-TW"/>
        </w:rPr>
        <w:t xml:space="preserve"> </w:t>
      </w:r>
      <w:r>
        <w:rPr>
          <w:rtl/>
          <w:lang w:val="en-GB" w:eastAsia="zh-TW"/>
        </w:rPr>
        <w:t>طوعي،</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تزال</w:t>
      </w:r>
      <w:r w:rsidR="006F594E">
        <w:rPr>
          <w:rtl/>
          <w:lang w:val="en-GB" w:eastAsia="zh-TW"/>
        </w:rPr>
        <w:t xml:space="preserve"> </w:t>
      </w:r>
      <w:r>
        <w:rPr>
          <w:rtl/>
          <w:lang w:val="en-GB" w:eastAsia="zh-TW"/>
        </w:rPr>
        <w:t>أعداد</w:t>
      </w:r>
      <w:r w:rsidR="006F594E">
        <w:rPr>
          <w:rtl/>
          <w:lang w:val="en-GB" w:eastAsia="zh-TW"/>
        </w:rPr>
        <w:t xml:space="preserve"> </w:t>
      </w:r>
      <w:r>
        <w:rPr>
          <w:rtl/>
          <w:lang w:val="en-GB" w:eastAsia="zh-TW"/>
        </w:rPr>
        <w:t>كبيرة</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الناس</w:t>
      </w:r>
      <w:r w:rsidR="006F594E">
        <w:rPr>
          <w:rtl/>
          <w:lang w:val="en-GB" w:eastAsia="zh-TW"/>
        </w:rPr>
        <w:t xml:space="preserve"> </w:t>
      </w:r>
      <w:r>
        <w:rPr>
          <w:rtl/>
          <w:lang w:val="en-GB" w:eastAsia="zh-TW"/>
        </w:rPr>
        <w:t>مستبعدة</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نظام</w:t>
      </w:r>
      <w:r w:rsidR="006F594E">
        <w:rPr>
          <w:rtl/>
          <w:lang w:val="en-GB" w:eastAsia="zh-TW"/>
        </w:rPr>
        <w:t xml:space="preserve"> </w:t>
      </w:r>
      <w:r>
        <w:rPr>
          <w:rtl/>
          <w:lang w:val="en-GB" w:eastAsia="zh-TW"/>
        </w:rPr>
        <w:t>الحماية</w:t>
      </w:r>
      <w:r w:rsidR="006F594E">
        <w:rPr>
          <w:rtl/>
          <w:lang w:val="en-GB" w:eastAsia="zh-TW"/>
        </w:rPr>
        <w:t xml:space="preserve"> </w:t>
      </w:r>
      <w:r>
        <w:rPr>
          <w:rtl/>
          <w:lang w:val="en-GB" w:eastAsia="zh-TW"/>
        </w:rPr>
        <w:t>الاجتماعية،</w:t>
      </w:r>
      <w:r w:rsidR="006F594E">
        <w:rPr>
          <w:rtl/>
          <w:lang w:val="en-GB" w:eastAsia="zh-TW"/>
        </w:rPr>
        <w:t xml:space="preserve"> </w:t>
      </w:r>
      <w:r>
        <w:rPr>
          <w:rtl/>
          <w:lang w:val="en-GB" w:eastAsia="zh-TW"/>
        </w:rPr>
        <w:t>بما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ذلك</w:t>
      </w:r>
      <w:r w:rsidR="006F594E">
        <w:rPr>
          <w:rtl/>
          <w:lang w:val="en-GB" w:eastAsia="zh-TW"/>
        </w:rPr>
        <w:t xml:space="preserve"> </w:t>
      </w:r>
      <w:r>
        <w:rPr>
          <w:rtl/>
          <w:lang w:val="en-GB" w:eastAsia="zh-TW"/>
        </w:rPr>
        <w:t>العاملون</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الاقتصاد</w:t>
      </w:r>
      <w:r w:rsidR="006F594E">
        <w:rPr>
          <w:rtl/>
          <w:lang w:val="en-GB" w:eastAsia="zh-TW"/>
        </w:rPr>
        <w:t xml:space="preserve"> </w:t>
      </w:r>
      <w:r>
        <w:rPr>
          <w:rtl/>
          <w:lang w:val="en-GB" w:eastAsia="zh-TW"/>
        </w:rPr>
        <w:t>غير</w:t>
      </w:r>
      <w:r w:rsidR="006F594E">
        <w:rPr>
          <w:rtl/>
          <w:lang w:val="en-GB" w:eastAsia="zh-TW"/>
        </w:rPr>
        <w:t xml:space="preserve"> </w:t>
      </w:r>
      <w:r>
        <w:rPr>
          <w:rtl/>
          <w:lang w:val="en-GB" w:eastAsia="zh-TW"/>
        </w:rPr>
        <w:t>الرسمي</w:t>
      </w:r>
      <w:r w:rsidR="006F594E">
        <w:rPr>
          <w:rtl/>
          <w:lang w:val="en-GB" w:eastAsia="zh-TW"/>
        </w:rPr>
        <w:t xml:space="preserve"> </w:t>
      </w:r>
      <w:r>
        <w:rPr>
          <w:rtl/>
          <w:lang w:val="en-GB" w:eastAsia="zh-TW"/>
        </w:rPr>
        <w:t>والعاملون</w:t>
      </w:r>
      <w:r w:rsidR="006F594E">
        <w:rPr>
          <w:rtl/>
          <w:lang w:val="en-GB" w:eastAsia="zh-TW"/>
        </w:rPr>
        <w:t xml:space="preserve"> </w:t>
      </w:r>
      <w:r>
        <w:rPr>
          <w:rtl/>
          <w:lang w:val="en-GB" w:eastAsia="zh-TW"/>
        </w:rPr>
        <w:t>لحسابهم</w:t>
      </w:r>
      <w:r w:rsidR="006F594E">
        <w:rPr>
          <w:rtl/>
          <w:lang w:val="en-GB" w:eastAsia="zh-TW"/>
        </w:rPr>
        <w:t xml:space="preserve"> </w:t>
      </w:r>
      <w:r>
        <w:rPr>
          <w:rtl/>
          <w:lang w:val="en-GB" w:eastAsia="zh-TW"/>
        </w:rPr>
        <w:t>الخاص</w:t>
      </w:r>
      <w:r w:rsidR="006F594E">
        <w:rPr>
          <w:rtl/>
          <w:lang w:val="en-GB" w:eastAsia="zh-TW"/>
        </w:rPr>
        <w:t xml:space="preserve"> </w:t>
      </w:r>
      <w:r>
        <w:rPr>
          <w:rtl/>
          <w:lang w:val="en-GB" w:eastAsia="zh-TW"/>
        </w:rPr>
        <w:t>والأشخاص</w:t>
      </w:r>
      <w:r w:rsidR="006F594E">
        <w:rPr>
          <w:rtl/>
          <w:lang w:val="en-GB" w:eastAsia="zh-TW"/>
        </w:rPr>
        <w:t xml:space="preserve"> </w:t>
      </w:r>
      <w:r>
        <w:rPr>
          <w:rtl/>
          <w:lang w:val="en-GB" w:eastAsia="zh-TW"/>
        </w:rPr>
        <w:t>الذين</w:t>
      </w:r>
      <w:r w:rsidR="006F594E">
        <w:rPr>
          <w:rtl/>
          <w:lang w:val="en-GB" w:eastAsia="zh-TW"/>
        </w:rPr>
        <w:t xml:space="preserve"> </w:t>
      </w:r>
      <w:r>
        <w:rPr>
          <w:rtl/>
          <w:lang w:val="en-GB" w:eastAsia="zh-TW"/>
        </w:rPr>
        <w:t>يقومون</w:t>
      </w:r>
      <w:r w:rsidR="006F594E">
        <w:rPr>
          <w:rtl/>
          <w:lang w:val="en-GB" w:eastAsia="zh-TW"/>
        </w:rPr>
        <w:t xml:space="preserve"> </w:t>
      </w:r>
      <w:r>
        <w:rPr>
          <w:rtl/>
          <w:lang w:val="en-GB" w:eastAsia="zh-TW"/>
        </w:rPr>
        <w:t>بأعمال</w:t>
      </w:r>
      <w:r w:rsidR="006F594E">
        <w:rPr>
          <w:rtl/>
          <w:lang w:val="en-GB" w:eastAsia="zh-TW"/>
        </w:rPr>
        <w:t xml:space="preserve"> </w:t>
      </w:r>
      <w:r>
        <w:rPr>
          <w:rtl/>
          <w:lang w:val="en-GB" w:eastAsia="zh-TW"/>
        </w:rPr>
        <w:t>ومهام</w:t>
      </w:r>
      <w:r w:rsidR="006F594E">
        <w:rPr>
          <w:rtl/>
          <w:lang w:val="en-GB" w:eastAsia="zh-TW"/>
        </w:rPr>
        <w:t xml:space="preserve"> </w:t>
      </w:r>
      <w:r>
        <w:rPr>
          <w:rtl/>
          <w:lang w:val="en-GB" w:eastAsia="zh-TW"/>
        </w:rPr>
        <w:t>منزلية</w:t>
      </w:r>
      <w:r w:rsidR="006F594E">
        <w:rPr>
          <w:rtl/>
          <w:lang w:val="en-GB" w:eastAsia="zh-TW"/>
        </w:rPr>
        <w:t xml:space="preserve"> </w:t>
      </w:r>
      <w:r>
        <w:rPr>
          <w:rtl/>
          <w:lang w:val="en-GB" w:eastAsia="zh-TW"/>
        </w:rPr>
        <w:t>أخرى</w:t>
      </w:r>
      <w:r w:rsidR="006F594E">
        <w:rPr>
          <w:rtl/>
          <w:lang w:val="en-GB" w:eastAsia="zh-TW"/>
        </w:rPr>
        <w:t xml:space="preserve"> </w:t>
      </w:r>
      <w:r>
        <w:rPr>
          <w:rtl/>
          <w:lang w:val="en-GB" w:eastAsia="zh-TW"/>
        </w:rPr>
        <w:t>غير</w:t>
      </w:r>
      <w:r w:rsidR="006F594E">
        <w:rPr>
          <w:rtl/>
          <w:lang w:val="en-GB" w:eastAsia="zh-TW"/>
        </w:rPr>
        <w:t xml:space="preserve"> </w:t>
      </w:r>
      <w:r>
        <w:rPr>
          <w:rtl/>
          <w:lang w:val="en-GB" w:eastAsia="zh-TW"/>
        </w:rPr>
        <w:t>مدفوعة</w:t>
      </w:r>
      <w:r w:rsidR="006F594E">
        <w:rPr>
          <w:rtl/>
          <w:lang w:val="en-GB" w:eastAsia="zh-TW"/>
        </w:rPr>
        <w:t xml:space="preserve"> </w:t>
      </w:r>
      <w:r>
        <w:rPr>
          <w:rtl/>
          <w:lang w:val="en-GB" w:eastAsia="zh-TW"/>
        </w:rPr>
        <w:t>الأجر،</w:t>
      </w:r>
      <w:r w:rsidR="006F594E">
        <w:rPr>
          <w:rtl/>
          <w:lang w:val="en-GB" w:eastAsia="zh-TW"/>
        </w:rPr>
        <w:t xml:space="preserve"> </w:t>
      </w:r>
      <w:r>
        <w:rPr>
          <w:rtl/>
          <w:lang w:val="en-GB" w:eastAsia="zh-TW"/>
        </w:rPr>
        <w:t>ولا</w:t>
      </w:r>
      <w:r w:rsidR="006F594E">
        <w:rPr>
          <w:rtl/>
          <w:lang w:val="en-GB" w:eastAsia="zh-TW"/>
        </w:rPr>
        <w:t xml:space="preserve"> </w:t>
      </w:r>
      <w:r>
        <w:rPr>
          <w:rtl/>
          <w:lang w:val="en-GB" w:eastAsia="zh-TW"/>
        </w:rPr>
        <w:t>سيما</w:t>
      </w:r>
      <w:r w:rsidR="006F594E">
        <w:rPr>
          <w:rtl/>
          <w:lang w:val="en-GB" w:eastAsia="zh-TW"/>
        </w:rPr>
        <w:t xml:space="preserve"> </w:t>
      </w:r>
      <w:r>
        <w:rPr>
          <w:rtl/>
          <w:lang w:val="en-GB" w:eastAsia="zh-TW"/>
        </w:rPr>
        <w:t>النساء</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٩).</w:t>
      </w:r>
      <w:r w:rsidR="006F594E">
        <w:rPr>
          <w:rtl/>
          <w:lang w:val="en-GB" w:eastAsia="zh-TW"/>
        </w:rPr>
        <w:t xml:space="preserve"> </w:t>
      </w:r>
    </w:p>
    <w:p w:rsidR="004F5140" w:rsidRPr="008F6F05" w:rsidRDefault="004F5140" w:rsidP="008F6F05">
      <w:pPr>
        <w:pStyle w:val="SingleTxtGA"/>
        <w:rPr>
          <w:b/>
          <w:bCs/>
          <w:rtl/>
          <w:lang w:val="en-GB" w:eastAsia="zh-TW"/>
        </w:rPr>
      </w:pPr>
      <w:r w:rsidRPr="00CA3810">
        <w:rPr>
          <w:rtl/>
          <w:lang w:val="en-GB" w:eastAsia="zh-TW"/>
        </w:rPr>
        <w:t>٤١</w:t>
      </w:r>
      <w:r w:rsidR="00C40D42" w:rsidRPr="00CA3810">
        <w:rPr>
          <w:rtl/>
          <w:lang w:val="en-GB" w:eastAsia="zh-TW"/>
        </w:rPr>
        <w:t>-</w:t>
      </w:r>
      <w:r w:rsidR="00C40D42" w:rsidRPr="00CA3810">
        <w:rPr>
          <w:rtl/>
          <w:lang w:val="en-GB" w:eastAsia="zh-TW"/>
        </w:rPr>
        <w:tab/>
      </w:r>
      <w:r w:rsidRPr="008F6F05">
        <w:rPr>
          <w:b/>
          <w:bCs/>
          <w:rtl/>
          <w:lang w:val="en-GB" w:eastAsia="zh-TW"/>
        </w:rPr>
        <w:t>توصي</w:t>
      </w:r>
      <w:r w:rsidR="006F594E" w:rsidRPr="008F6F05">
        <w:rPr>
          <w:b/>
          <w:bCs/>
          <w:rtl/>
          <w:lang w:val="en-GB" w:eastAsia="zh-TW"/>
        </w:rPr>
        <w:t xml:space="preserve"> </w:t>
      </w:r>
      <w:r w:rsidRPr="008F6F05">
        <w:rPr>
          <w:b/>
          <w:bCs/>
          <w:rtl/>
          <w:lang w:val="en-GB" w:eastAsia="zh-TW"/>
        </w:rPr>
        <w:t>اللجنة</w:t>
      </w:r>
      <w:r w:rsidR="006F594E" w:rsidRPr="008F6F05">
        <w:rPr>
          <w:b/>
          <w:bCs/>
          <w:rtl/>
          <w:lang w:val="en-GB" w:eastAsia="zh-TW"/>
        </w:rPr>
        <w:t xml:space="preserve"> </w:t>
      </w:r>
      <w:r w:rsidRPr="008F6F05">
        <w:rPr>
          <w:b/>
          <w:bCs/>
          <w:rtl/>
          <w:lang w:val="en-GB" w:eastAsia="zh-TW"/>
        </w:rPr>
        <w:t>الدولة</w:t>
      </w:r>
      <w:r w:rsidR="006F594E" w:rsidRPr="008F6F05">
        <w:rPr>
          <w:b/>
          <w:bCs/>
          <w:rtl/>
          <w:lang w:val="en-GB" w:eastAsia="zh-TW"/>
        </w:rPr>
        <w:t xml:space="preserve"> </w:t>
      </w:r>
      <w:r w:rsidRPr="008F6F05">
        <w:rPr>
          <w:b/>
          <w:bCs/>
          <w:rtl/>
          <w:lang w:val="en-GB" w:eastAsia="zh-TW"/>
        </w:rPr>
        <w:t>الطرف</w:t>
      </w:r>
      <w:r w:rsidR="006F594E" w:rsidRPr="008F6F05">
        <w:rPr>
          <w:b/>
          <w:bCs/>
          <w:rtl/>
          <w:lang w:val="en-GB" w:eastAsia="zh-TW"/>
        </w:rPr>
        <w:t xml:space="preserve"> </w:t>
      </w:r>
      <w:r w:rsidRPr="008F6F05">
        <w:rPr>
          <w:b/>
          <w:bCs/>
          <w:rtl/>
          <w:lang w:val="en-GB" w:eastAsia="zh-TW"/>
        </w:rPr>
        <w:t>بمضاعفة</w:t>
      </w:r>
      <w:r w:rsidR="006F594E" w:rsidRPr="008F6F05">
        <w:rPr>
          <w:b/>
          <w:bCs/>
          <w:rtl/>
          <w:lang w:val="en-GB" w:eastAsia="zh-TW"/>
        </w:rPr>
        <w:t xml:space="preserve"> </w:t>
      </w:r>
      <w:r w:rsidRPr="008F6F05">
        <w:rPr>
          <w:b/>
          <w:bCs/>
          <w:rtl/>
          <w:lang w:val="en-GB" w:eastAsia="zh-TW"/>
        </w:rPr>
        <w:t>جهودها</w:t>
      </w:r>
      <w:r w:rsidR="006F594E" w:rsidRPr="008F6F05">
        <w:rPr>
          <w:b/>
          <w:bCs/>
          <w:rtl/>
          <w:lang w:val="en-GB" w:eastAsia="zh-TW"/>
        </w:rPr>
        <w:t xml:space="preserve"> </w:t>
      </w:r>
      <w:r w:rsidRPr="008F6F05">
        <w:rPr>
          <w:b/>
          <w:bCs/>
          <w:rtl/>
          <w:lang w:val="en-GB" w:eastAsia="zh-TW"/>
        </w:rPr>
        <w:t>الرامية</w:t>
      </w:r>
      <w:r w:rsidR="006F594E" w:rsidRPr="008F6F05">
        <w:rPr>
          <w:b/>
          <w:bCs/>
          <w:rtl/>
          <w:lang w:val="en-GB" w:eastAsia="zh-TW"/>
        </w:rPr>
        <w:t xml:space="preserve"> </w:t>
      </w:r>
      <w:r w:rsidRPr="008F6F05">
        <w:rPr>
          <w:b/>
          <w:bCs/>
          <w:rtl/>
          <w:lang w:val="en-GB" w:eastAsia="zh-TW"/>
        </w:rPr>
        <w:t>إلى</w:t>
      </w:r>
      <w:r w:rsidR="006F594E" w:rsidRPr="008F6F05">
        <w:rPr>
          <w:b/>
          <w:bCs/>
          <w:rtl/>
          <w:lang w:val="en-GB" w:eastAsia="zh-TW"/>
        </w:rPr>
        <w:t xml:space="preserve"> </w:t>
      </w:r>
      <w:r w:rsidRPr="008F6F05">
        <w:rPr>
          <w:b/>
          <w:bCs/>
          <w:rtl/>
          <w:lang w:val="en-GB" w:eastAsia="zh-TW"/>
        </w:rPr>
        <w:t>إنشاء</w:t>
      </w:r>
      <w:r w:rsidR="006F594E" w:rsidRPr="008F6F05">
        <w:rPr>
          <w:b/>
          <w:bCs/>
          <w:rtl/>
          <w:lang w:val="en-GB" w:eastAsia="zh-TW"/>
        </w:rPr>
        <w:t xml:space="preserve"> </w:t>
      </w:r>
      <w:r w:rsidRPr="008F6F05">
        <w:rPr>
          <w:b/>
          <w:bCs/>
          <w:rtl/>
          <w:lang w:val="en-GB" w:eastAsia="zh-TW"/>
        </w:rPr>
        <w:t>نظام</w:t>
      </w:r>
      <w:r w:rsidR="006F594E" w:rsidRPr="008F6F05">
        <w:rPr>
          <w:b/>
          <w:bCs/>
          <w:rtl/>
          <w:lang w:val="en-GB" w:eastAsia="zh-TW"/>
        </w:rPr>
        <w:t xml:space="preserve"> </w:t>
      </w:r>
      <w:r w:rsidRPr="008F6F05">
        <w:rPr>
          <w:b/>
          <w:bCs/>
          <w:rtl/>
          <w:lang w:val="en-GB" w:eastAsia="zh-TW"/>
        </w:rPr>
        <w:t>للضمان</w:t>
      </w:r>
      <w:r w:rsidR="006F594E" w:rsidRPr="008F6F05">
        <w:rPr>
          <w:b/>
          <w:bCs/>
          <w:rtl/>
          <w:lang w:val="en-GB" w:eastAsia="zh-TW"/>
        </w:rPr>
        <w:t xml:space="preserve"> </w:t>
      </w:r>
      <w:r w:rsidRPr="008F6F05">
        <w:rPr>
          <w:b/>
          <w:bCs/>
          <w:rtl/>
          <w:lang w:val="en-GB" w:eastAsia="zh-TW"/>
        </w:rPr>
        <w:t>الاجتماعي</w:t>
      </w:r>
      <w:r w:rsidR="006F594E" w:rsidRPr="008F6F05">
        <w:rPr>
          <w:b/>
          <w:bCs/>
          <w:rtl/>
          <w:lang w:val="en-GB" w:eastAsia="zh-TW"/>
        </w:rPr>
        <w:t xml:space="preserve"> </w:t>
      </w:r>
      <w:r w:rsidRPr="008F6F05">
        <w:rPr>
          <w:b/>
          <w:bCs/>
          <w:rtl/>
          <w:lang w:val="en-GB" w:eastAsia="zh-TW"/>
        </w:rPr>
        <w:t>يكفل</w:t>
      </w:r>
      <w:r w:rsidR="006F594E" w:rsidRPr="008F6F05">
        <w:rPr>
          <w:b/>
          <w:bCs/>
          <w:rtl/>
          <w:lang w:val="en-GB" w:eastAsia="zh-TW"/>
        </w:rPr>
        <w:t xml:space="preserve"> </w:t>
      </w:r>
      <w:r w:rsidRPr="008F6F05">
        <w:rPr>
          <w:b/>
          <w:bCs/>
          <w:rtl/>
          <w:lang w:val="en-GB" w:eastAsia="zh-TW"/>
        </w:rPr>
        <w:t>تغطية</w:t>
      </w:r>
      <w:r w:rsidR="006F594E" w:rsidRPr="008F6F05">
        <w:rPr>
          <w:b/>
          <w:bCs/>
          <w:rtl/>
          <w:lang w:val="en-GB" w:eastAsia="zh-TW"/>
        </w:rPr>
        <w:t xml:space="preserve"> </w:t>
      </w:r>
      <w:r w:rsidRPr="008F6F05">
        <w:rPr>
          <w:b/>
          <w:bCs/>
          <w:rtl/>
          <w:lang w:val="en-GB" w:eastAsia="zh-TW"/>
        </w:rPr>
        <w:t>الجميع</w:t>
      </w:r>
      <w:r w:rsidR="006F594E" w:rsidRPr="008F6F05">
        <w:rPr>
          <w:b/>
          <w:bCs/>
          <w:rtl/>
          <w:lang w:val="en-GB" w:eastAsia="zh-TW"/>
        </w:rPr>
        <w:t xml:space="preserve"> </w:t>
      </w:r>
      <w:r w:rsidRPr="008F6F05">
        <w:rPr>
          <w:b/>
          <w:bCs/>
          <w:rtl/>
          <w:lang w:val="en-GB" w:eastAsia="zh-TW"/>
        </w:rPr>
        <w:t>بالحماية</w:t>
      </w:r>
      <w:r w:rsidR="006F594E" w:rsidRPr="008F6F05">
        <w:rPr>
          <w:b/>
          <w:bCs/>
          <w:rtl/>
          <w:lang w:val="en-GB" w:eastAsia="zh-TW"/>
        </w:rPr>
        <w:t xml:space="preserve"> </w:t>
      </w:r>
      <w:r w:rsidRPr="008F6F05">
        <w:rPr>
          <w:b/>
          <w:bCs/>
          <w:rtl/>
          <w:lang w:val="en-GB" w:eastAsia="zh-TW"/>
        </w:rPr>
        <w:t>الاجتماعية</w:t>
      </w:r>
      <w:r w:rsidR="006F594E" w:rsidRPr="008F6F05">
        <w:rPr>
          <w:b/>
          <w:bCs/>
          <w:rtl/>
          <w:lang w:val="en-GB" w:eastAsia="zh-TW"/>
        </w:rPr>
        <w:t xml:space="preserve"> </w:t>
      </w:r>
      <w:r w:rsidRPr="008F6F05">
        <w:rPr>
          <w:b/>
          <w:bCs/>
          <w:rtl/>
          <w:lang w:val="en-GB" w:eastAsia="zh-TW"/>
        </w:rPr>
        <w:t>ويضمن</w:t>
      </w:r>
      <w:r w:rsidR="006F594E" w:rsidRPr="008F6F05">
        <w:rPr>
          <w:b/>
          <w:bCs/>
          <w:rtl/>
          <w:lang w:val="en-GB" w:eastAsia="zh-TW"/>
        </w:rPr>
        <w:t xml:space="preserve"> </w:t>
      </w:r>
      <w:r w:rsidRPr="008F6F05">
        <w:rPr>
          <w:b/>
          <w:bCs/>
          <w:rtl/>
          <w:lang w:val="en-GB" w:eastAsia="zh-TW"/>
        </w:rPr>
        <w:t>منح</w:t>
      </w:r>
      <w:r w:rsidR="006F594E" w:rsidRPr="008F6F05">
        <w:rPr>
          <w:b/>
          <w:bCs/>
          <w:rtl/>
          <w:lang w:val="en-GB" w:eastAsia="zh-TW"/>
        </w:rPr>
        <w:t xml:space="preserve"> </w:t>
      </w:r>
      <w:r w:rsidRPr="008F6F05">
        <w:rPr>
          <w:b/>
          <w:bCs/>
          <w:rtl/>
          <w:lang w:val="en-GB" w:eastAsia="zh-TW"/>
        </w:rPr>
        <w:t>جميع</w:t>
      </w:r>
      <w:r w:rsidR="006F594E" w:rsidRPr="008F6F05">
        <w:rPr>
          <w:b/>
          <w:bCs/>
          <w:rtl/>
          <w:lang w:val="en-GB" w:eastAsia="zh-TW"/>
        </w:rPr>
        <w:t xml:space="preserve"> </w:t>
      </w:r>
      <w:r w:rsidRPr="008F6F05">
        <w:rPr>
          <w:b/>
          <w:bCs/>
          <w:rtl/>
          <w:lang w:val="en-GB" w:eastAsia="zh-TW"/>
        </w:rPr>
        <w:t>الأشخاص</w:t>
      </w:r>
      <w:r w:rsidR="006F594E" w:rsidRPr="008F6F05">
        <w:rPr>
          <w:b/>
          <w:bCs/>
          <w:rtl/>
          <w:lang w:val="en-GB" w:eastAsia="zh-TW"/>
        </w:rPr>
        <w:t xml:space="preserve"> </w:t>
      </w:r>
      <w:r w:rsidRPr="008F6F05">
        <w:rPr>
          <w:b/>
          <w:bCs/>
          <w:rtl/>
          <w:lang w:val="en-GB" w:eastAsia="zh-TW"/>
        </w:rPr>
        <w:t>استحقاقات</w:t>
      </w:r>
      <w:r w:rsidR="006F594E" w:rsidRPr="008F6F05">
        <w:rPr>
          <w:b/>
          <w:bCs/>
          <w:rtl/>
          <w:lang w:val="en-GB" w:eastAsia="zh-TW"/>
        </w:rPr>
        <w:t xml:space="preserve"> </w:t>
      </w:r>
      <w:r w:rsidRPr="008F6F05">
        <w:rPr>
          <w:b/>
          <w:bCs/>
          <w:rtl/>
          <w:lang w:val="en-GB" w:eastAsia="zh-TW"/>
        </w:rPr>
        <w:t>مناسبة،</w:t>
      </w:r>
      <w:r w:rsidR="006F594E" w:rsidRPr="008F6F05">
        <w:rPr>
          <w:b/>
          <w:bCs/>
          <w:rtl/>
          <w:lang w:val="en-GB" w:eastAsia="zh-TW"/>
        </w:rPr>
        <w:t xml:space="preserve"> </w:t>
      </w:r>
      <w:r w:rsidRPr="008F6F05">
        <w:rPr>
          <w:b/>
          <w:bCs/>
          <w:rtl/>
          <w:lang w:val="en-GB" w:eastAsia="zh-TW"/>
        </w:rPr>
        <w:t>ولا</w:t>
      </w:r>
      <w:r w:rsidR="006F594E" w:rsidRPr="008F6F05">
        <w:rPr>
          <w:b/>
          <w:bCs/>
          <w:rtl/>
          <w:lang w:val="en-GB" w:eastAsia="zh-TW"/>
        </w:rPr>
        <w:t xml:space="preserve"> </w:t>
      </w:r>
      <w:r w:rsidRPr="008F6F05">
        <w:rPr>
          <w:b/>
          <w:bCs/>
          <w:rtl/>
          <w:lang w:val="en-GB" w:eastAsia="zh-TW"/>
        </w:rPr>
        <w:t>سيما</w:t>
      </w:r>
      <w:r w:rsidR="006F594E" w:rsidRPr="008F6F05">
        <w:rPr>
          <w:b/>
          <w:bCs/>
          <w:rtl/>
          <w:lang w:val="en-GB" w:eastAsia="zh-TW"/>
        </w:rPr>
        <w:t xml:space="preserve"> </w:t>
      </w:r>
      <w:r w:rsidRPr="008F6F05">
        <w:rPr>
          <w:b/>
          <w:bCs/>
          <w:rtl/>
          <w:lang w:val="en-GB" w:eastAsia="zh-TW"/>
        </w:rPr>
        <w:t>المنتمون</w:t>
      </w:r>
      <w:r w:rsidR="006F594E" w:rsidRPr="008F6F05">
        <w:rPr>
          <w:b/>
          <w:bCs/>
          <w:rtl/>
          <w:lang w:val="en-GB" w:eastAsia="zh-TW"/>
        </w:rPr>
        <w:t xml:space="preserve"> </w:t>
      </w:r>
      <w:r w:rsidRPr="008F6F05">
        <w:rPr>
          <w:b/>
          <w:bCs/>
          <w:rtl/>
          <w:lang w:val="en-GB" w:eastAsia="zh-TW"/>
        </w:rPr>
        <w:t>إلى</w:t>
      </w:r>
      <w:r w:rsidR="006F594E" w:rsidRPr="008F6F05">
        <w:rPr>
          <w:b/>
          <w:bCs/>
          <w:rtl/>
          <w:lang w:val="en-GB" w:eastAsia="zh-TW"/>
        </w:rPr>
        <w:t xml:space="preserve"> </w:t>
      </w:r>
      <w:r w:rsidRPr="008F6F05">
        <w:rPr>
          <w:b/>
          <w:bCs/>
          <w:rtl/>
          <w:lang w:val="en-GB" w:eastAsia="zh-TW"/>
        </w:rPr>
        <w:t>أكثر</w:t>
      </w:r>
      <w:r w:rsidR="006F594E" w:rsidRPr="008F6F05">
        <w:rPr>
          <w:b/>
          <w:bCs/>
          <w:rtl/>
          <w:lang w:val="en-GB" w:eastAsia="zh-TW"/>
        </w:rPr>
        <w:t xml:space="preserve"> </w:t>
      </w:r>
      <w:r w:rsidRPr="008F6F05">
        <w:rPr>
          <w:b/>
          <w:bCs/>
          <w:rtl/>
          <w:lang w:val="en-GB" w:eastAsia="zh-TW"/>
        </w:rPr>
        <w:t>الفئات</w:t>
      </w:r>
      <w:r w:rsidR="006F594E" w:rsidRPr="008F6F05">
        <w:rPr>
          <w:b/>
          <w:bCs/>
          <w:rtl/>
          <w:lang w:val="en-GB" w:eastAsia="zh-TW"/>
        </w:rPr>
        <w:t xml:space="preserve"> </w:t>
      </w:r>
      <w:r w:rsidRPr="008F6F05">
        <w:rPr>
          <w:b/>
          <w:bCs/>
          <w:rtl/>
          <w:lang w:val="en-GB" w:eastAsia="zh-TW"/>
        </w:rPr>
        <w:t>حرماناً</w:t>
      </w:r>
      <w:r w:rsidR="006F594E" w:rsidRPr="008F6F05">
        <w:rPr>
          <w:b/>
          <w:bCs/>
          <w:rtl/>
          <w:lang w:val="en-GB" w:eastAsia="zh-TW"/>
        </w:rPr>
        <w:t xml:space="preserve"> </w:t>
      </w:r>
      <w:r w:rsidRPr="008F6F05">
        <w:rPr>
          <w:b/>
          <w:bCs/>
          <w:rtl/>
          <w:lang w:val="en-GB" w:eastAsia="zh-TW"/>
        </w:rPr>
        <w:t>وتهميشاً،</w:t>
      </w:r>
      <w:r w:rsidR="006F594E" w:rsidRPr="008F6F05">
        <w:rPr>
          <w:b/>
          <w:bCs/>
          <w:rtl/>
          <w:lang w:val="en-GB" w:eastAsia="zh-TW"/>
        </w:rPr>
        <w:t xml:space="preserve"> </w:t>
      </w:r>
      <w:r w:rsidRPr="008F6F05">
        <w:rPr>
          <w:b/>
          <w:bCs/>
          <w:rtl/>
          <w:lang w:val="en-GB" w:eastAsia="zh-TW"/>
        </w:rPr>
        <w:t>لتكفل</w:t>
      </w:r>
      <w:r w:rsidR="006F594E" w:rsidRPr="008F6F05">
        <w:rPr>
          <w:b/>
          <w:bCs/>
          <w:rtl/>
          <w:lang w:val="en-GB" w:eastAsia="zh-TW"/>
        </w:rPr>
        <w:t xml:space="preserve"> </w:t>
      </w:r>
      <w:r w:rsidRPr="008F6F05">
        <w:rPr>
          <w:b/>
          <w:bCs/>
          <w:rtl/>
          <w:lang w:val="en-GB" w:eastAsia="zh-TW"/>
        </w:rPr>
        <w:t>لهم</w:t>
      </w:r>
      <w:r w:rsidR="006F594E" w:rsidRPr="008F6F05">
        <w:rPr>
          <w:b/>
          <w:bCs/>
          <w:rtl/>
          <w:lang w:val="en-GB" w:eastAsia="zh-TW"/>
        </w:rPr>
        <w:t xml:space="preserve"> </w:t>
      </w:r>
      <w:r w:rsidRPr="008F6F05">
        <w:rPr>
          <w:b/>
          <w:bCs/>
          <w:rtl/>
          <w:lang w:val="en-GB" w:eastAsia="zh-TW"/>
        </w:rPr>
        <w:t>أحوالاً</w:t>
      </w:r>
      <w:r w:rsidR="006F594E" w:rsidRPr="008F6F05">
        <w:rPr>
          <w:b/>
          <w:bCs/>
          <w:rtl/>
          <w:lang w:val="en-GB" w:eastAsia="zh-TW"/>
        </w:rPr>
        <w:t xml:space="preserve"> </w:t>
      </w:r>
      <w:r w:rsidRPr="008F6F05">
        <w:rPr>
          <w:b/>
          <w:bCs/>
          <w:rtl/>
          <w:lang w:val="en-GB" w:eastAsia="zh-TW"/>
        </w:rPr>
        <w:t>معيشية</w:t>
      </w:r>
      <w:r w:rsidR="006F594E" w:rsidRPr="008F6F05">
        <w:rPr>
          <w:b/>
          <w:bCs/>
          <w:rtl/>
          <w:lang w:val="en-GB" w:eastAsia="zh-TW"/>
        </w:rPr>
        <w:t xml:space="preserve"> </w:t>
      </w:r>
      <w:r w:rsidRPr="008F6F05">
        <w:rPr>
          <w:b/>
          <w:bCs/>
          <w:rtl/>
          <w:lang w:val="en-GB" w:eastAsia="zh-TW"/>
        </w:rPr>
        <w:t>لائقة.</w:t>
      </w:r>
      <w:r w:rsidR="006F594E" w:rsidRPr="008F6F05">
        <w:rPr>
          <w:b/>
          <w:bCs/>
          <w:rtl/>
          <w:lang w:val="en-GB" w:eastAsia="zh-TW"/>
        </w:rPr>
        <w:t xml:space="preserve"> </w:t>
      </w:r>
      <w:r w:rsidRPr="008F6F05">
        <w:rPr>
          <w:b/>
          <w:bCs/>
          <w:rtl/>
          <w:lang w:val="en-GB" w:eastAsia="zh-TW"/>
        </w:rPr>
        <w:t>وتحثها</w:t>
      </w:r>
      <w:r w:rsidR="006F594E" w:rsidRPr="008F6F05">
        <w:rPr>
          <w:b/>
          <w:bCs/>
          <w:rtl/>
          <w:lang w:val="en-GB" w:eastAsia="zh-TW"/>
        </w:rPr>
        <w:t xml:space="preserve"> </w:t>
      </w:r>
      <w:r w:rsidRPr="008F6F05">
        <w:rPr>
          <w:b/>
          <w:bCs/>
          <w:rtl/>
          <w:lang w:val="en-GB" w:eastAsia="zh-TW"/>
        </w:rPr>
        <w:t>أيضاً</w:t>
      </w:r>
      <w:r w:rsidR="006F594E" w:rsidRPr="008F6F05">
        <w:rPr>
          <w:b/>
          <w:bCs/>
          <w:rtl/>
          <w:lang w:val="en-GB" w:eastAsia="zh-TW"/>
        </w:rPr>
        <w:t xml:space="preserve"> </w:t>
      </w:r>
      <w:r w:rsidRPr="008F6F05">
        <w:rPr>
          <w:b/>
          <w:bCs/>
          <w:rtl/>
          <w:lang w:val="en-GB" w:eastAsia="zh-TW"/>
        </w:rPr>
        <w:t>على</w:t>
      </w:r>
      <w:r w:rsidR="006F594E" w:rsidRPr="008F6F05">
        <w:rPr>
          <w:b/>
          <w:bCs/>
          <w:rtl/>
          <w:lang w:val="en-GB" w:eastAsia="zh-TW"/>
        </w:rPr>
        <w:t xml:space="preserve"> </w:t>
      </w:r>
      <w:r w:rsidRPr="008F6F05">
        <w:rPr>
          <w:b/>
          <w:bCs/>
          <w:rtl/>
          <w:lang w:val="en-GB" w:eastAsia="zh-TW"/>
        </w:rPr>
        <w:t>التعجيل</w:t>
      </w:r>
      <w:r w:rsidR="006F594E" w:rsidRPr="008F6F05">
        <w:rPr>
          <w:b/>
          <w:bCs/>
          <w:rtl/>
          <w:lang w:val="en-GB" w:eastAsia="zh-TW"/>
        </w:rPr>
        <w:t xml:space="preserve"> </w:t>
      </w:r>
      <w:r w:rsidRPr="008F6F05">
        <w:rPr>
          <w:b/>
          <w:bCs/>
          <w:rtl/>
          <w:lang w:val="en-GB" w:eastAsia="zh-TW"/>
        </w:rPr>
        <w:t>باستحداث</w:t>
      </w:r>
      <w:r w:rsidR="006F594E" w:rsidRPr="008F6F05">
        <w:rPr>
          <w:b/>
          <w:bCs/>
          <w:rtl/>
          <w:lang w:val="en-GB" w:eastAsia="zh-TW"/>
        </w:rPr>
        <w:t xml:space="preserve"> </w:t>
      </w:r>
      <w:r w:rsidRPr="008F6F05">
        <w:rPr>
          <w:b/>
          <w:bCs/>
          <w:rtl/>
          <w:lang w:val="en-GB" w:eastAsia="zh-TW"/>
        </w:rPr>
        <w:t>أرضية</w:t>
      </w:r>
      <w:r w:rsidR="006F594E" w:rsidRPr="008F6F05">
        <w:rPr>
          <w:b/>
          <w:bCs/>
          <w:rtl/>
          <w:lang w:val="en-GB" w:eastAsia="zh-TW"/>
        </w:rPr>
        <w:t xml:space="preserve"> </w:t>
      </w:r>
      <w:r w:rsidRPr="008F6F05">
        <w:rPr>
          <w:b/>
          <w:bCs/>
          <w:rtl/>
          <w:lang w:val="en-GB" w:eastAsia="zh-TW"/>
        </w:rPr>
        <w:t>للحماية</w:t>
      </w:r>
      <w:r w:rsidR="006F594E" w:rsidRPr="008F6F05">
        <w:rPr>
          <w:b/>
          <w:bCs/>
          <w:rtl/>
          <w:lang w:val="en-GB" w:eastAsia="zh-TW"/>
        </w:rPr>
        <w:t xml:space="preserve"> </w:t>
      </w:r>
      <w:r w:rsidRPr="008F6F05">
        <w:rPr>
          <w:b/>
          <w:bCs/>
          <w:rtl/>
          <w:lang w:val="en-GB" w:eastAsia="zh-TW"/>
        </w:rPr>
        <w:t>الاجتماعية</w:t>
      </w:r>
      <w:r w:rsidR="006F594E" w:rsidRPr="008F6F05">
        <w:rPr>
          <w:b/>
          <w:bCs/>
          <w:rtl/>
          <w:lang w:val="en-GB" w:eastAsia="zh-TW"/>
        </w:rPr>
        <w:t xml:space="preserve"> </w:t>
      </w:r>
      <w:r w:rsidRPr="008F6F05">
        <w:rPr>
          <w:b/>
          <w:bCs/>
          <w:rtl/>
          <w:lang w:val="en-GB" w:eastAsia="zh-TW"/>
        </w:rPr>
        <w:t>تشمل</w:t>
      </w:r>
      <w:r w:rsidR="006F594E" w:rsidRPr="008F6F05">
        <w:rPr>
          <w:b/>
          <w:bCs/>
          <w:rtl/>
          <w:lang w:val="en-GB" w:eastAsia="zh-TW"/>
        </w:rPr>
        <w:t xml:space="preserve"> </w:t>
      </w:r>
      <w:r w:rsidRPr="008F6F05">
        <w:rPr>
          <w:b/>
          <w:bCs/>
          <w:rtl/>
          <w:lang w:val="en-GB" w:eastAsia="zh-TW"/>
        </w:rPr>
        <w:t>الجميع</w:t>
      </w:r>
      <w:r w:rsidR="006F594E" w:rsidRPr="008F6F05">
        <w:rPr>
          <w:b/>
          <w:bCs/>
          <w:rtl/>
          <w:lang w:val="en-GB" w:eastAsia="zh-TW"/>
        </w:rPr>
        <w:t xml:space="preserve"> </w:t>
      </w:r>
      <w:r w:rsidRPr="008F6F05">
        <w:rPr>
          <w:b/>
          <w:bCs/>
          <w:rtl/>
          <w:lang w:val="en-GB" w:eastAsia="zh-TW"/>
        </w:rPr>
        <w:t>بضمانات</w:t>
      </w:r>
      <w:r w:rsidR="006F594E" w:rsidRPr="008F6F05">
        <w:rPr>
          <w:b/>
          <w:bCs/>
          <w:rtl/>
          <w:lang w:val="en-GB" w:eastAsia="zh-TW"/>
        </w:rPr>
        <w:t xml:space="preserve"> </w:t>
      </w:r>
      <w:r w:rsidRPr="008F6F05">
        <w:rPr>
          <w:b/>
          <w:bCs/>
          <w:rtl/>
          <w:lang w:val="en-GB" w:eastAsia="zh-TW"/>
        </w:rPr>
        <w:t>اجتماعية</w:t>
      </w:r>
      <w:r w:rsidR="006F594E" w:rsidRPr="008F6F05">
        <w:rPr>
          <w:b/>
          <w:bCs/>
          <w:rtl/>
          <w:lang w:val="en-GB" w:eastAsia="zh-TW"/>
        </w:rPr>
        <w:t xml:space="preserve"> </w:t>
      </w:r>
      <w:r w:rsidRPr="008F6F05">
        <w:rPr>
          <w:b/>
          <w:bCs/>
          <w:rtl/>
          <w:lang w:val="en-GB" w:eastAsia="zh-TW"/>
        </w:rPr>
        <w:t>أساسية،</w:t>
      </w:r>
      <w:r w:rsidR="006F594E" w:rsidRPr="008F6F05">
        <w:rPr>
          <w:b/>
          <w:bCs/>
          <w:rtl/>
          <w:lang w:val="en-GB" w:eastAsia="zh-TW"/>
        </w:rPr>
        <w:t xml:space="preserve"> </w:t>
      </w:r>
      <w:r w:rsidRPr="008F6F05">
        <w:rPr>
          <w:b/>
          <w:bCs/>
          <w:rtl/>
          <w:lang w:val="en-GB" w:eastAsia="zh-TW"/>
        </w:rPr>
        <w:t>وتحيل</w:t>
      </w:r>
      <w:r w:rsidR="006F594E" w:rsidRPr="008F6F05">
        <w:rPr>
          <w:b/>
          <w:bCs/>
          <w:rtl/>
          <w:lang w:val="en-GB" w:eastAsia="zh-TW"/>
        </w:rPr>
        <w:t xml:space="preserve"> </w:t>
      </w:r>
      <w:r w:rsidRPr="008F6F05">
        <w:rPr>
          <w:b/>
          <w:bCs/>
          <w:rtl/>
          <w:lang w:val="en-GB" w:eastAsia="zh-TW"/>
        </w:rPr>
        <w:t>اللجنة</w:t>
      </w:r>
      <w:r w:rsidR="006F594E" w:rsidRPr="008F6F05">
        <w:rPr>
          <w:b/>
          <w:bCs/>
          <w:rtl/>
          <w:lang w:val="en-GB" w:eastAsia="zh-TW"/>
        </w:rPr>
        <w:t xml:space="preserve"> </w:t>
      </w:r>
      <w:r w:rsidRPr="008F6F05">
        <w:rPr>
          <w:b/>
          <w:bCs/>
          <w:rtl/>
          <w:lang w:val="en-GB" w:eastAsia="zh-TW"/>
        </w:rPr>
        <w:t>الدولة</w:t>
      </w:r>
      <w:r w:rsidR="006F594E" w:rsidRPr="008F6F05">
        <w:rPr>
          <w:b/>
          <w:bCs/>
          <w:rtl/>
          <w:lang w:val="en-GB" w:eastAsia="zh-TW"/>
        </w:rPr>
        <w:t xml:space="preserve"> </w:t>
      </w:r>
      <w:r w:rsidRPr="008F6F05">
        <w:rPr>
          <w:b/>
          <w:bCs/>
          <w:rtl/>
          <w:lang w:val="en-GB" w:eastAsia="zh-TW"/>
        </w:rPr>
        <w:t>الطرف</w:t>
      </w:r>
      <w:r w:rsidR="006F594E" w:rsidRPr="008F6F05">
        <w:rPr>
          <w:b/>
          <w:bCs/>
          <w:rtl/>
          <w:lang w:val="en-GB" w:eastAsia="zh-TW"/>
        </w:rPr>
        <w:t xml:space="preserve"> </w:t>
      </w:r>
      <w:r w:rsidRPr="008F6F05">
        <w:rPr>
          <w:b/>
          <w:bCs/>
          <w:rtl/>
          <w:lang w:val="en-GB" w:eastAsia="zh-TW"/>
        </w:rPr>
        <w:t>إلى</w:t>
      </w:r>
      <w:r w:rsidR="006F594E" w:rsidRPr="008F6F05">
        <w:rPr>
          <w:b/>
          <w:bCs/>
          <w:rtl/>
          <w:lang w:val="en-GB" w:eastAsia="zh-TW"/>
        </w:rPr>
        <w:t xml:space="preserve"> </w:t>
      </w:r>
      <w:r w:rsidRPr="008F6F05">
        <w:rPr>
          <w:b/>
          <w:bCs/>
          <w:rtl/>
          <w:lang w:val="en-GB" w:eastAsia="zh-TW"/>
        </w:rPr>
        <w:t>تعليق</w:t>
      </w:r>
      <w:r w:rsidR="006F594E" w:rsidRPr="008F6F05">
        <w:rPr>
          <w:b/>
          <w:bCs/>
          <w:rtl/>
          <w:lang w:val="en-GB" w:eastAsia="zh-TW"/>
        </w:rPr>
        <w:t xml:space="preserve"> </w:t>
      </w:r>
      <w:r w:rsidRPr="008F6F05">
        <w:rPr>
          <w:b/>
          <w:bCs/>
          <w:rtl/>
          <w:lang w:val="en-GB" w:eastAsia="zh-TW"/>
        </w:rPr>
        <w:t>اللجنة</w:t>
      </w:r>
      <w:r w:rsidR="006F594E" w:rsidRPr="008F6F05">
        <w:rPr>
          <w:b/>
          <w:bCs/>
          <w:rtl/>
          <w:lang w:val="en-GB" w:eastAsia="zh-TW"/>
        </w:rPr>
        <w:t xml:space="preserve"> </w:t>
      </w:r>
      <w:r w:rsidRPr="008F6F05">
        <w:rPr>
          <w:b/>
          <w:bCs/>
          <w:rtl/>
          <w:lang w:val="en-GB" w:eastAsia="zh-TW"/>
        </w:rPr>
        <w:t>العام</w:t>
      </w:r>
      <w:r w:rsidR="006F594E" w:rsidRPr="008F6F05">
        <w:rPr>
          <w:b/>
          <w:bCs/>
          <w:rtl/>
          <w:lang w:val="en-GB" w:eastAsia="zh-TW"/>
        </w:rPr>
        <w:t xml:space="preserve"> </w:t>
      </w:r>
      <w:r w:rsidRPr="008F6F05">
        <w:rPr>
          <w:b/>
          <w:bCs/>
          <w:rtl/>
          <w:lang w:val="en-GB" w:eastAsia="zh-TW"/>
        </w:rPr>
        <w:t>رقم</w:t>
      </w:r>
      <w:r w:rsidR="006F594E" w:rsidRPr="008F6F05">
        <w:rPr>
          <w:b/>
          <w:bCs/>
          <w:rtl/>
          <w:lang w:val="en-GB" w:eastAsia="zh-TW"/>
        </w:rPr>
        <w:t xml:space="preserve"> </w:t>
      </w:r>
      <w:r w:rsidRPr="008F6F05">
        <w:rPr>
          <w:b/>
          <w:bCs/>
          <w:rtl/>
          <w:lang w:val="en-GB" w:eastAsia="zh-TW"/>
        </w:rPr>
        <w:t>19(2007)</w:t>
      </w:r>
      <w:r w:rsidR="006F594E" w:rsidRPr="008F6F05">
        <w:rPr>
          <w:b/>
          <w:bCs/>
          <w:rtl/>
          <w:lang w:val="en-GB" w:eastAsia="zh-TW"/>
        </w:rPr>
        <w:t xml:space="preserve"> </w:t>
      </w:r>
      <w:r w:rsidRPr="008F6F05">
        <w:rPr>
          <w:b/>
          <w:bCs/>
          <w:rtl/>
          <w:lang w:val="en-GB" w:eastAsia="zh-TW"/>
        </w:rPr>
        <w:t>بشأن</w:t>
      </w:r>
      <w:r w:rsidR="006F594E" w:rsidRPr="008F6F05">
        <w:rPr>
          <w:b/>
          <w:bCs/>
          <w:rtl/>
          <w:lang w:val="en-GB" w:eastAsia="zh-TW"/>
        </w:rPr>
        <w:t xml:space="preserve"> </w:t>
      </w:r>
      <w:r w:rsidRPr="008F6F05">
        <w:rPr>
          <w:b/>
          <w:bCs/>
          <w:rtl/>
          <w:lang w:val="en-GB" w:eastAsia="zh-TW"/>
        </w:rPr>
        <w:t>الحق</w:t>
      </w:r>
      <w:r w:rsidR="006F594E" w:rsidRPr="008F6F05">
        <w:rPr>
          <w:b/>
          <w:bCs/>
          <w:rtl/>
          <w:lang w:val="en-GB" w:eastAsia="zh-TW"/>
        </w:rPr>
        <w:t xml:space="preserve"> </w:t>
      </w:r>
      <w:r w:rsidRPr="008F6F05">
        <w:rPr>
          <w:b/>
          <w:bCs/>
          <w:rtl/>
          <w:lang w:val="en-GB" w:eastAsia="zh-TW"/>
        </w:rPr>
        <w:t>في</w:t>
      </w:r>
      <w:r w:rsidR="006F594E" w:rsidRPr="008F6F05">
        <w:rPr>
          <w:b/>
          <w:bCs/>
          <w:rtl/>
          <w:lang w:val="en-GB" w:eastAsia="zh-TW"/>
        </w:rPr>
        <w:t xml:space="preserve"> </w:t>
      </w:r>
      <w:r w:rsidRPr="008F6F05">
        <w:rPr>
          <w:b/>
          <w:bCs/>
          <w:rtl/>
          <w:lang w:val="en-GB" w:eastAsia="zh-TW"/>
        </w:rPr>
        <w:t>الضمان</w:t>
      </w:r>
      <w:r w:rsidR="006F594E" w:rsidRPr="008F6F05">
        <w:rPr>
          <w:b/>
          <w:bCs/>
          <w:rtl/>
          <w:lang w:val="en-GB" w:eastAsia="zh-TW"/>
        </w:rPr>
        <w:t xml:space="preserve"> </w:t>
      </w:r>
      <w:r w:rsidRPr="008F6F05">
        <w:rPr>
          <w:b/>
          <w:bCs/>
          <w:rtl/>
          <w:lang w:val="en-GB" w:eastAsia="zh-TW"/>
        </w:rPr>
        <w:t>الاجتماعي</w:t>
      </w:r>
      <w:r w:rsidR="006F594E" w:rsidRPr="008F6F05">
        <w:rPr>
          <w:b/>
          <w:bCs/>
          <w:rtl/>
          <w:lang w:val="en-GB" w:eastAsia="zh-TW"/>
        </w:rPr>
        <w:t xml:space="preserve"> </w:t>
      </w:r>
      <w:r w:rsidRPr="008F6F05">
        <w:rPr>
          <w:b/>
          <w:bCs/>
          <w:rtl/>
          <w:lang w:val="en-GB" w:eastAsia="zh-TW"/>
        </w:rPr>
        <w:t>وإلى</w:t>
      </w:r>
      <w:r w:rsidR="006F594E" w:rsidRPr="008F6F05">
        <w:rPr>
          <w:b/>
          <w:bCs/>
          <w:rtl/>
          <w:lang w:val="en-GB" w:eastAsia="zh-TW"/>
        </w:rPr>
        <w:t xml:space="preserve"> </w:t>
      </w:r>
      <w:r w:rsidRPr="008F6F05">
        <w:rPr>
          <w:b/>
          <w:bCs/>
          <w:rtl/>
          <w:lang w:val="en-GB" w:eastAsia="zh-TW"/>
        </w:rPr>
        <w:t>بيانها</w:t>
      </w:r>
      <w:r w:rsidR="006F594E" w:rsidRPr="008F6F05">
        <w:rPr>
          <w:b/>
          <w:bCs/>
          <w:rtl/>
          <w:lang w:val="en-GB" w:eastAsia="zh-TW"/>
        </w:rPr>
        <w:t xml:space="preserve"> </w:t>
      </w:r>
      <w:r w:rsidRPr="008F6F05">
        <w:rPr>
          <w:b/>
          <w:bCs/>
          <w:rtl/>
          <w:lang w:val="en-GB" w:eastAsia="zh-TW"/>
        </w:rPr>
        <w:t>المعنون</w:t>
      </w:r>
      <w:r w:rsidR="006F594E" w:rsidRPr="008F6F05">
        <w:rPr>
          <w:b/>
          <w:bCs/>
          <w:rtl/>
          <w:lang w:val="en-GB" w:eastAsia="zh-TW"/>
        </w:rPr>
        <w:t xml:space="preserve"> </w:t>
      </w:r>
      <w:r w:rsidRPr="008F6F05">
        <w:rPr>
          <w:b/>
          <w:bCs/>
          <w:rtl/>
          <w:lang w:val="en-GB" w:eastAsia="zh-TW"/>
        </w:rPr>
        <w:t>"أرضيات</w:t>
      </w:r>
      <w:r w:rsidR="006F594E" w:rsidRPr="008F6F05">
        <w:rPr>
          <w:b/>
          <w:bCs/>
          <w:rtl/>
          <w:lang w:val="en-GB" w:eastAsia="zh-TW"/>
        </w:rPr>
        <w:t xml:space="preserve"> </w:t>
      </w:r>
      <w:r w:rsidRPr="008F6F05">
        <w:rPr>
          <w:b/>
          <w:bCs/>
          <w:rtl/>
          <w:lang w:val="en-GB" w:eastAsia="zh-TW"/>
        </w:rPr>
        <w:t>الحماية</w:t>
      </w:r>
      <w:r w:rsidR="006F594E" w:rsidRPr="008F6F05">
        <w:rPr>
          <w:b/>
          <w:bCs/>
          <w:rtl/>
          <w:lang w:val="en-GB" w:eastAsia="zh-TW"/>
        </w:rPr>
        <w:t xml:space="preserve"> </w:t>
      </w:r>
      <w:r w:rsidRPr="008F6F05">
        <w:rPr>
          <w:b/>
          <w:bCs/>
          <w:rtl/>
          <w:lang w:val="en-GB" w:eastAsia="zh-TW"/>
        </w:rPr>
        <w:t>الاجتماعية:</w:t>
      </w:r>
      <w:r w:rsidR="006F594E" w:rsidRPr="008F6F05">
        <w:rPr>
          <w:b/>
          <w:bCs/>
          <w:rtl/>
          <w:lang w:val="en-GB" w:eastAsia="zh-TW"/>
        </w:rPr>
        <w:t xml:space="preserve"> </w:t>
      </w:r>
      <w:r w:rsidRPr="008F6F05">
        <w:rPr>
          <w:b/>
          <w:bCs/>
          <w:rtl/>
          <w:lang w:val="en-GB" w:eastAsia="zh-TW"/>
        </w:rPr>
        <w:t>عنصر</w:t>
      </w:r>
      <w:r w:rsidR="006F594E" w:rsidRPr="008F6F05">
        <w:rPr>
          <w:b/>
          <w:bCs/>
          <w:rtl/>
          <w:lang w:val="en-GB" w:eastAsia="zh-TW"/>
        </w:rPr>
        <w:t xml:space="preserve"> </w:t>
      </w:r>
      <w:r w:rsidRPr="008F6F05">
        <w:rPr>
          <w:b/>
          <w:bCs/>
          <w:rtl/>
          <w:lang w:val="en-GB" w:eastAsia="zh-TW"/>
        </w:rPr>
        <w:t>أساسي</w:t>
      </w:r>
      <w:r w:rsidR="006F594E" w:rsidRPr="008F6F05">
        <w:rPr>
          <w:b/>
          <w:bCs/>
          <w:rtl/>
          <w:lang w:val="en-GB" w:eastAsia="zh-TW"/>
        </w:rPr>
        <w:t xml:space="preserve"> </w:t>
      </w:r>
      <w:r w:rsidRPr="008F6F05">
        <w:rPr>
          <w:b/>
          <w:bCs/>
          <w:rtl/>
          <w:lang w:val="en-GB" w:eastAsia="zh-TW"/>
        </w:rPr>
        <w:t>من</w:t>
      </w:r>
      <w:r w:rsidR="006F594E" w:rsidRPr="008F6F05">
        <w:rPr>
          <w:b/>
          <w:bCs/>
          <w:rtl/>
          <w:lang w:val="en-GB" w:eastAsia="zh-TW"/>
        </w:rPr>
        <w:t xml:space="preserve"> </w:t>
      </w:r>
      <w:r w:rsidRPr="008F6F05">
        <w:rPr>
          <w:b/>
          <w:bCs/>
          <w:rtl/>
          <w:lang w:val="en-GB" w:eastAsia="zh-TW"/>
        </w:rPr>
        <w:t>عناصر</w:t>
      </w:r>
      <w:r w:rsidR="006F594E" w:rsidRPr="008F6F05">
        <w:rPr>
          <w:b/>
          <w:bCs/>
          <w:rtl/>
          <w:lang w:val="en-GB" w:eastAsia="zh-TW"/>
        </w:rPr>
        <w:t xml:space="preserve"> </w:t>
      </w:r>
      <w:r w:rsidRPr="008F6F05">
        <w:rPr>
          <w:b/>
          <w:bCs/>
          <w:rtl/>
          <w:lang w:val="en-GB" w:eastAsia="zh-TW"/>
        </w:rPr>
        <w:t>الحق</w:t>
      </w:r>
      <w:r w:rsidR="006F594E" w:rsidRPr="008F6F05">
        <w:rPr>
          <w:b/>
          <w:bCs/>
          <w:rtl/>
          <w:lang w:val="en-GB" w:eastAsia="zh-TW"/>
        </w:rPr>
        <w:t xml:space="preserve"> </w:t>
      </w:r>
      <w:r w:rsidRPr="008F6F05">
        <w:rPr>
          <w:b/>
          <w:bCs/>
          <w:rtl/>
          <w:lang w:val="en-GB" w:eastAsia="zh-TW"/>
        </w:rPr>
        <w:t>في</w:t>
      </w:r>
      <w:r w:rsidR="006F594E" w:rsidRPr="008F6F05">
        <w:rPr>
          <w:b/>
          <w:bCs/>
          <w:rtl/>
          <w:lang w:val="en-GB" w:eastAsia="zh-TW"/>
        </w:rPr>
        <w:t xml:space="preserve"> </w:t>
      </w:r>
      <w:r w:rsidRPr="008F6F05">
        <w:rPr>
          <w:b/>
          <w:bCs/>
          <w:rtl/>
          <w:lang w:val="en-GB" w:eastAsia="zh-TW"/>
        </w:rPr>
        <w:t>الضمان</w:t>
      </w:r>
      <w:r w:rsidR="006F594E" w:rsidRPr="008F6F05">
        <w:rPr>
          <w:b/>
          <w:bCs/>
          <w:rtl/>
          <w:lang w:val="en-GB" w:eastAsia="zh-TW"/>
        </w:rPr>
        <w:t xml:space="preserve"> </w:t>
      </w:r>
      <w:r w:rsidRPr="008F6F05">
        <w:rPr>
          <w:b/>
          <w:bCs/>
          <w:rtl/>
          <w:lang w:val="en-GB" w:eastAsia="zh-TW"/>
        </w:rPr>
        <w:t>الاجتماعي</w:t>
      </w:r>
      <w:r w:rsidR="006F594E" w:rsidRPr="008F6F05">
        <w:rPr>
          <w:b/>
          <w:bCs/>
          <w:rtl/>
          <w:lang w:val="en-GB" w:eastAsia="zh-TW"/>
        </w:rPr>
        <w:t xml:space="preserve"> </w:t>
      </w:r>
      <w:r w:rsidRPr="008F6F05">
        <w:rPr>
          <w:b/>
          <w:bCs/>
          <w:rtl/>
          <w:lang w:val="en-GB" w:eastAsia="zh-TW"/>
        </w:rPr>
        <w:t>ومن</w:t>
      </w:r>
      <w:r w:rsidR="006F594E" w:rsidRPr="008F6F05">
        <w:rPr>
          <w:b/>
          <w:bCs/>
          <w:rtl/>
          <w:lang w:val="en-GB" w:eastAsia="zh-TW"/>
        </w:rPr>
        <w:t xml:space="preserve"> </w:t>
      </w:r>
      <w:r w:rsidRPr="008F6F05">
        <w:rPr>
          <w:b/>
          <w:bCs/>
          <w:rtl/>
          <w:lang w:val="en-GB" w:eastAsia="zh-TW"/>
        </w:rPr>
        <w:t>أهداف</w:t>
      </w:r>
      <w:r w:rsidR="006F594E" w:rsidRPr="008F6F05">
        <w:rPr>
          <w:b/>
          <w:bCs/>
          <w:rtl/>
          <w:lang w:val="en-GB" w:eastAsia="zh-TW"/>
        </w:rPr>
        <w:t xml:space="preserve"> </w:t>
      </w:r>
      <w:r w:rsidRPr="008F6F05">
        <w:rPr>
          <w:b/>
          <w:bCs/>
          <w:rtl/>
          <w:lang w:val="en-GB" w:eastAsia="zh-TW"/>
        </w:rPr>
        <w:t>التنمية</w:t>
      </w:r>
      <w:r w:rsidR="008F6F05">
        <w:rPr>
          <w:rFonts w:hint="cs"/>
          <w:b/>
          <w:bCs/>
          <w:rtl/>
          <w:lang w:val="en-GB" w:eastAsia="zh-TW"/>
        </w:rPr>
        <w:t> </w:t>
      </w:r>
      <w:r w:rsidRPr="008F6F05">
        <w:rPr>
          <w:b/>
          <w:bCs/>
          <w:rtl/>
          <w:lang w:val="en-GB" w:eastAsia="zh-TW"/>
        </w:rPr>
        <w:t>المستدامة".</w:t>
      </w:r>
    </w:p>
    <w:p w:rsidR="004F5140" w:rsidRPr="00C4031D" w:rsidRDefault="00CA3810" w:rsidP="00CA3810">
      <w:pPr>
        <w:pStyle w:val="H23GA"/>
        <w:rPr>
          <w:rtl/>
          <w:lang w:val="en-GB"/>
        </w:rPr>
      </w:pPr>
      <w:r>
        <w:rPr>
          <w:rtl/>
          <w:lang w:val="en-GB"/>
        </w:rPr>
        <w:tab/>
      </w:r>
      <w:r>
        <w:rPr>
          <w:rtl/>
          <w:lang w:val="en-GB"/>
        </w:rPr>
        <w:tab/>
      </w:r>
      <w:r w:rsidR="004F5140" w:rsidRPr="00C4031D">
        <w:rPr>
          <w:rtl/>
          <w:lang w:val="en-GB"/>
        </w:rPr>
        <w:t>الاستغلال</w:t>
      </w:r>
      <w:r w:rsidR="006F594E">
        <w:rPr>
          <w:rtl/>
          <w:lang w:val="en-GB"/>
        </w:rPr>
        <w:t xml:space="preserve"> </w:t>
      </w:r>
      <w:r w:rsidR="004F5140" w:rsidRPr="00C4031D">
        <w:rPr>
          <w:rtl/>
          <w:lang w:val="en-GB"/>
        </w:rPr>
        <w:t>الاقتصادي</w:t>
      </w:r>
      <w:r w:rsidR="006F594E">
        <w:rPr>
          <w:rtl/>
          <w:lang w:val="en-GB"/>
        </w:rPr>
        <w:t xml:space="preserve"> </w:t>
      </w:r>
      <w:r w:rsidR="004F5140" w:rsidRPr="00C4031D">
        <w:rPr>
          <w:rtl/>
          <w:lang w:val="en-GB"/>
        </w:rPr>
        <w:t>للأطفال</w:t>
      </w:r>
      <w:r w:rsidR="006F594E">
        <w:rPr>
          <w:rtl/>
          <w:lang w:val="en-GB"/>
        </w:rPr>
        <w:t xml:space="preserve"> </w:t>
      </w:r>
    </w:p>
    <w:p w:rsidR="004F5140" w:rsidRDefault="004F5140" w:rsidP="004F5140">
      <w:pPr>
        <w:pStyle w:val="SingleTxtGA"/>
        <w:rPr>
          <w:rtl/>
          <w:lang w:val="en-GB" w:eastAsia="zh-TW"/>
        </w:rPr>
      </w:pPr>
      <w:r>
        <w:rPr>
          <w:rtl/>
          <w:lang w:val="en-GB" w:eastAsia="zh-TW"/>
        </w:rPr>
        <w:t>٤٢</w:t>
      </w:r>
      <w:r w:rsidR="00C40D42">
        <w:rPr>
          <w:rtl/>
          <w:lang w:val="en-GB" w:eastAsia="zh-TW"/>
        </w:rPr>
        <w:t>-</w:t>
      </w:r>
      <w:r w:rsidR="00C40D42">
        <w:rPr>
          <w:rtl/>
          <w:lang w:val="en-GB" w:eastAsia="zh-TW"/>
        </w:rPr>
        <w:tab/>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أنه</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الرغم</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التدابير</w:t>
      </w:r>
      <w:r w:rsidR="006F594E">
        <w:rPr>
          <w:rtl/>
          <w:lang w:val="en-GB" w:eastAsia="zh-TW"/>
        </w:rPr>
        <w:t xml:space="preserve"> </w:t>
      </w:r>
      <w:r>
        <w:rPr>
          <w:rtl/>
          <w:lang w:val="en-GB" w:eastAsia="zh-TW"/>
        </w:rPr>
        <w:t>المتخذة،</w:t>
      </w:r>
      <w:r w:rsidR="006F594E">
        <w:rPr>
          <w:rtl/>
          <w:lang w:val="en-GB" w:eastAsia="zh-TW"/>
        </w:rPr>
        <w:t xml:space="preserve"> </w:t>
      </w:r>
      <w:r>
        <w:rPr>
          <w:rtl/>
          <w:lang w:val="en-GB" w:eastAsia="zh-TW"/>
        </w:rPr>
        <w:t>فإن</w:t>
      </w:r>
      <w:r w:rsidR="006F594E">
        <w:rPr>
          <w:rtl/>
          <w:lang w:val="en-GB" w:eastAsia="zh-TW"/>
        </w:rPr>
        <w:t xml:space="preserve"> </w:t>
      </w:r>
      <w:r>
        <w:rPr>
          <w:rtl/>
          <w:lang w:val="en-GB" w:eastAsia="zh-TW"/>
        </w:rPr>
        <w:t>عدد</w:t>
      </w:r>
      <w:r w:rsidR="00EC6749">
        <w:rPr>
          <w:rtl/>
          <w:lang w:val="en-GB" w:eastAsia="zh-TW"/>
        </w:rPr>
        <w:t xml:space="preserve">اً </w:t>
      </w:r>
      <w:r>
        <w:rPr>
          <w:rtl/>
          <w:lang w:val="en-GB" w:eastAsia="zh-TW"/>
        </w:rPr>
        <w:t>كبير</w:t>
      </w:r>
      <w:r w:rsidR="00EC6749">
        <w:rPr>
          <w:rtl/>
          <w:lang w:val="en-GB" w:eastAsia="zh-TW"/>
        </w:rPr>
        <w:t xml:space="preserve">اً </w:t>
      </w:r>
      <w:r>
        <w:rPr>
          <w:rtl/>
          <w:lang w:val="en-GB" w:eastAsia="zh-TW"/>
        </w:rPr>
        <w:t>من</w:t>
      </w:r>
      <w:r w:rsidR="006F594E">
        <w:rPr>
          <w:rtl/>
          <w:lang w:val="en-GB" w:eastAsia="zh-TW"/>
        </w:rPr>
        <w:t xml:space="preserve"> </w:t>
      </w:r>
      <w:r>
        <w:rPr>
          <w:rtl/>
          <w:lang w:val="en-GB" w:eastAsia="zh-TW"/>
        </w:rPr>
        <w:t>الأطفال</w:t>
      </w:r>
      <w:r w:rsidR="006F594E">
        <w:rPr>
          <w:rtl/>
          <w:lang w:val="en-GB" w:eastAsia="zh-TW"/>
        </w:rPr>
        <w:t xml:space="preserve"> </w:t>
      </w:r>
      <w:r>
        <w:rPr>
          <w:rtl/>
          <w:lang w:val="en-GB" w:eastAsia="zh-TW"/>
        </w:rPr>
        <w:t>البالغين</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العمر</w:t>
      </w:r>
      <w:r w:rsidR="006F594E">
        <w:rPr>
          <w:rtl/>
          <w:lang w:val="en-GB" w:eastAsia="zh-TW"/>
        </w:rPr>
        <w:t xml:space="preserve"> </w:t>
      </w:r>
      <w:r>
        <w:rPr>
          <w:rtl/>
          <w:lang w:val="en-GB" w:eastAsia="zh-TW"/>
        </w:rPr>
        <w:t>ما</w:t>
      </w:r>
      <w:r w:rsidR="006F594E">
        <w:rPr>
          <w:rtl/>
          <w:lang w:val="en-GB" w:eastAsia="zh-TW"/>
        </w:rPr>
        <w:t xml:space="preserve"> </w:t>
      </w:r>
      <w:r>
        <w:rPr>
          <w:rtl/>
          <w:lang w:val="en-GB" w:eastAsia="zh-TW"/>
        </w:rPr>
        <w:t>بين</w:t>
      </w:r>
      <w:r w:rsidR="006F594E">
        <w:rPr>
          <w:rtl/>
          <w:lang w:val="en-GB" w:eastAsia="zh-TW"/>
        </w:rPr>
        <w:t xml:space="preserve"> </w:t>
      </w:r>
      <w:r>
        <w:rPr>
          <w:rtl/>
          <w:lang w:val="en-GB" w:eastAsia="zh-TW"/>
        </w:rPr>
        <w:t>٦</w:t>
      </w:r>
      <w:r w:rsidR="006F594E">
        <w:rPr>
          <w:rtl/>
          <w:lang w:val="en-GB" w:eastAsia="zh-TW"/>
        </w:rPr>
        <w:t xml:space="preserve"> </w:t>
      </w:r>
      <w:r>
        <w:rPr>
          <w:rtl/>
          <w:lang w:val="en-GB" w:eastAsia="zh-TW"/>
        </w:rPr>
        <w:t>و١٤</w:t>
      </w:r>
      <w:r w:rsidR="006F594E">
        <w:rPr>
          <w:rtl/>
          <w:lang w:val="en-GB" w:eastAsia="zh-TW"/>
        </w:rPr>
        <w:t xml:space="preserve"> </w:t>
      </w:r>
      <w:r>
        <w:rPr>
          <w:rtl/>
          <w:lang w:val="en-GB" w:eastAsia="zh-TW"/>
        </w:rPr>
        <w:t>سنة</w:t>
      </w:r>
      <w:r w:rsidR="006F594E">
        <w:rPr>
          <w:rtl/>
          <w:lang w:val="en-GB" w:eastAsia="zh-TW"/>
        </w:rPr>
        <w:t xml:space="preserve"> </w:t>
      </w:r>
      <w:r>
        <w:rPr>
          <w:rtl/>
          <w:lang w:val="en-GB" w:eastAsia="zh-TW"/>
        </w:rPr>
        <w:t>يشاركون</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أشكال</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النشاط</w:t>
      </w:r>
      <w:r w:rsidR="006F594E">
        <w:rPr>
          <w:rtl/>
          <w:lang w:val="en-GB" w:eastAsia="zh-TW"/>
        </w:rPr>
        <w:t xml:space="preserve"> </w:t>
      </w:r>
      <w:r>
        <w:rPr>
          <w:rtl/>
          <w:lang w:val="en-GB" w:eastAsia="zh-TW"/>
        </w:rPr>
        <w:t>الاقتصادي،</w:t>
      </w:r>
      <w:r w:rsidR="006F594E">
        <w:rPr>
          <w:rtl/>
          <w:lang w:val="en-GB" w:eastAsia="zh-TW"/>
        </w:rPr>
        <w:t xml:space="preserve"> </w:t>
      </w:r>
      <w:r>
        <w:rPr>
          <w:rtl/>
          <w:lang w:val="en-GB" w:eastAsia="zh-TW"/>
        </w:rPr>
        <w:t>بما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ذلك</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القطاع</w:t>
      </w:r>
      <w:r w:rsidR="006F594E">
        <w:rPr>
          <w:rtl/>
          <w:lang w:val="en-GB" w:eastAsia="zh-TW"/>
        </w:rPr>
        <w:t xml:space="preserve"> </w:t>
      </w:r>
      <w:r>
        <w:rPr>
          <w:rtl/>
          <w:lang w:val="en-GB" w:eastAsia="zh-TW"/>
        </w:rPr>
        <w:t>غير</w:t>
      </w:r>
      <w:r w:rsidR="006F594E">
        <w:rPr>
          <w:rtl/>
          <w:lang w:val="en-GB" w:eastAsia="zh-TW"/>
        </w:rPr>
        <w:t xml:space="preserve"> </w:t>
      </w:r>
      <w:r>
        <w:rPr>
          <w:rtl/>
          <w:lang w:val="en-GB" w:eastAsia="zh-TW"/>
        </w:rPr>
        <w:t>الرسمي</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١٠).</w:t>
      </w:r>
    </w:p>
    <w:p w:rsidR="004F5140" w:rsidRPr="00C4031D" w:rsidRDefault="004F5140" w:rsidP="008F6F05">
      <w:pPr>
        <w:pStyle w:val="SingleTxtGA"/>
        <w:rPr>
          <w:b/>
          <w:bCs/>
          <w:rtl/>
          <w:lang w:val="en-GB" w:eastAsia="zh-TW"/>
        </w:rPr>
      </w:pPr>
      <w:r w:rsidRPr="00CA3810">
        <w:rPr>
          <w:rtl/>
          <w:lang w:val="en-GB" w:eastAsia="zh-TW"/>
        </w:rPr>
        <w:t>٤٣</w:t>
      </w:r>
      <w:r w:rsidR="00C40D42" w:rsidRPr="00CA3810">
        <w:rPr>
          <w:rtl/>
          <w:lang w:val="en-GB" w:eastAsia="zh-TW"/>
        </w:rPr>
        <w:t>-</w:t>
      </w:r>
      <w:r w:rsidR="00C40D42" w:rsidRPr="00CA3810">
        <w:rPr>
          <w:rtl/>
          <w:lang w:val="en-GB" w:eastAsia="zh-TW"/>
        </w:rPr>
        <w:tab/>
      </w:r>
      <w:r w:rsidRPr="00C4031D">
        <w:rPr>
          <w:b/>
          <w:bCs/>
          <w:rtl/>
          <w:lang w:val="en-GB" w:eastAsia="zh-TW"/>
        </w:rPr>
        <w:t>توصي</w:t>
      </w:r>
      <w:r w:rsidR="006F594E">
        <w:rPr>
          <w:b/>
          <w:bCs/>
          <w:rtl/>
          <w:lang w:val="en-GB" w:eastAsia="zh-TW"/>
        </w:rPr>
        <w:t xml:space="preserve"> </w:t>
      </w:r>
      <w:r w:rsidRPr="00C4031D">
        <w:rPr>
          <w:b/>
          <w:bCs/>
          <w:rtl/>
          <w:lang w:val="en-GB" w:eastAsia="zh-TW"/>
        </w:rPr>
        <w:t>اللجنة</w:t>
      </w:r>
      <w:r w:rsidR="006F594E">
        <w:rPr>
          <w:b/>
          <w:bCs/>
          <w:rtl/>
          <w:lang w:val="en-GB" w:eastAsia="zh-TW"/>
        </w:rPr>
        <w:t xml:space="preserve"> </w:t>
      </w:r>
      <w:r w:rsidRPr="00C4031D">
        <w:rPr>
          <w:b/>
          <w:bCs/>
          <w:rtl/>
          <w:lang w:val="en-GB" w:eastAsia="zh-TW"/>
        </w:rPr>
        <w:t>الدولة</w:t>
      </w:r>
      <w:r w:rsidR="006F594E">
        <w:rPr>
          <w:b/>
          <w:bCs/>
          <w:rtl/>
          <w:lang w:val="en-GB" w:eastAsia="zh-TW"/>
        </w:rPr>
        <w:t xml:space="preserve"> </w:t>
      </w:r>
      <w:r w:rsidRPr="00C4031D">
        <w:rPr>
          <w:b/>
          <w:bCs/>
          <w:rtl/>
          <w:lang w:val="en-GB" w:eastAsia="zh-TW"/>
        </w:rPr>
        <w:t>الطرف</w:t>
      </w:r>
      <w:r w:rsidR="006F594E">
        <w:rPr>
          <w:b/>
          <w:bCs/>
          <w:rtl/>
          <w:lang w:val="en-GB" w:eastAsia="zh-TW"/>
        </w:rPr>
        <w:t xml:space="preserve"> </w:t>
      </w:r>
      <w:r w:rsidRPr="00C4031D">
        <w:rPr>
          <w:b/>
          <w:bCs/>
          <w:rtl/>
          <w:lang w:val="en-GB" w:eastAsia="zh-TW"/>
        </w:rPr>
        <w:t>باعتماد</w:t>
      </w:r>
      <w:r w:rsidR="006F594E">
        <w:rPr>
          <w:b/>
          <w:bCs/>
          <w:rtl/>
          <w:lang w:val="en-GB" w:eastAsia="zh-TW"/>
        </w:rPr>
        <w:t xml:space="preserve"> </w:t>
      </w:r>
      <w:r w:rsidRPr="00C4031D">
        <w:rPr>
          <w:b/>
          <w:bCs/>
          <w:rtl/>
          <w:lang w:val="en-GB" w:eastAsia="zh-TW"/>
        </w:rPr>
        <w:t>وتنفيذ</w:t>
      </w:r>
      <w:r w:rsidR="006F594E">
        <w:rPr>
          <w:b/>
          <w:bCs/>
          <w:rtl/>
          <w:lang w:val="en-GB" w:eastAsia="zh-TW"/>
        </w:rPr>
        <w:t xml:space="preserve"> </w:t>
      </w:r>
      <w:r w:rsidRPr="00C4031D">
        <w:rPr>
          <w:b/>
          <w:bCs/>
          <w:rtl/>
          <w:lang w:val="en-GB" w:eastAsia="zh-TW"/>
        </w:rPr>
        <w:t>خطة</w:t>
      </w:r>
      <w:r w:rsidR="006F594E">
        <w:rPr>
          <w:b/>
          <w:bCs/>
          <w:rtl/>
          <w:lang w:val="en-GB" w:eastAsia="zh-TW"/>
        </w:rPr>
        <w:t xml:space="preserve"> </w:t>
      </w:r>
      <w:r w:rsidRPr="00C4031D">
        <w:rPr>
          <w:b/>
          <w:bCs/>
          <w:rtl/>
          <w:lang w:val="en-GB" w:eastAsia="zh-TW"/>
        </w:rPr>
        <w:t>عمل</w:t>
      </w:r>
      <w:r w:rsidR="006F594E">
        <w:rPr>
          <w:b/>
          <w:bCs/>
          <w:rtl/>
          <w:lang w:val="en-GB" w:eastAsia="zh-TW"/>
        </w:rPr>
        <w:t xml:space="preserve"> </w:t>
      </w:r>
      <w:r w:rsidRPr="00C4031D">
        <w:rPr>
          <w:b/>
          <w:bCs/>
          <w:rtl/>
          <w:lang w:val="en-GB" w:eastAsia="zh-TW"/>
        </w:rPr>
        <w:t>وطنية</w:t>
      </w:r>
      <w:r w:rsidR="006F594E">
        <w:rPr>
          <w:b/>
          <w:bCs/>
          <w:rtl/>
          <w:lang w:val="en-GB" w:eastAsia="zh-TW"/>
        </w:rPr>
        <w:t xml:space="preserve"> </w:t>
      </w:r>
      <w:r w:rsidRPr="00C4031D">
        <w:rPr>
          <w:b/>
          <w:bCs/>
          <w:rtl/>
          <w:lang w:val="en-GB" w:eastAsia="zh-TW"/>
        </w:rPr>
        <w:t>للقضاء</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عمل</w:t>
      </w:r>
      <w:r w:rsidR="006F594E">
        <w:rPr>
          <w:b/>
          <w:bCs/>
          <w:rtl/>
          <w:lang w:val="en-GB" w:eastAsia="zh-TW"/>
        </w:rPr>
        <w:t xml:space="preserve"> </w:t>
      </w:r>
      <w:r w:rsidRPr="00C4031D">
        <w:rPr>
          <w:b/>
          <w:bCs/>
          <w:rtl/>
          <w:lang w:val="en-GB" w:eastAsia="zh-TW"/>
        </w:rPr>
        <w:t>الأطفال،</w:t>
      </w:r>
      <w:r w:rsidR="006F594E">
        <w:rPr>
          <w:b/>
          <w:bCs/>
          <w:rtl/>
          <w:lang w:val="en-GB" w:eastAsia="zh-TW"/>
        </w:rPr>
        <w:t xml:space="preserve"> </w:t>
      </w:r>
      <w:r w:rsidRPr="00C4031D">
        <w:rPr>
          <w:b/>
          <w:bCs/>
          <w:rtl/>
          <w:lang w:val="en-GB" w:eastAsia="zh-TW"/>
        </w:rPr>
        <w:t>مع</w:t>
      </w:r>
      <w:r w:rsidR="006F594E">
        <w:rPr>
          <w:b/>
          <w:bCs/>
          <w:rtl/>
          <w:lang w:val="en-GB" w:eastAsia="zh-TW"/>
        </w:rPr>
        <w:t xml:space="preserve"> </w:t>
      </w:r>
      <w:r w:rsidRPr="00C4031D">
        <w:rPr>
          <w:b/>
          <w:bCs/>
          <w:rtl/>
          <w:lang w:val="en-GB" w:eastAsia="zh-TW"/>
        </w:rPr>
        <w:t>السهر</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تطبيق</w:t>
      </w:r>
      <w:r w:rsidR="006F594E">
        <w:rPr>
          <w:b/>
          <w:bCs/>
          <w:rtl/>
          <w:lang w:val="en-GB" w:eastAsia="zh-TW"/>
        </w:rPr>
        <w:t xml:space="preserve"> </w:t>
      </w:r>
      <w:r w:rsidRPr="00C4031D">
        <w:rPr>
          <w:b/>
          <w:bCs/>
          <w:rtl/>
          <w:lang w:val="en-GB" w:eastAsia="zh-TW"/>
        </w:rPr>
        <w:t>الأحكام</w:t>
      </w:r>
      <w:r w:rsidR="006F594E">
        <w:rPr>
          <w:b/>
          <w:bCs/>
          <w:rtl/>
          <w:lang w:val="en-GB" w:eastAsia="zh-TW"/>
        </w:rPr>
        <w:t xml:space="preserve"> </w:t>
      </w:r>
      <w:r w:rsidRPr="00C4031D">
        <w:rPr>
          <w:b/>
          <w:bCs/>
          <w:rtl/>
          <w:lang w:val="en-GB" w:eastAsia="zh-TW"/>
        </w:rPr>
        <w:t>التشريعية</w:t>
      </w:r>
      <w:r w:rsidR="006F594E">
        <w:rPr>
          <w:b/>
          <w:bCs/>
          <w:rtl/>
          <w:lang w:val="en-GB" w:eastAsia="zh-TW"/>
        </w:rPr>
        <w:t xml:space="preserve"> </w:t>
      </w:r>
      <w:r w:rsidRPr="00C4031D">
        <w:rPr>
          <w:b/>
          <w:bCs/>
          <w:rtl/>
          <w:lang w:val="en-GB" w:eastAsia="zh-TW"/>
        </w:rPr>
        <w:t>المتعلقة</w:t>
      </w:r>
      <w:r w:rsidR="006F594E">
        <w:rPr>
          <w:b/>
          <w:bCs/>
          <w:rtl/>
          <w:lang w:val="en-GB" w:eastAsia="zh-TW"/>
        </w:rPr>
        <w:t xml:space="preserve"> </w:t>
      </w:r>
      <w:r w:rsidRPr="00C4031D">
        <w:rPr>
          <w:b/>
          <w:bCs/>
          <w:rtl/>
          <w:lang w:val="en-GB" w:eastAsia="zh-TW"/>
        </w:rPr>
        <w:t>بعمل</w:t>
      </w:r>
      <w:r w:rsidR="006F594E">
        <w:rPr>
          <w:b/>
          <w:bCs/>
          <w:rtl/>
          <w:lang w:val="en-GB" w:eastAsia="zh-TW"/>
        </w:rPr>
        <w:t xml:space="preserve"> </w:t>
      </w:r>
      <w:r w:rsidRPr="00C4031D">
        <w:rPr>
          <w:b/>
          <w:bCs/>
          <w:rtl/>
          <w:lang w:val="en-GB" w:eastAsia="zh-TW"/>
        </w:rPr>
        <w:t>الأطفال</w:t>
      </w:r>
      <w:r w:rsidR="006F594E">
        <w:rPr>
          <w:b/>
          <w:bCs/>
          <w:rtl/>
          <w:lang w:val="en-GB" w:eastAsia="zh-TW"/>
        </w:rPr>
        <w:t xml:space="preserve"> </w:t>
      </w:r>
      <w:r w:rsidRPr="00C4031D">
        <w:rPr>
          <w:b/>
          <w:bCs/>
          <w:rtl/>
          <w:lang w:val="en-GB" w:eastAsia="zh-TW"/>
        </w:rPr>
        <w:t>تطبيق</w:t>
      </w:r>
      <w:r w:rsidR="00EC6749">
        <w:rPr>
          <w:b/>
          <w:bCs/>
          <w:rtl/>
          <w:lang w:val="en-GB" w:eastAsia="zh-TW"/>
        </w:rPr>
        <w:t xml:space="preserve">اً </w:t>
      </w:r>
      <w:r w:rsidRPr="00C4031D">
        <w:rPr>
          <w:b/>
          <w:bCs/>
          <w:rtl/>
          <w:lang w:val="en-GB" w:eastAsia="zh-TW"/>
        </w:rPr>
        <w:t>صارماً،</w:t>
      </w:r>
      <w:r w:rsidR="006F594E">
        <w:rPr>
          <w:b/>
          <w:bCs/>
          <w:rtl/>
          <w:lang w:val="en-GB" w:eastAsia="zh-TW"/>
        </w:rPr>
        <w:t xml:space="preserve"> </w:t>
      </w:r>
      <w:r w:rsidRPr="00C4031D">
        <w:rPr>
          <w:b/>
          <w:bCs/>
          <w:rtl/>
          <w:lang w:val="en-GB" w:eastAsia="zh-TW"/>
        </w:rPr>
        <w:t>وتعزيز</w:t>
      </w:r>
      <w:r w:rsidR="006F594E">
        <w:rPr>
          <w:b/>
          <w:bCs/>
          <w:rtl/>
          <w:lang w:val="en-GB" w:eastAsia="zh-TW"/>
        </w:rPr>
        <w:t xml:space="preserve"> </w:t>
      </w:r>
      <w:r w:rsidRPr="00C4031D">
        <w:rPr>
          <w:b/>
          <w:bCs/>
          <w:rtl/>
          <w:lang w:val="en-GB" w:eastAsia="zh-TW"/>
        </w:rPr>
        <w:t>آليات</w:t>
      </w:r>
      <w:r w:rsidR="006F594E">
        <w:rPr>
          <w:b/>
          <w:bCs/>
          <w:rtl/>
          <w:lang w:val="en-GB" w:eastAsia="zh-TW"/>
        </w:rPr>
        <w:t xml:space="preserve"> </w:t>
      </w:r>
      <w:r w:rsidRPr="00C4031D">
        <w:rPr>
          <w:b/>
          <w:bCs/>
          <w:rtl/>
          <w:lang w:val="en-GB" w:eastAsia="zh-TW"/>
        </w:rPr>
        <w:t>تفتيش</w:t>
      </w:r>
      <w:r w:rsidR="006F594E">
        <w:rPr>
          <w:b/>
          <w:bCs/>
          <w:rtl/>
          <w:lang w:val="en-GB" w:eastAsia="zh-TW"/>
        </w:rPr>
        <w:t xml:space="preserve"> </w:t>
      </w:r>
      <w:r w:rsidRPr="00C4031D">
        <w:rPr>
          <w:b/>
          <w:bCs/>
          <w:rtl/>
          <w:lang w:val="en-GB" w:eastAsia="zh-TW"/>
        </w:rPr>
        <w:t>العمل</w:t>
      </w:r>
      <w:r w:rsidR="006F594E">
        <w:rPr>
          <w:b/>
          <w:bCs/>
          <w:rtl/>
          <w:lang w:val="en-GB" w:eastAsia="zh-TW"/>
        </w:rPr>
        <w:t xml:space="preserve"> </w:t>
      </w:r>
      <w:r w:rsidRPr="00C4031D">
        <w:rPr>
          <w:b/>
          <w:bCs/>
          <w:rtl/>
          <w:lang w:val="en-GB" w:eastAsia="zh-TW"/>
        </w:rPr>
        <w:t>لكي</w:t>
      </w:r>
      <w:r w:rsidR="006F594E">
        <w:rPr>
          <w:b/>
          <w:bCs/>
          <w:rtl/>
          <w:lang w:val="en-GB" w:eastAsia="zh-TW"/>
        </w:rPr>
        <w:t xml:space="preserve"> </w:t>
      </w:r>
      <w:r w:rsidRPr="00C4031D">
        <w:rPr>
          <w:b/>
          <w:bCs/>
          <w:rtl/>
          <w:lang w:val="en-GB" w:eastAsia="zh-TW"/>
        </w:rPr>
        <w:t>يتسنى</w:t>
      </w:r>
      <w:r w:rsidR="006F594E">
        <w:rPr>
          <w:b/>
          <w:bCs/>
          <w:rtl/>
          <w:lang w:val="en-GB" w:eastAsia="zh-TW"/>
        </w:rPr>
        <w:t xml:space="preserve"> </w:t>
      </w:r>
      <w:r w:rsidRPr="00C4031D">
        <w:rPr>
          <w:b/>
          <w:bCs/>
          <w:rtl/>
          <w:lang w:val="en-GB" w:eastAsia="zh-TW"/>
        </w:rPr>
        <w:t>لها</w:t>
      </w:r>
      <w:r w:rsidR="006F594E">
        <w:rPr>
          <w:b/>
          <w:bCs/>
          <w:rtl/>
          <w:lang w:val="en-GB" w:eastAsia="zh-TW"/>
        </w:rPr>
        <w:t xml:space="preserve"> </w:t>
      </w:r>
      <w:r w:rsidRPr="00C4031D">
        <w:rPr>
          <w:b/>
          <w:bCs/>
          <w:rtl/>
          <w:lang w:val="en-GB" w:eastAsia="zh-TW"/>
        </w:rPr>
        <w:t>اتخاذ</w:t>
      </w:r>
      <w:r w:rsidR="006F594E">
        <w:rPr>
          <w:b/>
          <w:bCs/>
          <w:rtl/>
          <w:lang w:val="en-GB" w:eastAsia="zh-TW"/>
        </w:rPr>
        <w:t xml:space="preserve"> </w:t>
      </w:r>
      <w:r w:rsidRPr="00C4031D">
        <w:rPr>
          <w:b/>
          <w:bCs/>
          <w:rtl/>
          <w:lang w:val="en-GB" w:eastAsia="zh-TW"/>
        </w:rPr>
        <w:t>الإجراءات،</w:t>
      </w:r>
      <w:r w:rsidR="006F594E">
        <w:rPr>
          <w:b/>
          <w:bCs/>
          <w:rtl/>
          <w:lang w:val="en-GB" w:eastAsia="zh-TW"/>
        </w:rPr>
        <w:t xml:space="preserve"> </w:t>
      </w:r>
      <w:r w:rsidRPr="00C4031D">
        <w:rPr>
          <w:b/>
          <w:bCs/>
          <w:rtl/>
          <w:lang w:val="en-GB" w:eastAsia="zh-TW"/>
        </w:rPr>
        <w:t>بما</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ذلك</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القطاع</w:t>
      </w:r>
      <w:r w:rsidR="006F594E">
        <w:rPr>
          <w:b/>
          <w:bCs/>
          <w:rtl/>
          <w:lang w:val="en-GB" w:eastAsia="zh-TW"/>
        </w:rPr>
        <w:t xml:space="preserve"> </w:t>
      </w:r>
      <w:r w:rsidRPr="00C4031D">
        <w:rPr>
          <w:b/>
          <w:bCs/>
          <w:rtl/>
          <w:lang w:val="en-GB" w:eastAsia="zh-TW"/>
        </w:rPr>
        <w:t>غير</w:t>
      </w:r>
      <w:r w:rsidR="006F594E">
        <w:rPr>
          <w:b/>
          <w:bCs/>
          <w:rtl/>
          <w:lang w:val="en-GB" w:eastAsia="zh-TW"/>
        </w:rPr>
        <w:t xml:space="preserve"> </w:t>
      </w:r>
      <w:r w:rsidRPr="00C4031D">
        <w:rPr>
          <w:b/>
          <w:bCs/>
          <w:rtl/>
          <w:lang w:val="en-GB" w:eastAsia="zh-TW"/>
        </w:rPr>
        <w:t>الرسمي،</w:t>
      </w:r>
      <w:r w:rsidR="006F594E">
        <w:rPr>
          <w:b/>
          <w:bCs/>
          <w:rtl/>
          <w:lang w:val="en-GB" w:eastAsia="zh-TW"/>
        </w:rPr>
        <w:t xml:space="preserve"> </w:t>
      </w:r>
      <w:r w:rsidRPr="00C4031D">
        <w:rPr>
          <w:b/>
          <w:bCs/>
          <w:rtl/>
          <w:lang w:val="en-GB" w:eastAsia="zh-TW"/>
        </w:rPr>
        <w:t>ودعم</w:t>
      </w:r>
      <w:r w:rsidR="006F594E">
        <w:rPr>
          <w:b/>
          <w:bCs/>
          <w:rtl/>
          <w:lang w:val="en-GB" w:eastAsia="zh-TW"/>
        </w:rPr>
        <w:t xml:space="preserve"> </w:t>
      </w:r>
      <w:r w:rsidRPr="00C4031D">
        <w:rPr>
          <w:b/>
          <w:bCs/>
          <w:rtl/>
          <w:lang w:val="en-GB" w:eastAsia="zh-TW"/>
        </w:rPr>
        <w:t>الأسر</w:t>
      </w:r>
      <w:r w:rsidR="006F594E">
        <w:rPr>
          <w:b/>
          <w:bCs/>
          <w:rtl/>
          <w:lang w:val="en-GB" w:eastAsia="zh-TW"/>
        </w:rPr>
        <w:t xml:space="preserve"> </w:t>
      </w:r>
      <w:r w:rsidRPr="00C4031D">
        <w:rPr>
          <w:b/>
          <w:bCs/>
          <w:rtl/>
          <w:lang w:val="en-GB" w:eastAsia="zh-TW"/>
        </w:rPr>
        <w:t>الفقيرة</w:t>
      </w:r>
      <w:r w:rsidR="006F594E">
        <w:rPr>
          <w:b/>
          <w:bCs/>
          <w:rtl/>
          <w:lang w:val="en-GB" w:eastAsia="zh-TW"/>
        </w:rPr>
        <w:t xml:space="preserve"> </w:t>
      </w:r>
      <w:r w:rsidRPr="00C4031D">
        <w:rPr>
          <w:b/>
          <w:bCs/>
          <w:rtl/>
          <w:lang w:val="en-GB" w:eastAsia="zh-TW"/>
        </w:rPr>
        <w:t>حتى</w:t>
      </w:r>
      <w:r w:rsidR="006F594E">
        <w:rPr>
          <w:b/>
          <w:bCs/>
          <w:rtl/>
          <w:lang w:val="en-GB" w:eastAsia="zh-TW"/>
        </w:rPr>
        <w:t xml:space="preserve"> </w:t>
      </w:r>
      <w:r w:rsidRPr="00C4031D">
        <w:rPr>
          <w:b/>
          <w:bCs/>
          <w:rtl/>
          <w:lang w:val="en-GB" w:eastAsia="zh-TW"/>
        </w:rPr>
        <w:t>يتسنى</w:t>
      </w:r>
      <w:r w:rsidR="006F594E">
        <w:rPr>
          <w:b/>
          <w:bCs/>
          <w:rtl/>
          <w:lang w:val="en-GB" w:eastAsia="zh-TW"/>
        </w:rPr>
        <w:t xml:space="preserve"> </w:t>
      </w:r>
      <w:r w:rsidRPr="00C4031D">
        <w:rPr>
          <w:b/>
          <w:bCs/>
          <w:rtl/>
          <w:lang w:val="en-GB" w:eastAsia="zh-TW"/>
        </w:rPr>
        <w:t>للأطفال</w:t>
      </w:r>
      <w:r w:rsidR="006F594E">
        <w:rPr>
          <w:b/>
          <w:bCs/>
          <w:rtl/>
          <w:lang w:val="en-GB" w:eastAsia="zh-TW"/>
        </w:rPr>
        <w:t xml:space="preserve"> </w:t>
      </w:r>
      <w:r w:rsidRPr="00C4031D">
        <w:rPr>
          <w:b/>
          <w:bCs/>
          <w:rtl/>
          <w:lang w:val="en-GB" w:eastAsia="zh-TW"/>
        </w:rPr>
        <w:t>البقاء</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المدرسة.</w:t>
      </w:r>
      <w:r w:rsidR="006F594E">
        <w:rPr>
          <w:b/>
          <w:bCs/>
          <w:rtl/>
          <w:lang w:val="en-GB" w:eastAsia="zh-TW"/>
        </w:rPr>
        <w:t xml:space="preserve"> </w:t>
      </w:r>
      <w:r w:rsidRPr="00C4031D">
        <w:rPr>
          <w:b/>
          <w:bCs/>
          <w:rtl/>
          <w:lang w:val="en-GB" w:eastAsia="zh-TW"/>
        </w:rPr>
        <w:t>وتوصي</w:t>
      </w:r>
      <w:r w:rsidR="006F594E">
        <w:rPr>
          <w:b/>
          <w:bCs/>
          <w:rtl/>
          <w:lang w:val="en-GB" w:eastAsia="zh-TW"/>
        </w:rPr>
        <w:t xml:space="preserve"> </w:t>
      </w:r>
      <w:r w:rsidRPr="00C4031D">
        <w:rPr>
          <w:b/>
          <w:bCs/>
          <w:rtl/>
          <w:lang w:val="en-GB" w:eastAsia="zh-TW"/>
        </w:rPr>
        <w:t>اللجنة</w:t>
      </w:r>
      <w:r w:rsidR="006F594E">
        <w:rPr>
          <w:b/>
          <w:bCs/>
          <w:rtl/>
          <w:lang w:val="en-GB" w:eastAsia="zh-TW"/>
        </w:rPr>
        <w:t xml:space="preserve"> </w:t>
      </w:r>
      <w:r w:rsidRPr="00C4031D">
        <w:rPr>
          <w:b/>
          <w:bCs/>
          <w:rtl/>
          <w:lang w:val="en-GB" w:eastAsia="zh-TW"/>
        </w:rPr>
        <w:t>الدولة</w:t>
      </w:r>
      <w:r w:rsidR="006F594E">
        <w:rPr>
          <w:b/>
          <w:bCs/>
          <w:rtl/>
          <w:lang w:val="en-GB" w:eastAsia="zh-TW"/>
        </w:rPr>
        <w:t xml:space="preserve"> </w:t>
      </w:r>
      <w:r w:rsidRPr="00C4031D">
        <w:rPr>
          <w:b/>
          <w:bCs/>
          <w:rtl/>
          <w:lang w:val="en-GB" w:eastAsia="zh-TW"/>
        </w:rPr>
        <w:t>الطرف</w:t>
      </w:r>
      <w:r w:rsidR="006F594E">
        <w:rPr>
          <w:b/>
          <w:bCs/>
          <w:rtl/>
          <w:lang w:val="en-GB" w:eastAsia="zh-TW"/>
        </w:rPr>
        <w:t xml:space="preserve"> </w:t>
      </w:r>
      <w:r w:rsidRPr="00C4031D">
        <w:rPr>
          <w:b/>
          <w:bCs/>
          <w:rtl/>
          <w:lang w:val="en-GB" w:eastAsia="zh-TW"/>
        </w:rPr>
        <w:t>بالحرص</w:t>
      </w:r>
      <w:r w:rsidR="006F594E">
        <w:rPr>
          <w:b/>
          <w:bCs/>
          <w:rtl/>
          <w:lang w:val="en-GB" w:eastAsia="zh-TW"/>
        </w:rPr>
        <w:t xml:space="preserve"> </w:t>
      </w:r>
      <w:r w:rsidRPr="00C4031D">
        <w:rPr>
          <w:b/>
          <w:bCs/>
          <w:rtl/>
          <w:lang w:val="en-GB" w:eastAsia="zh-TW"/>
        </w:rPr>
        <w:t>على</w:t>
      </w:r>
      <w:r w:rsidR="006F594E">
        <w:rPr>
          <w:b/>
          <w:bCs/>
          <w:rtl/>
          <w:lang w:val="en-GB" w:eastAsia="zh-TW"/>
        </w:rPr>
        <w:t xml:space="preserve"> </w:t>
      </w:r>
      <w:r w:rsidRPr="00C4031D">
        <w:rPr>
          <w:b/>
          <w:bCs/>
          <w:rtl/>
          <w:lang w:val="en-GB" w:eastAsia="zh-TW"/>
        </w:rPr>
        <w:t>التحقيق</w:t>
      </w:r>
      <w:r w:rsidR="006F594E">
        <w:rPr>
          <w:b/>
          <w:bCs/>
          <w:rtl/>
          <w:lang w:val="en-GB" w:eastAsia="zh-TW"/>
        </w:rPr>
        <w:t xml:space="preserve"> </w:t>
      </w:r>
      <w:r w:rsidRPr="00C4031D">
        <w:rPr>
          <w:b/>
          <w:bCs/>
          <w:rtl/>
          <w:lang w:val="en-GB" w:eastAsia="zh-TW"/>
        </w:rPr>
        <w:t>بدقّة</w:t>
      </w:r>
      <w:r w:rsidR="006F594E">
        <w:rPr>
          <w:b/>
          <w:bCs/>
          <w:rtl/>
          <w:lang w:val="en-GB" w:eastAsia="zh-TW"/>
        </w:rPr>
        <w:t xml:space="preserve"> </w:t>
      </w:r>
      <w:r w:rsidRPr="00C4031D">
        <w:rPr>
          <w:b/>
          <w:bCs/>
          <w:rtl/>
          <w:lang w:val="en-GB" w:eastAsia="zh-TW"/>
        </w:rPr>
        <w:t>في</w:t>
      </w:r>
      <w:r w:rsidR="006F594E">
        <w:rPr>
          <w:b/>
          <w:bCs/>
          <w:rtl/>
          <w:lang w:val="en-GB" w:eastAsia="zh-TW"/>
        </w:rPr>
        <w:t xml:space="preserve"> </w:t>
      </w:r>
      <w:r w:rsidRPr="00C4031D">
        <w:rPr>
          <w:b/>
          <w:bCs/>
          <w:rtl/>
          <w:lang w:val="en-GB" w:eastAsia="zh-TW"/>
        </w:rPr>
        <w:t>جميع</w:t>
      </w:r>
      <w:r w:rsidR="006F594E">
        <w:rPr>
          <w:b/>
          <w:bCs/>
          <w:rtl/>
          <w:lang w:val="en-GB" w:eastAsia="zh-TW"/>
        </w:rPr>
        <w:t xml:space="preserve"> </w:t>
      </w:r>
      <w:r w:rsidRPr="00C4031D">
        <w:rPr>
          <w:b/>
          <w:bCs/>
          <w:rtl/>
          <w:lang w:val="en-GB" w:eastAsia="zh-TW"/>
        </w:rPr>
        <w:t>حالات</w:t>
      </w:r>
      <w:r w:rsidR="006F594E">
        <w:rPr>
          <w:b/>
          <w:bCs/>
          <w:rtl/>
          <w:lang w:val="en-GB" w:eastAsia="zh-TW"/>
        </w:rPr>
        <w:t xml:space="preserve"> </w:t>
      </w:r>
      <w:r w:rsidRPr="00C4031D">
        <w:rPr>
          <w:b/>
          <w:bCs/>
          <w:rtl/>
          <w:lang w:val="en-GB" w:eastAsia="zh-TW"/>
        </w:rPr>
        <w:t>الاستغلال</w:t>
      </w:r>
      <w:r w:rsidR="006F594E">
        <w:rPr>
          <w:b/>
          <w:bCs/>
          <w:rtl/>
          <w:lang w:val="en-GB" w:eastAsia="zh-TW"/>
        </w:rPr>
        <w:t xml:space="preserve"> </w:t>
      </w:r>
      <w:r w:rsidRPr="00C4031D">
        <w:rPr>
          <w:b/>
          <w:bCs/>
          <w:rtl/>
          <w:lang w:val="en-GB" w:eastAsia="zh-TW"/>
        </w:rPr>
        <w:t>الاقتصادي</w:t>
      </w:r>
      <w:r w:rsidR="006F594E">
        <w:rPr>
          <w:b/>
          <w:bCs/>
          <w:rtl/>
          <w:lang w:val="en-GB" w:eastAsia="zh-TW"/>
        </w:rPr>
        <w:t xml:space="preserve"> </w:t>
      </w:r>
      <w:r w:rsidRPr="00C4031D">
        <w:rPr>
          <w:b/>
          <w:bCs/>
          <w:rtl/>
          <w:lang w:val="en-GB" w:eastAsia="zh-TW"/>
        </w:rPr>
        <w:t>للأطفال</w:t>
      </w:r>
      <w:r w:rsidR="006F594E">
        <w:rPr>
          <w:b/>
          <w:bCs/>
          <w:rtl/>
          <w:lang w:val="en-GB" w:eastAsia="zh-TW"/>
        </w:rPr>
        <w:t xml:space="preserve"> </w:t>
      </w:r>
      <w:r w:rsidRPr="00C4031D">
        <w:rPr>
          <w:b/>
          <w:bCs/>
          <w:rtl/>
          <w:lang w:val="en-GB" w:eastAsia="zh-TW"/>
        </w:rPr>
        <w:t>أو</w:t>
      </w:r>
      <w:r w:rsidR="008F6F05">
        <w:rPr>
          <w:rFonts w:hint="cs"/>
          <w:b/>
          <w:bCs/>
          <w:rtl/>
          <w:lang w:val="en-GB" w:eastAsia="zh-TW"/>
        </w:rPr>
        <w:t> </w:t>
      </w:r>
      <w:r w:rsidRPr="00C4031D">
        <w:rPr>
          <w:b/>
          <w:bCs/>
          <w:rtl/>
          <w:lang w:val="en-GB" w:eastAsia="zh-TW"/>
        </w:rPr>
        <w:t>المراهقين</w:t>
      </w:r>
      <w:r w:rsidR="006F594E">
        <w:rPr>
          <w:b/>
          <w:bCs/>
          <w:rtl/>
          <w:lang w:val="en-GB" w:eastAsia="zh-TW"/>
        </w:rPr>
        <w:t xml:space="preserve"> </w:t>
      </w:r>
      <w:r w:rsidRPr="00C4031D">
        <w:rPr>
          <w:b/>
          <w:bCs/>
          <w:rtl/>
          <w:lang w:val="en-GB" w:eastAsia="zh-TW"/>
        </w:rPr>
        <w:t>وفي</w:t>
      </w:r>
      <w:r w:rsidR="006F594E">
        <w:rPr>
          <w:b/>
          <w:bCs/>
          <w:rtl/>
          <w:lang w:val="en-GB" w:eastAsia="zh-TW"/>
        </w:rPr>
        <w:t xml:space="preserve"> </w:t>
      </w:r>
      <w:r w:rsidRPr="00C4031D">
        <w:rPr>
          <w:b/>
          <w:bCs/>
          <w:rtl/>
          <w:lang w:val="en-GB" w:eastAsia="zh-TW"/>
        </w:rPr>
        <w:t>أي</w:t>
      </w:r>
      <w:r w:rsidR="006F594E">
        <w:rPr>
          <w:b/>
          <w:bCs/>
          <w:rtl/>
          <w:lang w:val="en-GB" w:eastAsia="zh-TW"/>
        </w:rPr>
        <w:t xml:space="preserve"> </w:t>
      </w:r>
      <w:r w:rsidRPr="00C4031D">
        <w:rPr>
          <w:b/>
          <w:bCs/>
          <w:rtl/>
          <w:lang w:val="en-GB" w:eastAsia="zh-TW"/>
        </w:rPr>
        <w:t>شكل</w:t>
      </w:r>
      <w:r w:rsidR="006F594E">
        <w:rPr>
          <w:b/>
          <w:bCs/>
          <w:rtl/>
          <w:lang w:val="en-GB" w:eastAsia="zh-TW"/>
        </w:rPr>
        <w:t xml:space="preserve"> </w:t>
      </w:r>
      <w:r w:rsidRPr="00C4031D">
        <w:rPr>
          <w:b/>
          <w:bCs/>
          <w:rtl/>
          <w:lang w:val="en-GB" w:eastAsia="zh-TW"/>
        </w:rPr>
        <w:t>من</w:t>
      </w:r>
      <w:r w:rsidR="006F594E">
        <w:rPr>
          <w:b/>
          <w:bCs/>
          <w:rtl/>
          <w:lang w:val="en-GB" w:eastAsia="zh-TW"/>
        </w:rPr>
        <w:t xml:space="preserve"> </w:t>
      </w:r>
      <w:r w:rsidRPr="00C4031D">
        <w:rPr>
          <w:b/>
          <w:bCs/>
          <w:rtl/>
          <w:lang w:val="en-GB" w:eastAsia="zh-TW"/>
        </w:rPr>
        <w:t>أشكال</w:t>
      </w:r>
      <w:r w:rsidR="006F594E">
        <w:rPr>
          <w:b/>
          <w:bCs/>
          <w:rtl/>
          <w:lang w:val="en-GB" w:eastAsia="zh-TW"/>
        </w:rPr>
        <w:t xml:space="preserve"> </w:t>
      </w:r>
      <w:r w:rsidRPr="00C4031D">
        <w:rPr>
          <w:b/>
          <w:bCs/>
          <w:rtl/>
          <w:lang w:val="en-GB" w:eastAsia="zh-TW"/>
        </w:rPr>
        <w:t>الاعتداء</w:t>
      </w:r>
      <w:r w:rsidR="006F594E">
        <w:rPr>
          <w:b/>
          <w:bCs/>
          <w:rtl/>
          <w:lang w:val="en-GB" w:eastAsia="zh-TW"/>
        </w:rPr>
        <w:t xml:space="preserve"> </w:t>
      </w:r>
      <w:r w:rsidRPr="00C4031D">
        <w:rPr>
          <w:b/>
          <w:bCs/>
          <w:rtl/>
          <w:lang w:val="en-GB" w:eastAsia="zh-TW"/>
        </w:rPr>
        <w:t>عليهم</w:t>
      </w:r>
      <w:r w:rsidR="006F594E">
        <w:rPr>
          <w:b/>
          <w:bCs/>
          <w:rtl/>
          <w:lang w:val="en-GB" w:eastAsia="zh-TW"/>
        </w:rPr>
        <w:t xml:space="preserve"> </w:t>
      </w:r>
      <w:r w:rsidRPr="00C4031D">
        <w:rPr>
          <w:b/>
          <w:bCs/>
          <w:rtl/>
          <w:lang w:val="en-GB" w:eastAsia="zh-TW"/>
        </w:rPr>
        <w:t>أو</w:t>
      </w:r>
      <w:r w:rsidR="006F594E">
        <w:rPr>
          <w:b/>
          <w:bCs/>
          <w:rtl/>
          <w:lang w:val="en-GB" w:eastAsia="zh-TW"/>
        </w:rPr>
        <w:t xml:space="preserve"> </w:t>
      </w:r>
      <w:r w:rsidRPr="00C4031D">
        <w:rPr>
          <w:b/>
          <w:bCs/>
          <w:rtl/>
          <w:lang w:val="en-GB" w:eastAsia="zh-TW"/>
        </w:rPr>
        <w:t>ممارسة</w:t>
      </w:r>
      <w:r w:rsidR="006F594E">
        <w:rPr>
          <w:b/>
          <w:bCs/>
          <w:rtl/>
          <w:lang w:val="en-GB" w:eastAsia="zh-TW"/>
        </w:rPr>
        <w:t xml:space="preserve"> </w:t>
      </w:r>
      <w:r w:rsidRPr="00C4031D">
        <w:rPr>
          <w:b/>
          <w:bCs/>
          <w:rtl/>
          <w:lang w:val="en-GB" w:eastAsia="zh-TW"/>
        </w:rPr>
        <w:t>العنف</w:t>
      </w:r>
      <w:r w:rsidR="006F594E">
        <w:rPr>
          <w:b/>
          <w:bCs/>
          <w:rtl/>
          <w:lang w:val="en-GB" w:eastAsia="zh-TW"/>
        </w:rPr>
        <w:t xml:space="preserve"> </w:t>
      </w:r>
      <w:r w:rsidRPr="00C4031D">
        <w:rPr>
          <w:b/>
          <w:bCs/>
          <w:rtl/>
          <w:lang w:val="en-GB" w:eastAsia="zh-TW"/>
        </w:rPr>
        <w:t>ضدهم</w:t>
      </w:r>
      <w:r w:rsidR="006F594E">
        <w:rPr>
          <w:b/>
          <w:bCs/>
          <w:rtl/>
          <w:lang w:val="en-GB" w:eastAsia="zh-TW"/>
        </w:rPr>
        <w:t xml:space="preserve"> </w:t>
      </w:r>
      <w:r w:rsidRPr="00C4031D">
        <w:rPr>
          <w:b/>
          <w:bCs/>
          <w:rtl/>
          <w:lang w:val="en-GB" w:eastAsia="zh-TW"/>
        </w:rPr>
        <w:t>وعلى</w:t>
      </w:r>
      <w:r w:rsidR="006F594E">
        <w:rPr>
          <w:b/>
          <w:bCs/>
          <w:rtl/>
          <w:lang w:val="en-GB" w:eastAsia="zh-TW"/>
        </w:rPr>
        <w:t xml:space="preserve"> </w:t>
      </w:r>
      <w:r w:rsidRPr="00C4031D">
        <w:rPr>
          <w:b/>
          <w:bCs/>
          <w:rtl/>
          <w:lang w:val="en-GB" w:eastAsia="zh-TW"/>
        </w:rPr>
        <w:t>معاقبة</w:t>
      </w:r>
      <w:r w:rsidR="006F594E">
        <w:rPr>
          <w:b/>
          <w:bCs/>
          <w:rtl/>
          <w:lang w:val="en-GB" w:eastAsia="zh-TW"/>
        </w:rPr>
        <w:t xml:space="preserve"> </w:t>
      </w:r>
      <w:r w:rsidRPr="00C4031D">
        <w:rPr>
          <w:b/>
          <w:bCs/>
          <w:rtl/>
          <w:lang w:val="en-GB" w:eastAsia="zh-TW"/>
        </w:rPr>
        <w:t>المسؤولين</w:t>
      </w:r>
      <w:r w:rsidR="006F594E">
        <w:rPr>
          <w:b/>
          <w:bCs/>
          <w:rtl/>
          <w:lang w:val="en-GB" w:eastAsia="zh-TW"/>
        </w:rPr>
        <w:t xml:space="preserve"> </w:t>
      </w:r>
      <w:r w:rsidRPr="00C4031D">
        <w:rPr>
          <w:b/>
          <w:bCs/>
          <w:rtl/>
          <w:lang w:val="en-GB" w:eastAsia="zh-TW"/>
        </w:rPr>
        <w:t>عن</w:t>
      </w:r>
      <w:r w:rsidR="006F594E">
        <w:rPr>
          <w:b/>
          <w:bCs/>
          <w:rtl/>
          <w:lang w:val="en-GB" w:eastAsia="zh-TW"/>
        </w:rPr>
        <w:t xml:space="preserve"> </w:t>
      </w:r>
      <w:r w:rsidRPr="00C4031D">
        <w:rPr>
          <w:b/>
          <w:bCs/>
          <w:rtl/>
          <w:lang w:val="en-GB" w:eastAsia="zh-TW"/>
        </w:rPr>
        <w:t>هذه</w:t>
      </w:r>
      <w:r w:rsidR="006F594E">
        <w:rPr>
          <w:b/>
          <w:bCs/>
          <w:rtl/>
          <w:lang w:val="en-GB" w:eastAsia="zh-TW"/>
        </w:rPr>
        <w:t xml:space="preserve"> </w:t>
      </w:r>
      <w:r w:rsidRPr="00C4031D">
        <w:rPr>
          <w:b/>
          <w:bCs/>
          <w:rtl/>
          <w:lang w:val="en-GB" w:eastAsia="zh-TW"/>
        </w:rPr>
        <w:t>الأعمال</w:t>
      </w:r>
      <w:r w:rsidR="006F594E">
        <w:rPr>
          <w:b/>
          <w:bCs/>
          <w:rtl/>
          <w:lang w:val="en-GB" w:eastAsia="zh-TW"/>
        </w:rPr>
        <w:t xml:space="preserve"> </w:t>
      </w:r>
      <w:r w:rsidRPr="00C4031D">
        <w:rPr>
          <w:b/>
          <w:bCs/>
          <w:rtl/>
          <w:lang w:val="en-GB" w:eastAsia="zh-TW"/>
        </w:rPr>
        <w:t>بما</w:t>
      </w:r>
      <w:r w:rsidR="006F594E">
        <w:rPr>
          <w:b/>
          <w:bCs/>
          <w:rtl/>
          <w:lang w:val="en-GB" w:eastAsia="zh-TW"/>
        </w:rPr>
        <w:t xml:space="preserve"> </w:t>
      </w:r>
      <w:r w:rsidRPr="00C4031D">
        <w:rPr>
          <w:b/>
          <w:bCs/>
          <w:rtl/>
          <w:lang w:val="en-GB" w:eastAsia="zh-TW"/>
        </w:rPr>
        <w:t>يناسب</w:t>
      </w:r>
      <w:r w:rsidR="006F594E">
        <w:rPr>
          <w:b/>
          <w:bCs/>
          <w:rtl/>
          <w:lang w:val="en-GB" w:eastAsia="zh-TW"/>
        </w:rPr>
        <w:t xml:space="preserve"> </w:t>
      </w:r>
      <w:r w:rsidRPr="00C4031D">
        <w:rPr>
          <w:b/>
          <w:bCs/>
          <w:rtl/>
          <w:lang w:val="en-GB" w:eastAsia="zh-TW"/>
        </w:rPr>
        <w:t>من</w:t>
      </w:r>
      <w:r w:rsidR="006F594E">
        <w:rPr>
          <w:b/>
          <w:bCs/>
          <w:rtl/>
          <w:lang w:val="en-GB" w:eastAsia="zh-TW"/>
        </w:rPr>
        <w:t xml:space="preserve"> </w:t>
      </w:r>
      <w:r w:rsidRPr="00C4031D">
        <w:rPr>
          <w:b/>
          <w:bCs/>
          <w:rtl/>
          <w:lang w:val="en-GB" w:eastAsia="zh-TW"/>
        </w:rPr>
        <w:t>العقاب.</w:t>
      </w:r>
    </w:p>
    <w:p w:rsidR="004F5140" w:rsidRPr="00C4031D" w:rsidRDefault="00CA3810" w:rsidP="00CA3810">
      <w:pPr>
        <w:pStyle w:val="H23GA"/>
        <w:rPr>
          <w:rtl/>
          <w:lang w:val="en-GB"/>
        </w:rPr>
      </w:pPr>
      <w:r>
        <w:rPr>
          <w:rtl/>
          <w:lang w:val="en-GB"/>
        </w:rPr>
        <w:tab/>
      </w:r>
      <w:r>
        <w:rPr>
          <w:rtl/>
          <w:lang w:val="en-GB"/>
        </w:rPr>
        <w:tab/>
      </w:r>
      <w:r w:rsidR="004F5140" w:rsidRPr="00C4031D">
        <w:rPr>
          <w:rtl/>
          <w:lang w:val="en-GB"/>
        </w:rPr>
        <w:t>تسجيل</w:t>
      </w:r>
      <w:r w:rsidR="006F594E">
        <w:rPr>
          <w:rtl/>
          <w:lang w:val="en-GB"/>
        </w:rPr>
        <w:t xml:space="preserve"> </w:t>
      </w:r>
      <w:r w:rsidR="004F5140" w:rsidRPr="00C4031D">
        <w:rPr>
          <w:rtl/>
          <w:lang w:val="en-GB"/>
        </w:rPr>
        <w:t>المواليد</w:t>
      </w:r>
      <w:r w:rsidR="006F594E">
        <w:rPr>
          <w:rtl/>
          <w:lang w:val="en-GB"/>
        </w:rPr>
        <w:t xml:space="preserve"> </w:t>
      </w:r>
    </w:p>
    <w:p w:rsidR="004F5140" w:rsidRDefault="004F5140" w:rsidP="000D7CFB">
      <w:pPr>
        <w:pStyle w:val="SingleTxtGA"/>
        <w:rPr>
          <w:rtl/>
          <w:lang w:val="en-GB" w:eastAsia="zh-TW"/>
        </w:rPr>
      </w:pPr>
      <w:r>
        <w:rPr>
          <w:rtl/>
          <w:lang w:val="en-GB" w:eastAsia="zh-TW"/>
        </w:rPr>
        <w:t>٤٤</w:t>
      </w:r>
      <w:r w:rsidR="00C40D42">
        <w:rPr>
          <w:rtl/>
          <w:lang w:val="en-GB" w:eastAsia="zh-TW"/>
        </w:rPr>
        <w:t>-</w:t>
      </w:r>
      <w:r w:rsidR="00C40D42">
        <w:rPr>
          <w:rtl/>
          <w:lang w:val="en-GB" w:eastAsia="zh-TW"/>
        </w:rPr>
        <w:tab/>
      </w:r>
      <w:r>
        <w:rPr>
          <w:rtl/>
          <w:lang w:val="en-GB" w:eastAsia="zh-TW"/>
        </w:rPr>
        <w:t>بينما</w:t>
      </w:r>
      <w:r w:rsidR="006F594E">
        <w:rPr>
          <w:rtl/>
          <w:lang w:val="en-GB" w:eastAsia="zh-TW"/>
        </w:rPr>
        <w:t xml:space="preserve"> </w:t>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اعتماد</w:t>
      </w:r>
      <w:r w:rsidR="006F594E">
        <w:rPr>
          <w:rtl/>
          <w:lang w:val="en-GB" w:eastAsia="zh-TW"/>
        </w:rPr>
        <w:t xml:space="preserve"> </w:t>
      </w:r>
      <w:r>
        <w:rPr>
          <w:rtl/>
          <w:lang w:val="en-GB" w:eastAsia="zh-TW"/>
        </w:rPr>
        <w:t>مشروع</w:t>
      </w:r>
      <w:r w:rsidR="006F594E">
        <w:rPr>
          <w:rtl/>
          <w:lang w:val="en-GB" w:eastAsia="zh-TW"/>
        </w:rPr>
        <w:t xml:space="preserve"> </w:t>
      </w:r>
      <w:r>
        <w:rPr>
          <w:rtl/>
          <w:lang w:val="en-GB" w:eastAsia="zh-TW"/>
        </w:rPr>
        <w:t>لتعميم</w:t>
      </w:r>
      <w:r w:rsidR="006F594E">
        <w:rPr>
          <w:rtl/>
          <w:lang w:val="en-GB" w:eastAsia="zh-TW"/>
        </w:rPr>
        <w:t xml:space="preserve"> </w:t>
      </w:r>
      <w:r>
        <w:rPr>
          <w:rtl/>
          <w:lang w:val="en-GB" w:eastAsia="zh-TW"/>
        </w:rPr>
        <w:t>تسجيل</w:t>
      </w:r>
      <w:r w:rsidR="006F594E">
        <w:rPr>
          <w:rtl/>
          <w:lang w:val="en-GB" w:eastAsia="zh-TW"/>
        </w:rPr>
        <w:t xml:space="preserve"> </w:t>
      </w:r>
      <w:r>
        <w:rPr>
          <w:rtl/>
          <w:lang w:val="en-GB" w:eastAsia="zh-TW"/>
        </w:rPr>
        <w:t>المواليد،</w:t>
      </w:r>
      <w:r w:rsidR="006F594E">
        <w:rPr>
          <w:rtl/>
          <w:lang w:val="en-GB" w:eastAsia="zh-TW"/>
        </w:rPr>
        <w:t xml:space="preserve"> </w:t>
      </w:r>
      <w:r>
        <w:rPr>
          <w:rtl/>
          <w:lang w:val="en-GB" w:eastAsia="zh-TW"/>
        </w:rPr>
        <w:t>تشعر</w:t>
      </w:r>
      <w:r w:rsidR="006F594E">
        <w:rPr>
          <w:rtl/>
          <w:lang w:val="en-GB" w:eastAsia="zh-TW"/>
        </w:rPr>
        <w:t xml:space="preserve"> </w:t>
      </w:r>
      <w:r>
        <w:rPr>
          <w:rtl/>
          <w:lang w:val="en-GB" w:eastAsia="zh-TW"/>
        </w:rPr>
        <w:t>بالقلق</w:t>
      </w:r>
      <w:r w:rsidR="006F594E">
        <w:rPr>
          <w:rtl/>
          <w:lang w:val="en-GB" w:eastAsia="zh-TW"/>
        </w:rPr>
        <w:t xml:space="preserve"> </w:t>
      </w:r>
      <w:r>
        <w:rPr>
          <w:rtl/>
          <w:lang w:val="en-GB" w:eastAsia="zh-TW"/>
        </w:rPr>
        <w:t>لأن</w:t>
      </w:r>
      <w:r w:rsidR="006F594E">
        <w:rPr>
          <w:rtl/>
          <w:lang w:val="en-GB" w:eastAsia="zh-TW"/>
        </w:rPr>
        <w:t xml:space="preserve"> </w:t>
      </w:r>
      <w:r>
        <w:rPr>
          <w:rtl/>
          <w:lang w:val="en-GB" w:eastAsia="zh-TW"/>
        </w:rPr>
        <w:t>معدل</w:t>
      </w:r>
      <w:r w:rsidR="006F594E">
        <w:rPr>
          <w:rtl/>
          <w:lang w:val="en-GB" w:eastAsia="zh-TW"/>
        </w:rPr>
        <w:t xml:space="preserve"> </w:t>
      </w:r>
      <w:r>
        <w:rPr>
          <w:rtl/>
          <w:lang w:val="en-GB" w:eastAsia="zh-TW"/>
        </w:rPr>
        <w:t>تسجيل</w:t>
      </w:r>
      <w:r w:rsidR="006F594E">
        <w:rPr>
          <w:rtl/>
          <w:lang w:val="en-GB" w:eastAsia="zh-TW"/>
        </w:rPr>
        <w:t xml:space="preserve"> </w:t>
      </w:r>
      <w:r>
        <w:rPr>
          <w:rtl/>
          <w:lang w:val="en-GB" w:eastAsia="zh-TW"/>
        </w:rPr>
        <w:t>المواليد</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يزال</w:t>
      </w:r>
      <w:r w:rsidR="006F594E">
        <w:rPr>
          <w:rtl/>
          <w:lang w:val="en-GB" w:eastAsia="zh-TW"/>
        </w:rPr>
        <w:t xml:space="preserve"> </w:t>
      </w:r>
      <w:r>
        <w:rPr>
          <w:rtl/>
          <w:lang w:val="en-GB" w:eastAsia="zh-TW"/>
        </w:rPr>
        <w:t>منخفض</w:t>
      </w:r>
      <w:r w:rsidR="00EF671B">
        <w:rPr>
          <w:rtl/>
          <w:lang w:val="en-GB" w:eastAsia="zh-TW"/>
        </w:rPr>
        <w:t>اً،</w:t>
      </w:r>
      <w:r w:rsidR="006F594E">
        <w:rPr>
          <w:rtl/>
          <w:lang w:val="en-GB" w:eastAsia="zh-TW"/>
        </w:rPr>
        <w:t xml:space="preserve"> </w:t>
      </w:r>
      <w:r>
        <w:rPr>
          <w:rtl/>
          <w:lang w:val="en-GB" w:eastAsia="zh-TW"/>
        </w:rPr>
        <w:t>وأن</w:t>
      </w:r>
      <w:r w:rsidR="006F594E">
        <w:rPr>
          <w:rtl/>
          <w:lang w:val="en-GB" w:eastAsia="zh-TW"/>
        </w:rPr>
        <w:t xml:space="preserve"> </w:t>
      </w:r>
      <w:r>
        <w:rPr>
          <w:rtl/>
          <w:lang w:val="en-GB" w:eastAsia="zh-TW"/>
        </w:rPr>
        <w:t>العديد</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الناس</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يحصلون</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بطاقات</w:t>
      </w:r>
      <w:r w:rsidR="006F594E">
        <w:rPr>
          <w:rtl/>
          <w:lang w:val="en-GB" w:eastAsia="zh-TW"/>
        </w:rPr>
        <w:t xml:space="preserve"> </w:t>
      </w:r>
      <w:r>
        <w:rPr>
          <w:rtl/>
          <w:lang w:val="en-GB" w:eastAsia="zh-TW"/>
        </w:rPr>
        <w:t>الهوية،</w:t>
      </w:r>
      <w:r w:rsidR="006F594E">
        <w:rPr>
          <w:rtl/>
          <w:lang w:val="en-GB" w:eastAsia="zh-TW"/>
        </w:rPr>
        <w:t xml:space="preserve"> </w:t>
      </w:r>
      <w:r>
        <w:rPr>
          <w:rtl/>
          <w:lang w:val="en-GB" w:eastAsia="zh-TW"/>
        </w:rPr>
        <w:t>مما</w:t>
      </w:r>
      <w:r w:rsidR="000D7CFB">
        <w:rPr>
          <w:rFonts w:hint="cs"/>
          <w:rtl/>
          <w:lang w:val="en-GB" w:eastAsia="zh-TW"/>
        </w:rPr>
        <w:t> </w:t>
      </w:r>
      <w:r>
        <w:rPr>
          <w:rtl/>
          <w:lang w:val="en-GB" w:eastAsia="zh-TW"/>
        </w:rPr>
        <w:t>يعوق</w:t>
      </w:r>
      <w:r w:rsidR="006F594E">
        <w:rPr>
          <w:rtl/>
          <w:lang w:val="en-GB" w:eastAsia="zh-TW"/>
        </w:rPr>
        <w:t xml:space="preserve"> </w:t>
      </w:r>
      <w:r>
        <w:rPr>
          <w:rtl/>
          <w:lang w:val="en-GB" w:eastAsia="zh-TW"/>
        </w:rPr>
        <w:t>التمتع</w:t>
      </w:r>
      <w:r w:rsidR="006F594E">
        <w:rPr>
          <w:rtl/>
          <w:lang w:val="en-GB" w:eastAsia="zh-TW"/>
        </w:rPr>
        <w:t xml:space="preserve"> </w:t>
      </w:r>
      <w:r>
        <w:rPr>
          <w:rtl/>
          <w:lang w:val="en-GB" w:eastAsia="zh-TW"/>
        </w:rPr>
        <w:t>ببعض</w:t>
      </w:r>
      <w:r w:rsidR="006F594E">
        <w:rPr>
          <w:rtl/>
          <w:lang w:val="en-GB" w:eastAsia="zh-TW"/>
        </w:rPr>
        <w:t xml:space="preserve"> </w:t>
      </w:r>
      <w:r>
        <w:rPr>
          <w:rtl/>
          <w:lang w:val="en-GB" w:eastAsia="zh-TW"/>
        </w:rPr>
        <w:t>الحقوق</w:t>
      </w:r>
      <w:r w:rsidR="006F594E">
        <w:rPr>
          <w:rtl/>
          <w:lang w:val="en-GB" w:eastAsia="zh-TW"/>
        </w:rPr>
        <w:t xml:space="preserve"> </w:t>
      </w:r>
      <w:r>
        <w:rPr>
          <w:rtl/>
          <w:lang w:val="en-GB" w:eastAsia="zh-TW"/>
        </w:rPr>
        <w:t>الاقتصادية</w:t>
      </w:r>
      <w:r w:rsidR="006F594E">
        <w:rPr>
          <w:rtl/>
          <w:lang w:val="en-GB" w:eastAsia="zh-TW"/>
        </w:rPr>
        <w:t xml:space="preserve"> </w:t>
      </w:r>
      <w:r>
        <w:rPr>
          <w:rtl/>
          <w:lang w:val="en-GB" w:eastAsia="zh-TW"/>
        </w:rPr>
        <w:t>والاجتماعية</w:t>
      </w:r>
      <w:r w:rsidR="006F594E">
        <w:rPr>
          <w:rtl/>
          <w:lang w:val="en-GB" w:eastAsia="zh-TW"/>
        </w:rPr>
        <w:t xml:space="preserve"> </w:t>
      </w:r>
      <w:r>
        <w:rPr>
          <w:rtl/>
          <w:lang w:val="en-GB" w:eastAsia="zh-TW"/>
        </w:rPr>
        <w:t>والثقافية</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١٠).</w:t>
      </w:r>
      <w:r w:rsidR="006F594E">
        <w:rPr>
          <w:rtl/>
          <w:lang w:val="en-GB" w:eastAsia="zh-TW"/>
        </w:rPr>
        <w:t xml:space="preserve"> </w:t>
      </w:r>
    </w:p>
    <w:p w:rsidR="004F5140" w:rsidRPr="004141E0" w:rsidRDefault="004F5140" w:rsidP="004F5140">
      <w:pPr>
        <w:pStyle w:val="SingleTxtGA"/>
        <w:rPr>
          <w:b/>
          <w:bCs/>
          <w:rtl/>
          <w:lang w:val="en-GB" w:eastAsia="zh-TW"/>
        </w:rPr>
      </w:pPr>
      <w:r w:rsidRPr="003166AD">
        <w:rPr>
          <w:rtl/>
          <w:lang w:val="en-GB" w:eastAsia="zh-TW"/>
        </w:rPr>
        <w:lastRenderedPageBreak/>
        <w:t>٤٥</w:t>
      </w:r>
      <w:r w:rsidR="00C40D42" w:rsidRPr="003166AD">
        <w:rPr>
          <w:rtl/>
          <w:lang w:val="en-GB" w:eastAsia="zh-TW"/>
        </w:rPr>
        <w:t>-</w:t>
      </w:r>
      <w:r w:rsidR="00C40D42" w:rsidRPr="003166AD">
        <w:rPr>
          <w:rtl/>
          <w:lang w:val="en-GB" w:eastAsia="zh-TW"/>
        </w:rPr>
        <w:tab/>
      </w:r>
      <w:r w:rsidRPr="004141E0">
        <w:rPr>
          <w:b/>
          <w:bCs/>
          <w:rtl/>
          <w:lang w:val="en-GB" w:eastAsia="zh-TW"/>
        </w:rPr>
        <w:t>توصي</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بتعزيز</w:t>
      </w:r>
      <w:r w:rsidR="006F594E">
        <w:rPr>
          <w:b/>
          <w:bCs/>
          <w:rtl/>
          <w:lang w:val="en-GB" w:eastAsia="zh-TW"/>
        </w:rPr>
        <w:t xml:space="preserve"> </w:t>
      </w:r>
      <w:r w:rsidRPr="004141E0">
        <w:rPr>
          <w:b/>
          <w:bCs/>
          <w:rtl/>
          <w:lang w:val="en-GB" w:eastAsia="zh-TW"/>
        </w:rPr>
        <w:t>جهودها</w:t>
      </w:r>
      <w:r w:rsidR="006F594E">
        <w:rPr>
          <w:b/>
          <w:bCs/>
          <w:rtl/>
          <w:lang w:val="en-GB" w:eastAsia="zh-TW"/>
        </w:rPr>
        <w:t xml:space="preserve"> </w:t>
      </w:r>
      <w:r w:rsidRPr="004141E0">
        <w:rPr>
          <w:b/>
          <w:bCs/>
          <w:rtl/>
          <w:lang w:val="en-GB" w:eastAsia="zh-TW"/>
        </w:rPr>
        <w:t>الرامية</w:t>
      </w:r>
      <w:r w:rsidR="006F594E">
        <w:rPr>
          <w:b/>
          <w:bCs/>
          <w:rtl/>
          <w:lang w:val="en-GB" w:eastAsia="zh-TW"/>
        </w:rPr>
        <w:t xml:space="preserve"> </w:t>
      </w:r>
      <w:r w:rsidRPr="004141E0">
        <w:rPr>
          <w:b/>
          <w:bCs/>
          <w:rtl/>
          <w:lang w:val="en-GB" w:eastAsia="zh-TW"/>
        </w:rPr>
        <w:t>إلى</w:t>
      </w:r>
      <w:r w:rsidR="006F594E">
        <w:rPr>
          <w:b/>
          <w:bCs/>
          <w:rtl/>
          <w:lang w:val="en-GB" w:eastAsia="zh-TW"/>
        </w:rPr>
        <w:t xml:space="preserve"> </w:t>
      </w:r>
      <w:r w:rsidRPr="004141E0">
        <w:rPr>
          <w:b/>
          <w:bCs/>
          <w:rtl/>
          <w:lang w:val="en-GB" w:eastAsia="zh-TW"/>
        </w:rPr>
        <w:t>زيادة</w:t>
      </w:r>
      <w:r w:rsidR="006F594E">
        <w:rPr>
          <w:b/>
          <w:bCs/>
          <w:rtl/>
          <w:lang w:val="en-GB" w:eastAsia="zh-TW"/>
        </w:rPr>
        <w:t xml:space="preserve"> </w:t>
      </w:r>
      <w:r w:rsidRPr="004141E0">
        <w:rPr>
          <w:b/>
          <w:bCs/>
          <w:rtl/>
          <w:lang w:val="en-GB" w:eastAsia="zh-TW"/>
        </w:rPr>
        <w:t>معدل</w:t>
      </w:r>
      <w:r w:rsidR="006F594E">
        <w:rPr>
          <w:b/>
          <w:bCs/>
          <w:rtl/>
          <w:lang w:val="en-GB" w:eastAsia="zh-TW"/>
        </w:rPr>
        <w:t xml:space="preserve"> </w:t>
      </w:r>
      <w:r w:rsidRPr="004141E0">
        <w:rPr>
          <w:b/>
          <w:bCs/>
          <w:rtl/>
          <w:lang w:val="en-GB" w:eastAsia="zh-TW"/>
        </w:rPr>
        <w:t>تسجيل</w:t>
      </w:r>
      <w:r w:rsidR="006F594E">
        <w:rPr>
          <w:b/>
          <w:bCs/>
          <w:rtl/>
          <w:lang w:val="en-GB" w:eastAsia="zh-TW"/>
        </w:rPr>
        <w:t xml:space="preserve"> </w:t>
      </w:r>
      <w:r w:rsidRPr="004141E0">
        <w:rPr>
          <w:b/>
          <w:bCs/>
          <w:rtl/>
          <w:lang w:val="en-GB" w:eastAsia="zh-TW"/>
        </w:rPr>
        <w:t>المواليد</w:t>
      </w:r>
      <w:r w:rsidR="006F594E">
        <w:rPr>
          <w:b/>
          <w:bCs/>
          <w:rtl/>
          <w:lang w:val="en-GB" w:eastAsia="zh-TW"/>
        </w:rPr>
        <w:t xml:space="preserve"> </w:t>
      </w:r>
      <w:r w:rsidRPr="004141E0">
        <w:rPr>
          <w:b/>
          <w:bCs/>
          <w:rtl/>
          <w:lang w:val="en-GB" w:eastAsia="zh-TW"/>
        </w:rPr>
        <w:t>وضمان</w:t>
      </w:r>
      <w:r w:rsidR="006F594E">
        <w:rPr>
          <w:b/>
          <w:bCs/>
          <w:rtl/>
          <w:lang w:val="en-GB" w:eastAsia="zh-TW"/>
        </w:rPr>
        <w:t xml:space="preserve"> </w:t>
      </w:r>
      <w:r w:rsidRPr="004141E0">
        <w:rPr>
          <w:b/>
          <w:bCs/>
          <w:rtl/>
          <w:lang w:val="en-GB" w:eastAsia="zh-TW"/>
        </w:rPr>
        <w:t>الحصول</w:t>
      </w:r>
      <w:r w:rsidR="006F594E">
        <w:rPr>
          <w:b/>
          <w:bCs/>
          <w:rtl/>
          <w:lang w:val="en-GB" w:eastAsia="zh-TW"/>
        </w:rPr>
        <w:t xml:space="preserve"> </w:t>
      </w:r>
      <w:r w:rsidRPr="004141E0">
        <w:rPr>
          <w:b/>
          <w:bCs/>
          <w:rtl/>
          <w:lang w:val="en-GB" w:eastAsia="zh-TW"/>
        </w:rPr>
        <w:t>على</w:t>
      </w:r>
      <w:r w:rsidR="006F594E">
        <w:rPr>
          <w:b/>
          <w:bCs/>
          <w:rtl/>
          <w:lang w:val="en-GB" w:eastAsia="zh-TW"/>
        </w:rPr>
        <w:t xml:space="preserve"> </w:t>
      </w:r>
      <w:r w:rsidRPr="004141E0">
        <w:rPr>
          <w:b/>
          <w:bCs/>
          <w:rtl/>
          <w:lang w:val="en-GB" w:eastAsia="zh-TW"/>
        </w:rPr>
        <w:t>بطاقات</w:t>
      </w:r>
      <w:r w:rsidR="006F594E">
        <w:rPr>
          <w:b/>
          <w:bCs/>
          <w:rtl/>
          <w:lang w:val="en-GB" w:eastAsia="zh-TW"/>
        </w:rPr>
        <w:t xml:space="preserve"> </w:t>
      </w:r>
      <w:r w:rsidRPr="004141E0">
        <w:rPr>
          <w:b/>
          <w:bCs/>
          <w:rtl/>
          <w:lang w:val="en-GB" w:eastAsia="zh-TW"/>
        </w:rPr>
        <w:t>الهوية.</w:t>
      </w:r>
      <w:r w:rsidR="006F594E">
        <w:rPr>
          <w:b/>
          <w:bCs/>
          <w:rtl/>
          <w:lang w:val="en-GB" w:eastAsia="zh-TW"/>
        </w:rPr>
        <w:t xml:space="preserve"> </w:t>
      </w:r>
      <w:r w:rsidRPr="004141E0">
        <w:rPr>
          <w:b/>
          <w:bCs/>
          <w:rtl/>
          <w:lang w:val="en-GB" w:eastAsia="zh-TW"/>
        </w:rPr>
        <w:t>وتطلب</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إلى</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بصفة</w:t>
      </w:r>
      <w:r w:rsidR="006F594E">
        <w:rPr>
          <w:b/>
          <w:bCs/>
          <w:rtl/>
          <w:lang w:val="en-GB" w:eastAsia="zh-TW"/>
        </w:rPr>
        <w:t xml:space="preserve"> </w:t>
      </w:r>
      <w:r w:rsidRPr="004141E0">
        <w:rPr>
          <w:b/>
          <w:bCs/>
          <w:rtl/>
          <w:lang w:val="en-GB" w:eastAsia="zh-TW"/>
        </w:rPr>
        <w:t>خاصة</w:t>
      </w:r>
      <w:r w:rsidR="006F594E">
        <w:rPr>
          <w:b/>
          <w:bCs/>
          <w:rtl/>
          <w:lang w:val="en-GB" w:eastAsia="zh-TW"/>
        </w:rPr>
        <w:t xml:space="preserve"> </w:t>
      </w:r>
      <w:r w:rsidRPr="004141E0">
        <w:rPr>
          <w:b/>
          <w:bCs/>
          <w:rtl/>
          <w:lang w:val="en-GB" w:eastAsia="zh-TW"/>
        </w:rPr>
        <w:t>ما</w:t>
      </w:r>
      <w:r w:rsidR="006F594E">
        <w:rPr>
          <w:b/>
          <w:bCs/>
          <w:rtl/>
          <w:lang w:val="en-GB" w:eastAsia="zh-TW"/>
        </w:rPr>
        <w:t xml:space="preserve"> </w:t>
      </w:r>
      <w:r w:rsidRPr="004141E0">
        <w:rPr>
          <w:b/>
          <w:bCs/>
          <w:rtl/>
          <w:lang w:val="en-GB" w:eastAsia="zh-TW"/>
        </w:rPr>
        <w:t>يلي:</w:t>
      </w:r>
      <w:r>
        <w:rPr>
          <w:b/>
          <w:bCs/>
          <w:rtl/>
          <w:lang w:val="en-GB" w:eastAsia="zh-TW"/>
        </w:rPr>
        <w:t>(</w:t>
      </w:r>
      <w:r w:rsidRPr="004141E0">
        <w:rPr>
          <w:b/>
          <w:bCs/>
          <w:rtl/>
          <w:lang w:val="en-GB" w:eastAsia="zh-TW"/>
        </w:rPr>
        <w:t>أ)</w:t>
      </w:r>
      <w:r w:rsidR="006F594E">
        <w:rPr>
          <w:b/>
          <w:bCs/>
          <w:rtl/>
          <w:lang w:val="en-GB" w:eastAsia="zh-TW"/>
        </w:rPr>
        <w:t xml:space="preserve"> </w:t>
      </w:r>
      <w:r w:rsidRPr="004141E0">
        <w:rPr>
          <w:b/>
          <w:bCs/>
          <w:rtl/>
          <w:lang w:val="en-GB" w:eastAsia="zh-TW"/>
        </w:rPr>
        <w:t>التنفيذ</w:t>
      </w:r>
      <w:r w:rsidR="006F594E">
        <w:rPr>
          <w:b/>
          <w:bCs/>
          <w:rtl/>
          <w:lang w:val="en-GB" w:eastAsia="zh-TW"/>
        </w:rPr>
        <w:t xml:space="preserve"> </w:t>
      </w:r>
      <w:r w:rsidRPr="004141E0">
        <w:rPr>
          <w:b/>
          <w:bCs/>
          <w:rtl/>
          <w:lang w:val="en-GB" w:eastAsia="zh-TW"/>
        </w:rPr>
        <w:t>الفعال</w:t>
      </w:r>
      <w:r w:rsidR="006F594E">
        <w:rPr>
          <w:b/>
          <w:bCs/>
          <w:rtl/>
          <w:lang w:val="en-GB" w:eastAsia="zh-TW"/>
        </w:rPr>
        <w:t xml:space="preserve"> </w:t>
      </w:r>
      <w:r w:rsidRPr="004141E0">
        <w:rPr>
          <w:b/>
          <w:bCs/>
          <w:rtl/>
          <w:lang w:val="en-GB" w:eastAsia="zh-TW"/>
        </w:rPr>
        <w:t>لمجانية</w:t>
      </w:r>
      <w:r w:rsidR="006F594E">
        <w:rPr>
          <w:b/>
          <w:bCs/>
          <w:rtl/>
          <w:lang w:val="en-GB" w:eastAsia="zh-TW"/>
        </w:rPr>
        <w:t xml:space="preserve"> </w:t>
      </w:r>
      <w:r w:rsidRPr="004141E0">
        <w:rPr>
          <w:b/>
          <w:bCs/>
          <w:rtl/>
          <w:lang w:val="en-GB" w:eastAsia="zh-TW"/>
        </w:rPr>
        <w:t>تسجيل</w:t>
      </w:r>
      <w:r w:rsidR="006F594E">
        <w:rPr>
          <w:b/>
          <w:bCs/>
          <w:rtl/>
          <w:lang w:val="en-GB" w:eastAsia="zh-TW"/>
        </w:rPr>
        <w:t xml:space="preserve"> </w:t>
      </w:r>
      <w:r w:rsidRPr="004141E0">
        <w:rPr>
          <w:b/>
          <w:bCs/>
          <w:rtl/>
          <w:lang w:val="en-GB" w:eastAsia="zh-TW"/>
        </w:rPr>
        <w:t>المواليد؛</w:t>
      </w:r>
      <w:r w:rsidR="006F594E">
        <w:rPr>
          <w:b/>
          <w:bCs/>
          <w:rtl/>
          <w:lang w:val="en-GB" w:eastAsia="zh-TW"/>
        </w:rPr>
        <w:t xml:space="preserve"> </w:t>
      </w:r>
      <w:r>
        <w:rPr>
          <w:b/>
          <w:bCs/>
          <w:rtl/>
          <w:lang w:val="en-GB" w:eastAsia="zh-TW"/>
        </w:rPr>
        <w:t>(</w:t>
      </w:r>
      <w:r w:rsidRPr="004141E0">
        <w:rPr>
          <w:b/>
          <w:bCs/>
          <w:rtl/>
          <w:lang w:val="en-GB" w:eastAsia="zh-TW"/>
        </w:rPr>
        <w:t>ب)</w:t>
      </w:r>
      <w:r w:rsidR="006F594E">
        <w:rPr>
          <w:b/>
          <w:bCs/>
          <w:rtl/>
          <w:lang w:val="en-GB" w:eastAsia="zh-TW"/>
        </w:rPr>
        <w:t xml:space="preserve"> </w:t>
      </w:r>
      <w:r w:rsidRPr="004141E0">
        <w:rPr>
          <w:b/>
          <w:bCs/>
          <w:rtl/>
          <w:lang w:val="en-GB" w:eastAsia="zh-TW"/>
        </w:rPr>
        <w:t>ضمان</w:t>
      </w:r>
      <w:r w:rsidR="006F594E">
        <w:rPr>
          <w:b/>
          <w:bCs/>
          <w:rtl/>
          <w:lang w:val="en-GB" w:eastAsia="zh-TW"/>
        </w:rPr>
        <w:t xml:space="preserve"> </w:t>
      </w:r>
      <w:r w:rsidRPr="004141E0">
        <w:rPr>
          <w:b/>
          <w:bCs/>
          <w:rtl/>
          <w:lang w:val="en-GB" w:eastAsia="zh-TW"/>
        </w:rPr>
        <w:t>إمكانية</w:t>
      </w:r>
      <w:r w:rsidR="006F594E">
        <w:rPr>
          <w:b/>
          <w:bCs/>
          <w:rtl/>
          <w:lang w:val="en-GB" w:eastAsia="zh-TW"/>
        </w:rPr>
        <w:t xml:space="preserve"> </w:t>
      </w:r>
      <w:r w:rsidRPr="004141E0">
        <w:rPr>
          <w:b/>
          <w:bCs/>
          <w:rtl/>
          <w:lang w:val="en-GB" w:eastAsia="zh-TW"/>
        </w:rPr>
        <w:t>الوصول</w:t>
      </w:r>
      <w:r w:rsidR="006F594E">
        <w:rPr>
          <w:b/>
          <w:bCs/>
          <w:rtl/>
          <w:lang w:val="en-GB" w:eastAsia="zh-TW"/>
        </w:rPr>
        <w:t xml:space="preserve"> </w:t>
      </w:r>
      <w:r w:rsidRPr="004141E0">
        <w:rPr>
          <w:b/>
          <w:bCs/>
          <w:rtl/>
          <w:lang w:val="en-GB" w:eastAsia="zh-TW"/>
        </w:rPr>
        <w:t>إلى</w:t>
      </w:r>
      <w:r w:rsidR="006F594E">
        <w:rPr>
          <w:b/>
          <w:bCs/>
          <w:rtl/>
          <w:lang w:val="en-GB" w:eastAsia="zh-TW"/>
        </w:rPr>
        <w:t xml:space="preserve"> </w:t>
      </w:r>
      <w:r w:rsidRPr="004141E0">
        <w:rPr>
          <w:b/>
          <w:bCs/>
          <w:rtl/>
          <w:lang w:val="en-GB" w:eastAsia="zh-TW"/>
        </w:rPr>
        <w:t>مكتب</w:t>
      </w:r>
      <w:r w:rsidR="006F594E">
        <w:rPr>
          <w:b/>
          <w:bCs/>
          <w:rtl/>
          <w:lang w:val="en-GB" w:eastAsia="zh-TW"/>
        </w:rPr>
        <w:t xml:space="preserve"> </w:t>
      </w:r>
      <w:r w:rsidRPr="004141E0">
        <w:rPr>
          <w:b/>
          <w:bCs/>
          <w:rtl/>
          <w:lang w:val="en-GB" w:eastAsia="zh-TW"/>
        </w:rPr>
        <w:t>الحالة</w:t>
      </w:r>
      <w:r w:rsidR="006F594E">
        <w:rPr>
          <w:b/>
          <w:bCs/>
          <w:rtl/>
          <w:lang w:val="en-GB" w:eastAsia="zh-TW"/>
        </w:rPr>
        <w:t xml:space="preserve"> </w:t>
      </w:r>
      <w:r w:rsidRPr="004141E0">
        <w:rPr>
          <w:b/>
          <w:bCs/>
          <w:rtl/>
          <w:lang w:val="en-GB" w:eastAsia="zh-TW"/>
        </w:rPr>
        <w:t>المدنية</w:t>
      </w:r>
      <w:r w:rsidR="006F594E">
        <w:rPr>
          <w:b/>
          <w:bCs/>
          <w:rtl/>
          <w:lang w:val="en-GB" w:eastAsia="zh-TW"/>
        </w:rPr>
        <w:t xml:space="preserve"> </w:t>
      </w:r>
      <w:r w:rsidRPr="004141E0">
        <w:rPr>
          <w:b/>
          <w:bCs/>
          <w:rtl/>
          <w:lang w:val="en-GB" w:eastAsia="zh-TW"/>
        </w:rPr>
        <w:t>الوطني</w:t>
      </w:r>
      <w:r w:rsidR="006F594E">
        <w:rPr>
          <w:b/>
          <w:bCs/>
          <w:rtl/>
          <w:lang w:val="en-GB" w:eastAsia="zh-TW"/>
        </w:rPr>
        <w:t xml:space="preserve"> </w:t>
      </w:r>
      <w:r w:rsidRPr="004141E0">
        <w:rPr>
          <w:b/>
          <w:bCs/>
          <w:rtl/>
          <w:lang w:val="en-GB" w:eastAsia="zh-TW"/>
        </w:rPr>
        <w:t>لتسجيل</w:t>
      </w:r>
      <w:r w:rsidR="006F594E">
        <w:rPr>
          <w:b/>
          <w:bCs/>
          <w:rtl/>
          <w:lang w:val="en-GB" w:eastAsia="zh-TW"/>
        </w:rPr>
        <w:t xml:space="preserve"> </w:t>
      </w:r>
      <w:r w:rsidRPr="004141E0">
        <w:rPr>
          <w:b/>
          <w:bCs/>
          <w:rtl/>
          <w:lang w:val="en-GB" w:eastAsia="zh-TW"/>
        </w:rPr>
        <w:t>المواليد</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جميع</w:t>
      </w:r>
      <w:r w:rsidR="006F594E">
        <w:rPr>
          <w:b/>
          <w:bCs/>
          <w:rtl/>
          <w:lang w:val="en-GB" w:eastAsia="zh-TW"/>
        </w:rPr>
        <w:t xml:space="preserve"> </w:t>
      </w:r>
      <w:r w:rsidRPr="004141E0">
        <w:rPr>
          <w:b/>
          <w:bCs/>
          <w:rtl/>
          <w:lang w:val="en-GB" w:eastAsia="zh-TW"/>
        </w:rPr>
        <w:t>أنحاء</w:t>
      </w:r>
      <w:r w:rsidR="006F594E">
        <w:rPr>
          <w:b/>
          <w:bCs/>
          <w:rtl/>
          <w:lang w:val="en-GB" w:eastAsia="zh-TW"/>
        </w:rPr>
        <w:t xml:space="preserve"> </w:t>
      </w:r>
      <w:r w:rsidRPr="004141E0">
        <w:rPr>
          <w:b/>
          <w:bCs/>
          <w:rtl/>
          <w:lang w:val="en-GB" w:eastAsia="zh-TW"/>
        </w:rPr>
        <w:t>البلد،</w:t>
      </w:r>
      <w:r w:rsidR="006F594E">
        <w:rPr>
          <w:b/>
          <w:bCs/>
          <w:rtl/>
          <w:lang w:val="en-GB" w:eastAsia="zh-TW"/>
        </w:rPr>
        <w:t xml:space="preserve"> </w:t>
      </w:r>
      <w:r w:rsidRPr="004141E0">
        <w:rPr>
          <w:b/>
          <w:bCs/>
          <w:rtl/>
          <w:lang w:val="en-GB" w:eastAsia="zh-TW"/>
        </w:rPr>
        <w:t>بما</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ذلك</w:t>
      </w:r>
      <w:r w:rsidR="006F594E">
        <w:rPr>
          <w:b/>
          <w:bCs/>
          <w:rtl/>
          <w:lang w:val="en-GB" w:eastAsia="zh-TW"/>
        </w:rPr>
        <w:t xml:space="preserve"> </w:t>
      </w:r>
      <w:r w:rsidRPr="004141E0">
        <w:rPr>
          <w:b/>
          <w:bCs/>
          <w:rtl/>
          <w:lang w:val="en-GB" w:eastAsia="zh-TW"/>
        </w:rPr>
        <w:t>تنظيم</w:t>
      </w:r>
      <w:r w:rsidR="006F594E">
        <w:rPr>
          <w:b/>
          <w:bCs/>
          <w:rtl/>
          <w:lang w:val="en-GB" w:eastAsia="zh-TW"/>
        </w:rPr>
        <w:t xml:space="preserve"> </w:t>
      </w:r>
      <w:r w:rsidRPr="004141E0">
        <w:rPr>
          <w:b/>
          <w:bCs/>
          <w:rtl/>
          <w:lang w:val="en-GB" w:eastAsia="zh-TW"/>
        </w:rPr>
        <w:t>جلسات</w:t>
      </w:r>
      <w:r w:rsidR="006F594E">
        <w:rPr>
          <w:b/>
          <w:bCs/>
          <w:rtl/>
          <w:lang w:val="en-GB" w:eastAsia="zh-TW"/>
        </w:rPr>
        <w:t xml:space="preserve"> </w:t>
      </w:r>
      <w:r w:rsidRPr="004141E0">
        <w:rPr>
          <w:b/>
          <w:bCs/>
          <w:rtl/>
          <w:lang w:val="en-GB" w:eastAsia="zh-TW"/>
        </w:rPr>
        <w:t>متنقلة،</w:t>
      </w:r>
      <w:r w:rsidR="006F594E">
        <w:rPr>
          <w:b/>
          <w:bCs/>
          <w:rtl/>
          <w:lang w:val="en-GB" w:eastAsia="zh-TW"/>
        </w:rPr>
        <w:t xml:space="preserve"> </w:t>
      </w:r>
      <w:r w:rsidRPr="004141E0">
        <w:rPr>
          <w:b/>
          <w:bCs/>
          <w:rtl/>
          <w:lang w:val="en-GB" w:eastAsia="zh-TW"/>
        </w:rPr>
        <w:t>حسب</w:t>
      </w:r>
      <w:r w:rsidR="006F594E">
        <w:rPr>
          <w:b/>
          <w:bCs/>
          <w:rtl/>
          <w:lang w:val="en-GB" w:eastAsia="zh-TW"/>
        </w:rPr>
        <w:t xml:space="preserve"> </w:t>
      </w:r>
      <w:r w:rsidRPr="004141E0">
        <w:rPr>
          <w:b/>
          <w:bCs/>
          <w:rtl/>
          <w:lang w:val="en-GB" w:eastAsia="zh-TW"/>
        </w:rPr>
        <w:t>الاقتضاء؛</w:t>
      </w:r>
      <w:r w:rsidR="006F594E">
        <w:rPr>
          <w:b/>
          <w:bCs/>
          <w:rtl/>
          <w:lang w:val="en-GB" w:eastAsia="zh-TW"/>
        </w:rPr>
        <w:t xml:space="preserve"> </w:t>
      </w:r>
      <w:r>
        <w:rPr>
          <w:b/>
          <w:bCs/>
          <w:rtl/>
          <w:lang w:val="en-GB" w:eastAsia="zh-TW"/>
        </w:rPr>
        <w:t>(</w:t>
      </w:r>
      <w:r w:rsidRPr="004141E0">
        <w:rPr>
          <w:b/>
          <w:bCs/>
          <w:rtl/>
          <w:lang w:val="en-GB" w:eastAsia="zh-TW"/>
        </w:rPr>
        <w:t>ج)</w:t>
      </w:r>
      <w:r w:rsidR="006F594E">
        <w:rPr>
          <w:b/>
          <w:bCs/>
          <w:rtl/>
          <w:lang w:val="en-GB" w:eastAsia="zh-TW"/>
        </w:rPr>
        <w:t xml:space="preserve"> </w:t>
      </w:r>
      <w:r w:rsidRPr="004141E0">
        <w:rPr>
          <w:b/>
          <w:bCs/>
          <w:rtl/>
          <w:lang w:val="en-GB" w:eastAsia="zh-TW"/>
        </w:rPr>
        <w:t>تنظيم</w:t>
      </w:r>
      <w:r w:rsidR="006F594E">
        <w:rPr>
          <w:b/>
          <w:bCs/>
          <w:rtl/>
          <w:lang w:val="en-GB" w:eastAsia="zh-TW"/>
        </w:rPr>
        <w:t xml:space="preserve"> </w:t>
      </w:r>
      <w:r w:rsidRPr="004141E0">
        <w:rPr>
          <w:b/>
          <w:bCs/>
          <w:rtl/>
          <w:lang w:val="en-GB" w:eastAsia="zh-TW"/>
        </w:rPr>
        <w:t>حملات</w:t>
      </w:r>
      <w:r w:rsidR="006F594E">
        <w:rPr>
          <w:b/>
          <w:bCs/>
          <w:rtl/>
          <w:lang w:val="en-GB" w:eastAsia="zh-TW"/>
        </w:rPr>
        <w:t xml:space="preserve"> </w:t>
      </w:r>
      <w:r w:rsidRPr="004141E0">
        <w:rPr>
          <w:b/>
          <w:bCs/>
          <w:rtl/>
          <w:lang w:val="en-GB" w:eastAsia="zh-TW"/>
        </w:rPr>
        <w:t>توعية</w:t>
      </w:r>
      <w:r w:rsidR="006F594E">
        <w:rPr>
          <w:b/>
          <w:bCs/>
          <w:rtl/>
          <w:lang w:val="en-GB" w:eastAsia="zh-TW"/>
        </w:rPr>
        <w:t xml:space="preserve"> </w:t>
      </w:r>
      <w:r w:rsidRPr="004141E0">
        <w:rPr>
          <w:b/>
          <w:bCs/>
          <w:rtl/>
          <w:lang w:val="en-GB" w:eastAsia="zh-TW"/>
        </w:rPr>
        <w:t>بشأن</w:t>
      </w:r>
      <w:r w:rsidR="006F594E">
        <w:rPr>
          <w:b/>
          <w:bCs/>
          <w:rtl/>
          <w:lang w:val="en-GB" w:eastAsia="zh-TW"/>
        </w:rPr>
        <w:t xml:space="preserve"> </w:t>
      </w:r>
      <w:r w:rsidRPr="004141E0">
        <w:rPr>
          <w:b/>
          <w:bCs/>
          <w:rtl/>
          <w:lang w:val="en-GB" w:eastAsia="zh-TW"/>
        </w:rPr>
        <w:t>إجراءات</w:t>
      </w:r>
      <w:r w:rsidR="006F594E">
        <w:rPr>
          <w:b/>
          <w:bCs/>
          <w:rtl/>
          <w:lang w:val="en-GB" w:eastAsia="zh-TW"/>
        </w:rPr>
        <w:t xml:space="preserve"> </w:t>
      </w:r>
      <w:r w:rsidRPr="004141E0">
        <w:rPr>
          <w:b/>
          <w:bCs/>
          <w:rtl/>
          <w:lang w:val="en-GB" w:eastAsia="zh-TW"/>
        </w:rPr>
        <w:t>تسجيل</w:t>
      </w:r>
      <w:r w:rsidR="006F594E">
        <w:rPr>
          <w:b/>
          <w:bCs/>
          <w:rtl/>
          <w:lang w:val="en-GB" w:eastAsia="zh-TW"/>
        </w:rPr>
        <w:t xml:space="preserve"> </w:t>
      </w:r>
      <w:r w:rsidRPr="004141E0">
        <w:rPr>
          <w:b/>
          <w:bCs/>
          <w:rtl/>
          <w:lang w:val="en-GB" w:eastAsia="zh-TW"/>
        </w:rPr>
        <w:t>المواليد،</w:t>
      </w:r>
      <w:r w:rsidR="006F594E">
        <w:rPr>
          <w:b/>
          <w:bCs/>
          <w:rtl/>
          <w:lang w:val="en-GB" w:eastAsia="zh-TW"/>
        </w:rPr>
        <w:t xml:space="preserve"> </w:t>
      </w:r>
      <w:r w:rsidRPr="004141E0">
        <w:rPr>
          <w:b/>
          <w:bCs/>
          <w:rtl/>
          <w:lang w:val="en-GB" w:eastAsia="zh-TW"/>
        </w:rPr>
        <w:t>ولا</w:t>
      </w:r>
      <w:r w:rsidR="006F594E">
        <w:rPr>
          <w:b/>
          <w:bCs/>
          <w:rtl/>
          <w:lang w:val="en-GB" w:eastAsia="zh-TW"/>
        </w:rPr>
        <w:t xml:space="preserve"> </w:t>
      </w:r>
      <w:r w:rsidRPr="004141E0">
        <w:rPr>
          <w:b/>
          <w:bCs/>
          <w:rtl/>
          <w:lang w:val="en-GB" w:eastAsia="zh-TW"/>
        </w:rPr>
        <w:t>سيما</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المناطق</w:t>
      </w:r>
      <w:r w:rsidR="006F594E">
        <w:rPr>
          <w:b/>
          <w:bCs/>
          <w:rtl/>
          <w:lang w:val="en-GB" w:eastAsia="zh-TW"/>
        </w:rPr>
        <w:t xml:space="preserve"> </w:t>
      </w:r>
      <w:r w:rsidRPr="004141E0">
        <w:rPr>
          <w:b/>
          <w:bCs/>
          <w:rtl/>
          <w:lang w:val="en-GB" w:eastAsia="zh-TW"/>
        </w:rPr>
        <w:t>الريفية.</w:t>
      </w:r>
      <w:r w:rsidR="006F594E">
        <w:rPr>
          <w:b/>
          <w:bCs/>
          <w:rtl/>
          <w:lang w:val="en-GB" w:eastAsia="zh-TW"/>
        </w:rPr>
        <w:t xml:space="preserve"> </w:t>
      </w:r>
      <w:r w:rsidRPr="004141E0">
        <w:rPr>
          <w:b/>
          <w:bCs/>
          <w:rtl/>
          <w:lang w:val="en-GB" w:eastAsia="zh-TW"/>
        </w:rPr>
        <w:t>تحث</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على</w:t>
      </w:r>
      <w:r w:rsidR="006F594E">
        <w:rPr>
          <w:b/>
          <w:bCs/>
          <w:rtl/>
          <w:lang w:val="en-GB" w:eastAsia="zh-TW"/>
        </w:rPr>
        <w:t xml:space="preserve"> </w:t>
      </w:r>
      <w:r w:rsidRPr="004141E0">
        <w:rPr>
          <w:b/>
          <w:bCs/>
          <w:rtl/>
          <w:lang w:val="en-GB" w:eastAsia="zh-TW"/>
        </w:rPr>
        <w:t>تنفيذ</w:t>
      </w:r>
      <w:r w:rsidR="006F594E">
        <w:rPr>
          <w:b/>
          <w:bCs/>
          <w:rtl/>
          <w:lang w:val="en-GB" w:eastAsia="zh-TW"/>
        </w:rPr>
        <w:t xml:space="preserve"> </w:t>
      </w:r>
      <w:r w:rsidRPr="004141E0">
        <w:rPr>
          <w:b/>
          <w:bCs/>
          <w:rtl/>
          <w:lang w:val="en-GB" w:eastAsia="zh-TW"/>
        </w:rPr>
        <w:t>المشروع</w:t>
      </w:r>
      <w:r w:rsidR="006F594E">
        <w:rPr>
          <w:b/>
          <w:bCs/>
          <w:rtl/>
          <w:lang w:val="en-GB" w:eastAsia="zh-TW"/>
        </w:rPr>
        <w:t xml:space="preserve"> </w:t>
      </w:r>
      <w:r w:rsidRPr="004141E0">
        <w:rPr>
          <w:b/>
          <w:bCs/>
          <w:rtl/>
          <w:lang w:val="en-GB" w:eastAsia="zh-TW"/>
        </w:rPr>
        <w:t>المتعلق</w:t>
      </w:r>
      <w:r w:rsidR="006F594E">
        <w:rPr>
          <w:b/>
          <w:bCs/>
          <w:rtl/>
          <w:lang w:val="en-GB" w:eastAsia="zh-TW"/>
        </w:rPr>
        <w:t xml:space="preserve"> </w:t>
      </w:r>
      <w:r w:rsidRPr="004141E0">
        <w:rPr>
          <w:b/>
          <w:bCs/>
          <w:rtl/>
          <w:lang w:val="en-GB" w:eastAsia="zh-TW"/>
        </w:rPr>
        <w:t>بتعميم</w:t>
      </w:r>
      <w:r w:rsidR="006F594E">
        <w:rPr>
          <w:b/>
          <w:bCs/>
          <w:rtl/>
          <w:lang w:val="en-GB" w:eastAsia="zh-TW"/>
        </w:rPr>
        <w:t xml:space="preserve"> </w:t>
      </w:r>
      <w:r w:rsidRPr="004141E0">
        <w:rPr>
          <w:b/>
          <w:bCs/>
          <w:rtl/>
          <w:lang w:val="en-GB" w:eastAsia="zh-TW"/>
        </w:rPr>
        <w:t>تسجيل</w:t>
      </w:r>
      <w:r w:rsidR="006F594E">
        <w:rPr>
          <w:b/>
          <w:bCs/>
          <w:rtl/>
          <w:lang w:val="en-GB" w:eastAsia="zh-TW"/>
        </w:rPr>
        <w:t xml:space="preserve"> </w:t>
      </w:r>
      <w:r w:rsidRPr="004141E0">
        <w:rPr>
          <w:b/>
          <w:bCs/>
          <w:rtl/>
          <w:lang w:val="en-GB" w:eastAsia="zh-TW"/>
        </w:rPr>
        <w:t>المواليد</w:t>
      </w:r>
      <w:r w:rsidR="006F594E">
        <w:rPr>
          <w:b/>
          <w:bCs/>
          <w:rtl/>
          <w:lang w:val="en-GB" w:eastAsia="zh-TW"/>
        </w:rPr>
        <w:t xml:space="preserve"> </w:t>
      </w:r>
      <w:r w:rsidRPr="004141E0">
        <w:rPr>
          <w:b/>
          <w:bCs/>
          <w:rtl/>
          <w:lang w:val="en-GB" w:eastAsia="zh-TW"/>
        </w:rPr>
        <w:t>تنفيذ</w:t>
      </w:r>
      <w:r w:rsidR="00EC6749">
        <w:rPr>
          <w:b/>
          <w:bCs/>
          <w:rtl/>
          <w:lang w:val="en-GB" w:eastAsia="zh-TW"/>
        </w:rPr>
        <w:t xml:space="preserve">اً </w:t>
      </w:r>
      <w:r w:rsidRPr="004141E0">
        <w:rPr>
          <w:b/>
          <w:bCs/>
          <w:rtl/>
          <w:lang w:val="en-GB" w:eastAsia="zh-TW"/>
        </w:rPr>
        <w:t>فعالاً،</w:t>
      </w:r>
      <w:r w:rsidR="006F594E">
        <w:rPr>
          <w:b/>
          <w:bCs/>
          <w:rtl/>
          <w:lang w:val="en-GB" w:eastAsia="zh-TW"/>
        </w:rPr>
        <w:t xml:space="preserve"> </w:t>
      </w:r>
      <w:r w:rsidRPr="004141E0">
        <w:rPr>
          <w:b/>
          <w:bCs/>
          <w:rtl/>
          <w:lang w:val="en-GB" w:eastAsia="zh-TW"/>
        </w:rPr>
        <w:t>بما</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ذلك</w:t>
      </w:r>
      <w:r w:rsidR="006F594E">
        <w:rPr>
          <w:b/>
          <w:bCs/>
          <w:rtl/>
          <w:lang w:val="en-GB" w:eastAsia="zh-TW"/>
        </w:rPr>
        <w:t xml:space="preserve"> </w:t>
      </w:r>
      <w:r w:rsidRPr="004141E0">
        <w:rPr>
          <w:b/>
          <w:bCs/>
          <w:rtl/>
          <w:lang w:val="en-GB" w:eastAsia="zh-TW"/>
        </w:rPr>
        <w:t>عن</w:t>
      </w:r>
      <w:r w:rsidR="006F594E">
        <w:rPr>
          <w:b/>
          <w:bCs/>
          <w:rtl/>
          <w:lang w:val="en-GB" w:eastAsia="zh-TW"/>
        </w:rPr>
        <w:t xml:space="preserve"> </w:t>
      </w:r>
      <w:r w:rsidRPr="004141E0">
        <w:rPr>
          <w:b/>
          <w:bCs/>
          <w:rtl/>
          <w:lang w:val="en-GB" w:eastAsia="zh-TW"/>
        </w:rPr>
        <w:t>طريق</w:t>
      </w:r>
      <w:r w:rsidR="006F594E">
        <w:rPr>
          <w:b/>
          <w:bCs/>
          <w:rtl/>
          <w:lang w:val="en-GB" w:eastAsia="zh-TW"/>
        </w:rPr>
        <w:t xml:space="preserve"> </w:t>
      </w:r>
      <w:r w:rsidRPr="004141E0">
        <w:rPr>
          <w:b/>
          <w:bCs/>
          <w:rtl/>
          <w:lang w:val="en-GB" w:eastAsia="zh-TW"/>
        </w:rPr>
        <w:t>تخصيص</w:t>
      </w:r>
      <w:r w:rsidR="006F594E">
        <w:rPr>
          <w:b/>
          <w:bCs/>
          <w:rtl/>
          <w:lang w:val="en-GB" w:eastAsia="zh-TW"/>
        </w:rPr>
        <w:t xml:space="preserve"> </w:t>
      </w:r>
      <w:r w:rsidRPr="004141E0">
        <w:rPr>
          <w:b/>
          <w:bCs/>
          <w:rtl/>
          <w:lang w:val="en-GB" w:eastAsia="zh-TW"/>
        </w:rPr>
        <w:t>الموارد</w:t>
      </w:r>
      <w:r w:rsidR="006F594E">
        <w:rPr>
          <w:b/>
          <w:bCs/>
          <w:rtl/>
          <w:lang w:val="en-GB" w:eastAsia="zh-TW"/>
        </w:rPr>
        <w:t xml:space="preserve"> </w:t>
      </w:r>
      <w:r w:rsidRPr="004141E0">
        <w:rPr>
          <w:b/>
          <w:bCs/>
          <w:rtl/>
          <w:lang w:val="en-GB" w:eastAsia="zh-TW"/>
        </w:rPr>
        <w:t>الكافية.</w:t>
      </w:r>
      <w:r w:rsidR="006F594E">
        <w:rPr>
          <w:b/>
          <w:bCs/>
          <w:rtl/>
          <w:lang w:val="en-GB" w:eastAsia="zh-TW"/>
        </w:rPr>
        <w:t xml:space="preserve"> </w:t>
      </w:r>
    </w:p>
    <w:p w:rsidR="004F5140" w:rsidRPr="004141E0" w:rsidRDefault="003166AD" w:rsidP="003166AD">
      <w:pPr>
        <w:pStyle w:val="H23GA"/>
        <w:rPr>
          <w:rtl/>
          <w:lang w:val="en-GB"/>
        </w:rPr>
      </w:pPr>
      <w:r>
        <w:rPr>
          <w:rtl/>
          <w:lang w:val="en-GB"/>
        </w:rPr>
        <w:tab/>
      </w:r>
      <w:r>
        <w:rPr>
          <w:rtl/>
          <w:lang w:val="en-GB"/>
        </w:rPr>
        <w:tab/>
      </w:r>
      <w:r w:rsidR="004F5140" w:rsidRPr="004141E0">
        <w:rPr>
          <w:rtl/>
          <w:lang w:val="en-GB"/>
        </w:rPr>
        <w:t>العنف</w:t>
      </w:r>
      <w:r w:rsidR="006F594E">
        <w:rPr>
          <w:rtl/>
          <w:lang w:val="en-GB"/>
        </w:rPr>
        <w:t xml:space="preserve"> </w:t>
      </w:r>
      <w:r w:rsidR="004F5140" w:rsidRPr="004141E0">
        <w:rPr>
          <w:rtl/>
          <w:lang w:val="en-GB"/>
        </w:rPr>
        <w:t>ضد</w:t>
      </w:r>
      <w:r w:rsidR="006F594E">
        <w:rPr>
          <w:rtl/>
          <w:lang w:val="en-GB"/>
        </w:rPr>
        <w:t xml:space="preserve"> </w:t>
      </w:r>
      <w:r w:rsidR="004F5140" w:rsidRPr="004141E0">
        <w:rPr>
          <w:rtl/>
          <w:lang w:val="en-GB"/>
        </w:rPr>
        <w:t>المرأة</w:t>
      </w:r>
    </w:p>
    <w:p w:rsidR="004F5140" w:rsidRDefault="004F5140" w:rsidP="004F5140">
      <w:pPr>
        <w:pStyle w:val="SingleTxtGA"/>
        <w:rPr>
          <w:rtl/>
          <w:lang w:val="en-GB" w:eastAsia="zh-TW"/>
        </w:rPr>
      </w:pPr>
      <w:r>
        <w:rPr>
          <w:rtl/>
          <w:lang w:val="en-GB" w:eastAsia="zh-TW"/>
        </w:rPr>
        <w:t>٤٦</w:t>
      </w:r>
      <w:r w:rsidR="00C40D42">
        <w:rPr>
          <w:rtl/>
          <w:lang w:val="en-GB" w:eastAsia="zh-TW"/>
        </w:rPr>
        <w:t>-</w:t>
      </w:r>
      <w:r w:rsidR="00C40D42">
        <w:rPr>
          <w:rtl/>
          <w:lang w:val="en-GB" w:eastAsia="zh-TW"/>
        </w:rPr>
        <w:tab/>
      </w:r>
      <w:r>
        <w:rPr>
          <w:rtl/>
          <w:lang w:val="en-GB" w:eastAsia="zh-TW"/>
        </w:rPr>
        <w:t>بينما</w:t>
      </w:r>
      <w:r w:rsidR="006F594E">
        <w:rPr>
          <w:rtl/>
          <w:lang w:val="en-GB" w:eastAsia="zh-TW"/>
        </w:rPr>
        <w:t xml:space="preserve"> </w:t>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المعلومات</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قدمتها</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بشأن</w:t>
      </w:r>
      <w:r w:rsidR="006F594E">
        <w:rPr>
          <w:rtl/>
          <w:lang w:val="en-GB" w:eastAsia="zh-TW"/>
        </w:rPr>
        <w:t xml:space="preserve"> </w:t>
      </w:r>
      <w:r>
        <w:rPr>
          <w:rtl/>
          <w:lang w:val="en-GB" w:eastAsia="zh-TW"/>
        </w:rPr>
        <w:t>تطبيق</w:t>
      </w:r>
      <w:r w:rsidR="006F594E">
        <w:rPr>
          <w:rtl/>
          <w:lang w:val="en-GB" w:eastAsia="zh-TW"/>
        </w:rPr>
        <w:t xml:space="preserve"> </w:t>
      </w:r>
      <w:r>
        <w:rPr>
          <w:rtl/>
          <w:lang w:val="en-GB" w:eastAsia="zh-TW"/>
        </w:rPr>
        <w:t>أحكام</w:t>
      </w:r>
      <w:r w:rsidR="006F594E">
        <w:rPr>
          <w:rtl/>
          <w:lang w:val="en-GB" w:eastAsia="zh-TW"/>
        </w:rPr>
        <w:t xml:space="preserve"> </w:t>
      </w:r>
      <w:r>
        <w:rPr>
          <w:rtl/>
          <w:lang w:val="en-GB" w:eastAsia="zh-TW"/>
        </w:rPr>
        <w:t>قانون</w:t>
      </w:r>
      <w:r w:rsidR="006F594E">
        <w:rPr>
          <w:rtl/>
          <w:lang w:val="en-GB" w:eastAsia="zh-TW"/>
        </w:rPr>
        <w:t xml:space="preserve"> </w:t>
      </w:r>
      <w:r>
        <w:rPr>
          <w:rtl/>
          <w:lang w:val="en-GB" w:eastAsia="zh-TW"/>
        </w:rPr>
        <w:t>العقوبات</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أعمال</w:t>
      </w:r>
      <w:r w:rsidR="006F594E">
        <w:rPr>
          <w:rtl/>
          <w:lang w:val="en-GB" w:eastAsia="zh-TW"/>
        </w:rPr>
        <w:t xml:space="preserve"> </w:t>
      </w:r>
      <w:r>
        <w:rPr>
          <w:rtl/>
          <w:lang w:val="en-GB" w:eastAsia="zh-TW"/>
        </w:rPr>
        <w:t>العنف</w:t>
      </w:r>
      <w:r w:rsidR="006F594E">
        <w:rPr>
          <w:rtl/>
          <w:lang w:val="en-GB" w:eastAsia="zh-TW"/>
        </w:rPr>
        <w:t xml:space="preserve"> </w:t>
      </w:r>
      <w:r>
        <w:rPr>
          <w:rtl/>
          <w:lang w:val="en-GB" w:eastAsia="zh-TW"/>
        </w:rPr>
        <w:t>ضد</w:t>
      </w:r>
      <w:r w:rsidR="006F594E">
        <w:rPr>
          <w:rtl/>
          <w:lang w:val="en-GB" w:eastAsia="zh-TW"/>
        </w:rPr>
        <w:t xml:space="preserve"> </w:t>
      </w:r>
      <w:r>
        <w:rPr>
          <w:rtl/>
          <w:lang w:val="en-GB" w:eastAsia="zh-TW"/>
        </w:rPr>
        <w:t>المرأة،</w:t>
      </w:r>
      <w:r w:rsidR="006F594E">
        <w:rPr>
          <w:rtl/>
          <w:lang w:val="en-GB" w:eastAsia="zh-TW"/>
        </w:rPr>
        <w:t xml:space="preserve"> </w:t>
      </w:r>
      <w:r>
        <w:rPr>
          <w:rtl/>
          <w:lang w:val="en-GB" w:eastAsia="zh-TW"/>
        </w:rPr>
        <w:t>تعرب</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عن</w:t>
      </w:r>
      <w:r w:rsidR="006F594E">
        <w:rPr>
          <w:rtl/>
          <w:lang w:val="en-GB" w:eastAsia="zh-TW"/>
        </w:rPr>
        <w:t xml:space="preserve"> </w:t>
      </w:r>
      <w:r>
        <w:rPr>
          <w:rtl/>
          <w:lang w:val="en-GB" w:eastAsia="zh-TW"/>
        </w:rPr>
        <w:t>أسفها</w:t>
      </w:r>
      <w:r w:rsidR="006F594E">
        <w:rPr>
          <w:rtl/>
          <w:lang w:val="en-GB" w:eastAsia="zh-TW"/>
        </w:rPr>
        <w:t xml:space="preserve"> </w:t>
      </w:r>
      <w:r>
        <w:rPr>
          <w:rtl/>
          <w:lang w:val="en-GB" w:eastAsia="zh-TW"/>
        </w:rPr>
        <w:t>لعدم</w:t>
      </w:r>
      <w:r w:rsidR="006F594E">
        <w:rPr>
          <w:rtl/>
          <w:lang w:val="en-GB" w:eastAsia="zh-TW"/>
        </w:rPr>
        <w:t xml:space="preserve"> </w:t>
      </w:r>
      <w:r>
        <w:rPr>
          <w:rtl/>
          <w:lang w:val="en-GB" w:eastAsia="zh-TW"/>
        </w:rPr>
        <w:t>وجود</w:t>
      </w:r>
      <w:r w:rsidR="006F594E">
        <w:rPr>
          <w:rtl/>
          <w:lang w:val="en-GB" w:eastAsia="zh-TW"/>
        </w:rPr>
        <w:t xml:space="preserve"> </w:t>
      </w:r>
      <w:r>
        <w:rPr>
          <w:rtl/>
          <w:lang w:val="en-GB" w:eastAsia="zh-TW"/>
        </w:rPr>
        <w:t>إحصاءات</w:t>
      </w:r>
      <w:r w:rsidR="006F594E">
        <w:rPr>
          <w:rtl/>
          <w:lang w:val="en-GB" w:eastAsia="zh-TW"/>
        </w:rPr>
        <w:t xml:space="preserve"> </w:t>
      </w:r>
      <w:r>
        <w:rPr>
          <w:rtl/>
          <w:lang w:val="en-GB" w:eastAsia="zh-TW"/>
        </w:rPr>
        <w:t>بشأن</w:t>
      </w:r>
      <w:r w:rsidR="006F594E">
        <w:rPr>
          <w:rtl/>
          <w:lang w:val="en-GB" w:eastAsia="zh-TW"/>
        </w:rPr>
        <w:t xml:space="preserve"> </w:t>
      </w:r>
      <w:r>
        <w:rPr>
          <w:rtl/>
          <w:lang w:val="en-GB" w:eastAsia="zh-TW"/>
        </w:rPr>
        <w:t>عدد</w:t>
      </w:r>
      <w:r w:rsidR="006F594E">
        <w:rPr>
          <w:rtl/>
          <w:lang w:val="en-GB" w:eastAsia="zh-TW"/>
        </w:rPr>
        <w:t xml:space="preserve"> </w:t>
      </w:r>
      <w:r>
        <w:rPr>
          <w:rtl/>
          <w:lang w:val="en-GB" w:eastAsia="zh-TW"/>
        </w:rPr>
        <w:t>الحالات</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طبقت</w:t>
      </w:r>
      <w:r w:rsidR="006F594E">
        <w:rPr>
          <w:rtl/>
          <w:lang w:val="en-GB" w:eastAsia="zh-TW"/>
        </w:rPr>
        <w:t xml:space="preserve"> </w:t>
      </w:r>
      <w:r>
        <w:rPr>
          <w:rtl/>
          <w:lang w:val="en-GB" w:eastAsia="zh-TW"/>
        </w:rPr>
        <w:t>فيها</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الأحكام</w:t>
      </w:r>
      <w:r w:rsidR="006F594E">
        <w:rPr>
          <w:rtl/>
          <w:lang w:val="en-GB" w:eastAsia="zh-TW"/>
        </w:rPr>
        <w:t xml:space="preserve"> </w:t>
      </w:r>
      <w:r>
        <w:rPr>
          <w:rtl/>
          <w:lang w:val="en-GB" w:eastAsia="zh-TW"/>
        </w:rPr>
        <w:t>وعدد</w:t>
      </w:r>
      <w:r w:rsidR="006F594E">
        <w:rPr>
          <w:rtl/>
          <w:lang w:val="en-GB" w:eastAsia="zh-TW"/>
        </w:rPr>
        <w:t xml:space="preserve"> </w:t>
      </w:r>
      <w:r>
        <w:rPr>
          <w:rtl/>
          <w:lang w:val="en-GB" w:eastAsia="zh-TW"/>
        </w:rPr>
        <w:t>المسؤولين</w:t>
      </w:r>
      <w:r w:rsidR="006F594E">
        <w:rPr>
          <w:rtl/>
          <w:lang w:val="en-GB" w:eastAsia="zh-TW"/>
        </w:rPr>
        <w:t xml:space="preserve"> </w:t>
      </w:r>
      <w:r>
        <w:rPr>
          <w:rtl/>
          <w:lang w:val="en-GB" w:eastAsia="zh-TW"/>
        </w:rPr>
        <w:t>عن</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الأعمال</w:t>
      </w:r>
      <w:r w:rsidR="006F594E">
        <w:rPr>
          <w:rtl/>
          <w:lang w:val="en-GB" w:eastAsia="zh-TW"/>
        </w:rPr>
        <w:t xml:space="preserve"> </w:t>
      </w:r>
      <w:r>
        <w:rPr>
          <w:rtl/>
          <w:lang w:val="en-GB" w:eastAsia="zh-TW"/>
        </w:rPr>
        <w:t>الذين</w:t>
      </w:r>
      <w:r w:rsidR="006F594E">
        <w:rPr>
          <w:rtl/>
          <w:lang w:val="en-GB" w:eastAsia="zh-TW"/>
        </w:rPr>
        <w:t xml:space="preserve"> </w:t>
      </w:r>
      <w:r>
        <w:rPr>
          <w:rtl/>
          <w:lang w:val="en-GB" w:eastAsia="zh-TW"/>
        </w:rPr>
        <w:t>حوكموا</w:t>
      </w:r>
      <w:r w:rsidR="006F594E">
        <w:rPr>
          <w:rtl/>
          <w:lang w:val="en-GB" w:eastAsia="zh-TW"/>
        </w:rPr>
        <w:t xml:space="preserve"> </w:t>
      </w:r>
      <w:r>
        <w:rPr>
          <w:rtl/>
          <w:lang w:val="en-GB" w:eastAsia="zh-TW"/>
        </w:rPr>
        <w:t>وأُدينوا.</w:t>
      </w:r>
      <w:r w:rsidR="006F594E">
        <w:rPr>
          <w:rtl/>
          <w:lang w:val="en-GB" w:eastAsia="zh-TW"/>
        </w:rPr>
        <w:t xml:space="preserve"> </w:t>
      </w:r>
      <w:r>
        <w:rPr>
          <w:rtl/>
          <w:lang w:val="en-GB" w:eastAsia="zh-TW"/>
        </w:rPr>
        <w:t>وتلاحظ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مع</w:t>
      </w:r>
      <w:r w:rsidR="006F594E">
        <w:rPr>
          <w:rtl/>
          <w:lang w:val="en-GB" w:eastAsia="zh-TW"/>
        </w:rPr>
        <w:t xml:space="preserve"> </w:t>
      </w:r>
      <w:r>
        <w:rPr>
          <w:rtl/>
          <w:lang w:val="en-GB" w:eastAsia="zh-TW"/>
        </w:rPr>
        <w:t>بالغ</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الممارسات</w:t>
      </w:r>
      <w:r w:rsidR="006F594E">
        <w:rPr>
          <w:rtl/>
          <w:lang w:val="en-GB" w:eastAsia="zh-TW"/>
        </w:rPr>
        <w:t xml:space="preserve"> </w:t>
      </w:r>
      <w:r>
        <w:rPr>
          <w:rtl/>
          <w:lang w:val="en-GB" w:eastAsia="zh-TW"/>
        </w:rPr>
        <w:t>الضارة</w:t>
      </w:r>
      <w:r w:rsidR="006F594E">
        <w:rPr>
          <w:rtl/>
          <w:lang w:val="en-GB" w:eastAsia="zh-TW"/>
        </w:rPr>
        <w:t xml:space="preserve"> </w:t>
      </w:r>
      <w:r>
        <w:rPr>
          <w:rtl/>
          <w:lang w:val="en-GB" w:eastAsia="zh-TW"/>
        </w:rPr>
        <w:t>ضد</w:t>
      </w:r>
      <w:r w:rsidR="006F594E">
        <w:rPr>
          <w:rtl/>
          <w:lang w:val="en-GB" w:eastAsia="zh-TW"/>
        </w:rPr>
        <w:t xml:space="preserve"> </w:t>
      </w:r>
      <w:r>
        <w:rPr>
          <w:rtl/>
          <w:lang w:val="en-GB" w:eastAsia="zh-TW"/>
        </w:rPr>
        <w:t>النساء</w:t>
      </w:r>
      <w:r w:rsidR="006F594E">
        <w:rPr>
          <w:rtl/>
          <w:lang w:val="en-GB" w:eastAsia="zh-TW"/>
        </w:rPr>
        <w:t xml:space="preserve"> </w:t>
      </w:r>
      <w:r>
        <w:rPr>
          <w:rtl/>
          <w:lang w:val="en-GB" w:eastAsia="zh-TW"/>
        </w:rPr>
        <w:t>والفتيات</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تزال</w:t>
      </w:r>
      <w:r w:rsidR="006F594E">
        <w:rPr>
          <w:rtl/>
          <w:lang w:val="en-GB" w:eastAsia="zh-TW"/>
        </w:rPr>
        <w:t xml:space="preserve"> </w:t>
      </w:r>
      <w:r>
        <w:rPr>
          <w:rtl/>
          <w:lang w:val="en-GB" w:eastAsia="zh-TW"/>
        </w:rPr>
        <w:t>واسعة</w:t>
      </w:r>
      <w:r w:rsidR="006F594E">
        <w:rPr>
          <w:rtl/>
          <w:lang w:val="en-GB" w:eastAsia="zh-TW"/>
        </w:rPr>
        <w:t xml:space="preserve"> </w:t>
      </w:r>
      <w:r>
        <w:rPr>
          <w:rtl/>
          <w:lang w:val="en-GB" w:eastAsia="zh-TW"/>
        </w:rPr>
        <w:t>الانتشار</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الرغم</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أنها</w:t>
      </w:r>
      <w:r w:rsidR="006F594E">
        <w:rPr>
          <w:rtl/>
          <w:lang w:val="en-GB" w:eastAsia="zh-TW"/>
        </w:rPr>
        <w:t xml:space="preserve"> </w:t>
      </w:r>
      <w:r>
        <w:rPr>
          <w:rtl/>
          <w:lang w:val="en-GB" w:eastAsia="zh-TW"/>
        </w:rPr>
        <w:t>محظورة</w:t>
      </w:r>
      <w:r w:rsidR="006F594E">
        <w:rPr>
          <w:rtl/>
          <w:lang w:val="en-GB" w:eastAsia="zh-TW"/>
        </w:rPr>
        <w:t xml:space="preserve"> </w:t>
      </w:r>
      <w:r>
        <w:rPr>
          <w:rtl/>
          <w:lang w:val="en-GB" w:eastAsia="zh-TW"/>
        </w:rPr>
        <w:t>بموجب</w:t>
      </w:r>
      <w:r w:rsidR="006F594E">
        <w:rPr>
          <w:rtl/>
          <w:lang w:val="en-GB" w:eastAsia="zh-TW"/>
        </w:rPr>
        <w:t xml:space="preserve"> </w:t>
      </w:r>
      <w:r>
        <w:rPr>
          <w:rtl/>
          <w:lang w:val="en-GB" w:eastAsia="zh-TW"/>
        </w:rPr>
        <w:t>القانون</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١٠).</w:t>
      </w:r>
      <w:r w:rsidR="006F594E">
        <w:rPr>
          <w:rtl/>
          <w:lang w:val="en-GB" w:eastAsia="zh-TW"/>
        </w:rPr>
        <w:t xml:space="preserve"> </w:t>
      </w:r>
    </w:p>
    <w:p w:rsidR="004F5140" w:rsidRPr="004141E0" w:rsidRDefault="004F5140" w:rsidP="004F5140">
      <w:pPr>
        <w:pStyle w:val="SingleTxtGA"/>
        <w:rPr>
          <w:b/>
          <w:bCs/>
          <w:rtl/>
          <w:lang w:val="en-GB" w:eastAsia="zh-TW"/>
        </w:rPr>
      </w:pPr>
      <w:r w:rsidRPr="003166AD">
        <w:rPr>
          <w:rtl/>
          <w:lang w:val="en-GB" w:eastAsia="zh-TW"/>
        </w:rPr>
        <w:t>٤٧</w:t>
      </w:r>
      <w:r w:rsidR="00C40D42" w:rsidRPr="003166AD">
        <w:rPr>
          <w:rtl/>
          <w:lang w:val="en-GB" w:eastAsia="zh-TW"/>
        </w:rPr>
        <w:t>-</w:t>
      </w:r>
      <w:r w:rsidR="00C40D42">
        <w:rPr>
          <w:b/>
          <w:bCs/>
          <w:rtl/>
          <w:lang w:val="en-GB" w:eastAsia="zh-TW"/>
        </w:rPr>
        <w:tab/>
      </w:r>
      <w:r w:rsidRPr="004141E0">
        <w:rPr>
          <w:b/>
          <w:bCs/>
          <w:rtl/>
          <w:lang w:val="en-GB" w:eastAsia="zh-TW"/>
        </w:rPr>
        <w:t>توصي</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باتخاذ</w:t>
      </w:r>
      <w:r w:rsidR="006F594E">
        <w:rPr>
          <w:b/>
          <w:bCs/>
          <w:rtl/>
          <w:lang w:val="en-GB" w:eastAsia="zh-TW"/>
        </w:rPr>
        <w:t xml:space="preserve"> </w:t>
      </w:r>
      <w:r w:rsidRPr="004141E0">
        <w:rPr>
          <w:b/>
          <w:bCs/>
          <w:rtl/>
          <w:lang w:val="en-GB" w:eastAsia="zh-TW"/>
        </w:rPr>
        <w:t>الخطوات</w:t>
      </w:r>
      <w:r w:rsidR="006F594E">
        <w:rPr>
          <w:b/>
          <w:bCs/>
          <w:rtl/>
          <w:lang w:val="en-GB" w:eastAsia="zh-TW"/>
        </w:rPr>
        <w:t xml:space="preserve"> </w:t>
      </w:r>
      <w:r w:rsidRPr="004141E0">
        <w:rPr>
          <w:b/>
          <w:bCs/>
          <w:rtl/>
          <w:lang w:val="en-GB" w:eastAsia="zh-TW"/>
        </w:rPr>
        <w:t>اللازمة</w:t>
      </w:r>
      <w:r w:rsidR="006F594E">
        <w:rPr>
          <w:b/>
          <w:bCs/>
          <w:rtl/>
          <w:lang w:val="en-GB" w:eastAsia="zh-TW"/>
        </w:rPr>
        <w:t xml:space="preserve"> </w:t>
      </w:r>
      <w:r w:rsidRPr="004141E0">
        <w:rPr>
          <w:b/>
          <w:bCs/>
          <w:rtl/>
          <w:lang w:val="en-GB" w:eastAsia="zh-TW"/>
        </w:rPr>
        <w:t>لتعزيز</w:t>
      </w:r>
      <w:r w:rsidR="006F594E">
        <w:rPr>
          <w:b/>
          <w:bCs/>
          <w:rtl/>
          <w:lang w:val="en-GB" w:eastAsia="zh-TW"/>
        </w:rPr>
        <w:t xml:space="preserve"> </w:t>
      </w:r>
      <w:r w:rsidRPr="004141E0">
        <w:rPr>
          <w:b/>
          <w:bCs/>
          <w:rtl/>
          <w:lang w:val="en-GB" w:eastAsia="zh-TW"/>
        </w:rPr>
        <w:t>إطارها</w:t>
      </w:r>
      <w:r w:rsidR="006F594E">
        <w:rPr>
          <w:b/>
          <w:bCs/>
          <w:rtl/>
          <w:lang w:val="en-GB" w:eastAsia="zh-TW"/>
        </w:rPr>
        <w:t xml:space="preserve"> </w:t>
      </w:r>
      <w:r w:rsidRPr="004141E0">
        <w:rPr>
          <w:b/>
          <w:bCs/>
          <w:rtl/>
          <w:lang w:val="en-GB" w:eastAsia="zh-TW"/>
        </w:rPr>
        <w:t>التشريعي</w:t>
      </w:r>
      <w:r w:rsidR="006F594E">
        <w:rPr>
          <w:b/>
          <w:bCs/>
          <w:rtl/>
          <w:lang w:val="en-GB" w:eastAsia="zh-TW"/>
        </w:rPr>
        <w:t xml:space="preserve"> </w:t>
      </w:r>
      <w:r w:rsidRPr="004141E0">
        <w:rPr>
          <w:b/>
          <w:bCs/>
          <w:rtl/>
          <w:lang w:val="en-GB" w:eastAsia="zh-TW"/>
        </w:rPr>
        <w:t>المتعلق</w:t>
      </w:r>
      <w:r w:rsidR="006F594E">
        <w:rPr>
          <w:b/>
          <w:bCs/>
          <w:rtl/>
          <w:lang w:val="en-GB" w:eastAsia="zh-TW"/>
        </w:rPr>
        <w:t xml:space="preserve"> </w:t>
      </w:r>
      <w:r w:rsidRPr="004141E0">
        <w:rPr>
          <w:b/>
          <w:bCs/>
          <w:rtl/>
          <w:lang w:val="en-GB" w:eastAsia="zh-TW"/>
        </w:rPr>
        <w:t>بالعنف</w:t>
      </w:r>
      <w:r w:rsidR="006F594E">
        <w:rPr>
          <w:b/>
          <w:bCs/>
          <w:rtl/>
          <w:lang w:val="en-GB" w:eastAsia="zh-TW"/>
        </w:rPr>
        <w:t xml:space="preserve"> </w:t>
      </w:r>
      <w:r w:rsidRPr="004141E0">
        <w:rPr>
          <w:b/>
          <w:bCs/>
          <w:rtl/>
          <w:lang w:val="en-GB" w:eastAsia="zh-TW"/>
        </w:rPr>
        <w:t>ضد</w:t>
      </w:r>
      <w:r w:rsidR="006F594E">
        <w:rPr>
          <w:b/>
          <w:bCs/>
          <w:rtl/>
          <w:lang w:val="en-GB" w:eastAsia="zh-TW"/>
        </w:rPr>
        <w:t xml:space="preserve"> </w:t>
      </w:r>
      <w:r w:rsidRPr="004141E0">
        <w:rPr>
          <w:b/>
          <w:bCs/>
          <w:rtl/>
          <w:lang w:val="en-GB" w:eastAsia="zh-TW"/>
        </w:rPr>
        <w:t>المرأة،</w:t>
      </w:r>
      <w:r w:rsidR="006F594E">
        <w:rPr>
          <w:b/>
          <w:bCs/>
          <w:rtl/>
          <w:lang w:val="en-GB" w:eastAsia="zh-TW"/>
        </w:rPr>
        <w:t xml:space="preserve"> </w:t>
      </w:r>
      <w:r w:rsidRPr="004141E0">
        <w:rPr>
          <w:b/>
          <w:bCs/>
          <w:rtl/>
          <w:lang w:val="en-GB" w:eastAsia="zh-TW"/>
        </w:rPr>
        <w:t>بما</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ذلك</w:t>
      </w:r>
      <w:r w:rsidR="006F594E">
        <w:rPr>
          <w:b/>
          <w:bCs/>
          <w:rtl/>
          <w:lang w:val="en-GB" w:eastAsia="zh-TW"/>
        </w:rPr>
        <w:t xml:space="preserve"> </w:t>
      </w:r>
      <w:r w:rsidRPr="004141E0">
        <w:rPr>
          <w:b/>
          <w:bCs/>
          <w:rtl/>
          <w:lang w:val="en-GB" w:eastAsia="zh-TW"/>
        </w:rPr>
        <w:t>من</w:t>
      </w:r>
      <w:r w:rsidR="006F594E">
        <w:rPr>
          <w:b/>
          <w:bCs/>
          <w:rtl/>
          <w:lang w:val="en-GB" w:eastAsia="zh-TW"/>
        </w:rPr>
        <w:t xml:space="preserve"> </w:t>
      </w:r>
      <w:r w:rsidRPr="004141E0">
        <w:rPr>
          <w:b/>
          <w:bCs/>
          <w:rtl/>
          <w:lang w:val="en-GB" w:eastAsia="zh-TW"/>
        </w:rPr>
        <w:t>خلال</w:t>
      </w:r>
      <w:r w:rsidR="006F594E">
        <w:rPr>
          <w:b/>
          <w:bCs/>
          <w:rtl/>
          <w:lang w:val="en-GB" w:eastAsia="zh-TW"/>
        </w:rPr>
        <w:t xml:space="preserve"> </w:t>
      </w:r>
      <w:r w:rsidRPr="004141E0">
        <w:rPr>
          <w:b/>
          <w:bCs/>
          <w:rtl/>
          <w:lang w:val="en-GB" w:eastAsia="zh-TW"/>
        </w:rPr>
        <w:t>اعتماد</w:t>
      </w:r>
      <w:r w:rsidR="006F594E">
        <w:rPr>
          <w:b/>
          <w:bCs/>
          <w:rtl/>
          <w:lang w:val="en-GB" w:eastAsia="zh-TW"/>
        </w:rPr>
        <w:t xml:space="preserve"> </w:t>
      </w:r>
      <w:r w:rsidRPr="004141E0">
        <w:rPr>
          <w:b/>
          <w:bCs/>
          <w:rtl/>
          <w:lang w:val="en-GB" w:eastAsia="zh-TW"/>
        </w:rPr>
        <w:t>قانون</w:t>
      </w:r>
      <w:r w:rsidR="006F594E">
        <w:rPr>
          <w:b/>
          <w:bCs/>
          <w:rtl/>
          <w:lang w:val="en-GB" w:eastAsia="zh-TW"/>
        </w:rPr>
        <w:t xml:space="preserve"> </w:t>
      </w:r>
      <w:r w:rsidRPr="004141E0">
        <w:rPr>
          <w:b/>
          <w:bCs/>
          <w:rtl/>
          <w:lang w:val="en-GB" w:eastAsia="zh-TW"/>
        </w:rPr>
        <w:t>محدد</w:t>
      </w:r>
      <w:r w:rsidR="006F594E">
        <w:rPr>
          <w:b/>
          <w:bCs/>
          <w:rtl/>
          <w:lang w:val="en-GB" w:eastAsia="zh-TW"/>
        </w:rPr>
        <w:t xml:space="preserve"> </w:t>
      </w:r>
      <w:r w:rsidRPr="004141E0">
        <w:rPr>
          <w:b/>
          <w:bCs/>
          <w:rtl/>
          <w:lang w:val="en-GB" w:eastAsia="zh-TW"/>
        </w:rPr>
        <w:t>بشأن</w:t>
      </w:r>
      <w:r w:rsidR="006F594E">
        <w:rPr>
          <w:b/>
          <w:bCs/>
          <w:rtl/>
          <w:lang w:val="en-GB" w:eastAsia="zh-TW"/>
        </w:rPr>
        <w:t xml:space="preserve"> </w:t>
      </w:r>
      <w:r w:rsidRPr="004141E0">
        <w:rPr>
          <w:b/>
          <w:bCs/>
          <w:rtl/>
          <w:lang w:val="en-GB" w:eastAsia="zh-TW"/>
        </w:rPr>
        <w:t>القضاء</w:t>
      </w:r>
      <w:r w:rsidR="006F594E">
        <w:rPr>
          <w:b/>
          <w:bCs/>
          <w:rtl/>
          <w:lang w:val="en-GB" w:eastAsia="zh-TW"/>
        </w:rPr>
        <w:t xml:space="preserve"> </w:t>
      </w:r>
      <w:r w:rsidRPr="004141E0">
        <w:rPr>
          <w:b/>
          <w:bCs/>
          <w:rtl/>
          <w:lang w:val="en-GB" w:eastAsia="zh-TW"/>
        </w:rPr>
        <w:t>على</w:t>
      </w:r>
      <w:r w:rsidR="006F594E">
        <w:rPr>
          <w:b/>
          <w:bCs/>
          <w:rtl/>
          <w:lang w:val="en-GB" w:eastAsia="zh-TW"/>
        </w:rPr>
        <w:t xml:space="preserve"> </w:t>
      </w:r>
      <w:r w:rsidRPr="004141E0">
        <w:rPr>
          <w:b/>
          <w:bCs/>
          <w:rtl/>
          <w:lang w:val="en-GB" w:eastAsia="zh-TW"/>
        </w:rPr>
        <w:t>جميع</w:t>
      </w:r>
      <w:r w:rsidR="006F594E">
        <w:rPr>
          <w:b/>
          <w:bCs/>
          <w:rtl/>
          <w:lang w:val="en-GB" w:eastAsia="zh-TW"/>
        </w:rPr>
        <w:t xml:space="preserve"> </w:t>
      </w:r>
      <w:r w:rsidRPr="004141E0">
        <w:rPr>
          <w:b/>
          <w:bCs/>
          <w:rtl/>
          <w:lang w:val="en-GB" w:eastAsia="zh-TW"/>
        </w:rPr>
        <w:t>أشكال</w:t>
      </w:r>
      <w:r w:rsidR="006F594E">
        <w:rPr>
          <w:b/>
          <w:bCs/>
          <w:rtl/>
          <w:lang w:val="en-GB" w:eastAsia="zh-TW"/>
        </w:rPr>
        <w:t xml:space="preserve"> </w:t>
      </w:r>
      <w:r w:rsidRPr="004141E0">
        <w:rPr>
          <w:b/>
          <w:bCs/>
          <w:rtl/>
          <w:lang w:val="en-GB" w:eastAsia="zh-TW"/>
        </w:rPr>
        <w:t>العنف</w:t>
      </w:r>
      <w:r w:rsidR="006F594E">
        <w:rPr>
          <w:b/>
          <w:bCs/>
          <w:rtl/>
          <w:lang w:val="en-GB" w:eastAsia="zh-TW"/>
        </w:rPr>
        <w:t xml:space="preserve"> </w:t>
      </w:r>
      <w:r w:rsidRPr="004141E0">
        <w:rPr>
          <w:b/>
          <w:bCs/>
          <w:rtl/>
          <w:lang w:val="en-GB" w:eastAsia="zh-TW"/>
        </w:rPr>
        <w:t>ضد</w:t>
      </w:r>
      <w:r w:rsidR="006F594E">
        <w:rPr>
          <w:b/>
          <w:bCs/>
          <w:rtl/>
          <w:lang w:val="en-GB" w:eastAsia="zh-TW"/>
        </w:rPr>
        <w:t xml:space="preserve"> </w:t>
      </w:r>
      <w:r w:rsidRPr="004141E0">
        <w:rPr>
          <w:b/>
          <w:bCs/>
          <w:rtl/>
          <w:lang w:val="en-GB" w:eastAsia="zh-TW"/>
        </w:rPr>
        <w:t>المرأة،</w:t>
      </w:r>
      <w:r w:rsidR="006F594E">
        <w:rPr>
          <w:b/>
          <w:bCs/>
          <w:rtl/>
          <w:lang w:val="en-GB" w:eastAsia="zh-TW"/>
        </w:rPr>
        <w:t xml:space="preserve"> </w:t>
      </w:r>
      <w:r w:rsidRPr="004141E0">
        <w:rPr>
          <w:b/>
          <w:bCs/>
          <w:rtl/>
          <w:lang w:val="en-GB" w:eastAsia="zh-TW"/>
        </w:rPr>
        <w:t>فضل</w:t>
      </w:r>
      <w:r w:rsidR="00EC6749">
        <w:rPr>
          <w:b/>
          <w:bCs/>
          <w:rtl/>
          <w:lang w:val="en-GB" w:eastAsia="zh-TW"/>
        </w:rPr>
        <w:t xml:space="preserve">اً </w:t>
      </w:r>
      <w:r w:rsidRPr="004141E0">
        <w:rPr>
          <w:b/>
          <w:bCs/>
          <w:rtl/>
          <w:lang w:val="en-GB" w:eastAsia="zh-TW"/>
        </w:rPr>
        <w:t>عن</w:t>
      </w:r>
      <w:r w:rsidR="006F594E">
        <w:rPr>
          <w:b/>
          <w:bCs/>
          <w:rtl/>
          <w:lang w:val="en-GB" w:eastAsia="zh-TW"/>
        </w:rPr>
        <w:t xml:space="preserve"> </w:t>
      </w:r>
      <w:r w:rsidRPr="004141E0">
        <w:rPr>
          <w:b/>
          <w:bCs/>
          <w:rtl/>
          <w:lang w:val="en-GB" w:eastAsia="zh-TW"/>
        </w:rPr>
        <w:t>تجريم</w:t>
      </w:r>
      <w:r w:rsidR="006F594E">
        <w:rPr>
          <w:b/>
          <w:bCs/>
          <w:rtl/>
          <w:lang w:val="en-GB" w:eastAsia="zh-TW"/>
        </w:rPr>
        <w:t xml:space="preserve"> </w:t>
      </w:r>
      <w:r w:rsidRPr="004141E0">
        <w:rPr>
          <w:b/>
          <w:bCs/>
          <w:rtl/>
          <w:lang w:val="en-GB" w:eastAsia="zh-TW"/>
        </w:rPr>
        <w:t>الاغتصاب</w:t>
      </w:r>
      <w:r w:rsidR="006F594E">
        <w:rPr>
          <w:b/>
          <w:bCs/>
          <w:rtl/>
          <w:lang w:val="en-GB" w:eastAsia="zh-TW"/>
        </w:rPr>
        <w:t xml:space="preserve"> </w:t>
      </w:r>
      <w:r w:rsidRPr="004141E0">
        <w:rPr>
          <w:b/>
          <w:bCs/>
          <w:rtl/>
          <w:lang w:val="en-GB" w:eastAsia="zh-TW"/>
        </w:rPr>
        <w:t>الزوجي</w:t>
      </w:r>
      <w:r w:rsidR="006F594E">
        <w:rPr>
          <w:b/>
          <w:bCs/>
          <w:rtl/>
          <w:lang w:val="en-GB" w:eastAsia="zh-TW"/>
        </w:rPr>
        <w:t xml:space="preserve"> </w:t>
      </w:r>
      <w:r w:rsidRPr="004141E0">
        <w:rPr>
          <w:b/>
          <w:bCs/>
          <w:rtl/>
          <w:lang w:val="en-GB" w:eastAsia="zh-TW"/>
        </w:rPr>
        <w:t>والعنف</w:t>
      </w:r>
      <w:r w:rsidR="006F594E">
        <w:rPr>
          <w:b/>
          <w:bCs/>
          <w:rtl/>
          <w:lang w:val="en-GB" w:eastAsia="zh-TW"/>
        </w:rPr>
        <w:t xml:space="preserve"> </w:t>
      </w:r>
      <w:r w:rsidRPr="004141E0">
        <w:rPr>
          <w:b/>
          <w:bCs/>
          <w:rtl/>
          <w:lang w:val="en-GB" w:eastAsia="zh-TW"/>
        </w:rPr>
        <w:t>العائلي</w:t>
      </w:r>
      <w:r w:rsidR="006F594E">
        <w:rPr>
          <w:b/>
          <w:bCs/>
          <w:rtl/>
          <w:lang w:val="en-GB" w:eastAsia="zh-TW"/>
        </w:rPr>
        <w:t xml:space="preserve"> </w:t>
      </w:r>
      <w:r w:rsidRPr="004141E0">
        <w:rPr>
          <w:b/>
          <w:bCs/>
          <w:rtl/>
          <w:lang w:val="en-GB" w:eastAsia="zh-TW"/>
        </w:rPr>
        <w:t>تجريماً</w:t>
      </w:r>
      <w:r w:rsidR="006F594E">
        <w:rPr>
          <w:b/>
          <w:bCs/>
          <w:rtl/>
          <w:lang w:val="en-GB" w:eastAsia="zh-TW"/>
        </w:rPr>
        <w:t xml:space="preserve"> </w:t>
      </w:r>
      <w:r w:rsidRPr="004141E0">
        <w:rPr>
          <w:b/>
          <w:bCs/>
          <w:rtl/>
          <w:lang w:val="en-GB" w:eastAsia="zh-TW"/>
        </w:rPr>
        <w:t>صريحاً.</w:t>
      </w:r>
      <w:r w:rsidR="006F594E">
        <w:rPr>
          <w:b/>
          <w:bCs/>
          <w:rtl/>
          <w:lang w:val="en-GB" w:eastAsia="zh-TW"/>
        </w:rPr>
        <w:t xml:space="preserve"> </w:t>
      </w:r>
      <w:r w:rsidRPr="004141E0">
        <w:rPr>
          <w:b/>
          <w:bCs/>
          <w:rtl/>
          <w:lang w:val="en-GB" w:eastAsia="zh-TW"/>
        </w:rPr>
        <w:t>وتحث</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على</w:t>
      </w:r>
      <w:r w:rsidR="006F594E">
        <w:rPr>
          <w:b/>
          <w:bCs/>
          <w:rtl/>
          <w:lang w:val="en-GB" w:eastAsia="zh-TW"/>
        </w:rPr>
        <w:t xml:space="preserve"> </w:t>
      </w:r>
      <w:r w:rsidRPr="004141E0">
        <w:rPr>
          <w:b/>
          <w:bCs/>
          <w:rtl/>
          <w:lang w:val="en-GB" w:eastAsia="zh-TW"/>
        </w:rPr>
        <w:t>اتخاذ</w:t>
      </w:r>
      <w:r w:rsidR="006F594E">
        <w:rPr>
          <w:b/>
          <w:bCs/>
          <w:rtl/>
          <w:lang w:val="en-GB" w:eastAsia="zh-TW"/>
        </w:rPr>
        <w:t xml:space="preserve"> </w:t>
      </w:r>
      <w:r w:rsidRPr="004141E0">
        <w:rPr>
          <w:b/>
          <w:bCs/>
          <w:rtl/>
          <w:lang w:val="en-GB" w:eastAsia="zh-TW"/>
        </w:rPr>
        <w:t>تدابير</w:t>
      </w:r>
      <w:r w:rsidR="006F594E">
        <w:rPr>
          <w:b/>
          <w:bCs/>
          <w:rtl/>
          <w:lang w:val="en-GB" w:eastAsia="zh-TW"/>
        </w:rPr>
        <w:t xml:space="preserve"> </w:t>
      </w:r>
      <w:r w:rsidRPr="004141E0">
        <w:rPr>
          <w:b/>
          <w:bCs/>
          <w:rtl/>
          <w:lang w:val="en-GB" w:eastAsia="zh-TW"/>
        </w:rPr>
        <w:t>فعالة</w:t>
      </w:r>
      <w:r w:rsidR="006F594E">
        <w:rPr>
          <w:b/>
          <w:bCs/>
          <w:rtl/>
          <w:lang w:val="en-GB" w:eastAsia="zh-TW"/>
        </w:rPr>
        <w:t xml:space="preserve"> </w:t>
      </w:r>
      <w:r w:rsidRPr="004141E0">
        <w:rPr>
          <w:b/>
          <w:bCs/>
          <w:rtl/>
          <w:lang w:val="en-GB" w:eastAsia="zh-TW"/>
        </w:rPr>
        <w:t>للقضاء</w:t>
      </w:r>
      <w:r w:rsidR="006F594E">
        <w:rPr>
          <w:b/>
          <w:bCs/>
          <w:rtl/>
          <w:lang w:val="en-GB" w:eastAsia="zh-TW"/>
        </w:rPr>
        <w:t xml:space="preserve"> </w:t>
      </w:r>
      <w:r w:rsidRPr="004141E0">
        <w:rPr>
          <w:b/>
          <w:bCs/>
          <w:rtl/>
          <w:lang w:val="en-GB" w:eastAsia="zh-TW"/>
        </w:rPr>
        <w:t>على</w:t>
      </w:r>
      <w:r w:rsidR="006F594E">
        <w:rPr>
          <w:b/>
          <w:bCs/>
          <w:rtl/>
          <w:lang w:val="en-GB" w:eastAsia="zh-TW"/>
        </w:rPr>
        <w:t xml:space="preserve"> </w:t>
      </w:r>
      <w:r w:rsidRPr="004141E0">
        <w:rPr>
          <w:b/>
          <w:bCs/>
          <w:rtl/>
          <w:lang w:val="en-GB" w:eastAsia="zh-TW"/>
        </w:rPr>
        <w:t>الممارسات</w:t>
      </w:r>
      <w:r w:rsidR="006F594E">
        <w:rPr>
          <w:b/>
          <w:bCs/>
          <w:rtl/>
          <w:lang w:val="en-GB" w:eastAsia="zh-TW"/>
        </w:rPr>
        <w:t xml:space="preserve"> </w:t>
      </w:r>
      <w:r w:rsidRPr="004141E0">
        <w:rPr>
          <w:b/>
          <w:bCs/>
          <w:rtl/>
          <w:lang w:val="en-GB" w:eastAsia="zh-TW"/>
        </w:rPr>
        <w:t>الضارة</w:t>
      </w:r>
      <w:r w:rsidR="006F594E">
        <w:rPr>
          <w:b/>
          <w:bCs/>
          <w:rtl/>
          <w:lang w:val="en-GB" w:eastAsia="zh-TW"/>
        </w:rPr>
        <w:t xml:space="preserve"> </w:t>
      </w:r>
      <w:r w:rsidRPr="004141E0">
        <w:rPr>
          <w:b/>
          <w:bCs/>
          <w:rtl/>
          <w:lang w:val="en-GB" w:eastAsia="zh-TW"/>
        </w:rPr>
        <w:t>ضد</w:t>
      </w:r>
      <w:r w:rsidR="006F594E">
        <w:rPr>
          <w:b/>
          <w:bCs/>
          <w:rtl/>
          <w:lang w:val="en-GB" w:eastAsia="zh-TW"/>
        </w:rPr>
        <w:t xml:space="preserve"> </w:t>
      </w:r>
      <w:r w:rsidRPr="004141E0">
        <w:rPr>
          <w:b/>
          <w:bCs/>
          <w:rtl/>
          <w:lang w:val="en-GB" w:eastAsia="zh-TW"/>
        </w:rPr>
        <w:t>المرأة</w:t>
      </w:r>
      <w:r w:rsidR="006F594E">
        <w:rPr>
          <w:b/>
          <w:bCs/>
          <w:rtl/>
          <w:lang w:val="en-GB" w:eastAsia="zh-TW"/>
        </w:rPr>
        <w:t xml:space="preserve"> </w:t>
      </w:r>
      <w:r w:rsidRPr="004141E0">
        <w:rPr>
          <w:b/>
          <w:bCs/>
          <w:rtl/>
          <w:lang w:val="en-GB" w:eastAsia="zh-TW"/>
        </w:rPr>
        <w:t>ومنعها،</w:t>
      </w:r>
      <w:r w:rsidR="006F594E">
        <w:rPr>
          <w:b/>
          <w:bCs/>
          <w:rtl/>
          <w:lang w:val="en-GB" w:eastAsia="zh-TW"/>
        </w:rPr>
        <w:t xml:space="preserve"> </w:t>
      </w:r>
      <w:r w:rsidRPr="004141E0">
        <w:rPr>
          <w:b/>
          <w:bCs/>
          <w:rtl/>
          <w:lang w:val="en-GB" w:eastAsia="zh-TW"/>
        </w:rPr>
        <w:t>مثل</w:t>
      </w:r>
      <w:r w:rsidR="006F594E">
        <w:rPr>
          <w:b/>
          <w:bCs/>
          <w:rtl/>
          <w:lang w:val="en-GB" w:eastAsia="zh-TW"/>
        </w:rPr>
        <w:t xml:space="preserve"> </w:t>
      </w:r>
      <w:r w:rsidRPr="004141E0">
        <w:rPr>
          <w:b/>
          <w:bCs/>
          <w:rtl/>
          <w:lang w:val="en-GB" w:eastAsia="zh-TW"/>
        </w:rPr>
        <w:t>تعدد</w:t>
      </w:r>
      <w:r w:rsidR="006F594E">
        <w:rPr>
          <w:b/>
          <w:bCs/>
          <w:rtl/>
          <w:lang w:val="en-GB" w:eastAsia="zh-TW"/>
        </w:rPr>
        <w:t xml:space="preserve"> </w:t>
      </w:r>
      <w:r w:rsidRPr="004141E0">
        <w:rPr>
          <w:b/>
          <w:bCs/>
          <w:rtl/>
          <w:lang w:val="en-GB" w:eastAsia="zh-TW"/>
        </w:rPr>
        <w:t>الزوجات</w:t>
      </w:r>
      <w:r w:rsidR="006F594E">
        <w:rPr>
          <w:b/>
          <w:bCs/>
          <w:rtl/>
          <w:lang w:val="en-GB" w:eastAsia="zh-TW"/>
        </w:rPr>
        <w:t xml:space="preserve"> </w:t>
      </w:r>
      <w:r w:rsidRPr="004141E0">
        <w:rPr>
          <w:b/>
          <w:bCs/>
          <w:rtl/>
          <w:lang w:val="en-GB" w:eastAsia="zh-TW"/>
        </w:rPr>
        <w:t>والزواج</w:t>
      </w:r>
      <w:r w:rsidR="006F594E">
        <w:rPr>
          <w:b/>
          <w:bCs/>
          <w:rtl/>
          <w:lang w:val="en-GB" w:eastAsia="zh-TW"/>
        </w:rPr>
        <w:t xml:space="preserve"> </w:t>
      </w:r>
      <w:r w:rsidRPr="004141E0">
        <w:rPr>
          <w:b/>
          <w:bCs/>
          <w:rtl/>
          <w:lang w:val="en-GB" w:eastAsia="zh-TW"/>
        </w:rPr>
        <w:t>المبكر</w:t>
      </w:r>
      <w:r w:rsidR="006F594E">
        <w:rPr>
          <w:b/>
          <w:bCs/>
          <w:rtl/>
          <w:lang w:val="en-GB" w:eastAsia="zh-TW"/>
        </w:rPr>
        <w:t xml:space="preserve"> </w:t>
      </w:r>
      <w:r w:rsidRPr="004141E0">
        <w:rPr>
          <w:b/>
          <w:bCs/>
          <w:rtl/>
          <w:lang w:val="en-GB" w:eastAsia="zh-TW"/>
        </w:rPr>
        <w:t>والزواج</w:t>
      </w:r>
      <w:r w:rsidR="006F594E">
        <w:rPr>
          <w:b/>
          <w:bCs/>
          <w:rtl/>
          <w:lang w:val="en-GB" w:eastAsia="zh-TW"/>
        </w:rPr>
        <w:t xml:space="preserve"> </w:t>
      </w:r>
      <w:r w:rsidRPr="004141E0">
        <w:rPr>
          <w:b/>
          <w:bCs/>
          <w:rtl/>
          <w:lang w:val="en-GB" w:eastAsia="zh-TW"/>
        </w:rPr>
        <w:t>القسري</w:t>
      </w:r>
      <w:r w:rsidR="006F594E">
        <w:rPr>
          <w:b/>
          <w:bCs/>
          <w:rtl/>
          <w:lang w:val="en-GB" w:eastAsia="zh-TW"/>
        </w:rPr>
        <w:t xml:space="preserve"> </w:t>
      </w:r>
      <w:r w:rsidRPr="004141E0">
        <w:rPr>
          <w:b/>
          <w:bCs/>
          <w:rtl/>
          <w:lang w:val="en-GB" w:eastAsia="zh-TW"/>
        </w:rPr>
        <w:t>وتشويه</w:t>
      </w:r>
      <w:r w:rsidR="006F594E">
        <w:rPr>
          <w:b/>
          <w:bCs/>
          <w:rtl/>
          <w:lang w:val="en-GB" w:eastAsia="zh-TW"/>
        </w:rPr>
        <w:t xml:space="preserve"> </w:t>
      </w:r>
      <w:r w:rsidRPr="004141E0">
        <w:rPr>
          <w:b/>
          <w:bCs/>
          <w:rtl/>
          <w:lang w:val="en-GB" w:eastAsia="zh-TW"/>
        </w:rPr>
        <w:t>الأعضاء</w:t>
      </w:r>
      <w:r w:rsidR="006F594E">
        <w:rPr>
          <w:b/>
          <w:bCs/>
          <w:rtl/>
          <w:lang w:val="en-GB" w:eastAsia="zh-TW"/>
        </w:rPr>
        <w:t xml:space="preserve"> </w:t>
      </w:r>
      <w:r w:rsidRPr="004141E0">
        <w:rPr>
          <w:b/>
          <w:bCs/>
          <w:rtl/>
          <w:lang w:val="en-GB" w:eastAsia="zh-TW"/>
        </w:rPr>
        <w:t>التناسلية</w:t>
      </w:r>
      <w:r w:rsidR="006F594E">
        <w:rPr>
          <w:b/>
          <w:bCs/>
          <w:rtl/>
          <w:lang w:val="en-GB" w:eastAsia="zh-TW"/>
        </w:rPr>
        <w:t xml:space="preserve"> </w:t>
      </w:r>
      <w:r w:rsidRPr="004141E0">
        <w:rPr>
          <w:b/>
          <w:bCs/>
          <w:rtl/>
          <w:lang w:val="en-GB" w:eastAsia="zh-TW"/>
        </w:rPr>
        <w:t>للإناث.</w:t>
      </w:r>
      <w:r w:rsidR="006F594E">
        <w:rPr>
          <w:b/>
          <w:bCs/>
          <w:rtl/>
          <w:lang w:val="en-GB" w:eastAsia="zh-TW"/>
        </w:rPr>
        <w:t xml:space="preserve"> </w:t>
      </w:r>
      <w:r w:rsidRPr="004141E0">
        <w:rPr>
          <w:b/>
          <w:bCs/>
          <w:rtl/>
          <w:lang w:val="en-GB" w:eastAsia="zh-TW"/>
        </w:rPr>
        <w:t>وتحث</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على</w:t>
      </w:r>
      <w:r w:rsidR="006F594E">
        <w:rPr>
          <w:b/>
          <w:bCs/>
          <w:rtl/>
          <w:lang w:val="en-GB" w:eastAsia="zh-TW"/>
        </w:rPr>
        <w:t xml:space="preserve"> </w:t>
      </w:r>
      <w:r w:rsidRPr="004141E0">
        <w:rPr>
          <w:b/>
          <w:bCs/>
          <w:rtl/>
          <w:lang w:val="en-GB" w:eastAsia="zh-TW"/>
        </w:rPr>
        <w:t>تنظيم</w:t>
      </w:r>
      <w:r w:rsidR="006F594E">
        <w:rPr>
          <w:b/>
          <w:bCs/>
          <w:rtl/>
          <w:lang w:val="en-GB" w:eastAsia="zh-TW"/>
        </w:rPr>
        <w:t xml:space="preserve"> </w:t>
      </w:r>
      <w:r w:rsidRPr="004141E0">
        <w:rPr>
          <w:b/>
          <w:bCs/>
          <w:rtl/>
          <w:lang w:val="en-GB" w:eastAsia="zh-TW"/>
        </w:rPr>
        <w:t>حملات</w:t>
      </w:r>
      <w:r w:rsidR="006F594E">
        <w:rPr>
          <w:b/>
          <w:bCs/>
          <w:rtl/>
          <w:lang w:val="en-GB" w:eastAsia="zh-TW"/>
        </w:rPr>
        <w:t xml:space="preserve"> </w:t>
      </w:r>
      <w:r w:rsidRPr="004141E0">
        <w:rPr>
          <w:b/>
          <w:bCs/>
          <w:rtl/>
          <w:lang w:val="en-GB" w:eastAsia="zh-TW"/>
        </w:rPr>
        <w:t>واسعة</w:t>
      </w:r>
      <w:r w:rsidR="006F594E">
        <w:rPr>
          <w:b/>
          <w:bCs/>
          <w:rtl/>
          <w:lang w:val="en-GB" w:eastAsia="zh-TW"/>
        </w:rPr>
        <w:t xml:space="preserve"> </w:t>
      </w:r>
      <w:r w:rsidRPr="004141E0">
        <w:rPr>
          <w:b/>
          <w:bCs/>
          <w:rtl/>
          <w:lang w:val="en-GB" w:eastAsia="zh-TW"/>
        </w:rPr>
        <w:t>النطاق</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مجال</w:t>
      </w:r>
      <w:r w:rsidR="006F594E">
        <w:rPr>
          <w:b/>
          <w:bCs/>
          <w:rtl/>
          <w:lang w:val="en-GB" w:eastAsia="zh-TW"/>
        </w:rPr>
        <w:t xml:space="preserve"> </w:t>
      </w:r>
      <w:r w:rsidRPr="004141E0">
        <w:rPr>
          <w:b/>
          <w:bCs/>
          <w:rtl/>
          <w:lang w:val="en-GB" w:eastAsia="zh-TW"/>
        </w:rPr>
        <w:t>الإعلام</w:t>
      </w:r>
      <w:r w:rsidR="006F594E">
        <w:rPr>
          <w:b/>
          <w:bCs/>
          <w:rtl/>
          <w:lang w:val="en-GB" w:eastAsia="zh-TW"/>
        </w:rPr>
        <w:t xml:space="preserve"> </w:t>
      </w:r>
      <w:r w:rsidRPr="004141E0">
        <w:rPr>
          <w:b/>
          <w:bCs/>
          <w:rtl/>
          <w:lang w:val="en-GB" w:eastAsia="zh-TW"/>
        </w:rPr>
        <w:t>والتثقيف</w:t>
      </w:r>
      <w:r w:rsidR="006F594E">
        <w:rPr>
          <w:b/>
          <w:bCs/>
          <w:rtl/>
          <w:lang w:val="en-GB" w:eastAsia="zh-TW"/>
        </w:rPr>
        <w:t xml:space="preserve"> </w:t>
      </w:r>
      <w:r w:rsidRPr="004141E0">
        <w:rPr>
          <w:b/>
          <w:bCs/>
          <w:rtl/>
          <w:lang w:val="en-GB" w:eastAsia="zh-TW"/>
        </w:rPr>
        <w:t>والتوعية</w:t>
      </w:r>
      <w:r w:rsidR="006F594E">
        <w:rPr>
          <w:b/>
          <w:bCs/>
          <w:rtl/>
          <w:lang w:val="en-GB" w:eastAsia="zh-TW"/>
        </w:rPr>
        <w:t xml:space="preserve"> </w:t>
      </w:r>
      <w:r w:rsidRPr="004141E0">
        <w:rPr>
          <w:b/>
          <w:bCs/>
          <w:rtl/>
          <w:lang w:val="en-GB" w:eastAsia="zh-TW"/>
        </w:rPr>
        <w:t>بشأن</w:t>
      </w:r>
      <w:r w:rsidR="006F594E">
        <w:rPr>
          <w:b/>
          <w:bCs/>
          <w:rtl/>
          <w:lang w:val="en-GB" w:eastAsia="zh-TW"/>
        </w:rPr>
        <w:t xml:space="preserve"> </w:t>
      </w:r>
      <w:r w:rsidRPr="004141E0">
        <w:rPr>
          <w:b/>
          <w:bCs/>
          <w:rtl/>
          <w:lang w:val="en-GB" w:eastAsia="zh-TW"/>
        </w:rPr>
        <w:t>خطورة</w:t>
      </w:r>
      <w:r w:rsidR="006F594E">
        <w:rPr>
          <w:b/>
          <w:bCs/>
          <w:rtl/>
          <w:lang w:val="en-GB" w:eastAsia="zh-TW"/>
        </w:rPr>
        <w:t xml:space="preserve"> </w:t>
      </w:r>
      <w:r w:rsidRPr="004141E0">
        <w:rPr>
          <w:b/>
          <w:bCs/>
          <w:rtl/>
          <w:lang w:val="en-GB" w:eastAsia="zh-TW"/>
        </w:rPr>
        <w:t>الآثار</w:t>
      </w:r>
      <w:r w:rsidR="006F594E">
        <w:rPr>
          <w:b/>
          <w:bCs/>
          <w:rtl/>
          <w:lang w:val="en-GB" w:eastAsia="zh-TW"/>
        </w:rPr>
        <w:t xml:space="preserve"> </w:t>
      </w:r>
      <w:r w:rsidRPr="004141E0">
        <w:rPr>
          <w:b/>
          <w:bCs/>
          <w:rtl/>
          <w:lang w:val="en-GB" w:eastAsia="zh-TW"/>
        </w:rPr>
        <w:t>الضارة</w:t>
      </w:r>
      <w:r w:rsidR="006F594E">
        <w:rPr>
          <w:b/>
          <w:bCs/>
          <w:rtl/>
          <w:lang w:val="en-GB" w:eastAsia="zh-TW"/>
        </w:rPr>
        <w:t xml:space="preserve"> </w:t>
      </w:r>
      <w:r w:rsidRPr="004141E0">
        <w:rPr>
          <w:b/>
          <w:bCs/>
          <w:rtl/>
          <w:lang w:val="en-GB" w:eastAsia="zh-TW"/>
        </w:rPr>
        <w:t>للعنف</w:t>
      </w:r>
      <w:r w:rsidR="006F594E">
        <w:rPr>
          <w:b/>
          <w:bCs/>
          <w:rtl/>
          <w:lang w:val="en-GB" w:eastAsia="zh-TW"/>
        </w:rPr>
        <w:t xml:space="preserve"> </w:t>
      </w:r>
      <w:r w:rsidRPr="004141E0">
        <w:rPr>
          <w:b/>
          <w:bCs/>
          <w:rtl/>
          <w:lang w:val="en-GB" w:eastAsia="zh-TW"/>
        </w:rPr>
        <w:t>والممارسات</w:t>
      </w:r>
      <w:r w:rsidR="006F594E">
        <w:rPr>
          <w:b/>
          <w:bCs/>
          <w:rtl/>
          <w:lang w:val="en-GB" w:eastAsia="zh-TW"/>
        </w:rPr>
        <w:t xml:space="preserve"> </w:t>
      </w:r>
      <w:r w:rsidRPr="004141E0">
        <w:rPr>
          <w:b/>
          <w:bCs/>
          <w:rtl/>
          <w:lang w:val="en-GB" w:eastAsia="zh-TW"/>
        </w:rPr>
        <w:t>الضارة</w:t>
      </w:r>
      <w:r w:rsidR="006F594E">
        <w:rPr>
          <w:b/>
          <w:bCs/>
          <w:rtl/>
          <w:lang w:val="en-GB" w:eastAsia="zh-TW"/>
        </w:rPr>
        <w:t xml:space="preserve"> </w:t>
      </w:r>
      <w:r w:rsidRPr="004141E0">
        <w:rPr>
          <w:b/>
          <w:bCs/>
          <w:rtl/>
          <w:lang w:val="en-GB" w:eastAsia="zh-TW"/>
        </w:rPr>
        <w:t>ضد</w:t>
      </w:r>
      <w:r w:rsidR="006F594E">
        <w:rPr>
          <w:b/>
          <w:bCs/>
          <w:rtl/>
          <w:lang w:val="en-GB" w:eastAsia="zh-TW"/>
        </w:rPr>
        <w:t xml:space="preserve"> </w:t>
      </w:r>
      <w:r w:rsidRPr="004141E0">
        <w:rPr>
          <w:b/>
          <w:bCs/>
          <w:rtl/>
          <w:lang w:val="en-GB" w:eastAsia="zh-TW"/>
        </w:rPr>
        <w:t>النساء</w:t>
      </w:r>
      <w:r w:rsidR="006F594E">
        <w:rPr>
          <w:b/>
          <w:bCs/>
          <w:rtl/>
          <w:lang w:val="en-GB" w:eastAsia="zh-TW"/>
        </w:rPr>
        <w:t xml:space="preserve"> </w:t>
      </w:r>
      <w:r w:rsidRPr="004141E0">
        <w:rPr>
          <w:b/>
          <w:bCs/>
          <w:rtl/>
          <w:lang w:val="en-GB" w:eastAsia="zh-TW"/>
        </w:rPr>
        <w:t>والفتيات.</w:t>
      </w:r>
    </w:p>
    <w:p w:rsidR="004F5140" w:rsidRPr="004141E0" w:rsidRDefault="003166AD" w:rsidP="003166AD">
      <w:pPr>
        <w:pStyle w:val="H23GA"/>
        <w:rPr>
          <w:rtl/>
          <w:lang w:val="en-GB"/>
        </w:rPr>
      </w:pPr>
      <w:r>
        <w:rPr>
          <w:rtl/>
          <w:lang w:val="en-GB"/>
        </w:rPr>
        <w:tab/>
      </w:r>
      <w:r>
        <w:rPr>
          <w:rtl/>
          <w:lang w:val="en-GB"/>
        </w:rPr>
        <w:tab/>
      </w:r>
      <w:r w:rsidR="004F5140" w:rsidRPr="004141E0">
        <w:rPr>
          <w:rtl/>
          <w:lang w:val="en-GB"/>
        </w:rPr>
        <w:t>مكافحة</w:t>
      </w:r>
      <w:r w:rsidR="006F594E">
        <w:rPr>
          <w:rtl/>
          <w:lang w:val="en-GB"/>
        </w:rPr>
        <w:t xml:space="preserve"> </w:t>
      </w:r>
      <w:r w:rsidR="004F5140" w:rsidRPr="004141E0">
        <w:rPr>
          <w:rtl/>
          <w:lang w:val="en-GB"/>
        </w:rPr>
        <w:t>الفقر</w:t>
      </w:r>
      <w:r w:rsidR="006F594E">
        <w:rPr>
          <w:rtl/>
          <w:lang w:val="en-GB"/>
        </w:rPr>
        <w:t xml:space="preserve"> </w:t>
      </w:r>
      <w:r w:rsidR="004F5140" w:rsidRPr="004141E0">
        <w:rPr>
          <w:rtl/>
          <w:lang w:val="en-GB"/>
        </w:rPr>
        <w:t>والحق</w:t>
      </w:r>
      <w:r w:rsidR="006F594E">
        <w:rPr>
          <w:rtl/>
          <w:lang w:val="en-GB"/>
        </w:rPr>
        <w:t xml:space="preserve"> </w:t>
      </w:r>
      <w:r w:rsidR="004F5140" w:rsidRPr="004141E0">
        <w:rPr>
          <w:rtl/>
          <w:lang w:val="en-GB"/>
        </w:rPr>
        <w:t>في</w:t>
      </w:r>
      <w:r w:rsidR="006F594E">
        <w:rPr>
          <w:rtl/>
          <w:lang w:val="en-GB"/>
        </w:rPr>
        <w:t xml:space="preserve"> </w:t>
      </w:r>
      <w:r w:rsidR="004F5140" w:rsidRPr="004141E0">
        <w:rPr>
          <w:rtl/>
          <w:lang w:val="en-GB"/>
        </w:rPr>
        <w:t>مستوى</w:t>
      </w:r>
      <w:r w:rsidR="006F594E">
        <w:rPr>
          <w:rtl/>
          <w:lang w:val="en-GB"/>
        </w:rPr>
        <w:t xml:space="preserve"> </w:t>
      </w:r>
      <w:r w:rsidR="004F5140" w:rsidRPr="004141E0">
        <w:rPr>
          <w:rtl/>
          <w:lang w:val="en-GB"/>
        </w:rPr>
        <w:t>معيشي</w:t>
      </w:r>
      <w:r w:rsidR="006F594E">
        <w:rPr>
          <w:rtl/>
          <w:lang w:val="en-GB"/>
        </w:rPr>
        <w:t xml:space="preserve"> </w:t>
      </w:r>
      <w:r w:rsidR="004F5140" w:rsidRPr="004141E0">
        <w:rPr>
          <w:rtl/>
          <w:lang w:val="en-GB"/>
        </w:rPr>
        <w:t>مناسب</w:t>
      </w:r>
      <w:r w:rsidR="006F594E">
        <w:rPr>
          <w:rtl/>
          <w:lang w:val="en-GB"/>
        </w:rPr>
        <w:t xml:space="preserve"> </w:t>
      </w:r>
    </w:p>
    <w:p w:rsidR="004F5140" w:rsidRPr="00A6463D" w:rsidRDefault="004F5140" w:rsidP="003166AD">
      <w:pPr>
        <w:pStyle w:val="SingleTxtGA"/>
        <w:rPr>
          <w:bCs/>
          <w:rtl/>
          <w:lang w:val="en-GB" w:eastAsia="zh-TW"/>
        </w:rPr>
      </w:pPr>
      <w:r>
        <w:rPr>
          <w:rtl/>
          <w:lang w:val="en-GB" w:eastAsia="zh-TW"/>
        </w:rPr>
        <w:t>٤٨</w:t>
      </w:r>
      <w:r w:rsidR="00C40D42">
        <w:rPr>
          <w:rtl/>
          <w:lang w:val="en-GB" w:eastAsia="zh-TW"/>
        </w:rPr>
        <w:t>-</w:t>
      </w:r>
      <w:r w:rsidR="00C40D42">
        <w:rPr>
          <w:rtl/>
          <w:lang w:val="en-GB" w:eastAsia="zh-TW"/>
        </w:rPr>
        <w:tab/>
      </w:r>
      <w:r w:rsidRPr="003166AD">
        <w:rPr>
          <w:spacing w:val="-1"/>
          <w:rtl/>
          <w:lang w:val="en-GB" w:eastAsia="zh-TW"/>
        </w:rPr>
        <w:t>تدرك</w:t>
      </w:r>
      <w:r w:rsidR="006F594E" w:rsidRPr="003166AD">
        <w:rPr>
          <w:spacing w:val="-1"/>
          <w:rtl/>
          <w:lang w:val="en-GB" w:eastAsia="zh-TW"/>
        </w:rPr>
        <w:t xml:space="preserve"> </w:t>
      </w:r>
      <w:r w:rsidRPr="003166AD">
        <w:rPr>
          <w:spacing w:val="-1"/>
          <w:rtl/>
          <w:lang w:val="en-GB" w:eastAsia="zh-TW"/>
        </w:rPr>
        <w:t>اللجنة</w:t>
      </w:r>
      <w:r w:rsidR="006F594E" w:rsidRPr="003166AD">
        <w:rPr>
          <w:spacing w:val="-1"/>
          <w:rtl/>
          <w:lang w:val="en-GB" w:eastAsia="zh-TW"/>
        </w:rPr>
        <w:t xml:space="preserve"> </w:t>
      </w:r>
      <w:r w:rsidRPr="003166AD">
        <w:rPr>
          <w:spacing w:val="-1"/>
          <w:rtl/>
          <w:lang w:val="en-GB" w:eastAsia="zh-TW"/>
        </w:rPr>
        <w:t>التحديات</w:t>
      </w:r>
      <w:r w:rsidR="006F594E" w:rsidRPr="003166AD">
        <w:rPr>
          <w:spacing w:val="-1"/>
          <w:rtl/>
          <w:lang w:val="en-GB" w:eastAsia="zh-TW"/>
        </w:rPr>
        <w:t xml:space="preserve"> </w:t>
      </w:r>
      <w:r w:rsidRPr="003166AD">
        <w:rPr>
          <w:spacing w:val="-1"/>
          <w:rtl/>
          <w:lang w:val="en-GB" w:eastAsia="zh-TW"/>
        </w:rPr>
        <w:t>الكبيرة</w:t>
      </w:r>
      <w:r w:rsidR="006F594E" w:rsidRPr="003166AD">
        <w:rPr>
          <w:spacing w:val="-1"/>
          <w:rtl/>
          <w:lang w:val="en-GB" w:eastAsia="zh-TW"/>
        </w:rPr>
        <w:t xml:space="preserve"> </w:t>
      </w:r>
      <w:r w:rsidRPr="003166AD">
        <w:rPr>
          <w:spacing w:val="-1"/>
          <w:rtl/>
          <w:lang w:val="en-GB" w:eastAsia="zh-TW"/>
        </w:rPr>
        <w:t>التي</w:t>
      </w:r>
      <w:r w:rsidR="006F594E" w:rsidRPr="003166AD">
        <w:rPr>
          <w:spacing w:val="-1"/>
          <w:rtl/>
          <w:lang w:val="en-GB" w:eastAsia="zh-TW"/>
        </w:rPr>
        <w:t xml:space="preserve"> </w:t>
      </w:r>
      <w:r w:rsidRPr="003166AD">
        <w:rPr>
          <w:spacing w:val="-1"/>
          <w:rtl/>
          <w:lang w:val="en-GB" w:eastAsia="zh-TW"/>
        </w:rPr>
        <w:t>تواجهها</w:t>
      </w:r>
      <w:r w:rsidR="006F594E" w:rsidRPr="003166AD">
        <w:rPr>
          <w:spacing w:val="-1"/>
          <w:rtl/>
          <w:lang w:val="en-GB" w:eastAsia="zh-TW"/>
        </w:rPr>
        <w:t xml:space="preserve"> </w:t>
      </w:r>
      <w:r w:rsidRPr="003166AD">
        <w:rPr>
          <w:spacing w:val="-1"/>
          <w:rtl/>
          <w:lang w:val="en-GB" w:eastAsia="zh-TW"/>
        </w:rPr>
        <w:t>الدولة</w:t>
      </w:r>
      <w:r w:rsidR="006F594E" w:rsidRPr="003166AD">
        <w:rPr>
          <w:spacing w:val="-1"/>
          <w:rtl/>
          <w:lang w:val="en-GB" w:eastAsia="zh-TW"/>
        </w:rPr>
        <w:t xml:space="preserve"> </w:t>
      </w:r>
      <w:r w:rsidRPr="003166AD">
        <w:rPr>
          <w:spacing w:val="-1"/>
          <w:rtl/>
          <w:lang w:val="en-GB" w:eastAsia="zh-TW"/>
        </w:rPr>
        <w:t>الطرف</w:t>
      </w:r>
      <w:r w:rsidR="006F594E" w:rsidRPr="003166AD">
        <w:rPr>
          <w:spacing w:val="-1"/>
          <w:rtl/>
          <w:lang w:val="en-GB" w:eastAsia="zh-TW"/>
        </w:rPr>
        <w:t xml:space="preserve"> </w:t>
      </w:r>
      <w:r w:rsidRPr="003166AD">
        <w:rPr>
          <w:spacing w:val="-1"/>
          <w:rtl/>
          <w:lang w:val="en-GB" w:eastAsia="zh-TW"/>
        </w:rPr>
        <w:t>للحد</w:t>
      </w:r>
      <w:r w:rsidR="006F594E" w:rsidRPr="003166AD">
        <w:rPr>
          <w:spacing w:val="-1"/>
          <w:rtl/>
          <w:lang w:val="en-GB" w:eastAsia="zh-TW"/>
        </w:rPr>
        <w:t xml:space="preserve"> </w:t>
      </w:r>
      <w:r w:rsidRPr="003166AD">
        <w:rPr>
          <w:spacing w:val="-1"/>
          <w:rtl/>
          <w:lang w:val="en-GB" w:eastAsia="zh-TW"/>
        </w:rPr>
        <w:t>من</w:t>
      </w:r>
      <w:r w:rsidR="006F594E" w:rsidRPr="003166AD">
        <w:rPr>
          <w:spacing w:val="-1"/>
          <w:rtl/>
          <w:lang w:val="en-GB" w:eastAsia="zh-TW"/>
        </w:rPr>
        <w:t xml:space="preserve"> </w:t>
      </w:r>
      <w:r w:rsidRPr="003166AD">
        <w:rPr>
          <w:spacing w:val="-1"/>
          <w:rtl/>
          <w:lang w:val="en-GB" w:eastAsia="zh-TW"/>
        </w:rPr>
        <w:t>الفقر</w:t>
      </w:r>
      <w:r w:rsidR="006F594E" w:rsidRPr="003166AD">
        <w:rPr>
          <w:spacing w:val="-1"/>
          <w:rtl/>
          <w:lang w:val="en-GB" w:eastAsia="zh-TW"/>
        </w:rPr>
        <w:t xml:space="preserve"> </w:t>
      </w:r>
      <w:r w:rsidRPr="003166AD">
        <w:rPr>
          <w:spacing w:val="-1"/>
          <w:rtl/>
          <w:lang w:val="en-GB" w:eastAsia="zh-TW"/>
        </w:rPr>
        <w:t>وكفالة</w:t>
      </w:r>
      <w:r w:rsidR="006F594E" w:rsidRPr="003166AD">
        <w:rPr>
          <w:spacing w:val="-1"/>
          <w:rtl/>
          <w:lang w:val="en-GB" w:eastAsia="zh-TW"/>
        </w:rPr>
        <w:t xml:space="preserve"> </w:t>
      </w:r>
      <w:r w:rsidRPr="003166AD">
        <w:rPr>
          <w:spacing w:val="-1"/>
          <w:rtl/>
          <w:lang w:val="en-GB" w:eastAsia="zh-TW"/>
        </w:rPr>
        <w:t>إعمال</w:t>
      </w:r>
      <w:r w:rsidR="006F594E" w:rsidRPr="003166AD">
        <w:rPr>
          <w:spacing w:val="-1"/>
          <w:rtl/>
          <w:lang w:val="en-GB" w:eastAsia="zh-TW"/>
        </w:rPr>
        <w:t xml:space="preserve"> </w:t>
      </w:r>
      <w:r w:rsidRPr="003166AD">
        <w:rPr>
          <w:spacing w:val="-1"/>
          <w:rtl/>
          <w:lang w:val="en-GB" w:eastAsia="zh-TW"/>
        </w:rPr>
        <w:t>الحق</w:t>
      </w:r>
      <w:r w:rsidR="006F594E" w:rsidRPr="003166AD">
        <w:rPr>
          <w:spacing w:val="-1"/>
          <w:rtl/>
          <w:lang w:val="en-GB" w:eastAsia="zh-TW"/>
        </w:rPr>
        <w:t xml:space="preserve"> </w:t>
      </w:r>
      <w:r w:rsidRPr="003166AD">
        <w:rPr>
          <w:spacing w:val="-1"/>
          <w:rtl/>
          <w:lang w:val="en-GB" w:eastAsia="zh-TW"/>
        </w:rPr>
        <w:t>في</w:t>
      </w:r>
      <w:r w:rsidR="006F594E" w:rsidRPr="003166AD">
        <w:rPr>
          <w:spacing w:val="-1"/>
          <w:rtl/>
          <w:lang w:val="en-GB" w:eastAsia="zh-TW"/>
        </w:rPr>
        <w:t xml:space="preserve"> </w:t>
      </w:r>
      <w:r w:rsidRPr="003166AD">
        <w:rPr>
          <w:spacing w:val="-1"/>
          <w:rtl/>
          <w:lang w:val="en-GB" w:eastAsia="zh-TW"/>
        </w:rPr>
        <w:t>مستوى</w:t>
      </w:r>
      <w:r w:rsidR="006F594E" w:rsidRPr="003166AD">
        <w:rPr>
          <w:spacing w:val="-1"/>
          <w:rtl/>
          <w:lang w:val="en-GB" w:eastAsia="zh-TW"/>
        </w:rPr>
        <w:t xml:space="preserve"> </w:t>
      </w:r>
      <w:r w:rsidRPr="003166AD">
        <w:rPr>
          <w:spacing w:val="-1"/>
          <w:rtl/>
          <w:lang w:val="en-GB" w:eastAsia="zh-TW"/>
        </w:rPr>
        <w:t>معيشي</w:t>
      </w:r>
      <w:r w:rsidR="006F594E" w:rsidRPr="003166AD">
        <w:rPr>
          <w:spacing w:val="-1"/>
          <w:rtl/>
          <w:lang w:val="en-GB" w:eastAsia="zh-TW"/>
        </w:rPr>
        <w:t xml:space="preserve"> </w:t>
      </w:r>
      <w:r w:rsidRPr="003166AD">
        <w:rPr>
          <w:spacing w:val="-1"/>
          <w:rtl/>
          <w:lang w:val="en-GB" w:eastAsia="zh-TW"/>
        </w:rPr>
        <w:t>مناسب،</w:t>
      </w:r>
      <w:r w:rsidR="006F594E" w:rsidRPr="003166AD">
        <w:rPr>
          <w:spacing w:val="-1"/>
          <w:rtl/>
          <w:lang w:val="en-GB" w:eastAsia="zh-TW"/>
        </w:rPr>
        <w:t xml:space="preserve"> </w:t>
      </w:r>
      <w:r w:rsidRPr="003166AD">
        <w:rPr>
          <w:spacing w:val="-1"/>
          <w:rtl/>
          <w:lang w:val="en-GB" w:eastAsia="zh-TW"/>
        </w:rPr>
        <w:t>ولا</w:t>
      </w:r>
      <w:r w:rsidR="006F594E" w:rsidRPr="003166AD">
        <w:rPr>
          <w:spacing w:val="-1"/>
          <w:rtl/>
          <w:lang w:val="en-GB" w:eastAsia="zh-TW"/>
        </w:rPr>
        <w:t xml:space="preserve"> </w:t>
      </w:r>
      <w:r w:rsidRPr="003166AD">
        <w:rPr>
          <w:spacing w:val="-1"/>
          <w:rtl/>
          <w:lang w:val="en-GB" w:eastAsia="zh-TW"/>
        </w:rPr>
        <w:t>سيما</w:t>
      </w:r>
      <w:r w:rsidR="006F594E" w:rsidRPr="003166AD">
        <w:rPr>
          <w:spacing w:val="-1"/>
          <w:rtl/>
          <w:lang w:val="en-GB" w:eastAsia="zh-TW"/>
        </w:rPr>
        <w:t xml:space="preserve"> </w:t>
      </w:r>
      <w:r w:rsidRPr="003166AD">
        <w:rPr>
          <w:spacing w:val="-1"/>
          <w:rtl/>
          <w:lang w:val="en-GB" w:eastAsia="zh-TW"/>
        </w:rPr>
        <w:t>فيما</w:t>
      </w:r>
      <w:r w:rsidR="006F594E" w:rsidRPr="003166AD">
        <w:rPr>
          <w:spacing w:val="-1"/>
          <w:rtl/>
          <w:lang w:val="en-GB" w:eastAsia="zh-TW"/>
        </w:rPr>
        <w:t xml:space="preserve"> </w:t>
      </w:r>
      <w:r w:rsidRPr="003166AD">
        <w:rPr>
          <w:spacing w:val="-1"/>
          <w:rtl/>
          <w:lang w:val="en-GB" w:eastAsia="zh-TW"/>
        </w:rPr>
        <w:t>يتعلق</w:t>
      </w:r>
      <w:r w:rsidR="006F594E" w:rsidRPr="003166AD">
        <w:rPr>
          <w:spacing w:val="-1"/>
          <w:rtl/>
          <w:lang w:val="en-GB" w:eastAsia="zh-TW"/>
        </w:rPr>
        <w:t xml:space="preserve"> </w:t>
      </w:r>
      <w:r w:rsidRPr="003166AD">
        <w:rPr>
          <w:spacing w:val="-1"/>
          <w:rtl/>
          <w:lang w:val="en-GB" w:eastAsia="zh-TW"/>
        </w:rPr>
        <w:t>بالأزمات</w:t>
      </w:r>
      <w:r w:rsidR="006F594E" w:rsidRPr="003166AD">
        <w:rPr>
          <w:spacing w:val="-1"/>
          <w:rtl/>
          <w:lang w:val="en-GB" w:eastAsia="zh-TW"/>
        </w:rPr>
        <w:t xml:space="preserve"> </w:t>
      </w:r>
      <w:r w:rsidRPr="003166AD">
        <w:rPr>
          <w:spacing w:val="-1"/>
          <w:rtl/>
          <w:lang w:val="en-GB" w:eastAsia="zh-TW"/>
        </w:rPr>
        <w:t>الأمنية</w:t>
      </w:r>
      <w:r w:rsidR="006F594E" w:rsidRPr="003166AD">
        <w:rPr>
          <w:spacing w:val="-1"/>
          <w:rtl/>
          <w:lang w:val="en-GB" w:eastAsia="zh-TW"/>
        </w:rPr>
        <w:t xml:space="preserve"> </w:t>
      </w:r>
      <w:r w:rsidRPr="003166AD">
        <w:rPr>
          <w:spacing w:val="-1"/>
          <w:rtl/>
          <w:lang w:val="en-GB" w:eastAsia="zh-TW"/>
        </w:rPr>
        <w:t>في</w:t>
      </w:r>
      <w:r w:rsidR="006F594E" w:rsidRPr="003166AD">
        <w:rPr>
          <w:spacing w:val="-1"/>
          <w:rtl/>
          <w:lang w:val="en-GB" w:eastAsia="zh-TW"/>
        </w:rPr>
        <w:t xml:space="preserve"> </w:t>
      </w:r>
      <w:r w:rsidRPr="003166AD">
        <w:rPr>
          <w:spacing w:val="-1"/>
          <w:rtl/>
          <w:lang w:val="en-GB" w:eastAsia="zh-TW"/>
        </w:rPr>
        <w:t>البلد</w:t>
      </w:r>
      <w:r w:rsidR="006F594E" w:rsidRPr="003166AD">
        <w:rPr>
          <w:spacing w:val="-1"/>
          <w:rtl/>
          <w:lang w:val="en-GB" w:eastAsia="zh-TW"/>
        </w:rPr>
        <w:t xml:space="preserve"> </w:t>
      </w:r>
      <w:r w:rsidRPr="003166AD">
        <w:rPr>
          <w:spacing w:val="-1"/>
          <w:rtl/>
          <w:lang w:val="en-GB" w:eastAsia="zh-TW"/>
        </w:rPr>
        <w:t>والمنطقة.</w:t>
      </w:r>
      <w:r w:rsidR="006F594E" w:rsidRPr="003166AD">
        <w:rPr>
          <w:spacing w:val="-1"/>
          <w:rtl/>
          <w:lang w:val="en-GB" w:eastAsia="zh-TW"/>
        </w:rPr>
        <w:t xml:space="preserve"> </w:t>
      </w:r>
      <w:r w:rsidRPr="003166AD">
        <w:rPr>
          <w:spacing w:val="-1"/>
          <w:rtl/>
          <w:lang w:val="en-GB" w:eastAsia="zh-TW"/>
        </w:rPr>
        <w:t>بيد</w:t>
      </w:r>
      <w:r w:rsidR="006F594E" w:rsidRPr="003166AD">
        <w:rPr>
          <w:spacing w:val="-1"/>
          <w:rtl/>
          <w:lang w:val="en-GB" w:eastAsia="zh-TW"/>
        </w:rPr>
        <w:t xml:space="preserve"> </w:t>
      </w:r>
      <w:r w:rsidRPr="003166AD">
        <w:rPr>
          <w:spacing w:val="-1"/>
          <w:rtl/>
          <w:lang w:val="en-GB" w:eastAsia="zh-TW"/>
        </w:rPr>
        <w:t>أن</w:t>
      </w:r>
      <w:r w:rsidR="006F594E" w:rsidRPr="003166AD">
        <w:rPr>
          <w:spacing w:val="-1"/>
          <w:rtl/>
          <w:lang w:val="en-GB" w:eastAsia="zh-TW"/>
        </w:rPr>
        <w:t xml:space="preserve"> </w:t>
      </w:r>
      <w:r w:rsidRPr="003166AD">
        <w:rPr>
          <w:spacing w:val="-1"/>
          <w:rtl/>
          <w:lang w:val="en-GB" w:eastAsia="zh-TW"/>
        </w:rPr>
        <w:t>اللجنة</w:t>
      </w:r>
      <w:r w:rsidR="006F594E" w:rsidRPr="003166AD">
        <w:rPr>
          <w:spacing w:val="-1"/>
          <w:rtl/>
          <w:lang w:val="en-GB" w:eastAsia="zh-TW"/>
        </w:rPr>
        <w:t xml:space="preserve"> </w:t>
      </w:r>
      <w:r w:rsidRPr="003166AD">
        <w:rPr>
          <w:spacing w:val="-1"/>
          <w:rtl/>
          <w:lang w:val="en-GB" w:eastAsia="zh-TW"/>
        </w:rPr>
        <w:t>تلاحظ</w:t>
      </w:r>
      <w:r w:rsidR="006F594E" w:rsidRPr="003166AD">
        <w:rPr>
          <w:spacing w:val="-1"/>
          <w:rtl/>
          <w:lang w:val="en-GB" w:eastAsia="zh-TW"/>
        </w:rPr>
        <w:t xml:space="preserve"> </w:t>
      </w:r>
      <w:r w:rsidRPr="003166AD">
        <w:rPr>
          <w:spacing w:val="-1"/>
          <w:rtl/>
          <w:lang w:val="en-GB" w:eastAsia="zh-TW"/>
        </w:rPr>
        <w:t>بقلق</w:t>
      </w:r>
      <w:r w:rsidR="006F594E" w:rsidRPr="003166AD">
        <w:rPr>
          <w:spacing w:val="-1"/>
          <w:rtl/>
          <w:lang w:val="en-GB" w:eastAsia="zh-TW"/>
        </w:rPr>
        <w:t xml:space="preserve"> </w:t>
      </w:r>
      <w:r w:rsidRPr="003166AD">
        <w:rPr>
          <w:spacing w:val="-1"/>
          <w:rtl/>
          <w:lang w:val="en-GB" w:eastAsia="zh-TW"/>
        </w:rPr>
        <w:t>أن</w:t>
      </w:r>
      <w:r w:rsidR="006F594E" w:rsidRPr="003166AD">
        <w:rPr>
          <w:spacing w:val="-1"/>
          <w:rtl/>
          <w:lang w:val="en-GB" w:eastAsia="zh-TW"/>
        </w:rPr>
        <w:t xml:space="preserve"> </w:t>
      </w:r>
      <w:r w:rsidRPr="003166AD">
        <w:rPr>
          <w:spacing w:val="-1"/>
          <w:rtl/>
          <w:lang w:val="en-GB" w:eastAsia="zh-TW"/>
        </w:rPr>
        <w:t>برامج</w:t>
      </w:r>
      <w:r w:rsidR="006F594E" w:rsidRPr="003166AD">
        <w:rPr>
          <w:spacing w:val="-1"/>
          <w:rtl/>
          <w:lang w:val="en-GB" w:eastAsia="zh-TW"/>
        </w:rPr>
        <w:t xml:space="preserve"> </w:t>
      </w:r>
      <w:r w:rsidRPr="003166AD">
        <w:rPr>
          <w:spacing w:val="-1"/>
          <w:rtl/>
          <w:lang w:val="en-GB" w:eastAsia="zh-TW"/>
        </w:rPr>
        <w:t>مكافحة</w:t>
      </w:r>
      <w:r w:rsidR="006F594E" w:rsidRPr="003166AD">
        <w:rPr>
          <w:spacing w:val="-1"/>
          <w:rtl/>
          <w:lang w:val="en-GB" w:eastAsia="zh-TW"/>
        </w:rPr>
        <w:t xml:space="preserve"> </w:t>
      </w:r>
      <w:r w:rsidRPr="003166AD">
        <w:rPr>
          <w:spacing w:val="-1"/>
          <w:rtl/>
          <w:lang w:val="en-GB" w:eastAsia="zh-TW"/>
        </w:rPr>
        <w:t>الفقر</w:t>
      </w:r>
      <w:r w:rsidR="006F594E" w:rsidRPr="003166AD">
        <w:rPr>
          <w:spacing w:val="-1"/>
          <w:rtl/>
          <w:lang w:val="en-GB" w:eastAsia="zh-TW"/>
        </w:rPr>
        <w:t xml:space="preserve"> </w:t>
      </w:r>
      <w:r w:rsidRPr="003166AD">
        <w:rPr>
          <w:spacing w:val="-1"/>
          <w:rtl/>
          <w:lang w:val="en-GB" w:eastAsia="zh-TW"/>
        </w:rPr>
        <w:t>غير</w:t>
      </w:r>
      <w:r w:rsidR="006F594E" w:rsidRPr="003166AD">
        <w:rPr>
          <w:spacing w:val="-1"/>
          <w:rtl/>
          <w:lang w:val="en-GB" w:eastAsia="zh-TW"/>
        </w:rPr>
        <w:t xml:space="preserve"> </w:t>
      </w:r>
      <w:r w:rsidRPr="003166AD">
        <w:rPr>
          <w:spacing w:val="-1"/>
          <w:rtl/>
          <w:lang w:val="en-GB" w:eastAsia="zh-TW"/>
        </w:rPr>
        <w:t>كافية</w:t>
      </w:r>
      <w:r w:rsidR="006F594E" w:rsidRPr="003166AD">
        <w:rPr>
          <w:spacing w:val="-1"/>
          <w:rtl/>
          <w:lang w:val="en-GB" w:eastAsia="zh-TW"/>
        </w:rPr>
        <w:t xml:space="preserve"> </w:t>
      </w:r>
      <w:r w:rsidRPr="003166AD">
        <w:rPr>
          <w:spacing w:val="-1"/>
          <w:rtl/>
          <w:lang w:val="en-GB" w:eastAsia="zh-TW"/>
        </w:rPr>
        <w:t>لأن</w:t>
      </w:r>
      <w:r w:rsidR="006F594E" w:rsidRPr="003166AD">
        <w:rPr>
          <w:spacing w:val="-1"/>
          <w:rtl/>
          <w:lang w:val="en-GB" w:eastAsia="zh-TW"/>
        </w:rPr>
        <w:t xml:space="preserve"> </w:t>
      </w:r>
      <w:r w:rsidRPr="003166AD">
        <w:rPr>
          <w:spacing w:val="-1"/>
          <w:rtl/>
          <w:lang w:val="en-GB" w:eastAsia="zh-TW"/>
        </w:rPr>
        <w:t>معدلات</w:t>
      </w:r>
      <w:r w:rsidR="006F594E" w:rsidRPr="003166AD">
        <w:rPr>
          <w:spacing w:val="-1"/>
          <w:rtl/>
          <w:lang w:val="en-GB" w:eastAsia="zh-TW"/>
        </w:rPr>
        <w:t xml:space="preserve"> </w:t>
      </w:r>
      <w:r w:rsidRPr="003166AD">
        <w:rPr>
          <w:spacing w:val="-1"/>
          <w:rtl/>
          <w:lang w:val="en-GB" w:eastAsia="zh-TW"/>
        </w:rPr>
        <w:t>الفقر</w:t>
      </w:r>
      <w:r w:rsidR="006F594E" w:rsidRPr="003166AD">
        <w:rPr>
          <w:spacing w:val="-1"/>
          <w:rtl/>
          <w:lang w:val="en-GB" w:eastAsia="zh-TW"/>
        </w:rPr>
        <w:t xml:space="preserve"> </w:t>
      </w:r>
      <w:r w:rsidRPr="003166AD">
        <w:rPr>
          <w:spacing w:val="-2"/>
          <w:rtl/>
          <w:lang w:val="en-GB" w:eastAsia="zh-TW"/>
        </w:rPr>
        <w:t>لا</w:t>
      </w:r>
      <w:r w:rsidR="003166AD" w:rsidRPr="003166AD">
        <w:rPr>
          <w:rFonts w:hint="cs"/>
          <w:spacing w:val="-2"/>
          <w:rtl/>
          <w:lang w:val="en-GB" w:eastAsia="zh-TW"/>
        </w:rPr>
        <w:t> </w:t>
      </w:r>
      <w:r w:rsidRPr="003166AD">
        <w:rPr>
          <w:spacing w:val="-2"/>
          <w:rtl/>
          <w:lang w:val="en-GB" w:eastAsia="zh-TW"/>
        </w:rPr>
        <w:t>تزال</w:t>
      </w:r>
      <w:r w:rsidR="006F594E" w:rsidRPr="003166AD">
        <w:rPr>
          <w:spacing w:val="-2"/>
          <w:rtl/>
          <w:lang w:val="en-GB" w:eastAsia="zh-TW"/>
        </w:rPr>
        <w:t xml:space="preserve"> </w:t>
      </w:r>
      <w:r w:rsidRPr="003166AD">
        <w:rPr>
          <w:spacing w:val="-2"/>
          <w:rtl/>
          <w:lang w:val="en-GB" w:eastAsia="zh-TW"/>
        </w:rPr>
        <w:t>مرتفعة</w:t>
      </w:r>
      <w:r w:rsidR="006F594E" w:rsidRPr="003166AD">
        <w:rPr>
          <w:spacing w:val="-2"/>
          <w:rtl/>
          <w:lang w:val="en-GB" w:eastAsia="zh-TW"/>
        </w:rPr>
        <w:t xml:space="preserve"> </w:t>
      </w:r>
      <w:r w:rsidRPr="003166AD">
        <w:rPr>
          <w:spacing w:val="-2"/>
          <w:rtl/>
          <w:lang w:val="en-GB" w:eastAsia="zh-TW"/>
        </w:rPr>
        <w:t>جد</w:t>
      </w:r>
      <w:r w:rsidR="00EC6749">
        <w:rPr>
          <w:spacing w:val="-2"/>
          <w:rtl/>
          <w:lang w:val="en-GB" w:eastAsia="zh-TW"/>
        </w:rPr>
        <w:t xml:space="preserve">اً </w:t>
      </w:r>
      <w:r w:rsidRPr="003166AD">
        <w:rPr>
          <w:spacing w:val="-2"/>
          <w:rtl/>
          <w:lang w:val="en-GB" w:eastAsia="zh-TW"/>
        </w:rPr>
        <w:t>وتأثيرها</w:t>
      </w:r>
      <w:r w:rsidR="006F594E" w:rsidRPr="003166AD">
        <w:rPr>
          <w:spacing w:val="-2"/>
          <w:rtl/>
          <w:lang w:val="en-GB" w:eastAsia="zh-TW"/>
        </w:rPr>
        <w:t xml:space="preserve"> </w:t>
      </w:r>
      <w:r w:rsidRPr="003166AD">
        <w:rPr>
          <w:spacing w:val="-2"/>
          <w:rtl/>
          <w:lang w:val="en-GB" w:eastAsia="zh-TW"/>
        </w:rPr>
        <w:t>غير</w:t>
      </w:r>
      <w:r w:rsidR="006F594E" w:rsidRPr="003166AD">
        <w:rPr>
          <w:spacing w:val="-2"/>
          <w:rtl/>
          <w:lang w:val="en-GB" w:eastAsia="zh-TW"/>
        </w:rPr>
        <w:t xml:space="preserve"> </w:t>
      </w:r>
      <w:r w:rsidRPr="003166AD">
        <w:rPr>
          <w:spacing w:val="-2"/>
          <w:rtl/>
          <w:lang w:val="en-GB" w:eastAsia="zh-TW"/>
        </w:rPr>
        <w:t>متناسب</w:t>
      </w:r>
      <w:r w:rsidR="006F594E" w:rsidRPr="003166AD">
        <w:rPr>
          <w:spacing w:val="-2"/>
          <w:rtl/>
          <w:lang w:val="en-GB" w:eastAsia="zh-TW"/>
        </w:rPr>
        <w:t xml:space="preserve"> </w:t>
      </w:r>
      <w:r w:rsidRPr="003166AD">
        <w:rPr>
          <w:spacing w:val="-2"/>
          <w:rtl/>
          <w:lang w:val="en-GB" w:eastAsia="zh-TW"/>
        </w:rPr>
        <w:t>على</w:t>
      </w:r>
      <w:r w:rsidR="006F594E" w:rsidRPr="003166AD">
        <w:rPr>
          <w:spacing w:val="-2"/>
          <w:rtl/>
          <w:lang w:val="en-GB" w:eastAsia="zh-TW"/>
        </w:rPr>
        <w:t xml:space="preserve"> </w:t>
      </w:r>
      <w:r w:rsidRPr="003166AD">
        <w:rPr>
          <w:spacing w:val="-2"/>
          <w:rtl/>
          <w:lang w:val="en-GB" w:eastAsia="zh-TW"/>
        </w:rPr>
        <w:t>الأشخاص</w:t>
      </w:r>
      <w:r w:rsidR="006F594E" w:rsidRPr="003166AD">
        <w:rPr>
          <w:spacing w:val="-2"/>
          <w:rtl/>
          <w:lang w:val="en-GB" w:eastAsia="zh-TW"/>
        </w:rPr>
        <w:t xml:space="preserve"> </w:t>
      </w:r>
      <w:r w:rsidRPr="003166AD">
        <w:rPr>
          <w:spacing w:val="-2"/>
          <w:rtl/>
          <w:lang w:val="en-GB" w:eastAsia="zh-TW"/>
        </w:rPr>
        <w:t>الذين</w:t>
      </w:r>
      <w:r w:rsidR="006F594E" w:rsidRPr="003166AD">
        <w:rPr>
          <w:spacing w:val="-2"/>
          <w:rtl/>
          <w:lang w:val="en-GB" w:eastAsia="zh-TW"/>
        </w:rPr>
        <w:t xml:space="preserve"> </w:t>
      </w:r>
      <w:r w:rsidRPr="003166AD">
        <w:rPr>
          <w:spacing w:val="-2"/>
          <w:rtl/>
          <w:lang w:val="en-GB" w:eastAsia="zh-TW"/>
        </w:rPr>
        <w:t>يعيشون</w:t>
      </w:r>
      <w:r w:rsidR="006F594E" w:rsidRPr="003166AD">
        <w:rPr>
          <w:spacing w:val="-2"/>
          <w:rtl/>
          <w:lang w:val="en-GB" w:eastAsia="zh-TW"/>
        </w:rPr>
        <w:t xml:space="preserve"> </w:t>
      </w:r>
      <w:r w:rsidRPr="003166AD">
        <w:rPr>
          <w:spacing w:val="-2"/>
          <w:rtl/>
          <w:lang w:val="en-GB" w:eastAsia="zh-TW"/>
        </w:rPr>
        <w:t>في</w:t>
      </w:r>
      <w:r w:rsidR="006F594E" w:rsidRPr="003166AD">
        <w:rPr>
          <w:spacing w:val="-2"/>
          <w:rtl/>
          <w:lang w:val="en-GB" w:eastAsia="zh-TW"/>
        </w:rPr>
        <w:t xml:space="preserve"> </w:t>
      </w:r>
      <w:r w:rsidRPr="003166AD">
        <w:rPr>
          <w:spacing w:val="-2"/>
          <w:rtl/>
          <w:lang w:val="en-GB" w:eastAsia="zh-TW"/>
        </w:rPr>
        <w:t>المناطق</w:t>
      </w:r>
      <w:r w:rsidR="006F594E" w:rsidRPr="003166AD">
        <w:rPr>
          <w:spacing w:val="-2"/>
          <w:rtl/>
          <w:lang w:val="en-GB" w:eastAsia="zh-TW"/>
        </w:rPr>
        <w:t xml:space="preserve"> </w:t>
      </w:r>
      <w:r w:rsidRPr="003166AD">
        <w:rPr>
          <w:spacing w:val="-2"/>
          <w:rtl/>
          <w:lang w:val="en-GB" w:eastAsia="zh-TW"/>
        </w:rPr>
        <w:t>الريفية</w:t>
      </w:r>
      <w:r w:rsidR="006F594E" w:rsidRPr="003166AD">
        <w:rPr>
          <w:spacing w:val="-2"/>
          <w:rtl/>
          <w:lang w:val="en-GB" w:eastAsia="zh-TW"/>
        </w:rPr>
        <w:t xml:space="preserve"> </w:t>
      </w:r>
      <w:r w:rsidRPr="003166AD">
        <w:rPr>
          <w:spacing w:val="-2"/>
          <w:rtl/>
          <w:lang w:val="en-GB" w:eastAsia="zh-TW"/>
        </w:rPr>
        <w:t>والنائية.</w:t>
      </w:r>
      <w:r w:rsidR="006F594E" w:rsidRPr="003166AD">
        <w:rPr>
          <w:spacing w:val="-2"/>
          <w:rtl/>
          <w:lang w:val="en-GB" w:eastAsia="zh-TW"/>
        </w:rPr>
        <w:t xml:space="preserve"> </w:t>
      </w:r>
      <w:r w:rsidRPr="003166AD">
        <w:rPr>
          <w:spacing w:val="-2"/>
          <w:rtl/>
          <w:lang w:val="en-GB" w:eastAsia="zh-TW"/>
        </w:rPr>
        <w:t>وتشعر</w:t>
      </w:r>
      <w:r w:rsidR="006F594E" w:rsidRPr="003166AD">
        <w:rPr>
          <w:spacing w:val="-2"/>
          <w:rtl/>
          <w:lang w:val="en-GB" w:eastAsia="zh-TW"/>
        </w:rPr>
        <w:t xml:space="preserve"> </w:t>
      </w:r>
      <w:r w:rsidRPr="003166AD">
        <w:rPr>
          <w:spacing w:val="-2"/>
          <w:rtl/>
          <w:lang w:val="en-GB" w:eastAsia="zh-TW"/>
        </w:rPr>
        <w:t>اللجنة</w:t>
      </w:r>
      <w:r w:rsidR="006F594E" w:rsidRPr="003166AD">
        <w:rPr>
          <w:spacing w:val="-2"/>
          <w:rtl/>
          <w:lang w:val="en-GB" w:eastAsia="zh-TW"/>
        </w:rPr>
        <w:t xml:space="preserve"> </w:t>
      </w:r>
      <w:r w:rsidRPr="003166AD">
        <w:rPr>
          <w:spacing w:val="-2"/>
          <w:rtl/>
          <w:lang w:val="en-GB" w:eastAsia="zh-TW"/>
        </w:rPr>
        <w:t>بالقلق</w:t>
      </w:r>
      <w:r w:rsidR="006F594E" w:rsidRPr="003166AD">
        <w:rPr>
          <w:spacing w:val="-2"/>
          <w:rtl/>
          <w:lang w:val="en-GB" w:eastAsia="zh-TW"/>
        </w:rPr>
        <w:t xml:space="preserve"> </w:t>
      </w:r>
      <w:r w:rsidRPr="003166AD">
        <w:rPr>
          <w:spacing w:val="-2"/>
          <w:rtl/>
          <w:lang w:val="en-GB" w:eastAsia="zh-TW"/>
        </w:rPr>
        <w:t>أيض</w:t>
      </w:r>
      <w:r w:rsidR="00EC6749">
        <w:rPr>
          <w:spacing w:val="-2"/>
          <w:rtl/>
          <w:lang w:val="en-GB" w:eastAsia="zh-TW"/>
        </w:rPr>
        <w:t xml:space="preserve">اً </w:t>
      </w:r>
      <w:r w:rsidRPr="003166AD">
        <w:rPr>
          <w:spacing w:val="-2"/>
          <w:rtl/>
          <w:lang w:val="en-GB" w:eastAsia="zh-TW"/>
        </w:rPr>
        <w:t>إزاء</w:t>
      </w:r>
      <w:r w:rsidR="006F594E" w:rsidRPr="003166AD">
        <w:rPr>
          <w:spacing w:val="-2"/>
          <w:rtl/>
          <w:lang w:val="en-GB" w:eastAsia="zh-TW"/>
        </w:rPr>
        <w:t xml:space="preserve"> </w:t>
      </w:r>
      <w:r w:rsidRPr="003166AD">
        <w:rPr>
          <w:spacing w:val="-2"/>
          <w:rtl/>
          <w:lang w:val="en-GB" w:eastAsia="zh-TW"/>
        </w:rPr>
        <w:t>ارتفاع</w:t>
      </w:r>
      <w:r w:rsidR="006F594E" w:rsidRPr="003166AD">
        <w:rPr>
          <w:spacing w:val="-2"/>
          <w:rtl/>
          <w:lang w:val="en-GB" w:eastAsia="zh-TW"/>
        </w:rPr>
        <w:t xml:space="preserve"> </w:t>
      </w:r>
      <w:r w:rsidRPr="003166AD">
        <w:rPr>
          <w:spacing w:val="-2"/>
          <w:rtl/>
          <w:lang w:val="en-GB" w:eastAsia="zh-TW"/>
        </w:rPr>
        <w:t>معدل</w:t>
      </w:r>
      <w:r w:rsidR="006F594E" w:rsidRPr="003166AD">
        <w:rPr>
          <w:spacing w:val="-2"/>
          <w:rtl/>
          <w:lang w:val="en-GB" w:eastAsia="zh-TW"/>
        </w:rPr>
        <w:t xml:space="preserve"> </w:t>
      </w:r>
      <w:r w:rsidRPr="003166AD">
        <w:rPr>
          <w:spacing w:val="-2"/>
          <w:rtl/>
          <w:lang w:val="en-GB" w:eastAsia="zh-TW"/>
        </w:rPr>
        <w:t>عدم</w:t>
      </w:r>
      <w:r w:rsidR="006F594E" w:rsidRPr="003166AD">
        <w:rPr>
          <w:spacing w:val="-2"/>
          <w:rtl/>
          <w:lang w:val="en-GB" w:eastAsia="zh-TW"/>
        </w:rPr>
        <w:t xml:space="preserve"> </w:t>
      </w:r>
      <w:r w:rsidRPr="003166AD">
        <w:rPr>
          <w:spacing w:val="-2"/>
          <w:rtl/>
          <w:lang w:val="en-GB" w:eastAsia="zh-TW"/>
        </w:rPr>
        <w:t>المساواة</w:t>
      </w:r>
      <w:r w:rsidR="006F594E" w:rsidRPr="003166AD">
        <w:rPr>
          <w:spacing w:val="-2"/>
          <w:rtl/>
          <w:lang w:val="en-GB" w:eastAsia="zh-TW"/>
        </w:rPr>
        <w:t xml:space="preserve"> </w:t>
      </w:r>
      <w:r w:rsidRPr="003166AD">
        <w:rPr>
          <w:spacing w:val="-2"/>
          <w:rtl/>
          <w:lang w:val="en-GB" w:eastAsia="zh-TW"/>
        </w:rPr>
        <w:t>في</w:t>
      </w:r>
      <w:r w:rsidR="006F594E" w:rsidRPr="003166AD">
        <w:rPr>
          <w:spacing w:val="-2"/>
          <w:rtl/>
          <w:lang w:val="en-GB" w:eastAsia="zh-TW"/>
        </w:rPr>
        <w:t xml:space="preserve"> </w:t>
      </w:r>
      <w:r w:rsidRPr="003166AD">
        <w:rPr>
          <w:spacing w:val="-2"/>
          <w:rtl/>
          <w:lang w:val="en-GB" w:eastAsia="zh-TW"/>
        </w:rPr>
        <w:t>الدولة</w:t>
      </w:r>
      <w:r w:rsidR="006F594E" w:rsidRPr="003166AD">
        <w:rPr>
          <w:spacing w:val="-2"/>
          <w:rtl/>
          <w:lang w:val="en-GB" w:eastAsia="zh-TW"/>
        </w:rPr>
        <w:t xml:space="preserve"> </w:t>
      </w:r>
      <w:r w:rsidRPr="003166AD">
        <w:rPr>
          <w:spacing w:val="-2"/>
          <w:rtl/>
          <w:lang w:val="en-GB" w:eastAsia="zh-TW"/>
        </w:rPr>
        <w:t>الطرف</w:t>
      </w:r>
      <w:r w:rsidR="006F594E" w:rsidRPr="003166AD">
        <w:rPr>
          <w:spacing w:val="-2"/>
          <w:rtl/>
          <w:lang w:val="en-GB" w:eastAsia="zh-TW"/>
        </w:rPr>
        <w:t xml:space="preserve"> </w:t>
      </w:r>
      <w:r w:rsidRPr="003166AD">
        <w:rPr>
          <w:spacing w:val="-2"/>
          <w:rtl/>
          <w:lang w:val="en-GB" w:eastAsia="zh-TW"/>
        </w:rPr>
        <w:t>(المادة</w:t>
      </w:r>
      <w:r w:rsidR="006F594E" w:rsidRPr="003166AD">
        <w:rPr>
          <w:spacing w:val="-2"/>
          <w:rtl/>
          <w:lang w:val="en-GB" w:eastAsia="zh-TW"/>
        </w:rPr>
        <w:t xml:space="preserve"> </w:t>
      </w:r>
      <w:r w:rsidRPr="003166AD">
        <w:rPr>
          <w:spacing w:val="-2"/>
          <w:rtl/>
          <w:lang w:val="en-GB" w:eastAsia="zh-TW"/>
        </w:rPr>
        <w:t>١١).</w:t>
      </w:r>
      <w:r w:rsidR="006F594E">
        <w:rPr>
          <w:rtl/>
          <w:lang w:val="en-GB" w:eastAsia="zh-TW"/>
        </w:rPr>
        <w:t xml:space="preserve"> </w:t>
      </w:r>
    </w:p>
    <w:p w:rsidR="004F5140" w:rsidRPr="004141E0" w:rsidRDefault="004F5140" w:rsidP="003166AD">
      <w:pPr>
        <w:pStyle w:val="SingleTxtGA"/>
        <w:rPr>
          <w:b/>
          <w:bCs/>
          <w:rtl/>
          <w:lang w:val="en-GB" w:eastAsia="zh-TW"/>
        </w:rPr>
      </w:pPr>
      <w:r w:rsidRPr="003166AD">
        <w:rPr>
          <w:rtl/>
          <w:lang w:val="en-GB" w:eastAsia="zh-TW"/>
        </w:rPr>
        <w:t>٤٩</w:t>
      </w:r>
      <w:r w:rsidR="00C40D42" w:rsidRPr="003166AD">
        <w:rPr>
          <w:rtl/>
          <w:lang w:val="en-GB" w:eastAsia="zh-TW"/>
        </w:rPr>
        <w:t>-</w:t>
      </w:r>
      <w:r w:rsidR="00C40D42">
        <w:rPr>
          <w:b/>
          <w:bCs/>
          <w:rtl/>
          <w:lang w:val="en-GB" w:eastAsia="zh-TW"/>
        </w:rPr>
        <w:tab/>
      </w:r>
      <w:r w:rsidRPr="004141E0">
        <w:rPr>
          <w:b/>
          <w:bCs/>
          <w:rtl/>
          <w:lang w:val="en-GB" w:eastAsia="zh-TW"/>
        </w:rPr>
        <w:t>توصي</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بمضاعفة</w:t>
      </w:r>
      <w:r w:rsidR="006F594E">
        <w:rPr>
          <w:b/>
          <w:bCs/>
          <w:rtl/>
          <w:lang w:val="en-GB" w:eastAsia="zh-TW"/>
        </w:rPr>
        <w:t xml:space="preserve"> </w:t>
      </w:r>
      <w:r w:rsidRPr="004141E0">
        <w:rPr>
          <w:b/>
          <w:bCs/>
          <w:rtl/>
          <w:lang w:val="en-GB" w:eastAsia="zh-TW"/>
        </w:rPr>
        <w:t>جهودها</w:t>
      </w:r>
      <w:r w:rsidR="006F594E">
        <w:rPr>
          <w:b/>
          <w:bCs/>
          <w:rtl/>
          <w:lang w:val="en-GB" w:eastAsia="zh-TW"/>
        </w:rPr>
        <w:t xml:space="preserve"> </w:t>
      </w:r>
      <w:r w:rsidRPr="004141E0">
        <w:rPr>
          <w:b/>
          <w:bCs/>
          <w:rtl/>
          <w:lang w:val="en-GB" w:eastAsia="zh-TW"/>
        </w:rPr>
        <w:t>الرامية</w:t>
      </w:r>
      <w:r w:rsidR="006F594E">
        <w:rPr>
          <w:b/>
          <w:bCs/>
          <w:rtl/>
          <w:lang w:val="en-GB" w:eastAsia="zh-TW"/>
        </w:rPr>
        <w:t xml:space="preserve"> </w:t>
      </w:r>
      <w:r w:rsidRPr="004141E0">
        <w:rPr>
          <w:b/>
          <w:bCs/>
          <w:rtl/>
          <w:lang w:val="en-GB" w:eastAsia="zh-TW"/>
        </w:rPr>
        <w:t>إلى</w:t>
      </w:r>
      <w:r w:rsidR="006F594E">
        <w:rPr>
          <w:b/>
          <w:bCs/>
          <w:rtl/>
          <w:lang w:val="en-GB" w:eastAsia="zh-TW"/>
        </w:rPr>
        <w:t xml:space="preserve"> </w:t>
      </w:r>
      <w:r w:rsidRPr="004141E0">
        <w:rPr>
          <w:b/>
          <w:bCs/>
          <w:rtl/>
          <w:lang w:val="en-GB" w:eastAsia="zh-TW"/>
        </w:rPr>
        <w:t>التصدي</w:t>
      </w:r>
      <w:r w:rsidR="006F594E">
        <w:rPr>
          <w:b/>
          <w:bCs/>
          <w:rtl/>
          <w:lang w:val="en-GB" w:eastAsia="zh-TW"/>
        </w:rPr>
        <w:t xml:space="preserve"> </w:t>
      </w:r>
      <w:r w:rsidRPr="004141E0">
        <w:rPr>
          <w:b/>
          <w:bCs/>
          <w:rtl/>
          <w:lang w:val="en-GB" w:eastAsia="zh-TW"/>
        </w:rPr>
        <w:t>للتفاوت</w:t>
      </w:r>
      <w:r w:rsidR="006F594E">
        <w:rPr>
          <w:b/>
          <w:bCs/>
          <w:rtl/>
          <w:lang w:val="en-GB" w:eastAsia="zh-TW"/>
        </w:rPr>
        <w:t xml:space="preserve"> </w:t>
      </w:r>
      <w:r w:rsidRPr="004141E0">
        <w:rPr>
          <w:b/>
          <w:bCs/>
          <w:rtl/>
          <w:lang w:val="en-GB" w:eastAsia="zh-TW"/>
        </w:rPr>
        <w:t>الاجتماعي</w:t>
      </w:r>
      <w:r w:rsidR="006F594E">
        <w:rPr>
          <w:b/>
          <w:bCs/>
          <w:rtl/>
          <w:lang w:val="en-GB" w:eastAsia="zh-TW"/>
        </w:rPr>
        <w:t xml:space="preserve"> </w:t>
      </w:r>
      <w:r w:rsidRPr="004141E0">
        <w:rPr>
          <w:b/>
          <w:bCs/>
          <w:rtl/>
          <w:lang w:val="en-GB" w:eastAsia="zh-TW"/>
        </w:rPr>
        <w:t>والفقر،</w:t>
      </w:r>
      <w:r w:rsidR="006F594E">
        <w:rPr>
          <w:b/>
          <w:bCs/>
          <w:rtl/>
          <w:lang w:val="en-GB" w:eastAsia="zh-TW"/>
        </w:rPr>
        <w:t xml:space="preserve"> </w:t>
      </w:r>
      <w:r w:rsidRPr="004141E0">
        <w:rPr>
          <w:b/>
          <w:bCs/>
          <w:rtl/>
          <w:lang w:val="en-GB" w:eastAsia="zh-TW"/>
        </w:rPr>
        <w:t>وبخاصة</w:t>
      </w:r>
      <w:r w:rsidR="006F594E">
        <w:rPr>
          <w:b/>
          <w:bCs/>
          <w:rtl/>
          <w:lang w:val="en-GB" w:eastAsia="zh-TW"/>
        </w:rPr>
        <w:t xml:space="preserve"> </w:t>
      </w:r>
      <w:r w:rsidRPr="004141E0">
        <w:rPr>
          <w:b/>
          <w:bCs/>
          <w:rtl/>
          <w:lang w:val="en-GB" w:eastAsia="zh-TW"/>
        </w:rPr>
        <w:t>الفقر</w:t>
      </w:r>
      <w:r w:rsidR="006F594E">
        <w:rPr>
          <w:b/>
          <w:bCs/>
          <w:rtl/>
          <w:lang w:val="en-GB" w:eastAsia="zh-TW"/>
        </w:rPr>
        <w:t xml:space="preserve"> </w:t>
      </w:r>
      <w:r w:rsidRPr="004141E0">
        <w:rPr>
          <w:b/>
          <w:bCs/>
          <w:rtl/>
          <w:lang w:val="en-GB" w:eastAsia="zh-TW"/>
        </w:rPr>
        <w:t>المدقع،</w:t>
      </w:r>
      <w:r w:rsidR="006F594E">
        <w:rPr>
          <w:b/>
          <w:bCs/>
          <w:rtl/>
          <w:lang w:val="en-GB" w:eastAsia="zh-TW"/>
        </w:rPr>
        <w:t xml:space="preserve"> </w:t>
      </w:r>
      <w:r w:rsidRPr="004141E0">
        <w:rPr>
          <w:b/>
          <w:bCs/>
          <w:rtl/>
          <w:lang w:val="en-GB" w:eastAsia="zh-TW"/>
        </w:rPr>
        <w:t>بما</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ذلك</w:t>
      </w:r>
      <w:r w:rsidR="006F594E">
        <w:rPr>
          <w:b/>
          <w:bCs/>
          <w:rtl/>
          <w:lang w:val="en-GB" w:eastAsia="zh-TW"/>
        </w:rPr>
        <w:t xml:space="preserve"> </w:t>
      </w:r>
      <w:r w:rsidRPr="004141E0">
        <w:rPr>
          <w:b/>
          <w:bCs/>
          <w:rtl/>
          <w:lang w:val="en-GB" w:eastAsia="zh-TW"/>
        </w:rPr>
        <w:t>من</w:t>
      </w:r>
      <w:r w:rsidR="006F594E">
        <w:rPr>
          <w:b/>
          <w:bCs/>
          <w:rtl/>
          <w:lang w:val="en-GB" w:eastAsia="zh-TW"/>
        </w:rPr>
        <w:t xml:space="preserve"> </w:t>
      </w:r>
      <w:r w:rsidRPr="004141E0">
        <w:rPr>
          <w:b/>
          <w:bCs/>
          <w:rtl/>
          <w:lang w:val="en-GB" w:eastAsia="zh-TW"/>
        </w:rPr>
        <w:t>خلال</w:t>
      </w:r>
      <w:r w:rsidR="006F594E">
        <w:rPr>
          <w:b/>
          <w:bCs/>
          <w:rtl/>
          <w:lang w:val="en-GB" w:eastAsia="zh-TW"/>
        </w:rPr>
        <w:t xml:space="preserve"> </w:t>
      </w:r>
      <w:r w:rsidRPr="004141E0">
        <w:rPr>
          <w:b/>
          <w:bCs/>
          <w:rtl/>
          <w:lang w:val="en-GB" w:eastAsia="zh-TW"/>
        </w:rPr>
        <w:t>تقييم</w:t>
      </w:r>
      <w:r w:rsidR="006F594E">
        <w:rPr>
          <w:b/>
          <w:bCs/>
          <w:rtl/>
          <w:lang w:val="en-GB" w:eastAsia="zh-TW"/>
        </w:rPr>
        <w:t xml:space="preserve"> </w:t>
      </w:r>
      <w:r w:rsidRPr="004141E0">
        <w:rPr>
          <w:b/>
          <w:bCs/>
          <w:rtl/>
          <w:lang w:val="en-GB" w:eastAsia="zh-TW"/>
        </w:rPr>
        <w:t>شامل</w:t>
      </w:r>
      <w:r w:rsidR="006F594E">
        <w:rPr>
          <w:b/>
          <w:bCs/>
          <w:rtl/>
          <w:lang w:val="en-GB" w:eastAsia="zh-TW"/>
        </w:rPr>
        <w:t xml:space="preserve"> </w:t>
      </w:r>
      <w:r w:rsidRPr="004141E0">
        <w:rPr>
          <w:b/>
          <w:bCs/>
          <w:rtl/>
          <w:lang w:val="en-GB" w:eastAsia="zh-TW"/>
        </w:rPr>
        <w:t>للبرامج</w:t>
      </w:r>
      <w:r w:rsidR="006F594E">
        <w:rPr>
          <w:b/>
          <w:bCs/>
          <w:rtl/>
          <w:lang w:val="en-GB" w:eastAsia="zh-TW"/>
        </w:rPr>
        <w:t xml:space="preserve"> </w:t>
      </w:r>
      <w:r w:rsidRPr="004141E0">
        <w:rPr>
          <w:b/>
          <w:bCs/>
          <w:rtl/>
          <w:lang w:val="en-GB" w:eastAsia="zh-TW"/>
        </w:rPr>
        <w:t>والاستراتيجيات</w:t>
      </w:r>
      <w:r w:rsidR="006F594E">
        <w:rPr>
          <w:b/>
          <w:bCs/>
          <w:rtl/>
          <w:lang w:val="en-GB" w:eastAsia="zh-TW"/>
        </w:rPr>
        <w:t xml:space="preserve"> </w:t>
      </w:r>
      <w:r w:rsidRPr="004141E0">
        <w:rPr>
          <w:b/>
          <w:bCs/>
          <w:rtl/>
          <w:lang w:val="en-GB" w:eastAsia="zh-TW"/>
        </w:rPr>
        <w:t>الموضوعة</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هذا</w:t>
      </w:r>
      <w:r w:rsidR="006F594E">
        <w:rPr>
          <w:b/>
          <w:bCs/>
          <w:rtl/>
          <w:lang w:val="en-GB" w:eastAsia="zh-TW"/>
        </w:rPr>
        <w:t xml:space="preserve"> </w:t>
      </w:r>
      <w:r w:rsidRPr="004141E0">
        <w:rPr>
          <w:b/>
          <w:bCs/>
          <w:rtl/>
          <w:lang w:val="en-GB" w:eastAsia="zh-TW"/>
        </w:rPr>
        <w:t>الصدد،</w:t>
      </w:r>
      <w:r w:rsidR="006F594E">
        <w:rPr>
          <w:b/>
          <w:bCs/>
          <w:rtl/>
          <w:lang w:val="en-GB" w:eastAsia="zh-TW"/>
        </w:rPr>
        <w:t xml:space="preserve"> </w:t>
      </w:r>
      <w:r w:rsidRPr="004141E0">
        <w:rPr>
          <w:b/>
          <w:bCs/>
          <w:rtl/>
          <w:lang w:val="en-GB" w:eastAsia="zh-TW"/>
        </w:rPr>
        <w:t>لتحديد</w:t>
      </w:r>
      <w:r w:rsidR="006F594E">
        <w:rPr>
          <w:b/>
          <w:bCs/>
          <w:rtl/>
          <w:lang w:val="en-GB" w:eastAsia="zh-TW"/>
        </w:rPr>
        <w:t xml:space="preserve"> </w:t>
      </w:r>
      <w:r w:rsidRPr="004141E0">
        <w:rPr>
          <w:b/>
          <w:bCs/>
          <w:rtl/>
          <w:lang w:val="en-GB" w:eastAsia="zh-TW"/>
        </w:rPr>
        <w:t>العقبات</w:t>
      </w:r>
      <w:r w:rsidR="006F594E">
        <w:rPr>
          <w:b/>
          <w:bCs/>
          <w:rtl/>
          <w:lang w:val="en-GB" w:eastAsia="zh-TW"/>
        </w:rPr>
        <w:t xml:space="preserve"> </w:t>
      </w:r>
      <w:r w:rsidRPr="004141E0">
        <w:rPr>
          <w:b/>
          <w:bCs/>
          <w:rtl/>
          <w:lang w:val="en-GB" w:eastAsia="zh-TW"/>
        </w:rPr>
        <w:t>واعتماد</w:t>
      </w:r>
      <w:r w:rsidR="006F594E">
        <w:rPr>
          <w:b/>
          <w:bCs/>
          <w:rtl/>
          <w:lang w:val="en-GB" w:eastAsia="zh-TW"/>
        </w:rPr>
        <w:t xml:space="preserve"> </w:t>
      </w:r>
      <w:r w:rsidRPr="004141E0">
        <w:rPr>
          <w:b/>
          <w:bCs/>
          <w:rtl/>
          <w:lang w:val="en-GB" w:eastAsia="zh-TW"/>
        </w:rPr>
        <w:t>التعديلات</w:t>
      </w:r>
      <w:r w:rsidR="006F594E">
        <w:rPr>
          <w:b/>
          <w:bCs/>
          <w:rtl/>
          <w:lang w:val="en-GB" w:eastAsia="zh-TW"/>
        </w:rPr>
        <w:t xml:space="preserve"> </w:t>
      </w:r>
      <w:r w:rsidRPr="004141E0">
        <w:rPr>
          <w:b/>
          <w:bCs/>
          <w:rtl/>
          <w:lang w:val="en-GB" w:eastAsia="zh-TW"/>
        </w:rPr>
        <w:t>اللازمة</w:t>
      </w:r>
      <w:r w:rsidR="006F594E">
        <w:rPr>
          <w:b/>
          <w:bCs/>
          <w:rtl/>
          <w:lang w:val="en-GB" w:eastAsia="zh-TW"/>
        </w:rPr>
        <w:t xml:space="preserve"> </w:t>
      </w:r>
      <w:r w:rsidRPr="004141E0">
        <w:rPr>
          <w:b/>
          <w:bCs/>
          <w:rtl/>
          <w:lang w:val="en-GB" w:eastAsia="zh-TW"/>
        </w:rPr>
        <w:t>لتنفيذ</w:t>
      </w:r>
      <w:r w:rsidR="006F594E">
        <w:rPr>
          <w:b/>
          <w:bCs/>
          <w:rtl/>
          <w:lang w:val="en-GB" w:eastAsia="zh-TW"/>
        </w:rPr>
        <w:t xml:space="preserve"> </w:t>
      </w:r>
      <w:r w:rsidRPr="004141E0">
        <w:rPr>
          <w:b/>
          <w:bCs/>
          <w:rtl/>
          <w:lang w:val="en-GB" w:eastAsia="zh-TW"/>
        </w:rPr>
        <w:t>استراتيجية</w:t>
      </w:r>
      <w:r w:rsidR="006F594E">
        <w:rPr>
          <w:b/>
          <w:bCs/>
          <w:rtl/>
          <w:lang w:val="en-GB" w:eastAsia="zh-TW"/>
        </w:rPr>
        <w:t xml:space="preserve"> </w:t>
      </w:r>
      <w:r w:rsidRPr="004141E0">
        <w:rPr>
          <w:b/>
          <w:bCs/>
          <w:rtl/>
          <w:lang w:val="en-GB" w:eastAsia="zh-TW"/>
        </w:rPr>
        <w:t>شاملة</w:t>
      </w:r>
      <w:r w:rsidR="006F594E">
        <w:rPr>
          <w:b/>
          <w:bCs/>
          <w:rtl/>
          <w:lang w:val="en-GB" w:eastAsia="zh-TW"/>
        </w:rPr>
        <w:t xml:space="preserve"> </w:t>
      </w:r>
      <w:r w:rsidRPr="004141E0">
        <w:rPr>
          <w:b/>
          <w:bCs/>
          <w:rtl/>
          <w:lang w:val="en-GB" w:eastAsia="zh-TW"/>
        </w:rPr>
        <w:t>لمكافحة</w:t>
      </w:r>
      <w:r w:rsidR="006F594E">
        <w:rPr>
          <w:b/>
          <w:bCs/>
          <w:rtl/>
          <w:lang w:val="en-GB" w:eastAsia="zh-TW"/>
        </w:rPr>
        <w:t xml:space="preserve"> </w:t>
      </w:r>
      <w:r w:rsidRPr="004141E0">
        <w:rPr>
          <w:b/>
          <w:bCs/>
          <w:rtl/>
          <w:lang w:val="en-GB" w:eastAsia="zh-TW"/>
        </w:rPr>
        <w:t>الفقر.</w:t>
      </w:r>
      <w:r w:rsidR="006F594E">
        <w:rPr>
          <w:b/>
          <w:bCs/>
          <w:rtl/>
          <w:lang w:val="en-GB" w:eastAsia="zh-TW"/>
        </w:rPr>
        <w:t xml:space="preserve"> </w:t>
      </w:r>
      <w:r w:rsidRPr="004141E0">
        <w:rPr>
          <w:b/>
          <w:bCs/>
          <w:rtl/>
          <w:lang w:val="en-GB" w:eastAsia="zh-TW"/>
        </w:rPr>
        <w:t>وتحث</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على</w:t>
      </w:r>
      <w:r w:rsidR="006F594E">
        <w:rPr>
          <w:b/>
          <w:bCs/>
          <w:rtl/>
          <w:lang w:val="en-GB" w:eastAsia="zh-TW"/>
        </w:rPr>
        <w:t xml:space="preserve"> </w:t>
      </w:r>
      <w:r w:rsidRPr="004141E0">
        <w:rPr>
          <w:b/>
          <w:bCs/>
          <w:rtl/>
          <w:lang w:val="en-GB" w:eastAsia="zh-TW"/>
        </w:rPr>
        <w:t>الحرص</w:t>
      </w:r>
      <w:r w:rsidR="006F594E">
        <w:rPr>
          <w:b/>
          <w:bCs/>
          <w:rtl/>
          <w:lang w:val="en-GB" w:eastAsia="zh-TW"/>
        </w:rPr>
        <w:t xml:space="preserve"> </w:t>
      </w:r>
      <w:r w:rsidRPr="004141E0">
        <w:rPr>
          <w:b/>
          <w:bCs/>
          <w:rtl/>
          <w:lang w:val="en-GB" w:eastAsia="zh-TW"/>
        </w:rPr>
        <w:t>على</w:t>
      </w:r>
      <w:r w:rsidR="006F594E">
        <w:rPr>
          <w:b/>
          <w:bCs/>
          <w:rtl/>
          <w:lang w:val="en-GB" w:eastAsia="zh-TW"/>
        </w:rPr>
        <w:t xml:space="preserve"> </w:t>
      </w:r>
      <w:r w:rsidRPr="004141E0">
        <w:rPr>
          <w:b/>
          <w:bCs/>
          <w:rtl/>
          <w:lang w:val="en-GB" w:eastAsia="zh-TW"/>
        </w:rPr>
        <w:t>أن</w:t>
      </w:r>
      <w:r w:rsidR="006F594E">
        <w:rPr>
          <w:b/>
          <w:bCs/>
          <w:rtl/>
          <w:lang w:val="en-GB" w:eastAsia="zh-TW"/>
        </w:rPr>
        <w:t xml:space="preserve"> </w:t>
      </w:r>
      <w:r w:rsidRPr="004141E0">
        <w:rPr>
          <w:b/>
          <w:bCs/>
          <w:rtl/>
          <w:lang w:val="en-GB" w:eastAsia="zh-TW"/>
        </w:rPr>
        <w:t>تكون</w:t>
      </w:r>
      <w:r w:rsidR="006F594E">
        <w:rPr>
          <w:b/>
          <w:bCs/>
          <w:rtl/>
          <w:lang w:val="en-GB" w:eastAsia="zh-TW"/>
        </w:rPr>
        <w:t xml:space="preserve"> </w:t>
      </w:r>
      <w:r w:rsidRPr="004141E0">
        <w:rPr>
          <w:b/>
          <w:bCs/>
          <w:rtl/>
          <w:lang w:val="en-GB" w:eastAsia="zh-TW"/>
        </w:rPr>
        <w:t>هذه</w:t>
      </w:r>
      <w:r w:rsidR="006F594E">
        <w:rPr>
          <w:b/>
          <w:bCs/>
          <w:rtl/>
          <w:lang w:val="en-GB" w:eastAsia="zh-TW"/>
        </w:rPr>
        <w:t xml:space="preserve"> </w:t>
      </w:r>
      <w:r w:rsidRPr="004141E0">
        <w:rPr>
          <w:b/>
          <w:bCs/>
          <w:rtl/>
          <w:lang w:val="en-GB" w:eastAsia="zh-TW"/>
        </w:rPr>
        <w:t>الاستراتيجية</w:t>
      </w:r>
      <w:r w:rsidR="006F594E">
        <w:rPr>
          <w:b/>
          <w:bCs/>
          <w:rtl/>
          <w:lang w:val="en-GB" w:eastAsia="zh-TW"/>
        </w:rPr>
        <w:t xml:space="preserve"> </w:t>
      </w:r>
      <w:r w:rsidRPr="004141E0">
        <w:rPr>
          <w:b/>
          <w:bCs/>
          <w:rtl/>
          <w:lang w:val="en-GB" w:eastAsia="zh-TW"/>
        </w:rPr>
        <w:t>ذات</w:t>
      </w:r>
      <w:r w:rsidR="006F594E">
        <w:rPr>
          <w:b/>
          <w:bCs/>
          <w:rtl/>
          <w:lang w:val="en-GB" w:eastAsia="zh-TW"/>
        </w:rPr>
        <w:t xml:space="preserve"> </w:t>
      </w:r>
      <w:r w:rsidRPr="004141E0">
        <w:rPr>
          <w:b/>
          <w:bCs/>
          <w:rtl/>
          <w:lang w:val="en-GB" w:eastAsia="zh-TW"/>
        </w:rPr>
        <w:t>أهداف</w:t>
      </w:r>
      <w:r w:rsidR="006F594E">
        <w:rPr>
          <w:b/>
          <w:bCs/>
          <w:rtl/>
          <w:lang w:val="en-GB" w:eastAsia="zh-TW"/>
        </w:rPr>
        <w:t xml:space="preserve"> </w:t>
      </w:r>
      <w:r w:rsidRPr="004141E0">
        <w:rPr>
          <w:b/>
          <w:bCs/>
          <w:rtl/>
          <w:lang w:val="en-GB" w:eastAsia="zh-TW"/>
        </w:rPr>
        <w:t>واضحة</w:t>
      </w:r>
      <w:r w:rsidR="006F594E">
        <w:rPr>
          <w:b/>
          <w:bCs/>
          <w:rtl/>
          <w:lang w:val="en-GB" w:eastAsia="zh-TW"/>
        </w:rPr>
        <w:t xml:space="preserve"> </w:t>
      </w:r>
      <w:r w:rsidRPr="004141E0">
        <w:rPr>
          <w:b/>
          <w:bCs/>
          <w:rtl/>
          <w:lang w:val="en-GB" w:eastAsia="zh-TW"/>
        </w:rPr>
        <w:t>وقابلة</w:t>
      </w:r>
      <w:r w:rsidR="006F594E">
        <w:rPr>
          <w:b/>
          <w:bCs/>
          <w:rtl/>
          <w:lang w:val="en-GB" w:eastAsia="zh-TW"/>
        </w:rPr>
        <w:t xml:space="preserve"> </w:t>
      </w:r>
      <w:r w:rsidRPr="004141E0">
        <w:rPr>
          <w:b/>
          <w:bCs/>
          <w:rtl/>
          <w:lang w:val="en-GB" w:eastAsia="zh-TW"/>
        </w:rPr>
        <w:t>للقياس</w:t>
      </w:r>
      <w:r w:rsidR="006F594E">
        <w:rPr>
          <w:b/>
          <w:bCs/>
          <w:rtl/>
          <w:lang w:val="en-GB" w:eastAsia="zh-TW"/>
        </w:rPr>
        <w:t xml:space="preserve"> </w:t>
      </w:r>
      <w:r w:rsidRPr="004141E0">
        <w:rPr>
          <w:b/>
          <w:bCs/>
          <w:rtl/>
          <w:lang w:val="en-GB" w:eastAsia="zh-TW"/>
        </w:rPr>
        <w:t>ومزودة</w:t>
      </w:r>
      <w:r w:rsidR="006F594E">
        <w:rPr>
          <w:b/>
          <w:bCs/>
          <w:rtl/>
          <w:lang w:val="en-GB" w:eastAsia="zh-TW"/>
        </w:rPr>
        <w:t xml:space="preserve"> </w:t>
      </w:r>
      <w:r w:rsidRPr="004141E0">
        <w:rPr>
          <w:b/>
          <w:bCs/>
          <w:rtl/>
          <w:lang w:val="en-GB" w:eastAsia="zh-TW"/>
        </w:rPr>
        <w:t>بالموارد</w:t>
      </w:r>
      <w:r w:rsidR="006F594E">
        <w:rPr>
          <w:b/>
          <w:bCs/>
          <w:rtl/>
          <w:lang w:val="en-GB" w:eastAsia="zh-TW"/>
        </w:rPr>
        <w:t xml:space="preserve"> </w:t>
      </w:r>
      <w:r w:rsidRPr="004141E0">
        <w:rPr>
          <w:b/>
          <w:bCs/>
          <w:rtl/>
          <w:lang w:val="en-GB" w:eastAsia="zh-TW"/>
        </w:rPr>
        <w:t>اللازمة،</w:t>
      </w:r>
      <w:r w:rsidR="006F594E">
        <w:rPr>
          <w:b/>
          <w:bCs/>
          <w:rtl/>
          <w:lang w:val="en-GB" w:eastAsia="zh-TW"/>
        </w:rPr>
        <w:t xml:space="preserve"> </w:t>
      </w:r>
      <w:r w:rsidRPr="004141E0">
        <w:rPr>
          <w:b/>
          <w:bCs/>
          <w:rtl/>
          <w:lang w:val="en-GB" w:eastAsia="zh-TW"/>
        </w:rPr>
        <w:t>وأن</w:t>
      </w:r>
      <w:r w:rsidR="006F594E">
        <w:rPr>
          <w:b/>
          <w:bCs/>
          <w:rtl/>
          <w:lang w:val="en-GB" w:eastAsia="zh-TW"/>
        </w:rPr>
        <w:t xml:space="preserve"> </w:t>
      </w:r>
      <w:r w:rsidRPr="004141E0">
        <w:rPr>
          <w:b/>
          <w:bCs/>
          <w:rtl/>
          <w:lang w:val="en-GB" w:eastAsia="zh-TW"/>
        </w:rPr>
        <w:t>توفر</w:t>
      </w:r>
      <w:r w:rsidR="006F594E">
        <w:rPr>
          <w:b/>
          <w:bCs/>
          <w:rtl/>
          <w:lang w:val="en-GB" w:eastAsia="zh-TW"/>
        </w:rPr>
        <w:t xml:space="preserve"> </w:t>
      </w:r>
      <w:r w:rsidRPr="004141E0">
        <w:rPr>
          <w:b/>
          <w:bCs/>
          <w:rtl/>
          <w:lang w:val="en-GB" w:eastAsia="zh-TW"/>
        </w:rPr>
        <w:t>آليات</w:t>
      </w:r>
      <w:r w:rsidR="006F594E">
        <w:rPr>
          <w:b/>
          <w:bCs/>
          <w:rtl/>
          <w:lang w:val="en-GB" w:eastAsia="zh-TW"/>
        </w:rPr>
        <w:t xml:space="preserve"> </w:t>
      </w:r>
      <w:r w:rsidRPr="004141E0">
        <w:rPr>
          <w:b/>
          <w:bCs/>
          <w:rtl/>
          <w:lang w:val="en-GB" w:eastAsia="zh-TW"/>
        </w:rPr>
        <w:t>فعالة</w:t>
      </w:r>
      <w:r w:rsidR="006F594E">
        <w:rPr>
          <w:b/>
          <w:bCs/>
          <w:rtl/>
          <w:lang w:val="en-GB" w:eastAsia="zh-TW"/>
        </w:rPr>
        <w:t xml:space="preserve"> </w:t>
      </w:r>
      <w:r w:rsidRPr="004141E0">
        <w:rPr>
          <w:b/>
          <w:bCs/>
          <w:rtl/>
          <w:lang w:val="en-GB" w:eastAsia="zh-TW"/>
        </w:rPr>
        <w:t>للتنسيق</w:t>
      </w:r>
      <w:r w:rsidR="006F594E">
        <w:rPr>
          <w:b/>
          <w:bCs/>
          <w:rtl/>
          <w:lang w:val="en-GB" w:eastAsia="zh-TW"/>
        </w:rPr>
        <w:t xml:space="preserve"> </w:t>
      </w:r>
      <w:r w:rsidRPr="004141E0">
        <w:rPr>
          <w:b/>
          <w:bCs/>
          <w:rtl/>
          <w:lang w:val="en-GB" w:eastAsia="zh-TW"/>
        </w:rPr>
        <w:t>بين</w:t>
      </w:r>
      <w:r w:rsidR="006F594E">
        <w:rPr>
          <w:b/>
          <w:bCs/>
          <w:rtl/>
          <w:lang w:val="en-GB" w:eastAsia="zh-TW"/>
        </w:rPr>
        <w:t xml:space="preserve"> </w:t>
      </w:r>
      <w:r w:rsidRPr="004141E0">
        <w:rPr>
          <w:b/>
          <w:bCs/>
          <w:rtl/>
          <w:lang w:val="en-GB" w:eastAsia="zh-TW"/>
        </w:rPr>
        <w:t>مختلف</w:t>
      </w:r>
      <w:r w:rsidR="006F594E">
        <w:rPr>
          <w:b/>
          <w:bCs/>
          <w:rtl/>
          <w:lang w:val="en-GB" w:eastAsia="zh-TW"/>
        </w:rPr>
        <w:t xml:space="preserve"> </w:t>
      </w:r>
      <w:r w:rsidRPr="004141E0">
        <w:rPr>
          <w:b/>
          <w:bCs/>
          <w:rtl/>
          <w:lang w:val="en-GB" w:eastAsia="zh-TW"/>
        </w:rPr>
        <w:t>الجهات</w:t>
      </w:r>
      <w:r w:rsidR="006F594E">
        <w:rPr>
          <w:b/>
          <w:bCs/>
          <w:rtl/>
          <w:lang w:val="en-GB" w:eastAsia="zh-TW"/>
        </w:rPr>
        <w:t xml:space="preserve"> </w:t>
      </w:r>
      <w:r w:rsidRPr="004141E0">
        <w:rPr>
          <w:b/>
          <w:bCs/>
          <w:rtl/>
          <w:lang w:val="en-GB" w:eastAsia="zh-TW"/>
        </w:rPr>
        <w:t>الفاعلة،</w:t>
      </w:r>
      <w:r w:rsidR="006F594E">
        <w:rPr>
          <w:b/>
          <w:bCs/>
          <w:rtl/>
          <w:lang w:val="en-GB" w:eastAsia="zh-TW"/>
        </w:rPr>
        <w:t xml:space="preserve"> </w:t>
      </w:r>
      <w:r w:rsidRPr="004141E0">
        <w:rPr>
          <w:b/>
          <w:bCs/>
          <w:rtl/>
          <w:lang w:val="en-GB" w:eastAsia="zh-TW"/>
        </w:rPr>
        <w:t>وأن</w:t>
      </w:r>
      <w:r w:rsidR="006F594E">
        <w:rPr>
          <w:b/>
          <w:bCs/>
          <w:rtl/>
          <w:lang w:val="en-GB" w:eastAsia="zh-TW"/>
        </w:rPr>
        <w:t xml:space="preserve"> </w:t>
      </w:r>
      <w:r w:rsidRPr="004141E0">
        <w:rPr>
          <w:b/>
          <w:bCs/>
          <w:rtl/>
          <w:lang w:val="en-GB" w:eastAsia="zh-TW"/>
        </w:rPr>
        <w:t>تضمن</w:t>
      </w:r>
      <w:r w:rsidR="006F594E">
        <w:rPr>
          <w:b/>
          <w:bCs/>
          <w:rtl/>
          <w:lang w:val="en-GB" w:eastAsia="zh-TW"/>
        </w:rPr>
        <w:t xml:space="preserve"> </w:t>
      </w:r>
      <w:r w:rsidRPr="004141E0">
        <w:rPr>
          <w:b/>
          <w:bCs/>
          <w:rtl/>
          <w:lang w:val="en-GB" w:eastAsia="zh-TW"/>
        </w:rPr>
        <w:t>تنفيذها</w:t>
      </w:r>
      <w:r w:rsidR="006F594E">
        <w:rPr>
          <w:b/>
          <w:bCs/>
          <w:rtl/>
          <w:lang w:val="en-GB" w:eastAsia="zh-TW"/>
        </w:rPr>
        <w:t xml:space="preserve"> </w:t>
      </w:r>
      <w:r w:rsidRPr="004141E0">
        <w:rPr>
          <w:b/>
          <w:bCs/>
          <w:rtl/>
          <w:lang w:val="en-GB" w:eastAsia="zh-TW"/>
        </w:rPr>
        <w:t>وفق</w:t>
      </w:r>
      <w:r w:rsidR="00EC6749">
        <w:rPr>
          <w:b/>
          <w:bCs/>
          <w:rtl/>
          <w:lang w:val="en-GB" w:eastAsia="zh-TW"/>
        </w:rPr>
        <w:t xml:space="preserve">اً </w:t>
      </w:r>
      <w:r w:rsidRPr="004141E0">
        <w:rPr>
          <w:b/>
          <w:bCs/>
          <w:rtl/>
          <w:lang w:val="en-GB" w:eastAsia="zh-TW"/>
        </w:rPr>
        <w:t>لقواعد</w:t>
      </w:r>
      <w:r w:rsidR="006F594E">
        <w:rPr>
          <w:b/>
          <w:bCs/>
          <w:rtl/>
          <w:lang w:val="en-GB" w:eastAsia="zh-TW"/>
        </w:rPr>
        <w:t xml:space="preserve"> </w:t>
      </w:r>
      <w:r w:rsidRPr="004141E0">
        <w:rPr>
          <w:b/>
          <w:bCs/>
          <w:rtl/>
          <w:lang w:val="en-GB" w:eastAsia="zh-TW"/>
        </w:rPr>
        <w:t>ومبادئ</w:t>
      </w:r>
      <w:r w:rsidR="006F594E">
        <w:rPr>
          <w:b/>
          <w:bCs/>
          <w:rtl/>
          <w:lang w:val="en-GB" w:eastAsia="zh-TW"/>
        </w:rPr>
        <w:t xml:space="preserve"> </w:t>
      </w:r>
      <w:r w:rsidRPr="004141E0">
        <w:rPr>
          <w:b/>
          <w:bCs/>
          <w:rtl/>
          <w:lang w:val="en-GB" w:eastAsia="zh-TW"/>
        </w:rPr>
        <w:t>حقوق</w:t>
      </w:r>
      <w:r w:rsidR="006F594E">
        <w:rPr>
          <w:b/>
          <w:bCs/>
          <w:rtl/>
          <w:lang w:val="en-GB" w:eastAsia="zh-TW"/>
        </w:rPr>
        <w:t xml:space="preserve"> </w:t>
      </w:r>
      <w:r w:rsidRPr="004141E0">
        <w:rPr>
          <w:b/>
          <w:bCs/>
          <w:rtl/>
          <w:lang w:val="en-GB" w:eastAsia="zh-TW"/>
        </w:rPr>
        <w:t>الإنسان</w:t>
      </w:r>
      <w:r w:rsidR="006F594E">
        <w:rPr>
          <w:b/>
          <w:bCs/>
          <w:rtl/>
          <w:lang w:val="en-GB" w:eastAsia="zh-TW"/>
        </w:rPr>
        <w:t xml:space="preserve"> </w:t>
      </w:r>
      <w:r w:rsidRPr="004141E0">
        <w:rPr>
          <w:b/>
          <w:bCs/>
          <w:rtl/>
          <w:lang w:val="en-GB" w:eastAsia="zh-TW"/>
        </w:rPr>
        <w:t>وأن</w:t>
      </w:r>
      <w:r w:rsidR="006F594E">
        <w:rPr>
          <w:b/>
          <w:bCs/>
          <w:rtl/>
          <w:lang w:val="en-GB" w:eastAsia="zh-TW"/>
        </w:rPr>
        <w:t xml:space="preserve"> </w:t>
      </w:r>
      <w:r w:rsidRPr="004141E0">
        <w:rPr>
          <w:b/>
          <w:bCs/>
          <w:rtl/>
          <w:lang w:val="en-GB" w:eastAsia="zh-TW"/>
        </w:rPr>
        <w:t>تراعي</w:t>
      </w:r>
      <w:r w:rsidR="006F594E">
        <w:rPr>
          <w:b/>
          <w:bCs/>
          <w:rtl/>
          <w:lang w:val="en-GB" w:eastAsia="zh-TW"/>
        </w:rPr>
        <w:t xml:space="preserve"> </w:t>
      </w:r>
      <w:r w:rsidRPr="004141E0">
        <w:rPr>
          <w:b/>
          <w:bCs/>
          <w:rtl/>
          <w:lang w:val="en-GB" w:eastAsia="zh-TW"/>
        </w:rPr>
        <w:t>كما</w:t>
      </w:r>
      <w:r w:rsidR="006F594E">
        <w:rPr>
          <w:b/>
          <w:bCs/>
          <w:rtl/>
          <w:lang w:val="en-GB" w:eastAsia="zh-TW"/>
        </w:rPr>
        <w:t xml:space="preserve"> </w:t>
      </w:r>
      <w:r w:rsidRPr="004141E0">
        <w:rPr>
          <w:b/>
          <w:bCs/>
          <w:rtl/>
          <w:lang w:val="en-GB" w:eastAsia="zh-TW"/>
        </w:rPr>
        <w:t>يجب</w:t>
      </w:r>
      <w:r w:rsidR="006F594E">
        <w:rPr>
          <w:b/>
          <w:bCs/>
          <w:rtl/>
          <w:lang w:val="en-GB" w:eastAsia="zh-TW"/>
        </w:rPr>
        <w:t xml:space="preserve"> </w:t>
      </w:r>
      <w:r w:rsidRPr="004141E0">
        <w:rPr>
          <w:b/>
          <w:bCs/>
          <w:rtl/>
          <w:lang w:val="en-GB" w:eastAsia="zh-TW"/>
        </w:rPr>
        <w:t>التفاوتات</w:t>
      </w:r>
      <w:r w:rsidR="006F594E">
        <w:rPr>
          <w:b/>
          <w:bCs/>
          <w:rtl/>
          <w:lang w:val="en-GB" w:eastAsia="zh-TW"/>
        </w:rPr>
        <w:t xml:space="preserve"> </w:t>
      </w:r>
      <w:r w:rsidRPr="004141E0">
        <w:rPr>
          <w:b/>
          <w:bCs/>
          <w:rtl/>
          <w:lang w:val="en-GB" w:eastAsia="zh-TW"/>
        </w:rPr>
        <w:t>الإقليمية</w:t>
      </w:r>
      <w:r w:rsidR="006F594E">
        <w:rPr>
          <w:b/>
          <w:bCs/>
          <w:rtl/>
          <w:lang w:val="en-GB" w:eastAsia="zh-TW"/>
        </w:rPr>
        <w:t xml:space="preserve"> </w:t>
      </w:r>
      <w:r w:rsidRPr="004141E0">
        <w:rPr>
          <w:b/>
          <w:bCs/>
          <w:rtl/>
          <w:lang w:val="en-GB" w:eastAsia="zh-TW"/>
        </w:rPr>
        <w:t>القائمة</w:t>
      </w:r>
      <w:r w:rsidR="006F594E">
        <w:rPr>
          <w:b/>
          <w:bCs/>
          <w:rtl/>
          <w:lang w:val="en-GB" w:eastAsia="zh-TW"/>
        </w:rPr>
        <w:t xml:space="preserve"> </w:t>
      </w:r>
      <w:r w:rsidRPr="004141E0">
        <w:rPr>
          <w:b/>
          <w:bCs/>
          <w:rtl/>
          <w:lang w:val="en-GB" w:eastAsia="zh-TW"/>
        </w:rPr>
        <w:t>والاحتياجات</w:t>
      </w:r>
      <w:r w:rsidR="006F594E">
        <w:rPr>
          <w:b/>
          <w:bCs/>
          <w:rtl/>
          <w:lang w:val="en-GB" w:eastAsia="zh-TW"/>
        </w:rPr>
        <w:t xml:space="preserve"> </w:t>
      </w:r>
      <w:r w:rsidRPr="004141E0">
        <w:rPr>
          <w:b/>
          <w:bCs/>
          <w:rtl/>
          <w:lang w:val="en-GB" w:eastAsia="zh-TW"/>
        </w:rPr>
        <w:lastRenderedPageBreak/>
        <w:t>الحقيقية</w:t>
      </w:r>
      <w:r w:rsidR="006F594E">
        <w:rPr>
          <w:b/>
          <w:bCs/>
          <w:rtl/>
          <w:lang w:val="en-GB" w:eastAsia="zh-TW"/>
        </w:rPr>
        <w:t xml:space="preserve"> </w:t>
      </w:r>
      <w:r w:rsidRPr="004141E0">
        <w:rPr>
          <w:b/>
          <w:bCs/>
          <w:rtl/>
          <w:lang w:val="en-GB" w:eastAsia="zh-TW"/>
        </w:rPr>
        <w:t>للسكان،</w:t>
      </w:r>
      <w:r w:rsidR="006F594E">
        <w:rPr>
          <w:b/>
          <w:bCs/>
          <w:rtl/>
          <w:lang w:val="en-GB" w:eastAsia="zh-TW"/>
        </w:rPr>
        <w:t xml:space="preserve"> </w:t>
      </w:r>
      <w:r w:rsidRPr="004141E0">
        <w:rPr>
          <w:b/>
          <w:bCs/>
          <w:rtl/>
          <w:lang w:val="en-GB" w:eastAsia="zh-TW"/>
        </w:rPr>
        <w:t>بما</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ذلك</w:t>
      </w:r>
      <w:r w:rsidR="006F594E">
        <w:rPr>
          <w:b/>
          <w:bCs/>
          <w:rtl/>
          <w:lang w:val="en-GB" w:eastAsia="zh-TW"/>
        </w:rPr>
        <w:t xml:space="preserve"> </w:t>
      </w:r>
      <w:r w:rsidRPr="004141E0">
        <w:rPr>
          <w:b/>
          <w:bCs/>
          <w:rtl/>
          <w:lang w:val="en-GB" w:eastAsia="zh-TW"/>
        </w:rPr>
        <w:t>أكثر</w:t>
      </w:r>
      <w:r w:rsidR="006F594E">
        <w:rPr>
          <w:b/>
          <w:bCs/>
          <w:rtl/>
          <w:lang w:val="en-GB" w:eastAsia="zh-TW"/>
        </w:rPr>
        <w:t xml:space="preserve"> </w:t>
      </w:r>
      <w:r w:rsidRPr="004141E0">
        <w:rPr>
          <w:b/>
          <w:bCs/>
          <w:rtl/>
          <w:lang w:val="en-GB" w:eastAsia="zh-TW"/>
        </w:rPr>
        <w:t>الفئات</w:t>
      </w:r>
      <w:r w:rsidR="006F594E">
        <w:rPr>
          <w:b/>
          <w:bCs/>
          <w:rtl/>
          <w:lang w:val="en-GB" w:eastAsia="zh-TW"/>
        </w:rPr>
        <w:t xml:space="preserve"> </w:t>
      </w:r>
      <w:r w:rsidRPr="004141E0">
        <w:rPr>
          <w:b/>
          <w:bCs/>
          <w:rtl/>
          <w:lang w:val="en-GB" w:eastAsia="zh-TW"/>
        </w:rPr>
        <w:t>حرمان</w:t>
      </w:r>
      <w:r w:rsidR="00EC6749">
        <w:rPr>
          <w:b/>
          <w:bCs/>
          <w:rtl/>
          <w:lang w:val="en-GB" w:eastAsia="zh-TW"/>
        </w:rPr>
        <w:t xml:space="preserve">اً </w:t>
      </w:r>
      <w:r w:rsidRPr="004141E0">
        <w:rPr>
          <w:b/>
          <w:bCs/>
          <w:rtl/>
          <w:lang w:val="en-GB" w:eastAsia="zh-TW"/>
        </w:rPr>
        <w:t>وتهميش</w:t>
      </w:r>
      <w:r w:rsidR="00EF671B">
        <w:rPr>
          <w:b/>
          <w:bCs/>
          <w:rtl/>
          <w:lang w:val="en-GB" w:eastAsia="zh-TW"/>
        </w:rPr>
        <w:t>اً.</w:t>
      </w:r>
      <w:r w:rsidR="006F594E">
        <w:rPr>
          <w:b/>
          <w:bCs/>
          <w:rtl/>
          <w:lang w:val="en-GB" w:eastAsia="zh-TW"/>
        </w:rPr>
        <w:t xml:space="preserve"> </w:t>
      </w:r>
      <w:r w:rsidRPr="004141E0">
        <w:rPr>
          <w:b/>
          <w:bCs/>
          <w:rtl/>
          <w:lang w:val="en-GB" w:eastAsia="zh-TW"/>
        </w:rPr>
        <w:t>وتحيل</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إلى</w:t>
      </w:r>
      <w:r w:rsidR="006F594E">
        <w:rPr>
          <w:b/>
          <w:bCs/>
          <w:rtl/>
          <w:lang w:val="en-GB" w:eastAsia="zh-TW"/>
        </w:rPr>
        <w:t xml:space="preserve"> </w:t>
      </w:r>
      <w:r w:rsidRPr="004141E0">
        <w:rPr>
          <w:b/>
          <w:bCs/>
          <w:rtl/>
          <w:lang w:val="en-GB" w:eastAsia="zh-TW"/>
        </w:rPr>
        <w:t>بيانها</w:t>
      </w:r>
      <w:r w:rsidR="006F594E">
        <w:rPr>
          <w:b/>
          <w:bCs/>
          <w:rtl/>
          <w:lang w:val="en-GB" w:eastAsia="zh-TW"/>
        </w:rPr>
        <w:t xml:space="preserve"> </w:t>
      </w:r>
      <w:r w:rsidRPr="004141E0">
        <w:rPr>
          <w:b/>
          <w:bCs/>
          <w:rtl/>
          <w:lang w:val="en-GB" w:eastAsia="zh-TW"/>
        </w:rPr>
        <w:t>بشأن</w:t>
      </w:r>
      <w:r w:rsidR="006F594E">
        <w:rPr>
          <w:b/>
          <w:bCs/>
          <w:rtl/>
          <w:lang w:val="en-GB" w:eastAsia="zh-TW"/>
        </w:rPr>
        <w:t xml:space="preserve"> </w:t>
      </w:r>
      <w:r w:rsidRPr="004141E0">
        <w:rPr>
          <w:b/>
          <w:bCs/>
          <w:rtl/>
          <w:lang w:val="en-GB" w:eastAsia="zh-TW"/>
        </w:rPr>
        <w:t>الفقر</w:t>
      </w:r>
      <w:r w:rsidR="006F594E">
        <w:rPr>
          <w:b/>
          <w:bCs/>
          <w:rtl/>
          <w:lang w:val="en-GB" w:eastAsia="zh-TW"/>
        </w:rPr>
        <w:t xml:space="preserve"> </w:t>
      </w:r>
      <w:r w:rsidRPr="004141E0">
        <w:rPr>
          <w:b/>
          <w:bCs/>
          <w:rtl/>
          <w:lang w:val="en-GB" w:eastAsia="zh-TW"/>
        </w:rPr>
        <w:t>والعهد</w:t>
      </w:r>
      <w:r w:rsidR="006F594E">
        <w:rPr>
          <w:b/>
          <w:bCs/>
          <w:rtl/>
          <w:lang w:val="en-GB" w:eastAsia="zh-TW"/>
        </w:rPr>
        <w:t xml:space="preserve"> </w:t>
      </w:r>
      <w:r w:rsidRPr="004141E0">
        <w:rPr>
          <w:b/>
          <w:bCs/>
          <w:rtl/>
          <w:lang w:val="en-GB" w:eastAsia="zh-TW"/>
        </w:rPr>
        <w:t>الدولي</w:t>
      </w:r>
      <w:r w:rsidR="006F594E">
        <w:rPr>
          <w:b/>
          <w:bCs/>
          <w:rtl/>
          <w:lang w:val="en-GB" w:eastAsia="zh-TW"/>
        </w:rPr>
        <w:t xml:space="preserve"> </w:t>
      </w:r>
      <w:r w:rsidRPr="004141E0">
        <w:rPr>
          <w:b/>
          <w:bCs/>
          <w:rtl/>
          <w:lang w:val="en-GB" w:eastAsia="zh-TW"/>
        </w:rPr>
        <w:t>الخاص</w:t>
      </w:r>
      <w:r w:rsidR="006F594E">
        <w:rPr>
          <w:b/>
          <w:bCs/>
          <w:rtl/>
          <w:lang w:val="en-GB" w:eastAsia="zh-TW"/>
        </w:rPr>
        <w:t xml:space="preserve"> </w:t>
      </w:r>
      <w:r w:rsidRPr="004141E0">
        <w:rPr>
          <w:b/>
          <w:bCs/>
          <w:rtl/>
          <w:lang w:val="en-GB" w:eastAsia="zh-TW"/>
        </w:rPr>
        <w:t>بالحقوق</w:t>
      </w:r>
      <w:r w:rsidR="006F594E">
        <w:rPr>
          <w:b/>
          <w:bCs/>
          <w:rtl/>
          <w:lang w:val="en-GB" w:eastAsia="zh-TW"/>
        </w:rPr>
        <w:t xml:space="preserve"> </w:t>
      </w:r>
      <w:r w:rsidRPr="004141E0">
        <w:rPr>
          <w:b/>
          <w:bCs/>
          <w:rtl/>
          <w:lang w:val="en-GB" w:eastAsia="zh-TW"/>
        </w:rPr>
        <w:t>الاقتصادية</w:t>
      </w:r>
      <w:r w:rsidR="006F594E">
        <w:rPr>
          <w:b/>
          <w:bCs/>
          <w:rtl/>
          <w:lang w:val="en-GB" w:eastAsia="zh-TW"/>
        </w:rPr>
        <w:t xml:space="preserve"> </w:t>
      </w:r>
      <w:r w:rsidRPr="004141E0">
        <w:rPr>
          <w:b/>
          <w:bCs/>
          <w:rtl/>
          <w:lang w:val="en-GB" w:eastAsia="zh-TW"/>
        </w:rPr>
        <w:t>والاجتماعية</w:t>
      </w:r>
      <w:r w:rsidR="006F594E">
        <w:rPr>
          <w:b/>
          <w:bCs/>
          <w:rtl/>
          <w:lang w:val="en-GB" w:eastAsia="zh-TW"/>
        </w:rPr>
        <w:t xml:space="preserve"> </w:t>
      </w:r>
      <w:r w:rsidRPr="004141E0">
        <w:rPr>
          <w:b/>
          <w:bCs/>
          <w:rtl/>
          <w:lang w:val="en-GB" w:eastAsia="zh-TW"/>
        </w:rPr>
        <w:t>والثقافية</w:t>
      </w:r>
      <w:r w:rsidR="003166AD" w:rsidRPr="003166AD">
        <w:rPr>
          <w:rtl/>
        </w:rPr>
        <w:t xml:space="preserve"> </w:t>
      </w:r>
      <w:r w:rsidR="003166AD" w:rsidRPr="003166AD">
        <w:rPr>
          <w:b/>
          <w:bCs/>
          <w:rtl/>
          <w:lang w:val="en-GB" w:eastAsia="zh-TW"/>
        </w:rPr>
        <w:t>الذي اعتمدته في عام 2001 (</w:t>
      </w:r>
      <w:r w:rsidR="003166AD" w:rsidRPr="003166AD">
        <w:rPr>
          <w:b/>
          <w:bCs/>
          <w:lang w:val="en-GB" w:eastAsia="zh-TW"/>
        </w:rPr>
        <w:t>E/C.12/2001/10</w:t>
      </w:r>
      <w:r w:rsidR="003166AD" w:rsidRPr="003166AD">
        <w:rPr>
          <w:b/>
          <w:bCs/>
          <w:rtl/>
          <w:lang w:val="en-GB" w:eastAsia="zh-TW"/>
        </w:rPr>
        <w:t>)</w:t>
      </w:r>
      <w:r w:rsidRPr="004141E0">
        <w:rPr>
          <w:b/>
          <w:bCs/>
          <w:rtl/>
          <w:lang w:val="en-GB" w:eastAsia="zh-TW"/>
        </w:rPr>
        <w:t>.</w:t>
      </w:r>
    </w:p>
    <w:p w:rsidR="004F5140" w:rsidRPr="004141E0" w:rsidRDefault="003B0065" w:rsidP="003B0065">
      <w:pPr>
        <w:pStyle w:val="H23GA"/>
        <w:rPr>
          <w:rtl/>
          <w:lang w:val="en-GB"/>
        </w:rPr>
      </w:pPr>
      <w:r>
        <w:rPr>
          <w:rtl/>
          <w:lang w:val="en-GB"/>
        </w:rPr>
        <w:tab/>
      </w:r>
      <w:r>
        <w:rPr>
          <w:rtl/>
          <w:lang w:val="en-GB"/>
        </w:rPr>
        <w:tab/>
      </w:r>
      <w:r w:rsidR="004F5140" w:rsidRPr="004141E0">
        <w:rPr>
          <w:rtl/>
          <w:lang w:val="en-GB"/>
        </w:rPr>
        <w:t>الحق</w:t>
      </w:r>
      <w:r w:rsidR="006F594E">
        <w:rPr>
          <w:rtl/>
          <w:lang w:val="en-GB"/>
        </w:rPr>
        <w:t xml:space="preserve"> </w:t>
      </w:r>
      <w:r w:rsidR="004F5140" w:rsidRPr="004141E0">
        <w:rPr>
          <w:rtl/>
          <w:lang w:val="en-GB"/>
        </w:rPr>
        <w:t>في</w:t>
      </w:r>
      <w:r w:rsidR="006F594E">
        <w:rPr>
          <w:rtl/>
          <w:lang w:val="en-GB"/>
        </w:rPr>
        <w:t xml:space="preserve"> </w:t>
      </w:r>
      <w:r w:rsidR="004F5140" w:rsidRPr="004141E0">
        <w:rPr>
          <w:rtl/>
          <w:lang w:val="en-GB"/>
        </w:rPr>
        <w:t>الغذاء</w:t>
      </w:r>
    </w:p>
    <w:p w:rsidR="004F5140" w:rsidRDefault="004F5140" w:rsidP="004F5140">
      <w:pPr>
        <w:pStyle w:val="SingleTxtGA"/>
        <w:rPr>
          <w:rtl/>
          <w:lang w:val="en-GB" w:eastAsia="zh-TW"/>
        </w:rPr>
      </w:pPr>
      <w:r>
        <w:rPr>
          <w:rtl/>
          <w:lang w:val="en-GB" w:eastAsia="zh-TW"/>
        </w:rPr>
        <w:t>٥٠</w:t>
      </w:r>
      <w:r w:rsidR="00C40D42">
        <w:rPr>
          <w:rtl/>
          <w:lang w:val="en-GB" w:eastAsia="zh-TW"/>
        </w:rPr>
        <w:t>-</w:t>
      </w:r>
      <w:r w:rsidR="00C40D42">
        <w:rPr>
          <w:rtl/>
          <w:lang w:val="en-GB" w:eastAsia="zh-TW"/>
        </w:rPr>
        <w:tab/>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عدد</w:t>
      </w:r>
      <w:r w:rsidR="00EC6749">
        <w:rPr>
          <w:rtl/>
          <w:lang w:val="en-GB" w:eastAsia="zh-TW"/>
        </w:rPr>
        <w:t xml:space="preserve">اً </w:t>
      </w:r>
      <w:r>
        <w:rPr>
          <w:rtl/>
          <w:lang w:val="en-GB" w:eastAsia="zh-TW"/>
        </w:rPr>
        <w:t>كبيراً</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الأشخاص</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يزالون</w:t>
      </w:r>
      <w:r w:rsidR="006F594E">
        <w:rPr>
          <w:rtl/>
          <w:lang w:val="en-GB" w:eastAsia="zh-TW"/>
        </w:rPr>
        <w:t xml:space="preserve"> </w:t>
      </w:r>
      <w:r>
        <w:rPr>
          <w:rtl/>
          <w:lang w:val="en-GB" w:eastAsia="zh-TW"/>
        </w:rPr>
        <w:t>يواجهون</w:t>
      </w:r>
      <w:r w:rsidR="006F594E">
        <w:rPr>
          <w:rtl/>
          <w:lang w:val="en-GB" w:eastAsia="zh-TW"/>
        </w:rPr>
        <w:t xml:space="preserve"> </w:t>
      </w:r>
      <w:r>
        <w:rPr>
          <w:rtl/>
          <w:lang w:val="en-GB" w:eastAsia="zh-TW"/>
        </w:rPr>
        <w:t>انعدام</w:t>
      </w:r>
      <w:r w:rsidR="006F594E">
        <w:rPr>
          <w:rtl/>
          <w:lang w:val="en-GB" w:eastAsia="zh-TW"/>
        </w:rPr>
        <w:t xml:space="preserve"> </w:t>
      </w:r>
      <w:r>
        <w:rPr>
          <w:rtl/>
          <w:lang w:val="en-GB" w:eastAsia="zh-TW"/>
        </w:rPr>
        <w:t>الأمن</w:t>
      </w:r>
      <w:r w:rsidR="006F594E">
        <w:rPr>
          <w:rtl/>
          <w:lang w:val="en-GB" w:eastAsia="zh-TW"/>
        </w:rPr>
        <w:t xml:space="preserve"> </w:t>
      </w:r>
      <w:r>
        <w:rPr>
          <w:rtl/>
          <w:lang w:val="en-GB" w:eastAsia="zh-TW"/>
        </w:rPr>
        <w:t>الغذائي.</w:t>
      </w:r>
      <w:r w:rsidR="006F594E">
        <w:rPr>
          <w:rtl/>
          <w:lang w:val="en-GB" w:eastAsia="zh-TW"/>
        </w:rPr>
        <w:t xml:space="preserve"> </w:t>
      </w:r>
      <w:r>
        <w:rPr>
          <w:rtl/>
          <w:lang w:val="en-GB" w:eastAsia="zh-TW"/>
        </w:rPr>
        <w:t>وتأسف</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لعدم</w:t>
      </w:r>
      <w:r w:rsidR="006F594E">
        <w:rPr>
          <w:rtl/>
          <w:lang w:val="en-GB" w:eastAsia="zh-TW"/>
        </w:rPr>
        <w:t xml:space="preserve"> </w:t>
      </w:r>
      <w:r>
        <w:rPr>
          <w:rtl/>
          <w:lang w:val="en-GB" w:eastAsia="zh-TW"/>
        </w:rPr>
        <w:t>وجود</w:t>
      </w:r>
      <w:r w:rsidR="006F594E">
        <w:rPr>
          <w:rtl/>
          <w:lang w:val="en-GB" w:eastAsia="zh-TW"/>
        </w:rPr>
        <w:t xml:space="preserve"> </w:t>
      </w:r>
      <w:r>
        <w:rPr>
          <w:rtl/>
          <w:lang w:val="en-GB" w:eastAsia="zh-TW"/>
        </w:rPr>
        <w:t>معلومات</w:t>
      </w:r>
      <w:r w:rsidR="006F594E">
        <w:rPr>
          <w:rtl/>
          <w:lang w:val="en-GB" w:eastAsia="zh-TW"/>
        </w:rPr>
        <w:t xml:space="preserve"> </w:t>
      </w:r>
      <w:r>
        <w:rPr>
          <w:rtl/>
          <w:lang w:val="en-GB" w:eastAsia="zh-TW"/>
        </w:rPr>
        <w:t>عن</w:t>
      </w:r>
      <w:r w:rsidR="006F594E">
        <w:rPr>
          <w:rtl/>
          <w:lang w:val="en-GB" w:eastAsia="zh-TW"/>
        </w:rPr>
        <w:t xml:space="preserve"> </w:t>
      </w:r>
      <w:r>
        <w:rPr>
          <w:rtl/>
          <w:lang w:val="en-GB" w:eastAsia="zh-TW"/>
        </w:rPr>
        <w:t>اعتماد</w:t>
      </w:r>
      <w:r w:rsidR="006F594E">
        <w:rPr>
          <w:rtl/>
          <w:lang w:val="en-GB" w:eastAsia="zh-TW"/>
        </w:rPr>
        <w:t xml:space="preserve"> </w:t>
      </w:r>
      <w:r>
        <w:rPr>
          <w:rtl/>
          <w:lang w:val="en-GB" w:eastAsia="zh-TW"/>
        </w:rPr>
        <w:t>قانون</w:t>
      </w:r>
      <w:r w:rsidR="006F594E">
        <w:rPr>
          <w:rtl/>
          <w:lang w:val="en-GB" w:eastAsia="zh-TW"/>
        </w:rPr>
        <w:t xml:space="preserve"> </w:t>
      </w:r>
      <w:r>
        <w:rPr>
          <w:rtl/>
          <w:lang w:val="en-GB" w:eastAsia="zh-TW"/>
        </w:rPr>
        <w:t>إطاري</w:t>
      </w:r>
      <w:r w:rsidR="006F594E">
        <w:rPr>
          <w:rtl/>
          <w:lang w:val="en-GB" w:eastAsia="zh-TW"/>
        </w:rPr>
        <w:t xml:space="preserve"> </w:t>
      </w:r>
      <w:r>
        <w:rPr>
          <w:rtl/>
          <w:lang w:val="en-GB" w:eastAsia="zh-TW"/>
        </w:rPr>
        <w:t>يحمي</w:t>
      </w:r>
      <w:r w:rsidR="006F594E">
        <w:rPr>
          <w:rtl/>
          <w:lang w:val="en-GB" w:eastAsia="zh-TW"/>
        </w:rPr>
        <w:t xml:space="preserve"> </w:t>
      </w:r>
      <w:r>
        <w:rPr>
          <w:rtl/>
          <w:lang w:val="en-GB" w:eastAsia="zh-TW"/>
        </w:rPr>
        <w:t>الحق</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الغذاء،</w:t>
      </w:r>
      <w:r w:rsidR="006F594E">
        <w:rPr>
          <w:rtl/>
          <w:lang w:val="en-GB" w:eastAsia="zh-TW"/>
        </w:rPr>
        <w:t xml:space="preserve"> </w:t>
      </w:r>
      <w:r>
        <w:rPr>
          <w:rtl/>
          <w:lang w:val="en-GB" w:eastAsia="zh-TW"/>
        </w:rPr>
        <w:t>فضل</w:t>
      </w:r>
      <w:r w:rsidR="00EC6749">
        <w:rPr>
          <w:rtl/>
          <w:lang w:val="en-GB" w:eastAsia="zh-TW"/>
        </w:rPr>
        <w:t xml:space="preserve">اً </w:t>
      </w:r>
      <w:r>
        <w:rPr>
          <w:rtl/>
          <w:lang w:val="en-GB" w:eastAsia="zh-TW"/>
        </w:rPr>
        <w:t>عن</w:t>
      </w:r>
      <w:r w:rsidR="006F594E">
        <w:rPr>
          <w:rtl/>
          <w:lang w:val="en-GB" w:eastAsia="zh-TW"/>
        </w:rPr>
        <w:t xml:space="preserve"> </w:t>
      </w:r>
      <w:r>
        <w:rPr>
          <w:rtl/>
          <w:lang w:val="en-GB" w:eastAsia="zh-TW"/>
        </w:rPr>
        <w:t>التدابير</w:t>
      </w:r>
      <w:r w:rsidR="006F594E">
        <w:rPr>
          <w:rtl/>
          <w:lang w:val="en-GB" w:eastAsia="zh-TW"/>
        </w:rPr>
        <w:t xml:space="preserve"> </w:t>
      </w:r>
      <w:r>
        <w:rPr>
          <w:rtl/>
          <w:lang w:val="en-GB" w:eastAsia="zh-TW"/>
        </w:rPr>
        <w:t>المتخذة</w:t>
      </w:r>
      <w:r w:rsidR="006F594E">
        <w:rPr>
          <w:rtl/>
          <w:lang w:val="en-GB" w:eastAsia="zh-TW"/>
        </w:rPr>
        <w:t xml:space="preserve"> </w:t>
      </w:r>
      <w:r>
        <w:rPr>
          <w:rtl/>
          <w:lang w:val="en-GB" w:eastAsia="zh-TW"/>
        </w:rPr>
        <w:t>لتحسين</w:t>
      </w:r>
      <w:r w:rsidR="006F594E">
        <w:rPr>
          <w:rtl/>
          <w:lang w:val="en-GB" w:eastAsia="zh-TW"/>
        </w:rPr>
        <w:t xml:space="preserve"> </w:t>
      </w:r>
      <w:r>
        <w:rPr>
          <w:rtl/>
          <w:lang w:val="en-GB" w:eastAsia="zh-TW"/>
        </w:rPr>
        <w:t>إمكانية</w:t>
      </w:r>
      <w:r w:rsidR="006F594E">
        <w:rPr>
          <w:rtl/>
          <w:lang w:val="en-GB" w:eastAsia="zh-TW"/>
        </w:rPr>
        <w:t xml:space="preserve"> </w:t>
      </w:r>
      <w:r>
        <w:rPr>
          <w:rtl/>
          <w:lang w:val="en-GB" w:eastAsia="zh-TW"/>
        </w:rPr>
        <w:t>الحصول</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الغذاء</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المناطق</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يكون</w:t>
      </w:r>
      <w:r w:rsidR="006F594E">
        <w:rPr>
          <w:rtl/>
          <w:lang w:val="en-GB" w:eastAsia="zh-TW"/>
        </w:rPr>
        <w:t xml:space="preserve"> </w:t>
      </w:r>
      <w:r>
        <w:rPr>
          <w:rtl/>
          <w:lang w:val="en-GB" w:eastAsia="zh-TW"/>
        </w:rPr>
        <w:t>فيها</w:t>
      </w:r>
      <w:r w:rsidR="006F594E">
        <w:rPr>
          <w:rtl/>
          <w:lang w:val="en-GB" w:eastAsia="zh-TW"/>
        </w:rPr>
        <w:t xml:space="preserve"> </w:t>
      </w:r>
      <w:r>
        <w:rPr>
          <w:rtl/>
          <w:lang w:val="en-GB" w:eastAsia="zh-TW"/>
        </w:rPr>
        <w:t>انعدام</w:t>
      </w:r>
      <w:r w:rsidR="006F594E">
        <w:rPr>
          <w:rtl/>
          <w:lang w:val="en-GB" w:eastAsia="zh-TW"/>
        </w:rPr>
        <w:t xml:space="preserve"> </w:t>
      </w:r>
      <w:r>
        <w:rPr>
          <w:rtl/>
          <w:lang w:val="en-GB" w:eastAsia="zh-TW"/>
        </w:rPr>
        <w:t>الأمن</w:t>
      </w:r>
      <w:r w:rsidR="006F594E">
        <w:rPr>
          <w:rtl/>
          <w:lang w:val="en-GB" w:eastAsia="zh-TW"/>
        </w:rPr>
        <w:t xml:space="preserve"> </w:t>
      </w:r>
      <w:r>
        <w:rPr>
          <w:rtl/>
          <w:lang w:val="en-GB" w:eastAsia="zh-TW"/>
        </w:rPr>
        <w:t>الغذائي</w:t>
      </w:r>
      <w:r w:rsidR="006F594E">
        <w:rPr>
          <w:rtl/>
          <w:lang w:val="en-GB" w:eastAsia="zh-TW"/>
        </w:rPr>
        <w:t xml:space="preserve"> </w:t>
      </w:r>
      <w:r>
        <w:rPr>
          <w:rtl/>
          <w:lang w:val="en-GB" w:eastAsia="zh-TW"/>
        </w:rPr>
        <w:t>أخطر،</w:t>
      </w:r>
      <w:r w:rsidR="006F594E">
        <w:rPr>
          <w:rtl/>
          <w:lang w:val="en-GB" w:eastAsia="zh-TW"/>
        </w:rPr>
        <w:t xml:space="preserve"> </w:t>
      </w:r>
      <w:r>
        <w:rPr>
          <w:rtl/>
          <w:lang w:val="en-GB" w:eastAsia="zh-TW"/>
        </w:rPr>
        <w:t>مثل</w:t>
      </w:r>
      <w:r w:rsidR="006F594E">
        <w:rPr>
          <w:rtl/>
          <w:lang w:val="en-GB" w:eastAsia="zh-TW"/>
        </w:rPr>
        <w:t xml:space="preserve"> </w:t>
      </w:r>
      <w:r>
        <w:rPr>
          <w:rtl/>
          <w:lang w:val="en-GB" w:eastAsia="zh-TW"/>
        </w:rPr>
        <w:t>منطقة</w:t>
      </w:r>
      <w:r w:rsidR="006F594E">
        <w:rPr>
          <w:rtl/>
          <w:lang w:val="en-GB" w:eastAsia="zh-TW"/>
        </w:rPr>
        <w:t xml:space="preserve"> </w:t>
      </w:r>
      <w:r>
        <w:rPr>
          <w:rtl/>
          <w:lang w:val="en-GB" w:eastAsia="zh-TW"/>
        </w:rPr>
        <w:t>الشمال</w:t>
      </w:r>
      <w:r w:rsidR="006F594E">
        <w:rPr>
          <w:rtl/>
          <w:lang w:val="en-GB" w:eastAsia="zh-TW"/>
        </w:rPr>
        <w:t xml:space="preserve"> </w:t>
      </w:r>
      <w:r>
        <w:rPr>
          <w:rtl/>
          <w:lang w:val="en-GB" w:eastAsia="zh-TW"/>
        </w:rPr>
        <w:t>الكبير</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١١).</w:t>
      </w:r>
      <w:r w:rsidR="006F594E">
        <w:rPr>
          <w:rtl/>
          <w:lang w:val="en-GB" w:eastAsia="zh-TW"/>
        </w:rPr>
        <w:t xml:space="preserve"> </w:t>
      </w:r>
    </w:p>
    <w:p w:rsidR="004F5140" w:rsidRPr="004141E0" w:rsidRDefault="004F5140" w:rsidP="004F5140">
      <w:pPr>
        <w:pStyle w:val="SingleTxtGA"/>
        <w:rPr>
          <w:b/>
          <w:bCs/>
          <w:rtl/>
          <w:lang w:val="en-GB" w:eastAsia="zh-TW"/>
        </w:rPr>
      </w:pPr>
      <w:r>
        <w:rPr>
          <w:rtl/>
          <w:lang w:val="en-GB" w:eastAsia="zh-TW"/>
        </w:rPr>
        <w:t>٥١</w:t>
      </w:r>
      <w:r w:rsidR="00C40D42" w:rsidRPr="00F5181C">
        <w:rPr>
          <w:rtl/>
          <w:lang w:val="en-GB" w:eastAsia="zh-TW"/>
        </w:rPr>
        <w:t>-</w:t>
      </w:r>
      <w:r w:rsidR="00C40D42">
        <w:rPr>
          <w:b/>
          <w:bCs/>
          <w:rtl/>
          <w:lang w:val="en-GB" w:eastAsia="zh-TW"/>
        </w:rPr>
        <w:tab/>
      </w:r>
      <w:r w:rsidRPr="004141E0">
        <w:rPr>
          <w:b/>
          <w:bCs/>
          <w:rtl/>
          <w:lang w:val="en-GB" w:eastAsia="zh-TW"/>
        </w:rPr>
        <w:t>تحث</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على</w:t>
      </w:r>
      <w:r w:rsidR="006F594E">
        <w:rPr>
          <w:b/>
          <w:bCs/>
          <w:rtl/>
          <w:lang w:val="en-GB" w:eastAsia="zh-TW"/>
        </w:rPr>
        <w:t xml:space="preserve"> </w:t>
      </w:r>
      <w:r w:rsidRPr="004141E0">
        <w:rPr>
          <w:b/>
          <w:bCs/>
          <w:rtl/>
          <w:lang w:val="en-GB" w:eastAsia="zh-TW"/>
        </w:rPr>
        <w:t>ما</w:t>
      </w:r>
      <w:r w:rsidR="006F594E">
        <w:rPr>
          <w:b/>
          <w:bCs/>
          <w:rtl/>
          <w:lang w:val="en-GB" w:eastAsia="zh-TW"/>
        </w:rPr>
        <w:t xml:space="preserve"> </w:t>
      </w:r>
      <w:r w:rsidRPr="004141E0">
        <w:rPr>
          <w:b/>
          <w:bCs/>
          <w:rtl/>
          <w:lang w:val="en-GB" w:eastAsia="zh-TW"/>
        </w:rPr>
        <w:t>يلي:</w:t>
      </w:r>
    </w:p>
    <w:p w:rsidR="004F5140" w:rsidRPr="004141E0" w:rsidRDefault="002E78D6" w:rsidP="004F5140">
      <w:pPr>
        <w:pStyle w:val="SingleTxtGA"/>
        <w:rPr>
          <w:b/>
          <w:bCs/>
          <w:color w:val="000000"/>
          <w:rtl/>
          <w:lang w:val="en-GB" w:eastAsia="zh-TW"/>
        </w:rPr>
      </w:pPr>
      <w:r>
        <w:rPr>
          <w:b/>
          <w:bCs/>
          <w:rtl/>
          <w:lang w:val="en-GB" w:eastAsia="zh-TW"/>
        </w:rPr>
        <w:tab/>
      </w:r>
      <w:r w:rsidR="004F5140">
        <w:rPr>
          <w:b/>
          <w:bCs/>
          <w:rtl/>
          <w:lang w:val="en-GB" w:eastAsia="zh-TW"/>
        </w:rPr>
        <w:t>(</w:t>
      </w:r>
      <w:r w:rsidR="004F5140" w:rsidRPr="004141E0">
        <w:rPr>
          <w:b/>
          <w:bCs/>
          <w:rtl/>
          <w:lang w:val="en-GB" w:eastAsia="zh-TW"/>
        </w:rPr>
        <w:t>أ)</w:t>
      </w:r>
      <w:r>
        <w:rPr>
          <w:b/>
          <w:bCs/>
          <w:rtl/>
          <w:lang w:val="en-GB" w:eastAsia="zh-TW"/>
        </w:rPr>
        <w:tab/>
      </w:r>
      <w:r w:rsidR="004F5140" w:rsidRPr="004141E0">
        <w:rPr>
          <w:b/>
          <w:bCs/>
          <w:rtl/>
          <w:lang w:val="en-GB" w:eastAsia="zh-TW"/>
        </w:rPr>
        <w:t>اعتماد</w:t>
      </w:r>
      <w:r w:rsidR="006F594E">
        <w:rPr>
          <w:b/>
          <w:bCs/>
          <w:rtl/>
          <w:lang w:val="en-GB" w:eastAsia="zh-TW"/>
        </w:rPr>
        <w:t xml:space="preserve"> </w:t>
      </w:r>
      <w:r w:rsidR="004F5140" w:rsidRPr="004141E0">
        <w:rPr>
          <w:b/>
          <w:bCs/>
          <w:rtl/>
          <w:lang w:val="en-GB" w:eastAsia="zh-TW"/>
        </w:rPr>
        <w:t>إطار</w:t>
      </w:r>
      <w:r w:rsidR="006F594E">
        <w:rPr>
          <w:b/>
          <w:bCs/>
          <w:rtl/>
          <w:lang w:val="en-GB" w:eastAsia="zh-TW"/>
        </w:rPr>
        <w:t xml:space="preserve"> </w:t>
      </w:r>
      <w:r w:rsidR="004F5140" w:rsidRPr="004141E0">
        <w:rPr>
          <w:b/>
          <w:bCs/>
          <w:rtl/>
          <w:lang w:val="en-GB" w:eastAsia="zh-TW"/>
        </w:rPr>
        <w:t>قانوني</w:t>
      </w:r>
      <w:r w:rsidR="006F594E">
        <w:rPr>
          <w:b/>
          <w:bCs/>
          <w:rtl/>
          <w:lang w:val="en-GB" w:eastAsia="zh-TW"/>
        </w:rPr>
        <w:t xml:space="preserve"> </w:t>
      </w:r>
      <w:r w:rsidR="004F5140" w:rsidRPr="004141E0">
        <w:rPr>
          <w:b/>
          <w:bCs/>
          <w:rtl/>
          <w:lang w:val="en-GB" w:eastAsia="zh-TW"/>
        </w:rPr>
        <w:t>ومؤسسي،</w:t>
      </w:r>
      <w:r w:rsidR="006F594E">
        <w:rPr>
          <w:b/>
          <w:bCs/>
          <w:rtl/>
          <w:lang w:val="en-GB" w:eastAsia="zh-TW"/>
        </w:rPr>
        <w:t xml:space="preserve"> </w:t>
      </w:r>
      <w:r w:rsidR="004F5140" w:rsidRPr="004141E0">
        <w:rPr>
          <w:b/>
          <w:bCs/>
          <w:rtl/>
          <w:lang w:val="en-GB" w:eastAsia="zh-TW"/>
        </w:rPr>
        <w:t>فضل</w:t>
      </w:r>
      <w:r w:rsidR="00EC6749">
        <w:rPr>
          <w:b/>
          <w:bCs/>
          <w:rtl/>
          <w:lang w:val="en-GB" w:eastAsia="zh-TW"/>
        </w:rPr>
        <w:t xml:space="preserve">اً </w:t>
      </w:r>
      <w:r w:rsidR="004F5140" w:rsidRPr="004141E0">
        <w:rPr>
          <w:b/>
          <w:bCs/>
          <w:rtl/>
          <w:lang w:val="en-GB" w:eastAsia="zh-TW"/>
        </w:rPr>
        <w:t>عن</w:t>
      </w:r>
      <w:r w:rsidR="006F594E">
        <w:rPr>
          <w:b/>
          <w:bCs/>
          <w:rtl/>
          <w:lang w:val="en-GB" w:eastAsia="zh-TW"/>
        </w:rPr>
        <w:t xml:space="preserve"> </w:t>
      </w:r>
      <w:r w:rsidR="004F5140" w:rsidRPr="004141E0">
        <w:rPr>
          <w:b/>
          <w:bCs/>
          <w:rtl/>
          <w:lang w:val="en-GB" w:eastAsia="zh-TW"/>
        </w:rPr>
        <w:t>استراتيجية</w:t>
      </w:r>
      <w:r w:rsidR="006F594E">
        <w:rPr>
          <w:b/>
          <w:bCs/>
          <w:rtl/>
          <w:lang w:val="en-GB" w:eastAsia="zh-TW"/>
        </w:rPr>
        <w:t xml:space="preserve"> </w:t>
      </w:r>
      <w:r w:rsidR="004F5140" w:rsidRPr="004141E0">
        <w:rPr>
          <w:b/>
          <w:bCs/>
          <w:rtl/>
          <w:lang w:val="en-GB" w:eastAsia="zh-TW"/>
        </w:rPr>
        <w:t>شاملة</w:t>
      </w:r>
      <w:r w:rsidR="006F594E">
        <w:rPr>
          <w:b/>
          <w:bCs/>
          <w:rtl/>
          <w:lang w:val="en-GB" w:eastAsia="zh-TW"/>
        </w:rPr>
        <w:t xml:space="preserve"> </w:t>
      </w:r>
      <w:r w:rsidR="004F5140" w:rsidRPr="004141E0">
        <w:rPr>
          <w:b/>
          <w:bCs/>
          <w:rtl/>
          <w:lang w:val="en-GB" w:eastAsia="zh-TW"/>
        </w:rPr>
        <w:t>لكفالة</w:t>
      </w:r>
      <w:r w:rsidR="006F594E">
        <w:rPr>
          <w:b/>
          <w:bCs/>
          <w:rtl/>
          <w:lang w:val="en-GB" w:eastAsia="zh-TW"/>
        </w:rPr>
        <w:t xml:space="preserve"> </w:t>
      </w:r>
      <w:r w:rsidR="004F5140" w:rsidRPr="004141E0">
        <w:rPr>
          <w:b/>
          <w:bCs/>
          <w:rtl/>
          <w:lang w:val="en-GB" w:eastAsia="zh-TW"/>
        </w:rPr>
        <w:t>الحق</w:t>
      </w:r>
      <w:r w:rsidR="006F594E">
        <w:rPr>
          <w:b/>
          <w:bCs/>
          <w:rtl/>
          <w:lang w:val="en-GB" w:eastAsia="zh-TW"/>
        </w:rPr>
        <w:t xml:space="preserve"> </w:t>
      </w:r>
      <w:r w:rsidR="004F5140" w:rsidRPr="004141E0">
        <w:rPr>
          <w:b/>
          <w:bCs/>
          <w:rtl/>
          <w:lang w:val="en-GB" w:eastAsia="zh-TW"/>
        </w:rPr>
        <w:t>في</w:t>
      </w:r>
      <w:r w:rsidR="006F594E">
        <w:rPr>
          <w:b/>
          <w:bCs/>
          <w:rtl/>
          <w:lang w:val="en-GB" w:eastAsia="zh-TW"/>
        </w:rPr>
        <w:t xml:space="preserve"> </w:t>
      </w:r>
      <w:r w:rsidR="004F5140" w:rsidRPr="004141E0">
        <w:rPr>
          <w:b/>
          <w:bCs/>
          <w:rtl/>
          <w:lang w:val="en-GB" w:eastAsia="zh-TW"/>
        </w:rPr>
        <w:t>الغذاء</w:t>
      </w:r>
      <w:r w:rsidR="006F594E">
        <w:rPr>
          <w:b/>
          <w:bCs/>
          <w:rtl/>
          <w:lang w:val="en-GB" w:eastAsia="zh-TW"/>
        </w:rPr>
        <w:t xml:space="preserve"> </w:t>
      </w:r>
      <w:r w:rsidR="004F5140" w:rsidRPr="004141E0">
        <w:rPr>
          <w:b/>
          <w:bCs/>
          <w:rtl/>
          <w:lang w:val="en-GB" w:eastAsia="zh-TW"/>
        </w:rPr>
        <w:t>الكافي</w:t>
      </w:r>
      <w:r w:rsidR="006F594E">
        <w:rPr>
          <w:b/>
          <w:bCs/>
          <w:rtl/>
          <w:lang w:val="en-GB" w:eastAsia="zh-TW"/>
        </w:rPr>
        <w:t xml:space="preserve"> </w:t>
      </w:r>
      <w:r w:rsidR="004F5140" w:rsidRPr="004141E0">
        <w:rPr>
          <w:b/>
          <w:bCs/>
          <w:rtl/>
          <w:lang w:val="en-GB" w:eastAsia="zh-TW"/>
        </w:rPr>
        <w:t>ومكافحة</w:t>
      </w:r>
      <w:r w:rsidR="006F594E">
        <w:rPr>
          <w:b/>
          <w:bCs/>
          <w:rtl/>
          <w:lang w:val="en-GB" w:eastAsia="zh-TW"/>
        </w:rPr>
        <w:t xml:space="preserve"> </w:t>
      </w:r>
      <w:r w:rsidR="004F5140" w:rsidRPr="004141E0">
        <w:rPr>
          <w:b/>
          <w:bCs/>
          <w:rtl/>
          <w:lang w:val="en-GB" w:eastAsia="zh-TW"/>
        </w:rPr>
        <w:t>الجوع</w:t>
      </w:r>
      <w:r w:rsidR="006F594E">
        <w:rPr>
          <w:b/>
          <w:bCs/>
          <w:rtl/>
          <w:lang w:val="en-GB" w:eastAsia="zh-TW"/>
        </w:rPr>
        <w:t xml:space="preserve"> </w:t>
      </w:r>
      <w:r w:rsidR="004F5140" w:rsidRPr="004141E0">
        <w:rPr>
          <w:b/>
          <w:bCs/>
          <w:rtl/>
          <w:lang w:val="en-GB" w:eastAsia="zh-TW"/>
        </w:rPr>
        <w:t>وسوء</w:t>
      </w:r>
      <w:r w:rsidR="006F594E">
        <w:rPr>
          <w:b/>
          <w:bCs/>
          <w:rtl/>
          <w:lang w:val="en-GB" w:eastAsia="zh-TW"/>
        </w:rPr>
        <w:t xml:space="preserve"> </w:t>
      </w:r>
      <w:r w:rsidR="004F5140" w:rsidRPr="004141E0">
        <w:rPr>
          <w:b/>
          <w:bCs/>
          <w:rtl/>
          <w:lang w:val="en-GB" w:eastAsia="zh-TW"/>
        </w:rPr>
        <w:t>التغذية</w:t>
      </w:r>
      <w:r w:rsidR="006F594E">
        <w:rPr>
          <w:b/>
          <w:bCs/>
          <w:rtl/>
          <w:lang w:val="en-GB" w:eastAsia="zh-TW"/>
        </w:rPr>
        <w:t xml:space="preserve"> </w:t>
      </w:r>
      <w:r w:rsidR="004F5140" w:rsidRPr="004141E0">
        <w:rPr>
          <w:b/>
          <w:bCs/>
          <w:rtl/>
          <w:lang w:val="en-GB" w:eastAsia="zh-TW"/>
        </w:rPr>
        <w:t>المزمن،</w:t>
      </w:r>
      <w:r w:rsidR="006F594E">
        <w:rPr>
          <w:b/>
          <w:bCs/>
          <w:rtl/>
          <w:lang w:val="en-GB" w:eastAsia="zh-TW"/>
        </w:rPr>
        <w:t xml:space="preserve"> </w:t>
      </w:r>
      <w:r w:rsidR="004F5140" w:rsidRPr="004141E0">
        <w:rPr>
          <w:b/>
          <w:bCs/>
          <w:rtl/>
          <w:lang w:val="en-GB" w:eastAsia="zh-TW"/>
        </w:rPr>
        <w:t>لا</w:t>
      </w:r>
      <w:r w:rsidR="006F594E">
        <w:rPr>
          <w:b/>
          <w:bCs/>
          <w:rtl/>
          <w:lang w:val="en-GB" w:eastAsia="zh-TW"/>
        </w:rPr>
        <w:t xml:space="preserve"> </w:t>
      </w:r>
      <w:r w:rsidR="004F5140" w:rsidRPr="004141E0">
        <w:rPr>
          <w:b/>
          <w:bCs/>
          <w:rtl/>
          <w:lang w:val="en-GB" w:eastAsia="zh-TW"/>
        </w:rPr>
        <w:t>سيما</w:t>
      </w:r>
      <w:r w:rsidR="006F594E">
        <w:rPr>
          <w:b/>
          <w:bCs/>
          <w:rtl/>
          <w:lang w:val="en-GB" w:eastAsia="zh-TW"/>
        </w:rPr>
        <w:t xml:space="preserve"> </w:t>
      </w:r>
      <w:r w:rsidR="004F5140" w:rsidRPr="004141E0">
        <w:rPr>
          <w:b/>
          <w:bCs/>
          <w:rtl/>
          <w:lang w:val="en-GB" w:eastAsia="zh-TW"/>
        </w:rPr>
        <w:t>في</w:t>
      </w:r>
      <w:r w:rsidR="006F594E">
        <w:rPr>
          <w:b/>
          <w:bCs/>
          <w:rtl/>
          <w:lang w:val="en-GB" w:eastAsia="zh-TW"/>
        </w:rPr>
        <w:t xml:space="preserve"> </w:t>
      </w:r>
      <w:r w:rsidR="004F5140" w:rsidRPr="004141E0">
        <w:rPr>
          <w:b/>
          <w:bCs/>
          <w:rtl/>
          <w:lang w:val="en-GB" w:eastAsia="zh-TW"/>
        </w:rPr>
        <w:t>المناطق</w:t>
      </w:r>
      <w:r w:rsidR="006F594E">
        <w:rPr>
          <w:b/>
          <w:bCs/>
          <w:rtl/>
          <w:lang w:val="en-GB" w:eastAsia="zh-TW"/>
        </w:rPr>
        <w:t xml:space="preserve"> </w:t>
      </w:r>
      <w:r w:rsidR="004F5140" w:rsidRPr="004141E0">
        <w:rPr>
          <w:b/>
          <w:bCs/>
          <w:rtl/>
          <w:lang w:val="en-GB" w:eastAsia="zh-TW"/>
        </w:rPr>
        <w:t>الريفية</w:t>
      </w:r>
      <w:r w:rsidR="006F594E">
        <w:rPr>
          <w:b/>
          <w:bCs/>
          <w:rtl/>
          <w:lang w:val="en-GB" w:eastAsia="zh-TW"/>
        </w:rPr>
        <w:t xml:space="preserve"> </w:t>
      </w:r>
      <w:r w:rsidR="004F5140" w:rsidRPr="004141E0">
        <w:rPr>
          <w:b/>
          <w:bCs/>
          <w:rtl/>
          <w:lang w:val="en-GB" w:eastAsia="zh-TW"/>
        </w:rPr>
        <w:t>وفي</w:t>
      </w:r>
      <w:r w:rsidR="006F594E">
        <w:rPr>
          <w:b/>
          <w:bCs/>
          <w:rtl/>
          <w:lang w:val="en-GB" w:eastAsia="zh-TW"/>
        </w:rPr>
        <w:t xml:space="preserve"> </w:t>
      </w:r>
      <w:r w:rsidR="004F5140" w:rsidRPr="004141E0">
        <w:rPr>
          <w:b/>
          <w:bCs/>
          <w:rtl/>
          <w:lang w:val="en-GB" w:eastAsia="zh-TW"/>
        </w:rPr>
        <w:t>منطقة</w:t>
      </w:r>
      <w:r w:rsidR="006F594E">
        <w:rPr>
          <w:b/>
          <w:bCs/>
          <w:rtl/>
          <w:lang w:val="en-GB" w:eastAsia="zh-TW"/>
        </w:rPr>
        <w:t xml:space="preserve"> </w:t>
      </w:r>
      <w:r w:rsidR="004F5140" w:rsidRPr="004141E0">
        <w:rPr>
          <w:b/>
          <w:bCs/>
          <w:rtl/>
          <w:lang w:val="en-GB" w:eastAsia="zh-TW"/>
        </w:rPr>
        <w:t>الشمال</w:t>
      </w:r>
      <w:r w:rsidR="006F594E">
        <w:rPr>
          <w:b/>
          <w:bCs/>
          <w:rtl/>
          <w:lang w:val="en-GB" w:eastAsia="zh-TW"/>
        </w:rPr>
        <w:t xml:space="preserve"> </w:t>
      </w:r>
      <w:r w:rsidR="004F5140" w:rsidRPr="004141E0">
        <w:rPr>
          <w:b/>
          <w:bCs/>
          <w:rtl/>
          <w:lang w:val="en-GB" w:eastAsia="zh-TW"/>
        </w:rPr>
        <w:t>الكبير،</w:t>
      </w:r>
      <w:r w:rsidR="006F594E">
        <w:rPr>
          <w:b/>
          <w:bCs/>
          <w:rtl/>
          <w:lang w:val="en-GB" w:eastAsia="zh-TW"/>
        </w:rPr>
        <w:t xml:space="preserve"> </w:t>
      </w:r>
      <w:r w:rsidR="004F5140" w:rsidRPr="004141E0">
        <w:rPr>
          <w:b/>
          <w:bCs/>
          <w:rtl/>
          <w:lang w:val="en-GB" w:eastAsia="zh-TW"/>
        </w:rPr>
        <w:t>والتماس</w:t>
      </w:r>
      <w:r w:rsidR="006F594E">
        <w:rPr>
          <w:b/>
          <w:bCs/>
          <w:rtl/>
          <w:lang w:val="en-GB" w:eastAsia="zh-TW"/>
        </w:rPr>
        <w:t xml:space="preserve"> </w:t>
      </w:r>
      <w:r w:rsidR="004F5140" w:rsidRPr="004141E0">
        <w:rPr>
          <w:b/>
          <w:bCs/>
          <w:rtl/>
          <w:lang w:val="en-GB" w:eastAsia="zh-TW"/>
        </w:rPr>
        <w:t>المساعدة</w:t>
      </w:r>
      <w:r w:rsidR="006F594E">
        <w:rPr>
          <w:b/>
          <w:bCs/>
          <w:rtl/>
          <w:lang w:val="en-GB" w:eastAsia="zh-TW"/>
        </w:rPr>
        <w:t xml:space="preserve"> </w:t>
      </w:r>
      <w:r w:rsidR="004F5140" w:rsidRPr="004141E0">
        <w:rPr>
          <w:b/>
          <w:bCs/>
          <w:rtl/>
          <w:lang w:val="en-GB" w:eastAsia="zh-TW"/>
        </w:rPr>
        <w:t>التقنية</w:t>
      </w:r>
      <w:r w:rsidR="006F594E">
        <w:rPr>
          <w:b/>
          <w:bCs/>
          <w:rtl/>
          <w:lang w:val="en-GB" w:eastAsia="zh-TW"/>
        </w:rPr>
        <w:t xml:space="preserve"> </w:t>
      </w:r>
      <w:r w:rsidR="004F5140" w:rsidRPr="004141E0">
        <w:rPr>
          <w:b/>
          <w:bCs/>
          <w:rtl/>
          <w:lang w:val="en-GB" w:eastAsia="zh-TW"/>
        </w:rPr>
        <w:t>في</w:t>
      </w:r>
      <w:r w:rsidR="006F594E">
        <w:rPr>
          <w:b/>
          <w:bCs/>
          <w:rtl/>
          <w:lang w:val="en-GB" w:eastAsia="zh-TW"/>
        </w:rPr>
        <w:t xml:space="preserve"> </w:t>
      </w:r>
      <w:r w:rsidR="004F5140" w:rsidRPr="004141E0">
        <w:rPr>
          <w:b/>
          <w:bCs/>
          <w:rtl/>
          <w:lang w:val="en-GB" w:eastAsia="zh-TW"/>
        </w:rPr>
        <w:t>هذا</w:t>
      </w:r>
      <w:r w:rsidR="006F594E">
        <w:rPr>
          <w:b/>
          <w:bCs/>
          <w:rtl/>
          <w:lang w:val="en-GB" w:eastAsia="zh-TW"/>
        </w:rPr>
        <w:t xml:space="preserve"> </w:t>
      </w:r>
      <w:r w:rsidR="004F5140" w:rsidRPr="004141E0">
        <w:rPr>
          <w:b/>
          <w:bCs/>
          <w:rtl/>
          <w:lang w:val="en-GB" w:eastAsia="zh-TW"/>
        </w:rPr>
        <w:t>الصدد</w:t>
      </w:r>
      <w:r w:rsidR="006F594E">
        <w:rPr>
          <w:b/>
          <w:bCs/>
          <w:rtl/>
          <w:lang w:val="en-GB" w:eastAsia="zh-TW"/>
        </w:rPr>
        <w:t xml:space="preserve"> </w:t>
      </w:r>
      <w:r w:rsidR="004F5140" w:rsidRPr="004141E0">
        <w:rPr>
          <w:b/>
          <w:bCs/>
          <w:rtl/>
          <w:lang w:val="en-GB" w:eastAsia="zh-TW"/>
        </w:rPr>
        <w:t>من</w:t>
      </w:r>
      <w:r w:rsidR="006F594E">
        <w:rPr>
          <w:b/>
          <w:bCs/>
          <w:rtl/>
          <w:lang w:val="en-GB" w:eastAsia="zh-TW"/>
        </w:rPr>
        <w:t xml:space="preserve"> </w:t>
      </w:r>
      <w:r w:rsidR="004F5140" w:rsidRPr="004141E0">
        <w:rPr>
          <w:b/>
          <w:bCs/>
          <w:rtl/>
          <w:lang w:val="en-GB" w:eastAsia="zh-TW"/>
        </w:rPr>
        <w:t>فريق</w:t>
      </w:r>
      <w:r w:rsidR="006F594E">
        <w:rPr>
          <w:b/>
          <w:bCs/>
          <w:rtl/>
          <w:lang w:val="en-GB" w:eastAsia="zh-TW"/>
        </w:rPr>
        <w:t xml:space="preserve"> </w:t>
      </w:r>
      <w:r w:rsidR="004F5140" w:rsidRPr="004141E0">
        <w:rPr>
          <w:b/>
          <w:bCs/>
          <w:rtl/>
          <w:lang w:val="en-GB" w:eastAsia="zh-TW"/>
        </w:rPr>
        <w:t>الحق</w:t>
      </w:r>
      <w:r w:rsidR="006F594E">
        <w:rPr>
          <w:b/>
          <w:bCs/>
          <w:rtl/>
          <w:lang w:val="en-GB" w:eastAsia="zh-TW"/>
        </w:rPr>
        <w:t xml:space="preserve"> </w:t>
      </w:r>
      <w:r w:rsidR="004F5140" w:rsidRPr="004141E0">
        <w:rPr>
          <w:b/>
          <w:bCs/>
          <w:rtl/>
          <w:lang w:val="en-GB" w:eastAsia="zh-TW"/>
        </w:rPr>
        <w:t>في</w:t>
      </w:r>
      <w:r w:rsidR="006F594E">
        <w:rPr>
          <w:b/>
          <w:bCs/>
          <w:rtl/>
          <w:lang w:val="en-GB" w:eastAsia="zh-TW"/>
        </w:rPr>
        <w:t xml:space="preserve"> </w:t>
      </w:r>
      <w:r w:rsidR="004F5140" w:rsidRPr="004141E0">
        <w:rPr>
          <w:b/>
          <w:bCs/>
          <w:rtl/>
          <w:lang w:val="en-GB" w:eastAsia="zh-TW"/>
        </w:rPr>
        <w:t>الغذاء</w:t>
      </w:r>
      <w:r w:rsidR="006F594E">
        <w:rPr>
          <w:b/>
          <w:bCs/>
          <w:rtl/>
          <w:lang w:val="en-GB" w:eastAsia="zh-TW"/>
        </w:rPr>
        <w:t xml:space="preserve"> </w:t>
      </w:r>
      <w:r w:rsidR="004F5140" w:rsidRPr="004141E0">
        <w:rPr>
          <w:b/>
          <w:bCs/>
          <w:rtl/>
          <w:lang w:val="en-GB" w:eastAsia="zh-TW"/>
        </w:rPr>
        <w:t>التابع</w:t>
      </w:r>
      <w:r w:rsidR="006F594E">
        <w:rPr>
          <w:b/>
          <w:bCs/>
          <w:rtl/>
          <w:lang w:val="en-GB" w:eastAsia="zh-TW"/>
        </w:rPr>
        <w:t xml:space="preserve"> </w:t>
      </w:r>
      <w:r w:rsidR="004F5140" w:rsidRPr="004141E0">
        <w:rPr>
          <w:b/>
          <w:bCs/>
          <w:rtl/>
          <w:lang w:val="en-GB" w:eastAsia="zh-TW"/>
        </w:rPr>
        <w:t>لمنظمة</w:t>
      </w:r>
      <w:r w:rsidR="006F594E">
        <w:rPr>
          <w:b/>
          <w:bCs/>
          <w:rtl/>
          <w:lang w:val="en-GB" w:eastAsia="zh-TW"/>
        </w:rPr>
        <w:t xml:space="preserve"> </w:t>
      </w:r>
      <w:r w:rsidR="004F5140" w:rsidRPr="004141E0">
        <w:rPr>
          <w:b/>
          <w:bCs/>
          <w:rtl/>
          <w:lang w:val="en-GB" w:eastAsia="zh-TW"/>
        </w:rPr>
        <w:t>الأغذية</w:t>
      </w:r>
      <w:r w:rsidR="006F594E">
        <w:rPr>
          <w:b/>
          <w:bCs/>
          <w:rtl/>
          <w:lang w:val="en-GB" w:eastAsia="zh-TW"/>
        </w:rPr>
        <w:t xml:space="preserve"> </w:t>
      </w:r>
      <w:r w:rsidR="004F5140" w:rsidRPr="004141E0">
        <w:rPr>
          <w:b/>
          <w:bCs/>
          <w:rtl/>
          <w:lang w:val="en-GB" w:eastAsia="zh-TW"/>
        </w:rPr>
        <w:t>والزراعة</w:t>
      </w:r>
      <w:r w:rsidR="006F594E">
        <w:rPr>
          <w:b/>
          <w:bCs/>
          <w:rtl/>
          <w:lang w:val="en-GB" w:eastAsia="zh-TW"/>
        </w:rPr>
        <w:t xml:space="preserve"> </w:t>
      </w:r>
      <w:r w:rsidR="004F5140" w:rsidRPr="004141E0">
        <w:rPr>
          <w:b/>
          <w:bCs/>
          <w:rtl/>
          <w:lang w:val="en-GB" w:eastAsia="zh-TW"/>
        </w:rPr>
        <w:t>للأمم</w:t>
      </w:r>
      <w:r w:rsidR="006F594E">
        <w:rPr>
          <w:b/>
          <w:bCs/>
          <w:rtl/>
          <w:lang w:val="en-GB" w:eastAsia="zh-TW"/>
        </w:rPr>
        <w:t xml:space="preserve"> </w:t>
      </w:r>
      <w:r w:rsidR="004F5140" w:rsidRPr="004141E0">
        <w:rPr>
          <w:b/>
          <w:bCs/>
          <w:rtl/>
          <w:lang w:val="en-GB" w:eastAsia="zh-TW"/>
        </w:rPr>
        <w:t>المتحدة؛</w:t>
      </w:r>
      <w:r w:rsidR="006F594E">
        <w:rPr>
          <w:b/>
          <w:bCs/>
          <w:rtl/>
          <w:lang w:val="en-GB" w:eastAsia="zh-TW"/>
        </w:rPr>
        <w:t xml:space="preserve"> </w:t>
      </w:r>
    </w:p>
    <w:p w:rsidR="004F5140" w:rsidRPr="004141E0" w:rsidRDefault="002E78D6" w:rsidP="004F5140">
      <w:pPr>
        <w:pStyle w:val="SingleTxtGA"/>
        <w:rPr>
          <w:b/>
          <w:bCs/>
          <w:color w:val="000000"/>
          <w:rtl/>
          <w:lang w:val="en-GB" w:eastAsia="zh-TW"/>
        </w:rPr>
      </w:pPr>
      <w:r>
        <w:rPr>
          <w:b/>
          <w:bCs/>
          <w:rtl/>
          <w:lang w:val="en-GB" w:eastAsia="zh-TW"/>
        </w:rPr>
        <w:tab/>
      </w:r>
      <w:r w:rsidR="004F5140">
        <w:rPr>
          <w:b/>
          <w:bCs/>
          <w:rtl/>
          <w:lang w:val="en-GB" w:eastAsia="zh-TW"/>
        </w:rPr>
        <w:t>(</w:t>
      </w:r>
      <w:r w:rsidR="004F5140" w:rsidRPr="004141E0">
        <w:rPr>
          <w:b/>
          <w:bCs/>
          <w:rtl/>
          <w:lang w:val="en-GB" w:eastAsia="zh-TW"/>
        </w:rPr>
        <w:t>ب)</w:t>
      </w:r>
      <w:r>
        <w:rPr>
          <w:b/>
          <w:bCs/>
          <w:rtl/>
          <w:lang w:val="en-GB" w:eastAsia="zh-TW"/>
        </w:rPr>
        <w:tab/>
      </w:r>
      <w:r w:rsidR="004F5140" w:rsidRPr="004141E0">
        <w:rPr>
          <w:b/>
          <w:bCs/>
          <w:rtl/>
          <w:lang w:val="en-GB" w:eastAsia="zh-TW"/>
        </w:rPr>
        <w:t>مضاعفة</w:t>
      </w:r>
      <w:r w:rsidR="006F594E">
        <w:rPr>
          <w:b/>
          <w:bCs/>
          <w:rtl/>
          <w:lang w:val="en-GB" w:eastAsia="zh-TW"/>
        </w:rPr>
        <w:t xml:space="preserve"> </w:t>
      </w:r>
      <w:r w:rsidR="004F5140" w:rsidRPr="004141E0">
        <w:rPr>
          <w:b/>
          <w:bCs/>
          <w:rtl/>
          <w:lang w:val="en-GB" w:eastAsia="zh-TW"/>
        </w:rPr>
        <w:t>جهودها</w:t>
      </w:r>
      <w:r w:rsidR="006F594E">
        <w:rPr>
          <w:b/>
          <w:bCs/>
          <w:rtl/>
          <w:lang w:val="en-GB" w:eastAsia="zh-TW"/>
        </w:rPr>
        <w:t xml:space="preserve"> </w:t>
      </w:r>
      <w:r w:rsidR="004F5140" w:rsidRPr="004141E0">
        <w:rPr>
          <w:b/>
          <w:bCs/>
          <w:rtl/>
          <w:lang w:val="en-GB" w:eastAsia="zh-TW"/>
        </w:rPr>
        <w:t>الرامية</w:t>
      </w:r>
      <w:r w:rsidR="006F594E">
        <w:rPr>
          <w:b/>
          <w:bCs/>
          <w:rtl/>
          <w:lang w:val="en-GB" w:eastAsia="zh-TW"/>
        </w:rPr>
        <w:t xml:space="preserve"> </w:t>
      </w:r>
      <w:r w:rsidR="004F5140" w:rsidRPr="004141E0">
        <w:rPr>
          <w:b/>
          <w:bCs/>
          <w:rtl/>
          <w:lang w:val="en-GB" w:eastAsia="zh-TW"/>
        </w:rPr>
        <w:t>إلى</w:t>
      </w:r>
      <w:r w:rsidR="006F594E">
        <w:rPr>
          <w:b/>
          <w:bCs/>
          <w:rtl/>
          <w:lang w:val="en-GB" w:eastAsia="zh-TW"/>
        </w:rPr>
        <w:t xml:space="preserve"> </w:t>
      </w:r>
      <w:r w:rsidR="004F5140" w:rsidRPr="004141E0">
        <w:rPr>
          <w:b/>
          <w:bCs/>
          <w:rtl/>
          <w:lang w:val="en-GB" w:eastAsia="zh-TW"/>
        </w:rPr>
        <w:t>تحسين</w:t>
      </w:r>
      <w:r w:rsidR="006F594E">
        <w:rPr>
          <w:b/>
          <w:bCs/>
          <w:rtl/>
          <w:lang w:val="en-GB" w:eastAsia="zh-TW"/>
        </w:rPr>
        <w:t xml:space="preserve"> </w:t>
      </w:r>
      <w:r w:rsidR="004F5140" w:rsidRPr="004141E0">
        <w:rPr>
          <w:b/>
          <w:bCs/>
          <w:rtl/>
          <w:lang w:val="en-GB" w:eastAsia="zh-TW"/>
        </w:rPr>
        <w:t>إنتاجية</w:t>
      </w:r>
      <w:r w:rsidR="006F594E">
        <w:rPr>
          <w:b/>
          <w:bCs/>
          <w:rtl/>
          <w:lang w:val="en-GB" w:eastAsia="zh-TW"/>
        </w:rPr>
        <w:t xml:space="preserve"> </w:t>
      </w:r>
      <w:r w:rsidR="004F5140" w:rsidRPr="004141E0">
        <w:rPr>
          <w:b/>
          <w:bCs/>
          <w:rtl/>
          <w:lang w:val="en-GB" w:eastAsia="zh-TW"/>
        </w:rPr>
        <w:t>صغار</w:t>
      </w:r>
      <w:r w:rsidR="006F594E">
        <w:rPr>
          <w:b/>
          <w:bCs/>
          <w:rtl/>
          <w:lang w:val="en-GB" w:eastAsia="zh-TW"/>
        </w:rPr>
        <w:t xml:space="preserve"> </w:t>
      </w:r>
      <w:r w:rsidR="004F5140" w:rsidRPr="004141E0">
        <w:rPr>
          <w:b/>
          <w:bCs/>
          <w:rtl/>
          <w:lang w:val="en-GB" w:eastAsia="zh-TW"/>
        </w:rPr>
        <w:t>المنتجين</w:t>
      </w:r>
      <w:r w:rsidR="006F594E">
        <w:rPr>
          <w:b/>
          <w:bCs/>
          <w:rtl/>
          <w:lang w:val="en-GB" w:eastAsia="zh-TW"/>
        </w:rPr>
        <w:t xml:space="preserve"> </w:t>
      </w:r>
      <w:r w:rsidR="004F5140" w:rsidRPr="004141E0">
        <w:rPr>
          <w:b/>
          <w:bCs/>
          <w:rtl/>
          <w:lang w:val="en-GB" w:eastAsia="zh-TW"/>
        </w:rPr>
        <w:t>الزراعيين</w:t>
      </w:r>
      <w:r w:rsidR="006F594E">
        <w:rPr>
          <w:b/>
          <w:bCs/>
          <w:rtl/>
          <w:lang w:val="en-GB" w:eastAsia="zh-TW"/>
        </w:rPr>
        <w:t xml:space="preserve"> </w:t>
      </w:r>
      <w:r w:rsidR="004F5140" w:rsidRPr="004141E0">
        <w:rPr>
          <w:b/>
          <w:bCs/>
          <w:rtl/>
          <w:lang w:val="en-GB" w:eastAsia="zh-TW"/>
        </w:rPr>
        <w:t>بتيسير</w:t>
      </w:r>
      <w:r w:rsidR="006F594E">
        <w:rPr>
          <w:b/>
          <w:bCs/>
          <w:rtl/>
          <w:lang w:val="en-GB" w:eastAsia="zh-TW"/>
        </w:rPr>
        <w:t xml:space="preserve"> </w:t>
      </w:r>
      <w:r w:rsidR="004F5140" w:rsidRPr="004141E0">
        <w:rPr>
          <w:b/>
          <w:bCs/>
          <w:rtl/>
          <w:lang w:val="en-GB" w:eastAsia="zh-TW"/>
        </w:rPr>
        <w:t>حصولهم</w:t>
      </w:r>
      <w:r w:rsidR="006F594E">
        <w:rPr>
          <w:b/>
          <w:bCs/>
          <w:rtl/>
          <w:lang w:val="en-GB" w:eastAsia="zh-TW"/>
        </w:rPr>
        <w:t xml:space="preserve"> </w:t>
      </w:r>
      <w:r w:rsidR="004F5140" w:rsidRPr="004141E0">
        <w:rPr>
          <w:b/>
          <w:bCs/>
          <w:rtl/>
          <w:lang w:val="en-GB" w:eastAsia="zh-TW"/>
        </w:rPr>
        <w:t>على</w:t>
      </w:r>
      <w:r w:rsidR="006F594E">
        <w:rPr>
          <w:b/>
          <w:bCs/>
          <w:rtl/>
          <w:lang w:val="en-GB" w:eastAsia="zh-TW"/>
        </w:rPr>
        <w:t xml:space="preserve"> </w:t>
      </w:r>
      <w:r w:rsidR="004F5140" w:rsidRPr="004141E0">
        <w:rPr>
          <w:b/>
          <w:bCs/>
          <w:rtl/>
          <w:lang w:val="en-GB" w:eastAsia="zh-TW"/>
        </w:rPr>
        <w:t>التكنولوجيات</w:t>
      </w:r>
      <w:r w:rsidR="006F594E">
        <w:rPr>
          <w:b/>
          <w:bCs/>
          <w:rtl/>
          <w:lang w:val="en-GB" w:eastAsia="zh-TW"/>
        </w:rPr>
        <w:t xml:space="preserve"> </w:t>
      </w:r>
      <w:r w:rsidR="004F5140" w:rsidRPr="004141E0">
        <w:rPr>
          <w:b/>
          <w:bCs/>
          <w:rtl/>
          <w:lang w:val="en-GB" w:eastAsia="zh-TW"/>
        </w:rPr>
        <w:t>الملائمة</w:t>
      </w:r>
      <w:r w:rsidR="006F594E">
        <w:rPr>
          <w:b/>
          <w:bCs/>
          <w:rtl/>
          <w:lang w:val="en-GB" w:eastAsia="zh-TW"/>
        </w:rPr>
        <w:t xml:space="preserve"> </w:t>
      </w:r>
      <w:r w:rsidR="004F5140" w:rsidRPr="004141E0">
        <w:rPr>
          <w:b/>
          <w:bCs/>
          <w:rtl/>
          <w:lang w:val="en-GB" w:eastAsia="zh-TW"/>
        </w:rPr>
        <w:t>ووصولهم</w:t>
      </w:r>
      <w:r w:rsidR="006F594E">
        <w:rPr>
          <w:b/>
          <w:bCs/>
          <w:rtl/>
          <w:lang w:val="en-GB" w:eastAsia="zh-TW"/>
        </w:rPr>
        <w:t xml:space="preserve"> </w:t>
      </w:r>
      <w:r w:rsidR="004F5140" w:rsidRPr="004141E0">
        <w:rPr>
          <w:b/>
          <w:bCs/>
          <w:rtl/>
          <w:lang w:val="en-GB" w:eastAsia="zh-TW"/>
        </w:rPr>
        <w:t>إلى</w:t>
      </w:r>
      <w:r w:rsidR="006F594E">
        <w:rPr>
          <w:b/>
          <w:bCs/>
          <w:rtl/>
          <w:lang w:val="en-GB" w:eastAsia="zh-TW"/>
        </w:rPr>
        <w:t xml:space="preserve"> </w:t>
      </w:r>
      <w:r w:rsidR="004F5140" w:rsidRPr="004141E0">
        <w:rPr>
          <w:b/>
          <w:bCs/>
          <w:rtl/>
          <w:lang w:val="en-GB" w:eastAsia="zh-TW"/>
        </w:rPr>
        <w:t>الأسواق</w:t>
      </w:r>
      <w:r w:rsidR="006F594E">
        <w:rPr>
          <w:b/>
          <w:bCs/>
          <w:rtl/>
          <w:lang w:val="en-GB" w:eastAsia="zh-TW"/>
        </w:rPr>
        <w:t xml:space="preserve"> </w:t>
      </w:r>
      <w:r w:rsidR="004F5140" w:rsidRPr="004141E0">
        <w:rPr>
          <w:b/>
          <w:bCs/>
          <w:rtl/>
          <w:lang w:val="en-GB" w:eastAsia="zh-TW"/>
        </w:rPr>
        <w:t>المحلية،</w:t>
      </w:r>
      <w:r w:rsidR="006F594E">
        <w:rPr>
          <w:b/>
          <w:bCs/>
          <w:rtl/>
          <w:lang w:val="en-GB" w:eastAsia="zh-TW"/>
        </w:rPr>
        <w:t xml:space="preserve"> </w:t>
      </w:r>
      <w:r w:rsidR="004F5140" w:rsidRPr="004141E0">
        <w:rPr>
          <w:b/>
          <w:bCs/>
          <w:rtl/>
          <w:lang w:val="en-GB" w:eastAsia="zh-TW"/>
        </w:rPr>
        <w:t>بغية</w:t>
      </w:r>
      <w:r w:rsidR="006F594E">
        <w:rPr>
          <w:b/>
          <w:bCs/>
          <w:rtl/>
          <w:lang w:val="en-GB" w:eastAsia="zh-TW"/>
        </w:rPr>
        <w:t xml:space="preserve"> </w:t>
      </w:r>
      <w:r w:rsidR="004F5140" w:rsidRPr="004141E0">
        <w:rPr>
          <w:b/>
          <w:bCs/>
          <w:rtl/>
          <w:lang w:val="en-GB" w:eastAsia="zh-TW"/>
        </w:rPr>
        <w:t>تحسين</w:t>
      </w:r>
      <w:r w:rsidR="006F594E">
        <w:rPr>
          <w:b/>
          <w:bCs/>
          <w:rtl/>
          <w:lang w:val="en-GB" w:eastAsia="zh-TW"/>
        </w:rPr>
        <w:t xml:space="preserve"> </w:t>
      </w:r>
      <w:r w:rsidR="004F5140" w:rsidRPr="004141E0">
        <w:rPr>
          <w:b/>
          <w:bCs/>
          <w:rtl/>
          <w:lang w:val="en-GB" w:eastAsia="zh-TW"/>
        </w:rPr>
        <w:t>الدخل</w:t>
      </w:r>
      <w:r w:rsidR="006F594E">
        <w:rPr>
          <w:b/>
          <w:bCs/>
          <w:rtl/>
          <w:lang w:val="en-GB" w:eastAsia="zh-TW"/>
        </w:rPr>
        <w:t xml:space="preserve"> </w:t>
      </w:r>
      <w:r w:rsidR="004F5140" w:rsidRPr="004141E0">
        <w:rPr>
          <w:b/>
          <w:bCs/>
          <w:rtl/>
          <w:lang w:val="en-GB" w:eastAsia="zh-TW"/>
        </w:rPr>
        <w:t>في</w:t>
      </w:r>
      <w:r w:rsidR="006F594E">
        <w:rPr>
          <w:b/>
          <w:bCs/>
          <w:rtl/>
          <w:lang w:val="en-GB" w:eastAsia="zh-TW"/>
        </w:rPr>
        <w:t xml:space="preserve"> </w:t>
      </w:r>
      <w:r w:rsidR="004F5140" w:rsidRPr="004141E0">
        <w:rPr>
          <w:b/>
          <w:bCs/>
          <w:rtl/>
          <w:lang w:val="en-GB" w:eastAsia="zh-TW"/>
        </w:rPr>
        <w:t>المناطق</w:t>
      </w:r>
      <w:r w:rsidR="006F594E">
        <w:rPr>
          <w:b/>
          <w:bCs/>
          <w:rtl/>
          <w:lang w:val="en-GB" w:eastAsia="zh-TW"/>
        </w:rPr>
        <w:t xml:space="preserve"> </w:t>
      </w:r>
      <w:r w:rsidR="004F5140" w:rsidRPr="004141E0">
        <w:rPr>
          <w:b/>
          <w:bCs/>
          <w:rtl/>
          <w:lang w:val="en-GB" w:eastAsia="zh-TW"/>
        </w:rPr>
        <w:t>الريفية؛</w:t>
      </w:r>
      <w:r w:rsidR="006F594E">
        <w:rPr>
          <w:b/>
          <w:bCs/>
          <w:rtl/>
          <w:lang w:val="en-GB" w:eastAsia="zh-TW"/>
        </w:rPr>
        <w:t xml:space="preserve"> </w:t>
      </w:r>
    </w:p>
    <w:p w:rsidR="004F5140" w:rsidRPr="004141E0" w:rsidRDefault="002E78D6" w:rsidP="002E78D6">
      <w:pPr>
        <w:pStyle w:val="SingleTxtGA"/>
        <w:rPr>
          <w:b/>
          <w:bCs/>
          <w:rtl/>
          <w:lang w:val="en-GB" w:eastAsia="zh-TW"/>
        </w:rPr>
      </w:pPr>
      <w:r>
        <w:rPr>
          <w:b/>
          <w:bCs/>
          <w:rtl/>
          <w:lang w:val="en-GB" w:eastAsia="zh-TW"/>
        </w:rPr>
        <w:tab/>
      </w:r>
      <w:r w:rsidR="004F5140">
        <w:rPr>
          <w:b/>
          <w:bCs/>
          <w:rtl/>
          <w:lang w:val="en-GB" w:eastAsia="zh-TW"/>
        </w:rPr>
        <w:t>(</w:t>
      </w:r>
      <w:r w:rsidR="004F5140" w:rsidRPr="004141E0">
        <w:rPr>
          <w:b/>
          <w:bCs/>
          <w:rtl/>
          <w:lang w:val="en-GB" w:eastAsia="zh-TW"/>
        </w:rPr>
        <w:t>ج)</w:t>
      </w:r>
      <w:r>
        <w:rPr>
          <w:b/>
          <w:bCs/>
          <w:rtl/>
          <w:lang w:val="en-GB" w:eastAsia="zh-TW"/>
        </w:rPr>
        <w:tab/>
      </w:r>
      <w:r w:rsidR="004F5140" w:rsidRPr="004141E0">
        <w:rPr>
          <w:b/>
          <w:bCs/>
          <w:rtl/>
          <w:lang w:val="en-GB" w:eastAsia="zh-TW"/>
        </w:rPr>
        <w:t>النظر</w:t>
      </w:r>
      <w:r w:rsidR="006F594E">
        <w:rPr>
          <w:b/>
          <w:bCs/>
          <w:rtl/>
          <w:lang w:val="en-GB" w:eastAsia="zh-TW"/>
        </w:rPr>
        <w:t xml:space="preserve"> </w:t>
      </w:r>
      <w:r w:rsidR="004F5140" w:rsidRPr="004141E0">
        <w:rPr>
          <w:b/>
          <w:bCs/>
          <w:rtl/>
          <w:lang w:val="en-GB" w:eastAsia="zh-TW"/>
        </w:rPr>
        <w:t>في</w:t>
      </w:r>
      <w:r w:rsidR="006F594E">
        <w:rPr>
          <w:b/>
          <w:bCs/>
          <w:rtl/>
          <w:lang w:val="en-GB" w:eastAsia="zh-TW"/>
        </w:rPr>
        <w:t xml:space="preserve"> </w:t>
      </w:r>
      <w:r w:rsidR="004F5140" w:rsidRPr="004141E0">
        <w:rPr>
          <w:b/>
          <w:bCs/>
          <w:rtl/>
          <w:lang w:val="en-GB" w:eastAsia="zh-TW"/>
        </w:rPr>
        <w:t>تنظيم</w:t>
      </w:r>
      <w:r w:rsidR="006F594E">
        <w:rPr>
          <w:b/>
          <w:bCs/>
          <w:rtl/>
          <w:lang w:val="en-GB" w:eastAsia="zh-TW"/>
        </w:rPr>
        <w:t xml:space="preserve"> </w:t>
      </w:r>
      <w:r w:rsidR="004F5140" w:rsidRPr="004141E0">
        <w:rPr>
          <w:b/>
          <w:bCs/>
          <w:rtl/>
          <w:lang w:val="en-GB" w:eastAsia="zh-TW"/>
        </w:rPr>
        <w:t>حملات</w:t>
      </w:r>
      <w:r w:rsidR="006F594E">
        <w:rPr>
          <w:b/>
          <w:bCs/>
          <w:rtl/>
          <w:lang w:val="en-GB" w:eastAsia="zh-TW"/>
        </w:rPr>
        <w:t xml:space="preserve"> </w:t>
      </w:r>
      <w:r w:rsidR="004F5140" w:rsidRPr="004141E0">
        <w:rPr>
          <w:b/>
          <w:bCs/>
          <w:rtl/>
          <w:lang w:val="en-GB" w:eastAsia="zh-TW"/>
        </w:rPr>
        <w:t>توعية</w:t>
      </w:r>
      <w:r w:rsidR="006F594E">
        <w:rPr>
          <w:b/>
          <w:bCs/>
          <w:rtl/>
          <w:lang w:val="en-GB" w:eastAsia="zh-TW"/>
        </w:rPr>
        <w:t xml:space="preserve"> </w:t>
      </w:r>
      <w:r w:rsidR="004F5140" w:rsidRPr="004141E0">
        <w:rPr>
          <w:b/>
          <w:bCs/>
          <w:rtl/>
          <w:lang w:val="en-GB" w:eastAsia="zh-TW"/>
        </w:rPr>
        <w:t>من</w:t>
      </w:r>
      <w:r w:rsidR="006F594E">
        <w:rPr>
          <w:b/>
          <w:bCs/>
          <w:rtl/>
          <w:lang w:val="en-GB" w:eastAsia="zh-TW"/>
        </w:rPr>
        <w:t xml:space="preserve"> </w:t>
      </w:r>
      <w:r w:rsidR="004F5140" w:rsidRPr="004141E0">
        <w:rPr>
          <w:b/>
          <w:bCs/>
          <w:rtl/>
          <w:lang w:val="en-GB" w:eastAsia="zh-TW"/>
        </w:rPr>
        <w:t>أجل</w:t>
      </w:r>
      <w:r w:rsidR="006F594E">
        <w:rPr>
          <w:b/>
          <w:bCs/>
          <w:rtl/>
          <w:lang w:val="en-GB" w:eastAsia="zh-TW"/>
        </w:rPr>
        <w:t xml:space="preserve"> </w:t>
      </w:r>
      <w:r w:rsidR="004F5140" w:rsidRPr="004141E0">
        <w:rPr>
          <w:b/>
          <w:bCs/>
          <w:rtl/>
          <w:lang w:val="en-GB" w:eastAsia="zh-TW"/>
        </w:rPr>
        <w:t>منع</w:t>
      </w:r>
      <w:r w:rsidR="006F594E">
        <w:rPr>
          <w:b/>
          <w:bCs/>
          <w:rtl/>
          <w:lang w:val="en-GB" w:eastAsia="zh-TW"/>
        </w:rPr>
        <w:t xml:space="preserve"> </w:t>
      </w:r>
      <w:r w:rsidR="004F5140" w:rsidRPr="004141E0">
        <w:rPr>
          <w:b/>
          <w:bCs/>
          <w:rtl/>
          <w:lang w:val="en-GB" w:eastAsia="zh-TW"/>
        </w:rPr>
        <w:t>استخدام</w:t>
      </w:r>
      <w:r w:rsidR="006F594E">
        <w:rPr>
          <w:b/>
          <w:bCs/>
          <w:rtl/>
          <w:lang w:val="en-GB" w:eastAsia="zh-TW"/>
        </w:rPr>
        <w:t xml:space="preserve"> </w:t>
      </w:r>
      <w:r w:rsidR="004F5140" w:rsidRPr="004141E0">
        <w:rPr>
          <w:b/>
          <w:bCs/>
          <w:rtl/>
          <w:lang w:val="en-GB" w:eastAsia="zh-TW"/>
        </w:rPr>
        <w:t>مبيدات</w:t>
      </w:r>
      <w:r w:rsidR="006F594E">
        <w:rPr>
          <w:b/>
          <w:bCs/>
          <w:rtl/>
          <w:lang w:val="en-GB" w:eastAsia="zh-TW"/>
        </w:rPr>
        <w:t xml:space="preserve"> </w:t>
      </w:r>
      <w:r w:rsidR="004F5140" w:rsidRPr="004141E0">
        <w:rPr>
          <w:b/>
          <w:bCs/>
          <w:rtl/>
          <w:lang w:val="en-GB" w:eastAsia="zh-TW"/>
        </w:rPr>
        <w:t>الآفات</w:t>
      </w:r>
      <w:r w:rsidR="006F594E">
        <w:rPr>
          <w:b/>
          <w:bCs/>
          <w:rtl/>
          <w:lang w:val="en-GB" w:eastAsia="zh-TW"/>
        </w:rPr>
        <w:t xml:space="preserve"> </w:t>
      </w:r>
      <w:r w:rsidR="004F5140" w:rsidRPr="004141E0">
        <w:rPr>
          <w:b/>
          <w:bCs/>
          <w:rtl/>
          <w:lang w:val="en-GB" w:eastAsia="zh-TW"/>
        </w:rPr>
        <w:t>والمواد</w:t>
      </w:r>
      <w:r w:rsidR="006F594E">
        <w:rPr>
          <w:b/>
          <w:bCs/>
          <w:rtl/>
          <w:lang w:val="en-GB" w:eastAsia="zh-TW"/>
        </w:rPr>
        <w:t xml:space="preserve"> </w:t>
      </w:r>
      <w:r w:rsidR="004F5140" w:rsidRPr="004141E0">
        <w:rPr>
          <w:b/>
          <w:bCs/>
          <w:rtl/>
          <w:lang w:val="en-GB" w:eastAsia="zh-TW"/>
        </w:rPr>
        <w:t>الكيميائية</w:t>
      </w:r>
      <w:r w:rsidR="006F594E">
        <w:rPr>
          <w:b/>
          <w:bCs/>
          <w:rtl/>
          <w:lang w:val="en-GB" w:eastAsia="zh-TW"/>
        </w:rPr>
        <w:t xml:space="preserve"> </w:t>
      </w:r>
      <w:r w:rsidR="004F5140" w:rsidRPr="004141E0">
        <w:rPr>
          <w:b/>
          <w:bCs/>
          <w:rtl/>
          <w:lang w:val="en-GB" w:eastAsia="zh-TW"/>
        </w:rPr>
        <w:t>الضارة</w:t>
      </w:r>
      <w:r w:rsidR="006F594E">
        <w:rPr>
          <w:b/>
          <w:bCs/>
          <w:rtl/>
          <w:lang w:val="en-GB" w:eastAsia="zh-TW"/>
        </w:rPr>
        <w:t xml:space="preserve"> </w:t>
      </w:r>
      <w:r w:rsidR="004F5140" w:rsidRPr="004141E0">
        <w:rPr>
          <w:b/>
          <w:bCs/>
          <w:rtl/>
          <w:lang w:val="en-GB" w:eastAsia="zh-TW"/>
        </w:rPr>
        <w:t>بالصحة</w:t>
      </w:r>
      <w:r w:rsidR="006F594E">
        <w:rPr>
          <w:b/>
          <w:bCs/>
          <w:rtl/>
          <w:lang w:val="en-GB" w:eastAsia="zh-TW"/>
        </w:rPr>
        <w:t xml:space="preserve"> </w:t>
      </w:r>
      <w:r w:rsidR="004F5140" w:rsidRPr="004141E0">
        <w:rPr>
          <w:b/>
          <w:bCs/>
          <w:rtl/>
          <w:lang w:val="en-GB" w:eastAsia="zh-TW"/>
        </w:rPr>
        <w:t>في</w:t>
      </w:r>
      <w:r w:rsidR="006F594E">
        <w:rPr>
          <w:b/>
          <w:bCs/>
          <w:rtl/>
          <w:lang w:val="en-GB" w:eastAsia="zh-TW"/>
        </w:rPr>
        <w:t xml:space="preserve"> </w:t>
      </w:r>
      <w:r w:rsidR="004F5140" w:rsidRPr="004141E0">
        <w:rPr>
          <w:b/>
          <w:bCs/>
          <w:rtl/>
          <w:lang w:val="en-GB" w:eastAsia="zh-TW"/>
        </w:rPr>
        <w:t>الزراعة</w:t>
      </w:r>
      <w:r w:rsidR="006F594E">
        <w:rPr>
          <w:b/>
          <w:bCs/>
          <w:rtl/>
          <w:lang w:val="en-GB" w:eastAsia="zh-TW"/>
        </w:rPr>
        <w:t xml:space="preserve"> </w:t>
      </w:r>
      <w:r w:rsidR="004F5140" w:rsidRPr="004141E0">
        <w:rPr>
          <w:b/>
          <w:bCs/>
          <w:rtl/>
          <w:lang w:val="en-GB" w:eastAsia="zh-TW"/>
        </w:rPr>
        <w:t>ونشر</w:t>
      </w:r>
      <w:r w:rsidR="006F594E">
        <w:rPr>
          <w:b/>
          <w:bCs/>
          <w:rtl/>
          <w:lang w:val="en-GB" w:eastAsia="zh-TW"/>
        </w:rPr>
        <w:t xml:space="preserve"> </w:t>
      </w:r>
      <w:r w:rsidR="004F5140" w:rsidRPr="004141E0">
        <w:rPr>
          <w:b/>
          <w:bCs/>
          <w:rtl/>
          <w:lang w:val="en-GB" w:eastAsia="zh-TW"/>
        </w:rPr>
        <w:t>الممارسات</w:t>
      </w:r>
      <w:r w:rsidR="006F594E">
        <w:rPr>
          <w:b/>
          <w:bCs/>
          <w:rtl/>
          <w:lang w:val="en-GB" w:eastAsia="zh-TW"/>
        </w:rPr>
        <w:t xml:space="preserve"> </w:t>
      </w:r>
      <w:r w:rsidR="004F5140" w:rsidRPr="004141E0">
        <w:rPr>
          <w:b/>
          <w:bCs/>
          <w:rtl/>
          <w:lang w:val="en-GB" w:eastAsia="zh-TW"/>
        </w:rPr>
        <w:t>الزراعية</w:t>
      </w:r>
      <w:r w:rsidR="006F594E">
        <w:rPr>
          <w:b/>
          <w:bCs/>
          <w:rtl/>
          <w:lang w:val="en-GB" w:eastAsia="zh-TW"/>
        </w:rPr>
        <w:t xml:space="preserve"> </w:t>
      </w:r>
      <w:r w:rsidR="004F5140" w:rsidRPr="004141E0">
        <w:rPr>
          <w:b/>
          <w:bCs/>
          <w:rtl/>
          <w:lang w:val="en-GB" w:eastAsia="zh-TW"/>
        </w:rPr>
        <w:t>الإيكولوجية.</w:t>
      </w:r>
      <w:r w:rsidR="006F594E">
        <w:rPr>
          <w:b/>
          <w:bCs/>
          <w:rtl/>
          <w:lang w:val="en-GB" w:eastAsia="zh-TW"/>
        </w:rPr>
        <w:t xml:space="preserve"> </w:t>
      </w:r>
    </w:p>
    <w:p w:rsidR="004F5140" w:rsidRPr="004141E0" w:rsidRDefault="004F5140" w:rsidP="004F5140">
      <w:pPr>
        <w:pStyle w:val="SingleTxtGA"/>
        <w:rPr>
          <w:b/>
          <w:bCs/>
          <w:rtl/>
          <w:lang w:val="en-GB" w:eastAsia="zh-TW"/>
        </w:rPr>
      </w:pPr>
      <w:r w:rsidRPr="002E78D6">
        <w:rPr>
          <w:rtl/>
          <w:lang w:val="en-GB" w:eastAsia="zh-TW"/>
        </w:rPr>
        <w:t>٥٢-</w:t>
      </w:r>
      <w:r w:rsidR="002E78D6">
        <w:rPr>
          <w:rtl/>
          <w:lang w:val="en-GB" w:eastAsia="zh-TW"/>
        </w:rPr>
        <w:tab/>
      </w:r>
      <w:r>
        <w:rPr>
          <w:b/>
          <w:bCs/>
          <w:rtl/>
          <w:lang w:eastAsia="zh-TW"/>
        </w:rPr>
        <w:t>و</w:t>
      </w:r>
      <w:r w:rsidRPr="004141E0">
        <w:rPr>
          <w:b/>
          <w:bCs/>
          <w:rtl/>
          <w:lang w:val="en-GB" w:eastAsia="zh-TW"/>
        </w:rPr>
        <w:t>تُحيل</w:t>
      </w:r>
      <w:r w:rsidR="006F594E">
        <w:rPr>
          <w:b/>
          <w:bCs/>
          <w:rtl/>
          <w:lang w:val="en-GB" w:eastAsia="zh-TW"/>
        </w:rPr>
        <w:t xml:space="preserve"> </w:t>
      </w:r>
      <w:r w:rsidRPr="004141E0">
        <w:rPr>
          <w:b/>
          <w:bCs/>
          <w:rtl/>
          <w:lang w:val="en-GB" w:eastAsia="zh-TW"/>
        </w:rPr>
        <w:t>اللجنة</w:t>
      </w:r>
      <w:r w:rsidR="006F594E">
        <w:rPr>
          <w:b/>
          <w:bCs/>
          <w:rtl/>
          <w:lang w:val="en-GB" w:eastAsia="zh-TW"/>
        </w:rPr>
        <w:t xml:space="preserve"> </w:t>
      </w:r>
      <w:r w:rsidRPr="004141E0">
        <w:rPr>
          <w:b/>
          <w:bCs/>
          <w:rtl/>
          <w:lang w:val="en-GB" w:eastAsia="zh-TW"/>
        </w:rPr>
        <w:t>الدولة</w:t>
      </w:r>
      <w:r w:rsidR="006F594E">
        <w:rPr>
          <w:b/>
          <w:bCs/>
          <w:rtl/>
          <w:lang w:val="en-GB" w:eastAsia="zh-TW"/>
        </w:rPr>
        <w:t xml:space="preserve"> </w:t>
      </w:r>
      <w:r w:rsidRPr="004141E0">
        <w:rPr>
          <w:b/>
          <w:bCs/>
          <w:rtl/>
          <w:lang w:val="en-GB" w:eastAsia="zh-TW"/>
        </w:rPr>
        <w:t>الطرف</w:t>
      </w:r>
      <w:r w:rsidR="006F594E">
        <w:rPr>
          <w:b/>
          <w:bCs/>
          <w:rtl/>
          <w:lang w:val="en-GB" w:eastAsia="zh-TW"/>
        </w:rPr>
        <w:t xml:space="preserve"> </w:t>
      </w:r>
      <w:r w:rsidRPr="004141E0">
        <w:rPr>
          <w:b/>
          <w:bCs/>
          <w:rtl/>
          <w:lang w:val="en-GB" w:eastAsia="zh-TW"/>
        </w:rPr>
        <w:t>إلى</w:t>
      </w:r>
      <w:r w:rsidR="006F594E">
        <w:rPr>
          <w:b/>
          <w:bCs/>
          <w:rtl/>
          <w:lang w:val="en-GB" w:eastAsia="zh-TW"/>
        </w:rPr>
        <w:t xml:space="preserve"> </w:t>
      </w:r>
      <w:r w:rsidRPr="004141E0">
        <w:rPr>
          <w:b/>
          <w:bCs/>
          <w:rtl/>
          <w:lang w:val="en-GB" w:eastAsia="zh-TW"/>
        </w:rPr>
        <w:t>تعليقها</w:t>
      </w:r>
      <w:r w:rsidR="006F594E">
        <w:rPr>
          <w:b/>
          <w:bCs/>
          <w:rtl/>
          <w:lang w:val="en-GB" w:eastAsia="zh-TW"/>
        </w:rPr>
        <w:t xml:space="preserve"> </w:t>
      </w:r>
      <w:r w:rsidRPr="004141E0">
        <w:rPr>
          <w:b/>
          <w:bCs/>
          <w:rtl/>
          <w:lang w:val="en-GB" w:eastAsia="zh-TW"/>
        </w:rPr>
        <w:t>العام</w:t>
      </w:r>
      <w:r w:rsidR="006F594E">
        <w:rPr>
          <w:b/>
          <w:bCs/>
          <w:rtl/>
          <w:lang w:val="en-GB" w:eastAsia="zh-TW"/>
        </w:rPr>
        <w:t xml:space="preserve"> </w:t>
      </w:r>
      <w:r w:rsidRPr="004141E0">
        <w:rPr>
          <w:b/>
          <w:bCs/>
          <w:rtl/>
          <w:lang w:val="en-GB" w:eastAsia="zh-TW"/>
        </w:rPr>
        <w:t>رقم</w:t>
      </w:r>
      <w:r w:rsidR="006F594E">
        <w:rPr>
          <w:b/>
          <w:bCs/>
          <w:rtl/>
          <w:lang w:val="en-GB" w:eastAsia="zh-TW"/>
        </w:rPr>
        <w:t xml:space="preserve"> </w:t>
      </w:r>
      <w:r w:rsidRPr="004141E0">
        <w:rPr>
          <w:b/>
          <w:bCs/>
          <w:rtl/>
          <w:lang w:val="en-GB" w:eastAsia="zh-TW"/>
        </w:rPr>
        <w:t>12(1999)</w:t>
      </w:r>
      <w:r w:rsidR="006F594E">
        <w:rPr>
          <w:b/>
          <w:bCs/>
          <w:rtl/>
          <w:lang w:val="en-GB" w:eastAsia="zh-TW"/>
        </w:rPr>
        <w:t xml:space="preserve"> </w:t>
      </w:r>
      <w:r w:rsidRPr="004141E0">
        <w:rPr>
          <w:b/>
          <w:bCs/>
          <w:rtl/>
          <w:lang w:val="en-GB" w:eastAsia="zh-TW"/>
        </w:rPr>
        <w:t>بشأن</w:t>
      </w:r>
      <w:r w:rsidR="006F594E">
        <w:rPr>
          <w:b/>
          <w:bCs/>
          <w:rtl/>
          <w:lang w:val="en-GB" w:eastAsia="zh-TW"/>
        </w:rPr>
        <w:t xml:space="preserve"> </w:t>
      </w:r>
      <w:r w:rsidRPr="004141E0">
        <w:rPr>
          <w:b/>
          <w:bCs/>
          <w:rtl/>
          <w:lang w:val="en-GB" w:eastAsia="zh-TW"/>
        </w:rPr>
        <w:t>الحق</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الغذاء</w:t>
      </w:r>
      <w:r w:rsidR="006F594E">
        <w:rPr>
          <w:b/>
          <w:bCs/>
          <w:rtl/>
          <w:lang w:val="en-GB" w:eastAsia="zh-TW"/>
        </w:rPr>
        <w:t xml:space="preserve"> </w:t>
      </w:r>
      <w:r w:rsidRPr="004141E0">
        <w:rPr>
          <w:b/>
          <w:bCs/>
          <w:rtl/>
          <w:lang w:val="en-GB" w:eastAsia="zh-TW"/>
        </w:rPr>
        <w:t>الكافي</w:t>
      </w:r>
      <w:r w:rsidR="006F594E">
        <w:rPr>
          <w:b/>
          <w:bCs/>
          <w:rtl/>
          <w:lang w:val="en-GB" w:eastAsia="zh-TW"/>
        </w:rPr>
        <w:t xml:space="preserve"> </w:t>
      </w:r>
      <w:r w:rsidRPr="004141E0">
        <w:rPr>
          <w:b/>
          <w:bCs/>
          <w:rtl/>
          <w:lang w:val="en-GB" w:eastAsia="zh-TW"/>
        </w:rPr>
        <w:t>وإلى</w:t>
      </w:r>
      <w:r w:rsidR="006F594E">
        <w:rPr>
          <w:b/>
          <w:bCs/>
          <w:rtl/>
          <w:lang w:val="en-GB" w:eastAsia="zh-TW"/>
        </w:rPr>
        <w:t xml:space="preserve"> </w:t>
      </w:r>
      <w:r w:rsidRPr="004141E0">
        <w:rPr>
          <w:b/>
          <w:bCs/>
          <w:rtl/>
          <w:lang w:val="en-GB" w:eastAsia="zh-TW"/>
        </w:rPr>
        <w:t>الخطوط</w:t>
      </w:r>
      <w:r w:rsidR="006F594E">
        <w:rPr>
          <w:b/>
          <w:bCs/>
          <w:rtl/>
          <w:lang w:val="en-GB" w:eastAsia="zh-TW"/>
        </w:rPr>
        <w:t xml:space="preserve"> </w:t>
      </w:r>
      <w:r w:rsidRPr="004141E0">
        <w:rPr>
          <w:b/>
          <w:bCs/>
          <w:rtl/>
          <w:lang w:val="en-GB" w:eastAsia="zh-TW"/>
        </w:rPr>
        <w:t>التوجيهية</w:t>
      </w:r>
      <w:r w:rsidR="006F594E">
        <w:rPr>
          <w:b/>
          <w:bCs/>
          <w:rtl/>
          <w:lang w:val="en-GB" w:eastAsia="zh-TW"/>
        </w:rPr>
        <w:t xml:space="preserve"> </w:t>
      </w:r>
      <w:r w:rsidRPr="004141E0">
        <w:rPr>
          <w:b/>
          <w:bCs/>
          <w:rtl/>
          <w:lang w:val="en-GB" w:eastAsia="zh-TW"/>
        </w:rPr>
        <w:t>الطوعية</w:t>
      </w:r>
      <w:r w:rsidR="006F594E">
        <w:rPr>
          <w:b/>
          <w:bCs/>
          <w:rtl/>
          <w:lang w:val="en-GB" w:eastAsia="zh-TW"/>
        </w:rPr>
        <w:t xml:space="preserve"> </w:t>
      </w:r>
      <w:r w:rsidRPr="004141E0">
        <w:rPr>
          <w:b/>
          <w:bCs/>
          <w:rtl/>
          <w:lang w:val="en-GB" w:eastAsia="zh-TW"/>
        </w:rPr>
        <w:t>لدعم</w:t>
      </w:r>
      <w:r w:rsidR="006F594E">
        <w:rPr>
          <w:b/>
          <w:bCs/>
          <w:rtl/>
          <w:lang w:val="en-GB" w:eastAsia="zh-TW"/>
        </w:rPr>
        <w:t xml:space="preserve"> </w:t>
      </w:r>
      <w:r w:rsidRPr="004141E0">
        <w:rPr>
          <w:b/>
          <w:bCs/>
          <w:rtl/>
          <w:lang w:val="en-GB" w:eastAsia="zh-TW"/>
        </w:rPr>
        <w:t>الإعمال</w:t>
      </w:r>
      <w:r w:rsidR="006F594E">
        <w:rPr>
          <w:b/>
          <w:bCs/>
          <w:rtl/>
          <w:lang w:val="en-GB" w:eastAsia="zh-TW"/>
        </w:rPr>
        <w:t xml:space="preserve"> </w:t>
      </w:r>
      <w:r w:rsidRPr="004141E0">
        <w:rPr>
          <w:b/>
          <w:bCs/>
          <w:rtl/>
          <w:lang w:val="en-GB" w:eastAsia="zh-TW"/>
        </w:rPr>
        <w:t>المطرد</w:t>
      </w:r>
      <w:r w:rsidR="006F594E">
        <w:rPr>
          <w:b/>
          <w:bCs/>
          <w:rtl/>
          <w:lang w:val="en-GB" w:eastAsia="zh-TW"/>
        </w:rPr>
        <w:t xml:space="preserve"> </w:t>
      </w:r>
      <w:r w:rsidRPr="004141E0">
        <w:rPr>
          <w:b/>
          <w:bCs/>
          <w:rtl/>
          <w:lang w:val="en-GB" w:eastAsia="zh-TW"/>
        </w:rPr>
        <w:t>للحق</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غذاء</w:t>
      </w:r>
      <w:r w:rsidR="006F594E">
        <w:rPr>
          <w:b/>
          <w:bCs/>
          <w:rtl/>
          <w:lang w:val="en-GB" w:eastAsia="zh-TW"/>
        </w:rPr>
        <w:t xml:space="preserve"> </w:t>
      </w:r>
      <w:r w:rsidRPr="004141E0">
        <w:rPr>
          <w:b/>
          <w:bCs/>
          <w:rtl/>
          <w:lang w:val="en-GB" w:eastAsia="zh-TW"/>
        </w:rPr>
        <w:t>كاف</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سياق</w:t>
      </w:r>
      <w:r w:rsidR="006F594E">
        <w:rPr>
          <w:b/>
          <w:bCs/>
          <w:rtl/>
          <w:lang w:val="en-GB" w:eastAsia="zh-TW"/>
        </w:rPr>
        <w:t xml:space="preserve"> </w:t>
      </w:r>
      <w:r w:rsidRPr="004141E0">
        <w:rPr>
          <w:b/>
          <w:bCs/>
          <w:rtl/>
          <w:lang w:val="en-GB" w:eastAsia="zh-TW"/>
        </w:rPr>
        <w:t>الأمن</w:t>
      </w:r>
      <w:r w:rsidR="006F594E">
        <w:rPr>
          <w:b/>
          <w:bCs/>
          <w:rtl/>
          <w:lang w:val="en-GB" w:eastAsia="zh-TW"/>
        </w:rPr>
        <w:t xml:space="preserve"> </w:t>
      </w:r>
      <w:r w:rsidRPr="004141E0">
        <w:rPr>
          <w:b/>
          <w:bCs/>
          <w:rtl/>
          <w:lang w:val="en-GB" w:eastAsia="zh-TW"/>
        </w:rPr>
        <w:t>الغذائي</w:t>
      </w:r>
      <w:r w:rsidR="006F594E">
        <w:rPr>
          <w:b/>
          <w:bCs/>
          <w:rtl/>
          <w:lang w:val="en-GB" w:eastAsia="zh-TW"/>
        </w:rPr>
        <w:t xml:space="preserve"> </w:t>
      </w:r>
      <w:r w:rsidRPr="004141E0">
        <w:rPr>
          <w:b/>
          <w:bCs/>
          <w:rtl/>
          <w:lang w:val="en-GB" w:eastAsia="zh-TW"/>
        </w:rPr>
        <w:t>القطري،</w:t>
      </w:r>
      <w:r w:rsidR="006F594E">
        <w:rPr>
          <w:b/>
          <w:bCs/>
          <w:rtl/>
          <w:lang w:val="en-GB" w:eastAsia="zh-TW"/>
        </w:rPr>
        <w:t xml:space="preserve"> </w:t>
      </w:r>
      <w:r w:rsidRPr="004141E0">
        <w:rPr>
          <w:b/>
          <w:bCs/>
          <w:rtl/>
          <w:lang w:val="en-GB" w:eastAsia="zh-TW"/>
        </w:rPr>
        <w:t>التي</w:t>
      </w:r>
      <w:r w:rsidR="006F594E">
        <w:rPr>
          <w:b/>
          <w:bCs/>
          <w:rtl/>
          <w:lang w:val="en-GB" w:eastAsia="zh-TW"/>
        </w:rPr>
        <w:t xml:space="preserve"> </w:t>
      </w:r>
      <w:r w:rsidRPr="004141E0">
        <w:rPr>
          <w:b/>
          <w:bCs/>
          <w:rtl/>
          <w:lang w:val="en-GB" w:eastAsia="zh-TW"/>
        </w:rPr>
        <w:t>اعتمدها</w:t>
      </w:r>
      <w:r w:rsidR="006F594E">
        <w:rPr>
          <w:b/>
          <w:bCs/>
          <w:rtl/>
          <w:lang w:val="en-GB" w:eastAsia="zh-TW"/>
        </w:rPr>
        <w:t xml:space="preserve"> </w:t>
      </w:r>
      <w:r w:rsidRPr="004141E0">
        <w:rPr>
          <w:b/>
          <w:bCs/>
          <w:rtl/>
          <w:lang w:val="en-GB" w:eastAsia="zh-TW"/>
        </w:rPr>
        <w:t>مجلس</w:t>
      </w:r>
      <w:r w:rsidR="006F594E">
        <w:rPr>
          <w:b/>
          <w:bCs/>
          <w:rtl/>
          <w:lang w:val="en-GB" w:eastAsia="zh-TW"/>
        </w:rPr>
        <w:t xml:space="preserve"> </w:t>
      </w:r>
      <w:r w:rsidRPr="004141E0">
        <w:rPr>
          <w:b/>
          <w:bCs/>
          <w:rtl/>
          <w:lang w:val="en-GB" w:eastAsia="zh-TW"/>
        </w:rPr>
        <w:t>منظمة</w:t>
      </w:r>
      <w:r w:rsidR="006F594E">
        <w:rPr>
          <w:b/>
          <w:bCs/>
          <w:rtl/>
          <w:lang w:val="en-GB" w:eastAsia="zh-TW"/>
        </w:rPr>
        <w:t xml:space="preserve"> </w:t>
      </w:r>
      <w:r w:rsidRPr="004141E0">
        <w:rPr>
          <w:b/>
          <w:bCs/>
          <w:rtl/>
          <w:lang w:val="en-GB" w:eastAsia="zh-TW"/>
        </w:rPr>
        <w:t>الأغذية</w:t>
      </w:r>
      <w:r w:rsidR="006F594E">
        <w:rPr>
          <w:b/>
          <w:bCs/>
          <w:rtl/>
          <w:lang w:val="en-GB" w:eastAsia="zh-TW"/>
        </w:rPr>
        <w:t xml:space="preserve"> </w:t>
      </w:r>
      <w:r w:rsidRPr="004141E0">
        <w:rPr>
          <w:b/>
          <w:bCs/>
          <w:rtl/>
          <w:lang w:val="en-GB" w:eastAsia="zh-TW"/>
        </w:rPr>
        <w:t>والزراعة</w:t>
      </w:r>
      <w:r w:rsidR="006F594E">
        <w:rPr>
          <w:b/>
          <w:bCs/>
          <w:rtl/>
          <w:lang w:val="en-GB" w:eastAsia="zh-TW"/>
        </w:rPr>
        <w:t xml:space="preserve"> </w:t>
      </w:r>
      <w:r w:rsidRPr="004141E0">
        <w:rPr>
          <w:b/>
          <w:bCs/>
          <w:rtl/>
          <w:lang w:val="en-GB" w:eastAsia="zh-TW"/>
        </w:rPr>
        <w:t>للأمم</w:t>
      </w:r>
      <w:r w:rsidR="006F594E">
        <w:rPr>
          <w:b/>
          <w:bCs/>
          <w:rtl/>
          <w:lang w:val="en-GB" w:eastAsia="zh-TW"/>
        </w:rPr>
        <w:t xml:space="preserve"> </w:t>
      </w:r>
      <w:r w:rsidRPr="004141E0">
        <w:rPr>
          <w:b/>
          <w:bCs/>
          <w:rtl/>
          <w:lang w:val="en-GB" w:eastAsia="zh-TW"/>
        </w:rPr>
        <w:t>المتحدة</w:t>
      </w:r>
      <w:r w:rsidR="006F594E">
        <w:rPr>
          <w:b/>
          <w:bCs/>
          <w:rtl/>
          <w:lang w:val="en-GB" w:eastAsia="zh-TW"/>
        </w:rPr>
        <w:t xml:space="preserve"> </w:t>
      </w:r>
      <w:r w:rsidRPr="004141E0">
        <w:rPr>
          <w:b/>
          <w:bCs/>
          <w:rtl/>
          <w:lang w:val="en-GB" w:eastAsia="zh-TW"/>
        </w:rPr>
        <w:t>في</w:t>
      </w:r>
      <w:r w:rsidR="006F594E">
        <w:rPr>
          <w:b/>
          <w:bCs/>
          <w:rtl/>
          <w:lang w:val="en-GB" w:eastAsia="zh-TW"/>
        </w:rPr>
        <w:t xml:space="preserve"> </w:t>
      </w:r>
      <w:r w:rsidRPr="004141E0">
        <w:rPr>
          <w:b/>
          <w:bCs/>
          <w:rtl/>
          <w:lang w:val="en-GB" w:eastAsia="zh-TW"/>
        </w:rPr>
        <w:t>عام</w:t>
      </w:r>
      <w:r w:rsidR="006F594E">
        <w:rPr>
          <w:b/>
          <w:bCs/>
          <w:rtl/>
          <w:lang w:val="en-GB" w:eastAsia="zh-TW"/>
        </w:rPr>
        <w:t xml:space="preserve"> </w:t>
      </w:r>
      <w:r w:rsidRPr="004141E0">
        <w:rPr>
          <w:b/>
          <w:bCs/>
          <w:rtl/>
          <w:lang w:val="en-GB" w:eastAsia="zh-TW"/>
        </w:rPr>
        <w:t>2004.</w:t>
      </w:r>
    </w:p>
    <w:p w:rsidR="004F5140" w:rsidRPr="00EA71B6" w:rsidRDefault="002E78D6" w:rsidP="002E78D6">
      <w:pPr>
        <w:pStyle w:val="H23GA"/>
        <w:rPr>
          <w:rtl/>
          <w:lang w:val="en-GB"/>
        </w:rPr>
      </w:pPr>
      <w:r>
        <w:rPr>
          <w:rtl/>
          <w:lang w:val="en-GB"/>
        </w:rPr>
        <w:tab/>
      </w:r>
      <w:r>
        <w:rPr>
          <w:rtl/>
          <w:lang w:val="en-GB"/>
        </w:rPr>
        <w:tab/>
      </w:r>
      <w:r w:rsidR="004F5140" w:rsidRPr="00EA71B6">
        <w:rPr>
          <w:rtl/>
          <w:lang w:val="en-GB"/>
        </w:rPr>
        <w:t>الإخلاء</w:t>
      </w:r>
      <w:r w:rsidR="006F594E">
        <w:rPr>
          <w:rtl/>
          <w:lang w:val="en-GB"/>
        </w:rPr>
        <w:t xml:space="preserve"> </w:t>
      </w:r>
      <w:r w:rsidR="004F5140" w:rsidRPr="00EA71B6">
        <w:rPr>
          <w:rtl/>
          <w:lang w:val="en-GB"/>
        </w:rPr>
        <w:t>القسري</w:t>
      </w:r>
    </w:p>
    <w:p w:rsidR="004F5140" w:rsidRDefault="004F5140" w:rsidP="002E78D6">
      <w:pPr>
        <w:pStyle w:val="SingleTxtGA"/>
        <w:rPr>
          <w:rtl/>
          <w:lang w:val="en-GB" w:eastAsia="zh-TW"/>
        </w:rPr>
      </w:pPr>
      <w:r>
        <w:rPr>
          <w:rtl/>
          <w:lang w:val="en-GB" w:eastAsia="zh-TW"/>
        </w:rPr>
        <w:t>٥٣</w:t>
      </w:r>
      <w:r w:rsidR="00C40D42">
        <w:rPr>
          <w:rtl/>
          <w:lang w:val="en-GB" w:eastAsia="zh-TW"/>
        </w:rPr>
        <w:t>-</w:t>
      </w:r>
      <w:r w:rsidR="00C40D42">
        <w:rPr>
          <w:rtl/>
          <w:lang w:val="en-GB" w:eastAsia="zh-TW"/>
        </w:rPr>
        <w:tab/>
      </w:r>
      <w:r>
        <w:rPr>
          <w:rtl/>
          <w:lang w:val="en-GB" w:eastAsia="zh-TW"/>
        </w:rPr>
        <w:t>بينما</w:t>
      </w:r>
      <w:r w:rsidR="006F594E">
        <w:rPr>
          <w:rtl/>
          <w:lang w:val="en-GB" w:eastAsia="zh-TW"/>
        </w:rPr>
        <w:t xml:space="preserve"> </w:t>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المعلومات</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قدمتها</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بشأن</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٣٢٢</w:t>
      </w:r>
      <w:r w:rsidR="00C40D42">
        <w:rPr>
          <w:rtl/>
          <w:lang w:val="en-GB" w:eastAsia="zh-TW"/>
        </w:rPr>
        <w:t>-</w:t>
      </w:r>
      <w:r>
        <w:rPr>
          <w:rtl/>
          <w:lang w:val="en-GB" w:eastAsia="zh-TW"/>
        </w:rPr>
        <w:t>١</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قانون</w:t>
      </w:r>
      <w:r w:rsidR="006F594E">
        <w:rPr>
          <w:rtl/>
          <w:lang w:val="en-GB" w:eastAsia="zh-TW"/>
        </w:rPr>
        <w:t xml:space="preserve"> </w:t>
      </w:r>
      <w:r>
        <w:rPr>
          <w:rtl/>
          <w:lang w:val="en-GB" w:eastAsia="zh-TW"/>
        </w:rPr>
        <w:t>العقوبات</w:t>
      </w:r>
      <w:r w:rsidR="006F594E">
        <w:rPr>
          <w:rtl/>
          <w:lang w:val="en-GB" w:eastAsia="zh-TW"/>
        </w:rPr>
        <w:t xml:space="preserve"> </w:t>
      </w:r>
      <w:r>
        <w:rPr>
          <w:rtl/>
          <w:lang w:val="en-GB" w:eastAsia="zh-TW"/>
        </w:rPr>
        <w:t>التي</w:t>
      </w:r>
      <w:r w:rsidR="006F594E">
        <w:rPr>
          <w:rtl/>
          <w:lang w:val="en-GB" w:eastAsia="zh-TW"/>
        </w:rPr>
        <w:t xml:space="preserve"> </w:t>
      </w:r>
      <w:r>
        <w:rPr>
          <w:rtl/>
          <w:lang w:val="en-GB" w:eastAsia="zh-TW"/>
        </w:rPr>
        <w:t>تجرم</w:t>
      </w:r>
      <w:r w:rsidR="006F594E">
        <w:rPr>
          <w:rtl/>
          <w:lang w:val="en-GB" w:eastAsia="zh-TW"/>
        </w:rPr>
        <w:t xml:space="preserve"> </w:t>
      </w:r>
      <w:r>
        <w:rPr>
          <w:rtl/>
          <w:lang w:val="en-GB" w:eastAsia="zh-TW"/>
        </w:rPr>
        <w:t>عدم</w:t>
      </w:r>
      <w:r w:rsidR="006F594E">
        <w:rPr>
          <w:rtl/>
          <w:lang w:val="en-GB" w:eastAsia="zh-TW"/>
        </w:rPr>
        <w:t xml:space="preserve"> </w:t>
      </w:r>
      <w:r>
        <w:rPr>
          <w:rtl/>
          <w:lang w:val="en-GB" w:eastAsia="zh-TW"/>
        </w:rPr>
        <w:t>دفع</w:t>
      </w:r>
      <w:r w:rsidR="006F594E">
        <w:rPr>
          <w:rtl/>
          <w:lang w:val="en-GB" w:eastAsia="zh-TW"/>
        </w:rPr>
        <w:t xml:space="preserve"> </w:t>
      </w:r>
      <w:r>
        <w:rPr>
          <w:rtl/>
          <w:lang w:val="en-GB" w:eastAsia="zh-TW"/>
        </w:rPr>
        <w:t>الإيجار،</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تزال</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تشعر</w:t>
      </w:r>
      <w:r w:rsidR="006F594E">
        <w:rPr>
          <w:rtl/>
          <w:lang w:val="en-GB" w:eastAsia="zh-TW"/>
        </w:rPr>
        <w:t xml:space="preserve"> </w:t>
      </w:r>
      <w:r>
        <w:rPr>
          <w:rtl/>
          <w:lang w:val="en-GB" w:eastAsia="zh-TW"/>
        </w:rPr>
        <w:t>بالقلق</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أثرها</w:t>
      </w:r>
      <w:r w:rsidR="006F594E">
        <w:rPr>
          <w:rtl/>
          <w:lang w:val="en-GB" w:eastAsia="zh-TW"/>
        </w:rPr>
        <w:t xml:space="preserve"> </w:t>
      </w:r>
      <w:r>
        <w:rPr>
          <w:rtl/>
          <w:lang w:val="en-GB" w:eastAsia="zh-TW"/>
        </w:rPr>
        <w:t>السلبي</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التمتع</w:t>
      </w:r>
      <w:r w:rsidR="006F594E">
        <w:rPr>
          <w:rtl/>
          <w:lang w:val="en-GB" w:eastAsia="zh-TW"/>
        </w:rPr>
        <w:t xml:space="preserve"> </w:t>
      </w:r>
      <w:r>
        <w:rPr>
          <w:rtl/>
          <w:lang w:val="en-GB" w:eastAsia="zh-TW"/>
        </w:rPr>
        <w:t>بالحق</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السكن،</w:t>
      </w:r>
      <w:r w:rsidR="006F594E">
        <w:rPr>
          <w:rtl/>
          <w:lang w:val="en-GB" w:eastAsia="zh-TW"/>
        </w:rPr>
        <w:t xml:space="preserve"> </w:t>
      </w:r>
      <w:r>
        <w:rPr>
          <w:rtl/>
          <w:lang w:val="en-GB" w:eastAsia="zh-TW"/>
        </w:rPr>
        <w:t>ولا</w:t>
      </w:r>
      <w:r w:rsidR="006F594E">
        <w:rPr>
          <w:rtl/>
          <w:lang w:val="en-GB" w:eastAsia="zh-TW"/>
        </w:rPr>
        <w:t xml:space="preserve"> </w:t>
      </w:r>
      <w:r>
        <w:rPr>
          <w:rtl/>
          <w:lang w:val="en-GB" w:eastAsia="zh-TW"/>
        </w:rPr>
        <w:t>سيما</w:t>
      </w:r>
      <w:r w:rsidR="006F594E">
        <w:rPr>
          <w:rtl/>
          <w:lang w:val="en-GB" w:eastAsia="zh-TW"/>
        </w:rPr>
        <w:t xml:space="preserve"> </w:t>
      </w:r>
      <w:r>
        <w:rPr>
          <w:rtl/>
          <w:lang w:val="en-GB" w:eastAsia="zh-TW"/>
        </w:rPr>
        <w:t>فيما</w:t>
      </w:r>
      <w:r w:rsidR="006F594E">
        <w:rPr>
          <w:rtl/>
          <w:lang w:val="en-GB" w:eastAsia="zh-TW"/>
        </w:rPr>
        <w:t xml:space="preserve"> </w:t>
      </w:r>
      <w:r>
        <w:rPr>
          <w:rtl/>
          <w:lang w:val="en-GB" w:eastAsia="zh-TW"/>
        </w:rPr>
        <w:t>يتعلق</w:t>
      </w:r>
      <w:r w:rsidR="006F594E">
        <w:rPr>
          <w:rtl/>
          <w:lang w:val="en-GB" w:eastAsia="zh-TW"/>
        </w:rPr>
        <w:t xml:space="preserve"> </w:t>
      </w:r>
      <w:r>
        <w:rPr>
          <w:rtl/>
          <w:lang w:val="en-GB" w:eastAsia="zh-TW"/>
        </w:rPr>
        <w:t>بالحماية</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الإخلاء</w:t>
      </w:r>
      <w:r w:rsidR="006F594E">
        <w:rPr>
          <w:rtl/>
          <w:lang w:val="en-GB" w:eastAsia="zh-TW"/>
        </w:rPr>
        <w:t xml:space="preserve"> </w:t>
      </w:r>
      <w:r>
        <w:rPr>
          <w:rtl/>
          <w:lang w:val="en-GB" w:eastAsia="zh-TW"/>
        </w:rPr>
        <w:t>القسري</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١١).</w:t>
      </w:r>
    </w:p>
    <w:p w:rsidR="004F5140" w:rsidRPr="00EA71B6" w:rsidRDefault="004F5140" w:rsidP="00EC6749">
      <w:pPr>
        <w:pStyle w:val="SingleTxtGA"/>
        <w:rPr>
          <w:b/>
          <w:bCs/>
          <w:rtl/>
          <w:lang w:val="en-GB" w:eastAsia="zh-TW"/>
        </w:rPr>
      </w:pPr>
      <w:r w:rsidRPr="002E78D6">
        <w:rPr>
          <w:rtl/>
          <w:lang w:val="en-GB" w:eastAsia="zh-TW"/>
        </w:rPr>
        <w:t>٥٤</w:t>
      </w:r>
      <w:r w:rsidR="00C40D42" w:rsidRPr="002E78D6">
        <w:rPr>
          <w:rtl/>
          <w:lang w:val="en-GB" w:eastAsia="zh-TW"/>
        </w:rPr>
        <w:t>-</w:t>
      </w:r>
      <w:r w:rsidR="00C40D42">
        <w:rPr>
          <w:b/>
          <w:bCs/>
          <w:rtl/>
          <w:lang w:val="en-GB" w:eastAsia="zh-TW"/>
        </w:rPr>
        <w:tab/>
      </w:r>
      <w:r w:rsidRPr="00EA71B6">
        <w:rPr>
          <w:b/>
          <w:bCs/>
          <w:rtl/>
          <w:lang w:val="en-GB" w:eastAsia="zh-TW"/>
        </w:rPr>
        <w:t>توصي</w:t>
      </w:r>
      <w:r w:rsidR="006F594E">
        <w:rPr>
          <w:b/>
          <w:bCs/>
          <w:rtl/>
          <w:lang w:val="en-GB" w:eastAsia="zh-TW"/>
        </w:rPr>
        <w:t xml:space="preserve"> </w:t>
      </w:r>
      <w:r w:rsidRPr="00EA71B6">
        <w:rPr>
          <w:b/>
          <w:bCs/>
          <w:rtl/>
          <w:lang w:val="en-GB" w:eastAsia="zh-TW"/>
        </w:rPr>
        <w:t>اللجنة</w:t>
      </w:r>
      <w:r w:rsidR="006F594E">
        <w:rPr>
          <w:b/>
          <w:bCs/>
          <w:rtl/>
          <w:lang w:val="en-GB" w:eastAsia="zh-TW"/>
        </w:rPr>
        <w:t xml:space="preserve"> </w:t>
      </w:r>
      <w:r w:rsidRPr="00EA71B6">
        <w:rPr>
          <w:b/>
          <w:bCs/>
          <w:rtl/>
          <w:lang w:val="en-GB" w:eastAsia="zh-TW"/>
        </w:rPr>
        <w:t>الدولة</w:t>
      </w:r>
      <w:r w:rsidR="006F594E">
        <w:rPr>
          <w:b/>
          <w:bCs/>
          <w:rtl/>
          <w:lang w:val="en-GB" w:eastAsia="zh-TW"/>
        </w:rPr>
        <w:t xml:space="preserve"> </w:t>
      </w:r>
      <w:r w:rsidRPr="00EA71B6">
        <w:rPr>
          <w:b/>
          <w:bCs/>
          <w:rtl/>
          <w:lang w:val="en-GB" w:eastAsia="zh-TW"/>
        </w:rPr>
        <w:t>الطرف</w:t>
      </w:r>
      <w:r w:rsidR="006F594E">
        <w:rPr>
          <w:b/>
          <w:bCs/>
          <w:rtl/>
          <w:lang w:val="en-GB" w:eastAsia="zh-TW"/>
        </w:rPr>
        <w:t xml:space="preserve"> </w:t>
      </w:r>
      <w:r w:rsidRPr="00EA71B6">
        <w:rPr>
          <w:b/>
          <w:bCs/>
          <w:rtl/>
          <w:lang w:val="en-GB" w:eastAsia="zh-TW"/>
        </w:rPr>
        <w:t>بتنقيح</w:t>
      </w:r>
      <w:r w:rsidR="006F594E">
        <w:rPr>
          <w:b/>
          <w:bCs/>
          <w:rtl/>
          <w:lang w:val="en-GB" w:eastAsia="zh-TW"/>
        </w:rPr>
        <w:t xml:space="preserve"> </w:t>
      </w:r>
      <w:r w:rsidRPr="00EA71B6">
        <w:rPr>
          <w:b/>
          <w:bCs/>
          <w:rtl/>
          <w:lang w:val="en-GB" w:eastAsia="zh-TW"/>
        </w:rPr>
        <w:t>المادة</w:t>
      </w:r>
      <w:r w:rsidR="006F594E">
        <w:rPr>
          <w:b/>
          <w:bCs/>
          <w:rtl/>
          <w:lang w:val="en-GB" w:eastAsia="zh-TW"/>
        </w:rPr>
        <w:t xml:space="preserve"> </w:t>
      </w:r>
      <w:r w:rsidRPr="00EA71B6">
        <w:rPr>
          <w:b/>
          <w:bCs/>
          <w:rtl/>
          <w:lang w:val="en-GB" w:eastAsia="zh-TW"/>
        </w:rPr>
        <w:t>٣٢٢</w:t>
      </w:r>
      <w:r w:rsidR="00C40D42">
        <w:rPr>
          <w:b/>
          <w:bCs/>
          <w:rtl/>
          <w:lang w:val="en-GB" w:eastAsia="zh-TW"/>
        </w:rPr>
        <w:t>-</w:t>
      </w:r>
      <w:r w:rsidRPr="00EA71B6">
        <w:rPr>
          <w:b/>
          <w:bCs/>
          <w:rtl/>
          <w:lang w:val="en-GB" w:eastAsia="zh-TW"/>
        </w:rPr>
        <w:t>١</w:t>
      </w:r>
      <w:r w:rsidR="006F594E">
        <w:rPr>
          <w:b/>
          <w:bCs/>
          <w:rtl/>
          <w:lang w:val="en-GB" w:eastAsia="zh-TW"/>
        </w:rPr>
        <w:t xml:space="preserve"> </w:t>
      </w:r>
      <w:r w:rsidRPr="00EA71B6">
        <w:rPr>
          <w:b/>
          <w:bCs/>
          <w:rtl/>
          <w:lang w:val="en-GB" w:eastAsia="zh-TW"/>
        </w:rPr>
        <w:t>من</w:t>
      </w:r>
      <w:r w:rsidR="006F594E">
        <w:rPr>
          <w:b/>
          <w:bCs/>
          <w:rtl/>
          <w:lang w:val="en-GB" w:eastAsia="zh-TW"/>
        </w:rPr>
        <w:t xml:space="preserve"> </w:t>
      </w:r>
      <w:r w:rsidRPr="00EA71B6">
        <w:rPr>
          <w:b/>
          <w:bCs/>
          <w:rtl/>
          <w:lang w:val="en-GB" w:eastAsia="zh-TW"/>
        </w:rPr>
        <w:t>قانون</w:t>
      </w:r>
      <w:r w:rsidR="006F594E">
        <w:rPr>
          <w:b/>
          <w:bCs/>
          <w:rtl/>
          <w:lang w:val="en-GB" w:eastAsia="zh-TW"/>
        </w:rPr>
        <w:t xml:space="preserve"> </w:t>
      </w:r>
      <w:r w:rsidRPr="00EA71B6">
        <w:rPr>
          <w:b/>
          <w:bCs/>
          <w:rtl/>
          <w:lang w:val="en-GB" w:eastAsia="zh-TW"/>
        </w:rPr>
        <w:t>العقوبات</w:t>
      </w:r>
      <w:r w:rsidR="006F594E">
        <w:rPr>
          <w:b/>
          <w:bCs/>
          <w:rtl/>
          <w:lang w:val="en-GB" w:eastAsia="zh-TW"/>
        </w:rPr>
        <w:t xml:space="preserve"> </w:t>
      </w:r>
      <w:r w:rsidRPr="00EA71B6">
        <w:rPr>
          <w:b/>
          <w:bCs/>
          <w:rtl/>
          <w:lang w:val="en-GB" w:eastAsia="zh-TW"/>
        </w:rPr>
        <w:t>قصد</w:t>
      </w:r>
      <w:r w:rsidR="006F594E">
        <w:rPr>
          <w:b/>
          <w:bCs/>
          <w:rtl/>
          <w:lang w:val="en-GB" w:eastAsia="zh-TW"/>
        </w:rPr>
        <w:t xml:space="preserve"> </w:t>
      </w:r>
      <w:r w:rsidRPr="00EA71B6">
        <w:rPr>
          <w:b/>
          <w:bCs/>
          <w:rtl/>
          <w:lang w:val="en-GB" w:eastAsia="zh-TW"/>
        </w:rPr>
        <w:t>نزع</w:t>
      </w:r>
      <w:r w:rsidR="006F594E">
        <w:rPr>
          <w:b/>
          <w:bCs/>
          <w:rtl/>
          <w:lang w:val="en-GB" w:eastAsia="zh-TW"/>
        </w:rPr>
        <w:t xml:space="preserve"> </w:t>
      </w:r>
      <w:r w:rsidRPr="00EA71B6">
        <w:rPr>
          <w:b/>
          <w:bCs/>
          <w:rtl/>
          <w:lang w:val="en-GB" w:eastAsia="zh-TW"/>
        </w:rPr>
        <w:t>صفة</w:t>
      </w:r>
      <w:r w:rsidR="006F594E">
        <w:rPr>
          <w:b/>
          <w:bCs/>
          <w:rtl/>
          <w:lang w:val="en-GB" w:eastAsia="zh-TW"/>
        </w:rPr>
        <w:t xml:space="preserve"> </w:t>
      </w:r>
      <w:r w:rsidRPr="00EA71B6">
        <w:rPr>
          <w:b/>
          <w:bCs/>
          <w:rtl/>
          <w:lang w:val="en-GB" w:eastAsia="zh-TW"/>
        </w:rPr>
        <w:t>الجرم</w:t>
      </w:r>
      <w:r w:rsidR="006F594E">
        <w:rPr>
          <w:b/>
          <w:bCs/>
          <w:rtl/>
          <w:lang w:val="en-GB" w:eastAsia="zh-TW"/>
        </w:rPr>
        <w:t xml:space="preserve"> </w:t>
      </w:r>
      <w:r w:rsidRPr="00EA71B6">
        <w:rPr>
          <w:b/>
          <w:bCs/>
          <w:rtl/>
          <w:lang w:val="en-GB" w:eastAsia="zh-TW"/>
        </w:rPr>
        <w:t>عن</w:t>
      </w:r>
      <w:r w:rsidR="006F594E">
        <w:rPr>
          <w:b/>
          <w:bCs/>
          <w:rtl/>
          <w:lang w:val="en-GB" w:eastAsia="zh-TW"/>
        </w:rPr>
        <w:t xml:space="preserve"> </w:t>
      </w:r>
      <w:r w:rsidRPr="00EA71B6">
        <w:rPr>
          <w:b/>
          <w:bCs/>
          <w:rtl/>
          <w:lang w:val="en-GB" w:eastAsia="zh-TW"/>
        </w:rPr>
        <w:t>عدم</w:t>
      </w:r>
      <w:r w:rsidR="006F594E">
        <w:rPr>
          <w:b/>
          <w:bCs/>
          <w:rtl/>
          <w:lang w:val="en-GB" w:eastAsia="zh-TW"/>
        </w:rPr>
        <w:t xml:space="preserve"> </w:t>
      </w:r>
      <w:r w:rsidRPr="00EA71B6">
        <w:rPr>
          <w:b/>
          <w:bCs/>
          <w:rtl/>
          <w:lang w:val="en-GB" w:eastAsia="zh-TW"/>
        </w:rPr>
        <w:t>دفع</w:t>
      </w:r>
      <w:r w:rsidR="006F594E">
        <w:rPr>
          <w:b/>
          <w:bCs/>
          <w:rtl/>
          <w:lang w:val="en-GB" w:eastAsia="zh-TW"/>
        </w:rPr>
        <w:t xml:space="preserve"> </w:t>
      </w:r>
      <w:r w:rsidRPr="00EA71B6">
        <w:rPr>
          <w:b/>
          <w:bCs/>
          <w:rtl/>
          <w:lang w:val="en-GB" w:eastAsia="zh-TW"/>
        </w:rPr>
        <w:t>الإيجار</w:t>
      </w:r>
      <w:r w:rsidR="006F594E">
        <w:rPr>
          <w:b/>
          <w:bCs/>
          <w:rtl/>
          <w:lang w:val="en-GB" w:eastAsia="zh-TW"/>
        </w:rPr>
        <w:t xml:space="preserve"> </w:t>
      </w:r>
      <w:r w:rsidRPr="00EA71B6">
        <w:rPr>
          <w:b/>
          <w:bCs/>
          <w:rtl/>
          <w:lang w:val="en-GB" w:eastAsia="zh-TW"/>
        </w:rPr>
        <w:t>وبالتأكد</w:t>
      </w:r>
      <w:r w:rsidR="006F594E">
        <w:rPr>
          <w:b/>
          <w:bCs/>
          <w:rtl/>
          <w:lang w:val="en-GB" w:eastAsia="zh-TW"/>
        </w:rPr>
        <w:t xml:space="preserve"> </w:t>
      </w:r>
      <w:r w:rsidRPr="00EA71B6">
        <w:rPr>
          <w:b/>
          <w:bCs/>
          <w:rtl/>
          <w:lang w:val="en-GB" w:eastAsia="zh-TW"/>
        </w:rPr>
        <w:t>من</w:t>
      </w:r>
      <w:r w:rsidR="006F594E">
        <w:rPr>
          <w:b/>
          <w:bCs/>
          <w:rtl/>
          <w:lang w:val="en-GB" w:eastAsia="zh-TW"/>
        </w:rPr>
        <w:t xml:space="preserve"> </w:t>
      </w:r>
      <w:r w:rsidRPr="00EA71B6">
        <w:rPr>
          <w:b/>
          <w:bCs/>
          <w:rtl/>
          <w:lang w:val="en-GB" w:eastAsia="zh-TW"/>
        </w:rPr>
        <w:t>أن</w:t>
      </w:r>
      <w:r w:rsidR="006F594E">
        <w:rPr>
          <w:b/>
          <w:bCs/>
          <w:rtl/>
          <w:lang w:val="en-GB" w:eastAsia="zh-TW"/>
        </w:rPr>
        <w:t xml:space="preserve"> </w:t>
      </w:r>
      <w:r w:rsidRPr="00EA71B6">
        <w:rPr>
          <w:b/>
          <w:bCs/>
          <w:rtl/>
          <w:lang w:val="en-GB" w:eastAsia="zh-TW"/>
        </w:rPr>
        <w:t>الإطار</w:t>
      </w:r>
      <w:r w:rsidR="006F594E">
        <w:rPr>
          <w:b/>
          <w:bCs/>
          <w:rtl/>
          <w:lang w:val="en-GB" w:eastAsia="zh-TW"/>
        </w:rPr>
        <w:t xml:space="preserve"> </w:t>
      </w:r>
      <w:r w:rsidRPr="00EA71B6">
        <w:rPr>
          <w:b/>
          <w:bCs/>
          <w:rtl/>
          <w:lang w:val="en-GB" w:eastAsia="zh-TW"/>
        </w:rPr>
        <w:t>القانوني</w:t>
      </w:r>
      <w:r w:rsidR="006F594E">
        <w:rPr>
          <w:b/>
          <w:bCs/>
          <w:rtl/>
          <w:lang w:val="en-GB" w:eastAsia="zh-TW"/>
        </w:rPr>
        <w:t xml:space="preserve"> </w:t>
      </w:r>
      <w:r w:rsidRPr="00EA71B6">
        <w:rPr>
          <w:b/>
          <w:bCs/>
          <w:rtl/>
          <w:lang w:val="en-GB" w:eastAsia="zh-TW"/>
        </w:rPr>
        <w:t>للدولة</w:t>
      </w:r>
      <w:r w:rsidR="006F594E">
        <w:rPr>
          <w:b/>
          <w:bCs/>
          <w:rtl/>
          <w:lang w:val="en-GB" w:eastAsia="zh-TW"/>
        </w:rPr>
        <w:t xml:space="preserve"> </w:t>
      </w:r>
      <w:r w:rsidRPr="00EA71B6">
        <w:rPr>
          <w:b/>
          <w:bCs/>
          <w:rtl/>
          <w:lang w:val="en-GB" w:eastAsia="zh-TW"/>
        </w:rPr>
        <w:t>الطرف</w:t>
      </w:r>
      <w:r w:rsidR="006F594E">
        <w:rPr>
          <w:b/>
          <w:bCs/>
          <w:rtl/>
          <w:lang w:val="en-GB" w:eastAsia="zh-TW"/>
        </w:rPr>
        <w:t xml:space="preserve"> </w:t>
      </w:r>
      <w:r w:rsidRPr="00EA71B6">
        <w:rPr>
          <w:b/>
          <w:bCs/>
          <w:rtl/>
          <w:lang w:val="en-GB" w:eastAsia="zh-TW"/>
        </w:rPr>
        <w:t>يحمي</w:t>
      </w:r>
      <w:r w:rsidR="006F594E">
        <w:rPr>
          <w:b/>
          <w:bCs/>
          <w:rtl/>
          <w:lang w:val="en-GB" w:eastAsia="zh-TW"/>
        </w:rPr>
        <w:t xml:space="preserve"> </w:t>
      </w:r>
      <w:r w:rsidRPr="00EA71B6">
        <w:rPr>
          <w:b/>
          <w:bCs/>
          <w:rtl/>
          <w:lang w:val="en-GB" w:eastAsia="zh-TW"/>
        </w:rPr>
        <w:t>بشكل</w:t>
      </w:r>
      <w:r w:rsidR="006F594E">
        <w:rPr>
          <w:b/>
          <w:bCs/>
          <w:rtl/>
          <w:lang w:val="en-GB" w:eastAsia="zh-TW"/>
        </w:rPr>
        <w:t xml:space="preserve"> </w:t>
      </w:r>
      <w:r w:rsidRPr="00EA71B6">
        <w:rPr>
          <w:b/>
          <w:bCs/>
          <w:rtl/>
          <w:lang w:val="en-GB" w:eastAsia="zh-TW"/>
        </w:rPr>
        <w:t>فعال</w:t>
      </w:r>
      <w:r w:rsidR="006F594E">
        <w:rPr>
          <w:b/>
          <w:bCs/>
          <w:rtl/>
          <w:lang w:val="en-GB" w:eastAsia="zh-TW"/>
        </w:rPr>
        <w:t xml:space="preserve"> </w:t>
      </w:r>
      <w:r w:rsidRPr="00EA71B6">
        <w:rPr>
          <w:b/>
          <w:bCs/>
          <w:rtl/>
          <w:lang w:val="en-GB" w:eastAsia="zh-TW"/>
        </w:rPr>
        <w:t>الحق</w:t>
      </w:r>
      <w:r w:rsidR="006F594E">
        <w:rPr>
          <w:b/>
          <w:bCs/>
          <w:rtl/>
          <w:lang w:val="en-GB" w:eastAsia="zh-TW"/>
        </w:rPr>
        <w:t xml:space="preserve"> </w:t>
      </w:r>
      <w:r w:rsidRPr="00EA71B6">
        <w:rPr>
          <w:b/>
          <w:bCs/>
          <w:rtl/>
          <w:lang w:val="en-GB" w:eastAsia="zh-TW"/>
        </w:rPr>
        <w:t>في</w:t>
      </w:r>
      <w:r w:rsidR="006F594E">
        <w:rPr>
          <w:b/>
          <w:bCs/>
          <w:rtl/>
          <w:lang w:val="en-GB" w:eastAsia="zh-TW"/>
        </w:rPr>
        <w:t xml:space="preserve"> </w:t>
      </w:r>
      <w:r w:rsidRPr="00EA71B6">
        <w:rPr>
          <w:b/>
          <w:bCs/>
          <w:rtl/>
          <w:lang w:val="en-GB" w:eastAsia="zh-TW"/>
        </w:rPr>
        <w:t>السكن.</w:t>
      </w:r>
      <w:r w:rsidR="006F594E">
        <w:rPr>
          <w:b/>
          <w:bCs/>
          <w:rtl/>
          <w:lang w:val="en-GB" w:eastAsia="zh-TW"/>
        </w:rPr>
        <w:t xml:space="preserve"> </w:t>
      </w:r>
      <w:r w:rsidRPr="00EA71B6">
        <w:rPr>
          <w:b/>
          <w:bCs/>
          <w:rtl/>
          <w:lang w:val="en-GB" w:eastAsia="zh-TW"/>
        </w:rPr>
        <w:t>وتحث</w:t>
      </w:r>
      <w:r w:rsidR="006F594E">
        <w:rPr>
          <w:b/>
          <w:bCs/>
          <w:rtl/>
          <w:lang w:val="en-GB" w:eastAsia="zh-TW"/>
        </w:rPr>
        <w:t xml:space="preserve"> </w:t>
      </w:r>
      <w:r w:rsidRPr="00EA71B6">
        <w:rPr>
          <w:b/>
          <w:bCs/>
          <w:rtl/>
          <w:lang w:val="en-GB" w:eastAsia="zh-TW"/>
        </w:rPr>
        <w:t>اللجنة</w:t>
      </w:r>
      <w:r w:rsidR="006F594E">
        <w:rPr>
          <w:b/>
          <w:bCs/>
          <w:rtl/>
          <w:lang w:val="en-GB" w:eastAsia="zh-TW"/>
        </w:rPr>
        <w:t xml:space="preserve"> </w:t>
      </w:r>
      <w:r w:rsidRPr="00EA71B6">
        <w:rPr>
          <w:b/>
          <w:bCs/>
          <w:rtl/>
          <w:lang w:val="en-GB" w:eastAsia="zh-TW"/>
        </w:rPr>
        <w:t>الدولة</w:t>
      </w:r>
      <w:r w:rsidR="006F594E">
        <w:rPr>
          <w:b/>
          <w:bCs/>
          <w:rtl/>
          <w:lang w:val="en-GB" w:eastAsia="zh-TW"/>
        </w:rPr>
        <w:t xml:space="preserve"> </w:t>
      </w:r>
      <w:r w:rsidRPr="00EA71B6">
        <w:rPr>
          <w:b/>
          <w:bCs/>
          <w:rtl/>
          <w:lang w:val="en-GB" w:eastAsia="zh-TW"/>
        </w:rPr>
        <w:t>الطرف</w:t>
      </w:r>
      <w:r w:rsidR="006F594E">
        <w:rPr>
          <w:b/>
          <w:bCs/>
          <w:rtl/>
          <w:lang w:val="en-GB" w:eastAsia="zh-TW"/>
        </w:rPr>
        <w:t xml:space="preserve"> </w:t>
      </w:r>
      <w:r w:rsidRPr="00EA71B6">
        <w:rPr>
          <w:b/>
          <w:bCs/>
          <w:rtl/>
          <w:lang w:val="en-GB" w:eastAsia="zh-TW"/>
        </w:rPr>
        <w:t>على</w:t>
      </w:r>
      <w:r w:rsidR="006F594E">
        <w:rPr>
          <w:b/>
          <w:bCs/>
          <w:rtl/>
          <w:lang w:val="en-GB" w:eastAsia="zh-TW"/>
        </w:rPr>
        <w:t xml:space="preserve"> </w:t>
      </w:r>
      <w:r w:rsidRPr="00EA71B6">
        <w:rPr>
          <w:b/>
          <w:bCs/>
          <w:rtl/>
          <w:lang w:val="en-GB" w:eastAsia="zh-TW"/>
        </w:rPr>
        <w:t>اتخاذ</w:t>
      </w:r>
      <w:r w:rsidR="006F594E">
        <w:rPr>
          <w:b/>
          <w:bCs/>
          <w:rtl/>
          <w:lang w:val="en-GB" w:eastAsia="zh-TW"/>
        </w:rPr>
        <w:t xml:space="preserve"> </w:t>
      </w:r>
      <w:r w:rsidRPr="00EA71B6">
        <w:rPr>
          <w:b/>
          <w:bCs/>
          <w:rtl/>
          <w:lang w:val="en-GB" w:eastAsia="zh-TW"/>
        </w:rPr>
        <w:t>الخطوات</w:t>
      </w:r>
      <w:r w:rsidR="006F594E">
        <w:rPr>
          <w:b/>
          <w:bCs/>
          <w:rtl/>
          <w:lang w:val="en-GB" w:eastAsia="zh-TW"/>
        </w:rPr>
        <w:t xml:space="preserve"> </w:t>
      </w:r>
      <w:r w:rsidRPr="00EA71B6">
        <w:rPr>
          <w:b/>
          <w:bCs/>
          <w:rtl/>
          <w:lang w:val="en-GB" w:eastAsia="zh-TW"/>
        </w:rPr>
        <w:t>اللازمة</w:t>
      </w:r>
      <w:r w:rsidR="006F594E">
        <w:rPr>
          <w:b/>
          <w:bCs/>
          <w:rtl/>
          <w:lang w:val="en-GB" w:eastAsia="zh-TW"/>
        </w:rPr>
        <w:t xml:space="preserve"> </w:t>
      </w:r>
      <w:r w:rsidRPr="00EA71B6">
        <w:rPr>
          <w:b/>
          <w:bCs/>
          <w:rtl/>
          <w:lang w:val="en-GB" w:eastAsia="zh-TW"/>
        </w:rPr>
        <w:t>لضمان</w:t>
      </w:r>
      <w:r w:rsidR="006F594E">
        <w:rPr>
          <w:b/>
          <w:bCs/>
          <w:rtl/>
          <w:lang w:val="en-GB" w:eastAsia="zh-TW"/>
        </w:rPr>
        <w:t xml:space="preserve"> </w:t>
      </w:r>
      <w:r w:rsidRPr="00EA71B6">
        <w:rPr>
          <w:b/>
          <w:bCs/>
          <w:rtl/>
          <w:lang w:val="en-GB" w:eastAsia="zh-TW"/>
        </w:rPr>
        <w:t>الحماية</w:t>
      </w:r>
      <w:r w:rsidR="006F594E">
        <w:rPr>
          <w:b/>
          <w:bCs/>
          <w:rtl/>
          <w:lang w:val="en-GB" w:eastAsia="zh-TW"/>
        </w:rPr>
        <w:t xml:space="preserve"> </w:t>
      </w:r>
      <w:r w:rsidRPr="00EA71B6">
        <w:rPr>
          <w:b/>
          <w:bCs/>
          <w:rtl/>
          <w:lang w:val="en-GB" w:eastAsia="zh-TW"/>
        </w:rPr>
        <w:t>من</w:t>
      </w:r>
      <w:r w:rsidR="006F594E">
        <w:rPr>
          <w:b/>
          <w:bCs/>
          <w:rtl/>
          <w:lang w:val="en-GB" w:eastAsia="zh-TW"/>
        </w:rPr>
        <w:t xml:space="preserve"> </w:t>
      </w:r>
      <w:r w:rsidRPr="00EA71B6">
        <w:rPr>
          <w:b/>
          <w:bCs/>
          <w:rtl/>
          <w:lang w:val="en-GB" w:eastAsia="zh-TW"/>
        </w:rPr>
        <w:t>الإخلاء</w:t>
      </w:r>
      <w:r w:rsidR="006F594E">
        <w:rPr>
          <w:b/>
          <w:bCs/>
          <w:rtl/>
          <w:lang w:val="en-GB" w:eastAsia="zh-TW"/>
        </w:rPr>
        <w:t xml:space="preserve"> </w:t>
      </w:r>
      <w:r w:rsidRPr="00EA71B6">
        <w:rPr>
          <w:b/>
          <w:bCs/>
          <w:rtl/>
          <w:lang w:val="en-GB" w:eastAsia="zh-TW"/>
        </w:rPr>
        <w:t>القسري،</w:t>
      </w:r>
      <w:r w:rsidR="006F594E">
        <w:rPr>
          <w:b/>
          <w:bCs/>
          <w:rtl/>
          <w:lang w:val="en-GB" w:eastAsia="zh-TW"/>
        </w:rPr>
        <w:t xml:space="preserve"> </w:t>
      </w:r>
      <w:r w:rsidRPr="00EA71B6">
        <w:rPr>
          <w:b/>
          <w:bCs/>
          <w:rtl/>
          <w:lang w:val="en-GB" w:eastAsia="zh-TW"/>
        </w:rPr>
        <w:t>بما</w:t>
      </w:r>
      <w:r w:rsidR="006F594E">
        <w:rPr>
          <w:b/>
          <w:bCs/>
          <w:rtl/>
          <w:lang w:val="en-GB" w:eastAsia="zh-TW"/>
        </w:rPr>
        <w:t xml:space="preserve"> </w:t>
      </w:r>
      <w:r w:rsidRPr="00EA71B6">
        <w:rPr>
          <w:b/>
          <w:bCs/>
          <w:rtl/>
          <w:lang w:val="en-GB" w:eastAsia="zh-TW"/>
        </w:rPr>
        <w:t>في</w:t>
      </w:r>
      <w:r w:rsidR="006F594E">
        <w:rPr>
          <w:b/>
          <w:bCs/>
          <w:rtl/>
          <w:lang w:val="en-GB" w:eastAsia="zh-TW"/>
        </w:rPr>
        <w:t xml:space="preserve"> </w:t>
      </w:r>
      <w:r w:rsidRPr="00EA71B6">
        <w:rPr>
          <w:b/>
          <w:bCs/>
          <w:rtl/>
          <w:lang w:val="en-GB" w:eastAsia="zh-TW"/>
        </w:rPr>
        <w:t>ذلك</w:t>
      </w:r>
      <w:r w:rsidR="006F594E">
        <w:rPr>
          <w:b/>
          <w:bCs/>
          <w:rtl/>
          <w:lang w:val="en-GB" w:eastAsia="zh-TW"/>
        </w:rPr>
        <w:t xml:space="preserve"> </w:t>
      </w:r>
      <w:r w:rsidRPr="00EA71B6">
        <w:rPr>
          <w:b/>
          <w:bCs/>
          <w:rtl/>
          <w:lang w:val="en-GB" w:eastAsia="zh-TW"/>
        </w:rPr>
        <w:t>اعتماد</w:t>
      </w:r>
      <w:r w:rsidR="006F594E">
        <w:rPr>
          <w:b/>
          <w:bCs/>
          <w:rtl/>
          <w:lang w:val="en-GB" w:eastAsia="zh-TW"/>
        </w:rPr>
        <w:t xml:space="preserve"> </w:t>
      </w:r>
      <w:r w:rsidRPr="00EA71B6">
        <w:rPr>
          <w:b/>
          <w:bCs/>
          <w:rtl/>
          <w:lang w:val="en-GB" w:eastAsia="zh-TW"/>
        </w:rPr>
        <w:t>وتنفيذ</w:t>
      </w:r>
      <w:r w:rsidR="006F594E">
        <w:rPr>
          <w:b/>
          <w:bCs/>
          <w:rtl/>
          <w:lang w:val="en-GB" w:eastAsia="zh-TW"/>
        </w:rPr>
        <w:t xml:space="preserve"> </w:t>
      </w:r>
      <w:r w:rsidRPr="00EA71B6">
        <w:rPr>
          <w:b/>
          <w:bCs/>
          <w:rtl/>
          <w:lang w:val="en-GB" w:eastAsia="zh-TW"/>
        </w:rPr>
        <w:t>إطار</w:t>
      </w:r>
      <w:r w:rsidR="006F594E">
        <w:rPr>
          <w:b/>
          <w:bCs/>
          <w:rtl/>
          <w:lang w:val="en-GB" w:eastAsia="zh-TW"/>
        </w:rPr>
        <w:t xml:space="preserve"> </w:t>
      </w:r>
      <w:r w:rsidRPr="00EA71B6">
        <w:rPr>
          <w:b/>
          <w:bCs/>
          <w:rtl/>
          <w:lang w:val="en-GB" w:eastAsia="zh-TW"/>
        </w:rPr>
        <w:t>تنظيمي</w:t>
      </w:r>
      <w:r w:rsidR="006F594E">
        <w:rPr>
          <w:b/>
          <w:bCs/>
          <w:rtl/>
          <w:lang w:val="en-GB" w:eastAsia="zh-TW"/>
        </w:rPr>
        <w:t xml:space="preserve"> </w:t>
      </w:r>
      <w:r w:rsidRPr="00EA71B6">
        <w:rPr>
          <w:b/>
          <w:bCs/>
          <w:rtl/>
          <w:lang w:val="en-GB" w:eastAsia="zh-TW"/>
        </w:rPr>
        <w:t>مناسب</w:t>
      </w:r>
      <w:r w:rsidR="006F594E">
        <w:rPr>
          <w:b/>
          <w:bCs/>
          <w:rtl/>
          <w:lang w:val="en-GB" w:eastAsia="zh-TW"/>
        </w:rPr>
        <w:t xml:space="preserve"> </w:t>
      </w:r>
      <w:r w:rsidRPr="00EA71B6">
        <w:rPr>
          <w:b/>
          <w:bCs/>
          <w:rtl/>
          <w:lang w:val="en-GB" w:eastAsia="zh-TW"/>
        </w:rPr>
        <w:t>يضمن</w:t>
      </w:r>
      <w:r w:rsidR="006F594E">
        <w:rPr>
          <w:b/>
          <w:bCs/>
          <w:rtl/>
          <w:lang w:val="en-GB" w:eastAsia="zh-TW"/>
        </w:rPr>
        <w:t xml:space="preserve"> </w:t>
      </w:r>
      <w:r w:rsidRPr="00EA71B6">
        <w:rPr>
          <w:b/>
          <w:bCs/>
          <w:rtl/>
          <w:lang w:val="en-GB" w:eastAsia="zh-TW"/>
        </w:rPr>
        <w:t>التعويض</w:t>
      </w:r>
      <w:r w:rsidR="006F594E">
        <w:rPr>
          <w:b/>
          <w:bCs/>
          <w:rtl/>
          <w:lang w:val="en-GB" w:eastAsia="zh-TW"/>
        </w:rPr>
        <w:t xml:space="preserve"> </w:t>
      </w:r>
      <w:r w:rsidRPr="00EA71B6">
        <w:rPr>
          <w:b/>
          <w:bCs/>
          <w:rtl/>
          <w:lang w:val="en-GB" w:eastAsia="zh-TW"/>
        </w:rPr>
        <w:t>أو</w:t>
      </w:r>
      <w:r w:rsidR="006F594E">
        <w:rPr>
          <w:b/>
          <w:bCs/>
          <w:rtl/>
          <w:lang w:val="en-GB" w:eastAsia="zh-TW"/>
        </w:rPr>
        <w:t xml:space="preserve"> </w:t>
      </w:r>
      <w:r w:rsidRPr="00EA71B6">
        <w:rPr>
          <w:b/>
          <w:bCs/>
          <w:rtl/>
          <w:lang w:val="en-GB" w:eastAsia="zh-TW"/>
        </w:rPr>
        <w:t>السكن</w:t>
      </w:r>
      <w:r w:rsidR="006F594E">
        <w:rPr>
          <w:b/>
          <w:bCs/>
          <w:rtl/>
          <w:lang w:val="en-GB" w:eastAsia="zh-TW"/>
        </w:rPr>
        <w:t xml:space="preserve"> </w:t>
      </w:r>
      <w:r w:rsidRPr="00EA71B6">
        <w:rPr>
          <w:b/>
          <w:bCs/>
          <w:rtl/>
          <w:lang w:val="en-GB" w:eastAsia="zh-TW"/>
        </w:rPr>
        <w:t>البديل</w:t>
      </w:r>
      <w:r w:rsidR="006F594E">
        <w:rPr>
          <w:b/>
          <w:bCs/>
          <w:rtl/>
          <w:lang w:val="en-GB" w:eastAsia="zh-TW"/>
        </w:rPr>
        <w:t xml:space="preserve"> </w:t>
      </w:r>
      <w:r w:rsidRPr="00EA71B6">
        <w:rPr>
          <w:b/>
          <w:bCs/>
          <w:rtl/>
          <w:lang w:val="en-GB" w:eastAsia="zh-TW"/>
        </w:rPr>
        <w:t>المناسب.</w:t>
      </w:r>
      <w:r w:rsidR="006F594E">
        <w:rPr>
          <w:b/>
          <w:bCs/>
          <w:rtl/>
          <w:lang w:val="en-GB" w:eastAsia="zh-TW"/>
        </w:rPr>
        <w:t xml:space="preserve"> </w:t>
      </w:r>
      <w:r w:rsidRPr="00EA71B6">
        <w:rPr>
          <w:b/>
          <w:bCs/>
          <w:rtl/>
          <w:lang w:val="en-GB" w:eastAsia="zh-TW"/>
        </w:rPr>
        <w:t>وتسترعي</w:t>
      </w:r>
      <w:r w:rsidR="006F594E">
        <w:rPr>
          <w:b/>
          <w:bCs/>
          <w:rtl/>
          <w:lang w:val="en-GB" w:eastAsia="zh-TW"/>
        </w:rPr>
        <w:t xml:space="preserve"> </w:t>
      </w:r>
      <w:r w:rsidRPr="00EA71B6">
        <w:rPr>
          <w:b/>
          <w:bCs/>
          <w:rtl/>
          <w:lang w:val="en-GB" w:eastAsia="zh-TW"/>
        </w:rPr>
        <w:t>اللجنة</w:t>
      </w:r>
      <w:r w:rsidR="006F594E">
        <w:rPr>
          <w:b/>
          <w:bCs/>
          <w:rtl/>
          <w:lang w:val="en-GB" w:eastAsia="zh-TW"/>
        </w:rPr>
        <w:t xml:space="preserve"> </w:t>
      </w:r>
      <w:r w:rsidRPr="00EA71B6">
        <w:rPr>
          <w:b/>
          <w:bCs/>
          <w:rtl/>
          <w:lang w:val="en-GB" w:eastAsia="zh-TW"/>
        </w:rPr>
        <w:t>اهتمام</w:t>
      </w:r>
      <w:r w:rsidR="006F594E">
        <w:rPr>
          <w:b/>
          <w:bCs/>
          <w:rtl/>
          <w:lang w:val="en-GB" w:eastAsia="zh-TW"/>
        </w:rPr>
        <w:t xml:space="preserve"> </w:t>
      </w:r>
      <w:r w:rsidRPr="00EA71B6">
        <w:rPr>
          <w:b/>
          <w:bCs/>
          <w:rtl/>
          <w:lang w:val="en-GB" w:eastAsia="zh-TW"/>
        </w:rPr>
        <w:t>الدولة</w:t>
      </w:r>
      <w:r w:rsidR="006F594E">
        <w:rPr>
          <w:b/>
          <w:bCs/>
          <w:rtl/>
          <w:lang w:val="en-GB" w:eastAsia="zh-TW"/>
        </w:rPr>
        <w:t xml:space="preserve"> </w:t>
      </w:r>
      <w:r w:rsidRPr="00EA71B6">
        <w:rPr>
          <w:b/>
          <w:bCs/>
          <w:rtl/>
          <w:lang w:val="en-GB" w:eastAsia="zh-TW"/>
        </w:rPr>
        <w:t>الطرف</w:t>
      </w:r>
      <w:r w:rsidR="006F594E">
        <w:rPr>
          <w:b/>
          <w:bCs/>
          <w:rtl/>
          <w:lang w:val="en-GB" w:eastAsia="zh-TW"/>
        </w:rPr>
        <w:t xml:space="preserve"> </w:t>
      </w:r>
      <w:r w:rsidRPr="00EA71B6">
        <w:rPr>
          <w:b/>
          <w:bCs/>
          <w:rtl/>
          <w:lang w:val="en-GB" w:eastAsia="zh-TW"/>
        </w:rPr>
        <w:t>إلى</w:t>
      </w:r>
      <w:r w:rsidR="006F594E">
        <w:rPr>
          <w:b/>
          <w:bCs/>
          <w:rtl/>
          <w:lang w:val="en-GB" w:eastAsia="zh-TW"/>
        </w:rPr>
        <w:t xml:space="preserve"> </w:t>
      </w:r>
      <w:r w:rsidRPr="00EA71B6">
        <w:rPr>
          <w:b/>
          <w:bCs/>
          <w:rtl/>
          <w:lang w:val="en-GB" w:eastAsia="zh-TW"/>
        </w:rPr>
        <w:t>تعليقها</w:t>
      </w:r>
      <w:r w:rsidR="006F594E">
        <w:rPr>
          <w:b/>
          <w:bCs/>
          <w:rtl/>
          <w:lang w:val="en-GB" w:eastAsia="zh-TW"/>
        </w:rPr>
        <w:t xml:space="preserve"> </w:t>
      </w:r>
      <w:r w:rsidRPr="00EA71B6">
        <w:rPr>
          <w:b/>
          <w:bCs/>
          <w:rtl/>
          <w:lang w:val="en-GB" w:eastAsia="zh-TW"/>
        </w:rPr>
        <w:t>العام</w:t>
      </w:r>
      <w:r w:rsidR="006F594E">
        <w:rPr>
          <w:b/>
          <w:bCs/>
          <w:rtl/>
          <w:lang w:val="en-GB" w:eastAsia="zh-TW"/>
        </w:rPr>
        <w:t xml:space="preserve"> </w:t>
      </w:r>
      <w:r w:rsidRPr="00EA71B6">
        <w:rPr>
          <w:b/>
          <w:bCs/>
          <w:rtl/>
          <w:lang w:val="en-GB" w:eastAsia="zh-TW"/>
        </w:rPr>
        <w:t>رقم</w:t>
      </w:r>
      <w:r w:rsidR="006F594E">
        <w:rPr>
          <w:b/>
          <w:bCs/>
          <w:rtl/>
          <w:lang w:val="en-GB" w:eastAsia="zh-TW"/>
        </w:rPr>
        <w:t xml:space="preserve"> </w:t>
      </w:r>
      <w:r w:rsidRPr="00EA71B6">
        <w:rPr>
          <w:b/>
          <w:bCs/>
          <w:rtl/>
          <w:lang w:val="en-GB" w:eastAsia="zh-TW"/>
        </w:rPr>
        <w:t>7(1997)</w:t>
      </w:r>
      <w:r w:rsidR="006F594E">
        <w:rPr>
          <w:b/>
          <w:bCs/>
          <w:rtl/>
          <w:lang w:val="en-GB" w:eastAsia="zh-TW"/>
        </w:rPr>
        <w:t xml:space="preserve"> </w:t>
      </w:r>
      <w:r w:rsidRPr="00EA71B6">
        <w:rPr>
          <w:b/>
          <w:bCs/>
          <w:rtl/>
          <w:lang w:val="en-GB" w:eastAsia="zh-TW"/>
        </w:rPr>
        <w:t>بشأن</w:t>
      </w:r>
      <w:r w:rsidR="006F594E">
        <w:rPr>
          <w:b/>
          <w:bCs/>
          <w:rtl/>
          <w:lang w:val="en-GB" w:eastAsia="zh-TW"/>
        </w:rPr>
        <w:t xml:space="preserve"> </w:t>
      </w:r>
      <w:r w:rsidRPr="00EA71B6">
        <w:rPr>
          <w:b/>
          <w:bCs/>
          <w:rtl/>
          <w:lang w:val="en-GB" w:eastAsia="zh-TW"/>
        </w:rPr>
        <w:t>عمليات</w:t>
      </w:r>
      <w:r w:rsidR="006F594E">
        <w:rPr>
          <w:b/>
          <w:bCs/>
          <w:rtl/>
          <w:lang w:val="en-GB" w:eastAsia="zh-TW"/>
        </w:rPr>
        <w:t xml:space="preserve"> </w:t>
      </w:r>
      <w:r w:rsidRPr="00EA71B6">
        <w:rPr>
          <w:b/>
          <w:bCs/>
          <w:rtl/>
          <w:lang w:val="en-GB" w:eastAsia="zh-TW"/>
        </w:rPr>
        <w:t>الإخلاء</w:t>
      </w:r>
      <w:r w:rsidR="006F594E">
        <w:rPr>
          <w:b/>
          <w:bCs/>
          <w:rtl/>
          <w:lang w:val="en-GB" w:eastAsia="zh-TW"/>
        </w:rPr>
        <w:t xml:space="preserve"> </w:t>
      </w:r>
      <w:r w:rsidRPr="00EA71B6">
        <w:rPr>
          <w:b/>
          <w:bCs/>
          <w:rtl/>
          <w:lang w:val="en-GB" w:eastAsia="zh-TW"/>
        </w:rPr>
        <w:t>القسري.</w:t>
      </w:r>
    </w:p>
    <w:p w:rsidR="004F5140" w:rsidRPr="00EA71B6" w:rsidRDefault="002E78D6" w:rsidP="002E78D6">
      <w:pPr>
        <w:pStyle w:val="H23GA"/>
        <w:rPr>
          <w:rtl/>
          <w:lang w:val="en-GB"/>
        </w:rPr>
      </w:pPr>
      <w:r>
        <w:rPr>
          <w:rtl/>
          <w:lang w:val="en-GB"/>
        </w:rPr>
        <w:lastRenderedPageBreak/>
        <w:tab/>
      </w:r>
      <w:r>
        <w:rPr>
          <w:rtl/>
          <w:lang w:val="en-GB"/>
        </w:rPr>
        <w:tab/>
      </w:r>
      <w:r w:rsidR="004F5140" w:rsidRPr="00EA71B6">
        <w:rPr>
          <w:rtl/>
          <w:lang w:val="en-GB"/>
        </w:rPr>
        <w:t>الحق</w:t>
      </w:r>
      <w:r w:rsidR="006F594E">
        <w:rPr>
          <w:rtl/>
          <w:lang w:val="en-GB"/>
        </w:rPr>
        <w:t xml:space="preserve"> </w:t>
      </w:r>
      <w:r w:rsidR="004F5140" w:rsidRPr="00EA71B6">
        <w:rPr>
          <w:rtl/>
          <w:lang w:val="en-GB"/>
        </w:rPr>
        <w:t>في</w:t>
      </w:r>
      <w:r w:rsidR="006F594E">
        <w:rPr>
          <w:rtl/>
          <w:lang w:val="en-GB"/>
        </w:rPr>
        <w:t xml:space="preserve"> </w:t>
      </w:r>
      <w:r w:rsidR="004F5140" w:rsidRPr="00EA71B6">
        <w:rPr>
          <w:rtl/>
          <w:lang w:val="en-GB"/>
        </w:rPr>
        <w:t>الصحة</w:t>
      </w:r>
      <w:r w:rsidR="006F594E">
        <w:rPr>
          <w:rtl/>
          <w:lang w:val="en-GB"/>
        </w:rPr>
        <w:t xml:space="preserve"> </w:t>
      </w:r>
      <w:r w:rsidR="004F5140" w:rsidRPr="00EA71B6">
        <w:rPr>
          <w:rtl/>
          <w:lang w:val="en-GB"/>
        </w:rPr>
        <w:t>البدنية</w:t>
      </w:r>
      <w:r w:rsidR="006F594E">
        <w:rPr>
          <w:rtl/>
          <w:lang w:val="en-GB"/>
        </w:rPr>
        <w:t xml:space="preserve"> </w:t>
      </w:r>
      <w:r w:rsidR="004F5140" w:rsidRPr="00EA71B6">
        <w:rPr>
          <w:rtl/>
          <w:lang w:val="en-GB"/>
        </w:rPr>
        <w:t>والعقلية</w:t>
      </w:r>
      <w:r w:rsidR="006F594E">
        <w:rPr>
          <w:rtl/>
          <w:lang w:val="en-GB"/>
        </w:rPr>
        <w:t xml:space="preserve"> </w:t>
      </w:r>
    </w:p>
    <w:p w:rsidR="004F5140" w:rsidRDefault="004F5140" w:rsidP="004F5140">
      <w:pPr>
        <w:pStyle w:val="SingleTxtGA"/>
        <w:rPr>
          <w:rtl/>
          <w:lang w:val="en-GB" w:eastAsia="zh-TW"/>
        </w:rPr>
      </w:pPr>
      <w:r>
        <w:rPr>
          <w:rtl/>
          <w:lang w:val="en-GB" w:eastAsia="zh-TW"/>
        </w:rPr>
        <w:t>٥٥</w:t>
      </w:r>
      <w:r w:rsidR="00C40D42">
        <w:rPr>
          <w:rtl/>
          <w:lang w:val="en-GB" w:eastAsia="zh-TW"/>
        </w:rPr>
        <w:t>-</w:t>
      </w:r>
      <w:r w:rsidR="00C40D42">
        <w:rPr>
          <w:rtl/>
          <w:lang w:val="en-GB" w:eastAsia="zh-TW"/>
        </w:rPr>
        <w:tab/>
      </w:r>
      <w:r>
        <w:rPr>
          <w:rtl/>
          <w:lang w:val="en-GB" w:eastAsia="zh-TW"/>
        </w:rPr>
        <w:t>يساور</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لأن</w:t>
      </w:r>
      <w:r w:rsidR="006F594E">
        <w:rPr>
          <w:rtl/>
          <w:lang w:val="en-GB" w:eastAsia="zh-TW"/>
        </w:rPr>
        <w:t xml:space="preserve"> </w:t>
      </w:r>
      <w:r>
        <w:rPr>
          <w:rtl/>
          <w:lang w:val="en-GB" w:eastAsia="zh-TW"/>
        </w:rPr>
        <w:t>إمكانية</w:t>
      </w:r>
      <w:r w:rsidR="006F594E">
        <w:rPr>
          <w:rtl/>
          <w:lang w:val="en-GB" w:eastAsia="zh-TW"/>
        </w:rPr>
        <w:t xml:space="preserve"> </w:t>
      </w:r>
      <w:r>
        <w:rPr>
          <w:rtl/>
          <w:lang w:val="en-GB" w:eastAsia="zh-TW"/>
        </w:rPr>
        <w:t>الحصول</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الخدمات</w:t>
      </w:r>
      <w:r w:rsidR="006F594E">
        <w:rPr>
          <w:rtl/>
          <w:lang w:val="en-GB" w:eastAsia="zh-TW"/>
        </w:rPr>
        <w:t xml:space="preserve"> </w:t>
      </w:r>
      <w:r>
        <w:rPr>
          <w:rtl/>
          <w:lang w:val="en-GB" w:eastAsia="zh-TW"/>
        </w:rPr>
        <w:t>الصحية</w:t>
      </w:r>
      <w:r w:rsidR="006F594E">
        <w:rPr>
          <w:rtl/>
          <w:lang w:val="en-GB" w:eastAsia="zh-TW"/>
        </w:rPr>
        <w:t xml:space="preserve"> </w:t>
      </w:r>
      <w:r>
        <w:rPr>
          <w:rtl/>
          <w:lang w:val="en-GB" w:eastAsia="zh-TW"/>
        </w:rPr>
        <w:t>البدنية</w:t>
      </w:r>
      <w:r w:rsidR="006F594E">
        <w:rPr>
          <w:rtl/>
          <w:lang w:val="en-GB" w:eastAsia="zh-TW"/>
        </w:rPr>
        <w:t xml:space="preserve"> </w:t>
      </w:r>
      <w:r>
        <w:rPr>
          <w:rtl/>
          <w:lang w:val="en-GB" w:eastAsia="zh-TW"/>
        </w:rPr>
        <w:t>والعقلية</w:t>
      </w:r>
      <w:r w:rsidR="006F594E">
        <w:rPr>
          <w:rtl/>
          <w:lang w:val="en-GB" w:eastAsia="zh-TW"/>
        </w:rPr>
        <w:t xml:space="preserve"> </w:t>
      </w:r>
      <w:r>
        <w:rPr>
          <w:rtl/>
          <w:lang w:val="en-GB" w:eastAsia="zh-TW"/>
        </w:rPr>
        <w:t>ومدى</w:t>
      </w:r>
      <w:r w:rsidR="006F594E">
        <w:rPr>
          <w:rtl/>
          <w:lang w:val="en-GB" w:eastAsia="zh-TW"/>
        </w:rPr>
        <w:t xml:space="preserve"> </w:t>
      </w:r>
      <w:r>
        <w:rPr>
          <w:rtl/>
          <w:lang w:val="en-GB" w:eastAsia="zh-TW"/>
        </w:rPr>
        <w:t>توفرها</w:t>
      </w:r>
      <w:r w:rsidR="006F594E">
        <w:rPr>
          <w:rtl/>
          <w:lang w:val="en-GB" w:eastAsia="zh-TW"/>
        </w:rPr>
        <w:t xml:space="preserve"> </w:t>
      </w:r>
      <w:r>
        <w:rPr>
          <w:rtl/>
          <w:lang w:val="en-GB" w:eastAsia="zh-TW"/>
        </w:rPr>
        <w:t>وجودتها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أمور</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تزال</w:t>
      </w:r>
      <w:r w:rsidR="006F594E">
        <w:rPr>
          <w:rtl/>
          <w:lang w:val="en-GB" w:eastAsia="zh-TW"/>
        </w:rPr>
        <w:t xml:space="preserve"> </w:t>
      </w:r>
      <w:r>
        <w:rPr>
          <w:rtl/>
          <w:lang w:val="en-GB" w:eastAsia="zh-TW"/>
        </w:rPr>
        <w:t>محدودة</w:t>
      </w:r>
      <w:r w:rsidR="006F594E">
        <w:rPr>
          <w:rtl/>
          <w:lang w:val="en-GB" w:eastAsia="zh-TW"/>
        </w:rPr>
        <w:t xml:space="preserve"> </w:t>
      </w:r>
      <w:r>
        <w:rPr>
          <w:rtl/>
          <w:lang w:val="en-GB" w:eastAsia="zh-TW"/>
        </w:rPr>
        <w:t>خاصة</w:t>
      </w:r>
      <w:r w:rsidR="006F594E">
        <w:rPr>
          <w:rtl/>
          <w:lang w:val="en-GB" w:eastAsia="zh-TW"/>
        </w:rPr>
        <w:t xml:space="preserve"> </w:t>
      </w:r>
      <w:r>
        <w:rPr>
          <w:rtl/>
          <w:lang w:val="en-GB" w:eastAsia="zh-TW"/>
        </w:rPr>
        <w:t>بسبب</w:t>
      </w:r>
      <w:r w:rsidR="006F594E">
        <w:rPr>
          <w:rtl/>
          <w:lang w:val="en-GB" w:eastAsia="zh-TW"/>
        </w:rPr>
        <w:t xml:space="preserve"> </w:t>
      </w:r>
      <w:r>
        <w:rPr>
          <w:rtl/>
          <w:lang w:val="en-GB" w:eastAsia="zh-TW"/>
        </w:rPr>
        <w:t>الافتقار</w:t>
      </w:r>
      <w:r w:rsidR="006F594E">
        <w:rPr>
          <w:rtl/>
          <w:lang w:val="en-GB" w:eastAsia="zh-TW"/>
        </w:rPr>
        <w:t xml:space="preserve"> </w:t>
      </w:r>
      <w:r>
        <w:rPr>
          <w:rtl/>
          <w:lang w:val="en-GB" w:eastAsia="zh-TW"/>
        </w:rPr>
        <w:t>إلى</w:t>
      </w:r>
      <w:r w:rsidR="006F594E">
        <w:rPr>
          <w:rtl/>
          <w:lang w:val="en-GB" w:eastAsia="zh-TW"/>
        </w:rPr>
        <w:t xml:space="preserve"> </w:t>
      </w:r>
      <w:r>
        <w:rPr>
          <w:rtl/>
          <w:lang w:val="en-GB" w:eastAsia="zh-TW"/>
        </w:rPr>
        <w:t>الهياكل</w:t>
      </w:r>
      <w:r w:rsidR="006F594E">
        <w:rPr>
          <w:rtl/>
          <w:lang w:val="en-GB" w:eastAsia="zh-TW"/>
        </w:rPr>
        <w:t xml:space="preserve"> </w:t>
      </w:r>
      <w:r>
        <w:rPr>
          <w:rtl/>
          <w:lang w:val="en-GB" w:eastAsia="zh-TW"/>
        </w:rPr>
        <w:t>الأساسية</w:t>
      </w:r>
      <w:r w:rsidR="006F594E">
        <w:rPr>
          <w:rtl/>
          <w:lang w:val="en-GB" w:eastAsia="zh-TW"/>
        </w:rPr>
        <w:t xml:space="preserve"> </w:t>
      </w:r>
      <w:r>
        <w:rPr>
          <w:rtl/>
          <w:lang w:val="en-GB" w:eastAsia="zh-TW"/>
        </w:rPr>
        <w:t>والمعدات</w:t>
      </w:r>
      <w:r w:rsidR="006F594E">
        <w:rPr>
          <w:rtl/>
          <w:lang w:val="en-GB" w:eastAsia="zh-TW"/>
        </w:rPr>
        <w:t xml:space="preserve"> </w:t>
      </w:r>
      <w:r>
        <w:rPr>
          <w:rtl/>
          <w:lang w:val="en-GB" w:eastAsia="zh-TW"/>
        </w:rPr>
        <w:t>الطبية</w:t>
      </w:r>
      <w:r w:rsidR="006F594E">
        <w:rPr>
          <w:rtl/>
          <w:lang w:val="en-GB" w:eastAsia="zh-TW"/>
        </w:rPr>
        <w:t xml:space="preserve"> </w:t>
      </w:r>
      <w:r>
        <w:rPr>
          <w:rtl/>
          <w:lang w:val="en-GB" w:eastAsia="zh-TW"/>
        </w:rPr>
        <w:t>المناسبة</w:t>
      </w:r>
      <w:r w:rsidR="006F594E">
        <w:rPr>
          <w:rtl/>
          <w:lang w:val="en-GB" w:eastAsia="zh-TW"/>
        </w:rPr>
        <w:t xml:space="preserve"> </w:t>
      </w:r>
      <w:r>
        <w:rPr>
          <w:rtl/>
          <w:lang w:val="en-GB" w:eastAsia="zh-TW"/>
        </w:rPr>
        <w:t>ونقص</w:t>
      </w:r>
      <w:r w:rsidR="006F594E">
        <w:rPr>
          <w:rtl/>
          <w:lang w:val="en-GB" w:eastAsia="zh-TW"/>
        </w:rPr>
        <w:t xml:space="preserve"> </w:t>
      </w:r>
      <w:r>
        <w:rPr>
          <w:rtl/>
          <w:lang w:val="en-GB" w:eastAsia="zh-TW"/>
        </w:rPr>
        <w:t>الموظفين</w:t>
      </w:r>
      <w:r w:rsidR="006F594E">
        <w:rPr>
          <w:rtl/>
          <w:lang w:val="en-GB" w:eastAsia="zh-TW"/>
        </w:rPr>
        <w:t xml:space="preserve"> </w:t>
      </w:r>
      <w:r>
        <w:rPr>
          <w:rtl/>
          <w:lang w:val="en-GB" w:eastAsia="zh-TW"/>
        </w:rPr>
        <w:t>الطبيين.</w:t>
      </w:r>
      <w:r w:rsidR="006F594E">
        <w:rPr>
          <w:rtl/>
          <w:lang w:val="en-GB" w:eastAsia="zh-TW"/>
        </w:rPr>
        <w:t xml:space="preserve"> </w:t>
      </w:r>
      <w:r>
        <w:rPr>
          <w:rtl/>
          <w:lang w:val="en-GB" w:eastAsia="zh-TW"/>
        </w:rPr>
        <w:t>وتلاحظ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المشاكل</w:t>
      </w:r>
      <w:r w:rsidR="006F594E">
        <w:rPr>
          <w:rtl/>
          <w:lang w:val="en-GB" w:eastAsia="zh-TW"/>
        </w:rPr>
        <w:t xml:space="preserve"> </w:t>
      </w:r>
      <w:r>
        <w:rPr>
          <w:rtl/>
          <w:lang w:val="en-GB" w:eastAsia="zh-TW"/>
        </w:rPr>
        <w:t>أصبحت</w:t>
      </w:r>
      <w:r w:rsidR="006F594E">
        <w:rPr>
          <w:rtl/>
          <w:lang w:val="en-GB" w:eastAsia="zh-TW"/>
        </w:rPr>
        <w:t xml:space="preserve"> </w:t>
      </w:r>
      <w:r>
        <w:rPr>
          <w:rtl/>
          <w:lang w:val="en-GB" w:eastAsia="zh-TW"/>
        </w:rPr>
        <w:t>أكثر</w:t>
      </w:r>
      <w:r w:rsidR="006F594E">
        <w:rPr>
          <w:rtl/>
          <w:lang w:val="en-GB" w:eastAsia="zh-TW"/>
        </w:rPr>
        <w:t xml:space="preserve"> </w:t>
      </w:r>
      <w:r>
        <w:rPr>
          <w:rtl/>
          <w:lang w:val="en-GB" w:eastAsia="zh-TW"/>
        </w:rPr>
        <w:t>حدة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المناطق</w:t>
      </w:r>
      <w:r w:rsidR="006F594E">
        <w:rPr>
          <w:rtl/>
          <w:lang w:val="en-GB" w:eastAsia="zh-TW"/>
        </w:rPr>
        <w:t xml:space="preserve"> </w:t>
      </w:r>
      <w:r>
        <w:rPr>
          <w:rtl/>
          <w:lang w:val="en-GB" w:eastAsia="zh-TW"/>
        </w:rPr>
        <w:t>الريفية</w:t>
      </w:r>
      <w:r w:rsidR="006F594E">
        <w:rPr>
          <w:rtl/>
          <w:lang w:val="en-GB" w:eastAsia="zh-TW"/>
        </w:rPr>
        <w:t xml:space="preserve"> </w:t>
      </w:r>
      <w:r>
        <w:rPr>
          <w:rtl/>
          <w:lang w:val="en-GB" w:eastAsia="zh-TW"/>
        </w:rPr>
        <w:t>النائية</w:t>
      </w:r>
      <w:r w:rsidR="006F594E">
        <w:rPr>
          <w:rtl/>
          <w:lang w:val="en-GB" w:eastAsia="zh-TW"/>
        </w:rPr>
        <w:t xml:space="preserve"> </w:t>
      </w:r>
      <w:r>
        <w:rPr>
          <w:rtl/>
          <w:lang w:val="en-GB" w:eastAsia="zh-TW"/>
        </w:rPr>
        <w:t>وفي</w:t>
      </w:r>
      <w:r w:rsidR="006F594E">
        <w:rPr>
          <w:rtl/>
          <w:lang w:val="en-GB" w:eastAsia="zh-TW"/>
        </w:rPr>
        <w:t xml:space="preserve"> </w:t>
      </w:r>
      <w:r>
        <w:rPr>
          <w:rtl/>
          <w:lang w:val="en-GB" w:eastAsia="zh-TW"/>
        </w:rPr>
        <w:t>المناطق</w:t>
      </w:r>
      <w:r w:rsidR="006F594E">
        <w:rPr>
          <w:rtl/>
          <w:lang w:val="en-GB" w:eastAsia="zh-TW"/>
        </w:rPr>
        <w:t xml:space="preserve"> </w:t>
      </w:r>
      <w:r>
        <w:rPr>
          <w:rtl/>
          <w:lang w:val="en-GB" w:eastAsia="zh-TW"/>
        </w:rPr>
        <w:t>المتضررة</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الأزمات</w:t>
      </w:r>
      <w:r w:rsidR="006F594E">
        <w:rPr>
          <w:rtl/>
          <w:lang w:val="en-GB" w:eastAsia="zh-TW"/>
        </w:rPr>
        <w:t xml:space="preserve"> </w:t>
      </w:r>
      <w:r>
        <w:rPr>
          <w:rtl/>
          <w:lang w:val="en-GB" w:eastAsia="zh-TW"/>
        </w:rPr>
        <w:t>الأمنية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مناطق</w:t>
      </w:r>
      <w:r w:rsidR="006F594E">
        <w:rPr>
          <w:rtl/>
          <w:lang w:val="en-GB" w:eastAsia="zh-TW"/>
        </w:rPr>
        <w:t xml:space="preserve"> </w:t>
      </w:r>
      <w:r>
        <w:rPr>
          <w:rtl/>
          <w:lang w:val="en-GB" w:eastAsia="zh-TW"/>
        </w:rPr>
        <w:t>الشمال</w:t>
      </w:r>
      <w:r w:rsidR="006F594E">
        <w:rPr>
          <w:rtl/>
          <w:lang w:val="en-GB" w:eastAsia="zh-TW"/>
        </w:rPr>
        <w:t xml:space="preserve"> </w:t>
      </w:r>
      <w:r>
        <w:rPr>
          <w:rtl/>
          <w:lang w:val="en-GB" w:eastAsia="zh-TW"/>
        </w:rPr>
        <w:t>الأقصى،</w:t>
      </w:r>
      <w:r w:rsidR="006F594E">
        <w:rPr>
          <w:rtl/>
          <w:lang w:val="en-GB" w:eastAsia="zh-TW"/>
        </w:rPr>
        <w:t xml:space="preserve"> </w:t>
      </w:r>
      <w:r>
        <w:rPr>
          <w:rtl/>
          <w:lang w:val="en-GB" w:eastAsia="zh-TW"/>
        </w:rPr>
        <w:t>والشمال</w:t>
      </w:r>
      <w:r w:rsidR="006F594E">
        <w:rPr>
          <w:rtl/>
          <w:lang w:val="en-GB" w:eastAsia="zh-TW"/>
        </w:rPr>
        <w:t xml:space="preserve"> </w:t>
      </w:r>
      <w:r>
        <w:rPr>
          <w:rtl/>
          <w:lang w:val="en-GB" w:eastAsia="zh-TW"/>
        </w:rPr>
        <w:t>الغربي</w:t>
      </w:r>
      <w:r w:rsidR="006F594E">
        <w:rPr>
          <w:rtl/>
          <w:lang w:val="en-GB" w:eastAsia="zh-TW"/>
        </w:rPr>
        <w:t xml:space="preserve"> </w:t>
      </w:r>
      <w:r>
        <w:rPr>
          <w:rtl/>
          <w:lang w:val="en-GB" w:eastAsia="zh-TW"/>
        </w:rPr>
        <w:t>والجنوب</w:t>
      </w:r>
      <w:r w:rsidR="006F594E">
        <w:rPr>
          <w:rtl/>
          <w:lang w:val="en-GB" w:eastAsia="zh-TW"/>
        </w:rPr>
        <w:t xml:space="preserve"> </w:t>
      </w:r>
      <w:r>
        <w:rPr>
          <w:rtl/>
          <w:lang w:val="en-GB" w:eastAsia="zh-TW"/>
        </w:rPr>
        <w:t>الغربي</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١٢).</w:t>
      </w:r>
    </w:p>
    <w:p w:rsidR="004F5140" w:rsidRPr="00EA71B6" w:rsidRDefault="004F5140" w:rsidP="004F5140">
      <w:pPr>
        <w:pStyle w:val="SingleTxtGA"/>
        <w:rPr>
          <w:b/>
          <w:bCs/>
          <w:rtl/>
          <w:lang w:val="en-GB" w:eastAsia="zh-TW"/>
        </w:rPr>
      </w:pPr>
      <w:r>
        <w:rPr>
          <w:rtl/>
          <w:lang w:val="en-GB" w:eastAsia="zh-TW"/>
        </w:rPr>
        <w:t>٥٦</w:t>
      </w:r>
      <w:r w:rsidR="00C40D42" w:rsidRPr="00F5181C">
        <w:rPr>
          <w:rtl/>
          <w:lang w:val="en-GB" w:eastAsia="zh-TW"/>
        </w:rPr>
        <w:t>-</w:t>
      </w:r>
      <w:r w:rsidR="00C40D42">
        <w:rPr>
          <w:b/>
          <w:bCs/>
          <w:rtl/>
          <w:lang w:val="en-GB" w:eastAsia="zh-TW"/>
        </w:rPr>
        <w:tab/>
      </w:r>
      <w:r w:rsidRPr="00EA71B6">
        <w:rPr>
          <w:b/>
          <w:bCs/>
          <w:rtl/>
          <w:lang w:val="en-GB" w:eastAsia="zh-TW"/>
        </w:rPr>
        <w:t>توصي</w:t>
      </w:r>
      <w:r w:rsidR="006F594E">
        <w:rPr>
          <w:b/>
          <w:bCs/>
          <w:rtl/>
          <w:lang w:val="en-GB" w:eastAsia="zh-TW"/>
        </w:rPr>
        <w:t xml:space="preserve"> </w:t>
      </w:r>
      <w:r w:rsidRPr="00EA71B6">
        <w:rPr>
          <w:b/>
          <w:bCs/>
          <w:rtl/>
          <w:lang w:val="en-GB" w:eastAsia="zh-TW"/>
        </w:rPr>
        <w:t>اللجنة</w:t>
      </w:r>
      <w:r w:rsidR="006F594E">
        <w:rPr>
          <w:b/>
          <w:bCs/>
          <w:rtl/>
          <w:lang w:val="en-GB" w:eastAsia="zh-TW"/>
        </w:rPr>
        <w:t xml:space="preserve"> </w:t>
      </w:r>
      <w:r w:rsidRPr="00EA71B6">
        <w:rPr>
          <w:b/>
          <w:bCs/>
          <w:rtl/>
          <w:lang w:val="en-GB" w:eastAsia="zh-TW"/>
        </w:rPr>
        <w:t>الدولة</w:t>
      </w:r>
      <w:r w:rsidR="006F594E">
        <w:rPr>
          <w:b/>
          <w:bCs/>
          <w:rtl/>
          <w:lang w:val="en-GB" w:eastAsia="zh-TW"/>
        </w:rPr>
        <w:t xml:space="preserve"> </w:t>
      </w:r>
      <w:r w:rsidRPr="00EA71B6">
        <w:rPr>
          <w:b/>
          <w:bCs/>
          <w:rtl/>
          <w:lang w:val="en-GB" w:eastAsia="zh-TW"/>
        </w:rPr>
        <w:t>الطرف</w:t>
      </w:r>
      <w:r w:rsidR="006F594E">
        <w:rPr>
          <w:b/>
          <w:bCs/>
          <w:rtl/>
          <w:lang w:val="en-GB" w:eastAsia="zh-TW"/>
        </w:rPr>
        <w:t xml:space="preserve"> </w:t>
      </w:r>
      <w:r w:rsidRPr="00EA71B6">
        <w:rPr>
          <w:b/>
          <w:bCs/>
          <w:rtl/>
          <w:lang w:val="en-GB" w:eastAsia="zh-TW"/>
        </w:rPr>
        <w:t>بما</w:t>
      </w:r>
      <w:r w:rsidR="006F594E">
        <w:rPr>
          <w:b/>
          <w:bCs/>
          <w:rtl/>
          <w:lang w:val="en-GB" w:eastAsia="zh-TW"/>
        </w:rPr>
        <w:t xml:space="preserve"> </w:t>
      </w:r>
      <w:r w:rsidRPr="00EA71B6">
        <w:rPr>
          <w:b/>
          <w:bCs/>
          <w:rtl/>
          <w:lang w:val="en-GB" w:eastAsia="zh-TW"/>
        </w:rPr>
        <w:t>يلي:</w:t>
      </w:r>
    </w:p>
    <w:p w:rsidR="004F5140" w:rsidRPr="00EA71B6" w:rsidRDefault="002E78D6" w:rsidP="002E78D6">
      <w:pPr>
        <w:pStyle w:val="SingleTxtGA"/>
        <w:rPr>
          <w:b/>
          <w:bCs/>
          <w:color w:val="000000"/>
          <w:rtl/>
          <w:lang w:val="en-GB" w:eastAsia="zh-TW"/>
        </w:rPr>
      </w:pPr>
      <w:r>
        <w:rPr>
          <w:b/>
          <w:bCs/>
          <w:rtl/>
          <w:lang w:val="en-GB" w:eastAsia="zh-TW"/>
        </w:rPr>
        <w:tab/>
      </w:r>
      <w:r w:rsidR="004F5140">
        <w:rPr>
          <w:b/>
          <w:bCs/>
          <w:rtl/>
          <w:lang w:val="en-GB" w:eastAsia="zh-TW"/>
        </w:rPr>
        <w:t>(</w:t>
      </w:r>
      <w:r w:rsidR="004F5140" w:rsidRPr="00EA71B6">
        <w:rPr>
          <w:b/>
          <w:bCs/>
          <w:rtl/>
          <w:lang w:val="en-GB" w:eastAsia="zh-TW"/>
        </w:rPr>
        <w:t>أ)</w:t>
      </w:r>
      <w:r>
        <w:rPr>
          <w:b/>
          <w:bCs/>
          <w:rtl/>
          <w:lang w:val="en-GB" w:eastAsia="zh-TW"/>
        </w:rPr>
        <w:tab/>
      </w:r>
      <w:r w:rsidR="004F5140" w:rsidRPr="00EA71B6">
        <w:rPr>
          <w:b/>
          <w:bCs/>
          <w:rtl/>
          <w:lang w:val="en-GB" w:eastAsia="zh-TW"/>
        </w:rPr>
        <w:t>تخصيص</w:t>
      </w:r>
      <w:r w:rsidR="006F594E">
        <w:rPr>
          <w:b/>
          <w:bCs/>
          <w:rtl/>
          <w:lang w:val="en-GB" w:eastAsia="zh-TW"/>
        </w:rPr>
        <w:t xml:space="preserve"> </w:t>
      </w:r>
      <w:r w:rsidR="004F5140" w:rsidRPr="00EA71B6">
        <w:rPr>
          <w:b/>
          <w:bCs/>
          <w:rtl/>
          <w:lang w:val="en-GB" w:eastAsia="zh-TW"/>
        </w:rPr>
        <w:t>موارد</w:t>
      </w:r>
      <w:r w:rsidR="006F594E">
        <w:rPr>
          <w:b/>
          <w:bCs/>
          <w:rtl/>
          <w:lang w:val="en-GB" w:eastAsia="zh-TW"/>
        </w:rPr>
        <w:t xml:space="preserve"> </w:t>
      </w:r>
      <w:r w:rsidR="004F5140" w:rsidRPr="00EA71B6">
        <w:rPr>
          <w:b/>
          <w:bCs/>
          <w:rtl/>
          <w:lang w:val="en-GB" w:eastAsia="zh-TW"/>
        </w:rPr>
        <w:t>كافية</w:t>
      </w:r>
      <w:r w:rsidR="006F594E">
        <w:rPr>
          <w:b/>
          <w:bCs/>
          <w:rtl/>
          <w:lang w:val="en-GB" w:eastAsia="zh-TW"/>
        </w:rPr>
        <w:t xml:space="preserve"> </w:t>
      </w:r>
      <w:r w:rsidR="004F5140" w:rsidRPr="00EA71B6">
        <w:rPr>
          <w:b/>
          <w:bCs/>
          <w:rtl/>
          <w:lang w:val="en-GB" w:eastAsia="zh-TW"/>
        </w:rPr>
        <w:t>لقطاع</w:t>
      </w:r>
      <w:r w:rsidR="006F594E">
        <w:rPr>
          <w:b/>
          <w:bCs/>
          <w:rtl/>
          <w:lang w:val="en-GB" w:eastAsia="zh-TW"/>
        </w:rPr>
        <w:t xml:space="preserve"> </w:t>
      </w:r>
      <w:r w:rsidR="004F5140" w:rsidRPr="00EA71B6">
        <w:rPr>
          <w:b/>
          <w:bCs/>
          <w:rtl/>
          <w:lang w:val="en-GB" w:eastAsia="zh-TW"/>
        </w:rPr>
        <w:t>الصحة</w:t>
      </w:r>
      <w:r w:rsidR="006F594E">
        <w:rPr>
          <w:b/>
          <w:bCs/>
          <w:rtl/>
          <w:lang w:val="en-GB" w:eastAsia="zh-TW"/>
        </w:rPr>
        <w:t xml:space="preserve"> </w:t>
      </w:r>
      <w:r w:rsidR="004F5140" w:rsidRPr="00EA71B6">
        <w:rPr>
          <w:b/>
          <w:bCs/>
          <w:rtl/>
          <w:lang w:val="en-GB" w:eastAsia="zh-TW"/>
        </w:rPr>
        <w:t>من</w:t>
      </w:r>
      <w:r w:rsidR="006F594E">
        <w:rPr>
          <w:b/>
          <w:bCs/>
          <w:rtl/>
          <w:lang w:val="en-GB" w:eastAsia="zh-TW"/>
        </w:rPr>
        <w:t xml:space="preserve"> </w:t>
      </w:r>
      <w:r w:rsidR="004F5140" w:rsidRPr="00EA71B6">
        <w:rPr>
          <w:b/>
          <w:bCs/>
          <w:rtl/>
          <w:lang w:val="en-GB" w:eastAsia="zh-TW"/>
        </w:rPr>
        <w:t>أجل</w:t>
      </w:r>
      <w:r w:rsidR="006F594E">
        <w:rPr>
          <w:b/>
          <w:bCs/>
          <w:rtl/>
          <w:lang w:val="en-GB" w:eastAsia="zh-TW"/>
        </w:rPr>
        <w:t xml:space="preserve"> </w:t>
      </w:r>
      <w:r w:rsidR="004F5140" w:rsidRPr="00EA71B6">
        <w:rPr>
          <w:b/>
          <w:bCs/>
          <w:rtl/>
          <w:lang w:val="en-GB" w:eastAsia="zh-TW"/>
        </w:rPr>
        <w:t>ضمان</w:t>
      </w:r>
      <w:r w:rsidR="006F594E">
        <w:rPr>
          <w:b/>
          <w:bCs/>
          <w:rtl/>
          <w:lang w:val="en-GB" w:eastAsia="zh-TW"/>
        </w:rPr>
        <w:t xml:space="preserve"> </w:t>
      </w:r>
      <w:r w:rsidR="004F5140" w:rsidRPr="00EA71B6">
        <w:rPr>
          <w:b/>
          <w:bCs/>
          <w:rtl/>
          <w:lang w:val="en-GB" w:eastAsia="zh-TW"/>
        </w:rPr>
        <w:t>التنفيذ</w:t>
      </w:r>
      <w:r w:rsidR="006F594E">
        <w:rPr>
          <w:b/>
          <w:bCs/>
          <w:rtl/>
          <w:lang w:val="en-GB" w:eastAsia="zh-TW"/>
        </w:rPr>
        <w:t xml:space="preserve"> </w:t>
      </w:r>
      <w:r w:rsidR="004F5140" w:rsidRPr="00EA71B6">
        <w:rPr>
          <w:b/>
          <w:bCs/>
          <w:rtl/>
          <w:lang w:val="en-GB" w:eastAsia="zh-TW"/>
        </w:rPr>
        <w:t>الفعال</w:t>
      </w:r>
      <w:r w:rsidR="006F594E">
        <w:rPr>
          <w:b/>
          <w:bCs/>
          <w:rtl/>
          <w:lang w:val="en-GB" w:eastAsia="zh-TW"/>
        </w:rPr>
        <w:t xml:space="preserve"> </w:t>
      </w:r>
      <w:r w:rsidR="004F5140" w:rsidRPr="00EA71B6">
        <w:rPr>
          <w:b/>
          <w:bCs/>
          <w:rtl/>
          <w:lang w:val="en-GB" w:eastAsia="zh-TW"/>
        </w:rPr>
        <w:t>للاستراتيجية</w:t>
      </w:r>
      <w:r w:rsidR="006F594E">
        <w:rPr>
          <w:b/>
          <w:bCs/>
          <w:rtl/>
          <w:lang w:val="en-GB" w:eastAsia="zh-TW"/>
        </w:rPr>
        <w:t xml:space="preserve"> </w:t>
      </w:r>
      <w:r w:rsidR="004F5140" w:rsidRPr="00EA71B6">
        <w:rPr>
          <w:b/>
          <w:bCs/>
          <w:rtl/>
          <w:lang w:val="en-GB" w:eastAsia="zh-TW"/>
        </w:rPr>
        <w:t>القطاعية</w:t>
      </w:r>
      <w:r w:rsidR="006F594E">
        <w:rPr>
          <w:b/>
          <w:bCs/>
          <w:rtl/>
          <w:lang w:val="en-GB" w:eastAsia="zh-TW"/>
        </w:rPr>
        <w:t xml:space="preserve"> </w:t>
      </w:r>
      <w:r w:rsidR="004F5140" w:rsidRPr="00EA71B6">
        <w:rPr>
          <w:b/>
          <w:bCs/>
          <w:rtl/>
          <w:lang w:val="en-GB" w:eastAsia="zh-TW"/>
        </w:rPr>
        <w:t>للصحة</w:t>
      </w:r>
      <w:r w:rsidR="006F594E">
        <w:rPr>
          <w:b/>
          <w:bCs/>
          <w:rtl/>
          <w:lang w:val="en-GB" w:eastAsia="zh-TW"/>
        </w:rPr>
        <w:t xml:space="preserve"> </w:t>
      </w:r>
      <w:r w:rsidR="004F5140">
        <w:rPr>
          <w:b/>
          <w:bCs/>
          <w:rtl/>
          <w:lang w:val="en-GB" w:eastAsia="zh-TW"/>
        </w:rPr>
        <w:t>(</w:t>
      </w:r>
      <w:r w:rsidR="004F5140" w:rsidRPr="00EA71B6">
        <w:rPr>
          <w:b/>
          <w:bCs/>
          <w:rtl/>
          <w:lang w:val="en-GB" w:eastAsia="zh-TW"/>
        </w:rPr>
        <w:t>2016-</w:t>
      </w:r>
      <w:r w:rsidR="004F5140">
        <w:rPr>
          <w:b/>
          <w:bCs/>
          <w:rtl/>
          <w:lang w:val="en-GB" w:eastAsia="zh-TW"/>
        </w:rPr>
        <w:t>2027</w:t>
      </w:r>
      <w:r w:rsidR="004F5140" w:rsidRPr="00EA71B6">
        <w:rPr>
          <w:b/>
          <w:bCs/>
          <w:rtl/>
          <w:lang w:val="en-GB" w:eastAsia="zh-TW"/>
        </w:rPr>
        <w:t>)؛</w:t>
      </w:r>
    </w:p>
    <w:p w:rsidR="004F5140" w:rsidRPr="00EA71B6" w:rsidRDefault="002E78D6" w:rsidP="002E78D6">
      <w:pPr>
        <w:pStyle w:val="SingleTxtGA"/>
        <w:rPr>
          <w:b/>
          <w:bCs/>
          <w:color w:val="000000"/>
          <w:rtl/>
          <w:lang w:val="en-GB" w:eastAsia="zh-TW"/>
        </w:rPr>
      </w:pPr>
      <w:r>
        <w:rPr>
          <w:b/>
          <w:bCs/>
          <w:rtl/>
          <w:lang w:val="en-GB" w:eastAsia="zh-TW"/>
        </w:rPr>
        <w:tab/>
      </w:r>
      <w:r w:rsidR="004F5140">
        <w:rPr>
          <w:b/>
          <w:bCs/>
          <w:rtl/>
          <w:lang w:val="en-GB" w:eastAsia="zh-TW"/>
        </w:rPr>
        <w:t>(</w:t>
      </w:r>
      <w:r w:rsidR="004F5140" w:rsidRPr="00EA71B6">
        <w:rPr>
          <w:b/>
          <w:bCs/>
          <w:rtl/>
          <w:lang w:val="en-GB" w:eastAsia="zh-TW"/>
        </w:rPr>
        <w:t>ب)</w:t>
      </w:r>
      <w:r>
        <w:rPr>
          <w:b/>
          <w:bCs/>
          <w:rtl/>
          <w:lang w:val="en-GB" w:eastAsia="zh-TW"/>
        </w:rPr>
        <w:tab/>
      </w:r>
      <w:r w:rsidR="004F5140" w:rsidRPr="00EA71B6">
        <w:rPr>
          <w:b/>
          <w:bCs/>
          <w:rtl/>
          <w:lang w:val="en-GB" w:eastAsia="zh-TW"/>
        </w:rPr>
        <w:t>ضمان</w:t>
      </w:r>
      <w:r w:rsidR="006F594E">
        <w:rPr>
          <w:b/>
          <w:bCs/>
          <w:rtl/>
          <w:lang w:val="en-GB" w:eastAsia="zh-TW"/>
        </w:rPr>
        <w:t xml:space="preserve"> </w:t>
      </w:r>
      <w:r w:rsidR="004F5140" w:rsidRPr="00EA71B6">
        <w:rPr>
          <w:b/>
          <w:bCs/>
          <w:rtl/>
          <w:lang w:val="en-GB" w:eastAsia="zh-TW"/>
        </w:rPr>
        <w:t>إمكانية</w:t>
      </w:r>
      <w:r w:rsidR="006F594E">
        <w:rPr>
          <w:b/>
          <w:bCs/>
          <w:rtl/>
          <w:lang w:val="en-GB" w:eastAsia="zh-TW"/>
        </w:rPr>
        <w:t xml:space="preserve"> </w:t>
      </w:r>
      <w:r w:rsidR="004F5140" w:rsidRPr="00EA71B6">
        <w:rPr>
          <w:b/>
          <w:bCs/>
          <w:rtl/>
          <w:lang w:val="en-GB" w:eastAsia="zh-TW"/>
        </w:rPr>
        <w:t>الحصول</w:t>
      </w:r>
      <w:r w:rsidR="006F594E">
        <w:rPr>
          <w:b/>
          <w:bCs/>
          <w:rtl/>
          <w:lang w:val="en-GB" w:eastAsia="zh-TW"/>
        </w:rPr>
        <w:t xml:space="preserve"> </w:t>
      </w:r>
      <w:r w:rsidR="004F5140" w:rsidRPr="00EA71B6">
        <w:rPr>
          <w:b/>
          <w:bCs/>
          <w:rtl/>
          <w:lang w:val="en-GB" w:eastAsia="zh-TW"/>
        </w:rPr>
        <w:t>على</w:t>
      </w:r>
      <w:r w:rsidR="006F594E">
        <w:rPr>
          <w:b/>
          <w:bCs/>
          <w:rtl/>
          <w:lang w:val="en-GB" w:eastAsia="zh-TW"/>
        </w:rPr>
        <w:t xml:space="preserve"> </w:t>
      </w:r>
      <w:r w:rsidR="004F5140" w:rsidRPr="00EA71B6">
        <w:rPr>
          <w:b/>
          <w:bCs/>
          <w:rtl/>
          <w:lang w:val="en-GB" w:eastAsia="zh-TW"/>
        </w:rPr>
        <w:t>خدمات</w:t>
      </w:r>
      <w:r w:rsidR="006F594E">
        <w:rPr>
          <w:b/>
          <w:bCs/>
          <w:rtl/>
          <w:lang w:val="en-GB" w:eastAsia="zh-TW"/>
        </w:rPr>
        <w:t xml:space="preserve"> </w:t>
      </w:r>
      <w:r w:rsidR="004F5140" w:rsidRPr="00EA71B6">
        <w:rPr>
          <w:b/>
          <w:bCs/>
          <w:rtl/>
          <w:lang w:val="en-GB" w:eastAsia="zh-TW"/>
        </w:rPr>
        <w:t>الرعاية</w:t>
      </w:r>
      <w:r w:rsidR="006F594E">
        <w:rPr>
          <w:b/>
          <w:bCs/>
          <w:rtl/>
          <w:lang w:val="en-GB" w:eastAsia="zh-TW"/>
        </w:rPr>
        <w:t xml:space="preserve"> </w:t>
      </w:r>
      <w:r w:rsidR="004F5140" w:rsidRPr="00EA71B6">
        <w:rPr>
          <w:b/>
          <w:bCs/>
          <w:rtl/>
          <w:lang w:val="en-GB" w:eastAsia="zh-TW"/>
        </w:rPr>
        <w:t>الصحية</w:t>
      </w:r>
      <w:r w:rsidR="006F594E">
        <w:rPr>
          <w:b/>
          <w:bCs/>
          <w:rtl/>
          <w:lang w:val="en-GB" w:eastAsia="zh-TW"/>
        </w:rPr>
        <w:t xml:space="preserve"> </w:t>
      </w:r>
      <w:r w:rsidR="004F5140" w:rsidRPr="00EA71B6">
        <w:rPr>
          <w:b/>
          <w:bCs/>
          <w:rtl/>
          <w:lang w:val="en-GB" w:eastAsia="zh-TW"/>
        </w:rPr>
        <w:t>وتوفرها</w:t>
      </w:r>
      <w:r w:rsidR="006F594E">
        <w:rPr>
          <w:b/>
          <w:bCs/>
          <w:rtl/>
          <w:lang w:val="en-GB" w:eastAsia="zh-TW"/>
        </w:rPr>
        <w:t xml:space="preserve"> </w:t>
      </w:r>
      <w:r w:rsidR="004F5140" w:rsidRPr="00EA71B6">
        <w:rPr>
          <w:b/>
          <w:bCs/>
          <w:rtl/>
          <w:lang w:val="en-GB" w:eastAsia="zh-TW"/>
        </w:rPr>
        <w:t>وجودتها</w:t>
      </w:r>
      <w:r w:rsidR="006F594E">
        <w:rPr>
          <w:b/>
          <w:bCs/>
          <w:rtl/>
          <w:lang w:val="en-GB" w:eastAsia="zh-TW"/>
        </w:rPr>
        <w:t xml:space="preserve"> </w:t>
      </w:r>
      <w:r w:rsidR="004F5140" w:rsidRPr="00EA71B6">
        <w:rPr>
          <w:b/>
          <w:bCs/>
          <w:rtl/>
          <w:lang w:val="en-GB" w:eastAsia="zh-TW"/>
        </w:rPr>
        <w:t>في</w:t>
      </w:r>
      <w:r w:rsidR="006F594E">
        <w:rPr>
          <w:b/>
          <w:bCs/>
          <w:rtl/>
          <w:lang w:val="en-GB" w:eastAsia="zh-TW"/>
        </w:rPr>
        <w:t xml:space="preserve"> </w:t>
      </w:r>
      <w:r w:rsidR="004F5140" w:rsidRPr="00EA71B6">
        <w:rPr>
          <w:b/>
          <w:bCs/>
          <w:rtl/>
          <w:lang w:val="en-GB" w:eastAsia="zh-TW"/>
        </w:rPr>
        <w:t>جميع</w:t>
      </w:r>
      <w:r w:rsidR="006F594E">
        <w:rPr>
          <w:b/>
          <w:bCs/>
          <w:rtl/>
          <w:lang w:val="en-GB" w:eastAsia="zh-TW"/>
        </w:rPr>
        <w:t xml:space="preserve"> </w:t>
      </w:r>
      <w:r w:rsidR="004F5140" w:rsidRPr="00EA71B6">
        <w:rPr>
          <w:b/>
          <w:bCs/>
          <w:rtl/>
          <w:lang w:val="en-GB" w:eastAsia="zh-TW"/>
        </w:rPr>
        <w:t>الأقاليم،</w:t>
      </w:r>
      <w:r w:rsidR="006F594E">
        <w:rPr>
          <w:b/>
          <w:bCs/>
          <w:rtl/>
          <w:lang w:val="en-GB" w:eastAsia="zh-TW"/>
        </w:rPr>
        <w:t xml:space="preserve"> </w:t>
      </w:r>
      <w:r w:rsidR="004F5140" w:rsidRPr="00EA71B6">
        <w:rPr>
          <w:b/>
          <w:bCs/>
          <w:rtl/>
          <w:lang w:val="en-GB" w:eastAsia="zh-TW"/>
        </w:rPr>
        <w:t>بسبل</w:t>
      </w:r>
      <w:r w:rsidR="006F594E">
        <w:rPr>
          <w:b/>
          <w:bCs/>
          <w:rtl/>
          <w:lang w:val="en-GB" w:eastAsia="zh-TW"/>
        </w:rPr>
        <w:t xml:space="preserve"> </w:t>
      </w:r>
      <w:r w:rsidR="004F5140" w:rsidRPr="00EA71B6">
        <w:rPr>
          <w:b/>
          <w:bCs/>
          <w:rtl/>
          <w:lang w:val="en-GB" w:eastAsia="zh-TW"/>
        </w:rPr>
        <w:t>منها</w:t>
      </w:r>
      <w:r w:rsidR="006F594E">
        <w:rPr>
          <w:b/>
          <w:bCs/>
          <w:rtl/>
          <w:lang w:val="en-GB" w:eastAsia="zh-TW"/>
        </w:rPr>
        <w:t xml:space="preserve"> </w:t>
      </w:r>
      <w:r w:rsidR="004F5140" w:rsidRPr="00EA71B6">
        <w:rPr>
          <w:b/>
          <w:bCs/>
          <w:rtl/>
          <w:lang w:val="en-GB" w:eastAsia="zh-TW"/>
        </w:rPr>
        <w:t>تحسين</w:t>
      </w:r>
      <w:r w:rsidR="006F594E">
        <w:rPr>
          <w:b/>
          <w:bCs/>
          <w:rtl/>
          <w:lang w:val="en-GB" w:eastAsia="zh-TW"/>
        </w:rPr>
        <w:t xml:space="preserve"> </w:t>
      </w:r>
      <w:r w:rsidR="004F5140" w:rsidRPr="00EA71B6">
        <w:rPr>
          <w:b/>
          <w:bCs/>
          <w:rtl/>
          <w:lang w:val="en-GB" w:eastAsia="zh-TW"/>
        </w:rPr>
        <w:t>الهياكل</w:t>
      </w:r>
      <w:r w:rsidR="006F594E">
        <w:rPr>
          <w:b/>
          <w:bCs/>
          <w:rtl/>
          <w:lang w:val="en-GB" w:eastAsia="zh-TW"/>
        </w:rPr>
        <w:t xml:space="preserve"> </w:t>
      </w:r>
      <w:r w:rsidR="004F5140" w:rsidRPr="00EA71B6">
        <w:rPr>
          <w:b/>
          <w:bCs/>
          <w:rtl/>
          <w:lang w:val="en-GB" w:eastAsia="zh-TW"/>
        </w:rPr>
        <w:t>الأساسية</w:t>
      </w:r>
      <w:r w:rsidR="006F594E">
        <w:rPr>
          <w:b/>
          <w:bCs/>
          <w:rtl/>
          <w:lang w:val="en-GB" w:eastAsia="zh-TW"/>
        </w:rPr>
        <w:t xml:space="preserve"> </w:t>
      </w:r>
      <w:r w:rsidR="004F5140" w:rsidRPr="00EA71B6">
        <w:rPr>
          <w:b/>
          <w:bCs/>
          <w:rtl/>
          <w:lang w:val="en-GB" w:eastAsia="zh-TW"/>
        </w:rPr>
        <w:t>لنظام</w:t>
      </w:r>
      <w:r w:rsidR="006F594E">
        <w:rPr>
          <w:b/>
          <w:bCs/>
          <w:rtl/>
          <w:lang w:val="en-GB" w:eastAsia="zh-TW"/>
        </w:rPr>
        <w:t xml:space="preserve"> </w:t>
      </w:r>
      <w:r w:rsidR="004F5140" w:rsidRPr="00EA71B6">
        <w:rPr>
          <w:b/>
          <w:bCs/>
          <w:rtl/>
          <w:lang w:val="en-GB" w:eastAsia="zh-TW"/>
        </w:rPr>
        <w:t>الرعاية</w:t>
      </w:r>
      <w:r w:rsidR="006F594E">
        <w:rPr>
          <w:b/>
          <w:bCs/>
          <w:rtl/>
          <w:lang w:val="en-GB" w:eastAsia="zh-TW"/>
        </w:rPr>
        <w:t xml:space="preserve"> </w:t>
      </w:r>
      <w:r w:rsidR="004F5140" w:rsidRPr="00EA71B6">
        <w:rPr>
          <w:b/>
          <w:bCs/>
          <w:rtl/>
          <w:lang w:val="en-GB" w:eastAsia="zh-TW"/>
        </w:rPr>
        <w:t>الصحية</w:t>
      </w:r>
      <w:r w:rsidR="006F594E">
        <w:rPr>
          <w:b/>
          <w:bCs/>
          <w:rtl/>
          <w:lang w:val="en-GB" w:eastAsia="zh-TW"/>
        </w:rPr>
        <w:t xml:space="preserve"> </w:t>
      </w:r>
      <w:r w:rsidR="004F5140" w:rsidRPr="00EA71B6">
        <w:rPr>
          <w:b/>
          <w:bCs/>
          <w:rtl/>
          <w:lang w:val="en-GB" w:eastAsia="zh-TW"/>
        </w:rPr>
        <w:t>الأولية،</w:t>
      </w:r>
      <w:r w:rsidR="006F594E">
        <w:rPr>
          <w:b/>
          <w:bCs/>
          <w:rtl/>
          <w:lang w:val="en-GB" w:eastAsia="zh-TW"/>
        </w:rPr>
        <w:t xml:space="preserve"> </w:t>
      </w:r>
      <w:r w:rsidR="004F5140" w:rsidRPr="00EA71B6">
        <w:rPr>
          <w:b/>
          <w:bCs/>
          <w:rtl/>
          <w:lang w:val="en-GB" w:eastAsia="zh-TW"/>
        </w:rPr>
        <w:t>وضمان</w:t>
      </w:r>
      <w:r w:rsidR="006F594E">
        <w:rPr>
          <w:b/>
          <w:bCs/>
          <w:rtl/>
          <w:lang w:val="en-GB" w:eastAsia="zh-TW"/>
        </w:rPr>
        <w:t xml:space="preserve"> </w:t>
      </w:r>
      <w:r w:rsidR="004F5140" w:rsidRPr="00EA71B6">
        <w:rPr>
          <w:b/>
          <w:bCs/>
          <w:rtl/>
          <w:lang w:val="en-GB" w:eastAsia="zh-TW"/>
        </w:rPr>
        <w:t>تزويد</w:t>
      </w:r>
      <w:r w:rsidR="006F594E">
        <w:rPr>
          <w:b/>
          <w:bCs/>
          <w:rtl/>
          <w:lang w:val="en-GB" w:eastAsia="zh-TW"/>
        </w:rPr>
        <w:t xml:space="preserve"> </w:t>
      </w:r>
      <w:r w:rsidR="004F5140" w:rsidRPr="00EA71B6">
        <w:rPr>
          <w:b/>
          <w:bCs/>
          <w:rtl/>
          <w:lang w:val="en-GB" w:eastAsia="zh-TW"/>
        </w:rPr>
        <w:t>المستشفيات</w:t>
      </w:r>
      <w:r w:rsidR="006F594E">
        <w:rPr>
          <w:b/>
          <w:bCs/>
          <w:rtl/>
          <w:lang w:val="en-GB" w:eastAsia="zh-TW"/>
        </w:rPr>
        <w:t xml:space="preserve"> </w:t>
      </w:r>
      <w:r w:rsidR="004F5140" w:rsidRPr="00EA71B6">
        <w:rPr>
          <w:b/>
          <w:bCs/>
          <w:rtl/>
          <w:lang w:val="en-GB" w:eastAsia="zh-TW"/>
        </w:rPr>
        <w:t>بما</w:t>
      </w:r>
      <w:r w:rsidR="006F594E">
        <w:rPr>
          <w:b/>
          <w:bCs/>
          <w:rtl/>
          <w:lang w:val="en-GB" w:eastAsia="zh-TW"/>
        </w:rPr>
        <w:t xml:space="preserve"> </w:t>
      </w:r>
      <w:r w:rsidR="004F5140" w:rsidRPr="00EA71B6">
        <w:rPr>
          <w:b/>
          <w:bCs/>
          <w:rtl/>
          <w:lang w:val="en-GB" w:eastAsia="zh-TW"/>
        </w:rPr>
        <w:t>يكفي</w:t>
      </w:r>
      <w:r w:rsidR="006F594E">
        <w:rPr>
          <w:b/>
          <w:bCs/>
          <w:rtl/>
          <w:lang w:val="en-GB" w:eastAsia="zh-TW"/>
        </w:rPr>
        <w:t xml:space="preserve"> </w:t>
      </w:r>
      <w:r w:rsidR="004F5140" w:rsidRPr="00EA71B6">
        <w:rPr>
          <w:b/>
          <w:bCs/>
          <w:rtl/>
          <w:lang w:val="en-GB" w:eastAsia="zh-TW"/>
        </w:rPr>
        <w:t>من</w:t>
      </w:r>
      <w:r w:rsidR="006F594E">
        <w:rPr>
          <w:b/>
          <w:bCs/>
          <w:rtl/>
          <w:lang w:val="en-GB" w:eastAsia="zh-TW"/>
        </w:rPr>
        <w:t xml:space="preserve"> </w:t>
      </w:r>
      <w:r w:rsidR="004F5140" w:rsidRPr="00EA71B6">
        <w:rPr>
          <w:b/>
          <w:bCs/>
          <w:rtl/>
          <w:lang w:val="en-GB" w:eastAsia="zh-TW"/>
        </w:rPr>
        <w:t>الموظفين</w:t>
      </w:r>
      <w:r w:rsidR="006F594E">
        <w:rPr>
          <w:b/>
          <w:bCs/>
          <w:rtl/>
          <w:lang w:val="en-GB" w:eastAsia="zh-TW"/>
        </w:rPr>
        <w:t xml:space="preserve"> </w:t>
      </w:r>
      <w:r w:rsidR="004F5140" w:rsidRPr="00EA71B6">
        <w:rPr>
          <w:b/>
          <w:bCs/>
          <w:rtl/>
          <w:lang w:val="en-GB" w:eastAsia="zh-TW"/>
        </w:rPr>
        <w:t>الطبيين</w:t>
      </w:r>
      <w:r w:rsidR="006F594E">
        <w:rPr>
          <w:b/>
          <w:bCs/>
          <w:rtl/>
          <w:lang w:val="en-GB" w:eastAsia="zh-TW"/>
        </w:rPr>
        <w:t xml:space="preserve"> </w:t>
      </w:r>
      <w:r w:rsidR="004F5140" w:rsidRPr="00EA71B6">
        <w:rPr>
          <w:b/>
          <w:bCs/>
          <w:rtl/>
          <w:lang w:val="en-GB" w:eastAsia="zh-TW"/>
        </w:rPr>
        <w:t>والهياكل</w:t>
      </w:r>
      <w:r w:rsidR="006F594E">
        <w:rPr>
          <w:b/>
          <w:bCs/>
          <w:rtl/>
          <w:lang w:val="en-GB" w:eastAsia="zh-TW"/>
        </w:rPr>
        <w:t xml:space="preserve"> </w:t>
      </w:r>
      <w:r w:rsidR="004F5140" w:rsidRPr="00EA71B6">
        <w:rPr>
          <w:b/>
          <w:bCs/>
          <w:rtl/>
          <w:lang w:val="en-GB" w:eastAsia="zh-TW"/>
        </w:rPr>
        <w:t>الأساسية</w:t>
      </w:r>
      <w:r w:rsidR="006F594E">
        <w:rPr>
          <w:b/>
          <w:bCs/>
          <w:rtl/>
          <w:lang w:val="en-GB" w:eastAsia="zh-TW"/>
        </w:rPr>
        <w:t xml:space="preserve"> </w:t>
      </w:r>
      <w:r w:rsidR="004F5140" w:rsidRPr="00EA71B6">
        <w:rPr>
          <w:b/>
          <w:bCs/>
          <w:rtl/>
          <w:lang w:val="en-GB" w:eastAsia="zh-TW"/>
        </w:rPr>
        <w:t>والمعدات</w:t>
      </w:r>
      <w:r w:rsidR="006F594E">
        <w:rPr>
          <w:b/>
          <w:bCs/>
          <w:rtl/>
          <w:lang w:val="en-GB" w:eastAsia="zh-TW"/>
        </w:rPr>
        <w:t xml:space="preserve"> </w:t>
      </w:r>
      <w:r w:rsidR="004F5140" w:rsidRPr="00EA71B6">
        <w:rPr>
          <w:b/>
          <w:bCs/>
          <w:rtl/>
          <w:lang w:val="en-GB" w:eastAsia="zh-TW"/>
        </w:rPr>
        <w:t>الطبية</w:t>
      </w:r>
      <w:r w:rsidR="006F594E">
        <w:rPr>
          <w:b/>
          <w:bCs/>
          <w:rtl/>
          <w:lang w:val="en-GB" w:eastAsia="zh-TW"/>
        </w:rPr>
        <w:t xml:space="preserve"> </w:t>
      </w:r>
      <w:r w:rsidR="004F5140" w:rsidRPr="00EA71B6">
        <w:rPr>
          <w:b/>
          <w:bCs/>
          <w:rtl/>
          <w:lang w:val="en-GB" w:eastAsia="zh-TW"/>
        </w:rPr>
        <w:t>المناسبة</w:t>
      </w:r>
      <w:r w:rsidR="006F594E">
        <w:rPr>
          <w:b/>
          <w:bCs/>
          <w:rtl/>
          <w:lang w:val="en-GB" w:eastAsia="zh-TW"/>
        </w:rPr>
        <w:t xml:space="preserve"> </w:t>
      </w:r>
      <w:r w:rsidR="004F5140" w:rsidRPr="00EA71B6">
        <w:rPr>
          <w:b/>
          <w:bCs/>
          <w:rtl/>
          <w:lang w:val="en-GB" w:eastAsia="zh-TW"/>
        </w:rPr>
        <w:t>وكذلك</w:t>
      </w:r>
      <w:r w:rsidR="006F594E">
        <w:rPr>
          <w:b/>
          <w:bCs/>
          <w:rtl/>
          <w:lang w:val="en-GB" w:eastAsia="zh-TW"/>
        </w:rPr>
        <w:t xml:space="preserve"> </w:t>
      </w:r>
      <w:r w:rsidR="004F5140" w:rsidRPr="00EA71B6">
        <w:rPr>
          <w:b/>
          <w:bCs/>
          <w:rtl/>
          <w:lang w:val="en-GB" w:eastAsia="zh-TW"/>
        </w:rPr>
        <w:t>بالأدوية</w:t>
      </w:r>
      <w:r w:rsidR="006F594E">
        <w:rPr>
          <w:b/>
          <w:bCs/>
          <w:rtl/>
          <w:lang w:val="en-GB" w:eastAsia="zh-TW"/>
        </w:rPr>
        <w:t xml:space="preserve"> </w:t>
      </w:r>
      <w:r w:rsidR="004F5140" w:rsidRPr="00EA71B6">
        <w:rPr>
          <w:b/>
          <w:bCs/>
          <w:rtl/>
          <w:lang w:val="en-GB" w:eastAsia="zh-TW"/>
        </w:rPr>
        <w:t>اللازمة</w:t>
      </w:r>
      <w:r w:rsidR="006F594E">
        <w:rPr>
          <w:b/>
          <w:bCs/>
          <w:rtl/>
          <w:lang w:val="en-GB" w:eastAsia="zh-TW"/>
        </w:rPr>
        <w:t xml:space="preserve"> </w:t>
      </w:r>
      <w:r w:rsidR="004F5140" w:rsidRPr="00EA71B6">
        <w:rPr>
          <w:b/>
          <w:bCs/>
          <w:rtl/>
          <w:lang w:val="en-GB" w:eastAsia="zh-TW"/>
        </w:rPr>
        <w:t>بشكل</w:t>
      </w:r>
      <w:r w:rsidR="006F594E">
        <w:rPr>
          <w:b/>
          <w:bCs/>
          <w:rtl/>
          <w:lang w:val="en-GB" w:eastAsia="zh-TW"/>
        </w:rPr>
        <w:t xml:space="preserve"> </w:t>
      </w:r>
      <w:r w:rsidR="004F5140" w:rsidRPr="00EA71B6">
        <w:rPr>
          <w:b/>
          <w:bCs/>
          <w:rtl/>
          <w:lang w:val="en-GB" w:eastAsia="zh-TW"/>
        </w:rPr>
        <w:t>منتظم؛</w:t>
      </w:r>
    </w:p>
    <w:p w:rsidR="004F5140" w:rsidRPr="002E78D6" w:rsidRDefault="002E78D6" w:rsidP="002E78D6">
      <w:pPr>
        <w:pStyle w:val="SingleTxtGA"/>
        <w:rPr>
          <w:b/>
          <w:bCs/>
          <w:rtl/>
          <w:lang w:val="en-GB" w:eastAsia="zh-TW"/>
        </w:rPr>
      </w:pPr>
      <w:r>
        <w:rPr>
          <w:b/>
          <w:bCs/>
          <w:rtl/>
          <w:lang w:val="en-GB" w:eastAsia="zh-TW"/>
        </w:rPr>
        <w:tab/>
      </w:r>
      <w:r w:rsidR="004F5140">
        <w:rPr>
          <w:b/>
          <w:bCs/>
          <w:rtl/>
          <w:lang w:val="en-GB" w:eastAsia="zh-TW"/>
        </w:rPr>
        <w:t>(</w:t>
      </w:r>
      <w:r w:rsidR="004F5140" w:rsidRPr="00EA71B6">
        <w:rPr>
          <w:b/>
          <w:bCs/>
          <w:rtl/>
          <w:lang w:val="en-GB" w:eastAsia="zh-TW"/>
        </w:rPr>
        <w:t>ج)</w:t>
      </w:r>
      <w:r>
        <w:rPr>
          <w:b/>
          <w:bCs/>
          <w:rtl/>
          <w:lang w:val="en-GB" w:eastAsia="zh-TW"/>
        </w:rPr>
        <w:tab/>
      </w:r>
      <w:r w:rsidR="004F5140" w:rsidRPr="002E78D6">
        <w:rPr>
          <w:b/>
          <w:bCs/>
          <w:rtl/>
          <w:lang w:val="en-GB" w:eastAsia="zh-TW"/>
        </w:rPr>
        <w:t>اعتماد</w:t>
      </w:r>
      <w:r w:rsidR="006F594E" w:rsidRPr="002E78D6">
        <w:rPr>
          <w:b/>
          <w:bCs/>
          <w:rtl/>
          <w:lang w:val="en-GB" w:eastAsia="zh-TW"/>
        </w:rPr>
        <w:t xml:space="preserve"> </w:t>
      </w:r>
      <w:r w:rsidR="004F5140" w:rsidRPr="002E78D6">
        <w:rPr>
          <w:b/>
          <w:bCs/>
          <w:rtl/>
          <w:lang w:val="en-GB" w:eastAsia="zh-TW"/>
        </w:rPr>
        <w:t>تشريعات</w:t>
      </w:r>
      <w:r w:rsidR="006F594E" w:rsidRPr="002E78D6">
        <w:rPr>
          <w:b/>
          <w:bCs/>
          <w:rtl/>
          <w:lang w:val="en-GB" w:eastAsia="zh-TW"/>
        </w:rPr>
        <w:t xml:space="preserve"> </w:t>
      </w:r>
      <w:r w:rsidR="004F5140" w:rsidRPr="002E78D6">
        <w:rPr>
          <w:b/>
          <w:bCs/>
          <w:rtl/>
          <w:lang w:val="en-GB" w:eastAsia="zh-TW"/>
        </w:rPr>
        <w:t>وسياسة</w:t>
      </w:r>
      <w:r w:rsidR="006F594E" w:rsidRPr="002E78D6">
        <w:rPr>
          <w:b/>
          <w:bCs/>
          <w:rtl/>
          <w:lang w:val="en-GB" w:eastAsia="zh-TW"/>
        </w:rPr>
        <w:t xml:space="preserve"> </w:t>
      </w:r>
      <w:r w:rsidR="004F5140" w:rsidRPr="002E78D6">
        <w:rPr>
          <w:b/>
          <w:bCs/>
          <w:rtl/>
          <w:lang w:val="en-GB" w:eastAsia="zh-TW"/>
        </w:rPr>
        <w:t>عامة</w:t>
      </w:r>
      <w:r w:rsidR="006F594E" w:rsidRPr="002E78D6">
        <w:rPr>
          <w:b/>
          <w:bCs/>
          <w:rtl/>
          <w:lang w:val="en-GB" w:eastAsia="zh-TW"/>
        </w:rPr>
        <w:t xml:space="preserve"> </w:t>
      </w:r>
      <w:r w:rsidR="004F5140" w:rsidRPr="002E78D6">
        <w:rPr>
          <w:b/>
          <w:bCs/>
          <w:rtl/>
          <w:lang w:val="en-GB" w:eastAsia="zh-TW"/>
        </w:rPr>
        <w:t>في</w:t>
      </w:r>
      <w:r w:rsidR="006F594E" w:rsidRPr="002E78D6">
        <w:rPr>
          <w:b/>
          <w:bCs/>
          <w:rtl/>
          <w:lang w:val="en-GB" w:eastAsia="zh-TW"/>
        </w:rPr>
        <w:t xml:space="preserve"> </w:t>
      </w:r>
      <w:r w:rsidR="004F5140" w:rsidRPr="002E78D6">
        <w:rPr>
          <w:b/>
          <w:bCs/>
          <w:rtl/>
          <w:lang w:val="en-GB" w:eastAsia="zh-TW"/>
        </w:rPr>
        <w:t>مجال</w:t>
      </w:r>
      <w:r w:rsidR="006F594E" w:rsidRPr="002E78D6">
        <w:rPr>
          <w:b/>
          <w:bCs/>
          <w:rtl/>
          <w:lang w:val="en-GB" w:eastAsia="zh-TW"/>
        </w:rPr>
        <w:t xml:space="preserve"> </w:t>
      </w:r>
      <w:r w:rsidR="004F5140" w:rsidRPr="002E78D6">
        <w:rPr>
          <w:b/>
          <w:bCs/>
          <w:rtl/>
          <w:lang w:val="en-GB" w:eastAsia="zh-TW"/>
        </w:rPr>
        <w:t>الصحة</w:t>
      </w:r>
      <w:r w:rsidR="006F594E" w:rsidRPr="002E78D6">
        <w:rPr>
          <w:b/>
          <w:bCs/>
          <w:rtl/>
          <w:lang w:val="en-GB" w:eastAsia="zh-TW"/>
        </w:rPr>
        <w:t xml:space="preserve"> </w:t>
      </w:r>
      <w:r w:rsidR="004F5140" w:rsidRPr="002E78D6">
        <w:rPr>
          <w:b/>
          <w:bCs/>
          <w:rtl/>
          <w:lang w:val="en-GB" w:eastAsia="zh-TW"/>
        </w:rPr>
        <w:t>العقلية،</w:t>
      </w:r>
      <w:r w:rsidR="006F594E" w:rsidRPr="002E78D6">
        <w:rPr>
          <w:b/>
          <w:bCs/>
          <w:rtl/>
          <w:lang w:val="en-GB" w:eastAsia="zh-TW"/>
        </w:rPr>
        <w:t xml:space="preserve"> </w:t>
      </w:r>
      <w:r w:rsidR="004F5140" w:rsidRPr="002E78D6">
        <w:rPr>
          <w:b/>
          <w:bCs/>
          <w:rtl/>
          <w:lang w:val="en-GB" w:eastAsia="zh-TW"/>
        </w:rPr>
        <w:t>لضمان</w:t>
      </w:r>
      <w:r w:rsidR="006F594E" w:rsidRPr="002E78D6">
        <w:rPr>
          <w:b/>
          <w:bCs/>
          <w:rtl/>
          <w:lang w:val="en-GB" w:eastAsia="zh-TW"/>
        </w:rPr>
        <w:t xml:space="preserve"> </w:t>
      </w:r>
      <w:r w:rsidR="004F5140" w:rsidRPr="002E78D6">
        <w:rPr>
          <w:b/>
          <w:bCs/>
          <w:rtl/>
          <w:lang w:val="en-GB" w:eastAsia="zh-TW"/>
        </w:rPr>
        <w:t>توفير</w:t>
      </w:r>
      <w:r w:rsidR="006F594E" w:rsidRPr="002E78D6">
        <w:rPr>
          <w:b/>
          <w:bCs/>
          <w:rtl/>
          <w:lang w:val="en-GB" w:eastAsia="zh-TW"/>
        </w:rPr>
        <w:t xml:space="preserve"> </w:t>
      </w:r>
      <w:r w:rsidR="004F5140" w:rsidRPr="002E78D6">
        <w:rPr>
          <w:b/>
          <w:bCs/>
          <w:rtl/>
          <w:lang w:val="en-GB" w:eastAsia="zh-TW"/>
        </w:rPr>
        <w:t>خدمات</w:t>
      </w:r>
      <w:r w:rsidR="006F594E" w:rsidRPr="002E78D6">
        <w:rPr>
          <w:b/>
          <w:bCs/>
          <w:rtl/>
          <w:lang w:val="en-GB" w:eastAsia="zh-TW"/>
        </w:rPr>
        <w:t xml:space="preserve"> </w:t>
      </w:r>
      <w:r w:rsidR="004F5140" w:rsidRPr="002E78D6">
        <w:rPr>
          <w:b/>
          <w:bCs/>
          <w:rtl/>
          <w:lang w:val="en-GB" w:eastAsia="zh-TW"/>
        </w:rPr>
        <w:t>الصحة</w:t>
      </w:r>
      <w:r w:rsidR="006F594E" w:rsidRPr="002E78D6">
        <w:rPr>
          <w:b/>
          <w:bCs/>
          <w:rtl/>
          <w:lang w:val="en-GB" w:eastAsia="zh-TW"/>
        </w:rPr>
        <w:t xml:space="preserve"> </w:t>
      </w:r>
      <w:r w:rsidR="004F5140" w:rsidRPr="002E78D6">
        <w:rPr>
          <w:b/>
          <w:bCs/>
          <w:rtl/>
          <w:lang w:val="en-GB" w:eastAsia="zh-TW"/>
        </w:rPr>
        <w:t>العقلية،</w:t>
      </w:r>
      <w:r w:rsidR="006F594E" w:rsidRPr="002E78D6">
        <w:rPr>
          <w:b/>
          <w:bCs/>
          <w:rtl/>
          <w:lang w:val="en-GB" w:eastAsia="zh-TW"/>
        </w:rPr>
        <w:t xml:space="preserve"> </w:t>
      </w:r>
      <w:r w:rsidR="004F5140" w:rsidRPr="002E78D6">
        <w:rPr>
          <w:b/>
          <w:bCs/>
          <w:rtl/>
          <w:lang w:val="en-GB" w:eastAsia="zh-TW"/>
        </w:rPr>
        <w:t>بما</w:t>
      </w:r>
      <w:r w:rsidR="006F594E" w:rsidRPr="002E78D6">
        <w:rPr>
          <w:b/>
          <w:bCs/>
          <w:rtl/>
          <w:lang w:val="en-GB" w:eastAsia="zh-TW"/>
        </w:rPr>
        <w:t xml:space="preserve"> </w:t>
      </w:r>
      <w:r w:rsidR="004F5140" w:rsidRPr="002E78D6">
        <w:rPr>
          <w:b/>
          <w:bCs/>
          <w:rtl/>
          <w:lang w:val="en-GB" w:eastAsia="zh-TW"/>
        </w:rPr>
        <w:t>في</w:t>
      </w:r>
      <w:r w:rsidR="006F594E" w:rsidRPr="002E78D6">
        <w:rPr>
          <w:b/>
          <w:bCs/>
          <w:rtl/>
          <w:lang w:val="en-GB" w:eastAsia="zh-TW"/>
        </w:rPr>
        <w:t xml:space="preserve"> </w:t>
      </w:r>
      <w:r w:rsidR="004F5140" w:rsidRPr="002E78D6">
        <w:rPr>
          <w:b/>
          <w:bCs/>
          <w:rtl/>
          <w:lang w:val="en-GB" w:eastAsia="zh-TW"/>
        </w:rPr>
        <w:t>ذلك</w:t>
      </w:r>
      <w:r w:rsidR="006F594E" w:rsidRPr="002E78D6">
        <w:rPr>
          <w:b/>
          <w:bCs/>
          <w:rtl/>
          <w:lang w:val="en-GB" w:eastAsia="zh-TW"/>
        </w:rPr>
        <w:t xml:space="preserve"> </w:t>
      </w:r>
      <w:r w:rsidR="004F5140" w:rsidRPr="002E78D6">
        <w:rPr>
          <w:b/>
          <w:bCs/>
          <w:rtl/>
          <w:lang w:val="en-GB" w:eastAsia="zh-TW"/>
        </w:rPr>
        <w:t>الخدمات</w:t>
      </w:r>
      <w:r w:rsidR="006F594E" w:rsidRPr="002E78D6">
        <w:rPr>
          <w:b/>
          <w:bCs/>
          <w:rtl/>
          <w:lang w:val="en-GB" w:eastAsia="zh-TW"/>
        </w:rPr>
        <w:t xml:space="preserve"> </w:t>
      </w:r>
      <w:r w:rsidR="004F5140" w:rsidRPr="002E78D6">
        <w:rPr>
          <w:b/>
          <w:bCs/>
          <w:rtl/>
          <w:lang w:val="en-GB" w:eastAsia="zh-TW"/>
        </w:rPr>
        <w:t>المجتمعية،</w:t>
      </w:r>
      <w:r w:rsidR="006F594E" w:rsidRPr="002E78D6">
        <w:rPr>
          <w:b/>
          <w:bCs/>
          <w:rtl/>
          <w:lang w:val="en-GB" w:eastAsia="zh-TW"/>
        </w:rPr>
        <w:t xml:space="preserve"> </w:t>
      </w:r>
      <w:r w:rsidR="004F5140" w:rsidRPr="002E78D6">
        <w:rPr>
          <w:b/>
          <w:bCs/>
          <w:rtl/>
          <w:lang w:val="en-GB" w:eastAsia="zh-TW"/>
        </w:rPr>
        <w:t>وزيادة</w:t>
      </w:r>
      <w:r w:rsidR="006F594E" w:rsidRPr="002E78D6">
        <w:rPr>
          <w:b/>
          <w:bCs/>
          <w:rtl/>
          <w:lang w:val="en-GB" w:eastAsia="zh-TW"/>
        </w:rPr>
        <w:t xml:space="preserve"> </w:t>
      </w:r>
      <w:r w:rsidR="004F5140" w:rsidRPr="002E78D6">
        <w:rPr>
          <w:b/>
          <w:bCs/>
          <w:rtl/>
          <w:lang w:val="en-GB" w:eastAsia="zh-TW"/>
        </w:rPr>
        <w:t>عدد</w:t>
      </w:r>
      <w:r w:rsidR="006F594E" w:rsidRPr="002E78D6">
        <w:rPr>
          <w:b/>
          <w:bCs/>
          <w:rtl/>
          <w:lang w:val="en-GB" w:eastAsia="zh-TW"/>
        </w:rPr>
        <w:t xml:space="preserve"> </w:t>
      </w:r>
      <w:r w:rsidR="004F5140" w:rsidRPr="002E78D6">
        <w:rPr>
          <w:b/>
          <w:bCs/>
          <w:rtl/>
          <w:lang w:val="en-GB" w:eastAsia="zh-TW"/>
        </w:rPr>
        <w:t>المهنيين</w:t>
      </w:r>
      <w:r w:rsidR="006F594E" w:rsidRPr="002E78D6">
        <w:rPr>
          <w:b/>
          <w:bCs/>
          <w:rtl/>
          <w:lang w:val="en-GB" w:eastAsia="zh-TW"/>
        </w:rPr>
        <w:t xml:space="preserve"> </w:t>
      </w:r>
      <w:r w:rsidR="004F5140" w:rsidRPr="002E78D6">
        <w:rPr>
          <w:b/>
          <w:bCs/>
          <w:rtl/>
          <w:lang w:val="en-GB" w:eastAsia="zh-TW"/>
        </w:rPr>
        <w:t>العاملين</w:t>
      </w:r>
      <w:r w:rsidR="006F594E" w:rsidRPr="002E78D6">
        <w:rPr>
          <w:b/>
          <w:bCs/>
          <w:rtl/>
          <w:lang w:val="en-GB" w:eastAsia="zh-TW"/>
        </w:rPr>
        <w:t xml:space="preserve"> </w:t>
      </w:r>
      <w:r w:rsidR="004F5140" w:rsidRPr="002E78D6">
        <w:rPr>
          <w:b/>
          <w:bCs/>
          <w:rtl/>
          <w:lang w:val="en-GB" w:eastAsia="zh-TW"/>
        </w:rPr>
        <w:t>في</w:t>
      </w:r>
      <w:r w:rsidR="006F594E" w:rsidRPr="002E78D6">
        <w:rPr>
          <w:b/>
          <w:bCs/>
          <w:rtl/>
          <w:lang w:val="en-GB" w:eastAsia="zh-TW"/>
        </w:rPr>
        <w:t xml:space="preserve"> </w:t>
      </w:r>
      <w:r w:rsidR="004F5140" w:rsidRPr="002E78D6">
        <w:rPr>
          <w:b/>
          <w:bCs/>
          <w:rtl/>
          <w:lang w:val="en-GB" w:eastAsia="zh-TW"/>
        </w:rPr>
        <w:t>هذا</w:t>
      </w:r>
      <w:r w:rsidR="006F594E" w:rsidRPr="002E78D6">
        <w:rPr>
          <w:b/>
          <w:bCs/>
          <w:rtl/>
          <w:lang w:val="en-GB" w:eastAsia="zh-TW"/>
        </w:rPr>
        <w:t xml:space="preserve"> </w:t>
      </w:r>
      <w:r w:rsidR="004F5140" w:rsidRPr="002E78D6">
        <w:rPr>
          <w:b/>
          <w:bCs/>
          <w:rtl/>
          <w:lang w:val="en-GB" w:eastAsia="zh-TW"/>
        </w:rPr>
        <w:t>المجال.</w:t>
      </w:r>
    </w:p>
    <w:p w:rsidR="004F5140" w:rsidRPr="00EA71B6" w:rsidRDefault="004F5140" w:rsidP="004F5140">
      <w:pPr>
        <w:pStyle w:val="SingleTxtGA"/>
        <w:rPr>
          <w:b/>
          <w:bCs/>
          <w:rtl/>
          <w:lang w:val="en-GB" w:eastAsia="zh-TW"/>
        </w:rPr>
      </w:pPr>
      <w:r w:rsidRPr="002E78D6">
        <w:rPr>
          <w:rtl/>
          <w:lang w:val="en-GB" w:eastAsia="zh-TW"/>
        </w:rPr>
        <w:t>٥٧</w:t>
      </w:r>
      <w:r w:rsidR="00C40D42" w:rsidRPr="002E78D6">
        <w:rPr>
          <w:rtl/>
          <w:lang w:val="en-GB" w:eastAsia="zh-TW"/>
        </w:rPr>
        <w:t>-</w:t>
      </w:r>
      <w:r w:rsidR="00C40D42">
        <w:rPr>
          <w:b/>
          <w:bCs/>
          <w:rtl/>
          <w:lang w:val="en-GB" w:eastAsia="zh-TW"/>
        </w:rPr>
        <w:tab/>
      </w:r>
      <w:r w:rsidRPr="00EA71B6">
        <w:rPr>
          <w:b/>
          <w:bCs/>
          <w:rtl/>
          <w:lang w:val="en-GB" w:eastAsia="zh-TW"/>
        </w:rPr>
        <w:t>وتوجه</w:t>
      </w:r>
      <w:r w:rsidR="006F594E">
        <w:rPr>
          <w:b/>
          <w:bCs/>
          <w:rtl/>
          <w:lang w:val="en-GB" w:eastAsia="zh-TW"/>
        </w:rPr>
        <w:t xml:space="preserve"> </w:t>
      </w:r>
      <w:r w:rsidRPr="00EA71B6">
        <w:rPr>
          <w:b/>
          <w:bCs/>
          <w:rtl/>
          <w:lang w:val="en-GB" w:eastAsia="zh-TW"/>
        </w:rPr>
        <w:t>اللجنة</w:t>
      </w:r>
      <w:r w:rsidR="006F594E">
        <w:rPr>
          <w:b/>
          <w:bCs/>
          <w:rtl/>
          <w:lang w:val="en-GB" w:eastAsia="zh-TW"/>
        </w:rPr>
        <w:t xml:space="preserve"> </w:t>
      </w:r>
      <w:r w:rsidRPr="00EA71B6">
        <w:rPr>
          <w:b/>
          <w:bCs/>
          <w:rtl/>
          <w:lang w:val="en-GB" w:eastAsia="zh-TW"/>
        </w:rPr>
        <w:t>انتباه</w:t>
      </w:r>
      <w:r w:rsidR="006F594E">
        <w:rPr>
          <w:b/>
          <w:bCs/>
          <w:rtl/>
          <w:lang w:val="en-GB" w:eastAsia="zh-TW"/>
        </w:rPr>
        <w:t xml:space="preserve"> </w:t>
      </w:r>
      <w:r w:rsidRPr="00EA71B6">
        <w:rPr>
          <w:b/>
          <w:bCs/>
          <w:rtl/>
          <w:lang w:val="en-GB" w:eastAsia="zh-TW"/>
        </w:rPr>
        <w:t>الدولة</w:t>
      </w:r>
      <w:r w:rsidR="006F594E">
        <w:rPr>
          <w:b/>
          <w:bCs/>
          <w:rtl/>
          <w:lang w:val="en-GB" w:eastAsia="zh-TW"/>
        </w:rPr>
        <w:t xml:space="preserve"> </w:t>
      </w:r>
      <w:r w:rsidRPr="00EA71B6">
        <w:rPr>
          <w:b/>
          <w:bCs/>
          <w:rtl/>
          <w:lang w:val="en-GB" w:eastAsia="zh-TW"/>
        </w:rPr>
        <w:t>الطرف</w:t>
      </w:r>
      <w:r w:rsidR="006F594E">
        <w:rPr>
          <w:b/>
          <w:bCs/>
          <w:rtl/>
          <w:lang w:val="en-GB" w:eastAsia="zh-TW"/>
        </w:rPr>
        <w:t xml:space="preserve"> </w:t>
      </w:r>
      <w:r w:rsidRPr="00EA71B6">
        <w:rPr>
          <w:b/>
          <w:bCs/>
          <w:rtl/>
          <w:lang w:val="en-GB" w:eastAsia="zh-TW"/>
        </w:rPr>
        <w:t>إلى</w:t>
      </w:r>
      <w:r w:rsidR="006F594E">
        <w:rPr>
          <w:b/>
          <w:bCs/>
          <w:rtl/>
          <w:lang w:val="en-GB" w:eastAsia="zh-TW"/>
        </w:rPr>
        <w:t xml:space="preserve"> </w:t>
      </w:r>
      <w:r w:rsidRPr="00EA71B6">
        <w:rPr>
          <w:b/>
          <w:bCs/>
          <w:rtl/>
          <w:lang w:val="en-GB" w:eastAsia="zh-TW"/>
        </w:rPr>
        <w:t>تعليقها</w:t>
      </w:r>
      <w:r w:rsidR="006F594E">
        <w:rPr>
          <w:b/>
          <w:bCs/>
          <w:rtl/>
          <w:lang w:val="en-GB" w:eastAsia="zh-TW"/>
        </w:rPr>
        <w:t xml:space="preserve"> </w:t>
      </w:r>
      <w:r w:rsidRPr="00EA71B6">
        <w:rPr>
          <w:b/>
          <w:bCs/>
          <w:rtl/>
          <w:lang w:val="en-GB" w:eastAsia="zh-TW"/>
        </w:rPr>
        <w:t>العام</w:t>
      </w:r>
      <w:r w:rsidR="006F594E">
        <w:rPr>
          <w:b/>
          <w:bCs/>
          <w:rtl/>
          <w:lang w:val="en-GB" w:eastAsia="zh-TW"/>
        </w:rPr>
        <w:t xml:space="preserve"> </w:t>
      </w:r>
      <w:r w:rsidRPr="00EA71B6">
        <w:rPr>
          <w:b/>
          <w:bCs/>
          <w:rtl/>
          <w:lang w:val="en-GB" w:eastAsia="zh-TW"/>
        </w:rPr>
        <w:t>رقم</w:t>
      </w:r>
      <w:r w:rsidR="006F594E">
        <w:rPr>
          <w:b/>
          <w:bCs/>
          <w:rtl/>
          <w:lang w:val="en-GB" w:eastAsia="zh-TW"/>
        </w:rPr>
        <w:t xml:space="preserve"> </w:t>
      </w:r>
      <w:r w:rsidRPr="00EA71B6">
        <w:rPr>
          <w:b/>
          <w:bCs/>
          <w:rtl/>
          <w:lang w:val="en-GB" w:eastAsia="zh-TW"/>
        </w:rPr>
        <w:t>14(2000)</w:t>
      </w:r>
      <w:r w:rsidR="006F594E">
        <w:rPr>
          <w:b/>
          <w:bCs/>
          <w:rtl/>
          <w:lang w:val="en-GB" w:eastAsia="zh-TW"/>
        </w:rPr>
        <w:t xml:space="preserve"> </w:t>
      </w:r>
      <w:r w:rsidRPr="00EA71B6">
        <w:rPr>
          <w:b/>
          <w:bCs/>
          <w:rtl/>
          <w:lang w:val="en-GB" w:eastAsia="zh-TW"/>
        </w:rPr>
        <w:t>بشأن</w:t>
      </w:r>
      <w:r w:rsidR="006F594E">
        <w:rPr>
          <w:b/>
          <w:bCs/>
          <w:rtl/>
          <w:lang w:val="en-GB" w:eastAsia="zh-TW"/>
        </w:rPr>
        <w:t xml:space="preserve"> </w:t>
      </w:r>
      <w:r w:rsidRPr="00EA71B6">
        <w:rPr>
          <w:b/>
          <w:bCs/>
          <w:rtl/>
          <w:lang w:val="en-GB" w:eastAsia="zh-TW"/>
        </w:rPr>
        <w:t>الحق</w:t>
      </w:r>
      <w:r w:rsidR="006F594E">
        <w:rPr>
          <w:b/>
          <w:bCs/>
          <w:rtl/>
          <w:lang w:val="en-GB" w:eastAsia="zh-TW"/>
        </w:rPr>
        <w:t xml:space="preserve"> </w:t>
      </w:r>
      <w:r w:rsidRPr="00EA71B6">
        <w:rPr>
          <w:b/>
          <w:bCs/>
          <w:rtl/>
          <w:lang w:val="en-GB" w:eastAsia="zh-TW"/>
        </w:rPr>
        <w:t>في</w:t>
      </w:r>
      <w:r w:rsidR="006F594E">
        <w:rPr>
          <w:b/>
          <w:bCs/>
          <w:rtl/>
          <w:lang w:val="en-GB" w:eastAsia="zh-TW"/>
        </w:rPr>
        <w:t xml:space="preserve"> </w:t>
      </w:r>
      <w:r w:rsidRPr="00EA71B6">
        <w:rPr>
          <w:b/>
          <w:bCs/>
          <w:rtl/>
          <w:lang w:val="en-GB" w:eastAsia="zh-TW"/>
        </w:rPr>
        <w:t>التمتع</w:t>
      </w:r>
      <w:r w:rsidR="006F594E">
        <w:rPr>
          <w:b/>
          <w:bCs/>
          <w:rtl/>
          <w:lang w:val="en-GB" w:eastAsia="zh-TW"/>
        </w:rPr>
        <w:t xml:space="preserve"> </w:t>
      </w:r>
      <w:r w:rsidRPr="00EA71B6">
        <w:rPr>
          <w:b/>
          <w:bCs/>
          <w:rtl/>
          <w:lang w:val="en-GB" w:eastAsia="zh-TW"/>
        </w:rPr>
        <w:t>بأعلى</w:t>
      </w:r>
      <w:r w:rsidR="006F594E">
        <w:rPr>
          <w:b/>
          <w:bCs/>
          <w:rtl/>
          <w:lang w:val="en-GB" w:eastAsia="zh-TW"/>
        </w:rPr>
        <w:t xml:space="preserve"> </w:t>
      </w:r>
      <w:r w:rsidRPr="00EA71B6">
        <w:rPr>
          <w:b/>
          <w:bCs/>
          <w:rtl/>
          <w:lang w:val="en-GB" w:eastAsia="zh-TW"/>
        </w:rPr>
        <w:t>مستوى</w:t>
      </w:r>
      <w:r w:rsidR="006F594E">
        <w:rPr>
          <w:b/>
          <w:bCs/>
          <w:rtl/>
          <w:lang w:val="en-GB" w:eastAsia="zh-TW"/>
        </w:rPr>
        <w:t xml:space="preserve"> </w:t>
      </w:r>
      <w:r w:rsidRPr="00EA71B6">
        <w:rPr>
          <w:b/>
          <w:bCs/>
          <w:rtl/>
          <w:lang w:val="en-GB" w:eastAsia="zh-TW"/>
        </w:rPr>
        <w:t>صحي</w:t>
      </w:r>
      <w:r w:rsidR="006F594E">
        <w:rPr>
          <w:b/>
          <w:bCs/>
          <w:rtl/>
          <w:lang w:val="en-GB" w:eastAsia="zh-TW"/>
        </w:rPr>
        <w:t xml:space="preserve"> </w:t>
      </w:r>
      <w:r w:rsidRPr="00EA71B6">
        <w:rPr>
          <w:b/>
          <w:bCs/>
          <w:rtl/>
          <w:lang w:val="en-GB" w:eastAsia="zh-TW"/>
        </w:rPr>
        <w:t>يمكن</w:t>
      </w:r>
      <w:r w:rsidR="006F594E">
        <w:rPr>
          <w:b/>
          <w:bCs/>
          <w:rtl/>
          <w:lang w:val="en-GB" w:eastAsia="zh-TW"/>
        </w:rPr>
        <w:t xml:space="preserve"> </w:t>
      </w:r>
      <w:r w:rsidRPr="00EA71B6">
        <w:rPr>
          <w:b/>
          <w:bCs/>
          <w:rtl/>
          <w:lang w:val="en-GB" w:eastAsia="zh-TW"/>
        </w:rPr>
        <w:t>بلوغه.</w:t>
      </w:r>
      <w:r w:rsidRPr="00EA71B6">
        <w:rPr>
          <w:rFonts w:cs="Times New Roman" w:hint="cs"/>
          <w:b/>
          <w:bCs/>
          <w:rtl/>
          <w:lang w:val="en-GB" w:eastAsia="zh-TW"/>
        </w:rPr>
        <w:t>‬</w:t>
      </w:r>
    </w:p>
    <w:p w:rsidR="004F5140" w:rsidRPr="00EA71B6" w:rsidRDefault="002E78D6" w:rsidP="002E78D6">
      <w:pPr>
        <w:pStyle w:val="H23GA"/>
        <w:rPr>
          <w:rtl/>
          <w:lang w:val="en-GB"/>
        </w:rPr>
      </w:pPr>
      <w:r>
        <w:rPr>
          <w:rtl/>
          <w:lang w:val="en-GB"/>
        </w:rPr>
        <w:tab/>
      </w:r>
      <w:r>
        <w:rPr>
          <w:rtl/>
          <w:lang w:val="en-GB"/>
        </w:rPr>
        <w:tab/>
      </w:r>
      <w:r w:rsidR="004F5140" w:rsidRPr="00EA71B6">
        <w:rPr>
          <w:rtl/>
          <w:lang w:val="en-GB"/>
        </w:rPr>
        <w:t>الصحة</w:t>
      </w:r>
      <w:r w:rsidR="006F594E">
        <w:rPr>
          <w:rtl/>
          <w:lang w:val="en-GB"/>
        </w:rPr>
        <w:t xml:space="preserve"> </w:t>
      </w:r>
      <w:r w:rsidR="004F5140" w:rsidRPr="00EA71B6">
        <w:rPr>
          <w:rtl/>
          <w:lang w:val="en-GB"/>
        </w:rPr>
        <w:t>الجنسية</w:t>
      </w:r>
      <w:r w:rsidR="006F594E">
        <w:rPr>
          <w:rtl/>
          <w:lang w:val="en-GB"/>
        </w:rPr>
        <w:t xml:space="preserve"> </w:t>
      </w:r>
      <w:r w:rsidR="004F5140" w:rsidRPr="00EA71B6">
        <w:rPr>
          <w:rtl/>
          <w:lang w:val="en-GB"/>
        </w:rPr>
        <w:t>والإنجابية</w:t>
      </w:r>
      <w:r w:rsidR="006F594E">
        <w:rPr>
          <w:rtl/>
          <w:lang w:val="en-GB"/>
        </w:rPr>
        <w:t xml:space="preserve"> </w:t>
      </w:r>
    </w:p>
    <w:p w:rsidR="004F5140" w:rsidRPr="002A0547" w:rsidRDefault="004F5140" w:rsidP="004F5140">
      <w:pPr>
        <w:pStyle w:val="SingleTxtGA"/>
        <w:rPr>
          <w:rtl/>
          <w:lang w:val="en-GB" w:eastAsia="zh-TW"/>
        </w:rPr>
      </w:pPr>
      <w:r>
        <w:rPr>
          <w:rtl/>
          <w:lang w:val="en-GB" w:eastAsia="zh-TW"/>
        </w:rPr>
        <w:t>٥٨</w:t>
      </w:r>
      <w:r w:rsidR="00C40D42">
        <w:rPr>
          <w:rtl/>
          <w:lang w:val="en-GB" w:eastAsia="zh-TW"/>
        </w:rPr>
        <w:t>-</w:t>
      </w:r>
      <w:r w:rsidR="00C40D42">
        <w:rPr>
          <w:rtl/>
          <w:lang w:val="en-GB" w:eastAsia="zh-TW"/>
        </w:rPr>
        <w:tab/>
      </w:r>
      <w:r>
        <w:rPr>
          <w:rtl/>
          <w:lang w:val="en-GB" w:eastAsia="zh-TW"/>
        </w:rPr>
        <w:t>يساور</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لأن</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٣٣٧</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قانون</w:t>
      </w:r>
      <w:r w:rsidR="006F594E">
        <w:rPr>
          <w:rtl/>
          <w:lang w:val="en-GB" w:eastAsia="zh-TW"/>
        </w:rPr>
        <w:t xml:space="preserve"> </w:t>
      </w:r>
      <w:r>
        <w:rPr>
          <w:rtl/>
          <w:lang w:val="en-GB" w:eastAsia="zh-TW"/>
        </w:rPr>
        <w:t>العقوبات</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تلغي</w:t>
      </w:r>
      <w:r w:rsidR="006F594E">
        <w:rPr>
          <w:rtl/>
          <w:lang w:val="en-GB" w:eastAsia="zh-TW"/>
        </w:rPr>
        <w:t xml:space="preserve"> </w:t>
      </w:r>
      <w:r>
        <w:rPr>
          <w:rtl/>
          <w:lang w:val="en-GB" w:eastAsia="zh-TW"/>
        </w:rPr>
        <w:t>تجريم</w:t>
      </w:r>
      <w:r w:rsidR="006F594E">
        <w:rPr>
          <w:rtl/>
          <w:lang w:val="en-GB" w:eastAsia="zh-TW"/>
        </w:rPr>
        <w:t xml:space="preserve"> </w:t>
      </w:r>
      <w:r>
        <w:rPr>
          <w:rtl/>
          <w:lang w:val="en-GB" w:eastAsia="zh-TW"/>
        </w:rPr>
        <w:t>الإجهاض</w:t>
      </w:r>
      <w:r w:rsidR="006F594E">
        <w:rPr>
          <w:rtl/>
          <w:lang w:val="en-GB" w:eastAsia="zh-TW"/>
        </w:rPr>
        <w:t xml:space="preserve"> </w:t>
      </w:r>
      <w:r>
        <w:rPr>
          <w:rtl/>
          <w:lang w:val="en-GB" w:eastAsia="zh-TW"/>
        </w:rPr>
        <w:t>الطوعي</w:t>
      </w:r>
      <w:r w:rsidR="006F594E">
        <w:rPr>
          <w:rtl/>
          <w:lang w:val="en-GB" w:eastAsia="zh-TW"/>
        </w:rPr>
        <w:t xml:space="preserve"> </w:t>
      </w:r>
      <w:r>
        <w:rPr>
          <w:rtl/>
          <w:lang w:val="en-GB" w:eastAsia="zh-TW"/>
        </w:rPr>
        <w:t>إلا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ظروف</w:t>
      </w:r>
      <w:r w:rsidR="006F594E">
        <w:rPr>
          <w:rtl/>
          <w:lang w:val="en-GB" w:eastAsia="zh-TW"/>
        </w:rPr>
        <w:t xml:space="preserve"> </w:t>
      </w:r>
      <w:r>
        <w:rPr>
          <w:rtl/>
          <w:lang w:val="en-GB" w:eastAsia="zh-TW"/>
        </w:rPr>
        <w:t>مقيدة</w:t>
      </w:r>
      <w:r w:rsidR="006F594E">
        <w:rPr>
          <w:rtl/>
          <w:lang w:val="en-GB" w:eastAsia="zh-TW"/>
        </w:rPr>
        <w:t xml:space="preserve"> </w:t>
      </w:r>
      <w:r>
        <w:rPr>
          <w:rtl/>
          <w:lang w:val="en-GB" w:eastAsia="zh-TW"/>
        </w:rPr>
        <w:t>جداً</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١٢).</w:t>
      </w:r>
      <w:r w:rsidR="006F594E">
        <w:rPr>
          <w:rtl/>
          <w:lang w:val="en-GB" w:eastAsia="zh-TW"/>
        </w:rPr>
        <w:t xml:space="preserve"> </w:t>
      </w:r>
    </w:p>
    <w:p w:rsidR="004F5140" w:rsidRPr="002B33B3" w:rsidRDefault="004F5140" w:rsidP="004F5140">
      <w:pPr>
        <w:pStyle w:val="SingleTxtGA"/>
        <w:rPr>
          <w:b/>
          <w:bCs/>
          <w:rtl/>
          <w:lang w:val="en-GB" w:eastAsia="zh-TW"/>
        </w:rPr>
      </w:pPr>
      <w:r w:rsidRPr="002E78D6">
        <w:rPr>
          <w:rtl/>
          <w:lang w:val="en-GB" w:eastAsia="zh-TW"/>
        </w:rPr>
        <w:t>٥٩</w:t>
      </w:r>
      <w:r w:rsidR="00C40D42" w:rsidRPr="002E78D6">
        <w:rPr>
          <w:rtl/>
          <w:lang w:val="en-GB" w:eastAsia="zh-TW"/>
        </w:rPr>
        <w:t>-</w:t>
      </w:r>
      <w:r w:rsidR="00C40D42">
        <w:rPr>
          <w:b/>
          <w:bCs/>
          <w:rtl/>
          <w:lang w:val="en-GB" w:eastAsia="zh-TW"/>
        </w:rPr>
        <w:tab/>
      </w:r>
      <w:r w:rsidRPr="002B33B3">
        <w:rPr>
          <w:b/>
          <w:bCs/>
          <w:rtl/>
          <w:lang w:val="en-GB" w:eastAsia="zh-TW"/>
        </w:rPr>
        <w:t>توصي</w:t>
      </w:r>
      <w:r w:rsidR="006F594E">
        <w:rPr>
          <w:b/>
          <w:bCs/>
          <w:rtl/>
          <w:lang w:val="en-GB" w:eastAsia="zh-TW"/>
        </w:rPr>
        <w:t xml:space="preserve"> </w:t>
      </w:r>
      <w:r w:rsidRPr="002B33B3">
        <w:rPr>
          <w:b/>
          <w:bCs/>
          <w:rtl/>
          <w:lang w:val="en-GB" w:eastAsia="zh-TW"/>
        </w:rPr>
        <w:t>اللجنة</w:t>
      </w:r>
      <w:r w:rsidR="006F594E">
        <w:rPr>
          <w:b/>
          <w:bCs/>
          <w:rtl/>
          <w:lang w:val="en-GB" w:eastAsia="zh-TW"/>
        </w:rPr>
        <w:t xml:space="preserve"> </w:t>
      </w:r>
      <w:r w:rsidRPr="002B33B3">
        <w:rPr>
          <w:b/>
          <w:bCs/>
          <w:rtl/>
          <w:lang w:val="en-GB" w:eastAsia="zh-TW"/>
        </w:rPr>
        <w:t>الدولة</w:t>
      </w:r>
      <w:r w:rsidR="006F594E">
        <w:rPr>
          <w:b/>
          <w:bCs/>
          <w:rtl/>
          <w:lang w:val="en-GB" w:eastAsia="zh-TW"/>
        </w:rPr>
        <w:t xml:space="preserve"> </w:t>
      </w:r>
      <w:r w:rsidRPr="002B33B3">
        <w:rPr>
          <w:b/>
          <w:bCs/>
          <w:rtl/>
          <w:lang w:val="en-GB" w:eastAsia="zh-TW"/>
        </w:rPr>
        <w:t>الطرف</w:t>
      </w:r>
      <w:r w:rsidR="006F594E">
        <w:rPr>
          <w:b/>
          <w:bCs/>
          <w:rtl/>
          <w:lang w:val="en-GB" w:eastAsia="zh-TW"/>
        </w:rPr>
        <w:t xml:space="preserve"> </w:t>
      </w:r>
      <w:r w:rsidRPr="002B33B3">
        <w:rPr>
          <w:b/>
          <w:bCs/>
          <w:rtl/>
          <w:lang w:val="en-GB" w:eastAsia="zh-TW"/>
        </w:rPr>
        <w:t>بمراجعة</w:t>
      </w:r>
      <w:r w:rsidR="006F594E">
        <w:rPr>
          <w:b/>
          <w:bCs/>
          <w:rtl/>
          <w:lang w:val="en-GB" w:eastAsia="zh-TW"/>
        </w:rPr>
        <w:t xml:space="preserve"> </w:t>
      </w:r>
      <w:r w:rsidRPr="002B33B3">
        <w:rPr>
          <w:b/>
          <w:bCs/>
          <w:rtl/>
          <w:lang w:val="en-GB" w:eastAsia="zh-TW"/>
        </w:rPr>
        <w:t>قانونها</w:t>
      </w:r>
      <w:r w:rsidR="006F594E">
        <w:rPr>
          <w:b/>
          <w:bCs/>
          <w:rtl/>
          <w:lang w:val="en-GB" w:eastAsia="zh-TW"/>
        </w:rPr>
        <w:t xml:space="preserve"> </w:t>
      </w:r>
      <w:r w:rsidRPr="002B33B3">
        <w:rPr>
          <w:b/>
          <w:bCs/>
          <w:rtl/>
          <w:lang w:val="en-GB" w:eastAsia="zh-TW"/>
        </w:rPr>
        <w:t>الجنائي</w:t>
      </w:r>
      <w:r w:rsidR="006F594E">
        <w:rPr>
          <w:b/>
          <w:bCs/>
          <w:rtl/>
          <w:lang w:val="en-GB" w:eastAsia="zh-TW"/>
        </w:rPr>
        <w:t xml:space="preserve"> </w:t>
      </w:r>
      <w:r w:rsidRPr="002B33B3">
        <w:rPr>
          <w:b/>
          <w:bCs/>
          <w:rtl/>
          <w:lang w:val="en-GB" w:eastAsia="zh-TW"/>
        </w:rPr>
        <w:t>الذي</w:t>
      </w:r>
      <w:r w:rsidR="006F594E">
        <w:rPr>
          <w:b/>
          <w:bCs/>
          <w:rtl/>
          <w:lang w:val="en-GB" w:eastAsia="zh-TW"/>
        </w:rPr>
        <w:t xml:space="preserve"> </w:t>
      </w:r>
      <w:r w:rsidRPr="002B33B3">
        <w:rPr>
          <w:b/>
          <w:bCs/>
          <w:rtl/>
          <w:lang w:val="en-GB" w:eastAsia="zh-TW"/>
        </w:rPr>
        <w:t>يحظر</w:t>
      </w:r>
      <w:r w:rsidR="006F594E">
        <w:rPr>
          <w:b/>
          <w:bCs/>
          <w:rtl/>
          <w:lang w:val="en-GB" w:eastAsia="zh-TW"/>
        </w:rPr>
        <w:t xml:space="preserve"> </w:t>
      </w:r>
      <w:r w:rsidRPr="002B33B3">
        <w:rPr>
          <w:b/>
          <w:bCs/>
          <w:rtl/>
          <w:lang w:val="en-GB" w:eastAsia="zh-TW"/>
        </w:rPr>
        <w:t>الإجهاض</w:t>
      </w:r>
      <w:r w:rsidR="006F594E">
        <w:rPr>
          <w:b/>
          <w:bCs/>
          <w:rtl/>
          <w:lang w:val="en-GB" w:eastAsia="zh-TW"/>
        </w:rPr>
        <w:t xml:space="preserve"> </w:t>
      </w:r>
      <w:r w:rsidRPr="002B33B3">
        <w:rPr>
          <w:b/>
          <w:bCs/>
          <w:rtl/>
          <w:lang w:val="en-GB" w:eastAsia="zh-TW"/>
        </w:rPr>
        <w:t>قصد</w:t>
      </w:r>
      <w:r w:rsidR="006F594E">
        <w:rPr>
          <w:b/>
          <w:bCs/>
          <w:rtl/>
          <w:lang w:val="en-GB" w:eastAsia="zh-TW"/>
        </w:rPr>
        <w:t xml:space="preserve"> </w:t>
      </w:r>
      <w:r w:rsidRPr="002B33B3">
        <w:rPr>
          <w:b/>
          <w:bCs/>
          <w:rtl/>
          <w:lang w:val="en-GB" w:eastAsia="zh-TW"/>
        </w:rPr>
        <w:t>جعله</w:t>
      </w:r>
      <w:r w:rsidR="006F594E">
        <w:rPr>
          <w:b/>
          <w:bCs/>
          <w:rtl/>
          <w:lang w:val="en-GB" w:eastAsia="zh-TW"/>
        </w:rPr>
        <w:t xml:space="preserve"> </w:t>
      </w:r>
      <w:r w:rsidRPr="002B33B3">
        <w:rPr>
          <w:b/>
          <w:bCs/>
          <w:rtl/>
          <w:lang w:val="en-GB" w:eastAsia="zh-TW"/>
        </w:rPr>
        <w:t>متوافقاً</w:t>
      </w:r>
      <w:r w:rsidR="006F594E">
        <w:rPr>
          <w:b/>
          <w:bCs/>
          <w:rtl/>
          <w:lang w:val="en-GB" w:eastAsia="zh-TW"/>
        </w:rPr>
        <w:t xml:space="preserve"> </w:t>
      </w:r>
      <w:r w:rsidRPr="002B33B3">
        <w:rPr>
          <w:b/>
          <w:bCs/>
          <w:rtl/>
          <w:lang w:val="en-GB" w:eastAsia="zh-TW"/>
        </w:rPr>
        <w:t>مع</w:t>
      </w:r>
      <w:r w:rsidR="006F594E">
        <w:rPr>
          <w:b/>
          <w:bCs/>
          <w:rtl/>
          <w:lang w:val="en-GB" w:eastAsia="zh-TW"/>
        </w:rPr>
        <w:t xml:space="preserve"> </w:t>
      </w:r>
      <w:r w:rsidRPr="002B33B3">
        <w:rPr>
          <w:b/>
          <w:bCs/>
          <w:rtl/>
          <w:lang w:val="en-GB" w:eastAsia="zh-TW"/>
        </w:rPr>
        <w:t>حقوق</w:t>
      </w:r>
      <w:r w:rsidR="006F594E">
        <w:rPr>
          <w:b/>
          <w:bCs/>
          <w:rtl/>
          <w:lang w:val="en-GB" w:eastAsia="zh-TW"/>
        </w:rPr>
        <w:t xml:space="preserve"> </w:t>
      </w:r>
      <w:r w:rsidRPr="002B33B3">
        <w:rPr>
          <w:b/>
          <w:bCs/>
          <w:rtl/>
          <w:lang w:val="en-GB" w:eastAsia="zh-TW"/>
        </w:rPr>
        <w:t>المرأة،</w:t>
      </w:r>
      <w:r w:rsidR="006F594E">
        <w:rPr>
          <w:b/>
          <w:bCs/>
          <w:rtl/>
          <w:lang w:val="en-GB" w:eastAsia="zh-TW"/>
        </w:rPr>
        <w:t xml:space="preserve"> </w:t>
      </w:r>
      <w:r w:rsidRPr="002B33B3">
        <w:rPr>
          <w:b/>
          <w:bCs/>
          <w:rtl/>
          <w:lang w:val="en-GB" w:eastAsia="zh-TW"/>
        </w:rPr>
        <w:t>بما</w:t>
      </w:r>
      <w:r w:rsidR="006F594E">
        <w:rPr>
          <w:b/>
          <w:bCs/>
          <w:rtl/>
          <w:lang w:val="en-GB" w:eastAsia="zh-TW"/>
        </w:rPr>
        <w:t xml:space="preserve"> </w:t>
      </w:r>
      <w:r w:rsidRPr="002B33B3">
        <w:rPr>
          <w:b/>
          <w:bCs/>
          <w:rtl/>
          <w:lang w:val="en-GB" w:eastAsia="zh-TW"/>
        </w:rPr>
        <w:t>في</w:t>
      </w:r>
      <w:r w:rsidR="006F594E">
        <w:rPr>
          <w:b/>
          <w:bCs/>
          <w:rtl/>
          <w:lang w:val="en-GB" w:eastAsia="zh-TW"/>
        </w:rPr>
        <w:t xml:space="preserve"> </w:t>
      </w:r>
      <w:r w:rsidRPr="002B33B3">
        <w:rPr>
          <w:b/>
          <w:bCs/>
          <w:rtl/>
          <w:lang w:val="en-GB" w:eastAsia="zh-TW"/>
        </w:rPr>
        <w:t>ذلك</w:t>
      </w:r>
      <w:r w:rsidR="006F594E">
        <w:rPr>
          <w:b/>
          <w:bCs/>
          <w:rtl/>
          <w:lang w:val="en-GB" w:eastAsia="zh-TW"/>
        </w:rPr>
        <w:t xml:space="preserve"> </w:t>
      </w:r>
      <w:r w:rsidRPr="002B33B3">
        <w:rPr>
          <w:b/>
          <w:bCs/>
          <w:rtl/>
          <w:lang w:val="en-GB" w:eastAsia="zh-TW"/>
        </w:rPr>
        <w:t>الحق</w:t>
      </w:r>
      <w:r w:rsidR="006F594E">
        <w:rPr>
          <w:b/>
          <w:bCs/>
          <w:rtl/>
          <w:lang w:val="en-GB" w:eastAsia="zh-TW"/>
        </w:rPr>
        <w:t xml:space="preserve"> </w:t>
      </w:r>
      <w:r w:rsidRPr="002B33B3">
        <w:rPr>
          <w:b/>
          <w:bCs/>
          <w:rtl/>
          <w:lang w:val="en-GB" w:eastAsia="zh-TW"/>
        </w:rPr>
        <w:t>في</w:t>
      </w:r>
      <w:r w:rsidR="006F594E">
        <w:rPr>
          <w:b/>
          <w:bCs/>
          <w:rtl/>
          <w:lang w:val="en-GB" w:eastAsia="zh-TW"/>
        </w:rPr>
        <w:t xml:space="preserve"> </w:t>
      </w:r>
      <w:r w:rsidRPr="002B33B3">
        <w:rPr>
          <w:b/>
          <w:bCs/>
          <w:rtl/>
          <w:lang w:val="en-GB" w:eastAsia="zh-TW"/>
        </w:rPr>
        <w:t>الصحة</w:t>
      </w:r>
      <w:r w:rsidR="006F594E">
        <w:rPr>
          <w:b/>
          <w:bCs/>
          <w:rtl/>
          <w:lang w:val="en-GB" w:eastAsia="zh-TW"/>
        </w:rPr>
        <w:t xml:space="preserve"> </w:t>
      </w:r>
      <w:r w:rsidRPr="002B33B3">
        <w:rPr>
          <w:b/>
          <w:bCs/>
          <w:rtl/>
          <w:lang w:val="en-GB" w:eastAsia="zh-TW"/>
        </w:rPr>
        <w:t>البدنية</w:t>
      </w:r>
      <w:r w:rsidR="006F594E">
        <w:rPr>
          <w:b/>
          <w:bCs/>
          <w:rtl/>
          <w:lang w:val="en-GB" w:eastAsia="zh-TW"/>
        </w:rPr>
        <w:t xml:space="preserve"> </w:t>
      </w:r>
      <w:r w:rsidRPr="002B33B3">
        <w:rPr>
          <w:b/>
          <w:bCs/>
          <w:rtl/>
          <w:lang w:val="en-GB" w:eastAsia="zh-TW"/>
        </w:rPr>
        <w:t>والعقلية،</w:t>
      </w:r>
      <w:r w:rsidR="006F594E">
        <w:rPr>
          <w:b/>
          <w:bCs/>
          <w:rtl/>
          <w:lang w:val="en-GB" w:eastAsia="zh-TW"/>
        </w:rPr>
        <w:t xml:space="preserve"> </w:t>
      </w:r>
      <w:r w:rsidRPr="002B33B3">
        <w:rPr>
          <w:b/>
          <w:bCs/>
          <w:rtl/>
          <w:lang w:val="en-GB" w:eastAsia="zh-TW"/>
        </w:rPr>
        <w:t>والحق</w:t>
      </w:r>
      <w:r w:rsidR="006F594E">
        <w:rPr>
          <w:b/>
          <w:bCs/>
          <w:rtl/>
          <w:lang w:val="en-GB" w:eastAsia="zh-TW"/>
        </w:rPr>
        <w:t xml:space="preserve"> </w:t>
      </w:r>
      <w:r w:rsidRPr="002B33B3">
        <w:rPr>
          <w:b/>
          <w:bCs/>
          <w:rtl/>
          <w:lang w:val="en-GB" w:eastAsia="zh-TW"/>
        </w:rPr>
        <w:t>في</w:t>
      </w:r>
      <w:r w:rsidR="006F594E">
        <w:rPr>
          <w:b/>
          <w:bCs/>
          <w:rtl/>
          <w:lang w:val="en-GB" w:eastAsia="zh-TW"/>
        </w:rPr>
        <w:t xml:space="preserve"> </w:t>
      </w:r>
      <w:r w:rsidRPr="002B33B3">
        <w:rPr>
          <w:b/>
          <w:bCs/>
          <w:rtl/>
          <w:lang w:val="en-GB" w:eastAsia="zh-TW"/>
        </w:rPr>
        <w:t>الحياة،</w:t>
      </w:r>
      <w:r w:rsidR="006F594E">
        <w:rPr>
          <w:b/>
          <w:bCs/>
          <w:rtl/>
          <w:lang w:val="en-GB" w:eastAsia="zh-TW"/>
        </w:rPr>
        <w:t xml:space="preserve"> </w:t>
      </w:r>
      <w:r w:rsidRPr="002B33B3">
        <w:rPr>
          <w:b/>
          <w:bCs/>
          <w:rtl/>
          <w:lang w:val="en-GB" w:eastAsia="zh-TW"/>
        </w:rPr>
        <w:t>وبتوسيع</w:t>
      </w:r>
      <w:r w:rsidR="006F594E">
        <w:rPr>
          <w:b/>
          <w:bCs/>
          <w:rtl/>
          <w:lang w:val="en-GB" w:eastAsia="zh-TW"/>
        </w:rPr>
        <w:t xml:space="preserve"> </w:t>
      </w:r>
      <w:r w:rsidRPr="002B33B3">
        <w:rPr>
          <w:b/>
          <w:bCs/>
          <w:rtl/>
          <w:lang w:val="en-GB" w:eastAsia="zh-TW"/>
        </w:rPr>
        <w:t>نطاق</w:t>
      </w:r>
      <w:r w:rsidR="006F594E">
        <w:rPr>
          <w:b/>
          <w:bCs/>
          <w:rtl/>
          <w:lang w:val="en-GB" w:eastAsia="zh-TW"/>
        </w:rPr>
        <w:t xml:space="preserve"> </w:t>
      </w:r>
      <w:r w:rsidRPr="002B33B3">
        <w:rPr>
          <w:b/>
          <w:bCs/>
          <w:rtl/>
          <w:lang w:val="en-GB" w:eastAsia="zh-TW"/>
        </w:rPr>
        <w:t>الظروف</w:t>
      </w:r>
      <w:r w:rsidR="006F594E">
        <w:rPr>
          <w:b/>
          <w:bCs/>
          <w:rtl/>
          <w:lang w:val="en-GB" w:eastAsia="zh-TW"/>
        </w:rPr>
        <w:t xml:space="preserve"> </w:t>
      </w:r>
      <w:r w:rsidRPr="002B33B3">
        <w:rPr>
          <w:b/>
          <w:bCs/>
          <w:rtl/>
          <w:lang w:val="en-GB" w:eastAsia="zh-TW"/>
        </w:rPr>
        <w:t>التي</w:t>
      </w:r>
      <w:r w:rsidR="006F594E">
        <w:rPr>
          <w:b/>
          <w:bCs/>
          <w:rtl/>
          <w:lang w:val="en-GB" w:eastAsia="zh-TW"/>
        </w:rPr>
        <w:t xml:space="preserve"> </w:t>
      </w:r>
      <w:r w:rsidRPr="002B33B3">
        <w:rPr>
          <w:b/>
          <w:bCs/>
          <w:rtl/>
          <w:lang w:val="en-GB" w:eastAsia="zh-TW"/>
        </w:rPr>
        <w:t>تجيز</w:t>
      </w:r>
      <w:r w:rsidR="006F594E">
        <w:rPr>
          <w:b/>
          <w:bCs/>
          <w:rtl/>
          <w:lang w:val="en-GB" w:eastAsia="zh-TW"/>
        </w:rPr>
        <w:t xml:space="preserve"> </w:t>
      </w:r>
      <w:r w:rsidRPr="002B33B3">
        <w:rPr>
          <w:b/>
          <w:bCs/>
          <w:rtl/>
          <w:lang w:val="en-GB" w:eastAsia="zh-TW"/>
        </w:rPr>
        <w:t>الإجهاض</w:t>
      </w:r>
      <w:r w:rsidR="006F594E">
        <w:rPr>
          <w:b/>
          <w:bCs/>
          <w:rtl/>
          <w:lang w:val="en-GB" w:eastAsia="zh-TW"/>
        </w:rPr>
        <w:t xml:space="preserve"> </w:t>
      </w:r>
      <w:r w:rsidRPr="002B33B3">
        <w:rPr>
          <w:b/>
          <w:bCs/>
          <w:rtl/>
          <w:lang w:val="en-GB" w:eastAsia="zh-TW"/>
        </w:rPr>
        <w:t>القانوني</w:t>
      </w:r>
      <w:r w:rsidR="006F594E">
        <w:rPr>
          <w:b/>
          <w:bCs/>
          <w:rtl/>
          <w:lang w:val="en-GB" w:eastAsia="zh-TW"/>
        </w:rPr>
        <w:t xml:space="preserve"> </w:t>
      </w:r>
      <w:r w:rsidRPr="002B33B3">
        <w:rPr>
          <w:b/>
          <w:bCs/>
          <w:rtl/>
          <w:lang w:val="en-GB" w:eastAsia="zh-TW"/>
        </w:rPr>
        <w:t>وإزالة</w:t>
      </w:r>
      <w:r w:rsidR="006F594E">
        <w:rPr>
          <w:b/>
          <w:bCs/>
          <w:rtl/>
          <w:lang w:val="en-GB" w:eastAsia="zh-TW"/>
        </w:rPr>
        <w:t xml:space="preserve"> </w:t>
      </w:r>
      <w:r w:rsidRPr="002B33B3">
        <w:rPr>
          <w:b/>
          <w:bCs/>
          <w:rtl/>
          <w:lang w:val="en-GB" w:eastAsia="zh-TW"/>
        </w:rPr>
        <w:t>الشروط</w:t>
      </w:r>
      <w:r w:rsidR="006F594E">
        <w:rPr>
          <w:b/>
          <w:bCs/>
          <w:rtl/>
          <w:lang w:val="en-GB" w:eastAsia="zh-TW"/>
        </w:rPr>
        <w:t xml:space="preserve"> </w:t>
      </w:r>
      <w:r w:rsidRPr="002B33B3">
        <w:rPr>
          <w:b/>
          <w:bCs/>
          <w:rtl/>
          <w:lang w:val="en-GB" w:eastAsia="zh-TW"/>
        </w:rPr>
        <w:t>التقييدية</w:t>
      </w:r>
      <w:r w:rsidR="006F594E">
        <w:rPr>
          <w:b/>
          <w:bCs/>
          <w:rtl/>
          <w:lang w:val="en-GB" w:eastAsia="zh-TW"/>
        </w:rPr>
        <w:t xml:space="preserve"> </w:t>
      </w:r>
      <w:r w:rsidRPr="002B33B3">
        <w:rPr>
          <w:b/>
          <w:bCs/>
          <w:rtl/>
          <w:lang w:val="en-GB" w:eastAsia="zh-TW"/>
        </w:rPr>
        <w:t>التي</w:t>
      </w:r>
      <w:r w:rsidR="006F594E">
        <w:rPr>
          <w:b/>
          <w:bCs/>
          <w:rtl/>
          <w:lang w:val="en-GB" w:eastAsia="zh-TW"/>
        </w:rPr>
        <w:t xml:space="preserve"> </w:t>
      </w:r>
      <w:r w:rsidRPr="002B33B3">
        <w:rPr>
          <w:b/>
          <w:bCs/>
          <w:rtl/>
          <w:lang w:val="en-GB" w:eastAsia="zh-TW"/>
        </w:rPr>
        <w:t>تحد</w:t>
      </w:r>
      <w:r w:rsidR="006F594E">
        <w:rPr>
          <w:b/>
          <w:bCs/>
          <w:rtl/>
          <w:lang w:val="en-GB" w:eastAsia="zh-TW"/>
        </w:rPr>
        <w:t xml:space="preserve"> </w:t>
      </w:r>
      <w:r w:rsidRPr="002B33B3">
        <w:rPr>
          <w:b/>
          <w:bCs/>
          <w:rtl/>
          <w:lang w:val="en-GB" w:eastAsia="zh-TW"/>
        </w:rPr>
        <w:t>من</w:t>
      </w:r>
      <w:r w:rsidR="006F594E">
        <w:rPr>
          <w:b/>
          <w:bCs/>
          <w:rtl/>
          <w:lang w:val="en-GB" w:eastAsia="zh-TW"/>
        </w:rPr>
        <w:t xml:space="preserve"> </w:t>
      </w:r>
      <w:r w:rsidRPr="002B33B3">
        <w:rPr>
          <w:b/>
          <w:bCs/>
          <w:rtl/>
          <w:lang w:val="en-GB" w:eastAsia="zh-TW"/>
        </w:rPr>
        <w:t>الوصول</w:t>
      </w:r>
      <w:r w:rsidR="006F594E">
        <w:rPr>
          <w:b/>
          <w:bCs/>
          <w:rtl/>
          <w:lang w:val="en-GB" w:eastAsia="zh-TW"/>
        </w:rPr>
        <w:t xml:space="preserve"> </w:t>
      </w:r>
      <w:r w:rsidRPr="002B33B3">
        <w:rPr>
          <w:b/>
          <w:bCs/>
          <w:rtl/>
          <w:lang w:val="en-GB" w:eastAsia="zh-TW"/>
        </w:rPr>
        <w:t>إليه.</w:t>
      </w:r>
      <w:r w:rsidR="006F594E">
        <w:rPr>
          <w:b/>
          <w:bCs/>
          <w:rtl/>
          <w:lang w:val="en-GB" w:eastAsia="zh-TW"/>
        </w:rPr>
        <w:t xml:space="preserve"> </w:t>
      </w:r>
      <w:r w:rsidRPr="002B33B3">
        <w:rPr>
          <w:b/>
          <w:bCs/>
          <w:rtl/>
          <w:lang w:val="en-GB" w:eastAsia="zh-TW"/>
        </w:rPr>
        <w:t>وفي</w:t>
      </w:r>
      <w:r w:rsidR="006F594E">
        <w:rPr>
          <w:b/>
          <w:bCs/>
          <w:rtl/>
          <w:lang w:val="en-GB" w:eastAsia="zh-TW"/>
        </w:rPr>
        <w:t xml:space="preserve"> </w:t>
      </w:r>
      <w:r w:rsidRPr="002B33B3">
        <w:rPr>
          <w:b/>
          <w:bCs/>
          <w:rtl/>
          <w:lang w:val="en-GB" w:eastAsia="zh-TW"/>
        </w:rPr>
        <w:t>هذا</w:t>
      </w:r>
      <w:r w:rsidR="006F594E">
        <w:rPr>
          <w:b/>
          <w:bCs/>
          <w:rtl/>
          <w:lang w:val="en-GB" w:eastAsia="zh-TW"/>
        </w:rPr>
        <w:t xml:space="preserve"> </w:t>
      </w:r>
      <w:r w:rsidRPr="002B33B3">
        <w:rPr>
          <w:b/>
          <w:bCs/>
          <w:rtl/>
          <w:lang w:val="en-GB" w:eastAsia="zh-TW"/>
        </w:rPr>
        <w:t>الصدد،</w:t>
      </w:r>
      <w:r w:rsidR="006F594E">
        <w:rPr>
          <w:b/>
          <w:bCs/>
          <w:rtl/>
          <w:lang w:val="en-GB" w:eastAsia="zh-TW"/>
        </w:rPr>
        <w:t xml:space="preserve"> </w:t>
      </w:r>
      <w:r w:rsidRPr="002B33B3">
        <w:rPr>
          <w:b/>
          <w:bCs/>
          <w:rtl/>
          <w:lang w:val="en-GB" w:eastAsia="zh-TW"/>
        </w:rPr>
        <w:t>توصي</w:t>
      </w:r>
      <w:r w:rsidR="006F594E">
        <w:rPr>
          <w:b/>
          <w:bCs/>
          <w:rtl/>
          <w:lang w:val="en-GB" w:eastAsia="zh-TW"/>
        </w:rPr>
        <w:t xml:space="preserve"> </w:t>
      </w:r>
      <w:r w:rsidRPr="002B33B3">
        <w:rPr>
          <w:b/>
          <w:bCs/>
          <w:rtl/>
          <w:lang w:val="en-GB" w:eastAsia="zh-TW"/>
        </w:rPr>
        <w:t>اللجنة</w:t>
      </w:r>
      <w:r w:rsidR="006F594E">
        <w:rPr>
          <w:b/>
          <w:bCs/>
          <w:rtl/>
          <w:lang w:val="en-GB" w:eastAsia="zh-TW"/>
        </w:rPr>
        <w:t xml:space="preserve"> </w:t>
      </w:r>
      <w:r w:rsidRPr="002B33B3">
        <w:rPr>
          <w:b/>
          <w:bCs/>
          <w:rtl/>
          <w:lang w:val="en-GB" w:eastAsia="zh-TW"/>
        </w:rPr>
        <w:t>الدولة</w:t>
      </w:r>
      <w:r w:rsidR="006F594E">
        <w:rPr>
          <w:b/>
          <w:bCs/>
          <w:rtl/>
          <w:lang w:val="en-GB" w:eastAsia="zh-TW"/>
        </w:rPr>
        <w:t xml:space="preserve"> </w:t>
      </w:r>
      <w:r w:rsidRPr="002B33B3">
        <w:rPr>
          <w:b/>
          <w:bCs/>
          <w:rtl/>
          <w:lang w:val="en-GB" w:eastAsia="zh-TW"/>
        </w:rPr>
        <w:t>الطرف</w:t>
      </w:r>
      <w:r w:rsidR="006F594E">
        <w:rPr>
          <w:b/>
          <w:bCs/>
          <w:rtl/>
          <w:lang w:val="en-GB" w:eastAsia="zh-TW"/>
        </w:rPr>
        <w:t xml:space="preserve"> </w:t>
      </w:r>
      <w:r w:rsidRPr="002B33B3">
        <w:rPr>
          <w:b/>
          <w:bCs/>
          <w:rtl/>
          <w:lang w:val="en-GB" w:eastAsia="zh-TW"/>
        </w:rPr>
        <w:t>أيض</w:t>
      </w:r>
      <w:r w:rsidR="00EC6749">
        <w:rPr>
          <w:b/>
          <w:bCs/>
          <w:rtl/>
          <w:lang w:val="en-GB" w:eastAsia="zh-TW"/>
        </w:rPr>
        <w:t xml:space="preserve">اً </w:t>
      </w:r>
      <w:r w:rsidRPr="002B33B3">
        <w:rPr>
          <w:b/>
          <w:bCs/>
          <w:rtl/>
          <w:lang w:val="en-GB" w:eastAsia="zh-TW"/>
        </w:rPr>
        <w:t>بأن</w:t>
      </w:r>
      <w:r w:rsidR="006F594E">
        <w:rPr>
          <w:b/>
          <w:bCs/>
          <w:rtl/>
          <w:lang w:val="en-GB" w:eastAsia="zh-TW"/>
        </w:rPr>
        <w:t xml:space="preserve"> </w:t>
      </w:r>
      <w:r w:rsidRPr="002B33B3">
        <w:rPr>
          <w:b/>
          <w:bCs/>
          <w:rtl/>
          <w:lang w:val="en-GB" w:eastAsia="zh-TW"/>
        </w:rPr>
        <w:t>تكفل</w:t>
      </w:r>
      <w:r w:rsidR="006F594E">
        <w:rPr>
          <w:b/>
          <w:bCs/>
          <w:rtl/>
          <w:lang w:val="en-GB" w:eastAsia="zh-TW"/>
        </w:rPr>
        <w:t xml:space="preserve"> </w:t>
      </w:r>
      <w:r w:rsidRPr="002B33B3">
        <w:rPr>
          <w:b/>
          <w:bCs/>
          <w:rtl/>
          <w:lang w:val="en-GB" w:eastAsia="zh-TW"/>
        </w:rPr>
        <w:t>عدم</w:t>
      </w:r>
      <w:r w:rsidR="006F594E">
        <w:rPr>
          <w:b/>
          <w:bCs/>
          <w:rtl/>
          <w:lang w:val="en-GB" w:eastAsia="zh-TW"/>
        </w:rPr>
        <w:t xml:space="preserve"> </w:t>
      </w:r>
      <w:r w:rsidRPr="002B33B3">
        <w:rPr>
          <w:b/>
          <w:bCs/>
          <w:rtl/>
          <w:lang w:val="en-GB" w:eastAsia="zh-TW"/>
        </w:rPr>
        <w:t>تحميل</w:t>
      </w:r>
      <w:r w:rsidR="006F594E">
        <w:rPr>
          <w:b/>
          <w:bCs/>
          <w:rtl/>
          <w:lang w:val="en-GB" w:eastAsia="zh-TW"/>
        </w:rPr>
        <w:t xml:space="preserve"> </w:t>
      </w:r>
      <w:r w:rsidRPr="002B33B3">
        <w:rPr>
          <w:b/>
          <w:bCs/>
          <w:rtl/>
          <w:lang w:val="en-GB" w:eastAsia="zh-TW"/>
        </w:rPr>
        <w:t>المسؤولية</w:t>
      </w:r>
      <w:r w:rsidR="006F594E">
        <w:rPr>
          <w:b/>
          <w:bCs/>
          <w:rtl/>
          <w:lang w:val="en-GB" w:eastAsia="zh-TW"/>
        </w:rPr>
        <w:t xml:space="preserve"> </w:t>
      </w:r>
      <w:r w:rsidRPr="002B33B3">
        <w:rPr>
          <w:b/>
          <w:bCs/>
          <w:rtl/>
          <w:lang w:val="en-GB" w:eastAsia="zh-TW"/>
        </w:rPr>
        <w:t>الجنائية</w:t>
      </w:r>
      <w:r w:rsidR="006F594E">
        <w:rPr>
          <w:b/>
          <w:bCs/>
          <w:rtl/>
          <w:lang w:val="en-GB" w:eastAsia="zh-TW"/>
        </w:rPr>
        <w:t xml:space="preserve"> </w:t>
      </w:r>
      <w:r w:rsidRPr="002B33B3">
        <w:rPr>
          <w:b/>
          <w:bCs/>
          <w:rtl/>
          <w:lang w:val="en-GB" w:eastAsia="zh-TW"/>
        </w:rPr>
        <w:t>للنساء</w:t>
      </w:r>
      <w:r w:rsidR="006F594E">
        <w:rPr>
          <w:b/>
          <w:bCs/>
          <w:rtl/>
          <w:lang w:val="en-GB" w:eastAsia="zh-TW"/>
        </w:rPr>
        <w:t xml:space="preserve"> </w:t>
      </w:r>
      <w:r w:rsidRPr="002B33B3">
        <w:rPr>
          <w:b/>
          <w:bCs/>
          <w:rtl/>
          <w:lang w:val="en-GB" w:eastAsia="zh-TW"/>
        </w:rPr>
        <w:t>اللاتي</w:t>
      </w:r>
      <w:r w:rsidR="006F594E">
        <w:rPr>
          <w:b/>
          <w:bCs/>
          <w:rtl/>
          <w:lang w:val="en-GB" w:eastAsia="zh-TW"/>
        </w:rPr>
        <w:t xml:space="preserve"> </w:t>
      </w:r>
      <w:r w:rsidRPr="002B33B3">
        <w:rPr>
          <w:b/>
          <w:bCs/>
          <w:rtl/>
          <w:lang w:val="en-GB" w:eastAsia="zh-TW"/>
        </w:rPr>
        <w:t>يلجأن</w:t>
      </w:r>
      <w:r w:rsidR="006F594E">
        <w:rPr>
          <w:b/>
          <w:bCs/>
          <w:rtl/>
          <w:lang w:val="en-GB" w:eastAsia="zh-TW"/>
        </w:rPr>
        <w:t xml:space="preserve"> </w:t>
      </w:r>
      <w:r w:rsidRPr="002B33B3">
        <w:rPr>
          <w:b/>
          <w:bCs/>
          <w:rtl/>
          <w:lang w:val="en-GB" w:eastAsia="zh-TW"/>
        </w:rPr>
        <w:t>إلى</w:t>
      </w:r>
      <w:r w:rsidR="006F594E">
        <w:rPr>
          <w:b/>
          <w:bCs/>
          <w:rtl/>
          <w:lang w:val="en-GB" w:eastAsia="zh-TW"/>
        </w:rPr>
        <w:t xml:space="preserve"> </w:t>
      </w:r>
      <w:r w:rsidRPr="002B33B3">
        <w:rPr>
          <w:b/>
          <w:bCs/>
          <w:rtl/>
          <w:lang w:val="en-GB" w:eastAsia="zh-TW"/>
        </w:rPr>
        <w:t>هذه</w:t>
      </w:r>
      <w:r w:rsidR="006F594E">
        <w:rPr>
          <w:b/>
          <w:bCs/>
          <w:rtl/>
          <w:lang w:val="en-GB" w:eastAsia="zh-TW"/>
        </w:rPr>
        <w:t xml:space="preserve"> </w:t>
      </w:r>
      <w:r w:rsidRPr="002B33B3">
        <w:rPr>
          <w:b/>
          <w:bCs/>
          <w:rtl/>
          <w:lang w:val="en-GB" w:eastAsia="zh-TW"/>
        </w:rPr>
        <w:t>الممارسة.</w:t>
      </w:r>
      <w:r w:rsidR="006F594E">
        <w:rPr>
          <w:b/>
          <w:bCs/>
          <w:rtl/>
          <w:lang w:val="en-GB" w:eastAsia="zh-TW"/>
        </w:rPr>
        <w:t xml:space="preserve"> </w:t>
      </w:r>
      <w:r w:rsidRPr="002B33B3">
        <w:rPr>
          <w:b/>
          <w:bCs/>
          <w:rtl/>
          <w:lang w:val="en-GB" w:eastAsia="zh-TW"/>
        </w:rPr>
        <w:t>وتحث</w:t>
      </w:r>
      <w:r w:rsidR="006F594E">
        <w:rPr>
          <w:b/>
          <w:bCs/>
          <w:rtl/>
          <w:lang w:val="en-GB" w:eastAsia="zh-TW"/>
        </w:rPr>
        <w:t xml:space="preserve"> </w:t>
      </w:r>
      <w:r w:rsidRPr="002B33B3">
        <w:rPr>
          <w:b/>
          <w:bCs/>
          <w:rtl/>
          <w:lang w:val="en-GB" w:eastAsia="zh-TW"/>
        </w:rPr>
        <w:t>اللجنة</w:t>
      </w:r>
      <w:r w:rsidR="006F594E">
        <w:rPr>
          <w:b/>
          <w:bCs/>
          <w:rtl/>
          <w:lang w:val="en-GB" w:eastAsia="zh-TW"/>
        </w:rPr>
        <w:t xml:space="preserve"> </w:t>
      </w:r>
      <w:r w:rsidRPr="002B33B3">
        <w:rPr>
          <w:b/>
          <w:bCs/>
          <w:rtl/>
          <w:lang w:val="en-GB" w:eastAsia="zh-TW"/>
        </w:rPr>
        <w:t>الدولة</w:t>
      </w:r>
      <w:r w:rsidR="006F594E">
        <w:rPr>
          <w:b/>
          <w:bCs/>
          <w:rtl/>
          <w:lang w:val="en-GB" w:eastAsia="zh-TW"/>
        </w:rPr>
        <w:t xml:space="preserve"> </w:t>
      </w:r>
      <w:r w:rsidRPr="002B33B3">
        <w:rPr>
          <w:b/>
          <w:bCs/>
          <w:rtl/>
          <w:lang w:val="en-GB" w:eastAsia="zh-TW"/>
        </w:rPr>
        <w:t>الطرف</w:t>
      </w:r>
      <w:r w:rsidR="006F594E">
        <w:rPr>
          <w:b/>
          <w:bCs/>
          <w:rtl/>
          <w:lang w:val="en-GB" w:eastAsia="zh-TW"/>
        </w:rPr>
        <w:t xml:space="preserve"> </w:t>
      </w:r>
      <w:r w:rsidRPr="002B33B3">
        <w:rPr>
          <w:b/>
          <w:bCs/>
          <w:rtl/>
          <w:lang w:val="en-GB" w:eastAsia="zh-TW"/>
        </w:rPr>
        <w:t>على</w:t>
      </w:r>
      <w:r w:rsidR="006F594E">
        <w:rPr>
          <w:b/>
          <w:bCs/>
          <w:rtl/>
          <w:lang w:val="en-GB" w:eastAsia="zh-TW"/>
        </w:rPr>
        <w:t xml:space="preserve"> </w:t>
      </w:r>
      <w:r w:rsidRPr="002B33B3">
        <w:rPr>
          <w:b/>
          <w:bCs/>
          <w:rtl/>
          <w:lang w:val="en-GB" w:eastAsia="zh-TW"/>
        </w:rPr>
        <w:t>تزويد</w:t>
      </w:r>
      <w:r w:rsidR="006F594E">
        <w:rPr>
          <w:b/>
          <w:bCs/>
          <w:rtl/>
          <w:lang w:val="en-GB" w:eastAsia="zh-TW"/>
        </w:rPr>
        <w:t xml:space="preserve"> </w:t>
      </w:r>
      <w:r w:rsidRPr="002B33B3">
        <w:rPr>
          <w:b/>
          <w:bCs/>
          <w:rtl/>
          <w:lang w:val="en-GB" w:eastAsia="zh-TW"/>
        </w:rPr>
        <w:t>جميع</w:t>
      </w:r>
      <w:r w:rsidR="006F594E">
        <w:rPr>
          <w:b/>
          <w:bCs/>
          <w:rtl/>
          <w:lang w:val="en-GB" w:eastAsia="zh-TW"/>
        </w:rPr>
        <w:t xml:space="preserve"> </w:t>
      </w:r>
      <w:r w:rsidRPr="002B33B3">
        <w:rPr>
          <w:b/>
          <w:bCs/>
          <w:rtl/>
          <w:lang w:val="en-GB" w:eastAsia="zh-TW"/>
        </w:rPr>
        <w:t>النساء</w:t>
      </w:r>
      <w:r w:rsidR="006F594E">
        <w:rPr>
          <w:b/>
          <w:bCs/>
          <w:rtl/>
          <w:lang w:val="en-GB" w:eastAsia="zh-TW"/>
        </w:rPr>
        <w:t xml:space="preserve"> </w:t>
      </w:r>
      <w:r w:rsidRPr="002B33B3">
        <w:rPr>
          <w:b/>
          <w:bCs/>
          <w:rtl/>
          <w:lang w:val="en-GB" w:eastAsia="zh-TW"/>
        </w:rPr>
        <w:t>والمراهقات،</w:t>
      </w:r>
      <w:r w:rsidR="006F594E">
        <w:rPr>
          <w:b/>
          <w:bCs/>
          <w:rtl/>
          <w:lang w:val="en-GB" w:eastAsia="zh-TW"/>
        </w:rPr>
        <w:t xml:space="preserve"> </w:t>
      </w:r>
      <w:r w:rsidRPr="002B33B3">
        <w:rPr>
          <w:b/>
          <w:bCs/>
          <w:rtl/>
          <w:lang w:val="en-GB" w:eastAsia="zh-TW"/>
        </w:rPr>
        <w:t>وبخاصة</w:t>
      </w:r>
      <w:r w:rsidR="006F594E">
        <w:rPr>
          <w:b/>
          <w:bCs/>
          <w:rtl/>
          <w:lang w:val="en-GB" w:eastAsia="zh-TW"/>
        </w:rPr>
        <w:t xml:space="preserve"> </w:t>
      </w:r>
      <w:r w:rsidRPr="002B33B3">
        <w:rPr>
          <w:b/>
          <w:bCs/>
          <w:rtl/>
          <w:lang w:val="en-GB" w:eastAsia="zh-TW"/>
        </w:rPr>
        <w:t>في</w:t>
      </w:r>
      <w:r w:rsidR="006F594E">
        <w:rPr>
          <w:b/>
          <w:bCs/>
          <w:rtl/>
          <w:lang w:val="en-GB" w:eastAsia="zh-TW"/>
        </w:rPr>
        <w:t xml:space="preserve"> </w:t>
      </w:r>
      <w:r w:rsidRPr="002B33B3">
        <w:rPr>
          <w:b/>
          <w:bCs/>
          <w:rtl/>
          <w:lang w:val="en-GB" w:eastAsia="zh-TW"/>
        </w:rPr>
        <w:t>المناطق</w:t>
      </w:r>
      <w:r w:rsidR="006F594E">
        <w:rPr>
          <w:b/>
          <w:bCs/>
          <w:rtl/>
          <w:lang w:val="en-GB" w:eastAsia="zh-TW"/>
        </w:rPr>
        <w:t xml:space="preserve"> </w:t>
      </w:r>
      <w:r w:rsidRPr="002B33B3">
        <w:rPr>
          <w:b/>
          <w:bCs/>
          <w:rtl/>
          <w:lang w:val="en-GB" w:eastAsia="zh-TW"/>
        </w:rPr>
        <w:t>الريفية</w:t>
      </w:r>
      <w:r w:rsidR="006F594E">
        <w:rPr>
          <w:b/>
          <w:bCs/>
          <w:rtl/>
          <w:lang w:val="en-GB" w:eastAsia="zh-TW"/>
        </w:rPr>
        <w:t xml:space="preserve"> </w:t>
      </w:r>
      <w:r w:rsidRPr="002B33B3">
        <w:rPr>
          <w:b/>
          <w:bCs/>
          <w:rtl/>
          <w:lang w:val="en-GB" w:eastAsia="zh-TW"/>
        </w:rPr>
        <w:t>والنائية،</w:t>
      </w:r>
      <w:r w:rsidR="006F594E">
        <w:rPr>
          <w:b/>
          <w:bCs/>
          <w:rtl/>
          <w:lang w:val="en-GB" w:eastAsia="zh-TW"/>
        </w:rPr>
        <w:t xml:space="preserve"> </w:t>
      </w:r>
      <w:r w:rsidRPr="002B33B3">
        <w:rPr>
          <w:b/>
          <w:bCs/>
          <w:rtl/>
          <w:lang w:val="en-GB" w:eastAsia="zh-TW"/>
        </w:rPr>
        <w:t>بالمعلومات</w:t>
      </w:r>
      <w:r w:rsidR="006F594E">
        <w:rPr>
          <w:b/>
          <w:bCs/>
          <w:rtl/>
          <w:lang w:val="en-GB" w:eastAsia="zh-TW"/>
        </w:rPr>
        <w:t xml:space="preserve"> </w:t>
      </w:r>
      <w:r w:rsidRPr="002B33B3">
        <w:rPr>
          <w:b/>
          <w:bCs/>
          <w:rtl/>
          <w:lang w:val="en-GB" w:eastAsia="zh-TW"/>
        </w:rPr>
        <w:t>والخدمات</w:t>
      </w:r>
      <w:r w:rsidR="006F594E">
        <w:rPr>
          <w:b/>
          <w:bCs/>
          <w:rtl/>
          <w:lang w:val="en-GB" w:eastAsia="zh-TW"/>
        </w:rPr>
        <w:t xml:space="preserve"> </w:t>
      </w:r>
      <w:r w:rsidRPr="002B33B3">
        <w:rPr>
          <w:b/>
          <w:bCs/>
          <w:rtl/>
          <w:lang w:val="en-GB" w:eastAsia="zh-TW"/>
        </w:rPr>
        <w:t>المناسبة</w:t>
      </w:r>
      <w:r w:rsidR="006F594E">
        <w:rPr>
          <w:b/>
          <w:bCs/>
          <w:rtl/>
          <w:lang w:val="en-GB" w:eastAsia="zh-TW"/>
        </w:rPr>
        <w:t xml:space="preserve"> </w:t>
      </w:r>
      <w:r w:rsidRPr="002B33B3">
        <w:rPr>
          <w:b/>
          <w:bCs/>
          <w:rtl/>
          <w:lang w:val="en-GB" w:eastAsia="zh-TW"/>
        </w:rPr>
        <w:t>والجيدة</w:t>
      </w:r>
      <w:r w:rsidR="006F594E">
        <w:rPr>
          <w:b/>
          <w:bCs/>
          <w:rtl/>
          <w:lang w:val="en-GB" w:eastAsia="zh-TW"/>
        </w:rPr>
        <w:t xml:space="preserve"> </w:t>
      </w:r>
      <w:r w:rsidRPr="002B33B3">
        <w:rPr>
          <w:b/>
          <w:bCs/>
          <w:rtl/>
          <w:lang w:val="en-GB" w:eastAsia="zh-TW"/>
        </w:rPr>
        <w:t>فيما</w:t>
      </w:r>
      <w:r w:rsidR="006F594E">
        <w:rPr>
          <w:b/>
          <w:bCs/>
          <w:rtl/>
          <w:lang w:val="en-GB" w:eastAsia="zh-TW"/>
        </w:rPr>
        <w:t xml:space="preserve"> </w:t>
      </w:r>
      <w:r w:rsidRPr="002B33B3">
        <w:rPr>
          <w:b/>
          <w:bCs/>
          <w:rtl/>
          <w:lang w:val="en-GB" w:eastAsia="zh-TW"/>
        </w:rPr>
        <w:t>يتعلق</w:t>
      </w:r>
      <w:r w:rsidR="006F594E">
        <w:rPr>
          <w:b/>
          <w:bCs/>
          <w:rtl/>
          <w:lang w:val="en-GB" w:eastAsia="zh-TW"/>
        </w:rPr>
        <w:t xml:space="preserve"> </w:t>
      </w:r>
      <w:r w:rsidRPr="002B33B3">
        <w:rPr>
          <w:b/>
          <w:bCs/>
          <w:rtl/>
          <w:lang w:val="en-GB" w:eastAsia="zh-TW"/>
        </w:rPr>
        <w:t>بالصحة</w:t>
      </w:r>
      <w:r w:rsidR="006F594E">
        <w:rPr>
          <w:b/>
          <w:bCs/>
          <w:rtl/>
          <w:lang w:val="en-GB" w:eastAsia="zh-TW"/>
        </w:rPr>
        <w:t xml:space="preserve"> </w:t>
      </w:r>
      <w:r w:rsidRPr="002B33B3">
        <w:rPr>
          <w:b/>
          <w:bCs/>
          <w:rtl/>
          <w:lang w:val="en-GB" w:eastAsia="zh-TW"/>
        </w:rPr>
        <w:t>الجنسية</w:t>
      </w:r>
      <w:r w:rsidR="006F594E">
        <w:rPr>
          <w:b/>
          <w:bCs/>
          <w:rtl/>
          <w:lang w:val="en-GB" w:eastAsia="zh-TW"/>
        </w:rPr>
        <w:t xml:space="preserve"> </w:t>
      </w:r>
      <w:r w:rsidRPr="002B33B3">
        <w:rPr>
          <w:b/>
          <w:bCs/>
          <w:rtl/>
          <w:lang w:val="en-GB" w:eastAsia="zh-TW"/>
        </w:rPr>
        <w:t>والإنجابية،</w:t>
      </w:r>
      <w:r w:rsidR="006F594E">
        <w:rPr>
          <w:b/>
          <w:bCs/>
          <w:rtl/>
          <w:lang w:val="en-GB" w:eastAsia="zh-TW"/>
        </w:rPr>
        <w:t xml:space="preserve"> </w:t>
      </w:r>
      <w:r w:rsidRPr="002B33B3">
        <w:rPr>
          <w:b/>
          <w:bCs/>
          <w:rtl/>
          <w:lang w:val="en-GB" w:eastAsia="zh-TW"/>
        </w:rPr>
        <w:t>وضمان</w:t>
      </w:r>
      <w:r w:rsidR="006F594E">
        <w:rPr>
          <w:b/>
          <w:bCs/>
          <w:rtl/>
          <w:lang w:val="en-GB" w:eastAsia="zh-TW"/>
        </w:rPr>
        <w:t xml:space="preserve"> </w:t>
      </w:r>
      <w:r w:rsidRPr="002B33B3">
        <w:rPr>
          <w:b/>
          <w:bCs/>
          <w:rtl/>
          <w:lang w:val="en-GB" w:eastAsia="zh-TW"/>
        </w:rPr>
        <w:t>الحصول</w:t>
      </w:r>
      <w:r w:rsidR="006F594E">
        <w:rPr>
          <w:b/>
          <w:bCs/>
          <w:rtl/>
          <w:lang w:val="en-GB" w:eastAsia="zh-TW"/>
        </w:rPr>
        <w:t xml:space="preserve"> </w:t>
      </w:r>
      <w:r w:rsidRPr="002B33B3">
        <w:rPr>
          <w:b/>
          <w:bCs/>
          <w:rtl/>
          <w:lang w:val="en-GB" w:eastAsia="zh-TW"/>
        </w:rPr>
        <w:t>على</w:t>
      </w:r>
      <w:r w:rsidR="006F594E">
        <w:rPr>
          <w:b/>
          <w:bCs/>
          <w:rtl/>
          <w:lang w:val="en-GB" w:eastAsia="zh-TW"/>
        </w:rPr>
        <w:t xml:space="preserve"> </w:t>
      </w:r>
      <w:r w:rsidRPr="002B33B3">
        <w:rPr>
          <w:b/>
          <w:bCs/>
          <w:rtl/>
          <w:lang w:val="en-GB" w:eastAsia="zh-TW"/>
        </w:rPr>
        <w:t>هذه</w:t>
      </w:r>
      <w:r w:rsidR="006F594E">
        <w:rPr>
          <w:b/>
          <w:bCs/>
          <w:rtl/>
          <w:lang w:val="en-GB" w:eastAsia="zh-TW"/>
        </w:rPr>
        <w:t xml:space="preserve"> </w:t>
      </w:r>
      <w:r w:rsidRPr="002B33B3">
        <w:rPr>
          <w:b/>
          <w:bCs/>
          <w:rtl/>
          <w:lang w:val="en-GB" w:eastAsia="zh-TW"/>
        </w:rPr>
        <w:t>المعلومات</w:t>
      </w:r>
      <w:r w:rsidR="006F594E">
        <w:rPr>
          <w:b/>
          <w:bCs/>
          <w:rtl/>
          <w:lang w:val="en-GB" w:eastAsia="zh-TW"/>
        </w:rPr>
        <w:t xml:space="preserve"> </w:t>
      </w:r>
      <w:r w:rsidRPr="002B33B3">
        <w:rPr>
          <w:b/>
          <w:bCs/>
          <w:rtl/>
          <w:lang w:val="en-GB" w:eastAsia="zh-TW"/>
        </w:rPr>
        <w:t>والخدمات،</w:t>
      </w:r>
      <w:r w:rsidR="006F594E">
        <w:rPr>
          <w:b/>
          <w:bCs/>
          <w:rtl/>
          <w:lang w:val="en-GB" w:eastAsia="zh-TW"/>
        </w:rPr>
        <w:t xml:space="preserve"> </w:t>
      </w:r>
      <w:r w:rsidRPr="002B33B3">
        <w:rPr>
          <w:b/>
          <w:bCs/>
          <w:rtl/>
          <w:lang w:val="en-GB" w:eastAsia="zh-TW"/>
        </w:rPr>
        <w:t>بما</w:t>
      </w:r>
      <w:r w:rsidR="006F594E">
        <w:rPr>
          <w:b/>
          <w:bCs/>
          <w:rtl/>
          <w:lang w:val="en-GB" w:eastAsia="zh-TW"/>
        </w:rPr>
        <w:t xml:space="preserve"> </w:t>
      </w:r>
      <w:r w:rsidRPr="002B33B3">
        <w:rPr>
          <w:b/>
          <w:bCs/>
          <w:rtl/>
          <w:lang w:val="en-GB" w:eastAsia="zh-TW"/>
        </w:rPr>
        <w:t>في</w:t>
      </w:r>
      <w:r w:rsidR="006F594E">
        <w:rPr>
          <w:b/>
          <w:bCs/>
          <w:rtl/>
          <w:lang w:val="en-GB" w:eastAsia="zh-TW"/>
        </w:rPr>
        <w:t xml:space="preserve"> </w:t>
      </w:r>
      <w:r w:rsidRPr="002B33B3">
        <w:rPr>
          <w:b/>
          <w:bCs/>
          <w:rtl/>
          <w:lang w:val="en-GB" w:eastAsia="zh-TW"/>
        </w:rPr>
        <w:t>ذلك</w:t>
      </w:r>
      <w:r w:rsidR="006F594E">
        <w:rPr>
          <w:b/>
          <w:bCs/>
          <w:rtl/>
          <w:lang w:val="en-GB" w:eastAsia="zh-TW"/>
        </w:rPr>
        <w:t xml:space="preserve"> </w:t>
      </w:r>
      <w:r w:rsidRPr="002B33B3">
        <w:rPr>
          <w:b/>
          <w:bCs/>
          <w:rtl/>
          <w:lang w:val="en-GB" w:eastAsia="zh-TW"/>
        </w:rPr>
        <w:t>إمكانية</w:t>
      </w:r>
      <w:r w:rsidR="006F594E">
        <w:rPr>
          <w:b/>
          <w:bCs/>
          <w:rtl/>
          <w:lang w:val="en-GB" w:eastAsia="zh-TW"/>
        </w:rPr>
        <w:t xml:space="preserve"> </w:t>
      </w:r>
      <w:r w:rsidRPr="002B33B3">
        <w:rPr>
          <w:b/>
          <w:bCs/>
          <w:rtl/>
          <w:lang w:val="en-GB" w:eastAsia="zh-TW"/>
        </w:rPr>
        <w:t>الحصول</w:t>
      </w:r>
      <w:r w:rsidR="006F594E">
        <w:rPr>
          <w:b/>
          <w:bCs/>
          <w:rtl/>
          <w:lang w:val="en-GB" w:eastAsia="zh-TW"/>
        </w:rPr>
        <w:t xml:space="preserve"> </w:t>
      </w:r>
      <w:r w:rsidRPr="002B33B3">
        <w:rPr>
          <w:b/>
          <w:bCs/>
          <w:rtl/>
          <w:lang w:val="en-GB" w:eastAsia="zh-TW"/>
        </w:rPr>
        <w:t>على</w:t>
      </w:r>
      <w:r w:rsidR="006F594E">
        <w:rPr>
          <w:b/>
          <w:bCs/>
          <w:rtl/>
          <w:lang w:val="en-GB" w:eastAsia="zh-TW"/>
        </w:rPr>
        <w:t xml:space="preserve"> </w:t>
      </w:r>
      <w:r w:rsidRPr="002B33B3">
        <w:rPr>
          <w:b/>
          <w:bCs/>
          <w:rtl/>
          <w:lang w:val="en-GB" w:eastAsia="zh-TW"/>
        </w:rPr>
        <w:t>خدمات</w:t>
      </w:r>
      <w:r w:rsidR="006F594E">
        <w:rPr>
          <w:b/>
          <w:bCs/>
          <w:rtl/>
          <w:lang w:val="en-GB" w:eastAsia="zh-TW"/>
        </w:rPr>
        <w:t xml:space="preserve"> </w:t>
      </w:r>
      <w:r w:rsidRPr="002B33B3">
        <w:rPr>
          <w:b/>
          <w:bCs/>
          <w:rtl/>
          <w:lang w:val="en-GB" w:eastAsia="zh-TW"/>
        </w:rPr>
        <w:t>تنظيم</w:t>
      </w:r>
      <w:r w:rsidR="006F594E">
        <w:rPr>
          <w:b/>
          <w:bCs/>
          <w:rtl/>
          <w:lang w:val="en-GB" w:eastAsia="zh-TW"/>
        </w:rPr>
        <w:t xml:space="preserve"> </w:t>
      </w:r>
      <w:r w:rsidRPr="002B33B3">
        <w:rPr>
          <w:b/>
          <w:bCs/>
          <w:rtl/>
          <w:lang w:val="en-GB" w:eastAsia="zh-TW"/>
        </w:rPr>
        <w:t>الأسرة.</w:t>
      </w:r>
      <w:r w:rsidR="006F594E">
        <w:rPr>
          <w:b/>
          <w:bCs/>
          <w:rtl/>
          <w:lang w:val="en-GB" w:eastAsia="zh-TW"/>
        </w:rPr>
        <w:t xml:space="preserve"> </w:t>
      </w:r>
      <w:r w:rsidRPr="002B33B3">
        <w:rPr>
          <w:b/>
          <w:bCs/>
          <w:rtl/>
          <w:lang w:val="en-GB" w:eastAsia="zh-TW"/>
        </w:rPr>
        <w:t>وتوجه</w:t>
      </w:r>
      <w:r w:rsidR="006F594E">
        <w:rPr>
          <w:b/>
          <w:bCs/>
          <w:rtl/>
          <w:lang w:val="en-GB" w:eastAsia="zh-TW"/>
        </w:rPr>
        <w:t xml:space="preserve"> </w:t>
      </w:r>
      <w:r w:rsidRPr="002B33B3">
        <w:rPr>
          <w:b/>
          <w:bCs/>
          <w:rtl/>
          <w:lang w:val="en-GB" w:eastAsia="zh-TW"/>
        </w:rPr>
        <w:t>اللجنة</w:t>
      </w:r>
      <w:r w:rsidR="006F594E">
        <w:rPr>
          <w:b/>
          <w:bCs/>
          <w:rtl/>
          <w:lang w:val="en-GB" w:eastAsia="zh-TW"/>
        </w:rPr>
        <w:t xml:space="preserve"> </w:t>
      </w:r>
      <w:r w:rsidRPr="002B33B3">
        <w:rPr>
          <w:b/>
          <w:bCs/>
          <w:rtl/>
          <w:lang w:val="en-GB" w:eastAsia="zh-TW"/>
        </w:rPr>
        <w:t>انتباه</w:t>
      </w:r>
      <w:r w:rsidR="006F594E">
        <w:rPr>
          <w:b/>
          <w:bCs/>
          <w:rtl/>
          <w:lang w:val="en-GB" w:eastAsia="zh-TW"/>
        </w:rPr>
        <w:t xml:space="preserve"> </w:t>
      </w:r>
      <w:r w:rsidRPr="002B33B3">
        <w:rPr>
          <w:b/>
          <w:bCs/>
          <w:rtl/>
          <w:lang w:val="en-GB" w:eastAsia="zh-TW"/>
        </w:rPr>
        <w:t>الدولة</w:t>
      </w:r>
      <w:r w:rsidR="006F594E">
        <w:rPr>
          <w:b/>
          <w:bCs/>
          <w:rtl/>
          <w:lang w:val="en-GB" w:eastAsia="zh-TW"/>
        </w:rPr>
        <w:t xml:space="preserve"> </w:t>
      </w:r>
      <w:r w:rsidRPr="002B33B3">
        <w:rPr>
          <w:b/>
          <w:bCs/>
          <w:rtl/>
          <w:lang w:val="en-GB" w:eastAsia="zh-TW"/>
        </w:rPr>
        <w:t>الطرف</w:t>
      </w:r>
      <w:r w:rsidR="006F594E">
        <w:rPr>
          <w:b/>
          <w:bCs/>
          <w:rtl/>
          <w:lang w:val="en-GB" w:eastAsia="zh-TW"/>
        </w:rPr>
        <w:t xml:space="preserve"> </w:t>
      </w:r>
      <w:r w:rsidRPr="002B33B3">
        <w:rPr>
          <w:b/>
          <w:bCs/>
          <w:rtl/>
          <w:lang w:val="en-GB" w:eastAsia="zh-TW"/>
        </w:rPr>
        <w:t>إلى</w:t>
      </w:r>
      <w:r w:rsidR="006F594E">
        <w:rPr>
          <w:b/>
          <w:bCs/>
          <w:rtl/>
          <w:lang w:val="en-GB" w:eastAsia="zh-TW"/>
        </w:rPr>
        <w:t xml:space="preserve"> </w:t>
      </w:r>
      <w:r w:rsidRPr="002B33B3">
        <w:rPr>
          <w:b/>
          <w:bCs/>
          <w:rtl/>
          <w:lang w:val="en-GB" w:eastAsia="zh-TW"/>
        </w:rPr>
        <w:t>تعليقها</w:t>
      </w:r>
      <w:r w:rsidR="006F594E">
        <w:rPr>
          <w:b/>
          <w:bCs/>
          <w:rtl/>
          <w:lang w:val="en-GB" w:eastAsia="zh-TW"/>
        </w:rPr>
        <w:t xml:space="preserve"> </w:t>
      </w:r>
      <w:r w:rsidRPr="002B33B3">
        <w:rPr>
          <w:b/>
          <w:bCs/>
          <w:rtl/>
          <w:lang w:val="en-GB" w:eastAsia="zh-TW"/>
        </w:rPr>
        <w:t>العام</w:t>
      </w:r>
      <w:r w:rsidR="006F594E">
        <w:rPr>
          <w:b/>
          <w:bCs/>
          <w:rtl/>
          <w:lang w:val="en-GB" w:eastAsia="zh-TW"/>
        </w:rPr>
        <w:t xml:space="preserve"> </w:t>
      </w:r>
      <w:r w:rsidRPr="002B33B3">
        <w:rPr>
          <w:b/>
          <w:bCs/>
          <w:rtl/>
          <w:lang w:val="en-GB" w:eastAsia="zh-TW"/>
        </w:rPr>
        <w:t>رقم</w:t>
      </w:r>
      <w:r w:rsidR="006F594E">
        <w:rPr>
          <w:b/>
          <w:bCs/>
          <w:rtl/>
          <w:lang w:val="en-GB" w:eastAsia="zh-TW"/>
        </w:rPr>
        <w:t xml:space="preserve"> </w:t>
      </w:r>
      <w:r w:rsidRPr="002B33B3">
        <w:rPr>
          <w:b/>
          <w:bCs/>
          <w:rtl/>
          <w:lang w:val="en-GB" w:eastAsia="zh-TW"/>
        </w:rPr>
        <w:t>22(2016)</w:t>
      </w:r>
      <w:r w:rsidR="006F594E">
        <w:rPr>
          <w:b/>
          <w:bCs/>
          <w:rtl/>
          <w:lang w:val="en-GB" w:eastAsia="zh-TW"/>
        </w:rPr>
        <w:t xml:space="preserve"> </w:t>
      </w:r>
      <w:r w:rsidRPr="002B33B3">
        <w:rPr>
          <w:b/>
          <w:bCs/>
          <w:rtl/>
          <w:lang w:val="en-GB" w:eastAsia="zh-TW"/>
        </w:rPr>
        <w:t>بشأن</w:t>
      </w:r>
      <w:r w:rsidR="006F594E">
        <w:rPr>
          <w:b/>
          <w:bCs/>
          <w:rtl/>
          <w:lang w:val="en-GB" w:eastAsia="zh-TW"/>
        </w:rPr>
        <w:t xml:space="preserve"> </w:t>
      </w:r>
      <w:r w:rsidRPr="002B33B3">
        <w:rPr>
          <w:b/>
          <w:bCs/>
          <w:rtl/>
          <w:lang w:val="en-GB" w:eastAsia="zh-TW"/>
        </w:rPr>
        <w:t>الحق</w:t>
      </w:r>
      <w:r w:rsidR="006F594E">
        <w:rPr>
          <w:b/>
          <w:bCs/>
          <w:rtl/>
          <w:lang w:val="en-GB" w:eastAsia="zh-TW"/>
        </w:rPr>
        <w:t xml:space="preserve"> </w:t>
      </w:r>
      <w:r w:rsidRPr="002B33B3">
        <w:rPr>
          <w:b/>
          <w:bCs/>
          <w:rtl/>
          <w:lang w:val="en-GB" w:eastAsia="zh-TW"/>
        </w:rPr>
        <w:t>في</w:t>
      </w:r>
      <w:r w:rsidR="006F594E">
        <w:rPr>
          <w:b/>
          <w:bCs/>
          <w:rtl/>
          <w:lang w:val="en-GB" w:eastAsia="zh-TW"/>
        </w:rPr>
        <w:t xml:space="preserve"> </w:t>
      </w:r>
      <w:r w:rsidRPr="002B33B3">
        <w:rPr>
          <w:b/>
          <w:bCs/>
          <w:rtl/>
          <w:lang w:val="en-GB" w:eastAsia="zh-TW"/>
        </w:rPr>
        <w:t>الصحة</w:t>
      </w:r>
      <w:r w:rsidR="006F594E">
        <w:rPr>
          <w:b/>
          <w:bCs/>
          <w:rtl/>
          <w:lang w:val="en-GB" w:eastAsia="zh-TW"/>
        </w:rPr>
        <w:t xml:space="preserve"> </w:t>
      </w:r>
      <w:r w:rsidRPr="002B33B3">
        <w:rPr>
          <w:b/>
          <w:bCs/>
          <w:rtl/>
          <w:lang w:val="en-GB" w:eastAsia="zh-TW"/>
        </w:rPr>
        <w:t>الجنسية</w:t>
      </w:r>
      <w:r w:rsidR="006F594E">
        <w:rPr>
          <w:b/>
          <w:bCs/>
          <w:rtl/>
          <w:lang w:val="en-GB" w:eastAsia="zh-TW"/>
        </w:rPr>
        <w:t xml:space="preserve"> </w:t>
      </w:r>
      <w:r w:rsidRPr="002B33B3">
        <w:rPr>
          <w:b/>
          <w:bCs/>
          <w:rtl/>
          <w:lang w:val="en-GB" w:eastAsia="zh-TW"/>
        </w:rPr>
        <w:t>والإنجابية.</w:t>
      </w:r>
      <w:r w:rsidR="006F594E">
        <w:rPr>
          <w:b/>
          <w:bCs/>
          <w:rtl/>
          <w:lang w:val="en-GB" w:eastAsia="zh-TW"/>
        </w:rPr>
        <w:t xml:space="preserve"> </w:t>
      </w:r>
    </w:p>
    <w:p w:rsidR="004F5140" w:rsidRPr="002B33B3" w:rsidRDefault="002E78D6" w:rsidP="002E78D6">
      <w:pPr>
        <w:pStyle w:val="H23GA"/>
        <w:rPr>
          <w:rtl/>
          <w:lang w:val="en-GB"/>
        </w:rPr>
      </w:pPr>
      <w:r>
        <w:rPr>
          <w:rtl/>
          <w:lang w:val="en-GB"/>
        </w:rPr>
        <w:lastRenderedPageBreak/>
        <w:tab/>
      </w:r>
      <w:r>
        <w:rPr>
          <w:rtl/>
          <w:lang w:val="en-GB"/>
        </w:rPr>
        <w:tab/>
      </w:r>
      <w:r w:rsidR="004F5140" w:rsidRPr="002B33B3">
        <w:rPr>
          <w:rtl/>
          <w:lang w:val="en-GB"/>
        </w:rPr>
        <w:t>الحق</w:t>
      </w:r>
      <w:r w:rsidR="006F594E">
        <w:rPr>
          <w:rtl/>
          <w:lang w:val="en-GB"/>
        </w:rPr>
        <w:t xml:space="preserve"> </w:t>
      </w:r>
      <w:r w:rsidR="004F5140" w:rsidRPr="002B33B3">
        <w:rPr>
          <w:rtl/>
          <w:lang w:val="en-GB"/>
        </w:rPr>
        <w:t>في</w:t>
      </w:r>
      <w:r w:rsidR="006F594E">
        <w:rPr>
          <w:rtl/>
          <w:lang w:val="en-GB"/>
        </w:rPr>
        <w:t xml:space="preserve"> </w:t>
      </w:r>
      <w:r w:rsidR="004F5140" w:rsidRPr="002B33B3">
        <w:rPr>
          <w:rtl/>
          <w:lang w:val="en-GB"/>
        </w:rPr>
        <w:t>التعليم</w:t>
      </w:r>
      <w:r w:rsidR="006F594E">
        <w:rPr>
          <w:rtl/>
          <w:lang w:val="en-GB"/>
        </w:rPr>
        <w:t xml:space="preserve"> </w:t>
      </w:r>
    </w:p>
    <w:p w:rsidR="004F5140" w:rsidRDefault="004F5140" w:rsidP="004F5140">
      <w:pPr>
        <w:pStyle w:val="SingleTxtGA"/>
        <w:rPr>
          <w:rtl/>
          <w:lang w:val="en-GB" w:eastAsia="zh-TW"/>
        </w:rPr>
      </w:pPr>
      <w:r>
        <w:rPr>
          <w:rtl/>
          <w:lang w:val="en-GB" w:eastAsia="zh-TW"/>
        </w:rPr>
        <w:t>٦٠</w:t>
      </w:r>
      <w:r w:rsidR="00C40D42">
        <w:rPr>
          <w:rtl/>
          <w:lang w:val="en-GB" w:eastAsia="zh-TW"/>
        </w:rPr>
        <w:t>-</w:t>
      </w:r>
      <w:r w:rsidR="00C40D42">
        <w:rPr>
          <w:rtl/>
          <w:lang w:val="en-GB" w:eastAsia="zh-TW"/>
        </w:rPr>
        <w:tab/>
      </w:r>
      <w:r>
        <w:rPr>
          <w:rtl/>
          <w:lang w:val="en-GB" w:eastAsia="zh-TW"/>
        </w:rPr>
        <w:t>تلاحظ</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العديد</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التحديات</w:t>
      </w:r>
      <w:r w:rsidR="006F594E">
        <w:rPr>
          <w:rtl/>
          <w:lang w:val="en-GB" w:eastAsia="zh-TW"/>
        </w:rPr>
        <w:t xml:space="preserve"> </w:t>
      </w:r>
      <w:r>
        <w:rPr>
          <w:rtl/>
          <w:lang w:val="en-GB" w:eastAsia="zh-TW"/>
        </w:rPr>
        <w:t>لا</w:t>
      </w:r>
      <w:r w:rsidR="006F594E">
        <w:rPr>
          <w:rtl/>
          <w:lang w:val="en-GB" w:eastAsia="zh-TW"/>
        </w:rPr>
        <w:t xml:space="preserve"> </w:t>
      </w:r>
      <w:r>
        <w:rPr>
          <w:rtl/>
          <w:lang w:val="en-GB" w:eastAsia="zh-TW"/>
        </w:rPr>
        <w:t>تزال</w:t>
      </w:r>
      <w:r w:rsidR="006F594E">
        <w:rPr>
          <w:rtl/>
          <w:lang w:val="en-GB" w:eastAsia="zh-TW"/>
        </w:rPr>
        <w:t xml:space="preserve"> </w:t>
      </w:r>
      <w:r>
        <w:rPr>
          <w:rtl/>
          <w:lang w:val="en-GB" w:eastAsia="zh-TW"/>
        </w:rPr>
        <w:t>قائمة</w:t>
      </w:r>
      <w:r w:rsidR="006F594E">
        <w:rPr>
          <w:rtl/>
          <w:lang w:val="en-GB" w:eastAsia="zh-TW"/>
        </w:rPr>
        <w:t xml:space="preserve"> </w:t>
      </w:r>
      <w:r>
        <w:rPr>
          <w:rtl/>
          <w:lang w:val="en-GB" w:eastAsia="zh-TW"/>
        </w:rPr>
        <w:t>فيما</w:t>
      </w:r>
      <w:r w:rsidR="006F594E">
        <w:rPr>
          <w:rtl/>
          <w:lang w:val="en-GB" w:eastAsia="zh-TW"/>
        </w:rPr>
        <w:t xml:space="preserve"> </w:t>
      </w:r>
      <w:r>
        <w:rPr>
          <w:rtl/>
          <w:lang w:val="en-GB" w:eastAsia="zh-TW"/>
        </w:rPr>
        <w:t>يتعلق</w:t>
      </w:r>
      <w:r w:rsidR="006F594E">
        <w:rPr>
          <w:rtl/>
          <w:lang w:val="en-GB" w:eastAsia="zh-TW"/>
        </w:rPr>
        <w:t xml:space="preserve"> </w:t>
      </w:r>
      <w:r>
        <w:rPr>
          <w:rtl/>
          <w:lang w:val="en-GB" w:eastAsia="zh-TW"/>
        </w:rPr>
        <w:t>بالإعمال</w:t>
      </w:r>
      <w:r w:rsidR="006F594E">
        <w:rPr>
          <w:rtl/>
          <w:lang w:val="en-GB" w:eastAsia="zh-TW"/>
        </w:rPr>
        <w:t xml:space="preserve"> </w:t>
      </w:r>
      <w:r>
        <w:rPr>
          <w:rtl/>
          <w:lang w:val="en-GB" w:eastAsia="zh-TW"/>
        </w:rPr>
        <w:t>الفعلي</w:t>
      </w:r>
      <w:r w:rsidR="006F594E">
        <w:rPr>
          <w:rtl/>
          <w:lang w:val="en-GB" w:eastAsia="zh-TW"/>
        </w:rPr>
        <w:t xml:space="preserve"> </w:t>
      </w:r>
      <w:r>
        <w:rPr>
          <w:rtl/>
          <w:lang w:val="en-GB" w:eastAsia="zh-TW"/>
        </w:rPr>
        <w:t>للحق</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التعليم</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كما</w:t>
      </w:r>
      <w:r w:rsidR="006F594E">
        <w:rPr>
          <w:rtl/>
          <w:lang w:val="en-GB" w:eastAsia="zh-TW"/>
        </w:rPr>
        <w:t xml:space="preserve"> </w:t>
      </w:r>
      <w:r>
        <w:rPr>
          <w:rtl/>
          <w:lang w:val="en-GB" w:eastAsia="zh-TW"/>
        </w:rPr>
        <w:t>يساور</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ما</w:t>
      </w:r>
      <w:r w:rsidR="006F594E">
        <w:rPr>
          <w:rtl/>
          <w:lang w:val="en-GB" w:eastAsia="zh-TW"/>
        </w:rPr>
        <w:t xml:space="preserve"> </w:t>
      </w:r>
      <w:r>
        <w:rPr>
          <w:rtl/>
          <w:lang w:val="en-GB" w:eastAsia="zh-TW"/>
        </w:rPr>
        <w:t>يلي:</w:t>
      </w:r>
      <w:r w:rsidR="006F594E">
        <w:rPr>
          <w:rtl/>
          <w:lang w:val="en-GB" w:eastAsia="zh-TW"/>
        </w:rPr>
        <w:t xml:space="preserve"> </w:t>
      </w:r>
    </w:p>
    <w:p w:rsidR="004F5140" w:rsidRPr="00147242" w:rsidRDefault="002E78D6" w:rsidP="002E78D6">
      <w:pPr>
        <w:pStyle w:val="SingleTxtGA"/>
        <w:rPr>
          <w:bCs/>
          <w:color w:val="000000"/>
          <w:rtl/>
          <w:lang w:val="en-GB" w:eastAsia="zh-TW"/>
        </w:rPr>
      </w:pPr>
      <w:r>
        <w:rPr>
          <w:rtl/>
          <w:lang w:val="en-GB" w:eastAsia="zh-TW"/>
        </w:rPr>
        <w:tab/>
      </w:r>
      <w:r w:rsidR="004F5140">
        <w:rPr>
          <w:rtl/>
          <w:lang w:val="en-GB" w:eastAsia="zh-TW"/>
        </w:rPr>
        <w:t>(أ)</w:t>
      </w:r>
      <w:r>
        <w:rPr>
          <w:rtl/>
          <w:lang w:val="en-GB" w:eastAsia="zh-TW"/>
        </w:rPr>
        <w:tab/>
      </w:r>
      <w:r w:rsidR="004F5140">
        <w:rPr>
          <w:rtl/>
          <w:lang w:val="en-GB" w:eastAsia="zh-TW"/>
        </w:rPr>
        <w:t>انخفاض</w:t>
      </w:r>
      <w:r w:rsidR="006F594E">
        <w:rPr>
          <w:rtl/>
          <w:lang w:val="en-GB" w:eastAsia="zh-TW"/>
        </w:rPr>
        <w:t xml:space="preserve"> </w:t>
      </w:r>
      <w:r w:rsidR="004F5140">
        <w:rPr>
          <w:rtl/>
          <w:lang w:val="en-GB" w:eastAsia="zh-TW"/>
        </w:rPr>
        <w:t>معدل</w:t>
      </w:r>
      <w:r w:rsidR="006F594E">
        <w:rPr>
          <w:rtl/>
          <w:lang w:val="en-GB" w:eastAsia="zh-TW"/>
        </w:rPr>
        <w:t xml:space="preserve"> </w:t>
      </w:r>
      <w:r w:rsidR="004F5140">
        <w:rPr>
          <w:rtl/>
          <w:lang w:val="en-GB" w:eastAsia="zh-TW"/>
        </w:rPr>
        <w:t>الالتحاق</w:t>
      </w:r>
      <w:r w:rsidR="006F594E">
        <w:rPr>
          <w:rtl/>
          <w:lang w:val="en-GB" w:eastAsia="zh-TW"/>
        </w:rPr>
        <w:t xml:space="preserve"> </w:t>
      </w:r>
      <w:r w:rsidR="004F5140">
        <w:rPr>
          <w:rtl/>
          <w:lang w:val="en-GB" w:eastAsia="zh-TW"/>
        </w:rPr>
        <w:t>بالتعليم</w:t>
      </w:r>
      <w:r w:rsidR="006F594E">
        <w:rPr>
          <w:rtl/>
          <w:lang w:val="en-GB" w:eastAsia="zh-TW"/>
        </w:rPr>
        <w:t xml:space="preserve"> </w:t>
      </w:r>
      <w:r w:rsidR="004F5140">
        <w:rPr>
          <w:rtl/>
          <w:lang w:val="en-GB" w:eastAsia="zh-TW"/>
        </w:rPr>
        <w:t>الابتدائي؛</w:t>
      </w:r>
      <w:r w:rsidR="006F594E">
        <w:rPr>
          <w:rtl/>
          <w:lang w:val="en-GB" w:eastAsia="zh-TW"/>
        </w:rPr>
        <w:t xml:space="preserve"> </w:t>
      </w:r>
    </w:p>
    <w:p w:rsidR="004F5140" w:rsidRPr="00147242" w:rsidRDefault="002E78D6" w:rsidP="004F5140">
      <w:pPr>
        <w:pStyle w:val="SingleTxtGA"/>
        <w:rPr>
          <w:bCs/>
          <w:color w:val="000000"/>
          <w:rtl/>
          <w:lang w:val="en-GB" w:eastAsia="zh-TW"/>
        </w:rPr>
      </w:pPr>
      <w:r>
        <w:rPr>
          <w:rtl/>
          <w:lang w:val="en-GB" w:eastAsia="zh-TW"/>
        </w:rPr>
        <w:tab/>
      </w:r>
      <w:r w:rsidR="004F5140">
        <w:rPr>
          <w:rtl/>
          <w:lang w:val="en-GB" w:eastAsia="zh-TW"/>
        </w:rPr>
        <w:t>(ب)</w:t>
      </w:r>
      <w:r>
        <w:rPr>
          <w:rtl/>
          <w:lang w:val="en-GB" w:eastAsia="zh-TW"/>
        </w:rPr>
        <w:tab/>
      </w:r>
      <w:r w:rsidR="004F5140">
        <w:rPr>
          <w:rtl/>
          <w:lang w:val="en-GB" w:eastAsia="zh-TW"/>
        </w:rPr>
        <w:t>انخفاض</w:t>
      </w:r>
      <w:r w:rsidR="006F594E">
        <w:rPr>
          <w:rtl/>
          <w:lang w:val="en-GB" w:eastAsia="zh-TW"/>
        </w:rPr>
        <w:t xml:space="preserve"> </w:t>
      </w:r>
      <w:r w:rsidR="004F5140">
        <w:rPr>
          <w:rtl/>
          <w:lang w:val="en-GB" w:eastAsia="zh-TW"/>
        </w:rPr>
        <w:t>معدل</w:t>
      </w:r>
      <w:r w:rsidR="006F594E">
        <w:rPr>
          <w:rtl/>
          <w:lang w:val="en-GB" w:eastAsia="zh-TW"/>
        </w:rPr>
        <w:t xml:space="preserve"> </w:t>
      </w:r>
      <w:r w:rsidR="004F5140">
        <w:rPr>
          <w:rtl/>
          <w:lang w:val="en-GB" w:eastAsia="zh-TW"/>
        </w:rPr>
        <w:t>التحاق</w:t>
      </w:r>
      <w:r w:rsidR="006F594E">
        <w:rPr>
          <w:rtl/>
          <w:lang w:val="en-GB" w:eastAsia="zh-TW"/>
        </w:rPr>
        <w:t xml:space="preserve"> </w:t>
      </w:r>
      <w:r w:rsidR="004F5140">
        <w:rPr>
          <w:rtl/>
          <w:lang w:val="en-GB" w:eastAsia="zh-TW"/>
        </w:rPr>
        <w:t>الفتيات</w:t>
      </w:r>
      <w:r w:rsidR="006F594E">
        <w:rPr>
          <w:rtl/>
          <w:lang w:val="en-GB" w:eastAsia="zh-TW"/>
        </w:rPr>
        <w:t xml:space="preserve"> </w:t>
      </w:r>
      <w:r w:rsidR="004F5140">
        <w:rPr>
          <w:rtl/>
          <w:lang w:val="en-GB" w:eastAsia="zh-TW"/>
        </w:rPr>
        <w:t>بالمدارس</w:t>
      </w:r>
      <w:r w:rsidR="006F594E">
        <w:rPr>
          <w:rtl/>
          <w:lang w:val="en-GB" w:eastAsia="zh-TW"/>
        </w:rPr>
        <w:t xml:space="preserve"> </w:t>
      </w:r>
      <w:r w:rsidR="004F5140">
        <w:rPr>
          <w:rtl/>
          <w:lang w:val="en-GB" w:eastAsia="zh-TW"/>
        </w:rPr>
        <w:t>والتحديات</w:t>
      </w:r>
      <w:r w:rsidR="006F594E">
        <w:rPr>
          <w:rtl/>
          <w:lang w:val="en-GB" w:eastAsia="zh-TW"/>
        </w:rPr>
        <w:t xml:space="preserve"> </w:t>
      </w:r>
      <w:r w:rsidR="004F5140">
        <w:rPr>
          <w:rtl/>
          <w:lang w:val="en-GB" w:eastAsia="zh-TW"/>
        </w:rPr>
        <w:t>التي</w:t>
      </w:r>
      <w:r w:rsidR="006F594E">
        <w:rPr>
          <w:rtl/>
          <w:lang w:val="en-GB" w:eastAsia="zh-TW"/>
        </w:rPr>
        <w:t xml:space="preserve"> </w:t>
      </w:r>
      <w:r w:rsidR="004F5140">
        <w:rPr>
          <w:rtl/>
          <w:lang w:val="en-GB" w:eastAsia="zh-TW"/>
        </w:rPr>
        <w:t>لا</w:t>
      </w:r>
      <w:r w:rsidR="006F594E">
        <w:rPr>
          <w:rtl/>
          <w:lang w:val="en-GB" w:eastAsia="zh-TW"/>
        </w:rPr>
        <w:t xml:space="preserve"> </w:t>
      </w:r>
      <w:r w:rsidR="004F5140">
        <w:rPr>
          <w:rtl/>
          <w:lang w:val="en-GB" w:eastAsia="zh-TW"/>
        </w:rPr>
        <w:t>تزال</w:t>
      </w:r>
      <w:r w:rsidR="006F594E">
        <w:rPr>
          <w:rtl/>
          <w:lang w:val="en-GB" w:eastAsia="zh-TW"/>
        </w:rPr>
        <w:t xml:space="preserve"> </w:t>
      </w:r>
      <w:r w:rsidR="004F5140">
        <w:rPr>
          <w:rtl/>
          <w:lang w:val="en-GB" w:eastAsia="zh-TW"/>
        </w:rPr>
        <w:t>قائمة</w:t>
      </w:r>
      <w:r w:rsidR="006F594E">
        <w:rPr>
          <w:rtl/>
          <w:lang w:val="en-GB" w:eastAsia="zh-TW"/>
        </w:rPr>
        <w:t xml:space="preserve"> </w:t>
      </w:r>
      <w:r w:rsidR="004F5140">
        <w:rPr>
          <w:rtl/>
          <w:lang w:val="en-GB" w:eastAsia="zh-TW"/>
        </w:rPr>
        <w:t>من</w:t>
      </w:r>
      <w:r w:rsidR="006F594E">
        <w:rPr>
          <w:rtl/>
          <w:lang w:val="en-GB" w:eastAsia="zh-TW"/>
        </w:rPr>
        <w:t xml:space="preserve"> </w:t>
      </w:r>
      <w:r w:rsidR="004F5140">
        <w:rPr>
          <w:rtl/>
          <w:lang w:val="en-GB" w:eastAsia="zh-TW"/>
        </w:rPr>
        <w:t>حيث</w:t>
      </w:r>
      <w:r w:rsidR="006F594E">
        <w:rPr>
          <w:rtl/>
          <w:lang w:val="en-GB" w:eastAsia="zh-TW"/>
        </w:rPr>
        <w:t xml:space="preserve"> </w:t>
      </w:r>
      <w:r w:rsidR="004F5140">
        <w:rPr>
          <w:rtl/>
          <w:lang w:val="en-GB" w:eastAsia="zh-TW"/>
        </w:rPr>
        <w:t>قبولهن</w:t>
      </w:r>
      <w:r w:rsidR="006F594E">
        <w:rPr>
          <w:rtl/>
          <w:lang w:val="en-GB" w:eastAsia="zh-TW"/>
        </w:rPr>
        <w:t xml:space="preserve"> </w:t>
      </w:r>
      <w:r w:rsidR="004F5140">
        <w:rPr>
          <w:rtl/>
          <w:lang w:val="en-GB" w:eastAsia="zh-TW"/>
        </w:rPr>
        <w:t>والاحتفاظ</w:t>
      </w:r>
      <w:r w:rsidR="006F594E">
        <w:rPr>
          <w:rtl/>
          <w:lang w:val="en-GB" w:eastAsia="zh-TW"/>
        </w:rPr>
        <w:t xml:space="preserve"> </w:t>
      </w:r>
      <w:r w:rsidR="004F5140">
        <w:rPr>
          <w:rtl/>
          <w:lang w:val="en-GB" w:eastAsia="zh-TW"/>
        </w:rPr>
        <w:t>بهن</w:t>
      </w:r>
      <w:r w:rsidR="006F594E">
        <w:rPr>
          <w:rtl/>
          <w:lang w:val="en-GB" w:eastAsia="zh-TW"/>
        </w:rPr>
        <w:t xml:space="preserve"> </w:t>
      </w:r>
      <w:r w:rsidR="004F5140">
        <w:rPr>
          <w:rtl/>
          <w:lang w:val="en-GB" w:eastAsia="zh-TW"/>
        </w:rPr>
        <w:t>في</w:t>
      </w:r>
      <w:r w:rsidR="006F594E">
        <w:rPr>
          <w:rtl/>
          <w:lang w:val="en-GB" w:eastAsia="zh-TW"/>
        </w:rPr>
        <w:t xml:space="preserve"> </w:t>
      </w:r>
      <w:r w:rsidR="004F5140">
        <w:rPr>
          <w:rtl/>
          <w:lang w:val="en-GB" w:eastAsia="zh-TW"/>
        </w:rPr>
        <w:t>المدارس؛</w:t>
      </w:r>
    </w:p>
    <w:p w:rsidR="004F5140" w:rsidRPr="00147242" w:rsidRDefault="002E78D6" w:rsidP="004F5140">
      <w:pPr>
        <w:pStyle w:val="SingleTxtGA"/>
        <w:rPr>
          <w:bCs/>
          <w:color w:val="000000"/>
          <w:rtl/>
          <w:lang w:val="en-GB" w:eastAsia="zh-TW"/>
        </w:rPr>
      </w:pPr>
      <w:r>
        <w:rPr>
          <w:rtl/>
          <w:lang w:val="en-GB" w:eastAsia="zh-TW"/>
        </w:rPr>
        <w:tab/>
      </w:r>
      <w:r w:rsidR="004F5140">
        <w:rPr>
          <w:rtl/>
          <w:lang w:val="en-GB" w:eastAsia="zh-TW"/>
        </w:rPr>
        <w:t>(ج)</w:t>
      </w:r>
      <w:r>
        <w:rPr>
          <w:rtl/>
          <w:lang w:val="en-GB" w:eastAsia="zh-TW"/>
        </w:rPr>
        <w:tab/>
      </w:r>
      <w:r w:rsidR="004F5140">
        <w:rPr>
          <w:rtl/>
          <w:lang w:val="en-GB" w:eastAsia="zh-TW"/>
        </w:rPr>
        <w:t>نقص</w:t>
      </w:r>
      <w:r w:rsidR="006F594E">
        <w:rPr>
          <w:rtl/>
          <w:lang w:val="en-GB" w:eastAsia="zh-TW"/>
        </w:rPr>
        <w:t xml:space="preserve"> </w:t>
      </w:r>
      <w:r w:rsidR="004F5140">
        <w:rPr>
          <w:rtl/>
          <w:lang w:val="en-GB" w:eastAsia="zh-TW"/>
        </w:rPr>
        <w:t>الهياكل</w:t>
      </w:r>
      <w:r w:rsidR="006F594E">
        <w:rPr>
          <w:rtl/>
          <w:lang w:val="en-GB" w:eastAsia="zh-TW"/>
        </w:rPr>
        <w:t xml:space="preserve"> </w:t>
      </w:r>
      <w:r w:rsidR="004F5140">
        <w:rPr>
          <w:rtl/>
          <w:lang w:val="en-GB" w:eastAsia="zh-TW"/>
        </w:rPr>
        <w:t>الأساسية</w:t>
      </w:r>
      <w:r w:rsidR="006F594E">
        <w:rPr>
          <w:rtl/>
          <w:lang w:val="en-GB" w:eastAsia="zh-TW"/>
        </w:rPr>
        <w:t xml:space="preserve"> </w:t>
      </w:r>
      <w:r w:rsidR="004F5140">
        <w:rPr>
          <w:rtl/>
          <w:lang w:val="en-GB" w:eastAsia="zh-TW"/>
        </w:rPr>
        <w:t>التعليمية،</w:t>
      </w:r>
      <w:r w:rsidR="006F594E">
        <w:rPr>
          <w:rtl/>
          <w:lang w:val="en-GB" w:eastAsia="zh-TW"/>
        </w:rPr>
        <w:t xml:space="preserve"> </w:t>
      </w:r>
      <w:r w:rsidR="004F5140">
        <w:rPr>
          <w:rtl/>
          <w:lang w:val="en-GB" w:eastAsia="zh-TW"/>
        </w:rPr>
        <w:t>التي</w:t>
      </w:r>
      <w:r w:rsidR="006F594E">
        <w:rPr>
          <w:rtl/>
          <w:lang w:val="en-GB" w:eastAsia="zh-TW"/>
        </w:rPr>
        <w:t xml:space="preserve"> </w:t>
      </w:r>
      <w:r w:rsidR="004F5140">
        <w:rPr>
          <w:rtl/>
          <w:lang w:val="en-GB" w:eastAsia="zh-TW"/>
        </w:rPr>
        <w:t>تتسم</w:t>
      </w:r>
      <w:r w:rsidR="006F594E">
        <w:rPr>
          <w:rtl/>
          <w:lang w:val="en-GB" w:eastAsia="zh-TW"/>
        </w:rPr>
        <w:t xml:space="preserve"> </w:t>
      </w:r>
      <w:r w:rsidR="004F5140">
        <w:rPr>
          <w:rtl/>
          <w:lang w:val="en-GB" w:eastAsia="zh-TW"/>
        </w:rPr>
        <w:t>بعدم</w:t>
      </w:r>
      <w:r w:rsidR="006F594E">
        <w:rPr>
          <w:rtl/>
          <w:lang w:val="en-GB" w:eastAsia="zh-TW"/>
        </w:rPr>
        <w:t xml:space="preserve"> </w:t>
      </w:r>
      <w:r w:rsidR="004F5140">
        <w:rPr>
          <w:rtl/>
          <w:lang w:val="en-GB" w:eastAsia="zh-TW"/>
        </w:rPr>
        <w:t>كفاية</w:t>
      </w:r>
      <w:r w:rsidR="006F594E">
        <w:rPr>
          <w:rtl/>
          <w:lang w:val="en-GB" w:eastAsia="zh-TW"/>
        </w:rPr>
        <w:t xml:space="preserve"> </w:t>
      </w:r>
      <w:r w:rsidR="004F5140">
        <w:rPr>
          <w:rtl/>
          <w:lang w:val="en-GB" w:eastAsia="zh-TW"/>
        </w:rPr>
        <w:t>فرص</w:t>
      </w:r>
      <w:r w:rsidR="006F594E">
        <w:rPr>
          <w:rtl/>
          <w:lang w:val="en-GB" w:eastAsia="zh-TW"/>
        </w:rPr>
        <w:t xml:space="preserve"> </w:t>
      </w:r>
      <w:r w:rsidR="004F5140">
        <w:rPr>
          <w:rtl/>
          <w:lang w:val="en-GB" w:eastAsia="zh-TW"/>
        </w:rPr>
        <w:t>الحصول</w:t>
      </w:r>
      <w:r w:rsidR="006F594E">
        <w:rPr>
          <w:rtl/>
          <w:lang w:val="en-GB" w:eastAsia="zh-TW"/>
        </w:rPr>
        <w:t xml:space="preserve"> </w:t>
      </w:r>
      <w:r w:rsidR="004F5140">
        <w:rPr>
          <w:rtl/>
          <w:lang w:val="en-GB" w:eastAsia="zh-TW"/>
        </w:rPr>
        <w:t>على</w:t>
      </w:r>
      <w:r w:rsidR="006F594E">
        <w:rPr>
          <w:rtl/>
          <w:lang w:val="en-GB" w:eastAsia="zh-TW"/>
        </w:rPr>
        <w:t xml:space="preserve"> </w:t>
      </w:r>
      <w:r w:rsidR="004F5140">
        <w:rPr>
          <w:rtl/>
          <w:lang w:val="en-GB" w:eastAsia="zh-TW"/>
        </w:rPr>
        <w:t>مياه</w:t>
      </w:r>
      <w:r w:rsidR="006F594E">
        <w:rPr>
          <w:rtl/>
          <w:lang w:val="en-GB" w:eastAsia="zh-TW"/>
        </w:rPr>
        <w:t xml:space="preserve"> </w:t>
      </w:r>
      <w:r w:rsidR="004F5140">
        <w:rPr>
          <w:rtl/>
          <w:lang w:val="en-GB" w:eastAsia="zh-TW"/>
        </w:rPr>
        <w:t>الشرب</w:t>
      </w:r>
      <w:r w:rsidR="006F594E">
        <w:rPr>
          <w:rtl/>
          <w:lang w:val="en-GB" w:eastAsia="zh-TW"/>
        </w:rPr>
        <w:t xml:space="preserve"> </w:t>
      </w:r>
      <w:r w:rsidR="004F5140">
        <w:rPr>
          <w:rtl/>
          <w:lang w:val="en-GB" w:eastAsia="zh-TW"/>
        </w:rPr>
        <w:t>المأمونة</w:t>
      </w:r>
      <w:r w:rsidR="006F594E">
        <w:rPr>
          <w:rtl/>
          <w:lang w:val="en-GB" w:eastAsia="zh-TW"/>
        </w:rPr>
        <w:t xml:space="preserve"> </w:t>
      </w:r>
      <w:r w:rsidR="004F5140">
        <w:rPr>
          <w:rtl/>
          <w:lang w:val="en-GB" w:eastAsia="zh-TW"/>
        </w:rPr>
        <w:t>والوصول</w:t>
      </w:r>
      <w:r w:rsidR="006F594E">
        <w:rPr>
          <w:rtl/>
          <w:lang w:val="en-GB" w:eastAsia="zh-TW"/>
        </w:rPr>
        <w:t xml:space="preserve"> </w:t>
      </w:r>
      <w:r w:rsidR="004F5140">
        <w:rPr>
          <w:rtl/>
          <w:lang w:val="en-GB" w:eastAsia="zh-TW"/>
        </w:rPr>
        <w:t>إلى</w:t>
      </w:r>
      <w:r w:rsidR="006F594E">
        <w:rPr>
          <w:rtl/>
          <w:lang w:val="en-GB" w:eastAsia="zh-TW"/>
        </w:rPr>
        <w:t xml:space="preserve"> </w:t>
      </w:r>
      <w:r w:rsidR="004F5140">
        <w:rPr>
          <w:rtl/>
          <w:lang w:val="en-GB" w:eastAsia="zh-TW"/>
        </w:rPr>
        <w:t>خدمات</w:t>
      </w:r>
      <w:r w:rsidR="006F594E">
        <w:rPr>
          <w:rtl/>
          <w:lang w:val="en-GB" w:eastAsia="zh-TW"/>
        </w:rPr>
        <w:t xml:space="preserve"> </w:t>
      </w:r>
      <w:r w:rsidR="004F5140">
        <w:rPr>
          <w:rtl/>
          <w:lang w:val="en-GB" w:eastAsia="zh-TW"/>
        </w:rPr>
        <w:t>الصرف</w:t>
      </w:r>
      <w:r w:rsidR="006F594E">
        <w:rPr>
          <w:rtl/>
          <w:lang w:val="en-GB" w:eastAsia="zh-TW"/>
        </w:rPr>
        <w:t xml:space="preserve"> </w:t>
      </w:r>
      <w:r w:rsidR="004F5140">
        <w:rPr>
          <w:rtl/>
          <w:lang w:val="en-GB" w:eastAsia="zh-TW"/>
        </w:rPr>
        <w:t>الصحي؛</w:t>
      </w:r>
      <w:r w:rsidR="006F594E">
        <w:rPr>
          <w:rtl/>
          <w:lang w:val="en-GB" w:eastAsia="zh-TW"/>
        </w:rPr>
        <w:t xml:space="preserve"> </w:t>
      </w:r>
    </w:p>
    <w:p w:rsidR="004F5140" w:rsidRPr="00147242" w:rsidRDefault="002E78D6" w:rsidP="002E78D6">
      <w:pPr>
        <w:pStyle w:val="SingleTxtGA"/>
        <w:rPr>
          <w:bCs/>
          <w:color w:val="000000"/>
          <w:rtl/>
          <w:lang w:val="en-GB" w:eastAsia="zh-TW"/>
        </w:rPr>
      </w:pPr>
      <w:r>
        <w:rPr>
          <w:rtl/>
          <w:lang w:val="en-GB" w:eastAsia="zh-TW"/>
        </w:rPr>
        <w:tab/>
      </w:r>
      <w:r w:rsidR="004F5140">
        <w:rPr>
          <w:rtl/>
          <w:lang w:val="en-GB" w:eastAsia="zh-TW"/>
        </w:rPr>
        <w:t>(د)</w:t>
      </w:r>
      <w:r>
        <w:rPr>
          <w:rtl/>
          <w:lang w:val="en-GB" w:eastAsia="zh-TW"/>
        </w:rPr>
        <w:tab/>
      </w:r>
      <w:r w:rsidR="004F5140">
        <w:rPr>
          <w:rtl/>
          <w:lang w:val="en-GB" w:eastAsia="zh-TW"/>
        </w:rPr>
        <w:t>تكاليف</w:t>
      </w:r>
      <w:r w:rsidR="006F594E">
        <w:rPr>
          <w:rtl/>
          <w:lang w:val="en-GB" w:eastAsia="zh-TW"/>
        </w:rPr>
        <w:t xml:space="preserve"> </w:t>
      </w:r>
      <w:r w:rsidR="004F5140">
        <w:rPr>
          <w:rtl/>
          <w:lang w:val="en-GB" w:eastAsia="zh-TW"/>
        </w:rPr>
        <w:t>التعليم</w:t>
      </w:r>
      <w:r w:rsidR="006F594E">
        <w:rPr>
          <w:rtl/>
          <w:lang w:val="en-GB" w:eastAsia="zh-TW"/>
        </w:rPr>
        <w:t xml:space="preserve"> </w:t>
      </w:r>
      <w:r w:rsidR="004F5140">
        <w:rPr>
          <w:rtl/>
          <w:lang w:val="en-GB" w:eastAsia="zh-TW"/>
        </w:rPr>
        <w:t>الابتدائي</w:t>
      </w:r>
      <w:r w:rsidR="006F594E">
        <w:rPr>
          <w:rtl/>
          <w:lang w:val="en-GB" w:eastAsia="zh-TW"/>
        </w:rPr>
        <w:t xml:space="preserve"> </w:t>
      </w:r>
      <w:r w:rsidR="004F5140">
        <w:rPr>
          <w:rtl/>
          <w:lang w:val="en-GB" w:eastAsia="zh-TW"/>
        </w:rPr>
        <w:t>بسبب</w:t>
      </w:r>
      <w:r w:rsidR="006F594E">
        <w:rPr>
          <w:rtl/>
          <w:lang w:val="en-GB" w:eastAsia="zh-TW"/>
        </w:rPr>
        <w:t xml:space="preserve"> </w:t>
      </w:r>
      <w:r w:rsidR="004F5140">
        <w:rPr>
          <w:rtl/>
          <w:lang w:val="en-GB" w:eastAsia="zh-TW"/>
        </w:rPr>
        <w:t>المصاريف</w:t>
      </w:r>
      <w:r w:rsidR="006F594E">
        <w:rPr>
          <w:rtl/>
          <w:lang w:val="en-GB" w:eastAsia="zh-TW"/>
        </w:rPr>
        <w:t xml:space="preserve"> </w:t>
      </w:r>
      <w:r w:rsidR="004F5140">
        <w:rPr>
          <w:rtl/>
          <w:lang w:val="en-GB" w:eastAsia="zh-TW"/>
        </w:rPr>
        <w:t>غير</w:t>
      </w:r>
      <w:r w:rsidR="006F594E">
        <w:rPr>
          <w:rtl/>
          <w:lang w:val="en-GB" w:eastAsia="zh-TW"/>
        </w:rPr>
        <w:t xml:space="preserve"> </w:t>
      </w:r>
      <w:r w:rsidR="004F5140">
        <w:rPr>
          <w:rtl/>
          <w:lang w:val="en-GB" w:eastAsia="zh-TW"/>
        </w:rPr>
        <w:t>المباشرة</w:t>
      </w:r>
      <w:r w:rsidR="006F594E">
        <w:rPr>
          <w:rtl/>
          <w:lang w:val="en-GB" w:eastAsia="zh-TW"/>
        </w:rPr>
        <w:t xml:space="preserve"> </w:t>
      </w:r>
      <w:r w:rsidR="004F5140">
        <w:rPr>
          <w:rtl/>
          <w:lang w:val="en-GB" w:eastAsia="zh-TW"/>
        </w:rPr>
        <w:t>وغير</w:t>
      </w:r>
      <w:r w:rsidR="006F594E">
        <w:rPr>
          <w:rtl/>
          <w:lang w:val="en-GB" w:eastAsia="zh-TW"/>
        </w:rPr>
        <w:t xml:space="preserve"> </w:t>
      </w:r>
      <w:r w:rsidR="004F5140">
        <w:rPr>
          <w:rtl/>
          <w:lang w:val="en-GB" w:eastAsia="zh-TW"/>
        </w:rPr>
        <w:t>الرسمية</w:t>
      </w:r>
      <w:r w:rsidR="006F594E">
        <w:rPr>
          <w:rtl/>
          <w:lang w:val="en-GB" w:eastAsia="zh-TW"/>
        </w:rPr>
        <w:t xml:space="preserve"> </w:t>
      </w:r>
      <w:r w:rsidR="004F5140">
        <w:rPr>
          <w:rtl/>
          <w:lang w:val="en-GB" w:eastAsia="zh-TW"/>
        </w:rPr>
        <w:t>التي</w:t>
      </w:r>
      <w:r w:rsidR="006F594E">
        <w:rPr>
          <w:rtl/>
          <w:lang w:val="en-GB" w:eastAsia="zh-TW"/>
        </w:rPr>
        <w:t xml:space="preserve"> </w:t>
      </w:r>
      <w:r w:rsidR="004F5140">
        <w:rPr>
          <w:rtl/>
          <w:lang w:val="en-GB" w:eastAsia="zh-TW"/>
        </w:rPr>
        <w:t>تترتب</w:t>
      </w:r>
      <w:r w:rsidR="006F594E">
        <w:rPr>
          <w:rtl/>
          <w:lang w:val="en-GB" w:eastAsia="zh-TW"/>
        </w:rPr>
        <w:t xml:space="preserve"> </w:t>
      </w:r>
      <w:r w:rsidR="004F5140">
        <w:rPr>
          <w:rtl/>
          <w:lang w:val="en-GB" w:eastAsia="zh-TW"/>
        </w:rPr>
        <w:t>عليها</w:t>
      </w:r>
      <w:r w:rsidR="006F594E">
        <w:rPr>
          <w:rtl/>
          <w:lang w:val="en-GB" w:eastAsia="zh-TW"/>
        </w:rPr>
        <w:t xml:space="preserve"> </w:t>
      </w:r>
      <w:r w:rsidR="004F5140">
        <w:rPr>
          <w:rtl/>
          <w:lang w:val="en-GB" w:eastAsia="zh-TW"/>
        </w:rPr>
        <w:t>آثار</w:t>
      </w:r>
      <w:r w:rsidR="006F594E">
        <w:rPr>
          <w:rtl/>
          <w:lang w:val="en-GB" w:eastAsia="zh-TW"/>
        </w:rPr>
        <w:t xml:space="preserve"> </w:t>
      </w:r>
      <w:r w:rsidR="004F5140">
        <w:rPr>
          <w:rtl/>
          <w:lang w:val="en-GB" w:eastAsia="zh-TW"/>
        </w:rPr>
        <w:t>غير</w:t>
      </w:r>
      <w:r w:rsidR="006F594E">
        <w:rPr>
          <w:rtl/>
          <w:lang w:val="en-GB" w:eastAsia="zh-TW"/>
        </w:rPr>
        <w:t xml:space="preserve"> </w:t>
      </w:r>
      <w:r w:rsidR="004F5140">
        <w:rPr>
          <w:rtl/>
          <w:lang w:val="en-GB" w:eastAsia="zh-TW"/>
        </w:rPr>
        <w:t>متناسبة</w:t>
      </w:r>
      <w:r w:rsidR="006F594E">
        <w:rPr>
          <w:rtl/>
          <w:lang w:val="en-GB" w:eastAsia="zh-TW"/>
        </w:rPr>
        <w:t xml:space="preserve"> </w:t>
      </w:r>
      <w:r w:rsidR="004F5140">
        <w:rPr>
          <w:rtl/>
          <w:lang w:val="en-GB" w:eastAsia="zh-TW"/>
        </w:rPr>
        <w:t>بالنسبة</w:t>
      </w:r>
      <w:r w:rsidR="006F594E">
        <w:rPr>
          <w:rtl/>
          <w:lang w:val="en-GB" w:eastAsia="zh-TW"/>
        </w:rPr>
        <w:t xml:space="preserve"> </w:t>
      </w:r>
      <w:r w:rsidR="004F5140">
        <w:rPr>
          <w:rtl/>
          <w:lang w:val="en-GB" w:eastAsia="zh-TW"/>
        </w:rPr>
        <w:t>لأطفال</w:t>
      </w:r>
      <w:r w:rsidR="006F594E">
        <w:rPr>
          <w:rtl/>
          <w:lang w:val="en-GB" w:eastAsia="zh-TW"/>
        </w:rPr>
        <w:t xml:space="preserve"> </w:t>
      </w:r>
      <w:r w:rsidR="004F5140">
        <w:rPr>
          <w:rtl/>
          <w:lang w:val="en-GB" w:eastAsia="zh-TW"/>
        </w:rPr>
        <w:t>الأسر</w:t>
      </w:r>
      <w:r w:rsidR="006F594E">
        <w:rPr>
          <w:rtl/>
          <w:lang w:val="en-GB" w:eastAsia="zh-TW"/>
        </w:rPr>
        <w:t xml:space="preserve"> </w:t>
      </w:r>
      <w:r w:rsidR="004F5140">
        <w:rPr>
          <w:rtl/>
          <w:lang w:val="en-GB" w:eastAsia="zh-TW"/>
        </w:rPr>
        <w:t>المنخفضة</w:t>
      </w:r>
      <w:r w:rsidR="006F594E">
        <w:rPr>
          <w:rtl/>
          <w:lang w:val="en-GB" w:eastAsia="zh-TW"/>
        </w:rPr>
        <w:t xml:space="preserve"> </w:t>
      </w:r>
      <w:r w:rsidR="004F5140">
        <w:rPr>
          <w:rtl/>
          <w:lang w:val="en-GB" w:eastAsia="zh-TW"/>
        </w:rPr>
        <w:t>الدخل؛</w:t>
      </w:r>
    </w:p>
    <w:p w:rsidR="004F5140" w:rsidRPr="00147242" w:rsidRDefault="002E78D6" w:rsidP="002E78D6">
      <w:pPr>
        <w:pStyle w:val="SingleTxtGA"/>
        <w:rPr>
          <w:bCs/>
          <w:color w:val="000000"/>
          <w:rtl/>
          <w:lang w:val="en-GB" w:eastAsia="zh-TW"/>
        </w:rPr>
      </w:pPr>
      <w:r>
        <w:rPr>
          <w:rtl/>
          <w:lang w:val="en-GB" w:eastAsia="zh-TW"/>
        </w:rPr>
        <w:tab/>
      </w:r>
      <w:r w:rsidR="004F5140">
        <w:rPr>
          <w:rtl/>
          <w:lang w:val="en-GB" w:eastAsia="zh-TW"/>
        </w:rPr>
        <w:t>(ﻫ)</w:t>
      </w:r>
      <w:r>
        <w:rPr>
          <w:rtl/>
          <w:lang w:val="en-GB" w:eastAsia="zh-TW"/>
        </w:rPr>
        <w:tab/>
      </w:r>
      <w:r w:rsidR="004F5140">
        <w:rPr>
          <w:rtl/>
          <w:lang w:val="en-GB" w:eastAsia="zh-TW"/>
        </w:rPr>
        <w:t>الحواجز</w:t>
      </w:r>
      <w:r w:rsidR="006F594E">
        <w:rPr>
          <w:rtl/>
          <w:lang w:val="en-GB" w:eastAsia="zh-TW"/>
        </w:rPr>
        <w:t xml:space="preserve"> </w:t>
      </w:r>
      <w:r w:rsidR="004F5140">
        <w:rPr>
          <w:rtl/>
          <w:lang w:val="en-GB" w:eastAsia="zh-TW"/>
        </w:rPr>
        <w:t>التي</w:t>
      </w:r>
      <w:r w:rsidR="006F594E">
        <w:rPr>
          <w:rtl/>
          <w:lang w:val="en-GB" w:eastAsia="zh-TW"/>
        </w:rPr>
        <w:t xml:space="preserve"> </w:t>
      </w:r>
      <w:r w:rsidR="004F5140">
        <w:rPr>
          <w:rtl/>
          <w:lang w:val="en-GB" w:eastAsia="zh-TW"/>
        </w:rPr>
        <w:t>تحول</w:t>
      </w:r>
      <w:r w:rsidR="006F594E">
        <w:rPr>
          <w:rtl/>
          <w:lang w:val="en-GB" w:eastAsia="zh-TW"/>
        </w:rPr>
        <w:t xml:space="preserve"> </w:t>
      </w:r>
      <w:r w:rsidR="004F5140">
        <w:rPr>
          <w:rtl/>
          <w:lang w:val="en-GB" w:eastAsia="zh-TW"/>
        </w:rPr>
        <w:t>دون</w:t>
      </w:r>
      <w:r w:rsidR="006F594E">
        <w:rPr>
          <w:rtl/>
          <w:lang w:val="en-GB" w:eastAsia="zh-TW"/>
        </w:rPr>
        <w:t xml:space="preserve"> </w:t>
      </w:r>
      <w:r w:rsidR="004F5140">
        <w:rPr>
          <w:rtl/>
          <w:lang w:val="en-GB" w:eastAsia="zh-TW"/>
        </w:rPr>
        <w:t>إعمال</w:t>
      </w:r>
      <w:r w:rsidR="006F594E">
        <w:rPr>
          <w:rtl/>
          <w:lang w:val="en-GB" w:eastAsia="zh-TW"/>
        </w:rPr>
        <w:t xml:space="preserve"> </w:t>
      </w:r>
      <w:r w:rsidR="004F5140">
        <w:rPr>
          <w:rtl/>
          <w:lang w:val="en-GB" w:eastAsia="zh-TW"/>
        </w:rPr>
        <w:t>الحق</w:t>
      </w:r>
      <w:r w:rsidR="006F594E">
        <w:rPr>
          <w:rtl/>
          <w:lang w:val="en-GB" w:eastAsia="zh-TW"/>
        </w:rPr>
        <w:t xml:space="preserve"> </w:t>
      </w:r>
      <w:r w:rsidR="004F5140">
        <w:rPr>
          <w:rtl/>
          <w:lang w:val="en-GB" w:eastAsia="zh-TW"/>
        </w:rPr>
        <w:t>في</w:t>
      </w:r>
      <w:r w:rsidR="006F594E">
        <w:rPr>
          <w:rtl/>
          <w:lang w:val="en-GB" w:eastAsia="zh-TW"/>
        </w:rPr>
        <w:t xml:space="preserve"> </w:t>
      </w:r>
      <w:r w:rsidR="004F5140">
        <w:rPr>
          <w:rtl/>
          <w:lang w:val="en-GB" w:eastAsia="zh-TW"/>
        </w:rPr>
        <w:t>التعليم</w:t>
      </w:r>
      <w:r w:rsidR="006F594E">
        <w:rPr>
          <w:rtl/>
          <w:lang w:val="en-GB" w:eastAsia="zh-TW"/>
        </w:rPr>
        <w:t xml:space="preserve"> </w:t>
      </w:r>
      <w:r w:rsidR="004F5140">
        <w:rPr>
          <w:rtl/>
          <w:lang w:val="en-GB" w:eastAsia="zh-TW"/>
        </w:rPr>
        <w:t>بالنسبة</w:t>
      </w:r>
      <w:r w:rsidR="006F594E">
        <w:rPr>
          <w:rtl/>
          <w:lang w:val="en-GB" w:eastAsia="zh-TW"/>
        </w:rPr>
        <w:t xml:space="preserve"> </w:t>
      </w:r>
      <w:r w:rsidR="004F5140">
        <w:rPr>
          <w:rtl/>
          <w:lang w:val="en-GB" w:eastAsia="zh-TW"/>
        </w:rPr>
        <w:t>للشعوب</w:t>
      </w:r>
      <w:r w:rsidR="006F594E">
        <w:rPr>
          <w:rtl/>
          <w:lang w:val="en-GB" w:eastAsia="zh-TW"/>
        </w:rPr>
        <w:t xml:space="preserve"> </w:t>
      </w:r>
      <w:r w:rsidR="004F5140">
        <w:rPr>
          <w:rtl/>
          <w:lang w:val="en-GB" w:eastAsia="zh-TW"/>
        </w:rPr>
        <w:t>الأصلية</w:t>
      </w:r>
      <w:r w:rsidR="006F594E">
        <w:rPr>
          <w:rtl/>
          <w:lang w:val="en-GB" w:eastAsia="zh-TW"/>
        </w:rPr>
        <w:t xml:space="preserve"> </w:t>
      </w:r>
      <w:r w:rsidR="004F5140">
        <w:rPr>
          <w:rtl/>
          <w:lang w:val="en-GB" w:eastAsia="zh-TW"/>
        </w:rPr>
        <w:t>لأسباب</w:t>
      </w:r>
      <w:r w:rsidR="006F594E">
        <w:rPr>
          <w:rtl/>
          <w:lang w:val="en-GB" w:eastAsia="zh-TW"/>
        </w:rPr>
        <w:t xml:space="preserve"> </w:t>
      </w:r>
      <w:r w:rsidR="004F5140">
        <w:rPr>
          <w:rtl/>
          <w:lang w:val="en-GB" w:eastAsia="zh-TW"/>
        </w:rPr>
        <w:t>تعزى</w:t>
      </w:r>
      <w:r w:rsidR="006F594E">
        <w:rPr>
          <w:rtl/>
          <w:lang w:val="en-GB" w:eastAsia="zh-TW"/>
        </w:rPr>
        <w:t xml:space="preserve"> </w:t>
      </w:r>
      <w:r w:rsidR="004F5140">
        <w:rPr>
          <w:rtl/>
          <w:lang w:val="en-GB" w:eastAsia="zh-TW"/>
        </w:rPr>
        <w:t>جزئي</w:t>
      </w:r>
      <w:r w:rsidR="00EC6749">
        <w:rPr>
          <w:rtl/>
          <w:lang w:val="en-GB" w:eastAsia="zh-TW"/>
        </w:rPr>
        <w:t xml:space="preserve">اً </w:t>
      </w:r>
      <w:r w:rsidR="004F5140">
        <w:rPr>
          <w:rtl/>
          <w:lang w:val="en-GB" w:eastAsia="zh-TW"/>
        </w:rPr>
        <w:t>إلى</w:t>
      </w:r>
      <w:r w:rsidR="006F594E">
        <w:rPr>
          <w:rtl/>
          <w:lang w:val="en-GB" w:eastAsia="zh-TW"/>
        </w:rPr>
        <w:t xml:space="preserve"> </w:t>
      </w:r>
      <w:r w:rsidR="004F5140">
        <w:rPr>
          <w:rtl/>
          <w:lang w:val="en-GB" w:eastAsia="zh-TW"/>
        </w:rPr>
        <w:t>عدم</w:t>
      </w:r>
      <w:r w:rsidR="006F594E">
        <w:rPr>
          <w:rtl/>
          <w:lang w:val="en-GB" w:eastAsia="zh-TW"/>
        </w:rPr>
        <w:t xml:space="preserve"> </w:t>
      </w:r>
      <w:r w:rsidR="004F5140">
        <w:rPr>
          <w:rtl/>
          <w:lang w:val="en-GB" w:eastAsia="zh-TW"/>
        </w:rPr>
        <w:t>ملاءمة</w:t>
      </w:r>
      <w:r w:rsidR="006F594E">
        <w:rPr>
          <w:rtl/>
          <w:lang w:val="en-GB" w:eastAsia="zh-TW"/>
        </w:rPr>
        <w:t xml:space="preserve"> </w:t>
      </w:r>
      <w:r w:rsidR="004F5140">
        <w:rPr>
          <w:rtl/>
          <w:lang w:val="en-GB" w:eastAsia="zh-TW"/>
        </w:rPr>
        <w:t>البرامج</w:t>
      </w:r>
      <w:r w:rsidR="006F594E">
        <w:rPr>
          <w:rtl/>
          <w:lang w:val="en-GB" w:eastAsia="zh-TW"/>
        </w:rPr>
        <w:t xml:space="preserve"> </w:t>
      </w:r>
      <w:r w:rsidR="004F5140">
        <w:rPr>
          <w:rtl/>
          <w:lang w:val="en-GB" w:eastAsia="zh-TW"/>
        </w:rPr>
        <w:t>التعليمية</w:t>
      </w:r>
      <w:r w:rsidR="006F594E">
        <w:rPr>
          <w:rtl/>
          <w:lang w:val="en-GB" w:eastAsia="zh-TW"/>
        </w:rPr>
        <w:t xml:space="preserve"> </w:t>
      </w:r>
      <w:r w:rsidR="004F5140">
        <w:rPr>
          <w:rtl/>
          <w:lang w:val="en-GB" w:eastAsia="zh-TW"/>
        </w:rPr>
        <w:t>من</w:t>
      </w:r>
      <w:r w:rsidR="006F594E">
        <w:rPr>
          <w:rtl/>
          <w:lang w:val="en-GB" w:eastAsia="zh-TW"/>
        </w:rPr>
        <w:t xml:space="preserve"> </w:t>
      </w:r>
      <w:r w:rsidR="004F5140">
        <w:rPr>
          <w:rtl/>
          <w:lang w:val="en-GB" w:eastAsia="zh-TW"/>
        </w:rPr>
        <w:t>الناحية</w:t>
      </w:r>
      <w:r w:rsidR="006F594E">
        <w:rPr>
          <w:rtl/>
          <w:lang w:val="en-GB" w:eastAsia="zh-TW"/>
        </w:rPr>
        <w:t xml:space="preserve"> </w:t>
      </w:r>
      <w:r w:rsidR="004F5140">
        <w:rPr>
          <w:rtl/>
          <w:lang w:val="en-GB" w:eastAsia="zh-TW"/>
        </w:rPr>
        <w:t>الثقافية</w:t>
      </w:r>
      <w:r w:rsidR="006F594E">
        <w:rPr>
          <w:rtl/>
          <w:lang w:val="en-GB" w:eastAsia="zh-TW"/>
        </w:rPr>
        <w:t xml:space="preserve"> </w:t>
      </w:r>
      <w:r w:rsidR="004F5140">
        <w:rPr>
          <w:rtl/>
          <w:lang w:val="en-GB" w:eastAsia="zh-TW"/>
        </w:rPr>
        <w:t>ومحدودية</w:t>
      </w:r>
      <w:r w:rsidR="006F594E">
        <w:rPr>
          <w:rtl/>
          <w:lang w:val="en-GB" w:eastAsia="zh-TW"/>
        </w:rPr>
        <w:t xml:space="preserve"> </w:t>
      </w:r>
      <w:r w:rsidR="004F5140">
        <w:rPr>
          <w:rtl/>
          <w:lang w:val="en-GB" w:eastAsia="zh-TW"/>
        </w:rPr>
        <w:t>التعليم</w:t>
      </w:r>
      <w:r w:rsidR="006F594E">
        <w:rPr>
          <w:rtl/>
          <w:lang w:val="en-GB" w:eastAsia="zh-TW"/>
        </w:rPr>
        <w:t xml:space="preserve"> </w:t>
      </w:r>
      <w:r w:rsidR="004F5140">
        <w:rPr>
          <w:rtl/>
          <w:lang w:val="en-GB" w:eastAsia="zh-TW"/>
        </w:rPr>
        <w:t>بلغات</w:t>
      </w:r>
      <w:r w:rsidR="006F594E">
        <w:rPr>
          <w:rtl/>
          <w:lang w:val="en-GB" w:eastAsia="zh-TW"/>
        </w:rPr>
        <w:t xml:space="preserve"> </w:t>
      </w:r>
      <w:r w:rsidR="004F5140">
        <w:rPr>
          <w:rtl/>
          <w:lang w:val="en-GB" w:eastAsia="zh-TW"/>
        </w:rPr>
        <w:t>الشعوب</w:t>
      </w:r>
      <w:r w:rsidR="006F594E">
        <w:rPr>
          <w:rtl/>
          <w:lang w:val="en-GB" w:eastAsia="zh-TW"/>
        </w:rPr>
        <w:t xml:space="preserve"> </w:t>
      </w:r>
      <w:r w:rsidR="004F5140">
        <w:rPr>
          <w:rtl/>
          <w:lang w:val="en-GB" w:eastAsia="zh-TW"/>
        </w:rPr>
        <w:t>الأصلية؛</w:t>
      </w:r>
      <w:r w:rsidR="006F594E">
        <w:rPr>
          <w:rtl/>
          <w:lang w:val="en-GB" w:eastAsia="zh-TW"/>
        </w:rPr>
        <w:t xml:space="preserve"> </w:t>
      </w:r>
    </w:p>
    <w:p w:rsidR="004F5140" w:rsidRPr="0085136C" w:rsidRDefault="002E78D6" w:rsidP="002E78D6">
      <w:pPr>
        <w:pStyle w:val="SingleTxtGA"/>
        <w:rPr>
          <w:rtl/>
          <w:lang w:val="en-GB" w:eastAsia="zh-TW"/>
        </w:rPr>
      </w:pPr>
      <w:r>
        <w:rPr>
          <w:rtl/>
          <w:lang w:val="en-GB" w:eastAsia="zh-TW"/>
        </w:rPr>
        <w:tab/>
      </w:r>
      <w:r w:rsidR="004F5140">
        <w:rPr>
          <w:rtl/>
          <w:lang w:val="en-GB" w:eastAsia="zh-TW"/>
        </w:rPr>
        <w:t>(و)</w:t>
      </w:r>
      <w:r>
        <w:rPr>
          <w:rtl/>
          <w:lang w:val="en-GB" w:eastAsia="zh-TW"/>
        </w:rPr>
        <w:tab/>
      </w:r>
      <w:r w:rsidR="004F5140">
        <w:rPr>
          <w:rtl/>
          <w:lang w:val="en-GB" w:eastAsia="zh-TW"/>
        </w:rPr>
        <w:t>أعمال</w:t>
      </w:r>
      <w:r w:rsidR="006F594E">
        <w:rPr>
          <w:rtl/>
          <w:lang w:val="en-GB" w:eastAsia="zh-TW"/>
        </w:rPr>
        <w:t xml:space="preserve"> </w:t>
      </w:r>
      <w:r w:rsidR="004F5140">
        <w:rPr>
          <w:rtl/>
          <w:lang w:val="en-GB" w:eastAsia="zh-TW"/>
        </w:rPr>
        <w:t>العنف</w:t>
      </w:r>
      <w:r w:rsidR="006F594E">
        <w:rPr>
          <w:rtl/>
          <w:lang w:val="en-GB" w:eastAsia="zh-TW"/>
        </w:rPr>
        <w:t xml:space="preserve"> </w:t>
      </w:r>
      <w:r w:rsidR="004F5140">
        <w:rPr>
          <w:rtl/>
          <w:lang w:val="en-GB" w:eastAsia="zh-TW"/>
        </w:rPr>
        <w:t>المرتكبة</w:t>
      </w:r>
      <w:r w:rsidR="006F594E">
        <w:rPr>
          <w:rtl/>
          <w:lang w:val="en-GB" w:eastAsia="zh-TW"/>
        </w:rPr>
        <w:t xml:space="preserve"> </w:t>
      </w:r>
      <w:r w:rsidR="004F5140">
        <w:rPr>
          <w:rtl/>
          <w:lang w:val="en-GB" w:eastAsia="zh-TW"/>
        </w:rPr>
        <w:t>ضد</w:t>
      </w:r>
      <w:r w:rsidR="006F594E">
        <w:rPr>
          <w:rtl/>
          <w:lang w:val="en-GB" w:eastAsia="zh-TW"/>
        </w:rPr>
        <w:t xml:space="preserve"> </w:t>
      </w:r>
      <w:r w:rsidR="004F5140">
        <w:rPr>
          <w:rtl/>
          <w:lang w:val="en-GB" w:eastAsia="zh-TW"/>
        </w:rPr>
        <w:t>المدرسين</w:t>
      </w:r>
      <w:r w:rsidR="006F594E">
        <w:rPr>
          <w:rtl/>
          <w:lang w:val="en-GB" w:eastAsia="zh-TW"/>
        </w:rPr>
        <w:t xml:space="preserve"> </w:t>
      </w:r>
      <w:r w:rsidR="004F5140">
        <w:rPr>
          <w:rtl/>
          <w:lang w:val="en-GB" w:eastAsia="zh-TW"/>
        </w:rPr>
        <w:t>والتلاميذ</w:t>
      </w:r>
      <w:r w:rsidR="006F594E">
        <w:rPr>
          <w:rtl/>
          <w:lang w:val="en-GB" w:eastAsia="zh-TW"/>
        </w:rPr>
        <w:t xml:space="preserve"> </w:t>
      </w:r>
      <w:r w:rsidR="004F5140">
        <w:rPr>
          <w:rtl/>
          <w:lang w:val="en-GB" w:eastAsia="zh-TW"/>
        </w:rPr>
        <w:t>والآباء،</w:t>
      </w:r>
      <w:r w:rsidR="006F594E">
        <w:rPr>
          <w:rtl/>
          <w:lang w:val="en-GB" w:eastAsia="zh-TW"/>
        </w:rPr>
        <w:t xml:space="preserve"> </w:t>
      </w:r>
      <w:r w:rsidR="004F5140">
        <w:rPr>
          <w:rtl/>
          <w:lang w:val="en-GB" w:eastAsia="zh-TW"/>
        </w:rPr>
        <w:t>والأضرار</w:t>
      </w:r>
      <w:r w:rsidR="006F594E">
        <w:rPr>
          <w:rtl/>
          <w:lang w:val="en-GB" w:eastAsia="zh-TW"/>
        </w:rPr>
        <w:t xml:space="preserve"> </w:t>
      </w:r>
      <w:r w:rsidR="004F5140">
        <w:rPr>
          <w:rtl/>
          <w:lang w:val="en-GB" w:eastAsia="zh-TW"/>
        </w:rPr>
        <w:t>التي</w:t>
      </w:r>
      <w:r w:rsidR="006F594E">
        <w:rPr>
          <w:rtl/>
          <w:lang w:val="en-GB" w:eastAsia="zh-TW"/>
        </w:rPr>
        <w:t xml:space="preserve"> </w:t>
      </w:r>
      <w:r w:rsidR="004F5140">
        <w:rPr>
          <w:rtl/>
          <w:lang w:val="en-GB" w:eastAsia="zh-TW"/>
        </w:rPr>
        <w:t>لحقت</w:t>
      </w:r>
      <w:r w:rsidR="006F594E">
        <w:rPr>
          <w:rtl/>
          <w:lang w:val="en-GB" w:eastAsia="zh-TW"/>
        </w:rPr>
        <w:t xml:space="preserve"> </w:t>
      </w:r>
      <w:r w:rsidR="004F5140">
        <w:rPr>
          <w:rtl/>
          <w:lang w:val="en-GB" w:eastAsia="zh-TW"/>
        </w:rPr>
        <w:t>بالهياكل</w:t>
      </w:r>
      <w:r w:rsidR="006F594E">
        <w:rPr>
          <w:rtl/>
          <w:lang w:val="en-GB" w:eastAsia="zh-TW"/>
        </w:rPr>
        <w:t xml:space="preserve"> </w:t>
      </w:r>
      <w:r w:rsidR="004F5140">
        <w:rPr>
          <w:rtl/>
          <w:lang w:val="en-GB" w:eastAsia="zh-TW"/>
        </w:rPr>
        <w:t>الأساسية</w:t>
      </w:r>
      <w:r w:rsidR="006F594E">
        <w:rPr>
          <w:rtl/>
          <w:lang w:val="en-GB" w:eastAsia="zh-TW"/>
        </w:rPr>
        <w:t xml:space="preserve"> </w:t>
      </w:r>
      <w:r w:rsidR="004F5140">
        <w:rPr>
          <w:rtl/>
          <w:lang w:val="en-GB" w:eastAsia="zh-TW"/>
        </w:rPr>
        <w:t>التعليمية</w:t>
      </w:r>
      <w:r w:rsidR="006F594E">
        <w:rPr>
          <w:rtl/>
          <w:lang w:val="en-GB" w:eastAsia="zh-TW"/>
        </w:rPr>
        <w:t xml:space="preserve"> </w:t>
      </w:r>
      <w:r w:rsidR="004F5140">
        <w:rPr>
          <w:rtl/>
          <w:lang w:val="en-GB" w:eastAsia="zh-TW"/>
        </w:rPr>
        <w:t>في</w:t>
      </w:r>
      <w:r w:rsidR="006F594E">
        <w:rPr>
          <w:rtl/>
          <w:lang w:val="en-GB" w:eastAsia="zh-TW"/>
        </w:rPr>
        <w:t xml:space="preserve"> </w:t>
      </w:r>
      <w:r w:rsidR="004F5140">
        <w:rPr>
          <w:rtl/>
          <w:lang w:val="en-GB" w:eastAsia="zh-TW"/>
        </w:rPr>
        <w:t>المناطق</w:t>
      </w:r>
      <w:r w:rsidR="006F594E">
        <w:rPr>
          <w:rtl/>
          <w:lang w:val="en-GB" w:eastAsia="zh-TW"/>
        </w:rPr>
        <w:t xml:space="preserve"> </w:t>
      </w:r>
      <w:r w:rsidR="004F5140">
        <w:rPr>
          <w:rtl/>
          <w:lang w:val="en-GB" w:eastAsia="zh-TW"/>
        </w:rPr>
        <w:t>المتضررة</w:t>
      </w:r>
      <w:r w:rsidR="006F594E">
        <w:rPr>
          <w:rtl/>
          <w:lang w:val="en-GB" w:eastAsia="zh-TW"/>
        </w:rPr>
        <w:t xml:space="preserve"> </w:t>
      </w:r>
      <w:r w:rsidR="004F5140">
        <w:rPr>
          <w:rtl/>
          <w:lang w:val="en-GB" w:eastAsia="zh-TW"/>
        </w:rPr>
        <w:t>من</w:t>
      </w:r>
      <w:r w:rsidR="006F594E">
        <w:rPr>
          <w:rtl/>
          <w:lang w:val="en-GB" w:eastAsia="zh-TW"/>
        </w:rPr>
        <w:t xml:space="preserve"> </w:t>
      </w:r>
      <w:r w:rsidR="004F5140">
        <w:rPr>
          <w:rtl/>
          <w:lang w:val="en-GB" w:eastAsia="zh-TW"/>
        </w:rPr>
        <w:t>الأزمات</w:t>
      </w:r>
      <w:r w:rsidR="006F594E">
        <w:rPr>
          <w:rtl/>
          <w:lang w:val="en-GB" w:eastAsia="zh-TW"/>
        </w:rPr>
        <w:t xml:space="preserve"> </w:t>
      </w:r>
      <w:r w:rsidR="004F5140">
        <w:rPr>
          <w:rtl/>
          <w:lang w:val="en-GB" w:eastAsia="zh-TW"/>
        </w:rPr>
        <w:t>الأمنية</w:t>
      </w:r>
      <w:r w:rsidR="006F594E">
        <w:rPr>
          <w:rtl/>
          <w:lang w:val="en-GB" w:eastAsia="zh-TW"/>
        </w:rPr>
        <w:t xml:space="preserve"> </w:t>
      </w:r>
      <w:r w:rsidR="004F5140">
        <w:rPr>
          <w:rtl/>
          <w:lang w:val="en-GB" w:eastAsia="zh-TW"/>
        </w:rPr>
        <w:t>في</w:t>
      </w:r>
      <w:r w:rsidR="006F594E">
        <w:rPr>
          <w:rtl/>
          <w:lang w:val="en-GB" w:eastAsia="zh-TW"/>
        </w:rPr>
        <w:t xml:space="preserve"> </w:t>
      </w:r>
      <w:r w:rsidR="004F5140">
        <w:rPr>
          <w:rtl/>
          <w:lang w:val="en-GB" w:eastAsia="zh-TW"/>
        </w:rPr>
        <w:t>مناطق</w:t>
      </w:r>
      <w:r w:rsidR="006F594E">
        <w:rPr>
          <w:rtl/>
          <w:lang w:val="en-GB" w:eastAsia="zh-TW"/>
        </w:rPr>
        <w:t xml:space="preserve"> </w:t>
      </w:r>
      <w:r w:rsidR="004F5140">
        <w:rPr>
          <w:rtl/>
          <w:lang w:val="en-GB" w:eastAsia="zh-TW"/>
        </w:rPr>
        <w:t>الشمال</w:t>
      </w:r>
      <w:r w:rsidR="006F594E">
        <w:rPr>
          <w:rtl/>
          <w:lang w:val="en-GB" w:eastAsia="zh-TW"/>
        </w:rPr>
        <w:t xml:space="preserve"> </w:t>
      </w:r>
      <w:r w:rsidR="004F5140">
        <w:rPr>
          <w:rtl/>
          <w:lang w:val="en-GB" w:eastAsia="zh-TW"/>
        </w:rPr>
        <w:t>الأقصى،</w:t>
      </w:r>
      <w:r w:rsidR="006F594E">
        <w:rPr>
          <w:rtl/>
          <w:lang w:val="en-GB" w:eastAsia="zh-TW"/>
        </w:rPr>
        <w:t xml:space="preserve"> </w:t>
      </w:r>
      <w:r w:rsidR="004F5140">
        <w:rPr>
          <w:rtl/>
          <w:lang w:val="en-GB" w:eastAsia="zh-TW"/>
        </w:rPr>
        <w:t>والشمال</w:t>
      </w:r>
      <w:r w:rsidR="006F594E">
        <w:rPr>
          <w:rtl/>
          <w:lang w:val="en-GB" w:eastAsia="zh-TW"/>
        </w:rPr>
        <w:t xml:space="preserve"> </w:t>
      </w:r>
      <w:r w:rsidR="004F5140">
        <w:rPr>
          <w:rtl/>
          <w:lang w:val="en-GB" w:eastAsia="zh-TW"/>
        </w:rPr>
        <w:t>الغربي</w:t>
      </w:r>
      <w:r w:rsidR="006F594E">
        <w:rPr>
          <w:rtl/>
          <w:lang w:val="en-GB" w:eastAsia="zh-TW"/>
        </w:rPr>
        <w:t xml:space="preserve"> </w:t>
      </w:r>
      <w:r w:rsidR="004F5140">
        <w:rPr>
          <w:rtl/>
          <w:lang w:val="en-GB" w:eastAsia="zh-TW"/>
        </w:rPr>
        <w:t>والجنوب</w:t>
      </w:r>
      <w:r w:rsidR="006F594E">
        <w:rPr>
          <w:rtl/>
          <w:lang w:val="en-GB" w:eastAsia="zh-TW"/>
        </w:rPr>
        <w:t xml:space="preserve"> </w:t>
      </w:r>
      <w:r w:rsidR="004F5140">
        <w:rPr>
          <w:rtl/>
          <w:lang w:val="en-GB" w:eastAsia="zh-TW"/>
        </w:rPr>
        <w:t>الغربي</w:t>
      </w:r>
      <w:r w:rsidR="006F594E">
        <w:rPr>
          <w:rtl/>
          <w:lang w:val="en-GB" w:eastAsia="zh-TW"/>
        </w:rPr>
        <w:t xml:space="preserve"> </w:t>
      </w:r>
      <w:r w:rsidR="004F5140">
        <w:rPr>
          <w:rtl/>
          <w:lang w:val="en-GB" w:eastAsia="zh-TW"/>
        </w:rPr>
        <w:t>من</w:t>
      </w:r>
      <w:r w:rsidR="006F594E">
        <w:rPr>
          <w:rtl/>
          <w:lang w:val="en-GB" w:eastAsia="zh-TW"/>
        </w:rPr>
        <w:t xml:space="preserve"> </w:t>
      </w:r>
      <w:r w:rsidR="004F5140">
        <w:rPr>
          <w:rtl/>
          <w:lang w:val="en-GB" w:eastAsia="zh-TW"/>
        </w:rPr>
        <w:t>البلد</w:t>
      </w:r>
      <w:r w:rsidR="006F594E">
        <w:rPr>
          <w:rtl/>
          <w:lang w:val="en-GB" w:eastAsia="zh-TW"/>
        </w:rPr>
        <w:t xml:space="preserve"> </w:t>
      </w:r>
      <w:r w:rsidR="004F5140">
        <w:rPr>
          <w:rtl/>
          <w:lang w:val="en-GB" w:eastAsia="zh-TW"/>
        </w:rPr>
        <w:t>(المادتان</w:t>
      </w:r>
      <w:r w:rsidR="006F594E">
        <w:rPr>
          <w:rtl/>
          <w:lang w:val="en-GB" w:eastAsia="zh-TW"/>
        </w:rPr>
        <w:t xml:space="preserve"> </w:t>
      </w:r>
      <w:r w:rsidR="004F5140">
        <w:rPr>
          <w:rtl/>
          <w:lang w:val="en-GB" w:eastAsia="zh-TW"/>
        </w:rPr>
        <w:t>١٣</w:t>
      </w:r>
      <w:r w:rsidR="006F594E">
        <w:rPr>
          <w:rtl/>
          <w:lang w:val="en-GB" w:eastAsia="zh-TW"/>
        </w:rPr>
        <w:t xml:space="preserve"> </w:t>
      </w:r>
      <w:r w:rsidR="004F5140">
        <w:rPr>
          <w:rtl/>
          <w:lang w:val="en-GB" w:eastAsia="zh-TW"/>
        </w:rPr>
        <w:t>و١٤).</w:t>
      </w:r>
    </w:p>
    <w:p w:rsidR="004F5140" w:rsidRPr="002B33B3" w:rsidRDefault="004F5140" w:rsidP="004F5140">
      <w:pPr>
        <w:pStyle w:val="SingleTxtGA"/>
        <w:rPr>
          <w:b/>
          <w:bCs/>
          <w:rtl/>
          <w:lang w:val="en-GB" w:eastAsia="zh-TW"/>
        </w:rPr>
      </w:pPr>
      <w:r w:rsidRPr="003B0065">
        <w:rPr>
          <w:rtl/>
          <w:lang w:val="en-GB" w:eastAsia="zh-TW"/>
        </w:rPr>
        <w:t>٦١</w:t>
      </w:r>
      <w:r w:rsidR="00C40D42" w:rsidRPr="003B0065">
        <w:rPr>
          <w:rtl/>
          <w:lang w:val="en-GB" w:eastAsia="zh-TW"/>
        </w:rPr>
        <w:t>-</w:t>
      </w:r>
      <w:r w:rsidR="00C40D42">
        <w:rPr>
          <w:b/>
          <w:bCs/>
          <w:rtl/>
          <w:lang w:val="en-GB" w:eastAsia="zh-TW"/>
        </w:rPr>
        <w:tab/>
      </w:r>
      <w:r w:rsidRPr="002B33B3">
        <w:rPr>
          <w:b/>
          <w:bCs/>
          <w:rtl/>
          <w:lang w:val="en-GB" w:eastAsia="zh-TW"/>
        </w:rPr>
        <w:t>تحث</w:t>
      </w:r>
      <w:r w:rsidR="006F594E">
        <w:rPr>
          <w:b/>
          <w:bCs/>
          <w:rtl/>
          <w:lang w:val="en-GB" w:eastAsia="zh-TW"/>
        </w:rPr>
        <w:t xml:space="preserve"> </w:t>
      </w:r>
      <w:r w:rsidRPr="002B33B3">
        <w:rPr>
          <w:b/>
          <w:bCs/>
          <w:rtl/>
          <w:lang w:val="en-GB" w:eastAsia="zh-TW"/>
        </w:rPr>
        <w:t>اللجنة</w:t>
      </w:r>
      <w:r w:rsidR="006F594E">
        <w:rPr>
          <w:b/>
          <w:bCs/>
          <w:rtl/>
          <w:lang w:val="en-GB" w:eastAsia="zh-TW"/>
        </w:rPr>
        <w:t xml:space="preserve"> </w:t>
      </w:r>
      <w:r w:rsidRPr="002B33B3">
        <w:rPr>
          <w:b/>
          <w:bCs/>
          <w:rtl/>
          <w:lang w:val="en-GB" w:eastAsia="zh-TW"/>
        </w:rPr>
        <w:t>الدولة</w:t>
      </w:r>
      <w:r w:rsidR="006F594E">
        <w:rPr>
          <w:b/>
          <w:bCs/>
          <w:rtl/>
          <w:lang w:val="en-GB" w:eastAsia="zh-TW"/>
        </w:rPr>
        <w:t xml:space="preserve"> </w:t>
      </w:r>
      <w:r w:rsidRPr="002B33B3">
        <w:rPr>
          <w:b/>
          <w:bCs/>
          <w:rtl/>
          <w:lang w:val="en-GB" w:eastAsia="zh-TW"/>
        </w:rPr>
        <w:t>الطرف</w:t>
      </w:r>
      <w:r w:rsidR="006F594E">
        <w:rPr>
          <w:b/>
          <w:bCs/>
          <w:rtl/>
          <w:lang w:val="en-GB" w:eastAsia="zh-TW"/>
        </w:rPr>
        <w:t xml:space="preserve"> </w:t>
      </w:r>
      <w:r w:rsidRPr="002B33B3">
        <w:rPr>
          <w:b/>
          <w:bCs/>
          <w:rtl/>
          <w:lang w:val="en-GB" w:eastAsia="zh-TW"/>
        </w:rPr>
        <w:t>على</w:t>
      </w:r>
      <w:r w:rsidR="006F594E">
        <w:rPr>
          <w:b/>
          <w:bCs/>
          <w:rtl/>
          <w:lang w:val="en-GB" w:eastAsia="zh-TW"/>
        </w:rPr>
        <w:t xml:space="preserve"> </w:t>
      </w:r>
      <w:r w:rsidRPr="002B33B3">
        <w:rPr>
          <w:b/>
          <w:bCs/>
          <w:rtl/>
          <w:lang w:val="en-GB" w:eastAsia="zh-TW"/>
        </w:rPr>
        <w:t>ما</w:t>
      </w:r>
      <w:r w:rsidR="006F594E">
        <w:rPr>
          <w:b/>
          <w:bCs/>
          <w:rtl/>
          <w:lang w:val="en-GB" w:eastAsia="zh-TW"/>
        </w:rPr>
        <w:t xml:space="preserve"> </w:t>
      </w:r>
      <w:r w:rsidRPr="002B33B3">
        <w:rPr>
          <w:b/>
          <w:bCs/>
          <w:rtl/>
          <w:lang w:val="en-GB" w:eastAsia="zh-TW"/>
        </w:rPr>
        <w:t>يلي:</w:t>
      </w:r>
      <w:r w:rsidR="006F594E">
        <w:rPr>
          <w:b/>
          <w:bCs/>
          <w:rtl/>
          <w:lang w:val="en-GB" w:eastAsia="zh-TW"/>
        </w:rPr>
        <w:t xml:space="preserve"> </w:t>
      </w:r>
    </w:p>
    <w:p w:rsidR="004F5140" w:rsidRPr="00D765ED" w:rsidRDefault="002E78D6" w:rsidP="002E78D6">
      <w:pPr>
        <w:pStyle w:val="SingleTxtGA"/>
        <w:rPr>
          <w:b/>
          <w:bCs/>
          <w:color w:val="000000"/>
          <w:rtl/>
          <w:lang w:val="en-GB" w:eastAsia="zh-TW"/>
        </w:rPr>
      </w:pPr>
      <w:r>
        <w:rPr>
          <w:b/>
          <w:bCs/>
          <w:rtl/>
          <w:lang w:val="en-GB" w:eastAsia="zh-TW"/>
        </w:rPr>
        <w:tab/>
      </w:r>
      <w:r w:rsidR="004F5140" w:rsidRPr="00D765ED">
        <w:rPr>
          <w:b/>
          <w:bCs/>
          <w:rtl/>
          <w:lang w:val="en-GB" w:eastAsia="zh-TW"/>
        </w:rPr>
        <w:t>(أ)</w:t>
      </w:r>
      <w:r w:rsidRPr="00D765ED">
        <w:rPr>
          <w:b/>
          <w:bCs/>
          <w:rtl/>
          <w:lang w:val="en-GB" w:eastAsia="zh-TW"/>
        </w:rPr>
        <w:tab/>
      </w:r>
      <w:r w:rsidR="004F5140" w:rsidRPr="00D765ED">
        <w:rPr>
          <w:b/>
          <w:bCs/>
          <w:rtl/>
          <w:lang w:val="en-GB" w:eastAsia="zh-TW"/>
        </w:rPr>
        <w:t>اتخاذ</w:t>
      </w:r>
      <w:r w:rsidR="006F594E" w:rsidRPr="00D765ED">
        <w:rPr>
          <w:b/>
          <w:bCs/>
          <w:rtl/>
          <w:lang w:val="en-GB" w:eastAsia="zh-TW"/>
        </w:rPr>
        <w:t xml:space="preserve"> </w:t>
      </w:r>
      <w:r w:rsidR="004F5140" w:rsidRPr="00D765ED">
        <w:rPr>
          <w:b/>
          <w:bCs/>
          <w:rtl/>
          <w:lang w:val="en-GB" w:eastAsia="zh-TW"/>
        </w:rPr>
        <w:t>التدابير</w:t>
      </w:r>
      <w:r w:rsidR="006F594E" w:rsidRPr="00D765ED">
        <w:rPr>
          <w:b/>
          <w:bCs/>
          <w:rtl/>
          <w:lang w:val="en-GB" w:eastAsia="zh-TW"/>
        </w:rPr>
        <w:t xml:space="preserve"> </w:t>
      </w:r>
      <w:r w:rsidR="004F5140" w:rsidRPr="00D765ED">
        <w:rPr>
          <w:b/>
          <w:bCs/>
          <w:rtl/>
          <w:lang w:val="en-GB" w:eastAsia="zh-TW"/>
        </w:rPr>
        <w:t>الرامية</w:t>
      </w:r>
      <w:r w:rsidR="006F594E" w:rsidRPr="00D765ED">
        <w:rPr>
          <w:b/>
          <w:bCs/>
          <w:rtl/>
          <w:lang w:val="en-GB" w:eastAsia="zh-TW"/>
        </w:rPr>
        <w:t xml:space="preserve"> </w:t>
      </w:r>
      <w:r w:rsidR="004F5140" w:rsidRPr="00D765ED">
        <w:rPr>
          <w:b/>
          <w:bCs/>
          <w:rtl/>
          <w:lang w:val="en-GB" w:eastAsia="zh-TW"/>
        </w:rPr>
        <w:t>إلى</w:t>
      </w:r>
      <w:r w:rsidR="006F594E" w:rsidRPr="00D765ED">
        <w:rPr>
          <w:b/>
          <w:bCs/>
          <w:rtl/>
          <w:lang w:val="en-GB" w:eastAsia="zh-TW"/>
        </w:rPr>
        <w:t xml:space="preserve"> </w:t>
      </w:r>
      <w:r w:rsidR="004F5140" w:rsidRPr="00D765ED">
        <w:rPr>
          <w:b/>
          <w:bCs/>
          <w:rtl/>
          <w:lang w:val="en-GB" w:eastAsia="zh-TW"/>
        </w:rPr>
        <w:t>زيادة</w:t>
      </w:r>
      <w:r w:rsidR="006F594E" w:rsidRPr="00D765ED">
        <w:rPr>
          <w:b/>
          <w:bCs/>
          <w:rtl/>
          <w:lang w:val="en-GB" w:eastAsia="zh-TW"/>
        </w:rPr>
        <w:t xml:space="preserve"> </w:t>
      </w:r>
      <w:r w:rsidR="004F5140" w:rsidRPr="00D765ED">
        <w:rPr>
          <w:b/>
          <w:bCs/>
          <w:rtl/>
          <w:lang w:val="en-GB" w:eastAsia="zh-TW"/>
        </w:rPr>
        <w:t>معدلات</w:t>
      </w:r>
      <w:r w:rsidR="006F594E" w:rsidRPr="00D765ED">
        <w:rPr>
          <w:b/>
          <w:bCs/>
          <w:rtl/>
          <w:lang w:val="en-GB" w:eastAsia="zh-TW"/>
        </w:rPr>
        <w:t xml:space="preserve"> </w:t>
      </w:r>
      <w:r w:rsidR="004F5140" w:rsidRPr="00D765ED">
        <w:rPr>
          <w:b/>
          <w:bCs/>
          <w:rtl/>
          <w:lang w:val="en-GB" w:eastAsia="zh-TW"/>
        </w:rPr>
        <w:t>التسجيل</w:t>
      </w:r>
      <w:r w:rsidR="006F594E" w:rsidRPr="00D765ED">
        <w:rPr>
          <w:b/>
          <w:bCs/>
          <w:rtl/>
          <w:lang w:val="en-GB" w:eastAsia="zh-TW"/>
        </w:rPr>
        <w:t xml:space="preserve"> </w:t>
      </w:r>
      <w:r w:rsidR="004F5140" w:rsidRPr="00D765ED">
        <w:rPr>
          <w:b/>
          <w:bCs/>
          <w:rtl/>
          <w:lang w:val="en-GB" w:eastAsia="zh-TW"/>
        </w:rPr>
        <w:t>في</w:t>
      </w:r>
      <w:r w:rsidR="006F594E" w:rsidRPr="00D765ED">
        <w:rPr>
          <w:b/>
          <w:bCs/>
          <w:rtl/>
          <w:lang w:val="en-GB" w:eastAsia="zh-TW"/>
        </w:rPr>
        <w:t xml:space="preserve"> </w:t>
      </w:r>
      <w:r w:rsidR="004F5140" w:rsidRPr="00D765ED">
        <w:rPr>
          <w:b/>
          <w:bCs/>
          <w:rtl/>
          <w:lang w:val="en-GB" w:eastAsia="zh-TW"/>
        </w:rPr>
        <w:t>التعليم</w:t>
      </w:r>
      <w:r w:rsidR="006F594E" w:rsidRPr="00D765ED">
        <w:rPr>
          <w:b/>
          <w:bCs/>
          <w:rtl/>
          <w:lang w:val="en-GB" w:eastAsia="zh-TW"/>
        </w:rPr>
        <w:t xml:space="preserve"> </w:t>
      </w:r>
      <w:r w:rsidR="004F5140" w:rsidRPr="00D765ED">
        <w:rPr>
          <w:b/>
          <w:bCs/>
          <w:rtl/>
          <w:lang w:val="en-GB" w:eastAsia="zh-TW"/>
        </w:rPr>
        <w:t>الابتدائي</w:t>
      </w:r>
      <w:r w:rsidR="006F594E" w:rsidRPr="00D765ED">
        <w:rPr>
          <w:b/>
          <w:bCs/>
          <w:rtl/>
          <w:lang w:val="en-GB" w:eastAsia="zh-TW"/>
        </w:rPr>
        <w:t xml:space="preserve"> </w:t>
      </w:r>
      <w:r w:rsidR="004F5140" w:rsidRPr="00D765ED">
        <w:rPr>
          <w:b/>
          <w:bCs/>
          <w:rtl/>
          <w:lang w:val="en-GB" w:eastAsia="zh-TW"/>
        </w:rPr>
        <w:t>والثانوي؛</w:t>
      </w:r>
      <w:r w:rsidR="006F594E" w:rsidRPr="00D765ED">
        <w:rPr>
          <w:b/>
          <w:bCs/>
          <w:rtl/>
          <w:lang w:val="en-GB" w:eastAsia="zh-TW"/>
        </w:rPr>
        <w:t xml:space="preserve"> </w:t>
      </w:r>
    </w:p>
    <w:p w:rsidR="004F5140" w:rsidRPr="002B33B3" w:rsidRDefault="002E78D6" w:rsidP="002E78D6">
      <w:pPr>
        <w:pStyle w:val="SingleTxtGA"/>
        <w:rPr>
          <w:b/>
          <w:bCs/>
          <w:color w:val="000000"/>
          <w:rtl/>
          <w:lang w:val="en-GB" w:eastAsia="zh-TW"/>
        </w:rPr>
      </w:pPr>
      <w:r>
        <w:rPr>
          <w:b/>
          <w:bCs/>
          <w:rtl/>
          <w:lang w:val="en-GB" w:eastAsia="zh-TW"/>
        </w:rPr>
        <w:tab/>
      </w:r>
      <w:r w:rsidR="004F5140">
        <w:rPr>
          <w:b/>
          <w:bCs/>
          <w:rtl/>
          <w:lang w:val="en-GB" w:eastAsia="zh-TW"/>
        </w:rPr>
        <w:t>(</w:t>
      </w:r>
      <w:r w:rsidR="004F5140" w:rsidRPr="002B33B3">
        <w:rPr>
          <w:b/>
          <w:bCs/>
          <w:rtl/>
          <w:lang w:val="en-GB" w:eastAsia="zh-TW"/>
        </w:rPr>
        <w:t>ب)</w:t>
      </w:r>
      <w:r>
        <w:rPr>
          <w:b/>
          <w:bCs/>
          <w:rtl/>
          <w:lang w:val="en-GB" w:eastAsia="zh-TW"/>
        </w:rPr>
        <w:tab/>
      </w:r>
      <w:r w:rsidR="004F5140" w:rsidRPr="002B33B3">
        <w:rPr>
          <w:b/>
          <w:bCs/>
          <w:rtl/>
          <w:lang w:val="en-GB" w:eastAsia="zh-TW"/>
        </w:rPr>
        <w:t>التصدي</w:t>
      </w:r>
      <w:r w:rsidR="006F594E">
        <w:rPr>
          <w:b/>
          <w:bCs/>
          <w:rtl/>
          <w:lang w:val="en-GB" w:eastAsia="zh-TW"/>
        </w:rPr>
        <w:t xml:space="preserve"> </w:t>
      </w:r>
      <w:r w:rsidR="004F5140" w:rsidRPr="002B33B3">
        <w:rPr>
          <w:b/>
          <w:bCs/>
          <w:rtl/>
          <w:lang w:val="en-GB" w:eastAsia="zh-TW"/>
        </w:rPr>
        <w:t>للصعوبات</w:t>
      </w:r>
      <w:r w:rsidR="006F594E">
        <w:rPr>
          <w:b/>
          <w:bCs/>
          <w:rtl/>
          <w:lang w:val="en-GB" w:eastAsia="zh-TW"/>
        </w:rPr>
        <w:t xml:space="preserve"> </w:t>
      </w:r>
      <w:r w:rsidR="004F5140" w:rsidRPr="002B33B3">
        <w:rPr>
          <w:b/>
          <w:bCs/>
          <w:rtl/>
          <w:lang w:val="en-GB" w:eastAsia="zh-TW"/>
        </w:rPr>
        <w:t>والعقبات</w:t>
      </w:r>
      <w:r w:rsidR="006F594E">
        <w:rPr>
          <w:b/>
          <w:bCs/>
          <w:rtl/>
          <w:lang w:val="en-GB" w:eastAsia="zh-TW"/>
        </w:rPr>
        <w:t xml:space="preserve"> </w:t>
      </w:r>
      <w:r w:rsidR="004F5140" w:rsidRPr="002B33B3">
        <w:rPr>
          <w:b/>
          <w:bCs/>
          <w:rtl/>
          <w:lang w:val="en-GB" w:eastAsia="zh-TW"/>
        </w:rPr>
        <w:t>التي</w:t>
      </w:r>
      <w:r w:rsidR="006F594E">
        <w:rPr>
          <w:b/>
          <w:bCs/>
          <w:rtl/>
          <w:lang w:val="en-GB" w:eastAsia="zh-TW"/>
        </w:rPr>
        <w:t xml:space="preserve"> </w:t>
      </w:r>
      <w:r w:rsidR="004F5140" w:rsidRPr="002B33B3">
        <w:rPr>
          <w:b/>
          <w:bCs/>
          <w:rtl/>
          <w:lang w:val="en-GB" w:eastAsia="zh-TW"/>
        </w:rPr>
        <w:t>لا</w:t>
      </w:r>
      <w:r w:rsidR="006F594E">
        <w:rPr>
          <w:b/>
          <w:bCs/>
          <w:rtl/>
          <w:lang w:val="en-GB" w:eastAsia="zh-TW"/>
        </w:rPr>
        <w:t xml:space="preserve"> </w:t>
      </w:r>
      <w:r w:rsidR="004F5140" w:rsidRPr="002B33B3">
        <w:rPr>
          <w:b/>
          <w:bCs/>
          <w:rtl/>
          <w:lang w:val="en-GB" w:eastAsia="zh-TW"/>
        </w:rPr>
        <w:t>تزال</w:t>
      </w:r>
      <w:r w:rsidR="006F594E">
        <w:rPr>
          <w:b/>
          <w:bCs/>
          <w:rtl/>
          <w:lang w:val="en-GB" w:eastAsia="zh-TW"/>
        </w:rPr>
        <w:t xml:space="preserve"> </w:t>
      </w:r>
      <w:r w:rsidR="004F5140" w:rsidRPr="002B33B3">
        <w:rPr>
          <w:b/>
          <w:bCs/>
          <w:rtl/>
          <w:lang w:val="en-GB" w:eastAsia="zh-TW"/>
        </w:rPr>
        <w:t>قائمة،</w:t>
      </w:r>
      <w:r w:rsidR="006F594E">
        <w:rPr>
          <w:b/>
          <w:bCs/>
          <w:rtl/>
          <w:lang w:val="en-GB" w:eastAsia="zh-TW"/>
        </w:rPr>
        <w:t xml:space="preserve"> </w:t>
      </w:r>
      <w:r w:rsidR="004F5140" w:rsidRPr="002B33B3">
        <w:rPr>
          <w:b/>
          <w:bCs/>
          <w:rtl/>
          <w:lang w:val="en-GB" w:eastAsia="zh-TW"/>
        </w:rPr>
        <w:t>حتى</w:t>
      </w:r>
      <w:r w:rsidR="006F594E">
        <w:rPr>
          <w:b/>
          <w:bCs/>
          <w:rtl/>
          <w:lang w:val="en-GB" w:eastAsia="zh-TW"/>
        </w:rPr>
        <w:t xml:space="preserve"> </w:t>
      </w:r>
      <w:r w:rsidR="004F5140" w:rsidRPr="002B33B3">
        <w:rPr>
          <w:b/>
          <w:bCs/>
          <w:rtl/>
          <w:lang w:val="en-GB" w:eastAsia="zh-TW"/>
        </w:rPr>
        <w:t>يتسنى</w:t>
      </w:r>
      <w:r w:rsidR="006F594E">
        <w:rPr>
          <w:b/>
          <w:bCs/>
          <w:rtl/>
          <w:lang w:val="en-GB" w:eastAsia="zh-TW"/>
        </w:rPr>
        <w:t xml:space="preserve"> </w:t>
      </w:r>
      <w:r w:rsidR="004F5140" w:rsidRPr="002B33B3">
        <w:rPr>
          <w:b/>
          <w:bCs/>
          <w:rtl/>
          <w:lang w:val="en-GB" w:eastAsia="zh-TW"/>
        </w:rPr>
        <w:t>للفتيات</w:t>
      </w:r>
      <w:r w:rsidR="006F594E">
        <w:rPr>
          <w:b/>
          <w:bCs/>
          <w:rtl/>
          <w:lang w:val="en-GB" w:eastAsia="zh-TW"/>
        </w:rPr>
        <w:t xml:space="preserve"> </w:t>
      </w:r>
      <w:r w:rsidR="004F5140" w:rsidRPr="002B33B3">
        <w:rPr>
          <w:b/>
          <w:bCs/>
          <w:rtl/>
          <w:lang w:val="en-GB" w:eastAsia="zh-TW"/>
        </w:rPr>
        <w:t>الحصول</w:t>
      </w:r>
      <w:r w:rsidR="006F594E">
        <w:rPr>
          <w:b/>
          <w:bCs/>
          <w:rtl/>
          <w:lang w:val="en-GB" w:eastAsia="zh-TW"/>
        </w:rPr>
        <w:t xml:space="preserve"> </w:t>
      </w:r>
      <w:r w:rsidR="004F5140" w:rsidRPr="002B33B3">
        <w:rPr>
          <w:b/>
          <w:bCs/>
          <w:rtl/>
          <w:lang w:val="en-GB" w:eastAsia="zh-TW"/>
        </w:rPr>
        <w:t>على</w:t>
      </w:r>
      <w:r w:rsidR="006F594E">
        <w:rPr>
          <w:b/>
          <w:bCs/>
          <w:rtl/>
          <w:lang w:val="en-GB" w:eastAsia="zh-TW"/>
        </w:rPr>
        <w:t xml:space="preserve"> </w:t>
      </w:r>
      <w:r w:rsidR="004F5140" w:rsidRPr="002B33B3">
        <w:rPr>
          <w:b/>
          <w:bCs/>
          <w:rtl/>
          <w:lang w:val="en-GB" w:eastAsia="zh-TW"/>
        </w:rPr>
        <w:t>التعليم</w:t>
      </w:r>
      <w:r w:rsidR="006F594E">
        <w:rPr>
          <w:b/>
          <w:bCs/>
          <w:rtl/>
          <w:lang w:val="en-GB" w:eastAsia="zh-TW"/>
        </w:rPr>
        <w:t xml:space="preserve"> </w:t>
      </w:r>
      <w:r w:rsidR="004F5140" w:rsidRPr="002B33B3">
        <w:rPr>
          <w:b/>
          <w:bCs/>
          <w:rtl/>
          <w:lang w:val="en-GB" w:eastAsia="zh-TW"/>
        </w:rPr>
        <w:t>على</w:t>
      </w:r>
      <w:r w:rsidR="006F594E">
        <w:rPr>
          <w:b/>
          <w:bCs/>
          <w:rtl/>
          <w:lang w:val="en-GB" w:eastAsia="zh-TW"/>
        </w:rPr>
        <w:t xml:space="preserve"> </w:t>
      </w:r>
      <w:r w:rsidR="004F5140" w:rsidRPr="002B33B3">
        <w:rPr>
          <w:b/>
          <w:bCs/>
          <w:rtl/>
          <w:lang w:val="en-GB" w:eastAsia="zh-TW"/>
        </w:rPr>
        <w:t>قدم</w:t>
      </w:r>
      <w:r w:rsidR="006F594E">
        <w:rPr>
          <w:b/>
          <w:bCs/>
          <w:rtl/>
          <w:lang w:val="en-GB" w:eastAsia="zh-TW"/>
        </w:rPr>
        <w:t xml:space="preserve"> </w:t>
      </w:r>
      <w:r w:rsidR="004F5140" w:rsidRPr="002B33B3">
        <w:rPr>
          <w:b/>
          <w:bCs/>
          <w:rtl/>
          <w:lang w:val="en-GB" w:eastAsia="zh-TW"/>
        </w:rPr>
        <w:t>المساواة</w:t>
      </w:r>
      <w:r w:rsidR="006F594E">
        <w:rPr>
          <w:b/>
          <w:bCs/>
          <w:rtl/>
          <w:lang w:val="en-GB" w:eastAsia="zh-TW"/>
        </w:rPr>
        <w:t xml:space="preserve"> </w:t>
      </w:r>
      <w:r w:rsidR="004F5140" w:rsidRPr="002B33B3">
        <w:rPr>
          <w:b/>
          <w:bCs/>
          <w:rtl/>
          <w:lang w:val="en-GB" w:eastAsia="zh-TW"/>
        </w:rPr>
        <w:t>مع</w:t>
      </w:r>
      <w:r w:rsidR="006F594E">
        <w:rPr>
          <w:b/>
          <w:bCs/>
          <w:rtl/>
          <w:lang w:val="en-GB" w:eastAsia="zh-TW"/>
        </w:rPr>
        <w:t xml:space="preserve"> </w:t>
      </w:r>
      <w:r w:rsidR="004F5140" w:rsidRPr="002B33B3">
        <w:rPr>
          <w:b/>
          <w:bCs/>
          <w:rtl/>
          <w:lang w:val="en-GB" w:eastAsia="zh-TW"/>
        </w:rPr>
        <w:t>الفتيان؛</w:t>
      </w:r>
      <w:r w:rsidR="006F594E">
        <w:rPr>
          <w:b/>
          <w:bCs/>
          <w:rtl/>
          <w:lang w:val="en-GB" w:eastAsia="zh-TW"/>
        </w:rPr>
        <w:t xml:space="preserve"> </w:t>
      </w:r>
    </w:p>
    <w:p w:rsidR="004F5140" w:rsidRPr="002B33B3" w:rsidRDefault="002E78D6" w:rsidP="002E78D6">
      <w:pPr>
        <w:pStyle w:val="SingleTxtGA"/>
        <w:rPr>
          <w:b/>
          <w:bCs/>
          <w:color w:val="000000"/>
          <w:rtl/>
          <w:lang w:val="en-GB" w:eastAsia="zh-TW"/>
        </w:rPr>
      </w:pPr>
      <w:r>
        <w:rPr>
          <w:b/>
          <w:bCs/>
          <w:rtl/>
          <w:lang w:val="en-GB" w:eastAsia="zh-TW"/>
        </w:rPr>
        <w:tab/>
      </w:r>
      <w:r w:rsidR="004F5140">
        <w:rPr>
          <w:b/>
          <w:bCs/>
          <w:rtl/>
          <w:lang w:val="en-GB" w:eastAsia="zh-TW"/>
        </w:rPr>
        <w:t>(</w:t>
      </w:r>
      <w:r w:rsidR="004F5140" w:rsidRPr="002B33B3">
        <w:rPr>
          <w:b/>
          <w:bCs/>
          <w:rtl/>
          <w:lang w:val="en-GB" w:eastAsia="zh-TW"/>
        </w:rPr>
        <w:t>ج)</w:t>
      </w:r>
      <w:r>
        <w:rPr>
          <w:b/>
          <w:bCs/>
          <w:rtl/>
          <w:lang w:val="en-GB" w:eastAsia="zh-TW"/>
        </w:rPr>
        <w:tab/>
      </w:r>
      <w:r w:rsidR="004F5140" w:rsidRPr="002B33B3">
        <w:rPr>
          <w:b/>
          <w:bCs/>
          <w:rtl/>
          <w:lang w:val="en-GB" w:eastAsia="zh-TW"/>
        </w:rPr>
        <w:t>اتخاذ</w:t>
      </w:r>
      <w:r w:rsidR="006F594E">
        <w:rPr>
          <w:b/>
          <w:bCs/>
          <w:rtl/>
          <w:lang w:val="en-GB" w:eastAsia="zh-TW"/>
        </w:rPr>
        <w:t xml:space="preserve"> </w:t>
      </w:r>
      <w:r w:rsidR="004F5140" w:rsidRPr="002B33B3">
        <w:rPr>
          <w:b/>
          <w:bCs/>
          <w:rtl/>
          <w:lang w:val="en-GB" w:eastAsia="zh-TW"/>
        </w:rPr>
        <w:t>الخطوات</w:t>
      </w:r>
      <w:r w:rsidR="006F594E">
        <w:rPr>
          <w:b/>
          <w:bCs/>
          <w:rtl/>
          <w:lang w:val="en-GB" w:eastAsia="zh-TW"/>
        </w:rPr>
        <w:t xml:space="preserve"> </w:t>
      </w:r>
      <w:r w:rsidR="004F5140" w:rsidRPr="002B33B3">
        <w:rPr>
          <w:b/>
          <w:bCs/>
          <w:rtl/>
          <w:lang w:val="en-GB" w:eastAsia="zh-TW"/>
        </w:rPr>
        <w:t>اللازمة</w:t>
      </w:r>
      <w:r w:rsidR="006F594E">
        <w:rPr>
          <w:b/>
          <w:bCs/>
          <w:rtl/>
          <w:lang w:val="en-GB" w:eastAsia="zh-TW"/>
        </w:rPr>
        <w:t xml:space="preserve"> </w:t>
      </w:r>
      <w:r w:rsidR="004F5140" w:rsidRPr="002B33B3">
        <w:rPr>
          <w:b/>
          <w:bCs/>
          <w:rtl/>
          <w:lang w:val="en-GB" w:eastAsia="zh-TW"/>
        </w:rPr>
        <w:t>لتحسين</w:t>
      </w:r>
      <w:r w:rsidR="006F594E">
        <w:rPr>
          <w:b/>
          <w:bCs/>
          <w:rtl/>
          <w:lang w:val="en-GB" w:eastAsia="zh-TW"/>
        </w:rPr>
        <w:t xml:space="preserve"> </w:t>
      </w:r>
      <w:r w:rsidR="004F5140" w:rsidRPr="002B33B3">
        <w:rPr>
          <w:b/>
          <w:bCs/>
          <w:rtl/>
          <w:lang w:val="en-GB" w:eastAsia="zh-TW"/>
        </w:rPr>
        <w:t>الهياكل</w:t>
      </w:r>
      <w:r w:rsidR="006F594E">
        <w:rPr>
          <w:b/>
          <w:bCs/>
          <w:rtl/>
          <w:lang w:val="en-GB" w:eastAsia="zh-TW"/>
        </w:rPr>
        <w:t xml:space="preserve"> </w:t>
      </w:r>
      <w:r w:rsidR="004F5140" w:rsidRPr="002B33B3">
        <w:rPr>
          <w:b/>
          <w:bCs/>
          <w:rtl/>
          <w:lang w:val="en-GB" w:eastAsia="zh-TW"/>
        </w:rPr>
        <w:t>الأساسية</w:t>
      </w:r>
      <w:r w:rsidR="006F594E">
        <w:rPr>
          <w:b/>
          <w:bCs/>
          <w:rtl/>
          <w:lang w:val="en-GB" w:eastAsia="zh-TW"/>
        </w:rPr>
        <w:t xml:space="preserve"> </w:t>
      </w:r>
      <w:r w:rsidR="004F5140" w:rsidRPr="002B33B3">
        <w:rPr>
          <w:b/>
          <w:bCs/>
          <w:rtl/>
          <w:lang w:val="en-GB" w:eastAsia="zh-TW"/>
        </w:rPr>
        <w:t>التعليمية،</w:t>
      </w:r>
      <w:r w:rsidR="006F594E">
        <w:rPr>
          <w:b/>
          <w:bCs/>
          <w:rtl/>
          <w:lang w:val="en-GB" w:eastAsia="zh-TW"/>
        </w:rPr>
        <w:t xml:space="preserve"> </w:t>
      </w:r>
      <w:r w:rsidR="004F5140" w:rsidRPr="002B33B3">
        <w:rPr>
          <w:b/>
          <w:bCs/>
          <w:rtl/>
          <w:lang w:val="en-GB" w:eastAsia="zh-TW"/>
        </w:rPr>
        <w:t>بما</w:t>
      </w:r>
      <w:r w:rsidR="006F594E">
        <w:rPr>
          <w:b/>
          <w:bCs/>
          <w:rtl/>
          <w:lang w:val="en-GB" w:eastAsia="zh-TW"/>
        </w:rPr>
        <w:t xml:space="preserve"> </w:t>
      </w:r>
      <w:r w:rsidR="004F5140" w:rsidRPr="002B33B3">
        <w:rPr>
          <w:b/>
          <w:bCs/>
          <w:rtl/>
          <w:lang w:val="en-GB" w:eastAsia="zh-TW"/>
        </w:rPr>
        <w:t>في</w:t>
      </w:r>
      <w:r w:rsidR="006F594E">
        <w:rPr>
          <w:b/>
          <w:bCs/>
          <w:rtl/>
          <w:lang w:val="en-GB" w:eastAsia="zh-TW"/>
        </w:rPr>
        <w:t xml:space="preserve"> </w:t>
      </w:r>
      <w:r w:rsidR="004F5140" w:rsidRPr="002B33B3">
        <w:rPr>
          <w:b/>
          <w:bCs/>
          <w:rtl/>
          <w:lang w:val="en-GB" w:eastAsia="zh-TW"/>
        </w:rPr>
        <w:t>ذلك</w:t>
      </w:r>
      <w:r w:rsidR="006F594E">
        <w:rPr>
          <w:b/>
          <w:bCs/>
          <w:rtl/>
          <w:lang w:val="en-GB" w:eastAsia="zh-TW"/>
        </w:rPr>
        <w:t xml:space="preserve"> </w:t>
      </w:r>
      <w:r w:rsidR="004F5140" w:rsidRPr="002B33B3">
        <w:rPr>
          <w:b/>
          <w:bCs/>
          <w:rtl/>
          <w:lang w:val="en-GB" w:eastAsia="zh-TW"/>
        </w:rPr>
        <w:t>عن</w:t>
      </w:r>
      <w:r w:rsidR="006F594E">
        <w:rPr>
          <w:b/>
          <w:bCs/>
          <w:rtl/>
          <w:lang w:val="en-GB" w:eastAsia="zh-TW"/>
        </w:rPr>
        <w:t xml:space="preserve"> </w:t>
      </w:r>
      <w:r w:rsidR="004F5140" w:rsidRPr="002B33B3">
        <w:rPr>
          <w:b/>
          <w:bCs/>
          <w:rtl/>
          <w:lang w:val="en-GB" w:eastAsia="zh-TW"/>
        </w:rPr>
        <w:t>طريق</w:t>
      </w:r>
      <w:r w:rsidR="006F594E">
        <w:rPr>
          <w:b/>
          <w:bCs/>
          <w:rtl/>
          <w:lang w:val="en-GB" w:eastAsia="zh-TW"/>
        </w:rPr>
        <w:t xml:space="preserve"> </w:t>
      </w:r>
      <w:r w:rsidR="004F5140" w:rsidRPr="002B33B3">
        <w:rPr>
          <w:b/>
          <w:bCs/>
          <w:rtl/>
          <w:lang w:val="en-GB" w:eastAsia="zh-TW"/>
        </w:rPr>
        <w:t>كفالة</w:t>
      </w:r>
      <w:r w:rsidR="006F594E">
        <w:rPr>
          <w:b/>
          <w:bCs/>
          <w:rtl/>
          <w:lang w:val="en-GB" w:eastAsia="zh-TW"/>
        </w:rPr>
        <w:t xml:space="preserve"> </w:t>
      </w:r>
      <w:r w:rsidR="004F5140" w:rsidRPr="002B33B3">
        <w:rPr>
          <w:b/>
          <w:bCs/>
          <w:rtl/>
          <w:lang w:val="en-GB" w:eastAsia="zh-TW"/>
        </w:rPr>
        <w:t>إمكانية</w:t>
      </w:r>
      <w:r w:rsidR="006F594E">
        <w:rPr>
          <w:b/>
          <w:bCs/>
          <w:rtl/>
          <w:lang w:val="en-GB" w:eastAsia="zh-TW"/>
        </w:rPr>
        <w:t xml:space="preserve"> </w:t>
      </w:r>
      <w:r w:rsidR="004F5140" w:rsidRPr="002B33B3">
        <w:rPr>
          <w:b/>
          <w:bCs/>
          <w:rtl/>
          <w:lang w:val="en-GB" w:eastAsia="zh-TW"/>
        </w:rPr>
        <w:t>الحصول</w:t>
      </w:r>
      <w:r w:rsidR="006F594E">
        <w:rPr>
          <w:b/>
          <w:bCs/>
          <w:rtl/>
          <w:lang w:val="en-GB" w:eastAsia="zh-TW"/>
        </w:rPr>
        <w:t xml:space="preserve"> </w:t>
      </w:r>
      <w:r w:rsidR="004F5140" w:rsidRPr="002B33B3">
        <w:rPr>
          <w:b/>
          <w:bCs/>
          <w:rtl/>
          <w:lang w:val="en-GB" w:eastAsia="zh-TW"/>
        </w:rPr>
        <w:t>على</w:t>
      </w:r>
      <w:r w:rsidR="006F594E">
        <w:rPr>
          <w:b/>
          <w:bCs/>
          <w:rtl/>
          <w:lang w:val="en-GB" w:eastAsia="zh-TW"/>
        </w:rPr>
        <w:t xml:space="preserve"> </w:t>
      </w:r>
      <w:r w:rsidR="004F5140" w:rsidRPr="002B33B3">
        <w:rPr>
          <w:b/>
          <w:bCs/>
          <w:rtl/>
          <w:lang w:val="en-GB" w:eastAsia="zh-TW"/>
        </w:rPr>
        <w:t>مياه</w:t>
      </w:r>
      <w:r w:rsidR="006F594E">
        <w:rPr>
          <w:b/>
          <w:bCs/>
          <w:rtl/>
          <w:lang w:val="en-GB" w:eastAsia="zh-TW"/>
        </w:rPr>
        <w:t xml:space="preserve"> </w:t>
      </w:r>
      <w:r w:rsidR="004F5140" w:rsidRPr="002B33B3">
        <w:rPr>
          <w:b/>
          <w:bCs/>
          <w:rtl/>
          <w:lang w:val="en-GB" w:eastAsia="zh-TW"/>
        </w:rPr>
        <w:t>الشرب</w:t>
      </w:r>
      <w:r w:rsidR="006F594E">
        <w:rPr>
          <w:b/>
          <w:bCs/>
          <w:rtl/>
          <w:lang w:val="en-GB" w:eastAsia="zh-TW"/>
        </w:rPr>
        <w:t xml:space="preserve"> </w:t>
      </w:r>
      <w:r w:rsidR="004F5140" w:rsidRPr="002B33B3">
        <w:rPr>
          <w:b/>
          <w:bCs/>
          <w:rtl/>
          <w:lang w:val="en-GB" w:eastAsia="zh-TW"/>
        </w:rPr>
        <w:t>المأمونة</w:t>
      </w:r>
      <w:r w:rsidR="006F594E">
        <w:rPr>
          <w:b/>
          <w:bCs/>
          <w:rtl/>
          <w:lang w:val="en-GB" w:eastAsia="zh-TW"/>
        </w:rPr>
        <w:t xml:space="preserve"> </w:t>
      </w:r>
      <w:r w:rsidR="004F5140" w:rsidRPr="002B33B3">
        <w:rPr>
          <w:b/>
          <w:bCs/>
          <w:rtl/>
          <w:lang w:val="en-GB" w:eastAsia="zh-TW"/>
        </w:rPr>
        <w:t>ومرافق</w:t>
      </w:r>
      <w:r w:rsidR="006F594E">
        <w:rPr>
          <w:b/>
          <w:bCs/>
          <w:rtl/>
          <w:lang w:val="en-GB" w:eastAsia="zh-TW"/>
        </w:rPr>
        <w:t xml:space="preserve"> </w:t>
      </w:r>
      <w:r w:rsidR="004F5140" w:rsidRPr="002B33B3">
        <w:rPr>
          <w:b/>
          <w:bCs/>
          <w:rtl/>
          <w:lang w:val="en-GB" w:eastAsia="zh-TW"/>
        </w:rPr>
        <w:t>الصرف</w:t>
      </w:r>
      <w:r w:rsidR="006F594E">
        <w:rPr>
          <w:b/>
          <w:bCs/>
          <w:rtl/>
          <w:lang w:val="en-GB" w:eastAsia="zh-TW"/>
        </w:rPr>
        <w:t xml:space="preserve"> </w:t>
      </w:r>
      <w:r w:rsidR="004F5140" w:rsidRPr="002B33B3">
        <w:rPr>
          <w:b/>
          <w:bCs/>
          <w:rtl/>
          <w:lang w:val="en-GB" w:eastAsia="zh-TW"/>
        </w:rPr>
        <w:t>الصحي</w:t>
      </w:r>
      <w:r w:rsidR="006F594E">
        <w:rPr>
          <w:b/>
          <w:bCs/>
          <w:rtl/>
          <w:lang w:val="en-GB" w:eastAsia="zh-TW"/>
        </w:rPr>
        <w:t xml:space="preserve"> </w:t>
      </w:r>
      <w:r w:rsidR="004F5140" w:rsidRPr="002B33B3">
        <w:rPr>
          <w:b/>
          <w:bCs/>
          <w:rtl/>
          <w:lang w:val="en-GB" w:eastAsia="zh-TW"/>
        </w:rPr>
        <w:t>الملائمة؛</w:t>
      </w:r>
      <w:r w:rsidR="006F594E">
        <w:rPr>
          <w:b/>
          <w:bCs/>
          <w:rtl/>
          <w:lang w:val="en-GB" w:eastAsia="zh-TW"/>
        </w:rPr>
        <w:t xml:space="preserve"> </w:t>
      </w:r>
    </w:p>
    <w:p w:rsidR="004F5140" w:rsidRPr="002B33B3" w:rsidRDefault="002E78D6" w:rsidP="002E78D6">
      <w:pPr>
        <w:pStyle w:val="SingleTxtGA"/>
        <w:rPr>
          <w:b/>
          <w:bCs/>
          <w:color w:val="000000"/>
          <w:rtl/>
          <w:lang w:val="en-GB" w:eastAsia="zh-TW"/>
        </w:rPr>
      </w:pPr>
      <w:r>
        <w:rPr>
          <w:b/>
          <w:bCs/>
          <w:rtl/>
          <w:lang w:val="en-GB" w:eastAsia="zh-TW"/>
        </w:rPr>
        <w:tab/>
      </w:r>
      <w:r w:rsidR="004F5140">
        <w:rPr>
          <w:b/>
          <w:bCs/>
          <w:rtl/>
          <w:lang w:val="en-GB" w:eastAsia="zh-TW"/>
        </w:rPr>
        <w:t>(</w:t>
      </w:r>
      <w:r w:rsidR="004F5140" w:rsidRPr="002B33B3">
        <w:rPr>
          <w:b/>
          <w:bCs/>
          <w:rtl/>
          <w:lang w:val="en-GB" w:eastAsia="zh-TW"/>
        </w:rPr>
        <w:t>د)</w:t>
      </w:r>
      <w:r>
        <w:rPr>
          <w:b/>
          <w:bCs/>
          <w:rtl/>
          <w:lang w:val="en-GB" w:eastAsia="zh-TW"/>
        </w:rPr>
        <w:tab/>
      </w:r>
      <w:r w:rsidR="004F5140" w:rsidRPr="002B33B3">
        <w:rPr>
          <w:b/>
          <w:bCs/>
          <w:rtl/>
          <w:lang w:val="en-GB" w:eastAsia="zh-TW"/>
        </w:rPr>
        <w:t>ضمان</w:t>
      </w:r>
      <w:r w:rsidR="006F594E">
        <w:rPr>
          <w:b/>
          <w:bCs/>
          <w:rtl/>
          <w:lang w:val="en-GB" w:eastAsia="zh-TW"/>
        </w:rPr>
        <w:t xml:space="preserve"> </w:t>
      </w:r>
      <w:r w:rsidR="004F5140" w:rsidRPr="002B33B3">
        <w:rPr>
          <w:b/>
          <w:bCs/>
          <w:rtl/>
          <w:lang w:val="en-GB" w:eastAsia="zh-TW"/>
        </w:rPr>
        <w:t>التطبيق</w:t>
      </w:r>
      <w:r w:rsidR="006F594E">
        <w:rPr>
          <w:b/>
          <w:bCs/>
          <w:rtl/>
          <w:lang w:val="en-GB" w:eastAsia="zh-TW"/>
        </w:rPr>
        <w:t xml:space="preserve"> </w:t>
      </w:r>
      <w:r w:rsidR="004F5140" w:rsidRPr="002B33B3">
        <w:rPr>
          <w:b/>
          <w:bCs/>
          <w:rtl/>
          <w:lang w:val="en-GB" w:eastAsia="zh-TW"/>
        </w:rPr>
        <w:t>الفعال</w:t>
      </w:r>
      <w:r w:rsidR="006F594E">
        <w:rPr>
          <w:b/>
          <w:bCs/>
          <w:rtl/>
          <w:lang w:val="en-GB" w:eastAsia="zh-TW"/>
        </w:rPr>
        <w:t xml:space="preserve"> </w:t>
      </w:r>
      <w:r w:rsidR="004F5140" w:rsidRPr="002B33B3">
        <w:rPr>
          <w:b/>
          <w:bCs/>
          <w:rtl/>
          <w:lang w:val="en-GB" w:eastAsia="zh-TW"/>
        </w:rPr>
        <w:t>لمجانية</w:t>
      </w:r>
      <w:r w:rsidR="006F594E">
        <w:rPr>
          <w:b/>
          <w:bCs/>
          <w:rtl/>
          <w:lang w:val="en-GB" w:eastAsia="zh-TW"/>
        </w:rPr>
        <w:t xml:space="preserve"> </w:t>
      </w:r>
      <w:r w:rsidR="004F5140" w:rsidRPr="002B33B3">
        <w:rPr>
          <w:b/>
          <w:bCs/>
          <w:rtl/>
          <w:lang w:val="en-GB" w:eastAsia="zh-TW"/>
        </w:rPr>
        <w:t>التعليم</w:t>
      </w:r>
      <w:r w:rsidR="006F594E">
        <w:rPr>
          <w:b/>
          <w:bCs/>
          <w:rtl/>
          <w:lang w:val="en-GB" w:eastAsia="zh-TW"/>
        </w:rPr>
        <w:t xml:space="preserve"> </w:t>
      </w:r>
      <w:r w:rsidR="004F5140" w:rsidRPr="002B33B3">
        <w:rPr>
          <w:b/>
          <w:bCs/>
          <w:rtl/>
          <w:lang w:val="en-GB" w:eastAsia="zh-TW"/>
        </w:rPr>
        <w:t>في</w:t>
      </w:r>
      <w:r w:rsidR="006F594E">
        <w:rPr>
          <w:b/>
          <w:bCs/>
          <w:rtl/>
          <w:lang w:val="en-GB" w:eastAsia="zh-TW"/>
        </w:rPr>
        <w:t xml:space="preserve"> </w:t>
      </w:r>
      <w:r w:rsidR="004F5140" w:rsidRPr="002B33B3">
        <w:rPr>
          <w:b/>
          <w:bCs/>
          <w:rtl/>
          <w:lang w:val="en-GB" w:eastAsia="zh-TW"/>
        </w:rPr>
        <w:t>مرحلة</w:t>
      </w:r>
      <w:r w:rsidR="006F594E">
        <w:rPr>
          <w:b/>
          <w:bCs/>
          <w:rtl/>
          <w:lang w:val="en-GB" w:eastAsia="zh-TW"/>
        </w:rPr>
        <w:t xml:space="preserve"> </w:t>
      </w:r>
      <w:r w:rsidR="004F5140" w:rsidRPr="002B33B3">
        <w:rPr>
          <w:b/>
          <w:bCs/>
          <w:rtl/>
          <w:lang w:val="en-GB" w:eastAsia="zh-TW"/>
        </w:rPr>
        <w:t>التعليم</w:t>
      </w:r>
      <w:r w:rsidR="006F594E">
        <w:rPr>
          <w:b/>
          <w:bCs/>
          <w:rtl/>
          <w:lang w:val="en-GB" w:eastAsia="zh-TW"/>
        </w:rPr>
        <w:t xml:space="preserve"> </w:t>
      </w:r>
      <w:r w:rsidR="004F5140" w:rsidRPr="002B33B3">
        <w:rPr>
          <w:b/>
          <w:bCs/>
          <w:rtl/>
          <w:lang w:val="en-GB" w:eastAsia="zh-TW"/>
        </w:rPr>
        <w:t>الابتدائي</w:t>
      </w:r>
      <w:r w:rsidR="006F594E">
        <w:rPr>
          <w:b/>
          <w:bCs/>
          <w:rtl/>
          <w:lang w:val="en-GB" w:eastAsia="zh-TW"/>
        </w:rPr>
        <w:t xml:space="preserve"> </w:t>
      </w:r>
      <w:r w:rsidR="004F5140" w:rsidRPr="002B33B3">
        <w:rPr>
          <w:b/>
          <w:bCs/>
          <w:rtl/>
          <w:lang w:val="en-GB" w:eastAsia="zh-TW"/>
        </w:rPr>
        <w:t>وتعزيز</w:t>
      </w:r>
      <w:r w:rsidR="006F594E">
        <w:rPr>
          <w:b/>
          <w:bCs/>
          <w:rtl/>
          <w:lang w:val="en-GB" w:eastAsia="zh-TW"/>
        </w:rPr>
        <w:t xml:space="preserve"> </w:t>
      </w:r>
      <w:r w:rsidR="004F5140" w:rsidRPr="002B33B3">
        <w:rPr>
          <w:b/>
          <w:bCs/>
          <w:rtl/>
          <w:lang w:val="en-GB" w:eastAsia="zh-TW"/>
        </w:rPr>
        <w:t>قواعد</w:t>
      </w:r>
      <w:r w:rsidR="006F594E">
        <w:rPr>
          <w:b/>
          <w:bCs/>
          <w:rtl/>
          <w:lang w:val="en-GB" w:eastAsia="zh-TW"/>
        </w:rPr>
        <w:t xml:space="preserve"> </w:t>
      </w:r>
      <w:r w:rsidR="004F5140" w:rsidRPr="002B33B3">
        <w:rPr>
          <w:b/>
          <w:bCs/>
          <w:rtl/>
          <w:lang w:val="en-GB" w:eastAsia="zh-TW"/>
        </w:rPr>
        <w:t>وآليات</w:t>
      </w:r>
      <w:r w:rsidR="006F594E">
        <w:rPr>
          <w:b/>
          <w:bCs/>
          <w:rtl/>
          <w:lang w:val="en-GB" w:eastAsia="zh-TW"/>
        </w:rPr>
        <w:t xml:space="preserve"> </w:t>
      </w:r>
      <w:r w:rsidR="004F5140" w:rsidRPr="002B33B3">
        <w:rPr>
          <w:b/>
          <w:bCs/>
          <w:rtl/>
          <w:lang w:val="en-GB" w:eastAsia="zh-TW"/>
        </w:rPr>
        <w:t>الرقابة</w:t>
      </w:r>
      <w:r w:rsidR="006F594E">
        <w:rPr>
          <w:b/>
          <w:bCs/>
          <w:rtl/>
          <w:lang w:val="en-GB" w:eastAsia="zh-TW"/>
        </w:rPr>
        <w:t xml:space="preserve"> </w:t>
      </w:r>
      <w:r w:rsidR="004F5140" w:rsidRPr="002B33B3">
        <w:rPr>
          <w:b/>
          <w:bCs/>
          <w:rtl/>
          <w:lang w:val="en-GB" w:eastAsia="zh-TW"/>
        </w:rPr>
        <w:t>والرصد</w:t>
      </w:r>
      <w:r w:rsidR="006F594E">
        <w:rPr>
          <w:b/>
          <w:bCs/>
          <w:rtl/>
          <w:lang w:val="en-GB" w:eastAsia="zh-TW"/>
        </w:rPr>
        <w:t xml:space="preserve"> </w:t>
      </w:r>
      <w:r w:rsidR="004F5140" w:rsidRPr="002B33B3">
        <w:rPr>
          <w:b/>
          <w:bCs/>
          <w:rtl/>
          <w:lang w:val="en-GB" w:eastAsia="zh-TW"/>
        </w:rPr>
        <w:t>فيما</w:t>
      </w:r>
      <w:r w:rsidR="006F594E">
        <w:rPr>
          <w:b/>
          <w:bCs/>
          <w:rtl/>
          <w:lang w:val="en-GB" w:eastAsia="zh-TW"/>
        </w:rPr>
        <w:t xml:space="preserve"> </w:t>
      </w:r>
      <w:r w:rsidR="004F5140" w:rsidRPr="002B33B3">
        <w:rPr>
          <w:b/>
          <w:bCs/>
          <w:rtl/>
          <w:lang w:val="en-GB" w:eastAsia="zh-TW"/>
        </w:rPr>
        <w:t>يخص</w:t>
      </w:r>
      <w:r w:rsidR="006F594E">
        <w:rPr>
          <w:b/>
          <w:bCs/>
          <w:rtl/>
          <w:lang w:val="en-GB" w:eastAsia="zh-TW"/>
        </w:rPr>
        <w:t xml:space="preserve"> </w:t>
      </w:r>
      <w:r w:rsidR="004F5140" w:rsidRPr="002B33B3">
        <w:rPr>
          <w:b/>
          <w:bCs/>
          <w:rtl/>
          <w:lang w:val="en-GB" w:eastAsia="zh-TW"/>
        </w:rPr>
        <w:t>المؤسسات</w:t>
      </w:r>
      <w:r w:rsidR="006F594E">
        <w:rPr>
          <w:b/>
          <w:bCs/>
          <w:rtl/>
          <w:lang w:val="en-GB" w:eastAsia="zh-TW"/>
        </w:rPr>
        <w:t xml:space="preserve"> </w:t>
      </w:r>
      <w:r w:rsidR="004F5140" w:rsidRPr="002B33B3">
        <w:rPr>
          <w:b/>
          <w:bCs/>
          <w:rtl/>
          <w:lang w:val="en-GB" w:eastAsia="zh-TW"/>
        </w:rPr>
        <w:t>التعليمية</w:t>
      </w:r>
      <w:r w:rsidR="006F594E">
        <w:rPr>
          <w:b/>
          <w:bCs/>
          <w:rtl/>
          <w:lang w:val="en-GB" w:eastAsia="zh-TW"/>
        </w:rPr>
        <w:t xml:space="preserve"> </w:t>
      </w:r>
      <w:r w:rsidR="004F5140" w:rsidRPr="002B33B3">
        <w:rPr>
          <w:b/>
          <w:bCs/>
          <w:rtl/>
          <w:lang w:val="en-GB" w:eastAsia="zh-TW"/>
        </w:rPr>
        <w:t>الخاصة؛</w:t>
      </w:r>
      <w:r w:rsidR="006F594E">
        <w:rPr>
          <w:b/>
          <w:bCs/>
          <w:rtl/>
          <w:lang w:val="en-GB" w:eastAsia="zh-TW"/>
        </w:rPr>
        <w:t xml:space="preserve"> </w:t>
      </w:r>
    </w:p>
    <w:p w:rsidR="004F5140" w:rsidRPr="002B33B3" w:rsidRDefault="002E78D6" w:rsidP="00EC6749">
      <w:pPr>
        <w:pStyle w:val="SingleTxtGA"/>
        <w:rPr>
          <w:b/>
          <w:bCs/>
          <w:color w:val="000000"/>
          <w:rtl/>
          <w:lang w:val="en-GB" w:eastAsia="zh-TW"/>
        </w:rPr>
      </w:pPr>
      <w:r>
        <w:rPr>
          <w:b/>
          <w:bCs/>
          <w:rtl/>
          <w:lang w:val="en-GB" w:eastAsia="zh-TW"/>
        </w:rPr>
        <w:tab/>
      </w:r>
      <w:r w:rsidR="004F5140">
        <w:rPr>
          <w:b/>
          <w:bCs/>
          <w:rtl/>
          <w:lang w:val="en-GB" w:eastAsia="zh-TW"/>
        </w:rPr>
        <w:t>(</w:t>
      </w:r>
      <w:r w:rsidR="004F5140" w:rsidRPr="002B33B3">
        <w:rPr>
          <w:b/>
          <w:bCs/>
          <w:rtl/>
          <w:lang w:val="en-GB" w:eastAsia="zh-TW"/>
        </w:rPr>
        <w:t>ﻫ)</w:t>
      </w:r>
      <w:r>
        <w:rPr>
          <w:b/>
          <w:bCs/>
          <w:rtl/>
          <w:lang w:val="en-GB" w:eastAsia="zh-TW"/>
        </w:rPr>
        <w:tab/>
      </w:r>
      <w:r w:rsidR="004F5140" w:rsidRPr="002B33B3">
        <w:rPr>
          <w:b/>
          <w:bCs/>
          <w:rtl/>
          <w:lang w:val="en-GB" w:eastAsia="zh-TW"/>
        </w:rPr>
        <w:t>كفالة</w:t>
      </w:r>
      <w:r w:rsidR="006F594E">
        <w:rPr>
          <w:b/>
          <w:bCs/>
          <w:rtl/>
          <w:lang w:val="en-GB" w:eastAsia="zh-TW"/>
        </w:rPr>
        <w:t xml:space="preserve"> </w:t>
      </w:r>
      <w:r w:rsidR="004F5140" w:rsidRPr="002B33B3">
        <w:rPr>
          <w:b/>
          <w:bCs/>
          <w:rtl/>
          <w:lang w:val="en-GB" w:eastAsia="zh-TW"/>
        </w:rPr>
        <w:t>الحصول</w:t>
      </w:r>
      <w:r w:rsidR="006F594E">
        <w:rPr>
          <w:b/>
          <w:bCs/>
          <w:rtl/>
          <w:lang w:val="en-GB" w:eastAsia="zh-TW"/>
        </w:rPr>
        <w:t xml:space="preserve"> </w:t>
      </w:r>
      <w:r w:rsidR="004F5140" w:rsidRPr="002B33B3">
        <w:rPr>
          <w:b/>
          <w:bCs/>
          <w:rtl/>
          <w:lang w:val="en-GB" w:eastAsia="zh-TW"/>
        </w:rPr>
        <w:t>على</w:t>
      </w:r>
      <w:r w:rsidR="006F594E">
        <w:rPr>
          <w:b/>
          <w:bCs/>
          <w:rtl/>
          <w:lang w:val="en-GB" w:eastAsia="zh-TW"/>
        </w:rPr>
        <w:t xml:space="preserve"> </w:t>
      </w:r>
      <w:r w:rsidR="004F5140" w:rsidRPr="002B33B3">
        <w:rPr>
          <w:b/>
          <w:bCs/>
          <w:rtl/>
          <w:lang w:val="en-GB" w:eastAsia="zh-TW"/>
        </w:rPr>
        <w:t>التعليم</w:t>
      </w:r>
      <w:r w:rsidR="006F594E">
        <w:rPr>
          <w:b/>
          <w:bCs/>
          <w:rtl/>
          <w:lang w:val="en-GB" w:eastAsia="zh-TW"/>
        </w:rPr>
        <w:t xml:space="preserve"> </w:t>
      </w:r>
      <w:r w:rsidR="004F5140" w:rsidRPr="002B33B3">
        <w:rPr>
          <w:b/>
          <w:bCs/>
          <w:rtl/>
          <w:lang w:val="en-GB" w:eastAsia="zh-TW"/>
        </w:rPr>
        <w:t>الجيد</w:t>
      </w:r>
      <w:r w:rsidR="006F594E">
        <w:rPr>
          <w:b/>
          <w:bCs/>
          <w:rtl/>
          <w:lang w:val="en-GB" w:eastAsia="zh-TW"/>
        </w:rPr>
        <w:t xml:space="preserve"> </w:t>
      </w:r>
      <w:r w:rsidR="004F5140" w:rsidRPr="002B33B3">
        <w:rPr>
          <w:b/>
          <w:bCs/>
          <w:rtl/>
          <w:lang w:val="en-GB" w:eastAsia="zh-TW"/>
        </w:rPr>
        <w:t>والمناسب</w:t>
      </w:r>
      <w:r w:rsidR="006F594E">
        <w:rPr>
          <w:b/>
          <w:bCs/>
          <w:rtl/>
          <w:lang w:val="en-GB" w:eastAsia="zh-TW"/>
        </w:rPr>
        <w:t xml:space="preserve"> </w:t>
      </w:r>
      <w:r w:rsidR="004F5140" w:rsidRPr="002B33B3">
        <w:rPr>
          <w:b/>
          <w:bCs/>
          <w:rtl/>
          <w:lang w:val="en-GB" w:eastAsia="zh-TW"/>
        </w:rPr>
        <w:t>ثقافي</w:t>
      </w:r>
      <w:r w:rsidR="00EC6749">
        <w:rPr>
          <w:b/>
          <w:bCs/>
          <w:rtl/>
          <w:lang w:val="en-GB" w:eastAsia="zh-TW"/>
        </w:rPr>
        <w:t xml:space="preserve">اً </w:t>
      </w:r>
      <w:r w:rsidR="004F5140" w:rsidRPr="002B33B3">
        <w:rPr>
          <w:b/>
          <w:bCs/>
          <w:rtl/>
          <w:lang w:val="en-GB" w:eastAsia="zh-TW"/>
        </w:rPr>
        <w:t>للشعوب</w:t>
      </w:r>
      <w:r w:rsidR="006F594E">
        <w:rPr>
          <w:b/>
          <w:bCs/>
          <w:rtl/>
          <w:lang w:val="en-GB" w:eastAsia="zh-TW"/>
        </w:rPr>
        <w:t xml:space="preserve"> </w:t>
      </w:r>
      <w:r w:rsidR="004F5140" w:rsidRPr="002B33B3">
        <w:rPr>
          <w:b/>
          <w:bCs/>
          <w:rtl/>
          <w:lang w:val="en-GB" w:eastAsia="zh-TW"/>
        </w:rPr>
        <w:t>الأصلية،</w:t>
      </w:r>
      <w:r w:rsidR="006F594E">
        <w:rPr>
          <w:b/>
          <w:bCs/>
          <w:rtl/>
          <w:lang w:val="en-GB" w:eastAsia="zh-TW"/>
        </w:rPr>
        <w:t xml:space="preserve"> </w:t>
      </w:r>
      <w:r w:rsidR="004F5140" w:rsidRPr="002B33B3">
        <w:rPr>
          <w:b/>
          <w:bCs/>
          <w:rtl/>
          <w:lang w:val="en-GB" w:eastAsia="zh-TW"/>
        </w:rPr>
        <w:t>بما</w:t>
      </w:r>
      <w:r w:rsidR="00EC6749">
        <w:rPr>
          <w:rFonts w:hint="cs"/>
          <w:b/>
          <w:bCs/>
          <w:rtl/>
          <w:lang w:val="en-GB" w:eastAsia="zh-TW"/>
        </w:rPr>
        <w:t> </w:t>
      </w:r>
      <w:r w:rsidR="004F5140" w:rsidRPr="002B33B3">
        <w:rPr>
          <w:b/>
          <w:bCs/>
          <w:rtl/>
          <w:lang w:val="en-GB" w:eastAsia="zh-TW"/>
        </w:rPr>
        <w:t>في</w:t>
      </w:r>
      <w:r w:rsidR="006F594E">
        <w:rPr>
          <w:b/>
          <w:bCs/>
          <w:rtl/>
          <w:lang w:val="en-GB" w:eastAsia="zh-TW"/>
        </w:rPr>
        <w:t xml:space="preserve"> </w:t>
      </w:r>
      <w:r w:rsidR="004F5140" w:rsidRPr="002B33B3">
        <w:rPr>
          <w:b/>
          <w:bCs/>
          <w:rtl/>
          <w:lang w:val="en-GB" w:eastAsia="zh-TW"/>
        </w:rPr>
        <w:t>ذلك</w:t>
      </w:r>
      <w:r w:rsidR="006F594E">
        <w:rPr>
          <w:b/>
          <w:bCs/>
          <w:rtl/>
          <w:lang w:val="en-GB" w:eastAsia="zh-TW"/>
        </w:rPr>
        <w:t xml:space="preserve"> </w:t>
      </w:r>
      <w:r w:rsidR="004F5140" w:rsidRPr="002B33B3">
        <w:rPr>
          <w:b/>
          <w:bCs/>
          <w:rtl/>
          <w:lang w:val="en-GB" w:eastAsia="zh-TW"/>
        </w:rPr>
        <w:t>عن</w:t>
      </w:r>
      <w:r w:rsidR="006F594E">
        <w:rPr>
          <w:b/>
          <w:bCs/>
          <w:rtl/>
          <w:lang w:val="en-GB" w:eastAsia="zh-TW"/>
        </w:rPr>
        <w:t xml:space="preserve"> </w:t>
      </w:r>
      <w:r w:rsidR="004F5140" w:rsidRPr="002B33B3">
        <w:rPr>
          <w:b/>
          <w:bCs/>
          <w:rtl/>
          <w:lang w:val="en-GB" w:eastAsia="zh-TW"/>
        </w:rPr>
        <w:t>طريق</w:t>
      </w:r>
      <w:r w:rsidR="006F594E">
        <w:rPr>
          <w:b/>
          <w:bCs/>
          <w:rtl/>
          <w:lang w:val="en-GB" w:eastAsia="zh-TW"/>
        </w:rPr>
        <w:t xml:space="preserve"> </w:t>
      </w:r>
      <w:r w:rsidR="004F5140" w:rsidRPr="002B33B3">
        <w:rPr>
          <w:b/>
          <w:bCs/>
          <w:rtl/>
          <w:lang w:val="en-GB" w:eastAsia="zh-TW"/>
        </w:rPr>
        <w:t>تحسين</w:t>
      </w:r>
      <w:r w:rsidR="006F594E">
        <w:rPr>
          <w:b/>
          <w:bCs/>
          <w:rtl/>
          <w:lang w:val="en-GB" w:eastAsia="zh-TW"/>
        </w:rPr>
        <w:t xml:space="preserve"> </w:t>
      </w:r>
      <w:r w:rsidR="004F5140" w:rsidRPr="002B33B3">
        <w:rPr>
          <w:b/>
          <w:bCs/>
          <w:rtl/>
          <w:lang w:val="en-GB" w:eastAsia="zh-TW"/>
        </w:rPr>
        <w:t>التعليم</w:t>
      </w:r>
      <w:r w:rsidR="006F594E">
        <w:rPr>
          <w:b/>
          <w:bCs/>
          <w:rtl/>
          <w:lang w:val="en-GB" w:eastAsia="zh-TW"/>
        </w:rPr>
        <w:t xml:space="preserve"> </w:t>
      </w:r>
      <w:r w:rsidR="004F5140" w:rsidRPr="002B33B3">
        <w:rPr>
          <w:b/>
          <w:bCs/>
          <w:rtl/>
          <w:lang w:val="en-GB" w:eastAsia="zh-TW"/>
        </w:rPr>
        <w:t>المقدم</w:t>
      </w:r>
      <w:r w:rsidR="006F594E">
        <w:rPr>
          <w:b/>
          <w:bCs/>
          <w:rtl/>
          <w:lang w:val="en-GB" w:eastAsia="zh-TW"/>
        </w:rPr>
        <w:t xml:space="preserve"> </w:t>
      </w:r>
      <w:r w:rsidR="004F5140" w:rsidRPr="002B33B3">
        <w:rPr>
          <w:b/>
          <w:bCs/>
          <w:rtl/>
          <w:lang w:val="en-GB" w:eastAsia="zh-TW"/>
        </w:rPr>
        <w:t>بلغتها؛</w:t>
      </w:r>
      <w:r w:rsidR="006F594E">
        <w:rPr>
          <w:b/>
          <w:bCs/>
          <w:rtl/>
          <w:lang w:val="en-GB" w:eastAsia="zh-TW"/>
        </w:rPr>
        <w:t xml:space="preserve"> </w:t>
      </w:r>
    </w:p>
    <w:p w:rsidR="004F5140" w:rsidRPr="002B33B3" w:rsidRDefault="002E78D6" w:rsidP="002E78D6">
      <w:pPr>
        <w:pStyle w:val="SingleTxtGA"/>
        <w:rPr>
          <w:b/>
          <w:bCs/>
          <w:rtl/>
          <w:lang w:val="en-GB" w:eastAsia="zh-TW"/>
        </w:rPr>
      </w:pPr>
      <w:r>
        <w:rPr>
          <w:rtl/>
          <w:lang w:val="en-GB" w:eastAsia="zh-TW"/>
        </w:rPr>
        <w:tab/>
      </w:r>
      <w:r w:rsidR="004F5140">
        <w:rPr>
          <w:rtl/>
          <w:lang w:val="en-GB" w:eastAsia="zh-TW"/>
        </w:rPr>
        <w:t>(</w:t>
      </w:r>
      <w:r w:rsidR="004F5140" w:rsidRPr="002B33B3">
        <w:rPr>
          <w:b/>
          <w:bCs/>
          <w:rtl/>
          <w:lang w:val="en-GB" w:eastAsia="zh-TW"/>
        </w:rPr>
        <w:t>و)</w:t>
      </w:r>
      <w:r>
        <w:rPr>
          <w:b/>
          <w:bCs/>
          <w:rtl/>
          <w:lang w:val="en-GB" w:eastAsia="zh-TW"/>
        </w:rPr>
        <w:tab/>
      </w:r>
      <w:r w:rsidR="004F5140" w:rsidRPr="002B33B3">
        <w:rPr>
          <w:b/>
          <w:bCs/>
          <w:rtl/>
          <w:lang w:val="en-GB" w:eastAsia="zh-TW"/>
        </w:rPr>
        <w:t>اتخاذ</w:t>
      </w:r>
      <w:r w:rsidR="006F594E">
        <w:rPr>
          <w:b/>
          <w:bCs/>
          <w:rtl/>
          <w:lang w:val="en-GB" w:eastAsia="zh-TW"/>
        </w:rPr>
        <w:t xml:space="preserve"> </w:t>
      </w:r>
      <w:r w:rsidR="004F5140" w:rsidRPr="002B33B3">
        <w:rPr>
          <w:b/>
          <w:bCs/>
          <w:rtl/>
          <w:lang w:val="en-GB" w:eastAsia="zh-TW"/>
        </w:rPr>
        <w:t>تدابير</w:t>
      </w:r>
      <w:r w:rsidR="006F594E">
        <w:rPr>
          <w:b/>
          <w:bCs/>
          <w:rtl/>
          <w:lang w:val="en-GB" w:eastAsia="zh-TW"/>
        </w:rPr>
        <w:t xml:space="preserve"> </w:t>
      </w:r>
      <w:r w:rsidR="004F5140" w:rsidRPr="002B33B3">
        <w:rPr>
          <w:b/>
          <w:bCs/>
          <w:rtl/>
          <w:lang w:val="en-GB" w:eastAsia="zh-TW"/>
        </w:rPr>
        <w:t>عاجلة</w:t>
      </w:r>
      <w:r w:rsidR="006F594E">
        <w:rPr>
          <w:b/>
          <w:bCs/>
          <w:rtl/>
          <w:lang w:val="en-GB" w:eastAsia="zh-TW"/>
        </w:rPr>
        <w:t xml:space="preserve"> </w:t>
      </w:r>
      <w:r w:rsidR="004F5140" w:rsidRPr="002B33B3">
        <w:rPr>
          <w:b/>
          <w:bCs/>
          <w:rtl/>
          <w:lang w:val="en-GB" w:eastAsia="zh-TW"/>
        </w:rPr>
        <w:t>للتأكد</w:t>
      </w:r>
      <w:r w:rsidR="006F594E">
        <w:rPr>
          <w:b/>
          <w:bCs/>
          <w:rtl/>
          <w:lang w:val="en-GB" w:eastAsia="zh-TW"/>
        </w:rPr>
        <w:t xml:space="preserve"> </w:t>
      </w:r>
      <w:r w:rsidR="004F5140" w:rsidRPr="002B33B3">
        <w:rPr>
          <w:b/>
          <w:bCs/>
          <w:rtl/>
          <w:lang w:val="en-GB" w:eastAsia="zh-TW"/>
        </w:rPr>
        <w:t>من</w:t>
      </w:r>
      <w:r w:rsidR="006F594E">
        <w:rPr>
          <w:b/>
          <w:bCs/>
          <w:rtl/>
          <w:lang w:val="en-GB" w:eastAsia="zh-TW"/>
        </w:rPr>
        <w:t xml:space="preserve"> </w:t>
      </w:r>
      <w:r w:rsidR="004F5140" w:rsidRPr="002B33B3">
        <w:rPr>
          <w:b/>
          <w:bCs/>
          <w:rtl/>
          <w:lang w:val="en-GB" w:eastAsia="zh-TW"/>
        </w:rPr>
        <w:t>تمكين</w:t>
      </w:r>
      <w:r w:rsidR="006F594E">
        <w:rPr>
          <w:b/>
          <w:bCs/>
          <w:rtl/>
          <w:lang w:val="en-GB" w:eastAsia="zh-TW"/>
        </w:rPr>
        <w:t xml:space="preserve"> </w:t>
      </w:r>
      <w:r w:rsidR="004F5140" w:rsidRPr="002B33B3">
        <w:rPr>
          <w:b/>
          <w:bCs/>
          <w:rtl/>
          <w:lang w:val="en-GB" w:eastAsia="zh-TW"/>
        </w:rPr>
        <w:t>الأطفال</w:t>
      </w:r>
      <w:r w:rsidR="006F594E">
        <w:rPr>
          <w:b/>
          <w:bCs/>
          <w:rtl/>
          <w:lang w:val="en-GB" w:eastAsia="zh-TW"/>
        </w:rPr>
        <w:t xml:space="preserve"> </w:t>
      </w:r>
      <w:r w:rsidR="004F5140" w:rsidRPr="002B33B3">
        <w:rPr>
          <w:b/>
          <w:bCs/>
          <w:rtl/>
          <w:lang w:val="en-GB" w:eastAsia="zh-TW"/>
        </w:rPr>
        <w:t>في</w:t>
      </w:r>
      <w:r w:rsidR="006F594E">
        <w:rPr>
          <w:b/>
          <w:bCs/>
          <w:rtl/>
          <w:lang w:val="en-GB" w:eastAsia="zh-TW"/>
        </w:rPr>
        <w:t xml:space="preserve"> </w:t>
      </w:r>
      <w:r w:rsidR="004F5140" w:rsidRPr="002B33B3">
        <w:rPr>
          <w:b/>
          <w:bCs/>
          <w:rtl/>
          <w:lang w:val="en-GB" w:eastAsia="zh-TW"/>
        </w:rPr>
        <w:t>مناطق</w:t>
      </w:r>
      <w:r w:rsidR="006F594E">
        <w:rPr>
          <w:b/>
          <w:bCs/>
          <w:rtl/>
          <w:lang w:val="en-GB" w:eastAsia="zh-TW"/>
        </w:rPr>
        <w:t xml:space="preserve"> </w:t>
      </w:r>
      <w:r w:rsidR="004F5140" w:rsidRPr="002B33B3">
        <w:rPr>
          <w:b/>
          <w:bCs/>
          <w:rtl/>
          <w:lang w:val="en-GB" w:eastAsia="zh-TW"/>
        </w:rPr>
        <w:t>الشمال</w:t>
      </w:r>
      <w:r w:rsidR="006F594E">
        <w:rPr>
          <w:b/>
          <w:bCs/>
          <w:rtl/>
          <w:lang w:val="en-GB" w:eastAsia="zh-TW"/>
        </w:rPr>
        <w:t xml:space="preserve"> </w:t>
      </w:r>
      <w:r w:rsidR="004F5140" w:rsidRPr="002B33B3">
        <w:rPr>
          <w:b/>
          <w:bCs/>
          <w:rtl/>
          <w:lang w:val="en-GB" w:eastAsia="zh-TW"/>
        </w:rPr>
        <w:t>الأقصى</w:t>
      </w:r>
      <w:r w:rsidR="006F594E">
        <w:rPr>
          <w:b/>
          <w:bCs/>
          <w:rtl/>
          <w:lang w:val="en-GB" w:eastAsia="zh-TW"/>
        </w:rPr>
        <w:t xml:space="preserve"> </w:t>
      </w:r>
      <w:r w:rsidR="004F5140" w:rsidRPr="002B33B3">
        <w:rPr>
          <w:b/>
          <w:bCs/>
          <w:rtl/>
          <w:lang w:val="en-GB" w:eastAsia="zh-TW"/>
        </w:rPr>
        <w:t>والشمال</w:t>
      </w:r>
      <w:r w:rsidR="006F594E">
        <w:rPr>
          <w:b/>
          <w:bCs/>
          <w:rtl/>
          <w:lang w:val="en-GB" w:eastAsia="zh-TW"/>
        </w:rPr>
        <w:t xml:space="preserve"> </w:t>
      </w:r>
      <w:r w:rsidR="004F5140" w:rsidRPr="002B33B3">
        <w:rPr>
          <w:b/>
          <w:bCs/>
          <w:rtl/>
          <w:lang w:val="en-GB" w:eastAsia="zh-TW"/>
        </w:rPr>
        <w:t>الغربي</w:t>
      </w:r>
      <w:r w:rsidR="006F594E">
        <w:rPr>
          <w:b/>
          <w:bCs/>
          <w:rtl/>
          <w:lang w:val="en-GB" w:eastAsia="zh-TW"/>
        </w:rPr>
        <w:t xml:space="preserve"> </w:t>
      </w:r>
      <w:r w:rsidR="004F5140" w:rsidRPr="002B33B3">
        <w:rPr>
          <w:b/>
          <w:bCs/>
          <w:rtl/>
          <w:lang w:val="en-GB" w:eastAsia="zh-TW"/>
        </w:rPr>
        <w:t>والجنوب</w:t>
      </w:r>
      <w:r w:rsidR="006F594E">
        <w:rPr>
          <w:b/>
          <w:bCs/>
          <w:rtl/>
          <w:lang w:val="en-GB" w:eastAsia="zh-TW"/>
        </w:rPr>
        <w:t xml:space="preserve"> </w:t>
      </w:r>
      <w:r w:rsidR="004F5140" w:rsidRPr="002B33B3">
        <w:rPr>
          <w:b/>
          <w:bCs/>
          <w:rtl/>
          <w:lang w:val="en-GB" w:eastAsia="zh-TW"/>
        </w:rPr>
        <w:t>الغربي</w:t>
      </w:r>
      <w:r w:rsidR="006F594E">
        <w:rPr>
          <w:b/>
          <w:bCs/>
          <w:rtl/>
          <w:lang w:val="en-GB" w:eastAsia="zh-TW"/>
        </w:rPr>
        <w:t xml:space="preserve"> </w:t>
      </w:r>
      <w:r w:rsidR="004F5140">
        <w:rPr>
          <w:b/>
          <w:bCs/>
          <w:rtl/>
          <w:lang w:val="en-GB" w:eastAsia="zh-TW"/>
        </w:rPr>
        <w:t>في</w:t>
      </w:r>
      <w:r w:rsidR="006F594E">
        <w:rPr>
          <w:b/>
          <w:bCs/>
          <w:rtl/>
          <w:lang w:val="en-GB" w:eastAsia="zh-TW"/>
        </w:rPr>
        <w:t xml:space="preserve"> </w:t>
      </w:r>
      <w:r w:rsidR="004F5140" w:rsidRPr="002B33B3">
        <w:rPr>
          <w:b/>
          <w:bCs/>
          <w:rtl/>
          <w:lang w:val="en-GB" w:eastAsia="zh-TW"/>
        </w:rPr>
        <w:t>البلد</w:t>
      </w:r>
      <w:r w:rsidR="006F594E">
        <w:rPr>
          <w:b/>
          <w:bCs/>
          <w:rtl/>
          <w:lang w:val="en-GB" w:eastAsia="zh-TW"/>
        </w:rPr>
        <w:t xml:space="preserve"> </w:t>
      </w:r>
      <w:r w:rsidR="004F5140" w:rsidRPr="002B33B3">
        <w:rPr>
          <w:b/>
          <w:bCs/>
          <w:rtl/>
          <w:lang w:val="en-GB" w:eastAsia="zh-TW"/>
        </w:rPr>
        <w:t>من</w:t>
      </w:r>
      <w:r w:rsidR="006F594E">
        <w:rPr>
          <w:b/>
          <w:bCs/>
          <w:rtl/>
          <w:lang w:val="en-GB" w:eastAsia="zh-TW"/>
        </w:rPr>
        <w:t xml:space="preserve"> </w:t>
      </w:r>
      <w:r w:rsidR="004F5140" w:rsidRPr="002B33B3">
        <w:rPr>
          <w:b/>
          <w:bCs/>
          <w:rtl/>
          <w:lang w:val="en-GB" w:eastAsia="zh-TW"/>
        </w:rPr>
        <w:t>الحصول</w:t>
      </w:r>
      <w:r w:rsidR="006F594E">
        <w:rPr>
          <w:b/>
          <w:bCs/>
          <w:rtl/>
          <w:lang w:val="en-GB" w:eastAsia="zh-TW"/>
        </w:rPr>
        <w:t xml:space="preserve"> </w:t>
      </w:r>
      <w:r w:rsidR="004F5140" w:rsidRPr="002B33B3">
        <w:rPr>
          <w:b/>
          <w:bCs/>
          <w:rtl/>
          <w:lang w:val="en-GB" w:eastAsia="zh-TW"/>
        </w:rPr>
        <w:t>على</w:t>
      </w:r>
      <w:r w:rsidR="006F594E">
        <w:rPr>
          <w:b/>
          <w:bCs/>
          <w:rtl/>
          <w:lang w:val="en-GB" w:eastAsia="zh-TW"/>
        </w:rPr>
        <w:t xml:space="preserve"> </w:t>
      </w:r>
      <w:r w:rsidR="004F5140" w:rsidRPr="002B33B3">
        <w:rPr>
          <w:b/>
          <w:bCs/>
          <w:rtl/>
          <w:lang w:val="en-GB" w:eastAsia="zh-TW"/>
        </w:rPr>
        <w:t>التعليم،</w:t>
      </w:r>
      <w:r w:rsidR="006F594E">
        <w:rPr>
          <w:b/>
          <w:bCs/>
          <w:rtl/>
          <w:lang w:val="en-GB" w:eastAsia="zh-TW"/>
        </w:rPr>
        <w:t xml:space="preserve"> </w:t>
      </w:r>
      <w:r w:rsidR="004F5140" w:rsidRPr="002B33B3">
        <w:rPr>
          <w:b/>
          <w:bCs/>
          <w:rtl/>
          <w:lang w:val="en-GB" w:eastAsia="zh-TW"/>
        </w:rPr>
        <w:t>وإجراء</w:t>
      </w:r>
      <w:r w:rsidR="006F594E">
        <w:rPr>
          <w:b/>
          <w:bCs/>
          <w:rtl/>
          <w:lang w:val="en-GB" w:eastAsia="zh-TW"/>
        </w:rPr>
        <w:t xml:space="preserve"> </w:t>
      </w:r>
      <w:r w:rsidR="004F5140" w:rsidRPr="002B33B3">
        <w:rPr>
          <w:b/>
          <w:bCs/>
          <w:rtl/>
          <w:lang w:val="en-GB" w:eastAsia="zh-TW"/>
        </w:rPr>
        <w:t>تحقيقات</w:t>
      </w:r>
      <w:r w:rsidR="006F594E">
        <w:rPr>
          <w:b/>
          <w:bCs/>
          <w:rtl/>
          <w:lang w:val="en-GB" w:eastAsia="zh-TW"/>
        </w:rPr>
        <w:t xml:space="preserve"> </w:t>
      </w:r>
      <w:r w:rsidR="004F5140" w:rsidRPr="002B33B3">
        <w:rPr>
          <w:b/>
          <w:bCs/>
          <w:rtl/>
          <w:lang w:val="en-GB" w:eastAsia="zh-TW"/>
        </w:rPr>
        <w:t>شاملة</w:t>
      </w:r>
      <w:r w:rsidR="006F594E">
        <w:rPr>
          <w:b/>
          <w:bCs/>
          <w:rtl/>
          <w:lang w:val="en-GB" w:eastAsia="zh-TW"/>
        </w:rPr>
        <w:t xml:space="preserve"> </w:t>
      </w:r>
      <w:r w:rsidR="004F5140" w:rsidRPr="002B33B3">
        <w:rPr>
          <w:b/>
          <w:bCs/>
          <w:rtl/>
          <w:lang w:val="en-GB" w:eastAsia="zh-TW"/>
        </w:rPr>
        <w:t>بشأن</w:t>
      </w:r>
      <w:r w:rsidR="006F594E">
        <w:rPr>
          <w:b/>
          <w:bCs/>
          <w:rtl/>
          <w:lang w:val="en-GB" w:eastAsia="zh-TW"/>
        </w:rPr>
        <w:t xml:space="preserve"> </w:t>
      </w:r>
      <w:r w:rsidR="004F5140" w:rsidRPr="002B33B3">
        <w:rPr>
          <w:b/>
          <w:bCs/>
          <w:rtl/>
          <w:lang w:val="en-GB" w:eastAsia="zh-TW"/>
        </w:rPr>
        <w:t>أعمال</w:t>
      </w:r>
      <w:r w:rsidR="006F594E">
        <w:rPr>
          <w:b/>
          <w:bCs/>
          <w:rtl/>
          <w:lang w:val="en-GB" w:eastAsia="zh-TW"/>
        </w:rPr>
        <w:t xml:space="preserve"> </w:t>
      </w:r>
      <w:r w:rsidR="004F5140" w:rsidRPr="002B33B3">
        <w:rPr>
          <w:b/>
          <w:bCs/>
          <w:rtl/>
          <w:lang w:val="en-GB" w:eastAsia="zh-TW"/>
        </w:rPr>
        <w:t>العنف</w:t>
      </w:r>
      <w:r w:rsidR="006F594E">
        <w:rPr>
          <w:b/>
          <w:bCs/>
          <w:rtl/>
          <w:lang w:val="en-GB" w:eastAsia="zh-TW"/>
        </w:rPr>
        <w:t xml:space="preserve"> </w:t>
      </w:r>
      <w:r w:rsidR="004F5140" w:rsidRPr="002B33B3">
        <w:rPr>
          <w:b/>
          <w:bCs/>
          <w:rtl/>
          <w:lang w:val="en-GB" w:eastAsia="zh-TW"/>
        </w:rPr>
        <w:t>المرتكبة</w:t>
      </w:r>
      <w:r w:rsidR="006F594E">
        <w:rPr>
          <w:b/>
          <w:bCs/>
          <w:rtl/>
          <w:lang w:val="en-GB" w:eastAsia="zh-TW"/>
        </w:rPr>
        <w:t xml:space="preserve"> </w:t>
      </w:r>
      <w:r w:rsidR="004F5140" w:rsidRPr="002B33B3">
        <w:rPr>
          <w:b/>
          <w:bCs/>
          <w:rtl/>
          <w:lang w:val="en-GB" w:eastAsia="zh-TW"/>
        </w:rPr>
        <w:t>ضد</w:t>
      </w:r>
      <w:r w:rsidR="006F594E">
        <w:rPr>
          <w:b/>
          <w:bCs/>
          <w:rtl/>
          <w:lang w:val="en-GB" w:eastAsia="zh-TW"/>
        </w:rPr>
        <w:t xml:space="preserve"> </w:t>
      </w:r>
      <w:r w:rsidR="004F5140" w:rsidRPr="002B33B3">
        <w:rPr>
          <w:b/>
          <w:bCs/>
          <w:rtl/>
          <w:lang w:val="en-GB" w:eastAsia="zh-TW"/>
        </w:rPr>
        <w:t>المدرسين</w:t>
      </w:r>
      <w:r w:rsidR="006F594E">
        <w:rPr>
          <w:b/>
          <w:bCs/>
          <w:rtl/>
          <w:lang w:val="en-GB" w:eastAsia="zh-TW"/>
        </w:rPr>
        <w:t xml:space="preserve"> </w:t>
      </w:r>
      <w:r w:rsidR="004F5140" w:rsidRPr="002B33B3">
        <w:rPr>
          <w:b/>
          <w:bCs/>
          <w:rtl/>
          <w:lang w:val="en-GB" w:eastAsia="zh-TW"/>
        </w:rPr>
        <w:t>والتلاميذ</w:t>
      </w:r>
      <w:r w:rsidR="006F594E">
        <w:rPr>
          <w:b/>
          <w:bCs/>
          <w:rtl/>
          <w:lang w:val="en-GB" w:eastAsia="zh-TW"/>
        </w:rPr>
        <w:t xml:space="preserve"> </w:t>
      </w:r>
      <w:r w:rsidR="004F5140" w:rsidRPr="002B33B3">
        <w:rPr>
          <w:b/>
          <w:bCs/>
          <w:rtl/>
          <w:lang w:val="en-GB" w:eastAsia="zh-TW"/>
        </w:rPr>
        <w:t>والآباء،</w:t>
      </w:r>
      <w:r w:rsidR="006F594E">
        <w:rPr>
          <w:b/>
          <w:bCs/>
          <w:rtl/>
          <w:lang w:val="en-GB" w:eastAsia="zh-TW"/>
        </w:rPr>
        <w:t xml:space="preserve"> </w:t>
      </w:r>
      <w:r w:rsidR="004F5140" w:rsidRPr="002B33B3">
        <w:rPr>
          <w:b/>
          <w:bCs/>
          <w:rtl/>
          <w:lang w:val="en-GB" w:eastAsia="zh-TW"/>
        </w:rPr>
        <w:t>وكذلك</w:t>
      </w:r>
      <w:r w:rsidR="006F594E">
        <w:rPr>
          <w:b/>
          <w:bCs/>
          <w:rtl/>
          <w:lang w:val="en-GB" w:eastAsia="zh-TW"/>
        </w:rPr>
        <w:t xml:space="preserve"> </w:t>
      </w:r>
      <w:r w:rsidR="004F5140" w:rsidRPr="002B33B3">
        <w:rPr>
          <w:b/>
          <w:bCs/>
          <w:rtl/>
          <w:lang w:val="en-GB" w:eastAsia="zh-TW"/>
        </w:rPr>
        <w:t>الأضرار</w:t>
      </w:r>
      <w:r w:rsidR="006F594E">
        <w:rPr>
          <w:b/>
          <w:bCs/>
          <w:rtl/>
          <w:lang w:val="en-GB" w:eastAsia="zh-TW"/>
        </w:rPr>
        <w:t xml:space="preserve"> </w:t>
      </w:r>
      <w:r w:rsidR="004F5140" w:rsidRPr="002B33B3">
        <w:rPr>
          <w:b/>
          <w:bCs/>
          <w:rtl/>
          <w:lang w:val="en-GB" w:eastAsia="zh-TW"/>
        </w:rPr>
        <w:t>التي</w:t>
      </w:r>
      <w:r w:rsidR="006F594E">
        <w:rPr>
          <w:b/>
          <w:bCs/>
          <w:rtl/>
          <w:lang w:val="en-GB" w:eastAsia="zh-TW"/>
        </w:rPr>
        <w:t xml:space="preserve"> </w:t>
      </w:r>
      <w:r w:rsidR="004F5140" w:rsidRPr="002B33B3">
        <w:rPr>
          <w:b/>
          <w:bCs/>
          <w:rtl/>
          <w:lang w:val="en-GB" w:eastAsia="zh-TW"/>
        </w:rPr>
        <w:t>لحقت</w:t>
      </w:r>
      <w:r w:rsidR="006F594E">
        <w:rPr>
          <w:b/>
          <w:bCs/>
          <w:rtl/>
          <w:lang w:val="en-GB" w:eastAsia="zh-TW"/>
        </w:rPr>
        <w:t xml:space="preserve"> </w:t>
      </w:r>
      <w:r w:rsidR="004F5140" w:rsidRPr="002B33B3">
        <w:rPr>
          <w:b/>
          <w:bCs/>
          <w:rtl/>
          <w:lang w:val="en-GB" w:eastAsia="zh-TW"/>
        </w:rPr>
        <w:t>بالهياكل</w:t>
      </w:r>
      <w:r w:rsidR="006F594E">
        <w:rPr>
          <w:b/>
          <w:bCs/>
          <w:rtl/>
          <w:lang w:val="en-GB" w:eastAsia="zh-TW"/>
        </w:rPr>
        <w:t xml:space="preserve"> </w:t>
      </w:r>
      <w:r w:rsidR="004F5140" w:rsidRPr="002B33B3">
        <w:rPr>
          <w:b/>
          <w:bCs/>
          <w:rtl/>
          <w:lang w:val="en-GB" w:eastAsia="zh-TW"/>
        </w:rPr>
        <w:t>الأساسية</w:t>
      </w:r>
      <w:r w:rsidR="006F594E">
        <w:rPr>
          <w:b/>
          <w:bCs/>
          <w:rtl/>
          <w:lang w:val="en-GB" w:eastAsia="zh-TW"/>
        </w:rPr>
        <w:t xml:space="preserve"> </w:t>
      </w:r>
      <w:r w:rsidR="004F5140" w:rsidRPr="002B33B3">
        <w:rPr>
          <w:b/>
          <w:bCs/>
          <w:rtl/>
          <w:lang w:val="en-GB" w:eastAsia="zh-TW"/>
        </w:rPr>
        <w:t>التعليمية،</w:t>
      </w:r>
      <w:r w:rsidR="006F594E">
        <w:rPr>
          <w:b/>
          <w:bCs/>
          <w:rtl/>
          <w:lang w:val="en-GB" w:eastAsia="zh-TW"/>
        </w:rPr>
        <w:t xml:space="preserve"> </w:t>
      </w:r>
      <w:r w:rsidR="004F5140" w:rsidRPr="002B33B3">
        <w:rPr>
          <w:b/>
          <w:bCs/>
          <w:rtl/>
          <w:lang w:val="en-GB" w:eastAsia="zh-TW"/>
        </w:rPr>
        <w:t>بهدف</w:t>
      </w:r>
      <w:r w:rsidR="006F594E">
        <w:rPr>
          <w:b/>
          <w:bCs/>
          <w:rtl/>
          <w:lang w:val="en-GB" w:eastAsia="zh-TW"/>
        </w:rPr>
        <w:t xml:space="preserve"> </w:t>
      </w:r>
      <w:r w:rsidR="004F5140" w:rsidRPr="002B33B3">
        <w:rPr>
          <w:b/>
          <w:bCs/>
          <w:rtl/>
          <w:lang w:val="en-GB" w:eastAsia="zh-TW"/>
        </w:rPr>
        <w:t>تقديم</w:t>
      </w:r>
      <w:r w:rsidR="006F594E">
        <w:rPr>
          <w:b/>
          <w:bCs/>
          <w:rtl/>
          <w:lang w:val="en-GB" w:eastAsia="zh-TW"/>
        </w:rPr>
        <w:t xml:space="preserve"> </w:t>
      </w:r>
      <w:r w:rsidR="004F5140" w:rsidRPr="002B33B3">
        <w:rPr>
          <w:b/>
          <w:bCs/>
          <w:rtl/>
          <w:lang w:val="en-GB" w:eastAsia="zh-TW"/>
        </w:rPr>
        <w:t>المسؤولين</w:t>
      </w:r>
      <w:r w:rsidR="006F594E">
        <w:rPr>
          <w:b/>
          <w:bCs/>
          <w:rtl/>
          <w:lang w:val="en-GB" w:eastAsia="zh-TW"/>
        </w:rPr>
        <w:t xml:space="preserve"> </w:t>
      </w:r>
      <w:r w:rsidR="004F5140" w:rsidRPr="002B33B3">
        <w:rPr>
          <w:b/>
          <w:bCs/>
          <w:rtl/>
          <w:lang w:val="en-GB" w:eastAsia="zh-TW"/>
        </w:rPr>
        <w:t>عنها</w:t>
      </w:r>
      <w:r w:rsidR="006F594E">
        <w:rPr>
          <w:b/>
          <w:bCs/>
          <w:rtl/>
          <w:lang w:val="en-GB" w:eastAsia="zh-TW"/>
        </w:rPr>
        <w:t xml:space="preserve"> </w:t>
      </w:r>
      <w:r w:rsidR="004F5140" w:rsidRPr="002B33B3">
        <w:rPr>
          <w:b/>
          <w:bCs/>
          <w:rtl/>
          <w:lang w:val="en-GB" w:eastAsia="zh-TW"/>
        </w:rPr>
        <w:t>إلى</w:t>
      </w:r>
      <w:r w:rsidR="006F594E">
        <w:rPr>
          <w:b/>
          <w:bCs/>
          <w:rtl/>
          <w:lang w:val="en-GB" w:eastAsia="zh-TW"/>
        </w:rPr>
        <w:t xml:space="preserve"> </w:t>
      </w:r>
      <w:r w:rsidR="004F5140" w:rsidRPr="002B33B3">
        <w:rPr>
          <w:b/>
          <w:bCs/>
          <w:rtl/>
          <w:lang w:val="en-GB" w:eastAsia="zh-TW"/>
        </w:rPr>
        <w:t>العدالة.</w:t>
      </w:r>
    </w:p>
    <w:p w:rsidR="004F5140" w:rsidRPr="002B33B3" w:rsidRDefault="00D765ED" w:rsidP="00D765ED">
      <w:pPr>
        <w:pStyle w:val="H23GA"/>
        <w:rPr>
          <w:rtl/>
          <w:lang w:val="en-GB"/>
        </w:rPr>
      </w:pPr>
      <w:r>
        <w:rPr>
          <w:rtl/>
          <w:lang w:val="en-GB"/>
        </w:rPr>
        <w:lastRenderedPageBreak/>
        <w:tab/>
      </w:r>
      <w:r>
        <w:rPr>
          <w:rtl/>
          <w:lang w:val="en-GB"/>
        </w:rPr>
        <w:tab/>
      </w:r>
      <w:r w:rsidR="004F5140" w:rsidRPr="002B33B3">
        <w:rPr>
          <w:rtl/>
          <w:lang w:val="en-GB"/>
        </w:rPr>
        <w:t>التنوع</w:t>
      </w:r>
      <w:r w:rsidR="006F594E">
        <w:rPr>
          <w:rtl/>
          <w:lang w:val="en-GB"/>
        </w:rPr>
        <w:t xml:space="preserve"> </w:t>
      </w:r>
      <w:r w:rsidR="004F5140" w:rsidRPr="002B33B3">
        <w:rPr>
          <w:rtl/>
          <w:lang w:val="en-GB"/>
        </w:rPr>
        <w:t>الثقافي</w:t>
      </w:r>
      <w:r w:rsidR="006F594E">
        <w:rPr>
          <w:rtl/>
          <w:lang w:val="en-GB"/>
        </w:rPr>
        <w:t xml:space="preserve"> </w:t>
      </w:r>
    </w:p>
    <w:p w:rsidR="004F5140" w:rsidRPr="001775FC" w:rsidRDefault="004F5140" w:rsidP="004F5140">
      <w:pPr>
        <w:pStyle w:val="SingleTxtGA"/>
        <w:rPr>
          <w:rtl/>
          <w:lang w:val="en-GB" w:eastAsia="zh-TW"/>
        </w:rPr>
      </w:pPr>
      <w:r>
        <w:rPr>
          <w:rtl/>
          <w:lang w:val="en-GB" w:eastAsia="zh-TW"/>
        </w:rPr>
        <w:t>٦٢</w:t>
      </w:r>
      <w:r w:rsidR="00C40D42">
        <w:rPr>
          <w:rtl/>
          <w:lang w:val="en-GB" w:eastAsia="zh-TW"/>
        </w:rPr>
        <w:t>-</w:t>
      </w:r>
      <w:r w:rsidR="00C40D42">
        <w:rPr>
          <w:rtl/>
          <w:lang w:val="en-GB" w:eastAsia="zh-TW"/>
        </w:rPr>
        <w:tab/>
      </w:r>
      <w:r>
        <w:rPr>
          <w:rtl/>
          <w:lang w:val="en-GB" w:eastAsia="zh-TW"/>
        </w:rPr>
        <w:t>تقر</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بجهود</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الرامية</w:t>
      </w:r>
      <w:r w:rsidR="006F594E">
        <w:rPr>
          <w:rtl/>
          <w:lang w:val="en-GB" w:eastAsia="zh-TW"/>
        </w:rPr>
        <w:t xml:space="preserve"> </w:t>
      </w:r>
      <w:r>
        <w:rPr>
          <w:rtl/>
          <w:lang w:val="en-GB" w:eastAsia="zh-TW"/>
        </w:rPr>
        <w:t>إلى</w:t>
      </w:r>
      <w:r w:rsidR="006F594E">
        <w:rPr>
          <w:rtl/>
          <w:lang w:val="en-GB" w:eastAsia="zh-TW"/>
        </w:rPr>
        <w:t xml:space="preserve"> </w:t>
      </w:r>
      <w:r>
        <w:rPr>
          <w:rtl/>
          <w:lang w:val="en-GB" w:eastAsia="zh-TW"/>
        </w:rPr>
        <w:t>الحفاظ</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التنوع</w:t>
      </w:r>
      <w:r w:rsidR="006F594E">
        <w:rPr>
          <w:rtl/>
          <w:lang w:val="en-GB" w:eastAsia="zh-TW"/>
        </w:rPr>
        <w:t xml:space="preserve"> </w:t>
      </w:r>
      <w:r>
        <w:rPr>
          <w:rtl/>
          <w:lang w:val="en-GB" w:eastAsia="zh-TW"/>
        </w:rPr>
        <w:t>الثقافي</w:t>
      </w:r>
      <w:r w:rsidR="006F594E">
        <w:rPr>
          <w:rtl/>
          <w:lang w:val="en-GB" w:eastAsia="zh-TW"/>
        </w:rPr>
        <w:t xml:space="preserve"> </w:t>
      </w:r>
      <w:r>
        <w:rPr>
          <w:rtl/>
          <w:lang w:val="en-GB" w:eastAsia="zh-TW"/>
        </w:rPr>
        <w:t>واللغوي</w:t>
      </w:r>
      <w:r w:rsidR="006F594E">
        <w:rPr>
          <w:rtl/>
          <w:lang w:val="en-GB" w:eastAsia="zh-TW"/>
        </w:rPr>
        <w:t xml:space="preserve"> </w:t>
      </w:r>
      <w:r>
        <w:rPr>
          <w:rtl/>
          <w:lang w:val="en-GB" w:eastAsia="zh-TW"/>
        </w:rPr>
        <w:t>لمجتمعها،</w:t>
      </w:r>
      <w:r w:rsidR="006F594E">
        <w:rPr>
          <w:rtl/>
          <w:lang w:val="en-GB" w:eastAsia="zh-TW"/>
        </w:rPr>
        <w:t xml:space="preserve"> </w:t>
      </w:r>
      <w:r>
        <w:rPr>
          <w:rtl/>
          <w:lang w:val="en-GB" w:eastAsia="zh-TW"/>
        </w:rPr>
        <w:t>بما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ذلك</w:t>
      </w:r>
      <w:r w:rsidR="006F594E">
        <w:rPr>
          <w:rtl/>
          <w:lang w:val="en-GB" w:eastAsia="zh-TW"/>
        </w:rPr>
        <w:t xml:space="preserve"> </w:t>
      </w:r>
      <w:r>
        <w:rPr>
          <w:rtl/>
          <w:lang w:val="en-GB" w:eastAsia="zh-TW"/>
        </w:rPr>
        <w:t>عن</w:t>
      </w:r>
      <w:r w:rsidR="006F594E">
        <w:rPr>
          <w:rtl/>
          <w:lang w:val="en-GB" w:eastAsia="zh-TW"/>
        </w:rPr>
        <w:t xml:space="preserve"> </w:t>
      </w:r>
      <w:r>
        <w:rPr>
          <w:rtl/>
          <w:lang w:val="en-GB" w:eastAsia="zh-TW"/>
        </w:rPr>
        <w:t>طريق</w:t>
      </w:r>
      <w:r w:rsidR="006F594E">
        <w:rPr>
          <w:rtl/>
          <w:lang w:val="en-GB" w:eastAsia="zh-TW"/>
        </w:rPr>
        <w:t xml:space="preserve"> </w:t>
      </w:r>
      <w:r>
        <w:rPr>
          <w:rtl/>
          <w:lang w:val="en-GB" w:eastAsia="zh-TW"/>
        </w:rPr>
        <w:t>إنشاء</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الوطنية</w:t>
      </w:r>
      <w:r w:rsidR="006F594E">
        <w:rPr>
          <w:rtl/>
          <w:lang w:val="en-GB" w:eastAsia="zh-TW"/>
        </w:rPr>
        <w:t xml:space="preserve"> </w:t>
      </w:r>
      <w:r>
        <w:rPr>
          <w:rtl/>
          <w:lang w:val="en-GB" w:eastAsia="zh-TW"/>
        </w:rPr>
        <w:t>لتعزيز</w:t>
      </w:r>
      <w:r w:rsidR="006F594E">
        <w:rPr>
          <w:rtl/>
          <w:lang w:val="en-GB" w:eastAsia="zh-TW"/>
        </w:rPr>
        <w:t xml:space="preserve"> </w:t>
      </w:r>
      <w:r>
        <w:rPr>
          <w:rtl/>
          <w:lang w:val="en-GB" w:eastAsia="zh-TW"/>
        </w:rPr>
        <w:t>الازدواجية</w:t>
      </w:r>
      <w:r w:rsidR="006F594E">
        <w:rPr>
          <w:rtl/>
          <w:lang w:val="en-GB" w:eastAsia="zh-TW"/>
        </w:rPr>
        <w:t xml:space="preserve"> </w:t>
      </w:r>
      <w:r>
        <w:rPr>
          <w:rtl/>
          <w:lang w:val="en-GB" w:eastAsia="zh-TW"/>
        </w:rPr>
        <w:t>اللغوية</w:t>
      </w:r>
      <w:r w:rsidR="006F594E">
        <w:rPr>
          <w:rtl/>
          <w:lang w:val="en-GB" w:eastAsia="zh-TW"/>
        </w:rPr>
        <w:t xml:space="preserve"> </w:t>
      </w:r>
      <w:r>
        <w:rPr>
          <w:rtl/>
          <w:lang w:val="en-GB" w:eastAsia="zh-TW"/>
        </w:rPr>
        <w:t>والتعددية</w:t>
      </w:r>
      <w:r w:rsidR="006F594E">
        <w:rPr>
          <w:rtl/>
          <w:lang w:val="en-GB" w:eastAsia="zh-TW"/>
        </w:rPr>
        <w:t xml:space="preserve"> </w:t>
      </w:r>
      <w:r>
        <w:rPr>
          <w:rtl/>
          <w:lang w:val="en-GB" w:eastAsia="zh-TW"/>
        </w:rPr>
        <w:t>الثقافية</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٢٠١٧.</w:t>
      </w:r>
      <w:r w:rsidR="006F594E">
        <w:rPr>
          <w:rtl/>
          <w:lang w:val="en-GB" w:eastAsia="zh-TW"/>
        </w:rPr>
        <w:t xml:space="preserve"> </w:t>
      </w:r>
      <w:r>
        <w:rPr>
          <w:rtl/>
          <w:lang w:val="en-GB" w:eastAsia="zh-TW"/>
        </w:rPr>
        <w:t>بيد</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تلاحظ</w:t>
      </w:r>
      <w:r w:rsidR="006F594E">
        <w:rPr>
          <w:rtl/>
          <w:lang w:val="en-GB" w:eastAsia="zh-TW"/>
        </w:rPr>
        <w:t xml:space="preserve"> </w:t>
      </w:r>
      <w:r>
        <w:rPr>
          <w:rtl/>
          <w:lang w:val="en-GB" w:eastAsia="zh-TW"/>
        </w:rPr>
        <w:t>بقلق</w:t>
      </w:r>
      <w:r w:rsidR="006F594E">
        <w:rPr>
          <w:rtl/>
          <w:lang w:val="en-GB" w:eastAsia="zh-TW"/>
        </w:rPr>
        <w:t xml:space="preserve"> </w:t>
      </w:r>
      <w:r>
        <w:rPr>
          <w:rtl/>
          <w:lang w:val="en-GB" w:eastAsia="zh-TW"/>
        </w:rPr>
        <w:t>أن</w:t>
      </w:r>
      <w:r w:rsidR="006F594E">
        <w:rPr>
          <w:rtl/>
          <w:lang w:val="en-GB" w:eastAsia="zh-TW"/>
        </w:rPr>
        <w:t xml:space="preserve"> </w:t>
      </w:r>
      <w:r>
        <w:rPr>
          <w:rtl/>
          <w:lang w:val="en-GB" w:eastAsia="zh-TW"/>
        </w:rPr>
        <w:t>بعض</w:t>
      </w:r>
      <w:r w:rsidR="006F594E">
        <w:rPr>
          <w:rtl/>
          <w:lang w:val="en-GB" w:eastAsia="zh-TW"/>
        </w:rPr>
        <w:t xml:space="preserve"> </w:t>
      </w:r>
      <w:r>
        <w:rPr>
          <w:rtl/>
          <w:lang w:val="en-GB" w:eastAsia="zh-TW"/>
        </w:rPr>
        <w:t>الجهات</w:t>
      </w:r>
      <w:r w:rsidR="006F594E">
        <w:rPr>
          <w:rtl/>
          <w:lang w:val="en-GB" w:eastAsia="zh-TW"/>
        </w:rPr>
        <w:t xml:space="preserve"> </w:t>
      </w:r>
      <w:r>
        <w:rPr>
          <w:rtl/>
          <w:lang w:val="en-GB" w:eastAsia="zh-TW"/>
        </w:rPr>
        <w:t>الفاعلة</w:t>
      </w:r>
      <w:r w:rsidR="006F594E">
        <w:rPr>
          <w:rtl/>
          <w:lang w:val="en-GB" w:eastAsia="zh-TW"/>
        </w:rPr>
        <w:t xml:space="preserve"> </w:t>
      </w:r>
      <w:r>
        <w:rPr>
          <w:rtl/>
          <w:lang w:val="en-GB" w:eastAsia="zh-TW"/>
        </w:rPr>
        <w:t>أعرب</w:t>
      </w:r>
      <w:r w:rsidR="006F594E">
        <w:rPr>
          <w:rtl/>
          <w:lang w:val="en-GB" w:eastAsia="zh-TW"/>
        </w:rPr>
        <w:t xml:space="preserve"> </w:t>
      </w:r>
      <w:r>
        <w:rPr>
          <w:rtl/>
          <w:lang w:val="en-GB" w:eastAsia="zh-TW"/>
        </w:rPr>
        <w:t>عن</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استقلالية</w:t>
      </w:r>
      <w:r w:rsidR="006F594E">
        <w:rPr>
          <w:rtl/>
          <w:lang w:val="en-GB" w:eastAsia="zh-TW"/>
        </w:rPr>
        <w:t xml:space="preserve"> </w:t>
      </w:r>
      <w:r>
        <w:rPr>
          <w:rtl/>
          <w:lang w:val="en-GB" w:eastAsia="zh-TW"/>
        </w:rPr>
        <w:t>هذه</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وأن</w:t>
      </w:r>
      <w:r w:rsidR="006F594E">
        <w:rPr>
          <w:rtl/>
          <w:lang w:val="en-GB" w:eastAsia="zh-TW"/>
        </w:rPr>
        <w:t xml:space="preserve"> </w:t>
      </w:r>
      <w:r>
        <w:rPr>
          <w:rtl/>
          <w:lang w:val="en-GB" w:eastAsia="zh-TW"/>
        </w:rPr>
        <w:t>العديد</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العقبات</w:t>
      </w:r>
      <w:r w:rsidR="006F594E">
        <w:rPr>
          <w:rtl/>
          <w:lang w:val="en-GB" w:eastAsia="zh-TW"/>
        </w:rPr>
        <w:t xml:space="preserve"> </w:t>
      </w:r>
      <w:r>
        <w:rPr>
          <w:rtl/>
          <w:lang w:val="en-GB" w:eastAsia="zh-TW"/>
        </w:rPr>
        <w:t>تعوق</w:t>
      </w:r>
      <w:r w:rsidR="006F594E">
        <w:rPr>
          <w:rtl/>
          <w:lang w:val="en-GB" w:eastAsia="zh-TW"/>
        </w:rPr>
        <w:t xml:space="preserve"> </w:t>
      </w:r>
      <w:r>
        <w:rPr>
          <w:rtl/>
          <w:lang w:val="en-GB" w:eastAsia="zh-TW"/>
        </w:rPr>
        <w:t>تعزيز</w:t>
      </w:r>
      <w:r w:rsidR="006F594E">
        <w:rPr>
          <w:rtl/>
          <w:lang w:val="en-GB" w:eastAsia="zh-TW"/>
        </w:rPr>
        <w:t xml:space="preserve"> </w:t>
      </w:r>
      <w:r>
        <w:rPr>
          <w:rtl/>
          <w:lang w:val="en-GB" w:eastAsia="zh-TW"/>
        </w:rPr>
        <w:t>ونشر</w:t>
      </w:r>
      <w:r w:rsidR="006F594E">
        <w:rPr>
          <w:rtl/>
          <w:lang w:val="en-GB" w:eastAsia="zh-TW"/>
        </w:rPr>
        <w:t xml:space="preserve"> </w:t>
      </w:r>
      <w:r>
        <w:rPr>
          <w:rtl/>
          <w:lang w:val="en-GB" w:eastAsia="zh-TW"/>
        </w:rPr>
        <w:t>ثقافة</w:t>
      </w:r>
      <w:r w:rsidR="006F594E">
        <w:rPr>
          <w:rtl/>
          <w:lang w:val="en-GB" w:eastAsia="zh-TW"/>
        </w:rPr>
        <w:t xml:space="preserve"> </w:t>
      </w:r>
      <w:r>
        <w:rPr>
          <w:rtl/>
          <w:lang w:val="en-GB" w:eastAsia="zh-TW"/>
        </w:rPr>
        <w:t>مختلف</w:t>
      </w:r>
      <w:r w:rsidR="006F594E">
        <w:rPr>
          <w:rtl/>
          <w:lang w:val="en-GB" w:eastAsia="zh-TW"/>
        </w:rPr>
        <w:t xml:space="preserve"> </w:t>
      </w:r>
      <w:r>
        <w:rPr>
          <w:rtl/>
          <w:lang w:val="en-GB" w:eastAsia="zh-TW"/>
        </w:rPr>
        <w:t>الأقليات</w:t>
      </w:r>
      <w:r w:rsidR="006F594E">
        <w:rPr>
          <w:rtl/>
          <w:lang w:val="en-GB" w:eastAsia="zh-TW"/>
        </w:rPr>
        <w:t xml:space="preserve"> </w:t>
      </w:r>
      <w:r>
        <w:rPr>
          <w:rtl/>
          <w:lang w:val="en-GB" w:eastAsia="zh-TW"/>
        </w:rPr>
        <w:t>الإثنية</w:t>
      </w:r>
      <w:r w:rsidR="006F594E">
        <w:rPr>
          <w:rtl/>
          <w:lang w:val="en-GB" w:eastAsia="zh-TW"/>
        </w:rPr>
        <w:t xml:space="preserve"> </w:t>
      </w:r>
      <w:r>
        <w:rPr>
          <w:rtl/>
          <w:lang w:val="en-GB" w:eastAsia="zh-TW"/>
        </w:rPr>
        <w:t>واللغوية</w:t>
      </w:r>
      <w:r w:rsidR="006F594E">
        <w:rPr>
          <w:rtl/>
          <w:lang w:val="en-GB" w:eastAsia="zh-TW"/>
        </w:rPr>
        <w:t xml:space="preserve"> </w:t>
      </w:r>
      <w:r>
        <w:rPr>
          <w:rtl/>
          <w:lang w:val="en-GB" w:eastAsia="zh-TW"/>
        </w:rPr>
        <w:t>ولغاتها</w:t>
      </w:r>
      <w:r w:rsidR="006F594E">
        <w:rPr>
          <w:rtl/>
          <w:lang w:val="en-GB" w:eastAsia="zh-TW"/>
        </w:rPr>
        <w:t xml:space="preserve"> </w:t>
      </w:r>
      <w:r>
        <w:rPr>
          <w:rtl/>
          <w:lang w:val="en-GB" w:eastAsia="zh-TW"/>
        </w:rPr>
        <w:t>وتقاليدها</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١٥).</w:t>
      </w:r>
    </w:p>
    <w:p w:rsidR="004F5140" w:rsidRPr="00F7680D" w:rsidRDefault="004F5140" w:rsidP="004F5140">
      <w:pPr>
        <w:pStyle w:val="SingleTxtGA"/>
        <w:rPr>
          <w:b/>
          <w:bCs/>
          <w:rtl/>
          <w:lang w:val="en-GB" w:eastAsia="zh-TW"/>
        </w:rPr>
      </w:pPr>
      <w:r w:rsidRPr="00D765ED">
        <w:rPr>
          <w:rtl/>
          <w:lang w:val="en-GB" w:eastAsia="zh-TW"/>
        </w:rPr>
        <w:t>٦٣</w:t>
      </w:r>
      <w:r w:rsidR="00C40D42" w:rsidRPr="00D765ED">
        <w:rPr>
          <w:rtl/>
          <w:lang w:val="en-GB" w:eastAsia="zh-TW"/>
        </w:rPr>
        <w:t>-</w:t>
      </w:r>
      <w:r w:rsidR="00C40D42" w:rsidRPr="00D765ED">
        <w:rPr>
          <w:rtl/>
          <w:lang w:val="en-GB" w:eastAsia="zh-TW"/>
        </w:rPr>
        <w:tab/>
      </w:r>
      <w:r w:rsidRPr="00F7680D">
        <w:rPr>
          <w:b/>
          <w:bCs/>
          <w:rtl/>
          <w:lang w:val="en-GB" w:eastAsia="zh-TW"/>
        </w:rPr>
        <w:t>توصي</w:t>
      </w:r>
      <w:r w:rsidR="006F594E">
        <w:rPr>
          <w:b/>
          <w:bCs/>
          <w:rtl/>
          <w:lang w:val="en-GB" w:eastAsia="zh-TW"/>
        </w:rPr>
        <w:t xml:space="preserve"> </w:t>
      </w:r>
      <w:r w:rsidRPr="00F7680D">
        <w:rPr>
          <w:b/>
          <w:bCs/>
          <w:rtl/>
          <w:lang w:val="en-GB" w:eastAsia="zh-TW"/>
        </w:rPr>
        <w:t>اللجنة</w:t>
      </w:r>
      <w:r w:rsidR="006F594E">
        <w:rPr>
          <w:b/>
          <w:bCs/>
          <w:rtl/>
          <w:lang w:val="en-GB" w:eastAsia="zh-TW"/>
        </w:rPr>
        <w:t xml:space="preserve"> </w:t>
      </w:r>
      <w:r w:rsidRPr="00F7680D">
        <w:rPr>
          <w:b/>
          <w:bCs/>
          <w:rtl/>
          <w:lang w:val="en-GB" w:eastAsia="zh-TW"/>
        </w:rPr>
        <w:t>الدولة</w:t>
      </w:r>
      <w:r w:rsidR="006F594E">
        <w:rPr>
          <w:b/>
          <w:bCs/>
          <w:rtl/>
          <w:lang w:val="en-GB" w:eastAsia="zh-TW"/>
        </w:rPr>
        <w:t xml:space="preserve"> </w:t>
      </w:r>
      <w:r w:rsidRPr="00F7680D">
        <w:rPr>
          <w:b/>
          <w:bCs/>
          <w:rtl/>
          <w:lang w:val="en-GB" w:eastAsia="zh-TW"/>
        </w:rPr>
        <w:t>الطرف</w:t>
      </w:r>
      <w:r w:rsidR="006F594E">
        <w:rPr>
          <w:b/>
          <w:bCs/>
          <w:rtl/>
          <w:lang w:val="en-GB" w:eastAsia="zh-TW"/>
        </w:rPr>
        <w:t xml:space="preserve"> </w:t>
      </w:r>
      <w:r w:rsidRPr="00F7680D">
        <w:rPr>
          <w:b/>
          <w:bCs/>
          <w:rtl/>
          <w:lang w:val="en-GB" w:eastAsia="zh-TW"/>
        </w:rPr>
        <w:t>بمضاعفة</w:t>
      </w:r>
      <w:r w:rsidR="006F594E">
        <w:rPr>
          <w:b/>
          <w:bCs/>
          <w:rtl/>
          <w:lang w:val="en-GB" w:eastAsia="zh-TW"/>
        </w:rPr>
        <w:t xml:space="preserve"> </w:t>
      </w:r>
      <w:r w:rsidRPr="00F7680D">
        <w:rPr>
          <w:b/>
          <w:bCs/>
          <w:rtl/>
          <w:lang w:val="en-GB" w:eastAsia="zh-TW"/>
        </w:rPr>
        <w:t>الجهود</w:t>
      </w:r>
      <w:r w:rsidR="006F594E">
        <w:rPr>
          <w:b/>
          <w:bCs/>
          <w:rtl/>
          <w:lang w:val="en-GB" w:eastAsia="zh-TW"/>
        </w:rPr>
        <w:t xml:space="preserve"> </w:t>
      </w:r>
      <w:r w:rsidRPr="00F7680D">
        <w:rPr>
          <w:b/>
          <w:bCs/>
          <w:rtl/>
          <w:lang w:val="en-GB" w:eastAsia="zh-TW"/>
        </w:rPr>
        <w:t>لتعزيز</w:t>
      </w:r>
      <w:r w:rsidR="006F594E">
        <w:rPr>
          <w:b/>
          <w:bCs/>
          <w:rtl/>
          <w:lang w:val="en-GB" w:eastAsia="zh-TW"/>
        </w:rPr>
        <w:t xml:space="preserve"> </w:t>
      </w:r>
      <w:r w:rsidRPr="00F7680D">
        <w:rPr>
          <w:b/>
          <w:bCs/>
          <w:rtl/>
          <w:lang w:val="en-GB" w:eastAsia="zh-TW"/>
        </w:rPr>
        <w:t>احترام</w:t>
      </w:r>
      <w:r w:rsidR="006F594E">
        <w:rPr>
          <w:b/>
          <w:bCs/>
          <w:rtl/>
          <w:lang w:val="en-GB" w:eastAsia="zh-TW"/>
        </w:rPr>
        <w:t xml:space="preserve"> </w:t>
      </w:r>
      <w:r w:rsidRPr="00F7680D">
        <w:rPr>
          <w:b/>
          <w:bCs/>
          <w:rtl/>
          <w:lang w:val="en-GB" w:eastAsia="zh-TW"/>
        </w:rPr>
        <w:t>التنوع</w:t>
      </w:r>
      <w:r w:rsidR="006F594E">
        <w:rPr>
          <w:b/>
          <w:bCs/>
          <w:rtl/>
          <w:lang w:val="en-GB" w:eastAsia="zh-TW"/>
        </w:rPr>
        <w:t xml:space="preserve"> </w:t>
      </w:r>
      <w:r w:rsidRPr="00F7680D">
        <w:rPr>
          <w:b/>
          <w:bCs/>
          <w:rtl/>
          <w:lang w:val="en-GB" w:eastAsia="zh-TW"/>
        </w:rPr>
        <w:t>الثقافي</w:t>
      </w:r>
      <w:r w:rsidR="006F594E">
        <w:rPr>
          <w:b/>
          <w:bCs/>
          <w:rtl/>
          <w:lang w:val="en-GB" w:eastAsia="zh-TW"/>
        </w:rPr>
        <w:t xml:space="preserve"> </w:t>
      </w:r>
      <w:r w:rsidRPr="00F7680D">
        <w:rPr>
          <w:b/>
          <w:bCs/>
          <w:rtl/>
          <w:lang w:val="en-GB" w:eastAsia="zh-TW"/>
        </w:rPr>
        <w:t>وإرساء</w:t>
      </w:r>
      <w:r w:rsidR="006F594E">
        <w:rPr>
          <w:b/>
          <w:bCs/>
          <w:rtl/>
          <w:lang w:val="en-GB" w:eastAsia="zh-TW"/>
        </w:rPr>
        <w:t xml:space="preserve"> </w:t>
      </w:r>
      <w:r w:rsidRPr="00F7680D">
        <w:rPr>
          <w:b/>
          <w:bCs/>
          <w:rtl/>
          <w:lang w:val="en-GB" w:eastAsia="zh-TW"/>
        </w:rPr>
        <w:t>بيئة</w:t>
      </w:r>
      <w:r w:rsidR="006F594E">
        <w:rPr>
          <w:b/>
          <w:bCs/>
          <w:rtl/>
          <w:lang w:val="en-GB" w:eastAsia="zh-TW"/>
        </w:rPr>
        <w:t xml:space="preserve"> </w:t>
      </w:r>
      <w:r w:rsidRPr="00F7680D">
        <w:rPr>
          <w:b/>
          <w:bCs/>
          <w:rtl/>
          <w:lang w:val="en-GB" w:eastAsia="zh-TW"/>
        </w:rPr>
        <w:t>مواتية</w:t>
      </w:r>
      <w:r w:rsidR="006F594E">
        <w:rPr>
          <w:b/>
          <w:bCs/>
          <w:rtl/>
          <w:lang w:val="en-GB" w:eastAsia="zh-TW"/>
        </w:rPr>
        <w:t xml:space="preserve"> </w:t>
      </w:r>
      <w:r w:rsidRPr="00F7680D">
        <w:rPr>
          <w:b/>
          <w:bCs/>
          <w:rtl/>
          <w:lang w:val="en-GB" w:eastAsia="zh-TW"/>
        </w:rPr>
        <w:t>تتيح</w:t>
      </w:r>
      <w:r w:rsidR="006F594E">
        <w:rPr>
          <w:b/>
          <w:bCs/>
          <w:rtl/>
          <w:lang w:val="en-GB" w:eastAsia="zh-TW"/>
        </w:rPr>
        <w:t xml:space="preserve"> </w:t>
      </w:r>
      <w:r w:rsidRPr="00F7680D">
        <w:rPr>
          <w:b/>
          <w:bCs/>
          <w:rtl/>
          <w:lang w:val="en-GB" w:eastAsia="zh-TW"/>
        </w:rPr>
        <w:t>للأقليات</w:t>
      </w:r>
      <w:r w:rsidR="006F594E">
        <w:rPr>
          <w:b/>
          <w:bCs/>
          <w:rtl/>
          <w:lang w:val="en-GB" w:eastAsia="zh-TW"/>
        </w:rPr>
        <w:t xml:space="preserve"> </w:t>
      </w:r>
      <w:r w:rsidRPr="00F7680D">
        <w:rPr>
          <w:b/>
          <w:bCs/>
          <w:rtl/>
          <w:lang w:val="en-GB" w:eastAsia="zh-TW"/>
        </w:rPr>
        <w:t>والشعوب</w:t>
      </w:r>
      <w:r w:rsidR="006F594E">
        <w:rPr>
          <w:b/>
          <w:bCs/>
          <w:rtl/>
          <w:lang w:val="en-GB" w:eastAsia="zh-TW"/>
        </w:rPr>
        <w:t xml:space="preserve"> </w:t>
      </w:r>
      <w:r w:rsidRPr="00F7680D">
        <w:rPr>
          <w:b/>
          <w:bCs/>
          <w:rtl/>
          <w:lang w:val="en-GB" w:eastAsia="zh-TW"/>
        </w:rPr>
        <w:t>الأصلية</w:t>
      </w:r>
      <w:r w:rsidR="006F594E">
        <w:rPr>
          <w:b/>
          <w:bCs/>
          <w:rtl/>
          <w:lang w:val="en-GB" w:eastAsia="zh-TW"/>
        </w:rPr>
        <w:t xml:space="preserve"> </w:t>
      </w:r>
      <w:r w:rsidRPr="00F7680D">
        <w:rPr>
          <w:b/>
          <w:bCs/>
          <w:rtl/>
          <w:lang w:val="en-GB" w:eastAsia="zh-TW"/>
        </w:rPr>
        <w:t>الحفاظ</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هويتها</w:t>
      </w:r>
      <w:r w:rsidR="006F594E">
        <w:rPr>
          <w:b/>
          <w:bCs/>
          <w:rtl/>
          <w:lang w:val="en-GB" w:eastAsia="zh-TW"/>
        </w:rPr>
        <w:t xml:space="preserve"> </w:t>
      </w:r>
      <w:r w:rsidRPr="00F7680D">
        <w:rPr>
          <w:b/>
          <w:bCs/>
          <w:rtl/>
          <w:lang w:val="en-GB" w:eastAsia="zh-TW"/>
        </w:rPr>
        <w:t>وتاريخها</w:t>
      </w:r>
      <w:r w:rsidR="006F594E">
        <w:rPr>
          <w:b/>
          <w:bCs/>
          <w:rtl/>
          <w:lang w:val="en-GB" w:eastAsia="zh-TW"/>
        </w:rPr>
        <w:t xml:space="preserve"> </w:t>
      </w:r>
      <w:r w:rsidRPr="00F7680D">
        <w:rPr>
          <w:b/>
          <w:bCs/>
          <w:rtl/>
          <w:lang w:val="en-GB" w:eastAsia="zh-TW"/>
        </w:rPr>
        <w:t>وثقافتها</w:t>
      </w:r>
      <w:r w:rsidR="006F594E">
        <w:rPr>
          <w:b/>
          <w:bCs/>
          <w:rtl/>
          <w:lang w:val="en-GB" w:eastAsia="zh-TW"/>
        </w:rPr>
        <w:t xml:space="preserve"> </w:t>
      </w:r>
      <w:r w:rsidRPr="00F7680D">
        <w:rPr>
          <w:b/>
          <w:bCs/>
          <w:rtl/>
          <w:lang w:val="en-GB" w:eastAsia="zh-TW"/>
        </w:rPr>
        <w:t>وعاداتها</w:t>
      </w:r>
      <w:r w:rsidR="006F594E">
        <w:rPr>
          <w:b/>
          <w:bCs/>
          <w:rtl/>
          <w:lang w:val="en-GB" w:eastAsia="zh-TW"/>
        </w:rPr>
        <w:t xml:space="preserve"> </w:t>
      </w:r>
      <w:r w:rsidRPr="00F7680D">
        <w:rPr>
          <w:b/>
          <w:bCs/>
          <w:rtl/>
          <w:lang w:val="en-GB" w:eastAsia="zh-TW"/>
        </w:rPr>
        <w:t>وتقاليدها</w:t>
      </w:r>
      <w:r w:rsidR="006F594E">
        <w:rPr>
          <w:b/>
          <w:bCs/>
          <w:rtl/>
          <w:lang w:val="en-GB" w:eastAsia="zh-TW"/>
        </w:rPr>
        <w:t xml:space="preserve"> </w:t>
      </w:r>
      <w:r w:rsidRPr="00F7680D">
        <w:rPr>
          <w:b/>
          <w:bCs/>
          <w:rtl/>
          <w:lang w:val="en-GB" w:eastAsia="zh-TW"/>
        </w:rPr>
        <w:t>وتطويرها</w:t>
      </w:r>
      <w:r w:rsidR="006F594E">
        <w:rPr>
          <w:b/>
          <w:bCs/>
          <w:rtl/>
          <w:lang w:val="en-GB" w:eastAsia="zh-TW"/>
        </w:rPr>
        <w:t xml:space="preserve"> </w:t>
      </w:r>
      <w:r w:rsidRPr="00F7680D">
        <w:rPr>
          <w:b/>
          <w:bCs/>
          <w:rtl/>
          <w:lang w:val="en-GB" w:eastAsia="zh-TW"/>
        </w:rPr>
        <w:t>والتعبير</w:t>
      </w:r>
      <w:r w:rsidR="006F594E">
        <w:rPr>
          <w:b/>
          <w:bCs/>
          <w:rtl/>
          <w:lang w:val="en-GB" w:eastAsia="zh-TW"/>
        </w:rPr>
        <w:t xml:space="preserve"> </w:t>
      </w:r>
      <w:r w:rsidRPr="00F7680D">
        <w:rPr>
          <w:b/>
          <w:bCs/>
          <w:rtl/>
          <w:lang w:val="en-GB" w:eastAsia="zh-TW"/>
        </w:rPr>
        <w:t>عنها</w:t>
      </w:r>
      <w:r w:rsidR="006F594E">
        <w:rPr>
          <w:b/>
          <w:bCs/>
          <w:rtl/>
          <w:lang w:val="en-GB" w:eastAsia="zh-TW"/>
        </w:rPr>
        <w:t xml:space="preserve"> </w:t>
      </w:r>
      <w:r w:rsidRPr="00F7680D">
        <w:rPr>
          <w:b/>
          <w:bCs/>
          <w:rtl/>
          <w:lang w:val="en-GB" w:eastAsia="zh-TW"/>
        </w:rPr>
        <w:t>ونشرها.</w:t>
      </w:r>
      <w:r w:rsidR="006F594E">
        <w:rPr>
          <w:b/>
          <w:bCs/>
          <w:rtl/>
          <w:lang w:val="en-GB" w:eastAsia="zh-TW"/>
        </w:rPr>
        <w:t xml:space="preserve"> </w:t>
      </w:r>
      <w:r w:rsidRPr="00F7680D">
        <w:rPr>
          <w:b/>
          <w:bCs/>
          <w:rtl/>
          <w:lang w:val="en-GB" w:eastAsia="zh-TW"/>
        </w:rPr>
        <w:t>وتوصي</w:t>
      </w:r>
      <w:r w:rsidR="006F594E">
        <w:rPr>
          <w:b/>
          <w:bCs/>
          <w:rtl/>
          <w:lang w:val="en-GB" w:eastAsia="zh-TW"/>
        </w:rPr>
        <w:t xml:space="preserve"> </w:t>
      </w:r>
      <w:r w:rsidRPr="00F7680D">
        <w:rPr>
          <w:b/>
          <w:bCs/>
          <w:rtl/>
          <w:lang w:val="en-GB" w:eastAsia="zh-TW"/>
        </w:rPr>
        <w:t>اللجنة</w:t>
      </w:r>
      <w:r w:rsidR="006F594E">
        <w:rPr>
          <w:b/>
          <w:bCs/>
          <w:rtl/>
          <w:lang w:val="en-GB" w:eastAsia="zh-TW"/>
        </w:rPr>
        <w:t xml:space="preserve"> </w:t>
      </w:r>
      <w:r w:rsidRPr="00F7680D">
        <w:rPr>
          <w:b/>
          <w:bCs/>
          <w:rtl/>
          <w:lang w:val="en-GB" w:eastAsia="zh-TW"/>
        </w:rPr>
        <w:t>الدولة</w:t>
      </w:r>
      <w:r w:rsidR="006F594E">
        <w:rPr>
          <w:b/>
          <w:bCs/>
          <w:rtl/>
          <w:lang w:val="en-GB" w:eastAsia="zh-TW"/>
        </w:rPr>
        <w:t xml:space="preserve"> </w:t>
      </w:r>
      <w:r w:rsidRPr="00F7680D">
        <w:rPr>
          <w:b/>
          <w:bCs/>
          <w:rtl/>
          <w:lang w:val="en-GB" w:eastAsia="zh-TW"/>
        </w:rPr>
        <w:t>الطرف</w:t>
      </w:r>
      <w:r w:rsidR="006F594E">
        <w:rPr>
          <w:b/>
          <w:bCs/>
          <w:rtl/>
          <w:lang w:val="en-GB" w:eastAsia="zh-TW"/>
        </w:rPr>
        <w:t xml:space="preserve"> </w:t>
      </w:r>
      <w:r w:rsidRPr="00F7680D">
        <w:rPr>
          <w:b/>
          <w:bCs/>
          <w:rtl/>
          <w:lang w:val="en-GB" w:eastAsia="zh-TW"/>
        </w:rPr>
        <w:t>بضمان</w:t>
      </w:r>
      <w:r w:rsidR="006F594E">
        <w:rPr>
          <w:b/>
          <w:bCs/>
          <w:rtl/>
          <w:lang w:val="en-GB" w:eastAsia="zh-TW"/>
        </w:rPr>
        <w:t xml:space="preserve"> </w:t>
      </w:r>
      <w:r w:rsidRPr="00F7680D">
        <w:rPr>
          <w:b/>
          <w:bCs/>
          <w:rtl/>
          <w:lang w:val="en-GB" w:eastAsia="zh-TW"/>
        </w:rPr>
        <w:t>الأداء</w:t>
      </w:r>
      <w:r w:rsidR="006F594E">
        <w:rPr>
          <w:b/>
          <w:bCs/>
          <w:rtl/>
          <w:lang w:val="en-GB" w:eastAsia="zh-TW"/>
        </w:rPr>
        <w:t xml:space="preserve"> </w:t>
      </w:r>
      <w:r w:rsidRPr="00F7680D">
        <w:rPr>
          <w:b/>
          <w:bCs/>
          <w:rtl/>
          <w:lang w:val="en-GB" w:eastAsia="zh-TW"/>
        </w:rPr>
        <w:t>الفعال</w:t>
      </w:r>
      <w:r w:rsidR="006F594E">
        <w:rPr>
          <w:b/>
          <w:bCs/>
          <w:rtl/>
          <w:lang w:val="en-GB" w:eastAsia="zh-TW"/>
        </w:rPr>
        <w:t xml:space="preserve"> </w:t>
      </w:r>
      <w:r w:rsidRPr="00F7680D">
        <w:rPr>
          <w:b/>
          <w:bCs/>
          <w:rtl/>
          <w:lang w:val="en-GB" w:eastAsia="zh-TW"/>
        </w:rPr>
        <w:t>للجنة</w:t>
      </w:r>
      <w:r w:rsidR="006F594E">
        <w:rPr>
          <w:b/>
          <w:bCs/>
          <w:rtl/>
          <w:lang w:val="en-GB" w:eastAsia="zh-TW"/>
        </w:rPr>
        <w:t xml:space="preserve"> </w:t>
      </w:r>
      <w:r w:rsidRPr="00F7680D">
        <w:rPr>
          <w:b/>
          <w:bCs/>
          <w:rtl/>
          <w:lang w:val="en-GB" w:eastAsia="zh-TW"/>
        </w:rPr>
        <w:t>الوطنية</w:t>
      </w:r>
      <w:r w:rsidR="006F594E">
        <w:rPr>
          <w:b/>
          <w:bCs/>
          <w:rtl/>
          <w:lang w:val="en-GB" w:eastAsia="zh-TW"/>
        </w:rPr>
        <w:t xml:space="preserve"> </w:t>
      </w:r>
      <w:r w:rsidRPr="00F7680D">
        <w:rPr>
          <w:b/>
          <w:bCs/>
          <w:rtl/>
          <w:lang w:val="en-GB" w:eastAsia="zh-TW"/>
        </w:rPr>
        <w:t>لتعزيز</w:t>
      </w:r>
      <w:r w:rsidR="006F594E">
        <w:rPr>
          <w:b/>
          <w:bCs/>
          <w:rtl/>
          <w:lang w:val="en-GB" w:eastAsia="zh-TW"/>
        </w:rPr>
        <w:t xml:space="preserve"> </w:t>
      </w:r>
      <w:r w:rsidRPr="00F7680D">
        <w:rPr>
          <w:b/>
          <w:bCs/>
          <w:rtl/>
          <w:lang w:val="en-GB" w:eastAsia="zh-TW"/>
        </w:rPr>
        <w:t>الازدواجية</w:t>
      </w:r>
      <w:r w:rsidR="006F594E">
        <w:rPr>
          <w:b/>
          <w:bCs/>
          <w:rtl/>
          <w:lang w:val="en-GB" w:eastAsia="zh-TW"/>
        </w:rPr>
        <w:t xml:space="preserve"> </w:t>
      </w:r>
      <w:r w:rsidRPr="00F7680D">
        <w:rPr>
          <w:b/>
          <w:bCs/>
          <w:rtl/>
          <w:lang w:val="en-GB" w:eastAsia="zh-TW"/>
        </w:rPr>
        <w:t>اللغوية</w:t>
      </w:r>
      <w:r w:rsidR="006F594E">
        <w:rPr>
          <w:b/>
          <w:bCs/>
          <w:rtl/>
          <w:lang w:val="en-GB" w:eastAsia="zh-TW"/>
        </w:rPr>
        <w:t xml:space="preserve"> </w:t>
      </w:r>
      <w:r w:rsidRPr="00F7680D">
        <w:rPr>
          <w:b/>
          <w:bCs/>
          <w:rtl/>
          <w:lang w:val="en-GB" w:eastAsia="zh-TW"/>
        </w:rPr>
        <w:t>والتعددية</w:t>
      </w:r>
      <w:r w:rsidR="006F594E">
        <w:rPr>
          <w:b/>
          <w:bCs/>
          <w:rtl/>
          <w:lang w:val="en-GB" w:eastAsia="zh-TW"/>
        </w:rPr>
        <w:t xml:space="preserve"> </w:t>
      </w:r>
      <w:r w:rsidRPr="00F7680D">
        <w:rPr>
          <w:b/>
          <w:bCs/>
          <w:rtl/>
          <w:lang w:val="en-GB" w:eastAsia="zh-TW"/>
        </w:rPr>
        <w:t>الثقافية،</w:t>
      </w:r>
      <w:r w:rsidR="006F594E">
        <w:rPr>
          <w:b/>
          <w:bCs/>
          <w:rtl/>
          <w:lang w:val="en-GB" w:eastAsia="zh-TW"/>
        </w:rPr>
        <w:t xml:space="preserve"> </w:t>
      </w:r>
      <w:r w:rsidRPr="00F7680D">
        <w:rPr>
          <w:b/>
          <w:bCs/>
          <w:rtl/>
          <w:lang w:val="en-GB" w:eastAsia="zh-TW"/>
        </w:rPr>
        <w:t>وضمان</w:t>
      </w:r>
      <w:r w:rsidR="006F594E">
        <w:rPr>
          <w:b/>
          <w:bCs/>
          <w:rtl/>
          <w:lang w:val="en-GB" w:eastAsia="zh-TW"/>
        </w:rPr>
        <w:t xml:space="preserve"> </w:t>
      </w:r>
      <w:r w:rsidRPr="00F7680D">
        <w:rPr>
          <w:b/>
          <w:bCs/>
          <w:rtl/>
          <w:lang w:val="en-GB" w:eastAsia="zh-TW"/>
        </w:rPr>
        <w:t>استقلالها،</w:t>
      </w:r>
      <w:r w:rsidR="006F594E">
        <w:rPr>
          <w:b/>
          <w:bCs/>
          <w:rtl/>
          <w:lang w:val="en-GB" w:eastAsia="zh-TW"/>
        </w:rPr>
        <w:t xml:space="preserve"> </w:t>
      </w:r>
      <w:r w:rsidRPr="00F7680D">
        <w:rPr>
          <w:b/>
          <w:bCs/>
          <w:rtl/>
          <w:lang w:val="en-GB" w:eastAsia="zh-TW"/>
        </w:rPr>
        <w:t>وتخصيص</w:t>
      </w:r>
      <w:r w:rsidR="006F594E">
        <w:rPr>
          <w:b/>
          <w:bCs/>
          <w:rtl/>
          <w:lang w:val="en-GB" w:eastAsia="zh-TW"/>
        </w:rPr>
        <w:t xml:space="preserve"> </w:t>
      </w:r>
      <w:r w:rsidRPr="00F7680D">
        <w:rPr>
          <w:b/>
          <w:bCs/>
          <w:rtl/>
          <w:lang w:val="en-GB" w:eastAsia="zh-TW"/>
        </w:rPr>
        <w:t>ما</w:t>
      </w:r>
      <w:r w:rsidR="006F594E">
        <w:rPr>
          <w:b/>
          <w:bCs/>
          <w:rtl/>
          <w:lang w:val="en-GB" w:eastAsia="zh-TW"/>
        </w:rPr>
        <w:t xml:space="preserve"> </w:t>
      </w:r>
      <w:r w:rsidRPr="00F7680D">
        <w:rPr>
          <w:b/>
          <w:bCs/>
          <w:rtl/>
          <w:lang w:val="en-GB" w:eastAsia="zh-TW"/>
        </w:rPr>
        <w:t>يكفي</w:t>
      </w:r>
      <w:r w:rsidR="006F594E">
        <w:rPr>
          <w:b/>
          <w:bCs/>
          <w:rtl/>
          <w:lang w:val="en-GB" w:eastAsia="zh-TW"/>
        </w:rPr>
        <w:t xml:space="preserve"> </w:t>
      </w:r>
      <w:r w:rsidRPr="00F7680D">
        <w:rPr>
          <w:b/>
          <w:bCs/>
          <w:rtl/>
          <w:lang w:val="en-GB" w:eastAsia="zh-TW"/>
        </w:rPr>
        <w:t>من</w:t>
      </w:r>
      <w:r w:rsidR="006F594E">
        <w:rPr>
          <w:b/>
          <w:bCs/>
          <w:rtl/>
          <w:lang w:val="en-GB" w:eastAsia="zh-TW"/>
        </w:rPr>
        <w:t xml:space="preserve"> </w:t>
      </w:r>
      <w:r w:rsidRPr="00F7680D">
        <w:rPr>
          <w:b/>
          <w:bCs/>
          <w:rtl/>
          <w:lang w:val="en-GB" w:eastAsia="zh-TW"/>
        </w:rPr>
        <w:t>الموارد</w:t>
      </w:r>
      <w:r w:rsidR="006F594E">
        <w:rPr>
          <w:b/>
          <w:bCs/>
          <w:rtl/>
          <w:lang w:val="en-GB" w:eastAsia="zh-TW"/>
        </w:rPr>
        <w:t xml:space="preserve"> </w:t>
      </w:r>
      <w:r w:rsidRPr="00F7680D">
        <w:rPr>
          <w:b/>
          <w:bCs/>
          <w:rtl/>
          <w:lang w:val="en-GB" w:eastAsia="zh-TW"/>
        </w:rPr>
        <w:t>البشرية</w:t>
      </w:r>
      <w:r w:rsidR="006F594E">
        <w:rPr>
          <w:b/>
          <w:bCs/>
          <w:rtl/>
          <w:lang w:val="en-GB" w:eastAsia="zh-TW"/>
        </w:rPr>
        <w:t xml:space="preserve"> </w:t>
      </w:r>
      <w:r w:rsidRPr="00F7680D">
        <w:rPr>
          <w:b/>
          <w:bCs/>
          <w:rtl/>
          <w:lang w:val="en-GB" w:eastAsia="zh-TW"/>
        </w:rPr>
        <w:t>والمالية</w:t>
      </w:r>
      <w:r w:rsidR="006F594E">
        <w:rPr>
          <w:b/>
          <w:bCs/>
          <w:rtl/>
          <w:lang w:val="en-GB" w:eastAsia="zh-TW"/>
        </w:rPr>
        <w:t xml:space="preserve"> </w:t>
      </w:r>
      <w:r w:rsidRPr="00F7680D">
        <w:rPr>
          <w:b/>
          <w:bCs/>
          <w:rtl/>
          <w:lang w:val="en-GB" w:eastAsia="zh-TW"/>
        </w:rPr>
        <w:t>والتقنية.</w:t>
      </w:r>
      <w:r w:rsidR="006F594E">
        <w:rPr>
          <w:b/>
          <w:bCs/>
          <w:rtl/>
          <w:lang w:val="en-GB" w:eastAsia="zh-TW"/>
        </w:rPr>
        <w:t xml:space="preserve"> </w:t>
      </w:r>
    </w:p>
    <w:p w:rsidR="004F5140" w:rsidRPr="00F7680D" w:rsidRDefault="00D765ED" w:rsidP="00D765ED">
      <w:pPr>
        <w:pStyle w:val="H23GA"/>
        <w:rPr>
          <w:rtl/>
          <w:lang w:val="en-GB"/>
        </w:rPr>
      </w:pPr>
      <w:r>
        <w:rPr>
          <w:rtl/>
          <w:lang w:val="en-GB"/>
        </w:rPr>
        <w:tab/>
      </w:r>
      <w:r>
        <w:rPr>
          <w:rtl/>
          <w:lang w:val="en-GB"/>
        </w:rPr>
        <w:tab/>
      </w:r>
      <w:r w:rsidR="004F5140" w:rsidRPr="00F7680D">
        <w:rPr>
          <w:rtl/>
          <w:lang w:val="en-GB"/>
        </w:rPr>
        <w:t>الوصول</w:t>
      </w:r>
      <w:r w:rsidR="006F594E">
        <w:rPr>
          <w:rtl/>
          <w:lang w:val="en-GB"/>
        </w:rPr>
        <w:t xml:space="preserve"> </w:t>
      </w:r>
      <w:r w:rsidR="004F5140" w:rsidRPr="00F7680D">
        <w:rPr>
          <w:rtl/>
          <w:lang w:val="en-GB"/>
        </w:rPr>
        <w:t>إلى</w:t>
      </w:r>
      <w:r w:rsidR="006F594E">
        <w:rPr>
          <w:rtl/>
          <w:lang w:val="en-GB"/>
        </w:rPr>
        <w:t xml:space="preserve"> </w:t>
      </w:r>
      <w:r w:rsidR="004F5140" w:rsidRPr="00F7680D">
        <w:rPr>
          <w:rtl/>
          <w:lang w:val="en-GB"/>
        </w:rPr>
        <w:t>الإنترنت</w:t>
      </w:r>
      <w:r w:rsidR="006F594E">
        <w:rPr>
          <w:rtl/>
          <w:lang w:val="en-GB"/>
        </w:rPr>
        <w:t xml:space="preserve"> </w:t>
      </w:r>
    </w:p>
    <w:p w:rsidR="004F5140" w:rsidRPr="002D434B" w:rsidRDefault="004F5140" w:rsidP="00D765ED">
      <w:pPr>
        <w:pStyle w:val="SingleTxtGA"/>
        <w:rPr>
          <w:rtl/>
          <w:lang w:val="en-GB" w:eastAsia="zh-TW"/>
        </w:rPr>
      </w:pPr>
      <w:r>
        <w:rPr>
          <w:rtl/>
          <w:lang w:val="en-GB" w:eastAsia="zh-TW"/>
        </w:rPr>
        <w:t>٦٤</w:t>
      </w:r>
      <w:r w:rsidR="00C40D42">
        <w:rPr>
          <w:rtl/>
          <w:lang w:val="en-GB" w:eastAsia="zh-TW"/>
        </w:rPr>
        <w:t>-</w:t>
      </w:r>
      <w:r w:rsidR="00C40D42">
        <w:rPr>
          <w:rtl/>
          <w:lang w:val="en-GB" w:eastAsia="zh-TW"/>
        </w:rPr>
        <w:tab/>
      </w:r>
      <w:r>
        <w:rPr>
          <w:rtl/>
          <w:lang w:val="en-GB" w:eastAsia="zh-TW"/>
        </w:rPr>
        <w:t>تشعر</w:t>
      </w:r>
      <w:r w:rsidR="006F594E">
        <w:rPr>
          <w:rtl/>
          <w:lang w:val="en-GB" w:eastAsia="zh-TW"/>
        </w:rPr>
        <w:t xml:space="preserve"> </w:t>
      </w:r>
      <w:r>
        <w:rPr>
          <w:rtl/>
          <w:lang w:val="en-GB" w:eastAsia="zh-TW"/>
        </w:rPr>
        <w:t>اللجنة</w:t>
      </w:r>
      <w:r w:rsidR="006F594E">
        <w:rPr>
          <w:rtl/>
          <w:lang w:val="en-GB" w:eastAsia="zh-TW"/>
        </w:rPr>
        <w:t xml:space="preserve"> </w:t>
      </w:r>
      <w:r>
        <w:rPr>
          <w:rtl/>
          <w:lang w:val="en-GB" w:eastAsia="zh-TW"/>
        </w:rPr>
        <w:t>بالقلق</w:t>
      </w:r>
      <w:r w:rsidR="006F594E">
        <w:rPr>
          <w:rtl/>
          <w:lang w:val="en-GB" w:eastAsia="zh-TW"/>
        </w:rPr>
        <w:t xml:space="preserve"> </w:t>
      </w:r>
      <w:r>
        <w:rPr>
          <w:rtl/>
          <w:lang w:val="en-GB" w:eastAsia="zh-TW"/>
        </w:rPr>
        <w:t>لتدني</w:t>
      </w:r>
      <w:r w:rsidR="006F594E">
        <w:rPr>
          <w:rtl/>
          <w:lang w:val="en-GB" w:eastAsia="zh-TW"/>
        </w:rPr>
        <w:t xml:space="preserve"> </w:t>
      </w:r>
      <w:r>
        <w:rPr>
          <w:rtl/>
          <w:lang w:val="en-GB" w:eastAsia="zh-TW"/>
        </w:rPr>
        <w:t>فرص</w:t>
      </w:r>
      <w:r w:rsidR="006F594E">
        <w:rPr>
          <w:rtl/>
          <w:lang w:val="en-GB" w:eastAsia="zh-TW"/>
        </w:rPr>
        <w:t xml:space="preserve"> </w:t>
      </w:r>
      <w:r>
        <w:rPr>
          <w:rtl/>
          <w:lang w:val="en-GB" w:eastAsia="zh-TW"/>
        </w:rPr>
        <w:t>الوصول</w:t>
      </w:r>
      <w:r w:rsidR="006F594E">
        <w:rPr>
          <w:rtl/>
          <w:lang w:val="en-GB" w:eastAsia="zh-TW"/>
        </w:rPr>
        <w:t xml:space="preserve"> </w:t>
      </w:r>
      <w:r>
        <w:rPr>
          <w:rtl/>
          <w:lang w:val="en-GB" w:eastAsia="zh-TW"/>
        </w:rPr>
        <w:t>إلى</w:t>
      </w:r>
      <w:r w:rsidR="006F594E">
        <w:rPr>
          <w:rtl/>
          <w:lang w:val="en-GB" w:eastAsia="zh-TW"/>
        </w:rPr>
        <w:t xml:space="preserve"> </w:t>
      </w:r>
      <w:r>
        <w:rPr>
          <w:rtl/>
          <w:lang w:val="en-GB" w:eastAsia="zh-TW"/>
        </w:rPr>
        <w:t>شبكة</w:t>
      </w:r>
      <w:r w:rsidR="006F594E">
        <w:rPr>
          <w:rtl/>
          <w:lang w:val="en-GB" w:eastAsia="zh-TW"/>
        </w:rPr>
        <w:t xml:space="preserve"> </w:t>
      </w:r>
      <w:r>
        <w:rPr>
          <w:rtl/>
          <w:lang w:val="en-GB" w:eastAsia="zh-TW"/>
        </w:rPr>
        <w:t>الإنترنت</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الدولة</w:t>
      </w:r>
      <w:r w:rsidR="006F594E">
        <w:rPr>
          <w:rtl/>
          <w:lang w:val="en-GB" w:eastAsia="zh-TW"/>
        </w:rPr>
        <w:t xml:space="preserve"> </w:t>
      </w:r>
      <w:r>
        <w:rPr>
          <w:rtl/>
          <w:lang w:val="en-GB" w:eastAsia="zh-TW"/>
        </w:rPr>
        <w:t>الطرف،</w:t>
      </w:r>
      <w:r w:rsidR="006F594E">
        <w:rPr>
          <w:rtl/>
          <w:lang w:val="en-GB" w:eastAsia="zh-TW"/>
        </w:rPr>
        <w:t xml:space="preserve"> </w:t>
      </w:r>
      <w:r>
        <w:rPr>
          <w:rtl/>
          <w:lang w:val="en-GB" w:eastAsia="zh-TW"/>
        </w:rPr>
        <w:t>ولا</w:t>
      </w:r>
      <w:r w:rsidR="00D765ED">
        <w:rPr>
          <w:rFonts w:hint="cs"/>
          <w:rtl/>
          <w:lang w:val="en-GB" w:eastAsia="zh-TW"/>
        </w:rPr>
        <w:t> </w:t>
      </w:r>
      <w:r>
        <w:rPr>
          <w:rtl/>
          <w:lang w:val="en-GB" w:eastAsia="zh-TW"/>
        </w:rPr>
        <w:t>سيما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المناطق</w:t>
      </w:r>
      <w:r w:rsidR="006F594E">
        <w:rPr>
          <w:rtl/>
          <w:lang w:val="en-GB" w:eastAsia="zh-TW"/>
        </w:rPr>
        <w:t xml:space="preserve"> </w:t>
      </w:r>
      <w:r>
        <w:rPr>
          <w:rtl/>
          <w:lang w:val="en-GB" w:eastAsia="zh-TW"/>
        </w:rPr>
        <w:t>الريفية.</w:t>
      </w:r>
      <w:r w:rsidR="006F594E">
        <w:rPr>
          <w:rtl/>
          <w:lang w:val="en-GB" w:eastAsia="zh-TW"/>
        </w:rPr>
        <w:t xml:space="preserve"> </w:t>
      </w:r>
      <w:r>
        <w:rPr>
          <w:rtl/>
          <w:lang w:val="en-GB" w:eastAsia="zh-TW"/>
        </w:rPr>
        <w:t>ويساورها</w:t>
      </w:r>
      <w:r w:rsidR="006F594E">
        <w:rPr>
          <w:rtl/>
          <w:lang w:val="en-GB" w:eastAsia="zh-TW"/>
        </w:rPr>
        <w:t xml:space="preserve"> </w:t>
      </w:r>
      <w:r>
        <w:rPr>
          <w:rtl/>
          <w:lang w:val="en-GB" w:eastAsia="zh-TW"/>
        </w:rPr>
        <w:t>بالغ</w:t>
      </w:r>
      <w:r w:rsidR="006F594E">
        <w:rPr>
          <w:rtl/>
          <w:lang w:val="en-GB" w:eastAsia="zh-TW"/>
        </w:rPr>
        <w:t xml:space="preserve"> </w:t>
      </w:r>
      <w:r>
        <w:rPr>
          <w:rtl/>
          <w:lang w:val="en-GB" w:eastAsia="zh-TW"/>
        </w:rPr>
        <w:t>القلق</w:t>
      </w:r>
      <w:r w:rsidR="006F594E">
        <w:rPr>
          <w:rtl/>
          <w:lang w:val="en-GB" w:eastAsia="zh-TW"/>
        </w:rPr>
        <w:t xml:space="preserve"> </w:t>
      </w:r>
      <w:r>
        <w:rPr>
          <w:rtl/>
          <w:lang w:val="en-GB" w:eastAsia="zh-TW"/>
        </w:rPr>
        <w:t>أيضاً</w:t>
      </w:r>
      <w:r w:rsidR="006F594E">
        <w:rPr>
          <w:rtl/>
          <w:lang w:val="en-GB" w:eastAsia="zh-TW"/>
        </w:rPr>
        <w:t xml:space="preserve"> </w:t>
      </w:r>
      <w:r>
        <w:rPr>
          <w:rtl/>
          <w:lang w:val="en-GB" w:eastAsia="zh-TW"/>
        </w:rPr>
        <w:t>إزاء</w:t>
      </w:r>
      <w:r w:rsidR="006F594E">
        <w:rPr>
          <w:rtl/>
          <w:lang w:val="en-GB" w:eastAsia="zh-TW"/>
        </w:rPr>
        <w:t xml:space="preserve"> </w:t>
      </w:r>
      <w:r>
        <w:rPr>
          <w:rtl/>
          <w:lang w:val="en-GB" w:eastAsia="zh-TW"/>
        </w:rPr>
        <w:t>القيود</w:t>
      </w:r>
      <w:r w:rsidR="006F594E">
        <w:rPr>
          <w:rtl/>
          <w:lang w:val="en-GB" w:eastAsia="zh-TW"/>
        </w:rPr>
        <w:t xml:space="preserve"> </w:t>
      </w:r>
      <w:r>
        <w:rPr>
          <w:rtl/>
          <w:lang w:val="en-GB" w:eastAsia="zh-TW"/>
        </w:rPr>
        <w:t>المفروضة</w:t>
      </w:r>
      <w:r w:rsidR="006F594E">
        <w:rPr>
          <w:rtl/>
          <w:lang w:val="en-GB" w:eastAsia="zh-TW"/>
        </w:rPr>
        <w:t xml:space="preserve"> </w:t>
      </w:r>
      <w:r>
        <w:rPr>
          <w:rtl/>
          <w:lang w:val="en-GB" w:eastAsia="zh-TW"/>
        </w:rPr>
        <w:t>على</w:t>
      </w:r>
      <w:r w:rsidR="006F594E">
        <w:rPr>
          <w:rtl/>
          <w:lang w:val="en-GB" w:eastAsia="zh-TW"/>
        </w:rPr>
        <w:t xml:space="preserve"> </w:t>
      </w:r>
      <w:r>
        <w:rPr>
          <w:rtl/>
          <w:lang w:val="en-GB" w:eastAsia="zh-TW"/>
        </w:rPr>
        <w:t>الوصول</w:t>
      </w:r>
      <w:r w:rsidR="006F594E">
        <w:rPr>
          <w:rtl/>
          <w:lang w:val="en-GB" w:eastAsia="zh-TW"/>
        </w:rPr>
        <w:t xml:space="preserve"> </w:t>
      </w:r>
      <w:r>
        <w:rPr>
          <w:rtl/>
          <w:lang w:val="en-GB" w:eastAsia="zh-TW"/>
        </w:rPr>
        <w:t>إلى</w:t>
      </w:r>
      <w:r w:rsidR="006F594E">
        <w:rPr>
          <w:rtl/>
          <w:lang w:val="en-GB" w:eastAsia="zh-TW"/>
        </w:rPr>
        <w:t xml:space="preserve"> </w:t>
      </w:r>
      <w:r>
        <w:rPr>
          <w:rtl/>
          <w:lang w:val="en-GB" w:eastAsia="zh-TW"/>
        </w:rPr>
        <w:t>شبكة</w:t>
      </w:r>
      <w:r w:rsidR="006F594E">
        <w:rPr>
          <w:rtl/>
          <w:lang w:val="en-GB" w:eastAsia="zh-TW"/>
        </w:rPr>
        <w:t xml:space="preserve"> </w:t>
      </w:r>
      <w:r>
        <w:rPr>
          <w:rtl/>
          <w:lang w:val="en-GB" w:eastAsia="zh-TW"/>
        </w:rPr>
        <w:t>الإنترنت</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منطقتي</w:t>
      </w:r>
      <w:r w:rsidR="006F594E">
        <w:rPr>
          <w:rtl/>
          <w:lang w:val="en-GB" w:eastAsia="zh-TW"/>
        </w:rPr>
        <w:t xml:space="preserve"> </w:t>
      </w:r>
      <w:r>
        <w:rPr>
          <w:rtl/>
          <w:lang w:val="en-GB" w:eastAsia="zh-TW"/>
        </w:rPr>
        <w:t>الشمال</w:t>
      </w:r>
      <w:r w:rsidR="006F594E">
        <w:rPr>
          <w:rtl/>
          <w:lang w:val="en-GB" w:eastAsia="zh-TW"/>
        </w:rPr>
        <w:t xml:space="preserve"> </w:t>
      </w:r>
      <w:r>
        <w:rPr>
          <w:rtl/>
          <w:lang w:val="en-GB" w:eastAsia="zh-TW"/>
        </w:rPr>
        <w:t>الغربي</w:t>
      </w:r>
      <w:r w:rsidR="006F594E">
        <w:rPr>
          <w:rtl/>
          <w:lang w:val="en-GB" w:eastAsia="zh-TW"/>
        </w:rPr>
        <w:t xml:space="preserve"> </w:t>
      </w:r>
      <w:r>
        <w:rPr>
          <w:rtl/>
          <w:lang w:val="en-GB" w:eastAsia="zh-TW"/>
        </w:rPr>
        <w:t>والجنوب</w:t>
      </w:r>
      <w:r w:rsidR="006F594E">
        <w:rPr>
          <w:rtl/>
          <w:lang w:val="en-GB" w:eastAsia="zh-TW"/>
        </w:rPr>
        <w:t xml:space="preserve"> </w:t>
      </w:r>
      <w:r>
        <w:rPr>
          <w:rtl/>
          <w:lang w:val="en-GB" w:eastAsia="zh-TW"/>
        </w:rPr>
        <w:t>الغربي،</w:t>
      </w:r>
      <w:r w:rsidR="006F594E">
        <w:rPr>
          <w:rtl/>
          <w:lang w:val="en-GB" w:eastAsia="zh-TW"/>
        </w:rPr>
        <w:t xml:space="preserve"> </w:t>
      </w:r>
      <w:r>
        <w:rPr>
          <w:rtl/>
          <w:lang w:val="en-GB" w:eastAsia="zh-TW"/>
        </w:rPr>
        <w:t>فتحد</w:t>
      </w:r>
      <w:r w:rsidR="006F594E">
        <w:rPr>
          <w:rtl/>
          <w:lang w:val="en-GB" w:eastAsia="zh-TW"/>
        </w:rPr>
        <w:t xml:space="preserve"> </w:t>
      </w:r>
      <w:r>
        <w:rPr>
          <w:rtl/>
          <w:lang w:val="en-GB" w:eastAsia="zh-TW"/>
        </w:rPr>
        <w:t>بذلك</w:t>
      </w:r>
      <w:r w:rsidR="006F594E">
        <w:rPr>
          <w:rtl/>
          <w:lang w:val="en-GB" w:eastAsia="zh-TW"/>
        </w:rPr>
        <w:t xml:space="preserve"> </w:t>
      </w:r>
      <w:r>
        <w:rPr>
          <w:rtl/>
          <w:lang w:val="en-GB" w:eastAsia="zh-TW"/>
        </w:rPr>
        <w:t>من</w:t>
      </w:r>
      <w:r w:rsidR="006F594E">
        <w:rPr>
          <w:rtl/>
          <w:lang w:val="en-GB" w:eastAsia="zh-TW"/>
        </w:rPr>
        <w:t xml:space="preserve"> </w:t>
      </w:r>
      <w:r>
        <w:rPr>
          <w:rtl/>
          <w:lang w:val="en-GB" w:eastAsia="zh-TW"/>
        </w:rPr>
        <w:t>مستوى</w:t>
      </w:r>
      <w:r w:rsidR="006F594E">
        <w:rPr>
          <w:rtl/>
          <w:lang w:val="en-GB" w:eastAsia="zh-TW"/>
        </w:rPr>
        <w:t xml:space="preserve"> </w:t>
      </w:r>
      <w:r>
        <w:rPr>
          <w:rtl/>
          <w:lang w:val="en-GB" w:eastAsia="zh-TW"/>
        </w:rPr>
        <w:t>التمتع</w:t>
      </w:r>
      <w:r w:rsidR="006F594E">
        <w:rPr>
          <w:rtl/>
          <w:lang w:val="en-GB" w:eastAsia="zh-TW"/>
        </w:rPr>
        <w:t xml:space="preserve"> </w:t>
      </w:r>
      <w:r>
        <w:rPr>
          <w:rtl/>
          <w:lang w:val="en-GB" w:eastAsia="zh-TW"/>
        </w:rPr>
        <w:t>بالحقوق</w:t>
      </w:r>
      <w:r w:rsidR="006F594E">
        <w:rPr>
          <w:rtl/>
          <w:lang w:val="en-GB" w:eastAsia="zh-TW"/>
        </w:rPr>
        <w:t xml:space="preserve"> </w:t>
      </w:r>
      <w:r>
        <w:rPr>
          <w:rtl/>
          <w:lang w:val="en-GB" w:eastAsia="zh-TW"/>
        </w:rPr>
        <w:t>الاقتصادية</w:t>
      </w:r>
      <w:r w:rsidR="006F594E">
        <w:rPr>
          <w:rtl/>
          <w:lang w:val="en-GB" w:eastAsia="zh-TW"/>
        </w:rPr>
        <w:t xml:space="preserve"> </w:t>
      </w:r>
      <w:r>
        <w:rPr>
          <w:rtl/>
          <w:lang w:val="en-GB" w:eastAsia="zh-TW"/>
        </w:rPr>
        <w:t>والاجتماعية</w:t>
      </w:r>
      <w:r w:rsidR="006F594E">
        <w:rPr>
          <w:rtl/>
          <w:lang w:val="en-GB" w:eastAsia="zh-TW"/>
        </w:rPr>
        <w:t xml:space="preserve"> </w:t>
      </w:r>
      <w:r>
        <w:rPr>
          <w:rtl/>
          <w:lang w:val="en-GB" w:eastAsia="zh-TW"/>
        </w:rPr>
        <w:t>والثقافية،</w:t>
      </w:r>
      <w:r w:rsidR="006F594E">
        <w:rPr>
          <w:rtl/>
          <w:lang w:val="en-GB" w:eastAsia="zh-TW"/>
        </w:rPr>
        <w:t xml:space="preserve"> </w:t>
      </w:r>
      <w:r>
        <w:rPr>
          <w:rtl/>
          <w:lang w:val="en-GB" w:eastAsia="zh-TW"/>
        </w:rPr>
        <w:t>بما</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ذلك</w:t>
      </w:r>
      <w:r w:rsidR="006F594E">
        <w:rPr>
          <w:rtl/>
          <w:lang w:val="en-GB" w:eastAsia="zh-TW"/>
        </w:rPr>
        <w:t xml:space="preserve"> </w:t>
      </w:r>
      <w:r>
        <w:rPr>
          <w:rtl/>
          <w:lang w:val="en-GB" w:eastAsia="zh-TW"/>
        </w:rPr>
        <w:t>الحق</w:t>
      </w:r>
      <w:r w:rsidR="006F594E">
        <w:rPr>
          <w:rtl/>
          <w:lang w:val="en-GB" w:eastAsia="zh-TW"/>
        </w:rPr>
        <w:t xml:space="preserve"> </w:t>
      </w:r>
      <w:r>
        <w:rPr>
          <w:rtl/>
          <w:lang w:val="en-GB" w:eastAsia="zh-TW"/>
        </w:rPr>
        <w:t>في</w:t>
      </w:r>
      <w:r w:rsidR="006F594E">
        <w:rPr>
          <w:rtl/>
          <w:lang w:val="en-GB" w:eastAsia="zh-TW"/>
        </w:rPr>
        <w:t xml:space="preserve"> </w:t>
      </w:r>
      <w:r>
        <w:rPr>
          <w:rtl/>
          <w:lang w:val="en-GB" w:eastAsia="zh-TW"/>
        </w:rPr>
        <w:t>التمتع</w:t>
      </w:r>
      <w:r w:rsidR="006F594E">
        <w:rPr>
          <w:rtl/>
          <w:lang w:val="en-GB" w:eastAsia="zh-TW"/>
        </w:rPr>
        <w:t xml:space="preserve"> </w:t>
      </w:r>
      <w:r>
        <w:rPr>
          <w:rtl/>
          <w:lang w:val="en-GB" w:eastAsia="zh-TW"/>
        </w:rPr>
        <w:t>بفوائد</w:t>
      </w:r>
      <w:r w:rsidR="006F594E">
        <w:rPr>
          <w:rtl/>
          <w:lang w:val="en-GB" w:eastAsia="zh-TW"/>
        </w:rPr>
        <w:t xml:space="preserve"> </w:t>
      </w:r>
      <w:r>
        <w:rPr>
          <w:rtl/>
          <w:lang w:val="en-GB" w:eastAsia="zh-TW"/>
        </w:rPr>
        <w:t>التقدم</w:t>
      </w:r>
      <w:r w:rsidR="006F594E">
        <w:rPr>
          <w:rtl/>
          <w:lang w:val="en-GB" w:eastAsia="zh-TW"/>
        </w:rPr>
        <w:t xml:space="preserve"> </w:t>
      </w:r>
      <w:r>
        <w:rPr>
          <w:rtl/>
          <w:lang w:val="en-GB" w:eastAsia="zh-TW"/>
        </w:rPr>
        <w:t>العلمي</w:t>
      </w:r>
      <w:r w:rsidR="006F594E">
        <w:rPr>
          <w:rtl/>
          <w:lang w:val="en-GB" w:eastAsia="zh-TW"/>
        </w:rPr>
        <w:t xml:space="preserve"> </w:t>
      </w:r>
      <w:r>
        <w:rPr>
          <w:rtl/>
          <w:lang w:val="en-GB" w:eastAsia="zh-TW"/>
        </w:rPr>
        <w:t>وتطبيقاته</w:t>
      </w:r>
      <w:r w:rsidR="006F594E">
        <w:rPr>
          <w:rtl/>
          <w:lang w:val="en-GB" w:eastAsia="zh-TW"/>
        </w:rPr>
        <w:t xml:space="preserve"> </w:t>
      </w:r>
      <w:r>
        <w:rPr>
          <w:rtl/>
          <w:lang w:val="en-GB" w:eastAsia="zh-TW"/>
        </w:rPr>
        <w:t>(المادة</w:t>
      </w:r>
      <w:r w:rsidR="006F594E">
        <w:rPr>
          <w:rtl/>
          <w:lang w:val="en-GB" w:eastAsia="zh-TW"/>
        </w:rPr>
        <w:t xml:space="preserve"> </w:t>
      </w:r>
      <w:r>
        <w:rPr>
          <w:rtl/>
          <w:lang w:val="en-GB" w:eastAsia="zh-TW"/>
        </w:rPr>
        <w:t>١٥).</w:t>
      </w:r>
      <w:r w:rsidR="006F594E">
        <w:rPr>
          <w:rtl/>
          <w:lang w:val="en-GB" w:eastAsia="zh-TW"/>
        </w:rPr>
        <w:t xml:space="preserve"> </w:t>
      </w:r>
    </w:p>
    <w:p w:rsidR="004F5140" w:rsidRPr="00D765ED" w:rsidRDefault="004F5140" w:rsidP="004F5140">
      <w:pPr>
        <w:pStyle w:val="SingleTxtGA"/>
        <w:rPr>
          <w:b/>
          <w:bCs/>
          <w:spacing w:val="-1"/>
          <w:rtl/>
          <w:lang w:val="en-GB" w:eastAsia="zh-TW"/>
        </w:rPr>
      </w:pPr>
      <w:r w:rsidRPr="00D765ED">
        <w:rPr>
          <w:rtl/>
          <w:lang w:val="en-GB" w:eastAsia="zh-TW"/>
        </w:rPr>
        <w:t>٦٥</w:t>
      </w:r>
      <w:r w:rsidR="00C40D42" w:rsidRPr="00D765ED">
        <w:rPr>
          <w:rtl/>
          <w:lang w:val="en-GB" w:eastAsia="zh-TW"/>
        </w:rPr>
        <w:t>-</w:t>
      </w:r>
      <w:r w:rsidR="00C40D42" w:rsidRPr="00D765ED">
        <w:rPr>
          <w:rtl/>
          <w:lang w:val="en-GB" w:eastAsia="zh-TW"/>
        </w:rPr>
        <w:tab/>
      </w:r>
      <w:r w:rsidRPr="00D765ED">
        <w:rPr>
          <w:b/>
          <w:bCs/>
          <w:spacing w:val="-1"/>
          <w:rtl/>
          <w:lang w:val="en-GB" w:eastAsia="zh-TW"/>
        </w:rPr>
        <w:t>توصي</w:t>
      </w:r>
      <w:r w:rsidR="006F594E" w:rsidRPr="00D765ED">
        <w:rPr>
          <w:b/>
          <w:bCs/>
          <w:spacing w:val="-1"/>
          <w:rtl/>
          <w:lang w:val="en-GB" w:eastAsia="zh-TW"/>
        </w:rPr>
        <w:t xml:space="preserve"> </w:t>
      </w:r>
      <w:r w:rsidRPr="00D765ED">
        <w:rPr>
          <w:b/>
          <w:bCs/>
          <w:spacing w:val="-1"/>
          <w:rtl/>
          <w:lang w:val="en-GB" w:eastAsia="zh-TW"/>
        </w:rPr>
        <w:t>اللجنة</w:t>
      </w:r>
      <w:r w:rsidR="006F594E" w:rsidRPr="00D765ED">
        <w:rPr>
          <w:b/>
          <w:bCs/>
          <w:spacing w:val="-1"/>
          <w:rtl/>
          <w:lang w:val="en-GB" w:eastAsia="zh-TW"/>
        </w:rPr>
        <w:t xml:space="preserve"> </w:t>
      </w:r>
      <w:r w:rsidRPr="00D765ED">
        <w:rPr>
          <w:b/>
          <w:bCs/>
          <w:spacing w:val="-1"/>
          <w:rtl/>
          <w:lang w:val="en-GB" w:eastAsia="zh-TW"/>
        </w:rPr>
        <w:t>الدولة</w:t>
      </w:r>
      <w:r w:rsidR="006F594E" w:rsidRPr="00D765ED">
        <w:rPr>
          <w:b/>
          <w:bCs/>
          <w:spacing w:val="-1"/>
          <w:rtl/>
          <w:lang w:val="en-GB" w:eastAsia="zh-TW"/>
        </w:rPr>
        <w:t xml:space="preserve"> </w:t>
      </w:r>
      <w:r w:rsidRPr="00D765ED">
        <w:rPr>
          <w:b/>
          <w:bCs/>
          <w:spacing w:val="-1"/>
          <w:rtl/>
          <w:lang w:val="en-GB" w:eastAsia="zh-TW"/>
        </w:rPr>
        <w:t>الطرف</w:t>
      </w:r>
      <w:r w:rsidR="006F594E" w:rsidRPr="00D765ED">
        <w:rPr>
          <w:b/>
          <w:bCs/>
          <w:spacing w:val="-1"/>
          <w:rtl/>
          <w:lang w:val="en-GB" w:eastAsia="zh-TW"/>
        </w:rPr>
        <w:t xml:space="preserve"> </w:t>
      </w:r>
      <w:r w:rsidRPr="00D765ED">
        <w:rPr>
          <w:b/>
          <w:bCs/>
          <w:spacing w:val="-1"/>
          <w:rtl/>
          <w:lang w:val="en-GB" w:eastAsia="zh-TW"/>
        </w:rPr>
        <w:t>باتخاذ</w:t>
      </w:r>
      <w:r w:rsidR="006F594E" w:rsidRPr="00D765ED">
        <w:rPr>
          <w:b/>
          <w:bCs/>
          <w:spacing w:val="-1"/>
          <w:rtl/>
          <w:lang w:val="en-GB" w:eastAsia="zh-TW"/>
        </w:rPr>
        <w:t xml:space="preserve"> </w:t>
      </w:r>
      <w:r w:rsidRPr="00D765ED">
        <w:rPr>
          <w:b/>
          <w:bCs/>
          <w:spacing w:val="-1"/>
          <w:rtl/>
          <w:lang w:val="en-GB" w:eastAsia="zh-TW"/>
        </w:rPr>
        <w:t>جميع</w:t>
      </w:r>
      <w:r w:rsidR="006F594E" w:rsidRPr="00D765ED">
        <w:rPr>
          <w:b/>
          <w:bCs/>
          <w:spacing w:val="-1"/>
          <w:rtl/>
          <w:lang w:val="en-GB" w:eastAsia="zh-TW"/>
        </w:rPr>
        <w:t xml:space="preserve"> </w:t>
      </w:r>
      <w:r w:rsidRPr="00D765ED">
        <w:rPr>
          <w:b/>
          <w:bCs/>
          <w:spacing w:val="-1"/>
          <w:rtl/>
          <w:lang w:val="en-GB" w:eastAsia="zh-TW"/>
        </w:rPr>
        <w:t>التدابير</w:t>
      </w:r>
      <w:r w:rsidR="006F594E" w:rsidRPr="00D765ED">
        <w:rPr>
          <w:b/>
          <w:bCs/>
          <w:spacing w:val="-1"/>
          <w:rtl/>
          <w:lang w:val="en-GB" w:eastAsia="zh-TW"/>
        </w:rPr>
        <w:t xml:space="preserve"> </w:t>
      </w:r>
      <w:r w:rsidRPr="00D765ED">
        <w:rPr>
          <w:b/>
          <w:bCs/>
          <w:spacing w:val="-1"/>
          <w:rtl/>
          <w:lang w:val="en-GB" w:eastAsia="zh-TW"/>
        </w:rPr>
        <w:t>اللازمة</w:t>
      </w:r>
      <w:r w:rsidR="006F594E" w:rsidRPr="00D765ED">
        <w:rPr>
          <w:b/>
          <w:bCs/>
          <w:spacing w:val="-1"/>
          <w:rtl/>
          <w:lang w:val="en-GB" w:eastAsia="zh-TW"/>
        </w:rPr>
        <w:t xml:space="preserve"> </w:t>
      </w:r>
      <w:r w:rsidRPr="00D765ED">
        <w:rPr>
          <w:b/>
          <w:bCs/>
          <w:spacing w:val="-1"/>
          <w:rtl/>
          <w:lang w:val="en-GB" w:eastAsia="zh-TW"/>
        </w:rPr>
        <w:t>لتحسين</w:t>
      </w:r>
      <w:r w:rsidR="006F594E" w:rsidRPr="00D765ED">
        <w:rPr>
          <w:b/>
          <w:bCs/>
          <w:spacing w:val="-1"/>
          <w:rtl/>
          <w:lang w:val="en-GB" w:eastAsia="zh-TW"/>
        </w:rPr>
        <w:t xml:space="preserve"> </w:t>
      </w:r>
      <w:r w:rsidRPr="00D765ED">
        <w:rPr>
          <w:b/>
          <w:bCs/>
          <w:spacing w:val="-1"/>
          <w:rtl/>
          <w:lang w:val="en-GB" w:eastAsia="zh-TW"/>
        </w:rPr>
        <w:t>سبل</w:t>
      </w:r>
      <w:r w:rsidR="006F594E" w:rsidRPr="00D765ED">
        <w:rPr>
          <w:b/>
          <w:bCs/>
          <w:spacing w:val="-1"/>
          <w:rtl/>
          <w:lang w:val="en-GB" w:eastAsia="zh-TW"/>
        </w:rPr>
        <w:t xml:space="preserve"> </w:t>
      </w:r>
      <w:r w:rsidRPr="00D765ED">
        <w:rPr>
          <w:b/>
          <w:bCs/>
          <w:spacing w:val="-1"/>
          <w:rtl/>
          <w:lang w:val="en-GB" w:eastAsia="zh-TW"/>
        </w:rPr>
        <w:t>الوصول</w:t>
      </w:r>
      <w:r w:rsidR="006F594E" w:rsidRPr="00D765ED">
        <w:rPr>
          <w:b/>
          <w:bCs/>
          <w:spacing w:val="-1"/>
          <w:rtl/>
          <w:lang w:val="en-GB" w:eastAsia="zh-TW"/>
        </w:rPr>
        <w:t xml:space="preserve"> </w:t>
      </w:r>
      <w:r w:rsidRPr="00D765ED">
        <w:rPr>
          <w:b/>
          <w:bCs/>
          <w:spacing w:val="-1"/>
          <w:rtl/>
          <w:lang w:val="en-GB" w:eastAsia="zh-TW"/>
        </w:rPr>
        <w:t>إلى</w:t>
      </w:r>
      <w:r w:rsidR="006F594E" w:rsidRPr="00D765ED">
        <w:rPr>
          <w:b/>
          <w:bCs/>
          <w:spacing w:val="-1"/>
          <w:rtl/>
          <w:lang w:val="en-GB" w:eastAsia="zh-TW"/>
        </w:rPr>
        <w:t xml:space="preserve"> </w:t>
      </w:r>
      <w:r w:rsidRPr="00D765ED">
        <w:rPr>
          <w:b/>
          <w:bCs/>
          <w:spacing w:val="-1"/>
          <w:rtl/>
          <w:lang w:val="en-GB" w:eastAsia="zh-TW"/>
        </w:rPr>
        <w:t>الإنترنت،</w:t>
      </w:r>
      <w:r w:rsidR="006F594E" w:rsidRPr="00D765ED">
        <w:rPr>
          <w:b/>
          <w:bCs/>
          <w:spacing w:val="-1"/>
          <w:rtl/>
          <w:lang w:val="en-GB" w:eastAsia="zh-TW"/>
        </w:rPr>
        <w:t xml:space="preserve"> </w:t>
      </w:r>
      <w:r w:rsidRPr="00D765ED">
        <w:rPr>
          <w:b/>
          <w:bCs/>
          <w:spacing w:val="-1"/>
          <w:rtl/>
          <w:lang w:val="en-GB" w:eastAsia="zh-TW"/>
        </w:rPr>
        <w:t>ولا</w:t>
      </w:r>
      <w:r w:rsidR="006F594E" w:rsidRPr="00D765ED">
        <w:rPr>
          <w:b/>
          <w:bCs/>
          <w:spacing w:val="-1"/>
          <w:rtl/>
          <w:lang w:val="en-GB" w:eastAsia="zh-TW"/>
        </w:rPr>
        <w:t xml:space="preserve"> </w:t>
      </w:r>
      <w:r w:rsidRPr="00D765ED">
        <w:rPr>
          <w:b/>
          <w:bCs/>
          <w:spacing w:val="-1"/>
          <w:rtl/>
          <w:lang w:val="en-GB" w:eastAsia="zh-TW"/>
        </w:rPr>
        <w:t>سيما</w:t>
      </w:r>
      <w:r w:rsidR="006F594E" w:rsidRPr="00D765ED">
        <w:rPr>
          <w:b/>
          <w:bCs/>
          <w:spacing w:val="-1"/>
          <w:rtl/>
          <w:lang w:val="en-GB" w:eastAsia="zh-TW"/>
        </w:rPr>
        <w:t xml:space="preserve"> </w:t>
      </w:r>
      <w:r w:rsidRPr="00D765ED">
        <w:rPr>
          <w:b/>
          <w:bCs/>
          <w:spacing w:val="-1"/>
          <w:rtl/>
          <w:lang w:val="en-GB" w:eastAsia="zh-TW"/>
        </w:rPr>
        <w:t>في</w:t>
      </w:r>
      <w:r w:rsidR="006F594E" w:rsidRPr="00D765ED">
        <w:rPr>
          <w:b/>
          <w:bCs/>
          <w:spacing w:val="-1"/>
          <w:rtl/>
          <w:lang w:val="en-GB" w:eastAsia="zh-TW"/>
        </w:rPr>
        <w:t xml:space="preserve"> </w:t>
      </w:r>
      <w:r w:rsidRPr="00D765ED">
        <w:rPr>
          <w:b/>
          <w:bCs/>
          <w:spacing w:val="-1"/>
          <w:rtl/>
          <w:lang w:val="en-GB" w:eastAsia="zh-TW"/>
        </w:rPr>
        <w:t>المناطق</w:t>
      </w:r>
      <w:r w:rsidR="006F594E" w:rsidRPr="00D765ED">
        <w:rPr>
          <w:b/>
          <w:bCs/>
          <w:spacing w:val="-1"/>
          <w:rtl/>
          <w:lang w:val="en-GB" w:eastAsia="zh-TW"/>
        </w:rPr>
        <w:t xml:space="preserve"> </w:t>
      </w:r>
      <w:r w:rsidRPr="00D765ED">
        <w:rPr>
          <w:b/>
          <w:bCs/>
          <w:spacing w:val="-1"/>
          <w:rtl/>
          <w:lang w:val="en-GB" w:eastAsia="zh-TW"/>
        </w:rPr>
        <w:t>الريفية،</w:t>
      </w:r>
      <w:r w:rsidR="006F594E" w:rsidRPr="00D765ED">
        <w:rPr>
          <w:b/>
          <w:bCs/>
          <w:spacing w:val="-1"/>
          <w:rtl/>
          <w:lang w:val="en-GB" w:eastAsia="zh-TW"/>
        </w:rPr>
        <w:t xml:space="preserve"> </w:t>
      </w:r>
      <w:r w:rsidRPr="00D765ED">
        <w:rPr>
          <w:b/>
          <w:bCs/>
          <w:spacing w:val="-1"/>
          <w:rtl/>
          <w:lang w:val="en-GB" w:eastAsia="zh-TW"/>
        </w:rPr>
        <w:t>بما</w:t>
      </w:r>
      <w:r w:rsidR="006F594E" w:rsidRPr="00D765ED">
        <w:rPr>
          <w:b/>
          <w:bCs/>
          <w:spacing w:val="-1"/>
          <w:rtl/>
          <w:lang w:val="en-GB" w:eastAsia="zh-TW"/>
        </w:rPr>
        <w:t xml:space="preserve"> </w:t>
      </w:r>
      <w:r w:rsidRPr="00D765ED">
        <w:rPr>
          <w:b/>
          <w:bCs/>
          <w:spacing w:val="-1"/>
          <w:rtl/>
          <w:lang w:val="en-GB" w:eastAsia="zh-TW"/>
        </w:rPr>
        <w:t>في</w:t>
      </w:r>
      <w:r w:rsidR="006F594E" w:rsidRPr="00D765ED">
        <w:rPr>
          <w:b/>
          <w:bCs/>
          <w:spacing w:val="-1"/>
          <w:rtl/>
          <w:lang w:val="en-GB" w:eastAsia="zh-TW"/>
        </w:rPr>
        <w:t xml:space="preserve"> </w:t>
      </w:r>
      <w:r w:rsidRPr="00D765ED">
        <w:rPr>
          <w:b/>
          <w:bCs/>
          <w:spacing w:val="-1"/>
          <w:rtl/>
          <w:lang w:val="en-GB" w:eastAsia="zh-TW"/>
        </w:rPr>
        <w:t>ذلك</w:t>
      </w:r>
      <w:r w:rsidR="006F594E" w:rsidRPr="00D765ED">
        <w:rPr>
          <w:b/>
          <w:bCs/>
          <w:spacing w:val="-1"/>
          <w:rtl/>
          <w:lang w:val="en-GB" w:eastAsia="zh-TW"/>
        </w:rPr>
        <w:t xml:space="preserve"> </w:t>
      </w:r>
      <w:r w:rsidRPr="00D765ED">
        <w:rPr>
          <w:b/>
          <w:bCs/>
          <w:spacing w:val="-1"/>
          <w:rtl/>
          <w:lang w:val="en-GB" w:eastAsia="zh-TW"/>
        </w:rPr>
        <w:t>من</w:t>
      </w:r>
      <w:r w:rsidR="006F594E" w:rsidRPr="00D765ED">
        <w:rPr>
          <w:b/>
          <w:bCs/>
          <w:spacing w:val="-1"/>
          <w:rtl/>
          <w:lang w:val="en-GB" w:eastAsia="zh-TW"/>
        </w:rPr>
        <w:t xml:space="preserve"> </w:t>
      </w:r>
      <w:r w:rsidRPr="00D765ED">
        <w:rPr>
          <w:b/>
          <w:bCs/>
          <w:spacing w:val="-1"/>
          <w:rtl/>
          <w:lang w:val="en-GB" w:eastAsia="zh-TW"/>
        </w:rPr>
        <w:t>خلال</w:t>
      </w:r>
      <w:r w:rsidR="006F594E" w:rsidRPr="00D765ED">
        <w:rPr>
          <w:b/>
          <w:bCs/>
          <w:spacing w:val="-1"/>
          <w:rtl/>
          <w:lang w:val="en-GB" w:eastAsia="zh-TW"/>
        </w:rPr>
        <w:t xml:space="preserve"> </w:t>
      </w:r>
      <w:r w:rsidRPr="00D765ED">
        <w:rPr>
          <w:b/>
          <w:bCs/>
          <w:spacing w:val="-1"/>
          <w:rtl/>
          <w:lang w:val="en-GB" w:eastAsia="zh-TW"/>
        </w:rPr>
        <w:t>تطوير</w:t>
      </w:r>
      <w:r w:rsidR="006F594E" w:rsidRPr="00D765ED">
        <w:rPr>
          <w:b/>
          <w:bCs/>
          <w:spacing w:val="-1"/>
          <w:rtl/>
          <w:lang w:val="en-GB" w:eastAsia="zh-TW"/>
        </w:rPr>
        <w:t xml:space="preserve"> </w:t>
      </w:r>
      <w:r w:rsidRPr="00D765ED">
        <w:rPr>
          <w:b/>
          <w:bCs/>
          <w:spacing w:val="-1"/>
          <w:rtl/>
          <w:lang w:val="en-GB" w:eastAsia="zh-TW"/>
        </w:rPr>
        <w:t>الهياكل</w:t>
      </w:r>
      <w:r w:rsidR="006F594E" w:rsidRPr="00D765ED">
        <w:rPr>
          <w:b/>
          <w:bCs/>
          <w:spacing w:val="-1"/>
          <w:rtl/>
          <w:lang w:val="en-GB" w:eastAsia="zh-TW"/>
        </w:rPr>
        <w:t xml:space="preserve"> </w:t>
      </w:r>
      <w:r w:rsidRPr="00D765ED">
        <w:rPr>
          <w:b/>
          <w:bCs/>
          <w:spacing w:val="-1"/>
          <w:rtl/>
          <w:lang w:val="en-GB" w:eastAsia="zh-TW"/>
        </w:rPr>
        <w:t>الأساسية</w:t>
      </w:r>
      <w:r w:rsidR="006F594E" w:rsidRPr="00D765ED">
        <w:rPr>
          <w:b/>
          <w:bCs/>
          <w:spacing w:val="-1"/>
          <w:rtl/>
          <w:lang w:val="en-GB" w:eastAsia="zh-TW"/>
        </w:rPr>
        <w:t xml:space="preserve"> </w:t>
      </w:r>
      <w:r w:rsidRPr="00D765ED">
        <w:rPr>
          <w:b/>
          <w:bCs/>
          <w:spacing w:val="-1"/>
          <w:rtl/>
          <w:lang w:val="en-GB" w:eastAsia="zh-TW"/>
        </w:rPr>
        <w:t>اللازمة</w:t>
      </w:r>
      <w:r w:rsidR="006F594E" w:rsidRPr="00D765ED">
        <w:rPr>
          <w:b/>
          <w:bCs/>
          <w:spacing w:val="-1"/>
          <w:rtl/>
          <w:lang w:val="en-GB" w:eastAsia="zh-TW"/>
        </w:rPr>
        <w:t xml:space="preserve"> </w:t>
      </w:r>
      <w:r w:rsidRPr="00D765ED">
        <w:rPr>
          <w:b/>
          <w:bCs/>
          <w:spacing w:val="-1"/>
          <w:rtl/>
          <w:lang w:val="en-GB" w:eastAsia="zh-TW"/>
        </w:rPr>
        <w:t>حتى</w:t>
      </w:r>
      <w:r w:rsidR="006F594E" w:rsidRPr="00D765ED">
        <w:rPr>
          <w:b/>
          <w:bCs/>
          <w:spacing w:val="-1"/>
          <w:rtl/>
          <w:lang w:val="en-GB" w:eastAsia="zh-TW"/>
        </w:rPr>
        <w:t xml:space="preserve"> </w:t>
      </w:r>
      <w:r w:rsidRPr="00D765ED">
        <w:rPr>
          <w:b/>
          <w:bCs/>
          <w:spacing w:val="-1"/>
          <w:rtl/>
          <w:lang w:val="en-GB" w:eastAsia="zh-TW"/>
        </w:rPr>
        <w:t>تكون</w:t>
      </w:r>
      <w:r w:rsidR="006F594E" w:rsidRPr="00D765ED">
        <w:rPr>
          <w:b/>
          <w:bCs/>
          <w:spacing w:val="-1"/>
          <w:rtl/>
          <w:lang w:val="en-GB" w:eastAsia="zh-TW"/>
        </w:rPr>
        <w:t xml:space="preserve"> </w:t>
      </w:r>
      <w:r w:rsidRPr="00D765ED">
        <w:rPr>
          <w:b/>
          <w:bCs/>
          <w:spacing w:val="-1"/>
          <w:rtl/>
          <w:lang w:val="en-GB" w:eastAsia="zh-TW"/>
        </w:rPr>
        <w:t>تكاليف</w:t>
      </w:r>
      <w:r w:rsidR="006F594E" w:rsidRPr="00D765ED">
        <w:rPr>
          <w:b/>
          <w:bCs/>
          <w:spacing w:val="-1"/>
          <w:rtl/>
          <w:lang w:val="en-GB" w:eastAsia="zh-TW"/>
        </w:rPr>
        <w:t xml:space="preserve"> </w:t>
      </w:r>
      <w:r w:rsidRPr="00D765ED">
        <w:rPr>
          <w:b/>
          <w:bCs/>
          <w:spacing w:val="-1"/>
          <w:rtl/>
          <w:lang w:val="en-GB" w:eastAsia="zh-TW"/>
        </w:rPr>
        <w:t>خدمات</w:t>
      </w:r>
      <w:r w:rsidR="006F594E" w:rsidRPr="00D765ED">
        <w:rPr>
          <w:b/>
          <w:bCs/>
          <w:spacing w:val="-1"/>
          <w:rtl/>
          <w:lang w:val="en-GB" w:eastAsia="zh-TW"/>
        </w:rPr>
        <w:t xml:space="preserve"> </w:t>
      </w:r>
      <w:r w:rsidRPr="00D765ED">
        <w:rPr>
          <w:b/>
          <w:bCs/>
          <w:spacing w:val="-1"/>
          <w:rtl/>
          <w:lang w:val="en-GB" w:eastAsia="zh-TW"/>
        </w:rPr>
        <w:t>الإنترنت</w:t>
      </w:r>
      <w:r w:rsidR="006F594E" w:rsidRPr="00D765ED">
        <w:rPr>
          <w:b/>
          <w:bCs/>
          <w:spacing w:val="-1"/>
          <w:rtl/>
          <w:lang w:val="en-GB" w:eastAsia="zh-TW"/>
        </w:rPr>
        <w:t xml:space="preserve"> </w:t>
      </w:r>
      <w:r w:rsidRPr="00D765ED">
        <w:rPr>
          <w:b/>
          <w:bCs/>
          <w:spacing w:val="-1"/>
          <w:rtl/>
          <w:lang w:val="en-GB" w:eastAsia="zh-TW"/>
        </w:rPr>
        <w:t>في</w:t>
      </w:r>
      <w:r w:rsidR="006F594E" w:rsidRPr="00D765ED">
        <w:rPr>
          <w:b/>
          <w:bCs/>
          <w:spacing w:val="-1"/>
          <w:rtl/>
          <w:lang w:val="en-GB" w:eastAsia="zh-TW"/>
        </w:rPr>
        <w:t xml:space="preserve"> </w:t>
      </w:r>
      <w:r w:rsidRPr="00D765ED">
        <w:rPr>
          <w:b/>
          <w:bCs/>
          <w:spacing w:val="-1"/>
          <w:rtl/>
          <w:lang w:val="en-GB" w:eastAsia="zh-TW"/>
        </w:rPr>
        <w:t>متناول</w:t>
      </w:r>
      <w:r w:rsidR="006F594E" w:rsidRPr="00D765ED">
        <w:rPr>
          <w:b/>
          <w:bCs/>
          <w:spacing w:val="-1"/>
          <w:rtl/>
          <w:lang w:val="en-GB" w:eastAsia="zh-TW"/>
        </w:rPr>
        <w:t xml:space="preserve"> </w:t>
      </w:r>
      <w:r w:rsidRPr="00D765ED">
        <w:rPr>
          <w:b/>
          <w:bCs/>
          <w:spacing w:val="-1"/>
          <w:rtl/>
          <w:lang w:val="en-GB" w:eastAsia="zh-TW"/>
        </w:rPr>
        <w:t>الجميع.</w:t>
      </w:r>
      <w:r w:rsidR="006F594E" w:rsidRPr="00D765ED">
        <w:rPr>
          <w:b/>
          <w:bCs/>
          <w:spacing w:val="-1"/>
          <w:rtl/>
          <w:lang w:val="en-GB" w:eastAsia="zh-TW"/>
        </w:rPr>
        <w:t xml:space="preserve"> </w:t>
      </w:r>
      <w:r w:rsidRPr="00D765ED">
        <w:rPr>
          <w:b/>
          <w:bCs/>
          <w:spacing w:val="-1"/>
          <w:rtl/>
          <w:lang w:val="en-GB" w:eastAsia="zh-TW"/>
        </w:rPr>
        <w:t>وتحث</w:t>
      </w:r>
      <w:r w:rsidR="006F594E" w:rsidRPr="00D765ED">
        <w:rPr>
          <w:b/>
          <w:bCs/>
          <w:spacing w:val="-1"/>
          <w:rtl/>
          <w:lang w:val="en-GB" w:eastAsia="zh-TW"/>
        </w:rPr>
        <w:t xml:space="preserve"> </w:t>
      </w:r>
      <w:r w:rsidRPr="00D765ED">
        <w:rPr>
          <w:b/>
          <w:bCs/>
          <w:spacing w:val="-1"/>
          <w:rtl/>
          <w:lang w:val="en-GB" w:eastAsia="zh-TW"/>
        </w:rPr>
        <w:t>اللجنة</w:t>
      </w:r>
      <w:r w:rsidR="006F594E" w:rsidRPr="00D765ED">
        <w:rPr>
          <w:b/>
          <w:bCs/>
          <w:spacing w:val="-1"/>
          <w:rtl/>
          <w:lang w:val="en-GB" w:eastAsia="zh-TW"/>
        </w:rPr>
        <w:t xml:space="preserve"> </w:t>
      </w:r>
      <w:r w:rsidRPr="00D765ED">
        <w:rPr>
          <w:b/>
          <w:bCs/>
          <w:spacing w:val="-1"/>
          <w:rtl/>
          <w:lang w:val="en-GB" w:eastAsia="zh-TW"/>
        </w:rPr>
        <w:t>الدولة</w:t>
      </w:r>
      <w:r w:rsidR="006F594E" w:rsidRPr="00D765ED">
        <w:rPr>
          <w:b/>
          <w:bCs/>
          <w:spacing w:val="-1"/>
          <w:rtl/>
          <w:lang w:val="en-GB" w:eastAsia="zh-TW"/>
        </w:rPr>
        <w:t xml:space="preserve"> </w:t>
      </w:r>
      <w:r w:rsidRPr="00D765ED">
        <w:rPr>
          <w:b/>
          <w:bCs/>
          <w:spacing w:val="-1"/>
          <w:rtl/>
          <w:lang w:val="en-GB" w:eastAsia="zh-TW"/>
        </w:rPr>
        <w:t>الطرف</w:t>
      </w:r>
      <w:r w:rsidR="006F594E" w:rsidRPr="00D765ED">
        <w:rPr>
          <w:b/>
          <w:bCs/>
          <w:spacing w:val="-1"/>
          <w:rtl/>
          <w:lang w:val="en-GB" w:eastAsia="zh-TW"/>
        </w:rPr>
        <w:t xml:space="preserve"> </w:t>
      </w:r>
      <w:r w:rsidRPr="00D765ED">
        <w:rPr>
          <w:b/>
          <w:bCs/>
          <w:spacing w:val="-1"/>
          <w:rtl/>
          <w:lang w:val="en-GB" w:eastAsia="zh-TW"/>
        </w:rPr>
        <w:t>على</w:t>
      </w:r>
      <w:r w:rsidR="006F594E" w:rsidRPr="00D765ED">
        <w:rPr>
          <w:b/>
          <w:bCs/>
          <w:spacing w:val="-1"/>
          <w:rtl/>
          <w:lang w:val="en-GB" w:eastAsia="zh-TW"/>
        </w:rPr>
        <w:t xml:space="preserve"> </w:t>
      </w:r>
      <w:r w:rsidRPr="00D765ED">
        <w:rPr>
          <w:b/>
          <w:bCs/>
          <w:spacing w:val="-1"/>
          <w:rtl/>
          <w:lang w:val="en-GB" w:eastAsia="zh-TW"/>
        </w:rPr>
        <w:t>ضمان</w:t>
      </w:r>
      <w:r w:rsidR="006F594E" w:rsidRPr="00D765ED">
        <w:rPr>
          <w:b/>
          <w:bCs/>
          <w:spacing w:val="-1"/>
          <w:rtl/>
          <w:lang w:val="en-GB" w:eastAsia="zh-TW"/>
        </w:rPr>
        <w:t xml:space="preserve"> </w:t>
      </w:r>
      <w:r w:rsidRPr="00D765ED">
        <w:rPr>
          <w:b/>
          <w:bCs/>
          <w:spacing w:val="-1"/>
          <w:rtl/>
          <w:lang w:val="en-GB" w:eastAsia="zh-TW"/>
        </w:rPr>
        <w:t>إخضاع</w:t>
      </w:r>
      <w:r w:rsidR="006F594E" w:rsidRPr="00D765ED">
        <w:rPr>
          <w:b/>
          <w:bCs/>
          <w:spacing w:val="-1"/>
          <w:rtl/>
          <w:lang w:val="en-GB" w:eastAsia="zh-TW"/>
        </w:rPr>
        <w:t xml:space="preserve"> </w:t>
      </w:r>
      <w:r w:rsidRPr="00D765ED">
        <w:rPr>
          <w:b/>
          <w:bCs/>
          <w:spacing w:val="-1"/>
          <w:rtl/>
          <w:lang w:val="en-GB" w:eastAsia="zh-TW"/>
        </w:rPr>
        <w:t>أي</w:t>
      </w:r>
      <w:r w:rsidR="006F594E" w:rsidRPr="00D765ED">
        <w:rPr>
          <w:b/>
          <w:bCs/>
          <w:spacing w:val="-1"/>
          <w:rtl/>
          <w:lang w:val="en-GB" w:eastAsia="zh-TW"/>
        </w:rPr>
        <w:t xml:space="preserve"> </w:t>
      </w:r>
      <w:r w:rsidRPr="00D765ED">
        <w:rPr>
          <w:b/>
          <w:bCs/>
          <w:spacing w:val="-1"/>
          <w:rtl/>
          <w:lang w:val="en-GB" w:eastAsia="zh-TW"/>
        </w:rPr>
        <w:t>تدبير</w:t>
      </w:r>
      <w:r w:rsidR="006F594E" w:rsidRPr="00D765ED">
        <w:rPr>
          <w:b/>
          <w:bCs/>
          <w:spacing w:val="-1"/>
          <w:rtl/>
          <w:lang w:val="en-GB" w:eastAsia="zh-TW"/>
        </w:rPr>
        <w:t xml:space="preserve"> </w:t>
      </w:r>
      <w:r w:rsidRPr="00D765ED">
        <w:rPr>
          <w:b/>
          <w:bCs/>
          <w:spacing w:val="-1"/>
          <w:rtl/>
          <w:lang w:val="en-GB" w:eastAsia="zh-TW"/>
        </w:rPr>
        <w:t>للحد</w:t>
      </w:r>
      <w:r w:rsidR="006F594E" w:rsidRPr="00D765ED">
        <w:rPr>
          <w:b/>
          <w:bCs/>
          <w:spacing w:val="-1"/>
          <w:rtl/>
          <w:lang w:val="en-GB" w:eastAsia="zh-TW"/>
        </w:rPr>
        <w:t xml:space="preserve"> </w:t>
      </w:r>
      <w:r w:rsidRPr="00D765ED">
        <w:rPr>
          <w:b/>
          <w:bCs/>
          <w:spacing w:val="-1"/>
          <w:rtl/>
          <w:lang w:val="en-GB" w:eastAsia="zh-TW"/>
        </w:rPr>
        <w:t>من</w:t>
      </w:r>
      <w:r w:rsidR="006F594E" w:rsidRPr="00D765ED">
        <w:rPr>
          <w:b/>
          <w:bCs/>
          <w:spacing w:val="-1"/>
          <w:rtl/>
          <w:lang w:val="en-GB" w:eastAsia="zh-TW"/>
        </w:rPr>
        <w:t xml:space="preserve"> </w:t>
      </w:r>
      <w:r w:rsidRPr="00D765ED">
        <w:rPr>
          <w:b/>
          <w:bCs/>
          <w:spacing w:val="-1"/>
          <w:rtl/>
          <w:lang w:val="en-GB" w:eastAsia="zh-TW"/>
        </w:rPr>
        <w:t>إمكانية</w:t>
      </w:r>
      <w:r w:rsidR="006F594E" w:rsidRPr="00D765ED">
        <w:rPr>
          <w:b/>
          <w:bCs/>
          <w:spacing w:val="-1"/>
          <w:rtl/>
          <w:lang w:val="en-GB" w:eastAsia="zh-TW"/>
        </w:rPr>
        <w:t xml:space="preserve"> </w:t>
      </w:r>
      <w:r w:rsidRPr="00D765ED">
        <w:rPr>
          <w:b/>
          <w:bCs/>
          <w:spacing w:val="-1"/>
          <w:rtl/>
          <w:lang w:val="en-GB" w:eastAsia="zh-TW"/>
        </w:rPr>
        <w:t>الوصول</w:t>
      </w:r>
      <w:r w:rsidR="006F594E" w:rsidRPr="00D765ED">
        <w:rPr>
          <w:b/>
          <w:bCs/>
          <w:spacing w:val="-1"/>
          <w:rtl/>
          <w:lang w:val="en-GB" w:eastAsia="zh-TW"/>
        </w:rPr>
        <w:t xml:space="preserve"> </w:t>
      </w:r>
      <w:r w:rsidRPr="00D765ED">
        <w:rPr>
          <w:b/>
          <w:bCs/>
          <w:spacing w:val="-1"/>
          <w:rtl/>
          <w:lang w:val="en-GB" w:eastAsia="zh-TW"/>
        </w:rPr>
        <w:t>إلى</w:t>
      </w:r>
      <w:r w:rsidR="006F594E" w:rsidRPr="00D765ED">
        <w:rPr>
          <w:b/>
          <w:bCs/>
          <w:spacing w:val="-1"/>
          <w:rtl/>
          <w:lang w:val="en-GB" w:eastAsia="zh-TW"/>
        </w:rPr>
        <w:t xml:space="preserve"> </w:t>
      </w:r>
      <w:r w:rsidRPr="00D765ED">
        <w:rPr>
          <w:b/>
          <w:bCs/>
          <w:spacing w:val="-1"/>
          <w:rtl/>
          <w:lang w:val="en-GB" w:eastAsia="zh-TW"/>
        </w:rPr>
        <w:t>الإنترنت</w:t>
      </w:r>
      <w:r w:rsidR="006F594E" w:rsidRPr="00D765ED">
        <w:rPr>
          <w:b/>
          <w:bCs/>
          <w:spacing w:val="-1"/>
          <w:rtl/>
          <w:lang w:val="en-GB" w:eastAsia="zh-TW"/>
        </w:rPr>
        <w:t xml:space="preserve"> </w:t>
      </w:r>
      <w:r w:rsidRPr="00D765ED">
        <w:rPr>
          <w:b/>
          <w:bCs/>
          <w:spacing w:val="-1"/>
          <w:rtl/>
          <w:lang w:val="en-GB" w:eastAsia="zh-TW"/>
        </w:rPr>
        <w:t>لاستعراض</w:t>
      </w:r>
      <w:r w:rsidR="006F594E" w:rsidRPr="00D765ED">
        <w:rPr>
          <w:b/>
          <w:bCs/>
          <w:spacing w:val="-1"/>
          <w:rtl/>
          <w:lang w:val="en-GB" w:eastAsia="zh-TW"/>
        </w:rPr>
        <w:t xml:space="preserve"> </w:t>
      </w:r>
      <w:r w:rsidRPr="00D765ED">
        <w:rPr>
          <w:b/>
          <w:bCs/>
          <w:spacing w:val="-1"/>
          <w:rtl/>
          <w:lang w:val="en-GB" w:eastAsia="zh-TW"/>
        </w:rPr>
        <w:t>شامل</w:t>
      </w:r>
      <w:r w:rsidR="006F594E" w:rsidRPr="00D765ED">
        <w:rPr>
          <w:b/>
          <w:bCs/>
          <w:spacing w:val="-1"/>
          <w:rtl/>
          <w:lang w:val="en-GB" w:eastAsia="zh-TW"/>
        </w:rPr>
        <w:t xml:space="preserve"> </w:t>
      </w:r>
      <w:r w:rsidRPr="00D765ED">
        <w:rPr>
          <w:b/>
          <w:bCs/>
          <w:spacing w:val="-1"/>
          <w:rtl/>
          <w:lang w:val="en-GB" w:eastAsia="zh-TW"/>
        </w:rPr>
        <w:t>للتأكد</w:t>
      </w:r>
      <w:r w:rsidR="006F594E" w:rsidRPr="00D765ED">
        <w:rPr>
          <w:b/>
          <w:bCs/>
          <w:spacing w:val="-1"/>
          <w:rtl/>
          <w:lang w:val="en-GB" w:eastAsia="zh-TW"/>
        </w:rPr>
        <w:t xml:space="preserve"> </w:t>
      </w:r>
      <w:r w:rsidRPr="00D765ED">
        <w:rPr>
          <w:b/>
          <w:bCs/>
          <w:spacing w:val="-1"/>
          <w:rtl/>
          <w:lang w:val="en-GB" w:eastAsia="zh-TW"/>
        </w:rPr>
        <w:t>من</w:t>
      </w:r>
      <w:r w:rsidR="006F594E" w:rsidRPr="00D765ED">
        <w:rPr>
          <w:b/>
          <w:bCs/>
          <w:spacing w:val="-1"/>
          <w:rtl/>
          <w:lang w:val="en-GB" w:eastAsia="zh-TW"/>
        </w:rPr>
        <w:t xml:space="preserve"> </w:t>
      </w:r>
      <w:r w:rsidRPr="00D765ED">
        <w:rPr>
          <w:b/>
          <w:bCs/>
          <w:spacing w:val="-1"/>
          <w:rtl/>
          <w:lang w:val="en-GB" w:eastAsia="zh-TW"/>
        </w:rPr>
        <w:t>كون</w:t>
      </w:r>
      <w:r w:rsidR="006F594E" w:rsidRPr="00D765ED">
        <w:rPr>
          <w:b/>
          <w:bCs/>
          <w:spacing w:val="-1"/>
          <w:rtl/>
          <w:lang w:val="en-GB" w:eastAsia="zh-TW"/>
        </w:rPr>
        <w:t xml:space="preserve"> </w:t>
      </w:r>
      <w:r w:rsidRPr="00D765ED">
        <w:rPr>
          <w:b/>
          <w:bCs/>
          <w:spacing w:val="-1"/>
          <w:rtl/>
          <w:lang w:val="en-GB" w:eastAsia="zh-TW"/>
        </w:rPr>
        <w:t>الإجراء</w:t>
      </w:r>
      <w:r w:rsidR="006F594E" w:rsidRPr="00D765ED">
        <w:rPr>
          <w:b/>
          <w:bCs/>
          <w:spacing w:val="-1"/>
          <w:rtl/>
          <w:lang w:val="en-GB" w:eastAsia="zh-TW"/>
        </w:rPr>
        <w:t xml:space="preserve"> </w:t>
      </w:r>
      <w:r w:rsidRPr="00D765ED">
        <w:rPr>
          <w:b/>
          <w:bCs/>
          <w:spacing w:val="-1"/>
          <w:rtl/>
          <w:lang w:val="en-GB" w:eastAsia="zh-TW"/>
        </w:rPr>
        <w:t>ضروري</w:t>
      </w:r>
      <w:r w:rsidR="00EC6749">
        <w:rPr>
          <w:b/>
          <w:bCs/>
          <w:spacing w:val="-1"/>
          <w:rtl/>
          <w:lang w:val="en-GB" w:eastAsia="zh-TW"/>
        </w:rPr>
        <w:t xml:space="preserve">اً </w:t>
      </w:r>
      <w:r w:rsidRPr="00D765ED">
        <w:rPr>
          <w:b/>
          <w:bCs/>
          <w:spacing w:val="-1"/>
          <w:rtl/>
          <w:lang w:val="en-GB" w:eastAsia="zh-TW"/>
        </w:rPr>
        <w:t>ومتناسب</w:t>
      </w:r>
      <w:r w:rsidR="00EC6749">
        <w:rPr>
          <w:b/>
          <w:bCs/>
          <w:spacing w:val="-1"/>
          <w:rtl/>
          <w:lang w:val="en-GB" w:eastAsia="zh-TW"/>
        </w:rPr>
        <w:t xml:space="preserve">اً </w:t>
      </w:r>
      <w:r w:rsidRPr="00D765ED">
        <w:rPr>
          <w:b/>
          <w:bCs/>
          <w:spacing w:val="-1"/>
          <w:rtl/>
          <w:lang w:val="en-GB" w:eastAsia="zh-TW"/>
        </w:rPr>
        <w:t>مع</w:t>
      </w:r>
      <w:r w:rsidR="006F594E" w:rsidRPr="00D765ED">
        <w:rPr>
          <w:b/>
          <w:bCs/>
          <w:spacing w:val="-1"/>
          <w:rtl/>
          <w:lang w:val="en-GB" w:eastAsia="zh-TW"/>
        </w:rPr>
        <w:t xml:space="preserve"> </w:t>
      </w:r>
      <w:r w:rsidRPr="00D765ED">
        <w:rPr>
          <w:b/>
          <w:bCs/>
          <w:spacing w:val="-1"/>
          <w:rtl/>
          <w:lang w:val="en-GB" w:eastAsia="zh-TW"/>
        </w:rPr>
        <w:t>الظروف،</w:t>
      </w:r>
      <w:r w:rsidR="006F594E" w:rsidRPr="00D765ED">
        <w:rPr>
          <w:b/>
          <w:bCs/>
          <w:spacing w:val="-1"/>
          <w:rtl/>
          <w:lang w:val="en-GB" w:eastAsia="zh-TW"/>
        </w:rPr>
        <w:t xml:space="preserve"> </w:t>
      </w:r>
      <w:r w:rsidRPr="00D765ED">
        <w:rPr>
          <w:b/>
          <w:bCs/>
          <w:spacing w:val="-1"/>
          <w:rtl/>
          <w:lang w:val="en-GB" w:eastAsia="zh-TW"/>
        </w:rPr>
        <w:t>ومؤقتاً</w:t>
      </w:r>
      <w:r w:rsidR="006F594E" w:rsidRPr="00D765ED">
        <w:rPr>
          <w:b/>
          <w:bCs/>
          <w:spacing w:val="-1"/>
          <w:rtl/>
          <w:lang w:val="en-GB" w:eastAsia="zh-TW"/>
        </w:rPr>
        <w:t xml:space="preserve"> </w:t>
      </w:r>
      <w:r w:rsidRPr="00D765ED">
        <w:rPr>
          <w:b/>
          <w:bCs/>
          <w:spacing w:val="-1"/>
          <w:rtl/>
          <w:lang w:val="en-GB" w:eastAsia="zh-TW"/>
        </w:rPr>
        <w:t>وغير</w:t>
      </w:r>
      <w:r w:rsidR="006F594E" w:rsidRPr="00D765ED">
        <w:rPr>
          <w:b/>
          <w:bCs/>
          <w:spacing w:val="-1"/>
          <w:rtl/>
          <w:lang w:val="en-GB" w:eastAsia="zh-TW"/>
        </w:rPr>
        <w:t xml:space="preserve"> </w:t>
      </w:r>
      <w:r w:rsidRPr="00D765ED">
        <w:rPr>
          <w:b/>
          <w:bCs/>
          <w:spacing w:val="-1"/>
          <w:rtl/>
          <w:lang w:val="en-GB" w:eastAsia="zh-TW"/>
        </w:rPr>
        <w:t>تمييزي</w:t>
      </w:r>
      <w:r w:rsidR="006F594E" w:rsidRPr="00D765ED">
        <w:rPr>
          <w:b/>
          <w:bCs/>
          <w:spacing w:val="-1"/>
          <w:rtl/>
          <w:lang w:val="en-GB" w:eastAsia="zh-TW"/>
        </w:rPr>
        <w:t xml:space="preserve"> </w:t>
      </w:r>
      <w:r w:rsidRPr="00D765ED">
        <w:rPr>
          <w:b/>
          <w:bCs/>
          <w:spacing w:val="-1"/>
          <w:rtl/>
          <w:lang w:val="en-GB" w:eastAsia="zh-TW"/>
        </w:rPr>
        <w:t>وأن</w:t>
      </w:r>
      <w:r w:rsidR="006F594E" w:rsidRPr="00D765ED">
        <w:rPr>
          <w:b/>
          <w:bCs/>
          <w:spacing w:val="-1"/>
          <w:rtl/>
          <w:lang w:val="en-GB" w:eastAsia="zh-TW"/>
        </w:rPr>
        <w:t xml:space="preserve"> </w:t>
      </w:r>
      <w:r w:rsidRPr="00D765ED">
        <w:rPr>
          <w:b/>
          <w:bCs/>
          <w:spacing w:val="-1"/>
          <w:rtl/>
          <w:lang w:val="en-GB" w:eastAsia="zh-TW"/>
        </w:rPr>
        <w:t>تحرص</w:t>
      </w:r>
      <w:r w:rsidR="006F594E" w:rsidRPr="00D765ED">
        <w:rPr>
          <w:b/>
          <w:bCs/>
          <w:spacing w:val="-1"/>
          <w:rtl/>
          <w:lang w:val="en-GB" w:eastAsia="zh-TW"/>
        </w:rPr>
        <w:t xml:space="preserve"> </w:t>
      </w:r>
      <w:r w:rsidRPr="00D765ED">
        <w:rPr>
          <w:b/>
          <w:bCs/>
          <w:spacing w:val="-1"/>
          <w:rtl/>
          <w:lang w:val="en-GB" w:eastAsia="zh-TW"/>
        </w:rPr>
        <w:t>على</w:t>
      </w:r>
      <w:r w:rsidR="006F594E" w:rsidRPr="00D765ED">
        <w:rPr>
          <w:b/>
          <w:bCs/>
          <w:spacing w:val="-1"/>
          <w:rtl/>
          <w:lang w:val="en-GB" w:eastAsia="zh-TW"/>
        </w:rPr>
        <w:t xml:space="preserve"> </w:t>
      </w:r>
      <w:r w:rsidRPr="00D765ED">
        <w:rPr>
          <w:b/>
          <w:bCs/>
          <w:spacing w:val="-1"/>
          <w:rtl/>
          <w:lang w:val="en-GB" w:eastAsia="zh-TW"/>
        </w:rPr>
        <w:t>أن</w:t>
      </w:r>
      <w:r w:rsidR="006F594E" w:rsidRPr="00D765ED">
        <w:rPr>
          <w:b/>
          <w:bCs/>
          <w:spacing w:val="-1"/>
          <w:rtl/>
          <w:lang w:val="en-GB" w:eastAsia="zh-TW"/>
        </w:rPr>
        <w:t xml:space="preserve"> </w:t>
      </w:r>
      <w:r w:rsidRPr="00D765ED">
        <w:rPr>
          <w:b/>
          <w:bCs/>
          <w:spacing w:val="-1"/>
          <w:rtl/>
          <w:lang w:val="en-GB" w:eastAsia="zh-TW"/>
        </w:rPr>
        <w:t>يكون</w:t>
      </w:r>
      <w:r w:rsidR="006F594E" w:rsidRPr="00D765ED">
        <w:rPr>
          <w:b/>
          <w:bCs/>
          <w:spacing w:val="-1"/>
          <w:rtl/>
          <w:lang w:val="en-GB" w:eastAsia="zh-TW"/>
        </w:rPr>
        <w:t xml:space="preserve"> </w:t>
      </w:r>
      <w:r w:rsidRPr="00D765ED">
        <w:rPr>
          <w:b/>
          <w:bCs/>
          <w:spacing w:val="-1"/>
          <w:rtl/>
          <w:lang w:val="en-GB" w:eastAsia="zh-TW"/>
        </w:rPr>
        <w:t>أي</w:t>
      </w:r>
      <w:r w:rsidR="006F594E" w:rsidRPr="00D765ED">
        <w:rPr>
          <w:b/>
          <w:bCs/>
          <w:spacing w:val="-1"/>
          <w:rtl/>
          <w:lang w:val="en-GB" w:eastAsia="zh-TW"/>
        </w:rPr>
        <w:t xml:space="preserve"> </w:t>
      </w:r>
      <w:r w:rsidRPr="00D765ED">
        <w:rPr>
          <w:b/>
          <w:bCs/>
          <w:spacing w:val="-1"/>
          <w:rtl/>
          <w:lang w:val="en-GB" w:eastAsia="zh-TW"/>
        </w:rPr>
        <w:t>تقييد</w:t>
      </w:r>
      <w:r w:rsidR="006F594E" w:rsidRPr="00D765ED">
        <w:rPr>
          <w:b/>
          <w:bCs/>
          <w:spacing w:val="-1"/>
          <w:rtl/>
          <w:lang w:val="en-GB" w:eastAsia="zh-TW"/>
        </w:rPr>
        <w:t xml:space="preserve"> </w:t>
      </w:r>
      <w:r w:rsidRPr="00D765ED">
        <w:rPr>
          <w:b/>
          <w:bCs/>
          <w:spacing w:val="-1"/>
          <w:rtl/>
          <w:lang w:val="en-GB" w:eastAsia="zh-TW"/>
        </w:rPr>
        <w:t>للإنترنت</w:t>
      </w:r>
      <w:r w:rsidR="006F594E" w:rsidRPr="00D765ED">
        <w:rPr>
          <w:b/>
          <w:bCs/>
          <w:spacing w:val="-1"/>
          <w:rtl/>
          <w:lang w:val="en-GB" w:eastAsia="zh-TW"/>
        </w:rPr>
        <w:t xml:space="preserve"> </w:t>
      </w:r>
      <w:r w:rsidRPr="00D765ED">
        <w:rPr>
          <w:b/>
          <w:bCs/>
          <w:spacing w:val="-1"/>
          <w:rtl/>
          <w:lang w:val="en-GB" w:eastAsia="zh-TW"/>
        </w:rPr>
        <w:t>متوافقاً</w:t>
      </w:r>
      <w:r w:rsidR="006F594E" w:rsidRPr="00D765ED">
        <w:rPr>
          <w:b/>
          <w:bCs/>
          <w:spacing w:val="-1"/>
          <w:rtl/>
          <w:lang w:val="en-GB" w:eastAsia="zh-TW"/>
        </w:rPr>
        <w:t xml:space="preserve"> </w:t>
      </w:r>
      <w:r w:rsidRPr="00D765ED">
        <w:rPr>
          <w:b/>
          <w:bCs/>
          <w:spacing w:val="-1"/>
          <w:rtl/>
          <w:lang w:val="en-GB" w:eastAsia="zh-TW"/>
        </w:rPr>
        <w:t>مع</w:t>
      </w:r>
      <w:r w:rsidR="006F594E" w:rsidRPr="00D765ED">
        <w:rPr>
          <w:b/>
          <w:bCs/>
          <w:spacing w:val="-1"/>
          <w:rtl/>
          <w:lang w:val="en-GB" w:eastAsia="zh-TW"/>
        </w:rPr>
        <w:t xml:space="preserve"> </w:t>
      </w:r>
      <w:r w:rsidRPr="00D765ED">
        <w:rPr>
          <w:b/>
          <w:bCs/>
          <w:spacing w:val="-1"/>
          <w:rtl/>
          <w:lang w:val="en-GB" w:eastAsia="zh-TW"/>
        </w:rPr>
        <w:t>المادة</w:t>
      </w:r>
      <w:r w:rsidR="006F594E" w:rsidRPr="00D765ED">
        <w:rPr>
          <w:b/>
          <w:bCs/>
          <w:spacing w:val="-1"/>
          <w:rtl/>
          <w:lang w:val="en-GB" w:eastAsia="zh-TW"/>
        </w:rPr>
        <w:t xml:space="preserve"> </w:t>
      </w:r>
      <w:r w:rsidRPr="00D765ED">
        <w:rPr>
          <w:b/>
          <w:bCs/>
          <w:spacing w:val="-1"/>
          <w:rtl/>
          <w:lang w:val="en-GB" w:eastAsia="zh-TW"/>
        </w:rPr>
        <w:t>٤</w:t>
      </w:r>
      <w:r w:rsidR="006F594E" w:rsidRPr="00D765ED">
        <w:rPr>
          <w:b/>
          <w:bCs/>
          <w:spacing w:val="-1"/>
          <w:rtl/>
          <w:lang w:val="en-GB" w:eastAsia="zh-TW"/>
        </w:rPr>
        <w:t xml:space="preserve"> </w:t>
      </w:r>
      <w:r w:rsidRPr="00D765ED">
        <w:rPr>
          <w:b/>
          <w:bCs/>
          <w:spacing w:val="-1"/>
          <w:rtl/>
          <w:lang w:val="en-GB" w:eastAsia="zh-TW"/>
        </w:rPr>
        <w:t>من</w:t>
      </w:r>
      <w:r w:rsidR="006F594E" w:rsidRPr="00D765ED">
        <w:rPr>
          <w:b/>
          <w:bCs/>
          <w:spacing w:val="-1"/>
          <w:rtl/>
          <w:lang w:val="en-GB" w:eastAsia="zh-TW"/>
        </w:rPr>
        <w:t xml:space="preserve"> </w:t>
      </w:r>
      <w:r w:rsidRPr="00D765ED">
        <w:rPr>
          <w:b/>
          <w:bCs/>
          <w:spacing w:val="-1"/>
          <w:rtl/>
          <w:lang w:val="en-GB" w:eastAsia="zh-TW"/>
        </w:rPr>
        <w:t>العهد</w:t>
      </w:r>
      <w:r w:rsidR="006F594E" w:rsidRPr="00D765ED">
        <w:rPr>
          <w:b/>
          <w:bCs/>
          <w:spacing w:val="-1"/>
          <w:rtl/>
          <w:lang w:val="en-GB" w:eastAsia="zh-TW"/>
        </w:rPr>
        <w:t xml:space="preserve"> </w:t>
      </w:r>
      <w:r w:rsidRPr="00D765ED">
        <w:rPr>
          <w:b/>
          <w:bCs/>
          <w:spacing w:val="-1"/>
          <w:rtl/>
          <w:lang w:val="en-GB" w:eastAsia="zh-TW"/>
        </w:rPr>
        <w:t>ومنصوصاً</w:t>
      </w:r>
      <w:r w:rsidR="006F594E" w:rsidRPr="00D765ED">
        <w:rPr>
          <w:b/>
          <w:bCs/>
          <w:spacing w:val="-1"/>
          <w:rtl/>
          <w:lang w:val="en-GB" w:eastAsia="zh-TW"/>
        </w:rPr>
        <w:t xml:space="preserve"> </w:t>
      </w:r>
      <w:r w:rsidRPr="00D765ED">
        <w:rPr>
          <w:b/>
          <w:bCs/>
          <w:spacing w:val="-1"/>
          <w:rtl/>
          <w:lang w:val="en-GB" w:eastAsia="zh-TW"/>
        </w:rPr>
        <w:t>عليه</w:t>
      </w:r>
      <w:r w:rsidR="006F594E" w:rsidRPr="00D765ED">
        <w:rPr>
          <w:b/>
          <w:bCs/>
          <w:spacing w:val="-1"/>
          <w:rtl/>
          <w:lang w:val="en-GB" w:eastAsia="zh-TW"/>
        </w:rPr>
        <w:t xml:space="preserve"> </w:t>
      </w:r>
      <w:r w:rsidRPr="00D765ED">
        <w:rPr>
          <w:b/>
          <w:bCs/>
          <w:spacing w:val="-1"/>
          <w:rtl/>
          <w:lang w:val="en-GB" w:eastAsia="zh-TW"/>
        </w:rPr>
        <w:t>في</w:t>
      </w:r>
      <w:r w:rsidR="006F594E" w:rsidRPr="00D765ED">
        <w:rPr>
          <w:b/>
          <w:bCs/>
          <w:spacing w:val="-1"/>
          <w:rtl/>
          <w:lang w:val="en-GB" w:eastAsia="zh-TW"/>
        </w:rPr>
        <w:t xml:space="preserve"> </w:t>
      </w:r>
      <w:r w:rsidRPr="00D765ED">
        <w:rPr>
          <w:b/>
          <w:bCs/>
          <w:spacing w:val="-1"/>
          <w:rtl/>
          <w:lang w:val="en-GB" w:eastAsia="zh-TW"/>
        </w:rPr>
        <w:t>القانون.</w:t>
      </w:r>
      <w:r w:rsidR="006F594E" w:rsidRPr="00D765ED">
        <w:rPr>
          <w:b/>
          <w:bCs/>
          <w:spacing w:val="-1"/>
          <w:rtl/>
          <w:lang w:val="en-GB" w:eastAsia="zh-TW"/>
        </w:rPr>
        <w:t xml:space="preserve"> </w:t>
      </w:r>
    </w:p>
    <w:p w:rsidR="004F5140" w:rsidRPr="00F7680D" w:rsidRDefault="00D765ED" w:rsidP="00D765ED">
      <w:pPr>
        <w:pStyle w:val="H1GA"/>
        <w:rPr>
          <w:rtl/>
          <w:lang w:val="en-GB" w:eastAsia="zh-TW"/>
        </w:rPr>
      </w:pPr>
      <w:r>
        <w:rPr>
          <w:rtl/>
          <w:lang w:val="en-GB" w:eastAsia="zh-TW"/>
        </w:rPr>
        <w:tab/>
      </w:r>
      <w:r w:rsidR="004F5140" w:rsidRPr="00F7680D">
        <w:rPr>
          <w:rtl/>
          <w:lang w:val="en-GB" w:eastAsia="zh-TW"/>
        </w:rPr>
        <w:t>دال</w:t>
      </w:r>
      <w:r w:rsidR="00C40D42">
        <w:rPr>
          <w:rtl/>
          <w:lang w:val="en-GB" w:eastAsia="zh-TW"/>
        </w:rPr>
        <w:t>-</w:t>
      </w:r>
      <w:r w:rsidR="00C40D42">
        <w:rPr>
          <w:rtl/>
          <w:lang w:val="en-GB" w:eastAsia="zh-TW"/>
        </w:rPr>
        <w:tab/>
      </w:r>
      <w:r w:rsidR="004F5140" w:rsidRPr="00F7680D">
        <w:rPr>
          <w:rtl/>
          <w:lang w:val="en-GB" w:eastAsia="zh-TW"/>
        </w:rPr>
        <w:t>توصيات</w:t>
      </w:r>
      <w:r w:rsidR="006F594E">
        <w:rPr>
          <w:rtl/>
          <w:lang w:val="en-GB" w:eastAsia="zh-TW"/>
        </w:rPr>
        <w:t xml:space="preserve"> </w:t>
      </w:r>
      <w:r w:rsidR="004F5140" w:rsidRPr="00F7680D">
        <w:rPr>
          <w:rtl/>
          <w:lang w:val="en-GB" w:eastAsia="zh-TW"/>
        </w:rPr>
        <w:t>أخرى</w:t>
      </w:r>
    </w:p>
    <w:p w:rsidR="004F5140" w:rsidRDefault="004F5140" w:rsidP="004F5140">
      <w:pPr>
        <w:pStyle w:val="SingleTxtGA"/>
        <w:rPr>
          <w:b/>
          <w:bCs/>
          <w:rtl/>
          <w:lang w:val="en-GB" w:eastAsia="zh-TW"/>
        </w:rPr>
      </w:pPr>
      <w:r>
        <w:rPr>
          <w:rtl/>
          <w:lang w:val="en-GB" w:eastAsia="zh-TW"/>
        </w:rPr>
        <w:t>٦٦</w:t>
      </w:r>
      <w:r w:rsidR="00C40D42">
        <w:rPr>
          <w:rtl/>
          <w:lang w:val="en-GB" w:eastAsia="zh-TW"/>
        </w:rPr>
        <w:t>-</w:t>
      </w:r>
      <w:r w:rsidR="00C40D42">
        <w:rPr>
          <w:rtl/>
          <w:lang w:val="en-GB" w:eastAsia="zh-TW"/>
        </w:rPr>
        <w:tab/>
      </w:r>
      <w:r>
        <w:rPr>
          <w:b/>
          <w:bCs/>
          <w:rtl/>
          <w:lang w:val="en-GB" w:eastAsia="zh-TW"/>
        </w:rPr>
        <w:t>تشجع</w:t>
      </w:r>
      <w:r w:rsidR="006F594E">
        <w:rPr>
          <w:b/>
          <w:bCs/>
          <w:rtl/>
          <w:lang w:val="en-GB" w:eastAsia="zh-TW"/>
        </w:rPr>
        <w:t xml:space="preserve"> </w:t>
      </w:r>
      <w:r>
        <w:rPr>
          <w:b/>
          <w:bCs/>
          <w:rtl/>
          <w:lang w:val="en-GB" w:eastAsia="zh-TW"/>
        </w:rPr>
        <w:t>اللجنة</w:t>
      </w:r>
      <w:r w:rsidR="006F594E">
        <w:rPr>
          <w:b/>
          <w:bCs/>
          <w:rtl/>
          <w:lang w:val="en-GB" w:eastAsia="zh-TW"/>
        </w:rPr>
        <w:t xml:space="preserve"> </w:t>
      </w:r>
      <w:r>
        <w:rPr>
          <w:b/>
          <w:bCs/>
          <w:rtl/>
          <w:lang w:val="en-GB" w:eastAsia="zh-TW"/>
        </w:rPr>
        <w:t>الدولة</w:t>
      </w:r>
      <w:r w:rsidR="006F594E">
        <w:rPr>
          <w:b/>
          <w:bCs/>
          <w:rtl/>
          <w:lang w:val="en-GB" w:eastAsia="zh-TW"/>
        </w:rPr>
        <w:t xml:space="preserve"> </w:t>
      </w:r>
      <w:r>
        <w:rPr>
          <w:b/>
          <w:bCs/>
          <w:rtl/>
          <w:lang w:val="en-GB" w:eastAsia="zh-TW"/>
        </w:rPr>
        <w:t>الطرف</w:t>
      </w:r>
      <w:r w:rsidR="006F594E">
        <w:rPr>
          <w:b/>
          <w:bCs/>
          <w:rtl/>
          <w:lang w:val="en-GB" w:eastAsia="zh-TW"/>
        </w:rPr>
        <w:t xml:space="preserve"> </w:t>
      </w:r>
      <w:r>
        <w:rPr>
          <w:b/>
          <w:bCs/>
          <w:rtl/>
          <w:lang w:val="en-GB" w:eastAsia="zh-TW"/>
        </w:rPr>
        <w:t>على</w:t>
      </w:r>
      <w:r w:rsidR="006F594E">
        <w:rPr>
          <w:b/>
          <w:bCs/>
          <w:rtl/>
          <w:lang w:val="en-GB" w:eastAsia="zh-TW"/>
        </w:rPr>
        <w:t xml:space="preserve"> </w:t>
      </w:r>
      <w:r>
        <w:rPr>
          <w:b/>
          <w:bCs/>
          <w:rtl/>
          <w:lang w:val="en-GB" w:eastAsia="zh-TW"/>
        </w:rPr>
        <w:t>التصديق</w:t>
      </w:r>
      <w:r w:rsidR="006F594E">
        <w:rPr>
          <w:b/>
          <w:bCs/>
          <w:rtl/>
          <w:lang w:val="en-GB" w:eastAsia="zh-TW"/>
        </w:rPr>
        <w:t xml:space="preserve"> </w:t>
      </w:r>
      <w:r>
        <w:rPr>
          <w:b/>
          <w:bCs/>
          <w:rtl/>
          <w:lang w:val="en-GB" w:eastAsia="zh-TW"/>
        </w:rPr>
        <w:t>على</w:t>
      </w:r>
      <w:r w:rsidR="006F594E">
        <w:rPr>
          <w:b/>
          <w:bCs/>
          <w:rtl/>
          <w:lang w:val="en-GB" w:eastAsia="zh-TW"/>
        </w:rPr>
        <w:t xml:space="preserve"> </w:t>
      </w:r>
      <w:r>
        <w:rPr>
          <w:b/>
          <w:bCs/>
          <w:rtl/>
          <w:lang w:val="en-GB" w:eastAsia="zh-TW"/>
        </w:rPr>
        <w:t>البروتوكول</w:t>
      </w:r>
      <w:r w:rsidR="006F594E">
        <w:rPr>
          <w:b/>
          <w:bCs/>
          <w:rtl/>
          <w:lang w:val="en-GB" w:eastAsia="zh-TW"/>
        </w:rPr>
        <w:t xml:space="preserve"> </w:t>
      </w:r>
      <w:r>
        <w:rPr>
          <w:b/>
          <w:bCs/>
          <w:rtl/>
          <w:lang w:val="en-GB" w:eastAsia="zh-TW"/>
        </w:rPr>
        <w:t>الاختياري</w:t>
      </w:r>
      <w:r w:rsidR="006F594E">
        <w:rPr>
          <w:b/>
          <w:bCs/>
          <w:rtl/>
          <w:lang w:val="en-GB" w:eastAsia="zh-TW"/>
        </w:rPr>
        <w:t xml:space="preserve"> </w:t>
      </w:r>
      <w:r>
        <w:rPr>
          <w:b/>
          <w:bCs/>
          <w:rtl/>
          <w:lang w:val="en-GB" w:eastAsia="zh-TW"/>
        </w:rPr>
        <w:t>الملحق</w:t>
      </w:r>
      <w:r w:rsidR="006F594E">
        <w:rPr>
          <w:b/>
          <w:bCs/>
          <w:rtl/>
          <w:lang w:val="en-GB" w:eastAsia="zh-TW"/>
        </w:rPr>
        <w:t xml:space="preserve"> </w:t>
      </w:r>
      <w:r>
        <w:rPr>
          <w:b/>
          <w:bCs/>
          <w:rtl/>
          <w:lang w:val="en-GB" w:eastAsia="zh-TW"/>
        </w:rPr>
        <w:t>بالعهد</w:t>
      </w:r>
      <w:r w:rsidR="006F594E">
        <w:rPr>
          <w:b/>
          <w:bCs/>
          <w:rtl/>
          <w:lang w:val="en-GB" w:eastAsia="zh-TW"/>
        </w:rPr>
        <w:t xml:space="preserve"> </w:t>
      </w:r>
      <w:r>
        <w:rPr>
          <w:b/>
          <w:bCs/>
          <w:rtl/>
          <w:lang w:val="en-GB" w:eastAsia="zh-TW"/>
        </w:rPr>
        <w:t>الدولي</w:t>
      </w:r>
      <w:r w:rsidR="006F594E">
        <w:rPr>
          <w:b/>
          <w:bCs/>
          <w:rtl/>
          <w:lang w:val="en-GB" w:eastAsia="zh-TW"/>
        </w:rPr>
        <w:t xml:space="preserve"> </w:t>
      </w:r>
      <w:r>
        <w:rPr>
          <w:b/>
          <w:bCs/>
          <w:rtl/>
          <w:lang w:val="en-GB" w:eastAsia="zh-TW"/>
        </w:rPr>
        <w:t>الخاص</w:t>
      </w:r>
      <w:r w:rsidR="006F594E">
        <w:rPr>
          <w:b/>
          <w:bCs/>
          <w:rtl/>
          <w:lang w:val="en-GB" w:eastAsia="zh-TW"/>
        </w:rPr>
        <w:t xml:space="preserve"> </w:t>
      </w:r>
      <w:r>
        <w:rPr>
          <w:b/>
          <w:bCs/>
          <w:rtl/>
          <w:lang w:val="en-GB" w:eastAsia="zh-TW"/>
        </w:rPr>
        <w:t>بالحقوق</w:t>
      </w:r>
      <w:r w:rsidR="006F594E">
        <w:rPr>
          <w:b/>
          <w:bCs/>
          <w:rtl/>
          <w:lang w:val="en-GB" w:eastAsia="zh-TW"/>
        </w:rPr>
        <w:t xml:space="preserve"> </w:t>
      </w:r>
      <w:r>
        <w:rPr>
          <w:b/>
          <w:bCs/>
          <w:rtl/>
          <w:lang w:val="en-GB" w:eastAsia="zh-TW"/>
        </w:rPr>
        <w:t>الاقتصادية</w:t>
      </w:r>
      <w:r w:rsidR="006F594E">
        <w:rPr>
          <w:b/>
          <w:bCs/>
          <w:rtl/>
          <w:lang w:val="en-GB" w:eastAsia="zh-TW"/>
        </w:rPr>
        <w:t xml:space="preserve"> </w:t>
      </w:r>
      <w:r>
        <w:rPr>
          <w:b/>
          <w:bCs/>
          <w:rtl/>
          <w:lang w:val="en-GB" w:eastAsia="zh-TW"/>
        </w:rPr>
        <w:t>والاجتماعية</w:t>
      </w:r>
      <w:r w:rsidR="006F594E">
        <w:rPr>
          <w:b/>
          <w:bCs/>
          <w:rtl/>
          <w:lang w:val="en-GB" w:eastAsia="zh-TW"/>
        </w:rPr>
        <w:t xml:space="preserve"> </w:t>
      </w:r>
      <w:r w:rsidRPr="00012FF7">
        <w:rPr>
          <w:b/>
          <w:bCs/>
          <w:rtl/>
          <w:lang w:val="en-GB" w:eastAsia="zh-TW"/>
        </w:rPr>
        <w:t>والثقافية</w:t>
      </w:r>
      <w:r>
        <w:rPr>
          <w:rtl/>
          <w:lang w:val="en-GB" w:eastAsia="zh-TW"/>
        </w:rPr>
        <w:t>.</w:t>
      </w:r>
    </w:p>
    <w:p w:rsidR="004F5140" w:rsidRPr="00F7680D" w:rsidRDefault="004F5140" w:rsidP="004F5140">
      <w:pPr>
        <w:pStyle w:val="SingleTxtGA"/>
        <w:rPr>
          <w:b/>
          <w:bCs/>
          <w:rtl/>
          <w:lang w:val="en-GB" w:eastAsia="zh-TW"/>
        </w:rPr>
      </w:pPr>
      <w:r>
        <w:rPr>
          <w:rtl/>
          <w:lang w:val="en-GB" w:eastAsia="zh-TW"/>
        </w:rPr>
        <w:t>٦٧</w:t>
      </w:r>
      <w:r w:rsidR="00C40D42" w:rsidRPr="00F5181C">
        <w:rPr>
          <w:rtl/>
          <w:lang w:val="en-GB" w:eastAsia="zh-TW"/>
        </w:rPr>
        <w:t>-</w:t>
      </w:r>
      <w:r w:rsidR="00C40D42">
        <w:rPr>
          <w:b/>
          <w:bCs/>
          <w:rtl/>
          <w:lang w:val="en-GB" w:eastAsia="zh-TW"/>
        </w:rPr>
        <w:tab/>
      </w:r>
      <w:r w:rsidRPr="00F7680D">
        <w:rPr>
          <w:b/>
          <w:bCs/>
          <w:rtl/>
          <w:lang w:val="en-GB" w:eastAsia="zh-TW"/>
        </w:rPr>
        <w:t>وتشجع</w:t>
      </w:r>
      <w:r w:rsidR="006F594E">
        <w:rPr>
          <w:b/>
          <w:bCs/>
          <w:rtl/>
          <w:lang w:val="en-GB" w:eastAsia="zh-TW"/>
        </w:rPr>
        <w:t xml:space="preserve"> </w:t>
      </w:r>
      <w:r w:rsidRPr="00F7680D">
        <w:rPr>
          <w:b/>
          <w:bCs/>
          <w:rtl/>
          <w:lang w:val="en-GB" w:eastAsia="zh-TW"/>
        </w:rPr>
        <w:t>اللجنة</w:t>
      </w:r>
      <w:r w:rsidR="006F594E">
        <w:rPr>
          <w:b/>
          <w:bCs/>
          <w:rtl/>
          <w:lang w:val="en-GB" w:eastAsia="zh-TW"/>
        </w:rPr>
        <w:t xml:space="preserve"> </w:t>
      </w:r>
      <w:r w:rsidRPr="00F7680D">
        <w:rPr>
          <w:b/>
          <w:bCs/>
          <w:rtl/>
          <w:lang w:val="en-GB" w:eastAsia="zh-TW"/>
        </w:rPr>
        <w:t>الدولة</w:t>
      </w:r>
      <w:r w:rsidR="006F594E">
        <w:rPr>
          <w:b/>
          <w:bCs/>
          <w:rtl/>
          <w:lang w:val="en-GB" w:eastAsia="zh-TW"/>
        </w:rPr>
        <w:t xml:space="preserve"> </w:t>
      </w:r>
      <w:r w:rsidRPr="00F7680D">
        <w:rPr>
          <w:b/>
          <w:bCs/>
          <w:rtl/>
          <w:lang w:val="en-GB" w:eastAsia="zh-TW"/>
        </w:rPr>
        <w:t>الطرف</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التصديق</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الاتفاقية</w:t>
      </w:r>
      <w:r w:rsidR="006F594E">
        <w:rPr>
          <w:b/>
          <w:bCs/>
          <w:rtl/>
          <w:lang w:val="en-GB" w:eastAsia="zh-TW"/>
        </w:rPr>
        <w:t xml:space="preserve"> </w:t>
      </w:r>
      <w:r w:rsidRPr="00F7680D">
        <w:rPr>
          <w:b/>
          <w:bCs/>
          <w:rtl/>
          <w:lang w:val="en-GB" w:eastAsia="zh-TW"/>
        </w:rPr>
        <w:t>الدولية</w:t>
      </w:r>
      <w:r w:rsidR="006F594E">
        <w:rPr>
          <w:b/>
          <w:bCs/>
          <w:rtl/>
          <w:lang w:val="en-GB" w:eastAsia="zh-TW"/>
        </w:rPr>
        <w:t xml:space="preserve"> </w:t>
      </w:r>
      <w:r w:rsidRPr="00F7680D">
        <w:rPr>
          <w:b/>
          <w:bCs/>
          <w:rtl/>
          <w:lang w:val="en-GB" w:eastAsia="zh-TW"/>
        </w:rPr>
        <w:t>لحماية</w:t>
      </w:r>
      <w:r w:rsidR="006F594E">
        <w:rPr>
          <w:b/>
          <w:bCs/>
          <w:rtl/>
          <w:lang w:val="en-GB" w:eastAsia="zh-TW"/>
        </w:rPr>
        <w:t xml:space="preserve"> </w:t>
      </w:r>
      <w:r w:rsidRPr="00F7680D">
        <w:rPr>
          <w:b/>
          <w:bCs/>
          <w:rtl/>
          <w:lang w:val="en-GB" w:eastAsia="zh-TW"/>
        </w:rPr>
        <w:t>حقوق</w:t>
      </w:r>
      <w:r w:rsidR="006F594E">
        <w:rPr>
          <w:b/>
          <w:bCs/>
          <w:rtl/>
          <w:lang w:val="en-GB" w:eastAsia="zh-TW"/>
        </w:rPr>
        <w:t xml:space="preserve"> </w:t>
      </w:r>
      <w:r w:rsidRPr="00F7680D">
        <w:rPr>
          <w:b/>
          <w:bCs/>
          <w:rtl/>
          <w:lang w:val="en-GB" w:eastAsia="zh-TW"/>
        </w:rPr>
        <w:t>جميع</w:t>
      </w:r>
      <w:r w:rsidR="006F594E">
        <w:rPr>
          <w:b/>
          <w:bCs/>
          <w:rtl/>
          <w:lang w:val="en-GB" w:eastAsia="zh-TW"/>
        </w:rPr>
        <w:t xml:space="preserve"> </w:t>
      </w:r>
      <w:r w:rsidRPr="00F7680D">
        <w:rPr>
          <w:b/>
          <w:bCs/>
          <w:rtl/>
          <w:lang w:val="en-GB" w:eastAsia="zh-TW"/>
        </w:rPr>
        <w:t>العمال</w:t>
      </w:r>
      <w:r w:rsidR="006F594E">
        <w:rPr>
          <w:b/>
          <w:bCs/>
          <w:rtl/>
          <w:lang w:val="en-GB" w:eastAsia="zh-TW"/>
        </w:rPr>
        <w:t xml:space="preserve"> </w:t>
      </w:r>
      <w:r w:rsidRPr="00F7680D">
        <w:rPr>
          <w:b/>
          <w:bCs/>
          <w:rtl/>
          <w:lang w:val="en-GB" w:eastAsia="zh-TW"/>
        </w:rPr>
        <w:t>المهاجرين</w:t>
      </w:r>
      <w:r w:rsidR="006F594E">
        <w:rPr>
          <w:b/>
          <w:bCs/>
          <w:rtl/>
          <w:lang w:val="en-GB" w:eastAsia="zh-TW"/>
        </w:rPr>
        <w:t xml:space="preserve"> </w:t>
      </w:r>
      <w:r w:rsidRPr="00F7680D">
        <w:rPr>
          <w:b/>
          <w:bCs/>
          <w:rtl/>
          <w:lang w:val="en-GB" w:eastAsia="zh-TW"/>
        </w:rPr>
        <w:t>وأفراد</w:t>
      </w:r>
      <w:r w:rsidR="006F594E">
        <w:rPr>
          <w:b/>
          <w:bCs/>
          <w:rtl/>
          <w:lang w:val="en-GB" w:eastAsia="zh-TW"/>
        </w:rPr>
        <w:t xml:space="preserve"> </w:t>
      </w:r>
      <w:r w:rsidRPr="00F7680D">
        <w:rPr>
          <w:b/>
          <w:bCs/>
          <w:rtl/>
          <w:lang w:val="en-GB" w:eastAsia="zh-TW"/>
        </w:rPr>
        <w:t>أسرهم؛</w:t>
      </w:r>
      <w:r w:rsidR="006F594E">
        <w:rPr>
          <w:b/>
          <w:bCs/>
          <w:rtl/>
          <w:lang w:val="en-GB" w:eastAsia="zh-TW"/>
        </w:rPr>
        <w:t xml:space="preserve"> </w:t>
      </w:r>
      <w:r w:rsidRPr="00F7680D">
        <w:rPr>
          <w:b/>
          <w:bCs/>
          <w:rtl/>
          <w:lang w:val="en-GB" w:eastAsia="zh-TW"/>
        </w:rPr>
        <w:t>والاتفاقية</w:t>
      </w:r>
      <w:r w:rsidR="006F594E">
        <w:rPr>
          <w:b/>
          <w:bCs/>
          <w:rtl/>
          <w:lang w:val="en-GB" w:eastAsia="zh-TW"/>
        </w:rPr>
        <w:t xml:space="preserve"> </w:t>
      </w:r>
      <w:r w:rsidRPr="00F7680D">
        <w:rPr>
          <w:b/>
          <w:bCs/>
          <w:rtl/>
          <w:lang w:val="en-GB" w:eastAsia="zh-TW"/>
        </w:rPr>
        <w:t>الدولية</w:t>
      </w:r>
      <w:r w:rsidR="006F594E">
        <w:rPr>
          <w:b/>
          <w:bCs/>
          <w:rtl/>
          <w:lang w:val="en-GB" w:eastAsia="zh-TW"/>
        </w:rPr>
        <w:t xml:space="preserve"> </w:t>
      </w:r>
      <w:r w:rsidRPr="00F7680D">
        <w:rPr>
          <w:b/>
          <w:bCs/>
          <w:rtl/>
          <w:lang w:val="en-GB" w:eastAsia="zh-TW"/>
        </w:rPr>
        <w:t>لحماية</w:t>
      </w:r>
      <w:r w:rsidR="006F594E">
        <w:rPr>
          <w:b/>
          <w:bCs/>
          <w:rtl/>
          <w:lang w:val="en-GB" w:eastAsia="zh-TW"/>
        </w:rPr>
        <w:t xml:space="preserve"> </w:t>
      </w:r>
      <w:r w:rsidRPr="00F7680D">
        <w:rPr>
          <w:b/>
          <w:bCs/>
          <w:rtl/>
          <w:lang w:val="en-GB" w:eastAsia="zh-TW"/>
        </w:rPr>
        <w:t>جميع</w:t>
      </w:r>
      <w:r w:rsidR="006F594E">
        <w:rPr>
          <w:b/>
          <w:bCs/>
          <w:rtl/>
          <w:lang w:val="en-GB" w:eastAsia="zh-TW"/>
        </w:rPr>
        <w:t xml:space="preserve"> </w:t>
      </w:r>
      <w:r w:rsidRPr="00F7680D">
        <w:rPr>
          <w:b/>
          <w:bCs/>
          <w:rtl/>
          <w:lang w:val="en-GB" w:eastAsia="zh-TW"/>
        </w:rPr>
        <w:t>الأشخاص</w:t>
      </w:r>
      <w:r w:rsidR="006F594E">
        <w:rPr>
          <w:b/>
          <w:bCs/>
          <w:rtl/>
          <w:lang w:val="en-GB" w:eastAsia="zh-TW"/>
        </w:rPr>
        <w:t xml:space="preserve"> </w:t>
      </w:r>
      <w:r w:rsidRPr="00F7680D">
        <w:rPr>
          <w:b/>
          <w:bCs/>
          <w:rtl/>
          <w:lang w:val="en-GB" w:eastAsia="zh-TW"/>
        </w:rPr>
        <w:t>من</w:t>
      </w:r>
      <w:r w:rsidR="006F594E">
        <w:rPr>
          <w:b/>
          <w:bCs/>
          <w:rtl/>
          <w:lang w:val="en-GB" w:eastAsia="zh-TW"/>
        </w:rPr>
        <w:t xml:space="preserve"> </w:t>
      </w:r>
      <w:r w:rsidRPr="00F7680D">
        <w:rPr>
          <w:b/>
          <w:bCs/>
          <w:rtl/>
          <w:lang w:val="en-GB" w:eastAsia="zh-TW"/>
        </w:rPr>
        <w:t>الاختفاء</w:t>
      </w:r>
      <w:r w:rsidR="006F594E">
        <w:rPr>
          <w:b/>
          <w:bCs/>
          <w:rtl/>
          <w:lang w:val="en-GB" w:eastAsia="zh-TW"/>
        </w:rPr>
        <w:t xml:space="preserve"> </w:t>
      </w:r>
      <w:r w:rsidRPr="00F7680D">
        <w:rPr>
          <w:b/>
          <w:bCs/>
          <w:rtl/>
          <w:lang w:val="en-GB" w:eastAsia="zh-TW"/>
        </w:rPr>
        <w:t>القسري؛</w:t>
      </w:r>
      <w:r w:rsidR="006F594E">
        <w:rPr>
          <w:b/>
          <w:bCs/>
          <w:rtl/>
          <w:lang w:val="en-GB" w:eastAsia="zh-TW"/>
        </w:rPr>
        <w:t xml:space="preserve"> </w:t>
      </w:r>
      <w:r w:rsidRPr="00F7680D">
        <w:rPr>
          <w:b/>
          <w:bCs/>
          <w:rtl/>
          <w:lang w:val="en-GB" w:eastAsia="zh-TW"/>
        </w:rPr>
        <w:t>واتفاقية</w:t>
      </w:r>
      <w:r w:rsidR="006F594E">
        <w:rPr>
          <w:b/>
          <w:bCs/>
          <w:rtl/>
          <w:lang w:val="en-GB" w:eastAsia="zh-TW"/>
        </w:rPr>
        <w:t xml:space="preserve"> </w:t>
      </w:r>
      <w:r w:rsidRPr="00F7680D">
        <w:rPr>
          <w:b/>
          <w:bCs/>
          <w:rtl/>
          <w:lang w:val="en-GB" w:eastAsia="zh-TW"/>
        </w:rPr>
        <w:t>حقوق</w:t>
      </w:r>
      <w:r w:rsidR="006F594E">
        <w:rPr>
          <w:b/>
          <w:bCs/>
          <w:rtl/>
          <w:lang w:val="en-GB" w:eastAsia="zh-TW"/>
        </w:rPr>
        <w:t xml:space="preserve"> </w:t>
      </w:r>
      <w:r w:rsidRPr="00F7680D">
        <w:rPr>
          <w:b/>
          <w:bCs/>
          <w:rtl/>
          <w:lang w:val="en-GB" w:eastAsia="zh-TW"/>
        </w:rPr>
        <w:t>الأشخاص</w:t>
      </w:r>
      <w:r w:rsidR="006F594E">
        <w:rPr>
          <w:b/>
          <w:bCs/>
          <w:rtl/>
          <w:lang w:val="en-GB" w:eastAsia="zh-TW"/>
        </w:rPr>
        <w:t xml:space="preserve"> </w:t>
      </w:r>
      <w:r w:rsidRPr="00F7680D">
        <w:rPr>
          <w:b/>
          <w:bCs/>
          <w:rtl/>
          <w:lang w:val="en-GB" w:eastAsia="zh-TW"/>
        </w:rPr>
        <w:t>ذوي</w:t>
      </w:r>
      <w:r w:rsidR="006F594E">
        <w:rPr>
          <w:b/>
          <w:bCs/>
          <w:rtl/>
          <w:lang w:val="en-GB" w:eastAsia="zh-TW"/>
        </w:rPr>
        <w:t xml:space="preserve"> </w:t>
      </w:r>
      <w:r w:rsidRPr="00F7680D">
        <w:rPr>
          <w:b/>
          <w:bCs/>
          <w:rtl/>
          <w:lang w:val="en-GB" w:eastAsia="zh-TW"/>
        </w:rPr>
        <w:t>الإعاقة؛</w:t>
      </w:r>
      <w:r w:rsidR="006F594E" w:rsidRPr="00AC5904">
        <w:rPr>
          <w:b/>
          <w:bCs/>
          <w:rtl/>
          <w:lang w:val="en-GB" w:eastAsia="zh-TW"/>
        </w:rPr>
        <w:t xml:space="preserve"> </w:t>
      </w:r>
      <w:hyperlink r:id="rId9" w:history="1">
        <w:r w:rsidRPr="00AC5904">
          <w:rPr>
            <w:rStyle w:val="Hyperlink"/>
            <w:b/>
            <w:bCs/>
            <w:color w:val="auto"/>
            <w:u w:val="none"/>
            <w:rtl/>
            <w:lang w:val="en-GB" w:eastAsia="zh-TW"/>
          </w:rPr>
          <w:t>والبروتوكول</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الاختياري</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الثاني</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للعهد</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الدولي</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الخاص</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بالحقوق</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المدنية</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والسياسية،</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الهادف</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إلى</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إلغاء</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عقوبة</w:t>
        </w:r>
        <w:r w:rsidR="006F594E" w:rsidRPr="00AC5904">
          <w:rPr>
            <w:rStyle w:val="Hyperlink"/>
            <w:b/>
            <w:bCs/>
            <w:color w:val="auto"/>
            <w:u w:val="none"/>
            <w:rtl/>
            <w:lang w:val="en-GB" w:eastAsia="zh-TW"/>
          </w:rPr>
          <w:t xml:space="preserve"> </w:t>
        </w:r>
        <w:r w:rsidRPr="00AC5904">
          <w:rPr>
            <w:rStyle w:val="Hyperlink"/>
            <w:b/>
            <w:bCs/>
            <w:color w:val="auto"/>
            <w:u w:val="none"/>
            <w:rtl/>
            <w:lang w:val="en-GB" w:eastAsia="zh-TW"/>
          </w:rPr>
          <w:t>الإعدام</w:t>
        </w:r>
      </w:hyperlink>
      <w:r w:rsidRPr="00F7680D">
        <w:rPr>
          <w:b/>
          <w:bCs/>
          <w:rtl/>
          <w:lang w:val="en-GB" w:eastAsia="zh-TW"/>
        </w:rPr>
        <w:t>؛</w:t>
      </w:r>
      <w:r w:rsidR="006F594E">
        <w:rPr>
          <w:b/>
          <w:bCs/>
          <w:rtl/>
          <w:lang w:val="en-GB" w:eastAsia="zh-TW"/>
        </w:rPr>
        <w:t xml:space="preserve"> </w:t>
      </w:r>
      <w:r w:rsidRPr="00F7680D">
        <w:rPr>
          <w:b/>
          <w:bCs/>
          <w:rtl/>
          <w:lang w:val="en-GB" w:eastAsia="zh-TW"/>
        </w:rPr>
        <w:t>والبروتوكول</w:t>
      </w:r>
      <w:r w:rsidR="006F594E">
        <w:rPr>
          <w:b/>
          <w:bCs/>
          <w:rtl/>
          <w:lang w:val="en-GB" w:eastAsia="zh-TW"/>
        </w:rPr>
        <w:t xml:space="preserve"> </w:t>
      </w:r>
      <w:r w:rsidRPr="00F7680D">
        <w:rPr>
          <w:b/>
          <w:bCs/>
          <w:rtl/>
          <w:lang w:val="en-GB" w:eastAsia="zh-TW"/>
        </w:rPr>
        <w:t>الاختياري</w:t>
      </w:r>
      <w:r w:rsidR="006F594E">
        <w:rPr>
          <w:b/>
          <w:bCs/>
          <w:rtl/>
          <w:lang w:val="en-GB" w:eastAsia="zh-TW"/>
        </w:rPr>
        <w:t xml:space="preserve"> </w:t>
      </w:r>
      <w:r w:rsidRPr="00F7680D">
        <w:rPr>
          <w:b/>
          <w:bCs/>
          <w:rtl/>
          <w:lang w:val="en-GB" w:eastAsia="zh-TW"/>
        </w:rPr>
        <w:t>الملحق</w:t>
      </w:r>
      <w:r w:rsidR="006F594E">
        <w:rPr>
          <w:b/>
          <w:bCs/>
          <w:rtl/>
          <w:lang w:val="en-GB" w:eastAsia="zh-TW"/>
        </w:rPr>
        <w:t xml:space="preserve"> </w:t>
      </w:r>
      <w:r w:rsidRPr="00F7680D">
        <w:rPr>
          <w:b/>
          <w:bCs/>
          <w:rtl/>
          <w:lang w:val="en-GB" w:eastAsia="zh-TW"/>
        </w:rPr>
        <w:t>باتفاقية</w:t>
      </w:r>
      <w:r w:rsidR="006F594E">
        <w:rPr>
          <w:b/>
          <w:bCs/>
          <w:rtl/>
          <w:lang w:val="en-GB" w:eastAsia="zh-TW"/>
        </w:rPr>
        <w:t xml:space="preserve"> </w:t>
      </w:r>
      <w:r w:rsidRPr="00F7680D">
        <w:rPr>
          <w:b/>
          <w:bCs/>
          <w:rtl/>
          <w:lang w:val="en-GB" w:eastAsia="zh-TW"/>
        </w:rPr>
        <w:t>ح</w:t>
      </w:r>
      <w:bookmarkStart w:id="0" w:name="_GoBack"/>
      <w:bookmarkEnd w:id="0"/>
      <w:r w:rsidRPr="00F7680D">
        <w:rPr>
          <w:b/>
          <w:bCs/>
          <w:rtl/>
          <w:lang w:val="en-GB" w:eastAsia="zh-TW"/>
        </w:rPr>
        <w:t>قوق</w:t>
      </w:r>
      <w:r w:rsidR="006F594E">
        <w:rPr>
          <w:b/>
          <w:bCs/>
          <w:rtl/>
          <w:lang w:val="en-GB" w:eastAsia="zh-TW"/>
        </w:rPr>
        <w:t xml:space="preserve"> </w:t>
      </w:r>
      <w:r w:rsidRPr="00F7680D">
        <w:rPr>
          <w:b/>
          <w:bCs/>
          <w:rtl/>
          <w:lang w:val="en-GB" w:eastAsia="zh-TW"/>
        </w:rPr>
        <w:t>الطفل</w:t>
      </w:r>
      <w:r w:rsidR="006F594E">
        <w:rPr>
          <w:b/>
          <w:bCs/>
          <w:rtl/>
          <w:lang w:val="en-GB" w:eastAsia="zh-TW"/>
        </w:rPr>
        <w:t xml:space="preserve"> </w:t>
      </w:r>
      <w:r w:rsidRPr="00F7680D">
        <w:rPr>
          <w:b/>
          <w:bCs/>
          <w:rtl/>
          <w:lang w:val="en-GB" w:eastAsia="zh-TW"/>
        </w:rPr>
        <w:t>بشأن</w:t>
      </w:r>
      <w:r w:rsidR="006F594E">
        <w:rPr>
          <w:b/>
          <w:bCs/>
          <w:rtl/>
          <w:lang w:val="en-GB" w:eastAsia="zh-TW"/>
        </w:rPr>
        <w:t xml:space="preserve"> </w:t>
      </w:r>
      <w:r w:rsidRPr="00F7680D">
        <w:rPr>
          <w:b/>
          <w:bCs/>
          <w:rtl/>
          <w:lang w:val="en-GB" w:eastAsia="zh-TW"/>
        </w:rPr>
        <w:t>بيع</w:t>
      </w:r>
      <w:r w:rsidR="006F594E">
        <w:rPr>
          <w:b/>
          <w:bCs/>
          <w:rtl/>
          <w:lang w:val="en-GB" w:eastAsia="zh-TW"/>
        </w:rPr>
        <w:t xml:space="preserve"> </w:t>
      </w:r>
      <w:r w:rsidRPr="00F7680D">
        <w:rPr>
          <w:b/>
          <w:bCs/>
          <w:rtl/>
          <w:lang w:val="en-GB" w:eastAsia="zh-TW"/>
        </w:rPr>
        <w:t>الأطفال</w:t>
      </w:r>
      <w:r w:rsidR="006F594E">
        <w:rPr>
          <w:b/>
          <w:bCs/>
          <w:rtl/>
          <w:lang w:val="en-GB" w:eastAsia="zh-TW"/>
        </w:rPr>
        <w:t xml:space="preserve"> </w:t>
      </w:r>
      <w:r w:rsidRPr="00F7680D">
        <w:rPr>
          <w:b/>
          <w:bCs/>
          <w:rtl/>
          <w:lang w:val="en-GB" w:eastAsia="zh-TW"/>
        </w:rPr>
        <w:t>واستغلال</w:t>
      </w:r>
      <w:r w:rsidR="006F594E">
        <w:rPr>
          <w:b/>
          <w:bCs/>
          <w:rtl/>
          <w:lang w:val="en-GB" w:eastAsia="zh-TW"/>
        </w:rPr>
        <w:t xml:space="preserve"> </w:t>
      </w:r>
      <w:r w:rsidRPr="00F7680D">
        <w:rPr>
          <w:b/>
          <w:bCs/>
          <w:rtl/>
          <w:lang w:val="en-GB" w:eastAsia="zh-TW"/>
        </w:rPr>
        <w:t>الأطفال</w:t>
      </w:r>
      <w:r w:rsidR="006F594E">
        <w:rPr>
          <w:b/>
          <w:bCs/>
          <w:rtl/>
          <w:lang w:val="en-GB" w:eastAsia="zh-TW"/>
        </w:rPr>
        <w:t xml:space="preserve"> </w:t>
      </w:r>
      <w:r w:rsidRPr="00F7680D">
        <w:rPr>
          <w:b/>
          <w:bCs/>
          <w:rtl/>
          <w:lang w:val="en-GB" w:eastAsia="zh-TW"/>
        </w:rPr>
        <w:t>في</w:t>
      </w:r>
      <w:r w:rsidR="006F594E">
        <w:rPr>
          <w:b/>
          <w:bCs/>
          <w:rtl/>
          <w:lang w:val="en-GB" w:eastAsia="zh-TW"/>
        </w:rPr>
        <w:t xml:space="preserve"> </w:t>
      </w:r>
      <w:r w:rsidRPr="00F7680D">
        <w:rPr>
          <w:b/>
          <w:bCs/>
          <w:rtl/>
          <w:lang w:val="en-GB" w:eastAsia="zh-TW"/>
        </w:rPr>
        <w:t>البغاء</w:t>
      </w:r>
      <w:r w:rsidR="006F594E">
        <w:rPr>
          <w:b/>
          <w:bCs/>
          <w:rtl/>
          <w:lang w:val="en-GB" w:eastAsia="zh-TW"/>
        </w:rPr>
        <w:t xml:space="preserve"> </w:t>
      </w:r>
      <w:r w:rsidRPr="00F7680D">
        <w:rPr>
          <w:b/>
          <w:bCs/>
          <w:rtl/>
          <w:lang w:val="en-GB" w:eastAsia="zh-TW"/>
        </w:rPr>
        <w:t>وفي</w:t>
      </w:r>
      <w:r w:rsidR="006F594E">
        <w:rPr>
          <w:b/>
          <w:bCs/>
          <w:rtl/>
          <w:lang w:val="en-GB" w:eastAsia="zh-TW"/>
        </w:rPr>
        <w:t xml:space="preserve"> </w:t>
      </w:r>
      <w:r w:rsidRPr="00F7680D">
        <w:rPr>
          <w:b/>
          <w:bCs/>
          <w:rtl/>
          <w:lang w:val="en-GB" w:eastAsia="zh-TW"/>
        </w:rPr>
        <w:t>المواد</w:t>
      </w:r>
      <w:r w:rsidR="006F594E">
        <w:rPr>
          <w:b/>
          <w:bCs/>
          <w:rtl/>
          <w:lang w:val="en-GB" w:eastAsia="zh-TW"/>
        </w:rPr>
        <w:t xml:space="preserve"> </w:t>
      </w:r>
      <w:r w:rsidRPr="00F7680D">
        <w:rPr>
          <w:b/>
          <w:bCs/>
          <w:rtl/>
          <w:lang w:val="en-GB" w:eastAsia="zh-TW"/>
        </w:rPr>
        <w:t>الإباحية؛</w:t>
      </w:r>
      <w:r w:rsidR="006F594E">
        <w:rPr>
          <w:b/>
          <w:bCs/>
          <w:rtl/>
          <w:lang w:val="en-GB" w:eastAsia="zh-TW"/>
        </w:rPr>
        <w:t xml:space="preserve"> </w:t>
      </w:r>
      <w:r w:rsidRPr="00F7680D">
        <w:rPr>
          <w:b/>
          <w:bCs/>
          <w:rtl/>
          <w:lang w:val="en-GB" w:eastAsia="zh-TW"/>
        </w:rPr>
        <w:t>والبروتوكول</w:t>
      </w:r>
      <w:r w:rsidR="006F594E">
        <w:rPr>
          <w:b/>
          <w:bCs/>
          <w:rtl/>
          <w:lang w:val="en-GB" w:eastAsia="zh-TW"/>
        </w:rPr>
        <w:t xml:space="preserve"> </w:t>
      </w:r>
      <w:r w:rsidRPr="00F7680D">
        <w:rPr>
          <w:b/>
          <w:bCs/>
          <w:rtl/>
          <w:lang w:val="en-GB" w:eastAsia="zh-TW"/>
        </w:rPr>
        <w:t>الاختياري</w:t>
      </w:r>
      <w:r w:rsidR="006F594E">
        <w:rPr>
          <w:b/>
          <w:bCs/>
          <w:rtl/>
          <w:lang w:val="en-GB" w:eastAsia="zh-TW"/>
        </w:rPr>
        <w:t xml:space="preserve"> </w:t>
      </w:r>
      <w:r w:rsidRPr="00F7680D">
        <w:rPr>
          <w:b/>
          <w:bCs/>
          <w:rtl/>
          <w:lang w:val="en-GB" w:eastAsia="zh-TW"/>
        </w:rPr>
        <w:t>لاتفاقية</w:t>
      </w:r>
      <w:r w:rsidR="006F594E">
        <w:rPr>
          <w:b/>
          <w:bCs/>
          <w:rtl/>
          <w:lang w:val="en-GB" w:eastAsia="zh-TW"/>
        </w:rPr>
        <w:t xml:space="preserve"> </w:t>
      </w:r>
      <w:r w:rsidRPr="00F7680D">
        <w:rPr>
          <w:b/>
          <w:bCs/>
          <w:rtl/>
          <w:lang w:val="en-GB" w:eastAsia="zh-TW"/>
        </w:rPr>
        <w:t>مناهضة</w:t>
      </w:r>
      <w:r w:rsidR="006F594E">
        <w:rPr>
          <w:b/>
          <w:bCs/>
          <w:rtl/>
          <w:lang w:val="en-GB" w:eastAsia="zh-TW"/>
        </w:rPr>
        <w:t xml:space="preserve"> </w:t>
      </w:r>
      <w:r w:rsidRPr="00F7680D">
        <w:rPr>
          <w:b/>
          <w:bCs/>
          <w:rtl/>
          <w:lang w:val="en-GB" w:eastAsia="zh-TW"/>
        </w:rPr>
        <w:t>التعذيب</w:t>
      </w:r>
      <w:r w:rsidR="006F594E">
        <w:rPr>
          <w:b/>
          <w:bCs/>
          <w:rtl/>
          <w:lang w:val="en-GB" w:eastAsia="zh-TW"/>
        </w:rPr>
        <w:t xml:space="preserve"> </w:t>
      </w:r>
      <w:r w:rsidRPr="00F7680D">
        <w:rPr>
          <w:b/>
          <w:bCs/>
          <w:rtl/>
          <w:lang w:val="en-GB" w:eastAsia="zh-TW"/>
        </w:rPr>
        <w:t>وغيره</w:t>
      </w:r>
      <w:r w:rsidR="006F594E">
        <w:rPr>
          <w:b/>
          <w:bCs/>
          <w:rtl/>
          <w:lang w:val="en-GB" w:eastAsia="zh-TW"/>
        </w:rPr>
        <w:t xml:space="preserve"> </w:t>
      </w:r>
      <w:r w:rsidRPr="00F7680D">
        <w:rPr>
          <w:b/>
          <w:bCs/>
          <w:rtl/>
          <w:lang w:val="en-GB" w:eastAsia="zh-TW"/>
        </w:rPr>
        <w:t>من</w:t>
      </w:r>
      <w:r w:rsidR="006F594E">
        <w:rPr>
          <w:b/>
          <w:bCs/>
          <w:rtl/>
          <w:lang w:val="en-GB" w:eastAsia="zh-TW"/>
        </w:rPr>
        <w:t xml:space="preserve"> </w:t>
      </w:r>
      <w:r w:rsidRPr="00F7680D">
        <w:rPr>
          <w:b/>
          <w:bCs/>
          <w:rtl/>
          <w:lang w:val="en-GB" w:eastAsia="zh-TW"/>
        </w:rPr>
        <w:t>ضروب</w:t>
      </w:r>
      <w:r w:rsidR="006F594E">
        <w:rPr>
          <w:b/>
          <w:bCs/>
          <w:rtl/>
          <w:lang w:val="en-GB" w:eastAsia="zh-TW"/>
        </w:rPr>
        <w:t xml:space="preserve"> </w:t>
      </w:r>
      <w:r w:rsidRPr="00F7680D">
        <w:rPr>
          <w:b/>
          <w:bCs/>
          <w:rtl/>
          <w:lang w:val="en-GB" w:eastAsia="zh-TW"/>
        </w:rPr>
        <w:t>المعاملة</w:t>
      </w:r>
      <w:r w:rsidR="006F594E">
        <w:rPr>
          <w:b/>
          <w:bCs/>
          <w:rtl/>
          <w:lang w:val="en-GB" w:eastAsia="zh-TW"/>
        </w:rPr>
        <w:t xml:space="preserve"> </w:t>
      </w:r>
      <w:r w:rsidRPr="00F7680D">
        <w:rPr>
          <w:b/>
          <w:bCs/>
          <w:rtl/>
          <w:lang w:val="en-GB" w:eastAsia="zh-TW"/>
        </w:rPr>
        <w:t>أو</w:t>
      </w:r>
      <w:r w:rsidR="006F594E">
        <w:rPr>
          <w:b/>
          <w:bCs/>
          <w:rtl/>
          <w:lang w:val="en-GB" w:eastAsia="zh-TW"/>
        </w:rPr>
        <w:t xml:space="preserve"> </w:t>
      </w:r>
      <w:r w:rsidRPr="00F7680D">
        <w:rPr>
          <w:b/>
          <w:bCs/>
          <w:rtl/>
          <w:lang w:val="en-GB" w:eastAsia="zh-TW"/>
        </w:rPr>
        <w:t>العقوبة</w:t>
      </w:r>
      <w:r w:rsidR="006F594E">
        <w:rPr>
          <w:b/>
          <w:bCs/>
          <w:rtl/>
          <w:lang w:val="en-GB" w:eastAsia="zh-TW"/>
        </w:rPr>
        <w:t xml:space="preserve"> </w:t>
      </w:r>
      <w:r w:rsidRPr="00F7680D">
        <w:rPr>
          <w:b/>
          <w:bCs/>
          <w:rtl/>
          <w:lang w:val="en-GB" w:eastAsia="zh-TW"/>
        </w:rPr>
        <w:t>القاسية</w:t>
      </w:r>
      <w:r w:rsidR="006F594E">
        <w:rPr>
          <w:b/>
          <w:bCs/>
          <w:rtl/>
          <w:lang w:val="en-GB" w:eastAsia="zh-TW"/>
        </w:rPr>
        <w:t xml:space="preserve"> </w:t>
      </w:r>
      <w:r w:rsidRPr="00F7680D">
        <w:rPr>
          <w:b/>
          <w:bCs/>
          <w:rtl/>
          <w:lang w:val="en-GB" w:eastAsia="zh-TW"/>
        </w:rPr>
        <w:t>أو</w:t>
      </w:r>
      <w:r w:rsidR="006F594E">
        <w:rPr>
          <w:b/>
          <w:bCs/>
          <w:rtl/>
          <w:lang w:val="en-GB" w:eastAsia="zh-TW"/>
        </w:rPr>
        <w:t xml:space="preserve"> </w:t>
      </w:r>
      <w:r w:rsidRPr="00F7680D">
        <w:rPr>
          <w:b/>
          <w:bCs/>
          <w:rtl/>
          <w:lang w:val="en-GB" w:eastAsia="zh-TW"/>
        </w:rPr>
        <w:t>اللاإنسانية</w:t>
      </w:r>
      <w:r w:rsidR="006F594E">
        <w:rPr>
          <w:b/>
          <w:bCs/>
          <w:rtl/>
          <w:lang w:val="en-GB" w:eastAsia="zh-TW"/>
        </w:rPr>
        <w:t xml:space="preserve"> </w:t>
      </w:r>
      <w:r w:rsidRPr="00F7680D">
        <w:rPr>
          <w:b/>
          <w:bCs/>
          <w:rtl/>
          <w:lang w:val="en-GB" w:eastAsia="zh-TW"/>
        </w:rPr>
        <w:t>أو</w:t>
      </w:r>
      <w:r w:rsidR="006F594E">
        <w:rPr>
          <w:b/>
          <w:bCs/>
          <w:rtl/>
          <w:lang w:val="en-GB" w:eastAsia="zh-TW"/>
        </w:rPr>
        <w:t xml:space="preserve"> </w:t>
      </w:r>
      <w:r w:rsidRPr="00F7680D">
        <w:rPr>
          <w:b/>
          <w:bCs/>
          <w:rtl/>
          <w:lang w:val="en-GB" w:eastAsia="zh-TW"/>
        </w:rPr>
        <w:t>المهينة.</w:t>
      </w:r>
      <w:r w:rsidR="006F594E">
        <w:rPr>
          <w:b/>
          <w:bCs/>
          <w:rtl/>
          <w:lang w:val="en-GB" w:eastAsia="zh-TW"/>
        </w:rPr>
        <w:t xml:space="preserve"> </w:t>
      </w:r>
    </w:p>
    <w:p w:rsidR="004F5140" w:rsidRPr="00F7680D" w:rsidRDefault="004F5140" w:rsidP="004F5140">
      <w:pPr>
        <w:pStyle w:val="SingleTxtGA"/>
        <w:rPr>
          <w:b/>
          <w:bCs/>
          <w:rtl/>
          <w:lang w:val="en-GB" w:eastAsia="zh-TW"/>
        </w:rPr>
      </w:pPr>
      <w:r w:rsidRPr="00D765ED">
        <w:rPr>
          <w:rtl/>
          <w:lang w:val="en-GB" w:eastAsia="zh-TW"/>
        </w:rPr>
        <w:lastRenderedPageBreak/>
        <w:t>٦٨</w:t>
      </w:r>
      <w:r w:rsidR="00C40D42" w:rsidRPr="00D765ED">
        <w:rPr>
          <w:rtl/>
          <w:lang w:val="en-GB" w:eastAsia="zh-TW"/>
        </w:rPr>
        <w:t>-</w:t>
      </w:r>
      <w:r w:rsidR="00C40D42">
        <w:rPr>
          <w:b/>
          <w:bCs/>
          <w:rtl/>
          <w:lang w:val="en-GB" w:eastAsia="zh-TW"/>
        </w:rPr>
        <w:tab/>
      </w:r>
      <w:r w:rsidRPr="00F7680D">
        <w:rPr>
          <w:b/>
          <w:bCs/>
          <w:rtl/>
          <w:lang w:val="en-GB" w:eastAsia="zh-TW"/>
        </w:rPr>
        <w:t>توصي</w:t>
      </w:r>
      <w:r w:rsidR="006F594E">
        <w:rPr>
          <w:b/>
          <w:bCs/>
          <w:rtl/>
          <w:lang w:val="en-GB" w:eastAsia="zh-TW"/>
        </w:rPr>
        <w:t xml:space="preserve"> </w:t>
      </w:r>
      <w:r w:rsidRPr="00F7680D">
        <w:rPr>
          <w:b/>
          <w:bCs/>
          <w:rtl/>
          <w:lang w:val="en-GB" w:eastAsia="zh-TW"/>
        </w:rPr>
        <w:t>اللجنة</w:t>
      </w:r>
      <w:r w:rsidR="006F594E">
        <w:rPr>
          <w:b/>
          <w:bCs/>
          <w:rtl/>
          <w:lang w:val="en-GB" w:eastAsia="zh-TW"/>
        </w:rPr>
        <w:t xml:space="preserve"> </w:t>
      </w:r>
      <w:r w:rsidRPr="00F7680D">
        <w:rPr>
          <w:b/>
          <w:bCs/>
          <w:rtl/>
          <w:lang w:val="en-GB" w:eastAsia="zh-TW"/>
        </w:rPr>
        <w:t>بأن</w:t>
      </w:r>
      <w:r w:rsidR="006F594E">
        <w:rPr>
          <w:b/>
          <w:bCs/>
          <w:rtl/>
          <w:lang w:val="en-GB" w:eastAsia="zh-TW"/>
        </w:rPr>
        <w:t xml:space="preserve"> </w:t>
      </w:r>
      <w:r w:rsidRPr="00F7680D">
        <w:rPr>
          <w:b/>
          <w:bCs/>
          <w:rtl/>
          <w:lang w:val="en-GB" w:eastAsia="zh-TW"/>
        </w:rPr>
        <w:t>تراعي</w:t>
      </w:r>
      <w:r w:rsidR="006F594E">
        <w:rPr>
          <w:b/>
          <w:bCs/>
          <w:rtl/>
          <w:lang w:val="en-GB" w:eastAsia="zh-TW"/>
        </w:rPr>
        <w:t xml:space="preserve"> </w:t>
      </w:r>
      <w:r w:rsidRPr="00F7680D">
        <w:rPr>
          <w:b/>
          <w:bCs/>
          <w:rtl/>
          <w:lang w:val="en-GB" w:eastAsia="zh-TW"/>
        </w:rPr>
        <w:t>الدولة</w:t>
      </w:r>
      <w:r w:rsidR="006F594E">
        <w:rPr>
          <w:b/>
          <w:bCs/>
          <w:rtl/>
          <w:lang w:val="en-GB" w:eastAsia="zh-TW"/>
        </w:rPr>
        <w:t xml:space="preserve"> </w:t>
      </w:r>
      <w:r w:rsidRPr="00F7680D">
        <w:rPr>
          <w:b/>
          <w:bCs/>
          <w:rtl/>
          <w:lang w:val="en-GB" w:eastAsia="zh-TW"/>
        </w:rPr>
        <w:t>الطرف</w:t>
      </w:r>
      <w:r w:rsidR="006F594E">
        <w:rPr>
          <w:b/>
          <w:bCs/>
          <w:rtl/>
          <w:lang w:val="en-GB" w:eastAsia="zh-TW"/>
        </w:rPr>
        <w:t xml:space="preserve"> </w:t>
      </w:r>
      <w:r w:rsidRPr="00F7680D">
        <w:rPr>
          <w:b/>
          <w:bCs/>
          <w:rtl/>
          <w:lang w:val="en-GB" w:eastAsia="zh-TW"/>
        </w:rPr>
        <w:t>التزاماتها</w:t>
      </w:r>
      <w:r w:rsidR="006F594E">
        <w:rPr>
          <w:b/>
          <w:bCs/>
          <w:rtl/>
          <w:lang w:val="en-GB" w:eastAsia="zh-TW"/>
        </w:rPr>
        <w:t xml:space="preserve"> </w:t>
      </w:r>
      <w:r w:rsidRPr="00F7680D">
        <w:rPr>
          <w:b/>
          <w:bCs/>
          <w:rtl/>
          <w:lang w:val="en-GB" w:eastAsia="zh-TW"/>
        </w:rPr>
        <w:t>بموجب</w:t>
      </w:r>
      <w:r w:rsidR="006F594E">
        <w:rPr>
          <w:b/>
          <w:bCs/>
          <w:rtl/>
          <w:lang w:val="en-GB" w:eastAsia="zh-TW"/>
        </w:rPr>
        <w:t xml:space="preserve"> </w:t>
      </w:r>
      <w:r w:rsidRPr="00F7680D">
        <w:rPr>
          <w:b/>
          <w:bCs/>
          <w:rtl/>
          <w:lang w:val="en-GB" w:eastAsia="zh-TW"/>
        </w:rPr>
        <w:t>العهد</w:t>
      </w:r>
      <w:r w:rsidR="006F594E">
        <w:rPr>
          <w:b/>
          <w:bCs/>
          <w:rtl/>
          <w:lang w:val="en-GB" w:eastAsia="zh-TW"/>
        </w:rPr>
        <w:t xml:space="preserve"> </w:t>
      </w:r>
      <w:r w:rsidRPr="00F7680D">
        <w:rPr>
          <w:b/>
          <w:bCs/>
          <w:rtl/>
          <w:lang w:val="en-GB" w:eastAsia="zh-TW"/>
        </w:rPr>
        <w:t>مراعاةً</w:t>
      </w:r>
      <w:r w:rsidR="006F594E">
        <w:rPr>
          <w:b/>
          <w:bCs/>
          <w:rtl/>
          <w:lang w:val="en-GB" w:eastAsia="zh-TW"/>
        </w:rPr>
        <w:t xml:space="preserve"> </w:t>
      </w:r>
      <w:r w:rsidRPr="00F7680D">
        <w:rPr>
          <w:b/>
          <w:bCs/>
          <w:rtl/>
          <w:lang w:val="en-GB" w:eastAsia="zh-TW"/>
        </w:rPr>
        <w:t>تامةً</w:t>
      </w:r>
      <w:r w:rsidR="006F594E">
        <w:rPr>
          <w:b/>
          <w:bCs/>
          <w:rtl/>
          <w:lang w:val="en-GB" w:eastAsia="zh-TW"/>
        </w:rPr>
        <w:t xml:space="preserve"> </w:t>
      </w:r>
      <w:r w:rsidRPr="00F7680D">
        <w:rPr>
          <w:b/>
          <w:bCs/>
          <w:rtl/>
          <w:lang w:val="en-GB" w:eastAsia="zh-TW"/>
        </w:rPr>
        <w:t>وأن</w:t>
      </w:r>
      <w:r w:rsidR="006F594E">
        <w:rPr>
          <w:b/>
          <w:bCs/>
          <w:rtl/>
          <w:lang w:val="en-GB" w:eastAsia="zh-TW"/>
        </w:rPr>
        <w:t xml:space="preserve"> </w:t>
      </w:r>
      <w:r w:rsidRPr="00F7680D">
        <w:rPr>
          <w:b/>
          <w:bCs/>
          <w:rtl/>
          <w:lang w:val="en-GB" w:eastAsia="zh-TW"/>
        </w:rPr>
        <w:t>تكفل</w:t>
      </w:r>
      <w:r w:rsidR="006F594E">
        <w:rPr>
          <w:b/>
          <w:bCs/>
          <w:rtl/>
          <w:lang w:val="en-GB" w:eastAsia="zh-TW"/>
        </w:rPr>
        <w:t xml:space="preserve"> </w:t>
      </w:r>
      <w:r w:rsidRPr="00F7680D">
        <w:rPr>
          <w:b/>
          <w:bCs/>
          <w:rtl/>
          <w:lang w:val="en-GB" w:eastAsia="zh-TW"/>
        </w:rPr>
        <w:t>التمتع</w:t>
      </w:r>
      <w:r w:rsidR="006F594E">
        <w:rPr>
          <w:b/>
          <w:bCs/>
          <w:rtl/>
          <w:lang w:val="en-GB" w:eastAsia="zh-TW"/>
        </w:rPr>
        <w:t xml:space="preserve"> </w:t>
      </w:r>
      <w:r w:rsidRPr="00F7680D">
        <w:rPr>
          <w:b/>
          <w:bCs/>
          <w:rtl/>
          <w:lang w:val="en-GB" w:eastAsia="zh-TW"/>
        </w:rPr>
        <w:t>الكامل</w:t>
      </w:r>
      <w:r w:rsidR="006F594E">
        <w:rPr>
          <w:b/>
          <w:bCs/>
          <w:rtl/>
          <w:lang w:val="en-GB" w:eastAsia="zh-TW"/>
        </w:rPr>
        <w:t xml:space="preserve"> </w:t>
      </w:r>
      <w:r w:rsidRPr="00F7680D">
        <w:rPr>
          <w:b/>
          <w:bCs/>
          <w:rtl/>
          <w:lang w:val="en-GB" w:eastAsia="zh-TW"/>
        </w:rPr>
        <w:t>بالحقوق</w:t>
      </w:r>
      <w:r w:rsidR="006F594E">
        <w:rPr>
          <w:b/>
          <w:bCs/>
          <w:rtl/>
          <w:lang w:val="en-GB" w:eastAsia="zh-TW"/>
        </w:rPr>
        <w:t xml:space="preserve"> </w:t>
      </w:r>
      <w:r w:rsidRPr="00F7680D">
        <w:rPr>
          <w:b/>
          <w:bCs/>
          <w:rtl/>
          <w:lang w:val="en-GB" w:eastAsia="zh-TW"/>
        </w:rPr>
        <w:t>المنصوص</w:t>
      </w:r>
      <w:r w:rsidR="006F594E">
        <w:rPr>
          <w:b/>
          <w:bCs/>
          <w:rtl/>
          <w:lang w:val="en-GB" w:eastAsia="zh-TW"/>
        </w:rPr>
        <w:t xml:space="preserve"> </w:t>
      </w:r>
      <w:r w:rsidRPr="00F7680D">
        <w:rPr>
          <w:b/>
          <w:bCs/>
          <w:rtl/>
          <w:lang w:val="en-GB" w:eastAsia="zh-TW"/>
        </w:rPr>
        <w:t>عليها</w:t>
      </w:r>
      <w:r w:rsidR="006F594E">
        <w:rPr>
          <w:b/>
          <w:bCs/>
          <w:rtl/>
          <w:lang w:val="en-GB" w:eastAsia="zh-TW"/>
        </w:rPr>
        <w:t xml:space="preserve"> </w:t>
      </w:r>
      <w:r w:rsidRPr="00F7680D">
        <w:rPr>
          <w:b/>
          <w:bCs/>
          <w:rtl/>
          <w:lang w:val="en-GB" w:eastAsia="zh-TW"/>
        </w:rPr>
        <w:t>في</w:t>
      </w:r>
      <w:r w:rsidR="006F594E">
        <w:rPr>
          <w:b/>
          <w:bCs/>
          <w:rtl/>
          <w:lang w:val="en-GB" w:eastAsia="zh-TW"/>
        </w:rPr>
        <w:t xml:space="preserve"> </w:t>
      </w:r>
      <w:r w:rsidRPr="00F7680D">
        <w:rPr>
          <w:b/>
          <w:bCs/>
          <w:rtl/>
          <w:lang w:val="en-GB" w:eastAsia="zh-TW"/>
        </w:rPr>
        <w:t>العهد</w:t>
      </w:r>
      <w:r w:rsidR="006F594E">
        <w:rPr>
          <w:b/>
          <w:bCs/>
          <w:rtl/>
          <w:lang w:val="en-GB" w:eastAsia="zh-TW"/>
        </w:rPr>
        <w:t xml:space="preserve"> </w:t>
      </w:r>
      <w:r w:rsidRPr="00F7680D">
        <w:rPr>
          <w:b/>
          <w:bCs/>
          <w:rtl/>
          <w:lang w:val="en-GB" w:eastAsia="zh-TW"/>
        </w:rPr>
        <w:t>عند</w:t>
      </w:r>
      <w:r w:rsidR="006F594E">
        <w:rPr>
          <w:b/>
          <w:bCs/>
          <w:rtl/>
          <w:lang w:val="en-GB" w:eastAsia="zh-TW"/>
        </w:rPr>
        <w:t xml:space="preserve"> </w:t>
      </w:r>
      <w:r w:rsidRPr="00F7680D">
        <w:rPr>
          <w:b/>
          <w:bCs/>
          <w:rtl/>
          <w:lang w:val="en-GB" w:eastAsia="zh-TW"/>
        </w:rPr>
        <w:t>تنفيذ</w:t>
      </w:r>
      <w:r w:rsidR="006F594E">
        <w:rPr>
          <w:b/>
          <w:bCs/>
          <w:rtl/>
          <w:lang w:val="en-GB" w:eastAsia="zh-TW"/>
        </w:rPr>
        <w:t xml:space="preserve"> </w:t>
      </w:r>
      <w:r w:rsidRPr="00F7680D">
        <w:rPr>
          <w:b/>
          <w:bCs/>
          <w:rtl/>
          <w:lang w:val="en-GB" w:eastAsia="zh-TW"/>
        </w:rPr>
        <w:t>خطة</w:t>
      </w:r>
      <w:r w:rsidR="006F594E">
        <w:rPr>
          <w:b/>
          <w:bCs/>
          <w:rtl/>
          <w:lang w:val="en-GB" w:eastAsia="zh-TW"/>
        </w:rPr>
        <w:t xml:space="preserve"> </w:t>
      </w:r>
      <w:r w:rsidRPr="00F7680D">
        <w:rPr>
          <w:b/>
          <w:bCs/>
          <w:rtl/>
          <w:lang w:val="en-GB" w:eastAsia="zh-TW"/>
        </w:rPr>
        <w:t>التنمية</w:t>
      </w:r>
      <w:r w:rsidR="006F594E">
        <w:rPr>
          <w:b/>
          <w:bCs/>
          <w:rtl/>
          <w:lang w:val="en-GB" w:eastAsia="zh-TW"/>
        </w:rPr>
        <w:t xml:space="preserve"> </w:t>
      </w:r>
      <w:r w:rsidRPr="00F7680D">
        <w:rPr>
          <w:b/>
          <w:bCs/>
          <w:rtl/>
          <w:lang w:val="en-GB" w:eastAsia="zh-TW"/>
        </w:rPr>
        <w:t>المستدامة</w:t>
      </w:r>
      <w:r w:rsidR="006F594E">
        <w:rPr>
          <w:b/>
          <w:bCs/>
          <w:rtl/>
          <w:lang w:val="en-GB" w:eastAsia="zh-TW"/>
        </w:rPr>
        <w:t xml:space="preserve"> </w:t>
      </w:r>
      <w:r w:rsidRPr="00F7680D">
        <w:rPr>
          <w:b/>
          <w:bCs/>
          <w:rtl/>
          <w:lang w:val="en-GB" w:eastAsia="zh-TW"/>
        </w:rPr>
        <w:t>لعام</w:t>
      </w:r>
      <w:r w:rsidR="006F594E">
        <w:rPr>
          <w:b/>
          <w:bCs/>
          <w:rtl/>
          <w:lang w:val="en-GB" w:eastAsia="zh-TW"/>
        </w:rPr>
        <w:t xml:space="preserve"> </w:t>
      </w:r>
      <w:r w:rsidRPr="00F7680D">
        <w:rPr>
          <w:b/>
          <w:bCs/>
          <w:rtl/>
          <w:lang w:val="en-GB" w:eastAsia="zh-TW"/>
        </w:rPr>
        <w:t>2030</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الصعيد</w:t>
      </w:r>
      <w:r w:rsidR="006F594E">
        <w:rPr>
          <w:b/>
          <w:bCs/>
          <w:rtl/>
          <w:lang w:val="en-GB" w:eastAsia="zh-TW"/>
        </w:rPr>
        <w:t xml:space="preserve"> </w:t>
      </w:r>
      <w:r w:rsidRPr="00F7680D">
        <w:rPr>
          <w:b/>
          <w:bCs/>
          <w:rtl/>
          <w:lang w:val="en-GB" w:eastAsia="zh-TW"/>
        </w:rPr>
        <w:t>الوطني،</w:t>
      </w:r>
      <w:r w:rsidR="006F594E">
        <w:rPr>
          <w:b/>
          <w:bCs/>
          <w:rtl/>
          <w:lang w:val="en-GB" w:eastAsia="zh-TW"/>
        </w:rPr>
        <w:t xml:space="preserve"> </w:t>
      </w:r>
      <w:r w:rsidRPr="00F7680D">
        <w:rPr>
          <w:b/>
          <w:bCs/>
          <w:rtl/>
          <w:lang w:val="en-GB" w:eastAsia="zh-TW"/>
        </w:rPr>
        <w:t>بمساعدة</w:t>
      </w:r>
      <w:r w:rsidR="006F594E">
        <w:rPr>
          <w:b/>
          <w:bCs/>
          <w:rtl/>
          <w:lang w:val="en-GB" w:eastAsia="zh-TW"/>
        </w:rPr>
        <w:t xml:space="preserve"> </w:t>
      </w:r>
      <w:r w:rsidRPr="00F7680D">
        <w:rPr>
          <w:b/>
          <w:bCs/>
          <w:rtl/>
          <w:lang w:val="en-GB" w:eastAsia="zh-TW"/>
        </w:rPr>
        <w:t>وتعاون</w:t>
      </w:r>
      <w:r w:rsidR="006F594E">
        <w:rPr>
          <w:b/>
          <w:bCs/>
          <w:rtl/>
          <w:lang w:val="en-GB" w:eastAsia="zh-TW"/>
        </w:rPr>
        <w:t xml:space="preserve"> </w:t>
      </w:r>
      <w:r w:rsidRPr="00F7680D">
        <w:rPr>
          <w:b/>
          <w:bCs/>
          <w:rtl/>
          <w:lang w:val="en-GB" w:eastAsia="zh-TW"/>
        </w:rPr>
        <w:t>دوليين</w:t>
      </w:r>
      <w:r w:rsidR="006F594E">
        <w:rPr>
          <w:b/>
          <w:bCs/>
          <w:rtl/>
          <w:lang w:val="en-GB" w:eastAsia="zh-TW"/>
        </w:rPr>
        <w:t xml:space="preserve"> </w:t>
      </w:r>
      <w:r w:rsidRPr="00F7680D">
        <w:rPr>
          <w:b/>
          <w:bCs/>
          <w:rtl/>
          <w:lang w:val="en-GB" w:eastAsia="zh-TW"/>
        </w:rPr>
        <w:t>عند</w:t>
      </w:r>
      <w:r w:rsidR="006F594E">
        <w:rPr>
          <w:b/>
          <w:bCs/>
          <w:rtl/>
          <w:lang w:val="en-GB" w:eastAsia="zh-TW"/>
        </w:rPr>
        <w:t xml:space="preserve"> </w:t>
      </w:r>
      <w:r w:rsidRPr="00F7680D">
        <w:rPr>
          <w:b/>
          <w:bCs/>
          <w:rtl/>
          <w:lang w:val="en-GB" w:eastAsia="zh-TW"/>
        </w:rPr>
        <w:t>الاقتضاء.</w:t>
      </w:r>
      <w:r w:rsidR="006F594E">
        <w:rPr>
          <w:b/>
          <w:bCs/>
          <w:rtl/>
          <w:lang w:val="en-GB" w:eastAsia="zh-TW"/>
        </w:rPr>
        <w:t xml:space="preserve"> </w:t>
      </w:r>
      <w:r w:rsidRPr="00F7680D">
        <w:rPr>
          <w:b/>
          <w:bCs/>
          <w:rtl/>
          <w:lang w:val="en-GB" w:eastAsia="zh-TW"/>
        </w:rPr>
        <w:t>وستيسر</w:t>
      </w:r>
      <w:r w:rsidR="006F594E">
        <w:rPr>
          <w:b/>
          <w:bCs/>
          <w:rtl/>
          <w:lang w:val="en-GB" w:eastAsia="zh-TW"/>
        </w:rPr>
        <w:t xml:space="preserve"> </w:t>
      </w:r>
      <w:r w:rsidRPr="00F7680D">
        <w:rPr>
          <w:b/>
          <w:bCs/>
          <w:rtl/>
          <w:lang w:val="en-GB" w:eastAsia="zh-TW"/>
        </w:rPr>
        <w:t>الدولة</w:t>
      </w:r>
      <w:r w:rsidR="006F594E">
        <w:rPr>
          <w:b/>
          <w:bCs/>
          <w:rtl/>
          <w:lang w:val="en-GB" w:eastAsia="zh-TW"/>
        </w:rPr>
        <w:t xml:space="preserve"> </w:t>
      </w:r>
      <w:r w:rsidRPr="00F7680D">
        <w:rPr>
          <w:b/>
          <w:bCs/>
          <w:rtl/>
          <w:lang w:val="en-GB" w:eastAsia="zh-TW"/>
        </w:rPr>
        <w:t>الطرف</w:t>
      </w:r>
      <w:r w:rsidR="006F594E">
        <w:rPr>
          <w:b/>
          <w:bCs/>
          <w:rtl/>
          <w:lang w:val="en-GB" w:eastAsia="zh-TW"/>
        </w:rPr>
        <w:t xml:space="preserve"> </w:t>
      </w:r>
      <w:r w:rsidRPr="00F7680D">
        <w:rPr>
          <w:b/>
          <w:bCs/>
          <w:rtl/>
          <w:lang w:val="en-GB" w:eastAsia="zh-TW"/>
        </w:rPr>
        <w:t>تحقيق</w:t>
      </w:r>
      <w:r w:rsidR="006F594E">
        <w:rPr>
          <w:b/>
          <w:bCs/>
          <w:rtl/>
          <w:lang w:val="en-GB" w:eastAsia="zh-TW"/>
        </w:rPr>
        <w:t xml:space="preserve"> </w:t>
      </w:r>
      <w:r w:rsidRPr="00F7680D">
        <w:rPr>
          <w:b/>
          <w:bCs/>
          <w:rtl/>
          <w:lang w:val="en-GB" w:eastAsia="zh-TW"/>
        </w:rPr>
        <w:t>أهداف</w:t>
      </w:r>
      <w:r w:rsidR="006F594E">
        <w:rPr>
          <w:b/>
          <w:bCs/>
          <w:rtl/>
          <w:lang w:val="en-GB" w:eastAsia="zh-TW"/>
        </w:rPr>
        <w:t xml:space="preserve"> </w:t>
      </w:r>
      <w:r w:rsidRPr="00F7680D">
        <w:rPr>
          <w:b/>
          <w:bCs/>
          <w:rtl/>
          <w:lang w:val="en-GB" w:eastAsia="zh-TW"/>
        </w:rPr>
        <w:t>التنمية</w:t>
      </w:r>
      <w:r w:rsidR="006F594E">
        <w:rPr>
          <w:b/>
          <w:bCs/>
          <w:rtl/>
          <w:lang w:val="en-GB" w:eastAsia="zh-TW"/>
        </w:rPr>
        <w:t xml:space="preserve"> </w:t>
      </w:r>
      <w:r w:rsidRPr="00F7680D">
        <w:rPr>
          <w:b/>
          <w:bCs/>
          <w:rtl/>
          <w:lang w:val="en-GB" w:eastAsia="zh-TW"/>
        </w:rPr>
        <w:t>المستدامة</w:t>
      </w:r>
      <w:r w:rsidR="006F594E">
        <w:rPr>
          <w:b/>
          <w:bCs/>
          <w:rtl/>
          <w:lang w:val="en-GB" w:eastAsia="zh-TW"/>
        </w:rPr>
        <w:t xml:space="preserve"> </w:t>
      </w:r>
      <w:r w:rsidRPr="00F7680D">
        <w:rPr>
          <w:b/>
          <w:bCs/>
          <w:rtl/>
          <w:lang w:val="en-GB" w:eastAsia="zh-TW"/>
        </w:rPr>
        <w:t>إلى</w:t>
      </w:r>
      <w:r w:rsidR="006F594E">
        <w:rPr>
          <w:b/>
          <w:bCs/>
          <w:rtl/>
          <w:lang w:val="en-GB" w:eastAsia="zh-TW"/>
        </w:rPr>
        <w:t xml:space="preserve"> </w:t>
      </w:r>
      <w:r w:rsidRPr="00F7680D">
        <w:rPr>
          <w:b/>
          <w:bCs/>
          <w:rtl/>
          <w:lang w:val="en-GB" w:eastAsia="zh-TW"/>
        </w:rPr>
        <w:t>حد</w:t>
      </w:r>
      <w:r w:rsidR="006F594E">
        <w:rPr>
          <w:b/>
          <w:bCs/>
          <w:rtl/>
          <w:lang w:val="en-GB" w:eastAsia="zh-TW"/>
        </w:rPr>
        <w:t xml:space="preserve"> </w:t>
      </w:r>
      <w:r w:rsidRPr="00F7680D">
        <w:rPr>
          <w:b/>
          <w:bCs/>
          <w:rtl/>
          <w:lang w:val="en-GB" w:eastAsia="zh-TW"/>
        </w:rPr>
        <w:t>كبير</w:t>
      </w:r>
      <w:r w:rsidR="006F594E">
        <w:rPr>
          <w:b/>
          <w:bCs/>
          <w:rtl/>
          <w:lang w:val="en-GB" w:eastAsia="zh-TW"/>
        </w:rPr>
        <w:t xml:space="preserve"> </w:t>
      </w:r>
      <w:r w:rsidRPr="00F7680D">
        <w:rPr>
          <w:b/>
          <w:bCs/>
          <w:rtl/>
          <w:lang w:val="en-GB" w:eastAsia="zh-TW"/>
        </w:rPr>
        <w:t>إذا</w:t>
      </w:r>
      <w:r w:rsidR="006F594E">
        <w:rPr>
          <w:b/>
          <w:bCs/>
          <w:rtl/>
          <w:lang w:val="en-GB" w:eastAsia="zh-TW"/>
        </w:rPr>
        <w:t xml:space="preserve"> </w:t>
      </w:r>
      <w:r w:rsidRPr="00F7680D">
        <w:rPr>
          <w:b/>
          <w:bCs/>
          <w:rtl/>
          <w:lang w:val="en-GB" w:eastAsia="zh-TW"/>
        </w:rPr>
        <w:t>ما</w:t>
      </w:r>
      <w:r w:rsidR="006F594E">
        <w:rPr>
          <w:b/>
          <w:bCs/>
          <w:rtl/>
          <w:lang w:val="en-GB" w:eastAsia="zh-TW"/>
        </w:rPr>
        <w:t xml:space="preserve"> </w:t>
      </w:r>
      <w:r w:rsidRPr="00F7680D">
        <w:rPr>
          <w:b/>
          <w:bCs/>
          <w:rtl/>
          <w:lang w:val="en-GB" w:eastAsia="zh-TW"/>
        </w:rPr>
        <w:t>أنشأت</w:t>
      </w:r>
      <w:r w:rsidR="006F594E">
        <w:rPr>
          <w:b/>
          <w:bCs/>
          <w:rtl/>
          <w:lang w:val="en-GB" w:eastAsia="zh-TW"/>
        </w:rPr>
        <w:t xml:space="preserve"> </w:t>
      </w:r>
      <w:r w:rsidRPr="00F7680D">
        <w:rPr>
          <w:b/>
          <w:bCs/>
          <w:rtl/>
          <w:lang w:val="en-GB" w:eastAsia="zh-TW"/>
        </w:rPr>
        <w:t>آليات</w:t>
      </w:r>
      <w:r w:rsidR="006F594E">
        <w:rPr>
          <w:b/>
          <w:bCs/>
          <w:rtl/>
          <w:lang w:val="en-GB" w:eastAsia="zh-TW"/>
        </w:rPr>
        <w:t xml:space="preserve"> </w:t>
      </w:r>
      <w:r w:rsidRPr="00F7680D">
        <w:rPr>
          <w:b/>
          <w:bCs/>
          <w:rtl/>
          <w:lang w:val="en-GB" w:eastAsia="zh-TW"/>
        </w:rPr>
        <w:t>مستقلة</w:t>
      </w:r>
      <w:r w:rsidR="006F594E">
        <w:rPr>
          <w:b/>
          <w:bCs/>
          <w:rtl/>
          <w:lang w:val="en-GB" w:eastAsia="zh-TW"/>
        </w:rPr>
        <w:t xml:space="preserve"> </w:t>
      </w:r>
      <w:r w:rsidRPr="00F7680D">
        <w:rPr>
          <w:b/>
          <w:bCs/>
          <w:rtl/>
          <w:lang w:val="en-GB" w:eastAsia="zh-TW"/>
        </w:rPr>
        <w:t>لرصد</w:t>
      </w:r>
      <w:r w:rsidR="006F594E">
        <w:rPr>
          <w:b/>
          <w:bCs/>
          <w:rtl/>
          <w:lang w:val="en-GB" w:eastAsia="zh-TW"/>
        </w:rPr>
        <w:t xml:space="preserve"> </w:t>
      </w:r>
      <w:r w:rsidRPr="00F7680D">
        <w:rPr>
          <w:b/>
          <w:bCs/>
          <w:rtl/>
          <w:lang w:val="en-GB" w:eastAsia="zh-TW"/>
        </w:rPr>
        <w:t>التقدم</w:t>
      </w:r>
      <w:r w:rsidR="006F594E">
        <w:rPr>
          <w:b/>
          <w:bCs/>
          <w:rtl/>
          <w:lang w:val="en-GB" w:eastAsia="zh-TW"/>
        </w:rPr>
        <w:t xml:space="preserve"> </w:t>
      </w:r>
      <w:r w:rsidRPr="00F7680D">
        <w:rPr>
          <w:b/>
          <w:bCs/>
          <w:rtl/>
          <w:lang w:val="en-GB" w:eastAsia="zh-TW"/>
        </w:rPr>
        <w:t>المحرز</w:t>
      </w:r>
      <w:r w:rsidR="006F594E">
        <w:rPr>
          <w:b/>
          <w:bCs/>
          <w:rtl/>
          <w:lang w:val="en-GB" w:eastAsia="zh-TW"/>
        </w:rPr>
        <w:t xml:space="preserve"> </w:t>
      </w:r>
      <w:r w:rsidRPr="00F7680D">
        <w:rPr>
          <w:b/>
          <w:bCs/>
          <w:rtl/>
          <w:lang w:val="en-GB" w:eastAsia="zh-TW"/>
        </w:rPr>
        <w:t>وعاملت</w:t>
      </w:r>
      <w:r w:rsidR="006F594E">
        <w:rPr>
          <w:b/>
          <w:bCs/>
          <w:rtl/>
          <w:lang w:val="en-GB" w:eastAsia="zh-TW"/>
        </w:rPr>
        <w:t xml:space="preserve"> </w:t>
      </w:r>
      <w:r w:rsidRPr="00F7680D">
        <w:rPr>
          <w:b/>
          <w:bCs/>
          <w:rtl/>
          <w:lang w:val="en-GB" w:eastAsia="zh-TW"/>
        </w:rPr>
        <w:t>المستفيدين</w:t>
      </w:r>
      <w:r w:rsidR="006F594E">
        <w:rPr>
          <w:b/>
          <w:bCs/>
          <w:rtl/>
          <w:lang w:val="en-GB" w:eastAsia="zh-TW"/>
        </w:rPr>
        <w:t xml:space="preserve"> </w:t>
      </w:r>
      <w:r w:rsidRPr="00F7680D">
        <w:rPr>
          <w:b/>
          <w:bCs/>
          <w:rtl/>
          <w:lang w:val="en-GB" w:eastAsia="zh-TW"/>
        </w:rPr>
        <w:t>من</w:t>
      </w:r>
      <w:r w:rsidR="006F594E">
        <w:rPr>
          <w:b/>
          <w:bCs/>
          <w:rtl/>
          <w:lang w:val="en-GB" w:eastAsia="zh-TW"/>
        </w:rPr>
        <w:t xml:space="preserve"> </w:t>
      </w:r>
      <w:r w:rsidRPr="00F7680D">
        <w:rPr>
          <w:b/>
          <w:bCs/>
          <w:rtl/>
          <w:lang w:val="en-GB" w:eastAsia="zh-TW"/>
        </w:rPr>
        <w:t>البرامج</w:t>
      </w:r>
      <w:r w:rsidR="006F594E">
        <w:rPr>
          <w:b/>
          <w:bCs/>
          <w:rtl/>
          <w:lang w:val="en-GB" w:eastAsia="zh-TW"/>
        </w:rPr>
        <w:t xml:space="preserve"> </w:t>
      </w:r>
      <w:r w:rsidRPr="00F7680D">
        <w:rPr>
          <w:b/>
          <w:bCs/>
          <w:rtl/>
          <w:lang w:val="en-GB" w:eastAsia="zh-TW"/>
        </w:rPr>
        <w:t>الحكومية</w:t>
      </w:r>
      <w:r w:rsidR="006F594E">
        <w:rPr>
          <w:b/>
          <w:bCs/>
          <w:rtl/>
          <w:lang w:val="en-GB" w:eastAsia="zh-TW"/>
        </w:rPr>
        <w:t xml:space="preserve"> </w:t>
      </w:r>
      <w:r w:rsidRPr="00F7680D">
        <w:rPr>
          <w:b/>
          <w:bCs/>
          <w:rtl/>
          <w:lang w:val="en-GB" w:eastAsia="zh-TW"/>
        </w:rPr>
        <w:t>بوصفهم</w:t>
      </w:r>
      <w:r w:rsidR="006F594E">
        <w:rPr>
          <w:b/>
          <w:bCs/>
          <w:rtl/>
          <w:lang w:val="en-GB" w:eastAsia="zh-TW"/>
        </w:rPr>
        <w:t xml:space="preserve"> </w:t>
      </w:r>
      <w:r w:rsidRPr="00F7680D">
        <w:rPr>
          <w:b/>
          <w:bCs/>
          <w:rtl/>
          <w:lang w:val="en-GB" w:eastAsia="zh-TW"/>
        </w:rPr>
        <w:t>أصحاب</w:t>
      </w:r>
      <w:r w:rsidR="006F594E">
        <w:rPr>
          <w:b/>
          <w:bCs/>
          <w:rtl/>
          <w:lang w:val="en-GB" w:eastAsia="zh-TW"/>
        </w:rPr>
        <w:t xml:space="preserve"> </w:t>
      </w:r>
      <w:r w:rsidRPr="00F7680D">
        <w:rPr>
          <w:b/>
          <w:bCs/>
          <w:rtl/>
          <w:lang w:val="en-GB" w:eastAsia="zh-TW"/>
        </w:rPr>
        <w:t>حقوق</w:t>
      </w:r>
      <w:r w:rsidR="006F594E">
        <w:rPr>
          <w:b/>
          <w:bCs/>
          <w:rtl/>
          <w:lang w:val="en-GB" w:eastAsia="zh-TW"/>
        </w:rPr>
        <w:t xml:space="preserve"> </w:t>
      </w:r>
      <w:r w:rsidRPr="00F7680D">
        <w:rPr>
          <w:b/>
          <w:bCs/>
          <w:rtl/>
          <w:lang w:val="en-GB" w:eastAsia="zh-TW"/>
        </w:rPr>
        <w:t>يمكنهم</w:t>
      </w:r>
      <w:r w:rsidR="006F594E">
        <w:rPr>
          <w:b/>
          <w:bCs/>
          <w:rtl/>
          <w:lang w:val="en-GB" w:eastAsia="zh-TW"/>
        </w:rPr>
        <w:t xml:space="preserve"> </w:t>
      </w:r>
      <w:r w:rsidRPr="00F7680D">
        <w:rPr>
          <w:b/>
          <w:bCs/>
          <w:rtl/>
          <w:lang w:val="en-GB" w:eastAsia="zh-TW"/>
        </w:rPr>
        <w:t>المطالبة</w:t>
      </w:r>
      <w:r w:rsidR="006F594E">
        <w:rPr>
          <w:b/>
          <w:bCs/>
          <w:rtl/>
          <w:lang w:val="en-GB" w:eastAsia="zh-TW"/>
        </w:rPr>
        <w:t xml:space="preserve"> </w:t>
      </w:r>
      <w:r w:rsidRPr="00F7680D">
        <w:rPr>
          <w:b/>
          <w:bCs/>
          <w:rtl/>
          <w:lang w:val="en-GB" w:eastAsia="zh-TW"/>
        </w:rPr>
        <w:t>باستحقاقات.</w:t>
      </w:r>
      <w:r w:rsidR="006F594E">
        <w:rPr>
          <w:b/>
          <w:bCs/>
          <w:rtl/>
          <w:lang w:val="en-GB" w:eastAsia="zh-TW"/>
        </w:rPr>
        <w:t xml:space="preserve"> </w:t>
      </w:r>
      <w:r w:rsidRPr="00F7680D">
        <w:rPr>
          <w:b/>
          <w:bCs/>
          <w:rtl/>
          <w:lang w:val="en-GB" w:eastAsia="zh-TW"/>
        </w:rPr>
        <w:t>ومن</w:t>
      </w:r>
      <w:r w:rsidR="006F594E">
        <w:rPr>
          <w:b/>
          <w:bCs/>
          <w:rtl/>
          <w:lang w:val="en-GB" w:eastAsia="zh-TW"/>
        </w:rPr>
        <w:t xml:space="preserve"> </w:t>
      </w:r>
      <w:r w:rsidRPr="00F7680D">
        <w:rPr>
          <w:b/>
          <w:bCs/>
          <w:rtl/>
          <w:lang w:val="en-GB" w:eastAsia="zh-TW"/>
        </w:rPr>
        <w:t>شأن</w:t>
      </w:r>
      <w:r w:rsidR="006F594E">
        <w:rPr>
          <w:b/>
          <w:bCs/>
          <w:rtl/>
          <w:lang w:val="en-GB" w:eastAsia="zh-TW"/>
        </w:rPr>
        <w:t xml:space="preserve"> </w:t>
      </w:r>
      <w:r w:rsidRPr="00F7680D">
        <w:rPr>
          <w:b/>
          <w:bCs/>
          <w:rtl/>
          <w:lang w:val="en-GB" w:eastAsia="zh-TW"/>
        </w:rPr>
        <w:t>تنفيذ</w:t>
      </w:r>
      <w:r w:rsidR="006F594E">
        <w:rPr>
          <w:b/>
          <w:bCs/>
          <w:rtl/>
          <w:lang w:val="en-GB" w:eastAsia="zh-TW"/>
        </w:rPr>
        <w:t xml:space="preserve"> </w:t>
      </w:r>
      <w:r w:rsidRPr="00F7680D">
        <w:rPr>
          <w:b/>
          <w:bCs/>
          <w:rtl/>
          <w:lang w:val="en-GB" w:eastAsia="zh-TW"/>
        </w:rPr>
        <w:t>الأهداف</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أساس</w:t>
      </w:r>
      <w:r w:rsidR="006F594E">
        <w:rPr>
          <w:b/>
          <w:bCs/>
          <w:rtl/>
          <w:lang w:val="en-GB" w:eastAsia="zh-TW"/>
        </w:rPr>
        <w:t xml:space="preserve"> </w:t>
      </w:r>
      <w:r w:rsidRPr="00F7680D">
        <w:rPr>
          <w:b/>
          <w:bCs/>
          <w:rtl/>
          <w:lang w:val="en-GB" w:eastAsia="zh-TW"/>
        </w:rPr>
        <w:t>مبادئ</w:t>
      </w:r>
      <w:r w:rsidR="006F594E">
        <w:rPr>
          <w:b/>
          <w:bCs/>
          <w:rtl/>
          <w:lang w:val="en-GB" w:eastAsia="zh-TW"/>
        </w:rPr>
        <w:t xml:space="preserve"> </w:t>
      </w:r>
      <w:r w:rsidRPr="00F7680D">
        <w:rPr>
          <w:b/>
          <w:bCs/>
          <w:rtl/>
          <w:lang w:val="en-GB" w:eastAsia="zh-TW"/>
        </w:rPr>
        <w:t>المشاركة</w:t>
      </w:r>
      <w:r w:rsidR="006F594E">
        <w:rPr>
          <w:b/>
          <w:bCs/>
          <w:rtl/>
          <w:lang w:val="en-GB" w:eastAsia="zh-TW"/>
        </w:rPr>
        <w:t xml:space="preserve"> </w:t>
      </w:r>
      <w:r w:rsidRPr="00F7680D">
        <w:rPr>
          <w:b/>
          <w:bCs/>
          <w:rtl/>
          <w:lang w:val="en-GB" w:eastAsia="zh-TW"/>
        </w:rPr>
        <w:t>والمساءلة</w:t>
      </w:r>
      <w:r w:rsidR="006F594E">
        <w:rPr>
          <w:b/>
          <w:bCs/>
          <w:rtl/>
          <w:lang w:val="en-GB" w:eastAsia="zh-TW"/>
        </w:rPr>
        <w:t xml:space="preserve"> </w:t>
      </w:r>
      <w:r w:rsidRPr="00F7680D">
        <w:rPr>
          <w:b/>
          <w:bCs/>
          <w:rtl/>
          <w:lang w:val="en-GB" w:eastAsia="zh-TW"/>
        </w:rPr>
        <w:t>وعدم</w:t>
      </w:r>
      <w:r w:rsidR="006F594E">
        <w:rPr>
          <w:b/>
          <w:bCs/>
          <w:rtl/>
          <w:lang w:val="en-GB" w:eastAsia="zh-TW"/>
        </w:rPr>
        <w:t xml:space="preserve"> </w:t>
      </w:r>
      <w:r w:rsidRPr="00F7680D">
        <w:rPr>
          <w:b/>
          <w:bCs/>
          <w:rtl/>
          <w:lang w:val="en-GB" w:eastAsia="zh-TW"/>
        </w:rPr>
        <w:t>التمييز</w:t>
      </w:r>
      <w:r w:rsidR="006F594E">
        <w:rPr>
          <w:b/>
          <w:bCs/>
          <w:rtl/>
          <w:lang w:val="en-GB" w:eastAsia="zh-TW"/>
        </w:rPr>
        <w:t xml:space="preserve"> </w:t>
      </w:r>
      <w:r w:rsidRPr="00F7680D">
        <w:rPr>
          <w:b/>
          <w:bCs/>
          <w:rtl/>
          <w:lang w:val="en-GB" w:eastAsia="zh-TW"/>
        </w:rPr>
        <w:t>أن</w:t>
      </w:r>
      <w:r w:rsidR="006F594E">
        <w:rPr>
          <w:b/>
          <w:bCs/>
          <w:rtl/>
          <w:lang w:val="en-GB" w:eastAsia="zh-TW"/>
        </w:rPr>
        <w:t xml:space="preserve"> </w:t>
      </w:r>
      <w:r w:rsidRPr="00F7680D">
        <w:rPr>
          <w:b/>
          <w:bCs/>
          <w:rtl/>
          <w:lang w:val="en-GB" w:eastAsia="zh-TW"/>
        </w:rPr>
        <w:t>يضمن</w:t>
      </w:r>
      <w:r w:rsidR="006F594E">
        <w:rPr>
          <w:b/>
          <w:bCs/>
          <w:rtl/>
          <w:lang w:val="en-GB" w:eastAsia="zh-TW"/>
        </w:rPr>
        <w:t xml:space="preserve"> </w:t>
      </w:r>
      <w:r w:rsidRPr="00F7680D">
        <w:rPr>
          <w:b/>
          <w:bCs/>
          <w:rtl/>
          <w:lang w:val="en-GB" w:eastAsia="zh-TW"/>
        </w:rPr>
        <w:t>عدم</w:t>
      </w:r>
      <w:r w:rsidR="006F594E">
        <w:rPr>
          <w:b/>
          <w:bCs/>
          <w:rtl/>
          <w:lang w:val="en-GB" w:eastAsia="zh-TW"/>
        </w:rPr>
        <w:t xml:space="preserve"> </w:t>
      </w:r>
      <w:r w:rsidRPr="00F7680D">
        <w:rPr>
          <w:b/>
          <w:bCs/>
          <w:rtl/>
          <w:lang w:val="en-GB" w:eastAsia="zh-TW"/>
        </w:rPr>
        <w:t>إهمال</w:t>
      </w:r>
      <w:r w:rsidR="006F594E">
        <w:rPr>
          <w:b/>
          <w:bCs/>
          <w:rtl/>
          <w:lang w:val="en-GB" w:eastAsia="zh-TW"/>
        </w:rPr>
        <w:t xml:space="preserve"> </w:t>
      </w:r>
      <w:r w:rsidRPr="00F7680D">
        <w:rPr>
          <w:b/>
          <w:bCs/>
          <w:rtl/>
          <w:lang w:val="en-GB" w:eastAsia="zh-TW"/>
        </w:rPr>
        <w:t>أحد.</w:t>
      </w:r>
    </w:p>
    <w:p w:rsidR="004F5140" w:rsidRPr="00F7680D" w:rsidRDefault="004F5140" w:rsidP="00D765ED">
      <w:pPr>
        <w:pStyle w:val="SingleTxtGA"/>
        <w:rPr>
          <w:b/>
          <w:bCs/>
          <w:rtl/>
          <w:lang w:val="en-GB" w:eastAsia="zh-TW"/>
        </w:rPr>
      </w:pPr>
      <w:r w:rsidRPr="00D765ED">
        <w:rPr>
          <w:rtl/>
          <w:lang w:val="en-GB" w:eastAsia="zh-TW"/>
        </w:rPr>
        <w:t>٦٩</w:t>
      </w:r>
      <w:r w:rsidR="00C40D42" w:rsidRPr="00D765ED">
        <w:rPr>
          <w:rtl/>
          <w:lang w:val="en-GB" w:eastAsia="zh-TW"/>
        </w:rPr>
        <w:t>-</w:t>
      </w:r>
      <w:r w:rsidR="00C40D42">
        <w:rPr>
          <w:b/>
          <w:bCs/>
          <w:rtl/>
          <w:lang w:val="en-GB" w:eastAsia="zh-TW"/>
        </w:rPr>
        <w:tab/>
      </w:r>
      <w:r w:rsidR="00D765ED" w:rsidRPr="00D765ED">
        <w:rPr>
          <w:b/>
          <w:bCs/>
          <w:rtl/>
          <w:lang w:val="en-GB" w:eastAsia="zh-TW"/>
        </w:rPr>
        <w:t xml:space="preserve">وتوصي اللجنة الدولة الطرف باتخاذ خطوات للعمل تدريجياً على وضع وتطبيق 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 وفي هذا السياق، تحيل اللجنة الدولة الطرف إلى جملة أمور، منها الإطار المفاهيمي والمنهجي بشأن مؤشرات حقوق الإنسان الذي وضعته مفوضية الأمم المتحدة السامية لحقوق الإنسان (انظر </w:t>
      </w:r>
      <w:r w:rsidR="00D765ED" w:rsidRPr="00D765ED">
        <w:rPr>
          <w:b/>
          <w:bCs/>
          <w:lang w:val="en-GB" w:eastAsia="zh-TW"/>
        </w:rPr>
        <w:t>HRI/MC/2008/3</w:t>
      </w:r>
      <w:r w:rsidR="00D765ED" w:rsidRPr="00D765ED">
        <w:rPr>
          <w:b/>
          <w:bCs/>
          <w:rtl/>
          <w:lang w:val="en-GB" w:eastAsia="zh-TW"/>
        </w:rPr>
        <w:t>)</w:t>
      </w:r>
      <w:r w:rsidRPr="00F7680D">
        <w:rPr>
          <w:b/>
          <w:bCs/>
          <w:rtl/>
          <w:lang w:val="en-GB" w:eastAsia="zh-TW"/>
        </w:rPr>
        <w:t>.</w:t>
      </w:r>
    </w:p>
    <w:p w:rsidR="004F5140" w:rsidRPr="00F7680D" w:rsidRDefault="004F5140" w:rsidP="00EC6749">
      <w:pPr>
        <w:pStyle w:val="SingleTxtGA"/>
        <w:rPr>
          <w:b/>
          <w:bCs/>
          <w:rtl/>
          <w:lang w:val="en-GB" w:eastAsia="zh-TW"/>
        </w:rPr>
      </w:pPr>
      <w:r w:rsidRPr="00D765ED">
        <w:rPr>
          <w:rtl/>
          <w:lang w:val="en-GB" w:eastAsia="zh-TW"/>
        </w:rPr>
        <w:t>٧٠</w:t>
      </w:r>
      <w:r w:rsidR="00C40D42" w:rsidRPr="00D765ED">
        <w:rPr>
          <w:rtl/>
          <w:lang w:val="en-GB" w:eastAsia="zh-TW"/>
        </w:rPr>
        <w:t>-</w:t>
      </w:r>
      <w:r w:rsidR="00C40D42">
        <w:rPr>
          <w:b/>
          <w:bCs/>
          <w:rtl/>
          <w:lang w:val="en-GB" w:eastAsia="zh-TW"/>
        </w:rPr>
        <w:tab/>
      </w:r>
      <w:r w:rsidRPr="00F7680D">
        <w:rPr>
          <w:b/>
          <w:bCs/>
          <w:rtl/>
          <w:lang w:val="en-GB" w:eastAsia="zh-TW"/>
        </w:rPr>
        <w:t>وتطلب</w:t>
      </w:r>
      <w:r w:rsidR="006F594E">
        <w:rPr>
          <w:b/>
          <w:bCs/>
          <w:rtl/>
          <w:lang w:val="en-GB" w:eastAsia="zh-TW"/>
        </w:rPr>
        <w:t xml:space="preserve"> </w:t>
      </w:r>
      <w:r w:rsidRPr="00F7680D">
        <w:rPr>
          <w:b/>
          <w:bCs/>
          <w:rtl/>
          <w:lang w:val="en-GB" w:eastAsia="zh-TW"/>
        </w:rPr>
        <w:t>اللجنة</w:t>
      </w:r>
      <w:r w:rsidR="006F594E">
        <w:rPr>
          <w:b/>
          <w:bCs/>
          <w:rtl/>
          <w:lang w:val="en-GB" w:eastAsia="zh-TW"/>
        </w:rPr>
        <w:t xml:space="preserve"> </w:t>
      </w:r>
      <w:r w:rsidRPr="00F7680D">
        <w:rPr>
          <w:b/>
          <w:bCs/>
          <w:rtl/>
          <w:lang w:val="en-GB" w:eastAsia="zh-TW"/>
        </w:rPr>
        <w:t>إلى</w:t>
      </w:r>
      <w:r w:rsidR="006F594E">
        <w:rPr>
          <w:b/>
          <w:bCs/>
          <w:rtl/>
          <w:lang w:val="en-GB" w:eastAsia="zh-TW"/>
        </w:rPr>
        <w:t xml:space="preserve"> </w:t>
      </w:r>
      <w:r w:rsidRPr="00F7680D">
        <w:rPr>
          <w:b/>
          <w:bCs/>
          <w:rtl/>
          <w:lang w:val="en-GB" w:eastAsia="zh-TW"/>
        </w:rPr>
        <w:t>الدولة</w:t>
      </w:r>
      <w:r w:rsidR="006F594E">
        <w:rPr>
          <w:b/>
          <w:bCs/>
          <w:rtl/>
          <w:lang w:val="en-GB" w:eastAsia="zh-TW"/>
        </w:rPr>
        <w:t xml:space="preserve"> </w:t>
      </w:r>
      <w:r w:rsidRPr="00F7680D">
        <w:rPr>
          <w:b/>
          <w:bCs/>
          <w:rtl/>
          <w:lang w:val="en-GB" w:eastAsia="zh-TW"/>
        </w:rPr>
        <w:t>الطرف</w:t>
      </w:r>
      <w:r w:rsidR="006F594E">
        <w:rPr>
          <w:b/>
          <w:bCs/>
          <w:rtl/>
          <w:lang w:val="en-GB" w:eastAsia="zh-TW"/>
        </w:rPr>
        <w:t xml:space="preserve"> </w:t>
      </w:r>
      <w:r w:rsidRPr="00F7680D">
        <w:rPr>
          <w:b/>
          <w:bCs/>
          <w:rtl/>
          <w:lang w:val="en-GB" w:eastAsia="zh-TW"/>
        </w:rPr>
        <w:t>أن</w:t>
      </w:r>
      <w:r w:rsidR="006F594E">
        <w:rPr>
          <w:b/>
          <w:bCs/>
          <w:rtl/>
          <w:lang w:val="en-GB" w:eastAsia="zh-TW"/>
        </w:rPr>
        <w:t xml:space="preserve"> </w:t>
      </w:r>
      <w:r w:rsidRPr="00F7680D">
        <w:rPr>
          <w:b/>
          <w:bCs/>
          <w:rtl/>
          <w:lang w:val="en-GB" w:eastAsia="zh-TW"/>
        </w:rPr>
        <w:t>تنشر</w:t>
      </w:r>
      <w:r w:rsidR="006F594E">
        <w:rPr>
          <w:b/>
          <w:bCs/>
          <w:rtl/>
          <w:lang w:val="en-GB" w:eastAsia="zh-TW"/>
        </w:rPr>
        <w:t xml:space="preserve"> </w:t>
      </w:r>
      <w:r w:rsidRPr="00F7680D">
        <w:rPr>
          <w:b/>
          <w:bCs/>
          <w:rtl/>
          <w:lang w:val="en-GB" w:eastAsia="zh-TW"/>
        </w:rPr>
        <w:t>هذه</w:t>
      </w:r>
      <w:r w:rsidR="006F594E">
        <w:rPr>
          <w:b/>
          <w:bCs/>
          <w:rtl/>
          <w:lang w:val="en-GB" w:eastAsia="zh-TW"/>
        </w:rPr>
        <w:t xml:space="preserve"> </w:t>
      </w:r>
      <w:r w:rsidRPr="00F7680D">
        <w:rPr>
          <w:b/>
          <w:bCs/>
          <w:rtl/>
          <w:lang w:val="en-GB" w:eastAsia="zh-TW"/>
        </w:rPr>
        <w:t>الملاحظات</w:t>
      </w:r>
      <w:r w:rsidR="006F594E">
        <w:rPr>
          <w:b/>
          <w:bCs/>
          <w:rtl/>
          <w:lang w:val="en-GB" w:eastAsia="zh-TW"/>
        </w:rPr>
        <w:t xml:space="preserve"> </w:t>
      </w:r>
      <w:r w:rsidRPr="00F7680D">
        <w:rPr>
          <w:b/>
          <w:bCs/>
          <w:rtl/>
          <w:lang w:val="en-GB" w:eastAsia="zh-TW"/>
        </w:rPr>
        <w:t>الختامية</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نطاق</w:t>
      </w:r>
      <w:r w:rsidR="006F594E">
        <w:rPr>
          <w:b/>
          <w:bCs/>
          <w:rtl/>
          <w:lang w:val="en-GB" w:eastAsia="zh-TW"/>
        </w:rPr>
        <w:t xml:space="preserve"> </w:t>
      </w:r>
      <w:r w:rsidRPr="00F7680D">
        <w:rPr>
          <w:b/>
          <w:bCs/>
          <w:rtl/>
          <w:lang w:val="en-GB" w:eastAsia="zh-TW"/>
        </w:rPr>
        <w:t>واسع</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جميع</w:t>
      </w:r>
      <w:r w:rsidR="006F594E">
        <w:rPr>
          <w:b/>
          <w:bCs/>
          <w:rtl/>
          <w:lang w:val="en-GB" w:eastAsia="zh-TW"/>
        </w:rPr>
        <w:t xml:space="preserve"> </w:t>
      </w:r>
      <w:r w:rsidRPr="00F7680D">
        <w:rPr>
          <w:b/>
          <w:bCs/>
          <w:rtl/>
          <w:lang w:val="en-GB" w:eastAsia="zh-TW"/>
        </w:rPr>
        <w:t>مستويات</w:t>
      </w:r>
      <w:r w:rsidR="006F594E">
        <w:rPr>
          <w:b/>
          <w:bCs/>
          <w:rtl/>
          <w:lang w:val="en-GB" w:eastAsia="zh-TW"/>
        </w:rPr>
        <w:t xml:space="preserve"> </w:t>
      </w:r>
      <w:r w:rsidRPr="00F7680D">
        <w:rPr>
          <w:b/>
          <w:bCs/>
          <w:rtl/>
          <w:lang w:val="en-GB" w:eastAsia="zh-TW"/>
        </w:rPr>
        <w:t>المجتمع،</w:t>
      </w:r>
      <w:r w:rsidR="006F594E">
        <w:rPr>
          <w:b/>
          <w:bCs/>
          <w:rtl/>
          <w:lang w:val="en-GB" w:eastAsia="zh-TW"/>
        </w:rPr>
        <w:t xml:space="preserve"> </w:t>
      </w:r>
      <w:r w:rsidRPr="00F7680D">
        <w:rPr>
          <w:b/>
          <w:bCs/>
          <w:rtl/>
          <w:lang w:val="en-GB" w:eastAsia="zh-TW"/>
        </w:rPr>
        <w:t>بما</w:t>
      </w:r>
      <w:r w:rsidR="006F594E">
        <w:rPr>
          <w:b/>
          <w:bCs/>
          <w:rtl/>
          <w:lang w:val="en-GB" w:eastAsia="zh-TW"/>
        </w:rPr>
        <w:t xml:space="preserve"> </w:t>
      </w:r>
      <w:r w:rsidRPr="00F7680D">
        <w:rPr>
          <w:b/>
          <w:bCs/>
          <w:rtl/>
          <w:lang w:val="en-GB" w:eastAsia="zh-TW"/>
        </w:rPr>
        <w:t>في</w:t>
      </w:r>
      <w:r w:rsidR="006F594E">
        <w:rPr>
          <w:b/>
          <w:bCs/>
          <w:rtl/>
          <w:lang w:val="en-GB" w:eastAsia="zh-TW"/>
        </w:rPr>
        <w:t xml:space="preserve"> </w:t>
      </w:r>
      <w:r w:rsidRPr="00F7680D">
        <w:rPr>
          <w:b/>
          <w:bCs/>
          <w:rtl/>
          <w:lang w:val="en-GB" w:eastAsia="zh-TW"/>
        </w:rPr>
        <w:t>ذلك</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المستوى</w:t>
      </w:r>
      <w:r w:rsidR="006F594E">
        <w:rPr>
          <w:b/>
          <w:bCs/>
          <w:rtl/>
          <w:lang w:val="en-GB" w:eastAsia="zh-TW"/>
        </w:rPr>
        <w:t xml:space="preserve"> </w:t>
      </w:r>
      <w:r w:rsidRPr="00F7680D">
        <w:rPr>
          <w:b/>
          <w:bCs/>
          <w:rtl/>
          <w:lang w:val="en-GB" w:eastAsia="zh-TW"/>
        </w:rPr>
        <w:t>الوطني</w:t>
      </w:r>
      <w:r w:rsidR="006F594E">
        <w:rPr>
          <w:b/>
          <w:bCs/>
          <w:rtl/>
          <w:lang w:val="en-GB" w:eastAsia="zh-TW"/>
        </w:rPr>
        <w:t xml:space="preserve"> </w:t>
      </w:r>
      <w:r w:rsidRPr="00F7680D">
        <w:rPr>
          <w:b/>
          <w:bCs/>
          <w:rtl/>
          <w:lang w:val="en-GB" w:eastAsia="zh-TW"/>
        </w:rPr>
        <w:t>ومستوى</w:t>
      </w:r>
      <w:r w:rsidR="006F594E">
        <w:rPr>
          <w:b/>
          <w:bCs/>
          <w:rtl/>
          <w:lang w:val="en-GB" w:eastAsia="zh-TW"/>
        </w:rPr>
        <w:t xml:space="preserve"> </w:t>
      </w:r>
      <w:r w:rsidRPr="00F7680D">
        <w:rPr>
          <w:b/>
          <w:bCs/>
          <w:rtl/>
          <w:lang w:val="en-GB" w:eastAsia="zh-TW"/>
        </w:rPr>
        <w:t>الأقاليم،</w:t>
      </w:r>
      <w:r w:rsidR="006F594E">
        <w:rPr>
          <w:b/>
          <w:bCs/>
          <w:rtl/>
          <w:lang w:val="en-GB" w:eastAsia="zh-TW"/>
        </w:rPr>
        <w:t xml:space="preserve"> </w:t>
      </w:r>
      <w:r w:rsidRPr="00F7680D">
        <w:rPr>
          <w:b/>
          <w:bCs/>
          <w:rtl/>
          <w:lang w:val="en-GB" w:eastAsia="zh-TW"/>
        </w:rPr>
        <w:t>ولا</w:t>
      </w:r>
      <w:r w:rsidR="00EC6749">
        <w:rPr>
          <w:rFonts w:hint="cs"/>
          <w:b/>
          <w:bCs/>
          <w:rtl/>
          <w:lang w:val="en-GB" w:eastAsia="zh-TW"/>
        </w:rPr>
        <w:t> </w:t>
      </w:r>
      <w:r w:rsidRPr="00F7680D">
        <w:rPr>
          <w:b/>
          <w:bCs/>
          <w:rtl/>
          <w:lang w:val="en-GB" w:eastAsia="zh-TW"/>
        </w:rPr>
        <w:t>سيما</w:t>
      </w:r>
      <w:r w:rsidR="006F594E">
        <w:rPr>
          <w:b/>
          <w:bCs/>
          <w:rtl/>
          <w:lang w:val="en-GB" w:eastAsia="zh-TW"/>
        </w:rPr>
        <w:t xml:space="preserve"> </w:t>
      </w:r>
      <w:r w:rsidRPr="00F7680D">
        <w:rPr>
          <w:b/>
          <w:bCs/>
          <w:rtl/>
          <w:lang w:val="en-GB" w:eastAsia="zh-TW"/>
        </w:rPr>
        <w:t>في</w:t>
      </w:r>
      <w:r w:rsidR="006F594E">
        <w:rPr>
          <w:b/>
          <w:bCs/>
          <w:rtl/>
          <w:lang w:val="en-GB" w:eastAsia="zh-TW"/>
        </w:rPr>
        <w:t xml:space="preserve"> </w:t>
      </w:r>
      <w:r w:rsidRPr="00F7680D">
        <w:rPr>
          <w:b/>
          <w:bCs/>
          <w:rtl/>
          <w:lang w:val="en-GB" w:eastAsia="zh-TW"/>
        </w:rPr>
        <w:t>صفوف</w:t>
      </w:r>
      <w:r w:rsidR="006F594E">
        <w:rPr>
          <w:b/>
          <w:bCs/>
          <w:rtl/>
          <w:lang w:val="en-GB" w:eastAsia="zh-TW"/>
        </w:rPr>
        <w:t xml:space="preserve"> </w:t>
      </w:r>
      <w:r w:rsidRPr="00F7680D">
        <w:rPr>
          <w:b/>
          <w:bCs/>
          <w:rtl/>
          <w:lang w:val="en-GB" w:eastAsia="zh-TW"/>
        </w:rPr>
        <w:t>البرلمانيين</w:t>
      </w:r>
      <w:r w:rsidR="006F594E">
        <w:rPr>
          <w:b/>
          <w:bCs/>
          <w:rtl/>
          <w:lang w:val="en-GB" w:eastAsia="zh-TW"/>
        </w:rPr>
        <w:t xml:space="preserve"> </w:t>
      </w:r>
      <w:r w:rsidRPr="00F7680D">
        <w:rPr>
          <w:b/>
          <w:bCs/>
          <w:rtl/>
          <w:lang w:val="en-GB" w:eastAsia="zh-TW"/>
        </w:rPr>
        <w:t>والموظفين</w:t>
      </w:r>
      <w:r w:rsidR="006F594E">
        <w:rPr>
          <w:b/>
          <w:bCs/>
          <w:rtl/>
          <w:lang w:val="en-GB" w:eastAsia="zh-TW"/>
        </w:rPr>
        <w:t xml:space="preserve"> </w:t>
      </w:r>
      <w:r w:rsidRPr="00F7680D">
        <w:rPr>
          <w:b/>
          <w:bCs/>
          <w:rtl/>
          <w:lang w:val="en-GB" w:eastAsia="zh-TW"/>
        </w:rPr>
        <w:t>العموميين</w:t>
      </w:r>
      <w:r w:rsidR="006F594E">
        <w:rPr>
          <w:b/>
          <w:bCs/>
          <w:rtl/>
          <w:lang w:val="en-GB" w:eastAsia="zh-TW"/>
        </w:rPr>
        <w:t xml:space="preserve"> </w:t>
      </w:r>
      <w:r w:rsidRPr="00F7680D">
        <w:rPr>
          <w:b/>
          <w:bCs/>
          <w:rtl/>
          <w:lang w:val="en-GB" w:eastAsia="zh-TW"/>
        </w:rPr>
        <w:t>والسلطات</w:t>
      </w:r>
      <w:r w:rsidR="006F594E">
        <w:rPr>
          <w:b/>
          <w:bCs/>
          <w:rtl/>
          <w:lang w:val="en-GB" w:eastAsia="zh-TW"/>
        </w:rPr>
        <w:t xml:space="preserve"> </w:t>
      </w:r>
      <w:r w:rsidRPr="00F7680D">
        <w:rPr>
          <w:b/>
          <w:bCs/>
          <w:rtl/>
          <w:lang w:val="en-GB" w:eastAsia="zh-TW"/>
        </w:rPr>
        <w:t>القضائية،</w:t>
      </w:r>
      <w:r w:rsidR="006F594E">
        <w:rPr>
          <w:b/>
          <w:bCs/>
          <w:rtl/>
          <w:lang w:val="en-GB" w:eastAsia="zh-TW"/>
        </w:rPr>
        <w:t xml:space="preserve"> </w:t>
      </w:r>
      <w:r w:rsidRPr="00F7680D">
        <w:rPr>
          <w:b/>
          <w:bCs/>
          <w:rtl/>
          <w:lang w:val="en-GB" w:eastAsia="zh-TW"/>
        </w:rPr>
        <w:t>وأن</w:t>
      </w:r>
      <w:r w:rsidR="006F594E">
        <w:rPr>
          <w:b/>
          <w:bCs/>
          <w:rtl/>
          <w:lang w:val="en-GB" w:eastAsia="zh-TW"/>
        </w:rPr>
        <w:t xml:space="preserve"> </w:t>
      </w:r>
      <w:r w:rsidRPr="00F7680D">
        <w:rPr>
          <w:b/>
          <w:bCs/>
          <w:rtl/>
          <w:lang w:val="en-GB" w:eastAsia="zh-TW"/>
        </w:rPr>
        <w:t>تُطلِع</w:t>
      </w:r>
      <w:r w:rsidR="006F594E">
        <w:rPr>
          <w:b/>
          <w:bCs/>
          <w:rtl/>
          <w:lang w:val="en-GB" w:eastAsia="zh-TW"/>
        </w:rPr>
        <w:t xml:space="preserve"> </w:t>
      </w:r>
      <w:r w:rsidRPr="00F7680D">
        <w:rPr>
          <w:b/>
          <w:bCs/>
          <w:rtl/>
          <w:lang w:val="en-GB" w:eastAsia="zh-TW"/>
        </w:rPr>
        <w:t>اللجنة،</w:t>
      </w:r>
      <w:r w:rsidR="006F594E">
        <w:rPr>
          <w:b/>
          <w:bCs/>
          <w:rtl/>
          <w:lang w:val="en-GB" w:eastAsia="zh-TW"/>
        </w:rPr>
        <w:t xml:space="preserve"> </w:t>
      </w:r>
      <w:r w:rsidRPr="00F7680D">
        <w:rPr>
          <w:b/>
          <w:bCs/>
          <w:rtl/>
          <w:lang w:val="en-GB" w:eastAsia="zh-TW"/>
        </w:rPr>
        <w:t>في</w:t>
      </w:r>
      <w:r w:rsidR="006F594E">
        <w:rPr>
          <w:b/>
          <w:bCs/>
          <w:rtl/>
          <w:lang w:val="en-GB" w:eastAsia="zh-TW"/>
        </w:rPr>
        <w:t xml:space="preserve"> </w:t>
      </w:r>
      <w:r w:rsidRPr="00F7680D">
        <w:rPr>
          <w:b/>
          <w:bCs/>
          <w:rtl/>
          <w:lang w:val="en-GB" w:eastAsia="zh-TW"/>
        </w:rPr>
        <w:t>تقريرها</w:t>
      </w:r>
      <w:r w:rsidR="006F594E">
        <w:rPr>
          <w:b/>
          <w:bCs/>
          <w:rtl/>
          <w:lang w:val="en-GB" w:eastAsia="zh-TW"/>
        </w:rPr>
        <w:t xml:space="preserve"> </w:t>
      </w:r>
      <w:r w:rsidRPr="00F7680D">
        <w:rPr>
          <w:b/>
          <w:bCs/>
          <w:rtl/>
          <w:lang w:val="en-GB" w:eastAsia="zh-TW"/>
        </w:rPr>
        <w:t>الدوري</w:t>
      </w:r>
      <w:r w:rsidR="006F594E">
        <w:rPr>
          <w:b/>
          <w:bCs/>
          <w:rtl/>
          <w:lang w:val="en-GB" w:eastAsia="zh-TW"/>
        </w:rPr>
        <w:t xml:space="preserve"> </w:t>
      </w:r>
      <w:r w:rsidRPr="00F7680D">
        <w:rPr>
          <w:b/>
          <w:bCs/>
          <w:rtl/>
          <w:lang w:val="en-GB" w:eastAsia="zh-TW"/>
        </w:rPr>
        <w:t>المقبل،</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الخطوات</w:t>
      </w:r>
      <w:r w:rsidR="006F594E">
        <w:rPr>
          <w:b/>
          <w:bCs/>
          <w:rtl/>
          <w:lang w:val="en-GB" w:eastAsia="zh-TW"/>
        </w:rPr>
        <w:t xml:space="preserve"> </w:t>
      </w:r>
      <w:r w:rsidRPr="00F7680D">
        <w:rPr>
          <w:b/>
          <w:bCs/>
          <w:rtl/>
          <w:lang w:val="en-GB" w:eastAsia="zh-TW"/>
        </w:rPr>
        <w:t>المتخذة</w:t>
      </w:r>
      <w:r w:rsidR="006F594E">
        <w:rPr>
          <w:b/>
          <w:bCs/>
          <w:rtl/>
          <w:lang w:val="en-GB" w:eastAsia="zh-TW"/>
        </w:rPr>
        <w:t xml:space="preserve"> </w:t>
      </w:r>
      <w:r w:rsidRPr="00F7680D">
        <w:rPr>
          <w:b/>
          <w:bCs/>
          <w:rtl/>
          <w:lang w:val="en-GB" w:eastAsia="zh-TW"/>
        </w:rPr>
        <w:t>لتنفيذ</w:t>
      </w:r>
      <w:r w:rsidR="006F594E">
        <w:rPr>
          <w:b/>
          <w:bCs/>
          <w:rtl/>
          <w:lang w:val="en-GB" w:eastAsia="zh-TW"/>
        </w:rPr>
        <w:t xml:space="preserve"> </w:t>
      </w:r>
      <w:r w:rsidRPr="00F7680D">
        <w:rPr>
          <w:b/>
          <w:bCs/>
          <w:rtl/>
          <w:lang w:val="en-GB" w:eastAsia="zh-TW"/>
        </w:rPr>
        <w:t>هذه</w:t>
      </w:r>
      <w:r w:rsidR="006F594E">
        <w:rPr>
          <w:b/>
          <w:bCs/>
          <w:rtl/>
          <w:lang w:val="en-GB" w:eastAsia="zh-TW"/>
        </w:rPr>
        <w:t xml:space="preserve"> </w:t>
      </w:r>
      <w:r w:rsidRPr="00F7680D">
        <w:rPr>
          <w:b/>
          <w:bCs/>
          <w:rtl/>
          <w:lang w:val="en-GB" w:eastAsia="zh-TW"/>
        </w:rPr>
        <w:t>الملاحظات.</w:t>
      </w:r>
      <w:r w:rsidR="006F594E">
        <w:rPr>
          <w:b/>
          <w:bCs/>
          <w:rtl/>
          <w:lang w:val="en-GB" w:eastAsia="zh-TW"/>
        </w:rPr>
        <w:t xml:space="preserve"> </w:t>
      </w:r>
      <w:r w:rsidRPr="00F7680D">
        <w:rPr>
          <w:b/>
          <w:bCs/>
          <w:rtl/>
          <w:lang w:val="en-GB" w:eastAsia="zh-TW"/>
        </w:rPr>
        <w:t>وتشجع</w:t>
      </w:r>
      <w:r w:rsidR="006F594E">
        <w:rPr>
          <w:b/>
          <w:bCs/>
          <w:rtl/>
          <w:lang w:val="en-GB" w:eastAsia="zh-TW"/>
        </w:rPr>
        <w:t xml:space="preserve"> </w:t>
      </w:r>
      <w:r w:rsidRPr="00F7680D">
        <w:rPr>
          <w:b/>
          <w:bCs/>
          <w:rtl/>
          <w:lang w:val="en-GB" w:eastAsia="zh-TW"/>
        </w:rPr>
        <w:t>اللجنة</w:t>
      </w:r>
      <w:r w:rsidR="006F594E">
        <w:rPr>
          <w:b/>
          <w:bCs/>
          <w:rtl/>
          <w:lang w:val="en-GB" w:eastAsia="zh-TW"/>
        </w:rPr>
        <w:t xml:space="preserve"> </w:t>
      </w:r>
      <w:r w:rsidRPr="00F7680D">
        <w:rPr>
          <w:b/>
          <w:bCs/>
          <w:rtl/>
          <w:lang w:val="en-GB" w:eastAsia="zh-TW"/>
        </w:rPr>
        <w:t>الدولة</w:t>
      </w:r>
      <w:r w:rsidR="006F594E">
        <w:rPr>
          <w:b/>
          <w:bCs/>
          <w:rtl/>
          <w:lang w:val="en-GB" w:eastAsia="zh-TW"/>
        </w:rPr>
        <w:t xml:space="preserve"> </w:t>
      </w:r>
      <w:r w:rsidRPr="00F7680D">
        <w:rPr>
          <w:b/>
          <w:bCs/>
          <w:rtl/>
          <w:lang w:val="en-GB" w:eastAsia="zh-TW"/>
        </w:rPr>
        <w:t>الطرف</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إشراك</w:t>
      </w:r>
      <w:r w:rsidR="006F594E">
        <w:rPr>
          <w:b/>
          <w:bCs/>
          <w:rtl/>
          <w:lang w:val="en-GB" w:eastAsia="zh-TW"/>
        </w:rPr>
        <w:t xml:space="preserve"> </w:t>
      </w:r>
      <w:r w:rsidRPr="00F7680D">
        <w:rPr>
          <w:b/>
          <w:bCs/>
          <w:rtl/>
          <w:lang w:val="en-GB" w:eastAsia="zh-TW"/>
        </w:rPr>
        <w:t>اللجنة</w:t>
      </w:r>
      <w:r w:rsidR="006F594E">
        <w:rPr>
          <w:b/>
          <w:bCs/>
          <w:rtl/>
          <w:lang w:val="en-GB" w:eastAsia="zh-TW"/>
        </w:rPr>
        <w:t xml:space="preserve"> </w:t>
      </w:r>
      <w:r w:rsidRPr="00F7680D">
        <w:rPr>
          <w:b/>
          <w:bCs/>
          <w:rtl/>
          <w:lang w:val="en-GB" w:eastAsia="zh-TW"/>
        </w:rPr>
        <w:t>الوطنية</w:t>
      </w:r>
      <w:r w:rsidR="006F594E">
        <w:rPr>
          <w:b/>
          <w:bCs/>
          <w:rtl/>
          <w:lang w:val="en-GB" w:eastAsia="zh-TW"/>
        </w:rPr>
        <w:t xml:space="preserve"> </w:t>
      </w:r>
      <w:r w:rsidRPr="00F7680D">
        <w:rPr>
          <w:b/>
          <w:bCs/>
          <w:rtl/>
          <w:lang w:val="en-GB" w:eastAsia="zh-TW"/>
        </w:rPr>
        <w:t>لحقوق</w:t>
      </w:r>
      <w:r w:rsidR="006F594E">
        <w:rPr>
          <w:b/>
          <w:bCs/>
          <w:rtl/>
          <w:lang w:val="en-GB" w:eastAsia="zh-TW"/>
        </w:rPr>
        <w:t xml:space="preserve"> </w:t>
      </w:r>
      <w:r w:rsidRPr="00F7680D">
        <w:rPr>
          <w:b/>
          <w:bCs/>
          <w:rtl/>
          <w:lang w:val="en-GB" w:eastAsia="zh-TW"/>
        </w:rPr>
        <w:t>الإنسان</w:t>
      </w:r>
      <w:r w:rsidR="006F594E">
        <w:rPr>
          <w:b/>
          <w:bCs/>
          <w:rtl/>
          <w:lang w:val="en-GB" w:eastAsia="zh-TW"/>
        </w:rPr>
        <w:t xml:space="preserve"> </w:t>
      </w:r>
      <w:r w:rsidRPr="00F7680D">
        <w:rPr>
          <w:b/>
          <w:bCs/>
          <w:rtl/>
          <w:lang w:val="en-GB" w:eastAsia="zh-TW"/>
        </w:rPr>
        <w:t>والحريات،</w:t>
      </w:r>
      <w:r w:rsidR="006F594E">
        <w:rPr>
          <w:b/>
          <w:bCs/>
          <w:rtl/>
          <w:lang w:val="en-GB" w:eastAsia="zh-TW"/>
        </w:rPr>
        <w:t xml:space="preserve"> </w:t>
      </w:r>
      <w:r w:rsidRPr="00F7680D">
        <w:rPr>
          <w:b/>
          <w:bCs/>
          <w:rtl/>
          <w:lang w:val="en-GB" w:eastAsia="zh-TW"/>
        </w:rPr>
        <w:t>والمنظمات</w:t>
      </w:r>
      <w:r w:rsidR="006F594E">
        <w:rPr>
          <w:b/>
          <w:bCs/>
          <w:rtl/>
          <w:lang w:val="en-GB" w:eastAsia="zh-TW"/>
        </w:rPr>
        <w:t xml:space="preserve"> </w:t>
      </w:r>
      <w:r w:rsidRPr="00F7680D">
        <w:rPr>
          <w:b/>
          <w:bCs/>
          <w:rtl/>
          <w:lang w:val="en-GB" w:eastAsia="zh-TW"/>
        </w:rPr>
        <w:t>غير</w:t>
      </w:r>
      <w:r w:rsidR="006F594E">
        <w:rPr>
          <w:b/>
          <w:bCs/>
          <w:rtl/>
          <w:lang w:val="en-GB" w:eastAsia="zh-TW"/>
        </w:rPr>
        <w:t xml:space="preserve"> </w:t>
      </w:r>
      <w:r w:rsidRPr="00F7680D">
        <w:rPr>
          <w:b/>
          <w:bCs/>
          <w:rtl/>
          <w:lang w:val="en-GB" w:eastAsia="zh-TW"/>
        </w:rPr>
        <w:t>الحكومية</w:t>
      </w:r>
      <w:r w:rsidR="006F594E">
        <w:rPr>
          <w:b/>
          <w:bCs/>
          <w:rtl/>
          <w:lang w:val="en-GB" w:eastAsia="zh-TW"/>
        </w:rPr>
        <w:t xml:space="preserve"> </w:t>
      </w:r>
      <w:r w:rsidRPr="00F7680D">
        <w:rPr>
          <w:b/>
          <w:bCs/>
          <w:rtl/>
          <w:lang w:val="en-GB" w:eastAsia="zh-TW"/>
        </w:rPr>
        <w:t>وغيرها</w:t>
      </w:r>
      <w:r w:rsidR="006F594E">
        <w:rPr>
          <w:b/>
          <w:bCs/>
          <w:rtl/>
          <w:lang w:val="en-GB" w:eastAsia="zh-TW"/>
        </w:rPr>
        <w:t xml:space="preserve"> </w:t>
      </w:r>
      <w:r w:rsidRPr="00F7680D">
        <w:rPr>
          <w:b/>
          <w:bCs/>
          <w:rtl/>
          <w:lang w:val="en-GB" w:eastAsia="zh-TW"/>
        </w:rPr>
        <w:t>من</w:t>
      </w:r>
      <w:r w:rsidR="006F594E">
        <w:rPr>
          <w:b/>
          <w:bCs/>
          <w:rtl/>
          <w:lang w:val="en-GB" w:eastAsia="zh-TW"/>
        </w:rPr>
        <w:t xml:space="preserve"> </w:t>
      </w:r>
      <w:r w:rsidRPr="00F7680D">
        <w:rPr>
          <w:b/>
          <w:bCs/>
          <w:rtl/>
          <w:lang w:val="en-GB" w:eastAsia="zh-TW"/>
        </w:rPr>
        <w:t>أعضاء</w:t>
      </w:r>
      <w:r w:rsidR="006F594E">
        <w:rPr>
          <w:b/>
          <w:bCs/>
          <w:rtl/>
          <w:lang w:val="en-GB" w:eastAsia="zh-TW"/>
        </w:rPr>
        <w:t xml:space="preserve"> </w:t>
      </w:r>
      <w:r w:rsidRPr="00F7680D">
        <w:rPr>
          <w:b/>
          <w:bCs/>
          <w:rtl/>
          <w:lang w:val="en-GB" w:eastAsia="zh-TW"/>
        </w:rPr>
        <w:t>المجتمع</w:t>
      </w:r>
      <w:r w:rsidR="006F594E">
        <w:rPr>
          <w:b/>
          <w:bCs/>
          <w:rtl/>
          <w:lang w:val="en-GB" w:eastAsia="zh-TW"/>
        </w:rPr>
        <w:t xml:space="preserve"> </w:t>
      </w:r>
      <w:r w:rsidRPr="00F7680D">
        <w:rPr>
          <w:b/>
          <w:bCs/>
          <w:rtl/>
          <w:lang w:val="en-GB" w:eastAsia="zh-TW"/>
        </w:rPr>
        <w:t>المدني</w:t>
      </w:r>
      <w:r w:rsidR="006F594E">
        <w:rPr>
          <w:b/>
          <w:bCs/>
          <w:rtl/>
          <w:lang w:val="en-GB" w:eastAsia="zh-TW"/>
        </w:rPr>
        <w:t xml:space="preserve"> </w:t>
      </w:r>
      <w:r w:rsidRPr="00F7680D">
        <w:rPr>
          <w:b/>
          <w:bCs/>
          <w:rtl/>
          <w:lang w:val="en-GB" w:eastAsia="zh-TW"/>
        </w:rPr>
        <w:t>في</w:t>
      </w:r>
      <w:r w:rsidR="006F594E">
        <w:rPr>
          <w:b/>
          <w:bCs/>
          <w:rtl/>
          <w:lang w:val="en-GB" w:eastAsia="zh-TW"/>
        </w:rPr>
        <w:t xml:space="preserve"> </w:t>
      </w:r>
      <w:r w:rsidRPr="00F7680D">
        <w:rPr>
          <w:b/>
          <w:bCs/>
          <w:rtl/>
          <w:lang w:val="en-GB" w:eastAsia="zh-TW"/>
        </w:rPr>
        <w:t>متابعة</w:t>
      </w:r>
      <w:r w:rsidR="006F594E">
        <w:rPr>
          <w:b/>
          <w:bCs/>
          <w:rtl/>
          <w:lang w:val="en-GB" w:eastAsia="zh-TW"/>
        </w:rPr>
        <w:t xml:space="preserve"> </w:t>
      </w:r>
      <w:r w:rsidRPr="00F7680D">
        <w:rPr>
          <w:b/>
          <w:bCs/>
          <w:rtl/>
          <w:lang w:val="en-GB" w:eastAsia="zh-TW"/>
        </w:rPr>
        <w:t>هذه</w:t>
      </w:r>
      <w:r w:rsidR="006F594E">
        <w:rPr>
          <w:b/>
          <w:bCs/>
          <w:rtl/>
          <w:lang w:val="en-GB" w:eastAsia="zh-TW"/>
        </w:rPr>
        <w:t xml:space="preserve"> </w:t>
      </w:r>
      <w:r w:rsidRPr="00F7680D">
        <w:rPr>
          <w:b/>
          <w:bCs/>
          <w:rtl/>
          <w:lang w:val="en-GB" w:eastAsia="zh-TW"/>
        </w:rPr>
        <w:t>الملاحظات</w:t>
      </w:r>
      <w:r w:rsidR="006F594E">
        <w:rPr>
          <w:b/>
          <w:bCs/>
          <w:rtl/>
          <w:lang w:val="en-GB" w:eastAsia="zh-TW"/>
        </w:rPr>
        <w:t xml:space="preserve"> </w:t>
      </w:r>
      <w:r w:rsidRPr="00F7680D">
        <w:rPr>
          <w:b/>
          <w:bCs/>
          <w:rtl/>
          <w:lang w:val="en-GB" w:eastAsia="zh-TW"/>
        </w:rPr>
        <w:t>الختامية</w:t>
      </w:r>
      <w:r w:rsidR="006F594E">
        <w:rPr>
          <w:b/>
          <w:bCs/>
          <w:rtl/>
          <w:lang w:val="en-GB" w:eastAsia="zh-TW"/>
        </w:rPr>
        <w:t xml:space="preserve"> </w:t>
      </w:r>
      <w:r w:rsidRPr="00F7680D">
        <w:rPr>
          <w:b/>
          <w:bCs/>
          <w:rtl/>
          <w:lang w:val="en-GB" w:eastAsia="zh-TW"/>
        </w:rPr>
        <w:t>وفي</w:t>
      </w:r>
      <w:r w:rsidR="006F594E">
        <w:rPr>
          <w:b/>
          <w:bCs/>
          <w:rtl/>
          <w:lang w:val="en-GB" w:eastAsia="zh-TW"/>
        </w:rPr>
        <w:t xml:space="preserve"> </w:t>
      </w:r>
      <w:r w:rsidRPr="00F7680D">
        <w:rPr>
          <w:b/>
          <w:bCs/>
          <w:rtl/>
          <w:lang w:val="en-GB" w:eastAsia="zh-TW"/>
        </w:rPr>
        <w:t>عملية</w:t>
      </w:r>
      <w:r w:rsidR="006F594E">
        <w:rPr>
          <w:b/>
          <w:bCs/>
          <w:rtl/>
          <w:lang w:val="en-GB" w:eastAsia="zh-TW"/>
        </w:rPr>
        <w:t xml:space="preserve"> </w:t>
      </w:r>
      <w:r w:rsidRPr="00F7680D">
        <w:rPr>
          <w:b/>
          <w:bCs/>
          <w:rtl/>
          <w:lang w:val="en-GB" w:eastAsia="zh-TW"/>
        </w:rPr>
        <w:t>التشاور</w:t>
      </w:r>
      <w:r w:rsidR="006F594E">
        <w:rPr>
          <w:b/>
          <w:bCs/>
          <w:rtl/>
          <w:lang w:val="en-GB" w:eastAsia="zh-TW"/>
        </w:rPr>
        <w:t xml:space="preserve"> </w:t>
      </w:r>
      <w:r w:rsidRPr="00F7680D">
        <w:rPr>
          <w:b/>
          <w:bCs/>
          <w:rtl/>
          <w:lang w:val="en-GB" w:eastAsia="zh-TW"/>
        </w:rPr>
        <w:t>على</w:t>
      </w:r>
      <w:r w:rsidR="006F594E">
        <w:rPr>
          <w:b/>
          <w:bCs/>
          <w:rtl/>
          <w:lang w:val="en-GB" w:eastAsia="zh-TW"/>
        </w:rPr>
        <w:t xml:space="preserve"> </w:t>
      </w:r>
      <w:r w:rsidRPr="00F7680D">
        <w:rPr>
          <w:b/>
          <w:bCs/>
          <w:rtl/>
          <w:lang w:val="en-GB" w:eastAsia="zh-TW"/>
        </w:rPr>
        <w:t>الصعيد</w:t>
      </w:r>
      <w:r w:rsidR="006F594E">
        <w:rPr>
          <w:b/>
          <w:bCs/>
          <w:rtl/>
          <w:lang w:val="en-GB" w:eastAsia="zh-TW"/>
        </w:rPr>
        <w:t xml:space="preserve"> </w:t>
      </w:r>
      <w:r w:rsidRPr="00F7680D">
        <w:rPr>
          <w:b/>
          <w:bCs/>
          <w:rtl/>
          <w:lang w:val="en-GB" w:eastAsia="zh-TW"/>
        </w:rPr>
        <w:t>الوطني</w:t>
      </w:r>
      <w:r w:rsidR="006F594E">
        <w:rPr>
          <w:b/>
          <w:bCs/>
          <w:rtl/>
          <w:lang w:val="en-GB" w:eastAsia="zh-TW"/>
        </w:rPr>
        <w:t xml:space="preserve"> </w:t>
      </w:r>
      <w:r w:rsidRPr="00F7680D">
        <w:rPr>
          <w:b/>
          <w:bCs/>
          <w:rtl/>
          <w:lang w:val="en-GB" w:eastAsia="zh-TW"/>
        </w:rPr>
        <w:t>قبل</w:t>
      </w:r>
      <w:r w:rsidR="006F594E">
        <w:rPr>
          <w:b/>
          <w:bCs/>
          <w:rtl/>
          <w:lang w:val="en-GB" w:eastAsia="zh-TW"/>
        </w:rPr>
        <w:t xml:space="preserve"> </w:t>
      </w:r>
      <w:r w:rsidRPr="00F7680D">
        <w:rPr>
          <w:b/>
          <w:bCs/>
          <w:rtl/>
          <w:lang w:val="en-GB" w:eastAsia="zh-TW"/>
        </w:rPr>
        <w:t>تقديم</w:t>
      </w:r>
      <w:r w:rsidR="006F594E">
        <w:rPr>
          <w:b/>
          <w:bCs/>
          <w:rtl/>
          <w:lang w:val="en-GB" w:eastAsia="zh-TW"/>
        </w:rPr>
        <w:t xml:space="preserve"> </w:t>
      </w:r>
      <w:r w:rsidRPr="00F7680D">
        <w:rPr>
          <w:b/>
          <w:bCs/>
          <w:rtl/>
          <w:lang w:val="en-GB" w:eastAsia="zh-TW"/>
        </w:rPr>
        <w:t>تقريرها</w:t>
      </w:r>
      <w:r w:rsidR="006F594E">
        <w:rPr>
          <w:b/>
          <w:bCs/>
          <w:rtl/>
          <w:lang w:val="en-GB" w:eastAsia="zh-TW"/>
        </w:rPr>
        <w:t xml:space="preserve"> </w:t>
      </w:r>
      <w:r w:rsidRPr="00F7680D">
        <w:rPr>
          <w:b/>
          <w:bCs/>
          <w:rtl/>
          <w:lang w:val="en-GB" w:eastAsia="zh-TW"/>
        </w:rPr>
        <w:t>الدوري</w:t>
      </w:r>
      <w:r w:rsidR="006F594E">
        <w:rPr>
          <w:b/>
          <w:bCs/>
          <w:rtl/>
          <w:lang w:val="en-GB" w:eastAsia="zh-TW"/>
        </w:rPr>
        <w:t xml:space="preserve"> </w:t>
      </w:r>
      <w:r w:rsidRPr="00F7680D">
        <w:rPr>
          <w:b/>
          <w:bCs/>
          <w:rtl/>
          <w:lang w:val="en-GB" w:eastAsia="zh-TW"/>
        </w:rPr>
        <w:t>المقبل.</w:t>
      </w:r>
    </w:p>
    <w:p w:rsidR="004F5140" w:rsidRPr="00F7680D" w:rsidRDefault="004F5140" w:rsidP="00D765ED">
      <w:pPr>
        <w:pStyle w:val="SingleTxtGA"/>
        <w:rPr>
          <w:b/>
          <w:bCs/>
          <w:rtl/>
          <w:lang w:val="en-GB" w:eastAsia="zh-TW"/>
        </w:rPr>
      </w:pPr>
      <w:r w:rsidRPr="00D765ED">
        <w:rPr>
          <w:rtl/>
          <w:lang w:val="en-GB" w:eastAsia="zh-TW"/>
        </w:rPr>
        <w:t>٧١</w:t>
      </w:r>
      <w:r w:rsidR="00C40D42" w:rsidRPr="00D765ED">
        <w:rPr>
          <w:rtl/>
          <w:lang w:val="en-GB" w:eastAsia="zh-TW"/>
        </w:rPr>
        <w:t>-</w:t>
      </w:r>
      <w:r w:rsidR="00C40D42" w:rsidRPr="00D765ED">
        <w:rPr>
          <w:rtl/>
          <w:lang w:val="en-GB" w:eastAsia="zh-TW"/>
        </w:rPr>
        <w:tab/>
      </w:r>
      <w:r w:rsidRPr="00F7680D">
        <w:rPr>
          <w:b/>
          <w:bCs/>
          <w:rtl/>
          <w:lang w:val="en-GB" w:eastAsia="zh-TW"/>
        </w:rPr>
        <w:t>ووفقاً</w:t>
      </w:r>
      <w:r w:rsidR="006F594E">
        <w:rPr>
          <w:b/>
          <w:bCs/>
          <w:rtl/>
          <w:lang w:val="en-GB" w:eastAsia="zh-TW"/>
        </w:rPr>
        <w:t xml:space="preserve"> </w:t>
      </w:r>
      <w:r w:rsidRPr="00F7680D">
        <w:rPr>
          <w:b/>
          <w:bCs/>
          <w:rtl/>
          <w:lang w:val="en-GB" w:eastAsia="zh-TW"/>
        </w:rPr>
        <w:t>لإجراءات</w:t>
      </w:r>
      <w:r w:rsidR="006F594E">
        <w:rPr>
          <w:b/>
          <w:bCs/>
          <w:rtl/>
          <w:lang w:val="en-GB" w:eastAsia="zh-TW"/>
        </w:rPr>
        <w:t xml:space="preserve"> </w:t>
      </w:r>
      <w:r w:rsidRPr="00F7680D">
        <w:rPr>
          <w:b/>
          <w:bCs/>
          <w:rtl/>
          <w:lang w:val="en-GB" w:eastAsia="zh-TW"/>
        </w:rPr>
        <w:t>متابعة</w:t>
      </w:r>
      <w:r w:rsidR="006F594E">
        <w:rPr>
          <w:b/>
          <w:bCs/>
          <w:rtl/>
          <w:lang w:val="en-GB" w:eastAsia="zh-TW"/>
        </w:rPr>
        <w:t xml:space="preserve"> </w:t>
      </w:r>
      <w:r w:rsidRPr="00F7680D">
        <w:rPr>
          <w:b/>
          <w:bCs/>
          <w:rtl/>
          <w:lang w:val="en-GB" w:eastAsia="zh-TW"/>
        </w:rPr>
        <w:t>الملاحظات</w:t>
      </w:r>
      <w:r w:rsidR="006F594E">
        <w:rPr>
          <w:b/>
          <w:bCs/>
          <w:rtl/>
          <w:lang w:val="en-GB" w:eastAsia="zh-TW"/>
        </w:rPr>
        <w:t xml:space="preserve"> </w:t>
      </w:r>
      <w:r w:rsidRPr="00F7680D">
        <w:rPr>
          <w:b/>
          <w:bCs/>
          <w:rtl/>
          <w:lang w:val="en-GB" w:eastAsia="zh-TW"/>
        </w:rPr>
        <w:t>الختامية</w:t>
      </w:r>
      <w:r w:rsidR="006F594E">
        <w:rPr>
          <w:b/>
          <w:bCs/>
          <w:rtl/>
          <w:lang w:val="en-GB" w:eastAsia="zh-TW"/>
        </w:rPr>
        <w:t xml:space="preserve"> </w:t>
      </w:r>
      <w:r w:rsidRPr="00F7680D">
        <w:rPr>
          <w:b/>
          <w:bCs/>
          <w:rtl/>
          <w:lang w:val="en-GB" w:eastAsia="zh-TW"/>
        </w:rPr>
        <w:t>التي</w:t>
      </w:r>
      <w:r w:rsidR="006F594E">
        <w:rPr>
          <w:b/>
          <w:bCs/>
          <w:rtl/>
          <w:lang w:val="en-GB" w:eastAsia="zh-TW"/>
        </w:rPr>
        <w:t xml:space="preserve"> </w:t>
      </w:r>
      <w:r w:rsidRPr="00F7680D">
        <w:rPr>
          <w:b/>
          <w:bCs/>
          <w:rtl/>
          <w:lang w:val="en-GB" w:eastAsia="zh-TW"/>
        </w:rPr>
        <w:t>اعتمدتها</w:t>
      </w:r>
      <w:r w:rsidR="006F594E">
        <w:rPr>
          <w:b/>
          <w:bCs/>
          <w:rtl/>
          <w:lang w:val="en-GB" w:eastAsia="zh-TW"/>
        </w:rPr>
        <w:t xml:space="preserve"> </w:t>
      </w:r>
      <w:r w:rsidRPr="00F7680D">
        <w:rPr>
          <w:b/>
          <w:bCs/>
          <w:rtl/>
          <w:lang w:val="en-GB" w:eastAsia="zh-TW"/>
        </w:rPr>
        <w:t>اللجنة،</w:t>
      </w:r>
      <w:r w:rsidR="006F594E">
        <w:rPr>
          <w:b/>
          <w:bCs/>
          <w:rtl/>
          <w:lang w:val="en-GB" w:eastAsia="zh-TW"/>
        </w:rPr>
        <w:t xml:space="preserve"> </w:t>
      </w:r>
      <w:r w:rsidRPr="00F7680D">
        <w:rPr>
          <w:b/>
          <w:bCs/>
          <w:rtl/>
          <w:lang w:val="en-GB" w:eastAsia="zh-TW"/>
        </w:rPr>
        <w:t>يُطلب</w:t>
      </w:r>
      <w:r w:rsidR="006F594E">
        <w:rPr>
          <w:b/>
          <w:bCs/>
          <w:rtl/>
          <w:lang w:val="en-GB" w:eastAsia="zh-TW"/>
        </w:rPr>
        <w:t xml:space="preserve"> </w:t>
      </w:r>
      <w:r w:rsidRPr="00F7680D">
        <w:rPr>
          <w:b/>
          <w:bCs/>
          <w:rtl/>
          <w:lang w:val="en-GB" w:eastAsia="zh-TW"/>
        </w:rPr>
        <w:t>إلى</w:t>
      </w:r>
      <w:r w:rsidR="006F594E">
        <w:rPr>
          <w:b/>
          <w:bCs/>
          <w:rtl/>
          <w:lang w:val="en-GB" w:eastAsia="zh-TW"/>
        </w:rPr>
        <w:t xml:space="preserve"> </w:t>
      </w:r>
      <w:r w:rsidRPr="00F7680D">
        <w:rPr>
          <w:b/>
          <w:bCs/>
          <w:rtl/>
          <w:lang w:val="en-GB" w:eastAsia="zh-TW"/>
        </w:rPr>
        <w:t>الدولة</w:t>
      </w:r>
      <w:r w:rsidR="006F594E">
        <w:rPr>
          <w:b/>
          <w:bCs/>
          <w:rtl/>
          <w:lang w:val="en-GB" w:eastAsia="zh-TW"/>
        </w:rPr>
        <w:t xml:space="preserve"> </w:t>
      </w:r>
      <w:r w:rsidRPr="00F7680D">
        <w:rPr>
          <w:b/>
          <w:bCs/>
          <w:rtl/>
          <w:lang w:val="en-GB" w:eastAsia="zh-TW"/>
        </w:rPr>
        <w:t>الطرف</w:t>
      </w:r>
      <w:r w:rsidR="006F594E">
        <w:rPr>
          <w:b/>
          <w:bCs/>
          <w:rtl/>
          <w:lang w:val="en-GB" w:eastAsia="zh-TW"/>
        </w:rPr>
        <w:t xml:space="preserve"> </w:t>
      </w:r>
      <w:r w:rsidRPr="00F7680D">
        <w:rPr>
          <w:b/>
          <w:bCs/>
          <w:rtl/>
          <w:lang w:val="en-GB" w:eastAsia="zh-TW"/>
        </w:rPr>
        <w:t>أن</w:t>
      </w:r>
      <w:r w:rsidR="006F594E">
        <w:rPr>
          <w:b/>
          <w:bCs/>
          <w:rtl/>
          <w:lang w:val="en-GB" w:eastAsia="zh-TW"/>
        </w:rPr>
        <w:t xml:space="preserve"> </w:t>
      </w:r>
      <w:r w:rsidRPr="00F7680D">
        <w:rPr>
          <w:b/>
          <w:bCs/>
          <w:rtl/>
          <w:lang w:val="en-GB" w:eastAsia="zh-TW"/>
        </w:rPr>
        <w:t>تقدم،</w:t>
      </w:r>
      <w:r w:rsidR="006F594E">
        <w:rPr>
          <w:b/>
          <w:bCs/>
          <w:rtl/>
          <w:lang w:val="en-GB" w:eastAsia="zh-TW"/>
        </w:rPr>
        <w:t xml:space="preserve"> </w:t>
      </w:r>
      <w:r w:rsidRPr="00F7680D">
        <w:rPr>
          <w:b/>
          <w:bCs/>
          <w:rtl/>
          <w:lang w:val="en-GB" w:eastAsia="zh-TW"/>
        </w:rPr>
        <w:t>في</w:t>
      </w:r>
      <w:r w:rsidR="006F594E">
        <w:rPr>
          <w:b/>
          <w:bCs/>
          <w:rtl/>
          <w:lang w:val="en-GB" w:eastAsia="zh-TW"/>
        </w:rPr>
        <w:t xml:space="preserve"> </w:t>
      </w:r>
      <w:r w:rsidRPr="00F7680D">
        <w:rPr>
          <w:b/>
          <w:bCs/>
          <w:rtl/>
          <w:lang w:val="en-GB" w:eastAsia="zh-TW"/>
        </w:rPr>
        <w:t>غضون</w:t>
      </w:r>
      <w:r w:rsidR="006F594E">
        <w:rPr>
          <w:b/>
          <w:bCs/>
          <w:rtl/>
          <w:lang w:val="en-GB" w:eastAsia="zh-TW"/>
        </w:rPr>
        <w:t xml:space="preserve"> </w:t>
      </w:r>
      <w:r w:rsidRPr="00F7680D">
        <w:rPr>
          <w:b/>
          <w:bCs/>
          <w:rtl/>
          <w:lang w:val="en-GB" w:eastAsia="zh-TW"/>
        </w:rPr>
        <w:t>24</w:t>
      </w:r>
      <w:r w:rsidR="006F594E">
        <w:rPr>
          <w:b/>
          <w:bCs/>
          <w:rtl/>
          <w:lang w:val="en-GB" w:eastAsia="zh-TW"/>
        </w:rPr>
        <w:t xml:space="preserve"> </w:t>
      </w:r>
      <w:r w:rsidRPr="00F7680D">
        <w:rPr>
          <w:b/>
          <w:bCs/>
          <w:rtl/>
          <w:lang w:val="en-GB" w:eastAsia="zh-TW"/>
        </w:rPr>
        <w:t>شهراً</w:t>
      </w:r>
      <w:r w:rsidR="006F594E">
        <w:rPr>
          <w:b/>
          <w:bCs/>
          <w:rtl/>
          <w:lang w:val="en-GB" w:eastAsia="zh-TW"/>
        </w:rPr>
        <w:t xml:space="preserve"> </w:t>
      </w:r>
      <w:r w:rsidRPr="00F7680D">
        <w:rPr>
          <w:b/>
          <w:bCs/>
          <w:rtl/>
          <w:lang w:val="en-GB" w:eastAsia="zh-TW"/>
        </w:rPr>
        <w:t>من</w:t>
      </w:r>
      <w:r w:rsidR="006F594E">
        <w:rPr>
          <w:b/>
          <w:bCs/>
          <w:rtl/>
          <w:lang w:val="en-GB" w:eastAsia="zh-TW"/>
        </w:rPr>
        <w:t xml:space="preserve"> </w:t>
      </w:r>
      <w:r w:rsidRPr="00F7680D">
        <w:rPr>
          <w:b/>
          <w:bCs/>
          <w:rtl/>
          <w:lang w:val="en-GB" w:eastAsia="zh-TW"/>
        </w:rPr>
        <w:t>اعتماد</w:t>
      </w:r>
      <w:r w:rsidR="006F594E">
        <w:rPr>
          <w:b/>
          <w:bCs/>
          <w:rtl/>
          <w:lang w:val="en-GB" w:eastAsia="zh-TW"/>
        </w:rPr>
        <w:t xml:space="preserve"> </w:t>
      </w:r>
      <w:r w:rsidRPr="00F7680D">
        <w:rPr>
          <w:b/>
          <w:bCs/>
          <w:rtl/>
          <w:lang w:val="en-GB" w:eastAsia="zh-TW"/>
        </w:rPr>
        <w:t>هذه</w:t>
      </w:r>
      <w:r w:rsidR="006F594E">
        <w:rPr>
          <w:b/>
          <w:bCs/>
          <w:rtl/>
          <w:lang w:val="en-GB" w:eastAsia="zh-TW"/>
        </w:rPr>
        <w:t xml:space="preserve"> </w:t>
      </w:r>
      <w:r w:rsidRPr="00F7680D">
        <w:rPr>
          <w:b/>
          <w:bCs/>
          <w:rtl/>
          <w:lang w:val="en-GB" w:eastAsia="zh-TW"/>
        </w:rPr>
        <w:t>الملاحظات</w:t>
      </w:r>
      <w:r w:rsidR="006F594E">
        <w:rPr>
          <w:b/>
          <w:bCs/>
          <w:rtl/>
          <w:lang w:val="en-GB" w:eastAsia="zh-TW"/>
        </w:rPr>
        <w:t xml:space="preserve"> </w:t>
      </w:r>
      <w:r w:rsidRPr="00F7680D">
        <w:rPr>
          <w:b/>
          <w:bCs/>
          <w:rtl/>
          <w:lang w:val="en-GB" w:eastAsia="zh-TW"/>
        </w:rPr>
        <w:t>الختامية،</w:t>
      </w:r>
      <w:r w:rsidR="006F594E">
        <w:rPr>
          <w:b/>
          <w:bCs/>
          <w:rtl/>
          <w:lang w:val="en-GB" w:eastAsia="zh-TW"/>
        </w:rPr>
        <w:t xml:space="preserve"> </w:t>
      </w:r>
      <w:r w:rsidRPr="00F7680D">
        <w:rPr>
          <w:b/>
          <w:bCs/>
          <w:rtl/>
          <w:lang w:val="en-GB" w:eastAsia="zh-TW"/>
        </w:rPr>
        <w:t>معلومات</w:t>
      </w:r>
      <w:r w:rsidR="006F594E">
        <w:rPr>
          <w:b/>
          <w:bCs/>
          <w:rtl/>
          <w:lang w:val="en-GB" w:eastAsia="zh-TW"/>
        </w:rPr>
        <w:t xml:space="preserve"> </w:t>
      </w:r>
      <w:r w:rsidRPr="00F7680D">
        <w:rPr>
          <w:b/>
          <w:bCs/>
          <w:rtl/>
          <w:lang w:val="en-GB" w:eastAsia="zh-TW"/>
        </w:rPr>
        <w:t>عن</w:t>
      </w:r>
      <w:r w:rsidR="006F594E">
        <w:rPr>
          <w:b/>
          <w:bCs/>
          <w:rtl/>
          <w:lang w:val="en-GB" w:eastAsia="zh-TW"/>
        </w:rPr>
        <w:t xml:space="preserve"> </w:t>
      </w:r>
      <w:r w:rsidRPr="00F7680D">
        <w:rPr>
          <w:b/>
          <w:bCs/>
          <w:rtl/>
          <w:lang w:val="en-GB" w:eastAsia="zh-TW"/>
        </w:rPr>
        <w:t>تنفيذ</w:t>
      </w:r>
      <w:r w:rsidR="006F594E">
        <w:rPr>
          <w:b/>
          <w:bCs/>
          <w:rtl/>
          <w:lang w:val="en-GB" w:eastAsia="zh-TW"/>
        </w:rPr>
        <w:t xml:space="preserve"> </w:t>
      </w:r>
      <w:r w:rsidRPr="00F7680D">
        <w:rPr>
          <w:b/>
          <w:bCs/>
          <w:rtl/>
          <w:lang w:val="en-GB" w:eastAsia="zh-TW"/>
        </w:rPr>
        <w:t>توصيات</w:t>
      </w:r>
      <w:r w:rsidR="006F594E">
        <w:rPr>
          <w:b/>
          <w:bCs/>
          <w:rtl/>
          <w:lang w:val="en-GB" w:eastAsia="zh-TW"/>
        </w:rPr>
        <w:t xml:space="preserve"> </w:t>
      </w:r>
      <w:r w:rsidRPr="00F7680D">
        <w:rPr>
          <w:b/>
          <w:bCs/>
          <w:rtl/>
          <w:lang w:val="en-GB" w:eastAsia="zh-TW"/>
        </w:rPr>
        <w:t>اللجنة</w:t>
      </w:r>
      <w:r w:rsidR="006F594E">
        <w:rPr>
          <w:b/>
          <w:bCs/>
          <w:rtl/>
          <w:lang w:val="en-GB" w:eastAsia="zh-TW"/>
        </w:rPr>
        <w:t xml:space="preserve"> </w:t>
      </w:r>
      <w:r w:rsidRPr="00F7680D">
        <w:rPr>
          <w:b/>
          <w:bCs/>
          <w:rtl/>
          <w:lang w:val="en-GB" w:eastAsia="zh-TW"/>
        </w:rPr>
        <w:t>الواردة</w:t>
      </w:r>
      <w:r w:rsidR="006F594E">
        <w:rPr>
          <w:b/>
          <w:bCs/>
          <w:rtl/>
          <w:lang w:val="en-GB" w:eastAsia="zh-TW"/>
        </w:rPr>
        <w:t xml:space="preserve"> </w:t>
      </w:r>
      <w:r w:rsidRPr="00F7680D">
        <w:rPr>
          <w:b/>
          <w:bCs/>
          <w:rtl/>
          <w:lang w:val="en-GB" w:eastAsia="zh-TW"/>
        </w:rPr>
        <w:t>في</w:t>
      </w:r>
      <w:r w:rsidR="006F594E">
        <w:rPr>
          <w:b/>
          <w:bCs/>
          <w:rtl/>
          <w:lang w:val="en-GB" w:eastAsia="zh-TW"/>
        </w:rPr>
        <w:t xml:space="preserve"> </w:t>
      </w:r>
      <w:r w:rsidRPr="00F7680D">
        <w:rPr>
          <w:b/>
          <w:bCs/>
          <w:rtl/>
          <w:lang w:val="en-GB" w:eastAsia="zh-TW"/>
        </w:rPr>
        <w:t>الفقرات</w:t>
      </w:r>
      <w:r w:rsidR="006F594E">
        <w:rPr>
          <w:b/>
          <w:bCs/>
          <w:rtl/>
          <w:lang w:val="en-GB" w:eastAsia="zh-TW"/>
        </w:rPr>
        <w:t xml:space="preserve"> </w:t>
      </w:r>
      <w:r w:rsidRPr="00F7680D">
        <w:rPr>
          <w:b/>
          <w:bCs/>
          <w:rtl/>
          <w:lang w:val="en-GB" w:eastAsia="zh-TW"/>
        </w:rPr>
        <w:t>26</w:t>
      </w:r>
      <w:r w:rsidR="006F594E">
        <w:rPr>
          <w:b/>
          <w:bCs/>
          <w:rtl/>
          <w:lang w:val="en-GB" w:eastAsia="zh-TW"/>
        </w:rPr>
        <w:t xml:space="preserve"> </w:t>
      </w:r>
      <w:r>
        <w:rPr>
          <w:b/>
          <w:bCs/>
          <w:rtl/>
          <w:lang w:val="en-GB" w:eastAsia="zh-TW"/>
        </w:rPr>
        <w:t>(</w:t>
      </w:r>
      <w:r w:rsidRPr="00F7680D">
        <w:rPr>
          <w:b/>
          <w:bCs/>
          <w:rtl/>
          <w:lang w:val="en-GB" w:eastAsia="zh-TW"/>
        </w:rPr>
        <w:t>التمييز</w:t>
      </w:r>
      <w:r w:rsidR="006F594E">
        <w:rPr>
          <w:b/>
          <w:bCs/>
          <w:rtl/>
          <w:lang w:val="en-GB" w:eastAsia="zh-TW"/>
        </w:rPr>
        <w:t xml:space="preserve"> </w:t>
      </w:r>
      <w:r w:rsidRPr="00F7680D">
        <w:rPr>
          <w:b/>
          <w:bCs/>
          <w:rtl/>
          <w:lang w:val="en-GB" w:eastAsia="zh-TW"/>
        </w:rPr>
        <w:t>ضد</w:t>
      </w:r>
      <w:r w:rsidR="006F594E">
        <w:rPr>
          <w:b/>
          <w:bCs/>
          <w:rtl/>
          <w:lang w:val="en-GB" w:eastAsia="zh-TW"/>
        </w:rPr>
        <w:t xml:space="preserve"> </w:t>
      </w:r>
      <w:r w:rsidRPr="00F7680D">
        <w:rPr>
          <w:b/>
          <w:bCs/>
          <w:rtl/>
          <w:lang w:val="en-GB" w:eastAsia="zh-TW"/>
        </w:rPr>
        <w:t>الأقليات)،</w:t>
      </w:r>
      <w:r w:rsidR="006F594E">
        <w:rPr>
          <w:b/>
          <w:bCs/>
          <w:rtl/>
          <w:lang w:val="en-GB" w:eastAsia="zh-TW"/>
        </w:rPr>
        <w:t xml:space="preserve"> </w:t>
      </w:r>
      <w:r w:rsidRPr="00F7680D">
        <w:rPr>
          <w:b/>
          <w:bCs/>
          <w:rtl/>
          <w:lang w:val="en-GB" w:eastAsia="zh-TW"/>
        </w:rPr>
        <w:t>و39</w:t>
      </w:r>
      <w:r w:rsidR="006F594E">
        <w:rPr>
          <w:b/>
          <w:bCs/>
          <w:rtl/>
          <w:lang w:val="en-GB" w:eastAsia="zh-TW"/>
        </w:rPr>
        <w:t xml:space="preserve"> </w:t>
      </w:r>
      <w:r>
        <w:rPr>
          <w:b/>
          <w:bCs/>
          <w:rtl/>
          <w:lang w:val="en-GB" w:eastAsia="zh-TW"/>
        </w:rPr>
        <w:t>(</w:t>
      </w:r>
      <w:r w:rsidRPr="00F7680D">
        <w:rPr>
          <w:b/>
          <w:bCs/>
          <w:rtl/>
          <w:lang w:val="en-GB" w:eastAsia="zh-TW"/>
        </w:rPr>
        <w:t>الحقوق</w:t>
      </w:r>
      <w:r w:rsidR="006F594E">
        <w:rPr>
          <w:b/>
          <w:bCs/>
          <w:rtl/>
          <w:lang w:val="en-GB" w:eastAsia="zh-TW"/>
        </w:rPr>
        <w:t xml:space="preserve"> </w:t>
      </w:r>
      <w:r w:rsidRPr="00F7680D">
        <w:rPr>
          <w:b/>
          <w:bCs/>
          <w:rtl/>
          <w:lang w:val="en-GB" w:eastAsia="zh-TW"/>
        </w:rPr>
        <w:t>النقابية)،</w:t>
      </w:r>
      <w:r w:rsidR="006F594E">
        <w:rPr>
          <w:b/>
          <w:bCs/>
          <w:rtl/>
          <w:lang w:val="en-GB" w:eastAsia="zh-TW"/>
        </w:rPr>
        <w:t xml:space="preserve"> </w:t>
      </w:r>
      <w:r w:rsidRPr="00F7680D">
        <w:rPr>
          <w:b/>
          <w:bCs/>
          <w:rtl/>
          <w:lang w:val="en-GB" w:eastAsia="zh-TW"/>
        </w:rPr>
        <w:t>و51</w:t>
      </w:r>
      <w:r w:rsidR="006F594E">
        <w:rPr>
          <w:b/>
          <w:bCs/>
          <w:rtl/>
          <w:lang w:val="en-GB" w:eastAsia="zh-TW"/>
        </w:rPr>
        <w:t xml:space="preserve"> </w:t>
      </w:r>
      <w:r>
        <w:rPr>
          <w:b/>
          <w:bCs/>
          <w:rtl/>
          <w:lang w:val="en-GB" w:eastAsia="zh-TW"/>
        </w:rPr>
        <w:t>(</w:t>
      </w:r>
      <w:r w:rsidRPr="00F7680D">
        <w:rPr>
          <w:b/>
          <w:bCs/>
          <w:rtl/>
          <w:lang w:val="en-GB" w:eastAsia="zh-TW"/>
        </w:rPr>
        <w:t>الحق</w:t>
      </w:r>
      <w:r w:rsidR="006F594E">
        <w:rPr>
          <w:b/>
          <w:bCs/>
          <w:rtl/>
          <w:lang w:val="en-GB" w:eastAsia="zh-TW"/>
        </w:rPr>
        <w:t xml:space="preserve"> </w:t>
      </w:r>
      <w:r w:rsidRPr="00F7680D">
        <w:rPr>
          <w:b/>
          <w:bCs/>
          <w:rtl/>
          <w:lang w:val="en-GB" w:eastAsia="zh-TW"/>
        </w:rPr>
        <w:t>في</w:t>
      </w:r>
      <w:r w:rsidR="006F594E">
        <w:rPr>
          <w:b/>
          <w:bCs/>
          <w:rtl/>
          <w:lang w:val="en-GB" w:eastAsia="zh-TW"/>
        </w:rPr>
        <w:t xml:space="preserve"> </w:t>
      </w:r>
      <w:r w:rsidRPr="00F7680D">
        <w:rPr>
          <w:b/>
          <w:bCs/>
          <w:rtl/>
          <w:lang w:val="en-GB" w:eastAsia="zh-TW"/>
        </w:rPr>
        <w:t>الغذاء)</w:t>
      </w:r>
      <w:r w:rsidR="006F594E">
        <w:rPr>
          <w:b/>
          <w:bCs/>
          <w:rtl/>
          <w:lang w:val="en-GB" w:eastAsia="zh-TW"/>
        </w:rPr>
        <w:t xml:space="preserve"> </w:t>
      </w:r>
      <w:r w:rsidRPr="00F7680D">
        <w:rPr>
          <w:b/>
          <w:bCs/>
          <w:rtl/>
          <w:lang w:val="en-GB" w:eastAsia="zh-TW"/>
        </w:rPr>
        <w:t>أعلاه.</w:t>
      </w:r>
      <w:r w:rsidR="006F594E">
        <w:rPr>
          <w:b/>
          <w:bCs/>
          <w:rtl/>
          <w:lang w:val="en-GB" w:eastAsia="zh-TW"/>
        </w:rPr>
        <w:t xml:space="preserve"> </w:t>
      </w:r>
    </w:p>
    <w:p w:rsidR="004F5140" w:rsidRPr="00F7680D" w:rsidRDefault="004F5140" w:rsidP="00D765ED">
      <w:pPr>
        <w:pStyle w:val="SingleTxtGA"/>
        <w:rPr>
          <w:b/>
          <w:bCs/>
          <w:rtl/>
          <w:lang w:val="en-GB" w:eastAsia="zh-TW"/>
        </w:rPr>
      </w:pPr>
      <w:r w:rsidRPr="00D765ED">
        <w:rPr>
          <w:rtl/>
          <w:lang w:val="en-GB" w:eastAsia="zh-TW"/>
        </w:rPr>
        <w:t>٧٢</w:t>
      </w:r>
      <w:r w:rsidR="00C40D42" w:rsidRPr="00D765ED">
        <w:rPr>
          <w:rtl/>
          <w:lang w:val="en-GB" w:eastAsia="zh-TW"/>
        </w:rPr>
        <w:t>-</w:t>
      </w:r>
      <w:r w:rsidR="00C40D42" w:rsidRPr="00D765ED">
        <w:rPr>
          <w:rtl/>
          <w:lang w:val="en-GB" w:eastAsia="zh-TW"/>
        </w:rPr>
        <w:tab/>
      </w:r>
      <w:r w:rsidR="00D765ED" w:rsidRPr="00D765ED">
        <w:rPr>
          <w:b/>
          <w:bCs/>
          <w:rtl/>
          <w:lang w:val="en-GB" w:eastAsia="zh-TW"/>
        </w:rPr>
        <w:t>وتطلب اللجنة إلى الدولة الطرف أن تقدِّم، في أجل أقصاه ٣١ آذار/</w:t>
      </w:r>
      <w:r w:rsidR="00D765ED">
        <w:rPr>
          <w:rFonts w:hint="cs"/>
          <w:b/>
          <w:bCs/>
          <w:rtl/>
          <w:lang w:val="en-GB" w:eastAsia="zh-TW"/>
        </w:rPr>
        <w:t xml:space="preserve"> </w:t>
      </w:r>
      <w:r w:rsidR="00D765ED" w:rsidRPr="00D765ED">
        <w:rPr>
          <w:b/>
          <w:bCs/>
          <w:rtl/>
          <w:lang w:val="en-GB" w:eastAsia="zh-TW"/>
        </w:rPr>
        <w:t>مارس</w:t>
      </w:r>
      <w:r w:rsidR="00D765ED">
        <w:rPr>
          <w:rFonts w:hint="cs"/>
          <w:b/>
          <w:bCs/>
          <w:rtl/>
          <w:lang w:val="en-GB" w:eastAsia="zh-TW"/>
        </w:rPr>
        <w:t> </w:t>
      </w:r>
      <w:r w:rsidR="00D765ED" w:rsidRPr="00D765ED">
        <w:rPr>
          <w:b/>
          <w:bCs/>
          <w:rtl/>
          <w:lang w:val="en-GB" w:eastAsia="zh-TW"/>
        </w:rPr>
        <w:t>٢٠٢٤، تقريرها الدوري الخامس، وأن تعدّه وفقاً للمبادئ التوجيهية لتقديم التقارير التي اعتمدتها اللجنة في عام 2008</w:t>
      </w:r>
      <w:r w:rsidR="003B0065">
        <w:rPr>
          <w:rFonts w:hint="cs"/>
          <w:b/>
          <w:bCs/>
          <w:rtl/>
          <w:lang w:val="en-GB" w:eastAsia="zh-TW"/>
        </w:rPr>
        <w:t xml:space="preserve"> </w:t>
      </w:r>
      <w:r w:rsidR="00D765ED" w:rsidRPr="00D765ED">
        <w:rPr>
          <w:b/>
          <w:bCs/>
          <w:rtl/>
          <w:lang w:val="en-GB" w:eastAsia="zh-TW"/>
        </w:rPr>
        <w:t xml:space="preserve">(انظر </w:t>
      </w:r>
      <w:r w:rsidR="00D765ED" w:rsidRPr="00D765ED">
        <w:rPr>
          <w:b/>
          <w:bCs/>
          <w:lang w:val="en-GB" w:eastAsia="zh-TW"/>
        </w:rPr>
        <w:t>E/C.12/2008/2</w:t>
      </w:r>
      <w:r w:rsidR="00D765ED" w:rsidRPr="00D765ED">
        <w:rPr>
          <w:b/>
          <w:bCs/>
          <w:rtl/>
          <w:lang w:val="en-GB" w:eastAsia="zh-TW"/>
        </w:rPr>
        <w:t>). وبالإضافة إلى ذلك، تدعو اللجنة الدولة الطرف إلى تحديث وثيقتها الأساسية الموحدة، حسب الاقتضاء، وفقاً للمبادئ التوجيهية المنسقة لتقديم التقارير بموجب المعاهدات الدولية لحقوق الإنسان (انظر</w:t>
      </w:r>
      <w:r w:rsidR="00D765ED">
        <w:rPr>
          <w:rFonts w:hint="cs"/>
          <w:b/>
          <w:bCs/>
          <w:rtl/>
          <w:lang w:val="en-GB" w:eastAsia="zh-TW"/>
        </w:rPr>
        <w:t> </w:t>
      </w:r>
      <w:r w:rsidR="00D765ED" w:rsidRPr="00D765ED">
        <w:rPr>
          <w:b/>
          <w:bCs/>
          <w:lang w:val="en-GB" w:eastAsia="zh-TW"/>
        </w:rPr>
        <w:t>HRI/GEN/2/Rev.6</w:t>
      </w:r>
      <w:r w:rsidR="00D765ED" w:rsidRPr="00D765ED">
        <w:rPr>
          <w:b/>
          <w:bCs/>
          <w:rtl/>
          <w:lang w:val="en-GB" w:eastAsia="zh-TW"/>
        </w:rPr>
        <w:t>، الفصل الأول)</w:t>
      </w:r>
      <w:r w:rsidRPr="00F7680D">
        <w:rPr>
          <w:b/>
          <w:bCs/>
          <w:rtl/>
          <w:lang w:val="en-GB" w:eastAsia="zh-TW"/>
        </w:rPr>
        <w:t>.</w:t>
      </w:r>
    </w:p>
    <w:p w:rsidR="004F5140" w:rsidRPr="00D765ED" w:rsidRDefault="00D765ED" w:rsidP="00D765ED">
      <w:pPr>
        <w:spacing w:before="120"/>
        <w:jc w:val="center"/>
        <w:rPr>
          <w:u w:val="single"/>
          <w:rtl/>
          <w:lang w:val="fr-CH"/>
        </w:rPr>
      </w:pPr>
      <w:r>
        <w:rPr>
          <w:u w:val="single"/>
          <w:rtl/>
          <w:lang w:val="fr-CH"/>
        </w:rPr>
        <w:tab/>
      </w:r>
      <w:r>
        <w:rPr>
          <w:u w:val="single"/>
          <w:rtl/>
          <w:lang w:val="fr-CH"/>
        </w:rPr>
        <w:tab/>
      </w:r>
      <w:r>
        <w:rPr>
          <w:u w:val="single"/>
          <w:rtl/>
          <w:lang w:val="fr-CH"/>
        </w:rPr>
        <w:tab/>
      </w:r>
    </w:p>
    <w:sectPr w:rsidR="004F5140" w:rsidRPr="00D765ED" w:rsidSect="00D31FE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4E" w:rsidRPr="002901D9" w:rsidRDefault="006F594E" w:rsidP="002901D9">
      <w:pPr>
        <w:spacing w:after="60" w:line="240" w:lineRule="auto"/>
        <w:rPr>
          <w:i/>
          <w:iCs/>
        </w:rPr>
      </w:pPr>
      <w:r>
        <w:rPr>
          <w:rFonts w:hint="cs"/>
          <w:i/>
          <w:iCs/>
          <w:rtl/>
        </w:rPr>
        <w:t>الحواشي</w:t>
      </w:r>
    </w:p>
  </w:endnote>
  <w:endnote w:type="continuationSeparator" w:id="0">
    <w:p w:rsidR="006F594E" w:rsidRDefault="006F594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4E" w:rsidRPr="004F5140" w:rsidRDefault="006F594E" w:rsidP="004F5140">
    <w:pPr>
      <w:pStyle w:val="Footer"/>
      <w:tabs>
        <w:tab w:val="right" w:pos="9598"/>
      </w:tabs>
      <w:rPr>
        <w:sz w:val="17"/>
      </w:rPr>
    </w:pPr>
    <w:r>
      <w:rPr>
        <w:sz w:val="17"/>
      </w:rPr>
      <w:t>GE.19-04900</w:t>
    </w:r>
    <w:r>
      <w:rPr>
        <w:sz w:val="17"/>
      </w:rPr>
      <w:tab/>
    </w:r>
    <w:r w:rsidRPr="004F5140">
      <w:rPr>
        <w:b/>
        <w:sz w:val="18"/>
      </w:rPr>
      <w:fldChar w:fldCharType="begin"/>
    </w:r>
    <w:r w:rsidRPr="004F5140">
      <w:rPr>
        <w:b/>
        <w:sz w:val="18"/>
      </w:rPr>
      <w:instrText xml:space="preserve"> PAGE  \* MERGEFORMAT </w:instrText>
    </w:r>
    <w:r w:rsidRPr="004F5140">
      <w:rPr>
        <w:b/>
        <w:sz w:val="18"/>
      </w:rPr>
      <w:fldChar w:fldCharType="separate"/>
    </w:r>
    <w:r w:rsidR="00014FB1">
      <w:rPr>
        <w:b/>
        <w:noProof/>
        <w:sz w:val="18"/>
      </w:rPr>
      <w:t>14</w:t>
    </w:r>
    <w:r w:rsidRPr="004F514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4E" w:rsidRPr="004F5140" w:rsidRDefault="006F594E" w:rsidP="006959B0">
    <w:pPr>
      <w:pStyle w:val="Footer"/>
      <w:tabs>
        <w:tab w:val="right" w:pos="9599"/>
      </w:tabs>
      <w:jc w:val="left"/>
      <w:rPr>
        <w:b/>
        <w:sz w:val="18"/>
        <w:lang w:val="en-US"/>
      </w:rPr>
    </w:pPr>
    <w:r w:rsidRPr="004F5140">
      <w:rPr>
        <w:b/>
        <w:sz w:val="18"/>
        <w:lang w:val="en-US"/>
      </w:rPr>
      <w:fldChar w:fldCharType="begin"/>
    </w:r>
    <w:r w:rsidRPr="004F5140">
      <w:rPr>
        <w:b/>
        <w:sz w:val="18"/>
        <w:lang w:val="en-US"/>
      </w:rPr>
      <w:instrText xml:space="preserve"> PAGE  \* MERGEFORMAT </w:instrText>
    </w:r>
    <w:r w:rsidRPr="004F5140">
      <w:rPr>
        <w:b/>
        <w:sz w:val="18"/>
        <w:lang w:val="en-US"/>
      </w:rPr>
      <w:fldChar w:fldCharType="separate"/>
    </w:r>
    <w:r w:rsidR="00014FB1">
      <w:rPr>
        <w:b/>
        <w:noProof/>
        <w:sz w:val="18"/>
        <w:lang w:val="en-US"/>
      </w:rPr>
      <w:t>15</w:t>
    </w:r>
    <w:r w:rsidRPr="004F5140">
      <w:rPr>
        <w:b/>
        <w:sz w:val="18"/>
        <w:lang w:val="en-US"/>
      </w:rPr>
      <w:fldChar w:fldCharType="end"/>
    </w:r>
    <w:r>
      <w:rPr>
        <w:b/>
        <w:sz w:val="18"/>
        <w:lang w:val="en-US"/>
      </w:rPr>
      <w:tab/>
    </w:r>
    <w:r>
      <w:rPr>
        <w:sz w:val="17"/>
        <w:lang w:val="en-US"/>
      </w:rPr>
      <w:t>GE.19-04900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4E" w:rsidRDefault="006F594E" w:rsidP="00EE2AFF">
    <w:pPr>
      <w:pStyle w:val="Footer"/>
      <w:spacing w:before="360"/>
      <w:jc w:val="right"/>
      <w:rPr>
        <w:sz w:val="20"/>
        <w:szCs w:val="20"/>
      </w:rPr>
    </w:pPr>
    <w:r>
      <w:rPr>
        <w:sz w:val="20"/>
        <w:szCs w:val="20"/>
      </w:rPr>
      <w:t>GE.19-04900</w:t>
    </w:r>
    <w:r>
      <w:rPr>
        <w:noProof/>
        <w:lang w:val="en-US"/>
      </w:rPr>
      <w:drawing>
        <wp:anchor distT="0" distB="0" distL="114300" distR="114300" simplePos="0" relativeHeight="251666432"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F594E" w:rsidRPr="00D31FE3" w:rsidRDefault="006F594E" w:rsidP="00D31FE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4E" w:rsidRPr="0054762C" w:rsidRDefault="006F594E" w:rsidP="000E524A">
      <w:pPr>
        <w:pStyle w:val="Footer"/>
        <w:bidi/>
        <w:spacing w:after="80" w:line="200" w:lineRule="exact"/>
        <w:ind w:left="680"/>
      </w:pPr>
      <w:r>
        <w:rPr>
          <w:rtl/>
        </w:rPr>
        <w:t>__________</w:t>
      </w:r>
    </w:p>
  </w:footnote>
  <w:footnote w:type="continuationSeparator" w:id="0">
    <w:p w:rsidR="006F594E" w:rsidRDefault="006F594E" w:rsidP="00656392">
      <w:pPr>
        <w:spacing w:line="240" w:lineRule="auto"/>
      </w:pPr>
      <w:r>
        <w:continuationSeparator/>
      </w:r>
    </w:p>
  </w:footnote>
  <w:footnote w:id="1">
    <w:p w:rsidR="006F594E" w:rsidRPr="006F594E" w:rsidRDefault="006F594E" w:rsidP="0088462F">
      <w:pPr>
        <w:pStyle w:val="FootnoteText1"/>
        <w:rPr>
          <w:rtl/>
        </w:rPr>
      </w:pPr>
      <w:r>
        <w:rPr>
          <w:rtl/>
        </w:rPr>
        <w:t>*</w:t>
      </w:r>
      <w:r>
        <w:rPr>
          <w:rtl/>
        </w:rPr>
        <w:tab/>
      </w:r>
      <w:r w:rsidR="0088462F" w:rsidRPr="006F594E">
        <w:rPr>
          <w:rtl/>
        </w:rPr>
        <w:t>اعتمدتها اللجنة في دورتها الخامسة والستين (18 شباط/فبراير- 8 آذار/مارس 2019)</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4E" w:rsidRPr="004F5140" w:rsidRDefault="006F594E" w:rsidP="004F5140">
    <w:pPr>
      <w:pStyle w:val="Header"/>
      <w:jc w:val="right"/>
    </w:pPr>
    <w:r w:rsidRPr="004F5140">
      <w:t>E/C.12/CMR/CO/4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4E" w:rsidRPr="004F5140" w:rsidRDefault="006F594E" w:rsidP="004F5140">
    <w:pPr>
      <w:pStyle w:val="Header"/>
      <w:jc w:val="left"/>
    </w:pPr>
    <w:r w:rsidRPr="004F5140">
      <w:t>E/C.12/CMR/CO/4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6E24C11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4"/>
  </w:num>
  <w:num w:numId="6">
    <w:abstractNumId w:val="3"/>
  </w:num>
  <w:num w:numId="7">
    <w:abstractNumId w:val="8"/>
  </w:num>
  <w:num w:numId="8">
    <w:abstractNumId w:val="1"/>
  </w:num>
  <w:num w:numId="9">
    <w:abstractNumId w:val="5"/>
  </w:num>
  <w:num w:numId="10">
    <w:abstractNumId w:val="3"/>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C359F"/>
    <w:rsid w:val="000076D5"/>
    <w:rsid w:val="00014FB1"/>
    <w:rsid w:val="00043663"/>
    <w:rsid w:val="000505CF"/>
    <w:rsid w:val="000767E3"/>
    <w:rsid w:val="000D701C"/>
    <w:rsid w:val="000D7CFB"/>
    <w:rsid w:val="000E2A71"/>
    <w:rsid w:val="000E524A"/>
    <w:rsid w:val="00160263"/>
    <w:rsid w:val="00173DE1"/>
    <w:rsid w:val="00181F96"/>
    <w:rsid w:val="001A1371"/>
    <w:rsid w:val="001B346A"/>
    <w:rsid w:val="001E1CAD"/>
    <w:rsid w:val="001E290D"/>
    <w:rsid w:val="002144FA"/>
    <w:rsid w:val="00233468"/>
    <w:rsid w:val="0023469A"/>
    <w:rsid w:val="00243C8A"/>
    <w:rsid w:val="00267A0E"/>
    <w:rsid w:val="002901D9"/>
    <w:rsid w:val="002976C2"/>
    <w:rsid w:val="002E78D6"/>
    <w:rsid w:val="003166AD"/>
    <w:rsid w:val="00325CC1"/>
    <w:rsid w:val="003260FF"/>
    <w:rsid w:val="00343D95"/>
    <w:rsid w:val="00362722"/>
    <w:rsid w:val="00374341"/>
    <w:rsid w:val="003B0065"/>
    <w:rsid w:val="003D1062"/>
    <w:rsid w:val="003E159A"/>
    <w:rsid w:val="004205C7"/>
    <w:rsid w:val="00420D7B"/>
    <w:rsid w:val="00450B21"/>
    <w:rsid w:val="00453B63"/>
    <w:rsid w:val="00455780"/>
    <w:rsid w:val="00470BF9"/>
    <w:rsid w:val="004B0A1C"/>
    <w:rsid w:val="004D298E"/>
    <w:rsid w:val="004E32F4"/>
    <w:rsid w:val="004F5140"/>
    <w:rsid w:val="004F573B"/>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110EA"/>
    <w:rsid w:val="00656392"/>
    <w:rsid w:val="0068781D"/>
    <w:rsid w:val="006959B0"/>
    <w:rsid w:val="006B3E27"/>
    <w:rsid w:val="006B6507"/>
    <w:rsid w:val="006C104C"/>
    <w:rsid w:val="006F594E"/>
    <w:rsid w:val="00733704"/>
    <w:rsid w:val="00740188"/>
    <w:rsid w:val="007802FF"/>
    <w:rsid w:val="0078071A"/>
    <w:rsid w:val="007A70BB"/>
    <w:rsid w:val="007C359F"/>
    <w:rsid w:val="007D1EA3"/>
    <w:rsid w:val="00852A9A"/>
    <w:rsid w:val="00871544"/>
    <w:rsid w:val="0088462F"/>
    <w:rsid w:val="008930DB"/>
    <w:rsid w:val="00895D16"/>
    <w:rsid w:val="008B2115"/>
    <w:rsid w:val="008F49E1"/>
    <w:rsid w:val="008F6F05"/>
    <w:rsid w:val="0090370F"/>
    <w:rsid w:val="009269D2"/>
    <w:rsid w:val="00942135"/>
    <w:rsid w:val="009521B0"/>
    <w:rsid w:val="009A7E9F"/>
    <w:rsid w:val="009E5018"/>
    <w:rsid w:val="00A12B37"/>
    <w:rsid w:val="00A50EC0"/>
    <w:rsid w:val="00A74331"/>
    <w:rsid w:val="00AB518D"/>
    <w:rsid w:val="00AB6758"/>
    <w:rsid w:val="00AC5904"/>
    <w:rsid w:val="00B13763"/>
    <w:rsid w:val="00B477A4"/>
    <w:rsid w:val="00B54045"/>
    <w:rsid w:val="00C022F5"/>
    <w:rsid w:val="00C40D42"/>
    <w:rsid w:val="00C438D7"/>
    <w:rsid w:val="00C53FE8"/>
    <w:rsid w:val="00C81B50"/>
    <w:rsid w:val="00CA3810"/>
    <w:rsid w:val="00CA655B"/>
    <w:rsid w:val="00CB3C3C"/>
    <w:rsid w:val="00CD1801"/>
    <w:rsid w:val="00CF54DB"/>
    <w:rsid w:val="00D10EF1"/>
    <w:rsid w:val="00D31FE3"/>
    <w:rsid w:val="00D42810"/>
    <w:rsid w:val="00D765ED"/>
    <w:rsid w:val="00D914A7"/>
    <w:rsid w:val="00DD13C3"/>
    <w:rsid w:val="00DD596E"/>
    <w:rsid w:val="00DD621E"/>
    <w:rsid w:val="00DF0575"/>
    <w:rsid w:val="00DF30B1"/>
    <w:rsid w:val="00E70E04"/>
    <w:rsid w:val="00EC05A7"/>
    <w:rsid w:val="00EC4B6B"/>
    <w:rsid w:val="00EC6749"/>
    <w:rsid w:val="00ED7442"/>
    <w:rsid w:val="00EE0B18"/>
    <w:rsid w:val="00EE2AFF"/>
    <w:rsid w:val="00EF1EE5"/>
    <w:rsid w:val="00EF671B"/>
    <w:rsid w:val="00F518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A11400B-99E2-45B6-ACD3-CA35D2E0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B518D"/>
    <w:pPr>
      <w:keepNext/>
      <w:keepLines/>
      <w:tabs>
        <w:tab w:val="right" w:pos="1021"/>
      </w:tabs>
      <w:suppressAutoHyphens/>
      <w:spacing w:before="240" w:after="24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4F5140"/>
    <w:pPr>
      <w:keepNext/>
      <w:keepLines/>
      <w:tabs>
        <w:tab w:val="right" w:pos="851"/>
      </w:tabs>
      <w:suppressAutoHyphens/>
      <w:bidi w:val="0"/>
      <w:spacing w:before="360" w:after="240" w:line="300" w:lineRule="exact"/>
      <w:ind w:left="1134" w:right="1134" w:hanging="1134"/>
      <w:jc w:val="left"/>
    </w:pPr>
    <w:rPr>
      <w:b/>
      <w:sz w:val="28"/>
      <w:lang w:val="fr-CH"/>
    </w:rPr>
  </w:style>
  <w:style w:type="paragraph" w:customStyle="1" w:styleId="H1G">
    <w:name w:val="_ H_1_G"/>
    <w:basedOn w:val="Normal"/>
    <w:next w:val="Normal"/>
    <w:link w:val="H1GChar"/>
    <w:qFormat/>
    <w:rsid w:val="004F5140"/>
    <w:pPr>
      <w:keepNext/>
      <w:keepLines/>
      <w:tabs>
        <w:tab w:val="right" w:pos="851"/>
      </w:tabs>
      <w:suppressAutoHyphens/>
      <w:bidi w:val="0"/>
      <w:spacing w:before="360" w:after="240" w:line="270" w:lineRule="exact"/>
      <w:ind w:left="1134" w:right="1134" w:hanging="1134"/>
      <w:jc w:val="left"/>
    </w:pPr>
    <w:rPr>
      <w:b/>
      <w:sz w:val="24"/>
      <w:lang w:val="fr-CH"/>
    </w:rPr>
  </w:style>
  <w:style w:type="paragraph" w:customStyle="1" w:styleId="H23G">
    <w:name w:val="_ H_2/3_G"/>
    <w:basedOn w:val="Normal"/>
    <w:next w:val="Normal"/>
    <w:link w:val="H23GChar"/>
    <w:qFormat/>
    <w:rsid w:val="004F5140"/>
    <w:pPr>
      <w:keepNext/>
      <w:keepLines/>
      <w:tabs>
        <w:tab w:val="right" w:pos="851"/>
      </w:tabs>
      <w:suppressAutoHyphens/>
      <w:bidi w:val="0"/>
      <w:spacing w:before="240" w:after="120" w:line="240" w:lineRule="exact"/>
      <w:ind w:left="1134" w:right="1134" w:hanging="1134"/>
      <w:jc w:val="left"/>
    </w:pPr>
    <w:rPr>
      <w:b/>
      <w:lang w:val="fr-CH"/>
    </w:rPr>
  </w:style>
  <w:style w:type="paragraph" w:customStyle="1" w:styleId="SingleTxtG">
    <w:name w:val="_ Single Txt_G"/>
    <w:basedOn w:val="Normal"/>
    <w:link w:val="SingleTxtGChar"/>
    <w:uiPriority w:val="99"/>
    <w:qFormat/>
    <w:rsid w:val="004F5140"/>
    <w:pPr>
      <w:suppressAutoHyphens/>
      <w:bidi w:val="0"/>
      <w:spacing w:after="120"/>
      <w:ind w:left="1134" w:right="1134"/>
      <w:jc w:val="both"/>
    </w:pPr>
    <w:rPr>
      <w:lang w:val="fr-CH"/>
    </w:rPr>
  </w:style>
  <w:style w:type="paragraph" w:customStyle="1" w:styleId="ParNoG">
    <w:name w:val="_ParNo_G"/>
    <w:basedOn w:val="Normal"/>
    <w:qFormat/>
    <w:rsid w:val="004F5140"/>
    <w:pPr>
      <w:numPr>
        <w:numId w:val="12"/>
      </w:numPr>
      <w:tabs>
        <w:tab w:val="clear" w:pos="1701"/>
      </w:tabs>
      <w:suppressAutoHyphens/>
      <w:kinsoku w:val="0"/>
      <w:overflowPunct w:val="0"/>
      <w:autoSpaceDE w:val="0"/>
      <w:autoSpaceDN w:val="0"/>
      <w:bidi w:val="0"/>
      <w:adjustRightInd w:val="0"/>
      <w:snapToGrid w:val="0"/>
      <w:spacing w:after="120"/>
      <w:ind w:right="1134"/>
      <w:jc w:val="both"/>
    </w:pPr>
    <w:rPr>
      <w:rFonts w:eastAsiaTheme="minorHAnsi" w:hint="cs"/>
      <w:lang w:val="fr-CH"/>
    </w:rPr>
  </w:style>
  <w:style w:type="character" w:customStyle="1" w:styleId="SingleTxtGChar">
    <w:name w:val="_ Single Txt_G Char"/>
    <w:link w:val="SingleTxtG"/>
    <w:uiPriority w:val="99"/>
    <w:rsid w:val="004F5140"/>
    <w:rPr>
      <w:rFonts w:ascii="Times New Roman" w:hAnsi="Times New Roman" w:cs="Traditional Arabic"/>
      <w:sz w:val="20"/>
      <w:szCs w:val="30"/>
      <w:lang w:val="fr-CH"/>
    </w:rPr>
  </w:style>
  <w:style w:type="character" w:customStyle="1" w:styleId="HChGChar">
    <w:name w:val="_ H _Ch_G Char"/>
    <w:link w:val="HChG"/>
    <w:rsid w:val="004F5140"/>
    <w:rPr>
      <w:rFonts w:ascii="Times New Roman" w:hAnsi="Times New Roman" w:cs="Traditional Arabic"/>
      <w:b/>
      <w:sz w:val="28"/>
      <w:szCs w:val="30"/>
      <w:lang w:val="fr-CH"/>
    </w:rPr>
  </w:style>
  <w:style w:type="character" w:customStyle="1" w:styleId="H1GChar">
    <w:name w:val="_ H_1_G Char"/>
    <w:link w:val="H1G"/>
    <w:locked/>
    <w:rsid w:val="004F5140"/>
    <w:rPr>
      <w:rFonts w:ascii="Times New Roman" w:hAnsi="Times New Roman" w:cs="Traditional Arabic"/>
      <w:b/>
      <w:sz w:val="24"/>
      <w:szCs w:val="30"/>
      <w:lang w:val="fr-CH"/>
    </w:rPr>
  </w:style>
  <w:style w:type="character" w:customStyle="1" w:styleId="H23GChar">
    <w:name w:val="_ H_2/3_G Char"/>
    <w:link w:val="H23G"/>
    <w:locked/>
    <w:rsid w:val="004F5140"/>
    <w:rPr>
      <w:rFonts w:ascii="Times New Roman" w:hAnsi="Times New Roman" w:cs="Traditional Arabic"/>
      <w:b/>
      <w:sz w:val="20"/>
      <w:szCs w:val="30"/>
      <w:lang w:val="fr-CH"/>
    </w:rPr>
  </w:style>
  <w:style w:type="character" w:styleId="Hyperlink">
    <w:name w:val="Hyperlink"/>
    <w:basedOn w:val="DefaultParagraphFont"/>
    <w:uiPriority w:val="99"/>
    <w:unhideWhenUsed/>
    <w:rsid w:val="00AC5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AR/ProfessionalInterest/Pages/2ndOPCCPR.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59C5-5258-41B8-945A-C617B901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15</Pages>
  <Words>4992</Words>
  <Characters>28459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E/C.12/CMR/CO/4</vt:lpstr>
    </vt:vector>
  </TitlesOfParts>
  <Company>DCM</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E/C.12/CMR/CO/4</dc:title>
  <dc:subject>GE.1904900A</dc:subject>
  <dc:creator>Jamela CHEDAD/AAL</dc:creator>
  <cp:keywords>ODS No.1908132A</cp:keywords>
  <dc:description>Original: French _x000d_
Distribution: General_x000d_
Date: 25 March 2019</dc:description>
  <cp:lastModifiedBy>Jamila Chedad</cp:lastModifiedBy>
  <cp:revision>2</cp:revision>
  <cp:lastPrinted>2019-04-02T09:41:00Z</cp:lastPrinted>
  <dcterms:created xsi:type="dcterms:W3CDTF">2019-04-02T12:25:00Z</dcterms:created>
  <dcterms:modified xsi:type="dcterms:W3CDTF">2019-04-02T12:25:00Z</dcterms:modified>
  <cp:category>Final</cp:category>
</cp:coreProperties>
</file>