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6527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348" w:rsidRPr="00F6527E" w:rsidRDefault="00A10348" w:rsidP="00F6527E">
            <w:pPr>
              <w:spacing w:after="80" w:line="300" w:lineRule="exact"/>
              <w:rPr>
                <w:sz w:val="28"/>
              </w:rPr>
            </w:pPr>
            <w:r w:rsidRPr="00F6527E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348" w:rsidRPr="00A360A2" w:rsidRDefault="00A10348" w:rsidP="00F6527E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10348" w:rsidRPr="00A360A2" w:rsidRDefault="00A10348" w:rsidP="00F6527E">
            <w:pPr>
              <w:jc w:val="right"/>
            </w:pPr>
            <w:r w:rsidRPr="00F6527E">
              <w:rPr>
                <w:sz w:val="40"/>
                <w:szCs w:val="40"/>
              </w:rPr>
              <w:t>E</w:t>
            </w:r>
            <w:r>
              <w:t>/</w:t>
            </w:r>
            <w:r w:rsidR="00E10BBF">
              <w:fldChar w:fldCharType="begin"/>
            </w:r>
            <w:r w:rsidR="00E10BBF">
              <w:instrText xml:space="preserve"> FILLIN  "Введите символ после Е/"  \* MERGEFORMAT </w:instrText>
            </w:r>
            <w:r w:rsidR="00E10BBF">
              <w:fldChar w:fldCharType="separate"/>
            </w:r>
            <w:r w:rsidR="00F3021B">
              <w:t>C.12/</w:t>
            </w:r>
            <w:proofErr w:type="spellStart"/>
            <w:r w:rsidR="00F3021B">
              <w:t>UGA</w:t>
            </w:r>
            <w:proofErr w:type="spellEnd"/>
            <w:r w:rsidR="00F3021B">
              <w:t>/Q/1</w:t>
            </w:r>
            <w:r w:rsidR="00E10BBF">
              <w:fldChar w:fldCharType="end"/>
            </w:r>
          </w:p>
        </w:tc>
      </w:tr>
      <w:tr w:rsidR="00A10348" w:rsidRPr="00635870" w:rsidTr="00F6527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0348" w:rsidRPr="00635870" w:rsidRDefault="00F6527E" w:rsidP="00F6527E">
            <w:pPr>
              <w:spacing w:before="120"/>
              <w:jc w:val="center"/>
            </w:pPr>
            <w:r w:rsidRPr="004D2BA9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0348" w:rsidRPr="00F6527E" w:rsidRDefault="00A10348" w:rsidP="00F6527E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F6527E">
              <w:rPr>
                <w:b/>
                <w:sz w:val="40"/>
                <w:szCs w:val="40"/>
              </w:rPr>
              <w:t xml:space="preserve">Экономический </w:t>
            </w:r>
            <w:r w:rsidRPr="00F6527E"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0348" w:rsidRPr="00F6527E" w:rsidRDefault="00A10348" w:rsidP="00F6527E">
            <w:pPr>
              <w:spacing w:before="240"/>
              <w:rPr>
                <w:lang w:val="en-US"/>
              </w:rPr>
            </w:pPr>
            <w:r w:rsidRPr="00F6527E">
              <w:rPr>
                <w:lang w:val="en-US"/>
              </w:rPr>
              <w:t>Distr</w:t>
            </w:r>
            <w:r w:rsidRPr="00F827BA">
              <w:t>.:</w:t>
            </w:r>
            <w:r w:rsidRPr="00F6527E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6527E">
              <w:rPr>
                <w:lang w:val="en-US"/>
              </w:rPr>
              <w:instrText xml:space="preserve"> FORMDROPDOWN </w:instrText>
            </w:r>
            <w:r w:rsidR="004D242C">
              <w:fldChar w:fldCharType="separate"/>
            </w:r>
            <w:r w:rsidRPr="00F827BA">
              <w:fldChar w:fldCharType="end"/>
            </w:r>
            <w:bookmarkEnd w:id="0"/>
          </w:p>
          <w:p w:rsidR="00A10348" w:rsidRPr="00F6527E" w:rsidRDefault="00A10348" w:rsidP="00F6527E">
            <w:pPr>
              <w:rPr>
                <w:lang w:val="en-US"/>
              </w:rPr>
            </w:pPr>
            <w:fldSimple w:instr=" FILLIN  &quot;Введите дату документа&quot; \* MERGEFORMAT ">
              <w:r w:rsidR="00F3021B" w:rsidRPr="00F6527E">
                <w:rPr>
                  <w:lang w:val="en-US"/>
                </w:rPr>
                <w:t>22 December 2014</w:t>
              </w:r>
            </w:fldSimple>
          </w:p>
          <w:p w:rsidR="00A10348" w:rsidRPr="00F827BA" w:rsidRDefault="00A10348" w:rsidP="00F6527E">
            <w:r w:rsidRPr="00F6527E">
              <w:rPr>
                <w:lang w:val="en-US"/>
              </w:rPr>
              <w:t>Russian</w:t>
            </w:r>
          </w:p>
          <w:p w:rsidR="00A10348" w:rsidRPr="00F827BA" w:rsidRDefault="00A10348" w:rsidP="00F6527E">
            <w:r w:rsidRPr="00F6527E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6527E">
              <w:rPr>
                <w:lang w:val="en-US"/>
              </w:rPr>
              <w:instrText xml:space="preserve"> FORMDROPDOWN </w:instrText>
            </w:r>
            <w:r w:rsidR="004D242C">
              <w:fldChar w:fldCharType="separate"/>
            </w:r>
            <w:r w:rsidRPr="00F827BA">
              <w:fldChar w:fldCharType="end"/>
            </w:r>
            <w:bookmarkEnd w:id="1"/>
          </w:p>
          <w:p w:rsidR="00A10348" w:rsidRPr="00635870" w:rsidRDefault="00A10348" w:rsidP="00F6527E"/>
        </w:tc>
      </w:tr>
    </w:tbl>
    <w:p w:rsidR="0002267F" w:rsidRPr="00B92EC3" w:rsidRDefault="0002267F" w:rsidP="0002267F">
      <w:pPr>
        <w:spacing w:before="120"/>
        <w:rPr>
          <w:rFonts w:eastAsia="Malgun Gothic"/>
          <w:sz w:val="24"/>
          <w:szCs w:val="24"/>
        </w:rPr>
      </w:pPr>
      <w:r w:rsidRPr="00B92EC3">
        <w:rPr>
          <w:rFonts w:eastAsia="SimHei"/>
          <w:b/>
          <w:sz w:val="24"/>
          <w:szCs w:val="24"/>
        </w:rPr>
        <w:t xml:space="preserve">Комитет по экономическим, социальным </w:t>
      </w:r>
      <w:r w:rsidRPr="00B92EC3">
        <w:rPr>
          <w:b/>
          <w:sz w:val="24"/>
          <w:szCs w:val="24"/>
        </w:rPr>
        <w:br/>
      </w:r>
      <w:r w:rsidRPr="00B92EC3">
        <w:rPr>
          <w:rFonts w:eastAsia="SimHei"/>
          <w:b/>
          <w:sz w:val="24"/>
          <w:szCs w:val="24"/>
        </w:rPr>
        <w:t>и культурным правам</w:t>
      </w:r>
    </w:p>
    <w:p w:rsidR="0002267F" w:rsidRPr="005D4CDF" w:rsidRDefault="0002267F" w:rsidP="0002267F">
      <w:pPr>
        <w:pStyle w:val="HChGR"/>
        <w:rPr>
          <w:rFonts w:eastAsia="Malgun Gothic"/>
        </w:rPr>
      </w:pPr>
      <w:r w:rsidRPr="00B92EC3">
        <w:rPr>
          <w:rFonts w:eastAsia="Malgun Gothic"/>
        </w:rPr>
        <w:tab/>
      </w:r>
      <w:r w:rsidRPr="00B92EC3">
        <w:rPr>
          <w:rFonts w:eastAsia="Malgun Gothic"/>
        </w:rPr>
        <w:tab/>
        <w:t>Перечень вопросов в связи с первоначальным докладом Уган</w:t>
      </w:r>
      <w:r>
        <w:rPr>
          <w:rFonts w:eastAsia="Malgun Gothic"/>
        </w:rPr>
        <w:t>ды</w:t>
      </w:r>
      <w:r w:rsidRPr="005D4CDF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F6527E">
        <w:rPr>
          <w:rStyle w:val="FootnoteReference"/>
          <w:rFonts w:eastAsia="Calibri"/>
          <w:b w:val="0"/>
          <w:szCs w:val="22"/>
          <w:vertAlign w:val="baseline"/>
          <w:lang w:eastAsia="en-US"/>
        </w:rPr>
        <w:t xml:space="preserve"> </w:t>
      </w:r>
    </w:p>
    <w:p w:rsidR="0002267F" w:rsidRPr="00B92EC3" w:rsidRDefault="0002267F" w:rsidP="0002267F">
      <w:pPr>
        <w:pStyle w:val="HChGR"/>
        <w:rPr>
          <w:rFonts w:eastAsia="Malgun Gothic"/>
        </w:rPr>
      </w:pPr>
      <w:r w:rsidRPr="00B92EC3">
        <w:rPr>
          <w:rFonts w:eastAsia="SimSun"/>
        </w:rPr>
        <w:tab/>
        <w:t>I.</w:t>
      </w:r>
      <w:r w:rsidRPr="00B92EC3">
        <w:rPr>
          <w:rFonts w:eastAsia="SimSun"/>
        </w:rPr>
        <w:tab/>
        <w:t>Общие сведения</w:t>
      </w:r>
    </w:p>
    <w:p w:rsidR="0002267F" w:rsidRPr="00B92EC3" w:rsidRDefault="0002267F" w:rsidP="0002267F">
      <w:pPr>
        <w:pStyle w:val="SingleTxtGR"/>
      </w:pPr>
      <w:r w:rsidRPr="00B92EC3">
        <w:t>1.</w:t>
      </w:r>
      <w:r w:rsidRPr="00B92EC3">
        <w:tab/>
        <w:t xml:space="preserve">Просьба разъяснить, участвовало ли гражданское общество в процессе подготовки первоначального доклада государства-участника, и если </w:t>
      </w:r>
      <w:r w:rsidR="009902E0">
        <w:t>да</w:t>
      </w:r>
      <w:r w:rsidRPr="00B92EC3">
        <w:t>, то к</w:t>
      </w:r>
      <w:r w:rsidRPr="00B92EC3">
        <w:t>а</w:t>
      </w:r>
      <w:r w:rsidRPr="00B92EC3">
        <w:t>ким образом. Просьба также представить информацию о содержании и статусе законопроекта по неправительственным организациям, а также о том, какие п</w:t>
      </w:r>
      <w:r w:rsidRPr="00B92EC3">
        <w:t>о</w:t>
      </w:r>
      <w:r w:rsidRPr="00B92EC3">
        <w:t xml:space="preserve">следствия он будет иметь для неправительственных организаций, работающих в области экономических, социальных и культурных прав. </w:t>
      </w:r>
    </w:p>
    <w:p w:rsidR="0002267F" w:rsidRPr="00B92EC3" w:rsidRDefault="0002267F" w:rsidP="0002267F">
      <w:pPr>
        <w:pStyle w:val="SingleTxtGR"/>
      </w:pPr>
      <w:r w:rsidRPr="00B92EC3">
        <w:t>2.</w:t>
      </w:r>
      <w:r w:rsidRPr="00B92EC3">
        <w:tab/>
        <w:t>Просьба указать все принятые или планируемые законодательные меры, направленные на включение положений Пакта во внутреннее законодательство, на которое можно ссылаться во внутренних судах и которое применяется вну</w:t>
      </w:r>
      <w:r w:rsidRPr="00B92EC3">
        <w:t>т</w:t>
      </w:r>
      <w:r w:rsidRPr="00B92EC3">
        <w:t xml:space="preserve">ренними судами. Просьба </w:t>
      </w:r>
      <w:r w:rsidR="009C15FB">
        <w:t>про</w:t>
      </w:r>
      <w:r w:rsidRPr="00B92EC3">
        <w:t>информировать Комитет о созданных механизмах, обеспечивающих, чтобы законодательство и нормативные акты в государстве-участнике, включая обычное право, применяемое местными советами, соотве</w:t>
      </w:r>
      <w:r w:rsidRPr="00B92EC3">
        <w:t>т</w:t>
      </w:r>
      <w:r w:rsidRPr="00B92EC3">
        <w:t>ствовали положениям Пакта.</w:t>
      </w:r>
    </w:p>
    <w:p w:rsidR="0002267F" w:rsidRPr="00B92EC3" w:rsidRDefault="0002267F" w:rsidP="0002267F">
      <w:pPr>
        <w:pStyle w:val="SingleTxtGR"/>
      </w:pPr>
      <w:r w:rsidRPr="00B92EC3">
        <w:t>3.</w:t>
      </w:r>
      <w:r w:rsidRPr="00B92EC3">
        <w:tab/>
        <w:t>Просьба описать конкретные меры, приняты</w:t>
      </w:r>
      <w:r w:rsidR="009C15FB">
        <w:t>е</w:t>
      </w:r>
      <w:r w:rsidRPr="00B92EC3">
        <w:t xml:space="preserve"> в целях расширения осв</w:t>
      </w:r>
      <w:r w:rsidRPr="00B92EC3">
        <w:t>е</w:t>
      </w:r>
      <w:r w:rsidRPr="00B92EC3">
        <w:t>домленности о положениях Пакта сотрудников судебных органов, госуда</w:t>
      </w:r>
      <w:r w:rsidRPr="00B92EC3">
        <w:t>р</w:t>
      </w:r>
      <w:r w:rsidRPr="00B92EC3">
        <w:t>ственных прокуроров, адвокатов, государственных должностных лиц и общ</w:t>
      </w:r>
      <w:r w:rsidRPr="00B92EC3">
        <w:t>е</w:t>
      </w:r>
      <w:r w:rsidRPr="00B92EC3">
        <w:t>ственности в целом.</w:t>
      </w:r>
    </w:p>
    <w:p w:rsidR="0002267F" w:rsidRPr="00B92EC3" w:rsidRDefault="0002267F" w:rsidP="0002267F">
      <w:pPr>
        <w:pStyle w:val="SingleTxtGR"/>
      </w:pPr>
      <w:r w:rsidRPr="00B92EC3">
        <w:t>4.</w:t>
      </w:r>
      <w:r w:rsidRPr="00B92EC3">
        <w:tab/>
        <w:t>Просьба представить более подробную информацию о мандате Комиссии по правам человека Уганды, а также сообщить, охватывает ли она экономич</w:t>
      </w:r>
      <w:r w:rsidRPr="00B92EC3">
        <w:t>е</w:t>
      </w:r>
      <w:r w:rsidRPr="00B92EC3">
        <w:t>ские, социальные и культурные права, и представить информацию о ресурсах, выделяемых для ее функционирования. Просьба также описать шаги, предпр</w:t>
      </w:r>
      <w:r w:rsidRPr="00B92EC3">
        <w:t>и</w:t>
      </w:r>
      <w:r w:rsidRPr="00B92EC3">
        <w:t>нятые для выполнения рекомендаций, сделанных Комиссией.</w:t>
      </w:r>
    </w:p>
    <w:p w:rsidR="0002267F" w:rsidRPr="00B92EC3" w:rsidRDefault="0002267F" w:rsidP="0002267F">
      <w:pPr>
        <w:pStyle w:val="HChGR"/>
      </w:pPr>
      <w:r w:rsidRPr="00B92EC3">
        <w:tab/>
        <w:t>II.</w:t>
      </w:r>
      <w:r w:rsidRPr="00B92EC3">
        <w:tab/>
        <w:t>Вопросы, касающиеся общих положений Пакта (статьи 1</w:t>
      </w:r>
      <w:r w:rsidR="009C15FB">
        <w:t>−</w:t>
      </w:r>
      <w:r w:rsidRPr="00B92EC3">
        <w:t>5)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Статья 1 </w:t>
      </w:r>
      <w:r w:rsidR="009C15FB">
        <w:t>−</w:t>
      </w:r>
      <w:r w:rsidRPr="00B92EC3">
        <w:t xml:space="preserve"> Земля и природные богатства и ресурсы</w:t>
      </w:r>
    </w:p>
    <w:p w:rsidR="0002267F" w:rsidRPr="00B92EC3" w:rsidRDefault="0002267F" w:rsidP="0002267F">
      <w:pPr>
        <w:pStyle w:val="SingleTxtGR"/>
      </w:pPr>
      <w:r w:rsidRPr="00B92EC3">
        <w:t>5.</w:t>
      </w:r>
      <w:r w:rsidRPr="00B92EC3">
        <w:tab/>
        <w:t>С учетом увеличивающегося объема добычи нефти и газа и расширя</w:t>
      </w:r>
      <w:r w:rsidRPr="00B92EC3">
        <w:t>ю</w:t>
      </w:r>
      <w:r w:rsidRPr="00B92EC3">
        <w:t>щейся разработки месторождений полезных ископаемых в государстве-участнике просьба дать описание мер, предпринятых для обеспечения того, чтобы население, затрагиваемое такими видами деятельности, получало и</w:t>
      </w:r>
      <w:r w:rsidRPr="00B92EC3">
        <w:t>н</w:t>
      </w:r>
      <w:r w:rsidRPr="00B92EC3">
        <w:t>формацию, с ним проводились консультации и заблаговременно согласовыв</w:t>
      </w:r>
      <w:r w:rsidRPr="00B92EC3">
        <w:t>а</w:t>
      </w:r>
      <w:r w:rsidRPr="00B92EC3">
        <w:t>лись подписанные правительством соглашения с компаниями. Просьба также указать созданные механизмы, обеспечивающие, чтобы такому населению в</w:t>
      </w:r>
      <w:r w:rsidRPr="00B92EC3">
        <w:t>ы</w:t>
      </w:r>
      <w:r w:rsidRPr="00B92EC3">
        <w:t xml:space="preserve">плачивалась надлежащая компенсация. </w:t>
      </w:r>
    </w:p>
    <w:p w:rsidR="0002267F" w:rsidRPr="00B92EC3" w:rsidRDefault="0002267F" w:rsidP="0002267F">
      <w:pPr>
        <w:pStyle w:val="SingleTxtGR"/>
      </w:pPr>
      <w:r w:rsidRPr="00B92EC3">
        <w:t>6.</w:t>
      </w:r>
      <w:r w:rsidRPr="00B92EC3">
        <w:tab/>
        <w:t xml:space="preserve">Просьба проинформировать Комитет о мерах, принятых государством-участником, с тем чтобы привести Закон о земле в соответствии с </w:t>
      </w:r>
      <w:r w:rsidR="009C15FB">
        <w:t>принципами</w:t>
      </w:r>
      <w:r w:rsidRPr="00B92EC3">
        <w:t xml:space="preserve"> политики в области землепользования. С учетом плюралистической земельной правовой системы, охватывающей конституционное, статутное и обычное пр</w:t>
      </w:r>
      <w:r w:rsidRPr="00B92EC3">
        <w:t>а</w:t>
      </w:r>
      <w:r w:rsidRPr="00B92EC3">
        <w:t>во, просьба указать принятые или предусматриваемые меры для реструктуриз</w:t>
      </w:r>
      <w:r w:rsidRPr="00B92EC3">
        <w:t>а</w:t>
      </w:r>
      <w:r w:rsidRPr="00B92EC3">
        <w:t>ции порядка регулирования земельных прав. Просьба также представить о</w:t>
      </w:r>
      <w:r w:rsidRPr="00B92EC3">
        <w:t>б</w:t>
      </w:r>
      <w:r w:rsidRPr="00B92EC3">
        <w:t xml:space="preserve">новленную информацию о шагах, </w:t>
      </w:r>
      <w:r w:rsidR="009C15FB">
        <w:t xml:space="preserve">способствующих </w:t>
      </w:r>
      <w:r w:rsidRPr="00B92EC3">
        <w:t>возвращени</w:t>
      </w:r>
      <w:r w:rsidR="00850AC7">
        <w:t>ю</w:t>
      </w:r>
      <w:r w:rsidRPr="00B92EC3">
        <w:t xml:space="preserve"> внутренне п</w:t>
      </w:r>
      <w:r w:rsidRPr="00B92EC3">
        <w:t>е</w:t>
      </w:r>
      <w:r w:rsidRPr="00B92EC3">
        <w:t xml:space="preserve">ремещенных лиц в их дома, чему, как сообщается, </w:t>
      </w:r>
      <w:r w:rsidR="009C15FB">
        <w:t>чинятся</w:t>
      </w:r>
      <w:r w:rsidRPr="00B92EC3">
        <w:t xml:space="preserve"> препятствия всле</w:t>
      </w:r>
      <w:r w:rsidRPr="00B92EC3">
        <w:t>д</w:t>
      </w:r>
      <w:r w:rsidRPr="00B92EC3">
        <w:t>ствие текущих земельных конфликтов.</w:t>
      </w:r>
    </w:p>
    <w:p w:rsidR="0002267F" w:rsidRPr="00B92EC3" w:rsidRDefault="0002267F" w:rsidP="0002267F">
      <w:pPr>
        <w:pStyle w:val="SingleTxtGR"/>
      </w:pPr>
      <w:r w:rsidRPr="00B92EC3">
        <w:t>7.</w:t>
      </w:r>
      <w:r w:rsidRPr="00B92EC3">
        <w:tab/>
        <w:t xml:space="preserve">Просьба представить Комитету обновленную информацию о прогрессе </w:t>
      </w:r>
      <w:r w:rsidR="009C15FB">
        <w:t>в деле улучшения</w:t>
      </w:r>
      <w:r w:rsidRPr="00B92EC3">
        <w:t xml:space="preserve"> положения тех лиц, которые в августе 2001 года были высел</w:t>
      </w:r>
      <w:r w:rsidRPr="00B92EC3">
        <w:t>е</w:t>
      </w:r>
      <w:r w:rsidRPr="00B92EC3">
        <w:t xml:space="preserve">ны со своих земель в различных деревнях в районе Мубенде в связи с </w:t>
      </w:r>
      <w:r w:rsidR="009C15FB">
        <w:t>создан</w:t>
      </w:r>
      <w:r w:rsidR="009C15FB">
        <w:t>и</w:t>
      </w:r>
      <w:r w:rsidR="009C15FB">
        <w:t>ем</w:t>
      </w:r>
      <w:r w:rsidRPr="00B92EC3">
        <w:t xml:space="preserve"> плантации "Кавери коффи", а также сообщить о предоставленных средствах правовой защиты.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Пункт 1 статьи 2 </w:t>
      </w:r>
      <w:r w:rsidR="009C15FB">
        <w:t>−</w:t>
      </w:r>
      <w:r w:rsidRPr="00B92EC3">
        <w:t xml:space="preserve"> Максимальные имеющиеся ресурсы </w:t>
      </w:r>
    </w:p>
    <w:p w:rsidR="0002267F" w:rsidRPr="00B92EC3" w:rsidRDefault="0002267F" w:rsidP="0002267F">
      <w:pPr>
        <w:pStyle w:val="SingleTxtGR"/>
      </w:pPr>
      <w:r w:rsidRPr="00B92EC3">
        <w:t>8.</w:t>
      </w:r>
      <w:r w:rsidRPr="00B92EC3">
        <w:tab/>
        <w:t xml:space="preserve">Просьба представить информацию о мерах, принимаемых в целях борьбы с коррупцией в государстве-участнике в контексте </w:t>
      </w:r>
      <w:r w:rsidR="009C15FB">
        <w:t>максимального использов</w:t>
      </w:r>
      <w:r w:rsidR="009C15FB">
        <w:t>а</w:t>
      </w:r>
      <w:r w:rsidR="009C15FB">
        <w:t xml:space="preserve">ния имеющихся </w:t>
      </w:r>
      <w:r w:rsidRPr="00B92EC3">
        <w:t xml:space="preserve">ресурсов для </w:t>
      </w:r>
      <w:r w:rsidR="00184FE6">
        <w:t xml:space="preserve">целей </w:t>
      </w:r>
      <w:r w:rsidRPr="00B92EC3">
        <w:t>поощрения и осуществления экономич</w:t>
      </w:r>
      <w:r w:rsidRPr="00B92EC3">
        <w:t>е</w:t>
      </w:r>
      <w:r w:rsidRPr="00B92EC3">
        <w:t>ских, социальных и культурных прав. Просьба представить информацию о сл</w:t>
      </w:r>
      <w:r w:rsidRPr="00B92EC3">
        <w:t>у</w:t>
      </w:r>
      <w:r w:rsidRPr="00B92EC3">
        <w:t>чаях проведения расследований и вынесения обвинительных приговоров и применения санкций, в том числе в отношении высокопоставленных должнос</w:t>
      </w:r>
      <w:r w:rsidRPr="00B92EC3">
        <w:t>т</w:t>
      </w:r>
      <w:r w:rsidRPr="00B92EC3">
        <w:t xml:space="preserve">ных лиц, а также о защите, обеспечиваемой тем лицам, которые сообщают о фактах коррупции. </w:t>
      </w:r>
    </w:p>
    <w:p w:rsidR="0002267F" w:rsidRPr="00B92EC3" w:rsidRDefault="0002267F" w:rsidP="0002267F">
      <w:pPr>
        <w:pStyle w:val="SingleTxtGR"/>
      </w:pPr>
      <w:r w:rsidRPr="00B92EC3">
        <w:t>9.</w:t>
      </w:r>
      <w:r w:rsidRPr="00B92EC3">
        <w:tab/>
        <w:t>Просьба указать, намеревается ли государство-участник увеличить бю</w:t>
      </w:r>
      <w:r w:rsidRPr="00B92EC3">
        <w:t>д</w:t>
      </w:r>
      <w:r w:rsidRPr="00B92EC3">
        <w:t>жетные ассигнования на осуществление экономических, социальных и культу</w:t>
      </w:r>
      <w:r w:rsidRPr="00B92EC3">
        <w:t>р</w:t>
      </w:r>
      <w:r w:rsidRPr="00B92EC3">
        <w:t>ных прав, в частности на нужды секторов здравоохранения и образования, к</w:t>
      </w:r>
      <w:r w:rsidRPr="00B92EC3">
        <w:t>о</w:t>
      </w:r>
      <w:r w:rsidRPr="00B92EC3">
        <w:t xml:space="preserve">торые в последние годы не увеличивались, несмотря на растущий спрос на услуги, предоставляемые в этих секторах. Просьба </w:t>
      </w:r>
      <w:r w:rsidR="00184FE6">
        <w:t>про</w:t>
      </w:r>
      <w:r w:rsidRPr="00B92EC3">
        <w:t xml:space="preserve">информировать Комитет о бюджетных ассигнованиях на нужды этих секторов на 2015 год. 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Пункт 2 статьи 2 </w:t>
      </w:r>
      <w:r w:rsidR="00184FE6">
        <w:t>−</w:t>
      </w:r>
      <w:r w:rsidRPr="00B92EC3">
        <w:t xml:space="preserve"> Недискриминация</w:t>
      </w:r>
    </w:p>
    <w:p w:rsidR="0002267F" w:rsidRPr="00B92EC3" w:rsidRDefault="0002267F" w:rsidP="00850AC7">
      <w:pPr>
        <w:pStyle w:val="SingleTxtGR"/>
        <w:keepNext/>
        <w:keepLines/>
      </w:pPr>
      <w:r w:rsidRPr="00B92EC3">
        <w:t>10.</w:t>
      </w:r>
      <w:r w:rsidRPr="00B92EC3">
        <w:tab/>
        <w:t xml:space="preserve">Просьба </w:t>
      </w:r>
      <w:r w:rsidR="00184FE6">
        <w:t>сообщить</w:t>
      </w:r>
      <w:r w:rsidRPr="00B92EC3">
        <w:t xml:space="preserve"> Комитет</w:t>
      </w:r>
      <w:r w:rsidR="00184FE6">
        <w:t>у</w:t>
      </w:r>
      <w:r w:rsidRPr="00B92EC3">
        <w:t xml:space="preserve"> о мерах, принятых для расширения </w:t>
      </w:r>
      <w:r w:rsidR="00184FE6">
        <w:t>проп</w:t>
      </w:r>
      <w:r w:rsidR="00184FE6">
        <w:t>а</w:t>
      </w:r>
      <w:r w:rsidR="00184FE6">
        <w:t>гандистской работы, а также</w:t>
      </w:r>
      <w:r w:rsidRPr="00B92EC3">
        <w:t xml:space="preserve"> предупреждения и </w:t>
      </w:r>
      <w:r w:rsidR="00184FE6">
        <w:t>пресеч</w:t>
      </w:r>
      <w:r w:rsidR="00524E82">
        <w:t>е</w:t>
      </w:r>
      <w:r w:rsidR="00184FE6">
        <w:t>ния</w:t>
      </w:r>
      <w:r w:rsidRPr="00B92EC3">
        <w:t xml:space="preserve"> дискриминации по признаку гендерной идентичности и сексуальной ориентации. Просьба указать, сколько инцидентов, связанных с совершением актов насилия или проявлением ненависти в отношении лесбиянок, гомосексуалистов, бисексуалов и транссе</w:t>
      </w:r>
      <w:r w:rsidRPr="00B92EC3">
        <w:t>к</w:t>
      </w:r>
      <w:r w:rsidRPr="00B92EC3">
        <w:t>суалов, было зафиксировано и расследовано в 2012 и 2013 годах</w:t>
      </w:r>
      <w:r w:rsidR="00184FE6">
        <w:t>,</w:t>
      </w:r>
      <w:r w:rsidRPr="00B92EC3">
        <w:t xml:space="preserve"> и каковы р</w:t>
      </w:r>
      <w:r w:rsidRPr="00B92EC3">
        <w:t>е</w:t>
      </w:r>
      <w:r w:rsidRPr="00B92EC3">
        <w:t xml:space="preserve">зультаты таких расследований. </w:t>
      </w:r>
    </w:p>
    <w:p w:rsidR="0002267F" w:rsidRPr="00B92EC3" w:rsidRDefault="0002267F" w:rsidP="0002267F">
      <w:pPr>
        <w:pStyle w:val="SingleTxtGR"/>
      </w:pPr>
      <w:r w:rsidRPr="00B92EC3">
        <w:t>11.</w:t>
      </w:r>
      <w:r w:rsidRPr="00B92EC3">
        <w:tab/>
        <w:t>Просьба сообщить о принятых мерах по устранению региональных ра</w:t>
      </w:r>
      <w:r w:rsidRPr="00B92EC3">
        <w:t>з</w:t>
      </w:r>
      <w:r w:rsidRPr="00B92EC3">
        <w:t xml:space="preserve">личий в осуществлении прав на жилье, достойный уровень жизни, санитарии, охраны материнского здоровья и образования, затрагивающих, прежде всего, общины, проживающие в северных и восточных районах Уганды. </w:t>
      </w:r>
    </w:p>
    <w:p w:rsidR="0002267F" w:rsidRPr="00B92EC3" w:rsidRDefault="0002267F" w:rsidP="0002267F">
      <w:pPr>
        <w:pStyle w:val="SingleTxtGR"/>
      </w:pPr>
      <w:r w:rsidRPr="00B92EC3">
        <w:t>12.</w:t>
      </w:r>
      <w:r w:rsidRPr="00B92EC3">
        <w:tab/>
        <w:t>Просьба представить информацию о положении коренных народов и э</w:t>
      </w:r>
      <w:r w:rsidRPr="00B92EC3">
        <w:t>т</w:t>
      </w:r>
      <w:r w:rsidRPr="00B92EC3">
        <w:t xml:space="preserve">нических меньшинств, таких как батва, ик, басонгора, бниабинди и бенет, и описать меры, принятые для обеспечения </w:t>
      </w:r>
      <w:r w:rsidR="00184FE6">
        <w:t>осуществления</w:t>
      </w:r>
      <w:r w:rsidRPr="00B92EC3">
        <w:t xml:space="preserve"> ими прав, предусмо</w:t>
      </w:r>
      <w:r w:rsidRPr="00B92EC3">
        <w:t>т</w:t>
      </w:r>
      <w:r w:rsidRPr="00B92EC3">
        <w:t>ренных в Пакте, включая право на занятость, медицинское обслуживание и о</w:t>
      </w:r>
      <w:r w:rsidRPr="00B92EC3">
        <w:t>б</w:t>
      </w:r>
      <w:r w:rsidRPr="00B92EC3">
        <w:t xml:space="preserve">разование, а также право на доступ к земле и право </w:t>
      </w:r>
      <w:r w:rsidR="00184FE6">
        <w:t>на землевладения</w:t>
      </w:r>
      <w:r w:rsidRPr="00B92EC3">
        <w:t xml:space="preserve">. </w:t>
      </w:r>
    </w:p>
    <w:p w:rsidR="0002267F" w:rsidRPr="00B92EC3" w:rsidRDefault="0002267F" w:rsidP="0002267F">
      <w:pPr>
        <w:pStyle w:val="SingleTxtGR"/>
      </w:pPr>
      <w:r w:rsidRPr="00B92EC3">
        <w:t>13.</w:t>
      </w:r>
      <w:r w:rsidRPr="00B92EC3">
        <w:tab/>
        <w:t>Просьба представить информацию о положении инвалидов с разбивкой по полу, возрасту, этнической принадлежности и проживанию в сел</w:t>
      </w:r>
      <w:r w:rsidRPr="00B92EC3">
        <w:t>ь</w:t>
      </w:r>
      <w:r w:rsidRPr="00B92EC3">
        <w:t>ских/городских районах, а также информацию об осуществлении их эконом</w:t>
      </w:r>
      <w:r w:rsidRPr="00B92EC3">
        <w:t>и</w:t>
      </w:r>
      <w:r w:rsidRPr="00B92EC3">
        <w:t>ческих, социальных и культурных прав, в том числе в таких областях, как зан</w:t>
      </w:r>
      <w:r w:rsidRPr="00B92EC3">
        <w:t>я</w:t>
      </w:r>
      <w:r w:rsidRPr="00B92EC3">
        <w:t>тость, социальное обеспечение, здравоохранение и образование.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Статья 3 </w:t>
      </w:r>
      <w:r w:rsidR="00184FE6">
        <w:t>−</w:t>
      </w:r>
      <w:r w:rsidRPr="00B92EC3">
        <w:t xml:space="preserve"> Равноправие мужчин и женщин</w:t>
      </w:r>
    </w:p>
    <w:p w:rsidR="0002267F" w:rsidRPr="00B92EC3" w:rsidRDefault="0002267F" w:rsidP="0002267F">
      <w:pPr>
        <w:pStyle w:val="SingleTxtGR"/>
      </w:pPr>
      <w:r w:rsidRPr="00B92EC3">
        <w:t>14.</w:t>
      </w:r>
      <w:r w:rsidRPr="00B92EC3">
        <w:tab/>
        <w:t>В соответствии с пунктом 34 доклада государства-участника (E/C.12/UGA/1), просьба представить Комитету обновленную информацию о прогрессе, достигнутом в следующих областях:</w:t>
      </w:r>
    </w:p>
    <w:p w:rsidR="0002267F" w:rsidRPr="00B92EC3" w:rsidRDefault="00184FE6" w:rsidP="0002267F">
      <w:pPr>
        <w:pStyle w:val="SingleTxtGR"/>
      </w:pPr>
      <w:r>
        <w:tab/>
      </w:r>
      <w:r w:rsidR="0002267F" w:rsidRPr="00B92EC3">
        <w:t>a)</w:t>
      </w:r>
      <w:r w:rsidR="0002267F" w:rsidRPr="00B92EC3">
        <w:tab/>
        <w:t>введение в действие законопроекта о браке и разводе, а также вн</w:t>
      </w:r>
      <w:r w:rsidR="0002267F" w:rsidRPr="00B92EC3">
        <w:t>е</w:t>
      </w:r>
      <w:r w:rsidR="0002267F" w:rsidRPr="00B92EC3">
        <w:t>сение поправок в остающиеся дискриминационные положения Уголовного к</w:t>
      </w:r>
      <w:r w:rsidR="0002267F" w:rsidRPr="00B92EC3">
        <w:t>о</w:t>
      </w:r>
      <w:r w:rsidR="0002267F" w:rsidRPr="00B92EC3">
        <w:t>декса, Закона о разводе и Закона о наследовании согласно соответствующим постановлениям Конституционного суда, а также более эффективное осущест</w:t>
      </w:r>
      <w:r w:rsidR="0002267F" w:rsidRPr="00B92EC3">
        <w:t>в</w:t>
      </w:r>
      <w:r w:rsidR="0002267F" w:rsidRPr="00B92EC3">
        <w:t xml:space="preserve">ление Закона об обеспечении равных возможностей; </w:t>
      </w:r>
    </w:p>
    <w:p w:rsidR="0002267F" w:rsidRPr="00B92EC3" w:rsidRDefault="00184FE6" w:rsidP="0002267F">
      <w:pPr>
        <w:pStyle w:val="SingleTxtGR"/>
      </w:pPr>
      <w:r>
        <w:tab/>
      </w:r>
      <w:r w:rsidR="0002267F" w:rsidRPr="00B92EC3">
        <w:t>b)</w:t>
      </w:r>
      <w:r w:rsidR="0002267F" w:rsidRPr="00B92EC3">
        <w:tab/>
        <w:t>устранение гендерной сегрегации на рынке труда и разрыва в зар</w:t>
      </w:r>
      <w:r w:rsidR="0002267F" w:rsidRPr="00B92EC3">
        <w:t>а</w:t>
      </w:r>
      <w:r w:rsidR="0002267F" w:rsidRPr="00B92EC3">
        <w:t xml:space="preserve">ботной плате мужчин и женщин, а также </w:t>
      </w:r>
      <w:r>
        <w:t>борьб</w:t>
      </w:r>
      <w:r w:rsidR="00850AC7">
        <w:t>а</w:t>
      </w:r>
      <w:r>
        <w:t xml:space="preserve"> с </w:t>
      </w:r>
      <w:r w:rsidR="0002267F" w:rsidRPr="00B92EC3">
        <w:t>эксплуатаци</w:t>
      </w:r>
      <w:r>
        <w:t>ей</w:t>
      </w:r>
      <w:r w:rsidR="0002267F" w:rsidRPr="00B92EC3">
        <w:t xml:space="preserve"> женщин орг</w:t>
      </w:r>
      <w:r w:rsidR="0002267F" w:rsidRPr="00B92EC3">
        <w:t>а</w:t>
      </w:r>
      <w:r w:rsidR="0002267F" w:rsidRPr="00B92EC3">
        <w:t>низациями, занимающимися микрофинансированием, которые взимают искл</w:t>
      </w:r>
      <w:r w:rsidR="0002267F" w:rsidRPr="00B92EC3">
        <w:t>ю</w:t>
      </w:r>
      <w:r w:rsidR="0002267F" w:rsidRPr="00B92EC3">
        <w:t xml:space="preserve">чительно высокие процентные ставки; </w:t>
      </w:r>
    </w:p>
    <w:p w:rsidR="0002267F" w:rsidRPr="00B92EC3" w:rsidRDefault="00184FE6" w:rsidP="0002267F">
      <w:pPr>
        <w:pStyle w:val="SingleTxtGR"/>
      </w:pPr>
      <w:r>
        <w:tab/>
      </w:r>
      <w:r w:rsidR="0002267F" w:rsidRPr="00B92EC3">
        <w:t>c)</w:t>
      </w:r>
      <w:r w:rsidR="0002267F" w:rsidRPr="00B92EC3">
        <w:tab/>
        <w:t>расширение доступа женщин к земельным и имущественным пр</w:t>
      </w:r>
      <w:r w:rsidR="0002267F" w:rsidRPr="00B92EC3">
        <w:t>а</w:t>
      </w:r>
      <w:r w:rsidR="0002267F" w:rsidRPr="00B92EC3">
        <w:t>вам, а также их участие в управлении природными ресурсами.</w:t>
      </w:r>
    </w:p>
    <w:p w:rsidR="0002267F" w:rsidRPr="00B92EC3" w:rsidRDefault="0002267F" w:rsidP="0002267F">
      <w:pPr>
        <w:pStyle w:val="HChGR"/>
      </w:pPr>
      <w:r w:rsidRPr="00B92EC3">
        <w:tab/>
        <w:t>III.</w:t>
      </w:r>
      <w:r w:rsidRPr="00B92EC3">
        <w:tab/>
        <w:t>Вопросы, касающиеся конкретных положений Пакта (статьи 6</w:t>
      </w:r>
      <w:r w:rsidR="001A460B">
        <w:t>−</w:t>
      </w:r>
      <w:r w:rsidRPr="00B92EC3">
        <w:t>15)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Статья 6 </w:t>
      </w:r>
      <w:r w:rsidR="001A460B">
        <w:t>−</w:t>
      </w:r>
      <w:r w:rsidRPr="00B92EC3">
        <w:t xml:space="preserve"> Право на труд</w:t>
      </w:r>
    </w:p>
    <w:p w:rsidR="0002267F" w:rsidRPr="00B92EC3" w:rsidRDefault="0002267F" w:rsidP="0002267F">
      <w:pPr>
        <w:pStyle w:val="SingleTxtGR"/>
      </w:pPr>
      <w:r w:rsidRPr="00B92EC3">
        <w:t>15.</w:t>
      </w:r>
      <w:r w:rsidRPr="00B92EC3">
        <w:tab/>
        <w:t>Просьба представить информацию о воздействии мер, принятых госуда</w:t>
      </w:r>
      <w:r w:rsidRPr="00B92EC3">
        <w:t>р</w:t>
      </w:r>
      <w:r w:rsidRPr="00B92EC3">
        <w:t xml:space="preserve">ством-участником в целях борьбы с безработицей, в том числе среди молодежи. 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Статья 7 </w:t>
      </w:r>
      <w:r w:rsidR="001A460B">
        <w:t>−</w:t>
      </w:r>
      <w:r w:rsidRPr="00B92EC3">
        <w:t xml:space="preserve"> Право на справедливые и благоприятные условия труда</w:t>
      </w:r>
    </w:p>
    <w:p w:rsidR="0002267F" w:rsidRPr="00B92EC3" w:rsidRDefault="0002267F" w:rsidP="0002267F">
      <w:pPr>
        <w:pStyle w:val="SingleTxtGR"/>
      </w:pPr>
      <w:r w:rsidRPr="00B92EC3">
        <w:t>16.</w:t>
      </w:r>
      <w:r w:rsidRPr="00B92EC3">
        <w:tab/>
        <w:t xml:space="preserve">Просьба </w:t>
      </w:r>
      <w:r w:rsidR="001A460B">
        <w:t>сообщить</w:t>
      </w:r>
      <w:r w:rsidRPr="00B92EC3">
        <w:t>, когда государство-участник предполагает осущест</w:t>
      </w:r>
      <w:r w:rsidRPr="00B92EC3">
        <w:t>в</w:t>
      </w:r>
      <w:r w:rsidRPr="00B92EC3">
        <w:t xml:space="preserve">лять свой план по повышению минимальной заработной платы, а также </w:t>
      </w:r>
      <w:r w:rsidR="001A460B">
        <w:t>указать, обеспечит</w:t>
      </w:r>
      <w:r w:rsidRPr="00B92EC3">
        <w:t xml:space="preserve"> ли минимальная заработная плата достойный уровень жизни для трудящихся и их семей. </w:t>
      </w:r>
    </w:p>
    <w:p w:rsidR="0002267F" w:rsidRPr="00B92EC3" w:rsidRDefault="0002267F" w:rsidP="0002267F">
      <w:pPr>
        <w:pStyle w:val="SingleTxtGR"/>
      </w:pPr>
      <w:r w:rsidRPr="00B92EC3">
        <w:t>17.</w:t>
      </w:r>
      <w:r w:rsidRPr="00B92EC3">
        <w:tab/>
        <w:t>Просьба представить Комитету обновленную информацию о мерах, пр</w:t>
      </w:r>
      <w:r w:rsidRPr="00B92EC3">
        <w:t>и</w:t>
      </w:r>
      <w:r w:rsidRPr="00B92EC3">
        <w:t xml:space="preserve">нятых с целью увеличения числа квалифицированных инспекторов по вопросам труда, а также о числе охваченных ими районов. Просьба также представить информацию о деятельности Промышленного суда, в том числе в отношении людских и финансовых ресурсов, выделяемых для ее функционирования. 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Статья 8 </w:t>
      </w:r>
      <w:r w:rsidR="001A460B">
        <w:t>−</w:t>
      </w:r>
      <w:r w:rsidRPr="00B92EC3">
        <w:t xml:space="preserve"> Права профсоюзов</w:t>
      </w:r>
    </w:p>
    <w:p w:rsidR="0002267F" w:rsidRPr="00B92EC3" w:rsidRDefault="0002267F" w:rsidP="0002267F">
      <w:pPr>
        <w:pStyle w:val="SingleTxtGR"/>
      </w:pPr>
      <w:r w:rsidRPr="00B92EC3">
        <w:t>18.</w:t>
      </w:r>
      <w:r w:rsidRPr="00B92EC3">
        <w:tab/>
        <w:t xml:space="preserve">Просьба представить Комитету обновленную информацию о шагах, предпринятых для обеспечения осуществления права трудящихся на создание профсоюзов и вступление в них, в том числе для непостоянных и временных работников. 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Статья 9 </w:t>
      </w:r>
      <w:r w:rsidR="001A460B">
        <w:t>−</w:t>
      </w:r>
      <w:r w:rsidRPr="00B92EC3">
        <w:t xml:space="preserve"> Право на социальное обеспечение</w:t>
      </w:r>
    </w:p>
    <w:p w:rsidR="0002267F" w:rsidRPr="00B92EC3" w:rsidRDefault="0002267F" w:rsidP="0002267F">
      <w:pPr>
        <w:pStyle w:val="SingleTxtGR"/>
      </w:pPr>
      <w:r w:rsidRPr="00B92EC3">
        <w:t>19.</w:t>
      </w:r>
      <w:r w:rsidRPr="00B92EC3">
        <w:tab/>
        <w:t xml:space="preserve">Просьба </w:t>
      </w:r>
      <w:r w:rsidR="001A460B">
        <w:t xml:space="preserve">сообщить о </w:t>
      </w:r>
      <w:r w:rsidRPr="00B92EC3">
        <w:t>мер</w:t>
      </w:r>
      <w:r w:rsidR="001A460B">
        <w:t>ах</w:t>
      </w:r>
      <w:r w:rsidRPr="00B92EC3">
        <w:t xml:space="preserve"> по реформированию Национального фонда социального обеспечения с целью более эффективной защиты права трудящи</w:t>
      </w:r>
      <w:r w:rsidRPr="00B92EC3">
        <w:t>х</w:t>
      </w:r>
      <w:r w:rsidRPr="00B92EC3">
        <w:t>ся на социальное обеспечение и представить информацию о планах по обесп</w:t>
      </w:r>
      <w:r w:rsidRPr="00B92EC3">
        <w:t>е</w:t>
      </w:r>
      <w:r w:rsidRPr="00B92EC3">
        <w:t>чению охвата трудящихся в неформальном секторе, которые составляют бол</w:t>
      </w:r>
      <w:r w:rsidRPr="00B92EC3">
        <w:t>ь</w:t>
      </w:r>
      <w:r w:rsidRPr="00B92EC3">
        <w:t>шинство трудящихся в государстве-участнике, программами социального обе</w:t>
      </w:r>
      <w:r w:rsidRPr="00B92EC3">
        <w:t>с</w:t>
      </w:r>
      <w:r w:rsidRPr="00B92EC3">
        <w:t>печения.</w:t>
      </w:r>
    </w:p>
    <w:p w:rsidR="0002267F" w:rsidRPr="00B92EC3" w:rsidRDefault="0002267F" w:rsidP="0002267F">
      <w:pPr>
        <w:pStyle w:val="SingleTxtGR"/>
      </w:pPr>
      <w:r w:rsidRPr="00B92EC3">
        <w:t>20.</w:t>
      </w:r>
      <w:r w:rsidRPr="00B92EC3">
        <w:tab/>
      </w:r>
      <w:r w:rsidR="00F0152D">
        <w:t>Кроме того, п</w:t>
      </w:r>
      <w:r w:rsidRPr="00B92EC3">
        <w:t xml:space="preserve">росьба представить </w:t>
      </w:r>
      <w:r w:rsidR="00F0152D">
        <w:t>дополнительную информацию об ос</w:t>
      </w:r>
      <w:r w:rsidR="00F0152D">
        <w:t>у</w:t>
      </w:r>
      <w:r w:rsidR="00F0152D">
        <w:t>ществляемых в государстве-участнике мерах по реформированию</w:t>
      </w:r>
      <w:r w:rsidRPr="00B92EC3">
        <w:t xml:space="preserve"> пенсионной системы. Просьба представить обновленную информацию о том, каким образом Министерство государственных служб регулирует выплату пенсий и пособий </w:t>
      </w:r>
      <w:r w:rsidR="00F0152D">
        <w:t>для выходящих</w:t>
      </w:r>
      <w:r w:rsidRPr="00B92EC3">
        <w:t xml:space="preserve"> в отставку гражданских служащих, и сообщить, получают ли они регулярно такие пенсии и пособия. 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Статья 10 </w:t>
      </w:r>
      <w:r w:rsidR="00F0152D">
        <w:t>−</w:t>
      </w:r>
      <w:r w:rsidRPr="00B92EC3">
        <w:t xml:space="preserve"> Защита семьи, матерей и детей</w:t>
      </w:r>
    </w:p>
    <w:p w:rsidR="0002267F" w:rsidRPr="00B92EC3" w:rsidRDefault="0002267F" w:rsidP="0002267F">
      <w:pPr>
        <w:pStyle w:val="SingleTxtGR"/>
      </w:pPr>
      <w:r w:rsidRPr="00B92EC3">
        <w:t>21.</w:t>
      </w:r>
      <w:r w:rsidRPr="00B92EC3">
        <w:tab/>
        <w:t>Просьба представить Комитету обновленную информацию о ходе ра</w:t>
      </w:r>
      <w:r w:rsidRPr="00B92EC3">
        <w:t>с</w:t>
      </w:r>
      <w:r w:rsidRPr="00B92EC3">
        <w:t>смотрения законопроекта о сексуальных преступлениях. Просьба также пре</w:t>
      </w:r>
      <w:r w:rsidRPr="00B92EC3">
        <w:t>д</w:t>
      </w:r>
      <w:r w:rsidRPr="00B92EC3">
        <w:t>ставить информацию о воздействии мер, принятых в соответствии с Законом о бытовом насилии и Законом о запрещении калечения женских половых органов в целях сокращения масштабов гендерного насилия, которое по-прежнему ш</w:t>
      </w:r>
      <w:r w:rsidRPr="00B92EC3">
        <w:t>и</w:t>
      </w:r>
      <w:r w:rsidRPr="00B92EC3">
        <w:t>роко распространено в государстве-участнике.</w:t>
      </w:r>
    </w:p>
    <w:p w:rsidR="0002267F" w:rsidRPr="00B92EC3" w:rsidRDefault="0002267F" w:rsidP="0002267F">
      <w:pPr>
        <w:pStyle w:val="SingleTxtGR"/>
      </w:pPr>
      <w:r w:rsidRPr="00B92EC3">
        <w:t>22.</w:t>
      </w:r>
      <w:r w:rsidRPr="00B92EC3">
        <w:tab/>
        <w:t>Просьба представить информацию о мерах, принятых для решения пр</w:t>
      </w:r>
      <w:r w:rsidRPr="00B92EC3">
        <w:t>о</w:t>
      </w:r>
      <w:r w:rsidRPr="00B92EC3">
        <w:t xml:space="preserve">блемы детского труда, детских жертвоприношений и ранних и насильственных браков. Просьба также сообщить о мерах, принятых с целью регистрации всех детей, родившихся в Уганде. </w:t>
      </w:r>
    </w:p>
    <w:p w:rsidR="0002267F" w:rsidRPr="00B92EC3" w:rsidRDefault="0002267F" w:rsidP="00C40C4A">
      <w:pPr>
        <w:pStyle w:val="SingleTxtGR"/>
        <w:keepNext/>
        <w:keepLines/>
        <w:rPr>
          <w:rFonts w:eastAsia="Calibri"/>
        </w:rPr>
      </w:pPr>
      <w:r w:rsidRPr="00B92EC3">
        <w:rPr>
          <w:rFonts w:eastAsia="Calibri"/>
        </w:rPr>
        <w:t>23.</w:t>
      </w:r>
      <w:r w:rsidRPr="00B92EC3">
        <w:rPr>
          <w:rFonts w:eastAsia="Calibri"/>
        </w:rPr>
        <w:tab/>
      </w:r>
      <w:r w:rsidRPr="00B92EC3">
        <w:t xml:space="preserve">Просьба представить информацию </w:t>
      </w:r>
      <w:r w:rsidR="00F0152D">
        <w:t xml:space="preserve">о </w:t>
      </w:r>
      <w:r w:rsidRPr="00B92EC3">
        <w:t xml:space="preserve">растущем, согласно сообщениям, числе беспризорных детей, которые являются более уязвимыми с точки зрения злоупотреблений и эксплуатации, и описать меры, принятые для поддержки их реинтеграции в семейную среду. 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>Статья 11 − Право на достаточный жизненный уровень</w:t>
      </w:r>
    </w:p>
    <w:p w:rsidR="0002267F" w:rsidRPr="00B92EC3" w:rsidRDefault="0002267F" w:rsidP="0002267F">
      <w:pPr>
        <w:pStyle w:val="SingleTxtGR"/>
      </w:pPr>
      <w:r w:rsidRPr="00B92EC3">
        <w:t>24.</w:t>
      </w:r>
      <w:r w:rsidRPr="00B92EC3">
        <w:tab/>
        <w:t xml:space="preserve">Просьба представить информацию о </w:t>
      </w:r>
      <w:r w:rsidR="00F0152D">
        <w:t xml:space="preserve">воздействии </w:t>
      </w:r>
      <w:r w:rsidRPr="00B92EC3">
        <w:t xml:space="preserve">мер, принятых в целях осуществления Национальной </w:t>
      </w:r>
      <w:r w:rsidR="00F0152D">
        <w:t>политики</w:t>
      </w:r>
      <w:r w:rsidRPr="00B92EC3">
        <w:t xml:space="preserve"> Уганды </w:t>
      </w:r>
      <w:r w:rsidR="00F0152D">
        <w:t xml:space="preserve">в области </w:t>
      </w:r>
      <w:r w:rsidRPr="00B92EC3">
        <w:t>продовольстви</w:t>
      </w:r>
      <w:r w:rsidR="00F0152D">
        <w:t>я</w:t>
      </w:r>
      <w:r w:rsidRPr="00B92EC3">
        <w:t xml:space="preserve"> и питани</w:t>
      </w:r>
      <w:r w:rsidR="00F0152D">
        <w:t>я</w:t>
      </w:r>
      <w:r w:rsidRPr="00B92EC3">
        <w:t xml:space="preserve">, на обеспечение </w:t>
      </w:r>
      <w:r w:rsidR="00842144">
        <w:t xml:space="preserve">большей </w:t>
      </w:r>
      <w:r w:rsidRPr="00B92EC3">
        <w:t>продовольственной безопасности, в частн</w:t>
      </w:r>
      <w:r w:rsidRPr="00B92EC3">
        <w:t>о</w:t>
      </w:r>
      <w:r w:rsidRPr="00B92EC3">
        <w:t xml:space="preserve">сти домашних хозяйств, живущих в условиях </w:t>
      </w:r>
      <w:r w:rsidR="00842144">
        <w:t>бедности</w:t>
      </w:r>
      <w:r w:rsidRPr="00B92EC3">
        <w:t>. Просьба представить Комитету обновленную информацию о прогрессе</w:t>
      </w:r>
      <w:r w:rsidR="00842144">
        <w:t xml:space="preserve"> в деле </w:t>
      </w:r>
      <w:r w:rsidRPr="00B92EC3">
        <w:t>утвержде</w:t>
      </w:r>
      <w:r w:rsidR="00842144">
        <w:t>ния</w:t>
      </w:r>
      <w:r w:rsidRPr="00B92EC3">
        <w:t xml:space="preserve"> Наци</w:t>
      </w:r>
      <w:r w:rsidRPr="00B92EC3">
        <w:t>о</w:t>
      </w:r>
      <w:r w:rsidRPr="00B92EC3">
        <w:t xml:space="preserve">нальной стратегии </w:t>
      </w:r>
      <w:r w:rsidR="00842144">
        <w:t xml:space="preserve">в области </w:t>
      </w:r>
      <w:r w:rsidRPr="00B92EC3">
        <w:t>продоволь</w:t>
      </w:r>
      <w:r w:rsidR="00842144">
        <w:t>ствия</w:t>
      </w:r>
      <w:r w:rsidRPr="00B92EC3">
        <w:t xml:space="preserve"> и питани</w:t>
      </w:r>
      <w:r w:rsidR="00842144">
        <w:t>я</w:t>
      </w:r>
      <w:r w:rsidRPr="00B92EC3">
        <w:t xml:space="preserve"> и приня</w:t>
      </w:r>
      <w:r w:rsidR="00842144">
        <w:t>тия</w:t>
      </w:r>
      <w:r w:rsidRPr="00B92EC3">
        <w:t xml:space="preserve"> </w:t>
      </w:r>
      <w:r w:rsidR="00842144">
        <w:t>Закона</w:t>
      </w:r>
      <w:r w:rsidRPr="00B92EC3">
        <w:t xml:space="preserve"> о продовольствии и питании. </w:t>
      </w:r>
    </w:p>
    <w:p w:rsidR="0002267F" w:rsidRPr="00B92EC3" w:rsidRDefault="0002267F" w:rsidP="0002267F">
      <w:pPr>
        <w:pStyle w:val="SingleTxtGR"/>
      </w:pPr>
      <w:r w:rsidRPr="00B92EC3">
        <w:t>25.</w:t>
      </w:r>
      <w:r w:rsidRPr="00B92EC3">
        <w:tab/>
        <w:t>Просьба описать меры по расширению охвата водоснабжением, включая доступ к чистой питьевой воде, особенно в сельских районах, и представить бол</w:t>
      </w:r>
      <w:r w:rsidR="00842144">
        <w:t xml:space="preserve">ее подробную </w:t>
      </w:r>
      <w:r w:rsidRPr="00B92EC3">
        <w:t>информаци</w:t>
      </w:r>
      <w:r w:rsidR="00842144">
        <w:t>ю</w:t>
      </w:r>
      <w:r w:rsidRPr="00B92EC3">
        <w:t xml:space="preserve"> об экономической доступности воды, в частн</w:t>
      </w:r>
      <w:r w:rsidRPr="00B92EC3">
        <w:t>о</w:t>
      </w:r>
      <w:r w:rsidRPr="00B92EC3">
        <w:t>сти для городского населения, жив</w:t>
      </w:r>
      <w:r w:rsidR="00842144">
        <w:t xml:space="preserve">ущего в </w:t>
      </w:r>
      <w:r w:rsidRPr="00B92EC3">
        <w:t xml:space="preserve">условиях </w:t>
      </w:r>
      <w:r w:rsidR="00842144">
        <w:t>бедности</w:t>
      </w:r>
      <w:r w:rsidRPr="00B92EC3">
        <w:t xml:space="preserve">. </w:t>
      </w:r>
    </w:p>
    <w:p w:rsidR="0002267F" w:rsidRPr="00B92EC3" w:rsidRDefault="0002267F" w:rsidP="0002267F">
      <w:pPr>
        <w:pStyle w:val="SingleTxtGR"/>
      </w:pPr>
      <w:r w:rsidRPr="00B92EC3">
        <w:t>26.</w:t>
      </w:r>
      <w:r w:rsidRPr="00B92EC3">
        <w:tab/>
      </w:r>
      <w:r w:rsidR="00842144">
        <w:t>Кроме того, п</w:t>
      </w:r>
      <w:r w:rsidRPr="00B92EC3">
        <w:t xml:space="preserve">росьба также охарактеризовать шаги, предпринятые в целях улучшения жилищных условий в неформальных поселениях на </w:t>
      </w:r>
      <w:r w:rsidR="00842144">
        <w:t xml:space="preserve">городских </w:t>
      </w:r>
      <w:r w:rsidRPr="00B92EC3">
        <w:t>окраинах, и меры по борьбе с насильственными выселениями. Просьба также сообщить о мерах, принятых с целью расширения доступа к достаточному ж</w:t>
      </w:r>
      <w:r w:rsidRPr="00B92EC3">
        <w:t>и</w:t>
      </w:r>
      <w:r w:rsidRPr="00B92EC3">
        <w:t>лищу, в том числе социального жилья для находящихся в неблагоприятном и маргинализированном положении лиц и групп. Просьба представить Комитету обновленную информацию о числе бездомных лиц.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Статья 12 </w:t>
      </w:r>
      <w:r w:rsidR="00534144">
        <w:t>−</w:t>
      </w:r>
      <w:r w:rsidRPr="00B92EC3">
        <w:t xml:space="preserve"> Право на физическое и психическое здоровье </w:t>
      </w:r>
    </w:p>
    <w:p w:rsidR="0002267F" w:rsidRPr="00B92EC3" w:rsidRDefault="0002267F" w:rsidP="0002267F">
      <w:pPr>
        <w:pStyle w:val="SingleTxtGR"/>
      </w:pPr>
      <w:r w:rsidRPr="00B92EC3">
        <w:t>27.</w:t>
      </w:r>
      <w:r w:rsidRPr="00B92EC3">
        <w:tab/>
        <w:t xml:space="preserve">Просьба представить информацию о предлагаемой национальной системе медицинского страхования, в том числе о ее охвате. Просьба также указать, охватывает ли предлагаемая система безработных лиц. </w:t>
      </w:r>
    </w:p>
    <w:p w:rsidR="0002267F" w:rsidRPr="00B92EC3" w:rsidRDefault="0002267F" w:rsidP="0002267F">
      <w:pPr>
        <w:pStyle w:val="SingleTxtGR"/>
      </w:pPr>
      <w:r w:rsidRPr="00B92EC3">
        <w:t>28.</w:t>
      </w:r>
      <w:r w:rsidRPr="00B92EC3">
        <w:tab/>
        <w:t>Просьба представить дополнительную информацию о</w:t>
      </w:r>
      <w:r w:rsidR="00534144">
        <w:t xml:space="preserve"> результатах</w:t>
      </w:r>
      <w:r w:rsidRPr="00B92EC3">
        <w:t xml:space="preserve"> ос</w:t>
      </w:r>
      <w:r w:rsidRPr="00B92EC3">
        <w:t>у</w:t>
      </w:r>
      <w:r w:rsidRPr="00B92EC3">
        <w:t>ществлени</w:t>
      </w:r>
      <w:r w:rsidR="00534144">
        <w:t>я</w:t>
      </w:r>
      <w:r w:rsidRPr="00B92EC3">
        <w:t xml:space="preserve"> </w:t>
      </w:r>
      <w:r w:rsidR="00534144" w:rsidRPr="00B92EC3">
        <w:t xml:space="preserve">в государстве-участнике </w:t>
      </w:r>
      <w:r w:rsidRPr="00B92EC3">
        <w:t>законодательства и программ, направле</w:t>
      </w:r>
      <w:r w:rsidRPr="00B92EC3">
        <w:t>н</w:t>
      </w:r>
      <w:r w:rsidRPr="00B92EC3">
        <w:t>ных на сокращение показателей материнской и детской смертности и смертн</w:t>
      </w:r>
      <w:r w:rsidRPr="00B92EC3">
        <w:t>о</w:t>
      </w:r>
      <w:r w:rsidRPr="00B92EC3">
        <w:t xml:space="preserve">сти детей в возрасте до пяти лет, которые по-прежнему </w:t>
      </w:r>
      <w:r w:rsidR="00534144">
        <w:t xml:space="preserve">остаются </w:t>
      </w:r>
      <w:r w:rsidRPr="00B92EC3">
        <w:t xml:space="preserve">высокими. </w:t>
      </w:r>
    </w:p>
    <w:p w:rsidR="0002267F" w:rsidRPr="00B92EC3" w:rsidRDefault="0002267F" w:rsidP="0002267F">
      <w:pPr>
        <w:pStyle w:val="SingleTxtGR"/>
      </w:pPr>
      <w:r w:rsidRPr="00B92EC3">
        <w:t>29.</w:t>
      </w:r>
      <w:r w:rsidRPr="00B92EC3">
        <w:tab/>
        <w:t>Просьба также представить информацию о шагах, предпринятых для расширения доступа к информации и услугам по охране сексуального и репр</w:t>
      </w:r>
      <w:r w:rsidRPr="00B92EC3">
        <w:t>о</w:t>
      </w:r>
      <w:r w:rsidRPr="00B92EC3">
        <w:t>дуктивного здоровья, включая доступ к противозачаточным средствам и дор</w:t>
      </w:r>
      <w:r w:rsidRPr="00B92EC3">
        <w:t>о</w:t>
      </w:r>
      <w:r w:rsidRPr="00B92EC3">
        <w:t>довому и послеродовому уходу, и указать на любое существующее неравенство в таком доступе, в том числе по признакам социально-экономического полож</w:t>
      </w:r>
      <w:r w:rsidRPr="00B92EC3">
        <w:t>е</w:t>
      </w:r>
      <w:r w:rsidRPr="00B92EC3">
        <w:t xml:space="preserve">ния, географического местонахождения, возраста или семейного положения. </w:t>
      </w:r>
    </w:p>
    <w:p w:rsidR="0002267F" w:rsidRPr="00B92EC3" w:rsidRDefault="0002267F" w:rsidP="0002267F">
      <w:pPr>
        <w:pStyle w:val="SingleTxtGR"/>
      </w:pPr>
      <w:r w:rsidRPr="00B92EC3">
        <w:t>30.</w:t>
      </w:r>
      <w:r w:rsidRPr="00B92EC3">
        <w:tab/>
        <w:t xml:space="preserve">Просьба пояснить, по каким </w:t>
      </w:r>
      <w:r w:rsidR="00534144">
        <w:t>основаниям</w:t>
      </w:r>
      <w:r w:rsidRPr="00B92EC3">
        <w:t xml:space="preserve"> разрешается </w:t>
      </w:r>
      <w:r w:rsidR="00534144">
        <w:t xml:space="preserve">проведение аборта </w:t>
      </w:r>
      <w:r w:rsidRPr="00B92EC3">
        <w:t xml:space="preserve">в государстве-участнике. </w:t>
      </w:r>
      <w:r w:rsidR="00534144">
        <w:t>Кроме того, п</w:t>
      </w:r>
      <w:r w:rsidRPr="00B92EC3">
        <w:t xml:space="preserve">росьба </w:t>
      </w:r>
      <w:r w:rsidR="00534144">
        <w:t>сообщить о существующих ра</w:t>
      </w:r>
      <w:r w:rsidR="00534144">
        <w:t>с</w:t>
      </w:r>
      <w:r w:rsidR="00534144">
        <w:t>хождениях в положениях</w:t>
      </w:r>
      <w:r w:rsidRPr="00B92EC3">
        <w:t xml:space="preserve"> Уголовного кодекса и Националь</w:t>
      </w:r>
      <w:r w:rsidR="00534144">
        <w:t>ных</w:t>
      </w:r>
      <w:r w:rsidRPr="00B92EC3">
        <w:t xml:space="preserve"> руководящи</w:t>
      </w:r>
      <w:r w:rsidR="00534144">
        <w:t>х</w:t>
      </w:r>
      <w:r w:rsidRPr="00B92EC3">
        <w:t xml:space="preserve"> прин</w:t>
      </w:r>
      <w:r w:rsidR="00534144">
        <w:t>ципах</w:t>
      </w:r>
      <w:r w:rsidRPr="00B92EC3">
        <w:t xml:space="preserve"> и стандарт</w:t>
      </w:r>
      <w:r w:rsidR="00534144">
        <w:t>ах</w:t>
      </w:r>
      <w:r w:rsidRPr="00B92EC3">
        <w:t xml:space="preserve"> в </w:t>
      </w:r>
      <w:r w:rsidR="00534144">
        <w:t xml:space="preserve">области </w:t>
      </w:r>
      <w:r w:rsidRPr="00B92EC3">
        <w:t>услуг по охране сексуального и репроду</w:t>
      </w:r>
      <w:r w:rsidRPr="00B92EC3">
        <w:t>к</w:t>
      </w:r>
      <w:r w:rsidRPr="00B92EC3">
        <w:t xml:space="preserve">тивного здоровья и </w:t>
      </w:r>
      <w:r w:rsidR="00534144">
        <w:t xml:space="preserve">соответствующих </w:t>
      </w:r>
      <w:r w:rsidRPr="00B92EC3">
        <w:t>прав</w:t>
      </w:r>
      <w:r w:rsidR="00534144">
        <w:t xml:space="preserve"> в отношении</w:t>
      </w:r>
      <w:r w:rsidRPr="00B92EC3">
        <w:t xml:space="preserve"> оснований, по которым разрешается </w:t>
      </w:r>
      <w:r w:rsidR="002A65F6">
        <w:t xml:space="preserve">проведение </w:t>
      </w:r>
      <w:r w:rsidRPr="00B92EC3">
        <w:t>аборт</w:t>
      </w:r>
      <w:r w:rsidR="002A65F6">
        <w:t>а</w:t>
      </w:r>
      <w:r w:rsidRPr="00B92EC3">
        <w:t xml:space="preserve">. </w:t>
      </w:r>
    </w:p>
    <w:p w:rsidR="0002267F" w:rsidRPr="00B92EC3" w:rsidRDefault="0002267F" w:rsidP="00C40C4A">
      <w:pPr>
        <w:pStyle w:val="SingleTxtGR"/>
        <w:keepNext/>
        <w:keepLines/>
      </w:pPr>
      <w:r w:rsidRPr="00B92EC3">
        <w:t>31.</w:t>
      </w:r>
      <w:r w:rsidRPr="00B92EC3">
        <w:tab/>
        <w:t>Просьба представить Комитету обновленную информацию о статусе з</w:t>
      </w:r>
      <w:r w:rsidRPr="00B92EC3">
        <w:t>а</w:t>
      </w:r>
      <w:r w:rsidRPr="00B92EC3">
        <w:t xml:space="preserve">конопроекта о психическом здоровье, а также представить информацию об имеющихся услугах в области охраны психического здоровья пациентов, в первую очередь в сельских районах. Просьба также представить информацию о содержании нового Закона о профилактике </w:t>
      </w:r>
      <w:r w:rsidR="002A65F6">
        <w:t xml:space="preserve">и лечении </w:t>
      </w:r>
      <w:r w:rsidRPr="00B92EC3">
        <w:t>ВИЧ</w:t>
      </w:r>
      <w:r w:rsidR="002A65F6">
        <w:t>-инфекции</w:t>
      </w:r>
      <w:r w:rsidRPr="00B92EC3">
        <w:t>, принят</w:t>
      </w:r>
      <w:r w:rsidRPr="00B92EC3">
        <w:t>о</w:t>
      </w:r>
      <w:r w:rsidRPr="00B92EC3">
        <w:t>го в 2014 году, в том числе по вопросам обязательного тестирования, кримин</w:t>
      </w:r>
      <w:r w:rsidRPr="00B92EC3">
        <w:t>а</w:t>
      </w:r>
      <w:r w:rsidRPr="00B92EC3">
        <w:t>лизации и конфиденциальности.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Статьи 13 и 14 </w:t>
      </w:r>
      <w:r w:rsidR="002A65F6">
        <w:t>−</w:t>
      </w:r>
      <w:r w:rsidRPr="00B92EC3">
        <w:t xml:space="preserve"> Право на образование </w:t>
      </w:r>
    </w:p>
    <w:p w:rsidR="0002267F" w:rsidRPr="00B92EC3" w:rsidRDefault="0002267F" w:rsidP="0002267F">
      <w:pPr>
        <w:pStyle w:val="SingleTxtGR"/>
      </w:pPr>
      <w:r w:rsidRPr="00B92EC3">
        <w:t>32.</w:t>
      </w:r>
      <w:r w:rsidRPr="00B92EC3">
        <w:tab/>
        <w:t>Просьба представить информацию о мерах, принятых для обеспечения доступа к всеобщему начальному образованию для всех детей, в том числе д</w:t>
      </w:r>
      <w:r w:rsidRPr="00B92EC3">
        <w:t>е</w:t>
      </w:r>
      <w:r w:rsidRPr="00B92EC3">
        <w:t>тей из этнических групп и коренных народов, а также детей-инвалидов. Прос</w:t>
      </w:r>
      <w:r w:rsidRPr="00B92EC3">
        <w:t>ь</w:t>
      </w:r>
      <w:r w:rsidRPr="00B92EC3">
        <w:t>ба также представить информацию о воздействии расширения системы частн</w:t>
      </w:r>
      <w:r w:rsidRPr="00B92EC3">
        <w:t>о</w:t>
      </w:r>
      <w:r w:rsidRPr="00B92EC3">
        <w:t>го образования в государстве-участнике на право на образование девочек и д</w:t>
      </w:r>
      <w:r w:rsidRPr="00B92EC3">
        <w:t>е</w:t>
      </w:r>
      <w:r w:rsidRPr="00B92EC3">
        <w:t>тей, жив</w:t>
      </w:r>
      <w:r w:rsidR="002A65F6">
        <w:t>ущих</w:t>
      </w:r>
      <w:r w:rsidRPr="00B92EC3">
        <w:t xml:space="preserve"> в условиях </w:t>
      </w:r>
      <w:r w:rsidR="002A65F6">
        <w:t>бедности</w:t>
      </w:r>
      <w:r w:rsidRPr="00B92EC3">
        <w:t>. Просьба также сообщить о шагах, предпр</w:t>
      </w:r>
      <w:r w:rsidRPr="00B92EC3">
        <w:t>и</w:t>
      </w:r>
      <w:r w:rsidRPr="00B92EC3">
        <w:t xml:space="preserve">нятых в целях повышения качества образования и уровня квалификации и навыков учителей. </w:t>
      </w:r>
    </w:p>
    <w:p w:rsidR="0002267F" w:rsidRPr="00B92EC3" w:rsidRDefault="0002267F" w:rsidP="0002267F">
      <w:pPr>
        <w:pStyle w:val="H1GR"/>
      </w:pPr>
      <w:r w:rsidRPr="00B92EC3">
        <w:tab/>
      </w:r>
      <w:r w:rsidRPr="00B92EC3">
        <w:tab/>
        <w:t xml:space="preserve">Статья 15 </w:t>
      </w:r>
      <w:r w:rsidR="002A65F6">
        <w:t>−</w:t>
      </w:r>
      <w:r w:rsidRPr="00B92EC3">
        <w:t xml:space="preserve"> Культурные права</w:t>
      </w:r>
    </w:p>
    <w:p w:rsidR="0002267F" w:rsidRPr="00B92EC3" w:rsidRDefault="0002267F" w:rsidP="0002267F">
      <w:pPr>
        <w:pStyle w:val="SingleTxtGR"/>
      </w:pPr>
      <w:r w:rsidRPr="00B92EC3">
        <w:t>33.</w:t>
      </w:r>
      <w:r w:rsidRPr="00B92EC3">
        <w:tab/>
        <w:t>С учетом недостатков, признанных государством-участником в пун</w:t>
      </w:r>
      <w:r w:rsidRPr="00B92EC3">
        <w:t>к</w:t>
      </w:r>
      <w:r w:rsidRPr="00B92EC3">
        <w:t>тах</w:t>
      </w:r>
      <w:r w:rsidR="002A65F6">
        <w:t> </w:t>
      </w:r>
      <w:r w:rsidRPr="00B92EC3">
        <w:t xml:space="preserve">219 и 220 своего доклада, просьба сообщить Комитету, намеревается ли государство-участник принять меры, с тем чтобы гарантировать всем </w:t>
      </w:r>
      <w:r w:rsidR="002A65F6">
        <w:t>лицам</w:t>
      </w:r>
      <w:r w:rsidRPr="00B92EC3">
        <w:t>, этническим группам и коренным народам право на участие в культурной жизни, а также на сохранение и выражение своей идентичности, истории, языка, тр</w:t>
      </w:r>
      <w:r w:rsidRPr="00B92EC3">
        <w:t>а</w:t>
      </w:r>
      <w:r w:rsidRPr="00B92EC3">
        <w:t>диций и обычаев.</w:t>
      </w:r>
    </w:p>
    <w:p w:rsidR="0002267F" w:rsidRPr="0002267F" w:rsidRDefault="0002267F" w:rsidP="0002267F">
      <w:pPr>
        <w:pStyle w:val="SingleTxtGR"/>
      </w:pPr>
      <w:r w:rsidRPr="00B92EC3">
        <w:t>34.</w:t>
      </w:r>
      <w:r w:rsidRPr="00B92EC3">
        <w:tab/>
        <w:t xml:space="preserve">Просьба сообщить, какие меры приняло государство-участник в целях обеспечения экономически приемлемого доступа к Интернету </w:t>
      </w:r>
      <w:r w:rsidR="002A65F6">
        <w:t xml:space="preserve">для </w:t>
      </w:r>
      <w:r w:rsidRPr="00B92EC3">
        <w:t>максимально возможного числа лиц, в том числе находящихся в неблагоприятном и марг</w:t>
      </w:r>
      <w:r w:rsidRPr="00B92EC3">
        <w:t>и</w:t>
      </w:r>
      <w:r w:rsidRPr="00B92EC3">
        <w:t xml:space="preserve">нальном положении лиц и групп. </w:t>
      </w:r>
    </w:p>
    <w:p w:rsidR="0002267F" w:rsidRPr="0002267F" w:rsidRDefault="0002267F" w:rsidP="0002267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267F" w:rsidRPr="0002267F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2C" w:rsidRDefault="004D242C">
      <w:r>
        <w:rPr>
          <w:lang w:val="en-US"/>
        </w:rPr>
        <w:tab/>
      </w:r>
      <w:r>
        <w:separator/>
      </w:r>
    </w:p>
  </w:endnote>
  <w:endnote w:type="continuationSeparator" w:id="0">
    <w:p w:rsidR="004D242C" w:rsidRDefault="004D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4" w:rsidRPr="009A6F4A" w:rsidRDefault="0053414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2B99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GE.14-24860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4" w:rsidRPr="009A6F4A" w:rsidRDefault="00534144">
    <w:pPr>
      <w:pStyle w:val="Footer"/>
      <w:rPr>
        <w:lang w:val="en-US"/>
      </w:rPr>
    </w:pPr>
    <w:r>
      <w:rPr>
        <w:lang w:val="en-US"/>
      </w:rPr>
      <w:t>GE.14-24860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2B9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643"/>
      <w:gridCol w:w="4626"/>
      <w:gridCol w:w="1586"/>
    </w:tblGrid>
    <w:tr w:rsidR="00534144" w:rsidTr="00F6527E">
      <w:trPr>
        <w:trHeight w:val="438"/>
      </w:trPr>
      <w:tc>
        <w:tcPr>
          <w:tcW w:w="4068" w:type="dxa"/>
          <w:shd w:val="clear" w:color="auto" w:fill="auto"/>
          <w:vAlign w:val="bottom"/>
        </w:tcPr>
        <w:p w:rsidR="00534144" w:rsidRDefault="00534144" w:rsidP="00F3021B">
          <w:r w:rsidRPr="00F6527E">
            <w:rPr>
              <w:lang w:val="en-US"/>
            </w:rPr>
            <w:t>GE.14-24860  (R)  180315  180315</w:t>
          </w:r>
        </w:p>
      </w:tc>
      <w:tc>
        <w:tcPr>
          <w:tcW w:w="4663" w:type="dxa"/>
          <w:vMerge w:val="restart"/>
          <w:shd w:val="clear" w:color="auto" w:fill="auto"/>
          <w:vAlign w:val="bottom"/>
        </w:tcPr>
        <w:p w:rsidR="00534144" w:rsidRDefault="00F6527E" w:rsidP="00F6527E">
          <w:pPr>
            <w:spacing w:after="120"/>
            <w:jc w:val="right"/>
          </w:pPr>
          <w:r w:rsidRPr="00F6527E">
            <w:rPr>
              <w:b/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recycle_Russian" style="width:213pt;height:18pt;visibility:visible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shd w:val="clear" w:color="auto" w:fill="auto"/>
          <w:vAlign w:val="bottom"/>
        </w:tcPr>
        <w:p w:rsidR="00534144" w:rsidRDefault="00F6527E" w:rsidP="00F6527E">
          <w:pPr>
            <w:jc w:val="right"/>
          </w:pPr>
          <w:r w:rsidRPr="004D2BA9">
            <w:rPr>
              <w:noProof/>
              <w:lang w:eastAsia="ru-RU"/>
            </w:rPr>
            <w:pict>
              <v:shape id="Рисунок 3" o:spid="_x0000_i1027" type="#_x0000_t75" alt="http://undocs.org/m2/QRCode2.ashx?DS=E/C.12/UGA/Q/1&amp;Size=2&amp;Lang=R" style="width:68.25pt;height:68.25pt;visibility:visible">
                <v:imagedata r:id="rId2" o:title="1&amp;Size=2&amp;Lang=R"/>
              </v:shape>
            </w:pict>
          </w:r>
        </w:p>
      </w:tc>
    </w:tr>
    <w:tr w:rsidR="00534144" w:rsidTr="00F6527E">
      <w:tc>
        <w:tcPr>
          <w:tcW w:w="4068" w:type="dxa"/>
          <w:shd w:val="clear" w:color="auto" w:fill="auto"/>
          <w:vAlign w:val="bottom"/>
        </w:tcPr>
        <w:p w:rsidR="00534144" w:rsidRPr="00F6527E" w:rsidRDefault="00534144" w:rsidP="00F6527E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652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652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652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652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652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652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652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652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652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  <w:shd w:val="clear" w:color="auto" w:fill="auto"/>
        </w:tcPr>
        <w:p w:rsidR="00534144" w:rsidRDefault="00534144" w:rsidP="000B3266"/>
      </w:tc>
      <w:tc>
        <w:tcPr>
          <w:tcW w:w="1124" w:type="dxa"/>
          <w:vMerge/>
          <w:shd w:val="clear" w:color="auto" w:fill="auto"/>
        </w:tcPr>
        <w:p w:rsidR="00534144" w:rsidRDefault="00534144" w:rsidP="000B3266"/>
      </w:tc>
    </w:tr>
  </w:tbl>
  <w:p w:rsidR="00534144" w:rsidRPr="007A36B5" w:rsidRDefault="00534144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2C" w:rsidRPr="00F71F63" w:rsidRDefault="004D242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D242C" w:rsidRPr="00F71F63" w:rsidRDefault="004D242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D242C" w:rsidRPr="00635E86" w:rsidRDefault="004D242C" w:rsidP="00635E86">
      <w:pPr>
        <w:pStyle w:val="Footer"/>
      </w:pPr>
    </w:p>
  </w:footnote>
  <w:footnote w:id="1">
    <w:p w:rsidR="00534144" w:rsidRPr="005D4CDF" w:rsidRDefault="00534144" w:rsidP="0002267F">
      <w:pPr>
        <w:pStyle w:val="FootnoteText"/>
        <w:rPr>
          <w:sz w:val="20"/>
          <w:lang w:val="ru-RU"/>
        </w:rPr>
      </w:pPr>
      <w:r>
        <w:tab/>
      </w:r>
      <w:r w:rsidRPr="005D4CDF">
        <w:rPr>
          <w:rStyle w:val="FootnoteReference"/>
          <w:sz w:val="20"/>
          <w:vertAlign w:val="baseline"/>
          <w:lang w:val="ru-RU"/>
        </w:rPr>
        <w:t>*</w:t>
      </w:r>
      <w:r w:rsidRPr="005D4CDF">
        <w:rPr>
          <w:sz w:val="20"/>
          <w:lang w:val="ru-RU"/>
        </w:rPr>
        <w:t xml:space="preserve"> </w:t>
      </w:r>
      <w:r w:rsidRPr="005D4CDF">
        <w:rPr>
          <w:lang w:val="ru-RU"/>
        </w:rPr>
        <w:tab/>
        <w:t xml:space="preserve">Принят предсессионной рабочей группой на ее пятьдесят четвертой сессии </w:t>
      </w:r>
      <w:r>
        <w:rPr>
          <w:lang w:val="ru-RU"/>
        </w:rPr>
        <w:br/>
      </w:r>
      <w:r w:rsidRPr="005D4CDF">
        <w:rPr>
          <w:lang w:val="ru-RU"/>
        </w:rPr>
        <w:t>(1−5 декабря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4" w:rsidRPr="00E71A0F" w:rsidRDefault="00534144">
    <w:pPr>
      <w:pStyle w:val="Header"/>
      <w:rPr>
        <w:lang w:val="en-US"/>
      </w:rPr>
    </w:pPr>
    <w:r>
      <w:rPr>
        <w:lang w:val="en-US"/>
      </w:rPr>
      <w:t>E/</w:t>
    </w:r>
    <w:r w:rsidRPr="00F3021B">
      <w:rPr>
        <w:lang w:val="en-US"/>
      </w:rPr>
      <w:t>C.12/UGA/Q/1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4" w:rsidRPr="009A6F4A" w:rsidRDefault="00534144">
    <w:pPr>
      <w:pStyle w:val="Header"/>
      <w:rPr>
        <w:lang w:val="en-US"/>
      </w:rPr>
    </w:pPr>
    <w:r>
      <w:rPr>
        <w:lang w:val="en-US"/>
      </w:rPr>
      <w:tab/>
      <w:t>E/</w:t>
    </w:r>
    <w:r w:rsidRPr="00F3021B">
      <w:rPr>
        <w:lang w:val="en-US"/>
      </w:rPr>
      <w:t>C.12/UGA/Q/1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21B"/>
    <w:rsid w:val="000033D8"/>
    <w:rsid w:val="00005C1C"/>
    <w:rsid w:val="00016553"/>
    <w:rsid w:val="0002267F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111256"/>
    <w:rsid w:val="00117AEE"/>
    <w:rsid w:val="001463F7"/>
    <w:rsid w:val="0015769C"/>
    <w:rsid w:val="00180752"/>
    <w:rsid w:val="00184FE6"/>
    <w:rsid w:val="00185076"/>
    <w:rsid w:val="0018543C"/>
    <w:rsid w:val="00190231"/>
    <w:rsid w:val="00192056"/>
    <w:rsid w:val="00192ABD"/>
    <w:rsid w:val="001A460B"/>
    <w:rsid w:val="001A75D5"/>
    <w:rsid w:val="001A7D40"/>
    <w:rsid w:val="001B7759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629A0"/>
    <w:rsid w:val="0028492B"/>
    <w:rsid w:val="00291C8F"/>
    <w:rsid w:val="002A65F6"/>
    <w:rsid w:val="002C5036"/>
    <w:rsid w:val="002C6A71"/>
    <w:rsid w:val="002C6D5F"/>
    <w:rsid w:val="002D15EA"/>
    <w:rsid w:val="002D6C07"/>
    <w:rsid w:val="002E0CE6"/>
    <w:rsid w:val="002E1163"/>
    <w:rsid w:val="002E3FD2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D242C"/>
    <w:rsid w:val="004E6729"/>
    <w:rsid w:val="004F0E47"/>
    <w:rsid w:val="0051339C"/>
    <w:rsid w:val="0051412F"/>
    <w:rsid w:val="00522B6F"/>
    <w:rsid w:val="0052430E"/>
    <w:rsid w:val="00524E82"/>
    <w:rsid w:val="005252ED"/>
    <w:rsid w:val="005276AD"/>
    <w:rsid w:val="00534144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36B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144"/>
    <w:rsid w:val="00842FED"/>
    <w:rsid w:val="008455CF"/>
    <w:rsid w:val="00847689"/>
    <w:rsid w:val="00850AC7"/>
    <w:rsid w:val="00861C52"/>
    <w:rsid w:val="008727A1"/>
    <w:rsid w:val="00886B0F"/>
    <w:rsid w:val="00891C08"/>
    <w:rsid w:val="008A1F8E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4664D"/>
    <w:rsid w:val="00955022"/>
    <w:rsid w:val="00957B4D"/>
    <w:rsid w:val="00964EEA"/>
    <w:rsid w:val="00980C86"/>
    <w:rsid w:val="009902E0"/>
    <w:rsid w:val="009B1D9B"/>
    <w:rsid w:val="009B4074"/>
    <w:rsid w:val="009C15FB"/>
    <w:rsid w:val="009C30BB"/>
    <w:rsid w:val="009C60BE"/>
    <w:rsid w:val="009E6279"/>
    <w:rsid w:val="009F00A6"/>
    <w:rsid w:val="009F2B99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0C4A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0BBF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152D"/>
    <w:rsid w:val="00F069D1"/>
    <w:rsid w:val="00F1503D"/>
    <w:rsid w:val="00F22712"/>
    <w:rsid w:val="00F275F5"/>
    <w:rsid w:val="00F3021B"/>
    <w:rsid w:val="00F33188"/>
    <w:rsid w:val="00F35BDE"/>
    <w:rsid w:val="00F52A0E"/>
    <w:rsid w:val="00F6527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E10BB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10B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link w:val="FootnoteText"/>
    <w:rsid w:val="0002267F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6</Pages>
  <Words>1782</Words>
  <Characters>12191</Characters>
  <Application>Microsoft Office Outlook</Application>
  <DocSecurity>4</DocSecurity>
  <Lines>239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 Natalia</dc:creator>
  <cp:keywords/>
  <cp:lastModifiedBy>Chouvalova Natalia</cp:lastModifiedBy>
  <cp:revision>3</cp:revision>
  <cp:lastPrinted>2015-03-18T14:05:00Z</cp:lastPrinted>
  <dcterms:created xsi:type="dcterms:W3CDTF">2015-03-18T14:04:00Z</dcterms:created>
  <dcterms:modified xsi:type="dcterms:W3CDTF">2015-03-18T14:06:00Z</dcterms:modified>
</cp:coreProperties>
</file>