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39777B">
                <w:t>C.12/KOR/CO/3</w:t>
              </w:r>
              <w:r w:rsidR="0039777B">
                <w:br/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39777B">
              <w:rPr>
                <w:lang w:val="en-US"/>
              </w:rPr>
              <w:fldChar w:fldCharType="separate"/>
            </w:r>
            <w:r w:rsidR="0039777B">
              <w:rPr>
                <w:lang w:val="en-US"/>
              </w:rPr>
              <w:t>17 December 2009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39777B" w:rsidRPr="001A6757" w:rsidRDefault="0039777B" w:rsidP="001A6757">
      <w:pPr>
        <w:spacing w:before="120"/>
        <w:rPr>
          <w:b/>
        </w:rPr>
      </w:pPr>
      <w:r w:rsidRPr="001A6757">
        <w:rPr>
          <w:b/>
        </w:rPr>
        <w:t>Комитет по экономическим, социальным и культурным правам</w:t>
      </w:r>
    </w:p>
    <w:p w:rsidR="0039777B" w:rsidRPr="001A6757" w:rsidRDefault="0039777B" w:rsidP="001A6757">
      <w:pPr>
        <w:rPr>
          <w:b/>
        </w:rPr>
      </w:pPr>
      <w:r w:rsidRPr="001A6757">
        <w:rPr>
          <w:b/>
        </w:rPr>
        <w:t>Сорок третья сессия</w:t>
      </w:r>
    </w:p>
    <w:p w:rsidR="0039777B" w:rsidRDefault="0039777B" w:rsidP="001A6757">
      <w:r>
        <w:t>Женева, 2−20 ноября 2009 года</w:t>
      </w:r>
    </w:p>
    <w:p w:rsidR="0039777B" w:rsidRDefault="001A6757" w:rsidP="001A6757">
      <w:pPr>
        <w:pStyle w:val="HChGR"/>
      </w:pPr>
      <w:r>
        <w:tab/>
      </w:r>
      <w:r>
        <w:tab/>
      </w:r>
      <w:r w:rsidR="0039777B">
        <w:t>Рассмотрение докладов, представленных государствами-участниками в соответствии со статьями 16 и 17 Пакта</w:t>
      </w:r>
    </w:p>
    <w:p w:rsidR="0039777B" w:rsidRDefault="001A6757" w:rsidP="001A6757">
      <w:pPr>
        <w:pStyle w:val="H1GR"/>
      </w:pPr>
      <w:r>
        <w:tab/>
      </w:r>
      <w:r>
        <w:tab/>
      </w:r>
      <w:r w:rsidR="0039777B">
        <w:t>Заключительные замечания Комитета по экономическим, социальным и кул</w:t>
      </w:r>
      <w:r w:rsidR="0039777B">
        <w:t>ь</w:t>
      </w:r>
      <w:r w:rsidR="0039777B">
        <w:t>турным правам</w:t>
      </w:r>
    </w:p>
    <w:p w:rsidR="0039777B" w:rsidRDefault="001A6757" w:rsidP="001A6757">
      <w:pPr>
        <w:pStyle w:val="HChGR"/>
      </w:pPr>
      <w:r>
        <w:tab/>
      </w:r>
      <w:r>
        <w:tab/>
      </w:r>
      <w:r w:rsidR="0039777B">
        <w:t>Республика Корея</w:t>
      </w:r>
    </w:p>
    <w:p w:rsidR="0039777B" w:rsidRDefault="0039777B" w:rsidP="001A6757">
      <w:pPr>
        <w:pStyle w:val="SingleTxtGR"/>
      </w:pPr>
      <w:r>
        <w:t>1.</w:t>
      </w:r>
      <w:r>
        <w:tab/>
        <w:t>Комитет по экономическим, социальным и культурным правам рассмо</w:t>
      </w:r>
      <w:r>
        <w:t>т</w:t>
      </w:r>
      <w:r>
        <w:t>рел третий периодический доклад Республики Коре</w:t>
      </w:r>
      <w:r w:rsidR="00B72D27">
        <w:t>я об осуществлении</w:t>
      </w:r>
      <w:r>
        <w:t xml:space="preserve"> Ме</w:t>
      </w:r>
      <w:r>
        <w:t>ж</w:t>
      </w:r>
      <w:r>
        <w:t>дунаро</w:t>
      </w:r>
      <w:r>
        <w:t>д</w:t>
      </w:r>
      <w:r>
        <w:t>ного пакта об экономических, социальных и культурных правах (</w:t>
      </w:r>
      <w:r w:rsidRPr="004D49F1">
        <w:rPr>
          <w:lang w:val="en-GB"/>
        </w:rPr>
        <w:t>E</w:t>
      </w:r>
      <w:r w:rsidRPr="004D49F1">
        <w:t>/</w:t>
      </w:r>
      <w:r w:rsidRPr="004D49F1">
        <w:rPr>
          <w:lang w:val="en-GB"/>
        </w:rPr>
        <w:t>C</w:t>
      </w:r>
      <w:r w:rsidRPr="004D49F1">
        <w:t>.12/</w:t>
      </w:r>
      <w:r w:rsidRPr="004D49F1">
        <w:rPr>
          <w:lang w:val="en-GB"/>
        </w:rPr>
        <w:t>KOR</w:t>
      </w:r>
      <w:r w:rsidRPr="004D49F1">
        <w:t>/3</w:t>
      </w:r>
      <w:r>
        <w:t>) на сво</w:t>
      </w:r>
      <w:r w:rsidR="003B7264">
        <w:t>их 42, 43</w:t>
      </w:r>
      <w:r>
        <w:t xml:space="preserve"> и 44-м заседаниях, состоявшихся 10 и </w:t>
      </w:r>
      <w:r w:rsidR="001A6757">
        <w:br/>
      </w:r>
      <w:r>
        <w:t>11 ноября 2009 года (</w:t>
      </w:r>
      <w:r w:rsidRPr="00AA636E">
        <w:rPr>
          <w:lang w:val="en-GB"/>
        </w:rPr>
        <w:t>E</w:t>
      </w:r>
      <w:r w:rsidRPr="00AA636E">
        <w:t>/</w:t>
      </w:r>
      <w:r w:rsidRPr="00AA636E">
        <w:rPr>
          <w:lang w:val="en-GB"/>
        </w:rPr>
        <w:t>C</w:t>
      </w:r>
      <w:r w:rsidRPr="00AA636E">
        <w:t>.12/2009/</w:t>
      </w:r>
      <w:r w:rsidRPr="00AA636E">
        <w:rPr>
          <w:lang w:val="en-GB"/>
        </w:rPr>
        <w:t>SR</w:t>
      </w:r>
      <w:r w:rsidRPr="00AA636E">
        <w:t xml:space="preserve">.42, 43 </w:t>
      </w:r>
      <w:r>
        <w:t>и</w:t>
      </w:r>
      <w:r w:rsidRPr="00AA636E">
        <w:t xml:space="preserve"> 44</w:t>
      </w:r>
      <w:r>
        <w:t>), и принял на своем 55-м зас</w:t>
      </w:r>
      <w:r>
        <w:t>е</w:t>
      </w:r>
      <w:r>
        <w:t>дании, состоявшемся 19 ноября 2009 года, изложенные ниже заключительные замечания.</w:t>
      </w:r>
    </w:p>
    <w:p w:rsidR="0039777B" w:rsidRDefault="001A6757" w:rsidP="001A6757">
      <w:pPr>
        <w:pStyle w:val="H1GR"/>
      </w:pPr>
      <w:r>
        <w:tab/>
      </w:r>
      <w:r w:rsidR="0039777B">
        <w:t>А.</w:t>
      </w:r>
      <w:r w:rsidR="0039777B">
        <w:tab/>
        <w:t>Введение</w:t>
      </w:r>
    </w:p>
    <w:p w:rsidR="0039777B" w:rsidRDefault="0039777B" w:rsidP="001A6757">
      <w:pPr>
        <w:pStyle w:val="SingleTxtGR"/>
      </w:pPr>
      <w:r>
        <w:t>2.</w:t>
      </w:r>
      <w:r>
        <w:tab/>
        <w:t>Комитет приветствует представление третьего периодического доклада Республики Корея и письменные ответы на свой перечень вопросов, в том чи</w:t>
      </w:r>
      <w:r>
        <w:t>с</w:t>
      </w:r>
      <w:r>
        <w:t>ле статистические данные (</w:t>
      </w:r>
      <w:r w:rsidRPr="00357251">
        <w:rPr>
          <w:lang w:val="en-GB"/>
        </w:rPr>
        <w:t>E</w:t>
      </w:r>
      <w:r w:rsidRPr="00357251">
        <w:t>/</w:t>
      </w:r>
      <w:r w:rsidRPr="00357251">
        <w:rPr>
          <w:lang w:val="en-GB"/>
        </w:rPr>
        <w:t>C</w:t>
      </w:r>
      <w:r w:rsidRPr="00357251">
        <w:t>.12/</w:t>
      </w:r>
      <w:r w:rsidRPr="00357251">
        <w:rPr>
          <w:lang w:val="en-GB"/>
        </w:rPr>
        <w:t>KOR</w:t>
      </w:r>
      <w:r w:rsidRPr="00357251">
        <w:t>/</w:t>
      </w:r>
      <w:r w:rsidRPr="00357251">
        <w:rPr>
          <w:lang w:val="en-GB"/>
        </w:rPr>
        <w:t>Q</w:t>
      </w:r>
      <w:r w:rsidRPr="00357251">
        <w:t>/3/</w:t>
      </w:r>
      <w:r w:rsidRPr="00357251">
        <w:rPr>
          <w:lang w:val="en-GB"/>
        </w:rPr>
        <w:t>Add</w:t>
      </w:r>
      <w:r w:rsidRPr="00357251">
        <w:t>.1</w:t>
      </w:r>
      <w:r>
        <w:t>). Комитет высоко оценивает откровенный и конструктивный диалог с делегацией государства-участника, в состав которой вошли представ</w:t>
      </w:r>
      <w:r>
        <w:t>и</w:t>
      </w:r>
      <w:r>
        <w:t>тели различных министерств, обладающие экспертными знаниями по вопросам, охв</w:t>
      </w:r>
      <w:r>
        <w:t>а</w:t>
      </w:r>
      <w:r>
        <w:t>тываемым Пактом.</w:t>
      </w:r>
    </w:p>
    <w:p w:rsidR="0039777B" w:rsidRPr="00357251" w:rsidRDefault="0039777B" w:rsidP="001A6757">
      <w:pPr>
        <w:pStyle w:val="SingleTxtGR"/>
      </w:pPr>
      <w:r>
        <w:t>3.</w:t>
      </w:r>
      <w:r>
        <w:tab/>
        <w:t>Комитет с удовлетворением отмечает вклад Национальной комиссии</w:t>
      </w:r>
      <w:r w:rsidR="00B72D27" w:rsidRPr="00B72D27">
        <w:t xml:space="preserve"> </w:t>
      </w:r>
      <w:r w:rsidR="00B72D27">
        <w:t>К</w:t>
      </w:r>
      <w:r w:rsidR="00B72D27">
        <w:t>о</w:t>
      </w:r>
      <w:r w:rsidR="00B72D27">
        <w:t>реи</w:t>
      </w:r>
      <w:r>
        <w:t xml:space="preserve"> по правам человека в процесс представления докладов.</w:t>
      </w:r>
    </w:p>
    <w:p w:rsidR="0039777B" w:rsidRDefault="001A6757" w:rsidP="003E42C0">
      <w:pPr>
        <w:pStyle w:val="H1GR"/>
        <w:pageBreakBefore/>
      </w:pPr>
      <w:r>
        <w:tab/>
      </w:r>
      <w:r w:rsidR="0039777B">
        <w:t>В.</w:t>
      </w:r>
      <w:r w:rsidR="0039777B">
        <w:tab/>
        <w:t>Позитивные аспекты</w:t>
      </w:r>
    </w:p>
    <w:p w:rsidR="0039777B" w:rsidRDefault="0039777B" w:rsidP="001A6757">
      <w:pPr>
        <w:pStyle w:val="SingleTxtGR"/>
      </w:pPr>
      <w:r>
        <w:t>4.</w:t>
      </w:r>
      <w:r>
        <w:tab/>
        <w:t>Комитет с удовлетворением отмечает позитивные усилия, прилагаемые государством-участником для поощрения осуществления социальных, эконом</w:t>
      </w:r>
      <w:r>
        <w:t>и</w:t>
      </w:r>
      <w:r>
        <w:t>ческих и культу</w:t>
      </w:r>
      <w:r>
        <w:t>р</w:t>
      </w:r>
      <w:r>
        <w:t>ных прав. Комитет приветствует, в частности:</w:t>
      </w:r>
    </w:p>
    <w:p w:rsidR="0039777B" w:rsidRDefault="0039777B" w:rsidP="001A6757">
      <w:pPr>
        <w:pStyle w:val="SingleTxtGR"/>
      </w:pPr>
      <w:r>
        <w:tab/>
        <w:t>а)</w:t>
      </w:r>
      <w:r>
        <w:tab/>
      </w:r>
      <w:r w:rsidR="00D077C3">
        <w:t>принятие</w:t>
      </w:r>
      <w:r>
        <w:t xml:space="preserve"> национального плана действий по поощрению и защите прав человека на 2007−2011 годы и </w:t>
      </w:r>
      <w:r w:rsidR="00D077C3">
        <w:t xml:space="preserve">создание </w:t>
      </w:r>
      <w:r>
        <w:t>Национального совета по вопр</w:t>
      </w:r>
      <w:r>
        <w:t>о</w:t>
      </w:r>
      <w:r>
        <w:t>сам политики в области прав человека в качестве консультативного органа, о</w:t>
      </w:r>
      <w:r>
        <w:t>т</w:t>
      </w:r>
      <w:r>
        <w:t>ветственного за его осущ</w:t>
      </w:r>
      <w:r>
        <w:t>е</w:t>
      </w:r>
      <w:r>
        <w:t>ствление;</w:t>
      </w:r>
    </w:p>
    <w:p w:rsidR="0039777B" w:rsidRPr="00B976F3" w:rsidRDefault="0039777B" w:rsidP="001A6757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вступление в силу </w:t>
      </w:r>
      <w:r w:rsidR="00D077C3">
        <w:t xml:space="preserve">решения об </w:t>
      </w:r>
      <w:r>
        <w:t>отмен</w:t>
      </w:r>
      <w:r w:rsidR="00D077C3">
        <w:t>е</w:t>
      </w:r>
      <w:r>
        <w:t xml:space="preserve"> системы </w:t>
      </w:r>
      <w:r w:rsidR="00D077C3">
        <w:t>патриархальной с</w:t>
      </w:r>
      <w:r w:rsidR="00D077C3">
        <w:t>е</w:t>
      </w:r>
      <w:r w:rsidR="00D077C3">
        <w:t>мьи ("хо</w:t>
      </w:r>
      <w:r w:rsidR="00D077C3">
        <w:t>д</w:t>
      </w:r>
      <w:r w:rsidR="00D077C3">
        <w:t>жу")</w:t>
      </w:r>
      <w:r w:rsidRPr="00B976F3">
        <w:rPr>
          <w:iCs/>
        </w:rPr>
        <w:t>;</w:t>
      </w:r>
    </w:p>
    <w:p w:rsidR="0039777B" w:rsidRPr="00B976F3" w:rsidRDefault="0039777B" w:rsidP="001A6757">
      <w:pPr>
        <w:pStyle w:val="SingleTxtGR"/>
      </w:pPr>
      <w:r w:rsidRPr="00B976F3">
        <w:tab/>
      </w:r>
      <w:r>
        <w:rPr>
          <w:lang w:val="en-US"/>
        </w:rPr>
        <w:t>c</w:t>
      </w:r>
      <w:r>
        <w:t>)</w:t>
      </w:r>
      <w:r>
        <w:tab/>
        <w:t>ратификацию государством</w:t>
      </w:r>
      <w:r w:rsidR="003B7264" w:rsidRPr="003B7264">
        <w:t xml:space="preserve"> − </w:t>
      </w:r>
      <w:r>
        <w:t>участником Конвенции о правах и</w:t>
      </w:r>
      <w:r>
        <w:t>н</w:t>
      </w:r>
      <w:r>
        <w:t>валидов;</w:t>
      </w:r>
    </w:p>
    <w:p w:rsidR="0039777B" w:rsidRPr="00B976F3" w:rsidRDefault="0039777B" w:rsidP="001A6757">
      <w:pPr>
        <w:pStyle w:val="SingleTxtGR"/>
      </w:pPr>
      <w:r w:rsidRPr="00B976F3">
        <w:tab/>
      </w:r>
      <w:r>
        <w:rPr>
          <w:lang w:val="en-US"/>
        </w:rPr>
        <w:t>d</w:t>
      </w:r>
      <w:r>
        <w:t>)</w:t>
      </w:r>
      <w:r>
        <w:tab/>
        <w:t xml:space="preserve">ратификацию </w:t>
      </w:r>
      <w:r w:rsidR="00D077C3">
        <w:t xml:space="preserve">Конвенций </w:t>
      </w:r>
      <w:r>
        <w:t>МОТ № 187 и 155 о безопасности и г</w:t>
      </w:r>
      <w:r>
        <w:t>и</w:t>
      </w:r>
      <w:r>
        <w:t>гиене труда;</w:t>
      </w:r>
    </w:p>
    <w:p w:rsidR="0039777B" w:rsidRPr="0059637A" w:rsidRDefault="0039777B" w:rsidP="001A6757">
      <w:pPr>
        <w:pStyle w:val="SingleTxtGR"/>
      </w:pPr>
      <w:r w:rsidRPr="00B976F3">
        <w:tab/>
      </w:r>
      <w:r>
        <w:rPr>
          <w:lang w:val="en-US"/>
        </w:rPr>
        <w:t>e</w:t>
      </w:r>
      <w:r>
        <w:t>)</w:t>
      </w:r>
      <w:r>
        <w:tab/>
      </w:r>
      <w:r w:rsidR="00D077C3">
        <w:t>внесение изменений в Закон</w:t>
      </w:r>
      <w:r>
        <w:t xml:space="preserve"> об иммиграционном контроле для предоставления </w:t>
      </w:r>
      <w:r w:rsidR="00D077C3">
        <w:t>лицам, имеющим</w:t>
      </w:r>
      <w:r>
        <w:t xml:space="preserve"> гуманитарн</w:t>
      </w:r>
      <w:r w:rsidR="00D077C3">
        <w:t>ый</w:t>
      </w:r>
      <w:r>
        <w:t xml:space="preserve"> статус</w:t>
      </w:r>
      <w:r w:rsidR="00D077C3">
        <w:t xml:space="preserve"> права на работу и обе</w:t>
      </w:r>
      <w:r w:rsidR="00D077C3">
        <w:t>с</w:t>
      </w:r>
      <w:r w:rsidR="00D077C3">
        <w:t>печения</w:t>
      </w:r>
      <w:r>
        <w:t xml:space="preserve"> возможности просителям убежища </w:t>
      </w:r>
      <w:r w:rsidR="00D077C3">
        <w:t xml:space="preserve">ходатайствовать о </w:t>
      </w:r>
      <w:r>
        <w:t>получени</w:t>
      </w:r>
      <w:r w:rsidR="00D077C3">
        <w:t>и</w:t>
      </w:r>
      <w:r>
        <w:t xml:space="preserve"> ра</w:t>
      </w:r>
      <w:r>
        <w:t>з</w:t>
      </w:r>
      <w:r>
        <w:t>решения на работу;</w:t>
      </w:r>
    </w:p>
    <w:p w:rsidR="0039777B" w:rsidRPr="0059637A" w:rsidRDefault="0039777B" w:rsidP="001A6757">
      <w:pPr>
        <w:pStyle w:val="SingleTxtGR"/>
      </w:pPr>
      <w:r w:rsidRPr="00B976F3">
        <w:tab/>
      </w:r>
      <w:r>
        <w:rPr>
          <w:lang w:val="en-US"/>
        </w:rPr>
        <w:t>f</w:t>
      </w:r>
      <w:r w:rsidR="00D077C3">
        <w:t>)</w:t>
      </w:r>
      <w:r w:rsidR="00D077C3">
        <w:tab/>
        <w:t xml:space="preserve">распространение в 2004 году </w:t>
      </w:r>
      <w:r>
        <w:t>бесплатного и обязательного образ</w:t>
      </w:r>
      <w:r>
        <w:t>о</w:t>
      </w:r>
      <w:r>
        <w:t>вания на сре</w:t>
      </w:r>
      <w:r>
        <w:t>д</w:t>
      </w:r>
      <w:r>
        <w:t>нее образование;</w:t>
      </w:r>
    </w:p>
    <w:p w:rsidR="0039777B" w:rsidRPr="0059637A" w:rsidRDefault="0039777B" w:rsidP="001A6757">
      <w:pPr>
        <w:pStyle w:val="SingleTxtGR"/>
      </w:pPr>
      <w:r w:rsidRPr="00B976F3">
        <w:tab/>
      </w:r>
      <w:r>
        <w:rPr>
          <w:lang w:val="en-US"/>
        </w:rPr>
        <w:t>g</w:t>
      </w:r>
      <w:r>
        <w:t>)</w:t>
      </w:r>
      <w:r>
        <w:tab/>
        <w:t xml:space="preserve">введение экспериментальной системы </w:t>
      </w:r>
      <w:r w:rsidR="00D077C3">
        <w:t>"</w:t>
      </w:r>
      <w:r>
        <w:t>зеленого пробега</w:t>
      </w:r>
      <w:r w:rsidR="00D077C3">
        <w:t>"</w:t>
      </w:r>
      <w:r>
        <w:t xml:space="preserve"> в качес</w:t>
      </w:r>
      <w:r>
        <w:t>т</w:t>
      </w:r>
      <w:r>
        <w:t>ве альте</w:t>
      </w:r>
      <w:r>
        <w:t>р</w:t>
      </w:r>
      <w:r>
        <w:t>нативы телесным наказаниям в школах;</w:t>
      </w:r>
    </w:p>
    <w:p w:rsidR="0039777B" w:rsidRPr="003B7264" w:rsidRDefault="0039777B" w:rsidP="001A6757">
      <w:pPr>
        <w:pStyle w:val="SingleTxtGR"/>
      </w:pPr>
      <w:r w:rsidRPr="00B976F3">
        <w:tab/>
      </w:r>
      <w:r>
        <w:rPr>
          <w:lang w:val="en-US"/>
        </w:rPr>
        <w:t>h</w:t>
      </w:r>
      <w:r>
        <w:t>)</w:t>
      </w:r>
      <w:r>
        <w:tab/>
        <w:t xml:space="preserve">использование программ </w:t>
      </w:r>
      <w:r w:rsidR="00D077C3">
        <w:t>распространения контрамарок</w:t>
      </w:r>
      <w:r>
        <w:t xml:space="preserve"> для обле</w:t>
      </w:r>
      <w:r>
        <w:t>г</w:t>
      </w:r>
      <w:r>
        <w:t xml:space="preserve">чения доступа к культурным мероприятиям </w:t>
      </w:r>
      <w:r w:rsidR="00D077C3">
        <w:t xml:space="preserve">малообеспеченным </w:t>
      </w:r>
      <w:r>
        <w:t>лицам и их с</w:t>
      </w:r>
      <w:r>
        <w:t>е</w:t>
      </w:r>
      <w:r>
        <w:t>м</w:t>
      </w:r>
      <w:r w:rsidR="004050FE">
        <w:t>ьям</w:t>
      </w:r>
      <w:r w:rsidR="003B7264">
        <w:t>.</w:t>
      </w:r>
    </w:p>
    <w:p w:rsidR="0039777B" w:rsidRPr="0039777B" w:rsidRDefault="00A83238" w:rsidP="00A83238">
      <w:pPr>
        <w:pStyle w:val="H1GR"/>
      </w:pPr>
      <w:r>
        <w:tab/>
      </w:r>
      <w:r w:rsidR="0039777B">
        <w:t>С.</w:t>
      </w:r>
      <w:r w:rsidR="0039777B">
        <w:tab/>
        <w:t>Факторы и трудности, препятствующие осуществлению Пакта</w:t>
      </w:r>
    </w:p>
    <w:p w:rsidR="0039777B" w:rsidRPr="0059637A" w:rsidRDefault="0039777B" w:rsidP="001A6757">
      <w:pPr>
        <w:pStyle w:val="SingleTxtGR"/>
      </w:pPr>
      <w:r>
        <w:t>5.</w:t>
      </w:r>
      <w:r>
        <w:tab/>
        <w:t>Комитет отмечает отсутствие каких-либо существенных факторов или трудностей, препятствующих эффективному осуществлению Пакта в госуда</w:t>
      </w:r>
      <w:r>
        <w:t>р</w:t>
      </w:r>
      <w:r>
        <w:t>стве-участнике.</w:t>
      </w:r>
    </w:p>
    <w:p w:rsidR="0039777B" w:rsidRDefault="00A83238" w:rsidP="00A83238">
      <w:pPr>
        <w:pStyle w:val="H1GR"/>
      </w:pPr>
      <w:r>
        <w:tab/>
      </w:r>
      <w:r w:rsidR="0039777B">
        <w:rPr>
          <w:lang w:val="en-US"/>
        </w:rPr>
        <w:t>D</w:t>
      </w:r>
      <w:r w:rsidR="0039777B" w:rsidRPr="0059637A">
        <w:t>.</w:t>
      </w:r>
      <w:r w:rsidR="0039777B">
        <w:tab/>
        <w:t>Основные вопросы, вызывающие обеспокоенность, и рекомендации</w:t>
      </w:r>
    </w:p>
    <w:p w:rsidR="0039777B" w:rsidRDefault="0039777B" w:rsidP="001A6757">
      <w:pPr>
        <w:pStyle w:val="SingleTxtGR"/>
      </w:pPr>
      <w:r>
        <w:t>6.</w:t>
      </w:r>
      <w:r>
        <w:tab/>
        <w:t>Комитет обеспокоен тем, что положения Пакта не были еще полностью включены в национальное законодательство, несмотря на заключительные з</w:t>
      </w:r>
      <w:r>
        <w:t>а</w:t>
      </w:r>
      <w:r>
        <w:t>мечания Комитета в 2001 году (</w:t>
      </w:r>
      <w:r w:rsidRPr="003877E5">
        <w:rPr>
          <w:lang w:val="en-GB"/>
        </w:rPr>
        <w:t>E</w:t>
      </w:r>
      <w:r w:rsidRPr="003877E5">
        <w:t>/</w:t>
      </w:r>
      <w:r w:rsidRPr="003877E5">
        <w:rPr>
          <w:lang w:val="en-GB"/>
        </w:rPr>
        <w:t>C</w:t>
      </w:r>
      <w:r w:rsidRPr="003877E5">
        <w:t>.12/1/</w:t>
      </w:r>
      <w:r w:rsidRPr="003877E5">
        <w:rPr>
          <w:lang w:val="en-GB"/>
        </w:rPr>
        <w:t>Add</w:t>
      </w:r>
      <w:r w:rsidRPr="003877E5">
        <w:t>.59</w:t>
      </w:r>
      <w:r>
        <w:t>). Комитет по-прежнему обесп</w:t>
      </w:r>
      <w:r>
        <w:t>о</w:t>
      </w:r>
      <w:r>
        <w:t>коен тем, что:</w:t>
      </w:r>
    </w:p>
    <w:p w:rsidR="0039777B" w:rsidRDefault="0039777B" w:rsidP="001A6757">
      <w:pPr>
        <w:pStyle w:val="SingleTxtGR"/>
      </w:pPr>
      <w:r>
        <w:tab/>
        <w:t>а)</w:t>
      </w:r>
      <w:r>
        <w:tab/>
        <w:t>объем экономических</w:t>
      </w:r>
      <w:r w:rsidR="004050FE">
        <w:t>, социальных и культурных прав по</w:t>
      </w:r>
      <w:r>
        <w:t xml:space="preserve"> Конст</w:t>
      </w:r>
      <w:r>
        <w:t>и</w:t>
      </w:r>
      <w:r>
        <w:t>туци</w:t>
      </w:r>
      <w:r w:rsidR="004050FE">
        <w:t>и</w:t>
      </w:r>
      <w:r>
        <w:t xml:space="preserve"> явл</w:t>
      </w:r>
      <w:r>
        <w:t>я</w:t>
      </w:r>
      <w:r>
        <w:t xml:space="preserve">ется более </w:t>
      </w:r>
      <w:r w:rsidR="004050FE">
        <w:t>ограниченным по сравнению с Пактом</w:t>
      </w:r>
      <w:r>
        <w:t>;</w:t>
      </w:r>
    </w:p>
    <w:p w:rsidR="0039777B" w:rsidRPr="003877E5" w:rsidRDefault="0039777B" w:rsidP="001A6757">
      <w:pPr>
        <w:pStyle w:val="SingleTxtGR"/>
      </w:pPr>
      <w:r>
        <w:tab/>
      </w:r>
      <w:r>
        <w:rPr>
          <w:lang w:val="en-US"/>
        </w:rPr>
        <w:t>b</w:t>
      </w:r>
      <w:r w:rsidRPr="003877E5">
        <w:t>)</w:t>
      </w:r>
      <w:r w:rsidRPr="003877E5">
        <w:tab/>
        <w:t>Конституция распространяется только на граждан (статья 3);</w:t>
      </w:r>
    </w:p>
    <w:p w:rsidR="0039777B" w:rsidRDefault="0039777B" w:rsidP="001A6757">
      <w:pPr>
        <w:pStyle w:val="SingleTxtGR"/>
      </w:pPr>
      <w:r>
        <w:tab/>
        <w:t>с)</w:t>
      </w:r>
      <w:r>
        <w:tab/>
        <w:t xml:space="preserve">на </w:t>
      </w:r>
      <w:r w:rsidR="004050FE">
        <w:t>предусматриваемые</w:t>
      </w:r>
      <w:r>
        <w:t xml:space="preserve"> Пактом права редко ссылались ранее или они не ос</w:t>
      </w:r>
      <w:r>
        <w:t>у</w:t>
      </w:r>
      <w:r>
        <w:t>ществлялись непосредственно национальными судами, трибуналами или административными орг</w:t>
      </w:r>
      <w:r>
        <w:t>а</w:t>
      </w:r>
      <w:r>
        <w:t>нами.</w:t>
      </w:r>
    </w:p>
    <w:p w:rsidR="0039777B" w:rsidRPr="00A83238" w:rsidRDefault="0039777B" w:rsidP="001A6757">
      <w:pPr>
        <w:pStyle w:val="SingleTxtGR"/>
        <w:rPr>
          <w:b/>
        </w:rPr>
      </w:pPr>
      <w:r w:rsidRPr="00A83238">
        <w:rPr>
          <w:b/>
        </w:rPr>
        <w:t>Комитет подтверждает свою рекомендацию о предоставлении государс</w:t>
      </w:r>
      <w:r w:rsidRPr="00A83238">
        <w:rPr>
          <w:b/>
        </w:rPr>
        <w:t>т</w:t>
      </w:r>
      <w:r w:rsidRPr="00A83238">
        <w:rPr>
          <w:b/>
        </w:rPr>
        <w:t>вом-участником Пакту</w:t>
      </w:r>
      <w:r w:rsidR="004050FE" w:rsidRPr="00A83238">
        <w:rPr>
          <w:b/>
        </w:rPr>
        <w:t xml:space="preserve"> такого</w:t>
      </w:r>
      <w:r w:rsidRPr="00A83238">
        <w:rPr>
          <w:b/>
        </w:rPr>
        <w:t xml:space="preserve"> правового статуса, который позволял бы н</w:t>
      </w:r>
      <w:r w:rsidRPr="00A83238">
        <w:rPr>
          <w:b/>
        </w:rPr>
        <w:t>е</w:t>
      </w:r>
      <w:r w:rsidRPr="00A83238">
        <w:rPr>
          <w:b/>
        </w:rPr>
        <w:t>посредственно ссылаться на него в рамках внутренней правовой си</w:t>
      </w:r>
      <w:r w:rsidRPr="00A83238">
        <w:rPr>
          <w:b/>
        </w:rPr>
        <w:t>с</w:t>
      </w:r>
      <w:r w:rsidRPr="00A83238">
        <w:rPr>
          <w:b/>
        </w:rPr>
        <w:t xml:space="preserve">темы. В этой связи Комитет ссылается на свое </w:t>
      </w:r>
      <w:r w:rsidR="003B7264" w:rsidRPr="00A83238">
        <w:rPr>
          <w:b/>
        </w:rPr>
        <w:t xml:space="preserve">Замечание </w:t>
      </w:r>
      <w:r w:rsidR="003B7264">
        <w:rPr>
          <w:b/>
        </w:rPr>
        <w:t xml:space="preserve">общего </w:t>
      </w:r>
      <w:r w:rsidR="003B7264">
        <w:rPr>
          <w:b/>
        </w:rPr>
        <w:br/>
        <w:t>поря</w:t>
      </w:r>
      <w:r w:rsidR="003B7264">
        <w:rPr>
          <w:b/>
        </w:rPr>
        <w:t>д</w:t>
      </w:r>
      <w:r w:rsidR="003B7264">
        <w:rPr>
          <w:b/>
        </w:rPr>
        <w:t xml:space="preserve">ка </w:t>
      </w:r>
      <w:r w:rsidRPr="00A83238">
        <w:rPr>
          <w:b/>
        </w:rPr>
        <w:t>№ 9 (1998</w:t>
      </w:r>
      <w:r w:rsidR="004050FE" w:rsidRPr="00A83238">
        <w:rPr>
          <w:b/>
        </w:rPr>
        <w:t xml:space="preserve"> год</w:t>
      </w:r>
      <w:r w:rsidRPr="00A83238">
        <w:rPr>
          <w:b/>
        </w:rPr>
        <w:t>) о применении Пакта</w:t>
      </w:r>
      <w:r w:rsidR="004050FE" w:rsidRPr="00A83238">
        <w:rPr>
          <w:b/>
        </w:rPr>
        <w:t xml:space="preserve"> во внутреннем праве</w:t>
      </w:r>
      <w:r w:rsidRPr="00A83238">
        <w:rPr>
          <w:b/>
        </w:rPr>
        <w:t xml:space="preserve">. Комитет просит государство-участник включить </w:t>
      </w:r>
      <w:r w:rsidR="004050FE" w:rsidRPr="00A83238">
        <w:rPr>
          <w:b/>
        </w:rPr>
        <w:t xml:space="preserve">в свой следующий периодический доклад </w:t>
      </w:r>
      <w:r w:rsidRPr="00A83238">
        <w:rPr>
          <w:b/>
        </w:rPr>
        <w:t>подробную информацию о решениях национальных судов, трибун</w:t>
      </w:r>
      <w:r w:rsidRPr="00A83238">
        <w:rPr>
          <w:b/>
        </w:rPr>
        <w:t>а</w:t>
      </w:r>
      <w:r w:rsidRPr="00A83238">
        <w:rPr>
          <w:b/>
        </w:rPr>
        <w:t>лов или административных органов, обеспечивающих осуществл</w:t>
      </w:r>
      <w:r w:rsidR="004050FE" w:rsidRPr="00A83238">
        <w:rPr>
          <w:b/>
        </w:rPr>
        <w:t>ение з</w:t>
      </w:r>
      <w:r w:rsidR="004050FE" w:rsidRPr="00A83238">
        <w:rPr>
          <w:b/>
        </w:rPr>
        <w:t>а</w:t>
      </w:r>
      <w:r w:rsidR="004050FE" w:rsidRPr="00A83238">
        <w:rPr>
          <w:b/>
        </w:rPr>
        <w:t>крепле</w:t>
      </w:r>
      <w:r w:rsidR="004050FE" w:rsidRPr="00A83238">
        <w:rPr>
          <w:b/>
        </w:rPr>
        <w:t>н</w:t>
      </w:r>
      <w:r w:rsidR="004050FE" w:rsidRPr="00A83238">
        <w:rPr>
          <w:b/>
        </w:rPr>
        <w:t>ных в Пакте прав.</w:t>
      </w:r>
    </w:p>
    <w:p w:rsidR="0039777B" w:rsidRDefault="0039777B" w:rsidP="001A6757">
      <w:pPr>
        <w:pStyle w:val="SingleTxtGR"/>
      </w:pPr>
      <w:r>
        <w:t>7.</w:t>
      </w:r>
      <w:r>
        <w:tab/>
        <w:t xml:space="preserve">Комитет обеспокоен тем, что целевой показатель официальной помощи </w:t>
      </w:r>
      <w:r w:rsidR="004050FE">
        <w:t xml:space="preserve">в целях </w:t>
      </w:r>
      <w:r>
        <w:t>разви</w:t>
      </w:r>
      <w:r w:rsidR="004050FE">
        <w:t>тия</w:t>
      </w:r>
      <w:r>
        <w:t xml:space="preserve"> (ОПР) государства-участника на 2015 год значительно ниже с</w:t>
      </w:r>
      <w:r>
        <w:t>о</w:t>
      </w:r>
      <w:r>
        <w:t>гласованного на международном уровне показателя в 0,7% ВВП (статья 2.1) и что двусторонняя помощь по-прежнему является частично связанной, с удовл</w:t>
      </w:r>
      <w:r>
        <w:t>е</w:t>
      </w:r>
      <w:r>
        <w:t>творением отмечая при этом</w:t>
      </w:r>
      <w:r w:rsidR="004050FE" w:rsidRPr="004050FE">
        <w:t xml:space="preserve"> </w:t>
      </w:r>
      <w:r w:rsidR="004050FE">
        <w:t>достигнутые в государстве-участнике</w:t>
      </w:r>
      <w:r>
        <w:t xml:space="preserve"> темпы эк</w:t>
      </w:r>
      <w:r>
        <w:t>о</w:t>
      </w:r>
      <w:r>
        <w:t>номического развития, позволи</w:t>
      </w:r>
      <w:r w:rsidR="004050FE">
        <w:t>вшие</w:t>
      </w:r>
      <w:r>
        <w:t xml:space="preserve"> ему стать страной донорской помощи, а также информацию о том, что государство-участник планирует продолжить п</w:t>
      </w:r>
      <w:r>
        <w:t>о</w:t>
      </w:r>
      <w:r>
        <w:t>следовательно увеличивать ОПР.</w:t>
      </w:r>
    </w:p>
    <w:p w:rsidR="0039777B" w:rsidRPr="00A83238" w:rsidRDefault="0039777B" w:rsidP="001A6757">
      <w:pPr>
        <w:pStyle w:val="SingleTxtGR"/>
        <w:rPr>
          <w:b/>
        </w:rPr>
      </w:pPr>
      <w:r w:rsidRPr="00A83238">
        <w:rPr>
          <w:b/>
        </w:rPr>
        <w:t xml:space="preserve">Комитет рекомендует государству-участнику активизировать свои усилия по повышению </w:t>
      </w:r>
      <w:r w:rsidR="004050FE" w:rsidRPr="00A83238">
        <w:rPr>
          <w:b/>
        </w:rPr>
        <w:t xml:space="preserve">к 2015 году </w:t>
      </w:r>
      <w:r w:rsidRPr="00A83238">
        <w:rPr>
          <w:b/>
        </w:rPr>
        <w:t>целевого показателя ОПР в соответствии с с</w:t>
      </w:r>
      <w:r w:rsidRPr="00A83238">
        <w:rPr>
          <w:b/>
        </w:rPr>
        <w:t>о</w:t>
      </w:r>
      <w:r w:rsidRPr="00A83238">
        <w:rPr>
          <w:b/>
        </w:rPr>
        <w:t xml:space="preserve">гласованным на международном уровне обязательством в </w:t>
      </w:r>
      <w:r w:rsidR="00A83238">
        <w:rPr>
          <w:b/>
        </w:rPr>
        <w:br/>
      </w:r>
      <w:r w:rsidRPr="00A83238">
        <w:rPr>
          <w:b/>
        </w:rPr>
        <w:t>размере 0,7% ВВП. В этой связи Комитет рекомендует государству-участнику принять во внимание рекомендации Комитета содействия ра</w:t>
      </w:r>
      <w:r w:rsidRPr="00A83238">
        <w:rPr>
          <w:b/>
        </w:rPr>
        <w:t>з</w:t>
      </w:r>
      <w:r w:rsidRPr="00A83238">
        <w:rPr>
          <w:b/>
        </w:rPr>
        <w:t>витию Организации экономического сотрудничества и развития (ОЭСР), касающиеся увеличения грантового элемента двусторонних обязательств по линии ОПР для наименее развитых стран в портфеле помощи госуда</w:t>
      </w:r>
      <w:r w:rsidRPr="00A83238">
        <w:rPr>
          <w:b/>
        </w:rPr>
        <w:t>р</w:t>
      </w:r>
      <w:r w:rsidRPr="00A83238">
        <w:rPr>
          <w:b/>
        </w:rPr>
        <w:t>ства-участника.</w:t>
      </w:r>
    </w:p>
    <w:p w:rsidR="003E42C0" w:rsidRPr="00F616C7" w:rsidRDefault="003E42C0" w:rsidP="003E42C0">
      <w:pPr>
        <w:pStyle w:val="SingleTxtGR"/>
      </w:pPr>
      <w:r w:rsidRPr="00F616C7">
        <w:t>8.</w:t>
      </w:r>
      <w:r w:rsidRPr="00F616C7">
        <w:tab/>
        <w:t>Комитет обеспокоен ограниченностью юрисдикции Национальной к</w:t>
      </w:r>
      <w:r w:rsidRPr="00F616C7">
        <w:t>о</w:t>
      </w:r>
      <w:r w:rsidRPr="00F616C7">
        <w:t>миссии</w:t>
      </w:r>
      <w:r w:rsidRPr="0023539E">
        <w:t xml:space="preserve"> </w:t>
      </w:r>
      <w:r w:rsidRPr="00F616C7">
        <w:t>Кореи по правам человека в отношении предусматриваемых Пактом прав и отсутствием полномочий по проведению расследований. Комитет выр</w:t>
      </w:r>
      <w:r w:rsidRPr="00F616C7">
        <w:t>а</w:t>
      </w:r>
      <w:r w:rsidRPr="00F616C7">
        <w:t>жает глубокую обеспокоенность в связи с сокращение численности</w:t>
      </w:r>
      <w:r w:rsidRPr="0023539E">
        <w:t xml:space="preserve"> </w:t>
      </w:r>
      <w:r>
        <w:t>членов</w:t>
      </w:r>
      <w:r w:rsidRPr="00F616C7">
        <w:t xml:space="preserve"> К</w:t>
      </w:r>
      <w:r w:rsidRPr="00F616C7">
        <w:t>о</w:t>
      </w:r>
      <w:r w:rsidRPr="00F616C7">
        <w:t>миссии на 21%, в то время как во всех других министерствах он</w:t>
      </w:r>
      <w:r>
        <w:t>о</w:t>
      </w:r>
      <w:r w:rsidRPr="00F616C7">
        <w:t xml:space="preserve"> не превышал</w:t>
      </w:r>
      <w:r>
        <w:t>о</w:t>
      </w:r>
      <w:r w:rsidRPr="00F616C7">
        <w:t xml:space="preserve"> 2%. Комитет выражает особую обеспокоенность по поводу недавних событий в государстве-участнике, оказавших сильное давление на независимость Коми</w:t>
      </w:r>
      <w:r w:rsidRPr="00F616C7">
        <w:t>с</w:t>
      </w:r>
      <w:r w:rsidRPr="00F616C7">
        <w:t>сии.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>Комитет напоминает государству-участнику о его ответственности обесп</w:t>
      </w:r>
      <w:r w:rsidRPr="00F616C7">
        <w:rPr>
          <w:b/>
        </w:rPr>
        <w:t>е</w:t>
      </w:r>
      <w:r w:rsidRPr="00F616C7">
        <w:rPr>
          <w:b/>
        </w:rPr>
        <w:t>чить соответствие Национальной комиссии</w:t>
      </w:r>
      <w:r w:rsidRPr="0023539E">
        <w:rPr>
          <w:b/>
        </w:rPr>
        <w:t xml:space="preserve"> </w:t>
      </w:r>
      <w:r w:rsidRPr="00F616C7">
        <w:rPr>
          <w:b/>
        </w:rPr>
        <w:t>Кореи по правам человека П</w:t>
      </w:r>
      <w:r w:rsidRPr="00F616C7">
        <w:rPr>
          <w:b/>
        </w:rPr>
        <w:t>а</w:t>
      </w:r>
      <w:r w:rsidRPr="00F616C7">
        <w:rPr>
          <w:b/>
        </w:rPr>
        <w:t>рижским принципам. Комитет также рек</w:t>
      </w:r>
      <w:r w:rsidRPr="00F616C7">
        <w:rPr>
          <w:b/>
        </w:rPr>
        <w:t>о</w:t>
      </w:r>
      <w:r w:rsidRPr="00F616C7">
        <w:rPr>
          <w:b/>
        </w:rPr>
        <w:t>мендует государству-участнику: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а)</w:t>
      </w:r>
      <w:r w:rsidRPr="00F616C7">
        <w:rPr>
          <w:b/>
        </w:rPr>
        <w:tab/>
        <w:t xml:space="preserve">укрепить и расширить мандат Комиссии с целью охвата всех </w:t>
      </w:r>
      <w:r>
        <w:rPr>
          <w:b/>
        </w:rPr>
        <w:t>предусматриваемых</w:t>
      </w:r>
      <w:r w:rsidRPr="00F616C7">
        <w:rPr>
          <w:b/>
        </w:rPr>
        <w:t xml:space="preserve"> Пактом прав;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b)</w:t>
      </w:r>
      <w:r w:rsidRPr="00F616C7">
        <w:rPr>
          <w:b/>
        </w:rPr>
        <w:tab/>
        <w:t>выдел</w:t>
      </w:r>
      <w:r>
        <w:rPr>
          <w:b/>
        </w:rPr>
        <w:t>и</w:t>
      </w:r>
      <w:r w:rsidRPr="00F616C7">
        <w:rPr>
          <w:b/>
        </w:rPr>
        <w:t xml:space="preserve">ть достаточные </w:t>
      </w:r>
      <w:r>
        <w:rPr>
          <w:b/>
        </w:rPr>
        <w:t xml:space="preserve">кадровые </w:t>
      </w:r>
      <w:r w:rsidRPr="00F616C7">
        <w:rPr>
          <w:b/>
        </w:rPr>
        <w:t>и финансовые ресурсы, вкл</w:t>
      </w:r>
      <w:r w:rsidRPr="00F616C7">
        <w:rPr>
          <w:b/>
        </w:rPr>
        <w:t>ю</w:t>
      </w:r>
      <w:r w:rsidRPr="00F616C7">
        <w:rPr>
          <w:b/>
        </w:rPr>
        <w:t xml:space="preserve">чая экспертов по вопросам прав человека, в соответствии с </w:t>
      </w:r>
      <w:r>
        <w:rPr>
          <w:b/>
        </w:rPr>
        <w:t>З</w:t>
      </w:r>
      <w:r w:rsidRPr="00F616C7">
        <w:rPr>
          <w:b/>
        </w:rPr>
        <w:t>аконом о Н</w:t>
      </w:r>
      <w:r w:rsidRPr="00F616C7">
        <w:rPr>
          <w:b/>
        </w:rPr>
        <w:t>а</w:t>
      </w:r>
      <w:r w:rsidRPr="00F616C7">
        <w:rPr>
          <w:b/>
        </w:rPr>
        <w:t>циональной комиссии</w:t>
      </w:r>
      <w:r w:rsidRPr="0056459E">
        <w:rPr>
          <w:b/>
        </w:rPr>
        <w:t xml:space="preserve"> </w:t>
      </w:r>
      <w:r w:rsidRPr="00F616C7">
        <w:rPr>
          <w:b/>
        </w:rPr>
        <w:t>К</w:t>
      </w:r>
      <w:r w:rsidRPr="00F616C7">
        <w:rPr>
          <w:b/>
        </w:rPr>
        <w:t>о</w:t>
      </w:r>
      <w:r w:rsidRPr="00F616C7">
        <w:rPr>
          <w:b/>
        </w:rPr>
        <w:t>реи по правам человека;</w:t>
      </w:r>
    </w:p>
    <w:p w:rsidR="003E42C0" w:rsidRPr="00F616C7" w:rsidRDefault="003E42C0" w:rsidP="003E42C0">
      <w:pPr>
        <w:pStyle w:val="SingleTxtGR"/>
      </w:pPr>
      <w:r w:rsidRPr="00F616C7">
        <w:rPr>
          <w:b/>
        </w:rPr>
        <w:tab/>
        <w:t>с)</w:t>
      </w:r>
      <w:r w:rsidRPr="00F616C7">
        <w:rPr>
          <w:b/>
        </w:rPr>
        <w:tab/>
        <w:t>позволить частным лицам подавать жалобы на нарушения экономических, культурных и социальных прав непосредственно в Коми</w:t>
      </w:r>
      <w:r w:rsidRPr="00F616C7">
        <w:rPr>
          <w:b/>
        </w:rPr>
        <w:t>с</w:t>
      </w:r>
      <w:r w:rsidRPr="00F616C7">
        <w:rPr>
          <w:b/>
        </w:rPr>
        <w:t>сию.</w:t>
      </w:r>
    </w:p>
    <w:p w:rsidR="003E42C0" w:rsidRPr="00F616C7" w:rsidRDefault="003E42C0" w:rsidP="003E42C0">
      <w:pPr>
        <w:pStyle w:val="SingleTxtGR"/>
      </w:pPr>
      <w:r w:rsidRPr="00F616C7">
        <w:t>9.</w:t>
      </w:r>
      <w:r w:rsidRPr="00F616C7">
        <w:tab/>
        <w:t xml:space="preserve">Комитет обеспокоен тем, что всеобъемлющее антидискриминационное законодательство еще не было принято государством-участником </w:t>
      </w:r>
      <w:r>
        <w:t>из-за того</w:t>
      </w:r>
      <w:r w:rsidRPr="00F616C7">
        <w:t xml:space="preserve">, что антидискриминационный законопроект, представленный на семнадцатом </w:t>
      </w:r>
      <w:r>
        <w:t>Н</w:t>
      </w:r>
      <w:r w:rsidRPr="00F616C7">
        <w:t>а</w:t>
      </w:r>
      <w:r w:rsidRPr="00F616C7">
        <w:t>циональном собрании в декабре 2007 года, был отклонен без рассмотрения. К</w:t>
      </w:r>
      <w:r w:rsidRPr="00F616C7">
        <w:t>о</w:t>
      </w:r>
      <w:r w:rsidRPr="00F616C7">
        <w:t xml:space="preserve">митет также обеспокоен тем, что нынешний вариант, оцениваемый </w:t>
      </w:r>
      <w:r>
        <w:t>р</w:t>
      </w:r>
      <w:r w:rsidRPr="00F616C7">
        <w:t xml:space="preserve">абочей группой, не включает эксклюзивное перечисление </w:t>
      </w:r>
      <w:r>
        <w:t>признаков дискриминации, а скорее содержит</w:t>
      </w:r>
      <w:r w:rsidRPr="00F616C7">
        <w:t xml:space="preserve"> перечень типичных</w:t>
      </w:r>
      <w:r>
        <w:t xml:space="preserve"> признаков</w:t>
      </w:r>
      <w:r w:rsidRPr="00F616C7">
        <w:t xml:space="preserve"> дискриминаци</w:t>
      </w:r>
      <w:r>
        <w:t>и</w:t>
      </w:r>
      <w:r w:rsidRPr="00F616C7">
        <w:t xml:space="preserve"> и лишь некот</w:t>
      </w:r>
      <w:r w:rsidRPr="00F616C7">
        <w:t>о</w:t>
      </w:r>
      <w:r w:rsidRPr="00F616C7">
        <w:t>рые основания дискриминации, исключая другие</w:t>
      </w:r>
      <w:r>
        <w:t xml:space="preserve"> основания,</w:t>
      </w:r>
      <w:r w:rsidRPr="00F616C7">
        <w:t xml:space="preserve"> упом</w:t>
      </w:r>
      <w:r>
        <w:t>инавшиеся</w:t>
      </w:r>
      <w:r w:rsidRPr="00F616C7">
        <w:t xml:space="preserve"> в первоначальном законопроекте, такие</w:t>
      </w:r>
      <w:r>
        <w:t xml:space="preserve">, </w:t>
      </w:r>
      <w:r w:rsidRPr="00F616C7">
        <w:t>как гражданство и сексуальная ориент</w:t>
      </w:r>
      <w:r w:rsidRPr="00F616C7">
        <w:t>а</w:t>
      </w:r>
      <w:r w:rsidRPr="00F616C7">
        <w:t>ция (статья 2).</w:t>
      </w:r>
    </w:p>
    <w:p w:rsidR="003E42C0" w:rsidRPr="00F616C7" w:rsidRDefault="003E42C0" w:rsidP="003E42C0">
      <w:pPr>
        <w:pStyle w:val="SingleTxtGR"/>
      </w:pPr>
      <w:r w:rsidRPr="00F616C7">
        <w:rPr>
          <w:b/>
        </w:rPr>
        <w:t>Комитет настоятельно призывает государство-участник оперативным о</w:t>
      </w:r>
      <w:r w:rsidRPr="00F616C7">
        <w:rPr>
          <w:b/>
        </w:rPr>
        <w:t>б</w:t>
      </w:r>
      <w:r w:rsidRPr="00F616C7">
        <w:rPr>
          <w:b/>
        </w:rPr>
        <w:t>разом принять всеобъемлющий антидискриминационный закон, четк</w:t>
      </w:r>
      <w:r>
        <w:rPr>
          <w:b/>
        </w:rPr>
        <w:t>им образом</w:t>
      </w:r>
      <w:r w:rsidRPr="00F616C7">
        <w:rPr>
          <w:b/>
        </w:rPr>
        <w:t xml:space="preserve"> закрепляю</w:t>
      </w:r>
      <w:r>
        <w:rPr>
          <w:b/>
        </w:rPr>
        <w:t>щий</w:t>
      </w:r>
      <w:r w:rsidRPr="00F616C7">
        <w:rPr>
          <w:b/>
        </w:rPr>
        <w:t xml:space="preserve"> все </w:t>
      </w:r>
      <w:r>
        <w:rPr>
          <w:b/>
        </w:rPr>
        <w:t>признаки</w:t>
      </w:r>
      <w:r w:rsidRPr="00F616C7">
        <w:rPr>
          <w:b/>
        </w:rPr>
        <w:t xml:space="preserve"> дискриминации, как это указано в статье 2.2 Пакта и в соответствии с </w:t>
      </w:r>
      <w:r>
        <w:rPr>
          <w:b/>
        </w:rPr>
        <w:t>З</w:t>
      </w:r>
      <w:r w:rsidRPr="00F616C7">
        <w:rPr>
          <w:b/>
        </w:rPr>
        <w:t>амечанием общего порядка Комит</w:t>
      </w:r>
      <w:r w:rsidRPr="00F616C7">
        <w:rPr>
          <w:b/>
        </w:rPr>
        <w:t>е</w:t>
      </w:r>
      <w:r w:rsidRPr="00F616C7">
        <w:rPr>
          <w:b/>
        </w:rPr>
        <w:t>та № 20 о недопущении дискриминации в экономических, социальных и культурных пр</w:t>
      </w:r>
      <w:r w:rsidRPr="00F616C7">
        <w:rPr>
          <w:b/>
        </w:rPr>
        <w:t>а</w:t>
      </w:r>
      <w:r w:rsidRPr="00F616C7">
        <w:rPr>
          <w:b/>
        </w:rPr>
        <w:t>вах (статья 2, пункт 2).</w:t>
      </w:r>
    </w:p>
    <w:p w:rsidR="003E42C0" w:rsidRPr="00F616C7" w:rsidRDefault="003E42C0" w:rsidP="003E42C0">
      <w:pPr>
        <w:pStyle w:val="SingleTxtGR"/>
      </w:pPr>
      <w:r w:rsidRPr="00F616C7">
        <w:t>10.</w:t>
      </w:r>
      <w:r w:rsidRPr="00F616C7">
        <w:tab/>
        <w:t xml:space="preserve">Комитет выражает озабоченность по поводу трудностей, с которыми сталкиваются просители статуса беженца и убежища, в связи с длительными периодами ожидания при обработке их </w:t>
      </w:r>
      <w:r>
        <w:t>прошений</w:t>
      </w:r>
      <w:r w:rsidRPr="00F616C7">
        <w:t>. Комитет по-прежнему обе</w:t>
      </w:r>
      <w:r w:rsidRPr="00F616C7">
        <w:t>с</w:t>
      </w:r>
      <w:r w:rsidRPr="00F616C7">
        <w:t xml:space="preserve">покоен крайне низким </w:t>
      </w:r>
      <w:r>
        <w:t>коэффициентом</w:t>
      </w:r>
      <w:r w:rsidRPr="00F616C7">
        <w:t xml:space="preserve"> признания беженцев и просителей уб</w:t>
      </w:r>
      <w:r w:rsidRPr="00F616C7">
        <w:t>е</w:t>
      </w:r>
      <w:r w:rsidRPr="00F616C7">
        <w:t>жища в государстве-участнике, а также длительным процессом признания</w:t>
      </w:r>
      <w:r>
        <w:t xml:space="preserve"> этого</w:t>
      </w:r>
      <w:r w:rsidRPr="00F616C7">
        <w:t xml:space="preserve"> статуса.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>Комитет рекомендует государству-участнику приложить больше усилий, чтобы сократить время ожидания при признании статусов беженцев и пр</w:t>
      </w:r>
      <w:r w:rsidRPr="00F616C7">
        <w:rPr>
          <w:b/>
        </w:rPr>
        <w:t>о</w:t>
      </w:r>
      <w:r w:rsidRPr="00F616C7">
        <w:rPr>
          <w:b/>
        </w:rPr>
        <w:t>сителей убежища путем: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а)</w:t>
      </w:r>
      <w:r w:rsidRPr="00F616C7">
        <w:rPr>
          <w:b/>
        </w:rPr>
        <w:tab/>
        <w:t>обеспечения достаточных ресурсов для осуществления пер</w:t>
      </w:r>
      <w:r w:rsidRPr="00F616C7">
        <w:rPr>
          <w:b/>
        </w:rPr>
        <w:t>е</w:t>
      </w:r>
      <w:r w:rsidRPr="00F616C7">
        <w:rPr>
          <w:b/>
        </w:rPr>
        <w:t>смотренного Закона об и</w:t>
      </w:r>
      <w:r w:rsidRPr="00F616C7">
        <w:rPr>
          <w:b/>
        </w:rPr>
        <w:t>м</w:t>
      </w:r>
      <w:r w:rsidRPr="00F616C7">
        <w:rPr>
          <w:b/>
        </w:rPr>
        <w:t xml:space="preserve">миграционном контроле и соответствующего указа о его применении, в том числе за счет </w:t>
      </w:r>
      <w:r>
        <w:rPr>
          <w:b/>
        </w:rPr>
        <w:t xml:space="preserve">расширения штата </w:t>
      </w:r>
      <w:r w:rsidRPr="00F616C7">
        <w:rPr>
          <w:b/>
        </w:rPr>
        <w:t>сотрудн</w:t>
      </w:r>
      <w:r w:rsidRPr="00F616C7">
        <w:rPr>
          <w:b/>
        </w:rPr>
        <w:t>и</w:t>
      </w:r>
      <w:r w:rsidRPr="00F616C7">
        <w:rPr>
          <w:b/>
        </w:rPr>
        <w:t>ков иммиграционных служб;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b)</w:t>
      </w:r>
      <w:r w:rsidRPr="00F616C7">
        <w:rPr>
          <w:b/>
        </w:rPr>
        <w:tab/>
        <w:t>стандартизации процедур предоставления убежища;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с)</w:t>
      </w:r>
      <w:r w:rsidRPr="00F616C7">
        <w:rPr>
          <w:b/>
        </w:rPr>
        <w:tab/>
        <w:t>систематического сбора данных по вопросам беженцев и прос</w:t>
      </w:r>
      <w:r w:rsidRPr="00F616C7">
        <w:rPr>
          <w:b/>
        </w:rPr>
        <w:t>и</w:t>
      </w:r>
      <w:r w:rsidRPr="00F616C7">
        <w:rPr>
          <w:b/>
        </w:rPr>
        <w:t>телей убежища.</w:t>
      </w:r>
    </w:p>
    <w:p w:rsidR="003E42C0" w:rsidRPr="00F616C7" w:rsidRDefault="003E42C0" w:rsidP="003E42C0">
      <w:pPr>
        <w:pStyle w:val="SingleTxtGR"/>
      </w:pPr>
      <w:r w:rsidRPr="00F616C7">
        <w:rPr>
          <w:b/>
        </w:rPr>
        <w:t>Комитет просит государство-участник включить</w:t>
      </w:r>
      <w:r w:rsidRPr="006E3DAF">
        <w:rPr>
          <w:b/>
        </w:rPr>
        <w:t xml:space="preserve"> </w:t>
      </w:r>
      <w:r w:rsidRPr="00F616C7">
        <w:rPr>
          <w:b/>
        </w:rPr>
        <w:t>в его следующ</w:t>
      </w:r>
      <w:r>
        <w:rPr>
          <w:b/>
        </w:rPr>
        <w:t>ий</w:t>
      </w:r>
      <w:r w:rsidRPr="00F616C7">
        <w:rPr>
          <w:b/>
        </w:rPr>
        <w:t xml:space="preserve"> пери</w:t>
      </w:r>
      <w:r w:rsidRPr="00F616C7">
        <w:rPr>
          <w:b/>
        </w:rPr>
        <w:t>о</w:t>
      </w:r>
      <w:r w:rsidRPr="00F616C7">
        <w:rPr>
          <w:b/>
        </w:rPr>
        <w:t>дическ</w:t>
      </w:r>
      <w:r>
        <w:rPr>
          <w:b/>
        </w:rPr>
        <w:t>ий</w:t>
      </w:r>
      <w:r w:rsidRPr="00F616C7">
        <w:rPr>
          <w:b/>
        </w:rPr>
        <w:t xml:space="preserve"> доклад информацию о мерах, принятых в этой связи, включая статистические данные о предоставлении статус</w:t>
      </w:r>
      <w:r>
        <w:rPr>
          <w:b/>
        </w:rPr>
        <w:t>а</w:t>
      </w:r>
      <w:r w:rsidRPr="00F616C7">
        <w:rPr>
          <w:b/>
        </w:rPr>
        <w:t xml:space="preserve"> беженцев и убежища.</w:t>
      </w:r>
    </w:p>
    <w:p w:rsidR="003E42C0" w:rsidRPr="00F616C7" w:rsidRDefault="003E42C0" w:rsidP="003E42C0">
      <w:pPr>
        <w:pStyle w:val="SingleTxtGR"/>
      </w:pPr>
      <w:r w:rsidRPr="00F616C7">
        <w:t>11.</w:t>
      </w:r>
      <w:r w:rsidRPr="00F616C7">
        <w:tab/>
        <w:t>Комитет, признавая</w:t>
      </w:r>
      <w:r>
        <w:t xml:space="preserve"> сделанные </w:t>
      </w:r>
      <w:r w:rsidRPr="00F616C7">
        <w:t>государством-участником</w:t>
      </w:r>
      <w:r w:rsidRPr="006E3DAF">
        <w:t xml:space="preserve"> </w:t>
      </w:r>
      <w:r w:rsidRPr="00F616C7">
        <w:t>позитивные ш</w:t>
      </w:r>
      <w:r w:rsidRPr="00F616C7">
        <w:t>а</w:t>
      </w:r>
      <w:r w:rsidRPr="00F616C7">
        <w:t xml:space="preserve">ги, обеспокоен тем, что изменения в полномочиях </w:t>
      </w:r>
      <w:r>
        <w:t>М</w:t>
      </w:r>
      <w:r w:rsidRPr="00F616C7">
        <w:t>инистерства по вопросам гендерного равенства</w:t>
      </w:r>
      <w:r>
        <w:t xml:space="preserve"> и в выделяемых ему ресурсах</w:t>
      </w:r>
      <w:r w:rsidRPr="00F616C7">
        <w:t xml:space="preserve"> негативным образом вли</w:t>
      </w:r>
      <w:r w:rsidRPr="00F616C7">
        <w:t>я</w:t>
      </w:r>
      <w:r>
        <w:t>ю</w:t>
      </w:r>
      <w:r w:rsidRPr="00F616C7">
        <w:t>т на возможность женщин пользоваться равенством (статья 2).</w:t>
      </w:r>
    </w:p>
    <w:p w:rsidR="003E42C0" w:rsidRPr="00F616C7" w:rsidRDefault="003E42C0" w:rsidP="003E42C0">
      <w:pPr>
        <w:pStyle w:val="SingleTxtGR"/>
      </w:pPr>
      <w:r w:rsidRPr="00F616C7">
        <w:rPr>
          <w:b/>
        </w:rPr>
        <w:t>Комитет подтверждает свою предыдущую заключительную рекомендацию о том, что государство-участник должно обеспечить адекватный инстит</w:t>
      </w:r>
      <w:r w:rsidRPr="00F616C7">
        <w:rPr>
          <w:b/>
        </w:rPr>
        <w:t>у</w:t>
      </w:r>
      <w:r w:rsidRPr="00F616C7">
        <w:rPr>
          <w:b/>
        </w:rPr>
        <w:t>циональные рамки и выделить необходимые ресурсы, с тем чтобы позв</w:t>
      </w:r>
      <w:r w:rsidRPr="00F616C7">
        <w:rPr>
          <w:b/>
        </w:rPr>
        <w:t>о</w:t>
      </w:r>
      <w:r w:rsidRPr="00F616C7">
        <w:rPr>
          <w:b/>
        </w:rPr>
        <w:t>лить Министерству по вопросам гендерного равенства эффективно фун</w:t>
      </w:r>
      <w:r w:rsidRPr="00F616C7">
        <w:rPr>
          <w:b/>
        </w:rPr>
        <w:t>к</w:t>
      </w:r>
      <w:r w:rsidRPr="00F616C7">
        <w:rPr>
          <w:b/>
        </w:rPr>
        <w:t>ционировать и последовательно применять гендерный подход в законод</w:t>
      </w:r>
      <w:r w:rsidRPr="00F616C7">
        <w:rPr>
          <w:b/>
        </w:rPr>
        <w:t>а</w:t>
      </w:r>
      <w:r w:rsidRPr="00F616C7">
        <w:rPr>
          <w:b/>
        </w:rPr>
        <w:t>тельстве и программах. Комитет призывает государство-участник прове</w:t>
      </w:r>
      <w:r w:rsidRPr="00F616C7">
        <w:rPr>
          <w:b/>
        </w:rPr>
        <w:t>с</w:t>
      </w:r>
      <w:r w:rsidRPr="00F616C7">
        <w:rPr>
          <w:b/>
        </w:rPr>
        <w:t>ти в первоочередном порядке всеобъемлющий обзор своего законодател</w:t>
      </w:r>
      <w:r w:rsidRPr="00F616C7">
        <w:rPr>
          <w:b/>
        </w:rPr>
        <w:t>ь</w:t>
      </w:r>
      <w:r w:rsidRPr="00F616C7">
        <w:rPr>
          <w:b/>
        </w:rPr>
        <w:t>ства с целью обеспечения де-юре и де-факто равенства между му</w:t>
      </w:r>
      <w:r w:rsidRPr="00F616C7">
        <w:rPr>
          <w:b/>
        </w:rPr>
        <w:t>ж</w:t>
      </w:r>
      <w:r w:rsidRPr="00F616C7">
        <w:rPr>
          <w:b/>
        </w:rPr>
        <w:t>чинами и женщинами во всех сферах жизни, как это предусмотрено в статье 2, пункт</w:t>
      </w:r>
      <w:r>
        <w:rPr>
          <w:b/>
        </w:rPr>
        <w:t> </w:t>
      </w:r>
      <w:r w:rsidRPr="00F616C7">
        <w:rPr>
          <w:b/>
        </w:rPr>
        <w:t>2, и статье 3 Пакта. В этой связи Комитет обращает внимание гос</w:t>
      </w:r>
      <w:r w:rsidRPr="00F616C7">
        <w:rPr>
          <w:b/>
        </w:rPr>
        <w:t>у</w:t>
      </w:r>
      <w:r w:rsidRPr="00F616C7">
        <w:rPr>
          <w:b/>
        </w:rPr>
        <w:t xml:space="preserve">дарства-участника на свое </w:t>
      </w:r>
      <w:r>
        <w:rPr>
          <w:b/>
        </w:rPr>
        <w:t>З</w:t>
      </w:r>
      <w:r w:rsidRPr="00F616C7">
        <w:rPr>
          <w:b/>
        </w:rPr>
        <w:t>амечание общего порядка № 16 (2005</w:t>
      </w:r>
      <w:r>
        <w:rPr>
          <w:b/>
        </w:rPr>
        <w:t xml:space="preserve"> год</w:t>
      </w:r>
      <w:r w:rsidRPr="00F616C7">
        <w:rPr>
          <w:b/>
        </w:rPr>
        <w:t>) о</w:t>
      </w:r>
      <w:r>
        <w:rPr>
          <w:b/>
        </w:rPr>
        <w:t> </w:t>
      </w:r>
      <w:r w:rsidRPr="00F616C7">
        <w:rPr>
          <w:b/>
        </w:rPr>
        <w:t>равном для мужчин и женщин праве пользоваться всеми экономическ</w:t>
      </w:r>
      <w:r w:rsidRPr="00F616C7">
        <w:rPr>
          <w:b/>
        </w:rPr>
        <w:t>и</w:t>
      </w:r>
      <w:r w:rsidRPr="00F616C7">
        <w:rPr>
          <w:b/>
        </w:rPr>
        <w:t>ми, социальными и культурными правами и просит государство-участник представить в своем следующем периодическом докладе подробную и</w:t>
      </w:r>
      <w:r w:rsidRPr="00F616C7">
        <w:rPr>
          <w:b/>
        </w:rPr>
        <w:t>н</w:t>
      </w:r>
      <w:r w:rsidRPr="00F616C7">
        <w:rPr>
          <w:b/>
        </w:rPr>
        <w:t>формацию о прогрессе, достигнутом в этом отнош</w:t>
      </w:r>
      <w:r w:rsidRPr="00F616C7">
        <w:rPr>
          <w:b/>
        </w:rPr>
        <w:t>е</w:t>
      </w:r>
      <w:r w:rsidRPr="00F616C7">
        <w:rPr>
          <w:b/>
        </w:rPr>
        <w:t>нии.</w:t>
      </w:r>
    </w:p>
    <w:p w:rsidR="003E42C0" w:rsidRPr="00F616C7" w:rsidRDefault="003E42C0" w:rsidP="003E42C0">
      <w:pPr>
        <w:pStyle w:val="SingleTxtGR"/>
      </w:pPr>
      <w:r w:rsidRPr="00F616C7">
        <w:t>12.</w:t>
      </w:r>
      <w:r w:rsidRPr="00F616C7">
        <w:tab/>
        <w:t>Комитет по-прежнему обеспокоен тем, что иностранные супруги коре</w:t>
      </w:r>
      <w:r w:rsidRPr="00F616C7">
        <w:t>й</w:t>
      </w:r>
      <w:r w:rsidRPr="00F616C7">
        <w:t>ских граждан по-прежнему зависят от последних при получении вида на ж</w:t>
      </w:r>
      <w:r w:rsidRPr="00F616C7">
        <w:t>и</w:t>
      </w:r>
      <w:r w:rsidRPr="00F616C7">
        <w:t>тельство (F-2) (статья 2).</w:t>
      </w:r>
    </w:p>
    <w:p w:rsidR="003E42C0" w:rsidRPr="00F616C7" w:rsidRDefault="003E42C0" w:rsidP="003E42C0">
      <w:pPr>
        <w:pStyle w:val="SingleTxtGR"/>
      </w:pPr>
      <w:r w:rsidRPr="00F616C7">
        <w:rPr>
          <w:b/>
        </w:rPr>
        <w:t xml:space="preserve">Комитет рекомендует государству-участнику приложить больше усилий </w:t>
      </w:r>
      <w:r>
        <w:rPr>
          <w:b/>
        </w:rPr>
        <w:t>для</w:t>
      </w:r>
      <w:r w:rsidRPr="00F616C7">
        <w:rPr>
          <w:b/>
        </w:rPr>
        <w:t xml:space="preserve"> преодолени</w:t>
      </w:r>
      <w:r>
        <w:rPr>
          <w:b/>
        </w:rPr>
        <w:t>я</w:t>
      </w:r>
      <w:r w:rsidRPr="00F616C7">
        <w:rPr>
          <w:b/>
        </w:rPr>
        <w:t xml:space="preserve"> дискриминации в отношении женщин-иностранок, с</w:t>
      </w:r>
      <w:r w:rsidRPr="00F616C7">
        <w:rPr>
          <w:b/>
        </w:rPr>
        <w:t>о</w:t>
      </w:r>
      <w:r w:rsidRPr="00F616C7">
        <w:rPr>
          <w:b/>
        </w:rPr>
        <w:t>стоящих в браке с корейскими гражданами, предостав</w:t>
      </w:r>
      <w:r>
        <w:rPr>
          <w:b/>
        </w:rPr>
        <w:t>ив</w:t>
      </w:r>
      <w:r w:rsidRPr="00F616C7">
        <w:rPr>
          <w:b/>
        </w:rPr>
        <w:t xml:space="preserve"> им возможность получать вид на жительство или натурализо</w:t>
      </w:r>
      <w:r>
        <w:rPr>
          <w:b/>
        </w:rPr>
        <w:t>вы</w:t>
      </w:r>
      <w:r w:rsidRPr="00F616C7">
        <w:rPr>
          <w:b/>
        </w:rPr>
        <w:t>ваться, не будучи завис</w:t>
      </w:r>
      <w:r w:rsidRPr="00F616C7">
        <w:rPr>
          <w:b/>
        </w:rPr>
        <w:t>и</w:t>
      </w:r>
      <w:r w:rsidRPr="00F616C7">
        <w:rPr>
          <w:b/>
        </w:rPr>
        <w:t>мыми от своих мужей.</w:t>
      </w:r>
    </w:p>
    <w:p w:rsidR="003E42C0" w:rsidRPr="00F616C7" w:rsidRDefault="003E42C0" w:rsidP="003E42C0">
      <w:pPr>
        <w:pStyle w:val="SingleTxtGR"/>
      </w:pPr>
      <w:r w:rsidRPr="00F616C7">
        <w:t>13.</w:t>
      </w:r>
      <w:r w:rsidRPr="00F616C7">
        <w:tab/>
        <w:t>Комитет по-прежнему обеспокоен тем, что, несмотря на поправки, вн</w:t>
      </w:r>
      <w:r w:rsidRPr="00F616C7">
        <w:t>е</w:t>
      </w:r>
      <w:r w:rsidRPr="00F616C7">
        <w:t xml:space="preserve">сенные в Гражданский закон, в частности отмену системы </w:t>
      </w:r>
      <w:r>
        <w:t>патриархальной с</w:t>
      </w:r>
      <w:r>
        <w:t>е</w:t>
      </w:r>
      <w:r>
        <w:t>мьи ("ходжу")</w:t>
      </w:r>
      <w:r w:rsidRPr="00F616C7">
        <w:t>, дискриминация в отношении женщин по-прежнему присутств</w:t>
      </w:r>
      <w:r w:rsidRPr="00F616C7">
        <w:t>у</w:t>
      </w:r>
      <w:r w:rsidRPr="00F616C7">
        <w:t>ет во многих сферах жизни. Комитет вновь отмечает свою озабоченность по поводу сохраняющегося разрыва в оплате труда между мужчинами и женщин</w:t>
      </w:r>
      <w:r w:rsidRPr="00F616C7">
        <w:t>а</w:t>
      </w:r>
      <w:r w:rsidRPr="00F616C7">
        <w:t>ми, низкого процента женщин, занимающих высокие посты в политической и общественной жизни, и профессиональной сегрегаци</w:t>
      </w:r>
      <w:r>
        <w:t>и</w:t>
      </w:r>
      <w:r w:rsidRPr="00F616C7">
        <w:t xml:space="preserve"> по половому признаку. Комитет выражает также озабоченность по поводу низкого уровня участия женщин на рынке труда в государстве-участнике, который ниже средне</w:t>
      </w:r>
      <w:r>
        <w:t>го уро</w:t>
      </w:r>
      <w:r>
        <w:t>в</w:t>
      </w:r>
      <w:r>
        <w:t>ня</w:t>
      </w:r>
      <w:r w:rsidRPr="00F616C7">
        <w:t xml:space="preserve"> в ОЭСР, несмотря на высокий охват женщин в системе высшего образов</w:t>
      </w:r>
      <w:r w:rsidRPr="00F616C7">
        <w:t>а</w:t>
      </w:r>
      <w:r w:rsidRPr="00F616C7">
        <w:t>ния. Комитет отмечает также с озабоченностью, что снижение коэффициента фертильности женщин в государстве-участнике может являться отражением тру</w:t>
      </w:r>
      <w:r w:rsidRPr="00F616C7">
        <w:t>д</w:t>
      </w:r>
      <w:r w:rsidRPr="00F616C7">
        <w:t>ностей, с которыми они сталкиваются при совмещении профессиональной и семейной жи</w:t>
      </w:r>
      <w:r w:rsidRPr="00F616C7">
        <w:t>з</w:t>
      </w:r>
      <w:r w:rsidRPr="00F616C7">
        <w:t>ни (статья 3).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>Комитет рекомендует государству-участнику: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а)</w:t>
      </w:r>
      <w:r w:rsidRPr="00F616C7">
        <w:rPr>
          <w:b/>
        </w:rPr>
        <w:tab/>
        <w:t>принять необходимые законодательные и политические меры для обеспечения того, чтобы альтернативная система семейной регистр</w:t>
      </w:r>
      <w:r w:rsidRPr="00F616C7">
        <w:rPr>
          <w:b/>
        </w:rPr>
        <w:t>а</w:t>
      </w:r>
      <w:r w:rsidRPr="00F616C7">
        <w:rPr>
          <w:b/>
        </w:rPr>
        <w:t>ции гарантировала гендерное равенство, достоинство личности и непр</w:t>
      </w:r>
      <w:r w:rsidRPr="00F616C7">
        <w:rPr>
          <w:b/>
        </w:rPr>
        <w:t>и</w:t>
      </w:r>
      <w:r w:rsidRPr="00F616C7">
        <w:rPr>
          <w:b/>
        </w:rPr>
        <w:t>косновенность частной жизни;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b)</w:t>
      </w:r>
      <w:r w:rsidRPr="00F616C7">
        <w:rPr>
          <w:b/>
        </w:rPr>
        <w:tab/>
        <w:t>изучить институциональные механизмы, такие</w:t>
      </w:r>
      <w:r>
        <w:rPr>
          <w:b/>
        </w:rPr>
        <w:t>,</w:t>
      </w:r>
      <w:r w:rsidRPr="00F616C7">
        <w:rPr>
          <w:b/>
        </w:rPr>
        <w:t xml:space="preserve"> как налоговые льготы и стимулы в области социального обеспечения, чтобы позволить мужчинам и женщинам совмещать профе</w:t>
      </w:r>
      <w:r w:rsidRPr="00F616C7">
        <w:rPr>
          <w:b/>
        </w:rPr>
        <w:t>с</w:t>
      </w:r>
      <w:r w:rsidRPr="00F616C7">
        <w:rPr>
          <w:b/>
        </w:rPr>
        <w:t>сиональную и семейную жизнь;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с)</w:t>
      </w:r>
      <w:r w:rsidRPr="00F616C7">
        <w:rPr>
          <w:b/>
        </w:rPr>
        <w:tab/>
        <w:t>поощрять мужчин к участию в семейной жизни, в частности путем использования политических стимулов, таких</w:t>
      </w:r>
      <w:r>
        <w:rPr>
          <w:b/>
        </w:rPr>
        <w:t>,</w:t>
      </w:r>
      <w:r w:rsidRPr="00F616C7">
        <w:rPr>
          <w:b/>
        </w:rPr>
        <w:t xml:space="preserve"> как</w:t>
      </w:r>
      <w:r>
        <w:rPr>
          <w:b/>
        </w:rPr>
        <w:t xml:space="preserve"> отпуск по</w:t>
      </w:r>
      <w:r w:rsidRPr="00F616C7">
        <w:rPr>
          <w:b/>
        </w:rPr>
        <w:t xml:space="preserve"> отцо</w:t>
      </w:r>
      <w:r w:rsidRPr="00F616C7">
        <w:rPr>
          <w:b/>
        </w:rPr>
        <w:t>в</w:t>
      </w:r>
      <w:r w:rsidRPr="00F616C7">
        <w:rPr>
          <w:b/>
        </w:rPr>
        <w:t>ств</w:t>
      </w:r>
      <w:r>
        <w:rPr>
          <w:b/>
        </w:rPr>
        <w:t>у и</w:t>
      </w:r>
      <w:r w:rsidRPr="00F616C7">
        <w:rPr>
          <w:b/>
        </w:rPr>
        <w:t xml:space="preserve"> родительск</w:t>
      </w:r>
      <w:r>
        <w:rPr>
          <w:b/>
        </w:rPr>
        <w:t>ому уходу</w:t>
      </w:r>
      <w:r w:rsidRPr="00F616C7">
        <w:rPr>
          <w:b/>
        </w:rPr>
        <w:t>;</w:t>
      </w:r>
    </w:p>
    <w:p w:rsidR="003E42C0" w:rsidRPr="00F616C7" w:rsidRDefault="003E42C0" w:rsidP="003E42C0">
      <w:pPr>
        <w:pStyle w:val="SingleTxtGR"/>
        <w:rPr>
          <w:b/>
        </w:rPr>
      </w:pPr>
      <w:r w:rsidRPr="00F616C7">
        <w:rPr>
          <w:b/>
        </w:rPr>
        <w:tab/>
        <w:t>d)</w:t>
      </w:r>
      <w:r w:rsidRPr="00F616C7">
        <w:rPr>
          <w:b/>
        </w:rPr>
        <w:tab/>
        <w:t>разрешать использовать гибкие графики работы, позволяющие мужчинам и женщинам совмещать оплачиваемую работу с выполнением семейных обязанностей;</w:t>
      </w:r>
    </w:p>
    <w:p w:rsidR="003E42C0" w:rsidRPr="00F616C7" w:rsidRDefault="003E42C0" w:rsidP="003E42C0">
      <w:pPr>
        <w:pStyle w:val="SingleTxtGR"/>
      </w:pPr>
      <w:r w:rsidRPr="00F616C7">
        <w:rPr>
          <w:b/>
        </w:rPr>
        <w:tab/>
        <w:t>е)</w:t>
      </w:r>
      <w:r w:rsidRPr="00F616C7">
        <w:rPr>
          <w:b/>
        </w:rPr>
        <w:tab/>
        <w:t>расширить сеть социальных услуг, в том числе детских учре</w:t>
      </w:r>
      <w:r w:rsidRPr="00F616C7">
        <w:rPr>
          <w:b/>
        </w:rPr>
        <w:t>ж</w:t>
      </w:r>
      <w:r w:rsidRPr="00F616C7">
        <w:rPr>
          <w:b/>
        </w:rPr>
        <w:t>дений, таких</w:t>
      </w:r>
      <w:r>
        <w:rPr>
          <w:b/>
        </w:rPr>
        <w:t>,</w:t>
      </w:r>
      <w:r w:rsidRPr="00F616C7">
        <w:rPr>
          <w:b/>
        </w:rPr>
        <w:t xml:space="preserve"> как детские сады и школьные</w:t>
      </w:r>
      <w:r>
        <w:rPr>
          <w:b/>
        </w:rPr>
        <w:t xml:space="preserve"> продленные дни с</w:t>
      </w:r>
      <w:r w:rsidRPr="00F616C7">
        <w:rPr>
          <w:b/>
        </w:rPr>
        <w:t xml:space="preserve"> обед</w:t>
      </w:r>
      <w:r>
        <w:rPr>
          <w:b/>
        </w:rPr>
        <w:t>ами</w:t>
      </w:r>
      <w:r w:rsidRPr="00F616C7">
        <w:rPr>
          <w:b/>
        </w:rPr>
        <w:t>.</w:t>
      </w:r>
    </w:p>
    <w:p w:rsidR="003E42C0" w:rsidRPr="00F616C7" w:rsidRDefault="003E42C0" w:rsidP="003E42C0">
      <w:pPr>
        <w:pStyle w:val="SingleTxtGR"/>
      </w:pPr>
      <w:r w:rsidRPr="00F616C7">
        <w:t>14.</w:t>
      </w:r>
      <w:r w:rsidRPr="00F616C7">
        <w:tab/>
        <w:t>Комитет выражает обеспокоенность в связи с недостаточными возможн</w:t>
      </w:r>
      <w:r w:rsidRPr="00F616C7">
        <w:t>о</w:t>
      </w:r>
      <w:r w:rsidRPr="00F616C7">
        <w:t>стями трудоустройства в государстве-участнике, в частности для молод</w:t>
      </w:r>
      <w:r>
        <w:t>ежи и </w:t>
      </w:r>
      <w:r w:rsidRPr="00F616C7">
        <w:t>женщин. Комитет сожалеет, что информация о национальной политике в о</w:t>
      </w:r>
      <w:r w:rsidRPr="00F616C7">
        <w:t>б</w:t>
      </w:r>
      <w:r w:rsidRPr="00F616C7">
        <w:t>ласти занятости молодежи не была достаточно подробной (статья 6).</w:t>
      </w:r>
    </w:p>
    <w:p w:rsidR="006F150F" w:rsidRPr="006C5F97" w:rsidRDefault="006F150F" w:rsidP="006F150F">
      <w:pPr>
        <w:pStyle w:val="SingleTxtGR"/>
        <w:rPr>
          <w:b/>
        </w:rPr>
      </w:pPr>
      <w:r w:rsidRPr="006C5F97">
        <w:rPr>
          <w:b/>
        </w:rPr>
        <w:t>Комитет рекомендует государству-участнику содействовать повышению занятости женщин и молодых людей, которые недостаточно представлены в составе рабочей силы. Он также рекомендует государству-участнику принять все необходимые меры для достижения к 2010 году целевого пок</w:t>
      </w:r>
      <w:r w:rsidRPr="006C5F97">
        <w:rPr>
          <w:b/>
        </w:rPr>
        <w:t>а</w:t>
      </w:r>
      <w:r w:rsidRPr="006C5F97">
        <w:rPr>
          <w:b/>
        </w:rPr>
        <w:t>зателя 55-процентного участия женщин на рынке труда, наращивая свои усилия по созданию у</w:t>
      </w:r>
      <w:r w:rsidRPr="006C5F97">
        <w:rPr>
          <w:b/>
        </w:rPr>
        <w:t>с</w:t>
      </w:r>
      <w:r w:rsidRPr="006C5F97">
        <w:rPr>
          <w:b/>
        </w:rPr>
        <w:t xml:space="preserve">тойчивых рабочих мест и оказанию поддержки, обеспечению адекватной профессиональной подготовки и переподготовки женщин, с тем чтобы они могли </w:t>
      </w:r>
      <w:r>
        <w:rPr>
          <w:b/>
        </w:rPr>
        <w:t>возвращаться</w:t>
      </w:r>
      <w:r w:rsidRPr="006C5F97">
        <w:rPr>
          <w:b/>
        </w:rPr>
        <w:t xml:space="preserve"> на рынок труда после п</w:t>
      </w:r>
      <w:r w:rsidRPr="006C5F97">
        <w:rPr>
          <w:b/>
        </w:rPr>
        <w:t>е</w:t>
      </w:r>
      <w:r w:rsidRPr="006C5F97">
        <w:rPr>
          <w:b/>
        </w:rPr>
        <w:t>риода ухода за детьми и перерывов в трудовой деятельности. Комитет та</w:t>
      </w:r>
      <w:r w:rsidRPr="006C5F97">
        <w:rPr>
          <w:b/>
        </w:rPr>
        <w:t>к</w:t>
      </w:r>
      <w:r w:rsidRPr="006C5F97">
        <w:rPr>
          <w:b/>
        </w:rPr>
        <w:t xml:space="preserve">же рекомендует государству-участнику создавать возможности </w:t>
      </w:r>
      <w:r>
        <w:rPr>
          <w:b/>
        </w:rPr>
        <w:t xml:space="preserve">для </w:t>
      </w:r>
      <w:r w:rsidRPr="006C5F97">
        <w:rPr>
          <w:b/>
        </w:rPr>
        <w:t>труд</w:t>
      </w:r>
      <w:r w:rsidRPr="006C5F97">
        <w:rPr>
          <w:b/>
        </w:rPr>
        <w:t>о</w:t>
      </w:r>
      <w:r w:rsidRPr="006C5F97">
        <w:rPr>
          <w:b/>
        </w:rPr>
        <w:t>устройства молодых людей путем укрепления деятельности по професси</w:t>
      </w:r>
      <w:r w:rsidRPr="006C5F97">
        <w:rPr>
          <w:b/>
        </w:rPr>
        <w:t>о</w:t>
      </w:r>
      <w:r w:rsidRPr="006C5F97">
        <w:rPr>
          <w:b/>
        </w:rPr>
        <w:t xml:space="preserve">нальной подготовке, соответствующей </w:t>
      </w:r>
      <w:r>
        <w:rPr>
          <w:b/>
        </w:rPr>
        <w:t>потребностям рынка</w:t>
      </w:r>
      <w:r w:rsidRPr="006C5F97">
        <w:rPr>
          <w:b/>
        </w:rPr>
        <w:t>.</w:t>
      </w:r>
    </w:p>
    <w:p w:rsidR="006F150F" w:rsidRDefault="006F150F" w:rsidP="006F150F">
      <w:pPr>
        <w:pStyle w:val="SingleTxtGR"/>
      </w:pPr>
      <w:r>
        <w:t>15.</w:t>
      </w:r>
      <w:r>
        <w:tab/>
        <w:t>Комитет обеспокоен тем, что 34,9% от общей численности рабочей силы представляют собой трудящихся с нестабильной занятостью, что 44,1% раб</w:t>
      </w:r>
      <w:r>
        <w:t>о</w:t>
      </w:r>
      <w:r>
        <w:t>тающих женщин не имеют стабильной занятости и что большинство работа</w:t>
      </w:r>
      <w:r>
        <w:t>ю</w:t>
      </w:r>
      <w:r>
        <w:t>щих в особых экономических зонах не относятся к категории трудящихся со стабильной занятостью. Комитет также выражает озабоченность по поводу т</w:t>
      </w:r>
      <w:r>
        <w:t>о</w:t>
      </w:r>
      <w:r>
        <w:t>го, что:</w:t>
      </w:r>
    </w:p>
    <w:p w:rsidR="006F150F" w:rsidRDefault="006F150F" w:rsidP="006F150F">
      <w:pPr>
        <w:pStyle w:val="SingleTxtGR"/>
      </w:pPr>
      <w:r>
        <w:tab/>
        <w:t>а)</w:t>
      </w:r>
      <w:r>
        <w:tab/>
        <w:t>ежемесячный доход работника, не имеющего стабильной занят</w:t>
      </w:r>
      <w:r>
        <w:t>о</w:t>
      </w:r>
      <w:r>
        <w:t>сти, составляет около половины дохода лица, работающего на постоянной о</w:t>
      </w:r>
      <w:r>
        <w:t>с</w:t>
      </w:r>
      <w:r>
        <w:t>нове;</w:t>
      </w:r>
    </w:p>
    <w:p w:rsidR="006F150F" w:rsidRDefault="006F150F" w:rsidP="006F150F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условия труда и социальное страхование лиц, не имеющих ст</w:t>
      </w:r>
      <w:r>
        <w:t>а</w:t>
      </w:r>
      <w:r>
        <w:t>бильной занятости и работающих по нарядам, являются неадекватными;</w:t>
      </w:r>
    </w:p>
    <w:p w:rsidR="006F150F" w:rsidRDefault="006F150F" w:rsidP="006F150F">
      <w:pPr>
        <w:pStyle w:val="SingleTxtGR"/>
      </w:pPr>
      <w:r>
        <w:tab/>
        <w:t>с)</w:t>
      </w:r>
      <w:r>
        <w:tab/>
        <w:t>число вышеупомянутых работников увеличивается, а тот факт, что они рискуют быть произвольным образом уволенными до окончания их дву</w:t>
      </w:r>
      <w:r>
        <w:t>х</w:t>
      </w:r>
      <w:r>
        <w:t>летнего контракта на работу, лишает их возможности стать трудящимися со стабильной занятостью;</w:t>
      </w:r>
    </w:p>
    <w:p w:rsidR="006F150F" w:rsidRDefault="006F150F" w:rsidP="006F150F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гарантии защиты лиц, не имеющих стабильной занятости, от н</w:t>
      </w:r>
      <w:r>
        <w:t>е</w:t>
      </w:r>
      <w:r>
        <w:t>справедливого увольнения не являются эффективными (статья 7).</w:t>
      </w:r>
    </w:p>
    <w:p w:rsidR="006F150F" w:rsidRPr="00CC2466" w:rsidRDefault="006F150F" w:rsidP="006F150F">
      <w:pPr>
        <w:pStyle w:val="SingleTxtGR"/>
      </w:pPr>
      <w:r w:rsidRPr="00093E2E">
        <w:rPr>
          <w:b/>
        </w:rPr>
        <w:t xml:space="preserve">Комитет рекомендует государству-участнику оперативно завершить оценку положения </w:t>
      </w:r>
      <w:r>
        <w:rPr>
          <w:b/>
        </w:rPr>
        <w:t>трудящихся, не имеющих стабильной занятости и раб</w:t>
      </w:r>
      <w:r>
        <w:rPr>
          <w:b/>
        </w:rPr>
        <w:t>о</w:t>
      </w:r>
      <w:r>
        <w:rPr>
          <w:b/>
        </w:rPr>
        <w:t>тающих по нарядам</w:t>
      </w:r>
      <w:r w:rsidRPr="00093E2E">
        <w:rPr>
          <w:b/>
        </w:rPr>
        <w:t xml:space="preserve">. Комитет настоятельно рекомендует, чтобы </w:t>
      </w:r>
      <w:r>
        <w:rPr>
          <w:b/>
        </w:rPr>
        <w:t>лица без стабил</w:t>
      </w:r>
      <w:r>
        <w:rPr>
          <w:b/>
        </w:rPr>
        <w:t>ь</w:t>
      </w:r>
      <w:r>
        <w:rPr>
          <w:b/>
        </w:rPr>
        <w:t>ной занятости</w:t>
      </w:r>
      <w:r w:rsidRPr="00093E2E">
        <w:rPr>
          <w:b/>
        </w:rPr>
        <w:t xml:space="preserve"> имели право на</w:t>
      </w:r>
      <w:r w:rsidRPr="00A8505C">
        <w:rPr>
          <w:b/>
        </w:rPr>
        <w:t>:</w:t>
      </w:r>
    </w:p>
    <w:p w:rsidR="006F150F" w:rsidRPr="00CF0F17" w:rsidRDefault="006F150F" w:rsidP="006F150F">
      <w:pPr>
        <w:pStyle w:val="SingleTxtGR"/>
        <w:rPr>
          <w:b/>
        </w:rPr>
      </w:pPr>
      <w:r w:rsidRPr="00CF0F17">
        <w:rPr>
          <w:b/>
        </w:rPr>
        <w:tab/>
        <w:t>а)</w:t>
      </w:r>
      <w:r w:rsidRPr="00CF0F17">
        <w:rPr>
          <w:b/>
        </w:rPr>
        <w:tab/>
        <w:t>равную оплату за труд равной ценности;</w:t>
      </w:r>
    </w:p>
    <w:p w:rsidR="006F150F" w:rsidRPr="00CF0F17" w:rsidRDefault="006F150F" w:rsidP="006F150F">
      <w:pPr>
        <w:pStyle w:val="SingleTxtGR"/>
        <w:rPr>
          <w:b/>
        </w:rPr>
      </w:pPr>
      <w:r w:rsidRPr="00CF0F17">
        <w:rPr>
          <w:b/>
        </w:rPr>
        <w:tab/>
      </w:r>
      <w:r w:rsidRPr="00CF0F17">
        <w:rPr>
          <w:b/>
          <w:lang w:val="en-US"/>
        </w:rPr>
        <w:t>b</w:t>
      </w:r>
      <w:r w:rsidRPr="00CF0F17">
        <w:rPr>
          <w:b/>
        </w:rPr>
        <w:t>)</w:t>
      </w:r>
      <w:r w:rsidRPr="00CF0F17">
        <w:rPr>
          <w:b/>
        </w:rPr>
        <w:tab/>
        <w:t>адекватное социальное страхование;</w:t>
      </w:r>
    </w:p>
    <w:p w:rsidR="006F150F" w:rsidRPr="00CF0F17" w:rsidRDefault="006F150F" w:rsidP="006F150F">
      <w:pPr>
        <w:pStyle w:val="SingleTxtGR"/>
        <w:rPr>
          <w:b/>
        </w:rPr>
      </w:pPr>
      <w:r w:rsidRPr="00CF0F17">
        <w:rPr>
          <w:b/>
        </w:rPr>
        <w:tab/>
        <w:t>с)</w:t>
      </w:r>
      <w:r w:rsidRPr="00CF0F17">
        <w:rPr>
          <w:b/>
        </w:rPr>
        <w:tab/>
        <w:t xml:space="preserve">защиту </w:t>
      </w:r>
      <w:r>
        <w:rPr>
          <w:b/>
        </w:rPr>
        <w:t xml:space="preserve">трудовым </w:t>
      </w:r>
      <w:r w:rsidRPr="00CF0F17">
        <w:rPr>
          <w:b/>
        </w:rPr>
        <w:t>законо</w:t>
      </w:r>
      <w:r>
        <w:rPr>
          <w:b/>
        </w:rPr>
        <w:t>дательством</w:t>
      </w:r>
      <w:r w:rsidRPr="00CF0F17">
        <w:rPr>
          <w:b/>
        </w:rPr>
        <w:t>, включая выходные пос</w:t>
      </w:r>
      <w:r w:rsidRPr="00CF0F17">
        <w:rPr>
          <w:b/>
        </w:rPr>
        <w:t>о</w:t>
      </w:r>
      <w:r w:rsidRPr="00CF0F17">
        <w:rPr>
          <w:b/>
        </w:rPr>
        <w:t>бия, отпуска и в</w:t>
      </w:r>
      <w:r w:rsidRPr="00CF0F17">
        <w:rPr>
          <w:b/>
        </w:rPr>
        <w:t>ы</w:t>
      </w:r>
      <w:r w:rsidRPr="00CF0F17">
        <w:rPr>
          <w:b/>
        </w:rPr>
        <w:t>платы за сверхурочную работу;</w:t>
      </w:r>
    </w:p>
    <w:p w:rsidR="006F150F" w:rsidRPr="00CF0F17" w:rsidRDefault="006F150F" w:rsidP="006F150F">
      <w:pPr>
        <w:pStyle w:val="SingleTxtGR"/>
        <w:rPr>
          <w:b/>
        </w:rPr>
      </w:pPr>
      <w:r w:rsidRPr="00CF0F17">
        <w:rPr>
          <w:b/>
        </w:rPr>
        <w:tab/>
      </w:r>
      <w:r w:rsidRPr="00CF0F17">
        <w:rPr>
          <w:b/>
          <w:lang w:val="en-US"/>
        </w:rPr>
        <w:t>d</w:t>
      </w:r>
      <w:r w:rsidRPr="00CF0F17">
        <w:rPr>
          <w:b/>
        </w:rPr>
        <w:t>)</w:t>
      </w:r>
      <w:r w:rsidRPr="00CF0F17">
        <w:rPr>
          <w:b/>
        </w:rPr>
        <w:tab/>
        <w:t>гарантии защиты от несправедливого увольнения.</w:t>
      </w:r>
    </w:p>
    <w:p w:rsidR="006F150F" w:rsidRDefault="006F150F" w:rsidP="006F150F">
      <w:pPr>
        <w:pStyle w:val="SingleTxtGR"/>
      </w:pPr>
      <w:r>
        <w:t>16.</w:t>
      </w:r>
      <w:r>
        <w:tab/>
        <w:t>Комитет по-прежнему обеспокоен тем, что все большее число работников не имеют права на минимальную заработную плату и что законодательство о минимальной заработной плате не распространяется на все секторы, несмотря на внесенную в 2005 году поправку в Закон о минимальной заработной плате, которая позволила расширить применение установленного законом прожито</w:t>
      </w:r>
      <w:r>
        <w:t>ч</w:t>
      </w:r>
      <w:r>
        <w:t>ного минимума (статья 7).</w:t>
      </w:r>
    </w:p>
    <w:p w:rsidR="006F150F" w:rsidRPr="00FD4FD2" w:rsidRDefault="006F150F" w:rsidP="006F150F">
      <w:pPr>
        <w:pStyle w:val="SingleTxtGR"/>
        <w:rPr>
          <w:b/>
        </w:rPr>
      </w:pPr>
      <w:r w:rsidRPr="00FD4FD2">
        <w:rPr>
          <w:b/>
        </w:rPr>
        <w:t>Комитет рекомендует государству-участнику принять все надлежащие м</w:t>
      </w:r>
      <w:r w:rsidRPr="00FD4FD2">
        <w:rPr>
          <w:b/>
        </w:rPr>
        <w:t>е</w:t>
      </w:r>
      <w:r w:rsidRPr="00FD4FD2">
        <w:rPr>
          <w:b/>
        </w:rPr>
        <w:t>ры для обеспечения того, чтобы эффективно применялись положения о минимальной заработной плате и чтобы она обеспечивала работн</w:t>
      </w:r>
      <w:r w:rsidRPr="00FD4FD2">
        <w:rPr>
          <w:b/>
        </w:rPr>
        <w:t>и</w:t>
      </w:r>
      <w:r w:rsidRPr="00FD4FD2">
        <w:rPr>
          <w:b/>
        </w:rPr>
        <w:t xml:space="preserve">кам и их семьям достойный уровень жизни в соответствии со статьей 7, пункт а) </w:t>
      </w:r>
      <w:r w:rsidRPr="00FD4FD2">
        <w:rPr>
          <w:b/>
          <w:lang w:val="en-US"/>
        </w:rPr>
        <w:t>ii</w:t>
      </w:r>
      <w:r w:rsidRPr="00FD4FD2">
        <w:rPr>
          <w:b/>
        </w:rPr>
        <w:t>), Пакта. Комитет также рекомендует государству-участнику расширить сф</w:t>
      </w:r>
      <w:r w:rsidRPr="00FD4FD2">
        <w:rPr>
          <w:b/>
        </w:rPr>
        <w:t>е</w:t>
      </w:r>
      <w:r w:rsidRPr="00FD4FD2">
        <w:rPr>
          <w:b/>
        </w:rPr>
        <w:t>ру применения законодательства о минимальной заработной плате, ра</w:t>
      </w:r>
      <w:r w:rsidRPr="00FD4FD2">
        <w:rPr>
          <w:b/>
        </w:rPr>
        <w:t>с</w:t>
      </w:r>
      <w:r w:rsidRPr="00FD4FD2">
        <w:rPr>
          <w:b/>
        </w:rPr>
        <w:t>пространив его на те сектора, где оно еще не применятся, и активизир</w:t>
      </w:r>
      <w:r w:rsidRPr="00FD4FD2">
        <w:rPr>
          <w:b/>
        </w:rPr>
        <w:t>о</w:t>
      </w:r>
      <w:r w:rsidRPr="00FD4FD2">
        <w:rPr>
          <w:b/>
        </w:rPr>
        <w:t>вать свои усилия для обеспечения соблюдения законодательных требов</w:t>
      </w:r>
      <w:r w:rsidRPr="00FD4FD2">
        <w:rPr>
          <w:b/>
        </w:rPr>
        <w:t>а</w:t>
      </w:r>
      <w:r w:rsidRPr="00FD4FD2">
        <w:rPr>
          <w:b/>
        </w:rPr>
        <w:t xml:space="preserve">ний о </w:t>
      </w:r>
      <w:r>
        <w:rPr>
          <w:b/>
        </w:rPr>
        <w:t>прожиточном минимуме</w:t>
      </w:r>
      <w:r w:rsidRPr="00FD4FD2">
        <w:rPr>
          <w:b/>
        </w:rPr>
        <w:t xml:space="preserve"> путем более активного проведения инспе</w:t>
      </w:r>
      <w:r w:rsidRPr="00FD4FD2">
        <w:rPr>
          <w:b/>
        </w:rPr>
        <w:t>к</w:t>
      </w:r>
      <w:r w:rsidRPr="00FD4FD2">
        <w:rPr>
          <w:b/>
        </w:rPr>
        <w:t>ций труда и применения штрафов или других соответствующих санкций к работодателям, которые не соблюдают законодательство о минимальной заработной плате. Комитет также рекомендует государству-участнику обе</w:t>
      </w:r>
      <w:r w:rsidRPr="00FD4FD2">
        <w:rPr>
          <w:b/>
        </w:rPr>
        <w:t>с</w:t>
      </w:r>
      <w:r w:rsidRPr="00FD4FD2">
        <w:rPr>
          <w:b/>
        </w:rPr>
        <w:t>печить, чтобы рассматриваемые в настоящее время изменения в расчете минимальной заработной платы, касающиеся учитывания отчислений на питание и проживание, не ущемляли диспропорциональным образом и</w:t>
      </w:r>
      <w:r w:rsidRPr="00FD4FD2">
        <w:rPr>
          <w:b/>
        </w:rPr>
        <w:t>н</w:t>
      </w:r>
      <w:r w:rsidRPr="00FD4FD2">
        <w:rPr>
          <w:b/>
        </w:rPr>
        <w:t>тересы трудящихся-мигрантов.</w:t>
      </w:r>
    </w:p>
    <w:p w:rsidR="006F150F" w:rsidRDefault="006F150F" w:rsidP="006F150F">
      <w:pPr>
        <w:pStyle w:val="SingleTxtGR"/>
      </w:pPr>
      <w:r>
        <w:t>17.</w:t>
      </w:r>
      <w:r>
        <w:tab/>
        <w:t>Комитет обеспокоен тем, что:</w:t>
      </w:r>
    </w:p>
    <w:p w:rsidR="006F150F" w:rsidRDefault="006F150F" w:rsidP="006F150F">
      <w:pPr>
        <w:pStyle w:val="SingleTxtGR"/>
      </w:pPr>
      <w:r>
        <w:tab/>
        <w:t>а)</w:t>
      </w:r>
      <w:r>
        <w:tab/>
        <w:t>по-прежнему отсутствует понимание того, что представляет собой сексуал</w:t>
      </w:r>
      <w:r>
        <w:t>ь</w:t>
      </w:r>
      <w:r>
        <w:t>ное домогательство на работе;</w:t>
      </w:r>
    </w:p>
    <w:p w:rsidR="006F150F" w:rsidRDefault="006F150F" w:rsidP="006F150F">
      <w:pPr>
        <w:pStyle w:val="SingleTxtGR"/>
      </w:pPr>
      <w:r>
        <w:tab/>
      </w:r>
      <w:r w:rsidRPr="00DE4DFE">
        <w:rPr>
          <w:lang w:val="en-US"/>
        </w:rPr>
        <w:t>b</w:t>
      </w:r>
      <w:r w:rsidRPr="00DE4DFE">
        <w:t>)</w:t>
      </w:r>
      <w:r>
        <w:tab/>
        <w:t>сексуальное домогательство на работе не считается преступлен</w:t>
      </w:r>
      <w:r>
        <w:t>и</w:t>
      </w:r>
      <w:r>
        <w:t>ем;</w:t>
      </w:r>
    </w:p>
    <w:p w:rsidR="006F150F" w:rsidRDefault="006F150F" w:rsidP="006F150F">
      <w:pPr>
        <w:pStyle w:val="SingleTxtGR"/>
      </w:pPr>
      <w:r>
        <w:tab/>
        <w:t>с)</w:t>
      </w:r>
      <w:r>
        <w:tab/>
        <w:t>жертвы редко обращаются за правовой помощью из-за страха пот</w:t>
      </w:r>
      <w:r>
        <w:t>е</w:t>
      </w:r>
      <w:r>
        <w:t>рять свою работу или иммиграционный статус;</w:t>
      </w:r>
    </w:p>
    <w:p w:rsidR="006F150F" w:rsidRDefault="006F150F" w:rsidP="006F150F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факты сексуального домогательства часто утаиваются во время с</w:t>
      </w:r>
      <w:r>
        <w:t>у</w:t>
      </w:r>
      <w:r>
        <w:t>дебных разбирательств.</w:t>
      </w:r>
    </w:p>
    <w:p w:rsidR="006F150F" w:rsidRPr="00801A76" w:rsidRDefault="006F150F" w:rsidP="006F150F">
      <w:pPr>
        <w:pStyle w:val="SingleTxtGR"/>
        <w:rPr>
          <w:b/>
        </w:rPr>
      </w:pPr>
      <w:r w:rsidRPr="00801A76">
        <w:rPr>
          <w:b/>
        </w:rPr>
        <w:t>Комитет настоятельно рекомендует государству-участнику принять и ос</w:t>
      </w:r>
      <w:r w:rsidRPr="00801A76">
        <w:rPr>
          <w:b/>
        </w:rPr>
        <w:t>у</w:t>
      </w:r>
      <w:r w:rsidRPr="00801A76">
        <w:rPr>
          <w:b/>
        </w:rPr>
        <w:t>ществлять законодательство об уголовной ответственности за секс</w:t>
      </w:r>
      <w:r w:rsidRPr="00801A76">
        <w:rPr>
          <w:b/>
        </w:rPr>
        <w:t>у</w:t>
      </w:r>
      <w:r w:rsidRPr="00801A76">
        <w:rPr>
          <w:b/>
        </w:rPr>
        <w:t>альное домогательство на рабочем месте и создать механизм для контроля за его применением. Комитет также рекомендует государству-участнику предо</w:t>
      </w:r>
      <w:r w:rsidRPr="00801A76">
        <w:rPr>
          <w:b/>
        </w:rPr>
        <w:t>с</w:t>
      </w:r>
      <w:r w:rsidRPr="00801A76">
        <w:rPr>
          <w:b/>
        </w:rPr>
        <w:t xml:space="preserve">тавить </w:t>
      </w:r>
      <w:r>
        <w:rPr>
          <w:b/>
        </w:rPr>
        <w:t>государственным структурам</w:t>
      </w:r>
      <w:r w:rsidRPr="00801A76">
        <w:rPr>
          <w:b/>
        </w:rPr>
        <w:t>, занимающимся вопросами сексуал</w:t>
      </w:r>
      <w:r w:rsidRPr="00801A76">
        <w:rPr>
          <w:b/>
        </w:rPr>
        <w:t>ь</w:t>
      </w:r>
      <w:r w:rsidRPr="00801A76">
        <w:rPr>
          <w:b/>
        </w:rPr>
        <w:t>ного домогательства на рабочем месте</w:t>
      </w:r>
      <w:r>
        <w:rPr>
          <w:b/>
        </w:rPr>
        <w:t xml:space="preserve">, </w:t>
      </w:r>
      <w:r w:rsidRPr="00801A76">
        <w:rPr>
          <w:b/>
        </w:rPr>
        <w:t xml:space="preserve">достаточные полномочия для </w:t>
      </w:r>
      <w:r>
        <w:rPr>
          <w:b/>
        </w:rPr>
        <w:t>пр</w:t>
      </w:r>
      <w:r>
        <w:rPr>
          <w:b/>
        </w:rPr>
        <w:t>и</w:t>
      </w:r>
      <w:r>
        <w:rPr>
          <w:b/>
        </w:rPr>
        <w:t>менения</w:t>
      </w:r>
      <w:r w:rsidRPr="00801A76">
        <w:rPr>
          <w:b/>
        </w:rPr>
        <w:t xml:space="preserve"> штрафных санкций и </w:t>
      </w:r>
      <w:r>
        <w:rPr>
          <w:b/>
        </w:rPr>
        <w:t xml:space="preserve">обеспечения </w:t>
      </w:r>
      <w:r w:rsidRPr="00801A76">
        <w:rPr>
          <w:b/>
        </w:rPr>
        <w:t>компенсаци</w:t>
      </w:r>
      <w:r>
        <w:rPr>
          <w:b/>
        </w:rPr>
        <w:t>и</w:t>
      </w:r>
      <w:r w:rsidRPr="00801A76">
        <w:rPr>
          <w:b/>
        </w:rPr>
        <w:t xml:space="preserve"> жер</w:t>
      </w:r>
      <w:r w:rsidRPr="00801A76">
        <w:rPr>
          <w:b/>
        </w:rPr>
        <w:t>т</w:t>
      </w:r>
      <w:r w:rsidRPr="00801A76">
        <w:rPr>
          <w:b/>
        </w:rPr>
        <w:t>вам. Он также рекомендует государству-участнику продолжать содействовать п</w:t>
      </w:r>
      <w:r w:rsidRPr="00801A76">
        <w:rPr>
          <w:b/>
        </w:rPr>
        <w:t>о</w:t>
      </w:r>
      <w:r w:rsidRPr="00801A76">
        <w:rPr>
          <w:b/>
        </w:rPr>
        <w:t>вышению информированности общественности о криминальном характере се</w:t>
      </w:r>
      <w:r w:rsidRPr="00801A76">
        <w:rPr>
          <w:b/>
        </w:rPr>
        <w:t>к</w:t>
      </w:r>
      <w:r w:rsidRPr="00801A76">
        <w:rPr>
          <w:b/>
        </w:rPr>
        <w:t>суальн</w:t>
      </w:r>
      <w:r>
        <w:rPr>
          <w:b/>
        </w:rPr>
        <w:t>ого</w:t>
      </w:r>
      <w:r w:rsidRPr="00801A76">
        <w:rPr>
          <w:b/>
        </w:rPr>
        <w:t xml:space="preserve"> домогательств</w:t>
      </w:r>
      <w:r>
        <w:rPr>
          <w:b/>
        </w:rPr>
        <w:t>а</w:t>
      </w:r>
      <w:r w:rsidRPr="00801A76">
        <w:rPr>
          <w:b/>
        </w:rPr>
        <w:t>.</w:t>
      </w:r>
    </w:p>
    <w:p w:rsidR="006F150F" w:rsidRDefault="006F150F" w:rsidP="006F150F">
      <w:pPr>
        <w:pStyle w:val="SingleTxtGR"/>
      </w:pPr>
      <w:r>
        <w:t>18.</w:t>
      </w:r>
      <w:r>
        <w:tab/>
        <w:t>Комитет выражает обеспокоенность по поводу большого числа промы</w:t>
      </w:r>
      <w:r>
        <w:t>ш</w:t>
      </w:r>
      <w:r>
        <w:t>ленных аварий в государстве-участнике и недостаточного количества инспект</w:t>
      </w:r>
      <w:r>
        <w:t>о</w:t>
      </w:r>
      <w:r>
        <w:t>ров труда. Он также обеспокоен утверждениями о том, что инспекция труда уделяет основное внимание иммиграционному статусу работников, а не вопр</w:t>
      </w:r>
      <w:r>
        <w:t>о</w:t>
      </w:r>
      <w:r>
        <w:t>сам безопасности и условий тр</w:t>
      </w:r>
      <w:r>
        <w:t>у</w:t>
      </w:r>
      <w:r>
        <w:t>да (статья 7).</w:t>
      </w:r>
    </w:p>
    <w:p w:rsidR="006F150F" w:rsidRPr="005B4EEC" w:rsidRDefault="006F150F" w:rsidP="006F150F">
      <w:pPr>
        <w:pStyle w:val="SingleTxtGR"/>
        <w:rPr>
          <w:b/>
        </w:rPr>
      </w:pPr>
      <w:r w:rsidRPr="005B4EEC">
        <w:rPr>
          <w:b/>
        </w:rPr>
        <w:t>Комитет рекомендует государству-участнику увеличить количество и</w:t>
      </w:r>
      <w:r w:rsidRPr="005B4EEC">
        <w:rPr>
          <w:b/>
        </w:rPr>
        <w:t>н</w:t>
      </w:r>
      <w:r w:rsidRPr="005B4EEC">
        <w:rPr>
          <w:b/>
        </w:rPr>
        <w:t>спекторов труда и обеспечить адекватную подготовку по вопросам охр</w:t>
      </w:r>
      <w:r w:rsidRPr="005B4EEC">
        <w:rPr>
          <w:b/>
        </w:rPr>
        <w:t>а</w:t>
      </w:r>
      <w:r w:rsidRPr="005B4EEC">
        <w:rPr>
          <w:b/>
        </w:rPr>
        <w:t>ны труда и условий труда для инспекторов труда, работодателей и рабо</w:t>
      </w:r>
      <w:r w:rsidRPr="005B4EEC">
        <w:rPr>
          <w:b/>
        </w:rPr>
        <w:t>т</w:t>
      </w:r>
      <w:r w:rsidRPr="005B4EEC">
        <w:rPr>
          <w:b/>
        </w:rPr>
        <w:t>ников.</w:t>
      </w:r>
    </w:p>
    <w:p w:rsidR="006F150F" w:rsidRDefault="006F150F" w:rsidP="006F150F">
      <w:pPr>
        <w:pStyle w:val="SingleTxtGR"/>
      </w:pPr>
      <w:r>
        <w:t>19.</w:t>
      </w:r>
      <w:r>
        <w:tab/>
        <w:t>Комитет вновь выражает свою обеспокоенность в связи с тем, что согла</w:t>
      </w:r>
      <w:r>
        <w:t>с</w:t>
      </w:r>
      <w:r>
        <w:t>но статье 33 Конституции только некоторые должностные лица, определяемые законодательством, могут пользоваться правами профсоюзов. Комитет прин</w:t>
      </w:r>
      <w:r>
        <w:t>и</w:t>
      </w:r>
      <w:r>
        <w:t>мает к сведению меры, принятые государством-участником с целью обеспеч</w:t>
      </w:r>
      <w:r>
        <w:t>е</w:t>
      </w:r>
      <w:r>
        <w:t>ния прав государственных служащих и преподавателей. Вместе с тем Комитет вновь выражает свою обеспокоенность тем, что профсоюзы в государс</w:t>
      </w:r>
      <w:r>
        <w:t>т</w:t>
      </w:r>
      <w:r>
        <w:t>венных и частных университетах запрещены законом и что созданный в 2001 году Профсоюз корейских преподавателей не был законодательно признан, что явл</w:t>
      </w:r>
      <w:r>
        <w:t>я</w:t>
      </w:r>
      <w:r>
        <w:t>ется прямым нарушением статьи 8 Пакта (статья 8).</w:t>
      </w:r>
    </w:p>
    <w:p w:rsidR="006F150F" w:rsidRPr="003116EA" w:rsidRDefault="006F150F" w:rsidP="006F150F">
      <w:pPr>
        <w:pStyle w:val="SingleTxtGR"/>
        <w:rPr>
          <w:b/>
        </w:rPr>
      </w:pPr>
      <w:r w:rsidRPr="003116EA">
        <w:rPr>
          <w:b/>
        </w:rPr>
        <w:t xml:space="preserve">Комитет рекомендует внести поправки в законодательство о гражданской службе с целью снятия ограничений </w:t>
      </w:r>
      <w:r>
        <w:rPr>
          <w:b/>
        </w:rPr>
        <w:t>на</w:t>
      </w:r>
      <w:r w:rsidRPr="003116EA">
        <w:rPr>
          <w:b/>
        </w:rPr>
        <w:t xml:space="preserve"> прав</w:t>
      </w:r>
      <w:r>
        <w:rPr>
          <w:b/>
        </w:rPr>
        <w:t>о</w:t>
      </w:r>
      <w:r w:rsidRPr="003116EA">
        <w:rPr>
          <w:b/>
        </w:rPr>
        <w:t xml:space="preserve"> гражданских служащих вст</w:t>
      </w:r>
      <w:r w:rsidRPr="003116EA">
        <w:rPr>
          <w:b/>
        </w:rPr>
        <w:t>у</w:t>
      </w:r>
      <w:r w:rsidRPr="003116EA">
        <w:rPr>
          <w:b/>
        </w:rPr>
        <w:t>пать в профсоюз и участвовать в забастовке в соответствии с замечаниями, сделанн</w:t>
      </w:r>
      <w:r w:rsidRPr="003116EA">
        <w:rPr>
          <w:b/>
        </w:rPr>
        <w:t>ы</w:t>
      </w:r>
      <w:r w:rsidRPr="003116EA">
        <w:rPr>
          <w:b/>
        </w:rPr>
        <w:t>ми Комитетом экспертов Международной организации труда (МОТ) в 2001 году по Конвенции о свободе объединений и защите права объединяться в профсо</w:t>
      </w:r>
      <w:r w:rsidRPr="003116EA">
        <w:rPr>
          <w:b/>
        </w:rPr>
        <w:t>ю</w:t>
      </w:r>
      <w:r w:rsidRPr="003116EA">
        <w:rPr>
          <w:b/>
        </w:rPr>
        <w:t>зы (Конвенция № 87).</w:t>
      </w:r>
    </w:p>
    <w:p w:rsidR="006F150F" w:rsidRDefault="006F150F" w:rsidP="006F150F">
      <w:pPr>
        <w:pStyle w:val="SingleTxtGR"/>
      </w:pPr>
      <w:r>
        <w:t>20.</w:t>
      </w:r>
      <w:r>
        <w:tab/>
        <w:t>Комитет серьезно обеспокоен частыми преследованиями работников при урегулировании трудовых отношений и чрезмерным применением силы в о</w:t>
      </w:r>
      <w:r>
        <w:t>т</w:t>
      </w:r>
      <w:r>
        <w:t>ношении бастующих работников, в основном на основании статьи 314 Уголо</w:t>
      </w:r>
      <w:r>
        <w:t>в</w:t>
      </w:r>
      <w:r>
        <w:t>ного кодекса о "нарушении работы предприятия". Комитет подтверждает свою озабоченность тем, что профсоюзные права должным образом не гарантиров</w:t>
      </w:r>
      <w:r>
        <w:t>а</w:t>
      </w:r>
      <w:r>
        <w:t>ны в госуда</w:t>
      </w:r>
      <w:r>
        <w:t>р</w:t>
      </w:r>
      <w:r>
        <w:t>стве-участнике (статья 8).</w:t>
      </w:r>
    </w:p>
    <w:p w:rsidR="006F150F" w:rsidRPr="003116EA" w:rsidRDefault="006F150F" w:rsidP="006F150F">
      <w:pPr>
        <w:pStyle w:val="SingleTxtGR"/>
        <w:rPr>
          <w:b/>
        </w:rPr>
      </w:pPr>
      <w:r w:rsidRPr="003116EA">
        <w:rPr>
          <w:b/>
        </w:rPr>
        <w:t>Комитет настоятельно рекомендует государству-участнику гарант</w:t>
      </w:r>
      <w:r w:rsidRPr="003116EA">
        <w:rPr>
          <w:b/>
        </w:rPr>
        <w:t>и</w:t>
      </w:r>
      <w:r w:rsidRPr="003116EA">
        <w:rPr>
          <w:b/>
        </w:rPr>
        <w:t>ровать прав</w:t>
      </w:r>
      <w:r>
        <w:rPr>
          <w:b/>
        </w:rPr>
        <w:t>о</w:t>
      </w:r>
      <w:r w:rsidRPr="003116EA">
        <w:rPr>
          <w:b/>
        </w:rPr>
        <w:t xml:space="preserve"> всех лиц на создание и свободное вступление в профсоюзы, прав</w:t>
      </w:r>
      <w:r>
        <w:rPr>
          <w:b/>
        </w:rPr>
        <w:t>о</w:t>
      </w:r>
      <w:r w:rsidRPr="003116EA">
        <w:rPr>
          <w:b/>
        </w:rPr>
        <w:t xml:space="preserve"> на ведение коллективных переговоров через профсоюзы и прав</w:t>
      </w:r>
      <w:r>
        <w:rPr>
          <w:b/>
        </w:rPr>
        <w:t>о</w:t>
      </w:r>
      <w:r w:rsidRPr="003116EA">
        <w:rPr>
          <w:b/>
        </w:rPr>
        <w:t xml:space="preserve"> на забасто</w:t>
      </w:r>
      <w:r w:rsidRPr="003116EA">
        <w:rPr>
          <w:b/>
        </w:rPr>
        <w:t>в</w:t>
      </w:r>
      <w:r w:rsidRPr="003116EA">
        <w:rPr>
          <w:b/>
        </w:rPr>
        <w:t>ку путем отказа от применени</w:t>
      </w:r>
      <w:r>
        <w:rPr>
          <w:b/>
        </w:rPr>
        <w:t>я</w:t>
      </w:r>
      <w:r w:rsidRPr="003116EA">
        <w:rPr>
          <w:b/>
        </w:rPr>
        <w:t xml:space="preserve"> положения о "нарушении работы предпр</w:t>
      </w:r>
      <w:r w:rsidRPr="003116EA">
        <w:rPr>
          <w:b/>
        </w:rPr>
        <w:t>и</w:t>
      </w:r>
      <w:r w:rsidRPr="003116EA">
        <w:rPr>
          <w:b/>
        </w:rPr>
        <w:t>ятия"</w:t>
      </w:r>
      <w:r>
        <w:rPr>
          <w:b/>
        </w:rPr>
        <w:t>,</w:t>
      </w:r>
      <w:r w:rsidRPr="003116EA">
        <w:rPr>
          <w:b/>
        </w:rPr>
        <w:t xml:space="preserve"> систематически </w:t>
      </w:r>
      <w:r>
        <w:rPr>
          <w:b/>
        </w:rPr>
        <w:t>используемого в качестве</w:t>
      </w:r>
      <w:r w:rsidRPr="003116EA">
        <w:rPr>
          <w:b/>
        </w:rPr>
        <w:t xml:space="preserve"> средства ослабления пр</w:t>
      </w:r>
      <w:r w:rsidRPr="003116EA">
        <w:rPr>
          <w:b/>
        </w:rPr>
        <w:t>а</w:t>
      </w:r>
      <w:r w:rsidRPr="003116EA">
        <w:rPr>
          <w:b/>
        </w:rPr>
        <w:t>ва на забастовку, а также от применения силы сверх того, что абсолютно необходимо для поддержания общественного порядка. Комитет также р</w:t>
      </w:r>
      <w:r w:rsidRPr="003116EA">
        <w:rPr>
          <w:b/>
        </w:rPr>
        <w:t>е</w:t>
      </w:r>
      <w:r w:rsidRPr="003116EA">
        <w:rPr>
          <w:b/>
        </w:rPr>
        <w:t xml:space="preserve">комендует государству-участнику рассмотреть вопрос о ратификации </w:t>
      </w:r>
      <w:r>
        <w:rPr>
          <w:b/>
        </w:rPr>
        <w:t>к</w:t>
      </w:r>
      <w:r w:rsidRPr="003116EA">
        <w:rPr>
          <w:b/>
        </w:rPr>
        <w:t>о</w:t>
      </w:r>
      <w:r w:rsidRPr="003116EA">
        <w:rPr>
          <w:b/>
        </w:rPr>
        <w:t>н</w:t>
      </w:r>
      <w:r w:rsidRPr="003116EA">
        <w:rPr>
          <w:b/>
        </w:rPr>
        <w:t>венций МОТ о свободе объединений и защите права объединяться в про</w:t>
      </w:r>
      <w:r w:rsidRPr="003116EA">
        <w:rPr>
          <w:b/>
        </w:rPr>
        <w:t>ф</w:t>
      </w:r>
      <w:r w:rsidRPr="003116EA">
        <w:rPr>
          <w:b/>
        </w:rPr>
        <w:t>союзы (Конвенция № 87) и о применении принципов права на объединение в профсоюзы и на ведение коллективных переговоров (Ко</w:t>
      </w:r>
      <w:r w:rsidRPr="003116EA">
        <w:rPr>
          <w:b/>
        </w:rPr>
        <w:t>н</w:t>
      </w:r>
      <w:r w:rsidRPr="003116EA">
        <w:rPr>
          <w:b/>
        </w:rPr>
        <w:t>венция № 98).</w:t>
      </w:r>
    </w:p>
    <w:p w:rsidR="006F150F" w:rsidRPr="007F7553" w:rsidRDefault="006F150F" w:rsidP="006F150F">
      <w:pPr>
        <w:pStyle w:val="SingleTxtGR"/>
      </w:pPr>
      <w:r>
        <w:t>21.</w:t>
      </w:r>
      <w:r>
        <w:tab/>
        <w:t>Комитет обеспокоен тем, что трудящиеся-мигранты подвергаются эк</w:t>
      </w:r>
      <w:r>
        <w:t>с</w:t>
      </w:r>
      <w:r>
        <w:t>плуатации и дискриминации и им не выплачивается заработная пл</w:t>
      </w:r>
      <w:r>
        <w:t>а</w:t>
      </w:r>
      <w:r>
        <w:t>та.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>Комитет рекомендует дополнительно пересмотреть систему выдачи разр</w:t>
      </w:r>
      <w:r w:rsidRPr="00AA15EE">
        <w:rPr>
          <w:b/>
        </w:rPr>
        <w:t>е</w:t>
      </w:r>
      <w:r w:rsidRPr="00AA15EE">
        <w:rPr>
          <w:b/>
        </w:rPr>
        <w:t>шений на работу, которая уже признает работников-мигрантов в качестве лиц, имеющих право на защиту трудовым законодательством. Он также рекомендует уд</w:t>
      </w:r>
      <w:r w:rsidRPr="00AA15EE">
        <w:rPr>
          <w:b/>
        </w:rPr>
        <w:t>е</w:t>
      </w:r>
      <w:r w:rsidRPr="00AA15EE">
        <w:rPr>
          <w:b/>
        </w:rPr>
        <w:t>лить особое внимание тому факту, что трехмесячный срок, предусмотренный для смены работы, является крайне недостаточным. Это особенно актуально в нынешней экономической ситуации, когда труд</w:t>
      </w:r>
      <w:r w:rsidRPr="00AA15EE">
        <w:rPr>
          <w:b/>
        </w:rPr>
        <w:t>я</w:t>
      </w:r>
      <w:r w:rsidRPr="00AA15EE">
        <w:rPr>
          <w:b/>
        </w:rPr>
        <w:t>щиеся-мигранты зачастую не имеют иного выбора, кроме как согласиться работать на неблагоприятных условиях в целях сохранения статуса труд</w:t>
      </w:r>
      <w:r w:rsidRPr="00AA15EE">
        <w:rPr>
          <w:b/>
        </w:rPr>
        <w:t>я</w:t>
      </w:r>
      <w:r w:rsidRPr="00AA15EE">
        <w:rPr>
          <w:b/>
        </w:rPr>
        <w:t>щегося, имеющего регулярную работу. Комитет также рекомендует гос</w:t>
      </w:r>
      <w:r w:rsidRPr="00AA15EE">
        <w:rPr>
          <w:b/>
        </w:rPr>
        <w:t>у</w:t>
      </w:r>
      <w:r w:rsidRPr="00AA15EE">
        <w:rPr>
          <w:b/>
        </w:rPr>
        <w:t>дарству-участнику поддержать решение Ве</w:t>
      </w:r>
      <w:r w:rsidRPr="00AA15EE">
        <w:rPr>
          <w:b/>
        </w:rPr>
        <w:t>р</w:t>
      </w:r>
      <w:r w:rsidRPr="00AA15EE">
        <w:rPr>
          <w:b/>
        </w:rPr>
        <w:t>ховного суда о предоставлении правового ст</w:t>
      </w:r>
      <w:r w:rsidRPr="00AA15EE">
        <w:rPr>
          <w:b/>
        </w:rPr>
        <w:t>а</w:t>
      </w:r>
      <w:r w:rsidRPr="00AA15EE">
        <w:rPr>
          <w:b/>
        </w:rPr>
        <w:t>туса Профсоюзу мигрантов.</w:t>
      </w:r>
    </w:p>
    <w:p w:rsidR="006F150F" w:rsidRPr="007E2D26" w:rsidRDefault="006F150F" w:rsidP="006F150F">
      <w:pPr>
        <w:pStyle w:val="SingleTxtGR"/>
      </w:pPr>
      <w:r w:rsidRPr="007E2D26">
        <w:t>22.</w:t>
      </w:r>
      <w:r w:rsidRPr="007E2D26">
        <w:tab/>
        <w:t xml:space="preserve">Комитет обеспокоен тем, что быстрые темпы экономического роста, </w:t>
      </w:r>
      <w:r>
        <w:t>к</w:t>
      </w:r>
      <w:r>
        <w:t>о</w:t>
      </w:r>
      <w:r>
        <w:t xml:space="preserve">торые </w:t>
      </w:r>
      <w:r w:rsidRPr="007E2D26">
        <w:t>и</w:t>
      </w:r>
      <w:r w:rsidRPr="007E2D26">
        <w:t>мею</w:t>
      </w:r>
      <w:r>
        <w:t>т</w:t>
      </w:r>
      <w:r w:rsidRPr="007E2D26">
        <w:t xml:space="preserve"> в Азии беспрецедентные пропорции</w:t>
      </w:r>
      <w:r>
        <w:t xml:space="preserve"> и </w:t>
      </w:r>
      <w:r w:rsidRPr="007E2D26">
        <w:t>которые превратили страну в 12 крупнейшую экономику</w:t>
      </w:r>
      <w:r>
        <w:t xml:space="preserve"> мира</w:t>
      </w:r>
      <w:r w:rsidRPr="007E2D26">
        <w:t xml:space="preserve">, не сопровождаются более </w:t>
      </w:r>
      <w:r>
        <w:t>полным</w:t>
      </w:r>
      <w:r w:rsidRPr="007E2D26">
        <w:t xml:space="preserve"> осущес</w:t>
      </w:r>
      <w:r w:rsidRPr="007E2D26">
        <w:t>т</w:t>
      </w:r>
      <w:r w:rsidRPr="007E2D26">
        <w:t xml:space="preserve">влением экономических, социальных и культурных прав, в частности </w:t>
      </w:r>
      <w:r>
        <w:t>в отнош</w:t>
      </w:r>
      <w:r>
        <w:t>е</w:t>
      </w:r>
      <w:r>
        <w:t>нии</w:t>
      </w:r>
      <w:r w:rsidRPr="007E2D26">
        <w:t xml:space="preserve"> наиболее </w:t>
      </w:r>
      <w:r>
        <w:t>обездоле</w:t>
      </w:r>
      <w:r>
        <w:t>н</w:t>
      </w:r>
      <w:r>
        <w:t>ных</w:t>
      </w:r>
      <w:r w:rsidRPr="007E2D26">
        <w:t xml:space="preserve"> и маргинализированных лиц и групп. В этой связи Комитет обеспокоен тем, что 8,2% </w:t>
      </w:r>
      <w:r>
        <w:t xml:space="preserve">от </w:t>
      </w:r>
      <w:r w:rsidRPr="007E2D26">
        <w:t>общей численности населения, и в час</w:t>
      </w:r>
      <w:r w:rsidRPr="007E2D26">
        <w:t>т</w:t>
      </w:r>
      <w:r w:rsidRPr="007E2D26">
        <w:t>ности некоторые обездоленные и маргинализированные лица и группы, могут быть исключены из национальной системы обеспечения основными средс</w:t>
      </w:r>
      <w:r w:rsidRPr="007E2D26">
        <w:t>т</w:t>
      </w:r>
      <w:r w:rsidRPr="007E2D26">
        <w:t>вами к существованию, которая в принципе гарантирует "национальный минимум" людям, живущим в наиболее неблагоприятных условиях при отсутствии со</w:t>
      </w:r>
      <w:r w:rsidRPr="007E2D26">
        <w:t>з</w:t>
      </w:r>
      <w:r w:rsidRPr="007E2D26">
        <w:t>данной национальной сети социальной безопасности. Таким образом, Ком</w:t>
      </w:r>
      <w:r w:rsidRPr="007E2D26">
        <w:t>и</w:t>
      </w:r>
      <w:r w:rsidRPr="007E2D26">
        <w:t>тет обеспокоен недостаточным уровнем государствен</w:t>
      </w:r>
      <w:r>
        <w:t>ных социальных расходов и высокой степенью</w:t>
      </w:r>
      <w:r w:rsidRPr="007E2D26">
        <w:t xml:space="preserve"> приватизации системы социальной защиты, включая здрав</w:t>
      </w:r>
      <w:r w:rsidRPr="007E2D26">
        <w:t>о</w:t>
      </w:r>
      <w:r w:rsidRPr="007E2D26">
        <w:t>охранение, образование, во</w:t>
      </w:r>
      <w:r>
        <w:t>до- и электроснабжение</w:t>
      </w:r>
      <w:r w:rsidRPr="007E2D26">
        <w:t>, что приводит к большим трудн</w:t>
      </w:r>
      <w:r w:rsidRPr="007E2D26">
        <w:t>о</w:t>
      </w:r>
      <w:r w:rsidRPr="007E2D26">
        <w:t>стям при получении доступа к таким услугам наиболее обездоленными и маргинализированн</w:t>
      </w:r>
      <w:r w:rsidRPr="007E2D26">
        <w:t>ы</w:t>
      </w:r>
      <w:r w:rsidRPr="007E2D26">
        <w:t>ми лицами и группами.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>Комитет, принимая к сведению представленную государством-участником и</w:t>
      </w:r>
      <w:r w:rsidRPr="00AA15EE">
        <w:rPr>
          <w:b/>
        </w:rPr>
        <w:t>н</w:t>
      </w:r>
      <w:r w:rsidRPr="00AA15EE">
        <w:rPr>
          <w:b/>
        </w:rPr>
        <w:t>формацию о том, что национальная система обеспечения основными средств</w:t>
      </w:r>
      <w:r w:rsidRPr="00AA15EE">
        <w:rPr>
          <w:b/>
        </w:rPr>
        <w:t>а</w:t>
      </w:r>
      <w:r w:rsidRPr="00AA15EE">
        <w:rPr>
          <w:b/>
        </w:rPr>
        <w:t>ми к существованию в настоящее время пересматривается в связи с "обязанностью поддержать" норму или стандарт благосостояния и обе</w:t>
      </w:r>
      <w:r w:rsidRPr="00AA15EE">
        <w:rPr>
          <w:b/>
        </w:rPr>
        <w:t>с</w:t>
      </w:r>
      <w:r w:rsidRPr="00AA15EE">
        <w:rPr>
          <w:b/>
        </w:rPr>
        <w:t>печить всеобщий доступ к этой системе, настоятельно призывает госуда</w:t>
      </w:r>
      <w:r w:rsidRPr="00AA15EE">
        <w:rPr>
          <w:b/>
        </w:rPr>
        <w:t>р</w:t>
      </w:r>
      <w:r w:rsidRPr="00AA15EE">
        <w:rPr>
          <w:b/>
        </w:rPr>
        <w:t>ство-участник завершить этот пересмотр в кратчайшие сроки и гарант</w:t>
      </w:r>
      <w:r w:rsidRPr="00AA15EE">
        <w:rPr>
          <w:b/>
        </w:rPr>
        <w:t>и</w:t>
      </w:r>
      <w:r w:rsidRPr="00AA15EE">
        <w:rPr>
          <w:b/>
        </w:rPr>
        <w:t>ровать доступ к системе л</w:t>
      </w:r>
      <w:r w:rsidRPr="00AA15EE">
        <w:rPr>
          <w:b/>
        </w:rPr>
        <w:t>и</w:t>
      </w:r>
      <w:r w:rsidRPr="00AA15EE">
        <w:rPr>
          <w:b/>
        </w:rPr>
        <w:t>цам, которые еще не соответствуют требованию о минимальном сроке стабильной жизни, включая бездомных и лиц, пр</w:t>
      </w:r>
      <w:r w:rsidRPr="00AA15EE">
        <w:rPr>
          <w:b/>
        </w:rPr>
        <w:t>о</w:t>
      </w:r>
      <w:r w:rsidRPr="00AA15EE">
        <w:rPr>
          <w:b/>
        </w:rPr>
        <w:t>живающих в приютах.</w:t>
      </w:r>
    </w:p>
    <w:p w:rsidR="006F150F" w:rsidRPr="007E2D26" w:rsidRDefault="006F150F" w:rsidP="006F150F">
      <w:pPr>
        <w:pStyle w:val="SingleTxtGR"/>
      </w:pPr>
      <w:r w:rsidRPr="007E2D26">
        <w:t>23.</w:t>
      </w:r>
      <w:r w:rsidRPr="007E2D26">
        <w:tab/>
        <w:t>Комитет вновь выражает обеспокоенность по поводу большого числа п</w:t>
      </w:r>
      <w:r w:rsidRPr="007E2D26">
        <w:t>о</w:t>
      </w:r>
      <w:r w:rsidRPr="007E2D26">
        <w:t>жилых людей, которые только частично пользуются выгодами национальной пенсионной системы. Эта обеспокоенность усиливается тем фактом, что гос</w:t>
      </w:r>
      <w:r w:rsidRPr="007E2D26">
        <w:t>у</w:t>
      </w:r>
      <w:r w:rsidRPr="007E2D26">
        <w:t>дарство-участник имеет один из самых высоких уровней самостоятельной зан</w:t>
      </w:r>
      <w:r w:rsidRPr="007E2D26">
        <w:t>я</w:t>
      </w:r>
      <w:r w:rsidRPr="007E2D26">
        <w:t xml:space="preserve">тости в мире и что всего через 22 года доля населения старше 60 лет удвоится </w:t>
      </w:r>
      <w:r>
        <w:br/>
      </w:r>
      <w:r w:rsidRPr="007E2D26">
        <w:t>с 7% до 14% (статья 9).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>Комитет рекомендует государству-участнику предусмотреть принятие ал</w:t>
      </w:r>
      <w:r w:rsidRPr="00AA15EE">
        <w:rPr>
          <w:b/>
        </w:rPr>
        <w:t>ь</w:t>
      </w:r>
      <w:r w:rsidRPr="00AA15EE">
        <w:rPr>
          <w:b/>
        </w:rPr>
        <w:t>тернативных или дополнительных политических мер в отношении наци</w:t>
      </w:r>
      <w:r w:rsidRPr="00AA15EE">
        <w:rPr>
          <w:b/>
        </w:rPr>
        <w:t>о</w:t>
      </w:r>
      <w:r w:rsidRPr="00AA15EE">
        <w:rPr>
          <w:b/>
        </w:rPr>
        <w:t>нальной пенсионной системы, таких как всеобщая минимальная пенсия или другие социальные пособия, которые позволили бы пожилым людям проживать достойную жи</w:t>
      </w:r>
      <w:r w:rsidRPr="00AA15EE">
        <w:rPr>
          <w:b/>
        </w:rPr>
        <w:t>з</w:t>
      </w:r>
      <w:r w:rsidRPr="00AA15EE">
        <w:rPr>
          <w:b/>
        </w:rPr>
        <w:t>нь.</w:t>
      </w:r>
    </w:p>
    <w:p w:rsidR="006F150F" w:rsidRPr="007E2D26" w:rsidRDefault="006F150F" w:rsidP="006F150F">
      <w:pPr>
        <w:pStyle w:val="SingleTxtGR"/>
      </w:pPr>
      <w:r w:rsidRPr="007E2D26">
        <w:t>24.</w:t>
      </w:r>
      <w:r w:rsidRPr="007E2D26">
        <w:tab/>
        <w:t>Комитет по-прежнему обеспокоен тем, что уровень защиты жертв быт</w:t>
      </w:r>
      <w:r w:rsidRPr="007E2D26">
        <w:t>о</w:t>
      </w:r>
      <w:r w:rsidRPr="007E2D26">
        <w:t>вого нас</w:t>
      </w:r>
      <w:r w:rsidRPr="007E2D26">
        <w:t>и</w:t>
      </w:r>
      <w:r w:rsidRPr="007E2D26">
        <w:t>лия по-прежнему является недостаточным. Комитет также обеспокоен тем фактом, что уровень обязательной отчетности о случаях бытового насилия остается очень низким, что уголовное преследование виновных происходит редко и что ряд урегулированных дел завершились отказом от уголовного пр</w:t>
      </w:r>
      <w:r w:rsidRPr="007E2D26">
        <w:t>е</w:t>
      </w:r>
      <w:r w:rsidRPr="007E2D26">
        <w:t>следования (статья 10).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>Комитет рекомендует государству-участнику принять все необходимые м</w:t>
      </w:r>
      <w:r w:rsidRPr="00AA15EE">
        <w:rPr>
          <w:b/>
        </w:rPr>
        <w:t>е</w:t>
      </w:r>
      <w:r w:rsidRPr="00AA15EE">
        <w:rPr>
          <w:b/>
        </w:rPr>
        <w:t>ры законодательного или иного характера для надлежащего решения пр</w:t>
      </w:r>
      <w:r w:rsidRPr="00AA15EE">
        <w:rPr>
          <w:b/>
        </w:rPr>
        <w:t>о</w:t>
      </w:r>
      <w:r w:rsidRPr="00AA15EE">
        <w:rPr>
          <w:b/>
        </w:rPr>
        <w:t>блемы б</w:t>
      </w:r>
      <w:r w:rsidRPr="00AA15EE">
        <w:rPr>
          <w:b/>
        </w:rPr>
        <w:t>ы</w:t>
      </w:r>
      <w:r w:rsidRPr="00AA15EE">
        <w:rPr>
          <w:b/>
        </w:rPr>
        <w:t>тового насилия. В частности, он рекомендует государству-участнику продолжать повышать информированность об уголовном хара</w:t>
      </w:r>
      <w:r w:rsidRPr="00AA15EE">
        <w:rPr>
          <w:b/>
        </w:rPr>
        <w:t>к</w:t>
      </w:r>
      <w:r w:rsidRPr="00AA15EE">
        <w:rPr>
          <w:b/>
        </w:rPr>
        <w:t>тере насилия, привлекать к уголовной ответственности и осуждать вино</w:t>
      </w:r>
      <w:r w:rsidRPr="00AA15EE">
        <w:rPr>
          <w:b/>
        </w:rPr>
        <w:t>в</w:t>
      </w:r>
      <w:r w:rsidRPr="00AA15EE">
        <w:rPr>
          <w:b/>
        </w:rPr>
        <w:t>ных и расширять программы консультирования. Он также рекомендует государству-участнику расширять приюты и совершенствовать услуги по оказанию психологической помощи жертвам.</w:t>
      </w:r>
    </w:p>
    <w:p w:rsidR="006F150F" w:rsidRPr="007E2D26" w:rsidRDefault="006F150F" w:rsidP="006F150F">
      <w:pPr>
        <w:pStyle w:val="SingleTxtGR"/>
      </w:pPr>
      <w:r w:rsidRPr="007E2D26">
        <w:t>25.</w:t>
      </w:r>
      <w:r w:rsidRPr="007E2D26">
        <w:tab/>
        <w:t>Комитет озабочен тем, что, несмотря на тот факт, что законодательство государства-участника предусматривает наказание за торговлю людьми не тол</w:t>
      </w:r>
      <w:r w:rsidRPr="007E2D26">
        <w:t>ь</w:t>
      </w:r>
      <w:r w:rsidRPr="007E2D26">
        <w:t>ко в целях пр</w:t>
      </w:r>
      <w:r w:rsidRPr="007E2D26">
        <w:t>о</w:t>
      </w:r>
      <w:r w:rsidRPr="007E2D26">
        <w:t>ституции или сексуальной эксплуатации, но и в целях извлечения любой выгоды, большое число женщин и детей по-прежнему являются жертв</w:t>
      </w:r>
      <w:r w:rsidRPr="007E2D26">
        <w:t>а</w:t>
      </w:r>
      <w:r w:rsidRPr="007E2D26">
        <w:t>ми торговли людьми, осуществляе</w:t>
      </w:r>
      <w:r>
        <w:t xml:space="preserve">мой из страны, через страну и внутри </w:t>
      </w:r>
      <w:r w:rsidRPr="007E2D26">
        <w:t xml:space="preserve">страны в целях сексуальной эксплуатации и принудительного труда, </w:t>
      </w:r>
      <w:r>
        <w:t xml:space="preserve">и это </w:t>
      </w:r>
      <w:r w:rsidRPr="007E2D26">
        <w:t xml:space="preserve">особенно </w:t>
      </w:r>
      <w:r>
        <w:t>к</w:t>
      </w:r>
      <w:r>
        <w:t>а</w:t>
      </w:r>
      <w:r>
        <w:t>сается женщин,</w:t>
      </w:r>
      <w:r w:rsidRPr="007E2D26">
        <w:t xml:space="preserve"> изначально прибывающи</w:t>
      </w:r>
      <w:r>
        <w:t>х</w:t>
      </w:r>
      <w:r w:rsidRPr="007E2D26">
        <w:t xml:space="preserve"> по визе </w:t>
      </w:r>
      <w:r>
        <w:t xml:space="preserve">категории </w:t>
      </w:r>
      <w:r w:rsidRPr="007E2D26">
        <w:t>Е-6 (развлеч</w:t>
      </w:r>
      <w:r w:rsidRPr="007E2D26">
        <w:t>е</w:t>
      </w:r>
      <w:r w:rsidRPr="007E2D26">
        <w:t>ние). Комитет выражает особую обеспокоенность по поводу низких темпов судебн</w:t>
      </w:r>
      <w:r w:rsidRPr="007E2D26">
        <w:t>о</w:t>
      </w:r>
      <w:r w:rsidRPr="007E2D26">
        <w:t>го преследования и осуждения торговцев людьми (ст</w:t>
      </w:r>
      <w:r w:rsidRPr="007E2D26">
        <w:t>а</w:t>
      </w:r>
      <w:r>
        <w:t xml:space="preserve">тья </w:t>
      </w:r>
      <w:r w:rsidRPr="007E2D26">
        <w:t>10).</w:t>
      </w:r>
    </w:p>
    <w:p w:rsidR="006F150F" w:rsidRPr="00AA15EE" w:rsidRDefault="006F150F" w:rsidP="001F6576">
      <w:pPr>
        <w:pStyle w:val="SingleTxtGR"/>
        <w:pageBreakBefore/>
        <w:rPr>
          <w:b/>
        </w:rPr>
      </w:pPr>
      <w:r w:rsidRPr="00AA15EE">
        <w:rPr>
          <w:b/>
        </w:rPr>
        <w:t>Комитет рекомендует государству-участнику активизировать свои усилия по борьбе с торговлей людьми, особенно женщинами и детьми, в любых ц</w:t>
      </w:r>
      <w:r w:rsidRPr="00AA15EE">
        <w:rPr>
          <w:b/>
        </w:rPr>
        <w:t>е</w:t>
      </w:r>
      <w:r w:rsidRPr="00AA15EE">
        <w:rPr>
          <w:b/>
        </w:rPr>
        <w:t>лях п</w:t>
      </w:r>
      <w:r w:rsidRPr="00AA15EE">
        <w:rPr>
          <w:b/>
        </w:rPr>
        <w:t>у</w:t>
      </w:r>
      <w:r w:rsidRPr="00AA15EE">
        <w:rPr>
          <w:b/>
        </w:rPr>
        <w:t>тем, в частности: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ab/>
        <w:t>а)</w:t>
      </w:r>
      <w:r w:rsidRPr="00AA15EE">
        <w:rPr>
          <w:b/>
        </w:rPr>
        <w:tab/>
        <w:t>усиления контроля за выдачей виз категории Е-6;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ab/>
        <w:t>b)</w:t>
      </w:r>
      <w:r w:rsidRPr="00AA15EE">
        <w:rPr>
          <w:b/>
        </w:rPr>
        <w:tab/>
        <w:t>поддержки программ и информационных кампаний по предо</w:t>
      </w:r>
      <w:r w:rsidRPr="00AA15EE">
        <w:rPr>
          <w:b/>
        </w:rPr>
        <w:t>т</w:t>
      </w:r>
      <w:r w:rsidRPr="00AA15EE">
        <w:rPr>
          <w:b/>
        </w:rPr>
        <w:t>вращению торговли людьми;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ab/>
        <w:t>с)</w:t>
      </w:r>
      <w:r w:rsidRPr="00AA15EE">
        <w:rPr>
          <w:b/>
        </w:rPr>
        <w:tab/>
        <w:t>обеспечения обязательного обучения для сотрудников правоо</w:t>
      </w:r>
      <w:r w:rsidRPr="00AA15EE">
        <w:rPr>
          <w:b/>
        </w:rPr>
        <w:t>х</w:t>
      </w:r>
      <w:r w:rsidRPr="00AA15EE">
        <w:rPr>
          <w:b/>
        </w:rPr>
        <w:t>ранительных органов, прокуроров и судей в области законодательства о борьбе с торго</w:t>
      </w:r>
      <w:r w:rsidRPr="00AA15EE">
        <w:rPr>
          <w:b/>
        </w:rPr>
        <w:t>в</w:t>
      </w:r>
      <w:r w:rsidRPr="00AA15EE">
        <w:rPr>
          <w:b/>
        </w:rPr>
        <w:t>лей людьми;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ab/>
        <w:t>d)</w:t>
      </w:r>
      <w:r w:rsidRPr="00AA15EE">
        <w:rPr>
          <w:b/>
        </w:rPr>
        <w:tab/>
        <w:t>увеличения оказания медицинской, психологической и прав</w:t>
      </w:r>
      <w:r w:rsidRPr="00AA15EE">
        <w:rPr>
          <w:b/>
        </w:rPr>
        <w:t>о</w:t>
      </w:r>
      <w:r w:rsidRPr="00AA15EE">
        <w:rPr>
          <w:b/>
        </w:rPr>
        <w:t>вой помощи жертвам;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ab/>
        <w:t>е)</w:t>
      </w:r>
      <w:r w:rsidRPr="00AA15EE">
        <w:rPr>
          <w:b/>
        </w:rPr>
        <w:tab/>
        <w:t>обеспечения эффективного механизма для рассмотрения жалоб труд</w:t>
      </w:r>
      <w:r w:rsidRPr="00AA15EE">
        <w:rPr>
          <w:b/>
        </w:rPr>
        <w:t>я</w:t>
      </w:r>
      <w:r w:rsidRPr="00AA15EE">
        <w:rPr>
          <w:b/>
        </w:rPr>
        <w:t>щихся-мигрантов, независимо от их иммиграционного статуса;</w:t>
      </w:r>
    </w:p>
    <w:p w:rsidR="006F150F" w:rsidRPr="00AA15EE" w:rsidRDefault="006F150F" w:rsidP="006F150F">
      <w:pPr>
        <w:pStyle w:val="SingleTxtGR"/>
        <w:rPr>
          <w:b/>
        </w:rPr>
      </w:pPr>
      <w:r w:rsidRPr="00AA15EE">
        <w:rPr>
          <w:b/>
        </w:rPr>
        <w:tab/>
        <w:t>f)</w:t>
      </w:r>
      <w:r w:rsidRPr="00AA15EE">
        <w:rPr>
          <w:b/>
        </w:rPr>
        <w:tab/>
        <w:t>полного расследования случаев торговли людьми и обеспеч</w:t>
      </w:r>
      <w:r w:rsidRPr="00AA15EE">
        <w:rPr>
          <w:b/>
        </w:rPr>
        <w:t>е</w:t>
      </w:r>
      <w:r w:rsidRPr="00AA15EE">
        <w:rPr>
          <w:b/>
        </w:rPr>
        <w:t>ния правосудия.</w:t>
      </w:r>
    </w:p>
    <w:p w:rsidR="006F150F" w:rsidRPr="007E2D26" w:rsidRDefault="006F150F" w:rsidP="006F150F">
      <w:pPr>
        <w:pStyle w:val="SingleTxtGR"/>
      </w:pPr>
      <w:r w:rsidRPr="007E2D26">
        <w:t>26.</w:t>
      </w:r>
      <w:r w:rsidRPr="007E2D26">
        <w:tab/>
        <w:t>Комитет с озабоченностью отмечает, что, несмотря на темпы роста ВВП, масшт</w:t>
      </w:r>
      <w:r w:rsidRPr="007E2D26">
        <w:t>а</w:t>
      </w:r>
      <w:r w:rsidRPr="007E2D26">
        <w:t xml:space="preserve">бы и степень </w:t>
      </w:r>
      <w:r>
        <w:t>нищеты</w:t>
      </w:r>
      <w:r w:rsidRPr="007E2D26">
        <w:t xml:space="preserve"> продолжают возрастать (статья 11).</w:t>
      </w:r>
    </w:p>
    <w:p w:rsidR="006F150F" w:rsidRPr="00541F9E" w:rsidRDefault="006F150F" w:rsidP="006F150F">
      <w:pPr>
        <w:pStyle w:val="SingleTxtGR"/>
        <w:rPr>
          <w:b/>
        </w:rPr>
      </w:pPr>
      <w:r w:rsidRPr="00541F9E">
        <w:rPr>
          <w:b/>
        </w:rPr>
        <w:t>Комитет рекомендует государству-участнику выделить достаточные сре</w:t>
      </w:r>
      <w:r w:rsidRPr="00541F9E">
        <w:rPr>
          <w:b/>
        </w:rPr>
        <w:t>д</w:t>
      </w:r>
      <w:r w:rsidRPr="00541F9E">
        <w:rPr>
          <w:b/>
        </w:rPr>
        <w:t>ства для полного осуществления своей стратегии по искоренению нищеты. Принимая к сведению существование официальной черты бедности для определения прожиточного минимума, Комитет рекомендует государству-участнику осуществлять эффективный контроль за воздействием его стр</w:t>
      </w:r>
      <w:r w:rsidRPr="00541F9E">
        <w:rPr>
          <w:b/>
        </w:rPr>
        <w:t>а</w:t>
      </w:r>
      <w:r w:rsidRPr="00541F9E">
        <w:rPr>
          <w:b/>
        </w:rPr>
        <w:t>тегии по искоренению нищеты на обездоленные и маргинализированные лица и группы. Комитет н</w:t>
      </w:r>
      <w:r w:rsidRPr="00541F9E">
        <w:rPr>
          <w:b/>
        </w:rPr>
        <w:t>а</w:t>
      </w:r>
      <w:r w:rsidRPr="00541F9E">
        <w:rPr>
          <w:b/>
        </w:rPr>
        <w:t>стоятельно призывает государство-участник обеспечить полное включение экономических, социальных и культурных прав в стратегию, как это было рек</w:t>
      </w:r>
      <w:r w:rsidRPr="00541F9E">
        <w:rPr>
          <w:b/>
        </w:rPr>
        <w:t>о</w:t>
      </w:r>
      <w:r w:rsidRPr="00541F9E">
        <w:rPr>
          <w:b/>
        </w:rPr>
        <w:t>мендовано Комитетом в его заявлении о нищете и в Международном пакте об экономических, социальных и кул</w:t>
      </w:r>
      <w:r w:rsidRPr="00541F9E">
        <w:rPr>
          <w:b/>
        </w:rPr>
        <w:t>ь</w:t>
      </w:r>
      <w:r w:rsidRPr="00541F9E">
        <w:rPr>
          <w:b/>
        </w:rPr>
        <w:t>турных правах (Е/С.12/2001/10). Комитет просит государство-участник включить в свой следующий периодический доклад подробную информ</w:t>
      </w:r>
      <w:r w:rsidRPr="00541F9E">
        <w:rPr>
          <w:b/>
        </w:rPr>
        <w:t>а</w:t>
      </w:r>
      <w:r w:rsidRPr="00541F9E">
        <w:rPr>
          <w:b/>
        </w:rPr>
        <w:t>цию о результатах мер, принятых в рамках этой стратегии, включая подг</w:t>
      </w:r>
      <w:r w:rsidRPr="00541F9E">
        <w:rPr>
          <w:b/>
        </w:rPr>
        <w:t>о</w:t>
      </w:r>
      <w:r w:rsidRPr="00541F9E">
        <w:rPr>
          <w:b/>
        </w:rPr>
        <w:t>тавливаемые на ежегодной основе обновленные статистич</w:t>
      </w:r>
      <w:r w:rsidRPr="00541F9E">
        <w:rPr>
          <w:b/>
        </w:rPr>
        <w:t>е</w:t>
      </w:r>
      <w:r w:rsidRPr="00541F9E">
        <w:rPr>
          <w:b/>
        </w:rPr>
        <w:t>ские данные, о проценте населения, живущего в нищете с разбивкой по полу, возрасту, к</w:t>
      </w:r>
      <w:r w:rsidRPr="00541F9E">
        <w:rPr>
          <w:b/>
        </w:rPr>
        <w:t>о</w:t>
      </w:r>
      <w:r w:rsidRPr="00541F9E">
        <w:rPr>
          <w:b/>
        </w:rPr>
        <w:t>личеству детей в семьях, числу семей с одним родителем, городск</w:t>
      </w:r>
      <w:r w:rsidRPr="00541F9E">
        <w:rPr>
          <w:b/>
        </w:rPr>
        <w:t>о</w:t>
      </w:r>
      <w:r w:rsidRPr="00541F9E">
        <w:rPr>
          <w:b/>
        </w:rPr>
        <w:t>му/сельскому населению и этническим гру</w:t>
      </w:r>
      <w:r w:rsidRPr="00541F9E">
        <w:rPr>
          <w:b/>
        </w:rPr>
        <w:t>п</w:t>
      </w:r>
      <w:r w:rsidRPr="00541F9E">
        <w:rPr>
          <w:b/>
        </w:rPr>
        <w:t>пам.</w:t>
      </w:r>
    </w:p>
    <w:p w:rsidR="006F150F" w:rsidRPr="007E2D26" w:rsidRDefault="006F150F" w:rsidP="006F150F">
      <w:pPr>
        <w:pStyle w:val="SingleTxtGR"/>
      </w:pPr>
      <w:r w:rsidRPr="007E2D26">
        <w:t>27.</w:t>
      </w:r>
      <w:r w:rsidRPr="007E2D26">
        <w:tab/>
        <w:t>Комитет обеспокоен тем, что государство-участник не имеет стратегии для решения проблемы бездомности, изучени</w:t>
      </w:r>
      <w:r>
        <w:t>я</w:t>
      </w:r>
      <w:r w:rsidRPr="007E2D26">
        <w:t xml:space="preserve"> ее масштабов и причин и обе</w:t>
      </w:r>
      <w:r w:rsidRPr="007E2D26">
        <w:t>с</w:t>
      </w:r>
      <w:r w:rsidRPr="007E2D26">
        <w:t>печения достато</w:t>
      </w:r>
      <w:r w:rsidRPr="007E2D26">
        <w:t>ч</w:t>
      </w:r>
      <w:r w:rsidRPr="007E2D26">
        <w:t>ного уровня жизни для бездомных.</w:t>
      </w:r>
    </w:p>
    <w:p w:rsidR="006F150F" w:rsidRPr="00541F9E" w:rsidRDefault="006F150F" w:rsidP="006F150F">
      <w:pPr>
        <w:pStyle w:val="SingleTxtGR"/>
        <w:rPr>
          <w:b/>
        </w:rPr>
      </w:pPr>
      <w:r w:rsidRPr="00541F9E">
        <w:rPr>
          <w:b/>
        </w:rPr>
        <w:t>Комитет настоятельно призывает государство-участник принять страт</w:t>
      </w:r>
      <w:r w:rsidRPr="00541F9E">
        <w:rPr>
          <w:b/>
        </w:rPr>
        <w:t>е</w:t>
      </w:r>
      <w:r w:rsidRPr="00541F9E">
        <w:rPr>
          <w:b/>
        </w:rPr>
        <w:t>гию для решения проблемы бездомности после изучения ее масштабов и причин и обеспечения достаточного жизненного уровня для бездомных. Комитет предлагает государству-участнику включить в свой следующий периодический доклад данные о масшт</w:t>
      </w:r>
      <w:r w:rsidRPr="00541F9E">
        <w:rPr>
          <w:b/>
        </w:rPr>
        <w:t>а</w:t>
      </w:r>
      <w:r w:rsidRPr="00541F9E">
        <w:rPr>
          <w:b/>
        </w:rPr>
        <w:t>бах бездомности в государстве-участнике с разбивкой по полу, возрасту и сельскому/городскому насел</w:t>
      </w:r>
      <w:r w:rsidRPr="00541F9E">
        <w:rPr>
          <w:b/>
        </w:rPr>
        <w:t>е</w:t>
      </w:r>
      <w:r w:rsidRPr="00541F9E">
        <w:rPr>
          <w:b/>
        </w:rPr>
        <w:t>нию.</w:t>
      </w:r>
    </w:p>
    <w:p w:rsidR="006F150F" w:rsidRPr="007E2D26" w:rsidRDefault="006F150F" w:rsidP="006F150F">
      <w:pPr>
        <w:pStyle w:val="SingleTxtGR"/>
      </w:pPr>
      <w:r w:rsidRPr="007E2D26">
        <w:t>28.</w:t>
      </w:r>
      <w:r w:rsidRPr="007E2D26">
        <w:tab/>
        <w:t>Комитет глубоко обеспокоен тем, что, со</w:t>
      </w:r>
      <w:r>
        <w:t>гласно переписи населения и жилищного фонда</w:t>
      </w:r>
      <w:r w:rsidRPr="007E2D26">
        <w:t xml:space="preserve"> 2005</w:t>
      </w:r>
      <w:r>
        <w:t xml:space="preserve"> года, 2,06 млн. семей (1</w:t>
      </w:r>
      <w:r w:rsidRPr="0095510D">
        <w:t>3</w:t>
      </w:r>
      <w:r w:rsidRPr="007E2D26">
        <w:t>% всех опрошенных семей) живут</w:t>
      </w:r>
      <w:r>
        <w:t xml:space="preserve"> в условиях, не соответствующих</w:t>
      </w:r>
      <w:r w:rsidRPr="007E2D26">
        <w:t xml:space="preserve"> минимальны</w:t>
      </w:r>
      <w:r>
        <w:t>м</w:t>
      </w:r>
      <w:r w:rsidRPr="007E2D26">
        <w:t xml:space="preserve"> стандарт</w:t>
      </w:r>
      <w:r>
        <w:t>ам</w:t>
      </w:r>
      <w:r w:rsidRPr="007E2D26">
        <w:t xml:space="preserve"> жилья. Ком</w:t>
      </w:r>
      <w:r w:rsidRPr="007E2D26">
        <w:t>и</w:t>
      </w:r>
      <w:r w:rsidRPr="007E2D26">
        <w:t>тет также обеспокоен по поводу системы государственной аренды жилья (ст</w:t>
      </w:r>
      <w:r w:rsidRPr="007E2D26">
        <w:t>а</w:t>
      </w:r>
      <w:r w:rsidRPr="007E2D26">
        <w:t>тья 11).</w:t>
      </w:r>
    </w:p>
    <w:p w:rsidR="006F150F" w:rsidRPr="00541F9E" w:rsidRDefault="006F150F" w:rsidP="006F150F">
      <w:pPr>
        <w:pStyle w:val="SingleTxtGR"/>
        <w:rPr>
          <w:b/>
        </w:rPr>
      </w:pPr>
      <w:r w:rsidRPr="00541F9E">
        <w:rPr>
          <w:b/>
        </w:rPr>
        <w:t>Комитет вновь подтверждает свою рекомендацию о создании государством-участником в рамках правительства координационного центра для ра</w:t>
      </w:r>
      <w:r w:rsidRPr="00541F9E">
        <w:rPr>
          <w:b/>
        </w:rPr>
        <w:t>с</w:t>
      </w:r>
      <w:r w:rsidRPr="00541F9E">
        <w:rPr>
          <w:b/>
        </w:rPr>
        <w:t>смотрения жалоб или просьб о помощи по жилищным вопросам.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>Он также рекомендует государству-участнику выделять достаточные сре</w:t>
      </w:r>
      <w:r w:rsidRPr="006E5DA0">
        <w:rPr>
          <w:b/>
        </w:rPr>
        <w:t>д</w:t>
      </w:r>
      <w:r w:rsidRPr="006E5DA0">
        <w:rPr>
          <w:b/>
        </w:rPr>
        <w:t>ства на реал</w:t>
      </w:r>
      <w:r w:rsidRPr="006E5DA0">
        <w:rPr>
          <w:b/>
        </w:rPr>
        <w:t>и</w:t>
      </w:r>
      <w:r w:rsidRPr="006E5DA0">
        <w:rPr>
          <w:b/>
        </w:rPr>
        <w:t>зацию программ, направленных на обеспечение гарантий владения жильем и доступности жилья, особенно для наиболее обездоле</w:t>
      </w:r>
      <w:r w:rsidRPr="006E5DA0">
        <w:rPr>
          <w:b/>
        </w:rPr>
        <w:t>н</w:t>
      </w:r>
      <w:r w:rsidRPr="006E5DA0">
        <w:rPr>
          <w:b/>
        </w:rPr>
        <w:t>ных и маргин</w:t>
      </w:r>
      <w:r w:rsidRPr="006E5DA0">
        <w:rPr>
          <w:b/>
        </w:rPr>
        <w:t>а</w:t>
      </w:r>
      <w:r w:rsidRPr="006E5DA0">
        <w:rPr>
          <w:b/>
        </w:rPr>
        <w:t>лизированных лиц и групп в соответствии с его Замечанием общего порядка № 4 (1991) о праве на достаточное жилье. Комитет насто</w:t>
      </w:r>
      <w:r w:rsidRPr="006E5DA0">
        <w:rPr>
          <w:b/>
        </w:rPr>
        <w:t>я</w:t>
      </w:r>
      <w:r w:rsidRPr="006E5DA0">
        <w:rPr>
          <w:b/>
        </w:rPr>
        <w:t>тельно рекомендует в этой связи уделять первостепенное вним</w:t>
      </w:r>
      <w:r w:rsidRPr="006E5DA0">
        <w:rPr>
          <w:b/>
        </w:rPr>
        <w:t>а</w:t>
      </w:r>
      <w:r w:rsidRPr="006E5DA0">
        <w:rPr>
          <w:b/>
        </w:rPr>
        <w:t>ние лицам, являющимся бездомными или живущим в исключительно неблагоприя</w:t>
      </w:r>
      <w:r w:rsidRPr="006E5DA0">
        <w:rPr>
          <w:b/>
        </w:rPr>
        <w:t>т</w:t>
      </w:r>
      <w:r w:rsidRPr="006E5DA0">
        <w:rPr>
          <w:b/>
        </w:rPr>
        <w:t>ных условиях. Комитет также рекомендует государству-участнику предо</w:t>
      </w:r>
      <w:r w:rsidRPr="006E5DA0">
        <w:rPr>
          <w:b/>
        </w:rPr>
        <w:t>с</w:t>
      </w:r>
      <w:r w:rsidRPr="006E5DA0">
        <w:rPr>
          <w:b/>
        </w:rPr>
        <w:t>тавить подробную информацию, содержащую ежегодные данные с разби</w:t>
      </w:r>
      <w:r w:rsidRPr="006E5DA0">
        <w:rPr>
          <w:b/>
        </w:rPr>
        <w:t>в</w:t>
      </w:r>
      <w:r w:rsidRPr="006E5DA0">
        <w:rPr>
          <w:b/>
        </w:rPr>
        <w:t>кой по полу, возрасту и домашним хозя</w:t>
      </w:r>
      <w:r w:rsidRPr="006E5DA0">
        <w:rPr>
          <w:b/>
        </w:rPr>
        <w:t>й</w:t>
      </w:r>
      <w:r w:rsidRPr="006E5DA0">
        <w:rPr>
          <w:b/>
        </w:rPr>
        <w:t>ствам.</w:t>
      </w:r>
    </w:p>
    <w:p w:rsidR="003B5E27" w:rsidRDefault="003B5E27" w:rsidP="003B5E27">
      <w:pPr>
        <w:pStyle w:val="SingleTxtGR"/>
      </w:pPr>
      <w:r>
        <w:t>29.</w:t>
      </w:r>
      <w:r>
        <w:tab/>
        <w:t>Комитет выражает глубокую обеспокоенность в связи с отсутствием э</w:t>
      </w:r>
      <w:r>
        <w:t>ф</w:t>
      </w:r>
      <w:r>
        <w:t>фективных консультаций и правовой защиты для лиц, интересы которых затр</w:t>
      </w:r>
      <w:r>
        <w:t>а</w:t>
      </w:r>
      <w:r>
        <w:t>гиваются или могут быть затронуты принудительным перемещением или пр</w:t>
      </w:r>
      <w:r>
        <w:t>и</w:t>
      </w:r>
      <w:r>
        <w:t>нудительным выселением, а также отсутствием достаточной компенсации или адекватных мест для переселения отдельных лиц и членов из семей, которые были вывезены в принудительном порядке. Комитет также выражает сожал</w:t>
      </w:r>
      <w:r>
        <w:t>е</w:t>
      </w:r>
      <w:r>
        <w:t>ние, что в докладе государства-участника не содержится достаточной информ</w:t>
      </w:r>
      <w:r>
        <w:t>а</w:t>
      </w:r>
      <w:r>
        <w:t>ции о масштабах принудительных выселений, осуществляемых в государстве-участнике, в частности в связи с колоссальными масштабами проектов разв</w:t>
      </w:r>
      <w:r>
        <w:t>и</w:t>
      </w:r>
      <w:r>
        <w:t>тия (ст</w:t>
      </w:r>
      <w:r>
        <w:t>а</w:t>
      </w:r>
      <w:r>
        <w:t>тья 11).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>Комитет рекомендует использовать принудительное выселение только в качес</w:t>
      </w:r>
      <w:r w:rsidRPr="006E5DA0">
        <w:rPr>
          <w:b/>
        </w:rPr>
        <w:t>т</w:t>
      </w:r>
      <w:r w:rsidRPr="006E5DA0">
        <w:rPr>
          <w:b/>
        </w:rPr>
        <w:t>ве крайней меры и не осуществлять никакие проекты развития или реконструкции городов без предварительного уведомления и обеспечения доступа к вр</w:t>
      </w:r>
      <w:r w:rsidRPr="006E5DA0">
        <w:rPr>
          <w:b/>
        </w:rPr>
        <w:t>е</w:t>
      </w:r>
      <w:r w:rsidRPr="006E5DA0">
        <w:rPr>
          <w:b/>
        </w:rPr>
        <w:t>менному жилью для затрагиваемых лиц, чтобы избежать применения насилия, как это произошло во время инц</w:t>
      </w:r>
      <w:r w:rsidRPr="006E5DA0">
        <w:rPr>
          <w:b/>
        </w:rPr>
        <w:t>и</w:t>
      </w:r>
      <w:r w:rsidRPr="006E5DA0">
        <w:rPr>
          <w:b/>
        </w:rPr>
        <w:t xml:space="preserve">дента в </w:t>
      </w:r>
      <w:r w:rsidRPr="005F4B65">
        <w:rPr>
          <w:b/>
          <w:i/>
        </w:rPr>
        <w:t>Енсан</w:t>
      </w:r>
      <w:r w:rsidRPr="006E5DA0">
        <w:rPr>
          <w:b/>
        </w:rPr>
        <w:t>.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>Комитет настоятельно призывает государство-участник в первоочередном порядке и в соответствии с его Замечанием общего порядка № 7 о принуд</w:t>
      </w:r>
      <w:r w:rsidRPr="006E5DA0">
        <w:rPr>
          <w:b/>
        </w:rPr>
        <w:t>и</w:t>
      </w:r>
      <w:r w:rsidRPr="006E5DA0">
        <w:rPr>
          <w:b/>
        </w:rPr>
        <w:t>тельных выселениях:</w:t>
      </w:r>
    </w:p>
    <w:p w:rsidR="003B5E27" w:rsidRPr="006E5DA0" w:rsidRDefault="003B5E27" w:rsidP="003B5E27">
      <w:pPr>
        <w:pStyle w:val="SingleTxtGR"/>
        <w:rPr>
          <w:b/>
        </w:rPr>
      </w:pPr>
      <w:r>
        <w:rPr>
          <w:b/>
        </w:rPr>
        <w:tab/>
        <w:t>а)</w:t>
      </w:r>
      <w:r w:rsidRPr="00836AA5">
        <w:rPr>
          <w:b/>
        </w:rPr>
        <w:tab/>
      </w:r>
      <w:r w:rsidRPr="006E5DA0">
        <w:rPr>
          <w:b/>
        </w:rPr>
        <w:t>обеспечить, чтобы лицам, насильственно выселенным из своих д</w:t>
      </w:r>
      <w:r w:rsidRPr="006E5DA0">
        <w:rPr>
          <w:b/>
        </w:rPr>
        <w:t>о</w:t>
      </w:r>
      <w:r w:rsidRPr="006E5DA0">
        <w:rPr>
          <w:b/>
        </w:rPr>
        <w:t>мов, была обеспечена достаточная компенсация и/или предложено место пересел</w:t>
      </w:r>
      <w:r w:rsidRPr="006E5DA0">
        <w:rPr>
          <w:b/>
        </w:rPr>
        <w:t>е</w:t>
      </w:r>
      <w:r w:rsidRPr="006E5DA0">
        <w:rPr>
          <w:b/>
        </w:rPr>
        <w:t>ния;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ab/>
      </w:r>
      <w:r w:rsidRPr="006E5DA0">
        <w:rPr>
          <w:b/>
          <w:lang w:val="en-US"/>
        </w:rPr>
        <w:t>b</w:t>
      </w:r>
      <w:r w:rsidRPr="006E5DA0">
        <w:rPr>
          <w:b/>
        </w:rPr>
        <w:t>)</w:t>
      </w:r>
      <w:r w:rsidRPr="006E5DA0">
        <w:rPr>
          <w:b/>
        </w:rPr>
        <w:tab/>
        <w:t>проводить общественные обсуждения и конструктивные ко</w:t>
      </w:r>
      <w:r w:rsidRPr="006E5DA0">
        <w:rPr>
          <w:b/>
        </w:rPr>
        <w:t>н</w:t>
      </w:r>
      <w:r w:rsidRPr="006E5DA0">
        <w:rPr>
          <w:b/>
        </w:rPr>
        <w:t>сультации с жителями и общинами, интересы которых ущемляются, до н</w:t>
      </w:r>
      <w:r w:rsidRPr="006E5DA0">
        <w:rPr>
          <w:b/>
        </w:rPr>
        <w:t>а</w:t>
      </w:r>
      <w:r w:rsidRPr="006E5DA0">
        <w:rPr>
          <w:b/>
        </w:rPr>
        <w:t>чала осуществления проектов развития и планов расчистки жилых ра</w:t>
      </w:r>
      <w:r w:rsidRPr="006E5DA0">
        <w:rPr>
          <w:b/>
        </w:rPr>
        <w:t>й</w:t>
      </w:r>
      <w:r w:rsidRPr="006E5DA0">
        <w:rPr>
          <w:b/>
        </w:rPr>
        <w:t>онов;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ab/>
        <w:t>с)</w:t>
      </w:r>
      <w:r w:rsidRPr="006E5DA0">
        <w:rPr>
          <w:b/>
        </w:rPr>
        <w:tab/>
        <w:t>гарантировать, чтобы новые места проживания были обесп</w:t>
      </w:r>
      <w:r w:rsidRPr="006E5DA0">
        <w:rPr>
          <w:b/>
        </w:rPr>
        <w:t>е</w:t>
      </w:r>
      <w:r w:rsidRPr="006E5DA0">
        <w:rPr>
          <w:b/>
        </w:rPr>
        <w:t>чены основными службами и коммунальными услугами, такими как пит</w:t>
      </w:r>
      <w:r w:rsidRPr="006E5DA0">
        <w:rPr>
          <w:b/>
        </w:rPr>
        <w:t>ь</w:t>
      </w:r>
      <w:r w:rsidRPr="006E5DA0">
        <w:rPr>
          <w:b/>
        </w:rPr>
        <w:t>евая вода, электроэнергия, помещения для стирки и санитарные узлы, а также чтобы имелся легкий доступ к школам, центрам санитарно-медицинской помощи и транспорту;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ab/>
      </w:r>
      <w:r w:rsidRPr="006E5DA0">
        <w:rPr>
          <w:b/>
          <w:lang w:val="en-US"/>
        </w:rPr>
        <w:t>d</w:t>
      </w:r>
      <w:r w:rsidRPr="006E5DA0">
        <w:rPr>
          <w:b/>
        </w:rPr>
        <w:t>)</w:t>
      </w:r>
      <w:r w:rsidRPr="006E5DA0">
        <w:rPr>
          <w:b/>
        </w:rPr>
        <w:tab/>
        <w:t>представить в следующем периодическом докладе подробную информацию о принудительных выселениях, включающую ежегодные данные с разбивкой по полу, возрасту и домашним хозяйствам.</w:t>
      </w:r>
    </w:p>
    <w:p w:rsidR="003B5E27" w:rsidRDefault="003B5E27" w:rsidP="003B5E27">
      <w:pPr>
        <w:pStyle w:val="SingleTxtGR"/>
      </w:pPr>
      <w:r>
        <w:t>30.</w:t>
      </w:r>
      <w:r>
        <w:tab/>
        <w:t>Комитет обеспокоен тем, что, несмотря на программы медицинской п</w:t>
      </w:r>
      <w:r>
        <w:t>о</w:t>
      </w:r>
      <w:r>
        <w:t>мощи, обездоленные и маргинализированные лица не имеют достаточного до</w:t>
      </w:r>
      <w:r>
        <w:t>с</w:t>
      </w:r>
      <w:r>
        <w:t>тупа к медицинскому обслуживанию в частных больницах, на долю которых приходится 90% всех больниц. Комитет также обеспокоен тем, что национал</w:t>
      </w:r>
      <w:r>
        <w:t>ь</w:t>
      </w:r>
      <w:r>
        <w:t>ная система медицинского страхования охватывает лишь около 65% от общего объема медицинских расходов и что результатом этого являются значительные платежи, осуществляемые из собстве</w:t>
      </w:r>
      <w:r>
        <w:t>н</w:t>
      </w:r>
      <w:r>
        <w:t xml:space="preserve">ного кармана (статья 12). 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>Комитет призывает государство-участник увеличить расходы на здрав</w:t>
      </w:r>
      <w:r w:rsidRPr="006E5DA0">
        <w:rPr>
          <w:b/>
        </w:rPr>
        <w:t>о</w:t>
      </w:r>
      <w:r w:rsidRPr="006E5DA0">
        <w:rPr>
          <w:b/>
        </w:rPr>
        <w:t>охранение и принимать надлежащие меры для обеспечения всеобщего до</w:t>
      </w:r>
      <w:r w:rsidRPr="006E5DA0">
        <w:rPr>
          <w:b/>
        </w:rPr>
        <w:t>с</w:t>
      </w:r>
      <w:r w:rsidRPr="006E5DA0">
        <w:rPr>
          <w:b/>
        </w:rPr>
        <w:t>тупа к медицинскому обслуживанию по ценам, являющимся доступными для всех, и обращает внимание государства-участника на свое Замечание общего порядка № 14 (2000) о праве на наивысший достижимый уровень физического и психического здор</w:t>
      </w:r>
      <w:r w:rsidRPr="006E5DA0">
        <w:rPr>
          <w:b/>
        </w:rPr>
        <w:t>о</w:t>
      </w:r>
      <w:r w:rsidRPr="006E5DA0">
        <w:rPr>
          <w:b/>
        </w:rPr>
        <w:t>вья.</w:t>
      </w:r>
    </w:p>
    <w:p w:rsidR="003B5E27" w:rsidRDefault="003B5E27" w:rsidP="003B5E27">
      <w:pPr>
        <w:pStyle w:val="SingleTxtGR"/>
      </w:pPr>
      <w:r>
        <w:t>31.</w:t>
      </w:r>
      <w:r>
        <w:tab/>
        <w:t>Комитет обеспокоен тем, что, несмотря на обязательные программы п</w:t>
      </w:r>
      <w:r>
        <w:t>о</w:t>
      </w:r>
      <w:r>
        <w:t>лового воспитания, в школах отсутствует систематическое и тщательное обр</w:t>
      </w:r>
      <w:r>
        <w:t>а</w:t>
      </w:r>
      <w:r>
        <w:t>зование по в</w:t>
      </w:r>
      <w:r>
        <w:t>о</w:t>
      </w:r>
      <w:r>
        <w:t>просам сексуального и репродуктивного здоровья. Комитет также обеспокоен тем, что некоторые беременные подростки бросают школу и приб</w:t>
      </w:r>
      <w:r>
        <w:t>е</w:t>
      </w:r>
      <w:r>
        <w:t>гают к абортам вследствие стигматизации нез</w:t>
      </w:r>
      <w:r>
        <w:t>а</w:t>
      </w:r>
      <w:r>
        <w:t>мужних матерей.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>Комитет рекомендует государству-участнику осуществлять обязательную программу полового воспитания в школах на систематической основе, а также включить в нее информацию по вопросам сексуального и репроду</w:t>
      </w:r>
      <w:r w:rsidRPr="006E5DA0">
        <w:rPr>
          <w:b/>
        </w:rPr>
        <w:t>к</w:t>
      </w:r>
      <w:r w:rsidRPr="006E5DA0">
        <w:rPr>
          <w:b/>
        </w:rPr>
        <w:t>тивного зд</w:t>
      </w:r>
      <w:r w:rsidRPr="006E5DA0">
        <w:rPr>
          <w:b/>
        </w:rPr>
        <w:t>о</w:t>
      </w:r>
      <w:r w:rsidRPr="006E5DA0">
        <w:rPr>
          <w:b/>
        </w:rPr>
        <w:t>ровья и использованию методов контрацепции. Комитет также рекомендует государству-участнику оказывать финансовую и психологич</w:t>
      </w:r>
      <w:r w:rsidRPr="006E5DA0">
        <w:rPr>
          <w:b/>
        </w:rPr>
        <w:t>е</w:t>
      </w:r>
      <w:r w:rsidRPr="006E5DA0">
        <w:rPr>
          <w:b/>
        </w:rPr>
        <w:t>скую поддержку незамужним матерям и проводить информационные ка</w:t>
      </w:r>
      <w:r w:rsidRPr="006E5DA0">
        <w:rPr>
          <w:b/>
        </w:rPr>
        <w:t>м</w:t>
      </w:r>
      <w:r w:rsidRPr="006E5DA0">
        <w:rPr>
          <w:b/>
        </w:rPr>
        <w:t>пании по борьбе с укоренившимися социальными предрассудками в их о</w:t>
      </w:r>
      <w:r w:rsidRPr="006E5DA0">
        <w:rPr>
          <w:b/>
        </w:rPr>
        <w:t>т</w:t>
      </w:r>
      <w:r w:rsidRPr="006E5DA0">
        <w:rPr>
          <w:b/>
        </w:rPr>
        <w:t>ношении.</w:t>
      </w:r>
    </w:p>
    <w:p w:rsidR="003B5E27" w:rsidRDefault="003B5E27" w:rsidP="003B5E27">
      <w:pPr>
        <w:pStyle w:val="SingleTxtGR"/>
      </w:pPr>
      <w:r>
        <w:t>32.</w:t>
      </w:r>
      <w:r>
        <w:tab/>
        <w:t>Комитет обеспокоен сообщениями о загрязнении системы водоснабжения деревень радиоактивными веществами, которое превышает нормы безопасн</w:t>
      </w:r>
      <w:r>
        <w:t>о</w:t>
      </w:r>
      <w:r>
        <w:t>сти для питьевой воды. Он также обеспокоен тем, что компании, коммерциал</w:t>
      </w:r>
      <w:r>
        <w:t>и</w:t>
      </w:r>
      <w:r>
        <w:t>зирующие бутилир</w:t>
      </w:r>
      <w:r>
        <w:t>о</w:t>
      </w:r>
      <w:r>
        <w:t>ванную воду, используют ресурсы подземных вод местных общин, необходимые для ведения сельского хозяйства и питья. Комитет также обеспокоен в связи с неспособн</w:t>
      </w:r>
      <w:r>
        <w:t>о</w:t>
      </w:r>
      <w:r>
        <w:t>стью раскры</w:t>
      </w:r>
      <w:r w:rsidR="0003231B">
        <w:t>ть информацию о существовании канцеро</w:t>
      </w:r>
      <w:r>
        <w:t>генных веществ в бутилирова</w:t>
      </w:r>
      <w:r>
        <w:t>н</w:t>
      </w:r>
      <w:r>
        <w:t>ной питьевой воде.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>Комитет рекомендует государству-участнику принять эффективные меры для обеспечения того, чтобы местные общины не лишались ресурсов по</w:t>
      </w:r>
      <w:r w:rsidRPr="006E5DA0">
        <w:rPr>
          <w:b/>
        </w:rPr>
        <w:t>д</w:t>
      </w:r>
      <w:r w:rsidRPr="006E5DA0">
        <w:rPr>
          <w:b/>
        </w:rPr>
        <w:t>земной воды, необходимых для ведения сельского хозяйства и питья. Он также рекомендует государству-участнику предоставить общественности достаточную информацию об опасностях для здоровья, связанных с п</w:t>
      </w:r>
      <w:r w:rsidRPr="006E5DA0">
        <w:rPr>
          <w:b/>
        </w:rPr>
        <w:t>о</w:t>
      </w:r>
      <w:r w:rsidRPr="006E5DA0">
        <w:rPr>
          <w:b/>
        </w:rPr>
        <w:t>треблением бутилированной питьевой воды, в котор</w:t>
      </w:r>
      <w:r w:rsidR="0003231B">
        <w:rPr>
          <w:b/>
        </w:rPr>
        <w:t>ой было обнаружено содержание канцеро</w:t>
      </w:r>
      <w:r w:rsidRPr="006E5DA0">
        <w:rPr>
          <w:b/>
        </w:rPr>
        <w:t>генных веществ. Комитет также рекомендует госуда</w:t>
      </w:r>
      <w:r w:rsidRPr="006E5DA0">
        <w:rPr>
          <w:b/>
        </w:rPr>
        <w:t>р</w:t>
      </w:r>
      <w:r w:rsidRPr="006E5DA0">
        <w:rPr>
          <w:b/>
        </w:rPr>
        <w:t>ству-участнику эффективно осуществлять принятые Всемирной организ</w:t>
      </w:r>
      <w:r w:rsidRPr="006E5DA0">
        <w:rPr>
          <w:b/>
        </w:rPr>
        <w:t>а</w:t>
      </w:r>
      <w:r w:rsidRPr="006E5DA0">
        <w:rPr>
          <w:b/>
        </w:rPr>
        <w:t>цией здравоохранения стандарты в отношении качества питьевой воды и принять во внимание в информации, которая будет представлена в его сл</w:t>
      </w:r>
      <w:r w:rsidRPr="006E5DA0">
        <w:rPr>
          <w:b/>
        </w:rPr>
        <w:t>е</w:t>
      </w:r>
      <w:r w:rsidRPr="006E5DA0">
        <w:rPr>
          <w:b/>
        </w:rPr>
        <w:t>дующем периодическом докладе, Замечание общего порядка № 14 Комит</w:t>
      </w:r>
      <w:r w:rsidRPr="006E5DA0">
        <w:rPr>
          <w:b/>
        </w:rPr>
        <w:t>е</w:t>
      </w:r>
      <w:r w:rsidRPr="006E5DA0">
        <w:rPr>
          <w:b/>
        </w:rPr>
        <w:t>та о праве на наивысший достижимый уровень физического и психическ</w:t>
      </w:r>
      <w:r w:rsidRPr="006E5DA0">
        <w:rPr>
          <w:b/>
        </w:rPr>
        <w:t>о</w:t>
      </w:r>
      <w:r w:rsidRPr="006E5DA0">
        <w:rPr>
          <w:b/>
        </w:rPr>
        <w:t>го здоровья и Замечание общего порядка № 15 о праве на воду (ст</w:t>
      </w:r>
      <w:r w:rsidRPr="006E5DA0">
        <w:rPr>
          <w:b/>
        </w:rPr>
        <w:t>а</w:t>
      </w:r>
      <w:r w:rsidRPr="006E5DA0">
        <w:rPr>
          <w:b/>
        </w:rPr>
        <w:t>тья 11).</w:t>
      </w:r>
    </w:p>
    <w:p w:rsidR="003B5E27" w:rsidRDefault="003B5E27" w:rsidP="003B5E27">
      <w:pPr>
        <w:pStyle w:val="SingleTxtGR"/>
      </w:pPr>
      <w:r>
        <w:t>33.</w:t>
      </w:r>
      <w:r>
        <w:tab/>
        <w:t>Комитет обеспокоен высокими расходами, связанными с получением о</w:t>
      </w:r>
      <w:r>
        <w:t>б</w:t>
      </w:r>
      <w:r>
        <w:t>разования, которые должны оплачиваться родителями. Он также обеспокоен информацией об углублении неравенства в образовании и тем фактом, что в</w:t>
      </w:r>
      <w:r>
        <w:t>е</w:t>
      </w:r>
      <w:r>
        <w:t>роятность поступления в высшие учебные заведения зачастую обусловлена способностью родителей оплачивать послешкольное репетиторство или пла</w:t>
      </w:r>
      <w:r>
        <w:t>т</w:t>
      </w:r>
      <w:r>
        <w:t>ное образование.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>Комитет рекомендует государству-участнику активизировать свои усилия по обеспечению того, чтобы образование было в равной степени доступным для всех и без всякой дискриминации, на основе способностей, а не фина</w:t>
      </w:r>
      <w:r w:rsidRPr="006E5DA0">
        <w:rPr>
          <w:b/>
        </w:rPr>
        <w:t>н</w:t>
      </w:r>
      <w:r w:rsidRPr="006E5DA0">
        <w:rPr>
          <w:b/>
        </w:rPr>
        <w:t>совых возможностей. Он также рекомендует, чтобы государство-участник, признав, что чрезмерные расходы на частное образование ложатся бол</w:t>
      </w:r>
      <w:r w:rsidRPr="006E5DA0">
        <w:rPr>
          <w:b/>
        </w:rPr>
        <w:t>ь</w:t>
      </w:r>
      <w:r w:rsidRPr="006E5DA0">
        <w:rPr>
          <w:b/>
        </w:rPr>
        <w:t>шим бременем на бюджет семей и являются главной причиной снижения качества жизни среднего класса, укрепило систему государственного обр</w:t>
      </w:r>
      <w:r w:rsidRPr="006E5DA0">
        <w:rPr>
          <w:b/>
        </w:rPr>
        <w:t>а</w:t>
      </w:r>
      <w:r w:rsidRPr="006E5DA0">
        <w:rPr>
          <w:b/>
        </w:rPr>
        <w:t>зования и обеспечило финансовую поддержку малообеспеченным семьям для покрытия расходов, связа</w:t>
      </w:r>
      <w:r w:rsidRPr="006E5DA0">
        <w:rPr>
          <w:b/>
        </w:rPr>
        <w:t>н</w:t>
      </w:r>
      <w:r w:rsidRPr="006E5DA0">
        <w:rPr>
          <w:b/>
        </w:rPr>
        <w:t>ных с получением образования (статья 13).</w:t>
      </w:r>
    </w:p>
    <w:p w:rsidR="003B5E27" w:rsidRDefault="003B5E27" w:rsidP="003B5E27">
      <w:pPr>
        <w:pStyle w:val="SingleTxtGR"/>
      </w:pPr>
      <w:r>
        <w:t>34.</w:t>
      </w:r>
      <w:r>
        <w:tab/>
        <w:t>Комитет выражает обеспокоенность в связи с увеличением случаев кл</w:t>
      </w:r>
      <w:r>
        <w:t>и</w:t>
      </w:r>
      <w:r>
        <w:t>нической депрессии и синдрома дефицита внимания среди учащихся из-за чрезмерной конкуре</w:t>
      </w:r>
      <w:r>
        <w:t>н</w:t>
      </w:r>
      <w:r>
        <w:t>ции и учебного стресса (статьи 12, 13).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>Комитет рекомендует государству-участнику: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ab/>
        <w:t>а)</w:t>
      </w:r>
      <w:r w:rsidRPr="006E5DA0">
        <w:rPr>
          <w:b/>
        </w:rPr>
        <w:tab/>
        <w:t>выполнить решение Конституционного суда об ограничении часов работы частных школ по подготовке к экзаменам;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ab/>
      </w:r>
      <w:r w:rsidRPr="006E5DA0">
        <w:rPr>
          <w:b/>
          <w:lang w:val="en-US"/>
        </w:rPr>
        <w:t>b</w:t>
      </w:r>
      <w:r w:rsidRPr="006E5DA0">
        <w:rPr>
          <w:b/>
        </w:rPr>
        <w:t>)</w:t>
      </w:r>
      <w:r w:rsidRPr="006E5DA0">
        <w:rPr>
          <w:b/>
        </w:rPr>
        <w:tab/>
        <w:t>создать опытные модели альтернативного обучения;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ab/>
        <w:t>с)</w:t>
      </w:r>
      <w:r w:rsidRPr="006E5DA0">
        <w:rPr>
          <w:b/>
        </w:rPr>
        <w:tab/>
        <w:t>просвещать родителей и широкую общественность по вопросам долгосро</w:t>
      </w:r>
      <w:r w:rsidRPr="006E5DA0">
        <w:rPr>
          <w:b/>
        </w:rPr>
        <w:t>ч</w:t>
      </w:r>
      <w:r w:rsidRPr="006E5DA0">
        <w:rPr>
          <w:b/>
        </w:rPr>
        <w:t>ных последствий перегрузки детей школьной работой;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ab/>
      </w:r>
      <w:r w:rsidRPr="006E5DA0">
        <w:rPr>
          <w:b/>
          <w:lang w:val="en-US"/>
        </w:rPr>
        <w:t>d</w:t>
      </w:r>
      <w:r w:rsidRPr="006E5DA0">
        <w:rPr>
          <w:b/>
        </w:rPr>
        <w:t>)</w:t>
      </w:r>
      <w:r w:rsidRPr="006E5DA0">
        <w:rPr>
          <w:b/>
        </w:rPr>
        <w:tab/>
        <w:t>свернуть работу частных ночных школ и школ по подготовке к э</w:t>
      </w:r>
      <w:r w:rsidRPr="006E5DA0">
        <w:rPr>
          <w:b/>
        </w:rPr>
        <w:t>к</w:t>
      </w:r>
      <w:r w:rsidRPr="006E5DA0">
        <w:rPr>
          <w:b/>
        </w:rPr>
        <w:t>заменам;</w:t>
      </w:r>
    </w:p>
    <w:p w:rsidR="003B5E27" w:rsidRPr="006E5DA0" w:rsidRDefault="003B5E27" w:rsidP="003B5E27">
      <w:pPr>
        <w:pStyle w:val="SingleTxtGR"/>
        <w:rPr>
          <w:b/>
        </w:rPr>
      </w:pPr>
      <w:r w:rsidRPr="006E5DA0">
        <w:rPr>
          <w:b/>
        </w:rPr>
        <w:tab/>
        <w:t>е)</w:t>
      </w:r>
      <w:r w:rsidRPr="006E5DA0">
        <w:rPr>
          <w:b/>
        </w:rPr>
        <w:tab/>
        <w:t xml:space="preserve">пересмотреть систему </w:t>
      </w:r>
      <w:r w:rsidRPr="006E5DA0">
        <w:rPr>
          <w:b/>
          <w:i/>
          <w:lang w:val="en-US"/>
        </w:rPr>
        <w:t>Iljegosa</w:t>
      </w:r>
      <w:r w:rsidRPr="006E5DA0">
        <w:rPr>
          <w:b/>
        </w:rPr>
        <w:t>, создающую ненужную конк</w:t>
      </w:r>
      <w:r w:rsidRPr="006E5DA0">
        <w:rPr>
          <w:b/>
        </w:rPr>
        <w:t>у</w:t>
      </w:r>
      <w:r w:rsidRPr="006E5DA0">
        <w:rPr>
          <w:b/>
        </w:rPr>
        <w:t>ренцию между школами и ограничивающую выбор направлений обучения в высших учебных завед</w:t>
      </w:r>
      <w:r w:rsidRPr="006E5DA0">
        <w:rPr>
          <w:b/>
        </w:rPr>
        <w:t>е</w:t>
      </w:r>
      <w:r w:rsidRPr="006E5DA0">
        <w:rPr>
          <w:b/>
        </w:rPr>
        <w:t>ниях.</w:t>
      </w:r>
    </w:p>
    <w:p w:rsidR="003B5E27" w:rsidRDefault="003B5E27" w:rsidP="003B5E27">
      <w:pPr>
        <w:pStyle w:val="SingleTxtGR"/>
      </w:pPr>
      <w:r>
        <w:t>35.</w:t>
      </w:r>
      <w:r>
        <w:tab/>
        <w:t>Комитет озабочен отсутствием саморегулирования и разнообразия в си</w:t>
      </w:r>
      <w:r>
        <w:t>с</w:t>
      </w:r>
      <w:r>
        <w:t>теме ун</w:t>
      </w:r>
      <w:r>
        <w:t>и</w:t>
      </w:r>
      <w:r>
        <w:t>верситетского образования в области искусства и культуры вследствие просьбы Министерства культуры, спорта и туризма к Корейскому национал</w:t>
      </w:r>
      <w:r>
        <w:t>ь</w:t>
      </w:r>
      <w:r>
        <w:t>ному университету и</w:t>
      </w:r>
      <w:r>
        <w:t>с</w:t>
      </w:r>
      <w:r>
        <w:t>кусств сосредоточить деятельность исключительно на "практическом об</w:t>
      </w:r>
      <w:r>
        <w:t>у</w:t>
      </w:r>
      <w:r>
        <w:t>чении".</w:t>
      </w:r>
    </w:p>
    <w:p w:rsidR="003B5E27" w:rsidRPr="007C1A9C" w:rsidRDefault="003B5E27" w:rsidP="003B5E27">
      <w:pPr>
        <w:pStyle w:val="SingleTxtGR"/>
        <w:rPr>
          <w:b/>
        </w:rPr>
      </w:pPr>
      <w:r w:rsidRPr="007C1A9C">
        <w:rPr>
          <w:b/>
        </w:rPr>
        <w:t>Комитет, принимая к сведению представленную государством-участником информацию о необходимости общих ревизий, рекомендует гарантировать университетам свободу в полной мере осуществлять свои академические полномочия и контролировать свои учебные программы и методы обуч</w:t>
      </w:r>
      <w:r w:rsidRPr="007C1A9C">
        <w:rPr>
          <w:b/>
        </w:rPr>
        <w:t>е</w:t>
      </w:r>
      <w:r w:rsidRPr="007C1A9C">
        <w:rPr>
          <w:b/>
        </w:rPr>
        <w:t>ния.</w:t>
      </w:r>
    </w:p>
    <w:p w:rsidR="003B5E27" w:rsidRDefault="003B5E27" w:rsidP="003B5E27">
      <w:pPr>
        <w:pStyle w:val="SingleTxtGR"/>
      </w:pPr>
      <w:r>
        <w:t>36.</w:t>
      </w:r>
      <w:r>
        <w:tab/>
        <w:t>Комитет призывает государство-участник рассмотреть вопрос о подпис</w:t>
      </w:r>
      <w:r>
        <w:t>а</w:t>
      </w:r>
      <w:r>
        <w:t>нии и р</w:t>
      </w:r>
      <w:r>
        <w:t>а</w:t>
      </w:r>
      <w:r>
        <w:t>тификации Факультативного протокола к Пакту.</w:t>
      </w:r>
    </w:p>
    <w:p w:rsidR="003B5E27" w:rsidRDefault="003B5E27" w:rsidP="003B5E27">
      <w:pPr>
        <w:pStyle w:val="SingleTxtGR"/>
      </w:pPr>
      <w:r>
        <w:t>37.</w:t>
      </w:r>
      <w:r>
        <w:tab/>
        <w:t>Комитет просит государство-участник распространить настоящие закл</w:t>
      </w:r>
      <w:r>
        <w:t>ю</w:t>
      </w:r>
      <w:r>
        <w:t>чительные замечания среди всех слоев общества, в частности среди государс</w:t>
      </w:r>
      <w:r>
        <w:t>т</w:t>
      </w:r>
      <w:r>
        <w:t>венных должностных лиц, судебных органов и организаций гражданского о</w:t>
      </w:r>
      <w:r>
        <w:t>б</w:t>
      </w:r>
      <w:r>
        <w:t>щества, перевести их, предать максимальной гласности и информировать Ком</w:t>
      </w:r>
      <w:r>
        <w:t>и</w:t>
      </w:r>
      <w:r>
        <w:t>тет о шагах, сделанных для их осуществления в своем следующем периодич</w:t>
      </w:r>
      <w:r>
        <w:t>е</w:t>
      </w:r>
      <w:r>
        <w:t>ском докладе. Он также призывает гос</w:t>
      </w:r>
      <w:r>
        <w:t>у</w:t>
      </w:r>
      <w:r>
        <w:t>дарство-участник продолжать практику привлечения национальных учреждений по правам человека, неправительс</w:t>
      </w:r>
      <w:r>
        <w:t>т</w:t>
      </w:r>
      <w:r>
        <w:t>венных организаций и других членов гражданского общества к процессу обс</w:t>
      </w:r>
      <w:r>
        <w:t>у</w:t>
      </w:r>
      <w:r>
        <w:t>ждения на национальном уровне до представления его следующего периодич</w:t>
      </w:r>
      <w:r>
        <w:t>е</w:t>
      </w:r>
      <w:r>
        <w:t>ского доклада.</w:t>
      </w:r>
    </w:p>
    <w:p w:rsidR="003B5E27" w:rsidRDefault="003B5E27" w:rsidP="003B5E27">
      <w:pPr>
        <w:pStyle w:val="SingleTxtGR"/>
      </w:pPr>
      <w:r>
        <w:t>38.</w:t>
      </w:r>
      <w:r>
        <w:tab/>
        <w:t>Комитет призывает государство-участник рассмотреть вопрос о подпис</w:t>
      </w:r>
      <w:r>
        <w:t>а</w:t>
      </w:r>
      <w:r>
        <w:t>нии и р</w:t>
      </w:r>
      <w:r>
        <w:t>а</w:t>
      </w:r>
      <w:r>
        <w:t>тификации Международной конвенции о защите прав всех трудящихся-мигрантов и членов их семей.</w:t>
      </w:r>
    </w:p>
    <w:p w:rsidR="003B5E27" w:rsidRDefault="003B5E27" w:rsidP="003B5E27">
      <w:pPr>
        <w:pStyle w:val="SingleTxtGR"/>
      </w:pPr>
      <w:r>
        <w:t>39.</w:t>
      </w:r>
      <w:r>
        <w:tab/>
        <w:t>Комитет просит государство-участник представить свой четвертый п</w:t>
      </w:r>
      <w:r>
        <w:t>е</w:t>
      </w:r>
      <w:r>
        <w:t>риодический доклад, подготовленный в соответствии с пересмотренными рук</w:t>
      </w:r>
      <w:r>
        <w:t>о</w:t>
      </w:r>
      <w:r>
        <w:t>водящими принципами пре</w:t>
      </w:r>
      <w:r>
        <w:t>д</w:t>
      </w:r>
      <w:r>
        <w:t xml:space="preserve">ставления доклада Комитета (Е/С.12/2008/2), до </w:t>
      </w:r>
      <w:r>
        <w:br/>
        <w:t>30 июня 2014 года.</w:t>
      </w:r>
    </w:p>
    <w:p w:rsidR="003B5E27" w:rsidRPr="0001279B" w:rsidRDefault="003B5E27" w:rsidP="003B5E2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5E27" w:rsidRPr="0001279B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50" w:rsidRDefault="00E75050">
      <w:r>
        <w:rPr>
          <w:lang w:val="en-US"/>
        </w:rPr>
        <w:tab/>
      </w:r>
      <w:r>
        <w:separator/>
      </w:r>
    </w:p>
  </w:endnote>
  <w:endnote w:type="continuationSeparator" w:id="0">
    <w:p w:rsidR="00E75050" w:rsidRDefault="00E7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50" w:rsidRPr="009A6F4A" w:rsidRDefault="00E7505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384C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GE.09-46882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50" w:rsidRPr="009A6F4A" w:rsidRDefault="00E75050">
    <w:pPr>
      <w:pStyle w:val="Footer"/>
      <w:rPr>
        <w:lang w:val="en-US"/>
      </w:rPr>
    </w:pPr>
    <w:r>
      <w:rPr>
        <w:lang w:val="en-US"/>
      </w:rPr>
      <w:t>GE.09-46882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384C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50" w:rsidRPr="009A6F4A" w:rsidRDefault="00E75050">
    <w:pPr>
      <w:pStyle w:val="Footer"/>
      <w:rPr>
        <w:sz w:val="20"/>
        <w:lang w:val="en-US"/>
      </w:rPr>
    </w:pPr>
    <w:r>
      <w:rPr>
        <w:sz w:val="20"/>
        <w:lang w:val="en-US"/>
      </w:rPr>
      <w:t>GE.09-46882 (R)  280110  170210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50" w:rsidRPr="00F71F63" w:rsidRDefault="00E7505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75050" w:rsidRPr="00F71F63" w:rsidRDefault="00E7505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75050" w:rsidRPr="00635E86" w:rsidRDefault="00E7505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50" w:rsidRPr="00E71A0F" w:rsidRDefault="00E75050">
    <w:pPr>
      <w:pStyle w:val="Header"/>
      <w:rPr>
        <w:lang w:val="en-US"/>
      </w:rPr>
    </w:pPr>
    <w:r>
      <w:rPr>
        <w:lang w:val="en-US"/>
      </w:rPr>
      <w:t>E/C.12/KOR/CO/3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50" w:rsidRPr="009A6F4A" w:rsidRDefault="00E75050">
    <w:pPr>
      <w:pStyle w:val="Header"/>
      <w:rPr>
        <w:lang w:val="en-US"/>
      </w:rPr>
    </w:pPr>
    <w:r>
      <w:rPr>
        <w:lang w:val="en-US"/>
      </w:rPr>
      <w:tab/>
      <w:t>E/C.12/KOR/CO/3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77B"/>
    <w:rsid w:val="000033D8"/>
    <w:rsid w:val="00005C1C"/>
    <w:rsid w:val="00016553"/>
    <w:rsid w:val="000233B3"/>
    <w:rsid w:val="00023E9E"/>
    <w:rsid w:val="00026B0C"/>
    <w:rsid w:val="0003231B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53B9"/>
    <w:rsid w:val="00117AEE"/>
    <w:rsid w:val="001463F7"/>
    <w:rsid w:val="0015769C"/>
    <w:rsid w:val="0016384C"/>
    <w:rsid w:val="00180752"/>
    <w:rsid w:val="00185076"/>
    <w:rsid w:val="0018543C"/>
    <w:rsid w:val="00190231"/>
    <w:rsid w:val="00192056"/>
    <w:rsid w:val="00192ABD"/>
    <w:rsid w:val="001A6757"/>
    <w:rsid w:val="001A75D5"/>
    <w:rsid w:val="001A7D40"/>
    <w:rsid w:val="001D07F7"/>
    <w:rsid w:val="001D7B8F"/>
    <w:rsid w:val="001E48EE"/>
    <w:rsid w:val="001F2D04"/>
    <w:rsid w:val="001F6576"/>
    <w:rsid w:val="0020059C"/>
    <w:rsid w:val="002019BD"/>
    <w:rsid w:val="00232D42"/>
    <w:rsid w:val="00237334"/>
    <w:rsid w:val="00243C40"/>
    <w:rsid w:val="002444F4"/>
    <w:rsid w:val="002629A0"/>
    <w:rsid w:val="0028492B"/>
    <w:rsid w:val="00291C8F"/>
    <w:rsid w:val="002C5036"/>
    <w:rsid w:val="002C6A71"/>
    <w:rsid w:val="002C6D5F"/>
    <w:rsid w:val="002D15EA"/>
    <w:rsid w:val="002D6419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77B"/>
    <w:rsid w:val="003978C6"/>
    <w:rsid w:val="003A3F16"/>
    <w:rsid w:val="003B40A9"/>
    <w:rsid w:val="003B5E27"/>
    <w:rsid w:val="003B7264"/>
    <w:rsid w:val="003C016E"/>
    <w:rsid w:val="003D5EBD"/>
    <w:rsid w:val="003E42C0"/>
    <w:rsid w:val="00401CE0"/>
    <w:rsid w:val="00403234"/>
    <w:rsid w:val="004050FE"/>
    <w:rsid w:val="00407AC3"/>
    <w:rsid w:val="00414586"/>
    <w:rsid w:val="00415059"/>
    <w:rsid w:val="0042359F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32B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4C8C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50F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275C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62EB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37F31"/>
    <w:rsid w:val="00A4025D"/>
    <w:rsid w:val="00A533BD"/>
    <w:rsid w:val="00A800D1"/>
    <w:rsid w:val="00A83238"/>
    <w:rsid w:val="00A92699"/>
    <w:rsid w:val="00AB5BF0"/>
    <w:rsid w:val="00AC1C95"/>
    <w:rsid w:val="00AC2CCB"/>
    <w:rsid w:val="00AC443A"/>
    <w:rsid w:val="00AE60E2"/>
    <w:rsid w:val="00B0169F"/>
    <w:rsid w:val="00B05F21"/>
    <w:rsid w:val="00B1423C"/>
    <w:rsid w:val="00B14EA9"/>
    <w:rsid w:val="00B30A3C"/>
    <w:rsid w:val="00B314AA"/>
    <w:rsid w:val="00B72D27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77C3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050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14</Pages>
  <Words>5504</Words>
  <Characters>31379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0946882</vt:lpstr>
    </vt:vector>
  </TitlesOfParts>
  <Company>CSD</Company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0946882</dc:title>
  <dc:subject/>
  <dc:creator>Екатерина Салынская</dc:creator>
  <cp:keywords/>
  <dc:description/>
  <cp:lastModifiedBy>Anna Kisseleva</cp:lastModifiedBy>
  <cp:revision>2</cp:revision>
  <cp:lastPrinted>2010-02-17T10:11:00Z</cp:lastPrinted>
  <dcterms:created xsi:type="dcterms:W3CDTF">2010-02-17T10:26:00Z</dcterms:created>
  <dcterms:modified xsi:type="dcterms:W3CDTF">2010-02-17T10:26:00Z</dcterms:modified>
</cp:coreProperties>
</file>