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pPr>
        <w:jc w:val="center"/>
        <w:rPr>
          <w:spacing w:val="20"/>
          <w:sz w:val="36"/>
        </w:rPr>
      </w:pPr>
    </w:p>
    <w:p w:rsidR="00000000" w:rsidRDefault="00000000">
      <w:pPr>
        <w:jc w:val="center"/>
        <w:rPr>
          <w:spacing w:val="20"/>
          <w:sz w:val="36"/>
        </w:rPr>
      </w:pPr>
    </w:p>
    <w:p w:rsidR="00000000" w:rsidRDefault="00000000">
      <w:pPr>
        <w:jc w:val="center"/>
        <w:rPr>
          <w:rFonts w:ascii="Univers (WN)" w:eastAsia="SimHei" w:hAnsi="Univers (WN)"/>
          <w:snapToGrid/>
          <w:sz w:val="40"/>
        </w:rPr>
      </w:pPr>
      <w:r>
        <w:rPr>
          <w:rFonts w:ascii="Univers (WN)" w:eastAsia="SimHei" w:hAnsi="Univers (WN)" w:hint="eastAsia"/>
          <w:snapToGrid/>
          <w:sz w:val="40"/>
        </w:rPr>
        <w:t>经济、社会、文化权利委员会</w:t>
      </w:r>
    </w:p>
    <w:p w:rsidR="00000000" w:rsidRDefault="00000000">
      <w:pPr>
        <w:jc w:val="center"/>
      </w:pPr>
    </w:p>
    <w:p w:rsidR="00000000" w:rsidRDefault="00000000">
      <w:pPr>
        <w:jc w:val="center"/>
        <w:rPr>
          <w:sz w:val="30"/>
        </w:rPr>
      </w:pPr>
      <w:r>
        <w:rPr>
          <w:rFonts w:hint="eastAsia"/>
          <w:sz w:val="30"/>
        </w:rPr>
        <w:t>第二十和第二十一届会议报告</w:t>
      </w:r>
    </w:p>
    <w:p w:rsidR="00000000" w:rsidRDefault="00000000">
      <w:pPr>
        <w:jc w:val="center"/>
      </w:pPr>
    </w:p>
    <w:p w:rsidR="00000000" w:rsidRDefault="00000000">
      <w:pPr>
        <w:jc w:val="center"/>
        <w:rPr>
          <w:spacing w:val="-20"/>
        </w:rPr>
      </w:pPr>
      <w:r>
        <w:rPr>
          <w:spacing w:val="-20"/>
        </w:rPr>
        <w:t>(1999</w:t>
      </w:r>
      <w:r>
        <w:rPr>
          <w:rFonts w:hint="eastAsia"/>
          <w:spacing w:val="-20"/>
        </w:rPr>
        <w:t>年</w:t>
      </w:r>
      <w:r>
        <w:rPr>
          <w:spacing w:val="-20"/>
        </w:rPr>
        <w:t>4</w:t>
      </w:r>
      <w:r>
        <w:rPr>
          <w:rFonts w:hint="eastAsia"/>
          <w:spacing w:val="-20"/>
        </w:rPr>
        <w:t>月</w:t>
      </w:r>
      <w:r>
        <w:rPr>
          <w:spacing w:val="-20"/>
        </w:rPr>
        <w:t>26</w:t>
      </w:r>
      <w:r>
        <w:rPr>
          <w:rFonts w:hint="eastAsia"/>
          <w:spacing w:val="-20"/>
        </w:rPr>
        <w:t>日至</w:t>
      </w:r>
      <w:r>
        <w:rPr>
          <w:spacing w:val="-20"/>
        </w:rPr>
        <w:t>5</w:t>
      </w:r>
      <w:r>
        <w:rPr>
          <w:rFonts w:hint="eastAsia"/>
          <w:spacing w:val="-20"/>
        </w:rPr>
        <w:t>月</w:t>
      </w:r>
      <w:r>
        <w:rPr>
          <w:spacing w:val="-20"/>
        </w:rPr>
        <w:t>14</w:t>
      </w:r>
      <w:r>
        <w:rPr>
          <w:rFonts w:hint="eastAsia"/>
          <w:spacing w:val="-20"/>
        </w:rPr>
        <w:t>日，</w:t>
      </w:r>
      <w:r>
        <w:rPr>
          <w:spacing w:val="-20"/>
        </w:rPr>
        <w:t>1999</w:t>
      </w:r>
      <w:r>
        <w:rPr>
          <w:rFonts w:hint="eastAsia"/>
          <w:spacing w:val="-20"/>
        </w:rPr>
        <w:t>年</w:t>
      </w:r>
      <w:r>
        <w:rPr>
          <w:spacing w:val="-20"/>
        </w:rPr>
        <w:t>11</w:t>
      </w:r>
      <w:r>
        <w:rPr>
          <w:rFonts w:hint="eastAsia"/>
          <w:spacing w:val="-20"/>
        </w:rPr>
        <w:t>月</w:t>
      </w:r>
      <w:r>
        <w:rPr>
          <w:spacing w:val="-20"/>
        </w:rPr>
        <w:t>15</w:t>
      </w:r>
      <w:r>
        <w:rPr>
          <w:rFonts w:hint="eastAsia"/>
          <w:spacing w:val="-20"/>
        </w:rPr>
        <w:t>日至</w:t>
      </w:r>
      <w:r>
        <w:rPr>
          <w:spacing w:val="-20"/>
        </w:rPr>
        <w:t>12</w:t>
      </w:r>
      <w:r>
        <w:rPr>
          <w:rFonts w:hint="eastAsia"/>
          <w:spacing w:val="-20"/>
        </w:rPr>
        <w:t>月</w:t>
      </w:r>
      <w:r>
        <w:rPr>
          <w:spacing w:val="-20"/>
        </w:rPr>
        <w:t>3</w:t>
      </w:r>
      <w:r>
        <w:rPr>
          <w:rFonts w:hint="eastAsia"/>
          <w:spacing w:val="-20"/>
        </w:rPr>
        <w:t>日</w:t>
      </w:r>
      <w:r>
        <w:rPr>
          <w:spacing w:val="-20"/>
        </w:rPr>
        <w:t>)</w:t>
      </w:r>
    </w:p>
    <w:p w:rsidR="00000000" w:rsidRDefault="00000000">
      <w:pPr>
        <w:jc w:val="center"/>
        <w:rPr>
          <w:rFonts w:hint="eastAsia"/>
        </w:rPr>
      </w:pPr>
    </w:p>
    <w:p w:rsidR="00000000" w:rsidRDefault="00000000">
      <w:pPr>
        <w:jc w:val="center"/>
        <w:rPr>
          <w:rFonts w:ascii="Univers (WN)" w:eastAsia="SimHei" w:hAnsi="Univers (WN)" w:hint="eastAsia"/>
          <w:snapToGrid/>
        </w:rPr>
      </w:pPr>
    </w:p>
    <w:p w:rsidR="00000000" w:rsidRDefault="00000000"/>
    <w:p w:rsidR="00000000" w:rsidRDefault="00000000">
      <w:pPr>
        <w:pStyle w:val="Heading2"/>
      </w:pPr>
      <w:r>
        <w:br w:type="page"/>
      </w:r>
    </w:p>
    <w:p w:rsidR="00000000" w:rsidRDefault="00000000">
      <w:pPr>
        <w:pStyle w:val="Heading2"/>
      </w:pPr>
    </w:p>
    <w:p w:rsidR="00000000" w:rsidRDefault="00000000">
      <w:pPr>
        <w:pStyle w:val="Heading2"/>
        <w:rPr>
          <w:rFonts w:ascii="长城楷体" w:eastAsia="长城楷体"/>
        </w:rPr>
      </w:pPr>
      <w:r>
        <w:rPr>
          <w:rFonts w:ascii="长城楷体" w:eastAsia="长城楷体" w:hint="eastAsia"/>
        </w:rPr>
        <w:t>说</w:t>
      </w:r>
      <w:r>
        <w:rPr>
          <w:rFonts w:ascii="长城楷体" w:eastAsia="长城楷体"/>
        </w:rPr>
        <w:t xml:space="preserve">  </w:t>
      </w:r>
      <w:r>
        <w:rPr>
          <w:rFonts w:ascii="长城楷体" w:eastAsia="长城楷体" w:hint="eastAsia"/>
        </w:rPr>
        <w:t>明</w:t>
      </w:r>
    </w:p>
    <w:p w:rsidR="00000000" w:rsidRDefault="00000000">
      <w:pPr>
        <w:ind w:left="1036" w:right="1075"/>
        <w:rPr>
          <w:rFonts w:ascii="长城楷体" w:eastAsia="长城楷体"/>
        </w:rPr>
      </w:pPr>
      <w:r>
        <w:rPr>
          <w:rFonts w:ascii="长城楷体" w:eastAsia="长城楷体"/>
        </w:rPr>
        <w:tab/>
      </w:r>
      <w:r>
        <w:rPr>
          <w:rFonts w:ascii="长城楷体" w:eastAsia="长城楷体" w:hint="eastAsia"/>
        </w:rPr>
        <w:t>联合国文件都用英文大写字母附加数字编号。凡提到这种编号，就是指联合国的某一个文件。</w:t>
      </w:r>
    </w:p>
    <w:p w:rsidR="00000000" w:rsidRDefault="00000000">
      <w:pPr>
        <w:ind w:left="1036" w:right="1075"/>
        <w:rPr>
          <w:rFonts w:ascii="长城楷体" w:eastAsia="长城楷体"/>
        </w:rPr>
      </w:pPr>
    </w:p>
    <w:p w:rsidR="00000000" w:rsidRDefault="00000000">
      <w:pPr>
        <w:ind w:left="1036" w:right="1075"/>
        <w:rPr>
          <w:rFonts w:ascii="长城楷体" w:eastAsia="长城楷体"/>
        </w:rPr>
      </w:pPr>
    </w:p>
    <w:p w:rsidR="00000000" w:rsidRDefault="00000000">
      <w:pPr>
        <w:ind w:left="1036" w:right="1075"/>
        <w:rPr>
          <w:rFonts w:ascii="长城楷体" w:eastAsia="长城楷体"/>
        </w:rPr>
      </w:pPr>
    </w:p>
    <w:p w:rsidR="00000000" w:rsidRDefault="00000000">
      <w:pPr>
        <w:ind w:left="1036" w:right="1075"/>
        <w:rPr>
          <w:rFonts w:ascii="长城楷体" w:eastAsia="长城楷体"/>
        </w:rPr>
      </w:pPr>
    </w:p>
    <w:p w:rsidR="00000000" w:rsidRDefault="00000000">
      <w:pPr>
        <w:ind w:left="1036" w:right="1075"/>
        <w:rPr>
          <w:rFonts w:ascii="长城楷体" w:eastAsia="长城楷体"/>
        </w:rPr>
      </w:pPr>
      <w:r>
        <w:rPr>
          <w:noProof/>
          <w:spacing w:val="0"/>
          <w:sz w:val="21"/>
        </w:rPr>
        <w:pict>
          <v:line id="_x0000_s2055" style="position:absolute;left:0;text-align:left;z-index:6" from="168.1pt,17.5pt" to="300.15pt,17.55pt" o:allowincell="f">
            <v:stroke startarrowwidth="narrow" startarrowlength="short" endarrowwidth="narrow" endarrowlength="short"/>
          </v:line>
        </w:pict>
      </w:r>
      <w:r>
        <w:rPr>
          <w:noProof/>
          <w:spacing w:val="0"/>
          <w:sz w:val="21"/>
        </w:rPr>
        <w:pict>
          <v:line id="_x0000_s2054" style="position:absolute;left:0;text-align:left;z-index:5" from="300.1pt,17.5pt" to="300.15pt,33.15pt" o:allowincell="f">
            <v:stroke startarrowwidth="narrow" startarrowlength="short" endarrowwidth="narrow" endarrowlength="short"/>
          </v:line>
        </w:pict>
      </w:r>
      <w:r>
        <w:rPr>
          <w:noProof/>
          <w:spacing w:val="0"/>
          <w:sz w:val="21"/>
        </w:rPr>
        <w:pict>
          <v:line id="_x0000_s2053" style="position:absolute;left:0;text-align:left;flip:y;z-index:4" from="168.1pt,17.5pt" to="168.15pt,27.95pt" o:allowincell="f">
            <v:stroke startarrowwidth="narrow" startarrowlength="short" endarrowwidth="narrow" endarrowlength="short"/>
          </v:line>
        </w:pict>
      </w:r>
    </w:p>
    <w:p w:rsidR="00000000" w:rsidRDefault="00000000">
      <w:pPr>
        <w:spacing w:before="120"/>
        <w:jc w:val="center"/>
        <w:rPr>
          <w:lang w:val="fr-FR"/>
        </w:rPr>
      </w:pPr>
      <w:r>
        <w:rPr>
          <w:noProof/>
          <w:spacing w:val="0"/>
          <w:sz w:val="21"/>
        </w:rPr>
        <w:pict>
          <v:line id="_x0000_s2052" style="position:absolute;left:0;text-align:left;z-index:3" from="300.1pt,.65pt" to="300.15pt,47.5pt" o:allowincell="f">
            <v:stroke startarrowwidth="narrow" startarrowlength="short" endarrowwidth="narrow" endarrowlength="short"/>
          </v:line>
        </w:pict>
      </w:r>
      <w:r>
        <w:rPr>
          <w:noProof/>
          <w:spacing w:val="0"/>
          <w:sz w:val="21"/>
        </w:rPr>
        <w:pict>
          <v:line id="_x0000_s2050" style="position:absolute;left:0;text-align:left;z-index:1" from="168.1pt,.65pt" to="168.15pt,47.5pt" o:allowincell="f">
            <v:stroke startarrowwidth="narrow" startarrowlength="short" endarrowwidth="narrow" endarrowlength="short"/>
          </v:line>
        </w:pict>
      </w:r>
      <w:r>
        <w:rPr>
          <w:lang w:val="fr-FR"/>
        </w:rPr>
        <w:t>E/2000/22</w:t>
      </w:r>
    </w:p>
    <w:p w:rsidR="00000000" w:rsidRDefault="00000000">
      <w:pPr>
        <w:jc w:val="center"/>
        <w:rPr>
          <w:rFonts w:hint="eastAsia"/>
          <w:lang w:val="fr-FR"/>
        </w:rPr>
      </w:pPr>
      <w:r>
        <w:rPr>
          <w:noProof/>
          <w:spacing w:val="0"/>
          <w:sz w:val="21"/>
        </w:rPr>
        <w:pict>
          <v:line id="_x0000_s2057" style="position:absolute;left:0;text-align:left;flip:y;z-index:8" from="300.1pt,16.3pt" to="300.15pt,26.75pt" o:allowincell="f">
            <v:stroke startarrowwidth="narrow" startarrowlength="short" endarrowwidth="narrow" endarrowlength="short"/>
          </v:line>
        </w:pict>
      </w:r>
      <w:r>
        <w:rPr>
          <w:noProof/>
          <w:spacing w:val="0"/>
          <w:sz w:val="21"/>
        </w:rPr>
        <w:pict>
          <v:line id="_x0000_s2056" style="position:absolute;left:0;text-align:left;flip:y;z-index:7" from="168.1pt,16.3pt" to="168.15pt,26.75pt" o:allowincell="f">
            <v:stroke startarrowwidth="narrow" startarrowlength="short" endarrowwidth="narrow" endarrowlength="short"/>
          </v:line>
        </w:pict>
      </w:r>
      <w:r>
        <w:rPr>
          <w:lang w:val="fr-FR"/>
        </w:rPr>
        <w:t>E/C.12/1999/11</w:t>
      </w:r>
    </w:p>
    <w:p w:rsidR="00000000" w:rsidRDefault="00000000">
      <w:pPr>
        <w:ind w:left="1036" w:right="1075"/>
        <w:rPr>
          <w:rFonts w:ascii="长城楷体" w:eastAsia="长城楷体"/>
          <w:lang w:val="fr-FR"/>
        </w:rPr>
      </w:pPr>
      <w:r>
        <w:rPr>
          <w:noProof/>
          <w:spacing w:val="0"/>
          <w:sz w:val="21"/>
        </w:rPr>
        <w:pict>
          <v:line id="_x0000_s2051" style="position:absolute;left:0;text-align:left;z-index:2" from="168.1pt,6.8pt" to="300.15pt,6.85pt" o:allowincell="f">
            <v:stroke startarrowwidth="narrow" startarrowlength="short" endarrowwidth="narrow" endarrowlength="short"/>
          </v:line>
        </w:pict>
      </w:r>
    </w:p>
    <w:p w:rsidR="00000000" w:rsidRDefault="00000000">
      <w:pPr>
        <w:pStyle w:val="ae"/>
      </w:pPr>
      <w:r>
        <w:rPr>
          <w:lang w:val="fr-FR"/>
        </w:rPr>
        <w:br w:type="page"/>
      </w:r>
      <w:r>
        <w:rPr>
          <w:rFonts w:hint="eastAsia"/>
        </w:rPr>
        <w:t>目</w:t>
      </w:r>
      <w:r>
        <w:tab/>
      </w:r>
      <w:r>
        <w:rPr>
          <w:rFonts w:hint="eastAsia"/>
        </w:rPr>
        <w:t>录</w:t>
      </w:r>
    </w:p>
    <w:p w:rsidR="00000000" w:rsidRDefault="00000000">
      <w:pPr>
        <w:pStyle w:val="ae"/>
      </w:pPr>
      <w:r>
        <w:rPr>
          <w:rFonts w:hint="eastAsia"/>
          <w:u w:val="single"/>
        </w:rPr>
        <w:t>章</w:t>
      </w:r>
      <w:r>
        <w:rPr>
          <w:u w:val="single"/>
        </w:rPr>
        <w:tab/>
      </w:r>
      <w:r>
        <w:rPr>
          <w:rFonts w:hint="eastAsia"/>
          <w:u w:val="single"/>
        </w:rPr>
        <w:t>次</w:t>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000000">
      <w:pPr>
        <w:pStyle w:val="a5"/>
      </w:pPr>
      <w:r>
        <w:rPr>
          <w:rFonts w:hint="eastAsia"/>
        </w:rPr>
        <w:t>缩略语</w:t>
      </w:r>
      <w:r>
        <w:t>………………….</w:t>
      </w:r>
      <w:r>
        <w:tab/>
      </w:r>
      <w:r>
        <w:tab/>
      </w:r>
      <w:r>
        <w:tab/>
      </w:r>
      <w:r>
        <w:tab/>
      </w:r>
      <w:r>
        <w:tab/>
        <w:t>6</w:t>
      </w:r>
    </w:p>
    <w:p w:rsidR="00000000" w:rsidRDefault="00000000">
      <w:pPr>
        <w:pStyle w:val="a5"/>
      </w:pPr>
      <w:r>
        <w:rPr>
          <w:rFonts w:hint="eastAsia"/>
        </w:rPr>
        <w:t>一、建议经济及社会理事会通过的决定草案</w:t>
      </w:r>
      <w:r>
        <w:tab/>
        <w:t>…………………</w:t>
      </w:r>
      <w:r>
        <w:tab/>
      </w:r>
      <w:r>
        <w:tab/>
      </w:r>
      <w:r>
        <w:tab/>
      </w:r>
      <w:r>
        <w:tab/>
        <w:t>7</w:t>
      </w:r>
    </w:p>
    <w:p w:rsidR="00000000" w:rsidRDefault="00000000">
      <w:pPr>
        <w:pStyle w:val="a5"/>
      </w:pPr>
      <w:r>
        <w:rPr>
          <w:rFonts w:hint="eastAsia"/>
        </w:rPr>
        <w:t>二、组织和其他事项</w:t>
      </w:r>
      <w:r>
        <w:tab/>
      </w:r>
      <w:r>
        <w:tab/>
      </w:r>
      <w:r>
        <w:rPr>
          <w:rFonts w:hint="eastAsia"/>
        </w:rPr>
        <w:t>1</w:t>
      </w:r>
      <w:r>
        <w:tab/>
        <w:t>-</w:t>
      </w:r>
      <w:r>
        <w:tab/>
      </w:r>
      <w:r>
        <w:rPr>
          <w:rFonts w:hint="eastAsia"/>
        </w:rPr>
        <w:t>20</w:t>
      </w:r>
      <w:r>
        <w:rPr>
          <w:rFonts w:hint="eastAsia"/>
        </w:rPr>
        <w:tab/>
      </w:r>
      <w:r>
        <w:t>10</w:t>
      </w:r>
    </w:p>
    <w:p w:rsidR="00000000" w:rsidRDefault="00000000">
      <w:pPr>
        <w:pStyle w:val="a5"/>
      </w:pPr>
      <w:r>
        <w:tab/>
        <w:t xml:space="preserve">A.  </w:t>
      </w:r>
      <w:r>
        <w:rPr>
          <w:rFonts w:hint="eastAsia"/>
        </w:rPr>
        <w:t>《公约》缔约国</w:t>
      </w:r>
      <w:r>
        <w:t>.</w:t>
      </w:r>
      <w:r>
        <w:tab/>
      </w:r>
      <w:r>
        <w:tab/>
      </w:r>
      <w:r>
        <w:tab/>
        <w:t>1</w:t>
      </w:r>
      <w:r>
        <w:rPr>
          <w:rFonts w:hint="eastAsia"/>
        </w:rPr>
        <w:tab/>
      </w:r>
      <w:r>
        <w:rPr>
          <w:rFonts w:hint="eastAsia"/>
        </w:rPr>
        <w:tab/>
      </w:r>
      <w:r>
        <w:t>10</w:t>
      </w:r>
    </w:p>
    <w:p w:rsidR="00000000" w:rsidRDefault="00000000">
      <w:pPr>
        <w:pStyle w:val="a5"/>
      </w:pPr>
      <w:r>
        <w:tab/>
        <w:t xml:space="preserve">B.  </w:t>
      </w:r>
      <w:r>
        <w:rPr>
          <w:rFonts w:hint="eastAsia"/>
        </w:rPr>
        <w:t>届会和议程</w:t>
      </w:r>
      <w:r>
        <w:tab/>
      </w:r>
      <w:r>
        <w:tab/>
        <w:t>2</w:t>
      </w:r>
      <w:r>
        <w:tab/>
        <w:t>-</w:t>
      </w:r>
      <w:r>
        <w:tab/>
        <w:t>3</w:t>
      </w:r>
      <w:r>
        <w:rPr>
          <w:rFonts w:hint="eastAsia"/>
        </w:rPr>
        <w:tab/>
      </w:r>
      <w:r>
        <w:t>10</w:t>
      </w:r>
    </w:p>
    <w:p w:rsidR="00000000" w:rsidRDefault="00000000">
      <w:pPr>
        <w:pStyle w:val="a5"/>
      </w:pPr>
      <w:r>
        <w:tab/>
        <w:t xml:space="preserve">C.  </w:t>
      </w:r>
      <w:r>
        <w:rPr>
          <w:rFonts w:hint="eastAsia"/>
        </w:rPr>
        <w:t>成员和出席情况</w:t>
      </w:r>
      <w:r>
        <w:tab/>
      </w:r>
      <w:r>
        <w:tab/>
        <w:t>4</w:t>
      </w:r>
      <w:r>
        <w:tab/>
        <w:t>-</w:t>
      </w:r>
      <w:r>
        <w:tab/>
        <w:t>7</w:t>
      </w:r>
      <w:r>
        <w:rPr>
          <w:rFonts w:hint="eastAsia"/>
        </w:rPr>
        <w:tab/>
      </w:r>
      <w:r>
        <w:t>10</w:t>
      </w:r>
    </w:p>
    <w:p w:rsidR="00000000" w:rsidRDefault="00000000">
      <w:pPr>
        <w:pStyle w:val="a5"/>
      </w:pPr>
      <w:r>
        <w:tab/>
        <w:t xml:space="preserve">D.  </w:t>
      </w:r>
      <w:r>
        <w:rPr>
          <w:rFonts w:hint="eastAsia"/>
        </w:rPr>
        <w:t>会前工作组</w:t>
      </w:r>
      <w:r>
        <w:tab/>
      </w:r>
      <w:r>
        <w:tab/>
        <w:t>8</w:t>
      </w:r>
      <w:r>
        <w:tab/>
        <w:t>-</w:t>
      </w:r>
      <w:r>
        <w:tab/>
        <w:t>10</w:t>
      </w:r>
      <w:r>
        <w:rPr>
          <w:rFonts w:hint="eastAsia"/>
        </w:rPr>
        <w:tab/>
      </w:r>
      <w:r>
        <w:t>12</w:t>
      </w:r>
    </w:p>
    <w:p w:rsidR="00000000" w:rsidRDefault="00000000">
      <w:pPr>
        <w:pStyle w:val="a5"/>
      </w:pPr>
      <w:r>
        <w:tab/>
        <w:t xml:space="preserve">E.  </w:t>
      </w:r>
      <w:r>
        <w:rPr>
          <w:rFonts w:hint="eastAsia"/>
        </w:rPr>
        <w:t>选举主席团成员</w:t>
      </w:r>
      <w:r>
        <w:tab/>
      </w:r>
      <w:r>
        <w:tab/>
      </w:r>
      <w:r>
        <w:tab/>
        <w:t>11</w:t>
      </w:r>
      <w:r>
        <w:rPr>
          <w:rFonts w:hint="eastAsia"/>
        </w:rPr>
        <w:tab/>
      </w:r>
      <w:r>
        <w:rPr>
          <w:rFonts w:hint="eastAsia"/>
        </w:rPr>
        <w:tab/>
      </w:r>
      <w:r>
        <w:t>13</w:t>
      </w:r>
    </w:p>
    <w:p w:rsidR="00000000" w:rsidRDefault="00000000">
      <w:pPr>
        <w:pStyle w:val="a5"/>
      </w:pPr>
      <w:r>
        <w:tab/>
        <w:t xml:space="preserve">F.  </w:t>
      </w:r>
      <w:r>
        <w:rPr>
          <w:rFonts w:hint="eastAsia"/>
        </w:rPr>
        <w:t>安排工作</w:t>
      </w:r>
      <w:r>
        <w:tab/>
      </w:r>
      <w:r>
        <w:tab/>
        <w:t>12</w:t>
      </w:r>
      <w:r>
        <w:tab/>
        <w:t>-</w:t>
      </w:r>
      <w:r>
        <w:tab/>
        <w:t>15</w:t>
      </w:r>
      <w:r>
        <w:rPr>
          <w:rFonts w:hint="eastAsia"/>
        </w:rPr>
        <w:tab/>
      </w:r>
      <w:r>
        <w:t>13</w:t>
      </w:r>
    </w:p>
    <w:p w:rsidR="00000000" w:rsidRDefault="00000000">
      <w:pPr>
        <w:pStyle w:val="a5"/>
      </w:pPr>
      <w:r>
        <w:tab/>
        <w:t xml:space="preserve">G.  </w:t>
      </w:r>
      <w:r>
        <w:rPr>
          <w:rFonts w:hint="eastAsia"/>
        </w:rPr>
        <w:t>下两届会议</w:t>
      </w:r>
      <w:r>
        <w:tab/>
      </w:r>
      <w:r>
        <w:tab/>
      </w:r>
      <w:r>
        <w:tab/>
        <w:t>16</w:t>
      </w:r>
      <w:r>
        <w:rPr>
          <w:rFonts w:hint="eastAsia"/>
        </w:rPr>
        <w:tab/>
      </w:r>
      <w:r>
        <w:rPr>
          <w:rFonts w:hint="eastAsia"/>
        </w:rPr>
        <w:tab/>
      </w:r>
      <w:r>
        <w:t>14</w:t>
      </w:r>
    </w:p>
    <w:p w:rsidR="00000000" w:rsidRDefault="00000000">
      <w:pPr>
        <w:pStyle w:val="a5"/>
      </w:pPr>
      <w:r>
        <w:tab/>
        <w:t xml:space="preserve">H.  </w:t>
      </w:r>
      <w:r>
        <w:rPr>
          <w:rFonts w:hint="eastAsia"/>
        </w:rPr>
        <w:t>预定由委员会第二十二届会议审议的</w:t>
      </w:r>
    </w:p>
    <w:p w:rsidR="00000000" w:rsidRDefault="00000000">
      <w:pPr>
        <w:pStyle w:val="a5"/>
      </w:pPr>
      <w:r>
        <w:tab/>
      </w:r>
      <w:r>
        <w:tab/>
      </w:r>
      <w:r>
        <w:rPr>
          <w:rFonts w:hint="eastAsia"/>
        </w:rPr>
        <w:t>缔约国报告</w:t>
      </w:r>
      <w:r>
        <w:tab/>
      </w:r>
      <w:r>
        <w:tab/>
        <w:t>17</w:t>
      </w:r>
      <w:r>
        <w:tab/>
        <w:t>-</w:t>
      </w:r>
      <w:r>
        <w:tab/>
        <w:t>18</w:t>
      </w:r>
      <w:r>
        <w:rPr>
          <w:rFonts w:hint="eastAsia"/>
        </w:rPr>
        <w:tab/>
      </w:r>
      <w:r>
        <w:t>14</w:t>
      </w:r>
    </w:p>
    <w:p w:rsidR="00000000" w:rsidRDefault="00000000">
      <w:pPr>
        <w:pStyle w:val="a5"/>
      </w:pPr>
      <w:r>
        <w:tab/>
        <w:t xml:space="preserve">I.  </w:t>
      </w:r>
      <w:r>
        <w:rPr>
          <w:rFonts w:hint="eastAsia"/>
        </w:rPr>
        <w:t>会前工作组的组成</w:t>
      </w:r>
      <w:r>
        <w:tab/>
      </w:r>
      <w:r>
        <w:tab/>
        <w:t>19</w:t>
      </w:r>
      <w:r>
        <w:tab/>
        <w:t>-</w:t>
      </w:r>
      <w:r>
        <w:tab/>
        <w:t>20</w:t>
      </w:r>
      <w:r>
        <w:rPr>
          <w:rFonts w:hint="eastAsia"/>
        </w:rPr>
        <w:tab/>
      </w:r>
      <w:r>
        <w:t>15</w:t>
      </w:r>
    </w:p>
    <w:p w:rsidR="00000000" w:rsidRDefault="00000000">
      <w:pPr>
        <w:pStyle w:val="a5"/>
        <w:ind w:firstLine="450"/>
      </w:pPr>
      <w:r>
        <w:rPr>
          <w:rFonts w:hint="eastAsia"/>
        </w:rPr>
        <w:t>第二十二届会议</w:t>
      </w:r>
      <w:r>
        <w:t>…………..</w:t>
      </w:r>
      <w:r>
        <w:tab/>
      </w:r>
      <w:r>
        <w:tab/>
      </w:r>
      <w:r>
        <w:tab/>
        <w:t>19</w:t>
      </w:r>
      <w:r>
        <w:tab/>
      </w:r>
      <w:r>
        <w:tab/>
        <w:t>15</w:t>
      </w:r>
    </w:p>
    <w:p w:rsidR="00000000" w:rsidRDefault="00000000">
      <w:pPr>
        <w:pStyle w:val="a5"/>
        <w:ind w:firstLine="450"/>
      </w:pPr>
      <w:r>
        <w:rPr>
          <w:rFonts w:hint="eastAsia"/>
        </w:rPr>
        <w:t>第二十三届会议</w:t>
      </w:r>
      <w:r>
        <w:t>………….</w:t>
      </w:r>
      <w:r>
        <w:tab/>
      </w:r>
      <w:r>
        <w:tab/>
      </w:r>
      <w:r>
        <w:tab/>
        <w:t>20</w:t>
      </w:r>
      <w:r>
        <w:tab/>
      </w:r>
      <w:r>
        <w:tab/>
        <w:t>15</w:t>
      </w:r>
    </w:p>
    <w:p w:rsidR="00000000" w:rsidRDefault="00000000">
      <w:pPr>
        <w:pStyle w:val="a5"/>
      </w:pPr>
      <w:r>
        <w:rPr>
          <w:rFonts w:hint="eastAsia"/>
        </w:rPr>
        <w:t>三、委员会现行工作方法概述</w:t>
      </w:r>
      <w:r>
        <w:tab/>
      </w:r>
      <w:r>
        <w:tab/>
        <w:t>21</w:t>
      </w:r>
      <w:r>
        <w:tab/>
        <w:t>-</w:t>
      </w:r>
      <w:r>
        <w:tab/>
        <w:t>53</w:t>
      </w:r>
      <w:r>
        <w:rPr>
          <w:rFonts w:hint="eastAsia"/>
        </w:rPr>
        <w:tab/>
      </w:r>
      <w:r>
        <w:t>16</w:t>
      </w:r>
    </w:p>
    <w:p w:rsidR="00000000" w:rsidRDefault="00000000">
      <w:pPr>
        <w:pStyle w:val="a5"/>
        <w:ind w:left="1030"/>
      </w:pPr>
      <w:r>
        <w:t xml:space="preserve">A.  </w:t>
      </w:r>
      <w:r>
        <w:rPr>
          <w:rFonts w:hint="eastAsia"/>
        </w:rPr>
        <w:t>提交报告的一般准则</w:t>
      </w:r>
      <w:r>
        <w:rPr>
          <w:rFonts w:hint="eastAsia"/>
        </w:rPr>
        <w:tab/>
      </w:r>
      <w:r>
        <w:rPr>
          <w:rFonts w:hint="eastAsia"/>
        </w:rPr>
        <w:tab/>
      </w:r>
      <w:r>
        <w:rPr>
          <w:rFonts w:hint="eastAsia"/>
        </w:rPr>
        <w:tab/>
        <w:t>23</w:t>
      </w:r>
      <w:r>
        <w:tab/>
      </w:r>
      <w:r>
        <w:tab/>
        <w:t>16</w:t>
      </w:r>
    </w:p>
    <w:p w:rsidR="00000000" w:rsidRDefault="00000000">
      <w:pPr>
        <w:pStyle w:val="a5"/>
        <w:ind w:left="1030"/>
      </w:pPr>
      <w:r>
        <w:t xml:space="preserve">B.  </w:t>
      </w:r>
      <w:r>
        <w:rPr>
          <w:rFonts w:hint="eastAsia"/>
        </w:rPr>
        <w:t>审查缔约国的报告</w:t>
      </w:r>
      <w:r>
        <w:rPr>
          <w:rFonts w:hint="eastAsia"/>
        </w:rPr>
        <w:tab/>
      </w:r>
      <w:r>
        <w:rPr>
          <w:rFonts w:hint="eastAsia"/>
        </w:rPr>
        <w:tab/>
        <w:t>24</w:t>
      </w:r>
      <w:r>
        <w:rPr>
          <w:rFonts w:hint="eastAsia"/>
        </w:rPr>
        <w:tab/>
      </w:r>
      <w:r>
        <w:t>-</w:t>
      </w:r>
      <w:r>
        <w:tab/>
        <w:t>37</w:t>
      </w:r>
      <w:r>
        <w:tab/>
        <w:t>16</w:t>
      </w:r>
    </w:p>
    <w:p w:rsidR="00000000" w:rsidRDefault="00000000">
      <w:pPr>
        <w:pStyle w:val="a5"/>
        <w:ind w:left="1550"/>
      </w:pPr>
      <w:r>
        <w:t xml:space="preserve">1.  </w:t>
      </w:r>
      <w:r>
        <w:rPr>
          <w:rFonts w:hint="eastAsia"/>
        </w:rPr>
        <w:t>会前工作组的工作</w:t>
      </w:r>
      <w:r>
        <w:rPr>
          <w:rFonts w:hint="eastAsia"/>
        </w:rPr>
        <w:tab/>
      </w:r>
      <w:r>
        <w:rPr>
          <w:rFonts w:hint="eastAsia"/>
        </w:rPr>
        <w:tab/>
        <w:t>24</w:t>
      </w:r>
      <w:r>
        <w:tab/>
        <w:t>-</w:t>
      </w:r>
      <w:r>
        <w:tab/>
        <w:t>32</w:t>
      </w:r>
      <w:r>
        <w:tab/>
        <w:t>16</w:t>
      </w:r>
    </w:p>
    <w:p w:rsidR="00000000" w:rsidRDefault="00000000">
      <w:pPr>
        <w:pStyle w:val="a5"/>
        <w:ind w:left="1550"/>
      </w:pPr>
      <w:r>
        <w:t xml:space="preserve">2.  </w:t>
      </w:r>
      <w:r>
        <w:rPr>
          <w:rFonts w:hint="eastAsia"/>
        </w:rPr>
        <w:t>介绍报告</w:t>
      </w:r>
      <w:r>
        <w:t>………….</w:t>
      </w:r>
      <w:r>
        <w:tab/>
      </w:r>
      <w:r>
        <w:tab/>
        <w:t>33</w:t>
      </w:r>
      <w:r>
        <w:rPr>
          <w:rFonts w:hint="eastAsia"/>
        </w:rPr>
        <w:tab/>
      </w:r>
      <w:r>
        <w:rPr>
          <w:rFonts w:hint="eastAsia"/>
        </w:rPr>
        <w:t>－</w:t>
      </w:r>
      <w:r>
        <w:rPr>
          <w:rFonts w:hint="eastAsia"/>
        </w:rPr>
        <w:tab/>
        <w:t>36</w:t>
      </w:r>
      <w:r>
        <w:rPr>
          <w:rFonts w:hint="eastAsia"/>
        </w:rPr>
        <w:tab/>
      </w:r>
      <w:r>
        <w:t>18</w:t>
      </w:r>
    </w:p>
    <w:p w:rsidR="00000000" w:rsidRDefault="00000000">
      <w:pPr>
        <w:pStyle w:val="a5"/>
        <w:ind w:left="1550"/>
      </w:pPr>
      <w:r>
        <w:t>3.</w:t>
      </w:r>
      <w:r>
        <w:rPr>
          <w:rFonts w:hint="eastAsia"/>
        </w:rPr>
        <w:t xml:space="preserve">  </w:t>
      </w:r>
      <w:r>
        <w:rPr>
          <w:rFonts w:hint="eastAsia"/>
        </w:rPr>
        <w:t>推迟介绍报告</w:t>
      </w:r>
      <w:r>
        <w:t>………</w:t>
      </w:r>
      <w:r>
        <w:tab/>
      </w:r>
      <w:r>
        <w:tab/>
      </w:r>
      <w:r>
        <w:tab/>
        <w:t>37</w:t>
      </w:r>
      <w:r>
        <w:tab/>
      </w:r>
      <w:r>
        <w:tab/>
        <w:t>19</w:t>
      </w:r>
    </w:p>
    <w:p w:rsidR="00000000" w:rsidRDefault="00000000">
      <w:pPr>
        <w:pStyle w:val="a5"/>
        <w:ind w:left="1030"/>
      </w:pPr>
      <w:r>
        <w:t xml:space="preserve">C.  </w:t>
      </w:r>
      <w:r>
        <w:rPr>
          <w:rFonts w:hint="eastAsia"/>
        </w:rPr>
        <w:t>与后续行动有关的程序</w:t>
      </w:r>
      <w:r>
        <w:rPr>
          <w:rFonts w:hint="eastAsia"/>
        </w:rPr>
        <w:tab/>
      </w:r>
      <w:r>
        <w:rPr>
          <w:rFonts w:hint="eastAsia"/>
        </w:rPr>
        <w:tab/>
        <w:t>38</w:t>
      </w:r>
      <w:r>
        <w:tab/>
        <w:t>-</w:t>
      </w:r>
      <w:r>
        <w:tab/>
        <w:t>41</w:t>
      </w:r>
      <w:r>
        <w:tab/>
        <w:t>19</w:t>
      </w:r>
    </w:p>
    <w:p w:rsidR="00000000" w:rsidRDefault="00000000">
      <w:pPr>
        <w:pStyle w:val="a5"/>
        <w:ind w:left="1036"/>
      </w:pPr>
      <w:r>
        <w:t xml:space="preserve">D.  </w:t>
      </w:r>
      <w:r>
        <w:rPr>
          <w:rFonts w:hint="eastAsia"/>
        </w:rPr>
        <w:t>处理不提交和逾期很久未交报告的</w:t>
      </w:r>
    </w:p>
    <w:p w:rsidR="00000000" w:rsidRDefault="00000000">
      <w:pPr>
        <w:pStyle w:val="a5"/>
        <w:ind w:left="1554"/>
        <w:rPr>
          <w:rFonts w:hint="eastAsia"/>
        </w:rPr>
      </w:pPr>
      <w:r>
        <w:rPr>
          <w:rFonts w:hint="eastAsia"/>
        </w:rPr>
        <w:t>程序</w:t>
      </w:r>
      <w:r>
        <w:t>………</w:t>
      </w:r>
      <w:r>
        <w:tab/>
      </w:r>
      <w:r>
        <w:tab/>
        <w:t>42</w:t>
      </w:r>
      <w:r>
        <w:tab/>
        <w:t>-</w:t>
      </w:r>
      <w:r>
        <w:tab/>
        <w:t>44</w:t>
      </w:r>
      <w:r>
        <w:tab/>
        <w:t>20</w:t>
      </w:r>
    </w:p>
    <w:p w:rsidR="00000000" w:rsidRDefault="00000000">
      <w:pPr>
        <w:pStyle w:val="a5"/>
        <w:ind w:left="1036"/>
        <w:rPr>
          <w:rFonts w:hint="eastAsia"/>
        </w:rPr>
      </w:pPr>
      <w:r>
        <w:t xml:space="preserve">E.  </w:t>
      </w:r>
      <w:r>
        <w:rPr>
          <w:rFonts w:hint="eastAsia"/>
        </w:rPr>
        <w:t>一般性讨论日</w:t>
      </w:r>
      <w:r>
        <w:t>……………..</w:t>
      </w:r>
      <w:r>
        <w:tab/>
      </w:r>
      <w:r>
        <w:tab/>
      </w:r>
      <w:r>
        <w:tab/>
        <w:t>45</w:t>
      </w:r>
      <w:r>
        <w:tab/>
      </w:r>
      <w:r>
        <w:tab/>
        <w:t>21</w:t>
      </w:r>
    </w:p>
    <w:p w:rsidR="00000000" w:rsidRDefault="00000000">
      <w:pPr>
        <w:pStyle w:val="ae"/>
      </w:pPr>
      <w:r>
        <w:rPr>
          <w:rFonts w:hint="eastAsia"/>
        </w:rPr>
        <w:t>目</w:t>
      </w:r>
      <w:r>
        <w:tab/>
      </w:r>
      <w:r>
        <w:rPr>
          <w:rFonts w:hint="eastAsia"/>
        </w:rPr>
        <w:t>录</w:t>
      </w:r>
      <w:r>
        <w:t>(</w:t>
      </w:r>
      <w:r>
        <w:rPr>
          <w:rFonts w:hint="eastAsia"/>
          <w:u w:val="single"/>
        </w:rPr>
        <w:t>续</w:t>
      </w:r>
      <w:r>
        <w:t>)</w:t>
      </w:r>
    </w:p>
    <w:p w:rsidR="00000000" w:rsidRDefault="00000000">
      <w:pPr>
        <w:pStyle w:val="ae"/>
      </w:pPr>
      <w:r>
        <w:rPr>
          <w:rFonts w:hint="eastAsia"/>
          <w:u w:val="single"/>
        </w:rPr>
        <w:t>章</w:t>
      </w:r>
      <w:r>
        <w:rPr>
          <w:u w:val="single"/>
        </w:rPr>
        <w:t xml:space="preserve">  </w:t>
      </w:r>
      <w:r>
        <w:rPr>
          <w:rFonts w:hint="eastAsia"/>
          <w:u w:val="single"/>
        </w:rPr>
        <w:t>次</w:t>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000000">
      <w:pPr>
        <w:pStyle w:val="a5"/>
        <w:ind w:left="1036"/>
      </w:pPr>
      <w:r>
        <w:t xml:space="preserve">F.  </w:t>
      </w:r>
      <w:r>
        <w:rPr>
          <w:rFonts w:hint="eastAsia"/>
        </w:rPr>
        <w:t>其他磋商</w:t>
      </w:r>
      <w:r>
        <w:t>…..</w:t>
      </w:r>
      <w:r>
        <w:tab/>
      </w:r>
      <w:r>
        <w:tab/>
        <w:t>46</w:t>
      </w:r>
      <w:r>
        <w:tab/>
        <w:t>-</w:t>
      </w:r>
      <w:r>
        <w:tab/>
        <w:t>48</w:t>
      </w:r>
      <w:r>
        <w:tab/>
        <w:t>21</w:t>
      </w:r>
    </w:p>
    <w:p w:rsidR="00000000" w:rsidRDefault="00000000">
      <w:pPr>
        <w:pStyle w:val="a5"/>
        <w:ind w:left="1036"/>
      </w:pPr>
      <w:r>
        <w:t xml:space="preserve">G.  </w:t>
      </w:r>
      <w:r>
        <w:rPr>
          <w:rFonts w:hint="eastAsia"/>
        </w:rPr>
        <w:t>一般性意见</w:t>
      </w:r>
      <w:r>
        <w:t>…</w:t>
      </w:r>
      <w:r>
        <w:tab/>
      </w:r>
      <w:r>
        <w:tab/>
        <w:t>49</w:t>
      </w:r>
      <w:r>
        <w:tab/>
        <w:t>-</w:t>
      </w:r>
      <w:r>
        <w:tab/>
        <w:t>53</w:t>
      </w:r>
      <w:r>
        <w:tab/>
        <w:t>22</w:t>
      </w:r>
    </w:p>
    <w:p w:rsidR="00000000" w:rsidRDefault="00000000">
      <w:pPr>
        <w:pStyle w:val="a5"/>
        <w:ind w:left="518"/>
      </w:pPr>
      <w:r>
        <w:rPr>
          <w:rFonts w:hint="eastAsia"/>
        </w:rPr>
        <w:t>四、缔约国根据《公约》第</w:t>
      </w:r>
      <w:r>
        <w:t>16</w:t>
      </w:r>
      <w:r>
        <w:rPr>
          <w:rFonts w:hint="eastAsia"/>
        </w:rPr>
        <w:t>条和第</w:t>
      </w:r>
      <w:r>
        <w:t>17</w:t>
      </w:r>
      <w:r>
        <w:rPr>
          <w:rFonts w:hint="eastAsia"/>
        </w:rPr>
        <w:t>条提交报告</w:t>
      </w:r>
      <w:r>
        <w:t>.……………………….</w:t>
      </w:r>
      <w:r>
        <w:tab/>
      </w:r>
      <w:r>
        <w:tab/>
        <w:t>54</w:t>
      </w:r>
      <w:r>
        <w:tab/>
        <w:t>-</w:t>
      </w:r>
      <w:r>
        <w:tab/>
        <w:t>57</w:t>
      </w:r>
      <w:r>
        <w:tab/>
        <w:t>24</w:t>
      </w:r>
    </w:p>
    <w:p w:rsidR="00000000" w:rsidRDefault="00000000">
      <w:pPr>
        <w:pStyle w:val="a5"/>
        <w:ind w:left="518"/>
      </w:pPr>
      <w:r>
        <w:rPr>
          <w:rFonts w:hint="eastAsia"/>
        </w:rPr>
        <w:t>五、审议缔约国根据《公约》第</w:t>
      </w:r>
      <w:r>
        <w:t>16</w:t>
      </w:r>
      <w:r>
        <w:rPr>
          <w:rFonts w:hint="eastAsia"/>
        </w:rPr>
        <w:t>条和第</w:t>
      </w:r>
      <w:r>
        <w:t>17</w:t>
      </w:r>
      <w:r>
        <w:rPr>
          <w:rFonts w:hint="eastAsia"/>
        </w:rPr>
        <w:t>条提交的报告</w:t>
      </w:r>
      <w:r>
        <w:t>……………….</w:t>
      </w:r>
      <w:r>
        <w:tab/>
      </w:r>
      <w:r>
        <w:tab/>
        <w:t>58</w:t>
      </w:r>
      <w:r>
        <w:tab/>
        <w:t>-</w:t>
      </w:r>
      <w:r>
        <w:tab/>
      </w:r>
      <w:r>
        <w:rPr>
          <w:rFonts w:hint="eastAsia"/>
        </w:rPr>
        <w:t>409</w:t>
      </w:r>
      <w:r>
        <w:tab/>
        <w:t>26</w:t>
      </w:r>
    </w:p>
    <w:p w:rsidR="00000000" w:rsidRDefault="00000000">
      <w:pPr>
        <w:pStyle w:val="a5"/>
        <w:ind w:left="1036"/>
        <w:rPr>
          <w:u w:val="single"/>
        </w:rPr>
      </w:pPr>
      <w:r>
        <w:rPr>
          <w:rFonts w:hint="eastAsia"/>
          <w:u w:val="single"/>
        </w:rPr>
        <w:t>第二十届会议</w:t>
      </w:r>
    </w:p>
    <w:p w:rsidR="00000000" w:rsidRDefault="00000000">
      <w:pPr>
        <w:pStyle w:val="a5"/>
        <w:ind w:left="1554"/>
        <w:rPr>
          <w:rFonts w:hint="eastAsia"/>
        </w:rPr>
      </w:pPr>
      <w:r>
        <w:rPr>
          <w:rFonts w:hint="eastAsia"/>
        </w:rPr>
        <w:t>冰</w:t>
      </w:r>
      <w:r>
        <w:rPr>
          <w:rFonts w:hint="eastAsia"/>
        </w:rPr>
        <w:t xml:space="preserve">  </w:t>
      </w:r>
      <w:r>
        <w:rPr>
          <w:rFonts w:hint="eastAsia"/>
        </w:rPr>
        <w:t>岛</w:t>
      </w:r>
      <w:r>
        <w:t>…</w:t>
      </w:r>
      <w:r>
        <w:tab/>
      </w:r>
      <w:r>
        <w:tab/>
        <w:t>67</w:t>
      </w:r>
      <w:r>
        <w:tab/>
        <w:t>-</w:t>
      </w:r>
      <w:r>
        <w:tab/>
        <w:t>89</w:t>
      </w:r>
      <w:r>
        <w:tab/>
        <w:t>28</w:t>
      </w:r>
    </w:p>
    <w:p w:rsidR="00000000" w:rsidRDefault="00000000">
      <w:pPr>
        <w:pStyle w:val="a5"/>
        <w:ind w:left="1554"/>
        <w:rPr>
          <w:rFonts w:hint="eastAsia"/>
        </w:rPr>
      </w:pPr>
      <w:r>
        <w:rPr>
          <w:rFonts w:hint="eastAsia"/>
        </w:rPr>
        <w:t>丹</w:t>
      </w:r>
      <w:r>
        <w:rPr>
          <w:rFonts w:hint="eastAsia"/>
        </w:rPr>
        <w:t xml:space="preserve">  </w:t>
      </w:r>
      <w:r>
        <w:rPr>
          <w:rFonts w:hint="eastAsia"/>
        </w:rPr>
        <w:t>麦</w:t>
      </w:r>
      <w:r>
        <w:t>..</w:t>
      </w:r>
      <w:r>
        <w:tab/>
      </w:r>
      <w:r>
        <w:tab/>
      </w:r>
      <w:r>
        <w:rPr>
          <w:rFonts w:hint="eastAsia"/>
        </w:rPr>
        <w:tab/>
        <w:t>90</w:t>
      </w:r>
      <w:r>
        <w:rPr>
          <w:rFonts w:hint="eastAsia"/>
        </w:rPr>
        <w:tab/>
      </w:r>
      <w:r>
        <w:t>-</w:t>
      </w:r>
      <w:r>
        <w:tab/>
        <w:t>122</w:t>
      </w:r>
      <w:r>
        <w:tab/>
        <w:t>31</w:t>
      </w:r>
    </w:p>
    <w:p w:rsidR="00000000" w:rsidRDefault="00000000">
      <w:pPr>
        <w:pStyle w:val="a5"/>
        <w:ind w:left="1554"/>
        <w:rPr>
          <w:rFonts w:hint="eastAsia"/>
        </w:rPr>
      </w:pPr>
      <w:r>
        <w:rPr>
          <w:rFonts w:hint="eastAsia"/>
        </w:rPr>
        <w:t>爱尔兰</w:t>
      </w:r>
      <w:r>
        <w:t>…</w:t>
      </w:r>
      <w:r>
        <w:tab/>
      </w:r>
      <w:r>
        <w:rPr>
          <w:rFonts w:hint="eastAsia"/>
        </w:rPr>
        <w:tab/>
        <w:t>123</w:t>
      </w:r>
      <w:r>
        <w:tab/>
        <w:t>-</w:t>
      </w:r>
      <w:r>
        <w:tab/>
        <w:t>152</w:t>
      </w:r>
      <w:r>
        <w:tab/>
        <w:t>34</w:t>
      </w:r>
    </w:p>
    <w:p w:rsidR="00000000" w:rsidRDefault="00000000">
      <w:pPr>
        <w:pStyle w:val="a5"/>
        <w:ind w:left="1554"/>
      </w:pPr>
      <w:r>
        <w:rPr>
          <w:rFonts w:hint="eastAsia"/>
        </w:rPr>
        <w:t>突尼斯</w:t>
      </w:r>
      <w:r>
        <w:t>…</w:t>
      </w:r>
      <w:r>
        <w:tab/>
      </w:r>
      <w:r>
        <w:tab/>
        <w:t>1</w:t>
      </w:r>
      <w:r>
        <w:rPr>
          <w:rFonts w:hint="eastAsia"/>
        </w:rPr>
        <w:t>53</w:t>
      </w:r>
      <w:r>
        <w:tab/>
        <w:t>-</w:t>
      </w:r>
      <w:r>
        <w:tab/>
        <w:t>1</w:t>
      </w:r>
      <w:r>
        <w:rPr>
          <w:rFonts w:hint="eastAsia"/>
        </w:rPr>
        <w:t>83</w:t>
      </w:r>
      <w:r>
        <w:tab/>
        <w:t>37</w:t>
      </w:r>
    </w:p>
    <w:p w:rsidR="00000000" w:rsidRDefault="00000000">
      <w:pPr>
        <w:pStyle w:val="a5"/>
        <w:ind w:left="1554"/>
      </w:pPr>
      <w:r>
        <w:rPr>
          <w:rFonts w:hint="eastAsia"/>
        </w:rPr>
        <w:t>所罗门群岛</w:t>
      </w:r>
      <w:r>
        <w:t>(</w:t>
      </w:r>
      <w:r>
        <w:rPr>
          <w:rFonts w:hint="eastAsia"/>
        </w:rPr>
        <w:t>无报告</w:t>
      </w:r>
      <w:r>
        <w:t>)</w:t>
      </w:r>
      <w:r>
        <w:rPr>
          <w:rFonts w:hint="eastAsia"/>
        </w:rPr>
        <w:tab/>
      </w:r>
      <w:r>
        <w:rPr>
          <w:rFonts w:hint="eastAsia"/>
        </w:rPr>
        <w:tab/>
        <w:t>184</w:t>
      </w:r>
      <w:r>
        <w:tab/>
        <w:t>-</w:t>
      </w:r>
      <w:r>
        <w:tab/>
        <w:t>212</w:t>
      </w:r>
      <w:r>
        <w:tab/>
        <w:t>42</w:t>
      </w:r>
    </w:p>
    <w:p w:rsidR="00000000" w:rsidRDefault="00000000">
      <w:pPr>
        <w:pStyle w:val="a5"/>
        <w:ind w:left="1020"/>
        <w:jc w:val="left"/>
        <w:rPr>
          <w:u w:val="single"/>
        </w:rPr>
      </w:pPr>
      <w:r>
        <w:rPr>
          <w:rFonts w:hint="eastAsia"/>
          <w:u w:val="single"/>
        </w:rPr>
        <w:t>第二十一届会议</w:t>
      </w:r>
    </w:p>
    <w:p w:rsidR="00000000" w:rsidRDefault="00000000">
      <w:pPr>
        <w:pStyle w:val="a5"/>
        <w:ind w:left="1554"/>
        <w:rPr>
          <w:rFonts w:hint="eastAsia"/>
        </w:rPr>
      </w:pPr>
      <w:r>
        <w:rPr>
          <w:rFonts w:hint="eastAsia"/>
        </w:rPr>
        <w:t>保加利亚</w:t>
      </w:r>
      <w:r>
        <w:t>.</w:t>
      </w:r>
      <w:r>
        <w:tab/>
      </w:r>
      <w:r>
        <w:tab/>
        <w:t>2</w:t>
      </w:r>
      <w:r>
        <w:rPr>
          <w:rFonts w:hint="eastAsia"/>
        </w:rPr>
        <w:t>13</w:t>
      </w:r>
      <w:r>
        <w:tab/>
        <w:t>-</w:t>
      </w:r>
      <w:r>
        <w:tab/>
        <w:t>2</w:t>
      </w:r>
      <w:r>
        <w:rPr>
          <w:rFonts w:hint="eastAsia"/>
        </w:rPr>
        <w:t>48</w:t>
      </w:r>
      <w:r>
        <w:tab/>
        <w:t>48</w:t>
      </w:r>
    </w:p>
    <w:p w:rsidR="00000000" w:rsidRDefault="00000000">
      <w:pPr>
        <w:pStyle w:val="a5"/>
        <w:ind w:left="1554"/>
        <w:rPr>
          <w:rFonts w:hint="eastAsia"/>
        </w:rPr>
      </w:pPr>
      <w:r>
        <w:rPr>
          <w:rFonts w:hint="eastAsia"/>
        </w:rPr>
        <w:t>阿根廷</w:t>
      </w:r>
      <w:r>
        <w:t>..</w:t>
      </w:r>
      <w:r>
        <w:tab/>
      </w:r>
      <w:r>
        <w:tab/>
      </w:r>
      <w:r>
        <w:rPr>
          <w:rFonts w:hint="eastAsia"/>
        </w:rPr>
        <w:tab/>
      </w:r>
      <w:r>
        <w:t>2</w:t>
      </w:r>
      <w:r>
        <w:rPr>
          <w:rFonts w:hint="eastAsia"/>
        </w:rPr>
        <w:t>49</w:t>
      </w:r>
      <w:r>
        <w:tab/>
        <w:t>-</w:t>
      </w:r>
      <w:r>
        <w:tab/>
        <w:t>2</w:t>
      </w:r>
      <w:r>
        <w:rPr>
          <w:rFonts w:hint="eastAsia"/>
        </w:rPr>
        <w:t>90</w:t>
      </w:r>
      <w:r>
        <w:tab/>
        <w:t>51</w:t>
      </w:r>
    </w:p>
    <w:p w:rsidR="00000000" w:rsidRDefault="00000000">
      <w:pPr>
        <w:pStyle w:val="a5"/>
        <w:ind w:left="1554"/>
        <w:rPr>
          <w:rFonts w:hint="eastAsia"/>
        </w:rPr>
      </w:pPr>
      <w:r>
        <w:rPr>
          <w:rFonts w:hint="eastAsia"/>
        </w:rPr>
        <w:t>亚美尼亚</w:t>
      </w:r>
      <w:r>
        <w:t>….</w:t>
      </w:r>
      <w:r>
        <w:tab/>
      </w:r>
      <w:r>
        <w:tab/>
      </w:r>
      <w:r>
        <w:rPr>
          <w:rFonts w:hint="eastAsia"/>
        </w:rPr>
        <w:t>291</w:t>
      </w:r>
      <w:r>
        <w:tab/>
        <w:t>-</w:t>
      </w:r>
      <w:r>
        <w:tab/>
        <w:t>3</w:t>
      </w:r>
      <w:r>
        <w:rPr>
          <w:rFonts w:hint="eastAsia"/>
        </w:rPr>
        <w:t>14</w:t>
      </w:r>
      <w:r>
        <w:tab/>
        <w:t>55</w:t>
      </w:r>
    </w:p>
    <w:p w:rsidR="00000000" w:rsidRDefault="00000000">
      <w:pPr>
        <w:pStyle w:val="a5"/>
        <w:ind w:left="1554"/>
        <w:rPr>
          <w:rFonts w:hint="eastAsia"/>
        </w:rPr>
      </w:pPr>
      <w:r>
        <w:rPr>
          <w:rFonts w:hint="eastAsia"/>
        </w:rPr>
        <w:t>喀麦隆</w:t>
      </w:r>
      <w:r>
        <w:t>..</w:t>
      </w:r>
      <w:r>
        <w:tab/>
      </w:r>
      <w:r>
        <w:tab/>
      </w:r>
      <w:r>
        <w:rPr>
          <w:rFonts w:hint="eastAsia"/>
        </w:rPr>
        <w:tab/>
      </w:r>
      <w:r>
        <w:t>3</w:t>
      </w:r>
      <w:r>
        <w:rPr>
          <w:rFonts w:hint="eastAsia"/>
        </w:rPr>
        <w:t>15</w:t>
      </w:r>
      <w:r>
        <w:tab/>
        <w:t>-</w:t>
      </w:r>
      <w:r>
        <w:tab/>
        <w:t>3</w:t>
      </w:r>
      <w:r>
        <w:rPr>
          <w:rFonts w:hint="eastAsia"/>
        </w:rPr>
        <w:t>62</w:t>
      </w:r>
      <w:r>
        <w:tab/>
        <w:t>58</w:t>
      </w:r>
    </w:p>
    <w:p w:rsidR="00000000" w:rsidRDefault="00000000">
      <w:pPr>
        <w:pStyle w:val="a5"/>
        <w:ind w:left="1554"/>
        <w:rPr>
          <w:rFonts w:hint="eastAsia"/>
        </w:rPr>
      </w:pPr>
      <w:r>
        <w:rPr>
          <w:rFonts w:hint="eastAsia"/>
        </w:rPr>
        <w:t>墨西哥</w:t>
      </w:r>
      <w:r>
        <w:t>..</w:t>
      </w:r>
      <w:r>
        <w:tab/>
      </w:r>
      <w:r>
        <w:tab/>
      </w:r>
      <w:r>
        <w:rPr>
          <w:rFonts w:hint="eastAsia"/>
        </w:rPr>
        <w:tab/>
      </w:r>
      <w:r>
        <w:t>3</w:t>
      </w:r>
      <w:r>
        <w:rPr>
          <w:rFonts w:hint="eastAsia"/>
        </w:rPr>
        <w:t>63</w:t>
      </w:r>
      <w:r>
        <w:tab/>
        <w:t>-</w:t>
      </w:r>
      <w:r>
        <w:tab/>
        <w:t>4</w:t>
      </w:r>
      <w:r>
        <w:rPr>
          <w:rFonts w:hint="eastAsia"/>
        </w:rPr>
        <w:t>09</w:t>
      </w:r>
      <w:r>
        <w:tab/>
        <w:t>63</w:t>
      </w:r>
    </w:p>
    <w:p w:rsidR="00000000" w:rsidRDefault="00000000">
      <w:pPr>
        <w:pStyle w:val="a5"/>
      </w:pPr>
      <w:r>
        <w:rPr>
          <w:rFonts w:hint="eastAsia"/>
        </w:rPr>
        <w:t>六、审议缔约国根据《公约》第</w:t>
      </w:r>
      <w:r>
        <w:t>16</w:t>
      </w:r>
      <w:r>
        <w:rPr>
          <w:rFonts w:hint="eastAsia"/>
        </w:rPr>
        <w:t>条和第</w:t>
      </w:r>
      <w:r>
        <w:t>17</w:t>
      </w:r>
      <w:r>
        <w:rPr>
          <w:rFonts w:hint="eastAsia"/>
        </w:rPr>
        <w:t>条提交的报告的后续行动</w:t>
      </w:r>
      <w:r>
        <w:t>…......</w:t>
      </w:r>
      <w:r>
        <w:rPr>
          <w:rFonts w:hint="eastAsia"/>
        </w:rPr>
        <w:tab/>
      </w:r>
      <w:r>
        <w:rPr>
          <w:rFonts w:hint="eastAsia"/>
        </w:rPr>
        <w:tab/>
        <w:t>410</w:t>
      </w:r>
      <w:r>
        <w:tab/>
        <w:t>-</w:t>
      </w:r>
      <w:r>
        <w:tab/>
      </w:r>
      <w:r>
        <w:rPr>
          <w:rFonts w:hint="eastAsia"/>
        </w:rPr>
        <w:t>416</w:t>
      </w:r>
      <w:r>
        <w:rPr>
          <w:rFonts w:hint="eastAsia"/>
        </w:rPr>
        <w:tab/>
      </w:r>
      <w:r>
        <w:t>69</w:t>
      </w:r>
    </w:p>
    <w:p w:rsidR="00000000" w:rsidRDefault="00000000">
      <w:pPr>
        <w:pStyle w:val="a5"/>
        <w:ind w:left="518"/>
        <w:rPr>
          <w:rFonts w:hint="eastAsia"/>
        </w:rPr>
      </w:pPr>
      <w:r>
        <w:rPr>
          <w:rFonts w:hint="eastAsia"/>
        </w:rPr>
        <w:t>七、审查委员会的工作方法</w:t>
      </w:r>
      <w:r>
        <w:t>..</w:t>
      </w:r>
      <w:r>
        <w:tab/>
      </w:r>
      <w:r>
        <w:tab/>
      </w:r>
      <w:r>
        <w:rPr>
          <w:rFonts w:hint="eastAsia"/>
        </w:rPr>
        <w:t>417</w:t>
      </w:r>
      <w:r>
        <w:tab/>
        <w:t>-</w:t>
      </w:r>
      <w:r>
        <w:tab/>
      </w:r>
      <w:r>
        <w:rPr>
          <w:rFonts w:hint="eastAsia"/>
        </w:rPr>
        <w:t>466</w:t>
      </w:r>
      <w:r>
        <w:tab/>
        <w:t>71</w:t>
      </w:r>
    </w:p>
    <w:p w:rsidR="00000000" w:rsidRDefault="00000000">
      <w:pPr>
        <w:pStyle w:val="a5"/>
        <w:ind w:left="1036"/>
      </w:pPr>
      <w:r>
        <w:t xml:space="preserve">A.  </w:t>
      </w:r>
      <w:r>
        <w:rPr>
          <w:rFonts w:hint="eastAsia"/>
        </w:rPr>
        <w:t>委员会第二十届会议通过的决定讨论的事项</w:t>
      </w:r>
      <w:r>
        <w:t>…………..</w:t>
      </w:r>
      <w:r>
        <w:tab/>
      </w:r>
      <w:r>
        <w:tab/>
        <w:t>417</w:t>
      </w:r>
      <w:r>
        <w:tab/>
        <w:t>-</w:t>
      </w:r>
      <w:r>
        <w:tab/>
        <w:t>429</w:t>
      </w:r>
      <w:r>
        <w:tab/>
        <w:t>71</w:t>
      </w:r>
    </w:p>
    <w:p w:rsidR="00000000" w:rsidRDefault="00000000">
      <w:pPr>
        <w:pStyle w:val="a5"/>
        <w:ind w:left="1036"/>
      </w:pPr>
      <w:r>
        <w:t xml:space="preserve">B.  </w:t>
      </w:r>
      <w:r>
        <w:rPr>
          <w:rFonts w:hint="eastAsia"/>
        </w:rPr>
        <w:t>委员会第二十一届会议通过的决定和讨论的事项</w:t>
      </w:r>
      <w:r>
        <w:t>………</w:t>
      </w:r>
      <w:r>
        <w:tab/>
      </w:r>
      <w:r>
        <w:tab/>
        <w:t>430</w:t>
      </w:r>
      <w:r>
        <w:tab/>
        <w:t>-</w:t>
      </w:r>
      <w:r>
        <w:tab/>
        <w:t>466</w:t>
      </w:r>
      <w:r>
        <w:tab/>
        <w:t>74</w:t>
      </w:r>
    </w:p>
    <w:p w:rsidR="00000000" w:rsidRDefault="00000000">
      <w:pPr>
        <w:pStyle w:val="a5"/>
        <w:spacing w:after="240"/>
        <w:ind w:left="518"/>
        <w:textAlignment w:val="center"/>
      </w:pPr>
      <w:r>
        <w:rPr>
          <w:rFonts w:hint="eastAsia"/>
        </w:rPr>
        <w:t>八、通过报告</w:t>
      </w:r>
      <w:r>
        <w:t>.</w:t>
      </w:r>
      <w:r>
        <w:tab/>
      </w:r>
      <w:r>
        <w:tab/>
      </w:r>
      <w:r>
        <w:tab/>
      </w:r>
      <w:r>
        <w:rPr>
          <w:rFonts w:hint="eastAsia"/>
        </w:rPr>
        <w:tab/>
        <w:t>467</w:t>
      </w:r>
      <w:r>
        <w:rPr>
          <w:rFonts w:hint="eastAsia"/>
        </w:rPr>
        <w:tab/>
      </w:r>
      <w:r>
        <w:t>82</w:t>
      </w:r>
    </w:p>
    <w:p w:rsidR="00000000" w:rsidRDefault="00000000">
      <w:pPr>
        <w:pStyle w:val="ae"/>
      </w:pPr>
      <w:r>
        <w:rPr>
          <w:rFonts w:hint="eastAsia"/>
        </w:rPr>
        <w:t>目</w:t>
      </w:r>
      <w:r>
        <w:tab/>
      </w:r>
      <w:r>
        <w:rPr>
          <w:rFonts w:hint="eastAsia"/>
        </w:rPr>
        <w:t>录</w:t>
      </w:r>
      <w:r>
        <w:t>(</w:t>
      </w:r>
      <w:r>
        <w:rPr>
          <w:rFonts w:hint="eastAsia"/>
        </w:rPr>
        <w:t>续</w:t>
      </w:r>
      <w:r>
        <w:t>)</w:t>
      </w:r>
    </w:p>
    <w:p w:rsidR="00000000" w:rsidRDefault="00000000">
      <w:pPr>
        <w:pStyle w:val="ae"/>
      </w:pPr>
      <w:r>
        <w:rPr>
          <w:rFonts w:hint="eastAsia"/>
          <w:u w:val="single"/>
        </w:rPr>
        <w:t>章</w:t>
      </w:r>
      <w:r>
        <w:rPr>
          <w:u w:val="single"/>
        </w:rPr>
        <w:t xml:space="preserve">  </w:t>
      </w:r>
      <w:r>
        <w:rPr>
          <w:rFonts w:hint="eastAsia"/>
          <w:u w:val="single"/>
        </w:rPr>
        <w:t>次</w:t>
      </w:r>
      <w:r>
        <w:tab/>
      </w:r>
      <w:r>
        <w:rPr>
          <w:rFonts w:hint="eastAsia"/>
        </w:rPr>
        <w:tab/>
      </w:r>
      <w:r>
        <w:tab/>
      </w:r>
      <w:r>
        <w:tab/>
      </w:r>
      <w:r>
        <w:rPr>
          <w:rFonts w:hint="eastAsia"/>
          <w:u w:val="single"/>
        </w:rPr>
        <w:t>页</w:t>
      </w:r>
      <w:r>
        <w:rPr>
          <w:u w:val="single"/>
        </w:rPr>
        <w:tab/>
      </w:r>
      <w:r>
        <w:rPr>
          <w:rFonts w:hint="eastAsia"/>
          <w:u w:val="single"/>
        </w:rPr>
        <w:t>次</w:t>
      </w:r>
    </w:p>
    <w:p w:rsidR="00000000" w:rsidRDefault="00000000">
      <w:pPr>
        <w:pStyle w:val="a5"/>
        <w:spacing w:after="160"/>
        <w:ind w:left="1030" w:hanging="990"/>
        <w:textAlignment w:val="center"/>
        <w:rPr>
          <w:u w:val="single"/>
        </w:rPr>
      </w:pPr>
      <w:r>
        <w:rPr>
          <w:rFonts w:hint="eastAsia"/>
          <w:u w:val="single"/>
        </w:rPr>
        <w:t>附</w:t>
      </w:r>
      <w:r>
        <w:rPr>
          <w:u w:val="single"/>
        </w:rPr>
        <w:t xml:space="preserve">  </w:t>
      </w:r>
      <w:r>
        <w:rPr>
          <w:rFonts w:hint="eastAsia"/>
          <w:u w:val="single"/>
        </w:rPr>
        <w:t>件</w:t>
      </w:r>
    </w:p>
    <w:p w:rsidR="00000000" w:rsidRDefault="00000000">
      <w:pPr>
        <w:pStyle w:val="a4"/>
        <w:ind w:left="1030"/>
      </w:pPr>
      <w:r>
        <w:rPr>
          <w:rFonts w:hint="eastAsia"/>
        </w:rPr>
        <w:t>一、《公约》缔约国和提交报告的情况</w:t>
      </w:r>
      <w:r>
        <w:t>….</w:t>
      </w:r>
      <w:r>
        <w:tab/>
      </w:r>
      <w:r>
        <w:tab/>
        <w:t>83</w:t>
      </w:r>
    </w:p>
    <w:p w:rsidR="00000000" w:rsidRDefault="00000000">
      <w:pPr>
        <w:pStyle w:val="a4"/>
        <w:ind w:left="1030"/>
      </w:pPr>
      <w:r>
        <w:rPr>
          <w:rFonts w:hint="eastAsia"/>
        </w:rPr>
        <w:t>二、经济、社会、文化权利委员会的成员</w:t>
      </w:r>
      <w:r>
        <w:t>..</w:t>
      </w:r>
      <w:r>
        <w:tab/>
      </w:r>
      <w:r>
        <w:tab/>
        <w:t>97</w:t>
      </w:r>
    </w:p>
    <w:p w:rsidR="00000000" w:rsidRDefault="00000000">
      <w:pPr>
        <w:pStyle w:val="a4"/>
        <w:ind w:left="1030"/>
      </w:pPr>
      <w:r>
        <w:rPr>
          <w:rFonts w:hint="eastAsia"/>
        </w:rPr>
        <w:t>三、</w:t>
      </w:r>
      <w:r>
        <w:t>A.</w:t>
      </w:r>
      <w:r>
        <w:rPr>
          <w:rFonts w:hint="eastAsia"/>
        </w:rPr>
        <w:tab/>
      </w:r>
      <w:r>
        <w:rPr>
          <w:rFonts w:hint="eastAsia"/>
        </w:rPr>
        <w:t>经济、社会、文化权利委员会第二十届会议议程</w:t>
      </w:r>
      <w:r>
        <w:br/>
      </w:r>
      <w:r>
        <w:tab/>
        <w:t>(1999</w:t>
      </w:r>
      <w:r>
        <w:rPr>
          <w:rFonts w:hint="eastAsia"/>
        </w:rPr>
        <w:t>年</w:t>
      </w:r>
      <w:r>
        <w:t>4</w:t>
      </w:r>
      <w:r>
        <w:rPr>
          <w:rFonts w:hint="eastAsia"/>
        </w:rPr>
        <w:t>月</w:t>
      </w:r>
      <w:r>
        <w:t>26</w:t>
      </w:r>
      <w:r>
        <w:rPr>
          <w:rFonts w:hint="eastAsia"/>
        </w:rPr>
        <w:t>日至</w:t>
      </w:r>
      <w:r>
        <w:t>5</w:t>
      </w:r>
      <w:r>
        <w:rPr>
          <w:rFonts w:hint="eastAsia"/>
        </w:rPr>
        <w:t>月</w:t>
      </w:r>
      <w:r>
        <w:t>14</w:t>
      </w:r>
      <w:r>
        <w:rPr>
          <w:rFonts w:hint="eastAsia"/>
        </w:rPr>
        <w:t>日</w:t>
      </w:r>
      <w:r>
        <w:t>)…</w:t>
      </w:r>
      <w:r>
        <w:tab/>
      </w:r>
      <w:r>
        <w:tab/>
        <w:t>98</w:t>
      </w:r>
    </w:p>
    <w:p w:rsidR="00000000" w:rsidRDefault="00000000">
      <w:pPr>
        <w:pStyle w:val="a4"/>
        <w:ind w:left="1530"/>
      </w:pPr>
      <w:r>
        <w:tab/>
        <w:t>B.</w:t>
      </w:r>
      <w:r>
        <w:rPr>
          <w:rFonts w:hint="eastAsia"/>
        </w:rPr>
        <w:tab/>
      </w:r>
      <w:r>
        <w:tab/>
      </w:r>
      <w:r>
        <w:rPr>
          <w:rFonts w:hint="eastAsia"/>
        </w:rPr>
        <w:t>经济、社会、文化权利委员会第二十一届会议议</w:t>
      </w:r>
      <w:r>
        <w:br/>
      </w:r>
      <w:r>
        <w:rPr>
          <w:rFonts w:hint="eastAsia"/>
        </w:rPr>
        <w:t>程</w:t>
      </w:r>
      <w:r>
        <w:t>(199</w:t>
      </w:r>
      <w:r>
        <w:rPr>
          <w:spacing w:val="0"/>
        </w:rPr>
        <w:t>9</w:t>
      </w:r>
      <w:r>
        <w:rPr>
          <w:rFonts w:hint="eastAsia"/>
          <w:spacing w:val="0"/>
        </w:rPr>
        <w:t>年</w:t>
      </w:r>
      <w:r>
        <w:rPr>
          <w:spacing w:val="0"/>
        </w:rPr>
        <w:t>11</w:t>
      </w:r>
      <w:r>
        <w:rPr>
          <w:rFonts w:hint="eastAsia"/>
          <w:spacing w:val="0"/>
        </w:rPr>
        <w:t>月</w:t>
      </w:r>
      <w:r>
        <w:rPr>
          <w:spacing w:val="0"/>
        </w:rPr>
        <w:t>15</w:t>
      </w:r>
      <w:r>
        <w:rPr>
          <w:rFonts w:hint="eastAsia"/>
          <w:spacing w:val="0"/>
        </w:rPr>
        <w:t>日至</w:t>
      </w:r>
      <w:r>
        <w:rPr>
          <w:spacing w:val="0"/>
        </w:rPr>
        <w:t>12</w:t>
      </w:r>
      <w:r>
        <w:rPr>
          <w:rFonts w:hint="eastAsia"/>
          <w:spacing w:val="0"/>
        </w:rPr>
        <w:t>月</w:t>
      </w:r>
      <w:r>
        <w:rPr>
          <w:spacing w:val="0"/>
        </w:rPr>
        <w:t>3</w:t>
      </w:r>
      <w:r>
        <w:rPr>
          <w:rFonts w:hint="eastAsia"/>
        </w:rPr>
        <w:t>日</w:t>
      </w:r>
      <w:r>
        <w:t>)….</w:t>
      </w:r>
      <w:r>
        <w:tab/>
      </w:r>
      <w:r>
        <w:tab/>
        <w:t>98</w:t>
      </w:r>
    </w:p>
    <w:p w:rsidR="00000000" w:rsidRDefault="00000000">
      <w:pPr>
        <w:pStyle w:val="a4"/>
        <w:ind w:left="1030"/>
      </w:pPr>
      <w:r>
        <w:rPr>
          <w:rFonts w:hint="eastAsia"/>
        </w:rPr>
        <w:t>四、一般性意见</w:t>
      </w:r>
      <w:r>
        <w:t>11(1999)</w:t>
      </w:r>
      <w:r>
        <w:rPr>
          <w:rFonts w:hint="eastAsia"/>
        </w:rPr>
        <w:t>：初级教育的行动计划</w:t>
      </w:r>
      <w:r>
        <w:rPr>
          <w:rFonts w:hint="eastAsia"/>
        </w:rPr>
        <w:t>(</w:t>
      </w:r>
      <w:r>
        <w:rPr>
          <w:rFonts w:hint="eastAsia"/>
        </w:rPr>
        <w:t>《公约》</w:t>
      </w:r>
      <w:r>
        <w:br/>
      </w:r>
      <w:r>
        <w:rPr>
          <w:rFonts w:hint="eastAsia"/>
        </w:rPr>
        <w:t>第</w:t>
      </w:r>
      <w:r>
        <w:rPr>
          <w:rFonts w:hint="eastAsia"/>
        </w:rPr>
        <w:t>14</w:t>
      </w:r>
      <w:r>
        <w:rPr>
          <w:rFonts w:hint="eastAsia"/>
        </w:rPr>
        <w:t>条</w:t>
      </w:r>
      <w:r>
        <w:rPr>
          <w:rFonts w:hint="eastAsia"/>
        </w:rPr>
        <w:t>)</w:t>
      </w:r>
      <w:r>
        <w:tab/>
      </w:r>
      <w:r>
        <w:tab/>
      </w:r>
      <w:r>
        <w:tab/>
        <w:t>100</w:t>
      </w:r>
    </w:p>
    <w:p w:rsidR="00000000" w:rsidRDefault="00000000">
      <w:pPr>
        <w:pStyle w:val="a4"/>
        <w:ind w:left="1030"/>
      </w:pPr>
      <w:r>
        <w:rPr>
          <w:rFonts w:hint="eastAsia"/>
        </w:rPr>
        <w:t>五、一般性意见</w:t>
      </w:r>
      <w:r>
        <w:t>12(1999)</w:t>
      </w:r>
      <w:r>
        <w:rPr>
          <w:rFonts w:hint="eastAsia"/>
        </w:rPr>
        <w:t>：获得适足食物权</w:t>
      </w:r>
      <w:r>
        <w:t xml:space="preserve"> </w:t>
      </w:r>
      <w:r>
        <w:rPr>
          <w:rFonts w:hint="eastAsia"/>
        </w:rPr>
        <w:t>(</w:t>
      </w:r>
      <w:r>
        <w:rPr>
          <w:rFonts w:hint="eastAsia"/>
        </w:rPr>
        <w:t>《公约》第</w:t>
      </w:r>
      <w:r>
        <w:br/>
      </w:r>
      <w:r>
        <w:rPr>
          <w:rFonts w:hint="eastAsia"/>
        </w:rPr>
        <w:t>11</w:t>
      </w:r>
      <w:r>
        <w:rPr>
          <w:rFonts w:hint="eastAsia"/>
        </w:rPr>
        <w:t>条</w:t>
      </w:r>
      <w:r>
        <w:rPr>
          <w:rFonts w:hint="eastAsia"/>
        </w:rPr>
        <w:t>)</w:t>
      </w:r>
      <w:r>
        <w:t>…………..</w:t>
      </w:r>
      <w:r>
        <w:tab/>
      </w:r>
      <w:r>
        <w:tab/>
        <w:t>103</w:t>
      </w:r>
    </w:p>
    <w:p w:rsidR="00000000" w:rsidRDefault="00000000">
      <w:pPr>
        <w:pStyle w:val="a4"/>
        <w:ind w:left="1030"/>
      </w:pPr>
      <w:r>
        <w:rPr>
          <w:rFonts w:hint="eastAsia"/>
        </w:rPr>
        <w:t>六、一般性意见</w:t>
      </w:r>
      <w:r>
        <w:rPr>
          <w:rFonts w:hint="eastAsia"/>
        </w:rPr>
        <w:t>13(1999)</w:t>
      </w:r>
      <w:r>
        <w:rPr>
          <w:rFonts w:hint="eastAsia"/>
        </w:rPr>
        <w:t>：接受教育的权利</w:t>
      </w:r>
      <w:r>
        <w:rPr>
          <w:rFonts w:hint="eastAsia"/>
        </w:rPr>
        <w:t>(</w:t>
      </w:r>
      <w:r>
        <w:rPr>
          <w:rFonts w:hint="eastAsia"/>
        </w:rPr>
        <w:t>《公约》第</w:t>
      </w:r>
      <w:r>
        <w:br/>
      </w:r>
      <w:r>
        <w:rPr>
          <w:rFonts w:hint="eastAsia"/>
        </w:rPr>
        <w:t>13</w:t>
      </w:r>
      <w:r>
        <w:rPr>
          <w:rFonts w:hint="eastAsia"/>
        </w:rPr>
        <w:t>条</w:t>
      </w:r>
      <w:r>
        <w:rPr>
          <w:rFonts w:hint="eastAsia"/>
        </w:rPr>
        <w:t>)</w:t>
      </w:r>
      <w:r>
        <w:t>………….</w:t>
      </w:r>
      <w:r>
        <w:tab/>
      </w:r>
      <w:r>
        <w:tab/>
        <w:t>112</w:t>
      </w:r>
    </w:p>
    <w:p w:rsidR="00000000" w:rsidRDefault="00000000">
      <w:pPr>
        <w:pStyle w:val="a4"/>
        <w:ind w:left="1030"/>
      </w:pPr>
      <w:r>
        <w:rPr>
          <w:rFonts w:hint="eastAsia"/>
        </w:rPr>
        <w:t>七、经济、社会、文化权利委员会致世界贸易组织第三</w:t>
      </w:r>
      <w:r>
        <w:br/>
      </w:r>
      <w:r>
        <w:rPr>
          <w:rFonts w:hint="eastAsia"/>
        </w:rPr>
        <w:t>届部长级会议的声明</w:t>
      </w:r>
      <w:r>
        <w:rPr>
          <w:rFonts w:hint="eastAsia"/>
        </w:rPr>
        <w:tab/>
      </w:r>
      <w:r>
        <w:rPr>
          <w:rFonts w:hint="eastAsia"/>
        </w:rPr>
        <w:tab/>
      </w:r>
      <w:r>
        <w:t>129</w:t>
      </w:r>
    </w:p>
    <w:p w:rsidR="00000000" w:rsidRDefault="00000000">
      <w:pPr>
        <w:pStyle w:val="a4"/>
        <w:ind w:left="1030"/>
      </w:pPr>
      <w:r>
        <w:rPr>
          <w:rFonts w:hint="eastAsia"/>
        </w:rPr>
        <w:t>八、委员会关于举行指标、标准和受教育权问题研讨会</w:t>
      </w:r>
      <w:r>
        <w:br/>
      </w:r>
      <w:r>
        <w:rPr>
          <w:rFonts w:hint="eastAsia"/>
        </w:rPr>
        <w:t>的建议</w:t>
      </w:r>
      <w:r>
        <w:t>………………..</w:t>
      </w:r>
      <w:r>
        <w:tab/>
      </w:r>
      <w:r>
        <w:tab/>
        <w:t>131</w:t>
      </w:r>
    </w:p>
    <w:p w:rsidR="00000000" w:rsidRDefault="00000000">
      <w:pPr>
        <w:pStyle w:val="a4"/>
        <w:ind w:left="1030"/>
      </w:pPr>
      <w:r>
        <w:rPr>
          <w:rFonts w:hint="eastAsia"/>
        </w:rPr>
        <w:t>九、就《经济、社会、文化权利国际公约》所载具体权</w:t>
      </w:r>
      <w:r>
        <w:br/>
      </w:r>
      <w:r>
        <w:rPr>
          <w:rFonts w:hint="eastAsia"/>
        </w:rPr>
        <w:t>利起草一般性意见的纲要</w:t>
      </w:r>
      <w:r>
        <w:rPr>
          <w:rFonts w:hint="eastAsia"/>
        </w:rPr>
        <w:tab/>
      </w:r>
      <w:r>
        <w:rPr>
          <w:rFonts w:hint="eastAsia"/>
        </w:rPr>
        <w:tab/>
      </w:r>
      <w:r>
        <w:t>136</w:t>
      </w:r>
    </w:p>
    <w:p w:rsidR="00000000" w:rsidRDefault="00000000">
      <w:pPr>
        <w:pStyle w:val="a4"/>
        <w:ind w:left="1030"/>
      </w:pPr>
      <w:r>
        <w:rPr>
          <w:rFonts w:hint="eastAsia"/>
        </w:rPr>
        <w:t>十、</w:t>
      </w:r>
      <w:r>
        <w:t>A.</w:t>
      </w:r>
      <w:r>
        <w:tab/>
      </w:r>
      <w:r>
        <w:rPr>
          <w:rFonts w:hint="eastAsia"/>
        </w:rPr>
        <w:t>参加经</w:t>
      </w:r>
      <w:r>
        <w:rPr>
          <w:rFonts w:hint="eastAsia"/>
          <w:spacing w:val="0"/>
        </w:rPr>
        <w:t>济、社会、文</w:t>
      </w:r>
      <w:r>
        <w:rPr>
          <w:rFonts w:hint="eastAsia"/>
        </w:rPr>
        <w:t>化权利委员会第二十届</w:t>
      </w:r>
      <w:r>
        <w:rPr>
          <w:rFonts w:hint="eastAsia"/>
          <w:spacing w:val="0"/>
        </w:rPr>
        <w:t>会议</w:t>
      </w:r>
      <w:r>
        <w:rPr>
          <w:spacing w:val="0"/>
        </w:rPr>
        <w:br/>
      </w:r>
      <w:r>
        <w:rPr>
          <w:spacing w:val="0"/>
        </w:rPr>
        <w:tab/>
      </w:r>
      <w:r>
        <w:rPr>
          <w:rFonts w:hint="eastAsia"/>
          <w:spacing w:val="0"/>
        </w:rPr>
        <w:t>审议其各自报告的缔约国代表团名</w:t>
      </w:r>
      <w:r>
        <w:rPr>
          <w:rFonts w:hint="eastAsia"/>
        </w:rPr>
        <w:t>单</w:t>
      </w:r>
      <w:r>
        <w:t>….</w:t>
      </w:r>
      <w:r>
        <w:tab/>
      </w:r>
      <w:r>
        <w:tab/>
        <w:t>138</w:t>
      </w:r>
    </w:p>
    <w:p w:rsidR="00000000" w:rsidRDefault="00000000">
      <w:pPr>
        <w:pStyle w:val="a4"/>
        <w:tabs>
          <w:tab w:val="clear" w:pos="1531"/>
          <w:tab w:val="left" w:pos="1560"/>
        </w:tabs>
        <w:ind w:left="1030"/>
        <w:rPr>
          <w:rFonts w:hint="eastAsia"/>
        </w:rPr>
      </w:pPr>
      <w:r>
        <w:tab/>
        <w:t>B.</w:t>
      </w:r>
      <w:r>
        <w:tab/>
      </w:r>
      <w:r>
        <w:rPr>
          <w:rFonts w:hint="eastAsia"/>
          <w:spacing w:val="0"/>
        </w:rPr>
        <w:t>参加经济、社会、文化权利委员会第二十一届会议</w:t>
      </w:r>
      <w:r>
        <w:rPr>
          <w:spacing w:val="0"/>
        </w:rPr>
        <w:br/>
      </w:r>
      <w:r>
        <w:rPr>
          <w:spacing w:val="0"/>
        </w:rPr>
        <w:tab/>
      </w:r>
      <w:r>
        <w:rPr>
          <w:rFonts w:hint="eastAsia"/>
          <w:spacing w:val="0"/>
        </w:rPr>
        <w:t>审议其各自报告的缔约国代表团名</w:t>
      </w:r>
      <w:r>
        <w:rPr>
          <w:rFonts w:hint="eastAsia"/>
        </w:rPr>
        <w:t>单</w:t>
      </w:r>
      <w:r>
        <w:t>..</w:t>
      </w:r>
      <w:r>
        <w:tab/>
      </w:r>
      <w:r>
        <w:tab/>
        <w:t>141</w:t>
      </w:r>
    </w:p>
    <w:p w:rsidR="00000000" w:rsidRDefault="00000000">
      <w:pPr>
        <w:pStyle w:val="a4"/>
        <w:tabs>
          <w:tab w:val="clear" w:pos="2041"/>
          <w:tab w:val="left" w:pos="1820"/>
        </w:tabs>
        <w:ind w:left="1030"/>
        <w:rPr>
          <w:rFonts w:hint="eastAsia"/>
        </w:rPr>
      </w:pPr>
      <w:r>
        <w:rPr>
          <w:rFonts w:hint="eastAsia"/>
        </w:rPr>
        <w:t>十一、</w:t>
      </w:r>
      <w:r>
        <w:t>A.</w:t>
      </w:r>
      <w:r>
        <w:tab/>
      </w:r>
      <w:r>
        <w:rPr>
          <w:rFonts w:hint="eastAsia"/>
        </w:rPr>
        <w:t>委员会第二十届会议文件清单</w:t>
      </w:r>
      <w:r>
        <w:t>..</w:t>
      </w:r>
      <w:r>
        <w:tab/>
      </w:r>
      <w:r>
        <w:tab/>
        <w:t>145</w:t>
      </w:r>
    </w:p>
    <w:p w:rsidR="00000000" w:rsidRDefault="00000000">
      <w:pPr>
        <w:pStyle w:val="a4"/>
        <w:ind w:left="1030"/>
        <w:rPr>
          <w:rFonts w:hint="eastAsia"/>
        </w:rPr>
      </w:pPr>
      <w:r>
        <w:tab/>
        <w:t>B.</w:t>
      </w:r>
      <w:r>
        <w:tab/>
      </w:r>
      <w:r>
        <w:rPr>
          <w:rFonts w:hint="eastAsia"/>
        </w:rPr>
        <w:t>委员会第二十一届会议文件清单</w:t>
      </w:r>
      <w:r>
        <w:t>…</w:t>
      </w:r>
      <w:r>
        <w:tab/>
      </w:r>
      <w:r>
        <w:tab/>
        <w:t>146</w:t>
      </w:r>
    </w:p>
    <w:p w:rsidR="00000000" w:rsidRDefault="00000000">
      <w:pPr>
        <w:pStyle w:val="Heading2"/>
      </w:pPr>
      <w:r>
        <w:rPr>
          <w:rFonts w:hint="eastAsia"/>
        </w:rPr>
        <w:t>缩</w:t>
      </w:r>
      <w:r>
        <w:t xml:space="preserve">  </w:t>
      </w:r>
      <w:r>
        <w:rPr>
          <w:rFonts w:hint="eastAsia"/>
        </w:rPr>
        <w:t>略</w:t>
      </w:r>
      <w:r>
        <w:t xml:space="preserve">  </w:t>
      </w:r>
      <w:r>
        <w:rPr>
          <w:rFonts w:hint="eastAsia"/>
        </w:rPr>
        <w:t>语</w:t>
      </w:r>
    </w:p>
    <w:tbl>
      <w:tblPr>
        <w:tblW w:w="0" w:type="auto"/>
        <w:tblLayout w:type="fixed"/>
        <w:tblCellMar>
          <w:left w:w="28" w:type="dxa"/>
          <w:right w:w="28" w:type="dxa"/>
        </w:tblCellMar>
        <w:tblLook w:val="0000" w:firstRow="0" w:lastRow="0" w:firstColumn="0" w:lastColumn="0" w:noHBand="0" w:noVBand="0"/>
      </w:tblPr>
      <w:tblGrid>
        <w:gridCol w:w="2798"/>
        <w:gridCol w:w="6612"/>
      </w:tblGrid>
      <w:tr w:rsidR="00000000">
        <w:tblPrEx>
          <w:tblCellMar>
            <w:top w:w="0" w:type="dxa"/>
            <w:bottom w:w="0" w:type="dxa"/>
          </w:tblCellMar>
        </w:tblPrEx>
        <w:tc>
          <w:tcPr>
            <w:tcW w:w="2798" w:type="dxa"/>
          </w:tcPr>
          <w:p w:rsidR="00000000" w:rsidRDefault="00000000">
            <w:pPr>
              <w:rPr>
                <w:rFonts w:hint="eastAsia"/>
              </w:rPr>
            </w:pPr>
            <w:r>
              <w:rPr>
                <w:rFonts w:hint="eastAsia"/>
              </w:rPr>
              <w:t>EEA</w:t>
            </w:r>
          </w:p>
        </w:tc>
        <w:tc>
          <w:tcPr>
            <w:tcW w:w="6612" w:type="dxa"/>
          </w:tcPr>
          <w:p w:rsidR="00000000" w:rsidRDefault="00000000">
            <w:pPr>
              <w:rPr>
                <w:rFonts w:hint="eastAsia"/>
              </w:rPr>
            </w:pPr>
            <w:r>
              <w:rPr>
                <w:rFonts w:hint="eastAsia"/>
              </w:rPr>
              <w:t>欧洲经济区</w:t>
            </w:r>
          </w:p>
        </w:tc>
      </w:tr>
      <w:tr w:rsidR="00000000">
        <w:tblPrEx>
          <w:tblCellMar>
            <w:top w:w="0" w:type="dxa"/>
            <w:bottom w:w="0" w:type="dxa"/>
          </w:tblCellMar>
        </w:tblPrEx>
        <w:tc>
          <w:tcPr>
            <w:tcW w:w="2798" w:type="dxa"/>
          </w:tcPr>
          <w:p w:rsidR="00000000" w:rsidRDefault="00000000">
            <w:r>
              <w:t>FAO</w:t>
            </w:r>
          </w:p>
        </w:tc>
        <w:tc>
          <w:tcPr>
            <w:tcW w:w="6612" w:type="dxa"/>
          </w:tcPr>
          <w:p w:rsidR="00000000" w:rsidRDefault="00000000">
            <w:r>
              <w:rPr>
                <w:rFonts w:hint="eastAsia"/>
              </w:rPr>
              <w:t>联合国粮食及农业组织</w:t>
            </w:r>
          </w:p>
        </w:tc>
      </w:tr>
      <w:tr w:rsidR="00000000">
        <w:tblPrEx>
          <w:tblCellMar>
            <w:top w:w="0" w:type="dxa"/>
            <w:bottom w:w="0" w:type="dxa"/>
          </w:tblCellMar>
        </w:tblPrEx>
        <w:tc>
          <w:tcPr>
            <w:tcW w:w="2798" w:type="dxa"/>
          </w:tcPr>
          <w:p w:rsidR="00000000" w:rsidRDefault="00000000">
            <w:pPr>
              <w:rPr>
                <w:rFonts w:hint="eastAsia"/>
              </w:rPr>
            </w:pPr>
            <w:r>
              <w:rPr>
                <w:rFonts w:hint="eastAsia"/>
              </w:rPr>
              <w:t>GDP</w:t>
            </w:r>
          </w:p>
        </w:tc>
        <w:tc>
          <w:tcPr>
            <w:tcW w:w="6612" w:type="dxa"/>
          </w:tcPr>
          <w:p w:rsidR="00000000" w:rsidRDefault="00000000">
            <w:pPr>
              <w:rPr>
                <w:rFonts w:hint="eastAsia"/>
              </w:rPr>
            </w:pPr>
            <w:r>
              <w:rPr>
                <w:rFonts w:hint="eastAsia"/>
              </w:rPr>
              <w:t>国内生产总值</w:t>
            </w:r>
          </w:p>
        </w:tc>
      </w:tr>
      <w:tr w:rsidR="00000000">
        <w:tblPrEx>
          <w:tblCellMar>
            <w:top w:w="0" w:type="dxa"/>
            <w:bottom w:w="0" w:type="dxa"/>
          </w:tblCellMar>
        </w:tblPrEx>
        <w:tc>
          <w:tcPr>
            <w:tcW w:w="2798" w:type="dxa"/>
          </w:tcPr>
          <w:p w:rsidR="00000000" w:rsidRDefault="00000000">
            <w:r>
              <w:t>GNP</w:t>
            </w:r>
          </w:p>
        </w:tc>
        <w:tc>
          <w:tcPr>
            <w:tcW w:w="6612" w:type="dxa"/>
          </w:tcPr>
          <w:p w:rsidR="00000000" w:rsidRDefault="00000000">
            <w:r>
              <w:rPr>
                <w:rFonts w:hint="eastAsia"/>
              </w:rPr>
              <w:t>国民生产总值</w:t>
            </w:r>
          </w:p>
        </w:tc>
      </w:tr>
      <w:tr w:rsidR="00000000">
        <w:tblPrEx>
          <w:tblCellMar>
            <w:top w:w="0" w:type="dxa"/>
            <w:bottom w:w="0" w:type="dxa"/>
          </w:tblCellMar>
        </w:tblPrEx>
        <w:tc>
          <w:tcPr>
            <w:tcW w:w="2798" w:type="dxa"/>
          </w:tcPr>
          <w:p w:rsidR="00000000" w:rsidRDefault="00000000">
            <w:pPr>
              <w:rPr>
                <w:rFonts w:hint="eastAsia"/>
              </w:rPr>
            </w:pPr>
            <w:r>
              <w:rPr>
                <w:rFonts w:hint="eastAsia"/>
              </w:rPr>
              <w:t>HIV/AIDS</w:t>
            </w:r>
          </w:p>
        </w:tc>
        <w:tc>
          <w:tcPr>
            <w:tcW w:w="6612" w:type="dxa"/>
          </w:tcPr>
          <w:p w:rsidR="00000000" w:rsidRDefault="00000000">
            <w:pPr>
              <w:rPr>
                <w:rFonts w:hint="eastAsia"/>
              </w:rPr>
            </w:pPr>
            <w:r>
              <w:rPr>
                <w:rFonts w:hint="eastAsia"/>
              </w:rPr>
              <w:t>人体免疫缺损病毒</w:t>
            </w:r>
            <w:r>
              <w:rPr>
                <w:rFonts w:hint="eastAsia"/>
              </w:rPr>
              <w:t>/</w:t>
            </w:r>
            <w:r>
              <w:rPr>
                <w:rFonts w:hint="eastAsia"/>
              </w:rPr>
              <w:t>后天免疫缺损综合症</w:t>
            </w:r>
          </w:p>
        </w:tc>
      </w:tr>
      <w:tr w:rsidR="00000000">
        <w:tblPrEx>
          <w:tblCellMar>
            <w:top w:w="0" w:type="dxa"/>
            <w:bottom w:w="0" w:type="dxa"/>
          </w:tblCellMar>
        </w:tblPrEx>
        <w:tc>
          <w:tcPr>
            <w:tcW w:w="2798" w:type="dxa"/>
          </w:tcPr>
          <w:p w:rsidR="00000000" w:rsidRDefault="00000000">
            <w:r>
              <w:t>ILO</w:t>
            </w:r>
          </w:p>
        </w:tc>
        <w:tc>
          <w:tcPr>
            <w:tcW w:w="6612" w:type="dxa"/>
          </w:tcPr>
          <w:p w:rsidR="00000000" w:rsidRDefault="00000000">
            <w:r>
              <w:rPr>
                <w:rFonts w:hint="eastAsia"/>
              </w:rPr>
              <w:t>国际劳工组织</w:t>
            </w:r>
          </w:p>
        </w:tc>
      </w:tr>
      <w:tr w:rsidR="00000000">
        <w:tblPrEx>
          <w:tblCellMar>
            <w:top w:w="0" w:type="dxa"/>
            <w:bottom w:w="0" w:type="dxa"/>
          </w:tblCellMar>
        </w:tblPrEx>
        <w:tc>
          <w:tcPr>
            <w:tcW w:w="2798" w:type="dxa"/>
          </w:tcPr>
          <w:p w:rsidR="00000000" w:rsidRDefault="00000000">
            <w:r>
              <w:t>IMF</w:t>
            </w:r>
          </w:p>
        </w:tc>
        <w:tc>
          <w:tcPr>
            <w:tcW w:w="6612" w:type="dxa"/>
          </w:tcPr>
          <w:p w:rsidR="00000000" w:rsidRDefault="00000000">
            <w:r>
              <w:rPr>
                <w:rFonts w:hint="eastAsia"/>
              </w:rPr>
              <w:t>国际货币基金组织</w:t>
            </w:r>
          </w:p>
        </w:tc>
      </w:tr>
      <w:tr w:rsidR="00000000">
        <w:tblPrEx>
          <w:tblCellMar>
            <w:top w:w="0" w:type="dxa"/>
            <w:bottom w:w="0" w:type="dxa"/>
          </w:tblCellMar>
        </w:tblPrEx>
        <w:tc>
          <w:tcPr>
            <w:tcW w:w="2798" w:type="dxa"/>
          </w:tcPr>
          <w:p w:rsidR="00000000" w:rsidRDefault="00000000">
            <w:pPr>
              <w:rPr>
                <w:rFonts w:hint="eastAsia"/>
                <w:lang w:val="fr-FR"/>
              </w:rPr>
            </w:pPr>
            <w:r>
              <w:rPr>
                <w:rFonts w:hint="eastAsia"/>
                <w:lang w:val="fr-FR"/>
              </w:rPr>
              <w:t>OAS</w:t>
            </w:r>
          </w:p>
        </w:tc>
        <w:tc>
          <w:tcPr>
            <w:tcW w:w="6612" w:type="dxa"/>
          </w:tcPr>
          <w:p w:rsidR="00000000" w:rsidRDefault="00000000">
            <w:pPr>
              <w:rPr>
                <w:rFonts w:hint="eastAsia"/>
                <w:lang w:val="fr-FR"/>
              </w:rPr>
            </w:pPr>
            <w:r>
              <w:rPr>
                <w:rFonts w:hint="eastAsia"/>
              </w:rPr>
              <w:t>美洲国家组织</w:t>
            </w:r>
          </w:p>
        </w:tc>
      </w:tr>
      <w:tr w:rsidR="00000000">
        <w:tblPrEx>
          <w:tblCellMar>
            <w:top w:w="0" w:type="dxa"/>
            <w:bottom w:w="0" w:type="dxa"/>
          </w:tblCellMar>
        </w:tblPrEx>
        <w:tc>
          <w:tcPr>
            <w:tcW w:w="2798" w:type="dxa"/>
          </w:tcPr>
          <w:p w:rsidR="00000000" w:rsidRDefault="00000000">
            <w:pPr>
              <w:rPr>
                <w:lang w:val="fr-FR"/>
              </w:rPr>
            </w:pPr>
            <w:r>
              <w:rPr>
                <w:lang w:val="fr-FR"/>
              </w:rPr>
              <w:t>OECD</w:t>
            </w:r>
          </w:p>
        </w:tc>
        <w:tc>
          <w:tcPr>
            <w:tcW w:w="6612" w:type="dxa"/>
          </w:tcPr>
          <w:p w:rsidR="00000000" w:rsidRDefault="00000000">
            <w:pPr>
              <w:rPr>
                <w:rFonts w:hint="eastAsia"/>
              </w:rPr>
            </w:pPr>
            <w:r>
              <w:rPr>
                <w:rFonts w:hint="eastAsia"/>
              </w:rPr>
              <w:t>经济合作和发展组织</w:t>
            </w:r>
          </w:p>
        </w:tc>
      </w:tr>
      <w:tr w:rsidR="00000000">
        <w:tblPrEx>
          <w:tblCellMar>
            <w:top w:w="0" w:type="dxa"/>
            <w:bottom w:w="0" w:type="dxa"/>
          </w:tblCellMar>
        </w:tblPrEx>
        <w:tc>
          <w:tcPr>
            <w:tcW w:w="2798" w:type="dxa"/>
          </w:tcPr>
          <w:p w:rsidR="00000000" w:rsidRDefault="00000000">
            <w:r>
              <w:t>UNCTAD</w:t>
            </w:r>
          </w:p>
        </w:tc>
        <w:tc>
          <w:tcPr>
            <w:tcW w:w="6612" w:type="dxa"/>
          </w:tcPr>
          <w:p w:rsidR="00000000" w:rsidRDefault="00000000">
            <w:r>
              <w:rPr>
                <w:rFonts w:hint="eastAsia"/>
              </w:rPr>
              <w:t>联合国贸易和发展会议</w:t>
            </w:r>
          </w:p>
        </w:tc>
      </w:tr>
      <w:tr w:rsidR="00000000">
        <w:tblPrEx>
          <w:tblCellMar>
            <w:top w:w="0" w:type="dxa"/>
            <w:bottom w:w="0" w:type="dxa"/>
          </w:tblCellMar>
        </w:tblPrEx>
        <w:tc>
          <w:tcPr>
            <w:tcW w:w="2798" w:type="dxa"/>
          </w:tcPr>
          <w:p w:rsidR="00000000" w:rsidRDefault="00000000">
            <w:r>
              <w:t>UPDP</w:t>
            </w:r>
          </w:p>
        </w:tc>
        <w:tc>
          <w:tcPr>
            <w:tcW w:w="6612" w:type="dxa"/>
          </w:tcPr>
          <w:p w:rsidR="00000000" w:rsidRDefault="00000000">
            <w:r>
              <w:rPr>
                <w:rFonts w:hint="eastAsia"/>
              </w:rPr>
              <w:t>联合国开发计划署</w:t>
            </w:r>
          </w:p>
        </w:tc>
      </w:tr>
      <w:tr w:rsidR="00000000">
        <w:tblPrEx>
          <w:tblCellMar>
            <w:top w:w="0" w:type="dxa"/>
            <w:bottom w:w="0" w:type="dxa"/>
          </w:tblCellMar>
        </w:tblPrEx>
        <w:tc>
          <w:tcPr>
            <w:tcW w:w="2798" w:type="dxa"/>
          </w:tcPr>
          <w:p w:rsidR="00000000" w:rsidRDefault="00000000">
            <w:r>
              <w:t>UNESCO</w:t>
            </w:r>
          </w:p>
        </w:tc>
        <w:tc>
          <w:tcPr>
            <w:tcW w:w="6612" w:type="dxa"/>
          </w:tcPr>
          <w:p w:rsidR="00000000" w:rsidRDefault="00000000">
            <w:r>
              <w:rPr>
                <w:rFonts w:hint="eastAsia"/>
              </w:rPr>
              <w:t>联合国教育、科学及文化组织</w:t>
            </w:r>
          </w:p>
        </w:tc>
      </w:tr>
      <w:tr w:rsidR="00000000">
        <w:tblPrEx>
          <w:tblCellMar>
            <w:top w:w="0" w:type="dxa"/>
            <w:bottom w:w="0" w:type="dxa"/>
          </w:tblCellMar>
        </w:tblPrEx>
        <w:tc>
          <w:tcPr>
            <w:tcW w:w="2798" w:type="dxa"/>
          </w:tcPr>
          <w:p w:rsidR="00000000" w:rsidRDefault="00000000">
            <w:r>
              <w:t>UNFPA</w:t>
            </w:r>
          </w:p>
        </w:tc>
        <w:tc>
          <w:tcPr>
            <w:tcW w:w="6612" w:type="dxa"/>
          </w:tcPr>
          <w:p w:rsidR="00000000" w:rsidRDefault="00000000">
            <w:pPr>
              <w:rPr>
                <w:rFonts w:hint="eastAsia"/>
              </w:rPr>
            </w:pPr>
            <w:r>
              <w:rPr>
                <w:rFonts w:hint="eastAsia"/>
              </w:rPr>
              <w:t>联合国人口基金</w:t>
            </w:r>
          </w:p>
        </w:tc>
      </w:tr>
      <w:tr w:rsidR="00000000">
        <w:tblPrEx>
          <w:tblCellMar>
            <w:top w:w="0" w:type="dxa"/>
            <w:bottom w:w="0" w:type="dxa"/>
          </w:tblCellMar>
        </w:tblPrEx>
        <w:tc>
          <w:tcPr>
            <w:tcW w:w="2798" w:type="dxa"/>
          </w:tcPr>
          <w:p w:rsidR="00000000" w:rsidRDefault="00000000">
            <w:r>
              <w:t>UNHCR</w:t>
            </w:r>
          </w:p>
        </w:tc>
        <w:tc>
          <w:tcPr>
            <w:tcW w:w="6612" w:type="dxa"/>
          </w:tcPr>
          <w:p w:rsidR="00000000" w:rsidRDefault="00000000">
            <w:r>
              <w:rPr>
                <w:rFonts w:hint="eastAsia"/>
              </w:rPr>
              <w:t>联合国难民事务高级专员办事处</w:t>
            </w:r>
          </w:p>
        </w:tc>
      </w:tr>
      <w:tr w:rsidR="00000000">
        <w:tblPrEx>
          <w:tblCellMar>
            <w:top w:w="0" w:type="dxa"/>
            <w:bottom w:w="0" w:type="dxa"/>
          </w:tblCellMar>
        </w:tblPrEx>
        <w:tc>
          <w:tcPr>
            <w:tcW w:w="2798" w:type="dxa"/>
          </w:tcPr>
          <w:p w:rsidR="00000000" w:rsidRDefault="00000000">
            <w:r>
              <w:t>UNICEF</w:t>
            </w:r>
          </w:p>
        </w:tc>
        <w:tc>
          <w:tcPr>
            <w:tcW w:w="6612" w:type="dxa"/>
          </w:tcPr>
          <w:p w:rsidR="00000000" w:rsidRDefault="00000000">
            <w:r>
              <w:rPr>
                <w:rFonts w:hint="eastAsia"/>
              </w:rPr>
              <w:t>联合国儿童基金会</w:t>
            </w:r>
          </w:p>
        </w:tc>
      </w:tr>
      <w:tr w:rsidR="00000000">
        <w:tblPrEx>
          <w:tblCellMar>
            <w:top w:w="0" w:type="dxa"/>
            <w:bottom w:w="0" w:type="dxa"/>
          </w:tblCellMar>
        </w:tblPrEx>
        <w:tc>
          <w:tcPr>
            <w:tcW w:w="2798" w:type="dxa"/>
          </w:tcPr>
          <w:p w:rsidR="00000000" w:rsidRDefault="00000000">
            <w:pPr>
              <w:rPr>
                <w:rFonts w:hint="eastAsia"/>
              </w:rPr>
            </w:pPr>
            <w:r>
              <w:rPr>
                <w:rFonts w:hint="eastAsia"/>
              </w:rPr>
              <w:t>UNIFEM</w:t>
            </w:r>
          </w:p>
        </w:tc>
        <w:tc>
          <w:tcPr>
            <w:tcW w:w="6612" w:type="dxa"/>
          </w:tcPr>
          <w:p w:rsidR="00000000" w:rsidRDefault="00000000">
            <w:pPr>
              <w:rPr>
                <w:rFonts w:hint="eastAsia"/>
              </w:rPr>
            </w:pPr>
            <w:r>
              <w:rPr>
                <w:rFonts w:hint="eastAsia"/>
              </w:rPr>
              <w:t>联合国妇女发展基金</w:t>
            </w:r>
          </w:p>
        </w:tc>
      </w:tr>
      <w:tr w:rsidR="00000000">
        <w:tblPrEx>
          <w:tblCellMar>
            <w:top w:w="0" w:type="dxa"/>
            <w:bottom w:w="0" w:type="dxa"/>
          </w:tblCellMar>
        </w:tblPrEx>
        <w:tc>
          <w:tcPr>
            <w:tcW w:w="2798" w:type="dxa"/>
          </w:tcPr>
          <w:p w:rsidR="00000000" w:rsidRDefault="00000000">
            <w:pPr>
              <w:rPr>
                <w:rFonts w:hint="eastAsia"/>
              </w:rPr>
            </w:pPr>
            <w:r>
              <w:rPr>
                <w:rFonts w:hint="eastAsia"/>
              </w:rPr>
              <w:t>WHO</w:t>
            </w:r>
          </w:p>
        </w:tc>
        <w:tc>
          <w:tcPr>
            <w:tcW w:w="6612" w:type="dxa"/>
          </w:tcPr>
          <w:p w:rsidR="00000000" w:rsidRDefault="00000000">
            <w:pPr>
              <w:rPr>
                <w:rFonts w:hint="eastAsia"/>
              </w:rPr>
            </w:pPr>
            <w:r>
              <w:rPr>
                <w:rFonts w:hint="eastAsia"/>
              </w:rPr>
              <w:t>世界卫生组织</w:t>
            </w:r>
          </w:p>
        </w:tc>
      </w:tr>
      <w:tr w:rsidR="00000000">
        <w:tblPrEx>
          <w:tblCellMar>
            <w:top w:w="0" w:type="dxa"/>
            <w:bottom w:w="0" w:type="dxa"/>
          </w:tblCellMar>
        </w:tblPrEx>
        <w:tc>
          <w:tcPr>
            <w:tcW w:w="2798" w:type="dxa"/>
          </w:tcPr>
          <w:p w:rsidR="00000000" w:rsidRDefault="00000000">
            <w:pPr>
              <w:rPr>
                <w:rFonts w:hint="eastAsia"/>
              </w:rPr>
            </w:pPr>
            <w:r>
              <w:rPr>
                <w:rFonts w:hint="eastAsia"/>
              </w:rPr>
              <w:t>WIPO</w:t>
            </w:r>
          </w:p>
        </w:tc>
        <w:tc>
          <w:tcPr>
            <w:tcW w:w="6612" w:type="dxa"/>
          </w:tcPr>
          <w:p w:rsidR="00000000" w:rsidRDefault="00000000">
            <w:pPr>
              <w:rPr>
                <w:rFonts w:hint="eastAsia"/>
              </w:rPr>
            </w:pPr>
            <w:r>
              <w:rPr>
                <w:rFonts w:hint="eastAsia"/>
              </w:rPr>
              <w:t>世界知识产权组织</w:t>
            </w:r>
          </w:p>
        </w:tc>
      </w:tr>
      <w:tr w:rsidR="00000000">
        <w:tblPrEx>
          <w:tblCellMar>
            <w:top w:w="0" w:type="dxa"/>
            <w:bottom w:w="0" w:type="dxa"/>
          </w:tblCellMar>
        </w:tblPrEx>
        <w:tc>
          <w:tcPr>
            <w:tcW w:w="2798" w:type="dxa"/>
          </w:tcPr>
          <w:p w:rsidR="00000000" w:rsidRDefault="00000000">
            <w:r>
              <w:t>WTO</w:t>
            </w:r>
          </w:p>
        </w:tc>
        <w:tc>
          <w:tcPr>
            <w:tcW w:w="6612" w:type="dxa"/>
          </w:tcPr>
          <w:p w:rsidR="00000000" w:rsidRDefault="00000000">
            <w:r>
              <w:rPr>
                <w:rFonts w:hint="eastAsia"/>
              </w:rPr>
              <w:t>世界贸易组织</w:t>
            </w:r>
          </w:p>
        </w:tc>
      </w:tr>
    </w:tbl>
    <w:p w:rsidR="00000000" w:rsidRDefault="00000000">
      <w:pPr>
        <w:pStyle w:val="Heading2"/>
      </w:pPr>
      <w:r>
        <w:br w:type="page"/>
      </w:r>
      <w:r>
        <w:rPr>
          <w:rFonts w:hint="eastAsia"/>
        </w:rPr>
        <w:t>第</w:t>
      </w:r>
      <w:r>
        <w:t xml:space="preserve"> </w:t>
      </w:r>
      <w:r>
        <w:rPr>
          <w:rFonts w:hint="eastAsia"/>
        </w:rPr>
        <w:t>一</w:t>
      </w:r>
      <w:r>
        <w:t xml:space="preserve"> </w:t>
      </w:r>
      <w:r>
        <w:rPr>
          <w:rFonts w:hint="eastAsia"/>
        </w:rPr>
        <w:t>章</w:t>
      </w:r>
    </w:p>
    <w:p w:rsidR="00000000" w:rsidRDefault="00000000">
      <w:pPr>
        <w:pStyle w:val="Heading2"/>
      </w:pPr>
      <w:r>
        <w:rPr>
          <w:rFonts w:hint="eastAsia"/>
        </w:rPr>
        <w:t>建议经济及社会理事会通过的决定草案</w:t>
      </w:r>
    </w:p>
    <w:p w:rsidR="00000000" w:rsidRDefault="00000000">
      <w:pPr>
        <w:pStyle w:val="Heading4"/>
      </w:pPr>
      <w:r>
        <w:rPr>
          <w:rFonts w:hint="eastAsia"/>
        </w:rPr>
        <w:t>经济、社会、文化权利委员会主席致经济及社会理事会主席的信</w:t>
      </w:r>
    </w:p>
    <w:p w:rsidR="00000000" w:rsidRDefault="00000000">
      <w:pPr>
        <w:spacing w:before="240" w:after="160"/>
      </w:pPr>
      <w:r>
        <w:rPr>
          <w:rFonts w:hint="eastAsia"/>
        </w:rPr>
        <w:tab/>
      </w:r>
      <w:r>
        <w:rPr>
          <w:rFonts w:hint="eastAsia"/>
        </w:rPr>
        <w:t>“尊敬的先生：</w:t>
      </w:r>
    </w:p>
    <w:p w:rsidR="00000000" w:rsidRDefault="00000000">
      <w:r>
        <w:tab/>
      </w:r>
      <w:r>
        <w:rPr>
          <w:rFonts w:hint="eastAsia"/>
        </w:rPr>
        <w:t>“</w:t>
      </w:r>
      <w:r>
        <w:t>1998</w:t>
      </w:r>
      <w:r>
        <w:rPr>
          <w:rFonts w:hint="eastAsia"/>
        </w:rPr>
        <w:t>年</w:t>
      </w:r>
      <w:r>
        <w:t>12</w:t>
      </w:r>
      <w:r>
        <w:rPr>
          <w:rFonts w:hint="eastAsia"/>
        </w:rPr>
        <w:t>月</w:t>
      </w:r>
      <w:r>
        <w:t>2</w:t>
      </w:r>
      <w:r>
        <w:rPr>
          <w:rFonts w:hint="eastAsia"/>
        </w:rPr>
        <w:t>日，经济及社会理事会代理主席在致经济、社会、文化权利委员会主席的信中向委员会通报了经社理事会第</w:t>
      </w:r>
      <w:r>
        <w:t>1998/293</w:t>
      </w:r>
      <w:r>
        <w:rPr>
          <w:rFonts w:hint="eastAsia"/>
        </w:rPr>
        <w:t>号决定，其中请经济、社会、文化权利委员会向经济及社会理事会提供关于该委员会在</w:t>
      </w:r>
      <w:r>
        <w:t>1996</w:t>
      </w:r>
      <w:r>
        <w:rPr>
          <w:rFonts w:hint="eastAsia"/>
        </w:rPr>
        <w:t>年第十六届会议所提要求</w:t>
      </w:r>
      <w:r>
        <w:t>(</w:t>
      </w:r>
      <w:r>
        <w:rPr>
          <w:rFonts w:hint="eastAsia"/>
        </w:rPr>
        <w:t>决定草案一</w:t>
      </w:r>
      <w:r>
        <w:rPr>
          <w:rFonts w:hint="eastAsia"/>
          <w:spacing w:val="-40"/>
        </w:rPr>
        <w:t>——</w:t>
      </w:r>
      <w:r>
        <w:t xml:space="preserve"> </w:t>
      </w:r>
      <w:r>
        <w:rPr>
          <w:rFonts w:hint="eastAsia"/>
        </w:rPr>
        <w:t>四</w:t>
      </w:r>
      <w:r>
        <w:rPr>
          <w:rFonts w:hint="eastAsia"/>
        </w:rPr>
        <w:t xml:space="preserve"> </w:t>
      </w:r>
      <w:r>
        <w:rPr>
          <w:rStyle w:val="FootnoteReference"/>
        </w:rPr>
        <w:footnoteReference w:id="1"/>
      </w:r>
      <w:r>
        <w:rPr>
          <w:rFonts w:hint="eastAsia"/>
        </w:rPr>
        <w:t xml:space="preserve"> </w:t>
      </w:r>
      <w:r>
        <w:t>)</w:t>
      </w:r>
      <w:r>
        <w:rPr>
          <w:rFonts w:hint="eastAsia"/>
        </w:rPr>
        <w:t>的增补资料。</w:t>
      </w:r>
    </w:p>
    <w:p w:rsidR="00000000" w:rsidRDefault="00000000">
      <w:r>
        <w:tab/>
      </w:r>
      <w:r>
        <w:rPr>
          <w:rFonts w:hint="eastAsia"/>
        </w:rPr>
        <w:t>“在</w:t>
      </w:r>
      <w:r>
        <w:t>1999</w:t>
      </w:r>
      <w:r>
        <w:rPr>
          <w:rFonts w:hint="eastAsia"/>
        </w:rPr>
        <w:t>年</w:t>
      </w:r>
      <w:r>
        <w:t>4</w:t>
      </w:r>
      <w:r>
        <w:rPr>
          <w:rFonts w:hint="eastAsia"/>
        </w:rPr>
        <w:t>月</w:t>
      </w:r>
      <w:r>
        <w:t>26</w:t>
      </w:r>
      <w:r>
        <w:rPr>
          <w:rFonts w:hint="eastAsia"/>
        </w:rPr>
        <w:t>日至</w:t>
      </w:r>
      <w:r>
        <w:t>5</w:t>
      </w:r>
      <w:r>
        <w:rPr>
          <w:rFonts w:hint="eastAsia"/>
        </w:rPr>
        <w:t>月</w:t>
      </w:r>
      <w:r>
        <w:t>14</w:t>
      </w:r>
      <w:r>
        <w:rPr>
          <w:rFonts w:hint="eastAsia"/>
        </w:rPr>
        <w:t>日举行的第二十届会议上，经济、社会、文化权利委员会</w:t>
      </w:r>
      <w:r>
        <w:t>，</w:t>
      </w:r>
      <w:r>
        <w:rPr>
          <w:rFonts w:hint="eastAsia"/>
        </w:rPr>
        <w:t>联系理事会第</w:t>
      </w:r>
      <w:r>
        <w:t>1998/293</w:t>
      </w:r>
      <w:r>
        <w:rPr>
          <w:rFonts w:hint="eastAsia"/>
        </w:rPr>
        <w:t>号决定</w:t>
      </w:r>
      <w:r>
        <w:t>，</w:t>
      </w:r>
      <w:r>
        <w:rPr>
          <w:rFonts w:hint="eastAsia"/>
        </w:rPr>
        <w:t>重新考虑了委员会</w:t>
      </w:r>
      <w:r>
        <w:t>1996</w:t>
      </w:r>
      <w:r>
        <w:rPr>
          <w:rFonts w:hint="eastAsia"/>
        </w:rPr>
        <w:t>年第十六届会议提出的请求。经过认真讨论，委员会决定仅保持一项它认为最优先的请求，详见本函及所附决定草案。因此，敬请将本函及附文的审议排入经济及社会理事会下届会议议程。</w:t>
      </w:r>
    </w:p>
    <w:p w:rsidR="00000000" w:rsidRDefault="00000000">
      <w:pPr>
        <w:spacing w:after="320"/>
        <w:textAlignment w:val="center"/>
      </w:pPr>
      <w:r>
        <w:tab/>
      </w:r>
      <w:r>
        <w:rPr>
          <w:rFonts w:hint="eastAsia"/>
        </w:rPr>
        <w:t xml:space="preserve"> </w:t>
      </w:r>
      <w:r>
        <w:rPr>
          <w:rFonts w:hint="eastAsia"/>
        </w:rPr>
        <w:t>“委员会第二十届会议决定请经社理事会核准在纽约增开一届常会。谨请在审议此请求时考虑下列事项：</w:t>
      </w:r>
    </w:p>
    <w:p w:rsidR="00000000" w:rsidRDefault="00000000">
      <w:pPr>
        <w:pStyle w:val="Heading4"/>
        <w:jc w:val="both"/>
      </w:pPr>
      <w:r>
        <w:rPr>
          <w:rFonts w:hint="eastAsia"/>
          <w:u w:val="none"/>
        </w:rPr>
        <w:t>“</w:t>
      </w:r>
      <w:r>
        <w:rPr>
          <w:rFonts w:hint="eastAsia"/>
        </w:rPr>
        <w:t>增开常会</w:t>
      </w:r>
    </w:p>
    <w:p w:rsidR="00000000" w:rsidRDefault="00000000">
      <w:r>
        <w:tab/>
      </w:r>
      <w:r>
        <w:rPr>
          <w:rFonts w:hint="eastAsia"/>
        </w:rPr>
        <w:t>“</w:t>
      </w:r>
      <w:r>
        <w:t xml:space="preserve">1.  </w:t>
      </w:r>
      <w:r>
        <w:rPr>
          <w:rFonts w:hint="eastAsia"/>
        </w:rPr>
        <w:t>《维也纳宣言和行动纲领》</w:t>
      </w:r>
      <w:r>
        <w:rPr>
          <w:rStyle w:val="FootnoteReference"/>
        </w:rPr>
        <w:footnoteReference w:id="2"/>
      </w:r>
      <w:r>
        <w:rPr>
          <w:rFonts w:hint="eastAsia"/>
        </w:rPr>
        <w:t xml:space="preserve"> </w:t>
      </w:r>
      <w:r>
        <w:rPr>
          <w:rFonts w:hint="eastAsia"/>
        </w:rPr>
        <w:t>强调，所有人权都是不可分割并且相互依存的，这是去年纪念《世界人权宣言》五十周年期间一再提及的主题。委员会满意地注意到，人权委员会最近几届会议已开始在经济、社会、文化权利领域采取主动行动，最突出的是任命了受教育权问题特别报告员，这些主动行动反映出人权的不可分割性和相互依存关系。此外，人权事务高级专员办事处现在比以往任何时候都更加注意经济、社会和文化权利。不过，尽管这些情况代表着真正的进展，但还要做很多工作才能说经济、社会和文化权利得到了《世界人权宣言》设想的与其他权利平等的对待。</w:t>
      </w:r>
    </w:p>
    <w:p w:rsidR="00000000" w:rsidRDefault="00000000">
      <w:r>
        <w:tab/>
      </w:r>
      <w:r>
        <w:rPr>
          <w:rFonts w:hint="eastAsia"/>
        </w:rPr>
        <w:t>“</w:t>
      </w:r>
      <w:r>
        <w:t xml:space="preserve">2.  </w:t>
      </w:r>
      <w:r>
        <w:rPr>
          <w:rFonts w:hint="eastAsia"/>
        </w:rPr>
        <w:t>鉴于委员会在增进和保护这些权利方面的中心作用，各方对这些权利的新的关心必然意味着委员会须履行的责任很重。例如，委员会的一项义务是监测缔约国执行《经济、社会、文化权利国际公约》的情况，它由此而须履行的职责之一是，按《公约》第四部分的明确设想澄清《公约》规定的范围和与联合国专门机构及方案联络。</w:t>
      </w:r>
    </w:p>
    <w:p w:rsidR="00000000" w:rsidRDefault="00000000">
      <w:r>
        <w:tab/>
      </w:r>
      <w:r>
        <w:rPr>
          <w:rFonts w:hint="eastAsia"/>
        </w:rPr>
        <w:t>“</w:t>
      </w:r>
      <w:r>
        <w:t xml:space="preserve">3.  </w:t>
      </w:r>
      <w:r>
        <w:rPr>
          <w:rFonts w:hint="eastAsia"/>
        </w:rPr>
        <w:t>但与此同时，《公约》缔约国在不断增多。今天《公约》共有</w:t>
      </w:r>
      <w:r>
        <w:t>139</w:t>
      </w:r>
      <w:r>
        <w:rPr>
          <w:rFonts w:hint="eastAsia"/>
        </w:rPr>
        <w:t>个缔约国，将近两倍于经社理事会在</w:t>
      </w:r>
      <w:r>
        <w:t>1985</w:t>
      </w:r>
      <w:r>
        <w:rPr>
          <w:rFonts w:hint="eastAsia"/>
        </w:rPr>
        <w:t>年</w:t>
      </w:r>
      <w:r>
        <w:t>5</w:t>
      </w:r>
      <w:r>
        <w:rPr>
          <w:rFonts w:hint="eastAsia"/>
        </w:rPr>
        <w:t>月</w:t>
      </w:r>
      <w:r>
        <w:t>(</w:t>
      </w:r>
      <w:r>
        <w:rPr>
          <w:rFonts w:hint="eastAsia"/>
        </w:rPr>
        <w:t>第</w:t>
      </w:r>
      <w:r>
        <w:t>1985/17</w:t>
      </w:r>
      <w:r>
        <w:rPr>
          <w:rFonts w:hint="eastAsia"/>
        </w:rPr>
        <w:t>号决议</w:t>
      </w:r>
      <w:r>
        <w:t>)</w:t>
      </w:r>
      <w:r>
        <w:rPr>
          <w:rFonts w:hint="eastAsia"/>
        </w:rPr>
        <w:t>设立委员会之时的缔约国数目。在目前每年两届会议、每届为期三周的安排之下，委员会每年能够审议的报告不超过</w:t>
      </w:r>
      <w:r>
        <w:t>10</w:t>
      </w:r>
      <w:r>
        <w:rPr>
          <w:rFonts w:hint="eastAsia"/>
        </w:rPr>
        <w:t>个，这必然造成有待委员会审议的报告大量积压的现状，在当前安排之下，积压报告全部审议完毕需要多达三年时间。简言之，目前的会议安排使委员会没有足够时间高效率和及时地履行《经济、社会、文化权利国际公约》和理事会第</w:t>
      </w:r>
      <w:r>
        <w:t>1985/17</w:t>
      </w:r>
      <w:r>
        <w:rPr>
          <w:rFonts w:hint="eastAsia"/>
        </w:rPr>
        <w:t>号决议为之规定的责任。</w:t>
      </w:r>
    </w:p>
    <w:p w:rsidR="00000000" w:rsidRDefault="00000000">
      <w:r>
        <w:tab/>
      </w:r>
      <w:r>
        <w:rPr>
          <w:rFonts w:hint="eastAsia"/>
        </w:rPr>
        <w:t>“</w:t>
      </w:r>
      <w:r>
        <w:t xml:space="preserve">4.  </w:t>
      </w:r>
      <w:r>
        <w:rPr>
          <w:rFonts w:hint="eastAsia"/>
        </w:rPr>
        <w:t>应当强调，报告积压给缔约国增加了负担，因为它们须向委员会提供大量的增补资料；另外，报告的积压也有危及作为整个国际人权监测制度基石的报告进程。在这方面，请允许我提醒经社理事会：委员会已为改进和加快报告安排采取了一系列程序改革措施。</w:t>
      </w:r>
    </w:p>
    <w:p w:rsidR="00000000" w:rsidRDefault="00000000">
      <w:pPr>
        <w:spacing w:after="320"/>
        <w:textAlignment w:val="center"/>
      </w:pPr>
      <w:r>
        <w:tab/>
      </w:r>
      <w:r>
        <w:rPr>
          <w:rFonts w:hint="eastAsia"/>
        </w:rPr>
        <w:t>“</w:t>
      </w:r>
      <w:r>
        <w:t xml:space="preserve">5.  </w:t>
      </w:r>
      <w:r>
        <w:rPr>
          <w:rFonts w:hint="eastAsia"/>
        </w:rPr>
        <w:t>鉴于上述情况，恳请经社理事会核准委员会增开一届常会，使之能高效率和及时地履行自己的责任。</w:t>
      </w:r>
    </w:p>
    <w:p w:rsidR="00000000" w:rsidRDefault="00000000">
      <w:pPr>
        <w:pStyle w:val="Heading4"/>
        <w:jc w:val="both"/>
      </w:pPr>
      <w:r>
        <w:rPr>
          <w:rFonts w:hint="eastAsia"/>
          <w:u w:val="none"/>
        </w:rPr>
        <w:t>“</w:t>
      </w:r>
      <w:r>
        <w:rPr>
          <w:rFonts w:hint="eastAsia"/>
        </w:rPr>
        <w:t>纽</w:t>
      </w:r>
      <w:r>
        <w:t xml:space="preserve">  </w:t>
      </w:r>
      <w:r>
        <w:rPr>
          <w:rFonts w:hint="eastAsia"/>
        </w:rPr>
        <w:t>约</w:t>
      </w:r>
    </w:p>
    <w:p w:rsidR="00000000" w:rsidRDefault="00000000">
      <w:r>
        <w:tab/>
      </w:r>
      <w:r>
        <w:rPr>
          <w:rFonts w:hint="eastAsia"/>
        </w:rPr>
        <w:t>“</w:t>
      </w:r>
      <w:r>
        <w:t xml:space="preserve">6.  </w:t>
      </w:r>
      <w:r>
        <w:rPr>
          <w:rFonts w:hint="eastAsia"/>
        </w:rPr>
        <w:t>虽然最初据以设立委员会的决议规定其届会应在日内瓦和纽约轮流举行，但委员会未在纽约举行过届会。</w:t>
      </w:r>
    </w:p>
    <w:p w:rsidR="00000000" w:rsidRDefault="00000000">
      <w:r>
        <w:tab/>
      </w:r>
      <w:r>
        <w:rPr>
          <w:rFonts w:hint="eastAsia"/>
        </w:rPr>
        <w:t>“</w:t>
      </w:r>
      <w:r>
        <w:t xml:space="preserve">7.  </w:t>
      </w:r>
      <w:r>
        <w:rPr>
          <w:rFonts w:hint="eastAsia"/>
        </w:rPr>
        <w:t>委员会认为，需要使自己的活动和关注得到更好的理解，让更多的方面能更容易参与，而纽约就有这样的条件，因为各国政府派驻纽约的代表团规模较大、有更多不同类型的非政府组织、更广的世界新闻媒体以及更多的国际机构。</w:t>
      </w:r>
    </w:p>
    <w:p w:rsidR="00000000" w:rsidRDefault="00000000">
      <w:r>
        <w:tab/>
      </w:r>
      <w:r>
        <w:rPr>
          <w:rFonts w:hint="eastAsia"/>
        </w:rPr>
        <w:t>“</w:t>
      </w:r>
      <w:r>
        <w:t xml:space="preserve">8.  </w:t>
      </w:r>
      <w:r>
        <w:rPr>
          <w:rFonts w:hint="eastAsia"/>
        </w:rPr>
        <w:t>此外，委员会还注意到，人权事务委员会每年有一届会议是在纽约举行的，这十分有助于改进该委员会工作的知名度和声望。</w:t>
      </w:r>
    </w:p>
    <w:p w:rsidR="00000000" w:rsidRDefault="00000000">
      <w:pPr>
        <w:pStyle w:val="BodyText"/>
      </w:pPr>
      <w:r>
        <w:tab/>
      </w:r>
      <w:r>
        <w:rPr>
          <w:rFonts w:hint="eastAsia"/>
        </w:rPr>
        <w:t>“</w:t>
      </w:r>
      <w:r>
        <w:t xml:space="preserve">9.  </w:t>
      </w:r>
      <w:r>
        <w:rPr>
          <w:rFonts w:hint="eastAsia"/>
        </w:rPr>
        <w:t>鉴于这些情况，恳请经济及社会理事会核准经济、社会、文化权利委员会增开的一届常会自</w:t>
      </w:r>
      <w:r>
        <w:t>2000</w:t>
      </w:r>
      <w:r>
        <w:rPr>
          <w:rFonts w:hint="eastAsia"/>
        </w:rPr>
        <w:t>年起在纽约举行。</w:t>
      </w:r>
    </w:p>
    <w:p w:rsidR="00000000" w:rsidRDefault="00000000">
      <w:pPr>
        <w:rPr>
          <w:rFonts w:hint="eastAsia"/>
        </w:rPr>
      </w:pPr>
      <w:r>
        <w:tab/>
      </w:r>
      <w:r>
        <w:rPr>
          <w:rFonts w:hint="eastAsia"/>
        </w:rPr>
        <w:t>“最后，委员会之所以提议在纽约增开一届常会，正是因为确信所有权利都是相互依存和不可分割的，而且认识到联合国人权系统工作中表现出来的对经济、社会、文化权利的新的关心。</w:t>
      </w:r>
    </w:p>
    <w:p w:rsidR="00000000" w:rsidRDefault="00000000">
      <w:pPr>
        <w:rPr>
          <w:rFonts w:hint="eastAsia"/>
        </w:rPr>
      </w:pPr>
    </w:p>
    <w:p w:rsidR="00000000" w:rsidRDefault="00000000">
      <w:pPr>
        <w:ind w:left="5180"/>
      </w:pPr>
      <w:r>
        <w:rPr>
          <w:rFonts w:hint="eastAsia"/>
        </w:rPr>
        <w:t>经济、社会、文化权利委员会</w:t>
      </w:r>
    </w:p>
    <w:p w:rsidR="00000000" w:rsidRDefault="00000000">
      <w:pPr>
        <w:ind w:left="5180"/>
      </w:pPr>
      <w:r>
        <w:rPr>
          <w:rFonts w:hint="eastAsia"/>
        </w:rPr>
        <w:t>主</w:t>
      </w:r>
      <w:r>
        <w:t xml:space="preserve">  </w:t>
      </w:r>
      <w:r>
        <w:rPr>
          <w:rFonts w:hint="eastAsia"/>
        </w:rPr>
        <w:t>席</w:t>
      </w:r>
    </w:p>
    <w:p w:rsidR="00000000" w:rsidRDefault="00000000">
      <w:pPr>
        <w:ind w:left="5180"/>
      </w:pPr>
      <w:r>
        <w:t>Virginia B</w:t>
      </w:r>
      <w:r>
        <w:rPr>
          <w:rFonts w:hint="eastAsia"/>
        </w:rPr>
        <w:t>ONOAN</w:t>
      </w:r>
      <w:r>
        <w:rPr>
          <w:rFonts w:hint="eastAsia"/>
        </w:rPr>
        <w:t>－</w:t>
      </w:r>
      <w:r>
        <w:rPr>
          <w:rFonts w:hint="eastAsia"/>
        </w:rPr>
        <w:t>DANDAN</w:t>
      </w:r>
      <w:r>
        <w:rPr>
          <w:rFonts w:hint="eastAsia"/>
        </w:rPr>
        <w:t>”</w:t>
      </w:r>
    </w:p>
    <w:p w:rsidR="00000000" w:rsidRDefault="00000000">
      <w:pPr>
        <w:ind w:left="5180"/>
        <w:rPr>
          <w:rFonts w:hint="eastAsia"/>
        </w:rPr>
      </w:pPr>
    </w:p>
    <w:p w:rsidR="00000000" w:rsidRDefault="00000000">
      <w:pPr>
        <w:ind w:left="5180"/>
        <w:rPr>
          <w:rFonts w:hint="eastAsia"/>
        </w:rPr>
      </w:pPr>
    </w:p>
    <w:p w:rsidR="00000000" w:rsidRDefault="00000000">
      <w:pPr>
        <w:pStyle w:val="Heading3"/>
        <w:rPr>
          <w:rFonts w:hint="eastAsia"/>
          <w:u w:val="none"/>
          <w:vertAlign w:val="superscript"/>
        </w:rPr>
      </w:pPr>
      <w:r>
        <w:rPr>
          <w:rFonts w:hint="eastAsia"/>
          <w:u w:val="none"/>
        </w:rPr>
        <w:t>决定草案一</w:t>
      </w:r>
      <w:r>
        <w:rPr>
          <w:rFonts w:hint="eastAsia"/>
          <w:u w:val="none"/>
        </w:rPr>
        <w:t xml:space="preserve"> </w:t>
      </w:r>
      <w:r>
        <w:rPr>
          <w:rStyle w:val="FootnoteReference"/>
          <w:u w:val="none"/>
        </w:rPr>
        <w:footnoteReference w:id="3"/>
      </w:r>
      <w:r>
        <w:rPr>
          <w:u w:val="none"/>
        </w:rPr>
        <w:t>*</w:t>
      </w:r>
    </w:p>
    <w:p w:rsidR="00000000" w:rsidRDefault="00000000">
      <w:pPr>
        <w:pStyle w:val="Heading3"/>
        <w:rPr>
          <w:u w:val="none"/>
        </w:rPr>
      </w:pPr>
      <w:r>
        <w:rPr>
          <w:rFonts w:hint="eastAsia"/>
          <w:u w:val="none"/>
        </w:rPr>
        <w:t>经济、社会、文化权利委员会增开常会</w:t>
      </w:r>
    </w:p>
    <w:p w:rsidR="00000000" w:rsidRDefault="00000000">
      <w:r>
        <w:tab/>
      </w:r>
      <w:r>
        <w:rPr>
          <w:rFonts w:hint="eastAsia"/>
        </w:rPr>
        <w:t>经济及社会理事会，关切地注意到经济、社会、文化权利委员会现行的会议安排已不能保证其高效率和及时地充分履行它根据《经济、社会、文化权利国际公约》和经济及社会理事会第</w:t>
      </w:r>
      <w:r>
        <w:t>1985/17</w:t>
      </w:r>
      <w:r>
        <w:rPr>
          <w:rFonts w:hint="eastAsia"/>
        </w:rPr>
        <w:t>号决议所承担的责任，并注意到每年有一届会议在纽约举行将进一步提高委员会工作的效能和知名度，核准自</w:t>
      </w:r>
      <w:r>
        <w:t>2000</w:t>
      </w:r>
      <w:r>
        <w:rPr>
          <w:rFonts w:hint="eastAsia"/>
        </w:rPr>
        <w:t>年起委员会在纽约增开一届为期三周的常会以及为期一周的会前工作组会议。</w:t>
      </w:r>
    </w:p>
    <w:p w:rsidR="00000000" w:rsidRDefault="00000000">
      <w:pPr>
        <w:pStyle w:val="Heading2"/>
      </w:pPr>
      <w:r>
        <w:rPr>
          <w:rFonts w:hint="eastAsia"/>
        </w:rPr>
        <w:t>第</w:t>
      </w:r>
      <w:r>
        <w:t xml:space="preserve"> </w:t>
      </w:r>
      <w:r>
        <w:rPr>
          <w:rFonts w:hint="eastAsia"/>
        </w:rPr>
        <w:t>二</w:t>
      </w:r>
      <w:r>
        <w:t xml:space="preserve"> </w:t>
      </w:r>
      <w:r>
        <w:rPr>
          <w:rFonts w:hint="eastAsia"/>
        </w:rPr>
        <w:t>章</w:t>
      </w:r>
    </w:p>
    <w:p w:rsidR="00000000" w:rsidRDefault="00000000">
      <w:pPr>
        <w:pStyle w:val="Heading2"/>
      </w:pPr>
      <w:r>
        <w:rPr>
          <w:rFonts w:hint="eastAsia"/>
        </w:rPr>
        <w:t>组织和其他事项</w:t>
      </w:r>
    </w:p>
    <w:p w:rsidR="00000000" w:rsidRDefault="00000000">
      <w:pPr>
        <w:pStyle w:val="Heading3"/>
      </w:pPr>
      <w:r>
        <w:rPr>
          <w:u w:val="none"/>
        </w:rPr>
        <w:t xml:space="preserve">A.  </w:t>
      </w:r>
      <w:r>
        <w:rPr>
          <w:rFonts w:hint="eastAsia"/>
          <w:u w:val="none"/>
        </w:rPr>
        <w:t>《</w:t>
      </w:r>
      <w:r>
        <w:rPr>
          <w:rFonts w:hint="eastAsia"/>
        </w:rPr>
        <w:t>公约》缔约国</w:t>
      </w:r>
    </w:p>
    <w:p w:rsidR="00000000" w:rsidRDefault="00000000">
      <w:pPr>
        <w:spacing w:after="320"/>
        <w:textAlignment w:val="center"/>
      </w:pPr>
      <w:r>
        <w:tab/>
        <w:t xml:space="preserve">1.  </w:t>
      </w:r>
      <w:r>
        <w:rPr>
          <w:rFonts w:hint="eastAsia"/>
        </w:rPr>
        <w:t>截至</w:t>
      </w:r>
      <w:r>
        <w:t>1999</w:t>
      </w:r>
      <w:r>
        <w:rPr>
          <w:rFonts w:hint="eastAsia"/>
        </w:rPr>
        <w:t>年</w:t>
      </w:r>
      <w:r>
        <w:t>12</w:t>
      </w:r>
      <w:r>
        <w:rPr>
          <w:rFonts w:hint="eastAsia"/>
        </w:rPr>
        <w:t>月</w:t>
      </w:r>
      <w:r>
        <w:t>3</w:t>
      </w:r>
      <w:r>
        <w:rPr>
          <w:rFonts w:hint="eastAsia"/>
        </w:rPr>
        <w:t>日，即经济、社会、文化权利委员第二十一届会议闭幕那一天，已有</w:t>
      </w:r>
      <w:r>
        <w:t>143</w:t>
      </w:r>
      <w:r>
        <w:rPr>
          <w:rFonts w:hint="eastAsia"/>
        </w:rPr>
        <w:t>个国家批准或加入了《经济、社会、文化权利国际公约》，这项公约经大会</w:t>
      </w:r>
      <w:r>
        <w:t>1966</w:t>
      </w:r>
      <w:r>
        <w:rPr>
          <w:rFonts w:hint="eastAsia"/>
        </w:rPr>
        <w:t>年</w:t>
      </w:r>
      <w:r>
        <w:t>12</w:t>
      </w:r>
      <w:r>
        <w:rPr>
          <w:rFonts w:hint="eastAsia"/>
        </w:rPr>
        <w:t>月</w:t>
      </w:r>
      <w:r>
        <w:t>16</w:t>
      </w:r>
      <w:r>
        <w:rPr>
          <w:rFonts w:hint="eastAsia"/>
        </w:rPr>
        <w:t>日第</w:t>
      </w:r>
      <w:r>
        <w:t>2200A(XXI)</w:t>
      </w:r>
      <w:r>
        <w:rPr>
          <w:rFonts w:hint="eastAsia"/>
        </w:rPr>
        <w:t>号决议通过，并于</w:t>
      </w:r>
      <w:r>
        <w:t>1966</w:t>
      </w:r>
      <w:r>
        <w:rPr>
          <w:rFonts w:hint="eastAsia"/>
        </w:rPr>
        <w:t>年</w:t>
      </w:r>
      <w:r>
        <w:t>12</w:t>
      </w:r>
      <w:r>
        <w:rPr>
          <w:rFonts w:hint="eastAsia"/>
        </w:rPr>
        <w:t>月</w:t>
      </w:r>
      <w:r>
        <w:t>19</w:t>
      </w:r>
      <w:r>
        <w:rPr>
          <w:rFonts w:hint="eastAsia"/>
        </w:rPr>
        <w:t>日在纽约开放供签署和批准。《公约》依照第</w:t>
      </w:r>
      <w:r>
        <w:t>27</w:t>
      </w:r>
      <w:r>
        <w:rPr>
          <w:rFonts w:hint="eastAsia"/>
        </w:rPr>
        <w:t>条的规定，于</w:t>
      </w:r>
      <w:r>
        <w:t>1976</w:t>
      </w:r>
      <w:r>
        <w:rPr>
          <w:rFonts w:hint="eastAsia"/>
        </w:rPr>
        <w:t>年</w:t>
      </w:r>
      <w:r>
        <w:t>1</w:t>
      </w:r>
      <w:r>
        <w:rPr>
          <w:rFonts w:hint="eastAsia"/>
        </w:rPr>
        <w:t>月</w:t>
      </w:r>
      <w:r>
        <w:t>3</w:t>
      </w:r>
      <w:r>
        <w:rPr>
          <w:rFonts w:hint="eastAsia"/>
        </w:rPr>
        <w:t>日生效。《公约》缔约国名单见本文件附件一。</w:t>
      </w:r>
    </w:p>
    <w:p w:rsidR="00000000" w:rsidRDefault="00000000">
      <w:pPr>
        <w:pStyle w:val="Heading3"/>
      </w:pPr>
      <w:r>
        <w:rPr>
          <w:u w:val="none"/>
        </w:rPr>
        <w:t xml:space="preserve">B.  </w:t>
      </w:r>
      <w:r>
        <w:rPr>
          <w:rFonts w:hint="eastAsia"/>
        </w:rPr>
        <w:t>届会和议程</w:t>
      </w:r>
    </w:p>
    <w:p w:rsidR="00000000" w:rsidRDefault="00000000">
      <w:r>
        <w:tab/>
        <w:t xml:space="preserve">2.  </w:t>
      </w:r>
      <w:r>
        <w:rPr>
          <w:rFonts w:hint="eastAsia"/>
        </w:rPr>
        <w:t>经济、社会、文化权利委员第十二届会议请经济及社会理事会核准委员会分别于</w:t>
      </w:r>
      <w:r>
        <w:t>5</w:t>
      </w:r>
      <w:r>
        <w:rPr>
          <w:rFonts w:hint="eastAsia"/>
        </w:rPr>
        <w:t>月和</w:t>
      </w:r>
      <w:r>
        <w:t>11</w:t>
      </w:r>
      <w:r>
        <w:rPr>
          <w:rFonts w:hint="eastAsia"/>
        </w:rPr>
        <w:t>月、</w:t>
      </w:r>
      <w:r>
        <w:t>12</w:t>
      </w:r>
      <w:r>
        <w:rPr>
          <w:rFonts w:hint="eastAsia"/>
        </w:rPr>
        <w:t>月间举行两届年会，会期各为三周，另外，五人会前工作组将在每届会议之后立即举行五天的会议，准备供下届会议审议的问题清单。经社理事会</w:t>
      </w:r>
      <w:r>
        <w:t>1995</w:t>
      </w:r>
      <w:r>
        <w:rPr>
          <w:rFonts w:hint="eastAsia"/>
        </w:rPr>
        <w:t>年</w:t>
      </w:r>
      <w:r>
        <w:t>7</w:t>
      </w:r>
      <w:r>
        <w:rPr>
          <w:rFonts w:hint="eastAsia"/>
        </w:rPr>
        <w:t>月</w:t>
      </w:r>
      <w:r>
        <w:t>25</w:t>
      </w:r>
      <w:r>
        <w:rPr>
          <w:rFonts w:hint="eastAsia"/>
        </w:rPr>
        <w:t>日第</w:t>
      </w:r>
      <w:r>
        <w:t>1995/39</w:t>
      </w:r>
      <w:r>
        <w:rPr>
          <w:rFonts w:hint="eastAsia"/>
        </w:rPr>
        <w:t>号决议核准了委员会的建议。因此，</w:t>
      </w:r>
      <w:r>
        <w:t>1999</w:t>
      </w:r>
      <w:r>
        <w:rPr>
          <w:rFonts w:hint="eastAsia"/>
        </w:rPr>
        <w:t>年，委员会于</w:t>
      </w:r>
      <w:r>
        <w:t>4</w:t>
      </w:r>
      <w:r>
        <w:rPr>
          <w:rFonts w:hint="eastAsia"/>
        </w:rPr>
        <w:t>月</w:t>
      </w:r>
      <w:r>
        <w:t>26</w:t>
      </w:r>
      <w:r>
        <w:rPr>
          <w:rFonts w:hint="eastAsia"/>
        </w:rPr>
        <w:t>日至</w:t>
      </w:r>
      <w:r>
        <w:t>5</w:t>
      </w:r>
      <w:r>
        <w:rPr>
          <w:rFonts w:hint="eastAsia"/>
        </w:rPr>
        <w:t>月</w:t>
      </w:r>
      <w:r>
        <w:t>14</w:t>
      </w:r>
      <w:r>
        <w:rPr>
          <w:rFonts w:hint="eastAsia"/>
        </w:rPr>
        <w:t>日举行了第二十届会议，并于</w:t>
      </w:r>
      <w:r>
        <w:t>11</w:t>
      </w:r>
      <w:r>
        <w:rPr>
          <w:rFonts w:hint="eastAsia"/>
        </w:rPr>
        <w:t>月</w:t>
      </w:r>
      <w:r>
        <w:t>15</w:t>
      </w:r>
      <w:r>
        <w:rPr>
          <w:rFonts w:hint="eastAsia"/>
        </w:rPr>
        <w:t>日至</w:t>
      </w:r>
      <w:r>
        <w:t>12</w:t>
      </w:r>
      <w:r>
        <w:rPr>
          <w:rFonts w:hint="eastAsia"/>
        </w:rPr>
        <w:t>月</w:t>
      </w:r>
      <w:r>
        <w:t>3</w:t>
      </w:r>
      <w:r>
        <w:rPr>
          <w:rFonts w:hint="eastAsia"/>
        </w:rPr>
        <w:t>日举行了第二十一届会议。这两届会议都在联合国日内瓦办事处举行。两届会议的议程见本报告附件三。</w:t>
      </w:r>
    </w:p>
    <w:p w:rsidR="00000000" w:rsidRDefault="00000000">
      <w:pPr>
        <w:spacing w:after="320"/>
        <w:textAlignment w:val="center"/>
      </w:pPr>
      <w:r>
        <w:tab/>
        <w:t xml:space="preserve">3.  </w:t>
      </w:r>
      <w:r>
        <w:rPr>
          <w:rFonts w:hint="eastAsia"/>
        </w:rPr>
        <w:t>委员会第二十届会议和第二十一届会议的审议工作情况见有关简要记录</w:t>
      </w:r>
      <w:r>
        <w:t>(</w:t>
      </w:r>
      <w:r>
        <w:rPr>
          <w:rFonts w:hint="eastAsia"/>
        </w:rPr>
        <w:t>分别见</w:t>
      </w:r>
      <w:r>
        <w:t>E/C.12/1999/SR.1-27/Add.1</w:t>
      </w:r>
      <w:r>
        <w:rPr>
          <w:rFonts w:hint="eastAsia"/>
        </w:rPr>
        <w:t>和</w:t>
      </w:r>
      <w:r>
        <w:t>E/C.12/1999/SR.28-56/Add.1)</w:t>
      </w:r>
      <w:r>
        <w:rPr>
          <w:rFonts w:hint="eastAsia"/>
        </w:rPr>
        <w:t>。</w:t>
      </w:r>
    </w:p>
    <w:p w:rsidR="00000000" w:rsidRDefault="00000000">
      <w:pPr>
        <w:pStyle w:val="Heading3"/>
      </w:pPr>
      <w:r>
        <w:rPr>
          <w:u w:val="none"/>
        </w:rPr>
        <w:t xml:space="preserve">C.  </w:t>
      </w:r>
      <w:r>
        <w:rPr>
          <w:rFonts w:hint="eastAsia"/>
        </w:rPr>
        <w:t>成员和出席情况</w:t>
      </w:r>
    </w:p>
    <w:p w:rsidR="00000000" w:rsidRDefault="00000000">
      <w:pPr>
        <w:rPr>
          <w:rFonts w:hint="eastAsia"/>
        </w:rPr>
      </w:pPr>
      <w:r>
        <w:tab/>
        <w:t xml:space="preserve">4.  </w:t>
      </w:r>
      <w:r>
        <w:rPr>
          <w:rFonts w:hint="eastAsia"/>
        </w:rPr>
        <w:t>委员会成员除</w:t>
      </w:r>
      <w:r>
        <w:t>Oscar Ceville</w:t>
      </w:r>
      <w:r>
        <w:rPr>
          <w:rFonts w:hint="eastAsia"/>
        </w:rPr>
        <w:t>先生和</w:t>
      </w:r>
      <w:r>
        <w:t>Kenneth Osborne Rattray</w:t>
      </w:r>
      <w:r>
        <w:rPr>
          <w:rFonts w:hint="eastAsia"/>
        </w:rPr>
        <w:t>先生外都出席了第二十届会议。委员会全体成员都出席了第二十一届会议。</w:t>
      </w:r>
      <w:r>
        <w:t>Ariranga Govindasamy</w:t>
      </w:r>
      <w:r>
        <w:rPr>
          <w:rFonts w:hint="eastAsia"/>
        </w:rPr>
        <w:t xml:space="preserve"> </w:t>
      </w:r>
      <w:r>
        <w:t>Pillay</w:t>
      </w:r>
      <w:r>
        <w:rPr>
          <w:rFonts w:hint="eastAsia"/>
        </w:rPr>
        <w:t>先生和</w:t>
      </w:r>
      <w:r>
        <w:t>Kenneth Osborne Rattray</w:t>
      </w:r>
      <w:r>
        <w:rPr>
          <w:rFonts w:hint="eastAsia"/>
        </w:rPr>
        <w:t>先生只参加了部分届会。</w:t>
      </w:r>
    </w:p>
    <w:p w:rsidR="00000000" w:rsidRDefault="00000000">
      <w:r>
        <w:tab/>
        <w:t xml:space="preserve">5.  </w:t>
      </w:r>
      <w:r>
        <w:rPr>
          <w:rFonts w:hint="eastAsia"/>
        </w:rPr>
        <w:t>下列专门机构和联合国机构派观察员出席了第二十届会议：粮农组织、劳工组织、货币基金组织、贸发会议、开发计划署、教科文组织、难民署、卫生组织和知识产权组织；派观察员出席第二十一届会议的有：粮农组织、劳工组织、货币基金组织、贸发会议、开发计划署、教科文组织、难民署、儿童基金组织、卫生组织和知识产权组织。</w:t>
      </w:r>
    </w:p>
    <w:p w:rsidR="00000000" w:rsidRDefault="00000000">
      <w:r>
        <w:tab/>
        <w:t xml:space="preserve">6.  </w:t>
      </w:r>
      <w:r>
        <w:rPr>
          <w:rFonts w:hint="eastAsia"/>
        </w:rPr>
        <w:t>在经济及社会理事会具有咨商地位的下列非政府组织派观察员出席了第二十届会议：</w:t>
      </w:r>
    </w:p>
    <w:p w:rsidR="00000000" w:rsidRDefault="00000000">
      <w:pPr>
        <w:ind w:left="1021" w:firstLine="15"/>
      </w:pPr>
      <w:r>
        <w:rPr>
          <w:rFonts w:hint="eastAsia"/>
          <w:u w:val="single"/>
        </w:rPr>
        <w:t>一般咨商地位</w:t>
      </w:r>
      <w:r>
        <w:rPr>
          <w:rFonts w:hint="eastAsia"/>
        </w:rPr>
        <w:t>：</w:t>
      </w:r>
      <w:r>
        <w:tab/>
      </w:r>
      <w:r>
        <w:rPr>
          <w:rFonts w:hint="eastAsia"/>
        </w:rPr>
        <w:t>国际自由工会联合会、联合国协会世界联合会</w:t>
      </w:r>
    </w:p>
    <w:p w:rsidR="00000000" w:rsidRDefault="00000000">
      <w:pPr>
        <w:ind w:left="3060" w:hanging="2024"/>
      </w:pPr>
      <w:r>
        <w:rPr>
          <w:rFonts w:hint="eastAsia"/>
          <w:u w:val="single"/>
        </w:rPr>
        <w:t>特别咨商地位</w:t>
      </w:r>
      <w:r>
        <w:rPr>
          <w:rFonts w:hint="eastAsia"/>
        </w:rPr>
        <w:t>：</w:t>
      </w:r>
      <w:r>
        <w:tab/>
      </w:r>
      <w:r>
        <w:rPr>
          <w:rFonts w:hint="eastAsia"/>
        </w:rPr>
        <w:t>美洲法学家协会、国际生境联盟、国际法学家委员会、国际人权联盟联合会、国际争取人民权利与解放联盟、发展教育自由国际组织、牛津救灾组织</w:t>
      </w:r>
    </w:p>
    <w:p w:rsidR="00000000" w:rsidRDefault="00000000">
      <w:pPr>
        <w:ind w:left="3060" w:hanging="2024"/>
      </w:pPr>
      <w:r>
        <w:rPr>
          <w:rFonts w:hint="eastAsia"/>
          <w:u w:val="single"/>
        </w:rPr>
        <w:t>列</w:t>
      </w:r>
      <w:r>
        <w:rPr>
          <w:u w:val="single"/>
        </w:rPr>
        <w:t xml:space="preserve"> </w:t>
      </w:r>
      <w:r>
        <w:rPr>
          <w:rFonts w:hint="eastAsia"/>
          <w:u w:val="single"/>
        </w:rPr>
        <w:t>入</w:t>
      </w:r>
      <w:r>
        <w:rPr>
          <w:u w:val="single"/>
        </w:rPr>
        <w:t xml:space="preserve"> </w:t>
      </w:r>
      <w:r>
        <w:rPr>
          <w:rFonts w:hint="eastAsia"/>
          <w:u w:val="single"/>
        </w:rPr>
        <w:t>名</w:t>
      </w:r>
      <w:r>
        <w:rPr>
          <w:u w:val="single"/>
        </w:rPr>
        <w:t xml:space="preserve"> </w:t>
      </w:r>
      <w:r>
        <w:rPr>
          <w:rFonts w:hint="eastAsia"/>
          <w:u w:val="single"/>
        </w:rPr>
        <w:t>册</w:t>
      </w:r>
      <w:r>
        <w:rPr>
          <w:rFonts w:hint="eastAsia"/>
        </w:rPr>
        <w:t>：</w:t>
      </w:r>
      <w:r>
        <w:tab/>
      </w:r>
      <w:r>
        <w:rPr>
          <w:rFonts w:hint="eastAsia"/>
        </w:rPr>
        <w:t>美国科学促进协会、粮食第一信息和行动网、国际学士学位组织</w:t>
      </w:r>
    </w:p>
    <w:p w:rsidR="00000000" w:rsidRDefault="00000000">
      <w:pPr>
        <w:spacing w:before="120" w:after="120"/>
      </w:pPr>
      <w:r>
        <w:rPr>
          <w:rFonts w:hint="eastAsia"/>
        </w:rPr>
        <w:t>出席第二十一届会议的有：</w:t>
      </w:r>
    </w:p>
    <w:p w:rsidR="00000000" w:rsidRDefault="00000000">
      <w:pPr>
        <w:ind w:left="3060" w:hanging="2024"/>
      </w:pPr>
      <w:r>
        <w:rPr>
          <w:rFonts w:hint="eastAsia"/>
          <w:u w:val="single"/>
        </w:rPr>
        <w:t>一般咨商地位</w:t>
      </w:r>
      <w:r>
        <w:rPr>
          <w:rFonts w:hint="eastAsia"/>
        </w:rPr>
        <w:t>：</w:t>
      </w:r>
      <w:r>
        <w:tab/>
      </w:r>
      <w:r>
        <w:rPr>
          <w:rFonts w:hint="eastAsia"/>
        </w:rPr>
        <w:t>国际自由工会联合会、联合国协会世界联合会</w:t>
      </w:r>
    </w:p>
    <w:p w:rsidR="00000000" w:rsidRDefault="00000000">
      <w:pPr>
        <w:ind w:left="3060" w:hanging="2024"/>
      </w:pPr>
      <w:r>
        <w:rPr>
          <w:rFonts w:hint="eastAsia"/>
          <w:u w:val="single"/>
        </w:rPr>
        <w:t>特别咨商地位</w:t>
      </w:r>
      <w:r>
        <w:rPr>
          <w:rFonts w:hint="eastAsia"/>
        </w:rPr>
        <w:t>：</w:t>
      </w:r>
      <w:r>
        <w:tab/>
      </w:r>
      <w:r>
        <w:rPr>
          <w:rFonts w:hint="eastAsia"/>
        </w:rPr>
        <w:t>大赦国际、美洲法学家协会、住房权和驱逐房客问题中心、国际生境联盟、国际法学家委员会、国际人权联盟联合会、地球社国际联合会、国际争取人民权利与解放联盟、发展教育自由国际组织、国际人权服务社、新人类运动、牛津救灾组织、国际妇女争取和平与自由联盟、世界大学服务会</w:t>
      </w:r>
    </w:p>
    <w:p w:rsidR="00000000" w:rsidRDefault="00000000">
      <w:pPr>
        <w:ind w:left="3060" w:hanging="2024"/>
      </w:pPr>
      <w:r>
        <w:rPr>
          <w:rFonts w:hint="eastAsia"/>
          <w:u w:val="single"/>
        </w:rPr>
        <w:t>列</w:t>
      </w:r>
      <w:r>
        <w:rPr>
          <w:u w:val="single"/>
        </w:rPr>
        <w:t xml:space="preserve"> </w:t>
      </w:r>
      <w:r>
        <w:rPr>
          <w:rFonts w:hint="eastAsia"/>
          <w:u w:val="single"/>
        </w:rPr>
        <w:t>入</w:t>
      </w:r>
      <w:r>
        <w:rPr>
          <w:u w:val="single"/>
        </w:rPr>
        <w:t xml:space="preserve"> </w:t>
      </w:r>
      <w:r>
        <w:rPr>
          <w:rFonts w:hint="eastAsia"/>
          <w:u w:val="single"/>
        </w:rPr>
        <w:t>名</w:t>
      </w:r>
      <w:r>
        <w:rPr>
          <w:u w:val="single"/>
        </w:rPr>
        <w:t xml:space="preserve"> </w:t>
      </w:r>
      <w:r>
        <w:rPr>
          <w:rFonts w:hint="eastAsia"/>
          <w:u w:val="single"/>
        </w:rPr>
        <w:t>册</w:t>
      </w:r>
      <w:r>
        <w:rPr>
          <w:rFonts w:hint="eastAsia"/>
        </w:rPr>
        <w:t>：</w:t>
      </w:r>
      <w:r>
        <w:tab/>
      </w:r>
      <w:r>
        <w:rPr>
          <w:rFonts w:hint="eastAsia"/>
        </w:rPr>
        <w:t>美国科学促进协会、粮食第一信息和行动网、国际学士学位组织、学校促进和平世界协会。</w:t>
      </w:r>
    </w:p>
    <w:p w:rsidR="00000000" w:rsidRDefault="00000000">
      <w:pPr>
        <w:spacing w:after="320"/>
        <w:textAlignment w:val="center"/>
      </w:pPr>
      <w:r>
        <w:tab/>
        <w:t xml:space="preserve">7.  </w:t>
      </w:r>
      <w:r>
        <w:rPr>
          <w:rFonts w:hint="eastAsia"/>
        </w:rPr>
        <w:t>下列国际和国家非政府组织也派观察员出席了第二十届会议：民族平等委员会</w:t>
      </w:r>
      <w:r>
        <w:t>(</w:t>
      </w:r>
      <w:r>
        <w:rPr>
          <w:rFonts w:hint="eastAsia"/>
        </w:rPr>
        <w:t>丹麦</w:t>
      </w:r>
      <w:r>
        <w:t>)</w:t>
      </w:r>
      <w:r>
        <w:rPr>
          <w:rFonts w:hint="eastAsia"/>
        </w:rPr>
        <w:t>、爱尔兰残疾人理事会</w:t>
      </w:r>
      <w:r>
        <w:rPr>
          <w:rFonts w:hint="eastAsia"/>
          <w:spacing w:val="-40"/>
        </w:rPr>
        <w:t>——</w:t>
      </w:r>
      <w:r>
        <w:t xml:space="preserve"> </w:t>
      </w:r>
      <w:r>
        <w:rPr>
          <w:rFonts w:hint="eastAsia"/>
        </w:rPr>
        <w:t>米斯网络</w:t>
      </w:r>
      <w:r>
        <w:t>(</w:t>
      </w:r>
      <w:r>
        <w:rPr>
          <w:rFonts w:hint="eastAsia"/>
        </w:rPr>
        <w:t>爱尔兰</w:t>
      </w:r>
      <w:r>
        <w:t>)</w:t>
      </w:r>
      <w:r>
        <w:rPr>
          <w:rFonts w:hint="eastAsia"/>
        </w:rPr>
        <w:t>、独立生活中心</w:t>
      </w:r>
      <w:r>
        <w:t>(</w:t>
      </w:r>
      <w:r>
        <w:rPr>
          <w:rFonts w:hint="eastAsia"/>
        </w:rPr>
        <w:t>爱尔兰</w:t>
      </w:r>
      <w:r>
        <w:t>)</w:t>
      </w:r>
      <w:r>
        <w:rPr>
          <w:rFonts w:hint="eastAsia"/>
        </w:rPr>
        <w:t>、圣约瑟会</w:t>
      </w:r>
      <w:r>
        <w:t>(</w:t>
      </w:r>
      <w:r>
        <w:rPr>
          <w:rFonts w:hint="eastAsia"/>
        </w:rPr>
        <w:t>爱尔兰</w:t>
      </w:r>
      <w:r>
        <w:t>)</w:t>
      </w:r>
      <w:r>
        <w:rPr>
          <w:rFonts w:hint="eastAsia"/>
        </w:rPr>
        <w:t>、爱尔兰正义与和平委员会</w:t>
      </w:r>
      <w:r>
        <w:t>(</w:t>
      </w:r>
      <w:r>
        <w:rPr>
          <w:rFonts w:hint="eastAsia"/>
        </w:rPr>
        <w:t>爱尔兰</w:t>
      </w:r>
      <w:r>
        <w:t>)</w:t>
      </w:r>
      <w:r>
        <w:rPr>
          <w:rFonts w:hint="eastAsia"/>
        </w:rPr>
        <w:t>、社会福利理事会</w:t>
      </w:r>
      <w:r>
        <w:t>(</w:t>
      </w:r>
      <w:r>
        <w:rPr>
          <w:rFonts w:hint="eastAsia"/>
        </w:rPr>
        <w:t>爱尔兰</w:t>
      </w:r>
      <w:r>
        <w:t>)</w:t>
      </w:r>
      <w:r>
        <w:rPr>
          <w:rFonts w:hint="eastAsia"/>
        </w:rPr>
        <w:t>、冰岛人权中心</w:t>
      </w:r>
      <w:r>
        <w:t>(</w:t>
      </w:r>
      <w:r>
        <w:rPr>
          <w:rFonts w:hint="eastAsia"/>
        </w:rPr>
        <w:t>冰岛</w:t>
      </w:r>
      <w:r>
        <w:t>)</w:t>
      </w:r>
      <w:r>
        <w:rPr>
          <w:rFonts w:hint="eastAsia"/>
        </w:rPr>
        <w:t>；出席第二十一届会议的有：</w:t>
      </w:r>
      <w:r>
        <w:rPr>
          <w:rFonts w:hint="eastAsia"/>
        </w:rPr>
        <w:t>M</w:t>
      </w:r>
      <w:r>
        <w:t xml:space="preserve">ontessori </w:t>
      </w:r>
      <w:r>
        <w:rPr>
          <w:rFonts w:hint="eastAsia"/>
        </w:rPr>
        <w:t>协会国际、保加利亚性别平等研究基金会</w:t>
      </w:r>
      <w:r>
        <w:rPr>
          <w:rFonts w:hint="eastAsia"/>
        </w:rPr>
        <w:t>(</w:t>
      </w:r>
      <w:r>
        <w:rPr>
          <w:rFonts w:hint="eastAsia"/>
        </w:rPr>
        <w:t>保加利亚</w:t>
      </w:r>
      <w:r>
        <w:rPr>
          <w:rFonts w:hint="eastAsia"/>
        </w:rPr>
        <w:t>)</w:t>
      </w:r>
      <w:r>
        <w:rPr>
          <w:rFonts w:hint="eastAsia"/>
        </w:rPr>
        <w:t>、住房与城市</w:t>
      </w:r>
      <w:r>
        <w:rPr>
          <w:rFonts w:hint="eastAsia"/>
        </w:rPr>
        <w:t>(</w:t>
      </w:r>
      <w:r>
        <w:rPr>
          <w:rFonts w:hint="eastAsia"/>
        </w:rPr>
        <w:t>墨西哥</w:t>
      </w:r>
      <w:r>
        <w:rPr>
          <w:rFonts w:hint="eastAsia"/>
        </w:rPr>
        <w:t>)</w:t>
      </w:r>
      <w:r>
        <w:rPr>
          <w:rFonts w:hint="eastAsia"/>
        </w:rPr>
        <w:t>、住房权利和驱逐房客问题中心</w:t>
      </w:r>
      <w:r>
        <w:t>(</w:t>
      </w:r>
      <w:r>
        <w:rPr>
          <w:rFonts w:hint="eastAsia"/>
        </w:rPr>
        <w:t>瑞士</w:t>
      </w:r>
      <w:r>
        <w:t>)</w:t>
      </w:r>
      <w:r>
        <w:rPr>
          <w:rFonts w:hint="eastAsia"/>
        </w:rPr>
        <w:t>、民主组织协会</w:t>
      </w:r>
      <w:r>
        <w:t>(</w:t>
      </w:r>
      <w:r>
        <w:rPr>
          <w:rFonts w:hint="eastAsia"/>
        </w:rPr>
        <w:t>墨西哥</w:t>
      </w:r>
      <w:r>
        <w:t>)</w:t>
      </w:r>
      <w:r>
        <w:rPr>
          <w:rFonts w:hint="eastAsia"/>
        </w:rPr>
        <w:t>、人民小组</w:t>
      </w:r>
      <w:r>
        <w:t>(</w:t>
      </w:r>
      <w:r>
        <w:rPr>
          <w:rFonts w:hint="eastAsia"/>
        </w:rPr>
        <w:t>墨西哥</w:t>
      </w:r>
      <w:r>
        <w:t>)</w:t>
      </w:r>
      <w:r>
        <w:rPr>
          <w:rFonts w:hint="eastAsia"/>
        </w:rPr>
        <w:t>、争取粮食权利阵线</w:t>
      </w:r>
      <w:r>
        <w:t>(</w:t>
      </w:r>
      <w:r>
        <w:rPr>
          <w:rFonts w:hint="eastAsia"/>
        </w:rPr>
        <w:t>墨西哥</w:t>
      </w:r>
      <w:r>
        <w:t>)</w:t>
      </w:r>
      <w:r>
        <w:rPr>
          <w:rFonts w:hint="eastAsia"/>
        </w:rPr>
        <w:t>、农业与贸易政策学会</w:t>
      </w:r>
      <w:r>
        <w:t>(</w:t>
      </w:r>
      <w:r>
        <w:rPr>
          <w:rFonts w:hint="eastAsia"/>
        </w:rPr>
        <w:t>美国</w:t>
      </w:r>
      <w:r>
        <w:t>)</w:t>
      </w:r>
      <w:r>
        <w:rPr>
          <w:rFonts w:hint="eastAsia"/>
        </w:rPr>
        <w:t>、国际妇女权利行动观察组织</w:t>
      </w:r>
      <w:r>
        <w:t>(</w:t>
      </w:r>
      <w:r>
        <w:rPr>
          <w:rFonts w:hint="eastAsia"/>
        </w:rPr>
        <w:t>美国</w:t>
      </w:r>
      <w:r>
        <w:t>)</w:t>
      </w:r>
      <w:r>
        <w:rPr>
          <w:rFonts w:hint="eastAsia"/>
        </w:rPr>
        <w:t>、瑞典非政府组织人权基金会</w:t>
      </w:r>
      <w:r>
        <w:t>(</w:t>
      </w:r>
      <w:r>
        <w:rPr>
          <w:rFonts w:hint="eastAsia"/>
        </w:rPr>
        <w:t>瑞典</w:t>
      </w:r>
      <w:r>
        <w:t>)</w:t>
      </w:r>
      <w:r>
        <w:rPr>
          <w:rFonts w:hint="eastAsia"/>
        </w:rPr>
        <w:t>、昂大略人权委员会</w:t>
      </w:r>
      <w:r>
        <w:t>(</w:t>
      </w:r>
      <w:r>
        <w:rPr>
          <w:rFonts w:hint="eastAsia"/>
        </w:rPr>
        <w:t>加拿大</w:t>
      </w:r>
      <w:r>
        <w:t>)</w:t>
      </w:r>
      <w:r>
        <w:rPr>
          <w:rFonts w:hint="eastAsia"/>
        </w:rPr>
        <w:t>、日内瓦大学</w:t>
      </w:r>
      <w:r>
        <w:rPr>
          <w:rFonts w:hint="eastAsia"/>
        </w:rPr>
        <w:t>(</w:t>
      </w:r>
      <w:r>
        <w:rPr>
          <w:rFonts w:hint="eastAsia"/>
        </w:rPr>
        <w:t>瑞士</w:t>
      </w:r>
      <w:r>
        <w:rPr>
          <w:rFonts w:hint="eastAsia"/>
        </w:rPr>
        <w:t>)</w:t>
      </w:r>
      <w:r>
        <w:rPr>
          <w:rFonts w:hint="eastAsia"/>
        </w:rPr>
        <w:t>、妇女促进发展联盟</w:t>
      </w:r>
      <w:r>
        <w:t>(</w:t>
      </w:r>
      <w:r>
        <w:rPr>
          <w:rFonts w:hint="eastAsia"/>
        </w:rPr>
        <w:t>保加利亚</w:t>
      </w:r>
      <w:r>
        <w:t>)</w:t>
      </w:r>
      <w:r>
        <w:rPr>
          <w:rFonts w:hint="eastAsia"/>
        </w:rPr>
        <w:t>。</w:t>
      </w:r>
    </w:p>
    <w:p w:rsidR="00000000" w:rsidRDefault="00000000">
      <w:pPr>
        <w:pStyle w:val="Heading3"/>
      </w:pPr>
      <w:r>
        <w:rPr>
          <w:u w:val="none"/>
        </w:rPr>
        <w:t xml:space="preserve">D.  </w:t>
      </w:r>
      <w:r>
        <w:rPr>
          <w:rFonts w:hint="eastAsia"/>
        </w:rPr>
        <w:t>会前工作组</w:t>
      </w:r>
    </w:p>
    <w:p w:rsidR="00000000" w:rsidRDefault="00000000">
      <w:r>
        <w:tab/>
        <w:t xml:space="preserve">8.  </w:t>
      </w:r>
      <w:r>
        <w:rPr>
          <w:rFonts w:hint="eastAsia"/>
        </w:rPr>
        <w:t>经济及社会理事会</w:t>
      </w:r>
      <w:r>
        <w:t>1988</w:t>
      </w:r>
      <w:r>
        <w:rPr>
          <w:rFonts w:hint="eastAsia"/>
        </w:rPr>
        <w:t>年</w:t>
      </w:r>
      <w:r>
        <w:t>5</w:t>
      </w:r>
      <w:r>
        <w:rPr>
          <w:rFonts w:hint="eastAsia"/>
        </w:rPr>
        <w:t>月</w:t>
      </w:r>
      <w:r>
        <w:t>24</w:t>
      </w:r>
      <w:r>
        <w:rPr>
          <w:rFonts w:hint="eastAsia"/>
        </w:rPr>
        <w:t>日第</w:t>
      </w:r>
      <w:r>
        <w:t>1988/4</w:t>
      </w:r>
      <w:r>
        <w:rPr>
          <w:rFonts w:hint="eastAsia"/>
        </w:rPr>
        <w:t>号决议批准设立一个由主席任命的五名成员组成的会前工作组，以在每届会议之前举行最长不超过一周的会议。理事会根据</w:t>
      </w:r>
      <w:r>
        <w:t>1990</w:t>
      </w:r>
      <w:r>
        <w:rPr>
          <w:rFonts w:hint="eastAsia"/>
        </w:rPr>
        <w:t>年</w:t>
      </w:r>
      <w:r>
        <w:t>5</w:t>
      </w:r>
      <w:r>
        <w:rPr>
          <w:rFonts w:hint="eastAsia"/>
        </w:rPr>
        <w:t>月</w:t>
      </w:r>
      <w:r>
        <w:t>25</w:t>
      </w:r>
      <w:r>
        <w:rPr>
          <w:rFonts w:hint="eastAsia"/>
        </w:rPr>
        <w:t>日第</w:t>
      </w:r>
      <w:r>
        <w:t>1990/252</w:t>
      </w:r>
      <w:r>
        <w:rPr>
          <w:rFonts w:hint="eastAsia"/>
        </w:rPr>
        <w:t>号决定批准该工作组在委员会届会之前一至三个月举行会议。</w:t>
      </w:r>
    </w:p>
    <w:p w:rsidR="00000000" w:rsidRDefault="00000000">
      <w:r>
        <w:tab/>
        <w:t xml:space="preserve">9.  </w:t>
      </w:r>
      <w:r>
        <w:rPr>
          <w:rFonts w:hint="eastAsia"/>
        </w:rPr>
        <w:t>委员会主席在征求主席团成员意见之后，指定下列人员担任会前工作组成员：</w:t>
      </w:r>
    </w:p>
    <w:p w:rsidR="00000000" w:rsidRDefault="00000000">
      <w:pPr>
        <w:ind w:left="1036"/>
      </w:pPr>
      <w:r>
        <w:rPr>
          <w:rFonts w:hint="eastAsia"/>
          <w:u w:val="single"/>
        </w:rPr>
        <w:t>在第二十届会议之前举行会议</w:t>
      </w:r>
      <w:r>
        <w:rPr>
          <w:rFonts w:hint="eastAsia"/>
        </w:rPr>
        <w:t>：</w:t>
      </w:r>
    </w:p>
    <w:p w:rsidR="00000000" w:rsidRDefault="00000000">
      <w:pPr>
        <w:ind w:left="1554"/>
        <w:rPr>
          <w:lang w:val="fr-FR"/>
        </w:rPr>
      </w:pPr>
      <w:r>
        <w:rPr>
          <w:lang w:val="fr-FR"/>
        </w:rPr>
        <w:t>Maria de los Ángeles JIMENEZ BUTRAGUEÑO</w:t>
      </w:r>
      <w:r>
        <w:rPr>
          <w:rFonts w:hint="eastAsia"/>
        </w:rPr>
        <w:t>女士</w:t>
      </w:r>
    </w:p>
    <w:p w:rsidR="00000000" w:rsidRDefault="00000000">
      <w:pPr>
        <w:ind w:left="1554"/>
        <w:rPr>
          <w:lang w:val="fr-FR"/>
        </w:rPr>
      </w:pPr>
      <w:r>
        <w:rPr>
          <w:lang w:val="fr-FR"/>
        </w:rPr>
        <w:t>Valeri KOUZNETSOV</w:t>
      </w:r>
      <w:r>
        <w:rPr>
          <w:rFonts w:hint="eastAsia"/>
        </w:rPr>
        <w:t>先生</w:t>
      </w:r>
    </w:p>
    <w:p w:rsidR="00000000" w:rsidRDefault="00000000">
      <w:pPr>
        <w:ind w:left="1554"/>
        <w:rPr>
          <w:lang w:val="fr-FR"/>
        </w:rPr>
      </w:pPr>
      <w:r>
        <w:rPr>
          <w:lang w:val="fr-FR"/>
        </w:rPr>
        <w:t>Jaime MARCHÁN ROMERO</w:t>
      </w:r>
      <w:r>
        <w:rPr>
          <w:rFonts w:hint="eastAsia"/>
        </w:rPr>
        <w:t>先生</w:t>
      </w:r>
    </w:p>
    <w:p w:rsidR="00000000" w:rsidRDefault="00000000">
      <w:pPr>
        <w:ind w:left="1554"/>
        <w:rPr>
          <w:lang w:val="fr-FR"/>
        </w:rPr>
      </w:pPr>
      <w:r>
        <w:rPr>
          <w:lang w:val="fr-FR"/>
        </w:rPr>
        <w:t>Ariranga PILLAY</w:t>
      </w:r>
      <w:r>
        <w:rPr>
          <w:rFonts w:hint="eastAsia"/>
        </w:rPr>
        <w:t>先生</w:t>
      </w:r>
    </w:p>
    <w:p w:rsidR="00000000" w:rsidRDefault="00000000">
      <w:pPr>
        <w:ind w:left="1554"/>
      </w:pPr>
      <w:r>
        <w:t>Waleed M. SADI</w:t>
      </w:r>
      <w:r>
        <w:rPr>
          <w:rFonts w:hint="eastAsia"/>
        </w:rPr>
        <w:t>先生</w:t>
      </w:r>
    </w:p>
    <w:p w:rsidR="00000000" w:rsidRDefault="00000000">
      <w:pPr>
        <w:ind w:left="1036"/>
        <w:textAlignment w:val="center"/>
      </w:pPr>
      <w:r>
        <w:rPr>
          <w:rFonts w:hint="eastAsia"/>
          <w:u w:val="single"/>
        </w:rPr>
        <w:t>在第二十一届会议之前举行会议</w:t>
      </w:r>
      <w:r>
        <w:rPr>
          <w:rFonts w:hint="eastAsia"/>
        </w:rPr>
        <w:t>：</w:t>
      </w:r>
    </w:p>
    <w:p w:rsidR="00000000" w:rsidRDefault="00000000">
      <w:pPr>
        <w:ind w:left="1554"/>
        <w:rPr>
          <w:lang w:val="fr-FR"/>
        </w:rPr>
      </w:pPr>
      <w:r>
        <w:rPr>
          <w:lang w:val="fr-FR"/>
        </w:rPr>
        <w:t>Virginia BONOAN-DANDAN</w:t>
      </w:r>
      <w:r>
        <w:rPr>
          <w:rFonts w:hint="eastAsia"/>
        </w:rPr>
        <w:t>女士</w:t>
      </w:r>
    </w:p>
    <w:p w:rsidR="00000000" w:rsidRDefault="00000000">
      <w:pPr>
        <w:ind w:left="1554"/>
        <w:rPr>
          <w:lang w:val="fr-FR"/>
        </w:rPr>
      </w:pPr>
      <w:r>
        <w:rPr>
          <w:lang w:val="fr-FR"/>
        </w:rPr>
        <w:t>Abdessatar GRISSA</w:t>
      </w:r>
      <w:r>
        <w:rPr>
          <w:rFonts w:hint="eastAsia"/>
        </w:rPr>
        <w:t>先生</w:t>
      </w:r>
    </w:p>
    <w:p w:rsidR="00000000" w:rsidRDefault="00000000">
      <w:pPr>
        <w:ind w:left="1554"/>
        <w:rPr>
          <w:lang w:val="fr-FR"/>
        </w:rPr>
      </w:pPr>
      <w:r>
        <w:rPr>
          <w:lang w:val="fr-FR"/>
        </w:rPr>
        <w:t>María de los Angeles JIMENEZ BUTRAGUEÑO</w:t>
      </w:r>
      <w:r>
        <w:rPr>
          <w:rFonts w:hint="eastAsia"/>
        </w:rPr>
        <w:t>女士</w:t>
      </w:r>
    </w:p>
    <w:p w:rsidR="00000000" w:rsidRDefault="00000000">
      <w:pPr>
        <w:ind w:left="1554"/>
        <w:rPr>
          <w:lang w:val="fr-FR"/>
        </w:rPr>
      </w:pPr>
      <w:r>
        <w:rPr>
          <w:lang w:val="fr-FR"/>
        </w:rPr>
        <w:t>Valeri KOUZNETSOV</w:t>
      </w:r>
      <w:r>
        <w:rPr>
          <w:rFonts w:hint="eastAsia"/>
        </w:rPr>
        <w:t>先生</w:t>
      </w:r>
    </w:p>
    <w:p w:rsidR="00000000" w:rsidRDefault="00000000">
      <w:pPr>
        <w:ind w:left="1554"/>
        <w:rPr>
          <w:lang w:val="fr-FR"/>
        </w:rPr>
      </w:pPr>
      <w:r>
        <w:rPr>
          <w:lang w:val="fr-FR"/>
        </w:rPr>
        <w:t>Javier WIMER ZAMBRANO</w:t>
      </w:r>
      <w:r>
        <w:rPr>
          <w:rFonts w:hint="eastAsia"/>
        </w:rPr>
        <w:t>先生</w:t>
      </w:r>
    </w:p>
    <w:p w:rsidR="00000000" w:rsidRDefault="00000000">
      <w:pPr>
        <w:spacing w:after="320"/>
        <w:textAlignment w:val="center"/>
      </w:pPr>
      <w:r>
        <w:rPr>
          <w:lang w:val="fr-FR"/>
        </w:rPr>
        <w:tab/>
      </w:r>
      <w:r>
        <w:t xml:space="preserve">10.  </w:t>
      </w:r>
      <w:r>
        <w:rPr>
          <w:rFonts w:hint="eastAsia"/>
        </w:rPr>
        <w:t>会前工作组分别于</w:t>
      </w:r>
      <w:r>
        <w:t>1998</w:t>
      </w:r>
      <w:r>
        <w:rPr>
          <w:rFonts w:hint="eastAsia"/>
        </w:rPr>
        <w:t>年</w:t>
      </w:r>
      <w:r>
        <w:t>12</w:t>
      </w:r>
      <w:r>
        <w:rPr>
          <w:rFonts w:hint="eastAsia"/>
        </w:rPr>
        <w:t>月</w:t>
      </w:r>
      <w:r>
        <w:t>7</w:t>
      </w:r>
      <w:r>
        <w:rPr>
          <w:rFonts w:hint="eastAsia"/>
        </w:rPr>
        <w:t>日至</w:t>
      </w:r>
      <w:r>
        <w:t>11</w:t>
      </w:r>
      <w:r>
        <w:rPr>
          <w:rFonts w:hint="eastAsia"/>
        </w:rPr>
        <w:t>日和</w:t>
      </w:r>
      <w:r>
        <w:t>1999</w:t>
      </w:r>
      <w:r>
        <w:rPr>
          <w:rFonts w:hint="eastAsia"/>
        </w:rPr>
        <w:t>和</w:t>
      </w:r>
      <w:r>
        <w:t>5</w:t>
      </w:r>
      <w:r>
        <w:rPr>
          <w:rFonts w:hint="eastAsia"/>
        </w:rPr>
        <w:t>月</w:t>
      </w:r>
      <w:r>
        <w:t>17</w:t>
      </w:r>
      <w:r>
        <w:rPr>
          <w:rFonts w:hint="eastAsia"/>
        </w:rPr>
        <w:t>日至</w:t>
      </w:r>
      <w:r>
        <w:t>21</w:t>
      </w:r>
      <w:r>
        <w:rPr>
          <w:rFonts w:hint="eastAsia"/>
        </w:rPr>
        <w:t>日在联合国日内瓦办事处举行了会议。工作组所有成员都出席了会议。工作组确定了一些可同提交报告国家的代表进行极为有益的讨论的问题，这些问题的清单转交给了有关国家的常驻代表团。</w:t>
      </w:r>
    </w:p>
    <w:p w:rsidR="00000000" w:rsidRDefault="00000000">
      <w:pPr>
        <w:pStyle w:val="Heading3"/>
      </w:pPr>
      <w:r>
        <w:rPr>
          <w:u w:val="none"/>
        </w:rPr>
        <w:t xml:space="preserve">E.  </w:t>
      </w:r>
      <w:r>
        <w:rPr>
          <w:rFonts w:hint="eastAsia"/>
        </w:rPr>
        <w:t>选举主席团成员</w:t>
      </w:r>
    </w:p>
    <w:p w:rsidR="00000000" w:rsidRDefault="00000000">
      <w:r>
        <w:tab/>
        <w:t xml:space="preserve">11.  </w:t>
      </w:r>
      <w:r>
        <w:rPr>
          <w:rFonts w:hint="eastAsia"/>
        </w:rPr>
        <w:t>依照议事规则第</w:t>
      </w:r>
      <w:r>
        <w:t>14</w:t>
      </w:r>
      <w:r>
        <w:rPr>
          <w:rFonts w:hint="eastAsia"/>
        </w:rPr>
        <w:t>条，委员会在第二十届会议第</w:t>
      </w:r>
      <w:r>
        <w:t>1</w:t>
      </w:r>
      <w:r>
        <w:rPr>
          <w:rFonts w:hint="eastAsia"/>
        </w:rPr>
        <w:t>次会议上选出主席团成员如下：</w:t>
      </w:r>
    </w:p>
    <w:p w:rsidR="00000000" w:rsidRDefault="00000000">
      <w:pPr>
        <w:ind w:left="1036"/>
      </w:pPr>
      <w:r>
        <w:rPr>
          <w:rFonts w:hint="eastAsia"/>
          <w:u w:val="single"/>
        </w:rPr>
        <w:t>主</w:t>
      </w:r>
      <w:r>
        <w:rPr>
          <w:u w:val="single"/>
        </w:rPr>
        <w:t xml:space="preserve">  </w:t>
      </w:r>
      <w:r>
        <w:rPr>
          <w:rFonts w:hint="eastAsia"/>
          <w:u w:val="single"/>
        </w:rPr>
        <w:t>席</w:t>
      </w:r>
      <w:r>
        <w:rPr>
          <w:rFonts w:hint="eastAsia"/>
        </w:rPr>
        <w:t>：</w:t>
      </w:r>
      <w:r>
        <w:tab/>
        <w:t>Virginia BONOAN-DANDAN</w:t>
      </w:r>
      <w:r>
        <w:rPr>
          <w:rFonts w:hint="eastAsia"/>
        </w:rPr>
        <w:t>女士</w:t>
      </w:r>
    </w:p>
    <w:p w:rsidR="00000000" w:rsidRDefault="00000000">
      <w:pPr>
        <w:ind w:left="1036"/>
      </w:pPr>
      <w:r>
        <w:rPr>
          <w:rFonts w:hint="eastAsia"/>
          <w:u w:val="single"/>
        </w:rPr>
        <w:t>副主席</w:t>
      </w:r>
      <w:r>
        <w:rPr>
          <w:rFonts w:hint="eastAsia"/>
        </w:rPr>
        <w:t>：</w:t>
      </w:r>
      <w:r>
        <w:tab/>
        <w:t>Mahmoud Samir AHMED</w:t>
      </w:r>
      <w:r>
        <w:rPr>
          <w:rFonts w:hint="eastAsia"/>
        </w:rPr>
        <w:t>先生</w:t>
      </w:r>
    </w:p>
    <w:p w:rsidR="00000000" w:rsidRDefault="00000000">
      <w:pPr>
        <w:ind w:left="2072"/>
      </w:pPr>
      <w:r>
        <w:tab/>
        <w:t>Dumitru CEAUSU</w:t>
      </w:r>
      <w:r>
        <w:rPr>
          <w:rFonts w:hint="eastAsia"/>
        </w:rPr>
        <w:t>先生</w:t>
      </w:r>
    </w:p>
    <w:p w:rsidR="00000000" w:rsidRDefault="00000000">
      <w:pPr>
        <w:ind w:left="2072"/>
      </w:pPr>
      <w:r>
        <w:tab/>
        <w:t>Eibe RICDEL</w:t>
      </w:r>
      <w:r>
        <w:rPr>
          <w:rFonts w:hint="eastAsia"/>
        </w:rPr>
        <w:t>先生</w:t>
      </w:r>
    </w:p>
    <w:p w:rsidR="00000000" w:rsidRDefault="00000000">
      <w:pPr>
        <w:spacing w:after="320"/>
        <w:ind w:left="1036"/>
        <w:textAlignment w:val="center"/>
      </w:pPr>
      <w:r>
        <w:rPr>
          <w:rFonts w:hint="eastAsia"/>
          <w:u w:val="single"/>
        </w:rPr>
        <w:t>报告员</w:t>
      </w:r>
      <w:r>
        <w:rPr>
          <w:rFonts w:hint="eastAsia"/>
        </w:rPr>
        <w:t>：</w:t>
      </w:r>
      <w:r>
        <w:tab/>
        <w:t>Paul HUNT</w:t>
      </w:r>
      <w:r>
        <w:rPr>
          <w:rFonts w:hint="eastAsia"/>
        </w:rPr>
        <w:t>先生</w:t>
      </w:r>
    </w:p>
    <w:p w:rsidR="00000000" w:rsidRDefault="00000000">
      <w:pPr>
        <w:pStyle w:val="Heading3"/>
      </w:pPr>
      <w:r>
        <w:rPr>
          <w:u w:val="none"/>
        </w:rPr>
        <w:t xml:space="preserve">F.  </w:t>
      </w:r>
      <w:r>
        <w:rPr>
          <w:rFonts w:hint="eastAsia"/>
        </w:rPr>
        <w:t>安排工作</w:t>
      </w:r>
    </w:p>
    <w:p w:rsidR="00000000" w:rsidRDefault="00000000">
      <w:pPr>
        <w:pStyle w:val="Heading4"/>
      </w:pPr>
      <w:r>
        <w:rPr>
          <w:rFonts w:hint="eastAsia"/>
        </w:rPr>
        <w:t>第二十届会议</w:t>
      </w:r>
    </w:p>
    <w:p w:rsidR="00000000" w:rsidRDefault="00000000">
      <w:r>
        <w:tab/>
        <w:t xml:space="preserve">12.  </w:t>
      </w:r>
      <w:r>
        <w:rPr>
          <w:rFonts w:hint="eastAsia"/>
        </w:rPr>
        <w:t>委员会在</w:t>
      </w:r>
      <w:r>
        <w:t>1999</w:t>
      </w:r>
      <w:r>
        <w:rPr>
          <w:rFonts w:hint="eastAsia"/>
        </w:rPr>
        <w:t>年</w:t>
      </w:r>
      <w:r>
        <w:t>4</w:t>
      </w:r>
      <w:r>
        <w:rPr>
          <w:rFonts w:hint="eastAsia"/>
        </w:rPr>
        <w:t>月</w:t>
      </w:r>
      <w:r>
        <w:t>26</w:t>
      </w:r>
      <w:r>
        <w:rPr>
          <w:rFonts w:hint="eastAsia"/>
        </w:rPr>
        <w:t>日第</w:t>
      </w:r>
      <w:r>
        <w:t>1</w:t>
      </w:r>
      <w:r>
        <w:rPr>
          <w:rFonts w:hint="eastAsia"/>
        </w:rPr>
        <w:t>次会议和</w:t>
      </w:r>
      <w:r>
        <w:rPr>
          <w:rFonts w:hint="eastAsia"/>
        </w:rPr>
        <w:t>1999</w:t>
      </w:r>
      <w:r>
        <w:rPr>
          <w:rFonts w:hint="eastAsia"/>
        </w:rPr>
        <w:t>年</w:t>
      </w:r>
      <w:r>
        <w:rPr>
          <w:rFonts w:hint="eastAsia"/>
        </w:rPr>
        <w:t>5</w:t>
      </w:r>
      <w:r>
        <w:rPr>
          <w:rFonts w:hint="eastAsia"/>
        </w:rPr>
        <w:t>月</w:t>
      </w:r>
      <w:r>
        <w:rPr>
          <w:rFonts w:hint="eastAsia"/>
        </w:rPr>
        <w:t>11</w:t>
      </w:r>
      <w:r>
        <w:rPr>
          <w:rFonts w:hint="eastAsia"/>
        </w:rPr>
        <w:t>日第</w:t>
      </w:r>
      <w:r>
        <w:rPr>
          <w:rFonts w:hint="eastAsia"/>
        </w:rPr>
        <w:t>24</w:t>
      </w:r>
      <w:r>
        <w:rPr>
          <w:rFonts w:hint="eastAsia"/>
        </w:rPr>
        <w:t>次会议上审议了工作安排。关于这一项目，委员会收到了下列文件：</w:t>
      </w:r>
    </w:p>
    <w:p w:rsidR="00000000" w:rsidRDefault="00000000">
      <w:pPr>
        <w:pStyle w:val="a2"/>
        <w:numPr>
          <w:ilvl w:val="0"/>
          <w:numId w:val="64"/>
        </w:numPr>
        <w:tabs>
          <w:tab w:val="clear" w:pos="1021"/>
        </w:tabs>
        <w:ind w:left="1531" w:hanging="510"/>
      </w:pPr>
      <w:r>
        <w:rPr>
          <w:rFonts w:hint="eastAsia"/>
        </w:rPr>
        <w:t>秘书长在同委员会主席磋商之后编写的第二十届会议工作方案草案</w:t>
      </w:r>
      <w:r>
        <w:t>(E/C.12/1999/L.1/Rev.1 )</w:t>
      </w:r>
      <w:r>
        <w:rPr>
          <w:rFonts w:hint="eastAsia"/>
        </w:rPr>
        <w:t>；</w:t>
      </w:r>
    </w:p>
    <w:p w:rsidR="00000000" w:rsidRDefault="00000000">
      <w:pPr>
        <w:pStyle w:val="a2"/>
        <w:numPr>
          <w:ilvl w:val="0"/>
          <w:numId w:val="64"/>
        </w:numPr>
        <w:tabs>
          <w:tab w:val="clear" w:pos="1021"/>
        </w:tabs>
        <w:ind w:left="1531" w:hanging="510"/>
      </w:pPr>
      <w:r>
        <w:rPr>
          <w:rFonts w:hint="eastAsia"/>
        </w:rPr>
        <w:t>委员会前几届会议的工作报告：第一届</w:t>
      </w:r>
      <w:r>
        <w:t>(E/1987/28)</w:t>
      </w:r>
      <w:r>
        <w:rPr>
          <w:rFonts w:hint="eastAsia"/>
        </w:rPr>
        <w:t>、第二届</w:t>
      </w:r>
      <w:r>
        <w:t>(E/1988/</w:t>
      </w:r>
      <w:r>
        <w:rPr>
          <w:rFonts w:hint="eastAsia"/>
        </w:rPr>
        <w:t xml:space="preserve"> </w:t>
      </w:r>
      <w:r>
        <w:t>14)</w:t>
      </w:r>
      <w:r>
        <w:rPr>
          <w:rFonts w:hint="eastAsia"/>
        </w:rPr>
        <w:t>、第三届</w:t>
      </w:r>
      <w:r>
        <w:t>(E/1989/22)</w:t>
      </w:r>
      <w:r>
        <w:rPr>
          <w:rFonts w:hint="eastAsia"/>
        </w:rPr>
        <w:t>、第四届</w:t>
      </w:r>
      <w:r>
        <w:t>(E/1990/23)</w:t>
      </w:r>
      <w:r>
        <w:rPr>
          <w:rFonts w:hint="eastAsia"/>
        </w:rPr>
        <w:t>、第五届</w:t>
      </w:r>
      <w:r>
        <w:t>(E/1991/23)</w:t>
      </w:r>
      <w:r>
        <w:rPr>
          <w:rFonts w:hint="eastAsia"/>
        </w:rPr>
        <w:t>、第六届</w:t>
      </w:r>
      <w:r>
        <w:t>(E/1992/23)</w:t>
      </w:r>
      <w:r>
        <w:rPr>
          <w:rFonts w:hint="eastAsia"/>
        </w:rPr>
        <w:t>、第七届</w:t>
      </w:r>
      <w:r>
        <w:t>(E/1993/22)</w:t>
      </w:r>
      <w:r>
        <w:rPr>
          <w:rFonts w:hint="eastAsia"/>
        </w:rPr>
        <w:t>、第八和第九届</w:t>
      </w:r>
      <w:r>
        <w:t>(E/1994/23)</w:t>
      </w:r>
      <w:r>
        <w:rPr>
          <w:rFonts w:hint="eastAsia"/>
        </w:rPr>
        <w:t>、第十和第十一届</w:t>
      </w:r>
      <w:r>
        <w:t>(E/1995/22)</w:t>
      </w:r>
      <w:r>
        <w:rPr>
          <w:rFonts w:hint="eastAsia"/>
        </w:rPr>
        <w:t>、第十二届和第十三届</w:t>
      </w:r>
      <w:r>
        <w:t>(E/1996/22)</w:t>
      </w:r>
      <w:r>
        <w:rPr>
          <w:rFonts w:hint="eastAsia"/>
        </w:rPr>
        <w:t>、第十四届和第十五届</w:t>
      </w:r>
      <w:r>
        <w:t>(E/1997/ 22)</w:t>
      </w:r>
      <w:r>
        <w:rPr>
          <w:rFonts w:hint="eastAsia"/>
        </w:rPr>
        <w:t>、第十六届和第十七届</w:t>
      </w:r>
      <w:r>
        <w:t>(E/1998/22)</w:t>
      </w:r>
      <w:r>
        <w:rPr>
          <w:rFonts w:hint="eastAsia"/>
        </w:rPr>
        <w:t>、第十八届和第十九届</w:t>
      </w:r>
      <w:r>
        <w:t>(E/1999/22)</w:t>
      </w:r>
      <w:r>
        <w:rPr>
          <w:rFonts w:hint="eastAsia"/>
        </w:rPr>
        <w:t>。</w:t>
      </w:r>
    </w:p>
    <w:p w:rsidR="00000000" w:rsidRDefault="00000000">
      <w:pPr>
        <w:spacing w:after="320"/>
        <w:textAlignment w:val="center"/>
      </w:pPr>
      <w:r>
        <w:tab/>
        <w:t xml:space="preserve">13.  </w:t>
      </w:r>
      <w:r>
        <w:rPr>
          <w:rFonts w:hint="eastAsia"/>
        </w:rPr>
        <w:t>委员会根据议事规则第</w:t>
      </w:r>
      <w:r>
        <w:t>8</w:t>
      </w:r>
      <w:r>
        <w:rPr>
          <w:rFonts w:hint="eastAsia"/>
        </w:rPr>
        <w:t>条，在第</w:t>
      </w:r>
      <w:r>
        <w:t>1</w:t>
      </w:r>
      <w:r>
        <w:rPr>
          <w:rFonts w:hint="eastAsia"/>
        </w:rPr>
        <w:t>次会议上审议了第二十届会议工作方案草案，并核准了这项在审议过程中得到修改的草案。</w:t>
      </w:r>
    </w:p>
    <w:p w:rsidR="00000000" w:rsidRDefault="00000000">
      <w:pPr>
        <w:pStyle w:val="Heading4"/>
      </w:pPr>
      <w:r>
        <w:rPr>
          <w:rFonts w:hint="eastAsia"/>
        </w:rPr>
        <w:t>第二十一届会议</w:t>
      </w:r>
    </w:p>
    <w:p w:rsidR="00000000" w:rsidRDefault="00000000">
      <w:r>
        <w:tab/>
        <w:t xml:space="preserve">14.  </w:t>
      </w:r>
      <w:r>
        <w:rPr>
          <w:rFonts w:hint="eastAsia"/>
        </w:rPr>
        <w:t>委员会在</w:t>
      </w:r>
      <w:r>
        <w:t>1999</w:t>
      </w:r>
      <w:r>
        <w:rPr>
          <w:rFonts w:hint="eastAsia"/>
        </w:rPr>
        <w:t>年</w:t>
      </w:r>
      <w:r>
        <w:t>11</w:t>
      </w:r>
      <w:r>
        <w:rPr>
          <w:rFonts w:hint="eastAsia"/>
        </w:rPr>
        <w:t>月</w:t>
      </w:r>
      <w:r>
        <w:t>15</w:t>
      </w:r>
      <w:r>
        <w:rPr>
          <w:rFonts w:hint="eastAsia"/>
        </w:rPr>
        <w:t>日第</w:t>
      </w:r>
      <w:r>
        <w:t>28</w:t>
      </w:r>
      <w:r>
        <w:rPr>
          <w:rFonts w:hint="eastAsia"/>
        </w:rPr>
        <w:t>次会议、</w:t>
      </w:r>
      <w:r>
        <w:rPr>
          <w:rFonts w:hint="eastAsia"/>
        </w:rPr>
        <w:t>11</w:t>
      </w:r>
      <w:r>
        <w:rPr>
          <w:rFonts w:hint="eastAsia"/>
        </w:rPr>
        <w:t>月</w:t>
      </w:r>
      <w:r>
        <w:rPr>
          <w:rFonts w:hint="eastAsia"/>
        </w:rPr>
        <w:t>17</w:t>
      </w:r>
      <w:r>
        <w:rPr>
          <w:rFonts w:hint="eastAsia"/>
        </w:rPr>
        <w:t>日第</w:t>
      </w:r>
      <w:r>
        <w:rPr>
          <w:rFonts w:hint="eastAsia"/>
        </w:rPr>
        <w:t>33</w:t>
      </w:r>
      <w:r>
        <w:rPr>
          <w:rFonts w:hint="eastAsia"/>
        </w:rPr>
        <w:t>次和</w:t>
      </w:r>
      <w:r>
        <w:rPr>
          <w:rFonts w:hint="eastAsia"/>
        </w:rPr>
        <w:t>1999</w:t>
      </w:r>
      <w:r>
        <w:rPr>
          <w:rFonts w:hint="eastAsia"/>
        </w:rPr>
        <w:t>年</w:t>
      </w:r>
      <w:r>
        <w:rPr>
          <w:rFonts w:hint="eastAsia"/>
        </w:rPr>
        <w:t>12</w:t>
      </w:r>
      <w:r>
        <w:rPr>
          <w:rFonts w:hint="eastAsia"/>
        </w:rPr>
        <w:t>月</w:t>
      </w:r>
      <w:r>
        <w:rPr>
          <w:rFonts w:hint="eastAsia"/>
        </w:rPr>
        <w:t>1</w:t>
      </w:r>
      <w:r>
        <w:rPr>
          <w:rFonts w:hint="eastAsia"/>
        </w:rPr>
        <w:t>日第</w:t>
      </w:r>
      <w:r>
        <w:rPr>
          <w:rFonts w:hint="eastAsia"/>
        </w:rPr>
        <w:t>53</w:t>
      </w:r>
      <w:r>
        <w:rPr>
          <w:rFonts w:hint="eastAsia"/>
        </w:rPr>
        <w:t>次会议上审议了工作安排。关于这一项目，委员会收到下列文件：</w:t>
      </w:r>
    </w:p>
    <w:p w:rsidR="00000000" w:rsidRDefault="00000000">
      <w:pPr>
        <w:pStyle w:val="a2"/>
        <w:numPr>
          <w:ilvl w:val="0"/>
          <w:numId w:val="65"/>
        </w:numPr>
        <w:tabs>
          <w:tab w:val="clear" w:pos="510"/>
        </w:tabs>
        <w:ind w:left="1531"/>
      </w:pPr>
      <w:r>
        <w:rPr>
          <w:rFonts w:hint="eastAsia"/>
        </w:rPr>
        <w:t>秘书长在同委员会主席磋商之后编写的第二十一届会议工作方案草案</w:t>
      </w:r>
      <w:r>
        <w:t>(E/C.12/1998/L.2/Rev.1 )</w:t>
      </w:r>
      <w:r>
        <w:rPr>
          <w:rFonts w:hint="eastAsia"/>
        </w:rPr>
        <w:t>；</w:t>
      </w:r>
    </w:p>
    <w:p w:rsidR="00000000" w:rsidRDefault="00000000">
      <w:pPr>
        <w:pStyle w:val="a2"/>
        <w:numPr>
          <w:ilvl w:val="0"/>
          <w:numId w:val="65"/>
        </w:numPr>
        <w:tabs>
          <w:tab w:val="clear" w:pos="510"/>
        </w:tabs>
        <w:ind w:left="1531"/>
      </w:pPr>
      <w:r>
        <w:rPr>
          <w:rFonts w:hint="eastAsia"/>
        </w:rPr>
        <w:t>委员会前几届会议的工作报告：第一届</w:t>
      </w:r>
      <w:r>
        <w:t>(E/1987/28)</w:t>
      </w:r>
      <w:r>
        <w:rPr>
          <w:rFonts w:hint="eastAsia"/>
        </w:rPr>
        <w:t>、第二届</w:t>
      </w:r>
      <w:r>
        <w:t>(E/1988/</w:t>
      </w:r>
      <w:r>
        <w:rPr>
          <w:rFonts w:hint="eastAsia"/>
        </w:rPr>
        <w:t xml:space="preserve"> </w:t>
      </w:r>
      <w:r>
        <w:t>14)</w:t>
      </w:r>
      <w:r>
        <w:rPr>
          <w:rFonts w:hint="eastAsia"/>
        </w:rPr>
        <w:t>、第三届</w:t>
      </w:r>
      <w:r>
        <w:t>(E/1989/22)</w:t>
      </w:r>
      <w:r>
        <w:rPr>
          <w:rFonts w:hint="eastAsia"/>
        </w:rPr>
        <w:t>、第四届</w:t>
      </w:r>
      <w:r>
        <w:t>(E/1990/23)</w:t>
      </w:r>
      <w:r>
        <w:rPr>
          <w:rFonts w:hint="eastAsia"/>
        </w:rPr>
        <w:t>、第五届</w:t>
      </w:r>
      <w:r>
        <w:t>(E/1991/23)</w:t>
      </w:r>
      <w:r>
        <w:rPr>
          <w:rFonts w:hint="eastAsia"/>
        </w:rPr>
        <w:t>、第六届</w:t>
      </w:r>
      <w:r>
        <w:t>(E/1992/23)</w:t>
      </w:r>
      <w:r>
        <w:rPr>
          <w:rFonts w:hint="eastAsia"/>
        </w:rPr>
        <w:t>、第七届</w:t>
      </w:r>
      <w:r>
        <w:t>(E1993/22)</w:t>
      </w:r>
      <w:r>
        <w:rPr>
          <w:rFonts w:hint="eastAsia"/>
        </w:rPr>
        <w:t>、第八届和第九届</w:t>
      </w:r>
      <w:r>
        <w:t>(E/1994/23)</w:t>
      </w:r>
      <w:r>
        <w:rPr>
          <w:rFonts w:hint="eastAsia"/>
        </w:rPr>
        <w:t>、第十和第十一届</w:t>
      </w:r>
      <w:r>
        <w:t>(E/1995/22)</w:t>
      </w:r>
      <w:r>
        <w:rPr>
          <w:rFonts w:hint="eastAsia"/>
        </w:rPr>
        <w:t>、第十二和第十三届</w:t>
      </w:r>
      <w:r>
        <w:t>(E/1996/22)</w:t>
      </w:r>
      <w:r>
        <w:rPr>
          <w:rFonts w:hint="eastAsia"/>
        </w:rPr>
        <w:t>、第十四和第十五届</w:t>
      </w:r>
      <w:r>
        <w:t>(E/1997/22)</w:t>
      </w:r>
      <w:r>
        <w:rPr>
          <w:rFonts w:hint="eastAsia"/>
        </w:rPr>
        <w:t>、第十六和第十七届</w:t>
      </w:r>
      <w:r>
        <w:t>(E/1998/22)</w:t>
      </w:r>
      <w:r>
        <w:rPr>
          <w:rFonts w:hint="eastAsia"/>
        </w:rPr>
        <w:t>、第十八届和第十九届</w:t>
      </w:r>
      <w:r>
        <w:t>(E/1999/22)</w:t>
      </w:r>
      <w:r>
        <w:rPr>
          <w:rFonts w:hint="eastAsia"/>
        </w:rPr>
        <w:t>。</w:t>
      </w:r>
    </w:p>
    <w:p w:rsidR="00000000" w:rsidRDefault="00000000">
      <w:pPr>
        <w:spacing w:after="320"/>
        <w:textAlignment w:val="center"/>
      </w:pPr>
      <w:r>
        <w:tab/>
        <w:t xml:space="preserve">15.  </w:t>
      </w:r>
      <w:r>
        <w:rPr>
          <w:rFonts w:hint="eastAsia"/>
        </w:rPr>
        <w:t>委员会依照议事规则第</w:t>
      </w:r>
      <w:r>
        <w:t>8</w:t>
      </w:r>
      <w:r>
        <w:rPr>
          <w:rFonts w:hint="eastAsia"/>
        </w:rPr>
        <w:t>条在第</w:t>
      </w:r>
      <w:r>
        <w:t>28</w:t>
      </w:r>
      <w:r>
        <w:rPr>
          <w:rFonts w:hint="eastAsia"/>
        </w:rPr>
        <w:t>次会议上审议了第二十一届会议工作方案草案，并核准了这项在审议过程中得到修改的草案。</w:t>
      </w:r>
    </w:p>
    <w:p w:rsidR="00000000" w:rsidRDefault="00000000">
      <w:pPr>
        <w:pStyle w:val="Heading3"/>
      </w:pPr>
      <w:r>
        <w:rPr>
          <w:u w:val="none"/>
        </w:rPr>
        <w:t xml:space="preserve">G.  </w:t>
      </w:r>
      <w:r>
        <w:rPr>
          <w:rFonts w:hint="eastAsia"/>
        </w:rPr>
        <w:t>下两届会议</w:t>
      </w:r>
    </w:p>
    <w:p w:rsidR="00000000" w:rsidRDefault="00000000">
      <w:r>
        <w:tab/>
        <w:t xml:space="preserve">16.  </w:t>
      </w:r>
      <w:r>
        <w:rPr>
          <w:rFonts w:hint="eastAsia"/>
        </w:rPr>
        <w:t>根据确定的时间表，第二十二届和第二十三届会议将分别于</w:t>
      </w:r>
      <w:r>
        <w:t>2000</w:t>
      </w:r>
      <w:r>
        <w:rPr>
          <w:rFonts w:hint="eastAsia"/>
        </w:rPr>
        <w:t>年</w:t>
      </w:r>
      <w:r>
        <w:t>4</w:t>
      </w:r>
      <w:r>
        <w:rPr>
          <w:rFonts w:hint="eastAsia"/>
        </w:rPr>
        <w:t>月</w:t>
      </w:r>
      <w:r>
        <w:t>25</w:t>
      </w:r>
      <w:r>
        <w:rPr>
          <w:rFonts w:hint="eastAsia"/>
        </w:rPr>
        <w:t>日至</w:t>
      </w:r>
      <w:r>
        <w:t>5</w:t>
      </w:r>
      <w:r>
        <w:rPr>
          <w:rFonts w:hint="eastAsia"/>
        </w:rPr>
        <w:t>月</w:t>
      </w:r>
      <w:r>
        <w:t>12</w:t>
      </w:r>
      <w:r>
        <w:rPr>
          <w:rFonts w:hint="eastAsia"/>
        </w:rPr>
        <w:t>日和</w:t>
      </w:r>
      <w:r>
        <w:t>11</w:t>
      </w:r>
      <w:r>
        <w:rPr>
          <w:rFonts w:hint="eastAsia"/>
        </w:rPr>
        <w:t>月</w:t>
      </w:r>
      <w:r>
        <w:t>13</w:t>
      </w:r>
      <w:r>
        <w:rPr>
          <w:rFonts w:hint="eastAsia"/>
        </w:rPr>
        <w:t>日至</w:t>
      </w:r>
      <w:r>
        <w:t>12</w:t>
      </w:r>
      <w:r>
        <w:rPr>
          <w:rFonts w:hint="eastAsia"/>
        </w:rPr>
        <w:t>月</w:t>
      </w:r>
      <w:r>
        <w:t>1</w:t>
      </w:r>
      <w:r>
        <w:rPr>
          <w:rFonts w:hint="eastAsia"/>
        </w:rPr>
        <w:t>日举行。</w:t>
      </w:r>
    </w:p>
    <w:p w:rsidR="00000000" w:rsidRDefault="00000000">
      <w:pPr>
        <w:pStyle w:val="Heading3"/>
        <w:spacing w:before="320"/>
        <w:textAlignment w:val="center"/>
      </w:pPr>
      <w:r>
        <w:rPr>
          <w:u w:val="none"/>
        </w:rPr>
        <w:t xml:space="preserve">H.  </w:t>
      </w:r>
      <w:r>
        <w:rPr>
          <w:rFonts w:hint="eastAsia"/>
        </w:rPr>
        <w:t>预定由委员会第二十二届会议审议的缔约国报告</w:t>
      </w:r>
    </w:p>
    <w:p w:rsidR="00000000" w:rsidRDefault="00000000">
      <w:pPr>
        <w:spacing w:after="320"/>
        <w:textAlignment w:val="center"/>
      </w:pPr>
      <w:r>
        <w:tab/>
        <w:t xml:space="preserve">17.  </w:t>
      </w:r>
      <w:r>
        <w:rPr>
          <w:rFonts w:hint="eastAsia"/>
        </w:rPr>
        <w:t>委员会在</w:t>
      </w:r>
      <w:r>
        <w:t>1999</w:t>
      </w:r>
      <w:r>
        <w:rPr>
          <w:rFonts w:hint="eastAsia"/>
        </w:rPr>
        <w:t>年</w:t>
      </w:r>
      <w:r>
        <w:t>12</w:t>
      </w:r>
      <w:r>
        <w:rPr>
          <w:rFonts w:hint="eastAsia"/>
        </w:rPr>
        <w:t>月</w:t>
      </w:r>
      <w:r>
        <w:rPr>
          <w:rFonts w:hint="eastAsia"/>
        </w:rPr>
        <w:t>1</w:t>
      </w:r>
      <w:r>
        <w:rPr>
          <w:rFonts w:hint="eastAsia"/>
        </w:rPr>
        <w:t>日第</w:t>
      </w:r>
      <w:r>
        <w:rPr>
          <w:rFonts w:hint="eastAsia"/>
        </w:rPr>
        <w:t>53</w:t>
      </w:r>
      <w:r>
        <w:rPr>
          <w:rFonts w:hint="eastAsia"/>
        </w:rPr>
        <w:t>次会议上决定第二十二届会议审议下列缔约国的报告：</w:t>
      </w:r>
    </w:p>
    <w:p w:rsidR="00000000" w:rsidRDefault="00000000">
      <w:pPr>
        <w:pStyle w:val="Heading3"/>
      </w:pPr>
      <w:r>
        <w:rPr>
          <w:rFonts w:hint="eastAsia"/>
        </w:rPr>
        <w:t>关于《公约》第</w:t>
      </w:r>
      <w:r>
        <w:t>1</w:t>
      </w:r>
      <w:r>
        <w:rPr>
          <w:rFonts w:hint="eastAsia"/>
        </w:rPr>
        <w:t>至第</w:t>
      </w:r>
      <w:r>
        <w:t>15</w:t>
      </w:r>
      <w:r>
        <w:rPr>
          <w:rFonts w:hint="eastAsia"/>
        </w:rPr>
        <w:t>条的初次报告</w:t>
      </w:r>
    </w:p>
    <w:p w:rsidR="00000000" w:rsidRDefault="00000000">
      <w:pPr>
        <w:ind w:left="1036"/>
      </w:pPr>
      <w:r>
        <w:rPr>
          <w:rFonts w:hint="eastAsia"/>
        </w:rPr>
        <w:t>格鲁吉亚</w:t>
      </w:r>
      <w:r>
        <w:tab/>
      </w:r>
      <w:r>
        <w:tab/>
      </w:r>
      <w:r>
        <w:tab/>
      </w:r>
      <w:r>
        <w:tab/>
        <w:t>E/1990/5/Add.37</w:t>
      </w:r>
    </w:p>
    <w:p w:rsidR="00000000" w:rsidRDefault="00000000">
      <w:pPr>
        <w:spacing w:after="320"/>
        <w:ind w:left="1036"/>
        <w:textAlignment w:val="center"/>
      </w:pPr>
      <w:r>
        <w:rPr>
          <w:rFonts w:hint="eastAsia"/>
        </w:rPr>
        <w:t>埃</w:t>
      </w:r>
      <w:r>
        <w:rPr>
          <w:rFonts w:hint="eastAsia"/>
        </w:rPr>
        <w:t xml:space="preserve">  </w:t>
      </w:r>
      <w:r>
        <w:rPr>
          <w:rFonts w:hint="eastAsia"/>
        </w:rPr>
        <w:t>及</w:t>
      </w:r>
      <w:r>
        <w:tab/>
      </w:r>
      <w:r>
        <w:tab/>
      </w:r>
      <w:r>
        <w:tab/>
      </w:r>
      <w:r>
        <w:tab/>
      </w:r>
      <w:r>
        <w:tab/>
        <w:t>E/1990/5/Add.38</w:t>
      </w:r>
    </w:p>
    <w:p w:rsidR="00000000" w:rsidRDefault="00000000">
      <w:pPr>
        <w:pStyle w:val="Heading3"/>
      </w:pPr>
      <w:r>
        <w:rPr>
          <w:rFonts w:hint="eastAsia"/>
        </w:rPr>
        <w:t>关于《公约》第</w:t>
      </w:r>
      <w:r>
        <w:t>1</w:t>
      </w:r>
      <w:r>
        <w:rPr>
          <w:rFonts w:hint="eastAsia"/>
        </w:rPr>
        <w:t>至第</w:t>
      </w:r>
      <w:r>
        <w:t>15</w:t>
      </w:r>
      <w:r>
        <w:rPr>
          <w:rFonts w:hint="eastAsia"/>
        </w:rPr>
        <w:t>条的第二次定期报告</w:t>
      </w:r>
    </w:p>
    <w:p w:rsidR="00000000" w:rsidRDefault="00000000">
      <w:pPr>
        <w:spacing w:after="320"/>
        <w:ind w:left="1036"/>
        <w:textAlignment w:val="center"/>
      </w:pPr>
      <w:r>
        <w:rPr>
          <w:rFonts w:hint="eastAsia"/>
        </w:rPr>
        <w:t>约</w:t>
      </w:r>
      <w:r>
        <w:rPr>
          <w:rFonts w:hint="eastAsia"/>
        </w:rPr>
        <w:t xml:space="preserve">  </w:t>
      </w:r>
      <w:r>
        <w:rPr>
          <w:rFonts w:hint="eastAsia"/>
        </w:rPr>
        <w:t>旦</w:t>
      </w:r>
      <w:r>
        <w:tab/>
      </w:r>
      <w:r>
        <w:tab/>
      </w:r>
      <w:r>
        <w:tab/>
      </w:r>
      <w:r>
        <w:tab/>
      </w:r>
      <w:r>
        <w:tab/>
        <w:t>E/1990/6/Add.17</w:t>
      </w:r>
    </w:p>
    <w:p w:rsidR="00000000" w:rsidRDefault="00000000">
      <w:pPr>
        <w:pStyle w:val="Heading3"/>
      </w:pPr>
      <w:r>
        <w:rPr>
          <w:rFonts w:hint="eastAsia"/>
        </w:rPr>
        <w:t>关于《公约》第</w:t>
      </w:r>
      <w:r>
        <w:t>1</w:t>
      </w:r>
      <w:r>
        <w:rPr>
          <w:rFonts w:hint="eastAsia"/>
        </w:rPr>
        <w:t>至第</w:t>
      </w:r>
      <w:r>
        <w:t>15</w:t>
      </w:r>
      <w:r>
        <w:rPr>
          <w:rFonts w:hint="eastAsia"/>
        </w:rPr>
        <w:t>条的第三次定期报告</w:t>
      </w:r>
    </w:p>
    <w:p w:rsidR="00000000" w:rsidRDefault="00000000">
      <w:pPr>
        <w:ind w:left="1036"/>
      </w:pPr>
      <w:r>
        <w:rPr>
          <w:rFonts w:hint="eastAsia"/>
        </w:rPr>
        <w:t>意大利</w:t>
      </w:r>
      <w:r>
        <w:tab/>
      </w:r>
      <w:r>
        <w:tab/>
      </w:r>
      <w:r>
        <w:tab/>
      </w:r>
      <w:r>
        <w:tab/>
      </w:r>
      <w:r>
        <w:tab/>
        <w:t>E/1994/104/Add.19</w:t>
      </w:r>
    </w:p>
    <w:p w:rsidR="00000000" w:rsidRDefault="00000000">
      <w:pPr>
        <w:spacing w:after="160"/>
        <w:ind w:left="1036"/>
        <w:textAlignment w:val="center"/>
      </w:pPr>
      <w:r>
        <w:rPr>
          <w:rFonts w:hint="eastAsia"/>
        </w:rPr>
        <w:t>葡萄牙</w:t>
      </w:r>
      <w:r>
        <w:tab/>
      </w:r>
      <w:r>
        <w:tab/>
      </w:r>
      <w:r>
        <w:tab/>
      </w:r>
      <w:r>
        <w:tab/>
      </w:r>
      <w:r>
        <w:tab/>
        <w:t>E/1994/104/Add.20</w:t>
      </w:r>
    </w:p>
    <w:p w:rsidR="00000000" w:rsidRDefault="00000000">
      <w:r>
        <w:tab/>
        <w:t xml:space="preserve">18.  </w:t>
      </w:r>
      <w:r>
        <w:rPr>
          <w:rFonts w:hint="eastAsia"/>
        </w:rPr>
        <w:t>委员会还决定审查刚果共和国执行《公约》条款的情况。该国自从批准《公约》后没有提交过任何报告，所以只能根据委员会可能得到的任何资料来审议。</w:t>
      </w:r>
    </w:p>
    <w:p w:rsidR="00000000" w:rsidRDefault="00000000">
      <w:pPr>
        <w:pStyle w:val="Heading3"/>
        <w:spacing w:before="320"/>
        <w:textAlignment w:val="center"/>
      </w:pPr>
      <w:r>
        <w:rPr>
          <w:u w:val="none"/>
        </w:rPr>
        <w:t xml:space="preserve">I.  </w:t>
      </w:r>
      <w:r>
        <w:rPr>
          <w:rFonts w:hint="eastAsia"/>
        </w:rPr>
        <w:t>会前工作组的组成</w:t>
      </w:r>
    </w:p>
    <w:p w:rsidR="00000000" w:rsidRDefault="00000000">
      <w:pPr>
        <w:pStyle w:val="Heading4"/>
      </w:pPr>
      <w:r>
        <w:rPr>
          <w:rFonts w:hint="eastAsia"/>
        </w:rPr>
        <w:t>第二十二届会议</w:t>
      </w:r>
    </w:p>
    <w:p w:rsidR="00000000" w:rsidRDefault="00000000">
      <w:pPr>
        <w:spacing w:after="320"/>
        <w:textAlignment w:val="center"/>
      </w:pPr>
      <w:r>
        <w:tab/>
        <w:t xml:space="preserve">19.  </w:t>
      </w:r>
      <w:r>
        <w:rPr>
          <w:rFonts w:hint="eastAsia"/>
        </w:rPr>
        <w:t>委员会主席指定以下成员为会前工作组成员：</w:t>
      </w:r>
      <w:r>
        <w:rPr>
          <w:rFonts w:hint="eastAsia"/>
        </w:rPr>
        <w:t>M</w:t>
      </w:r>
      <w:r>
        <w:t>. Ahmed</w:t>
      </w:r>
      <w:r>
        <w:rPr>
          <w:rFonts w:hint="eastAsia"/>
        </w:rPr>
        <w:t>先生、</w:t>
      </w:r>
      <w:r>
        <w:rPr>
          <w:rFonts w:hint="eastAsia"/>
        </w:rPr>
        <w:t>I</w:t>
      </w:r>
      <w:r>
        <w:t>. Antanovich</w:t>
      </w:r>
      <w:r>
        <w:rPr>
          <w:rFonts w:hint="eastAsia"/>
        </w:rPr>
        <w:t>先生、</w:t>
      </w:r>
      <w:r>
        <w:t>M. Jíménez Butragueño</w:t>
      </w:r>
      <w:r>
        <w:rPr>
          <w:rFonts w:hint="eastAsia"/>
        </w:rPr>
        <w:t>女士、</w:t>
      </w:r>
      <w:r>
        <w:t>J. Marchán Romero</w:t>
      </w:r>
      <w:r>
        <w:rPr>
          <w:rFonts w:hint="eastAsia"/>
        </w:rPr>
        <w:t>先生、</w:t>
      </w:r>
      <w:r>
        <w:t>S. Ahmed</w:t>
      </w:r>
      <w:r>
        <w:rPr>
          <w:rFonts w:hint="eastAsia"/>
        </w:rPr>
        <w:t>先生和</w:t>
      </w:r>
      <w:r>
        <w:t>N. Thapalia</w:t>
      </w:r>
      <w:r>
        <w:rPr>
          <w:rFonts w:hint="eastAsia"/>
        </w:rPr>
        <w:t>女士。</w:t>
      </w:r>
    </w:p>
    <w:p w:rsidR="00000000" w:rsidRDefault="00000000">
      <w:pPr>
        <w:pStyle w:val="Heading4"/>
      </w:pPr>
      <w:r>
        <w:rPr>
          <w:rFonts w:hint="eastAsia"/>
        </w:rPr>
        <w:t>第二十三届会议</w:t>
      </w:r>
    </w:p>
    <w:p w:rsidR="00000000" w:rsidRDefault="00000000">
      <w:pPr>
        <w:rPr>
          <w:rFonts w:hint="eastAsia"/>
        </w:rPr>
      </w:pPr>
      <w:r>
        <w:tab/>
        <w:t xml:space="preserve">20.  </w:t>
      </w:r>
      <w:r>
        <w:rPr>
          <w:rFonts w:hint="eastAsia"/>
        </w:rPr>
        <w:t>委员会主席指定以下成员为会前工作成员：</w:t>
      </w:r>
      <w:r>
        <w:rPr>
          <w:rFonts w:hint="eastAsia"/>
        </w:rPr>
        <w:t>V</w:t>
      </w:r>
      <w:r>
        <w:t>. Bonoan-Dandan</w:t>
      </w:r>
      <w:r>
        <w:rPr>
          <w:rFonts w:hint="eastAsia"/>
        </w:rPr>
        <w:t>女士、</w:t>
      </w:r>
      <w:r>
        <w:t>O. Ceville</w:t>
      </w:r>
      <w:r>
        <w:rPr>
          <w:rFonts w:hint="eastAsia"/>
        </w:rPr>
        <w:t>先生、</w:t>
      </w:r>
      <w:r>
        <w:t>A. Grissa</w:t>
      </w:r>
      <w:r>
        <w:rPr>
          <w:rFonts w:hint="eastAsia"/>
        </w:rPr>
        <w:t>先生、</w:t>
      </w:r>
      <w:r>
        <w:rPr>
          <w:rFonts w:hint="eastAsia"/>
        </w:rPr>
        <w:t xml:space="preserve">M. </w:t>
      </w:r>
      <w:r>
        <w:t>Jiménez Butragueño</w:t>
      </w:r>
      <w:r>
        <w:rPr>
          <w:rFonts w:hint="eastAsia"/>
        </w:rPr>
        <w:t>女士和</w:t>
      </w:r>
      <w:r>
        <w:t>V. Kouznetsov</w:t>
      </w:r>
      <w:r>
        <w:rPr>
          <w:rFonts w:hint="eastAsia"/>
        </w:rPr>
        <w:t>先生。</w:t>
      </w:r>
    </w:p>
    <w:p w:rsidR="00000000" w:rsidRDefault="00000000">
      <w:pPr>
        <w:pStyle w:val="Heading2"/>
      </w:pPr>
      <w:r>
        <w:br w:type="page"/>
      </w:r>
      <w:r>
        <w:rPr>
          <w:rFonts w:hint="eastAsia"/>
        </w:rPr>
        <w:t>第</w:t>
      </w:r>
      <w:r>
        <w:t xml:space="preserve"> </w:t>
      </w:r>
      <w:r>
        <w:rPr>
          <w:rFonts w:hint="eastAsia"/>
        </w:rPr>
        <w:t>三</w:t>
      </w:r>
      <w:r>
        <w:t xml:space="preserve"> </w:t>
      </w:r>
      <w:r>
        <w:rPr>
          <w:rFonts w:hint="eastAsia"/>
        </w:rPr>
        <w:t>章</w:t>
      </w:r>
    </w:p>
    <w:p w:rsidR="00000000" w:rsidRDefault="00000000">
      <w:pPr>
        <w:pStyle w:val="Heading2"/>
      </w:pPr>
      <w:r>
        <w:rPr>
          <w:rFonts w:hint="eastAsia"/>
        </w:rPr>
        <w:t>委员会现行工作方法概述</w:t>
      </w:r>
    </w:p>
    <w:p w:rsidR="00000000" w:rsidRDefault="00000000">
      <w:r>
        <w:tab/>
        <w:t xml:space="preserve">21.  </w:t>
      </w:r>
      <w:r>
        <w:rPr>
          <w:rFonts w:hint="eastAsia"/>
        </w:rPr>
        <w:t>委员会本章报告对委员会履行各种职责的方式作扼要的最新概述和说明，目的是使委员会的现行做法更加透明，更加易于了解，以便协助缔约国和有意执行《公约》的国家。</w:t>
      </w:r>
    </w:p>
    <w:p w:rsidR="00000000" w:rsidRDefault="00000000">
      <w:pPr>
        <w:spacing w:after="320"/>
        <w:textAlignment w:val="center"/>
      </w:pPr>
      <w:r>
        <w:tab/>
        <w:t xml:space="preserve">22.  </w:t>
      </w:r>
      <w:r>
        <w:rPr>
          <w:rFonts w:hint="eastAsia"/>
        </w:rPr>
        <w:t>委员会自</w:t>
      </w:r>
      <w:r>
        <w:t>1987</w:t>
      </w:r>
      <w:r>
        <w:rPr>
          <w:rFonts w:hint="eastAsia"/>
        </w:rPr>
        <w:t>年第一届会议以来作了协调一致的努力，制订充分地反映其所承担的任务性质的适当工作方法。委员会在二十一届会议过程中一直在设法根据经验修改和发展这些方法。这些方法将会继续得到发展。</w:t>
      </w:r>
    </w:p>
    <w:p w:rsidR="00000000" w:rsidRDefault="00000000">
      <w:pPr>
        <w:pStyle w:val="Heading3"/>
      </w:pPr>
      <w:r>
        <w:rPr>
          <w:u w:val="none"/>
        </w:rPr>
        <w:t xml:space="preserve">A.  </w:t>
      </w:r>
      <w:r>
        <w:rPr>
          <w:rFonts w:hint="eastAsia"/>
        </w:rPr>
        <w:t>提交报告的一般准则</w:t>
      </w:r>
    </w:p>
    <w:p w:rsidR="00000000" w:rsidRDefault="00000000">
      <w:pPr>
        <w:spacing w:after="320"/>
        <w:textAlignment w:val="center"/>
      </w:pPr>
      <w:r>
        <w:tab/>
        <w:t xml:space="preserve">23.  </w:t>
      </w:r>
      <w:r>
        <w:rPr>
          <w:rFonts w:hint="eastAsia"/>
        </w:rPr>
        <w:t>委员会特别重视建立报告进程及与每一缔约国代表之间的对话，从而确保委员会主要关心的问题井井有条地得到切实的处理。为此，委员会通过了详细的报告准则</w:t>
      </w:r>
      <w:r>
        <w:t xml:space="preserve"> </w:t>
      </w:r>
      <w:r>
        <w:rPr>
          <w:rStyle w:val="FootnoteReference"/>
        </w:rPr>
        <w:footnoteReference w:id="4"/>
      </w:r>
      <w:r>
        <w:rPr>
          <w:vertAlign w:val="superscript"/>
        </w:rPr>
        <w:t xml:space="preserve"> </w:t>
      </w:r>
      <w:r>
        <w:rPr>
          <w:rFonts w:hint="eastAsia"/>
        </w:rPr>
        <w:t>，以期帮助缔约国的报告工作，提高整个监测系统的效率。委员会强烈吁请所有缔约国尽量根据准则提交报告。委员会将不断审查这些准则并酌情加以修订。</w:t>
      </w:r>
    </w:p>
    <w:p w:rsidR="00000000" w:rsidRDefault="00000000">
      <w:pPr>
        <w:pStyle w:val="Heading3"/>
      </w:pPr>
      <w:r>
        <w:rPr>
          <w:u w:val="none"/>
        </w:rPr>
        <w:t xml:space="preserve">B.  </w:t>
      </w:r>
      <w:r>
        <w:rPr>
          <w:rFonts w:hint="eastAsia"/>
        </w:rPr>
        <w:t>审查缔约国的报告</w:t>
      </w:r>
    </w:p>
    <w:p w:rsidR="00000000" w:rsidRDefault="00000000">
      <w:pPr>
        <w:pStyle w:val="Heading3"/>
      </w:pPr>
      <w:r>
        <w:rPr>
          <w:u w:val="none"/>
        </w:rPr>
        <w:t xml:space="preserve">1.  </w:t>
      </w:r>
      <w:r>
        <w:rPr>
          <w:rFonts w:hint="eastAsia"/>
        </w:rPr>
        <w:t>会前工作组的工作</w:t>
      </w:r>
    </w:p>
    <w:p w:rsidR="00000000" w:rsidRDefault="00000000">
      <w:r>
        <w:tab/>
        <w:t xml:space="preserve">24.  </w:t>
      </w:r>
      <w:r>
        <w:rPr>
          <w:rFonts w:hint="eastAsia"/>
        </w:rPr>
        <w:t>会前工作组在委员会每届会议之前举行为期五天的会议。会前工作组由主席在考虑到均衡地域分配的必要性这一前提下任命的五位委员会成员组成。</w:t>
      </w:r>
    </w:p>
    <w:p w:rsidR="00000000" w:rsidRDefault="00000000">
      <w:r>
        <w:tab/>
        <w:t xml:space="preserve">25.  </w:t>
      </w:r>
      <w:r>
        <w:rPr>
          <w:rFonts w:hint="eastAsia"/>
        </w:rPr>
        <w:t>工作组的主要目的是预先确定可与报告国代表进行最有益讨论的问题。目的是提高监测系统的效率，并提供便利，为讨论作更具重点的准备，以方便各国代表完成任务。</w:t>
      </w:r>
      <w:r>
        <w:rPr>
          <w:rStyle w:val="FootnoteReference"/>
        </w:rPr>
        <w:footnoteReference w:id="5"/>
      </w:r>
    </w:p>
    <w:p w:rsidR="00000000" w:rsidRDefault="00000000">
      <w:r>
        <w:tab/>
        <w:t xml:space="preserve">26.  </w:t>
      </w:r>
      <w:r>
        <w:rPr>
          <w:rFonts w:hint="eastAsia"/>
        </w:rPr>
        <w:t>一般看法是，由于在执行《公约》时会出现许多性质很复杂的问题，而且所涉范围很广，十分有必要使缔约国能事先做好准备，以便答复对其报告提出的一些主要问题。这种安排也有助于缔约国提供准确详细的资料。</w:t>
      </w:r>
    </w:p>
    <w:p w:rsidR="00000000" w:rsidRDefault="00000000">
      <w:r>
        <w:tab/>
        <w:t xml:space="preserve">27.  </w:t>
      </w:r>
      <w:r>
        <w:rPr>
          <w:rFonts w:hint="eastAsia"/>
        </w:rPr>
        <w:t>关于工作组的工作方法，为了提高效率，工作组分派给每个成员如下初步任务：对一定数目的报告进行详细审查，并向工作组提交初步的问题清单。关于如何为此分配报告的决定则部分根据有关成员所擅长的领域作出。国别报告员提出的每份清单草稿依照工作组其他成员的意见加以修订和补充，然后由整个工作组通过一份定稿。初步报告和定期报告都采用同样的做法。</w:t>
      </w:r>
    </w:p>
    <w:p w:rsidR="00000000" w:rsidRDefault="00000000">
      <w:r>
        <w:tab/>
        <w:t xml:space="preserve">28.  </w:t>
      </w:r>
      <w:r>
        <w:rPr>
          <w:rFonts w:hint="eastAsia"/>
        </w:rPr>
        <w:t>委员会为了筹备会前工作组的工作，要求秘书处为其成员准备一份国别分析以及载有与待审查报告有关的资料的所有有关文件。为此，委员会请所有有关个人和机构以及非政府组织向秘书处提交有关的适当文件。委员会还请秘书处确保定期将某些类别的资料存入有关档案。</w:t>
      </w:r>
    </w:p>
    <w:p w:rsidR="00000000" w:rsidRDefault="00000000">
      <w:r>
        <w:tab/>
        <w:t xml:space="preserve">29.  </w:t>
      </w:r>
      <w:r>
        <w:rPr>
          <w:rFonts w:hint="eastAsia"/>
        </w:rPr>
        <w:t>为确保委员会尽可能了解情况，它向非政府组织提供了提交有关资料的机会。它们可在任何时候以书面形式提交资料。非政府组织也可当面或以书面方式向委员会会前工作组提交资料，条件是提交的资料与工作组议程上的事项有关。此外，委员会在每届会议的第一个下午留出部分时间，供非政府组织的代表提供口头资料。这种资料应当：</w:t>
      </w:r>
      <w:r>
        <w:t xml:space="preserve">(a) </w:t>
      </w:r>
      <w:r>
        <w:rPr>
          <w:rFonts w:hint="eastAsia"/>
        </w:rPr>
        <w:t>具体针对《经济、社会、文化权利国际公约》的规定；</w:t>
      </w:r>
      <w:r>
        <w:t xml:space="preserve">(b) </w:t>
      </w:r>
      <w:r>
        <w:rPr>
          <w:rFonts w:hint="eastAsia"/>
        </w:rPr>
        <w:t>与委员会正在审议的事项直接有关；</w:t>
      </w:r>
      <w:r>
        <w:t xml:space="preserve">(c) </w:t>
      </w:r>
      <w:r>
        <w:rPr>
          <w:rFonts w:hint="eastAsia"/>
        </w:rPr>
        <w:t>可靠；</w:t>
      </w:r>
      <w:r>
        <w:t xml:space="preserve">(d) </w:t>
      </w:r>
      <w:r>
        <w:rPr>
          <w:rFonts w:hint="eastAsia"/>
        </w:rPr>
        <w:t>不是辱骂性的。这种会议是公开举行的，并配备口译和新闻媒介服务，但不作简要记录。</w:t>
      </w:r>
    </w:p>
    <w:p w:rsidR="00000000" w:rsidRDefault="00000000">
      <w:r>
        <w:tab/>
        <w:t xml:space="preserve">30.  </w:t>
      </w:r>
      <w:r>
        <w:rPr>
          <w:rFonts w:hint="eastAsia"/>
        </w:rPr>
        <w:t>委员会请秘书处确保将个人或非政府组织正式提交给它的、与审议具体缔约国报告有关的任何书面资料尽快提供给有关国家代表。因此，委员会假定在与该有关缔约国对话期间，如果提到任何此类资料，后者将已了解该资料。</w:t>
      </w:r>
    </w:p>
    <w:p w:rsidR="00000000" w:rsidRDefault="00000000">
      <w:r>
        <w:tab/>
        <w:t xml:space="preserve">31.  </w:t>
      </w:r>
      <w:r>
        <w:rPr>
          <w:rFonts w:hint="eastAsia"/>
        </w:rPr>
        <w:t>工作组订出的问题清单将连同一份委员会最新的报告直接送交有关缔约国的代表，并附一份载有如下申明的说明：</w:t>
      </w:r>
    </w:p>
    <w:p w:rsidR="00000000" w:rsidRDefault="00000000">
      <w:pPr>
        <w:ind w:left="1036"/>
      </w:pPr>
      <w:r>
        <w:t xml:space="preserve">    </w:t>
      </w:r>
      <w:r>
        <w:rPr>
          <w:rFonts w:hint="eastAsia"/>
        </w:rPr>
        <w:t>“这个清单并不是详尽无遗的，不应该认为它限制或以任何方式影响委员会成员可能希望提出的问题的类型和范围。然而，工作组认为，在委员会开会之前提供这份清单有助于委员会希望同缔约国代表进行的建设性对话。为了改进委员会寻求的对话，它强烈促请每个缔约国用书面形式对清单上的问题作出答复，并在将审议其报告的会议之前尽早提交这些答复，以便能翻译这些答复并将其分发给委员会所有成员。”</w:t>
      </w:r>
    </w:p>
    <w:p w:rsidR="00000000" w:rsidRDefault="00000000">
      <w:pPr>
        <w:spacing w:after="320"/>
        <w:textAlignment w:val="center"/>
      </w:pPr>
      <w:r>
        <w:tab/>
        <w:t xml:space="preserve">32.  </w:t>
      </w:r>
      <w:r>
        <w:rPr>
          <w:rFonts w:hint="eastAsia"/>
        </w:rPr>
        <w:t>除了编写问题清单的任务之外，会前工作组还承担旨在便利整个委员会工作的许多其他任务。这些任务有：讨论如何以最适当方式分配审议每一缔约国报告的时间；考虑如何对载有新资料的补充报告作出最佳反应；审查一般性意见草案；审议如何最好地安排一般性讨论日；其他有关事项。</w:t>
      </w:r>
    </w:p>
    <w:p w:rsidR="00000000" w:rsidRDefault="00000000">
      <w:pPr>
        <w:pStyle w:val="Heading3"/>
      </w:pPr>
      <w:r>
        <w:rPr>
          <w:u w:val="none"/>
        </w:rPr>
        <w:t xml:space="preserve">2.  </w:t>
      </w:r>
      <w:r>
        <w:rPr>
          <w:rFonts w:hint="eastAsia"/>
        </w:rPr>
        <w:t>介绍报告</w:t>
      </w:r>
    </w:p>
    <w:p w:rsidR="00000000" w:rsidRDefault="00000000">
      <w:r>
        <w:tab/>
        <w:t xml:space="preserve">33.  </w:t>
      </w:r>
      <w:r>
        <w:rPr>
          <w:rFonts w:hint="eastAsia"/>
        </w:rPr>
        <w:t>根据联合国每个人权条约监测机构的既定做法，报告国代表有权在委员会审查该国报告时出席会议，实际上也鼓励报告国代表这样做。委员会一般沿用如下程序：请缔约国代表介绍报告，作简要的初步评论并介绍对会前工作组拟订的问题单的书面答复。然后，委员会逐条审议报告，特别注意对问题清单所做的答复。主席通常将请委员会成员就每一问题提问或评论，然后请缔约国代表立即回答不需要进一步考虑或研究的问题。其他尚未回答的问题留待下次会议回答或必要时可向委员会提供进一步书面资料予以说明。委员会成员可自由地就所做答复提出具体问题，当然委员会敦促他们不要</w:t>
      </w:r>
      <w:r>
        <w:t xml:space="preserve">(a) </w:t>
      </w:r>
      <w:r>
        <w:rPr>
          <w:rFonts w:hint="eastAsia"/>
        </w:rPr>
        <w:t>提超出《公约》范围以外的问题；</w:t>
      </w:r>
      <w:r>
        <w:t xml:space="preserve">(b) </w:t>
      </w:r>
      <w:r>
        <w:rPr>
          <w:rFonts w:hint="eastAsia"/>
        </w:rPr>
        <w:t>重复已提过或答复过的问题；</w:t>
      </w:r>
      <w:r>
        <w:t xml:space="preserve">(c) </w:t>
      </w:r>
      <w:r>
        <w:rPr>
          <w:rFonts w:hint="eastAsia"/>
        </w:rPr>
        <w:t>给已经很长的清单不适当地增加特定问题；或</w:t>
      </w:r>
      <w:r>
        <w:t>(d)</w:t>
      </w:r>
      <w:r>
        <w:rPr>
          <w:rFonts w:hint="eastAsia"/>
        </w:rPr>
        <w:t>在任何一次发言超过</w:t>
      </w:r>
      <w:r>
        <w:t>5</w:t>
      </w:r>
      <w:r>
        <w:rPr>
          <w:rFonts w:hint="eastAsia"/>
        </w:rPr>
        <w:t>分钟。无论何时只要对话突然离题，只要答复似乎不适当地拖长时间或只要答复缺乏必要的重点和准确性，主席和</w:t>
      </w:r>
      <w:r>
        <w:t>/</w:t>
      </w:r>
      <w:r>
        <w:rPr>
          <w:rFonts w:hint="eastAsia"/>
        </w:rPr>
        <w:t>或个别成员可进行干预，加以确切指明。还可邀请有关专门机构和其他国际组织的代表在对话的任何阶段发表意见。</w:t>
      </w:r>
    </w:p>
    <w:p w:rsidR="00000000" w:rsidRDefault="00000000">
      <w:r>
        <w:tab/>
        <w:t xml:space="preserve">34.  </w:t>
      </w:r>
      <w:r>
        <w:rPr>
          <w:rFonts w:hint="eastAsia"/>
        </w:rPr>
        <w:t>委员会审查报告的最后阶段是起草和通过委员会的结论性意见。为此，委员会通常留出一段短暂的时间，在对话结束后第二天举行非公开会议，让成员们发表初步意见。然后，国别报告员在秘书处的协助下编写一组结论性意见草稿，供委员会审议。结论性意见的议定结构如下：导言；积极方面；阻碍执行《公约》的因素和困难；关注的主要问题；提议和建议。然后委员会再次举行非公开会议，讨论结论性意见草稿，以便协商一致地通过。</w:t>
      </w:r>
    </w:p>
    <w:p w:rsidR="00000000" w:rsidRDefault="00000000">
      <w:r>
        <w:tab/>
        <w:t xml:space="preserve">35.  </w:t>
      </w:r>
      <w:r>
        <w:rPr>
          <w:rFonts w:hint="eastAsia"/>
        </w:rPr>
        <w:t>结论性意见一俟通过虽然可酌情考虑例外，但通常直到届会最后一天才予以公布。结论性意见一旦公布就马上提供给所有有关各方，然后尽快转交有关缔约国，并列入委员会的报告。缔约国如果愿意，可以在向委员会提供进一步资料时论及委员会的任何结论性意见。</w:t>
      </w:r>
    </w:p>
    <w:p w:rsidR="00000000" w:rsidRDefault="00000000">
      <w:pPr>
        <w:spacing w:after="320"/>
        <w:textAlignment w:val="center"/>
      </w:pPr>
      <w:r>
        <w:tab/>
        <w:t xml:space="preserve">36.  </w:t>
      </w:r>
      <w:r>
        <w:rPr>
          <w:rFonts w:hint="eastAsia"/>
        </w:rPr>
        <w:t>委员会一般用三次会议</w:t>
      </w:r>
      <w:r>
        <w:t>(</w:t>
      </w:r>
      <w:r>
        <w:rPr>
          <w:rFonts w:hint="eastAsia"/>
        </w:rPr>
        <w:t>每次</w:t>
      </w:r>
      <w:r>
        <w:t>3</w:t>
      </w:r>
      <w:r>
        <w:rPr>
          <w:rFonts w:hint="eastAsia"/>
        </w:rPr>
        <w:t>小时</w:t>
      </w:r>
      <w:r>
        <w:t>)</w:t>
      </w:r>
      <w:r>
        <w:rPr>
          <w:rFonts w:hint="eastAsia"/>
        </w:rPr>
        <w:t>公开审议每份全面报告</w:t>
      </w:r>
      <w:r>
        <w:t>(</w:t>
      </w:r>
      <w:r>
        <w:rPr>
          <w:rFonts w:hint="eastAsia"/>
        </w:rPr>
        <w:t>涉及第</w:t>
      </w:r>
      <w:r>
        <w:t>1</w:t>
      </w:r>
      <w:r>
        <w:rPr>
          <w:rFonts w:hint="eastAsia"/>
        </w:rPr>
        <w:t>至第</w:t>
      </w:r>
      <w:r>
        <w:t>15</w:t>
      </w:r>
      <w:r>
        <w:rPr>
          <w:rFonts w:hint="eastAsia"/>
        </w:rPr>
        <w:t>条</w:t>
      </w:r>
      <w:r>
        <w:t>)</w:t>
      </w:r>
      <w:r>
        <w:rPr>
          <w:rFonts w:hint="eastAsia"/>
        </w:rPr>
        <w:t>。此外，一般在每届会议结束前用二至三小时的时间以非公开方式讨论每组结论性意见。</w:t>
      </w:r>
    </w:p>
    <w:p w:rsidR="00000000" w:rsidRDefault="00000000">
      <w:pPr>
        <w:pStyle w:val="Heading3"/>
      </w:pPr>
      <w:r>
        <w:rPr>
          <w:u w:val="none"/>
        </w:rPr>
        <w:t xml:space="preserve">3.  </w:t>
      </w:r>
      <w:r>
        <w:rPr>
          <w:rFonts w:hint="eastAsia"/>
        </w:rPr>
        <w:t>推迟介绍报告</w:t>
      </w:r>
    </w:p>
    <w:p w:rsidR="00000000" w:rsidRDefault="00000000">
      <w:pPr>
        <w:spacing w:after="320"/>
        <w:textAlignment w:val="center"/>
      </w:pPr>
      <w:r>
        <w:tab/>
        <w:t xml:space="preserve">37.  </w:t>
      </w:r>
      <w:r>
        <w:rPr>
          <w:rFonts w:hint="eastAsia"/>
        </w:rPr>
        <w:t>有些国家在最后一刻要求推迟介绍原定在某一届会上审议的报告，这对所有有关方面都会造成有极大的干扰，在过去对委员会造成了重大困难。因此，委员会一贯的政策是，对这种要求不予批准，即使在有关国家的代表缺席的情况下也着手审议所有预定审议的报告。</w:t>
      </w:r>
    </w:p>
    <w:p w:rsidR="00000000" w:rsidRDefault="00000000">
      <w:pPr>
        <w:pStyle w:val="Heading3"/>
      </w:pPr>
      <w:r>
        <w:rPr>
          <w:u w:val="none"/>
        </w:rPr>
        <w:t xml:space="preserve">C.  </w:t>
      </w:r>
      <w:r>
        <w:rPr>
          <w:rFonts w:hint="eastAsia"/>
        </w:rPr>
        <w:t>与后续行动有关的程序</w:t>
      </w:r>
    </w:p>
    <w:p w:rsidR="00000000" w:rsidRDefault="00000000">
      <w:r>
        <w:tab/>
        <w:t xml:space="preserve">38.  </w:t>
      </w:r>
      <w:r>
        <w:rPr>
          <w:rFonts w:hint="eastAsia"/>
        </w:rPr>
        <w:t>委员会于</w:t>
      </w:r>
      <w:r>
        <w:rPr>
          <w:rFonts w:hint="eastAsia"/>
        </w:rPr>
        <w:t>1999</w:t>
      </w:r>
      <w:r>
        <w:rPr>
          <w:rFonts w:hint="eastAsia"/>
        </w:rPr>
        <w:t>年</w:t>
      </w:r>
      <w:r>
        <w:rPr>
          <w:rFonts w:hint="eastAsia"/>
        </w:rPr>
        <w:t>12</w:t>
      </w:r>
      <w:r>
        <w:rPr>
          <w:rFonts w:hint="eastAsia"/>
        </w:rPr>
        <w:t>月</w:t>
      </w:r>
      <w:r>
        <w:rPr>
          <w:rFonts w:hint="eastAsia"/>
        </w:rPr>
        <w:t>1</w:t>
      </w:r>
      <w:r>
        <w:rPr>
          <w:rFonts w:hint="eastAsia"/>
        </w:rPr>
        <w:t>日举行的第</w:t>
      </w:r>
      <w:r>
        <w:rPr>
          <w:rFonts w:hint="eastAsia"/>
        </w:rPr>
        <w:t>53</w:t>
      </w:r>
      <w:r>
        <w:rPr>
          <w:rFonts w:hint="eastAsia"/>
        </w:rPr>
        <w:t>次会议上决定：</w:t>
      </w:r>
    </w:p>
    <w:p w:rsidR="00000000" w:rsidRDefault="00000000">
      <w:pPr>
        <w:pStyle w:val="a2"/>
        <w:numPr>
          <w:ilvl w:val="0"/>
          <w:numId w:val="66"/>
        </w:numPr>
        <w:tabs>
          <w:tab w:val="clear" w:pos="510"/>
        </w:tabs>
        <w:ind w:left="1531"/>
      </w:pPr>
      <w:r>
        <w:rPr>
          <w:rFonts w:hint="eastAsia"/>
        </w:rPr>
        <w:t>在所有结论性意见中，委员会可要求缔约国在其下一份定期报告将为执行结论性意见中的建议通知委员会；</w:t>
      </w:r>
    </w:p>
    <w:p w:rsidR="00000000" w:rsidRDefault="00000000">
      <w:pPr>
        <w:pStyle w:val="a2"/>
        <w:numPr>
          <w:ilvl w:val="0"/>
          <w:numId w:val="66"/>
        </w:numPr>
        <w:tabs>
          <w:tab w:val="clear" w:pos="510"/>
        </w:tabs>
        <w:ind w:left="1531"/>
        <w:rPr>
          <w:rFonts w:hint="eastAsia"/>
        </w:rPr>
      </w:pPr>
      <w:r>
        <w:rPr>
          <w:rFonts w:hint="eastAsia"/>
        </w:rPr>
        <w:t>委员会可酌情在其结论性意见中具体要求缔约国在应提交下一份定期报告日期之前六个月提交更多的资料或统计数字；</w:t>
      </w:r>
    </w:p>
    <w:p w:rsidR="00000000" w:rsidRDefault="00000000">
      <w:pPr>
        <w:pStyle w:val="a2"/>
        <w:numPr>
          <w:ilvl w:val="0"/>
          <w:numId w:val="66"/>
        </w:numPr>
        <w:tabs>
          <w:tab w:val="clear" w:pos="510"/>
        </w:tabs>
        <w:ind w:left="1531"/>
        <w:rPr>
          <w:rFonts w:hint="eastAsia"/>
        </w:rPr>
      </w:pPr>
      <w:r>
        <w:rPr>
          <w:rFonts w:hint="eastAsia"/>
        </w:rPr>
        <w:t>委员会可酌情在其结论性意见中要求缔约国在应提交下一份定期报告日期之前六个月就结论性意见中所查明的紧急问题作出答复；</w:t>
      </w:r>
    </w:p>
    <w:p w:rsidR="00000000" w:rsidRDefault="00000000">
      <w:pPr>
        <w:pStyle w:val="a2"/>
        <w:numPr>
          <w:ilvl w:val="0"/>
          <w:numId w:val="66"/>
        </w:numPr>
        <w:tabs>
          <w:tab w:val="clear" w:pos="510"/>
        </w:tabs>
        <w:ind w:left="1531"/>
        <w:rPr>
          <w:rFonts w:hint="eastAsia"/>
        </w:rPr>
      </w:pPr>
      <w:r>
        <w:rPr>
          <w:rFonts w:hint="eastAsia"/>
        </w:rPr>
        <w:t>根据上文</w:t>
      </w:r>
      <w:r>
        <w:t>(b)</w:t>
      </w:r>
      <w:r>
        <w:rPr>
          <w:rFonts w:hint="eastAsia"/>
        </w:rPr>
        <w:t>和</w:t>
      </w:r>
      <w:r>
        <w:t>(c)</w:t>
      </w:r>
      <w:r>
        <w:rPr>
          <w:rFonts w:hint="eastAsia"/>
        </w:rPr>
        <w:t>项提出的资料将由委员会会前工作组下届会议审议；</w:t>
      </w:r>
    </w:p>
    <w:p w:rsidR="00000000" w:rsidRDefault="00000000">
      <w:pPr>
        <w:pStyle w:val="a2"/>
        <w:numPr>
          <w:ilvl w:val="0"/>
          <w:numId w:val="66"/>
        </w:numPr>
        <w:tabs>
          <w:tab w:val="clear" w:pos="510"/>
        </w:tabs>
        <w:ind w:left="1531"/>
      </w:pPr>
      <w:r>
        <w:rPr>
          <w:rFonts w:hint="eastAsia"/>
        </w:rPr>
        <w:t>一般来说，工作组可以建议委员会采用以下办法中的一种办法：</w:t>
      </w:r>
    </w:p>
    <w:p w:rsidR="00000000" w:rsidRDefault="00000000">
      <w:pPr>
        <w:pStyle w:val="a3"/>
        <w:numPr>
          <w:ilvl w:val="0"/>
          <w:numId w:val="67"/>
        </w:numPr>
      </w:pPr>
      <w:r>
        <w:rPr>
          <w:rFonts w:hint="eastAsia"/>
        </w:rPr>
        <w:t>它注意到这种资料；</w:t>
      </w:r>
    </w:p>
    <w:p w:rsidR="00000000" w:rsidRDefault="00000000">
      <w:pPr>
        <w:pStyle w:val="a3"/>
        <w:numPr>
          <w:ilvl w:val="0"/>
          <w:numId w:val="67"/>
        </w:numPr>
      </w:pPr>
      <w:r>
        <w:rPr>
          <w:rFonts w:hint="eastAsia"/>
        </w:rPr>
        <w:t>它针对这种资料通过具体的结论性意见；</w:t>
      </w:r>
    </w:p>
    <w:p w:rsidR="00000000" w:rsidRDefault="00000000">
      <w:pPr>
        <w:pStyle w:val="a3"/>
        <w:numPr>
          <w:ilvl w:val="0"/>
          <w:numId w:val="67"/>
        </w:numPr>
      </w:pPr>
      <w:r>
        <w:rPr>
          <w:rFonts w:hint="eastAsia"/>
        </w:rPr>
        <w:t>通过要求提供进一步资料来处理这一问题；</w:t>
      </w:r>
    </w:p>
    <w:p w:rsidR="00000000" w:rsidRDefault="00000000">
      <w:pPr>
        <w:pStyle w:val="a3"/>
        <w:numPr>
          <w:ilvl w:val="0"/>
          <w:numId w:val="67"/>
        </w:numPr>
      </w:pPr>
      <w:r>
        <w:rPr>
          <w:rFonts w:hint="eastAsia"/>
        </w:rPr>
        <w:t>授权委员会主席在下届会议前通知缔约国，委员会将在其下届会议上讨论这一问题，为此目的，欢迎该缔约国代表参加委员会的工作；</w:t>
      </w:r>
    </w:p>
    <w:p w:rsidR="00000000" w:rsidRDefault="00000000">
      <w:pPr>
        <w:pStyle w:val="a7"/>
        <w:ind w:left="1546"/>
      </w:pPr>
      <w:r>
        <w:t>(f)</w:t>
      </w:r>
      <w:r>
        <w:tab/>
      </w:r>
      <w:r>
        <w:rPr>
          <w:rFonts w:hint="eastAsia"/>
        </w:rPr>
        <w:t>根据</w:t>
      </w:r>
      <w:r>
        <w:t>(b)</w:t>
      </w:r>
      <w:r>
        <w:rPr>
          <w:rFonts w:hint="eastAsia"/>
        </w:rPr>
        <w:t>和</w:t>
      </w:r>
      <w:r>
        <w:t>(c)</w:t>
      </w:r>
      <w:r>
        <w:rPr>
          <w:rFonts w:hint="eastAsia"/>
        </w:rPr>
        <w:t>要求的资料如未在规定时限内提供或显然不令人满意，可以授权主席同主席团成员磋商，继续同缔约国处理这一问题。</w:t>
      </w:r>
    </w:p>
    <w:p w:rsidR="00000000" w:rsidRDefault="00000000">
      <w:r>
        <w:tab/>
        <w:t xml:space="preserve">39.  </w:t>
      </w:r>
      <w:r>
        <w:rPr>
          <w:rFonts w:hint="eastAsia"/>
        </w:rPr>
        <w:t>如果委员会认为，它无法按照上述程序取得它所需要的资料，它可以决定采取另一种办法。具体而言，委员会可以要求有关缔约国接受由一个或两个委员会成员组成的一个访查团。只有当委员会确信没有任何其他适当的可供选择办法，而且所拥有的资料证明这种办法合理时，才作出这种决定。这种现场访问的目的是：</w:t>
      </w:r>
      <w:r>
        <w:t xml:space="preserve">(a) </w:t>
      </w:r>
      <w:r>
        <w:rPr>
          <w:rFonts w:hint="eastAsia"/>
        </w:rPr>
        <w:t>收集必要的资料，以便委员会能够继续同缔约国进行建设性对话，并能够履行与《公约》有关的职责；</w:t>
      </w:r>
      <w:r>
        <w:t xml:space="preserve">(b) </w:t>
      </w:r>
      <w:r>
        <w:rPr>
          <w:rFonts w:hint="eastAsia"/>
        </w:rPr>
        <w:t>提供比较全面的基础，使委员会能够履行与《公约》关于技术援助和咨询服务的第</w:t>
      </w:r>
      <w:r>
        <w:t>22</w:t>
      </w:r>
      <w:r>
        <w:rPr>
          <w:rFonts w:hint="eastAsia"/>
        </w:rPr>
        <w:t>条和第</w:t>
      </w:r>
      <w:r>
        <w:t>23</w:t>
      </w:r>
      <w:r>
        <w:rPr>
          <w:rFonts w:hint="eastAsia"/>
        </w:rPr>
        <w:t>条有关的职责。委员会将明确说明其代表将努力从所有可得来源搜集资料的那些问题。这些代表另外负有的任务是，考虑联合国人权事务高级专员办事处执行的咨询服务方案是能帮助解决手边的具体问题。</w:t>
      </w:r>
    </w:p>
    <w:p w:rsidR="00000000" w:rsidRDefault="00000000">
      <w:r>
        <w:tab/>
        <w:t xml:space="preserve">40.  </w:t>
      </w:r>
      <w:r>
        <w:rPr>
          <w:rFonts w:hint="eastAsia"/>
        </w:rPr>
        <w:t>访问结束以后，代表</w:t>
      </w:r>
      <w:r>
        <w:t>(</w:t>
      </w:r>
      <w:r>
        <w:rPr>
          <w:rFonts w:hint="eastAsia"/>
        </w:rPr>
        <w:t>代表们</w:t>
      </w:r>
      <w:r>
        <w:t>)</w:t>
      </w:r>
      <w:r>
        <w:rPr>
          <w:rFonts w:hint="eastAsia"/>
        </w:rPr>
        <w:t>将向委员会提出报告。委员会随后将按照代表提交的报告拟订其结论。这些结论将述及委员会履行的全部职责，其中包括与技术援助和咨询服务有关的职责。</w:t>
      </w:r>
    </w:p>
    <w:p w:rsidR="00000000" w:rsidRDefault="00000000">
      <w:pPr>
        <w:spacing w:after="320"/>
      </w:pPr>
      <w:r>
        <w:tab/>
        <w:t xml:space="preserve">41.  </w:t>
      </w:r>
      <w:r>
        <w:rPr>
          <w:rFonts w:hint="eastAsia"/>
        </w:rPr>
        <w:t>已对两个缔约国采用了这种程序，委员会认为在这两个国家的经验均很成功。如果有关缔约国不接受提议的访查，委员会将考虑向经济及社会理事会提出适当的建议。</w:t>
      </w:r>
    </w:p>
    <w:p w:rsidR="00000000" w:rsidRDefault="00000000">
      <w:pPr>
        <w:pStyle w:val="Heading3"/>
      </w:pPr>
      <w:r>
        <w:rPr>
          <w:u w:val="none"/>
        </w:rPr>
        <w:t xml:space="preserve">D.  </w:t>
      </w:r>
      <w:r>
        <w:rPr>
          <w:rFonts w:hint="eastAsia"/>
        </w:rPr>
        <w:t>处理不提交和逾期很久未交报告的程序</w:t>
      </w:r>
    </w:p>
    <w:p w:rsidR="00000000" w:rsidRDefault="00000000">
      <w:r>
        <w:tab/>
        <w:t xml:space="preserve">42.  </w:t>
      </w:r>
      <w:r>
        <w:rPr>
          <w:rFonts w:hint="eastAsia"/>
        </w:rPr>
        <w:t>委员会认为，缔约国一贯不提交报告的情况有可能破坏整个监督程序的声誉，因而损害《公约》的一项基础。</w:t>
      </w:r>
    </w:p>
    <w:p w:rsidR="00000000" w:rsidRDefault="00000000">
      <w:r>
        <w:tab/>
        <w:t xml:space="preserve">43.  </w:t>
      </w:r>
      <w:r>
        <w:rPr>
          <w:rFonts w:hint="eastAsia"/>
        </w:rPr>
        <w:t>因此，委员会第六届会议决定在适当时候开始审议其报告过期很久未交的每个缔约国执行《公约》的情况。委员会第七届会议决定开始安排在其今后届会上审议这些报告并通知有关缔约国。在第九届会议上开始适用这一程序。</w:t>
      </w:r>
    </w:p>
    <w:p w:rsidR="00000000" w:rsidRDefault="00000000">
      <w:pPr>
        <w:pStyle w:val="a5"/>
        <w:tabs>
          <w:tab w:val="clear" w:pos="1021"/>
          <w:tab w:val="clear" w:pos="1531"/>
          <w:tab w:val="left" w:pos="480"/>
          <w:tab w:val="left" w:pos="1080"/>
          <w:tab w:val="right" w:leader="dot" w:pos="8392"/>
        </w:tabs>
      </w:pPr>
      <w:r>
        <w:tab/>
        <w:t xml:space="preserve">44.  </w:t>
      </w:r>
      <w:r>
        <w:rPr>
          <w:rFonts w:hint="eastAsia"/>
        </w:rPr>
        <w:t>委员会采用了以下程序：</w:t>
      </w:r>
    </w:p>
    <w:p w:rsidR="00000000" w:rsidRDefault="00000000">
      <w:pPr>
        <w:pStyle w:val="a2"/>
        <w:numPr>
          <w:ilvl w:val="0"/>
          <w:numId w:val="68"/>
        </w:numPr>
        <w:tabs>
          <w:tab w:val="clear" w:pos="1021"/>
        </w:tabs>
        <w:ind w:left="1531" w:hanging="510"/>
      </w:pPr>
      <w:r>
        <w:rPr>
          <w:rFonts w:hint="eastAsia"/>
        </w:rPr>
        <w:t>按照过期时间长短挑选过期很久未交报告的缔约国；</w:t>
      </w:r>
    </w:p>
    <w:p w:rsidR="00000000" w:rsidRDefault="00000000">
      <w:pPr>
        <w:pStyle w:val="a2"/>
        <w:numPr>
          <w:ilvl w:val="0"/>
          <w:numId w:val="68"/>
        </w:numPr>
        <w:tabs>
          <w:tab w:val="clear" w:pos="1021"/>
        </w:tabs>
        <w:ind w:left="1531" w:hanging="510"/>
      </w:pPr>
      <w:r>
        <w:rPr>
          <w:rFonts w:hint="eastAsia"/>
        </w:rPr>
        <w:t>通知每个此类缔约国，委员会准备在某一届会议上审议该国的情况；</w:t>
      </w:r>
    </w:p>
    <w:p w:rsidR="00000000" w:rsidRDefault="00000000">
      <w:pPr>
        <w:pStyle w:val="a2"/>
        <w:numPr>
          <w:ilvl w:val="0"/>
          <w:numId w:val="68"/>
        </w:numPr>
        <w:tabs>
          <w:tab w:val="clear" w:pos="1021"/>
        </w:tabs>
        <w:ind w:left="1531" w:hanging="510"/>
      </w:pPr>
      <w:r>
        <w:rPr>
          <w:rFonts w:hint="eastAsia"/>
        </w:rPr>
        <w:t>如果没有收到任何报告，则提议按照所有可得的资料审议经济、社会和文化权利的现况；</w:t>
      </w:r>
    </w:p>
    <w:p w:rsidR="00000000" w:rsidRDefault="00000000">
      <w:pPr>
        <w:pStyle w:val="a2"/>
        <w:numPr>
          <w:ilvl w:val="0"/>
          <w:numId w:val="68"/>
        </w:numPr>
        <w:tabs>
          <w:tab w:val="clear" w:pos="1021"/>
        </w:tabs>
        <w:spacing w:after="320"/>
        <w:ind w:left="1531" w:hanging="510"/>
        <w:textAlignment w:val="center"/>
      </w:pPr>
      <w:r>
        <w:rPr>
          <w:rFonts w:hint="eastAsia"/>
        </w:rPr>
        <w:t>授权主席在有关缔约国表明将向委员会提交一份报告时，应该缔约国的请求，将对该国情况的审议推迟一届会议。</w:t>
      </w:r>
    </w:p>
    <w:p w:rsidR="00000000" w:rsidRDefault="00000000">
      <w:pPr>
        <w:pStyle w:val="Heading3"/>
      </w:pPr>
      <w:r>
        <w:rPr>
          <w:u w:val="none"/>
        </w:rPr>
        <w:t xml:space="preserve">E.  </w:t>
      </w:r>
      <w:r>
        <w:rPr>
          <w:rFonts w:hint="eastAsia"/>
        </w:rPr>
        <w:t>一般性讨论日</w:t>
      </w:r>
    </w:p>
    <w:p w:rsidR="00000000" w:rsidRDefault="00000000">
      <w:pPr>
        <w:spacing w:after="320"/>
      </w:pPr>
      <w:r>
        <w:tab/>
        <w:t xml:space="preserve">45.  </w:t>
      </w:r>
      <w:r>
        <w:rPr>
          <w:rFonts w:hint="eastAsia"/>
        </w:rPr>
        <w:t>委员会每届会议都用一天时间，通常是第三个星期的星期一，就《公约》的某一项权利或某一方面进行一般性讨论。目的有两个：帮助委员会更深入地了解有关问题；使委员会能够鼓励各有关方面对其工作作出投入。下列问题曾是讨论的重点：获得足够食物的权利</w:t>
      </w:r>
      <w:r>
        <w:t>(</w:t>
      </w:r>
      <w:r>
        <w:rPr>
          <w:rFonts w:hint="eastAsia"/>
        </w:rPr>
        <w:t>第三届</w:t>
      </w:r>
      <w:r>
        <w:t>)</w:t>
      </w:r>
      <w:r>
        <w:rPr>
          <w:rFonts w:hint="eastAsia"/>
        </w:rPr>
        <w:t>；住房权利</w:t>
      </w:r>
      <w:r>
        <w:t>(</w:t>
      </w:r>
      <w:r>
        <w:rPr>
          <w:rFonts w:hint="eastAsia"/>
        </w:rPr>
        <w:t>第四届</w:t>
      </w:r>
      <w:r>
        <w:t>)</w:t>
      </w:r>
      <w:r>
        <w:rPr>
          <w:rFonts w:hint="eastAsia"/>
        </w:rPr>
        <w:t>；经济和社会指标</w:t>
      </w:r>
      <w:r>
        <w:t>(</w:t>
      </w:r>
      <w:r>
        <w:rPr>
          <w:rFonts w:hint="eastAsia"/>
        </w:rPr>
        <w:t>第六届</w:t>
      </w:r>
      <w:r>
        <w:t>)</w:t>
      </w:r>
      <w:r>
        <w:rPr>
          <w:rFonts w:hint="eastAsia"/>
        </w:rPr>
        <w:t>；参加文化生活的权利</w:t>
      </w:r>
      <w:r>
        <w:t>(</w:t>
      </w:r>
      <w:r>
        <w:rPr>
          <w:rFonts w:hint="eastAsia"/>
        </w:rPr>
        <w:t>第七届</w:t>
      </w:r>
      <w:r>
        <w:t>)</w:t>
      </w:r>
      <w:r>
        <w:rPr>
          <w:rFonts w:hint="eastAsia"/>
        </w:rPr>
        <w:t>；老年人的权利</w:t>
      </w:r>
      <w:r>
        <w:t>(</w:t>
      </w:r>
      <w:r>
        <w:rPr>
          <w:rFonts w:hint="eastAsia"/>
        </w:rPr>
        <w:t>第八届</w:t>
      </w:r>
      <w:r>
        <w:t>)</w:t>
      </w:r>
      <w:r>
        <w:rPr>
          <w:rFonts w:hint="eastAsia"/>
        </w:rPr>
        <w:t>；健康权利</w:t>
      </w:r>
      <w:r>
        <w:t>(</w:t>
      </w:r>
      <w:r>
        <w:rPr>
          <w:rFonts w:hint="eastAsia"/>
        </w:rPr>
        <w:t>第九届</w:t>
      </w:r>
      <w:r>
        <w:t>)</w:t>
      </w:r>
      <w:r>
        <w:rPr>
          <w:rFonts w:hint="eastAsia"/>
        </w:rPr>
        <w:t>；社会保障网的作用</w:t>
      </w:r>
      <w:r>
        <w:t>(</w:t>
      </w:r>
      <w:r>
        <w:rPr>
          <w:rFonts w:hint="eastAsia"/>
        </w:rPr>
        <w:t>第十届</w:t>
      </w:r>
      <w:r>
        <w:t>)</w:t>
      </w:r>
      <w:r>
        <w:rPr>
          <w:rFonts w:hint="eastAsia"/>
        </w:rPr>
        <w:t>；人权教育</w:t>
      </w:r>
      <w:r>
        <w:t>(</w:t>
      </w:r>
      <w:r>
        <w:rPr>
          <w:rFonts w:hint="eastAsia"/>
        </w:rPr>
        <w:t>第十一届</w:t>
      </w:r>
      <w:r>
        <w:t>)</w:t>
      </w:r>
      <w:r>
        <w:rPr>
          <w:rFonts w:hint="eastAsia"/>
        </w:rPr>
        <w:t>；缔约方所承担义务的解释和实际履行</w:t>
      </w:r>
      <w:r>
        <w:t>(</w:t>
      </w:r>
      <w:r>
        <w:rPr>
          <w:rFonts w:hint="eastAsia"/>
        </w:rPr>
        <w:t>第十二届</w:t>
      </w:r>
      <w:r>
        <w:t>)</w:t>
      </w:r>
      <w:r>
        <w:rPr>
          <w:rFonts w:hint="eastAsia"/>
        </w:rPr>
        <w:t>；《公约》任择议定书草案</w:t>
      </w:r>
      <w:r>
        <w:t>(</w:t>
      </w:r>
      <w:r>
        <w:rPr>
          <w:rFonts w:hint="eastAsia"/>
        </w:rPr>
        <w:t>第十三届、第十四届和第十五届</w:t>
      </w:r>
      <w:r>
        <w:t>)</w:t>
      </w:r>
      <w:r>
        <w:rPr>
          <w:rFonts w:hint="eastAsia"/>
        </w:rPr>
        <w:t>；修订报告的一般准则</w:t>
      </w:r>
      <w:r>
        <w:t>(</w:t>
      </w:r>
      <w:r>
        <w:rPr>
          <w:rFonts w:hint="eastAsia"/>
        </w:rPr>
        <w:t>第十六届</w:t>
      </w:r>
      <w:r>
        <w:t>)</w:t>
      </w:r>
      <w:r>
        <w:rPr>
          <w:rFonts w:hint="eastAsia"/>
        </w:rPr>
        <w:t>；粮食权的规范性内容</w:t>
      </w:r>
      <w:r>
        <w:t>(</w:t>
      </w:r>
      <w:r>
        <w:rPr>
          <w:rFonts w:hint="eastAsia"/>
        </w:rPr>
        <w:t>第十七届</w:t>
      </w:r>
      <w:r>
        <w:t>)</w:t>
      </w:r>
      <w:r>
        <w:rPr>
          <w:rFonts w:hint="eastAsia"/>
        </w:rPr>
        <w:t>；全球化及其对经济、社会和文化权利享受的影响</w:t>
      </w:r>
      <w:r>
        <w:t>(</w:t>
      </w:r>
      <w:r>
        <w:rPr>
          <w:rFonts w:hint="eastAsia"/>
        </w:rPr>
        <w:t>第十八届</w:t>
      </w:r>
      <w:r>
        <w:t>)</w:t>
      </w:r>
      <w:r>
        <w:rPr>
          <w:rFonts w:hint="eastAsia"/>
        </w:rPr>
        <w:t>；和受教育权利</w:t>
      </w:r>
      <w:r>
        <w:t>(</w:t>
      </w:r>
      <w:r>
        <w:rPr>
          <w:rFonts w:hint="eastAsia"/>
        </w:rPr>
        <w:t>第十九届</w:t>
      </w:r>
      <w:r>
        <w:t>)</w:t>
      </w:r>
      <w:r>
        <w:rPr>
          <w:rFonts w:hint="eastAsia"/>
        </w:rPr>
        <w:t>。</w:t>
      </w:r>
    </w:p>
    <w:p w:rsidR="00000000" w:rsidRDefault="00000000">
      <w:pPr>
        <w:pStyle w:val="Heading3"/>
      </w:pPr>
      <w:r>
        <w:rPr>
          <w:u w:val="none"/>
        </w:rPr>
        <w:t xml:space="preserve">F.  </w:t>
      </w:r>
      <w:r>
        <w:rPr>
          <w:rFonts w:hint="eastAsia"/>
        </w:rPr>
        <w:t>其他磋商</w:t>
      </w:r>
    </w:p>
    <w:p w:rsidR="00000000" w:rsidRDefault="00000000">
      <w:r>
        <w:tab/>
        <w:t xml:space="preserve">46.  </w:t>
      </w:r>
      <w:r>
        <w:rPr>
          <w:rFonts w:hint="eastAsia"/>
        </w:rPr>
        <w:t>委员会力求尽量与其他机构协调活动，并尽可能广泛地吸收其主管各领域内的可得专门知识。为此，它不断邀请增进和保护人权小组委员会特别报告员、人权委员会各工作组主席和其他人士在委员会上发言并参加讨论。</w:t>
      </w:r>
    </w:p>
    <w:p w:rsidR="00000000" w:rsidRDefault="00000000">
      <w:r>
        <w:tab/>
        <w:t xml:space="preserve">47.  </w:t>
      </w:r>
      <w:r>
        <w:rPr>
          <w:rFonts w:hint="eastAsia"/>
        </w:rPr>
        <w:t>委员会还力求在其整个工作中和更具体地在其一般性讨论中，吸取有关专门机构和联合国机构的专门知识。</w:t>
      </w:r>
    </w:p>
    <w:p w:rsidR="00000000" w:rsidRDefault="00000000">
      <w:pPr>
        <w:spacing w:after="320"/>
        <w:textAlignment w:val="center"/>
      </w:pPr>
      <w:r>
        <w:tab/>
        <w:t xml:space="preserve">48.  </w:t>
      </w:r>
      <w:r>
        <w:rPr>
          <w:rFonts w:hint="eastAsia"/>
        </w:rPr>
        <w:t>此外，委员会还请一些特别关注和熟悉正在审查的某些问题的专家在讨论中发表意见。这些意见十分有助于委员会理解《公约》所涉问题的某些方面。</w:t>
      </w:r>
    </w:p>
    <w:p w:rsidR="00000000" w:rsidRDefault="00000000">
      <w:pPr>
        <w:pStyle w:val="Heading3"/>
      </w:pPr>
      <w:r>
        <w:rPr>
          <w:u w:val="none"/>
        </w:rPr>
        <w:t xml:space="preserve">G.  </w:t>
      </w:r>
      <w:r>
        <w:rPr>
          <w:rFonts w:hint="eastAsia"/>
        </w:rPr>
        <w:t>一般性意见</w:t>
      </w:r>
    </w:p>
    <w:p w:rsidR="00000000" w:rsidRDefault="00000000">
      <w:r>
        <w:tab/>
        <w:t xml:space="preserve">49.  </w:t>
      </w:r>
      <w:r>
        <w:rPr>
          <w:rFonts w:hint="eastAsia"/>
        </w:rPr>
        <w:t>根据经济及社会理事会的要求，委员会决定从第三届会议开始根据《经济、社会、文化权利国际公约》各条款拟订一般性意见，以协助缔约国履行报告义务。</w:t>
      </w:r>
    </w:p>
    <w:p w:rsidR="00000000" w:rsidRDefault="00000000">
      <w:r>
        <w:tab/>
        <w:t xml:space="preserve">50.  </w:t>
      </w:r>
      <w:r>
        <w:rPr>
          <w:rFonts w:hint="eastAsia"/>
        </w:rPr>
        <w:t>截至第二十一届会议结束，</w:t>
      </w:r>
      <w:r>
        <w:t xml:space="preserve"> </w:t>
      </w:r>
      <w:r>
        <w:rPr>
          <w:rFonts w:hint="eastAsia"/>
        </w:rPr>
        <w:t>委员会以及委员会成立之前的政府专家会期工作组共审查了与《公约》第</w:t>
      </w:r>
      <w:r>
        <w:t>6</w:t>
      </w:r>
      <w:r>
        <w:rPr>
          <w:rFonts w:hint="eastAsia"/>
        </w:rPr>
        <w:t>至</w:t>
      </w:r>
      <w:r>
        <w:t>9</w:t>
      </w:r>
      <w:r>
        <w:rPr>
          <w:rFonts w:hint="eastAsia"/>
        </w:rPr>
        <w:t>条、第</w:t>
      </w:r>
      <w:r>
        <w:t>10</w:t>
      </w:r>
      <w:r>
        <w:rPr>
          <w:rFonts w:hint="eastAsia"/>
        </w:rPr>
        <w:t>至</w:t>
      </w:r>
      <w:r>
        <w:t>12</w:t>
      </w:r>
      <w:r>
        <w:rPr>
          <w:rFonts w:hint="eastAsia"/>
        </w:rPr>
        <w:t>条以及第</w:t>
      </w:r>
      <w:r>
        <w:t>13</w:t>
      </w:r>
      <w:r>
        <w:rPr>
          <w:rFonts w:hint="eastAsia"/>
        </w:rPr>
        <w:t>至</w:t>
      </w:r>
      <w:r>
        <w:t>15</w:t>
      </w:r>
      <w:r>
        <w:rPr>
          <w:rFonts w:hint="eastAsia"/>
        </w:rPr>
        <w:t>条所载权利有关的</w:t>
      </w:r>
      <w:r>
        <w:t>153</w:t>
      </w:r>
      <w:r>
        <w:rPr>
          <w:rFonts w:hint="eastAsia"/>
        </w:rPr>
        <w:t>份初步报告和</w:t>
      </w:r>
      <w:r>
        <w:t>71</w:t>
      </w:r>
      <w:r>
        <w:rPr>
          <w:rFonts w:hint="eastAsia"/>
        </w:rPr>
        <w:t>份第二次定期报告以及</w:t>
      </w:r>
      <w:r>
        <w:t>65</w:t>
      </w:r>
      <w:r>
        <w:rPr>
          <w:rFonts w:hint="eastAsia"/>
        </w:rPr>
        <w:t>份全面报告。在第二十一届会议结束时，《公约》总共有</w:t>
      </w:r>
      <w:r>
        <w:t>143</w:t>
      </w:r>
      <w:r>
        <w:rPr>
          <w:rFonts w:hint="eastAsia"/>
        </w:rPr>
        <w:t>个缔约国。以上审查涉及其中的许多国家，它们代表了世界所有区域，涉及不同的政治、法律、社会经济和文化体系。它们迄今提交的报告说明了《公约》执行中可能出现的许多问题，不过尚不能全面说明全球范围内享受经济、社会和文化权利的状况。</w:t>
      </w:r>
    </w:p>
    <w:p w:rsidR="00000000" w:rsidRDefault="00000000">
      <w:r>
        <w:tab/>
        <w:t xml:space="preserve">51.  </w:t>
      </w:r>
      <w:r>
        <w:rPr>
          <w:rFonts w:hint="eastAsia"/>
        </w:rPr>
        <w:t>委员会力求通过其一般性意见向所有缔约国介绍迄今审查缔约国报告所取得的经验，以便：帮助和促使它们进一步执行《公约》；提请缔约国注意许多报告揭示出的欠缺；建议如何改进报告程序，并鼓励缔约国、国际组织及有关专门机构通过开展活动逐步有效地实现充分享受《公约》中确认的权利。必要时，委员会可根据缔约国的经验和从这些经验得出的结论修改和更新一般性意见。</w:t>
      </w:r>
    </w:p>
    <w:p w:rsidR="00000000" w:rsidRDefault="00000000">
      <w:pPr>
        <w:rPr>
          <w:rFonts w:hint="eastAsia"/>
        </w:rPr>
      </w:pPr>
      <w:r>
        <w:tab/>
        <w:t xml:space="preserve">52.  </w:t>
      </w:r>
      <w:r>
        <w:rPr>
          <w:rFonts w:hint="eastAsia"/>
        </w:rPr>
        <w:t>迄今为止，委员会通过了下列一般性意见：关于缔约国提交报告的第</w:t>
      </w:r>
      <w:r>
        <w:t>1</w:t>
      </w:r>
      <w:r>
        <w:rPr>
          <w:rFonts w:hint="eastAsia"/>
        </w:rPr>
        <w:t>号一般性意见</w:t>
      </w:r>
      <w:r>
        <w:t>(1989</w:t>
      </w:r>
      <w:r>
        <w:rPr>
          <w:rFonts w:hint="eastAsia"/>
        </w:rPr>
        <w:t>年</w:t>
      </w:r>
      <w:r>
        <w:t>)</w:t>
      </w:r>
      <w:r>
        <w:rPr>
          <w:rFonts w:hint="eastAsia"/>
        </w:rPr>
        <w:t>；关于国际技术援助措施的第</w:t>
      </w:r>
      <w:r>
        <w:t>2</w:t>
      </w:r>
      <w:r>
        <w:rPr>
          <w:rFonts w:hint="eastAsia"/>
        </w:rPr>
        <w:t>号一般性意见</w:t>
      </w:r>
      <w:r>
        <w:t>(1990</w:t>
      </w:r>
      <w:r>
        <w:rPr>
          <w:rFonts w:hint="eastAsia"/>
        </w:rPr>
        <w:t>年</w:t>
      </w:r>
      <w:r>
        <w:t>)</w:t>
      </w:r>
      <w:r>
        <w:rPr>
          <w:rFonts w:hint="eastAsia"/>
        </w:rPr>
        <w:t>；关于缔约国义务性质的第</w:t>
      </w:r>
      <w:r>
        <w:t>3</w:t>
      </w:r>
      <w:r>
        <w:rPr>
          <w:rFonts w:hint="eastAsia"/>
        </w:rPr>
        <w:t>号一般性意见</w:t>
      </w:r>
      <w:r>
        <w:t>(1990</w:t>
      </w:r>
      <w:r>
        <w:rPr>
          <w:rFonts w:hint="eastAsia"/>
        </w:rPr>
        <w:t>年</w:t>
      </w:r>
      <w:r>
        <w:t>)(</w:t>
      </w:r>
      <w:r>
        <w:rPr>
          <w:rFonts w:hint="eastAsia"/>
        </w:rPr>
        <w:t>《公约》第</w:t>
      </w:r>
      <w:r>
        <w:t>2</w:t>
      </w:r>
      <w:r>
        <w:rPr>
          <w:rFonts w:hint="eastAsia"/>
        </w:rPr>
        <w:t>条第</w:t>
      </w:r>
      <w:r>
        <w:t>1</w:t>
      </w:r>
      <w:r>
        <w:rPr>
          <w:rFonts w:hint="eastAsia"/>
        </w:rPr>
        <w:t>款</w:t>
      </w:r>
      <w:r>
        <w:t>)</w:t>
      </w:r>
      <w:r>
        <w:rPr>
          <w:rFonts w:hint="eastAsia"/>
        </w:rPr>
        <w:t>；关于适足住房权利的第</w:t>
      </w:r>
      <w:r>
        <w:t>4</w:t>
      </w:r>
      <w:r>
        <w:rPr>
          <w:rFonts w:hint="eastAsia"/>
        </w:rPr>
        <w:t>号一般性意见</w:t>
      </w:r>
      <w:r>
        <w:t>(1991</w:t>
      </w:r>
      <w:r>
        <w:rPr>
          <w:rFonts w:hint="eastAsia"/>
        </w:rPr>
        <w:t>年</w:t>
      </w:r>
      <w:r>
        <w:t>)(</w:t>
      </w:r>
      <w:r>
        <w:rPr>
          <w:rFonts w:hint="eastAsia"/>
        </w:rPr>
        <w:t>《公约》第</w:t>
      </w:r>
      <w:r>
        <w:t>11</w:t>
      </w:r>
      <w:r>
        <w:rPr>
          <w:rFonts w:hint="eastAsia"/>
        </w:rPr>
        <w:t>条第</w:t>
      </w:r>
      <w:r>
        <w:t>1</w:t>
      </w:r>
      <w:r>
        <w:rPr>
          <w:rFonts w:hint="eastAsia"/>
        </w:rPr>
        <w:t>款</w:t>
      </w:r>
      <w:r>
        <w:t>)</w:t>
      </w:r>
      <w:r>
        <w:rPr>
          <w:rFonts w:hint="eastAsia"/>
        </w:rPr>
        <w:t>；关于残疾人权利的第</w:t>
      </w:r>
      <w:r>
        <w:t>5</w:t>
      </w:r>
      <w:r>
        <w:rPr>
          <w:rFonts w:hint="eastAsia"/>
        </w:rPr>
        <w:t>号一般性意见</w:t>
      </w:r>
      <w:r>
        <w:t>(1994</w:t>
      </w:r>
      <w:r>
        <w:rPr>
          <w:rFonts w:hint="eastAsia"/>
        </w:rPr>
        <w:t>年</w:t>
      </w:r>
      <w:r>
        <w:t>)</w:t>
      </w:r>
      <w:r>
        <w:rPr>
          <w:rFonts w:hint="eastAsia"/>
        </w:rPr>
        <w:t>；关于老年人的经济、社会及文化权利的第</w:t>
      </w:r>
      <w:r>
        <w:t>6</w:t>
      </w:r>
      <w:r>
        <w:rPr>
          <w:rFonts w:hint="eastAsia"/>
        </w:rPr>
        <w:t>号一般性意见</w:t>
      </w:r>
      <w:r>
        <w:t>(1995</w:t>
      </w:r>
      <w:r>
        <w:rPr>
          <w:rFonts w:hint="eastAsia"/>
        </w:rPr>
        <w:t>年</w:t>
      </w:r>
      <w:r>
        <w:t>)</w:t>
      </w:r>
      <w:r>
        <w:rPr>
          <w:rFonts w:hint="eastAsia"/>
        </w:rPr>
        <w:t>；关于适足住房权利</w:t>
      </w:r>
      <w:r>
        <w:t>(</w:t>
      </w:r>
      <w:r>
        <w:rPr>
          <w:rFonts w:hint="eastAsia"/>
        </w:rPr>
        <w:t>《公约》第</w:t>
      </w:r>
      <w:r>
        <w:t>11</w:t>
      </w:r>
      <w:r>
        <w:rPr>
          <w:rFonts w:hint="eastAsia"/>
        </w:rPr>
        <w:t>条第</w:t>
      </w:r>
      <w:r>
        <w:t>1</w:t>
      </w:r>
      <w:r>
        <w:rPr>
          <w:rFonts w:hint="eastAsia"/>
        </w:rPr>
        <w:t>款</w:t>
      </w:r>
      <w:r>
        <w:t>)</w:t>
      </w:r>
      <w:r>
        <w:rPr>
          <w:rFonts w:hint="eastAsia"/>
        </w:rPr>
        <w:t>的第</w:t>
      </w:r>
      <w:r>
        <w:t>7</w:t>
      </w:r>
      <w:r>
        <w:rPr>
          <w:rFonts w:hint="eastAsia"/>
        </w:rPr>
        <w:t>号一般意见</w:t>
      </w:r>
      <w:r>
        <w:t>(1997</w:t>
      </w:r>
      <w:r>
        <w:rPr>
          <w:rFonts w:hint="eastAsia"/>
        </w:rPr>
        <w:t>年</w:t>
      </w:r>
      <w:r>
        <w:t>)</w:t>
      </w:r>
      <w:r>
        <w:rPr>
          <w:rFonts w:hint="eastAsia"/>
        </w:rPr>
        <w:t>：强迫迁离；关于实施经济制裁与尊重经济、社会、文化权利之间的关系的第</w:t>
      </w:r>
      <w:r>
        <w:t>8</w:t>
      </w:r>
      <w:r>
        <w:rPr>
          <w:rFonts w:hint="eastAsia"/>
        </w:rPr>
        <w:t>号一般性意见</w:t>
      </w:r>
      <w:r>
        <w:t>(1997</w:t>
      </w:r>
      <w:r>
        <w:rPr>
          <w:rFonts w:hint="eastAsia"/>
        </w:rPr>
        <w:t>年</w:t>
      </w:r>
      <w:r>
        <w:t>)</w:t>
      </w:r>
      <w:r>
        <w:rPr>
          <w:rFonts w:hint="eastAsia"/>
        </w:rPr>
        <w:t>；关于《公约》的国内适用的第</w:t>
      </w:r>
      <w:r>
        <w:t>9</w:t>
      </w:r>
      <w:r>
        <w:rPr>
          <w:rFonts w:hint="eastAsia"/>
        </w:rPr>
        <w:t>号一般性意见</w:t>
      </w:r>
      <w:r>
        <w:t>(1998</w:t>
      </w:r>
      <w:r>
        <w:rPr>
          <w:rFonts w:hint="eastAsia"/>
        </w:rPr>
        <w:t>年</w:t>
      </w:r>
      <w:r>
        <w:t>)</w:t>
      </w:r>
      <w:r>
        <w:rPr>
          <w:rFonts w:hint="eastAsia"/>
        </w:rPr>
        <w:t>；关于国家人权机构在保护经济、社会和文化权利中的作用的第</w:t>
      </w:r>
      <w:r>
        <w:t>10</w:t>
      </w:r>
      <w:r>
        <w:rPr>
          <w:rFonts w:hint="eastAsia"/>
        </w:rPr>
        <w:t>号一般性意见</w:t>
      </w:r>
      <w:r>
        <w:t>(1998</w:t>
      </w:r>
      <w:r>
        <w:rPr>
          <w:rFonts w:hint="eastAsia"/>
        </w:rPr>
        <w:t>年</w:t>
      </w:r>
      <w:r>
        <w:t>)</w:t>
      </w:r>
      <w:r>
        <w:rPr>
          <w:rFonts w:hint="eastAsia"/>
        </w:rPr>
        <w:t>；关于初等教育行动计划的第</w:t>
      </w:r>
      <w:r>
        <w:t>11</w:t>
      </w:r>
      <w:r>
        <w:rPr>
          <w:rFonts w:hint="eastAsia"/>
        </w:rPr>
        <w:t>号一般性意见</w:t>
      </w:r>
      <w:r>
        <w:t>(1999</w:t>
      </w:r>
      <w:r>
        <w:rPr>
          <w:rFonts w:hint="eastAsia"/>
        </w:rPr>
        <w:t>年</w:t>
      </w:r>
      <w:r>
        <w:t>)(</w:t>
      </w:r>
      <w:r>
        <w:rPr>
          <w:rFonts w:hint="eastAsia"/>
        </w:rPr>
        <w:t>《公约》第</w:t>
      </w:r>
      <w:r>
        <w:t>14</w:t>
      </w:r>
      <w:r>
        <w:rPr>
          <w:rFonts w:hint="eastAsia"/>
        </w:rPr>
        <w:t>条</w:t>
      </w:r>
      <w:r>
        <w:t>)</w:t>
      </w:r>
      <w:r>
        <w:rPr>
          <w:rFonts w:hint="eastAsia"/>
        </w:rPr>
        <w:t>；关于获得适足食物的权利的第</w:t>
      </w:r>
      <w:r>
        <w:t>12</w:t>
      </w:r>
      <w:r>
        <w:rPr>
          <w:rFonts w:hint="eastAsia"/>
        </w:rPr>
        <w:t>号一般性意见</w:t>
      </w:r>
      <w:r>
        <w:t>(1999</w:t>
      </w:r>
      <w:r>
        <w:rPr>
          <w:rFonts w:hint="eastAsia"/>
        </w:rPr>
        <w:t>年</w:t>
      </w:r>
      <w:r>
        <w:t>)(</w:t>
      </w:r>
      <w:r>
        <w:rPr>
          <w:rFonts w:hint="eastAsia"/>
        </w:rPr>
        <w:t>《公约》第</w:t>
      </w:r>
      <w:r>
        <w:t>11</w:t>
      </w:r>
      <w:r>
        <w:rPr>
          <w:rFonts w:hint="eastAsia"/>
        </w:rPr>
        <w:t>条</w:t>
      </w:r>
      <w:r>
        <w:t>)</w:t>
      </w:r>
      <w:r>
        <w:rPr>
          <w:rFonts w:hint="eastAsia"/>
        </w:rPr>
        <w:t>；以及关于受教育权的第</w:t>
      </w:r>
      <w:r>
        <w:t>13</w:t>
      </w:r>
      <w:r>
        <w:rPr>
          <w:rFonts w:hint="eastAsia"/>
        </w:rPr>
        <w:t>号一般性意见</w:t>
      </w:r>
      <w:r>
        <w:t>(1999</w:t>
      </w:r>
      <w:r>
        <w:rPr>
          <w:rFonts w:hint="eastAsia"/>
        </w:rPr>
        <w:t>年</w:t>
      </w:r>
      <w:r>
        <w:t>)(</w:t>
      </w:r>
      <w:r>
        <w:rPr>
          <w:rFonts w:hint="eastAsia"/>
        </w:rPr>
        <w:t>《公约》第</w:t>
      </w:r>
      <w:r>
        <w:t>13</w:t>
      </w:r>
      <w:r>
        <w:rPr>
          <w:rFonts w:hint="eastAsia"/>
        </w:rPr>
        <w:t>条</w:t>
      </w:r>
      <w:r>
        <w:t>)</w:t>
      </w:r>
      <w:r>
        <w:rPr>
          <w:rFonts w:hint="eastAsia"/>
        </w:rPr>
        <w:t>。</w:t>
      </w:r>
    </w:p>
    <w:p w:rsidR="00000000" w:rsidRDefault="00000000">
      <w:r>
        <w:rPr>
          <w:rFonts w:hint="eastAsia"/>
        </w:rPr>
        <w:tab/>
        <w:t xml:space="preserve">53.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19</w:t>
      </w:r>
      <w:r>
        <w:rPr>
          <w:rFonts w:hint="eastAsia"/>
        </w:rPr>
        <w:t>日举行的第</w:t>
      </w:r>
      <w:r>
        <w:rPr>
          <w:rFonts w:hint="eastAsia"/>
        </w:rPr>
        <w:t>36</w:t>
      </w:r>
      <w:r>
        <w:rPr>
          <w:rFonts w:hint="eastAsia"/>
        </w:rPr>
        <w:t>和第</w:t>
      </w:r>
      <w:r>
        <w:rPr>
          <w:rFonts w:hint="eastAsia"/>
        </w:rPr>
        <w:t>37</w:t>
      </w:r>
      <w:r>
        <w:rPr>
          <w:rFonts w:hint="eastAsia"/>
        </w:rPr>
        <w:t>次会议上讨论了秘书处拟订的起草一般性意见纲要草案</w:t>
      </w:r>
      <w:r>
        <w:rPr>
          <w:rFonts w:hint="eastAsia"/>
        </w:rPr>
        <w:t>(</w:t>
      </w:r>
      <w:r>
        <w:rPr>
          <w:rFonts w:hint="eastAsia"/>
        </w:rPr>
        <w:t>载于下文附件九</w:t>
      </w:r>
      <w:r>
        <w:rPr>
          <w:rFonts w:hint="eastAsia"/>
        </w:rPr>
        <w:t>)</w:t>
      </w:r>
      <w:r>
        <w:rPr>
          <w:rFonts w:hint="eastAsia"/>
        </w:rPr>
        <w:t>上供委员会审议。委员会对草案的质量表示满意，并指出，纲要在协助起草关于实质性权利的一般性意见方面很有助益。委员会同意某一具体一般性意见的主题会影响该意见的整个结构，并指纲要的目的并不是要得到严格的遵守。但纲要提供有用的指导、问题清单，供起草一般性意见时审议。在这方面，纲要将可协助确保委员会将通过的一般性意见的内容、格式和范围的一致性。委员会强调确保一般性意见的广大读者、主要是《公约》缔约国易于使用和了解一般性意见的重要性。</w:t>
      </w:r>
      <w:r>
        <w:rPr>
          <w:rFonts w:hint="eastAsia"/>
        </w:rPr>
        <w:t xml:space="preserve">  </w:t>
      </w:r>
      <w:r>
        <w:rPr>
          <w:rFonts w:hint="eastAsia"/>
        </w:rPr>
        <w:t>指导原则将协助确保一般性意见的一致性和明确清晰，从而促进它们的可利用性，并增强委员会通过一般性意见解释《公约》的权威性。</w:t>
      </w:r>
    </w:p>
    <w:p w:rsidR="00000000" w:rsidRDefault="00000000">
      <w:pPr>
        <w:pStyle w:val="Heading2"/>
        <w:rPr>
          <w:spacing w:val="6"/>
        </w:rPr>
      </w:pPr>
      <w:r>
        <w:rPr>
          <w:spacing w:val="6"/>
        </w:rPr>
        <w:br w:type="page"/>
      </w:r>
      <w:r>
        <w:rPr>
          <w:rFonts w:hint="eastAsia"/>
          <w:spacing w:val="6"/>
        </w:rPr>
        <w:t>第</w:t>
      </w:r>
      <w:r>
        <w:rPr>
          <w:spacing w:val="6"/>
        </w:rPr>
        <w:t xml:space="preserve"> </w:t>
      </w:r>
      <w:r>
        <w:rPr>
          <w:rFonts w:hint="eastAsia"/>
          <w:spacing w:val="6"/>
        </w:rPr>
        <w:t>四</w:t>
      </w:r>
      <w:r>
        <w:rPr>
          <w:spacing w:val="6"/>
        </w:rPr>
        <w:t xml:space="preserve"> </w:t>
      </w:r>
      <w:r>
        <w:rPr>
          <w:rFonts w:hint="eastAsia"/>
          <w:spacing w:val="6"/>
        </w:rPr>
        <w:t>章</w:t>
      </w:r>
    </w:p>
    <w:p w:rsidR="00000000" w:rsidRDefault="00000000">
      <w:pPr>
        <w:pStyle w:val="Heading2"/>
      </w:pPr>
      <w:r>
        <w:rPr>
          <w:rFonts w:hint="eastAsia"/>
        </w:rPr>
        <w:t>缔约国根据《公约》第</w:t>
      </w:r>
      <w:r>
        <w:t>16</w:t>
      </w:r>
      <w:r>
        <w:rPr>
          <w:rFonts w:hint="eastAsia"/>
        </w:rPr>
        <w:t>条和第</w:t>
      </w:r>
      <w:r>
        <w:t>17</w:t>
      </w:r>
      <w:r>
        <w:rPr>
          <w:rFonts w:hint="eastAsia"/>
        </w:rPr>
        <w:t>条提交报告</w:t>
      </w:r>
    </w:p>
    <w:p w:rsidR="00000000" w:rsidRDefault="00000000">
      <w:pPr>
        <w:rPr>
          <w:spacing w:val="6"/>
        </w:rPr>
      </w:pPr>
      <w:r>
        <w:rPr>
          <w:spacing w:val="6"/>
        </w:rPr>
        <w:tab/>
        <w:t xml:space="preserve">54.  </w:t>
      </w:r>
      <w:r>
        <w:rPr>
          <w:rFonts w:hint="eastAsia"/>
          <w:spacing w:val="6"/>
        </w:rPr>
        <w:t>根据议事规则第</w:t>
      </w:r>
      <w:r>
        <w:rPr>
          <w:spacing w:val="6"/>
        </w:rPr>
        <w:t>58</w:t>
      </w:r>
      <w:r>
        <w:rPr>
          <w:rFonts w:hint="eastAsia"/>
          <w:spacing w:val="6"/>
        </w:rPr>
        <w:t>条，委员会在</w:t>
      </w:r>
      <w:r>
        <w:rPr>
          <w:spacing w:val="6"/>
        </w:rPr>
        <w:t>1999</w:t>
      </w:r>
      <w:r>
        <w:rPr>
          <w:rFonts w:hint="eastAsia"/>
          <w:spacing w:val="6"/>
        </w:rPr>
        <w:t>年</w:t>
      </w:r>
      <w:r>
        <w:rPr>
          <w:spacing w:val="6"/>
        </w:rPr>
        <w:t>12</w:t>
      </w:r>
      <w:r>
        <w:rPr>
          <w:rFonts w:hint="eastAsia"/>
          <w:spacing w:val="6"/>
        </w:rPr>
        <w:t>月</w:t>
      </w:r>
      <w:r>
        <w:rPr>
          <w:rFonts w:hint="eastAsia"/>
          <w:spacing w:val="6"/>
        </w:rPr>
        <w:t>1</w:t>
      </w:r>
      <w:r>
        <w:rPr>
          <w:rFonts w:hint="eastAsia"/>
          <w:spacing w:val="6"/>
        </w:rPr>
        <w:t>日第</w:t>
      </w:r>
      <w:r>
        <w:rPr>
          <w:rFonts w:hint="eastAsia"/>
          <w:spacing w:val="6"/>
        </w:rPr>
        <w:t>53</w:t>
      </w:r>
      <w:r>
        <w:rPr>
          <w:rFonts w:hint="eastAsia"/>
          <w:spacing w:val="6"/>
        </w:rPr>
        <w:t>次会议上审议了根据《公约》第</w:t>
      </w:r>
      <w:r>
        <w:rPr>
          <w:spacing w:val="6"/>
        </w:rPr>
        <w:t>16</w:t>
      </w:r>
      <w:r>
        <w:rPr>
          <w:rFonts w:hint="eastAsia"/>
          <w:spacing w:val="6"/>
        </w:rPr>
        <w:t>条和第</w:t>
      </w:r>
      <w:r>
        <w:rPr>
          <w:spacing w:val="6"/>
        </w:rPr>
        <w:t>17</w:t>
      </w:r>
      <w:r>
        <w:rPr>
          <w:rFonts w:hint="eastAsia"/>
          <w:spacing w:val="6"/>
        </w:rPr>
        <w:t>条提交报告的现况。</w:t>
      </w:r>
    </w:p>
    <w:p w:rsidR="00000000" w:rsidRDefault="00000000">
      <w:pPr>
        <w:rPr>
          <w:spacing w:val="6"/>
        </w:rPr>
      </w:pPr>
      <w:r>
        <w:rPr>
          <w:spacing w:val="6"/>
        </w:rPr>
        <w:tab/>
        <w:t xml:space="preserve">55.  </w:t>
      </w:r>
      <w:r>
        <w:rPr>
          <w:rFonts w:hint="eastAsia"/>
          <w:spacing w:val="6"/>
        </w:rPr>
        <w:t>在这方面，委员会收到以下文件：</w:t>
      </w:r>
    </w:p>
    <w:p w:rsidR="00000000" w:rsidRDefault="00000000">
      <w:pPr>
        <w:pStyle w:val="a2"/>
        <w:numPr>
          <w:ilvl w:val="0"/>
          <w:numId w:val="69"/>
        </w:numPr>
        <w:tabs>
          <w:tab w:val="clear" w:pos="510"/>
        </w:tabs>
        <w:ind w:left="1531"/>
        <w:rPr>
          <w:spacing w:val="6"/>
        </w:rPr>
      </w:pPr>
      <w:r>
        <w:rPr>
          <w:rFonts w:hint="eastAsia"/>
          <w:spacing w:val="6"/>
        </w:rPr>
        <w:t>秘书长关于缔约国报告的格式和内容的一般准则修订本的说明</w:t>
      </w:r>
      <w:r>
        <w:rPr>
          <w:spacing w:val="6"/>
        </w:rPr>
        <w:t>(E/C.12/ 1991/1)</w:t>
      </w:r>
      <w:r>
        <w:rPr>
          <w:rFonts w:hint="eastAsia"/>
          <w:spacing w:val="6"/>
        </w:rPr>
        <w:t>；</w:t>
      </w:r>
    </w:p>
    <w:p w:rsidR="00000000" w:rsidRDefault="00000000">
      <w:pPr>
        <w:pStyle w:val="a2"/>
        <w:numPr>
          <w:ilvl w:val="0"/>
          <w:numId w:val="69"/>
        </w:numPr>
        <w:tabs>
          <w:tab w:val="clear" w:pos="510"/>
        </w:tabs>
        <w:ind w:left="1531"/>
        <w:rPr>
          <w:spacing w:val="6"/>
        </w:rPr>
      </w:pPr>
      <w:r>
        <w:rPr>
          <w:rFonts w:hint="eastAsia"/>
          <w:spacing w:val="6"/>
        </w:rPr>
        <w:t>秘书长关于截至</w:t>
      </w:r>
      <w:r>
        <w:rPr>
          <w:spacing w:val="6"/>
        </w:rPr>
        <w:t>1999</w:t>
      </w:r>
      <w:r>
        <w:rPr>
          <w:rFonts w:hint="eastAsia"/>
          <w:spacing w:val="6"/>
        </w:rPr>
        <w:t>年</w:t>
      </w:r>
      <w:r>
        <w:rPr>
          <w:spacing w:val="6"/>
        </w:rPr>
        <w:t>7</w:t>
      </w:r>
      <w:r>
        <w:rPr>
          <w:rFonts w:hint="eastAsia"/>
          <w:spacing w:val="6"/>
        </w:rPr>
        <w:t>月</w:t>
      </w:r>
      <w:r>
        <w:rPr>
          <w:spacing w:val="6"/>
        </w:rPr>
        <w:t>15</w:t>
      </w:r>
      <w:r>
        <w:rPr>
          <w:rFonts w:hint="eastAsia"/>
          <w:spacing w:val="6"/>
        </w:rPr>
        <w:t>日《公约》缔约国情况和提交报告情况的说明</w:t>
      </w:r>
      <w:r>
        <w:rPr>
          <w:spacing w:val="6"/>
        </w:rPr>
        <w:t>(E/C.12/1999/7)</w:t>
      </w:r>
      <w:r>
        <w:rPr>
          <w:rFonts w:hint="eastAsia"/>
          <w:spacing w:val="6"/>
        </w:rPr>
        <w:t>；</w:t>
      </w:r>
    </w:p>
    <w:p w:rsidR="00000000" w:rsidRDefault="00000000">
      <w:pPr>
        <w:pStyle w:val="a2"/>
        <w:numPr>
          <w:ilvl w:val="0"/>
          <w:numId w:val="69"/>
        </w:numPr>
        <w:tabs>
          <w:tab w:val="clear" w:pos="510"/>
        </w:tabs>
        <w:ind w:left="1531"/>
        <w:rPr>
          <w:spacing w:val="6"/>
        </w:rPr>
      </w:pPr>
      <w:r>
        <w:rPr>
          <w:rFonts w:hint="eastAsia"/>
          <w:spacing w:val="6"/>
        </w:rPr>
        <w:t>秘书处关于根据《公约》第</w:t>
      </w:r>
      <w:r>
        <w:rPr>
          <w:spacing w:val="6"/>
        </w:rPr>
        <w:t>16</w:t>
      </w:r>
      <w:r>
        <w:rPr>
          <w:rFonts w:hint="eastAsia"/>
          <w:spacing w:val="6"/>
        </w:rPr>
        <w:t>条和第</w:t>
      </w:r>
      <w:r>
        <w:rPr>
          <w:spacing w:val="6"/>
        </w:rPr>
        <w:t>17</w:t>
      </w:r>
      <w:r>
        <w:rPr>
          <w:rFonts w:hint="eastAsia"/>
          <w:spacing w:val="6"/>
        </w:rPr>
        <w:t>条审议报告的后续行动的说明</w:t>
      </w:r>
      <w:r>
        <w:rPr>
          <w:spacing w:val="6"/>
        </w:rPr>
        <w:t>(E/C.12/1999/8)</w:t>
      </w:r>
      <w:r>
        <w:rPr>
          <w:rFonts w:hint="eastAsia"/>
          <w:spacing w:val="6"/>
        </w:rPr>
        <w:t>。</w:t>
      </w:r>
    </w:p>
    <w:p w:rsidR="00000000" w:rsidRDefault="00000000">
      <w:pPr>
        <w:rPr>
          <w:spacing w:val="6"/>
        </w:rPr>
      </w:pPr>
      <w:r>
        <w:rPr>
          <w:spacing w:val="6"/>
        </w:rPr>
        <w:tab/>
        <w:t xml:space="preserve">56.  </w:t>
      </w:r>
      <w:r>
        <w:rPr>
          <w:rFonts w:hint="eastAsia"/>
          <w:spacing w:val="6"/>
        </w:rPr>
        <w:t>秘书长通知委员会，除委员会第二十一届会议预定审议的报告外</w:t>
      </w:r>
      <w:r>
        <w:rPr>
          <w:spacing w:val="6"/>
        </w:rPr>
        <w:t>(</w:t>
      </w:r>
      <w:r>
        <w:rPr>
          <w:rFonts w:hint="eastAsia"/>
          <w:spacing w:val="6"/>
        </w:rPr>
        <w:t>见下文第</w:t>
      </w:r>
      <w:r>
        <w:rPr>
          <w:rFonts w:hint="eastAsia"/>
          <w:spacing w:val="6"/>
        </w:rPr>
        <w:t>63</w:t>
      </w:r>
      <w:r>
        <w:rPr>
          <w:rFonts w:hint="eastAsia"/>
          <w:spacing w:val="6"/>
        </w:rPr>
        <w:t>段</w:t>
      </w:r>
      <w:r>
        <w:rPr>
          <w:spacing w:val="6"/>
        </w:rPr>
        <w:t>)</w:t>
      </w:r>
      <w:r>
        <w:rPr>
          <w:rFonts w:hint="eastAsia"/>
          <w:spacing w:val="6"/>
        </w:rPr>
        <w:t>，截至</w:t>
      </w:r>
      <w:r>
        <w:rPr>
          <w:spacing w:val="6"/>
        </w:rPr>
        <w:t>1999</w:t>
      </w:r>
      <w:r>
        <w:rPr>
          <w:rFonts w:hint="eastAsia"/>
          <w:spacing w:val="6"/>
        </w:rPr>
        <w:t>年</w:t>
      </w:r>
      <w:r>
        <w:rPr>
          <w:spacing w:val="6"/>
        </w:rPr>
        <w:t>12</w:t>
      </w:r>
      <w:r>
        <w:rPr>
          <w:rFonts w:hint="eastAsia"/>
          <w:spacing w:val="6"/>
        </w:rPr>
        <w:t>月</w:t>
      </w:r>
      <w:r>
        <w:rPr>
          <w:spacing w:val="6"/>
        </w:rPr>
        <w:t>3</w:t>
      </w:r>
      <w:r>
        <w:rPr>
          <w:rFonts w:hint="eastAsia"/>
          <w:spacing w:val="6"/>
        </w:rPr>
        <w:t>日他还收到以下缔约国根据《公约》第</w:t>
      </w:r>
      <w:r>
        <w:rPr>
          <w:spacing w:val="6"/>
        </w:rPr>
        <w:t>16</w:t>
      </w:r>
      <w:r>
        <w:rPr>
          <w:rFonts w:hint="eastAsia"/>
          <w:spacing w:val="6"/>
        </w:rPr>
        <w:t>条和第</w:t>
      </w:r>
      <w:r>
        <w:rPr>
          <w:spacing w:val="6"/>
        </w:rPr>
        <w:t>17</w:t>
      </w:r>
      <w:r>
        <w:rPr>
          <w:rFonts w:hint="eastAsia"/>
          <w:spacing w:val="6"/>
        </w:rPr>
        <w:t>条提交的报告：</w:t>
      </w:r>
    </w:p>
    <w:p w:rsidR="00000000" w:rsidRDefault="00000000">
      <w:pPr>
        <w:ind w:left="1036"/>
      </w:pPr>
      <w:r>
        <w:tab/>
      </w:r>
      <w:r>
        <w:rPr>
          <w:rFonts w:hint="eastAsia"/>
        </w:rPr>
        <w:t>格鲁吉亚的初次报告</w:t>
      </w:r>
      <w:r>
        <w:t>(E/1990/5/Add.37)</w:t>
      </w:r>
      <w:r>
        <w:rPr>
          <w:rFonts w:hint="eastAsia"/>
        </w:rPr>
        <w:t>；意大利的第三份定期报告</w:t>
      </w:r>
      <w:r>
        <w:t>(E/1994/104/Add.19)</w:t>
      </w:r>
      <w:r>
        <w:rPr>
          <w:rFonts w:hint="eastAsia"/>
        </w:rPr>
        <w:t>；葡萄牙的第三份定期报告</w:t>
      </w:r>
      <w:r>
        <w:t>(E/1994/104/ Add.20)</w:t>
      </w:r>
      <w:r>
        <w:rPr>
          <w:rFonts w:hint="eastAsia"/>
        </w:rPr>
        <w:t>；埃及的初次报告</w:t>
      </w:r>
      <w:r>
        <w:t>(E/1990/5/Add.38)</w:t>
      </w:r>
      <w:r>
        <w:rPr>
          <w:rFonts w:hint="eastAsia"/>
        </w:rPr>
        <w:t>；以色列的初次报告</w:t>
      </w:r>
      <w:r>
        <w:t>(E/1990/ 5/Add.39)</w:t>
      </w:r>
      <w:r>
        <w:rPr>
          <w:rFonts w:hint="eastAsia"/>
        </w:rPr>
        <w:t>；约旦的第二份定期报告</w:t>
      </w:r>
      <w:r>
        <w:t>(E/1990/6/Add.17)</w:t>
      </w:r>
      <w:r>
        <w:rPr>
          <w:rFonts w:hint="eastAsia"/>
        </w:rPr>
        <w:t>；比利时的第二份定期报告</w:t>
      </w:r>
      <w:r>
        <w:t>(E/1990/6/Add.18)</w:t>
      </w:r>
      <w:r>
        <w:rPr>
          <w:rFonts w:hint="eastAsia"/>
        </w:rPr>
        <w:t>；洪都拉斯的初次报告</w:t>
      </w:r>
      <w:r>
        <w:t>(E/1990/5/Add.40)</w:t>
      </w:r>
      <w:r>
        <w:rPr>
          <w:rFonts w:hint="eastAsia"/>
        </w:rPr>
        <w:t>；蒙古的第三份定期报告</w:t>
      </w:r>
      <w:r>
        <w:t>(E/1994/104/Add.21)</w:t>
      </w:r>
      <w:r>
        <w:rPr>
          <w:rFonts w:hint="eastAsia"/>
        </w:rPr>
        <w:t>；苏丹的初次报告</w:t>
      </w:r>
      <w:r>
        <w:t>(E/1990/5/Add.41)</w:t>
      </w:r>
      <w:r>
        <w:rPr>
          <w:rFonts w:hint="eastAsia"/>
        </w:rPr>
        <w:t>；吉尔吉斯斯坦的初次报告</w:t>
      </w:r>
      <w:r>
        <w:t>(E/1990/5/Add.42)</w:t>
      </w:r>
      <w:r>
        <w:rPr>
          <w:rFonts w:hint="eastAsia"/>
        </w:rPr>
        <w:t>；澳大利亚的第三份定期报告</w:t>
      </w:r>
      <w:r>
        <w:t>(E/1994/104/Add.22)</w:t>
      </w:r>
      <w:r>
        <w:rPr>
          <w:rFonts w:hint="eastAsia"/>
        </w:rPr>
        <w:t>；委内瑞拉的第二份定期报告</w:t>
      </w:r>
      <w:r>
        <w:t>(E/1990/6/Add.19)</w:t>
      </w:r>
      <w:r>
        <w:rPr>
          <w:rFonts w:hint="eastAsia"/>
        </w:rPr>
        <w:t>；摩洛哥的第二份定期报告</w:t>
      </w:r>
      <w:r>
        <w:t>(E/1990/6/Add.20)</w:t>
      </w:r>
      <w:r>
        <w:rPr>
          <w:rFonts w:hint="eastAsia"/>
        </w:rPr>
        <w:t>；及日本的第二份定期报告</w:t>
      </w:r>
      <w:r>
        <w:t>(E/1990/6/Add.21</w:t>
      </w:r>
      <w:r>
        <w:rPr>
          <w:rFonts w:hint="eastAsia"/>
        </w:rPr>
        <w:t>和</w:t>
      </w:r>
      <w:r>
        <w:t>Corr.1)</w:t>
      </w:r>
      <w:r>
        <w:rPr>
          <w:rFonts w:hint="eastAsia"/>
        </w:rPr>
        <w:t>；南斯拉夫的第二份定期报告</w:t>
      </w:r>
      <w:r>
        <w:t>(E/1990/6/ Add.22)</w:t>
      </w:r>
      <w:r>
        <w:rPr>
          <w:rFonts w:hint="eastAsia"/>
        </w:rPr>
        <w:t>；阿拉伯叙利亚共和国的第二份定期报告</w:t>
      </w:r>
      <w:r>
        <w:t>(E/1994/104/Add.13)</w:t>
      </w:r>
      <w:r>
        <w:rPr>
          <w:rFonts w:hint="eastAsia"/>
        </w:rPr>
        <w:t>；中国</w:t>
      </w:r>
      <w:r>
        <w:t>(</w:t>
      </w:r>
      <w:r>
        <w:rPr>
          <w:rFonts w:hint="eastAsia"/>
        </w:rPr>
        <w:t>香港</w:t>
      </w:r>
      <w:r>
        <w:t>)</w:t>
      </w:r>
      <w:r>
        <w:rPr>
          <w:rFonts w:hint="eastAsia"/>
        </w:rPr>
        <w:t>的初次报告</w:t>
      </w:r>
      <w:r>
        <w:t>(E/1990/5/Add.43)</w:t>
      </w:r>
      <w:r>
        <w:rPr>
          <w:rFonts w:hint="eastAsia"/>
        </w:rPr>
        <w:t>；大韩民国的第二份定期报告</w:t>
      </w:r>
      <w:r>
        <w:t>(E/1990/6/Add.23)</w:t>
      </w:r>
      <w:r>
        <w:rPr>
          <w:rFonts w:hint="eastAsia"/>
        </w:rPr>
        <w:t>；玻利维亚的初次报告</w:t>
      </w:r>
      <w:r>
        <w:t>(E/1990/5/Add.44)</w:t>
      </w:r>
      <w:r>
        <w:rPr>
          <w:rFonts w:hint="eastAsia"/>
        </w:rPr>
        <w:t>；巴拿马的第二份定期报告</w:t>
      </w:r>
      <w:r>
        <w:t>(E/1990/6/ Add.24)</w:t>
      </w:r>
      <w:r>
        <w:rPr>
          <w:rFonts w:hint="eastAsia"/>
        </w:rPr>
        <w:t>；芬兰的第四份定期报告</w:t>
      </w:r>
      <w:r>
        <w:t>(E/</w:t>
      </w:r>
      <w:r>
        <w:rPr>
          <w:rFonts w:hint="eastAsia"/>
        </w:rPr>
        <w:t>C.</w:t>
      </w:r>
      <w:r>
        <w:t>12/4/</w:t>
      </w:r>
      <w:r>
        <w:rPr>
          <w:rFonts w:hint="eastAsia"/>
        </w:rPr>
        <w:t xml:space="preserve"> </w:t>
      </w:r>
      <w:r>
        <w:t>Add.1)</w:t>
      </w:r>
      <w:r>
        <w:rPr>
          <w:rFonts w:hint="eastAsia"/>
        </w:rPr>
        <w:t>；乌克兰的第四份定期报告</w:t>
      </w:r>
      <w:r>
        <w:t>(E/C.12/4/Add.2)</w:t>
      </w:r>
      <w:r>
        <w:rPr>
          <w:rFonts w:hint="eastAsia"/>
        </w:rPr>
        <w:t>；塞内加尔的第二份定期报告</w:t>
      </w:r>
      <w:r>
        <w:t>(E/1990/6/Add.25)</w:t>
      </w:r>
      <w:r>
        <w:rPr>
          <w:rFonts w:hint="eastAsia"/>
        </w:rPr>
        <w:t>；以及尼泊尔的初次报告</w:t>
      </w:r>
      <w:r>
        <w:t>(E/1990/5/ Add.45)</w:t>
      </w:r>
      <w:r>
        <w:rPr>
          <w:rFonts w:hint="eastAsia"/>
        </w:rPr>
        <w:t>；</w:t>
      </w:r>
    </w:p>
    <w:p w:rsidR="00000000" w:rsidRDefault="00000000">
      <w:pPr>
        <w:rPr>
          <w:spacing w:val="6"/>
        </w:rPr>
      </w:pPr>
      <w:r>
        <w:rPr>
          <w:spacing w:val="6"/>
        </w:rPr>
        <w:tab/>
        <w:t xml:space="preserve">57.  </w:t>
      </w:r>
      <w:r>
        <w:rPr>
          <w:rFonts w:hint="eastAsia"/>
          <w:spacing w:val="6"/>
        </w:rPr>
        <w:t>根据委员会议事规则第</w:t>
      </w:r>
      <w:r>
        <w:rPr>
          <w:spacing w:val="6"/>
        </w:rPr>
        <w:t>57</w:t>
      </w:r>
      <w:r>
        <w:rPr>
          <w:rFonts w:hint="eastAsia"/>
          <w:spacing w:val="6"/>
        </w:rPr>
        <w:t>条第</w:t>
      </w:r>
      <w:r>
        <w:rPr>
          <w:spacing w:val="6"/>
        </w:rPr>
        <w:t>1</w:t>
      </w:r>
      <w:r>
        <w:rPr>
          <w:rFonts w:hint="eastAsia"/>
          <w:spacing w:val="6"/>
        </w:rPr>
        <w:t>款，本报告附件一列出缔约国名单，并标明了这些国家提交报告的情况。</w:t>
      </w:r>
    </w:p>
    <w:p w:rsidR="00000000" w:rsidRDefault="00000000">
      <w:pPr>
        <w:pStyle w:val="Heading2"/>
      </w:pPr>
      <w:r>
        <w:br w:type="page"/>
      </w:r>
      <w:r>
        <w:rPr>
          <w:rFonts w:hint="eastAsia"/>
        </w:rPr>
        <w:t>第</w:t>
      </w:r>
      <w:r>
        <w:t xml:space="preserve"> </w:t>
      </w:r>
      <w:r>
        <w:rPr>
          <w:rFonts w:hint="eastAsia"/>
        </w:rPr>
        <w:t>五</w:t>
      </w:r>
      <w:r>
        <w:t xml:space="preserve"> </w:t>
      </w:r>
      <w:r>
        <w:rPr>
          <w:rFonts w:hint="eastAsia"/>
        </w:rPr>
        <w:t>章</w:t>
      </w:r>
    </w:p>
    <w:p w:rsidR="00000000" w:rsidRDefault="00000000">
      <w:pPr>
        <w:pStyle w:val="Heading2"/>
      </w:pPr>
      <w:r>
        <w:rPr>
          <w:rFonts w:hint="eastAsia"/>
        </w:rPr>
        <w:t>审议缔约国根据《公约》第</w:t>
      </w:r>
      <w:r>
        <w:t>16</w:t>
      </w:r>
      <w:r>
        <w:rPr>
          <w:rFonts w:hint="eastAsia"/>
        </w:rPr>
        <w:t>条和</w:t>
      </w:r>
      <w:r>
        <w:br/>
      </w:r>
      <w:r>
        <w:rPr>
          <w:rFonts w:hint="eastAsia"/>
        </w:rPr>
        <w:t>第</w:t>
      </w:r>
      <w:r>
        <w:t>17</w:t>
      </w:r>
      <w:r>
        <w:rPr>
          <w:rFonts w:hint="eastAsia"/>
        </w:rPr>
        <w:t>条提交的报告</w:t>
      </w:r>
    </w:p>
    <w:p w:rsidR="00000000" w:rsidRDefault="00000000">
      <w:pPr>
        <w:pStyle w:val="Heading4"/>
      </w:pPr>
      <w:r>
        <w:rPr>
          <w:rFonts w:hint="eastAsia"/>
        </w:rPr>
        <w:t>第二十届会议</w:t>
      </w:r>
    </w:p>
    <w:p w:rsidR="00000000" w:rsidRDefault="00000000">
      <w:r>
        <w:tab/>
        <w:t xml:space="preserve">58.  </w:t>
      </w:r>
      <w:r>
        <w:rPr>
          <w:rFonts w:hint="eastAsia"/>
        </w:rPr>
        <w:t>委员会第二十届会议审查了四个缔约国根据《公约》第</w:t>
      </w:r>
      <w:r>
        <w:t>16</w:t>
      </w:r>
      <w:r>
        <w:rPr>
          <w:rFonts w:hint="eastAsia"/>
        </w:rPr>
        <w:t>条和第</w:t>
      </w:r>
      <w:r>
        <w:t>17</w:t>
      </w:r>
      <w:r>
        <w:rPr>
          <w:rFonts w:hint="eastAsia"/>
        </w:rPr>
        <w:t>条提交的四份报告。委员会利用第二十届会议期间举行的</w:t>
      </w:r>
      <w:r>
        <w:t>27</w:t>
      </w:r>
      <w:r>
        <w:rPr>
          <w:rFonts w:hint="eastAsia"/>
        </w:rPr>
        <w:t>次会议中的</w:t>
      </w:r>
      <w:r>
        <w:rPr>
          <w:rFonts w:hint="eastAsia"/>
        </w:rPr>
        <w:t>17</w:t>
      </w:r>
      <w:r>
        <w:rPr>
          <w:rFonts w:hint="eastAsia"/>
        </w:rPr>
        <w:t>次会议审议了这些事项。</w:t>
      </w:r>
    </w:p>
    <w:p w:rsidR="00000000" w:rsidRDefault="00000000">
      <w:pPr>
        <w:spacing w:after="240"/>
        <w:textAlignment w:val="center"/>
      </w:pPr>
      <w:r>
        <w:tab/>
        <w:t xml:space="preserve">59.  </w:t>
      </w:r>
      <w:r>
        <w:rPr>
          <w:rFonts w:hint="eastAsia"/>
        </w:rPr>
        <w:t>委员会第二十届会议收到了下列报告：</w:t>
      </w:r>
    </w:p>
    <w:p w:rsidR="00000000" w:rsidRDefault="00000000">
      <w:pPr>
        <w:ind w:left="1038"/>
        <w:textAlignment w:val="center"/>
      </w:pPr>
      <w:r>
        <w:rPr>
          <w:rFonts w:hint="eastAsia"/>
          <w:u w:val="single"/>
        </w:rPr>
        <w:t>关于《公约》第</w:t>
      </w:r>
      <w:r>
        <w:rPr>
          <w:rFonts w:hint="eastAsia"/>
          <w:u w:val="single"/>
        </w:rPr>
        <w:t>1</w:t>
      </w:r>
      <w:r>
        <w:rPr>
          <w:rFonts w:hint="eastAsia"/>
          <w:u w:val="single"/>
        </w:rPr>
        <w:t>条至第</w:t>
      </w:r>
      <w:r>
        <w:rPr>
          <w:rFonts w:hint="eastAsia"/>
          <w:u w:val="single"/>
        </w:rPr>
        <w:t>15</w:t>
      </w:r>
      <w:r>
        <w:rPr>
          <w:rFonts w:hint="eastAsia"/>
          <w:u w:val="single"/>
        </w:rPr>
        <w:t>条的初次报告</w:t>
      </w:r>
    </w:p>
    <w:p w:rsidR="00000000" w:rsidRDefault="00000000">
      <w:pPr>
        <w:spacing w:after="240"/>
        <w:ind w:left="1040"/>
      </w:pPr>
      <w:r>
        <w:tab/>
      </w:r>
      <w:r>
        <w:rPr>
          <w:rFonts w:hint="eastAsia"/>
        </w:rPr>
        <w:t>爱尔兰</w:t>
      </w:r>
      <w:r>
        <w:tab/>
      </w:r>
      <w:r>
        <w:tab/>
      </w:r>
      <w:r>
        <w:tab/>
      </w:r>
      <w:r>
        <w:tab/>
      </w:r>
      <w:r>
        <w:tab/>
      </w:r>
      <w:r>
        <w:tab/>
      </w:r>
      <w:r>
        <w:tab/>
      </w:r>
      <w:r>
        <w:tab/>
        <w:t>E/1990/5/Add.34</w:t>
      </w:r>
    </w:p>
    <w:p w:rsidR="00000000" w:rsidRDefault="00000000">
      <w:pPr>
        <w:ind w:left="1040"/>
        <w:textAlignment w:val="center"/>
      </w:pPr>
      <w:r>
        <w:rPr>
          <w:rFonts w:hint="eastAsia"/>
          <w:u w:val="single"/>
        </w:rPr>
        <w:t>关于《公约》第</w:t>
      </w:r>
      <w:r>
        <w:rPr>
          <w:rFonts w:hint="eastAsia"/>
          <w:u w:val="single"/>
        </w:rPr>
        <w:t>1</w:t>
      </w:r>
      <w:r>
        <w:rPr>
          <w:rFonts w:hint="eastAsia"/>
          <w:u w:val="single"/>
        </w:rPr>
        <w:t>条至第</w:t>
      </w:r>
      <w:r>
        <w:rPr>
          <w:rFonts w:hint="eastAsia"/>
          <w:u w:val="single"/>
        </w:rPr>
        <w:t>15</w:t>
      </w:r>
      <w:r>
        <w:rPr>
          <w:rFonts w:hint="eastAsia"/>
          <w:u w:val="single"/>
        </w:rPr>
        <w:t>条的第二份定期报告</w:t>
      </w:r>
    </w:p>
    <w:p w:rsidR="00000000" w:rsidRDefault="00000000">
      <w:pPr>
        <w:ind w:left="1040"/>
      </w:pPr>
      <w:r>
        <w:tab/>
      </w:r>
      <w:r>
        <w:rPr>
          <w:rFonts w:hint="eastAsia"/>
        </w:rPr>
        <w:t>突尼斯</w:t>
      </w:r>
      <w:r>
        <w:tab/>
      </w:r>
      <w:r>
        <w:tab/>
      </w:r>
      <w:r>
        <w:tab/>
      </w:r>
      <w:r>
        <w:tab/>
      </w:r>
      <w:r>
        <w:tab/>
      </w:r>
      <w:r>
        <w:tab/>
      </w:r>
      <w:r>
        <w:tab/>
      </w:r>
      <w:r>
        <w:tab/>
        <w:t>E/1990/6/Add.14</w:t>
      </w:r>
    </w:p>
    <w:p w:rsidR="00000000" w:rsidRDefault="00000000">
      <w:pPr>
        <w:spacing w:after="240"/>
        <w:ind w:left="1040"/>
      </w:pPr>
      <w:r>
        <w:tab/>
      </w:r>
      <w:r>
        <w:rPr>
          <w:rFonts w:hint="eastAsia"/>
        </w:rPr>
        <w:t>冰</w:t>
      </w:r>
      <w:r>
        <w:rPr>
          <w:rFonts w:hint="eastAsia"/>
        </w:rPr>
        <w:t xml:space="preserve">  </w:t>
      </w:r>
      <w:r>
        <w:rPr>
          <w:rFonts w:hint="eastAsia"/>
        </w:rPr>
        <w:t>岛</w:t>
      </w:r>
      <w:r>
        <w:tab/>
      </w:r>
      <w:r>
        <w:tab/>
      </w:r>
      <w:r>
        <w:tab/>
      </w:r>
      <w:r>
        <w:tab/>
      </w:r>
      <w:r>
        <w:tab/>
      </w:r>
      <w:r>
        <w:tab/>
      </w:r>
      <w:r>
        <w:tab/>
      </w:r>
      <w:r>
        <w:tab/>
        <w:t>E/1990/6/Add.15</w:t>
      </w:r>
    </w:p>
    <w:p w:rsidR="00000000" w:rsidRDefault="00000000">
      <w:pPr>
        <w:ind w:left="1040"/>
        <w:textAlignment w:val="center"/>
        <w:rPr>
          <w:rFonts w:hint="eastAsia"/>
          <w:u w:val="single"/>
        </w:rPr>
      </w:pPr>
      <w:r>
        <w:rPr>
          <w:rFonts w:hint="eastAsia"/>
          <w:u w:val="single"/>
        </w:rPr>
        <w:t>关于《公约》第</w:t>
      </w:r>
      <w:r>
        <w:rPr>
          <w:rFonts w:hint="eastAsia"/>
          <w:u w:val="single"/>
        </w:rPr>
        <w:t>1</w:t>
      </w:r>
      <w:r>
        <w:rPr>
          <w:rFonts w:hint="eastAsia"/>
          <w:u w:val="single"/>
        </w:rPr>
        <w:t>条至第</w:t>
      </w:r>
      <w:r>
        <w:rPr>
          <w:rFonts w:hint="eastAsia"/>
          <w:u w:val="single"/>
        </w:rPr>
        <w:t>15</w:t>
      </w:r>
      <w:r>
        <w:rPr>
          <w:rFonts w:hint="eastAsia"/>
          <w:u w:val="single"/>
        </w:rPr>
        <w:t>条的第三份定期报告</w:t>
      </w:r>
    </w:p>
    <w:p w:rsidR="00000000" w:rsidRDefault="00000000">
      <w:pPr>
        <w:ind w:left="1040"/>
        <w:textAlignment w:val="center"/>
        <w:rPr>
          <w:rFonts w:hint="eastAsia"/>
        </w:rPr>
      </w:pPr>
      <w:r>
        <w:rPr>
          <w:rFonts w:hint="eastAsia"/>
        </w:rPr>
        <w:tab/>
      </w:r>
      <w:r>
        <w:rPr>
          <w:rFonts w:hint="eastAsia"/>
        </w:rPr>
        <w:t>丹</w:t>
      </w:r>
      <w:r>
        <w:rPr>
          <w:rFonts w:hint="eastAsia"/>
        </w:rPr>
        <w:t xml:space="preserve">  </w:t>
      </w:r>
      <w:r>
        <w:rPr>
          <w:rFonts w:hint="eastAsia"/>
        </w:rPr>
        <w:t>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E/1994/104/Add.15</w:t>
      </w:r>
    </w:p>
    <w:p w:rsidR="00000000" w:rsidRDefault="00000000">
      <w:pPr>
        <w:spacing w:after="240"/>
        <w:ind w:left="1040"/>
      </w:pPr>
      <w:r>
        <w:tab/>
      </w:r>
      <w:r>
        <w:rPr>
          <w:rFonts w:hint="eastAsia"/>
        </w:rPr>
        <w:t>保加利亚</w:t>
      </w:r>
      <w:r>
        <w:tab/>
      </w:r>
      <w:r>
        <w:tab/>
      </w:r>
      <w:r>
        <w:tab/>
      </w:r>
      <w:r>
        <w:tab/>
      </w:r>
      <w:r>
        <w:tab/>
      </w:r>
      <w:r>
        <w:tab/>
      </w:r>
      <w:r>
        <w:tab/>
        <w:t>E/1994/104/Add.16</w:t>
      </w:r>
    </w:p>
    <w:p w:rsidR="00000000" w:rsidRDefault="00000000">
      <w:r>
        <w:tab/>
      </w:r>
      <w:r>
        <w:rPr>
          <w:rFonts w:hint="eastAsia"/>
        </w:rPr>
        <w:t>60.</w:t>
      </w:r>
      <w:r>
        <w:t xml:space="preserve">  </w:t>
      </w:r>
      <w:r>
        <w:rPr>
          <w:rFonts w:hint="eastAsia"/>
        </w:rPr>
        <w:t>在</w:t>
      </w:r>
      <w:r>
        <w:t>1999</w:t>
      </w:r>
      <w:r>
        <w:rPr>
          <w:rFonts w:hint="eastAsia"/>
        </w:rPr>
        <w:t>年</w:t>
      </w:r>
      <w:r>
        <w:t>4</w:t>
      </w:r>
      <w:r>
        <w:rPr>
          <w:rFonts w:hint="eastAsia"/>
        </w:rPr>
        <w:t>月</w:t>
      </w:r>
      <w:r>
        <w:t>26</w:t>
      </w:r>
      <w:r>
        <w:rPr>
          <w:rFonts w:hint="eastAsia"/>
        </w:rPr>
        <w:t>日举行的第</w:t>
      </w:r>
      <w:r>
        <w:t>1</w:t>
      </w:r>
      <w:r>
        <w:rPr>
          <w:rFonts w:hint="eastAsia"/>
        </w:rPr>
        <w:t>次会议上，经保加利亚政府请求，同意推迟到第二十一届会议审议该国的第三次定期报告</w:t>
      </w:r>
      <w:r>
        <w:t>(E/1994/104/Add.16)</w:t>
      </w:r>
      <w:r>
        <w:rPr>
          <w:rFonts w:hint="eastAsia"/>
        </w:rPr>
        <w:t>。</w:t>
      </w:r>
    </w:p>
    <w:p w:rsidR="00000000" w:rsidRDefault="00000000">
      <w:r>
        <w:tab/>
        <w:t xml:space="preserve">61.  </w:t>
      </w:r>
      <w:r>
        <w:rPr>
          <w:rFonts w:hint="eastAsia"/>
        </w:rPr>
        <w:t>按照第十八届会议的决定，委员会依据所得到的一切资料审查了一个非报告国</w:t>
      </w:r>
      <w:r>
        <w:rPr>
          <w:rFonts w:hint="eastAsia"/>
          <w:spacing w:val="-40"/>
        </w:rPr>
        <w:t>——</w:t>
      </w:r>
      <w:r>
        <w:t xml:space="preserve"> </w:t>
      </w:r>
      <w:r>
        <w:rPr>
          <w:rFonts w:hint="eastAsia"/>
        </w:rPr>
        <w:t>所罗门群岛</w:t>
      </w:r>
      <w:r>
        <w:rPr>
          <w:rFonts w:hint="eastAsia"/>
          <w:spacing w:val="-40"/>
        </w:rPr>
        <w:t>——</w:t>
      </w:r>
      <w:r>
        <w:t xml:space="preserve"> </w:t>
      </w:r>
      <w:r>
        <w:rPr>
          <w:rFonts w:hint="eastAsia"/>
        </w:rPr>
        <w:t>执行《公约》的情况。</w:t>
      </w:r>
    </w:p>
    <w:p w:rsidR="00000000" w:rsidRDefault="00000000">
      <w:pPr>
        <w:spacing w:after="320"/>
        <w:textAlignment w:val="center"/>
      </w:pPr>
      <w:r>
        <w:tab/>
        <w:t xml:space="preserve">62.  </w:t>
      </w:r>
      <w:r>
        <w:rPr>
          <w:rFonts w:hint="eastAsia"/>
        </w:rPr>
        <w:t>根据委员会议事规则第</w:t>
      </w:r>
      <w:r>
        <w:t>62</w:t>
      </w:r>
      <w:r>
        <w:rPr>
          <w:rFonts w:hint="eastAsia"/>
        </w:rPr>
        <w:t>条，委员会请所有报告国派代表参加审查其报告的会议。其报告被委员会审议的所有缔约国都派代表参加了审议其报告的会议。委员会审查所罗门群岛执行《公约》情况</w:t>
      </w:r>
      <w:r>
        <w:t>(</w:t>
      </w:r>
      <w:r>
        <w:rPr>
          <w:rFonts w:hint="eastAsia"/>
        </w:rPr>
        <w:t>该缔约国没有报告</w:t>
      </w:r>
      <w:r>
        <w:t>)</w:t>
      </w:r>
      <w:r>
        <w:rPr>
          <w:rFonts w:hint="eastAsia"/>
        </w:rPr>
        <w:t>时没有该缔约国代表在场。</w:t>
      </w:r>
    </w:p>
    <w:p w:rsidR="00000000" w:rsidRDefault="00000000">
      <w:pPr>
        <w:pStyle w:val="Heading4"/>
      </w:pPr>
      <w:r>
        <w:rPr>
          <w:rFonts w:hint="eastAsia"/>
        </w:rPr>
        <w:t>第二十一届会议</w:t>
      </w:r>
    </w:p>
    <w:p w:rsidR="00000000" w:rsidRDefault="00000000">
      <w:r>
        <w:tab/>
        <w:t xml:space="preserve">63.  </w:t>
      </w:r>
      <w:r>
        <w:rPr>
          <w:rFonts w:hint="eastAsia"/>
        </w:rPr>
        <w:t>委员会第二十一届会议审查了五个缔约国根据《公约》第</w:t>
      </w:r>
      <w:r>
        <w:t>16</w:t>
      </w:r>
      <w:r>
        <w:rPr>
          <w:rFonts w:hint="eastAsia"/>
        </w:rPr>
        <w:t>和第</w:t>
      </w:r>
      <w:r>
        <w:t>17</w:t>
      </w:r>
      <w:r>
        <w:rPr>
          <w:rFonts w:hint="eastAsia"/>
        </w:rPr>
        <w:t>条提交的五份报告。委员会利用在第二十一届会议期间举行的</w:t>
      </w:r>
      <w:r>
        <w:rPr>
          <w:rFonts w:hint="eastAsia"/>
        </w:rPr>
        <w:t>29</w:t>
      </w:r>
      <w:r>
        <w:rPr>
          <w:rFonts w:hint="eastAsia"/>
        </w:rPr>
        <w:t>次会议中的</w:t>
      </w:r>
      <w:r>
        <w:rPr>
          <w:rFonts w:hint="eastAsia"/>
        </w:rPr>
        <w:t>25</w:t>
      </w:r>
      <w:r>
        <w:rPr>
          <w:rFonts w:hint="eastAsia"/>
        </w:rPr>
        <w:t>次会议审议了这些事项。</w:t>
      </w:r>
    </w:p>
    <w:p w:rsidR="00000000" w:rsidRDefault="00000000">
      <w:pPr>
        <w:spacing w:after="240"/>
        <w:textAlignment w:val="center"/>
      </w:pPr>
      <w:r>
        <w:tab/>
        <w:t xml:space="preserve">64.  </w:t>
      </w:r>
      <w:r>
        <w:rPr>
          <w:rFonts w:hint="eastAsia"/>
        </w:rPr>
        <w:t>委员会第二十一届会议收到了下列报告：</w:t>
      </w:r>
    </w:p>
    <w:p w:rsidR="00000000" w:rsidRDefault="00000000">
      <w:pPr>
        <w:ind w:left="1040"/>
        <w:textAlignment w:val="center"/>
      </w:pPr>
      <w:r>
        <w:rPr>
          <w:rFonts w:hint="eastAsia"/>
          <w:u w:val="single"/>
        </w:rPr>
        <w:t>关于《公约》第</w:t>
      </w:r>
      <w:r>
        <w:rPr>
          <w:rFonts w:hint="eastAsia"/>
          <w:u w:val="single"/>
        </w:rPr>
        <w:t>1</w:t>
      </w:r>
      <w:r>
        <w:rPr>
          <w:rFonts w:hint="eastAsia"/>
          <w:u w:val="single"/>
        </w:rPr>
        <w:t>条至第</w:t>
      </w:r>
      <w:r>
        <w:rPr>
          <w:rFonts w:hint="eastAsia"/>
          <w:u w:val="single"/>
        </w:rPr>
        <w:t>15</w:t>
      </w:r>
      <w:r>
        <w:rPr>
          <w:rFonts w:hint="eastAsia"/>
          <w:u w:val="single"/>
        </w:rPr>
        <w:t>条的初次报告</w:t>
      </w:r>
    </w:p>
    <w:p w:rsidR="00000000" w:rsidRDefault="00000000">
      <w:pPr>
        <w:ind w:left="1040"/>
        <w:textAlignment w:val="center"/>
      </w:pPr>
      <w:r>
        <w:tab/>
      </w:r>
      <w:r>
        <w:rPr>
          <w:rFonts w:hint="eastAsia"/>
        </w:rPr>
        <w:t>喀麦隆</w:t>
      </w:r>
      <w:r>
        <w:tab/>
      </w:r>
      <w:r>
        <w:tab/>
      </w:r>
      <w:r>
        <w:tab/>
      </w:r>
      <w:r>
        <w:tab/>
      </w:r>
      <w:r>
        <w:tab/>
      </w:r>
      <w:r>
        <w:tab/>
      </w:r>
      <w:r>
        <w:tab/>
      </w:r>
      <w:r>
        <w:tab/>
        <w:t>E/1990/5/Add.35</w:t>
      </w:r>
    </w:p>
    <w:p w:rsidR="00000000" w:rsidRDefault="00000000">
      <w:pPr>
        <w:spacing w:after="240"/>
        <w:ind w:left="1040"/>
      </w:pPr>
      <w:r>
        <w:rPr>
          <w:rFonts w:hint="eastAsia"/>
        </w:rPr>
        <w:tab/>
      </w:r>
      <w:r>
        <w:rPr>
          <w:rFonts w:hint="eastAsia"/>
        </w:rPr>
        <w:t>亚美尼亚</w:t>
      </w:r>
      <w:r>
        <w:tab/>
      </w:r>
      <w:r>
        <w:tab/>
      </w:r>
      <w:r>
        <w:tab/>
      </w:r>
      <w:r>
        <w:tab/>
      </w:r>
      <w:r>
        <w:tab/>
      </w:r>
      <w:r>
        <w:tab/>
      </w:r>
      <w:r>
        <w:tab/>
        <w:t>E/1990/5/Add.36</w:t>
      </w:r>
    </w:p>
    <w:p w:rsidR="00000000" w:rsidRDefault="00000000">
      <w:pPr>
        <w:ind w:left="1040"/>
        <w:textAlignment w:val="center"/>
        <w:rPr>
          <w:u w:val="single"/>
        </w:rPr>
      </w:pPr>
      <w:r>
        <w:rPr>
          <w:rFonts w:hint="eastAsia"/>
          <w:u w:val="single"/>
        </w:rPr>
        <w:t>关于《公约》第</w:t>
      </w:r>
      <w:r>
        <w:rPr>
          <w:rFonts w:hint="eastAsia"/>
          <w:u w:val="single"/>
        </w:rPr>
        <w:t>1</w:t>
      </w:r>
      <w:r>
        <w:rPr>
          <w:rFonts w:hint="eastAsia"/>
          <w:u w:val="single"/>
        </w:rPr>
        <w:t>条至第</w:t>
      </w:r>
      <w:r>
        <w:rPr>
          <w:rFonts w:hint="eastAsia"/>
          <w:u w:val="single"/>
        </w:rPr>
        <w:t>15</w:t>
      </w:r>
      <w:r>
        <w:rPr>
          <w:rFonts w:hint="eastAsia"/>
          <w:u w:val="single"/>
        </w:rPr>
        <w:t>条的第二份定期报告</w:t>
      </w:r>
    </w:p>
    <w:p w:rsidR="00000000" w:rsidRDefault="00000000">
      <w:pPr>
        <w:spacing w:after="240"/>
        <w:ind w:left="1040"/>
        <w:textAlignment w:val="center"/>
      </w:pPr>
      <w:r>
        <w:tab/>
      </w:r>
      <w:r>
        <w:rPr>
          <w:rFonts w:hint="eastAsia"/>
        </w:rPr>
        <w:t>阿根廷</w:t>
      </w:r>
      <w:r>
        <w:tab/>
      </w:r>
      <w:r>
        <w:tab/>
      </w:r>
      <w:r>
        <w:tab/>
      </w:r>
      <w:r>
        <w:tab/>
      </w:r>
      <w:r>
        <w:tab/>
      </w:r>
      <w:r>
        <w:tab/>
      </w:r>
      <w:r>
        <w:tab/>
      </w:r>
      <w:r>
        <w:tab/>
        <w:t>E/1990/6/Add.16</w:t>
      </w:r>
    </w:p>
    <w:p w:rsidR="00000000" w:rsidRDefault="00000000">
      <w:pPr>
        <w:ind w:left="1040"/>
        <w:textAlignment w:val="center"/>
      </w:pPr>
      <w:r>
        <w:rPr>
          <w:rFonts w:hint="eastAsia"/>
          <w:u w:val="single"/>
        </w:rPr>
        <w:t>关于《公约》第</w:t>
      </w:r>
      <w:r>
        <w:rPr>
          <w:rFonts w:hint="eastAsia"/>
          <w:u w:val="single"/>
        </w:rPr>
        <w:t>1</w:t>
      </w:r>
      <w:r>
        <w:rPr>
          <w:rFonts w:hint="eastAsia"/>
          <w:u w:val="single"/>
        </w:rPr>
        <w:t>条至第</w:t>
      </w:r>
      <w:r>
        <w:rPr>
          <w:rFonts w:hint="eastAsia"/>
          <w:u w:val="single"/>
        </w:rPr>
        <w:t>15</w:t>
      </w:r>
      <w:r>
        <w:rPr>
          <w:rFonts w:hint="eastAsia"/>
          <w:u w:val="single"/>
        </w:rPr>
        <w:t>条的第三份定期报告</w:t>
      </w:r>
    </w:p>
    <w:p w:rsidR="00000000" w:rsidRDefault="00000000">
      <w:pPr>
        <w:ind w:left="1040"/>
      </w:pPr>
      <w:r>
        <w:tab/>
      </w:r>
      <w:r>
        <w:rPr>
          <w:rFonts w:hint="eastAsia"/>
        </w:rPr>
        <w:t>保加利亚</w:t>
      </w:r>
      <w:r>
        <w:tab/>
      </w:r>
      <w:r>
        <w:tab/>
      </w:r>
      <w:r>
        <w:tab/>
      </w:r>
      <w:r>
        <w:tab/>
      </w:r>
      <w:r>
        <w:tab/>
      </w:r>
      <w:r>
        <w:tab/>
      </w:r>
      <w:r>
        <w:tab/>
        <w:t>E/1994/104/Add.16</w:t>
      </w:r>
    </w:p>
    <w:p w:rsidR="00000000" w:rsidRDefault="00000000">
      <w:pPr>
        <w:spacing w:after="240"/>
        <w:ind w:left="1040"/>
      </w:pPr>
      <w:r>
        <w:tab/>
      </w:r>
      <w:r>
        <w:rPr>
          <w:rFonts w:hint="eastAsia"/>
        </w:rPr>
        <w:t>墨西哥</w:t>
      </w:r>
      <w:r>
        <w:tab/>
      </w:r>
      <w:r>
        <w:tab/>
      </w:r>
      <w:r>
        <w:tab/>
      </w:r>
      <w:r>
        <w:tab/>
      </w:r>
      <w:r>
        <w:tab/>
      </w:r>
      <w:r>
        <w:tab/>
      </w:r>
      <w:r>
        <w:tab/>
      </w:r>
      <w:r>
        <w:tab/>
        <w:t>E/1994/104/Add.18</w:t>
      </w:r>
    </w:p>
    <w:p w:rsidR="00000000" w:rsidRDefault="00000000">
      <w:r>
        <w:tab/>
        <w:t xml:space="preserve">65.  </w:t>
      </w:r>
      <w:r>
        <w:rPr>
          <w:rFonts w:hint="eastAsia"/>
        </w:rPr>
        <w:t>根据委员会议事规则第</w:t>
      </w:r>
      <w:r>
        <w:t>62</w:t>
      </w:r>
      <w:r>
        <w:rPr>
          <w:rFonts w:hint="eastAsia"/>
        </w:rPr>
        <w:t>条，委员会请所有报告国派代表参加审查其报告的会议。其报告被委员会审议的所有缔约国都派代表参加了审议其报告的会议。根据委员会第二届会议通过的一项决定，本报告附件十列出每个缔约国代表团成员的姓名和职务。</w:t>
      </w:r>
    </w:p>
    <w:p w:rsidR="00000000" w:rsidRDefault="00000000">
      <w:pPr>
        <w:spacing w:after="320"/>
        <w:textAlignment w:val="center"/>
      </w:pPr>
      <w:r>
        <w:tab/>
        <w:t xml:space="preserve">66.  </w:t>
      </w:r>
      <w:r>
        <w:rPr>
          <w:rFonts w:hint="eastAsia"/>
        </w:rPr>
        <w:t>委员会第八届会议决定不再实行将国家报告审议情况概要列入其年度报告的做法。根据经修订的委员会议事规则第</w:t>
      </w:r>
      <w:r>
        <w:t>57</w:t>
      </w:r>
      <w:r>
        <w:rPr>
          <w:rFonts w:hint="eastAsia"/>
        </w:rPr>
        <w:t>条，年度报告应除其他外载有委员会对每一缔约国报告提出的结论性意见。因此，以下各段按照委员会审议报告的顺序逐国列出了委员会就第二十届会议和第二十一届会议审议的缔约国报告通过的结论性意见。</w:t>
      </w:r>
    </w:p>
    <w:p w:rsidR="00000000" w:rsidRDefault="00000000">
      <w:pPr>
        <w:pStyle w:val="Heading4"/>
        <w:rPr>
          <w:rFonts w:hint="eastAsia"/>
        </w:rPr>
      </w:pPr>
      <w:r>
        <w:rPr>
          <w:rFonts w:hint="eastAsia"/>
        </w:rPr>
        <w:t>第二十届会议</w:t>
      </w:r>
    </w:p>
    <w:p w:rsidR="00000000" w:rsidRDefault="00000000">
      <w:pPr>
        <w:pStyle w:val="Heading3"/>
        <w:rPr>
          <w:rFonts w:ascii="Univers (WN)" w:eastAsia="SimHei" w:hAnsi="Univers (WN)"/>
          <w:kern w:val="0"/>
          <w:u w:val="none"/>
        </w:rPr>
      </w:pPr>
      <w:r>
        <w:rPr>
          <w:rFonts w:ascii="Univers (WN)" w:eastAsia="SimHei" w:hAnsi="Univers (WN)" w:hint="eastAsia"/>
          <w:kern w:val="0"/>
          <w:u w:val="none"/>
        </w:rPr>
        <w:t>冰</w:t>
      </w:r>
      <w:r>
        <w:rPr>
          <w:rFonts w:ascii="Univers (WN)" w:eastAsia="SimHei" w:hAnsi="Univers (WN)"/>
          <w:kern w:val="0"/>
          <w:u w:val="none"/>
        </w:rPr>
        <w:t xml:space="preserve">  </w:t>
      </w:r>
      <w:r>
        <w:rPr>
          <w:rFonts w:ascii="Univers (WN)" w:eastAsia="SimHei" w:hAnsi="Univers (WN)" w:hint="eastAsia"/>
          <w:kern w:val="0"/>
          <w:u w:val="none"/>
        </w:rPr>
        <w:t>岛</w:t>
      </w:r>
    </w:p>
    <w:p w:rsidR="00000000" w:rsidRDefault="00000000">
      <w:pPr>
        <w:spacing w:after="320"/>
        <w:textAlignment w:val="center"/>
      </w:pPr>
      <w:r>
        <w:tab/>
        <w:t xml:space="preserve">67.  </w:t>
      </w:r>
      <w:r>
        <w:rPr>
          <w:rFonts w:hint="eastAsia"/>
        </w:rPr>
        <w:t>委员会在</w:t>
      </w:r>
      <w:r>
        <w:t>1999</w:t>
      </w:r>
      <w:r>
        <w:rPr>
          <w:rFonts w:hint="eastAsia"/>
        </w:rPr>
        <w:t>年</w:t>
      </w:r>
      <w:r>
        <w:t>4</w:t>
      </w:r>
      <w:r>
        <w:rPr>
          <w:rFonts w:hint="eastAsia"/>
        </w:rPr>
        <w:t>月</w:t>
      </w:r>
      <w:r>
        <w:t>27</w:t>
      </w:r>
      <w:r>
        <w:rPr>
          <w:rFonts w:hint="eastAsia"/>
        </w:rPr>
        <w:t>日和</w:t>
      </w:r>
      <w:r>
        <w:t>28</w:t>
      </w:r>
      <w:r>
        <w:rPr>
          <w:rFonts w:hint="eastAsia"/>
        </w:rPr>
        <w:t>日举行的第</w:t>
      </w:r>
      <w:r>
        <w:t>3</w:t>
      </w:r>
      <w:r>
        <w:rPr>
          <w:rFonts w:hint="eastAsia"/>
        </w:rPr>
        <w:t>至</w:t>
      </w:r>
      <w:r>
        <w:t>5</w:t>
      </w:r>
      <w:r>
        <w:rPr>
          <w:rFonts w:hint="eastAsia"/>
        </w:rPr>
        <w:t>次会议上审议了冰岛关于《</w:t>
      </w:r>
      <w:r>
        <w:rPr>
          <w:rFonts w:hint="eastAsia"/>
          <w:sz w:val="22"/>
        </w:rPr>
        <w:t>公</w:t>
      </w:r>
      <w:r>
        <w:rPr>
          <w:rFonts w:hint="eastAsia"/>
        </w:rPr>
        <w:t>约》执行情况的第二份定期报告</w:t>
      </w:r>
      <w:r>
        <w:t>(E/1990/6/Add.15)</w:t>
      </w:r>
      <w:r>
        <w:rPr>
          <w:rFonts w:hint="eastAsia"/>
        </w:rPr>
        <w:t>，并在</w:t>
      </w:r>
      <w:r>
        <w:t>1999</w:t>
      </w:r>
      <w:r>
        <w:rPr>
          <w:rFonts w:hint="eastAsia"/>
        </w:rPr>
        <w:t>年</w:t>
      </w:r>
      <w:r>
        <w:t>5</w:t>
      </w:r>
      <w:r>
        <w:rPr>
          <w:rFonts w:hint="eastAsia"/>
        </w:rPr>
        <w:t>月</w:t>
      </w:r>
      <w:r>
        <w:t>7</w:t>
      </w:r>
      <w:r>
        <w:rPr>
          <w:rFonts w:hint="eastAsia"/>
        </w:rPr>
        <w:t>日举行的第</w:t>
      </w:r>
      <w:r>
        <w:t>20</w:t>
      </w:r>
      <w:r>
        <w:rPr>
          <w:rFonts w:hint="eastAsia"/>
        </w:rPr>
        <w:t>次会议上通过了下列结论性意见。</w:t>
      </w:r>
    </w:p>
    <w:p w:rsidR="00000000" w:rsidRDefault="00000000">
      <w:pPr>
        <w:pStyle w:val="Heading3"/>
      </w:pPr>
      <w:r>
        <w:rPr>
          <w:u w:val="none"/>
        </w:rPr>
        <w:t xml:space="preserve">A.  </w:t>
      </w:r>
      <w:r>
        <w:rPr>
          <w:rFonts w:hint="eastAsia"/>
        </w:rPr>
        <w:t>导</w:t>
      </w:r>
      <w:r>
        <w:t xml:space="preserve">  </w:t>
      </w:r>
      <w:r>
        <w:rPr>
          <w:rFonts w:hint="eastAsia"/>
        </w:rPr>
        <w:t>言</w:t>
      </w:r>
    </w:p>
    <w:p w:rsidR="00000000" w:rsidRDefault="00000000">
      <w:pPr>
        <w:spacing w:after="320"/>
        <w:textAlignment w:val="center"/>
      </w:pPr>
      <w:r>
        <w:tab/>
        <w:t xml:space="preserve">68.  </w:t>
      </w:r>
      <w:r>
        <w:rPr>
          <w:rFonts w:hint="eastAsia"/>
        </w:rPr>
        <w:t>委员会欢迎该缔约国提交了第二份定期报告并由政府各部官员组成的一个代表团对问题单作了书面答复。委员会尤其欢迎与该代表团进行的坦率和建设性的对话，并欢迎该代表团愿意答复补充问题和提交可得的进一步资料。总的说来，该缔约国的报告符合委员会订立的准则。</w:t>
      </w:r>
    </w:p>
    <w:p w:rsidR="00000000" w:rsidRDefault="00000000">
      <w:pPr>
        <w:pStyle w:val="Heading3"/>
      </w:pPr>
      <w:r>
        <w:rPr>
          <w:u w:val="none"/>
        </w:rPr>
        <w:t xml:space="preserve">B.  </w:t>
      </w:r>
      <w:r>
        <w:rPr>
          <w:rFonts w:hint="eastAsia"/>
        </w:rPr>
        <w:t>积极的方面</w:t>
      </w:r>
    </w:p>
    <w:p w:rsidR="00000000" w:rsidRDefault="00000000">
      <w:r>
        <w:tab/>
        <w:t xml:space="preserve">69.  </w:t>
      </w:r>
      <w:r>
        <w:rPr>
          <w:rFonts w:hint="eastAsia"/>
        </w:rPr>
        <w:t>委员会对冰岛人权中心的设立表示欢迎，这表示该缔约国对人权的尊重和致力于推进人权事业的精神。</w:t>
      </w:r>
    </w:p>
    <w:p w:rsidR="00000000" w:rsidRDefault="00000000">
      <w:r>
        <w:tab/>
        <w:t xml:space="preserve">70.  </w:t>
      </w:r>
      <w:r>
        <w:rPr>
          <w:rFonts w:hint="eastAsia"/>
        </w:rPr>
        <w:t>该缔约国努力推进落实男女平等和妇女更全面参与公共事务的目标，委员会对此表示欢迎。委员会欢迎《男女平等地位法》，这为执行平等地位特殊方案铺平了道路，如努力消除传统的平等障碍的</w:t>
      </w:r>
      <w:r>
        <w:t>1998-2001</w:t>
      </w:r>
      <w:r>
        <w:rPr>
          <w:rFonts w:hint="eastAsia"/>
        </w:rPr>
        <w:t>年行动纲领。该缔约国承认，形式上或法律上的平等如果不能带来男女在实践中的真正平等就是不够的。委员会对此表示欢迎。委员会尤其注意到，冰岛政府的一个重要目标是努力克服基于性别的工资差别。</w:t>
      </w:r>
    </w:p>
    <w:p w:rsidR="00000000" w:rsidRDefault="00000000">
      <w:r>
        <w:tab/>
        <w:t xml:space="preserve">71.  </w:t>
      </w:r>
      <w:r>
        <w:rPr>
          <w:rFonts w:hint="eastAsia"/>
        </w:rPr>
        <w:t>委员会注意到《患者权益法》和《保健部门数据库法》，委员会得知，后一项法律是符合《患者权益法》的。委员会还注意到，公共卫生部内设立了营养特别理事会，并且成立了酒类和麻醉品预防委员会。委员会在这方面尤其注意到称为“</w:t>
      </w:r>
      <w:r>
        <w:t>2002</w:t>
      </w:r>
      <w:r>
        <w:rPr>
          <w:rFonts w:hint="eastAsia"/>
        </w:rPr>
        <w:t>年冰岛无毒品”方案。委员会还注意到</w:t>
      </w:r>
      <w:r>
        <w:t>1995</w:t>
      </w:r>
      <w:r>
        <w:rPr>
          <w:rFonts w:hint="eastAsia"/>
        </w:rPr>
        <w:t>年颁布了《义务教育法》，该项法令将教育机构的控制权从中央政府转向了地方政府，目的是提高教育质量。</w:t>
      </w:r>
    </w:p>
    <w:p w:rsidR="00000000" w:rsidRDefault="00000000">
      <w:r>
        <w:tab/>
        <w:t xml:space="preserve">72.  </w:t>
      </w:r>
      <w:r>
        <w:rPr>
          <w:rFonts w:hint="eastAsia"/>
        </w:rPr>
        <w:t>委员会注意到，该缔约国有意修正关于外籍人在冰岛的工作权的第</w:t>
      </w:r>
      <w:r>
        <w:t>133/1994</w:t>
      </w:r>
      <w:r>
        <w:rPr>
          <w:rFonts w:hint="eastAsia"/>
        </w:rPr>
        <w:t>号法令，该修正案如果获得通过，就将消除存在于欧洲经济区国家和其他国家的国民之间的差别待遇以及欧洲经济区国家国民的配偶与非这类国家的国民的配偶之间的差别待遇。</w:t>
      </w:r>
    </w:p>
    <w:p w:rsidR="00000000" w:rsidRDefault="00000000">
      <w:r>
        <w:tab/>
        <w:t xml:space="preserve">73.  </w:t>
      </w:r>
      <w:r>
        <w:rPr>
          <w:rFonts w:hint="eastAsia"/>
        </w:rPr>
        <w:t>关于社会保障权，委员会注意到该缔约国说，属于欧洲经济区国家的人为其非欧洲经济区国家公民的配偶或子女取得工作许可证、失业福利金和社会保障福利时享有特别待遇。另外，被接纳进入冰岛的难民不仅有权取得工作许可，而且与非欧洲经济区公民不同，在获得享有保健福利的资格之前不必等待</w:t>
      </w:r>
      <w:r>
        <w:t>6</w:t>
      </w:r>
      <w:r>
        <w:rPr>
          <w:rFonts w:hint="eastAsia"/>
        </w:rPr>
        <w:t>个月。</w:t>
      </w:r>
    </w:p>
    <w:p w:rsidR="00000000" w:rsidRDefault="00000000">
      <w:r>
        <w:tab/>
        <w:t xml:space="preserve">74.  </w:t>
      </w:r>
      <w:r>
        <w:rPr>
          <w:rFonts w:hint="eastAsia"/>
        </w:rPr>
        <w:t>关于家庭暴力问题，委员会欢迎缔约国为缓和被殴妇女状况和防止暴力行为而设立的方案。另外，委员会赞扬该缔约国反酗酒、反毒品和反吸烟运动。</w:t>
      </w:r>
    </w:p>
    <w:p w:rsidR="00000000" w:rsidRDefault="00000000">
      <w:pPr>
        <w:spacing w:after="320"/>
        <w:textAlignment w:val="center"/>
      </w:pPr>
      <w:r>
        <w:tab/>
        <w:t xml:space="preserve">75.  </w:t>
      </w:r>
      <w:r>
        <w:rPr>
          <w:rFonts w:hint="eastAsia"/>
        </w:rPr>
        <w:t>委员会满意地注意到，在增进人权事业方面，冰岛的非政府组织发挥着重要作用，各方面也经常地征求这些组织的意见。委员会尤其注意到老龄人协会为维护这个年龄组在冰岛社会的有用地位而发挥着作用。</w:t>
      </w:r>
    </w:p>
    <w:p w:rsidR="00000000" w:rsidRDefault="00000000">
      <w:pPr>
        <w:pStyle w:val="Heading3"/>
      </w:pPr>
      <w:r>
        <w:rPr>
          <w:u w:val="none"/>
        </w:rPr>
        <w:t xml:space="preserve">C.  </w:t>
      </w:r>
      <w:r>
        <w:rPr>
          <w:rFonts w:hint="eastAsia"/>
        </w:rPr>
        <w:t>妨碍执行《公约》的因素和困难</w:t>
      </w:r>
    </w:p>
    <w:p w:rsidR="00000000" w:rsidRDefault="00000000">
      <w:pPr>
        <w:spacing w:after="320"/>
        <w:textAlignment w:val="center"/>
      </w:pPr>
      <w:r>
        <w:tab/>
      </w:r>
      <w:r>
        <w:rPr>
          <w:rFonts w:hint="eastAsia"/>
        </w:rPr>
        <w:t>76.</w:t>
      </w:r>
      <w:r>
        <w:t xml:space="preserve">  </w:t>
      </w:r>
      <w:r>
        <w:rPr>
          <w:rFonts w:hint="eastAsia"/>
        </w:rPr>
        <w:t>委员会注意到，冰岛不存在妨碍执行《盟约》的因素或困难。</w:t>
      </w:r>
    </w:p>
    <w:p w:rsidR="00000000" w:rsidRDefault="00000000">
      <w:pPr>
        <w:pStyle w:val="Heading3"/>
      </w:pPr>
      <w:r>
        <w:rPr>
          <w:u w:val="none"/>
        </w:rPr>
        <w:t xml:space="preserve">D.  </w:t>
      </w:r>
      <w:r>
        <w:rPr>
          <w:rFonts w:hint="eastAsia"/>
        </w:rPr>
        <w:t>关注的主要问题</w:t>
      </w:r>
    </w:p>
    <w:p w:rsidR="00000000" w:rsidRDefault="00000000">
      <w:r>
        <w:tab/>
        <w:t xml:space="preserve">77.  </w:t>
      </w:r>
      <w:r>
        <w:rPr>
          <w:rFonts w:hint="eastAsia"/>
        </w:rPr>
        <w:t>委员会注意到该缔约国在近期不把《公约》纳入国内立法的问题上存在着一定的自满情绪。</w:t>
      </w:r>
    </w:p>
    <w:p w:rsidR="00000000" w:rsidRDefault="00000000">
      <w:r>
        <w:tab/>
        <w:t xml:space="preserve">78.  </w:t>
      </w:r>
      <w:r>
        <w:rPr>
          <w:rFonts w:hint="eastAsia"/>
        </w:rPr>
        <w:t>委员会感到遗憾的是，《公约》尚未纳入国内立法，尽管该缔约国声明，《公约》所载的不同权利已经纳入了各种法令。委员会遗憾地注意到，《公约》所载权利从来没有在法院援引过。</w:t>
      </w:r>
    </w:p>
    <w:p w:rsidR="00000000" w:rsidRDefault="00000000">
      <w:r>
        <w:tab/>
        <w:t xml:space="preserve">79.  </w:t>
      </w:r>
      <w:r>
        <w:rPr>
          <w:rFonts w:hint="eastAsia"/>
        </w:rPr>
        <w:t>委员会注意到，该缔约国颁布的许多法律在实践中尚未充分执行，例如甚至在公共部门仍存在着男女同工不同酬的差距。另外，平等地位投诉委员会是唯一有权向法院提出建议和案件的机构，但并没有被看作是歧视受害者的最佳求助机构。</w:t>
      </w:r>
    </w:p>
    <w:p w:rsidR="00000000" w:rsidRDefault="00000000">
      <w:r>
        <w:tab/>
        <w:t xml:space="preserve">80.  </w:t>
      </w:r>
      <w:r>
        <w:rPr>
          <w:rFonts w:hint="eastAsia"/>
        </w:rPr>
        <w:t>委员会深感关切的是，加害于儿童的少年犯罪有所加剧，委员会认为，在青少年暴力行为总体上升与青少年和学生的酒类和毒品消费量增加之间可能存在着某种关系。</w:t>
      </w:r>
    </w:p>
    <w:p w:rsidR="00000000" w:rsidRDefault="00000000">
      <w:r>
        <w:tab/>
        <w:t xml:space="preserve">81.  </w:t>
      </w:r>
      <w:r>
        <w:rPr>
          <w:rFonts w:hint="eastAsia"/>
        </w:rPr>
        <w:t>委员会对于家庭不和问题和求助于收养家园的情况越来越多感到关注。令人关注的是，儿童们离开自己的核心家庭，不得不在临时或永久性的收养家园被带大，这可能会引起监护、无家可归及违法行为的问题。这也会加大这类被遗弃的儿童养成酗酒和吸毒习惯的危险。</w:t>
      </w:r>
    </w:p>
    <w:p w:rsidR="00000000" w:rsidRDefault="00000000">
      <w:r>
        <w:tab/>
        <w:t xml:space="preserve">82.  </w:t>
      </w:r>
      <w:r>
        <w:rPr>
          <w:rFonts w:hint="eastAsia"/>
        </w:rPr>
        <w:t>委员会关切地注意到，据冰岛大学提供的资料说，人口的</w:t>
      </w:r>
      <w:r>
        <w:t>10%</w:t>
      </w:r>
      <w:r>
        <w:rPr>
          <w:rFonts w:hint="eastAsia"/>
        </w:rPr>
        <w:t>生活在贫困线以下，并注意到冰岛代表团在这方面没有作出有说服力的解释。委员会注意到，贫困问题尤其影响到家长、有子女的夫妇、农民、学生和家务工作者。尽管该缔约国相对富有，资源丰富，但其社会福利开支似乎不足以帮助这些脆弱群体。</w:t>
      </w:r>
    </w:p>
    <w:p w:rsidR="00000000" w:rsidRDefault="00000000">
      <w:pPr>
        <w:spacing w:after="320"/>
        <w:textAlignment w:val="center"/>
      </w:pPr>
      <w:r>
        <w:tab/>
        <w:t xml:space="preserve">83.  </w:t>
      </w:r>
      <w:r>
        <w:rPr>
          <w:rFonts w:hint="eastAsia"/>
        </w:rPr>
        <w:t>委员会关切地注意到高中教育层的青年退学率很高，对这种情况该代表团未能提供令人满意的解释。另外，委员会注意到，大学毕业生的</w:t>
      </w:r>
      <w:r>
        <w:t>60%</w:t>
      </w:r>
      <w:r>
        <w:rPr>
          <w:rFonts w:hint="eastAsia"/>
        </w:rPr>
        <w:t>是女性，男性仅为</w:t>
      </w:r>
      <w:r>
        <w:t>40%</w:t>
      </w:r>
      <w:r>
        <w:rPr>
          <w:rFonts w:hint="eastAsia"/>
        </w:rPr>
        <w:t>，这种情况的原因是，多数男性在中学阶段接受职业培训并决心从业而不去受大学教育。将学校的控制权从中央政府下放给地方政府是否会扩大富裕地区与较不富裕地区之间的差距，目前尚不清楚。</w:t>
      </w:r>
    </w:p>
    <w:p w:rsidR="00000000" w:rsidRDefault="00000000">
      <w:pPr>
        <w:pStyle w:val="Heading3"/>
      </w:pPr>
      <w:r>
        <w:rPr>
          <w:u w:val="none"/>
        </w:rPr>
        <w:t xml:space="preserve">E.  </w:t>
      </w:r>
      <w:r>
        <w:rPr>
          <w:rFonts w:hint="eastAsia"/>
        </w:rPr>
        <w:t>建</w:t>
      </w:r>
      <w:r>
        <w:t xml:space="preserve">  </w:t>
      </w:r>
      <w:r>
        <w:rPr>
          <w:rFonts w:hint="eastAsia"/>
        </w:rPr>
        <w:t>议</w:t>
      </w:r>
    </w:p>
    <w:p w:rsidR="00000000" w:rsidRDefault="00000000">
      <w:r>
        <w:tab/>
        <w:t xml:space="preserve">84.  </w:t>
      </w:r>
      <w:r>
        <w:rPr>
          <w:rFonts w:hint="eastAsia"/>
        </w:rPr>
        <w:t>委员会重申此前提出过的建议，如果要采取措施将关于公民权利和政治权利的条约义务纳入冰岛的法律体制，就应该在经济、社会、文化权利方面同时采取类似措施。委员会请该缔约国在下一份定期报告中说明适用《盟约》的情况并提供具体的有关案例法。委员会还要求该缔约国提供一项总体的政府执行计划并说明在落实经济、社会、文化人权方面取得的进展。在这方面，委员会提请该缔约国注意委员会关于国内适用《公约》的第</w:t>
      </w:r>
      <w:r>
        <w:t>9</w:t>
      </w:r>
      <w:r>
        <w:rPr>
          <w:rFonts w:hint="eastAsia"/>
        </w:rPr>
        <w:t>号一般性评论。</w:t>
      </w:r>
    </w:p>
    <w:p w:rsidR="00000000" w:rsidRDefault="00000000">
      <w:r>
        <w:tab/>
        <w:t xml:space="preserve">85.  </w:t>
      </w:r>
      <w:r>
        <w:rPr>
          <w:rFonts w:hint="eastAsia"/>
        </w:rPr>
        <w:t>委员会建议，该缔约国审查和加强政府行政机关内部为确保政府在制订关于社会福利、住房、健康和教育等问题的国家政策时提前考虑到自己在《盟约》之下义务的体制安排。</w:t>
      </w:r>
    </w:p>
    <w:p w:rsidR="00000000" w:rsidRDefault="00000000">
      <w:r>
        <w:tab/>
        <w:t xml:space="preserve">86.  </w:t>
      </w:r>
      <w:r>
        <w:rPr>
          <w:rFonts w:hint="eastAsia"/>
        </w:rPr>
        <w:t>委员会鼓励该缔约国增加社会福利开支，以加强全国的保健和社会福利中心。委员会建议制定一种吸毒和酗酒及其治疗的社会指标模式。委员会还建议拟订各种教育和社会方案，从长计议解决酗酒和吸毒受害者的问题。</w:t>
      </w:r>
    </w:p>
    <w:p w:rsidR="00000000" w:rsidRDefault="00000000">
      <w:r>
        <w:tab/>
        <w:t xml:space="preserve">87.  </w:t>
      </w:r>
      <w:r>
        <w:rPr>
          <w:rFonts w:hint="eastAsia"/>
        </w:rPr>
        <w:t>委员会建议，该缔约国更深入地研究单身家长、有子女的夫妇、学生、农民和有残疾的养恤金领取者的贫困问题，以期帮助他们摆脱目前的资金困难。</w:t>
      </w:r>
    </w:p>
    <w:p w:rsidR="00000000" w:rsidRDefault="00000000">
      <w:r>
        <w:tab/>
        <w:t xml:space="preserve">88.  </w:t>
      </w:r>
      <w:r>
        <w:rPr>
          <w:rFonts w:hint="eastAsia"/>
        </w:rPr>
        <w:t>委员会建议，该缔约国在下一份定期报告中提出一项旨在减轻该缔约国脆弱的“贫困人口”所面临的各种困难的总体政府计划并提交一份关于在这一领域内的成就的进度报告。</w:t>
      </w:r>
    </w:p>
    <w:p w:rsidR="00000000" w:rsidRDefault="00000000">
      <w:pPr>
        <w:spacing w:after="320"/>
      </w:pPr>
      <w:r>
        <w:tab/>
        <w:t xml:space="preserve">89.  </w:t>
      </w:r>
      <w:r>
        <w:rPr>
          <w:rFonts w:hint="eastAsia"/>
        </w:rPr>
        <w:t>委员会请该缔约国确保广为散发本结论性意见，并在下一份定期报告中向委员会通报为执行这些建议采取的步骤。</w:t>
      </w:r>
    </w:p>
    <w:p w:rsidR="00000000" w:rsidRDefault="00000000">
      <w:pPr>
        <w:pStyle w:val="Heading3"/>
        <w:rPr>
          <w:rFonts w:ascii="Univers (WN)" w:eastAsia="SimHei" w:hAnsi="Univers (WN)"/>
          <w:kern w:val="0"/>
          <w:u w:val="none"/>
        </w:rPr>
      </w:pPr>
      <w:r>
        <w:rPr>
          <w:rFonts w:ascii="Univers (WN)" w:eastAsia="SimHei" w:hAnsi="Univers (WN)" w:hint="eastAsia"/>
          <w:kern w:val="0"/>
          <w:u w:val="none"/>
        </w:rPr>
        <w:t>丹</w:t>
      </w:r>
      <w:r>
        <w:rPr>
          <w:rFonts w:ascii="Univers (WN)" w:eastAsia="SimHei" w:hAnsi="Univers (WN)"/>
          <w:kern w:val="0"/>
          <w:u w:val="none"/>
        </w:rPr>
        <w:t xml:space="preserve">  </w:t>
      </w:r>
      <w:r>
        <w:rPr>
          <w:rFonts w:ascii="Univers (WN)" w:eastAsia="SimHei" w:hAnsi="Univers (WN)" w:hint="eastAsia"/>
          <w:kern w:val="0"/>
          <w:u w:val="none"/>
        </w:rPr>
        <w:t>麦</w:t>
      </w:r>
    </w:p>
    <w:p w:rsidR="00000000" w:rsidRDefault="00000000">
      <w:pPr>
        <w:spacing w:after="320"/>
        <w:textAlignment w:val="center"/>
      </w:pPr>
      <w:r>
        <w:tab/>
      </w:r>
      <w:r>
        <w:rPr>
          <w:rFonts w:hint="eastAsia"/>
        </w:rPr>
        <w:t>90.</w:t>
      </w:r>
      <w:r>
        <w:t xml:space="preserve">  </w:t>
      </w:r>
      <w:r>
        <w:rPr>
          <w:rFonts w:hint="eastAsia"/>
        </w:rPr>
        <w:t>委员会在</w:t>
      </w:r>
      <w:r>
        <w:t>1999</w:t>
      </w:r>
      <w:r>
        <w:rPr>
          <w:rFonts w:hint="eastAsia"/>
        </w:rPr>
        <w:t>年</w:t>
      </w:r>
      <w:r>
        <w:t>5</w:t>
      </w:r>
      <w:r>
        <w:rPr>
          <w:rFonts w:hint="eastAsia"/>
        </w:rPr>
        <w:t>月</w:t>
      </w:r>
      <w:r>
        <w:t>3</w:t>
      </w:r>
      <w:r>
        <w:rPr>
          <w:rFonts w:hint="eastAsia"/>
        </w:rPr>
        <w:t>日至</w:t>
      </w:r>
      <w:r>
        <w:t>4</w:t>
      </w:r>
      <w:r>
        <w:rPr>
          <w:rFonts w:hint="eastAsia"/>
        </w:rPr>
        <w:t>日举行的第</w:t>
      </w:r>
      <w:r>
        <w:t>11</w:t>
      </w:r>
      <w:r>
        <w:rPr>
          <w:rFonts w:hint="eastAsia"/>
        </w:rPr>
        <w:t>至第</w:t>
      </w:r>
      <w:r>
        <w:t>13</w:t>
      </w:r>
      <w:r>
        <w:rPr>
          <w:rFonts w:hint="eastAsia"/>
        </w:rPr>
        <w:t>次会议上审议了丹麦关于《公约》第</w:t>
      </w:r>
      <w:r>
        <w:t>1</w:t>
      </w:r>
      <w:r>
        <w:rPr>
          <w:rFonts w:hint="eastAsia"/>
        </w:rPr>
        <w:t>至</w:t>
      </w:r>
      <w:r>
        <w:t>15</w:t>
      </w:r>
      <w:r>
        <w:rPr>
          <w:rFonts w:hint="eastAsia"/>
        </w:rPr>
        <w:t>条所涉权利的第三份定期报告</w:t>
      </w:r>
      <w:r>
        <w:t>(E/1994/104/Add.15)</w:t>
      </w:r>
      <w:r>
        <w:rPr>
          <w:rFonts w:hint="eastAsia"/>
        </w:rPr>
        <w:t>，并在</w:t>
      </w:r>
      <w:r>
        <w:t>1999</w:t>
      </w:r>
      <w:r>
        <w:rPr>
          <w:rFonts w:hint="eastAsia"/>
        </w:rPr>
        <w:t>年</w:t>
      </w:r>
      <w:r>
        <w:t>5</w:t>
      </w:r>
      <w:r>
        <w:rPr>
          <w:rFonts w:hint="eastAsia"/>
        </w:rPr>
        <w:t>月</w:t>
      </w:r>
      <w:r>
        <w:t>12</w:t>
      </w:r>
      <w:r>
        <w:rPr>
          <w:rFonts w:hint="eastAsia"/>
        </w:rPr>
        <w:t>日举行的第</w:t>
      </w:r>
      <w:r>
        <w:t>26</w:t>
      </w:r>
      <w:r>
        <w:rPr>
          <w:rFonts w:hint="eastAsia"/>
        </w:rPr>
        <w:t>次会议上通过了下述结论性意见。</w:t>
      </w:r>
    </w:p>
    <w:p w:rsidR="00000000" w:rsidRDefault="00000000">
      <w:pPr>
        <w:pStyle w:val="Heading3"/>
      </w:pPr>
      <w:r>
        <w:rPr>
          <w:u w:val="none"/>
        </w:rPr>
        <w:t xml:space="preserve">A.  </w:t>
      </w:r>
      <w:r>
        <w:rPr>
          <w:rFonts w:hint="eastAsia"/>
        </w:rPr>
        <w:t>导</w:t>
      </w:r>
      <w:r>
        <w:t xml:space="preserve">  </w:t>
      </w:r>
      <w:r>
        <w:rPr>
          <w:rFonts w:hint="eastAsia"/>
        </w:rPr>
        <w:t>言</w:t>
      </w:r>
    </w:p>
    <w:p w:rsidR="00000000" w:rsidRDefault="00000000">
      <w:r>
        <w:tab/>
        <w:t xml:space="preserve">91.  </w:t>
      </w:r>
      <w:r>
        <w:rPr>
          <w:rFonts w:hint="eastAsia"/>
        </w:rPr>
        <w:t>委员会对该缔约国按照委员会关于内容和形式的指导原则提交报告以及对其问题单作出全面书面答复表示赞赏。委员会指出，该缔约国在报告中以及丹麦代表团在审议报告时对书面和口头问题的答复所提供的情况使委员会得以全面了解丹麦对《公约》所规定义务的履行情况。委员会还注意到丹麦政府在一个核心文件</w:t>
      </w:r>
      <w:r>
        <w:t>(HRI/CORE/1/Add.58)</w:t>
      </w:r>
      <w:r>
        <w:rPr>
          <w:rFonts w:hint="eastAsia"/>
        </w:rPr>
        <w:t>中提供的情况以及在审议其第三份定期报告时应委员会的请求提供的补充情况。</w:t>
      </w:r>
    </w:p>
    <w:p w:rsidR="00000000" w:rsidRDefault="00000000">
      <w:pPr>
        <w:spacing w:after="320"/>
        <w:textAlignment w:val="center"/>
      </w:pPr>
      <w:r>
        <w:tab/>
        <w:t xml:space="preserve">92.  </w:t>
      </w:r>
      <w:r>
        <w:rPr>
          <w:rFonts w:hint="eastAsia"/>
        </w:rPr>
        <w:t>委员会认为，在丹麦政府和委员会之间建立的对话关系非常令人满意。它还对丹麦代表团中有一位格陵兰政府官员参加表示满意。</w:t>
      </w:r>
    </w:p>
    <w:p w:rsidR="00000000" w:rsidRDefault="00000000">
      <w:pPr>
        <w:pStyle w:val="Heading3"/>
      </w:pPr>
      <w:r>
        <w:rPr>
          <w:u w:val="none"/>
        </w:rPr>
        <w:t xml:space="preserve">B.  </w:t>
      </w:r>
      <w:r>
        <w:rPr>
          <w:rFonts w:hint="eastAsia"/>
        </w:rPr>
        <w:t>妨碍履行《公约》的因素和困难</w:t>
      </w:r>
    </w:p>
    <w:p w:rsidR="00000000" w:rsidRDefault="00000000">
      <w:pPr>
        <w:spacing w:after="320"/>
        <w:textAlignment w:val="center"/>
      </w:pPr>
      <w:r>
        <w:tab/>
        <w:t xml:space="preserve">93.  </w:t>
      </w:r>
      <w:r>
        <w:rPr>
          <w:rFonts w:hint="eastAsia"/>
        </w:rPr>
        <w:t>委员会注意到，丹麦没有妨碍有效履行《公约》的任何不可克服的因素或困难。</w:t>
      </w:r>
    </w:p>
    <w:p w:rsidR="00000000" w:rsidRDefault="00000000">
      <w:pPr>
        <w:pStyle w:val="Heading3"/>
      </w:pPr>
      <w:r>
        <w:rPr>
          <w:u w:val="none"/>
        </w:rPr>
        <w:t xml:space="preserve">C.  </w:t>
      </w:r>
      <w:r>
        <w:rPr>
          <w:rFonts w:hint="eastAsia"/>
        </w:rPr>
        <w:t>积极方面</w:t>
      </w:r>
    </w:p>
    <w:p w:rsidR="00000000" w:rsidRDefault="00000000">
      <w:r>
        <w:tab/>
        <w:t xml:space="preserve">94.  </w:t>
      </w:r>
      <w:r>
        <w:rPr>
          <w:rFonts w:hint="eastAsia"/>
        </w:rPr>
        <w:t>委员会注意到，丹麦在履行保护《公约》所规定权利的义务方面所取得的显著成就。委员会满意地注意到，丹麦政府十分注意按照根据《公约》第</w:t>
      </w:r>
      <w:r>
        <w:t>2</w:t>
      </w:r>
      <w:r>
        <w:rPr>
          <w:rFonts w:hint="eastAsia"/>
        </w:rPr>
        <w:t>条所承担义务开展促进和保护经济、社会、文化权利的活动。委员会称赞该缔约国尊重人权的长久传统。</w:t>
      </w:r>
    </w:p>
    <w:p w:rsidR="00000000" w:rsidRDefault="00000000">
      <w:r>
        <w:tab/>
        <w:t xml:space="preserve">95.  </w:t>
      </w:r>
      <w:r>
        <w:rPr>
          <w:rFonts w:hint="eastAsia"/>
        </w:rPr>
        <w:t>委员会注意到，格陵兰人民享受高度自治，一个拥有广泛下放权力，特别是教育、卫生、税务、贸易、渔业和狩猎等方面的权力的民选议会的存在表明了这一点。委员会满意地注意到，格陵兰社区文化受到充分尊重，特别是以土著语言为官方语言，可用之与政府机关交涉，也可在法庭上使用。</w:t>
      </w:r>
    </w:p>
    <w:p w:rsidR="00000000" w:rsidRDefault="00000000">
      <w:r>
        <w:tab/>
        <w:t xml:space="preserve">96.  </w:t>
      </w:r>
      <w:r>
        <w:rPr>
          <w:rFonts w:hint="eastAsia"/>
        </w:rPr>
        <w:t>委员会表示赞赏在社会保险、保健、教育和照顾老年人方面提供的高水平服务。</w:t>
      </w:r>
    </w:p>
    <w:p w:rsidR="00000000" w:rsidRDefault="00000000">
      <w:r>
        <w:tab/>
        <w:t xml:space="preserve">97.  </w:t>
      </w:r>
      <w:r>
        <w:rPr>
          <w:rFonts w:hint="eastAsia"/>
        </w:rPr>
        <w:t>委员会对为促进男女平等所采取措施，特别是《同工同酬法》</w:t>
      </w:r>
      <w:r>
        <w:t>(1992</w:t>
      </w:r>
      <w:r>
        <w:rPr>
          <w:rFonts w:hint="eastAsia"/>
        </w:rPr>
        <w:t>年</w:t>
      </w:r>
      <w:r>
        <w:t>7</w:t>
      </w:r>
      <w:r>
        <w:rPr>
          <w:rFonts w:hint="eastAsia"/>
        </w:rPr>
        <w:t>月第</w:t>
      </w:r>
      <w:r>
        <w:t>639</w:t>
      </w:r>
      <w:r>
        <w:rPr>
          <w:rFonts w:hint="eastAsia"/>
        </w:rPr>
        <w:t>号法案</w:t>
      </w:r>
      <w:r>
        <w:t>)</w:t>
      </w:r>
      <w:r>
        <w:rPr>
          <w:rFonts w:hint="eastAsia"/>
        </w:rPr>
        <w:t>的颁布表示满意。</w:t>
      </w:r>
    </w:p>
    <w:p w:rsidR="00000000" w:rsidRDefault="00000000">
      <w:r>
        <w:tab/>
        <w:t xml:space="preserve">98.  </w:t>
      </w:r>
      <w:r>
        <w:rPr>
          <w:rFonts w:hint="eastAsia"/>
        </w:rPr>
        <w:t>委员会对该缔约国为减少失业采取的一些政策和计划表示满意。</w:t>
      </w:r>
    </w:p>
    <w:p w:rsidR="00000000" w:rsidRDefault="00000000">
      <w:r>
        <w:tab/>
        <w:t xml:space="preserve">99.  </w:t>
      </w:r>
      <w:r>
        <w:rPr>
          <w:rFonts w:hint="eastAsia"/>
        </w:rPr>
        <w:t>委员会注意到向难民提供的政府援助福利，其中有《外国移民法》规定的福利，这包括提供临时住房和其他安置方面的福利。委员会还注意到该缔约国为使外国工人与与其亲属团聚所作的努力。</w:t>
      </w:r>
    </w:p>
    <w:p w:rsidR="00000000" w:rsidRDefault="00000000">
      <w:r>
        <w:tab/>
        <w:t xml:space="preserve">100.  </w:t>
      </w:r>
      <w:r>
        <w:rPr>
          <w:rFonts w:hint="eastAsia"/>
        </w:rPr>
        <w:t>委员会赞扬该缔约国经常参加多边发展合作方案，并设立一些双边方案，并拿出国内生产总值的</w:t>
      </w:r>
      <w:r>
        <w:t>1%</w:t>
      </w:r>
      <w:r>
        <w:rPr>
          <w:rFonts w:hint="eastAsia"/>
        </w:rPr>
        <w:t>支助这些活动，从而为在其他国家实现经济、社会、文化权利作出了贡献。</w:t>
      </w:r>
    </w:p>
    <w:p w:rsidR="00000000" w:rsidRDefault="00000000">
      <w:r>
        <w:tab/>
        <w:t xml:space="preserve">101.  </w:t>
      </w:r>
      <w:r>
        <w:rPr>
          <w:rFonts w:hint="eastAsia"/>
        </w:rPr>
        <w:t>在促进人权方面，委员会称赞丹麦人权中心的活动，如公务员培训班、讨论会、大学培训班、出版书籍和期刊，向广大公众提供咨询和信息材料。</w:t>
      </w:r>
    </w:p>
    <w:p w:rsidR="00000000" w:rsidRDefault="00000000">
      <w:pPr>
        <w:spacing w:after="320"/>
        <w:textAlignment w:val="center"/>
      </w:pPr>
      <w:r>
        <w:tab/>
        <w:t xml:space="preserve">102.  </w:t>
      </w:r>
      <w:r>
        <w:rPr>
          <w:rFonts w:hint="eastAsia"/>
        </w:rPr>
        <w:t>委员会满意地注意到，该缔约国成立了一个委员会以研究将《盟约》纳入国内法的可能性。</w:t>
      </w:r>
    </w:p>
    <w:p w:rsidR="00000000" w:rsidRDefault="00000000">
      <w:pPr>
        <w:pStyle w:val="Heading3"/>
      </w:pPr>
      <w:r>
        <w:rPr>
          <w:u w:val="none"/>
        </w:rPr>
        <w:t xml:space="preserve">D.  </w:t>
      </w:r>
      <w:r>
        <w:rPr>
          <w:rFonts w:hint="eastAsia"/>
        </w:rPr>
        <w:t>关注的主要问题</w:t>
      </w:r>
    </w:p>
    <w:p w:rsidR="00000000" w:rsidRDefault="00000000">
      <w:r>
        <w:tab/>
      </w:r>
      <w:r>
        <w:rPr>
          <w:rFonts w:hint="eastAsia"/>
        </w:rPr>
        <w:t>103.</w:t>
      </w:r>
      <w:r>
        <w:t xml:space="preserve">  </w:t>
      </w:r>
      <w:r>
        <w:rPr>
          <w:rFonts w:hint="eastAsia"/>
        </w:rPr>
        <w:t>委员会对《公约》尚未被纳入国内法表示遗憾。委员会注意到，虽然在法院中可直接援引或由法院援引《公约》的条款，但至今还没有案例法。在这方面，委员会表示关切的是，律师和法官可能并不充分了解可以在法院中援引的《公约》中所规定的权利。</w:t>
      </w:r>
    </w:p>
    <w:p w:rsidR="00000000" w:rsidRDefault="00000000">
      <w:r>
        <w:tab/>
      </w:r>
      <w:r>
        <w:rPr>
          <w:rFonts w:hint="eastAsia"/>
        </w:rPr>
        <w:t>104.</w:t>
      </w:r>
      <w:r>
        <w:t xml:space="preserve">  </w:t>
      </w:r>
      <w:r>
        <w:rPr>
          <w:rFonts w:hint="eastAsia"/>
        </w:rPr>
        <w:t>委员会对提供的一种情况感到担忧，这一情况突出表明在该缔约国正在出现一种对少数群体和外国人表示不容忍和施加暴力的趋势。</w:t>
      </w:r>
    </w:p>
    <w:p w:rsidR="00000000" w:rsidRDefault="00000000">
      <w:r>
        <w:tab/>
      </w:r>
      <w:r>
        <w:rPr>
          <w:rFonts w:hint="eastAsia"/>
        </w:rPr>
        <w:t>105.</w:t>
      </w:r>
      <w:r>
        <w:t xml:space="preserve">  </w:t>
      </w:r>
      <w:r>
        <w:rPr>
          <w:rFonts w:hint="eastAsia"/>
        </w:rPr>
        <w:t>委员会还感到关切的是，新的《外国移民法》可能对难民有歧视性影响。</w:t>
      </w:r>
    </w:p>
    <w:p w:rsidR="00000000" w:rsidRDefault="00000000">
      <w:r>
        <w:tab/>
      </w:r>
      <w:r>
        <w:rPr>
          <w:rFonts w:hint="eastAsia"/>
        </w:rPr>
        <w:t>106.</w:t>
      </w:r>
      <w:r>
        <w:t xml:space="preserve">  </w:t>
      </w:r>
      <w:r>
        <w:rPr>
          <w:rFonts w:hint="eastAsia"/>
        </w:rPr>
        <w:t>委员会还感到关切的是，虽然法律规定男女平等，但实际上没有充分实现，特别是在报酬平等方面，而且，总的来说，妇女在向更高专业职位晋升方面遇到的障碍比男子多。</w:t>
      </w:r>
    </w:p>
    <w:p w:rsidR="00000000" w:rsidRDefault="00000000">
      <w:r>
        <w:tab/>
      </w:r>
      <w:r>
        <w:rPr>
          <w:rFonts w:hint="eastAsia"/>
        </w:rPr>
        <w:t>107.</w:t>
      </w:r>
      <w:r>
        <w:t xml:space="preserve">  </w:t>
      </w:r>
      <w:r>
        <w:rPr>
          <w:rFonts w:hint="eastAsia"/>
        </w:rPr>
        <w:t>虽然满意地注意到失业人口最近有所减少，但委员会仍然感到关切的是，失业水平仍然很高，特别是在年轻人、外国国民、移民和难民当中。</w:t>
      </w:r>
    </w:p>
    <w:p w:rsidR="00000000" w:rsidRDefault="00000000">
      <w:r>
        <w:tab/>
      </w:r>
      <w:r>
        <w:rPr>
          <w:rFonts w:hint="eastAsia"/>
        </w:rPr>
        <w:t>108.</w:t>
      </w:r>
      <w:r>
        <w:t xml:space="preserve">  </w:t>
      </w:r>
      <w:r>
        <w:rPr>
          <w:rFonts w:hint="eastAsia"/>
        </w:rPr>
        <w:t>委员会关注这几年辍学率有所上升，这特别影响到经济上处于不利地位群体和少数群体的儿童。</w:t>
      </w:r>
    </w:p>
    <w:p w:rsidR="00000000" w:rsidRDefault="00000000">
      <w:r>
        <w:tab/>
      </w:r>
      <w:r>
        <w:rPr>
          <w:rFonts w:hint="eastAsia"/>
        </w:rPr>
        <w:t>109.</w:t>
      </w:r>
      <w:r>
        <w:t xml:space="preserve">  </w:t>
      </w:r>
      <w:r>
        <w:rPr>
          <w:rFonts w:hint="eastAsia"/>
        </w:rPr>
        <w:t>委员会关切地得知，该缔约国年轻人自杀率较高。</w:t>
      </w:r>
    </w:p>
    <w:p w:rsidR="00000000" w:rsidRDefault="00000000">
      <w:pPr>
        <w:spacing w:after="320"/>
        <w:textAlignment w:val="center"/>
      </w:pPr>
      <w:r>
        <w:tab/>
      </w:r>
      <w:r>
        <w:rPr>
          <w:rFonts w:hint="eastAsia"/>
        </w:rPr>
        <w:t>110.</w:t>
      </w:r>
      <w:r>
        <w:t xml:space="preserve">  </w:t>
      </w:r>
      <w:r>
        <w:rPr>
          <w:rFonts w:hint="eastAsia"/>
        </w:rPr>
        <w:t>委员会关切地注意到，对公立学校教师罢工权利有所限制，而公立学校不应被认为是一个关键部门。</w:t>
      </w:r>
    </w:p>
    <w:p w:rsidR="00000000" w:rsidRDefault="00000000">
      <w:pPr>
        <w:pStyle w:val="Heading3"/>
      </w:pPr>
      <w:r>
        <w:rPr>
          <w:u w:val="none"/>
        </w:rPr>
        <w:t xml:space="preserve">E.  </w:t>
      </w:r>
      <w:r>
        <w:rPr>
          <w:rFonts w:hint="eastAsia"/>
        </w:rPr>
        <w:t>建</w:t>
      </w:r>
      <w:r>
        <w:t xml:space="preserve">  </w:t>
      </w:r>
      <w:r>
        <w:rPr>
          <w:rFonts w:hint="eastAsia"/>
        </w:rPr>
        <w:t>议</w:t>
      </w:r>
    </w:p>
    <w:p w:rsidR="00000000" w:rsidRDefault="00000000">
      <w:r>
        <w:tab/>
      </w:r>
      <w:r>
        <w:rPr>
          <w:rFonts w:hint="eastAsia"/>
        </w:rPr>
        <w:t>111.</w:t>
      </w:r>
      <w:r>
        <w:t xml:space="preserve">  </w:t>
      </w:r>
      <w:r>
        <w:rPr>
          <w:rFonts w:hint="eastAsia"/>
        </w:rPr>
        <w:t>委员会促请该缔约国采取适当步骤以充分实现《公约》的法律作用，从而将其中规定的权利充分纳入法律制度。</w:t>
      </w:r>
    </w:p>
    <w:p w:rsidR="00000000" w:rsidRDefault="00000000">
      <w:r>
        <w:tab/>
      </w:r>
      <w:r>
        <w:rPr>
          <w:rFonts w:hint="eastAsia"/>
        </w:rPr>
        <w:t>112.</w:t>
      </w:r>
      <w:r>
        <w:t xml:space="preserve">  </w:t>
      </w:r>
      <w:r>
        <w:rPr>
          <w:rFonts w:hint="eastAsia"/>
        </w:rPr>
        <w:t>关于正在出现的对少数群体和外国人施加暴力的趋势，委员会建议该缔约国密切注视这一情况，有效制止这种暴力行为。</w:t>
      </w:r>
    </w:p>
    <w:p w:rsidR="00000000" w:rsidRDefault="00000000">
      <w:r>
        <w:tab/>
      </w:r>
      <w:r>
        <w:rPr>
          <w:rFonts w:hint="eastAsia"/>
        </w:rPr>
        <w:t>113.</w:t>
      </w:r>
      <w:r>
        <w:t xml:space="preserve">  </w:t>
      </w:r>
      <w:r>
        <w:rPr>
          <w:rFonts w:hint="eastAsia"/>
        </w:rPr>
        <w:t>委员会还建议该缔约国认真注意新《外国移民法》的影响，促请它在这项立法证明对难民有歧视作用的情况下采取紧急行动予以补救。</w:t>
      </w:r>
    </w:p>
    <w:p w:rsidR="00000000" w:rsidRDefault="00000000">
      <w:r>
        <w:tab/>
        <w:t xml:space="preserve">114.  </w:t>
      </w:r>
      <w:r>
        <w:rPr>
          <w:rFonts w:hint="eastAsia"/>
        </w:rPr>
        <w:t>委员会鼓励该缔约国继续努力消除在同工同酬方面仍然存在的男女不平等现象。</w:t>
      </w:r>
    </w:p>
    <w:p w:rsidR="00000000" w:rsidRDefault="00000000">
      <w:r>
        <w:tab/>
        <w:t xml:space="preserve">115.  </w:t>
      </w:r>
      <w:r>
        <w:rPr>
          <w:rFonts w:hint="eastAsia"/>
        </w:rPr>
        <w:t>委员会促请该缔约国采取一切补救措施，以降低年轻人、外国人、移民和难民的失业水平。</w:t>
      </w:r>
    </w:p>
    <w:p w:rsidR="00000000" w:rsidRDefault="00000000">
      <w:r>
        <w:tab/>
        <w:t xml:space="preserve">116.  </w:t>
      </w:r>
      <w:r>
        <w:rPr>
          <w:rFonts w:hint="eastAsia"/>
        </w:rPr>
        <w:t>委员会还提请该缔约国注意正在出现的主要影响处于不利地位社会群体儿童，如经济困难儿童或少数群体儿童的辍学问题。在这方面，委员会建议采取具体措施以确保这些儿童按其学习能力完成学业。</w:t>
      </w:r>
    </w:p>
    <w:p w:rsidR="00000000" w:rsidRDefault="00000000">
      <w:r>
        <w:tab/>
        <w:t xml:space="preserve">117.  </w:t>
      </w:r>
      <w:r>
        <w:rPr>
          <w:rFonts w:hint="eastAsia"/>
        </w:rPr>
        <w:t>委员会鼓励丹麦政府继续努力解决年轻人自杀问题，建议收集统计资料，对这一问题的程度、原因和后果进行全面和有针对性的研究。委员会特别提请当局注意发现措施和预防政策的重要性，鼓励继续开展对这一现象的预防运动。</w:t>
      </w:r>
    </w:p>
    <w:p w:rsidR="00000000" w:rsidRDefault="00000000">
      <w:r>
        <w:tab/>
        <w:t xml:space="preserve">118.  </w:t>
      </w:r>
      <w:r>
        <w:rPr>
          <w:rFonts w:hint="eastAsia"/>
        </w:rPr>
        <w:t>委员会建议该缔约国采取必要措施，以确保公立学校教师罢工的权利，因为这一部门不是关键服务部门。</w:t>
      </w:r>
    </w:p>
    <w:p w:rsidR="00000000" w:rsidRDefault="00000000">
      <w:r>
        <w:tab/>
        <w:t xml:space="preserve">119.  </w:t>
      </w:r>
      <w:r>
        <w:rPr>
          <w:rFonts w:hint="eastAsia"/>
        </w:rPr>
        <w:t>委员会强调，应当采取进一步措施以确保对《公约》规定的进一步广泛宣传，特别是在法律专业人员和司法人员当中。</w:t>
      </w:r>
    </w:p>
    <w:p w:rsidR="00000000" w:rsidRDefault="00000000">
      <w:r>
        <w:tab/>
        <w:t xml:space="preserve">120.  </w:t>
      </w:r>
      <w:r>
        <w:rPr>
          <w:rFonts w:hint="eastAsia"/>
        </w:rPr>
        <w:t>委员会建议缔约国在其第四次定期报告中对在本结论性意见中表示的关切，以及在讨论第三次定期报告时所提出但仍未得到答复的问题，特别是向法鲁斯群岛下放权力的问题作出答复。</w:t>
      </w:r>
    </w:p>
    <w:p w:rsidR="00000000" w:rsidRDefault="00000000">
      <w:r>
        <w:tab/>
        <w:t xml:space="preserve">121.  </w:t>
      </w:r>
      <w:r>
        <w:rPr>
          <w:rFonts w:hint="eastAsia"/>
        </w:rPr>
        <w:t>委员会希望收到该缔约国政府和其他国家当局对本结论性意见的反应。</w:t>
      </w:r>
    </w:p>
    <w:p w:rsidR="00000000" w:rsidRDefault="00000000">
      <w:pPr>
        <w:spacing w:after="320"/>
      </w:pPr>
      <w:r>
        <w:tab/>
        <w:t xml:space="preserve">122.  </w:t>
      </w:r>
      <w:r>
        <w:rPr>
          <w:rFonts w:hint="eastAsia"/>
        </w:rPr>
        <w:t>委员会请该缔约国向社会各阶层广泛散发本结论性意见，并让委员会了解为执行这些意见所采取的一切步骤。</w:t>
      </w:r>
    </w:p>
    <w:p w:rsidR="00000000" w:rsidRDefault="00000000">
      <w:pPr>
        <w:pStyle w:val="Heading3"/>
        <w:rPr>
          <w:rFonts w:ascii="Univers (WN)" w:eastAsia="SimHei" w:hAnsi="Univers (WN)"/>
          <w:kern w:val="0"/>
          <w:u w:val="none"/>
        </w:rPr>
      </w:pPr>
      <w:r>
        <w:rPr>
          <w:rFonts w:ascii="Univers (WN)" w:eastAsia="SimHei" w:hAnsi="Univers (WN)" w:hint="eastAsia"/>
          <w:kern w:val="0"/>
          <w:u w:val="none"/>
        </w:rPr>
        <w:t>爱</w:t>
      </w:r>
      <w:r>
        <w:rPr>
          <w:rFonts w:ascii="Univers (WN)" w:eastAsia="SimHei" w:hAnsi="Univers (WN)"/>
          <w:kern w:val="0"/>
          <w:u w:val="none"/>
        </w:rPr>
        <w:t xml:space="preserve"> </w:t>
      </w:r>
      <w:r>
        <w:rPr>
          <w:rFonts w:ascii="Univers (WN)" w:eastAsia="SimHei" w:hAnsi="Univers (WN)" w:hint="eastAsia"/>
          <w:kern w:val="0"/>
          <w:u w:val="none"/>
        </w:rPr>
        <w:t>尔</w:t>
      </w:r>
      <w:r>
        <w:rPr>
          <w:rFonts w:ascii="Univers (WN)" w:eastAsia="SimHei" w:hAnsi="Univers (WN)"/>
          <w:kern w:val="0"/>
          <w:u w:val="none"/>
        </w:rPr>
        <w:t xml:space="preserve"> </w:t>
      </w:r>
      <w:r>
        <w:rPr>
          <w:rFonts w:ascii="Univers (WN)" w:eastAsia="SimHei" w:hAnsi="Univers (WN)" w:hint="eastAsia"/>
          <w:kern w:val="0"/>
          <w:u w:val="none"/>
        </w:rPr>
        <w:t>兰</w:t>
      </w:r>
    </w:p>
    <w:p w:rsidR="00000000" w:rsidRDefault="00000000">
      <w:pPr>
        <w:spacing w:after="320"/>
        <w:textAlignment w:val="center"/>
      </w:pPr>
      <w:r>
        <w:tab/>
      </w:r>
      <w:r>
        <w:rPr>
          <w:rFonts w:hint="eastAsia"/>
        </w:rPr>
        <w:t>123.</w:t>
      </w:r>
      <w:r>
        <w:t xml:space="preserve">  </w:t>
      </w:r>
      <w:r>
        <w:rPr>
          <w:rFonts w:hint="eastAsia"/>
        </w:rPr>
        <w:t>委员会在</w:t>
      </w:r>
      <w:r>
        <w:t>1999</w:t>
      </w:r>
      <w:r>
        <w:rPr>
          <w:rFonts w:hint="eastAsia"/>
        </w:rPr>
        <w:t>年</w:t>
      </w:r>
      <w:r>
        <w:t>5</w:t>
      </w:r>
      <w:r>
        <w:rPr>
          <w:rFonts w:hint="eastAsia"/>
        </w:rPr>
        <w:t>月</w:t>
      </w:r>
      <w:r>
        <w:t>4</w:t>
      </w:r>
      <w:r>
        <w:rPr>
          <w:rFonts w:hint="eastAsia"/>
        </w:rPr>
        <w:t>日和</w:t>
      </w:r>
      <w:r>
        <w:t>5</w:t>
      </w:r>
      <w:r>
        <w:rPr>
          <w:rFonts w:hint="eastAsia"/>
        </w:rPr>
        <w:t>日举行的第</w:t>
      </w:r>
      <w:r>
        <w:t>14</w:t>
      </w:r>
      <w:r>
        <w:rPr>
          <w:rFonts w:hint="eastAsia"/>
        </w:rPr>
        <w:t>至</w:t>
      </w:r>
      <w:r>
        <w:t>16</w:t>
      </w:r>
      <w:r>
        <w:rPr>
          <w:rFonts w:hint="eastAsia"/>
        </w:rPr>
        <w:t>次会议上审议了爱尔兰关于《公约》第</w:t>
      </w:r>
      <w:r>
        <w:rPr>
          <w:rFonts w:hint="eastAsia"/>
        </w:rPr>
        <w:t>1</w:t>
      </w:r>
      <w:r>
        <w:rPr>
          <w:rFonts w:hint="eastAsia"/>
        </w:rPr>
        <w:t>至第</w:t>
      </w:r>
      <w:r>
        <w:rPr>
          <w:rFonts w:hint="eastAsia"/>
        </w:rPr>
        <w:t>15</w:t>
      </w:r>
      <w:r>
        <w:rPr>
          <w:rFonts w:hint="eastAsia"/>
        </w:rPr>
        <w:t>条规定的权利的落实情况的初次报告，并在</w:t>
      </w:r>
      <w:r>
        <w:t>1999</w:t>
      </w:r>
      <w:r>
        <w:rPr>
          <w:rFonts w:hint="eastAsia"/>
        </w:rPr>
        <w:t>年</w:t>
      </w:r>
      <w:r>
        <w:t>5</w:t>
      </w:r>
      <w:r>
        <w:rPr>
          <w:rFonts w:hint="eastAsia"/>
        </w:rPr>
        <w:t>月</w:t>
      </w:r>
      <w:r>
        <w:t>12</w:t>
      </w:r>
      <w:r>
        <w:rPr>
          <w:rFonts w:hint="eastAsia"/>
        </w:rPr>
        <w:t>日举行的第</w:t>
      </w:r>
      <w:r>
        <w:t>25</w:t>
      </w:r>
      <w:r>
        <w:rPr>
          <w:rFonts w:hint="eastAsia"/>
        </w:rPr>
        <w:t>和</w:t>
      </w:r>
      <w:r>
        <w:t>26</w:t>
      </w:r>
      <w:r>
        <w:rPr>
          <w:rFonts w:hint="eastAsia"/>
        </w:rPr>
        <w:t>次会议上通过了下列结论性意见。</w:t>
      </w:r>
    </w:p>
    <w:p w:rsidR="00000000" w:rsidRDefault="00000000">
      <w:pPr>
        <w:pStyle w:val="Heading3"/>
      </w:pPr>
      <w:r>
        <w:rPr>
          <w:u w:val="none"/>
        </w:rPr>
        <w:t xml:space="preserve">A.  </w:t>
      </w:r>
      <w:r>
        <w:rPr>
          <w:rFonts w:hint="eastAsia"/>
        </w:rPr>
        <w:t>导</w:t>
      </w:r>
      <w:r>
        <w:t xml:space="preserve">  </w:t>
      </w:r>
      <w:r>
        <w:rPr>
          <w:rFonts w:hint="eastAsia"/>
        </w:rPr>
        <w:t>言</w:t>
      </w:r>
    </w:p>
    <w:p w:rsidR="00000000" w:rsidRDefault="00000000">
      <w:pPr>
        <w:spacing w:after="320"/>
        <w:textAlignment w:val="center"/>
      </w:pPr>
      <w:r>
        <w:tab/>
        <w:t xml:space="preserve">124.  </w:t>
      </w:r>
      <w:r>
        <w:rPr>
          <w:rFonts w:hint="eastAsia"/>
        </w:rPr>
        <w:t>委员会欢迎该缔约国提交了初步报告，这份报告总的说来符合委员会确定的准则。该缔约国对问题单提交了书面答复，委员会对此表示赞赏。委员会还满意地注意到该缔约国派出了一个由政府各部专家组成的大型代表团，回答了在坦率和建设性对话中向它提出的多数问题。</w:t>
      </w:r>
    </w:p>
    <w:p w:rsidR="00000000" w:rsidRDefault="00000000">
      <w:pPr>
        <w:pStyle w:val="Heading3"/>
      </w:pPr>
      <w:r>
        <w:rPr>
          <w:u w:val="none"/>
        </w:rPr>
        <w:t xml:space="preserve">B.  </w:t>
      </w:r>
      <w:r>
        <w:rPr>
          <w:rFonts w:hint="eastAsia"/>
        </w:rPr>
        <w:t>积极的方面</w:t>
      </w:r>
    </w:p>
    <w:p w:rsidR="00000000" w:rsidRDefault="00000000">
      <w:r>
        <w:tab/>
        <w:t xml:space="preserve">125.  </w:t>
      </w:r>
      <w:r>
        <w:rPr>
          <w:rFonts w:hint="eastAsia"/>
        </w:rPr>
        <w:t>委员会欢迎爱尔兰决心实施</w:t>
      </w:r>
      <w:r>
        <w:t>1998</w:t>
      </w:r>
      <w:r>
        <w:rPr>
          <w:rFonts w:hint="eastAsia"/>
        </w:rPr>
        <w:t>年的《受难节协定》，和平解决北爱尔兰的未来地位问题。</w:t>
      </w:r>
    </w:p>
    <w:p w:rsidR="00000000" w:rsidRDefault="00000000">
      <w:r>
        <w:tab/>
        <w:t xml:space="preserve">126.  </w:t>
      </w:r>
      <w:r>
        <w:rPr>
          <w:rFonts w:hint="eastAsia"/>
        </w:rPr>
        <w:t>委员会满意地注意到，该缔约国计划增加对国际发展合作的贡献，从现在的国内生产总值的</w:t>
      </w:r>
      <w:r>
        <w:t>0.29%</w:t>
      </w:r>
      <w:r>
        <w:rPr>
          <w:rFonts w:hint="eastAsia"/>
        </w:rPr>
        <w:t>提高到</w:t>
      </w:r>
      <w:r>
        <w:t>2000</w:t>
      </w:r>
      <w:r>
        <w:rPr>
          <w:rFonts w:hint="eastAsia"/>
        </w:rPr>
        <w:t>年的</w:t>
      </w:r>
      <w:r>
        <w:t>0.45%</w:t>
      </w:r>
      <w:r>
        <w:rPr>
          <w:rFonts w:hint="eastAsia"/>
        </w:rPr>
        <w:t>。</w:t>
      </w:r>
    </w:p>
    <w:p w:rsidR="00000000" w:rsidRDefault="00000000">
      <w:r>
        <w:tab/>
        <w:t xml:space="preserve">127.  </w:t>
      </w:r>
      <w:r>
        <w:rPr>
          <w:rFonts w:hint="eastAsia"/>
        </w:rPr>
        <w:t>委员会还欢迎</w:t>
      </w:r>
      <w:r>
        <w:t>1998</w:t>
      </w:r>
      <w:r>
        <w:rPr>
          <w:rFonts w:hint="eastAsia"/>
        </w:rPr>
        <w:t>年《公正就业平法》和</w:t>
      </w:r>
      <w:r>
        <w:t>1998</w:t>
      </w:r>
      <w:r>
        <w:rPr>
          <w:rFonts w:hint="eastAsia"/>
        </w:rPr>
        <w:t>年《平等地位法案》的通过，除其他外，这两项法律的目的是消除涉及到性别、婚姻状况、家庭状况、性取向、宗教、年龄、残疾、种族、肤色、国籍、民族或族裔起源及流浪者社区成员的若干歧视方面。</w:t>
      </w:r>
    </w:p>
    <w:p w:rsidR="00000000" w:rsidRDefault="00000000">
      <w:r>
        <w:tab/>
        <w:t xml:space="preserve">128.  </w:t>
      </w:r>
      <w:r>
        <w:rPr>
          <w:rFonts w:hint="eastAsia"/>
        </w:rPr>
        <w:t>委员会满意地注意到</w:t>
      </w:r>
      <w:r>
        <w:t>1996</w:t>
      </w:r>
      <w:r>
        <w:rPr>
          <w:rFonts w:hint="eastAsia"/>
        </w:rPr>
        <w:t>年《难民法》、</w:t>
      </w:r>
      <w:r>
        <w:t>1998</w:t>
      </w:r>
      <w:r>
        <w:rPr>
          <w:rFonts w:hint="eastAsia"/>
        </w:rPr>
        <w:t>年《教育法》及</w:t>
      </w:r>
      <w:r>
        <w:t>1997-2007</w:t>
      </w:r>
      <w:r>
        <w:rPr>
          <w:rFonts w:hint="eastAsia"/>
        </w:rPr>
        <w:t>年全国反贫困战略计划获得通过，并建立了政策提案的防贫程序等相关机制。另外，委员会还欢迎在</w:t>
      </w:r>
      <w:r>
        <w:t>1996</w:t>
      </w:r>
      <w:r>
        <w:rPr>
          <w:rFonts w:hint="eastAsia"/>
        </w:rPr>
        <w:t>年建立了对妇女暴力问题特别工作队和酗酒问题特别工作队，卫生和儿童部评估了</w:t>
      </w:r>
      <w:r>
        <w:t>1997-2001</w:t>
      </w:r>
      <w:r>
        <w:rPr>
          <w:rFonts w:hint="eastAsia"/>
        </w:rPr>
        <w:t>年精神残疾者的需要，</w:t>
      </w:r>
      <w:r>
        <w:t>1993</w:t>
      </w:r>
      <w:r>
        <w:rPr>
          <w:rFonts w:hint="eastAsia"/>
        </w:rPr>
        <w:t>年设立了家庭暴力和性侵犯问题股。委员会还欢迎建立了国家残疾局和残疾支助处，并且注意到，目前议会正在审议一项基于权利的残疾法案。</w:t>
      </w:r>
    </w:p>
    <w:p w:rsidR="00000000" w:rsidRDefault="00000000">
      <w:pPr>
        <w:spacing w:after="320"/>
        <w:textAlignment w:val="center"/>
      </w:pPr>
      <w:r>
        <w:tab/>
        <w:t xml:space="preserve">129.  </w:t>
      </w:r>
      <w:r>
        <w:rPr>
          <w:rFonts w:hint="eastAsia"/>
        </w:rPr>
        <w:t>该缔约国采用了积极主动的办法减轻失业问题，使失业率从</w:t>
      </w:r>
      <w:r>
        <w:t>11%</w:t>
      </w:r>
      <w:r>
        <w:rPr>
          <w:rFonts w:hint="eastAsia"/>
        </w:rPr>
        <w:t>大幅下降至</w:t>
      </w:r>
      <w:r>
        <w:t>6%</w:t>
      </w:r>
      <w:r>
        <w:rPr>
          <w:rFonts w:hint="eastAsia"/>
        </w:rPr>
        <w:t>，委员会对此表示欢迎。</w:t>
      </w:r>
    </w:p>
    <w:p w:rsidR="00000000" w:rsidRDefault="00000000">
      <w:pPr>
        <w:pStyle w:val="Heading3"/>
      </w:pPr>
      <w:r>
        <w:rPr>
          <w:u w:val="none"/>
        </w:rPr>
        <w:t xml:space="preserve">C.  </w:t>
      </w:r>
      <w:r>
        <w:rPr>
          <w:rFonts w:hint="eastAsia"/>
        </w:rPr>
        <w:t>妨碍执行《公约》的因素和困难</w:t>
      </w:r>
    </w:p>
    <w:p w:rsidR="00000000" w:rsidRDefault="00000000">
      <w:pPr>
        <w:spacing w:after="320"/>
        <w:textAlignment w:val="center"/>
      </w:pPr>
      <w:r>
        <w:tab/>
        <w:t xml:space="preserve">130.  </w:t>
      </w:r>
      <w:r>
        <w:rPr>
          <w:rFonts w:hint="eastAsia"/>
        </w:rPr>
        <w:t>委员会注意到，由于签署了《受难节协议》，不再存在妨碍执行《盟约》的重大因素和困难。</w:t>
      </w:r>
    </w:p>
    <w:p w:rsidR="00000000" w:rsidRDefault="00000000">
      <w:pPr>
        <w:pStyle w:val="Heading3"/>
      </w:pPr>
      <w:r>
        <w:rPr>
          <w:u w:val="none"/>
        </w:rPr>
        <w:t xml:space="preserve">D.  </w:t>
      </w:r>
      <w:r>
        <w:rPr>
          <w:rFonts w:hint="eastAsia"/>
        </w:rPr>
        <w:t>关注的主要问题</w:t>
      </w:r>
    </w:p>
    <w:p w:rsidR="00000000" w:rsidRDefault="00000000">
      <w:r>
        <w:tab/>
      </w:r>
      <w:r>
        <w:rPr>
          <w:rFonts w:hint="eastAsia"/>
        </w:rPr>
        <w:t>131.</w:t>
      </w:r>
      <w:r>
        <w:t xml:space="preserve">  </w:t>
      </w:r>
      <w:r>
        <w:rPr>
          <w:rFonts w:hint="eastAsia"/>
        </w:rPr>
        <w:t>委员会感到遗憾的是，《公约》尚未充分纳入国内立法或在其中得到反映，假使曾经在法院被援引过，也属罕见。</w:t>
      </w:r>
    </w:p>
    <w:p w:rsidR="00000000" w:rsidRDefault="00000000">
      <w:r>
        <w:tab/>
      </w:r>
      <w:r>
        <w:rPr>
          <w:rFonts w:hint="eastAsia"/>
        </w:rPr>
        <w:t>132.</w:t>
      </w:r>
      <w:r>
        <w:t xml:space="preserve">  </w:t>
      </w:r>
      <w:r>
        <w:rPr>
          <w:rFonts w:hint="eastAsia"/>
        </w:rPr>
        <w:t>委员会遗憾地注意到，由于有关的立法程序尚未完成，爱尔兰尚未批准《消除一切形式种族歧视国际公约》。</w:t>
      </w:r>
    </w:p>
    <w:p w:rsidR="00000000" w:rsidRDefault="00000000">
      <w:r>
        <w:tab/>
      </w:r>
      <w:r>
        <w:rPr>
          <w:rFonts w:hint="eastAsia"/>
        </w:rPr>
        <w:t>133.</w:t>
      </w:r>
      <w:r>
        <w:t xml:space="preserve">  </w:t>
      </w:r>
      <w:r>
        <w:rPr>
          <w:rFonts w:hint="eastAsia"/>
        </w:rPr>
        <w:t>委员会遗憾地注意到，该缔约国宪法第</w:t>
      </w:r>
      <w:r>
        <w:t>40</w:t>
      </w:r>
      <w:r>
        <w:rPr>
          <w:rFonts w:hint="eastAsia"/>
        </w:rPr>
        <w:t>条第</w:t>
      </w:r>
      <w:r>
        <w:t>1</w:t>
      </w:r>
      <w:r>
        <w:rPr>
          <w:rFonts w:hint="eastAsia"/>
        </w:rPr>
        <w:t>款所含规定似乎不符合《公约》第</w:t>
      </w:r>
      <w:r>
        <w:t>2</w:t>
      </w:r>
      <w:r>
        <w:rPr>
          <w:rFonts w:hint="eastAsia"/>
        </w:rPr>
        <w:t>和</w:t>
      </w:r>
      <w:r>
        <w:t>3</w:t>
      </w:r>
      <w:r>
        <w:rPr>
          <w:rFonts w:hint="eastAsia"/>
        </w:rPr>
        <w:t>条所列不歧视原则。</w:t>
      </w:r>
    </w:p>
    <w:p w:rsidR="00000000" w:rsidRDefault="00000000">
      <w:r>
        <w:tab/>
      </w:r>
      <w:r>
        <w:rPr>
          <w:rFonts w:hint="eastAsia"/>
        </w:rPr>
        <w:t>134.</w:t>
      </w:r>
      <w:r>
        <w:t xml:space="preserve">  </w:t>
      </w:r>
      <w:r>
        <w:rPr>
          <w:rFonts w:hint="eastAsia"/>
        </w:rPr>
        <w:t>委员会感到遗憾的是，虽然该缔约国的全国反贫战略除其他外处理了关于教育弱势和农村贫困的问题，但这一战略没有采纳一种符合《盟约》规定的人权框架。</w:t>
      </w:r>
    </w:p>
    <w:p w:rsidR="00000000" w:rsidRDefault="00000000">
      <w:r>
        <w:tab/>
      </w:r>
      <w:r>
        <w:rPr>
          <w:rFonts w:hint="eastAsia"/>
        </w:rPr>
        <w:t>135.</w:t>
      </w:r>
      <w:r>
        <w:t xml:space="preserve">  </w:t>
      </w:r>
      <w:r>
        <w:rPr>
          <w:rFonts w:hint="eastAsia"/>
        </w:rPr>
        <w:t>委员会在这方面还感到关注的是，在处境不利和易受害的群体中，仍然存在着贫困，其中的突出者是残疾人、流浪者群体、儿童、老龄妇女和有子女的单身妇女。另外，委员会关切地注意到，社会福利金的发放额并没有高于贫困线，而儿童扶养福利金不足以抵消扶养儿童的开支。</w:t>
      </w:r>
    </w:p>
    <w:p w:rsidR="00000000" w:rsidRDefault="00000000">
      <w:r>
        <w:tab/>
      </w:r>
      <w:r>
        <w:rPr>
          <w:rFonts w:hint="eastAsia"/>
        </w:rPr>
        <w:t>136.</w:t>
      </w:r>
      <w:r>
        <w:t xml:space="preserve">  </w:t>
      </w:r>
      <w:r>
        <w:rPr>
          <w:rFonts w:hint="eastAsia"/>
        </w:rPr>
        <w:t>委员会遗憾地注意到，关于精神残疾者的权利及特别是在精神病院的留住问题，目前还没有适当的立法。</w:t>
      </w:r>
    </w:p>
    <w:p w:rsidR="00000000" w:rsidRDefault="00000000">
      <w:r>
        <w:tab/>
        <w:t xml:space="preserve">137.  </w:t>
      </w:r>
      <w:r>
        <w:rPr>
          <w:rFonts w:hint="eastAsia"/>
        </w:rPr>
        <w:t>委员会还感到遗憾的是，目前还没有关于肢体残疾者权利的特定立法，尽管该代表团说，该缔约国致力于通过现有的行政政策和措施应付这种情况。</w:t>
      </w:r>
    </w:p>
    <w:p w:rsidR="00000000" w:rsidRDefault="00000000">
      <w:r>
        <w:tab/>
        <w:t xml:space="preserve">138.  </w:t>
      </w:r>
      <w:r>
        <w:rPr>
          <w:rFonts w:hint="eastAsia"/>
        </w:rPr>
        <w:t>委员会对于社会各阶层、特别是成人、青年、贫困儿童、流浪者社区儿童和农村儿童的文盲率十分高感到关注。</w:t>
      </w:r>
    </w:p>
    <w:p w:rsidR="00000000" w:rsidRDefault="00000000">
      <w:r>
        <w:tab/>
        <w:t xml:space="preserve">139.  </w:t>
      </w:r>
      <w:r>
        <w:rPr>
          <w:rFonts w:hint="eastAsia"/>
        </w:rPr>
        <w:t>委员会关切地注意到，吸烟率的上升是爱尔兰面临的疾病负担的最重要成因，该缔约国处理这个问题的对策是不足的。委员会还对爱尔兰与酗酒相关的问题感到关注，该缔约国的国家酒类政策并没有处理这些问题。</w:t>
      </w:r>
    </w:p>
    <w:p w:rsidR="00000000" w:rsidRDefault="00000000">
      <w:r>
        <w:tab/>
        <w:t>140.  1894</w:t>
      </w:r>
      <w:r>
        <w:rPr>
          <w:rFonts w:hint="eastAsia"/>
        </w:rPr>
        <w:t>年的《商业航运法》仍然有效，其中规定，对未经批准不出工的海员罚以船上强劳，委员会对此深感遗憾。在国际劳工组织谴责这种做法之后，该缔约国曾答应取消或修正这项法令，但目前为止尚未这样做。</w:t>
      </w:r>
    </w:p>
    <w:p w:rsidR="00000000" w:rsidRDefault="00000000">
      <w:r>
        <w:tab/>
        <w:t xml:space="preserve">141.  </w:t>
      </w:r>
      <w:r>
        <w:rPr>
          <w:rFonts w:hint="eastAsia"/>
        </w:rPr>
        <w:t>委员会遗憾地注意到，关于工会取得进行集体谈判许可的程序过于繁琐。</w:t>
      </w:r>
    </w:p>
    <w:p w:rsidR="00000000" w:rsidRDefault="00000000">
      <w:r>
        <w:tab/>
        <w:t xml:space="preserve">142.  </w:t>
      </w:r>
      <w:r>
        <w:rPr>
          <w:rFonts w:hint="eastAsia"/>
        </w:rPr>
        <w:t>委员会还遗憾地注意到，尽管该缔约国采取了一些措施，但流浪者社团和残疾人仍在许多方面受到歧视，如就业、教育和住房。</w:t>
      </w:r>
    </w:p>
    <w:p w:rsidR="00000000" w:rsidRDefault="00000000">
      <w:pPr>
        <w:spacing w:after="320"/>
        <w:textAlignment w:val="center"/>
      </w:pPr>
      <w:r>
        <w:tab/>
        <w:t xml:space="preserve">143.  </w:t>
      </w:r>
      <w:r>
        <w:rPr>
          <w:rFonts w:hint="eastAsia"/>
        </w:rPr>
        <w:t>委员会还遗憾地注意到，少年自杀率相对较高，等候公立医院医疗服务的人太多。</w:t>
      </w:r>
    </w:p>
    <w:p w:rsidR="00000000" w:rsidRDefault="00000000">
      <w:pPr>
        <w:pStyle w:val="Heading3"/>
      </w:pPr>
      <w:r>
        <w:rPr>
          <w:u w:val="none"/>
        </w:rPr>
        <w:t xml:space="preserve">E.  </w:t>
      </w:r>
      <w:r>
        <w:rPr>
          <w:rFonts w:hint="eastAsia"/>
        </w:rPr>
        <w:t>建</w:t>
      </w:r>
      <w:r>
        <w:t xml:space="preserve">  </w:t>
      </w:r>
      <w:r>
        <w:rPr>
          <w:rFonts w:hint="eastAsia"/>
        </w:rPr>
        <w:t>议</w:t>
      </w:r>
    </w:p>
    <w:p w:rsidR="00000000" w:rsidRDefault="00000000">
      <w:r>
        <w:tab/>
        <w:t xml:space="preserve">144.  </w:t>
      </w:r>
      <w:r>
        <w:rPr>
          <w:rFonts w:hint="eastAsia"/>
        </w:rPr>
        <w:t>委员会建议，该缔约国在宪法修正案中纳入合理的经济、社会、文化权利。</w:t>
      </w:r>
    </w:p>
    <w:p w:rsidR="00000000" w:rsidRDefault="00000000">
      <w:r>
        <w:tab/>
        <w:t xml:space="preserve">145.  </w:t>
      </w:r>
      <w:r>
        <w:rPr>
          <w:rFonts w:hint="eastAsia"/>
        </w:rPr>
        <w:t>委员会呼吁该缔约国考虑尽快批准《消除一切形式种族歧视国际公约》。</w:t>
      </w:r>
    </w:p>
    <w:p w:rsidR="00000000" w:rsidRDefault="00000000">
      <w:r>
        <w:tab/>
        <w:t xml:space="preserve">146.  </w:t>
      </w:r>
      <w:r>
        <w:rPr>
          <w:rFonts w:hint="eastAsia"/>
        </w:rPr>
        <w:t>委员会建议，该缔约国加快通过基于权利的残疾人法案，尽早付诸实施。</w:t>
      </w:r>
    </w:p>
    <w:p w:rsidR="00000000" w:rsidRDefault="00000000">
      <w:r>
        <w:tab/>
        <w:t xml:space="preserve">147.  </w:t>
      </w:r>
      <w:r>
        <w:rPr>
          <w:rFonts w:hint="eastAsia"/>
        </w:rPr>
        <w:t>委员会呼吁该缔约国扩大全国反贫战略的范围，把政策提案的防贫机制包括在内，并在这项战略中纳入一种人权办法。</w:t>
      </w:r>
    </w:p>
    <w:p w:rsidR="00000000" w:rsidRDefault="00000000">
      <w:r>
        <w:tab/>
        <w:t xml:space="preserve">148.  </w:t>
      </w:r>
      <w:r>
        <w:rPr>
          <w:rFonts w:hint="eastAsia"/>
        </w:rPr>
        <w:t>委员会请该缔约国在第二份定期报告中提供关于爱尔兰贫困问题的更多数据，并促请该国政府采取一切纠偏措施解决爱尔兰的贫困问题。</w:t>
      </w:r>
    </w:p>
    <w:p w:rsidR="00000000" w:rsidRDefault="00000000">
      <w:r>
        <w:tab/>
        <w:t xml:space="preserve">149.  </w:t>
      </w:r>
      <w:r>
        <w:rPr>
          <w:rFonts w:hint="eastAsia"/>
        </w:rPr>
        <w:t>委员会促请该缔约国加快颁布关于残疾人和精神障碍者人权及后者住留问题的立法，并且颁布法律打击影响到流浪者社区的歧视。</w:t>
      </w:r>
    </w:p>
    <w:p w:rsidR="00000000" w:rsidRDefault="00000000">
      <w:r>
        <w:tab/>
        <w:t xml:space="preserve">150.  </w:t>
      </w:r>
      <w:r>
        <w:rPr>
          <w:rFonts w:hint="eastAsia"/>
        </w:rPr>
        <w:t>委员会建议，为了使教育机制符合《盟约》第</w:t>
      </w:r>
      <w:r>
        <w:t>13</w:t>
      </w:r>
      <w:r>
        <w:rPr>
          <w:rFonts w:hint="eastAsia"/>
        </w:rPr>
        <w:t>和</w:t>
      </w:r>
      <w:r>
        <w:t>14</w:t>
      </w:r>
      <w:r>
        <w:rPr>
          <w:rFonts w:hint="eastAsia"/>
        </w:rPr>
        <w:t>条，该缔约国充分地监督正规教育体制小学级学生接受教育的质量。</w:t>
      </w:r>
    </w:p>
    <w:p w:rsidR="00000000" w:rsidRDefault="00000000">
      <w:r>
        <w:tab/>
        <w:t xml:space="preserve">151.  </w:t>
      </w:r>
      <w:r>
        <w:rPr>
          <w:rFonts w:hint="eastAsia"/>
        </w:rPr>
        <w:t>委员会促请该缔约国采取必要措施确保《盟约》的规定得到广泛宣传，特别是在法律专业人员和司法机构人员中间广为传播。</w:t>
      </w:r>
    </w:p>
    <w:p w:rsidR="00000000" w:rsidRDefault="00000000">
      <w:pPr>
        <w:spacing w:after="320"/>
      </w:pPr>
      <w:r>
        <w:tab/>
        <w:t xml:space="preserve">152.  </w:t>
      </w:r>
      <w:r>
        <w:rPr>
          <w:rFonts w:hint="eastAsia"/>
        </w:rPr>
        <w:t>委员会请该缔约国确保广为散发本结论性意见，并在下一份定期报告中向委员会通报为执行这些建议采取的步骤。</w:t>
      </w:r>
    </w:p>
    <w:p w:rsidR="00000000" w:rsidRDefault="00000000">
      <w:pPr>
        <w:pStyle w:val="Heading3"/>
        <w:rPr>
          <w:rFonts w:ascii="Univers (WN)" w:eastAsia="SimHei" w:hAnsi="Univers (WN)"/>
          <w:kern w:val="0"/>
          <w:u w:val="none"/>
        </w:rPr>
      </w:pPr>
      <w:r>
        <w:rPr>
          <w:rFonts w:ascii="Univers (WN)" w:eastAsia="SimHei" w:hAnsi="Univers (WN)" w:hint="eastAsia"/>
          <w:kern w:val="0"/>
          <w:u w:val="none"/>
        </w:rPr>
        <w:t>突</w:t>
      </w:r>
      <w:r>
        <w:rPr>
          <w:rFonts w:ascii="Univers (WN)" w:eastAsia="SimHei" w:hAnsi="Univers (WN)"/>
          <w:kern w:val="0"/>
          <w:u w:val="none"/>
        </w:rPr>
        <w:t xml:space="preserve"> </w:t>
      </w:r>
      <w:r>
        <w:rPr>
          <w:rFonts w:ascii="Univers (WN)" w:eastAsia="SimHei" w:hAnsi="Univers (WN)" w:hint="eastAsia"/>
          <w:kern w:val="0"/>
          <w:u w:val="none"/>
        </w:rPr>
        <w:t>尼</w:t>
      </w:r>
      <w:r>
        <w:rPr>
          <w:rFonts w:ascii="Univers (WN)" w:eastAsia="SimHei" w:hAnsi="Univers (WN)"/>
          <w:kern w:val="0"/>
          <w:u w:val="none"/>
        </w:rPr>
        <w:t xml:space="preserve"> </w:t>
      </w:r>
      <w:r>
        <w:rPr>
          <w:rFonts w:ascii="Univers (WN)" w:eastAsia="SimHei" w:hAnsi="Univers (WN)" w:hint="eastAsia"/>
          <w:kern w:val="0"/>
          <w:u w:val="none"/>
        </w:rPr>
        <w:t>斯</w:t>
      </w:r>
    </w:p>
    <w:p w:rsidR="00000000" w:rsidRDefault="00000000">
      <w:pPr>
        <w:spacing w:after="320"/>
        <w:textAlignment w:val="center"/>
      </w:pPr>
      <w:r>
        <w:tab/>
        <w:t xml:space="preserve">153.  </w:t>
      </w:r>
      <w:r>
        <w:rPr>
          <w:rFonts w:hint="eastAsia"/>
        </w:rPr>
        <w:t>委员会在</w:t>
      </w:r>
      <w:r>
        <w:t>1999</w:t>
      </w:r>
      <w:r>
        <w:rPr>
          <w:rFonts w:hint="eastAsia"/>
        </w:rPr>
        <w:t>年</w:t>
      </w:r>
      <w:r>
        <w:t>5</w:t>
      </w:r>
      <w:r>
        <w:rPr>
          <w:rFonts w:hint="eastAsia"/>
        </w:rPr>
        <w:t>月</w:t>
      </w:r>
      <w:r>
        <w:t>6</w:t>
      </w:r>
      <w:r>
        <w:rPr>
          <w:rFonts w:hint="eastAsia"/>
        </w:rPr>
        <w:t>日和</w:t>
      </w:r>
      <w:r>
        <w:t>7</w:t>
      </w:r>
      <w:r>
        <w:rPr>
          <w:rFonts w:hint="eastAsia"/>
        </w:rPr>
        <w:t>日举行的第</w:t>
      </w:r>
      <w:r>
        <w:t>17</w:t>
      </w:r>
      <w:r>
        <w:rPr>
          <w:rFonts w:hint="eastAsia"/>
        </w:rPr>
        <w:t>至</w:t>
      </w:r>
      <w:r>
        <w:t>19</w:t>
      </w:r>
      <w:r>
        <w:rPr>
          <w:rFonts w:hint="eastAsia"/>
        </w:rPr>
        <w:t>次会议</w:t>
      </w:r>
      <w:r>
        <w:t>(</w:t>
      </w:r>
      <w:r>
        <w:rPr>
          <w:rFonts w:hint="eastAsia"/>
        </w:rPr>
        <w:t>第二十届会议</w:t>
      </w:r>
      <w:r>
        <w:t>)</w:t>
      </w:r>
      <w:r>
        <w:rPr>
          <w:rFonts w:hint="eastAsia"/>
        </w:rPr>
        <w:t>上审议了冰岛关于《经济、社会、文化权利国际盟约》第</w:t>
      </w:r>
      <w:r>
        <w:t>1</w:t>
      </w:r>
      <w:r>
        <w:rPr>
          <w:rFonts w:hint="eastAsia"/>
        </w:rPr>
        <w:t>至第</w:t>
      </w:r>
      <w:r>
        <w:t>15</w:t>
      </w:r>
      <w:r>
        <w:rPr>
          <w:rFonts w:hint="eastAsia"/>
        </w:rPr>
        <w:t>条涵盖的权利的第二份定期报告</w:t>
      </w:r>
      <w:r>
        <w:t>(E/1990/6/Add.14)</w:t>
      </w:r>
      <w:r>
        <w:rPr>
          <w:rFonts w:hint="eastAsia"/>
        </w:rPr>
        <w:t>，并在</w:t>
      </w:r>
      <w:r>
        <w:t>1999</w:t>
      </w:r>
      <w:r>
        <w:rPr>
          <w:rFonts w:hint="eastAsia"/>
        </w:rPr>
        <w:t>年</w:t>
      </w:r>
      <w:r>
        <w:t>5</w:t>
      </w:r>
      <w:r>
        <w:rPr>
          <w:rFonts w:hint="eastAsia"/>
        </w:rPr>
        <w:t>月</w:t>
      </w:r>
      <w:r>
        <w:t>14</w:t>
      </w:r>
      <w:r>
        <w:rPr>
          <w:rFonts w:hint="eastAsia"/>
        </w:rPr>
        <w:t>日举行的第</w:t>
      </w:r>
      <w:r>
        <w:t>27</w:t>
      </w:r>
      <w:r>
        <w:rPr>
          <w:rFonts w:hint="eastAsia"/>
        </w:rPr>
        <w:t>次会议上通过了下列结论性意见。</w:t>
      </w:r>
    </w:p>
    <w:p w:rsidR="00000000" w:rsidRDefault="00000000">
      <w:pPr>
        <w:pStyle w:val="Heading3"/>
      </w:pPr>
      <w:r>
        <w:rPr>
          <w:u w:val="none"/>
        </w:rPr>
        <w:t xml:space="preserve">A.  </w:t>
      </w:r>
      <w:r>
        <w:rPr>
          <w:rFonts w:hint="eastAsia"/>
        </w:rPr>
        <w:t>导</w:t>
      </w:r>
      <w:r>
        <w:t xml:space="preserve">  </w:t>
      </w:r>
      <w:r>
        <w:rPr>
          <w:rFonts w:hint="eastAsia"/>
        </w:rPr>
        <w:t>言</w:t>
      </w:r>
    </w:p>
    <w:p w:rsidR="00000000" w:rsidRDefault="00000000">
      <w:pPr>
        <w:spacing w:after="320"/>
        <w:textAlignment w:val="center"/>
      </w:pPr>
      <w:r>
        <w:tab/>
        <w:t xml:space="preserve">154.  </w:t>
      </w:r>
      <w:r>
        <w:rPr>
          <w:rFonts w:hint="eastAsia"/>
        </w:rPr>
        <w:t>委员会表示赞赏该缔约国提交的详细报告及该国代表团就委员会所提问题和意见作出的全面答复。上述报告和答复有助于委员会与该缔约国开展高度建设性的对话。</w:t>
      </w:r>
    </w:p>
    <w:p w:rsidR="00000000" w:rsidRDefault="00000000">
      <w:pPr>
        <w:pStyle w:val="Heading3"/>
      </w:pPr>
      <w:r>
        <w:rPr>
          <w:u w:val="none"/>
        </w:rPr>
        <w:t xml:space="preserve">B.  </w:t>
      </w:r>
      <w:r>
        <w:rPr>
          <w:rFonts w:hint="eastAsia"/>
        </w:rPr>
        <w:t>积极的方面</w:t>
      </w:r>
    </w:p>
    <w:p w:rsidR="00000000" w:rsidRDefault="00000000">
      <w:r>
        <w:tab/>
        <w:t xml:space="preserve">155.  </w:t>
      </w:r>
      <w:r>
        <w:rPr>
          <w:rFonts w:hint="eastAsia"/>
        </w:rPr>
        <w:t>委员会满意地注意到该缔约国重视经济、社会、文化权利，以及该国代表团所说许多新法律和对现有法律的修改都归因于受《公约》之下所承担的义务的启迪。委员会还表示满意地注意到，《公约》规定的权利实为突尼斯法律的一部分，因为该国宪法规定，其批准的国际条约属国内法的一部分。</w:t>
      </w:r>
    </w:p>
    <w:p w:rsidR="00000000" w:rsidRDefault="00000000">
      <w:r>
        <w:tab/>
        <w:t xml:space="preserve">156.  </w:t>
      </w:r>
      <w:r>
        <w:rPr>
          <w:rFonts w:hint="eastAsia"/>
        </w:rPr>
        <w:t>委员会欢迎在更好地增进和保护妇女的经济、社会、文化权利方面取得的成就，这些成就使妇女能够参与国家的经济和政治生活，包括拥有财产、从事经济交易、参加选举和被选举担任公职。此外，这些成就对家庭生活也有积极作用，将多妻制定为非法，并通过在法律上全面取消对“名誉罪”的承认进一步增进了男女平等。</w:t>
      </w:r>
    </w:p>
    <w:p w:rsidR="00000000" w:rsidRDefault="00000000">
      <w:r>
        <w:tab/>
      </w:r>
      <w:r>
        <w:rPr>
          <w:rFonts w:hint="eastAsia"/>
        </w:rPr>
        <w:t>157.</w:t>
      </w:r>
      <w:r>
        <w:t xml:space="preserve">  </w:t>
      </w:r>
      <w:r>
        <w:rPr>
          <w:rFonts w:hint="eastAsia"/>
        </w:rPr>
        <w:t>委员会欢迎关于人口发展的总体指标所示在增进可持续的人口发展方面取得的成功，具体表现为生活在全国贫困线以下的人数减少、预期寿命提高、文盲减少、婴儿死亡率下降。委员会满意地注意到</w:t>
      </w:r>
      <w:r>
        <w:t>1986</w:t>
      </w:r>
      <w:r>
        <w:rPr>
          <w:rFonts w:hint="eastAsia"/>
        </w:rPr>
        <w:t>年至</w:t>
      </w:r>
      <w:r>
        <w:t>1996</w:t>
      </w:r>
      <w:r>
        <w:rPr>
          <w:rFonts w:hint="eastAsia"/>
        </w:rPr>
        <w:t>年期间国家预算中的社会福利开支增加多达</w:t>
      </w:r>
      <w:r>
        <w:t>20%</w:t>
      </w:r>
      <w:r>
        <w:rPr>
          <w:rFonts w:hint="eastAsia"/>
        </w:rPr>
        <w:t>，而上述成就有许多均归因于此。另外，国家预算还将</w:t>
      </w:r>
      <w:r>
        <w:t>20%</w:t>
      </w:r>
      <w:r>
        <w:rPr>
          <w:rFonts w:hint="eastAsia"/>
        </w:rPr>
        <w:t>的经营划给教育。</w:t>
      </w:r>
    </w:p>
    <w:p w:rsidR="00000000" w:rsidRDefault="00000000">
      <w:r>
        <w:tab/>
        <w:t xml:space="preserve">158.  </w:t>
      </w:r>
      <w:r>
        <w:rPr>
          <w:rFonts w:hint="eastAsia"/>
        </w:rPr>
        <w:t>委员会感兴趣地注意到</w:t>
      </w:r>
      <w:r>
        <w:t>1993</w:t>
      </w:r>
      <w:r>
        <w:rPr>
          <w:rFonts w:hint="eastAsia"/>
        </w:rPr>
        <w:t>年设立全国团结基金，个人和企业的捐助通过该基金提供给边远地区开发项目，使这些地区的人民能够得到基本的基础设施服务和公用事业服务并更好地创造和管理自己的收入来源。</w:t>
      </w:r>
    </w:p>
    <w:p w:rsidR="00000000" w:rsidRDefault="00000000">
      <w:r>
        <w:tab/>
        <w:t xml:space="preserve">159.  </w:t>
      </w:r>
      <w:r>
        <w:rPr>
          <w:rFonts w:hint="eastAsia"/>
        </w:rPr>
        <w:t>委员会欢迎</w:t>
      </w:r>
      <w:r>
        <w:t>1991</w:t>
      </w:r>
      <w:r>
        <w:rPr>
          <w:rFonts w:hint="eastAsia"/>
        </w:rPr>
        <w:t>年</w:t>
      </w:r>
      <w:r>
        <w:t>7</w:t>
      </w:r>
      <w:r>
        <w:rPr>
          <w:rFonts w:hint="eastAsia"/>
        </w:rPr>
        <w:t>月</w:t>
      </w:r>
      <w:r>
        <w:t>29</w:t>
      </w:r>
      <w:r>
        <w:rPr>
          <w:rFonts w:hint="eastAsia"/>
        </w:rPr>
        <w:t>日颁布的法令，规定对</w:t>
      </w:r>
      <w:r>
        <w:t>6</w:t>
      </w:r>
      <w:r>
        <w:rPr>
          <w:rFonts w:hint="eastAsia"/>
        </w:rPr>
        <w:t>至</w:t>
      </w:r>
      <w:r>
        <w:t>16</w:t>
      </w:r>
      <w:r>
        <w:rPr>
          <w:rFonts w:hint="eastAsia"/>
        </w:rPr>
        <w:t>岁的儿童一律实行免费义务教育，并欢迎为实现这种免费义务教育而向学校和有困难的学生提供的必要的补助。委员会对突尼斯儿童的小学就学率如今已达到</w:t>
      </w:r>
      <w:r>
        <w:t>99%</w:t>
      </w:r>
      <w:r>
        <w:rPr>
          <w:rFonts w:hint="eastAsia"/>
        </w:rPr>
        <w:t>这一情况表示欢迎。委员会还欢迎为高等院校学生提供的大量援助，包括赠款、贷款、卫生保健补贴和餐贴。</w:t>
      </w:r>
    </w:p>
    <w:p w:rsidR="00000000" w:rsidRDefault="00000000">
      <w:pPr>
        <w:spacing w:after="320"/>
      </w:pPr>
      <w:r>
        <w:tab/>
        <w:t xml:space="preserve">160.  </w:t>
      </w:r>
      <w:r>
        <w:rPr>
          <w:rFonts w:hint="eastAsia"/>
        </w:rPr>
        <w:t>委员会满意地注意到环境保护方面正在进行的努力，包括《第九个经济和社会发展计划</w:t>
      </w:r>
      <w:r>
        <w:t>(1997</w:t>
      </w:r>
      <w:r>
        <w:rPr>
          <w:rFonts w:hint="eastAsia"/>
        </w:rPr>
        <w:t>－</w:t>
      </w:r>
      <w:r>
        <w:t>2001</w:t>
      </w:r>
      <w:r>
        <w:rPr>
          <w:rFonts w:hint="eastAsia"/>
        </w:rPr>
        <w:t>年</w:t>
      </w:r>
      <w:r>
        <w:t>)</w:t>
      </w:r>
      <w:r>
        <w:rPr>
          <w:rFonts w:hint="eastAsia"/>
        </w:rPr>
        <w:t>》框架内的努力。委员会注意到《第九个计划》中为此安排的预算经费有增加，这些经费的用途包括开发防治污染的设备、改进废弃物管理、农业生产中利用废水以及防治荒漠化。</w:t>
      </w:r>
    </w:p>
    <w:p w:rsidR="00000000" w:rsidRDefault="00000000">
      <w:pPr>
        <w:pStyle w:val="Heading3"/>
      </w:pPr>
      <w:r>
        <w:rPr>
          <w:u w:val="none"/>
        </w:rPr>
        <w:t xml:space="preserve">C.  </w:t>
      </w:r>
      <w:r>
        <w:rPr>
          <w:rFonts w:hint="eastAsia"/>
        </w:rPr>
        <w:t>妨碍执行《公约》的因素和困难</w:t>
      </w:r>
    </w:p>
    <w:p w:rsidR="00000000" w:rsidRDefault="00000000">
      <w:r>
        <w:tab/>
        <w:t xml:space="preserve">161.  </w:t>
      </w:r>
      <w:r>
        <w:rPr>
          <w:rFonts w:hint="eastAsia"/>
        </w:rPr>
        <w:t>委员会注意到，该缔约国称，《公约》执行方面的困难归因于与国际环境相连的外部因素。</w:t>
      </w:r>
    </w:p>
    <w:p w:rsidR="00000000" w:rsidRDefault="00000000">
      <w:r>
        <w:tab/>
        <w:t xml:space="preserve">162.  </w:t>
      </w:r>
      <w:r>
        <w:rPr>
          <w:rFonts w:hint="eastAsia"/>
        </w:rPr>
        <w:t>委员会遗憾地注意到对于可能存在其他内部因素未作进一步解释，诸如：高失业率、近年经济增长缓慢、或社会紧张和政治紧张。</w:t>
      </w:r>
    </w:p>
    <w:p w:rsidR="00000000" w:rsidRDefault="00000000">
      <w:pPr>
        <w:pStyle w:val="Heading3"/>
        <w:spacing w:before="320"/>
        <w:textAlignment w:val="center"/>
      </w:pPr>
      <w:r>
        <w:rPr>
          <w:u w:val="none"/>
        </w:rPr>
        <w:t xml:space="preserve">D.  </w:t>
      </w:r>
      <w:r>
        <w:rPr>
          <w:rFonts w:hint="eastAsia"/>
        </w:rPr>
        <w:t>关注的主要问题</w:t>
      </w:r>
    </w:p>
    <w:p w:rsidR="00000000" w:rsidRDefault="00000000">
      <w:r>
        <w:tab/>
        <w:t xml:space="preserve">163.  </w:t>
      </w:r>
      <w:r>
        <w:rPr>
          <w:rFonts w:hint="eastAsia"/>
        </w:rPr>
        <w:t>委员会遗憾地注意到，虽然就有关保护各项权利的立法、体制和政策框架提供了大量资料，但没有提供关于判例法的佐证资料，如提供这种资料，本可帮助进一步了解落实这些权利的实际状况。</w:t>
      </w:r>
    </w:p>
    <w:p w:rsidR="00000000" w:rsidRDefault="00000000">
      <w:r>
        <w:tab/>
        <w:t xml:space="preserve">164.  </w:t>
      </w:r>
      <w:r>
        <w:rPr>
          <w:rFonts w:hint="eastAsia"/>
        </w:rPr>
        <w:t>委员会注意到，尽管存在宪法保障，但增进和保护人权的国家机关集中在政府的行政部分，并且没有一个这样的机构拥有对关于《公约》所定权利遭受侵犯的指称进行审查的权力，委员会关切地认为，这种情况有损于这些机构</w:t>
      </w:r>
      <w:r>
        <w:rPr>
          <w:rFonts w:hint="eastAsia"/>
          <w:spacing w:val="-40"/>
        </w:rPr>
        <w:t>——</w:t>
      </w:r>
      <w:r>
        <w:t xml:space="preserve"> </w:t>
      </w:r>
      <w:r>
        <w:rPr>
          <w:rFonts w:hint="eastAsia"/>
        </w:rPr>
        <w:t>包括司法部门</w:t>
      </w:r>
      <w:r>
        <w:rPr>
          <w:rFonts w:hint="eastAsia"/>
          <w:spacing w:val="-40"/>
        </w:rPr>
        <w:t>——</w:t>
      </w:r>
      <w:r>
        <w:t xml:space="preserve"> </w:t>
      </w:r>
      <w:r>
        <w:rPr>
          <w:rFonts w:hint="eastAsia"/>
        </w:rPr>
        <w:t>的独立性以及经济、社会、文化权利的可审理性。</w:t>
      </w:r>
    </w:p>
    <w:p w:rsidR="00000000" w:rsidRDefault="00000000">
      <w:r>
        <w:tab/>
        <w:t xml:space="preserve">165.  </w:t>
      </w:r>
      <w:r>
        <w:rPr>
          <w:rFonts w:hint="eastAsia"/>
        </w:rPr>
        <w:t>委员会关切地注意到，尽管该缔约国作了努力，但男女之间仍然存在不平等状况，包括担任负责职务方面和取得报酬方面的不平等。委员会尤为关切地注意到，根据继承法的规定，女子可继承的财产只有男子可继承的财产的一半。尽管该缔约国认为家庭暴力现象在突尼斯很少见，但委员会仍对缺少关于这一现象的官方数据感到关注。</w:t>
      </w:r>
    </w:p>
    <w:p w:rsidR="00000000" w:rsidRDefault="00000000">
      <w:r>
        <w:tab/>
        <w:t>1</w:t>
      </w:r>
      <w:r>
        <w:rPr>
          <w:rFonts w:hint="eastAsia"/>
        </w:rPr>
        <w:t>66.</w:t>
      </w:r>
      <w:r>
        <w:t xml:space="preserve">  </w:t>
      </w:r>
      <w:r>
        <w:rPr>
          <w:rFonts w:hint="eastAsia"/>
        </w:rPr>
        <w:t>关于《公约》第</w:t>
      </w:r>
      <w:r>
        <w:t>6</w:t>
      </w:r>
      <w:r>
        <w:rPr>
          <w:rFonts w:hint="eastAsia"/>
        </w:rPr>
        <w:t>条，委员会关切地注意到，尽管国家发展计划中对创造就业机会给予优先地位，但</w:t>
      </w:r>
      <w:r>
        <w:t>1998</w:t>
      </w:r>
      <w:r>
        <w:rPr>
          <w:rFonts w:hint="eastAsia"/>
        </w:rPr>
        <w:t>年失业率仍很高，达到</w:t>
      </w:r>
      <w:r>
        <w:t>15.6%</w:t>
      </w:r>
      <w:r>
        <w:rPr>
          <w:rFonts w:hint="eastAsia"/>
        </w:rPr>
        <w:t>，其中约</w:t>
      </w:r>
      <w:r>
        <w:t>40%</w:t>
      </w:r>
      <w:r>
        <w:rPr>
          <w:rFonts w:hint="eastAsia"/>
        </w:rPr>
        <w:t>的人失业超过一年。</w:t>
      </w:r>
    </w:p>
    <w:p w:rsidR="00000000" w:rsidRDefault="00000000">
      <w:r>
        <w:tab/>
        <w:t xml:space="preserve">167.  </w:t>
      </w:r>
      <w:r>
        <w:rPr>
          <w:rFonts w:hint="eastAsia"/>
        </w:rPr>
        <w:t>关于《公约》第</w:t>
      </w:r>
      <w:r>
        <w:t>8</w:t>
      </w:r>
      <w:r>
        <w:rPr>
          <w:rFonts w:hint="eastAsia"/>
        </w:rPr>
        <w:t>条，委员会关切地注意到突尼斯只有一个工会联合会，即突尼斯工会联合大会。委员会关切地认为，由一个工会联合会作为突尼斯各行各业工人的唯一代表，可能无法反映他们的不同意见。具体而言，委员会提请注意，有关规章规定罢工一律须经这唯一的工会批准，造成对罢工权和结社自由的严重遏制。</w:t>
      </w:r>
    </w:p>
    <w:p w:rsidR="00000000" w:rsidRDefault="00000000">
      <w:r>
        <w:tab/>
        <w:t xml:space="preserve">168.  </w:t>
      </w:r>
      <w:r>
        <w:rPr>
          <w:rFonts w:hint="eastAsia"/>
        </w:rPr>
        <w:t>委员会关切地注意到生活水平的差距，尤其是教育、卫生保健、预期寿命、儿童死亡率、自来水和电力供应、就业等，这些差距存在于突尼斯东北沿海繁荣地区和欠发达的西北地区之间、内地与南部之间，以及城镇与农村地区之间。</w:t>
      </w:r>
    </w:p>
    <w:p w:rsidR="00000000" w:rsidRDefault="00000000">
      <w:r>
        <w:tab/>
        <w:t xml:space="preserve">169.  </w:t>
      </w:r>
      <w:r>
        <w:rPr>
          <w:rFonts w:hint="eastAsia"/>
        </w:rPr>
        <w:t>关于《公约》第</w:t>
      </w:r>
      <w:r>
        <w:t>3</w:t>
      </w:r>
      <w:r>
        <w:rPr>
          <w:rFonts w:hint="eastAsia"/>
        </w:rPr>
        <w:t>条和第</w:t>
      </w:r>
      <w:r>
        <w:t>13</w:t>
      </w:r>
      <w:r>
        <w:rPr>
          <w:rFonts w:hint="eastAsia"/>
        </w:rPr>
        <w:t>条，尽管教育方面进步显著，但委员会注意到，文盲仍占人口的三分之一，妇女文盲率为</w:t>
      </w:r>
      <w:r>
        <w:t>42%</w:t>
      </w:r>
      <w:r>
        <w:rPr>
          <w:rFonts w:hint="eastAsia"/>
        </w:rPr>
        <w:t>，男子文盲率为</w:t>
      </w:r>
      <w:r>
        <w:t>23%</w:t>
      </w:r>
      <w:r>
        <w:rPr>
          <w:rFonts w:hint="eastAsia"/>
        </w:rPr>
        <w:t>，而且各年龄组的男孩和女孩之间以及城市和农村地区之间的识字率也仍有严重差距。委员会还注意到，退学问题很严重，尤其是小学生有一半不能升中学。在这方面，委员会关切地注意到基础教育第一阶段末不再继续学习的学生，据该国代表团称，这些学生的</w:t>
      </w:r>
      <w:r>
        <w:t>90%</w:t>
      </w:r>
      <w:r>
        <w:rPr>
          <w:rFonts w:hint="eastAsia"/>
        </w:rPr>
        <w:t>“没有权利再继续留级”。委员会还关切地注意到，法律规定的义务教育完成年龄与最低就业年龄之间的差距，前者是</w:t>
      </w:r>
      <w:r>
        <w:t>16</w:t>
      </w:r>
      <w:r>
        <w:rPr>
          <w:rFonts w:hint="eastAsia"/>
        </w:rPr>
        <w:t>岁，后者对制造业和农业分别为</w:t>
      </w:r>
      <w:r>
        <w:t>15</w:t>
      </w:r>
      <w:r>
        <w:rPr>
          <w:rFonts w:hint="eastAsia"/>
        </w:rPr>
        <w:t>岁和</w:t>
      </w:r>
      <w:r>
        <w:t>13</w:t>
      </w:r>
      <w:r>
        <w:rPr>
          <w:rFonts w:hint="eastAsia"/>
        </w:rPr>
        <w:t>岁，这种差距可助长中学生退学的倾向。</w:t>
      </w:r>
    </w:p>
    <w:p w:rsidR="00000000" w:rsidRDefault="00000000">
      <w:r>
        <w:tab/>
        <w:t xml:space="preserve">170.  </w:t>
      </w:r>
      <w:r>
        <w:rPr>
          <w:rFonts w:hint="eastAsia"/>
        </w:rPr>
        <w:t>委员会关注突尼斯学校中当前传授人权知识的方式。委员会还严重关切地认为，大学校园内的警察可能会损害学术及文化表达方面所必需的自由，而第</w:t>
      </w:r>
      <w:r>
        <w:t>15</w:t>
      </w:r>
      <w:r>
        <w:rPr>
          <w:rFonts w:hint="eastAsia"/>
        </w:rPr>
        <w:t>条规定缔约国有义务尊重这种自由。</w:t>
      </w:r>
    </w:p>
    <w:p w:rsidR="00000000" w:rsidRDefault="00000000">
      <w:r>
        <w:tab/>
        <w:t xml:space="preserve">171.  </w:t>
      </w:r>
      <w:r>
        <w:rPr>
          <w:rFonts w:hint="eastAsia"/>
        </w:rPr>
        <w:t>委员会对文化生产方面的检查制度表示关注。戏剧指导委员会的作用仍不清楚，，据称并不对剧团进行检查，而是为剧团推出创作的作品提供协助。</w:t>
      </w:r>
    </w:p>
    <w:p w:rsidR="00000000" w:rsidRDefault="00000000">
      <w:pPr>
        <w:pStyle w:val="Heading3"/>
        <w:spacing w:before="320"/>
        <w:textAlignment w:val="center"/>
      </w:pPr>
      <w:r>
        <w:rPr>
          <w:u w:val="none"/>
        </w:rPr>
        <w:t xml:space="preserve">E.  </w:t>
      </w:r>
      <w:r>
        <w:rPr>
          <w:rFonts w:hint="eastAsia"/>
        </w:rPr>
        <w:t>建</w:t>
      </w:r>
      <w:r>
        <w:t xml:space="preserve">  </w:t>
      </w:r>
      <w:r>
        <w:rPr>
          <w:rFonts w:hint="eastAsia"/>
        </w:rPr>
        <w:t>议</w:t>
      </w:r>
    </w:p>
    <w:p w:rsidR="00000000" w:rsidRDefault="00000000">
      <w:r>
        <w:tab/>
        <w:t xml:space="preserve">172.  </w:t>
      </w:r>
      <w:r>
        <w:rPr>
          <w:rFonts w:hint="eastAsia"/>
        </w:rPr>
        <w:t>关于增进和保护人权的国家机构，委员会提请注意与此有关的第</w:t>
      </w:r>
      <w:r>
        <w:t>10</w:t>
      </w:r>
      <w:r>
        <w:rPr>
          <w:rFonts w:hint="eastAsia"/>
        </w:rPr>
        <w:t>号一般性评论，其中指出，许多情况下，都是由政府设立这样的机构，相对于行政和立法部门享有很高的自主地位，充分顾及对所涉国家适用的国际人权标准，负责开展各种旨在增进和保护人权的活动，包括旨在增进和保护经济、社会、文化权利的活动。这种机构的活动可包括监测对《公约》承认的具体权利的遵守情况、向公共当局和民间社会提供这方面的报告，以及调查所称国内适用的经济、社会、文化权利标准遭受减损的情况。委员会在第</w:t>
      </w:r>
      <w:r>
        <w:t>10</w:t>
      </w:r>
      <w:r>
        <w:rPr>
          <w:rFonts w:hint="eastAsia"/>
        </w:rPr>
        <w:t>号一般性评论中要求缔约国确保为国家人权机构规定的任务一律包括适当注意经济、社会、文化权利。据此，委员会建议突尼斯参照第</w:t>
      </w:r>
      <w:r>
        <w:t>10</w:t>
      </w:r>
      <w:r>
        <w:rPr>
          <w:rFonts w:hint="eastAsia"/>
        </w:rPr>
        <w:t>号一般性评论对本国的国家人权机构开展审查。</w:t>
      </w:r>
    </w:p>
    <w:p w:rsidR="00000000" w:rsidRDefault="00000000">
      <w:r>
        <w:tab/>
        <w:t xml:space="preserve">173.  </w:t>
      </w:r>
      <w:r>
        <w:rPr>
          <w:rFonts w:hint="eastAsia"/>
        </w:rPr>
        <w:t>委员会大力建议争取使所有男子、妇女、男孩和女孩都能享受平等继承权。</w:t>
      </w:r>
    </w:p>
    <w:p w:rsidR="00000000" w:rsidRDefault="00000000">
      <w:r>
        <w:tab/>
        <w:t xml:space="preserve">174.  </w:t>
      </w:r>
      <w:r>
        <w:rPr>
          <w:rFonts w:hint="eastAsia"/>
        </w:rPr>
        <w:t>委员会建议该缔约国考虑如何加强监测家庭暴力的发生情况并可能需联系这种监测重新研订与此现象有关的法律和政策。</w:t>
      </w:r>
    </w:p>
    <w:p w:rsidR="00000000" w:rsidRDefault="00000000">
      <w:r>
        <w:tab/>
        <w:t xml:space="preserve">175.  </w:t>
      </w:r>
      <w:r>
        <w:rPr>
          <w:rFonts w:hint="eastAsia"/>
        </w:rPr>
        <w:t>委员会建议该缔约国继续努力，包括通过全国团结基金继续努力，争取城乡发展取得平衡。鉴于该基金似在乡村发展方面可发挥重要作用，请该国在第三份定期报告中提供有关的最新资料。</w:t>
      </w:r>
    </w:p>
    <w:p w:rsidR="00000000" w:rsidRDefault="00000000">
      <w:r>
        <w:tab/>
        <w:t xml:space="preserve">176.  </w:t>
      </w:r>
      <w:r>
        <w:rPr>
          <w:rFonts w:hint="eastAsia"/>
        </w:rPr>
        <w:t>关于保护和增进人权的总体框架，委员会认为，独立的司法部门是保护经济、社会、文化权利的关键途径，因此请该国在第三份定期报告中提供这方面的资料。</w:t>
      </w:r>
    </w:p>
    <w:p w:rsidR="00000000" w:rsidRDefault="00000000">
      <w:r>
        <w:tab/>
        <w:t xml:space="preserve">177.  </w:t>
      </w:r>
      <w:r>
        <w:rPr>
          <w:rFonts w:hint="eastAsia"/>
        </w:rPr>
        <w:t>委员会建议继续注意失业问题，尤其是长期失业问题。委员会鼓励该缔约国在审查职业培训方案或建立新的高等教育机构时考虑经济的需要，争取为毕业生尽可能开拓就业机会。此外，鉴于所称突尼斯法律反映了国际劳工组织关于终止雇用的第</w:t>
      </w:r>
      <w:r>
        <w:t>158</w:t>
      </w:r>
      <w:r>
        <w:rPr>
          <w:rFonts w:hint="eastAsia"/>
        </w:rPr>
        <w:t>号公约的主要关切，委员会大力建议该缔约国批准该公约。委员会建议该缔约国采取必要措施，确保不对良心罪或参与宣布为非法的罢工的人判处强迫劳动。</w:t>
      </w:r>
    </w:p>
    <w:p w:rsidR="00000000" w:rsidRDefault="00000000">
      <w:r>
        <w:tab/>
        <w:t xml:space="preserve">178.  </w:t>
      </w:r>
      <w:r>
        <w:rPr>
          <w:rFonts w:hint="eastAsia"/>
        </w:rPr>
        <w:t>委员会建议审查导致仅形成一个工会联合会的程序，以期在法律上和实践中保障罢工权和保护工会自由免遭侵犯。</w:t>
      </w:r>
    </w:p>
    <w:p w:rsidR="00000000" w:rsidRDefault="00000000">
      <w:r>
        <w:tab/>
        <w:t xml:space="preserve">179.  </w:t>
      </w:r>
      <w:r>
        <w:rPr>
          <w:rFonts w:hint="eastAsia"/>
        </w:rPr>
        <w:t>委员会建议该缔约国立即制订一项全国行动计划，以争取缩小各地区之间生活水平的差距。</w:t>
      </w:r>
    </w:p>
    <w:p w:rsidR="00000000" w:rsidRDefault="00000000">
      <w:r>
        <w:tab/>
        <w:t xml:space="preserve">180.  </w:t>
      </w:r>
      <w:r>
        <w:rPr>
          <w:rFonts w:hint="eastAsia"/>
        </w:rPr>
        <w:t>委员会建议该缔约国继续努力，保障儿童一律都能得到基础教育，包括学习落后的儿童。委员会建议设法处理该缔约国关于退学现象的研究报告中指出的问题领域，包括教学工具不足、班级过大和学生人数按教师人均计算过多、家长不重视子女上学，以及学生上学路途较远等，尤须设法处理欠发达的农村地区的这些问题。委员会促请该缔约国采取一切必要的纠正措施，包括修改最低工作年龄，尤其是农业中的最低工作年龄，以解决高中和初中学生退学问题。此外，关于《公约》第</w:t>
      </w:r>
      <w:r>
        <w:t>13</w:t>
      </w:r>
      <w:r>
        <w:rPr>
          <w:rFonts w:hint="eastAsia"/>
        </w:rPr>
        <w:t>条，委员会鼓励该缔约国设法单独开设人权课程，尤其是在大学开设这种课程，以便开展深入的人权教学。委员会请该缔约国在第三份定期报告中提供关于全国人权教育委员会活动情况的资料。</w:t>
      </w:r>
    </w:p>
    <w:p w:rsidR="00000000" w:rsidRDefault="00000000">
      <w:r>
        <w:tab/>
        <w:t xml:space="preserve">181.  </w:t>
      </w:r>
      <w:r>
        <w:rPr>
          <w:rFonts w:hint="eastAsia"/>
        </w:rPr>
        <w:t>委员会表示关注对文化生产实行的检查制度。委员会建议在法律上和实践中全面公开检查标准，并使之与人人应有的参加文化生活的权利相一致。</w:t>
      </w:r>
    </w:p>
    <w:p w:rsidR="00000000" w:rsidRDefault="00000000">
      <w:r>
        <w:tab/>
        <w:t xml:space="preserve">182.  </w:t>
      </w:r>
      <w:r>
        <w:rPr>
          <w:rFonts w:hint="eastAsia"/>
        </w:rPr>
        <w:t>委员会请该缔约国在第三份定期报告中提供关于这方面的判例法的资料，以协助其评估《公约》规定的各项权利的执行情况。委员会还请该缔约国提供关于《公约》执行中遇到的任何障碍的具体资料，并表示希望及时提交报告。</w:t>
      </w:r>
    </w:p>
    <w:p w:rsidR="00000000" w:rsidRDefault="00000000">
      <w:pPr>
        <w:spacing w:after="320"/>
      </w:pPr>
      <w:r>
        <w:tab/>
        <w:t xml:space="preserve">183.  </w:t>
      </w:r>
      <w:r>
        <w:rPr>
          <w:rFonts w:hint="eastAsia"/>
        </w:rPr>
        <w:t>最后，委员会请缔约国突尼斯在其国内广泛散发本结论性意见，并在第三份定期报告中向委员会通报为执行上述建议而采取的步骤。</w:t>
      </w:r>
    </w:p>
    <w:p w:rsidR="00000000" w:rsidRDefault="00000000">
      <w:pPr>
        <w:pStyle w:val="Heading3"/>
        <w:rPr>
          <w:rFonts w:ascii="Univers (WN)" w:eastAsia="SimHei" w:hAnsi="Univers (WN)"/>
          <w:kern w:val="0"/>
          <w:u w:val="none"/>
        </w:rPr>
      </w:pPr>
      <w:r>
        <w:rPr>
          <w:rFonts w:ascii="Univers (WN)" w:eastAsia="SimHei" w:hAnsi="Univers (WN)" w:hint="eastAsia"/>
          <w:kern w:val="0"/>
          <w:u w:val="none"/>
        </w:rPr>
        <w:t>所罗门群岛</w:t>
      </w:r>
    </w:p>
    <w:p w:rsidR="00000000" w:rsidRDefault="00000000">
      <w:pPr>
        <w:spacing w:after="320"/>
        <w:textAlignment w:val="center"/>
      </w:pPr>
      <w:r>
        <w:tab/>
        <w:t xml:space="preserve">184.  </w:t>
      </w:r>
      <w:r>
        <w:rPr>
          <w:rFonts w:hint="eastAsia"/>
        </w:rPr>
        <w:t>委员会在</w:t>
      </w:r>
      <w:r>
        <w:t>1999</w:t>
      </w:r>
      <w:r>
        <w:rPr>
          <w:rFonts w:hint="eastAsia"/>
        </w:rPr>
        <w:t>年</w:t>
      </w:r>
      <w:r>
        <w:t>4</w:t>
      </w:r>
      <w:r>
        <w:rPr>
          <w:rFonts w:hint="eastAsia"/>
        </w:rPr>
        <w:t>月</w:t>
      </w:r>
      <w:r>
        <w:t>30</w:t>
      </w:r>
      <w:r>
        <w:rPr>
          <w:rFonts w:hint="eastAsia"/>
        </w:rPr>
        <w:t>日举行的第</w:t>
      </w:r>
      <w:r>
        <w:t>9</w:t>
      </w:r>
      <w:r>
        <w:rPr>
          <w:rFonts w:hint="eastAsia"/>
        </w:rPr>
        <w:t>次会议上审议了所罗门群岛落实《公约》所规定权利的情况，并在</w:t>
      </w:r>
      <w:r>
        <w:t>1999</w:t>
      </w:r>
      <w:r>
        <w:rPr>
          <w:rFonts w:hint="eastAsia"/>
        </w:rPr>
        <w:t>年</w:t>
      </w:r>
      <w:r>
        <w:t>5</w:t>
      </w:r>
      <w:r>
        <w:rPr>
          <w:rFonts w:hint="eastAsia"/>
        </w:rPr>
        <w:t>月</w:t>
      </w:r>
      <w:r>
        <w:t>11</w:t>
      </w:r>
      <w:r>
        <w:rPr>
          <w:rFonts w:hint="eastAsia"/>
        </w:rPr>
        <w:t>日举行的第</w:t>
      </w:r>
      <w:r>
        <w:t>24</w:t>
      </w:r>
      <w:r>
        <w:rPr>
          <w:rFonts w:hint="eastAsia"/>
        </w:rPr>
        <w:t>次会议上通过了下列结论性意见。</w:t>
      </w:r>
    </w:p>
    <w:p w:rsidR="00000000" w:rsidRDefault="00000000">
      <w:pPr>
        <w:pStyle w:val="Heading3"/>
      </w:pPr>
      <w:r>
        <w:rPr>
          <w:u w:val="none"/>
        </w:rPr>
        <w:t xml:space="preserve">A.  </w:t>
      </w:r>
      <w:r>
        <w:rPr>
          <w:rFonts w:hint="eastAsia"/>
        </w:rPr>
        <w:t>审议未提交报告缔约国落实《公约》的情况</w:t>
      </w:r>
    </w:p>
    <w:p w:rsidR="00000000" w:rsidRDefault="00000000">
      <w:pPr>
        <w:textAlignment w:val="center"/>
      </w:pPr>
      <w:r>
        <w:tab/>
        <w:t xml:space="preserve">185.  </w:t>
      </w:r>
      <w:r>
        <w:rPr>
          <w:rFonts w:hint="eastAsia"/>
        </w:rPr>
        <w:t>尽管提出过多次请求，但有些缔约国一直未履行《公约》第</w:t>
      </w:r>
      <w:r>
        <w:t>16</w:t>
      </w:r>
      <w:r>
        <w:rPr>
          <w:rFonts w:hint="eastAsia"/>
        </w:rPr>
        <w:t>和</w:t>
      </w:r>
      <w:r>
        <w:t>17</w:t>
      </w:r>
      <w:r>
        <w:rPr>
          <w:rFonts w:hint="eastAsia"/>
        </w:rPr>
        <w:t>条下的报告义务。经济、社会、文化权利委员会在第七届会议上决定着手审议这些缔约国执行《经济、社会、文化权利国际公约》的情况。</w:t>
      </w:r>
    </w:p>
    <w:p w:rsidR="00000000" w:rsidRDefault="00000000">
      <w:pPr>
        <w:textAlignment w:val="center"/>
      </w:pPr>
      <w:r>
        <w:tab/>
        <w:t xml:space="preserve">186.  </w:t>
      </w:r>
      <w:r>
        <w:rPr>
          <w:rFonts w:hint="eastAsia"/>
        </w:rPr>
        <w:t>《公约》设立的报告制度的目的是，由缔约各国向经济、社会、文化权利委员会这一主管监督机构并通过该机构向经济及社会理事会报告为落实《公约》确认的各项权利而采取的措施、取得的进步和遇到的困难。缔约国不履行报告义务除了构成对《公约》的违反之外，还对委员会履行职责造成严重障碍。然而，即使在这种情况下委员会也必须发挥自己的监察作用，而且必须以得到的所有可靠资料为依据发挥这种作用。</w:t>
      </w:r>
    </w:p>
    <w:p w:rsidR="00000000" w:rsidRDefault="00000000">
      <w:pPr>
        <w:spacing w:after="320"/>
        <w:textAlignment w:val="center"/>
        <w:rPr>
          <w:rFonts w:hint="eastAsia"/>
        </w:rPr>
      </w:pPr>
      <w:r>
        <w:tab/>
      </w:r>
      <w:r>
        <w:rPr>
          <w:rFonts w:hint="eastAsia"/>
        </w:rPr>
        <w:t>187.</w:t>
      </w:r>
      <w:r>
        <w:t xml:space="preserve">  </w:t>
      </w:r>
      <w:r>
        <w:rPr>
          <w:rFonts w:hint="eastAsia"/>
        </w:rPr>
        <w:t>因此，在一国政府未向委员会提供关于遵守《公约》义务的任何资料的情况下，委员会不得不把各种政府间和非政府来源提供的大量材料作为自己意见的基础。政府间来源提供的主要是统计资料和重要的经济及社会指标，而从有关的学术文献、非政府组织和新闻界收集的资料由其性质本身决定，趋于从评判的角度看待有关国家的政治、经济和社会状况。在正常情况下，提交报告的缔约国与委员会之间的建设性对话将能为有关缔约国的政府表达自己的看法，对任何批评进行反驳并使委员会相信其政策符合《公约》的规定提供一次机会。因此，如果一缔约国不提交报告并且不到委员会出席会议，那么就使自己失去了进行澄清和辩解的可能。</w:t>
      </w:r>
    </w:p>
    <w:p w:rsidR="00000000" w:rsidRDefault="00000000">
      <w:pPr>
        <w:pStyle w:val="Heading3"/>
      </w:pPr>
      <w:r>
        <w:rPr>
          <w:rFonts w:hint="eastAsia"/>
          <w:u w:val="none"/>
        </w:rPr>
        <w:t xml:space="preserve">B.  </w:t>
      </w:r>
      <w:r>
        <w:rPr>
          <w:rFonts w:hint="eastAsia"/>
        </w:rPr>
        <w:t>导</w:t>
      </w:r>
      <w:r>
        <w:rPr>
          <w:rFonts w:hint="eastAsia"/>
        </w:rPr>
        <w:t xml:space="preserve">  </w:t>
      </w:r>
      <w:r>
        <w:rPr>
          <w:rFonts w:hint="eastAsia"/>
        </w:rPr>
        <w:t>言</w:t>
      </w:r>
    </w:p>
    <w:p w:rsidR="00000000" w:rsidRDefault="00000000">
      <w:pPr>
        <w:textAlignment w:val="center"/>
      </w:pPr>
      <w:r>
        <w:tab/>
        <w:t xml:space="preserve">188.  </w:t>
      </w:r>
      <w:r>
        <w:rPr>
          <w:rFonts w:hint="eastAsia"/>
        </w:rPr>
        <w:t>虽然委员会完全理解所罗门群岛在履行《公约》规定的报告义务方面遇到的困难，但委员会忆及，所罗门群岛自</w:t>
      </w:r>
      <w:r>
        <w:t>1982</w:t>
      </w:r>
      <w:r>
        <w:rPr>
          <w:rFonts w:hint="eastAsia"/>
        </w:rPr>
        <w:t>年</w:t>
      </w:r>
      <w:r>
        <w:t>3</w:t>
      </w:r>
      <w:r>
        <w:rPr>
          <w:rFonts w:hint="eastAsia"/>
        </w:rPr>
        <w:t>月</w:t>
      </w:r>
      <w:r>
        <w:t>17</w:t>
      </w:r>
      <w:r>
        <w:rPr>
          <w:rFonts w:hint="eastAsia"/>
        </w:rPr>
        <w:t>日以来一直是</w:t>
      </w:r>
      <w:r>
        <w:rPr>
          <w:rFonts w:hint="eastAsia"/>
          <w:sz w:val="22"/>
        </w:rPr>
        <w:t>《公</w:t>
      </w:r>
      <w:r>
        <w:rPr>
          <w:rFonts w:hint="eastAsia"/>
        </w:rPr>
        <w:t>约》的缔约国，而且自那时以来一直没有提交初步报告。因此，委员会请该缔约国尽一切可能的努力履行报告义务，以便建立起与委员会的建设性对话。</w:t>
      </w:r>
    </w:p>
    <w:p w:rsidR="00000000" w:rsidRDefault="00000000">
      <w:pPr>
        <w:spacing w:after="320"/>
        <w:textAlignment w:val="center"/>
      </w:pPr>
      <w:r>
        <w:tab/>
        <w:t xml:space="preserve">189.  </w:t>
      </w:r>
      <w:r>
        <w:rPr>
          <w:rFonts w:hint="eastAsia"/>
        </w:rPr>
        <w:t>考虑到所罗门群岛总的形势异乎寻常的困难，委员会认为有必要将其结论性意见限于评估委员会第二十届会议对所罗门群岛经济、社会、文化权利目前状况进行的讨论。委员会还认为，由于委员会可借助的信息来源有限，并且需要向该缔约国提供技术援助使其能够遵守自己的报告义务，委员会的结论性意见只能是十分初步性的。</w:t>
      </w:r>
    </w:p>
    <w:p w:rsidR="00000000" w:rsidRDefault="00000000">
      <w:pPr>
        <w:pStyle w:val="Heading3"/>
      </w:pPr>
      <w:r>
        <w:rPr>
          <w:u w:val="none"/>
        </w:rPr>
        <w:t xml:space="preserve">C.  </w:t>
      </w:r>
      <w:r>
        <w:rPr>
          <w:rFonts w:hint="eastAsia"/>
        </w:rPr>
        <w:t>妨碍执行《公约》的因素和困难</w:t>
      </w:r>
    </w:p>
    <w:p w:rsidR="00000000" w:rsidRDefault="00000000">
      <w:r>
        <w:tab/>
        <w:t xml:space="preserve">190.  </w:t>
      </w:r>
      <w:r>
        <w:rPr>
          <w:rFonts w:hint="eastAsia"/>
        </w:rPr>
        <w:t>委员会强调，在评价所罗门群岛政府执行《公约》的情况时，不能不适当注意该国当前主要的政治、经济和社会条件。委员会尤其注意到，所罗门群岛经历了</w:t>
      </w:r>
      <w:r>
        <w:t>1990</w:t>
      </w:r>
      <w:r>
        <w:rPr>
          <w:rFonts w:hint="eastAsia"/>
        </w:rPr>
        <w:t>年代数次严重的经济和金融危机，政府行为的选择余地受到了深重影响。</w:t>
      </w:r>
    </w:p>
    <w:p w:rsidR="00000000" w:rsidRDefault="00000000">
      <w:r>
        <w:tab/>
        <w:t xml:space="preserve">191.  </w:t>
      </w:r>
      <w:r>
        <w:rPr>
          <w:rFonts w:hint="eastAsia"/>
        </w:rPr>
        <w:t>委员会注意到，西太平洋地区是世界上人均受援额最高的地区之一，所罗门群岛是其中的一个最不发达国家。贫困现象普遍，在大约</w:t>
      </w:r>
      <w:r>
        <w:t>80%</w:t>
      </w:r>
      <w:r>
        <w:rPr>
          <w:rFonts w:hint="eastAsia"/>
        </w:rPr>
        <w:t>的人口生活的农村地区情况尤甚。据开发计划署</w:t>
      </w:r>
      <w:r>
        <w:t>1997</w:t>
      </w:r>
      <w:r>
        <w:rPr>
          <w:rFonts w:hint="eastAsia"/>
        </w:rPr>
        <w:t>年为所罗门群岛制订的第一个国家合作纲领</w:t>
      </w:r>
      <w:r>
        <w:rPr>
          <w:rFonts w:hint="eastAsia"/>
        </w:rPr>
        <w:t xml:space="preserve"> </w:t>
      </w:r>
      <w:r>
        <w:rPr>
          <w:rStyle w:val="FootnoteReference"/>
        </w:rPr>
        <w:footnoteReference w:id="6"/>
        <w:t>6</w:t>
      </w:r>
      <w:r>
        <w:rPr>
          <w:rFonts w:hint="eastAsia"/>
        </w:rPr>
        <w:t>指出，城市地区和农村地区之间的收入分配差距很大。大多数人每年用以维持生计的不到</w:t>
      </w:r>
      <w:r>
        <w:t>300</w:t>
      </w:r>
      <w:r>
        <w:rPr>
          <w:rFonts w:hint="eastAsia"/>
        </w:rPr>
        <w:t>美元。在开发计划署</w:t>
      </w:r>
      <w:r>
        <w:t>1998</w:t>
      </w:r>
      <w:r>
        <w:rPr>
          <w:rFonts w:hint="eastAsia"/>
        </w:rPr>
        <w:t>年人的发展指数中，所罗门群岛在</w:t>
      </w:r>
      <w:r>
        <w:t>174</w:t>
      </w:r>
      <w:r>
        <w:rPr>
          <w:rFonts w:hint="eastAsia"/>
        </w:rPr>
        <w:t>个国家中名列第</w:t>
      </w:r>
      <w:r>
        <w:t>123</w:t>
      </w:r>
      <w:r>
        <w:rPr>
          <w:rFonts w:hint="eastAsia"/>
        </w:rPr>
        <w:t>名。</w:t>
      </w:r>
    </w:p>
    <w:p w:rsidR="00000000" w:rsidRDefault="00000000">
      <w:r>
        <w:tab/>
        <w:t xml:space="preserve">192.  </w:t>
      </w:r>
      <w:r>
        <w:rPr>
          <w:rFonts w:hint="eastAsia"/>
        </w:rPr>
        <w:t>委员会考虑到了亚洲金融危机对主要依赖出口木材、椰干、棕榈油和可可粉的所罗门群岛的经济产生的极为有害的影响。由于这种结构所决定，该国的经济对世界此类产品需求量的变化极为敏感。日本、韩国和菲律宾这几个所罗门群岛木材的主要进口国发生的经济危机致使原木市场价格崩溃，不仅在</w:t>
      </w:r>
      <w:r>
        <w:t>1997</w:t>
      </w:r>
      <w:r>
        <w:rPr>
          <w:rFonts w:hint="eastAsia"/>
        </w:rPr>
        <w:t>年使伐木业几乎陷于停顿，而且还使最多时</w:t>
      </w:r>
      <w:r>
        <w:t>40%</w:t>
      </w:r>
      <w:r>
        <w:rPr>
          <w:rFonts w:hint="eastAsia"/>
        </w:rPr>
        <w:t>需来自林业的政府财政收入发生锐减。渔业</w:t>
      </w:r>
      <w:r>
        <w:t>(</w:t>
      </w:r>
      <w:r>
        <w:rPr>
          <w:rFonts w:hint="eastAsia"/>
        </w:rPr>
        <w:t>金枪鱼</w:t>
      </w:r>
      <w:r>
        <w:t>)</w:t>
      </w:r>
      <w:r>
        <w:rPr>
          <w:rFonts w:hint="eastAsia"/>
        </w:rPr>
        <w:t>收入是所罗门群岛的第二大自然资源，也由于亚洲的经济危机而发生萎缩。</w:t>
      </w:r>
    </w:p>
    <w:p w:rsidR="00000000" w:rsidRDefault="00000000">
      <w:pPr>
        <w:spacing w:after="320"/>
        <w:textAlignment w:val="center"/>
      </w:pPr>
      <w:r>
        <w:tab/>
        <w:t xml:space="preserve">193.  </w:t>
      </w:r>
      <w:r>
        <w:rPr>
          <w:rFonts w:hint="eastAsia"/>
        </w:rPr>
        <w:t>委员会注意到，开采该国大部分自然资源的是一些外国公司，这些公司即使向政府付税，税率也很低。而且，这些公司把大部分利润带到国外，留给所罗门群岛的好处很少。另外，由于该缔约国对债权国的债务还本付息义务沉重，亚洲开发银行、货币基金组织和世界银行又规定了严格的贷款条件，所罗门群岛政府可加利用的宏观经济措施受到了极大限制。</w:t>
      </w:r>
    </w:p>
    <w:p w:rsidR="00000000" w:rsidRDefault="00000000">
      <w:pPr>
        <w:pStyle w:val="Heading3"/>
      </w:pPr>
      <w:r>
        <w:rPr>
          <w:u w:val="none"/>
        </w:rPr>
        <w:t xml:space="preserve">D.  </w:t>
      </w:r>
      <w:r>
        <w:rPr>
          <w:rFonts w:hint="eastAsia"/>
        </w:rPr>
        <w:t>积极的方面</w:t>
      </w:r>
    </w:p>
    <w:p w:rsidR="00000000" w:rsidRDefault="00000000">
      <w:pPr>
        <w:textAlignment w:val="center"/>
      </w:pPr>
      <w:r>
        <w:tab/>
        <w:t xml:space="preserve">194.  </w:t>
      </w:r>
      <w:r>
        <w:rPr>
          <w:rFonts w:hint="eastAsia"/>
        </w:rPr>
        <w:t>委员会欢迎新当选的政府为建立可持续经济增长的基础而付出的值得称道的努力。委员会特别鼓励该国政府把审查林业部门的计划付诸实施，吸取外部专家的专长，并采取多方面措施对这一部门进行监测。</w:t>
      </w:r>
    </w:p>
    <w:p w:rsidR="00000000" w:rsidRDefault="00000000">
      <w:pPr>
        <w:textAlignment w:val="center"/>
      </w:pPr>
      <w:r>
        <w:tab/>
        <w:t xml:space="preserve">195.  </w:t>
      </w:r>
      <w:r>
        <w:rPr>
          <w:rFonts w:hint="eastAsia"/>
        </w:rPr>
        <w:t>委员会注意到，宪法第</w:t>
      </w:r>
      <w:r>
        <w:t>13</w:t>
      </w:r>
      <w:r>
        <w:rPr>
          <w:rFonts w:hint="eastAsia"/>
        </w:rPr>
        <w:t>条确认，工人有权组建或加入工会，国内法院也确认了这些权利。虽然人口中仅有</w:t>
      </w:r>
      <w:r>
        <w:t>10%</w:t>
      </w:r>
      <w:r>
        <w:rPr>
          <w:rFonts w:hint="eastAsia"/>
        </w:rPr>
        <w:t>至</w:t>
      </w:r>
      <w:r>
        <w:t>15%</w:t>
      </w:r>
      <w:r>
        <w:rPr>
          <w:rFonts w:hint="eastAsia"/>
        </w:rPr>
        <w:t>在正规部门就业，但委员会注意到，挣取工资的人大约有</w:t>
      </w:r>
      <w:r>
        <w:t>60%</w:t>
      </w:r>
      <w:r>
        <w:rPr>
          <w:rFonts w:hint="eastAsia"/>
        </w:rPr>
        <w:t>至</w:t>
      </w:r>
      <w:r>
        <w:t>70%</w:t>
      </w:r>
      <w:r>
        <w:rPr>
          <w:rFonts w:hint="eastAsia"/>
        </w:rPr>
        <w:t>有其工会组织。</w:t>
      </w:r>
    </w:p>
    <w:p w:rsidR="00000000" w:rsidRDefault="00000000">
      <w:pPr>
        <w:textAlignment w:val="center"/>
      </w:pPr>
      <w:r>
        <w:tab/>
        <w:t xml:space="preserve">196.  </w:t>
      </w:r>
      <w:r>
        <w:rPr>
          <w:rFonts w:hint="eastAsia"/>
        </w:rPr>
        <w:t>所罗门群岛的宪法禁止强迫劳动，包括儿童的强迫劳动和质役，看来这项禁止得到了遵守。委员会对此表示欢迎。委员会注意到，已经颁布了法律保护</w:t>
      </w:r>
      <w:r>
        <w:t>12</w:t>
      </w:r>
      <w:r>
        <w:rPr>
          <w:rFonts w:hint="eastAsia"/>
        </w:rPr>
        <w:t>岁以下儿童不从事重体力工作，禁止</w:t>
      </w:r>
      <w:r>
        <w:t>15</w:t>
      </w:r>
      <w:r>
        <w:rPr>
          <w:rFonts w:hint="eastAsia"/>
        </w:rPr>
        <w:t>岁以下儿童从事工业或船上工作，禁止雇用</w:t>
      </w:r>
      <w:r>
        <w:t>18</w:t>
      </w:r>
      <w:r>
        <w:rPr>
          <w:rFonts w:hint="eastAsia"/>
        </w:rPr>
        <w:t>岁以下的儿童从事地下或矿井工作。</w:t>
      </w:r>
    </w:p>
    <w:p w:rsidR="00000000" w:rsidRDefault="00000000">
      <w:pPr>
        <w:textAlignment w:val="center"/>
      </w:pPr>
      <w:r>
        <w:tab/>
        <w:t xml:space="preserve">197.  </w:t>
      </w:r>
      <w:r>
        <w:rPr>
          <w:rFonts w:hint="eastAsia"/>
        </w:rPr>
        <w:t>委员会赞赏地注意到，所罗门群岛政府把保健订作重要的优先事项，这表现在国家预算拨用于保健的百分比很高。基本的保健服务是免费的，政府采取了重要步骤与外国捐助方以及卫生组织这类专门机构合作解决人口的健康问题。虽然疟疾的发病率仍然很高</w:t>
      </w:r>
      <w:r>
        <w:t>(</w:t>
      </w:r>
      <w:r>
        <w:rPr>
          <w:rFonts w:hint="eastAsia"/>
        </w:rPr>
        <w:t>据卫生组织估算</w:t>
      </w:r>
      <w:r>
        <w:t>1993</w:t>
      </w:r>
      <w:r>
        <w:rPr>
          <w:rFonts w:hint="eastAsia"/>
        </w:rPr>
        <w:t>年的病例总数超过</w:t>
      </w:r>
      <w:r>
        <w:t>120,000</w:t>
      </w:r>
      <w:r>
        <w:rPr>
          <w:rFonts w:hint="eastAsia"/>
        </w:rPr>
        <w:t>起</w:t>
      </w:r>
      <w:r>
        <w:t>)</w:t>
      </w:r>
      <w:r>
        <w:rPr>
          <w:rFonts w:hint="eastAsia"/>
        </w:rPr>
        <w:t>，尤其影响到农业工作者，但在防治腹泻、急性呼吸道疾病和疟疾方面确实有所改进。委员会承认，该缔约国的免疫方案使得能够通过免疫手段加以预防的疾病发病率很低，如麻疹、白喉、百日咳和破伤风。保健系统的不断改进使预期寿命大为增加，据有些方面的估算说，预期寿命现在已经超过</w:t>
      </w:r>
      <w:r>
        <w:t>70</w:t>
      </w:r>
      <w:r>
        <w:rPr>
          <w:rFonts w:hint="eastAsia"/>
        </w:rPr>
        <w:t>岁。</w:t>
      </w:r>
    </w:p>
    <w:p w:rsidR="00000000" w:rsidRDefault="00000000">
      <w:pPr>
        <w:spacing w:after="320"/>
        <w:textAlignment w:val="center"/>
      </w:pPr>
      <w:r>
        <w:tab/>
      </w:r>
      <w:r>
        <w:rPr>
          <w:rFonts w:hint="eastAsia"/>
        </w:rPr>
        <w:t>198.</w:t>
      </w:r>
      <w:r>
        <w:t xml:space="preserve">  </w:t>
      </w:r>
      <w:r>
        <w:rPr>
          <w:rFonts w:hint="eastAsia"/>
        </w:rPr>
        <w:t>委员会注意到，当地民众独有的“</w:t>
      </w:r>
      <w:r>
        <w:t>kastom</w:t>
      </w:r>
      <w:r>
        <w:rPr>
          <w:rFonts w:hint="eastAsia"/>
        </w:rPr>
        <w:t>和</w:t>
      </w:r>
      <w:r>
        <w:t>wantok</w:t>
      </w:r>
      <w:r>
        <w:rPr>
          <w:rFonts w:hint="eastAsia"/>
        </w:rPr>
        <w:t>”文化基本上保持了原样。传统的延伸家族制度是以强烈的社会责任感为基础的，这种制度的保留弱化了近年来经济危机造成的很大一部分社会影响。委员会还欢迎</w:t>
      </w:r>
      <w:r>
        <w:t>1995</w:t>
      </w:r>
      <w:r>
        <w:rPr>
          <w:rFonts w:hint="eastAsia"/>
        </w:rPr>
        <w:t>年建立了全国艺术展览和文化中心，欢迎所罗门群岛政府与另外五个美拉尼西亚国家一起定期主办美拉尼西亚艺术和文化节的举措。</w:t>
      </w:r>
    </w:p>
    <w:p w:rsidR="00000000" w:rsidRDefault="00000000">
      <w:pPr>
        <w:pStyle w:val="Heading3"/>
      </w:pPr>
      <w:r>
        <w:rPr>
          <w:rFonts w:hint="eastAsia"/>
          <w:u w:val="none"/>
        </w:rPr>
        <w:t>E</w:t>
      </w:r>
      <w:r>
        <w:rPr>
          <w:u w:val="none"/>
        </w:rPr>
        <w:t xml:space="preserve">.  </w:t>
      </w:r>
      <w:r>
        <w:rPr>
          <w:rFonts w:hint="eastAsia"/>
        </w:rPr>
        <w:t>关注的主要问题</w:t>
      </w:r>
    </w:p>
    <w:p w:rsidR="00000000" w:rsidRDefault="00000000">
      <w:pPr>
        <w:textAlignment w:val="center"/>
      </w:pPr>
      <w:r>
        <w:tab/>
        <w:t xml:space="preserve">199.  </w:t>
      </w:r>
      <w:r>
        <w:rPr>
          <w:rFonts w:hint="eastAsia"/>
        </w:rPr>
        <w:t>委员会关切地注意到，尽管有宪法中的不歧视条款，最近又实行了一项全国妇女政策，但妇女仍然受到族长制的统治。当地的母系土地遗传传统表现出妇女的地位和作用在所罗门群岛社会中是受尊重的，然而，她们的地位仍然低于男子。这种情况使妇女参与国家政治和经济生活的机会有限。如开发计划署《</w:t>
      </w:r>
      <w:r>
        <w:t>1998</w:t>
      </w:r>
      <w:r>
        <w:rPr>
          <w:rFonts w:hint="eastAsia"/>
        </w:rPr>
        <w:t>年人的发展报告》指出，妇女在行政和管理人员中仅占</w:t>
      </w:r>
      <w:r>
        <w:t>3%</w:t>
      </w:r>
      <w:r>
        <w:rPr>
          <w:rFonts w:hint="eastAsia"/>
        </w:rPr>
        <w:t>，在专业和技术雇员中仅占</w:t>
      </w:r>
      <w:r>
        <w:t>27%</w:t>
      </w:r>
      <w:r>
        <w:rPr>
          <w:rFonts w:hint="eastAsia"/>
        </w:rPr>
        <w:t>。另外，没有妇女担任任何部或司局级的政府职务，议员中仅有</w:t>
      </w:r>
      <w:r>
        <w:t>47</w:t>
      </w:r>
      <w:r>
        <w:rPr>
          <w:rFonts w:hint="eastAsia"/>
        </w:rPr>
        <w:t>名女性。</w:t>
      </w:r>
    </w:p>
    <w:p w:rsidR="00000000" w:rsidRDefault="00000000">
      <w:pPr>
        <w:textAlignment w:val="center"/>
      </w:pPr>
      <w:r>
        <w:tab/>
        <w:t xml:space="preserve">200.  </w:t>
      </w:r>
      <w:r>
        <w:rPr>
          <w:rFonts w:hint="eastAsia"/>
        </w:rPr>
        <w:t>委员会对失业率上升感到关注，这种现象在引起该国的民事纠纷中起了主要作用。</w:t>
      </w:r>
    </w:p>
    <w:p w:rsidR="00000000" w:rsidRDefault="00000000">
      <w:pPr>
        <w:textAlignment w:val="center"/>
      </w:pPr>
      <w:r>
        <w:tab/>
        <w:t xml:space="preserve">201.  </w:t>
      </w:r>
      <w:r>
        <w:rPr>
          <w:rFonts w:hint="eastAsia"/>
        </w:rPr>
        <w:t>虽然委员会完全意识到所罗门群岛受到当前经济危机造成的财政困难的严重影响，但委员会忆及，几乎占工资就业三分之一的公共部门近期的减员产生了重大的社会影响。委员会还注意到，正规部门的就业机会对残疾人尤其有限。</w:t>
      </w:r>
    </w:p>
    <w:p w:rsidR="00000000" w:rsidRDefault="00000000">
      <w:pPr>
        <w:textAlignment w:val="center"/>
      </w:pPr>
      <w:r>
        <w:tab/>
        <w:t xml:space="preserve">202.  </w:t>
      </w:r>
      <w:r>
        <w:rPr>
          <w:rFonts w:hint="eastAsia"/>
        </w:rPr>
        <w:t>委员会关切地注意到，所罗门群岛社会中家庭暴力问题十分普遍，而且不能一贯得到主管部门的恰当解决。</w:t>
      </w:r>
    </w:p>
    <w:p w:rsidR="00000000" w:rsidRDefault="00000000">
      <w:pPr>
        <w:textAlignment w:val="center"/>
      </w:pPr>
      <w:r>
        <w:tab/>
        <w:t>20</w:t>
      </w:r>
      <w:r>
        <w:rPr>
          <w:rFonts w:hint="eastAsia"/>
        </w:rPr>
        <w:t>3.</w:t>
      </w:r>
      <w:r>
        <w:t xml:space="preserve">  </w:t>
      </w:r>
      <w:r>
        <w:rPr>
          <w:rFonts w:hint="eastAsia"/>
        </w:rPr>
        <w:t>虽然委员会承认该缔约国需要筹措资金支助其经济改革和发展方案，但对该国政府计划使公地私有化以利商用和城区开发表示关注。委员会忆及，所罗门群岛土地的约</w:t>
      </w:r>
      <w:r>
        <w:t>90%</w:t>
      </w:r>
      <w:r>
        <w:rPr>
          <w:rFonts w:hint="eastAsia"/>
        </w:rPr>
        <w:t>是按照习惯地权占有的，也就是说，土地属于社区本身而不是个人。委员会愿请该国政府注意，计划将属于习惯地权的土地私有化可能会破坏所罗门群岛社会的基础，可能会使人民的多数受到剥夺，使他们失去基本的收入来源。关于住房全面私有化的政府计划，委员会感到关注的是，城镇地区无家者的人数将会因此大为增长。</w:t>
      </w:r>
    </w:p>
    <w:p w:rsidR="00000000" w:rsidRDefault="00000000">
      <w:pPr>
        <w:textAlignment w:val="center"/>
      </w:pPr>
      <w:r>
        <w:tab/>
        <w:t xml:space="preserve">204.  </w:t>
      </w:r>
      <w:r>
        <w:rPr>
          <w:rFonts w:hint="eastAsia"/>
        </w:rPr>
        <w:t>委员会注意到，该缔约国没有适当考虑到破坏森林和捕捞过度对所罗门群岛自然环境造成的威胁，影响到《公约》第</w:t>
      </w:r>
      <w:r>
        <w:t>11</w:t>
      </w:r>
      <w:r>
        <w:rPr>
          <w:rFonts w:hint="eastAsia"/>
        </w:rPr>
        <w:t>条保障的维持适足生活水准的权利。</w:t>
      </w:r>
    </w:p>
    <w:p w:rsidR="00000000" w:rsidRDefault="00000000">
      <w:pPr>
        <w:textAlignment w:val="center"/>
      </w:pPr>
      <w:r>
        <w:tab/>
        <w:t xml:space="preserve">205.  </w:t>
      </w:r>
      <w:r>
        <w:rPr>
          <w:rFonts w:hint="eastAsia"/>
        </w:rPr>
        <w:t>委员会注意到，尽管所罗门群岛政府实行了值得赞扬的保健政策，使</w:t>
      </w:r>
      <w:r>
        <w:t>5</w:t>
      </w:r>
      <w:r>
        <w:rPr>
          <w:rFonts w:hint="eastAsia"/>
        </w:rPr>
        <w:t>岁以下儿童的死亡率大为下降，但婴儿死亡仍然是一个引人关注的主要问题。根据</w:t>
      </w:r>
      <w:r>
        <w:t>1996</w:t>
      </w:r>
      <w:r>
        <w:rPr>
          <w:rFonts w:hint="eastAsia"/>
        </w:rPr>
        <w:t>年世界卫生组织，</w:t>
      </w:r>
      <w:r>
        <w:rPr>
          <w:rFonts w:hint="eastAsia"/>
        </w:rPr>
        <w:t>1996</w:t>
      </w:r>
      <w:r>
        <w:rPr>
          <w:rFonts w:hint="eastAsia"/>
        </w:rPr>
        <w:t>年的婴儿死亡率估计为每千活胎分娩中有</w:t>
      </w:r>
      <w:r>
        <w:t>26.8</w:t>
      </w:r>
      <w:r>
        <w:rPr>
          <w:rFonts w:hint="eastAsia"/>
        </w:rPr>
        <w:t>个胎儿死亡，而据开发计划署为所罗门群岛制订的第一个国家合作纲领</w:t>
      </w:r>
      <w:r>
        <w:rPr>
          <w:rFonts w:hint="eastAsia"/>
        </w:rPr>
        <w:t>(1997-2000)</w:t>
      </w:r>
      <w:r>
        <w:rPr>
          <w:rFonts w:hint="eastAsia"/>
        </w:rPr>
        <w:t>，产妇死亡率高达每</w:t>
      </w:r>
      <w:r>
        <w:t>100,000</w:t>
      </w:r>
      <w:r>
        <w:rPr>
          <w:rFonts w:hint="eastAsia"/>
        </w:rPr>
        <w:t>活胎分娩中有</w:t>
      </w:r>
      <w:r>
        <w:t>550</w:t>
      </w:r>
      <w:r>
        <w:rPr>
          <w:rFonts w:hint="eastAsia"/>
        </w:rPr>
        <w:t>名产妇死亡。据</w:t>
      </w:r>
      <w:r>
        <w:t>1996</w:t>
      </w:r>
      <w:r>
        <w:rPr>
          <w:rFonts w:hint="eastAsia"/>
        </w:rPr>
        <w:t>年的一份卫生组织出版物说，居民享有适足清洁卫生条件的比例很低</w:t>
      </w:r>
      <w:r>
        <w:t>(</w:t>
      </w:r>
      <w:r>
        <w:rPr>
          <w:rFonts w:hint="eastAsia"/>
        </w:rPr>
        <w:t>农村人口仅为</w:t>
      </w:r>
      <w:r>
        <w:t>9%)</w:t>
      </w:r>
      <w:r>
        <w:rPr>
          <w:rFonts w:hint="eastAsia"/>
        </w:rPr>
        <w:t>，在家中或合理方便的条件下享用安全饮水的比例也较低</w:t>
      </w:r>
      <w:r>
        <w:t>(</w:t>
      </w:r>
      <w:r>
        <w:rPr>
          <w:rFonts w:hint="eastAsia"/>
        </w:rPr>
        <w:t>全部人口的</w:t>
      </w:r>
      <w:r>
        <w:t>63%)</w:t>
      </w:r>
      <w:r>
        <w:rPr>
          <w:rFonts w:hint="eastAsia"/>
        </w:rPr>
        <w:t>，委员会对此感到关注。委员会提到，适当清洁卫生条件的不足加剧了影响到人口三分之一以上的严重疟疾问题。</w:t>
      </w:r>
    </w:p>
    <w:p w:rsidR="00000000" w:rsidRDefault="00000000">
      <w:pPr>
        <w:spacing w:after="320"/>
        <w:textAlignment w:val="center"/>
      </w:pPr>
      <w:r>
        <w:tab/>
        <w:t xml:space="preserve">206.  </w:t>
      </w:r>
      <w:r>
        <w:rPr>
          <w:rFonts w:hint="eastAsia"/>
        </w:rPr>
        <w:t>委员会注意到，所罗门群岛当前经济危机造成的资金短缺使该缔约国在提供适足教育服务方面没有多少回旋余地，然而，委员会仍对所罗门群岛没有实行义务初级教育感到关注，学龄儿童中仅有</w:t>
      </w:r>
      <w:r>
        <w:t>60%</w:t>
      </w:r>
      <w:r>
        <w:rPr>
          <w:rFonts w:hint="eastAsia"/>
        </w:rPr>
        <w:t>有机会受初级教育。因此，委员会愿请该国政府注意在《公约》第</w:t>
      </w:r>
      <w:r>
        <w:t>13</w:t>
      </w:r>
      <w:r>
        <w:rPr>
          <w:rFonts w:hint="eastAsia"/>
        </w:rPr>
        <w:t>条第</w:t>
      </w:r>
      <w:r>
        <w:t>2</w:t>
      </w:r>
      <w:r>
        <w:rPr>
          <w:rFonts w:hint="eastAsia"/>
        </w:rPr>
        <w:t>款</w:t>
      </w:r>
      <w:r>
        <w:t>(a)</w:t>
      </w:r>
      <w:r>
        <w:rPr>
          <w:rFonts w:hint="eastAsia"/>
        </w:rPr>
        <w:t>下和第</w:t>
      </w:r>
      <w:r>
        <w:t>14</w:t>
      </w:r>
      <w:r>
        <w:rPr>
          <w:rFonts w:hint="eastAsia"/>
        </w:rPr>
        <w:t>条下的义务，其中规定初级教育应是义务性的免费教育，并提请注意委员会第</w:t>
      </w:r>
      <w:r>
        <w:t>11</w:t>
      </w:r>
      <w:r>
        <w:rPr>
          <w:rFonts w:hint="eastAsia"/>
        </w:rPr>
        <w:t>号一般性意见</w:t>
      </w:r>
      <w:r>
        <w:rPr>
          <w:rFonts w:hint="eastAsia"/>
        </w:rPr>
        <w:t>(1999)</w:t>
      </w:r>
      <w:r>
        <w:rPr>
          <w:rFonts w:hint="eastAsia"/>
        </w:rPr>
        <w:t>“初级教育行动计划</w:t>
      </w:r>
      <w:r>
        <w:t>(</w:t>
      </w:r>
      <w:r>
        <w:rPr>
          <w:rFonts w:hint="eastAsia"/>
        </w:rPr>
        <w:t>《公约》第</w:t>
      </w:r>
      <w:r>
        <w:t>14</w:t>
      </w:r>
      <w:r>
        <w:rPr>
          <w:rFonts w:hint="eastAsia"/>
        </w:rPr>
        <w:t>条</w:t>
      </w:r>
      <w:r>
        <w:t>)</w:t>
      </w:r>
      <w:r>
        <w:rPr>
          <w:rFonts w:hint="eastAsia"/>
        </w:rPr>
        <w:t>”。委员会尤其对成人特别是妇女的低识字率表示关注。据开发计划署《</w:t>
      </w:r>
      <w:r>
        <w:t>1998</w:t>
      </w:r>
      <w:r>
        <w:rPr>
          <w:rFonts w:hint="eastAsia"/>
        </w:rPr>
        <w:t>年人的发展报告》估计，成人识字率低达</w:t>
      </w:r>
      <w:r>
        <w:t>23%</w:t>
      </w:r>
      <w:r>
        <w:rPr>
          <w:rFonts w:hint="eastAsia"/>
        </w:rPr>
        <w:t>，这在很大程度上当然是教育资金不足造成的。</w:t>
      </w:r>
    </w:p>
    <w:p w:rsidR="00000000" w:rsidRDefault="00000000">
      <w:pPr>
        <w:pStyle w:val="Heading3"/>
      </w:pPr>
      <w:r>
        <w:rPr>
          <w:u w:val="none"/>
        </w:rPr>
        <w:t xml:space="preserve">F.  </w:t>
      </w:r>
      <w:r>
        <w:rPr>
          <w:rFonts w:hint="eastAsia"/>
        </w:rPr>
        <w:t>建</w:t>
      </w:r>
      <w:r>
        <w:t xml:space="preserve">  </w:t>
      </w:r>
      <w:r>
        <w:rPr>
          <w:rFonts w:hint="eastAsia"/>
        </w:rPr>
        <w:t>议</w:t>
      </w:r>
    </w:p>
    <w:p w:rsidR="00000000" w:rsidRDefault="00000000">
      <w:r>
        <w:tab/>
        <w:t xml:space="preserve">207.  </w:t>
      </w:r>
      <w:r>
        <w:rPr>
          <w:rFonts w:hint="eastAsia"/>
        </w:rPr>
        <w:t>委员会再次请所罗门群岛政府就如何能更为恰当地履行《经济、社会、文化权利国际公约》产生的义务积极地与委员会开展建设性对话。委员会请该缔约国政府注意，《公约》为所有缔约国建立了提交初步报告和定期报告的法定义务，所罗门群岛多年以来一直违反了这一义务。</w:t>
      </w:r>
    </w:p>
    <w:p w:rsidR="00000000" w:rsidRDefault="00000000">
      <w:r>
        <w:tab/>
        <w:t xml:space="preserve">208.  </w:t>
      </w:r>
      <w:r>
        <w:rPr>
          <w:rFonts w:hint="eastAsia"/>
        </w:rPr>
        <w:t>委员会建议所罗门群岛政府利用联合国人权事务高级专员办事处的咨询服务，使得有可能按照委员会的订正指南并以本结论性意见提出的问题和表示的关注为特别侧重点尽早提交一份关于《公约》执行情况的全面报告。委员会还鼓励人权事务高级专员办事处通过咨询服务和技术合作方案向该国政府提供专家协助，以便制定关于经济、社会、文化权利的政策以及为促进和保护人权推动落实前后一致和综合全面的行动计划，并制订评价和监测各项人权实现状况的适当办法。</w:t>
      </w:r>
    </w:p>
    <w:p w:rsidR="00000000" w:rsidRDefault="00000000">
      <w:r>
        <w:tab/>
        <w:t xml:space="preserve">209.  </w:t>
      </w:r>
      <w:r>
        <w:rPr>
          <w:rFonts w:hint="eastAsia"/>
        </w:rPr>
        <w:t>委员会建议所罗门群岛政府采取措施防止过度开采该国的林业和渔业资源。</w:t>
      </w:r>
    </w:p>
    <w:p w:rsidR="00000000" w:rsidRDefault="00000000">
      <w:r>
        <w:tab/>
        <w:t xml:space="preserve">210.  </w:t>
      </w:r>
      <w:r>
        <w:rPr>
          <w:rFonts w:hint="eastAsia"/>
        </w:rPr>
        <w:t>委员会另外建议，所罗门群岛政府召开一次关于《公约》执行情况的全国高级会议，请所有有关的本国和国际实体参加，包括中央和地方各级政府、工会、地方非政府组织、专门机构和捐助国代表。</w:t>
      </w:r>
    </w:p>
    <w:p w:rsidR="00000000" w:rsidRDefault="00000000">
      <w:r>
        <w:tab/>
        <w:t xml:space="preserve">211.  </w:t>
      </w:r>
      <w:r>
        <w:rPr>
          <w:rFonts w:hint="eastAsia"/>
        </w:rPr>
        <w:t>根据《公约》第</w:t>
      </w:r>
      <w:r>
        <w:t>2</w:t>
      </w:r>
      <w:r>
        <w:rPr>
          <w:rFonts w:hint="eastAsia"/>
        </w:rPr>
        <w:t>条第</w:t>
      </w:r>
      <w:r>
        <w:t>1</w:t>
      </w:r>
      <w:r>
        <w:rPr>
          <w:rFonts w:hint="eastAsia"/>
        </w:rPr>
        <w:t>款和第</w:t>
      </w:r>
      <w:r>
        <w:t>23</w:t>
      </w:r>
      <w:r>
        <w:rPr>
          <w:rFonts w:hint="eastAsia"/>
        </w:rPr>
        <w:t>条，请各专门机构向委员会提供经济、社会、文化权利在所罗门群岛的状况和享有情况的补充资料和意见，从而协助委员会和该缔约国认明在所罗门群岛执行《公约》的适当措施。委员会请该缔约国在委员会第二十一届会议期间参加与有关专门机构如世界银行、货币基金组织、粮农组织、卫生组织、劳工组织、开发署、儿童基金会和教科文组织的代表一起举行的一次对话。委员会表示相信，只有通过上述各机构和本委员会与所罗门群岛之间进行建设性对话，才能为该缔约国所有公民的利益恰当和现实地评估可行的发展战略和人权战略。</w:t>
      </w:r>
    </w:p>
    <w:p w:rsidR="00000000" w:rsidRDefault="00000000">
      <w:pPr>
        <w:spacing w:after="320"/>
      </w:pPr>
      <w:r>
        <w:tab/>
        <w:t xml:space="preserve">212.  </w:t>
      </w:r>
      <w:r>
        <w:rPr>
          <w:rFonts w:hint="eastAsia"/>
        </w:rPr>
        <w:t>委员会希望强调，以上各段中的建议取得成功的关键是，该缔约国再度承诺履行《公约》规定的报告义务和其他国际法律义务。</w:t>
      </w:r>
    </w:p>
    <w:p w:rsidR="00000000" w:rsidRDefault="00000000">
      <w:pPr>
        <w:pStyle w:val="Heading4"/>
        <w:spacing w:after="520"/>
        <w:rPr>
          <w:rFonts w:hint="eastAsia"/>
        </w:rPr>
      </w:pPr>
      <w:r>
        <w:rPr>
          <w:rFonts w:hint="eastAsia"/>
        </w:rPr>
        <w:t>第二十一届会议</w:t>
      </w:r>
    </w:p>
    <w:p w:rsidR="00000000" w:rsidRDefault="00000000">
      <w:pPr>
        <w:pStyle w:val="Heading3"/>
        <w:rPr>
          <w:rFonts w:ascii="Univers (WN)" w:eastAsia="SimHei" w:hAnsi="Univers (WN)" w:hint="eastAsia"/>
          <w:kern w:val="0"/>
          <w:u w:val="none"/>
        </w:rPr>
      </w:pPr>
      <w:r>
        <w:rPr>
          <w:rFonts w:ascii="Univers (WN)" w:eastAsia="SimHei" w:hAnsi="Univers (WN)" w:hint="eastAsia"/>
          <w:kern w:val="0"/>
          <w:u w:val="none"/>
        </w:rPr>
        <w:t>保加利亚</w:t>
      </w:r>
    </w:p>
    <w:p w:rsidR="00000000" w:rsidRDefault="00000000">
      <w:pPr>
        <w:spacing w:after="320"/>
        <w:rPr>
          <w:rFonts w:hint="eastAsia"/>
        </w:rPr>
      </w:pPr>
      <w:r>
        <w:rPr>
          <w:rFonts w:hint="eastAsia"/>
        </w:rPr>
        <w:tab/>
      </w:r>
      <w:r>
        <w:t>213.</w:t>
      </w:r>
      <w:r>
        <w:rPr>
          <w:rFonts w:hint="eastAsia"/>
        </w:rPr>
        <w:t xml:space="preserve">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16</w:t>
      </w:r>
      <w:r>
        <w:rPr>
          <w:rFonts w:hint="eastAsia"/>
        </w:rPr>
        <w:t>日至</w:t>
      </w:r>
      <w:r>
        <w:rPr>
          <w:rFonts w:hint="eastAsia"/>
        </w:rPr>
        <w:t>17</w:t>
      </w:r>
      <w:r>
        <w:rPr>
          <w:rFonts w:hint="eastAsia"/>
        </w:rPr>
        <w:t>日举行的第二十一届第</w:t>
      </w:r>
      <w:r>
        <w:rPr>
          <w:rFonts w:hint="eastAsia"/>
        </w:rPr>
        <w:t>30</w:t>
      </w:r>
      <w:r>
        <w:rPr>
          <w:rFonts w:hint="eastAsia"/>
        </w:rPr>
        <w:t>至</w:t>
      </w:r>
      <w:r>
        <w:rPr>
          <w:rFonts w:hint="eastAsia"/>
        </w:rPr>
        <w:t>32</w:t>
      </w:r>
      <w:r>
        <w:rPr>
          <w:rFonts w:hint="eastAsia"/>
        </w:rPr>
        <w:t>次会议上审议了保加利亚提交的关于《公约》第</w:t>
      </w:r>
      <w:r>
        <w:rPr>
          <w:rFonts w:hint="eastAsia"/>
        </w:rPr>
        <w:t>1</w:t>
      </w:r>
      <w:r>
        <w:rPr>
          <w:rFonts w:hint="eastAsia"/>
        </w:rPr>
        <w:t>至</w:t>
      </w:r>
      <w:r>
        <w:rPr>
          <w:rFonts w:hint="eastAsia"/>
        </w:rPr>
        <w:t>5</w:t>
      </w:r>
      <w:r>
        <w:rPr>
          <w:rFonts w:hint="eastAsia"/>
        </w:rPr>
        <w:t>条所规定各项权利落实情况的第三份定期报告</w:t>
      </w:r>
      <w:r>
        <w:rPr>
          <w:rFonts w:hint="eastAsia"/>
        </w:rPr>
        <w:t>(E/1994/104/</w:t>
      </w:r>
      <w:r>
        <w:t>Add.1</w:t>
      </w:r>
      <w:r>
        <w:rPr>
          <w:rFonts w:hint="eastAsia"/>
        </w:rPr>
        <w:t>6)</w:t>
      </w:r>
      <w:r>
        <w:rPr>
          <w:rFonts w:hint="eastAsia"/>
        </w:rPr>
        <w:t>，并在</w:t>
      </w:r>
      <w:r>
        <w:rPr>
          <w:rFonts w:hint="eastAsia"/>
        </w:rPr>
        <w:t>1999</w:t>
      </w:r>
      <w:r>
        <w:rPr>
          <w:rFonts w:hint="eastAsia"/>
        </w:rPr>
        <w:t>年</w:t>
      </w:r>
      <w:r>
        <w:rPr>
          <w:rFonts w:hint="eastAsia"/>
        </w:rPr>
        <w:t>11</w:t>
      </w:r>
      <w:r>
        <w:rPr>
          <w:rFonts w:hint="eastAsia"/>
        </w:rPr>
        <w:t>月</w:t>
      </w:r>
      <w:r>
        <w:rPr>
          <w:rFonts w:hint="eastAsia"/>
        </w:rPr>
        <w:t>30</w:t>
      </w:r>
      <w:r>
        <w:rPr>
          <w:rFonts w:hint="eastAsia"/>
        </w:rPr>
        <w:t>日举行的第</w:t>
      </w:r>
      <w:r>
        <w:rPr>
          <w:rFonts w:hint="eastAsia"/>
        </w:rPr>
        <w:t>50</w:t>
      </w:r>
      <w:r>
        <w:rPr>
          <w:rFonts w:hint="eastAsia"/>
        </w:rPr>
        <w:t>次和第</w:t>
      </w:r>
      <w:r>
        <w:rPr>
          <w:rFonts w:hint="eastAsia"/>
        </w:rPr>
        <w:t>51</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214.  </w:t>
      </w:r>
      <w:r>
        <w:rPr>
          <w:rFonts w:hint="eastAsia"/>
        </w:rPr>
        <w:t>委员会欢迎缔约国提交第三份定期报告，认为报告基本符合准则的要求。委员会赞赏缔约国按照问题清单逐一做出书面答复。它满意地注意到与缔约方代表团坦诚地交换了意见，并在对话期间听取了代表团对所提出问题的全面口头答复。</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215.  </w:t>
      </w:r>
      <w:r>
        <w:rPr>
          <w:rFonts w:hint="eastAsia"/>
        </w:rPr>
        <w:t>委员会满意地注意到缔约国尽管在经济转型期遇到了各种困难，但仍做出大量努力来履行《公约》规定的义务。</w:t>
      </w:r>
    </w:p>
    <w:p w:rsidR="00000000" w:rsidRDefault="00000000">
      <w:pPr>
        <w:rPr>
          <w:rFonts w:hint="eastAsia"/>
        </w:rPr>
      </w:pPr>
      <w:r>
        <w:rPr>
          <w:rFonts w:hint="eastAsia"/>
        </w:rPr>
        <w:tab/>
        <w:t xml:space="preserve">216.  </w:t>
      </w:r>
      <w:r>
        <w:rPr>
          <w:rFonts w:hint="eastAsia"/>
        </w:rPr>
        <w:t>委员会赞赏地注意到保加利亚正在考虑设立意见调查官办事处，鼓励缔约国尽快完成设立这一职位的步骤。</w:t>
      </w:r>
    </w:p>
    <w:p w:rsidR="00000000" w:rsidRDefault="00000000">
      <w:pPr>
        <w:rPr>
          <w:rFonts w:hint="eastAsia"/>
        </w:rPr>
      </w:pPr>
      <w:r>
        <w:rPr>
          <w:rFonts w:hint="eastAsia"/>
        </w:rPr>
        <w:tab/>
        <w:t xml:space="preserve">217.  </w:t>
      </w:r>
      <w:r>
        <w:rPr>
          <w:rFonts w:hint="eastAsia"/>
        </w:rPr>
        <w:t>委员会高兴地看到保加利亚在积极考虑加入《经济、社会、文化权利国际公约》任择议定书。</w:t>
      </w:r>
    </w:p>
    <w:p w:rsidR="00000000" w:rsidRDefault="00000000">
      <w:pPr>
        <w:rPr>
          <w:rFonts w:hint="eastAsia"/>
        </w:rPr>
      </w:pPr>
      <w:r>
        <w:rPr>
          <w:rFonts w:hint="eastAsia"/>
        </w:rPr>
        <w:tab/>
        <w:t xml:space="preserve">218.  </w:t>
      </w:r>
      <w:r>
        <w:rPr>
          <w:rFonts w:hint="eastAsia"/>
        </w:rPr>
        <w:t>委员会满意地注意到，尽管卫生保健服务实行了私有化，但继续向社会的贫困阶层免费发放药品，而且精神保健服务仍将保持公有制。</w:t>
      </w:r>
    </w:p>
    <w:p w:rsidR="00000000" w:rsidRDefault="00000000">
      <w:pPr>
        <w:spacing w:after="320"/>
        <w:rPr>
          <w:rFonts w:hint="eastAsia"/>
        </w:rPr>
      </w:pPr>
      <w:r>
        <w:rPr>
          <w:rFonts w:hint="eastAsia"/>
        </w:rPr>
        <w:tab/>
        <w:t xml:space="preserve">219.  </w:t>
      </w:r>
      <w:r>
        <w:rPr>
          <w:rFonts w:hint="eastAsia"/>
        </w:rPr>
        <w:t>委员会满意地注意到在内政部高级研究所对警官进行人权法和难民法的培训。同样，委员会高兴地看到对地方法官进行人权方面的培训。</w:t>
      </w:r>
    </w:p>
    <w:p w:rsidR="00000000" w:rsidRDefault="00000000">
      <w:pPr>
        <w:pStyle w:val="Heading3"/>
        <w:rPr>
          <w:rFonts w:hint="eastAsia"/>
        </w:rPr>
      </w:pPr>
      <w:r>
        <w:rPr>
          <w:rFonts w:hint="eastAsia"/>
          <w:u w:val="none"/>
        </w:rPr>
        <w:t xml:space="preserve">C.  </w:t>
      </w:r>
      <w:r>
        <w:rPr>
          <w:rFonts w:hint="eastAsia"/>
        </w:rPr>
        <w:t>妨碍《公约》执行的因素和困难</w:t>
      </w:r>
    </w:p>
    <w:p w:rsidR="00000000" w:rsidRDefault="00000000">
      <w:pPr>
        <w:rPr>
          <w:rFonts w:hint="eastAsia"/>
        </w:rPr>
      </w:pPr>
      <w:r>
        <w:rPr>
          <w:rFonts w:hint="eastAsia"/>
        </w:rPr>
        <w:tab/>
        <w:t xml:space="preserve">220.  </w:t>
      </w:r>
      <w:r>
        <w:rPr>
          <w:rFonts w:hint="eastAsia"/>
        </w:rPr>
        <w:t>委员会承认巴尔干半岛的武装冲突，特别是航运路线的破坏和封锁以及多瑙河运输的中断对保加利亚经济造成的不利影响。</w:t>
      </w:r>
    </w:p>
    <w:p w:rsidR="00000000" w:rsidRDefault="00000000">
      <w:pPr>
        <w:spacing w:after="320"/>
        <w:rPr>
          <w:rFonts w:hint="eastAsia"/>
        </w:rPr>
      </w:pPr>
      <w:r>
        <w:rPr>
          <w:rFonts w:hint="eastAsia"/>
        </w:rPr>
        <w:tab/>
        <w:t xml:space="preserve">221.  </w:t>
      </w:r>
      <w:r>
        <w:rPr>
          <w:rFonts w:hint="eastAsia"/>
        </w:rPr>
        <w:t>委员会听取了代表团介绍的情况，注意到保加利亚根据与国际金融机构的协议实施了结构调整方案，与之有关的财政紧缩削弱了保加利亚履行《公约》规定的义务的能力。</w:t>
      </w:r>
    </w:p>
    <w:p w:rsidR="00000000" w:rsidRDefault="00000000">
      <w:pPr>
        <w:pStyle w:val="Heading3"/>
        <w:rPr>
          <w:rFonts w:hint="eastAsia"/>
        </w:rPr>
      </w:pPr>
      <w:r>
        <w:rPr>
          <w:rFonts w:hint="eastAsia"/>
          <w:u w:val="none"/>
        </w:rPr>
        <w:t xml:space="preserve">D.  </w:t>
      </w:r>
      <w:r>
        <w:rPr>
          <w:rFonts w:hint="eastAsia"/>
        </w:rPr>
        <w:t>关切的主要问题</w:t>
      </w:r>
    </w:p>
    <w:p w:rsidR="00000000" w:rsidRDefault="00000000">
      <w:pPr>
        <w:rPr>
          <w:rFonts w:hint="eastAsia"/>
        </w:rPr>
      </w:pPr>
      <w:r>
        <w:rPr>
          <w:rFonts w:hint="eastAsia"/>
        </w:rPr>
        <w:tab/>
        <w:t xml:space="preserve">222.  </w:t>
      </w:r>
      <w:r>
        <w:rPr>
          <w:rFonts w:hint="eastAsia"/>
        </w:rPr>
        <w:t>委员会深为关切的是，尽管缔约国作出努力改善人民的生活条件，但保加利亚的贫困水平相当高，整个人口特别是弱势阶层人口的社会保护不断下降。</w:t>
      </w:r>
    </w:p>
    <w:p w:rsidR="00000000" w:rsidRDefault="00000000">
      <w:pPr>
        <w:rPr>
          <w:rFonts w:hint="eastAsia"/>
        </w:rPr>
      </w:pPr>
      <w:r>
        <w:rPr>
          <w:rFonts w:hint="eastAsia"/>
        </w:rPr>
        <w:tab/>
        <w:t xml:space="preserve">223.  </w:t>
      </w:r>
      <w:r>
        <w:rPr>
          <w:rFonts w:hint="eastAsia"/>
        </w:rPr>
        <w:t>委员会遗憾地注意到罗姆少数民族在许多生活领域包括教育、就业、社会福利和获得土地方面受到歧视，尤其关切罗姆人中的失业率高和教育质量低。</w:t>
      </w:r>
    </w:p>
    <w:p w:rsidR="00000000" w:rsidRDefault="00000000">
      <w:pPr>
        <w:rPr>
          <w:rFonts w:hint="eastAsia"/>
        </w:rPr>
      </w:pPr>
      <w:r>
        <w:rPr>
          <w:rFonts w:hint="eastAsia"/>
        </w:rPr>
        <w:tab/>
        <w:t xml:space="preserve">224.  </w:t>
      </w:r>
      <w:r>
        <w:rPr>
          <w:rFonts w:hint="eastAsia"/>
        </w:rPr>
        <w:t>委员会遗憾地注意到代表团没有能够具体说明是否设立了任何程序，供少数民族提出享受经济、社会和文化权利情况的申诉。</w:t>
      </w:r>
    </w:p>
    <w:p w:rsidR="00000000" w:rsidRDefault="00000000">
      <w:pPr>
        <w:rPr>
          <w:rFonts w:hint="eastAsia"/>
        </w:rPr>
      </w:pPr>
      <w:r>
        <w:rPr>
          <w:rFonts w:hint="eastAsia"/>
        </w:rPr>
        <w:tab/>
        <w:t xml:space="preserve">225.  </w:t>
      </w:r>
      <w:r>
        <w:rPr>
          <w:rFonts w:hint="eastAsia"/>
        </w:rPr>
        <w:t>委员会遗憾地注意到尽管政府努力减少失业，但这方面收效甚微。</w:t>
      </w:r>
    </w:p>
    <w:p w:rsidR="00000000" w:rsidRDefault="00000000">
      <w:pPr>
        <w:rPr>
          <w:rFonts w:hint="eastAsia"/>
        </w:rPr>
      </w:pPr>
      <w:r>
        <w:rPr>
          <w:rFonts w:hint="eastAsia"/>
        </w:rPr>
        <w:tab/>
        <w:t xml:space="preserve">226.  </w:t>
      </w:r>
      <w:r>
        <w:rPr>
          <w:rFonts w:hint="eastAsia"/>
        </w:rPr>
        <w:t>委员会深感遗憾的是，就业人员领取的工资无法使他们及其家人享有适当的生活水准。</w:t>
      </w:r>
    </w:p>
    <w:p w:rsidR="00000000" w:rsidRDefault="00000000">
      <w:pPr>
        <w:rPr>
          <w:rFonts w:hint="eastAsia"/>
        </w:rPr>
      </w:pPr>
      <w:r>
        <w:rPr>
          <w:rFonts w:hint="eastAsia"/>
        </w:rPr>
        <w:tab/>
        <w:t xml:space="preserve">227.  </w:t>
      </w:r>
      <w:r>
        <w:rPr>
          <w:rFonts w:hint="eastAsia"/>
        </w:rPr>
        <w:t>委员会遗憾地注意到缔约国在法律上不禁止解雇怀孕的女工。</w:t>
      </w:r>
    </w:p>
    <w:p w:rsidR="00000000" w:rsidRDefault="00000000">
      <w:pPr>
        <w:rPr>
          <w:rFonts w:hint="eastAsia"/>
        </w:rPr>
      </w:pPr>
      <w:r>
        <w:rPr>
          <w:rFonts w:hint="eastAsia"/>
        </w:rPr>
        <w:tab/>
        <w:t xml:space="preserve">228.  </w:t>
      </w:r>
      <w:r>
        <w:rPr>
          <w:rFonts w:hint="eastAsia"/>
        </w:rPr>
        <w:t>委员会听取了劳工组织专家委员会对保加利亚限制罢工权的评论，特别是对</w:t>
      </w:r>
      <w:r>
        <w:rPr>
          <w:rFonts w:hint="eastAsia"/>
        </w:rPr>
        <w:t>1990</w:t>
      </w:r>
      <w:r>
        <w:rPr>
          <w:rFonts w:hint="eastAsia"/>
        </w:rPr>
        <w:t>年集体劳动争议法第</w:t>
      </w:r>
      <w:r>
        <w:rPr>
          <w:rFonts w:hint="eastAsia"/>
        </w:rPr>
        <w:t>11</w:t>
      </w:r>
      <w:r>
        <w:rPr>
          <w:rFonts w:hint="eastAsia"/>
        </w:rPr>
        <w:t>条第</w:t>
      </w:r>
      <w:r>
        <w:rPr>
          <w:rFonts w:hint="eastAsia"/>
        </w:rPr>
        <w:t>2</w:t>
      </w:r>
      <w:r>
        <w:rPr>
          <w:rFonts w:hint="eastAsia"/>
        </w:rPr>
        <w:t>款</w:t>
      </w:r>
      <w:r>
        <w:rPr>
          <w:rFonts w:hint="eastAsia"/>
        </w:rPr>
        <w:t>(</w:t>
      </w:r>
      <w:r>
        <w:rPr>
          <w:rFonts w:hint="eastAsia"/>
        </w:rPr>
        <w:t>关于在公司行使罢工权的表决条件</w:t>
      </w:r>
      <w:r>
        <w:rPr>
          <w:rFonts w:hint="eastAsia"/>
        </w:rPr>
        <w:t>)</w:t>
      </w:r>
      <w:r>
        <w:rPr>
          <w:rFonts w:hint="eastAsia"/>
        </w:rPr>
        <w:t>和第</w:t>
      </w:r>
      <w:r>
        <w:rPr>
          <w:rFonts w:hint="eastAsia"/>
        </w:rPr>
        <w:t>16</w:t>
      </w:r>
      <w:r>
        <w:rPr>
          <w:rFonts w:hint="eastAsia"/>
        </w:rPr>
        <w:t>条第</w:t>
      </w:r>
      <w:r>
        <w:rPr>
          <w:rFonts w:hint="eastAsia"/>
        </w:rPr>
        <w:t>4</w:t>
      </w:r>
      <w:r>
        <w:rPr>
          <w:rFonts w:hint="eastAsia"/>
        </w:rPr>
        <w:t>款</w:t>
      </w:r>
      <w:r>
        <w:rPr>
          <w:rFonts w:hint="eastAsia"/>
        </w:rPr>
        <w:t>(</w:t>
      </w:r>
      <w:r>
        <w:rPr>
          <w:rFonts w:hint="eastAsia"/>
        </w:rPr>
        <w:t>禁止卫生保健、能源生产和通讯部门工人的罢工权</w:t>
      </w:r>
      <w:r>
        <w:rPr>
          <w:rFonts w:hint="eastAsia"/>
        </w:rPr>
        <w:t>)</w:t>
      </w:r>
      <w:r>
        <w:rPr>
          <w:rFonts w:hint="eastAsia"/>
        </w:rPr>
        <w:t>的评论。</w:t>
      </w:r>
    </w:p>
    <w:p w:rsidR="00000000" w:rsidRDefault="00000000">
      <w:pPr>
        <w:rPr>
          <w:rFonts w:hint="eastAsia"/>
        </w:rPr>
      </w:pPr>
      <w:r>
        <w:rPr>
          <w:rFonts w:hint="eastAsia"/>
        </w:rPr>
        <w:tab/>
        <w:t xml:space="preserve">229.  </w:t>
      </w:r>
      <w:r>
        <w:rPr>
          <w:rFonts w:hint="eastAsia"/>
        </w:rPr>
        <w:t>委员会感到遗憾的是，缔约国没有对老年人的福利给予足够的注意，也没有做出努力保障他们享有象样的生活。</w:t>
      </w:r>
    </w:p>
    <w:p w:rsidR="00000000" w:rsidRDefault="00000000">
      <w:pPr>
        <w:rPr>
          <w:rFonts w:hint="eastAsia"/>
        </w:rPr>
      </w:pPr>
      <w:r>
        <w:rPr>
          <w:rFonts w:hint="eastAsia"/>
        </w:rPr>
        <w:tab/>
        <w:t xml:space="preserve">230.  </w:t>
      </w:r>
      <w:r>
        <w:rPr>
          <w:rFonts w:hint="eastAsia"/>
        </w:rPr>
        <w:t>委员会深表遗憾地是，保加利亚的住房情况恶化，缔约国没有采取有效措施，缓解住房拥挤状况和改善现有住房的普遍不良条件。</w:t>
      </w:r>
    </w:p>
    <w:p w:rsidR="00000000" w:rsidRDefault="00000000">
      <w:pPr>
        <w:rPr>
          <w:rFonts w:hint="eastAsia"/>
        </w:rPr>
      </w:pPr>
      <w:r>
        <w:rPr>
          <w:rFonts w:hint="eastAsia"/>
        </w:rPr>
        <w:tab/>
        <w:t xml:space="preserve">231.  </w:t>
      </w:r>
      <w:r>
        <w:rPr>
          <w:rFonts w:hint="eastAsia"/>
        </w:rPr>
        <w:t>委员会感到遗憾的是，少数民族没有机会以自己的语言接受教育。</w:t>
      </w:r>
    </w:p>
    <w:p w:rsidR="00000000" w:rsidRDefault="00000000">
      <w:pPr>
        <w:rPr>
          <w:rFonts w:hint="eastAsia"/>
        </w:rPr>
      </w:pPr>
      <w:r>
        <w:rPr>
          <w:rFonts w:hint="eastAsia"/>
        </w:rPr>
        <w:tab/>
        <w:t xml:space="preserve">232.  </w:t>
      </w:r>
      <w:r>
        <w:rPr>
          <w:rFonts w:hint="eastAsia"/>
        </w:rPr>
        <w:t>委员会关切保加利亚教师工资低的情况。</w:t>
      </w:r>
    </w:p>
    <w:p w:rsidR="00000000" w:rsidRDefault="00000000">
      <w:pPr>
        <w:spacing w:after="320"/>
        <w:rPr>
          <w:rFonts w:hint="eastAsia"/>
        </w:rPr>
      </w:pPr>
      <w:r>
        <w:rPr>
          <w:rFonts w:hint="eastAsia"/>
        </w:rPr>
        <w:tab/>
        <w:t xml:space="preserve">233.  </w:t>
      </w:r>
      <w:r>
        <w:rPr>
          <w:rFonts w:hint="eastAsia"/>
        </w:rPr>
        <w:t>委员会还关切高等教育的收费严重地阻碍了社会贫困阶层接受高等教育。</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234.  </w:t>
      </w:r>
      <w:r>
        <w:rPr>
          <w:rFonts w:hint="eastAsia"/>
        </w:rPr>
        <w:t>委员会建议缔约国寻求联合国人权事务高级专员办事处的技术合作和援助，以便按照</w:t>
      </w:r>
      <w:r>
        <w:rPr>
          <w:rFonts w:hint="eastAsia"/>
        </w:rPr>
        <w:t>1991</w:t>
      </w:r>
      <w:r>
        <w:rPr>
          <w:rFonts w:hint="eastAsia"/>
        </w:rPr>
        <w:t>年国家促进和保护人权机构的地位和运行原则</w:t>
      </w:r>
      <w:r>
        <w:rPr>
          <w:rFonts w:hint="eastAsia"/>
        </w:rPr>
        <w:t>(</w:t>
      </w:r>
      <w:r>
        <w:rPr>
          <w:rFonts w:hint="eastAsia"/>
        </w:rPr>
        <w:t>“巴黎原则”</w:t>
      </w:r>
      <w:r>
        <w:rPr>
          <w:rFonts w:hint="eastAsia"/>
        </w:rPr>
        <w:t>)</w:t>
      </w:r>
      <w:r>
        <w:rPr>
          <w:rFonts w:hint="eastAsia"/>
        </w:rPr>
        <w:t>建立国家人权机构。</w:t>
      </w:r>
    </w:p>
    <w:p w:rsidR="00000000" w:rsidRDefault="00000000">
      <w:pPr>
        <w:rPr>
          <w:rFonts w:hint="eastAsia"/>
        </w:rPr>
      </w:pPr>
      <w:r>
        <w:rPr>
          <w:rFonts w:hint="eastAsia"/>
        </w:rPr>
        <w:tab/>
        <w:t xml:space="preserve">235.  </w:t>
      </w:r>
      <w:r>
        <w:rPr>
          <w:rFonts w:hint="eastAsia"/>
        </w:rPr>
        <w:t>虽然缔约国需要兼顾经济改革和维护《公约》所载权利，但依《公约》所负的义务要求它必须保证所有公民特别是最弱势群体享有适当的生活水准。对此，委员会提请注意第</w:t>
      </w:r>
      <w:r>
        <w:rPr>
          <w:rFonts w:hint="eastAsia"/>
        </w:rPr>
        <w:t>12(1999)</w:t>
      </w:r>
      <w:r>
        <w:rPr>
          <w:rFonts w:hint="eastAsia"/>
        </w:rPr>
        <w:t>号一般性意见。</w:t>
      </w:r>
    </w:p>
    <w:p w:rsidR="00000000" w:rsidRDefault="00000000">
      <w:pPr>
        <w:rPr>
          <w:rFonts w:hint="eastAsia"/>
        </w:rPr>
      </w:pPr>
      <w:r>
        <w:rPr>
          <w:rFonts w:hint="eastAsia"/>
        </w:rPr>
        <w:tab/>
        <w:t xml:space="preserve">236.  </w:t>
      </w:r>
      <w:r>
        <w:rPr>
          <w:rFonts w:hint="eastAsia"/>
        </w:rPr>
        <w:t>委员会建议缔约国评价经济改革计划对贫困的影响，努力调整这些计划，以使其切实满足人口目前的社会需求。委员会建议缔约国在与国际金融机构的谈判中考虑到尊重、保护和履行《公约》所载一切权利的义务。</w:t>
      </w:r>
    </w:p>
    <w:p w:rsidR="00000000" w:rsidRDefault="00000000">
      <w:pPr>
        <w:rPr>
          <w:rFonts w:hint="eastAsia"/>
        </w:rPr>
      </w:pPr>
      <w:r>
        <w:rPr>
          <w:rFonts w:hint="eastAsia"/>
        </w:rPr>
        <w:tab/>
        <w:t xml:space="preserve">237.  </w:t>
      </w:r>
      <w:r>
        <w:rPr>
          <w:rFonts w:hint="eastAsia"/>
        </w:rPr>
        <w:t>委员会建议缔约国采取必要的措施，以使人民能够充分行使罢工权，特别是修订</w:t>
      </w:r>
      <w:r>
        <w:rPr>
          <w:rFonts w:hint="eastAsia"/>
        </w:rPr>
        <w:t>1990</w:t>
      </w:r>
      <w:r>
        <w:rPr>
          <w:rFonts w:hint="eastAsia"/>
        </w:rPr>
        <w:t>年集体劳动争议法关于罢工权的第</w:t>
      </w:r>
      <w:r>
        <w:rPr>
          <w:rFonts w:hint="eastAsia"/>
        </w:rPr>
        <w:t>11</w:t>
      </w:r>
      <w:r>
        <w:rPr>
          <w:rFonts w:hint="eastAsia"/>
        </w:rPr>
        <w:t>条第</w:t>
      </w:r>
      <w:r>
        <w:rPr>
          <w:rFonts w:hint="eastAsia"/>
        </w:rPr>
        <w:t>2</w:t>
      </w:r>
      <w:r>
        <w:rPr>
          <w:rFonts w:hint="eastAsia"/>
        </w:rPr>
        <w:t>款和第</w:t>
      </w:r>
      <w:r>
        <w:rPr>
          <w:rFonts w:hint="eastAsia"/>
        </w:rPr>
        <w:t>16</w:t>
      </w:r>
      <w:r>
        <w:rPr>
          <w:rFonts w:hint="eastAsia"/>
        </w:rPr>
        <w:t>条第</w:t>
      </w:r>
      <w:r>
        <w:rPr>
          <w:rFonts w:hint="eastAsia"/>
        </w:rPr>
        <w:t>4</w:t>
      </w:r>
      <w:r>
        <w:rPr>
          <w:rFonts w:hint="eastAsia"/>
        </w:rPr>
        <w:t>款。</w:t>
      </w:r>
    </w:p>
    <w:p w:rsidR="00000000" w:rsidRDefault="00000000">
      <w:pPr>
        <w:rPr>
          <w:rFonts w:hint="eastAsia"/>
        </w:rPr>
      </w:pPr>
      <w:r>
        <w:rPr>
          <w:rFonts w:hint="eastAsia"/>
        </w:rPr>
        <w:tab/>
        <w:t xml:space="preserve">238.  </w:t>
      </w:r>
      <w:r>
        <w:rPr>
          <w:rFonts w:hint="eastAsia"/>
        </w:rPr>
        <w:t>铭记“国际老年人年”和保加利亚老年人人数的增加，委员会建议缔约国采取积极行动，改善老年人的福利。</w:t>
      </w:r>
    </w:p>
    <w:p w:rsidR="00000000" w:rsidRDefault="00000000">
      <w:pPr>
        <w:rPr>
          <w:rFonts w:hint="eastAsia"/>
        </w:rPr>
      </w:pPr>
      <w:r>
        <w:rPr>
          <w:rFonts w:hint="eastAsia"/>
        </w:rPr>
        <w:tab/>
        <w:t xml:space="preserve">239.  </w:t>
      </w:r>
      <w:r>
        <w:rPr>
          <w:rFonts w:hint="eastAsia"/>
        </w:rPr>
        <w:t>委员会要求缔约国继续努力，将少数民族纳入社会，并采取措施，为他们以自己的语言接受教育创造机会。</w:t>
      </w:r>
    </w:p>
    <w:p w:rsidR="00000000" w:rsidRDefault="00000000">
      <w:pPr>
        <w:rPr>
          <w:rFonts w:hint="eastAsia"/>
        </w:rPr>
      </w:pPr>
      <w:r>
        <w:rPr>
          <w:rFonts w:hint="eastAsia"/>
        </w:rPr>
        <w:tab/>
        <w:t xml:space="preserve">240.  </w:t>
      </w:r>
      <w:r>
        <w:rPr>
          <w:rFonts w:hint="eastAsia"/>
        </w:rPr>
        <w:t>委员会建议缔约国制订行动计划，改善住房状况，特别是改善社会住房状况。必要时，缔约国应该请求国际社会的援助。</w:t>
      </w:r>
    </w:p>
    <w:p w:rsidR="00000000" w:rsidRDefault="00000000">
      <w:pPr>
        <w:rPr>
          <w:rFonts w:hint="eastAsia"/>
        </w:rPr>
      </w:pPr>
      <w:r>
        <w:rPr>
          <w:rFonts w:hint="eastAsia"/>
        </w:rPr>
        <w:tab/>
        <w:t xml:space="preserve">241.  </w:t>
      </w:r>
      <w:r>
        <w:rPr>
          <w:rFonts w:hint="eastAsia"/>
        </w:rPr>
        <w:t>委员会注意到缔约国为改善寻求庇护者和难民的境况而采取了各种措施，特别是通过了新的难民法和建筑了新的寻求庇护者中心。委员会促请缔约国切实进行法律改革，确保被扣押在索非亚国际机场的难民的境况。</w:t>
      </w:r>
    </w:p>
    <w:p w:rsidR="00000000" w:rsidRDefault="00000000">
      <w:pPr>
        <w:rPr>
          <w:rFonts w:hint="eastAsia"/>
        </w:rPr>
      </w:pPr>
      <w:r>
        <w:rPr>
          <w:rFonts w:hint="eastAsia"/>
        </w:rPr>
        <w:tab/>
        <w:t xml:space="preserve">242.  </w:t>
      </w:r>
      <w:r>
        <w:rPr>
          <w:rFonts w:hint="eastAsia"/>
        </w:rPr>
        <w:t>委员会建议缔约国禁止基于怀孕理由的解雇。</w:t>
      </w:r>
    </w:p>
    <w:p w:rsidR="00000000" w:rsidRDefault="00000000">
      <w:pPr>
        <w:rPr>
          <w:rFonts w:hint="eastAsia"/>
        </w:rPr>
      </w:pPr>
      <w:r>
        <w:rPr>
          <w:rFonts w:hint="eastAsia"/>
        </w:rPr>
        <w:tab/>
        <w:t xml:space="preserve">243.  </w:t>
      </w:r>
      <w:r>
        <w:rPr>
          <w:rFonts w:hint="eastAsia"/>
        </w:rPr>
        <w:t>委员会请缔约国在第四份定期报告中提供资料，说明童工、街头儿童和对妇女的家庭暴力现象。</w:t>
      </w:r>
    </w:p>
    <w:p w:rsidR="00000000" w:rsidRDefault="00000000">
      <w:pPr>
        <w:rPr>
          <w:rFonts w:hint="eastAsia"/>
        </w:rPr>
      </w:pPr>
      <w:r>
        <w:rPr>
          <w:rFonts w:hint="eastAsia"/>
        </w:rPr>
        <w:tab/>
        <w:t xml:space="preserve">244.  </w:t>
      </w:r>
      <w:r>
        <w:rPr>
          <w:rFonts w:hint="eastAsia"/>
        </w:rPr>
        <w:t>委员会请缔约国在第四次报告中说明采取了哪些措施，确保教师享有《公约》第</w:t>
      </w:r>
      <w:r>
        <w:rPr>
          <w:rFonts w:hint="eastAsia"/>
        </w:rPr>
        <w:t>13</w:t>
      </w:r>
      <w:r>
        <w:rPr>
          <w:rFonts w:hint="eastAsia"/>
        </w:rPr>
        <w:t>条第</w:t>
      </w:r>
      <w:r>
        <w:rPr>
          <w:rFonts w:hint="eastAsia"/>
        </w:rPr>
        <w:t>2</w:t>
      </w:r>
      <w:r>
        <w:rPr>
          <w:rFonts w:hint="eastAsia"/>
        </w:rPr>
        <w:t>款</w:t>
      </w:r>
      <w:r>
        <w:t>(e)</w:t>
      </w:r>
      <w:r>
        <w:rPr>
          <w:rFonts w:hint="eastAsia"/>
        </w:rPr>
        <w:t>项规定的与其地位相符的待遇，包括工资待遇。</w:t>
      </w:r>
    </w:p>
    <w:p w:rsidR="00000000" w:rsidRDefault="00000000">
      <w:pPr>
        <w:rPr>
          <w:rFonts w:hint="eastAsia"/>
        </w:rPr>
      </w:pPr>
      <w:r>
        <w:rPr>
          <w:rFonts w:hint="eastAsia"/>
        </w:rPr>
        <w:tab/>
        <w:t xml:space="preserve">245.  </w:t>
      </w:r>
      <w:r>
        <w:rPr>
          <w:rFonts w:hint="eastAsia"/>
        </w:rPr>
        <w:t>鉴于高等教育的收费可能对贫困阶层构成严重阻碍，委员会请缔约国在第四份定期报告中说明采取了哪些措施，增加所有人按《公约》第</w:t>
      </w:r>
      <w:r>
        <w:rPr>
          <w:rFonts w:hint="eastAsia"/>
        </w:rPr>
        <w:t>13</w:t>
      </w:r>
      <w:r>
        <w:rPr>
          <w:rFonts w:hint="eastAsia"/>
        </w:rPr>
        <w:t>条第</w:t>
      </w:r>
      <w:r>
        <w:rPr>
          <w:rFonts w:hint="eastAsia"/>
        </w:rPr>
        <w:t>2</w:t>
      </w:r>
      <w:r>
        <w:rPr>
          <w:rFonts w:hint="eastAsia"/>
        </w:rPr>
        <w:t>款</w:t>
      </w:r>
      <w:r>
        <w:t>(e)</w:t>
      </w:r>
      <w:r>
        <w:rPr>
          <w:rFonts w:hint="eastAsia"/>
        </w:rPr>
        <w:t>项的规定接受高等教育的机会，例如实施有效的奖学金制度。</w:t>
      </w:r>
    </w:p>
    <w:p w:rsidR="00000000" w:rsidRDefault="00000000">
      <w:pPr>
        <w:rPr>
          <w:rFonts w:hint="eastAsia"/>
        </w:rPr>
      </w:pPr>
      <w:r>
        <w:rPr>
          <w:rFonts w:hint="eastAsia"/>
        </w:rPr>
        <w:tab/>
        <w:t xml:space="preserve">246.  </w:t>
      </w:r>
      <w:r>
        <w:rPr>
          <w:rFonts w:hint="eastAsia"/>
        </w:rPr>
        <w:t>委员会促请缔约国采取必要的措施，确保广泛宣传《公约》的规定，特别是在法律界和司法界宣传这些规定。</w:t>
      </w:r>
    </w:p>
    <w:p w:rsidR="00000000" w:rsidRDefault="00000000">
      <w:pPr>
        <w:rPr>
          <w:rFonts w:hint="eastAsia"/>
        </w:rPr>
      </w:pPr>
      <w:r>
        <w:rPr>
          <w:rFonts w:hint="eastAsia"/>
        </w:rPr>
        <w:tab/>
        <w:t xml:space="preserve">247.  </w:t>
      </w:r>
      <w:r>
        <w:rPr>
          <w:rFonts w:hint="eastAsia"/>
        </w:rPr>
        <w:t>委员会请缔约国在第四次定期报告中提供资料介绍执行《公约》规定的案例法。</w:t>
      </w:r>
    </w:p>
    <w:p w:rsidR="00000000" w:rsidRDefault="00000000">
      <w:pPr>
        <w:spacing w:after="320"/>
      </w:pPr>
      <w:r>
        <w:rPr>
          <w:rFonts w:hint="eastAsia"/>
        </w:rPr>
        <w:tab/>
        <w:t xml:space="preserve">248.  </w:t>
      </w:r>
      <w:r>
        <w:rPr>
          <w:rFonts w:hint="eastAsia"/>
        </w:rPr>
        <w:t>委员会请缔约国确保广泛传播本结论意见，并请缔约国在</w:t>
      </w:r>
      <w:r>
        <w:rPr>
          <w:rFonts w:hint="eastAsia"/>
        </w:rPr>
        <w:t>2001</w:t>
      </w:r>
      <w:r>
        <w:rPr>
          <w:rFonts w:hint="eastAsia"/>
        </w:rPr>
        <w:t>年</w:t>
      </w:r>
      <w:r>
        <w:rPr>
          <w:rFonts w:hint="eastAsia"/>
        </w:rPr>
        <w:t>6</w:t>
      </w:r>
      <w:r>
        <w:rPr>
          <w:rFonts w:hint="eastAsia"/>
        </w:rPr>
        <w:t>月</w:t>
      </w:r>
      <w:r>
        <w:rPr>
          <w:rFonts w:hint="eastAsia"/>
        </w:rPr>
        <w:t>30</w:t>
      </w:r>
      <w:r>
        <w:rPr>
          <w:rFonts w:hint="eastAsia"/>
        </w:rPr>
        <w:t>日提交的第四份定期报告中详细说明它采取了哪些措施执行委员会的这些建议。</w:t>
      </w:r>
    </w:p>
    <w:p w:rsidR="00000000" w:rsidRDefault="00000000">
      <w:pPr>
        <w:pStyle w:val="Heading3"/>
        <w:spacing w:line="324" w:lineRule="auto"/>
        <w:rPr>
          <w:rFonts w:ascii="Univers (WN)" w:eastAsia="SimHei" w:hAnsi="Univers (WN)" w:hint="eastAsia"/>
          <w:kern w:val="0"/>
          <w:u w:val="none"/>
        </w:rPr>
      </w:pPr>
      <w:r>
        <w:rPr>
          <w:rFonts w:ascii="Univers (WN)" w:eastAsia="SimHei" w:hAnsi="Univers (WN)" w:hint="eastAsia"/>
          <w:kern w:val="0"/>
          <w:u w:val="none"/>
        </w:rPr>
        <w:t>阿根廷</w:t>
      </w:r>
    </w:p>
    <w:p w:rsidR="00000000" w:rsidRDefault="00000000">
      <w:pPr>
        <w:spacing w:after="320" w:line="324" w:lineRule="auto"/>
        <w:rPr>
          <w:rFonts w:hint="eastAsia"/>
        </w:rPr>
      </w:pPr>
      <w:r>
        <w:rPr>
          <w:rFonts w:hint="eastAsia"/>
        </w:rPr>
        <w:tab/>
        <w:t xml:space="preserve">249.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17</w:t>
      </w:r>
      <w:r>
        <w:rPr>
          <w:rFonts w:hint="eastAsia"/>
        </w:rPr>
        <w:t>至</w:t>
      </w:r>
      <w:r>
        <w:rPr>
          <w:rFonts w:hint="eastAsia"/>
        </w:rPr>
        <w:t>19</w:t>
      </w:r>
      <w:r>
        <w:rPr>
          <w:rFonts w:hint="eastAsia"/>
        </w:rPr>
        <w:t>日举行的第</w:t>
      </w:r>
      <w:r>
        <w:rPr>
          <w:rFonts w:hint="eastAsia"/>
        </w:rPr>
        <w:t>33</w:t>
      </w:r>
      <w:r>
        <w:rPr>
          <w:rFonts w:hint="eastAsia"/>
        </w:rPr>
        <w:t>至</w:t>
      </w:r>
      <w:r>
        <w:rPr>
          <w:rFonts w:hint="eastAsia"/>
        </w:rPr>
        <w:t>36</w:t>
      </w:r>
      <w:r>
        <w:rPr>
          <w:rFonts w:hint="eastAsia"/>
        </w:rPr>
        <w:t>次会议上，审议了阿根廷提出的关于《公约》第</w:t>
      </w:r>
      <w:r>
        <w:rPr>
          <w:rFonts w:hint="eastAsia"/>
        </w:rPr>
        <w:t>1</w:t>
      </w:r>
      <w:r>
        <w:rPr>
          <w:rFonts w:hint="eastAsia"/>
        </w:rPr>
        <w:t>至第</w:t>
      </w:r>
      <w:r>
        <w:rPr>
          <w:rFonts w:hint="eastAsia"/>
        </w:rPr>
        <w:t>15</w:t>
      </w:r>
      <w:r>
        <w:rPr>
          <w:rFonts w:hint="eastAsia"/>
        </w:rPr>
        <w:t>条所规定各项权利落实情况第二份定期报告</w:t>
      </w:r>
      <w:r>
        <w:rPr>
          <w:rFonts w:hint="eastAsia"/>
        </w:rPr>
        <w:t>(E/1990/6/A</w:t>
      </w:r>
      <w:r>
        <w:t>dd.16)</w:t>
      </w:r>
      <w:r>
        <w:rPr>
          <w:rFonts w:hint="eastAsia"/>
        </w:rPr>
        <w:t>，并在</w:t>
      </w:r>
      <w:r>
        <w:rPr>
          <w:rFonts w:hint="eastAsia"/>
        </w:rPr>
        <w:t>12</w:t>
      </w:r>
      <w:r>
        <w:rPr>
          <w:rFonts w:hint="eastAsia"/>
        </w:rPr>
        <w:t>月</w:t>
      </w:r>
      <w:r>
        <w:rPr>
          <w:rFonts w:hint="eastAsia"/>
        </w:rPr>
        <w:t>1</w:t>
      </w:r>
      <w:r>
        <w:rPr>
          <w:rFonts w:hint="eastAsia"/>
        </w:rPr>
        <w:t>日举行的第</w:t>
      </w:r>
      <w:r>
        <w:rPr>
          <w:rFonts w:hint="eastAsia"/>
        </w:rPr>
        <w:t>52</w:t>
      </w:r>
      <w:r>
        <w:rPr>
          <w:rFonts w:hint="eastAsia"/>
        </w:rPr>
        <w:t>次会议上通过了下列结论性意见。</w:t>
      </w:r>
    </w:p>
    <w:p w:rsidR="00000000" w:rsidRDefault="00000000">
      <w:pPr>
        <w:pStyle w:val="Heading3"/>
        <w:spacing w:line="324" w:lineRule="auto"/>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line="324" w:lineRule="auto"/>
        <w:rPr>
          <w:rFonts w:hint="eastAsia"/>
        </w:rPr>
      </w:pPr>
      <w:r>
        <w:rPr>
          <w:rFonts w:hint="eastAsia"/>
        </w:rPr>
        <w:tab/>
        <w:t xml:space="preserve">250.  </w:t>
      </w:r>
      <w:r>
        <w:rPr>
          <w:rFonts w:hint="eastAsia"/>
        </w:rPr>
        <w:t>委员会欢迎阿根廷提出的第二份定期报告和对委员会的问题单所作的书面答复，以及委员会成员与缔约国代表团进行的建设性对话。然而委员会对缔约国没有及时对问题单提出书面答复感到遗憾，造成书面答复未能及时翻译出来，从而不能使所有成员加以充分利用。</w:t>
      </w:r>
    </w:p>
    <w:p w:rsidR="00000000" w:rsidRDefault="00000000">
      <w:pPr>
        <w:spacing w:after="320" w:line="324" w:lineRule="auto"/>
        <w:rPr>
          <w:rFonts w:hint="eastAsia"/>
        </w:rPr>
      </w:pPr>
      <w:r>
        <w:rPr>
          <w:rFonts w:hint="eastAsia"/>
        </w:rPr>
        <w:tab/>
        <w:t xml:space="preserve">251.  </w:t>
      </w:r>
      <w:r>
        <w:rPr>
          <w:rFonts w:hint="eastAsia"/>
        </w:rPr>
        <w:t>委员会感兴趣地审议了阿根廷的书面报告，报告中收入了一些重要的法律资料，但仍愿指出，其中缺少估评阿根廷落实经济、社会、文化权利所需的具体材料。</w:t>
      </w:r>
    </w:p>
    <w:p w:rsidR="00000000" w:rsidRDefault="00000000">
      <w:pPr>
        <w:pStyle w:val="Heading3"/>
        <w:spacing w:line="324" w:lineRule="auto"/>
        <w:rPr>
          <w:rFonts w:hint="eastAsia"/>
        </w:rPr>
      </w:pPr>
      <w:r>
        <w:rPr>
          <w:rFonts w:hint="eastAsia"/>
          <w:u w:val="none"/>
        </w:rPr>
        <w:t xml:space="preserve">B.  </w:t>
      </w:r>
      <w:r>
        <w:rPr>
          <w:rFonts w:hint="eastAsia"/>
        </w:rPr>
        <w:t>积极方面</w:t>
      </w:r>
    </w:p>
    <w:p w:rsidR="00000000" w:rsidRDefault="00000000">
      <w:pPr>
        <w:spacing w:line="324" w:lineRule="auto"/>
        <w:rPr>
          <w:rFonts w:hint="eastAsia"/>
        </w:rPr>
      </w:pPr>
      <w:r>
        <w:rPr>
          <w:rFonts w:hint="eastAsia"/>
        </w:rPr>
        <w:tab/>
        <w:t xml:space="preserve">252.  </w:t>
      </w:r>
      <w:r>
        <w:rPr>
          <w:rFonts w:hint="eastAsia"/>
        </w:rPr>
        <w:t>委员会满意地注意到，</w:t>
      </w:r>
      <w:r>
        <w:rPr>
          <w:rFonts w:hint="eastAsia"/>
        </w:rPr>
        <w:t>1994</w:t>
      </w:r>
      <w:r>
        <w:rPr>
          <w:rFonts w:hint="eastAsia"/>
        </w:rPr>
        <w:t>年宪法第</w:t>
      </w:r>
      <w:r>
        <w:rPr>
          <w:rFonts w:hint="eastAsia"/>
        </w:rPr>
        <w:t>75</w:t>
      </w:r>
      <w:r>
        <w:rPr>
          <w:rFonts w:hint="eastAsia"/>
        </w:rPr>
        <w:t>条规定，归还土著人的部分传统土地。委员会还对归还大片传统土地表示欢迎。</w:t>
      </w:r>
    </w:p>
    <w:p w:rsidR="00000000" w:rsidRDefault="00000000">
      <w:pPr>
        <w:spacing w:line="324" w:lineRule="auto"/>
        <w:rPr>
          <w:rFonts w:hint="eastAsia"/>
        </w:rPr>
      </w:pPr>
      <w:r>
        <w:rPr>
          <w:rFonts w:hint="eastAsia"/>
        </w:rPr>
        <w:tab/>
        <w:t xml:space="preserve">253.  </w:t>
      </w:r>
      <w:r>
        <w:rPr>
          <w:rFonts w:hint="eastAsia"/>
        </w:rPr>
        <w:t>委员会还对通过紧急计划表示欣慰，该计划的目的是帮助生活在贫困线以下的人。</w:t>
      </w:r>
    </w:p>
    <w:p w:rsidR="00000000" w:rsidRDefault="00000000">
      <w:pPr>
        <w:spacing w:line="324" w:lineRule="auto"/>
        <w:rPr>
          <w:rFonts w:hint="eastAsia"/>
        </w:rPr>
      </w:pPr>
      <w:r>
        <w:rPr>
          <w:rFonts w:hint="eastAsia"/>
        </w:rPr>
        <w:tab/>
        <w:t xml:space="preserve">254.  </w:t>
      </w:r>
      <w:r>
        <w:rPr>
          <w:rFonts w:hint="eastAsia"/>
        </w:rPr>
        <w:t>委员会还对缔约国与玻利维亚和秘鲁签署移民协定的情况表示欢迎，有关协议将使在阿根廷的上述两国公民地位正常化。</w:t>
      </w:r>
    </w:p>
    <w:p w:rsidR="00000000" w:rsidRDefault="00000000">
      <w:pPr>
        <w:spacing w:line="324" w:lineRule="auto"/>
        <w:rPr>
          <w:rFonts w:hint="eastAsia"/>
        </w:rPr>
      </w:pPr>
      <w:r>
        <w:rPr>
          <w:rFonts w:hint="eastAsia"/>
        </w:rPr>
        <w:tab/>
        <w:t xml:space="preserve">255.  </w:t>
      </w:r>
      <w:r>
        <w:rPr>
          <w:rFonts w:hint="eastAsia"/>
        </w:rPr>
        <w:t>委员会注意到政府部分实施了一项计划，帮助非法占据政府财产的房客取得房屋的所有权，给他们机会以优惠利率购买他们占据的房产。</w:t>
      </w:r>
    </w:p>
    <w:p w:rsidR="00000000" w:rsidRDefault="00000000">
      <w:pPr>
        <w:spacing w:line="324" w:lineRule="auto"/>
        <w:rPr>
          <w:rFonts w:hint="eastAsia"/>
        </w:rPr>
      </w:pPr>
      <w:r>
        <w:rPr>
          <w:rFonts w:hint="eastAsia"/>
        </w:rPr>
        <w:tab/>
        <w:t xml:space="preserve">256.  </w:t>
      </w:r>
      <w:r>
        <w:rPr>
          <w:rFonts w:hint="eastAsia"/>
        </w:rPr>
        <w:t>委员会满意地注意到政府卫生计划取得的成功，找到了恰加斯病的治疗方法，且该方法已得到卫生组织的承认。</w:t>
      </w:r>
    </w:p>
    <w:p w:rsidR="00000000" w:rsidRDefault="00000000">
      <w:pPr>
        <w:spacing w:after="320" w:line="324" w:lineRule="auto"/>
        <w:rPr>
          <w:rFonts w:hint="eastAsia"/>
        </w:rPr>
      </w:pPr>
      <w:r>
        <w:rPr>
          <w:rFonts w:hint="eastAsia"/>
        </w:rPr>
        <w:tab/>
        <w:t xml:space="preserve">257.  </w:t>
      </w:r>
      <w:r>
        <w:rPr>
          <w:rFonts w:hint="eastAsia"/>
        </w:rPr>
        <w:t>委员会欢迎人权教育现已在各级教育中普及的情况。</w:t>
      </w:r>
    </w:p>
    <w:p w:rsidR="00000000" w:rsidRDefault="00000000">
      <w:pPr>
        <w:pStyle w:val="Heading3"/>
        <w:spacing w:line="324" w:lineRule="auto"/>
        <w:rPr>
          <w:rFonts w:hint="eastAsia"/>
        </w:rPr>
      </w:pPr>
      <w:r>
        <w:rPr>
          <w:rFonts w:hint="eastAsia"/>
          <w:u w:val="none"/>
        </w:rPr>
        <w:t xml:space="preserve">C.  </w:t>
      </w:r>
      <w:r>
        <w:rPr>
          <w:rFonts w:hint="eastAsia"/>
        </w:rPr>
        <w:t>妨碍执行《公约》的因素和困难</w:t>
      </w:r>
    </w:p>
    <w:p w:rsidR="00000000" w:rsidRDefault="00000000">
      <w:pPr>
        <w:spacing w:after="320" w:line="324" w:lineRule="auto"/>
        <w:rPr>
          <w:rFonts w:hint="eastAsia"/>
        </w:rPr>
      </w:pPr>
      <w:r>
        <w:rPr>
          <w:rFonts w:hint="eastAsia"/>
        </w:rPr>
        <w:tab/>
        <w:t xml:space="preserve">258.  </w:t>
      </w:r>
      <w:r>
        <w:rPr>
          <w:rFonts w:hint="eastAsia"/>
        </w:rPr>
        <w:t>委员会承认阿根廷经济在过去四年里遇到财政困难。尽管政府已成功地稳定了币值，但结构调整方案的执行妨碍了享有经济、社会和文化权利，特别是社会上处境不利的群体。</w:t>
      </w:r>
    </w:p>
    <w:p w:rsidR="00000000" w:rsidRDefault="00000000">
      <w:pPr>
        <w:pStyle w:val="Heading3"/>
        <w:spacing w:line="324" w:lineRule="auto"/>
        <w:rPr>
          <w:rFonts w:hint="eastAsia"/>
        </w:rPr>
      </w:pPr>
      <w:r>
        <w:rPr>
          <w:rFonts w:hint="eastAsia"/>
          <w:u w:val="none"/>
        </w:rPr>
        <w:t xml:space="preserve">D.  </w:t>
      </w:r>
      <w:r>
        <w:rPr>
          <w:rFonts w:hint="eastAsia"/>
        </w:rPr>
        <w:t>主要关注问题</w:t>
      </w:r>
    </w:p>
    <w:p w:rsidR="00000000" w:rsidRDefault="00000000">
      <w:pPr>
        <w:spacing w:line="324" w:lineRule="auto"/>
        <w:rPr>
          <w:rFonts w:hint="eastAsia"/>
        </w:rPr>
      </w:pPr>
      <w:r>
        <w:rPr>
          <w:rFonts w:hint="eastAsia"/>
        </w:rPr>
        <w:tab/>
        <w:t xml:space="preserve">259.  </w:t>
      </w:r>
      <w:r>
        <w:rPr>
          <w:rFonts w:hint="eastAsia"/>
        </w:rPr>
        <w:t>委员会对六个马普切土著人社区的情况感到关注，尽管他们已得到法律上的承认，他们对</w:t>
      </w:r>
      <w:r>
        <w:rPr>
          <w:rFonts w:hint="eastAsia"/>
        </w:rPr>
        <w:t>P</w:t>
      </w:r>
      <w:r>
        <w:t>ulmari</w:t>
      </w:r>
      <w:r>
        <w:rPr>
          <w:rFonts w:hint="eastAsia"/>
        </w:rPr>
        <w:t>地区一部分传统上是他们的土地享有所有权，但却还未得到那些土地的地契。委员会还对劳工组织关于《独立国家土著和部落居民公约》的第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的情况感到关注，国会已在</w:t>
      </w:r>
      <w:r>
        <w:rPr>
          <w:rFonts w:hint="eastAsia"/>
        </w:rPr>
        <w:t>1989</w:t>
      </w:r>
      <w:r>
        <w:rPr>
          <w:rFonts w:hint="eastAsia"/>
        </w:rPr>
        <w:t>年授权批准该公约，但至今仍未执行。</w:t>
      </w:r>
    </w:p>
    <w:p w:rsidR="00000000" w:rsidRDefault="00000000">
      <w:pPr>
        <w:spacing w:line="324" w:lineRule="auto"/>
        <w:rPr>
          <w:rFonts w:hint="eastAsia"/>
        </w:rPr>
      </w:pPr>
      <w:r>
        <w:rPr>
          <w:rFonts w:hint="eastAsia"/>
        </w:rPr>
        <w:tab/>
        <w:t xml:space="preserve">260.  </w:t>
      </w:r>
      <w:r>
        <w:rPr>
          <w:rFonts w:hint="eastAsia"/>
        </w:rPr>
        <w:t>委员会对阿根廷极高的失业率感到关注</w:t>
      </w:r>
      <w:r>
        <w:rPr>
          <w:rFonts w:hint="eastAsia"/>
        </w:rPr>
        <w:t>(</w:t>
      </w:r>
      <w:r>
        <w:rPr>
          <w:rFonts w:hint="eastAsia"/>
        </w:rPr>
        <w:t>几乎</w:t>
      </w:r>
      <w:r>
        <w:rPr>
          <w:rFonts w:hint="eastAsia"/>
        </w:rPr>
        <w:t>15%)</w:t>
      </w:r>
      <w:r>
        <w:rPr>
          <w:rFonts w:hint="eastAsia"/>
        </w:rPr>
        <w:t>，特别是新穷人的人数庞大，这部分人一向属于中产阶级。</w:t>
      </w:r>
    </w:p>
    <w:p w:rsidR="00000000" w:rsidRDefault="00000000">
      <w:pPr>
        <w:spacing w:line="324" w:lineRule="auto"/>
        <w:rPr>
          <w:rFonts w:hint="eastAsia"/>
        </w:rPr>
      </w:pPr>
      <w:r>
        <w:rPr>
          <w:rFonts w:hint="eastAsia"/>
        </w:rPr>
        <w:tab/>
        <w:t xml:space="preserve">261.  </w:t>
      </w:r>
      <w:r>
        <w:rPr>
          <w:rFonts w:hint="eastAsia"/>
        </w:rPr>
        <w:t>委员会特别关注大批属于非正式经济部分的工人。该国大约</w:t>
      </w:r>
      <w:r>
        <w:rPr>
          <w:rFonts w:hint="eastAsia"/>
        </w:rPr>
        <w:t>37%</w:t>
      </w:r>
      <w:r>
        <w:rPr>
          <w:rFonts w:hint="eastAsia"/>
        </w:rPr>
        <w:t>的城镇工人没有经过注册，根据政府自己的估计，这意味着大约有</w:t>
      </w:r>
      <w:r>
        <w:rPr>
          <w:rFonts w:hint="eastAsia"/>
        </w:rPr>
        <w:t>300</w:t>
      </w:r>
      <w:r>
        <w:rPr>
          <w:rFonts w:hint="eastAsia"/>
        </w:rPr>
        <w:t>万工人没有社会保险。</w:t>
      </w:r>
    </w:p>
    <w:p w:rsidR="00000000" w:rsidRDefault="00000000">
      <w:pPr>
        <w:spacing w:line="324" w:lineRule="auto"/>
        <w:rPr>
          <w:rFonts w:hint="eastAsia"/>
        </w:rPr>
      </w:pPr>
      <w:r>
        <w:rPr>
          <w:rFonts w:hint="eastAsia"/>
        </w:rPr>
        <w:tab/>
        <w:t xml:space="preserve">262.  </w:t>
      </w:r>
      <w:r>
        <w:rPr>
          <w:rFonts w:hint="eastAsia"/>
        </w:rPr>
        <w:t>委员会还感到关注，失业救济只达到失业人口的大约</w:t>
      </w:r>
      <w:r>
        <w:rPr>
          <w:rFonts w:hint="eastAsia"/>
        </w:rPr>
        <w:t>6%</w:t>
      </w:r>
      <w:r>
        <w:rPr>
          <w:rFonts w:hint="eastAsia"/>
        </w:rPr>
        <w:t>，部分类别的工人被排除在外，如农村地区的家佣、建筑工人和国家职工。</w:t>
      </w:r>
    </w:p>
    <w:p w:rsidR="00000000" w:rsidRDefault="00000000">
      <w:pPr>
        <w:spacing w:line="324" w:lineRule="auto"/>
        <w:rPr>
          <w:rFonts w:hint="eastAsia"/>
        </w:rPr>
      </w:pPr>
      <w:r>
        <w:rPr>
          <w:rFonts w:hint="eastAsia"/>
        </w:rPr>
        <w:tab/>
        <w:t xml:space="preserve">263.  </w:t>
      </w:r>
      <w:r>
        <w:rPr>
          <w:rFonts w:hint="eastAsia"/>
        </w:rPr>
        <w:t>委员会关切地注意到，在阿根廷作为“临时工”受到的待遇，因为为增加就业采取的措施还没有使这部分人得到工人的经济、社会和文化权利，特别是在失业增加的时期。</w:t>
      </w:r>
    </w:p>
    <w:p w:rsidR="00000000" w:rsidRDefault="00000000">
      <w:pPr>
        <w:spacing w:line="324" w:lineRule="auto"/>
        <w:rPr>
          <w:rFonts w:hint="eastAsia"/>
          <w:u w:val="single"/>
        </w:rPr>
      </w:pPr>
      <w:r>
        <w:rPr>
          <w:rFonts w:hint="eastAsia"/>
        </w:rPr>
        <w:tab/>
        <w:t xml:space="preserve">264.  </w:t>
      </w:r>
      <w:r>
        <w:rPr>
          <w:rFonts w:hint="eastAsia"/>
        </w:rPr>
        <w:t>委员会关切地注意到缔约国通过的法律改革，可能会使不稳定的劳资关系更加危险。其中最明显的有，允许通过降低法定工作标准的集体协议</w:t>
      </w:r>
      <w:r>
        <w:rPr>
          <w:rFonts w:hint="eastAsia"/>
        </w:rPr>
        <w:t>(24.467</w:t>
      </w:r>
      <w:r>
        <w:rPr>
          <w:rFonts w:hint="eastAsia"/>
        </w:rPr>
        <w:t>号法第三章</w:t>
      </w:r>
      <w:r>
        <w:rPr>
          <w:rFonts w:hint="eastAsia"/>
        </w:rPr>
        <w:t>)</w:t>
      </w:r>
      <w:r>
        <w:rPr>
          <w:rFonts w:hint="eastAsia"/>
        </w:rPr>
        <w:t>，延长工作合同中规定的适用期，和普遍采用短期合同。</w:t>
      </w:r>
    </w:p>
    <w:p w:rsidR="00000000" w:rsidRDefault="00000000">
      <w:pPr>
        <w:spacing w:line="324" w:lineRule="auto"/>
        <w:rPr>
          <w:rFonts w:hint="eastAsia"/>
        </w:rPr>
      </w:pPr>
      <w:r>
        <w:rPr>
          <w:rFonts w:hint="eastAsia"/>
        </w:rPr>
        <w:tab/>
        <w:t xml:space="preserve">265.  </w:t>
      </w:r>
      <w:r>
        <w:rPr>
          <w:rFonts w:hint="eastAsia"/>
        </w:rPr>
        <w:t>委员会关切地注意到，存在着各种事实上对妇女的歧视行为，特别是在就业和同等报酬领域。</w:t>
      </w:r>
    </w:p>
    <w:p w:rsidR="00000000" w:rsidRDefault="00000000">
      <w:pPr>
        <w:spacing w:line="324" w:lineRule="auto"/>
        <w:rPr>
          <w:rFonts w:hint="eastAsia"/>
        </w:rPr>
      </w:pPr>
      <w:r>
        <w:rPr>
          <w:rFonts w:hint="eastAsia"/>
        </w:rPr>
        <w:tab/>
        <w:t xml:space="preserve">266.  </w:t>
      </w:r>
      <w:r>
        <w:rPr>
          <w:rFonts w:hint="eastAsia"/>
        </w:rPr>
        <w:t>委员会还关切地注意到政府退休金私营化方案的范围，特别是</w:t>
      </w:r>
      <w:r>
        <w:rPr>
          <w:rFonts w:hint="eastAsia"/>
        </w:rPr>
        <w:t>24,463</w:t>
      </w:r>
      <w:r>
        <w:rPr>
          <w:rFonts w:hint="eastAsia"/>
        </w:rPr>
        <w:t>号法第</w:t>
      </w:r>
      <w:r>
        <w:rPr>
          <w:rFonts w:hint="eastAsia"/>
        </w:rPr>
        <w:t>16</w:t>
      </w:r>
      <w:r>
        <w:rPr>
          <w:rFonts w:hint="eastAsia"/>
        </w:rPr>
        <w:t>条，允许政府减少甚至最终可以经济困难为理由不支付退休金。</w:t>
      </w:r>
    </w:p>
    <w:p w:rsidR="00000000" w:rsidRDefault="00000000">
      <w:pPr>
        <w:spacing w:line="324" w:lineRule="auto"/>
        <w:rPr>
          <w:rFonts w:hint="eastAsia"/>
        </w:rPr>
      </w:pPr>
      <w:r>
        <w:rPr>
          <w:rFonts w:hint="eastAsia"/>
        </w:rPr>
        <w:tab/>
        <w:t xml:space="preserve">267.  </w:t>
      </w:r>
      <w:r>
        <w:rPr>
          <w:rFonts w:hint="eastAsia"/>
        </w:rPr>
        <w:t>由于缺乏全面的统计数字，委员会难以估评政府的工人培训计划以及这些计划的影响。</w:t>
      </w:r>
    </w:p>
    <w:p w:rsidR="00000000" w:rsidRDefault="00000000">
      <w:pPr>
        <w:spacing w:line="324" w:lineRule="auto"/>
        <w:rPr>
          <w:rFonts w:hint="eastAsia"/>
        </w:rPr>
      </w:pPr>
      <w:r>
        <w:rPr>
          <w:rFonts w:hint="eastAsia"/>
        </w:rPr>
        <w:tab/>
        <w:t xml:space="preserve">268.  </w:t>
      </w:r>
      <w:r>
        <w:rPr>
          <w:rFonts w:hint="eastAsia"/>
        </w:rPr>
        <w:t>委员会对阿根廷住房不足的情况感到关注，政府在这方面采取的主动行动也不够。委员会还对阿根廷缺少住房方面的统计数字感到关注。</w:t>
      </w:r>
    </w:p>
    <w:p w:rsidR="00000000" w:rsidRDefault="00000000">
      <w:pPr>
        <w:spacing w:line="324" w:lineRule="auto"/>
        <w:rPr>
          <w:rFonts w:hint="eastAsia"/>
        </w:rPr>
      </w:pPr>
      <w:r>
        <w:rPr>
          <w:rFonts w:hint="eastAsia"/>
        </w:rPr>
        <w:tab/>
        <w:t xml:space="preserve">269.  </w:t>
      </w:r>
      <w:r>
        <w:rPr>
          <w:rFonts w:hint="eastAsia"/>
        </w:rPr>
        <w:t>委员会重申它的关注：非正常占据建筑物的情况过高，特别是在布宜诺斯艾利斯，以及加以驱赶的情况。</w:t>
      </w:r>
    </w:p>
    <w:p w:rsidR="00000000" w:rsidRDefault="00000000">
      <w:pPr>
        <w:spacing w:line="324" w:lineRule="auto"/>
        <w:rPr>
          <w:rFonts w:hint="eastAsia"/>
        </w:rPr>
      </w:pPr>
      <w:r>
        <w:rPr>
          <w:rFonts w:hint="eastAsia"/>
        </w:rPr>
        <w:tab/>
        <w:t xml:space="preserve">270.  </w:t>
      </w:r>
      <w:r>
        <w:rPr>
          <w:rFonts w:hint="eastAsia"/>
        </w:rPr>
        <w:t>委员会对劳工检查和控制制度的私营化感到关注，指出群众运动并不能完全代替公共当局进行的有效检查。委员会还感到关注，工作场所的条件，特别是在建筑部门，常常达不到规定的标准。</w:t>
      </w:r>
    </w:p>
    <w:p w:rsidR="00000000" w:rsidRDefault="00000000">
      <w:pPr>
        <w:spacing w:line="324" w:lineRule="auto"/>
        <w:rPr>
          <w:rFonts w:hint="eastAsia"/>
        </w:rPr>
      </w:pPr>
      <w:r>
        <w:rPr>
          <w:rFonts w:hint="eastAsia"/>
        </w:rPr>
        <w:tab/>
        <w:t xml:space="preserve">271.  </w:t>
      </w:r>
      <w:r>
        <w:rPr>
          <w:rFonts w:hint="eastAsia"/>
        </w:rPr>
        <w:t>委员会感到关注，享有健康的权利在缔约国并未得到全面落实。具体而言，委员会对一般公立医院的条件，特别是精神病院的条件感到关注。</w:t>
      </w:r>
    </w:p>
    <w:p w:rsidR="00000000" w:rsidRDefault="00000000">
      <w:pPr>
        <w:spacing w:line="324" w:lineRule="auto"/>
        <w:rPr>
          <w:rFonts w:hint="eastAsia"/>
        </w:rPr>
      </w:pPr>
      <w:r>
        <w:rPr>
          <w:rFonts w:hint="eastAsia"/>
        </w:rPr>
        <w:tab/>
        <w:t xml:space="preserve">272.  </w:t>
      </w:r>
      <w:r>
        <w:rPr>
          <w:rFonts w:hint="eastAsia"/>
        </w:rPr>
        <w:t>委员会对怀孕妇女的健康感到关注，特别是产妇死亡率较高，和青少年怀孕的数字过高。</w:t>
      </w:r>
    </w:p>
    <w:p w:rsidR="00000000" w:rsidRDefault="00000000">
      <w:pPr>
        <w:spacing w:line="324" w:lineRule="auto"/>
        <w:rPr>
          <w:rFonts w:hint="eastAsia"/>
        </w:rPr>
      </w:pPr>
      <w:r>
        <w:rPr>
          <w:rFonts w:hint="eastAsia"/>
        </w:rPr>
        <w:tab/>
        <w:t xml:space="preserve">273.  </w:t>
      </w:r>
      <w:r>
        <w:rPr>
          <w:rFonts w:hint="eastAsia"/>
        </w:rPr>
        <w:t>委员会还关切地注意到发生对妇女暴力的情况增加，特别是家庭暴力。</w:t>
      </w:r>
    </w:p>
    <w:p w:rsidR="00000000" w:rsidRDefault="00000000">
      <w:pPr>
        <w:spacing w:after="320" w:line="324" w:lineRule="auto"/>
        <w:rPr>
          <w:rFonts w:hint="eastAsia"/>
        </w:rPr>
      </w:pPr>
      <w:r>
        <w:rPr>
          <w:rFonts w:hint="eastAsia"/>
        </w:rPr>
        <w:tab/>
        <w:t xml:space="preserve">274.  </w:t>
      </w:r>
      <w:r>
        <w:rPr>
          <w:rFonts w:hint="eastAsia"/>
        </w:rPr>
        <w:t>委员会指出，缔约国制定过一项方案已有十年历史，试图解决街头儿童的问题，特别是在布宜诺斯艾利斯。然而委员会仍感到关注，根本问题并没有得到圆满解决，流落街头的儿童人数仍在继续增加。</w:t>
      </w:r>
    </w:p>
    <w:p w:rsidR="00000000" w:rsidRDefault="00000000">
      <w:pPr>
        <w:pStyle w:val="Heading3"/>
        <w:spacing w:line="324" w:lineRule="auto"/>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spacing w:line="324" w:lineRule="auto"/>
        <w:rPr>
          <w:rFonts w:hint="eastAsia"/>
        </w:rPr>
      </w:pPr>
      <w:r>
        <w:rPr>
          <w:rFonts w:hint="eastAsia"/>
        </w:rPr>
        <w:tab/>
        <w:t xml:space="preserve">275.  </w:t>
      </w:r>
      <w:r>
        <w:rPr>
          <w:rFonts w:hint="eastAsia"/>
        </w:rPr>
        <w:t>委员会建议，缔约国在政府管理部门作出体制安排，保证它对《公约》的义务在制定有关问题的国家政策初期便得到考虑，如住房、卫生和教育等。</w:t>
      </w:r>
    </w:p>
    <w:p w:rsidR="00000000" w:rsidRDefault="00000000">
      <w:pPr>
        <w:spacing w:line="324" w:lineRule="auto"/>
        <w:rPr>
          <w:rFonts w:hint="eastAsia"/>
        </w:rPr>
      </w:pPr>
      <w:r>
        <w:rPr>
          <w:rFonts w:hint="eastAsia"/>
        </w:rPr>
        <w:tab/>
        <w:t xml:space="preserve">276.  </w:t>
      </w:r>
      <w:r>
        <w:rPr>
          <w:rFonts w:hint="eastAsia"/>
        </w:rPr>
        <w:t>委员会还建议，缔约国在与国际金融机构进行谈判时，考虑进它对《盟约》的义务，尊重、保护和履行《公约》包括的各项权利。</w:t>
      </w:r>
    </w:p>
    <w:p w:rsidR="00000000" w:rsidRDefault="00000000">
      <w:pPr>
        <w:spacing w:line="324" w:lineRule="auto"/>
        <w:rPr>
          <w:rFonts w:hint="eastAsia"/>
        </w:rPr>
      </w:pPr>
      <w:r>
        <w:rPr>
          <w:rFonts w:hint="eastAsia"/>
        </w:rPr>
        <w:tab/>
        <w:t xml:space="preserve">277.  </w:t>
      </w:r>
      <w:r>
        <w:rPr>
          <w:rFonts w:hint="eastAsia"/>
        </w:rPr>
        <w:t>委员会建议，缔约国根据国会在</w:t>
      </w:r>
      <w:r>
        <w:rPr>
          <w:rFonts w:hint="eastAsia"/>
        </w:rPr>
        <w:t>1989</w:t>
      </w:r>
      <w:r>
        <w:rPr>
          <w:rFonts w:hint="eastAsia"/>
        </w:rPr>
        <w:t>年的授权，批准劳工组织《关于独立国家土著和部落居民公约》的第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，找到能落实</w:t>
      </w:r>
      <w:r>
        <w:t>Pulmari</w:t>
      </w:r>
      <w:r>
        <w:rPr>
          <w:rFonts w:hint="eastAsia"/>
        </w:rPr>
        <w:t>地区马普切族人权利的解决办法。</w:t>
      </w:r>
    </w:p>
    <w:p w:rsidR="00000000" w:rsidRDefault="00000000">
      <w:pPr>
        <w:spacing w:line="324" w:lineRule="auto"/>
        <w:rPr>
          <w:rFonts w:hint="eastAsia"/>
        </w:rPr>
      </w:pPr>
      <w:r>
        <w:rPr>
          <w:rFonts w:hint="eastAsia"/>
        </w:rPr>
        <w:tab/>
        <w:t xml:space="preserve">278.  </w:t>
      </w:r>
      <w:r>
        <w:rPr>
          <w:rFonts w:hint="eastAsia"/>
        </w:rPr>
        <w:t>委员会还敦促政府采取更加有效的措施，减少失业。此外，政府还应保证切实遵守临时工的经济、社会和文化权利。</w:t>
      </w:r>
    </w:p>
    <w:p w:rsidR="00000000" w:rsidRDefault="00000000">
      <w:pPr>
        <w:spacing w:line="324" w:lineRule="auto"/>
        <w:rPr>
          <w:rFonts w:hint="eastAsia"/>
        </w:rPr>
      </w:pPr>
      <w:r>
        <w:rPr>
          <w:rFonts w:hint="eastAsia"/>
        </w:rPr>
        <w:tab/>
        <w:t xml:space="preserve">279.  </w:t>
      </w:r>
      <w:r>
        <w:rPr>
          <w:rFonts w:hint="eastAsia"/>
        </w:rPr>
        <w:t>委员会建议，缔约国研究在集体协议的规定方面带有负面影响的法律，如延长工作合同规定的适用期，或限制合同的期限，并核实他们确实符合《公约》的第</w:t>
      </w:r>
      <w:r>
        <w:rPr>
          <w:rFonts w:hint="eastAsia"/>
        </w:rPr>
        <w:t>6</w:t>
      </w:r>
      <w:r>
        <w:rPr>
          <w:rFonts w:hint="eastAsia"/>
        </w:rPr>
        <w:t>和第</w:t>
      </w:r>
      <w:r>
        <w:rPr>
          <w:rFonts w:hint="eastAsia"/>
        </w:rPr>
        <w:t>7</w:t>
      </w:r>
      <w:r>
        <w:rPr>
          <w:rFonts w:hint="eastAsia"/>
        </w:rPr>
        <w:t>条。</w:t>
      </w:r>
    </w:p>
    <w:p w:rsidR="00000000" w:rsidRDefault="00000000">
      <w:pPr>
        <w:spacing w:line="324" w:lineRule="auto"/>
        <w:rPr>
          <w:rFonts w:hint="eastAsia"/>
        </w:rPr>
      </w:pPr>
      <w:r>
        <w:rPr>
          <w:rFonts w:hint="eastAsia"/>
        </w:rPr>
        <w:tab/>
        <w:t xml:space="preserve">280.  </w:t>
      </w:r>
      <w:r>
        <w:rPr>
          <w:rFonts w:hint="eastAsia"/>
        </w:rPr>
        <w:t>委员会呼吁阿根廷政府采取措施，保证在享有经济、社会和文化权利方面，男女在法律和实际上的平等。</w:t>
      </w:r>
    </w:p>
    <w:p w:rsidR="00000000" w:rsidRDefault="00000000">
      <w:pPr>
        <w:spacing w:line="324" w:lineRule="auto"/>
        <w:rPr>
          <w:rFonts w:hint="eastAsia"/>
        </w:rPr>
      </w:pPr>
      <w:r>
        <w:rPr>
          <w:rFonts w:hint="eastAsia"/>
        </w:rPr>
        <w:tab/>
        <w:t xml:space="preserve">281.  </w:t>
      </w:r>
      <w:r>
        <w:rPr>
          <w:rFonts w:hint="eastAsia"/>
        </w:rPr>
        <w:t>委员会敦促缔约国确保它的社会保险制度保证工人得到适足的最低退休金，且不得单方面减少或拖延支付，特别是在经济困难时期。因此，委员会建议缔约国废除第</w:t>
      </w:r>
      <w:r>
        <w:rPr>
          <w:rFonts w:hint="eastAsia"/>
        </w:rPr>
        <w:t>24,463</w:t>
      </w:r>
      <w:r>
        <w:rPr>
          <w:rFonts w:hint="eastAsia"/>
        </w:rPr>
        <w:t>号法第</w:t>
      </w:r>
      <w:r>
        <w:rPr>
          <w:rFonts w:hint="eastAsia"/>
        </w:rPr>
        <w:t>16</w:t>
      </w:r>
      <w:r>
        <w:rPr>
          <w:rFonts w:hint="eastAsia"/>
        </w:rPr>
        <w:t>条，以保证完全支付各种退休金。</w:t>
      </w:r>
    </w:p>
    <w:p w:rsidR="00000000" w:rsidRDefault="00000000">
      <w:pPr>
        <w:spacing w:line="324" w:lineRule="auto"/>
        <w:rPr>
          <w:rFonts w:hint="eastAsia"/>
        </w:rPr>
      </w:pPr>
      <w:r>
        <w:rPr>
          <w:rFonts w:hint="eastAsia"/>
        </w:rPr>
        <w:tab/>
        <w:t xml:space="preserve">282.  </w:t>
      </w:r>
      <w:r>
        <w:rPr>
          <w:rFonts w:hint="eastAsia"/>
        </w:rPr>
        <w:t>委员会建议对政府的工人培训方案进行估评，并向本委员会提供有关资料，以便委员会能够对该国政府在这方面的政策作出评价。</w:t>
      </w:r>
    </w:p>
    <w:p w:rsidR="00000000" w:rsidRDefault="00000000">
      <w:pPr>
        <w:spacing w:line="324" w:lineRule="auto"/>
        <w:rPr>
          <w:rFonts w:hint="eastAsia"/>
        </w:rPr>
      </w:pPr>
      <w:r>
        <w:rPr>
          <w:rFonts w:hint="eastAsia"/>
        </w:rPr>
        <w:tab/>
        <w:t xml:space="preserve">283.  </w:t>
      </w:r>
      <w:r>
        <w:rPr>
          <w:rFonts w:hint="eastAsia"/>
        </w:rPr>
        <w:t>委员会建议，缔约国继续并加强克服阿根廷住房短缺的计划，并在下一份提交委员会的报告中提供该国住房情况的详细统计数字。</w:t>
      </w:r>
    </w:p>
    <w:p w:rsidR="00000000" w:rsidRDefault="00000000">
      <w:pPr>
        <w:spacing w:line="324" w:lineRule="auto"/>
        <w:rPr>
          <w:rFonts w:hint="eastAsia"/>
        </w:rPr>
      </w:pPr>
      <w:r>
        <w:rPr>
          <w:rFonts w:hint="eastAsia"/>
        </w:rPr>
        <w:tab/>
        <w:t xml:space="preserve">284.  </w:t>
      </w:r>
      <w:r>
        <w:rPr>
          <w:rFonts w:hint="eastAsia"/>
        </w:rPr>
        <w:t>委员会还建议，缔约国继续它给予占有住房的人合法契约的政策。委员会还建议，作为优先问题审查目前驱赶非法占据人的程序。委员会再次提请阿根廷政府注意有关享有适足住房权</w:t>
      </w:r>
      <w:r>
        <w:rPr>
          <w:rFonts w:hint="eastAsia"/>
        </w:rPr>
        <w:t>(</w:t>
      </w:r>
      <w:r>
        <w:rPr>
          <w:rFonts w:hint="eastAsia"/>
        </w:rPr>
        <w:t>公约第</w:t>
      </w:r>
      <w:r>
        <w:rPr>
          <w:rFonts w:hint="eastAsia"/>
        </w:rPr>
        <w:t>11</w:t>
      </w:r>
      <w:r>
        <w:rPr>
          <w:rFonts w:hint="eastAsia"/>
        </w:rPr>
        <w:t>条第</w:t>
      </w:r>
      <w:r>
        <w:rPr>
          <w:rFonts w:hint="eastAsia"/>
        </w:rPr>
        <w:t>1</w:t>
      </w:r>
      <w:r>
        <w:rPr>
          <w:rFonts w:hint="eastAsia"/>
        </w:rPr>
        <w:t>款</w:t>
      </w:r>
      <w:r>
        <w:rPr>
          <w:rFonts w:hint="eastAsia"/>
        </w:rPr>
        <w:t>)</w:t>
      </w:r>
      <w:r>
        <w:rPr>
          <w:rFonts w:hint="eastAsia"/>
        </w:rPr>
        <w:t>的第</w:t>
      </w:r>
      <w:r>
        <w:rPr>
          <w:rFonts w:hint="eastAsia"/>
        </w:rPr>
        <w:t>4</w:t>
      </w:r>
      <w:r>
        <w:rPr>
          <w:rFonts w:hint="eastAsia"/>
        </w:rPr>
        <w:t>号</w:t>
      </w:r>
      <w:r>
        <w:rPr>
          <w:rFonts w:hint="eastAsia"/>
        </w:rPr>
        <w:t>(1991)</w:t>
      </w:r>
      <w:r>
        <w:rPr>
          <w:rFonts w:hint="eastAsia"/>
        </w:rPr>
        <w:t>和第</w:t>
      </w:r>
      <w:r>
        <w:rPr>
          <w:rFonts w:hint="eastAsia"/>
        </w:rPr>
        <w:t>7</w:t>
      </w:r>
      <w:r>
        <w:rPr>
          <w:rFonts w:hint="eastAsia"/>
        </w:rPr>
        <w:t>号</w:t>
      </w:r>
      <w:r>
        <w:rPr>
          <w:rFonts w:hint="eastAsia"/>
        </w:rPr>
        <w:t>(1997)</w:t>
      </w:r>
      <w:r>
        <w:rPr>
          <w:rFonts w:hint="eastAsia"/>
        </w:rPr>
        <w:t>一般性意见的全部内容，敦促阿根廷政府保证它的政策、法律和作法充分考虑进两个一般性意见。</w:t>
      </w:r>
    </w:p>
    <w:p w:rsidR="00000000" w:rsidRDefault="00000000">
      <w:pPr>
        <w:spacing w:line="324" w:lineRule="auto"/>
        <w:rPr>
          <w:rFonts w:hint="eastAsia"/>
        </w:rPr>
      </w:pPr>
      <w:r>
        <w:rPr>
          <w:rFonts w:hint="eastAsia"/>
        </w:rPr>
        <w:tab/>
        <w:t xml:space="preserve">285.  </w:t>
      </w:r>
      <w:r>
        <w:rPr>
          <w:rFonts w:hint="eastAsia"/>
        </w:rPr>
        <w:t>委员会敦促阿根廷政府改进它在工作场所安全和卫生领域有关措施的效力，特别是在建筑业，进一步改善环境和工业卫生和安全的各个方面，确保工业卫生和安全的控制和检查由公共当局进行。</w:t>
      </w:r>
    </w:p>
    <w:p w:rsidR="00000000" w:rsidRDefault="00000000">
      <w:pPr>
        <w:spacing w:line="324" w:lineRule="auto"/>
        <w:rPr>
          <w:rFonts w:hint="eastAsia"/>
        </w:rPr>
      </w:pPr>
      <w:r>
        <w:rPr>
          <w:rFonts w:hint="eastAsia"/>
        </w:rPr>
        <w:tab/>
        <w:t xml:space="preserve">286.  </w:t>
      </w:r>
      <w:r>
        <w:rPr>
          <w:rFonts w:hint="eastAsia"/>
        </w:rPr>
        <w:t>委员会敦促缔约国审查它的卫生政策，应特别重视精神健康、产妇死亡率、少女怀孕和艾滋病</w:t>
      </w:r>
      <w:r>
        <w:rPr>
          <w:rFonts w:hint="eastAsia"/>
        </w:rPr>
        <w:t>/</w:t>
      </w:r>
      <w:r>
        <w:rPr>
          <w:rFonts w:hint="eastAsia"/>
        </w:rPr>
        <w:t>病毒的问题，并在它的下一次定期报告中向委员会提供全面的统计数字。</w:t>
      </w:r>
    </w:p>
    <w:p w:rsidR="00000000" w:rsidRDefault="00000000">
      <w:pPr>
        <w:spacing w:line="324" w:lineRule="auto"/>
        <w:rPr>
          <w:rFonts w:hint="eastAsia"/>
        </w:rPr>
      </w:pPr>
      <w:r>
        <w:rPr>
          <w:rFonts w:hint="eastAsia"/>
        </w:rPr>
        <w:tab/>
        <w:t xml:space="preserve">287.  </w:t>
      </w:r>
      <w:r>
        <w:rPr>
          <w:rFonts w:hint="eastAsia"/>
        </w:rPr>
        <w:t>委员会敦促缔约国加强努力，克服暴力侵害妇女问题，特别是家庭暴力问题。</w:t>
      </w:r>
    </w:p>
    <w:p w:rsidR="00000000" w:rsidRDefault="00000000">
      <w:pPr>
        <w:spacing w:line="324" w:lineRule="auto"/>
        <w:rPr>
          <w:rFonts w:hint="eastAsia"/>
        </w:rPr>
      </w:pPr>
      <w:r>
        <w:rPr>
          <w:rFonts w:hint="eastAsia"/>
        </w:rPr>
        <w:tab/>
        <w:t xml:space="preserve">288.  </w:t>
      </w:r>
      <w:r>
        <w:rPr>
          <w:rFonts w:hint="eastAsia"/>
        </w:rPr>
        <w:t>委员会建议缔约国采取措施，解决儿童流落街头的问题，从根本上解决造成这种情况的原因。</w:t>
      </w:r>
    </w:p>
    <w:p w:rsidR="00000000" w:rsidRDefault="00000000">
      <w:pPr>
        <w:spacing w:line="324" w:lineRule="auto"/>
        <w:rPr>
          <w:rFonts w:hint="eastAsia"/>
        </w:rPr>
      </w:pPr>
      <w:r>
        <w:rPr>
          <w:rFonts w:hint="eastAsia"/>
        </w:rPr>
        <w:tab/>
        <w:t xml:space="preserve">289.  </w:t>
      </w:r>
      <w:r>
        <w:rPr>
          <w:rFonts w:hint="eastAsia"/>
        </w:rPr>
        <w:t>委员会建议，本结论性意见中表达的关注，和在讨论第二次定期报告中提出尚未得到答复的问题，特别是有关保证退休金和社会保险的问题，应在缔约国的第三次定期报告中述及。</w:t>
      </w:r>
    </w:p>
    <w:p w:rsidR="00000000" w:rsidRDefault="00000000">
      <w:pPr>
        <w:spacing w:after="320" w:line="324" w:lineRule="auto"/>
        <w:rPr>
          <w:rFonts w:hint="eastAsia"/>
        </w:rPr>
      </w:pPr>
      <w:r>
        <w:rPr>
          <w:rFonts w:hint="eastAsia"/>
        </w:rPr>
        <w:tab/>
        <w:t xml:space="preserve">290.  </w:t>
      </w:r>
      <w:r>
        <w:rPr>
          <w:rFonts w:hint="eastAsia"/>
        </w:rPr>
        <w:t>委员会请缔约国向社会各阶层广泛传达本结论性意见，并在将于</w:t>
      </w:r>
      <w:r>
        <w:rPr>
          <w:rFonts w:hint="eastAsia"/>
        </w:rPr>
        <w:t>2001</w:t>
      </w:r>
      <w:r>
        <w:rPr>
          <w:rFonts w:hint="eastAsia"/>
        </w:rPr>
        <w:t>年</w:t>
      </w:r>
      <w:r>
        <w:rPr>
          <w:rFonts w:hint="eastAsia"/>
        </w:rPr>
        <w:t>6</w:t>
      </w:r>
      <w:r>
        <w:rPr>
          <w:rFonts w:hint="eastAsia"/>
        </w:rPr>
        <w:t>月</w:t>
      </w:r>
      <w:r>
        <w:rPr>
          <w:rFonts w:hint="eastAsia"/>
        </w:rPr>
        <w:t>30</w:t>
      </w:r>
      <w:r>
        <w:rPr>
          <w:rFonts w:hint="eastAsia"/>
        </w:rPr>
        <w:t>日提出的第三份定期报告中向委员会报告为落实这些意见采取的各项措施。</w:t>
      </w:r>
    </w:p>
    <w:p w:rsidR="00000000" w:rsidRDefault="00000000">
      <w:pPr>
        <w:pStyle w:val="Heading3"/>
        <w:spacing w:line="324" w:lineRule="auto"/>
        <w:rPr>
          <w:rFonts w:ascii="Univers (WN)" w:eastAsia="SimHei" w:hAnsi="Univers (WN)" w:hint="eastAsia"/>
          <w:kern w:val="0"/>
          <w:u w:val="none"/>
        </w:rPr>
      </w:pPr>
      <w:r>
        <w:rPr>
          <w:rFonts w:ascii="Univers (WN)" w:eastAsia="SimHei" w:hAnsi="Univers (WN)" w:hint="eastAsia"/>
          <w:kern w:val="0"/>
          <w:u w:val="none"/>
        </w:rPr>
        <w:t>亚美尼亚</w:t>
      </w:r>
    </w:p>
    <w:p w:rsidR="00000000" w:rsidRDefault="00000000">
      <w:pPr>
        <w:spacing w:after="320" w:line="324" w:lineRule="auto"/>
        <w:rPr>
          <w:rFonts w:hint="eastAsia"/>
        </w:rPr>
      </w:pPr>
      <w:r>
        <w:rPr>
          <w:rFonts w:hint="eastAsia"/>
        </w:rPr>
        <w:tab/>
        <w:t xml:space="preserve">291.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22</w:t>
      </w:r>
      <w:r>
        <w:rPr>
          <w:rFonts w:hint="eastAsia"/>
        </w:rPr>
        <w:t>日和</w:t>
      </w:r>
      <w:r>
        <w:rPr>
          <w:rFonts w:hint="eastAsia"/>
        </w:rPr>
        <w:t>23</w:t>
      </w:r>
      <w:r>
        <w:rPr>
          <w:rFonts w:hint="eastAsia"/>
        </w:rPr>
        <w:t>日举行的第</w:t>
      </w:r>
      <w:r>
        <w:rPr>
          <w:rFonts w:hint="eastAsia"/>
        </w:rPr>
        <w:t>38</w:t>
      </w:r>
      <w:r>
        <w:rPr>
          <w:rFonts w:hint="eastAsia"/>
        </w:rPr>
        <w:t>至</w:t>
      </w:r>
      <w:r>
        <w:rPr>
          <w:rFonts w:hint="eastAsia"/>
        </w:rPr>
        <w:t>40</w:t>
      </w:r>
      <w:r>
        <w:rPr>
          <w:rFonts w:hint="eastAsia"/>
        </w:rPr>
        <w:t>次会议</w:t>
      </w:r>
      <w:r>
        <w:rPr>
          <w:rFonts w:hint="eastAsia"/>
        </w:rPr>
        <w:t>(</w:t>
      </w:r>
      <w:r>
        <w:rPr>
          <w:rFonts w:hint="eastAsia"/>
        </w:rPr>
        <w:t>第二十一届会议</w:t>
      </w:r>
      <w:r>
        <w:rPr>
          <w:rFonts w:hint="eastAsia"/>
        </w:rPr>
        <w:t>)</w:t>
      </w:r>
      <w:r>
        <w:rPr>
          <w:rFonts w:hint="eastAsia"/>
        </w:rPr>
        <w:t>上审议了亚美尼亚关于《经济、社会、文化权利国际公约》执行情况的初步报告</w:t>
      </w:r>
      <w:r>
        <w:rPr>
          <w:rFonts w:hint="eastAsia"/>
        </w:rPr>
        <w:t>(E/1990/5/A</w:t>
      </w:r>
      <w:r>
        <w:t>dd.36)</w:t>
      </w:r>
      <w:r>
        <w:rPr>
          <w:rFonts w:hint="eastAsia"/>
        </w:rPr>
        <w:t>，并在</w:t>
      </w:r>
      <w:r>
        <w:rPr>
          <w:rFonts w:hint="eastAsia"/>
        </w:rPr>
        <w:t>1999</w:t>
      </w:r>
      <w:r>
        <w:rPr>
          <w:rFonts w:hint="eastAsia"/>
        </w:rPr>
        <w:t>年</w:t>
      </w:r>
      <w:r>
        <w:rPr>
          <w:rFonts w:hint="eastAsia"/>
        </w:rPr>
        <w:t>12</w:t>
      </w:r>
      <w:r>
        <w:rPr>
          <w:rFonts w:hint="eastAsia"/>
        </w:rPr>
        <w:t>月</w:t>
      </w:r>
      <w:r>
        <w:rPr>
          <w:rFonts w:hint="eastAsia"/>
        </w:rPr>
        <w:t>1</w:t>
      </w:r>
      <w:r>
        <w:rPr>
          <w:rFonts w:hint="eastAsia"/>
        </w:rPr>
        <w:t>日举行的第</w:t>
      </w:r>
      <w:r>
        <w:rPr>
          <w:rFonts w:hint="eastAsia"/>
        </w:rPr>
        <w:t>53</w:t>
      </w:r>
      <w:r>
        <w:rPr>
          <w:rFonts w:hint="eastAsia"/>
        </w:rPr>
        <w:t>次会议上通过了下列结论性意见。</w:t>
      </w:r>
    </w:p>
    <w:p w:rsidR="00000000" w:rsidRDefault="00000000">
      <w:pPr>
        <w:pStyle w:val="Heading3"/>
        <w:spacing w:line="324" w:lineRule="auto"/>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line="324" w:lineRule="auto"/>
        <w:rPr>
          <w:rFonts w:hint="eastAsia"/>
        </w:rPr>
      </w:pPr>
      <w:r>
        <w:rPr>
          <w:rFonts w:hint="eastAsia"/>
        </w:rPr>
        <w:tab/>
        <w:t xml:space="preserve">292.  </w:t>
      </w:r>
      <w:r>
        <w:rPr>
          <w:rFonts w:hint="eastAsia"/>
        </w:rPr>
        <w:t>委员会欢迎该缔约国提交了初步报告，这份报告总的说来符合委员会确定的准则。该缔约国对问题单提交了书面答复，委员会对此表示赞赏。委员会还满意地注意到该缔约国派出了一个代表团，开诚、坦率地回答了在对话中向它提出的问题。然而，委员会感到遗憾的是，代表团未能就委员会</w:t>
      </w:r>
      <w:r>
        <w:rPr>
          <w:rFonts w:hint="eastAsia"/>
        </w:rPr>
        <w:t>11</w:t>
      </w:r>
      <w:r>
        <w:rPr>
          <w:rFonts w:hint="eastAsia"/>
        </w:rPr>
        <w:t>个月以前交给亚美尼亚政府的问题单提供更详细的资料以及具体的事实情况和统计数据，也没有以令人满意的方式回答委员会成员在对话中提出的所有问题。</w:t>
      </w:r>
    </w:p>
    <w:p w:rsidR="00000000" w:rsidRDefault="00000000">
      <w:pPr>
        <w:pStyle w:val="Heading3"/>
        <w:rPr>
          <w:rFonts w:hint="eastAsia"/>
        </w:rPr>
      </w:pPr>
      <w:r>
        <w:rPr>
          <w:rFonts w:hint="eastAsia"/>
          <w:u w:val="none"/>
        </w:rPr>
        <w:t xml:space="preserve">B.  </w:t>
      </w:r>
      <w:r>
        <w:rPr>
          <w:rFonts w:hint="eastAsia"/>
        </w:rPr>
        <w:t>积极的方面</w:t>
      </w:r>
    </w:p>
    <w:p w:rsidR="00000000" w:rsidRDefault="00000000">
      <w:pPr>
        <w:rPr>
          <w:rFonts w:hint="eastAsia"/>
        </w:rPr>
      </w:pPr>
      <w:r>
        <w:rPr>
          <w:rFonts w:hint="eastAsia"/>
        </w:rPr>
        <w:tab/>
        <w:t xml:space="preserve">293.  </w:t>
      </w:r>
      <w:r>
        <w:rPr>
          <w:rFonts w:hint="eastAsia"/>
        </w:rPr>
        <w:t>委员会注意到该缔约国在履行《公约》义务方面的决心和努力，并赞赏亚美尼亚政府努力设法解决许多困难造成的后果，这些困难，特别是自然灾害和武装冲突，导致了当前经济、社会和政治状况的恶化。</w:t>
      </w:r>
    </w:p>
    <w:p w:rsidR="00000000" w:rsidRDefault="00000000">
      <w:pPr>
        <w:rPr>
          <w:rFonts w:hint="eastAsia"/>
        </w:rPr>
      </w:pPr>
      <w:r>
        <w:rPr>
          <w:rFonts w:hint="eastAsia"/>
        </w:rPr>
        <w:tab/>
        <w:t xml:space="preserve">294.  </w:t>
      </w:r>
      <w:r>
        <w:rPr>
          <w:rFonts w:hint="eastAsia"/>
        </w:rPr>
        <w:t>尽管政府面临上述困难，但文化权利在亚美尼亚仍总体上得到促进和发展，委员会对此表示欢迎。</w:t>
      </w:r>
    </w:p>
    <w:p w:rsidR="00000000" w:rsidRDefault="00000000">
      <w:pPr>
        <w:spacing w:after="320"/>
        <w:rPr>
          <w:rFonts w:hint="eastAsia"/>
        </w:rPr>
      </w:pPr>
      <w:r>
        <w:rPr>
          <w:rFonts w:hint="eastAsia"/>
        </w:rPr>
        <w:tab/>
        <w:t xml:space="preserve">295.  </w:t>
      </w:r>
      <w:r>
        <w:rPr>
          <w:rFonts w:hint="eastAsia"/>
        </w:rPr>
        <w:t>委员会还满意地注意到，在行使经济、社会和文化权利方面，难民享受与亚美尼亚公民平等的待遇。</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296.  </w:t>
      </w:r>
      <w:r>
        <w:rPr>
          <w:rFonts w:hint="eastAsia"/>
        </w:rPr>
        <w:t>委员会了解亚美尼亚政府十年来所面临的社会、经济和政治困难造成的严重不利影响。</w:t>
      </w:r>
    </w:p>
    <w:p w:rsidR="00000000" w:rsidRDefault="00000000">
      <w:pPr>
        <w:spacing w:after="320"/>
        <w:rPr>
          <w:rFonts w:hint="eastAsia"/>
        </w:rPr>
      </w:pPr>
      <w:r>
        <w:rPr>
          <w:rFonts w:hint="eastAsia"/>
        </w:rPr>
        <w:tab/>
        <w:t xml:space="preserve">297.  </w:t>
      </w:r>
      <w:r>
        <w:rPr>
          <w:rFonts w:hint="eastAsia"/>
        </w:rPr>
        <w:t>委员会还注意到一些邻国实行贸易封锁造成的障碍，因为这种封锁导致亚美尼亚贸易活动减退。</w:t>
      </w:r>
    </w:p>
    <w:p w:rsidR="00000000" w:rsidRDefault="00000000">
      <w:pPr>
        <w:pStyle w:val="Heading3"/>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298.  </w:t>
      </w:r>
      <w:r>
        <w:rPr>
          <w:rFonts w:hint="eastAsia"/>
        </w:rPr>
        <w:t>委员会关注《公约》在亚美尼亚本国法律制度中的法律地位。委员会感到遗憾的是，代表团未能澄清《公约》在亚美尼亚法律中的地位，也没有具体提及国内法庭援引《公约》的案例。</w:t>
      </w:r>
    </w:p>
    <w:p w:rsidR="00000000" w:rsidRDefault="00000000">
      <w:pPr>
        <w:rPr>
          <w:rFonts w:hint="eastAsia"/>
        </w:rPr>
      </w:pPr>
      <w:r>
        <w:rPr>
          <w:rFonts w:hint="eastAsia"/>
        </w:rPr>
        <w:tab/>
        <w:t xml:space="preserve">299.  </w:t>
      </w:r>
      <w:r>
        <w:rPr>
          <w:rFonts w:hint="eastAsia"/>
        </w:rPr>
        <w:t>委员会尤为关注的是，为制定新立法，据以依缔约国在《公约》下的义务落实经济、社会、文化权利，需要经过缓慢、复杂的程序。</w:t>
      </w:r>
    </w:p>
    <w:p w:rsidR="00000000" w:rsidRDefault="00000000">
      <w:pPr>
        <w:rPr>
          <w:rFonts w:hint="eastAsia"/>
        </w:rPr>
      </w:pPr>
      <w:r>
        <w:rPr>
          <w:rFonts w:hint="eastAsia"/>
        </w:rPr>
        <w:tab/>
        <w:t xml:space="preserve">300.  </w:t>
      </w:r>
      <w:r>
        <w:rPr>
          <w:rFonts w:hint="eastAsia"/>
        </w:rPr>
        <w:t>另外，尽管法律规定男女平等，但在实践中，男子和妇女在享受经济、社会和文化权利方面仍有差距，委员会对此也感到关注。例如，尽管妇女受教育程度较高，妇女有专业资格的人数也很多，但妇女失业率仍很高，妇女担任高级别职位的比例较低，议会的情况尤为如此。</w:t>
      </w:r>
    </w:p>
    <w:p w:rsidR="00000000" w:rsidRDefault="00000000">
      <w:pPr>
        <w:rPr>
          <w:rFonts w:hint="eastAsia"/>
        </w:rPr>
      </w:pPr>
      <w:r>
        <w:rPr>
          <w:rFonts w:hint="eastAsia"/>
        </w:rPr>
        <w:tab/>
        <w:t xml:space="preserve">301.  </w:t>
      </w:r>
      <w:r>
        <w:rPr>
          <w:rFonts w:hint="eastAsia"/>
        </w:rPr>
        <w:t>委员会感到遗憾的是，政府的书面答复以及在对话过程中就提问作的答复未能充分澄清亚美尼亚的实际就业情况。具体而言，委员会未得到充分反映《公约》第</w:t>
      </w:r>
      <w:r>
        <w:rPr>
          <w:rFonts w:hint="eastAsia"/>
        </w:rPr>
        <w:t>6</w:t>
      </w:r>
      <w:r>
        <w:rPr>
          <w:rFonts w:hint="eastAsia"/>
        </w:rPr>
        <w:t>至</w:t>
      </w:r>
      <w:r>
        <w:rPr>
          <w:rFonts w:hint="eastAsia"/>
        </w:rPr>
        <w:t>8</w:t>
      </w:r>
      <w:r>
        <w:rPr>
          <w:rFonts w:hint="eastAsia"/>
        </w:rPr>
        <w:t>条实际执行状况的具体数据和统计资料，诸如关于一段时期失业率升降的数据和资料，以及关于最低工资线是否足以保证工人及其家庭起码生计的数据和资料。</w:t>
      </w:r>
    </w:p>
    <w:p w:rsidR="00000000" w:rsidRDefault="00000000">
      <w:pPr>
        <w:rPr>
          <w:rFonts w:hint="eastAsia"/>
        </w:rPr>
      </w:pPr>
      <w:r>
        <w:rPr>
          <w:rFonts w:hint="eastAsia"/>
        </w:rPr>
        <w:tab/>
        <w:t>302.  1988</w:t>
      </w:r>
      <w:r>
        <w:rPr>
          <w:rFonts w:hint="eastAsia"/>
        </w:rPr>
        <w:t>年地震破坏和难民大量涌入等原因造成亚美尼亚住房危机，这方面所作努力不够，委员会对此深为关切。</w:t>
      </w:r>
    </w:p>
    <w:p w:rsidR="00000000" w:rsidRDefault="00000000">
      <w:pPr>
        <w:rPr>
          <w:rFonts w:hint="eastAsia"/>
        </w:rPr>
      </w:pPr>
      <w:r>
        <w:rPr>
          <w:rFonts w:hint="eastAsia"/>
        </w:rPr>
        <w:tab/>
        <w:t xml:space="preserve">303.  </w:t>
      </w:r>
      <w:r>
        <w:rPr>
          <w:rFonts w:hint="eastAsia"/>
        </w:rPr>
        <w:t>委员会感到遗憾的是，缺乏关于食物权、住房权、卫生保健权和受教育权落实情况的统计资料，由于缺乏这种资料，委员会未能作出充分的评估。</w:t>
      </w:r>
    </w:p>
    <w:p w:rsidR="00000000" w:rsidRDefault="00000000">
      <w:pPr>
        <w:rPr>
          <w:rFonts w:hint="eastAsia"/>
        </w:rPr>
      </w:pPr>
      <w:r>
        <w:rPr>
          <w:rFonts w:hint="eastAsia"/>
        </w:rPr>
        <w:tab/>
        <w:t xml:space="preserve">304.  </w:t>
      </w:r>
      <w:r>
        <w:rPr>
          <w:rFonts w:hint="eastAsia"/>
        </w:rPr>
        <w:t>委员会感到遗憾的是，亚美尼亚政府提供的资料不足以澄清亚美尼亚人民的总体健康水平为何下降、尤其是妇女的总体健康水平为何下降、为何用于卫生保健的预算拨款在减少，以及癌症和心血管疾病高发病率的原因何在、这种情况的后果是什么。</w:t>
      </w:r>
    </w:p>
    <w:p w:rsidR="00000000" w:rsidRDefault="00000000">
      <w:pPr>
        <w:rPr>
          <w:rFonts w:hint="eastAsia"/>
        </w:rPr>
      </w:pPr>
      <w:r>
        <w:rPr>
          <w:rFonts w:hint="eastAsia"/>
        </w:rPr>
        <w:tab/>
        <w:t xml:space="preserve">305.  </w:t>
      </w:r>
      <w:r>
        <w:rPr>
          <w:rFonts w:hint="eastAsia"/>
        </w:rPr>
        <w:t>此外，委员会对该国最常用的计划生育手段仍是堕胎这一情况感到</w:t>
      </w:r>
      <w:r>
        <w:rPr>
          <w:rFonts w:hint="eastAsia"/>
        </w:rPr>
        <w:t xml:space="preserve"> </w:t>
      </w:r>
      <w:r>
        <w:rPr>
          <w:rFonts w:hint="eastAsia"/>
        </w:rPr>
        <w:t>震惊，这种情况的具体原因包括教育工作不够，以及避孕药具费用很高。</w:t>
      </w:r>
    </w:p>
    <w:p w:rsidR="00000000" w:rsidRDefault="00000000">
      <w:pPr>
        <w:spacing w:after="320"/>
        <w:rPr>
          <w:rFonts w:hint="eastAsia"/>
        </w:rPr>
      </w:pPr>
      <w:r>
        <w:rPr>
          <w:rFonts w:hint="eastAsia"/>
        </w:rPr>
        <w:tab/>
        <w:t xml:space="preserve">306.  </w:t>
      </w:r>
      <w:r>
        <w:rPr>
          <w:rFonts w:hint="eastAsia"/>
        </w:rPr>
        <w:t>委员会关切地注意到，政府教育拨款在比例上相对于其他部门拨款出现明显下降。委员会还对收费教育的增多感到关注。</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307.  </w:t>
      </w:r>
      <w:r>
        <w:rPr>
          <w:rFonts w:hint="eastAsia"/>
        </w:rPr>
        <w:t>委员会建议亚美尼亚政府提供更多、更具体的数据，这些数据应反映最新情况，必要时应按性别分列，与《公约》所列权利一一对应。委员会请政府在本文中的结论性意见通过之后</w:t>
      </w:r>
      <w:r>
        <w:rPr>
          <w:rFonts w:hint="eastAsia"/>
        </w:rPr>
        <w:t>6</w:t>
      </w:r>
      <w:r>
        <w:rPr>
          <w:rFonts w:hint="eastAsia"/>
        </w:rPr>
        <w:t>个月内提供已具体要求其提供的关于住房、食物、卫生保健和教育的数据。</w:t>
      </w:r>
    </w:p>
    <w:p w:rsidR="00000000" w:rsidRDefault="00000000">
      <w:pPr>
        <w:rPr>
          <w:rFonts w:hint="eastAsia"/>
        </w:rPr>
      </w:pPr>
      <w:r>
        <w:rPr>
          <w:rFonts w:hint="eastAsia"/>
        </w:rPr>
        <w:tab/>
        <w:t xml:space="preserve">308.  </w:t>
      </w:r>
      <w:r>
        <w:rPr>
          <w:rFonts w:hint="eastAsia"/>
        </w:rPr>
        <w:t>委员会请亚美尼亚政府在第二次定期报告中以更多的资料说明《公约》在亚美尼亚法律制度中的地位，并请亚美尼亚政府采取措施确定亚美尼亚的国际法律义务与国内立法的关系。</w:t>
      </w:r>
    </w:p>
    <w:p w:rsidR="00000000" w:rsidRDefault="00000000">
      <w:pPr>
        <w:rPr>
          <w:rFonts w:hint="eastAsia"/>
        </w:rPr>
      </w:pPr>
      <w:r>
        <w:rPr>
          <w:rFonts w:hint="eastAsia"/>
        </w:rPr>
        <w:tab/>
        <w:t xml:space="preserve">309.  </w:t>
      </w:r>
      <w:r>
        <w:rPr>
          <w:rFonts w:hint="eastAsia"/>
        </w:rPr>
        <w:t>委员会建议，在制订防治癌症的方案的同时，制订以妇女为服务对象的计划生育方案，特别是要以此争取降低堕胎率。此外，委员会请政府采取措施促进妇女就业和帮助妇女更多地参与公共生活。</w:t>
      </w:r>
    </w:p>
    <w:p w:rsidR="00000000" w:rsidRDefault="00000000">
      <w:pPr>
        <w:rPr>
          <w:rFonts w:hint="eastAsia"/>
        </w:rPr>
      </w:pPr>
      <w:r>
        <w:rPr>
          <w:rFonts w:hint="eastAsia"/>
        </w:rPr>
        <w:tab/>
        <w:t xml:space="preserve">310.  </w:t>
      </w:r>
      <w:r>
        <w:rPr>
          <w:rFonts w:hint="eastAsia"/>
        </w:rPr>
        <w:t>委员会还建议亚美尼亚政府采取措施，确保亚美尼亚的教育系统得到监测和保障，尤其是确保数目增多的私营教育机构得到监测和保障。</w:t>
      </w:r>
    </w:p>
    <w:p w:rsidR="00000000" w:rsidRDefault="00000000">
      <w:pPr>
        <w:rPr>
          <w:rFonts w:hint="eastAsia"/>
        </w:rPr>
      </w:pPr>
      <w:r>
        <w:rPr>
          <w:rFonts w:hint="eastAsia"/>
        </w:rPr>
        <w:tab/>
        <w:t xml:space="preserve">311.  </w:t>
      </w:r>
      <w:r>
        <w:rPr>
          <w:rFonts w:hint="eastAsia"/>
        </w:rPr>
        <w:t>此外，各级教育应确保在课程设置中包括人权教育，司法部门、行政机构和警方等有关公共机构也应如此。</w:t>
      </w:r>
    </w:p>
    <w:p w:rsidR="00000000" w:rsidRDefault="00000000">
      <w:pPr>
        <w:rPr>
          <w:rFonts w:hint="eastAsia"/>
        </w:rPr>
      </w:pPr>
      <w:r>
        <w:rPr>
          <w:rFonts w:hint="eastAsia"/>
        </w:rPr>
        <w:tab/>
        <w:t xml:space="preserve">312.  </w:t>
      </w:r>
      <w:r>
        <w:rPr>
          <w:rFonts w:hint="eastAsia"/>
        </w:rPr>
        <w:t>委员会建议亚美尼亚政府更积极主动地利用联合国人权事务高级专员办事处和联合国有关专门机构和方案的技术援助，尤其是在编写提交委员会的第二次定期报告过程中利用这种服务。</w:t>
      </w:r>
    </w:p>
    <w:p w:rsidR="00000000" w:rsidRDefault="00000000">
      <w:pPr>
        <w:rPr>
          <w:rFonts w:hint="eastAsia"/>
        </w:rPr>
      </w:pPr>
      <w:r>
        <w:rPr>
          <w:rFonts w:hint="eastAsia"/>
        </w:rPr>
        <w:tab/>
        <w:t xml:space="preserve">313.  </w:t>
      </w:r>
      <w:r>
        <w:rPr>
          <w:rFonts w:hint="eastAsia"/>
        </w:rPr>
        <w:t>委员会提请亚美尼亚政府注意，需在下一次定期报告中以必要的统计方面的佐证数据说明本国经济、个人收入以及营养状况、住房、卫生保健和教育等方面的发展情况。</w:t>
      </w:r>
    </w:p>
    <w:p w:rsidR="00000000" w:rsidRDefault="00000000">
      <w:pPr>
        <w:spacing w:after="320"/>
        <w:rPr>
          <w:rFonts w:hint="eastAsia"/>
        </w:rPr>
      </w:pPr>
      <w:r>
        <w:rPr>
          <w:rFonts w:hint="eastAsia"/>
        </w:rPr>
        <w:tab/>
        <w:t xml:space="preserve">314.  </w:t>
      </w:r>
      <w:r>
        <w:rPr>
          <w:rFonts w:hint="eastAsia"/>
        </w:rPr>
        <w:t>最后，委员会请该缔约国向社会各阶层广为散发委员会的结论性意见，并将为落实这些意见而采取的各种步骤告知委员会。委员会还促请亚美尼亚政府在编写第二次定期报告过程中征求非政府组织的意见。</w:t>
      </w:r>
    </w:p>
    <w:p w:rsidR="00000000" w:rsidRDefault="00000000">
      <w:pPr>
        <w:pStyle w:val="Heading3"/>
        <w:spacing w:line="324" w:lineRule="auto"/>
        <w:rPr>
          <w:rFonts w:ascii="Univers (WN)" w:eastAsia="SimHei" w:hAnsi="Univers (WN)" w:hint="eastAsia"/>
          <w:kern w:val="0"/>
          <w:u w:val="none"/>
        </w:rPr>
      </w:pPr>
      <w:r>
        <w:rPr>
          <w:rFonts w:ascii="Univers (WN)" w:eastAsia="SimHei" w:hAnsi="Univers (WN)" w:hint="eastAsia"/>
          <w:kern w:val="0"/>
          <w:u w:val="none"/>
        </w:rPr>
        <w:t>喀</w:t>
      </w:r>
      <w:r>
        <w:rPr>
          <w:rFonts w:ascii="Univers (WN)" w:eastAsia="SimHei" w:hAnsi="Univers (WN)" w:hint="eastAsia"/>
          <w:kern w:val="0"/>
          <w:u w:val="none"/>
        </w:rPr>
        <w:t xml:space="preserve"> </w:t>
      </w:r>
      <w:r>
        <w:rPr>
          <w:rFonts w:ascii="Univers (WN)" w:eastAsia="SimHei" w:hAnsi="Univers (WN)" w:hint="eastAsia"/>
          <w:kern w:val="0"/>
          <w:u w:val="none"/>
        </w:rPr>
        <w:t>麦</w:t>
      </w:r>
      <w:r>
        <w:rPr>
          <w:rFonts w:ascii="Univers (WN)" w:eastAsia="SimHei" w:hAnsi="Univers (WN)" w:hint="eastAsia"/>
          <w:kern w:val="0"/>
          <w:u w:val="none"/>
        </w:rPr>
        <w:t xml:space="preserve"> </w:t>
      </w:r>
      <w:r>
        <w:rPr>
          <w:rFonts w:ascii="Univers (WN)" w:eastAsia="SimHei" w:hAnsi="Univers (WN)" w:hint="eastAsia"/>
          <w:kern w:val="0"/>
          <w:u w:val="none"/>
        </w:rPr>
        <w:t>隆</w:t>
      </w:r>
    </w:p>
    <w:p w:rsidR="00000000" w:rsidRDefault="00000000">
      <w:pPr>
        <w:spacing w:after="320"/>
        <w:rPr>
          <w:rFonts w:hint="eastAsia"/>
        </w:rPr>
      </w:pPr>
      <w:r>
        <w:rPr>
          <w:rFonts w:hint="eastAsia"/>
        </w:rPr>
        <w:tab/>
        <w:t xml:space="preserve">315.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23</w:t>
      </w:r>
      <w:r>
        <w:rPr>
          <w:rFonts w:hint="eastAsia"/>
        </w:rPr>
        <w:t>日和</w:t>
      </w:r>
      <w:r>
        <w:rPr>
          <w:rFonts w:hint="eastAsia"/>
        </w:rPr>
        <w:t>24</w:t>
      </w:r>
      <w:r>
        <w:rPr>
          <w:rFonts w:hint="eastAsia"/>
        </w:rPr>
        <w:t>日举行的第</w:t>
      </w:r>
      <w:r>
        <w:rPr>
          <w:rFonts w:hint="eastAsia"/>
        </w:rPr>
        <w:t>41</w:t>
      </w:r>
      <w:r>
        <w:rPr>
          <w:rFonts w:hint="eastAsia"/>
        </w:rPr>
        <w:t>次至第</w:t>
      </w:r>
      <w:r>
        <w:rPr>
          <w:rFonts w:hint="eastAsia"/>
        </w:rPr>
        <w:t>43</w:t>
      </w:r>
      <w:r>
        <w:rPr>
          <w:rFonts w:hint="eastAsia"/>
        </w:rPr>
        <w:t>次会议上，审议了喀麦隆的初次报告</w:t>
      </w:r>
      <w:r>
        <w:t>(E/1990/5/Add.35)</w:t>
      </w:r>
      <w:r>
        <w:rPr>
          <w:rFonts w:hint="eastAsia"/>
        </w:rPr>
        <w:t>，并在</w:t>
      </w:r>
      <w:r>
        <w:rPr>
          <w:rFonts w:hint="eastAsia"/>
        </w:rPr>
        <w:t>1999</w:t>
      </w:r>
      <w:r>
        <w:rPr>
          <w:rFonts w:hint="eastAsia"/>
        </w:rPr>
        <w:t>年</w:t>
      </w:r>
      <w:r>
        <w:rPr>
          <w:rFonts w:hint="eastAsia"/>
        </w:rPr>
        <w:t>12</w:t>
      </w:r>
      <w:r>
        <w:rPr>
          <w:rFonts w:hint="eastAsia"/>
        </w:rPr>
        <w:t>月</w:t>
      </w:r>
      <w:r>
        <w:rPr>
          <w:rFonts w:hint="eastAsia"/>
        </w:rPr>
        <w:t>2</w:t>
      </w:r>
      <w:r>
        <w:rPr>
          <w:rFonts w:hint="eastAsia"/>
        </w:rPr>
        <w:t>日的第</w:t>
      </w:r>
      <w:r>
        <w:rPr>
          <w:rFonts w:hint="eastAsia"/>
        </w:rPr>
        <w:t>54</w:t>
      </w:r>
      <w:r>
        <w:rPr>
          <w:rFonts w:hint="eastAsia"/>
        </w:rPr>
        <w:t>次会议上通过了下列结论性意见。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316.  </w:t>
      </w:r>
      <w:r>
        <w:rPr>
          <w:rFonts w:hint="eastAsia"/>
        </w:rPr>
        <w:t>尽管喀麦隆的初次报告提交得太晚，但委员会对其报告表示欢迎，并赞赏其对委员会提出的事项目录做出了坦率的书面答复。然而，代表团尽管竭尽全力回答了委员会的问题，所采取的方式却不能完全令人满意，对此，委员会表示遗憾。来自首府的专家代表团未能与会是一件很遗憾的事，为此需要进行一次更为详细的建设性对话。</w:t>
      </w:r>
    </w:p>
    <w:p w:rsidR="00000000" w:rsidRDefault="00000000">
      <w:pPr>
        <w:rPr>
          <w:rFonts w:hint="eastAsia"/>
        </w:rPr>
      </w:pPr>
      <w:r>
        <w:rPr>
          <w:rFonts w:hint="eastAsia"/>
        </w:rPr>
        <w:tab/>
        <w:t xml:space="preserve">317.  </w:t>
      </w:r>
      <w:r>
        <w:rPr>
          <w:rFonts w:hint="eastAsia"/>
        </w:rPr>
        <w:t>委员会注意到，该签约国政府提供的书面报告及其答复均缺乏明确具体的资料及一份核心文件，这种情况使委员会无法就喀麦隆人民享受《公约》中所规定人权的实际情况进行有效评价。</w:t>
      </w:r>
    </w:p>
    <w:p w:rsidR="00000000" w:rsidRDefault="00000000">
      <w:pPr>
        <w:spacing w:after="320"/>
        <w:rPr>
          <w:rFonts w:hint="eastAsia"/>
        </w:rPr>
      </w:pPr>
      <w:r>
        <w:rPr>
          <w:rFonts w:hint="eastAsia"/>
        </w:rPr>
        <w:tab/>
        <w:t xml:space="preserve">318.  </w:t>
      </w:r>
      <w:r>
        <w:rPr>
          <w:rFonts w:hint="eastAsia"/>
        </w:rPr>
        <w:t>委员会注意到代表团承诺在其第二次定期报告中就各种经济、社会和文化指数提供统计数据和更为具体的资料。</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319.  </w:t>
      </w:r>
      <w:r>
        <w:rPr>
          <w:rFonts w:hint="eastAsia"/>
        </w:rPr>
        <w:t>委员会认为</w:t>
      </w:r>
      <w:r>
        <w:rPr>
          <w:rFonts w:hint="eastAsia"/>
        </w:rPr>
        <w:t>1997</w:t>
      </w:r>
      <w:r>
        <w:rPr>
          <w:rFonts w:hint="eastAsia"/>
        </w:rPr>
        <w:t>年建立的妇女事务部是一项积极发展，它的特别任务是促进妇女的平等和消灭喀麦隆社会所有领域中对妇女各种形式的歧视。</w:t>
      </w:r>
    </w:p>
    <w:p w:rsidR="00000000" w:rsidRDefault="00000000">
      <w:pPr>
        <w:rPr>
          <w:rFonts w:hint="eastAsia"/>
        </w:rPr>
      </w:pPr>
      <w:r>
        <w:rPr>
          <w:rFonts w:hint="eastAsia"/>
        </w:rPr>
        <w:tab/>
        <w:t xml:space="preserve">320.  </w:t>
      </w:r>
      <w:r>
        <w:rPr>
          <w:rFonts w:hint="eastAsia"/>
        </w:rPr>
        <w:t>委员会满意地注意到，缔约国</w:t>
      </w:r>
      <w:r>
        <w:rPr>
          <w:rFonts w:hint="eastAsia"/>
        </w:rPr>
        <w:t>1998</w:t>
      </w:r>
      <w:r>
        <w:rPr>
          <w:rFonts w:hint="eastAsia"/>
        </w:rPr>
        <w:t>年国内生产总值增长了</w:t>
      </w:r>
      <w:r>
        <w:rPr>
          <w:rFonts w:hint="eastAsia"/>
        </w:rPr>
        <w:t>5%</w:t>
      </w:r>
      <w:r>
        <w:rPr>
          <w:rFonts w:hint="eastAsia"/>
        </w:rPr>
        <w:t>，到</w:t>
      </w:r>
      <w:r>
        <w:rPr>
          <w:rFonts w:hint="eastAsia"/>
        </w:rPr>
        <w:t>1998</w:t>
      </w:r>
      <w:r>
        <w:rPr>
          <w:rFonts w:hint="eastAsia"/>
        </w:rPr>
        <w:t>年</w:t>
      </w:r>
      <w:r>
        <w:rPr>
          <w:rFonts w:hint="eastAsia"/>
        </w:rPr>
        <w:t>6</w:t>
      </w:r>
      <w:r>
        <w:rPr>
          <w:rFonts w:hint="eastAsia"/>
        </w:rPr>
        <w:t>月末时，通货膨胀率从前一年的</w:t>
      </w:r>
      <w:r>
        <w:t>9.6%</w:t>
      </w:r>
      <w:r>
        <w:rPr>
          <w:rFonts w:hint="eastAsia"/>
        </w:rPr>
        <w:t>下降至</w:t>
      </w:r>
      <w:r>
        <w:t>1.6</w:t>
      </w:r>
      <w:r>
        <w:rPr>
          <w:rFonts w:hint="eastAsia"/>
        </w:rPr>
        <w:t>%</w:t>
      </w:r>
      <w:r>
        <w:rPr>
          <w:rFonts w:hint="eastAsia"/>
        </w:rPr>
        <w:t>。这些发展有助于建立一个促进更有效实施《公约》各项权力的环境。</w:t>
      </w:r>
    </w:p>
    <w:p w:rsidR="00000000" w:rsidRDefault="00000000">
      <w:pPr>
        <w:spacing w:after="320"/>
        <w:rPr>
          <w:rFonts w:hint="eastAsia"/>
        </w:rPr>
      </w:pPr>
      <w:r>
        <w:rPr>
          <w:rFonts w:hint="eastAsia"/>
        </w:rPr>
        <w:tab/>
        <w:t xml:space="preserve">321.  </w:t>
      </w:r>
      <w:r>
        <w:rPr>
          <w:rFonts w:hint="eastAsia"/>
        </w:rPr>
        <w:t>委员会欢迎最近政府雇员增薪</w:t>
      </w:r>
      <w:r>
        <w:rPr>
          <w:rFonts w:hint="eastAsia"/>
        </w:rPr>
        <w:t>30%</w:t>
      </w:r>
      <w:r>
        <w:rPr>
          <w:rFonts w:hint="eastAsia"/>
        </w:rPr>
        <w:t>及喀麦隆社会保险基金</w:t>
      </w:r>
      <w:r>
        <w:rPr>
          <w:rFonts w:eastAsia="汉鼎繁楷体" w:hint="eastAsia"/>
          <w:spacing w:val="-40"/>
          <w:sz w:val="22"/>
        </w:rPr>
        <w:t>——</w:t>
      </w:r>
      <w:r>
        <w:rPr>
          <w:rFonts w:eastAsia="汉鼎繁楷体"/>
          <w:sz w:val="22"/>
        </w:rPr>
        <w:t xml:space="preserve"> </w:t>
      </w:r>
      <w:r>
        <w:rPr>
          <w:rFonts w:hint="eastAsia"/>
          <w:u w:val="single"/>
        </w:rPr>
        <w:t>国家社会保险金保管处</w:t>
      </w:r>
      <w:r>
        <w:rPr>
          <w:rFonts w:hint="eastAsia"/>
        </w:rPr>
        <w:t>的恢复，以确保向领取养老金者支付适足的资金。</w:t>
      </w:r>
    </w:p>
    <w:p w:rsidR="00000000" w:rsidRDefault="00000000">
      <w:pPr>
        <w:pStyle w:val="Heading3"/>
        <w:rPr>
          <w:rFonts w:hint="eastAsia"/>
        </w:rPr>
      </w:pPr>
      <w:r>
        <w:rPr>
          <w:rFonts w:hint="eastAsia"/>
          <w:u w:val="none"/>
        </w:rPr>
        <w:t xml:space="preserve">C.  </w:t>
      </w:r>
      <w:r>
        <w:rPr>
          <w:rFonts w:hint="eastAsia"/>
        </w:rPr>
        <w:t>阻碍执行《公约》的因素和困难</w:t>
      </w:r>
    </w:p>
    <w:p w:rsidR="00000000" w:rsidRDefault="00000000">
      <w:pPr>
        <w:rPr>
          <w:rFonts w:hint="eastAsia"/>
        </w:rPr>
      </w:pPr>
      <w:r>
        <w:tab/>
      </w:r>
      <w:r>
        <w:rPr>
          <w:rFonts w:hint="eastAsia"/>
        </w:rPr>
        <w:t>322.</w:t>
      </w:r>
      <w:r>
        <w:t xml:space="preserve">  </w:t>
      </w:r>
      <w:r>
        <w:rPr>
          <w:rFonts w:hint="eastAsia"/>
        </w:rPr>
        <w:t>委员会注意到喀麦隆偿还外债额大约占国家出口收入的三分之二，这种情况消极地影响了政府向社会部门划拨充足资源的能力。</w:t>
      </w:r>
    </w:p>
    <w:p w:rsidR="00000000" w:rsidRDefault="00000000">
      <w:pPr>
        <w:rPr>
          <w:rFonts w:hint="eastAsia"/>
        </w:rPr>
      </w:pPr>
      <w:r>
        <w:rPr>
          <w:rFonts w:hint="eastAsia"/>
        </w:rPr>
        <w:tab/>
        <w:t xml:space="preserve">323.  </w:t>
      </w:r>
      <w:r>
        <w:rPr>
          <w:rFonts w:hint="eastAsia"/>
        </w:rPr>
        <w:t>委员会注意到在喀麦隆普遍流行的某些传统、风俗和文化习俗继续阻碍着妇女充分享受《公约》所赋予她们的权利。</w:t>
      </w:r>
    </w:p>
    <w:p w:rsidR="00000000" w:rsidRDefault="00000000">
      <w:pPr>
        <w:spacing w:after="320"/>
        <w:rPr>
          <w:rFonts w:hint="eastAsia"/>
        </w:rPr>
      </w:pPr>
      <w:r>
        <w:rPr>
          <w:rFonts w:hint="eastAsia"/>
        </w:rPr>
        <w:tab/>
        <w:t xml:space="preserve">324.  </w:t>
      </w:r>
      <w:r>
        <w:rPr>
          <w:rFonts w:hint="eastAsia"/>
        </w:rPr>
        <w:t>委员会注意到，实施经货币基金组织、世界银行和法国开发机构</w:t>
      </w:r>
      <w:r>
        <w:rPr>
          <w:rFonts w:hint="eastAsia"/>
        </w:rPr>
        <w:t>(</w:t>
      </w:r>
      <w:r>
        <w:rPr>
          <w:rFonts w:hint="eastAsia"/>
        </w:rPr>
        <w:t>前法国发展银行</w:t>
      </w:r>
      <w:r>
        <w:rPr>
          <w:rFonts w:hint="eastAsia"/>
        </w:rPr>
        <w:t>)</w:t>
      </w:r>
      <w:r>
        <w:rPr>
          <w:rFonts w:hint="eastAsia"/>
        </w:rPr>
        <w:t>批准的结构调整方案的政府</w:t>
      </w:r>
      <w:r>
        <w:rPr>
          <w:rFonts w:hint="eastAsia"/>
        </w:rPr>
        <w:t>1998</w:t>
      </w:r>
      <w:r>
        <w:t>/99</w:t>
      </w:r>
      <w:r>
        <w:rPr>
          <w:rFonts w:hint="eastAsia"/>
        </w:rPr>
        <w:t>经济改革方案虽然实际提高了国内生产总值，但对日益增多的贫困和失业人口享受经济、社会和文化权利产生不利影响，使收入分配每况愈下，并使社会服务瓦解。</w:t>
      </w:r>
    </w:p>
    <w:p w:rsidR="00000000" w:rsidRDefault="00000000">
      <w:pPr>
        <w:pStyle w:val="Heading3"/>
        <w:rPr>
          <w:rFonts w:hint="eastAsia"/>
        </w:rPr>
      </w:pPr>
      <w:r>
        <w:rPr>
          <w:rFonts w:hint="eastAsia"/>
          <w:u w:val="none"/>
        </w:rPr>
        <w:t xml:space="preserve">D.  </w:t>
      </w:r>
      <w:r>
        <w:rPr>
          <w:rFonts w:hint="eastAsia"/>
        </w:rPr>
        <w:t>关注的主要问题</w:t>
      </w:r>
    </w:p>
    <w:p w:rsidR="00000000" w:rsidRDefault="00000000">
      <w:r>
        <w:rPr>
          <w:rFonts w:hint="eastAsia"/>
        </w:rPr>
        <w:tab/>
        <w:t xml:space="preserve">325.  </w:t>
      </w:r>
      <w:r>
        <w:rPr>
          <w:rFonts w:hint="eastAsia"/>
        </w:rPr>
        <w:t>委员会关注《公约》在喀麦隆法律制度中确切的立法地位。委员会感到遗憾的是，代表团未能澄清《公约》在喀麦隆法律中的位置，也未提供任何在国家法院中援引《公约》的具体有关案例。</w:t>
      </w:r>
    </w:p>
    <w:p w:rsidR="00000000" w:rsidRDefault="00000000">
      <w:pPr>
        <w:rPr>
          <w:rFonts w:hint="eastAsia"/>
        </w:rPr>
      </w:pPr>
      <w:r>
        <w:tab/>
      </w:r>
      <w:r>
        <w:rPr>
          <w:rFonts w:hint="eastAsia"/>
        </w:rPr>
        <w:t>326.</w:t>
      </w:r>
      <w:r>
        <w:t xml:space="preserve">  </w:t>
      </w:r>
      <w:r>
        <w:rPr>
          <w:rFonts w:hint="eastAsia"/>
        </w:rPr>
        <w:t>委员会对国家人权和自由委员会缺乏透明度和独立地位表示关注，有关这方面的结论未予发表和公开。</w:t>
      </w:r>
    </w:p>
    <w:p w:rsidR="00000000" w:rsidRDefault="00000000">
      <w:pPr>
        <w:rPr>
          <w:rFonts w:hint="eastAsia"/>
        </w:rPr>
      </w:pPr>
      <w:r>
        <w:rPr>
          <w:rFonts w:hint="eastAsia"/>
        </w:rPr>
        <w:tab/>
        <w:t xml:space="preserve">327.  </w:t>
      </w:r>
      <w:r>
        <w:rPr>
          <w:rFonts w:hint="eastAsia"/>
        </w:rPr>
        <w:t>委员会深切关注喀麦隆政府尚未开始必要的法律改革，废除含有对妇女不公平法律地位的法律，尤其是在民事准则和商业标准方面</w:t>
      </w:r>
      <w:r>
        <w:rPr>
          <w:rFonts w:hint="eastAsia"/>
          <w:u w:val="single"/>
        </w:rPr>
        <w:t>特别</w:t>
      </w:r>
      <w:r>
        <w:rPr>
          <w:rFonts w:hint="eastAsia"/>
        </w:rPr>
        <w:t>有关拥有财产的权利和有关信用贷款与破产法，这些法律限制妇女获得生产手段。它们公然违反《公约》有关不歧视和平等对待的条款，并违背最近修订的《喀麦隆宪法》，该法确认喀麦隆所有公民具有平等权利。</w:t>
      </w:r>
    </w:p>
    <w:p w:rsidR="00000000" w:rsidRDefault="00000000">
      <w:pPr>
        <w:rPr>
          <w:rFonts w:hint="eastAsia"/>
        </w:rPr>
      </w:pPr>
      <w:r>
        <w:rPr>
          <w:rFonts w:hint="eastAsia"/>
        </w:rPr>
        <w:tab/>
        <w:t xml:space="preserve">328.  </w:t>
      </w:r>
      <w:r>
        <w:rPr>
          <w:rFonts w:hint="eastAsia"/>
        </w:rPr>
        <w:t>委员会对该国政府在反对继续对妇女和女孩采取歧视作法方面缺乏进展感到惋惜，这些作法妨碍她们享有《公约》所赋予的权力。这类作法包括一夫多妻，强迫女孩早婚及阻止妇女继承土地的歧视性法律。</w:t>
      </w:r>
    </w:p>
    <w:p w:rsidR="00000000" w:rsidRDefault="00000000">
      <w:pPr>
        <w:rPr>
          <w:rFonts w:hint="eastAsia"/>
        </w:rPr>
      </w:pPr>
      <w:r>
        <w:rPr>
          <w:rFonts w:hint="eastAsia"/>
        </w:rPr>
        <w:tab/>
        <w:t xml:space="preserve">329.  </w:t>
      </w:r>
      <w:r>
        <w:rPr>
          <w:rFonts w:hint="eastAsia"/>
        </w:rPr>
        <w:t>委员会惋惜政府没有采取充分措施，尤其是利用教育规划来打击长期存在的女性外阴残割习俗，这种作法通常施加于喀麦隆边远北部和西南省份的年青妇女与女孩。</w:t>
      </w:r>
    </w:p>
    <w:p w:rsidR="00000000" w:rsidRDefault="00000000">
      <w:pPr>
        <w:rPr>
          <w:rFonts w:hint="eastAsia"/>
        </w:rPr>
      </w:pPr>
      <w:r>
        <w:rPr>
          <w:rFonts w:hint="eastAsia"/>
        </w:rPr>
        <w:tab/>
        <w:t xml:space="preserve">330.  </w:t>
      </w:r>
      <w:r>
        <w:rPr>
          <w:rFonts w:hint="eastAsia"/>
        </w:rPr>
        <w:t>委员会对缺乏措施消除对妇女施加的家庭暴力行为表示遗憾，这种现象仍被社会的一些阶层从文化上予以接受。</w:t>
      </w:r>
    </w:p>
    <w:p w:rsidR="00000000" w:rsidRDefault="00000000">
      <w:pPr>
        <w:rPr>
          <w:rFonts w:hint="eastAsia"/>
        </w:rPr>
      </w:pPr>
      <w:r>
        <w:rPr>
          <w:rFonts w:hint="eastAsia"/>
        </w:rPr>
        <w:tab/>
        <w:t xml:space="preserve">331.  </w:t>
      </w:r>
      <w:r>
        <w:rPr>
          <w:rFonts w:hint="eastAsia"/>
        </w:rPr>
        <w:t>委员会惋惜政府没有采取行动通过维护农垦工人的正当工作条件来保护他们的权利。委员会深切关注代表团对这类工人能自由就其雇用条件进行协商问题的答复，因为根据《公约》，政府有责确保所有工人享受有利的就业条件，其中包括公平的薪酬，安全的工作条件及合理的工作时限。</w:t>
      </w:r>
    </w:p>
    <w:p w:rsidR="00000000" w:rsidRDefault="00000000">
      <w:pPr>
        <w:rPr>
          <w:rFonts w:hint="eastAsia"/>
        </w:rPr>
      </w:pPr>
      <w:r>
        <w:rPr>
          <w:rFonts w:hint="eastAsia"/>
        </w:rPr>
        <w:tab/>
        <w:t xml:space="preserve">332.  </w:t>
      </w:r>
      <w:r>
        <w:rPr>
          <w:rFonts w:hint="eastAsia"/>
        </w:rPr>
        <w:t>委员会关注到政府尚未推行在工作场所禁止性骚扰的立法，根据委员会获悉的信息，这种现象在喀麦隆广泛存在。</w:t>
      </w:r>
    </w:p>
    <w:p w:rsidR="00000000" w:rsidRDefault="00000000">
      <w:pPr>
        <w:rPr>
          <w:rFonts w:hint="eastAsia"/>
        </w:rPr>
      </w:pPr>
      <w:r>
        <w:rPr>
          <w:rFonts w:hint="eastAsia"/>
        </w:rPr>
        <w:tab/>
        <w:t xml:space="preserve">333.  </w:t>
      </w:r>
      <w:r>
        <w:rPr>
          <w:rFonts w:hint="eastAsia"/>
        </w:rPr>
        <w:t>政府确定的最低工资不足以使工人的生活保持在贫困线之上，更不用说为其本身及家庭提供象样的生活水平，对此，委员会表示遗憾。</w:t>
      </w:r>
    </w:p>
    <w:p w:rsidR="00000000" w:rsidRDefault="00000000">
      <w:pPr>
        <w:rPr>
          <w:rFonts w:hint="eastAsia"/>
        </w:rPr>
      </w:pPr>
      <w:r>
        <w:rPr>
          <w:rFonts w:hint="eastAsia"/>
        </w:rPr>
        <w:tab/>
        <w:t xml:space="preserve">334.  </w:t>
      </w:r>
      <w:r>
        <w:rPr>
          <w:rFonts w:hint="eastAsia"/>
        </w:rPr>
        <w:t>委员会未能从缔约国的书面答复和代表团本身获得有关自</w:t>
      </w:r>
      <w:r>
        <w:rPr>
          <w:rFonts w:hint="eastAsia"/>
        </w:rPr>
        <w:t>1991</w:t>
      </w:r>
      <w:r>
        <w:rPr>
          <w:rFonts w:hint="eastAsia"/>
        </w:rPr>
        <w:t>年以来拒绝承认全国高等教育教师联盟原由的具体情况，对此委员会表示遗憾。</w:t>
      </w:r>
    </w:p>
    <w:p w:rsidR="00000000" w:rsidRDefault="00000000">
      <w:pPr>
        <w:rPr>
          <w:rFonts w:hint="eastAsia"/>
        </w:rPr>
      </w:pPr>
      <w:r>
        <w:rPr>
          <w:rFonts w:hint="eastAsia"/>
        </w:rPr>
        <w:tab/>
        <w:t xml:space="preserve">335.  </w:t>
      </w:r>
      <w:r>
        <w:rPr>
          <w:rFonts w:hint="eastAsia"/>
        </w:rPr>
        <w:t>委员会深切关注喀麦隆越来越多的贫困和失业现象，特别是发生在诸如少数群体和老年人及农村人口等脆弱人群中的这种现象。委员会对喀麦隆的有关贫困数字感到特别震惊，这些数字揭示，</w:t>
      </w:r>
      <w:r>
        <w:rPr>
          <w:rFonts w:hint="eastAsia"/>
        </w:rPr>
        <w:t>1998</w:t>
      </w:r>
      <w:r>
        <w:rPr>
          <w:rFonts w:hint="eastAsia"/>
        </w:rPr>
        <w:t>年，</w:t>
      </w:r>
      <w:r>
        <w:rPr>
          <w:rFonts w:hint="eastAsia"/>
        </w:rPr>
        <w:t>55%</w:t>
      </w:r>
      <w:r>
        <w:rPr>
          <w:rFonts w:hint="eastAsia"/>
        </w:rPr>
        <w:t>的人口生活在贫困线以下，其中</w:t>
      </w:r>
      <w:r>
        <w:rPr>
          <w:rFonts w:hint="eastAsia"/>
        </w:rPr>
        <w:t>40%</w:t>
      </w:r>
      <w:r>
        <w:rPr>
          <w:rFonts w:hint="eastAsia"/>
        </w:rPr>
        <w:t>住在农村，</w:t>
      </w:r>
      <w:r>
        <w:rPr>
          <w:rFonts w:hint="eastAsia"/>
        </w:rPr>
        <w:t>15%</w:t>
      </w:r>
      <w:r>
        <w:rPr>
          <w:rFonts w:hint="eastAsia"/>
        </w:rPr>
        <w:t>住在城市。在这方面，委员会关注单亲儿童和低收入家庭得不到充分社会保障的情况。</w:t>
      </w:r>
    </w:p>
    <w:p w:rsidR="00000000" w:rsidRDefault="00000000">
      <w:pPr>
        <w:rPr>
          <w:rFonts w:hint="eastAsia"/>
        </w:rPr>
      </w:pPr>
      <w:r>
        <w:rPr>
          <w:rFonts w:hint="eastAsia"/>
        </w:rPr>
        <w:tab/>
        <w:t xml:space="preserve">336.  </w:t>
      </w:r>
      <w:r>
        <w:rPr>
          <w:rFonts w:hint="eastAsia"/>
        </w:rPr>
        <w:t>委员会对社会的广大人口得不到饮用水感到遗憾，特别是农村地区仅有</w:t>
      </w:r>
      <w:r>
        <w:rPr>
          <w:rFonts w:hint="eastAsia"/>
        </w:rPr>
        <w:t>27%</w:t>
      </w:r>
      <w:r>
        <w:rPr>
          <w:rFonts w:hint="eastAsia"/>
        </w:rPr>
        <w:t>的人口能够获得安全用水</w:t>
      </w:r>
      <w:r>
        <w:t>(</w:t>
      </w:r>
      <w:r>
        <w:rPr>
          <w:rFonts w:hint="eastAsia"/>
        </w:rPr>
        <w:t>在合理的可及范围内获得</w:t>
      </w:r>
      <w:r>
        <w:t>)</w:t>
      </w:r>
      <w:r>
        <w:rPr>
          <w:rFonts w:hint="eastAsia"/>
        </w:rPr>
        <w:t>，城市的这一人口比例为</w:t>
      </w:r>
      <w:r>
        <w:rPr>
          <w:rFonts w:hint="eastAsia"/>
        </w:rPr>
        <w:t>47%</w:t>
      </w:r>
      <w:r>
        <w:rPr>
          <w:rFonts w:hint="eastAsia"/>
        </w:rPr>
        <w:t>。</w:t>
      </w:r>
    </w:p>
    <w:p w:rsidR="00000000" w:rsidRDefault="00000000">
      <w:pPr>
        <w:rPr>
          <w:rFonts w:hint="eastAsia"/>
        </w:rPr>
      </w:pPr>
      <w:r>
        <w:rPr>
          <w:rFonts w:hint="eastAsia"/>
        </w:rPr>
        <w:tab/>
        <w:t xml:space="preserve">337.  </w:t>
      </w:r>
      <w:r>
        <w:rPr>
          <w:rFonts w:hint="eastAsia"/>
        </w:rPr>
        <w:t>委员会对保护</w:t>
      </w:r>
      <w:r>
        <w:t>Baka</w:t>
      </w:r>
      <w:r>
        <w:rPr>
          <w:rFonts w:hint="eastAsia"/>
        </w:rPr>
        <w:t>俾格米人的各项权利，尤其是他们获得适当生活水准，包括获得食物的权利表示关注，这种权利因他们赖以维持生计的热带雨林自然资源的耗尽和政府强制性征收其土地而受到不良影响。</w:t>
      </w:r>
    </w:p>
    <w:p w:rsidR="00000000" w:rsidRDefault="00000000">
      <w:pPr>
        <w:rPr>
          <w:rFonts w:hint="eastAsia"/>
        </w:rPr>
      </w:pPr>
      <w:r>
        <w:rPr>
          <w:rFonts w:hint="eastAsia"/>
        </w:rPr>
        <w:tab/>
        <w:t xml:space="preserve">338.  </w:t>
      </w:r>
      <w:r>
        <w:rPr>
          <w:rFonts w:hint="eastAsia"/>
        </w:rPr>
        <w:t>委员会对传说的在喀麦隆农村频繁发生的强迫迁离现象表示关注，缔约国在书面答复中未提及这个问题。</w:t>
      </w:r>
    </w:p>
    <w:p w:rsidR="00000000" w:rsidRDefault="00000000">
      <w:pPr>
        <w:rPr>
          <w:rFonts w:hint="eastAsia"/>
        </w:rPr>
      </w:pPr>
      <w:r>
        <w:rPr>
          <w:rFonts w:hint="eastAsia"/>
        </w:rPr>
        <w:tab/>
        <w:t xml:space="preserve">339.  </w:t>
      </w:r>
      <w:r>
        <w:rPr>
          <w:rFonts w:hint="eastAsia"/>
        </w:rPr>
        <w:t>委员会对于喀麦隆没有适当的计划生育政策和规划表示关注，这造成无法降低婴儿和母亲死亡率。委员会还关注喀麦隆普遍存在着的私下流产，它是造成产妇高死亡率的一个因素。</w:t>
      </w:r>
    </w:p>
    <w:p w:rsidR="00000000" w:rsidRDefault="00000000">
      <w:pPr>
        <w:rPr>
          <w:rFonts w:hint="eastAsia"/>
        </w:rPr>
      </w:pPr>
      <w:r>
        <w:rPr>
          <w:rFonts w:hint="eastAsia"/>
        </w:rPr>
        <w:tab/>
        <w:t xml:space="preserve">340.  </w:t>
      </w:r>
      <w:r>
        <w:rPr>
          <w:rFonts w:hint="eastAsia"/>
        </w:rPr>
        <w:t>委员会遗憾地注意到该缔约国的书面答复中说明所有人口的医疗设施均不充足且分布不均匀。委员会还对缔约国在提供的答复中未就喀麦隆卫生服务的提供情况做清楚的阐述表示遗憾。</w:t>
      </w:r>
    </w:p>
    <w:p w:rsidR="00000000" w:rsidRDefault="00000000">
      <w:pPr>
        <w:rPr>
          <w:rFonts w:hint="eastAsia"/>
        </w:rPr>
      </w:pPr>
      <w:r>
        <w:rPr>
          <w:rFonts w:hint="eastAsia"/>
        </w:rPr>
        <w:tab/>
        <w:t xml:space="preserve">341.  </w:t>
      </w:r>
      <w:r>
        <w:rPr>
          <w:rFonts w:hint="eastAsia"/>
        </w:rPr>
        <w:t>委员会深切关注到在喀麦隆没有立法规定提供免费初等教育。小学校要求家长必须缴费，由于人们极端贫困，从而严重限制了儿童获得初等教育，尤其是女孩。</w:t>
      </w:r>
    </w:p>
    <w:p w:rsidR="00000000" w:rsidRDefault="00000000">
      <w:pPr>
        <w:rPr>
          <w:rFonts w:hint="eastAsia"/>
        </w:rPr>
      </w:pPr>
      <w:r>
        <w:rPr>
          <w:rFonts w:hint="eastAsia"/>
        </w:rPr>
        <w:tab/>
        <w:t xml:space="preserve">342.  </w:t>
      </w:r>
      <w:r>
        <w:rPr>
          <w:rFonts w:hint="eastAsia"/>
        </w:rPr>
        <w:t>委员会深切关注教师工资不足，缺乏校舍和其它服务基础设施，特别是在农村地区。委员会还对喀麦隆</w:t>
      </w:r>
      <w:r>
        <w:rPr>
          <w:rFonts w:hint="eastAsia"/>
        </w:rPr>
        <w:t>10</w:t>
      </w:r>
      <w:r>
        <w:rPr>
          <w:rFonts w:hint="eastAsia"/>
        </w:rPr>
        <w:t>个省份之间教育资源的分配不均表示惋惜。</w:t>
      </w:r>
    </w:p>
    <w:p w:rsidR="00000000" w:rsidRDefault="00000000">
      <w:pPr>
        <w:rPr>
          <w:rFonts w:hint="eastAsia"/>
        </w:rPr>
      </w:pPr>
      <w:r>
        <w:rPr>
          <w:rFonts w:hint="eastAsia"/>
        </w:rPr>
        <w:tab/>
        <w:t xml:space="preserve">343.  </w:t>
      </w:r>
      <w:r>
        <w:rPr>
          <w:rFonts w:hint="eastAsia"/>
        </w:rPr>
        <w:t>委员会对喀麦隆存在着极为普遍的文盲现象表示关注。它也深切地注意到男孩在获得教育方面受到优先待遇。这种情况反映在妇女中存在着较多的文盲，妇女的文盲率为</w:t>
      </w:r>
      <w:r>
        <w:t>49.9%</w:t>
      </w:r>
      <w:r>
        <w:rPr>
          <w:rFonts w:hint="eastAsia"/>
        </w:rPr>
        <w:t>，男子为</w:t>
      </w:r>
      <w:r>
        <w:rPr>
          <w:rFonts w:hint="eastAsia"/>
        </w:rPr>
        <w:t>30%</w:t>
      </w:r>
      <w:r>
        <w:rPr>
          <w:rFonts w:hint="eastAsia"/>
        </w:rPr>
        <w:t>。</w:t>
      </w:r>
    </w:p>
    <w:p w:rsidR="00000000" w:rsidRDefault="00000000">
      <w:pPr>
        <w:spacing w:after="320"/>
        <w:rPr>
          <w:rFonts w:hint="eastAsia"/>
        </w:rPr>
      </w:pPr>
      <w:r>
        <w:rPr>
          <w:rFonts w:hint="eastAsia"/>
        </w:rPr>
        <w:tab/>
        <w:t xml:space="preserve">344.  </w:t>
      </w:r>
      <w:r>
        <w:rPr>
          <w:rFonts w:hint="eastAsia"/>
        </w:rPr>
        <w:t>委员会对代表团未能提供有关接受高等教育不同人口组别的具体资料表示遗憾。</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345.  </w:t>
      </w:r>
      <w:r>
        <w:rPr>
          <w:rFonts w:hint="eastAsia"/>
        </w:rPr>
        <w:t>委员会促请缔约国采取一切适宜措施，包括制定立法，确保喀麦隆全体人民享有《公约》中确定的各项经济、社会和文化权利。</w:t>
      </w:r>
    </w:p>
    <w:p w:rsidR="00000000" w:rsidRDefault="00000000">
      <w:pPr>
        <w:rPr>
          <w:rFonts w:hint="eastAsia"/>
        </w:rPr>
      </w:pPr>
      <w:r>
        <w:rPr>
          <w:rFonts w:hint="eastAsia"/>
        </w:rPr>
        <w:tab/>
        <w:t xml:space="preserve">346.  </w:t>
      </w:r>
      <w:r>
        <w:rPr>
          <w:rFonts w:hint="eastAsia"/>
        </w:rPr>
        <w:t>委员会呼吁缔约国采取更为主动和积极的步骤，依法并根据事实解决喀麦隆针对妇女的不公平和歧视现象。委员会特别敦促该缔约国废除所有歧视妇女的民事和商业准则。</w:t>
      </w:r>
    </w:p>
    <w:p w:rsidR="00000000" w:rsidRDefault="00000000">
      <w:pPr>
        <w:rPr>
          <w:rFonts w:hint="eastAsia"/>
        </w:rPr>
      </w:pPr>
      <w:r>
        <w:rPr>
          <w:rFonts w:hint="eastAsia"/>
        </w:rPr>
        <w:tab/>
        <w:t xml:space="preserve">347.  </w:t>
      </w:r>
      <w:r>
        <w:rPr>
          <w:rFonts w:hint="eastAsia"/>
        </w:rPr>
        <w:t>委员会敦促政府禁止侵犯妇女权利的惯例，并采取积极措施通过包括教育规划在内的一切手段抵制这类习俗和信仰。政府的行动应特别侧重于消除多配偶、强迫婚姻、女性外阴残割和偏向男孩受教育问题。要求缔约国在其第二次定期报告中汇报这方面的进展。</w:t>
      </w:r>
    </w:p>
    <w:p w:rsidR="00000000" w:rsidRDefault="00000000">
      <w:pPr>
        <w:rPr>
          <w:rFonts w:hint="eastAsia"/>
        </w:rPr>
      </w:pPr>
      <w:r>
        <w:rPr>
          <w:rFonts w:hint="eastAsia"/>
        </w:rPr>
        <w:tab/>
        <w:t xml:space="preserve">348.  </w:t>
      </w:r>
      <w:r>
        <w:rPr>
          <w:rFonts w:hint="eastAsia"/>
        </w:rPr>
        <w:t>委员会呼吁缔约国采取具体的立法和政策禁止家庭暴力和工作场所的性骚扰，以便加强对妇女的保护。</w:t>
      </w:r>
    </w:p>
    <w:p w:rsidR="00000000" w:rsidRDefault="00000000">
      <w:pPr>
        <w:rPr>
          <w:rFonts w:hint="eastAsia"/>
        </w:rPr>
      </w:pPr>
      <w:r>
        <w:rPr>
          <w:rFonts w:hint="eastAsia"/>
        </w:rPr>
        <w:tab/>
        <w:t xml:space="preserve">349.  </w:t>
      </w:r>
      <w:r>
        <w:rPr>
          <w:rFonts w:hint="eastAsia"/>
        </w:rPr>
        <w:t>委员会敦促缔约国采取有效措施保护农耕工人的权利，确保他们能享有公正和有利的工作条件。</w:t>
      </w:r>
    </w:p>
    <w:p w:rsidR="00000000" w:rsidRDefault="00000000">
      <w:pPr>
        <w:rPr>
          <w:rFonts w:hint="eastAsia"/>
        </w:rPr>
      </w:pPr>
      <w:r>
        <w:rPr>
          <w:rFonts w:hint="eastAsia"/>
        </w:rPr>
        <w:tab/>
        <w:t xml:space="preserve">350.  </w:t>
      </w:r>
      <w:r>
        <w:rPr>
          <w:rFonts w:hint="eastAsia"/>
        </w:rPr>
        <w:t>委员会敦促缔约国采取包括《国家抗贫战略》在内的补救行动，以解决喀麦隆贫困的实际问题。委员会为此建议缔约国在制定这种战略之前与专门机构和联合国主管部门磋商。</w:t>
      </w:r>
    </w:p>
    <w:p w:rsidR="00000000" w:rsidRDefault="00000000">
      <w:pPr>
        <w:spacing w:line="324" w:lineRule="auto"/>
        <w:rPr>
          <w:rFonts w:hint="eastAsia"/>
        </w:rPr>
      </w:pPr>
      <w:r>
        <w:rPr>
          <w:rFonts w:hint="eastAsia"/>
        </w:rPr>
        <w:tab/>
        <w:t xml:space="preserve">351.  </w:t>
      </w:r>
      <w:r>
        <w:rPr>
          <w:rFonts w:hint="eastAsia"/>
        </w:rPr>
        <w:t>委员会敦促缔约国审查其有关儿童生计的立法和政策，以确保向单亲和低收入家庭提供适宜的社会保障。</w:t>
      </w:r>
    </w:p>
    <w:p w:rsidR="00000000" w:rsidRDefault="00000000">
      <w:pPr>
        <w:spacing w:line="324" w:lineRule="auto"/>
        <w:rPr>
          <w:rFonts w:hint="eastAsia"/>
        </w:rPr>
      </w:pPr>
      <w:r>
        <w:rPr>
          <w:rFonts w:hint="eastAsia"/>
        </w:rPr>
        <w:tab/>
        <w:t xml:space="preserve">352.  </w:t>
      </w:r>
      <w:r>
        <w:rPr>
          <w:rFonts w:hint="eastAsia"/>
        </w:rPr>
        <w:t>委员会建议缔约国审查其宏观经济改革方案，审查这些方案对脆弱群体，特别是农村地区人口生活水平的影响，并以能对这些群体当前需求做出较好反应的方法努力调整这些改革。在这方面，委员会建议在与国际金融机构协商时，缔约国应考虑它在保护、促进和履行经济、社会及文化权利方面的国际法律义务。</w:t>
      </w:r>
    </w:p>
    <w:p w:rsidR="00000000" w:rsidRDefault="00000000">
      <w:pPr>
        <w:spacing w:line="324" w:lineRule="auto"/>
        <w:rPr>
          <w:rFonts w:hint="eastAsia"/>
        </w:rPr>
      </w:pPr>
      <w:r>
        <w:rPr>
          <w:rFonts w:hint="eastAsia"/>
        </w:rPr>
        <w:tab/>
        <w:t xml:space="preserve">353.  </w:t>
      </w:r>
      <w:r>
        <w:rPr>
          <w:rFonts w:hint="eastAsia"/>
        </w:rPr>
        <w:t>委员会敦促缔约国在就有损</w:t>
      </w:r>
      <w:r>
        <w:t>Baka</w:t>
      </w:r>
      <w:r>
        <w:rPr>
          <w:rFonts w:hint="eastAsia"/>
        </w:rPr>
        <w:t>俾格米人生活的项目进行合同协商时采取有效措施保护他们享有适当生活水准的权利，特别是拥有获得食物的权利。</w:t>
      </w:r>
    </w:p>
    <w:p w:rsidR="00000000" w:rsidRDefault="00000000">
      <w:pPr>
        <w:spacing w:line="324" w:lineRule="auto"/>
        <w:rPr>
          <w:rFonts w:hint="eastAsia"/>
        </w:rPr>
      </w:pPr>
      <w:r>
        <w:rPr>
          <w:rFonts w:hint="eastAsia"/>
        </w:rPr>
        <w:tab/>
        <w:t xml:space="preserve">354.  </w:t>
      </w:r>
      <w:r>
        <w:rPr>
          <w:rFonts w:hint="eastAsia"/>
        </w:rPr>
        <w:t>委员会吁请缔约国向其全体人民提供安全饮用水。</w:t>
      </w:r>
    </w:p>
    <w:p w:rsidR="00000000" w:rsidRDefault="00000000">
      <w:pPr>
        <w:spacing w:line="324" w:lineRule="auto"/>
        <w:rPr>
          <w:rFonts w:hint="eastAsia"/>
        </w:rPr>
      </w:pPr>
      <w:r>
        <w:rPr>
          <w:rFonts w:hint="eastAsia"/>
        </w:rPr>
        <w:tab/>
        <w:t xml:space="preserve">355.  </w:t>
      </w:r>
      <w:r>
        <w:rPr>
          <w:rFonts w:hint="eastAsia"/>
        </w:rPr>
        <w:t>委员会敦促缔约国根据委员会关于适足住房权</w:t>
      </w:r>
      <w:r>
        <w:rPr>
          <w:rFonts w:hint="eastAsia"/>
        </w:rPr>
        <w:t>(</w:t>
      </w:r>
      <w:r>
        <w:rPr>
          <w:rFonts w:hint="eastAsia"/>
        </w:rPr>
        <w:t>公约第</w:t>
      </w:r>
      <w:r>
        <w:rPr>
          <w:rFonts w:hint="eastAsia"/>
        </w:rPr>
        <w:t>11</w:t>
      </w:r>
      <w:r>
        <w:rPr>
          <w:rFonts w:hint="eastAsia"/>
        </w:rPr>
        <w:t>条第</w:t>
      </w:r>
      <w:r>
        <w:rPr>
          <w:rFonts w:hint="eastAsia"/>
        </w:rPr>
        <w:t>(1)</w:t>
      </w:r>
      <w:r>
        <w:rPr>
          <w:rFonts w:hint="eastAsia"/>
        </w:rPr>
        <w:t>款</w:t>
      </w:r>
      <w:r>
        <w:rPr>
          <w:rFonts w:hint="eastAsia"/>
        </w:rPr>
        <w:t>)</w:t>
      </w:r>
      <w:r>
        <w:rPr>
          <w:rFonts w:hint="eastAsia"/>
        </w:rPr>
        <w:t>一般性意见</w:t>
      </w:r>
      <w:r>
        <w:rPr>
          <w:rFonts w:hint="eastAsia"/>
        </w:rPr>
        <w:t>4(1991</w:t>
      </w:r>
      <w:r>
        <w:rPr>
          <w:rFonts w:hint="eastAsia"/>
        </w:rPr>
        <w:t>年</w:t>
      </w:r>
      <w:r>
        <w:rPr>
          <w:rFonts w:hint="eastAsia"/>
        </w:rPr>
        <w:t>)</w:t>
      </w:r>
      <w:r>
        <w:rPr>
          <w:rFonts w:hint="eastAsia"/>
        </w:rPr>
        <w:t>和</w:t>
      </w:r>
      <w:r>
        <w:rPr>
          <w:rFonts w:hint="eastAsia"/>
        </w:rPr>
        <w:t>7(1997</w:t>
      </w:r>
      <w:r>
        <w:rPr>
          <w:rFonts w:hint="eastAsia"/>
        </w:rPr>
        <w:t>年</w:t>
      </w:r>
      <w:r>
        <w:rPr>
          <w:rFonts w:hint="eastAsia"/>
        </w:rPr>
        <w:t>)</w:t>
      </w:r>
      <w:r>
        <w:rPr>
          <w:rFonts w:hint="eastAsia"/>
        </w:rPr>
        <w:t>执行抵制强迫迁离问题的法律和政策。</w:t>
      </w:r>
    </w:p>
    <w:p w:rsidR="00000000" w:rsidRDefault="00000000">
      <w:pPr>
        <w:spacing w:line="324" w:lineRule="auto"/>
        <w:rPr>
          <w:rFonts w:hint="eastAsia"/>
        </w:rPr>
      </w:pPr>
      <w:r>
        <w:rPr>
          <w:rFonts w:hint="eastAsia"/>
        </w:rPr>
        <w:tab/>
        <w:t xml:space="preserve">356.  </w:t>
      </w:r>
      <w:r>
        <w:rPr>
          <w:rFonts w:hint="eastAsia"/>
        </w:rPr>
        <w:t>委员会希望在缔约国的第二次定期报告中得到有关医疗服务和脆弱群体获得医疗服务</w:t>
      </w:r>
      <w:r>
        <w:rPr>
          <w:rFonts w:hint="eastAsia"/>
        </w:rPr>
        <w:t>(</w:t>
      </w:r>
      <w:r>
        <w:rPr>
          <w:rFonts w:hint="eastAsia"/>
        </w:rPr>
        <w:t>特别是农村地区</w:t>
      </w:r>
      <w:r>
        <w:rPr>
          <w:rFonts w:hint="eastAsia"/>
        </w:rPr>
        <w:t>)</w:t>
      </w:r>
      <w:r>
        <w:rPr>
          <w:rFonts w:hint="eastAsia"/>
        </w:rPr>
        <w:t>方面存在问题的更具体情况。委员会还希望获得更多有关在向整个社会提供优质非注册药物方面国家药物政策有效性的资料。</w:t>
      </w:r>
    </w:p>
    <w:p w:rsidR="00000000" w:rsidRDefault="00000000">
      <w:pPr>
        <w:spacing w:line="324" w:lineRule="auto"/>
        <w:rPr>
          <w:rFonts w:hint="eastAsia"/>
        </w:rPr>
      </w:pPr>
      <w:r>
        <w:rPr>
          <w:rFonts w:hint="eastAsia"/>
        </w:rPr>
        <w:tab/>
        <w:t xml:space="preserve">357.  </w:t>
      </w:r>
      <w:r>
        <w:rPr>
          <w:rFonts w:hint="eastAsia"/>
        </w:rPr>
        <w:t>委员会建议该国政府采取有效措施停止以各种形式强制家长交纳初等教育费用。在这方面，委员会敦促缔约国增拨教育经费，重点是基础结构和人力资源，特别是在农村地区。对此，委员会提请缔约国注意关于初级教育行动计划的一般性意见</w:t>
      </w:r>
      <w:r>
        <w:rPr>
          <w:rFonts w:hint="eastAsia"/>
        </w:rPr>
        <w:t>11(1999</w:t>
      </w:r>
      <w:r>
        <w:rPr>
          <w:rFonts w:hint="eastAsia"/>
        </w:rPr>
        <w:t>年</w:t>
      </w:r>
      <w:r>
        <w:rPr>
          <w:rFonts w:hint="eastAsia"/>
        </w:rPr>
        <w:t>)</w:t>
      </w:r>
      <w:r>
        <w:rPr>
          <w:rFonts w:hint="eastAsia"/>
        </w:rPr>
        <w:t>。</w:t>
      </w:r>
    </w:p>
    <w:p w:rsidR="00000000" w:rsidRDefault="00000000">
      <w:pPr>
        <w:spacing w:line="324" w:lineRule="auto"/>
        <w:rPr>
          <w:rFonts w:hint="eastAsia"/>
        </w:rPr>
      </w:pPr>
      <w:r>
        <w:rPr>
          <w:rFonts w:hint="eastAsia"/>
        </w:rPr>
        <w:tab/>
        <w:t xml:space="preserve">358.  </w:t>
      </w:r>
      <w:r>
        <w:rPr>
          <w:rFonts w:hint="eastAsia"/>
        </w:rPr>
        <w:t>要求缔约国在第二次定期报告中提供有关妇女享受《公约》所规定权利的具体详情。</w:t>
      </w:r>
    </w:p>
    <w:p w:rsidR="00000000" w:rsidRDefault="00000000">
      <w:pPr>
        <w:spacing w:line="324" w:lineRule="auto"/>
        <w:rPr>
          <w:rFonts w:hint="eastAsia"/>
        </w:rPr>
      </w:pPr>
      <w:r>
        <w:rPr>
          <w:rFonts w:hint="eastAsia"/>
        </w:rPr>
        <w:tab/>
        <w:t xml:space="preserve">359.  </w:t>
      </w:r>
      <w:r>
        <w:rPr>
          <w:rFonts w:hint="eastAsia"/>
        </w:rPr>
        <w:t>委员会敦促缔约国审查其卫生政策，以便重点解决孕产妇死亡、青少年怀孕和艾滋病病毒</w:t>
      </w:r>
      <w:r>
        <w:t>/</w:t>
      </w:r>
      <w:r>
        <w:rPr>
          <w:rFonts w:hint="eastAsia"/>
        </w:rPr>
        <w:t>艾滋病的流行问题。在这方面委员会还促请该国政府审查计划生育政策，以便通过宣传教育规划扩大对避孕知识的普及。</w:t>
      </w:r>
    </w:p>
    <w:p w:rsidR="00000000" w:rsidRDefault="00000000">
      <w:pPr>
        <w:spacing w:line="324" w:lineRule="auto"/>
        <w:rPr>
          <w:rFonts w:hint="eastAsia"/>
        </w:rPr>
      </w:pPr>
      <w:r>
        <w:rPr>
          <w:rFonts w:hint="eastAsia"/>
        </w:rPr>
        <w:tab/>
        <w:t xml:space="preserve">360.  </w:t>
      </w:r>
      <w:r>
        <w:rPr>
          <w:rFonts w:hint="eastAsia"/>
        </w:rPr>
        <w:t>委员会还建议喀麦隆政府利用联合国人权事务高级专员办事处和联合国有关专门机构提供的技术援助准备其第二次定期报告。</w:t>
      </w:r>
    </w:p>
    <w:p w:rsidR="00000000" w:rsidRDefault="00000000">
      <w:pPr>
        <w:spacing w:line="324" w:lineRule="auto"/>
        <w:rPr>
          <w:rFonts w:hint="eastAsia"/>
        </w:rPr>
      </w:pPr>
      <w:r>
        <w:rPr>
          <w:rFonts w:hint="eastAsia"/>
        </w:rPr>
        <w:tab/>
        <w:t xml:space="preserve">361.  </w:t>
      </w:r>
      <w:r>
        <w:rPr>
          <w:rFonts w:hint="eastAsia"/>
        </w:rPr>
        <w:t>委员会敦促缔约国采取必要措施，在所有课程中纳入人权教育，向社会各阶层，特别是向法律专业、司法和行政当局的成员广泛传播《公约》条款。</w:t>
      </w:r>
    </w:p>
    <w:p w:rsidR="00000000" w:rsidRDefault="00000000">
      <w:pPr>
        <w:spacing w:after="320" w:line="324" w:lineRule="auto"/>
      </w:pPr>
      <w:r>
        <w:rPr>
          <w:rFonts w:hint="eastAsia"/>
        </w:rPr>
        <w:tab/>
        <w:t xml:space="preserve">362.  </w:t>
      </w:r>
      <w:r>
        <w:rPr>
          <w:rFonts w:hint="eastAsia"/>
        </w:rPr>
        <w:t>委员会要求该缔约国采取步骤广泛传达委员会的结论性意见，并在</w:t>
      </w:r>
      <w:r>
        <w:rPr>
          <w:rFonts w:hint="eastAsia"/>
        </w:rPr>
        <w:t>2001</w:t>
      </w:r>
      <w:r>
        <w:rPr>
          <w:rFonts w:hint="eastAsia"/>
        </w:rPr>
        <w:t>年</w:t>
      </w:r>
      <w:r>
        <w:rPr>
          <w:rFonts w:hint="eastAsia"/>
        </w:rPr>
        <w:t>6</w:t>
      </w:r>
      <w:r>
        <w:rPr>
          <w:rFonts w:hint="eastAsia"/>
        </w:rPr>
        <w:t>月</w:t>
      </w:r>
      <w:r>
        <w:rPr>
          <w:rFonts w:hint="eastAsia"/>
        </w:rPr>
        <w:t>30</w:t>
      </w:r>
      <w:r>
        <w:rPr>
          <w:rFonts w:hint="eastAsia"/>
        </w:rPr>
        <w:t>日之前提交第二次定期报告，以使委员会随时了解在落实《公约》规定的权利和委员会就此所提建议方面取得的进展。</w:t>
      </w:r>
    </w:p>
    <w:p w:rsidR="00000000" w:rsidRDefault="00000000">
      <w:pPr>
        <w:pStyle w:val="Heading3"/>
        <w:rPr>
          <w:rFonts w:ascii="Univers (WN)" w:eastAsia="SimHei" w:hAnsi="Univers (WN)" w:hint="eastAsia"/>
          <w:kern w:val="0"/>
          <w:u w:val="none"/>
        </w:rPr>
      </w:pPr>
      <w:r>
        <w:rPr>
          <w:rFonts w:ascii="Univers (WN)" w:eastAsia="SimHei" w:hAnsi="Univers (WN)" w:hint="eastAsia"/>
          <w:kern w:val="0"/>
          <w:u w:val="none"/>
        </w:rPr>
        <w:t>墨西哥</w:t>
      </w:r>
    </w:p>
    <w:p w:rsidR="00000000" w:rsidRDefault="00000000">
      <w:pPr>
        <w:spacing w:before="320"/>
        <w:rPr>
          <w:rFonts w:hint="eastAsia"/>
        </w:rPr>
      </w:pPr>
      <w:r>
        <w:rPr>
          <w:rFonts w:hint="eastAsia"/>
        </w:rPr>
        <w:tab/>
        <w:t xml:space="preserve">363.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25</w:t>
      </w:r>
      <w:r>
        <w:rPr>
          <w:rFonts w:hint="eastAsia"/>
        </w:rPr>
        <w:t>日和</w:t>
      </w:r>
      <w:r>
        <w:rPr>
          <w:rFonts w:hint="eastAsia"/>
        </w:rPr>
        <w:t>26</w:t>
      </w:r>
      <w:r>
        <w:rPr>
          <w:rFonts w:hint="eastAsia"/>
        </w:rPr>
        <w:t>日举行的第</w:t>
      </w:r>
      <w:r>
        <w:rPr>
          <w:rFonts w:hint="eastAsia"/>
        </w:rPr>
        <w:t>44</w:t>
      </w:r>
      <w:r>
        <w:rPr>
          <w:rFonts w:hint="eastAsia"/>
        </w:rPr>
        <w:t>至</w:t>
      </w:r>
      <w:r>
        <w:rPr>
          <w:rFonts w:hint="eastAsia"/>
        </w:rPr>
        <w:t>46</w:t>
      </w:r>
      <w:r>
        <w:rPr>
          <w:rFonts w:hint="eastAsia"/>
        </w:rPr>
        <w:t>次会议上审议了关于墨西哥落实《公约》第</w:t>
      </w:r>
      <w:r>
        <w:rPr>
          <w:rFonts w:hint="eastAsia"/>
        </w:rPr>
        <w:t>1</w:t>
      </w:r>
      <w:r>
        <w:rPr>
          <w:rFonts w:hint="eastAsia"/>
        </w:rPr>
        <w:t>至第</w:t>
      </w:r>
      <w:r>
        <w:rPr>
          <w:rFonts w:hint="eastAsia"/>
        </w:rPr>
        <w:t>15</w:t>
      </w:r>
      <w:r>
        <w:rPr>
          <w:rFonts w:hint="eastAsia"/>
        </w:rPr>
        <w:t>条规定的权利的情况的第</w:t>
      </w:r>
      <w:r>
        <w:rPr>
          <w:rFonts w:hint="eastAsia"/>
        </w:rPr>
        <w:t>3</w:t>
      </w:r>
      <w:r>
        <w:rPr>
          <w:rFonts w:hint="eastAsia"/>
        </w:rPr>
        <w:t>份定期报告</w:t>
      </w:r>
      <w:r>
        <w:rPr>
          <w:rFonts w:hint="eastAsia"/>
        </w:rPr>
        <w:t>(</w:t>
      </w:r>
      <w:r>
        <w:t>E/1994/104/Add.1</w:t>
      </w:r>
      <w:r>
        <w:rPr>
          <w:rFonts w:hint="eastAsia"/>
        </w:rPr>
        <w:t>8)</w:t>
      </w:r>
      <w:r>
        <w:rPr>
          <w:rFonts w:hint="eastAsia"/>
        </w:rPr>
        <w:t>，并在</w:t>
      </w:r>
      <w:r>
        <w:rPr>
          <w:rFonts w:hint="eastAsia"/>
        </w:rPr>
        <w:t>1999</w:t>
      </w:r>
      <w:r>
        <w:rPr>
          <w:rFonts w:hint="eastAsia"/>
        </w:rPr>
        <w:t>年</w:t>
      </w:r>
      <w:r>
        <w:rPr>
          <w:rFonts w:hint="eastAsia"/>
        </w:rPr>
        <w:t>12</w:t>
      </w:r>
      <w:r>
        <w:rPr>
          <w:rFonts w:hint="eastAsia"/>
        </w:rPr>
        <w:t>月</w:t>
      </w:r>
      <w:r>
        <w:rPr>
          <w:rFonts w:hint="eastAsia"/>
        </w:rPr>
        <w:t>2</w:t>
      </w:r>
      <w:r>
        <w:rPr>
          <w:rFonts w:hint="eastAsia"/>
        </w:rPr>
        <w:t>日举行的第</w:t>
      </w:r>
      <w:r>
        <w:rPr>
          <w:rFonts w:hint="eastAsia"/>
        </w:rPr>
        <w:t>54</w:t>
      </w:r>
      <w:r>
        <w:rPr>
          <w:rFonts w:hint="eastAsia"/>
        </w:rPr>
        <w:t>次会议上，通过了以下结论性意见。</w:t>
      </w:r>
    </w:p>
    <w:p w:rsidR="00000000" w:rsidRDefault="00000000">
      <w:pPr>
        <w:pStyle w:val="Heading3"/>
        <w:spacing w:before="32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364.  </w:t>
      </w:r>
      <w:r>
        <w:rPr>
          <w:rFonts w:hint="eastAsia"/>
        </w:rPr>
        <w:t>委员会欢迎墨西哥提出第三份定期报告，以及对委员会问题单所作的书面答复。委员会赞赏地指出，从该国首都派出的代表团出席了本届会议并进行了建设性对话。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365.  </w:t>
      </w:r>
      <w:r>
        <w:rPr>
          <w:rFonts w:hint="eastAsia"/>
        </w:rPr>
        <w:t>委员会注意到，缔约国改善了宏观经济表现，特别是减少了外债，降低了通货膨胀，及提高了出口能力，所有这一切创造了一种有利的环境，便于更有效地落实《公约》规定的各项权利。</w:t>
      </w:r>
    </w:p>
    <w:p w:rsidR="00000000" w:rsidRDefault="00000000">
      <w:pPr>
        <w:rPr>
          <w:rFonts w:hint="eastAsia"/>
        </w:rPr>
      </w:pPr>
      <w:r>
        <w:rPr>
          <w:rFonts w:hint="eastAsia"/>
        </w:rPr>
        <w:tab/>
        <w:t xml:space="preserve">366.  </w:t>
      </w:r>
      <w:r>
        <w:rPr>
          <w:rFonts w:hint="eastAsia"/>
        </w:rPr>
        <w:t>委员会欢迎部际国家委员会的建立，落实国际人权条约机构通过的建议。</w:t>
      </w:r>
    </w:p>
    <w:p w:rsidR="00000000" w:rsidRDefault="00000000">
      <w:pPr>
        <w:rPr>
          <w:rFonts w:hint="eastAsia"/>
        </w:rPr>
      </w:pPr>
      <w:r>
        <w:rPr>
          <w:rFonts w:hint="eastAsia"/>
        </w:rPr>
        <w:tab/>
        <w:t xml:space="preserve">367.  </w:t>
      </w:r>
      <w:r>
        <w:rPr>
          <w:rFonts w:hint="eastAsia"/>
        </w:rPr>
        <w:t>委员会满意地注意到社会开支的增加，这方面的开支目前占国内生产总值的</w:t>
      </w:r>
      <w:r>
        <w:rPr>
          <w:rFonts w:hint="eastAsia"/>
        </w:rPr>
        <w:t>8.9%</w:t>
      </w:r>
      <w:r>
        <w:rPr>
          <w:rFonts w:hint="eastAsia"/>
        </w:rPr>
        <w:t>，委员会还注意到为改善社会最边缘化的部分享有经济、社会和文化权利，建立了各种方案，如教育、卫生和营养方案</w:t>
      </w:r>
      <w:r>
        <w:rPr>
          <w:rFonts w:hint="eastAsia"/>
        </w:rPr>
        <w:t>(PROGRESA)</w:t>
      </w:r>
      <w:r>
        <w:rPr>
          <w:rFonts w:hint="eastAsia"/>
        </w:rPr>
        <w:t>。</w:t>
      </w:r>
    </w:p>
    <w:p w:rsidR="00000000" w:rsidRDefault="00000000">
      <w:pPr>
        <w:rPr>
          <w:rFonts w:hint="eastAsia"/>
        </w:rPr>
      </w:pPr>
      <w:r>
        <w:rPr>
          <w:rFonts w:hint="eastAsia"/>
        </w:rPr>
        <w:tab/>
        <w:t xml:space="preserve">368.  </w:t>
      </w:r>
      <w:r>
        <w:rPr>
          <w:rFonts w:hint="eastAsia"/>
        </w:rPr>
        <w:t>委员会赞赏缔约国采取的措施，减轻由于执行北美自由贸易协定</w:t>
      </w:r>
      <w:r>
        <w:rPr>
          <w:rFonts w:hint="eastAsia"/>
        </w:rPr>
        <w:t>(</w:t>
      </w:r>
      <w:r>
        <w:t>NAFTA</w:t>
      </w:r>
      <w:r>
        <w:rPr>
          <w:rFonts w:hint="eastAsia"/>
        </w:rPr>
        <w:t>)</w:t>
      </w:r>
      <w:r>
        <w:rPr>
          <w:rFonts w:hint="eastAsia"/>
        </w:rPr>
        <w:t>，可能对部分脆弱人口群体造成的任何不利影响。</w:t>
      </w:r>
    </w:p>
    <w:p w:rsidR="00000000" w:rsidRDefault="00000000">
      <w:pPr>
        <w:rPr>
          <w:rFonts w:hint="eastAsia"/>
          <w:spacing w:val="6"/>
        </w:rPr>
      </w:pPr>
      <w:r>
        <w:rPr>
          <w:rFonts w:hint="eastAsia"/>
        </w:rPr>
        <w:tab/>
        <w:t xml:space="preserve">369.  </w:t>
      </w:r>
      <w:r>
        <w:rPr>
          <w:rFonts w:hint="eastAsia"/>
          <w:spacing w:val="6"/>
        </w:rPr>
        <w:t>委员会欢迎墨西哥加入经合发组织和美洲国家组织的反腐败公约。</w:t>
      </w:r>
    </w:p>
    <w:p w:rsidR="00000000" w:rsidRDefault="00000000">
      <w:pPr>
        <w:rPr>
          <w:rFonts w:hint="eastAsia"/>
        </w:rPr>
      </w:pPr>
      <w:r>
        <w:rPr>
          <w:rFonts w:hint="eastAsia"/>
        </w:rPr>
        <w:tab/>
        <w:t xml:space="preserve">370.  </w:t>
      </w:r>
      <w:r>
        <w:rPr>
          <w:rFonts w:hint="eastAsia"/>
        </w:rPr>
        <w:t>委员会赞赏国家妇女方案的设立，该方案有一个监督委员会，监测和帮助家庭内暴力行为受害者。</w:t>
      </w:r>
    </w:p>
    <w:p w:rsidR="00000000" w:rsidRDefault="00000000">
      <w:pPr>
        <w:rPr>
          <w:rFonts w:hint="eastAsia"/>
        </w:rPr>
      </w:pPr>
      <w:r>
        <w:rPr>
          <w:rFonts w:hint="eastAsia"/>
        </w:rPr>
        <w:tab/>
        <w:t xml:space="preserve">371.  </w:t>
      </w:r>
      <w:r>
        <w:rPr>
          <w:rFonts w:hint="eastAsia"/>
        </w:rPr>
        <w:t>委员会欢迎设立政府特别机构</w:t>
      </w:r>
      <w:r>
        <w:rPr>
          <w:rFonts w:hint="eastAsia"/>
        </w:rPr>
        <w:t>(</w:t>
      </w:r>
      <w:r>
        <w:rPr>
          <w:rFonts w:hint="eastAsia"/>
        </w:rPr>
        <w:t>劳工保护国家检察官</w:t>
      </w:r>
      <w:r>
        <w:rPr>
          <w:rFonts w:hint="eastAsia"/>
        </w:rPr>
        <w:t>)</w:t>
      </w:r>
      <w:r>
        <w:rPr>
          <w:rFonts w:hint="eastAsia"/>
        </w:rPr>
        <w:t>免费为工人提供法律援助。</w:t>
      </w:r>
    </w:p>
    <w:p w:rsidR="00000000" w:rsidRDefault="00000000">
      <w:pPr>
        <w:rPr>
          <w:rFonts w:hint="eastAsia"/>
        </w:rPr>
      </w:pPr>
      <w:r>
        <w:rPr>
          <w:rFonts w:hint="eastAsia"/>
        </w:rPr>
        <w:tab/>
        <w:t xml:space="preserve">372.  </w:t>
      </w:r>
      <w:r>
        <w:rPr>
          <w:rFonts w:hint="eastAsia"/>
        </w:rPr>
        <w:t>委员会还欢迎最近达成的谅解备忘录，根据该备忘录，联合国人权事务高级专员办事处将向缔约国提供议定的技术援助。</w:t>
      </w:r>
    </w:p>
    <w:p w:rsidR="00000000" w:rsidRDefault="00000000">
      <w:pPr>
        <w:spacing w:after="320"/>
        <w:rPr>
          <w:rFonts w:hint="eastAsia"/>
        </w:rPr>
      </w:pPr>
      <w:r>
        <w:rPr>
          <w:rFonts w:hint="eastAsia"/>
        </w:rPr>
        <w:tab/>
        <w:t xml:space="preserve">373.  </w:t>
      </w:r>
      <w:r>
        <w:rPr>
          <w:rFonts w:hint="eastAsia"/>
        </w:rPr>
        <w:t>委员会欢迎墨西哥政府对今后通过一项《公约》的任择议定书表现的积极态度。</w:t>
      </w:r>
    </w:p>
    <w:p w:rsidR="00000000" w:rsidRDefault="00000000">
      <w:pPr>
        <w:pStyle w:val="Heading3"/>
        <w:spacing w:before="160" w:after="160"/>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374.  </w:t>
      </w:r>
      <w:r>
        <w:rPr>
          <w:rFonts w:hint="eastAsia"/>
        </w:rPr>
        <w:t>委员会注意到，墨西哥在</w:t>
      </w:r>
      <w:r>
        <w:rPr>
          <w:rFonts w:hint="eastAsia"/>
        </w:rPr>
        <w:t>1995</w:t>
      </w:r>
      <w:r>
        <w:rPr>
          <w:rFonts w:hint="eastAsia"/>
        </w:rPr>
        <w:t>年出现经济危机，对墨西哥人民享有经济、社会和文化权利造成不利影响，特别是最易受害的群体。其影响在墨西哥仍未消失，大量公共资金被用于克服危机的影响。</w:t>
      </w:r>
    </w:p>
    <w:p w:rsidR="00000000" w:rsidRDefault="00000000">
      <w:pPr>
        <w:rPr>
          <w:rFonts w:hint="eastAsia"/>
        </w:rPr>
      </w:pPr>
      <w:r>
        <w:rPr>
          <w:rFonts w:hint="eastAsia"/>
        </w:rPr>
        <w:tab/>
        <w:t xml:space="preserve">375.  </w:t>
      </w:r>
      <w:r>
        <w:rPr>
          <w:rFonts w:hint="eastAsia"/>
        </w:rPr>
        <w:t>委员会还注意到墨西哥遇到的自然灾害，承认这些灾害制约了政府保证始终落实人民的经济、社会和文化权利。</w:t>
      </w:r>
    </w:p>
    <w:p w:rsidR="00000000" w:rsidRDefault="00000000">
      <w:pPr>
        <w:rPr>
          <w:rFonts w:hint="eastAsia"/>
        </w:rPr>
      </w:pPr>
      <w:r>
        <w:rPr>
          <w:rFonts w:hint="eastAsia"/>
        </w:rPr>
        <w:tab/>
        <w:t xml:space="preserve">376.  </w:t>
      </w:r>
      <w:r>
        <w:rPr>
          <w:rFonts w:hint="eastAsia"/>
        </w:rPr>
        <w:t>委员会注意到在墨西哥流行的一些传统、习俗和文化，这些传统、习俗和文化继续妨碍着妇女充分享有《公约》规定的权利。</w:t>
      </w:r>
    </w:p>
    <w:p w:rsidR="00000000" w:rsidRDefault="00000000">
      <w:pPr>
        <w:pStyle w:val="Heading3"/>
        <w:spacing w:before="320" w:after="160"/>
        <w:rPr>
          <w:rFonts w:hint="eastAsia"/>
        </w:rPr>
      </w:pPr>
      <w:r>
        <w:rPr>
          <w:rFonts w:hint="eastAsia"/>
          <w:u w:val="none"/>
        </w:rPr>
        <w:t xml:space="preserve">D.  </w:t>
      </w:r>
      <w:r>
        <w:rPr>
          <w:rFonts w:hint="eastAsia"/>
        </w:rPr>
        <w:t>主要关注问题</w:t>
      </w:r>
    </w:p>
    <w:p w:rsidR="00000000" w:rsidRDefault="00000000">
      <w:pPr>
        <w:rPr>
          <w:rFonts w:hint="eastAsia"/>
        </w:rPr>
      </w:pPr>
      <w:r>
        <w:rPr>
          <w:rFonts w:hint="eastAsia"/>
        </w:rPr>
        <w:tab/>
        <w:t xml:space="preserve">377.  </w:t>
      </w:r>
      <w:r>
        <w:rPr>
          <w:rFonts w:hint="eastAsia"/>
        </w:rPr>
        <w:t>委员会表示关注，对审议它的第二份报告</w:t>
      </w:r>
      <w:r>
        <w:rPr>
          <w:rFonts w:hint="eastAsia"/>
        </w:rPr>
        <w:t xml:space="preserve"> </w:t>
      </w:r>
      <w:r>
        <w:rPr>
          <w:rStyle w:val="FootnoteReference"/>
        </w:rPr>
        <w:footnoteReference w:id="7"/>
      </w:r>
      <w:r>
        <w:rPr>
          <w:rFonts w:hint="eastAsia"/>
        </w:rPr>
        <w:t xml:space="preserve"> </w:t>
      </w:r>
      <w:r>
        <w:rPr>
          <w:rFonts w:hint="eastAsia"/>
        </w:rPr>
        <w:t>后通过的结论性意见和具体建议，缔约国没有作出充分努力予以执行。</w:t>
      </w:r>
    </w:p>
    <w:p w:rsidR="00000000" w:rsidRDefault="00000000">
      <w:pPr>
        <w:rPr>
          <w:rFonts w:hint="eastAsia"/>
        </w:rPr>
      </w:pPr>
      <w:r>
        <w:rPr>
          <w:rFonts w:hint="eastAsia"/>
        </w:rPr>
        <w:tab/>
        <w:t xml:space="preserve">378.  </w:t>
      </w:r>
      <w:r>
        <w:rPr>
          <w:rFonts w:hint="eastAsia"/>
        </w:rPr>
        <w:t>委员会感到关注，在报道期内，尽管缔约国为减少贫困作出了努力，但取得的成效甚微。委员会对生活贫困和极端贫困的人数增加感到不安。委员会认为，除非贫困的结构原因得到适当解决，否则不可能实现社会各阶层、各州之间、农村与城市之间较为公平的财富分配。</w:t>
      </w:r>
    </w:p>
    <w:p w:rsidR="00000000" w:rsidRDefault="00000000">
      <w:pPr>
        <w:rPr>
          <w:rFonts w:hint="eastAsia"/>
        </w:rPr>
      </w:pPr>
      <w:r>
        <w:rPr>
          <w:rFonts w:hint="eastAsia"/>
        </w:rPr>
        <w:tab/>
        <w:t xml:space="preserve">379.  </w:t>
      </w:r>
      <w:r>
        <w:rPr>
          <w:rFonts w:hint="eastAsia"/>
        </w:rPr>
        <w:t>委员会还感到关注，缔约国没有采取平衡的方针，解决墨西哥社会被忽视和脆弱群体普遍存在的各种地区性的经济和社会问题。</w:t>
      </w:r>
    </w:p>
    <w:p w:rsidR="00000000" w:rsidRDefault="00000000">
      <w:pPr>
        <w:rPr>
          <w:rFonts w:hint="eastAsia"/>
        </w:rPr>
      </w:pPr>
      <w:r>
        <w:rPr>
          <w:rFonts w:hint="eastAsia"/>
        </w:rPr>
        <w:tab/>
        <w:t xml:space="preserve">380.  </w:t>
      </w:r>
      <w:r>
        <w:rPr>
          <w:rFonts w:hint="eastAsia"/>
        </w:rPr>
        <w:t>委员会对土著人长期的困难处境感到关注，特别是</w:t>
      </w:r>
      <w:r>
        <w:t>Chiapas</w:t>
      </w:r>
      <w:r>
        <w:rPr>
          <w:rFonts w:hint="eastAsia"/>
        </w:rPr>
        <w:t>、</w:t>
      </w:r>
      <w:r>
        <w:t>Guerrero</w:t>
      </w:r>
      <w:r>
        <w:rPr>
          <w:rFonts w:hint="eastAsia"/>
        </w:rPr>
        <w:t>、</w:t>
      </w:r>
      <w:r>
        <w:t>Veracruz</w:t>
      </w:r>
      <w:r>
        <w:rPr>
          <w:rFonts w:hint="eastAsia"/>
        </w:rPr>
        <w:t>和</w:t>
      </w:r>
      <w:r>
        <w:t>Oaxaca</w:t>
      </w:r>
      <w:r>
        <w:rPr>
          <w:rFonts w:hint="eastAsia"/>
        </w:rPr>
        <w:t>的土著人，他们得到卫生服务、教育、工作、适足的营养和住房的机会十分有限。</w:t>
      </w:r>
    </w:p>
    <w:p w:rsidR="00000000" w:rsidRDefault="00000000">
      <w:pPr>
        <w:rPr>
          <w:rFonts w:hint="eastAsia"/>
        </w:rPr>
      </w:pPr>
      <w:r>
        <w:rPr>
          <w:rFonts w:hint="eastAsia"/>
        </w:rPr>
        <w:tab/>
        <w:t xml:space="preserve">381.  </w:t>
      </w:r>
      <w:r>
        <w:rPr>
          <w:rFonts w:hint="eastAsia"/>
        </w:rPr>
        <w:t>委员会认为，腐败问题也对全面落实经济、社会和文化权利产生不利影响。因此，委员会对缔约国提供的有关在这方面采取措施的情况不够满意，即克服这个严重问题对受《公约》保护的各项权利的影响。</w:t>
      </w:r>
    </w:p>
    <w:p w:rsidR="00000000" w:rsidRDefault="00000000">
      <w:pPr>
        <w:rPr>
          <w:rFonts w:hint="eastAsia"/>
        </w:rPr>
      </w:pPr>
      <w:r>
        <w:rPr>
          <w:rFonts w:hint="eastAsia"/>
        </w:rPr>
        <w:tab/>
        <w:t xml:space="preserve">382.  </w:t>
      </w:r>
      <w:r>
        <w:rPr>
          <w:rFonts w:hint="eastAsia"/>
        </w:rPr>
        <w:t>委员会感到遗憾的是，尽管墨西哥的宏观经济指数出现了积极的增长，特别是通货膨胀大大降低，但国家最低工资委员会却并没有上调最低工资。目前，大约需要</w:t>
      </w:r>
      <w:r>
        <w:rPr>
          <w:rFonts w:hint="eastAsia"/>
        </w:rPr>
        <w:t>5</w:t>
      </w:r>
      <w:r>
        <w:rPr>
          <w:rFonts w:hint="eastAsia"/>
        </w:rPr>
        <w:t>份最低工资方可获得官方确定的基本食品组合，违反了《公约》的第</w:t>
      </w:r>
      <w:r>
        <w:rPr>
          <w:rFonts w:hint="eastAsia"/>
        </w:rPr>
        <w:t>7</w:t>
      </w:r>
      <w:r>
        <w:rPr>
          <w:rFonts w:hint="eastAsia"/>
        </w:rPr>
        <w:t>条第</w:t>
      </w:r>
      <w:r>
        <w:t>(a)</w:t>
      </w:r>
      <w:r>
        <w:rPr>
          <w:rFonts w:hint="eastAsia"/>
        </w:rPr>
        <w:t>(</w:t>
      </w:r>
      <w:r>
        <w:rPr>
          <w:rFonts w:hint="eastAsia"/>
        </w:rPr>
        <w:t>二</w:t>
      </w:r>
      <w:r>
        <w:rPr>
          <w:rFonts w:hint="eastAsia"/>
        </w:rPr>
        <w:t>)</w:t>
      </w:r>
      <w:r>
        <w:rPr>
          <w:rFonts w:hint="eastAsia"/>
        </w:rPr>
        <w:t>款和本国法律的规定</w:t>
      </w:r>
      <w:r>
        <w:rPr>
          <w:rFonts w:hint="eastAsia"/>
        </w:rPr>
        <w:t>(</w:t>
      </w:r>
      <w:r>
        <w:rPr>
          <w:rFonts w:hint="eastAsia"/>
        </w:rPr>
        <w:t>宪法第</w:t>
      </w:r>
      <w:r>
        <w:rPr>
          <w:rFonts w:hint="eastAsia"/>
        </w:rPr>
        <w:t>123</w:t>
      </w:r>
      <w:r>
        <w:rPr>
          <w:rFonts w:hint="eastAsia"/>
        </w:rPr>
        <w:t>条</w:t>
      </w:r>
      <w:r>
        <w:rPr>
          <w:rFonts w:hint="eastAsia"/>
        </w:rPr>
        <w:t>VI)</w:t>
      </w:r>
      <w:r>
        <w:rPr>
          <w:rFonts w:hint="eastAsia"/>
        </w:rPr>
        <w:t>。</w:t>
      </w:r>
    </w:p>
    <w:p w:rsidR="00000000" w:rsidRDefault="00000000">
      <w:pPr>
        <w:rPr>
          <w:rFonts w:hint="eastAsia"/>
        </w:rPr>
      </w:pPr>
      <w:r>
        <w:rPr>
          <w:rFonts w:hint="eastAsia"/>
        </w:rPr>
        <w:tab/>
        <w:t xml:space="preserve">383.  </w:t>
      </w:r>
      <w:r>
        <w:rPr>
          <w:rFonts w:hint="eastAsia"/>
        </w:rPr>
        <w:t>委员会对</w:t>
      </w:r>
      <w:r>
        <w:t>maquiladoras</w:t>
      </w:r>
      <w:r>
        <w:rPr>
          <w:rFonts w:hint="eastAsia"/>
        </w:rPr>
        <w:t>女工的情况深感关注，她们中有些人在受聘时或在工作期间要定期接受怀孕检查，如发现怀孕即遭到解雇。</w:t>
      </w:r>
    </w:p>
    <w:p w:rsidR="00000000" w:rsidRDefault="00000000">
      <w:pPr>
        <w:rPr>
          <w:rFonts w:hint="eastAsia"/>
        </w:rPr>
      </w:pPr>
      <w:r>
        <w:rPr>
          <w:rFonts w:hint="eastAsia"/>
        </w:rPr>
        <w:tab/>
        <w:t xml:space="preserve">384.  </w:t>
      </w:r>
      <w:r>
        <w:rPr>
          <w:rFonts w:hint="eastAsia"/>
        </w:rPr>
        <w:t>委员会感到遗憾，缔约国没有决心将儿童的最低工作年龄从</w:t>
      </w:r>
      <w:r>
        <w:rPr>
          <w:rFonts w:hint="eastAsia"/>
        </w:rPr>
        <w:t>14</w:t>
      </w:r>
      <w:r>
        <w:rPr>
          <w:rFonts w:hint="eastAsia"/>
        </w:rPr>
        <w:t>岁提高到</w:t>
      </w:r>
      <w:r>
        <w:rPr>
          <w:rFonts w:hint="eastAsia"/>
        </w:rPr>
        <w:t>16</w:t>
      </w:r>
      <w:r>
        <w:rPr>
          <w:rFonts w:hint="eastAsia"/>
        </w:rPr>
        <w:t>岁，因为</w:t>
      </w:r>
      <w:r>
        <w:rPr>
          <w:rFonts w:hint="eastAsia"/>
        </w:rPr>
        <w:t>16</w:t>
      </w:r>
      <w:r>
        <w:rPr>
          <w:rFonts w:hint="eastAsia"/>
        </w:rPr>
        <w:t>岁是正常情况下完成基础教育的年龄。</w:t>
      </w:r>
    </w:p>
    <w:p w:rsidR="00000000" w:rsidRDefault="00000000">
      <w:pPr>
        <w:rPr>
          <w:rFonts w:hint="eastAsia"/>
        </w:rPr>
      </w:pPr>
      <w:r>
        <w:rPr>
          <w:rFonts w:hint="eastAsia"/>
        </w:rPr>
        <w:tab/>
        <w:t xml:space="preserve">385.  </w:t>
      </w:r>
      <w:r>
        <w:rPr>
          <w:rFonts w:hint="eastAsia"/>
        </w:rPr>
        <w:t>委员会还感到遗憾的是，缔约国没有计划撤销对《公约》第</w:t>
      </w:r>
      <w:r>
        <w:rPr>
          <w:rFonts w:hint="eastAsia"/>
        </w:rPr>
        <w:t>8</w:t>
      </w:r>
      <w:r>
        <w:rPr>
          <w:rFonts w:hint="eastAsia"/>
        </w:rPr>
        <w:t>条所作的保留，虽然组织工会权和罢工权都已写入墨西哥宪法和相应的管理法规。委员会特别感到遗憾的是，公共部门的工会活动没有实行多元化，工会的人员也不是直接投票选出的。</w:t>
      </w:r>
    </w:p>
    <w:p w:rsidR="00000000" w:rsidRDefault="00000000">
      <w:pPr>
        <w:rPr>
          <w:rFonts w:hint="eastAsia"/>
        </w:rPr>
      </w:pPr>
      <w:r>
        <w:rPr>
          <w:rFonts w:hint="eastAsia"/>
        </w:rPr>
        <w:tab/>
        <w:t xml:space="preserve">386.  </w:t>
      </w:r>
      <w:r>
        <w:rPr>
          <w:rFonts w:hint="eastAsia"/>
        </w:rPr>
        <w:t>委员会对社会保险制度的私营化感到关注，这可能会使一些无力向具体退休金帐户缴款的人得不到某些项目的津贴，如失业者、就业不足的人、低薪工人和在非正式部门就业的人。</w:t>
      </w:r>
    </w:p>
    <w:p w:rsidR="00000000" w:rsidRDefault="00000000">
      <w:pPr>
        <w:rPr>
          <w:rFonts w:hint="eastAsia"/>
        </w:rPr>
      </w:pPr>
      <w:r>
        <w:rPr>
          <w:rFonts w:hint="eastAsia"/>
        </w:rPr>
        <w:tab/>
        <w:t xml:space="preserve">387.  </w:t>
      </w:r>
      <w:r>
        <w:rPr>
          <w:rFonts w:hint="eastAsia"/>
        </w:rPr>
        <w:t>委员会还对恰帕斯土著人社区和该地区其他各州大量军队和准军事部队的存在感到关注，特别是公民社会组织的指称，说这些人干预对发展方案的监督和执行，干预发放经济和社会援助。委员会还对缺乏与有关社区的磋商感到关注。</w:t>
      </w:r>
    </w:p>
    <w:p w:rsidR="00000000" w:rsidRDefault="00000000">
      <w:pPr>
        <w:rPr>
          <w:rFonts w:hint="eastAsia"/>
        </w:rPr>
      </w:pPr>
      <w:r>
        <w:rPr>
          <w:rFonts w:hint="eastAsia"/>
        </w:rPr>
        <w:tab/>
        <w:t xml:space="preserve">388.  </w:t>
      </w:r>
      <w:r>
        <w:rPr>
          <w:rFonts w:hint="eastAsia"/>
        </w:rPr>
        <w:t>委员会对家庭暴力行为的高发率感到震惊，特别是针对妇女的家庭暴力行为。委员会还对街头儿童的人数增加深感关注，尽管政府努力解决这个问题。</w:t>
      </w:r>
    </w:p>
    <w:p w:rsidR="00000000" w:rsidRDefault="00000000">
      <w:pPr>
        <w:rPr>
          <w:rFonts w:hint="eastAsia"/>
        </w:rPr>
      </w:pPr>
      <w:r>
        <w:rPr>
          <w:rFonts w:hint="eastAsia"/>
        </w:rPr>
        <w:tab/>
        <w:t xml:space="preserve">389.  </w:t>
      </w:r>
      <w:r>
        <w:rPr>
          <w:rFonts w:hint="eastAsia"/>
        </w:rPr>
        <w:t>委员会感到遗憾的是，没有对它过去的结论性意见，以及就强行驱逐问题</w:t>
      </w:r>
      <w:r>
        <w:rPr>
          <w:rFonts w:hint="eastAsia"/>
          <w:spacing w:val="6"/>
        </w:rPr>
        <w:t>向该国代表团提出的书面和口头问题作出令人满意的答复。有关这个问题的程度和</w:t>
      </w:r>
      <w:r>
        <w:rPr>
          <w:rFonts w:hint="eastAsia"/>
        </w:rPr>
        <w:t>政府采取措施保护所有公民不受强迫搬迁的情况，委员会至今还没有收到对它所提问题的令人满意的答复。此外，委员会仍对住房短缺和大量住房状况不能令人满意感到关注，特别是在农村地区，在那里大批住房没有供电、适当的污水处理和自来水。</w:t>
      </w:r>
    </w:p>
    <w:p w:rsidR="00000000" w:rsidRDefault="00000000">
      <w:pPr>
        <w:rPr>
          <w:rFonts w:hint="eastAsia"/>
        </w:rPr>
      </w:pPr>
      <w:r>
        <w:rPr>
          <w:rFonts w:hint="eastAsia"/>
        </w:rPr>
        <w:tab/>
        <w:t xml:space="preserve">390.  </w:t>
      </w:r>
      <w:r>
        <w:rPr>
          <w:rFonts w:hint="eastAsia"/>
        </w:rPr>
        <w:t>委员会对长期的营养不良情况感到关注，特别是在农村地区和在</w:t>
      </w:r>
      <w:r>
        <w:rPr>
          <w:rFonts w:hint="eastAsia"/>
        </w:rPr>
        <w:t>5</w:t>
      </w:r>
      <w:r>
        <w:rPr>
          <w:rFonts w:hint="eastAsia"/>
        </w:rPr>
        <w:t>岁以下儿童中间。委员会还吃惊地了解到，营养不良引起的疾病在墨西哥是造成死亡的主要原因。</w:t>
      </w:r>
    </w:p>
    <w:p w:rsidR="00000000" w:rsidRDefault="00000000">
      <w:pPr>
        <w:spacing w:after="320"/>
        <w:rPr>
          <w:rFonts w:hint="eastAsia"/>
        </w:rPr>
      </w:pPr>
      <w:r>
        <w:rPr>
          <w:rFonts w:hint="eastAsia"/>
        </w:rPr>
        <w:tab/>
        <w:t xml:space="preserve">391.  </w:t>
      </w:r>
      <w:r>
        <w:rPr>
          <w:rFonts w:hint="eastAsia"/>
        </w:rPr>
        <w:t>委员会还关注地了解到，非法人工流产是造成墨西哥妇女死亡第四位的主要原因。</w:t>
      </w:r>
    </w:p>
    <w:p w:rsidR="00000000" w:rsidRDefault="00000000">
      <w:pPr>
        <w:pStyle w:val="Heading3"/>
        <w:spacing w:before="320"/>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392.  </w:t>
      </w:r>
      <w:r>
        <w:rPr>
          <w:rFonts w:hint="eastAsia"/>
        </w:rPr>
        <w:t>委员会建议，缔约国确定协助它监测在治贫方面取得进展的一些基本标准。委员会希望缔约国能够在它的第</w:t>
      </w:r>
      <w:r>
        <w:rPr>
          <w:rFonts w:hint="eastAsia"/>
        </w:rPr>
        <w:t>4</w:t>
      </w:r>
      <w:r>
        <w:rPr>
          <w:rFonts w:hint="eastAsia"/>
        </w:rPr>
        <w:t>次定期报告中，对改善墨西哥人民享有经济、社会、文化权利取得的进展作出估评，利用确定的基本标准作为参照点，以统计资料作为补充。</w:t>
      </w:r>
    </w:p>
    <w:p w:rsidR="00000000" w:rsidRDefault="00000000">
      <w:pPr>
        <w:rPr>
          <w:rFonts w:hint="eastAsia"/>
        </w:rPr>
      </w:pPr>
      <w:r>
        <w:rPr>
          <w:rFonts w:hint="eastAsia"/>
        </w:rPr>
        <w:tab/>
        <w:t>3</w:t>
      </w:r>
      <w:r>
        <w:t>9</w:t>
      </w:r>
      <w:r>
        <w:rPr>
          <w:rFonts w:hint="eastAsia"/>
        </w:rPr>
        <w:t xml:space="preserve">3.  </w:t>
      </w:r>
      <w:r>
        <w:rPr>
          <w:rFonts w:hint="eastAsia"/>
        </w:rPr>
        <w:t>委员会敦促缔约国解决墨西哥贫困现象结构上的原因，并对社会方案作出相应的调整。此外，委员会还请缔约国在计划、执行和估评这些方案方面，更多地增加公民社会，特别是目标群体的参与。</w:t>
      </w:r>
    </w:p>
    <w:p w:rsidR="00000000" w:rsidRDefault="00000000">
      <w:pPr>
        <w:rPr>
          <w:rFonts w:hint="eastAsia"/>
        </w:rPr>
      </w:pPr>
      <w:r>
        <w:rPr>
          <w:rFonts w:hint="eastAsia"/>
        </w:rPr>
        <w:tab/>
        <w:t xml:space="preserve">394.  </w:t>
      </w:r>
      <w:r>
        <w:rPr>
          <w:rFonts w:hint="eastAsia"/>
        </w:rPr>
        <w:t>委员会建议缔约国采取有效措施，加强打击腐败的力度，因为这个问题不利于全面落实《公约》保护的权利，包括对腐败行为负责的人采取法律行动。</w:t>
      </w:r>
    </w:p>
    <w:p w:rsidR="00000000" w:rsidRDefault="00000000">
      <w:pPr>
        <w:rPr>
          <w:rFonts w:hint="eastAsia"/>
        </w:rPr>
      </w:pPr>
      <w:r>
        <w:rPr>
          <w:rFonts w:hint="eastAsia"/>
        </w:rPr>
        <w:tab/>
        <w:t xml:space="preserve">395.  </w:t>
      </w:r>
      <w:r>
        <w:rPr>
          <w:rFonts w:hint="eastAsia"/>
        </w:rPr>
        <w:t>委员会建议，缔约国公平地进行发展资源的分配，不论地理位置或涉及到哪一部分人。</w:t>
      </w:r>
    </w:p>
    <w:p w:rsidR="00000000" w:rsidRDefault="00000000">
      <w:pPr>
        <w:rPr>
          <w:rFonts w:hint="eastAsia"/>
        </w:rPr>
      </w:pPr>
      <w:r>
        <w:rPr>
          <w:rFonts w:hint="eastAsia"/>
        </w:rPr>
        <w:tab/>
        <w:t xml:space="preserve">396.  </w:t>
      </w:r>
      <w:r>
        <w:rPr>
          <w:rFonts w:hint="eastAsia"/>
        </w:rPr>
        <w:t>委员会呼吁缔约国在与国际金融机构进行谈判时，在执行结构调整方案和宏观经济政策影响到偿还外债、与全球自由市场经济接轨等问题时，考虑到他们对享有经济、社会和文化权利的影响，特别是社会最易受害的群体。</w:t>
      </w:r>
    </w:p>
    <w:p w:rsidR="00000000" w:rsidRDefault="00000000">
      <w:pPr>
        <w:rPr>
          <w:rFonts w:hint="eastAsia"/>
        </w:rPr>
      </w:pPr>
      <w:r>
        <w:rPr>
          <w:rFonts w:hint="eastAsia"/>
        </w:rPr>
        <w:tab/>
        <w:t xml:space="preserve">397.  </w:t>
      </w:r>
      <w:r>
        <w:rPr>
          <w:rFonts w:hint="eastAsia"/>
        </w:rPr>
        <w:t>委员会建议，缔约国继续加强努力，缓解执行北美自由贸易协定可能对一些易受害人口群体的任何不利影响。</w:t>
      </w:r>
    </w:p>
    <w:p w:rsidR="00000000" w:rsidRDefault="00000000">
      <w:pPr>
        <w:rPr>
          <w:rFonts w:hint="eastAsia"/>
        </w:rPr>
      </w:pPr>
      <w:r>
        <w:rPr>
          <w:rFonts w:hint="eastAsia"/>
        </w:rPr>
        <w:tab/>
        <w:t xml:space="preserve">398.  </w:t>
      </w:r>
      <w:r>
        <w:rPr>
          <w:rFonts w:hint="eastAsia"/>
        </w:rPr>
        <w:t>委员会呼吁缔约国采取有效措施，在官方确定的基本食品组合方面，保证遵守《公约》第</w:t>
      </w:r>
      <w:r>
        <w:rPr>
          <w:rFonts w:hint="eastAsia"/>
        </w:rPr>
        <w:t>7</w:t>
      </w:r>
      <w:r>
        <w:rPr>
          <w:rFonts w:hint="eastAsia"/>
        </w:rPr>
        <w:t>条第</w:t>
      </w:r>
      <w:r>
        <w:t>(a)</w:t>
      </w:r>
      <w:r>
        <w:rPr>
          <w:rFonts w:hint="eastAsia"/>
        </w:rPr>
        <w:t>(</w:t>
      </w:r>
      <w:r>
        <w:rPr>
          <w:rFonts w:hint="eastAsia"/>
        </w:rPr>
        <w:t>二</w:t>
      </w:r>
      <w:r>
        <w:rPr>
          <w:rFonts w:hint="eastAsia"/>
        </w:rPr>
        <w:t>)</w:t>
      </w:r>
      <w:r>
        <w:rPr>
          <w:rFonts w:hint="eastAsia"/>
        </w:rPr>
        <w:t>款，该条已反应在墨西哥宪法第</w:t>
      </w:r>
      <w:r>
        <w:rPr>
          <w:rFonts w:hint="eastAsia"/>
        </w:rPr>
        <w:t>123</w:t>
      </w:r>
      <w:r>
        <w:rPr>
          <w:rFonts w:hint="eastAsia"/>
        </w:rPr>
        <w:t>条第六篇中。</w:t>
      </w:r>
    </w:p>
    <w:p w:rsidR="00000000" w:rsidRDefault="00000000">
      <w:pPr>
        <w:rPr>
          <w:rFonts w:hint="eastAsia"/>
        </w:rPr>
      </w:pPr>
      <w:r>
        <w:rPr>
          <w:rFonts w:hint="eastAsia"/>
        </w:rPr>
        <w:tab/>
        <w:t xml:space="preserve">399.  </w:t>
      </w:r>
      <w:r>
        <w:rPr>
          <w:rFonts w:hint="eastAsia"/>
        </w:rPr>
        <w:t>委员会还敦促缔约国立即采取措施，保护</w:t>
      </w:r>
      <w:r>
        <w:t>maquiladoras</w:t>
      </w:r>
      <w:r>
        <w:rPr>
          <w:rFonts w:hint="eastAsia"/>
        </w:rPr>
        <w:t>的女工，包括禁止要求应聘女工提出没有怀孕的医生证明的作法，并对不遵守此项规定的雇主采取法律行动。</w:t>
      </w:r>
    </w:p>
    <w:p w:rsidR="00000000" w:rsidRDefault="00000000">
      <w:pPr>
        <w:rPr>
          <w:rFonts w:hint="eastAsia"/>
        </w:rPr>
      </w:pPr>
      <w:r>
        <w:rPr>
          <w:rFonts w:hint="eastAsia"/>
        </w:rPr>
        <w:tab/>
        <w:t xml:space="preserve">400.  </w:t>
      </w:r>
      <w:r>
        <w:rPr>
          <w:rFonts w:hint="eastAsia"/>
        </w:rPr>
        <w:t>委员会建议缔约国考虑批准劳工组织关于《最低年龄公约》的第</w:t>
      </w:r>
      <w:r>
        <w:rPr>
          <w:rFonts w:hint="eastAsia"/>
        </w:rPr>
        <w:t>138</w:t>
      </w:r>
      <w:r>
        <w:rPr>
          <w:rFonts w:hint="eastAsia"/>
        </w:rPr>
        <w:t>号公约</w:t>
      </w:r>
      <w:r>
        <w:rPr>
          <w:rFonts w:hint="eastAsia"/>
        </w:rPr>
        <w:t>(1973</w:t>
      </w:r>
      <w:r>
        <w:rPr>
          <w:rFonts w:hint="eastAsia"/>
        </w:rPr>
        <w:t>年</w:t>
      </w:r>
      <w:r>
        <w:rPr>
          <w:rFonts w:hint="eastAsia"/>
        </w:rPr>
        <w:t>)</w:t>
      </w:r>
      <w:r>
        <w:rPr>
          <w:rFonts w:hint="eastAsia"/>
        </w:rPr>
        <w:t>。</w:t>
      </w:r>
    </w:p>
    <w:p w:rsidR="00000000" w:rsidRDefault="00000000">
      <w:pPr>
        <w:rPr>
          <w:rFonts w:hint="eastAsia"/>
        </w:rPr>
      </w:pPr>
      <w:r>
        <w:rPr>
          <w:rFonts w:hint="eastAsia"/>
        </w:rPr>
        <w:tab/>
        <w:t xml:space="preserve">401.  </w:t>
      </w:r>
      <w:r>
        <w:rPr>
          <w:rFonts w:hint="eastAsia"/>
        </w:rPr>
        <w:t>委员会呼吁缔约国遵守它根据《公约》第</w:t>
      </w:r>
      <w:r>
        <w:rPr>
          <w:rFonts w:hint="eastAsia"/>
        </w:rPr>
        <w:t>8</w:t>
      </w:r>
      <w:r>
        <w:rPr>
          <w:rFonts w:hint="eastAsia"/>
        </w:rPr>
        <w:t>条承担的义务，撤销对该条所作的保留。</w:t>
      </w:r>
    </w:p>
    <w:p w:rsidR="00000000" w:rsidRDefault="00000000">
      <w:pPr>
        <w:rPr>
          <w:rFonts w:hint="eastAsia"/>
        </w:rPr>
      </w:pPr>
      <w:r>
        <w:rPr>
          <w:rFonts w:hint="eastAsia"/>
        </w:rPr>
        <w:tab/>
        <w:t xml:space="preserve">402.  </w:t>
      </w:r>
      <w:r>
        <w:rPr>
          <w:rFonts w:hint="eastAsia"/>
        </w:rPr>
        <w:t>委员会敦促缔约国采取更加有效的措施，解决家庭暴力问题，特别是对妇女的家庭暴力，以及儿童流落街头的严重问题。委员会还敦促缔约国解决这些问题的根本原因。</w:t>
      </w:r>
    </w:p>
    <w:p w:rsidR="00000000" w:rsidRDefault="00000000">
      <w:pPr>
        <w:rPr>
          <w:rFonts w:hint="eastAsia"/>
        </w:rPr>
      </w:pPr>
      <w:r>
        <w:rPr>
          <w:rFonts w:hint="eastAsia"/>
        </w:rPr>
        <w:tab/>
        <w:t xml:space="preserve">403.  </w:t>
      </w:r>
      <w:r>
        <w:rPr>
          <w:rFonts w:hint="eastAsia"/>
        </w:rPr>
        <w:t>委员会敦促缔约国加强努力，以可以支付的价格提供适足的住房，特别是向社会中最贫困的阶层。委员会希望得到有关受强迫驱逐的人数和如何执行强迫驱逐的更详细的资料。委员会建议缔约国建立机制，记录驱逐的情况和之后的发展，对强迫驱逐行为立即采取补救行动，并在它在第</w:t>
      </w:r>
      <w:r>
        <w:rPr>
          <w:rFonts w:hint="eastAsia"/>
        </w:rPr>
        <w:t>4</w:t>
      </w:r>
      <w:r>
        <w:rPr>
          <w:rFonts w:hint="eastAsia"/>
        </w:rPr>
        <w:t>次定期报告中就这个问题向委员会提出报告。</w:t>
      </w:r>
    </w:p>
    <w:p w:rsidR="00000000" w:rsidRDefault="00000000">
      <w:pPr>
        <w:rPr>
          <w:rFonts w:hint="eastAsia"/>
        </w:rPr>
      </w:pPr>
      <w:r>
        <w:rPr>
          <w:rFonts w:hint="eastAsia"/>
        </w:rPr>
        <w:tab/>
        <w:t xml:space="preserve">404.  </w:t>
      </w:r>
      <w:r>
        <w:rPr>
          <w:rFonts w:hint="eastAsia"/>
        </w:rPr>
        <w:t>委员会敦促缔约国继续采取更加有效的措施，保证所有儿童都能得到基本卫生保健服务，克服营养不良现象，特别是农村和边远地区土著人群体的儿童。</w:t>
      </w:r>
    </w:p>
    <w:p w:rsidR="00000000" w:rsidRDefault="00000000">
      <w:pPr>
        <w:rPr>
          <w:rFonts w:hint="eastAsia"/>
        </w:rPr>
      </w:pPr>
      <w:r>
        <w:rPr>
          <w:rFonts w:hint="eastAsia"/>
        </w:rPr>
        <w:tab/>
        <w:t xml:space="preserve">405.  </w:t>
      </w:r>
      <w:r>
        <w:rPr>
          <w:rFonts w:hint="eastAsia"/>
        </w:rPr>
        <w:t>委员会呼吁缔约国密切注视妇女的死亡率，并采取措施减少非法人工流产造成的死亡事故。具体而言，委员会建议缔约国加强有关妇女性卫生和生育卫生的教育运动，将有关问题列入学校的课程。</w:t>
      </w:r>
    </w:p>
    <w:p w:rsidR="00000000" w:rsidRDefault="00000000">
      <w:pPr>
        <w:rPr>
          <w:rFonts w:hint="eastAsia"/>
        </w:rPr>
      </w:pPr>
      <w:r>
        <w:rPr>
          <w:rFonts w:hint="eastAsia"/>
        </w:rPr>
        <w:tab/>
        <w:t xml:space="preserve">406.  </w:t>
      </w:r>
      <w:r>
        <w:rPr>
          <w:rFonts w:hint="eastAsia"/>
        </w:rPr>
        <w:t>委员会建议，在恰帕斯州和该地区的其他各州，缔约国对军队和准军事部队的作用进行监督和管理，保证有关人民能够积极参与执行发展和社会援助方案，军队不得干预。</w:t>
      </w:r>
    </w:p>
    <w:p w:rsidR="00000000" w:rsidRDefault="00000000">
      <w:pPr>
        <w:rPr>
          <w:rFonts w:hint="eastAsia"/>
        </w:rPr>
      </w:pPr>
      <w:r>
        <w:rPr>
          <w:rFonts w:hint="eastAsia"/>
        </w:rPr>
        <w:tab/>
        <w:t xml:space="preserve">407.  </w:t>
      </w:r>
      <w:r>
        <w:rPr>
          <w:rFonts w:hint="eastAsia"/>
        </w:rPr>
        <w:t>委员会请缔约国在它的第四份报告中用一个单独的部分，论及执行本结论性意见的情况。</w:t>
      </w:r>
    </w:p>
    <w:p w:rsidR="00000000" w:rsidRDefault="00000000">
      <w:pPr>
        <w:rPr>
          <w:rFonts w:hint="eastAsia"/>
        </w:rPr>
      </w:pPr>
      <w:r>
        <w:rPr>
          <w:rFonts w:hint="eastAsia"/>
        </w:rPr>
        <w:tab/>
        <w:t xml:space="preserve">408.  </w:t>
      </w:r>
      <w:r>
        <w:rPr>
          <w:rFonts w:hint="eastAsia"/>
        </w:rPr>
        <w:t>委员会建议，缔约国采取必要措施，在社会各阶层中，特别是在司法和行政部门，利用各种课程的人权教育，确保广泛宣传《公约》的规定。</w:t>
      </w:r>
    </w:p>
    <w:p w:rsidR="00000000" w:rsidRDefault="00000000">
      <w:pPr>
        <w:rPr>
          <w:rFonts w:hint="eastAsia"/>
        </w:rPr>
      </w:pPr>
      <w:r>
        <w:rPr>
          <w:rFonts w:hint="eastAsia"/>
        </w:rPr>
        <w:tab/>
        <w:t xml:space="preserve">409.  </w:t>
      </w:r>
      <w:r>
        <w:rPr>
          <w:rFonts w:hint="eastAsia"/>
        </w:rPr>
        <w:t>委员会请缔约国确保宣传以上结论性意见。</w:t>
      </w:r>
    </w:p>
    <w:p w:rsidR="00000000" w:rsidRDefault="00000000">
      <w:pPr>
        <w:pStyle w:val="Heading2"/>
        <w:rPr>
          <w:rFonts w:hint="eastAsia"/>
        </w:rPr>
      </w:pPr>
      <w:r>
        <w:br w:type="page"/>
      </w:r>
      <w:r>
        <w:rPr>
          <w:rFonts w:hint="eastAsia"/>
        </w:rPr>
        <w:t>第</w:t>
      </w:r>
      <w:r>
        <w:rPr>
          <w:rFonts w:hint="eastAsia"/>
        </w:rPr>
        <w:t xml:space="preserve"> </w:t>
      </w:r>
      <w:r>
        <w:rPr>
          <w:rFonts w:hint="eastAsia"/>
        </w:rPr>
        <w:t>六</w:t>
      </w:r>
      <w:r>
        <w:rPr>
          <w:rFonts w:hint="eastAsia"/>
        </w:rPr>
        <w:t xml:space="preserve"> </w:t>
      </w:r>
      <w:r>
        <w:rPr>
          <w:rFonts w:hint="eastAsia"/>
        </w:rPr>
        <w:t>章</w:t>
      </w:r>
    </w:p>
    <w:p w:rsidR="00000000" w:rsidRDefault="00000000">
      <w:pPr>
        <w:pStyle w:val="Heading2"/>
        <w:rPr>
          <w:rFonts w:hint="eastAsia"/>
        </w:rPr>
      </w:pPr>
      <w:r>
        <w:rPr>
          <w:rFonts w:hint="eastAsia"/>
        </w:rPr>
        <w:t>审议缔约国根据《公约》第</w:t>
      </w:r>
      <w:r>
        <w:rPr>
          <w:rFonts w:hint="eastAsia"/>
        </w:rPr>
        <w:t>16</w:t>
      </w:r>
      <w:r>
        <w:rPr>
          <w:rFonts w:hint="eastAsia"/>
        </w:rPr>
        <w:t>条和第</w:t>
      </w:r>
      <w:r>
        <w:rPr>
          <w:rFonts w:hint="eastAsia"/>
        </w:rPr>
        <w:t>17</w:t>
      </w:r>
      <w:r>
        <w:rPr>
          <w:rFonts w:hint="eastAsia"/>
        </w:rPr>
        <w:t>条</w:t>
      </w:r>
      <w:r>
        <w:br/>
      </w:r>
      <w:r>
        <w:rPr>
          <w:rFonts w:hint="eastAsia"/>
        </w:rPr>
        <w:t>提交的报告的后续行动</w:t>
      </w:r>
    </w:p>
    <w:p w:rsidR="00000000" w:rsidRDefault="00000000">
      <w:pPr>
        <w:rPr>
          <w:rFonts w:hint="eastAsia"/>
        </w:rPr>
      </w:pPr>
      <w:r>
        <w:rPr>
          <w:rFonts w:hint="eastAsia"/>
        </w:rPr>
        <w:tab/>
        <w:t xml:space="preserve">410.  </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19</w:t>
      </w:r>
      <w:r>
        <w:rPr>
          <w:rFonts w:hint="eastAsia"/>
        </w:rPr>
        <w:t>日举行的第</w:t>
      </w:r>
      <w:r>
        <w:rPr>
          <w:rFonts w:hint="eastAsia"/>
        </w:rPr>
        <w:t>37</w:t>
      </w:r>
      <w:r>
        <w:rPr>
          <w:rFonts w:hint="eastAsia"/>
        </w:rPr>
        <w:t>次会议</w:t>
      </w:r>
      <w:r>
        <w:rPr>
          <w:rFonts w:hint="eastAsia"/>
        </w:rPr>
        <w:t>(</w:t>
      </w:r>
      <w:r>
        <w:rPr>
          <w:rFonts w:hint="eastAsia"/>
        </w:rPr>
        <w:t>第二十一届会议</w:t>
      </w:r>
      <w:r>
        <w:rPr>
          <w:rFonts w:hint="eastAsia"/>
        </w:rPr>
        <w:t>)</w:t>
      </w:r>
      <w:r>
        <w:rPr>
          <w:rFonts w:hint="eastAsia"/>
        </w:rPr>
        <w:t>上重新审议了所罗门群岛执行《公约》的情况。在</w:t>
      </w:r>
      <w:r>
        <w:rPr>
          <w:rFonts w:hint="eastAsia"/>
        </w:rPr>
        <w:t>1999</w:t>
      </w:r>
      <w:r>
        <w:rPr>
          <w:rFonts w:hint="eastAsia"/>
        </w:rPr>
        <w:t>年</w:t>
      </w:r>
      <w:r>
        <w:rPr>
          <w:rFonts w:hint="eastAsia"/>
        </w:rPr>
        <w:t>5</w:t>
      </w:r>
      <w:r>
        <w:rPr>
          <w:rFonts w:hint="eastAsia"/>
        </w:rPr>
        <w:t>月</w:t>
      </w:r>
      <w:r>
        <w:rPr>
          <w:rFonts w:hint="eastAsia"/>
        </w:rPr>
        <w:t>11</w:t>
      </w:r>
      <w:r>
        <w:rPr>
          <w:rFonts w:hint="eastAsia"/>
        </w:rPr>
        <w:t>日举行的第</w:t>
      </w:r>
      <w:r>
        <w:rPr>
          <w:rFonts w:hint="eastAsia"/>
        </w:rPr>
        <w:t>24</w:t>
      </w:r>
      <w:r>
        <w:rPr>
          <w:rFonts w:hint="eastAsia"/>
        </w:rPr>
        <w:t>次会议</w:t>
      </w:r>
      <w:r>
        <w:rPr>
          <w:rFonts w:hint="eastAsia"/>
        </w:rPr>
        <w:t>(</w:t>
      </w:r>
      <w:r>
        <w:rPr>
          <w:rFonts w:hint="eastAsia"/>
        </w:rPr>
        <w:t>第二十届会议</w:t>
      </w:r>
      <w:r>
        <w:rPr>
          <w:rFonts w:hint="eastAsia"/>
        </w:rPr>
        <w:t>)</w:t>
      </w:r>
      <w:r>
        <w:rPr>
          <w:rFonts w:hint="eastAsia"/>
        </w:rPr>
        <w:t>上，委员会审议了所罗门群岛政府执行《公约》的情况，尽管缔约国未提交报告，并决定就所罗门群岛通过结论性意见</w:t>
      </w:r>
      <w:r>
        <w:t>(E</w:t>
      </w:r>
      <w:r>
        <w:rPr>
          <w:rFonts w:hint="eastAsia"/>
        </w:rPr>
        <w:t>/C.12/1/</w:t>
      </w:r>
      <w:r>
        <w:t>Add.3)</w:t>
      </w:r>
      <w:r>
        <w:rPr>
          <w:rFonts w:hint="eastAsia"/>
        </w:rPr>
        <w:t>。重新审议的目的是，确认委员会、联合国人权事务高级专员办事处、专门机构和联合国其他机构可协助所罗门群岛履行根据《公约》的义务的各种可能性。</w:t>
      </w:r>
    </w:p>
    <w:p w:rsidR="00000000" w:rsidRDefault="00000000">
      <w:pPr>
        <w:rPr>
          <w:rFonts w:hint="eastAsia"/>
        </w:rPr>
      </w:pPr>
      <w:r>
        <w:rPr>
          <w:rFonts w:hint="eastAsia"/>
        </w:rPr>
        <w:tab/>
        <w:t xml:space="preserve">411.  </w:t>
      </w:r>
      <w:r>
        <w:rPr>
          <w:rFonts w:hint="eastAsia"/>
        </w:rPr>
        <w:t>所罗门群岛政府代表在委员会上发言，详细说明所罗门群岛当前的情况以及该国政府和该国人民所面临的政治、社会和经济困难情况。他特别说明了最近在二个大岛</w:t>
      </w:r>
      <w:r>
        <w:t>Guadalcanal</w:t>
      </w:r>
      <w:r>
        <w:rPr>
          <w:rFonts w:hint="eastAsia"/>
        </w:rPr>
        <w:t>和</w:t>
      </w:r>
      <w:r>
        <w:t>Malaita</w:t>
      </w:r>
      <w:r>
        <w:rPr>
          <w:rFonts w:hint="eastAsia"/>
        </w:rPr>
        <w:t>发生的种族冲突所造成的问题，以及由于严重缺乏资源和专家、如保健工作人员和教育人员所造成的问题。他对国际社会提供的各种援助表示欢迎，但警告说，在提供国际援助时，应考虑到所罗门群岛吸收和有效利用得到的援助的能力有限以及该国具体的公民、文化、经济、政治和社会情况。为了说明这点，他提到了所罗门群岛政府为偿还外债和贷款所面临的难题。</w:t>
      </w:r>
    </w:p>
    <w:p w:rsidR="00000000" w:rsidRDefault="00000000">
      <w:pPr>
        <w:rPr>
          <w:rFonts w:hint="eastAsia"/>
        </w:rPr>
      </w:pPr>
      <w:r>
        <w:rPr>
          <w:rFonts w:hint="eastAsia"/>
        </w:rPr>
        <w:tab/>
        <w:t xml:space="preserve">412.  </w:t>
      </w:r>
      <w:r>
        <w:rPr>
          <w:rFonts w:hint="eastAsia"/>
        </w:rPr>
        <w:t>下列专门机构、联合国各署和机构发了言：粮农组织、货币基金组织、开发计划署和世贸组织。</w:t>
      </w:r>
    </w:p>
    <w:p w:rsidR="00000000" w:rsidRDefault="00000000">
      <w:pPr>
        <w:rPr>
          <w:rFonts w:hint="eastAsia"/>
        </w:rPr>
      </w:pPr>
      <w:r>
        <w:rPr>
          <w:rFonts w:hint="eastAsia"/>
        </w:rPr>
        <w:tab/>
        <w:t xml:space="preserve">413.  </w:t>
      </w:r>
      <w:r>
        <w:rPr>
          <w:rFonts w:hint="eastAsia"/>
        </w:rPr>
        <w:t>下列非政府组织亦发了言：大赦国际、住房权与迁离问题中心和国际法学家委员会。</w:t>
      </w:r>
    </w:p>
    <w:p w:rsidR="00000000" w:rsidRDefault="00000000">
      <w:pPr>
        <w:rPr>
          <w:rFonts w:hint="eastAsia"/>
        </w:rPr>
      </w:pPr>
      <w:r>
        <w:rPr>
          <w:rFonts w:hint="eastAsia"/>
        </w:rPr>
        <w:tab/>
        <w:t xml:space="preserve">414.  </w:t>
      </w:r>
      <w:r>
        <w:rPr>
          <w:rFonts w:hint="eastAsia"/>
        </w:rPr>
        <w:t>提出的主要问题有：国际组织在协助所罗门群岛履行根据《公约》承担的义务，落实经济、社会和文化权利以及遵守报告程序方面的作用；根据委员会</w:t>
      </w:r>
      <w:r>
        <w:rPr>
          <w:rFonts w:hint="eastAsia"/>
        </w:rPr>
        <w:t>1999</w:t>
      </w:r>
      <w:r>
        <w:rPr>
          <w:rFonts w:hint="eastAsia"/>
        </w:rPr>
        <w:t>年</w:t>
      </w:r>
      <w:r>
        <w:rPr>
          <w:rFonts w:hint="eastAsia"/>
        </w:rPr>
        <w:t>5</w:t>
      </w:r>
      <w:r>
        <w:rPr>
          <w:rFonts w:hint="eastAsia"/>
        </w:rPr>
        <w:t>月所提出的结论性意见的建议</w:t>
      </w:r>
      <w:r>
        <w:rPr>
          <w:rFonts w:hint="eastAsia"/>
        </w:rPr>
        <w:t>(</w:t>
      </w:r>
      <w:r>
        <w:rPr>
          <w:rFonts w:hint="eastAsia"/>
        </w:rPr>
        <w:t>见上文第二章，第</w:t>
      </w:r>
      <w:r>
        <w:rPr>
          <w:rFonts w:hint="eastAsia"/>
        </w:rPr>
        <w:t>184</w:t>
      </w:r>
      <w:r>
        <w:rPr>
          <w:rFonts w:hint="eastAsia"/>
        </w:rPr>
        <w:t>至</w:t>
      </w:r>
      <w:r>
        <w:rPr>
          <w:rFonts w:hint="eastAsia"/>
        </w:rPr>
        <w:t>212</w:t>
      </w:r>
      <w:r>
        <w:rPr>
          <w:rFonts w:hint="eastAsia"/>
        </w:rPr>
        <w:t>段</w:t>
      </w:r>
      <w:r>
        <w:rPr>
          <w:rFonts w:hint="eastAsia"/>
        </w:rPr>
        <w:t>)</w:t>
      </w:r>
      <w:r>
        <w:rPr>
          <w:rFonts w:hint="eastAsia"/>
        </w:rPr>
        <w:t>，关于利用联合国人权事务高级专员办事处的技术援助，在所罗门群岛召开一次全国高级会议的建议，以将经济、社会和文化权利的重要性通知所有有关的国家和国际各方。</w:t>
      </w:r>
    </w:p>
    <w:p w:rsidR="00000000" w:rsidRDefault="00000000">
      <w:pPr>
        <w:rPr>
          <w:rFonts w:hint="eastAsia"/>
        </w:rPr>
      </w:pPr>
      <w:r>
        <w:rPr>
          <w:rFonts w:hint="eastAsia"/>
        </w:rPr>
        <w:tab/>
        <w:t xml:space="preserve">415.  </w:t>
      </w:r>
      <w:r>
        <w:rPr>
          <w:rFonts w:hint="eastAsia"/>
        </w:rPr>
        <w:t>委员会赞赏地确认所罗门群岛政府愿意与委员会合作，并鼓励该国政府尽快完成编写其关于落实情况的报告，以提交委员会审议。</w:t>
      </w:r>
    </w:p>
    <w:p w:rsidR="00000000" w:rsidRDefault="00000000">
      <w:pPr>
        <w:rPr>
          <w:rFonts w:hint="eastAsia"/>
        </w:rPr>
      </w:pPr>
      <w:r>
        <w:rPr>
          <w:rFonts w:hint="eastAsia"/>
        </w:rPr>
        <w:tab/>
        <w:t xml:space="preserve">416.  </w:t>
      </w:r>
      <w:r>
        <w:rPr>
          <w:rFonts w:hint="eastAsia"/>
        </w:rPr>
        <w:t>委员会赞赏地注意到专门机构、联合国各机构和非政府组织对委员会审查所罗门群岛政府落实《公约》情况所作的贡献。委员会要特别感谢开发计划署协助所罗门群岛对委员会</w:t>
      </w:r>
      <w:r>
        <w:rPr>
          <w:rFonts w:hint="eastAsia"/>
        </w:rPr>
        <w:t>1999</w:t>
      </w:r>
      <w:r>
        <w:rPr>
          <w:rFonts w:hint="eastAsia"/>
        </w:rPr>
        <w:t>年</w:t>
      </w:r>
      <w:r>
        <w:rPr>
          <w:rFonts w:hint="eastAsia"/>
        </w:rPr>
        <w:t>5</w:t>
      </w:r>
      <w:r>
        <w:rPr>
          <w:rFonts w:hint="eastAsia"/>
        </w:rPr>
        <w:t>月的结论性意见作出反应。</w:t>
      </w:r>
    </w:p>
    <w:p w:rsidR="00000000" w:rsidRDefault="00000000">
      <w:pPr>
        <w:pStyle w:val="Heading2"/>
        <w:rPr>
          <w:rFonts w:hint="eastAsia"/>
        </w:rPr>
      </w:pPr>
      <w:r>
        <w:br w:type="page"/>
      </w:r>
      <w:r>
        <w:rPr>
          <w:rFonts w:hint="eastAsia"/>
        </w:rPr>
        <w:t>第</w:t>
      </w:r>
      <w:r>
        <w:rPr>
          <w:rFonts w:hint="eastAsia"/>
        </w:rPr>
        <w:t xml:space="preserve"> </w:t>
      </w:r>
      <w:r>
        <w:rPr>
          <w:rFonts w:hint="eastAsia"/>
        </w:rPr>
        <w:t>七</w:t>
      </w:r>
      <w:r>
        <w:rPr>
          <w:rFonts w:hint="eastAsia"/>
        </w:rPr>
        <w:t xml:space="preserve"> </w:t>
      </w:r>
      <w:r>
        <w:rPr>
          <w:rFonts w:hint="eastAsia"/>
        </w:rPr>
        <w:t>章</w:t>
      </w:r>
    </w:p>
    <w:p w:rsidR="00000000" w:rsidRDefault="00000000">
      <w:pPr>
        <w:pStyle w:val="Heading2"/>
        <w:rPr>
          <w:rFonts w:hint="eastAsia"/>
        </w:rPr>
      </w:pPr>
      <w:r>
        <w:rPr>
          <w:rFonts w:hint="eastAsia"/>
        </w:rPr>
        <w:t>审查委员会的工作方法</w:t>
      </w:r>
    </w:p>
    <w:p w:rsidR="00000000" w:rsidRDefault="00000000">
      <w:pPr>
        <w:pStyle w:val="Heading3"/>
        <w:rPr>
          <w:rFonts w:hint="eastAsia"/>
        </w:rPr>
      </w:pPr>
      <w:r>
        <w:rPr>
          <w:rFonts w:hint="eastAsia"/>
          <w:u w:val="none"/>
        </w:rPr>
        <w:t>A.</w:t>
      </w:r>
      <w:r>
        <w:rPr>
          <w:rFonts w:hint="eastAsia"/>
          <w:u w:val="none"/>
        </w:rPr>
        <w:tab/>
      </w:r>
      <w:r>
        <w:rPr>
          <w:rFonts w:hint="eastAsia"/>
        </w:rPr>
        <w:t>委员会第二十届会议通过的决定和讨论的事项</w:t>
      </w:r>
    </w:p>
    <w:p w:rsidR="00000000" w:rsidRDefault="00000000">
      <w:pPr>
        <w:pStyle w:val="Heading4"/>
        <w:rPr>
          <w:rFonts w:hint="eastAsia"/>
        </w:rPr>
      </w:pPr>
      <w:r>
        <w:rPr>
          <w:rFonts w:hint="eastAsia"/>
        </w:rPr>
        <w:t>委员会关于举行指标、标准和受教育权问题研讨会的建议</w:t>
      </w:r>
    </w:p>
    <w:p w:rsidR="00000000" w:rsidRDefault="00000000">
      <w:pPr>
        <w:spacing w:after="320"/>
        <w:rPr>
          <w:rFonts w:hint="eastAsia"/>
        </w:rPr>
      </w:pPr>
      <w:r>
        <w:rPr>
          <w:rFonts w:hint="eastAsia"/>
        </w:rPr>
        <w:tab/>
        <w:t xml:space="preserve">417.  </w:t>
      </w:r>
      <w:r>
        <w:rPr>
          <w:rFonts w:hint="eastAsia"/>
        </w:rPr>
        <w:t>委员会审议和通过了关于举行指标、标准和受教育权问题研讨会的建议，并请主席和秘书处与联合国人权事务高级专员办事处着手执行这项建议，开始适当地筹备研讨会</w:t>
      </w:r>
      <w:r>
        <w:rPr>
          <w:rFonts w:hint="eastAsia"/>
        </w:rPr>
        <w:t>(</w:t>
      </w:r>
      <w:r>
        <w:rPr>
          <w:rFonts w:hint="eastAsia"/>
        </w:rPr>
        <w:t>研讨会的建议载于下文附件八</w:t>
      </w:r>
      <w:r>
        <w:rPr>
          <w:rFonts w:hint="eastAsia"/>
        </w:rPr>
        <w:t>)</w:t>
      </w:r>
      <w:r>
        <w:rPr>
          <w:rFonts w:hint="eastAsia"/>
        </w:rPr>
        <w:t>。</w:t>
      </w:r>
    </w:p>
    <w:p w:rsidR="00000000" w:rsidRDefault="00000000">
      <w:pPr>
        <w:pStyle w:val="Heading3"/>
        <w:rPr>
          <w:rFonts w:hint="eastAsia"/>
        </w:rPr>
      </w:pPr>
      <w:r>
        <w:rPr>
          <w:rFonts w:hint="eastAsia"/>
        </w:rPr>
        <w:t>一般性意见</w:t>
      </w:r>
    </w:p>
    <w:p w:rsidR="00000000" w:rsidRDefault="00000000">
      <w:pPr>
        <w:rPr>
          <w:rFonts w:hint="eastAsia"/>
        </w:rPr>
      </w:pPr>
      <w:r>
        <w:rPr>
          <w:rFonts w:hint="eastAsia"/>
        </w:rPr>
        <w:tab/>
        <w:t xml:space="preserve">418.  </w:t>
      </w:r>
      <w:r>
        <w:rPr>
          <w:rFonts w:hint="eastAsia"/>
        </w:rPr>
        <w:t>在</w:t>
      </w:r>
      <w:r>
        <w:rPr>
          <w:rFonts w:hint="eastAsia"/>
        </w:rPr>
        <w:t>1999</w:t>
      </w:r>
      <w:r>
        <w:rPr>
          <w:rFonts w:hint="eastAsia"/>
        </w:rPr>
        <w:t>年</w:t>
      </w:r>
      <w:r>
        <w:rPr>
          <w:rFonts w:hint="eastAsia"/>
        </w:rPr>
        <w:t>5</w:t>
      </w:r>
      <w:r>
        <w:rPr>
          <w:rFonts w:hint="eastAsia"/>
        </w:rPr>
        <w:t>月</w:t>
      </w:r>
      <w:r>
        <w:rPr>
          <w:rFonts w:hint="eastAsia"/>
        </w:rPr>
        <w:t>10</w:t>
      </w:r>
      <w:r>
        <w:rPr>
          <w:rFonts w:hint="eastAsia"/>
        </w:rPr>
        <w:t>日举行的第</w:t>
      </w:r>
      <w:r>
        <w:rPr>
          <w:rFonts w:hint="eastAsia"/>
        </w:rPr>
        <w:t>21</w:t>
      </w:r>
      <w:r>
        <w:rPr>
          <w:rFonts w:hint="eastAsia"/>
        </w:rPr>
        <w:t>和第</w:t>
      </w:r>
      <w:r>
        <w:rPr>
          <w:rFonts w:hint="eastAsia"/>
        </w:rPr>
        <w:t>22</w:t>
      </w:r>
      <w:r>
        <w:rPr>
          <w:rFonts w:hint="eastAsia"/>
        </w:rPr>
        <w:t>次会议上，委员会审议和通过了一般性意见</w:t>
      </w:r>
      <w:r>
        <w:rPr>
          <w:rFonts w:hint="eastAsia"/>
        </w:rPr>
        <w:t>11(1999</w:t>
      </w:r>
      <w:r>
        <w:rPr>
          <w:rFonts w:hint="eastAsia"/>
        </w:rPr>
        <w:t>年</w:t>
      </w:r>
      <w:r>
        <w:rPr>
          <w:rFonts w:hint="eastAsia"/>
        </w:rPr>
        <w:t>)</w:t>
      </w:r>
      <w:r>
        <w:rPr>
          <w:rFonts w:hint="eastAsia"/>
        </w:rPr>
        <w:t>，事关初级教育的行动计划</w:t>
      </w:r>
      <w:r>
        <w:rPr>
          <w:rFonts w:hint="eastAsia"/>
        </w:rPr>
        <w:t>(</w:t>
      </w:r>
      <w:r>
        <w:rPr>
          <w:rFonts w:hint="eastAsia"/>
        </w:rPr>
        <w:t>公约第</w:t>
      </w:r>
      <w:r>
        <w:rPr>
          <w:rFonts w:hint="eastAsia"/>
        </w:rPr>
        <w:t>14</w:t>
      </w:r>
      <w:r>
        <w:rPr>
          <w:rFonts w:hint="eastAsia"/>
        </w:rPr>
        <w:t>条</w:t>
      </w:r>
      <w:r>
        <w:rPr>
          <w:rFonts w:hint="eastAsia"/>
        </w:rPr>
        <w:t>)(</w:t>
      </w:r>
      <w:r>
        <w:rPr>
          <w:rFonts w:hint="eastAsia"/>
        </w:rPr>
        <w:t>见下文附件四</w:t>
      </w:r>
      <w:r>
        <w:rPr>
          <w:rFonts w:hint="eastAsia"/>
        </w:rPr>
        <w:t>)</w:t>
      </w:r>
      <w:r>
        <w:rPr>
          <w:rFonts w:hint="eastAsia"/>
        </w:rPr>
        <w:t>审议的方式是委员会对讨论受教育权</w:t>
      </w:r>
      <w:r>
        <w:rPr>
          <w:rFonts w:hint="eastAsia"/>
        </w:rPr>
        <w:t>(</w:t>
      </w:r>
      <w:r>
        <w:rPr>
          <w:rFonts w:hint="eastAsia"/>
        </w:rPr>
        <w:t>公约第</w:t>
      </w:r>
      <w:r>
        <w:rPr>
          <w:rFonts w:hint="eastAsia"/>
        </w:rPr>
        <w:t>13</w:t>
      </w:r>
      <w:r>
        <w:rPr>
          <w:rFonts w:hint="eastAsia"/>
        </w:rPr>
        <w:t>和第</w:t>
      </w:r>
      <w:r>
        <w:rPr>
          <w:rFonts w:hint="eastAsia"/>
        </w:rPr>
        <w:t>14</w:t>
      </w:r>
      <w:r>
        <w:rPr>
          <w:rFonts w:hint="eastAsia"/>
        </w:rPr>
        <w:t>条的规定</w:t>
      </w:r>
      <w:r>
        <w:rPr>
          <w:rFonts w:hint="eastAsia"/>
        </w:rPr>
        <w:t>)</w:t>
      </w:r>
      <w:r>
        <w:rPr>
          <w:rFonts w:hint="eastAsia"/>
        </w:rPr>
        <w:t>的一般性讨论日采取后续行动，一般性讨论日于</w:t>
      </w:r>
      <w:r>
        <w:rPr>
          <w:rFonts w:hint="eastAsia"/>
        </w:rPr>
        <w:t>1998</w:t>
      </w:r>
      <w:r>
        <w:rPr>
          <w:rFonts w:hint="eastAsia"/>
        </w:rPr>
        <w:t>年</w:t>
      </w:r>
      <w:r>
        <w:rPr>
          <w:rFonts w:hint="eastAsia"/>
        </w:rPr>
        <w:t>11</w:t>
      </w:r>
      <w:r>
        <w:rPr>
          <w:rFonts w:hint="eastAsia"/>
        </w:rPr>
        <w:t>月</w:t>
      </w:r>
      <w:r>
        <w:rPr>
          <w:rFonts w:hint="eastAsia"/>
        </w:rPr>
        <w:t>30</w:t>
      </w:r>
      <w:r>
        <w:rPr>
          <w:rFonts w:hint="eastAsia"/>
        </w:rPr>
        <w:t>日举行</w:t>
      </w:r>
      <w:r>
        <w:rPr>
          <w:rFonts w:hint="eastAsia"/>
        </w:rPr>
        <w:t>(</w:t>
      </w:r>
      <w:r>
        <w:rPr>
          <w:rFonts w:hint="eastAsia"/>
        </w:rPr>
        <w:t>第十九届会议</w:t>
      </w:r>
      <w:r>
        <w:rPr>
          <w:rFonts w:hint="eastAsia"/>
        </w:rPr>
        <w:t>)</w:t>
      </w:r>
      <w:r>
        <w:rPr>
          <w:rFonts w:hint="eastAsia"/>
        </w:rPr>
        <w:t>，与会者有专门机构、非政府组织和个人专家</w:t>
      </w:r>
      <w:r>
        <w:rPr>
          <w:rFonts w:hint="eastAsia"/>
        </w:rPr>
        <w:t xml:space="preserve"> </w:t>
      </w:r>
      <w:r>
        <w:rPr>
          <w:rStyle w:val="FootnoteReference"/>
        </w:rPr>
        <w:footnoteReference w:id="8"/>
      </w:r>
      <w:r>
        <w:rPr>
          <w:rFonts w:hint="eastAsia"/>
        </w:rPr>
        <w:t xml:space="preserve"> </w:t>
      </w:r>
      <w:r>
        <w:rPr>
          <w:rFonts w:hint="eastAsia"/>
        </w:rPr>
        <w:t>委员会要对</w:t>
      </w:r>
      <w:r>
        <w:t>Philip Alston</w:t>
      </w:r>
      <w:r>
        <w:rPr>
          <w:rFonts w:hint="eastAsia"/>
        </w:rPr>
        <w:t>先生表示感谢，他在</w:t>
      </w:r>
      <w:r>
        <w:rPr>
          <w:rFonts w:hint="eastAsia"/>
        </w:rPr>
        <w:t>1998</w:t>
      </w:r>
      <w:r>
        <w:rPr>
          <w:rFonts w:hint="eastAsia"/>
        </w:rPr>
        <w:t>年起草了一般性意见草案，以及对提交书面评论的人表示感谢。</w:t>
      </w:r>
    </w:p>
    <w:p w:rsidR="00000000" w:rsidRDefault="00000000">
      <w:pPr>
        <w:rPr>
          <w:rFonts w:hint="eastAsia"/>
        </w:rPr>
      </w:pPr>
      <w:r>
        <w:rPr>
          <w:rFonts w:hint="eastAsia"/>
        </w:rPr>
        <w:tab/>
        <w:t xml:space="preserve">419.  </w:t>
      </w:r>
      <w:r>
        <w:rPr>
          <w:rFonts w:hint="eastAsia"/>
        </w:rPr>
        <w:t>在</w:t>
      </w:r>
      <w:r>
        <w:rPr>
          <w:rFonts w:hint="eastAsia"/>
        </w:rPr>
        <w:t>1999</w:t>
      </w:r>
      <w:r>
        <w:rPr>
          <w:rFonts w:hint="eastAsia"/>
        </w:rPr>
        <w:t>年</w:t>
      </w:r>
      <w:r>
        <w:rPr>
          <w:rFonts w:hint="eastAsia"/>
        </w:rPr>
        <w:t>5</w:t>
      </w:r>
      <w:r>
        <w:rPr>
          <w:rFonts w:hint="eastAsia"/>
        </w:rPr>
        <w:t>月</w:t>
      </w:r>
      <w:r>
        <w:rPr>
          <w:rFonts w:hint="eastAsia"/>
        </w:rPr>
        <w:t>10</w:t>
      </w:r>
      <w:r>
        <w:rPr>
          <w:rFonts w:hint="eastAsia"/>
        </w:rPr>
        <w:t>日和</w:t>
      </w:r>
      <w:r>
        <w:rPr>
          <w:rFonts w:hint="eastAsia"/>
        </w:rPr>
        <w:t>11</w:t>
      </w:r>
      <w:r>
        <w:rPr>
          <w:rFonts w:hint="eastAsia"/>
        </w:rPr>
        <w:t>日举行的第</w:t>
      </w:r>
      <w:r>
        <w:rPr>
          <w:rFonts w:hint="eastAsia"/>
        </w:rPr>
        <w:t>22</w:t>
      </w:r>
      <w:r>
        <w:rPr>
          <w:rFonts w:hint="eastAsia"/>
        </w:rPr>
        <w:t>和第</w:t>
      </w:r>
      <w:r>
        <w:rPr>
          <w:rFonts w:hint="eastAsia"/>
        </w:rPr>
        <w:t>23</w:t>
      </w:r>
      <w:r>
        <w:rPr>
          <w:rFonts w:hint="eastAsia"/>
        </w:rPr>
        <w:t>次会议上，委员会审议和通过了关于获得适足食物权利</w:t>
      </w:r>
      <w:r>
        <w:rPr>
          <w:rFonts w:hint="eastAsia"/>
        </w:rPr>
        <w:t>(</w:t>
      </w:r>
      <w:r>
        <w:rPr>
          <w:rFonts w:hint="eastAsia"/>
        </w:rPr>
        <w:t>公约第</w:t>
      </w:r>
      <w:r>
        <w:rPr>
          <w:rFonts w:hint="eastAsia"/>
        </w:rPr>
        <w:t>11</w:t>
      </w:r>
      <w:r>
        <w:rPr>
          <w:rFonts w:hint="eastAsia"/>
        </w:rPr>
        <w:t>条</w:t>
      </w:r>
      <w:r>
        <w:rPr>
          <w:rFonts w:hint="eastAsia"/>
        </w:rPr>
        <w:t>)</w:t>
      </w:r>
      <w:r>
        <w:rPr>
          <w:rFonts w:hint="eastAsia"/>
        </w:rPr>
        <w:t>的一般性意见</w:t>
      </w:r>
      <w:r>
        <w:rPr>
          <w:rFonts w:hint="eastAsia"/>
        </w:rPr>
        <w:t>12(1999</w:t>
      </w:r>
      <w:r>
        <w:rPr>
          <w:rFonts w:hint="eastAsia"/>
        </w:rPr>
        <w:t>年</w:t>
      </w:r>
      <w:r>
        <w:rPr>
          <w:rFonts w:hint="eastAsia"/>
        </w:rPr>
        <w:t>)(</w:t>
      </w:r>
      <w:r>
        <w:rPr>
          <w:rFonts w:hint="eastAsia"/>
        </w:rPr>
        <w:t>见下文附件五</w:t>
      </w:r>
      <w:r>
        <w:rPr>
          <w:rFonts w:hint="eastAsia"/>
        </w:rPr>
        <w:t>)</w:t>
      </w:r>
      <w:r>
        <w:rPr>
          <w:rFonts w:hint="eastAsia"/>
        </w:rPr>
        <w:t>。审议的方式是委员会对讨论食物权</w:t>
      </w:r>
      <w:r>
        <w:rPr>
          <w:rFonts w:hint="eastAsia"/>
        </w:rPr>
        <w:t>(</w:t>
      </w:r>
      <w:r>
        <w:rPr>
          <w:rFonts w:hint="eastAsia"/>
        </w:rPr>
        <w:t>公约第</w:t>
      </w:r>
      <w:r>
        <w:rPr>
          <w:rFonts w:hint="eastAsia"/>
        </w:rPr>
        <w:t>11</w:t>
      </w:r>
      <w:r>
        <w:rPr>
          <w:rFonts w:hint="eastAsia"/>
        </w:rPr>
        <w:t>条</w:t>
      </w:r>
      <w:r>
        <w:rPr>
          <w:rFonts w:hint="eastAsia"/>
        </w:rPr>
        <w:t xml:space="preserve">) </w:t>
      </w:r>
      <w:r>
        <w:rPr>
          <w:rStyle w:val="FootnoteReference"/>
        </w:rPr>
        <w:footnoteReference w:id="9"/>
      </w:r>
      <w:r>
        <w:rPr>
          <w:rFonts w:hint="eastAsia"/>
        </w:rPr>
        <w:t xml:space="preserve"> </w:t>
      </w:r>
      <w:r>
        <w:rPr>
          <w:rFonts w:hint="eastAsia"/>
        </w:rPr>
        <w:t>的实质性内容的一般性讨论日和长时间的磋商和讨论程序</w:t>
      </w:r>
      <w:r>
        <w:rPr>
          <w:rFonts w:hint="eastAsia"/>
        </w:rPr>
        <w:t>(</w:t>
      </w:r>
      <w:r>
        <w:rPr>
          <w:rFonts w:hint="eastAsia"/>
        </w:rPr>
        <w:t>见一般性意见</w:t>
      </w:r>
      <w:r>
        <w:rPr>
          <w:rFonts w:hint="eastAsia"/>
        </w:rPr>
        <w:t>12,</w:t>
      </w:r>
      <w:r>
        <w:t xml:space="preserve"> </w:t>
      </w:r>
      <w:r>
        <w:rPr>
          <w:rFonts w:hint="eastAsia"/>
        </w:rPr>
        <w:t>第</w:t>
      </w:r>
      <w:r>
        <w:rPr>
          <w:rFonts w:hint="eastAsia"/>
        </w:rPr>
        <w:t>3</w:t>
      </w:r>
      <w:r>
        <w:rPr>
          <w:rFonts w:hint="eastAsia"/>
        </w:rPr>
        <w:t>段</w:t>
      </w:r>
      <w:r>
        <w:rPr>
          <w:rFonts w:hint="eastAsia"/>
        </w:rPr>
        <w:t>)</w:t>
      </w:r>
      <w:r>
        <w:rPr>
          <w:rFonts w:hint="eastAsia"/>
        </w:rPr>
        <w:t>采取后续行动，一般性讨论日于</w:t>
      </w:r>
      <w:r>
        <w:rPr>
          <w:rFonts w:hint="eastAsia"/>
        </w:rPr>
        <w:t>1997</w:t>
      </w:r>
      <w:r>
        <w:rPr>
          <w:rFonts w:hint="eastAsia"/>
        </w:rPr>
        <w:t>年</w:t>
      </w:r>
      <w:r>
        <w:rPr>
          <w:rFonts w:hint="eastAsia"/>
        </w:rPr>
        <w:t>12</w:t>
      </w:r>
      <w:r>
        <w:rPr>
          <w:rFonts w:hint="eastAsia"/>
        </w:rPr>
        <w:t>月</w:t>
      </w:r>
      <w:r>
        <w:rPr>
          <w:rFonts w:hint="eastAsia"/>
        </w:rPr>
        <w:t>1</w:t>
      </w:r>
      <w:r>
        <w:rPr>
          <w:rFonts w:hint="eastAsia"/>
        </w:rPr>
        <w:t>日举行</w:t>
      </w:r>
      <w:r>
        <w:rPr>
          <w:rFonts w:hint="eastAsia"/>
        </w:rPr>
        <w:t>(</w:t>
      </w:r>
      <w:r>
        <w:rPr>
          <w:rFonts w:hint="eastAsia"/>
        </w:rPr>
        <w:t>第十七届会议</w:t>
      </w:r>
      <w:r>
        <w:rPr>
          <w:rFonts w:hint="eastAsia"/>
        </w:rPr>
        <w:t>)</w:t>
      </w:r>
      <w:r>
        <w:rPr>
          <w:rFonts w:hint="eastAsia"/>
        </w:rPr>
        <w:t>。委员会要特别感谢</w:t>
      </w:r>
      <w:r>
        <w:t>Gerald Moore</w:t>
      </w:r>
      <w:r>
        <w:rPr>
          <w:rFonts w:hint="eastAsia"/>
        </w:rPr>
        <w:t>先生</w:t>
      </w:r>
      <w:r>
        <w:rPr>
          <w:rFonts w:hint="eastAsia"/>
        </w:rPr>
        <w:t>(</w:t>
      </w:r>
      <w:r>
        <w:rPr>
          <w:rFonts w:hint="eastAsia"/>
        </w:rPr>
        <w:t>粮农组织</w:t>
      </w:r>
      <w:r>
        <w:rPr>
          <w:rFonts w:hint="eastAsia"/>
        </w:rPr>
        <w:t>)</w:t>
      </w:r>
      <w:r>
        <w:rPr>
          <w:rFonts w:hint="eastAsia"/>
        </w:rPr>
        <w:t>、</w:t>
      </w:r>
      <w:r>
        <w:t>Asbjørn Eide</w:t>
      </w:r>
      <w:r>
        <w:rPr>
          <w:rFonts w:hint="eastAsia"/>
        </w:rPr>
        <w:t>先生</w:t>
      </w:r>
      <w:r>
        <w:rPr>
          <w:rFonts w:hint="eastAsia"/>
        </w:rPr>
        <w:t>(</w:t>
      </w:r>
      <w:r>
        <w:rPr>
          <w:rFonts w:hint="eastAsia"/>
        </w:rPr>
        <w:t>增进和保护人权小组委员会</w:t>
      </w:r>
      <w:r>
        <w:rPr>
          <w:rFonts w:hint="eastAsia"/>
        </w:rPr>
        <w:t>)</w:t>
      </w:r>
      <w:r>
        <w:rPr>
          <w:rFonts w:hint="eastAsia"/>
        </w:rPr>
        <w:t>、</w:t>
      </w:r>
      <w:r>
        <w:t>Michael Windfuhr</w:t>
      </w:r>
      <w:r>
        <w:rPr>
          <w:rFonts w:hint="eastAsia"/>
        </w:rPr>
        <w:t>先生</w:t>
      </w:r>
      <w:r>
        <w:rPr>
          <w:rFonts w:hint="eastAsia"/>
        </w:rPr>
        <w:t>(</w:t>
      </w:r>
      <w:r>
        <w:rPr>
          <w:rFonts w:hint="eastAsia"/>
        </w:rPr>
        <w:t>粮食第一</w:t>
      </w:r>
      <w:r>
        <w:rPr>
          <w:rFonts w:hint="eastAsia"/>
          <w:spacing w:val="-40"/>
          <w:sz w:val="22"/>
        </w:rPr>
        <w:t>——</w:t>
      </w:r>
      <w:r>
        <w:rPr>
          <w:sz w:val="22"/>
        </w:rPr>
        <w:t xml:space="preserve"> </w:t>
      </w:r>
      <w:r>
        <w:rPr>
          <w:rFonts w:hint="eastAsia"/>
        </w:rPr>
        <w:t>信息行动网</w:t>
      </w:r>
      <w:r>
        <w:rPr>
          <w:rFonts w:hint="eastAsia"/>
        </w:rPr>
        <w:t>)</w:t>
      </w:r>
      <w:r>
        <w:rPr>
          <w:rFonts w:hint="eastAsia"/>
        </w:rPr>
        <w:t>和</w:t>
      </w:r>
      <w:r>
        <w:t>Philippe Texier</w:t>
      </w:r>
      <w:r>
        <w:rPr>
          <w:rFonts w:hint="eastAsia"/>
        </w:rPr>
        <w:t>先生</w:t>
      </w:r>
      <w:r>
        <w:rPr>
          <w:rFonts w:hint="eastAsia"/>
        </w:rPr>
        <w:t>(</w:t>
      </w:r>
      <w:r>
        <w:rPr>
          <w:rFonts w:hint="eastAsia"/>
        </w:rPr>
        <w:t>委员会成员</w:t>
      </w:r>
      <w:r>
        <w:rPr>
          <w:rFonts w:hint="eastAsia"/>
        </w:rPr>
        <w:t>)</w:t>
      </w:r>
      <w:r>
        <w:rPr>
          <w:rFonts w:hint="eastAsia"/>
        </w:rPr>
        <w:t>，他们草拟了草案，以及对提交书面评论的人表示感谢。</w:t>
      </w:r>
    </w:p>
    <w:p w:rsidR="00000000" w:rsidRDefault="00000000">
      <w:pPr>
        <w:pStyle w:val="Heading4"/>
        <w:rPr>
          <w:rFonts w:hint="eastAsia"/>
        </w:rPr>
      </w:pPr>
      <w:r>
        <w:rPr>
          <w:rFonts w:hint="eastAsia"/>
        </w:rPr>
        <w:t>条约机构系统问题的研究报告</w:t>
      </w:r>
    </w:p>
    <w:p w:rsidR="00000000" w:rsidRDefault="00000000">
      <w:pPr>
        <w:rPr>
          <w:rFonts w:hint="eastAsia"/>
        </w:rPr>
      </w:pPr>
      <w:r>
        <w:rPr>
          <w:rFonts w:hint="eastAsia"/>
        </w:rPr>
        <w:tab/>
        <w:t xml:space="preserve">420.  </w:t>
      </w:r>
      <w:r>
        <w:rPr>
          <w:rFonts w:hint="eastAsia"/>
        </w:rPr>
        <w:t>委员会主席</w:t>
      </w:r>
      <w:r>
        <w:t>Virginia Bonoan-Dandan</w:t>
      </w:r>
      <w:r>
        <w:rPr>
          <w:rFonts w:hint="eastAsia"/>
        </w:rPr>
        <w:t>女士介绍了</w:t>
      </w:r>
      <w:r>
        <w:t>Anne Bayefsky</w:t>
      </w:r>
      <w:r>
        <w:rPr>
          <w:rFonts w:hint="eastAsia"/>
        </w:rPr>
        <w:t>女士，她同</w:t>
      </w:r>
      <w:r>
        <w:t>Christof Heyns</w:t>
      </w:r>
      <w:r>
        <w:rPr>
          <w:rFonts w:hint="eastAsia"/>
        </w:rPr>
        <w:t>先生一道同联合国人权事务高级专员办事处合作，正在就联合国人权条约系统进行研究。</w:t>
      </w:r>
    </w:p>
    <w:p w:rsidR="00000000" w:rsidRDefault="00000000">
      <w:r>
        <w:tab/>
      </w:r>
      <w:r>
        <w:rPr>
          <w:rFonts w:hint="eastAsia"/>
        </w:rPr>
        <w:t>421.</w:t>
      </w:r>
      <w:r>
        <w:t xml:space="preserve">  Bayefsky</w:t>
      </w:r>
      <w:r>
        <w:rPr>
          <w:rFonts w:hint="eastAsia"/>
        </w:rPr>
        <w:t>女士强调，条约系统是联合国人权方案的根本，她简述了条约系统面临的某些困难和挑战，诸如，到期未交的报告很多，以及报告和来文积压增多。她解释说，她的研究目的是为联合国人权事务高级专员提供关于人权条约系统在联合国内部和在实地的运作情况的透彻分析。研究有两个方面。第一，要以按地理分布抽选的</w:t>
      </w:r>
      <w:r>
        <w:t>20</w:t>
      </w:r>
      <w:r>
        <w:rPr>
          <w:rFonts w:hint="eastAsia"/>
        </w:rPr>
        <w:t>个国家为大致范围，研究人权条约及条约机构建议的影响作用。这些国别影响研究报告的拟订将有各国的独立通讯员参与。第二，研究将从业务角度分析所有条约机构的能力和需要。目前正在与所有主要利益关系方联系，</w:t>
      </w:r>
      <w:r>
        <w:t>Bayefsky</w:t>
      </w:r>
      <w:r>
        <w:rPr>
          <w:rFonts w:hint="eastAsia"/>
        </w:rPr>
        <w:t>女士鼓励委员会成员向她口头转告或书面转告各自的意见。她确认，这项主要由福特基金会资助、定于</w:t>
      </w:r>
      <w:r>
        <w:t>1999</w:t>
      </w:r>
      <w:r>
        <w:rPr>
          <w:rFonts w:hint="eastAsia"/>
        </w:rPr>
        <w:t>年底完成的研究将为更好地执行人权条约机构战略拟出切实建议。</w:t>
      </w:r>
    </w:p>
    <w:p w:rsidR="00000000" w:rsidRDefault="00000000">
      <w:r>
        <w:tab/>
      </w:r>
      <w:r>
        <w:rPr>
          <w:rFonts w:hint="eastAsia"/>
        </w:rPr>
        <w:t>422.</w:t>
      </w:r>
      <w:r>
        <w:t xml:space="preserve">  </w:t>
      </w:r>
      <w:r>
        <w:rPr>
          <w:rFonts w:hint="eastAsia"/>
        </w:rPr>
        <w:t>主席对此项研究表示欢迎，并请各方就此进行广泛讨论。委员会其他成员也对这项及时开展、要求很高的研究表示欢迎，并建议还可采取另一些方法，诸如询问条约机构过去的成员和现任的成员。有人提出，研究可加大区域取向，因为条约执行方面所面临的挑战并非所有区域都是相同的。讨论中提到了目前条约系统的某些缺陷，包括条约重迭问题和条约机构资源缺乏等。讨论了委员会的某些有创新的工作方法，诸如，对非政府组织的贡献采取开放态度，以及由会前工作组提出“问题单”，先提前几个月转交缔约国，然后再在委员会提出。不过，委员会面临具体的困难，包括联合国专门机构和计</w:t>
      </w:r>
      <w:r>
        <w:t>(</w:t>
      </w:r>
      <w:r>
        <w:rPr>
          <w:rFonts w:hint="eastAsia"/>
        </w:rPr>
        <w:t>规</w:t>
      </w:r>
      <w:r>
        <w:t>)</w:t>
      </w:r>
      <w:r>
        <w:rPr>
          <w:rFonts w:hint="eastAsia"/>
        </w:rPr>
        <w:t>划署在按《公约》第四部分的设想与委员会配合方面态度不积极</w:t>
      </w:r>
      <w:r>
        <w:rPr>
          <w:rFonts w:hint="eastAsia"/>
          <w:spacing w:val="-40"/>
        </w:rPr>
        <w:t>——</w:t>
      </w:r>
      <w:r>
        <w:t xml:space="preserve"> </w:t>
      </w:r>
      <w:r>
        <w:rPr>
          <w:rFonts w:hint="eastAsia"/>
        </w:rPr>
        <w:t>突出的例外是劳工组织。委员会成员希望能在下届会议上收到关于研究进展的临时报告。</w:t>
      </w:r>
    </w:p>
    <w:p w:rsidR="00000000" w:rsidRDefault="00000000">
      <w:pPr>
        <w:spacing w:after="240"/>
        <w:textAlignment w:val="center"/>
      </w:pPr>
      <w:r>
        <w:tab/>
        <w:t>423.  Bayefsky</w:t>
      </w:r>
      <w:r>
        <w:rPr>
          <w:rFonts w:hint="eastAsia"/>
        </w:rPr>
        <w:t>女士说，条约系统已处于转折点，她已在进行的研究是要为加强现有的条约制度提出切实建议。她确认，</w:t>
      </w:r>
      <w:r>
        <w:t>Philip Alston</w:t>
      </w:r>
      <w:r>
        <w:rPr>
          <w:rFonts w:hint="eastAsia"/>
        </w:rPr>
        <w:t>先生关于条约改革的研究为她的工作提供了重要的基础。此外，委员会提出的意见极为重要，她在编写研究报告时一定会加以考虑。</w:t>
      </w:r>
    </w:p>
    <w:p w:rsidR="00000000" w:rsidRDefault="00000000">
      <w:pPr>
        <w:pStyle w:val="Heading4"/>
      </w:pPr>
      <w:r>
        <w:rPr>
          <w:rFonts w:hint="eastAsia"/>
        </w:rPr>
        <w:t>经修改的工作方法</w:t>
      </w:r>
    </w:p>
    <w:p w:rsidR="00000000" w:rsidRDefault="00000000">
      <w:r>
        <w:tab/>
        <w:t xml:space="preserve">424.  </w:t>
      </w:r>
      <w:r>
        <w:rPr>
          <w:rFonts w:hint="eastAsia"/>
        </w:rPr>
        <w:t>委员会审议了上届会议为更好地向各国政府代表团提出问题和进行对话而决定暂时采取的做法。为避免重复提问和过份侧重于开始时就大多属一般性的事项提出的问题，委员会现在认为宜采取一种不同的办法：开始对话前，先请委员会成员表明倾向于就哪一</w:t>
      </w:r>
      <w:r>
        <w:t>(</w:t>
      </w:r>
      <w:r>
        <w:rPr>
          <w:rFonts w:hint="eastAsia"/>
        </w:rPr>
        <w:t>些</w:t>
      </w:r>
      <w:r>
        <w:t>)</w:t>
      </w:r>
      <w:r>
        <w:rPr>
          <w:rFonts w:hint="eastAsia"/>
        </w:rPr>
        <w:t>条款提出评论。如果委员会多名成员就某条表明这种意向，主席应设法安排确定主要提问者。</w:t>
      </w:r>
    </w:p>
    <w:p w:rsidR="00000000" w:rsidRDefault="00000000">
      <w:pPr>
        <w:spacing w:after="320"/>
        <w:textAlignment w:val="center"/>
      </w:pPr>
      <w:r>
        <w:tab/>
      </w:r>
      <w:r>
        <w:rPr>
          <w:rFonts w:hint="eastAsia"/>
        </w:rPr>
        <w:t>425.</w:t>
      </w:r>
      <w:r>
        <w:t xml:space="preserve">  </w:t>
      </w:r>
      <w:r>
        <w:rPr>
          <w:rFonts w:hint="eastAsia"/>
        </w:rPr>
        <w:t>当然，这不影响任何成员另外或同时提出问题的权利，而是有助于确保更均等地对待《公约》的所有各条。</w:t>
      </w:r>
    </w:p>
    <w:p w:rsidR="00000000" w:rsidRDefault="00000000">
      <w:pPr>
        <w:pStyle w:val="Heading4"/>
        <w:jc w:val="both"/>
      </w:pPr>
      <w:r>
        <w:rPr>
          <w:rFonts w:hint="eastAsia"/>
        </w:rPr>
        <w:t>将经济、社会和文化权利纳入联合国发展援助框架进程：人权事务高级专员办事处研究与发展权利处的情况介绍</w:t>
      </w:r>
    </w:p>
    <w:p w:rsidR="00000000" w:rsidRDefault="00000000">
      <w:r>
        <w:tab/>
      </w:r>
      <w:r>
        <w:rPr>
          <w:rFonts w:hint="eastAsia"/>
        </w:rPr>
        <w:t>426.</w:t>
      </w:r>
      <w:r>
        <w:t xml:space="preserve">  1999</w:t>
      </w:r>
      <w:r>
        <w:rPr>
          <w:rFonts w:hint="eastAsia"/>
        </w:rPr>
        <w:t>年</w:t>
      </w:r>
      <w:r>
        <w:t>5</w:t>
      </w:r>
      <w:r>
        <w:rPr>
          <w:rFonts w:hint="eastAsia"/>
        </w:rPr>
        <w:t>月</w:t>
      </w:r>
      <w:r>
        <w:t>7</w:t>
      </w:r>
      <w:r>
        <w:rPr>
          <w:rFonts w:hint="eastAsia"/>
        </w:rPr>
        <w:t>日，人权事务高级专员办事处研究与发展权利处工作人员向委员会介绍了共同国别评估</w:t>
      </w:r>
      <w:r>
        <w:t>/</w:t>
      </w:r>
      <w:r>
        <w:rPr>
          <w:rFonts w:hint="eastAsia"/>
        </w:rPr>
        <w:t>联合国发展援助框架进程及其近期动态。人权署也是成员之一的联合国发展集团正负责制订联发援框架。这个框架是要“……与各国政府密切协商，使……有共同目标和时间范围的联合国援助方案在国家一级……更为连贯一致。”为这一进程拟出了临时准则，目前正在对已同意参与试验阶段的</w:t>
      </w:r>
      <w:r>
        <w:t>18</w:t>
      </w:r>
      <w:r>
        <w:rPr>
          <w:rFonts w:hint="eastAsia"/>
        </w:rPr>
        <w:t>个国家进行这些准则的测验。从长远看，联发援框架还将为制订区域方针这一目标服务，类似于人权署在亚太地区的其他活动。有关方面已表示十分希望得到委员会专家的咨询意见和委员会的合作。委员会本身则欢迎在联发援框架内进一步合作。</w:t>
      </w:r>
    </w:p>
    <w:p w:rsidR="00000000" w:rsidRDefault="00000000">
      <w:r>
        <w:tab/>
      </w:r>
      <w:r>
        <w:rPr>
          <w:rFonts w:hint="eastAsia"/>
        </w:rPr>
        <w:t>427.</w:t>
      </w:r>
      <w:r>
        <w:t xml:space="preserve">  </w:t>
      </w:r>
      <w:r>
        <w:rPr>
          <w:rFonts w:hint="eastAsia"/>
        </w:rPr>
        <w:t>在第十八届会议期间，委员会于</w:t>
      </w:r>
      <w:r>
        <w:t>1998</w:t>
      </w:r>
      <w:r>
        <w:rPr>
          <w:rFonts w:hint="eastAsia"/>
        </w:rPr>
        <w:t>年</w:t>
      </w:r>
      <w:r>
        <w:t>5</w:t>
      </w:r>
      <w:r>
        <w:rPr>
          <w:rFonts w:hint="eastAsia"/>
        </w:rPr>
        <w:t>月</w:t>
      </w:r>
      <w:r>
        <w:t>15</w:t>
      </w:r>
      <w:r>
        <w:rPr>
          <w:rFonts w:hint="eastAsia"/>
        </w:rPr>
        <w:t>日就经济、社会、文化权利在框架中的地位问题指出，它“对这些步骤表示欢迎，但它惊奇地注意到，临时准则……没有明显提及《经济、社会、文化权利国际公约》”。</w:t>
      </w:r>
      <w:r>
        <w:rPr>
          <w:rStyle w:val="FootnoteReference"/>
        </w:rPr>
        <w:footnoteReference w:id="10"/>
      </w:r>
      <w:r>
        <w:rPr>
          <w:rFonts w:hint="eastAsia"/>
        </w:rPr>
        <w:t xml:space="preserve"> </w:t>
      </w:r>
      <w:r>
        <w:rPr>
          <w:rFonts w:hint="eastAsia"/>
        </w:rPr>
        <w:t>因此，委员会建议修改联发援框架准则：</w:t>
      </w:r>
    </w:p>
    <w:p w:rsidR="00000000" w:rsidRDefault="00000000">
      <w:pPr>
        <w:pStyle w:val="x0"/>
      </w:pPr>
      <w:r>
        <w:rPr>
          <w:rFonts w:hint="eastAsia"/>
        </w:rPr>
        <w:t>“</w:t>
      </w:r>
      <w:r>
        <w:t>(a)</w:t>
      </w:r>
      <w:r>
        <w:tab/>
      </w:r>
      <w:r>
        <w:rPr>
          <w:rFonts w:hint="eastAsia"/>
        </w:rPr>
        <w:t>使之具体提及《经济、社会、文化权利国际公约》，将其作为主要框架的一部分；</w:t>
      </w:r>
    </w:p>
    <w:p w:rsidR="00000000" w:rsidRDefault="00000000">
      <w:pPr>
        <w:pStyle w:val="x0"/>
      </w:pPr>
      <w:r>
        <w:rPr>
          <w:rFonts w:hint="eastAsia"/>
        </w:rPr>
        <w:t>“</w:t>
      </w:r>
      <w:r>
        <w:t>(b)</w:t>
      </w:r>
      <w:r>
        <w:tab/>
      </w:r>
      <w:r>
        <w:rPr>
          <w:rFonts w:hint="eastAsia"/>
        </w:rPr>
        <w:t>要求各国制定具体的标准，用以衡量它们在推动实现经济、社会和文化权利、特别是处理诸如不歧视和享有充足的食物、充足的住房、医疗保健和初级和中级教育权利等联合国开发援助框架进程的中心问题方面的工作情况；</w:t>
      </w:r>
    </w:p>
    <w:p w:rsidR="00000000" w:rsidRDefault="00000000">
      <w:pPr>
        <w:pStyle w:val="x0"/>
      </w:pPr>
      <w:r>
        <w:rPr>
          <w:rFonts w:hint="eastAsia"/>
        </w:rPr>
        <w:t>“</w:t>
      </w:r>
      <w:r>
        <w:t>(c)</w:t>
      </w:r>
      <w:r>
        <w:tab/>
      </w:r>
      <w:r>
        <w:rPr>
          <w:rFonts w:hint="eastAsia"/>
        </w:rPr>
        <w:t>规定六个人权条约机构的结论性意见应当成为制定针对具体国家的联合国开发援助框架战略的主要参考文件。”</w:t>
      </w:r>
    </w:p>
    <w:p w:rsidR="00000000" w:rsidRDefault="00000000">
      <w:r>
        <w:tab/>
        <w:t xml:space="preserve">428.  </w:t>
      </w:r>
      <w:r>
        <w:rPr>
          <w:rFonts w:hint="eastAsia"/>
        </w:rPr>
        <w:t>最新的联发援框架准则仍未具体提及《经济、社会、文化权利国际公约》和委员会。不过，共同国别评估准则提及了《公约》，这种评估中考虑到</w:t>
      </w:r>
      <w:r>
        <w:t>11</w:t>
      </w:r>
      <w:r>
        <w:rPr>
          <w:rFonts w:hint="eastAsia"/>
        </w:rPr>
        <w:t>类社会</w:t>
      </w:r>
      <w:r>
        <w:rPr>
          <w:rFonts w:hint="eastAsia"/>
          <w:spacing w:val="-40"/>
        </w:rPr>
        <w:t>——</w:t>
      </w:r>
      <w:r>
        <w:t xml:space="preserve"> </w:t>
      </w:r>
      <w:r>
        <w:rPr>
          <w:rFonts w:hint="eastAsia"/>
        </w:rPr>
        <w:t>经济指标，包括粮食安全和营养、健康和死亡率、生殖健康、教育、住房和基本居住条件，以及就业和可持续的生计。</w:t>
      </w:r>
    </w:p>
    <w:p w:rsidR="00000000" w:rsidRDefault="00000000">
      <w:pPr>
        <w:spacing w:after="320"/>
        <w:textAlignment w:val="center"/>
      </w:pPr>
      <w:r>
        <w:tab/>
        <w:t xml:space="preserve">429.  </w:t>
      </w:r>
      <w:r>
        <w:rPr>
          <w:rFonts w:hint="eastAsia"/>
        </w:rPr>
        <w:t>委员会表示希望继续参与共同国别评估</w:t>
      </w:r>
      <w:r>
        <w:t>/</w:t>
      </w:r>
      <w:r>
        <w:rPr>
          <w:rFonts w:hint="eastAsia"/>
        </w:rPr>
        <w:t>联发援框架进程，并希望有关方面经常向其通报动态。</w:t>
      </w:r>
    </w:p>
    <w:p w:rsidR="00000000" w:rsidRDefault="00000000">
      <w:pPr>
        <w:pStyle w:val="Heading3"/>
        <w:rPr>
          <w:rFonts w:hint="eastAsia"/>
        </w:rPr>
      </w:pPr>
      <w:r>
        <w:rPr>
          <w:rFonts w:hint="eastAsia"/>
          <w:u w:val="none"/>
        </w:rPr>
        <w:t xml:space="preserve">B.  </w:t>
      </w:r>
      <w:r>
        <w:rPr>
          <w:rFonts w:hint="eastAsia"/>
        </w:rPr>
        <w:t>委员会第二十一届会议通过的决定和讨论的事项</w:t>
      </w:r>
    </w:p>
    <w:p w:rsidR="00000000" w:rsidRDefault="00000000">
      <w:pPr>
        <w:pStyle w:val="Heading4"/>
      </w:pPr>
      <w:r>
        <w:rPr>
          <w:rFonts w:hint="eastAsia"/>
        </w:rPr>
        <w:t>联合国人权事务高级专员与经济、社会和文化权利委员会召开的会议</w:t>
      </w:r>
    </w:p>
    <w:p w:rsidR="00000000" w:rsidRDefault="00000000">
      <w:r>
        <w:tab/>
      </w:r>
      <w:r>
        <w:rPr>
          <w:rFonts w:hint="eastAsia"/>
        </w:rPr>
        <w:t>4</w:t>
      </w:r>
      <w:r>
        <w:t>3</w:t>
      </w:r>
      <w:r>
        <w:rPr>
          <w:rFonts w:hint="eastAsia"/>
        </w:rPr>
        <w:t>0.</w:t>
      </w:r>
      <w:r>
        <w:t xml:space="preserve">  1999</w:t>
      </w:r>
      <w:r>
        <w:rPr>
          <w:rFonts w:hint="eastAsia"/>
        </w:rPr>
        <w:t>年</w:t>
      </w:r>
      <w:r>
        <w:t>11</w:t>
      </w:r>
      <w:r>
        <w:rPr>
          <w:rFonts w:hint="eastAsia"/>
        </w:rPr>
        <w:t>月</w:t>
      </w:r>
      <w:r>
        <w:t>19</w:t>
      </w:r>
      <w:r>
        <w:rPr>
          <w:rFonts w:hint="eastAsia"/>
        </w:rPr>
        <w:t>日，联合国人权事务高级专员玛丽·罗宾逊女士与委员会召开会议，讨论了有关增进和保护经济、社会和文化权利的实质性问题和当前动态。讨论的问题有：教育权、关于教育权的基本标准和指标的讲习班；发展权；委员会与人权委员会有关经济、社会和文化权利机制之间的合作；以及进一步发展委员会与联合国专门机构和其他机构之间的合作。</w:t>
      </w:r>
    </w:p>
    <w:p w:rsidR="00000000" w:rsidRDefault="00000000">
      <w:r>
        <w:tab/>
        <w:t>4</w:t>
      </w:r>
      <w:r>
        <w:rPr>
          <w:rFonts w:hint="eastAsia"/>
        </w:rPr>
        <w:t>31.</w:t>
      </w:r>
      <w:r>
        <w:t xml:space="preserve">  </w:t>
      </w:r>
      <w:r>
        <w:rPr>
          <w:rFonts w:hint="eastAsia"/>
        </w:rPr>
        <w:t>高级专员提请委员会注意它在反对种族主义、种族歧视、仇外心理和相关不容忍现象世界会议筹备工作方面的合作和参与特别重要。在此方面，高级专员忆及大会在第</w:t>
      </w:r>
      <w:r>
        <w:t>52/111</w:t>
      </w:r>
      <w:r>
        <w:rPr>
          <w:rFonts w:hint="eastAsia"/>
        </w:rPr>
        <w:t>号决议中决定召开反对种族主义、种族歧视、仇外心理和相关不容忍现象世界会议，该会议的筹备工作正在由联合国人权事务高级专员办事处协调。大会该项决议以及人权委员会第</w:t>
      </w:r>
      <w:r>
        <w:t>1998/26</w:t>
      </w:r>
      <w:r>
        <w:rPr>
          <w:rFonts w:hint="eastAsia"/>
        </w:rPr>
        <w:t>号决议特别要求联合国有关机构‘积极参加世界会议的筹备过程，包括协助筹备委员会’，采取的具体办法包括就委员会和筹备工作进行审查和研究，并提出建议，从而通过秘书长将这些建议转交筹备委员会”。</w:t>
      </w:r>
    </w:p>
    <w:p w:rsidR="00000000" w:rsidRDefault="00000000">
      <w:r>
        <w:tab/>
      </w:r>
      <w:r>
        <w:rPr>
          <w:rFonts w:hint="eastAsia"/>
        </w:rPr>
        <w:t>432.</w:t>
      </w:r>
      <w:r>
        <w:t xml:space="preserve">  </w:t>
      </w:r>
      <w:r>
        <w:rPr>
          <w:rFonts w:hint="eastAsia"/>
        </w:rPr>
        <w:t>高级专员欢迎委员会对其办事处与开发计划署之间的谅解备忘录的的支持，该备忘录的目的是加强在各项问题、包括国际人权文书的落实和条约机构工作方面的合作。她对委员会与开发计划署之间建立的合作表示赞赏，该合作旨在协助所罗门群岛</w:t>
      </w:r>
      <w:r>
        <w:rPr>
          <w:rFonts w:hint="eastAsia"/>
        </w:rPr>
        <w:t>(</w:t>
      </w:r>
      <w:r>
        <w:rPr>
          <w:rFonts w:hint="eastAsia"/>
        </w:rPr>
        <w:t>一个未向《公约》提交报告的缔约国</w:t>
      </w:r>
      <w:r>
        <w:rPr>
          <w:rFonts w:hint="eastAsia"/>
        </w:rPr>
        <w:t>)</w:t>
      </w:r>
      <w:r>
        <w:rPr>
          <w:rFonts w:hint="eastAsia"/>
        </w:rPr>
        <w:t>履行《公约》规定的报告和其他义务，她鼓励在今后开展类似的活动。</w:t>
      </w:r>
    </w:p>
    <w:p w:rsidR="00000000" w:rsidRDefault="00000000">
      <w:r>
        <w:tab/>
      </w:r>
      <w:r>
        <w:rPr>
          <w:rFonts w:hint="eastAsia"/>
        </w:rPr>
        <w:t>433.</w:t>
      </w:r>
      <w:r>
        <w:t xml:space="preserve">  </w:t>
      </w:r>
      <w:r>
        <w:rPr>
          <w:rFonts w:hint="eastAsia"/>
        </w:rPr>
        <w:t>另外，高级专员请委员会协助其办事处进一步促进和保护亚洲</w:t>
      </w:r>
      <w:r>
        <w:rPr>
          <w:rFonts w:hint="eastAsia"/>
          <w:spacing w:val="-40"/>
        </w:rPr>
        <w:t>——</w:t>
      </w:r>
      <w:r>
        <w:t xml:space="preserve"> </w:t>
      </w:r>
      <w:r>
        <w:rPr>
          <w:rFonts w:hint="eastAsia"/>
        </w:rPr>
        <w:t>太平洋地区的人权，特别是协助筹备拟于</w:t>
      </w:r>
      <w:r>
        <w:t>2000</w:t>
      </w:r>
      <w:r>
        <w:rPr>
          <w:rFonts w:hint="eastAsia"/>
        </w:rPr>
        <w:t>年</w:t>
      </w:r>
      <w:r>
        <w:t>2</w:t>
      </w:r>
      <w:r>
        <w:rPr>
          <w:rFonts w:hint="eastAsia"/>
        </w:rPr>
        <w:t>月</w:t>
      </w:r>
      <w:r>
        <w:t>5</w:t>
      </w:r>
      <w:r>
        <w:rPr>
          <w:rFonts w:hint="eastAsia"/>
        </w:rPr>
        <w:t>至</w:t>
      </w:r>
      <w:r>
        <w:t>6</w:t>
      </w:r>
      <w:r>
        <w:rPr>
          <w:rFonts w:hint="eastAsia"/>
        </w:rPr>
        <w:t>日在萨那举行的下届亚洲</w:t>
      </w:r>
      <w:r>
        <w:rPr>
          <w:rFonts w:hint="eastAsia"/>
          <w:spacing w:val="-40"/>
        </w:rPr>
        <w:t>——</w:t>
      </w:r>
      <w:r>
        <w:t xml:space="preserve"> </w:t>
      </w:r>
      <w:r>
        <w:rPr>
          <w:rFonts w:hint="eastAsia"/>
        </w:rPr>
        <w:t>太平洋地区关于经济、社会和文化权利及发展权讲习班。</w:t>
      </w:r>
    </w:p>
    <w:p w:rsidR="00000000" w:rsidRDefault="00000000">
      <w:r>
        <w:tab/>
        <w:t xml:space="preserve">434.  </w:t>
      </w:r>
      <w:r>
        <w:rPr>
          <w:rFonts w:hint="eastAsia"/>
        </w:rPr>
        <w:t>高级专员还强调经济、社会和文化权利特别报告员和独立专家的各项任务的重要性，并指出《经济、社会、文化权利国际公约》和经济、社会和文化权利委员会的工作构成了高级专员办事处有关经济、社会和文化权利的所有活动的基础。</w:t>
      </w:r>
    </w:p>
    <w:p w:rsidR="00000000" w:rsidRDefault="00000000">
      <w:r>
        <w:tab/>
      </w:r>
      <w:r>
        <w:rPr>
          <w:rFonts w:hint="eastAsia"/>
        </w:rPr>
        <w:t>435.</w:t>
      </w:r>
      <w:r>
        <w:t xml:space="preserve">  </w:t>
      </w:r>
      <w:r>
        <w:rPr>
          <w:rFonts w:hint="eastAsia"/>
        </w:rPr>
        <w:t>委员会表示愿意为世界会议作出贡献，并决定在第二十一届会议工作方案中列入单独的一个项目，题为“经济、社会和文化权利委员会对反对种族主义、种族歧视、仇外心理和相关不容忍现象世界会议的贡献”。</w:t>
      </w:r>
    </w:p>
    <w:p w:rsidR="00000000" w:rsidRDefault="00000000">
      <w:r>
        <w:tab/>
      </w:r>
      <w:r>
        <w:rPr>
          <w:rFonts w:hint="eastAsia"/>
        </w:rPr>
        <w:t>436.</w:t>
      </w:r>
      <w:r>
        <w:t xml:space="preserve">  </w:t>
      </w:r>
      <w:r>
        <w:rPr>
          <w:rFonts w:hint="eastAsia"/>
        </w:rPr>
        <w:t>委员会重申对进一步发展与其他人权条约机构、人权委员会和增进和保护人权小组委员会在经济、社会和文化权利领域的专门任务、联合国专门机构和其他机构之间的关系和合作的承诺。</w:t>
      </w:r>
    </w:p>
    <w:p w:rsidR="00000000" w:rsidRDefault="00000000">
      <w:r>
        <w:tab/>
      </w:r>
      <w:r>
        <w:rPr>
          <w:rFonts w:hint="eastAsia"/>
        </w:rPr>
        <w:t>437.</w:t>
      </w:r>
      <w:r>
        <w:t xml:space="preserve">  </w:t>
      </w:r>
      <w:r>
        <w:rPr>
          <w:rFonts w:hint="eastAsia"/>
        </w:rPr>
        <w:t>委员会一些成员还提出由高级专员办事处出版《世界人权报告》的建议，该报告提供全世界人权活动的概览，将大大有助于所有当事方在人权领域的工作，并有效地协助委员会履行《公约》规定的监测职能。</w:t>
      </w:r>
    </w:p>
    <w:p w:rsidR="00000000" w:rsidRDefault="00000000">
      <w:r>
        <w:tab/>
      </w:r>
      <w:r>
        <w:rPr>
          <w:rFonts w:hint="eastAsia"/>
        </w:rPr>
        <w:t>438.</w:t>
      </w:r>
      <w:r>
        <w:t xml:space="preserve">  </w:t>
      </w:r>
      <w:r>
        <w:rPr>
          <w:rFonts w:hint="eastAsia"/>
        </w:rPr>
        <w:t>一些委员还提出将两个主要监测机构</w:t>
      </w:r>
      <w:r>
        <w:rPr>
          <w:rFonts w:hint="eastAsia"/>
          <w:spacing w:val="-40"/>
        </w:rPr>
        <w:t>——</w:t>
      </w:r>
      <w:r>
        <w:t xml:space="preserve"> </w:t>
      </w:r>
      <w:r>
        <w:rPr>
          <w:rFonts w:hint="eastAsia"/>
        </w:rPr>
        <w:t>经济、社会、文化权利委员会和人权事务委员会合并的设想。将这两个委员会合并将可增强所有人权相互依存性和不可分割原则。</w:t>
      </w:r>
    </w:p>
    <w:p w:rsidR="00000000" w:rsidRDefault="00000000">
      <w:pPr>
        <w:spacing w:after="320"/>
      </w:pPr>
      <w:r>
        <w:tab/>
      </w:r>
      <w:r>
        <w:rPr>
          <w:rFonts w:hint="eastAsia"/>
        </w:rPr>
        <w:t>439.</w:t>
      </w:r>
      <w:r>
        <w:t xml:space="preserve">  </w:t>
      </w:r>
      <w:r>
        <w:rPr>
          <w:rFonts w:hint="eastAsia"/>
        </w:rPr>
        <w:t>讨论的其他问题有：国际金融机构和世贸组织的活动对享有人权、特别是经济、社会和文化权利的影响；加强实施《公约》的行动方案；增进老年人的经济、社会和文化权利；改进高级专员办事处的国别分析制度；增进和保护区域和分区域一级的经济、社会和文化权利。</w:t>
      </w:r>
    </w:p>
    <w:p w:rsidR="00000000" w:rsidRDefault="00000000">
      <w:pPr>
        <w:pStyle w:val="Heading3"/>
      </w:pPr>
      <w:r>
        <w:rPr>
          <w:rFonts w:hint="eastAsia"/>
        </w:rPr>
        <w:t>关于知识产权一般性意见草案</w:t>
      </w:r>
      <w:r>
        <w:t>(</w:t>
      </w:r>
      <w:r>
        <w:rPr>
          <w:rFonts w:hint="eastAsia"/>
        </w:rPr>
        <w:t>《公约》第</w:t>
      </w:r>
      <w:r>
        <w:t>15</w:t>
      </w:r>
      <w:r>
        <w:rPr>
          <w:rFonts w:hint="eastAsia"/>
        </w:rPr>
        <w:t>条第</w:t>
      </w:r>
      <w:r>
        <w:t>1</w:t>
      </w:r>
      <w:r>
        <w:rPr>
          <w:rFonts w:hint="eastAsia"/>
        </w:rPr>
        <w:t>款</w:t>
      </w:r>
      <w:r>
        <w:t>(c)</w:t>
      </w:r>
      <w:r>
        <w:rPr>
          <w:rFonts w:hint="eastAsia"/>
        </w:rPr>
        <w:t>项</w:t>
      </w:r>
      <w:r>
        <w:t>)</w:t>
      </w:r>
    </w:p>
    <w:p w:rsidR="00000000" w:rsidRDefault="00000000">
      <w:r>
        <w:tab/>
      </w:r>
      <w:r>
        <w:rPr>
          <w:rFonts w:hint="eastAsia"/>
        </w:rPr>
        <w:t>440.</w:t>
      </w:r>
      <w:r>
        <w:t xml:space="preserve">  1999</w:t>
      </w:r>
      <w:r>
        <w:rPr>
          <w:rFonts w:hint="eastAsia"/>
        </w:rPr>
        <w:t>年</w:t>
      </w:r>
      <w:r>
        <w:t>11</w:t>
      </w:r>
      <w:r>
        <w:rPr>
          <w:rFonts w:hint="eastAsia"/>
        </w:rPr>
        <w:t>月</w:t>
      </w:r>
      <w:r>
        <w:t>16</w:t>
      </w:r>
      <w:r>
        <w:rPr>
          <w:rFonts w:hint="eastAsia"/>
        </w:rPr>
        <w:t>日，委员会与</w:t>
      </w:r>
      <w:r>
        <w:t>(</w:t>
      </w:r>
      <w:r>
        <w:rPr>
          <w:rFonts w:hint="eastAsia"/>
        </w:rPr>
        <w:t>美洲科学促进协会的专家</w:t>
      </w:r>
      <w:r>
        <w:rPr>
          <w:rFonts w:hint="eastAsia"/>
        </w:rPr>
        <w:t>)</w:t>
      </w:r>
      <w:r>
        <w:t>A. Chapman</w:t>
      </w:r>
      <w:r>
        <w:rPr>
          <w:rFonts w:hint="eastAsia"/>
        </w:rPr>
        <w:t>女士就人人有权享受对其本人是作者的任何科学、文化或艺术作品所产生的精神上、物质利益的保护之利</w:t>
      </w:r>
      <w:r>
        <w:t>(</w:t>
      </w:r>
      <w:r>
        <w:rPr>
          <w:rFonts w:hint="eastAsia"/>
        </w:rPr>
        <w:t>《经济、社会、文化权利国际公约》第</w:t>
      </w:r>
      <w:r>
        <w:t>15</w:t>
      </w:r>
      <w:r>
        <w:rPr>
          <w:rFonts w:hint="eastAsia"/>
        </w:rPr>
        <w:t>条第</w:t>
      </w:r>
      <w:r>
        <w:t>(1)</w:t>
      </w:r>
      <w:r>
        <w:rPr>
          <w:rFonts w:hint="eastAsia"/>
        </w:rPr>
        <w:t>款</w:t>
      </w:r>
      <w:r>
        <w:t>(c)</w:t>
      </w:r>
      <w:r>
        <w:rPr>
          <w:rFonts w:hint="eastAsia"/>
        </w:rPr>
        <w:t>项</w:t>
      </w:r>
      <w:r>
        <w:t>)</w:t>
      </w:r>
      <w:r>
        <w:rPr>
          <w:rFonts w:hint="eastAsia"/>
        </w:rPr>
        <w:t>的一般性意见草案进行了非正式讨论。该专家提出一系列一般性原则，它们将构成开始起草关于知识产权一般性意见的起点。她详细阐述了主题内容的各项议题，尤其是对知识产权采取人权做法所要求的标准与知识产权法规定的标准不同以及人权做法具有很大的政策影响。</w:t>
      </w:r>
    </w:p>
    <w:p w:rsidR="00000000" w:rsidRDefault="00000000">
      <w:r>
        <w:tab/>
      </w:r>
      <w:r>
        <w:rPr>
          <w:rFonts w:hint="eastAsia"/>
        </w:rPr>
        <w:t>441.</w:t>
      </w:r>
      <w:r>
        <w:t xml:space="preserve">  </w:t>
      </w:r>
      <w:r>
        <w:rPr>
          <w:rFonts w:hint="eastAsia"/>
        </w:rPr>
        <w:t>委员会注意到了该专家所作的阐述，并赞赏应邀专家与委员会的长期合作以及对委员会关于协助它起草知识产权人权一般性意见的请求作出的积极响应。委员会强调了通过其一般性意见对《公约》第</w:t>
      </w:r>
      <w:r>
        <w:t>15</w:t>
      </w:r>
      <w:r>
        <w:rPr>
          <w:rFonts w:hint="eastAsia"/>
        </w:rPr>
        <w:t>条第</w:t>
      </w:r>
      <w:r>
        <w:t>1</w:t>
      </w:r>
      <w:r>
        <w:rPr>
          <w:rFonts w:hint="eastAsia"/>
        </w:rPr>
        <w:t>款</w:t>
      </w:r>
      <w:r>
        <w:t>(c)</w:t>
      </w:r>
      <w:r>
        <w:rPr>
          <w:rFonts w:hint="eastAsia"/>
        </w:rPr>
        <w:t>项的规定提供权威性解释的及时和适宜。委员会同意应邀专家提出的议题概要应在一般性意见草案当中予以考虑，并建议根据其“起草一般性意见的概要”起草关于《经济、社会、文化国际公约》具体权利一般性意见草案</w:t>
      </w:r>
      <w:r>
        <w:rPr>
          <w:rFonts w:hint="eastAsia"/>
        </w:rPr>
        <w:t>(</w:t>
      </w:r>
      <w:r>
        <w:rPr>
          <w:rFonts w:hint="eastAsia"/>
        </w:rPr>
        <w:t>见下文附件四</w:t>
      </w:r>
      <w:r>
        <w:rPr>
          <w:rFonts w:hint="eastAsia"/>
        </w:rPr>
        <w:t>)</w:t>
      </w:r>
      <w:r>
        <w:rPr>
          <w:rFonts w:hint="eastAsia"/>
        </w:rPr>
        <w:t>。</w:t>
      </w:r>
    </w:p>
    <w:p w:rsidR="00000000" w:rsidRDefault="00000000">
      <w:r>
        <w:tab/>
      </w:r>
      <w:r>
        <w:rPr>
          <w:rFonts w:hint="eastAsia"/>
        </w:rPr>
        <w:t>442.</w:t>
      </w:r>
      <w:r>
        <w:t xml:space="preserve">  </w:t>
      </w:r>
      <w:r>
        <w:rPr>
          <w:rFonts w:hint="eastAsia"/>
        </w:rPr>
        <w:t>关于经济及社会理事会第</w:t>
      </w:r>
      <w:r>
        <w:t>1995/303</w:t>
      </w:r>
      <w:r>
        <w:rPr>
          <w:rFonts w:hint="eastAsia"/>
        </w:rPr>
        <w:t>号决定，委员会为了促进缔约国和一般公众对《公约》所载的知识产权属于人权的更好理解，决定请该专家为拟于</w:t>
      </w:r>
      <w:r>
        <w:t>2000</w:t>
      </w:r>
      <w:r>
        <w:rPr>
          <w:rFonts w:hint="eastAsia"/>
        </w:rPr>
        <w:t>年</w:t>
      </w:r>
      <w:r>
        <w:t>4</w:t>
      </w:r>
      <w:r>
        <w:rPr>
          <w:rFonts w:hint="eastAsia"/>
        </w:rPr>
        <w:t>月</w:t>
      </w:r>
      <w:r>
        <w:t>25</w:t>
      </w:r>
      <w:r>
        <w:rPr>
          <w:rFonts w:hint="eastAsia"/>
        </w:rPr>
        <w:t>日至</w:t>
      </w:r>
      <w:r>
        <w:t>5</w:t>
      </w:r>
      <w:r>
        <w:rPr>
          <w:rFonts w:hint="eastAsia"/>
        </w:rPr>
        <w:t>月</w:t>
      </w:r>
      <w:r>
        <w:t>12</w:t>
      </w:r>
      <w:r>
        <w:rPr>
          <w:rFonts w:hint="eastAsia"/>
        </w:rPr>
        <w:t>日举行的委员会下届会议编写关于这一专题的研究报告。委员会尤其强调了与知识产权组织就此项工作开展合作的重要性。</w:t>
      </w:r>
    </w:p>
    <w:p w:rsidR="00000000" w:rsidRDefault="00000000">
      <w:pPr>
        <w:spacing w:after="240"/>
        <w:textAlignment w:val="center"/>
      </w:pPr>
      <w:r>
        <w:tab/>
      </w:r>
      <w:r>
        <w:rPr>
          <w:rFonts w:hint="eastAsia"/>
        </w:rPr>
        <w:t>443.</w:t>
      </w:r>
      <w:r>
        <w:t xml:space="preserve">  </w:t>
      </w:r>
      <w:r>
        <w:rPr>
          <w:rFonts w:hint="eastAsia"/>
        </w:rPr>
        <w:t>委员会赞赏地注意到世界知识产权组织代表向委员会委员分发世界知识产权组织与联合国人权事务高级专员办事处联合出版的出版物《知识产权与人权》。</w:t>
      </w:r>
    </w:p>
    <w:p w:rsidR="00000000" w:rsidRDefault="00000000">
      <w:pPr>
        <w:pStyle w:val="Heading4"/>
      </w:pPr>
      <w:r>
        <w:rPr>
          <w:rFonts w:hint="eastAsia"/>
        </w:rPr>
        <w:t>对委员会的支助</w:t>
      </w:r>
    </w:p>
    <w:p w:rsidR="00000000" w:rsidRDefault="00000000">
      <w:r>
        <w:tab/>
      </w:r>
      <w:r>
        <w:rPr>
          <w:rFonts w:hint="eastAsia"/>
        </w:rPr>
        <w:t>444.</w:t>
      </w:r>
      <w:r>
        <w:t xml:space="preserve">  </w:t>
      </w:r>
      <w:r>
        <w:rPr>
          <w:rFonts w:hint="eastAsia"/>
        </w:rPr>
        <w:t>委员会赞赏地注意到联合国人权事务高级专员办事处根据委员会</w:t>
      </w:r>
      <w:r>
        <w:t>1997</w:t>
      </w:r>
      <w:r>
        <w:rPr>
          <w:rFonts w:hint="eastAsia"/>
        </w:rPr>
        <w:t>年通过的加强实施《经济、社会、文化国际公约》的行动方案</w:t>
      </w:r>
      <w:r>
        <w:rPr>
          <w:rStyle w:val="FootnoteReference"/>
        </w:rPr>
        <w:footnoteReference w:id="11"/>
      </w:r>
      <w:r>
        <w:rPr>
          <w:rFonts w:hint="eastAsia"/>
        </w:rPr>
        <w:t>而采取的措施。与此同时，委员会注意到所采取的措施仅是该行动方案的部分实施工作，这些措施没为委员会在其行动方案中概括提出的问题提供长期解决办法。因此，委员会建议高级专员办事处应采取进一步的措施，以确保方案的全面执行。</w:t>
      </w:r>
    </w:p>
    <w:p w:rsidR="00000000" w:rsidRDefault="00000000">
      <w:pPr>
        <w:spacing w:after="240"/>
        <w:textAlignment w:val="center"/>
      </w:pPr>
      <w:r>
        <w:tab/>
      </w:r>
      <w:r>
        <w:rPr>
          <w:rFonts w:hint="eastAsia"/>
        </w:rPr>
        <w:t>445.</w:t>
      </w:r>
      <w:r>
        <w:t xml:space="preserve">  </w:t>
      </w:r>
      <w:r>
        <w:rPr>
          <w:rFonts w:hint="eastAsia"/>
        </w:rPr>
        <w:t>委员会注意到行动方案的部分执行已大为增强委员会的有效性，它强调，方案的全面执行将进一步大为增强委员会的有效性。</w:t>
      </w:r>
    </w:p>
    <w:p w:rsidR="00000000" w:rsidRDefault="00000000">
      <w:pPr>
        <w:pStyle w:val="Heading4"/>
      </w:pPr>
      <w:r>
        <w:rPr>
          <w:rFonts w:hint="eastAsia"/>
        </w:rPr>
        <w:t>工作方法</w:t>
      </w:r>
    </w:p>
    <w:p w:rsidR="00000000" w:rsidRDefault="00000000">
      <w:r>
        <w:tab/>
      </w:r>
      <w:r>
        <w:rPr>
          <w:rFonts w:hint="eastAsia"/>
        </w:rPr>
        <w:t>446.</w:t>
      </w:r>
      <w:r>
        <w:t xml:space="preserve">  </w:t>
      </w:r>
      <w:r>
        <w:rPr>
          <w:rFonts w:hint="eastAsia"/>
        </w:rPr>
        <w:t>在第二十一届会议上，委员会针对经社理事会第</w:t>
      </w:r>
      <w:r>
        <w:t>1999/287</w:t>
      </w:r>
      <w:r>
        <w:rPr>
          <w:rFonts w:hint="eastAsia"/>
        </w:rPr>
        <w:t>号决定并根据其惯例，继续探讨如何提高其工作方法效率的方式和方法，尤其是在与缔约国进行对话和解决尚未审议的报告的积压问题。</w:t>
      </w:r>
    </w:p>
    <w:p w:rsidR="00000000" w:rsidRDefault="00000000">
      <w:r>
        <w:tab/>
      </w:r>
      <w:r>
        <w:rPr>
          <w:rFonts w:hint="eastAsia"/>
        </w:rPr>
        <w:t>447.</w:t>
      </w:r>
      <w:r>
        <w:t xml:space="preserve">  </w:t>
      </w:r>
      <w:r>
        <w:rPr>
          <w:rFonts w:hint="eastAsia"/>
        </w:rPr>
        <w:t>关于前一个问题，委员会决定从第二十二届会议开始，将适用以下程序来审议缔约国根据《公约》第</w:t>
      </w:r>
      <w:r>
        <w:t>16</w:t>
      </w:r>
      <w:r>
        <w:rPr>
          <w:rFonts w:hint="eastAsia"/>
        </w:rPr>
        <w:t>条和第</w:t>
      </w:r>
      <w:r>
        <w:t>17</w:t>
      </w:r>
      <w:r>
        <w:rPr>
          <w:rFonts w:hint="eastAsia"/>
        </w:rPr>
        <w:t>条提交的报告：</w:t>
      </w:r>
    </w:p>
    <w:p w:rsidR="00000000" w:rsidRDefault="00000000">
      <w:pPr>
        <w:pStyle w:val="a2"/>
        <w:numPr>
          <w:ilvl w:val="0"/>
          <w:numId w:val="143"/>
        </w:numPr>
        <w:tabs>
          <w:tab w:val="clear" w:pos="510"/>
        </w:tabs>
        <w:textAlignment w:val="center"/>
      </w:pPr>
      <w:r>
        <w:rPr>
          <w:rFonts w:hint="eastAsia"/>
        </w:rPr>
        <w:t>要求委员会委员在提出问题时，应尽量提得简单扼要和明确，并避免重复。在与该缔约国代表团对话过程中，委员会委员的任何发言不应超过</w:t>
      </w:r>
      <w:r>
        <w:t>5</w:t>
      </w:r>
      <w:r>
        <w:rPr>
          <w:rFonts w:hint="eastAsia"/>
        </w:rPr>
        <w:t>分钟。</w:t>
      </w:r>
    </w:p>
    <w:p w:rsidR="00000000" w:rsidRDefault="00000000">
      <w:pPr>
        <w:pStyle w:val="a2"/>
        <w:numPr>
          <w:ilvl w:val="0"/>
          <w:numId w:val="143"/>
        </w:numPr>
        <w:tabs>
          <w:tab w:val="clear" w:pos="510"/>
        </w:tabs>
        <w:textAlignment w:val="center"/>
      </w:pPr>
      <w:r>
        <w:rPr>
          <w:rFonts w:hint="eastAsia"/>
        </w:rPr>
        <w:t>委员会请缔约国严格遵守委员会在其关于向委员会的问题清单提交书面答复的信函中规定的期限，以便能及时地将这些答复翻译成委员会工作语言。委员会强调，书面答复是与缔约国进行建设性对话的基础，书面若未能译成所有工作语言将会阻碍建设性对话。</w:t>
      </w:r>
    </w:p>
    <w:p w:rsidR="00000000" w:rsidRDefault="00000000">
      <w:pPr>
        <w:pStyle w:val="a2"/>
        <w:numPr>
          <w:ilvl w:val="0"/>
          <w:numId w:val="143"/>
        </w:numPr>
        <w:tabs>
          <w:tab w:val="clear" w:pos="510"/>
        </w:tabs>
        <w:textAlignment w:val="center"/>
      </w:pPr>
      <w:r>
        <w:rPr>
          <w:rFonts w:hint="eastAsia"/>
        </w:rPr>
        <w:t>委员会呼吁缔约国向委员会提交报告时遵照下列程序，以尽量充分利用讨论时间：</w:t>
      </w:r>
    </w:p>
    <w:p w:rsidR="00000000" w:rsidRDefault="00000000">
      <w:pPr>
        <w:pStyle w:val="a0"/>
        <w:numPr>
          <w:ilvl w:val="0"/>
          <w:numId w:val="144"/>
        </w:numPr>
        <w:ind w:left="2311"/>
      </w:pPr>
      <w:r>
        <w:rPr>
          <w:rFonts w:hint="eastAsia"/>
        </w:rPr>
        <w:t>介绍性发言不应超过</w:t>
      </w:r>
      <w:r>
        <w:t>15</w:t>
      </w:r>
      <w:r>
        <w:rPr>
          <w:rFonts w:hint="eastAsia"/>
        </w:rPr>
        <w:t>至</w:t>
      </w:r>
      <w:r>
        <w:t>20</w:t>
      </w:r>
      <w:r>
        <w:rPr>
          <w:rFonts w:hint="eastAsia"/>
        </w:rPr>
        <w:t>分钟。</w:t>
      </w:r>
    </w:p>
    <w:p w:rsidR="00000000" w:rsidRDefault="00000000">
      <w:pPr>
        <w:pStyle w:val="a0"/>
        <w:numPr>
          <w:ilvl w:val="0"/>
          <w:numId w:val="144"/>
        </w:numPr>
        <w:ind w:left="2311"/>
      </w:pPr>
      <w:r>
        <w:rPr>
          <w:rFonts w:hint="eastAsia"/>
        </w:rPr>
        <w:t>对委员会委员提出问题的答复应该简明。</w:t>
      </w:r>
    </w:p>
    <w:p w:rsidR="00000000" w:rsidRDefault="00000000">
      <w:pPr>
        <w:pStyle w:val="a0"/>
        <w:numPr>
          <w:ilvl w:val="0"/>
          <w:numId w:val="144"/>
        </w:numPr>
        <w:ind w:left="2311"/>
      </w:pPr>
      <w:r>
        <w:rPr>
          <w:rFonts w:hint="eastAsia"/>
        </w:rPr>
        <w:t>应尽可能以书面形式向委员会提出载有统计数据的答复。</w:t>
      </w:r>
    </w:p>
    <w:p w:rsidR="00000000" w:rsidRDefault="00000000">
      <w:pPr>
        <w:pStyle w:val="a0"/>
        <w:numPr>
          <w:ilvl w:val="0"/>
          <w:numId w:val="144"/>
        </w:numPr>
        <w:ind w:left="2308"/>
      </w:pPr>
      <w:r>
        <w:rPr>
          <w:rFonts w:hint="eastAsia"/>
        </w:rPr>
        <w:t>委员会鼓励缔约国保证被指定与委员会进行对话的各代表团由专家组成，确保和保持尽量是建设性的对话的高水平。</w:t>
      </w:r>
    </w:p>
    <w:p w:rsidR="00000000" w:rsidRDefault="00000000">
      <w:pPr>
        <w:spacing w:after="320"/>
      </w:pPr>
      <w:r>
        <w:tab/>
      </w:r>
      <w:r>
        <w:rPr>
          <w:rFonts w:hint="eastAsia"/>
        </w:rPr>
        <w:t>448.</w:t>
      </w:r>
      <w:r>
        <w:t xml:space="preserve">  </w:t>
      </w:r>
      <w:r>
        <w:rPr>
          <w:rFonts w:hint="eastAsia"/>
        </w:rPr>
        <w:t>关于尚未审议的报告的积压问题，委员会认为解决这一问题的最有效方法将是每年召开第三届常会</w:t>
      </w:r>
      <w:r>
        <w:t>(</w:t>
      </w:r>
      <w:r>
        <w:rPr>
          <w:rFonts w:hint="eastAsia"/>
        </w:rPr>
        <w:t>见上文第一章</w:t>
      </w:r>
      <w:r>
        <w:t>)</w:t>
      </w:r>
      <w:r>
        <w:rPr>
          <w:rFonts w:hint="eastAsia"/>
        </w:rPr>
        <w:t>。</w:t>
      </w:r>
    </w:p>
    <w:p w:rsidR="00000000" w:rsidRDefault="00000000">
      <w:pPr>
        <w:pStyle w:val="Heading4"/>
      </w:pPr>
      <w:r>
        <w:rPr>
          <w:rFonts w:hint="eastAsia"/>
        </w:rPr>
        <w:t>问题清单</w:t>
      </w:r>
    </w:p>
    <w:p w:rsidR="00000000" w:rsidRDefault="00000000">
      <w:pPr>
        <w:spacing w:after="320"/>
      </w:pPr>
      <w:r>
        <w:tab/>
      </w:r>
      <w:r>
        <w:rPr>
          <w:rFonts w:hint="eastAsia"/>
        </w:rPr>
        <w:t>449.</w:t>
      </w:r>
      <w:r>
        <w:t xml:space="preserve">  </w:t>
      </w:r>
      <w:r>
        <w:rPr>
          <w:rFonts w:hint="eastAsia"/>
        </w:rPr>
        <w:t>委员会还决定从今以后，其会前工作组应起草和通过问题清单，初步报告不应超过</w:t>
      </w:r>
      <w:r>
        <w:t>60</w:t>
      </w:r>
      <w:r>
        <w:rPr>
          <w:rFonts w:hint="eastAsia"/>
        </w:rPr>
        <w:t>个问题，定期报告的问题清单包括的问题应尽可能不超过</w:t>
      </w:r>
      <w:r>
        <w:t>40</w:t>
      </w:r>
      <w:r>
        <w:rPr>
          <w:rFonts w:hint="eastAsia"/>
        </w:rPr>
        <w:t>个。委员会希望这一措施将大大减轻给予缔约国的负担，使委员会能与缔约国进行重点更加突出的对话，并使委员会能够更有效地利用会议期间提供的时间。</w:t>
      </w:r>
    </w:p>
    <w:p w:rsidR="00000000" w:rsidRDefault="00000000">
      <w:pPr>
        <w:pStyle w:val="Heading4"/>
      </w:pPr>
      <w:r>
        <w:rPr>
          <w:rFonts w:hint="eastAsia"/>
        </w:rPr>
        <w:t>简要记录</w:t>
      </w:r>
    </w:p>
    <w:p w:rsidR="00000000" w:rsidRDefault="00000000">
      <w:pPr>
        <w:spacing w:after="320"/>
      </w:pPr>
      <w:r>
        <w:tab/>
      </w:r>
      <w:r>
        <w:rPr>
          <w:rFonts w:hint="eastAsia"/>
        </w:rPr>
        <w:t>450.</w:t>
      </w:r>
      <w:r>
        <w:t xml:space="preserve">  </w:t>
      </w:r>
      <w:r>
        <w:rPr>
          <w:rFonts w:hint="eastAsia"/>
        </w:rPr>
        <w:t>委员会感到遗憾的是，未能在起草和通过关于缔约国报告的最后意见时，及时提供简要记录供审议，实际上，以前会议的某些简要记录仍未完成。这严重影响委员会工作的正常运作。</w:t>
      </w:r>
    </w:p>
    <w:p w:rsidR="00000000" w:rsidRDefault="00000000">
      <w:pPr>
        <w:pStyle w:val="Heading4"/>
        <w:rPr>
          <w:rFonts w:hint="eastAsia"/>
        </w:rPr>
      </w:pPr>
      <w:r>
        <w:rPr>
          <w:rFonts w:hint="eastAsia"/>
        </w:rPr>
        <w:t>委员会对反对种族主义、种族歧视、仇外心理和相关不容忍现象世界会议的贡献</w:t>
      </w:r>
    </w:p>
    <w:p w:rsidR="00000000" w:rsidRDefault="00000000">
      <w:pPr>
        <w:rPr>
          <w:rFonts w:hint="eastAsia"/>
        </w:rPr>
      </w:pPr>
      <w:r>
        <w:rPr>
          <w:rFonts w:hint="eastAsia"/>
        </w:rPr>
        <w:tab/>
        <w:t xml:space="preserve">451.  </w:t>
      </w:r>
      <w:r>
        <w:rPr>
          <w:rFonts w:hint="eastAsia"/>
        </w:rPr>
        <w:t>委员会审议了秘书处就此题目编写的背景文件，于</w:t>
      </w:r>
      <w:r>
        <w:rPr>
          <w:rFonts w:hint="eastAsia"/>
        </w:rPr>
        <w:t>1999</w:t>
      </w:r>
      <w:r>
        <w:rPr>
          <w:rFonts w:hint="eastAsia"/>
        </w:rPr>
        <w:t>年</w:t>
      </w:r>
      <w:r>
        <w:rPr>
          <w:rFonts w:hint="eastAsia"/>
        </w:rPr>
        <w:t>12</w:t>
      </w:r>
      <w:r>
        <w:rPr>
          <w:rFonts w:hint="eastAsia"/>
        </w:rPr>
        <w:t>月</w:t>
      </w:r>
      <w:r>
        <w:rPr>
          <w:rFonts w:hint="eastAsia"/>
        </w:rPr>
        <w:t>3</w:t>
      </w:r>
      <w:r>
        <w:rPr>
          <w:rFonts w:hint="eastAsia"/>
        </w:rPr>
        <w:t>日举行的</w:t>
      </w:r>
      <w:r>
        <w:rPr>
          <w:rFonts w:hint="eastAsia"/>
        </w:rPr>
        <w:t>56</w:t>
      </w:r>
      <w:r>
        <w:rPr>
          <w:rFonts w:hint="eastAsia"/>
        </w:rPr>
        <w:t>次会议上决定，在此阶段应将委员会第二十一届会议通过的关于受教育的权利</w:t>
      </w:r>
      <w:r>
        <w:rPr>
          <w:rFonts w:hint="eastAsia"/>
        </w:rPr>
        <w:t>(</w:t>
      </w:r>
      <w:r>
        <w:rPr>
          <w:rFonts w:hint="eastAsia"/>
        </w:rPr>
        <w:t>《公约》第</w:t>
      </w:r>
      <w:r>
        <w:rPr>
          <w:rFonts w:hint="eastAsia"/>
        </w:rPr>
        <w:t>13</w:t>
      </w:r>
      <w:r>
        <w:rPr>
          <w:rFonts w:hint="eastAsia"/>
        </w:rPr>
        <w:t>条</w:t>
      </w:r>
      <w:r>
        <w:rPr>
          <w:rFonts w:hint="eastAsia"/>
        </w:rPr>
        <w:t>)</w:t>
      </w:r>
      <w:r>
        <w:rPr>
          <w:rFonts w:hint="eastAsia"/>
        </w:rPr>
        <w:t>的一般性意见</w:t>
      </w:r>
      <w:r>
        <w:rPr>
          <w:rFonts w:hint="eastAsia"/>
        </w:rPr>
        <w:t>13(1999</w:t>
      </w:r>
      <w:r>
        <w:rPr>
          <w:rFonts w:hint="eastAsia"/>
        </w:rPr>
        <w:t>年</w:t>
      </w:r>
      <w:r>
        <w:rPr>
          <w:rFonts w:hint="eastAsia"/>
        </w:rPr>
        <w:t>)</w:t>
      </w:r>
      <w:r>
        <w:rPr>
          <w:rFonts w:hint="eastAsia"/>
        </w:rPr>
        <w:t>，作为委员会的初步意见和建议提交反对种族主义、种族歧视、仇外心理和相关不容忍现象世界会议筹备委员会和世界会议本身。</w:t>
      </w:r>
    </w:p>
    <w:p w:rsidR="00000000" w:rsidRDefault="00000000">
      <w:pPr>
        <w:rPr>
          <w:rFonts w:hint="eastAsia"/>
        </w:rPr>
      </w:pPr>
      <w:r>
        <w:rPr>
          <w:rFonts w:hint="eastAsia"/>
        </w:rPr>
        <w:tab/>
        <w:t xml:space="preserve">452.  </w:t>
      </w:r>
      <w:r>
        <w:rPr>
          <w:rFonts w:hint="eastAsia"/>
        </w:rPr>
        <w:t>委员会还指定其主席</w:t>
      </w:r>
      <w:r>
        <w:rPr>
          <w:rFonts w:hint="eastAsia"/>
        </w:rPr>
        <w:t>V</w:t>
      </w:r>
      <w:r>
        <w:t>irginia Bonoan-Dandan</w:t>
      </w:r>
      <w:r>
        <w:rPr>
          <w:rFonts w:hint="eastAsia"/>
        </w:rPr>
        <w:t>女士代表经济、社会、文化权利委员会参加定于</w:t>
      </w:r>
      <w:r>
        <w:rPr>
          <w:rFonts w:hint="eastAsia"/>
        </w:rPr>
        <w:t>2001</w:t>
      </w:r>
      <w:r>
        <w:rPr>
          <w:rFonts w:hint="eastAsia"/>
        </w:rPr>
        <w:t>年在南非举行的世界会议的筹备委员会。</w:t>
      </w:r>
    </w:p>
    <w:p w:rsidR="00000000" w:rsidRDefault="00000000">
      <w:pPr>
        <w:rPr>
          <w:rFonts w:hint="eastAsia"/>
        </w:rPr>
      </w:pPr>
      <w:r>
        <w:rPr>
          <w:rFonts w:hint="eastAsia"/>
        </w:rPr>
        <w:tab/>
        <w:t xml:space="preserve">453.  </w:t>
      </w:r>
      <w:r>
        <w:rPr>
          <w:rFonts w:hint="eastAsia"/>
        </w:rPr>
        <w:t>委员会还委托其主席兼出席世界会议代表起草委员会在世界会议上的发言稿，以供委员会在</w:t>
      </w:r>
      <w:r>
        <w:rPr>
          <w:rFonts w:hint="eastAsia"/>
        </w:rPr>
        <w:t>2000</w:t>
      </w:r>
      <w:r>
        <w:rPr>
          <w:rFonts w:hint="eastAsia"/>
        </w:rPr>
        <w:t>年</w:t>
      </w:r>
      <w:r>
        <w:rPr>
          <w:rFonts w:hint="eastAsia"/>
        </w:rPr>
        <w:t>4</w:t>
      </w:r>
      <w:r>
        <w:rPr>
          <w:rFonts w:hint="eastAsia"/>
        </w:rPr>
        <w:t>月</w:t>
      </w:r>
      <w:r>
        <w:rPr>
          <w:rFonts w:hint="eastAsia"/>
        </w:rPr>
        <w:t>25</w:t>
      </w:r>
      <w:r>
        <w:rPr>
          <w:rFonts w:hint="eastAsia"/>
        </w:rPr>
        <w:t>日至</w:t>
      </w:r>
      <w:r>
        <w:rPr>
          <w:rFonts w:hint="eastAsia"/>
        </w:rPr>
        <w:t>5</w:t>
      </w:r>
      <w:r>
        <w:rPr>
          <w:rFonts w:hint="eastAsia"/>
        </w:rPr>
        <w:t>月</w:t>
      </w:r>
      <w:r>
        <w:rPr>
          <w:rFonts w:hint="eastAsia"/>
        </w:rPr>
        <w:t>12</w:t>
      </w:r>
      <w:r>
        <w:rPr>
          <w:rFonts w:hint="eastAsia"/>
        </w:rPr>
        <w:t>日举行的下一届会议上审议和通过。</w:t>
      </w:r>
    </w:p>
    <w:p w:rsidR="00000000" w:rsidRDefault="00000000">
      <w:pPr>
        <w:spacing w:after="320"/>
        <w:rPr>
          <w:rFonts w:hint="eastAsia"/>
        </w:rPr>
      </w:pPr>
      <w:r>
        <w:rPr>
          <w:rFonts w:hint="eastAsia"/>
        </w:rPr>
        <w:tab/>
        <w:t xml:space="preserve">454.  </w:t>
      </w:r>
      <w:r>
        <w:rPr>
          <w:rFonts w:hint="eastAsia"/>
        </w:rPr>
        <w:t>最后，委员会决定在今后审议缔约国的报告时，请缔约国向其提供资料，说明它们在世界会议筹备活动范围内采取了何种措施，会后为贯彻会议通过的建议又采取了何种后续行动，尤其是说明世界会议对有效促进和保护《公约》所载经济、社会和文化权利的含义。</w:t>
      </w:r>
    </w:p>
    <w:p w:rsidR="00000000" w:rsidRDefault="00000000">
      <w:pPr>
        <w:pStyle w:val="Heading4"/>
        <w:rPr>
          <w:rFonts w:hint="eastAsia"/>
        </w:rPr>
      </w:pPr>
      <w:r>
        <w:rPr>
          <w:rFonts w:hint="eastAsia"/>
        </w:rPr>
        <w:t>关于受教育的权利</w:t>
      </w:r>
      <w:r>
        <w:rPr>
          <w:rFonts w:hint="eastAsia"/>
        </w:rPr>
        <w:t>(</w:t>
      </w:r>
      <w:r>
        <w:rPr>
          <w:rFonts w:hint="eastAsia"/>
        </w:rPr>
        <w:t>《公约》第</w:t>
      </w:r>
      <w:r>
        <w:rPr>
          <w:rFonts w:hint="eastAsia"/>
        </w:rPr>
        <w:t>13</w:t>
      </w:r>
      <w:r>
        <w:rPr>
          <w:rFonts w:hint="eastAsia"/>
        </w:rPr>
        <w:t>条</w:t>
      </w:r>
      <w:r>
        <w:rPr>
          <w:rFonts w:hint="eastAsia"/>
        </w:rPr>
        <w:t>)</w:t>
      </w:r>
      <w:r>
        <w:rPr>
          <w:rFonts w:hint="eastAsia"/>
        </w:rPr>
        <w:t>的一般性意见草案</w:t>
      </w:r>
    </w:p>
    <w:p w:rsidR="00000000" w:rsidRDefault="00000000">
      <w:pPr>
        <w:rPr>
          <w:rFonts w:hint="eastAsia"/>
        </w:rPr>
      </w:pPr>
      <w:r>
        <w:rPr>
          <w:rFonts w:hint="eastAsia"/>
        </w:rPr>
        <w:tab/>
        <w:t xml:space="preserve">455.  </w:t>
      </w:r>
      <w:r>
        <w:rPr>
          <w:rFonts w:hint="eastAsia"/>
        </w:rPr>
        <w:t>委员会第十九届会议就受教育权利</w:t>
      </w:r>
      <w:r>
        <w:rPr>
          <w:rFonts w:hint="eastAsia"/>
        </w:rPr>
        <w:t>(</w:t>
      </w:r>
      <w:r>
        <w:rPr>
          <w:rFonts w:hint="eastAsia"/>
        </w:rPr>
        <w:t>公约第</w:t>
      </w:r>
      <w:r>
        <w:rPr>
          <w:rFonts w:hint="eastAsia"/>
        </w:rPr>
        <w:t>13</w:t>
      </w:r>
      <w:r>
        <w:rPr>
          <w:rFonts w:hint="eastAsia"/>
        </w:rPr>
        <w:t>和</w:t>
      </w:r>
      <w:r>
        <w:rPr>
          <w:rFonts w:hint="eastAsia"/>
        </w:rPr>
        <w:t>14</w:t>
      </w:r>
      <w:r>
        <w:rPr>
          <w:rFonts w:hint="eastAsia"/>
        </w:rPr>
        <w:t>条</w:t>
      </w:r>
      <w:r>
        <w:rPr>
          <w:rFonts w:hint="eastAsia"/>
        </w:rPr>
        <w:t>)</w:t>
      </w:r>
      <w:r>
        <w:rPr>
          <w:rFonts w:hint="eastAsia"/>
        </w:rPr>
        <w:t>进行了为时一天的一般性讨论，并通过关于初等教育</w:t>
      </w:r>
      <w:r>
        <w:rPr>
          <w:rFonts w:hint="eastAsia"/>
        </w:rPr>
        <w:t>(</w:t>
      </w:r>
      <w:r>
        <w:rPr>
          <w:rFonts w:hint="eastAsia"/>
        </w:rPr>
        <w:t>公约第</w:t>
      </w:r>
      <w:r>
        <w:rPr>
          <w:rFonts w:hint="eastAsia"/>
        </w:rPr>
        <w:t>14</w:t>
      </w:r>
      <w:r>
        <w:rPr>
          <w:rFonts w:hint="eastAsia"/>
        </w:rPr>
        <w:t>条</w:t>
      </w:r>
      <w:r>
        <w:rPr>
          <w:rFonts w:hint="eastAsia"/>
        </w:rPr>
        <w:t>)</w:t>
      </w:r>
      <w:r>
        <w:rPr>
          <w:rFonts w:hint="eastAsia"/>
        </w:rPr>
        <w:t>行动计划的一般性意见</w:t>
      </w:r>
      <w:r>
        <w:rPr>
          <w:rFonts w:hint="eastAsia"/>
        </w:rPr>
        <w:t>11(1999</w:t>
      </w:r>
      <w:r>
        <w:rPr>
          <w:rFonts w:hint="eastAsia"/>
        </w:rPr>
        <w:t>年</w:t>
      </w:r>
      <w:r>
        <w:rPr>
          <w:rFonts w:hint="eastAsia"/>
        </w:rPr>
        <w:t>)(</w:t>
      </w:r>
      <w:r>
        <w:rPr>
          <w:rFonts w:hint="eastAsia"/>
        </w:rPr>
        <w:t>见下文附件四</w:t>
      </w:r>
      <w:r>
        <w:rPr>
          <w:rFonts w:hint="eastAsia"/>
        </w:rPr>
        <w:t>)</w:t>
      </w:r>
      <w:r>
        <w:rPr>
          <w:rFonts w:hint="eastAsia"/>
        </w:rPr>
        <w:t>。委员会在</w:t>
      </w:r>
      <w:r>
        <w:rPr>
          <w:rFonts w:hint="eastAsia"/>
        </w:rPr>
        <w:t>1999</w:t>
      </w:r>
      <w:r>
        <w:rPr>
          <w:rFonts w:hint="eastAsia"/>
        </w:rPr>
        <w:t>年</w:t>
      </w:r>
      <w:r>
        <w:rPr>
          <w:rFonts w:hint="eastAsia"/>
        </w:rPr>
        <w:t>11</w:t>
      </w:r>
      <w:r>
        <w:rPr>
          <w:rFonts w:hint="eastAsia"/>
        </w:rPr>
        <w:t>月</w:t>
      </w:r>
      <w:r>
        <w:rPr>
          <w:rFonts w:hint="eastAsia"/>
        </w:rPr>
        <w:t>29</w:t>
      </w:r>
      <w:r>
        <w:rPr>
          <w:rFonts w:hint="eastAsia"/>
        </w:rPr>
        <w:t>日举行的第</w:t>
      </w:r>
      <w:r>
        <w:rPr>
          <w:rFonts w:hint="eastAsia"/>
        </w:rPr>
        <w:t>48</w:t>
      </w:r>
      <w:r>
        <w:rPr>
          <w:rFonts w:hint="eastAsia"/>
        </w:rPr>
        <w:t>和</w:t>
      </w:r>
      <w:r>
        <w:rPr>
          <w:rFonts w:hint="eastAsia"/>
        </w:rPr>
        <w:t>49</w:t>
      </w:r>
      <w:r>
        <w:rPr>
          <w:rFonts w:hint="eastAsia"/>
        </w:rPr>
        <w:t>次会议上审议和通过了关于受教育权利</w:t>
      </w:r>
      <w:r>
        <w:rPr>
          <w:rFonts w:hint="eastAsia"/>
        </w:rPr>
        <w:t>(</w:t>
      </w:r>
      <w:r>
        <w:rPr>
          <w:rFonts w:hint="eastAsia"/>
        </w:rPr>
        <w:t>公约第</w:t>
      </w:r>
      <w:r>
        <w:rPr>
          <w:rFonts w:hint="eastAsia"/>
        </w:rPr>
        <w:t>13</w:t>
      </w:r>
      <w:r>
        <w:rPr>
          <w:rFonts w:hint="eastAsia"/>
        </w:rPr>
        <w:t>条</w:t>
      </w:r>
      <w:r>
        <w:rPr>
          <w:rFonts w:hint="eastAsia"/>
        </w:rPr>
        <w:t>)</w:t>
      </w:r>
      <w:r>
        <w:rPr>
          <w:rFonts w:hint="eastAsia"/>
        </w:rPr>
        <w:t>的一般性意见</w:t>
      </w:r>
      <w:r>
        <w:rPr>
          <w:rFonts w:hint="eastAsia"/>
        </w:rPr>
        <w:t>13(1999</w:t>
      </w:r>
      <w:r>
        <w:rPr>
          <w:rFonts w:hint="eastAsia"/>
        </w:rPr>
        <w:t>年</w:t>
      </w:r>
      <w:r>
        <w:rPr>
          <w:rFonts w:hint="eastAsia"/>
        </w:rPr>
        <w:t>)(</w:t>
      </w:r>
      <w:r>
        <w:rPr>
          <w:rFonts w:hint="eastAsia"/>
        </w:rPr>
        <w:t>见下文附件六</w:t>
      </w:r>
      <w:r>
        <w:rPr>
          <w:rFonts w:hint="eastAsia"/>
        </w:rPr>
        <w:t>)</w:t>
      </w:r>
      <w:r>
        <w:rPr>
          <w:rFonts w:hint="eastAsia"/>
        </w:rPr>
        <w:t>。</w:t>
      </w:r>
    </w:p>
    <w:p w:rsidR="00000000" w:rsidRDefault="00000000">
      <w:pPr>
        <w:rPr>
          <w:rFonts w:hint="eastAsia"/>
        </w:rPr>
      </w:pPr>
      <w:r>
        <w:rPr>
          <w:rFonts w:hint="eastAsia"/>
        </w:rPr>
        <w:tab/>
        <w:t xml:space="preserve">456.  </w:t>
      </w:r>
      <w:r>
        <w:rPr>
          <w:rFonts w:hint="eastAsia"/>
        </w:rPr>
        <w:t>委员会成员兼报告员</w:t>
      </w:r>
      <w:r>
        <w:rPr>
          <w:rFonts w:hint="eastAsia"/>
        </w:rPr>
        <w:t>P</w:t>
      </w:r>
      <w:r>
        <w:t>aul Hunt</w:t>
      </w:r>
      <w:r>
        <w:rPr>
          <w:rFonts w:hint="eastAsia"/>
        </w:rPr>
        <w:t>先生负责起草关于受教育权利的一般性意见，在起草过程中，</w:t>
      </w:r>
      <w:r>
        <w:rPr>
          <w:rFonts w:hint="eastAsia"/>
        </w:rPr>
        <w:t>H</w:t>
      </w:r>
      <w:r>
        <w:t>unt</w:t>
      </w:r>
      <w:r>
        <w:rPr>
          <w:rFonts w:hint="eastAsia"/>
        </w:rPr>
        <w:t>先生与</w:t>
      </w:r>
      <w:r>
        <w:rPr>
          <w:rFonts w:hint="eastAsia"/>
        </w:rPr>
        <w:t>(</w:t>
      </w:r>
      <w:r>
        <w:rPr>
          <w:rFonts w:hint="eastAsia"/>
        </w:rPr>
        <w:t>教科文组织</w:t>
      </w:r>
      <w:r>
        <w:rPr>
          <w:rFonts w:hint="eastAsia"/>
        </w:rPr>
        <w:t>)</w:t>
      </w:r>
      <w:r>
        <w:rPr>
          <w:rFonts w:hint="eastAsia"/>
        </w:rPr>
        <w:t>密切进行合作，并与人权委员会受教育权利问题特别报告员</w:t>
      </w:r>
      <w:r>
        <w:t>Katarina Tomasevski</w:t>
      </w:r>
      <w:r>
        <w:rPr>
          <w:rFonts w:hint="eastAsia"/>
        </w:rPr>
        <w:t>女士和增进和保护人权小组委员会专家</w:t>
      </w:r>
      <w:r>
        <w:t>Mustapha Mehedi</w:t>
      </w:r>
      <w:r>
        <w:rPr>
          <w:rFonts w:hint="eastAsia"/>
        </w:rPr>
        <w:t>先生以及其他许多专家、尤其是非政府组织的专家进行磋商。</w:t>
      </w:r>
    </w:p>
    <w:p w:rsidR="00000000" w:rsidRDefault="00000000">
      <w:pPr>
        <w:rPr>
          <w:rFonts w:hint="eastAsia"/>
        </w:rPr>
      </w:pPr>
      <w:r>
        <w:rPr>
          <w:rFonts w:hint="eastAsia"/>
        </w:rPr>
        <w:tab/>
        <w:t xml:space="preserve">457.  </w:t>
      </w:r>
      <w:r>
        <w:rPr>
          <w:rFonts w:hint="eastAsia"/>
        </w:rPr>
        <w:t>一般性意见草案随后散发给委员会成员、各专门机构、非政府组织和个别专家以征求意见。</w:t>
      </w:r>
    </w:p>
    <w:p w:rsidR="00000000" w:rsidRDefault="00000000">
      <w:pPr>
        <w:rPr>
          <w:rFonts w:hint="eastAsia"/>
        </w:rPr>
      </w:pPr>
      <w:r>
        <w:rPr>
          <w:rFonts w:hint="eastAsia"/>
        </w:rPr>
        <w:tab/>
        <w:t xml:space="preserve">458.  </w:t>
      </w:r>
      <w:r>
        <w:rPr>
          <w:rFonts w:hint="eastAsia"/>
        </w:rPr>
        <w:t>下列专门机构、个人和非政府组织以书面提出意见：劳工组织、教科文组织、</w:t>
      </w:r>
      <w:r>
        <w:t>Jaap Doek</w:t>
      </w:r>
      <w:r>
        <w:rPr>
          <w:rFonts w:hint="eastAsia"/>
        </w:rPr>
        <w:t>教授，儿童权利委员会成员；受教育权利问题特别报告员</w:t>
      </w:r>
      <w:r>
        <w:t>Katarina Tomasevski</w:t>
      </w:r>
      <w:r>
        <w:rPr>
          <w:rFonts w:hint="eastAsia"/>
        </w:rPr>
        <w:t>女士、</w:t>
      </w:r>
      <w:r>
        <w:rPr>
          <w:rFonts w:hint="eastAsia"/>
        </w:rPr>
        <w:t>V</w:t>
      </w:r>
      <w:r>
        <w:t>assil Mratchkov</w:t>
      </w:r>
      <w:r>
        <w:rPr>
          <w:rFonts w:hint="eastAsia"/>
        </w:rPr>
        <w:t>先生，委员会前成员兼报告员</w:t>
      </w:r>
      <w:r>
        <w:rPr>
          <w:rFonts w:hint="eastAsia"/>
        </w:rPr>
        <w:t>(</w:t>
      </w:r>
      <w:r>
        <w:rPr>
          <w:rFonts w:hint="eastAsia"/>
        </w:rPr>
        <w:t>保加利亚索非亚大学</w:t>
      </w:r>
      <w:r>
        <w:rPr>
          <w:rFonts w:hint="eastAsia"/>
        </w:rPr>
        <w:t>)</w:t>
      </w:r>
      <w:r>
        <w:rPr>
          <w:rFonts w:hint="eastAsia"/>
        </w:rPr>
        <w:t>；美国科学促进协会</w:t>
      </w:r>
      <w:r>
        <w:rPr>
          <w:rFonts w:hint="eastAsia"/>
        </w:rPr>
        <w:t>(</w:t>
      </w:r>
      <w:r>
        <w:rPr>
          <w:rFonts w:hint="eastAsia"/>
        </w:rPr>
        <w:t>科促会</w:t>
      </w:r>
      <w:r>
        <w:rPr>
          <w:rFonts w:hint="eastAsia"/>
        </w:rPr>
        <w:t>)</w:t>
      </w:r>
      <w:r>
        <w:rPr>
          <w:rFonts w:hint="eastAsia"/>
        </w:rPr>
        <w:t>；国际扫贫法律中心</w:t>
      </w:r>
      <w:r>
        <w:rPr>
          <w:rFonts w:hint="eastAsia"/>
        </w:rPr>
        <w:t>(</w:t>
      </w:r>
      <w:r>
        <w:rPr>
          <w:rFonts w:hint="eastAsia"/>
        </w:rPr>
        <w:t>扫贫法律中心</w:t>
      </w:r>
      <w:r>
        <w:rPr>
          <w:rFonts w:hint="eastAsia"/>
        </w:rPr>
        <w:t>)</w:t>
      </w:r>
      <w:r>
        <w:rPr>
          <w:rFonts w:hint="eastAsia"/>
        </w:rPr>
        <w:t>、发展教育自由国际组织</w:t>
      </w:r>
      <w:r>
        <w:rPr>
          <w:rFonts w:hint="eastAsia"/>
        </w:rPr>
        <w:t>(</w:t>
      </w:r>
      <w:r>
        <w:rPr>
          <w:rFonts w:hint="eastAsia"/>
        </w:rPr>
        <w:t>与国际志愿人员服务协会和新博爱社一道</w:t>
      </w:r>
      <w:r>
        <w:rPr>
          <w:rFonts w:hint="eastAsia"/>
        </w:rPr>
        <w:t>)</w:t>
      </w:r>
      <w:r>
        <w:rPr>
          <w:rFonts w:hint="eastAsia"/>
        </w:rPr>
        <w:t>、</w:t>
      </w:r>
      <w:r>
        <w:rPr>
          <w:rFonts w:hint="eastAsia"/>
        </w:rPr>
        <w:t>AVSI</w:t>
      </w:r>
      <w:r>
        <w:rPr>
          <w:rFonts w:hint="eastAsia"/>
        </w:rPr>
        <w:t>和新博爱社；牛津救灾组织；学校促进和平世界协会</w:t>
      </w:r>
      <w:r>
        <w:rPr>
          <w:rFonts w:hint="eastAsia"/>
        </w:rPr>
        <w:t>(</w:t>
      </w:r>
      <w:r>
        <w:rPr>
          <w:rFonts w:hint="eastAsia"/>
        </w:rPr>
        <w:t>学校促进和平协会</w:t>
      </w:r>
      <w:r>
        <w:rPr>
          <w:rFonts w:hint="eastAsia"/>
        </w:rPr>
        <w:t>)</w:t>
      </w:r>
      <w:r>
        <w:rPr>
          <w:rFonts w:hint="eastAsia"/>
        </w:rPr>
        <w:t>；世界大学服务会</w:t>
      </w:r>
      <w:r>
        <w:rPr>
          <w:rFonts w:hint="eastAsia"/>
        </w:rPr>
        <w:t>(</w:t>
      </w:r>
      <w:r>
        <w:rPr>
          <w:rFonts w:hint="eastAsia"/>
        </w:rPr>
        <w:t>大学服务会</w:t>
      </w:r>
      <w:r>
        <w:rPr>
          <w:rFonts w:hint="eastAsia"/>
        </w:rPr>
        <w:t>)</w:t>
      </w:r>
      <w:r>
        <w:rPr>
          <w:rFonts w:hint="eastAsia"/>
        </w:rPr>
        <w:t>；</w:t>
      </w:r>
      <w:r>
        <w:rPr>
          <w:rFonts w:hint="eastAsia"/>
        </w:rPr>
        <w:t>F</w:t>
      </w:r>
      <w:r>
        <w:t>ons Coomans</w:t>
      </w:r>
      <w:r>
        <w:rPr>
          <w:rFonts w:hint="eastAsia"/>
        </w:rPr>
        <w:t>博士</w:t>
      </w:r>
      <w:r>
        <w:rPr>
          <w:rFonts w:hint="eastAsia"/>
        </w:rPr>
        <w:t>(</w:t>
      </w:r>
      <w:r>
        <w:rPr>
          <w:rFonts w:hint="eastAsia"/>
        </w:rPr>
        <w:t>荷兰马斯特里赫特大学</w:t>
      </w:r>
      <w:r>
        <w:rPr>
          <w:rFonts w:hint="eastAsia"/>
        </w:rPr>
        <w:t>)</w:t>
      </w:r>
      <w:r>
        <w:rPr>
          <w:rFonts w:hint="eastAsia"/>
        </w:rPr>
        <w:t>；</w:t>
      </w:r>
      <w:r>
        <w:t>Patrice Meyer-Bisch</w:t>
      </w:r>
      <w:r>
        <w:rPr>
          <w:rFonts w:hint="eastAsia"/>
        </w:rPr>
        <w:t>教授</w:t>
      </w:r>
      <w:r>
        <w:rPr>
          <w:rFonts w:hint="eastAsia"/>
        </w:rPr>
        <w:t>(</w:t>
      </w:r>
      <w:r>
        <w:rPr>
          <w:rFonts w:hint="eastAsia"/>
        </w:rPr>
        <w:t>瑞士弗利堡大学</w:t>
      </w:r>
      <w:r>
        <w:rPr>
          <w:rFonts w:hint="eastAsia"/>
        </w:rPr>
        <w:t>)</w:t>
      </w:r>
      <w:r>
        <w:rPr>
          <w:rFonts w:hint="eastAsia"/>
        </w:rPr>
        <w:t>；</w:t>
      </w:r>
      <w:r>
        <w:rPr>
          <w:rFonts w:hint="eastAsia"/>
        </w:rPr>
        <w:t>Y</w:t>
      </w:r>
      <w:r>
        <w:t>ogesh K</w:t>
      </w:r>
      <w:r>
        <w:rPr>
          <w:rFonts w:hint="eastAsia"/>
        </w:rPr>
        <w:t>·</w:t>
      </w:r>
      <w:r>
        <w:t>Tyagi</w:t>
      </w:r>
      <w:r>
        <w:rPr>
          <w:rFonts w:hint="eastAsia"/>
        </w:rPr>
        <w:t>教授</w:t>
      </w:r>
      <w:r>
        <w:rPr>
          <w:rFonts w:hint="eastAsia"/>
        </w:rPr>
        <w:t>(</w:t>
      </w:r>
      <w:r>
        <w:rPr>
          <w:rFonts w:hint="eastAsia"/>
        </w:rPr>
        <w:t>印度新德里贾瓦哈拉尔·尼赫鲁大学</w:t>
      </w:r>
      <w:r>
        <w:rPr>
          <w:rFonts w:hint="eastAsia"/>
        </w:rPr>
        <w:t>)</w:t>
      </w:r>
      <w:r>
        <w:rPr>
          <w:rFonts w:hint="eastAsia"/>
        </w:rPr>
        <w:t>。</w:t>
      </w:r>
    </w:p>
    <w:p w:rsidR="00000000" w:rsidRDefault="00000000">
      <w:pPr>
        <w:rPr>
          <w:rFonts w:hint="eastAsia"/>
        </w:rPr>
      </w:pPr>
      <w:r>
        <w:rPr>
          <w:rFonts w:hint="eastAsia"/>
        </w:rPr>
        <w:tab/>
        <w:t xml:space="preserve">459.  </w:t>
      </w:r>
      <w:r>
        <w:rPr>
          <w:rFonts w:hint="eastAsia"/>
        </w:rPr>
        <w:t>所收到的书面意见经汇编、分析后提交给委员会第二十一届会议。负责最后完成初稿的委员会工作组审议了这些意见，并于</w:t>
      </w:r>
      <w:r>
        <w:rPr>
          <w:rFonts w:hint="eastAsia"/>
        </w:rPr>
        <w:t>1999</w:t>
      </w:r>
      <w:r>
        <w:rPr>
          <w:rFonts w:hint="eastAsia"/>
        </w:rPr>
        <w:t>年</w:t>
      </w:r>
      <w:r>
        <w:rPr>
          <w:rFonts w:hint="eastAsia"/>
        </w:rPr>
        <w:t>11</w:t>
      </w:r>
      <w:r>
        <w:rPr>
          <w:rFonts w:hint="eastAsia"/>
        </w:rPr>
        <w:t>月</w:t>
      </w:r>
      <w:r>
        <w:rPr>
          <w:rFonts w:hint="eastAsia"/>
        </w:rPr>
        <w:t>29</w:t>
      </w:r>
      <w:r>
        <w:rPr>
          <w:rFonts w:hint="eastAsia"/>
        </w:rPr>
        <w:t>日提交委员会审议。</w:t>
      </w:r>
    </w:p>
    <w:p w:rsidR="00000000" w:rsidRDefault="00000000">
      <w:pPr>
        <w:rPr>
          <w:rFonts w:hint="eastAsia"/>
        </w:rPr>
      </w:pPr>
      <w:r>
        <w:rPr>
          <w:rFonts w:hint="eastAsia"/>
        </w:rPr>
        <w:tab/>
        <w:t>460.  1999</w:t>
      </w:r>
      <w:r>
        <w:rPr>
          <w:rFonts w:hint="eastAsia"/>
        </w:rPr>
        <w:t>年</w:t>
      </w:r>
      <w:r>
        <w:rPr>
          <w:rFonts w:hint="eastAsia"/>
        </w:rPr>
        <w:t>11</w:t>
      </w:r>
      <w:r>
        <w:rPr>
          <w:rFonts w:hint="eastAsia"/>
        </w:rPr>
        <w:t>月</w:t>
      </w:r>
      <w:r>
        <w:rPr>
          <w:rFonts w:hint="eastAsia"/>
        </w:rPr>
        <w:t>29</w:t>
      </w:r>
      <w:r>
        <w:rPr>
          <w:rFonts w:hint="eastAsia"/>
        </w:rPr>
        <w:t>日应委员会邀请出席并参与审议一般性意见草案的组织和机构有：专门机构：劳工组织、教科文组织、开发署、国际发展教育自由组织、新博爱社、牛津救灾组织、学校促进和平世界协会、大学服务会、国际蒙泰索里协会、日内瓦大学法律系。</w:t>
      </w:r>
    </w:p>
    <w:p w:rsidR="00000000" w:rsidRDefault="00000000">
      <w:pPr>
        <w:rPr>
          <w:rFonts w:hint="eastAsia"/>
        </w:rPr>
      </w:pPr>
      <w:r>
        <w:rPr>
          <w:rFonts w:hint="eastAsia"/>
        </w:rPr>
        <w:tab/>
        <w:t xml:space="preserve">461.  </w:t>
      </w:r>
      <w:r>
        <w:rPr>
          <w:rFonts w:hint="eastAsia"/>
        </w:rPr>
        <w:t>在会上发言的有：</w:t>
      </w:r>
      <w:r>
        <w:rPr>
          <w:rFonts w:hint="eastAsia"/>
        </w:rPr>
        <w:t xml:space="preserve"> J</w:t>
      </w:r>
      <w:r>
        <w:t>ohn Smyth</w:t>
      </w:r>
      <w:r>
        <w:rPr>
          <w:rFonts w:hint="eastAsia"/>
        </w:rPr>
        <w:t>先生和</w:t>
      </w:r>
      <w:r>
        <w:rPr>
          <w:rFonts w:hint="eastAsia"/>
        </w:rPr>
        <w:t>A</w:t>
      </w:r>
      <w:r>
        <w:t>nnar Cassam</w:t>
      </w:r>
      <w:r>
        <w:rPr>
          <w:rFonts w:hint="eastAsia"/>
        </w:rPr>
        <w:t>女士</w:t>
      </w:r>
      <w:r>
        <w:t>(</w:t>
      </w:r>
      <w:r>
        <w:rPr>
          <w:rFonts w:hint="eastAsia"/>
        </w:rPr>
        <w:t>教科文组织</w:t>
      </w:r>
      <w:r>
        <w:rPr>
          <w:rFonts w:hint="eastAsia"/>
        </w:rPr>
        <w:t>)</w:t>
      </w:r>
      <w:r>
        <w:rPr>
          <w:rFonts w:hint="eastAsia"/>
        </w:rPr>
        <w:t>、</w:t>
      </w:r>
      <w:r>
        <w:rPr>
          <w:rFonts w:hint="eastAsia"/>
        </w:rPr>
        <w:t>L</w:t>
      </w:r>
      <w:r>
        <w:t>ee Swepston</w:t>
      </w:r>
      <w:r>
        <w:rPr>
          <w:rFonts w:hint="eastAsia"/>
        </w:rPr>
        <w:t>先生</w:t>
      </w:r>
      <w:r>
        <w:rPr>
          <w:rFonts w:hint="eastAsia"/>
        </w:rPr>
        <w:t>(</w:t>
      </w:r>
      <w:r>
        <w:rPr>
          <w:rFonts w:hint="eastAsia"/>
        </w:rPr>
        <w:t>劳工组织</w:t>
      </w:r>
      <w:r>
        <w:rPr>
          <w:rFonts w:hint="eastAsia"/>
        </w:rPr>
        <w:t>)</w:t>
      </w:r>
      <w:r>
        <w:rPr>
          <w:rFonts w:hint="eastAsia"/>
        </w:rPr>
        <w:t>、</w:t>
      </w:r>
      <w:r>
        <w:rPr>
          <w:rFonts w:hint="eastAsia"/>
        </w:rPr>
        <w:t>J</w:t>
      </w:r>
      <w:r>
        <w:t>ean-Daniel Nordmann</w:t>
      </w:r>
      <w:r>
        <w:rPr>
          <w:rFonts w:hint="eastAsia"/>
        </w:rPr>
        <w:t>先生</w:t>
      </w:r>
      <w:r>
        <w:rPr>
          <w:rFonts w:hint="eastAsia"/>
        </w:rPr>
        <w:t>(</w:t>
      </w:r>
      <w:r>
        <w:rPr>
          <w:rFonts w:hint="eastAsia"/>
        </w:rPr>
        <w:t>国际发展教育自由组织</w:t>
      </w:r>
      <w:r>
        <w:rPr>
          <w:rFonts w:hint="eastAsia"/>
        </w:rPr>
        <w:t>)</w:t>
      </w:r>
      <w:r>
        <w:rPr>
          <w:rFonts w:hint="eastAsia"/>
        </w:rPr>
        <w:t>、</w:t>
      </w:r>
      <w:r>
        <w:t xml:space="preserve">Wieke </w:t>
      </w:r>
      <w:r>
        <w:rPr>
          <w:rFonts w:hint="eastAsia"/>
        </w:rPr>
        <w:t>W</w:t>
      </w:r>
      <w:r>
        <w:t>agenaar</w:t>
      </w:r>
      <w:r>
        <w:rPr>
          <w:rFonts w:hint="eastAsia"/>
        </w:rPr>
        <w:t>女士</w:t>
      </w:r>
      <w:r>
        <w:rPr>
          <w:rFonts w:hint="eastAsia"/>
        </w:rPr>
        <w:t>(</w:t>
      </w:r>
      <w:r>
        <w:rPr>
          <w:rFonts w:hint="eastAsia"/>
        </w:rPr>
        <w:t>大学服务会</w:t>
      </w:r>
      <w:r>
        <w:rPr>
          <w:rFonts w:hint="eastAsia"/>
        </w:rPr>
        <w:t>)</w:t>
      </w:r>
      <w:r>
        <w:rPr>
          <w:rFonts w:hint="eastAsia"/>
        </w:rPr>
        <w:t>、</w:t>
      </w:r>
      <w:r>
        <w:t>Ramdane Babadji</w:t>
      </w:r>
      <w:r>
        <w:rPr>
          <w:rFonts w:hint="eastAsia"/>
        </w:rPr>
        <w:t>先生</w:t>
      </w:r>
      <w:r>
        <w:rPr>
          <w:rFonts w:hint="eastAsia"/>
        </w:rPr>
        <w:t>(</w:t>
      </w:r>
      <w:r>
        <w:rPr>
          <w:rFonts w:hint="eastAsia"/>
        </w:rPr>
        <w:t>学校促进和平世界协会</w:t>
      </w:r>
      <w:r>
        <w:rPr>
          <w:rFonts w:hint="eastAsia"/>
        </w:rPr>
        <w:t>)</w:t>
      </w:r>
      <w:r>
        <w:rPr>
          <w:rFonts w:hint="eastAsia"/>
        </w:rPr>
        <w:t>、</w:t>
      </w:r>
      <w:r>
        <w:t>Sion Lewis-Anthony</w:t>
      </w:r>
      <w:r>
        <w:rPr>
          <w:rFonts w:hint="eastAsia"/>
        </w:rPr>
        <w:t>女士</w:t>
      </w:r>
      <w:r>
        <w:rPr>
          <w:rFonts w:hint="eastAsia"/>
        </w:rPr>
        <w:t>(</w:t>
      </w:r>
      <w:r>
        <w:rPr>
          <w:rFonts w:hint="eastAsia"/>
        </w:rPr>
        <w:t>牛津救灾组织</w:t>
      </w:r>
      <w:r>
        <w:rPr>
          <w:rFonts w:hint="eastAsia"/>
        </w:rPr>
        <w:t>)</w:t>
      </w:r>
      <w:r>
        <w:rPr>
          <w:rFonts w:hint="eastAsia"/>
        </w:rPr>
        <w:t>、</w:t>
      </w:r>
      <w:r>
        <w:t>André Kalende</w:t>
      </w:r>
      <w:r>
        <w:rPr>
          <w:rFonts w:hint="eastAsia"/>
        </w:rPr>
        <w:t>先生</w:t>
      </w:r>
      <w:r>
        <w:rPr>
          <w:rFonts w:hint="eastAsia"/>
        </w:rPr>
        <w:t>(</w:t>
      </w:r>
      <w:r>
        <w:rPr>
          <w:rFonts w:hint="eastAsia"/>
        </w:rPr>
        <w:t>新博爱社</w:t>
      </w:r>
      <w:r>
        <w:rPr>
          <w:rFonts w:hint="eastAsia"/>
        </w:rPr>
        <w:t>)</w:t>
      </w:r>
      <w:r>
        <w:rPr>
          <w:rFonts w:hint="eastAsia"/>
        </w:rPr>
        <w:t>、</w:t>
      </w:r>
      <w:r>
        <w:t>Élizabeth Coquoz</w:t>
      </w:r>
      <w:r>
        <w:rPr>
          <w:rFonts w:hint="eastAsia"/>
        </w:rPr>
        <w:t>女士</w:t>
      </w:r>
      <w:r>
        <w:rPr>
          <w:rFonts w:hint="eastAsia"/>
        </w:rPr>
        <w:t>(</w:t>
      </w:r>
      <w:r>
        <w:rPr>
          <w:rFonts w:hint="eastAsia"/>
        </w:rPr>
        <w:t>国际蒙泰索里协会</w:t>
      </w:r>
      <w:r>
        <w:rPr>
          <w:rFonts w:hint="eastAsia"/>
        </w:rPr>
        <w:t>)</w:t>
      </w:r>
      <w:r>
        <w:rPr>
          <w:rFonts w:hint="eastAsia"/>
        </w:rPr>
        <w:t>和</w:t>
      </w:r>
      <w:r>
        <w:t>Giorgio Malinverni</w:t>
      </w:r>
      <w:r>
        <w:rPr>
          <w:rFonts w:hint="eastAsia"/>
        </w:rPr>
        <w:t>教授</w:t>
      </w:r>
      <w:r>
        <w:rPr>
          <w:rFonts w:hint="eastAsia"/>
        </w:rPr>
        <w:t>(</w:t>
      </w:r>
      <w:r>
        <w:rPr>
          <w:rFonts w:hint="eastAsia"/>
        </w:rPr>
        <w:t>日内瓦大学</w:t>
      </w:r>
      <w:r>
        <w:rPr>
          <w:rFonts w:hint="eastAsia"/>
        </w:rPr>
        <w:t>)</w:t>
      </w:r>
      <w:r>
        <w:rPr>
          <w:rFonts w:hint="eastAsia"/>
        </w:rPr>
        <w:t>。</w:t>
      </w:r>
    </w:p>
    <w:p w:rsidR="00000000" w:rsidRDefault="00000000">
      <w:pPr>
        <w:spacing w:after="320"/>
      </w:pPr>
      <w:r>
        <w:rPr>
          <w:rFonts w:hint="eastAsia"/>
        </w:rPr>
        <w:tab/>
        <w:t xml:space="preserve">462.  </w:t>
      </w:r>
      <w:r>
        <w:rPr>
          <w:rFonts w:hint="eastAsia"/>
        </w:rPr>
        <w:t>委员会感谢出席会议并参加讨论的专家所提意见和建议，也感谢以书面提出意见或在起草过程中向委员会提供专家援助的专家。</w:t>
      </w:r>
    </w:p>
    <w:p w:rsidR="00000000" w:rsidRDefault="00000000">
      <w:pPr>
        <w:spacing w:after="320"/>
        <w:rPr>
          <w:rFonts w:hint="eastAsia"/>
          <w:u w:val="single"/>
        </w:rPr>
      </w:pPr>
      <w:r>
        <w:rPr>
          <w:rFonts w:hint="eastAsia"/>
          <w:u w:val="single"/>
        </w:rPr>
        <w:t>非正式高级别会议</w:t>
      </w:r>
      <w:r>
        <w:rPr>
          <w:rFonts w:hint="eastAsia"/>
          <w:u w:val="single"/>
        </w:rPr>
        <w:t>/</w:t>
      </w:r>
      <w:r>
        <w:rPr>
          <w:rFonts w:hint="eastAsia"/>
          <w:u w:val="single"/>
        </w:rPr>
        <w:t>委员会与开发署磋商会议</w:t>
      </w:r>
    </w:p>
    <w:p w:rsidR="00000000" w:rsidRDefault="00000000">
      <w:pPr>
        <w:rPr>
          <w:rFonts w:hint="eastAsia"/>
        </w:rPr>
      </w:pPr>
      <w:r>
        <w:rPr>
          <w:rFonts w:hint="eastAsia"/>
        </w:rPr>
        <w:tab/>
        <w:t>463.  1999</w:t>
      </w:r>
      <w:r>
        <w:rPr>
          <w:rFonts w:hint="eastAsia"/>
        </w:rPr>
        <w:t>年</w:t>
      </w:r>
      <w:r>
        <w:rPr>
          <w:rFonts w:hint="eastAsia"/>
        </w:rPr>
        <w:t>11</w:t>
      </w:r>
      <w:r>
        <w:rPr>
          <w:rFonts w:hint="eastAsia"/>
        </w:rPr>
        <w:t>月</w:t>
      </w:r>
      <w:r>
        <w:rPr>
          <w:rFonts w:hint="eastAsia"/>
        </w:rPr>
        <w:t>25</w:t>
      </w:r>
      <w:r>
        <w:rPr>
          <w:rFonts w:hint="eastAsia"/>
        </w:rPr>
        <w:t>日，委员会成员与开发计划署代表和联合国人权事务高级专员办事处代表根据</w:t>
      </w:r>
      <w:r>
        <w:rPr>
          <w:rFonts w:hint="eastAsia"/>
        </w:rPr>
        <w:t>1998</w:t>
      </w:r>
      <w:r>
        <w:rPr>
          <w:rFonts w:hint="eastAsia"/>
        </w:rPr>
        <w:t>年</w:t>
      </w:r>
      <w:r>
        <w:rPr>
          <w:rFonts w:hint="eastAsia"/>
        </w:rPr>
        <w:t>3</w:t>
      </w:r>
      <w:r>
        <w:rPr>
          <w:rFonts w:hint="eastAsia"/>
        </w:rPr>
        <w:t>月签署的《高级专员办事处</w:t>
      </w:r>
      <w:r>
        <w:rPr>
          <w:rFonts w:hint="eastAsia"/>
        </w:rPr>
        <w:t>/</w:t>
      </w:r>
      <w:r>
        <w:rPr>
          <w:rFonts w:hint="eastAsia"/>
        </w:rPr>
        <w:t>开发署谅解备忘录》进行了非正式磋商，以期确定进一步促进委员会与开发署之间的合作的具体领域。与会代表收到委员会秘书处编制的一份建议清单草案以及由实施《高级专员办事处</w:t>
      </w:r>
      <w:r>
        <w:rPr>
          <w:rFonts w:hint="eastAsia"/>
        </w:rPr>
        <w:t>/</w:t>
      </w:r>
      <w:r>
        <w:rPr>
          <w:rFonts w:hint="eastAsia"/>
        </w:rPr>
        <w:t>开发署谅解备忘录》工作队秘书处编写的一份关于该工作队的背景文件。</w:t>
      </w:r>
    </w:p>
    <w:p w:rsidR="00000000" w:rsidRDefault="00000000">
      <w:pPr>
        <w:rPr>
          <w:rFonts w:hint="eastAsia"/>
        </w:rPr>
      </w:pPr>
      <w:r>
        <w:rPr>
          <w:rFonts w:hint="eastAsia"/>
        </w:rPr>
        <w:tab/>
        <w:t xml:space="preserve">464.  </w:t>
      </w:r>
      <w:r>
        <w:rPr>
          <w:rFonts w:hint="eastAsia"/>
        </w:rPr>
        <w:t>所有代表都欢迎有机会在不拘谨的情况下讨论如何加强工作密切相关的委员会与开发署之间的合作。委员会肯定了开发署活动的重要性，对开发署愿意更有条理更持续地与委员会一起工作表示感谢。开发署则对委员会在经济、社会和文化权利领域所从事的工作表示赞赏，并确认双方之间的合作对彼此有利。</w:t>
      </w:r>
    </w:p>
    <w:p w:rsidR="00000000" w:rsidRDefault="00000000">
      <w:pPr>
        <w:rPr>
          <w:rFonts w:hint="eastAsia"/>
        </w:rPr>
      </w:pPr>
      <w:r>
        <w:rPr>
          <w:rFonts w:hint="eastAsia"/>
        </w:rPr>
        <w:tab/>
        <w:t xml:space="preserve">465.  </w:t>
      </w:r>
      <w:r>
        <w:rPr>
          <w:rFonts w:hint="eastAsia"/>
        </w:rPr>
        <w:t>与会者提出了若干可用于更有条理地加强合作的建议，如由开发署外地办事处更有系统地提供其报告将由委员会审议的缔约国的资料，拟订委员会的最后意见以加强开发署的授权和国别活动。不过，与会者强调，加强委员会与开发署之间的合作应当是一种学习过程，在实践和经验的基础上逐步迈进。与会者认为下述各点宜于短期内实施：</w:t>
      </w:r>
    </w:p>
    <w:p w:rsidR="00000000" w:rsidRDefault="00000000">
      <w:pPr>
        <w:pStyle w:val="1"/>
        <w:numPr>
          <w:ilvl w:val="0"/>
          <w:numId w:val="145"/>
        </w:numPr>
        <w:tabs>
          <w:tab w:val="clear" w:pos="510"/>
        </w:tabs>
        <w:overflowPunct w:val="0"/>
        <w:snapToGrid w:val="0"/>
        <w:textAlignment w:val="auto"/>
        <w:rPr>
          <w:rFonts w:hint="eastAsia"/>
        </w:rPr>
      </w:pPr>
      <w:r>
        <w:tab/>
      </w:r>
      <w:r>
        <w:rPr>
          <w:rFonts w:hint="eastAsia"/>
        </w:rPr>
        <w:t>有系统地向开发署提供委员会文件：委员会秘书处将继续有系统地向开发署欧洲办事处提供与审议缔约国报告有关的委员会文件</w:t>
      </w:r>
      <w:r>
        <w:rPr>
          <w:rFonts w:hint="eastAsia"/>
        </w:rPr>
        <w:t>(</w:t>
      </w:r>
      <w:r>
        <w:rPr>
          <w:rFonts w:hint="eastAsia"/>
        </w:rPr>
        <w:t>国别报告、最后意见和简要记录以及委员会年度报告</w:t>
      </w:r>
      <w:r>
        <w:rPr>
          <w:rFonts w:hint="eastAsia"/>
        </w:rPr>
        <w:t>)</w:t>
      </w:r>
      <w:r>
        <w:rPr>
          <w:rFonts w:hint="eastAsia"/>
        </w:rPr>
        <w:t>；</w:t>
      </w:r>
    </w:p>
    <w:p w:rsidR="00000000" w:rsidRDefault="00000000">
      <w:pPr>
        <w:pStyle w:val="1"/>
        <w:numPr>
          <w:ilvl w:val="0"/>
          <w:numId w:val="145"/>
        </w:numPr>
        <w:tabs>
          <w:tab w:val="clear" w:pos="510"/>
        </w:tabs>
        <w:overflowPunct w:val="0"/>
        <w:snapToGrid w:val="0"/>
        <w:textAlignment w:val="auto"/>
        <w:rPr>
          <w:rFonts w:hint="eastAsia"/>
        </w:rPr>
      </w:pPr>
      <w:r>
        <w:tab/>
      </w:r>
      <w:r>
        <w:rPr>
          <w:rFonts w:hint="eastAsia"/>
        </w:rPr>
        <w:t>每年选择一、二个国家以便开发署在报告和实施进程方面能全神贯注：开发署可从那些国别报告会在即将到来的届会上审查的国家中或从那些初步报告早就过期而尚未提交的国家中选择一、二个国家。开发署可作出特别努力向委员会提供有关所选择国家的资料，如：提供国家人的发展报告</w:t>
      </w:r>
      <w:r>
        <w:rPr>
          <w:rFonts w:hint="eastAsia"/>
        </w:rPr>
        <w:t>(</w:t>
      </w:r>
      <w:r>
        <w:rPr>
          <w:rFonts w:hint="eastAsia"/>
        </w:rPr>
        <w:t>若有的话</w:t>
      </w:r>
      <w:r>
        <w:rPr>
          <w:rFonts w:hint="eastAsia"/>
        </w:rPr>
        <w:t>)</w:t>
      </w:r>
      <w:r>
        <w:rPr>
          <w:rFonts w:hint="eastAsia"/>
        </w:rPr>
        <w:t>、妇发基金妇女问题报告以及其他与具体经济、社会、文化权利问题有关的报告。有关开发署区域办事处的驻地代表或驻地协调员也可提供有关所选择国家的具体资料；</w:t>
      </w:r>
    </w:p>
    <w:p w:rsidR="00000000" w:rsidRDefault="00000000">
      <w:pPr>
        <w:pStyle w:val="1"/>
        <w:numPr>
          <w:ilvl w:val="0"/>
          <w:numId w:val="145"/>
        </w:numPr>
        <w:tabs>
          <w:tab w:val="clear" w:pos="510"/>
        </w:tabs>
        <w:overflowPunct w:val="0"/>
        <w:snapToGrid w:val="0"/>
        <w:textAlignment w:val="auto"/>
        <w:rPr>
          <w:rFonts w:hint="eastAsia"/>
        </w:rPr>
      </w:pPr>
      <w:r>
        <w:tab/>
      </w:r>
      <w:r>
        <w:rPr>
          <w:rFonts w:hint="eastAsia"/>
        </w:rPr>
        <w:t>定期向委员会提供《人的发展报告》：开发署还同意定期在该署《人的发展报告》发表时由其秘书处向委员会提供</w:t>
      </w:r>
      <w:r>
        <w:rPr>
          <w:rFonts w:hint="eastAsia"/>
        </w:rPr>
        <w:t>20</w:t>
      </w:r>
      <w:r>
        <w:rPr>
          <w:rFonts w:hint="eastAsia"/>
        </w:rPr>
        <w:t>份报告印本；</w:t>
      </w:r>
    </w:p>
    <w:p w:rsidR="00000000" w:rsidRDefault="00000000">
      <w:pPr>
        <w:pStyle w:val="1"/>
        <w:numPr>
          <w:ilvl w:val="0"/>
          <w:numId w:val="145"/>
        </w:numPr>
        <w:tabs>
          <w:tab w:val="clear" w:pos="510"/>
        </w:tabs>
        <w:overflowPunct w:val="0"/>
        <w:snapToGrid w:val="0"/>
        <w:spacing w:after="320"/>
        <w:textAlignment w:val="auto"/>
        <w:rPr>
          <w:rFonts w:hint="eastAsia"/>
        </w:rPr>
      </w:pPr>
      <w:r>
        <w:tab/>
      </w:r>
      <w:r>
        <w:rPr>
          <w:rFonts w:hint="eastAsia"/>
        </w:rPr>
        <w:t>继续举行委员会与开发署之间的非正式会议：与会者一般认为从长远看，应加强和有条理地维持委员会与开发署之间的合作。今后，应定期在委员会成员与开发署之间举行非正式会议，以便进一步讨论合作策略，并就与缔约国有关的问题进行磋商。</w:t>
      </w:r>
    </w:p>
    <w:p w:rsidR="00000000" w:rsidRDefault="00000000">
      <w:pPr>
        <w:pStyle w:val="Heading4"/>
        <w:rPr>
          <w:rFonts w:hint="eastAsia"/>
        </w:rPr>
      </w:pPr>
      <w:r>
        <w:rPr>
          <w:rFonts w:hint="eastAsia"/>
        </w:rPr>
        <w:t>秘书处的援助</w:t>
      </w:r>
    </w:p>
    <w:p w:rsidR="00000000" w:rsidRDefault="00000000">
      <w:pPr>
        <w:rPr>
          <w:rFonts w:hint="eastAsia"/>
        </w:rPr>
      </w:pPr>
      <w:r>
        <w:rPr>
          <w:rFonts w:hint="eastAsia"/>
        </w:rPr>
        <w:tab/>
        <w:t xml:space="preserve">466.  </w:t>
      </w:r>
      <w:r>
        <w:rPr>
          <w:rFonts w:hint="eastAsia"/>
        </w:rPr>
        <w:t>委员会对秘书处的高水平专业能力和效率、尤其是在近两届会议所体现的专业能力和效率表示赞赏。在过去一年之中，委员会不断收到秘书处从各种信息来源收集到的有关缔约国报告的全面和目标具体的信息。除此之外，关于实质性问题的背景文件非常杰出，大大地提高了委员会的工作质量。委员会认为这种改善是由于秘书处工作人员加强所致，尤其是通过其《行动方案》加强落实公约，其中包括在芬兰慷慨资助下雇用了一名经济、社会和文化权利专家专业人员和一名初级专业人员。在这方面，委员会表示希望将这种临时安排转为长期安排。</w:t>
      </w:r>
    </w:p>
    <w:p w:rsidR="00000000" w:rsidRDefault="00000000">
      <w:pPr>
        <w:pStyle w:val="Heading2"/>
        <w:rPr>
          <w:rFonts w:hint="eastAsia"/>
        </w:rPr>
      </w:pPr>
      <w:r>
        <w:br w:type="page"/>
      </w:r>
      <w:r>
        <w:rPr>
          <w:rFonts w:hint="eastAsia"/>
        </w:rPr>
        <w:t>第</w:t>
      </w:r>
      <w:r>
        <w:rPr>
          <w:rFonts w:hint="eastAsia"/>
        </w:rPr>
        <w:t xml:space="preserve"> </w:t>
      </w:r>
      <w:r>
        <w:rPr>
          <w:rFonts w:hint="eastAsia"/>
        </w:rPr>
        <w:t>八</w:t>
      </w:r>
      <w:r>
        <w:rPr>
          <w:rFonts w:hint="eastAsia"/>
        </w:rPr>
        <w:t xml:space="preserve"> </w:t>
      </w:r>
      <w:r>
        <w:rPr>
          <w:rFonts w:hint="eastAsia"/>
        </w:rPr>
        <w:t>章</w:t>
      </w:r>
    </w:p>
    <w:p w:rsidR="00000000" w:rsidRDefault="00000000">
      <w:pPr>
        <w:pStyle w:val="Heading2"/>
        <w:rPr>
          <w:rFonts w:hint="eastAsia"/>
        </w:rPr>
      </w:pPr>
      <w:r>
        <w:rPr>
          <w:rFonts w:hint="eastAsia"/>
        </w:rPr>
        <w:t>通过报告</w:t>
      </w:r>
    </w:p>
    <w:p w:rsidR="00000000" w:rsidRDefault="00000000">
      <w:pPr>
        <w:rPr>
          <w:rFonts w:hint="eastAsia"/>
        </w:rPr>
      </w:pPr>
      <w:r>
        <w:rPr>
          <w:rFonts w:hint="eastAsia"/>
        </w:rPr>
        <w:tab/>
        <w:t xml:space="preserve">467.  </w:t>
      </w:r>
      <w:r>
        <w:rPr>
          <w:rFonts w:hint="eastAsia"/>
        </w:rPr>
        <w:t>委员会在</w:t>
      </w:r>
      <w:r>
        <w:rPr>
          <w:rFonts w:hint="eastAsia"/>
        </w:rPr>
        <w:t>1999</w:t>
      </w:r>
      <w:r>
        <w:rPr>
          <w:rFonts w:hint="eastAsia"/>
        </w:rPr>
        <w:t>年</w:t>
      </w:r>
      <w:r>
        <w:rPr>
          <w:rFonts w:hint="eastAsia"/>
        </w:rPr>
        <w:t>12</w:t>
      </w:r>
      <w:r>
        <w:rPr>
          <w:rFonts w:hint="eastAsia"/>
        </w:rPr>
        <w:t>月</w:t>
      </w:r>
      <w:r>
        <w:rPr>
          <w:rFonts w:hint="eastAsia"/>
        </w:rPr>
        <w:t>3</w:t>
      </w:r>
      <w:r>
        <w:rPr>
          <w:rFonts w:hint="eastAsia"/>
        </w:rPr>
        <w:t>日第</w:t>
      </w:r>
      <w:r>
        <w:rPr>
          <w:rFonts w:hint="eastAsia"/>
        </w:rPr>
        <w:t>57</w:t>
      </w:r>
      <w:r>
        <w:rPr>
          <w:rFonts w:hint="eastAsia"/>
        </w:rPr>
        <w:t>次会议上，审议了提交经济及社会理事会的委员会第二十届和第二十一届会议工作报告草稿</w:t>
      </w:r>
      <w:r>
        <w:rPr>
          <w:rFonts w:hint="eastAsia"/>
        </w:rPr>
        <w:t>(E/C.12/1999/CRP.1</w:t>
      </w:r>
      <w:r>
        <w:rPr>
          <w:rFonts w:hint="eastAsia"/>
        </w:rPr>
        <w:t>和</w:t>
      </w:r>
      <w:r>
        <w:t>Add.1</w:t>
      </w:r>
      <w:r>
        <w:rPr>
          <w:rFonts w:hint="eastAsia"/>
        </w:rPr>
        <w:t>)</w:t>
      </w:r>
      <w:r>
        <w:rPr>
          <w:rFonts w:hint="eastAsia"/>
        </w:rPr>
        <w:t>。委员会通过了在讨论过程经过修订的报告。</w:t>
      </w:r>
    </w:p>
    <w:p w:rsidR="00000000" w:rsidRDefault="00000000">
      <w:pPr>
        <w:rPr>
          <w:rFonts w:hint="eastAsia"/>
        </w:rPr>
      </w:pPr>
    </w:p>
    <w:p w:rsidR="00000000" w:rsidRDefault="00000000">
      <w:pPr>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pPr>
    </w:p>
    <w:p w:rsidR="00000000" w:rsidRDefault="00000000">
      <w:pPr>
        <w:pStyle w:val="Heading2"/>
        <w:spacing w:after="120" w:line="240" w:lineRule="auto"/>
        <w:textAlignment w:val="center"/>
      </w:pPr>
      <w:r>
        <w:rPr>
          <w:rFonts w:hint="eastAsia"/>
        </w:rPr>
        <w:t>附</w:t>
      </w:r>
      <w:r>
        <w:t xml:space="preserve">  </w:t>
      </w:r>
      <w:r>
        <w:rPr>
          <w:rFonts w:hint="eastAsia"/>
        </w:rPr>
        <w:t>件</w:t>
      </w:r>
    </w:p>
    <w:p w:rsidR="00000000" w:rsidRDefault="00000000">
      <w:pPr>
        <w:pStyle w:val="Heading3"/>
        <w:spacing w:after="120" w:line="240" w:lineRule="auto"/>
        <w:textAlignment w:val="center"/>
      </w:pPr>
      <w:r>
        <w:rPr>
          <w:rFonts w:hint="eastAsia"/>
        </w:rPr>
        <w:t>附</w:t>
      </w:r>
      <w:r>
        <w:t xml:space="preserve"> </w:t>
      </w:r>
      <w:r>
        <w:rPr>
          <w:rFonts w:hint="eastAsia"/>
        </w:rPr>
        <w:t>件</w:t>
      </w:r>
      <w:r>
        <w:t xml:space="preserve"> </w:t>
      </w:r>
      <w:r>
        <w:rPr>
          <w:rFonts w:hint="eastAsia"/>
        </w:rPr>
        <w:t>一</w:t>
      </w:r>
    </w:p>
    <w:p w:rsidR="00000000" w:rsidRDefault="00000000">
      <w:pPr>
        <w:pStyle w:val="Heading3"/>
        <w:spacing w:after="160" w:line="240" w:lineRule="auto"/>
        <w:textAlignment w:val="center"/>
        <w:rPr>
          <w:u w:val="none"/>
        </w:rPr>
      </w:pPr>
      <w:r>
        <w:rPr>
          <w:rFonts w:hint="eastAsia"/>
          <w:u w:val="none"/>
        </w:rPr>
        <w:t>《公约》缔约国和提交报告的情况</w:t>
      </w:r>
      <w:r>
        <w:rPr>
          <w:u w:val="none"/>
        </w:rPr>
        <w:br/>
        <w:t>(</w:t>
      </w:r>
      <w:r>
        <w:rPr>
          <w:rFonts w:hint="eastAsia"/>
          <w:u w:val="none"/>
        </w:rPr>
        <w:t>截至</w:t>
      </w:r>
      <w:r>
        <w:rPr>
          <w:u w:val="none"/>
        </w:rPr>
        <w:t>1999</w:t>
      </w:r>
      <w:r>
        <w:rPr>
          <w:rFonts w:hint="eastAsia"/>
          <w:u w:val="none"/>
        </w:rPr>
        <w:t>年</w:t>
      </w:r>
      <w:r>
        <w:rPr>
          <w:rFonts w:hint="eastAsia"/>
          <w:u w:val="none"/>
        </w:rPr>
        <w:t>1</w:t>
      </w:r>
      <w:r>
        <w:rPr>
          <w:u w:val="none"/>
        </w:rPr>
        <w:t>2</w:t>
      </w:r>
      <w:r>
        <w:rPr>
          <w:rFonts w:hint="eastAsia"/>
          <w:u w:val="none"/>
        </w:rPr>
        <w:t>月</w:t>
      </w:r>
      <w:r>
        <w:rPr>
          <w:u w:val="none"/>
        </w:rPr>
        <w:t>31</w:t>
      </w:r>
      <w:r>
        <w:rPr>
          <w:rFonts w:hint="eastAsia"/>
          <w:u w:val="none"/>
        </w:rPr>
        <w:t>日</w:t>
      </w:r>
      <w:r>
        <w:rPr>
          <w:u w:val="none"/>
        </w:rP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6" w:type="dxa"/>
            <w:gridSpan w:val="8"/>
            <w:tcBorders>
              <w:left w:val="nil"/>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1.  </w:t>
            </w:r>
            <w:r>
              <w:rPr>
                <w:rFonts w:hint="eastAsia"/>
                <w:sz w:val="18"/>
              </w:rPr>
              <w:t>阿富汗</w:t>
            </w:r>
          </w:p>
        </w:tc>
        <w:tc>
          <w:tcPr>
            <w:tcW w:w="1320" w:type="dxa"/>
            <w:tcBorders>
              <w:top w:val="single" w:sz="6" w:space="0" w:color="auto"/>
              <w:left w:val="nil"/>
              <w:bottom w:val="single" w:sz="6" w:space="0" w:color="auto"/>
            </w:tcBorders>
          </w:tcPr>
          <w:p w:rsidR="00000000" w:rsidRDefault="00000000">
            <w:pPr>
              <w:spacing w:line="288" w:lineRule="auto"/>
              <w:ind w:left="57"/>
              <w:rPr>
                <w:sz w:val="18"/>
              </w:rPr>
            </w:pPr>
            <w:r>
              <w:rPr>
                <w:sz w:val="18"/>
              </w:rPr>
              <w:t>24/4/1983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E/1990/5/Add.8(E/C.12/1991/SR.2,4-6</w:t>
            </w:r>
            <w:r>
              <w:rPr>
                <w:rFonts w:hint="eastAsia"/>
                <w:sz w:val="18"/>
              </w:rPr>
              <w:t>和</w:t>
            </w:r>
            <w:r>
              <w:rPr>
                <w:sz w:val="18"/>
              </w:rPr>
              <w:t>8)</w:t>
            </w:r>
          </w:p>
        </w:tc>
        <w:tc>
          <w:tcPr>
            <w:tcW w:w="4646" w:type="dxa"/>
            <w:gridSpan w:val="3"/>
            <w:tcBorders>
              <w:top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2.  </w:t>
            </w:r>
            <w:r>
              <w:rPr>
                <w:rFonts w:hint="eastAsia"/>
                <w:sz w:val="18"/>
              </w:rPr>
              <w:t>阿尔巴尼亚</w:t>
            </w:r>
          </w:p>
        </w:tc>
        <w:tc>
          <w:tcPr>
            <w:tcW w:w="132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4/1/1992</w:t>
            </w:r>
          </w:p>
        </w:tc>
        <w:tc>
          <w:tcPr>
            <w:tcW w:w="4920" w:type="dxa"/>
            <w:gridSpan w:val="5"/>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  </w:t>
            </w:r>
            <w:r>
              <w:rPr>
                <w:rFonts w:hint="eastAsia"/>
                <w:sz w:val="18"/>
              </w:rPr>
              <w:t>阿尔及利亚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12/12/1989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E/1990/5/Add.22(E/C.12/1995/SR.46-48)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4.  </w:t>
            </w:r>
            <w:r>
              <w:rPr>
                <w:rFonts w:hint="eastAsia"/>
                <w:sz w:val="18"/>
              </w:rPr>
              <w:t>安哥拉</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10/4/1992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5.  </w:t>
            </w:r>
            <w:r>
              <w:rPr>
                <w:rFonts w:hint="eastAsia"/>
                <w:sz w:val="18"/>
              </w:rPr>
              <w:t>阿根廷</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8/11/1986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E/1990/5/Add.18</w:t>
            </w:r>
          </w:p>
          <w:p w:rsidR="00000000" w:rsidRDefault="00000000">
            <w:pPr>
              <w:spacing w:line="288" w:lineRule="auto"/>
              <w:ind w:left="57"/>
              <w:rPr>
                <w:sz w:val="18"/>
              </w:rPr>
            </w:pPr>
            <w:r>
              <w:rPr>
                <w:sz w:val="18"/>
              </w:rPr>
              <w:t>(E/C.12/1994/SR.31,32,35</w:t>
            </w:r>
            <w:r>
              <w:rPr>
                <w:rFonts w:hint="eastAsia"/>
                <w:sz w:val="18"/>
              </w:rPr>
              <w:t>和</w:t>
            </w:r>
            <w:r>
              <w:rPr>
                <w:sz w:val="18"/>
              </w:rPr>
              <w:t>37)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E/1988/5/Add.4</w:t>
            </w:r>
            <w:r>
              <w:rPr>
                <w:rFonts w:hint="eastAsia"/>
                <w:spacing w:val="0"/>
                <w:sz w:val="18"/>
              </w:rPr>
              <w:t>和</w:t>
            </w:r>
            <w:r>
              <w:rPr>
                <w:spacing w:val="0"/>
                <w:sz w:val="18"/>
              </w:rPr>
              <w:t>(</w:t>
            </w:r>
            <w:r>
              <w:rPr>
                <w:sz w:val="18"/>
              </w:rPr>
              <w:t>E/C.12/1990/SR.18-20)</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E/1990/6/Add.16</w:t>
            </w:r>
          </w:p>
          <w:p w:rsidR="00000000" w:rsidRDefault="00000000">
            <w:pPr>
              <w:spacing w:line="288" w:lineRule="auto"/>
              <w:ind w:left="57"/>
              <w:rPr>
                <w:rFonts w:hint="eastAsia"/>
                <w:sz w:val="18"/>
              </w:rPr>
            </w:pPr>
            <w:r>
              <w:rPr>
                <w:rFonts w:hint="eastAsia"/>
                <w:sz w:val="18"/>
              </w:rPr>
              <w:t>(E/C.12/1999/SR.33-36)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6.  </w:t>
            </w:r>
            <w:r>
              <w:rPr>
                <w:rFonts w:hint="eastAsia"/>
                <w:sz w:val="18"/>
              </w:rPr>
              <w:t>亚美尼亚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13/12/1993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E/1990/5/Add.36(</w:t>
            </w:r>
            <w:r>
              <w:rPr>
                <w:rFonts w:hint="eastAsia"/>
                <w:sz w:val="18"/>
              </w:rPr>
              <w:t>E/C.12/1999/SR.38-40</w:t>
            </w:r>
            <w:r>
              <w:rPr>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rFonts w:hint="eastAsia"/>
                <w:sz w:val="18"/>
              </w:rPr>
              <w:t>2001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sz w:val="18"/>
              </w:rPr>
              <w:t xml:space="preserve">7.  </w:t>
            </w:r>
            <w:r>
              <w:rPr>
                <w:rFonts w:hint="eastAsia"/>
                <w:sz w:val="18"/>
              </w:rPr>
              <w:t>澳大利亚</w:t>
            </w:r>
          </w:p>
        </w:tc>
        <w:tc>
          <w:tcPr>
            <w:tcW w:w="132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10/3/1976</w:t>
            </w:r>
          </w:p>
        </w:tc>
        <w:tc>
          <w:tcPr>
            <w:tcW w:w="1640" w:type="dxa"/>
            <w:gridSpan w:val="2"/>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E/1978/8/Add.15</w:t>
            </w:r>
          </w:p>
          <w:p w:rsidR="00000000" w:rsidRDefault="00000000">
            <w:pPr>
              <w:spacing w:line="288" w:lineRule="auto"/>
              <w:ind w:left="57"/>
              <w:rPr>
                <w:sz w:val="18"/>
              </w:rPr>
            </w:pPr>
            <w:r>
              <w:rPr>
                <w:sz w:val="18"/>
              </w:rPr>
              <w:t>(E/1980/WG.1/</w:t>
            </w:r>
            <w:r>
              <w:rPr>
                <w:sz w:val="18"/>
              </w:rPr>
              <w:br/>
              <w:t>SR.12</w:t>
            </w:r>
            <w:r>
              <w:rPr>
                <w:rFonts w:hint="eastAsia"/>
                <w:sz w:val="18"/>
              </w:rPr>
              <w:t>-</w:t>
            </w:r>
            <w:r>
              <w:rPr>
                <w:sz w:val="18"/>
              </w:rPr>
              <w:t>13)</w:t>
            </w:r>
          </w:p>
        </w:tc>
        <w:tc>
          <w:tcPr>
            <w:tcW w:w="1640" w:type="dxa"/>
            <w:gridSpan w:val="2"/>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E/1980/6/Add.22</w:t>
            </w:r>
          </w:p>
          <w:p w:rsidR="00000000" w:rsidRDefault="00000000">
            <w:pPr>
              <w:spacing w:line="288" w:lineRule="auto"/>
              <w:ind w:left="57"/>
              <w:rPr>
                <w:sz w:val="18"/>
              </w:rPr>
            </w:pPr>
            <w:r>
              <w:rPr>
                <w:sz w:val="18"/>
              </w:rPr>
              <w:t>(E/1981/WG.1/</w:t>
            </w:r>
            <w:r>
              <w:rPr>
                <w:sz w:val="18"/>
              </w:rPr>
              <w:br/>
              <w:t>SR.18)</w:t>
            </w:r>
          </w:p>
        </w:tc>
        <w:tc>
          <w:tcPr>
            <w:tcW w:w="164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E/1982/3/Add.9</w:t>
            </w:r>
          </w:p>
          <w:p w:rsidR="00000000" w:rsidRDefault="00000000">
            <w:pPr>
              <w:spacing w:line="288" w:lineRule="auto"/>
              <w:ind w:left="57"/>
              <w:rPr>
                <w:sz w:val="18"/>
              </w:rPr>
            </w:pPr>
            <w:r>
              <w:rPr>
                <w:sz w:val="18"/>
              </w:rPr>
              <w:t>(E/1982/WG.1/</w:t>
            </w:r>
            <w:r>
              <w:rPr>
                <w:sz w:val="18"/>
              </w:rPr>
              <w:br/>
              <w:t>SR.13</w:t>
            </w:r>
            <w:r>
              <w:rPr>
                <w:rFonts w:hint="eastAsia"/>
                <w:sz w:val="18"/>
              </w:rPr>
              <w:t>-</w:t>
            </w:r>
            <w:r>
              <w:rPr>
                <w:sz w:val="18"/>
              </w:rPr>
              <w:t>14)</w:t>
            </w:r>
          </w:p>
        </w:tc>
        <w:tc>
          <w:tcPr>
            <w:tcW w:w="1548"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E/1984/7/Add.22</w:t>
            </w:r>
          </w:p>
          <w:p w:rsidR="00000000" w:rsidRDefault="00000000">
            <w:pPr>
              <w:spacing w:line="288" w:lineRule="auto"/>
              <w:ind w:left="57"/>
              <w:rPr>
                <w:sz w:val="18"/>
              </w:rPr>
            </w:pPr>
            <w:r>
              <w:rPr>
                <w:sz w:val="18"/>
              </w:rPr>
              <w:t>(E/1985/WG.1/</w:t>
            </w:r>
            <w:r>
              <w:rPr>
                <w:sz w:val="18"/>
              </w:rPr>
              <w:br/>
              <w:t>SR.17,18</w:t>
            </w:r>
            <w:r>
              <w:rPr>
                <w:rFonts w:hint="eastAsia"/>
                <w:sz w:val="18"/>
              </w:rPr>
              <w:t>和</w:t>
            </w:r>
            <w:r>
              <w:rPr>
                <w:sz w:val="18"/>
              </w:rPr>
              <w:t>21)</w:t>
            </w:r>
          </w:p>
        </w:tc>
        <w:tc>
          <w:tcPr>
            <w:tcW w:w="1548"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E/1986/4/Add.7</w:t>
            </w:r>
          </w:p>
          <w:p w:rsidR="00000000" w:rsidRDefault="00000000">
            <w:pPr>
              <w:spacing w:line="288" w:lineRule="auto"/>
              <w:ind w:left="57"/>
              <w:rPr>
                <w:sz w:val="18"/>
              </w:rPr>
            </w:pPr>
            <w:r>
              <w:rPr>
                <w:sz w:val="18"/>
              </w:rPr>
              <w:t>(E/1986/WG.1/</w:t>
            </w:r>
            <w:r>
              <w:rPr>
                <w:sz w:val="18"/>
              </w:rPr>
              <w:br/>
              <w:t>S</w:t>
            </w:r>
            <w:r>
              <w:rPr>
                <w:spacing w:val="0"/>
                <w:sz w:val="18"/>
              </w:rPr>
              <w:t>R.10</w:t>
            </w:r>
            <w:r>
              <w:rPr>
                <w:rFonts w:hint="eastAsia"/>
                <w:spacing w:val="0"/>
                <w:sz w:val="18"/>
              </w:rPr>
              <w:t>、</w:t>
            </w:r>
            <w:r>
              <w:rPr>
                <w:spacing w:val="0"/>
                <w:sz w:val="18"/>
              </w:rPr>
              <w:t>11</w:t>
            </w:r>
            <w:r>
              <w:rPr>
                <w:rFonts w:hint="eastAsia"/>
                <w:spacing w:val="0"/>
                <w:sz w:val="18"/>
              </w:rPr>
              <w:t>、</w:t>
            </w:r>
            <w:r>
              <w:rPr>
                <w:spacing w:val="0"/>
                <w:sz w:val="18"/>
              </w:rPr>
              <w:t>13</w:t>
            </w:r>
            <w:r>
              <w:rPr>
                <w:rFonts w:hint="eastAsia"/>
                <w:spacing w:val="0"/>
                <w:sz w:val="18"/>
              </w:rPr>
              <w:t>和</w:t>
            </w:r>
            <w:r>
              <w:rPr>
                <w:spacing w:val="0"/>
                <w:sz w:val="18"/>
              </w:rPr>
              <w:t>14)</w:t>
            </w:r>
          </w:p>
        </w:tc>
        <w:tc>
          <w:tcPr>
            <w:tcW w:w="155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E/1990/7/Add.13</w:t>
            </w:r>
          </w:p>
          <w:p w:rsidR="00000000" w:rsidRDefault="00000000">
            <w:pPr>
              <w:spacing w:line="288" w:lineRule="auto"/>
              <w:ind w:left="57"/>
              <w:rPr>
                <w:sz w:val="18"/>
              </w:rPr>
            </w:pPr>
            <w:r>
              <w:rPr>
                <w:sz w:val="18"/>
              </w:rPr>
              <w:t>(E/C.12/1993/</w:t>
            </w:r>
            <w:r>
              <w:rPr>
                <w:sz w:val="18"/>
              </w:rPr>
              <w:br/>
            </w:r>
            <w:r>
              <w:rPr>
                <w:spacing w:val="0"/>
                <w:sz w:val="18"/>
              </w:rPr>
              <w:t>SR.13</w:t>
            </w:r>
            <w:r>
              <w:rPr>
                <w:rFonts w:hint="eastAsia"/>
                <w:spacing w:val="0"/>
                <w:sz w:val="18"/>
              </w:rPr>
              <w:t>、</w:t>
            </w:r>
            <w:r>
              <w:rPr>
                <w:spacing w:val="0"/>
                <w:sz w:val="18"/>
              </w:rPr>
              <w:t>15</w:t>
            </w:r>
            <w:r>
              <w:rPr>
                <w:rFonts w:hint="eastAsia"/>
                <w:spacing w:val="0"/>
                <w:sz w:val="18"/>
              </w:rPr>
              <w:t>和</w:t>
            </w:r>
            <w:r>
              <w:rPr>
                <w:spacing w:val="0"/>
                <w:sz w:val="18"/>
              </w:rPr>
              <w:t>20)</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sz w:val="18"/>
              </w:rPr>
              <w:t xml:space="preserve">8.  </w:t>
            </w:r>
            <w:r>
              <w:rPr>
                <w:rFonts w:hint="eastAsia"/>
                <w:sz w:val="18"/>
              </w:rPr>
              <w:t>奥地利</w:t>
            </w:r>
          </w:p>
        </w:tc>
        <w:tc>
          <w:tcPr>
            <w:tcW w:w="132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10/12/1978</w:t>
            </w:r>
          </w:p>
        </w:tc>
        <w:tc>
          <w:tcPr>
            <w:tcW w:w="1640" w:type="dxa"/>
            <w:gridSpan w:val="2"/>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E/1984/6/Add.17</w:t>
            </w:r>
          </w:p>
          <w:p w:rsidR="00000000" w:rsidRDefault="00000000">
            <w:pPr>
              <w:spacing w:line="288" w:lineRule="auto"/>
              <w:ind w:left="57"/>
              <w:rPr>
                <w:sz w:val="18"/>
              </w:rPr>
            </w:pPr>
            <w:r>
              <w:rPr>
                <w:sz w:val="18"/>
              </w:rPr>
              <w:t>(E/C.12/1988/SR.3</w:t>
            </w:r>
            <w:r>
              <w:rPr>
                <w:rFonts w:hint="eastAsia"/>
                <w:sz w:val="18"/>
              </w:rPr>
              <w:t>-</w:t>
            </w:r>
            <w:r>
              <w:rPr>
                <w:sz w:val="18"/>
              </w:rPr>
              <w:t>4)</w:t>
            </w:r>
          </w:p>
        </w:tc>
        <w:tc>
          <w:tcPr>
            <w:tcW w:w="1640" w:type="dxa"/>
            <w:gridSpan w:val="2"/>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E/1980/6/Add.19</w:t>
            </w:r>
          </w:p>
          <w:p w:rsidR="00000000" w:rsidRDefault="00000000">
            <w:pPr>
              <w:spacing w:line="288" w:lineRule="auto"/>
              <w:ind w:left="57"/>
              <w:rPr>
                <w:sz w:val="18"/>
              </w:rPr>
            </w:pPr>
            <w:r>
              <w:rPr>
                <w:sz w:val="18"/>
              </w:rPr>
              <w:t>(E/1981/WG.1/</w:t>
            </w:r>
            <w:r>
              <w:rPr>
                <w:sz w:val="18"/>
              </w:rPr>
              <w:br/>
              <w:t>SR.8)</w:t>
            </w:r>
          </w:p>
        </w:tc>
        <w:tc>
          <w:tcPr>
            <w:tcW w:w="164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E/1982/3/Add.37</w:t>
            </w:r>
          </w:p>
          <w:p w:rsidR="00000000" w:rsidRDefault="00000000">
            <w:pPr>
              <w:spacing w:line="288" w:lineRule="auto"/>
              <w:ind w:left="57"/>
              <w:rPr>
                <w:sz w:val="18"/>
              </w:rPr>
            </w:pPr>
            <w:r>
              <w:rPr>
                <w:sz w:val="18"/>
              </w:rPr>
              <w:t>(E/C.12/1988/SR.3)</w:t>
            </w:r>
          </w:p>
        </w:tc>
        <w:tc>
          <w:tcPr>
            <w:tcW w:w="1548"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E/1990/6/Add.5</w:t>
            </w:r>
          </w:p>
          <w:p w:rsidR="00000000" w:rsidRDefault="00000000">
            <w:pPr>
              <w:spacing w:line="288" w:lineRule="auto"/>
              <w:ind w:left="57"/>
              <w:rPr>
                <w:sz w:val="18"/>
              </w:rPr>
            </w:pPr>
            <w:r>
              <w:rPr>
                <w:sz w:val="18"/>
              </w:rPr>
              <w:t>(E/C.12/1994/</w:t>
            </w:r>
            <w:r>
              <w:rPr>
                <w:sz w:val="18"/>
              </w:rPr>
              <w:br/>
              <w:t>SR.39-41)</w:t>
            </w:r>
          </w:p>
        </w:tc>
        <w:tc>
          <w:tcPr>
            <w:tcW w:w="1548"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E/1986/4/Add.8</w:t>
            </w:r>
          </w:p>
          <w:p w:rsidR="00000000" w:rsidRDefault="00000000">
            <w:pPr>
              <w:spacing w:line="288" w:lineRule="auto"/>
              <w:ind w:left="57"/>
              <w:rPr>
                <w:sz w:val="18"/>
              </w:rPr>
            </w:pPr>
            <w:r>
              <w:rPr>
                <w:rFonts w:hint="eastAsia"/>
                <w:sz w:val="18"/>
              </w:rPr>
              <w:t>和</w:t>
            </w:r>
            <w:r>
              <w:rPr>
                <w:sz w:val="18"/>
              </w:rPr>
              <w:t>Corr.1</w:t>
            </w:r>
          </w:p>
          <w:p w:rsidR="00000000" w:rsidRDefault="00000000">
            <w:pPr>
              <w:spacing w:line="288" w:lineRule="auto"/>
              <w:ind w:left="57"/>
              <w:rPr>
                <w:sz w:val="18"/>
              </w:rPr>
            </w:pPr>
            <w:r>
              <w:rPr>
                <w:sz w:val="18"/>
              </w:rPr>
              <w:t>(E/1986/WG.1/</w:t>
            </w:r>
            <w:r>
              <w:rPr>
                <w:sz w:val="18"/>
              </w:rPr>
              <w:br/>
              <w:t>SR.4</w:t>
            </w:r>
            <w:r>
              <w:rPr>
                <w:rFonts w:hint="eastAsia"/>
                <w:sz w:val="18"/>
              </w:rPr>
              <w:t>和</w:t>
            </w:r>
            <w:r>
              <w:rPr>
                <w:sz w:val="18"/>
              </w:rPr>
              <w:t>7)</w:t>
            </w:r>
          </w:p>
        </w:tc>
        <w:tc>
          <w:tcPr>
            <w:tcW w:w="155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E/1990/7/Add.5</w:t>
            </w:r>
          </w:p>
          <w:p w:rsidR="00000000" w:rsidRDefault="00000000">
            <w:pPr>
              <w:spacing w:line="288" w:lineRule="auto"/>
              <w:ind w:left="57"/>
              <w:rPr>
                <w:sz w:val="18"/>
              </w:rPr>
            </w:pPr>
            <w:r>
              <w:rPr>
                <w:sz w:val="18"/>
              </w:rPr>
              <w:t>(E/C.12/1994/</w:t>
            </w:r>
            <w:r>
              <w:rPr>
                <w:sz w:val="18"/>
              </w:rPr>
              <w:br/>
              <w:t>SR.39-41)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9.  </w:t>
            </w:r>
            <w:r>
              <w:rPr>
                <w:rFonts w:hint="eastAsia"/>
                <w:sz w:val="18"/>
              </w:rPr>
              <w:t>阿塞拜疆</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13/11/1992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E/1990/5/Add.30(E/C.12/1997/SR.39-41)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rFonts w:hint="eastAsia"/>
                <w:sz w:val="18"/>
              </w:rPr>
              <w:t>2000</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rFonts w:hint="eastAsia"/>
                <w:sz w:val="18"/>
              </w:rPr>
              <w:t>10.</w:t>
            </w:r>
            <w:r>
              <w:rPr>
                <w:sz w:val="18"/>
              </w:rPr>
              <w:t xml:space="preserve">  </w:t>
            </w:r>
            <w:r>
              <w:rPr>
                <w:rFonts w:hint="eastAsia"/>
                <w:sz w:val="18"/>
              </w:rPr>
              <w:t>孟加拉国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rFonts w:hint="eastAsia"/>
                <w:sz w:val="18"/>
              </w:rPr>
              <w:t>3</w:t>
            </w:r>
            <w:r>
              <w:rPr>
                <w:sz w:val="18"/>
              </w:rPr>
              <w:t>/1</w:t>
            </w:r>
            <w:r>
              <w:rPr>
                <w:rFonts w:hint="eastAsia"/>
                <w:sz w:val="18"/>
              </w:rPr>
              <w:t>/</w:t>
            </w:r>
            <w:r>
              <w:rPr>
                <w:sz w:val="18"/>
              </w:rPr>
              <w:t>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2001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11.  </w:t>
            </w:r>
            <w:r>
              <w:rPr>
                <w:rFonts w:hint="eastAsia"/>
                <w:sz w:val="18"/>
              </w:rPr>
              <w:t>巴巴多斯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E/1978/8/Add.33</w:t>
            </w:r>
          </w:p>
          <w:p w:rsidR="00000000" w:rsidRDefault="00000000">
            <w:pPr>
              <w:spacing w:line="288" w:lineRule="auto"/>
              <w:ind w:left="57"/>
              <w:rPr>
                <w:sz w:val="18"/>
              </w:rPr>
            </w:pPr>
            <w:r>
              <w:rPr>
                <w:sz w:val="18"/>
              </w:rPr>
              <w:t>(E/1982/WG.1/</w:t>
            </w:r>
            <w:r>
              <w:rPr>
                <w:sz w:val="18"/>
              </w:rPr>
              <w:br/>
              <w:t>SR.3)</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E/1980/6/Add.27</w:t>
            </w:r>
          </w:p>
          <w:p w:rsidR="00000000" w:rsidRDefault="00000000">
            <w:pPr>
              <w:spacing w:line="288" w:lineRule="auto"/>
              <w:ind w:left="57"/>
              <w:rPr>
                <w:rFonts w:hint="eastAsia"/>
                <w:sz w:val="18"/>
              </w:rPr>
            </w:pPr>
            <w:r>
              <w:rPr>
                <w:sz w:val="18"/>
              </w:rPr>
              <w:t>(E/1982/WG.1/</w:t>
            </w:r>
            <w:r>
              <w:rPr>
                <w:sz w:val="18"/>
              </w:rPr>
              <w:br/>
              <w:t>SR.6-7)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E/1982/3/Add.24</w:t>
            </w:r>
          </w:p>
          <w:p w:rsidR="00000000" w:rsidRDefault="00000000">
            <w:pPr>
              <w:spacing w:line="288" w:lineRule="auto"/>
              <w:ind w:left="57"/>
              <w:rPr>
                <w:sz w:val="18"/>
              </w:rPr>
            </w:pPr>
            <w:r>
              <w:rPr>
                <w:sz w:val="18"/>
              </w:rPr>
              <w:t>(E/1983/WG.1/</w:t>
            </w:r>
            <w:r>
              <w:rPr>
                <w:sz w:val="18"/>
              </w:rPr>
              <w:br/>
              <w:t>SR.14</w:t>
            </w:r>
            <w:r>
              <w:rPr>
                <w:rFonts w:hint="eastAsia"/>
                <w:sz w:val="18"/>
              </w:rPr>
              <w:t>-</w:t>
            </w:r>
            <w:r>
              <w:rPr>
                <w:sz w:val="18"/>
              </w:rPr>
              <w:t>15)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p w:rsidR="00000000" w:rsidRDefault="00000000">
            <w:pPr>
              <w:spacing w:line="288" w:lineRule="auto"/>
              <w:ind w:left="57"/>
              <w:rPr>
                <w:sz w:val="18"/>
              </w:rPr>
            </w:pPr>
          </w:p>
        </w:tc>
      </w:tr>
    </w:tbl>
    <w:p w:rsidR="00000000" w:rsidRDefault="00000000">
      <w:pPr>
        <w:keepNext/>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40" w:lineRule="auto"/>
              <w:ind w:left="57"/>
              <w:jc w:val="center"/>
              <w:rPr>
                <w:sz w:val="18"/>
              </w:rPr>
            </w:pPr>
          </w:p>
        </w:tc>
        <w:tc>
          <w:tcPr>
            <w:tcW w:w="1320" w:type="dxa"/>
            <w:tcBorders>
              <w:top w:val="single" w:sz="6" w:space="0" w:color="auto"/>
              <w:left w:val="single" w:sz="6" w:space="0" w:color="auto"/>
            </w:tcBorders>
          </w:tcPr>
          <w:p w:rsidR="00000000" w:rsidRDefault="00000000">
            <w:pPr>
              <w:spacing w:line="240"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40"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40"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40"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40"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40"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40"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40"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40" w:lineRule="auto"/>
              <w:ind w:left="57"/>
              <w:jc w:val="center"/>
              <w:rPr>
                <w:sz w:val="18"/>
              </w:rPr>
            </w:pPr>
          </w:p>
        </w:tc>
        <w:tc>
          <w:tcPr>
            <w:tcW w:w="9565" w:type="dxa"/>
            <w:gridSpan w:val="8"/>
            <w:tcBorders>
              <w:left w:val="nil"/>
              <w:right w:val="single" w:sz="6" w:space="0" w:color="auto"/>
            </w:tcBorders>
          </w:tcPr>
          <w:p w:rsidR="00000000" w:rsidRDefault="00000000">
            <w:pPr>
              <w:spacing w:line="240"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sz w:val="18"/>
              </w:rPr>
              <w:t xml:space="preserve">12.  </w:t>
            </w:r>
            <w:r>
              <w:rPr>
                <w:rFonts w:hint="eastAsia"/>
                <w:sz w:val="18"/>
              </w:rPr>
              <w:t>白俄罗斯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E/1978/8/Add.19</w:t>
            </w:r>
          </w:p>
          <w:p w:rsidR="00000000" w:rsidRDefault="00000000">
            <w:pPr>
              <w:spacing w:line="288" w:lineRule="auto"/>
              <w:ind w:left="57"/>
              <w:rPr>
                <w:sz w:val="18"/>
              </w:rPr>
            </w:pPr>
            <w:r>
              <w:rPr>
                <w:sz w:val="18"/>
              </w:rPr>
              <w:t>(E/1980/WG.1/</w:t>
            </w:r>
            <w:r>
              <w:rPr>
                <w:sz w:val="18"/>
              </w:rPr>
              <w:br/>
              <w:t>SR.16)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E/1980/6/Add.18</w:t>
            </w:r>
          </w:p>
          <w:p w:rsidR="00000000" w:rsidRDefault="00000000">
            <w:pPr>
              <w:spacing w:line="288" w:lineRule="auto"/>
              <w:ind w:left="57"/>
              <w:rPr>
                <w:sz w:val="18"/>
              </w:rPr>
            </w:pPr>
            <w:r>
              <w:rPr>
                <w:sz w:val="18"/>
              </w:rPr>
              <w:t>(E/1981/WG.1/</w:t>
            </w:r>
            <w:r>
              <w:rPr>
                <w:sz w:val="18"/>
              </w:rPr>
              <w:br/>
              <w:t>SR.16)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E/1982/3/Add.3</w:t>
            </w:r>
          </w:p>
          <w:p w:rsidR="00000000" w:rsidRDefault="00000000">
            <w:pPr>
              <w:spacing w:line="288" w:lineRule="auto"/>
              <w:ind w:left="57"/>
              <w:rPr>
                <w:sz w:val="18"/>
              </w:rPr>
            </w:pPr>
            <w:r>
              <w:rPr>
                <w:sz w:val="18"/>
              </w:rPr>
              <w:t>(E/1982/WG.1/</w:t>
            </w:r>
            <w:r>
              <w:rPr>
                <w:sz w:val="18"/>
              </w:rPr>
              <w:br/>
              <w:t>SR.9</w:t>
            </w:r>
            <w:r>
              <w:rPr>
                <w:rFonts w:hint="eastAsia"/>
                <w:sz w:val="18"/>
              </w:rPr>
              <w:t>-</w:t>
            </w:r>
            <w:r>
              <w:rPr>
                <w:sz w:val="18"/>
              </w:rPr>
              <w:t>10)</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E/1984/7/Add.8</w:t>
            </w:r>
          </w:p>
          <w:p w:rsidR="00000000" w:rsidRDefault="00000000">
            <w:pPr>
              <w:spacing w:line="288" w:lineRule="auto"/>
              <w:ind w:left="57"/>
              <w:rPr>
                <w:sz w:val="18"/>
              </w:rPr>
            </w:pPr>
            <w:r>
              <w:rPr>
                <w:sz w:val="18"/>
              </w:rPr>
              <w:t>(E/1984/WG.1/</w:t>
            </w:r>
            <w:r>
              <w:rPr>
                <w:sz w:val="18"/>
              </w:rPr>
              <w:br/>
              <w:t>SR.13-15)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E/1986/4/Add.19</w:t>
            </w:r>
          </w:p>
          <w:p w:rsidR="00000000" w:rsidRDefault="00000000">
            <w:pPr>
              <w:spacing w:line="288" w:lineRule="auto"/>
              <w:ind w:left="57"/>
              <w:rPr>
                <w:sz w:val="18"/>
              </w:rPr>
            </w:pPr>
            <w:r>
              <w:rPr>
                <w:sz w:val="18"/>
              </w:rPr>
              <w:t>(E/C.12/1988/</w:t>
            </w:r>
            <w:r>
              <w:rPr>
                <w:sz w:val="18"/>
              </w:rPr>
              <w:br/>
              <w:t>SR.10-12)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E/1990/7/Add.5</w:t>
            </w:r>
          </w:p>
          <w:p w:rsidR="00000000" w:rsidRDefault="00000000">
            <w:pPr>
              <w:spacing w:line="288" w:lineRule="auto"/>
              <w:ind w:left="57"/>
              <w:rPr>
                <w:sz w:val="18"/>
              </w:rPr>
            </w:pPr>
            <w:r>
              <w:rPr>
                <w:sz w:val="18"/>
              </w:rPr>
              <w:t>(E/C.12/1992/</w:t>
            </w:r>
            <w:r>
              <w:rPr>
                <w:sz w:val="18"/>
              </w:rPr>
              <w:br/>
              <w:t>SR.2</w:t>
            </w:r>
            <w:r>
              <w:rPr>
                <w:rFonts w:hint="eastAsia"/>
                <w:sz w:val="18"/>
              </w:rPr>
              <w:t>、</w:t>
            </w:r>
            <w:r>
              <w:rPr>
                <w:sz w:val="18"/>
              </w:rPr>
              <w:t>3</w:t>
            </w:r>
            <w:r>
              <w:rPr>
                <w:rFonts w:hint="eastAsia"/>
                <w:sz w:val="18"/>
              </w:rPr>
              <w:t>和</w:t>
            </w:r>
            <w:r>
              <w:rPr>
                <w:sz w:val="18"/>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13.  </w:t>
            </w:r>
            <w:r>
              <w:rPr>
                <w:rFonts w:hint="eastAsia"/>
                <w:sz w:val="18"/>
              </w:rPr>
              <w:t>比利时</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21/7/1983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E/1990/5/Add.15(E/C.12/1994/SR.15-17)</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E/1990/6/Add.18(</w:t>
            </w:r>
            <w:r>
              <w:rPr>
                <w:rFonts w:hint="eastAsia"/>
                <w:sz w:val="18"/>
              </w:rPr>
              <w:t>待审</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14.  </w:t>
            </w:r>
            <w:r>
              <w:rPr>
                <w:rFonts w:hint="eastAsia"/>
                <w:sz w:val="18"/>
              </w:rPr>
              <w:t>贝</w:t>
            </w:r>
            <w:r>
              <w:rPr>
                <w:sz w:val="18"/>
              </w:rPr>
              <w:t xml:space="preserve">  </w:t>
            </w:r>
            <w:r>
              <w:rPr>
                <w:rFonts w:hint="eastAsia"/>
                <w:sz w:val="18"/>
              </w:rPr>
              <w:t>宁</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12/6/1992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15.  </w:t>
            </w:r>
            <w:r>
              <w:rPr>
                <w:rFonts w:hint="eastAsia"/>
                <w:sz w:val="18"/>
              </w:rPr>
              <w:t>玻利维亚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12/11/1982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rFonts w:hint="eastAsia"/>
                <w:sz w:val="18"/>
              </w:rPr>
              <w:t>E/1990/5/</w:t>
            </w:r>
            <w:r>
              <w:rPr>
                <w:sz w:val="18"/>
              </w:rPr>
              <w:t>Add.44(</w:t>
            </w:r>
            <w:r>
              <w:rPr>
                <w:rFonts w:hint="eastAsia"/>
                <w:sz w:val="18"/>
              </w:rPr>
              <w:t>待审</w:t>
            </w:r>
            <w:r>
              <w:rPr>
                <w:rFonts w:hint="eastAsia"/>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480" w:hanging="423"/>
              <w:rPr>
                <w:sz w:val="18"/>
              </w:rPr>
            </w:pPr>
            <w:r>
              <w:rPr>
                <w:sz w:val="18"/>
              </w:rPr>
              <w:t xml:space="preserve">16.  </w:t>
            </w:r>
            <w:r>
              <w:rPr>
                <w:rFonts w:hint="eastAsia"/>
                <w:sz w:val="18"/>
              </w:rPr>
              <w:t>波斯尼亚和黑塞哥维那</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6/3/1993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17.  </w:t>
            </w:r>
            <w:r>
              <w:rPr>
                <w:rFonts w:hint="eastAsia"/>
                <w:sz w:val="18"/>
              </w:rPr>
              <w:t>巴</w:t>
            </w:r>
            <w:r>
              <w:rPr>
                <w:sz w:val="18"/>
              </w:rPr>
              <w:t xml:space="preserve">  </w:t>
            </w:r>
            <w:r>
              <w:rPr>
                <w:rFonts w:hint="eastAsia"/>
                <w:sz w:val="18"/>
              </w:rPr>
              <w:t>西</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24/4/1992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sz w:val="18"/>
              </w:rPr>
              <w:t xml:space="preserve">18.  </w:t>
            </w:r>
            <w:r>
              <w:rPr>
                <w:rFonts w:hint="eastAsia"/>
                <w:sz w:val="18"/>
              </w:rPr>
              <w:t>保加利亚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E/1978/8/Add.24</w:t>
            </w:r>
          </w:p>
          <w:p w:rsidR="00000000" w:rsidRDefault="00000000">
            <w:pPr>
              <w:spacing w:line="288" w:lineRule="auto"/>
              <w:ind w:left="57"/>
              <w:rPr>
                <w:sz w:val="18"/>
              </w:rPr>
            </w:pPr>
            <w:r>
              <w:rPr>
                <w:sz w:val="18"/>
              </w:rPr>
              <w:t>(E/1980/WG.1/</w:t>
            </w:r>
            <w:r>
              <w:rPr>
                <w:sz w:val="18"/>
              </w:rPr>
              <w:br/>
              <w:t>SR.12)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E/1980/6/Add.29</w:t>
            </w:r>
          </w:p>
          <w:p w:rsidR="00000000" w:rsidRDefault="00000000">
            <w:pPr>
              <w:spacing w:line="288" w:lineRule="auto"/>
              <w:ind w:left="57"/>
              <w:rPr>
                <w:sz w:val="18"/>
              </w:rPr>
            </w:pPr>
            <w:r>
              <w:rPr>
                <w:sz w:val="18"/>
              </w:rPr>
              <w:t>(E/1982/WG.1/</w:t>
            </w:r>
            <w:r>
              <w:rPr>
                <w:sz w:val="18"/>
              </w:rPr>
              <w:br/>
              <w:t>SR.8)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E/1982/3/Add.23</w:t>
            </w:r>
          </w:p>
          <w:p w:rsidR="00000000" w:rsidRDefault="00000000">
            <w:pPr>
              <w:spacing w:line="288" w:lineRule="auto"/>
              <w:ind w:left="57"/>
              <w:rPr>
                <w:sz w:val="18"/>
              </w:rPr>
            </w:pPr>
            <w:r>
              <w:rPr>
                <w:sz w:val="18"/>
              </w:rPr>
              <w:t>(E/1983/WG.1/</w:t>
            </w:r>
            <w:r>
              <w:rPr>
                <w:sz w:val="18"/>
              </w:rPr>
              <w:br/>
              <w:t>SR.11-13)</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18</w:t>
            </w:r>
          </w:p>
          <w:p w:rsidR="00000000" w:rsidRDefault="00000000">
            <w:pPr>
              <w:spacing w:line="288" w:lineRule="auto"/>
              <w:ind w:left="57"/>
              <w:rPr>
                <w:sz w:val="18"/>
              </w:rPr>
            </w:pPr>
            <w:r>
              <w:rPr>
                <w:sz w:val="18"/>
              </w:rPr>
              <w:t>(E/1985/WG.1/</w:t>
            </w:r>
            <w:r>
              <w:rPr>
                <w:sz w:val="18"/>
              </w:rPr>
              <w:br/>
              <w:t>SR.9</w:t>
            </w:r>
            <w:r>
              <w:rPr>
                <w:rFonts w:hint="eastAsia"/>
                <w:sz w:val="18"/>
              </w:rPr>
              <w:t>和</w:t>
            </w:r>
            <w:r>
              <w:rPr>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w:t>
            </w:r>
            <w:r>
              <w:rPr>
                <w:sz w:val="18"/>
              </w:rPr>
              <w:br/>
              <w:t>20</w:t>
            </w:r>
          </w:p>
          <w:p w:rsidR="00000000" w:rsidRDefault="00000000">
            <w:pPr>
              <w:spacing w:line="288" w:lineRule="auto"/>
              <w:ind w:left="57"/>
              <w:rPr>
                <w:sz w:val="18"/>
              </w:rPr>
            </w:pPr>
            <w:r>
              <w:rPr>
                <w:sz w:val="18"/>
              </w:rPr>
              <w:t>(E/C.12/1988/</w:t>
            </w:r>
            <w:r>
              <w:rPr>
                <w:sz w:val="18"/>
              </w:rPr>
              <w:br/>
              <w:t>SR.17-19)</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rFonts w:hint="eastAsia"/>
                <w:sz w:val="18"/>
              </w:rPr>
            </w:pPr>
            <w:r>
              <w:rPr>
                <w:sz w:val="18"/>
              </w:rPr>
              <w:t xml:space="preserve">19.  </w:t>
            </w:r>
            <w:r>
              <w:rPr>
                <w:rFonts w:hint="eastAsia"/>
                <w:sz w:val="18"/>
              </w:rPr>
              <w:t>布基纳法索</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rFonts w:hint="eastAsia"/>
                <w:sz w:val="18"/>
              </w:rPr>
            </w:pPr>
            <w:r>
              <w:rPr>
                <w:rFonts w:hint="eastAsia"/>
                <w:sz w:val="18"/>
              </w:rPr>
              <w:t>4/4/1999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rFonts w:hint="eastAsia"/>
                <w:sz w:val="18"/>
              </w:rPr>
            </w:pPr>
            <w:r>
              <w:rPr>
                <w:rFonts w:hint="eastAsia"/>
                <w:sz w:val="18"/>
              </w:rPr>
              <w:t>2001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20.  </w:t>
            </w:r>
            <w:r>
              <w:rPr>
                <w:rFonts w:hint="eastAsia"/>
                <w:sz w:val="18"/>
              </w:rPr>
              <w:t>布隆迪</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9/8/1990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rFonts w:hint="eastAsia"/>
                <w:sz w:val="18"/>
              </w:rPr>
              <w:t>2</w:t>
            </w:r>
            <w:r>
              <w:rPr>
                <w:sz w:val="18"/>
              </w:rPr>
              <w:t xml:space="preserve">1.  </w:t>
            </w:r>
            <w:r>
              <w:rPr>
                <w:rFonts w:hint="eastAsia"/>
                <w:sz w:val="18"/>
              </w:rPr>
              <w:t>柬埔寨</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26/8/1992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22.  </w:t>
            </w:r>
            <w:r>
              <w:rPr>
                <w:rFonts w:hint="eastAsia"/>
                <w:sz w:val="18"/>
              </w:rPr>
              <w:t>喀麦隆</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27/9/1984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E/1990/5/Add.35</w:t>
            </w:r>
          </w:p>
          <w:p w:rsidR="00000000" w:rsidRDefault="00000000">
            <w:pPr>
              <w:spacing w:line="240" w:lineRule="auto"/>
              <w:ind w:left="57"/>
              <w:rPr>
                <w:sz w:val="18"/>
              </w:rPr>
            </w:pPr>
            <w:r>
              <w:rPr>
                <w:sz w:val="18"/>
              </w:rPr>
              <w:t>(</w:t>
            </w:r>
            <w:r>
              <w:rPr>
                <w:rFonts w:hint="eastAsia"/>
                <w:sz w:val="18"/>
              </w:rPr>
              <w:t>E/C.12/1999/SR.41-43</w:t>
            </w:r>
            <w:r>
              <w:rPr>
                <w:sz w:val="18"/>
              </w:rPr>
              <w:t>)</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E/1986/3/Add.8</w:t>
            </w:r>
          </w:p>
          <w:p w:rsidR="00000000" w:rsidRDefault="00000000">
            <w:pPr>
              <w:spacing w:line="240" w:lineRule="auto"/>
              <w:ind w:left="57"/>
              <w:rPr>
                <w:sz w:val="18"/>
              </w:rPr>
            </w:pPr>
            <w:r>
              <w:rPr>
                <w:sz w:val="18"/>
              </w:rPr>
              <w:t>(E/C.12/1989/SR.6</w:t>
            </w:r>
            <w:r>
              <w:rPr>
                <w:rFonts w:hint="eastAsia"/>
                <w:sz w:val="18"/>
              </w:rPr>
              <w:t>和</w:t>
            </w:r>
            <w:r>
              <w:rPr>
                <w:sz w:val="18"/>
              </w:rPr>
              <w:t>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E/1990/5/Add.35</w:t>
            </w:r>
          </w:p>
          <w:p w:rsidR="00000000" w:rsidRDefault="00000000">
            <w:pPr>
              <w:spacing w:line="240" w:lineRule="auto"/>
              <w:ind w:left="57"/>
              <w:rPr>
                <w:sz w:val="18"/>
              </w:rPr>
            </w:pPr>
            <w:r>
              <w:rPr>
                <w:sz w:val="18"/>
              </w:rPr>
              <w:t>(</w:t>
            </w:r>
            <w:r>
              <w:rPr>
                <w:rFonts w:hint="eastAsia"/>
                <w:sz w:val="18"/>
              </w:rPr>
              <w:t>E/C.12/1999/SR.41-43</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rFonts w:hint="eastAsia"/>
                <w:sz w:val="18"/>
              </w:rPr>
            </w:pPr>
            <w:r>
              <w:rPr>
                <w:sz w:val="18"/>
              </w:rPr>
              <w:t xml:space="preserve">23.  </w:t>
            </w:r>
            <w:r>
              <w:rPr>
                <w:rFonts w:hint="eastAsia"/>
                <w:sz w:val="18"/>
              </w:rPr>
              <w:t>加拿大</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19/8/1976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E/1978/8/Add.32</w:t>
            </w:r>
          </w:p>
          <w:p w:rsidR="00000000" w:rsidRDefault="00000000">
            <w:pPr>
              <w:spacing w:line="240" w:lineRule="auto"/>
              <w:ind w:left="57"/>
              <w:rPr>
                <w:sz w:val="18"/>
              </w:rPr>
            </w:pPr>
            <w:r>
              <w:rPr>
                <w:sz w:val="18"/>
              </w:rPr>
              <w:t>(E/1982/WG.1/</w:t>
            </w:r>
            <w:r>
              <w:rPr>
                <w:sz w:val="18"/>
              </w:rPr>
              <w:br/>
              <w:t>SR.1</w:t>
            </w:r>
            <w:r>
              <w:rPr>
                <w:rFonts w:hint="eastAsia"/>
                <w:sz w:val="18"/>
              </w:rPr>
              <w:t>和</w:t>
            </w:r>
            <w:r>
              <w:rPr>
                <w:sz w:val="18"/>
              </w:rPr>
              <w:t>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E/1980/6/Add.32</w:t>
            </w:r>
          </w:p>
          <w:p w:rsidR="00000000" w:rsidRDefault="00000000">
            <w:pPr>
              <w:spacing w:line="240" w:lineRule="auto"/>
              <w:ind w:left="57"/>
              <w:rPr>
                <w:sz w:val="18"/>
              </w:rPr>
            </w:pPr>
            <w:r>
              <w:rPr>
                <w:sz w:val="18"/>
              </w:rPr>
              <w:t>(E/1984/WG.1/</w:t>
            </w:r>
            <w:r>
              <w:rPr>
                <w:sz w:val="18"/>
              </w:rPr>
              <w:br/>
              <w:t>SR.4</w:t>
            </w:r>
            <w:r>
              <w:rPr>
                <w:rFonts w:hint="eastAsia"/>
                <w:sz w:val="18"/>
              </w:rPr>
              <w:t>和</w:t>
            </w:r>
            <w:r>
              <w:rPr>
                <w:sz w:val="18"/>
              </w:rPr>
              <w:t>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E/1982/3/Add.34</w:t>
            </w:r>
          </w:p>
          <w:p w:rsidR="00000000" w:rsidRDefault="00000000">
            <w:pPr>
              <w:spacing w:line="240" w:lineRule="auto"/>
              <w:ind w:left="57"/>
              <w:rPr>
                <w:sz w:val="18"/>
              </w:rPr>
            </w:pPr>
            <w:r>
              <w:rPr>
                <w:sz w:val="18"/>
              </w:rPr>
              <w:t>(E/1986/WG.1</w:t>
            </w:r>
            <w:r>
              <w:rPr>
                <w:sz w:val="18"/>
              </w:rPr>
              <w:br/>
              <w:t>/SR.13</w:t>
            </w:r>
            <w:r>
              <w:rPr>
                <w:rFonts w:hint="eastAsia"/>
                <w:sz w:val="18"/>
              </w:rPr>
              <w:t>、</w:t>
            </w:r>
            <w:r>
              <w:rPr>
                <w:sz w:val="18"/>
              </w:rPr>
              <w:t>15</w:t>
            </w:r>
            <w:r>
              <w:rPr>
                <w:rFonts w:hint="eastAsia"/>
                <w:sz w:val="18"/>
              </w:rPr>
              <w:t>和</w:t>
            </w:r>
            <w:r>
              <w:rPr>
                <w:sz w:val="18"/>
              </w:rPr>
              <w:t>16)</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E/1984/7/Add.</w:t>
            </w:r>
            <w:r>
              <w:rPr>
                <w:sz w:val="18"/>
              </w:rPr>
              <w:br/>
              <w:t>28</w:t>
            </w:r>
          </w:p>
          <w:p w:rsidR="00000000" w:rsidRDefault="00000000">
            <w:pPr>
              <w:spacing w:line="240" w:lineRule="auto"/>
              <w:ind w:left="57"/>
              <w:rPr>
                <w:sz w:val="18"/>
              </w:rPr>
            </w:pPr>
            <w:r>
              <w:rPr>
                <w:sz w:val="18"/>
              </w:rPr>
              <w:t>(E/C.12/1989/</w:t>
            </w:r>
            <w:r>
              <w:rPr>
                <w:sz w:val="18"/>
              </w:rPr>
              <w:br/>
              <w:t>SR.8</w:t>
            </w:r>
            <w:r>
              <w:rPr>
                <w:rFonts w:hint="eastAsia"/>
                <w:sz w:val="18"/>
              </w:rPr>
              <w:t>和</w:t>
            </w:r>
            <w:r>
              <w:rPr>
                <w:sz w:val="18"/>
              </w:rPr>
              <w:t>11)</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E/1990/6/Add.3</w:t>
            </w:r>
          </w:p>
          <w:p w:rsidR="00000000" w:rsidRDefault="00000000">
            <w:pPr>
              <w:spacing w:line="240" w:lineRule="auto"/>
              <w:ind w:left="57"/>
              <w:rPr>
                <w:sz w:val="18"/>
              </w:rPr>
            </w:pPr>
            <w:r>
              <w:rPr>
                <w:sz w:val="18"/>
              </w:rPr>
              <w:t>(E/C.12/1993/SR.6</w:t>
            </w:r>
            <w:r>
              <w:rPr>
                <w:rFonts w:hint="eastAsia"/>
                <w:sz w:val="18"/>
              </w:rPr>
              <w:t>、</w:t>
            </w:r>
            <w:r>
              <w:rPr>
                <w:sz w:val="18"/>
              </w:rPr>
              <w:t>7</w:t>
            </w:r>
            <w:r>
              <w:rPr>
                <w:rFonts w:hint="eastAsia"/>
                <w:sz w:val="18"/>
              </w:rPr>
              <w:t>和</w:t>
            </w:r>
            <w:r>
              <w:rPr>
                <w:sz w:val="18"/>
              </w:rPr>
              <w:t>18)</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24.  </w:t>
            </w:r>
            <w:r>
              <w:rPr>
                <w:rFonts w:hint="eastAsia"/>
                <w:sz w:val="18"/>
              </w:rPr>
              <w:t>佛得角</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6/11/1993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25.  </w:t>
            </w:r>
            <w:r>
              <w:rPr>
                <w:rFonts w:hint="eastAsia"/>
                <w:sz w:val="18"/>
              </w:rPr>
              <w:t>中非共和国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8/8/1981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26.  </w:t>
            </w:r>
            <w:r>
              <w:rPr>
                <w:rFonts w:hint="eastAsia"/>
                <w:sz w:val="18"/>
              </w:rPr>
              <w:t>乍</w:t>
            </w:r>
            <w:r>
              <w:rPr>
                <w:sz w:val="18"/>
              </w:rPr>
              <w:t xml:space="preserve">  </w:t>
            </w:r>
            <w:r>
              <w:rPr>
                <w:rFonts w:hint="eastAsia"/>
                <w:sz w:val="18"/>
              </w:rPr>
              <w:t>得</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9/9/1995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Pr>
          <w:p w:rsidR="00000000" w:rsidRDefault="00000000">
            <w:pPr>
              <w:spacing w:line="288" w:lineRule="auto"/>
              <w:ind w:left="57"/>
              <w:rPr>
                <w:sz w:val="18"/>
              </w:rPr>
            </w:pPr>
          </w:p>
        </w:tc>
        <w:tc>
          <w:tcPr>
            <w:tcW w:w="1320" w:type="dxa"/>
          </w:tcPr>
          <w:p w:rsidR="00000000" w:rsidRDefault="00000000">
            <w:pPr>
              <w:spacing w:line="288" w:lineRule="auto"/>
              <w:ind w:left="57"/>
              <w:rPr>
                <w:sz w:val="18"/>
              </w:rPr>
            </w:pPr>
          </w:p>
        </w:tc>
        <w:tc>
          <w:tcPr>
            <w:tcW w:w="1640" w:type="dxa"/>
            <w:gridSpan w:val="2"/>
          </w:tcPr>
          <w:p w:rsidR="00000000" w:rsidRDefault="00000000">
            <w:pPr>
              <w:spacing w:line="288" w:lineRule="auto"/>
              <w:ind w:left="57"/>
              <w:rPr>
                <w:sz w:val="18"/>
              </w:rPr>
            </w:pPr>
          </w:p>
        </w:tc>
        <w:tc>
          <w:tcPr>
            <w:tcW w:w="1640" w:type="dxa"/>
            <w:gridSpan w:val="2"/>
          </w:tcPr>
          <w:p w:rsidR="00000000" w:rsidRDefault="00000000">
            <w:pPr>
              <w:spacing w:line="288" w:lineRule="auto"/>
              <w:ind w:left="57"/>
              <w:rPr>
                <w:sz w:val="18"/>
              </w:rPr>
            </w:pPr>
          </w:p>
        </w:tc>
        <w:tc>
          <w:tcPr>
            <w:tcW w:w="1640" w:type="dxa"/>
          </w:tcPr>
          <w:p w:rsidR="00000000" w:rsidRDefault="00000000">
            <w:pPr>
              <w:spacing w:line="288" w:lineRule="auto"/>
              <w:ind w:left="57"/>
              <w:rPr>
                <w:sz w:val="18"/>
              </w:rPr>
            </w:pPr>
          </w:p>
        </w:tc>
        <w:tc>
          <w:tcPr>
            <w:tcW w:w="1548" w:type="dxa"/>
          </w:tcPr>
          <w:p w:rsidR="00000000" w:rsidRDefault="00000000">
            <w:pPr>
              <w:spacing w:line="288" w:lineRule="auto"/>
              <w:ind w:left="57"/>
              <w:rPr>
                <w:sz w:val="18"/>
              </w:rPr>
            </w:pPr>
          </w:p>
        </w:tc>
        <w:tc>
          <w:tcPr>
            <w:tcW w:w="1548" w:type="dxa"/>
          </w:tcPr>
          <w:p w:rsidR="00000000" w:rsidRDefault="00000000">
            <w:pPr>
              <w:spacing w:line="288" w:lineRule="auto"/>
              <w:ind w:left="57"/>
              <w:rPr>
                <w:sz w:val="18"/>
              </w:rPr>
            </w:pPr>
          </w:p>
        </w:tc>
        <w:tc>
          <w:tcPr>
            <w:tcW w:w="1548" w:type="dxa"/>
          </w:tcPr>
          <w:p w:rsidR="00000000" w:rsidRDefault="00000000">
            <w:pPr>
              <w:spacing w:line="288" w:lineRule="auto"/>
              <w:ind w:left="57"/>
              <w:rPr>
                <w:sz w:val="18"/>
              </w:rPr>
            </w:pPr>
          </w:p>
        </w:tc>
      </w:tr>
    </w:tbl>
    <w:p w:rsidR="00000000" w:rsidRDefault="00000000">
      <w:pPr>
        <w:keepNext/>
        <w:spacing w:after="80"/>
        <w:jc w:val="center"/>
        <w:textAlignment w:val="center"/>
      </w:pPr>
    </w:p>
    <w:p w:rsidR="00000000" w:rsidRDefault="00000000">
      <w:pPr>
        <w:keepNext/>
        <w:spacing w:after="80"/>
        <w:ind w:left="-260"/>
        <w:jc w:val="center"/>
        <w:textAlignment w:val="center"/>
      </w:pPr>
      <w:r>
        <w:br w:type="page"/>
      </w: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6" w:type="dxa"/>
            <w:gridSpan w:val="8"/>
            <w:tcBorders>
              <w:left w:val="nil"/>
              <w:bottom w:val="single" w:sz="6" w:space="0" w:color="auto"/>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sz w:val="18"/>
              </w:rPr>
              <w:t>2</w:t>
            </w:r>
            <w:r>
              <w:rPr>
                <w:rFonts w:hint="eastAsia"/>
                <w:sz w:val="18"/>
              </w:rPr>
              <w:t>7</w:t>
            </w:r>
            <w:r>
              <w:rPr>
                <w:sz w:val="18"/>
              </w:rPr>
              <w:t xml:space="preserve">.  </w:t>
            </w:r>
            <w:r>
              <w:rPr>
                <w:rFonts w:hint="eastAsia"/>
                <w:sz w:val="18"/>
              </w:rPr>
              <w:t>智</w:t>
            </w:r>
            <w:r>
              <w:rPr>
                <w:sz w:val="18"/>
              </w:rPr>
              <w:t xml:space="preserve">  </w:t>
            </w:r>
            <w:r>
              <w:rPr>
                <w:rFonts w:hint="eastAsia"/>
                <w:sz w:val="18"/>
              </w:rPr>
              <w:t>利</w:t>
            </w:r>
          </w:p>
        </w:tc>
        <w:tc>
          <w:tcPr>
            <w:tcW w:w="132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E/1978/8/Add.10</w:t>
            </w:r>
          </w:p>
          <w:p w:rsidR="00000000" w:rsidRDefault="00000000">
            <w:pPr>
              <w:spacing w:line="288" w:lineRule="auto"/>
              <w:ind w:left="57"/>
              <w:rPr>
                <w:sz w:val="18"/>
              </w:rPr>
            </w:pPr>
            <w:r>
              <w:rPr>
                <w:rFonts w:hint="eastAsia"/>
                <w:sz w:val="18"/>
              </w:rPr>
              <w:t>和</w:t>
            </w:r>
            <w:r>
              <w:rPr>
                <w:sz w:val="18"/>
              </w:rPr>
              <w:t>28</w:t>
            </w:r>
          </w:p>
          <w:p w:rsidR="00000000" w:rsidRDefault="00000000">
            <w:pPr>
              <w:spacing w:line="288" w:lineRule="auto"/>
              <w:ind w:left="57"/>
              <w:rPr>
                <w:sz w:val="18"/>
              </w:rPr>
            </w:pPr>
            <w:r>
              <w:rPr>
                <w:sz w:val="18"/>
              </w:rPr>
              <w:t>(E/1980/WG.1/</w:t>
            </w:r>
            <w:r>
              <w:rPr>
                <w:sz w:val="18"/>
              </w:rPr>
              <w:br/>
              <w:t>SR.8-9)</w:t>
            </w:r>
          </w:p>
        </w:tc>
        <w:tc>
          <w:tcPr>
            <w:tcW w:w="1640" w:type="dxa"/>
            <w:gridSpan w:val="2"/>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E/1980/6/Add.4</w:t>
            </w:r>
          </w:p>
          <w:p w:rsidR="00000000" w:rsidRDefault="00000000">
            <w:pPr>
              <w:spacing w:line="288" w:lineRule="auto"/>
              <w:ind w:left="57"/>
              <w:rPr>
                <w:sz w:val="18"/>
              </w:rPr>
            </w:pPr>
            <w:r>
              <w:rPr>
                <w:sz w:val="18"/>
              </w:rPr>
              <w:t>(E/1981/WG.1/</w:t>
            </w:r>
            <w:r>
              <w:rPr>
                <w:sz w:val="18"/>
              </w:rPr>
              <w:br/>
              <w:t>SR.7)</w:t>
            </w:r>
          </w:p>
        </w:tc>
        <w:tc>
          <w:tcPr>
            <w:tcW w:w="164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E/1982/3/Add.40</w:t>
            </w:r>
          </w:p>
          <w:p w:rsidR="00000000" w:rsidRDefault="00000000">
            <w:pPr>
              <w:spacing w:line="288" w:lineRule="auto"/>
              <w:ind w:left="57"/>
              <w:rPr>
                <w:sz w:val="18"/>
              </w:rPr>
            </w:pPr>
            <w:r>
              <w:rPr>
                <w:sz w:val="18"/>
              </w:rPr>
              <w:t>(E/C.12/1988/SR.12-13</w:t>
            </w:r>
            <w:r>
              <w:rPr>
                <w:rFonts w:hint="eastAsia"/>
                <w:sz w:val="18"/>
              </w:rPr>
              <w:t>和</w:t>
            </w:r>
            <w:r>
              <w:rPr>
                <w:sz w:val="18"/>
              </w:rPr>
              <w:t>16)</w:t>
            </w:r>
          </w:p>
        </w:tc>
        <w:tc>
          <w:tcPr>
            <w:tcW w:w="1548"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E/1984/7/Add.1</w:t>
            </w:r>
          </w:p>
          <w:p w:rsidR="00000000" w:rsidRDefault="00000000">
            <w:pPr>
              <w:spacing w:line="288" w:lineRule="auto"/>
              <w:ind w:left="57"/>
              <w:rPr>
                <w:sz w:val="18"/>
              </w:rPr>
            </w:pPr>
            <w:r>
              <w:rPr>
                <w:sz w:val="18"/>
              </w:rPr>
              <w:t>(E/1984/WG.1/</w:t>
            </w:r>
            <w:r>
              <w:rPr>
                <w:sz w:val="18"/>
              </w:rPr>
              <w:br/>
              <w:t>SR.11-12)</w:t>
            </w:r>
          </w:p>
        </w:tc>
        <w:tc>
          <w:tcPr>
            <w:tcW w:w="1548"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E/1986/4/Add.18</w:t>
            </w:r>
          </w:p>
          <w:p w:rsidR="00000000" w:rsidRDefault="00000000">
            <w:pPr>
              <w:spacing w:line="288" w:lineRule="auto"/>
              <w:ind w:left="57"/>
              <w:rPr>
                <w:sz w:val="18"/>
              </w:rPr>
            </w:pPr>
            <w:r>
              <w:rPr>
                <w:sz w:val="18"/>
              </w:rPr>
              <w:t>(E/C.12/1988/</w:t>
            </w:r>
            <w:r>
              <w:rPr>
                <w:sz w:val="18"/>
              </w:rPr>
              <w:br/>
              <w:t>SR.12-13</w:t>
            </w:r>
            <w:r>
              <w:rPr>
                <w:rFonts w:hint="eastAsia"/>
                <w:sz w:val="18"/>
              </w:rPr>
              <w:t>和</w:t>
            </w:r>
            <w:r>
              <w:rPr>
                <w:sz w:val="18"/>
              </w:rPr>
              <w:t>16)</w:t>
            </w:r>
          </w:p>
        </w:tc>
        <w:tc>
          <w:tcPr>
            <w:tcW w:w="155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sz w:val="18"/>
              </w:rPr>
              <w:t xml:space="preserve">28.  </w:t>
            </w:r>
            <w:r>
              <w:rPr>
                <w:rFonts w:hint="eastAsia"/>
                <w:sz w:val="18"/>
              </w:rPr>
              <w:t>哥伦比亚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E/1978/8/Add.17</w:t>
            </w:r>
          </w:p>
          <w:p w:rsidR="00000000" w:rsidRDefault="00000000">
            <w:pPr>
              <w:spacing w:line="288" w:lineRule="auto"/>
              <w:ind w:left="57"/>
              <w:rPr>
                <w:sz w:val="18"/>
              </w:rPr>
            </w:pPr>
            <w:r>
              <w:rPr>
                <w:sz w:val="18"/>
              </w:rPr>
              <w:t>(E/1980/WG.1/</w:t>
            </w:r>
            <w:r>
              <w:rPr>
                <w:sz w:val="18"/>
              </w:rPr>
              <w:br/>
              <w:t>SR.15)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E/1986/3/Add.3</w:t>
            </w:r>
          </w:p>
          <w:p w:rsidR="00000000" w:rsidRDefault="00000000">
            <w:pPr>
              <w:spacing w:line="288" w:lineRule="auto"/>
              <w:ind w:left="57"/>
              <w:rPr>
                <w:sz w:val="18"/>
              </w:rPr>
            </w:pPr>
            <w:r>
              <w:rPr>
                <w:sz w:val="18"/>
              </w:rPr>
              <w:t>(E/1986/WG.1/</w:t>
            </w:r>
            <w:r>
              <w:rPr>
                <w:sz w:val="18"/>
              </w:rPr>
              <w:br/>
              <w:t>SR.6</w:t>
            </w:r>
            <w:r>
              <w:rPr>
                <w:rFonts w:hint="eastAsia"/>
                <w:sz w:val="18"/>
              </w:rPr>
              <w:t>和</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E/1982/3/Add.36</w:t>
            </w:r>
          </w:p>
          <w:p w:rsidR="00000000" w:rsidRDefault="00000000">
            <w:pPr>
              <w:spacing w:line="288" w:lineRule="auto"/>
              <w:ind w:left="57"/>
              <w:rPr>
                <w:sz w:val="18"/>
              </w:rPr>
            </w:pPr>
            <w:r>
              <w:rPr>
                <w:sz w:val="18"/>
              </w:rPr>
              <w:t>(E/1986/WG.1/</w:t>
            </w:r>
            <w:r>
              <w:rPr>
                <w:sz w:val="18"/>
              </w:rPr>
              <w:br/>
              <w:t>SR.15</w:t>
            </w:r>
            <w:r>
              <w:rPr>
                <w:rFonts w:hint="eastAsia"/>
                <w:sz w:val="18"/>
              </w:rPr>
              <w:t>和</w:t>
            </w:r>
            <w:r>
              <w:rPr>
                <w:sz w:val="18"/>
              </w:rPr>
              <w:t>21-22)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21/Rev.1(E/1986/WG.1/SR.22</w:t>
            </w:r>
            <w:r>
              <w:rPr>
                <w:rFonts w:hint="eastAsia"/>
                <w:sz w:val="18"/>
              </w:rPr>
              <w:t>和</w:t>
            </w:r>
            <w:r>
              <w:rPr>
                <w:sz w:val="18"/>
              </w:rPr>
              <w:t>25)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w:t>
            </w:r>
            <w:r>
              <w:rPr>
                <w:sz w:val="18"/>
              </w:rPr>
              <w:br/>
              <w:t>25</w:t>
            </w:r>
          </w:p>
          <w:p w:rsidR="00000000" w:rsidRDefault="00000000">
            <w:pPr>
              <w:spacing w:line="288" w:lineRule="auto"/>
              <w:ind w:left="57"/>
              <w:rPr>
                <w:sz w:val="18"/>
              </w:rPr>
            </w:pPr>
            <w:r>
              <w:rPr>
                <w:sz w:val="18"/>
              </w:rPr>
              <w:t>(E/C.12/1990/</w:t>
            </w:r>
            <w:r>
              <w:rPr>
                <w:sz w:val="18"/>
              </w:rPr>
              <w:br/>
              <w:t>SR.12-14</w:t>
            </w:r>
            <w:r>
              <w:rPr>
                <w:rFonts w:hint="eastAsia"/>
                <w:sz w:val="18"/>
              </w:rPr>
              <w:t>和</w:t>
            </w:r>
            <w:r>
              <w:rPr>
                <w:sz w:val="18"/>
              </w:rPr>
              <w:t>17)</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E/1990/7/Add.4</w:t>
            </w:r>
          </w:p>
          <w:p w:rsidR="00000000" w:rsidRDefault="00000000">
            <w:pPr>
              <w:spacing w:line="288" w:lineRule="auto"/>
              <w:ind w:left="57"/>
              <w:rPr>
                <w:sz w:val="18"/>
              </w:rPr>
            </w:pPr>
            <w:r>
              <w:rPr>
                <w:sz w:val="18"/>
              </w:rPr>
              <w:t>(E/C.12/1991/</w:t>
            </w:r>
            <w:r>
              <w:rPr>
                <w:sz w:val="18"/>
              </w:rPr>
              <w:br/>
              <w:t>SR.17,18</w:t>
            </w:r>
            <w:r>
              <w:rPr>
                <w:rFonts w:hint="eastAsia"/>
                <w:sz w:val="18"/>
              </w:rPr>
              <w:t>和</w:t>
            </w:r>
            <w:r>
              <w:rPr>
                <w:sz w:val="18"/>
              </w:rPr>
              <w:t>25)</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29.  </w:t>
            </w:r>
            <w:r>
              <w:rPr>
                <w:rFonts w:hint="eastAsia"/>
                <w:sz w:val="18"/>
              </w:rPr>
              <w:t>刚</w:t>
            </w:r>
            <w:r>
              <w:rPr>
                <w:sz w:val="18"/>
              </w:rPr>
              <w:t xml:space="preserve">  </w:t>
            </w:r>
            <w:r>
              <w:rPr>
                <w:rFonts w:hint="eastAsia"/>
                <w:sz w:val="18"/>
              </w:rPr>
              <w:t>果</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5/1/1984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30.  </w:t>
            </w:r>
            <w:r>
              <w:rPr>
                <w:rFonts w:hint="eastAsia"/>
                <w:sz w:val="18"/>
              </w:rPr>
              <w:t>哥斯达黎加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E/1990/5/Add.3(E/C.12/1990/SR.38</w:t>
            </w:r>
            <w:r>
              <w:rPr>
                <w:rFonts w:hint="eastAsia"/>
                <w:sz w:val="18"/>
              </w:rPr>
              <w:t>、</w:t>
            </w:r>
            <w:r>
              <w:rPr>
                <w:sz w:val="18"/>
              </w:rPr>
              <w:t>40-41</w:t>
            </w:r>
            <w:r>
              <w:rPr>
                <w:rFonts w:hint="eastAsia"/>
                <w:sz w:val="18"/>
              </w:rPr>
              <w:t>和</w:t>
            </w:r>
            <w:r>
              <w:rPr>
                <w:sz w:val="18"/>
              </w:rPr>
              <w:t>43)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31.  </w:t>
            </w:r>
            <w:r>
              <w:rPr>
                <w:rFonts w:hint="eastAsia"/>
                <w:sz w:val="18"/>
              </w:rPr>
              <w:t>科特迪瓦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26/6/1992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32.  </w:t>
            </w:r>
            <w:r>
              <w:rPr>
                <w:rFonts w:hint="eastAsia"/>
                <w:sz w:val="18"/>
              </w:rPr>
              <w:t>克罗地亚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8/10/1991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33.  </w:t>
            </w:r>
            <w:r>
              <w:rPr>
                <w:rFonts w:hint="eastAsia"/>
                <w:sz w:val="18"/>
              </w:rPr>
              <w:t>塞浦路斯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E/1978/8/Add.21</w:t>
            </w:r>
          </w:p>
          <w:p w:rsidR="00000000" w:rsidRDefault="00000000">
            <w:pPr>
              <w:spacing w:line="288" w:lineRule="auto"/>
              <w:ind w:left="57"/>
              <w:rPr>
                <w:sz w:val="18"/>
              </w:rPr>
            </w:pPr>
            <w:r>
              <w:rPr>
                <w:sz w:val="18"/>
              </w:rPr>
              <w:t>(E/1980/WG.1/</w:t>
            </w:r>
            <w:r>
              <w:rPr>
                <w:sz w:val="18"/>
              </w:rPr>
              <w:br/>
              <w:t>SR.17)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E/1980/6/Add.3</w:t>
            </w:r>
          </w:p>
          <w:p w:rsidR="00000000" w:rsidRDefault="00000000">
            <w:pPr>
              <w:spacing w:line="288" w:lineRule="auto"/>
              <w:ind w:left="57"/>
              <w:rPr>
                <w:sz w:val="18"/>
              </w:rPr>
            </w:pPr>
            <w:r>
              <w:rPr>
                <w:sz w:val="18"/>
              </w:rPr>
              <w:t>(E/1981/WG.1/</w:t>
            </w:r>
            <w:r>
              <w:rPr>
                <w:sz w:val="18"/>
              </w:rPr>
              <w:br/>
              <w:t>SR.6)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E/1982/3/Add.19</w:t>
            </w:r>
          </w:p>
          <w:p w:rsidR="00000000" w:rsidRDefault="00000000">
            <w:pPr>
              <w:spacing w:line="288" w:lineRule="auto"/>
              <w:ind w:left="57"/>
              <w:rPr>
                <w:sz w:val="18"/>
              </w:rPr>
            </w:pPr>
            <w:r>
              <w:rPr>
                <w:sz w:val="18"/>
              </w:rPr>
              <w:t>(E/1983/WG.1/</w:t>
            </w:r>
            <w:r>
              <w:rPr>
                <w:sz w:val="18"/>
              </w:rPr>
              <w:br/>
              <w:t>SR.7</w:t>
            </w:r>
            <w:r>
              <w:rPr>
                <w:rFonts w:hint="eastAsia"/>
                <w:sz w:val="18"/>
              </w:rPr>
              <w:t>和</w:t>
            </w:r>
            <w:r>
              <w:rPr>
                <w:sz w:val="18"/>
              </w:rPr>
              <w:t>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13</w:t>
            </w:r>
          </w:p>
          <w:p w:rsidR="00000000" w:rsidRDefault="00000000">
            <w:pPr>
              <w:spacing w:line="288" w:lineRule="auto"/>
              <w:ind w:left="57"/>
              <w:rPr>
                <w:sz w:val="18"/>
              </w:rPr>
            </w:pPr>
            <w:r>
              <w:rPr>
                <w:sz w:val="18"/>
              </w:rPr>
              <w:t>(E/1984/WG.1/</w:t>
            </w:r>
            <w:r>
              <w:rPr>
                <w:sz w:val="18"/>
              </w:rPr>
              <w:br/>
              <w:t>SR.18</w:t>
            </w:r>
            <w:r>
              <w:rPr>
                <w:rFonts w:hint="eastAsia"/>
                <w:sz w:val="18"/>
              </w:rPr>
              <w:t>和</w:t>
            </w:r>
            <w:r>
              <w:rPr>
                <w:sz w:val="18"/>
              </w:rPr>
              <w:t>22)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E/1986/4/Add.2</w:t>
            </w:r>
          </w:p>
          <w:p w:rsidR="00000000" w:rsidRDefault="00000000">
            <w:pPr>
              <w:spacing w:line="288" w:lineRule="auto"/>
              <w:ind w:left="57"/>
              <w:rPr>
                <w:sz w:val="18"/>
              </w:rPr>
            </w:pPr>
            <w:r>
              <w:rPr>
                <w:rFonts w:hint="eastAsia"/>
                <w:sz w:val="18"/>
              </w:rPr>
              <w:t>和</w:t>
            </w:r>
            <w:r>
              <w:rPr>
                <w:sz w:val="18"/>
              </w:rPr>
              <w:t>26</w:t>
            </w:r>
          </w:p>
          <w:p w:rsidR="00000000" w:rsidRDefault="00000000">
            <w:pPr>
              <w:spacing w:line="288" w:lineRule="auto"/>
              <w:ind w:left="57"/>
              <w:rPr>
                <w:sz w:val="18"/>
              </w:rPr>
            </w:pPr>
            <w:r>
              <w:rPr>
                <w:sz w:val="18"/>
              </w:rPr>
              <w:t>(E/C.12/1990/</w:t>
            </w:r>
            <w:r>
              <w:rPr>
                <w:sz w:val="18"/>
              </w:rPr>
              <w:br/>
              <w:t>SR.2,3</w:t>
            </w:r>
            <w:r>
              <w:rPr>
                <w:rFonts w:hint="eastAsia"/>
                <w:sz w:val="18"/>
              </w:rPr>
              <w:t>和</w:t>
            </w:r>
            <w:r>
              <w:rPr>
                <w:sz w:val="18"/>
              </w:rPr>
              <w:t>5)</w:t>
            </w:r>
          </w:p>
        </w:tc>
        <w:tc>
          <w:tcPr>
            <w:tcW w:w="155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rFonts w:hint="eastAsia"/>
                <w:sz w:val="18"/>
              </w:rPr>
              <w:t>逾期未交</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34.  </w:t>
            </w:r>
            <w:r>
              <w:rPr>
                <w:rFonts w:hint="eastAsia"/>
                <w:sz w:val="18"/>
              </w:rPr>
              <w:t>捷克共和国</w:t>
            </w:r>
          </w:p>
        </w:tc>
        <w:tc>
          <w:tcPr>
            <w:tcW w:w="132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1/1/1993</w:t>
            </w:r>
          </w:p>
        </w:tc>
        <w:tc>
          <w:tcPr>
            <w:tcW w:w="4920" w:type="dxa"/>
            <w:gridSpan w:val="5"/>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0"/>
              </w:tabs>
              <w:spacing w:line="288" w:lineRule="auto"/>
              <w:ind w:left="480" w:hanging="423"/>
              <w:rPr>
                <w:sz w:val="18"/>
              </w:rPr>
            </w:pPr>
            <w:r>
              <w:rPr>
                <w:sz w:val="18"/>
              </w:rPr>
              <w:t xml:space="preserve">35.  </w:t>
            </w:r>
            <w:r>
              <w:rPr>
                <w:rFonts w:hint="eastAsia"/>
                <w:sz w:val="18"/>
              </w:rPr>
              <w:t>朝鲜民主主义</w:t>
            </w:r>
            <w:r>
              <w:rPr>
                <w:sz w:val="18"/>
              </w:rPr>
              <w:br/>
            </w:r>
            <w:r>
              <w:rPr>
                <w:rFonts w:hint="eastAsia"/>
                <w:sz w:val="18"/>
              </w:rPr>
              <w:t>人民共和国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14/12/1981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E/1984/6/Add.7</w:t>
            </w:r>
          </w:p>
          <w:p w:rsidR="00000000" w:rsidRDefault="00000000">
            <w:pPr>
              <w:spacing w:line="288" w:lineRule="auto"/>
              <w:ind w:left="57"/>
              <w:rPr>
                <w:sz w:val="18"/>
              </w:rPr>
            </w:pPr>
            <w:r>
              <w:rPr>
                <w:sz w:val="18"/>
              </w:rPr>
              <w:t>(E/C.12/1987/SR.21-22)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E/1986/3/Add.5</w:t>
            </w:r>
          </w:p>
          <w:p w:rsidR="00000000" w:rsidRDefault="00000000">
            <w:pPr>
              <w:spacing w:line="288" w:lineRule="auto"/>
              <w:ind w:left="57"/>
              <w:rPr>
                <w:sz w:val="18"/>
              </w:rPr>
            </w:pPr>
            <w:r>
              <w:rPr>
                <w:sz w:val="18"/>
              </w:rPr>
              <w:t>(E/C.12/1987/SR.</w:t>
            </w:r>
            <w:r>
              <w:rPr>
                <w:sz w:val="18"/>
              </w:rPr>
              <w:br/>
              <w:t>21-22)</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E/1988/5/Add.6</w:t>
            </w:r>
          </w:p>
          <w:p w:rsidR="00000000" w:rsidRDefault="00000000">
            <w:pPr>
              <w:spacing w:line="288" w:lineRule="auto"/>
              <w:ind w:left="57"/>
              <w:rPr>
                <w:sz w:val="18"/>
              </w:rPr>
            </w:pPr>
            <w:r>
              <w:rPr>
                <w:sz w:val="18"/>
              </w:rPr>
              <w:t>(E/C.12/1991/SR.</w:t>
            </w:r>
            <w:r>
              <w:rPr>
                <w:sz w:val="18"/>
              </w:rPr>
              <w:br/>
              <w:t>6</w:t>
            </w:r>
            <w:r>
              <w:rPr>
                <w:rFonts w:hint="eastAsia"/>
                <w:sz w:val="18"/>
              </w:rPr>
              <w:t>、</w:t>
            </w:r>
            <w:r>
              <w:rPr>
                <w:sz w:val="18"/>
              </w:rPr>
              <w:t>8</w:t>
            </w:r>
            <w:r>
              <w:rPr>
                <w:rFonts w:hint="eastAsia"/>
                <w:sz w:val="18"/>
              </w:rPr>
              <w:t>和</w:t>
            </w:r>
            <w:r>
              <w:rPr>
                <w:sz w:val="18"/>
              </w:rPr>
              <w:t>10)</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p w:rsidR="00000000" w:rsidRDefault="00000000">
            <w:pPr>
              <w:spacing w:line="288" w:lineRule="auto"/>
              <w:ind w:left="57"/>
              <w:jc w:val="center"/>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36.  </w:t>
            </w:r>
            <w:r>
              <w:rPr>
                <w:rFonts w:hint="eastAsia"/>
                <w:spacing w:val="6"/>
                <w:sz w:val="18"/>
              </w:rPr>
              <w:t>刚果民主共和国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1/2/1977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E/1984/6/Add.18   E/1986/3/Add.7   E/1982/3/Add.41</w:t>
            </w:r>
          </w:p>
          <w:p w:rsidR="00000000" w:rsidRDefault="00000000">
            <w:pPr>
              <w:spacing w:line="288" w:lineRule="auto"/>
              <w:ind w:left="57"/>
              <w:rPr>
                <w:rFonts w:hint="eastAsia"/>
                <w:sz w:val="18"/>
              </w:rPr>
            </w:pPr>
            <w:r>
              <w:rPr>
                <w:sz w:val="18"/>
              </w:rPr>
              <w:t>(E/C.12/1988/SR.16-19)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w:t>
            </w:r>
            <w:r>
              <w:rPr>
                <w:rFonts w:hint="eastAsia"/>
                <w:sz w:val="18"/>
              </w:rPr>
              <w:t>7</w:t>
            </w:r>
            <w:r>
              <w:rPr>
                <w:sz w:val="18"/>
              </w:rPr>
              <w:t xml:space="preserve">.  </w:t>
            </w:r>
            <w:r>
              <w:rPr>
                <w:rFonts w:hint="eastAsia"/>
                <w:sz w:val="18"/>
              </w:rPr>
              <w:t>丹</w:t>
            </w:r>
            <w:r>
              <w:rPr>
                <w:sz w:val="18"/>
              </w:rPr>
              <w:t xml:space="preserve">  </w:t>
            </w:r>
            <w:r>
              <w:rPr>
                <w:rFonts w:hint="eastAsia"/>
                <w:sz w:val="18"/>
              </w:rPr>
              <w:t>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E/1978/8/Add.13</w:t>
            </w:r>
          </w:p>
          <w:p w:rsidR="00000000" w:rsidRDefault="00000000">
            <w:pPr>
              <w:spacing w:line="288" w:lineRule="auto"/>
              <w:ind w:left="57"/>
              <w:rPr>
                <w:sz w:val="18"/>
              </w:rPr>
            </w:pPr>
            <w:r>
              <w:rPr>
                <w:sz w:val="18"/>
              </w:rPr>
              <w:t>(E/1980/WG.1/</w:t>
            </w:r>
            <w:r>
              <w:rPr>
                <w:sz w:val="18"/>
              </w:rPr>
              <w:br/>
              <w:t>SR.10)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E/1980/6/Add.15</w:t>
            </w:r>
          </w:p>
          <w:p w:rsidR="00000000" w:rsidRDefault="00000000">
            <w:pPr>
              <w:spacing w:line="288" w:lineRule="auto"/>
              <w:ind w:left="57"/>
              <w:rPr>
                <w:sz w:val="18"/>
              </w:rPr>
            </w:pPr>
            <w:r>
              <w:rPr>
                <w:sz w:val="18"/>
              </w:rPr>
              <w:t>(E/1981/WG.1/</w:t>
            </w:r>
            <w:r>
              <w:rPr>
                <w:sz w:val="18"/>
              </w:rPr>
              <w:br/>
              <w:t>SR.12)</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E/1982/3/Add.20</w:t>
            </w:r>
          </w:p>
          <w:p w:rsidR="00000000" w:rsidRDefault="00000000">
            <w:pPr>
              <w:spacing w:line="288" w:lineRule="auto"/>
              <w:ind w:left="57"/>
              <w:rPr>
                <w:sz w:val="18"/>
              </w:rPr>
            </w:pPr>
            <w:r>
              <w:rPr>
                <w:sz w:val="18"/>
              </w:rPr>
              <w:t>(E/1983/WG.1/</w:t>
            </w:r>
            <w:r>
              <w:rPr>
                <w:sz w:val="18"/>
              </w:rPr>
              <w:br/>
              <w:t>SR.8</w:t>
            </w:r>
            <w:r>
              <w:rPr>
                <w:rFonts w:hint="eastAsia"/>
                <w:sz w:val="18"/>
              </w:rPr>
              <w:t>和</w:t>
            </w:r>
            <w:r>
              <w:rPr>
                <w:sz w:val="18"/>
              </w:rPr>
              <w:t>9)</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11</w:t>
            </w:r>
          </w:p>
          <w:p w:rsidR="00000000" w:rsidRDefault="00000000">
            <w:pPr>
              <w:spacing w:line="288" w:lineRule="auto"/>
              <w:ind w:left="57"/>
              <w:rPr>
                <w:sz w:val="18"/>
              </w:rPr>
            </w:pPr>
            <w:r>
              <w:rPr>
                <w:sz w:val="18"/>
              </w:rPr>
              <w:t>(E/1984/WG.1/</w:t>
            </w:r>
            <w:r>
              <w:rPr>
                <w:sz w:val="18"/>
              </w:rPr>
              <w:br/>
              <w:t>SR.17</w:t>
            </w:r>
            <w:r>
              <w:rPr>
                <w:rFonts w:hint="eastAsia"/>
                <w:sz w:val="18"/>
              </w:rPr>
              <w:t>-</w:t>
            </w:r>
            <w:r>
              <w:rPr>
                <w:sz w:val="18"/>
              </w:rPr>
              <w:t>21)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w:t>
            </w:r>
            <w:r>
              <w:rPr>
                <w:sz w:val="18"/>
              </w:rPr>
              <w:br/>
              <w:t>16</w:t>
            </w:r>
          </w:p>
          <w:p w:rsidR="00000000" w:rsidRDefault="00000000">
            <w:pPr>
              <w:spacing w:line="288" w:lineRule="auto"/>
              <w:ind w:left="57"/>
              <w:rPr>
                <w:sz w:val="18"/>
              </w:rPr>
            </w:pPr>
            <w:r>
              <w:rPr>
                <w:sz w:val="18"/>
              </w:rPr>
              <w:t>(E/C.12/1988/</w:t>
            </w:r>
            <w:r>
              <w:rPr>
                <w:sz w:val="18"/>
              </w:rPr>
              <w:br/>
              <w:t>SR.8</w:t>
            </w:r>
            <w:r>
              <w:rPr>
                <w:rFonts w:hint="eastAsia"/>
                <w:sz w:val="18"/>
              </w:rPr>
              <w:t>-</w:t>
            </w:r>
            <w:r>
              <w:rPr>
                <w:sz w:val="18"/>
              </w:rPr>
              <w:t>9)</w:t>
            </w:r>
          </w:p>
        </w:tc>
        <w:tc>
          <w:tcPr>
            <w:tcW w:w="1550" w:type="dxa"/>
            <w:tcBorders>
              <w:top w:val="single" w:sz="6" w:space="0" w:color="auto"/>
              <w:left w:val="single" w:sz="6" w:space="0" w:color="auto"/>
              <w:bottom w:val="single" w:sz="4" w:space="0" w:color="auto"/>
              <w:right w:val="single" w:sz="6" w:space="0" w:color="auto"/>
            </w:tcBorders>
          </w:tcPr>
          <w:p w:rsidR="00000000" w:rsidRDefault="00000000">
            <w:pPr>
              <w:spacing w:line="288" w:lineRule="auto"/>
              <w:ind w:left="57"/>
              <w:rPr>
                <w:sz w:val="18"/>
              </w:rPr>
            </w:pPr>
          </w:p>
        </w:tc>
      </w:tr>
    </w:tbl>
    <w:p w:rsidR="00000000" w:rsidRDefault="00000000">
      <w:pPr>
        <w:keepNext/>
        <w:spacing w:after="16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widowControl w:val="0"/>
              <w:spacing w:line="312" w:lineRule="atLeast"/>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6" w:type="dxa"/>
            <w:gridSpan w:val="8"/>
            <w:tcBorders>
              <w:left w:val="nil"/>
              <w:bottom w:val="single" w:sz="6" w:space="0" w:color="auto"/>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38.  </w:t>
            </w:r>
            <w:r>
              <w:rPr>
                <w:rFonts w:hint="eastAsia"/>
                <w:sz w:val="18"/>
              </w:rPr>
              <w:t>多米尼加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17/9/1993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39.  </w:t>
            </w:r>
            <w:r>
              <w:rPr>
                <w:rFonts w:hint="eastAsia"/>
                <w:spacing w:val="0"/>
                <w:sz w:val="18"/>
              </w:rPr>
              <w:t>多米尼加共和国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4/4/1978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E/1990/5/Add.4(E/C.12/1990/SR.43-45</w:t>
            </w:r>
            <w:r>
              <w:rPr>
                <w:rFonts w:hint="eastAsia"/>
                <w:sz w:val="18"/>
              </w:rPr>
              <w:t>和</w:t>
            </w:r>
            <w:r>
              <w:rPr>
                <w:sz w:val="18"/>
              </w:rPr>
              <w:t>47)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left"/>
              <w:rPr>
                <w:sz w:val="18"/>
              </w:rPr>
            </w:pPr>
            <w:r>
              <w:rPr>
                <w:sz w:val="18"/>
              </w:rPr>
              <w:t>E/1990/Add.7(E/C.12/1996/SR.29</w:t>
            </w:r>
            <w:r>
              <w:rPr>
                <w:rFonts w:hint="eastAsia"/>
                <w:sz w:val="18"/>
              </w:rPr>
              <w:t>和</w:t>
            </w:r>
            <w:r>
              <w:rPr>
                <w:sz w:val="18"/>
              </w:rPr>
              <w:t>30</w:t>
            </w:r>
            <w:r>
              <w:rPr>
                <w:rFonts w:hint="eastAsia"/>
                <w:sz w:val="18"/>
              </w:rPr>
              <w:t>和</w:t>
            </w:r>
            <w:r>
              <w:rPr>
                <w:sz w:val="18"/>
              </w:rPr>
              <w:t>E/C.12/ 1997/ SR.29-31)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40.  </w:t>
            </w:r>
            <w:r>
              <w:rPr>
                <w:rFonts w:hint="eastAsia"/>
                <w:sz w:val="18"/>
              </w:rPr>
              <w:t>厄瓜多尔</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w:t>
            </w:r>
          </w:p>
          <w:p w:rsidR="00000000" w:rsidRDefault="00000000">
            <w:pPr>
              <w:spacing w:line="288" w:lineRule="auto"/>
              <w:ind w:left="57"/>
              <w:rPr>
                <w:sz w:val="18"/>
              </w:rPr>
            </w:pPr>
            <w:r>
              <w:rPr>
                <w:sz w:val="18"/>
              </w:rPr>
              <w:t>(E/1980/WG.1/</w:t>
            </w:r>
            <w:r>
              <w:rPr>
                <w:sz w:val="18"/>
              </w:rPr>
              <w:br/>
              <w:t>SR.4</w:t>
            </w:r>
            <w:r>
              <w:rPr>
                <w:rFonts w:hint="eastAsia"/>
                <w:sz w:val="18"/>
              </w:rPr>
              <w:t>和</w:t>
            </w:r>
            <w:r>
              <w:rPr>
                <w:sz w:val="18"/>
              </w:rPr>
              <w:t>5)</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E/1986/3/Add.14   E/1988/5/Add.7</w:t>
            </w:r>
          </w:p>
          <w:p w:rsidR="00000000" w:rsidRDefault="00000000">
            <w:pPr>
              <w:spacing w:line="288" w:lineRule="auto"/>
              <w:ind w:left="57"/>
              <w:rPr>
                <w:sz w:val="18"/>
              </w:rPr>
            </w:pPr>
            <w:r>
              <w:rPr>
                <w:sz w:val="18"/>
              </w:rPr>
              <w:t>(E/C.12/1990/SR.37-39</w:t>
            </w:r>
            <w:r>
              <w:rPr>
                <w:rFonts w:hint="eastAsia"/>
                <w:sz w:val="18"/>
              </w:rPr>
              <w:t>和</w:t>
            </w:r>
            <w:r>
              <w:rPr>
                <w:sz w:val="18"/>
              </w:rPr>
              <w:t>42)</w:t>
            </w:r>
          </w:p>
          <w:p w:rsidR="00000000" w:rsidRDefault="00000000">
            <w:pPr>
              <w:spacing w:line="288" w:lineRule="auto"/>
              <w:ind w:left="57"/>
              <w:rPr>
                <w:sz w:val="18"/>
              </w:rPr>
            </w:pP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12</w:t>
            </w:r>
          </w:p>
          <w:p w:rsidR="00000000" w:rsidRDefault="00000000">
            <w:pPr>
              <w:spacing w:line="288" w:lineRule="auto"/>
              <w:ind w:left="57"/>
              <w:rPr>
                <w:kern w:val="28"/>
                <w:sz w:val="18"/>
              </w:rPr>
            </w:pPr>
            <w:r>
              <w:rPr>
                <w:kern w:val="28"/>
                <w:sz w:val="18"/>
              </w:rPr>
              <w:t>(E/1984/WG.1/</w:t>
            </w:r>
            <w:r>
              <w:rPr>
                <w:kern w:val="28"/>
                <w:sz w:val="18"/>
              </w:rPr>
              <w:br/>
              <w:t>SR.20</w:t>
            </w:r>
            <w:r>
              <w:rPr>
                <w:rFonts w:hint="eastAsia"/>
                <w:kern w:val="28"/>
                <w:sz w:val="18"/>
              </w:rPr>
              <w:t>和</w:t>
            </w:r>
            <w:r>
              <w:rPr>
                <w:kern w:val="28"/>
                <w:sz w:val="18"/>
              </w:rPr>
              <w:t>22)</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41.  </w:t>
            </w:r>
            <w:r>
              <w:rPr>
                <w:rFonts w:hint="eastAsia"/>
                <w:sz w:val="18"/>
              </w:rPr>
              <w:t>埃</w:t>
            </w:r>
            <w:r>
              <w:rPr>
                <w:sz w:val="18"/>
              </w:rPr>
              <w:t xml:space="preserve">  </w:t>
            </w:r>
            <w:r>
              <w:rPr>
                <w:rFonts w:hint="eastAsia"/>
                <w:sz w:val="18"/>
              </w:rPr>
              <w:t>及</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14/4/1982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E/1990/5/Add.38(</w:t>
            </w:r>
            <w:r>
              <w:rPr>
                <w:rFonts w:hint="eastAsia"/>
                <w:sz w:val="18"/>
              </w:rPr>
              <w:t>待审</w:t>
            </w:r>
            <w:r>
              <w:rPr>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42.  </w:t>
            </w:r>
            <w:r>
              <w:rPr>
                <w:rFonts w:hint="eastAsia"/>
                <w:sz w:val="18"/>
              </w:rPr>
              <w:t>萨尔瓦多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29/2/1980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E/1990/5/Add.25(E/C.12/1996/SR.15</w:t>
            </w:r>
            <w:r>
              <w:rPr>
                <w:rFonts w:hint="eastAsia"/>
                <w:sz w:val="18"/>
              </w:rPr>
              <w:t>、</w:t>
            </w:r>
            <w:r>
              <w:rPr>
                <w:sz w:val="18"/>
              </w:rPr>
              <w:t>16</w:t>
            </w:r>
            <w:r>
              <w:rPr>
                <w:rFonts w:hint="eastAsia"/>
                <w:sz w:val="18"/>
              </w:rPr>
              <w:t>和</w:t>
            </w:r>
            <w:r>
              <w:rPr>
                <w:sz w:val="18"/>
              </w:rPr>
              <w:t>18))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43.  </w:t>
            </w:r>
            <w:r>
              <w:rPr>
                <w:rFonts w:hint="eastAsia"/>
                <w:sz w:val="18"/>
              </w:rPr>
              <w:t>赤道几内亚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25/12/1987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rFonts w:hint="eastAsia"/>
                <w:sz w:val="18"/>
              </w:rPr>
              <w:t xml:space="preserve">44.  </w:t>
            </w:r>
            <w:r>
              <w:rPr>
                <w:rFonts w:hint="eastAsia"/>
                <w:sz w:val="18"/>
              </w:rPr>
              <w:t>厄立特里亚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rFonts w:hint="eastAsia"/>
                <w:sz w:val="18"/>
              </w:rPr>
              <w:t>20/4/1999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rFonts w:hint="eastAsia"/>
                <w:sz w:val="18"/>
              </w:rPr>
              <w:t>2001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w:t>
            </w:r>
            <w:r>
              <w:rPr>
                <w:rFonts w:hint="eastAsia"/>
                <w:sz w:val="18"/>
              </w:rPr>
              <w:t>5</w:t>
            </w:r>
            <w:r>
              <w:rPr>
                <w:sz w:val="18"/>
              </w:rPr>
              <w:t xml:space="preserve">.  </w:t>
            </w:r>
            <w:r>
              <w:rPr>
                <w:rFonts w:hint="eastAsia"/>
                <w:sz w:val="18"/>
              </w:rPr>
              <w:t>爱沙尼亚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21/1/1992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w:t>
            </w:r>
            <w:r>
              <w:rPr>
                <w:rFonts w:hint="eastAsia"/>
                <w:sz w:val="18"/>
              </w:rPr>
              <w:t>6</w:t>
            </w:r>
            <w:r>
              <w:rPr>
                <w:sz w:val="18"/>
              </w:rPr>
              <w:t xml:space="preserve">.  </w:t>
            </w:r>
            <w:r>
              <w:rPr>
                <w:rFonts w:hint="eastAsia"/>
                <w:sz w:val="18"/>
              </w:rPr>
              <w:t>埃塞俄比亚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11/9/1993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w:t>
            </w:r>
            <w:r>
              <w:rPr>
                <w:rFonts w:hint="eastAsia"/>
                <w:sz w:val="18"/>
              </w:rPr>
              <w:t>7</w:t>
            </w:r>
            <w:r>
              <w:rPr>
                <w:sz w:val="18"/>
              </w:rPr>
              <w:t xml:space="preserve">.  </w:t>
            </w:r>
            <w:r>
              <w:rPr>
                <w:rFonts w:hint="eastAsia"/>
                <w:sz w:val="18"/>
              </w:rPr>
              <w:t>芬</w:t>
            </w:r>
            <w:r>
              <w:rPr>
                <w:sz w:val="18"/>
              </w:rPr>
              <w:t xml:space="preserve">  </w:t>
            </w:r>
            <w:r>
              <w:rPr>
                <w:rFonts w:hint="eastAsia"/>
                <w:sz w:val="18"/>
              </w:rPr>
              <w:t>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E/1978/8/Add.14</w:t>
            </w:r>
          </w:p>
          <w:p w:rsidR="00000000" w:rsidRDefault="00000000">
            <w:pPr>
              <w:spacing w:line="288" w:lineRule="auto"/>
              <w:ind w:left="57"/>
              <w:rPr>
                <w:sz w:val="18"/>
              </w:rPr>
            </w:pPr>
            <w:r>
              <w:rPr>
                <w:sz w:val="18"/>
              </w:rPr>
              <w:t>(E/1980/WG.1/</w:t>
            </w:r>
            <w:r>
              <w:rPr>
                <w:sz w:val="18"/>
              </w:rPr>
              <w:br/>
              <w:t>SR.6)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E/1980/6/Add.11</w:t>
            </w:r>
          </w:p>
          <w:p w:rsidR="00000000" w:rsidRDefault="00000000">
            <w:pPr>
              <w:spacing w:line="288" w:lineRule="auto"/>
              <w:ind w:left="57"/>
              <w:rPr>
                <w:sz w:val="18"/>
              </w:rPr>
            </w:pPr>
            <w:r>
              <w:rPr>
                <w:sz w:val="18"/>
              </w:rPr>
              <w:t>(E/1981/WG.1/</w:t>
            </w:r>
            <w:r>
              <w:rPr>
                <w:sz w:val="18"/>
              </w:rPr>
              <w:br/>
              <w:t>SR.10)</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E/1982/3/Add.28</w:t>
            </w:r>
          </w:p>
          <w:p w:rsidR="00000000" w:rsidRDefault="00000000">
            <w:pPr>
              <w:spacing w:line="288" w:lineRule="auto"/>
              <w:ind w:left="57"/>
              <w:rPr>
                <w:sz w:val="18"/>
              </w:rPr>
            </w:pPr>
            <w:r>
              <w:rPr>
                <w:sz w:val="18"/>
              </w:rPr>
              <w:t>(E/1984/WG.1/</w:t>
            </w:r>
            <w:r>
              <w:rPr>
                <w:sz w:val="18"/>
              </w:rPr>
              <w:br/>
              <w:t>SR.7</w:t>
            </w:r>
            <w:r>
              <w:rPr>
                <w:rFonts w:hint="eastAsia"/>
                <w:sz w:val="18"/>
              </w:rPr>
              <w:t>-</w:t>
            </w:r>
            <w:r>
              <w:rPr>
                <w:sz w:val="18"/>
              </w:rPr>
              <w:t>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14</w:t>
            </w:r>
          </w:p>
          <w:p w:rsidR="00000000" w:rsidRDefault="00000000">
            <w:pPr>
              <w:spacing w:line="288" w:lineRule="auto"/>
              <w:ind w:left="57"/>
              <w:rPr>
                <w:sz w:val="18"/>
              </w:rPr>
            </w:pPr>
            <w:r>
              <w:rPr>
                <w:sz w:val="18"/>
              </w:rPr>
              <w:t>(E/1984/WG.1/</w:t>
            </w:r>
            <w:r>
              <w:rPr>
                <w:sz w:val="18"/>
              </w:rPr>
              <w:br/>
              <w:t>SR.17</w:t>
            </w:r>
            <w:r>
              <w:rPr>
                <w:rFonts w:hint="eastAsia"/>
                <w:sz w:val="18"/>
              </w:rPr>
              <w:t>-</w:t>
            </w:r>
            <w:r>
              <w:rPr>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E/1986/4/Add.4</w:t>
            </w:r>
          </w:p>
          <w:p w:rsidR="00000000" w:rsidRDefault="00000000">
            <w:pPr>
              <w:spacing w:line="288" w:lineRule="auto"/>
              <w:ind w:left="57"/>
              <w:rPr>
                <w:sz w:val="18"/>
              </w:rPr>
            </w:pPr>
            <w:r>
              <w:rPr>
                <w:sz w:val="18"/>
              </w:rPr>
              <w:t>(E/1986/WG.1/</w:t>
            </w:r>
            <w:r>
              <w:rPr>
                <w:sz w:val="18"/>
              </w:rPr>
              <w:br/>
              <w:t>SR.8-9</w:t>
            </w:r>
            <w:r>
              <w:rPr>
                <w:rFonts w:hint="eastAsia"/>
                <w:sz w:val="18"/>
              </w:rPr>
              <w:t>和</w:t>
            </w:r>
            <w:r>
              <w:rPr>
                <w:sz w:val="18"/>
              </w:rPr>
              <w:t>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E/1990/7/Add.1</w:t>
            </w:r>
          </w:p>
          <w:p w:rsidR="00000000" w:rsidRDefault="00000000">
            <w:pPr>
              <w:spacing w:line="288" w:lineRule="auto"/>
              <w:ind w:left="57"/>
              <w:rPr>
                <w:sz w:val="18"/>
              </w:rPr>
            </w:pPr>
            <w:r>
              <w:rPr>
                <w:sz w:val="18"/>
              </w:rPr>
              <w:t>(E/C.12/1991/</w:t>
            </w:r>
            <w:r>
              <w:rPr>
                <w:sz w:val="18"/>
              </w:rPr>
              <w:br/>
            </w:r>
            <w:r>
              <w:rPr>
                <w:spacing w:val="0"/>
                <w:sz w:val="18"/>
              </w:rPr>
              <w:t>SR.11</w:t>
            </w:r>
            <w:r>
              <w:rPr>
                <w:rFonts w:hint="eastAsia"/>
                <w:spacing w:val="0"/>
                <w:sz w:val="18"/>
              </w:rPr>
              <w:t>、</w:t>
            </w:r>
            <w:r>
              <w:rPr>
                <w:spacing w:val="0"/>
                <w:sz w:val="18"/>
              </w:rPr>
              <w:t>12</w:t>
            </w:r>
            <w:r>
              <w:rPr>
                <w:rFonts w:hint="eastAsia"/>
                <w:spacing w:val="0"/>
                <w:sz w:val="18"/>
              </w:rPr>
              <w:t>和</w:t>
            </w:r>
            <w:r>
              <w:rPr>
                <w:spacing w:val="0"/>
                <w:sz w:val="18"/>
              </w:rPr>
              <w:t>16)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w:t>
            </w:r>
            <w:r>
              <w:rPr>
                <w:rFonts w:hint="eastAsia"/>
                <w:sz w:val="18"/>
              </w:rPr>
              <w:t>8</w:t>
            </w:r>
            <w:r>
              <w:rPr>
                <w:sz w:val="18"/>
              </w:rPr>
              <w:t xml:space="preserve">.  </w:t>
            </w:r>
            <w:r>
              <w:rPr>
                <w:rFonts w:hint="eastAsia"/>
                <w:sz w:val="18"/>
              </w:rPr>
              <w:t>法</w:t>
            </w:r>
            <w:r>
              <w:rPr>
                <w:sz w:val="18"/>
              </w:rPr>
              <w:t xml:space="preserve">  </w:t>
            </w:r>
            <w:r>
              <w:rPr>
                <w:rFonts w:hint="eastAsia"/>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4/2/1981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E/1984/6/Add.11</w:t>
            </w:r>
          </w:p>
          <w:p w:rsidR="00000000" w:rsidRDefault="00000000">
            <w:pPr>
              <w:spacing w:line="288" w:lineRule="auto"/>
              <w:ind w:left="57"/>
              <w:rPr>
                <w:sz w:val="18"/>
              </w:rPr>
            </w:pPr>
            <w:r>
              <w:rPr>
                <w:sz w:val="18"/>
              </w:rPr>
              <w:t>(E/1986/WG.1/</w:t>
            </w:r>
            <w:r>
              <w:rPr>
                <w:sz w:val="18"/>
              </w:rPr>
              <w:br/>
              <w:t>SR.18-19</w:t>
            </w:r>
            <w:r>
              <w:rPr>
                <w:rFonts w:hint="eastAsia"/>
                <w:sz w:val="18"/>
              </w:rPr>
              <w:t>和</w:t>
            </w:r>
            <w:r>
              <w:rPr>
                <w:sz w:val="18"/>
              </w:rPr>
              <w:t>21)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E/1986/3/Add.10</w:t>
            </w:r>
          </w:p>
          <w:p w:rsidR="00000000" w:rsidRDefault="00000000">
            <w:pPr>
              <w:spacing w:line="288" w:lineRule="auto"/>
              <w:ind w:left="57"/>
              <w:rPr>
                <w:sz w:val="18"/>
              </w:rPr>
            </w:pPr>
            <w:r>
              <w:rPr>
                <w:sz w:val="18"/>
              </w:rPr>
              <w:t>(E/C.12/1989/SR.</w:t>
            </w:r>
            <w:r>
              <w:rPr>
                <w:sz w:val="18"/>
              </w:rPr>
              <w:br/>
              <w:t>12</w:t>
            </w:r>
            <w:r>
              <w:rPr>
                <w:rFonts w:hint="eastAsia"/>
                <w:sz w:val="18"/>
              </w:rPr>
              <w:t>-</w:t>
            </w:r>
            <w:r>
              <w:rPr>
                <w:sz w:val="18"/>
              </w:rPr>
              <w:t>13)</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E/1982/3/Add.30</w:t>
            </w:r>
            <w:r>
              <w:rPr>
                <w:rFonts w:hint="eastAsia"/>
                <w:sz w:val="18"/>
              </w:rPr>
              <w:t>和</w:t>
            </w:r>
            <w:r>
              <w:rPr>
                <w:sz w:val="18"/>
              </w:rPr>
              <w:t>Corr.1</w:t>
            </w:r>
          </w:p>
          <w:p w:rsidR="00000000" w:rsidRDefault="00000000">
            <w:pPr>
              <w:spacing w:line="288" w:lineRule="auto"/>
              <w:ind w:left="57"/>
              <w:rPr>
                <w:sz w:val="18"/>
              </w:rPr>
            </w:pPr>
            <w:r>
              <w:rPr>
                <w:sz w:val="18"/>
              </w:rPr>
              <w:t>(E/1985/WG.1/</w:t>
            </w:r>
            <w:r>
              <w:rPr>
                <w:sz w:val="18"/>
              </w:rPr>
              <w:br/>
              <w:t>SR.5</w:t>
            </w:r>
            <w:r>
              <w:rPr>
                <w:rFonts w:hint="eastAsia"/>
                <w:sz w:val="18"/>
              </w:rPr>
              <w:t>和</w:t>
            </w:r>
            <w:r>
              <w:rPr>
                <w:sz w:val="18"/>
              </w:rPr>
              <w:t>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p w:rsidR="00000000" w:rsidRDefault="00000000">
            <w:pPr>
              <w:spacing w:line="288" w:lineRule="auto"/>
              <w:ind w:left="57"/>
              <w:jc w:val="center"/>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49.  </w:t>
            </w:r>
            <w:r>
              <w:rPr>
                <w:rFonts w:hint="eastAsia"/>
                <w:sz w:val="18"/>
              </w:rPr>
              <w:t>加</w:t>
            </w:r>
            <w:r>
              <w:rPr>
                <w:sz w:val="18"/>
              </w:rPr>
              <w:t xml:space="preserve">  </w:t>
            </w:r>
            <w:r>
              <w:rPr>
                <w:rFonts w:hint="eastAsia"/>
                <w:sz w:val="18"/>
              </w:rPr>
              <w:t>蓬</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21/4/1983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rFonts w:hint="eastAsia"/>
                <w:sz w:val="18"/>
              </w:rPr>
              <w:t>50</w:t>
            </w:r>
            <w:r>
              <w:rPr>
                <w:sz w:val="18"/>
              </w:rPr>
              <w:t xml:space="preserve">.  </w:t>
            </w:r>
            <w:r>
              <w:rPr>
                <w:rFonts w:hint="eastAsia"/>
                <w:sz w:val="18"/>
              </w:rPr>
              <w:t>冈比亚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29/3/1979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bl>
    <w:p w:rsidR="00000000" w:rsidRDefault="00000000">
      <w:pPr>
        <w:spacing w:after="160"/>
        <w:jc w:val="center"/>
        <w:textAlignment w:val="center"/>
      </w:pPr>
    </w:p>
    <w:p w:rsidR="00000000" w:rsidRDefault="00000000">
      <w:pPr>
        <w:jc w:val="center"/>
        <w:textAlignment w:val="center"/>
      </w:pPr>
      <w:r>
        <w:br w:type="page"/>
      </w: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5" w:type="dxa"/>
            <w:gridSpan w:val="8"/>
            <w:tcBorders>
              <w:left w:val="nil"/>
              <w:bottom w:val="single" w:sz="6" w:space="0" w:color="auto"/>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51.  </w:t>
            </w:r>
            <w:r>
              <w:rPr>
                <w:rFonts w:hint="eastAsia"/>
                <w:sz w:val="18"/>
              </w:rPr>
              <w:t>格鲁吉亚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3/8/1994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E/1995/5/Add.37(</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52.  </w:t>
            </w:r>
            <w:r>
              <w:rPr>
                <w:rFonts w:hint="eastAsia"/>
                <w:sz w:val="18"/>
              </w:rPr>
              <w:t>德</w:t>
            </w:r>
            <w:r>
              <w:rPr>
                <w:sz w:val="18"/>
              </w:rPr>
              <w:t xml:space="preserve">  </w:t>
            </w:r>
            <w:r>
              <w:rPr>
                <w:rFonts w:hint="eastAsia"/>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E/1978/8/Add.8</w:t>
            </w:r>
            <w:r>
              <w:rPr>
                <w:rFonts w:hint="eastAsia"/>
                <w:sz w:val="18"/>
              </w:rPr>
              <w:t>和</w:t>
            </w:r>
            <w:r>
              <w:rPr>
                <w:sz w:val="18"/>
              </w:rPr>
              <w:t>Corr.1</w:t>
            </w:r>
          </w:p>
          <w:p w:rsidR="00000000" w:rsidRDefault="00000000">
            <w:pPr>
              <w:spacing w:line="288" w:lineRule="auto"/>
              <w:ind w:left="57"/>
              <w:rPr>
                <w:sz w:val="18"/>
              </w:rPr>
            </w:pPr>
            <w:r>
              <w:rPr>
                <w:sz w:val="18"/>
              </w:rPr>
              <w:t>(E/1980/WG.1/</w:t>
            </w:r>
            <w:r>
              <w:rPr>
                <w:sz w:val="18"/>
              </w:rPr>
              <w:br/>
              <w:t>SR.8)</w:t>
            </w:r>
          </w:p>
          <w:p w:rsidR="00000000" w:rsidRDefault="00000000">
            <w:pPr>
              <w:spacing w:line="288" w:lineRule="auto"/>
              <w:ind w:left="57"/>
              <w:rPr>
                <w:sz w:val="18"/>
              </w:rPr>
            </w:pPr>
            <w:r>
              <w:rPr>
                <w:sz w:val="18"/>
              </w:rPr>
              <w:t>E/1978/8/Add.1</w:t>
            </w:r>
          </w:p>
          <w:p w:rsidR="00000000" w:rsidRDefault="00000000">
            <w:pPr>
              <w:spacing w:line="288" w:lineRule="auto"/>
              <w:ind w:left="57"/>
              <w:rPr>
                <w:sz w:val="18"/>
              </w:rPr>
            </w:pPr>
            <w:r>
              <w:rPr>
                <w:sz w:val="18"/>
              </w:rPr>
              <w:t>(E/1980/WG.1/</w:t>
            </w:r>
            <w:r>
              <w:rPr>
                <w:sz w:val="18"/>
              </w:rPr>
              <w:br/>
              <w:t>SR.10)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E/1980/6/Add.6</w:t>
            </w:r>
          </w:p>
          <w:p w:rsidR="00000000" w:rsidRDefault="00000000">
            <w:pPr>
              <w:spacing w:line="288" w:lineRule="auto"/>
              <w:ind w:left="57"/>
              <w:rPr>
                <w:sz w:val="18"/>
              </w:rPr>
            </w:pPr>
            <w:r>
              <w:rPr>
                <w:sz w:val="18"/>
              </w:rPr>
              <w:t>(E/1981/WG.1/</w:t>
            </w:r>
          </w:p>
          <w:p w:rsidR="00000000" w:rsidRDefault="00000000">
            <w:pPr>
              <w:spacing w:line="288" w:lineRule="auto"/>
              <w:ind w:left="57"/>
              <w:rPr>
                <w:sz w:val="18"/>
              </w:rPr>
            </w:pPr>
            <w:r>
              <w:rPr>
                <w:sz w:val="18"/>
              </w:rPr>
              <w:t>SR.8)</w:t>
            </w:r>
          </w:p>
          <w:p w:rsidR="00000000" w:rsidRDefault="00000000">
            <w:pPr>
              <w:spacing w:line="288" w:lineRule="auto"/>
              <w:ind w:left="57"/>
              <w:rPr>
                <w:sz w:val="18"/>
              </w:rPr>
            </w:pPr>
            <w:r>
              <w:rPr>
                <w:sz w:val="18"/>
              </w:rPr>
              <w:t>E/1980/6/Add.10</w:t>
            </w:r>
          </w:p>
          <w:p w:rsidR="00000000" w:rsidRDefault="00000000">
            <w:pPr>
              <w:spacing w:line="288" w:lineRule="auto"/>
              <w:ind w:left="57"/>
              <w:rPr>
                <w:sz w:val="18"/>
              </w:rPr>
            </w:pPr>
            <w:r>
              <w:rPr>
                <w:sz w:val="18"/>
              </w:rPr>
              <w:t>(E/1981/WG.1/</w:t>
            </w:r>
            <w:r>
              <w:rPr>
                <w:sz w:val="18"/>
              </w:rPr>
              <w:br/>
              <w:t>SR.10)</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E/1982/3/Add.15</w:t>
            </w:r>
          </w:p>
          <w:p w:rsidR="00000000" w:rsidRDefault="00000000">
            <w:pPr>
              <w:spacing w:line="288" w:lineRule="auto"/>
              <w:ind w:left="57"/>
              <w:rPr>
                <w:sz w:val="18"/>
              </w:rPr>
            </w:pPr>
            <w:r>
              <w:rPr>
                <w:rFonts w:hint="eastAsia"/>
                <w:sz w:val="18"/>
              </w:rPr>
              <w:t>和</w:t>
            </w:r>
            <w:r>
              <w:rPr>
                <w:sz w:val="18"/>
              </w:rPr>
              <w:t>Corr.1</w:t>
            </w:r>
          </w:p>
          <w:p w:rsidR="00000000" w:rsidRDefault="00000000">
            <w:pPr>
              <w:spacing w:line="288" w:lineRule="auto"/>
              <w:ind w:left="57"/>
              <w:rPr>
                <w:sz w:val="18"/>
              </w:rPr>
            </w:pPr>
            <w:r>
              <w:rPr>
                <w:sz w:val="18"/>
              </w:rPr>
              <w:t>(E/1983/WG.1/</w:t>
            </w:r>
            <w:r>
              <w:rPr>
                <w:sz w:val="18"/>
              </w:rPr>
              <w:br/>
              <w:t>SR.5</w:t>
            </w:r>
            <w:r>
              <w:rPr>
                <w:rFonts w:hint="eastAsia"/>
                <w:sz w:val="18"/>
              </w:rPr>
              <w:t>和</w:t>
            </w:r>
            <w:r>
              <w:rPr>
                <w:sz w:val="18"/>
              </w:rPr>
              <w:t>6)</w:t>
            </w:r>
          </w:p>
          <w:p w:rsidR="00000000" w:rsidRDefault="00000000">
            <w:pPr>
              <w:spacing w:line="288" w:lineRule="auto"/>
              <w:ind w:left="57"/>
              <w:rPr>
                <w:sz w:val="18"/>
              </w:rPr>
            </w:pPr>
            <w:r>
              <w:rPr>
                <w:sz w:val="18"/>
              </w:rPr>
              <w:t>E/1982/3/Add.14</w:t>
            </w:r>
          </w:p>
          <w:p w:rsidR="00000000" w:rsidRDefault="00000000">
            <w:pPr>
              <w:spacing w:line="288" w:lineRule="auto"/>
              <w:ind w:left="57"/>
              <w:rPr>
                <w:sz w:val="18"/>
              </w:rPr>
            </w:pPr>
            <w:r>
              <w:rPr>
                <w:sz w:val="18"/>
              </w:rPr>
              <w:t>(E/1982/WG.1/</w:t>
            </w:r>
            <w:r>
              <w:rPr>
                <w:sz w:val="18"/>
              </w:rPr>
              <w:br/>
              <w:t>SR.17</w:t>
            </w:r>
            <w:r>
              <w:rPr>
                <w:rFonts w:hint="eastAsia"/>
                <w:sz w:val="18"/>
              </w:rPr>
              <w:t>-</w:t>
            </w:r>
            <w:r>
              <w:rPr>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E/1984/7/Add.3</w:t>
            </w:r>
            <w:r>
              <w:rPr>
                <w:rFonts w:hint="eastAsia"/>
                <w:sz w:val="18"/>
              </w:rPr>
              <w:t>和</w:t>
            </w:r>
            <w:r>
              <w:rPr>
                <w:sz w:val="18"/>
              </w:rPr>
              <w:t>23</w:t>
            </w:r>
          </w:p>
          <w:p w:rsidR="00000000" w:rsidRDefault="00000000">
            <w:pPr>
              <w:spacing w:line="288" w:lineRule="auto"/>
              <w:ind w:left="57"/>
              <w:rPr>
                <w:sz w:val="18"/>
              </w:rPr>
            </w:pPr>
            <w:r>
              <w:rPr>
                <w:sz w:val="18"/>
              </w:rPr>
              <w:t>(E/1985/WG.1/</w:t>
            </w:r>
            <w:r>
              <w:rPr>
                <w:sz w:val="18"/>
              </w:rPr>
              <w:br/>
              <w:t>SR.12</w:t>
            </w:r>
            <w:r>
              <w:rPr>
                <w:rFonts w:hint="eastAsia"/>
                <w:sz w:val="18"/>
              </w:rPr>
              <w:t>和</w:t>
            </w:r>
            <w:r>
              <w:rPr>
                <w:sz w:val="18"/>
              </w:rPr>
              <w:t>16)</w:t>
            </w:r>
          </w:p>
          <w:p w:rsidR="00000000" w:rsidRDefault="00000000">
            <w:pPr>
              <w:spacing w:line="288" w:lineRule="auto"/>
              <w:ind w:left="57"/>
              <w:rPr>
                <w:sz w:val="18"/>
              </w:rPr>
            </w:pPr>
            <w:r>
              <w:rPr>
                <w:sz w:val="18"/>
              </w:rPr>
              <w:t>E/1984/7/Add.24</w:t>
            </w:r>
            <w:r>
              <w:rPr>
                <w:rFonts w:hint="eastAsia"/>
                <w:sz w:val="18"/>
              </w:rPr>
              <w:t>和</w:t>
            </w:r>
            <w:r>
              <w:rPr>
                <w:sz w:val="18"/>
              </w:rPr>
              <w:t>Corr.1</w:t>
            </w:r>
          </w:p>
          <w:p w:rsidR="00000000" w:rsidRDefault="00000000">
            <w:pPr>
              <w:spacing w:line="288" w:lineRule="auto"/>
              <w:ind w:left="57"/>
              <w:rPr>
                <w:sz w:val="18"/>
              </w:rPr>
            </w:pPr>
            <w:r>
              <w:rPr>
                <w:sz w:val="18"/>
              </w:rPr>
              <w:t>(E/1986/WG.1/</w:t>
            </w:r>
            <w:r>
              <w:rPr>
                <w:sz w:val="18"/>
              </w:rPr>
              <w:br/>
              <w:t>SR.22-23</w:t>
            </w:r>
            <w:r>
              <w:rPr>
                <w:rFonts w:hint="eastAsia"/>
                <w:sz w:val="18"/>
              </w:rPr>
              <w:t>和</w:t>
            </w:r>
            <w:r>
              <w:rPr>
                <w:sz w:val="18"/>
              </w:rPr>
              <w:t>25)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E/1986/4/Add.11</w:t>
            </w:r>
          </w:p>
          <w:p w:rsidR="00000000" w:rsidRDefault="00000000">
            <w:pPr>
              <w:spacing w:line="288" w:lineRule="auto"/>
              <w:ind w:left="57"/>
              <w:rPr>
                <w:sz w:val="18"/>
              </w:rPr>
            </w:pPr>
            <w:r>
              <w:rPr>
                <w:sz w:val="18"/>
              </w:rPr>
              <w:t>(E/C.12/1987/</w:t>
            </w:r>
            <w:r>
              <w:rPr>
                <w:sz w:val="18"/>
              </w:rPr>
              <w:br/>
              <w:t>SR.11,12</w:t>
            </w:r>
            <w:r>
              <w:rPr>
                <w:rFonts w:hint="eastAsia"/>
                <w:sz w:val="18"/>
              </w:rPr>
              <w:t>和</w:t>
            </w:r>
            <w:r>
              <w:rPr>
                <w:sz w:val="18"/>
              </w:rPr>
              <w:t>14)</w:t>
            </w:r>
          </w:p>
          <w:p w:rsidR="00000000" w:rsidRDefault="00000000">
            <w:pPr>
              <w:spacing w:line="288" w:lineRule="auto"/>
              <w:ind w:left="57"/>
              <w:rPr>
                <w:sz w:val="18"/>
              </w:rPr>
            </w:pPr>
            <w:r>
              <w:rPr>
                <w:sz w:val="18"/>
              </w:rPr>
              <w:t>E/1986/4/Add.</w:t>
            </w:r>
            <w:r>
              <w:rPr>
                <w:sz w:val="18"/>
              </w:rPr>
              <w:br/>
              <w:t>10</w:t>
            </w:r>
          </w:p>
          <w:p w:rsidR="00000000" w:rsidRDefault="00000000">
            <w:pPr>
              <w:spacing w:line="288" w:lineRule="auto"/>
              <w:ind w:left="57"/>
              <w:rPr>
                <w:sz w:val="18"/>
              </w:rPr>
            </w:pPr>
            <w:r>
              <w:rPr>
                <w:sz w:val="18"/>
              </w:rPr>
              <w:t>(E/C.12/1987/</w:t>
            </w:r>
            <w:r>
              <w:rPr>
                <w:sz w:val="18"/>
              </w:rPr>
              <w:br/>
              <w:t>SR.19</w:t>
            </w:r>
            <w:r>
              <w:rPr>
                <w:rFonts w:hint="eastAsia"/>
                <w:sz w:val="18"/>
              </w:rPr>
              <w:t>-</w:t>
            </w:r>
            <w:r>
              <w:rPr>
                <w:sz w:val="18"/>
              </w:rPr>
              <w:t>20)</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pacing w:val="0"/>
                <w:sz w:val="18"/>
              </w:rPr>
            </w:pPr>
            <w:r>
              <w:rPr>
                <w:spacing w:val="0"/>
                <w:sz w:val="18"/>
              </w:rPr>
              <w:t>E/1990/7/Add.12</w:t>
            </w:r>
          </w:p>
          <w:p w:rsidR="00000000" w:rsidRDefault="00000000">
            <w:pPr>
              <w:spacing w:line="288" w:lineRule="auto"/>
              <w:ind w:left="57"/>
              <w:rPr>
                <w:spacing w:val="0"/>
                <w:sz w:val="18"/>
              </w:rPr>
            </w:pPr>
            <w:r>
              <w:rPr>
                <w:spacing w:val="0"/>
                <w:sz w:val="18"/>
              </w:rPr>
              <w:t>(E/C.12/1993/</w:t>
            </w:r>
            <w:r>
              <w:rPr>
                <w:spacing w:val="0"/>
                <w:sz w:val="18"/>
              </w:rPr>
              <w:br/>
              <w:t>SR.35</w:t>
            </w:r>
            <w:r>
              <w:rPr>
                <w:rFonts w:hint="eastAsia"/>
                <w:spacing w:val="0"/>
                <w:sz w:val="18"/>
              </w:rPr>
              <w:t>、</w:t>
            </w:r>
            <w:r>
              <w:rPr>
                <w:spacing w:val="0"/>
                <w:sz w:val="18"/>
              </w:rPr>
              <w:t>36</w:t>
            </w:r>
            <w:r>
              <w:rPr>
                <w:rFonts w:hint="eastAsia"/>
                <w:spacing w:val="0"/>
                <w:sz w:val="18"/>
              </w:rPr>
              <w:t>和</w:t>
            </w:r>
            <w:r>
              <w:rPr>
                <w:spacing w:val="0"/>
                <w:sz w:val="18"/>
              </w:rPr>
              <w:t>46)</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53.  </w:t>
            </w:r>
            <w:r>
              <w:rPr>
                <w:rFonts w:hint="eastAsia"/>
                <w:sz w:val="18"/>
              </w:rPr>
              <w:t>希</w:t>
            </w:r>
            <w:r>
              <w:rPr>
                <w:sz w:val="18"/>
              </w:rPr>
              <w:t xml:space="preserve">  </w:t>
            </w:r>
            <w:r>
              <w:rPr>
                <w:rFonts w:hint="eastAsia"/>
                <w:sz w:val="18"/>
              </w:rPr>
              <w:t>腊</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16/8/1985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54.  </w:t>
            </w:r>
            <w:r>
              <w:rPr>
                <w:rFonts w:hint="eastAsia"/>
                <w:sz w:val="18"/>
              </w:rPr>
              <w:t>格林纳达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6/12/1991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55.  </w:t>
            </w:r>
            <w:r>
              <w:rPr>
                <w:rFonts w:hint="eastAsia"/>
                <w:sz w:val="18"/>
              </w:rPr>
              <w:t>危地马拉</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19/8/1988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E/1990/5/Add.24(E/C.12/1996/SR.11-14)</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56.  </w:t>
            </w:r>
            <w:r>
              <w:rPr>
                <w:rFonts w:hint="eastAsia"/>
                <w:sz w:val="18"/>
              </w:rPr>
              <w:t>几内亚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24/4/1978</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57.  </w:t>
            </w:r>
            <w:r>
              <w:rPr>
                <w:rFonts w:hint="eastAsia"/>
                <w:sz w:val="18"/>
              </w:rPr>
              <w:t>几内亚比绍</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2/10/1992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58.  </w:t>
            </w:r>
            <w:r>
              <w:rPr>
                <w:rFonts w:hint="eastAsia"/>
                <w:sz w:val="18"/>
              </w:rPr>
              <w:t>圭亚那</w:t>
            </w:r>
          </w:p>
        </w:tc>
        <w:tc>
          <w:tcPr>
            <w:tcW w:w="132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15/5/1977</w:t>
            </w:r>
          </w:p>
        </w:tc>
        <w:tc>
          <w:tcPr>
            <w:tcW w:w="3280" w:type="dxa"/>
            <w:gridSpan w:val="4"/>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E/1990/5/Add.27(</w:t>
            </w:r>
            <w:r>
              <w:rPr>
                <w:rFonts w:hint="eastAsia"/>
                <w:sz w:val="18"/>
              </w:rPr>
              <w:t>待审</w:t>
            </w:r>
            <w:r>
              <w:rPr>
                <w:sz w:val="18"/>
              </w:rPr>
              <w:t>)</w:t>
            </w:r>
          </w:p>
        </w:tc>
        <w:tc>
          <w:tcPr>
            <w:tcW w:w="1640" w:type="dxa"/>
            <w:tcBorders>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E/1982/3/Add.5,</w:t>
            </w:r>
          </w:p>
          <w:p w:rsidR="00000000" w:rsidRDefault="00000000">
            <w:pPr>
              <w:spacing w:line="288" w:lineRule="auto"/>
              <w:ind w:left="57"/>
              <w:rPr>
                <w:sz w:val="18"/>
              </w:rPr>
            </w:pPr>
            <w:r>
              <w:rPr>
                <w:sz w:val="18"/>
              </w:rPr>
              <w:t>29</w:t>
            </w:r>
            <w:r>
              <w:rPr>
                <w:rFonts w:hint="eastAsia"/>
                <w:sz w:val="18"/>
              </w:rPr>
              <w:t>和</w:t>
            </w:r>
            <w:r>
              <w:rPr>
                <w:sz w:val="18"/>
              </w:rPr>
              <w:t>32</w:t>
            </w:r>
          </w:p>
          <w:p w:rsidR="00000000" w:rsidRDefault="00000000">
            <w:pPr>
              <w:spacing w:line="288" w:lineRule="auto"/>
              <w:ind w:left="57"/>
              <w:rPr>
                <w:sz w:val="18"/>
              </w:rPr>
            </w:pPr>
            <w:r>
              <w:rPr>
                <w:sz w:val="18"/>
              </w:rPr>
              <w:t>(E/1984/WG.1/</w:t>
            </w:r>
            <w:r>
              <w:rPr>
                <w:sz w:val="18"/>
              </w:rPr>
              <w:br/>
              <w:t>SR.20</w:t>
            </w:r>
            <w:r>
              <w:rPr>
                <w:rFonts w:hint="eastAsia"/>
                <w:sz w:val="18"/>
              </w:rPr>
              <w:t>和</w:t>
            </w:r>
            <w:r>
              <w:rPr>
                <w:sz w:val="18"/>
              </w:rPr>
              <w:t>22</w:t>
            </w:r>
            <w:r>
              <w:rPr>
                <w:rFonts w:hint="eastAsia"/>
                <w:sz w:val="18"/>
              </w:rPr>
              <w:t>和</w:t>
            </w:r>
            <w:r>
              <w:rPr>
                <w:sz w:val="18"/>
              </w:rPr>
              <w:t>E/ 1985/WG.1/SR.</w:t>
            </w:r>
            <w:r>
              <w:rPr>
                <w:sz w:val="18"/>
              </w:rPr>
              <w:br/>
              <w:t>6)</w:t>
            </w:r>
          </w:p>
        </w:tc>
        <w:tc>
          <w:tcPr>
            <w:tcW w:w="4644" w:type="dxa"/>
            <w:gridSpan w:val="3"/>
            <w:tcBorders>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59.  </w:t>
            </w:r>
            <w:r>
              <w:rPr>
                <w:rFonts w:hint="eastAsia"/>
                <w:sz w:val="18"/>
              </w:rPr>
              <w:t>洪都拉斯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17/5/1981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E/1990/5/Add.40(</w:t>
            </w:r>
            <w:r>
              <w:rPr>
                <w:rFonts w:hint="eastAsia"/>
                <w:sz w:val="18"/>
              </w:rPr>
              <w:t>待审</w:t>
            </w:r>
            <w:r>
              <w:rPr>
                <w:sz w:val="18"/>
              </w:rPr>
              <w:t>)</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60.  </w:t>
            </w:r>
            <w:r>
              <w:rPr>
                <w:rFonts w:hint="eastAsia"/>
                <w:sz w:val="18"/>
              </w:rPr>
              <w:t>匈牙利</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E/1978/8/Add.7</w:t>
            </w:r>
          </w:p>
          <w:p w:rsidR="00000000" w:rsidRDefault="00000000">
            <w:pPr>
              <w:spacing w:line="288" w:lineRule="auto"/>
              <w:ind w:left="57"/>
              <w:rPr>
                <w:sz w:val="18"/>
              </w:rPr>
            </w:pPr>
            <w:r>
              <w:rPr>
                <w:sz w:val="18"/>
              </w:rPr>
              <w:t>(E/1980/WG.1/</w:t>
            </w:r>
            <w:r>
              <w:rPr>
                <w:sz w:val="18"/>
              </w:rPr>
              <w:br/>
              <w:t>SR.7)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E/1980/6/Add.37</w:t>
            </w:r>
          </w:p>
          <w:p w:rsidR="00000000" w:rsidRDefault="00000000">
            <w:pPr>
              <w:spacing w:line="288" w:lineRule="auto"/>
              <w:ind w:left="57"/>
              <w:rPr>
                <w:sz w:val="18"/>
              </w:rPr>
            </w:pPr>
            <w:r>
              <w:rPr>
                <w:sz w:val="18"/>
              </w:rPr>
              <w:t>(E/1986/WG.1/</w:t>
            </w:r>
            <w:r>
              <w:rPr>
                <w:sz w:val="18"/>
              </w:rPr>
              <w:br/>
              <w:t>SR.6-7</w:t>
            </w:r>
            <w:r>
              <w:rPr>
                <w:rFonts w:hint="eastAsia"/>
                <w:sz w:val="18"/>
              </w:rPr>
              <w:t>和</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E/1982/3/Add.10</w:t>
            </w:r>
          </w:p>
          <w:p w:rsidR="00000000" w:rsidRDefault="00000000">
            <w:pPr>
              <w:spacing w:line="288" w:lineRule="auto"/>
              <w:ind w:left="57"/>
              <w:rPr>
                <w:sz w:val="18"/>
              </w:rPr>
            </w:pPr>
            <w:r>
              <w:rPr>
                <w:sz w:val="18"/>
              </w:rPr>
              <w:t>(E/1982/WG.1/</w:t>
            </w:r>
            <w:r>
              <w:rPr>
                <w:sz w:val="18"/>
              </w:rPr>
              <w:br/>
              <w:t>SR.14)</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w:t>
            </w:r>
            <w:r>
              <w:rPr>
                <w:sz w:val="18"/>
              </w:rPr>
              <w:br/>
              <w:t>15</w:t>
            </w:r>
          </w:p>
          <w:p w:rsidR="00000000" w:rsidRDefault="00000000">
            <w:pPr>
              <w:spacing w:line="288" w:lineRule="auto"/>
              <w:ind w:left="57"/>
              <w:rPr>
                <w:sz w:val="18"/>
              </w:rPr>
            </w:pPr>
            <w:r>
              <w:rPr>
                <w:sz w:val="18"/>
              </w:rPr>
              <w:t>(E/1984/WG.1/</w:t>
            </w:r>
            <w:r>
              <w:rPr>
                <w:sz w:val="18"/>
              </w:rPr>
              <w:br/>
              <w:t>SR.19</w:t>
            </w:r>
            <w:r>
              <w:rPr>
                <w:rFonts w:hint="eastAsia"/>
                <w:sz w:val="18"/>
              </w:rPr>
              <w:t>和</w:t>
            </w:r>
            <w:r>
              <w:rPr>
                <w:sz w:val="18"/>
              </w:rPr>
              <w:t>21)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E/1986/4/Add.1</w:t>
            </w:r>
          </w:p>
          <w:p w:rsidR="00000000" w:rsidRDefault="00000000">
            <w:pPr>
              <w:spacing w:line="288" w:lineRule="auto"/>
              <w:ind w:left="57"/>
              <w:rPr>
                <w:sz w:val="18"/>
              </w:rPr>
            </w:pPr>
            <w:r>
              <w:rPr>
                <w:sz w:val="18"/>
              </w:rPr>
              <w:t>(E/1986/WG.1/</w:t>
            </w:r>
            <w:r>
              <w:rPr>
                <w:sz w:val="18"/>
              </w:rPr>
              <w:br/>
              <w:t>SR.6-7</w:t>
            </w:r>
            <w:r>
              <w:rPr>
                <w:rFonts w:hint="eastAsia"/>
                <w:sz w:val="18"/>
              </w:rPr>
              <w:t>和</w:t>
            </w:r>
            <w:r>
              <w:rPr>
                <w:sz w:val="18"/>
              </w:rPr>
              <w:t>9)</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E/1990/7/Add.</w:t>
            </w:r>
            <w:r>
              <w:rPr>
                <w:sz w:val="18"/>
              </w:rPr>
              <w:br/>
              <w:t>10</w:t>
            </w:r>
          </w:p>
          <w:p w:rsidR="00000000" w:rsidRDefault="00000000">
            <w:pPr>
              <w:spacing w:line="288" w:lineRule="auto"/>
              <w:ind w:left="57"/>
              <w:rPr>
                <w:sz w:val="18"/>
              </w:rPr>
            </w:pPr>
            <w:r>
              <w:rPr>
                <w:sz w:val="18"/>
              </w:rPr>
              <w:t>(E/C.12/1992/</w:t>
            </w:r>
            <w:r>
              <w:rPr>
                <w:sz w:val="18"/>
              </w:rPr>
              <w:br/>
              <w:t>SR.</w:t>
            </w:r>
            <w:r>
              <w:rPr>
                <w:spacing w:val="0"/>
                <w:sz w:val="18"/>
              </w:rPr>
              <w:t>9</w:t>
            </w:r>
            <w:r>
              <w:rPr>
                <w:rFonts w:hint="eastAsia"/>
                <w:spacing w:val="0"/>
                <w:sz w:val="18"/>
              </w:rPr>
              <w:t>、</w:t>
            </w:r>
            <w:r>
              <w:rPr>
                <w:spacing w:val="0"/>
                <w:sz w:val="18"/>
              </w:rPr>
              <w:t>12</w:t>
            </w:r>
            <w:r>
              <w:rPr>
                <w:rFonts w:hint="eastAsia"/>
                <w:spacing w:val="0"/>
                <w:sz w:val="18"/>
              </w:rPr>
              <w:t>和</w:t>
            </w:r>
            <w:r>
              <w:rPr>
                <w:sz w:val="18"/>
              </w:rPr>
              <w:t>21)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61.  </w:t>
            </w:r>
            <w:r>
              <w:rPr>
                <w:rFonts w:hint="eastAsia"/>
                <w:sz w:val="18"/>
              </w:rPr>
              <w:t>冰</w:t>
            </w:r>
            <w:r>
              <w:rPr>
                <w:sz w:val="18"/>
              </w:rPr>
              <w:t xml:space="preserve">  </w:t>
            </w:r>
            <w:r>
              <w:rPr>
                <w:rFonts w:hint="eastAsia"/>
                <w:sz w:val="18"/>
              </w:rPr>
              <w:t>岛</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22/11/1979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E/1990/5/Add.6</w:t>
            </w:r>
            <w:r>
              <w:rPr>
                <w:rFonts w:hint="eastAsia"/>
                <w:spacing w:val="0"/>
                <w:sz w:val="18"/>
              </w:rPr>
              <w:t>和</w:t>
            </w:r>
            <w:r>
              <w:rPr>
                <w:spacing w:val="0"/>
                <w:sz w:val="18"/>
              </w:rPr>
              <w:t>14(E/</w:t>
            </w:r>
            <w:r>
              <w:rPr>
                <w:sz w:val="18"/>
              </w:rPr>
              <w:t>C.12/1993/SR.29</w:t>
            </w:r>
            <w:r>
              <w:rPr>
                <w:rFonts w:hint="eastAsia"/>
                <w:sz w:val="18"/>
              </w:rPr>
              <w:t>、</w:t>
            </w:r>
            <w:r>
              <w:rPr>
                <w:rFonts w:hint="eastAsia"/>
                <w:sz w:val="18"/>
              </w:rPr>
              <w:t>30</w:t>
            </w:r>
            <w:r>
              <w:rPr>
                <w:rFonts w:hint="eastAsia"/>
                <w:sz w:val="18"/>
              </w:rPr>
              <w:t>、</w:t>
            </w:r>
            <w:r>
              <w:rPr>
                <w:sz w:val="18"/>
              </w:rPr>
              <w:t>31</w:t>
            </w:r>
            <w:r>
              <w:rPr>
                <w:rFonts w:hint="eastAsia"/>
                <w:sz w:val="18"/>
              </w:rPr>
              <w:t>和</w:t>
            </w:r>
            <w:r>
              <w:rPr>
                <w:sz w:val="18"/>
              </w:rPr>
              <w:t>46)</w:t>
            </w:r>
          </w:p>
        </w:tc>
        <w:tc>
          <w:tcPr>
            <w:tcW w:w="464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E/1990/6/Add.15(</w:t>
            </w:r>
            <w:r>
              <w:rPr>
                <w:rFonts w:hint="eastAsia"/>
                <w:sz w:val="18"/>
              </w:rPr>
              <w:t>E/C.12/1999/SR.3-5</w:t>
            </w:r>
            <w:r>
              <w:rPr>
                <w:sz w:val="18"/>
              </w:rPr>
              <w:t>)</w:t>
            </w:r>
          </w:p>
        </w:tc>
      </w:tr>
    </w:tbl>
    <w:p w:rsidR="00000000" w:rsidRDefault="00000000">
      <w:pPr>
        <w:keepNext/>
        <w:widowControl w:val="0"/>
        <w:spacing w:line="264" w:lineRule="auto"/>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64" w:lineRule="auto"/>
              <w:ind w:left="57"/>
              <w:jc w:val="center"/>
              <w:rPr>
                <w:sz w:val="18"/>
              </w:rPr>
            </w:pPr>
          </w:p>
        </w:tc>
        <w:tc>
          <w:tcPr>
            <w:tcW w:w="1320" w:type="dxa"/>
            <w:tcBorders>
              <w:top w:val="single" w:sz="6" w:space="0" w:color="auto"/>
              <w:left w:val="single" w:sz="6" w:space="0" w:color="auto"/>
            </w:tcBorders>
          </w:tcPr>
          <w:p w:rsidR="00000000" w:rsidRDefault="00000000">
            <w:pPr>
              <w:spacing w:line="264"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64"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64"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64"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64"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64"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64"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64"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64" w:lineRule="auto"/>
              <w:ind w:left="57"/>
              <w:jc w:val="center"/>
              <w:rPr>
                <w:sz w:val="18"/>
              </w:rPr>
            </w:pPr>
          </w:p>
        </w:tc>
        <w:tc>
          <w:tcPr>
            <w:tcW w:w="9566" w:type="dxa"/>
            <w:gridSpan w:val="8"/>
            <w:tcBorders>
              <w:left w:val="nil"/>
              <w:bottom w:val="single" w:sz="6" w:space="0" w:color="auto"/>
              <w:right w:val="single" w:sz="6" w:space="0" w:color="auto"/>
            </w:tcBorders>
          </w:tcPr>
          <w:p w:rsidR="00000000" w:rsidRDefault="00000000">
            <w:pPr>
              <w:spacing w:line="264"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62.  </w:t>
            </w:r>
            <w:r>
              <w:rPr>
                <w:rFonts w:hint="eastAsia"/>
                <w:sz w:val="18"/>
              </w:rPr>
              <w:t>印</w:t>
            </w:r>
            <w:r>
              <w:rPr>
                <w:sz w:val="18"/>
              </w:rPr>
              <w:t xml:space="preserve">  </w:t>
            </w:r>
            <w:r>
              <w:rPr>
                <w:rFonts w:hint="eastAsia"/>
                <w:sz w:val="18"/>
              </w:rPr>
              <w:t>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10/7/1979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E/1984/6/Add.13</w:t>
            </w:r>
          </w:p>
          <w:p w:rsidR="00000000" w:rsidRDefault="00000000">
            <w:pPr>
              <w:spacing w:line="264" w:lineRule="auto"/>
              <w:ind w:left="57"/>
              <w:rPr>
                <w:sz w:val="18"/>
              </w:rPr>
            </w:pPr>
            <w:r>
              <w:rPr>
                <w:sz w:val="18"/>
              </w:rPr>
              <w:t>(E/1986/WG.1/</w:t>
            </w:r>
            <w:r>
              <w:rPr>
                <w:sz w:val="18"/>
              </w:rPr>
              <w:br/>
              <w:t>SR.20</w:t>
            </w:r>
            <w:r>
              <w:rPr>
                <w:rFonts w:hint="eastAsia"/>
                <w:sz w:val="18"/>
              </w:rPr>
              <w:t>和</w:t>
            </w:r>
            <w:r>
              <w:rPr>
                <w:sz w:val="18"/>
              </w:rPr>
              <w:t>24)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E/1980/6/Add.34</w:t>
            </w:r>
          </w:p>
          <w:p w:rsidR="00000000" w:rsidRDefault="00000000">
            <w:pPr>
              <w:spacing w:line="264" w:lineRule="auto"/>
              <w:ind w:left="57"/>
              <w:rPr>
                <w:sz w:val="18"/>
              </w:rPr>
            </w:pPr>
            <w:r>
              <w:rPr>
                <w:sz w:val="18"/>
              </w:rPr>
              <w:t>(E/1984/WG.1/</w:t>
            </w:r>
            <w:r>
              <w:rPr>
                <w:sz w:val="18"/>
              </w:rPr>
              <w:br/>
              <w:t>SR.6</w:t>
            </w:r>
            <w:r>
              <w:rPr>
                <w:rFonts w:hint="eastAsia"/>
                <w:sz w:val="18"/>
              </w:rPr>
              <w:t>和</w:t>
            </w:r>
            <w:r>
              <w:rPr>
                <w:sz w:val="18"/>
              </w:rPr>
              <w:t>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E/1988/5/Add.5</w:t>
            </w:r>
          </w:p>
          <w:p w:rsidR="00000000" w:rsidRDefault="00000000">
            <w:pPr>
              <w:spacing w:line="264" w:lineRule="auto"/>
              <w:ind w:left="57"/>
              <w:rPr>
                <w:sz w:val="18"/>
              </w:rPr>
            </w:pPr>
            <w:r>
              <w:rPr>
                <w:sz w:val="18"/>
              </w:rPr>
              <w:t>(E/C.12/1990/SR.</w:t>
            </w:r>
            <w:r>
              <w:rPr>
                <w:sz w:val="18"/>
              </w:rPr>
              <w:br/>
              <w:t>16-17</w:t>
            </w:r>
            <w:r>
              <w:rPr>
                <w:rFonts w:hint="eastAsia"/>
                <w:sz w:val="18"/>
              </w:rPr>
              <w:t>和</w:t>
            </w:r>
            <w:r>
              <w:rPr>
                <w:sz w:val="18"/>
              </w:rPr>
              <w:t>19)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pStyle w:val="a7"/>
              <w:tabs>
                <w:tab w:val="left" w:pos="480"/>
              </w:tabs>
              <w:spacing w:line="264" w:lineRule="auto"/>
              <w:ind w:left="480" w:hanging="423"/>
              <w:rPr>
                <w:sz w:val="18"/>
              </w:rPr>
            </w:pPr>
            <w:r>
              <w:rPr>
                <w:sz w:val="18"/>
              </w:rPr>
              <w:t xml:space="preserve">63.  </w:t>
            </w:r>
            <w:r>
              <w:rPr>
                <w:rFonts w:hint="eastAsia"/>
                <w:sz w:val="18"/>
              </w:rPr>
              <w:t>伊朗伊斯兰</w:t>
            </w:r>
            <w:r>
              <w:rPr>
                <w:sz w:val="18"/>
              </w:rPr>
              <w:br/>
            </w:r>
            <w:r>
              <w:rPr>
                <w:rFonts w:hint="eastAsia"/>
                <w:sz w:val="18"/>
              </w:rPr>
              <w:t>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E/1990/5/Add.9</w:t>
            </w:r>
          </w:p>
          <w:p w:rsidR="00000000" w:rsidRDefault="00000000">
            <w:pPr>
              <w:spacing w:line="264" w:lineRule="auto"/>
              <w:ind w:left="57"/>
              <w:jc w:val="center"/>
              <w:rPr>
                <w:sz w:val="18"/>
              </w:rPr>
            </w:pPr>
            <w:r>
              <w:rPr>
                <w:sz w:val="18"/>
              </w:rPr>
              <w:t>(E/C.12/1993/SR.7-9</w:t>
            </w:r>
            <w:r>
              <w:rPr>
                <w:rFonts w:hint="eastAsia"/>
                <w:sz w:val="18"/>
              </w:rPr>
              <w:t>和</w:t>
            </w:r>
            <w:r>
              <w:rPr>
                <w:sz w:val="18"/>
              </w:rPr>
              <w:t>20)</w:t>
            </w:r>
          </w:p>
          <w:p w:rsidR="00000000" w:rsidRDefault="00000000">
            <w:pPr>
              <w:spacing w:line="264" w:lineRule="auto"/>
              <w:ind w:left="57"/>
              <w:rPr>
                <w:sz w:val="18"/>
              </w:rPr>
            </w:pP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E/1982/3/Add.43</w:t>
            </w:r>
          </w:p>
          <w:p w:rsidR="00000000" w:rsidRDefault="00000000">
            <w:pPr>
              <w:spacing w:line="264" w:lineRule="auto"/>
              <w:ind w:left="57"/>
              <w:rPr>
                <w:sz w:val="18"/>
              </w:rPr>
            </w:pPr>
            <w:r>
              <w:rPr>
                <w:sz w:val="18"/>
              </w:rPr>
              <w:t>(E/C.12/1990/SR.</w:t>
            </w:r>
            <w:r>
              <w:rPr>
                <w:sz w:val="18"/>
              </w:rPr>
              <w:br/>
              <w:t>42</w:t>
            </w:r>
            <w:r>
              <w:rPr>
                <w:rFonts w:hint="eastAsia"/>
                <w:sz w:val="18"/>
              </w:rPr>
              <w:t>、</w:t>
            </w:r>
            <w:r>
              <w:rPr>
                <w:sz w:val="18"/>
              </w:rPr>
              <w:t>43</w:t>
            </w:r>
            <w:r>
              <w:rPr>
                <w:rFonts w:hint="eastAsia"/>
                <w:sz w:val="18"/>
              </w:rPr>
              <w:t>和</w:t>
            </w:r>
            <w:r>
              <w:rPr>
                <w:sz w:val="18"/>
              </w:rPr>
              <w:t>45)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64.  </w:t>
            </w:r>
            <w:r>
              <w:rPr>
                <w:rFonts w:hint="eastAsia"/>
                <w:sz w:val="18"/>
              </w:rPr>
              <w:t>伊拉克</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E/1984/6/Add.3</w:t>
            </w:r>
            <w:r>
              <w:rPr>
                <w:rFonts w:hint="eastAsia"/>
                <w:sz w:val="18"/>
              </w:rPr>
              <w:t>和</w:t>
            </w:r>
            <w:r>
              <w:rPr>
                <w:sz w:val="18"/>
              </w:rPr>
              <w:t>8</w:t>
            </w:r>
          </w:p>
          <w:p w:rsidR="00000000" w:rsidRDefault="00000000">
            <w:pPr>
              <w:spacing w:line="264" w:lineRule="auto"/>
              <w:ind w:left="57"/>
              <w:rPr>
                <w:sz w:val="18"/>
              </w:rPr>
            </w:pPr>
            <w:r>
              <w:rPr>
                <w:sz w:val="18"/>
              </w:rPr>
              <w:t>(E/1985/WG.1/</w:t>
            </w:r>
            <w:r>
              <w:rPr>
                <w:sz w:val="18"/>
              </w:rPr>
              <w:br/>
              <w:t>SR.8</w:t>
            </w:r>
            <w:r>
              <w:rPr>
                <w:rFonts w:hint="eastAsia"/>
                <w:sz w:val="18"/>
              </w:rPr>
              <w:t>和</w:t>
            </w:r>
            <w:r>
              <w:rPr>
                <w:sz w:val="18"/>
              </w:rPr>
              <w:t>11)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E/1980/6/Add.14</w:t>
            </w:r>
          </w:p>
          <w:p w:rsidR="00000000" w:rsidRDefault="00000000">
            <w:pPr>
              <w:spacing w:line="264" w:lineRule="auto"/>
              <w:ind w:left="57"/>
              <w:rPr>
                <w:sz w:val="18"/>
              </w:rPr>
            </w:pPr>
            <w:r>
              <w:rPr>
                <w:sz w:val="18"/>
              </w:rPr>
              <w:t>(E/1981/WG.1/</w:t>
            </w:r>
            <w:r>
              <w:rPr>
                <w:sz w:val="18"/>
              </w:rPr>
              <w:br/>
              <w:t>SR.12)</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E/1982/3/Add.26</w:t>
            </w:r>
          </w:p>
          <w:p w:rsidR="00000000" w:rsidRDefault="00000000">
            <w:pPr>
              <w:spacing w:line="264" w:lineRule="auto"/>
              <w:ind w:left="57"/>
              <w:rPr>
                <w:sz w:val="18"/>
              </w:rPr>
            </w:pPr>
            <w:r>
              <w:rPr>
                <w:sz w:val="18"/>
              </w:rPr>
              <w:t>(E/1985/WG.1/</w:t>
            </w:r>
            <w:r>
              <w:rPr>
                <w:sz w:val="18"/>
              </w:rPr>
              <w:br/>
              <w:t>SR.3</w:t>
            </w:r>
            <w:r>
              <w:rPr>
                <w:rFonts w:hint="eastAsia"/>
                <w:sz w:val="18"/>
              </w:rPr>
              <w:t>-</w:t>
            </w:r>
            <w:r>
              <w:rPr>
                <w:sz w:val="18"/>
              </w:rPr>
              <w:t>4)</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E/1986/4/Add.3</w:t>
            </w:r>
          </w:p>
          <w:p w:rsidR="00000000" w:rsidRDefault="00000000">
            <w:pPr>
              <w:spacing w:line="264" w:lineRule="auto"/>
              <w:ind w:left="57"/>
              <w:rPr>
                <w:sz w:val="18"/>
              </w:rPr>
            </w:pPr>
            <w:r>
              <w:rPr>
                <w:sz w:val="18"/>
              </w:rPr>
              <w:t>(E/1986/WG.1/</w:t>
            </w:r>
            <w:r>
              <w:rPr>
                <w:sz w:val="18"/>
              </w:rPr>
              <w:br/>
              <w:t>SR.8</w:t>
            </w:r>
            <w:r>
              <w:rPr>
                <w:rFonts w:hint="eastAsia"/>
                <w:sz w:val="18"/>
              </w:rPr>
              <w:t>和</w:t>
            </w:r>
            <w:r>
              <w:rPr>
                <w:sz w:val="18"/>
              </w:rPr>
              <w:t>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E/1990/7/Add.</w:t>
            </w:r>
            <w:r>
              <w:rPr>
                <w:sz w:val="18"/>
              </w:rPr>
              <w:br/>
              <w:t>15</w:t>
            </w:r>
          </w:p>
          <w:p w:rsidR="00000000" w:rsidRDefault="00000000">
            <w:pPr>
              <w:spacing w:line="264" w:lineRule="auto"/>
              <w:ind w:left="57"/>
              <w:rPr>
                <w:sz w:val="18"/>
              </w:rPr>
            </w:pPr>
            <w:r>
              <w:rPr>
                <w:sz w:val="18"/>
              </w:rPr>
              <w:t>(E/C.12/1994/</w:t>
            </w:r>
            <w:r>
              <w:rPr>
                <w:sz w:val="18"/>
              </w:rPr>
              <w:br/>
              <w:t>SR.11</w:t>
            </w:r>
            <w:r>
              <w:rPr>
                <w:rFonts w:hint="eastAsia"/>
                <w:sz w:val="18"/>
              </w:rPr>
              <w:t>和</w:t>
            </w:r>
            <w:r>
              <w:rPr>
                <w:sz w:val="18"/>
              </w:rPr>
              <w:t>14)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65.  </w:t>
            </w:r>
            <w:r>
              <w:rPr>
                <w:rFonts w:hint="eastAsia"/>
                <w:sz w:val="18"/>
              </w:rPr>
              <w:t>爱尔兰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8/3/1990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rFonts w:hint="eastAsia"/>
                <w:sz w:val="18"/>
              </w:rPr>
            </w:pPr>
            <w:r>
              <w:rPr>
                <w:sz w:val="18"/>
              </w:rPr>
              <w:t>E/1990/5/Add.34(</w:t>
            </w:r>
            <w:r>
              <w:rPr>
                <w:rFonts w:hint="eastAsia"/>
                <w:sz w:val="18"/>
              </w:rPr>
              <w:t>E/C.12/1999/SR.14-16)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rFonts w:hint="eastAsia"/>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66.  </w:t>
            </w:r>
            <w:r>
              <w:rPr>
                <w:rFonts w:hint="eastAsia"/>
                <w:sz w:val="18"/>
              </w:rPr>
              <w:t>以色列</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E/1990/5/Add.39(E/C.12/1998/SR.31-33)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67.  </w:t>
            </w:r>
            <w:r>
              <w:rPr>
                <w:rFonts w:hint="eastAsia"/>
                <w:sz w:val="18"/>
              </w:rPr>
              <w:t>意大利</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15/12/1978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E/1978/8/Add.34</w:t>
            </w:r>
          </w:p>
          <w:p w:rsidR="00000000" w:rsidRDefault="00000000">
            <w:pPr>
              <w:spacing w:line="264" w:lineRule="auto"/>
              <w:ind w:left="57"/>
              <w:rPr>
                <w:sz w:val="18"/>
              </w:rPr>
            </w:pPr>
            <w:r>
              <w:rPr>
                <w:sz w:val="18"/>
              </w:rPr>
              <w:t>(E/1982/WG.1/</w:t>
            </w:r>
            <w:r>
              <w:rPr>
                <w:sz w:val="18"/>
              </w:rPr>
              <w:br/>
              <w:t>SR.3</w:t>
            </w:r>
            <w:r>
              <w:rPr>
                <w:rFonts w:hint="eastAsia"/>
                <w:sz w:val="18"/>
              </w:rPr>
              <w:t>-</w:t>
            </w:r>
            <w:r>
              <w:rPr>
                <w:sz w:val="18"/>
              </w:rPr>
              <w:t>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E/1980/6/Add.31</w:t>
            </w:r>
          </w:p>
          <w:p w:rsidR="00000000" w:rsidRDefault="00000000">
            <w:pPr>
              <w:spacing w:line="264" w:lineRule="auto"/>
              <w:ind w:left="57"/>
              <w:rPr>
                <w:sz w:val="18"/>
              </w:rPr>
            </w:pPr>
            <w:r>
              <w:rPr>
                <w:rFonts w:hint="eastAsia"/>
                <w:sz w:val="18"/>
              </w:rPr>
              <w:t>和</w:t>
            </w:r>
            <w:r>
              <w:rPr>
                <w:sz w:val="18"/>
              </w:rPr>
              <w:t>36</w:t>
            </w:r>
          </w:p>
          <w:p w:rsidR="00000000" w:rsidRDefault="00000000">
            <w:pPr>
              <w:spacing w:line="264" w:lineRule="auto"/>
              <w:ind w:left="57"/>
              <w:rPr>
                <w:sz w:val="18"/>
              </w:rPr>
            </w:pPr>
            <w:r>
              <w:rPr>
                <w:sz w:val="18"/>
              </w:rPr>
              <w:t>(E/1984/WG.1/</w:t>
            </w:r>
            <w:r>
              <w:rPr>
                <w:sz w:val="18"/>
              </w:rPr>
              <w:br/>
              <w:t>SR.3</w:t>
            </w:r>
            <w:r>
              <w:rPr>
                <w:rFonts w:hint="eastAsia"/>
                <w:sz w:val="18"/>
              </w:rPr>
              <w:t>和</w:t>
            </w:r>
            <w:r>
              <w:rPr>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E/1990/6/Add.2(E/C.12/1992/SR.13</w:t>
            </w:r>
            <w:r>
              <w:rPr>
                <w:rFonts w:hint="eastAsia"/>
                <w:sz w:val="18"/>
              </w:rPr>
              <w:t>、</w:t>
            </w:r>
            <w:r>
              <w:rPr>
                <w:sz w:val="18"/>
              </w:rPr>
              <w:t>14</w:t>
            </w:r>
            <w:r>
              <w:rPr>
                <w:rFonts w:hint="eastAsia"/>
                <w:sz w:val="18"/>
              </w:rPr>
              <w:t>和</w:t>
            </w:r>
            <w:r>
              <w:rPr>
                <w:sz w:val="18"/>
              </w:rPr>
              <w:t>21)</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68.  </w:t>
            </w:r>
            <w:r>
              <w:rPr>
                <w:rFonts w:hint="eastAsia"/>
                <w:sz w:val="18"/>
              </w:rPr>
              <w:t>牙买加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E/1978/8/Add.27</w:t>
            </w:r>
          </w:p>
          <w:p w:rsidR="00000000" w:rsidRDefault="00000000">
            <w:pPr>
              <w:spacing w:line="264" w:lineRule="auto"/>
              <w:ind w:left="57"/>
              <w:rPr>
                <w:sz w:val="18"/>
              </w:rPr>
            </w:pPr>
            <w:r>
              <w:rPr>
                <w:sz w:val="18"/>
              </w:rPr>
              <w:t>(E/1980/WG.1/</w:t>
            </w:r>
            <w:r>
              <w:rPr>
                <w:sz w:val="18"/>
              </w:rPr>
              <w:br/>
              <w:t>SR.20)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E/1986/3/Add.12</w:t>
            </w:r>
          </w:p>
          <w:p w:rsidR="00000000" w:rsidRDefault="00000000">
            <w:pPr>
              <w:spacing w:line="264" w:lineRule="auto"/>
              <w:ind w:left="57"/>
              <w:rPr>
                <w:sz w:val="18"/>
              </w:rPr>
            </w:pPr>
            <w:r>
              <w:rPr>
                <w:sz w:val="18"/>
              </w:rPr>
              <w:t>(E/C.12/1990/SR.</w:t>
            </w:r>
            <w:r>
              <w:rPr>
                <w:sz w:val="18"/>
              </w:rPr>
              <w:br/>
              <w:t>10-12</w:t>
            </w:r>
            <w:r>
              <w:rPr>
                <w:rFonts w:hint="eastAsia"/>
                <w:sz w:val="18"/>
              </w:rPr>
              <w:t>和</w:t>
            </w:r>
            <w:r>
              <w:rPr>
                <w:sz w:val="18"/>
              </w:rPr>
              <w:t>15)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E/1988/5/Add.3</w:t>
            </w:r>
          </w:p>
          <w:p w:rsidR="00000000" w:rsidRDefault="00000000">
            <w:pPr>
              <w:spacing w:line="264" w:lineRule="auto"/>
              <w:ind w:left="57"/>
              <w:rPr>
                <w:sz w:val="18"/>
              </w:rPr>
            </w:pPr>
            <w:r>
              <w:rPr>
                <w:sz w:val="18"/>
              </w:rPr>
              <w:t>(E/C.12/1990/SR.</w:t>
            </w:r>
            <w:r>
              <w:rPr>
                <w:sz w:val="18"/>
              </w:rPr>
              <w:br/>
              <w:t>10-12</w:t>
            </w:r>
            <w:r>
              <w:rPr>
                <w:rFonts w:hint="eastAsia"/>
                <w:sz w:val="18"/>
              </w:rPr>
              <w:t>和</w:t>
            </w:r>
            <w:r>
              <w:rPr>
                <w:sz w:val="18"/>
              </w:rPr>
              <w:t>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w:t>
            </w:r>
            <w:r>
              <w:rPr>
                <w:sz w:val="18"/>
              </w:rPr>
              <w:br/>
              <w:t>30</w:t>
            </w:r>
          </w:p>
          <w:p w:rsidR="00000000" w:rsidRDefault="00000000">
            <w:pPr>
              <w:spacing w:line="264" w:lineRule="auto"/>
              <w:ind w:left="57"/>
              <w:rPr>
                <w:sz w:val="18"/>
              </w:rPr>
            </w:pPr>
            <w:r>
              <w:rPr>
                <w:sz w:val="18"/>
              </w:rPr>
              <w:t>(E/C.12/1990/</w:t>
            </w:r>
            <w:r>
              <w:rPr>
                <w:sz w:val="18"/>
              </w:rPr>
              <w:br/>
              <w:t>SR.10-12</w:t>
            </w:r>
            <w:r>
              <w:rPr>
                <w:rFonts w:hint="eastAsia"/>
                <w:sz w:val="18"/>
              </w:rPr>
              <w:t>和</w:t>
            </w:r>
            <w:r>
              <w:rPr>
                <w:sz w:val="18"/>
              </w:rPr>
              <w:t>15)</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69.  </w:t>
            </w:r>
            <w:r>
              <w:rPr>
                <w:rFonts w:hint="eastAsia"/>
                <w:sz w:val="18"/>
              </w:rPr>
              <w:t>日</w:t>
            </w:r>
            <w:r>
              <w:rPr>
                <w:sz w:val="18"/>
              </w:rPr>
              <w:t xml:space="preserve">  </w:t>
            </w:r>
            <w:r>
              <w:rPr>
                <w:rFonts w:hint="eastAsia"/>
                <w:sz w:val="18"/>
              </w:rPr>
              <w:t>本</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21/9/1979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E/1984/6/Add.6</w:t>
            </w:r>
            <w:r>
              <w:rPr>
                <w:rFonts w:hint="eastAsia"/>
                <w:sz w:val="18"/>
              </w:rPr>
              <w:t>和</w:t>
            </w:r>
            <w:r>
              <w:rPr>
                <w:sz w:val="18"/>
              </w:rPr>
              <w:t>Corr.1</w:t>
            </w:r>
          </w:p>
          <w:p w:rsidR="00000000" w:rsidRDefault="00000000">
            <w:pPr>
              <w:spacing w:line="264" w:lineRule="auto"/>
              <w:ind w:left="57"/>
              <w:rPr>
                <w:sz w:val="18"/>
              </w:rPr>
            </w:pPr>
            <w:r>
              <w:rPr>
                <w:sz w:val="18"/>
              </w:rPr>
              <w:t>(E/1984/WG.1/</w:t>
            </w:r>
            <w:r>
              <w:rPr>
                <w:sz w:val="18"/>
              </w:rPr>
              <w:br/>
              <w:t>SR.9</w:t>
            </w:r>
            <w:r>
              <w:rPr>
                <w:rFonts w:hint="eastAsia"/>
                <w:sz w:val="18"/>
              </w:rPr>
              <w:t>-</w:t>
            </w:r>
            <w:r>
              <w:rPr>
                <w:sz w:val="18"/>
              </w:rPr>
              <w:t>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E/1986/3/Add.4</w:t>
            </w:r>
          </w:p>
          <w:p w:rsidR="00000000" w:rsidRDefault="00000000">
            <w:pPr>
              <w:spacing w:line="264" w:lineRule="auto"/>
              <w:ind w:left="57"/>
              <w:rPr>
                <w:sz w:val="18"/>
              </w:rPr>
            </w:pPr>
            <w:r>
              <w:rPr>
                <w:rFonts w:hint="eastAsia"/>
                <w:sz w:val="18"/>
              </w:rPr>
              <w:t>和</w:t>
            </w:r>
            <w:r>
              <w:rPr>
                <w:sz w:val="18"/>
              </w:rPr>
              <w:t>Corr.1</w:t>
            </w:r>
          </w:p>
          <w:p w:rsidR="00000000" w:rsidRDefault="00000000">
            <w:pPr>
              <w:spacing w:line="264" w:lineRule="auto"/>
              <w:ind w:left="57"/>
              <w:rPr>
                <w:sz w:val="18"/>
              </w:rPr>
            </w:pPr>
            <w:r>
              <w:rPr>
                <w:sz w:val="18"/>
              </w:rPr>
              <w:t>(E/1986/WG.1/</w:t>
            </w:r>
            <w:r>
              <w:rPr>
                <w:sz w:val="18"/>
              </w:rPr>
              <w:br/>
              <w:t>SR.20-21</w:t>
            </w:r>
            <w:r>
              <w:rPr>
                <w:rFonts w:hint="eastAsia"/>
                <w:sz w:val="18"/>
              </w:rPr>
              <w:t>和</w:t>
            </w:r>
            <w:r>
              <w:rPr>
                <w:sz w:val="18"/>
              </w:rPr>
              <w:t>23)</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E/1982/3/Add.7</w:t>
            </w:r>
          </w:p>
          <w:p w:rsidR="00000000" w:rsidRDefault="00000000">
            <w:pPr>
              <w:spacing w:line="264" w:lineRule="auto"/>
              <w:ind w:left="57"/>
              <w:rPr>
                <w:sz w:val="18"/>
              </w:rPr>
            </w:pPr>
            <w:r>
              <w:rPr>
                <w:sz w:val="18"/>
              </w:rPr>
              <w:t>(E/1982/WG.1/</w:t>
            </w:r>
            <w:r>
              <w:rPr>
                <w:sz w:val="18"/>
              </w:rPr>
              <w:br/>
              <w:t>SR.12</w:t>
            </w:r>
            <w:r>
              <w:rPr>
                <w:rFonts w:hint="eastAsia"/>
                <w:sz w:val="18"/>
              </w:rPr>
              <w:t>-</w:t>
            </w:r>
            <w:r>
              <w:rPr>
                <w:sz w:val="18"/>
              </w:rPr>
              <w:t>13)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rFonts w:hint="eastAsia"/>
                <w:sz w:val="18"/>
              </w:rPr>
            </w:pPr>
            <w:r>
              <w:rPr>
                <w:rFonts w:hint="eastAsia"/>
                <w:sz w:val="18"/>
              </w:rPr>
              <w:t>E/1990/6/</w:t>
            </w:r>
            <w:r>
              <w:rPr>
                <w:sz w:val="18"/>
              </w:rPr>
              <w:t>Add.</w:t>
            </w:r>
            <w:r>
              <w:rPr>
                <w:rFonts w:hint="eastAsia"/>
                <w:sz w:val="18"/>
              </w:rPr>
              <w:t>2</w:t>
            </w:r>
            <w:r>
              <w:rPr>
                <w:sz w:val="18"/>
              </w:rPr>
              <w:t>1</w:t>
            </w:r>
            <w:r>
              <w:rPr>
                <w:rFonts w:hint="eastAsia"/>
                <w:sz w:val="18"/>
              </w:rPr>
              <w:t>和</w:t>
            </w:r>
            <w:r>
              <w:rPr>
                <w:sz w:val="18"/>
              </w:rPr>
              <w:t>Corr.1</w:t>
            </w:r>
            <w:r>
              <w:rPr>
                <w:rFonts w:hint="eastAsia"/>
                <w:sz w:val="18"/>
              </w:rPr>
              <w:t>(</w:t>
            </w:r>
            <w:r>
              <w:rPr>
                <w:rFonts w:hint="eastAsia"/>
                <w:sz w:val="18"/>
              </w:rPr>
              <w:t>待审</w:t>
            </w:r>
            <w:r>
              <w:rPr>
                <w:rFonts w:hint="eastAsia"/>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br w:type="page"/>
            </w:r>
            <w:r>
              <w:rPr>
                <w:sz w:val="18"/>
              </w:rPr>
              <w:br w:type="page"/>
              <w:t>7</w:t>
            </w:r>
            <w:r>
              <w:rPr>
                <w:rFonts w:hint="eastAsia"/>
                <w:sz w:val="18"/>
              </w:rPr>
              <w:t>0</w:t>
            </w:r>
            <w:r>
              <w:rPr>
                <w:sz w:val="18"/>
              </w:rPr>
              <w:t xml:space="preserve">.  </w:t>
            </w:r>
            <w:r>
              <w:rPr>
                <w:rFonts w:hint="eastAsia"/>
                <w:sz w:val="18"/>
              </w:rPr>
              <w:t>约</w:t>
            </w:r>
            <w:r>
              <w:rPr>
                <w:sz w:val="18"/>
              </w:rPr>
              <w:t xml:space="preserve">  </w:t>
            </w:r>
            <w:r>
              <w:rPr>
                <w:rFonts w:hint="eastAsia"/>
                <w:sz w:val="18"/>
              </w:rPr>
              <w:t>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E/1984/6/Add.15</w:t>
            </w:r>
          </w:p>
          <w:p w:rsidR="00000000" w:rsidRDefault="00000000">
            <w:pPr>
              <w:spacing w:line="264" w:lineRule="auto"/>
              <w:ind w:left="57"/>
              <w:rPr>
                <w:sz w:val="18"/>
              </w:rPr>
            </w:pPr>
            <w:r>
              <w:rPr>
                <w:sz w:val="18"/>
              </w:rPr>
              <w:t>(E/C.12/1987/SR.6-8)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E/1986/3/Add.6</w:t>
            </w:r>
          </w:p>
          <w:p w:rsidR="00000000" w:rsidRDefault="00000000">
            <w:pPr>
              <w:spacing w:line="264" w:lineRule="auto"/>
              <w:ind w:left="57"/>
              <w:rPr>
                <w:sz w:val="18"/>
              </w:rPr>
            </w:pPr>
            <w:r>
              <w:rPr>
                <w:sz w:val="18"/>
              </w:rPr>
              <w:t>(E/C.12/1987/SR.</w:t>
            </w:r>
            <w:r>
              <w:rPr>
                <w:sz w:val="18"/>
              </w:rPr>
              <w:br/>
              <w:t>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E/1982/3/Add.38/</w:t>
            </w:r>
          </w:p>
          <w:p w:rsidR="00000000" w:rsidRDefault="00000000">
            <w:pPr>
              <w:spacing w:line="264" w:lineRule="auto"/>
              <w:ind w:left="57"/>
              <w:rPr>
                <w:sz w:val="18"/>
              </w:rPr>
            </w:pPr>
            <w:r>
              <w:rPr>
                <w:sz w:val="18"/>
              </w:rPr>
              <w:t>Rev.1</w:t>
            </w:r>
          </w:p>
          <w:p w:rsidR="00000000" w:rsidRDefault="00000000">
            <w:pPr>
              <w:spacing w:line="264" w:lineRule="auto"/>
              <w:ind w:left="57"/>
              <w:rPr>
                <w:sz w:val="18"/>
              </w:rPr>
            </w:pPr>
            <w:r>
              <w:rPr>
                <w:sz w:val="18"/>
              </w:rPr>
              <w:t>(E/C.12/1990/SR.</w:t>
            </w:r>
            <w:r>
              <w:rPr>
                <w:sz w:val="18"/>
              </w:rPr>
              <w:br/>
              <w:t>30-32)</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E/1990/6/Add.17(</w:t>
            </w:r>
            <w:r>
              <w:rPr>
                <w:rFonts w:hint="eastAsia"/>
                <w:sz w:val="18"/>
              </w:rPr>
              <w:t>待审</w:t>
            </w:r>
            <w:r>
              <w:rPr>
                <w:sz w:val="18"/>
              </w:rPr>
              <w:t>)</w:t>
            </w:r>
          </w:p>
        </w:tc>
      </w:tr>
      <w:tr w:rsidR="00000000">
        <w:tblPrEx>
          <w:tblCellMar>
            <w:top w:w="0" w:type="dxa"/>
            <w:bottom w:w="0" w:type="dxa"/>
          </w:tblCellMar>
        </w:tblPrEx>
        <w:tc>
          <w:tcPr>
            <w:tcW w:w="2035" w:type="dxa"/>
            <w:tcBorders>
              <w:top w:val="single" w:sz="6" w:space="0" w:color="auto"/>
            </w:tcBorders>
          </w:tcPr>
          <w:p w:rsidR="00000000" w:rsidRDefault="00000000">
            <w:pPr>
              <w:spacing w:line="264" w:lineRule="auto"/>
              <w:ind w:left="57"/>
              <w:rPr>
                <w:sz w:val="18"/>
              </w:rPr>
            </w:pPr>
          </w:p>
          <w:p w:rsidR="00000000" w:rsidRDefault="00000000">
            <w:pPr>
              <w:spacing w:line="264" w:lineRule="auto"/>
              <w:ind w:left="57"/>
              <w:rPr>
                <w:sz w:val="18"/>
              </w:rPr>
            </w:pPr>
          </w:p>
          <w:p w:rsidR="00000000" w:rsidRDefault="00000000">
            <w:pPr>
              <w:spacing w:line="264" w:lineRule="auto"/>
              <w:ind w:left="57"/>
              <w:rPr>
                <w:sz w:val="18"/>
              </w:rPr>
            </w:pPr>
          </w:p>
        </w:tc>
        <w:tc>
          <w:tcPr>
            <w:tcW w:w="1320" w:type="dxa"/>
            <w:tcBorders>
              <w:top w:val="single" w:sz="6" w:space="0" w:color="auto"/>
            </w:tcBorders>
          </w:tcPr>
          <w:p w:rsidR="00000000" w:rsidRDefault="00000000">
            <w:pPr>
              <w:spacing w:line="264" w:lineRule="auto"/>
              <w:ind w:left="57"/>
              <w:rPr>
                <w:sz w:val="18"/>
              </w:rPr>
            </w:pPr>
          </w:p>
        </w:tc>
        <w:tc>
          <w:tcPr>
            <w:tcW w:w="1640" w:type="dxa"/>
            <w:gridSpan w:val="2"/>
            <w:tcBorders>
              <w:top w:val="single" w:sz="6" w:space="0" w:color="auto"/>
            </w:tcBorders>
          </w:tcPr>
          <w:p w:rsidR="00000000" w:rsidRDefault="00000000">
            <w:pPr>
              <w:spacing w:line="264" w:lineRule="auto"/>
              <w:ind w:left="57"/>
              <w:rPr>
                <w:sz w:val="18"/>
              </w:rPr>
            </w:pPr>
          </w:p>
        </w:tc>
        <w:tc>
          <w:tcPr>
            <w:tcW w:w="1640" w:type="dxa"/>
            <w:gridSpan w:val="2"/>
            <w:tcBorders>
              <w:top w:val="single" w:sz="6" w:space="0" w:color="auto"/>
            </w:tcBorders>
          </w:tcPr>
          <w:p w:rsidR="00000000" w:rsidRDefault="00000000">
            <w:pPr>
              <w:spacing w:line="264" w:lineRule="auto"/>
              <w:ind w:left="57"/>
              <w:rPr>
                <w:sz w:val="18"/>
              </w:rPr>
            </w:pPr>
          </w:p>
        </w:tc>
        <w:tc>
          <w:tcPr>
            <w:tcW w:w="1640" w:type="dxa"/>
            <w:tcBorders>
              <w:top w:val="single" w:sz="6" w:space="0" w:color="auto"/>
            </w:tcBorders>
          </w:tcPr>
          <w:p w:rsidR="00000000" w:rsidRDefault="00000000">
            <w:pPr>
              <w:spacing w:line="264" w:lineRule="auto"/>
              <w:ind w:left="57"/>
              <w:rPr>
                <w:sz w:val="18"/>
              </w:rPr>
            </w:pPr>
          </w:p>
        </w:tc>
        <w:tc>
          <w:tcPr>
            <w:tcW w:w="4646" w:type="dxa"/>
            <w:gridSpan w:val="3"/>
            <w:tcBorders>
              <w:top w:val="single" w:sz="6" w:space="0" w:color="auto"/>
            </w:tcBorders>
          </w:tcPr>
          <w:p w:rsidR="00000000" w:rsidRDefault="00000000">
            <w:pPr>
              <w:spacing w:line="264" w:lineRule="auto"/>
              <w:ind w:left="57"/>
              <w:jc w:val="center"/>
              <w:rPr>
                <w:sz w:val="18"/>
              </w:rPr>
            </w:pPr>
          </w:p>
        </w:tc>
      </w:tr>
      <w:tr w:rsidR="00000000">
        <w:tblPrEx>
          <w:tblCellMar>
            <w:top w:w="0" w:type="dxa"/>
            <w:bottom w:w="0" w:type="dxa"/>
          </w:tblCellMar>
        </w:tblPrEx>
        <w:tc>
          <w:tcPr>
            <w:tcW w:w="12921" w:type="dxa"/>
            <w:gridSpan w:val="10"/>
          </w:tcPr>
          <w:p w:rsidR="00000000" w:rsidRDefault="00000000">
            <w:pPr>
              <w:keepNext/>
              <w:spacing w:after="160" w:line="288" w:lineRule="auto"/>
              <w:ind w:left="57"/>
              <w:jc w:val="center"/>
              <w:textAlignment w:val="center"/>
              <w:rPr>
                <w:sz w:val="18"/>
              </w:rPr>
            </w:pPr>
            <w:r>
              <w:br w:type="page"/>
            </w: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c>
      </w:tr>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6" w:type="dxa"/>
            <w:gridSpan w:val="8"/>
            <w:tcBorders>
              <w:left w:val="nil"/>
              <w:bottom w:val="single" w:sz="6" w:space="0" w:color="auto"/>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br w:type="page"/>
              <w:t xml:space="preserve">71.  </w:t>
            </w:r>
            <w:r>
              <w:rPr>
                <w:rFonts w:hint="eastAsia"/>
                <w:sz w:val="18"/>
              </w:rPr>
              <w:t>肯尼亚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sz w:val="18"/>
              </w:rPr>
              <w:t>E/1990/5/Add.18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rFonts w:hint="eastAsia"/>
                <w:sz w:val="18"/>
              </w:rPr>
              <w:t>逾期未交</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72.  </w:t>
            </w:r>
            <w:r>
              <w:rPr>
                <w:rFonts w:hint="eastAsia"/>
                <w:sz w:val="18"/>
              </w:rPr>
              <w:t>科威特</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31/8/1996</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73.  </w:t>
            </w:r>
            <w:r>
              <w:rPr>
                <w:rFonts w:hint="eastAsia"/>
                <w:sz w:val="18"/>
              </w:rPr>
              <w:t>吉尔吉斯斯坦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7/1/1995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E/1990/5/Add.42(</w:t>
            </w:r>
            <w:r>
              <w:rPr>
                <w:rFonts w:hint="eastAsia"/>
                <w:sz w:val="18"/>
              </w:rPr>
              <w:t>待审</w:t>
            </w:r>
            <w:r>
              <w:rPr>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74.  </w:t>
            </w:r>
            <w:r>
              <w:rPr>
                <w:rFonts w:hint="eastAsia"/>
                <w:sz w:val="18"/>
              </w:rPr>
              <w:t>拉脱维亚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14/7/1992</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75.  </w:t>
            </w:r>
            <w:r>
              <w:rPr>
                <w:rFonts w:hint="eastAsia"/>
                <w:sz w:val="18"/>
              </w:rPr>
              <w:t>黎巴嫩</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E/1990/5/Add.16(E/C.12/1993/SR.14</w:t>
            </w:r>
            <w:r>
              <w:rPr>
                <w:rFonts w:hint="eastAsia"/>
                <w:sz w:val="18"/>
              </w:rPr>
              <w:t>、</w:t>
            </w:r>
            <w:r>
              <w:rPr>
                <w:sz w:val="18"/>
              </w:rPr>
              <w:t>16</w:t>
            </w:r>
            <w:r>
              <w:rPr>
                <w:rFonts w:hint="eastAsia"/>
                <w:sz w:val="18"/>
              </w:rPr>
              <w:t>和</w:t>
            </w:r>
            <w:r>
              <w:rPr>
                <w:sz w:val="18"/>
              </w:rPr>
              <w:t>21)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76.  </w:t>
            </w:r>
            <w:r>
              <w:rPr>
                <w:rFonts w:hint="eastAsia"/>
                <w:sz w:val="18"/>
              </w:rPr>
              <w:t>莱索托</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9/12/1992</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840"/>
              </w:tabs>
              <w:spacing w:line="288" w:lineRule="auto"/>
              <w:ind w:left="480" w:hanging="423"/>
              <w:rPr>
                <w:sz w:val="18"/>
              </w:rPr>
            </w:pPr>
            <w:r>
              <w:rPr>
                <w:sz w:val="18"/>
              </w:rPr>
              <w:t xml:space="preserve">77.  </w:t>
            </w:r>
            <w:r>
              <w:rPr>
                <w:rFonts w:hint="eastAsia"/>
                <w:sz w:val="18"/>
              </w:rPr>
              <w:t>阿拉伯利比亚</w:t>
            </w:r>
            <w:r>
              <w:rPr>
                <w:sz w:val="18"/>
              </w:rPr>
              <w:br/>
            </w:r>
            <w:r>
              <w:rPr>
                <w:rFonts w:hint="eastAsia"/>
                <w:sz w:val="18"/>
              </w:rPr>
              <w:t>民众国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3280" w:type="dxa"/>
            <w:gridSpan w:val="4"/>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E/1990/5/Add.26</w:t>
            </w:r>
          </w:p>
          <w:p w:rsidR="00000000" w:rsidRDefault="00000000">
            <w:pPr>
              <w:spacing w:line="288" w:lineRule="auto"/>
              <w:ind w:left="57"/>
              <w:rPr>
                <w:sz w:val="18"/>
              </w:rPr>
            </w:pPr>
            <w:r>
              <w:rPr>
                <w:sz w:val="18"/>
              </w:rPr>
              <w:t>(E/C.12/1997/SR.20</w:t>
            </w:r>
            <w:r>
              <w:rPr>
                <w:rFonts w:hint="eastAsia"/>
                <w:sz w:val="18"/>
              </w:rPr>
              <w:t>-</w:t>
            </w:r>
            <w:r>
              <w:rPr>
                <w:sz w:val="18"/>
              </w:rPr>
              <w:t>21)</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E/1982/3/Add.6</w:t>
            </w:r>
            <w:r>
              <w:rPr>
                <w:rFonts w:hint="eastAsia"/>
                <w:sz w:val="18"/>
              </w:rPr>
              <w:t>和</w:t>
            </w:r>
            <w:r>
              <w:rPr>
                <w:sz w:val="18"/>
              </w:rPr>
              <w:t>25</w:t>
            </w:r>
          </w:p>
          <w:p w:rsidR="00000000" w:rsidRDefault="00000000">
            <w:pPr>
              <w:spacing w:line="288" w:lineRule="auto"/>
              <w:ind w:left="57"/>
              <w:rPr>
                <w:sz w:val="18"/>
              </w:rPr>
            </w:pPr>
            <w:r>
              <w:rPr>
                <w:sz w:val="18"/>
              </w:rPr>
              <w:t>(E/1983/WG.1/</w:t>
            </w:r>
            <w:r>
              <w:rPr>
                <w:sz w:val="18"/>
              </w:rPr>
              <w:br/>
              <w:t>SR.16</w:t>
            </w:r>
            <w:r>
              <w:rPr>
                <w:rFonts w:hint="eastAsia"/>
                <w:sz w:val="18"/>
              </w:rPr>
              <w:t>-</w:t>
            </w:r>
            <w:r>
              <w:rPr>
                <w:sz w:val="18"/>
              </w:rPr>
              <w:t>17)</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rFonts w:hint="eastAsia"/>
                <w:sz w:val="18"/>
              </w:rPr>
              <w:t xml:space="preserve">78.  </w:t>
            </w:r>
            <w:r>
              <w:rPr>
                <w:rFonts w:hint="eastAsia"/>
                <w:sz w:val="18"/>
              </w:rPr>
              <w:t>列支敦士登</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rFonts w:hint="eastAsia"/>
                <w:sz w:val="18"/>
              </w:rPr>
            </w:pPr>
            <w:r>
              <w:rPr>
                <w:rFonts w:hint="eastAsia"/>
                <w:sz w:val="18"/>
              </w:rPr>
              <w:t>10/3/1999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rFonts w:hint="eastAsia"/>
                <w:sz w:val="18"/>
              </w:rPr>
            </w:pPr>
            <w:r>
              <w:rPr>
                <w:rFonts w:hint="eastAsia"/>
                <w:sz w:val="18"/>
              </w:rPr>
              <w:t>2001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79.  </w:t>
            </w:r>
            <w:r>
              <w:rPr>
                <w:rFonts w:hint="eastAsia"/>
                <w:sz w:val="18"/>
              </w:rPr>
              <w:t>立陶宛</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20/2/1992</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80.  </w:t>
            </w:r>
            <w:r>
              <w:rPr>
                <w:rFonts w:hint="eastAsia"/>
                <w:sz w:val="18"/>
              </w:rPr>
              <w:t>卢森堡</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18/11/1983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E/1990/5/Add.1(E/C.12/1990/SR.33-36)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E/1990/6/Add.9(E/C.12/1997/SR.48</w:t>
            </w:r>
            <w:r>
              <w:rPr>
                <w:rFonts w:hint="eastAsia"/>
                <w:sz w:val="18"/>
              </w:rPr>
              <w:t>和</w:t>
            </w:r>
            <w:r>
              <w:rPr>
                <w:sz w:val="18"/>
              </w:rPr>
              <w:t>49)</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81.  </w:t>
            </w:r>
            <w:r>
              <w:rPr>
                <w:rFonts w:hint="eastAsia"/>
                <w:sz w:val="18"/>
              </w:rPr>
              <w:t>马达加斯加</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E/1978/8/Add.29</w:t>
            </w:r>
          </w:p>
          <w:p w:rsidR="00000000" w:rsidRDefault="00000000">
            <w:pPr>
              <w:spacing w:line="288" w:lineRule="auto"/>
              <w:ind w:left="57"/>
              <w:rPr>
                <w:sz w:val="18"/>
              </w:rPr>
            </w:pPr>
            <w:r>
              <w:rPr>
                <w:sz w:val="18"/>
              </w:rPr>
              <w:t>(E/1981/WG.1/</w:t>
            </w:r>
            <w:r>
              <w:rPr>
                <w:sz w:val="18"/>
              </w:rPr>
              <w:br/>
              <w:t>SR.2)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E/1980/6/Add.39</w:t>
            </w:r>
          </w:p>
          <w:p w:rsidR="00000000" w:rsidRDefault="00000000">
            <w:pPr>
              <w:spacing w:line="288" w:lineRule="auto"/>
              <w:ind w:left="57"/>
              <w:rPr>
                <w:sz w:val="18"/>
              </w:rPr>
            </w:pPr>
            <w:r>
              <w:rPr>
                <w:sz w:val="18"/>
              </w:rPr>
              <w:t>(E/1986/WG.1/</w:t>
            </w:r>
            <w:r>
              <w:rPr>
                <w:sz w:val="18"/>
              </w:rPr>
              <w:br/>
              <w:t>SR.2-3</w:t>
            </w:r>
            <w:r>
              <w:rPr>
                <w:rFonts w:hint="eastAsia"/>
                <w:sz w:val="18"/>
              </w:rPr>
              <w:t>和</w:t>
            </w:r>
            <w:r>
              <w:rPr>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E/1984/7/Add.19</w:t>
            </w:r>
          </w:p>
          <w:p w:rsidR="00000000" w:rsidRDefault="00000000">
            <w:pPr>
              <w:spacing w:line="288" w:lineRule="auto"/>
              <w:ind w:left="57"/>
              <w:rPr>
                <w:sz w:val="18"/>
              </w:rPr>
            </w:pPr>
            <w:r>
              <w:rPr>
                <w:sz w:val="18"/>
              </w:rPr>
              <w:t>(E/1985/WG.1/</w:t>
            </w:r>
            <w:r>
              <w:rPr>
                <w:sz w:val="18"/>
              </w:rPr>
              <w:br/>
              <w:t>SR.14</w:t>
            </w:r>
            <w:r>
              <w:rPr>
                <w:rFonts w:hint="eastAsia"/>
                <w:sz w:val="18"/>
              </w:rPr>
              <w:t>和</w:t>
            </w:r>
            <w:r>
              <w:rPr>
                <w:sz w:val="18"/>
              </w:rPr>
              <w:t>18)</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8</w:t>
            </w:r>
            <w:r>
              <w:rPr>
                <w:rFonts w:hint="eastAsia"/>
                <w:sz w:val="18"/>
              </w:rPr>
              <w:t>2</w:t>
            </w:r>
            <w:r>
              <w:rPr>
                <w:sz w:val="18"/>
              </w:rPr>
              <w:t xml:space="preserve">.  </w:t>
            </w:r>
            <w:r>
              <w:rPr>
                <w:rFonts w:hint="eastAsia"/>
                <w:sz w:val="18"/>
              </w:rPr>
              <w:t>马拉维</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22/3/1994</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83.  </w:t>
            </w:r>
            <w:r>
              <w:rPr>
                <w:rFonts w:hint="eastAsia"/>
                <w:sz w:val="18"/>
              </w:rPr>
              <w:t>马</w:t>
            </w:r>
            <w:r>
              <w:rPr>
                <w:sz w:val="18"/>
              </w:rPr>
              <w:t xml:space="preserve">  </w:t>
            </w:r>
            <w:r>
              <w:rPr>
                <w:rFonts w:hint="eastAsia"/>
                <w:sz w:val="18"/>
              </w:rPr>
              <w:t>里</w:t>
            </w:r>
          </w:p>
        </w:tc>
        <w:tc>
          <w:tcPr>
            <w:tcW w:w="1320"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3/1/1976</w:t>
            </w:r>
          </w:p>
        </w:tc>
        <w:tc>
          <w:tcPr>
            <w:tcW w:w="4920" w:type="dxa"/>
            <w:gridSpan w:val="5"/>
            <w:tcBorders>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84.  </w:t>
            </w:r>
            <w:r>
              <w:rPr>
                <w:rFonts w:hint="eastAsia"/>
                <w:sz w:val="18"/>
              </w:rPr>
              <w:t>马耳他</w:t>
            </w:r>
          </w:p>
        </w:tc>
        <w:tc>
          <w:tcPr>
            <w:tcW w:w="1320"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13/12/1990</w:t>
            </w:r>
          </w:p>
        </w:tc>
        <w:tc>
          <w:tcPr>
            <w:tcW w:w="4920" w:type="dxa"/>
            <w:gridSpan w:val="5"/>
            <w:tcBorders>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85.  </w:t>
            </w:r>
            <w:r>
              <w:rPr>
                <w:rFonts w:hint="eastAsia"/>
                <w:sz w:val="18"/>
              </w:rPr>
              <w:t>毛里求斯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sz w:val="18"/>
              </w:rPr>
              <w:t>E/1990/5/Add.21(E/C.12/1995/SR.40</w:t>
            </w:r>
            <w:r>
              <w:rPr>
                <w:rFonts w:hint="eastAsia"/>
                <w:sz w:val="18"/>
              </w:rPr>
              <w:t>、</w:t>
            </w:r>
            <w:r>
              <w:rPr>
                <w:sz w:val="18"/>
              </w:rPr>
              <w:t>41</w:t>
            </w:r>
            <w:r>
              <w:rPr>
                <w:rFonts w:hint="eastAsia"/>
                <w:sz w:val="18"/>
              </w:rPr>
              <w:t>和</w:t>
            </w:r>
            <w:r>
              <w:rPr>
                <w:sz w:val="18"/>
              </w:rPr>
              <w:t>43)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86.  </w:t>
            </w:r>
            <w:r>
              <w:rPr>
                <w:rFonts w:hint="eastAsia"/>
                <w:sz w:val="18"/>
              </w:rPr>
              <w:t>墨西哥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23/6/1981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E/1984/6/Add.2</w:t>
            </w:r>
            <w:r>
              <w:rPr>
                <w:rFonts w:hint="eastAsia"/>
                <w:sz w:val="18"/>
              </w:rPr>
              <w:t>和</w:t>
            </w:r>
            <w:r>
              <w:rPr>
                <w:sz w:val="18"/>
              </w:rPr>
              <w:t>10</w:t>
            </w:r>
          </w:p>
          <w:p w:rsidR="00000000" w:rsidRDefault="00000000">
            <w:pPr>
              <w:spacing w:line="288" w:lineRule="auto"/>
              <w:ind w:left="57"/>
              <w:rPr>
                <w:sz w:val="18"/>
              </w:rPr>
            </w:pPr>
            <w:r>
              <w:rPr>
                <w:sz w:val="18"/>
              </w:rPr>
              <w:t>(E/1986/WG.1/</w:t>
            </w:r>
            <w:r>
              <w:rPr>
                <w:sz w:val="18"/>
              </w:rPr>
              <w:br/>
              <w:t>SR.24</w:t>
            </w:r>
            <w:r>
              <w:rPr>
                <w:rFonts w:hint="eastAsia"/>
                <w:sz w:val="18"/>
              </w:rPr>
              <w:t>、</w:t>
            </w:r>
            <w:r>
              <w:rPr>
                <w:sz w:val="18"/>
              </w:rPr>
              <w:t>26</w:t>
            </w:r>
            <w:r>
              <w:rPr>
                <w:rFonts w:hint="eastAsia"/>
                <w:sz w:val="18"/>
              </w:rPr>
              <w:t>和</w:t>
            </w:r>
            <w:r>
              <w:rPr>
                <w:sz w:val="18"/>
              </w:rPr>
              <w:t>28)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E/1986/3/Add.13</w:t>
            </w:r>
          </w:p>
          <w:p w:rsidR="00000000" w:rsidRDefault="00000000">
            <w:pPr>
              <w:spacing w:line="288" w:lineRule="auto"/>
              <w:ind w:left="57"/>
              <w:rPr>
                <w:sz w:val="18"/>
              </w:rPr>
            </w:pPr>
            <w:r>
              <w:rPr>
                <w:sz w:val="18"/>
              </w:rPr>
              <w:t>(E/C.12/1990/SR.6</w:t>
            </w:r>
            <w:r>
              <w:rPr>
                <w:rFonts w:hint="eastAsia"/>
                <w:sz w:val="18"/>
              </w:rPr>
              <w:t>、</w:t>
            </w:r>
            <w:r>
              <w:rPr>
                <w:sz w:val="18"/>
              </w:rPr>
              <w:t>7</w:t>
            </w:r>
            <w:r>
              <w:rPr>
                <w:rFonts w:hint="eastAsia"/>
                <w:sz w:val="18"/>
              </w:rPr>
              <w:t>和</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E/1982/3/Add.8</w:t>
            </w:r>
          </w:p>
          <w:p w:rsidR="00000000" w:rsidRDefault="00000000">
            <w:pPr>
              <w:spacing w:line="288" w:lineRule="auto"/>
              <w:ind w:left="57"/>
              <w:rPr>
                <w:sz w:val="18"/>
              </w:rPr>
            </w:pPr>
            <w:r>
              <w:rPr>
                <w:sz w:val="18"/>
              </w:rPr>
              <w:t>(E/1982/WG.1/</w:t>
            </w:r>
            <w:r>
              <w:rPr>
                <w:sz w:val="18"/>
              </w:rPr>
              <w:br/>
              <w:t>SR.14</w:t>
            </w:r>
            <w:r>
              <w:rPr>
                <w:rFonts w:hint="eastAsia"/>
                <w:sz w:val="18"/>
              </w:rPr>
              <w:t>-</w:t>
            </w:r>
            <w:r>
              <w:rPr>
                <w:sz w:val="18"/>
              </w:rPr>
              <w:t>15)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E/1990/6/Add.4</w:t>
            </w:r>
          </w:p>
          <w:p w:rsidR="00000000" w:rsidRDefault="00000000">
            <w:pPr>
              <w:spacing w:line="288" w:lineRule="auto"/>
              <w:ind w:left="57"/>
              <w:rPr>
                <w:sz w:val="18"/>
              </w:rPr>
            </w:pPr>
            <w:r>
              <w:rPr>
                <w:sz w:val="18"/>
              </w:rPr>
              <w:t>(E/C.12/1993/SR.32-35</w:t>
            </w:r>
            <w:r>
              <w:rPr>
                <w:rFonts w:hint="eastAsia"/>
                <w:sz w:val="18"/>
              </w:rPr>
              <w:t>和</w:t>
            </w:r>
            <w:r>
              <w:rPr>
                <w:sz w:val="18"/>
              </w:rPr>
              <w:t>49)</w:t>
            </w:r>
          </w:p>
          <w:p w:rsidR="00000000" w:rsidRDefault="00000000">
            <w:pPr>
              <w:spacing w:line="288"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 xml:space="preserve">87.  </w:t>
            </w:r>
            <w:r>
              <w:rPr>
                <w:rFonts w:hint="eastAsia"/>
                <w:sz w:val="18"/>
              </w:rPr>
              <w:t>摩纳哥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r>
              <w:rPr>
                <w:sz w:val="18"/>
              </w:rPr>
              <w:t>28/11/1997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rPr>
                <w:sz w:val="18"/>
              </w:rPr>
            </w:pPr>
          </w:p>
        </w:tc>
      </w:tr>
    </w:tbl>
    <w:p w:rsidR="00000000" w:rsidRDefault="00000000">
      <w:pPr>
        <w:keepNext/>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9"/>
        <w:gridCol w:w="1549"/>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64" w:lineRule="auto"/>
              <w:ind w:left="57"/>
              <w:jc w:val="center"/>
              <w:rPr>
                <w:sz w:val="18"/>
              </w:rPr>
            </w:pPr>
          </w:p>
        </w:tc>
        <w:tc>
          <w:tcPr>
            <w:tcW w:w="1320" w:type="dxa"/>
            <w:tcBorders>
              <w:top w:val="single" w:sz="6" w:space="0" w:color="auto"/>
              <w:left w:val="single" w:sz="6" w:space="0" w:color="auto"/>
            </w:tcBorders>
          </w:tcPr>
          <w:p w:rsidR="00000000" w:rsidRDefault="00000000">
            <w:pPr>
              <w:spacing w:line="264"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8" w:type="dxa"/>
            <w:gridSpan w:val="3"/>
            <w:tcBorders>
              <w:top w:val="single" w:sz="6" w:space="0" w:color="auto"/>
              <w:left w:val="nil"/>
              <w:right w:val="single" w:sz="6" w:space="0" w:color="auto"/>
            </w:tcBorders>
          </w:tcPr>
          <w:p w:rsidR="00000000" w:rsidRDefault="00000000">
            <w:pPr>
              <w:spacing w:line="264"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64"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64"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64"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64" w:lineRule="auto"/>
              <w:ind w:left="57"/>
              <w:jc w:val="center"/>
              <w:rPr>
                <w:sz w:val="18"/>
              </w:rPr>
            </w:pPr>
            <w:r>
              <w:rPr>
                <w:rFonts w:hint="eastAsia"/>
                <w:sz w:val="18"/>
              </w:rPr>
              <w:t>第</w:t>
            </w:r>
            <w:r>
              <w:rPr>
                <w:sz w:val="18"/>
              </w:rPr>
              <w:t>13-15</w:t>
            </w:r>
            <w:r>
              <w:rPr>
                <w:rFonts w:hint="eastAsia"/>
                <w:sz w:val="18"/>
              </w:rPr>
              <w:t>条</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第</w:t>
            </w:r>
            <w:r>
              <w:rPr>
                <w:sz w:val="18"/>
              </w:rPr>
              <w:t>6-9</w:t>
            </w:r>
            <w:r>
              <w:rPr>
                <w:rFonts w:hint="eastAsia"/>
                <w:sz w:val="18"/>
              </w:rPr>
              <w:t>条</w:t>
            </w:r>
          </w:p>
        </w:tc>
        <w:tc>
          <w:tcPr>
            <w:tcW w:w="1549" w:type="dxa"/>
            <w:tcBorders>
              <w:top w:val="single" w:sz="6" w:space="0" w:color="auto"/>
              <w:left w:val="nil"/>
              <w:bottom w:val="single" w:sz="6" w:space="0" w:color="auto"/>
            </w:tcBorders>
          </w:tcPr>
          <w:p w:rsidR="00000000" w:rsidRDefault="00000000">
            <w:pPr>
              <w:spacing w:line="264"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64"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64" w:lineRule="auto"/>
              <w:ind w:left="57"/>
              <w:jc w:val="center"/>
              <w:rPr>
                <w:sz w:val="18"/>
              </w:rPr>
            </w:pPr>
          </w:p>
        </w:tc>
        <w:tc>
          <w:tcPr>
            <w:tcW w:w="9568" w:type="dxa"/>
            <w:gridSpan w:val="8"/>
            <w:tcBorders>
              <w:left w:val="nil"/>
              <w:bottom w:val="single" w:sz="6" w:space="0" w:color="auto"/>
              <w:right w:val="single" w:sz="6" w:space="0" w:color="auto"/>
            </w:tcBorders>
          </w:tcPr>
          <w:p w:rsidR="00000000" w:rsidRDefault="00000000">
            <w:pPr>
              <w:spacing w:line="264"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88.  </w:t>
            </w:r>
            <w:r>
              <w:rPr>
                <w:rFonts w:hint="eastAsia"/>
                <w:sz w:val="18"/>
              </w:rPr>
              <w:t>蒙</w:t>
            </w:r>
            <w:r>
              <w:rPr>
                <w:sz w:val="18"/>
              </w:rPr>
              <w:t xml:space="preserve">  </w:t>
            </w:r>
            <w:r>
              <w:rPr>
                <w:rFonts w:hint="eastAsia"/>
                <w:sz w:val="18"/>
              </w:rPr>
              <w:t>古</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E/1978/8/Add.6</w:t>
            </w:r>
          </w:p>
          <w:p w:rsidR="00000000" w:rsidRDefault="00000000">
            <w:pPr>
              <w:spacing w:line="264" w:lineRule="auto"/>
              <w:ind w:left="57"/>
              <w:rPr>
                <w:sz w:val="18"/>
              </w:rPr>
            </w:pPr>
            <w:r>
              <w:rPr>
                <w:sz w:val="18"/>
              </w:rPr>
              <w:t>(E/1980/WG.1/</w:t>
            </w:r>
            <w:r>
              <w:rPr>
                <w:sz w:val="18"/>
              </w:rPr>
              <w:br/>
              <w:t>SR.7)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E/1980/6/Add.7</w:t>
            </w:r>
          </w:p>
          <w:p w:rsidR="00000000" w:rsidRDefault="00000000">
            <w:pPr>
              <w:spacing w:line="264" w:lineRule="auto"/>
              <w:ind w:left="57"/>
              <w:rPr>
                <w:sz w:val="18"/>
              </w:rPr>
            </w:pPr>
            <w:r>
              <w:rPr>
                <w:sz w:val="18"/>
              </w:rPr>
              <w:t>(E/1981/WG.1/</w:t>
            </w:r>
            <w:r>
              <w:rPr>
                <w:sz w:val="18"/>
              </w:rPr>
              <w:br/>
              <w:t>SR.8</w:t>
            </w:r>
            <w:r>
              <w:rPr>
                <w:rFonts w:hint="eastAsia"/>
                <w:sz w:val="18"/>
              </w:rPr>
              <w:t>-</w:t>
            </w:r>
            <w:r>
              <w:rPr>
                <w:sz w:val="18"/>
              </w:rP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E/1982/3/Add.11</w:t>
            </w:r>
          </w:p>
          <w:p w:rsidR="00000000" w:rsidRDefault="00000000">
            <w:pPr>
              <w:spacing w:line="264" w:lineRule="auto"/>
              <w:ind w:left="57"/>
              <w:rPr>
                <w:sz w:val="18"/>
              </w:rPr>
            </w:pPr>
            <w:r>
              <w:rPr>
                <w:sz w:val="18"/>
              </w:rPr>
              <w:t>(E/1982/WG.1/</w:t>
            </w:r>
            <w:r>
              <w:rPr>
                <w:sz w:val="18"/>
              </w:rPr>
              <w:br/>
              <w:t>SR.15</w:t>
            </w:r>
            <w:r>
              <w:rPr>
                <w:rFonts w:hint="eastAsia"/>
                <w:sz w:val="18"/>
              </w:rPr>
              <w:t>-</w:t>
            </w:r>
            <w:r>
              <w:rPr>
                <w:sz w:val="18"/>
              </w:rPr>
              <w:t>16)</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E/1984/7/Add.6</w:t>
            </w:r>
          </w:p>
          <w:p w:rsidR="00000000" w:rsidRDefault="00000000">
            <w:pPr>
              <w:spacing w:line="264" w:lineRule="auto"/>
              <w:ind w:left="57"/>
              <w:rPr>
                <w:sz w:val="18"/>
              </w:rPr>
            </w:pPr>
            <w:r>
              <w:rPr>
                <w:sz w:val="18"/>
              </w:rPr>
              <w:t>(E/1984/WG.1/</w:t>
            </w:r>
            <w:r>
              <w:rPr>
                <w:sz w:val="18"/>
              </w:rPr>
              <w:br/>
              <w:t>SR.16</w:t>
            </w:r>
            <w:r>
              <w:rPr>
                <w:rFonts w:hint="eastAsia"/>
                <w:sz w:val="18"/>
              </w:rPr>
              <w:t>和</w:t>
            </w:r>
            <w:r>
              <w:rPr>
                <w:sz w:val="18"/>
              </w:rPr>
              <w:t>18)</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E/1986/4/Add.9</w:t>
            </w:r>
          </w:p>
          <w:p w:rsidR="00000000" w:rsidRDefault="00000000">
            <w:pPr>
              <w:spacing w:line="264" w:lineRule="auto"/>
              <w:ind w:left="57"/>
              <w:rPr>
                <w:sz w:val="18"/>
              </w:rPr>
            </w:pPr>
            <w:r>
              <w:rPr>
                <w:sz w:val="18"/>
              </w:rPr>
              <w:t>(E/C.12/1988/</w:t>
            </w:r>
            <w:r>
              <w:rPr>
                <w:sz w:val="18"/>
              </w:rPr>
              <w:br/>
              <w:t>SR.5</w:t>
            </w:r>
            <w:r>
              <w:rPr>
                <w:rFonts w:hint="eastAsia"/>
                <w:sz w:val="18"/>
              </w:rPr>
              <w:t>和</w:t>
            </w:r>
            <w:r>
              <w:rPr>
                <w:sz w:val="18"/>
              </w:rPr>
              <w:t>7)</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89.  </w:t>
            </w:r>
            <w:r>
              <w:rPr>
                <w:rFonts w:hint="eastAsia"/>
                <w:sz w:val="18"/>
              </w:rPr>
              <w:t>摩洛哥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3/8/1979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E/1990/5/Add.13(E/C.12/1994/SR.8-10)</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rFonts w:hint="eastAsia"/>
                <w:sz w:val="18"/>
              </w:rPr>
            </w:pPr>
            <w:r>
              <w:rPr>
                <w:rFonts w:hint="eastAsia"/>
                <w:sz w:val="18"/>
              </w:rPr>
              <w:t>E/1990/6/</w:t>
            </w:r>
            <w:r>
              <w:rPr>
                <w:sz w:val="18"/>
              </w:rPr>
              <w:t>Add.20(</w:t>
            </w:r>
            <w:r>
              <w:rPr>
                <w:rFonts w:hint="eastAsia"/>
                <w:sz w:val="18"/>
              </w:rPr>
              <w:t>待审</w:t>
            </w:r>
            <w:r>
              <w:rPr>
                <w:rFonts w:hint="eastAsia"/>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90.  </w:t>
            </w:r>
            <w:r>
              <w:rPr>
                <w:rFonts w:hint="eastAsia"/>
                <w:sz w:val="18"/>
              </w:rPr>
              <w:t>纳米比亚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28/2/1995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91.  </w:t>
            </w:r>
            <w:r>
              <w:rPr>
                <w:rFonts w:hint="eastAsia"/>
                <w:sz w:val="18"/>
              </w:rPr>
              <w:t>尼泊尔</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14/8/1991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rFonts w:hint="eastAsia"/>
                <w:sz w:val="18"/>
              </w:rPr>
            </w:pPr>
            <w:r>
              <w:rPr>
                <w:rFonts w:hint="eastAsia"/>
                <w:sz w:val="18"/>
              </w:rPr>
              <w:t>E/1990/5/</w:t>
            </w:r>
            <w:r>
              <w:rPr>
                <w:sz w:val="18"/>
              </w:rPr>
              <w:t>Add.45</w:t>
            </w:r>
            <w:r>
              <w:rPr>
                <w:rFonts w:hint="eastAsia"/>
                <w:sz w:val="18"/>
              </w:rPr>
              <w:t>(</w:t>
            </w:r>
            <w:r>
              <w:rPr>
                <w:rFonts w:hint="eastAsia"/>
                <w:sz w:val="18"/>
              </w:rPr>
              <w:t>待审</w:t>
            </w:r>
            <w:r>
              <w:rPr>
                <w:rFonts w:hint="eastAsia"/>
                <w:sz w:val="18"/>
              </w:rPr>
              <w:t>)</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rFonts w:hint="eastAsia"/>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92.  </w:t>
            </w:r>
            <w:r>
              <w:rPr>
                <w:rFonts w:hint="eastAsia"/>
                <w:sz w:val="18"/>
              </w:rPr>
              <w:t>荷</w:t>
            </w:r>
            <w:r>
              <w:rPr>
                <w:sz w:val="18"/>
              </w:rPr>
              <w:t xml:space="preserve">  </w:t>
            </w:r>
            <w:r>
              <w:rPr>
                <w:rFonts w:hint="eastAsia"/>
                <w:sz w:val="18"/>
              </w:rPr>
              <w:t>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11/3/1979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left"/>
              <w:rPr>
                <w:sz w:val="18"/>
              </w:rPr>
            </w:pPr>
            <w:r>
              <w:rPr>
                <w:sz w:val="18"/>
              </w:rPr>
              <w:t>E/1984/6/Add.14</w:t>
            </w:r>
            <w:r>
              <w:rPr>
                <w:rFonts w:hint="eastAsia"/>
                <w:sz w:val="18"/>
              </w:rPr>
              <w:t>和</w:t>
            </w:r>
            <w:r>
              <w:rPr>
                <w:sz w:val="18"/>
              </w:rPr>
              <w:t>20</w:t>
            </w:r>
          </w:p>
          <w:p w:rsidR="00000000" w:rsidRDefault="00000000">
            <w:pPr>
              <w:spacing w:line="264" w:lineRule="auto"/>
              <w:ind w:left="57"/>
              <w:jc w:val="left"/>
              <w:rPr>
                <w:sz w:val="18"/>
              </w:rPr>
            </w:pPr>
            <w:r>
              <w:rPr>
                <w:sz w:val="18"/>
              </w:rPr>
              <w:t>(E/C.12/1987/SR.5</w:t>
            </w:r>
            <w:r>
              <w:rPr>
                <w:rFonts w:hint="eastAsia"/>
                <w:sz w:val="18"/>
              </w:rPr>
              <w:t>和</w:t>
            </w:r>
            <w:r>
              <w:rPr>
                <w:sz w:val="18"/>
              </w:rPr>
              <w:t>6</w:t>
            </w:r>
            <w:r>
              <w:rPr>
                <w:rFonts w:hint="eastAsia"/>
                <w:sz w:val="18"/>
              </w:rPr>
              <w:t>及</w:t>
            </w:r>
            <w:r>
              <w:rPr>
                <w:sz w:val="18"/>
              </w:rPr>
              <w:t>E/C.12/ 1989/SR.14</w:t>
            </w:r>
            <w:r>
              <w:rPr>
                <w:rFonts w:hint="eastAsia"/>
                <w:sz w:val="18"/>
              </w:rPr>
              <w:t>-</w:t>
            </w:r>
            <w:r>
              <w:rPr>
                <w:sz w:val="18"/>
              </w:rPr>
              <w:t>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E/1980/6/Add.33</w:t>
            </w:r>
          </w:p>
          <w:p w:rsidR="00000000" w:rsidRDefault="00000000">
            <w:pPr>
              <w:spacing w:line="264" w:lineRule="auto"/>
              <w:ind w:left="57"/>
              <w:rPr>
                <w:sz w:val="18"/>
              </w:rPr>
            </w:pPr>
            <w:r>
              <w:rPr>
                <w:sz w:val="18"/>
              </w:rPr>
              <w:t>(E/1984/WG.1/</w:t>
            </w:r>
            <w:r>
              <w:rPr>
                <w:sz w:val="18"/>
              </w:rPr>
              <w:br/>
              <w:t>SR.4-6</w:t>
            </w:r>
            <w:r>
              <w:rPr>
                <w:rFonts w:hint="eastAsia"/>
                <w:sz w:val="18"/>
              </w:rPr>
              <w:t>和</w:t>
            </w:r>
            <w:r>
              <w:rPr>
                <w:sz w:val="18"/>
              </w:rPr>
              <w:t>8)</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E/1982/3/Add.35</w:t>
            </w:r>
          </w:p>
          <w:p w:rsidR="00000000" w:rsidRDefault="00000000">
            <w:pPr>
              <w:spacing w:line="264" w:lineRule="auto"/>
              <w:ind w:left="57"/>
              <w:rPr>
                <w:sz w:val="18"/>
              </w:rPr>
            </w:pPr>
            <w:r>
              <w:rPr>
                <w:rFonts w:hint="eastAsia"/>
                <w:sz w:val="18"/>
              </w:rPr>
              <w:t>和</w:t>
            </w:r>
            <w:r>
              <w:rPr>
                <w:sz w:val="18"/>
              </w:rPr>
              <w:t>44</w:t>
            </w:r>
          </w:p>
          <w:p w:rsidR="00000000" w:rsidRDefault="00000000">
            <w:pPr>
              <w:spacing w:line="264" w:lineRule="auto"/>
              <w:ind w:left="57"/>
              <w:rPr>
                <w:sz w:val="18"/>
              </w:rPr>
            </w:pPr>
            <w:r>
              <w:rPr>
                <w:sz w:val="18"/>
              </w:rPr>
              <w:t>(E/1986/WG.1/</w:t>
            </w:r>
            <w:r>
              <w:rPr>
                <w:sz w:val="18"/>
              </w:rPr>
              <w:br/>
              <w:t>SR.14</w:t>
            </w:r>
            <w:r>
              <w:rPr>
                <w:rFonts w:hint="eastAsia"/>
                <w:sz w:val="18"/>
              </w:rPr>
              <w:t>和</w:t>
            </w:r>
            <w:r>
              <w:rPr>
                <w:sz w:val="18"/>
              </w:rPr>
              <w:t>18</w:t>
            </w:r>
            <w:r>
              <w:rPr>
                <w:rFonts w:hint="eastAsia"/>
                <w:sz w:val="18"/>
              </w:rPr>
              <w:t>和</w:t>
            </w:r>
            <w:r>
              <w:rPr>
                <w:sz w:val="18"/>
              </w:rPr>
              <w:t>E/ C.12/1989/SR.14</w:t>
            </w:r>
            <w:r>
              <w:rPr>
                <w:rFonts w:hint="eastAsia"/>
                <w:sz w:val="18"/>
              </w:rPr>
              <w:t>-</w:t>
            </w:r>
            <w:r>
              <w:rPr>
                <w:sz w:val="18"/>
              </w:rPr>
              <w:t>15)</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E/1990/6/Add.</w:t>
            </w:r>
            <w:r>
              <w:rPr>
                <w:sz w:val="18"/>
              </w:rPr>
              <w:br/>
              <w:t>11-13</w:t>
            </w:r>
          </w:p>
          <w:p w:rsidR="00000000" w:rsidRDefault="00000000">
            <w:pPr>
              <w:spacing w:line="264" w:lineRule="auto"/>
              <w:ind w:left="57"/>
              <w:rPr>
                <w:sz w:val="18"/>
              </w:rPr>
            </w:pPr>
            <w:r>
              <w:rPr>
                <w:sz w:val="18"/>
              </w:rPr>
              <w:t>E/1990/6/Add.</w:t>
            </w:r>
            <w:r>
              <w:rPr>
                <w:sz w:val="18"/>
              </w:rPr>
              <w:br/>
              <w:t>12</w:t>
            </w:r>
          </w:p>
          <w:p w:rsidR="00000000" w:rsidRDefault="00000000">
            <w:pPr>
              <w:spacing w:line="264" w:lineRule="auto"/>
              <w:ind w:left="57"/>
              <w:rPr>
                <w:sz w:val="18"/>
              </w:rPr>
            </w:pPr>
            <w:r>
              <w:rPr>
                <w:sz w:val="18"/>
              </w:rPr>
              <w:t>(E/C.12/1998/</w:t>
            </w:r>
            <w:r>
              <w:rPr>
                <w:sz w:val="18"/>
              </w:rPr>
              <w:br/>
              <w:t>SR.13-17)</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E/1986/4/Add.24</w:t>
            </w:r>
          </w:p>
          <w:p w:rsidR="00000000" w:rsidRDefault="00000000">
            <w:pPr>
              <w:spacing w:line="264" w:lineRule="auto"/>
              <w:ind w:left="57"/>
              <w:rPr>
                <w:sz w:val="18"/>
              </w:rPr>
            </w:pPr>
            <w:r>
              <w:rPr>
                <w:sz w:val="18"/>
              </w:rPr>
              <w:t>(E/C.12/1989/</w:t>
            </w:r>
            <w:r>
              <w:rPr>
                <w:sz w:val="18"/>
              </w:rPr>
              <w:br/>
              <w:t>SR.14</w:t>
            </w:r>
            <w:r>
              <w:rPr>
                <w:rFonts w:hint="eastAsia"/>
                <w:sz w:val="18"/>
              </w:rPr>
              <w:t>-</w:t>
            </w:r>
            <w:r>
              <w:rPr>
                <w:sz w:val="18"/>
              </w:rPr>
              <w:t>15)</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E/1990/6/Add. 11-13</w:t>
            </w:r>
          </w:p>
          <w:p w:rsidR="00000000" w:rsidRDefault="00000000">
            <w:pPr>
              <w:spacing w:line="264" w:lineRule="auto"/>
              <w:ind w:left="57"/>
              <w:rPr>
                <w:sz w:val="18"/>
              </w:rPr>
            </w:pPr>
            <w:r>
              <w:rPr>
                <w:sz w:val="18"/>
              </w:rPr>
              <w:t>(E/C.12/1998/</w:t>
            </w:r>
            <w:r>
              <w:rPr>
                <w:sz w:val="18"/>
              </w:rPr>
              <w:br/>
              <w:t>SR.13-17)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93.  </w:t>
            </w:r>
            <w:r>
              <w:rPr>
                <w:rFonts w:hint="eastAsia"/>
                <w:sz w:val="18"/>
              </w:rPr>
              <w:t>新西兰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28/3/1979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E/1990/5/Add.5,11</w:t>
            </w:r>
            <w:r>
              <w:rPr>
                <w:rFonts w:hint="eastAsia"/>
                <w:sz w:val="18"/>
              </w:rPr>
              <w:t>和</w:t>
            </w:r>
            <w:r>
              <w:rPr>
                <w:sz w:val="18"/>
              </w:rPr>
              <w:t>12(E/C.12/1993/SR.24-26</w:t>
            </w:r>
            <w:r>
              <w:rPr>
                <w:rFonts w:hint="eastAsia"/>
                <w:sz w:val="18"/>
              </w:rPr>
              <w:t>和</w:t>
            </w:r>
            <w:r>
              <w:rPr>
                <w:sz w:val="18"/>
              </w:rPr>
              <w:t>40)</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94.  </w:t>
            </w:r>
            <w:r>
              <w:rPr>
                <w:rFonts w:hint="eastAsia"/>
                <w:sz w:val="18"/>
              </w:rPr>
              <w:t>尼加拉瓜</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12/6/1980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E/1984/6/Add.9</w:t>
            </w:r>
          </w:p>
          <w:p w:rsidR="00000000" w:rsidRDefault="00000000">
            <w:pPr>
              <w:spacing w:line="264" w:lineRule="auto"/>
              <w:ind w:left="57"/>
              <w:rPr>
                <w:sz w:val="18"/>
              </w:rPr>
            </w:pPr>
            <w:r>
              <w:rPr>
                <w:sz w:val="18"/>
              </w:rPr>
              <w:t>(E/1986/WG.1/</w:t>
            </w:r>
            <w:r>
              <w:rPr>
                <w:sz w:val="18"/>
              </w:rPr>
              <w:br/>
              <w:t>SR.16</w:t>
            </w:r>
            <w:r>
              <w:rPr>
                <w:rFonts w:hint="eastAsia"/>
                <w:sz w:val="18"/>
              </w:rPr>
              <w:t>-</w:t>
            </w:r>
            <w:r>
              <w:rPr>
                <w:sz w:val="18"/>
              </w:rPr>
              <w:t>17</w:t>
            </w:r>
            <w:r>
              <w:rPr>
                <w:rFonts w:hint="eastAsia"/>
                <w:sz w:val="18"/>
              </w:rPr>
              <w:t>和</w:t>
            </w:r>
            <w:r>
              <w:rPr>
                <w:sz w:val="18"/>
              </w:rPr>
              <w:t>19)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E/1986/3/Add.15</w:t>
            </w:r>
          </w:p>
          <w:p w:rsidR="00000000" w:rsidRDefault="00000000">
            <w:pPr>
              <w:spacing w:line="264" w:lineRule="auto"/>
              <w:ind w:left="57"/>
              <w:rPr>
                <w:sz w:val="18"/>
              </w:rPr>
            </w:pPr>
            <w:r>
              <w:rPr>
                <w:rFonts w:hint="eastAsia"/>
                <w:sz w:val="18"/>
              </w:rPr>
              <w:t>和</w:t>
            </w:r>
            <w:r>
              <w:rPr>
                <w:sz w:val="18"/>
              </w:rPr>
              <w:t>16(E/C.12/</w:t>
            </w:r>
          </w:p>
          <w:p w:rsidR="00000000" w:rsidRDefault="00000000">
            <w:pPr>
              <w:spacing w:line="264" w:lineRule="auto"/>
              <w:ind w:left="57"/>
              <w:rPr>
                <w:sz w:val="18"/>
              </w:rPr>
            </w:pPr>
            <w:r>
              <w:rPr>
                <w:sz w:val="18"/>
              </w:rPr>
              <w:t>1993/SR.27</w:t>
            </w:r>
            <w:r>
              <w:rPr>
                <w:rFonts w:hint="eastAsia"/>
                <w:sz w:val="18"/>
              </w:rPr>
              <w:t>、</w:t>
            </w:r>
            <w:r>
              <w:rPr>
                <w:sz w:val="18"/>
              </w:rPr>
              <w:t>28</w:t>
            </w:r>
            <w:r>
              <w:rPr>
                <w:sz w:val="18"/>
              </w:rPr>
              <w:br/>
            </w:r>
            <w:r>
              <w:rPr>
                <w:rFonts w:hint="eastAsia"/>
                <w:sz w:val="18"/>
              </w:rPr>
              <w:t>和</w:t>
            </w:r>
            <w:r>
              <w:rPr>
                <w:sz w:val="18"/>
              </w:rPr>
              <w:t>46)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E/1982/3/Add.31</w:t>
            </w:r>
          </w:p>
          <w:p w:rsidR="00000000" w:rsidRDefault="00000000">
            <w:pPr>
              <w:spacing w:line="264" w:lineRule="auto"/>
              <w:ind w:left="57"/>
              <w:rPr>
                <w:sz w:val="18"/>
              </w:rPr>
            </w:pPr>
            <w:r>
              <w:rPr>
                <w:rFonts w:hint="eastAsia"/>
                <w:sz w:val="18"/>
              </w:rPr>
              <w:t>和</w:t>
            </w:r>
            <w:r>
              <w:rPr>
                <w:sz w:val="18"/>
              </w:rPr>
              <w:t>Corr.1</w:t>
            </w:r>
          </w:p>
          <w:p w:rsidR="00000000" w:rsidRDefault="00000000">
            <w:pPr>
              <w:spacing w:line="264" w:lineRule="auto"/>
              <w:ind w:left="57"/>
              <w:rPr>
                <w:sz w:val="18"/>
              </w:rPr>
            </w:pPr>
            <w:r>
              <w:rPr>
                <w:sz w:val="18"/>
              </w:rPr>
              <w:t>(E/1985/WG.1/</w:t>
            </w:r>
            <w:r>
              <w:rPr>
                <w:sz w:val="18"/>
              </w:rPr>
              <w:br/>
              <w:t>SR.15)</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p w:rsidR="00000000" w:rsidRDefault="00000000">
            <w:pPr>
              <w:spacing w:line="264" w:lineRule="auto"/>
              <w:ind w:left="57"/>
              <w:jc w:val="center"/>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95.  </w:t>
            </w:r>
            <w:r>
              <w:rPr>
                <w:rFonts w:hint="eastAsia"/>
                <w:sz w:val="18"/>
              </w:rPr>
              <w:t>尼日尔</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7/6/1986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96.  </w:t>
            </w:r>
            <w:r>
              <w:rPr>
                <w:rFonts w:hint="eastAsia"/>
                <w:sz w:val="18"/>
              </w:rPr>
              <w:t>尼日利亚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29/10/1993</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E/1990/5/Add.31(E/C.12/1998/SR.6-8)</w:t>
            </w:r>
          </w:p>
        </w:tc>
        <w:tc>
          <w:tcPr>
            <w:tcW w:w="1549" w:type="dxa"/>
            <w:tcBorders>
              <w:top w:val="single" w:sz="6" w:space="0" w:color="auto"/>
              <w:left w:val="single" w:sz="6" w:space="0" w:color="auto"/>
              <w:bottom w:val="single" w:sz="6" w:space="0" w:color="auto"/>
            </w:tcBorders>
          </w:tcPr>
          <w:p w:rsidR="00000000" w:rsidRDefault="00000000">
            <w:pPr>
              <w:spacing w:line="264" w:lineRule="auto"/>
              <w:ind w:left="57"/>
              <w:rPr>
                <w:sz w:val="18"/>
              </w:rPr>
            </w:pPr>
          </w:p>
        </w:tc>
        <w:tc>
          <w:tcPr>
            <w:tcW w:w="1549" w:type="dxa"/>
            <w:tcBorders>
              <w:top w:val="single" w:sz="6" w:space="0" w:color="auto"/>
              <w:left w:val="single" w:sz="6" w:space="0" w:color="auto"/>
              <w:bottom w:val="single" w:sz="6" w:space="0" w:color="auto"/>
            </w:tcBorders>
          </w:tcPr>
          <w:p w:rsidR="00000000" w:rsidRDefault="00000000">
            <w:pPr>
              <w:spacing w:line="264" w:lineRule="auto"/>
              <w:ind w:left="57"/>
              <w:rPr>
                <w:rFonts w:hint="eastAsia"/>
                <w:spacing w:val="0"/>
                <w:sz w:val="18"/>
              </w:rPr>
            </w:pPr>
            <w:r>
              <w:rPr>
                <w:rFonts w:hint="eastAsia"/>
                <w:spacing w:val="0"/>
                <w:sz w:val="18"/>
              </w:rPr>
              <w:t>2000</w:t>
            </w:r>
            <w:r>
              <w:rPr>
                <w:rFonts w:hint="eastAsia"/>
                <w:spacing w:val="0"/>
                <w:sz w:val="18"/>
              </w:rPr>
              <w:t>年</w:t>
            </w:r>
            <w:r>
              <w:rPr>
                <w:rFonts w:hint="eastAsia"/>
                <w:spacing w:val="0"/>
                <w:sz w:val="18"/>
              </w:rPr>
              <w:t>6</w:t>
            </w:r>
            <w:r>
              <w:rPr>
                <w:rFonts w:hint="eastAsia"/>
                <w:spacing w:val="0"/>
                <w:sz w:val="18"/>
              </w:rPr>
              <w:t>月</w:t>
            </w:r>
            <w:r>
              <w:rPr>
                <w:rFonts w:hint="eastAsia"/>
                <w:spacing w:val="0"/>
                <w:sz w:val="18"/>
              </w:rPr>
              <w:t>30</w:t>
            </w:r>
            <w:r>
              <w:rPr>
                <w:rFonts w:hint="eastAsia"/>
                <w:spacing w:val="0"/>
                <w:sz w:val="18"/>
              </w:rPr>
              <w:t>日到期</w:t>
            </w:r>
          </w:p>
        </w:tc>
        <w:tc>
          <w:tcPr>
            <w:tcW w:w="1550" w:type="dxa"/>
            <w:tcBorders>
              <w:top w:val="single" w:sz="6" w:space="0" w:color="auto"/>
              <w:left w:val="single" w:sz="6" w:space="0" w:color="auto"/>
              <w:bottom w:val="single" w:sz="6" w:space="0" w:color="auto"/>
              <w:right w:val="single" w:sz="4" w:space="0" w:color="auto"/>
            </w:tcBorders>
          </w:tcPr>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97.  </w:t>
            </w:r>
            <w:r>
              <w:rPr>
                <w:rFonts w:hint="eastAsia"/>
                <w:sz w:val="18"/>
              </w:rPr>
              <w:t>挪</w:t>
            </w:r>
            <w:r>
              <w:rPr>
                <w:sz w:val="18"/>
              </w:rPr>
              <w:t xml:space="preserve">  </w:t>
            </w:r>
            <w:r>
              <w:rPr>
                <w:rFonts w:hint="eastAsia"/>
                <w:sz w:val="18"/>
              </w:rPr>
              <w:t>威</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E/1978/8/Add.12</w:t>
            </w:r>
          </w:p>
          <w:p w:rsidR="00000000" w:rsidRDefault="00000000">
            <w:pPr>
              <w:spacing w:line="264" w:lineRule="auto"/>
              <w:ind w:left="57"/>
              <w:rPr>
                <w:sz w:val="18"/>
              </w:rPr>
            </w:pPr>
            <w:r>
              <w:rPr>
                <w:sz w:val="18"/>
              </w:rPr>
              <w:t>(E/1980/WG.1/</w:t>
            </w:r>
            <w:r>
              <w:rPr>
                <w:sz w:val="18"/>
              </w:rPr>
              <w:br/>
              <w:t>SR.5)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E/1980/6/Add.5</w:t>
            </w:r>
          </w:p>
          <w:p w:rsidR="00000000" w:rsidRDefault="00000000">
            <w:pPr>
              <w:spacing w:line="264" w:lineRule="auto"/>
              <w:ind w:left="57"/>
              <w:rPr>
                <w:sz w:val="18"/>
              </w:rPr>
            </w:pPr>
            <w:r>
              <w:rPr>
                <w:sz w:val="18"/>
              </w:rPr>
              <w:t>(E/1981/WG.1/</w:t>
            </w:r>
            <w:r>
              <w:rPr>
                <w:sz w:val="18"/>
              </w:rPr>
              <w:br/>
              <w:t>SR.14)</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E/1982/3/Add.12</w:t>
            </w:r>
          </w:p>
          <w:p w:rsidR="00000000" w:rsidRDefault="00000000">
            <w:pPr>
              <w:spacing w:line="264" w:lineRule="auto"/>
              <w:ind w:left="57"/>
              <w:rPr>
                <w:sz w:val="18"/>
              </w:rPr>
            </w:pPr>
            <w:r>
              <w:rPr>
                <w:sz w:val="18"/>
              </w:rPr>
              <w:t>(E/1982/WG.1/</w:t>
            </w:r>
            <w:r>
              <w:rPr>
                <w:sz w:val="18"/>
              </w:rPr>
              <w:br/>
              <w:t>SR.16)</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w:t>
            </w:r>
            <w:r>
              <w:rPr>
                <w:sz w:val="18"/>
              </w:rPr>
              <w:br/>
              <w:t>16</w:t>
            </w:r>
          </w:p>
          <w:p w:rsidR="00000000" w:rsidRDefault="00000000">
            <w:pPr>
              <w:spacing w:line="264" w:lineRule="auto"/>
              <w:ind w:left="57"/>
              <w:rPr>
                <w:sz w:val="18"/>
              </w:rPr>
            </w:pPr>
            <w:r>
              <w:rPr>
                <w:sz w:val="18"/>
              </w:rPr>
              <w:t>(E/1984/WG.1/</w:t>
            </w:r>
            <w:r>
              <w:rPr>
                <w:sz w:val="18"/>
              </w:rPr>
              <w:br/>
              <w:t>SR.19</w:t>
            </w:r>
            <w:r>
              <w:rPr>
                <w:rFonts w:hint="eastAsia"/>
                <w:sz w:val="18"/>
              </w:rPr>
              <w:t>和</w:t>
            </w:r>
            <w:r>
              <w:rPr>
                <w:sz w:val="18"/>
              </w:rPr>
              <w:t>22)</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w:t>
            </w:r>
            <w:r>
              <w:rPr>
                <w:sz w:val="18"/>
              </w:rPr>
              <w:br/>
              <w:t>21</w:t>
            </w:r>
          </w:p>
          <w:p w:rsidR="00000000" w:rsidRDefault="00000000">
            <w:pPr>
              <w:spacing w:line="264" w:lineRule="auto"/>
              <w:ind w:left="57"/>
              <w:rPr>
                <w:sz w:val="18"/>
              </w:rPr>
            </w:pPr>
            <w:r>
              <w:rPr>
                <w:sz w:val="18"/>
              </w:rPr>
              <w:t>(E/C.12/1988/</w:t>
            </w:r>
            <w:r>
              <w:rPr>
                <w:sz w:val="18"/>
              </w:rPr>
              <w:br/>
              <w:t>SR.14</w:t>
            </w:r>
            <w:r>
              <w:rPr>
                <w:rFonts w:hint="eastAsia"/>
                <w:sz w:val="18"/>
              </w:rPr>
              <w:t>-</w:t>
            </w:r>
            <w:r>
              <w:rPr>
                <w:sz w:val="18"/>
              </w:rPr>
              <w:t>15)</w:t>
            </w:r>
          </w:p>
        </w:tc>
        <w:tc>
          <w:tcPr>
            <w:tcW w:w="1550" w:type="dxa"/>
            <w:tcBorders>
              <w:top w:val="single" w:sz="6" w:space="0" w:color="auto"/>
              <w:left w:val="single" w:sz="6" w:space="0" w:color="auto"/>
              <w:right w:val="single" w:sz="6" w:space="0" w:color="auto"/>
            </w:tcBorders>
          </w:tcPr>
          <w:p w:rsidR="00000000" w:rsidRDefault="00000000">
            <w:pPr>
              <w:spacing w:line="264" w:lineRule="auto"/>
              <w:ind w:left="57"/>
              <w:rPr>
                <w:sz w:val="18"/>
              </w:rPr>
            </w:pPr>
            <w:r>
              <w:rPr>
                <w:sz w:val="18"/>
              </w:rPr>
              <w:t>E/1990/7/Add.7</w:t>
            </w:r>
          </w:p>
          <w:p w:rsidR="00000000" w:rsidRDefault="00000000">
            <w:pPr>
              <w:spacing w:line="264" w:lineRule="auto"/>
              <w:ind w:left="57"/>
              <w:rPr>
                <w:sz w:val="18"/>
              </w:rPr>
            </w:pPr>
            <w:r>
              <w:rPr>
                <w:sz w:val="18"/>
              </w:rPr>
              <w:t>(E/C.12/1992/</w:t>
            </w:r>
            <w:r>
              <w:rPr>
                <w:sz w:val="18"/>
              </w:rPr>
              <w:br/>
              <w:t>SR.4</w:t>
            </w:r>
            <w:r>
              <w:rPr>
                <w:rFonts w:hint="eastAsia"/>
                <w:sz w:val="18"/>
              </w:rPr>
              <w:t>、</w:t>
            </w:r>
            <w:r>
              <w:rPr>
                <w:sz w:val="18"/>
              </w:rPr>
              <w:t>5</w:t>
            </w:r>
            <w:r>
              <w:rPr>
                <w:rFonts w:hint="eastAsia"/>
                <w:sz w:val="18"/>
              </w:rPr>
              <w:t>和</w:t>
            </w:r>
            <w:r>
              <w:rPr>
                <w:sz w:val="18"/>
              </w:rPr>
              <w:t>12)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98.  </w:t>
            </w:r>
            <w:r>
              <w:rPr>
                <w:rFonts w:hint="eastAsia"/>
                <w:sz w:val="18"/>
              </w:rPr>
              <w:t>巴拿马</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8/6/1977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pacing w:val="0"/>
                <w:sz w:val="18"/>
              </w:rPr>
            </w:pPr>
            <w:r>
              <w:rPr>
                <w:spacing w:val="0"/>
                <w:sz w:val="18"/>
              </w:rPr>
              <w:t>E/1984/6/Add.19</w:t>
            </w:r>
          </w:p>
          <w:p w:rsidR="00000000" w:rsidRDefault="00000000">
            <w:pPr>
              <w:spacing w:line="264" w:lineRule="auto"/>
              <w:ind w:left="57"/>
              <w:rPr>
                <w:spacing w:val="0"/>
                <w:sz w:val="18"/>
              </w:rPr>
            </w:pPr>
            <w:r>
              <w:rPr>
                <w:spacing w:val="0"/>
                <w:sz w:val="18"/>
              </w:rPr>
              <w:t>(E/C.12/1991/</w:t>
            </w:r>
            <w:r>
              <w:rPr>
                <w:spacing w:val="0"/>
                <w:sz w:val="18"/>
              </w:rPr>
              <w:br/>
              <w:t>SR.3</w:t>
            </w:r>
            <w:r>
              <w:rPr>
                <w:rFonts w:hint="eastAsia"/>
                <w:spacing w:val="0"/>
                <w:sz w:val="18"/>
              </w:rPr>
              <w:t>、</w:t>
            </w:r>
            <w:r>
              <w:rPr>
                <w:spacing w:val="0"/>
                <w:sz w:val="18"/>
              </w:rPr>
              <w:t>5</w:t>
            </w:r>
            <w:r>
              <w:rPr>
                <w:rFonts w:hint="eastAsia"/>
                <w:spacing w:val="0"/>
                <w:sz w:val="18"/>
              </w:rPr>
              <w:t>和</w:t>
            </w:r>
            <w:r>
              <w:rPr>
                <w:spacing w:val="0"/>
                <w:sz w:val="18"/>
              </w:rPr>
              <w:t>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pacing w:val="0"/>
                <w:sz w:val="18"/>
              </w:rPr>
            </w:pPr>
            <w:r>
              <w:rPr>
                <w:spacing w:val="0"/>
                <w:sz w:val="18"/>
              </w:rPr>
              <w:t>E/1980/6/Add.20</w:t>
            </w:r>
            <w:r>
              <w:rPr>
                <w:rFonts w:hint="eastAsia"/>
                <w:spacing w:val="0"/>
                <w:sz w:val="18"/>
              </w:rPr>
              <w:t>和</w:t>
            </w:r>
            <w:r>
              <w:rPr>
                <w:spacing w:val="0"/>
                <w:sz w:val="18"/>
              </w:rPr>
              <w:t>23</w:t>
            </w:r>
          </w:p>
          <w:p w:rsidR="00000000" w:rsidRDefault="00000000">
            <w:pPr>
              <w:spacing w:line="264" w:lineRule="auto"/>
              <w:ind w:left="57"/>
              <w:rPr>
                <w:spacing w:val="0"/>
                <w:sz w:val="18"/>
              </w:rPr>
            </w:pPr>
            <w:r>
              <w:rPr>
                <w:spacing w:val="0"/>
                <w:sz w:val="18"/>
              </w:rPr>
              <w:t>(E/1982/WG.1/</w:t>
            </w:r>
            <w:r>
              <w:rPr>
                <w:spacing w:val="0"/>
                <w:sz w:val="18"/>
              </w:rPr>
              <w:br/>
              <w:t>SR.5)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pacing w:val="0"/>
                <w:sz w:val="18"/>
              </w:rPr>
            </w:pPr>
            <w:r>
              <w:rPr>
                <w:spacing w:val="0"/>
                <w:sz w:val="18"/>
              </w:rPr>
              <w:t>E/1988/5/Add.9</w:t>
            </w:r>
          </w:p>
          <w:p w:rsidR="00000000" w:rsidRDefault="00000000">
            <w:pPr>
              <w:spacing w:line="264" w:lineRule="auto"/>
              <w:ind w:left="57"/>
              <w:rPr>
                <w:spacing w:val="0"/>
                <w:sz w:val="18"/>
              </w:rPr>
            </w:pPr>
            <w:r>
              <w:rPr>
                <w:spacing w:val="0"/>
                <w:sz w:val="18"/>
              </w:rPr>
              <w:t>(</w:t>
            </w:r>
            <w:r>
              <w:rPr>
                <w:sz w:val="18"/>
              </w:rPr>
              <w:t>E/C.12/1991/SR.3</w:t>
            </w:r>
            <w:r>
              <w:rPr>
                <w:rFonts w:hint="eastAsia"/>
                <w:spacing w:val="0"/>
                <w:sz w:val="18"/>
              </w:rPr>
              <w:t>、</w:t>
            </w:r>
            <w:r>
              <w:rPr>
                <w:spacing w:val="0"/>
                <w:sz w:val="18"/>
              </w:rPr>
              <w:t>5</w:t>
            </w:r>
            <w:r>
              <w:rPr>
                <w:rFonts w:hint="eastAsia"/>
                <w:spacing w:val="0"/>
                <w:sz w:val="18"/>
              </w:rPr>
              <w:t>和</w:t>
            </w:r>
            <w:r>
              <w:rPr>
                <w:spacing w:val="0"/>
                <w:sz w:val="18"/>
              </w:rPr>
              <w:t>8)</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rFonts w:hint="eastAsia"/>
                <w:sz w:val="18"/>
              </w:rPr>
            </w:pPr>
            <w:r>
              <w:rPr>
                <w:rFonts w:hint="eastAsia"/>
                <w:sz w:val="18"/>
              </w:rPr>
              <w:t>E/1990/6/</w:t>
            </w:r>
            <w:r>
              <w:rPr>
                <w:sz w:val="18"/>
              </w:rPr>
              <w:t>Add.24(</w:t>
            </w:r>
            <w:r>
              <w:rPr>
                <w:rFonts w:hint="eastAsia"/>
                <w:sz w:val="18"/>
              </w:rPr>
              <w:t>待审</w:t>
            </w:r>
            <w:r>
              <w:rPr>
                <w:rFonts w:hint="eastAsia"/>
                <w:sz w:val="18"/>
              </w:rPr>
              <w:t>)</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w:t>
            </w:r>
            <w:r>
              <w:rPr>
                <w:sz w:val="18"/>
              </w:rPr>
              <w:br/>
              <w:t>22</w:t>
            </w:r>
          </w:p>
          <w:p w:rsidR="00000000" w:rsidRDefault="00000000">
            <w:pPr>
              <w:spacing w:line="264" w:lineRule="auto"/>
              <w:ind w:left="57"/>
              <w:rPr>
                <w:sz w:val="18"/>
              </w:rPr>
            </w:pPr>
            <w:r>
              <w:rPr>
                <w:sz w:val="18"/>
              </w:rPr>
              <w:t>(E/C.12/1991/</w:t>
            </w:r>
            <w:r>
              <w:rPr>
                <w:sz w:val="18"/>
              </w:rPr>
              <w:br/>
              <w:t>SR.3</w:t>
            </w:r>
            <w:r>
              <w:rPr>
                <w:rFonts w:hint="eastAsia"/>
                <w:sz w:val="18"/>
              </w:rPr>
              <w:t>、</w:t>
            </w:r>
            <w:r>
              <w:rPr>
                <w:sz w:val="18"/>
              </w:rPr>
              <w:t>5</w:t>
            </w:r>
            <w:r>
              <w:rPr>
                <w:rFonts w:hint="eastAsia"/>
                <w:sz w:val="18"/>
              </w:rPr>
              <w:t>和</w:t>
            </w:r>
            <w:r>
              <w:rPr>
                <w:sz w:val="18"/>
              </w:rPr>
              <w:t>8)</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rFonts w:hint="eastAsia"/>
                <w:sz w:val="18"/>
              </w:rPr>
            </w:pPr>
            <w:r>
              <w:rPr>
                <w:rFonts w:hint="eastAsia"/>
                <w:sz w:val="18"/>
              </w:rPr>
              <w:t>E/1990/6/</w:t>
            </w:r>
            <w:r>
              <w:rPr>
                <w:sz w:val="18"/>
              </w:rPr>
              <w:t>Add.</w:t>
            </w:r>
            <w:r>
              <w:rPr>
                <w:rFonts w:hint="eastAsia"/>
                <w:sz w:val="18"/>
              </w:rPr>
              <w:t>24(</w:t>
            </w:r>
            <w:r>
              <w:rPr>
                <w:rFonts w:hint="eastAsia"/>
                <w:sz w:val="18"/>
              </w:rPr>
              <w:t>待审</w:t>
            </w:r>
            <w:r>
              <w:rPr>
                <w:rFonts w:hint="eastAsia"/>
                <w:sz w:val="18"/>
              </w:rPr>
              <w:t>)</w:t>
            </w:r>
          </w:p>
        </w:tc>
      </w:tr>
      <w:tr w:rsidR="00000000">
        <w:tblPrEx>
          <w:tblCellMar>
            <w:top w:w="0" w:type="dxa"/>
            <w:bottom w:w="0" w:type="dxa"/>
          </w:tblCellMar>
        </w:tblPrEx>
        <w:tc>
          <w:tcPr>
            <w:tcW w:w="2035" w:type="dxa"/>
            <w:tcBorders>
              <w:top w:val="single" w:sz="6" w:space="0" w:color="auto"/>
            </w:tcBorders>
          </w:tcPr>
          <w:p w:rsidR="00000000" w:rsidRDefault="00000000">
            <w:pPr>
              <w:spacing w:line="264" w:lineRule="auto"/>
              <w:ind w:left="57"/>
              <w:rPr>
                <w:sz w:val="18"/>
              </w:rPr>
            </w:pPr>
          </w:p>
          <w:p w:rsidR="00000000" w:rsidRDefault="00000000">
            <w:pPr>
              <w:spacing w:line="264" w:lineRule="auto"/>
              <w:ind w:left="57"/>
              <w:rPr>
                <w:sz w:val="18"/>
              </w:rPr>
            </w:pPr>
          </w:p>
        </w:tc>
        <w:tc>
          <w:tcPr>
            <w:tcW w:w="1320" w:type="dxa"/>
            <w:tcBorders>
              <w:top w:val="single" w:sz="6" w:space="0" w:color="auto"/>
            </w:tcBorders>
          </w:tcPr>
          <w:p w:rsidR="00000000" w:rsidRDefault="00000000">
            <w:pPr>
              <w:spacing w:line="264" w:lineRule="auto"/>
              <w:ind w:left="57"/>
              <w:rPr>
                <w:sz w:val="18"/>
              </w:rPr>
            </w:pPr>
          </w:p>
        </w:tc>
        <w:tc>
          <w:tcPr>
            <w:tcW w:w="1640" w:type="dxa"/>
            <w:gridSpan w:val="2"/>
            <w:tcBorders>
              <w:top w:val="single" w:sz="6" w:space="0" w:color="auto"/>
            </w:tcBorders>
          </w:tcPr>
          <w:p w:rsidR="00000000" w:rsidRDefault="00000000">
            <w:pPr>
              <w:spacing w:line="264" w:lineRule="auto"/>
              <w:ind w:left="57"/>
              <w:rPr>
                <w:spacing w:val="0"/>
                <w:sz w:val="18"/>
              </w:rPr>
            </w:pPr>
          </w:p>
        </w:tc>
        <w:tc>
          <w:tcPr>
            <w:tcW w:w="1640" w:type="dxa"/>
            <w:gridSpan w:val="2"/>
            <w:tcBorders>
              <w:top w:val="single" w:sz="6" w:space="0" w:color="auto"/>
            </w:tcBorders>
          </w:tcPr>
          <w:p w:rsidR="00000000" w:rsidRDefault="00000000">
            <w:pPr>
              <w:spacing w:line="264" w:lineRule="auto"/>
              <w:ind w:left="57"/>
              <w:rPr>
                <w:spacing w:val="0"/>
                <w:sz w:val="18"/>
              </w:rPr>
            </w:pPr>
          </w:p>
        </w:tc>
        <w:tc>
          <w:tcPr>
            <w:tcW w:w="1640" w:type="dxa"/>
            <w:tcBorders>
              <w:top w:val="single" w:sz="6" w:space="0" w:color="auto"/>
            </w:tcBorders>
          </w:tcPr>
          <w:p w:rsidR="00000000" w:rsidRDefault="00000000">
            <w:pPr>
              <w:spacing w:line="264" w:lineRule="auto"/>
              <w:ind w:left="57"/>
              <w:rPr>
                <w:spacing w:val="0"/>
                <w:sz w:val="18"/>
              </w:rPr>
            </w:pPr>
          </w:p>
        </w:tc>
        <w:tc>
          <w:tcPr>
            <w:tcW w:w="1549" w:type="dxa"/>
            <w:tcBorders>
              <w:top w:val="single" w:sz="6" w:space="0" w:color="auto"/>
            </w:tcBorders>
          </w:tcPr>
          <w:p w:rsidR="00000000" w:rsidRDefault="00000000">
            <w:pPr>
              <w:spacing w:line="264" w:lineRule="auto"/>
              <w:ind w:left="57"/>
              <w:rPr>
                <w:rFonts w:hint="eastAsia"/>
                <w:sz w:val="18"/>
              </w:rPr>
            </w:pPr>
          </w:p>
        </w:tc>
        <w:tc>
          <w:tcPr>
            <w:tcW w:w="1549" w:type="dxa"/>
            <w:tcBorders>
              <w:top w:val="single" w:sz="6" w:space="0" w:color="auto"/>
            </w:tcBorders>
          </w:tcPr>
          <w:p w:rsidR="00000000" w:rsidRDefault="00000000">
            <w:pPr>
              <w:spacing w:line="264" w:lineRule="auto"/>
              <w:ind w:left="57"/>
              <w:rPr>
                <w:sz w:val="18"/>
              </w:rPr>
            </w:pPr>
          </w:p>
        </w:tc>
        <w:tc>
          <w:tcPr>
            <w:tcW w:w="1550" w:type="dxa"/>
            <w:tcBorders>
              <w:top w:val="single" w:sz="6" w:space="0" w:color="auto"/>
            </w:tcBorders>
          </w:tcPr>
          <w:p w:rsidR="00000000" w:rsidRDefault="00000000">
            <w:pPr>
              <w:spacing w:line="264" w:lineRule="auto"/>
              <w:ind w:left="57"/>
              <w:rPr>
                <w:rFonts w:hint="eastAsia"/>
                <w:sz w:val="18"/>
              </w:rPr>
            </w:pPr>
          </w:p>
        </w:tc>
      </w:tr>
      <w:tr w:rsidR="00000000">
        <w:tblPrEx>
          <w:tblCellMar>
            <w:top w:w="0" w:type="dxa"/>
            <w:bottom w:w="0" w:type="dxa"/>
          </w:tblCellMar>
        </w:tblPrEx>
        <w:tc>
          <w:tcPr>
            <w:tcW w:w="12923" w:type="dxa"/>
            <w:gridSpan w:val="10"/>
          </w:tcPr>
          <w:p w:rsidR="00000000" w:rsidRDefault="00000000">
            <w:pPr>
              <w:keepNext/>
              <w:spacing w:line="288" w:lineRule="auto"/>
              <w:ind w:left="57"/>
              <w:jc w:val="center"/>
              <w:textAlignment w:val="center"/>
              <w:rPr>
                <w:sz w:val="18"/>
              </w:rP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c>
      </w:tr>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8"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9"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8" w:type="dxa"/>
            <w:gridSpan w:val="8"/>
            <w:tcBorders>
              <w:left w:val="nil"/>
              <w:bottom w:val="single" w:sz="6" w:space="0" w:color="auto"/>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9</w:t>
            </w:r>
            <w:r>
              <w:rPr>
                <w:rFonts w:hint="eastAsia"/>
                <w:sz w:val="18"/>
              </w:rPr>
              <w:t>9</w:t>
            </w:r>
            <w:r>
              <w:rPr>
                <w:sz w:val="18"/>
              </w:rPr>
              <w:t xml:space="preserve">.  </w:t>
            </w:r>
            <w:r>
              <w:rPr>
                <w:rFonts w:hint="eastAsia"/>
                <w:sz w:val="18"/>
              </w:rPr>
              <w:t>巴拉圭</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10/9/1992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E/1990/5/Add.23(E/C.12/1996/SR.1</w:t>
            </w:r>
            <w:r>
              <w:rPr>
                <w:rFonts w:hint="eastAsia"/>
                <w:sz w:val="18"/>
              </w:rPr>
              <w:t>、</w:t>
            </w:r>
            <w:r>
              <w:rPr>
                <w:sz w:val="18"/>
              </w:rPr>
              <w:t>2</w:t>
            </w:r>
            <w:r>
              <w:rPr>
                <w:rFonts w:hint="eastAsia"/>
                <w:sz w:val="18"/>
              </w:rPr>
              <w:t>和</w:t>
            </w:r>
            <w:r>
              <w:rPr>
                <w:sz w:val="18"/>
              </w:rPr>
              <w:t>4)</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100.  </w:t>
            </w:r>
            <w:r>
              <w:rPr>
                <w:rFonts w:hint="eastAsia"/>
                <w:sz w:val="18"/>
              </w:rPr>
              <w:t>秘</w:t>
            </w:r>
            <w:r>
              <w:rPr>
                <w:sz w:val="18"/>
              </w:rPr>
              <w:t xml:space="preserve">  </w:t>
            </w:r>
            <w:r>
              <w:rPr>
                <w:rFonts w:hint="eastAsia"/>
                <w:sz w:val="18"/>
              </w:rPr>
              <w:t>鲁</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28/7/1978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E/1984/6/Add.5</w:t>
            </w:r>
          </w:p>
          <w:p w:rsidR="00000000" w:rsidRDefault="00000000">
            <w:pPr>
              <w:spacing w:line="264" w:lineRule="auto"/>
              <w:ind w:left="57"/>
              <w:rPr>
                <w:sz w:val="18"/>
              </w:rPr>
            </w:pPr>
            <w:r>
              <w:rPr>
                <w:sz w:val="18"/>
              </w:rPr>
              <w:t>(E/1984/WG.1/</w:t>
            </w:r>
            <w:r>
              <w:rPr>
                <w:sz w:val="18"/>
              </w:rPr>
              <w:br/>
              <w:t>SR.11</w:t>
            </w:r>
            <w:r>
              <w:rPr>
                <w:rFonts w:hint="eastAsia"/>
                <w:sz w:val="18"/>
              </w:rPr>
              <w:t>和</w:t>
            </w:r>
            <w:r>
              <w:rPr>
                <w:sz w:val="18"/>
              </w:rPr>
              <w:t>18)</w:t>
            </w:r>
          </w:p>
        </w:tc>
        <w:tc>
          <w:tcPr>
            <w:tcW w:w="3280"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E/1990/5/Add.29(E/C.12/1997/SR.14-17)</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101.  </w:t>
            </w:r>
            <w:r>
              <w:rPr>
                <w:rFonts w:hint="eastAsia"/>
                <w:sz w:val="18"/>
              </w:rPr>
              <w:t>菲律宾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E/1978/8/Add.4</w:t>
            </w:r>
          </w:p>
          <w:p w:rsidR="00000000" w:rsidRDefault="00000000">
            <w:pPr>
              <w:spacing w:line="264" w:lineRule="auto"/>
              <w:ind w:left="57"/>
              <w:rPr>
                <w:sz w:val="18"/>
              </w:rPr>
            </w:pPr>
            <w:r>
              <w:rPr>
                <w:sz w:val="18"/>
              </w:rPr>
              <w:t>(E/1980/WG.1/</w:t>
            </w:r>
            <w:r>
              <w:rPr>
                <w:sz w:val="18"/>
              </w:rPr>
              <w:br/>
              <w:t>SR.11)</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E/1986/3/Add.17</w:t>
            </w:r>
          </w:p>
          <w:p w:rsidR="00000000" w:rsidRDefault="00000000">
            <w:pPr>
              <w:spacing w:line="264" w:lineRule="auto"/>
              <w:ind w:left="57"/>
              <w:rPr>
                <w:sz w:val="18"/>
              </w:rPr>
            </w:pPr>
            <w:r>
              <w:rPr>
                <w:sz w:val="18"/>
              </w:rPr>
              <w:t>(E/C.12/1995/SR.</w:t>
            </w:r>
            <w:r>
              <w:rPr>
                <w:sz w:val="18"/>
              </w:rPr>
              <w:br/>
              <w:t>11</w:t>
            </w:r>
            <w:r>
              <w:rPr>
                <w:rFonts w:hint="eastAsia"/>
                <w:sz w:val="18"/>
              </w:rPr>
              <w:t>、</w:t>
            </w:r>
            <w:r>
              <w:rPr>
                <w:sz w:val="18"/>
              </w:rPr>
              <w:t>12</w:t>
            </w:r>
            <w:r>
              <w:rPr>
                <w:rFonts w:hint="eastAsia"/>
                <w:sz w:val="18"/>
              </w:rPr>
              <w:t>和</w:t>
            </w:r>
            <w:r>
              <w:rPr>
                <w:sz w:val="18"/>
              </w:rPr>
              <w:t>14)</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E/1988/5/Add.2</w:t>
            </w:r>
          </w:p>
          <w:p w:rsidR="00000000" w:rsidRDefault="00000000">
            <w:pPr>
              <w:spacing w:line="264" w:lineRule="auto"/>
              <w:ind w:left="57"/>
              <w:rPr>
                <w:sz w:val="18"/>
              </w:rPr>
            </w:pPr>
            <w:r>
              <w:rPr>
                <w:sz w:val="18"/>
              </w:rPr>
              <w:t>(E/C.12/1990/SR.8-9</w:t>
            </w:r>
            <w:r>
              <w:rPr>
                <w:rFonts w:hint="eastAsia"/>
                <w:sz w:val="18"/>
              </w:rPr>
              <w:t>和</w:t>
            </w:r>
            <w:r>
              <w:rPr>
                <w:sz w:val="18"/>
              </w:rPr>
              <w:t>11)</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E/1984/7/Add.4</w:t>
            </w:r>
          </w:p>
          <w:p w:rsidR="00000000" w:rsidRDefault="00000000">
            <w:pPr>
              <w:spacing w:line="264" w:lineRule="auto"/>
              <w:ind w:left="57"/>
              <w:rPr>
                <w:sz w:val="18"/>
              </w:rPr>
            </w:pPr>
            <w:r>
              <w:rPr>
                <w:sz w:val="18"/>
              </w:rPr>
              <w:t>(E/1984/WG.1/</w:t>
            </w:r>
            <w:r>
              <w:rPr>
                <w:sz w:val="18"/>
              </w:rPr>
              <w:br/>
              <w:t>SR.15</w:t>
            </w:r>
            <w:r>
              <w:rPr>
                <w:rFonts w:hint="eastAsia"/>
                <w:sz w:val="18"/>
              </w:rPr>
              <w:t>和</w:t>
            </w:r>
            <w:r>
              <w:rPr>
                <w:sz w:val="18"/>
              </w:rPr>
              <w:t>20)</w:t>
            </w:r>
          </w:p>
        </w:tc>
        <w:tc>
          <w:tcPr>
            <w:tcW w:w="3099"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102.  </w:t>
            </w:r>
            <w:r>
              <w:rPr>
                <w:rFonts w:hint="eastAsia"/>
                <w:sz w:val="18"/>
              </w:rPr>
              <w:t>波</w:t>
            </w:r>
            <w:r>
              <w:rPr>
                <w:sz w:val="18"/>
              </w:rPr>
              <w:t xml:space="preserve">  </w:t>
            </w:r>
            <w:r>
              <w:rPr>
                <w:rFonts w:hint="eastAsia"/>
                <w:sz w:val="18"/>
              </w:rPr>
              <w:t>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18/6/1977</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E/1978/8/Add.23</w:t>
            </w:r>
          </w:p>
          <w:p w:rsidR="00000000" w:rsidRDefault="00000000">
            <w:pPr>
              <w:spacing w:line="264" w:lineRule="auto"/>
              <w:ind w:left="57"/>
              <w:rPr>
                <w:sz w:val="18"/>
              </w:rPr>
            </w:pPr>
            <w:r>
              <w:rPr>
                <w:sz w:val="18"/>
              </w:rPr>
              <w:t>(E/1980/WG.1/</w:t>
            </w:r>
            <w:r>
              <w:rPr>
                <w:sz w:val="18"/>
              </w:rPr>
              <w:br/>
              <w:t>SR.18</w:t>
            </w:r>
            <w:r>
              <w:rPr>
                <w:rFonts w:hint="eastAsia"/>
                <w:sz w:val="18"/>
              </w:rPr>
              <w:t>-</w:t>
            </w:r>
            <w:r>
              <w:rPr>
                <w:sz w:val="18"/>
              </w:rPr>
              <w:t>19)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E/1980/6/Add.12</w:t>
            </w:r>
          </w:p>
          <w:p w:rsidR="00000000" w:rsidRDefault="00000000">
            <w:pPr>
              <w:spacing w:line="264" w:lineRule="auto"/>
              <w:ind w:left="57"/>
              <w:rPr>
                <w:sz w:val="18"/>
              </w:rPr>
            </w:pPr>
            <w:r>
              <w:rPr>
                <w:sz w:val="18"/>
              </w:rPr>
              <w:t>(E/1981/WG.1/</w:t>
            </w:r>
            <w:r>
              <w:rPr>
                <w:sz w:val="18"/>
              </w:rPr>
              <w:br/>
              <w:t>SR.11)</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E/1982/3/Add.21</w:t>
            </w:r>
          </w:p>
          <w:p w:rsidR="00000000" w:rsidRDefault="00000000">
            <w:pPr>
              <w:spacing w:line="264" w:lineRule="auto"/>
              <w:ind w:left="57"/>
              <w:rPr>
                <w:sz w:val="18"/>
              </w:rPr>
            </w:pPr>
            <w:r>
              <w:rPr>
                <w:sz w:val="18"/>
              </w:rPr>
              <w:t>(E/1983/WG.1/</w:t>
            </w:r>
            <w:r>
              <w:rPr>
                <w:sz w:val="18"/>
              </w:rPr>
              <w:br/>
              <w:t>SR.9</w:t>
            </w:r>
            <w:r>
              <w:rPr>
                <w:rFonts w:hint="eastAsia"/>
                <w:sz w:val="18"/>
              </w:rPr>
              <w:t>-</w:t>
            </w:r>
            <w:r>
              <w:rPr>
                <w:sz w:val="18"/>
              </w:rPr>
              <w:t>10)</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w:t>
            </w:r>
            <w:r>
              <w:rPr>
                <w:sz w:val="18"/>
              </w:rPr>
              <w:br/>
              <w:t>26</w:t>
            </w:r>
            <w:r>
              <w:rPr>
                <w:rFonts w:hint="eastAsia"/>
                <w:sz w:val="18"/>
              </w:rPr>
              <w:t>和</w:t>
            </w:r>
            <w:r>
              <w:rPr>
                <w:sz w:val="18"/>
              </w:rPr>
              <w:t>27</w:t>
            </w:r>
          </w:p>
          <w:p w:rsidR="00000000" w:rsidRDefault="00000000">
            <w:pPr>
              <w:spacing w:line="264" w:lineRule="auto"/>
              <w:ind w:left="57"/>
              <w:rPr>
                <w:sz w:val="18"/>
              </w:rPr>
            </w:pPr>
            <w:r>
              <w:rPr>
                <w:sz w:val="18"/>
              </w:rPr>
              <w:t>(E/1986/WG.1/</w:t>
            </w:r>
            <w:r>
              <w:rPr>
                <w:sz w:val="18"/>
              </w:rPr>
              <w:br/>
              <w:t>SR.25-27)</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E/1986/4/Add.12</w:t>
            </w:r>
          </w:p>
          <w:p w:rsidR="00000000" w:rsidRDefault="00000000">
            <w:pPr>
              <w:spacing w:line="264" w:lineRule="auto"/>
              <w:ind w:left="57"/>
              <w:rPr>
                <w:sz w:val="18"/>
              </w:rPr>
            </w:pPr>
            <w:r>
              <w:rPr>
                <w:sz w:val="18"/>
              </w:rPr>
              <w:t>(E/C.12/1989/</w:t>
            </w:r>
            <w:r>
              <w:rPr>
                <w:sz w:val="18"/>
              </w:rPr>
              <w:br/>
              <w:t>SR.5</w:t>
            </w:r>
            <w:r>
              <w:rPr>
                <w:rFonts w:hint="eastAsia"/>
                <w:sz w:val="18"/>
              </w:rPr>
              <w:t>-</w:t>
            </w:r>
            <w:r>
              <w:rPr>
                <w:sz w:val="18"/>
              </w:rPr>
              <w:t>6)</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E/1990/7/Add.9</w:t>
            </w:r>
          </w:p>
          <w:p w:rsidR="00000000" w:rsidRDefault="00000000">
            <w:pPr>
              <w:spacing w:line="264" w:lineRule="auto"/>
              <w:ind w:left="57"/>
              <w:rPr>
                <w:sz w:val="18"/>
              </w:rPr>
            </w:pPr>
            <w:r>
              <w:rPr>
                <w:sz w:val="18"/>
              </w:rPr>
              <w:t>(E/C.12/1992/</w:t>
            </w:r>
            <w:r>
              <w:rPr>
                <w:sz w:val="18"/>
              </w:rPr>
              <w:br/>
              <w:t>SR.</w:t>
            </w:r>
            <w:r>
              <w:rPr>
                <w:spacing w:val="0"/>
                <w:sz w:val="18"/>
              </w:rPr>
              <w:t>6</w:t>
            </w:r>
            <w:r>
              <w:rPr>
                <w:rFonts w:hint="eastAsia"/>
                <w:spacing w:val="0"/>
                <w:sz w:val="18"/>
              </w:rPr>
              <w:t>、</w:t>
            </w:r>
            <w:r>
              <w:rPr>
                <w:spacing w:val="0"/>
                <w:sz w:val="18"/>
              </w:rPr>
              <w:t>7</w:t>
            </w:r>
            <w:r>
              <w:rPr>
                <w:rFonts w:hint="eastAsia"/>
                <w:spacing w:val="0"/>
                <w:sz w:val="18"/>
              </w:rPr>
              <w:t>和</w:t>
            </w:r>
            <w:r>
              <w:rPr>
                <w:spacing w:val="0"/>
                <w:sz w:val="18"/>
              </w:rPr>
              <w:t>15)</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103.  </w:t>
            </w:r>
            <w:r>
              <w:rPr>
                <w:rFonts w:hint="eastAsia"/>
                <w:sz w:val="18"/>
              </w:rPr>
              <w:t>葡萄牙</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31/10/1978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E/1980/6/Add.35/ Rev.1</w:t>
            </w:r>
          </w:p>
          <w:p w:rsidR="00000000" w:rsidRDefault="00000000">
            <w:pPr>
              <w:spacing w:line="264" w:lineRule="auto"/>
              <w:ind w:left="57"/>
              <w:rPr>
                <w:rFonts w:hint="eastAsia"/>
                <w:sz w:val="18"/>
              </w:rPr>
            </w:pPr>
            <w:r>
              <w:rPr>
                <w:sz w:val="18"/>
              </w:rPr>
              <w:t>(E/1985/WG.1/</w:t>
            </w:r>
            <w:r>
              <w:rPr>
                <w:sz w:val="18"/>
              </w:rPr>
              <w:br/>
              <w:t>SR.2</w:t>
            </w:r>
            <w:r>
              <w:rPr>
                <w:rFonts w:hint="eastAsia"/>
                <w:sz w:val="18"/>
              </w:rPr>
              <w:t>和</w:t>
            </w:r>
            <w:r>
              <w:rPr>
                <w:sz w:val="18"/>
              </w:rPr>
              <w:t>4</w:t>
            </w:r>
            <w:r>
              <w:rPr>
                <w:rFonts w:hint="eastAsia"/>
                <w:sz w:val="18"/>
              </w:rPr>
              <w:t>)</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E/1982/3/Add.27/Rev.1</w:t>
            </w:r>
          </w:p>
          <w:p w:rsidR="00000000" w:rsidRDefault="00000000">
            <w:pPr>
              <w:spacing w:line="264" w:lineRule="auto"/>
              <w:ind w:left="57"/>
              <w:rPr>
                <w:sz w:val="18"/>
              </w:rPr>
            </w:pPr>
            <w:r>
              <w:rPr>
                <w:sz w:val="18"/>
              </w:rPr>
              <w:t>(E/1985/WG.1/</w:t>
            </w:r>
            <w:r>
              <w:rPr>
                <w:sz w:val="18"/>
              </w:rPr>
              <w:br/>
              <w:t>SR.6</w:t>
            </w:r>
            <w:r>
              <w:rPr>
                <w:rFonts w:hint="eastAsia"/>
                <w:sz w:val="18"/>
              </w:rPr>
              <w:t>和</w:t>
            </w:r>
            <w:r>
              <w:rPr>
                <w:sz w:val="18"/>
              </w:rPr>
              <w:t>9)</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E/1990/6/Add.6(E/C.12/1995/SR.7</w:t>
            </w:r>
            <w:r>
              <w:rPr>
                <w:rFonts w:hint="eastAsia"/>
                <w:sz w:val="18"/>
              </w:rPr>
              <w:t>、</w:t>
            </w:r>
            <w:r>
              <w:rPr>
                <w:sz w:val="18"/>
              </w:rPr>
              <w:t>8</w:t>
            </w:r>
            <w:r>
              <w:rPr>
                <w:rFonts w:hint="eastAsia"/>
                <w:sz w:val="18"/>
              </w:rPr>
              <w:t>和</w:t>
            </w:r>
            <w:r>
              <w:rPr>
                <w:sz w:val="18"/>
              </w:rPr>
              <w:t>10)</w:t>
            </w:r>
          </w:p>
          <w:p w:rsidR="00000000" w:rsidRDefault="00000000">
            <w:pPr>
              <w:spacing w:line="264" w:lineRule="auto"/>
              <w:ind w:left="57"/>
              <w:jc w:val="center"/>
              <w:rPr>
                <w:sz w:val="18"/>
              </w:rPr>
            </w:pPr>
            <w:r>
              <w:rPr>
                <w:sz w:val="18"/>
              </w:rPr>
              <w:t>E/1990/6/Add.8(</w:t>
            </w:r>
            <w:r>
              <w:rPr>
                <w:rFonts w:hint="eastAsia"/>
                <w:sz w:val="18"/>
              </w:rPr>
              <w:t>澳门</w:t>
            </w:r>
            <w:r>
              <w:rPr>
                <w:sz w:val="18"/>
              </w:rPr>
              <w:t>)(E/C.12/1996/SR.31-33)</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104.  </w:t>
            </w:r>
            <w:r>
              <w:rPr>
                <w:rFonts w:hint="eastAsia"/>
                <w:sz w:val="18"/>
              </w:rPr>
              <w:t>大韩民国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10/7/1990</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E/1990/5/Add.19(E/C.12/1995/SR.3</w:t>
            </w:r>
            <w:r>
              <w:rPr>
                <w:rFonts w:hint="eastAsia"/>
                <w:sz w:val="18"/>
              </w:rPr>
              <w:t>、</w:t>
            </w:r>
            <w:r>
              <w:rPr>
                <w:sz w:val="18"/>
              </w:rPr>
              <w:t>4</w:t>
            </w:r>
            <w:r>
              <w:rPr>
                <w:rFonts w:hint="eastAsia"/>
                <w:sz w:val="18"/>
              </w:rPr>
              <w:t>和</w:t>
            </w:r>
            <w:r>
              <w:rPr>
                <w:sz w:val="18"/>
              </w:rPr>
              <w:t>6)</w:t>
            </w:r>
          </w:p>
        </w:tc>
        <w:tc>
          <w:tcPr>
            <w:tcW w:w="4648"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rFonts w:hint="eastAsia"/>
                <w:sz w:val="18"/>
              </w:rPr>
            </w:pPr>
            <w:r>
              <w:rPr>
                <w:rFonts w:hint="eastAsia"/>
                <w:sz w:val="18"/>
              </w:rPr>
              <w:t>E/1990/6/</w:t>
            </w:r>
            <w:r>
              <w:rPr>
                <w:sz w:val="18"/>
              </w:rPr>
              <w:t>Add.23(</w:t>
            </w:r>
            <w:r>
              <w:rPr>
                <w:rFonts w:hint="eastAsia"/>
                <w:sz w:val="18"/>
              </w:rPr>
              <w:t>待审</w:t>
            </w:r>
            <w:r>
              <w:rPr>
                <w:rFonts w:hint="eastAsia"/>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105.  </w:t>
            </w:r>
            <w:r>
              <w:rPr>
                <w:rFonts w:hint="eastAsia"/>
                <w:spacing w:val="0"/>
                <w:sz w:val="18"/>
              </w:rPr>
              <w:t>摩尔多瓦共和国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26/3/1993</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c>
          <w:tcPr>
            <w:tcW w:w="3189"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106.  </w:t>
            </w:r>
            <w:r>
              <w:rPr>
                <w:rFonts w:hint="eastAsia"/>
                <w:sz w:val="18"/>
              </w:rPr>
              <w:t>罗马尼亚</w:t>
            </w:r>
          </w:p>
        </w:tc>
        <w:tc>
          <w:tcPr>
            <w:tcW w:w="1320"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E/1978/8/Add.20</w:t>
            </w:r>
          </w:p>
          <w:p w:rsidR="00000000" w:rsidRDefault="00000000">
            <w:pPr>
              <w:spacing w:line="264" w:lineRule="auto"/>
              <w:ind w:left="57"/>
              <w:rPr>
                <w:sz w:val="18"/>
              </w:rPr>
            </w:pPr>
            <w:r>
              <w:rPr>
                <w:sz w:val="18"/>
              </w:rPr>
              <w:t>(E/1980/WG.1/</w:t>
            </w:r>
            <w:r>
              <w:rPr>
                <w:sz w:val="18"/>
              </w:rPr>
              <w:br/>
              <w:t>SR.16</w:t>
            </w:r>
            <w:r>
              <w:rPr>
                <w:rFonts w:hint="eastAsia"/>
                <w:sz w:val="18"/>
              </w:rPr>
              <w:t>-</w:t>
            </w:r>
            <w:r>
              <w:rPr>
                <w:sz w:val="18"/>
              </w:rPr>
              <w:t>17)</w:t>
            </w:r>
          </w:p>
        </w:tc>
        <w:tc>
          <w:tcPr>
            <w:tcW w:w="1640" w:type="dxa"/>
            <w:gridSpan w:val="2"/>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E/1980/6/Add.1</w:t>
            </w:r>
          </w:p>
          <w:p w:rsidR="00000000" w:rsidRDefault="00000000">
            <w:pPr>
              <w:spacing w:line="264" w:lineRule="auto"/>
              <w:ind w:left="57"/>
              <w:rPr>
                <w:sz w:val="18"/>
              </w:rPr>
            </w:pPr>
            <w:r>
              <w:rPr>
                <w:sz w:val="18"/>
              </w:rPr>
              <w:t>(E/1981/WG.1/</w:t>
            </w:r>
            <w:r>
              <w:rPr>
                <w:sz w:val="18"/>
              </w:rPr>
              <w:br/>
              <w:t>SR.5)</w:t>
            </w:r>
          </w:p>
        </w:tc>
        <w:tc>
          <w:tcPr>
            <w:tcW w:w="1640"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E/1982/3/Add.13</w:t>
            </w:r>
          </w:p>
          <w:p w:rsidR="00000000" w:rsidRDefault="00000000">
            <w:pPr>
              <w:spacing w:line="264" w:lineRule="auto"/>
              <w:ind w:left="57"/>
              <w:rPr>
                <w:sz w:val="18"/>
              </w:rPr>
            </w:pPr>
            <w:r>
              <w:rPr>
                <w:sz w:val="18"/>
              </w:rPr>
              <w:t>(E/1982/WG.1/</w:t>
            </w:r>
            <w:r>
              <w:rPr>
                <w:sz w:val="18"/>
              </w:rPr>
              <w:br/>
              <w:t>SR.17</w:t>
            </w:r>
            <w:r>
              <w:rPr>
                <w:rFonts w:hint="eastAsia"/>
                <w:sz w:val="18"/>
              </w:rPr>
              <w:t>-</w:t>
            </w:r>
            <w:r>
              <w:rPr>
                <w:sz w:val="18"/>
              </w:rPr>
              <w:t>18)</w:t>
            </w:r>
          </w:p>
        </w:tc>
        <w:tc>
          <w:tcPr>
            <w:tcW w:w="1549"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w:t>
            </w:r>
            <w:r>
              <w:rPr>
                <w:sz w:val="18"/>
              </w:rPr>
              <w:br/>
              <w:t>17</w:t>
            </w:r>
          </w:p>
          <w:p w:rsidR="00000000" w:rsidRDefault="00000000">
            <w:pPr>
              <w:spacing w:line="264" w:lineRule="auto"/>
              <w:ind w:left="57"/>
              <w:rPr>
                <w:sz w:val="18"/>
              </w:rPr>
            </w:pPr>
            <w:r>
              <w:rPr>
                <w:sz w:val="18"/>
              </w:rPr>
              <w:t>(E/1985/WG.1/</w:t>
            </w:r>
            <w:r>
              <w:rPr>
                <w:sz w:val="18"/>
              </w:rPr>
              <w:br/>
              <w:t>SR.10</w:t>
            </w:r>
            <w:r>
              <w:rPr>
                <w:rFonts w:hint="eastAsia"/>
                <w:sz w:val="18"/>
              </w:rPr>
              <w:t>和</w:t>
            </w:r>
            <w:r>
              <w:rPr>
                <w:sz w:val="18"/>
              </w:rPr>
              <w:t>13)</w:t>
            </w:r>
          </w:p>
        </w:tc>
        <w:tc>
          <w:tcPr>
            <w:tcW w:w="1549"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w:t>
            </w:r>
            <w:r>
              <w:rPr>
                <w:sz w:val="18"/>
              </w:rPr>
              <w:br/>
              <w:t>17</w:t>
            </w:r>
          </w:p>
          <w:p w:rsidR="00000000" w:rsidRDefault="00000000">
            <w:pPr>
              <w:spacing w:line="264" w:lineRule="auto"/>
              <w:ind w:left="57"/>
              <w:rPr>
                <w:sz w:val="18"/>
              </w:rPr>
            </w:pPr>
            <w:r>
              <w:rPr>
                <w:sz w:val="18"/>
              </w:rPr>
              <w:t>(E/C.12/1988/</w:t>
            </w:r>
            <w:r>
              <w:rPr>
                <w:sz w:val="18"/>
              </w:rPr>
              <w:br/>
              <w:t>SR.6)</w:t>
            </w:r>
          </w:p>
        </w:tc>
        <w:tc>
          <w:tcPr>
            <w:tcW w:w="1550"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E/1990/7/Add.</w:t>
            </w:r>
            <w:r>
              <w:rPr>
                <w:sz w:val="18"/>
              </w:rPr>
              <w:br/>
              <w:t>14</w:t>
            </w:r>
          </w:p>
          <w:p w:rsidR="00000000" w:rsidRDefault="00000000">
            <w:pPr>
              <w:spacing w:line="264" w:lineRule="auto"/>
              <w:ind w:left="57"/>
              <w:rPr>
                <w:sz w:val="18"/>
              </w:rPr>
            </w:pPr>
            <w:r>
              <w:rPr>
                <w:sz w:val="18"/>
              </w:rPr>
              <w:t>(E/C.12/1994/</w:t>
            </w:r>
            <w:r>
              <w:rPr>
                <w:sz w:val="18"/>
              </w:rPr>
              <w:br/>
              <w:t>SR.5</w:t>
            </w:r>
            <w:r>
              <w:rPr>
                <w:rFonts w:hint="eastAsia"/>
                <w:sz w:val="18"/>
              </w:rPr>
              <w:t>、</w:t>
            </w:r>
            <w:r>
              <w:rPr>
                <w:sz w:val="18"/>
              </w:rPr>
              <w:t>7</w:t>
            </w:r>
            <w:r>
              <w:rPr>
                <w:rFonts w:hint="eastAsia"/>
                <w:sz w:val="18"/>
              </w:rPr>
              <w:t>和</w:t>
            </w:r>
            <w:r>
              <w:rPr>
                <w:sz w:val="18"/>
              </w:rPr>
              <w:t>13)</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107.  </w:t>
            </w:r>
            <w:r>
              <w:rPr>
                <w:rFonts w:hint="eastAsia"/>
                <w:spacing w:val="0"/>
                <w:sz w:val="18"/>
              </w:rPr>
              <w:t>俄罗斯联邦</w:t>
            </w:r>
            <w:r>
              <w:rPr>
                <w:sz w:val="18"/>
              </w:rPr>
              <w:t xml:space="preserve"> </w:t>
            </w:r>
          </w:p>
        </w:tc>
        <w:tc>
          <w:tcPr>
            <w:tcW w:w="1320"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E/1978/8/Add.16</w:t>
            </w:r>
          </w:p>
          <w:p w:rsidR="00000000" w:rsidRDefault="00000000">
            <w:pPr>
              <w:spacing w:line="264" w:lineRule="auto"/>
              <w:ind w:left="57"/>
              <w:rPr>
                <w:sz w:val="18"/>
              </w:rPr>
            </w:pPr>
            <w:r>
              <w:rPr>
                <w:sz w:val="18"/>
              </w:rPr>
              <w:t>(E/1980/WG.1/</w:t>
            </w:r>
            <w:r>
              <w:rPr>
                <w:sz w:val="18"/>
              </w:rPr>
              <w:br/>
              <w:t>SR.14)</w:t>
            </w:r>
          </w:p>
        </w:tc>
        <w:tc>
          <w:tcPr>
            <w:tcW w:w="1640" w:type="dxa"/>
            <w:gridSpan w:val="2"/>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E/1980/6/Add.17</w:t>
            </w:r>
          </w:p>
          <w:p w:rsidR="00000000" w:rsidRDefault="00000000">
            <w:pPr>
              <w:spacing w:line="264" w:lineRule="auto"/>
              <w:ind w:left="57"/>
              <w:rPr>
                <w:sz w:val="18"/>
              </w:rPr>
            </w:pPr>
            <w:r>
              <w:rPr>
                <w:sz w:val="18"/>
              </w:rPr>
              <w:t>(E/1981/WG.1/</w:t>
            </w:r>
            <w:r>
              <w:rPr>
                <w:sz w:val="18"/>
              </w:rPr>
              <w:br/>
              <w:t>SR.14</w:t>
            </w:r>
            <w:r>
              <w:rPr>
                <w:rFonts w:hint="eastAsia"/>
                <w:sz w:val="18"/>
              </w:rPr>
              <w:t>-</w:t>
            </w:r>
            <w:r>
              <w:rPr>
                <w:sz w:val="18"/>
              </w:rPr>
              <w:t>15)</w:t>
            </w:r>
          </w:p>
        </w:tc>
        <w:tc>
          <w:tcPr>
            <w:tcW w:w="1640"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E/1982/3/Add.1</w:t>
            </w:r>
          </w:p>
          <w:p w:rsidR="00000000" w:rsidRDefault="00000000">
            <w:pPr>
              <w:spacing w:line="264" w:lineRule="auto"/>
              <w:ind w:left="57"/>
              <w:rPr>
                <w:sz w:val="18"/>
              </w:rPr>
            </w:pPr>
            <w:r>
              <w:rPr>
                <w:sz w:val="18"/>
              </w:rPr>
              <w:t>(E/1982/WG.1/</w:t>
            </w:r>
            <w:r>
              <w:rPr>
                <w:sz w:val="18"/>
              </w:rPr>
              <w:br/>
              <w:t>SR.11</w:t>
            </w:r>
            <w:r>
              <w:rPr>
                <w:rFonts w:hint="eastAsia"/>
                <w:sz w:val="18"/>
              </w:rPr>
              <w:t>-</w:t>
            </w:r>
            <w:r>
              <w:rPr>
                <w:sz w:val="18"/>
              </w:rPr>
              <w:t>12)</w:t>
            </w:r>
          </w:p>
        </w:tc>
        <w:tc>
          <w:tcPr>
            <w:tcW w:w="1549"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E/1984/7/Add.7</w:t>
            </w:r>
          </w:p>
          <w:p w:rsidR="00000000" w:rsidRDefault="00000000">
            <w:pPr>
              <w:spacing w:line="264" w:lineRule="auto"/>
              <w:ind w:left="57"/>
              <w:rPr>
                <w:sz w:val="18"/>
              </w:rPr>
            </w:pPr>
            <w:r>
              <w:rPr>
                <w:sz w:val="18"/>
              </w:rPr>
              <w:t>(E/1984/WG.1/</w:t>
            </w:r>
            <w:r>
              <w:rPr>
                <w:sz w:val="18"/>
              </w:rPr>
              <w:br/>
              <w:t>SR.9</w:t>
            </w:r>
            <w:r>
              <w:rPr>
                <w:rFonts w:hint="eastAsia"/>
                <w:sz w:val="18"/>
              </w:rPr>
              <w:t>-</w:t>
            </w:r>
            <w:r>
              <w:rPr>
                <w:sz w:val="18"/>
              </w:rPr>
              <w:t>10)</w:t>
            </w:r>
          </w:p>
        </w:tc>
        <w:tc>
          <w:tcPr>
            <w:tcW w:w="1549" w:type="dxa"/>
            <w:tcBorders>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E/1986/4/Add.</w:t>
            </w:r>
            <w:r>
              <w:rPr>
                <w:sz w:val="18"/>
              </w:rPr>
              <w:br/>
              <w:t>14</w:t>
            </w:r>
          </w:p>
          <w:p w:rsidR="00000000" w:rsidRDefault="00000000">
            <w:pPr>
              <w:spacing w:line="264" w:lineRule="auto"/>
              <w:ind w:left="57"/>
              <w:rPr>
                <w:sz w:val="18"/>
              </w:rPr>
            </w:pPr>
            <w:r>
              <w:rPr>
                <w:sz w:val="18"/>
              </w:rPr>
              <w:t>(E/C.12/1987/</w:t>
            </w:r>
            <w:r>
              <w:rPr>
                <w:sz w:val="18"/>
              </w:rPr>
              <w:br/>
              <w:t>SR.16-18)</w:t>
            </w:r>
          </w:p>
        </w:tc>
        <w:tc>
          <w:tcPr>
            <w:tcW w:w="1550" w:type="dxa"/>
            <w:tcBorders>
              <w:left w:val="single" w:sz="6" w:space="0" w:color="auto"/>
              <w:right w:val="single" w:sz="6" w:space="0" w:color="auto"/>
            </w:tcBorders>
          </w:tcPr>
          <w:p w:rsidR="00000000" w:rsidRDefault="00000000">
            <w:pPr>
              <w:spacing w:line="264" w:lineRule="auto"/>
              <w:ind w:left="57"/>
              <w:rPr>
                <w:sz w:val="18"/>
              </w:rPr>
            </w:pPr>
            <w:r>
              <w:rPr>
                <w:sz w:val="18"/>
              </w:rPr>
              <w:t>E/1990/7/Add.8</w:t>
            </w:r>
          </w:p>
          <w:p w:rsidR="00000000" w:rsidRDefault="00000000">
            <w:pPr>
              <w:spacing w:line="264" w:lineRule="auto"/>
              <w:ind w:left="57"/>
              <w:rPr>
                <w:sz w:val="18"/>
              </w:rPr>
            </w:pPr>
            <w:r>
              <w:rPr>
                <w:sz w:val="18"/>
              </w:rPr>
              <w:t>(</w:t>
            </w:r>
            <w:r>
              <w:rPr>
                <w:rFonts w:hint="eastAsia"/>
                <w:sz w:val="18"/>
              </w:rPr>
              <w:t>撤回</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108.  </w:t>
            </w:r>
            <w:r>
              <w:rPr>
                <w:rFonts w:hint="eastAsia"/>
                <w:sz w:val="18"/>
              </w:rPr>
              <w:t>卢旺达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E/1984/6/Add.4</w:t>
            </w:r>
          </w:p>
          <w:p w:rsidR="00000000" w:rsidRDefault="00000000">
            <w:pPr>
              <w:spacing w:line="264" w:lineRule="auto"/>
              <w:ind w:left="57"/>
              <w:rPr>
                <w:sz w:val="18"/>
              </w:rPr>
            </w:pPr>
            <w:r>
              <w:rPr>
                <w:sz w:val="18"/>
              </w:rPr>
              <w:t>(E/1984/WG.1/</w:t>
            </w:r>
            <w:r>
              <w:rPr>
                <w:sz w:val="18"/>
              </w:rPr>
              <w:br/>
              <w:t>SR.10</w:t>
            </w:r>
            <w:r>
              <w:rPr>
                <w:rFonts w:hint="eastAsia"/>
                <w:sz w:val="18"/>
              </w:rPr>
              <w:t>和</w:t>
            </w:r>
            <w:r>
              <w:rPr>
                <w:sz w:val="18"/>
              </w:rPr>
              <w:t>12)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E/1986/3/Add.1</w:t>
            </w:r>
          </w:p>
          <w:p w:rsidR="00000000" w:rsidRDefault="00000000">
            <w:pPr>
              <w:spacing w:line="264" w:lineRule="auto"/>
              <w:ind w:left="57"/>
              <w:rPr>
                <w:sz w:val="18"/>
              </w:rPr>
            </w:pPr>
            <w:r>
              <w:rPr>
                <w:sz w:val="18"/>
              </w:rPr>
              <w:t>(E/1986/WG.1/</w:t>
            </w:r>
            <w:r>
              <w:rPr>
                <w:sz w:val="18"/>
              </w:rPr>
              <w:br/>
              <w:t>SR.16</w:t>
            </w:r>
            <w:r>
              <w:rPr>
                <w:rFonts w:hint="eastAsia"/>
                <w:sz w:val="18"/>
              </w:rPr>
              <w:t>和</w:t>
            </w:r>
            <w:r>
              <w:rPr>
                <w:sz w:val="18"/>
              </w:rPr>
              <w:t>19)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E/1982/3/Add.42</w:t>
            </w:r>
          </w:p>
          <w:p w:rsidR="00000000" w:rsidRDefault="00000000">
            <w:pPr>
              <w:spacing w:line="264" w:lineRule="auto"/>
              <w:ind w:left="57"/>
              <w:rPr>
                <w:sz w:val="18"/>
              </w:rPr>
            </w:pPr>
            <w:r>
              <w:rPr>
                <w:sz w:val="18"/>
              </w:rPr>
              <w:t>(E/C.12/1989/SR.</w:t>
            </w:r>
            <w:r>
              <w:rPr>
                <w:sz w:val="18"/>
              </w:rPr>
              <w:br/>
              <w:t>10-12)</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w:t>
            </w:r>
            <w:r>
              <w:rPr>
                <w:sz w:val="18"/>
              </w:rPr>
              <w:br/>
              <w:t>29</w:t>
            </w:r>
          </w:p>
          <w:p w:rsidR="00000000" w:rsidRDefault="00000000">
            <w:pPr>
              <w:spacing w:line="264" w:lineRule="auto"/>
              <w:ind w:left="57"/>
              <w:rPr>
                <w:sz w:val="18"/>
              </w:rPr>
            </w:pPr>
            <w:r>
              <w:rPr>
                <w:sz w:val="18"/>
              </w:rPr>
              <w:t>(E/C.12/1989/</w:t>
            </w:r>
            <w:r>
              <w:rPr>
                <w:sz w:val="18"/>
              </w:rPr>
              <w:br/>
              <w:t>SR.10-12)</w:t>
            </w:r>
          </w:p>
        </w:tc>
        <w:tc>
          <w:tcPr>
            <w:tcW w:w="1549"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rFonts w:hint="eastAsia"/>
                <w:sz w:val="18"/>
              </w:rPr>
              <w:t>逾期未交</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rFonts w:hint="eastAsia"/>
                <w:sz w:val="18"/>
              </w:rPr>
              <w:t>逾期未交</w:t>
            </w:r>
          </w:p>
        </w:tc>
      </w:tr>
    </w:tbl>
    <w:p w:rsidR="00000000" w:rsidRDefault="00000000">
      <w:pPr>
        <w:jc w:val="left"/>
      </w:pPr>
    </w:p>
    <w:tbl>
      <w:tblPr>
        <w:tblW w:w="0" w:type="auto"/>
        <w:tblLayout w:type="fixed"/>
        <w:tblCellMar>
          <w:left w:w="28" w:type="dxa"/>
          <w:right w:w="28" w:type="dxa"/>
        </w:tblCellMar>
        <w:tblLook w:val="0000" w:firstRow="0" w:lastRow="0" w:firstColumn="0" w:lastColumn="0" w:noHBand="0" w:noVBand="0"/>
      </w:tblPr>
      <w:tblGrid>
        <w:gridCol w:w="2035"/>
        <w:gridCol w:w="1113"/>
        <w:gridCol w:w="1801"/>
        <w:gridCol w:w="46"/>
        <w:gridCol w:w="1548"/>
        <w:gridCol w:w="92"/>
        <w:gridCol w:w="1640"/>
        <w:gridCol w:w="1548"/>
        <w:gridCol w:w="1548"/>
        <w:gridCol w:w="1550"/>
      </w:tblGrid>
      <w:tr w:rsidR="00000000">
        <w:tblPrEx>
          <w:tblCellMar>
            <w:top w:w="0" w:type="dxa"/>
            <w:bottom w:w="0" w:type="dxa"/>
          </w:tblCellMar>
        </w:tblPrEx>
        <w:tc>
          <w:tcPr>
            <w:tcW w:w="12921" w:type="dxa"/>
            <w:gridSpan w:val="10"/>
          </w:tcPr>
          <w:p w:rsidR="00000000" w:rsidRDefault="00000000">
            <w:pPr>
              <w:keepNext/>
              <w:spacing w:after="160" w:line="240" w:lineRule="auto"/>
              <w:ind w:left="57"/>
              <w:jc w:val="center"/>
              <w:textAlignment w:val="center"/>
              <w:rPr>
                <w:sz w:val="18"/>
              </w:rP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c>
      </w:tr>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40" w:lineRule="auto"/>
              <w:ind w:left="57"/>
              <w:jc w:val="center"/>
              <w:rPr>
                <w:sz w:val="18"/>
              </w:rPr>
            </w:pPr>
          </w:p>
        </w:tc>
        <w:tc>
          <w:tcPr>
            <w:tcW w:w="1113" w:type="dxa"/>
            <w:tcBorders>
              <w:top w:val="single" w:sz="6" w:space="0" w:color="auto"/>
              <w:left w:val="single" w:sz="6" w:space="0" w:color="auto"/>
            </w:tcBorders>
          </w:tcPr>
          <w:p w:rsidR="00000000" w:rsidRDefault="00000000">
            <w:pPr>
              <w:spacing w:line="240" w:lineRule="auto"/>
              <w:ind w:left="57"/>
              <w:jc w:val="center"/>
              <w:rPr>
                <w:sz w:val="18"/>
              </w:rPr>
            </w:pP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40"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40"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113" w:type="dxa"/>
            <w:tcBorders>
              <w:left w:val="single" w:sz="6" w:space="0" w:color="auto"/>
            </w:tcBorders>
          </w:tcPr>
          <w:p w:rsidR="00000000" w:rsidRDefault="00000000">
            <w:pPr>
              <w:spacing w:line="240" w:lineRule="auto"/>
              <w:ind w:left="57"/>
              <w:jc w:val="center"/>
              <w:rPr>
                <w:sz w:val="18"/>
              </w:rPr>
            </w:pPr>
            <w:r>
              <w:rPr>
                <w:rFonts w:hint="eastAsia"/>
                <w:sz w:val="18"/>
              </w:rPr>
              <w:t>生效日期</w:t>
            </w:r>
          </w:p>
        </w:tc>
        <w:tc>
          <w:tcPr>
            <w:tcW w:w="1801" w:type="dxa"/>
            <w:tcBorders>
              <w:left w:val="single" w:sz="6" w:space="0" w:color="auto"/>
              <w:bottom w:val="single" w:sz="6" w:space="0" w:color="auto"/>
            </w:tcBorders>
          </w:tcPr>
          <w:p w:rsidR="00000000" w:rsidRDefault="00000000">
            <w:pPr>
              <w:spacing w:line="240"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40"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40"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40" w:lineRule="auto"/>
              <w:ind w:left="57"/>
              <w:jc w:val="center"/>
              <w:rPr>
                <w:sz w:val="18"/>
              </w:rPr>
            </w:pPr>
          </w:p>
        </w:tc>
        <w:tc>
          <w:tcPr>
            <w:tcW w:w="1113" w:type="dxa"/>
            <w:tcBorders>
              <w:left w:val="nil"/>
              <w:bottom w:val="single" w:sz="6" w:space="0" w:color="auto"/>
              <w:right w:val="single" w:sz="6" w:space="0" w:color="auto"/>
            </w:tcBorders>
          </w:tcPr>
          <w:p w:rsidR="00000000" w:rsidRDefault="00000000">
            <w:pPr>
              <w:spacing w:line="240" w:lineRule="auto"/>
              <w:ind w:left="57"/>
              <w:jc w:val="center"/>
              <w:rPr>
                <w:sz w:val="18"/>
              </w:rPr>
            </w:pPr>
          </w:p>
        </w:tc>
        <w:tc>
          <w:tcPr>
            <w:tcW w:w="9773" w:type="dxa"/>
            <w:gridSpan w:val="8"/>
            <w:tcBorders>
              <w:left w:val="nil"/>
              <w:bottom w:val="single" w:sz="6" w:space="0" w:color="auto"/>
              <w:right w:val="single" w:sz="6" w:space="0" w:color="auto"/>
            </w:tcBorders>
          </w:tcPr>
          <w:p w:rsidR="00000000" w:rsidRDefault="00000000">
            <w:pPr>
              <w:spacing w:line="240"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10</w:t>
            </w:r>
            <w:r>
              <w:rPr>
                <w:rFonts w:hint="eastAsia"/>
                <w:sz w:val="18"/>
              </w:rPr>
              <w:t>9</w:t>
            </w:r>
            <w:r>
              <w:rPr>
                <w:sz w:val="18"/>
              </w:rPr>
              <w:t xml:space="preserve">.  </w:t>
            </w:r>
            <w:r>
              <w:rPr>
                <w:rFonts w:hint="eastAsia"/>
                <w:sz w:val="18"/>
              </w:rPr>
              <w:t>圣文森特和</w:t>
            </w:r>
            <w:r>
              <w:rPr>
                <w:sz w:val="18"/>
              </w:rPr>
              <w:br/>
            </w:r>
            <w:r>
              <w:rPr>
                <w:sz w:val="18"/>
              </w:rPr>
              <w:tab/>
              <w:t xml:space="preserve"> </w:t>
            </w:r>
            <w:r>
              <w:rPr>
                <w:rFonts w:hint="eastAsia"/>
                <w:sz w:val="18"/>
              </w:rPr>
              <w:t>格林纳丁斯</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9/2/1982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110.  </w:t>
            </w:r>
            <w:r>
              <w:rPr>
                <w:rFonts w:hint="eastAsia"/>
                <w:sz w:val="18"/>
              </w:rPr>
              <w:t>圣马力诺</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18/1/1986</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111.  </w:t>
            </w:r>
            <w:r>
              <w:rPr>
                <w:rFonts w:hint="eastAsia"/>
                <w:sz w:val="18"/>
              </w:rPr>
              <w:t>塞内加尔</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13/5/1978</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E/1984/6/Add.22</w:t>
            </w:r>
          </w:p>
          <w:p w:rsidR="00000000" w:rsidRDefault="00000000">
            <w:pPr>
              <w:spacing w:line="240" w:lineRule="auto"/>
              <w:ind w:left="57"/>
              <w:rPr>
                <w:sz w:val="18"/>
              </w:rPr>
            </w:pPr>
            <w:r>
              <w:rPr>
                <w:sz w:val="18"/>
              </w:rPr>
              <w:t>(E/C.12/1993/SR.</w:t>
            </w:r>
            <w:r>
              <w:rPr>
                <w:sz w:val="18"/>
              </w:rPr>
              <w:br/>
              <w:t>37,38</w:t>
            </w:r>
            <w:r>
              <w:rPr>
                <w:rFonts w:hint="eastAsia"/>
                <w:sz w:val="18"/>
              </w:rPr>
              <w:t>和</w:t>
            </w:r>
            <w:r>
              <w:rPr>
                <w:sz w:val="18"/>
              </w:rPr>
              <w:t>49)</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E/1980/6/Add.13/Rev.1</w:t>
            </w:r>
          </w:p>
          <w:p w:rsidR="00000000" w:rsidRDefault="00000000">
            <w:pPr>
              <w:spacing w:line="240" w:lineRule="auto"/>
              <w:ind w:left="57"/>
              <w:rPr>
                <w:sz w:val="18"/>
              </w:rPr>
            </w:pPr>
            <w:r>
              <w:rPr>
                <w:sz w:val="18"/>
              </w:rPr>
              <w:t>(E/1981/WG.1/</w:t>
            </w:r>
            <w:r>
              <w:rPr>
                <w:sz w:val="18"/>
              </w:rPr>
              <w:br/>
              <w:t>SR.11)</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E/1982/3/Add.17</w:t>
            </w:r>
          </w:p>
          <w:p w:rsidR="00000000" w:rsidRDefault="00000000">
            <w:pPr>
              <w:spacing w:line="240" w:lineRule="auto"/>
              <w:ind w:left="57"/>
              <w:rPr>
                <w:sz w:val="18"/>
              </w:rPr>
            </w:pPr>
            <w:r>
              <w:rPr>
                <w:sz w:val="18"/>
              </w:rPr>
              <w:t>(E/1983/WG.1/</w:t>
            </w:r>
            <w:r>
              <w:rPr>
                <w:sz w:val="18"/>
              </w:rPr>
              <w:br/>
              <w:t>SR.14-16)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rFonts w:hint="eastAsia"/>
                <w:sz w:val="18"/>
              </w:rPr>
            </w:pPr>
            <w:r>
              <w:rPr>
                <w:rFonts w:hint="eastAsia"/>
                <w:sz w:val="18"/>
              </w:rPr>
              <w:t>E/1990/6/</w:t>
            </w:r>
            <w:r>
              <w:rPr>
                <w:sz w:val="18"/>
              </w:rPr>
              <w:t>Add.25</w:t>
            </w:r>
            <w:r>
              <w:rPr>
                <w:rFonts w:hint="eastAsia"/>
                <w:sz w:val="18"/>
              </w:rPr>
              <w:t>(</w:t>
            </w:r>
            <w:r>
              <w:rPr>
                <w:rFonts w:hint="eastAsia"/>
                <w:sz w:val="18"/>
              </w:rPr>
              <w:t>待审</w:t>
            </w:r>
            <w:r>
              <w:rPr>
                <w:rFonts w:hint="eastAsia"/>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112.  </w:t>
            </w:r>
            <w:r>
              <w:rPr>
                <w:rFonts w:hint="eastAsia"/>
                <w:sz w:val="18"/>
              </w:rPr>
              <w:t>塞舌尔</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5/8/1992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113.  </w:t>
            </w:r>
            <w:r>
              <w:rPr>
                <w:rFonts w:hint="eastAsia"/>
                <w:sz w:val="18"/>
              </w:rPr>
              <w:t>塞拉利昂</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23/11/1996</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114.  </w:t>
            </w:r>
            <w:r>
              <w:rPr>
                <w:rFonts w:hint="eastAsia"/>
                <w:sz w:val="18"/>
              </w:rPr>
              <w:t>斯洛伐克</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28/5/1993</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115.  </w:t>
            </w:r>
            <w:r>
              <w:rPr>
                <w:rFonts w:hint="eastAsia"/>
                <w:sz w:val="18"/>
              </w:rPr>
              <w:t>斯洛文尼亚</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6/7/1992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116.  </w:t>
            </w:r>
            <w:r>
              <w:rPr>
                <w:rFonts w:hint="eastAsia"/>
                <w:sz w:val="18"/>
              </w:rPr>
              <w:t>所罗门群岛</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17/3/1982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117.  </w:t>
            </w:r>
            <w:r>
              <w:rPr>
                <w:rFonts w:hint="eastAsia"/>
                <w:sz w:val="18"/>
              </w:rPr>
              <w:t>索马里</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24/4/1990</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118.  </w:t>
            </w:r>
            <w:r>
              <w:rPr>
                <w:rFonts w:hint="eastAsia"/>
                <w:sz w:val="18"/>
              </w:rPr>
              <w:t>西班牙</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27/7/1977</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E/1978/8/Add.26</w:t>
            </w:r>
          </w:p>
          <w:p w:rsidR="00000000" w:rsidRDefault="00000000">
            <w:pPr>
              <w:spacing w:line="240" w:lineRule="auto"/>
              <w:ind w:left="57"/>
              <w:rPr>
                <w:sz w:val="18"/>
              </w:rPr>
            </w:pPr>
            <w:r>
              <w:rPr>
                <w:sz w:val="18"/>
              </w:rPr>
              <w:t>(E/1980/WG.1/</w:t>
            </w:r>
            <w:r>
              <w:rPr>
                <w:sz w:val="18"/>
              </w:rPr>
              <w:br/>
              <w:t>SR.20)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E/1980/6/Add.28</w:t>
            </w:r>
          </w:p>
          <w:p w:rsidR="00000000" w:rsidRDefault="00000000">
            <w:pPr>
              <w:spacing w:line="240" w:lineRule="auto"/>
              <w:ind w:left="57"/>
              <w:rPr>
                <w:sz w:val="18"/>
              </w:rPr>
            </w:pPr>
            <w:r>
              <w:rPr>
                <w:sz w:val="18"/>
              </w:rPr>
              <w:t>(E/1982/WG.1/</w:t>
            </w:r>
            <w:r>
              <w:rPr>
                <w:sz w:val="18"/>
              </w:rPr>
              <w:br/>
              <w:t>SR.7)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E/1982/3/Add.22</w:t>
            </w:r>
          </w:p>
          <w:p w:rsidR="00000000" w:rsidRDefault="00000000">
            <w:pPr>
              <w:spacing w:line="240" w:lineRule="auto"/>
              <w:ind w:left="57"/>
              <w:rPr>
                <w:sz w:val="18"/>
              </w:rPr>
            </w:pPr>
            <w:r>
              <w:rPr>
                <w:sz w:val="18"/>
              </w:rPr>
              <w:t>(E/1983/WG.1/</w:t>
            </w:r>
            <w:r>
              <w:rPr>
                <w:sz w:val="18"/>
              </w:rPr>
              <w:br/>
              <w:t>SR.10</w:t>
            </w:r>
            <w:r>
              <w:rPr>
                <w:rFonts w:hint="eastAsia"/>
                <w:sz w:val="18"/>
              </w:rPr>
              <w:t>-</w:t>
            </w:r>
            <w:r>
              <w:rPr>
                <w:sz w:val="18"/>
              </w:rPr>
              <w:t>11)</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E/1984/7/Add.2</w:t>
            </w:r>
          </w:p>
          <w:p w:rsidR="00000000" w:rsidRDefault="00000000">
            <w:pPr>
              <w:spacing w:line="240" w:lineRule="auto"/>
              <w:ind w:left="57"/>
              <w:rPr>
                <w:sz w:val="18"/>
              </w:rPr>
            </w:pPr>
            <w:r>
              <w:rPr>
                <w:sz w:val="18"/>
              </w:rPr>
              <w:t>(E/1984/WG.1/</w:t>
            </w:r>
            <w:r>
              <w:rPr>
                <w:sz w:val="18"/>
              </w:rPr>
              <w:br/>
              <w:t>SR.12</w:t>
            </w:r>
            <w:r>
              <w:rPr>
                <w:rFonts w:hint="eastAsia"/>
                <w:sz w:val="18"/>
              </w:rPr>
              <w:t>和</w:t>
            </w:r>
            <w:r>
              <w:rPr>
                <w:sz w:val="18"/>
              </w:rPr>
              <w:t>14)</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E/1986/4/Add.6</w:t>
            </w:r>
          </w:p>
          <w:p w:rsidR="00000000" w:rsidRDefault="00000000">
            <w:pPr>
              <w:spacing w:line="240" w:lineRule="auto"/>
              <w:ind w:left="57"/>
              <w:rPr>
                <w:sz w:val="18"/>
              </w:rPr>
            </w:pPr>
            <w:r>
              <w:rPr>
                <w:sz w:val="18"/>
              </w:rPr>
              <w:t>(E/1986/WG.1/</w:t>
            </w:r>
            <w:r>
              <w:rPr>
                <w:sz w:val="18"/>
              </w:rPr>
              <w:br/>
              <w:t>SR.10</w:t>
            </w:r>
            <w:r>
              <w:rPr>
                <w:rFonts w:hint="eastAsia"/>
                <w:sz w:val="18"/>
              </w:rPr>
              <w:t>和</w:t>
            </w:r>
            <w:r>
              <w:rPr>
                <w:sz w:val="18"/>
              </w:rPr>
              <w:t>13)</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left"/>
              <w:rPr>
                <w:sz w:val="18"/>
              </w:rPr>
            </w:pPr>
            <w:r>
              <w:rPr>
                <w:sz w:val="18"/>
              </w:rPr>
              <w:t>E/1990/7/Add.3</w:t>
            </w:r>
          </w:p>
          <w:p w:rsidR="00000000" w:rsidRDefault="00000000">
            <w:pPr>
              <w:spacing w:line="240" w:lineRule="auto"/>
              <w:ind w:left="57"/>
              <w:jc w:val="left"/>
              <w:rPr>
                <w:sz w:val="18"/>
              </w:rPr>
            </w:pPr>
            <w:r>
              <w:rPr>
                <w:sz w:val="18"/>
              </w:rPr>
              <w:t>(E/C.12/1991/</w:t>
            </w:r>
            <w:r>
              <w:rPr>
                <w:sz w:val="18"/>
              </w:rPr>
              <w:br/>
              <w:t>SR.</w:t>
            </w:r>
            <w:r>
              <w:rPr>
                <w:spacing w:val="0"/>
                <w:sz w:val="18"/>
              </w:rPr>
              <w:t>13</w:t>
            </w:r>
            <w:r>
              <w:rPr>
                <w:rFonts w:hint="eastAsia"/>
                <w:spacing w:val="0"/>
                <w:sz w:val="18"/>
              </w:rPr>
              <w:t>、</w:t>
            </w:r>
            <w:r>
              <w:rPr>
                <w:spacing w:val="0"/>
                <w:sz w:val="18"/>
              </w:rPr>
              <w:t>14</w:t>
            </w:r>
            <w:r>
              <w:rPr>
                <w:rFonts w:hint="eastAsia"/>
                <w:spacing w:val="0"/>
                <w:sz w:val="18"/>
              </w:rPr>
              <w:t>、</w:t>
            </w:r>
            <w:r>
              <w:rPr>
                <w:spacing w:val="0"/>
                <w:sz w:val="18"/>
              </w:rPr>
              <w:t>1</w:t>
            </w:r>
            <w:r>
              <w:rPr>
                <w:sz w:val="18"/>
              </w:rPr>
              <w:t>6</w:t>
            </w:r>
            <w:r>
              <w:rPr>
                <w:rFonts w:hint="eastAsia"/>
                <w:sz w:val="18"/>
              </w:rPr>
              <w:t>和</w:t>
            </w:r>
            <w:r>
              <w:rPr>
                <w:sz w:val="18"/>
              </w:rPr>
              <w:t>22)</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119.  </w:t>
            </w:r>
            <w:r>
              <w:rPr>
                <w:rFonts w:hint="eastAsia"/>
                <w:sz w:val="18"/>
              </w:rPr>
              <w:t>斯里兰卡</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11/9/1980</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E/1990/5/Add.32(E/C.12/1998/SR.3-5)</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120.  </w:t>
            </w:r>
            <w:r>
              <w:rPr>
                <w:rFonts w:hint="eastAsia"/>
                <w:sz w:val="18"/>
              </w:rPr>
              <w:t>苏</w:t>
            </w:r>
            <w:r>
              <w:rPr>
                <w:sz w:val="18"/>
              </w:rPr>
              <w:t xml:space="preserve">  </w:t>
            </w:r>
            <w:r>
              <w:rPr>
                <w:rFonts w:hint="eastAsia"/>
                <w:sz w:val="18"/>
              </w:rPr>
              <w:t>丹</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18/6/1986</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E/1990/5/Add.41(</w:t>
            </w:r>
            <w:r>
              <w:rPr>
                <w:rFonts w:hint="eastAsia"/>
                <w:sz w:val="18"/>
              </w:rPr>
              <w:t>待审</w:t>
            </w:r>
            <w:r>
              <w:rPr>
                <w:sz w:val="18"/>
              </w:rPr>
              <w:t>)</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121.  </w:t>
            </w:r>
            <w:r>
              <w:rPr>
                <w:rFonts w:hint="eastAsia"/>
                <w:sz w:val="18"/>
              </w:rPr>
              <w:t>苏里南</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28/3/1977</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E/1990/5/Add.20(E/C.12/1995/SR.13,15,16)</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122.  </w:t>
            </w:r>
            <w:r>
              <w:rPr>
                <w:rFonts w:hint="eastAsia"/>
                <w:sz w:val="18"/>
              </w:rPr>
              <w:t>瑞</w:t>
            </w:r>
            <w:r>
              <w:rPr>
                <w:sz w:val="18"/>
              </w:rPr>
              <w:t xml:space="preserve">  </w:t>
            </w:r>
            <w:r>
              <w:rPr>
                <w:rFonts w:hint="eastAsia"/>
                <w:sz w:val="18"/>
              </w:rPr>
              <w:t>典</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3/1/1976</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E/1978/8/Add.5</w:t>
            </w:r>
          </w:p>
          <w:p w:rsidR="00000000" w:rsidRDefault="00000000">
            <w:pPr>
              <w:spacing w:line="240" w:lineRule="auto"/>
              <w:ind w:left="57"/>
              <w:rPr>
                <w:sz w:val="18"/>
              </w:rPr>
            </w:pPr>
            <w:r>
              <w:rPr>
                <w:sz w:val="18"/>
              </w:rPr>
              <w:t>(E/1980/WG.1/</w:t>
            </w:r>
            <w:r>
              <w:rPr>
                <w:sz w:val="18"/>
              </w:rPr>
              <w:br/>
              <w:t>SR.15)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E/1980/6/Add.8</w:t>
            </w:r>
          </w:p>
          <w:p w:rsidR="00000000" w:rsidRDefault="00000000">
            <w:pPr>
              <w:spacing w:line="240" w:lineRule="auto"/>
              <w:ind w:left="57"/>
              <w:rPr>
                <w:sz w:val="18"/>
              </w:rPr>
            </w:pPr>
            <w:r>
              <w:rPr>
                <w:sz w:val="18"/>
              </w:rPr>
              <w:t>(E/1981/WG.1/</w:t>
            </w:r>
            <w:r>
              <w:rPr>
                <w:sz w:val="18"/>
              </w:rPr>
              <w:br/>
              <w:t>SR.9)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E/1982/3/Add.2</w:t>
            </w:r>
          </w:p>
          <w:p w:rsidR="00000000" w:rsidRDefault="00000000">
            <w:pPr>
              <w:spacing w:line="240" w:lineRule="auto"/>
              <w:ind w:left="57"/>
              <w:rPr>
                <w:sz w:val="18"/>
              </w:rPr>
            </w:pPr>
            <w:r>
              <w:rPr>
                <w:sz w:val="18"/>
              </w:rPr>
              <w:t>(E/1982/WG.1/</w:t>
            </w:r>
            <w:r>
              <w:rPr>
                <w:sz w:val="18"/>
              </w:rPr>
              <w:br/>
              <w:t>SR.19</w:t>
            </w:r>
            <w:r>
              <w:rPr>
                <w:rFonts w:hint="eastAsia"/>
                <w:sz w:val="18"/>
              </w:rPr>
              <w:t>-</w:t>
            </w:r>
            <w:r>
              <w:rPr>
                <w:sz w:val="18"/>
              </w:rPr>
              <w:t>20)</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E/1984/7/Add.5</w:t>
            </w:r>
          </w:p>
          <w:p w:rsidR="00000000" w:rsidRDefault="00000000">
            <w:pPr>
              <w:spacing w:line="240" w:lineRule="auto"/>
              <w:ind w:left="57"/>
              <w:rPr>
                <w:sz w:val="18"/>
              </w:rPr>
            </w:pPr>
            <w:r>
              <w:rPr>
                <w:sz w:val="18"/>
              </w:rPr>
              <w:t>(E/1984/WG.1/</w:t>
            </w:r>
            <w:r>
              <w:rPr>
                <w:sz w:val="18"/>
              </w:rPr>
              <w:br/>
              <w:t>SR.14</w:t>
            </w:r>
            <w:r>
              <w:rPr>
                <w:rFonts w:hint="eastAsia"/>
                <w:sz w:val="18"/>
              </w:rPr>
              <w:t>和</w:t>
            </w:r>
            <w:r>
              <w:rPr>
                <w:sz w:val="18"/>
              </w:rPr>
              <w:t>16)</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E/1986/4/Add.</w:t>
            </w:r>
            <w:r>
              <w:rPr>
                <w:sz w:val="18"/>
              </w:rPr>
              <w:br/>
              <w:t>13</w:t>
            </w:r>
          </w:p>
          <w:p w:rsidR="00000000" w:rsidRDefault="00000000">
            <w:pPr>
              <w:spacing w:line="240" w:lineRule="auto"/>
              <w:ind w:left="57"/>
              <w:rPr>
                <w:sz w:val="18"/>
              </w:rPr>
            </w:pPr>
            <w:r>
              <w:rPr>
                <w:sz w:val="18"/>
              </w:rPr>
              <w:t>(E/C.12/1988/</w:t>
            </w:r>
            <w:r>
              <w:rPr>
                <w:sz w:val="18"/>
              </w:rPr>
              <w:br/>
              <w:t>SR.10</w:t>
            </w:r>
            <w:r>
              <w:rPr>
                <w:rFonts w:hint="eastAsia"/>
                <w:sz w:val="18"/>
              </w:rPr>
              <w:t>-</w:t>
            </w:r>
            <w:r>
              <w:rPr>
                <w:sz w:val="18"/>
              </w:rPr>
              <w:t>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E/1990/7/Add.2</w:t>
            </w:r>
          </w:p>
          <w:p w:rsidR="00000000" w:rsidRDefault="00000000">
            <w:pPr>
              <w:spacing w:line="240" w:lineRule="auto"/>
              <w:ind w:left="57"/>
              <w:rPr>
                <w:sz w:val="18"/>
              </w:rPr>
            </w:pPr>
            <w:r>
              <w:rPr>
                <w:sz w:val="18"/>
              </w:rPr>
              <w:t>(E/C.12/1991/</w:t>
            </w:r>
          </w:p>
          <w:p w:rsidR="00000000" w:rsidRDefault="00000000">
            <w:pPr>
              <w:spacing w:line="240" w:lineRule="auto"/>
              <w:ind w:left="57"/>
              <w:rPr>
                <w:sz w:val="18"/>
              </w:rPr>
            </w:pPr>
            <w:r>
              <w:rPr>
                <w:sz w:val="18"/>
              </w:rPr>
              <w:t>SR.11-13</w:t>
            </w:r>
            <w:r>
              <w:rPr>
                <w:rFonts w:hint="eastAsia"/>
                <w:sz w:val="18"/>
              </w:rPr>
              <w:t>和</w:t>
            </w:r>
            <w:r>
              <w:rPr>
                <w:sz w:val="18"/>
              </w:rPr>
              <w:t>18)</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123.  </w:t>
            </w:r>
            <w:r>
              <w:rPr>
                <w:rFonts w:hint="eastAsia"/>
                <w:sz w:val="18"/>
              </w:rPr>
              <w:t>瑞</w:t>
            </w:r>
            <w:r>
              <w:rPr>
                <w:sz w:val="18"/>
              </w:rPr>
              <w:t xml:space="preserve">  </w:t>
            </w:r>
            <w:r>
              <w:rPr>
                <w:rFonts w:hint="eastAsia"/>
                <w:sz w:val="18"/>
              </w:rPr>
              <w:t>士</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18/9/1992</w:t>
            </w:r>
          </w:p>
        </w:tc>
        <w:tc>
          <w:tcPr>
            <w:tcW w:w="5127"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E/1990/5/Add.33(E/C.12/1998/SR.37-39)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658" w:hanging="601"/>
              <w:rPr>
                <w:sz w:val="18"/>
              </w:rPr>
            </w:pPr>
            <w:r>
              <w:rPr>
                <w:sz w:val="18"/>
              </w:rPr>
              <w:t xml:space="preserve">124.  </w:t>
            </w:r>
            <w:r>
              <w:rPr>
                <w:rFonts w:hint="eastAsia"/>
                <w:sz w:val="18"/>
              </w:rPr>
              <w:t>阿拉伯叙利亚</w:t>
            </w:r>
            <w:r>
              <w:rPr>
                <w:sz w:val="18"/>
              </w:rPr>
              <w:t xml:space="preserve"> </w:t>
            </w:r>
            <w:r>
              <w:rPr>
                <w:rFonts w:hint="eastAsia"/>
                <w:sz w:val="18"/>
              </w:rPr>
              <w:t>共和国</w:t>
            </w:r>
          </w:p>
        </w:tc>
        <w:tc>
          <w:tcPr>
            <w:tcW w:w="1113"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3/1/1976</w:t>
            </w:r>
          </w:p>
        </w:tc>
        <w:tc>
          <w:tcPr>
            <w:tcW w:w="1847"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E/1978/8/Add.25</w:t>
            </w:r>
            <w:r>
              <w:rPr>
                <w:rFonts w:hint="eastAsia"/>
                <w:sz w:val="18"/>
              </w:rPr>
              <w:t>和</w:t>
            </w:r>
            <w:r>
              <w:rPr>
                <w:sz w:val="18"/>
              </w:rPr>
              <w:t>31</w:t>
            </w:r>
          </w:p>
          <w:p w:rsidR="00000000" w:rsidRDefault="00000000">
            <w:pPr>
              <w:spacing w:line="240" w:lineRule="auto"/>
              <w:ind w:left="57"/>
              <w:rPr>
                <w:sz w:val="18"/>
              </w:rPr>
            </w:pPr>
            <w:r>
              <w:rPr>
                <w:sz w:val="18"/>
              </w:rPr>
              <w:t>(E/1983/WG.1/</w:t>
            </w:r>
            <w:r>
              <w:rPr>
                <w:sz w:val="18"/>
              </w:rPr>
              <w:br/>
              <w:t>SR.2)</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E/1980/6/Add.9</w:t>
            </w:r>
          </w:p>
          <w:p w:rsidR="00000000" w:rsidRDefault="00000000">
            <w:pPr>
              <w:spacing w:line="240" w:lineRule="auto"/>
              <w:ind w:left="57"/>
              <w:rPr>
                <w:sz w:val="18"/>
              </w:rPr>
            </w:pPr>
            <w:r>
              <w:rPr>
                <w:sz w:val="18"/>
              </w:rPr>
              <w:t>(E/1981/WG.1/</w:t>
            </w:r>
            <w:r>
              <w:rPr>
                <w:sz w:val="18"/>
              </w:rPr>
              <w:br/>
              <w:t>SR.4)</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E/1990/6/Add.1(E/C.12/1991/SR.7</w:t>
            </w:r>
            <w:r>
              <w:rPr>
                <w:rFonts w:hint="eastAsia"/>
                <w:sz w:val="18"/>
              </w:rPr>
              <w:t>、</w:t>
            </w:r>
            <w:r>
              <w:rPr>
                <w:sz w:val="18"/>
              </w:rPr>
              <w:t>9</w:t>
            </w:r>
            <w:r>
              <w:rPr>
                <w:rFonts w:hint="eastAsia"/>
                <w:sz w:val="18"/>
              </w:rPr>
              <w:t>和</w:t>
            </w:r>
            <w:r>
              <w:rPr>
                <w:sz w:val="18"/>
              </w:rPr>
              <w:t>11)</w:t>
            </w:r>
          </w:p>
        </w:tc>
      </w:tr>
      <w:tr w:rsidR="00000000">
        <w:tblPrEx>
          <w:tblCellMar>
            <w:top w:w="0" w:type="dxa"/>
            <w:bottom w:w="0" w:type="dxa"/>
          </w:tblCellMar>
        </w:tblPrEx>
        <w:tc>
          <w:tcPr>
            <w:tcW w:w="2035" w:type="dxa"/>
            <w:tcBorders>
              <w:top w:val="single" w:sz="6" w:space="0" w:color="auto"/>
            </w:tcBorders>
          </w:tcPr>
          <w:p w:rsidR="00000000" w:rsidRDefault="00000000">
            <w:pPr>
              <w:spacing w:line="240" w:lineRule="auto"/>
              <w:ind w:left="658" w:hanging="601"/>
              <w:rPr>
                <w:sz w:val="18"/>
              </w:rPr>
            </w:pPr>
          </w:p>
          <w:p w:rsidR="00000000" w:rsidRDefault="00000000">
            <w:pPr>
              <w:spacing w:line="240" w:lineRule="auto"/>
              <w:ind w:left="658" w:hanging="601"/>
              <w:rPr>
                <w:sz w:val="18"/>
              </w:rPr>
            </w:pPr>
          </w:p>
        </w:tc>
        <w:tc>
          <w:tcPr>
            <w:tcW w:w="1113" w:type="dxa"/>
            <w:tcBorders>
              <w:top w:val="single" w:sz="6" w:space="0" w:color="auto"/>
            </w:tcBorders>
          </w:tcPr>
          <w:p w:rsidR="00000000" w:rsidRDefault="00000000">
            <w:pPr>
              <w:spacing w:line="240" w:lineRule="auto"/>
              <w:ind w:left="57"/>
              <w:rPr>
                <w:sz w:val="18"/>
              </w:rPr>
            </w:pPr>
          </w:p>
        </w:tc>
        <w:tc>
          <w:tcPr>
            <w:tcW w:w="1847" w:type="dxa"/>
            <w:gridSpan w:val="2"/>
            <w:tcBorders>
              <w:top w:val="single" w:sz="6" w:space="0" w:color="auto"/>
            </w:tcBorders>
          </w:tcPr>
          <w:p w:rsidR="00000000" w:rsidRDefault="00000000">
            <w:pPr>
              <w:spacing w:line="240" w:lineRule="auto"/>
              <w:ind w:left="57"/>
              <w:rPr>
                <w:sz w:val="18"/>
              </w:rPr>
            </w:pPr>
          </w:p>
        </w:tc>
        <w:tc>
          <w:tcPr>
            <w:tcW w:w="1640" w:type="dxa"/>
            <w:gridSpan w:val="2"/>
            <w:tcBorders>
              <w:top w:val="single" w:sz="6" w:space="0" w:color="auto"/>
            </w:tcBorders>
          </w:tcPr>
          <w:p w:rsidR="00000000" w:rsidRDefault="00000000">
            <w:pPr>
              <w:spacing w:line="240" w:lineRule="auto"/>
              <w:ind w:left="57"/>
              <w:rPr>
                <w:sz w:val="18"/>
              </w:rPr>
            </w:pPr>
          </w:p>
        </w:tc>
        <w:tc>
          <w:tcPr>
            <w:tcW w:w="1640" w:type="dxa"/>
            <w:tcBorders>
              <w:top w:val="single" w:sz="6" w:space="0" w:color="auto"/>
            </w:tcBorders>
          </w:tcPr>
          <w:p w:rsidR="00000000" w:rsidRDefault="00000000">
            <w:pPr>
              <w:spacing w:line="240" w:lineRule="auto"/>
              <w:ind w:left="57"/>
              <w:rPr>
                <w:sz w:val="18"/>
              </w:rPr>
            </w:pPr>
          </w:p>
        </w:tc>
        <w:tc>
          <w:tcPr>
            <w:tcW w:w="4646" w:type="dxa"/>
            <w:gridSpan w:val="3"/>
            <w:tcBorders>
              <w:top w:val="single" w:sz="6" w:space="0" w:color="auto"/>
            </w:tcBorders>
          </w:tcPr>
          <w:p w:rsidR="00000000" w:rsidRDefault="00000000">
            <w:pPr>
              <w:spacing w:line="240" w:lineRule="auto"/>
              <w:ind w:left="57"/>
              <w:jc w:val="center"/>
              <w:rPr>
                <w:sz w:val="18"/>
              </w:rPr>
            </w:pPr>
          </w:p>
        </w:tc>
      </w:tr>
    </w:tbl>
    <w:p w:rsidR="00000000" w:rsidRDefault="00000000">
      <w:pPr>
        <w:keepNext/>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40"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40" w:lineRule="auto"/>
              <w:ind w:left="57"/>
              <w:jc w:val="center"/>
              <w:rPr>
                <w:sz w:val="18"/>
              </w:rPr>
            </w:pPr>
          </w:p>
        </w:tc>
        <w:tc>
          <w:tcPr>
            <w:tcW w:w="9566" w:type="dxa"/>
            <w:gridSpan w:val="8"/>
            <w:tcBorders>
              <w:left w:val="nil"/>
              <w:bottom w:val="single" w:sz="6" w:space="0" w:color="auto"/>
              <w:right w:val="single" w:sz="6" w:space="0" w:color="auto"/>
            </w:tcBorders>
          </w:tcPr>
          <w:p w:rsidR="00000000" w:rsidRDefault="00000000">
            <w:pPr>
              <w:spacing w:line="240"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120"/>
              </w:tabs>
              <w:spacing w:line="240" w:lineRule="auto"/>
              <w:ind w:left="600" w:hanging="543"/>
              <w:rPr>
                <w:rFonts w:hint="eastAsia"/>
                <w:sz w:val="18"/>
              </w:rPr>
            </w:pPr>
            <w:r>
              <w:rPr>
                <w:rFonts w:hint="eastAsia"/>
                <w:sz w:val="18"/>
              </w:rPr>
              <w:t xml:space="preserve">125.  </w:t>
            </w:r>
            <w:r>
              <w:rPr>
                <w:rFonts w:hint="eastAsia"/>
                <w:sz w:val="18"/>
              </w:rPr>
              <w:t>塔吉克斯坦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rFonts w:hint="eastAsia"/>
                <w:sz w:val="18"/>
              </w:rPr>
            </w:pPr>
            <w:r>
              <w:rPr>
                <w:rFonts w:hint="eastAsia"/>
                <w:sz w:val="18"/>
              </w:rPr>
              <w:t>4/4/1999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rFonts w:hint="eastAsia"/>
                <w:sz w:val="18"/>
              </w:rPr>
            </w:pPr>
            <w:r>
              <w:rPr>
                <w:sz w:val="18"/>
              </w:rPr>
              <w:t>200</w:t>
            </w:r>
            <w:r>
              <w:rPr>
                <w:rFonts w:hint="eastAsia"/>
                <w:sz w:val="18"/>
              </w:rPr>
              <w:t>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120"/>
              </w:tabs>
              <w:spacing w:line="240" w:lineRule="auto"/>
              <w:ind w:left="600" w:hanging="543"/>
              <w:rPr>
                <w:rFonts w:hint="eastAsia"/>
                <w:sz w:val="18"/>
              </w:rPr>
            </w:pPr>
            <w:r>
              <w:rPr>
                <w:rFonts w:hint="eastAsia"/>
                <w:sz w:val="18"/>
              </w:rPr>
              <w:t xml:space="preserve">126.  </w:t>
            </w:r>
            <w:r>
              <w:rPr>
                <w:rFonts w:hint="eastAsia"/>
                <w:sz w:val="18"/>
              </w:rPr>
              <w:t>泰</w:t>
            </w:r>
            <w:r>
              <w:rPr>
                <w:rFonts w:hint="eastAsia"/>
                <w:sz w:val="18"/>
              </w:rPr>
              <w:t xml:space="preserve">  </w:t>
            </w:r>
            <w:r>
              <w:rPr>
                <w:rFonts w:hint="eastAsia"/>
                <w:sz w:val="18"/>
              </w:rPr>
              <w:t>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rFonts w:hint="eastAsia"/>
                <w:sz w:val="18"/>
              </w:rPr>
            </w:pPr>
            <w:r>
              <w:rPr>
                <w:rFonts w:hint="eastAsia"/>
                <w:sz w:val="18"/>
              </w:rPr>
              <w:t>5/12/1999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200</w:t>
            </w:r>
            <w:r>
              <w:rPr>
                <w:rFonts w:hint="eastAsia"/>
                <w:sz w:val="18"/>
              </w:rPr>
              <w:t>1</w:t>
            </w:r>
            <w:r>
              <w:rPr>
                <w:rFonts w:hint="eastAsia"/>
                <w:sz w:val="18"/>
              </w:rPr>
              <w:t>年</w:t>
            </w:r>
            <w:r>
              <w:rPr>
                <w:rFonts w:hint="eastAsia"/>
                <w:sz w:val="18"/>
              </w:rPr>
              <w:t>6</w:t>
            </w:r>
            <w:r>
              <w:rPr>
                <w:rFonts w:hint="eastAsia"/>
                <w:sz w:val="18"/>
              </w:rPr>
              <w:t>月</w:t>
            </w:r>
            <w:r>
              <w:rPr>
                <w:rFonts w:hint="eastAsia"/>
                <w:sz w:val="18"/>
              </w:rPr>
              <w:t>30</w:t>
            </w:r>
            <w:r>
              <w:rPr>
                <w:rFonts w:hint="eastAsia"/>
                <w:sz w:val="18"/>
              </w:rPr>
              <w:t>日到期</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120"/>
              </w:tabs>
              <w:spacing w:line="240" w:lineRule="auto"/>
              <w:ind w:left="600" w:hanging="543"/>
              <w:rPr>
                <w:sz w:val="18"/>
              </w:rPr>
            </w:pPr>
            <w:r>
              <w:rPr>
                <w:sz w:val="18"/>
              </w:rPr>
              <w:t xml:space="preserve">127.  </w:t>
            </w:r>
            <w:r>
              <w:rPr>
                <w:rFonts w:hint="eastAsia"/>
                <w:sz w:val="18"/>
              </w:rPr>
              <w:t>前南斯拉夫的</w:t>
            </w:r>
            <w:r>
              <w:rPr>
                <w:sz w:val="18"/>
              </w:rPr>
              <w:t xml:space="preserve"> </w:t>
            </w:r>
            <w:r>
              <w:rPr>
                <w:rFonts w:hint="eastAsia"/>
                <w:sz w:val="18"/>
              </w:rPr>
              <w:t>马其顿共和国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17/9/1991</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12</w:t>
            </w:r>
            <w:r>
              <w:rPr>
                <w:rFonts w:hint="eastAsia"/>
                <w:sz w:val="18"/>
              </w:rPr>
              <w:t>8</w:t>
            </w:r>
            <w:r>
              <w:rPr>
                <w:sz w:val="18"/>
              </w:rPr>
              <w:t xml:space="preserve">.  </w:t>
            </w:r>
            <w:r>
              <w:rPr>
                <w:rFonts w:hint="eastAsia"/>
                <w:sz w:val="18"/>
              </w:rPr>
              <w:t>多</w:t>
            </w:r>
            <w:r>
              <w:rPr>
                <w:sz w:val="18"/>
              </w:rPr>
              <w:t xml:space="preserve">  </w:t>
            </w:r>
            <w:r>
              <w:rPr>
                <w:rFonts w:hint="eastAsia"/>
                <w:sz w:val="18"/>
              </w:rPr>
              <w:t>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24/8/1984</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720"/>
              </w:tabs>
              <w:spacing w:line="240" w:lineRule="auto"/>
              <w:ind w:left="600" w:hanging="543"/>
              <w:rPr>
                <w:sz w:val="18"/>
              </w:rPr>
            </w:pPr>
            <w:r>
              <w:rPr>
                <w:sz w:val="18"/>
              </w:rPr>
              <w:t>12</w:t>
            </w:r>
            <w:r>
              <w:rPr>
                <w:rFonts w:hint="eastAsia"/>
                <w:sz w:val="18"/>
              </w:rPr>
              <w:t>9</w:t>
            </w:r>
            <w:r>
              <w:rPr>
                <w:sz w:val="18"/>
              </w:rPr>
              <w:t xml:space="preserve">.  </w:t>
            </w:r>
            <w:r>
              <w:rPr>
                <w:rFonts w:hint="eastAsia"/>
                <w:sz w:val="18"/>
              </w:rPr>
              <w:t>特立尼达和</w:t>
            </w:r>
            <w:r>
              <w:rPr>
                <w:sz w:val="18"/>
              </w:rPr>
              <w:br/>
            </w:r>
            <w:r>
              <w:rPr>
                <w:rFonts w:hint="eastAsia"/>
                <w:sz w:val="18"/>
              </w:rPr>
              <w:t>多巴哥</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8/3/1979</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E/1984/6/Add.21   E/1986/3/Add.11   E/1988/5/Add.1</w:t>
            </w:r>
          </w:p>
          <w:p w:rsidR="00000000" w:rsidRDefault="00000000">
            <w:pPr>
              <w:spacing w:line="240" w:lineRule="auto"/>
              <w:ind w:left="57"/>
              <w:jc w:val="center"/>
              <w:rPr>
                <w:sz w:val="18"/>
              </w:rPr>
            </w:pPr>
            <w:r>
              <w:rPr>
                <w:sz w:val="18"/>
              </w:rPr>
              <w:t>(E/C.12/1989/SR.17-19)</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130.  </w:t>
            </w:r>
            <w:r>
              <w:rPr>
                <w:rFonts w:hint="eastAsia"/>
                <w:sz w:val="18"/>
              </w:rPr>
              <w:t>突尼斯</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E/1978/8/Add.3</w:t>
            </w:r>
          </w:p>
          <w:p w:rsidR="00000000" w:rsidRDefault="00000000">
            <w:pPr>
              <w:spacing w:line="240" w:lineRule="auto"/>
              <w:ind w:left="57"/>
              <w:rPr>
                <w:sz w:val="18"/>
              </w:rPr>
            </w:pPr>
            <w:r>
              <w:rPr>
                <w:sz w:val="18"/>
              </w:rPr>
              <w:t>(E/1980/WG.1/</w:t>
            </w:r>
            <w:r>
              <w:rPr>
                <w:sz w:val="18"/>
              </w:rPr>
              <w:br/>
              <w:t>SR.5</w:t>
            </w:r>
            <w:r>
              <w:rPr>
                <w:rFonts w:hint="eastAsia"/>
                <w:sz w:val="18"/>
              </w:rPr>
              <w:t>-</w:t>
            </w:r>
            <w:r>
              <w:rPr>
                <w:sz w:val="18"/>
              </w:rPr>
              <w:t>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E/1986/6/Add.9</w:t>
            </w:r>
          </w:p>
          <w:p w:rsidR="00000000" w:rsidRDefault="00000000">
            <w:pPr>
              <w:spacing w:line="240" w:lineRule="auto"/>
              <w:ind w:left="57"/>
              <w:rPr>
                <w:sz w:val="18"/>
              </w:rPr>
            </w:pPr>
            <w:r>
              <w:rPr>
                <w:sz w:val="18"/>
              </w:rPr>
              <w:t>(E/C.12/1989/SR.</w:t>
            </w:r>
            <w:r>
              <w:rPr>
                <w:sz w:val="18"/>
              </w:rPr>
              <w:br/>
              <w:t>9)</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E/1990/6/</w:t>
            </w:r>
            <w:r>
              <w:rPr>
                <w:sz w:val="18"/>
              </w:rPr>
              <w:t>Add.1</w:t>
            </w:r>
            <w:r>
              <w:rPr>
                <w:rFonts w:hint="eastAsia"/>
                <w:sz w:val="18"/>
              </w:rPr>
              <w:t>4</w:t>
            </w:r>
            <w:r>
              <w:rPr>
                <w:sz w:val="18"/>
              </w:rPr>
              <w:t>(</w:t>
            </w:r>
            <w:r>
              <w:rPr>
                <w:rFonts w:hint="eastAsia"/>
                <w:sz w:val="18"/>
              </w:rPr>
              <w:t>E/C.12/1999/SR.17-19</w:t>
            </w:r>
            <w:r>
              <w:rPr>
                <w:sz w:val="18"/>
              </w:rPr>
              <w:t>)</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131.  </w:t>
            </w:r>
            <w:r>
              <w:rPr>
                <w:rFonts w:hint="eastAsia"/>
                <w:sz w:val="18"/>
              </w:rPr>
              <w:t>土库曼斯坦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1/8/1997</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rPr>
          <w:cantSplit/>
        </w:trPr>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132.  </w:t>
            </w:r>
            <w:r>
              <w:rPr>
                <w:rFonts w:hint="eastAsia"/>
                <w:sz w:val="18"/>
              </w:rPr>
              <w:t>乌干达</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21/4/1987</w:t>
            </w:r>
          </w:p>
        </w:tc>
        <w:tc>
          <w:tcPr>
            <w:tcW w:w="9566" w:type="dxa"/>
            <w:gridSpan w:val="8"/>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133.  </w:t>
            </w:r>
            <w:r>
              <w:rPr>
                <w:rFonts w:hint="eastAsia"/>
                <w:sz w:val="18"/>
              </w:rPr>
              <w:t>乌克兰</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E/1978/8/Add.22(E/1980/WG.1/</w:t>
            </w:r>
            <w:r>
              <w:rPr>
                <w:sz w:val="18"/>
              </w:rPr>
              <w:br/>
              <w:t>SR.18)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E/1980/6/Add.24</w:t>
            </w:r>
          </w:p>
          <w:p w:rsidR="00000000" w:rsidRDefault="00000000">
            <w:pPr>
              <w:spacing w:line="240" w:lineRule="auto"/>
              <w:ind w:left="57"/>
              <w:rPr>
                <w:sz w:val="18"/>
              </w:rPr>
            </w:pPr>
            <w:r>
              <w:rPr>
                <w:sz w:val="18"/>
              </w:rPr>
              <w:t>(E/1982/WG.1/</w:t>
            </w:r>
            <w:r>
              <w:rPr>
                <w:sz w:val="18"/>
              </w:rPr>
              <w:br/>
              <w:t>SR.5</w:t>
            </w:r>
            <w:r>
              <w:rPr>
                <w:rFonts w:hint="eastAsia"/>
                <w:sz w:val="18"/>
              </w:rPr>
              <w:t>-</w:t>
            </w:r>
            <w:r>
              <w:rPr>
                <w:sz w:val="18"/>
              </w:rPr>
              <w:t>6)</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E/1982/3/Add.4</w:t>
            </w:r>
          </w:p>
          <w:p w:rsidR="00000000" w:rsidRDefault="00000000">
            <w:pPr>
              <w:spacing w:line="240" w:lineRule="auto"/>
              <w:ind w:left="57"/>
              <w:rPr>
                <w:sz w:val="18"/>
              </w:rPr>
            </w:pPr>
            <w:r>
              <w:rPr>
                <w:sz w:val="18"/>
              </w:rPr>
              <w:t>(E/1982/WG.1/</w:t>
            </w:r>
            <w:r>
              <w:rPr>
                <w:sz w:val="18"/>
              </w:rPr>
              <w:br/>
              <w:t>SR.11</w:t>
            </w:r>
            <w:r>
              <w:rPr>
                <w:rFonts w:hint="eastAsia"/>
                <w:sz w:val="18"/>
              </w:rPr>
              <w:t>-</w:t>
            </w:r>
            <w:r>
              <w:rPr>
                <w:sz w:val="18"/>
              </w:rPr>
              <w:t>12)</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E/1984/7/Add.9</w:t>
            </w:r>
          </w:p>
          <w:p w:rsidR="00000000" w:rsidRDefault="00000000">
            <w:pPr>
              <w:spacing w:line="240" w:lineRule="auto"/>
              <w:ind w:left="57"/>
              <w:rPr>
                <w:sz w:val="18"/>
              </w:rPr>
            </w:pPr>
            <w:r>
              <w:rPr>
                <w:sz w:val="18"/>
              </w:rPr>
              <w:t>(E/1984/WG.1/</w:t>
            </w:r>
            <w:r>
              <w:rPr>
                <w:sz w:val="18"/>
              </w:rPr>
              <w:br/>
              <w:t>SR.13-15)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E/1986/4/Add.5</w:t>
            </w:r>
          </w:p>
          <w:p w:rsidR="00000000" w:rsidRDefault="00000000">
            <w:pPr>
              <w:spacing w:line="240" w:lineRule="auto"/>
              <w:ind w:left="57"/>
              <w:rPr>
                <w:sz w:val="18"/>
              </w:rPr>
            </w:pPr>
            <w:r>
              <w:rPr>
                <w:sz w:val="18"/>
              </w:rPr>
              <w:t>(E/C.12/1987/</w:t>
            </w:r>
            <w:r>
              <w:rPr>
                <w:sz w:val="18"/>
              </w:rPr>
              <w:br/>
              <w:t>SR.9-11)</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E/1990/7/Add.</w:t>
            </w:r>
            <w:r>
              <w:rPr>
                <w:sz w:val="18"/>
              </w:rPr>
              <w:br/>
              <w:t>11</w:t>
            </w:r>
          </w:p>
          <w:p w:rsidR="00000000" w:rsidRDefault="00000000">
            <w:pPr>
              <w:spacing w:line="240" w:lineRule="auto"/>
              <w:ind w:left="57"/>
              <w:rPr>
                <w:sz w:val="18"/>
              </w:rPr>
            </w:pPr>
            <w:r>
              <w:rPr>
                <w:sz w:val="18"/>
              </w:rPr>
              <w:t>(</w:t>
            </w:r>
            <w:r>
              <w:rPr>
                <w:rFonts w:hint="eastAsia"/>
                <w:sz w:val="18"/>
              </w:rPr>
              <w:t>撤回</w:t>
            </w:r>
            <w:r>
              <w:rPr>
                <w:sz w:val="18"/>
              </w:rPr>
              <w:t>)</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tabs>
                <w:tab w:val="left" w:pos="720"/>
              </w:tabs>
              <w:spacing w:line="240" w:lineRule="auto"/>
              <w:ind w:left="658" w:right="57" w:hanging="601"/>
              <w:rPr>
                <w:sz w:val="18"/>
              </w:rPr>
            </w:pPr>
            <w:r>
              <w:rPr>
                <w:sz w:val="18"/>
              </w:rPr>
              <w:t xml:space="preserve">134.  </w:t>
            </w:r>
            <w:r>
              <w:rPr>
                <w:rFonts w:hint="eastAsia"/>
                <w:spacing w:val="20"/>
                <w:sz w:val="18"/>
              </w:rPr>
              <w:t>大不列颠及</w:t>
            </w:r>
            <w:r>
              <w:rPr>
                <w:rFonts w:hint="eastAsia"/>
                <w:spacing w:val="0"/>
                <w:sz w:val="18"/>
              </w:rPr>
              <w:t>北</w:t>
            </w:r>
            <w:r>
              <w:rPr>
                <w:rFonts w:hint="eastAsia"/>
                <w:spacing w:val="20"/>
                <w:sz w:val="18"/>
              </w:rPr>
              <w:t>爱尔兰联合王</w:t>
            </w:r>
            <w:r>
              <w:rPr>
                <w:rFonts w:hint="eastAsia"/>
                <w:spacing w:val="0"/>
                <w:sz w:val="18"/>
              </w:rPr>
              <w:t>国</w:t>
            </w:r>
          </w:p>
        </w:tc>
        <w:tc>
          <w:tcPr>
            <w:tcW w:w="1320"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20/8/1976</w:t>
            </w:r>
          </w:p>
        </w:tc>
        <w:tc>
          <w:tcPr>
            <w:tcW w:w="1640" w:type="dxa"/>
            <w:gridSpan w:val="2"/>
            <w:tcBorders>
              <w:left w:val="single" w:sz="6" w:space="0" w:color="auto"/>
              <w:bottom w:val="single" w:sz="6" w:space="0" w:color="auto"/>
              <w:right w:val="single" w:sz="6" w:space="0" w:color="auto"/>
            </w:tcBorders>
          </w:tcPr>
          <w:p w:rsidR="00000000" w:rsidRDefault="00000000">
            <w:pPr>
              <w:spacing w:line="240" w:lineRule="auto"/>
              <w:ind w:left="57"/>
              <w:jc w:val="left"/>
              <w:rPr>
                <w:sz w:val="18"/>
              </w:rPr>
            </w:pPr>
            <w:r>
              <w:rPr>
                <w:sz w:val="18"/>
              </w:rPr>
              <w:t>E/1978/8/Add.9</w:t>
            </w:r>
            <w:r>
              <w:rPr>
                <w:rFonts w:hint="eastAsia"/>
                <w:sz w:val="18"/>
              </w:rPr>
              <w:t>和</w:t>
            </w:r>
            <w:r>
              <w:rPr>
                <w:sz w:val="18"/>
              </w:rPr>
              <w:t>30</w:t>
            </w:r>
          </w:p>
          <w:p w:rsidR="00000000" w:rsidRDefault="00000000">
            <w:pPr>
              <w:spacing w:line="240" w:lineRule="auto"/>
              <w:ind w:left="57"/>
              <w:jc w:val="left"/>
              <w:rPr>
                <w:sz w:val="18"/>
              </w:rPr>
            </w:pPr>
            <w:r>
              <w:rPr>
                <w:sz w:val="18"/>
              </w:rPr>
              <w:t>(E/1980/WG.1/</w:t>
            </w:r>
            <w:r>
              <w:rPr>
                <w:sz w:val="18"/>
              </w:rPr>
              <w:br/>
              <w:t>SR.19</w:t>
            </w:r>
            <w:r>
              <w:rPr>
                <w:rFonts w:hint="eastAsia"/>
                <w:sz w:val="18"/>
              </w:rPr>
              <w:t>和</w:t>
            </w:r>
            <w:r>
              <w:rPr>
                <w:sz w:val="18"/>
              </w:rPr>
              <w:t>E/1982/WG.1/</w:t>
            </w:r>
            <w:r>
              <w:rPr>
                <w:sz w:val="18"/>
              </w:rPr>
              <w:br/>
              <w:t>SR.1)</w:t>
            </w:r>
          </w:p>
          <w:p w:rsidR="00000000" w:rsidRDefault="00000000">
            <w:pPr>
              <w:spacing w:line="240" w:lineRule="auto"/>
              <w:ind w:left="57"/>
              <w:jc w:val="left"/>
              <w:rPr>
                <w:sz w:val="18"/>
              </w:rPr>
            </w:pPr>
          </w:p>
        </w:tc>
        <w:tc>
          <w:tcPr>
            <w:tcW w:w="1640" w:type="dxa"/>
            <w:gridSpan w:val="2"/>
            <w:tcBorders>
              <w:left w:val="single" w:sz="6" w:space="0" w:color="auto"/>
              <w:bottom w:val="single" w:sz="6" w:space="0" w:color="auto"/>
              <w:right w:val="single" w:sz="6" w:space="0" w:color="auto"/>
            </w:tcBorders>
          </w:tcPr>
          <w:p w:rsidR="00000000" w:rsidRDefault="00000000">
            <w:pPr>
              <w:spacing w:line="240" w:lineRule="auto"/>
              <w:ind w:left="57"/>
              <w:jc w:val="left"/>
              <w:rPr>
                <w:sz w:val="18"/>
              </w:rPr>
            </w:pPr>
            <w:r>
              <w:rPr>
                <w:sz w:val="18"/>
              </w:rPr>
              <w:t>E/1980/6/Add.16</w:t>
            </w:r>
          </w:p>
          <w:p w:rsidR="00000000" w:rsidRDefault="00000000">
            <w:pPr>
              <w:spacing w:line="240" w:lineRule="auto"/>
              <w:ind w:left="57"/>
              <w:jc w:val="left"/>
              <w:rPr>
                <w:sz w:val="18"/>
              </w:rPr>
            </w:pPr>
            <w:r>
              <w:rPr>
                <w:rFonts w:hint="eastAsia"/>
                <w:sz w:val="18"/>
              </w:rPr>
              <w:t>和</w:t>
            </w:r>
            <w:r>
              <w:rPr>
                <w:sz w:val="18"/>
              </w:rPr>
              <w:t>Corr.1,Add.25</w:t>
            </w:r>
            <w:r>
              <w:rPr>
                <w:rFonts w:hint="eastAsia"/>
                <w:sz w:val="18"/>
              </w:rPr>
              <w:t>和</w:t>
            </w:r>
            <w:r>
              <w:rPr>
                <w:sz w:val="18"/>
              </w:rPr>
              <w:t>Corr.1</w:t>
            </w:r>
            <w:r>
              <w:rPr>
                <w:rFonts w:hint="eastAsia"/>
                <w:sz w:val="18"/>
              </w:rPr>
              <w:t>和</w:t>
            </w:r>
            <w:r>
              <w:rPr>
                <w:sz w:val="18"/>
              </w:rPr>
              <w:t>Add.26</w:t>
            </w:r>
          </w:p>
          <w:p w:rsidR="00000000" w:rsidRDefault="00000000">
            <w:pPr>
              <w:spacing w:line="240" w:lineRule="auto"/>
              <w:ind w:left="57"/>
              <w:jc w:val="left"/>
              <w:rPr>
                <w:sz w:val="18"/>
              </w:rPr>
            </w:pPr>
            <w:r>
              <w:rPr>
                <w:sz w:val="18"/>
              </w:rPr>
              <w:t>(E/1981/WG.1/</w:t>
            </w:r>
            <w:r>
              <w:rPr>
                <w:sz w:val="18"/>
              </w:rPr>
              <w:br/>
              <w:t>SR.16</w:t>
            </w:r>
            <w:r>
              <w:rPr>
                <w:rFonts w:hint="eastAsia"/>
                <w:sz w:val="18"/>
              </w:rPr>
              <w:t>和</w:t>
            </w:r>
            <w:r>
              <w:rPr>
                <w:sz w:val="18"/>
              </w:rPr>
              <w:t>17)</w:t>
            </w:r>
          </w:p>
        </w:tc>
        <w:tc>
          <w:tcPr>
            <w:tcW w:w="1640"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E/1982/3/Add.16</w:t>
            </w:r>
          </w:p>
          <w:p w:rsidR="00000000" w:rsidRDefault="00000000">
            <w:pPr>
              <w:spacing w:line="240" w:lineRule="auto"/>
              <w:ind w:left="57"/>
              <w:rPr>
                <w:sz w:val="18"/>
              </w:rPr>
            </w:pPr>
            <w:r>
              <w:rPr>
                <w:sz w:val="18"/>
              </w:rPr>
              <w:t>(E/1982/WG.1/</w:t>
            </w:r>
            <w:r>
              <w:rPr>
                <w:sz w:val="18"/>
              </w:rPr>
              <w:br/>
              <w:t>SR.19-21)</w:t>
            </w:r>
          </w:p>
        </w:tc>
        <w:tc>
          <w:tcPr>
            <w:tcW w:w="1548"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E/1984/7/Add.</w:t>
            </w:r>
            <w:r>
              <w:rPr>
                <w:sz w:val="18"/>
              </w:rPr>
              <w:br/>
              <w:t>20</w:t>
            </w:r>
          </w:p>
          <w:p w:rsidR="00000000" w:rsidRDefault="00000000">
            <w:pPr>
              <w:spacing w:line="240" w:lineRule="auto"/>
              <w:ind w:left="57"/>
              <w:rPr>
                <w:sz w:val="18"/>
              </w:rPr>
            </w:pPr>
            <w:r>
              <w:rPr>
                <w:sz w:val="18"/>
              </w:rPr>
              <w:t>(E/1985/WG.1/</w:t>
            </w:r>
            <w:r>
              <w:rPr>
                <w:sz w:val="18"/>
              </w:rPr>
              <w:br/>
              <w:t>SR.14</w:t>
            </w:r>
            <w:r>
              <w:rPr>
                <w:rFonts w:hint="eastAsia"/>
                <w:sz w:val="18"/>
              </w:rPr>
              <w:t>和</w:t>
            </w:r>
            <w:r>
              <w:rPr>
                <w:sz w:val="18"/>
              </w:rPr>
              <w:t>17)</w:t>
            </w:r>
          </w:p>
        </w:tc>
        <w:tc>
          <w:tcPr>
            <w:tcW w:w="1548" w:type="dxa"/>
            <w:tcBorders>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E/1986/4/Add.</w:t>
            </w:r>
            <w:r>
              <w:rPr>
                <w:sz w:val="18"/>
              </w:rPr>
              <w:br/>
              <w:t>23</w:t>
            </w:r>
          </w:p>
          <w:p w:rsidR="00000000" w:rsidRDefault="00000000">
            <w:pPr>
              <w:spacing w:line="240" w:lineRule="auto"/>
              <w:ind w:left="57"/>
              <w:rPr>
                <w:sz w:val="18"/>
              </w:rPr>
            </w:pPr>
            <w:r>
              <w:rPr>
                <w:sz w:val="18"/>
              </w:rPr>
              <w:t>(E/C.12/1989/</w:t>
            </w:r>
            <w:r>
              <w:rPr>
                <w:sz w:val="18"/>
              </w:rPr>
              <w:br/>
              <w:t>SR.16</w:t>
            </w:r>
            <w:r>
              <w:rPr>
                <w:rFonts w:hint="eastAsia"/>
                <w:sz w:val="18"/>
              </w:rPr>
              <w:t>和</w:t>
            </w:r>
            <w:r>
              <w:rPr>
                <w:sz w:val="18"/>
              </w:rPr>
              <w:t>17)</w:t>
            </w:r>
          </w:p>
          <w:p w:rsidR="00000000" w:rsidRDefault="00000000">
            <w:pPr>
              <w:spacing w:line="240" w:lineRule="auto"/>
              <w:ind w:left="57"/>
              <w:rPr>
                <w:sz w:val="18"/>
              </w:rPr>
            </w:pPr>
            <w:r>
              <w:rPr>
                <w:sz w:val="18"/>
              </w:rPr>
              <w:t>E/1986/4/Add.</w:t>
            </w:r>
            <w:r>
              <w:rPr>
                <w:sz w:val="18"/>
              </w:rPr>
              <w:br/>
              <w:t>27</w:t>
            </w:r>
            <w:r>
              <w:rPr>
                <w:rFonts w:hint="eastAsia"/>
                <w:sz w:val="18"/>
              </w:rPr>
              <w:t>和</w:t>
            </w:r>
            <w:r>
              <w:rPr>
                <w:sz w:val="18"/>
              </w:rPr>
              <w:t>28</w:t>
            </w:r>
          </w:p>
          <w:p w:rsidR="00000000" w:rsidRDefault="00000000">
            <w:pPr>
              <w:spacing w:line="240" w:lineRule="auto"/>
              <w:ind w:left="57"/>
              <w:jc w:val="left"/>
              <w:rPr>
                <w:sz w:val="18"/>
              </w:rPr>
            </w:pPr>
            <w:r>
              <w:rPr>
                <w:sz w:val="18"/>
              </w:rPr>
              <w:t>(E/C.12/1994/</w:t>
            </w:r>
            <w:r>
              <w:rPr>
                <w:sz w:val="18"/>
              </w:rPr>
              <w:br/>
              <w:t>SR.3</w:t>
            </w:r>
            <w:r>
              <w:rPr>
                <w:spacing w:val="0"/>
                <w:sz w:val="18"/>
              </w:rPr>
              <w:t>3</w:t>
            </w:r>
            <w:r>
              <w:rPr>
                <w:rFonts w:hint="eastAsia"/>
                <w:spacing w:val="0"/>
                <w:sz w:val="18"/>
              </w:rPr>
              <w:t>、</w:t>
            </w:r>
            <w:r>
              <w:rPr>
                <w:spacing w:val="0"/>
                <w:sz w:val="18"/>
              </w:rPr>
              <w:t>34</w:t>
            </w:r>
            <w:r>
              <w:rPr>
                <w:rFonts w:hint="eastAsia"/>
                <w:spacing w:val="0"/>
                <w:sz w:val="18"/>
              </w:rPr>
              <w:t>、</w:t>
            </w:r>
            <w:r>
              <w:rPr>
                <w:spacing w:val="0"/>
                <w:sz w:val="18"/>
              </w:rPr>
              <w:t>3</w:t>
            </w:r>
            <w:r>
              <w:rPr>
                <w:sz w:val="18"/>
              </w:rPr>
              <w:t>6</w:t>
            </w:r>
            <w:r>
              <w:rPr>
                <w:rFonts w:hint="eastAsia"/>
                <w:sz w:val="18"/>
              </w:rPr>
              <w:t>和</w:t>
            </w:r>
            <w:r>
              <w:rPr>
                <w:sz w:val="18"/>
              </w:rPr>
              <w:t>37)</w:t>
            </w:r>
          </w:p>
        </w:tc>
        <w:tc>
          <w:tcPr>
            <w:tcW w:w="1550" w:type="dxa"/>
            <w:tcBorders>
              <w:left w:val="single" w:sz="6" w:space="0" w:color="auto"/>
              <w:bottom w:val="single" w:sz="6" w:space="0" w:color="auto"/>
              <w:right w:val="single" w:sz="6" w:space="0" w:color="auto"/>
            </w:tcBorders>
          </w:tcPr>
          <w:p w:rsidR="00000000" w:rsidRDefault="00000000">
            <w:pPr>
              <w:spacing w:line="240" w:lineRule="auto"/>
              <w:ind w:left="57"/>
              <w:jc w:val="left"/>
              <w:rPr>
                <w:sz w:val="18"/>
              </w:rPr>
            </w:pPr>
            <w:r>
              <w:rPr>
                <w:sz w:val="18"/>
              </w:rPr>
              <w:t>E/1990/7/Add.</w:t>
            </w:r>
            <w:r>
              <w:rPr>
                <w:sz w:val="18"/>
              </w:rPr>
              <w:br/>
              <w:t>16</w:t>
            </w:r>
          </w:p>
          <w:p w:rsidR="00000000" w:rsidRDefault="00000000">
            <w:pPr>
              <w:spacing w:line="240" w:lineRule="auto"/>
              <w:ind w:left="57"/>
              <w:jc w:val="left"/>
              <w:rPr>
                <w:sz w:val="18"/>
              </w:rPr>
            </w:pPr>
            <w:r>
              <w:rPr>
                <w:sz w:val="18"/>
              </w:rPr>
              <w:t>(E/C.12/1994/</w:t>
            </w:r>
            <w:r>
              <w:rPr>
                <w:sz w:val="18"/>
              </w:rPr>
              <w:br/>
              <w:t>SR.33,34,36</w:t>
            </w:r>
            <w:r>
              <w:rPr>
                <w:rFonts w:hint="eastAsia"/>
                <w:sz w:val="18"/>
              </w:rPr>
              <w:t>和</w:t>
            </w:r>
            <w:r>
              <w:rPr>
                <w:sz w:val="18"/>
              </w:rPr>
              <w:t>37)</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tabs>
                <w:tab w:val="left" w:pos="360"/>
              </w:tabs>
              <w:spacing w:line="240" w:lineRule="auto"/>
              <w:ind w:left="600" w:right="57" w:hanging="543"/>
              <w:rPr>
                <w:sz w:val="18"/>
              </w:rPr>
            </w:pPr>
            <w:r>
              <w:rPr>
                <w:sz w:val="18"/>
              </w:rPr>
              <w:t xml:space="preserve">135.  </w:t>
            </w:r>
            <w:r>
              <w:rPr>
                <w:rFonts w:hint="eastAsia"/>
                <w:sz w:val="18"/>
              </w:rPr>
              <w:t>坦桑尼亚联合共和国</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11/9/1976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rFonts w:hint="eastAsia"/>
                <w:sz w:val="18"/>
              </w:rPr>
              <w:t>逾期未交</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E/1980/6/Add.2</w:t>
            </w:r>
            <w:r>
              <w:rPr>
                <w:sz w:val="18"/>
              </w:rPr>
              <w:br/>
              <w:t>(E/1980/WG.1/</w:t>
            </w:r>
            <w:r>
              <w:rPr>
                <w:sz w:val="18"/>
              </w:rPr>
              <w:br/>
              <w:t>SR.5)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136.  </w:t>
            </w:r>
            <w:r>
              <w:rPr>
                <w:rFonts w:hint="eastAsia"/>
                <w:sz w:val="18"/>
              </w:rPr>
              <w:t>乌拉圭</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3/1/1976</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E/1990/5/Add.7(E/C.12/1994/SR.3</w:t>
            </w:r>
            <w:r>
              <w:rPr>
                <w:rFonts w:hint="eastAsia"/>
                <w:sz w:val="18"/>
              </w:rPr>
              <w:t>、</w:t>
            </w:r>
            <w:r>
              <w:rPr>
                <w:sz w:val="18"/>
              </w:rPr>
              <w:t>4</w:t>
            </w:r>
            <w:r>
              <w:rPr>
                <w:rFonts w:hint="eastAsia"/>
                <w:sz w:val="18"/>
              </w:rPr>
              <w:t>、</w:t>
            </w:r>
            <w:r>
              <w:rPr>
                <w:sz w:val="18"/>
              </w:rPr>
              <w:t>6</w:t>
            </w:r>
            <w:r>
              <w:rPr>
                <w:rFonts w:hint="eastAsia"/>
                <w:sz w:val="18"/>
              </w:rPr>
              <w:t>和</w:t>
            </w:r>
            <w:r>
              <w:rPr>
                <w:sz w:val="18"/>
              </w:rPr>
              <w:t>13)</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sz w:val="18"/>
              </w:rPr>
              <w:t>E/1990/6/Add.10(E/C.12/1997/SR.42-44)</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 xml:space="preserve">137.  </w:t>
            </w:r>
            <w:r>
              <w:rPr>
                <w:rFonts w:hint="eastAsia"/>
                <w:sz w:val="18"/>
              </w:rPr>
              <w:t>乌兹别克</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r>
              <w:rPr>
                <w:sz w:val="18"/>
              </w:rPr>
              <w:t>28/12/1995</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40" w:lineRule="auto"/>
              <w:ind w:left="57"/>
              <w:rPr>
                <w:sz w:val="18"/>
              </w:rPr>
            </w:pPr>
          </w:p>
        </w:tc>
      </w:tr>
      <w:tr w:rsidR="00000000">
        <w:tblPrEx>
          <w:tblCellMar>
            <w:top w:w="0" w:type="dxa"/>
            <w:bottom w:w="0" w:type="dxa"/>
          </w:tblCellMar>
        </w:tblPrEx>
        <w:tc>
          <w:tcPr>
            <w:tcW w:w="2035" w:type="dxa"/>
            <w:tcBorders>
              <w:top w:val="single" w:sz="6" w:space="0" w:color="auto"/>
            </w:tcBorders>
          </w:tcPr>
          <w:p w:rsidR="00000000" w:rsidRDefault="00000000">
            <w:pPr>
              <w:spacing w:line="240" w:lineRule="auto"/>
              <w:ind w:left="57"/>
              <w:rPr>
                <w:sz w:val="18"/>
              </w:rPr>
            </w:pPr>
          </w:p>
          <w:p w:rsidR="00000000" w:rsidRDefault="00000000">
            <w:pPr>
              <w:spacing w:line="240" w:lineRule="auto"/>
              <w:ind w:left="57"/>
              <w:rPr>
                <w:sz w:val="18"/>
              </w:rPr>
            </w:pPr>
          </w:p>
        </w:tc>
        <w:tc>
          <w:tcPr>
            <w:tcW w:w="1320" w:type="dxa"/>
            <w:tcBorders>
              <w:top w:val="single" w:sz="6" w:space="0" w:color="auto"/>
            </w:tcBorders>
          </w:tcPr>
          <w:p w:rsidR="00000000" w:rsidRDefault="00000000">
            <w:pPr>
              <w:spacing w:line="240" w:lineRule="auto"/>
              <w:ind w:left="57"/>
              <w:rPr>
                <w:sz w:val="18"/>
              </w:rPr>
            </w:pPr>
          </w:p>
        </w:tc>
        <w:tc>
          <w:tcPr>
            <w:tcW w:w="4920" w:type="dxa"/>
            <w:gridSpan w:val="5"/>
            <w:tcBorders>
              <w:top w:val="single" w:sz="6" w:space="0" w:color="auto"/>
            </w:tcBorders>
          </w:tcPr>
          <w:p w:rsidR="00000000" w:rsidRDefault="00000000">
            <w:pPr>
              <w:spacing w:line="240" w:lineRule="auto"/>
              <w:ind w:left="57"/>
              <w:jc w:val="center"/>
              <w:rPr>
                <w:rFonts w:hint="eastAsia"/>
                <w:sz w:val="18"/>
              </w:rPr>
            </w:pPr>
          </w:p>
        </w:tc>
        <w:tc>
          <w:tcPr>
            <w:tcW w:w="4646" w:type="dxa"/>
            <w:gridSpan w:val="3"/>
            <w:tcBorders>
              <w:top w:val="single" w:sz="6" w:space="0" w:color="auto"/>
            </w:tcBorders>
          </w:tcPr>
          <w:p w:rsidR="00000000" w:rsidRDefault="00000000">
            <w:pPr>
              <w:spacing w:line="240" w:lineRule="auto"/>
              <w:ind w:left="57"/>
              <w:rPr>
                <w:sz w:val="18"/>
              </w:rPr>
            </w:pPr>
          </w:p>
        </w:tc>
      </w:tr>
    </w:tbl>
    <w:p w:rsidR="00000000" w:rsidRDefault="00000000">
      <w:pPr>
        <w:keepNext/>
        <w:spacing w:after="120"/>
        <w:jc w:val="center"/>
        <w:textAlignment w:val="center"/>
      </w:pPr>
      <w:r>
        <w:rPr>
          <w:rFonts w:hint="eastAsia"/>
        </w:rPr>
        <w:t>附</w:t>
      </w:r>
      <w:r>
        <w:t xml:space="preserve"> </w:t>
      </w:r>
      <w:r>
        <w:rPr>
          <w:rFonts w:hint="eastAsia"/>
        </w:rPr>
        <w:t>件</w:t>
      </w:r>
      <w:r>
        <w:t xml:space="preserve"> </w:t>
      </w:r>
      <w:r>
        <w:rPr>
          <w:rFonts w:hint="eastAsia"/>
        </w:rPr>
        <w:t>一</w:t>
      </w:r>
      <w:r>
        <w:t>(</w:t>
      </w:r>
      <w:r>
        <w:rPr>
          <w:rFonts w:hint="eastAsia"/>
          <w:u w:val="single"/>
        </w:rPr>
        <w:t>续</w:t>
      </w:r>
      <w:r>
        <w:t>)</w:t>
      </w:r>
    </w:p>
    <w:tbl>
      <w:tblPr>
        <w:tblW w:w="0" w:type="auto"/>
        <w:tblLayout w:type="fixed"/>
        <w:tblCellMar>
          <w:left w:w="28" w:type="dxa"/>
          <w:right w:w="28" w:type="dxa"/>
        </w:tblCellMar>
        <w:tblLook w:val="0000" w:firstRow="0" w:lastRow="0" w:firstColumn="0" w:lastColumn="0" w:noHBand="0" w:noVBand="0"/>
      </w:tblPr>
      <w:tblGrid>
        <w:gridCol w:w="2035"/>
        <w:gridCol w:w="1320"/>
        <w:gridCol w:w="1594"/>
        <w:gridCol w:w="46"/>
        <w:gridCol w:w="1548"/>
        <w:gridCol w:w="92"/>
        <w:gridCol w:w="1640"/>
        <w:gridCol w:w="1548"/>
        <w:gridCol w:w="1548"/>
        <w:gridCol w:w="1550"/>
      </w:tblGrid>
      <w:tr w:rsidR="00000000">
        <w:tblPrEx>
          <w:tblCellMar>
            <w:top w:w="0" w:type="dxa"/>
            <w:bottom w:w="0" w:type="dxa"/>
          </w:tblCellMar>
        </w:tblPrEx>
        <w:tc>
          <w:tcPr>
            <w:tcW w:w="2035" w:type="dxa"/>
            <w:tcBorders>
              <w:top w:val="single" w:sz="6" w:space="0" w:color="auto"/>
              <w:left w:val="single" w:sz="6" w:space="0" w:color="auto"/>
            </w:tcBorders>
          </w:tcPr>
          <w:p w:rsidR="00000000" w:rsidRDefault="00000000">
            <w:pPr>
              <w:spacing w:line="288" w:lineRule="auto"/>
              <w:ind w:left="57"/>
              <w:jc w:val="center"/>
              <w:rPr>
                <w:sz w:val="18"/>
              </w:rPr>
            </w:pPr>
          </w:p>
        </w:tc>
        <w:tc>
          <w:tcPr>
            <w:tcW w:w="1320" w:type="dxa"/>
            <w:tcBorders>
              <w:top w:val="single" w:sz="6" w:space="0" w:color="auto"/>
              <w:left w:val="single" w:sz="6" w:space="0" w:color="auto"/>
            </w:tcBorders>
          </w:tcPr>
          <w:p w:rsidR="00000000" w:rsidRDefault="00000000">
            <w:pPr>
              <w:spacing w:line="288" w:lineRule="auto"/>
              <w:ind w:left="57"/>
              <w:jc w:val="center"/>
              <w:rPr>
                <w:sz w:val="18"/>
              </w:rPr>
            </w:pP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初</w:t>
            </w:r>
            <w:r>
              <w:rPr>
                <w:sz w:val="18"/>
              </w:rPr>
              <w:t xml:space="preserve">  </w:t>
            </w:r>
            <w:r>
              <w:rPr>
                <w:rFonts w:hint="eastAsia"/>
                <w:sz w:val="18"/>
              </w:rPr>
              <w:t>次</w:t>
            </w:r>
            <w:r>
              <w:rPr>
                <w:sz w:val="18"/>
              </w:rPr>
              <w:t xml:space="preserve">  </w:t>
            </w:r>
            <w:r>
              <w:rPr>
                <w:rFonts w:hint="eastAsia"/>
                <w:sz w:val="18"/>
              </w:rPr>
              <w:t>报</w:t>
            </w:r>
            <w:r>
              <w:rPr>
                <w:sz w:val="18"/>
              </w:rPr>
              <w:t xml:space="preserve">  </w:t>
            </w:r>
            <w:r>
              <w:rPr>
                <w:rFonts w:hint="eastAsia"/>
                <w:sz w:val="18"/>
              </w:rPr>
              <w:t>告</w:t>
            </w:r>
          </w:p>
        </w:tc>
        <w:tc>
          <w:tcPr>
            <w:tcW w:w="4646" w:type="dxa"/>
            <w:gridSpan w:val="3"/>
            <w:tcBorders>
              <w:top w:val="single" w:sz="6" w:space="0" w:color="auto"/>
              <w:left w:val="nil"/>
              <w:right w:val="single" w:sz="6" w:space="0" w:color="auto"/>
            </w:tcBorders>
          </w:tcPr>
          <w:p w:rsidR="00000000" w:rsidRDefault="00000000">
            <w:pPr>
              <w:spacing w:line="288" w:lineRule="auto"/>
              <w:ind w:left="57"/>
              <w:jc w:val="center"/>
              <w:rPr>
                <w:sz w:val="18"/>
              </w:rPr>
            </w:pPr>
            <w:r>
              <w:rPr>
                <w:rFonts w:hint="eastAsia"/>
                <w:sz w:val="18"/>
              </w:rPr>
              <w:t>第</w:t>
            </w:r>
            <w:r>
              <w:rPr>
                <w:sz w:val="18"/>
              </w:rPr>
              <w:t xml:space="preserve"> </w:t>
            </w:r>
            <w:r>
              <w:rPr>
                <w:rFonts w:hint="eastAsia"/>
                <w:sz w:val="18"/>
              </w:rPr>
              <w:t>二</w:t>
            </w:r>
            <w:r>
              <w:rPr>
                <w:sz w:val="18"/>
              </w:rPr>
              <w:t xml:space="preserve"> </w:t>
            </w:r>
            <w:r>
              <w:rPr>
                <w:rFonts w:hint="eastAsia"/>
                <w:sz w:val="18"/>
              </w:rPr>
              <w:t>份</w:t>
            </w:r>
            <w:r>
              <w:rPr>
                <w:sz w:val="18"/>
              </w:rPr>
              <w:t xml:space="preserve"> </w:t>
            </w:r>
            <w:r>
              <w:rPr>
                <w:rFonts w:hint="eastAsia"/>
                <w:sz w:val="18"/>
              </w:rPr>
              <w:t>定</w:t>
            </w:r>
            <w:r>
              <w:rPr>
                <w:sz w:val="18"/>
              </w:rPr>
              <w:t xml:space="preserve"> </w:t>
            </w:r>
            <w:r>
              <w:rPr>
                <w:rFonts w:hint="eastAsia"/>
                <w:sz w:val="18"/>
              </w:rPr>
              <w:t>期</w:t>
            </w:r>
            <w:r>
              <w:rPr>
                <w:sz w:val="18"/>
              </w:rPr>
              <w:t xml:space="preserve"> </w:t>
            </w:r>
            <w:r>
              <w:rPr>
                <w:rFonts w:hint="eastAsia"/>
                <w:sz w:val="18"/>
              </w:rPr>
              <w:t>报</w:t>
            </w:r>
            <w:r>
              <w:rPr>
                <w:sz w:val="18"/>
              </w:rPr>
              <w:t xml:space="preserve"> </w:t>
            </w:r>
            <w:r>
              <w:rPr>
                <w:rFonts w:hint="eastAsia"/>
                <w:sz w:val="18"/>
              </w:rPr>
              <w:t>告</w:t>
            </w:r>
          </w:p>
        </w:tc>
      </w:tr>
      <w:tr w:rsidR="00000000">
        <w:tblPrEx>
          <w:tblCellMar>
            <w:top w:w="0" w:type="dxa"/>
            <w:bottom w:w="0" w:type="dxa"/>
          </w:tblCellMar>
        </w:tblPrEx>
        <w:tc>
          <w:tcPr>
            <w:tcW w:w="2035" w:type="dxa"/>
            <w:tcBorders>
              <w:left w:val="single" w:sz="6" w:space="0" w:color="auto"/>
            </w:tcBorders>
          </w:tcPr>
          <w:p w:rsidR="00000000" w:rsidRDefault="00000000">
            <w:pPr>
              <w:spacing w:line="288" w:lineRule="auto"/>
              <w:ind w:left="57"/>
              <w:jc w:val="center"/>
              <w:rPr>
                <w:sz w:val="18"/>
              </w:rPr>
            </w:pPr>
            <w:r>
              <w:rPr>
                <w:rFonts w:hint="eastAsia"/>
                <w:sz w:val="18"/>
              </w:rPr>
              <w:t>缔</w:t>
            </w:r>
            <w:r>
              <w:rPr>
                <w:sz w:val="18"/>
              </w:rPr>
              <w:t xml:space="preserve"> </w:t>
            </w:r>
            <w:r>
              <w:rPr>
                <w:rFonts w:hint="eastAsia"/>
                <w:sz w:val="18"/>
              </w:rPr>
              <w:t>约</w:t>
            </w:r>
            <w:r>
              <w:rPr>
                <w:sz w:val="18"/>
              </w:rPr>
              <w:t xml:space="preserve"> </w:t>
            </w:r>
            <w:r>
              <w:rPr>
                <w:rFonts w:hint="eastAsia"/>
                <w:sz w:val="18"/>
              </w:rPr>
              <w:t>国</w:t>
            </w:r>
          </w:p>
        </w:tc>
        <w:tc>
          <w:tcPr>
            <w:tcW w:w="1320" w:type="dxa"/>
            <w:tcBorders>
              <w:left w:val="single" w:sz="6" w:space="0" w:color="auto"/>
            </w:tcBorders>
          </w:tcPr>
          <w:p w:rsidR="00000000" w:rsidRDefault="00000000">
            <w:pPr>
              <w:spacing w:line="288" w:lineRule="auto"/>
              <w:ind w:left="57"/>
              <w:jc w:val="center"/>
              <w:rPr>
                <w:sz w:val="18"/>
              </w:rPr>
            </w:pPr>
            <w:r>
              <w:rPr>
                <w:rFonts w:hint="eastAsia"/>
                <w:sz w:val="18"/>
              </w:rPr>
              <w:t>生效日期</w:t>
            </w:r>
          </w:p>
        </w:tc>
        <w:tc>
          <w:tcPr>
            <w:tcW w:w="1594" w:type="dxa"/>
            <w:tcBorders>
              <w:left w:val="single" w:sz="6" w:space="0" w:color="auto"/>
              <w:bottom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9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732" w:type="dxa"/>
            <w:gridSpan w:val="2"/>
            <w:tcBorders>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6-9</w:t>
            </w:r>
            <w:r>
              <w:rPr>
                <w:rFonts w:hint="eastAsia"/>
                <w:sz w:val="18"/>
              </w:rPr>
              <w:t>条</w:t>
            </w:r>
          </w:p>
        </w:tc>
        <w:tc>
          <w:tcPr>
            <w:tcW w:w="1548" w:type="dxa"/>
            <w:tcBorders>
              <w:top w:val="single" w:sz="6" w:space="0" w:color="auto"/>
              <w:left w:val="nil"/>
              <w:bottom w:val="single" w:sz="6" w:space="0" w:color="auto"/>
            </w:tcBorders>
          </w:tcPr>
          <w:p w:rsidR="00000000" w:rsidRDefault="00000000">
            <w:pPr>
              <w:spacing w:line="288" w:lineRule="auto"/>
              <w:ind w:left="57"/>
              <w:jc w:val="center"/>
              <w:rPr>
                <w:sz w:val="18"/>
              </w:rPr>
            </w:pPr>
            <w:r>
              <w:rPr>
                <w:rFonts w:hint="eastAsia"/>
                <w:sz w:val="18"/>
              </w:rPr>
              <w:t>第</w:t>
            </w:r>
            <w:r>
              <w:rPr>
                <w:sz w:val="18"/>
              </w:rPr>
              <w:t>10-12</w:t>
            </w:r>
            <w:r>
              <w:rPr>
                <w:rFonts w:hint="eastAsia"/>
                <w:sz w:val="18"/>
              </w:rPr>
              <w:t>条</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88" w:lineRule="auto"/>
              <w:ind w:left="57"/>
              <w:jc w:val="center"/>
              <w:rPr>
                <w:sz w:val="18"/>
              </w:rPr>
            </w:pPr>
            <w:r>
              <w:rPr>
                <w:rFonts w:hint="eastAsia"/>
                <w:sz w:val="18"/>
              </w:rPr>
              <w:t>第</w:t>
            </w:r>
            <w:r>
              <w:rPr>
                <w:sz w:val="18"/>
              </w:rPr>
              <w:t>13-15</w:t>
            </w:r>
            <w:r>
              <w:rPr>
                <w:rFonts w:hint="eastAsia"/>
                <w:sz w:val="18"/>
              </w:rPr>
              <w:t>条</w:t>
            </w:r>
          </w:p>
        </w:tc>
      </w:tr>
      <w:tr w:rsidR="00000000">
        <w:tblPrEx>
          <w:tblCellMar>
            <w:top w:w="0" w:type="dxa"/>
            <w:bottom w:w="0" w:type="dxa"/>
          </w:tblCellMar>
        </w:tblPrEx>
        <w:tc>
          <w:tcPr>
            <w:tcW w:w="2035" w:type="dxa"/>
            <w:tcBorders>
              <w:left w:val="single" w:sz="6" w:space="0" w:color="auto"/>
              <w:bottom w:val="single" w:sz="6" w:space="0" w:color="auto"/>
              <w:right w:val="single" w:sz="6" w:space="0" w:color="auto"/>
            </w:tcBorders>
          </w:tcPr>
          <w:p w:rsidR="00000000" w:rsidRDefault="00000000">
            <w:pPr>
              <w:spacing w:line="288" w:lineRule="auto"/>
              <w:ind w:left="57"/>
              <w:jc w:val="center"/>
              <w:rPr>
                <w:sz w:val="18"/>
              </w:rPr>
            </w:pPr>
          </w:p>
        </w:tc>
        <w:tc>
          <w:tcPr>
            <w:tcW w:w="1320" w:type="dxa"/>
            <w:tcBorders>
              <w:left w:val="nil"/>
              <w:bottom w:val="single" w:sz="6" w:space="0" w:color="auto"/>
              <w:right w:val="single" w:sz="6" w:space="0" w:color="auto"/>
            </w:tcBorders>
          </w:tcPr>
          <w:p w:rsidR="00000000" w:rsidRDefault="00000000">
            <w:pPr>
              <w:spacing w:line="288" w:lineRule="auto"/>
              <w:ind w:left="57"/>
              <w:jc w:val="center"/>
              <w:rPr>
                <w:sz w:val="18"/>
              </w:rPr>
            </w:pPr>
          </w:p>
        </w:tc>
        <w:tc>
          <w:tcPr>
            <w:tcW w:w="9566" w:type="dxa"/>
            <w:gridSpan w:val="8"/>
            <w:tcBorders>
              <w:left w:val="nil"/>
              <w:bottom w:val="single" w:sz="6" w:space="0" w:color="auto"/>
              <w:right w:val="single" w:sz="6" w:space="0" w:color="auto"/>
            </w:tcBorders>
          </w:tcPr>
          <w:p w:rsidR="00000000" w:rsidRDefault="00000000">
            <w:pPr>
              <w:spacing w:line="288" w:lineRule="auto"/>
              <w:ind w:left="57"/>
              <w:jc w:val="center"/>
              <w:rPr>
                <w:sz w:val="18"/>
              </w:rPr>
            </w:pPr>
            <w:r>
              <w:rPr>
                <w:sz w:val="18"/>
              </w:rPr>
              <w:t>(</w:t>
            </w:r>
            <w:r>
              <w:rPr>
                <w:rFonts w:hint="eastAsia"/>
                <w:sz w:val="18"/>
              </w:rPr>
              <w:t>报告审议情形简要记录</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138.  </w:t>
            </w:r>
            <w:r>
              <w:rPr>
                <w:rFonts w:hint="eastAsia"/>
                <w:sz w:val="18"/>
              </w:rPr>
              <w:t>委内瑞拉</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10/8/1978</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E/1984/6/Add.1</w:t>
            </w:r>
          </w:p>
          <w:p w:rsidR="00000000" w:rsidRDefault="00000000">
            <w:pPr>
              <w:spacing w:line="264" w:lineRule="auto"/>
              <w:ind w:left="57"/>
              <w:rPr>
                <w:sz w:val="18"/>
              </w:rPr>
            </w:pPr>
            <w:r>
              <w:rPr>
                <w:sz w:val="18"/>
              </w:rPr>
              <w:t>(E/1984/WG.1/</w:t>
            </w:r>
            <w:r>
              <w:rPr>
                <w:sz w:val="18"/>
              </w:rPr>
              <w:br/>
              <w:t>SR.7</w:t>
            </w:r>
            <w:r>
              <w:rPr>
                <w:rFonts w:hint="eastAsia"/>
                <w:sz w:val="18"/>
              </w:rPr>
              <w:t>、</w:t>
            </w:r>
            <w:r>
              <w:rPr>
                <w:sz w:val="18"/>
              </w:rPr>
              <w:t>8</w:t>
            </w:r>
            <w:r>
              <w:rPr>
                <w:rFonts w:hint="eastAsia"/>
                <w:sz w:val="18"/>
              </w:rPr>
              <w:t>和</w:t>
            </w:r>
            <w:r>
              <w:rPr>
                <w:sz w:val="18"/>
              </w:rPr>
              <w:t>10)</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E/1980/6/Add.38</w:t>
            </w:r>
          </w:p>
          <w:p w:rsidR="00000000" w:rsidRDefault="00000000">
            <w:pPr>
              <w:spacing w:line="264" w:lineRule="auto"/>
              <w:ind w:left="57"/>
              <w:rPr>
                <w:sz w:val="18"/>
              </w:rPr>
            </w:pPr>
            <w:r>
              <w:rPr>
                <w:sz w:val="18"/>
              </w:rPr>
              <w:t>(E/1986/WG.1/</w:t>
            </w:r>
            <w:r>
              <w:rPr>
                <w:sz w:val="18"/>
              </w:rPr>
              <w:br/>
              <w:t>SR.2</w:t>
            </w:r>
            <w:r>
              <w:rPr>
                <w:rFonts w:hint="eastAsia"/>
                <w:sz w:val="18"/>
              </w:rPr>
              <w:t>和</w:t>
            </w:r>
            <w:r>
              <w:rPr>
                <w:sz w:val="18"/>
              </w:rPr>
              <w:t>5)</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E/1982/3/Add.33</w:t>
            </w:r>
          </w:p>
          <w:p w:rsidR="00000000" w:rsidRDefault="00000000">
            <w:pPr>
              <w:spacing w:line="264" w:lineRule="auto"/>
              <w:ind w:left="57"/>
              <w:rPr>
                <w:sz w:val="18"/>
              </w:rPr>
            </w:pPr>
            <w:r>
              <w:rPr>
                <w:sz w:val="18"/>
              </w:rPr>
              <w:t>(E/1986/WG.1/</w:t>
            </w:r>
            <w:r>
              <w:rPr>
                <w:sz w:val="18"/>
              </w:rPr>
              <w:br/>
              <w:t>SR.12</w:t>
            </w:r>
            <w:r>
              <w:rPr>
                <w:rFonts w:hint="eastAsia"/>
                <w:sz w:val="18"/>
              </w:rPr>
              <w:t>、</w:t>
            </w:r>
            <w:r>
              <w:rPr>
                <w:rFonts w:hint="eastAsia"/>
                <w:sz w:val="18"/>
              </w:rPr>
              <w:t>-</w:t>
            </w:r>
            <w:r>
              <w:rPr>
                <w:sz w:val="18"/>
              </w:rPr>
              <w:t>17</w:t>
            </w:r>
            <w:r>
              <w:rPr>
                <w:rFonts w:hint="eastAsia"/>
                <w:sz w:val="18"/>
              </w:rPr>
              <w:t>和</w:t>
            </w:r>
            <w:r>
              <w:rPr>
                <w:sz w:val="18"/>
              </w:rPr>
              <w:t>18)</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E/1990/6/Add.19(</w:t>
            </w:r>
            <w:r>
              <w:rPr>
                <w:rFonts w:hint="eastAsia"/>
                <w:sz w:val="18"/>
              </w:rPr>
              <w:t>待审</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13</w:t>
            </w:r>
            <w:r>
              <w:rPr>
                <w:rFonts w:hint="eastAsia"/>
                <w:sz w:val="18"/>
              </w:rPr>
              <w:t>9</w:t>
            </w:r>
            <w:r>
              <w:rPr>
                <w:sz w:val="18"/>
              </w:rPr>
              <w:t xml:space="preserve">.  </w:t>
            </w:r>
            <w:r>
              <w:rPr>
                <w:rFonts w:hint="eastAsia"/>
                <w:sz w:val="18"/>
              </w:rPr>
              <w:t>越</w:t>
            </w:r>
            <w:r>
              <w:rPr>
                <w:sz w:val="18"/>
              </w:rPr>
              <w:t xml:space="preserve">  </w:t>
            </w:r>
            <w:r>
              <w:rPr>
                <w:rFonts w:hint="eastAsia"/>
                <w:sz w:val="18"/>
              </w:rPr>
              <w:t>南</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24/12/1982</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E/1990/5/Add.10(E/C.12/1993/SR.9-11</w:t>
            </w:r>
            <w:r>
              <w:rPr>
                <w:rFonts w:hint="eastAsia"/>
                <w:sz w:val="18"/>
              </w:rPr>
              <w:t>和</w:t>
            </w:r>
            <w:r>
              <w:rPr>
                <w:sz w:val="18"/>
              </w:rPr>
              <w:t>19)</w:t>
            </w:r>
          </w:p>
        </w:tc>
        <w:tc>
          <w:tcPr>
            <w:tcW w:w="3096"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c>
          <w:tcPr>
            <w:tcW w:w="155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14</w:t>
            </w:r>
            <w:r>
              <w:rPr>
                <w:rFonts w:hint="eastAsia"/>
                <w:sz w:val="18"/>
              </w:rPr>
              <w:t>0</w:t>
            </w:r>
            <w:r>
              <w:rPr>
                <w:sz w:val="18"/>
              </w:rPr>
              <w:t xml:space="preserve">.  </w:t>
            </w:r>
            <w:r>
              <w:rPr>
                <w:rFonts w:hint="eastAsia"/>
                <w:sz w:val="18"/>
              </w:rPr>
              <w:t>也</w:t>
            </w:r>
            <w:r>
              <w:rPr>
                <w:sz w:val="18"/>
              </w:rPr>
              <w:t xml:space="preserve">  </w:t>
            </w:r>
            <w:r>
              <w:rPr>
                <w:rFonts w:hint="eastAsia"/>
                <w:sz w:val="18"/>
              </w:rPr>
              <w:t>门</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9/5/1987</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141.  </w:t>
            </w:r>
            <w:r>
              <w:rPr>
                <w:rFonts w:hint="eastAsia"/>
                <w:sz w:val="18"/>
              </w:rPr>
              <w:t>南斯拉夫</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3/1/1976</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E/1978/8/Add.</w:t>
            </w:r>
          </w:p>
          <w:p w:rsidR="00000000" w:rsidRDefault="00000000">
            <w:pPr>
              <w:spacing w:line="264" w:lineRule="auto"/>
              <w:ind w:left="57"/>
              <w:rPr>
                <w:sz w:val="18"/>
              </w:rPr>
            </w:pPr>
            <w:r>
              <w:rPr>
                <w:sz w:val="18"/>
              </w:rPr>
              <w:t>35</w:t>
            </w:r>
          </w:p>
          <w:p w:rsidR="00000000" w:rsidRDefault="00000000">
            <w:pPr>
              <w:spacing w:line="264" w:lineRule="auto"/>
              <w:ind w:left="57"/>
              <w:rPr>
                <w:sz w:val="18"/>
              </w:rPr>
            </w:pPr>
            <w:r>
              <w:rPr>
                <w:sz w:val="18"/>
              </w:rPr>
              <w:t>(E/1982/WG.1/</w:t>
            </w:r>
            <w:r>
              <w:rPr>
                <w:sz w:val="18"/>
              </w:rPr>
              <w:br/>
              <w:t>SR.4</w:t>
            </w:r>
            <w:r>
              <w:rPr>
                <w:rFonts w:hint="eastAsia"/>
                <w:sz w:val="18"/>
              </w:rPr>
              <w:t>-</w:t>
            </w:r>
            <w:r>
              <w:rPr>
                <w:sz w:val="18"/>
              </w:rPr>
              <w:t>5)</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E/1980/6/Add.30</w:t>
            </w:r>
          </w:p>
          <w:p w:rsidR="00000000" w:rsidRDefault="00000000">
            <w:pPr>
              <w:spacing w:line="264" w:lineRule="auto"/>
              <w:ind w:left="57"/>
              <w:rPr>
                <w:sz w:val="18"/>
              </w:rPr>
            </w:pPr>
            <w:r>
              <w:rPr>
                <w:sz w:val="18"/>
              </w:rPr>
              <w:t>(E/1983/WG.1/</w:t>
            </w:r>
            <w:r>
              <w:rPr>
                <w:sz w:val="18"/>
              </w:rPr>
              <w:br/>
              <w:t>SR.3)</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E/1982/3/Add.39</w:t>
            </w:r>
          </w:p>
          <w:p w:rsidR="00000000" w:rsidRDefault="00000000">
            <w:pPr>
              <w:spacing w:line="264" w:lineRule="auto"/>
              <w:ind w:left="57"/>
              <w:rPr>
                <w:sz w:val="18"/>
              </w:rPr>
            </w:pPr>
            <w:r>
              <w:rPr>
                <w:sz w:val="18"/>
              </w:rPr>
              <w:t>(E/C.12/1988/SR.14</w:t>
            </w:r>
            <w:r>
              <w:rPr>
                <w:rFonts w:hint="eastAsia"/>
                <w:sz w:val="18"/>
              </w:rPr>
              <w:t>-</w:t>
            </w:r>
            <w:r>
              <w:rPr>
                <w:sz w:val="18"/>
              </w:rPr>
              <w:t>15)</w:t>
            </w:r>
          </w:p>
        </w:tc>
        <w:tc>
          <w:tcPr>
            <w:tcW w:w="1548"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E/1984/7/Add.</w:t>
            </w:r>
            <w:r>
              <w:rPr>
                <w:sz w:val="18"/>
              </w:rPr>
              <w:br/>
              <w:t>10</w:t>
            </w:r>
          </w:p>
          <w:p w:rsidR="00000000" w:rsidRDefault="00000000">
            <w:pPr>
              <w:spacing w:line="264" w:lineRule="auto"/>
              <w:ind w:left="57"/>
              <w:rPr>
                <w:sz w:val="18"/>
              </w:rPr>
            </w:pPr>
            <w:r>
              <w:rPr>
                <w:sz w:val="18"/>
              </w:rPr>
              <w:t>(E/1984/WG.1/</w:t>
            </w:r>
            <w:r>
              <w:rPr>
                <w:sz w:val="18"/>
              </w:rPr>
              <w:br/>
              <w:t>SR.16</w:t>
            </w:r>
            <w:r>
              <w:rPr>
                <w:rFonts w:hint="eastAsia"/>
                <w:sz w:val="18"/>
              </w:rPr>
              <w:t>和</w:t>
            </w:r>
            <w:r>
              <w:rPr>
                <w:sz w:val="18"/>
              </w:rPr>
              <w:t>18)</w:t>
            </w:r>
          </w:p>
        </w:tc>
        <w:tc>
          <w:tcPr>
            <w:tcW w:w="3098"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E/1990/6/Add.22(</w:t>
            </w:r>
            <w:r>
              <w:rPr>
                <w:rFonts w:hint="eastAsia"/>
                <w:sz w:val="18"/>
              </w:rPr>
              <w:t>待审</w:t>
            </w:r>
            <w:r>
              <w:rPr>
                <w:sz w:val="18"/>
              </w:rPr>
              <w:t>)</w:t>
            </w: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 xml:space="preserve">142.  </w:t>
            </w:r>
            <w:r>
              <w:rPr>
                <w:rFonts w:hint="eastAsia"/>
                <w:sz w:val="18"/>
              </w:rPr>
              <w:t>赞比亚</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10/7/1984</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rFonts w:hint="eastAsia"/>
                <w:sz w:val="18"/>
              </w:rPr>
              <w:t>逾期未交</w:t>
            </w:r>
          </w:p>
        </w:tc>
        <w:tc>
          <w:tcPr>
            <w:tcW w:w="164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E/1986/3/Add.2</w:t>
            </w:r>
          </w:p>
          <w:p w:rsidR="00000000" w:rsidRDefault="00000000">
            <w:pPr>
              <w:spacing w:line="264" w:lineRule="auto"/>
              <w:ind w:left="57"/>
              <w:rPr>
                <w:sz w:val="18"/>
              </w:rPr>
            </w:pPr>
            <w:r>
              <w:rPr>
                <w:sz w:val="18"/>
              </w:rPr>
              <w:t>(E/1986/WG.1/</w:t>
            </w:r>
            <w:r>
              <w:rPr>
                <w:sz w:val="18"/>
              </w:rPr>
              <w:br/>
              <w:t>SR.4-5</w:t>
            </w:r>
            <w:r>
              <w:rPr>
                <w:rFonts w:hint="eastAsia"/>
                <w:sz w:val="18"/>
              </w:rPr>
              <w:t>和</w:t>
            </w:r>
            <w:r>
              <w:rPr>
                <w:sz w:val="18"/>
              </w:rPr>
              <w:t>7)</w:t>
            </w:r>
          </w:p>
        </w:tc>
        <w:tc>
          <w:tcPr>
            <w:tcW w:w="164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rFonts w:hint="eastAsia"/>
                <w:sz w:val="18"/>
              </w:rPr>
              <w:t>逾期未交</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p>
        </w:tc>
      </w:tr>
      <w:tr w:rsidR="00000000">
        <w:tblPrEx>
          <w:tblCellMar>
            <w:top w:w="0" w:type="dxa"/>
            <w:bottom w:w="0" w:type="dxa"/>
          </w:tblCellMar>
        </w:tblPrEx>
        <w:tc>
          <w:tcPr>
            <w:tcW w:w="2035"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w:t>
            </w:r>
            <w:r>
              <w:rPr>
                <w:rFonts w:hint="eastAsia"/>
                <w:sz w:val="18"/>
              </w:rPr>
              <w:t>4</w:t>
            </w:r>
            <w:r>
              <w:rPr>
                <w:sz w:val="18"/>
              </w:rPr>
              <w:t xml:space="preserve">3.  </w:t>
            </w:r>
            <w:r>
              <w:rPr>
                <w:rFonts w:hint="eastAsia"/>
                <w:sz w:val="18"/>
              </w:rPr>
              <w:t>津巴布韦</w:t>
            </w:r>
          </w:p>
        </w:tc>
        <w:tc>
          <w:tcPr>
            <w:tcW w:w="1320" w:type="dxa"/>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rPr>
                <w:sz w:val="18"/>
              </w:rPr>
            </w:pPr>
            <w:r>
              <w:rPr>
                <w:sz w:val="18"/>
              </w:rPr>
              <w:t>13/8/1991</w:t>
            </w:r>
          </w:p>
        </w:tc>
        <w:tc>
          <w:tcPr>
            <w:tcW w:w="4920" w:type="dxa"/>
            <w:gridSpan w:val="5"/>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sz w:val="18"/>
              </w:rPr>
              <w:t>E/1990/5/Add.28(E/C.12/1997/SR.8-10</w:t>
            </w:r>
            <w:r>
              <w:rPr>
                <w:rFonts w:hint="eastAsia"/>
                <w:sz w:val="18"/>
              </w:rPr>
              <w:t>和</w:t>
            </w:r>
            <w:r>
              <w:rPr>
                <w:sz w:val="18"/>
              </w:rPr>
              <w:t>14/Add.1)</w:t>
            </w:r>
          </w:p>
        </w:tc>
        <w:tc>
          <w:tcPr>
            <w:tcW w:w="4646" w:type="dxa"/>
            <w:gridSpan w:val="3"/>
            <w:tcBorders>
              <w:top w:val="single" w:sz="6" w:space="0" w:color="auto"/>
              <w:left w:val="single" w:sz="6" w:space="0" w:color="auto"/>
              <w:bottom w:val="single" w:sz="6" w:space="0" w:color="auto"/>
              <w:right w:val="single" w:sz="6" w:space="0" w:color="auto"/>
            </w:tcBorders>
          </w:tcPr>
          <w:p w:rsidR="00000000" w:rsidRDefault="00000000">
            <w:pPr>
              <w:spacing w:line="264" w:lineRule="auto"/>
              <w:ind w:left="57"/>
              <w:jc w:val="center"/>
              <w:rPr>
                <w:sz w:val="18"/>
              </w:rPr>
            </w:pPr>
            <w:r>
              <w:rPr>
                <w:rFonts w:hint="eastAsia"/>
                <w:sz w:val="18"/>
              </w:rPr>
              <w:t>逾期未交</w:t>
            </w:r>
          </w:p>
        </w:tc>
      </w:tr>
    </w:tbl>
    <w:p w:rsidR="00000000" w:rsidRDefault="00000000">
      <w:pPr>
        <w:pStyle w:val="EndnoteText"/>
        <w:spacing w:line="240" w:lineRule="auto"/>
      </w:pPr>
    </w:p>
    <w:p w:rsidR="00000000" w:rsidRDefault="00000000"/>
    <w:p w:rsidR="00000000" w:rsidRDefault="00000000">
      <w:pPr>
        <w:jc w:val="center"/>
        <w:rPr>
          <w:snapToGrid/>
          <w:sz w:val="21"/>
        </w:rPr>
        <w:sectPr w:rsidR="00000000">
          <w:headerReference w:type="even" r:id="rId11"/>
          <w:headerReference w:type="default" r:id="rId12"/>
          <w:footerReference w:type="default" r:id="rId13"/>
          <w:endnotePr>
            <w:numFmt w:val="decimal"/>
          </w:endnotePr>
          <w:pgSz w:w="16840" w:h="11907" w:orient="landscape" w:code="9"/>
          <w:pgMar w:top="1701" w:right="1985" w:bottom="851" w:left="1985" w:header="794" w:footer="1588" w:gutter="0"/>
          <w:cols w:space="425"/>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1430"/>
        <w:gridCol w:w="2730"/>
        <w:gridCol w:w="258"/>
        <w:gridCol w:w="2314"/>
      </w:tblGrid>
      <w:tr w:rsidR="00000000">
        <w:tblPrEx>
          <w:tblCellMar>
            <w:top w:w="0" w:type="dxa"/>
            <w:bottom w:w="0" w:type="dxa"/>
          </w:tblCellMar>
        </w:tblPrEx>
        <w:trPr>
          <w:cantSplit/>
          <w:tblHeader/>
        </w:trPr>
        <w:tc>
          <w:tcPr>
            <w:tcW w:w="2838" w:type="dxa"/>
            <w:vMerge w:val="restart"/>
          </w:tcPr>
          <w:p w:rsidR="00000000" w:rsidRDefault="00000000">
            <w:pPr>
              <w:spacing w:before="360" w:line="240" w:lineRule="auto"/>
              <w:jc w:val="center"/>
              <w:rPr>
                <w:rFonts w:hint="eastAsia"/>
                <w:snapToGrid/>
                <w:sz w:val="21"/>
              </w:rPr>
            </w:pPr>
            <w:r>
              <w:rPr>
                <w:rFonts w:hint="eastAsia"/>
                <w:snapToGrid/>
                <w:sz w:val="21"/>
              </w:rPr>
              <w:t>缔</w:t>
            </w:r>
            <w:r>
              <w:rPr>
                <w:rFonts w:hint="eastAsia"/>
                <w:sz w:val="21"/>
              </w:rPr>
              <w:t xml:space="preserve">  </w:t>
            </w:r>
            <w:r>
              <w:rPr>
                <w:rFonts w:hint="eastAsia"/>
                <w:snapToGrid/>
                <w:sz w:val="21"/>
              </w:rPr>
              <w:t>约</w:t>
            </w:r>
            <w:r>
              <w:rPr>
                <w:rFonts w:hint="eastAsia"/>
                <w:snapToGrid/>
                <w:sz w:val="21"/>
              </w:rPr>
              <w:t xml:space="preserve"> </w:t>
            </w:r>
            <w:r>
              <w:rPr>
                <w:rFonts w:hint="eastAsia"/>
                <w:sz w:val="21"/>
              </w:rPr>
              <w:t xml:space="preserve"> </w:t>
            </w:r>
            <w:r>
              <w:rPr>
                <w:rFonts w:hint="eastAsia"/>
                <w:snapToGrid/>
                <w:sz w:val="21"/>
              </w:rPr>
              <w:t>国</w:t>
            </w:r>
          </w:p>
        </w:tc>
        <w:tc>
          <w:tcPr>
            <w:tcW w:w="1430" w:type="dxa"/>
            <w:vMerge w:val="restart"/>
          </w:tcPr>
          <w:p w:rsidR="00000000" w:rsidRDefault="00000000">
            <w:pPr>
              <w:pStyle w:val="EndnoteText"/>
              <w:spacing w:before="360" w:line="240" w:lineRule="auto"/>
              <w:ind w:firstLine="0"/>
              <w:jc w:val="center"/>
              <w:rPr>
                <w:rFonts w:eastAsia="SimSun" w:hint="eastAsia"/>
                <w:spacing w:val="10"/>
                <w:sz w:val="21"/>
              </w:rPr>
            </w:pPr>
            <w:r>
              <w:rPr>
                <w:rFonts w:eastAsia="SimSun" w:hint="eastAsia"/>
                <w:spacing w:val="10"/>
                <w:sz w:val="21"/>
              </w:rPr>
              <w:t>生效日期</w:t>
            </w:r>
          </w:p>
        </w:tc>
        <w:tc>
          <w:tcPr>
            <w:tcW w:w="2988" w:type="dxa"/>
            <w:gridSpan w:val="2"/>
          </w:tcPr>
          <w:p w:rsidR="00000000" w:rsidRDefault="00000000">
            <w:pPr>
              <w:pStyle w:val="EndnoteText"/>
              <w:spacing w:before="120" w:line="336" w:lineRule="auto"/>
              <w:ind w:firstLine="0"/>
              <w:jc w:val="center"/>
              <w:rPr>
                <w:rFonts w:eastAsia="SimSun" w:hint="eastAsia"/>
                <w:spacing w:val="10"/>
                <w:sz w:val="21"/>
              </w:rPr>
            </w:pPr>
            <w:r>
              <w:rPr>
                <w:rFonts w:eastAsia="SimSun" w:hint="eastAsia"/>
                <w:spacing w:val="10"/>
                <w:sz w:val="21"/>
              </w:rPr>
              <w:t>第三份定期报告</w:t>
            </w:r>
          </w:p>
        </w:tc>
        <w:tc>
          <w:tcPr>
            <w:tcW w:w="2314" w:type="dxa"/>
          </w:tcPr>
          <w:p w:rsidR="00000000" w:rsidRDefault="00000000">
            <w:pPr>
              <w:pStyle w:val="EndnoteText"/>
              <w:spacing w:before="120" w:line="336" w:lineRule="auto"/>
              <w:ind w:firstLine="0"/>
              <w:jc w:val="center"/>
              <w:rPr>
                <w:rFonts w:eastAsia="SimSun" w:hint="eastAsia"/>
                <w:spacing w:val="10"/>
                <w:sz w:val="21"/>
              </w:rPr>
            </w:pPr>
            <w:r>
              <w:rPr>
                <w:rFonts w:eastAsia="SimSun" w:hint="eastAsia"/>
                <w:spacing w:val="10"/>
                <w:sz w:val="21"/>
              </w:rPr>
              <w:t>第四份定期报告</w:t>
            </w:r>
          </w:p>
        </w:tc>
      </w:tr>
      <w:tr w:rsidR="00000000">
        <w:tblPrEx>
          <w:tblCellMar>
            <w:top w:w="0" w:type="dxa"/>
            <w:bottom w:w="0" w:type="dxa"/>
          </w:tblCellMar>
        </w:tblPrEx>
        <w:trPr>
          <w:cantSplit/>
          <w:tblHeader/>
        </w:trPr>
        <w:tc>
          <w:tcPr>
            <w:tcW w:w="2838" w:type="dxa"/>
            <w:vMerge/>
          </w:tcPr>
          <w:p w:rsidR="00000000" w:rsidRDefault="00000000">
            <w:pPr>
              <w:spacing w:before="40" w:line="288" w:lineRule="auto"/>
              <w:rPr>
                <w:rFonts w:hint="eastAsia"/>
                <w:snapToGrid/>
                <w:sz w:val="21"/>
              </w:rPr>
            </w:pPr>
          </w:p>
        </w:tc>
        <w:tc>
          <w:tcPr>
            <w:tcW w:w="1430" w:type="dxa"/>
            <w:vMerge/>
          </w:tcPr>
          <w:p w:rsidR="00000000" w:rsidRDefault="00000000">
            <w:pPr>
              <w:pStyle w:val="EndnoteText"/>
              <w:spacing w:before="40"/>
              <w:ind w:firstLine="0"/>
              <w:jc w:val="center"/>
              <w:rPr>
                <w:rFonts w:eastAsia="SimSun" w:hint="eastAsia"/>
                <w:spacing w:val="10"/>
                <w:sz w:val="21"/>
              </w:rPr>
            </w:pPr>
          </w:p>
        </w:tc>
        <w:tc>
          <w:tcPr>
            <w:tcW w:w="5302" w:type="dxa"/>
            <w:gridSpan w:val="3"/>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报告审议情形简要记录</w:t>
            </w:r>
          </w:p>
        </w:tc>
      </w:tr>
      <w:tr w:rsidR="00000000">
        <w:tblPrEx>
          <w:tblCellMar>
            <w:top w:w="0" w:type="dxa"/>
            <w:bottom w:w="0" w:type="dxa"/>
          </w:tblCellMar>
        </w:tblPrEx>
        <w:trPr>
          <w:cantSplit/>
        </w:trPr>
        <w:tc>
          <w:tcPr>
            <w:tcW w:w="2838" w:type="dxa"/>
          </w:tcPr>
          <w:p w:rsidR="00000000" w:rsidRDefault="00000000">
            <w:pPr>
              <w:spacing w:before="40" w:line="288" w:lineRule="auto"/>
              <w:rPr>
                <w:rFonts w:hint="eastAsia"/>
                <w:snapToGrid/>
                <w:sz w:val="21"/>
              </w:rPr>
            </w:pPr>
            <w:r>
              <w:rPr>
                <w:rFonts w:hint="eastAsia"/>
                <w:snapToGrid/>
                <w:sz w:val="21"/>
              </w:rPr>
              <w:t xml:space="preserve">1.  </w:t>
            </w:r>
            <w:r>
              <w:rPr>
                <w:rFonts w:hint="eastAsia"/>
                <w:snapToGrid/>
                <w:sz w:val="21"/>
              </w:rPr>
              <w:t>澳大利亚</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10/3/1976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Add.22(</w:t>
            </w:r>
            <w:r>
              <w:rPr>
                <w:rFonts w:eastAsia="SimSun" w:hint="eastAsia"/>
                <w:spacing w:val="10"/>
                <w:sz w:val="21"/>
              </w:rPr>
              <w:t>待审</w:t>
            </w:r>
            <w:r>
              <w:rPr>
                <w:rFonts w:eastAsia="SimSun" w:hint="eastAsia"/>
                <w:spacing w:val="10"/>
                <w:sz w:val="21"/>
              </w:rPr>
              <w:t>)</w:t>
            </w:r>
          </w:p>
        </w:tc>
        <w:tc>
          <w:tcPr>
            <w:tcW w:w="2572" w:type="dxa"/>
            <w:gridSpan w:val="2"/>
          </w:tcPr>
          <w:p w:rsidR="00000000" w:rsidRDefault="00000000">
            <w:pPr>
              <w:pStyle w:val="EndnoteText"/>
              <w:spacing w:before="40"/>
              <w:ind w:firstLine="0"/>
              <w:rPr>
                <w:rFonts w:eastAsia="SimSun" w:hint="eastAsia"/>
                <w:spacing w:val="10"/>
                <w:sz w:val="21"/>
              </w:rPr>
            </w:pPr>
            <w:r>
              <w:rPr>
                <w:rFonts w:eastAsia="SimSun" w:hint="eastAsia"/>
                <w:spacing w:val="10"/>
                <w:sz w:val="21"/>
              </w:rPr>
              <w:t>逾期未交</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2.  </w:t>
            </w:r>
            <w:r>
              <w:rPr>
                <w:rFonts w:hint="eastAsia"/>
                <w:snapToGrid/>
                <w:sz w:val="21"/>
              </w:rPr>
              <w:t>奥地利</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10/12/1978</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逾期未交</w:t>
            </w:r>
          </w:p>
        </w:tc>
        <w:tc>
          <w:tcPr>
            <w:tcW w:w="2572" w:type="dxa"/>
            <w:gridSpan w:val="2"/>
          </w:tcPr>
          <w:p w:rsidR="00000000" w:rsidRDefault="00000000">
            <w:pPr>
              <w:pStyle w:val="EndnoteText"/>
              <w:spacing w:before="40"/>
              <w:ind w:firstLine="0"/>
              <w:rPr>
                <w:rFonts w:eastAsia="SimSun"/>
                <w:spacing w:val="1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3.  </w:t>
            </w:r>
            <w:r>
              <w:rPr>
                <w:rFonts w:hint="eastAsia"/>
                <w:snapToGrid/>
                <w:sz w:val="21"/>
              </w:rPr>
              <w:t>白俄罗斯</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6</w:t>
            </w:r>
            <w:r>
              <w:rPr>
                <w:rFonts w:eastAsia="SimSun"/>
                <w:spacing w:val="10"/>
                <w:sz w:val="21"/>
              </w:rPr>
              <w:br/>
            </w:r>
            <w:r>
              <w:rPr>
                <w:rFonts w:eastAsia="SimSun" w:hint="eastAsia"/>
                <w:spacing w:val="10"/>
                <w:sz w:val="21"/>
              </w:rPr>
              <w:t>(E/C.12/1996/SR.34-36)</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逾期未交</w:t>
            </w:r>
            <w:r>
              <w:rPr>
                <w:rFonts w:eastAsia="SimSun" w:hint="eastAsia"/>
                <w:sz w:val="21"/>
              </w:rPr>
              <w:t>(1999</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r>
              <w:rPr>
                <w:rFonts w:eastAsia="SimSun" w:hint="eastAsia"/>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4.  </w:t>
            </w:r>
            <w:r>
              <w:rPr>
                <w:rFonts w:hint="eastAsia"/>
                <w:snapToGrid/>
                <w:sz w:val="21"/>
              </w:rPr>
              <w:t>保加利亚</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.16</w:t>
            </w:r>
            <w:r>
              <w:rPr>
                <w:rFonts w:eastAsia="SimSun"/>
                <w:spacing w:val="10"/>
                <w:sz w:val="21"/>
              </w:rPr>
              <w:br/>
            </w:r>
            <w:r>
              <w:rPr>
                <w:rFonts w:eastAsia="SimSun" w:hint="eastAsia"/>
                <w:spacing w:val="10"/>
                <w:sz w:val="21"/>
              </w:rPr>
              <w:t>(E/C.12/1999/SR.30-32)</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2001</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5.  </w:t>
            </w:r>
            <w:r>
              <w:rPr>
                <w:rFonts w:hint="eastAsia"/>
                <w:snapToGrid/>
                <w:sz w:val="21"/>
              </w:rPr>
              <w:t>加拿大</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19/8/1976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.17</w:t>
            </w:r>
            <w:r>
              <w:rPr>
                <w:rFonts w:eastAsia="SimSun"/>
                <w:spacing w:val="10"/>
                <w:sz w:val="21"/>
              </w:rPr>
              <w:br/>
            </w:r>
            <w:r>
              <w:rPr>
                <w:rFonts w:eastAsia="SimSun" w:hint="eastAsia"/>
                <w:spacing w:val="10"/>
                <w:sz w:val="21"/>
              </w:rPr>
              <w:t>(E/C.12/1998/SR.46-48)</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2000</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6.  </w:t>
            </w:r>
            <w:r>
              <w:rPr>
                <w:rFonts w:hint="eastAsia"/>
                <w:snapToGrid/>
                <w:sz w:val="21"/>
              </w:rPr>
              <w:t>智</w:t>
            </w:r>
            <w:r>
              <w:rPr>
                <w:rFonts w:hint="eastAsia"/>
                <w:snapToGrid/>
                <w:sz w:val="21"/>
              </w:rPr>
              <w:t xml:space="preserve">  </w:t>
            </w:r>
            <w:r>
              <w:rPr>
                <w:rFonts w:hint="eastAsia"/>
                <w:snapToGrid/>
                <w:sz w:val="21"/>
              </w:rPr>
              <w:t>利</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逾期未交</w:t>
            </w:r>
            <w:r>
              <w:rPr>
                <w:rFonts w:eastAsia="SimSun" w:hint="eastAsia"/>
                <w:spacing w:val="10"/>
                <w:sz w:val="21"/>
              </w:rPr>
              <w:t>(1999</w:t>
            </w:r>
            <w:r>
              <w:rPr>
                <w:rFonts w:eastAsia="SimSun" w:hint="eastAsia"/>
                <w:spacing w:val="10"/>
                <w:sz w:val="21"/>
              </w:rPr>
              <w:t>年</w:t>
            </w:r>
            <w:r>
              <w:rPr>
                <w:rFonts w:eastAsia="SimSun" w:hint="eastAsia"/>
                <w:spacing w:val="10"/>
                <w:sz w:val="21"/>
              </w:rPr>
              <w:t>6</w:t>
            </w:r>
            <w:r>
              <w:rPr>
                <w:rFonts w:eastAsia="SimSun" w:hint="eastAsia"/>
                <w:spacing w:val="10"/>
                <w:sz w:val="21"/>
              </w:rPr>
              <w:t>月</w:t>
            </w:r>
            <w:r>
              <w:rPr>
                <w:rFonts w:eastAsia="SimSun" w:hint="eastAsia"/>
                <w:spacing w:val="10"/>
                <w:sz w:val="21"/>
              </w:rPr>
              <w:t>30</w:t>
            </w:r>
            <w:r>
              <w:rPr>
                <w:rFonts w:eastAsia="SimSun" w:hint="eastAsia"/>
                <w:spacing w:val="10"/>
                <w:sz w:val="21"/>
              </w:rPr>
              <w:t>日到期</w:t>
            </w:r>
            <w:r>
              <w:rPr>
                <w:rFonts w:eastAsia="SimSun" w:hint="eastAsia"/>
                <w:spacing w:val="10"/>
                <w:sz w:val="21"/>
              </w:rPr>
              <w:t>)</w:t>
            </w:r>
          </w:p>
        </w:tc>
        <w:tc>
          <w:tcPr>
            <w:tcW w:w="2572" w:type="dxa"/>
            <w:gridSpan w:val="2"/>
          </w:tcPr>
          <w:p w:rsidR="00000000" w:rsidRDefault="00000000">
            <w:pPr>
              <w:pStyle w:val="EndnoteText"/>
              <w:spacing w:before="40"/>
              <w:ind w:firstLine="0"/>
              <w:rPr>
                <w:rFonts w:eastAsia="SimSun" w:hint="eastAsia"/>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7.  </w:t>
            </w:r>
            <w:r>
              <w:rPr>
                <w:rFonts w:hint="eastAsia"/>
                <w:snapToGrid/>
                <w:sz w:val="21"/>
              </w:rPr>
              <w:t>哥伦比亚</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.12</w:t>
            </w:r>
            <w:r>
              <w:rPr>
                <w:rFonts w:eastAsia="SimSun"/>
                <w:spacing w:val="10"/>
                <w:sz w:val="21"/>
              </w:rPr>
              <w:br/>
            </w:r>
            <w:r>
              <w:rPr>
                <w:rFonts w:eastAsia="SimSun" w:hint="eastAsia"/>
                <w:sz w:val="21"/>
              </w:rPr>
              <w:t>(E/C.12/1995/SR.32</w:t>
            </w:r>
            <w:r>
              <w:rPr>
                <w:rFonts w:eastAsia="SimSun" w:hint="eastAsia"/>
                <w:sz w:val="21"/>
              </w:rPr>
              <w:t>、</w:t>
            </w:r>
            <w:r>
              <w:rPr>
                <w:rFonts w:eastAsia="SimSun" w:hint="eastAsia"/>
                <w:sz w:val="21"/>
              </w:rPr>
              <w:t>33</w:t>
            </w:r>
            <w:r>
              <w:rPr>
                <w:rFonts w:eastAsia="SimSun" w:hint="eastAsia"/>
                <w:sz w:val="21"/>
              </w:rPr>
              <w:t>和</w:t>
            </w:r>
            <w:r>
              <w:rPr>
                <w:rFonts w:eastAsia="SimSun"/>
                <w:sz w:val="21"/>
              </w:rPr>
              <w:br/>
            </w:r>
            <w:r>
              <w:rPr>
                <w:rFonts w:eastAsia="SimSun" w:hint="eastAsia"/>
                <w:sz w:val="21"/>
              </w:rPr>
              <w:t>35)</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逾期未交</w:t>
            </w:r>
            <w:r>
              <w:rPr>
                <w:rFonts w:eastAsia="SimSun" w:hint="eastAsia"/>
                <w:sz w:val="21"/>
              </w:rPr>
              <w:t>(1999</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r>
              <w:rPr>
                <w:rFonts w:eastAsia="SimSun" w:hint="eastAsia"/>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8.  </w:t>
            </w:r>
            <w:r>
              <w:rPr>
                <w:rFonts w:hint="eastAsia"/>
                <w:snapToGrid/>
                <w:sz w:val="21"/>
              </w:rPr>
              <w:t>塞浦路斯</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.12</w:t>
            </w:r>
            <w:r>
              <w:rPr>
                <w:rFonts w:eastAsia="SimSun"/>
                <w:spacing w:val="10"/>
                <w:sz w:val="21"/>
              </w:rPr>
              <w:br/>
            </w:r>
            <w:r>
              <w:rPr>
                <w:rFonts w:eastAsia="SimSun" w:hint="eastAsia"/>
                <w:spacing w:val="10"/>
                <w:sz w:val="21"/>
              </w:rPr>
              <w:t>(E/C.12/1998/SR.34-36)</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逾期未交</w:t>
            </w:r>
            <w:r>
              <w:rPr>
                <w:rFonts w:eastAsia="SimSun" w:hint="eastAsia"/>
                <w:sz w:val="21"/>
              </w:rPr>
              <w:t>(1999</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r>
              <w:rPr>
                <w:rFonts w:eastAsia="SimSun" w:hint="eastAsia"/>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9.  </w:t>
            </w:r>
            <w:r>
              <w:rPr>
                <w:rFonts w:hint="eastAsia"/>
                <w:snapToGrid/>
                <w:sz w:val="21"/>
              </w:rPr>
              <w:t>丹</w:t>
            </w:r>
            <w:r>
              <w:rPr>
                <w:rFonts w:hint="eastAsia"/>
                <w:snapToGrid/>
                <w:sz w:val="21"/>
              </w:rPr>
              <w:t xml:space="preserve">  </w:t>
            </w:r>
            <w:r>
              <w:rPr>
                <w:rFonts w:hint="eastAsia"/>
                <w:snapToGrid/>
                <w:sz w:val="21"/>
              </w:rPr>
              <w:t>麦</w:t>
            </w:r>
            <w:r>
              <w:rPr>
                <w:rFonts w:hint="eastAsia"/>
                <w:snapToGrid/>
                <w:sz w:val="21"/>
              </w:rPr>
              <w:t xml:space="preserve"> </w:t>
            </w:r>
            <w:r>
              <w:rPr>
                <w:rStyle w:val="FootnoteReference"/>
                <w:snapToGrid/>
                <w:sz w:val="21"/>
              </w:rPr>
              <w:footnoteReference w:customMarkFollows="1" w:id="12"/>
              <w:sym w:font="Symbol" w:char="F031"/>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.15</w:t>
            </w:r>
            <w:r>
              <w:rPr>
                <w:rFonts w:eastAsia="SimSun"/>
                <w:spacing w:val="10"/>
                <w:sz w:val="21"/>
              </w:rPr>
              <w:br/>
            </w:r>
            <w:r>
              <w:rPr>
                <w:rFonts w:eastAsia="SimSun" w:hint="eastAsia"/>
                <w:spacing w:val="10"/>
                <w:sz w:val="21"/>
              </w:rPr>
              <w:t>(E/C.12/1999/SR.11-13)</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逾期未交</w:t>
            </w:r>
            <w:r>
              <w:rPr>
                <w:rFonts w:eastAsia="SimSun" w:hint="eastAsia"/>
                <w:sz w:val="21"/>
              </w:rPr>
              <w:t>(1999</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r>
              <w:rPr>
                <w:rFonts w:eastAsia="SimSun" w:hint="eastAsia"/>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10.  </w:t>
            </w:r>
            <w:r>
              <w:rPr>
                <w:rFonts w:hint="eastAsia"/>
                <w:snapToGrid/>
                <w:sz w:val="21"/>
              </w:rPr>
              <w:t>多米尼加共和国</w:t>
            </w:r>
            <w:r>
              <w:rPr>
                <w:snapToGrid/>
                <w:sz w:val="21"/>
              </w:rPr>
              <w:br/>
            </w:r>
            <w:r>
              <w:rPr>
                <w:snapToGrid/>
                <w:sz w:val="21"/>
              </w:rPr>
              <w:tab/>
            </w:r>
            <w:r>
              <w:rPr>
                <w:rFonts w:hint="eastAsia"/>
                <w:snapToGrid/>
                <w:sz w:val="21"/>
              </w:rPr>
              <w:t>共和国</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4/4/1978</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逾期未交</w:t>
            </w:r>
            <w:r>
              <w:rPr>
                <w:rFonts w:eastAsia="SimSun" w:hint="eastAsia"/>
                <w:spacing w:val="10"/>
                <w:sz w:val="21"/>
              </w:rPr>
              <w:t>(1999</w:t>
            </w:r>
            <w:r>
              <w:rPr>
                <w:rFonts w:eastAsia="SimSun" w:hint="eastAsia"/>
                <w:spacing w:val="10"/>
                <w:sz w:val="21"/>
              </w:rPr>
              <w:t>年</w:t>
            </w:r>
            <w:r>
              <w:rPr>
                <w:rFonts w:eastAsia="SimSun" w:hint="eastAsia"/>
                <w:spacing w:val="10"/>
                <w:sz w:val="21"/>
              </w:rPr>
              <w:t>6</w:t>
            </w:r>
            <w:r>
              <w:rPr>
                <w:rFonts w:eastAsia="SimSun" w:hint="eastAsia"/>
                <w:spacing w:val="10"/>
                <w:sz w:val="21"/>
              </w:rPr>
              <w:t>月</w:t>
            </w:r>
            <w:r>
              <w:rPr>
                <w:rFonts w:eastAsia="SimSun" w:hint="eastAsia"/>
                <w:spacing w:val="10"/>
                <w:sz w:val="21"/>
              </w:rPr>
              <w:t>30</w:t>
            </w:r>
            <w:r>
              <w:rPr>
                <w:rFonts w:eastAsia="SimSun" w:hint="eastAsia"/>
                <w:spacing w:val="10"/>
                <w:sz w:val="21"/>
              </w:rPr>
              <w:t>日到期</w:t>
            </w:r>
            <w:r>
              <w:rPr>
                <w:rFonts w:eastAsia="SimSun" w:hint="eastAsia"/>
                <w:spacing w:val="10"/>
                <w:sz w:val="21"/>
              </w:rPr>
              <w:t>)</w:t>
            </w:r>
          </w:p>
        </w:tc>
        <w:tc>
          <w:tcPr>
            <w:tcW w:w="2572" w:type="dxa"/>
            <w:gridSpan w:val="2"/>
          </w:tcPr>
          <w:p w:rsidR="00000000" w:rsidRDefault="00000000">
            <w:pPr>
              <w:pStyle w:val="EndnoteText"/>
              <w:spacing w:before="40"/>
              <w:ind w:firstLine="0"/>
              <w:rPr>
                <w:rFonts w:eastAsia="SimSun"/>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11.  </w:t>
            </w:r>
            <w:r>
              <w:rPr>
                <w:rFonts w:hint="eastAsia"/>
                <w:snapToGrid/>
                <w:sz w:val="21"/>
              </w:rPr>
              <w:t>芬</w:t>
            </w:r>
            <w:r>
              <w:rPr>
                <w:rFonts w:hint="eastAsia"/>
                <w:snapToGrid/>
                <w:sz w:val="21"/>
              </w:rPr>
              <w:t xml:space="preserve">  </w:t>
            </w:r>
            <w:r>
              <w:rPr>
                <w:rFonts w:hint="eastAsia"/>
                <w:snapToGrid/>
                <w:sz w:val="21"/>
              </w:rPr>
              <w:t>兰</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z w:val="21"/>
              </w:rPr>
            </w:pPr>
            <w:r>
              <w:rPr>
                <w:rFonts w:eastAsia="SimSun" w:hint="eastAsia"/>
                <w:sz w:val="21"/>
              </w:rPr>
              <w:t>E/1994/104/</w:t>
            </w:r>
            <w:r>
              <w:rPr>
                <w:rFonts w:eastAsia="SimSun"/>
                <w:sz w:val="21"/>
              </w:rPr>
              <w:t>Add</w:t>
            </w:r>
            <w:r>
              <w:rPr>
                <w:rFonts w:eastAsia="SimSun" w:hint="eastAsia"/>
                <w:sz w:val="21"/>
              </w:rPr>
              <w:t>.7</w:t>
            </w:r>
            <w:r>
              <w:rPr>
                <w:rFonts w:eastAsia="SimSun"/>
                <w:sz w:val="21"/>
              </w:rPr>
              <w:br/>
            </w:r>
            <w:r>
              <w:rPr>
                <w:rFonts w:eastAsia="SimSun" w:hint="eastAsia"/>
                <w:sz w:val="21"/>
              </w:rPr>
              <w:t>(E/C.12/1999/SR.37</w:t>
            </w:r>
            <w:r>
              <w:rPr>
                <w:rFonts w:eastAsia="SimSun" w:hint="eastAsia"/>
                <w:sz w:val="21"/>
              </w:rPr>
              <w:t>、</w:t>
            </w:r>
            <w:r>
              <w:rPr>
                <w:rFonts w:eastAsia="SimSun" w:hint="eastAsia"/>
                <w:sz w:val="21"/>
              </w:rPr>
              <w:t>38</w:t>
            </w:r>
            <w:r>
              <w:rPr>
                <w:rFonts w:eastAsia="SimSun" w:hint="eastAsia"/>
                <w:sz w:val="21"/>
              </w:rPr>
              <w:t>和</w:t>
            </w:r>
            <w:r>
              <w:rPr>
                <w:rFonts w:eastAsia="SimSun"/>
                <w:sz w:val="21"/>
              </w:rPr>
              <w:br/>
            </w:r>
            <w:r>
              <w:rPr>
                <w:rFonts w:eastAsia="SimSun" w:hint="eastAsia"/>
                <w:sz w:val="21"/>
              </w:rPr>
              <w:t>40)</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E/C.12/4/</w:t>
            </w:r>
            <w:r>
              <w:rPr>
                <w:rFonts w:eastAsia="SimSun"/>
                <w:sz w:val="21"/>
              </w:rPr>
              <w:t>Add.1</w:t>
            </w:r>
            <w:r>
              <w:rPr>
                <w:rFonts w:eastAsia="SimSun" w:hint="eastAsia"/>
                <w:sz w:val="21"/>
              </w:rPr>
              <w:br/>
              <w:t>(1999</w:t>
            </w:r>
            <w:r>
              <w:rPr>
                <w:rFonts w:eastAsia="SimSun" w:hint="eastAsia"/>
                <w:sz w:val="21"/>
              </w:rPr>
              <w:t>年</w:t>
            </w:r>
            <w:r>
              <w:rPr>
                <w:rFonts w:eastAsia="SimSun" w:hint="eastAsia"/>
                <w:sz w:val="21"/>
              </w:rPr>
              <w:t>7</w:t>
            </w:r>
            <w:r>
              <w:rPr>
                <w:rFonts w:eastAsia="SimSun" w:hint="eastAsia"/>
                <w:sz w:val="21"/>
              </w:rPr>
              <w:t>月</w:t>
            </w:r>
            <w:r>
              <w:rPr>
                <w:rFonts w:eastAsia="SimSun" w:hint="eastAsia"/>
                <w:sz w:val="21"/>
              </w:rPr>
              <w:t>2</w:t>
            </w:r>
            <w:r>
              <w:rPr>
                <w:rFonts w:eastAsia="SimSun" w:hint="eastAsia"/>
                <w:sz w:val="21"/>
              </w:rPr>
              <w:t>日收到</w:t>
            </w:r>
            <w:r>
              <w:rPr>
                <w:rFonts w:eastAsia="SimSun" w:hint="eastAsia"/>
                <w:spacing w:val="-40"/>
                <w:sz w:val="22"/>
              </w:rPr>
              <w:t>——</w:t>
            </w:r>
            <w:r>
              <w:rPr>
                <w:rFonts w:eastAsia="SimSun"/>
                <w:sz w:val="22"/>
              </w:rPr>
              <w:t xml:space="preserve"> </w:t>
            </w:r>
            <w:r>
              <w:rPr>
                <w:rFonts w:eastAsia="SimSun"/>
                <w:sz w:val="21"/>
              </w:rPr>
              <w:br/>
            </w:r>
            <w:r>
              <w:rPr>
                <w:rFonts w:eastAsia="SimSun" w:hint="eastAsia"/>
                <w:sz w:val="21"/>
              </w:rPr>
              <w:t>待审</w:t>
            </w:r>
            <w:r>
              <w:rPr>
                <w:rFonts w:eastAsia="SimSun" w:hint="eastAsia"/>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12.  </w:t>
            </w:r>
            <w:r>
              <w:rPr>
                <w:rFonts w:hint="eastAsia"/>
                <w:snapToGrid/>
                <w:sz w:val="21"/>
              </w:rPr>
              <w:t>德</w:t>
            </w:r>
            <w:r>
              <w:rPr>
                <w:rFonts w:hint="eastAsia"/>
                <w:snapToGrid/>
                <w:sz w:val="21"/>
              </w:rPr>
              <w:t xml:space="preserve">  </w:t>
            </w:r>
            <w:r>
              <w:rPr>
                <w:rFonts w:hint="eastAsia"/>
                <w:snapToGrid/>
                <w:sz w:val="21"/>
              </w:rPr>
              <w:t>国</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.14</w:t>
            </w:r>
            <w:r>
              <w:rPr>
                <w:rFonts w:eastAsia="SimSun"/>
                <w:spacing w:val="10"/>
                <w:sz w:val="21"/>
              </w:rPr>
              <w:br/>
            </w:r>
            <w:r>
              <w:rPr>
                <w:rFonts w:eastAsia="SimSun" w:hint="eastAsia"/>
                <w:spacing w:val="10"/>
                <w:sz w:val="21"/>
              </w:rPr>
              <w:t>(E/C.12/1998/SR.40-42)</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逾期未交</w:t>
            </w: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13.  </w:t>
            </w:r>
            <w:r>
              <w:rPr>
                <w:rFonts w:hint="eastAsia"/>
                <w:snapToGrid/>
                <w:sz w:val="21"/>
              </w:rPr>
              <w:t>匈牙利</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逾期未交</w:t>
            </w:r>
            <w:r>
              <w:rPr>
                <w:rFonts w:eastAsia="SimSun" w:hint="eastAsia"/>
                <w:spacing w:val="10"/>
                <w:sz w:val="21"/>
              </w:rPr>
              <w:t>(1999</w:t>
            </w:r>
            <w:r>
              <w:rPr>
                <w:rFonts w:eastAsia="SimSun" w:hint="eastAsia"/>
                <w:spacing w:val="10"/>
                <w:sz w:val="21"/>
              </w:rPr>
              <w:t>年</w:t>
            </w:r>
            <w:r>
              <w:rPr>
                <w:rFonts w:eastAsia="SimSun" w:hint="eastAsia"/>
                <w:spacing w:val="10"/>
                <w:sz w:val="21"/>
              </w:rPr>
              <w:t>6</w:t>
            </w:r>
            <w:r>
              <w:rPr>
                <w:rFonts w:eastAsia="SimSun" w:hint="eastAsia"/>
                <w:spacing w:val="10"/>
                <w:sz w:val="21"/>
              </w:rPr>
              <w:t>月</w:t>
            </w:r>
            <w:r>
              <w:rPr>
                <w:rFonts w:eastAsia="SimSun" w:hint="eastAsia"/>
                <w:spacing w:val="10"/>
                <w:sz w:val="21"/>
              </w:rPr>
              <w:t>30</w:t>
            </w:r>
            <w:r>
              <w:rPr>
                <w:rFonts w:eastAsia="SimSun" w:hint="eastAsia"/>
                <w:spacing w:val="10"/>
                <w:sz w:val="21"/>
              </w:rPr>
              <w:t>日到期</w:t>
            </w:r>
            <w:r>
              <w:rPr>
                <w:rFonts w:eastAsia="SimSun" w:hint="eastAsia"/>
                <w:spacing w:val="10"/>
                <w:sz w:val="21"/>
              </w:rPr>
              <w:t>)</w:t>
            </w:r>
          </w:p>
        </w:tc>
        <w:tc>
          <w:tcPr>
            <w:tcW w:w="2572" w:type="dxa"/>
            <w:gridSpan w:val="2"/>
          </w:tcPr>
          <w:p w:rsidR="00000000" w:rsidRDefault="00000000">
            <w:pPr>
              <w:pStyle w:val="EndnoteText"/>
              <w:spacing w:before="40"/>
              <w:ind w:firstLine="0"/>
              <w:rPr>
                <w:rFonts w:eastAsia="SimSun"/>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napToGrid/>
                <w:sz w:val="21"/>
              </w:rPr>
            </w:pPr>
            <w:r>
              <w:rPr>
                <w:rFonts w:hint="eastAsia"/>
                <w:snapToGrid/>
                <w:sz w:val="21"/>
              </w:rPr>
              <w:t xml:space="preserve">14.  </w:t>
            </w:r>
            <w:r>
              <w:rPr>
                <w:rFonts w:hint="eastAsia"/>
                <w:snapToGrid/>
                <w:sz w:val="21"/>
              </w:rPr>
              <w:t>伊拉克</w:t>
            </w:r>
          </w:p>
        </w:tc>
        <w:tc>
          <w:tcPr>
            <w:tcW w:w="1430" w:type="dxa"/>
          </w:tcPr>
          <w:p w:rsidR="00000000" w:rsidRDefault="00000000">
            <w:pPr>
              <w:pStyle w:val="EndnoteText"/>
              <w:spacing w:before="40"/>
              <w:ind w:firstLine="0"/>
              <w:jc w:val="center"/>
              <w:rPr>
                <w:rFonts w:eastAsia="SimSun" w:hint="eastAsia"/>
                <w:spacing w:val="10"/>
                <w:sz w:val="21"/>
              </w:rPr>
            </w:pPr>
            <w:r>
              <w:rPr>
                <w:rFonts w:eastAsia="SimSun" w:hint="eastAsia"/>
                <w:spacing w:val="10"/>
                <w:sz w:val="21"/>
              </w:rPr>
              <w:t>3/1/1976</w:t>
            </w:r>
          </w:p>
        </w:tc>
        <w:tc>
          <w:tcPr>
            <w:tcW w:w="2730" w:type="dxa"/>
          </w:tcPr>
          <w:p w:rsidR="00000000" w:rsidRDefault="00000000">
            <w:pPr>
              <w:pStyle w:val="EndnoteText"/>
              <w:spacing w:before="40"/>
              <w:ind w:firstLine="0"/>
              <w:rPr>
                <w:rFonts w:eastAsia="SimSun" w:hint="eastAsia"/>
                <w:spacing w:val="10"/>
                <w:sz w:val="21"/>
              </w:rPr>
            </w:pPr>
            <w:r>
              <w:rPr>
                <w:rFonts w:eastAsia="SimSun" w:hint="eastAsia"/>
                <w:spacing w:val="10"/>
                <w:sz w:val="21"/>
              </w:rPr>
              <w:t>E/1994/104/</w:t>
            </w:r>
            <w:r>
              <w:rPr>
                <w:rFonts w:eastAsia="SimSun"/>
                <w:spacing w:val="10"/>
                <w:sz w:val="21"/>
              </w:rPr>
              <w:t>Add</w:t>
            </w:r>
            <w:r>
              <w:rPr>
                <w:rFonts w:eastAsia="SimSun" w:hint="eastAsia"/>
                <w:spacing w:val="10"/>
                <w:sz w:val="21"/>
              </w:rPr>
              <w:t>.9</w:t>
            </w:r>
            <w:r>
              <w:rPr>
                <w:rFonts w:eastAsia="SimSun"/>
                <w:spacing w:val="10"/>
                <w:sz w:val="21"/>
              </w:rPr>
              <w:br/>
            </w:r>
            <w:r>
              <w:rPr>
                <w:rFonts w:eastAsia="SimSun" w:hint="eastAsia"/>
                <w:spacing w:val="10"/>
                <w:sz w:val="21"/>
              </w:rPr>
              <w:t>(E/C.12/1997/SR.33-35)</w:t>
            </w:r>
          </w:p>
        </w:tc>
        <w:tc>
          <w:tcPr>
            <w:tcW w:w="2572" w:type="dxa"/>
            <w:gridSpan w:val="2"/>
          </w:tcPr>
          <w:p w:rsidR="00000000" w:rsidRDefault="00000000">
            <w:pPr>
              <w:pStyle w:val="EndnoteText"/>
              <w:spacing w:before="40"/>
              <w:ind w:firstLine="0"/>
              <w:rPr>
                <w:rFonts w:eastAsia="SimSun" w:hint="eastAsia"/>
                <w:sz w:val="21"/>
              </w:rPr>
            </w:pPr>
            <w:r>
              <w:rPr>
                <w:rFonts w:eastAsia="SimSun" w:hint="eastAsia"/>
                <w:sz w:val="21"/>
              </w:rPr>
              <w:t>2000</w:t>
            </w:r>
            <w:r>
              <w:rPr>
                <w:rFonts w:eastAsia="SimSun" w:hint="eastAsia"/>
                <w:sz w:val="21"/>
              </w:rPr>
              <w:t>年</w:t>
            </w:r>
            <w:r>
              <w:rPr>
                <w:rFonts w:eastAsia="SimSun" w:hint="eastAsia"/>
                <w:sz w:val="21"/>
              </w:rPr>
              <w:t>6</w:t>
            </w:r>
            <w:r>
              <w:rPr>
                <w:rFonts w:eastAsia="SimSun" w:hint="eastAsia"/>
                <w:sz w:val="21"/>
              </w:rPr>
              <w:t>月</w:t>
            </w:r>
            <w:r>
              <w:rPr>
                <w:rFonts w:eastAsia="SimSun" w:hint="eastAsia"/>
                <w:sz w:val="21"/>
              </w:rPr>
              <w:t>30</w:t>
            </w:r>
            <w:r>
              <w:rPr>
                <w:rFonts w:eastAsia="SimSun" w:hint="eastAsia"/>
                <w:sz w:val="21"/>
              </w:rPr>
              <w:t>日到期</w:t>
            </w: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15.  </w:t>
            </w:r>
            <w:r>
              <w:rPr>
                <w:rFonts w:hint="eastAsia"/>
                <w:sz w:val="21"/>
              </w:rPr>
              <w:t>意大利</w:t>
            </w:r>
          </w:p>
        </w:tc>
        <w:tc>
          <w:tcPr>
            <w:tcW w:w="1430" w:type="dxa"/>
          </w:tcPr>
          <w:p w:rsidR="00000000" w:rsidRDefault="00000000">
            <w:pPr>
              <w:spacing w:before="40" w:line="288" w:lineRule="auto"/>
              <w:jc w:val="center"/>
              <w:rPr>
                <w:rFonts w:hint="eastAsia"/>
                <w:sz w:val="21"/>
              </w:rPr>
            </w:pPr>
            <w:r>
              <w:rPr>
                <w:rFonts w:hint="eastAsia"/>
                <w:sz w:val="21"/>
              </w:rPr>
              <w:t>15/12/1978</w:t>
            </w:r>
          </w:p>
        </w:tc>
        <w:tc>
          <w:tcPr>
            <w:tcW w:w="2730" w:type="dxa"/>
          </w:tcPr>
          <w:p w:rsidR="00000000" w:rsidRDefault="00000000">
            <w:pPr>
              <w:spacing w:before="40" w:line="288" w:lineRule="auto"/>
              <w:rPr>
                <w:rFonts w:hint="eastAsia"/>
                <w:sz w:val="21"/>
              </w:rPr>
            </w:pPr>
            <w:r>
              <w:rPr>
                <w:rFonts w:hint="eastAsia"/>
                <w:sz w:val="21"/>
              </w:rPr>
              <w:t>E/1994/104/</w:t>
            </w:r>
            <w:r>
              <w:rPr>
                <w:sz w:val="21"/>
              </w:rPr>
              <w:t>Add.1</w:t>
            </w:r>
            <w:r>
              <w:rPr>
                <w:rFonts w:hint="eastAsia"/>
                <w:sz w:val="21"/>
              </w:rPr>
              <w:t>9(</w:t>
            </w:r>
            <w:r>
              <w:rPr>
                <w:rFonts w:hint="eastAsia"/>
                <w:sz w:val="21"/>
              </w:rPr>
              <w:t>待审</w:t>
            </w:r>
            <w:r>
              <w:rPr>
                <w:rFonts w:hint="eastAsia"/>
                <w:sz w:val="21"/>
              </w:rPr>
              <w:t>)</w:t>
            </w:r>
          </w:p>
        </w:tc>
        <w:tc>
          <w:tcPr>
            <w:tcW w:w="2572" w:type="dxa"/>
            <w:gridSpan w:val="2"/>
          </w:tcPr>
          <w:p w:rsidR="00000000" w:rsidRDefault="00000000">
            <w:pPr>
              <w:spacing w:before="40" w:line="288" w:lineRule="auto"/>
              <w:rPr>
                <w:rFonts w:hint="eastAsia"/>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16.  </w:t>
            </w:r>
            <w:r>
              <w:rPr>
                <w:rFonts w:hint="eastAsia"/>
                <w:sz w:val="21"/>
              </w:rPr>
              <w:t>卢森堡</w:t>
            </w:r>
          </w:p>
        </w:tc>
        <w:tc>
          <w:tcPr>
            <w:tcW w:w="1430" w:type="dxa"/>
          </w:tcPr>
          <w:p w:rsidR="00000000" w:rsidRDefault="00000000">
            <w:pPr>
              <w:spacing w:before="40" w:line="288" w:lineRule="auto"/>
              <w:jc w:val="center"/>
              <w:rPr>
                <w:rFonts w:hint="eastAsia"/>
                <w:sz w:val="21"/>
              </w:rPr>
            </w:pPr>
            <w:r>
              <w:rPr>
                <w:rFonts w:hint="eastAsia"/>
                <w:sz w:val="21"/>
              </w:rPr>
              <w:t>18/11/1983</w:t>
            </w:r>
          </w:p>
        </w:tc>
        <w:tc>
          <w:tcPr>
            <w:tcW w:w="2730" w:type="dxa"/>
          </w:tcPr>
          <w:p w:rsidR="00000000" w:rsidRDefault="00000000">
            <w:pPr>
              <w:spacing w:before="40" w:line="288" w:lineRule="auto"/>
              <w:rPr>
                <w:rFonts w:hint="eastAsia"/>
                <w:sz w:val="21"/>
              </w:rPr>
            </w:pPr>
            <w:r>
              <w:rPr>
                <w:rFonts w:hint="eastAsia"/>
                <w:sz w:val="21"/>
              </w:rPr>
              <w:t>逾期未交</w:t>
            </w:r>
            <w:r>
              <w:rPr>
                <w:sz w:val="21"/>
              </w:rPr>
              <w:t>(1998</w:t>
            </w:r>
            <w:r>
              <w:rPr>
                <w:rFonts w:hint="eastAsia"/>
                <w:sz w:val="21"/>
              </w:rPr>
              <w:t>年</w:t>
            </w:r>
            <w:r>
              <w:rPr>
                <w:rFonts w:hint="eastAsia"/>
                <w:sz w:val="21"/>
              </w:rPr>
              <w:t>6</w:t>
            </w:r>
            <w:r>
              <w:rPr>
                <w:rFonts w:hint="eastAsia"/>
                <w:sz w:val="21"/>
              </w:rPr>
              <w:t>月</w:t>
            </w:r>
            <w:r>
              <w:rPr>
                <w:rFonts w:hint="eastAsia"/>
                <w:sz w:val="21"/>
              </w:rPr>
              <w:t>30</w:t>
            </w:r>
            <w:r>
              <w:rPr>
                <w:rFonts w:hint="eastAsia"/>
                <w:sz w:val="21"/>
              </w:rPr>
              <w:t>日到期</w:t>
            </w:r>
            <w:r>
              <w:rPr>
                <w:rFonts w:hint="eastAsia"/>
                <w:sz w:val="21"/>
              </w:rPr>
              <w:t>)</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17.  </w:t>
            </w:r>
            <w:r>
              <w:rPr>
                <w:rFonts w:hint="eastAsia"/>
                <w:sz w:val="21"/>
              </w:rPr>
              <w:t>墨西哥</w:t>
            </w:r>
          </w:p>
        </w:tc>
        <w:tc>
          <w:tcPr>
            <w:tcW w:w="1430" w:type="dxa"/>
          </w:tcPr>
          <w:p w:rsidR="00000000" w:rsidRDefault="00000000">
            <w:pPr>
              <w:spacing w:before="40" w:line="288" w:lineRule="auto"/>
              <w:jc w:val="center"/>
              <w:rPr>
                <w:rFonts w:hint="eastAsia"/>
                <w:sz w:val="21"/>
              </w:rPr>
            </w:pPr>
            <w:r>
              <w:rPr>
                <w:rFonts w:hint="eastAsia"/>
                <w:sz w:val="21"/>
              </w:rPr>
              <w:t>23/6/1981</w:t>
            </w:r>
          </w:p>
        </w:tc>
        <w:tc>
          <w:tcPr>
            <w:tcW w:w="2730" w:type="dxa"/>
          </w:tcPr>
          <w:p w:rsidR="00000000" w:rsidRDefault="00000000">
            <w:pPr>
              <w:spacing w:before="40" w:line="288" w:lineRule="auto"/>
              <w:rPr>
                <w:sz w:val="21"/>
              </w:rPr>
            </w:pPr>
            <w:r>
              <w:rPr>
                <w:rFonts w:hint="eastAsia"/>
                <w:sz w:val="21"/>
              </w:rPr>
              <w:t>E/1994/104/</w:t>
            </w:r>
            <w:r>
              <w:rPr>
                <w:sz w:val="21"/>
              </w:rPr>
              <w:t>Add.1</w:t>
            </w:r>
            <w:r>
              <w:rPr>
                <w:rFonts w:hint="eastAsia"/>
                <w:sz w:val="21"/>
              </w:rPr>
              <w:t>8(</w:t>
            </w:r>
            <w:r>
              <w:rPr>
                <w:rFonts w:hint="eastAsia"/>
                <w:sz w:val="21"/>
              </w:rPr>
              <w:t>待审</w:t>
            </w:r>
            <w:r>
              <w:rPr>
                <w:rFonts w:hint="eastAsia"/>
                <w:sz w:val="21"/>
              </w:rPr>
              <w:t>)</w:t>
            </w:r>
            <w:r>
              <w:rPr>
                <w:sz w:val="21"/>
              </w:rPr>
              <w:br/>
              <w:t>(E/C.12/1999/SR.44</w:t>
            </w:r>
            <w:r>
              <w:rPr>
                <w:rFonts w:hint="eastAsia"/>
                <w:sz w:val="21"/>
              </w:rPr>
              <w:t>-</w:t>
            </w:r>
            <w:r>
              <w:rPr>
                <w:sz w:val="21"/>
              </w:rPr>
              <w:t>46)</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18.  </w:t>
            </w:r>
            <w:r>
              <w:rPr>
                <w:rFonts w:hint="eastAsia"/>
                <w:sz w:val="21"/>
              </w:rPr>
              <w:t>蒙</w:t>
            </w:r>
            <w:r>
              <w:rPr>
                <w:rFonts w:hint="eastAsia"/>
                <w:sz w:val="21"/>
              </w:rPr>
              <w:t xml:space="preserve">  </w:t>
            </w:r>
            <w:r>
              <w:rPr>
                <w:rFonts w:hint="eastAsia"/>
                <w:sz w:val="21"/>
              </w:rPr>
              <w:t>古</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z w:val="21"/>
              </w:rPr>
            </w:pPr>
            <w:r>
              <w:rPr>
                <w:rFonts w:hint="eastAsia"/>
                <w:sz w:val="21"/>
              </w:rPr>
              <w:t>E/1994/104/</w:t>
            </w:r>
            <w:r>
              <w:rPr>
                <w:sz w:val="21"/>
              </w:rPr>
              <w:t>Add.21</w:t>
            </w:r>
            <w:r>
              <w:rPr>
                <w:rFonts w:hint="eastAsia"/>
                <w:sz w:val="21"/>
              </w:rPr>
              <w:t>(</w:t>
            </w:r>
            <w:r>
              <w:rPr>
                <w:rFonts w:hint="eastAsia"/>
                <w:sz w:val="21"/>
              </w:rPr>
              <w:t>待审</w:t>
            </w:r>
            <w:r>
              <w:rPr>
                <w:rFonts w:hint="eastAsia"/>
                <w:sz w:val="21"/>
              </w:rPr>
              <w:t>)</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19.  </w:t>
            </w:r>
            <w:r>
              <w:rPr>
                <w:rFonts w:hint="eastAsia"/>
                <w:sz w:val="21"/>
              </w:rPr>
              <w:t>荷</w:t>
            </w:r>
            <w:r>
              <w:rPr>
                <w:rFonts w:hint="eastAsia"/>
                <w:sz w:val="21"/>
              </w:rPr>
              <w:t xml:space="preserve">  </w:t>
            </w:r>
            <w:r>
              <w:rPr>
                <w:rFonts w:hint="eastAsia"/>
                <w:sz w:val="21"/>
              </w:rPr>
              <w:t>兰</w:t>
            </w:r>
          </w:p>
        </w:tc>
        <w:tc>
          <w:tcPr>
            <w:tcW w:w="1430" w:type="dxa"/>
          </w:tcPr>
          <w:p w:rsidR="00000000" w:rsidRDefault="00000000">
            <w:pPr>
              <w:spacing w:before="40" w:line="288" w:lineRule="auto"/>
              <w:jc w:val="center"/>
              <w:rPr>
                <w:rFonts w:hint="eastAsia"/>
                <w:sz w:val="21"/>
              </w:rPr>
            </w:pPr>
            <w:r>
              <w:rPr>
                <w:rFonts w:hint="eastAsia"/>
                <w:sz w:val="21"/>
              </w:rPr>
              <w:t>11/3/1979</w:t>
            </w:r>
          </w:p>
        </w:tc>
        <w:tc>
          <w:tcPr>
            <w:tcW w:w="2730" w:type="dxa"/>
          </w:tcPr>
          <w:p w:rsidR="00000000" w:rsidRDefault="00000000">
            <w:pPr>
              <w:spacing w:before="40" w:line="288" w:lineRule="auto"/>
              <w:rPr>
                <w:rFonts w:hint="eastAsia"/>
                <w:sz w:val="21"/>
              </w:rPr>
            </w:pPr>
            <w:r>
              <w:rPr>
                <w:rFonts w:hint="eastAsia"/>
                <w:sz w:val="21"/>
              </w:rPr>
              <w:t>逾期未交</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20.  </w:t>
            </w:r>
            <w:r>
              <w:rPr>
                <w:rFonts w:hint="eastAsia"/>
                <w:sz w:val="21"/>
              </w:rPr>
              <w:t>挪</w:t>
            </w:r>
            <w:r>
              <w:rPr>
                <w:rFonts w:hint="eastAsia"/>
                <w:sz w:val="21"/>
              </w:rPr>
              <w:t xml:space="preserve">  </w:t>
            </w:r>
            <w:r>
              <w:rPr>
                <w:rFonts w:hint="eastAsia"/>
                <w:sz w:val="21"/>
              </w:rPr>
              <w:t>威</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3</w:t>
            </w:r>
            <w:r>
              <w:rPr>
                <w:spacing w:val="0"/>
                <w:sz w:val="21"/>
              </w:rPr>
              <w:br/>
              <w:t>(E</w:t>
            </w:r>
            <w:r>
              <w:rPr>
                <w:rFonts w:hint="eastAsia"/>
                <w:spacing w:val="0"/>
                <w:sz w:val="21"/>
              </w:rPr>
              <w:t>/C.12/1995/SR.34</w:t>
            </w:r>
            <w:r>
              <w:rPr>
                <w:rFonts w:hint="eastAsia"/>
                <w:spacing w:val="0"/>
                <w:sz w:val="21"/>
              </w:rPr>
              <w:t>、</w:t>
            </w:r>
            <w:r>
              <w:rPr>
                <w:rFonts w:hint="eastAsia"/>
                <w:spacing w:val="0"/>
                <w:sz w:val="21"/>
              </w:rPr>
              <w:t>36</w:t>
            </w:r>
            <w:r>
              <w:rPr>
                <w:rFonts w:hint="eastAsia"/>
                <w:spacing w:val="0"/>
                <w:sz w:val="21"/>
              </w:rPr>
              <w:t>和</w:t>
            </w:r>
            <w:r>
              <w:rPr>
                <w:rFonts w:hint="eastAsia"/>
                <w:spacing w:val="0"/>
                <w:sz w:val="21"/>
              </w:rPr>
              <w:t>37)</w:t>
            </w:r>
          </w:p>
        </w:tc>
        <w:tc>
          <w:tcPr>
            <w:tcW w:w="2572" w:type="dxa"/>
            <w:gridSpan w:val="2"/>
          </w:tcPr>
          <w:p w:rsidR="00000000" w:rsidRDefault="00000000">
            <w:pPr>
              <w:spacing w:before="40" w:line="288" w:lineRule="auto"/>
              <w:rPr>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21.  </w:t>
            </w:r>
            <w:r>
              <w:rPr>
                <w:rFonts w:hint="eastAsia"/>
                <w:sz w:val="21"/>
              </w:rPr>
              <w:t>波</w:t>
            </w:r>
            <w:r>
              <w:rPr>
                <w:rFonts w:hint="eastAsia"/>
                <w:sz w:val="21"/>
              </w:rPr>
              <w:t xml:space="preserve">  </w:t>
            </w:r>
            <w:r>
              <w:rPr>
                <w:rFonts w:hint="eastAsia"/>
                <w:sz w:val="21"/>
              </w:rPr>
              <w:t>兰</w:t>
            </w:r>
          </w:p>
        </w:tc>
        <w:tc>
          <w:tcPr>
            <w:tcW w:w="1430" w:type="dxa"/>
          </w:tcPr>
          <w:p w:rsidR="00000000" w:rsidRDefault="00000000">
            <w:pPr>
              <w:spacing w:before="40" w:line="288" w:lineRule="auto"/>
              <w:jc w:val="center"/>
              <w:rPr>
                <w:rFonts w:hint="eastAsia"/>
                <w:sz w:val="21"/>
              </w:rPr>
            </w:pPr>
            <w:r>
              <w:rPr>
                <w:rFonts w:hint="eastAsia"/>
                <w:sz w:val="21"/>
              </w:rPr>
              <w:t>18/6/1977</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13</w:t>
            </w:r>
            <w:r>
              <w:rPr>
                <w:spacing w:val="0"/>
                <w:sz w:val="21"/>
              </w:rPr>
              <w:br/>
              <w:t>(E</w:t>
            </w:r>
            <w:r>
              <w:rPr>
                <w:rFonts w:hint="eastAsia"/>
                <w:spacing w:val="0"/>
                <w:sz w:val="21"/>
              </w:rPr>
              <w:t>/C.12/1998/SR.10-12)</w:t>
            </w:r>
          </w:p>
        </w:tc>
        <w:tc>
          <w:tcPr>
            <w:tcW w:w="2572" w:type="dxa"/>
            <w:gridSpan w:val="2"/>
          </w:tcPr>
          <w:p w:rsidR="00000000" w:rsidRDefault="00000000">
            <w:pPr>
              <w:spacing w:before="40" w:line="288" w:lineRule="auto"/>
              <w:rPr>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22.  </w:t>
            </w:r>
            <w:r>
              <w:rPr>
                <w:rFonts w:hint="eastAsia"/>
                <w:sz w:val="21"/>
              </w:rPr>
              <w:t>葡萄牙</w:t>
            </w:r>
          </w:p>
        </w:tc>
        <w:tc>
          <w:tcPr>
            <w:tcW w:w="1430" w:type="dxa"/>
          </w:tcPr>
          <w:p w:rsidR="00000000" w:rsidRDefault="00000000">
            <w:pPr>
              <w:spacing w:before="40" w:line="288" w:lineRule="auto"/>
              <w:jc w:val="center"/>
              <w:rPr>
                <w:rFonts w:hint="eastAsia"/>
                <w:sz w:val="21"/>
              </w:rPr>
            </w:pPr>
            <w:r>
              <w:rPr>
                <w:rFonts w:hint="eastAsia"/>
                <w:sz w:val="21"/>
              </w:rPr>
              <w:t>31/10/1978</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20(</w:t>
            </w:r>
            <w:r>
              <w:rPr>
                <w:rFonts w:hint="eastAsia"/>
                <w:spacing w:val="0"/>
                <w:sz w:val="21"/>
              </w:rPr>
              <w:t>待审</w:t>
            </w:r>
            <w:r>
              <w:rPr>
                <w:rFonts w:hint="eastAsia"/>
                <w:spacing w:val="0"/>
                <w:sz w:val="21"/>
              </w:rPr>
              <w:t>)</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23.  </w:t>
            </w:r>
            <w:r>
              <w:rPr>
                <w:rFonts w:hint="eastAsia"/>
                <w:sz w:val="21"/>
              </w:rPr>
              <w:t>罗马尼亚</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24.  </w:t>
            </w:r>
            <w:r>
              <w:rPr>
                <w:rFonts w:hint="eastAsia"/>
                <w:sz w:val="21"/>
              </w:rPr>
              <w:t>俄罗斯联邦</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8</w:t>
            </w:r>
            <w:r>
              <w:rPr>
                <w:spacing w:val="0"/>
                <w:sz w:val="21"/>
              </w:rPr>
              <w:br/>
              <w:t>(E</w:t>
            </w:r>
            <w:r>
              <w:rPr>
                <w:rFonts w:hint="eastAsia"/>
                <w:spacing w:val="0"/>
                <w:sz w:val="21"/>
              </w:rPr>
              <w:t>/C.12/1997/SR.11-14)</w:t>
            </w:r>
          </w:p>
        </w:tc>
        <w:tc>
          <w:tcPr>
            <w:tcW w:w="2572" w:type="dxa"/>
            <w:gridSpan w:val="2"/>
          </w:tcPr>
          <w:p w:rsidR="00000000" w:rsidRDefault="00000000">
            <w:pPr>
              <w:spacing w:before="40" w:line="288" w:lineRule="auto"/>
              <w:rPr>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25.  </w:t>
            </w:r>
            <w:r>
              <w:rPr>
                <w:rFonts w:hint="eastAsia"/>
                <w:sz w:val="21"/>
              </w:rPr>
              <w:t>西班牙</w:t>
            </w:r>
          </w:p>
        </w:tc>
        <w:tc>
          <w:tcPr>
            <w:tcW w:w="1430" w:type="dxa"/>
          </w:tcPr>
          <w:p w:rsidR="00000000" w:rsidRDefault="00000000">
            <w:pPr>
              <w:spacing w:before="40" w:line="288" w:lineRule="auto"/>
              <w:jc w:val="center"/>
              <w:rPr>
                <w:rFonts w:hint="eastAsia"/>
                <w:sz w:val="21"/>
              </w:rPr>
            </w:pPr>
            <w:r>
              <w:rPr>
                <w:rFonts w:hint="eastAsia"/>
                <w:sz w:val="21"/>
              </w:rPr>
              <w:t>27/7/1977</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5</w:t>
            </w:r>
            <w:r>
              <w:rPr>
                <w:spacing w:val="0"/>
                <w:sz w:val="21"/>
              </w:rPr>
              <w:br/>
              <w:t>(E</w:t>
            </w:r>
            <w:r>
              <w:rPr>
                <w:rFonts w:hint="eastAsia"/>
                <w:spacing w:val="0"/>
                <w:sz w:val="21"/>
              </w:rPr>
              <w:t>/C.12/1996/SR.3</w:t>
            </w:r>
            <w:r>
              <w:rPr>
                <w:rFonts w:hint="eastAsia"/>
                <w:spacing w:val="0"/>
                <w:sz w:val="21"/>
              </w:rPr>
              <w:t>和</w:t>
            </w:r>
            <w:r>
              <w:rPr>
                <w:rFonts w:hint="eastAsia"/>
                <w:spacing w:val="0"/>
                <w:sz w:val="21"/>
              </w:rPr>
              <w:t>5-7)</w:t>
            </w:r>
          </w:p>
        </w:tc>
        <w:tc>
          <w:tcPr>
            <w:tcW w:w="2572" w:type="dxa"/>
            <w:gridSpan w:val="2"/>
          </w:tcPr>
          <w:p w:rsidR="00000000" w:rsidRDefault="00000000">
            <w:pPr>
              <w:spacing w:before="40" w:line="288" w:lineRule="auto"/>
              <w:rPr>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26.  </w:t>
            </w:r>
            <w:r>
              <w:rPr>
                <w:rFonts w:hint="eastAsia"/>
                <w:sz w:val="21"/>
              </w:rPr>
              <w:t>瑞</w:t>
            </w:r>
            <w:r>
              <w:rPr>
                <w:rFonts w:hint="eastAsia"/>
                <w:sz w:val="21"/>
              </w:rPr>
              <w:t xml:space="preserve">  </w:t>
            </w:r>
            <w:r>
              <w:rPr>
                <w:rFonts w:hint="eastAsia"/>
                <w:sz w:val="21"/>
              </w:rPr>
              <w:t>典</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1</w:t>
            </w:r>
            <w:r>
              <w:rPr>
                <w:spacing w:val="0"/>
                <w:sz w:val="21"/>
              </w:rPr>
              <w:br/>
              <w:t>(E</w:t>
            </w:r>
            <w:r>
              <w:rPr>
                <w:rFonts w:hint="eastAsia"/>
                <w:spacing w:val="0"/>
                <w:sz w:val="21"/>
              </w:rPr>
              <w:t>/C.12/1995/SR.13</w:t>
            </w:r>
            <w:r>
              <w:rPr>
                <w:rFonts w:hint="eastAsia"/>
                <w:spacing w:val="0"/>
                <w:sz w:val="21"/>
              </w:rPr>
              <w:t>、</w:t>
            </w:r>
            <w:r>
              <w:rPr>
                <w:rFonts w:hint="eastAsia"/>
                <w:spacing w:val="0"/>
                <w:sz w:val="21"/>
              </w:rPr>
              <w:t>15</w:t>
            </w:r>
            <w:r>
              <w:rPr>
                <w:rFonts w:hint="eastAsia"/>
                <w:spacing w:val="0"/>
                <w:sz w:val="21"/>
              </w:rPr>
              <w:t>和</w:t>
            </w:r>
            <w:r>
              <w:rPr>
                <w:rFonts w:hint="eastAsia"/>
                <w:spacing w:val="0"/>
                <w:sz w:val="21"/>
              </w:rPr>
              <w:t>16)</w:t>
            </w:r>
          </w:p>
        </w:tc>
        <w:tc>
          <w:tcPr>
            <w:tcW w:w="2572" w:type="dxa"/>
            <w:gridSpan w:val="2"/>
          </w:tcPr>
          <w:p w:rsidR="00000000" w:rsidRDefault="00000000">
            <w:pPr>
              <w:spacing w:before="40" w:line="288" w:lineRule="auto"/>
              <w:rPr>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27.  </w:t>
            </w:r>
            <w:r>
              <w:rPr>
                <w:rFonts w:hint="eastAsia"/>
                <w:sz w:val="21"/>
              </w:rPr>
              <w:t>阿拉伯叙利亚共和国</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23(1999</w:t>
            </w:r>
            <w:r>
              <w:rPr>
                <w:rFonts w:hint="eastAsia"/>
                <w:spacing w:val="0"/>
                <w:sz w:val="21"/>
              </w:rPr>
              <w:t>年</w:t>
            </w:r>
            <w:r>
              <w:rPr>
                <w:rFonts w:hint="eastAsia"/>
                <w:spacing w:val="0"/>
                <w:sz w:val="21"/>
              </w:rPr>
              <w:t>3</w:t>
            </w:r>
            <w:r>
              <w:rPr>
                <w:rFonts w:hint="eastAsia"/>
                <w:spacing w:val="0"/>
                <w:sz w:val="21"/>
              </w:rPr>
              <w:t>月</w:t>
            </w:r>
            <w:r>
              <w:rPr>
                <w:rFonts w:hint="eastAsia"/>
                <w:spacing w:val="0"/>
                <w:sz w:val="21"/>
              </w:rPr>
              <w:t>22</w:t>
            </w:r>
            <w:r>
              <w:rPr>
                <w:rFonts w:hint="eastAsia"/>
                <w:spacing w:val="0"/>
                <w:sz w:val="21"/>
              </w:rPr>
              <w:t>日收到</w:t>
            </w:r>
            <w:r>
              <w:rPr>
                <w:rFonts w:hint="eastAsia"/>
                <w:spacing w:val="-40"/>
                <w:sz w:val="22"/>
              </w:rPr>
              <w:t>——</w:t>
            </w:r>
            <w:r>
              <w:rPr>
                <w:spacing w:val="0"/>
                <w:sz w:val="22"/>
              </w:rPr>
              <w:t xml:space="preserve"> </w:t>
            </w:r>
            <w:r>
              <w:rPr>
                <w:rFonts w:hint="eastAsia"/>
                <w:spacing w:val="0"/>
                <w:sz w:val="21"/>
              </w:rPr>
              <w:t>待审</w:t>
            </w:r>
            <w:r>
              <w:rPr>
                <w:rFonts w:hint="eastAsia"/>
                <w:spacing w:val="0"/>
                <w:sz w:val="21"/>
              </w:rPr>
              <w:t>)</w:t>
            </w:r>
          </w:p>
        </w:tc>
        <w:tc>
          <w:tcPr>
            <w:tcW w:w="2572" w:type="dxa"/>
            <w:gridSpan w:val="2"/>
          </w:tcPr>
          <w:p w:rsidR="00000000" w:rsidRDefault="00000000">
            <w:pPr>
              <w:spacing w:before="40" w:line="288" w:lineRule="auto"/>
              <w:rPr>
                <w:spacing w:val="0"/>
                <w:sz w:val="21"/>
              </w:rPr>
            </w:pPr>
          </w:p>
        </w:tc>
      </w:tr>
      <w:tr w:rsidR="00000000">
        <w:tblPrEx>
          <w:tblCellMar>
            <w:top w:w="0" w:type="dxa"/>
            <w:bottom w:w="0" w:type="dxa"/>
          </w:tblCellMar>
        </w:tblPrEx>
        <w:tc>
          <w:tcPr>
            <w:tcW w:w="2838" w:type="dxa"/>
          </w:tcPr>
          <w:p w:rsidR="00000000" w:rsidRDefault="00000000">
            <w:pPr>
              <w:spacing w:before="40" w:line="288" w:lineRule="auto"/>
              <w:rPr>
                <w:rFonts w:hint="eastAsia"/>
                <w:sz w:val="21"/>
              </w:rPr>
            </w:pPr>
            <w:r>
              <w:rPr>
                <w:rFonts w:hint="eastAsia"/>
                <w:sz w:val="21"/>
              </w:rPr>
              <w:t xml:space="preserve">28.  </w:t>
            </w:r>
            <w:r>
              <w:rPr>
                <w:rFonts w:hint="eastAsia"/>
                <w:sz w:val="21"/>
              </w:rPr>
              <w:t>乌克兰</w:t>
            </w:r>
          </w:p>
        </w:tc>
        <w:tc>
          <w:tcPr>
            <w:tcW w:w="1430" w:type="dxa"/>
          </w:tcPr>
          <w:p w:rsidR="00000000" w:rsidRDefault="00000000">
            <w:pPr>
              <w:spacing w:before="40" w:line="288" w:lineRule="auto"/>
              <w:jc w:val="center"/>
              <w:rPr>
                <w:rFonts w:hint="eastAsia"/>
                <w:sz w:val="21"/>
              </w:rPr>
            </w:pPr>
            <w:r>
              <w:rPr>
                <w:rFonts w:hint="eastAsia"/>
                <w:sz w:val="21"/>
              </w:rPr>
              <w:t>3/1/1976</w:t>
            </w:r>
          </w:p>
        </w:tc>
        <w:tc>
          <w:tcPr>
            <w:tcW w:w="2730" w:type="dxa"/>
          </w:tcPr>
          <w:p w:rsidR="00000000" w:rsidRDefault="00000000">
            <w:pPr>
              <w:spacing w:before="40" w:line="288" w:lineRule="auto"/>
              <w:rPr>
                <w:rFonts w:hint="eastAsia"/>
                <w:spacing w:val="0"/>
                <w:sz w:val="21"/>
              </w:rPr>
            </w:pPr>
            <w:r>
              <w:rPr>
                <w:rFonts w:hint="eastAsia"/>
                <w:spacing w:val="0"/>
                <w:sz w:val="21"/>
              </w:rPr>
              <w:t>E/1994/104/</w:t>
            </w:r>
            <w:r>
              <w:rPr>
                <w:spacing w:val="0"/>
                <w:sz w:val="21"/>
              </w:rPr>
              <w:t>Add.</w:t>
            </w:r>
            <w:r>
              <w:rPr>
                <w:rFonts w:hint="eastAsia"/>
                <w:spacing w:val="0"/>
                <w:sz w:val="21"/>
              </w:rPr>
              <w:t>4</w:t>
            </w:r>
            <w:r>
              <w:rPr>
                <w:spacing w:val="0"/>
                <w:sz w:val="21"/>
              </w:rPr>
              <w:br/>
              <w:t>(E</w:t>
            </w:r>
            <w:r>
              <w:rPr>
                <w:rFonts w:hint="eastAsia"/>
                <w:spacing w:val="0"/>
                <w:sz w:val="21"/>
              </w:rPr>
              <w:t>/C.12/1995/SR.42</w:t>
            </w:r>
            <w:r>
              <w:rPr>
                <w:rFonts w:hint="eastAsia"/>
                <w:spacing w:val="0"/>
                <w:sz w:val="21"/>
              </w:rPr>
              <w:t>、</w:t>
            </w:r>
            <w:r>
              <w:rPr>
                <w:rFonts w:hint="eastAsia"/>
                <w:spacing w:val="0"/>
                <w:sz w:val="21"/>
              </w:rPr>
              <w:t>44</w:t>
            </w:r>
            <w:r>
              <w:rPr>
                <w:rFonts w:hint="eastAsia"/>
                <w:spacing w:val="0"/>
                <w:sz w:val="21"/>
              </w:rPr>
              <w:t>和</w:t>
            </w:r>
            <w:r>
              <w:rPr>
                <w:rFonts w:hint="eastAsia"/>
                <w:spacing w:val="0"/>
                <w:sz w:val="21"/>
              </w:rPr>
              <w:t>45)</w:t>
            </w:r>
          </w:p>
        </w:tc>
        <w:tc>
          <w:tcPr>
            <w:tcW w:w="2572" w:type="dxa"/>
            <w:gridSpan w:val="2"/>
          </w:tcPr>
          <w:p w:rsidR="00000000" w:rsidRDefault="00000000">
            <w:pPr>
              <w:spacing w:before="40" w:line="288" w:lineRule="auto"/>
              <w:rPr>
                <w:spacing w:val="0"/>
                <w:sz w:val="21"/>
              </w:rPr>
            </w:pPr>
            <w:r>
              <w:rPr>
                <w:rFonts w:hint="eastAsia"/>
                <w:spacing w:val="0"/>
                <w:sz w:val="21"/>
              </w:rPr>
              <w:t>E/C.12/4/</w:t>
            </w:r>
            <w:r>
              <w:rPr>
                <w:spacing w:val="0"/>
                <w:sz w:val="21"/>
              </w:rPr>
              <w:t>Add.2</w:t>
            </w:r>
            <w:r>
              <w:rPr>
                <w:spacing w:val="0"/>
                <w:sz w:val="21"/>
              </w:rPr>
              <w:br/>
              <w:t>(1999</w:t>
            </w:r>
            <w:r>
              <w:rPr>
                <w:rFonts w:hint="eastAsia"/>
                <w:spacing w:val="0"/>
                <w:sz w:val="21"/>
              </w:rPr>
              <w:t>年</w:t>
            </w:r>
            <w:r>
              <w:rPr>
                <w:rFonts w:hint="eastAsia"/>
                <w:spacing w:val="0"/>
                <w:sz w:val="21"/>
              </w:rPr>
              <w:t>8</w:t>
            </w:r>
            <w:r>
              <w:rPr>
                <w:rFonts w:hint="eastAsia"/>
                <w:spacing w:val="0"/>
                <w:sz w:val="21"/>
              </w:rPr>
              <w:t>月</w:t>
            </w:r>
            <w:r>
              <w:rPr>
                <w:rFonts w:hint="eastAsia"/>
                <w:spacing w:val="0"/>
                <w:sz w:val="21"/>
              </w:rPr>
              <w:t>13</w:t>
            </w:r>
            <w:r>
              <w:rPr>
                <w:rFonts w:hint="eastAsia"/>
                <w:spacing w:val="0"/>
                <w:sz w:val="21"/>
              </w:rPr>
              <w:t>日收到</w:t>
            </w:r>
            <w:r>
              <w:rPr>
                <w:rFonts w:hint="eastAsia"/>
                <w:spacing w:val="-40"/>
                <w:sz w:val="22"/>
              </w:rPr>
              <w:t>——</w:t>
            </w:r>
            <w:r>
              <w:rPr>
                <w:spacing w:val="0"/>
                <w:sz w:val="22"/>
              </w:rPr>
              <w:t xml:space="preserve"> </w:t>
            </w:r>
            <w:r>
              <w:rPr>
                <w:rFonts w:hint="eastAsia"/>
                <w:spacing w:val="0"/>
                <w:sz w:val="21"/>
              </w:rPr>
              <w:t>待审</w:t>
            </w:r>
            <w:r>
              <w:rPr>
                <w:spacing w:val="0"/>
                <w:sz w:val="21"/>
              </w:rPr>
              <w:t>)</w:t>
            </w:r>
          </w:p>
        </w:tc>
      </w:tr>
      <w:tr w:rsidR="00000000">
        <w:tblPrEx>
          <w:tblCellMar>
            <w:top w:w="0" w:type="dxa"/>
            <w:bottom w:w="0" w:type="dxa"/>
          </w:tblCellMar>
        </w:tblPrEx>
        <w:tc>
          <w:tcPr>
            <w:tcW w:w="2838" w:type="dxa"/>
            <w:tcBorders>
              <w:bottom w:val="single" w:sz="4" w:space="0" w:color="auto"/>
            </w:tcBorders>
          </w:tcPr>
          <w:p w:rsidR="00000000" w:rsidRDefault="00000000">
            <w:pPr>
              <w:spacing w:before="40" w:line="288" w:lineRule="auto"/>
              <w:rPr>
                <w:rFonts w:hint="eastAsia"/>
                <w:sz w:val="21"/>
              </w:rPr>
            </w:pPr>
            <w:r>
              <w:rPr>
                <w:rFonts w:hint="eastAsia"/>
                <w:sz w:val="21"/>
              </w:rPr>
              <w:t xml:space="preserve">29.  </w:t>
            </w:r>
            <w:r>
              <w:rPr>
                <w:rFonts w:hint="eastAsia"/>
                <w:sz w:val="21"/>
              </w:rPr>
              <w:t>大不列颠及北爱尔兰</w:t>
            </w:r>
            <w:r>
              <w:rPr>
                <w:rFonts w:hint="eastAsia"/>
                <w:sz w:val="21"/>
              </w:rPr>
              <w:tab/>
            </w:r>
            <w:r>
              <w:rPr>
                <w:rFonts w:hint="eastAsia"/>
                <w:sz w:val="21"/>
              </w:rPr>
              <w:t>联合王国</w:t>
            </w:r>
          </w:p>
        </w:tc>
        <w:tc>
          <w:tcPr>
            <w:tcW w:w="1430" w:type="dxa"/>
            <w:tcBorders>
              <w:bottom w:val="single" w:sz="4" w:space="0" w:color="auto"/>
            </w:tcBorders>
          </w:tcPr>
          <w:p w:rsidR="00000000" w:rsidRDefault="00000000">
            <w:pPr>
              <w:spacing w:before="40" w:line="288" w:lineRule="auto"/>
              <w:jc w:val="center"/>
              <w:rPr>
                <w:rFonts w:hint="eastAsia"/>
                <w:sz w:val="21"/>
              </w:rPr>
            </w:pPr>
            <w:r>
              <w:rPr>
                <w:rFonts w:hint="eastAsia"/>
                <w:sz w:val="21"/>
              </w:rPr>
              <w:t>20/8/1976</w:t>
            </w:r>
          </w:p>
        </w:tc>
        <w:tc>
          <w:tcPr>
            <w:tcW w:w="2730" w:type="dxa"/>
            <w:tcBorders>
              <w:bottom w:val="single" w:sz="4" w:space="0" w:color="auto"/>
            </w:tcBorders>
          </w:tcPr>
          <w:p w:rsidR="00000000" w:rsidRDefault="00000000">
            <w:pPr>
              <w:spacing w:before="40" w:line="288" w:lineRule="auto"/>
              <w:rPr>
                <w:spacing w:val="0"/>
                <w:sz w:val="21"/>
              </w:rPr>
            </w:pPr>
            <w:r>
              <w:rPr>
                <w:rFonts w:hint="eastAsia"/>
                <w:spacing w:val="0"/>
                <w:sz w:val="21"/>
              </w:rPr>
              <w:t>E/1994/104/</w:t>
            </w:r>
            <w:r>
              <w:rPr>
                <w:spacing w:val="0"/>
                <w:sz w:val="21"/>
              </w:rPr>
              <w:t>10</w:t>
            </w:r>
            <w:r>
              <w:rPr>
                <w:rFonts w:hint="eastAsia"/>
                <w:spacing w:val="0"/>
                <w:sz w:val="21"/>
              </w:rPr>
              <w:t>(</w:t>
            </w:r>
            <w:r>
              <w:rPr>
                <w:rFonts w:hint="eastAsia"/>
                <w:spacing w:val="0"/>
                <w:sz w:val="21"/>
              </w:rPr>
              <w:t>香港</w:t>
            </w:r>
            <w:r>
              <w:rPr>
                <w:rFonts w:hint="eastAsia"/>
                <w:spacing w:val="0"/>
                <w:sz w:val="21"/>
              </w:rPr>
              <w:t>)</w:t>
            </w:r>
            <w:r>
              <w:rPr>
                <w:spacing w:val="0"/>
                <w:sz w:val="21"/>
              </w:rPr>
              <w:br/>
              <w:t>(E</w:t>
            </w:r>
            <w:r>
              <w:rPr>
                <w:rFonts w:hint="eastAsia"/>
                <w:spacing w:val="0"/>
                <w:sz w:val="21"/>
              </w:rPr>
              <w:t>/C.12/1996/SR.39</w:t>
            </w:r>
            <w:r>
              <w:rPr>
                <w:rFonts w:hint="eastAsia"/>
                <w:spacing w:val="0"/>
                <w:sz w:val="21"/>
              </w:rPr>
              <w:t>、</w:t>
            </w:r>
            <w:r>
              <w:rPr>
                <w:rFonts w:hint="eastAsia"/>
                <w:spacing w:val="0"/>
                <w:sz w:val="21"/>
              </w:rPr>
              <w:t>41</w:t>
            </w:r>
            <w:r>
              <w:rPr>
                <w:rFonts w:hint="eastAsia"/>
                <w:spacing w:val="0"/>
                <w:sz w:val="21"/>
              </w:rPr>
              <w:t>、</w:t>
            </w:r>
            <w:r>
              <w:rPr>
                <w:rFonts w:hint="eastAsia"/>
                <w:spacing w:val="0"/>
                <w:sz w:val="21"/>
              </w:rPr>
              <w:t>42</w:t>
            </w:r>
            <w:r>
              <w:rPr>
                <w:rFonts w:hint="eastAsia"/>
                <w:spacing w:val="0"/>
                <w:sz w:val="21"/>
              </w:rPr>
              <w:t>和</w:t>
            </w:r>
            <w:r>
              <w:rPr>
                <w:rFonts w:hint="eastAsia"/>
                <w:spacing w:val="0"/>
                <w:sz w:val="21"/>
              </w:rPr>
              <w:t>44)</w:t>
            </w:r>
            <w:r>
              <w:rPr>
                <w:spacing w:val="0"/>
                <w:sz w:val="21"/>
              </w:rPr>
              <w:br/>
              <w:t>E/1994/104/Add.1</w:t>
            </w:r>
            <w:r>
              <w:rPr>
                <w:rFonts w:hint="eastAsia"/>
                <w:spacing w:val="0"/>
                <w:sz w:val="21"/>
              </w:rPr>
              <w:t>1</w:t>
            </w:r>
            <w:r>
              <w:rPr>
                <w:spacing w:val="0"/>
                <w:sz w:val="21"/>
              </w:rPr>
              <w:br/>
              <w:t>(E</w:t>
            </w:r>
            <w:r>
              <w:rPr>
                <w:rFonts w:hint="eastAsia"/>
                <w:spacing w:val="0"/>
                <w:sz w:val="21"/>
              </w:rPr>
              <w:t>/</w:t>
            </w:r>
            <w:r>
              <w:rPr>
                <w:spacing w:val="0"/>
                <w:sz w:val="21"/>
              </w:rPr>
              <w:t>C</w:t>
            </w:r>
            <w:r>
              <w:rPr>
                <w:rFonts w:hint="eastAsia"/>
                <w:spacing w:val="0"/>
                <w:sz w:val="21"/>
              </w:rPr>
              <w:t>.12/1997/</w:t>
            </w:r>
            <w:r>
              <w:rPr>
                <w:spacing w:val="0"/>
                <w:sz w:val="21"/>
              </w:rPr>
              <w:t>SR.36-38)</w:t>
            </w:r>
          </w:p>
        </w:tc>
        <w:tc>
          <w:tcPr>
            <w:tcW w:w="2572" w:type="dxa"/>
            <w:gridSpan w:val="2"/>
            <w:tcBorders>
              <w:bottom w:val="single" w:sz="4" w:space="0" w:color="auto"/>
            </w:tcBorders>
          </w:tcPr>
          <w:p w:rsidR="00000000" w:rsidRDefault="00000000">
            <w:pPr>
              <w:spacing w:before="40" w:line="288" w:lineRule="auto"/>
              <w:rPr>
                <w:rFonts w:hint="eastAsia"/>
                <w:spacing w:val="0"/>
                <w:sz w:val="21"/>
              </w:rPr>
            </w:pPr>
            <w:r>
              <w:rPr>
                <w:rFonts w:hint="eastAsia"/>
                <w:spacing w:val="0"/>
                <w:sz w:val="21"/>
              </w:rPr>
              <w:t>逾期未交</w:t>
            </w:r>
            <w:r>
              <w:rPr>
                <w:rFonts w:hint="eastAsia"/>
                <w:spacing w:val="0"/>
                <w:sz w:val="21"/>
              </w:rPr>
              <w:t>(1999</w:t>
            </w:r>
            <w:r>
              <w:rPr>
                <w:rFonts w:hint="eastAsia"/>
                <w:spacing w:val="0"/>
                <w:sz w:val="21"/>
              </w:rPr>
              <w:t>年</w:t>
            </w:r>
            <w:r>
              <w:rPr>
                <w:rFonts w:hint="eastAsia"/>
                <w:spacing w:val="0"/>
                <w:sz w:val="21"/>
              </w:rPr>
              <w:t>6</w:t>
            </w:r>
            <w:r>
              <w:rPr>
                <w:rFonts w:hint="eastAsia"/>
                <w:spacing w:val="0"/>
                <w:sz w:val="21"/>
              </w:rPr>
              <w:t>月</w:t>
            </w:r>
            <w:r>
              <w:rPr>
                <w:rFonts w:hint="eastAsia"/>
                <w:spacing w:val="0"/>
                <w:sz w:val="21"/>
              </w:rPr>
              <w:t>30</w:t>
            </w:r>
            <w:r>
              <w:rPr>
                <w:rFonts w:hint="eastAsia"/>
                <w:spacing w:val="0"/>
                <w:sz w:val="21"/>
              </w:rPr>
              <w:t>日到期</w:t>
            </w:r>
            <w:r>
              <w:rPr>
                <w:rFonts w:hint="eastAsia"/>
                <w:spacing w:val="0"/>
                <w:sz w:val="21"/>
              </w:rPr>
              <w:t>)</w:t>
            </w:r>
          </w:p>
        </w:tc>
      </w:tr>
      <w:tr w:rsidR="00000000">
        <w:tblPrEx>
          <w:tblCellMar>
            <w:top w:w="0" w:type="dxa"/>
            <w:bottom w:w="0" w:type="dxa"/>
          </w:tblCellMar>
        </w:tblPrEx>
        <w:tc>
          <w:tcPr>
            <w:tcW w:w="2838" w:type="dxa"/>
            <w:tcBorders>
              <w:left w:val="nil"/>
              <w:bottom w:val="nil"/>
              <w:right w:val="nil"/>
            </w:tcBorders>
          </w:tcPr>
          <w:p w:rsidR="00000000" w:rsidRDefault="00000000">
            <w:pPr>
              <w:spacing w:before="40" w:line="288" w:lineRule="auto"/>
              <w:rPr>
                <w:sz w:val="21"/>
              </w:rPr>
            </w:pPr>
          </w:p>
        </w:tc>
        <w:tc>
          <w:tcPr>
            <w:tcW w:w="1430" w:type="dxa"/>
            <w:tcBorders>
              <w:left w:val="nil"/>
              <w:bottom w:val="nil"/>
              <w:right w:val="nil"/>
            </w:tcBorders>
          </w:tcPr>
          <w:p w:rsidR="00000000" w:rsidRDefault="00000000">
            <w:pPr>
              <w:spacing w:before="40" w:line="288" w:lineRule="auto"/>
              <w:jc w:val="center"/>
              <w:rPr>
                <w:sz w:val="21"/>
              </w:rPr>
            </w:pPr>
          </w:p>
        </w:tc>
        <w:tc>
          <w:tcPr>
            <w:tcW w:w="2730" w:type="dxa"/>
            <w:tcBorders>
              <w:left w:val="nil"/>
              <w:bottom w:val="nil"/>
              <w:right w:val="nil"/>
            </w:tcBorders>
          </w:tcPr>
          <w:p w:rsidR="00000000" w:rsidRDefault="00000000">
            <w:pPr>
              <w:spacing w:before="40" w:line="288" w:lineRule="auto"/>
              <w:rPr>
                <w:sz w:val="21"/>
              </w:rPr>
            </w:pPr>
          </w:p>
        </w:tc>
        <w:tc>
          <w:tcPr>
            <w:tcW w:w="2572" w:type="dxa"/>
            <w:gridSpan w:val="2"/>
            <w:tcBorders>
              <w:left w:val="nil"/>
              <w:bottom w:val="nil"/>
              <w:right w:val="nil"/>
            </w:tcBorders>
          </w:tcPr>
          <w:p w:rsidR="00000000" w:rsidRDefault="00000000">
            <w:pPr>
              <w:spacing w:before="40" w:line="288" w:lineRule="auto"/>
              <w:rPr>
                <w:spacing w:val="0"/>
                <w:sz w:val="21"/>
              </w:rPr>
            </w:pPr>
          </w:p>
        </w:tc>
      </w:tr>
    </w:tbl>
    <w:p w:rsidR="00000000" w:rsidRDefault="00000000">
      <w:pPr>
        <w:pStyle w:val="EndnoteText"/>
        <w:spacing w:before="240"/>
        <w:rPr>
          <w:rFonts w:hint="eastAsia"/>
        </w:rPr>
      </w:pPr>
    </w:p>
    <w:p w:rsidR="00000000" w:rsidRDefault="00000000">
      <w:pPr>
        <w:sectPr w:rsidR="00000000">
          <w:headerReference w:type="even" r:id="rId14"/>
          <w:headerReference w:type="default" r:id="rId15"/>
          <w:endnotePr>
            <w:numFmt w:val="decimal"/>
          </w:endnotePr>
          <w:pgSz w:w="11906" w:h="16838" w:code="9"/>
          <w:pgMar w:top="1985" w:right="851" w:bottom="1985" w:left="1701" w:header="794" w:footer="1588" w:gutter="0"/>
          <w:cols w:space="425"/>
          <w:docGrid w:type="lines" w:linePitch="326"/>
        </w:sectPr>
      </w:pPr>
    </w:p>
    <w:p w:rsidR="00000000" w:rsidRDefault="00000000">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000000">
      <w:pPr>
        <w:pStyle w:val="Heading2"/>
        <w:rPr>
          <w:rFonts w:hint="eastAsia"/>
        </w:rPr>
      </w:pPr>
      <w:r>
        <w:rPr>
          <w:rFonts w:hint="eastAsia"/>
        </w:rPr>
        <w:t>经济、社会、文化权利委员会的成员</w:t>
      </w:r>
    </w:p>
    <w:tbl>
      <w:tblPr>
        <w:tblW w:w="0" w:type="auto"/>
        <w:tblInd w:w="194" w:type="dxa"/>
        <w:tblLayout w:type="fixed"/>
        <w:tblCellMar>
          <w:left w:w="0" w:type="dxa"/>
          <w:right w:w="0" w:type="dxa"/>
        </w:tblCellMar>
        <w:tblLook w:val="0000" w:firstRow="0" w:lastRow="0" w:firstColumn="0" w:lastColumn="0" w:noHBand="0" w:noVBand="0"/>
      </w:tblPr>
      <w:tblGrid>
        <w:gridCol w:w="4216"/>
        <w:gridCol w:w="1987"/>
        <w:gridCol w:w="2935"/>
      </w:tblGrid>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u w:val="single"/>
              </w:rPr>
            </w:pPr>
            <w:r>
              <w:rPr>
                <w:rFonts w:hint="eastAsia"/>
              </w:rPr>
              <w:t xml:space="preserve">  </w:t>
            </w:r>
            <w:r>
              <w:rPr>
                <w:rFonts w:hint="eastAsia"/>
                <w:u w:val="single"/>
              </w:rPr>
              <w:t>成员姓名</w:t>
            </w:r>
          </w:p>
        </w:tc>
        <w:tc>
          <w:tcPr>
            <w:tcW w:w="1987" w:type="dxa"/>
            <w:tcBorders>
              <w:top w:val="single" w:sz="6" w:space="0" w:color="FFFFFF"/>
              <w:left w:val="nil"/>
              <w:bottom w:val="single" w:sz="6" w:space="0" w:color="FFFFFF"/>
            </w:tcBorders>
          </w:tcPr>
          <w:p w:rsidR="00000000" w:rsidRDefault="00000000">
            <w:pPr>
              <w:pStyle w:val="Heading7"/>
              <w:spacing w:after="160"/>
              <w:ind w:left="510"/>
              <w:jc w:val="left"/>
              <w:rPr>
                <w:rFonts w:hint="eastAsia"/>
              </w:rPr>
            </w:pPr>
            <w:r>
              <w:rPr>
                <w:rFonts w:hint="eastAsia"/>
              </w:rPr>
              <w:t>国</w:t>
            </w:r>
            <w:r>
              <w:rPr>
                <w:rFonts w:hint="eastAsia"/>
              </w:rPr>
              <w:t xml:space="preserve">   </w:t>
            </w:r>
            <w:r>
              <w:rPr>
                <w:rFonts w:hint="eastAsia"/>
              </w:rPr>
              <w:t>籍</w:t>
            </w:r>
          </w:p>
        </w:tc>
        <w:tc>
          <w:tcPr>
            <w:tcW w:w="2935" w:type="dxa"/>
            <w:tcBorders>
              <w:top w:val="single" w:sz="6" w:space="0" w:color="FFFFFF"/>
              <w:left w:val="nil"/>
              <w:bottom w:val="single" w:sz="6" w:space="0" w:color="FFFFFF"/>
            </w:tcBorders>
          </w:tcPr>
          <w:p w:rsidR="00000000" w:rsidRDefault="00000000">
            <w:pPr>
              <w:spacing w:after="160" w:line="240" w:lineRule="auto"/>
              <w:jc w:val="center"/>
              <w:rPr>
                <w:rFonts w:hint="eastAsia"/>
              </w:rPr>
            </w:pPr>
            <w:r>
              <w:rPr>
                <w:rFonts w:hint="eastAsia"/>
                <w:u w:val="single"/>
              </w:rPr>
              <w:t>任期于</w:t>
            </w:r>
            <w:r>
              <w:rPr>
                <w:rFonts w:hint="eastAsia"/>
                <w:u w:val="single"/>
              </w:rPr>
              <w:t>12</w:t>
            </w:r>
            <w:r>
              <w:rPr>
                <w:rFonts w:hint="eastAsia"/>
                <w:u w:val="single"/>
              </w:rPr>
              <w:t>月</w:t>
            </w:r>
            <w:r>
              <w:rPr>
                <w:rFonts w:hint="eastAsia"/>
                <w:u w:val="single"/>
              </w:rPr>
              <w:t>31</w:t>
            </w:r>
            <w:r>
              <w:rPr>
                <w:rFonts w:hint="eastAsia"/>
                <w:u w:val="single"/>
              </w:rPr>
              <w:t>日结束</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Mahmoud Samir AHMED</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埃</w:t>
            </w:r>
            <w:r>
              <w:rPr>
                <w:rFonts w:hint="eastAsia"/>
              </w:rPr>
              <w:t xml:space="preserve">  </w:t>
            </w:r>
            <w:r>
              <w:rPr>
                <w:rFonts w:hint="eastAsia"/>
              </w:rPr>
              <w:t>及</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bookmarkStart w:id="0" w:name="Lu_______08_03_1999__Lun__15_48"/>
            <w:bookmarkEnd w:id="0"/>
            <w:r>
              <w:t>Ivan ANTANOVICH</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白俄罗斯</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Clément ATANGANA</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喀麦隆</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Virginia BONOAN-DANDAN</w:t>
            </w:r>
            <w:r>
              <w:rPr>
                <w:rFonts w:hint="eastAsia"/>
              </w:rPr>
              <w:t>女士</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菲律宾</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Dumitru CEAUSU</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罗马尼亚</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lang w:val="fr-CH"/>
              </w:rPr>
            </w:pPr>
            <w:r>
              <w:rPr>
                <w:lang w:val="fr-CH"/>
              </w:rPr>
              <w:t>Oscar CEVILLE</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lang w:val="fr-CH"/>
              </w:rPr>
            </w:pPr>
            <w:r>
              <w:rPr>
                <w:rFonts w:hint="eastAsia"/>
              </w:rPr>
              <w:t>巴拿马</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lang w:val="fr-CH"/>
              </w:rPr>
            </w:pPr>
            <w:r>
              <w:rPr>
                <w:lang w:val="fr-CH"/>
              </w:rP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lang w:val="fr-CH"/>
              </w:rPr>
            </w:pPr>
            <w:r>
              <w:rPr>
                <w:lang w:val="fr-CH"/>
              </w:rPr>
              <w:t>Abdessatar GRISSA</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lang w:val="fr-CH"/>
              </w:rPr>
            </w:pPr>
            <w:r>
              <w:rPr>
                <w:rFonts w:hint="eastAsia"/>
              </w:rPr>
              <w:t>突尼斯</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lang w:val="fr-CH"/>
              </w:rPr>
            </w:pPr>
            <w:r>
              <w:rPr>
                <w:lang w:val="fr-CH"/>
              </w:rP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lang w:val="fr-CH"/>
              </w:rPr>
            </w:pPr>
            <w:r>
              <w:rPr>
                <w:lang w:val="fr-CH"/>
              </w:rPr>
              <w:t>Paul HUNT</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lang w:val="fr-CH"/>
              </w:rPr>
            </w:pPr>
            <w:r>
              <w:rPr>
                <w:rFonts w:hint="eastAsia"/>
                <w:lang w:val="fr-CH"/>
              </w:rPr>
              <w:t>新西兰</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lang w:val="fr-CH"/>
              </w:rPr>
            </w:pPr>
            <w:r>
              <w:rPr>
                <w:lang w:val="fr-CH"/>
              </w:rPr>
              <w:t>2002</w:t>
            </w:r>
            <w:r>
              <w:rPr>
                <w:rFonts w:hint="eastAsia"/>
                <w:lang w:val="fr-CH"/>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lang w:val="fr-CH"/>
              </w:rPr>
            </w:pPr>
            <w:r>
              <w:rPr>
                <w:lang w:val="fr-CH"/>
              </w:rPr>
              <w:t>María de los Ángeles JIMÉNEZ</w:t>
            </w:r>
            <w:r>
              <w:rPr>
                <w:rFonts w:hint="eastAsia"/>
                <w:lang w:val="fr-CH"/>
              </w:rPr>
              <w:br/>
            </w:r>
            <w:r>
              <w:rPr>
                <w:lang w:val="fr-CH"/>
              </w:rPr>
              <w:t xml:space="preserve">  BUTRAGUEÑO</w:t>
            </w:r>
            <w:r>
              <w:rPr>
                <w:rFonts w:hint="eastAsia"/>
              </w:rPr>
              <w:t>女士</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lang w:val="fr-CH"/>
              </w:rPr>
            </w:pPr>
            <w:r>
              <w:rPr>
                <w:rFonts w:hint="eastAsia"/>
              </w:rPr>
              <w:t>西班牙</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lang w:val="fr-CH"/>
              </w:rPr>
            </w:pPr>
            <w:r>
              <w:rPr>
                <w:lang w:val="fr-CH"/>
              </w:rP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lang w:val="fr-CH"/>
              </w:rPr>
            </w:pPr>
            <w:r>
              <w:rPr>
                <w:lang w:val="fr-CH"/>
              </w:rPr>
              <w:t>Valeri KOUZNETSOV</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俄罗斯联邦</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 xml:space="preserve">Jaime </w:t>
            </w:r>
            <w:bookmarkStart w:id="1" w:name="corr_110"/>
            <w:bookmarkEnd w:id="1"/>
            <w:r>
              <w:rPr>
                <w:rStyle w:val="Hypertext"/>
                <w:b w:val="0"/>
              </w:rPr>
              <w:t xml:space="preserve">MARCHÁN </w:t>
            </w:r>
            <w:r>
              <w:t>ROMERO</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厄瓜多尔</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bookmarkStart w:id="2" w:name="Lu_______08_03_1999__Lun__15_49"/>
            <w:bookmarkEnd w:id="2"/>
            <w: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Ariranga Govindasamy PILLAY</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毛里求斯</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Kenneth Osborne RATTRAY</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牙买加</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Eibe RIEDEL</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德</w:t>
            </w:r>
            <w:r>
              <w:rPr>
                <w:rFonts w:hint="eastAsia"/>
              </w:rPr>
              <w:t xml:space="preserve">  </w:t>
            </w:r>
            <w:r>
              <w:rPr>
                <w:rFonts w:hint="eastAsia"/>
              </w:rPr>
              <w:t>国</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Waleed M. SADI</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lang w:val="fr-CH"/>
              </w:rPr>
              <w:t>约</w:t>
            </w:r>
            <w:r>
              <w:rPr>
                <w:rFonts w:hint="eastAsia"/>
              </w:rPr>
              <w:t xml:space="preserve">  </w:t>
            </w:r>
            <w:r>
              <w:rPr>
                <w:rFonts w:hint="eastAsia"/>
                <w:lang w:val="fr-CH"/>
              </w:rPr>
              <w:t>旦</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2000</w:t>
            </w:r>
            <w:r>
              <w:rPr>
                <w:rFonts w:hint="eastAsia"/>
                <w:lang w:val="fr-CH"/>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Philippe TEXIER</w:t>
            </w:r>
            <w:r>
              <w:rPr>
                <w:rFonts w:hint="eastAsia"/>
                <w:lang w:val="fr-CH"/>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lang w:val="fr-CH"/>
              </w:rPr>
              <w:t>法</w:t>
            </w:r>
            <w:r>
              <w:rPr>
                <w:rFonts w:hint="eastAsia"/>
              </w:rPr>
              <w:t xml:space="preserve">  </w:t>
            </w:r>
            <w:r>
              <w:rPr>
                <w:rFonts w:hint="eastAsia"/>
                <w:lang w:val="fr-CH"/>
              </w:rPr>
              <w:t>国</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rPr>
            </w:pPr>
            <w:r>
              <w:t>2000</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rPr>
            </w:pPr>
            <w:r>
              <w:t>Nutan THAPALIA</w:t>
            </w:r>
            <w:r>
              <w:rPr>
                <w:rFonts w:hint="eastAsia"/>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rPr>
            </w:pPr>
            <w:r>
              <w:rPr>
                <w:rFonts w:hint="eastAsia"/>
              </w:rPr>
              <w:t>尼泊尔</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lang w:val="fr-CH"/>
              </w:rPr>
            </w:pPr>
            <w:r>
              <w:rPr>
                <w:lang w:val="fr-CH"/>
              </w:rPr>
              <w:t>2002</w:t>
            </w:r>
            <w:r>
              <w:rPr>
                <w:rFonts w:hint="eastAsia"/>
              </w:rPr>
              <w:t>年</w:t>
            </w:r>
          </w:p>
        </w:tc>
      </w:tr>
      <w:tr w:rsidR="00000000">
        <w:tblPrEx>
          <w:tblCellMar>
            <w:top w:w="0" w:type="dxa"/>
            <w:left w:w="0" w:type="dxa"/>
            <w:bottom w:w="0" w:type="dxa"/>
            <w:right w:w="0" w:type="dxa"/>
          </w:tblCellMar>
        </w:tblPrEx>
        <w:tc>
          <w:tcPr>
            <w:tcW w:w="4216" w:type="dxa"/>
            <w:tcBorders>
              <w:top w:val="single" w:sz="6" w:space="0" w:color="FFFFFF"/>
              <w:left w:val="single" w:sz="6" w:space="0" w:color="FFFFFF"/>
              <w:bottom w:val="single" w:sz="6" w:space="0" w:color="FFFFFF"/>
            </w:tcBorders>
          </w:tcPr>
          <w:p w:rsidR="00000000" w:rsidRDefault="00000000">
            <w:pPr>
              <w:rPr>
                <w:rFonts w:hint="eastAsia"/>
                <w:lang w:val="fr-CH"/>
              </w:rPr>
            </w:pPr>
            <w:r>
              <w:rPr>
                <w:lang w:val="fr-CH"/>
              </w:rPr>
              <w:t>Javier WIMER ZAMBRANO</w:t>
            </w:r>
            <w:r>
              <w:rPr>
                <w:rFonts w:hint="eastAsia"/>
                <w:lang w:val="fr-CH"/>
              </w:rPr>
              <w:t>先生</w:t>
            </w:r>
          </w:p>
        </w:tc>
        <w:tc>
          <w:tcPr>
            <w:tcW w:w="1987" w:type="dxa"/>
            <w:tcBorders>
              <w:top w:val="single" w:sz="6" w:space="0" w:color="FFFFFF"/>
              <w:left w:val="nil"/>
              <w:bottom w:val="single" w:sz="6" w:space="0" w:color="FFFFFF"/>
            </w:tcBorders>
          </w:tcPr>
          <w:p w:rsidR="00000000" w:rsidRDefault="00000000">
            <w:pPr>
              <w:spacing w:line="360" w:lineRule="auto"/>
              <w:ind w:left="510"/>
              <w:jc w:val="left"/>
              <w:rPr>
                <w:rFonts w:hint="eastAsia"/>
                <w:lang w:val="fr-CH"/>
              </w:rPr>
            </w:pPr>
            <w:r>
              <w:rPr>
                <w:rFonts w:hint="eastAsia"/>
              </w:rPr>
              <w:t>墨西哥</w:t>
            </w:r>
          </w:p>
        </w:tc>
        <w:tc>
          <w:tcPr>
            <w:tcW w:w="2935" w:type="dxa"/>
            <w:tcBorders>
              <w:top w:val="single" w:sz="6" w:space="0" w:color="FFFFFF"/>
              <w:left w:val="nil"/>
              <w:bottom w:val="single" w:sz="6" w:space="0" w:color="FFFFFF"/>
            </w:tcBorders>
          </w:tcPr>
          <w:p w:rsidR="00000000" w:rsidRDefault="00000000">
            <w:pPr>
              <w:spacing w:line="360" w:lineRule="auto"/>
              <w:jc w:val="center"/>
              <w:rPr>
                <w:rFonts w:hint="eastAsia"/>
                <w:lang w:val="fr-CH"/>
              </w:rPr>
            </w:pPr>
            <w:r>
              <w:rPr>
                <w:lang w:val="fr-CH"/>
              </w:rPr>
              <w:t>2002</w:t>
            </w:r>
            <w:bookmarkStart w:id="3" w:name="Lecture_1"/>
            <w:bookmarkStart w:id="4" w:name="QuickMark"/>
            <w:bookmarkEnd w:id="3"/>
            <w:bookmarkEnd w:id="4"/>
            <w:r>
              <w:rPr>
                <w:rFonts w:hint="eastAsia"/>
              </w:rPr>
              <w:t>年</w:t>
            </w:r>
          </w:p>
        </w:tc>
      </w:tr>
    </w:tbl>
    <w:p w:rsidR="00000000" w:rsidRDefault="00000000">
      <w:pPr>
        <w:rPr>
          <w:lang w:val="fr-CH"/>
        </w:rPr>
      </w:pPr>
    </w:p>
    <w:p w:rsidR="00000000" w:rsidRDefault="00000000">
      <w:pPr>
        <w:rPr>
          <w:lang w:val="fr-CH"/>
        </w:rPr>
      </w:pPr>
    </w:p>
    <w:p w:rsidR="00000000" w:rsidRDefault="00000000">
      <w:pPr>
        <w:pStyle w:val="Heading2"/>
        <w:rPr>
          <w:lang w:val="fr-CH"/>
        </w:rPr>
      </w:pPr>
      <w:r>
        <w:rPr>
          <w:lang w:val="fr-CH"/>
        </w:rPr>
        <w:br w:type="page"/>
      </w:r>
      <w:r>
        <w:rPr>
          <w:rFonts w:hint="eastAsia"/>
        </w:rPr>
        <w:t>附</w:t>
      </w:r>
      <w:r>
        <w:rPr>
          <w:lang w:val="fr-CH"/>
        </w:rPr>
        <w:t xml:space="preserve"> </w:t>
      </w:r>
      <w:r>
        <w:rPr>
          <w:rFonts w:hint="eastAsia"/>
        </w:rPr>
        <w:t>件</w:t>
      </w:r>
      <w:r>
        <w:rPr>
          <w:lang w:val="fr-CH"/>
        </w:rPr>
        <w:t xml:space="preserve"> </w:t>
      </w:r>
      <w:r>
        <w:rPr>
          <w:rFonts w:hint="eastAsia"/>
        </w:rPr>
        <w:t>三</w:t>
      </w:r>
    </w:p>
    <w:p w:rsidR="00000000" w:rsidRDefault="00000000">
      <w:pPr>
        <w:pStyle w:val="Heading3"/>
        <w:rPr>
          <w:u w:val="none"/>
        </w:rPr>
      </w:pPr>
      <w:r>
        <w:rPr>
          <w:u w:val="none"/>
        </w:rPr>
        <w:t xml:space="preserve">A.  </w:t>
      </w:r>
      <w:r>
        <w:rPr>
          <w:rFonts w:hint="eastAsia"/>
        </w:rPr>
        <w:t>经济、社会、文化权利委员会第二十届会议议程</w:t>
      </w:r>
      <w:r>
        <w:br/>
      </w:r>
      <w:r>
        <w:rPr>
          <w:u w:val="none"/>
        </w:rPr>
        <w:t>(199</w:t>
      </w:r>
      <w:r>
        <w:rPr>
          <w:rFonts w:hint="eastAsia"/>
          <w:u w:val="none"/>
        </w:rPr>
        <w:t>9</w:t>
      </w:r>
      <w:r>
        <w:rPr>
          <w:rFonts w:hint="eastAsia"/>
          <w:u w:val="none"/>
        </w:rPr>
        <w:t>年</w:t>
      </w:r>
      <w:r>
        <w:rPr>
          <w:u w:val="none"/>
        </w:rPr>
        <w:t>4</w:t>
      </w:r>
      <w:r>
        <w:rPr>
          <w:rFonts w:hint="eastAsia"/>
          <w:u w:val="none"/>
        </w:rPr>
        <w:t>月</w:t>
      </w:r>
      <w:r>
        <w:rPr>
          <w:u w:val="none"/>
        </w:rPr>
        <w:t>2</w:t>
      </w:r>
      <w:r>
        <w:rPr>
          <w:rFonts w:hint="eastAsia"/>
          <w:u w:val="none"/>
        </w:rPr>
        <w:t>6</w:t>
      </w:r>
      <w:r>
        <w:rPr>
          <w:rFonts w:hint="eastAsia"/>
          <w:u w:val="none"/>
        </w:rPr>
        <w:t>日至</w:t>
      </w:r>
      <w:r>
        <w:rPr>
          <w:u w:val="none"/>
        </w:rPr>
        <w:t>5</w:t>
      </w:r>
      <w:r>
        <w:rPr>
          <w:rFonts w:hint="eastAsia"/>
          <w:u w:val="none"/>
        </w:rPr>
        <w:t>月</w:t>
      </w:r>
      <w:r>
        <w:rPr>
          <w:u w:val="none"/>
        </w:rPr>
        <w:t>14</w:t>
      </w:r>
      <w:r>
        <w:rPr>
          <w:rFonts w:hint="eastAsia"/>
          <w:u w:val="none"/>
        </w:rPr>
        <w:t>日</w:t>
      </w:r>
      <w:r>
        <w:rPr>
          <w:u w:val="none"/>
        </w:rPr>
        <w:t>)</w:t>
      </w:r>
    </w:p>
    <w:p w:rsidR="00000000" w:rsidRDefault="00000000">
      <w:pPr>
        <w:rPr>
          <w:rFonts w:hint="eastAsia"/>
        </w:rPr>
      </w:pPr>
      <w:r>
        <w:t>1.</w:t>
      </w:r>
      <w:r>
        <w:tab/>
      </w:r>
      <w:r>
        <w:rPr>
          <w:rFonts w:hint="eastAsia"/>
        </w:rPr>
        <w:t>会议开幕。</w:t>
      </w:r>
    </w:p>
    <w:p w:rsidR="00000000" w:rsidRDefault="00000000">
      <w:pPr>
        <w:rPr>
          <w:rFonts w:hint="eastAsia"/>
        </w:rPr>
      </w:pPr>
      <w:r>
        <w:rPr>
          <w:rFonts w:hint="eastAsia"/>
        </w:rPr>
        <w:t>2.</w:t>
      </w:r>
      <w:r>
        <w:rPr>
          <w:rFonts w:hint="eastAsia"/>
        </w:rPr>
        <w:tab/>
      </w:r>
      <w:r>
        <w:rPr>
          <w:rFonts w:hint="eastAsia"/>
        </w:rPr>
        <w:t>选举主席团成员。</w:t>
      </w:r>
    </w:p>
    <w:p w:rsidR="00000000" w:rsidRDefault="00000000">
      <w:r>
        <w:rPr>
          <w:rFonts w:hint="eastAsia"/>
        </w:rPr>
        <w:t>3.</w:t>
      </w:r>
      <w:r>
        <w:rPr>
          <w:rFonts w:hint="eastAsia"/>
        </w:rPr>
        <w:tab/>
      </w:r>
      <w:r>
        <w:rPr>
          <w:rFonts w:hint="eastAsia"/>
        </w:rPr>
        <w:t>通过议程。</w:t>
      </w:r>
    </w:p>
    <w:p w:rsidR="00000000" w:rsidRDefault="00000000">
      <w:pPr>
        <w:rPr>
          <w:rFonts w:hint="eastAsia"/>
        </w:rPr>
      </w:pPr>
      <w:r>
        <w:rPr>
          <w:rFonts w:hint="eastAsia"/>
        </w:rPr>
        <w:t>4.</w:t>
      </w:r>
      <w:r>
        <w:tab/>
      </w:r>
      <w:r>
        <w:rPr>
          <w:rFonts w:hint="eastAsia"/>
        </w:rPr>
        <w:t>安排工作。</w:t>
      </w:r>
    </w:p>
    <w:p w:rsidR="00000000" w:rsidRDefault="00000000">
      <w:r>
        <w:t>5.</w:t>
      </w:r>
      <w:r>
        <w:tab/>
      </w:r>
      <w:r>
        <w:rPr>
          <w:rFonts w:hint="eastAsia"/>
        </w:rPr>
        <w:t>同联合国机关和其他条约机构的关系。</w:t>
      </w:r>
    </w:p>
    <w:p w:rsidR="00000000" w:rsidRDefault="00000000">
      <w:pPr>
        <w:pStyle w:val="a7"/>
        <w:ind w:left="510"/>
      </w:pPr>
      <w:r>
        <w:rPr>
          <w:rFonts w:hint="eastAsia"/>
        </w:rPr>
        <w:t>6.</w:t>
      </w:r>
      <w:r>
        <w:tab/>
      </w:r>
      <w:r>
        <w:rPr>
          <w:rFonts w:hint="eastAsia"/>
        </w:rPr>
        <w:t>审议依《经济、社会、文化权利国际公约》第</w:t>
      </w:r>
      <w:r>
        <w:t>16</w:t>
      </w:r>
      <w:r>
        <w:rPr>
          <w:rFonts w:hint="eastAsia"/>
        </w:rPr>
        <w:t>和</w:t>
      </w:r>
      <w:r>
        <w:t>17</w:t>
      </w:r>
      <w:r>
        <w:rPr>
          <w:rFonts w:hint="eastAsia"/>
        </w:rPr>
        <w:t>条提交的报告后应采取的行动。</w:t>
      </w:r>
    </w:p>
    <w:p w:rsidR="00000000" w:rsidRDefault="00000000">
      <w:r>
        <w:rPr>
          <w:rFonts w:hint="eastAsia"/>
        </w:rPr>
        <w:t>7.</w:t>
      </w:r>
      <w:r>
        <w:tab/>
      </w:r>
      <w:r>
        <w:rPr>
          <w:rFonts w:hint="eastAsia"/>
        </w:rPr>
        <w:t>《公约》执行过程中出现的实质性问题。</w:t>
      </w:r>
    </w:p>
    <w:p w:rsidR="00000000" w:rsidRDefault="00000000">
      <w:r>
        <w:rPr>
          <w:rFonts w:hint="eastAsia"/>
        </w:rPr>
        <w:t>8.</w:t>
      </w:r>
      <w:r>
        <w:tab/>
      </w:r>
      <w:r>
        <w:rPr>
          <w:rFonts w:hint="eastAsia"/>
        </w:rPr>
        <w:t>审议报告：</w:t>
      </w:r>
    </w:p>
    <w:p w:rsidR="00000000" w:rsidRDefault="00000000">
      <w:pPr>
        <w:ind w:left="518"/>
      </w:pPr>
      <w:r>
        <w:t>(a)</w:t>
      </w:r>
      <w:r>
        <w:tab/>
      </w:r>
      <w:r>
        <w:rPr>
          <w:rFonts w:hint="eastAsia"/>
        </w:rPr>
        <w:t>缔约国根据《公约》第</w:t>
      </w:r>
      <w:r>
        <w:t>16</w:t>
      </w:r>
      <w:r>
        <w:rPr>
          <w:rFonts w:hint="eastAsia"/>
        </w:rPr>
        <w:t>和</w:t>
      </w:r>
      <w:r>
        <w:t>17</w:t>
      </w:r>
      <w:r>
        <w:rPr>
          <w:rFonts w:hint="eastAsia"/>
        </w:rPr>
        <w:t>条提交的报告；</w:t>
      </w:r>
    </w:p>
    <w:p w:rsidR="00000000" w:rsidRDefault="00000000">
      <w:pPr>
        <w:ind w:left="518"/>
      </w:pPr>
      <w:r>
        <w:t>(b)</w:t>
      </w:r>
      <w:r>
        <w:tab/>
      </w:r>
      <w:r>
        <w:rPr>
          <w:rFonts w:hint="eastAsia"/>
        </w:rPr>
        <w:t>专门机构根据《公约》第</w:t>
      </w:r>
      <w:r>
        <w:t>18</w:t>
      </w:r>
      <w:r>
        <w:rPr>
          <w:rFonts w:hint="eastAsia"/>
        </w:rPr>
        <w:t>条提交的报告。</w:t>
      </w:r>
    </w:p>
    <w:p w:rsidR="00000000" w:rsidRDefault="00000000">
      <w:pPr>
        <w:pStyle w:val="a7"/>
        <w:ind w:left="510"/>
      </w:pPr>
      <w:r>
        <w:rPr>
          <w:rFonts w:hint="eastAsia"/>
        </w:rPr>
        <w:t>9.</w:t>
      </w:r>
      <w:r>
        <w:tab/>
      </w:r>
      <w:r>
        <w:rPr>
          <w:rFonts w:hint="eastAsia"/>
        </w:rPr>
        <w:t>一般性讨论：“受教育的权利</w:t>
      </w:r>
      <w:r>
        <w:rPr>
          <w:rFonts w:hint="eastAsia"/>
        </w:rPr>
        <w:t>(</w:t>
      </w:r>
      <w:r>
        <w:rPr>
          <w:rFonts w:hint="eastAsia"/>
        </w:rPr>
        <w:t>《公约》第</w:t>
      </w:r>
      <w:r>
        <w:rPr>
          <w:rFonts w:hint="eastAsia"/>
        </w:rPr>
        <w:t>14</w:t>
      </w:r>
      <w:r>
        <w:rPr>
          <w:rFonts w:hint="eastAsia"/>
        </w:rPr>
        <w:t>条</w:t>
      </w:r>
      <w:r>
        <w:rPr>
          <w:rFonts w:hint="eastAsia"/>
        </w:rPr>
        <w:t>)</w:t>
      </w:r>
      <w:r>
        <w:rPr>
          <w:rFonts w:hint="eastAsia"/>
        </w:rPr>
        <w:t>”和“取得食物的权利</w:t>
      </w:r>
      <w:r>
        <w:rPr>
          <w:rFonts w:hint="eastAsia"/>
        </w:rPr>
        <w:t>(</w:t>
      </w:r>
      <w:r>
        <w:rPr>
          <w:rFonts w:hint="eastAsia"/>
        </w:rPr>
        <w:t>《公约》第</w:t>
      </w:r>
      <w:r>
        <w:rPr>
          <w:rFonts w:hint="eastAsia"/>
        </w:rPr>
        <w:t>14</w:t>
      </w:r>
      <w:r>
        <w:rPr>
          <w:rFonts w:hint="eastAsia"/>
        </w:rPr>
        <w:t>条</w:t>
      </w:r>
      <w:r>
        <w:rPr>
          <w:rFonts w:hint="eastAsia"/>
        </w:rPr>
        <w:t>)</w:t>
      </w:r>
      <w:r>
        <w:rPr>
          <w:rFonts w:hint="eastAsia"/>
        </w:rPr>
        <w:t>”：通过关于初级教育的行动计划</w:t>
      </w:r>
      <w:r>
        <w:rPr>
          <w:rFonts w:hint="eastAsia"/>
        </w:rPr>
        <w:t>(</w:t>
      </w:r>
      <w:r>
        <w:rPr>
          <w:rFonts w:hint="eastAsia"/>
        </w:rPr>
        <w:t>《公约》第</w:t>
      </w:r>
      <w:r>
        <w:rPr>
          <w:rFonts w:hint="eastAsia"/>
        </w:rPr>
        <w:t>14</w:t>
      </w:r>
      <w:r>
        <w:rPr>
          <w:rFonts w:hint="eastAsia"/>
        </w:rPr>
        <w:t>条</w:t>
      </w:r>
      <w:r>
        <w:rPr>
          <w:rFonts w:hint="eastAsia"/>
        </w:rPr>
        <w:t>)</w:t>
      </w:r>
      <w:r>
        <w:rPr>
          <w:rFonts w:hint="eastAsia"/>
        </w:rPr>
        <w:t>和关于食物权</w:t>
      </w:r>
      <w:r>
        <w:rPr>
          <w:rFonts w:hint="eastAsia"/>
        </w:rPr>
        <w:t>(</w:t>
      </w:r>
      <w:r>
        <w:rPr>
          <w:rFonts w:hint="eastAsia"/>
        </w:rPr>
        <w:t>《公约》第</w:t>
      </w:r>
      <w:r>
        <w:rPr>
          <w:rFonts w:hint="eastAsia"/>
        </w:rPr>
        <w:t>11</w:t>
      </w:r>
      <w:r>
        <w:rPr>
          <w:rFonts w:hint="eastAsia"/>
        </w:rPr>
        <w:t>条</w:t>
      </w:r>
      <w:r>
        <w:rPr>
          <w:rFonts w:hint="eastAsia"/>
        </w:rPr>
        <w:t>)</w:t>
      </w:r>
      <w:r>
        <w:rPr>
          <w:rFonts w:hint="eastAsia"/>
        </w:rPr>
        <w:t>的一般性意见。</w:t>
      </w:r>
    </w:p>
    <w:p w:rsidR="00000000" w:rsidRDefault="00000000">
      <w:pPr>
        <w:ind w:left="510" w:hanging="510"/>
        <w:textAlignment w:val="center"/>
      </w:pPr>
      <w:r>
        <w:rPr>
          <w:rFonts w:hint="eastAsia"/>
        </w:rPr>
        <w:t>10</w:t>
      </w:r>
      <w:r>
        <w:t>.</w:t>
      </w:r>
      <w:r>
        <w:tab/>
      </w:r>
      <w:r>
        <w:rPr>
          <w:rFonts w:hint="eastAsia"/>
        </w:rPr>
        <w:t>根据对《公约》缔约国和专门机构所提交报告的审议情况拟订一般性质的提议和建议。</w:t>
      </w:r>
    </w:p>
    <w:p w:rsidR="00000000" w:rsidRDefault="00000000">
      <w:pPr>
        <w:spacing w:after="320"/>
        <w:ind w:left="510" w:hanging="510"/>
        <w:rPr>
          <w:rFonts w:hint="eastAsia"/>
        </w:rPr>
      </w:pPr>
      <w:r>
        <w:rPr>
          <w:rFonts w:hint="eastAsia"/>
        </w:rPr>
        <w:t>11.</w:t>
      </w:r>
      <w:r>
        <w:tab/>
      </w:r>
      <w:r>
        <w:rPr>
          <w:rFonts w:hint="eastAsia"/>
        </w:rPr>
        <w:t>缔约国根据《公约》第</w:t>
      </w:r>
      <w:r>
        <w:t>16</w:t>
      </w:r>
      <w:r>
        <w:rPr>
          <w:rFonts w:hint="eastAsia"/>
        </w:rPr>
        <w:t>和</w:t>
      </w:r>
      <w:r>
        <w:t>17</w:t>
      </w:r>
      <w:r>
        <w:rPr>
          <w:rFonts w:hint="eastAsia"/>
        </w:rPr>
        <w:t>条提交报告。</w:t>
      </w:r>
    </w:p>
    <w:p w:rsidR="00000000" w:rsidRDefault="00000000">
      <w:pPr>
        <w:pStyle w:val="Heading3"/>
        <w:rPr>
          <w:u w:val="none"/>
        </w:rPr>
      </w:pPr>
      <w:r>
        <w:rPr>
          <w:u w:val="none"/>
        </w:rPr>
        <w:t xml:space="preserve">B.  </w:t>
      </w:r>
      <w:r>
        <w:rPr>
          <w:rFonts w:hint="eastAsia"/>
        </w:rPr>
        <w:t>经济、社会、文化权利委员会第二十一届会议议程</w:t>
      </w:r>
      <w:r>
        <w:br/>
      </w:r>
      <w:r>
        <w:rPr>
          <w:u w:val="none"/>
        </w:rPr>
        <w:t>(199</w:t>
      </w:r>
      <w:r>
        <w:rPr>
          <w:rFonts w:hint="eastAsia"/>
          <w:u w:val="none"/>
        </w:rPr>
        <w:t>9</w:t>
      </w:r>
      <w:r>
        <w:rPr>
          <w:rFonts w:hint="eastAsia"/>
          <w:u w:val="none"/>
        </w:rPr>
        <w:t>年</w:t>
      </w:r>
      <w:r>
        <w:rPr>
          <w:u w:val="none"/>
        </w:rPr>
        <w:t>11</w:t>
      </w:r>
      <w:r>
        <w:rPr>
          <w:rFonts w:hint="eastAsia"/>
          <w:u w:val="none"/>
        </w:rPr>
        <w:t>月</w:t>
      </w:r>
      <w:r>
        <w:rPr>
          <w:u w:val="none"/>
        </w:rPr>
        <w:t>1</w:t>
      </w:r>
      <w:r>
        <w:rPr>
          <w:rFonts w:hint="eastAsia"/>
          <w:u w:val="none"/>
        </w:rPr>
        <w:t>5</w:t>
      </w:r>
      <w:r>
        <w:rPr>
          <w:rFonts w:hint="eastAsia"/>
          <w:u w:val="none"/>
        </w:rPr>
        <w:t>日至</w:t>
      </w:r>
      <w:r>
        <w:rPr>
          <w:u w:val="none"/>
        </w:rPr>
        <w:t>12</w:t>
      </w:r>
      <w:r>
        <w:rPr>
          <w:rFonts w:hint="eastAsia"/>
          <w:u w:val="none"/>
        </w:rPr>
        <w:t>月</w:t>
      </w:r>
      <w:r>
        <w:rPr>
          <w:rFonts w:hint="eastAsia"/>
          <w:u w:val="none"/>
        </w:rPr>
        <w:t>3</w:t>
      </w:r>
      <w:r>
        <w:rPr>
          <w:rFonts w:hint="eastAsia"/>
          <w:u w:val="none"/>
        </w:rPr>
        <w:t>日</w:t>
      </w:r>
      <w:r>
        <w:rPr>
          <w:u w:val="none"/>
        </w:rPr>
        <w:t>)</w:t>
      </w:r>
    </w:p>
    <w:p w:rsidR="00000000" w:rsidRDefault="00000000">
      <w:r>
        <w:t>1.</w:t>
      </w:r>
      <w:r>
        <w:tab/>
      </w:r>
      <w:r>
        <w:rPr>
          <w:rFonts w:hint="eastAsia"/>
        </w:rPr>
        <w:t>通过议程。</w:t>
      </w:r>
    </w:p>
    <w:p w:rsidR="00000000" w:rsidRDefault="00000000">
      <w:r>
        <w:t>2.</w:t>
      </w:r>
      <w:r>
        <w:tab/>
      </w:r>
      <w:r>
        <w:rPr>
          <w:rFonts w:hint="eastAsia"/>
        </w:rPr>
        <w:t>安排工作。</w:t>
      </w:r>
    </w:p>
    <w:p w:rsidR="00000000" w:rsidRDefault="00000000">
      <w:r>
        <w:t>3.</w:t>
      </w:r>
      <w:r>
        <w:tab/>
      </w:r>
      <w:r>
        <w:rPr>
          <w:rFonts w:hint="eastAsia"/>
        </w:rPr>
        <w:t>《经济、社会、文化权利国际公约》执行过程中出现的实质性问题。</w:t>
      </w:r>
    </w:p>
    <w:p w:rsidR="00000000" w:rsidRDefault="00000000">
      <w:r>
        <w:t>4.</w:t>
      </w:r>
      <w:r>
        <w:tab/>
      </w:r>
      <w:r>
        <w:rPr>
          <w:rFonts w:hint="eastAsia"/>
        </w:rPr>
        <w:t>审议依《公约》第</w:t>
      </w:r>
      <w:r>
        <w:t>16</w:t>
      </w:r>
      <w:r>
        <w:rPr>
          <w:rFonts w:hint="eastAsia"/>
        </w:rPr>
        <w:t>和</w:t>
      </w:r>
      <w:r>
        <w:t>17</w:t>
      </w:r>
      <w:r>
        <w:rPr>
          <w:rFonts w:hint="eastAsia"/>
        </w:rPr>
        <w:t>条提交的报告后应采取的行动。</w:t>
      </w:r>
    </w:p>
    <w:p w:rsidR="00000000" w:rsidRDefault="00000000">
      <w:r>
        <w:t>5.</w:t>
      </w:r>
      <w:r>
        <w:tab/>
      </w:r>
      <w:r>
        <w:rPr>
          <w:rFonts w:hint="eastAsia"/>
        </w:rPr>
        <w:t>同联合国机关和其他条约机构的关系。</w:t>
      </w:r>
    </w:p>
    <w:p w:rsidR="00000000" w:rsidRDefault="00000000">
      <w:r>
        <w:t>6.</w:t>
      </w:r>
      <w:r>
        <w:tab/>
      </w:r>
      <w:r>
        <w:rPr>
          <w:rFonts w:hint="eastAsia"/>
        </w:rPr>
        <w:t>审议报告：</w:t>
      </w:r>
    </w:p>
    <w:p w:rsidR="00000000" w:rsidRDefault="00000000">
      <w:pPr>
        <w:ind w:left="518"/>
      </w:pPr>
      <w:r>
        <w:t>(a)</w:t>
      </w:r>
      <w:r>
        <w:tab/>
      </w:r>
      <w:r>
        <w:rPr>
          <w:rFonts w:hint="eastAsia"/>
        </w:rPr>
        <w:t>缔约国根据《公约》第</w:t>
      </w:r>
      <w:r>
        <w:t>16</w:t>
      </w:r>
      <w:r>
        <w:rPr>
          <w:rFonts w:hint="eastAsia"/>
        </w:rPr>
        <w:t>和</w:t>
      </w:r>
      <w:r>
        <w:t>17</w:t>
      </w:r>
      <w:r>
        <w:rPr>
          <w:rFonts w:hint="eastAsia"/>
        </w:rPr>
        <w:t>条提交的报告；</w:t>
      </w:r>
    </w:p>
    <w:p w:rsidR="00000000" w:rsidRDefault="00000000">
      <w:pPr>
        <w:ind w:left="518"/>
      </w:pPr>
      <w:r>
        <w:t>(b)</w:t>
      </w:r>
      <w:r>
        <w:tab/>
      </w:r>
      <w:r>
        <w:rPr>
          <w:rFonts w:hint="eastAsia"/>
        </w:rPr>
        <w:t>专门机构根据《公约》第</w:t>
      </w:r>
      <w:r>
        <w:t>18</w:t>
      </w:r>
      <w:r>
        <w:rPr>
          <w:rFonts w:hint="eastAsia"/>
        </w:rPr>
        <w:t>条提交的报告。</w:t>
      </w:r>
    </w:p>
    <w:p w:rsidR="00000000" w:rsidRDefault="00000000">
      <w:pPr>
        <w:ind w:left="510" w:hanging="510"/>
        <w:rPr>
          <w:rFonts w:hint="eastAsia"/>
        </w:rPr>
      </w:pPr>
      <w:r>
        <w:rPr>
          <w:rFonts w:hint="eastAsia"/>
        </w:rPr>
        <w:t>7.</w:t>
      </w:r>
      <w:r>
        <w:tab/>
      </w:r>
      <w:r>
        <w:rPr>
          <w:rFonts w:hint="eastAsia"/>
        </w:rPr>
        <w:t>根据对《公约》缔约国和专门机构所提交报告的审议情况拟订一般性质的提议和建议。</w:t>
      </w:r>
    </w:p>
    <w:p w:rsidR="00000000" w:rsidRDefault="00000000">
      <w:pPr>
        <w:ind w:left="510" w:hanging="510"/>
      </w:pPr>
      <w:r>
        <w:t>8.</w:t>
      </w:r>
      <w:r>
        <w:tab/>
      </w:r>
      <w:r>
        <w:rPr>
          <w:rFonts w:hint="eastAsia"/>
        </w:rPr>
        <w:t>缔约国根据《公约》第</w:t>
      </w:r>
      <w:r>
        <w:t>16</w:t>
      </w:r>
      <w:r>
        <w:rPr>
          <w:rFonts w:hint="eastAsia"/>
        </w:rPr>
        <w:t>和</w:t>
      </w:r>
      <w:r>
        <w:t>17</w:t>
      </w:r>
      <w:r>
        <w:rPr>
          <w:rFonts w:hint="eastAsia"/>
        </w:rPr>
        <w:t>条提交报告。</w:t>
      </w:r>
    </w:p>
    <w:p w:rsidR="00000000" w:rsidRDefault="00000000">
      <w:pPr>
        <w:ind w:left="510" w:hanging="510"/>
        <w:rPr>
          <w:rFonts w:hint="eastAsia"/>
        </w:rPr>
      </w:pPr>
      <w:r>
        <w:rPr>
          <w:rFonts w:hint="eastAsia"/>
        </w:rPr>
        <w:t>9.</w:t>
      </w:r>
      <w:r>
        <w:rPr>
          <w:rFonts w:hint="eastAsia"/>
        </w:rPr>
        <w:tab/>
      </w:r>
      <w:r>
        <w:rPr>
          <w:rFonts w:hint="eastAsia"/>
        </w:rPr>
        <w:t>其他事项。</w:t>
      </w:r>
    </w:p>
    <w:p w:rsidR="00000000" w:rsidRDefault="00000000">
      <w:pPr>
        <w:ind w:left="510" w:hanging="510"/>
      </w:pPr>
      <w:r>
        <w:t>10.</w:t>
      </w:r>
      <w:r>
        <w:tab/>
      </w:r>
      <w:r>
        <w:rPr>
          <w:rFonts w:hint="eastAsia"/>
        </w:rPr>
        <w:t>委员会提交经济及社会理事会的报告。</w:t>
      </w:r>
    </w:p>
    <w:p w:rsidR="00000000" w:rsidRDefault="00000000"/>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p>
    <w:p w:rsidR="00000000" w:rsidRDefault="00000000">
      <w:pPr>
        <w:pStyle w:val="Heading2"/>
        <w:rPr>
          <w:rFonts w:hint="eastAsia"/>
        </w:rPr>
      </w:pPr>
      <w:r>
        <w:rPr>
          <w:rFonts w:hint="eastAsia"/>
        </w:rPr>
        <w:t>一般性意见</w:t>
      </w:r>
      <w:r>
        <w:rPr>
          <w:rFonts w:hint="eastAsia"/>
        </w:rPr>
        <w:t>11</w:t>
      </w:r>
      <w:r>
        <w:t xml:space="preserve"> </w:t>
      </w:r>
      <w:r>
        <w:rPr>
          <w:rFonts w:hint="eastAsia"/>
        </w:rPr>
        <w:t>(1999</w:t>
      </w:r>
      <w:r>
        <w:rPr>
          <w:rFonts w:hint="eastAsia"/>
        </w:rPr>
        <w:t>年</w:t>
      </w:r>
      <w:r>
        <w:rPr>
          <w:rFonts w:hint="eastAsia"/>
        </w:rPr>
        <w:t xml:space="preserve">) </w:t>
      </w:r>
      <w:r>
        <w:rPr>
          <w:rStyle w:val="FootnoteReference"/>
        </w:rPr>
        <w:footnoteReference w:customMarkFollows="1" w:id="13"/>
        <w:t>*</w:t>
      </w:r>
    </w:p>
    <w:p w:rsidR="00000000" w:rsidRDefault="00000000">
      <w:pPr>
        <w:pStyle w:val="Heading3"/>
        <w:rPr>
          <w:rFonts w:hint="eastAsia"/>
        </w:rPr>
      </w:pPr>
      <w:r>
        <w:rPr>
          <w:rFonts w:hint="eastAsia"/>
        </w:rPr>
        <w:t>初级教育的行动计划</w:t>
      </w:r>
      <w:r>
        <w:br/>
      </w:r>
      <w:r>
        <w:rPr>
          <w:rFonts w:hint="eastAsia"/>
          <w:u w:val="none"/>
        </w:rPr>
        <w:t>(</w:t>
      </w:r>
      <w:r>
        <w:rPr>
          <w:rFonts w:hint="eastAsia"/>
        </w:rPr>
        <w:t>《公约》第</w:t>
      </w:r>
      <w:r>
        <w:rPr>
          <w:rFonts w:hint="eastAsia"/>
        </w:rPr>
        <w:t>14</w:t>
      </w:r>
      <w:r>
        <w:rPr>
          <w:rFonts w:hint="eastAsia"/>
        </w:rPr>
        <w:t>条</w:t>
      </w:r>
      <w:r>
        <w:rPr>
          <w:rFonts w:hint="eastAsia"/>
          <w:u w:val="none"/>
        </w:rPr>
        <w:t>)</w:t>
      </w:r>
    </w:p>
    <w:p w:rsidR="00000000" w:rsidRDefault="00000000">
      <w:r>
        <w:rPr>
          <w:rFonts w:hint="eastAsia"/>
        </w:rPr>
        <w:tab/>
        <w:t xml:space="preserve">1.  </w:t>
      </w:r>
      <w:r>
        <w:rPr>
          <w:rFonts w:hint="eastAsia"/>
        </w:rPr>
        <w:t>《公约》第</w:t>
      </w:r>
      <w:r>
        <w:rPr>
          <w:rFonts w:hint="eastAsia"/>
        </w:rPr>
        <w:t>14</w:t>
      </w:r>
      <w:r>
        <w:rPr>
          <w:rFonts w:hint="eastAsia"/>
        </w:rPr>
        <w:t>条要求尚未能保证提供免费的、义务性的初级教育的各缔约国承担在两年之内制定和采取一项逐步实行的详细的行动计划，其中规定在合理的年限内实现一切人均得受免费的义务性教育的原则。尽管根据第</w:t>
      </w:r>
      <w:r>
        <w:rPr>
          <w:rFonts w:hint="eastAsia"/>
        </w:rPr>
        <w:t>14</w:t>
      </w:r>
      <w:r>
        <w:rPr>
          <w:rFonts w:hint="eastAsia"/>
        </w:rPr>
        <w:t>条须承担这些义务，但一些缔约国既未制订、也未执行免费的、义务性初级教育的行动计划。</w:t>
      </w:r>
    </w:p>
    <w:p w:rsidR="00000000" w:rsidRDefault="00000000">
      <w:pPr>
        <w:rPr>
          <w:rFonts w:hint="eastAsia"/>
        </w:rPr>
      </w:pPr>
      <w:r>
        <w:tab/>
        <w:t xml:space="preserve">2.  </w:t>
      </w:r>
      <w:r>
        <w:rPr>
          <w:rFonts w:hint="eastAsia"/>
        </w:rPr>
        <w:t>受教育的权利为《公约》第</w:t>
      </w:r>
      <w:r>
        <w:rPr>
          <w:rFonts w:hint="eastAsia"/>
        </w:rPr>
        <w:t>13</w:t>
      </w:r>
      <w:r>
        <w:rPr>
          <w:rFonts w:hint="eastAsia"/>
        </w:rPr>
        <w:t>条和第</w:t>
      </w:r>
      <w:r>
        <w:rPr>
          <w:rFonts w:hint="eastAsia"/>
        </w:rPr>
        <w:t>14</w:t>
      </w:r>
      <w:r>
        <w:rPr>
          <w:rFonts w:hint="eastAsia"/>
        </w:rPr>
        <w:t>条以及许多其他国际公约，如《儿童权利公约》和《消除对妇女一切形式歧视公约》所承认是一项具有至关重要性的权利。这项权利被以不同的方式归类为经济权利、社会权利或文化权利。这些权利它都是。而且在许多方面，它既是公民权利，亦是政治权利，因为它也对全面和有效地实现公民和政治权利起着中心作用。在此方面，受教育的权利集中体现了一切人权不可分割与相互依存的性质。</w:t>
      </w:r>
    </w:p>
    <w:p w:rsidR="00000000" w:rsidRDefault="00000000">
      <w:pPr>
        <w:rPr>
          <w:rFonts w:hint="eastAsia"/>
        </w:rPr>
      </w:pPr>
      <w:r>
        <w:rPr>
          <w:rFonts w:hint="eastAsia"/>
        </w:rPr>
        <w:tab/>
        <w:t xml:space="preserve">3.  </w:t>
      </w:r>
      <w:r>
        <w:rPr>
          <w:rFonts w:hint="eastAsia"/>
        </w:rPr>
        <w:t>各缔约国根据《公约》第</w:t>
      </w:r>
      <w:r>
        <w:rPr>
          <w:rFonts w:hint="eastAsia"/>
        </w:rPr>
        <w:t>14</w:t>
      </w:r>
      <w:r>
        <w:rPr>
          <w:rFonts w:hint="eastAsia"/>
        </w:rPr>
        <w:t>条所承担的明确义务，应按下文第</w:t>
      </w:r>
      <w:r>
        <w:rPr>
          <w:rFonts w:hint="eastAsia"/>
        </w:rPr>
        <w:t>8</w:t>
      </w:r>
      <w:r>
        <w:rPr>
          <w:rFonts w:hint="eastAsia"/>
        </w:rPr>
        <w:t>段提出的方针向委员会提交一项行动计划。目前，估计发展中国家有</w:t>
      </w:r>
      <w:r>
        <w:rPr>
          <w:rFonts w:hint="eastAsia"/>
        </w:rPr>
        <w:t>1.3</w:t>
      </w:r>
      <w:r>
        <w:rPr>
          <w:rFonts w:hint="eastAsia"/>
        </w:rPr>
        <w:t>亿学龄儿童</w:t>
      </w:r>
      <w:r>
        <w:rPr>
          <w:rFonts w:hint="eastAsia"/>
        </w:rPr>
        <w:t>(</w:t>
      </w:r>
      <w:r>
        <w:rPr>
          <w:rFonts w:hint="eastAsia"/>
        </w:rPr>
        <w:t>其中三分之二为女孩</w:t>
      </w:r>
      <w:r>
        <w:rPr>
          <w:rFonts w:hint="eastAsia"/>
        </w:rPr>
        <w:t>)</w:t>
      </w:r>
      <w:r>
        <w:rPr>
          <w:rFonts w:hint="eastAsia"/>
        </w:rPr>
        <w:t>无法接受初级教育。考虑到这一事实，这项义务需要认真得到遵守。</w:t>
      </w:r>
      <w:r>
        <w:rPr>
          <w:rStyle w:val="FootnoteReference"/>
        </w:rPr>
        <w:footnoteReference w:customMarkFollows="1" w:id="14"/>
        <w:t>a</w:t>
      </w:r>
      <w:r>
        <w:rPr>
          <w:rFonts w:hint="eastAsia"/>
        </w:rPr>
        <w:t xml:space="preserve"> </w:t>
      </w:r>
      <w:r>
        <w:t xml:space="preserve"> </w:t>
      </w:r>
      <w:r>
        <w:rPr>
          <w:rFonts w:hint="eastAsia"/>
        </w:rPr>
        <w:t>委员会完全了解，许多各种不同的因素使得各缔约国难以履行提出一项行动计划的义务。例如</w:t>
      </w:r>
      <w:r>
        <w:rPr>
          <w:rFonts w:hint="eastAsia"/>
        </w:rPr>
        <w:t>:1970</w:t>
      </w:r>
      <w:r>
        <w:rPr>
          <w:rFonts w:hint="eastAsia"/>
        </w:rPr>
        <w:t>年代开始执行的结构调整方案、</w:t>
      </w:r>
      <w:r>
        <w:rPr>
          <w:rFonts w:hint="eastAsia"/>
        </w:rPr>
        <w:t>1980</w:t>
      </w:r>
      <w:r>
        <w:rPr>
          <w:rFonts w:hint="eastAsia"/>
        </w:rPr>
        <w:t>年代紧接出现的债务危机和</w:t>
      </w:r>
      <w:r>
        <w:rPr>
          <w:rFonts w:hint="eastAsia"/>
        </w:rPr>
        <w:t>1990</w:t>
      </w:r>
      <w:r>
        <w:rPr>
          <w:rFonts w:hint="eastAsia"/>
        </w:rPr>
        <w:t>年代晚期的金融危机以及其他因素，使受初级教育的权利在更大的程度上被剥夺。然而，这些困难并不能免除缔约国按第</w:t>
      </w:r>
      <w:r>
        <w:rPr>
          <w:rFonts w:hint="eastAsia"/>
        </w:rPr>
        <w:t>14</w:t>
      </w:r>
      <w:r>
        <w:rPr>
          <w:rFonts w:hint="eastAsia"/>
        </w:rPr>
        <w:t>条的规定通过和向委员会提交一项行动计划的义务。</w:t>
      </w:r>
    </w:p>
    <w:p w:rsidR="00000000" w:rsidRDefault="00000000">
      <w:pPr>
        <w:rPr>
          <w:rFonts w:hint="eastAsia"/>
        </w:rPr>
      </w:pPr>
      <w:r>
        <w:rPr>
          <w:rFonts w:hint="eastAsia"/>
        </w:rPr>
        <w:tab/>
        <w:t xml:space="preserve">4.  </w:t>
      </w:r>
      <w:r>
        <w:rPr>
          <w:rFonts w:hint="eastAsia"/>
        </w:rPr>
        <w:t>缔约国根据第</w:t>
      </w:r>
      <w:r>
        <w:rPr>
          <w:rFonts w:hint="eastAsia"/>
        </w:rPr>
        <w:t>14</w:t>
      </w:r>
      <w:r>
        <w:rPr>
          <w:rFonts w:hint="eastAsia"/>
        </w:rPr>
        <w:t>条制定行动计划尤为重要，因为委员会的工作表明，儿童缺乏受教育的机会往往使他们易于受到各种其他人权的侵犯。例如，这些儿童可能处于赤贫状况，无法过健康生活，因而会被强迫劳动和受到其他形式的剥削。此外，在例如女孩就读小学率与童婚比率是否能大幅下降之间，具有直接的关系。</w:t>
      </w:r>
    </w:p>
    <w:p w:rsidR="00000000" w:rsidRDefault="00000000">
      <w:pPr>
        <w:spacing w:after="240"/>
      </w:pPr>
      <w:r>
        <w:rPr>
          <w:rFonts w:hint="eastAsia"/>
        </w:rPr>
        <w:tab/>
        <w:t xml:space="preserve">5.  </w:t>
      </w:r>
      <w:r>
        <w:rPr>
          <w:rFonts w:hint="eastAsia"/>
        </w:rPr>
        <w:t>《公约》第</w:t>
      </w:r>
      <w:r>
        <w:rPr>
          <w:rFonts w:hint="eastAsia"/>
        </w:rPr>
        <w:t>14</w:t>
      </w:r>
      <w:r>
        <w:rPr>
          <w:rFonts w:hint="eastAsia"/>
        </w:rPr>
        <w:t>条中有一些内容值得根据委员会审查缔约国报告的广泛经验略加阐述。</w:t>
      </w:r>
    </w:p>
    <w:p w:rsidR="00000000" w:rsidRDefault="00000000">
      <w:pPr>
        <w:pStyle w:val="Heading4"/>
        <w:rPr>
          <w:rFonts w:hint="eastAsia"/>
        </w:rPr>
      </w:pPr>
      <w:r>
        <w:rPr>
          <w:rFonts w:hint="eastAsia"/>
        </w:rPr>
        <w:t>初级教育是义务性的</w:t>
      </w:r>
    </w:p>
    <w:p w:rsidR="00000000" w:rsidRDefault="00000000">
      <w:pPr>
        <w:spacing w:after="240"/>
        <w:rPr>
          <w:rFonts w:hint="eastAsia"/>
        </w:rPr>
      </w:pPr>
      <w:r>
        <w:rPr>
          <w:rFonts w:hint="eastAsia"/>
        </w:rPr>
        <w:tab/>
        <w:t xml:space="preserve">6.  </w:t>
      </w:r>
      <w:r>
        <w:rPr>
          <w:rFonts w:hint="eastAsia"/>
        </w:rPr>
        <w:t>义务这一规定可用来强调无论家长、监护人、还是国家均无权将儿童是否应该受初级教育的决定视为是有选择这一事实。同样，这一要求还进一步强调在受教育方面禁止性别歧视，《公约》第</w:t>
      </w:r>
      <w:r>
        <w:rPr>
          <w:rFonts w:hint="eastAsia"/>
        </w:rPr>
        <w:t>2</w:t>
      </w:r>
      <w:r>
        <w:rPr>
          <w:rFonts w:hint="eastAsia"/>
        </w:rPr>
        <w:t>条和第</w:t>
      </w:r>
      <w:r>
        <w:rPr>
          <w:rFonts w:hint="eastAsia"/>
        </w:rPr>
        <w:t>3</w:t>
      </w:r>
      <w:r>
        <w:rPr>
          <w:rFonts w:hint="eastAsia"/>
        </w:rPr>
        <w:t>条对此亦作出规定。但应着重指出的是，提供的教育必须有适当的质量、与儿童相关并能促进儿童其他权利的实现。</w:t>
      </w:r>
    </w:p>
    <w:p w:rsidR="00000000" w:rsidRDefault="00000000">
      <w:pPr>
        <w:pStyle w:val="Heading4"/>
        <w:rPr>
          <w:rFonts w:hint="eastAsia"/>
        </w:rPr>
      </w:pPr>
      <w:r>
        <w:rPr>
          <w:rFonts w:hint="eastAsia"/>
        </w:rPr>
        <w:t>免</w:t>
      </w:r>
      <w:r>
        <w:rPr>
          <w:rFonts w:hint="eastAsia"/>
        </w:rPr>
        <w:t xml:space="preserve">  </w:t>
      </w:r>
      <w:r>
        <w:rPr>
          <w:rFonts w:hint="eastAsia"/>
        </w:rPr>
        <w:t>费</w:t>
      </w:r>
    </w:p>
    <w:p w:rsidR="00000000" w:rsidRDefault="00000000">
      <w:pPr>
        <w:spacing w:after="240"/>
        <w:rPr>
          <w:rFonts w:hint="eastAsia"/>
        </w:rPr>
      </w:pPr>
      <w:r>
        <w:rPr>
          <w:rFonts w:hint="eastAsia"/>
        </w:rPr>
        <w:tab/>
        <w:t xml:space="preserve">7.  </w:t>
      </w:r>
      <w:r>
        <w:rPr>
          <w:rFonts w:hint="eastAsia"/>
        </w:rPr>
        <w:t>这一要求的性质是不含糊的。该项权利表述明确，以确保儿童、家长或监护人无需支付费用即可接受初级教育。政府、地方当局或学校如征收费用和其他直接费用会对这项权利的享有产生抑制作用，并可能损害这项权利的实现。这种费用实际上往往还会产生大倒退的作用。取消这些费用正是要求制订的行动计划必须解决的一个问题。一些间接费用，诸如向家长强制收取的费用</w:t>
      </w:r>
      <w:r>
        <w:rPr>
          <w:rFonts w:hint="eastAsia"/>
        </w:rPr>
        <w:t>(</w:t>
      </w:r>
      <w:r>
        <w:rPr>
          <w:rFonts w:hint="eastAsia"/>
        </w:rPr>
        <w:t>有时被描绘为自愿缴费，但实际上并非如此</w:t>
      </w:r>
      <w:r>
        <w:rPr>
          <w:rFonts w:hint="eastAsia"/>
        </w:rPr>
        <w:t>)</w:t>
      </w:r>
      <w:r>
        <w:rPr>
          <w:rFonts w:hint="eastAsia"/>
        </w:rPr>
        <w:t>，或必须穿相对昂贵的校服，亦可属于同一范畴。其他间接费用可能可以接受，但须经委员会按个别情况审查。义务初级教育的这一规定在任何方面均不与《公约》第</w:t>
      </w:r>
      <w:r>
        <w:rPr>
          <w:rFonts w:hint="eastAsia"/>
        </w:rPr>
        <w:t>13</w:t>
      </w:r>
      <w:r>
        <w:rPr>
          <w:rFonts w:hint="eastAsia"/>
        </w:rPr>
        <w:t>条第</w:t>
      </w:r>
      <w:r>
        <w:rPr>
          <w:rFonts w:hint="eastAsia"/>
        </w:rPr>
        <w:t>3</w:t>
      </w:r>
      <w:r>
        <w:rPr>
          <w:rFonts w:hint="eastAsia"/>
        </w:rPr>
        <w:t>款所承认的家长和监护人“为他们的孩子选择非公立学校”的权利相抵触。</w:t>
      </w:r>
    </w:p>
    <w:p w:rsidR="00000000" w:rsidRDefault="00000000">
      <w:pPr>
        <w:spacing w:after="160"/>
        <w:rPr>
          <w:rFonts w:hint="eastAsia"/>
        </w:rPr>
      </w:pPr>
      <w:r>
        <w:rPr>
          <w:rFonts w:hint="eastAsia"/>
          <w:u w:val="single"/>
        </w:rPr>
        <w:t>采取一项详细计划</w:t>
      </w:r>
    </w:p>
    <w:p w:rsidR="00000000" w:rsidRDefault="00000000">
      <w:pPr>
        <w:spacing w:after="240"/>
        <w:rPr>
          <w:rFonts w:hint="eastAsia"/>
        </w:rPr>
      </w:pPr>
      <w:r>
        <w:rPr>
          <w:rFonts w:hint="eastAsia"/>
        </w:rPr>
        <w:tab/>
        <w:t xml:space="preserve">8.  </w:t>
      </w:r>
      <w:r>
        <w:rPr>
          <w:rFonts w:hint="eastAsia"/>
        </w:rPr>
        <w:t>缔约国须在两年之内采取一项行动计划的这一规定，必须解释为指在《公约》对有关国家生效后的两年之内，或指在导致不遵守相关义务的情况随后发生变化后的两年之内。这项义务是一项连续性的义务，由于目前情况而使得本条规定与之相关的缔约国并不因为过去在两年期限之内没有实施而免除这一义务。行动计划必须涵盖为实现权利的每一项必不可少的组成部分所必须采取的一切行动，并必须够详细，以确保权利的全面实现。民间社会各界参与计划的制定至为重要，同时定期评价进展和确保承担责任的一些手段不可或缺。没有这些要素，该条的重要性将受到影响。</w:t>
      </w:r>
    </w:p>
    <w:p w:rsidR="00000000" w:rsidRDefault="00000000">
      <w:pPr>
        <w:pStyle w:val="Heading4"/>
        <w:rPr>
          <w:rFonts w:hint="eastAsia"/>
        </w:rPr>
      </w:pPr>
      <w:r>
        <w:rPr>
          <w:rFonts w:hint="eastAsia"/>
        </w:rPr>
        <w:t>义</w:t>
      </w:r>
      <w:r>
        <w:rPr>
          <w:rFonts w:hint="eastAsia"/>
        </w:rPr>
        <w:t xml:space="preserve">  </w:t>
      </w:r>
      <w:r>
        <w:rPr>
          <w:rFonts w:hint="eastAsia"/>
        </w:rPr>
        <w:t>务</w:t>
      </w:r>
    </w:p>
    <w:p w:rsidR="00000000" w:rsidRDefault="00000000">
      <w:pPr>
        <w:spacing w:after="240"/>
        <w:rPr>
          <w:rFonts w:hint="eastAsia"/>
        </w:rPr>
      </w:pPr>
      <w:r>
        <w:rPr>
          <w:rFonts w:hint="eastAsia"/>
        </w:rPr>
        <w:tab/>
        <w:t xml:space="preserve">9.  </w:t>
      </w:r>
      <w:r>
        <w:rPr>
          <w:rFonts w:hint="eastAsia"/>
        </w:rPr>
        <w:t>缔约国不得以缺乏必要的资源为由而逃避采取行动计划的这一明确的义务。如果可以通过这种方式避免承担义务，第</w:t>
      </w:r>
      <w:r>
        <w:rPr>
          <w:rFonts w:hint="eastAsia"/>
        </w:rPr>
        <w:t>14</w:t>
      </w:r>
      <w:r>
        <w:rPr>
          <w:rFonts w:hint="eastAsia"/>
        </w:rPr>
        <w:t>条所载的特别要求则无法证明是正当的，该条几乎从定义上讲亦适用于财政资源不足的情况。基于同一道理，并为了同一原因，《公约》第</w:t>
      </w:r>
      <w:r>
        <w:rPr>
          <w:rFonts w:hint="eastAsia"/>
        </w:rPr>
        <w:t>2</w:t>
      </w:r>
      <w:r>
        <w:rPr>
          <w:rFonts w:hint="eastAsia"/>
        </w:rPr>
        <w:t>条第</w:t>
      </w:r>
      <w:r>
        <w:rPr>
          <w:rFonts w:hint="eastAsia"/>
        </w:rPr>
        <w:t>1</w:t>
      </w:r>
      <w:r>
        <w:rPr>
          <w:rFonts w:hint="eastAsia"/>
        </w:rPr>
        <w:t>款提及的“国际援助与合作”和第</w:t>
      </w:r>
      <w:r>
        <w:rPr>
          <w:rFonts w:hint="eastAsia"/>
        </w:rPr>
        <w:t>23</w:t>
      </w:r>
      <w:r>
        <w:rPr>
          <w:rFonts w:hint="eastAsia"/>
        </w:rPr>
        <w:t>条提及的“国际行动”，尤其与这一情况相关。如果某一缔约国明显缺乏“制定和采取”行动计划所需的资金和</w:t>
      </w:r>
      <w:r>
        <w:rPr>
          <w:rFonts w:hint="eastAsia"/>
        </w:rPr>
        <w:t>(</w:t>
      </w:r>
      <w:r>
        <w:rPr>
          <w:rFonts w:hint="eastAsia"/>
        </w:rPr>
        <w:t>或</w:t>
      </w:r>
      <w:r>
        <w:rPr>
          <w:rFonts w:hint="eastAsia"/>
        </w:rPr>
        <w:t>)</w:t>
      </w:r>
      <w:r>
        <w:rPr>
          <w:rFonts w:hint="eastAsia"/>
        </w:rPr>
        <w:t>专门知识，则国际社会有明确的义务提供援助。</w:t>
      </w:r>
    </w:p>
    <w:p w:rsidR="00000000" w:rsidRDefault="00000000">
      <w:pPr>
        <w:spacing w:after="160"/>
        <w:rPr>
          <w:rFonts w:hint="eastAsia"/>
        </w:rPr>
      </w:pPr>
      <w:r>
        <w:rPr>
          <w:rFonts w:hint="eastAsia"/>
          <w:u w:val="single"/>
        </w:rPr>
        <w:t>逐步实行</w:t>
      </w:r>
    </w:p>
    <w:p w:rsidR="00000000" w:rsidRDefault="00000000">
      <w:pPr>
        <w:rPr>
          <w:rFonts w:hint="eastAsia"/>
        </w:rPr>
      </w:pPr>
      <w:r>
        <w:rPr>
          <w:rFonts w:hint="eastAsia"/>
        </w:rPr>
        <w:tab/>
        <w:t xml:space="preserve">10.  </w:t>
      </w:r>
      <w:r>
        <w:rPr>
          <w:rFonts w:hint="eastAsia"/>
        </w:rPr>
        <w:t>行动计划必须以保证逐步实行第</w:t>
      </w:r>
      <w:r>
        <w:rPr>
          <w:rFonts w:hint="eastAsia"/>
        </w:rPr>
        <w:t>14</w:t>
      </w:r>
      <w:r>
        <w:rPr>
          <w:rFonts w:hint="eastAsia"/>
        </w:rPr>
        <w:t>条所规定的受免费义务性初级教育的权利为目标。然而，与第</w:t>
      </w:r>
      <w:r>
        <w:rPr>
          <w:rFonts w:hint="eastAsia"/>
        </w:rPr>
        <w:t>2</w:t>
      </w:r>
      <w:r>
        <w:rPr>
          <w:rFonts w:hint="eastAsia"/>
        </w:rPr>
        <w:t>条第</w:t>
      </w:r>
      <w:r>
        <w:rPr>
          <w:rFonts w:hint="eastAsia"/>
        </w:rPr>
        <w:t>1</w:t>
      </w:r>
      <w:r>
        <w:rPr>
          <w:rFonts w:hint="eastAsia"/>
        </w:rPr>
        <w:t>款的规定不同，第</w:t>
      </w:r>
      <w:r>
        <w:rPr>
          <w:rFonts w:hint="eastAsia"/>
        </w:rPr>
        <w:t>14</w:t>
      </w:r>
      <w:r>
        <w:rPr>
          <w:rFonts w:hint="eastAsia"/>
        </w:rPr>
        <w:t>条规定，目标日期必须“在合理的年限内”，并且具体时限必须“在该计划中加以规定”。换言之，行动计划必须具体为其逐步实行的每一阶段确定一系列预定的实行日期。这同时强调了该项义务既重要，又相对而言又是项硬性规定。此外，在此方面还需强调的是，缔约国诸如不歧视等其他义务也必须全面、立即地予以执行。</w:t>
      </w:r>
    </w:p>
    <w:p w:rsidR="00000000" w:rsidRDefault="00000000">
      <w:pPr>
        <w:spacing w:after="320"/>
      </w:pPr>
      <w:r>
        <w:rPr>
          <w:rFonts w:hint="eastAsia"/>
        </w:rPr>
        <w:tab/>
        <w:t xml:space="preserve">11.  </w:t>
      </w:r>
      <w:r>
        <w:rPr>
          <w:rFonts w:hint="eastAsia"/>
        </w:rPr>
        <w:t>委员会呼吁与《公约》第</w:t>
      </w:r>
      <w:r>
        <w:rPr>
          <w:rFonts w:hint="eastAsia"/>
        </w:rPr>
        <w:t>14</w:t>
      </w:r>
      <w:r>
        <w:rPr>
          <w:rFonts w:hint="eastAsia"/>
        </w:rPr>
        <w:t>条相关的每一个缔约国确保其完全遵照条款行事，并确保所规定的行动计划作为《公约》所要求提交的报告的一个组成部分提交委员会。另外，在适当的情况下，委员会鼓励各缔约国在制订第</w:t>
      </w:r>
      <w:r>
        <w:rPr>
          <w:rFonts w:hint="eastAsia"/>
        </w:rPr>
        <w:t>14</w:t>
      </w:r>
      <w:r>
        <w:rPr>
          <w:rFonts w:hint="eastAsia"/>
        </w:rPr>
        <w:t>条所规定的行动计划方面，并在其随后执行方面寻求得到相关的国际机构的援助，其中包括国际劳工组织、联合国开发计划署、联合国教育、科学及文化组织、联合国儿童基金会、国际货币基金组织和世界银行的援助。委员会还呼吁专门机构和有关的国际机构尽最大的可能向各缔约国提供紧急援助，以帮助其履行其义务。</w:t>
      </w:r>
    </w:p>
    <w:p w:rsidR="00000000" w:rsidRDefault="00000000">
      <w:pPr>
        <w:pStyle w:val="Heading2"/>
      </w:pP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000000">
      <w:pPr>
        <w:pStyle w:val="Heading2"/>
        <w:rPr>
          <w:rFonts w:hint="eastAsia"/>
        </w:rPr>
      </w:pPr>
      <w:r>
        <w:rPr>
          <w:rFonts w:hint="eastAsia"/>
        </w:rPr>
        <w:t>一般性意见</w:t>
      </w:r>
      <w:r>
        <w:t>12</w:t>
      </w:r>
      <w:r>
        <w:rPr>
          <w:rFonts w:hint="eastAsia"/>
        </w:rPr>
        <w:t xml:space="preserve"> </w:t>
      </w:r>
      <w:r>
        <w:t>(</w:t>
      </w:r>
      <w:r>
        <w:rPr>
          <w:sz w:val="24"/>
        </w:rPr>
        <w:t>1999</w:t>
      </w:r>
      <w:r>
        <w:rPr>
          <w:rFonts w:hint="eastAsia"/>
          <w:sz w:val="24"/>
        </w:rPr>
        <w:t>年</w:t>
      </w:r>
      <w:r>
        <w:t>)</w:t>
      </w:r>
      <w:r>
        <w:rPr>
          <w:rFonts w:hint="eastAsia"/>
        </w:rPr>
        <w:t xml:space="preserve"> </w:t>
      </w:r>
      <w:r>
        <w:rPr>
          <w:rStyle w:val="FootnoteReference"/>
        </w:rPr>
        <w:footnoteReference w:customMarkFollows="1" w:id="15"/>
        <w:t>*</w:t>
      </w:r>
    </w:p>
    <w:p w:rsidR="00000000" w:rsidRDefault="00000000">
      <w:pPr>
        <w:pStyle w:val="Heading3"/>
      </w:pPr>
      <w:r>
        <w:rPr>
          <w:rFonts w:hint="eastAsia"/>
        </w:rPr>
        <w:t>取得足够食物的权利</w:t>
      </w:r>
      <w:r>
        <w:t>(</w:t>
      </w:r>
      <w:r>
        <w:rPr>
          <w:rFonts w:hint="eastAsia"/>
        </w:rPr>
        <w:t>《公约》第</w:t>
      </w:r>
      <w:r>
        <w:t>11</w:t>
      </w:r>
      <w:r>
        <w:rPr>
          <w:rFonts w:hint="eastAsia"/>
        </w:rPr>
        <w:t>条</w:t>
      </w:r>
      <w:r>
        <w:t>)</w:t>
      </w:r>
    </w:p>
    <w:p w:rsidR="00000000" w:rsidRDefault="00000000">
      <w:pPr>
        <w:pStyle w:val="Heading4"/>
      </w:pPr>
      <w:r>
        <w:rPr>
          <w:rFonts w:hint="eastAsia"/>
        </w:rPr>
        <w:t>导言和基本前提</w:t>
      </w:r>
    </w:p>
    <w:p w:rsidR="00000000" w:rsidRDefault="00000000">
      <w:r>
        <w:tab/>
        <w:t xml:space="preserve">1.  </w:t>
      </w:r>
      <w:r>
        <w:rPr>
          <w:rFonts w:hint="eastAsia"/>
        </w:rPr>
        <w:t>取得足够食物这项人权在国际法之下的一些文书中得到承认。《经济、社会、文化权利国际公约》对这项权利的涉及比任何其他文书都要全面。依照《公约》第</w:t>
      </w:r>
      <w:r>
        <w:t>11</w:t>
      </w:r>
      <w:r>
        <w:rPr>
          <w:rFonts w:hint="eastAsia"/>
        </w:rPr>
        <w:t>条第</w:t>
      </w:r>
      <w:r>
        <w:t>1</w:t>
      </w:r>
      <w:r>
        <w:rPr>
          <w:rFonts w:hint="eastAsia"/>
        </w:rPr>
        <w:t>款，缔约国承认“人人有权为他自己和家庭获得相当的生活水准，包括足够的食物、衣着和住房，并能不断改进生活条件”，根据第</w:t>
      </w:r>
      <w:r>
        <w:t>11</w:t>
      </w:r>
      <w:r>
        <w:rPr>
          <w:rFonts w:hint="eastAsia"/>
        </w:rPr>
        <w:t>条第</w:t>
      </w:r>
      <w:r>
        <w:t>2</w:t>
      </w:r>
      <w:r>
        <w:rPr>
          <w:rFonts w:hint="eastAsia"/>
        </w:rPr>
        <w:t>款的规定，缔约国确认需要采取更为直接和紧迫的步骤，以确保“免于饥饿和营养不良的基本权利”。取得足够食物这项人权对各项权利的享受至关重要。这项权利适用于每个人。因此，第</w:t>
      </w:r>
      <w:r>
        <w:t>11</w:t>
      </w:r>
      <w:r>
        <w:rPr>
          <w:rFonts w:hint="eastAsia"/>
        </w:rPr>
        <w:t>条第</w:t>
      </w:r>
      <w:r>
        <w:t>1</w:t>
      </w:r>
      <w:r>
        <w:rPr>
          <w:rFonts w:hint="eastAsia"/>
        </w:rPr>
        <w:t>款中“他自己和家庭”一语，并不意味着对这项权利对个人或女性为一家之主的家庭的适用有任何限制。</w:t>
      </w:r>
    </w:p>
    <w:p w:rsidR="00000000" w:rsidRDefault="00000000">
      <w:r>
        <w:tab/>
        <w:t xml:space="preserve">2.  </w:t>
      </w:r>
      <w:r>
        <w:rPr>
          <w:rFonts w:hint="eastAsia"/>
        </w:rPr>
        <w:t>委员会自</w:t>
      </w:r>
      <w:r>
        <w:t>1979</w:t>
      </w:r>
      <w:r>
        <w:rPr>
          <w:rFonts w:hint="eastAsia"/>
        </w:rPr>
        <w:t>年起开始审查缔约国的报告，通过多年来的审查，委员会掌握了相当多的与取得足够的食物的权利有关的情况。委员会注意到，尽管在取得足够的食物的权利方面制订了报告准则，但只有少数缔约国提供足够、准确的资料，以使委员会能够确定有关国家在这项权利方面的普遍状况，并找出这项权利的落实遇到的障碍。这份总评论的目的，是明确委员会认为在取得足够食物的权利方面很重要的一些主要问题。之所以编写这份总评论，是因为成员国在</w:t>
      </w:r>
      <w:r>
        <w:t>1996</w:t>
      </w:r>
      <w:r>
        <w:rPr>
          <w:rFonts w:hint="eastAsia"/>
        </w:rPr>
        <w:t>年世界粮食首脑会议期间要求更好地界定《公约》第</w:t>
      </w:r>
      <w:r>
        <w:t>11</w:t>
      </w:r>
      <w:r>
        <w:rPr>
          <w:rFonts w:hint="eastAsia"/>
        </w:rPr>
        <w:t>条中与食物有关的权利，并特别要求委员会在监测《公约》第</w:t>
      </w:r>
      <w:r>
        <w:t>11</w:t>
      </w:r>
      <w:r>
        <w:rPr>
          <w:rFonts w:hint="eastAsia"/>
        </w:rPr>
        <w:t>条规定的具体措施的执行时尤为重视首脑会议《行动计划》。</w:t>
      </w:r>
    </w:p>
    <w:p w:rsidR="00000000" w:rsidRDefault="00000000">
      <w:r>
        <w:tab/>
        <w:t xml:space="preserve">3.  </w:t>
      </w:r>
      <w:r>
        <w:rPr>
          <w:rFonts w:hint="eastAsia"/>
        </w:rPr>
        <w:t>针对上述要求，委员会研究了人权委员会和增进和保护人权小组委员会关于取得足够的食物的权利作为一项人权的有关报告和文件；在</w:t>
      </w:r>
      <w:r>
        <w:t>1997</w:t>
      </w:r>
      <w:r>
        <w:rPr>
          <w:rFonts w:hint="eastAsia"/>
        </w:rPr>
        <w:t>年第十七届会议期间就这一问题进行了一天的一般性讨论，</w:t>
      </w:r>
      <w:r>
        <w:rPr>
          <w:rStyle w:val="FootnoteReference"/>
        </w:rPr>
        <w:footnoteReference w:customMarkFollows="1" w:id="16"/>
        <w:t>a</w:t>
      </w:r>
      <w:r>
        <w:rPr>
          <w:rFonts w:hint="eastAsia"/>
        </w:rPr>
        <w:t xml:space="preserve">  </w:t>
      </w:r>
      <w:r>
        <w:rPr>
          <w:rFonts w:hint="eastAsia"/>
        </w:rPr>
        <w:t>考虑到了国际非政府组织编写的《尊重获得足够食物的人权的国际行为准则草案》；参加了关于取得足够食物的权利作为一项人权的两次专家磋商，一次由联合国人权事务高级专员办事处于</w:t>
      </w:r>
      <w:r>
        <w:t>1997</w:t>
      </w:r>
      <w:r>
        <w:rPr>
          <w:rFonts w:hint="eastAsia"/>
        </w:rPr>
        <w:t>年</w:t>
      </w:r>
      <w:r>
        <w:t>12</w:t>
      </w:r>
      <w:r>
        <w:rPr>
          <w:rFonts w:hint="eastAsia"/>
        </w:rPr>
        <w:t>月在日内瓦召集举行，另一次由人权署和联合国粮食及农业组织于</w:t>
      </w:r>
      <w:r>
        <w:t>1998</w:t>
      </w:r>
      <w:r>
        <w:rPr>
          <w:rFonts w:hint="eastAsia"/>
        </w:rPr>
        <w:t>年</w:t>
      </w:r>
      <w:r>
        <w:t>11</w:t>
      </w:r>
      <w:r>
        <w:rPr>
          <w:rFonts w:hint="eastAsia"/>
        </w:rPr>
        <w:t>月在罗马联合举行，并注意到了两次磋商的最后结论和建议。</w:t>
      </w:r>
      <w:r>
        <w:t>1999</w:t>
      </w:r>
      <w:r>
        <w:rPr>
          <w:rFonts w:hint="eastAsia"/>
        </w:rPr>
        <w:t>年</w:t>
      </w:r>
      <w:r>
        <w:t>4</w:t>
      </w:r>
      <w:r>
        <w:rPr>
          <w:rFonts w:hint="eastAsia"/>
        </w:rPr>
        <w:t>月，委员会出席了由联合国行政协调委员会营养问题小组委员会日内瓦第二十六届会议组织，高级专员办事处主办的“用人权方式处理食物和营养政策与方案所涉的实质和政治问题”研讨会。</w:t>
      </w:r>
    </w:p>
    <w:p w:rsidR="00000000" w:rsidRDefault="00000000">
      <w:r>
        <w:tab/>
        <w:t xml:space="preserve">4.  </w:t>
      </w:r>
      <w:r>
        <w:rPr>
          <w:rFonts w:hint="eastAsia"/>
        </w:rPr>
        <w:t>委员会确认，取得足够食物的权利与人的固有尊严有着不可分割的联系，对《国际人权宪章》所载的其他人权的实现来说必不可少。这项权利与社会公正也是不可分割的，要求在国家和国际两级实行恰当的经济、环境及社会政策，以期消除贫困，实现所有人的各项人权。</w:t>
      </w:r>
    </w:p>
    <w:p w:rsidR="00000000" w:rsidRDefault="00000000">
      <w:pPr>
        <w:spacing w:after="320"/>
        <w:textAlignment w:val="center"/>
      </w:pPr>
      <w:r>
        <w:tab/>
        <w:t xml:space="preserve">5.  </w:t>
      </w:r>
      <w:r>
        <w:rPr>
          <w:rFonts w:hint="eastAsia"/>
        </w:rPr>
        <w:t>尽管国际社会经常重申充分尊重取得足够的食物的权利的重要性，但《公约》第</w:t>
      </w:r>
      <w:r>
        <w:t>11</w:t>
      </w:r>
      <w:r>
        <w:rPr>
          <w:rFonts w:hint="eastAsia"/>
        </w:rPr>
        <w:t>条规定的标准与世界许多地区的普遍状况之间依然存在相当大的差距。世界各地有</w:t>
      </w:r>
      <w:r>
        <w:t>8.4</w:t>
      </w:r>
      <w:r>
        <w:rPr>
          <w:rFonts w:hint="eastAsia"/>
        </w:rPr>
        <w:t>亿多人</w:t>
      </w:r>
      <w:r>
        <w:t>(</w:t>
      </w:r>
      <w:r>
        <w:rPr>
          <w:rFonts w:hint="eastAsia"/>
        </w:rPr>
        <w:t>其中多数在发展中国家</w:t>
      </w:r>
      <w:r>
        <w:t>)</w:t>
      </w:r>
      <w:r>
        <w:rPr>
          <w:rFonts w:hint="eastAsia"/>
        </w:rPr>
        <w:t>处于长期饥饿状态，有数百万人由于自然灾害、一些地区的内乱和战争的增多以及食物被当作政治武器等而正在遭受饥荒。委员会注意到，尽管饥饿和营养不良问题往往在发展中国家极为突出，但与取得足够的食物的权利和免于饥饿的权利有关的营养不良、营养不足问题以及其他问题在一些经济最发达的国家也存在。从根本上说，饥饿问题和营养不良问题的根源，并不在于食物缺乏，而在于世界多数人口主要由于贫困而无法得到食物。</w:t>
      </w:r>
    </w:p>
    <w:p w:rsidR="00000000" w:rsidRDefault="00000000">
      <w:pPr>
        <w:pStyle w:val="Heading4"/>
      </w:pPr>
      <w:r>
        <w:rPr>
          <w:rFonts w:hint="eastAsia"/>
          <w:u w:val="none"/>
        </w:rPr>
        <w:t>《</w:t>
      </w:r>
      <w:r>
        <w:rPr>
          <w:rFonts w:hint="eastAsia"/>
        </w:rPr>
        <w:t>公约》第</w:t>
      </w:r>
      <w:r>
        <w:t>11</w:t>
      </w:r>
      <w:r>
        <w:rPr>
          <w:rFonts w:hint="eastAsia"/>
        </w:rPr>
        <w:t>条第</w:t>
      </w:r>
      <w:r>
        <w:t>1</w:t>
      </w:r>
      <w:r>
        <w:rPr>
          <w:rFonts w:hint="eastAsia"/>
        </w:rPr>
        <w:t>款和第</w:t>
      </w:r>
      <w:r>
        <w:t>2</w:t>
      </w:r>
      <w:r>
        <w:rPr>
          <w:rFonts w:hint="eastAsia"/>
        </w:rPr>
        <w:t>款的规范性内容</w:t>
      </w:r>
    </w:p>
    <w:p w:rsidR="00000000" w:rsidRDefault="00000000">
      <w:pPr>
        <w:spacing w:after="320"/>
        <w:textAlignment w:val="center"/>
      </w:pPr>
      <w:r>
        <w:tab/>
        <w:t xml:space="preserve">6. </w:t>
      </w:r>
      <w:r>
        <w:rPr>
          <w:rFonts w:hint="eastAsia"/>
        </w:rPr>
        <w:t>当每个男子、女子、儿童，单独或同他人一道在任何时候都具备取得足够食物的实际和经济条件或获取食物的手段时，取得足够食物的权利就实现了。所以，取得足够食物的权利不应作狭义或限制性解释，不应等同于起码的热量、蛋白质和其他某些营养物。取得足够食物的权利须逐步加以落实。但是，根据第</w:t>
      </w:r>
      <w:r>
        <w:t>11</w:t>
      </w:r>
      <w:r>
        <w:rPr>
          <w:rFonts w:hint="eastAsia"/>
        </w:rPr>
        <w:t>条第</w:t>
      </w:r>
      <w:r>
        <w:t>2</w:t>
      </w:r>
      <w:r>
        <w:rPr>
          <w:rFonts w:hint="eastAsia"/>
        </w:rPr>
        <w:t>款的规定，国家负有核心义务，须采取必要行动减缓饥饿状况，甚至在发生自然灾害或其他灾害时也应这样做。</w:t>
      </w:r>
    </w:p>
    <w:p w:rsidR="00000000" w:rsidRDefault="00000000">
      <w:pPr>
        <w:pStyle w:val="Heading3"/>
      </w:pPr>
      <w:r>
        <w:rPr>
          <w:rFonts w:hint="eastAsia"/>
        </w:rPr>
        <w:t>食物的提供和获取的适足性和持久性</w:t>
      </w:r>
    </w:p>
    <w:p w:rsidR="00000000" w:rsidRDefault="00000000">
      <w:r>
        <w:tab/>
        <w:t xml:space="preserve">7.  </w:t>
      </w:r>
      <w:r>
        <w:rPr>
          <w:rFonts w:hint="eastAsia"/>
        </w:rPr>
        <w:t>适足性概念就取得食物的权利而言尤为重要，原因是这一概念可突出在为《公约》第</w:t>
      </w:r>
      <w:r>
        <w:t>11</w:t>
      </w:r>
      <w:r>
        <w:rPr>
          <w:rFonts w:hint="eastAsia"/>
        </w:rPr>
        <w:t>条目的确定某些可获取的食物或饮食在某种情况下是否可视为恰当之时必须考虑到的一些因素。持久性概念与足够的食物或粮食安全概念有着内在的联系，指的是今世后代都能取得食物。“适足性”的确切含义在很大程度上由总的社会、社会、文化、气候、生态条件及其他条件决定，而“持久性”则涵盖长期提供和获取的概念。</w:t>
      </w:r>
    </w:p>
    <w:p w:rsidR="00000000" w:rsidRDefault="00000000">
      <w:r>
        <w:tab/>
        <w:t xml:space="preserve">8.  </w:t>
      </w:r>
      <w:r>
        <w:rPr>
          <w:rFonts w:hint="eastAsia"/>
        </w:rPr>
        <w:t>委员会认为，取得足够食物的权利的核心内容的含义是：</w:t>
      </w:r>
      <w:r>
        <w:t>(a)</w:t>
      </w:r>
      <w:r>
        <w:rPr>
          <w:rFonts w:hint="eastAsia"/>
        </w:rPr>
        <w:t xml:space="preserve"> </w:t>
      </w:r>
      <w:r>
        <w:rPr>
          <w:rFonts w:hint="eastAsia"/>
        </w:rPr>
        <w:t>食物在数量和质量上都足以满足个人的饮食需要，无有害物质，并在某一文化中可以接受；</w:t>
      </w:r>
      <w:r>
        <w:t>(b)</w:t>
      </w:r>
      <w:r>
        <w:rPr>
          <w:rFonts w:hint="eastAsia"/>
        </w:rPr>
        <w:t xml:space="preserve"> </w:t>
      </w:r>
      <w:r>
        <w:tab/>
      </w:r>
      <w:r>
        <w:rPr>
          <w:rFonts w:hint="eastAsia"/>
        </w:rPr>
        <w:t>此类食物可以可持续、不妨碍其他人权的享受的方式获取。</w:t>
      </w:r>
    </w:p>
    <w:p w:rsidR="00000000" w:rsidRDefault="00000000">
      <w:r>
        <w:tab/>
        <w:t xml:space="preserve">9.  </w:t>
      </w:r>
      <w:r>
        <w:rPr>
          <w:rFonts w:hint="eastAsia"/>
        </w:rPr>
        <w:t>饮食需要是指整个食物含有身心发育、发展和维持以及身体活动所需的各种营养物，这些营养物与人的整个生命期各阶段的生理需要相一致，并能满足男女和不同职业的需要。因此，有必要采取措施维持、适应、或加强食物多样性和恰当的消费和喂养方式，包括母乳喂养，同时确保食物的提供和获取至少不对食物结构和食物摄取产生不利影响。</w:t>
      </w:r>
    </w:p>
    <w:p w:rsidR="00000000" w:rsidRDefault="00000000">
      <w:r>
        <w:tab/>
        <w:t xml:space="preserve">10.  </w:t>
      </w:r>
      <w:r>
        <w:rPr>
          <w:rFonts w:hint="eastAsia"/>
        </w:rPr>
        <w:t>无有害物质对食物安全作出规定，并要求政府和私营部门都采取保护措施，防止食品在食物链各阶段因掺杂掺假和或因环境卫生问题或处置不当而受到污染。还必须设法认别、避免或消除自然生成的毒素。</w:t>
      </w:r>
    </w:p>
    <w:p w:rsidR="00000000" w:rsidRDefault="00000000">
      <w:r>
        <w:tab/>
        <w:t xml:space="preserve">11.  </w:t>
      </w:r>
      <w:r>
        <w:rPr>
          <w:rFonts w:hint="eastAsia"/>
        </w:rPr>
        <w:t>文化上或消费者的可接受性是指需要尽可能考虑到食品和食品消费附带的所认为的非基于食品的价值，并考虑到消费者对可获取的食品的特性的关切。</w:t>
      </w:r>
    </w:p>
    <w:p w:rsidR="00000000" w:rsidRDefault="00000000">
      <w:r>
        <w:tab/>
        <w:t xml:space="preserve">12.  </w:t>
      </w:r>
      <w:r>
        <w:rPr>
          <w:rFonts w:hint="eastAsia"/>
        </w:rPr>
        <w:t>可提供性是指直接依靠生产性土地或其他自然资源获取食物的可能性，或是指运转良好的分配、加工及销售系统根据需求将食物从生产地点运至所需要的地点的可能性。</w:t>
      </w:r>
    </w:p>
    <w:p w:rsidR="00000000" w:rsidRDefault="00000000">
      <w:pPr>
        <w:rPr>
          <w:rFonts w:hint="eastAsia"/>
        </w:rPr>
      </w:pPr>
      <w:r>
        <w:tab/>
        <w:t xml:space="preserve">13.  </w:t>
      </w:r>
      <w:r>
        <w:rPr>
          <w:rFonts w:hint="eastAsia"/>
        </w:rPr>
        <w:t>可获取性涵盖经济上的可获取性和实际可获取性：</w:t>
      </w:r>
    </w:p>
    <w:p w:rsidR="00000000" w:rsidRDefault="00000000">
      <w:pPr>
        <w:numPr>
          <w:ilvl w:val="0"/>
          <w:numId w:val="185"/>
        </w:numPr>
        <w:rPr>
          <w:rFonts w:hint="eastAsia"/>
        </w:rPr>
      </w:pPr>
      <w:r>
        <w:rPr>
          <w:rFonts w:hint="eastAsia"/>
        </w:rPr>
        <w:t>经济上的可获取性是指个人或家庭与获取食物、取得适足饮食有关的开支水平应以其他基本需求的实现或满足不受影响或损害为限。经济上的可获取性适用于人们据以获取食物的任何获取方式或资格是衡量此种获取或资格对取得足够食物权利的享受的恰当程度的标准。对于社会中易受伤害群体，如无土地者和人口中其他极为贫困者，可能需要执行社会方案，对其给予照顾。</w:t>
      </w:r>
    </w:p>
    <w:p w:rsidR="00000000" w:rsidRDefault="00000000">
      <w:pPr>
        <w:numPr>
          <w:ilvl w:val="0"/>
          <w:numId w:val="185"/>
        </w:numPr>
        <w:spacing w:after="240"/>
      </w:pPr>
      <w:r>
        <w:rPr>
          <w:rFonts w:hint="eastAsia"/>
        </w:rPr>
        <w:t>实际可获取性是指人人都必须能够取得食物，包括身体易受伤害者，如婴儿、青少年、老年人、残疾人、身患不治之症者，以及患有久治不愈病症者，包括精神病患者等。遭受自然灾害者，灾害多发区居民以及其他处于特别不利地位群体等，需受到特别重视，有时需在食物的获取方面受到优先照顾。许多土著居民群体尤易遭受影响，因些这些群体对祖传土地的获取和利用可能受到威胁。</w:t>
      </w:r>
    </w:p>
    <w:p w:rsidR="00000000" w:rsidRDefault="00000000">
      <w:pPr>
        <w:pStyle w:val="Heading4"/>
      </w:pPr>
      <w:r>
        <w:rPr>
          <w:rFonts w:hint="eastAsia"/>
        </w:rPr>
        <w:t>义务和违约</w:t>
      </w:r>
    </w:p>
    <w:p w:rsidR="00000000" w:rsidRDefault="00000000">
      <w:r>
        <w:tab/>
        <w:t xml:space="preserve">14.  </w:t>
      </w:r>
      <w:r>
        <w:rPr>
          <w:rFonts w:hint="eastAsia"/>
        </w:rPr>
        <w:t>缔约国的法律义务的性质载于《公约》第</w:t>
      </w:r>
      <w:r>
        <w:t>2</w:t>
      </w:r>
      <w:r>
        <w:rPr>
          <w:rFonts w:hint="eastAsia"/>
        </w:rPr>
        <w:t>条并在委员会一般性意见</w:t>
      </w:r>
      <w:r>
        <w:t>3(1990</w:t>
      </w:r>
      <w:r>
        <w:rPr>
          <w:rFonts w:hint="eastAsia"/>
        </w:rPr>
        <w:t>年</w:t>
      </w:r>
      <w:r>
        <w:t>)</w:t>
      </w:r>
      <w:r>
        <w:rPr>
          <w:rFonts w:hint="eastAsia"/>
        </w:rPr>
        <w:t>中述及。首要义务是采取步骤，逐渐达到取得足够粮食的权利的充分实现。这规定了一项尽快争取实现这一目标的义务。各国均应确保其管辖下的所有人均可取得足够的具有充分营养的和安全的最低限度的基本粮食，确保他们免于饥饿。</w:t>
      </w:r>
    </w:p>
    <w:p w:rsidR="00000000" w:rsidRDefault="00000000">
      <w:r>
        <w:tab/>
        <w:t xml:space="preserve">15.  </w:t>
      </w:r>
      <w:r>
        <w:rPr>
          <w:rFonts w:hint="eastAsia"/>
        </w:rPr>
        <w:t>取得足够粮食的权利象任何其他人权一样，对缔约国规定了三个类型或层次的义务：尊重、保护和履行的义务。履行的义务则既包括便利的义务，又包括提供的义务。</w:t>
      </w:r>
      <w:r>
        <w:rPr>
          <w:rStyle w:val="FootnoteReference"/>
        </w:rPr>
        <w:footnoteReference w:customMarkFollows="1" w:id="17"/>
        <w:t>b</w:t>
      </w:r>
      <w:r>
        <w:rPr>
          <w:rFonts w:hint="eastAsia"/>
        </w:rPr>
        <w:t xml:space="preserve"> </w:t>
      </w:r>
      <w:r>
        <w:t xml:space="preserve"> </w:t>
      </w:r>
      <w:r>
        <w:rPr>
          <w:rFonts w:hint="eastAsia"/>
        </w:rPr>
        <w:t>尊重现有的取得足够粮食的机会的义务要求各缔约国避免采取任何会妨碍这种机会的措施。保护的义务要求缔约国采取措施，确保企业或个人不得剥夺个人取得足够粮食的机会。履行</w:t>
      </w:r>
      <w:r>
        <w:t>(</w:t>
      </w:r>
      <w:r>
        <w:rPr>
          <w:rFonts w:hint="eastAsia"/>
        </w:rPr>
        <w:t>便利</w:t>
      </w:r>
      <w:r>
        <w:t>)</w:t>
      </w:r>
      <w:r>
        <w:rPr>
          <w:rFonts w:hint="eastAsia"/>
        </w:rPr>
        <w:t>的义务意味着，缔约国必须积极切实地展开活动，加强人们取得和利用资源和谋生手段的机会，确保他们的生活，包括粮食安全。最后，如果某人或某个群体由于其无法控制的原因而无法以他们现有的办法享受取得足够粮食的权利，缔约国则有义务直接履行</w:t>
      </w:r>
      <w:r>
        <w:t>(</w:t>
      </w:r>
      <w:r>
        <w:rPr>
          <w:rFonts w:hint="eastAsia"/>
        </w:rPr>
        <w:t>提供</w:t>
      </w:r>
      <w:r>
        <w:t>)</w:t>
      </w:r>
      <w:r>
        <w:rPr>
          <w:rFonts w:hint="eastAsia"/>
        </w:rPr>
        <w:t>该权利。这项义务也适用于自然灾害或其他灾害的受害者。</w:t>
      </w:r>
    </w:p>
    <w:p w:rsidR="00000000" w:rsidRDefault="00000000">
      <w:r>
        <w:tab/>
        <w:t xml:space="preserve">16.  </w:t>
      </w:r>
      <w:r>
        <w:rPr>
          <w:rFonts w:hint="eastAsia"/>
        </w:rPr>
        <w:t>缔约国为了逐渐达到取得粮食的权利的充分实现负有这些不同层次的义务，而为了履行这些义务而采取的一些措施是比较紧迫的，而有些措施则具有比较长远的性质。</w:t>
      </w:r>
    </w:p>
    <w:p w:rsidR="00000000" w:rsidRDefault="00000000">
      <w:r>
        <w:tab/>
        <w:t xml:space="preserve">17.  </w:t>
      </w:r>
      <w:r>
        <w:rPr>
          <w:rFonts w:hint="eastAsia"/>
        </w:rPr>
        <w:t>如果某一国家未能确保至少达到免于饥饿的最低限度的基本水平，则违反了《公约》。在确定哪些行动或不作为属于侵犯取得粮食的权利的行为时，必须将某一缔约国无力遵守同不愿意遵守区别开来。如果某缔约国辩称，由于资源方面的困难，它无法向无力自行取得粮食机会的人提供这种机会，该国则必须表明，它已经作了一切努力利用它掌握的所有资源，作为一个优先事项履行这些最低限度的义务。正如委员会在一般性意见</w:t>
      </w:r>
      <w:r>
        <w:t>3</w:t>
      </w:r>
      <w:r>
        <w:rPr>
          <w:rFonts w:hint="eastAsia"/>
        </w:rPr>
        <w:t>(1990</w:t>
      </w:r>
      <w:r>
        <w:rPr>
          <w:rFonts w:hint="eastAsia"/>
        </w:rPr>
        <w:t>年</w:t>
      </w:r>
      <w:r>
        <w:rPr>
          <w:rFonts w:hint="eastAsia"/>
        </w:rPr>
        <w:t>)</w:t>
      </w:r>
      <w:r>
        <w:rPr>
          <w:rFonts w:hint="eastAsia"/>
        </w:rPr>
        <w:t>第</w:t>
      </w:r>
      <w:r>
        <w:t>10</w:t>
      </w:r>
      <w:r>
        <w:rPr>
          <w:rFonts w:hint="eastAsia"/>
        </w:rPr>
        <w:t>段中曾经指出的那样，《公约》第</w:t>
      </w:r>
      <w:r>
        <w:t>2</w:t>
      </w:r>
      <w:r>
        <w:rPr>
          <w:rFonts w:hint="eastAsia"/>
        </w:rPr>
        <w:t>条第</w:t>
      </w:r>
      <w:r>
        <w:t>1</w:t>
      </w:r>
      <w:r>
        <w:rPr>
          <w:rFonts w:hint="eastAsia"/>
        </w:rPr>
        <w:t>款责成缔约国“尽最大能力”采取必要的步骤，如果一个国家声称由于它无力控制的原因而无法履行其义务，则有责任证明这种情况，并证明它已寻求取得国际支持以确保供应和取得必要的粮食，但未能成功。</w:t>
      </w:r>
    </w:p>
    <w:p w:rsidR="00000000" w:rsidRDefault="00000000">
      <w:r>
        <w:tab/>
        <w:t xml:space="preserve">18.  </w:t>
      </w:r>
      <w:r>
        <w:rPr>
          <w:rFonts w:hint="eastAsia"/>
        </w:rPr>
        <w:t>此外，在取得粮食的机会以及取得粮食的手段和权利方面的任何歧视行为，凡以种族、肤色、性别、语言、年龄、宗教、政治或其他见解、民族或社会出身、财产、出生或其他地位为理由并以取消或损害经济、社会和文化权利的平等享受或行使为目的或产生这种影响者，均构成了违反《公约》的行为。</w:t>
      </w:r>
    </w:p>
    <w:p w:rsidR="00000000" w:rsidRDefault="00000000">
      <w:r>
        <w:tab/>
        <w:t xml:space="preserve">19.  </w:t>
      </w:r>
      <w:r>
        <w:rPr>
          <w:rFonts w:hint="eastAsia"/>
        </w:rPr>
        <w:t>国家或未得到国家充分制约的其他实体的直接行动可能会侵犯取得粮食的权利。这些行动包括：正式废除或暂停继续享受取得粮食的权利所必需的立法；剥夺某些个人或群体取得粮食的机会，不论这种歧视行为是以立法为依据的，还是注重于行动的；在国内冲突或其他紧急情况下阻止人们取得人道主义粮食援助；通过显然违背原有的关于取得粮食的权利的法律义务的立法或政策；未能对个人或团体的活动加以制约，以防止它们侵犯他人取得粮食的权利，或者一国在同其他国家或同国际组织订立协定时未能考虑到其关于取得粮食的权利的国际法律义务。</w:t>
      </w:r>
    </w:p>
    <w:p w:rsidR="00000000" w:rsidRDefault="00000000">
      <w:pPr>
        <w:spacing w:after="320"/>
        <w:textAlignment w:val="center"/>
      </w:pPr>
      <w:r>
        <w:tab/>
        <w:t xml:space="preserve">20.  </w:t>
      </w:r>
      <w:r>
        <w:rPr>
          <w:rFonts w:hint="eastAsia"/>
        </w:rPr>
        <w:t>尽管只有国家可以加入《公约》并因此最终对它遵守《公约》负责，但所有社会成员</w:t>
      </w:r>
      <w:r>
        <w:rPr>
          <w:rFonts w:hint="eastAsia"/>
          <w:spacing w:val="-40"/>
        </w:rPr>
        <w:t>——</w:t>
      </w:r>
      <w:r>
        <w:t xml:space="preserve"> </w:t>
      </w:r>
      <w:r>
        <w:rPr>
          <w:rFonts w:hint="eastAsia"/>
        </w:rPr>
        <w:t>个人、家庭、当地社区、非政府组织、民间社会组织以及私人企业部门</w:t>
      </w:r>
      <w:r>
        <w:rPr>
          <w:rFonts w:hint="eastAsia"/>
          <w:spacing w:val="-40"/>
        </w:rPr>
        <w:t>——</w:t>
      </w:r>
      <w:r>
        <w:t xml:space="preserve"> </w:t>
      </w:r>
      <w:r>
        <w:rPr>
          <w:rFonts w:hint="eastAsia"/>
        </w:rPr>
        <w:t>均有责任实现取得足够粮食的权利。国家应该提供一种推动履行这些责任的环境。国内和跨国私营企业部门应该按照与政府和民间社会共同商定的有利于尊重取得足够粮食的权利的行为准则展开其活动。</w:t>
      </w:r>
    </w:p>
    <w:p w:rsidR="00000000" w:rsidRDefault="00000000">
      <w:pPr>
        <w:pStyle w:val="Heading4"/>
      </w:pPr>
      <w:r>
        <w:rPr>
          <w:rFonts w:hint="eastAsia"/>
        </w:rPr>
        <w:t>国家一级的落实</w:t>
      </w:r>
    </w:p>
    <w:p w:rsidR="00000000" w:rsidRDefault="00000000">
      <w:r>
        <w:tab/>
        <w:t xml:space="preserve">21.  </w:t>
      </w:r>
      <w:r>
        <w:rPr>
          <w:rFonts w:hint="eastAsia"/>
        </w:rPr>
        <w:t>各缔约国落实取得足够粮食的权利的最合适的方法和方式不可避免地有很大的差别。各国在选择其本国办法时都有斟酌决定的余地，但《公约》明确要求各缔约国采取一切必要的步骤，确保人人免于饥饿并尽早享受取得足够粮食的权利。这就需要根据确定这些目标的人权原则采取一种国家战略，确保所有人的粮食和营养安全，并需要拟订政策和相应的标准。各国还应该查明可以满足这些目标的现有资源和利用这些资源的成本效益最高的方法。</w:t>
      </w:r>
    </w:p>
    <w:p w:rsidR="00000000" w:rsidRDefault="00000000">
      <w:r>
        <w:tab/>
        <w:t xml:space="preserve">22.  </w:t>
      </w:r>
      <w:r>
        <w:rPr>
          <w:rFonts w:hint="eastAsia"/>
        </w:rPr>
        <w:t>这种战略应该建立在这样的基础上：系统地查明取得足够的粮食的权利的规范性内容衍伸的和本一般评论第</w:t>
      </w:r>
      <w:r>
        <w:t>15</w:t>
      </w:r>
      <w:r>
        <w:rPr>
          <w:rFonts w:hint="eastAsia"/>
        </w:rPr>
        <w:t>段中提到的缔约国义务的水平和性质方面详细说明的与情况和背景有关的政策措施和活动。这一战略将推动各部委和区域和地方当局之间的协调，并确保有关政策和行政决定符合《公约》第</w:t>
      </w:r>
      <w:r>
        <w:t>11</w:t>
      </w:r>
      <w:r>
        <w:rPr>
          <w:rFonts w:hint="eastAsia"/>
        </w:rPr>
        <w:t>条规定的义务。</w:t>
      </w:r>
    </w:p>
    <w:p w:rsidR="00000000" w:rsidRDefault="00000000">
      <w:r>
        <w:tab/>
        <w:t xml:space="preserve">23.  </w:t>
      </w:r>
      <w:r>
        <w:rPr>
          <w:rFonts w:hint="eastAsia"/>
        </w:rPr>
        <w:t>为了制定和执行取得粮食的权利方面的国家战略，需要充分遵守责任心、透明度、人民参与、权力下放、立法能力和司法机构独立性的原则。良好的治理是实现所有人权</w:t>
      </w:r>
      <w:r>
        <w:rPr>
          <w:rFonts w:hint="eastAsia"/>
          <w:spacing w:val="-40"/>
        </w:rPr>
        <w:t>——</w:t>
      </w:r>
      <w:r>
        <w:t xml:space="preserve"> </w:t>
      </w:r>
      <w:r>
        <w:rPr>
          <w:rFonts w:hint="eastAsia"/>
        </w:rPr>
        <w:t>包括消除贫困并确保所有人过上满意的生活</w:t>
      </w:r>
      <w:r>
        <w:rPr>
          <w:rFonts w:hint="eastAsia"/>
          <w:spacing w:val="-40"/>
        </w:rPr>
        <w:t>——</w:t>
      </w:r>
      <w:r>
        <w:t xml:space="preserve"> </w:t>
      </w:r>
      <w:r>
        <w:rPr>
          <w:rFonts w:hint="eastAsia"/>
        </w:rPr>
        <w:t>的基本条件。</w:t>
      </w:r>
    </w:p>
    <w:p w:rsidR="00000000" w:rsidRDefault="00000000">
      <w:r>
        <w:tab/>
        <w:t xml:space="preserve">24.  </w:t>
      </w:r>
      <w:r>
        <w:rPr>
          <w:rFonts w:hint="eastAsia"/>
        </w:rPr>
        <w:t>应该制定适当的体制性机制，确保在参照粮食和营养方面所有现有国内专业知识拟订战略方面展开一个具有代表性的进程。这一战略应该规定实行必要的措施的责任和时间范围。</w:t>
      </w:r>
    </w:p>
    <w:p w:rsidR="00000000" w:rsidRDefault="00000000">
      <w:r>
        <w:tab/>
        <w:t xml:space="preserve">25.  </w:t>
      </w:r>
      <w:r>
        <w:rPr>
          <w:rFonts w:hint="eastAsia"/>
        </w:rPr>
        <w:t>这一战略应该解决涉及到粮食系统所有方面的关键问题和措施，包括安全粮食的生产、加工、分配、销售和消费以及健康、教育、就业和社会安全方面的平行措施。应该注意确保在国家、区域、地方和家庭各级最可持久地管理和利用自然粮食资源和其他粮食资源。</w:t>
      </w:r>
    </w:p>
    <w:p w:rsidR="00000000" w:rsidRDefault="00000000">
      <w:r>
        <w:tab/>
        <w:t xml:space="preserve">26.  </w:t>
      </w:r>
      <w:r>
        <w:rPr>
          <w:rFonts w:hint="eastAsia"/>
        </w:rPr>
        <w:t>这一战略应该特别注意防止取得粮食或粮食资源方面的歧视的必要性。这一方面的行动应该包括：保障特别是妇女充分和平等取得经济资源的机会，包括继承权和土地和其他财产的拥有权、贷款、自然资源和适当的技术；采取措施，尊重和保护其报酬可确保工资劳动者及其家属过上象样生活的自谋职业和工作</w:t>
      </w:r>
      <w:r>
        <w:t>(</w:t>
      </w:r>
      <w:r>
        <w:rPr>
          <w:rFonts w:hint="eastAsia"/>
        </w:rPr>
        <w:t>按照《公约》第</w:t>
      </w:r>
      <w:r>
        <w:t>7(a)(</w:t>
      </w:r>
      <w:r>
        <w:rPr>
          <w:rFonts w:hint="eastAsia"/>
        </w:rPr>
        <w:t>二</w:t>
      </w:r>
      <w:r>
        <w:t>)</w:t>
      </w:r>
      <w:r>
        <w:rPr>
          <w:rFonts w:hint="eastAsia"/>
        </w:rPr>
        <w:t>条的规定</w:t>
      </w:r>
      <w:r>
        <w:t>)</w:t>
      </w:r>
      <w:r>
        <w:rPr>
          <w:rFonts w:hint="eastAsia"/>
        </w:rPr>
        <w:t>；保持土地</w:t>
      </w:r>
      <w:r>
        <w:t>(</w:t>
      </w:r>
      <w:r>
        <w:rPr>
          <w:rFonts w:hint="eastAsia"/>
        </w:rPr>
        <w:t>包括森林</w:t>
      </w:r>
      <w:r>
        <w:t>)</w:t>
      </w:r>
      <w:r>
        <w:rPr>
          <w:rFonts w:hint="eastAsia"/>
        </w:rPr>
        <w:t>权利的登记。</w:t>
      </w:r>
    </w:p>
    <w:p w:rsidR="00000000" w:rsidRDefault="00000000">
      <w:r>
        <w:tab/>
        <w:t xml:space="preserve">27.  </w:t>
      </w:r>
      <w:r>
        <w:rPr>
          <w:rFonts w:hint="eastAsia"/>
        </w:rPr>
        <w:t>作为其保护人民的粮食资源的一项义务，缔约国应该采取适当的步骤，确保私营企业部门和民间社会的活动符合取得粮食的权利。</w:t>
      </w:r>
    </w:p>
    <w:p w:rsidR="00000000" w:rsidRDefault="00000000">
      <w:pPr>
        <w:spacing w:after="320"/>
        <w:textAlignment w:val="center"/>
      </w:pPr>
      <w:r>
        <w:tab/>
        <w:t xml:space="preserve">28.  </w:t>
      </w:r>
      <w:r>
        <w:rPr>
          <w:rFonts w:hint="eastAsia"/>
        </w:rPr>
        <w:t>即使一国遇到严重的资源困难，无论是经济调整进程、经济衰退、气候条件还是其他因素造成的困难，均应采取措施，尤其是为脆弱人口群体和个人落实取得足够粮食的权利。</w:t>
      </w:r>
    </w:p>
    <w:p w:rsidR="00000000" w:rsidRDefault="00000000">
      <w:pPr>
        <w:pStyle w:val="Heading3"/>
      </w:pPr>
      <w:r>
        <w:rPr>
          <w:rFonts w:hint="eastAsia"/>
        </w:rPr>
        <w:t>标准和框架立法</w:t>
      </w:r>
    </w:p>
    <w:p w:rsidR="00000000" w:rsidRDefault="00000000">
      <w:r>
        <w:tab/>
        <w:t xml:space="preserve">29.  </w:t>
      </w:r>
      <w:r>
        <w:rPr>
          <w:rFonts w:hint="eastAsia"/>
        </w:rPr>
        <w:t>在执行以上提到的国别战略时，各国应对以后进行的国内和国际监督制定可核查的标准。在这一方面，各国应该考虑通过一项框架法律，作为执行取得粮食权利国家战略的一项主要文书。该框架法律应规定：其目的；应实现目标或目的和为实现这些目标规定的时间范围；可以实现这种广义上的目的的手段，特别是预期与民间社会和私营部门以及与国际组织的合作；对这一进程的体制性责任；监督这一进程的国内机制以及可能的追索程序。在制定这种标准和框架立法时，缔约国应积极地吸收民间社会组织参加。</w:t>
      </w:r>
    </w:p>
    <w:p w:rsidR="00000000" w:rsidRDefault="00000000">
      <w:pPr>
        <w:spacing w:after="320"/>
        <w:textAlignment w:val="center"/>
      </w:pPr>
      <w:r>
        <w:tab/>
        <w:t xml:space="preserve">30.  </w:t>
      </w:r>
      <w:r>
        <w:rPr>
          <w:rFonts w:hint="eastAsia"/>
        </w:rPr>
        <w:t>有关联合国方案和机构应该应请求协助起草框架立法和审查部门立法。例如，联合国粮食及农业组织在粮食和农业方面具有大量的专门知识并积累了此方面立法的知识。联合国儿童基金会</w:t>
      </w:r>
      <w:r>
        <w:t>(</w:t>
      </w:r>
      <w:r>
        <w:rPr>
          <w:rFonts w:hint="eastAsia"/>
        </w:rPr>
        <w:t>儿童基金会</w:t>
      </w:r>
      <w:r>
        <w:t>)</w:t>
      </w:r>
      <w:r>
        <w:rPr>
          <w:rFonts w:hint="eastAsia"/>
        </w:rPr>
        <w:t>在关于婴儿和幼儿通过母婴保护取得足够粮食的权利的立法</w:t>
      </w:r>
      <w:r>
        <w:rPr>
          <w:rFonts w:hint="eastAsia"/>
          <w:spacing w:val="-40"/>
        </w:rPr>
        <w:t>——</w:t>
      </w:r>
      <w:r>
        <w:t xml:space="preserve"> </w:t>
      </w:r>
      <w:r>
        <w:rPr>
          <w:rFonts w:hint="eastAsia"/>
        </w:rPr>
        <w:t>包括鼓励母乳喂养的立法并在关于销售母乳代用品的规章方面具有相当的专业知识。</w:t>
      </w:r>
    </w:p>
    <w:p w:rsidR="00000000" w:rsidRDefault="00000000">
      <w:pPr>
        <w:pStyle w:val="Heading3"/>
      </w:pPr>
      <w:r>
        <w:rPr>
          <w:rFonts w:hint="eastAsia"/>
        </w:rPr>
        <w:t>监</w:t>
      </w:r>
      <w:r>
        <w:t xml:space="preserve">  </w:t>
      </w:r>
      <w:r>
        <w:rPr>
          <w:rFonts w:hint="eastAsia"/>
        </w:rPr>
        <w:t>测</w:t>
      </w:r>
    </w:p>
    <w:p w:rsidR="00000000" w:rsidRDefault="00000000">
      <w:pPr>
        <w:spacing w:after="320"/>
        <w:textAlignment w:val="center"/>
      </w:pPr>
      <w:r>
        <w:tab/>
        <w:t xml:space="preserve">31.  </w:t>
      </w:r>
      <w:r>
        <w:rPr>
          <w:rFonts w:hint="eastAsia"/>
        </w:rPr>
        <w:t>缔约国应建立并保持一些机制，监测实现所有人取得足够粮食的权利的方面的进展，查明影响履行其义务的程度方面的因素和困难，并推动采取矫正立法和行政措施，包括履行《公约》第</w:t>
      </w:r>
      <w:r>
        <w:t>2</w:t>
      </w:r>
      <w:r>
        <w:rPr>
          <w:rFonts w:hint="eastAsia"/>
        </w:rPr>
        <w:t>条第</w:t>
      </w:r>
      <w:r>
        <w:rPr>
          <w:rFonts w:hint="eastAsia"/>
        </w:rPr>
        <w:t>1</w:t>
      </w:r>
      <w:r>
        <w:rPr>
          <w:rFonts w:hint="eastAsia"/>
        </w:rPr>
        <w:t>款和第</w:t>
      </w:r>
      <w:r>
        <w:t>23</w:t>
      </w:r>
      <w:r>
        <w:rPr>
          <w:rFonts w:hint="eastAsia"/>
        </w:rPr>
        <w:t>条规定的义务的措施。</w:t>
      </w:r>
    </w:p>
    <w:p w:rsidR="00000000" w:rsidRDefault="00000000">
      <w:pPr>
        <w:pStyle w:val="Heading3"/>
      </w:pPr>
      <w:r>
        <w:rPr>
          <w:rFonts w:hint="eastAsia"/>
        </w:rPr>
        <w:t>补救措施和责任制</w:t>
      </w:r>
    </w:p>
    <w:p w:rsidR="00000000" w:rsidRDefault="00000000">
      <w:r>
        <w:tab/>
        <w:t xml:space="preserve">32.  </w:t>
      </w:r>
      <w:r>
        <w:rPr>
          <w:rFonts w:hint="eastAsia"/>
        </w:rPr>
        <w:t>取得足够的粮食的权利受到侵犯的任何个人或团体应该有机会利用国内和国际一级的有效的司法和其他适当补救措施。这种侵权行为的所有受害者均有资格取得充分的补偿，其形式可以是偿还、赔偿、补偿，也可以是保证不重犯。各国申诉问题调查官和人权委员会应该解决侵犯取得粮食的权利的现象。</w:t>
      </w:r>
    </w:p>
    <w:p w:rsidR="00000000" w:rsidRDefault="00000000">
      <w:r>
        <w:tab/>
        <w:t xml:space="preserve">33.  </w:t>
      </w:r>
      <w:r>
        <w:rPr>
          <w:rFonts w:hint="eastAsia"/>
        </w:rPr>
        <w:t>将承认取得粮食的权利的国际文书纳入国内法律秩序，或承认其适用性，就可以极大地扩大补救措施的范围和效力，因此应该在所有情况下加以鼓励。法院则应该受权直接参照《公约》规定的义务，裁决取得粮食的权利的核心内容是否受到侵犯。</w:t>
      </w:r>
    </w:p>
    <w:p w:rsidR="00000000" w:rsidRDefault="00000000">
      <w:r>
        <w:tab/>
        <w:t xml:space="preserve">34.  </w:t>
      </w:r>
      <w:r>
        <w:rPr>
          <w:rFonts w:hint="eastAsia"/>
        </w:rPr>
        <w:t>请法官和法律界其他成员在履行职责时更多地注意侵犯取得粮食的权利的行为。</w:t>
      </w:r>
    </w:p>
    <w:p w:rsidR="00000000" w:rsidRDefault="00000000">
      <w:pPr>
        <w:spacing w:after="320"/>
        <w:textAlignment w:val="center"/>
      </w:pPr>
      <w:r>
        <w:tab/>
        <w:t xml:space="preserve">35.  </w:t>
      </w:r>
      <w:r>
        <w:rPr>
          <w:rFonts w:hint="eastAsia"/>
        </w:rPr>
        <w:t>缔约国应该尊重和保护人权倡导者和协助脆弱群体实现取得足够粮食的权利的民间社会其他成员的工作。</w:t>
      </w:r>
    </w:p>
    <w:p w:rsidR="00000000" w:rsidRDefault="00000000">
      <w:pPr>
        <w:pStyle w:val="Heading4"/>
      </w:pPr>
      <w:r>
        <w:rPr>
          <w:rFonts w:hint="eastAsia"/>
        </w:rPr>
        <w:t>国际义务</w:t>
      </w:r>
    </w:p>
    <w:p w:rsidR="00000000" w:rsidRDefault="00000000">
      <w:pPr>
        <w:pStyle w:val="Heading3"/>
      </w:pPr>
      <w:r>
        <w:rPr>
          <w:rFonts w:hint="eastAsia"/>
        </w:rPr>
        <w:t>缔</w:t>
      </w:r>
      <w:r>
        <w:t xml:space="preserve"> </w:t>
      </w:r>
      <w:r>
        <w:rPr>
          <w:rFonts w:hint="eastAsia"/>
        </w:rPr>
        <w:t>约</w:t>
      </w:r>
      <w:r>
        <w:t xml:space="preserve"> </w:t>
      </w:r>
      <w:r>
        <w:rPr>
          <w:rFonts w:hint="eastAsia"/>
        </w:rPr>
        <w:t>国</w:t>
      </w:r>
    </w:p>
    <w:p w:rsidR="00000000" w:rsidRDefault="00000000">
      <w:r>
        <w:tab/>
        <w:t xml:space="preserve">36.  </w:t>
      </w:r>
      <w:r>
        <w:rPr>
          <w:rFonts w:hint="eastAsia"/>
        </w:rPr>
        <w:t>按照《联合国宪章》第</w:t>
      </w:r>
      <w:r>
        <w:t>56</w:t>
      </w:r>
      <w:r>
        <w:rPr>
          <w:rFonts w:hint="eastAsia"/>
        </w:rPr>
        <w:t>条、《公约》第</w:t>
      </w:r>
      <w:r>
        <w:t>1</w:t>
      </w:r>
      <w:r>
        <w:rPr>
          <w:rFonts w:hint="eastAsia"/>
        </w:rPr>
        <w:t>条第</w:t>
      </w:r>
      <w:r>
        <w:rPr>
          <w:rFonts w:hint="eastAsia"/>
        </w:rPr>
        <w:t>2</w:t>
      </w:r>
      <w:r>
        <w:rPr>
          <w:rFonts w:hint="eastAsia"/>
        </w:rPr>
        <w:t>款、第</w:t>
      </w:r>
      <w:r>
        <w:rPr>
          <w:rFonts w:hint="eastAsia"/>
        </w:rPr>
        <w:t>1</w:t>
      </w:r>
      <w:r>
        <w:t>1</w:t>
      </w:r>
      <w:r>
        <w:rPr>
          <w:rFonts w:hint="eastAsia"/>
        </w:rPr>
        <w:t>条和第</w:t>
      </w:r>
      <w:r>
        <w:t>23</w:t>
      </w:r>
      <w:r>
        <w:rPr>
          <w:rFonts w:hint="eastAsia"/>
        </w:rPr>
        <w:t>条的具体规定和《世界粮食首脑会议关于世界粮食安全的罗马宣言》的精神，缔约国应该承认国际合作发挥的重要作用并按照其承诺，采取共同和单独的行动，充分实现取得足够粮食的权利。缔约国在履行其承诺时，应该采取步骤，尊重在其他国家里享受取得粮食的权利，保护该权利，便利取得粮食并于需要时提供必要的援助。缔约国应该确保有关国际协定适当注意到取得足够粮食的权利，并考虑为此目的制定进一步的国际法律文书。</w:t>
      </w:r>
    </w:p>
    <w:p w:rsidR="00000000" w:rsidRDefault="00000000">
      <w:pPr>
        <w:spacing w:after="320"/>
        <w:textAlignment w:val="center"/>
      </w:pPr>
      <w:r>
        <w:tab/>
        <w:t xml:space="preserve">37.  </w:t>
      </w:r>
      <w:r>
        <w:rPr>
          <w:rFonts w:hint="eastAsia"/>
        </w:rPr>
        <w:t>缔约国应该在任何时候都避免危及其他国家粮食生产条件和取得粮食的机会的粮食禁运或类似措施。粮食绝不能作为一种政治和经济压力的工具。在这一方面，委员会回顾其一般性意见</w:t>
      </w:r>
      <w:r>
        <w:t>8</w:t>
      </w:r>
      <w:r>
        <w:rPr>
          <w:rFonts w:hint="eastAsia"/>
        </w:rPr>
        <w:t>(1997</w:t>
      </w:r>
      <w:r>
        <w:rPr>
          <w:rFonts w:hint="eastAsia"/>
        </w:rPr>
        <w:t>年</w:t>
      </w:r>
      <w:r>
        <w:rPr>
          <w:rFonts w:hint="eastAsia"/>
        </w:rPr>
        <w:t>)</w:t>
      </w:r>
      <w:r>
        <w:rPr>
          <w:rFonts w:hint="eastAsia"/>
        </w:rPr>
        <w:t>中表明的关于经济制裁和对经济、社会和文化权利尊重这两者之间关系的立场。</w:t>
      </w:r>
    </w:p>
    <w:p w:rsidR="00000000" w:rsidRDefault="00000000">
      <w:pPr>
        <w:pStyle w:val="Heading3"/>
      </w:pPr>
      <w:r>
        <w:rPr>
          <w:rFonts w:hint="eastAsia"/>
        </w:rPr>
        <w:t>国家和国际组织</w:t>
      </w:r>
    </w:p>
    <w:p w:rsidR="00000000" w:rsidRDefault="00000000">
      <w:r>
        <w:tab/>
        <w:t xml:space="preserve">38.  </w:t>
      </w:r>
      <w:r>
        <w:rPr>
          <w:rFonts w:hint="eastAsia"/>
        </w:rPr>
        <w:t>按照《联合国宪章》，各国负有共同和单独的责任，在紧急情况下合作提供救灾和人道主义援助，包括对难民和国内流离失所者的援助。各国应该按照其能力对这项任务作出贡献。世界粮食计划署</w:t>
      </w:r>
      <w:r>
        <w:t>(</w:t>
      </w:r>
      <w:r>
        <w:rPr>
          <w:rFonts w:hint="eastAsia"/>
        </w:rPr>
        <w:t>粮食署</w:t>
      </w:r>
      <w:r>
        <w:t>)</w:t>
      </w:r>
      <w:r>
        <w:rPr>
          <w:rFonts w:hint="eastAsia"/>
        </w:rPr>
        <w:t>和联合国难民事务高级专员办事处的作用，尤其是联合国儿童基金会和联合国粮食及农业组织的作用在这一方面特别重要，因此应该予以加强。应该首先向最脆弱的人口提供粮食援助。</w:t>
      </w:r>
    </w:p>
    <w:p w:rsidR="00000000" w:rsidRDefault="00000000">
      <w:pPr>
        <w:spacing w:after="320"/>
        <w:textAlignment w:val="center"/>
      </w:pPr>
      <w:r>
        <w:tab/>
        <w:t xml:space="preserve">39.  </w:t>
      </w:r>
      <w:r>
        <w:rPr>
          <w:rFonts w:hint="eastAsia"/>
        </w:rPr>
        <w:t>粮食援助的提供应该尽可能避免不利地影响到当地生产者和当地市场，粮食援助的安排应该推动受益人恢复粮食自给自足。这种援助应该按照预期受益人的需要提供。国际粮食贸易或援助方案中包括的产品对于受援人口必须是安全的，而且必须是文化上可以接受的。</w:t>
      </w:r>
    </w:p>
    <w:p w:rsidR="00000000" w:rsidRDefault="00000000">
      <w:pPr>
        <w:pStyle w:val="Heading3"/>
      </w:pPr>
      <w:r>
        <w:rPr>
          <w:rFonts w:hint="eastAsia"/>
        </w:rPr>
        <w:t>联合国和其他国际组织</w:t>
      </w:r>
    </w:p>
    <w:p w:rsidR="00000000" w:rsidRDefault="00000000">
      <w:r>
        <w:tab/>
        <w:t xml:space="preserve">40.  </w:t>
      </w:r>
      <w:r>
        <w:rPr>
          <w:rFonts w:hint="eastAsia"/>
        </w:rPr>
        <w:t>各联合国机构在促进实现取得粮食权利方面的作用，包括通过联合国发展援助框架在国家一级发挥的作用，具有特别重要性。应该保持促进实现取得粮食的权利的协调努力，以便促进所有有关行为者</w:t>
      </w:r>
      <w:r>
        <w:rPr>
          <w:rFonts w:hint="eastAsia"/>
          <w:spacing w:val="-40"/>
        </w:rPr>
        <w:t>——</w:t>
      </w:r>
      <w:r>
        <w:t xml:space="preserve"> </w:t>
      </w:r>
      <w:r>
        <w:rPr>
          <w:rFonts w:hint="eastAsia"/>
        </w:rPr>
        <w:t>包括民间社会所有成员</w:t>
      </w:r>
      <w:r>
        <w:rPr>
          <w:rFonts w:hint="eastAsia"/>
          <w:spacing w:val="-40"/>
        </w:rPr>
        <w:t>——</w:t>
      </w:r>
      <w:r>
        <w:t xml:space="preserve"> </w:t>
      </w:r>
      <w:r>
        <w:rPr>
          <w:rFonts w:hint="eastAsia"/>
        </w:rPr>
        <w:t>之间的一致性和配合。粮食组织</w:t>
      </w:r>
      <w:r>
        <w:rPr>
          <w:rFonts w:hint="eastAsia"/>
          <w:spacing w:val="-40"/>
        </w:rPr>
        <w:t>——</w:t>
      </w:r>
      <w:r>
        <w:t xml:space="preserve"> </w:t>
      </w:r>
      <w:r>
        <w:rPr>
          <w:rFonts w:hint="eastAsia"/>
        </w:rPr>
        <w:t>联合国粮食及农业组织、世界粮食计划署和国际农业发展基金以及联合国开发计划署、联合国儿童基金会、世界银行和各区域开发银行应该在适当尊重其各自职权的条件下利用其各自的专门知识更有效地合作，在国家一级落实取得粮食的权利。</w:t>
      </w:r>
    </w:p>
    <w:p w:rsidR="00000000" w:rsidRDefault="00000000">
      <w:r>
        <w:tab/>
        <w:t xml:space="preserve">41.  </w:t>
      </w:r>
      <w:r>
        <w:rPr>
          <w:rFonts w:hint="eastAsia"/>
        </w:rPr>
        <w:t>国际金融机构，尤其是世界货币基金组织和世界银行，应该更多地注意在其放款政策和信贷协定中并在应付债务危机的国际措施中更多地注意保护取得粮食的权利。应该按照委员会关于国际技术援助措施</w:t>
      </w:r>
      <w:r>
        <w:rPr>
          <w:rFonts w:hint="eastAsia"/>
        </w:rPr>
        <w:t>(</w:t>
      </w:r>
      <w:r>
        <w:rPr>
          <w:rFonts w:hint="eastAsia"/>
        </w:rPr>
        <w:t>《公约》第</w:t>
      </w:r>
      <w:r>
        <w:rPr>
          <w:rFonts w:hint="eastAsia"/>
        </w:rPr>
        <w:t>22</w:t>
      </w:r>
      <w:r>
        <w:rPr>
          <w:rFonts w:hint="eastAsia"/>
        </w:rPr>
        <w:t>条</w:t>
      </w:r>
      <w:r>
        <w:rPr>
          <w:rFonts w:hint="eastAsia"/>
        </w:rPr>
        <w:t>)</w:t>
      </w:r>
      <w:r>
        <w:rPr>
          <w:rFonts w:hint="eastAsia"/>
        </w:rPr>
        <w:t>的一般性意见</w:t>
      </w:r>
      <w:r>
        <w:rPr>
          <w:rFonts w:hint="eastAsia"/>
        </w:rPr>
        <w:t>2(1990</w:t>
      </w:r>
      <w:r>
        <w:rPr>
          <w:rFonts w:hint="eastAsia"/>
        </w:rPr>
        <w:t>年</w:t>
      </w:r>
      <w:r>
        <w:rPr>
          <w:rFonts w:hint="eastAsia"/>
        </w:rPr>
        <w:t>)</w:t>
      </w:r>
      <w:r>
        <w:rPr>
          <w:rFonts w:hint="eastAsia"/>
        </w:rPr>
        <w:t>第</w:t>
      </w:r>
      <w:r>
        <w:t>9</w:t>
      </w:r>
      <w:r>
        <w:rPr>
          <w:rFonts w:hint="eastAsia"/>
        </w:rPr>
        <w:t>段在任何结构调整方案中注意确保取得粮食的权利受到保护。</w:t>
      </w:r>
    </w:p>
    <w:p w:rsidR="00000000" w:rsidRDefault="00000000">
      <w:pPr>
        <w:pStyle w:val="Heading2"/>
        <w:rPr>
          <w:rFonts w:hint="eastAsia"/>
        </w:rPr>
      </w:pPr>
      <w:r>
        <w:br w:type="page"/>
      </w:r>
      <w:r>
        <w:rPr>
          <w:rFonts w:hint="eastAsia"/>
        </w:rPr>
        <w:t xml:space="preserve">  </w:t>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00000">
      <w:pPr>
        <w:pStyle w:val="Heading2"/>
        <w:rPr>
          <w:rFonts w:hint="eastAsia"/>
        </w:rPr>
      </w:pPr>
      <w:r>
        <w:rPr>
          <w:rFonts w:hint="eastAsia"/>
        </w:rPr>
        <w:t>一般性意见</w:t>
      </w:r>
      <w:r>
        <w:t>1</w:t>
      </w:r>
      <w:r>
        <w:rPr>
          <w:rFonts w:hint="eastAsia"/>
        </w:rPr>
        <w:t xml:space="preserve">3 </w:t>
      </w:r>
      <w:r>
        <w:t>(1999</w:t>
      </w:r>
      <w:r>
        <w:rPr>
          <w:rFonts w:hint="eastAsia"/>
        </w:rPr>
        <w:t>年</w:t>
      </w:r>
      <w:r>
        <w:t>)</w:t>
      </w:r>
      <w:r>
        <w:rPr>
          <w:rStyle w:val="FootnoteReference"/>
        </w:rPr>
        <w:t xml:space="preserve"> </w:t>
      </w:r>
      <w:r>
        <w:rPr>
          <w:rStyle w:val="FootnoteReference"/>
        </w:rPr>
        <w:footnoteReference w:customMarkFollows="1" w:id="18"/>
        <w:t>*</w:t>
      </w:r>
    </w:p>
    <w:p w:rsidR="00000000" w:rsidRDefault="00000000">
      <w:pPr>
        <w:pStyle w:val="Heading3"/>
        <w:rPr>
          <w:rFonts w:hint="eastAsia"/>
          <w:u w:val="none"/>
        </w:rPr>
      </w:pPr>
      <w:r>
        <w:rPr>
          <w:rFonts w:hint="eastAsia"/>
        </w:rPr>
        <w:t>受教育的权利</w:t>
      </w:r>
      <w:r>
        <w:t>(</w:t>
      </w:r>
      <w:r>
        <w:rPr>
          <w:rFonts w:hint="eastAsia"/>
        </w:rPr>
        <w:t>《公约》第</w:t>
      </w:r>
      <w:r>
        <w:t>13</w:t>
      </w:r>
      <w:r>
        <w:rPr>
          <w:rFonts w:hint="eastAsia"/>
        </w:rPr>
        <w:t>条</w:t>
      </w:r>
      <w:r>
        <w:rPr>
          <w:u w:val="none"/>
        </w:rPr>
        <w:t>)</w:t>
      </w:r>
    </w:p>
    <w:p w:rsidR="00000000" w:rsidRDefault="00000000">
      <w:r>
        <w:tab/>
        <w:t xml:space="preserve">1.  </w:t>
      </w:r>
      <w:r>
        <w:rPr>
          <w:rFonts w:hint="eastAsia"/>
        </w:rPr>
        <w:t>受教育本身就是一项人权，也是实现其他人权不可或缺的手段。作为一项增长才能的权利，教育是一个基本工具，在经济上和在社会上处于边缘地位的成人和儿童受了教育以后，就能够脱离贫困，取得充分参与社区生活的手段。教育具有重大的作用，能使妇女增长才能，保护儿童使他们不致从事剥削性的危险工作或者受到性剥削、能够增进人权与民主、保护环境、控制人口增长。人们日益确认，教育是各国所能作的最佳投资。但是，教育的重要性并不只是限于实用的层面：有一颗受过良好教育、能够自由广博思考的开悟而且活跃的心灵，是人生在世的赏心乐事。</w:t>
      </w:r>
    </w:p>
    <w:p w:rsidR="00000000" w:rsidRDefault="00000000">
      <w:r>
        <w:tab/>
        <w:t xml:space="preserve">2.  </w:t>
      </w:r>
      <w:r>
        <w:rPr>
          <w:rFonts w:hint="eastAsia"/>
        </w:rPr>
        <w:t>《经济、社会、文化权利国际公约》第</w:t>
      </w:r>
      <w:r>
        <w:rPr>
          <w:rFonts w:hint="eastAsia"/>
        </w:rPr>
        <w:t>13</w:t>
      </w:r>
      <w:r>
        <w:rPr>
          <w:rFonts w:hint="eastAsia"/>
        </w:rPr>
        <w:t>条和第</w:t>
      </w:r>
      <w:r>
        <w:rPr>
          <w:rFonts w:hint="eastAsia"/>
        </w:rPr>
        <w:t>14</w:t>
      </w:r>
      <w:r>
        <w:rPr>
          <w:rFonts w:hint="eastAsia"/>
        </w:rPr>
        <w:t>条规定了受教育的权利。第</w:t>
      </w:r>
      <w:r>
        <w:rPr>
          <w:rFonts w:hint="eastAsia"/>
        </w:rPr>
        <w:t>13</w:t>
      </w:r>
      <w:r>
        <w:rPr>
          <w:rFonts w:hint="eastAsia"/>
        </w:rPr>
        <w:t>条文字最多，是国际人权法中对受教育的权利规定得最为广泛和全面的条文。委员会已经就初等教育的行动计划</w:t>
      </w:r>
      <w:r>
        <w:rPr>
          <w:rFonts w:hint="eastAsia"/>
        </w:rPr>
        <w:t>(</w:t>
      </w:r>
      <w:r>
        <w:rPr>
          <w:rFonts w:hint="eastAsia"/>
        </w:rPr>
        <w:t>《公约》第</w:t>
      </w:r>
      <w:r>
        <w:rPr>
          <w:rFonts w:hint="eastAsia"/>
        </w:rPr>
        <w:t>14</w:t>
      </w:r>
      <w:r>
        <w:rPr>
          <w:rFonts w:hint="eastAsia"/>
        </w:rPr>
        <w:t>条</w:t>
      </w:r>
      <w:r>
        <w:rPr>
          <w:rFonts w:hint="eastAsia"/>
        </w:rPr>
        <w:t>)</w:t>
      </w:r>
      <w:r>
        <w:rPr>
          <w:rFonts w:hint="eastAsia"/>
        </w:rPr>
        <w:t>通过了一般性意见</w:t>
      </w:r>
      <w:r>
        <w:rPr>
          <w:rFonts w:hint="eastAsia"/>
        </w:rPr>
        <w:t>11</w:t>
      </w:r>
      <w:r>
        <w:rPr>
          <w:rFonts w:hint="eastAsia"/>
        </w:rPr>
        <w:t>号</w:t>
      </w:r>
      <w:r>
        <w:rPr>
          <w:rFonts w:hint="eastAsia"/>
        </w:rPr>
        <w:t>(1999</w:t>
      </w:r>
      <w:r>
        <w:rPr>
          <w:rFonts w:hint="eastAsia"/>
        </w:rPr>
        <w:t>年</w:t>
      </w:r>
      <w:r>
        <w:rPr>
          <w:rFonts w:hint="eastAsia"/>
        </w:rPr>
        <w:t>)(</w:t>
      </w:r>
      <w:r>
        <w:rPr>
          <w:rFonts w:hint="eastAsia"/>
        </w:rPr>
        <w:t>附件五</w:t>
      </w:r>
      <w:r>
        <w:rPr>
          <w:rFonts w:hint="eastAsia"/>
        </w:rPr>
        <w:t>);</w:t>
      </w:r>
      <w:r>
        <w:rPr>
          <w:rFonts w:hint="eastAsia"/>
        </w:rPr>
        <w:t>一般性意见</w:t>
      </w:r>
      <w:r>
        <w:rPr>
          <w:rFonts w:hint="eastAsia"/>
        </w:rPr>
        <w:t>11</w:t>
      </w:r>
      <w:r>
        <w:rPr>
          <w:rFonts w:hint="eastAsia"/>
        </w:rPr>
        <w:t>和本一般性意见相互补充，应该一并审议。委员会意识到，对于全世界的成百上千万人来说，享受受教育的权利还是一个遥不可及的目标。而且，在许多情况下，这个目标是越来越遥远了。委员会也意识到，许多缔约国存在着强大的结构障碍和另一些障碍，无法充分执行《公约》第</w:t>
      </w:r>
      <w:r>
        <w:rPr>
          <w:rFonts w:hint="eastAsia"/>
        </w:rPr>
        <w:t>13</w:t>
      </w:r>
      <w:r>
        <w:rPr>
          <w:rFonts w:hint="eastAsia"/>
        </w:rPr>
        <w:t>条。</w:t>
      </w:r>
    </w:p>
    <w:p w:rsidR="00000000" w:rsidRDefault="00000000">
      <w:pPr>
        <w:spacing w:after="320"/>
      </w:pPr>
      <w:r>
        <w:tab/>
        <w:t xml:space="preserve">3.  </w:t>
      </w:r>
      <w:r>
        <w:rPr>
          <w:rFonts w:hint="eastAsia"/>
        </w:rPr>
        <w:t>为了帮助缔约国执行《公约》和履行提交报告的义务，本一般性意见集中注意了第</w:t>
      </w:r>
      <w:r>
        <w:rPr>
          <w:rFonts w:hint="eastAsia"/>
        </w:rPr>
        <w:t>13</w:t>
      </w:r>
      <w:r>
        <w:rPr>
          <w:rFonts w:hint="eastAsia"/>
        </w:rPr>
        <w:t>条的规范性内容</w:t>
      </w:r>
      <w:r>
        <w:rPr>
          <w:rFonts w:hint="eastAsia"/>
        </w:rPr>
        <w:t>(</w:t>
      </w:r>
      <w:r>
        <w:rPr>
          <w:rFonts w:hint="eastAsia"/>
        </w:rPr>
        <w:t>第一部分，第</w:t>
      </w:r>
      <w:r>
        <w:rPr>
          <w:rFonts w:hint="eastAsia"/>
        </w:rPr>
        <w:t>4</w:t>
      </w:r>
      <w:r>
        <w:rPr>
          <w:rFonts w:hint="eastAsia"/>
        </w:rPr>
        <w:t>－</w:t>
      </w:r>
      <w:r>
        <w:rPr>
          <w:rFonts w:hint="eastAsia"/>
        </w:rPr>
        <w:t>42</w:t>
      </w:r>
      <w:r>
        <w:rPr>
          <w:rFonts w:hint="eastAsia"/>
        </w:rPr>
        <w:t>段</w:t>
      </w:r>
      <w:r>
        <w:rPr>
          <w:rFonts w:hint="eastAsia"/>
        </w:rPr>
        <w:t>)</w:t>
      </w:r>
      <w:r>
        <w:rPr>
          <w:rFonts w:hint="eastAsia"/>
        </w:rPr>
        <w:t>和来源于这个规范的一些义务</w:t>
      </w:r>
      <w:r>
        <w:rPr>
          <w:rFonts w:hint="eastAsia"/>
        </w:rPr>
        <w:t>(</w:t>
      </w:r>
      <w:r>
        <w:rPr>
          <w:rFonts w:hint="eastAsia"/>
        </w:rPr>
        <w:t>第二部分，第</w:t>
      </w:r>
      <w:r>
        <w:rPr>
          <w:rFonts w:hint="eastAsia"/>
        </w:rPr>
        <w:t>43</w:t>
      </w:r>
      <w:r>
        <w:rPr>
          <w:rFonts w:hint="eastAsia"/>
        </w:rPr>
        <w:t>－</w:t>
      </w:r>
      <w:r>
        <w:rPr>
          <w:rFonts w:hint="eastAsia"/>
        </w:rPr>
        <w:t>57</w:t>
      </w:r>
      <w:r>
        <w:rPr>
          <w:rFonts w:hint="eastAsia"/>
        </w:rPr>
        <w:t>段</w:t>
      </w:r>
      <w:r>
        <w:rPr>
          <w:rFonts w:hint="eastAsia"/>
        </w:rPr>
        <w:t>)</w:t>
      </w:r>
      <w:r>
        <w:rPr>
          <w:rFonts w:hint="eastAsia"/>
        </w:rPr>
        <w:t>，也载述了一些侵犯权利的事例</w:t>
      </w:r>
      <w:r>
        <w:rPr>
          <w:rFonts w:hint="eastAsia"/>
        </w:rPr>
        <w:t>(</w:t>
      </w:r>
      <w:r>
        <w:rPr>
          <w:rFonts w:hint="eastAsia"/>
        </w:rPr>
        <w:t>第二部分，第</w:t>
      </w:r>
      <w:r>
        <w:rPr>
          <w:rFonts w:hint="eastAsia"/>
        </w:rPr>
        <w:t>58</w:t>
      </w:r>
      <w:r>
        <w:rPr>
          <w:rFonts w:hint="eastAsia"/>
        </w:rPr>
        <w:t>－</w:t>
      </w:r>
      <w:r>
        <w:rPr>
          <w:rFonts w:hint="eastAsia"/>
        </w:rPr>
        <w:t>59</w:t>
      </w:r>
      <w:r>
        <w:rPr>
          <w:rFonts w:hint="eastAsia"/>
        </w:rPr>
        <w:t>段</w:t>
      </w:r>
      <w:r>
        <w:rPr>
          <w:rFonts w:hint="eastAsia"/>
        </w:rPr>
        <w:t>)</w:t>
      </w:r>
      <w:r>
        <w:rPr>
          <w:rFonts w:hint="eastAsia"/>
        </w:rPr>
        <w:t>。第三部分简短地评述了缔约国以外的行为者的义务。这个总评论是根据委员会多年来审查缔约国报告的经验撰写的。</w:t>
      </w:r>
    </w:p>
    <w:p w:rsidR="00000000" w:rsidRDefault="00000000">
      <w:pPr>
        <w:pStyle w:val="Heading2"/>
        <w:rPr>
          <w:rFonts w:hint="eastAsia"/>
        </w:rPr>
      </w:pPr>
      <w:r>
        <w:rPr>
          <w:rFonts w:hint="eastAsia"/>
        </w:rPr>
        <w:t>一、《公约》第</w:t>
      </w:r>
      <w:r>
        <w:rPr>
          <w:rFonts w:hint="eastAsia"/>
        </w:rPr>
        <w:t>13</w:t>
      </w:r>
      <w:r>
        <w:rPr>
          <w:rFonts w:hint="eastAsia"/>
        </w:rPr>
        <w:t>条的规范性内容</w:t>
      </w:r>
    </w:p>
    <w:p w:rsidR="00000000" w:rsidRDefault="00000000">
      <w:pPr>
        <w:pStyle w:val="Heading4"/>
        <w:rPr>
          <w:rFonts w:hint="eastAsia"/>
        </w:rPr>
      </w:pPr>
      <w:r>
        <w:rPr>
          <w:rFonts w:hint="eastAsia"/>
        </w:rPr>
        <w:t>第</w:t>
      </w:r>
      <w:r>
        <w:rPr>
          <w:rFonts w:hint="eastAsia"/>
        </w:rPr>
        <w:t>13</w:t>
      </w:r>
      <w:r>
        <w:rPr>
          <w:rFonts w:hint="eastAsia"/>
        </w:rPr>
        <w:t>条第</w:t>
      </w:r>
      <w:r>
        <w:rPr>
          <w:rFonts w:hint="eastAsia"/>
        </w:rPr>
        <w:t>1</w:t>
      </w:r>
      <w:r>
        <w:rPr>
          <w:rFonts w:hint="eastAsia"/>
        </w:rPr>
        <w:t>款：教育的目标和宗旨</w:t>
      </w:r>
    </w:p>
    <w:p w:rsidR="00000000" w:rsidRDefault="00000000">
      <w:r>
        <w:tab/>
        <w:t xml:space="preserve">4.  </w:t>
      </w:r>
      <w:r>
        <w:rPr>
          <w:rFonts w:hint="eastAsia"/>
        </w:rPr>
        <w:t>缔约国同意：所有公共或私人、正式或非正式的教育，都应该实现第</w:t>
      </w:r>
      <w:r>
        <w:rPr>
          <w:rFonts w:hint="eastAsia"/>
        </w:rPr>
        <w:t>13</w:t>
      </w:r>
      <w:r>
        <w:rPr>
          <w:rFonts w:hint="eastAsia"/>
        </w:rPr>
        <w:t>条第</w:t>
      </w:r>
      <w:r>
        <w:rPr>
          <w:rFonts w:hint="eastAsia"/>
        </w:rPr>
        <w:t>1</w:t>
      </w:r>
      <w:r>
        <w:rPr>
          <w:rFonts w:hint="eastAsia"/>
        </w:rPr>
        <w:t>款所规定的目标和宗旨。委员会认为，这些教育目标体现了《联合国宪章》第</w:t>
      </w:r>
      <w:r>
        <w:rPr>
          <w:rFonts w:hint="eastAsia"/>
        </w:rPr>
        <w:t>1</w:t>
      </w:r>
      <w:r>
        <w:rPr>
          <w:rFonts w:hint="eastAsia"/>
        </w:rPr>
        <w:t>和第</w:t>
      </w:r>
      <w:r>
        <w:rPr>
          <w:rFonts w:hint="eastAsia"/>
        </w:rPr>
        <w:t>2</w:t>
      </w:r>
      <w:r>
        <w:rPr>
          <w:rFonts w:hint="eastAsia"/>
        </w:rPr>
        <w:t>条中所体现的根本宗旨与原则。其内容大部分载于《世界人权宣言》第</w:t>
      </w:r>
      <w:r>
        <w:rPr>
          <w:rFonts w:hint="eastAsia"/>
        </w:rPr>
        <w:t>26</w:t>
      </w:r>
      <w:r>
        <w:rPr>
          <w:rFonts w:hint="eastAsia"/>
        </w:rPr>
        <w:t>条第</w:t>
      </w:r>
      <w:r>
        <w:rPr>
          <w:rFonts w:hint="eastAsia"/>
        </w:rPr>
        <w:t>2</w:t>
      </w:r>
      <w:r>
        <w:rPr>
          <w:rFonts w:hint="eastAsia"/>
        </w:rPr>
        <w:t>款，不过，《公约》第</w:t>
      </w:r>
      <w:r>
        <w:rPr>
          <w:rFonts w:hint="eastAsia"/>
        </w:rPr>
        <w:t>13</w:t>
      </w:r>
      <w:r>
        <w:rPr>
          <w:rFonts w:hint="eastAsia"/>
        </w:rPr>
        <w:t>条第</w:t>
      </w:r>
      <w:r>
        <w:rPr>
          <w:rFonts w:hint="eastAsia"/>
        </w:rPr>
        <w:t>1</w:t>
      </w:r>
      <w:r>
        <w:rPr>
          <w:rFonts w:hint="eastAsia"/>
        </w:rPr>
        <w:t>款以《世界人权宣言》为基础，在三个方面有所发挥：教育应发展人性的“尊严”；“使人人切实参加自由社会”；促进各“族裔”之间以及各民族、种族和宗教团体之间的了解。上述各项教育目标与《世界人权宣言》第</w:t>
      </w:r>
      <w:r>
        <w:rPr>
          <w:rFonts w:hint="eastAsia"/>
        </w:rPr>
        <w:t>26</w:t>
      </w:r>
      <w:r>
        <w:rPr>
          <w:rFonts w:hint="eastAsia"/>
        </w:rPr>
        <w:t>条第</w:t>
      </w:r>
      <w:r>
        <w:rPr>
          <w:rFonts w:hint="eastAsia"/>
        </w:rPr>
        <w:t>2</w:t>
      </w:r>
      <w:r>
        <w:rPr>
          <w:rFonts w:hint="eastAsia"/>
        </w:rPr>
        <w:t>款和《公约》第</w:t>
      </w:r>
      <w:r>
        <w:rPr>
          <w:rFonts w:hint="eastAsia"/>
        </w:rPr>
        <w:t>13</w:t>
      </w:r>
      <w:r>
        <w:rPr>
          <w:rFonts w:hint="eastAsia"/>
        </w:rPr>
        <w:t>条第</w:t>
      </w:r>
      <w:r>
        <w:rPr>
          <w:rFonts w:hint="eastAsia"/>
        </w:rPr>
        <w:t>1</w:t>
      </w:r>
      <w:r>
        <w:rPr>
          <w:rFonts w:hint="eastAsia"/>
        </w:rPr>
        <w:t>款的规定相同，但是其中最根本的一点可能是“教育应鼓励人的个性的充分发展”。</w:t>
      </w:r>
    </w:p>
    <w:p w:rsidR="00000000" w:rsidRDefault="00000000">
      <w:pPr>
        <w:spacing w:after="320"/>
        <w:textAlignment w:val="center"/>
      </w:pPr>
      <w:r>
        <w:tab/>
        <w:t xml:space="preserve">5.  </w:t>
      </w:r>
      <w:r>
        <w:rPr>
          <w:rFonts w:hint="eastAsia"/>
        </w:rPr>
        <w:t>委员会指出，自从大会在</w:t>
      </w:r>
      <w:r>
        <w:rPr>
          <w:rFonts w:hint="eastAsia"/>
        </w:rPr>
        <w:t>1966</w:t>
      </w:r>
      <w:r>
        <w:rPr>
          <w:rFonts w:hint="eastAsia"/>
        </w:rPr>
        <w:t>年通过本《公约》以来，另一些国际文书已经进一步拟订了教育应该致力实现的目标。因此，委员会认为，缔约国必须确保其教育致力实现《公约》第</w:t>
      </w:r>
      <w:r>
        <w:rPr>
          <w:rFonts w:hint="eastAsia"/>
        </w:rPr>
        <w:t>13</w:t>
      </w:r>
      <w:r>
        <w:rPr>
          <w:rFonts w:hint="eastAsia"/>
        </w:rPr>
        <w:t>条第</w:t>
      </w:r>
      <w:r>
        <w:rPr>
          <w:rFonts w:hint="eastAsia"/>
        </w:rPr>
        <w:t>1</w:t>
      </w:r>
      <w:r>
        <w:rPr>
          <w:rFonts w:hint="eastAsia"/>
        </w:rPr>
        <w:t>款所规定的宗旨和目标，应参照《人人受教育世界宣言》</w:t>
      </w:r>
      <w:r>
        <w:rPr>
          <w:rStyle w:val="FootnoteReference"/>
        </w:rPr>
        <w:footnoteReference w:customMarkFollows="1" w:id="19"/>
        <w:t>a</w:t>
      </w:r>
      <w:r>
        <w:rPr>
          <w:rFonts w:hint="eastAsia"/>
        </w:rPr>
        <w:t xml:space="preserve"> (</w:t>
      </w:r>
      <w:r>
        <w:rPr>
          <w:rFonts w:hint="eastAsia"/>
        </w:rPr>
        <w:t>第</w:t>
      </w:r>
      <w:r>
        <w:rPr>
          <w:rFonts w:hint="eastAsia"/>
        </w:rPr>
        <w:t>1</w:t>
      </w:r>
      <w:r>
        <w:rPr>
          <w:rFonts w:hint="eastAsia"/>
        </w:rPr>
        <w:t>条</w:t>
      </w:r>
      <w:r>
        <w:rPr>
          <w:rFonts w:hint="eastAsia"/>
        </w:rPr>
        <w:t xml:space="preserve">) </w:t>
      </w:r>
      <w:r>
        <w:rPr>
          <w:rFonts w:hint="eastAsia"/>
        </w:rPr>
        <w:t>、《儿童权利公约》</w:t>
      </w:r>
      <w:r>
        <w:rPr>
          <w:rFonts w:hint="eastAsia"/>
        </w:rPr>
        <w:t>(</w:t>
      </w:r>
      <w:r>
        <w:rPr>
          <w:rFonts w:hint="eastAsia"/>
        </w:rPr>
        <w:t>第</w:t>
      </w:r>
      <w:r>
        <w:rPr>
          <w:rFonts w:hint="eastAsia"/>
        </w:rPr>
        <w:t>29</w:t>
      </w:r>
      <w:r>
        <w:rPr>
          <w:rFonts w:hint="eastAsia"/>
        </w:rPr>
        <w:t>条第</w:t>
      </w:r>
      <w:r>
        <w:rPr>
          <w:rFonts w:hint="eastAsia"/>
        </w:rPr>
        <w:t>1</w:t>
      </w:r>
      <w:r>
        <w:rPr>
          <w:rFonts w:hint="eastAsia"/>
        </w:rPr>
        <w:t>款</w:t>
      </w:r>
      <w:r>
        <w:rPr>
          <w:rFonts w:hint="eastAsia"/>
        </w:rPr>
        <w:t>)</w:t>
      </w:r>
      <w:r>
        <w:rPr>
          <w:rFonts w:hint="eastAsia"/>
        </w:rPr>
        <w:t>、《维也纳宣言和行动纲领》</w:t>
      </w:r>
      <w:r>
        <w:rPr>
          <w:rStyle w:val="FootnoteReference"/>
        </w:rPr>
        <w:footnoteReference w:customMarkFollows="1" w:id="20"/>
        <w:t>b</w:t>
      </w:r>
      <w:r>
        <w:rPr>
          <w:rFonts w:hint="eastAsia"/>
        </w:rPr>
        <w:t xml:space="preserve"> (</w:t>
      </w:r>
      <w:r>
        <w:rPr>
          <w:rFonts w:hint="eastAsia"/>
        </w:rPr>
        <w:t>第一部分，第</w:t>
      </w:r>
      <w:r>
        <w:rPr>
          <w:rFonts w:hint="eastAsia"/>
        </w:rPr>
        <w:t>33</w:t>
      </w:r>
      <w:r>
        <w:rPr>
          <w:rFonts w:hint="eastAsia"/>
        </w:rPr>
        <w:t>段和第二部分第</w:t>
      </w:r>
      <w:r>
        <w:rPr>
          <w:rFonts w:hint="eastAsia"/>
        </w:rPr>
        <w:t>80</w:t>
      </w:r>
      <w:r>
        <w:rPr>
          <w:rFonts w:hint="eastAsia"/>
        </w:rPr>
        <w:t>段</w:t>
      </w:r>
      <w:r>
        <w:rPr>
          <w:rFonts w:hint="eastAsia"/>
        </w:rPr>
        <w:t>)</w:t>
      </w:r>
      <w:r>
        <w:rPr>
          <w:rFonts w:hint="eastAsia"/>
        </w:rPr>
        <w:t>、以及《联合国人权教育十年行动计划》</w:t>
      </w:r>
      <w:r>
        <w:rPr>
          <w:rStyle w:val="FootnoteReference"/>
        </w:rPr>
        <w:footnoteReference w:customMarkFollows="1" w:id="21"/>
        <w:t>c</w:t>
      </w:r>
      <w:r>
        <w:rPr>
          <w:rFonts w:hint="eastAsia"/>
        </w:rPr>
        <w:t xml:space="preserve"> (</w:t>
      </w:r>
      <w:r>
        <w:rPr>
          <w:rFonts w:hint="eastAsia"/>
        </w:rPr>
        <w:t>第</w:t>
      </w:r>
      <w:r>
        <w:rPr>
          <w:rFonts w:hint="eastAsia"/>
        </w:rPr>
        <w:t>2</w:t>
      </w:r>
      <w:r>
        <w:rPr>
          <w:rFonts w:hint="eastAsia"/>
        </w:rPr>
        <w:t>段</w:t>
      </w:r>
      <w:r>
        <w:rPr>
          <w:rFonts w:hint="eastAsia"/>
        </w:rPr>
        <w:t>)</w:t>
      </w:r>
      <w:r>
        <w:rPr>
          <w:rFonts w:hint="eastAsia"/>
        </w:rPr>
        <w:t>来解释其含义。虽然上述所有案文都与本《公约》第</w:t>
      </w:r>
      <w:r>
        <w:rPr>
          <w:rFonts w:hint="eastAsia"/>
        </w:rPr>
        <w:t>13</w:t>
      </w:r>
      <w:r>
        <w:rPr>
          <w:rFonts w:hint="eastAsia"/>
        </w:rPr>
        <w:t>条第</w:t>
      </w:r>
      <w:r>
        <w:rPr>
          <w:rFonts w:hint="eastAsia"/>
        </w:rPr>
        <w:t>1</w:t>
      </w:r>
      <w:r>
        <w:rPr>
          <w:rFonts w:hint="eastAsia"/>
        </w:rPr>
        <w:t>款密切对应，却也包括了第</w:t>
      </w:r>
      <w:r>
        <w:rPr>
          <w:rFonts w:hint="eastAsia"/>
        </w:rPr>
        <w:t>13</w:t>
      </w:r>
      <w:r>
        <w:rPr>
          <w:rFonts w:hint="eastAsia"/>
        </w:rPr>
        <w:t>条第</w:t>
      </w:r>
      <w:r>
        <w:rPr>
          <w:rFonts w:hint="eastAsia"/>
        </w:rPr>
        <w:t>1</w:t>
      </w:r>
      <w:r>
        <w:rPr>
          <w:rFonts w:hint="eastAsia"/>
        </w:rPr>
        <w:t>款中没有明文规定的一些内容，例如，具体提到性别平等和尊重环境的部分。这些新内容蕴含在第</w:t>
      </w:r>
      <w:r>
        <w:rPr>
          <w:rFonts w:hint="eastAsia"/>
        </w:rPr>
        <w:t>13</w:t>
      </w:r>
      <w:r>
        <w:rPr>
          <w:rFonts w:hint="eastAsia"/>
        </w:rPr>
        <w:t>条第</w:t>
      </w:r>
      <w:r>
        <w:rPr>
          <w:rFonts w:hint="eastAsia"/>
        </w:rPr>
        <w:t>1</w:t>
      </w:r>
      <w:r>
        <w:rPr>
          <w:rFonts w:hint="eastAsia"/>
        </w:rPr>
        <w:t>款中，体现了当前人们对这一条款的解释</w:t>
      </w:r>
      <w:r>
        <w:rPr>
          <w:rFonts w:hint="eastAsia"/>
          <w:spacing w:val="0"/>
        </w:rPr>
        <w:t>。</w:t>
      </w:r>
      <w:r>
        <w:rPr>
          <w:rFonts w:hint="eastAsia"/>
        </w:rPr>
        <w:t>来自世界各地的评论普遍赞同上述案文，可见委员会的这个观点得到支持。</w:t>
      </w:r>
      <w:r>
        <w:rPr>
          <w:rStyle w:val="FootnoteReference"/>
        </w:rPr>
        <w:footnoteReference w:customMarkFollows="1" w:id="22"/>
        <w:t>d</w:t>
      </w:r>
      <w:r>
        <w:rPr>
          <w:rFonts w:hint="eastAsia"/>
        </w:rPr>
        <w:t xml:space="preserve"> </w:t>
      </w:r>
    </w:p>
    <w:p w:rsidR="00000000" w:rsidRDefault="00000000">
      <w:pPr>
        <w:pStyle w:val="Heading4"/>
      </w:pPr>
      <w:r>
        <w:rPr>
          <w:rFonts w:hint="eastAsia"/>
        </w:rPr>
        <w:t>第</w:t>
      </w:r>
      <w:r>
        <w:t>1</w:t>
      </w:r>
      <w:r>
        <w:rPr>
          <w:rFonts w:hint="eastAsia"/>
        </w:rPr>
        <w:t>3</w:t>
      </w:r>
      <w:r>
        <w:rPr>
          <w:rFonts w:hint="eastAsia"/>
        </w:rPr>
        <w:t>条第</w:t>
      </w:r>
      <w:r>
        <w:rPr>
          <w:rFonts w:hint="eastAsia"/>
        </w:rPr>
        <w:t>2</w:t>
      </w:r>
      <w:r>
        <w:rPr>
          <w:rFonts w:hint="eastAsia"/>
        </w:rPr>
        <w:t>款：受教育的权利－某些一般性评论</w:t>
      </w:r>
    </w:p>
    <w:p w:rsidR="00000000" w:rsidRDefault="00000000">
      <w:pPr>
        <w:textAlignment w:val="center"/>
        <w:rPr>
          <w:rFonts w:hint="eastAsia"/>
        </w:rPr>
      </w:pPr>
      <w:r>
        <w:tab/>
        <w:t>6.</w:t>
      </w:r>
      <w:r>
        <w:rPr>
          <w:rFonts w:hint="eastAsia"/>
        </w:rPr>
        <w:t xml:space="preserve">  </w:t>
      </w:r>
      <w:r>
        <w:rPr>
          <w:rFonts w:hint="eastAsia"/>
        </w:rPr>
        <w:t>虽然对这些词语的解释应视特定缔约国的国情而定，但采取各种形式的各级教育应该展现相互联系的下列基本特征：</w:t>
      </w:r>
      <w:r>
        <w:rPr>
          <w:rStyle w:val="FootnoteReference"/>
        </w:rPr>
        <w:footnoteReference w:customMarkFollows="1" w:id="23"/>
        <w:t>e</w:t>
      </w:r>
      <w:r>
        <w:t xml:space="preserve"> </w:t>
      </w:r>
    </w:p>
    <w:p w:rsidR="00000000" w:rsidRDefault="00000000">
      <w:pPr>
        <w:pStyle w:val="a7"/>
        <w:ind w:left="1510"/>
        <w:rPr>
          <w:rFonts w:hint="eastAsia"/>
        </w:rPr>
      </w:pPr>
      <w:r>
        <w:t>(a)</w:t>
      </w:r>
      <w:r>
        <w:tab/>
      </w:r>
      <w:r>
        <w:rPr>
          <w:rFonts w:hint="eastAsia"/>
          <w:u w:val="single"/>
        </w:rPr>
        <w:t>可提供性</w:t>
      </w:r>
      <w:r>
        <w:rPr>
          <w:rFonts w:hint="eastAsia"/>
        </w:rPr>
        <w:t>－应在缔约国的管辖范围内设置够多能够运作的教育机构和方案。这些教育机构和方案需要配备什么才能运作取决于许多因素，包括能够使它们居中运作的发展配套；例如，所有机构和方案可能需要建筑物或其他遮风蔽雨的设施，男女卫生设备，教学材料，等等；但有些机构和方案也需要图书馆、电子计算机和信息技术等设施；</w:t>
      </w:r>
    </w:p>
    <w:p w:rsidR="00000000" w:rsidRDefault="00000000">
      <w:pPr>
        <w:pStyle w:val="a7"/>
        <w:ind w:left="1510"/>
        <w:rPr>
          <w:rFonts w:hint="eastAsia"/>
        </w:rPr>
      </w:pPr>
      <w:r>
        <w:t>(b)</w:t>
      </w:r>
      <w:r>
        <w:tab/>
      </w:r>
      <w:r>
        <w:rPr>
          <w:rFonts w:hint="eastAsia"/>
          <w:u w:val="single"/>
        </w:rPr>
        <w:t>可获取性</w:t>
      </w:r>
      <w:r>
        <w:rPr>
          <w:rFonts w:hint="eastAsia"/>
        </w:rPr>
        <w:t>－在缔约国管辖范围内，人人都应该能够利用教育机构和方案，不受任何歧视。可获取性包含了互相重叠的三个因素：</w:t>
      </w:r>
    </w:p>
    <w:p w:rsidR="00000000" w:rsidRDefault="00000000">
      <w:pPr>
        <w:pStyle w:val="a3"/>
        <w:numPr>
          <w:ilvl w:val="0"/>
          <w:numId w:val="188"/>
        </w:numPr>
        <w:tabs>
          <w:tab w:val="clear" w:pos="1531"/>
          <w:tab w:val="clear" w:pos="2041"/>
        </w:tabs>
        <w:rPr>
          <w:rFonts w:hint="eastAsia"/>
        </w:rPr>
      </w:pPr>
      <w:r>
        <w:rPr>
          <w:rFonts w:hint="eastAsia"/>
        </w:rPr>
        <w:t>不歧视－人人必须受教育，最易受害群体的成员更有必要，在法律上明文规定，在事实上确实做到，不得援引受到禁止的任何理由歧视任何人</w:t>
      </w:r>
      <w:r>
        <w:rPr>
          <w:rFonts w:hint="eastAsia"/>
        </w:rPr>
        <w:t>(</w:t>
      </w:r>
      <w:r>
        <w:rPr>
          <w:rFonts w:hint="eastAsia"/>
        </w:rPr>
        <w:t>见关于不歧视的第</w:t>
      </w:r>
      <w:r>
        <w:rPr>
          <w:rFonts w:hint="eastAsia"/>
        </w:rPr>
        <w:t>31</w:t>
      </w:r>
      <w:r>
        <w:rPr>
          <w:rFonts w:hint="eastAsia"/>
        </w:rPr>
        <w:t>－</w:t>
      </w:r>
      <w:r>
        <w:rPr>
          <w:rFonts w:hint="eastAsia"/>
        </w:rPr>
        <w:t>37</w:t>
      </w:r>
      <w:r>
        <w:rPr>
          <w:rFonts w:hint="eastAsia"/>
        </w:rPr>
        <w:t>段</w:t>
      </w:r>
      <w:r>
        <w:rPr>
          <w:rFonts w:hint="eastAsia"/>
        </w:rPr>
        <w:t>)</w:t>
      </w:r>
      <w:r>
        <w:rPr>
          <w:rFonts w:hint="eastAsia"/>
        </w:rPr>
        <w:t>；</w:t>
      </w:r>
    </w:p>
    <w:p w:rsidR="00000000" w:rsidRDefault="00000000">
      <w:pPr>
        <w:pStyle w:val="a3"/>
        <w:numPr>
          <w:ilvl w:val="0"/>
          <w:numId w:val="188"/>
        </w:numPr>
        <w:tabs>
          <w:tab w:val="clear" w:pos="1531"/>
          <w:tab w:val="clear" w:pos="2041"/>
        </w:tabs>
        <w:rPr>
          <w:rFonts w:hint="eastAsia"/>
        </w:rPr>
      </w:pPr>
      <w:r>
        <w:rPr>
          <w:rFonts w:hint="eastAsia"/>
        </w:rPr>
        <w:t>实际可获取性－教育必须在安全的物质环境中进行，学生可在一些堪称便利的地点上学</w:t>
      </w:r>
      <w:r>
        <w:rPr>
          <w:rFonts w:hint="eastAsia"/>
        </w:rPr>
        <w:t>(</w:t>
      </w:r>
      <w:r>
        <w:rPr>
          <w:rFonts w:hint="eastAsia"/>
        </w:rPr>
        <w:t>例如邻里单位的学校</w:t>
      </w:r>
      <w:r>
        <w:rPr>
          <w:rFonts w:hint="eastAsia"/>
        </w:rPr>
        <w:t>)</w:t>
      </w:r>
      <w:r>
        <w:rPr>
          <w:rFonts w:hint="eastAsia"/>
        </w:rPr>
        <w:t>或通过现代技术设备接受教育</w:t>
      </w:r>
      <w:r>
        <w:rPr>
          <w:rFonts w:hint="eastAsia"/>
        </w:rPr>
        <w:t>(</w:t>
      </w:r>
      <w:r>
        <w:rPr>
          <w:rFonts w:hint="eastAsia"/>
        </w:rPr>
        <w:t>例如收看“远距离教学”</w:t>
      </w:r>
      <w:r>
        <w:rPr>
          <w:rFonts w:hint="eastAsia"/>
        </w:rPr>
        <w:t xml:space="preserve"> </w:t>
      </w:r>
      <w:r>
        <w:rPr>
          <w:rFonts w:hint="eastAsia"/>
        </w:rPr>
        <w:t>节目</w:t>
      </w:r>
      <w:r>
        <w:rPr>
          <w:rFonts w:hint="eastAsia"/>
        </w:rPr>
        <w:t>)</w:t>
      </w:r>
      <w:r>
        <w:rPr>
          <w:rFonts w:hint="eastAsia"/>
        </w:rPr>
        <w:t>；</w:t>
      </w:r>
    </w:p>
    <w:p w:rsidR="00000000" w:rsidRDefault="00000000">
      <w:pPr>
        <w:pStyle w:val="a3"/>
        <w:numPr>
          <w:ilvl w:val="0"/>
          <w:numId w:val="188"/>
        </w:numPr>
        <w:tabs>
          <w:tab w:val="clear" w:pos="1531"/>
          <w:tab w:val="clear" w:pos="2041"/>
        </w:tabs>
        <w:rPr>
          <w:rFonts w:hint="eastAsia"/>
        </w:rPr>
      </w:pPr>
      <w:r>
        <w:rPr>
          <w:rFonts w:hint="eastAsia"/>
        </w:rPr>
        <w:t>经济上的可获取性－教育费用必须人人负担得起。可获取性的这个因素以第</w:t>
      </w:r>
      <w:r>
        <w:rPr>
          <w:rFonts w:hint="eastAsia"/>
        </w:rPr>
        <w:t>13</w:t>
      </w:r>
      <w:r>
        <w:rPr>
          <w:rFonts w:hint="eastAsia"/>
        </w:rPr>
        <w:t>条第</w:t>
      </w:r>
      <w:r>
        <w:rPr>
          <w:rFonts w:hint="eastAsia"/>
        </w:rPr>
        <w:t>2</w:t>
      </w:r>
      <w:r>
        <w:rPr>
          <w:rFonts w:hint="eastAsia"/>
        </w:rPr>
        <w:t>款中对初等教育、中等教育和高等教育的各别规定为准：初等教育应“一律免费”，缔约国对中等教育和高等教育要逐渐做到免费；</w:t>
      </w:r>
    </w:p>
    <w:p w:rsidR="00000000" w:rsidRDefault="00000000">
      <w:pPr>
        <w:pStyle w:val="a7"/>
        <w:ind w:left="1510"/>
        <w:rPr>
          <w:rFonts w:hint="eastAsia"/>
        </w:rPr>
      </w:pPr>
      <w:r>
        <w:t>(c)</w:t>
      </w:r>
      <w:r>
        <w:tab/>
      </w:r>
      <w:r>
        <w:rPr>
          <w:rFonts w:hint="eastAsia"/>
          <w:u w:val="single"/>
        </w:rPr>
        <w:t>可接受性</w:t>
      </w:r>
      <w:r>
        <w:rPr>
          <w:rFonts w:hint="eastAsia"/>
        </w:rPr>
        <w:t>－教育的形式和实质内容，包括课程和教学方法，必须得到学生的接受</w:t>
      </w:r>
      <w:r>
        <w:rPr>
          <w:rFonts w:hint="eastAsia"/>
        </w:rPr>
        <w:t>(</w:t>
      </w:r>
      <w:r>
        <w:rPr>
          <w:rFonts w:hint="eastAsia"/>
        </w:rPr>
        <w:t>例如适切、文化上合适和优质</w:t>
      </w:r>
      <w:r>
        <w:rPr>
          <w:rFonts w:hint="eastAsia"/>
        </w:rPr>
        <w:t>)</w:t>
      </w:r>
      <w:r>
        <w:rPr>
          <w:rFonts w:hint="eastAsia"/>
        </w:rPr>
        <w:t>，</w:t>
      </w:r>
      <w:r>
        <w:rPr>
          <w:rFonts w:hint="eastAsia"/>
        </w:rPr>
        <w:t>(</w:t>
      </w:r>
      <w:r>
        <w:rPr>
          <w:rFonts w:hint="eastAsia"/>
        </w:rPr>
        <w:t>在适当情况下，也应该得到学生家长的接受</w:t>
      </w:r>
      <w:r>
        <w:rPr>
          <w:rFonts w:hint="eastAsia"/>
        </w:rPr>
        <w:t>)</w:t>
      </w:r>
      <w:r>
        <w:rPr>
          <w:rFonts w:hint="eastAsia"/>
        </w:rPr>
        <w:t>；这一点不得违反第</w:t>
      </w:r>
      <w:r>
        <w:rPr>
          <w:rFonts w:hint="eastAsia"/>
        </w:rPr>
        <w:t>13</w:t>
      </w:r>
      <w:r>
        <w:rPr>
          <w:rFonts w:hint="eastAsia"/>
        </w:rPr>
        <w:t>条第</w:t>
      </w:r>
      <w:r>
        <w:rPr>
          <w:rFonts w:hint="eastAsia"/>
        </w:rPr>
        <w:t>1</w:t>
      </w:r>
      <w:r>
        <w:rPr>
          <w:rFonts w:hint="eastAsia"/>
        </w:rPr>
        <w:t>款所规定的教育目标和缔约国可能批准的最低教育标准</w:t>
      </w:r>
      <w:r>
        <w:rPr>
          <w:rFonts w:hint="eastAsia"/>
        </w:rPr>
        <w:t>(</w:t>
      </w:r>
      <w:r>
        <w:rPr>
          <w:rFonts w:hint="eastAsia"/>
        </w:rPr>
        <w:t>载于第</w:t>
      </w:r>
      <w:r>
        <w:rPr>
          <w:rFonts w:hint="eastAsia"/>
        </w:rPr>
        <w:t>13</w:t>
      </w:r>
      <w:r>
        <w:rPr>
          <w:rFonts w:hint="eastAsia"/>
        </w:rPr>
        <w:t>条第</w:t>
      </w:r>
      <w:r>
        <w:rPr>
          <w:rFonts w:hint="eastAsia"/>
        </w:rPr>
        <w:t>3</w:t>
      </w:r>
      <w:r>
        <w:rPr>
          <w:rFonts w:hint="eastAsia"/>
        </w:rPr>
        <w:t>款和第</w:t>
      </w:r>
      <w:r>
        <w:rPr>
          <w:rFonts w:hint="eastAsia"/>
        </w:rPr>
        <w:t>4</w:t>
      </w:r>
      <w:r>
        <w:rPr>
          <w:rFonts w:hint="eastAsia"/>
        </w:rPr>
        <w:t>款</w:t>
      </w:r>
      <w:r>
        <w:rPr>
          <w:rFonts w:hint="eastAsia"/>
        </w:rPr>
        <w:t>)</w:t>
      </w:r>
      <w:r>
        <w:rPr>
          <w:rFonts w:hint="eastAsia"/>
        </w:rPr>
        <w:t>；</w:t>
      </w:r>
    </w:p>
    <w:p w:rsidR="00000000" w:rsidRDefault="00000000">
      <w:pPr>
        <w:pStyle w:val="a7"/>
        <w:ind w:left="1510"/>
        <w:rPr>
          <w:rFonts w:hint="eastAsia"/>
        </w:rPr>
      </w:pPr>
      <w:r>
        <w:t>(d)</w:t>
      </w:r>
      <w:r>
        <w:tab/>
      </w:r>
      <w:r>
        <w:rPr>
          <w:rFonts w:hint="eastAsia"/>
          <w:u w:val="single"/>
        </w:rPr>
        <w:t>可调适性</w:t>
      </w:r>
      <w:r>
        <w:rPr>
          <w:rFonts w:hint="eastAsia"/>
        </w:rPr>
        <w:t>－教育必须灵活，能够针对变动中的社会和社区的需求而进行调适，使其符合各种社会和文化环境中的学生的需求。</w:t>
      </w:r>
    </w:p>
    <w:p w:rsidR="00000000" w:rsidRDefault="00000000">
      <w:pPr>
        <w:rPr>
          <w:rFonts w:hint="eastAsia"/>
        </w:rPr>
      </w:pPr>
      <w:r>
        <w:tab/>
        <w:t xml:space="preserve">7.  </w:t>
      </w:r>
      <w:r>
        <w:rPr>
          <w:rFonts w:hint="eastAsia"/>
        </w:rPr>
        <w:t>在考虑如何适当应用“相互联系的基本特征”时，首先应该考虑到学生的最佳利益。</w:t>
      </w:r>
    </w:p>
    <w:p w:rsidR="00000000" w:rsidRDefault="00000000">
      <w:pPr>
        <w:pStyle w:val="Heading7"/>
        <w:spacing w:before="240" w:after="240"/>
        <w:rPr>
          <w:rFonts w:hint="eastAsia"/>
        </w:rPr>
      </w:pP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甲</w:t>
      </w:r>
      <w:r>
        <w:t>)</w:t>
      </w:r>
      <w:r>
        <w:rPr>
          <w:rFonts w:hint="eastAsia"/>
        </w:rPr>
        <w:t>项－受初等教育的权利</w:t>
      </w:r>
    </w:p>
    <w:p w:rsidR="00000000" w:rsidRDefault="00000000">
      <w:pPr>
        <w:rPr>
          <w:rFonts w:hint="eastAsia"/>
        </w:rPr>
      </w:pPr>
      <w:r>
        <w:rPr>
          <w:rFonts w:hint="eastAsia"/>
        </w:rPr>
        <w:tab/>
      </w:r>
      <w:r>
        <w:t xml:space="preserve">8.  </w:t>
      </w:r>
      <w:r>
        <w:rPr>
          <w:rFonts w:hint="eastAsia"/>
        </w:rPr>
        <w:t>初等教育具有可提供性、可获取性、可接受性、和可调适性，这些是不同类型的各级教育的共同内容</w:t>
      </w:r>
      <w:r>
        <w:rPr>
          <w:rFonts w:hint="eastAsia"/>
        </w:rPr>
        <w:t>(</w:t>
      </w:r>
      <w:r>
        <w:rPr>
          <w:rFonts w:hint="eastAsia"/>
        </w:rPr>
        <w:t>见上文第</w:t>
      </w:r>
      <w:r>
        <w:rPr>
          <w:rFonts w:hint="eastAsia"/>
        </w:rPr>
        <w:t>6</w:t>
      </w:r>
      <w:r>
        <w:rPr>
          <w:rFonts w:hint="eastAsia"/>
        </w:rPr>
        <w:t>段</w:t>
      </w:r>
      <w:r>
        <w:rPr>
          <w:rFonts w:hint="eastAsia"/>
        </w:rPr>
        <w:t>)</w:t>
      </w:r>
      <w:r>
        <w:rPr>
          <w:rFonts w:hint="eastAsia"/>
        </w:rPr>
        <w:t>。</w:t>
      </w:r>
    </w:p>
    <w:p w:rsidR="00000000" w:rsidRDefault="00000000">
      <w:r>
        <w:tab/>
        <w:t xml:space="preserve">9.  </w:t>
      </w:r>
      <w:r>
        <w:rPr>
          <w:rFonts w:hint="eastAsia"/>
        </w:rPr>
        <w:t>委员会从《人人受教育世界宣言》中找到了适当解释“初等教育”一词的准则：“使儿童在家庭以外受基本教育的主要施行系统是初等学校教育。初等教育必须普遍施行，确保所有儿童的基本学习需要得到满足，同时应考虑到社区的文化、需求和机会。”</w:t>
      </w:r>
      <w:r>
        <w:rPr>
          <w:rFonts w:hint="eastAsia"/>
        </w:rPr>
        <w:t>(</w:t>
      </w:r>
      <w:r>
        <w:rPr>
          <w:rFonts w:hint="eastAsia"/>
        </w:rPr>
        <w:t>第</w:t>
      </w:r>
      <w:r>
        <w:rPr>
          <w:rFonts w:hint="eastAsia"/>
        </w:rPr>
        <w:t>5</w:t>
      </w:r>
      <w:r>
        <w:rPr>
          <w:rFonts w:hint="eastAsia"/>
        </w:rPr>
        <w:t>条</w:t>
      </w:r>
      <w:r>
        <w:rPr>
          <w:rFonts w:hint="eastAsia"/>
        </w:rPr>
        <w:t>)</w:t>
      </w:r>
      <w:r>
        <w:rPr>
          <w:rFonts w:hint="eastAsia"/>
        </w:rPr>
        <w:t>。《世界宣言》第</w:t>
      </w:r>
      <w:r>
        <w:rPr>
          <w:rFonts w:hint="eastAsia"/>
        </w:rPr>
        <w:t>1</w:t>
      </w:r>
      <w:r>
        <w:rPr>
          <w:rFonts w:hint="eastAsia"/>
        </w:rPr>
        <w:t>条明文规定了“基本学习需求”。</w:t>
      </w:r>
      <w:r>
        <w:rPr>
          <w:rStyle w:val="FootnoteReference"/>
        </w:rPr>
        <w:footnoteReference w:customMarkFollows="1" w:id="24"/>
        <w:t>f</w:t>
      </w:r>
      <w:r>
        <w:t xml:space="preserve"> </w:t>
      </w:r>
      <w:r>
        <w:rPr>
          <w:rFonts w:hint="eastAsia"/>
        </w:rPr>
        <w:t>初等教育并不是基本教育的同义词，两者之间有密切的对应关系。在这方面，委员会赞同联合国儿童基金会所持的立场：“初等教育是基本教育中最重要的组成部分”。</w:t>
      </w:r>
      <w:r>
        <w:rPr>
          <w:rStyle w:val="FootnoteReference"/>
        </w:rPr>
        <w:footnoteReference w:customMarkFollows="1" w:id="25"/>
        <w:t>g</w:t>
      </w:r>
      <w:r>
        <w:rPr>
          <w:rFonts w:hint="eastAsia"/>
        </w:rPr>
        <w:t xml:space="preserve"> </w:t>
      </w:r>
    </w:p>
    <w:p w:rsidR="00000000" w:rsidRDefault="00000000">
      <w:r>
        <w:tab/>
        <w:t xml:space="preserve">10.  </w:t>
      </w: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甲</w:t>
      </w:r>
      <w:r>
        <w:t>)</w:t>
      </w:r>
      <w:r>
        <w:rPr>
          <w:rFonts w:hint="eastAsia"/>
        </w:rPr>
        <w:t>项的案文显示</w:t>
      </w:r>
      <w:r>
        <w:t>，</w:t>
      </w:r>
      <w:r>
        <w:rPr>
          <w:rFonts w:hint="eastAsia"/>
        </w:rPr>
        <w:t>初等教育有两个不同的特征：“属义务性质”并“一律免费”。初等教育行动计划</w:t>
      </w:r>
      <w:r>
        <w:rPr>
          <w:rFonts w:hint="eastAsia"/>
        </w:rPr>
        <w:t>(</w:t>
      </w:r>
      <w:r>
        <w:rPr>
          <w:rFonts w:hint="eastAsia"/>
        </w:rPr>
        <w:t>《公约》第</w:t>
      </w:r>
      <w:r>
        <w:rPr>
          <w:rFonts w:hint="eastAsia"/>
        </w:rPr>
        <w:t>14</w:t>
      </w:r>
      <w:r>
        <w:rPr>
          <w:rFonts w:hint="eastAsia"/>
        </w:rPr>
        <w:t>条</w:t>
      </w:r>
      <w:r>
        <w:rPr>
          <w:rFonts w:hint="eastAsia"/>
        </w:rPr>
        <w:t>)</w:t>
      </w:r>
      <w:r>
        <w:rPr>
          <w:rFonts w:hint="eastAsia"/>
        </w:rPr>
        <w:t>的一般性意见</w:t>
      </w:r>
      <w:r>
        <w:rPr>
          <w:rFonts w:hint="eastAsia"/>
        </w:rPr>
        <w:t>11 (1999</w:t>
      </w:r>
      <w:r>
        <w:rPr>
          <w:rFonts w:hint="eastAsia"/>
        </w:rPr>
        <w:t>年</w:t>
      </w:r>
      <w:r>
        <w:rPr>
          <w:rFonts w:hint="eastAsia"/>
        </w:rPr>
        <w:t>)</w:t>
      </w:r>
      <w:r>
        <w:rPr>
          <w:rFonts w:hint="eastAsia"/>
        </w:rPr>
        <w:t>第</w:t>
      </w:r>
      <w:r>
        <w:rPr>
          <w:rFonts w:hint="eastAsia"/>
        </w:rPr>
        <w:t>6</w:t>
      </w:r>
      <w:r>
        <w:rPr>
          <w:rFonts w:hint="eastAsia"/>
        </w:rPr>
        <w:t>和第</w:t>
      </w:r>
      <w:r>
        <w:rPr>
          <w:rFonts w:hint="eastAsia"/>
        </w:rPr>
        <w:t>7</w:t>
      </w:r>
      <w:r>
        <w:rPr>
          <w:rFonts w:hint="eastAsia"/>
        </w:rPr>
        <w:t>段载述了委员会对这两个词的意见。</w:t>
      </w:r>
    </w:p>
    <w:p w:rsidR="00000000" w:rsidRDefault="00000000">
      <w:pPr>
        <w:pStyle w:val="Heading7"/>
        <w:spacing w:before="240" w:after="240"/>
        <w:rPr>
          <w:rFonts w:hint="eastAsia"/>
        </w:rPr>
      </w:pP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项－受中等教育的权利</w:t>
      </w:r>
    </w:p>
    <w:p w:rsidR="00000000" w:rsidRDefault="00000000">
      <w:r>
        <w:tab/>
        <w:t xml:space="preserve">11.  </w:t>
      </w:r>
      <w:r>
        <w:rPr>
          <w:rFonts w:hint="eastAsia"/>
        </w:rPr>
        <w:t>中等教育具有可提供性、可获取性、可接受性、和可调适性，这些是不同类型的各级教育的共同内容</w:t>
      </w:r>
      <w:r>
        <w:rPr>
          <w:rFonts w:hint="eastAsia"/>
        </w:rPr>
        <w:t>(</w:t>
      </w:r>
      <w:r>
        <w:rPr>
          <w:rFonts w:hint="eastAsia"/>
        </w:rPr>
        <w:t>见上文第</w:t>
      </w:r>
      <w:r>
        <w:rPr>
          <w:rFonts w:hint="eastAsia"/>
        </w:rPr>
        <w:t>6</w:t>
      </w:r>
      <w:r>
        <w:rPr>
          <w:rFonts w:hint="eastAsia"/>
        </w:rPr>
        <w:t>段</w:t>
      </w:r>
      <w:r>
        <w:rPr>
          <w:rFonts w:hint="eastAsia"/>
        </w:rPr>
        <w:t>)</w:t>
      </w:r>
      <w:r>
        <w:rPr>
          <w:rFonts w:hint="eastAsia"/>
        </w:rPr>
        <w:t>。</w:t>
      </w:r>
    </w:p>
    <w:p w:rsidR="00000000" w:rsidRDefault="00000000">
      <w:r>
        <w:tab/>
        <w:t xml:space="preserve">12.  </w:t>
      </w:r>
      <w:r>
        <w:rPr>
          <w:rFonts w:hint="eastAsia"/>
        </w:rPr>
        <w:t>虽然中等教育的内容因缔约国而异，而且随着岁月的推移而有所不同，却包括完成基本教育和巩固终身学习和人的发展的基础。它为了使学生能够利用就业和接受高等教育的机会作好准备。</w:t>
      </w:r>
      <w:r>
        <w:rPr>
          <w:rStyle w:val="FootnoteReference"/>
        </w:rPr>
        <w:footnoteReference w:customMarkFollows="1" w:id="26"/>
        <w:t>h</w:t>
      </w:r>
      <w:r>
        <w:rPr>
          <w:rFonts w:hint="eastAsia"/>
        </w:rPr>
        <w:t xml:space="preserve"> </w:t>
      </w: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项“各种形式”适用于中等教育，因而确认中等教育需要采用灵活的课程和各种各样的施行系统，以便符合各种社会和文化环境中的学生的需求。委员会鼓励采用与正规中等教育系统平行的“替代性”教育方案。</w:t>
      </w:r>
    </w:p>
    <w:p w:rsidR="00000000" w:rsidRDefault="00000000">
      <w:pPr>
        <w:rPr>
          <w:rFonts w:hint="eastAsia"/>
        </w:rPr>
      </w:pPr>
      <w:r>
        <w:tab/>
        <w:t xml:space="preserve">13.  </w:t>
      </w:r>
      <w:r>
        <w:rPr>
          <w:rFonts w:hint="eastAsia"/>
        </w:rPr>
        <w:t>根据第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中等教育“应以一切适当方法普遍设立，并对一切人开放，特别要逐渐做到免费”。“对一切人开放”的含义是：一、中等教育不以学生的接受力或能力为转移。二、中等教育场所应分布于各国各地，使每个人都有平等的机会。委员会对“可获取性”的解释载于上文第</w:t>
      </w:r>
      <w:r>
        <w:rPr>
          <w:rFonts w:hint="eastAsia"/>
        </w:rPr>
        <w:t>6</w:t>
      </w:r>
      <w:r>
        <w:rPr>
          <w:rFonts w:hint="eastAsia"/>
        </w:rPr>
        <w:t>段。“一切适当方法”的措词方式加强了这样的观点：在不同的社会和文化背景之下，缔约国应采取各种新颖的方法施行中等教育。</w:t>
      </w:r>
    </w:p>
    <w:p w:rsidR="00000000" w:rsidRDefault="00000000">
      <w:pPr>
        <w:spacing w:after="320"/>
      </w:pPr>
      <w:r>
        <w:tab/>
        <w:t xml:space="preserve">14.  </w:t>
      </w:r>
      <w:r>
        <w:rPr>
          <w:rFonts w:hint="eastAsia"/>
        </w:rPr>
        <w:t>“要逐渐做到免费”的含义是：虽然国家必须把免费提供初等教育列为优先工作事项，它们也有义务采取具体的步骤免费施行中等教育和高等教育。关于初等教育行动计划的一般性意见《公约》</w:t>
      </w:r>
      <w:r>
        <w:rPr>
          <w:rFonts w:hint="eastAsia"/>
        </w:rPr>
        <w:t>(</w:t>
      </w:r>
      <w:r>
        <w:rPr>
          <w:rFonts w:hint="eastAsia"/>
        </w:rPr>
        <w:t>第</w:t>
      </w:r>
      <w:r>
        <w:rPr>
          <w:rFonts w:hint="eastAsia"/>
        </w:rPr>
        <w:t>14</w:t>
      </w:r>
      <w:r>
        <w:rPr>
          <w:rFonts w:hint="eastAsia"/>
        </w:rPr>
        <w:t>条</w:t>
      </w:r>
      <w:r>
        <w:rPr>
          <w:rFonts w:hint="eastAsia"/>
        </w:rPr>
        <w:t>) 11 (1999</w:t>
      </w:r>
      <w:r>
        <w:rPr>
          <w:rFonts w:hint="eastAsia"/>
        </w:rPr>
        <w:t>年</w:t>
      </w:r>
      <w:r>
        <w:rPr>
          <w:rFonts w:hint="eastAsia"/>
        </w:rPr>
        <w:t>)</w:t>
      </w:r>
      <w:r>
        <w:rPr>
          <w:rFonts w:hint="eastAsia"/>
        </w:rPr>
        <w:t>第</w:t>
      </w:r>
      <w:r>
        <w:rPr>
          <w:rFonts w:hint="eastAsia"/>
        </w:rPr>
        <w:t>7</w:t>
      </w:r>
      <w:r>
        <w:rPr>
          <w:rFonts w:hint="eastAsia"/>
        </w:rPr>
        <w:t>段载述了委员会对“免费”一词含义的一般看法。</w:t>
      </w:r>
    </w:p>
    <w:p w:rsidR="00000000" w:rsidRDefault="00000000">
      <w:pPr>
        <w:pStyle w:val="Heading4"/>
        <w:rPr>
          <w:rFonts w:hint="eastAsia"/>
        </w:rPr>
      </w:pPr>
      <w:r>
        <w:rPr>
          <w:rFonts w:hint="eastAsia"/>
        </w:rPr>
        <w:t>技术和职业教育</w:t>
      </w:r>
    </w:p>
    <w:p w:rsidR="00000000" w:rsidRDefault="00000000">
      <w:r>
        <w:rPr>
          <w:rFonts w:hint="eastAsia"/>
        </w:rPr>
        <w:tab/>
        <w:t xml:space="preserve">15.  </w:t>
      </w:r>
      <w:r>
        <w:rPr>
          <w:rFonts w:hint="eastAsia"/>
        </w:rPr>
        <w:t>技术和职业教育是受教育权和工作权的一部分</w:t>
      </w:r>
      <w:r>
        <w:rPr>
          <w:rFonts w:hint="eastAsia"/>
        </w:rPr>
        <w:t>(</w:t>
      </w:r>
      <w:r>
        <w:rPr>
          <w:rFonts w:hint="eastAsia"/>
        </w:rPr>
        <w:t>《公约》第</w:t>
      </w:r>
      <w:r>
        <w:rPr>
          <w:rFonts w:hint="eastAsia"/>
        </w:rPr>
        <w:t>6</w:t>
      </w:r>
      <w:r>
        <w:rPr>
          <w:rFonts w:hint="eastAsia"/>
        </w:rPr>
        <w:t>条第</w:t>
      </w:r>
      <w:r>
        <w:rPr>
          <w:rFonts w:hint="eastAsia"/>
        </w:rPr>
        <w:t>2</w:t>
      </w:r>
      <w:r>
        <w:rPr>
          <w:rFonts w:hint="eastAsia"/>
        </w:rPr>
        <w:t>款</w:t>
      </w:r>
      <w:r>
        <w:rPr>
          <w:rFonts w:hint="eastAsia"/>
        </w:rPr>
        <w:t>)</w:t>
      </w:r>
      <w:r>
        <w:rPr>
          <w:rFonts w:hint="eastAsia"/>
        </w:rPr>
        <w:t>。第</w:t>
      </w:r>
      <w:r>
        <w:rPr>
          <w:rFonts w:hint="eastAsia"/>
        </w:rPr>
        <w:t>13</w:t>
      </w:r>
      <w:r>
        <w:rPr>
          <w:rFonts w:hint="eastAsia"/>
        </w:rPr>
        <w:t>条第</w:t>
      </w:r>
      <w:r>
        <w:rPr>
          <w:rFonts w:hint="eastAsia"/>
        </w:rPr>
        <w:t>2</w:t>
      </w:r>
      <w:r>
        <w:rPr>
          <w:rFonts w:hint="eastAsia"/>
        </w:rPr>
        <w:t>款</w:t>
      </w:r>
      <w:r>
        <w:rPr>
          <w:rFonts w:hint="eastAsia"/>
        </w:rPr>
        <w:t>(</w:t>
      </w:r>
      <w:r>
        <w:rPr>
          <w:rFonts w:hint="eastAsia"/>
        </w:rPr>
        <w:t>乙</w:t>
      </w:r>
      <w:r>
        <w:rPr>
          <w:rFonts w:hint="eastAsia"/>
        </w:rPr>
        <w:t>)</w:t>
      </w:r>
      <w:r>
        <w:rPr>
          <w:rFonts w:hint="eastAsia"/>
        </w:rPr>
        <w:t>项将技术和职业教育作为中等教育的一部分提出，反映了技职教育在中等教育中的特别重要性。但是，第</w:t>
      </w:r>
      <w:r>
        <w:rPr>
          <w:rFonts w:hint="eastAsia"/>
        </w:rPr>
        <w:t>6</w:t>
      </w:r>
      <w:r>
        <w:rPr>
          <w:rFonts w:hint="eastAsia"/>
        </w:rPr>
        <w:t>条第</w:t>
      </w:r>
      <w:r>
        <w:rPr>
          <w:rFonts w:hint="eastAsia"/>
        </w:rPr>
        <w:t>2</w:t>
      </w:r>
      <w:r>
        <w:rPr>
          <w:rFonts w:hint="eastAsia"/>
        </w:rPr>
        <w:t>款并没有提到技职教育与某一特定教育级别的关系；该款的含义是：技职教育具有较广泛的作用，有助于“达到稳定的经济、社会和文化的发展和充分生产就业。”而且，《世界人权宣言》申明：“技职教育应普遍设立”</w:t>
      </w:r>
      <w:r>
        <w:rPr>
          <w:rFonts w:hint="eastAsia"/>
        </w:rPr>
        <w:t>(</w:t>
      </w:r>
      <w:r>
        <w:rPr>
          <w:rFonts w:hint="eastAsia"/>
        </w:rPr>
        <w:t>第</w:t>
      </w:r>
      <w:r>
        <w:rPr>
          <w:rFonts w:hint="eastAsia"/>
        </w:rPr>
        <w:t>26</w:t>
      </w:r>
      <w:r>
        <w:rPr>
          <w:rFonts w:hint="eastAsia"/>
        </w:rPr>
        <w:t>条第</w:t>
      </w:r>
      <w:r>
        <w:rPr>
          <w:rFonts w:hint="eastAsia"/>
        </w:rPr>
        <w:t>1</w:t>
      </w:r>
      <w:r>
        <w:rPr>
          <w:rFonts w:hint="eastAsia"/>
        </w:rPr>
        <w:t>款</w:t>
      </w:r>
      <w:r>
        <w:rPr>
          <w:rFonts w:hint="eastAsia"/>
        </w:rPr>
        <w:t>)</w:t>
      </w:r>
      <w:r>
        <w:rPr>
          <w:rFonts w:hint="eastAsia"/>
        </w:rPr>
        <w:t>。因此，委员会认为，技职教育是各级教育的一个整体的部分。</w:t>
      </w:r>
      <w:r>
        <w:rPr>
          <w:rStyle w:val="FootnoteReference"/>
        </w:rPr>
        <w:footnoteReference w:customMarkFollows="1" w:id="27"/>
        <w:t>i</w:t>
      </w:r>
      <w:r>
        <w:rPr>
          <w:rFonts w:hint="eastAsia"/>
        </w:rPr>
        <w:t xml:space="preserve"> </w:t>
      </w:r>
    </w:p>
    <w:p w:rsidR="00000000" w:rsidRDefault="00000000">
      <w:pPr>
        <w:rPr>
          <w:rFonts w:hint="eastAsia"/>
        </w:rPr>
      </w:pPr>
      <w:r>
        <w:tab/>
        <w:t xml:space="preserve">16.  </w:t>
      </w:r>
      <w:r>
        <w:rPr>
          <w:rFonts w:hint="eastAsia"/>
        </w:rPr>
        <w:t>学习技术和就业的途径不应该限于特定的技术和职业方案，应该将技术和职业方案理解为普通教育的组成部分。联合国教科文组织大会</w:t>
      </w:r>
      <w:r>
        <w:rPr>
          <w:rFonts w:hint="eastAsia"/>
        </w:rPr>
        <w:t>1989</w:t>
      </w:r>
      <w:r>
        <w:rPr>
          <w:rFonts w:hint="eastAsia"/>
        </w:rPr>
        <w:t>年</w:t>
      </w:r>
      <w:r>
        <w:rPr>
          <w:rFonts w:hint="eastAsia"/>
        </w:rPr>
        <w:t>11</w:t>
      </w:r>
      <w:r>
        <w:rPr>
          <w:rFonts w:hint="eastAsia"/>
        </w:rPr>
        <w:t>月通过的《关于技术和职业教育的公约》规定：技术和职业方案包括“教育进程的所有形式和级别，除了普通知识以外，涉及技术和相关科学的研究以及经济及社会生活中各行各业实际技能、诀窍、态度和理解的养成”</w:t>
      </w:r>
      <w:r>
        <w:rPr>
          <w:rFonts w:hint="eastAsia"/>
        </w:rPr>
        <w:t>(</w:t>
      </w:r>
      <w:r>
        <w:rPr>
          <w:rFonts w:hint="eastAsia"/>
        </w:rPr>
        <w:t>第</w:t>
      </w:r>
      <w:r>
        <w:rPr>
          <w:rFonts w:hint="eastAsia"/>
        </w:rPr>
        <w:t>1</w:t>
      </w:r>
      <w:r>
        <w:rPr>
          <w:rFonts w:hint="eastAsia"/>
        </w:rPr>
        <w:t>条</w:t>
      </w:r>
      <w:r>
        <w:t>(a)</w:t>
      </w:r>
      <w:r>
        <w:rPr>
          <w:rFonts w:hint="eastAsia"/>
        </w:rPr>
        <w:t>款</w:t>
      </w:r>
      <w:r>
        <w:rPr>
          <w:rFonts w:hint="eastAsia"/>
        </w:rPr>
        <w:t>)</w:t>
      </w:r>
      <w:r>
        <w:rPr>
          <w:rFonts w:hint="eastAsia"/>
        </w:rPr>
        <w:t>。这种看法也体现在国际劳工组织的一些公约中。</w:t>
      </w:r>
      <w:r>
        <w:rPr>
          <w:rStyle w:val="FootnoteReference"/>
        </w:rPr>
        <w:t>i</w:t>
      </w:r>
      <w:r>
        <w:t xml:space="preserve"> </w:t>
      </w:r>
      <w:r>
        <w:rPr>
          <w:rFonts w:hint="eastAsia"/>
        </w:rPr>
        <w:t>按照这样的理解方式，技术和职业教育的内容包括下列几个方面：</w:t>
      </w:r>
    </w:p>
    <w:p w:rsidR="00000000" w:rsidRDefault="00000000">
      <w:pPr>
        <w:numPr>
          <w:ilvl w:val="0"/>
          <w:numId w:val="186"/>
        </w:numPr>
        <w:ind w:left="1384"/>
        <w:rPr>
          <w:rFonts w:hint="eastAsia"/>
        </w:rPr>
      </w:pPr>
      <w:r>
        <w:rPr>
          <w:rFonts w:hint="eastAsia"/>
        </w:rPr>
        <w:t>使学生能够获取有助于从事个人发展、实现自力更生和具备就业能力的知识和技能，并增进其家庭和社区的生产力，包括缔约国的经济及社会发展；</w:t>
      </w:r>
    </w:p>
    <w:p w:rsidR="00000000" w:rsidRDefault="00000000">
      <w:pPr>
        <w:numPr>
          <w:ilvl w:val="0"/>
          <w:numId w:val="186"/>
        </w:numPr>
        <w:ind w:left="1384"/>
        <w:rPr>
          <w:rFonts w:hint="eastAsia"/>
        </w:rPr>
      </w:pPr>
      <w:r>
        <w:rPr>
          <w:rFonts w:hint="eastAsia"/>
        </w:rPr>
        <w:t>考虑到有关居民的教育、文化和社会背景；各个经济部门所需要的技能、知识和资格等级；以及职业场所的卫生、安全与福利；</w:t>
      </w:r>
    </w:p>
    <w:p w:rsidR="00000000" w:rsidRDefault="00000000">
      <w:pPr>
        <w:numPr>
          <w:ilvl w:val="0"/>
          <w:numId w:val="186"/>
        </w:numPr>
        <w:ind w:left="1384"/>
        <w:rPr>
          <w:rFonts w:hint="eastAsia"/>
        </w:rPr>
      </w:pPr>
      <w:r>
        <w:rPr>
          <w:rFonts w:hint="eastAsia"/>
        </w:rPr>
        <w:t>为当前具备的知识和技能已经由于技术、经济、就业、社会或其他方面的变化而过时的成人提供再培训；</w:t>
      </w:r>
    </w:p>
    <w:p w:rsidR="00000000" w:rsidRDefault="00000000">
      <w:pPr>
        <w:numPr>
          <w:ilvl w:val="0"/>
          <w:numId w:val="186"/>
        </w:numPr>
        <w:ind w:left="1384"/>
        <w:rPr>
          <w:rFonts w:hint="eastAsia"/>
        </w:rPr>
      </w:pPr>
      <w:r>
        <w:rPr>
          <w:rFonts w:hint="eastAsia"/>
        </w:rPr>
        <w:t>包括着眼于技术的适当转让和调适而使发展中国家和其他国家的学生有机会到其他国家接受技术和职业教育的方案；</w:t>
      </w:r>
    </w:p>
    <w:p w:rsidR="00000000" w:rsidRDefault="00000000">
      <w:pPr>
        <w:numPr>
          <w:ilvl w:val="0"/>
          <w:numId w:val="186"/>
        </w:numPr>
        <w:ind w:left="1384"/>
      </w:pPr>
      <w:r>
        <w:rPr>
          <w:rFonts w:hint="eastAsia"/>
        </w:rPr>
        <w:t>包括按照《公约》的不歧视规定和平等条款对妇女、少女、失学青年、待业青年、移徙工人的子女、难民、残疾人和其他处境不利群体施行技术和职业教育的方案。</w:t>
      </w:r>
    </w:p>
    <w:p w:rsidR="00000000" w:rsidRDefault="00000000">
      <w:pPr>
        <w:pStyle w:val="Heading7"/>
        <w:spacing w:before="240" w:after="240"/>
        <w:rPr>
          <w:rFonts w:hint="eastAsia"/>
        </w:rPr>
      </w:pP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项－受高等教育的权利</w:t>
      </w:r>
    </w:p>
    <w:p w:rsidR="00000000" w:rsidRDefault="00000000">
      <w:pPr>
        <w:rPr>
          <w:rFonts w:hint="eastAsia"/>
        </w:rPr>
      </w:pPr>
      <w:r>
        <w:tab/>
        <w:t xml:space="preserve">17.  </w:t>
      </w:r>
      <w:r>
        <w:rPr>
          <w:rFonts w:hint="eastAsia"/>
        </w:rPr>
        <w:t>高等教育具有可提供性、可获取性、可接受性和可调适性，这些是不同类型的各级教育的共同内容</w:t>
      </w:r>
      <w:r>
        <w:rPr>
          <w:rFonts w:hint="eastAsia"/>
        </w:rPr>
        <w:t>(</w:t>
      </w:r>
      <w:r>
        <w:rPr>
          <w:rFonts w:hint="eastAsia"/>
        </w:rPr>
        <w:t>见上文第</w:t>
      </w:r>
      <w:r>
        <w:rPr>
          <w:rFonts w:hint="eastAsia"/>
        </w:rPr>
        <w:t>6</w:t>
      </w:r>
      <w:r>
        <w:rPr>
          <w:rFonts w:hint="eastAsia"/>
        </w:rPr>
        <w:t>段</w:t>
      </w:r>
      <w:r>
        <w:rPr>
          <w:rFonts w:hint="eastAsia"/>
        </w:rPr>
        <w:t>)</w:t>
      </w:r>
      <w:r>
        <w:rPr>
          <w:rFonts w:hint="eastAsia"/>
        </w:rPr>
        <w:t>。</w:t>
      </w:r>
    </w:p>
    <w:p w:rsidR="00000000" w:rsidRDefault="00000000"/>
    <w:p w:rsidR="00000000" w:rsidRDefault="00000000">
      <w:pPr>
        <w:rPr>
          <w:rFonts w:hint="eastAsia"/>
        </w:rPr>
      </w:pPr>
      <w:r>
        <w:tab/>
        <w:t xml:space="preserve">18.  </w:t>
      </w:r>
      <w:r>
        <w:rPr>
          <w:rFonts w:hint="eastAsia"/>
        </w:rPr>
        <w:t>虽然第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项是按照与第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项同样的方针拟订的，这两项之间存在着三个不同点。第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项没有提到“以各种不同的形式”，也没有具体提到技术和职业教育。委员会认为，这两项遗漏只反映了第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项和第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之间重点的不同。如果高等教育是为了满足不同社会和文化环境中的学生的需要，它就必须开设灵活的课程并采取各种施行办法，例如远距离教学；因此，实际上，中等教育和高等教育都必须“以各种不同的形式”提供。至于在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项中没有提到技职教育的问题，从《公约》第</w:t>
      </w:r>
      <w:r>
        <w:rPr>
          <w:rFonts w:hint="eastAsia"/>
        </w:rPr>
        <w:t>6</w:t>
      </w:r>
      <w:r>
        <w:rPr>
          <w:rFonts w:hint="eastAsia"/>
        </w:rPr>
        <w:t>条第</w:t>
      </w:r>
      <w:r>
        <w:rPr>
          <w:rFonts w:hint="eastAsia"/>
        </w:rPr>
        <w:t>2</w:t>
      </w:r>
      <w:r>
        <w:rPr>
          <w:rFonts w:hint="eastAsia"/>
        </w:rPr>
        <w:t>款和《世界人权宣言》第</w:t>
      </w:r>
      <w:r>
        <w:rPr>
          <w:rFonts w:hint="eastAsia"/>
        </w:rPr>
        <w:t>26</w:t>
      </w:r>
      <w:r>
        <w:rPr>
          <w:rFonts w:hint="eastAsia"/>
        </w:rPr>
        <w:t>条第</w:t>
      </w:r>
      <w:r>
        <w:rPr>
          <w:rFonts w:hint="eastAsia"/>
        </w:rPr>
        <w:t>1</w:t>
      </w:r>
      <w:r>
        <w:rPr>
          <w:rFonts w:hint="eastAsia"/>
        </w:rPr>
        <w:t>款看来，技术和职业教育是包括高等教育在内的各级教育的一个整体的部分</w:t>
      </w:r>
      <w:r>
        <w:rPr>
          <w:rFonts w:hint="eastAsia"/>
        </w:rPr>
        <w:t>(</w:t>
      </w:r>
      <w:r>
        <w:rPr>
          <w:rFonts w:hint="eastAsia"/>
        </w:rPr>
        <w:t>见上文第</w:t>
      </w:r>
      <w:r>
        <w:rPr>
          <w:rFonts w:hint="eastAsia"/>
        </w:rPr>
        <w:t>15</w:t>
      </w:r>
      <w:r>
        <w:rPr>
          <w:rFonts w:hint="eastAsia"/>
        </w:rPr>
        <w:t>段</w:t>
      </w:r>
      <w:r>
        <w:rPr>
          <w:rFonts w:hint="eastAsia"/>
        </w:rPr>
        <w:t>)</w:t>
      </w:r>
      <w:r>
        <w:rPr>
          <w:rFonts w:hint="eastAsia"/>
        </w:rPr>
        <w:t>。</w:t>
      </w:r>
    </w:p>
    <w:p w:rsidR="00000000" w:rsidRDefault="00000000">
      <w:pPr>
        <w:rPr>
          <w:rFonts w:hint="eastAsia"/>
        </w:rPr>
      </w:pPr>
      <w:r>
        <w:tab/>
        <w:t xml:space="preserve">19.  </w:t>
      </w: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项和第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项之间的第三个、也是最重要的一个不同之处在于：虽然中等教育“应该普遍设立并对一切人开放”，高等教育却“应该根据成绩，对一切人平等开放”。</w:t>
      </w:r>
      <w:r>
        <w:rPr>
          <w:rFonts w:hint="eastAsia"/>
        </w:rPr>
        <w:t xml:space="preserve"> </w:t>
      </w:r>
      <w:r>
        <w:rPr>
          <w:rFonts w:hint="eastAsia"/>
        </w:rPr>
        <w:t>根据第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项，高等教育不必“普遍设立”，而只是“根据成绩”提供机会。个人的成绩应该根据其有关的专门知识和经验予以鉴定。</w:t>
      </w:r>
    </w:p>
    <w:p w:rsidR="00000000" w:rsidRDefault="00000000">
      <w:pPr>
        <w:spacing w:after="320"/>
        <w:textAlignment w:val="center"/>
        <w:rPr>
          <w:rFonts w:hint="eastAsia"/>
        </w:rPr>
      </w:pPr>
      <w:r>
        <w:tab/>
        <w:t xml:space="preserve">20.  </w:t>
      </w:r>
      <w:r>
        <w:rPr>
          <w:rFonts w:hint="eastAsia"/>
        </w:rPr>
        <w:t>就第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项和第</w:t>
      </w:r>
      <w:r>
        <w:rPr>
          <w:rFonts w:hint="eastAsia"/>
        </w:rPr>
        <w:t>13</w:t>
      </w:r>
      <w:r>
        <w:rPr>
          <w:rFonts w:hint="eastAsia"/>
        </w:rPr>
        <w:t>条第</w:t>
      </w:r>
      <w:r>
        <w:rPr>
          <w:rFonts w:hint="eastAsia"/>
        </w:rPr>
        <w:t>2</w:t>
      </w:r>
      <w:r>
        <w:rPr>
          <w:rFonts w:hint="eastAsia"/>
        </w:rPr>
        <w:t>款</w:t>
      </w:r>
      <w:r>
        <w:t>(</w:t>
      </w:r>
      <w:r>
        <w:rPr>
          <w:rFonts w:hint="eastAsia"/>
        </w:rPr>
        <w:t>丙</w:t>
      </w:r>
      <w:r>
        <w:t>)</w:t>
      </w:r>
      <w:r>
        <w:rPr>
          <w:rFonts w:hint="eastAsia"/>
        </w:rPr>
        <w:t>项的措词方式一样</w:t>
      </w:r>
      <w:r>
        <w:rPr>
          <w:rFonts w:hint="eastAsia"/>
        </w:rPr>
        <w:t>(</w:t>
      </w:r>
      <w:r>
        <w:rPr>
          <w:rFonts w:hint="eastAsia"/>
        </w:rPr>
        <w:t>例如要逐渐做到免费</w:t>
      </w:r>
      <w:r>
        <w:rPr>
          <w:rFonts w:hint="eastAsia"/>
        </w:rPr>
        <w:t>)</w:t>
      </w:r>
      <w:r>
        <w:rPr>
          <w:rFonts w:hint="eastAsia"/>
        </w:rPr>
        <w:t>来说，可参看上文对第</w:t>
      </w:r>
      <w:r>
        <w:rPr>
          <w:rFonts w:hint="eastAsia"/>
        </w:rPr>
        <w:t>13</w:t>
      </w:r>
      <w:r>
        <w:rPr>
          <w:rFonts w:hint="eastAsia"/>
        </w:rPr>
        <w:t>条第</w:t>
      </w:r>
      <w:r>
        <w:rPr>
          <w:rFonts w:hint="eastAsia"/>
        </w:rPr>
        <w:t>2</w:t>
      </w:r>
      <w:r>
        <w:rPr>
          <w:rFonts w:hint="eastAsia"/>
        </w:rPr>
        <w:t>款</w:t>
      </w:r>
      <w:r>
        <w:t>(</w:t>
      </w:r>
      <w:r>
        <w:rPr>
          <w:rFonts w:hint="eastAsia"/>
        </w:rPr>
        <w:t>乙</w:t>
      </w:r>
      <w:r>
        <w:t>)</w:t>
      </w:r>
      <w:r>
        <w:rPr>
          <w:rFonts w:hint="eastAsia"/>
        </w:rPr>
        <w:t>项的评论</w:t>
      </w:r>
      <w:r>
        <w:rPr>
          <w:rFonts w:hint="eastAsia"/>
        </w:rPr>
        <w:t>(</w:t>
      </w:r>
      <w:r>
        <w:rPr>
          <w:rFonts w:hint="eastAsia"/>
        </w:rPr>
        <w:t>见上文第</w:t>
      </w:r>
      <w:r>
        <w:rPr>
          <w:rFonts w:hint="eastAsia"/>
        </w:rPr>
        <w:t>11</w:t>
      </w:r>
      <w:r>
        <w:rPr>
          <w:rFonts w:hint="eastAsia"/>
        </w:rPr>
        <w:t>至</w:t>
      </w:r>
      <w:r>
        <w:rPr>
          <w:rFonts w:hint="eastAsia"/>
        </w:rPr>
        <w:t>16</w:t>
      </w:r>
      <w:r>
        <w:rPr>
          <w:rFonts w:hint="eastAsia"/>
        </w:rPr>
        <w:t>段</w:t>
      </w:r>
      <w:r>
        <w:rPr>
          <w:rFonts w:hint="eastAsia"/>
        </w:rPr>
        <w:t>)</w:t>
      </w:r>
      <w:r>
        <w:rPr>
          <w:rFonts w:hint="eastAsia"/>
        </w:rPr>
        <w:t>。</w:t>
      </w:r>
    </w:p>
    <w:p w:rsidR="00000000" w:rsidRDefault="00000000">
      <w:pPr>
        <w:pStyle w:val="Heading4"/>
      </w:pP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丁</w:t>
      </w:r>
      <w:r>
        <w:t>)</w:t>
      </w:r>
      <w:r>
        <w:rPr>
          <w:rFonts w:hint="eastAsia"/>
        </w:rPr>
        <w:t>项－受基础教育的权利</w:t>
      </w:r>
    </w:p>
    <w:p w:rsidR="00000000" w:rsidRDefault="00000000">
      <w:pPr>
        <w:rPr>
          <w:rFonts w:hint="eastAsia"/>
        </w:rPr>
      </w:pPr>
      <w:r>
        <w:tab/>
        <w:t xml:space="preserve">21.  </w:t>
      </w:r>
      <w:r>
        <w:rPr>
          <w:rFonts w:hint="eastAsia"/>
        </w:rPr>
        <w:t>基础教育具有可提供性、可获取性、可接受性、和可调适性，这些是不同类型的各级教育的共同内容</w:t>
      </w:r>
      <w:r>
        <w:rPr>
          <w:rFonts w:hint="eastAsia"/>
        </w:rPr>
        <w:t>(</w:t>
      </w:r>
      <w:r>
        <w:rPr>
          <w:rFonts w:hint="eastAsia"/>
        </w:rPr>
        <w:t>见上文第</w:t>
      </w:r>
      <w:r>
        <w:rPr>
          <w:rFonts w:hint="eastAsia"/>
        </w:rPr>
        <w:t>6</w:t>
      </w:r>
      <w:r>
        <w:rPr>
          <w:rFonts w:hint="eastAsia"/>
        </w:rPr>
        <w:t>段</w:t>
      </w:r>
      <w:r>
        <w:rPr>
          <w:rFonts w:hint="eastAsia"/>
        </w:rPr>
        <w:t>)</w:t>
      </w:r>
      <w:r>
        <w:rPr>
          <w:rFonts w:hint="eastAsia"/>
        </w:rPr>
        <w:t>。</w:t>
      </w:r>
    </w:p>
    <w:p w:rsidR="00000000" w:rsidRDefault="00000000">
      <w:r>
        <w:tab/>
        <w:t xml:space="preserve">22.  </w:t>
      </w:r>
      <w:r>
        <w:rPr>
          <w:rFonts w:hint="eastAsia"/>
          <w:spacing w:val="14"/>
        </w:rPr>
        <w:t>一般说来，基础教育相当于《人人受教育世界宣言》</w:t>
      </w:r>
      <w:r>
        <w:rPr>
          <w:rFonts w:hint="eastAsia"/>
          <w:spacing w:val="14"/>
        </w:rPr>
        <w:t>(</w:t>
      </w:r>
      <w:r>
        <w:rPr>
          <w:rFonts w:hint="eastAsia"/>
          <w:spacing w:val="14"/>
        </w:rPr>
        <w:t>见上文第</w:t>
      </w:r>
      <w:r>
        <w:rPr>
          <w:rFonts w:hint="eastAsia"/>
          <w:spacing w:val="14"/>
        </w:rPr>
        <w:t>9</w:t>
      </w:r>
      <w:r>
        <w:rPr>
          <w:rFonts w:hint="eastAsia"/>
          <w:spacing w:val="14"/>
        </w:rPr>
        <w:t>段</w:t>
      </w:r>
      <w:r>
        <w:rPr>
          <w:rFonts w:hint="eastAsia"/>
          <w:spacing w:val="14"/>
        </w:rPr>
        <w:t>)</w:t>
      </w:r>
      <w:r>
        <w:rPr>
          <w:rFonts w:hint="eastAsia"/>
          <w:spacing w:val="14"/>
        </w:rPr>
        <w:t>中所提到的</w:t>
      </w:r>
      <w:r>
        <w:rPr>
          <w:rFonts w:hint="eastAsia"/>
        </w:rPr>
        <w:t>基本教育。根据《公约》第</w:t>
      </w:r>
      <w:r>
        <w:rPr>
          <w:rFonts w:hint="eastAsia"/>
        </w:rPr>
        <w:t>13</w:t>
      </w:r>
      <w:r>
        <w:rPr>
          <w:rFonts w:hint="eastAsia"/>
        </w:rPr>
        <w:t>条第</w:t>
      </w:r>
      <w:r>
        <w:rPr>
          <w:rFonts w:hint="eastAsia"/>
        </w:rPr>
        <w:t>2</w:t>
      </w:r>
      <w:r>
        <w:rPr>
          <w:rFonts w:hint="eastAsia"/>
        </w:rPr>
        <w:t>款</w:t>
      </w:r>
      <w:r>
        <w:t>(</w:t>
      </w:r>
      <w:r>
        <w:rPr>
          <w:rFonts w:hint="eastAsia"/>
        </w:rPr>
        <w:t>丁</w:t>
      </w:r>
      <w:r>
        <w:t>)</w:t>
      </w:r>
      <w:r>
        <w:rPr>
          <w:rFonts w:hint="eastAsia"/>
        </w:rPr>
        <w:t>项，“那些未受到或未完成初等教育的”人有权受基础教育或受《人人受教育世界宣言》中所规定的基本教育。</w:t>
      </w:r>
    </w:p>
    <w:p w:rsidR="00000000" w:rsidRDefault="00000000">
      <w:r>
        <w:br w:type="page"/>
      </w:r>
    </w:p>
    <w:p w:rsidR="00000000" w:rsidRDefault="00000000">
      <w:pPr>
        <w:rPr>
          <w:rFonts w:hint="eastAsia"/>
        </w:rPr>
      </w:pPr>
      <w:r>
        <w:tab/>
        <w:t xml:space="preserve">23.  </w:t>
      </w:r>
      <w:r>
        <w:rPr>
          <w:rFonts w:hint="eastAsia"/>
        </w:rPr>
        <w:t>由于人人有权满足《人人受教育世界宣言》所理解的那种“基本的学习需求”，接受基础教育的权利并不限于“那些未受到或未完成初等教育的”人。凡是“基本的学习需求”还没有得到满足的人都有接受基础教育的权利。</w:t>
      </w:r>
    </w:p>
    <w:p w:rsidR="00000000" w:rsidRDefault="00000000">
      <w:pPr>
        <w:rPr>
          <w:rFonts w:hint="eastAsia"/>
        </w:rPr>
      </w:pPr>
      <w:r>
        <w:tab/>
        <w:t xml:space="preserve">24.  </w:t>
      </w:r>
      <w:r>
        <w:rPr>
          <w:rFonts w:hint="eastAsia"/>
        </w:rPr>
        <w:t>应该着重指出：受基础教育的权利并不受到年龄或性别的限制；儿童、青年和成年人，包括老龄人都有这种权利。因此，基础教育是成人教育和终身学习的一个整体的部分。因为属于各年龄组的人都有权接受基础教育，基础教育的课程和施行方式的设计必须适合属于各年龄组的学生。</w:t>
      </w:r>
    </w:p>
    <w:p w:rsidR="00000000" w:rsidRDefault="00000000">
      <w:pPr>
        <w:pStyle w:val="Heading4"/>
        <w:spacing w:before="240"/>
      </w:pPr>
      <w:r>
        <w:rPr>
          <w:rFonts w:hint="eastAsia"/>
        </w:rPr>
        <w:t>第</w:t>
      </w:r>
      <w:r>
        <w:rPr>
          <w:rFonts w:hint="eastAsia"/>
        </w:rPr>
        <w:t>13</w:t>
      </w:r>
      <w:r>
        <w:rPr>
          <w:rFonts w:hint="eastAsia"/>
        </w:rPr>
        <w:t>条第</w:t>
      </w:r>
      <w:r>
        <w:rPr>
          <w:rFonts w:hint="eastAsia"/>
        </w:rPr>
        <w:t>2</w:t>
      </w:r>
      <w:r>
        <w:rPr>
          <w:rFonts w:hint="eastAsia"/>
        </w:rPr>
        <w:t>款</w:t>
      </w:r>
      <w:r>
        <w:t>(</w:t>
      </w:r>
      <w:r>
        <w:rPr>
          <w:rFonts w:hint="eastAsia"/>
        </w:rPr>
        <w:t>戊</w:t>
      </w:r>
      <w:r>
        <w:t>)</w:t>
      </w:r>
      <w:r>
        <w:rPr>
          <w:rFonts w:hint="eastAsia"/>
        </w:rPr>
        <w:t>项－学校制度；适当的奖学金制度和教员的物质条件</w:t>
      </w:r>
    </w:p>
    <w:p w:rsidR="00000000" w:rsidRDefault="00000000">
      <w:pPr>
        <w:rPr>
          <w:rFonts w:hint="eastAsia"/>
        </w:rPr>
      </w:pPr>
      <w:r>
        <w:tab/>
        <w:t xml:space="preserve">25.  </w:t>
      </w:r>
      <w:r>
        <w:rPr>
          <w:rFonts w:hint="eastAsia"/>
        </w:rPr>
        <w:t>“各级学校的制度应积极加以发展”的含义是：缔约国必须就学校制度拟订通盘的发展战略。这种战略必须包括各级教学系统，但是《公约》规定缔约国必须优先发展初等教育</w:t>
      </w:r>
      <w:r>
        <w:rPr>
          <w:rFonts w:hint="eastAsia"/>
        </w:rPr>
        <w:t>(</w:t>
      </w:r>
      <w:r>
        <w:rPr>
          <w:rFonts w:hint="eastAsia"/>
        </w:rPr>
        <w:t>见下文第</w:t>
      </w:r>
      <w:r>
        <w:rPr>
          <w:rFonts w:hint="eastAsia"/>
        </w:rPr>
        <w:t>51</w:t>
      </w:r>
      <w:r>
        <w:rPr>
          <w:rFonts w:hint="eastAsia"/>
        </w:rPr>
        <w:t>段</w:t>
      </w:r>
      <w:r>
        <w:rPr>
          <w:rFonts w:hint="eastAsia"/>
        </w:rPr>
        <w:t>)</w:t>
      </w:r>
      <w:r>
        <w:rPr>
          <w:rFonts w:hint="eastAsia"/>
        </w:rPr>
        <w:t>。“积极加以发展”的意思是：通盘战略应该在政府的工作事项中居于优先地位，而且必须加大执行力度。</w:t>
      </w:r>
    </w:p>
    <w:p w:rsidR="00000000" w:rsidRDefault="00000000">
      <w:pPr>
        <w:rPr>
          <w:rFonts w:hint="eastAsia"/>
        </w:rPr>
      </w:pPr>
      <w:r>
        <w:tab/>
        <w:t xml:space="preserve">26.  </w:t>
      </w:r>
      <w:r>
        <w:rPr>
          <w:rFonts w:hint="eastAsia"/>
        </w:rPr>
        <w:t>“适当的奖学金制度应予设置”的规定应该结合《公约》的不歧视规定和平等条款来加以理解；奖学金制度应该增进处境不利的个人在受教育机会方面的平等地位。</w:t>
      </w:r>
    </w:p>
    <w:p w:rsidR="00000000" w:rsidRDefault="00000000">
      <w:r>
        <w:tab/>
        <w:t xml:space="preserve">27. </w:t>
      </w:r>
      <w:r>
        <w:rPr>
          <w:rFonts w:hint="eastAsia"/>
        </w:rPr>
        <w:t xml:space="preserve">  </w:t>
      </w:r>
      <w:r>
        <w:rPr>
          <w:rFonts w:hint="eastAsia"/>
        </w:rPr>
        <w:t>虽然《公约》规定“教员的物质条件应不断加以改善”，实际上，教员们总的工作条件已经恶化，近年来，许多缔约国的情况已经降低到令人无法接受的低水平。这种情况不仅不符合第</w:t>
      </w:r>
      <w:r>
        <w:rPr>
          <w:rFonts w:hint="eastAsia"/>
        </w:rPr>
        <w:t>2</w:t>
      </w:r>
      <w:r>
        <w:rPr>
          <w:rFonts w:hint="eastAsia"/>
        </w:rPr>
        <w:t>款</w:t>
      </w:r>
      <w:r>
        <w:t>(</w:t>
      </w:r>
      <w:r>
        <w:rPr>
          <w:rFonts w:hint="eastAsia"/>
        </w:rPr>
        <w:t>戊</w:t>
      </w:r>
      <w:r>
        <w:t>)</w:t>
      </w:r>
      <w:r>
        <w:rPr>
          <w:rFonts w:hint="eastAsia"/>
        </w:rPr>
        <w:t>项的规定，也对学生接受教育权利的充分实现构成重大的障碍。委员会也注意到《公约》第</w:t>
      </w:r>
      <w:r>
        <w:rPr>
          <w:rFonts w:hint="eastAsia"/>
        </w:rPr>
        <w:t>13</w:t>
      </w:r>
      <w:r>
        <w:rPr>
          <w:rFonts w:hint="eastAsia"/>
        </w:rPr>
        <w:t>条第</w:t>
      </w:r>
      <w:r>
        <w:rPr>
          <w:rFonts w:hint="eastAsia"/>
        </w:rPr>
        <w:t>2</w:t>
      </w:r>
      <w:r>
        <w:rPr>
          <w:rFonts w:hint="eastAsia"/>
        </w:rPr>
        <w:t>款</w:t>
      </w:r>
      <w:r>
        <w:t>(</w:t>
      </w:r>
      <w:r>
        <w:rPr>
          <w:rFonts w:hint="eastAsia"/>
        </w:rPr>
        <w:t>戊</w:t>
      </w:r>
      <w:r>
        <w:t>)</w:t>
      </w:r>
      <w:r>
        <w:rPr>
          <w:rFonts w:hint="eastAsia"/>
        </w:rPr>
        <w:t>项、第</w:t>
      </w:r>
      <w:r>
        <w:rPr>
          <w:rFonts w:hint="eastAsia"/>
        </w:rPr>
        <w:t>2</w:t>
      </w:r>
      <w:r>
        <w:rPr>
          <w:rFonts w:hint="eastAsia"/>
        </w:rPr>
        <w:t>条第</w:t>
      </w:r>
      <w:r>
        <w:rPr>
          <w:rFonts w:hint="eastAsia"/>
        </w:rPr>
        <w:t>2</w:t>
      </w:r>
      <w:r>
        <w:rPr>
          <w:rFonts w:hint="eastAsia"/>
        </w:rPr>
        <w:t>款、第</w:t>
      </w:r>
      <w:r>
        <w:rPr>
          <w:rFonts w:hint="eastAsia"/>
        </w:rPr>
        <w:t>3</w:t>
      </w:r>
      <w:r>
        <w:rPr>
          <w:rFonts w:hint="eastAsia"/>
        </w:rPr>
        <w:t>条和第</w:t>
      </w:r>
      <w:r>
        <w:rPr>
          <w:rFonts w:hint="eastAsia"/>
        </w:rPr>
        <w:t>6</w:t>
      </w:r>
      <w:r>
        <w:rPr>
          <w:rFonts w:hint="eastAsia"/>
        </w:rPr>
        <w:t>至第</w:t>
      </w:r>
      <w:r>
        <w:rPr>
          <w:rFonts w:hint="eastAsia"/>
        </w:rPr>
        <w:t>8</w:t>
      </w:r>
      <w:r>
        <w:rPr>
          <w:rFonts w:hint="eastAsia"/>
        </w:rPr>
        <w:t>条之间的关系，包括教员组织起来进行集体谈判的权利</w:t>
      </w:r>
      <w:r>
        <w:rPr>
          <w:rFonts w:hint="eastAsia"/>
        </w:rPr>
        <w:t>;</w:t>
      </w:r>
      <w:r>
        <w:rPr>
          <w:rFonts w:hint="eastAsia"/>
        </w:rPr>
        <w:t>提请缔约国注意教科文组织</w:t>
      </w:r>
      <w:r>
        <w:rPr>
          <w:rFonts w:hint="eastAsia"/>
        </w:rPr>
        <w:t>1966</w:t>
      </w:r>
      <w:r>
        <w:rPr>
          <w:rFonts w:hint="eastAsia"/>
        </w:rPr>
        <w:t>年</w:t>
      </w:r>
      <w:r>
        <w:rPr>
          <w:rFonts w:hint="eastAsia"/>
        </w:rPr>
        <w:t>10</w:t>
      </w:r>
      <w:r>
        <w:rPr>
          <w:rFonts w:hint="eastAsia"/>
        </w:rPr>
        <w:t>月举行的关于教师地位的政府间特别会议通过的关于教师地位的共同建议和教科文组织大会</w:t>
      </w:r>
      <w:r>
        <w:rPr>
          <w:rFonts w:hint="eastAsia"/>
        </w:rPr>
        <w:t>1997</w:t>
      </w:r>
      <w:r>
        <w:rPr>
          <w:rFonts w:hint="eastAsia"/>
        </w:rPr>
        <w:t>年</w:t>
      </w:r>
      <w:r>
        <w:rPr>
          <w:rFonts w:hint="eastAsia"/>
        </w:rPr>
        <w:t>11</w:t>
      </w:r>
      <w:r>
        <w:rPr>
          <w:rFonts w:hint="eastAsia"/>
        </w:rPr>
        <w:t>月通过的关于高等教育教学人员地位的建议</w:t>
      </w:r>
      <w:r>
        <w:rPr>
          <w:rFonts w:hint="eastAsia"/>
        </w:rPr>
        <w:t>;</w:t>
      </w:r>
      <w:r>
        <w:rPr>
          <w:rFonts w:hint="eastAsia"/>
        </w:rPr>
        <w:t>促请各缔约国就它们所采取的措施提出报告，以确保所有教员都能够享受到与他们的职能相称的条件和地位。</w:t>
      </w:r>
    </w:p>
    <w:p w:rsidR="00000000" w:rsidRDefault="00000000">
      <w:pPr>
        <w:pStyle w:val="Heading4"/>
      </w:pPr>
      <w:r>
        <w:br w:type="page"/>
      </w:r>
      <w:r>
        <w:rPr>
          <w:rFonts w:hint="eastAsia"/>
        </w:rPr>
        <w:t>第</w:t>
      </w:r>
      <w:r>
        <w:rPr>
          <w:rFonts w:hint="eastAsia"/>
        </w:rPr>
        <w:t>13</w:t>
      </w:r>
      <w:r>
        <w:rPr>
          <w:rFonts w:hint="eastAsia"/>
        </w:rPr>
        <w:t>条第</w:t>
      </w:r>
      <w:r>
        <w:rPr>
          <w:rFonts w:hint="eastAsia"/>
        </w:rPr>
        <w:t>3</w:t>
      </w:r>
      <w:r>
        <w:rPr>
          <w:rFonts w:hint="eastAsia"/>
        </w:rPr>
        <w:t>款和第</w:t>
      </w:r>
      <w:r>
        <w:rPr>
          <w:rFonts w:hint="eastAsia"/>
        </w:rPr>
        <w:t>4</w:t>
      </w:r>
      <w:r>
        <w:rPr>
          <w:rFonts w:hint="eastAsia"/>
        </w:rPr>
        <w:t>款－享受教育自由的权利</w:t>
      </w:r>
    </w:p>
    <w:p w:rsidR="00000000" w:rsidRDefault="00000000">
      <w:pPr>
        <w:rPr>
          <w:rFonts w:hint="eastAsia"/>
        </w:rPr>
      </w:pPr>
      <w:r>
        <w:rPr>
          <w:rFonts w:hint="eastAsia"/>
        </w:rPr>
        <w:tab/>
        <w:t xml:space="preserve">28.  </w:t>
      </w:r>
      <w:r>
        <w:rPr>
          <w:rFonts w:hint="eastAsia"/>
        </w:rPr>
        <w:t>第</w:t>
      </w:r>
      <w:r>
        <w:rPr>
          <w:rFonts w:hint="eastAsia"/>
        </w:rPr>
        <w:t>13</w:t>
      </w:r>
      <w:r>
        <w:rPr>
          <w:rFonts w:hint="eastAsia"/>
        </w:rPr>
        <w:t>条第</w:t>
      </w:r>
      <w:r>
        <w:rPr>
          <w:rFonts w:hint="eastAsia"/>
        </w:rPr>
        <w:t>3</w:t>
      </w:r>
      <w:r>
        <w:rPr>
          <w:rFonts w:hint="eastAsia"/>
        </w:rPr>
        <w:t>款有两个要素，其一、缔约国保证尊重父母和监护人的自由以保证其子女能按照自己的信仰接受宗教和道德教育。</w:t>
      </w:r>
      <w:r>
        <w:rPr>
          <w:rStyle w:val="FootnoteReference"/>
        </w:rPr>
        <w:footnoteReference w:customMarkFollows="1" w:id="28"/>
        <w:t>j</w:t>
      </w:r>
      <w:r>
        <w:rPr>
          <w:rFonts w:hint="eastAsia"/>
        </w:rPr>
        <w:t xml:space="preserve"> </w:t>
      </w:r>
      <w:r>
        <w:rPr>
          <w:rFonts w:hint="eastAsia"/>
        </w:rPr>
        <w:t>委员会认为，第</w:t>
      </w:r>
      <w:r>
        <w:rPr>
          <w:rFonts w:hint="eastAsia"/>
        </w:rPr>
        <w:t>3</w:t>
      </w:r>
      <w:r>
        <w:rPr>
          <w:rFonts w:hint="eastAsia"/>
        </w:rPr>
        <w:t>款的这个组成部分容许公立学校开授宗教和道德的一般历史等课程，条件是：必须以不带偏见的客观方式进行、尊重见解、良心和言论自由。委员会指出，除非遵守不歧视的规定，或提供满足父母和监护人愿望的备选办法，否则，教授特定宗教或信仰的公众教育就不符合第</w:t>
      </w:r>
      <w:r>
        <w:rPr>
          <w:rFonts w:hint="eastAsia"/>
        </w:rPr>
        <w:t>3</w:t>
      </w:r>
      <w:r>
        <w:rPr>
          <w:rFonts w:hint="eastAsia"/>
        </w:rPr>
        <w:t>款。</w:t>
      </w:r>
    </w:p>
    <w:p w:rsidR="00000000" w:rsidRDefault="00000000">
      <w:pPr>
        <w:rPr>
          <w:rFonts w:hint="eastAsia"/>
        </w:rPr>
      </w:pPr>
      <w:r>
        <w:rPr>
          <w:rFonts w:hint="eastAsia"/>
        </w:rPr>
        <w:tab/>
        <w:t xml:space="preserve">29.  </w:t>
      </w:r>
      <w:r>
        <w:rPr>
          <w:rFonts w:hint="eastAsia"/>
        </w:rPr>
        <w:t>第</w:t>
      </w:r>
      <w:r>
        <w:rPr>
          <w:rFonts w:hint="eastAsia"/>
        </w:rPr>
        <w:t>3</w:t>
      </w:r>
      <w:r>
        <w:rPr>
          <w:rFonts w:hint="eastAsia"/>
        </w:rPr>
        <w:t>款的第二个要素是父母和监护人享有为孩子选择非公立的、但系符合“国家所可能规定或批准的最低教育标准”的学校的自由。这一款必须结合第</w:t>
      </w:r>
      <w:r>
        <w:rPr>
          <w:rFonts w:hint="eastAsia"/>
        </w:rPr>
        <w:t>13</w:t>
      </w:r>
      <w:r>
        <w:rPr>
          <w:rFonts w:hint="eastAsia"/>
        </w:rPr>
        <w:t>条第</w:t>
      </w:r>
      <w:r>
        <w:rPr>
          <w:rFonts w:hint="eastAsia"/>
        </w:rPr>
        <w:t>4</w:t>
      </w:r>
      <w:r>
        <w:rPr>
          <w:rFonts w:hint="eastAsia"/>
        </w:rPr>
        <w:t>款的补充规定加以理解，该款确认“个人或团体设立及管理教育机构的自由”，但以该机构遵守第</w:t>
      </w:r>
      <w:r>
        <w:rPr>
          <w:rFonts w:hint="eastAsia"/>
        </w:rPr>
        <w:t>1</w:t>
      </w:r>
      <w:r>
        <w:rPr>
          <w:rFonts w:hint="eastAsia"/>
        </w:rPr>
        <w:t>款所规定的各项教育宗旨并且符合一些最低标准为限。这些最低标准可能涉及入学许可、课程和证书和确认等问题。这些标准也必须符合第</w:t>
      </w:r>
      <w:r>
        <w:rPr>
          <w:rFonts w:hint="eastAsia"/>
        </w:rPr>
        <w:t>1</w:t>
      </w:r>
      <w:r>
        <w:rPr>
          <w:rFonts w:hint="eastAsia"/>
        </w:rPr>
        <w:t>款所规定的各项教育目标。</w:t>
      </w:r>
    </w:p>
    <w:p w:rsidR="00000000" w:rsidRDefault="00000000">
      <w:pPr>
        <w:spacing w:after="240"/>
        <w:rPr>
          <w:rFonts w:hint="eastAsia"/>
        </w:rPr>
      </w:pPr>
      <w:r>
        <w:rPr>
          <w:rFonts w:hint="eastAsia"/>
        </w:rPr>
        <w:tab/>
        <w:t xml:space="preserve">30.  </w:t>
      </w:r>
      <w:r>
        <w:rPr>
          <w:rFonts w:hint="eastAsia"/>
        </w:rPr>
        <w:t>第</w:t>
      </w:r>
      <w:r>
        <w:rPr>
          <w:rFonts w:hint="eastAsia"/>
        </w:rPr>
        <w:t>13</w:t>
      </w:r>
      <w:r>
        <w:rPr>
          <w:rFonts w:hint="eastAsia"/>
        </w:rPr>
        <w:t>条第</w:t>
      </w:r>
      <w:r>
        <w:rPr>
          <w:rFonts w:hint="eastAsia"/>
        </w:rPr>
        <w:t>4</w:t>
      </w:r>
      <w:r>
        <w:rPr>
          <w:rFonts w:hint="eastAsia"/>
        </w:rPr>
        <w:t>款规定，包括外侨在内的任何人都享有设立及管理教育机构的自由。法人或实体等“机构”也享有这些自由。包括有权设立和管理各种类型的教育机构，例如：托儿所、大学和成人教育机构。鉴于不歧视、平等机会和人人有效参与社会活动的原则，国家必须承担义务，确保第</w:t>
      </w:r>
      <w:r>
        <w:rPr>
          <w:rFonts w:hint="eastAsia"/>
        </w:rPr>
        <w:t>4</w:t>
      </w:r>
      <w:r>
        <w:rPr>
          <w:rFonts w:hint="eastAsia"/>
        </w:rPr>
        <w:t>款所规定的自由不致造成社会上某些群体的教育机构极端不平等的现象。</w:t>
      </w:r>
    </w:p>
    <w:p w:rsidR="00000000" w:rsidRDefault="00000000">
      <w:pPr>
        <w:pStyle w:val="Heading4"/>
      </w:pPr>
      <w:r>
        <w:rPr>
          <w:rFonts w:hint="eastAsia"/>
        </w:rPr>
        <w:t>第</w:t>
      </w:r>
      <w:r>
        <w:rPr>
          <w:rFonts w:hint="eastAsia"/>
        </w:rPr>
        <w:t>13</w:t>
      </w:r>
      <w:r>
        <w:rPr>
          <w:rFonts w:hint="eastAsia"/>
        </w:rPr>
        <w:t>条－广泛适用的专题</w:t>
      </w:r>
    </w:p>
    <w:p w:rsidR="00000000" w:rsidRDefault="00000000">
      <w:pPr>
        <w:pStyle w:val="Heading4"/>
        <w:rPr>
          <w:rFonts w:ascii="长城楷体" w:eastAsia="长城楷体"/>
          <w:u w:val="none"/>
        </w:rPr>
      </w:pPr>
      <w:r>
        <w:rPr>
          <w:rFonts w:ascii="长城楷体" w:eastAsia="长城楷体" w:hint="eastAsia"/>
          <w:u w:val="none"/>
        </w:rPr>
        <w:t>不歧视和平等待遇</w:t>
      </w:r>
    </w:p>
    <w:p w:rsidR="00000000" w:rsidRDefault="00000000">
      <w:pPr>
        <w:rPr>
          <w:rFonts w:hint="eastAsia"/>
        </w:rPr>
      </w:pPr>
      <w:r>
        <w:rPr>
          <w:rFonts w:hint="eastAsia"/>
        </w:rPr>
        <w:tab/>
        <w:t xml:space="preserve">31.  </w:t>
      </w:r>
      <w:r>
        <w:rPr>
          <w:rFonts w:hint="eastAsia"/>
        </w:rPr>
        <w:t>《公约》第</w:t>
      </w:r>
      <w:r>
        <w:rPr>
          <w:rFonts w:hint="eastAsia"/>
        </w:rPr>
        <w:t>2</w:t>
      </w:r>
      <w:r>
        <w:rPr>
          <w:rFonts w:hint="eastAsia"/>
        </w:rPr>
        <w:t>条第</w:t>
      </w:r>
      <w:r>
        <w:rPr>
          <w:rFonts w:hint="eastAsia"/>
        </w:rPr>
        <w:t>2</w:t>
      </w:r>
      <w:r>
        <w:rPr>
          <w:rFonts w:hint="eastAsia"/>
        </w:rPr>
        <w:t>款中所载述的禁止歧视并不受到逐步实现或获得资源的限制；它应该充分、立即地适用于教育的所有方面。它的范围包括在国际上受到禁止的歧视理由。委员会对《公约》第</w:t>
      </w:r>
      <w:r>
        <w:rPr>
          <w:rFonts w:hint="eastAsia"/>
        </w:rPr>
        <w:t>2</w:t>
      </w:r>
      <w:r>
        <w:rPr>
          <w:rFonts w:hint="eastAsia"/>
        </w:rPr>
        <w:t>条第</w:t>
      </w:r>
      <w:r>
        <w:rPr>
          <w:rFonts w:hint="eastAsia"/>
        </w:rPr>
        <w:t>2</w:t>
      </w:r>
      <w:r>
        <w:rPr>
          <w:rFonts w:hint="eastAsia"/>
        </w:rPr>
        <w:t>款和第</w:t>
      </w:r>
      <w:r>
        <w:rPr>
          <w:rFonts w:hint="eastAsia"/>
        </w:rPr>
        <w:t>3</w:t>
      </w:r>
      <w:r>
        <w:rPr>
          <w:rFonts w:hint="eastAsia"/>
        </w:rPr>
        <w:t>条的解释参照了下列公约：教科文组织通过的《禁止教育歧视公约》以及《消除一切形式对妇女的歧视公约》、《消除一切形式种族歧视国际公约》、《儿童权利公约》和劳工组织关于《独立国家土著和部落民族的第</w:t>
      </w:r>
      <w:r>
        <w:rPr>
          <w:rFonts w:hint="eastAsia"/>
        </w:rPr>
        <w:t>169</w:t>
      </w:r>
      <w:r>
        <w:rPr>
          <w:rFonts w:hint="eastAsia"/>
        </w:rPr>
        <w:t>号公约</w:t>
      </w:r>
      <w:r>
        <w:rPr>
          <w:rFonts w:hint="eastAsia"/>
        </w:rPr>
        <w:t>(1989</w:t>
      </w:r>
      <w:r>
        <w:rPr>
          <w:rFonts w:hint="eastAsia"/>
        </w:rPr>
        <w:t>年</w:t>
      </w:r>
      <w:r>
        <w:rPr>
          <w:rFonts w:hint="eastAsia"/>
        </w:rPr>
        <w:t>)</w:t>
      </w:r>
      <w:r>
        <w:rPr>
          <w:rFonts w:hint="eastAsia"/>
        </w:rPr>
        <w:t>》的各项有关规定。委员会要特别促进注意下列问题。</w:t>
      </w:r>
    </w:p>
    <w:p w:rsidR="00000000" w:rsidRDefault="00000000">
      <w:pPr>
        <w:rPr>
          <w:rFonts w:hint="eastAsia"/>
        </w:rPr>
      </w:pPr>
      <w:r>
        <w:rPr>
          <w:rFonts w:hint="eastAsia"/>
        </w:rPr>
        <w:tab/>
        <w:t xml:space="preserve">32.  </w:t>
      </w:r>
      <w:r>
        <w:rPr>
          <w:rFonts w:hint="eastAsia"/>
        </w:rPr>
        <w:t>如果采取暂时性特别措施的用意是为男女和处境不利的群体实现事实上的平等，就不违反在教育上不受歧视的权利，但这些措施不应为不同的群体维护不平等的或分别的标准，其目的达到以后就不应继续实行。</w:t>
      </w:r>
    </w:p>
    <w:p w:rsidR="00000000" w:rsidRDefault="00000000">
      <w:pPr>
        <w:rPr>
          <w:rFonts w:hint="eastAsia"/>
        </w:rPr>
      </w:pPr>
      <w:r>
        <w:rPr>
          <w:rFonts w:hint="eastAsia"/>
        </w:rPr>
        <w:tab/>
        <w:t xml:space="preserve">33.  </w:t>
      </w:r>
      <w:r>
        <w:rPr>
          <w:rFonts w:hint="eastAsia"/>
        </w:rPr>
        <w:t>在某些情况下，按照第</w:t>
      </w:r>
      <w:r>
        <w:rPr>
          <w:rFonts w:hint="eastAsia"/>
        </w:rPr>
        <w:t>2</w:t>
      </w:r>
      <w:r>
        <w:rPr>
          <w:rFonts w:hint="eastAsia"/>
        </w:rPr>
        <w:t>条第</w:t>
      </w:r>
      <w:r>
        <w:rPr>
          <w:rFonts w:hint="eastAsia"/>
        </w:rPr>
        <w:t>2</w:t>
      </w:r>
      <w:r>
        <w:rPr>
          <w:rFonts w:hint="eastAsia"/>
        </w:rPr>
        <w:t>款为某些群体分别设立各类教育系统或机构不算违反《公约》。在这方面，委员会确认了《取缔教育歧视公约</w:t>
      </w:r>
      <w:r>
        <w:rPr>
          <w:rFonts w:hint="eastAsia"/>
        </w:rPr>
        <w:t>(1960</w:t>
      </w:r>
      <w:r>
        <w:rPr>
          <w:rFonts w:hint="eastAsia"/>
        </w:rPr>
        <w:t>年</w:t>
      </w:r>
      <w:r>
        <w:rPr>
          <w:rFonts w:hint="eastAsia"/>
        </w:rPr>
        <w:t>)</w:t>
      </w:r>
      <w:r>
        <w:rPr>
          <w:rFonts w:hint="eastAsia"/>
        </w:rPr>
        <w:t>》</w:t>
      </w:r>
    </w:p>
    <w:p w:rsidR="00000000" w:rsidRDefault="00000000">
      <w:pPr>
        <w:rPr>
          <w:rFonts w:hint="eastAsia"/>
        </w:rPr>
      </w:pPr>
      <w:r>
        <w:rPr>
          <w:rFonts w:hint="eastAsia"/>
        </w:rPr>
        <w:t>第</w:t>
      </w:r>
      <w:r>
        <w:rPr>
          <w:rFonts w:hint="eastAsia"/>
        </w:rPr>
        <w:t>2</w:t>
      </w:r>
      <w:r>
        <w:rPr>
          <w:rFonts w:hint="eastAsia"/>
        </w:rPr>
        <w:t>条。</w:t>
      </w:r>
      <w:r>
        <w:rPr>
          <w:rStyle w:val="FootnoteReference"/>
        </w:rPr>
        <w:footnoteReference w:customMarkFollows="1" w:id="29"/>
        <w:t>k</w:t>
      </w:r>
      <w:r>
        <w:rPr>
          <w:rFonts w:hint="eastAsia"/>
        </w:rPr>
        <w:t xml:space="preserve"> </w:t>
      </w:r>
    </w:p>
    <w:p w:rsidR="00000000" w:rsidRDefault="00000000">
      <w:pPr>
        <w:spacing w:line="312" w:lineRule="auto"/>
        <w:rPr>
          <w:rFonts w:hint="eastAsia"/>
        </w:rPr>
      </w:pPr>
      <w:r>
        <w:rPr>
          <w:rFonts w:hint="eastAsia"/>
        </w:rPr>
        <w:tab/>
        <w:t xml:space="preserve">34.  </w:t>
      </w:r>
      <w:r>
        <w:rPr>
          <w:rFonts w:hint="eastAsia"/>
        </w:rPr>
        <w:t>委员会注意到《儿童权利公约》第</w:t>
      </w:r>
      <w:r>
        <w:rPr>
          <w:rFonts w:hint="eastAsia"/>
        </w:rPr>
        <w:t>2</w:t>
      </w:r>
      <w:r>
        <w:rPr>
          <w:rFonts w:hint="eastAsia"/>
        </w:rPr>
        <w:t>条和《取缔教育歧视公约》第</w:t>
      </w:r>
      <w:r>
        <w:rPr>
          <w:rFonts w:hint="eastAsia"/>
        </w:rPr>
        <w:t>3</w:t>
      </w:r>
      <w:r>
        <w:rPr>
          <w:rFonts w:hint="eastAsia"/>
        </w:rPr>
        <w:t>条</w:t>
      </w:r>
      <w:r>
        <w:t>(e)</w:t>
      </w:r>
      <w:r>
        <w:rPr>
          <w:rFonts w:hint="eastAsia"/>
        </w:rPr>
        <w:t>款，确认不歧视原则适用于居住在缔约国境内的所有适龄学童，包括外侨学童，不论其法律地位为何。</w:t>
      </w:r>
    </w:p>
    <w:p w:rsidR="00000000" w:rsidRDefault="00000000">
      <w:pPr>
        <w:spacing w:line="312" w:lineRule="auto"/>
        <w:rPr>
          <w:rFonts w:hint="eastAsia"/>
        </w:rPr>
      </w:pPr>
      <w:r>
        <w:rPr>
          <w:rFonts w:hint="eastAsia"/>
        </w:rPr>
        <w:tab/>
        <w:t xml:space="preserve">35.  </w:t>
      </w:r>
      <w:r>
        <w:rPr>
          <w:rFonts w:hint="eastAsia"/>
        </w:rPr>
        <w:t>在预算政策上编列极其悬殊的经费数额，使得居住在不同地理位置的人得到不同质量的教育，可能构成《公约》所指的歧视。</w:t>
      </w:r>
    </w:p>
    <w:p w:rsidR="00000000" w:rsidRDefault="00000000">
      <w:pPr>
        <w:spacing w:line="312" w:lineRule="auto"/>
        <w:rPr>
          <w:rFonts w:hint="eastAsia"/>
        </w:rPr>
      </w:pPr>
      <w:r>
        <w:rPr>
          <w:rFonts w:hint="eastAsia"/>
        </w:rPr>
        <w:tab/>
        <w:t>36.</w:t>
      </w:r>
      <w:r>
        <w:rPr>
          <w:rFonts w:hint="eastAsia"/>
          <w:snapToGrid/>
        </w:rPr>
        <w:t xml:space="preserve">  </w:t>
      </w:r>
      <w:r>
        <w:rPr>
          <w:rFonts w:hint="eastAsia"/>
          <w:snapToGrid/>
        </w:rPr>
        <w:t>委员会确认关于残疾人受教育权利问题的一般性意见</w:t>
      </w:r>
      <w:r>
        <w:rPr>
          <w:rFonts w:hint="eastAsia"/>
          <w:snapToGrid/>
        </w:rPr>
        <w:t>5 (1994</w:t>
      </w:r>
      <w:r>
        <w:rPr>
          <w:rFonts w:hint="eastAsia"/>
          <w:snapToGrid/>
        </w:rPr>
        <w:t>年</w:t>
      </w:r>
      <w:r>
        <w:rPr>
          <w:rFonts w:hint="eastAsia"/>
          <w:snapToGrid/>
        </w:rPr>
        <w:t>)</w:t>
      </w:r>
      <w:r>
        <w:rPr>
          <w:rFonts w:hint="eastAsia"/>
          <w:snapToGrid/>
        </w:rPr>
        <w:t>第</w:t>
      </w:r>
      <w:r>
        <w:rPr>
          <w:rFonts w:hint="eastAsia"/>
        </w:rPr>
        <w:t>35</w:t>
      </w:r>
      <w:r>
        <w:rPr>
          <w:rFonts w:hint="eastAsia"/>
        </w:rPr>
        <w:t>段和的关于老龄人经济、社会及文化权利和受教育权</w:t>
      </w:r>
      <w:r>
        <w:rPr>
          <w:rFonts w:hint="eastAsia"/>
        </w:rPr>
        <w:t>(</w:t>
      </w:r>
      <w:r>
        <w:rPr>
          <w:rFonts w:hint="eastAsia"/>
        </w:rPr>
        <w:t>《公约》第</w:t>
      </w:r>
      <w:r>
        <w:rPr>
          <w:rFonts w:hint="eastAsia"/>
        </w:rPr>
        <w:t>13</w:t>
      </w:r>
      <w:r>
        <w:t>-</w:t>
      </w:r>
      <w:r>
        <w:rPr>
          <w:rFonts w:hint="eastAsia"/>
        </w:rPr>
        <w:t>15</w:t>
      </w:r>
      <w:r>
        <w:rPr>
          <w:rFonts w:hint="eastAsia"/>
        </w:rPr>
        <w:t>条</w:t>
      </w:r>
      <w:r>
        <w:rPr>
          <w:rFonts w:hint="eastAsia"/>
        </w:rPr>
        <w:t>)</w:t>
      </w:r>
      <w:r>
        <w:rPr>
          <w:rFonts w:hint="eastAsia"/>
        </w:rPr>
        <w:t>和一般性意见</w:t>
      </w:r>
      <w:r>
        <w:rPr>
          <w:rFonts w:hint="eastAsia"/>
        </w:rPr>
        <w:t>6 (1995</w:t>
      </w:r>
      <w:r>
        <w:rPr>
          <w:rFonts w:hint="eastAsia"/>
        </w:rPr>
        <w:t>年</w:t>
      </w:r>
      <w:r>
        <w:rPr>
          <w:rFonts w:hint="eastAsia"/>
        </w:rPr>
        <w:t>)</w:t>
      </w:r>
      <w:r>
        <w:rPr>
          <w:rFonts w:hint="eastAsia"/>
        </w:rPr>
        <w:t>第</w:t>
      </w:r>
      <w:r>
        <w:rPr>
          <w:rFonts w:hint="eastAsia"/>
        </w:rPr>
        <w:t>36</w:t>
      </w:r>
      <w:r>
        <w:t>-</w:t>
      </w:r>
      <w:r>
        <w:rPr>
          <w:rFonts w:hint="eastAsia"/>
        </w:rPr>
        <w:t>42</w:t>
      </w:r>
      <w:r>
        <w:rPr>
          <w:rFonts w:hint="eastAsia"/>
        </w:rPr>
        <w:t>段。</w:t>
      </w:r>
    </w:p>
    <w:p w:rsidR="00000000" w:rsidRDefault="00000000">
      <w:pPr>
        <w:spacing w:after="240" w:line="312" w:lineRule="auto"/>
        <w:rPr>
          <w:rFonts w:hint="eastAsia"/>
        </w:rPr>
      </w:pPr>
      <w:r>
        <w:rPr>
          <w:rFonts w:hint="eastAsia"/>
        </w:rPr>
        <w:tab/>
        <w:t xml:space="preserve">37.  </w:t>
      </w:r>
      <w:r>
        <w:rPr>
          <w:rFonts w:hint="eastAsia"/>
        </w:rPr>
        <w:t>缔约国必须密切监督教育－包括一切有关政策、机构、方案、经费编列形态和其他做法－以便查明并采取措施，纠正任何事实上的歧视。教育数据应该按受禁止的歧视原因开列细目，进行分析。</w:t>
      </w:r>
    </w:p>
    <w:p w:rsidR="00000000" w:rsidRDefault="00000000">
      <w:pPr>
        <w:pStyle w:val="Heading7"/>
        <w:spacing w:line="312" w:lineRule="auto"/>
        <w:rPr>
          <w:rFonts w:hint="eastAsia"/>
        </w:rPr>
      </w:pPr>
      <w:r>
        <w:rPr>
          <w:rFonts w:eastAsia="长城楷体" w:hint="eastAsia"/>
          <w:snapToGrid/>
          <w:kern w:val="0"/>
          <w:u w:val="none"/>
        </w:rPr>
        <w:t>学术自由和机构自主</w:t>
      </w:r>
      <w:r>
        <w:rPr>
          <w:rFonts w:eastAsia="长城楷体" w:hint="eastAsia"/>
          <w:snapToGrid/>
          <w:kern w:val="0"/>
          <w:u w:val="none"/>
        </w:rPr>
        <w:t xml:space="preserve"> </w:t>
      </w:r>
      <w:r>
        <w:rPr>
          <w:rStyle w:val="FootnoteReference"/>
          <w:snapToGrid/>
          <w:kern w:val="0"/>
          <w:u w:val="none"/>
        </w:rPr>
        <w:footnoteReference w:customMarkFollows="1" w:id="30"/>
        <w:t>l</w:t>
      </w:r>
      <w:r>
        <w:rPr>
          <w:rFonts w:hint="eastAsia"/>
          <w:snapToGrid/>
          <w:kern w:val="0"/>
          <w:u w:val="none"/>
        </w:rPr>
        <w:t xml:space="preserve"> </w:t>
      </w:r>
    </w:p>
    <w:p w:rsidR="00000000" w:rsidRDefault="00000000">
      <w:pPr>
        <w:spacing w:line="312" w:lineRule="auto"/>
        <w:rPr>
          <w:rFonts w:hint="eastAsia"/>
        </w:rPr>
      </w:pPr>
      <w:r>
        <w:rPr>
          <w:rFonts w:hint="eastAsia"/>
        </w:rPr>
        <w:tab/>
        <w:t xml:space="preserve">38.  </w:t>
      </w:r>
      <w:r>
        <w:rPr>
          <w:rFonts w:hint="eastAsia"/>
        </w:rPr>
        <w:t>根据对许多缔约国报告的审查情况，委员会形成了这样的看法：只有在教员和学生享有学术自由的情形下，才有可能享受到受教育的权利。因此，即便第</w:t>
      </w:r>
      <w:r>
        <w:rPr>
          <w:rFonts w:hint="eastAsia"/>
        </w:rPr>
        <w:t>13</w:t>
      </w:r>
      <w:r>
        <w:rPr>
          <w:rFonts w:hint="eastAsia"/>
        </w:rPr>
        <w:t>条中没有明确提到这个问题，由委员会就学术自由发表一些意见是适当的，也是必要的。下列意见特别注意高等教育机构，因为从委员会的经验看来，高等教育中的教员和学生特别容易受到破坏学术自由的政治压力和其他压力的伤害。但是，委员会要着重指出，整个教育部门的教员和学生都有权享受学术自由，下列看法中有许多是普遍适用的。</w:t>
      </w:r>
    </w:p>
    <w:p w:rsidR="00000000" w:rsidRDefault="00000000">
      <w:pPr>
        <w:tabs>
          <w:tab w:val="left" w:pos="520"/>
          <w:tab w:val="left" w:pos="9360"/>
        </w:tabs>
        <w:spacing w:line="312" w:lineRule="auto"/>
        <w:rPr>
          <w:rFonts w:hint="eastAsia"/>
        </w:rPr>
      </w:pPr>
      <w:r>
        <w:rPr>
          <w:rFonts w:hint="eastAsia"/>
        </w:rPr>
        <w:tab/>
        <w:t xml:space="preserve">39.  </w:t>
      </w:r>
      <w:r>
        <w:rPr>
          <w:rFonts w:hint="eastAsia"/>
        </w:rPr>
        <w:t>学术界的成员都能够个别地或集体地通过研究、教学、调查、讨论、编制文件、印发文件、创造或写作，从事发展和传播知识与思想。学术自由包括个人对自己当前从事工作的机构或系统自由表示意见的自由，以便在不受歧视或不担心国家人员或任何其他人员压制的情形下履行其职务，参加专业或有代表性的机构，在同一个国家管辖范围内享受别人能够享受到的国际公认的人权。在享受学术自由的同时，</w:t>
      </w:r>
      <w:r>
        <w:t xml:space="preserve"> </w:t>
      </w:r>
      <w:r>
        <w:rPr>
          <w:rFonts w:hint="eastAsia"/>
        </w:rPr>
        <w:t>也要承担一些义务，例如尊重别人学术自由的义务，以确保持相反意见的人能够进行公平的讨论，不基于任何受到禁止的原因对任何人进行歧视。</w:t>
      </w:r>
    </w:p>
    <w:p w:rsidR="00000000" w:rsidRDefault="00000000">
      <w:pPr>
        <w:spacing w:after="240"/>
      </w:pPr>
      <w:r>
        <w:rPr>
          <w:rFonts w:hint="eastAsia"/>
        </w:rPr>
        <w:tab/>
        <w:t xml:space="preserve">40.  </w:t>
      </w:r>
      <w:r>
        <w:rPr>
          <w:rFonts w:hint="eastAsia"/>
        </w:rPr>
        <w:t>为了享受学术自由，必须实现高等教育机构的自主。自主就是高等教育机构对涉及其学术工作、标准、管理和相关活动的有效决策进行必要的自治的程度。但是，自治必须与公共责任制度挂钩，由国家提供资金的活动更是这样。鉴于对高等教育投下的大量公共资金，必须在机构自主和管理责任之间找到一个适当的平衡点。当前固然没有一个单一的模式可供遵循，但是机构安排应该做到公平、公正和平等，并且尽量做到透明和民主参与。</w:t>
      </w:r>
    </w:p>
    <w:p w:rsidR="00000000" w:rsidRDefault="00000000">
      <w:pPr>
        <w:spacing w:after="320"/>
        <w:rPr>
          <w:rFonts w:ascii="长城楷体" w:eastAsia="长城楷体" w:hint="eastAsia"/>
        </w:rPr>
      </w:pPr>
      <w:r>
        <w:rPr>
          <w:rFonts w:ascii="长城楷体" w:eastAsia="长城楷体" w:hint="eastAsia"/>
        </w:rPr>
        <w:t xml:space="preserve">学校中的纪律 </w:t>
      </w:r>
      <w:r>
        <w:rPr>
          <w:rStyle w:val="FootnoteReference"/>
        </w:rPr>
        <w:footnoteReference w:customMarkFollows="1" w:id="31"/>
        <w:t>m</w:t>
      </w:r>
    </w:p>
    <w:p w:rsidR="00000000" w:rsidRDefault="00000000">
      <w:pPr>
        <w:spacing w:after="320"/>
        <w:rPr>
          <w:rFonts w:hint="eastAsia"/>
        </w:rPr>
      </w:pPr>
      <w:r>
        <w:rPr>
          <w:rFonts w:hint="eastAsia"/>
        </w:rPr>
        <w:tab/>
        <w:t xml:space="preserve">41.  </w:t>
      </w:r>
      <w:r>
        <w:rPr>
          <w:rFonts w:hint="eastAsia"/>
        </w:rPr>
        <w:t>委员会认为，体罚不符合《世界人权宣言》序言部分、《公民权利和政治权利国际公约》以及特别是和《经济、社会、文化权利国际公约》所载述的国际人权法的根本指导原则：个人的尊严。</w:t>
      </w:r>
      <w:r>
        <w:rPr>
          <w:rStyle w:val="FootnoteReference"/>
        </w:rPr>
        <w:footnoteReference w:customMarkFollows="1" w:id="32"/>
        <w:t>n</w:t>
      </w:r>
      <w:r>
        <w:rPr>
          <w:rFonts w:hint="eastAsia"/>
        </w:rPr>
        <w:t xml:space="preserve"> </w:t>
      </w:r>
      <w:r>
        <w:rPr>
          <w:rFonts w:hint="eastAsia"/>
        </w:rPr>
        <w:t>学校纪律的另一些方面也有可能不符合人性尊严，例如当众侮辱。任何形式的学校纪律都不应该侵犯《公约》范围内的其他权利，例如取得食物的权利。缔约国必须采取措施以确保不符合《经济、社会、文化权利国际公约》的纪律不致在其管辖范围内的任何公私立教育机构发生。委员会欢迎一些缔约国采取主动行动，积极鼓励学校在学校纪律中采用“积极的”、非暴力的方法。</w:t>
      </w:r>
    </w:p>
    <w:p w:rsidR="00000000" w:rsidRDefault="00000000">
      <w:pPr>
        <w:pStyle w:val="Heading4"/>
        <w:rPr>
          <w:rFonts w:eastAsia="KaiTi_GB2312" w:hint="eastAsia"/>
          <w:spacing w:val="0"/>
          <w:u w:val="none"/>
        </w:rPr>
      </w:pPr>
      <w:r>
        <w:rPr>
          <w:rFonts w:eastAsia="KaiTi_GB2312" w:hint="eastAsia"/>
          <w:spacing w:val="0"/>
          <w:u w:val="none"/>
        </w:rPr>
        <w:t>对第</w:t>
      </w:r>
      <w:r>
        <w:rPr>
          <w:rFonts w:eastAsia="KaiTi_GB2312" w:hint="eastAsia"/>
          <w:spacing w:val="0"/>
          <w:u w:val="none"/>
        </w:rPr>
        <w:t>13</w:t>
      </w:r>
      <w:r>
        <w:rPr>
          <w:rFonts w:eastAsia="KaiTi_GB2312" w:hint="eastAsia"/>
          <w:spacing w:val="0"/>
          <w:u w:val="none"/>
        </w:rPr>
        <w:t>条的限制</w:t>
      </w:r>
    </w:p>
    <w:p w:rsidR="00000000" w:rsidRDefault="00000000">
      <w:pPr>
        <w:spacing w:after="320"/>
        <w:rPr>
          <w:rFonts w:hint="eastAsia"/>
        </w:rPr>
      </w:pPr>
      <w:r>
        <w:rPr>
          <w:rFonts w:hint="eastAsia"/>
        </w:rPr>
        <w:tab/>
        <w:t xml:space="preserve">42.  </w:t>
      </w:r>
      <w:r>
        <w:rPr>
          <w:rFonts w:hint="eastAsia"/>
        </w:rPr>
        <w:t>委员会要着重指出，《公约》的限制条款第</w:t>
      </w:r>
      <w:r>
        <w:rPr>
          <w:rFonts w:hint="eastAsia"/>
        </w:rPr>
        <w:t>4</w:t>
      </w:r>
      <w:r>
        <w:rPr>
          <w:rFonts w:hint="eastAsia"/>
        </w:rPr>
        <w:t>条的用意基本上是要保护个人的权利、而不是容许国家强行施加限制。因此，缔约国如果为了国家安全或保护公共秩序而关闭某所大学或其他教育机构，就必须负举证责任，说明它采取了涉及第</w:t>
      </w:r>
      <w:r>
        <w:rPr>
          <w:rFonts w:hint="eastAsia"/>
        </w:rPr>
        <w:t>4</w:t>
      </w:r>
      <w:r>
        <w:rPr>
          <w:rFonts w:hint="eastAsia"/>
        </w:rPr>
        <w:t>条所指每一要素之严重措施的理由。</w:t>
      </w:r>
    </w:p>
    <w:p w:rsidR="00000000" w:rsidRDefault="00000000">
      <w:pPr>
        <w:pStyle w:val="Heading2"/>
        <w:rPr>
          <w:rFonts w:hint="eastAsia"/>
        </w:rPr>
      </w:pPr>
      <w:r>
        <w:rPr>
          <w:rFonts w:hint="eastAsia"/>
        </w:rPr>
        <w:t>二、缔约国的义务和违反《公约》行为</w:t>
      </w:r>
    </w:p>
    <w:p w:rsidR="00000000" w:rsidRDefault="00000000">
      <w:pPr>
        <w:pStyle w:val="Heading4"/>
        <w:rPr>
          <w:rFonts w:hint="eastAsia"/>
        </w:rPr>
      </w:pPr>
      <w:r>
        <w:rPr>
          <w:rFonts w:hint="eastAsia"/>
        </w:rPr>
        <w:t>一般的法律义务</w:t>
      </w:r>
    </w:p>
    <w:p w:rsidR="00000000" w:rsidRDefault="00000000">
      <w:pPr>
        <w:rPr>
          <w:rFonts w:hint="eastAsia"/>
        </w:rPr>
      </w:pPr>
      <w:r>
        <w:rPr>
          <w:rFonts w:hint="eastAsia"/>
        </w:rPr>
        <w:tab/>
        <w:t xml:space="preserve">43.  </w:t>
      </w:r>
      <w:r>
        <w:rPr>
          <w:rFonts w:hint="eastAsia"/>
        </w:rPr>
        <w:t>尽管《公约》有关于逐步落实权利的规定，并承认由于现有资源有限而出现的限制因素，但《公约》也规定了缔约国须立即履行的各种义务。缔约国在受教育的权利方面须立即履行有关义务，如“确保”这项权利得到“……行使，而不得有……任何区分”</w:t>
      </w:r>
      <w:r>
        <w:rPr>
          <w:rFonts w:hint="eastAsia"/>
        </w:rPr>
        <w:t>(</w:t>
      </w:r>
      <w:r>
        <w:rPr>
          <w:rFonts w:hint="eastAsia"/>
        </w:rPr>
        <w:t>第</w:t>
      </w:r>
      <w:r>
        <w:rPr>
          <w:rFonts w:hint="eastAsia"/>
        </w:rPr>
        <w:t>2</w:t>
      </w:r>
      <w:r>
        <w:rPr>
          <w:rFonts w:hint="eastAsia"/>
        </w:rPr>
        <w:t>条第</w:t>
      </w:r>
      <w:r>
        <w:rPr>
          <w:rFonts w:hint="eastAsia"/>
        </w:rPr>
        <w:t>2</w:t>
      </w:r>
      <w:r>
        <w:rPr>
          <w:rFonts w:hint="eastAsia"/>
        </w:rPr>
        <w:t>款</w:t>
      </w:r>
      <w:r>
        <w:rPr>
          <w:rFonts w:hint="eastAsia"/>
        </w:rPr>
        <w:t>)</w:t>
      </w:r>
      <w:r>
        <w:rPr>
          <w:rFonts w:hint="eastAsia"/>
        </w:rPr>
        <w:t>，以及有义务“采取步骤”</w:t>
      </w:r>
      <w:r>
        <w:rPr>
          <w:rFonts w:hint="eastAsia"/>
        </w:rPr>
        <w:t>(</w:t>
      </w:r>
      <w:r>
        <w:rPr>
          <w:rFonts w:hint="eastAsia"/>
        </w:rPr>
        <w:t>第</w:t>
      </w:r>
      <w:r>
        <w:rPr>
          <w:rFonts w:hint="eastAsia"/>
        </w:rPr>
        <w:t>2</w:t>
      </w:r>
      <w:r>
        <w:rPr>
          <w:rFonts w:hint="eastAsia"/>
        </w:rPr>
        <w:t>条第</w:t>
      </w:r>
      <w:r>
        <w:rPr>
          <w:rFonts w:hint="eastAsia"/>
        </w:rPr>
        <w:t>1</w:t>
      </w:r>
      <w:r>
        <w:rPr>
          <w:rFonts w:hint="eastAsia"/>
        </w:rPr>
        <w:t>款</w:t>
      </w:r>
      <w:r>
        <w:rPr>
          <w:rFonts w:hint="eastAsia"/>
        </w:rPr>
        <w:t>)</w:t>
      </w:r>
      <w:r>
        <w:rPr>
          <w:rFonts w:hint="eastAsia"/>
        </w:rPr>
        <w:t>，争取充分执行第</w:t>
      </w:r>
      <w:r>
        <w:rPr>
          <w:rFonts w:hint="eastAsia"/>
        </w:rPr>
        <w:t>13</w:t>
      </w:r>
      <w:r>
        <w:rPr>
          <w:rFonts w:hint="eastAsia"/>
        </w:rPr>
        <w:t>条等。此类步骤必须是“谨慎、具体和有目标的步骤，旨在”充分落实受教育的权利。</w:t>
      </w:r>
      <w:r>
        <w:rPr>
          <w:rStyle w:val="FootnoteReference"/>
        </w:rPr>
        <w:footnoteReference w:customMarkFollows="1" w:id="33"/>
        <w:t>o</w:t>
      </w:r>
      <w:r>
        <w:rPr>
          <w:rFonts w:hint="eastAsia"/>
        </w:rPr>
        <w:t xml:space="preserve"> </w:t>
      </w:r>
    </w:p>
    <w:p w:rsidR="00000000" w:rsidRDefault="00000000">
      <w:pPr>
        <w:rPr>
          <w:rFonts w:hint="eastAsia"/>
        </w:rPr>
      </w:pPr>
      <w:r>
        <w:rPr>
          <w:rFonts w:hint="eastAsia"/>
        </w:rPr>
        <w:tab/>
        <w:t xml:space="preserve">44.  </w:t>
      </w:r>
      <w:r>
        <w:rPr>
          <w:rFonts w:hint="eastAsia"/>
        </w:rPr>
        <w:t>“逐步”落实受教育的权利，并不意味着缔约国的义务的重要内容就不存在了。逐步落实意味着缔约国负有一项明确、持续的义务，必须“采取尽可能迅速、切实有效的行动”，争取充分执行第</w:t>
      </w:r>
      <w:r>
        <w:rPr>
          <w:rFonts w:hint="eastAsia"/>
        </w:rPr>
        <w:t>13</w:t>
      </w:r>
      <w:r>
        <w:rPr>
          <w:rFonts w:hint="eastAsia"/>
        </w:rPr>
        <w:t>条。</w:t>
      </w:r>
      <w:r>
        <w:rPr>
          <w:rStyle w:val="FootnoteReference"/>
        </w:rPr>
        <w:footnoteReference w:customMarkFollows="1" w:id="34"/>
        <w:t>p</w:t>
      </w:r>
      <w:r>
        <w:rPr>
          <w:rFonts w:hint="eastAsia"/>
        </w:rPr>
        <w:t xml:space="preserve"> </w:t>
      </w:r>
    </w:p>
    <w:p w:rsidR="00000000" w:rsidRDefault="00000000">
      <w:pPr>
        <w:rPr>
          <w:rFonts w:hint="eastAsia"/>
        </w:rPr>
      </w:pPr>
      <w:r>
        <w:rPr>
          <w:rFonts w:hint="eastAsia"/>
        </w:rPr>
        <w:tab/>
        <w:t xml:space="preserve">45.  </w:t>
      </w:r>
      <w:r>
        <w:rPr>
          <w:rFonts w:hint="eastAsia"/>
        </w:rPr>
        <w:t>现在有强而有力的理由认为，在受教育的权利方面，乃至在《公约》阐明的其他权利方面，不允许采取任何倒退措施。如缔约国确实采取了倒退措施，该国必须证明：这些措施是在极为仔细地考虑所有替代办法之后采取的，而且，对照《公约》规定的所有权利，并从充分利用缔约国的一切可利用资源这一角度来看，这些措施属于正当措施。</w:t>
      </w:r>
      <w:r>
        <w:rPr>
          <w:rStyle w:val="FootnoteReference"/>
        </w:rPr>
        <w:footnoteReference w:customMarkFollows="1" w:id="35"/>
        <w:t>q</w:t>
      </w:r>
      <w:r>
        <w:rPr>
          <w:rFonts w:hint="eastAsia"/>
        </w:rPr>
        <w:t xml:space="preserve"> </w:t>
      </w:r>
    </w:p>
    <w:p w:rsidR="00000000" w:rsidRDefault="00000000">
      <w:pPr>
        <w:rPr>
          <w:rFonts w:hint="eastAsia"/>
        </w:rPr>
      </w:pPr>
      <w:r>
        <w:rPr>
          <w:rFonts w:hint="eastAsia"/>
        </w:rPr>
        <w:tab/>
        <w:t xml:space="preserve">46.  </w:t>
      </w:r>
      <w:r>
        <w:rPr>
          <w:rFonts w:hint="eastAsia"/>
        </w:rPr>
        <w:t>受教育的权利和所有人权一样，使缔约国负有三类或三个层面的义务，即尊重义务、保护义务、落实义务。而落实义务既包含便利义务，又包含提供义务。</w:t>
      </w:r>
    </w:p>
    <w:p w:rsidR="00000000" w:rsidRDefault="00000000">
      <w:pPr>
        <w:rPr>
          <w:rFonts w:hint="eastAsia"/>
        </w:rPr>
      </w:pPr>
      <w:r>
        <w:rPr>
          <w:rFonts w:hint="eastAsia"/>
        </w:rPr>
        <w:tab/>
        <w:t xml:space="preserve">47.  </w:t>
      </w:r>
      <w:r>
        <w:rPr>
          <w:rFonts w:hint="eastAsia"/>
        </w:rPr>
        <w:t>尊重义务要求缔约国不采取任何妨碍或阻止受教育的权利的享受的措施。保护义务要求缔约国采取措施，防止第三方干扰受教育的权利的享受。落实</w:t>
      </w:r>
      <w:r>
        <w:rPr>
          <w:rFonts w:hint="eastAsia"/>
        </w:rPr>
        <w:t>(</w:t>
      </w:r>
      <w:r>
        <w:rPr>
          <w:rFonts w:hint="eastAsia"/>
        </w:rPr>
        <w:t>便利</w:t>
      </w:r>
      <w:r>
        <w:rPr>
          <w:rFonts w:hint="eastAsia"/>
        </w:rPr>
        <w:t>)</w:t>
      </w:r>
      <w:r>
        <w:rPr>
          <w:rFonts w:hint="eastAsia"/>
        </w:rPr>
        <w:t>义务要求缔约国采取积极措施，使个人和群体能够享受这项权利，并便利其享受这项权利。最后，缔约国有义务落实</w:t>
      </w:r>
      <w:r>
        <w:rPr>
          <w:rFonts w:hint="eastAsia"/>
        </w:rPr>
        <w:t>(</w:t>
      </w:r>
      <w:r>
        <w:rPr>
          <w:rFonts w:hint="eastAsia"/>
        </w:rPr>
        <w:t>提供</w:t>
      </w:r>
      <w:r>
        <w:rPr>
          <w:rFonts w:hint="eastAsia"/>
        </w:rPr>
        <w:t>)</w:t>
      </w:r>
      <w:r>
        <w:rPr>
          <w:rFonts w:hint="eastAsia"/>
        </w:rPr>
        <w:t>受教育的权利。一般来说，在个人或群体由于无法控制的原因而无法利用可供利用的手段自行落实有关权利的情况下，缔约国有义务落实</w:t>
      </w:r>
      <w:r>
        <w:rPr>
          <w:rFonts w:hint="eastAsia"/>
        </w:rPr>
        <w:t>(</w:t>
      </w:r>
      <w:r>
        <w:rPr>
          <w:rFonts w:hint="eastAsia"/>
        </w:rPr>
        <w:t>提供</w:t>
      </w:r>
      <w:r>
        <w:rPr>
          <w:rFonts w:hint="eastAsia"/>
        </w:rPr>
        <w:t>)</w:t>
      </w:r>
      <w:r>
        <w:rPr>
          <w:rFonts w:hint="eastAsia"/>
        </w:rPr>
        <w:t>《公约》规定的某项权利。不过，这项义务的范围总是以《公约》的条文为准。</w:t>
      </w:r>
    </w:p>
    <w:p w:rsidR="00000000" w:rsidRDefault="00000000">
      <w:pPr>
        <w:spacing w:after="240"/>
        <w:rPr>
          <w:rFonts w:hint="eastAsia"/>
        </w:rPr>
      </w:pPr>
      <w:r>
        <w:rPr>
          <w:rFonts w:hint="eastAsia"/>
        </w:rPr>
        <w:tab/>
        <w:t xml:space="preserve">48.  </w:t>
      </w:r>
      <w:r>
        <w:rPr>
          <w:rFonts w:hint="eastAsia"/>
        </w:rPr>
        <w:t>在这方面，第</w:t>
      </w:r>
      <w:r>
        <w:rPr>
          <w:rFonts w:hint="eastAsia"/>
        </w:rPr>
        <w:t>13</w:t>
      </w:r>
      <w:r>
        <w:rPr>
          <w:rFonts w:hint="eastAsia"/>
        </w:rPr>
        <w:t>条有两个特点需要强调。首先，显然，第</w:t>
      </w:r>
      <w:r>
        <w:rPr>
          <w:rFonts w:hint="eastAsia"/>
        </w:rPr>
        <w:t>13</w:t>
      </w:r>
      <w:r>
        <w:rPr>
          <w:rFonts w:hint="eastAsia"/>
        </w:rPr>
        <w:t>条认为，在多数情况下，国家对直接提供教育承担主要责任。例如，缔约国认为，“各级学校的制度，应积极加以发展”</w:t>
      </w:r>
      <w:r>
        <w:rPr>
          <w:rFonts w:hint="eastAsia"/>
        </w:rPr>
        <w:t>(</w:t>
      </w:r>
      <w:r>
        <w:rPr>
          <w:rFonts w:hint="eastAsia"/>
        </w:rPr>
        <w:t>第</w:t>
      </w:r>
      <w:r>
        <w:rPr>
          <w:rFonts w:hint="eastAsia"/>
        </w:rPr>
        <w:t>13</w:t>
      </w:r>
      <w:r>
        <w:rPr>
          <w:rFonts w:hint="eastAsia"/>
        </w:rPr>
        <w:t>条第</w:t>
      </w:r>
      <w:r>
        <w:rPr>
          <w:rFonts w:hint="eastAsia"/>
        </w:rPr>
        <w:t>2</w:t>
      </w:r>
      <w:r>
        <w:rPr>
          <w:rFonts w:hint="eastAsia"/>
        </w:rPr>
        <w:t>款</w:t>
      </w:r>
      <w:r>
        <w:rPr>
          <w:rFonts w:hint="eastAsia"/>
        </w:rPr>
        <w:t>(</w:t>
      </w:r>
      <w:r>
        <w:rPr>
          <w:rFonts w:hint="eastAsia"/>
        </w:rPr>
        <w:t>戊</w:t>
      </w:r>
      <w:r>
        <w:rPr>
          <w:rFonts w:hint="eastAsia"/>
        </w:rPr>
        <w:t>)</w:t>
      </w:r>
      <w:r>
        <w:rPr>
          <w:rFonts w:hint="eastAsia"/>
        </w:rPr>
        <w:t>项</w:t>
      </w:r>
      <w:r>
        <w:rPr>
          <w:rFonts w:hint="eastAsia"/>
        </w:rPr>
        <w:t>)</w:t>
      </w:r>
      <w:r>
        <w:rPr>
          <w:rFonts w:hint="eastAsia"/>
        </w:rPr>
        <w:t>。其次，由于第</w:t>
      </w:r>
      <w:r>
        <w:rPr>
          <w:rFonts w:hint="eastAsia"/>
        </w:rPr>
        <w:t>2</w:t>
      </w:r>
      <w:r>
        <w:rPr>
          <w:rFonts w:hint="eastAsia"/>
        </w:rPr>
        <w:t>款在初等、中等、高等教育和基础教育方面的措词有所不同，缔约国的落实</w:t>
      </w:r>
      <w:r>
        <w:rPr>
          <w:rFonts w:hint="eastAsia"/>
        </w:rPr>
        <w:t>(</w:t>
      </w:r>
      <w:r>
        <w:rPr>
          <w:rFonts w:hint="eastAsia"/>
        </w:rPr>
        <w:t>提供</w:t>
      </w:r>
      <w:r>
        <w:rPr>
          <w:rFonts w:hint="eastAsia"/>
        </w:rPr>
        <w:t>)</w:t>
      </w:r>
      <w:r>
        <w:rPr>
          <w:rFonts w:hint="eastAsia"/>
        </w:rPr>
        <w:t>义务的范围就各级教育而言不尽相同。因此，从《公约》条文来看，缔约国在受教育的权利方面担负着一项繁重的落实</w:t>
      </w:r>
      <w:r>
        <w:rPr>
          <w:rFonts w:hint="eastAsia"/>
        </w:rPr>
        <w:t>(</w:t>
      </w:r>
      <w:r>
        <w:rPr>
          <w:rFonts w:hint="eastAsia"/>
        </w:rPr>
        <w:t>提供</w:t>
      </w:r>
      <w:r>
        <w:rPr>
          <w:rFonts w:hint="eastAsia"/>
        </w:rPr>
        <w:t>)</w:t>
      </w:r>
      <w:r>
        <w:rPr>
          <w:rFonts w:hint="eastAsia"/>
        </w:rPr>
        <w:t>义务，但这项义务的范围，就各级教育而言，并不完全相同。委员会认为，对第</w:t>
      </w:r>
      <w:r>
        <w:rPr>
          <w:rFonts w:hint="eastAsia"/>
        </w:rPr>
        <w:t>13</w:t>
      </w:r>
      <w:r>
        <w:rPr>
          <w:rFonts w:hint="eastAsia"/>
        </w:rPr>
        <w:t>条的落实</w:t>
      </w:r>
      <w:r>
        <w:rPr>
          <w:rFonts w:hint="eastAsia"/>
        </w:rPr>
        <w:t>(</w:t>
      </w:r>
      <w:r>
        <w:rPr>
          <w:rFonts w:hint="eastAsia"/>
        </w:rPr>
        <w:t>提供</w:t>
      </w:r>
      <w:r>
        <w:rPr>
          <w:rFonts w:hint="eastAsia"/>
        </w:rPr>
        <w:t>)</w:t>
      </w:r>
      <w:r>
        <w:rPr>
          <w:rFonts w:hint="eastAsia"/>
        </w:rPr>
        <w:t>义务所作的这一解释，是与许多缔约国的法律和实践相一致的。</w:t>
      </w:r>
    </w:p>
    <w:p w:rsidR="00000000" w:rsidRDefault="00000000">
      <w:pPr>
        <w:pStyle w:val="Heading4"/>
        <w:rPr>
          <w:rFonts w:hint="eastAsia"/>
        </w:rPr>
      </w:pPr>
      <w:r>
        <w:rPr>
          <w:rFonts w:hint="eastAsia"/>
        </w:rPr>
        <w:t>具体的法律义务</w:t>
      </w:r>
    </w:p>
    <w:p w:rsidR="00000000" w:rsidRDefault="00000000">
      <w:pPr>
        <w:rPr>
          <w:rFonts w:hint="eastAsia"/>
        </w:rPr>
      </w:pPr>
      <w:r>
        <w:rPr>
          <w:rFonts w:hint="eastAsia"/>
        </w:rPr>
        <w:tab/>
        <w:t xml:space="preserve">49.  </w:t>
      </w:r>
      <w:r>
        <w:rPr>
          <w:rFonts w:hint="eastAsia"/>
        </w:rPr>
        <w:t>缔约国必须确保各级教育系统的课程都着眼于第</w:t>
      </w:r>
      <w:r>
        <w:rPr>
          <w:rFonts w:hint="eastAsia"/>
        </w:rPr>
        <w:t>13</w:t>
      </w:r>
      <w:r>
        <w:rPr>
          <w:rFonts w:hint="eastAsia"/>
        </w:rPr>
        <w:t>条第</w:t>
      </w:r>
      <w:r>
        <w:rPr>
          <w:rFonts w:hint="eastAsia"/>
        </w:rPr>
        <w:t>(1)</w:t>
      </w:r>
      <w:r>
        <w:rPr>
          <w:rFonts w:hint="eastAsia"/>
        </w:rPr>
        <w:t>款规定的目标的实现。</w:t>
      </w:r>
      <w:r>
        <w:rPr>
          <w:rStyle w:val="FootnoteReference"/>
        </w:rPr>
        <w:footnoteReference w:customMarkFollows="1" w:id="36"/>
        <w:t>r</w:t>
      </w:r>
      <w:r>
        <w:rPr>
          <w:rFonts w:hint="eastAsia"/>
        </w:rPr>
        <w:t xml:space="preserve"> </w:t>
      </w:r>
      <w:r>
        <w:rPr>
          <w:rFonts w:hint="eastAsia"/>
        </w:rPr>
        <w:t>缔约国还必须建立并维持一种有透明度的、切实有效的制度，以核实教育是否的确着眼于第</w:t>
      </w:r>
      <w:r>
        <w:rPr>
          <w:rFonts w:hint="eastAsia"/>
        </w:rPr>
        <w:t>13</w:t>
      </w:r>
      <w:r>
        <w:rPr>
          <w:rFonts w:hint="eastAsia"/>
        </w:rPr>
        <w:t>条第</w:t>
      </w:r>
      <w:r>
        <w:rPr>
          <w:rFonts w:hint="eastAsia"/>
        </w:rPr>
        <w:t>(1)</w:t>
      </w:r>
      <w:r>
        <w:rPr>
          <w:rFonts w:hint="eastAsia"/>
        </w:rPr>
        <w:t>款所载的教育目标的实现。</w:t>
      </w:r>
    </w:p>
    <w:p w:rsidR="00000000" w:rsidRDefault="00000000">
      <w:pPr>
        <w:rPr>
          <w:rFonts w:hint="eastAsia"/>
        </w:rPr>
      </w:pPr>
      <w:r>
        <w:rPr>
          <w:rFonts w:hint="eastAsia"/>
        </w:rPr>
        <w:tab/>
        <w:t xml:space="preserve">50.  </w:t>
      </w:r>
      <w:r>
        <w:rPr>
          <w:rFonts w:hint="eastAsia"/>
        </w:rPr>
        <w:t>关于第</w:t>
      </w:r>
      <w:r>
        <w:rPr>
          <w:rFonts w:hint="eastAsia"/>
        </w:rPr>
        <w:t>13</w:t>
      </w:r>
      <w:r>
        <w:rPr>
          <w:rFonts w:hint="eastAsia"/>
        </w:rPr>
        <w:t>条第</w:t>
      </w:r>
      <w:r>
        <w:rPr>
          <w:rFonts w:hint="eastAsia"/>
        </w:rPr>
        <w:t>2</w:t>
      </w:r>
      <w:r>
        <w:rPr>
          <w:rFonts w:hint="eastAsia"/>
        </w:rPr>
        <w:t>款，各国有义务尊重、保护并落实受教育的权利的各项“基本特征”</w:t>
      </w:r>
      <w:r>
        <w:rPr>
          <w:rFonts w:hint="eastAsia"/>
        </w:rPr>
        <w:t>(</w:t>
      </w:r>
      <w:r>
        <w:rPr>
          <w:rFonts w:hint="eastAsia"/>
        </w:rPr>
        <w:t>可提供性、可获取性、可接受性、可调适性</w:t>
      </w:r>
      <w:r>
        <w:rPr>
          <w:rFonts w:hint="eastAsia"/>
        </w:rPr>
        <w:t>)</w:t>
      </w:r>
      <w:r>
        <w:rPr>
          <w:rFonts w:hint="eastAsia"/>
        </w:rPr>
        <w:t>。具体而言，一国必须尊重教育的可提供性，不关闭私立学校；它应保护教育的可获取性，确保第三方，包括父母和雇主在内，不阻止女童入学；它应落实</w:t>
      </w:r>
      <w:r>
        <w:rPr>
          <w:rFonts w:hint="eastAsia"/>
        </w:rPr>
        <w:t>(</w:t>
      </w:r>
      <w:r>
        <w:rPr>
          <w:rFonts w:hint="eastAsia"/>
        </w:rPr>
        <w:t>便利</w:t>
      </w:r>
      <w:r>
        <w:rPr>
          <w:rFonts w:hint="eastAsia"/>
        </w:rPr>
        <w:t>)</w:t>
      </w:r>
      <w:r>
        <w:rPr>
          <w:rFonts w:hint="eastAsia"/>
        </w:rPr>
        <w:t>教育的可接受性，采取积极措施，确保教育在文化上满足少数民族和土著居民的需要，并使人人都接受高质量的教育；它应落实</w:t>
      </w:r>
      <w:r>
        <w:rPr>
          <w:rFonts w:hint="eastAsia"/>
        </w:rPr>
        <w:t>(</w:t>
      </w:r>
      <w:r>
        <w:rPr>
          <w:rFonts w:hint="eastAsia"/>
        </w:rPr>
        <w:t>提供</w:t>
      </w:r>
      <w:r>
        <w:rPr>
          <w:rFonts w:hint="eastAsia"/>
        </w:rPr>
        <w:t>)</w:t>
      </w:r>
      <w:r>
        <w:rPr>
          <w:rFonts w:hint="eastAsia"/>
        </w:rPr>
        <w:t>教育的可调适性，针对学生在不断变化的世界中的当前的需要，设计课程，提供这些课程所需的资源；并且落实</w:t>
      </w:r>
      <w:r>
        <w:rPr>
          <w:rFonts w:hint="eastAsia"/>
        </w:rPr>
        <w:t>(</w:t>
      </w:r>
      <w:r>
        <w:rPr>
          <w:rFonts w:hint="eastAsia"/>
        </w:rPr>
        <w:t>保障</w:t>
      </w:r>
      <w:r>
        <w:rPr>
          <w:rFonts w:hint="eastAsia"/>
        </w:rPr>
        <w:t>)</w:t>
      </w:r>
      <w:r>
        <w:rPr>
          <w:rFonts w:hint="eastAsia"/>
        </w:rPr>
        <w:t>教育的可提供性，积极建立教育体系，包括建造校舍、提出教学大纲、提供教材、培训师资、向教师支付在国内有吸引力的薪金等。</w:t>
      </w:r>
    </w:p>
    <w:p w:rsidR="00000000" w:rsidRDefault="00000000">
      <w:pPr>
        <w:rPr>
          <w:rFonts w:hint="eastAsia"/>
        </w:rPr>
      </w:pPr>
      <w:r>
        <w:rPr>
          <w:rFonts w:hint="eastAsia"/>
        </w:rPr>
        <w:tab/>
        <w:t xml:space="preserve">51.  </w:t>
      </w:r>
      <w:r>
        <w:rPr>
          <w:rFonts w:hint="eastAsia"/>
        </w:rPr>
        <w:t>正如上文所述，缔约国在初等、中等、高等教育和基础教育方面的义务并不相同。从第</w:t>
      </w:r>
      <w:r>
        <w:rPr>
          <w:rFonts w:hint="eastAsia"/>
        </w:rPr>
        <w:t>13</w:t>
      </w:r>
      <w:r>
        <w:rPr>
          <w:rFonts w:hint="eastAsia"/>
        </w:rPr>
        <w:t>条第</w:t>
      </w:r>
      <w:r>
        <w:rPr>
          <w:rFonts w:hint="eastAsia"/>
        </w:rPr>
        <w:t>2</w:t>
      </w:r>
      <w:r>
        <w:rPr>
          <w:rFonts w:hint="eastAsia"/>
        </w:rPr>
        <w:t>款的措词来看，缔约国必须优先实行义务性的免费的、初等教育。</w:t>
      </w:r>
      <w:r>
        <w:rPr>
          <w:rStyle w:val="FootnoteReference"/>
        </w:rPr>
        <w:footnoteReference w:customMarkFollows="1" w:id="37"/>
        <w:t>s</w:t>
      </w:r>
      <w:r>
        <w:rPr>
          <w:rFonts w:hint="eastAsia"/>
        </w:rPr>
        <w:t xml:space="preserve"> </w:t>
      </w:r>
      <w:r>
        <w:rPr>
          <w:rFonts w:hint="eastAsia"/>
        </w:rPr>
        <w:t>对第</w:t>
      </w:r>
      <w:r>
        <w:rPr>
          <w:rFonts w:hint="eastAsia"/>
        </w:rPr>
        <w:t>13</w:t>
      </w:r>
      <w:r>
        <w:rPr>
          <w:rFonts w:hint="eastAsia"/>
        </w:rPr>
        <w:t>条第</w:t>
      </w:r>
      <w:r>
        <w:rPr>
          <w:rFonts w:hint="eastAsia"/>
        </w:rPr>
        <w:t>2</w:t>
      </w:r>
      <w:r>
        <w:rPr>
          <w:rFonts w:hint="eastAsia"/>
        </w:rPr>
        <w:t>款作出此种解释，依据的是第</w:t>
      </w:r>
      <w:r>
        <w:rPr>
          <w:rFonts w:hint="eastAsia"/>
        </w:rPr>
        <w:t>14</w:t>
      </w:r>
      <w:r>
        <w:rPr>
          <w:rFonts w:hint="eastAsia"/>
        </w:rPr>
        <w:t>条将初等教育置于优先位置这一点。为人人提供初等教育这项义务，是各缔约国应当立即履行的义务。</w:t>
      </w:r>
    </w:p>
    <w:p w:rsidR="00000000" w:rsidRDefault="00000000">
      <w:pPr>
        <w:rPr>
          <w:rFonts w:hint="eastAsia"/>
        </w:rPr>
      </w:pPr>
      <w:r>
        <w:rPr>
          <w:rFonts w:hint="eastAsia"/>
        </w:rPr>
        <w:tab/>
        <w:t xml:space="preserve">52.  </w:t>
      </w:r>
      <w:r>
        <w:rPr>
          <w:rFonts w:hint="eastAsia"/>
        </w:rPr>
        <w:t>就第</w:t>
      </w:r>
      <w:r>
        <w:rPr>
          <w:rFonts w:hint="eastAsia"/>
        </w:rPr>
        <w:t>13</w:t>
      </w:r>
      <w:r>
        <w:rPr>
          <w:rFonts w:hint="eastAsia"/>
        </w:rPr>
        <w:t>条第</w:t>
      </w:r>
      <w:r>
        <w:rPr>
          <w:rFonts w:hint="eastAsia"/>
        </w:rPr>
        <w:t>2</w:t>
      </w:r>
      <w:r>
        <w:rPr>
          <w:rFonts w:hint="eastAsia"/>
        </w:rPr>
        <w:t>款</w:t>
      </w:r>
      <w:r>
        <w:t>(b)</w:t>
      </w:r>
      <w:r>
        <w:rPr>
          <w:rFonts w:hint="eastAsia"/>
        </w:rPr>
        <w:t>项至</w:t>
      </w:r>
      <w:r>
        <w:rPr>
          <w:rFonts w:hint="eastAsia"/>
        </w:rPr>
        <w:t>(</w:t>
      </w:r>
      <w:r>
        <w:rPr>
          <w:rFonts w:hint="eastAsia"/>
        </w:rPr>
        <w:t>丁</w:t>
      </w:r>
      <w:r>
        <w:rPr>
          <w:rFonts w:hint="eastAsia"/>
        </w:rPr>
        <w:t>)</w:t>
      </w:r>
      <w:r>
        <w:rPr>
          <w:rFonts w:hint="eastAsia"/>
        </w:rPr>
        <w:t>项而言，缔约国须立即“采取步骤”</w:t>
      </w:r>
      <w:r>
        <w:rPr>
          <w:rFonts w:hint="eastAsia"/>
        </w:rPr>
        <w:t>(</w:t>
      </w:r>
      <w:r>
        <w:rPr>
          <w:rFonts w:hint="eastAsia"/>
        </w:rPr>
        <w:t>第</w:t>
      </w:r>
      <w:r>
        <w:rPr>
          <w:rFonts w:hint="eastAsia"/>
        </w:rPr>
        <w:t>2</w:t>
      </w:r>
      <w:r>
        <w:rPr>
          <w:rFonts w:hint="eastAsia"/>
        </w:rPr>
        <w:t>条第</w:t>
      </w:r>
      <w:r>
        <w:rPr>
          <w:rFonts w:hint="eastAsia"/>
        </w:rPr>
        <w:t>1</w:t>
      </w:r>
      <w:r>
        <w:rPr>
          <w:rFonts w:hint="eastAsia"/>
        </w:rPr>
        <w:t>款</w:t>
      </w:r>
      <w:r>
        <w:rPr>
          <w:rFonts w:hint="eastAsia"/>
        </w:rPr>
        <w:t>)</w:t>
      </w:r>
      <w:r>
        <w:rPr>
          <w:rFonts w:hint="eastAsia"/>
        </w:rPr>
        <w:t>，争取为其管辖范围内的所有的人提供中等、高等教育和基础教育。缔约国至少须通过并执行一项国家教育战略，该战略包括依照《公约》提供中等、高等教育和基础教育。这项战略应包括一些机制，如受教育的权利的指标和基准等，据以密切监测所取得的进展。</w:t>
      </w:r>
    </w:p>
    <w:p w:rsidR="00000000" w:rsidRDefault="00000000">
      <w:pPr>
        <w:rPr>
          <w:rFonts w:hint="eastAsia"/>
        </w:rPr>
      </w:pPr>
      <w:r>
        <w:rPr>
          <w:rFonts w:hint="eastAsia"/>
        </w:rPr>
        <w:tab/>
        <w:t xml:space="preserve">53.  </w:t>
      </w:r>
      <w:r>
        <w:rPr>
          <w:rFonts w:hint="eastAsia"/>
        </w:rPr>
        <w:t>在第</w:t>
      </w:r>
      <w:r>
        <w:rPr>
          <w:rFonts w:hint="eastAsia"/>
        </w:rPr>
        <w:t>13</w:t>
      </w:r>
      <w:r>
        <w:rPr>
          <w:rFonts w:hint="eastAsia"/>
        </w:rPr>
        <w:t>条第</w:t>
      </w:r>
      <w:r>
        <w:rPr>
          <w:rFonts w:hint="eastAsia"/>
        </w:rPr>
        <w:t>2</w:t>
      </w:r>
      <w:r>
        <w:rPr>
          <w:rFonts w:hint="eastAsia"/>
        </w:rPr>
        <w:t>款</w:t>
      </w:r>
      <w:r>
        <w:rPr>
          <w:rFonts w:hint="eastAsia"/>
        </w:rPr>
        <w:t>(</w:t>
      </w:r>
      <w:r>
        <w:rPr>
          <w:rFonts w:hint="eastAsia"/>
        </w:rPr>
        <w:t>戊</w:t>
      </w:r>
      <w:r>
        <w:rPr>
          <w:rFonts w:hint="eastAsia"/>
        </w:rPr>
        <w:t>)</w:t>
      </w:r>
      <w:r>
        <w:rPr>
          <w:rFonts w:hint="eastAsia"/>
        </w:rPr>
        <w:t>项之下，缔约国必须确保建立学校奖学金制度，以帮助经济有困难的学生。</w:t>
      </w:r>
      <w:r>
        <w:rPr>
          <w:rStyle w:val="FootnoteReference"/>
        </w:rPr>
        <w:footnoteReference w:customMarkFollows="1" w:id="38"/>
        <w:t>t</w:t>
      </w:r>
      <w:r>
        <w:rPr>
          <w:rFonts w:hint="eastAsia"/>
        </w:rPr>
        <w:t xml:space="preserve"> </w:t>
      </w:r>
      <w:r>
        <w:rPr>
          <w:rFonts w:hint="eastAsia"/>
        </w:rPr>
        <w:t>积极“发展各级学校的制度”这项义务，强调了缔约国承担的确保在多数情况下直接提供受教育的权利的主要责任。</w:t>
      </w:r>
      <w:r>
        <w:rPr>
          <w:rStyle w:val="FootnoteReference"/>
        </w:rPr>
        <w:footnoteReference w:customMarkFollows="1" w:id="39"/>
        <w:t>u</w:t>
      </w:r>
      <w:r>
        <w:rPr>
          <w:rFonts w:hint="eastAsia"/>
        </w:rPr>
        <w:t xml:space="preserve"> </w:t>
      </w:r>
    </w:p>
    <w:p w:rsidR="00000000" w:rsidRDefault="00000000">
      <w:pPr>
        <w:rPr>
          <w:rFonts w:hint="eastAsia"/>
        </w:rPr>
      </w:pPr>
      <w:r>
        <w:rPr>
          <w:rFonts w:hint="eastAsia"/>
        </w:rPr>
        <w:tab/>
        <w:t xml:space="preserve">54.  </w:t>
      </w:r>
      <w:r>
        <w:rPr>
          <w:rFonts w:hint="eastAsia"/>
        </w:rPr>
        <w:t>缔约国必须制定“最低教育标准”所有依照第</w:t>
      </w:r>
      <w:r>
        <w:rPr>
          <w:rFonts w:hint="eastAsia"/>
        </w:rPr>
        <w:t>13</w:t>
      </w:r>
      <w:r>
        <w:rPr>
          <w:rFonts w:hint="eastAsia"/>
        </w:rPr>
        <w:t>条第</w:t>
      </w:r>
      <w:r>
        <w:rPr>
          <w:rFonts w:hint="eastAsia"/>
        </w:rPr>
        <w:t>3</w:t>
      </w:r>
      <w:r>
        <w:rPr>
          <w:rFonts w:hint="eastAsia"/>
        </w:rPr>
        <w:t>款和第</w:t>
      </w:r>
      <w:r>
        <w:rPr>
          <w:rFonts w:hint="eastAsia"/>
        </w:rPr>
        <w:t>4</w:t>
      </w:r>
      <w:r>
        <w:rPr>
          <w:rFonts w:hint="eastAsia"/>
        </w:rPr>
        <w:t>款建立的教育机构均须符合这些标准。缔约国还须建立一项有透明度的、切实有效的制度，以监督此类标准的执行。缔约国没有为依照第</w:t>
      </w:r>
      <w:r>
        <w:rPr>
          <w:rFonts w:hint="eastAsia"/>
        </w:rPr>
        <w:t>13</w:t>
      </w:r>
      <w:r>
        <w:rPr>
          <w:rFonts w:hint="eastAsia"/>
        </w:rPr>
        <w:t>条第</w:t>
      </w:r>
      <w:r>
        <w:rPr>
          <w:rFonts w:hint="eastAsia"/>
        </w:rPr>
        <w:t>3</w:t>
      </w:r>
      <w:r>
        <w:rPr>
          <w:rFonts w:hint="eastAsia"/>
        </w:rPr>
        <w:t>款和第</w:t>
      </w:r>
      <w:r>
        <w:rPr>
          <w:rFonts w:hint="eastAsia"/>
        </w:rPr>
        <w:t>4</w:t>
      </w:r>
      <w:r>
        <w:rPr>
          <w:rFonts w:hint="eastAsia"/>
        </w:rPr>
        <w:t>款建立的机构供资的义务，但是，如缔约国决定为私立教育机构提供捐助，此种捐助不得含有任何被禁止实行的差别待遇。</w:t>
      </w:r>
    </w:p>
    <w:p w:rsidR="00000000" w:rsidRDefault="00000000">
      <w:pPr>
        <w:rPr>
          <w:rFonts w:hint="eastAsia"/>
        </w:rPr>
      </w:pPr>
      <w:r>
        <w:rPr>
          <w:rFonts w:hint="eastAsia"/>
        </w:rPr>
        <w:tab/>
        <w:t xml:space="preserve">55.  </w:t>
      </w:r>
      <w:r>
        <w:rPr>
          <w:rFonts w:hint="eastAsia"/>
        </w:rPr>
        <w:t>缔约国负有确保社区和家庭不依赖童工的义务。委员会尤其申明教育在消除童工现象方面的重要性，还特别申明劳工组织《关于禁止和立即采取行动消除最恶劣形式童工的第</w:t>
      </w:r>
      <w:r>
        <w:rPr>
          <w:rFonts w:hint="eastAsia"/>
        </w:rPr>
        <w:t>182</w:t>
      </w:r>
      <w:r>
        <w:rPr>
          <w:rFonts w:hint="eastAsia"/>
        </w:rPr>
        <w:t>号公约</w:t>
      </w:r>
      <w:r>
        <w:rPr>
          <w:rFonts w:hint="eastAsia"/>
        </w:rPr>
        <w:t>(1999</w:t>
      </w:r>
      <w:r>
        <w:rPr>
          <w:rFonts w:hint="eastAsia"/>
        </w:rPr>
        <w:t>年</w:t>
      </w:r>
      <w:r>
        <w:rPr>
          <w:rFonts w:hint="eastAsia"/>
        </w:rPr>
        <w:t>)</w:t>
      </w:r>
      <w:r>
        <w:rPr>
          <w:rFonts w:hint="eastAsia"/>
        </w:rPr>
        <w:t>》第</w:t>
      </w:r>
      <w:r>
        <w:rPr>
          <w:rFonts w:hint="eastAsia"/>
        </w:rPr>
        <w:t>7</w:t>
      </w:r>
      <w:r>
        <w:rPr>
          <w:rFonts w:hint="eastAsia"/>
        </w:rPr>
        <w:t>条第</w:t>
      </w:r>
      <w:r>
        <w:rPr>
          <w:rFonts w:hint="eastAsia"/>
        </w:rPr>
        <w:t>2</w:t>
      </w:r>
      <w:r>
        <w:rPr>
          <w:rFonts w:hint="eastAsia"/>
        </w:rPr>
        <w:t>款所载的义务。</w:t>
      </w:r>
      <w:r>
        <w:rPr>
          <w:rStyle w:val="FootnoteReference"/>
        </w:rPr>
        <w:footnoteReference w:customMarkFollows="1" w:id="40"/>
        <w:t>v</w:t>
      </w:r>
      <w:r>
        <w:rPr>
          <w:rFonts w:hint="eastAsia"/>
        </w:rPr>
        <w:t xml:space="preserve"> </w:t>
      </w:r>
      <w:r>
        <w:rPr>
          <w:rFonts w:hint="eastAsia"/>
        </w:rPr>
        <w:t>此外，依据第</w:t>
      </w:r>
      <w:r>
        <w:rPr>
          <w:rFonts w:hint="eastAsia"/>
        </w:rPr>
        <w:t>2</w:t>
      </w:r>
      <w:r>
        <w:rPr>
          <w:rFonts w:hint="eastAsia"/>
        </w:rPr>
        <w:t>条第</w:t>
      </w:r>
      <w:r>
        <w:rPr>
          <w:rFonts w:hint="eastAsia"/>
        </w:rPr>
        <w:t>2</w:t>
      </w:r>
      <w:r>
        <w:rPr>
          <w:rFonts w:hint="eastAsia"/>
        </w:rPr>
        <w:t>款，缔约国必须消除阻碍女童、妇女及其他处于不利地位群体接受教育的性别上的成见和其他成见。</w:t>
      </w:r>
    </w:p>
    <w:p w:rsidR="00000000" w:rsidRDefault="00000000">
      <w:pPr>
        <w:rPr>
          <w:rFonts w:hint="eastAsia"/>
        </w:rPr>
      </w:pPr>
      <w:r>
        <w:rPr>
          <w:rFonts w:hint="eastAsia"/>
        </w:rPr>
        <w:tab/>
        <w:t xml:space="preserve">56.  </w:t>
      </w:r>
      <w:r>
        <w:rPr>
          <w:rFonts w:hint="eastAsia"/>
        </w:rPr>
        <w:t>委员会关于缔约国义务的性质</w:t>
      </w:r>
      <w:r>
        <w:rPr>
          <w:rFonts w:hint="eastAsia"/>
        </w:rPr>
        <w:t>(</w:t>
      </w:r>
      <w:r>
        <w:rPr>
          <w:rFonts w:hint="eastAsia"/>
        </w:rPr>
        <w:t>《公约》第</w:t>
      </w:r>
      <w:r>
        <w:rPr>
          <w:rFonts w:hint="eastAsia"/>
        </w:rPr>
        <w:t>2</w:t>
      </w:r>
      <w:r>
        <w:rPr>
          <w:rFonts w:hint="eastAsia"/>
        </w:rPr>
        <w:t>条第</w:t>
      </w:r>
      <w:r>
        <w:rPr>
          <w:rFonts w:hint="eastAsia"/>
        </w:rPr>
        <w:t>1</w:t>
      </w:r>
      <w:r>
        <w:rPr>
          <w:rFonts w:hint="eastAsia"/>
        </w:rPr>
        <w:t>款</w:t>
      </w:r>
      <w:r>
        <w:rPr>
          <w:rFonts w:hint="eastAsia"/>
        </w:rPr>
        <w:t>)</w:t>
      </w:r>
      <w:r>
        <w:rPr>
          <w:rFonts w:hint="eastAsia"/>
        </w:rPr>
        <w:t>的一般性意见</w:t>
      </w:r>
      <w:r>
        <w:rPr>
          <w:rFonts w:hint="eastAsia"/>
        </w:rPr>
        <w:t>3 (1990</w:t>
      </w:r>
      <w:r>
        <w:rPr>
          <w:rFonts w:hint="eastAsia"/>
        </w:rPr>
        <w:t>年</w:t>
      </w:r>
      <w:r>
        <w:rPr>
          <w:rFonts w:hint="eastAsia"/>
        </w:rPr>
        <w:t>)</w:t>
      </w:r>
      <w:r>
        <w:rPr>
          <w:rFonts w:hint="eastAsia"/>
        </w:rPr>
        <w:t>提请注意这一点：各缔约国都有义务“单独采取步骤，或通过国际援助与合作尤其是经济和技术援助与合作采取步骤”</w:t>
      </w:r>
      <w:r>
        <w:rPr>
          <w:rFonts w:hint="eastAsia"/>
        </w:rPr>
        <w:t>(</w:t>
      </w:r>
      <w:r>
        <w:rPr>
          <w:rFonts w:hint="eastAsia"/>
        </w:rPr>
        <w:t>第</w:t>
      </w:r>
      <w:r>
        <w:rPr>
          <w:rFonts w:hint="eastAsia"/>
        </w:rPr>
        <w:t>2</w:t>
      </w:r>
      <w:r>
        <w:rPr>
          <w:rFonts w:hint="eastAsia"/>
        </w:rPr>
        <w:t>条第</w:t>
      </w:r>
      <w:r>
        <w:rPr>
          <w:rFonts w:hint="eastAsia"/>
        </w:rPr>
        <w:t>1</w:t>
      </w:r>
      <w:r>
        <w:rPr>
          <w:rFonts w:hint="eastAsia"/>
        </w:rPr>
        <w:t>款</w:t>
      </w:r>
      <w:r>
        <w:rPr>
          <w:rFonts w:hint="eastAsia"/>
        </w:rPr>
        <w:t>)</w:t>
      </w:r>
      <w:r>
        <w:rPr>
          <w:rFonts w:hint="eastAsia"/>
        </w:rPr>
        <w:t>，以争取充分落实《公约》确认的权利，如受教育的权利。</w:t>
      </w:r>
      <w:r>
        <w:rPr>
          <w:rStyle w:val="FootnoteReference"/>
        </w:rPr>
        <w:footnoteReference w:customMarkFollows="1" w:id="41"/>
        <w:t>w</w:t>
      </w:r>
      <w:r>
        <w:rPr>
          <w:rFonts w:hint="eastAsia"/>
        </w:rPr>
        <w:t xml:space="preserve"> </w:t>
      </w:r>
      <w:r>
        <w:rPr>
          <w:rFonts w:hint="eastAsia"/>
        </w:rPr>
        <w:t>《公约》第</w:t>
      </w:r>
      <w:r>
        <w:rPr>
          <w:rFonts w:hint="eastAsia"/>
        </w:rPr>
        <w:t>2</w:t>
      </w:r>
      <w:r>
        <w:rPr>
          <w:rFonts w:hint="eastAsia"/>
        </w:rPr>
        <w:t>条第</w:t>
      </w:r>
      <w:r>
        <w:rPr>
          <w:rFonts w:hint="eastAsia"/>
        </w:rPr>
        <w:t>1</w:t>
      </w:r>
      <w:r>
        <w:rPr>
          <w:rFonts w:hint="eastAsia"/>
        </w:rPr>
        <w:t>款和第</w:t>
      </w:r>
      <w:r>
        <w:rPr>
          <w:rFonts w:hint="eastAsia"/>
        </w:rPr>
        <w:t>23</w:t>
      </w:r>
      <w:r>
        <w:rPr>
          <w:rFonts w:hint="eastAsia"/>
        </w:rPr>
        <w:t>条、《联合国宪章》第</w:t>
      </w:r>
      <w:r>
        <w:rPr>
          <w:rFonts w:hint="eastAsia"/>
        </w:rPr>
        <w:t>56</w:t>
      </w:r>
      <w:r>
        <w:rPr>
          <w:rFonts w:hint="eastAsia"/>
        </w:rPr>
        <w:t>条、《人人受教育世界宣言》第</w:t>
      </w:r>
      <w:r>
        <w:rPr>
          <w:rFonts w:hint="eastAsia"/>
        </w:rPr>
        <w:t>10</w:t>
      </w:r>
      <w:r>
        <w:rPr>
          <w:rFonts w:hint="eastAsia"/>
        </w:rPr>
        <w:t>条，以及《维也纳宣言和行动纲领》第一部分第</w:t>
      </w:r>
      <w:r>
        <w:rPr>
          <w:rFonts w:hint="eastAsia"/>
        </w:rPr>
        <w:t>34</w:t>
      </w:r>
      <w:r>
        <w:rPr>
          <w:rFonts w:hint="eastAsia"/>
        </w:rPr>
        <w:t>段等都强调，缔约国有义务提供国际援助与合作，以充分落实受教育的权利。在国际协议的谈判和批准方面，缔约国应采取步骤，确保这些文书不对受教育的权利产生不利影响。此外，缔约国有义务确保其作为国际组织包括国际金融机构成员所采取的行动充分考虑到受教育的权利。</w:t>
      </w:r>
    </w:p>
    <w:p w:rsidR="00000000" w:rsidRDefault="00000000">
      <w:pPr>
        <w:spacing w:after="320"/>
        <w:rPr>
          <w:rFonts w:hint="eastAsia"/>
        </w:rPr>
      </w:pPr>
      <w:r>
        <w:rPr>
          <w:rFonts w:hint="eastAsia"/>
        </w:rPr>
        <w:tab/>
        <w:t xml:space="preserve">57.  </w:t>
      </w:r>
      <w:r>
        <w:rPr>
          <w:rFonts w:hint="eastAsia"/>
        </w:rPr>
        <w:t>委员会一般性意见</w:t>
      </w:r>
      <w:r>
        <w:rPr>
          <w:rFonts w:hint="eastAsia"/>
        </w:rPr>
        <w:t>3 (1990</w:t>
      </w:r>
      <w:r>
        <w:rPr>
          <w:rFonts w:hint="eastAsia"/>
        </w:rPr>
        <w:t>年</w:t>
      </w:r>
      <w:r>
        <w:rPr>
          <w:rFonts w:hint="eastAsia"/>
        </w:rPr>
        <w:t>)</w:t>
      </w:r>
      <w:r>
        <w:rPr>
          <w:rFonts w:hint="eastAsia"/>
        </w:rPr>
        <w:t>确认，缔约国的“最低限度核心义务，是至少确保《公约》阐明的各项权利的落实，包括“基础教育”的落实达到最低限度基本水平”。从第</w:t>
      </w:r>
      <w:r>
        <w:rPr>
          <w:rFonts w:hint="eastAsia"/>
        </w:rPr>
        <w:t>13</w:t>
      </w:r>
      <w:r>
        <w:rPr>
          <w:rFonts w:hint="eastAsia"/>
        </w:rPr>
        <w:t>条的规定来看，这项核心义务的内容是：保障在不歧视基础上进入公立教育机构学习的权利；确保教育与第</w:t>
      </w:r>
      <w:r>
        <w:rPr>
          <w:rFonts w:hint="eastAsia"/>
        </w:rPr>
        <w:t>13</w:t>
      </w:r>
      <w:r>
        <w:rPr>
          <w:rFonts w:hint="eastAsia"/>
        </w:rPr>
        <w:t>条第</w:t>
      </w:r>
      <w:r>
        <w:rPr>
          <w:rFonts w:hint="eastAsia"/>
        </w:rPr>
        <w:t>1</w:t>
      </w:r>
      <w:r>
        <w:rPr>
          <w:rFonts w:hint="eastAsia"/>
        </w:rPr>
        <w:t>款规定的目标相一致；依照第</w:t>
      </w:r>
      <w:r>
        <w:rPr>
          <w:rFonts w:hint="eastAsia"/>
        </w:rPr>
        <w:t>13</w:t>
      </w:r>
      <w:r>
        <w:rPr>
          <w:rFonts w:hint="eastAsia"/>
        </w:rPr>
        <w:t>条第</w:t>
      </w:r>
      <w:r>
        <w:rPr>
          <w:rFonts w:hint="eastAsia"/>
        </w:rPr>
        <w:t>2</w:t>
      </w:r>
      <w:r>
        <w:rPr>
          <w:rFonts w:hint="eastAsia"/>
        </w:rPr>
        <w:t>款</w:t>
      </w:r>
      <w:r>
        <w:rPr>
          <w:rFonts w:hint="eastAsia"/>
        </w:rPr>
        <w:t>(</w:t>
      </w:r>
      <w:r>
        <w:rPr>
          <w:rFonts w:hint="eastAsia"/>
        </w:rPr>
        <w:t>甲</w:t>
      </w:r>
      <w:r>
        <w:rPr>
          <w:rFonts w:hint="eastAsia"/>
        </w:rPr>
        <w:t>)</w:t>
      </w:r>
      <w:r>
        <w:rPr>
          <w:rFonts w:hint="eastAsia"/>
        </w:rPr>
        <w:t>项的规定，为人人提供初等教育；通过并执行一项国家教育战略，该战略包括提供中等、高等教育和基础教育；确保在不受国家或第三方干涉的前提下自由选择教育机构，但此类机构须符合“最低限度教育标准”</w:t>
      </w:r>
      <w:r>
        <w:rPr>
          <w:rFonts w:hint="eastAsia"/>
        </w:rPr>
        <w:t>(</w:t>
      </w:r>
      <w:r>
        <w:rPr>
          <w:rFonts w:hint="eastAsia"/>
        </w:rPr>
        <w:t>第</w:t>
      </w:r>
      <w:r>
        <w:rPr>
          <w:rFonts w:hint="eastAsia"/>
        </w:rPr>
        <w:t>13</w:t>
      </w:r>
      <w:r>
        <w:rPr>
          <w:rFonts w:hint="eastAsia"/>
        </w:rPr>
        <w:t>条第</w:t>
      </w:r>
      <w:r>
        <w:rPr>
          <w:rFonts w:hint="eastAsia"/>
        </w:rPr>
        <w:t>3</w:t>
      </w:r>
      <w:r>
        <w:rPr>
          <w:rFonts w:hint="eastAsia"/>
        </w:rPr>
        <w:t>款和第</w:t>
      </w:r>
      <w:r>
        <w:rPr>
          <w:rFonts w:hint="eastAsia"/>
        </w:rPr>
        <w:t>4</w:t>
      </w:r>
      <w:r>
        <w:rPr>
          <w:rFonts w:hint="eastAsia"/>
        </w:rPr>
        <w:t>款</w:t>
      </w:r>
      <w:r>
        <w:rPr>
          <w:rFonts w:hint="eastAsia"/>
        </w:rPr>
        <w:t>)</w:t>
      </w:r>
      <w:r>
        <w:rPr>
          <w:rFonts w:hint="eastAsia"/>
        </w:rPr>
        <w:t>。</w:t>
      </w:r>
    </w:p>
    <w:p w:rsidR="00000000" w:rsidRDefault="00000000">
      <w:pPr>
        <w:pStyle w:val="Heading4"/>
        <w:rPr>
          <w:rFonts w:hint="eastAsia"/>
        </w:rPr>
      </w:pPr>
      <w:r>
        <w:rPr>
          <w:rFonts w:hint="eastAsia"/>
        </w:rPr>
        <w:t>违约行为</w:t>
      </w:r>
    </w:p>
    <w:p w:rsidR="00000000" w:rsidRDefault="00000000">
      <w:pPr>
        <w:rPr>
          <w:rFonts w:hint="eastAsia"/>
        </w:rPr>
      </w:pPr>
      <w:r>
        <w:rPr>
          <w:rFonts w:hint="eastAsia"/>
        </w:rPr>
        <w:tab/>
        <w:t xml:space="preserve">58.  </w:t>
      </w:r>
      <w:r>
        <w:rPr>
          <w:rFonts w:hint="eastAsia"/>
        </w:rPr>
        <w:t>将第</w:t>
      </w:r>
      <w:r>
        <w:rPr>
          <w:rFonts w:hint="eastAsia"/>
        </w:rPr>
        <w:t>13</w:t>
      </w:r>
      <w:r>
        <w:rPr>
          <w:rFonts w:hint="eastAsia"/>
        </w:rPr>
        <w:t>条的规范性内容</w:t>
      </w:r>
      <w:r>
        <w:rPr>
          <w:rFonts w:hint="eastAsia"/>
        </w:rPr>
        <w:t>(</w:t>
      </w:r>
      <w:r>
        <w:rPr>
          <w:rFonts w:hint="eastAsia"/>
        </w:rPr>
        <w:t>上文第一部分</w:t>
      </w:r>
      <w:r>
        <w:rPr>
          <w:rFonts w:hint="eastAsia"/>
        </w:rPr>
        <w:t>)</w:t>
      </w:r>
      <w:r>
        <w:rPr>
          <w:rFonts w:hint="eastAsia"/>
        </w:rPr>
        <w:t>适用于缔约方的总义务和具体义务</w:t>
      </w:r>
      <w:r>
        <w:rPr>
          <w:rFonts w:hint="eastAsia"/>
        </w:rPr>
        <w:t>(</w:t>
      </w:r>
      <w:r>
        <w:rPr>
          <w:rFonts w:hint="eastAsia"/>
        </w:rPr>
        <w:t>第二部分</w:t>
      </w:r>
      <w:r>
        <w:rPr>
          <w:rFonts w:hint="eastAsia"/>
        </w:rPr>
        <w:t>)</w:t>
      </w:r>
      <w:r>
        <w:rPr>
          <w:rFonts w:hint="eastAsia"/>
        </w:rPr>
        <w:t>，可启动一种强有力的程序，该程序有助于确定侵犯受教育的权利的行为。对第</w:t>
      </w:r>
      <w:r>
        <w:rPr>
          <w:rFonts w:hint="eastAsia"/>
        </w:rPr>
        <w:t>13</w:t>
      </w:r>
      <w:r>
        <w:rPr>
          <w:rFonts w:hint="eastAsia"/>
        </w:rPr>
        <w:t>条的违反可能由于缔约国的直接行为</w:t>
      </w:r>
      <w:r>
        <w:rPr>
          <w:rFonts w:hint="eastAsia"/>
        </w:rPr>
        <w:t>(</w:t>
      </w:r>
      <w:r>
        <w:rPr>
          <w:rFonts w:hint="eastAsia"/>
        </w:rPr>
        <w:t>行为</w:t>
      </w:r>
      <w:r>
        <w:rPr>
          <w:rFonts w:hint="eastAsia"/>
        </w:rPr>
        <w:t>)</w:t>
      </w:r>
      <w:r>
        <w:rPr>
          <w:rFonts w:hint="eastAsia"/>
        </w:rPr>
        <w:t>而发生，也可能由于缔约国未能采取《公约》规定的步骤</w:t>
      </w:r>
      <w:r>
        <w:rPr>
          <w:rFonts w:hint="eastAsia"/>
        </w:rPr>
        <w:t>(</w:t>
      </w:r>
      <w:r>
        <w:rPr>
          <w:rFonts w:hint="eastAsia"/>
        </w:rPr>
        <w:t>不行为</w:t>
      </w:r>
      <w:r>
        <w:rPr>
          <w:rFonts w:hint="eastAsia"/>
        </w:rPr>
        <w:t>)</w:t>
      </w:r>
      <w:r>
        <w:rPr>
          <w:rFonts w:hint="eastAsia"/>
        </w:rPr>
        <w:t>而发生。</w:t>
      </w:r>
    </w:p>
    <w:p w:rsidR="00000000" w:rsidRDefault="00000000">
      <w:pPr>
        <w:spacing w:after="320"/>
        <w:rPr>
          <w:rFonts w:hint="eastAsia"/>
        </w:rPr>
      </w:pPr>
      <w:r>
        <w:rPr>
          <w:rFonts w:hint="eastAsia"/>
        </w:rPr>
        <w:tab/>
        <w:t xml:space="preserve">59.  </w:t>
      </w:r>
      <w:r>
        <w:rPr>
          <w:rFonts w:hint="eastAsia"/>
        </w:rPr>
        <w:t>举例来说，违反第</w:t>
      </w:r>
      <w:r>
        <w:rPr>
          <w:rFonts w:hint="eastAsia"/>
        </w:rPr>
        <w:t>13</w:t>
      </w:r>
      <w:r>
        <w:rPr>
          <w:rFonts w:hint="eastAsia"/>
        </w:rPr>
        <w:t>条的情形有：在教育领域执行或未能废除对个人或群体实行不得实行的差别待遇的立法；未能采取措施处理教育领域存在的事实上的歧视问题；课程安排与第</w:t>
      </w:r>
      <w:r>
        <w:rPr>
          <w:rFonts w:hint="eastAsia"/>
        </w:rPr>
        <w:t>13</w:t>
      </w:r>
      <w:r>
        <w:rPr>
          <w:rFonts w:hint="eastAsia"/>
        </w:rPr>
        <w:t>条第</w:t>
      </w:r>
      <w:r>
        <w:rPr>
          <w:rFonts w:hint="eastAsia"/>
        </w:rPr>
        <w:t>1</w:t>
      </w:r>
      <w:r>
        <w:rPr>
          <w:rFonts w:hint="eastAsia"/>
        </w:rPr>
        <w:t>款规定的教育目标不一致；未能建立一项监督第</w:t>
      </w:r>
      <w:r>
        <w:rPr>
          <w:rFonts w:hint="eastAsia"/>
        </w:rPr>
        <w:t>13</w:t>
      </w:r>
      <w:r>
        <w:rPr>
          <w:rFonts w:hint="eastAsia"/>
        </w:rPr>
        <w:t>条第</w:t>
      </w:r>
      <w:r>
        <w:rPr>
          <w:rFonts w:hint="eastAsia"/>
        </w:rPr>
        <w:t>1</w:t>
      </w:r>
      <w:r>
        <w:rPr>
          <w:rFonts w:hint="eastAsia"/>
        </w:rPr>
        <w:t>款规定的教育目标不一致；未能建立一项监督第</w:t>
      </w:r>
      <w:r>
        <w:rPr>
          <w:rFonts w:hint="eastAsia"/>
        </w:rPr>
        <w:t>13</w:t>
      </w:r>
      <w:r>
        <w:rPr>
          <w:rFonts w:hint="eastAsia"/>
        </w:rPr>
        <w:t>条第</w:t>
      </w:r>
      <w:r>
        <w:rPr>
          <w:rFonts w:hint="eastAsia"/>
        </w:rPr>
        <w:t>1</w:t>
      </w:r>
      <w:r>
        <w:rPr>
          <w:rFonts w:hint="eastAsia"/>
        </w:rPr>
        <w:t>款的遵守情况的有透明度的、切实有效的制度；未能作为优先事项实行免费为所有人提供的义务初等教育；未能采取“谨慎、具体、有针对性的措施”，争取按照第</w:t>
      </w:r>
      <w:r>
        <w:rPr>
          <w:rFonts w:hint="eastAsia"/>
        </w:rPr>
        <w:t>13</w:t>
      </w:r>
      <w:r>
        <w:rPr>
          <w:rFonts w:hint="eastAsia"/>
        </w:rPr>
        <w:t>条第</w:t>
      </w:r>
      <w:r>
        <w:rPr>
          <w:rFonts w:hint="eastAsia"/>
        </w:rPr>
        <w:t>2</w:t>
      </w:r>
      <w:r>
        <w:rPr>
          <w:rFonts w:hint="eastAsia"/>
        </w:rPr>
        <w:t>款</w:t>
      </w:r>
      <w:r>
        <w:rPr>
          <w:rFonts w:hint="eastAsia"/>
        </w:rPr>
        <w:t>(</w:t>
      </w:r>
      <w:r>
        <w:rPr>
          <w:rFonts w:hint="eastAsia"/>
        </w:rPr>
        <w:t>乙</w:t>
      </w:r>
      <w:r>
        <w:rPr>
          <w:rFonts w:hint="eastAsia"/>
        </w:rPr>
        <w:t>)</w:t>
      </w:r>
      <w:r>
        <w:rPr>
          <w:rFonts w:hint="eastAsia"/>
        </w:rPr>
        <w:t>至</w:t>
      </w:r>
      <w:r>
        <w:rPr>
          <w:rFonts w:hint="eastAsia"/>
        </w:rPr>
        <w:t>(</w:t>
      </w:r>
      <w:r>
        <w:rPr>
          <w:rFonts w:hint="eastAsia"/>
        </w:rPr>
        <w:t>丁</w:t>
      </w:r>
      <w:r>
        <w:rPr>
          <w:rFonts w:hint="eastAsia"/>
        </w:rPr>
        <w:t>)</w:t>
      </w:r>
      <w:r>
        <w:rPr>
          <w:rFonts w:hint="eastAsia"/>
        </w:rPr>
        <w:t>项的规定，逐步落实中等、高等教育和基础教育；禁止开办私立教育机构；未能确保私立教育机构达到第</w:t>
      </w:r>
      <w:r>
        <w:rPr>
          <w:rFonts w:hint="eastAsia"/>
        </w:rPr>
        <w:t>13</w:t>
      </w:r>
      <w:r>
        <w:rPr>
          <w:rFonts w:hint="eastAsia"/>
        </w:rPr>
        <w:t>条第</w:t>
      </w:r>
      <w:r>
        <w:rPr>
          <w:rFonts w:hint="eastAsia"/>
        </w:rPr>
        <w:t>3</w:t>
      </w:r>
      <w:r>
        <w:rPr>
          <w:rFonts w:hint="eastAsia"/>
        </w:rPr>
        <w:t>款和第</w:t>
      </w:r>
      <w:r>
        <w:rPr>
          <w:rFonts w:hint="eastAsia"/>
        </w:rPr>
        <w:t>4</w:t>
      </w:r>
      <w:r>
        <w:rPr>
          <w:rFonts w:hint="eastAsia"/>
        </w:rPr>
        <w:t>款规定的“最低教育标准”；剥夺教员和学生的学术自由；违反第</w:t>
      </w:r>
      <w:r>
        <w:rPr>
          <w:rFonts w:hint="eastAsia"/>
        </w:rPr>
        <w:t>4</w:t>
      </w:r>
      <w:r>
        <w:rPr>
          <w:rFonts w:hint="eastAsia"/>
        </w:rPr>
        <w:t>条规定，在政治形势紧张时期关闭教育机构。</w:t>
      </w:r>
    </w:p>
    <w:p w:rsidR="00000000" w:rsidRDefault="00000000">
      <w:pPr>
        <w:pStyle w:val="Heading2"/>
        <w:rPr>
          <w:rFonts w:hint="eastAsia"/>
        </w:rPr>
      </w:pPr>
      <w:r>
        <w:rPr>
          <w:rFonts w:hint="eastAsia"/>
        </w:rPr>
        <w:t>三、缔约国以外的行为者的义务</w:t>
      </w:r>
    </w:p>
    <w:p w:rsidR="00000000" w:rsidRDefault="00000000">
      <w:pPr>
        <w:spacing w:after="320"/>
      </w:pPr>
      <w:r>
        <w:rPr>
          <w:rFonts w:hint="eastAsia"/>
        </w:rPr>
        <w:tab/>
        <w:t xml:space="preserve">60.  </w:t>
      </w:r>
      <w:r>
        <w:rPr>
          <w:rFonts w:hint="eastAsia"/>
        </w:rPr>
        <w:t>鉴于《公约》第</w:t>
      </w:r>
      <w:r>
        <w:rPr>
          <w:rFonts w:hint="eastAsia"/>
        </w:rPr>
        <w:t>22</w:t>
      </w:r>
      <w:r>
        <w:rPr>
          <w:rFonts w:hint="eastAsia"/>
        </w:rPr>
        <w:t>条的规定，联合国机构的作用，包括通过联合国发展援助框架在国家一级发挥的作用，在第</w:t>
      </w:r>
      <w:r>
        <w:rPr>
          <w:rFonts w:hint="eastAsia"/>
        </w:rPr>
        <w:t>13</w:t>
      </w:r>
      <w:r>
        <w:rPr>
          <w:rFonts w:hint="eastAsia"/>
        </w:rPr>
        <w:t>条的落实方面具有特殊意义。为落实受教育的权利而作出的协调努力应当保持，以改善包括公民社会各组成部分在内的所有行为者之间的配合和互动状况。教科文组织、联合国开发计划署、儿童基金、劳工组织、世界银行、区域开发银行、国际货币基金组织</w:t>
      </w:r>
      <w:r>
        <w:rPr>
          <w:rFonts w:hint="eastAsia"/>
        </w:rPr>
        <w:t>(</w:t>
      </w:r>
      <w:r>
        <w:rPr>
          <w:rFonts w:hint="eastAsia"/>
        </w:rPr>
        <w:t>货币基金组织</w:t>
      </w:r>
      <w:r>
        <w:rPr>
          <w:rFonts w:hint="eastAsia"/>
        </w:rPr>
        <w:t>)</w:t>
      </w:r>
      <w:r>
        <w:rPr>
          <w:rFonts w:hint="eastAsia"/>
        </w:rPr>
        <w:t>以及联合国系统内其他有关机构，应当在适当考虑到各自的具体任务，并利用各自的专门知识的前提下，加强在国家一级落实受教育的权利方面的合作。具体而言，国际金融机构，尤其是世界银行和货币基金，应当在贷款政策、信贷协议、结构调整方案以及为处理债务危机而采取的措施中，更加重视保护受教育的权利。</w:t>
      </w:r>
      <w:r>
        <w:rPr>
          <w:rStyle w:val="FootnoteReference"/>
        </w:rPr>
        <w:footnoteReference w:customMarkFollows="1" w:id="42"/>
        <w:t>x</w:t>
      </w:r>
      <w:r>
        <w:rPr>
          <w:rFonts w:hint="eastAsia"/>
        </w:rPr>
        <w:t xml:space="preserve"> </w:t>
      </w:r>
      <w:r>
        <w:rPr>
          <w:rFonts w:hint="eastAsia"/>
        </w:rPr>
        <w:t>委员会在审议缔约国的报告时，将研究除缔约国以外的所有行为者提供的援助对国家履行第</w:t>
      </w:r>
      <w:r>
        <w:rPr>
          <w:rFonts w:hint="eastAsia"/>
        </w:rPr>
        <w:t>13</w:t>
      </w:r>
      <w:r>
        <w:rPr>
          <w:rFonts w:hint="eastAsia"/>
        </w:rPr>
        <w:t>条之下的义务的能力产生的影响问题。联合国专门机构、各署和机关采取注重人权的做法，将大大推动受教育的权利的落实。</w:t>
      </w:r>
    </w:p>
    <w:p w:rsidR="00000000" w:rsidRDefault="00000000">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000000">
      <w:pPr>
        <w:pStyle w:val="Heading2"/>
        <w:rPr>
          <w:rFonts w:hint="eastAsia"/>
        </w:rPr>
      </w:pPr>
      <w:r>
        <w:rPr>
          <w:rFonts w:hint="eastAsia"/>
        </w:rPr>
        <w:t>经济、社会、文化权利委员会致世界贸易组织</w:t>
      </w:r>
      <w:r>
        <w:br/>
      </w:r>
      <w:r>
        <w:rPr>
          <w:rFonts w:hint="eastAsia"/>
        </w:rPr>
        <w:t>第三届部长级会议的声明</w:t>
      </w:r>
      <w:r>
        <w:rPr>
          <w:rFonts w:hint="eastAsia"/>
        </w:rPr>
        <w:t xml:space="preserve"> </w:t>
      </w:r>
      <w:r>
        <w:rPr>
          <w:rStyle w:val="FootnoteReference"/>
        </w:rPr>
        <w:footnoteReference w:customMarkFollows="1" w:id="43"/>
        <w:t>*</w:t>
      </w:r>
    </w:p>
    <w:p w:rsidR="00000000" w:rsidRDefault="00000000">
      <w:r>
        <w:tab/>
        <w:t xml:space="preserve">1.  </w:t>
      </w:r>
      <w:r>
        <w:rPr>
          <w:rFonts w:hint="eastAsia"/>
        </w:rPr>
        <w:t>经济、社会、文化权利委员会认识到恰如</w:t>
      </w:r>
      <w:r>
        <w:t>1994</w:t>
      </w:r>
      <w:r>
        <w:rPr>
          <w:rFonts w:hint="eastAsia"/>
        </w:rPr>
        <w:t>年缔结的《设立世界贸易组织的马拉喀什协定》序言中所设想的一个国际贸易体制的各种好处，所立誓承诺的目标包括更高的生活水准、实际收入的稳定增长、充分就业和与可持续发展相一致的经济增长模式。该序言还宣告即便是最不发达国家也将分享全球生产和商品贸易的好处。</w:t>
      </w:r>
    </w:p>
    <w:p w:rsidR="00000000" w:rsidRDefault="00000000">
      <w:r>
        <w:tab/>
        <w:t xml:space="preserve">2.  </w:t>
      </w:r>
      <w:r>
        <w:rPr>
          <w:rFonts w:hint="eastAsia"/>
        </w:rPr>
        <w:t>值此世界贸易组织</w:t>
      </w:r>
      <w:r>
        <w:rPr>
          <w:rFonts w:hint="eastAsia"/>
        </w:rPr>
        <w:t>(</w:t>
      </w:r>
      <w:r>
        <w:rPr>
          <w:rFonts w:hint="eastAsia"/>
        </w:rPr>
        <w:t>世贸组织</w:t>
      </w:r>
      <w:r>
        <w:rPr>
          <w:rFonts w:hint="eastAsia"/>
        </w:rPr>
        <w:t>)</w:t>
      </w:r>
      <w:r>
        <w:rPr>
          <w:rFonts w:hint="eastAsia"/>
        </w:rPr>
        <w:t>第三届部长级会议于</w:t>
      </w:r>
      <w:r>
        <w:rPr>
          <w:rFonts w:hint="eastAsia"/>
        </w:rPr>
        <w:t>1999</w:t>
      </w:r>
      <w:r>
        <w:rPr>
          <w:rFonts w:hint="eastAsia"/>
        </w:rPr>
        <w:t>年</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3</w:t>
      </w:r>
      <w:r>
        <w:rPr>
          <w:rFonts w:hint="eastAsia"/>
        </w:rPr>
        <w:t>日在美利坚合众国西雅图召开之际，本委员会敦促世贸组织对国际贸易和投资政策及规则进行全面审查，以便确保上述政策和规则符合旨在保护和促进所有人权的现行条约、立法和政策。这一审查应作为一项最优先项目研究世贸组织的政策对社会中最易受侵害群体的影响以及对环境的影响。本委员会回顾其</w:t>
      </w:r>
      <w:r>
        <w:t>1998</w:t>
      </w:r>
      <w:r>
        <w:rPr>
          <w:rFonts w:hint="eastAsia"/>
        </w:rPr>
        <w:t>年</w:t>
      </w:r>
      <w:r>
        <w:t>5</w:t>
      </w:r>
      <w:r>
        <w:rPr>
          <w:rFonts w:hint="eastAsia"/>
        </w:rPr>
        <w:t>月关于“全球化及其对经济、社会、文化权利的影响”的声明</w:t>
      </w:r>
      <w:r>
        <w:rPr>
          <w:rStyle w:val="FootnoteReference"/>
        </w:rPr>
        <w:footnoteReference w:customMarkFollows="1" w:id="44"/>
        <w:t>a</w:t>
      </w:r>
      <w:r>
        <w:rPr>
          <w:rFonts w:hint="eastAsia"/>
        </w:rPr>
        <w:t>，其中委员会强调，贸易、金融和投资领域也必须遵守人权原则，“在这些领域中负有具体责任的各个国际组织应当在人权方面发挥积极和建设性的作用”。</w:t>
      </w:r>
    </w:p>
    <w:p w:rsidR="00000000" w:rsidRDefault="00000000">
      <w:r>
        <w:tab/>
        <w:t xml:space="preserve">3.  </w:t>
      </w:r>
      <w:r>
        <w:rPr>
          <w:rFonts w:hint="eastAsia"/>
        </w:rPr>
        <w:t>在其监测缔约国遵守《经济、社会、文化权利国际公约》义务的任务中，本委员会愈来愈多地意识到国际经济政策和做法对各国履行条约义务能力的影响程度。因此，本委员会强调并赞成联合国促进和保护人权小组委员会</w:t>
      </w:r>
      <w:r>
        <w:t>1999</w:t>
      </w:r>
      <w:r>
        <w:rPr>
          <w:rFonts w:hint="eastAsia"/>
        </w:rPr>
        <w:t>年</w:t>
      </w:r>
      <w:r>
        <w:t>8</w:t>
      </w:r>
      <w:r>
        <w:rPr>
          <w:rFonts w:hint="eastAsia"/>
        </w:rPr>
        <w:t>月</w:t>
      </w:r>
      <w:r>
        <w:t>26</w:t>
      </w:r>
      <w:r>
        <w:rPr>
          <w:rFonts w:hint="eastAsia"/>
        </w:rPr>
        <w:t>日在第</w:t>
      </w:r>
      <w:r>
        <w:t>1999/30</w:t>
      </w:r>
      <w:r>
        <w:rPr>
          <w:rFonts w:hint="eastAsia"/>
        </w:rPr>
        <w:t>号决议中发出的呼吁，它要求采取步骤“确保将人权原则和义务充分纳入世界贸易组织今后的谈判中”，并对“人权与经济自由化方案、政策和法律对社会的影响”作出妥当的研究。</w:t>
      </w:r>
    </w:p>
    <w:p w:rsidR="00000000" w:rsidRDefault="00000000">
      <w:r>
        <w:tab/>
        <w:t xml:space="preserve">4.  </w:t>
      </w:r>
      <w:r>
        <w:rPr>
          <w:rFonts w:hint="eastAsia"/>
        </w:rPr>
        <w:t>本委员会注意到即将来临的新的一轮贸易自由化问题的谈判以及例如投资这样的新的领域有可能纳入世贸组织的体系。因此，同样作出全面审查评价贸易自由化对充分享有人权，尤其是《公约》所载明的权利的影响已变得更加迫切。联合国开发计划署《</w:t>
      </w:r>
      <w:r>
        <w:t>1999</w:t>
      </w:r>
      <w:r>
        <w:rPr>
          <w:rFonts w:hint="eastAsia"/>
        </w:rPr>
        <w:t>年人的发展报告》对于《与贸易有关的知识产权协议》的消极后果发出了强烈的警告，尤其是对于食粮安全、民间知识、生物安全和获得医疗保健的消极影响</w:t>
      </w:r>
      <w:r>
        <w:rPr>
          <w:rFonts w:hint="eastAsia"/>
          <w:spacing w:val="-40"/>
        </w:rPr>
        <w:t>——</w:t>
      </w:r>
      <w:r>
        <w:t xml:space="preserve"> </w:t>
      </w:r>
      <w:r>
        <w:rPr>
          <w:rFonts w:hint="eastAsia"/>
        </w:rPr>
        <w:t>这些均属本委员会的主要关切并反映在《公约》第十一至第十五条中。为了应付日益激烈的全球市场竞争而出现的经济和企业重组浪潮以及四处蔓延的社会保障制度的解体已经造成失业、工作无保障和劳动条件的日益恶化，构成对《公约》第六至第九条所规定的经济和社会核心权利的践踏。</w:t>
      </w:r>
    </w:p>
    <w:p w:rsidR="00000000" w:rsidRDefault="00000000">
      <w:r>
        <w:tab/>
        <w:t xml:space="preserve">5.  </w:t>
      </w:r>
      <w:r>
        <w:rPr>
          <w:rFonts w:hint="eastAsia"/>
        </w:rPr>
        <w:t>本委员会认为，世贸组织为全球管理改革作出了重要的贡献并且是这一进程的一部分。这种改革的驱动力必须是对个人的关心而不是纯粹出于宏观经济的考量。人权准则必须塑造国际经济政策的制定过程，以便使形成中的国际贸易体制有利人的发展的好处能为所有人分享，尤其是能使处境最不利的群体受益。</w:t>
      </w:r>
    </w:p>
    <w:p w:rsidR="00000000" w:rsidRDefault="00000000">
      <w:r>
        <w:tab/>
        <w:t xml:space="preserve">6.  </w:t>
      </w:r>
      <w:r>
        <w:rPr>
          <w:rFonts w:hint="eastAsia"/>
        </w:rPr>
        <w:t>本委员会承认贸易自由化创造财富的潜力，但也认识到贸易、投资和金融的自由化并不一定创造出和导致有利于实现经济、社会、文化权利的环境。必须将贸易自由化理解为是一种手段，而不是目的，贸易自由化的目的应当是为人类福利目标服务，对此国际人权文书已作出了法律表达。在这方面，本委员会愿提醒世贸组织成员国注意人权义务之核心和根本性质。</w:t>
      </w:r>
      <w:r>
        <w:t>1993</w:t>
      </w:r>
      <w:r>
        <w:rPr>
          <w:rFonts w:hint="eastAsia"/>
        </w:rPr>
        <w:t>年在维也纳举行的世界人权会议上，</w:t>
      </w:r>
      <w:r>
        <w:t>171</w:t>
      </w:r>
      <w:r>
        <w:rPr>
          <w:rFonts w:hint="eastAsia"/>
        </w:rPr>
        <w:t>个国家宣布促进和保护人权是各国政府的首要责任。</w:t>
      </w:r>
    </w:p>
    <w:p w:rsidR="00000000" w:rsidRDefault="00000000">
      <w:r>
        <w:tab/>
        <w:t xml:space="preserve">7.  </w:t>
      </w:r>
      <w:r>
        <w:rPr>
          <w:rFonts w:hint="eastAsia"/>
        </w:rPr>
        <w:t>本委员会在其工作中将继续监视国际经济政策对于缔约国逐步实现其《公约》义务的影响，及其助长各国制定无视和</w:t>
      </w:r>
      <w:r>
        <w:t>(</w:t>
      </w:r>
      <w:r>
        <w:rPr>
          <w:rFonts w:hint="eastAsia"/>
        </w:rPr>
        <w:t>或</w:t>
      </w:r>
      <w:r>
        <w:t>)</w:t>
      </w:r>
      <w:r>
        <w:rPr>
          <w:rFonts w:hint="eastAsia"/>
        </w:rPr>
        <w:t>对经济、社会、文化权利产生消极影响的国际和国家经济政策的程度。</w:t>
      </w:r>
    </w:p>
    <w:p w:rsidR="00000000" w:rsidRDefault="00000000">
      <w:r>
        <w:tab/>
        <w:t xml:space="preserve">8.  </w:t>
      </w:r>
      <w:r>
        <w:rPr>
          <w:rFonts w:hint="eastAsia"/>
        </w:rPr>
        <w:t>本委员会敦促世贸组织成员国确保在它们的谈判中将其国际人权义务作为一项优先事项审议，这将是对各国全面信守其国际义务的一次重要检验。本委员会愿有机会与世贸组织在这些问题上一道合作，从而成为实现《经济、社会、文化权利国际公约》规定的所有权利的积极伙伴。</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000000">
      <w:pPr>
        <w:pStyle w:val="Heading2"/>
        <w:rPr>
          <w:rFonts w:hint="eastAsia"/>
        </w:rPr>
      </w:pPr>
      <w:r>
        <w:rPr>
          <w:rFonts w:hint="eastAsia"/>
        </w:rPr>
        <w:t>委员会关于举行指标、标准和</w:t>
      </w:r>
      <w:r>
        <w:br/>
      </w:r>
      <w:r>
        <w:rPr>
          <w:rFonts w:hint="eastAsia"/>
        </w:rPr>
        <w:t>受教育权问题研讨会的建议</w:t>
      </w:r>
    </w:p>
    <w:p w:rsidR="00000000" w:rsidRDefault="00000000">
      <w:pPr>
        <w:pStyle w:val="Heading3"/>
      </w:pPr>
      <w:r>
        <w:rPr>
          <w:u w:val="none"/>
        </w:rPr>
        <w:t xml:space="preserve">A.  </w:t>
      </w:r>
      <w:r>
        <w:rPr>
          <w:rFonts w:hint="eastAsia"/>
        </w:rPr>
        <w:t>指标和标准</w:t>
      </w:r>
    </w:p>
    <w:p w:rsidR="00000000" w:rsidRDefault="00000000">
      <w:r>
        <w:tab/>
      </w:r>
      <w:r>
        <w:rPr>
          <w:rFonts w:hint="eastAsia"/>
        </w:rPr>
        <w:t>1</w:t>
      </w:r>
      <w:r>
        <w:t xml:space="preserve">.  </w:t>
      </w:r>
      <w:r>
        <w:rPr>
          <w:rFonts w:hint="eastAsia"/>
        </w:rPr>
        <w:t>若干年以来，国际人权界认识到指标在监测人权特别是经济、社会、文化权利的实施方面可发挥重要作用。</w:t>
      </w:r>
    </w:p>
    <w:p w:rsidR="00000000" w:rsidRDefault="00000000">
      <w:r>
        <w:tab/>
      </w:r>
      <w:r>
        <w:rPr>
          <w:rFonts w:hint="eastAsia"/>
        </w:rPr>
        <w:t>2</w:t>
      </w:r>
      <w:r>
        <w:t xml:space="preserve">.  </w:t>
      </w:r>
      <w:r>
        <w:rPr>
          <w:rFonts w:hint="eastAsia"/>
        </w:rPr>
        <w:t>增进和保护人权小组委员会特别报告员达尼洛·蒂尔克在进度报告</w:t>
      </w:r>
      <w:r>
        <w:rPr>
          <w:rFonts w:hint="eastAsia"/>
        </w:rPr>
        <w:t xml:space="preserve"> </w:t>
      </w:r>
      <w:r>
        <w:rPr>
          <w:rStyle w:val="FootnoteReference"/>
        </w:rPr>
        <w:footnoteReference w:customMarkFollows="1" w:id="45"/>
        <w:t>a</w:t>
      </w:r>
      <w:r>
        <w:rPr>
          <w:rFonts w:hint="eastAsia"/>
        </w:rPr>
        <w:t xml:space="preserve"> </w:t>
      </w:r>
      <w:r>
        <w:rPr>
          <w:rFonts w:hint="eastAsia"/>
        </w:rPr>
        <w:t>中相当详细地分析了指标与经济、社会、文化权利。他在这个议题上用</w:t>
      </w:r>
      <w:r>
        <w:t>35</w:t>
      </w:r>
      <w:r>
        <w:rPr>
          <w:rFonts w:hint="eastAsia"/>
        </w:rPr>
        <w:t>页左右的篇幅作了叙述，得出的结论是：指标在实现和评价经济、社会和文化权利方面可发挥多种多样和有利的作用。</w:t>
      </w:r>
      <w:r>
        <w:t>(</w:t>
      </w:r>
      <w:r>
        <w:rPr>
          <w:rFonts w:hint="eastAsia"/>
        </w:rPr>
        <w:t>第</w:t>
      </w:r>
      <w:r>
        <w:t>96</w:t>
      </w:r>
      <w:r>
        <w:rPr>
          <w:rFonts w:hint="eastAsia"/>
        </w:rPr>
        <w:t>段</w:t>
      </w:r>
      <w:r>
        <w:t>)</w:t>
      </w:r>
      <w:r>
        <w:rPr>
          <w:rFonts w:hint="eastAsia"/>
        </w:rPr>
        <w:t xml:space="preserve"> </w:t>
      </w:r>
      <w:r>
        <w:rPr>
          <w:rFonts w:hint="eastAsia"/>
        </w:rPr>
        <w:t>他进而提到指标在合作方面的可能性：如注重各指标和这些指标在人权领域能发挥的特定用途，联合国的人权机构则能增强与联合国专门机构以及其他机关的机构间合作。这一可能进行的对话几乎毫无疑问将证明对双方都有利。就此，特别报告员建议秘书长组织一次指标与经济、社会、文化权利问题专家讨论会。</w:t>
      </w:r>
    </w:p>
    <w:p w:rsidR="00000000" w:rsidRDefault="00000000">
      <w:r>
        <w:tab/>
      </w:r>
      <w:r>
        <w:rPr>
          <w:rFonts w:hint="eastAsia"/>
        </w:rPr>
        <w:t>3</w:t>
      </w:r>
      <w:r>
        <w:t xml:space="preserve">.  </w:t>
      </w:r>
      <w:r>
        <w:rPr>
          <w:rFonts w:hint="eastAsia"/>
        </w:rPr>
        <w:t>人权委员会第</w:t>
      </w:r>
      <w:r>
        <w:t>1991/18</w:t>
      </w:r>
      <w:r>
        <w:rPr>
          <w:rFonts w:hint="eastAsia"/>
        </w:rPr>
        <w:t>号决议注意到了特别报告员的建议。据此，于</w:t>
      </w:r>
      <w:r>
        <w:t>1993</w:t>
      </w:r>
      <w:r>
        <w:rPr>
          <w:rFonts w:hint="eastAsia"/>
        </w:rPr>
        <w:t>年</w:t>
      </w:r>
      <w:r>
        <w:t>1</w:t>
      </w:r>
      <w:r>
        <w:rPr>
          <w:rFonts w:hint="eastAsia"/>
        </w:rPr>
        <w:t>月举行了一次关于衡量逐渐实现经济、社会、文化权利方面成就的适当指标问题的专家讨论会。指标问题讨论会为期</w:t>
      </w:r>
      <w:r>
        <w:t>4</w:t>
      </w:r>
      <w:r>
        <w:rPr>
          <w:rFonts w:hint="eastAsia"/>
        </w:rPr>
        <w:t>天，共有</w:t>
      </w:r>
      <w:r>
        <w:t>60</w:t>
      </w:r>
      <w:r>
        <w:rPr>
          <w:rFonts w:hint="eastAsia"/>
        </w:rPr>
        <w:t>多位与会者，包括三个专门机构的代表、以个人身份出席的专家，以及非政府组织代表。联合国的两个人权条约机构</w:t>
      </w:r>
      <w:r>
        <w:rPr>
          <w:rFonts w:hint="eastAsia"/>
          <w:spacing w:val="-40"/>
        </w:rPr>
        <w:t>——</w:t>
      </w:r>
      <w:r>
        <w:t xml:space="preserve"> </w:t>
      </w:r>
      <w:r>
        <w:rPr>
          <w:rFonts w:hint="eastAsia"/>
        </w:rPr>
        <w:t>经济、社会、文化权利委员会和儿童权利委员会</w:t>
      </w:r>
      <w:r>
        <w:rPr>
          <w:rFonts w:hint="eastAsia"/>
          <w:spacing w:val="-40"/>
        </w:rPr>
        <w:t>——</w:t>
      </w:r>
      <w:r>
        <w:t xml:space="preserve"> </w:t>
      </w:r>
      <w:r>
        <w:rPr>
          <w:rFonts w:hint="eastAsia"/>
        </w:rPr>
        <w:t>的</w:t>
      </w:r>
      <w:r>
        <w:t>10</w:t>
      </w:r>
      <w:r>
        <w:rPr>
          <w:rFonts w:hint="eastAsia"/>
        </w:rPr>
        <w:t>名成员出席了指标问题讨论会。为会议准备了许多有助益的文件。应当指出，讨论会的重点是共性问题，指标和具体的经济、社会、文化权利并不是主要重点。</w:t>
      </w:r>
    </w:p>
    <w:p w:rsidR="00000000" w:rsidRDefault="00000000">
      <w:r>
        <w:tab/>
      </w:r>
      <w:r>
        <w:rPr>
          <w:rFonts w:hint="eastAsia"/>
        </w:rPr>
        <w:t>4</w:t>
      </w:r>
      <w:r>
        <w:t xml:space="preserve">.  </w:t>
      </w:r>
      <w:r>
        <w:rPr>
          <w:rFonts w:hint="eastAsia"/>
        </w:rPr>
        <w:t>指标问题讨论会的报告</w:t>
      </w:r>
      <w:r>
        <w:rPr>
          <w:rFonts w:hint="eastAsia"/>
        </w:rPr>
        <w:t xml:space="preserve"> </w:t>
      </w:r>
      <w:r>
        <w:rPr>
          <w:rStyle w:val="FootnoteReference"/>
        </w:rPr>
        <w:footnoteReference w:customMarkFollows="1" w:id="46"/>
        <w:t>b</w:t>
      </w:r>
      <w:r>
        <w:rPr>
          <w:rFonts w:hint="eastAsia"/>
        </w:rPr>
        <w:t xml:space="preserve"> </w:t>
      </w:r>
      <w:r>
        <w:rPr>
          <w:rFonts w:hint="eastAsia"/>
        </w:rPr>
        <w:t>篇幅很长，内容详细，提出了多方面的建议。因此，指标问题讨论会建议儿童基金会、人口基金、劳工组织、教科文组织、卫生组织以及联合国其他专门机构应设法帮助明智地发展属于它们权限范围内的人权，包括确定适当的指标。这一工作应与所任命的任何特别报告员、联合国人权机构及有关非政府组织密切合作进行。</w:t>
      </w:r>
    </w:p>
    <w:p w:rsidR="00000000" w:rsidRDefault="00000000">
      <w:r>
        <w:tab/>
      </w:r>
      <w:r>
        <w:rPr>
          <w:rFonts w:hint="eastAsia"/>
        </w:rPr>
        <w:t>5</w:t>
      </w:r>
      <w:r>
        <w:rPr>
          <w:rFonts w:hint="eastAsia"/>
        </w:rPr>
        <w:t>．</w:t>
      </w:r>
      <w:r>
        <w:rPr>
          <w:rFonts w:hint="eastAsia"/>
        </w:rPr>
        <w:t xml:space="preserve">  </w:t>
      </w:r>
      <w:r>
        <w:rPr>
          <w:rFonts w:hint="eastAsia"/>
        </w:rPr>
        <w:t>指标问题讨论会建议下一重要的结论：人权事务中心召开由专门机构代表、条约监测机构和收集有关经济、社会、文化权利数据的非政府组织主席参加的一次专家讨论会或一系列讨论会，着重研究具体的经济、社会及文化权利。</w:t>
      </w:r>
    </w:p>
    <w:p w:rsidR="00000000" w:rsidRDefault="00000000">
      <w:r>
        <w:tab/>
      </w:r>
      <w:r>
        <w:rPr>
          <w:rFonts w:hint="eastAsia"/>
        </w:rPr>
        <w:t>6</w:t>
      </w:r>
      <w:r>
        <w:t xml:space="preserve">.  </w:t>
      </w:r>
      <w:r>
        <w:rPr>
          <w:rFonts w:hint="eastAsia"/>
        </w:rPr>
        <w:t>人权委员会第</w:t>
      </w:r>
      <w:r>
        <w:t>1994/20</w:t>
      </w:r>
      <w:r>
        <w:rPr>
          <w:rFonts w:hint="eastAsia"/>
        </w:rPr>
        <w:t>号决议核准了这项建议，该决议表示：</w:t>
      </w:r>
    </w:p>
    <w:p w:rsidR="00000000" w:rsidRDefault="00000000">
      <w:pPr>
        <w:ind w:left="1036"/>
      </w:pPr>
      <w:r>
        <w:tab/>
      </w:r>
      <w:r>
        <w:rPr>
          <w:rFonts w:hint="eastAsia"/>
        </w:rPr>
        <w:t>“</w:t>
      </w:r>
      <w:r>
        <w:rPr>
          <w:rFonts w:hint="eastAsia"/>
        </w:rPr>
        <w:t>7</w:t>
      </w:r>
      <w:r>
        <w:t xml:space="preserve">.  </w:t>
      </w:r>
      <w:r>
        <w:rPr>
          <w:rFonts w:hint="eastAsia"/>
        </w:rPr>
        <w:t>认识到确如《维也纳宣言和行动纲领》中所指出的，有必要使用指标作为一种手段来衡量或评估在实现人权方面取得的进展</w:t>
      </w:r>
      <w:r>
        <w:rPr>
          <w:rFonts w:hint="eastAsia"/>
        </w:rPr>
        <w:t>[</w:t>
      </w:r>
      <w:r>
        <w:rPr>
          <w:rFonts w:hint="eastAsia"/>
        </w:rPr>
        <w:t>……</w:t>
      </w:r>
      <w:r>
        <w:t>]</w:t>
      </w:r>
    </w:p>
    <w:p w:rsidR="00000000" w:rsidRDefault="00000000">
      <w:pPr>
        <w:ind w:left="1036"/>
      </w:pPr>
      <w:r>
        <w:tab/>
      </w:r>
      <w:r>
        <w:rPr>
          <w:rFonts w:hint="eastAsia"/>
        </w:rPr>
        <w:t>“</w:t>
      </w:r>
      <w:r>
        <w:t xml:space="preserve">9.  </w:t>
      </w:r>
      <w:r>
        <w:rPr>
          <w:rFonts w:hint="eastAsia"/>
        </w:rPr>
        <w:t>建议人权事务高级专员办事处就指标问题讨论会采取后续行动，召开由各人权条约监测机构的主席、各专门机构和非政府组织的代表以及国家代表参加的专家研讨会，着重讨论具体的经济、社会和文化权利，以阐明这些权利的具体内容；”</w:t>
      </w:r>
      <w:r>
        <w:t>(1994/20)</w:t>
      </w:r>
    </w:p>
    <w:p w:rsidR="00000000" w:rsidRDefault="00000000">
      <w:r>
        <w:tab/>
        <w:t xml:space="preserve">7.  </w:t>
      </w:r>
      <w:r>
        <w:rPr>
          <w:rFonts w:hint="eastAsia"/>
        </w:rPr>
        <w:t>大致情况是，其他人权机构确认了专家讨论会建议并随后由人权委员会通过的方针。例如，儿童权利委员会在讨论指标时强调，《公约》涵盖全部公民权利、政治权利以及经济、社会、文化权利，因此需要一种按各项权利分别处理的方针，以确定《公约》所定每项权利的对应指标是什么。</w:t>
      </w:r>
    </w:p>
    <w:p w:rsidR="00000000" w:rsidRDefault="00000000">
      <w:pPr>
        <w:spacing w:after="320"/>
        <w:textAlignment w:val="center"/>
      </w:pPr>
      <w:r>
        <w:tab/>
      </w:r>
      <w:r>
        <w:rPr>
          <w:rFonts w:hint="eastAsia"/>
        </w:rPr>
        <w:t>8</w:t>
      </w:r>
      <w:r>
        <w:t xml:space="preserve">.  </w:t>
      </w:r>
      <w:r>
        <w:rPr>
          <w:rFonts w:hint="eastAsia"/>
        </w:rPr>
        <w:t>概括而言，小组委员会特别报告员的报告和指标问题讨论会联系经济、社会、文化权利研究了指标的一般作用。指标问题讨论会的建议提出，下一步应是集中研订对应于具体的经济、社会、文化权利的指标。</w:t>
      </w:r>
      <w:r>
        <w:t>1994</w:t>
      </w:r>
      <w:r>
        <w:rPr>
          <w:rFonts w:hint="eastAsia"/>
        </w:rPr>
        <w:t>年，人权委员会表示赞同以这个较有重点的办法进一步研订人权指标。</w:t>
      </w:r>
    </w:p>
    <w:p w:rsidR="00000000" w:rsidRDefault="00000000">
      <w:pPr>
        <w:pStyle w:val="Heading3"/>
      </w:pPr>
      <w:r>
        <w:rPr>
          <w:u w:val="none"/>
        </w:rPr>
        <w:t xml:space="preserve">B  </w:t>
      </w:r>
      <w:r>
        <w:rPr>
          <w:rFonts w:hint="eastAsia"/>
        </w:rPr>
        <w:t>受教育权</w:t>
      </w:r>
    </w:p>
    <w:p w:rsidR="00000000" w:rsidRDefault="00000000">
      <w:r>
        <w:tab/>
      </w:r>
      <w:r>
        <w:rPr>
          <w:rFonts w:hint="eastAsia"/>
        </w:rPr>
        <w:t>9</w:t>
      </w:r>
      <w:r>
        <w:t xml:space="preserve">.  </w:t>
      </w:r>
      <w:r>
        <w:rPr>
          <w:rFonts w:hint="eastAsia"/>
        </w:rPr>
        <w:t>过去两年中，联合国人权系统提出了旨在深化我们对受教育权的理解和增进对此种权利的保护的新行动。例如，增进和保护人权小组委员会第</w:t>
      </w:r>
      <w:r>
        <w:rPr>
          <w:rFonts w:hint="eastAsia"/>
        </w:rPr>
        <w:t>1997</w:t>
      </w:r>
      <w:r>
        <w:rPr>
          <w:rFonts w:hint="eastAsia"/>
        </w:rPr>
        <w:t>／</w:t>
      </w:r>
      <w:r>
        <w:rPr>
          <w:rFonts w:hint="eastAsia"/>
        </w:rPr>
        <w:t>7</w:t>
      </w:r>
      <w:r>
        <w:rPr>
          <w:rFonts w:hint="eastAsia"/>
        </w:rPr>
        <w:t>号决议请穆斯塔法·迈赫迪编写关于受教育权的工作报告。人权委员会第</w:t>
      </w:r>
      <w:r>
        <w:rPr>
          <w:rFonts w:hint="eastAsia"/>
        </w:rPr>
        <w:t>1998</w:t>
      </w:r>
      <w:r>
        <w:rPr>
          <w:rFonts w:hint="eastAsia"/>
        </w:rPr>
        <w:t>／</w:t>
      </w:r>
      <w:r>
        <w:rPr>
          <w:rFonts w:hint="eastAsia"/>
        </w:rPr>
        <w:t>33</w:t>
      </w:r>
      <w:r>
        <w:rPr>
          <w:rFonts w:hint="eastAsia"/>
        </w:rPr>
        <w:t>号决议任命卡塔琳娜·托马舍夫斯基担任受教育权问题特别报告员。经济、社会、文化权利委员会用</w:t>
      </w:r>
      <w:r>
        <w:rPr>
          <w:rFonts w:hint="eastAsia"/>
        </w:rPr>
        <w:t>1998</w:t>
      </w:r>
      <w:r>
        <w:rPr>
          <w:rFonts w:hint="eastAsia"/>
        </w:rPr>
        <w:t>年</w:t>
      </w:r>
      <w:r>
        <w:rPr>
          <w:rFonts w:hint="eastAsia"/>
        </w:rPr>
        <w:t>11</w:t>
      </w:r>
      <w:r>
        <w:rPr>
          <w:rFonts w:hint="eastAsia"/>
        </w:rPr>
        <w:t>月</w:t>
      </w:r>
      <w:r>
        <w:rPr>
          <w:rFonts w:hint="eastAsia"/>
        </w:rPr>
        <w:t>30</w:t>
      </w:r>
      <w:r>
        <w:rPr>
          <w:rFonts w:hint="eastAsia"/>
        </w:rPr>
        <w:t>日这一天就受教育权《公约》第</w:t>
      </w:r>
      <w:r>
        <w:t>13</w:t>
      </w:r>
      <w:r>
        <w:rPr>
          <w:rFonts w:hint="eastAsia"/>
        </w:rPr>
        <w:t>和</w:t>
      </w:r>
      <w:r>
        <w:t>14</w:t>
      </w:r>
      <w:r>
        <w:rPr>
          <w:rFonts w:hint="eastAsia"/>
        </w:rPr>
        <w:t>条进行了一次一般性讨论。作为联合国人权系统内密切配合的重要一步，穆斯塔法·迈赫迪和卡塔琳娜·托马舍夫斯基积极参加了委员会关于受教育权问题的一般性讨论日的讨论。</w:t>
      </w:r>
    </w:p>
    <w:p w:rsidR="00000000" w:rsidRDefault="00000000">
      <w:r>
        <w:tab/>
      </w:r>
      <w:r>
        <w:rPr>
          <w:rFonts w:hint="eastAsia"/>
        </w:rPr>
        <w:t>10</w:t>
      </w:r>
      <w:r>
        <w:t xml:space="preserve">.  </w:t>
      </w:r>
      <w:r>
        <w:rPr>
          <w:rFonts w:hint="eastAsia"/>
        </w:rPr>
        <w:t>一般性讨论日提出的问题包括：</w:t>
      </w:r>
    </w:p>
    <w:p w:rsidR="00000000" w:rsidRDefault="00000000">
      <w:pPr>
        <w:pStyle w:val="a3"/>
        <w:numPr>
          <w:ilvl w:val="0"/>
          <w:numId w:val="70"/>
        </w:numPr>
      </w:pPr>
      <w:r>
        <w:rPr>
          <w:rFonts w:hint="eastAsia"/>
        </w:rPr>
        <w:t>使用指标和标准衡量缔约国在受教育权方面的进步；</w:t>
      </w:r>
    </w:p>
    <w:p w:rsidR="00000000" w:rsidRDefault="00000000">
      <w:pPr>
        <w:pStyle w:val="a3"/>
        <w:numPr>
          <w:ilvl w:val="0"/>
          <w:numId w:val="70"/>
        </w:numPr>
      </w:pPr>
      <w:r>
        <w:rPr>
          <w:rFonts w:hint="eastAsia"/>
        </w:rPr>
        <w:t>事务涉及受教育权的联合国各机构之间密切合作的必要性。</w:t>
      </w:r>
    </w:p>
    <w:p w:rsidR="00000000" w:rsidRDefault="00000000">
      <w:r>
        <w:tab/>
      </w:r>
      <w:r>
        <w:rPr>
          <w:rFonts w:hint="eastAsia"/>
        </w:rPr>
        <w:t>11</w:t>
      </w:r>
      <w:r>
        <w:t xml:space="preserve">.  </w:t>
      </w:r>
      <w:r>
        <w:rPr>
          <w:rFonts w:hint="eastAsia"/>
        </w:rPr>
        <w:t>委员会一般性讨论的报告的结论提出，应请联合国人权事务高级专员办事处组织一次研讨会，以确定委员会及联合国其他条约机构、其他机构和方案可使用的关于受教育权的关键指标。报告提出，研讨会与会者应包括经济、社会、文化权利委员会代表、儿童权利委员会代表、消除对妇女歧视委员会代表、消除种族歧视委员会代表、人权事务委员会代表、教科文组织代表、卫生组织代表以及开发计划署代表，并且提出，这个研讨会可作为第一个会议，以后再举行一系列会议，以确定与《公约》所列每项权利对应的指标。</w:t>
      </w:r>
    </w:p>
    <w:p w:rsidR="00000000" w:rsidRDefault="00000000">
      <w:r>
        <w:tab/>
      </w:r>
      <w:r>
        <w:rPr>
          <w:rFonts w:hint="eastAsia"/>
        </w:rPr>
        <w:t>12</w:t>
      </w:r>
      <w:r>
        <w:t xml:space="preserve">.  </w:t>
      </w:r>
      <w:r>
        <w:rPr>
          <w:rFonts w:hint="eastAsia"/>
        </w:rPr>
        <w:t>就此而言，上段所指并在本文件中详述的建议把两项重要的人权问题和动态联系在一起。第一，需要制订与具体的经济、社会、文化权利对应的指标；第二，各方对受教育权越来越重视。</w:t>
      </w:r>
    </w:p>
    <w:p w:rsidR="00000000" w:rsidRDefault="00000000">
      <w:pPr>
        <w:spacing w:after="320"/>
        <w:textAlignment w:val="center"/>
      </w:pPr>
      <w:r>
        <w:tab/>
      </w:r>
      <w:r>
        <w:rPr>
          <w:rFonts w:hint="eastAsia"/>
        </w:rPr>
        <w:t>13</w:t>
      </w:r>
      <w:r>
        <w:t xml:space="preserve">.  </w:t>
      </w:r>
      <w:r>
        <w:rPr>
          <w:rFonts w:hint="eastAsia"/>
        </w:rPr>
        <w:t>当然，《经济、社会、文化权利国际公约》、《公民权利和政治权利国际公约》、《儿童权利公约》、《消除对妇女一切形式歧视公约》、《消除一切形式种族歧视国际公约》和《禁止酷刑公约》都有与受教育权有关的规定。</w:t>
      </w:r>
    </w:p>
    <w:p w:rsidR="00000000" w:rsidRDefault="00000000">
      <w:pPr>
        <w:pStyle w:val="Heading3"/>
      </w:pPr>
      <w:r>
        <w:rPr>
          <w:u w:val="none"/>
        </w:rPr>
        <w:t xml:space="preserve">C.  </w:t>
      </w:r>
      <w:r>
        <w:rPr>
          <w:rFonts w:hint="eastAsia"/>
        </w:rPr>
        <w:t>研</w:t>
      </w:r>
      <w:r>
        <w:t xml:space="preserve"> </w:t>
      </w:r>
      <w:r>
        <w:rPr>
          <w:rFonts w:hint="eastAsia"/>
        </w:rPr>
        <w:t>讨</w:t>
      </w:r>
      <w:r>
        <w:t xml:space="preserve"> </w:t>
      </w:r>
      <w:r>
        <w:rPr>
          <w:rFonts w:hint="eastAsia"/>
        </w:rPr>
        <w:t>会</w:t>
      </w:r>
    </w:p>
    <w:p w:rsidR="00000000" w:rsidRDefault="00000000">
      <w:r>
        <w:tab/>
      </w:r>
      <w:r>
        <w:rPr>
          <w:rFonts w:hint="eastAsia"/>
        </w:rPr>
        <w:t>14</w:t>
      </w:r>
      <w:r>
        <w:t xml:space="preserve">.  </w:t>
      </w:r>
      <w:r>
        <w:rPr>
          <w:rFonts w:hint="eastAsia"/>
        </w:rPr>
        <w:t>研讨会的规模较小，重点集中，讲求实际，结构整齐。</w:t>
      </w:r>
    </w:p>
    <w:p w:rsidR="00000000" w:rsidRDefault="00000000">
      <w:r>
        <w:tab/>
      </w:r>
      <w:r>
        <w:rPr>
          <w:rFonts w:hint="eastAsia"/>
        </w:rPr>
        <w:t>15</w:t>
      </w:r>
      <w:r>
        <w:t xml:space="preserve">.  </w:t>
      </w:r>
      <w:r>
        <w:rPr>
          <w:rFonts w:hint="eastAsia"/>
          <w:u w:val="single"/>
        </w:rPr>
        <w:t>目标</w:t>
      </w:r>
      <w:r>
        <w:t xml:space="preserve">.  </w:t>
      </w:r>
      <w:r>
        <w:rPr>
          <w:rFonts w:hint="eastAsia"/>
        </w:rPr>
        <w:t>研讨会的目标如下：</w:t>
      </w:r>
    </w:p>
    <w:p w:rsidR="00000000" w:rsidRDefault="00000000">
      <w:pPr>
        <w:pStyle w:val="a2"/>
        <w:numPr>
          <w:ilvl w:val="0"/>
          <w:numId w:val="71"/>
        </w:numPr>
      </w:pPr>
      <w:r>
        <w:rPr>
          <w:rFonts w:hint="eastAsia"/>
        </w:rPr>
        <w:t>找出并</w:t>
      </w:r>
      <w:r>
        <w:t>(</w:t>
      </w:r>
      <w:r>
        <w:rPr>
          <w:rFonts w:hint="eastAsia"/>
        </w:rPr>
        <w:t>在各条约行文差异允许的限度内</w:t>
      </w:r>
      <w:r>
        <w:t>)</w:t>
      </w:r>
      <w:r>
        <w:rPr>
          <w:rFonts w:hint="eastAsia"/>
        </w:rPr>
        <w:t>议定受教育权的关键指标，请所有条约机构将其纳入报告准则或提供给缔约国的其他资料；</w:t>
      </w:r>
    </w:p>
    <w:p w:rsidR="00000000" w:rsidRDefault="00000000">
      <w:pPr>
        <w:pStyle w:val="a2"/>
        <w:numPr>
          <w:ilvl w:val="0"/>
          <w:numId w:val="71"/>
        </w:numPr>
      </w:pPr>
      <w:r>
        <w:rPr>
          <w:rFonts w:hint="eastAsia"/>
        </w:rPr>
        <w:t>鼓励条约机构、专门机构、各个国家、国家一级的人权机构和非政府组织在考虑受教育权时使用这些关键指标；</w:t>
      </w:r>
    </w:p>
    <w:p w:rsidR="00000000" w:rsidRDefault="00000000">
      <w:pPr>
        <w:pStyle w:val="a2"/>
        <w:numPr>
          <w:ilvl w:val="0"/>
          <w:numId w:val="71"/>
        </w:numPr>
      </w:pPr>
      <w:r>
        <w:rPr>
          <w:rFonts w:hint="eastAsia"/>
        </w:rPr>
        <w:t>促进条约机构之间以及条约机构与专门机构和其他联合国机构之间的进一步理解和切实合作。</w:t>
      </w:r>
    </w:p>
    <w:p w:rsidR="00000000" w:rsidRDefault="00000000">
      <w:r>
        <w:tab/>
        <w:t xml:space="preserve">16.  </w:t>
      </w:r>
      <w:r>
        <w:rPr>
          <w:rFonts w:hint="eastAsia"/>
          <w:u w:val="single"/>
        </w:rPr>
        <w:t>参加者</w:t>
      </w:r>
      <w:r>
        <w:t xml:space="preserve">.  </w:t>
      </w:r>
      <w:r>
        <w:rPr>
          <w:rFonts w:hint="eastAsia"/>
        </w:rPr>
        <w:t>将邀请下列人士参加研讨会：</w:t>
      </w:r>
    </w:p>
    <w:p w:rsidR="00000000" w:rsidRDefault="00000000">
      <w:pPr>
        <w:numPr>
          <w:ilvl w:val="0"/>
          <w:numId w:val="267"/>
        </w:numPr>
        <w:tabs>
          <w:tab w:val="clear" w:pos="2567"/>
        </w:tabs>
        <w:ind w:left="1531"/>
        <w:rPr>
          <w:rFonts w:hint="eastAsia"/>
        </w:rPr>
      </w:pPr>
      <w:r>
        <w:rPr>
          <w:rFonts w:hint="eastAsia"/>
        </w:rPr>
        <w:t>下列条约机构的专家：经济、社会、文化权利委员会、人权事务委员会、儿童权利委员会、消除对妇女歧视委员会、消除种族歧视委员会、禁止酷刑委员会；</w:t>
      </w:r>
    </w:p>
    <w:p w:rsidR="00000000" w:rsidRDefault="00000000">
      <w:pPr>
        <w:numPr>
          <w:ilvl w:val="0"/>
          <w:numId w:val="267"/>
        </w:numPr>
        <w:tabs>
          <w:tab w:val="clear" w:pos="2567"/>
        </w:tabs>
        <w:ind w:left="1531"/>
        <w:rPr>
          <w:rFonts w:hint="eastAsia"/>
        </w:rPr>
      </w:pPr>
      <w:r>
        <w:rPr>
          <w:rFonts w:hint="eastAsia"/>
        </w:rPr>
        <w:t>教科文组织代表、儿童基金会代表、卫生组织代表、开发计划署的一至二名代表；</w:t>
      </w:r>
    </w:p>
    <w:p w:rsidR="00000000" w:rsidRDefault="00000000">
      <w:pPr>
        <w:numPr>
          <w:ilvl w:val="0"/>
          <w:numId w:val="267"/>
        </w:numPr>
        <w:tabs>
          <w:tab w:val="clear" w:pos="2567"/>
        </w:tabs>
        <w:ind w:left="1531"/>
        <w:rPr>
          <w:rFonts w:hint="eastAsia"/>
        </w:rPr>
      </w:pPr>
      <w:r>
        <w:rPr>
          <w:rFonts w:hint="eastAsia"/>
        </w:rPr>
        <w:t>增进和保护人权小组委员会的专家卡塔琳娜·托马舍夫斯基女士和穆斯塔法·迈赫迪先生；</w:t>
      </w:r>
    </w:p>
    <w:p w:rsidR="00000000" w:rsidRDefault="00000000">
      <w:pPr>
        <w:numPr>
          <w:ilvl w:val="0"/>
          <w:numId w:val="267"/>
        </w:numPr>
        <w:tabs>
          <w:tab w:val="clear" w:pos="2567"/>
        </w:tabs>
        <w:ind w:left="1531"/>
        <w:rPr>
          <w:rFonts w:hint="eastAsia"/>
        </w:rPr>
      </w:pPr>
      <w:r>
        <w:rPr>
          <w:rFonts w:hint="eastAsia"/>
        </w:rPr>
        <w:t>二至三名其他独立专家；</w:t>
      </w:r>
    </w:p>
    <w:p w:rsidR="00000000" w:rsidRDefault="00000000">
      <w:pPr>
        <w:numPr>
          <w:ilvl w:val="0"/>
          <w:numId w:val="267"/>
        </w:numPr>
        <w:tabs>
          <w:tab w:val="clear" w:pos="2567"/>
        </w:tabs>
        <w:ind w:left="1531"/>
        <w:rPr>
          <w:rFonts w:hint="eastAsia"/>
        </w:rPr>
      </w:pPr>
      <w:r>
        <w:rPr>
          <w:rFonts w:hint="eastAsia"/>
        </w:rPr>
        <w:t>二至三名非政府组织代表；</w:t>
      </w:r>
    </w:p>
    <w:p w:rsidR="00000000" w:rsidRDefault="00000000">
      <w:pPr>
        <w:numPr>
          <w:ilvl w:val="0"/>
          <w:numId w:val="267"/>
        </w:numPr>
        <w:tabs>
          <w:tab w:val="clear" w:pos="2567"/>
        </w:tabs>
        <w:ind w:left="1531"/>
        <w:rPr>
          <w:rFonts w:hint="eastAsia"/>
        </w:rPr>
      </w:pPr>
      <w:r>
        <w:rPr>
          <w:rFonts w:hint="eastAsia"/>
        </w:rPr>
        <w:t>人权事务高级专员办事处代表。</w:t>
      </w:r>
    </w:p>
    <w:p w:rsidR="00000000" w:rsidRDefault="00000000">
      <w:pPr>
        <w:tabs>
          <w:tab w:val="left" w:pos="510"/>
          <w:tab w:val="left" w:pos="1021"/>
          <w:tab w:val="left" w:pos="1531"/>
          <w:tab w:val="left" w:pos="2041"/>
        </w:tabs>
      </w:pPr>
      <w:r>
        <w:tab/>
      </w:r>
      <w:r>
        <w:rPr>
          <w:rFonts w:hint="eastAsia"/>
        </w:rPr>
        <w:t>17</w:t>
      </w:r>
      <w:r>
        <w:t xml:space="preserve">.  </w:t>
      </w:r>
      <w:r>
        <w:rPr>
          <w:rFonts w:hint="eastAsia"/>
          <w:u w:val="single"/>
        </w:rPr>
        <w:t>准备</w:t>
      </w:r>
      <w:r>
        <w:t xml:space="preserve">.  </w:t>
      </w:r>
      <w:r>
        <w:rPr>
          <w:rFonts w:hint="eastAsia"/>
        </w:rPr>
        <w:t>将需以特别报告员丹尼尔·蒂尔克先生的报告和</w:t>
      </w:r>
      <w:r>
        <w:t>1993</w:t>
      </w:r>
      <w:r>
        <w:rPr>
          <w:rFonts w:hint="eastAsia"/>
        </w:rPr>
        <w:t>年</w:t>
      </w:r>
      <w:r>
        <w:t>1</w:t>
      </w:r>
      <w:r>
        <w:rPr>
          <w:rFonts w:hint="eastAsia"/>
        </w:rPr>
        <w:t>月指标问题讨论会报告作为基础汇编一系列背景文件。另外还须由参加者编写一些背景文件，例如，可概述不同条约机构和专门机构的初步看法和他们的经验。</w:t>
      </w:r>
    </w:p>
    <w:p w:rsidR="00000000" w:rsidRDefault="00000000">
      <w:pPr>
        <w:tabs>
          <w:tab w:val="left" w:pos="510"/>
          <w:tab w:val="left" w:pos="1021"/>
          <w:tab w:val="left" w:pos="1531"/>
          <w:tab w:val="left" w:pos="2041"/>
        </w:tabs>
      </w:pPr>
      <w:r>
        <w:tab/>
        <w:t xml:space="preserve">18.  </w:t>
      </w:r>
      <w:r>
        <w:rPr>
          <w:rFonts w:hint="eastAsia"/>
          <w:u w:val="single"/>
        </w:rPr>
        <w:t>会期</w:t>
      </w:r>
      <w:r>
        <w:t>.  5</w:t>
      </w:r>
      <w:r>
        <w:rPr>
          <w:rFonts w:hint="eastAsia"/>
        </w:rPr>
        <w:t>天</w:t>
      </w:r>
    </w:p>
    <w:p w:rsidR="00000000" w:rsidRDefault="00000000">
      <w:r>
        <w:tab/>
        <w:t xml:space="preserve">19.  </w:t>
      </w:r>
      <w:r>
        <w:rPr>
          <w:rFonts w:hint="eastAsia"/>
          <w:u w:val="single"/>
        </w:rPr>
        <w:t>研讨会结构</w:t>
      </w:r>
      <w:r>
        <w:t xml:space="preserve">.  </w:t>
      </w:r>
      <w:r>
        <w:rPr>
          <w:rFonts w:hint="eastAsia"/>
        </w:rPr>
        <w:t>细节尚未最后确定，但设想研讨会明确分成如下几部分：</w:t>
      </w:r>
    </w:p>
    <w:p w:rsidR="00000000" w:rsidRDefault="00000000">
      <w:pPr>
        <w:numPr>
          <w:ilvl w:val="0"/>
          <w:numId w:val="270"/>
        </w:numPr>
        <w:tabs>
          <w:tab w:val="clear" w:pos="2567"/>
        </w:tabs>
        <w:ind w:left="1531"/>
      </w:pPr>
      <w:r>
        <w:rPr>
          <w:rFonts w:hint="eastAsia"/>
        </w:rPr>
        <w:t>参加者澄清并商定工作的基本参数和目标；他们要澄清指标与标准的关系；参加者借助现有的研究报告提出并议定据以选择受教育权的关键指标的标准；参加者讨论不同的条约机构、专门机构、方案和其他各方如何将议定的关键指标带回去，如何加以审议，如何予以通过并使用。</w:t>
      </w:r>
    </w:p>
    <w:p w:rsidR="00000000" w:rsidRDefault="00000000">
      <w:pPr>
        <w:numPr>
          <w:ilvl w:val="0"/>
          <w:numId w:val="270"/>
        </w:numPr>
        <w:tabs>
          <w:tab w:val="clear" w:pos="2567"/>
        </w:tabs>
        <w:ind w:left="1531"/>
      </w:pPr>
      <w:r>
        <w:rPr>
          <w:rFonts w:hint="eastAsia"/>
        </w:rPr>
        <w:t>审议不同的人权条约中与受教育权有关系的案文；寻找案文之间的共同点和差异。</w:t>
      </w:r>
    </w:p>
    <w:p w:rsidR="00000000" w:rsidRDefault="00000000">
      <w:pPr>
        <w:numPr>
          <w:ilvl w:val="0"/>
          <w:numId w:val="270"/>
        </w:numPr>
        <w:tabs>
          <w:tab w:val="clear" w:pos="2567"/>
        </w:tabs>
        <w:ind w:left="1531"/>
      </w:pPr>
      <w:r>
        <w:rPr>
          <w:rFonts w:hint="eastAsia"/>
        </w:rPr>
        <w:t>讨论受教育权的各项可能的指标；目前具备和使用哪些数据？是否适于作为人权指标？；提出和议定受教育权的关键指标。</w:t>
      </w:r>
    </w:p>
    <w:p w:rsidR="00000000" w:rsidRDefault="00000000">
      <w:pPr>
        <w:numPr>
          <w:ilvl w:val="0"/>
          <w:numId w:val="270"/>
        </w:numPr>
        <w:tabs>
          <w:tab w:val="clear" w:pos="2567"/>
        </w:tabs>
        <w:ind w:left="1531"/>
      </w:pPr>
      <w:r>
        <w:rPr>
          <w:rFonts w:hint="eastAsia"/>
        </w:rPr>
        <w:t>后续行动；研讨会评价；举办指标及其他权利问题研讨会是否有益？；拟出研讨会的简短报告的定稿并加以通过，其中列出议定的关键指标和其他建议，由参加者带回各自机构审议。</w:t>
      </w:r>
    </w:p>
    <w:p w:rsidR="00000000" w:rsidRDefault="00000000">
      <w:pPr>
        <w:pStyle w:val="Heading3"/>
      </w:pPr>
      <w:r>
        <w:rPr>
          <w:u w:val="none"/>
        </w:rPr>
        <w:t xml:space="preserve">D.  </w:t>
      </w:r>
      <w:r>
        <w:rPr>
          <w:rFonts w:hint="eastAsia"/>
        </w:rPr>
        <w:t>结</w:t>
      </w:r>
      <w:r>
        <w:t xml:space="preserve">  </w:t>
      </w:r>
      <w:r>
        <w:rPr>
          <w:rFonts w:hint="eastAsia"/>
        </w:rPr>
        <w:t>论</w:t>
      </w:r>
    </w:p>
    <w:p w:rsidR="00000000" w:rsidRDefault="00000000">
      <w:r>
        <w:tab/>
        <w:t xml:space="preserve">20.  </w:t>
      </w:r>
      <w:r>
        <w:rPr>
          <w:rFonts w:hint="eastAsia"/>
        </w:rPr>
        <w:t>六个条约机构、人权委员会一位特别报告员、增进和保护人权小组委员会一位专家以及联合国专门机构和方案及其他方面的参与，表明了联合国人权系统内合作精神的重振。这个方针也是秘书长最近提出的整套改革方案的反映，这个方案把人权视为横贯一切的问题，这意味着联合国系统内在人权领域要加强配合。</w:t>
      </w:r>
    </w:p>
    <w:p w:rsidR="00000000" w:rsidRDefault="00000000">
      <w:r>
        <w:tab/>
      </w:r>
      <w:r>
        <w:rPr>
          <w:rFonts w:hint="eastAsia"/>
        </w:rPr>
        <w:t>21</w:t>
      </w:r>
      <w:r>
        <w:t xml:space="preserve">.  </w:t>
      </w:r>
      <w:r>
        <w:rPr>
          <w:rFonts w:hint="eastAsia"/>
        </w:rPr>
        <w:t>联合国人权条约机构之间的整个合作努力着重体现出一切人权不可分割和相互依存这一概念。</w:t>
      </w:r>
    </w:p>
    <w:p w:rsidR="00000000" w:rsidRDefault="00000000">
      <w:pPr>
        <w:spacing w:after="320"/>
        <w:textAlignment w:val="center"/>
      </w:pPr>
      <w:r>
        <w:tab/>
      </w:r>
      <w:r>
        <w:rPr>
          <w:rFonts w:hint="eastAsia"/>
        </w:rPr>
        <w:t>22</w:t>
      </w:r>
      <w:r>
        <w:t xml:space="preserve">.  </w:t>
      </w:r>
      <w:r>
        <w:rPr>
          <w:rFonts w:hint="eastAsia"/>
        </w:rPr>
        <w:t>提出和议定受教育权的关键指标有助于简化和理顺缔约国的报告义务。为此，设想这个拟议研讨会将是第一次，以后还要举行一系列这类关于与具体的经济、社会、文化权利对应的研讨会。</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rPr>
          <w:rFonts w:hint="eastAsia"/>
        </w:rPr>
      </w:pPr>
      <w:r>
        <w:rPr>
          <w:rFonts w:hint="eastAsia"/>
        </w:rPr>
        <w:t>就《经济、社会、文化权利国际公约》</w:t>
      </w:r>
      <w:r>
        <w:rPr>
          <w:rFonts w:hint="eastAsia"/>
        </w:rPr>
        <w:br/>
      </w:r>
      <w:r>
        <w:rPr>
          <w:rFonts w:hint="eastAsia"/>
        </w:rPr>
        <w:t>所载具体权利起草一般性意见的纲要</w:t>
      </w:r>
      <w:r>
        <w:rPr>
          <w:rFonts w:hint="eastAsia"/>
        </w:rPr>
        <w:t xml:space="preserve"> </w:t>
      </w:r>
      <w:r>
        <w:rPr>
          <w:rStyle w:val="FootnoteReference"/>
        </w:rPr>
        <w:footnoteReference w:customMarkFollows="1" w:id="47"/>
        <w:sym w:font="Symbol" w:char="F02A"/>
      </w:r>
      <w:r>
        <w:rPr>
          <w:rFonts w:hint="eastAsia"/>
        </w:rPr>
        <w:t xml:space="preserve"> </w:t>
      </w:r>
    </w:p>
    <w:p w:rsidR="00000000" w:rsidRDefault="00000000">
      <w:pPr>
        <w:rPr>
          <w:rFonts w:hint="eastAsia"/>
        </w:rPr>
      </w:pPr>
      <w:r>
        <w:rPr>
          <w:rFonts w:hint="eastAsia"/>
        </w:rPr>
        <w:t>一、</w:t>
      </w:r>
      <w:r>
        <w:rPr>
          <w:rFonts w:hint="eastAsia"/>
          <w:u w:val="single"/>
        </w:rPr>
        <w:t>导</w:t>
      </w:r>
      <w:r>
        <w:rPr>
          <w:rFonts w:hint="eastAsia"/>
          <w:u w:val="single"/>
        </w:rPr>
        <w:t xml:space="preserve">  </w:t>
      </w:r>
      <w:r>
        <w:rPr>
          <w:rFonts w:hint="eastAsia"/>
          <w:u w:val="single"/>
        </w:rPr>
        <w:t>言</w:t>
      </w:r>
    </w:p>
    <w:p w:rsidR="00000000" w:rsidRDefault="00000000">
      <w:pPr>
        <w:pStyle w:val="a0"/>
        <w:tabs>
          <w:tab w:val="num" w:pos="1510"/>
        </w:tabs>
        <w:ind w:left="1510"/>
        <w:rPr>
          <w:rFonts w:hint="eastAsia"/>
        </w:rPr>
      </w:pPr>
      <w:r>
        <w:rPr>
          <w:rFonts w:hint="eastAsia"/>
        </w:rPr>
        <w:t>基本前提与原则</w:t>
      </w:r>
    </w:p>
    <w:p w:rsidR="00000000" w:rsidRDefault="00000000">
      <w:pPr>
        <w:pStyle w:val="a0"/>
        <w:tabs>
          <w:tab w:val="num" w:pos="1510"/>
        </w:tabs>
        <w:ind w:left="1510"/>
        <w:rPr>
          <w:rFonts w:hint="eastAsia"/>
        </w:rPr>
      </w:pPr>
      <w:r>
        <w:rPr>
          <w:rFonts w:hint="eastAsia"/>
        </w:rPr>
        <w:t>《公约》具体条款的起草经过</w:t>
      </w:r>
      <w:r>
        <w:rPr>
          <w:rFonts w:hint="eastAsia"/>
        </w:rPr>
        <w:t>(</w:t>
      </w:r>
      <w:r>
        <w:rPr>
          <w:rFonts w:hint="eastAsia"/>
        </w:rPr>
        <w:t>准备工作材料</w:t>
      </w:r>
      <w:r>
        <w:rPr>
          <w:rFonts w:hint="eastAsia"/>
        </w:rPr>
        <w:t>)(</w:t>
      </w:r>
      <w:r>
        <w:rPr>
          <w:rFonts w:hint="eastAsia"/>
        </w:rPr>
        <w:t>人权委员会、经济及社会理事会和大会起草《公约》的有关记录</w:t>
      </w:r>
      <w:r>
        <w:rPr>
          <w:rFonts w:hint="eastAsia"/>
        </w:rPr>
        <w:t>)</w:t>
      </w:r>
    </w:p>
    <w:p w:rsidR="00000000" w:rsidRDefault="00000000">
      <w:pPr>
        <w:pStyle w:val="a0"/>
        <w:tabs>
          <w:tab w:val="num" w:pos="1510"/>
        </w:tabs>
        <w:ind w:left="1510"/>
        <w:rPr>
          <w:rFonts w:hint="eastAsia"/>
        </w:rPr>
      </w:pPr>
      <w:r>
        <w:rPr>
          <w:rFonts w:hint="eastAsia"/>
        </w:rPr>
        <w:t>国际人权法范畴内的权利</w:t>
      </w:r>
    </w:p>
    <w:p w:rsidR="00000000" w:rsidRDefault="00000000">
      <w:pPr>
        <w:pStyle w:val="a0"/>
        <w:tabs>
          <w:tab w:val="num" w:pos="1510"/>
        </w:tabs>
        <w:ind w:left="1510"/>
        <w:rPr>
          <w:rFonts w:hint="eastAsia"/>
        </w:rPr>
      </w:pPr>
      <w:r>
        <w:rPr>
          <w:rFonts w:hint="eastAsia"/>
        </w:rPr>
        <w:t>全球和地区人权文书</w:t>
      </w:r>
      <w:r>
        <w:rPr>
          <w:rFonts w:eastAsia="汉鼎繁楷体" w:hint="eastAsia"/>
          <w:spacing w:val="-40"/>
          <w:sz w:val="22"/>
        </w:rPr>
        <w:t>——</w:t>
      </w:r>
      <w:r>
        <w:rPr>
          <w:rFonts w:eastAsia="汉鼎繁楷体"/>
          <w:sz w:val="22"/>
        </w:rPr>
        <w:t xml:space="preserve"> </w:t>
      </w:r>
      <w:r>
        <w:rPr>
          <w:rFonts w:hint="eastAsia"/>
        </w:rPr>
        <w:t>经济、社会、文化权利委员会的其他总评论和有关文件</w:t>
      </w:r>
    </w:p>
    <w:p w:rsidR="00000000" w:rsidRDefault="00000000">
      <w:pPr>
        <w:pStyle w:val="a0"/>
        <w:tabs>
          <w:tab w:val="num" w:pos="1510"/>
        </w:tabs>
        <w:spacing w:after="320"/>
        <w:ind w:left="1510"/>
        <w:rPr>
          <w:rFonts w:hint="eastAsia"/>
        </w:rPr>
      </w:pPr>
      <w:r>
        <w:rPr>
          <w:rFonts w:hint="eastAsia"/>
        </w:rPr>
        <w:t>联合国条约机构的判例和其他有关文件</w:t>
      </w:r>
    </w:p>
    <w:p w:rsidR="00000000" w:rsidRDefault="00000000">
      <w:pPr>
        <w:rPr>
          <w:rFonts w:hint="eastAsia"/>
        </w:rPr>
      </w:pPr>
      <w:r>
        <w:rPr>
          <w:rFonts w:hint="eastAsia"/>
        </w:rPr>
        <w:t>二、</w:t>
      </w:r>
      <w:r>
        <w:rPr>
          <w:rFonts w:hint="eastAsia"/>
          <w:u w:val="single"/>
        </w:rPr>
        <w:t>权利的规范性内容</w:t>
      </w:r>
    </w:p>
    <w:p w:rsidR="00000000" w:rsidRDefault="00000000">
      <w:pPr>
        <w:pStyle w:val="a0"/>
        <w:ind w:firstLine="530"/>
        <w:rPr>
          <w:rFonts w:hint="eastAsia"/>
        </w:rPr>
      </w:pPr>
      <w:r>
        <w:rPr>
          <w:rFonts w:hint="eastAsia"/>
        </w:rPr>
        <w:t>核心内容</w:t>
      </w:r>
    </w:p>
    <w:p w:rsidR="00000000" w:rsidRDefault="00000000">
      <w:pPr>
        <w:pStyle w:val="a0"/>
        <w:tabs>
          <w:tab w:val="num" w:pos="1510"/>
        </w:tabs>
        <w:ind w:left="1510" w:hanging="470"/>
        <w:rPr>
          <w:rFonts w:hint="eastAsia"/>
        </w:rPr>
      </w:pPr>
      <w:r>
        <w:rPr>
          <w:rFonts w:hint="eastAsia"/>
        </w:rPr>
        <w:t>核心内容之外的其他权利要素</w:t>
      </w:r>
    </w:p>
    <w:p w:rsidR="00000000" w:rsidRDefault="00000000">
      <w:pPr>
        <w:pStyle w:val="a0"/>
        <w:tabs>
          <w:tab w:val="num" w:pos="1510"/>
        </w:tabs>
        <w:ind w:left="1510"/>
        <w:rPr>
          <w:rFonts w:hint="eastAsia"/>
        </w:rPr>
      </w:pPr>
      <w:r>
        <w:rPr>
          <w:rFonts w:hint="eastAsia"/>
        </w:rPr>
        <w:t>易受伤害群体</w:t>
      </w:r>
      <w:r>
        <w:rPr>
          <w:rFonts w:hint="eastAsia"/>
        </w:rPr>
        <w:t>(</w:t>
      </w:r>
      <w:r>
        <w:rPr>
          <w:rFonts w:hint="eastAsia"/>
        </w:rPr>
        <w:t>母亲、儿童、残疾者、老龄人、少数民族等</w:t>
      </w:r>
      <w:r>
        <w:rPr>
          <w:rFonts w:hint="eastAsia"/>
        </w:rPr>
        <w:t>)</w:t>
      </w:r>
    </w:p>
    <w:p w:rsidR="00000000" w:rsidRDefault="00000000">
      <w:pPr>
        <w:pStyle w:val="a0"/>
        <w:tabs>
          <w:tab w:val="num" w:pos="1510"/>
        </w:tabs>
        <w:ind w:left="1510"/>
        <w:rPr>
          <w:rFonts w:hint="eastAsia"/>
        </w:rPr>
      </w:pPr>
      <w:r>
        <w:rPr>
          <w:rFonts w:hint="eastAsia"/>
        </w:rPr>
        <w:t>权利产生的应享权利</w:t>
      </w:r>
    </w:p>
    <w:p w:rsidR="00000000" w:rsidRDefault="00000000">
      <w:pPr>
        <w:pStyle w:val="a0"/>
        <w:tabs>
          <w:tab w:val="num" w:pos="1510"/>
        </w:tabs>
        <w:spacing w:after="320"/>
        <w:ind w:left="1510"/>
        <w:rPr>
          <w:rFonts w:hint="eastAsia"/>
        </w:rPr>
      </w:pPr>
      <w:r>
        <w:rPr>
          <w:rFonts w:hint="eastAsia"/>
        </w:rPr>
        <w:t>权利可予审理的各个方面</w:t>
      </w:r>
    </w:p>
    <w:p w:rsidR="00000000" w:rsidRDefault="00000000">
      <w:pPr>
        <w:spacing w:after="160"/>
        <w:rPr>
          <w:rFonts w:hint="eastAsia"/>
        </w:rPr>
      </w:pPr>
      <w:r>
        <w:rPr>
          <w:rFonts w:hint="eastAsia"/>
        </w:rPr>
        <w:t>三、</w:t>
      </w:r>
      <w:r>
        <w:rPr>
          <w:rFonts w:hint="eastAsia"/>
          <w:u w:val="single"/>
        </w:rPr>
        <w:t>缔约国义务</w:t>
      </w:r>
    </w:p>
    <w:p w:rsidR="00000000" w:rsidRDefault="00000000">
      <w:pPr>
        <w:rPr>
          <w:rFonts w:hint="eastAsia"/>
        </w:rPr>
      </w:pPr>
      <w:r>
        <w:rPr>
          <w:rFonts w:hint="eastAsia"/>
        </w:rPr>
        <w:tab/>
      </w:r>
      <w:r>
        <w:rPr>
          <w:rFonts w:hint="eastAsia"/>
        </w:rPr>
        <w:t>按照下述分类办法确定国家的义务并建议采取行动：</w:t>
      </w:r>
    </w:p>
    <w:p w:rsidR="00000000" w:rsidRDefault="00000000">
      <w:pPr>
        <w:pStyle w:val="a0"/>
        <w:tabs>
          <w:tab w:val="num" w:pos="1510"/>
        </w:tabs>
        <w:ind w:left="1510"/>
        <w:rPr>
          <w:rFonts w:hint="eastAsia"/>
        </w:rPr>
      </w:pPr>
      <w:r>
        <w:rPr>
          <w:rFonts w:hint="eastAsia"/>
        </w:rPr>
        <w:t>直接义务</w:t>
      </w:r>
      <w:r>
        <w:rPr>
          <w:rFonts w:eastAsia="汉鼎繁楷体" w:hint="eastAsia"/>
          <w:spacing w:val="-40"/>
          <w:sz w:val="22"/>
        </w:rPr>
        <w:t>——</w:t>
      </w:r>
      <w:r>
        <w:rPr>
          <w:rFonts w:eastAsia="汉鼎繁楷体"/>
          <w:sz w:val="22"/>
        </w:rPr>
        <w:t xml:space="preserve"> </w:t>
      </w:r>
      <w:r>
        <w:rPr>
          <w:rFonts w:hint="eastAsia"/>
        </w:rPr>
        <w:t>逐步实现的义务</w:t>
      </w:r>
    </w:p>
    <w:p w:rsidR="00000000" w:rsidRDefault="00000000">
      <w:pPr>
        <w:pStyle w:val="a0"/>
        <w:tabs>
          <w:tab w:val="num" w:pos="1510"/>
        </w:tabs>
        <w:ind w:left="1510"/>
        <w:rPr>
          <w:rFonts w:hint="eastAsia"/>
        </w:rPr>
      </w:pPr>
      <w:r>
        <w:rPr>
          <w:rFonts w:hint="eastAsia"/>
        </w:rPr>
        <w:t>行为义务</w:t>
      </w:r>
      <w:r>
        <w:rPr>
          <w:rFonts w:eastAsia="汉鼎繁楷体" w:hint="eastAsia"/>
          <w:spacing w:val="-40"/>
          <w:sz w:val="22"/>
        </w:rPr>
        <w:t>——</w:t>
      </w:r>
      <w:r>
        <w:rPr>
          <w:rFonts w:eastAsia="汉鼎繁楷体"/>
          <w:sz w:val="22"/>
        </w:rPr>
        <w:t xml:space="preserve"> </w:t>
      </w:r>
      <w:r>
        <w:rPr>
          <w:rFonts w:hint="eastAsia"/>
        </w:rPr>
        <w:t>获得效果的义务</w:t>
      </w:r>
    </w:p>
    <w:p w:rsidR="00000000" w:rsidRDefault="00000000">
      <w:pPr>
        <w:pStyle w:val="a0"/>
        <w:tabs>
          <w:tab w:val="num" w:pos="1510"/>
        </w:tabs>
        <w:spacing w:after="320"/>
        <w:ind w:left="1510"/>
      </w:pPr>
      <w:r>
        <w:rPr>
          <w:rFonts w:hint="eastAsia"/>
        </w:rPr>
        <w:t>尊重、保护、实行的义务，发扬促进的义务</w:t>
      </w:r>
    </w:p>
    <w:p w:rsidR="00000000" w:rsidRDefault="00000000">
      <w:pPr>
        <w:pStyle w:val="a0"/>
        <w:numPr>
          <w:ilvl w:val="0"/>
          <w:numId w:val="0"/>
        </w:numPr>
        <w:spacing w:after="320"/>
        <w:ind w:left="510" w:hanging="510"/>
      </w:pPr>
    </w:p>
    <w:p w:rsidR="00000000" w:rsidRDefault="00000000">
      <w:pPr>
        <w:spacing w:after="320"/>
        <w:ind w:left="520" w:hanging="520"/>
        <w:rPr>
          <w:rFonts w:hint="eastAsia"/>
        </w:rPr>
      </w:pPr>
      <w:r>
        <w:rPr>
          <w:rFonts w:hint="eastAsia"/>
        </w:rPr>
        <w:t>四、</w:t>
      </w:r>
      <w:r>
        <w:rPr>
          <w:rFonts w:hint="eastAsia"/>
          <w:u w:val="single"/>
        </w:rPr>
        <w:t>其他有关行为者的义务</w:t>
      </w:r>
      <w:r>
        <w:rPr>
          <w:rFonts w:hint="eastAsia"/>
        </w:rPr>
        <w:t>：其他缔约国、经济及社会理事会、其他联合国机构、有关专门机构</w:t>
      </w:r>
      <w:r>
        <w:rPr>
          <w:rFonts w:hint="eastAsia"/>
        </w:rPr>
        <w:t>(</w:t>
      </w:r>
      <w:r>
        <w:rPr>
          <w:rFonts w:hint="eastAsia"/>
        </w:rPr>
        <w:t>《公约》第</w:t>
      </w:r>
      <w:r>
        <w:rPr>
          <w:rFonts w:hint="eastAsia"/>
        </w:rPr>
        <w:t>2</w:t>
      </w:r>
      <w:r>
        <w:rPr>
          <w:rFonts w:hint="eastAsia"/>
        </w:rPr>
        <w:t>条第</w:t>
      </w:r>
      <w:r>
        <w:rPr>
          <w:rFonts w:hint="eastAsia"/>
        </w:rPr>
        <w:t>1</w:t>
      </w:r>
      <w:r>
        <w:rPr>
          <w:rFonts w:hint="eastAsia"/>
        </w:rPr>
        <w:t>和第</w:t>
      </w:r>
      <w:r>
        <w:rPr>
          <w:rFonts w:hint="eastAsia"/>
        </w:rPr>
        <w:t>3</w:t>
      </w:r>
      <w:r>
        <w:rPr>
          <w:rFonts w:hint="eastAsia"/>
        </w:rPr>
        <w:t>款、第</w:t>
      </w:r>
      <w:r>
        <w:rPr>
          <w:rFonts w:hint="eastAsia"/>
        </w:rPr>
        <w:t>18</w:t>
      </w:r>
      <w:r>
        <w:rPr>
          <w:rFonts w:hint="eastAsia"/>
        </w:rPr>
        <w:t>至</w:t>
      </w:r>
      <w:r>
        <w:rPr>
          <w:rFonts w:hint="eastAsia"/>
        </w:rPr>
        <w:t>23</w:t>
      </w:r>
      <w:r>
        <w:rPr>
          <w:rFonts w:hint="eastAsia"/>
        </w:rPr>
        <w:t>条</w:t>
      </w:r>
      <w:r>
        <w:rPr>
          <w:rFonts w:hint="eastAsia"/>
        </w:rPr>
        <w:t>)</w:t>
      </w:r>
      <w:r>
        <w:rPr>
          <w:rFonts w:hint="eastAsia"/>
        </w:rPr>
        <w:t>和民间社会</w:t>
      </w:r>
    </w:p>
    <w:p w:rsidR="00000000" w:rsidRDefault="00000000">
      <w:pPr>
        <w:ind w:left="522" w:hanging="522"/>
        <w:rPr>
          <w:rFonts w:hint="eastAsia"/>
        </w:rPr>
      </w:pPr>
      <w:r>
        <w:rPr>
          <w:rFonts w:hint="eastAsia"/>
        </w:rPr>
        <w:t>五、</w:t>
      </w:r>
      <w:r>
        <w:rPr>
          <w:rFonts w:hint="eastAsia"/>
          <w:u w:val="single"/>
        </w:rPr>
        <w:t>违约行为</w:t>
      </w:r>
      <w:r>
        <w:rPr>
          <w:rFonts w:hint="eastAsia"/>
        </w:rPr>
        <w:t>(</w:t>
      </w:r>
      <w:r>
        <w:rPr>
          <w:rFonts w:hint="eastAsia"/>
        </w:rPr>
        <w:t>参看《林堡原则》第</w:t>
      </w:r>
      <w:r>
        <w:rPr>
          <w:rFonts w:hint="eastAsia"/>
        </w:rPr>
        <w:t>70</w:t>
      </w:r>
      <w:r>
        <w:rPr>
          <w:rFonts w:hint="eastAsia"/>
        </w:rPr>
        <w:t>－</w:t>
      </w:r>
      <w:r>
        <w:rPr>
          <w:rFonts w:hint="eastAsia"/>
        </w:rPr>
        <w:t>73</w:t>
      </w:r>
      <w:r>
        <w:rPr>
          <w:rFonts w:hint="eastAsia"/>
        </w:rPr>
        <w:t>条和《马斯特里赫特准则》</w:t>
      </w:r>
      <w:r>
        <w:rPr>
          <w:rFonts w:hint="eastAsia"/>
        </w:rPr>
        <w:t>)(</w:t>
      </w:r>
      <w:r>
        <w:rPr>
          <w:rFonts w:hint="eastAsia"/>
        </w:rPr>
        <w:t>清单并非详尽无遗</w:t>
      </w:r>
      <w:r>
        <w:rPr>
          <w:rFonts w:hint="eastAsia"/>
        </w:rPr>
        <w:t>)</w:t>
      </w:r>
    </w:p>
    <w:p w:rsidR="00000000" w:rsidRDefault="00000000">
      <w:pPr>
        <w:pStyle w:val="a0"/>
        <w:tabs>
          <w:tab w:val="num" w:pos="1510"/>
        </w:tabs>
        <w:ind w:left="1510"/>
        <w:rPr>
          <w:rFonts w:hint="eastAsia"/>
        </w:rPr>
      </w:pPr>
      <w:r>
        <w:rPr>
          <w:rFonts w:hint="eastAsia"/>
        </w:rPr>
        <w:t>作为或不作为引起的违约行为</w:t>
      </w:r>
    </w:p>
    <w:p w:rsidR="00000000" w:rsidRDefault="00000000">
      <w:pPr>
        <w:pStyle w:val="a0"/>
        <w:tabs>
          <w:tab w:val="num" w:pos="1510"/>
        </w:tabs>
        <w:ind w:left="1510"/>
        <w:rPr>
          <w:rFonts w:hint="eastAsia"/>
        </w:rPr>
      </w:pPr>
      <w:r>
        <w:rPr>
          <w:rFonts w:hint="eastAsia"/>
        </w:rPr>
        <w:t>与权利最起码核心内容的要素有关的违约行为</w:t>
      </w:r>
    </w:p>
    <w:p w:rsidR="00000000" w:rsidRDefault="00000000">
      <w:pPr>
        <w:pStyle w:val="a0"/>
        <w:tabs>
          <w:tab w:val="num" w:pos="1510"/>
        </w:tabs>
        <w:ind w:left="1510"/>
        <w:rPr>
          <w:rFonts w:hint="eastAsia"/>
        </w:rPr>
      </w:pPr>
      <w:r>
        <w:rPr>
          <w:rFonts w:hint="eastAsia"/>
        </w:rPr>
        <w:t>歧视</w:t>
      </w:r>
      <w:r>
        <w:rPr>
          <w:rFonts w:hint="eastAsia"/>
        </w:rPr>
        <w:t>(</w:t>
      </w:r>
      <w:r>
        <w:rPr>
          <w:rFonts w:hint="eastAsia"/>
        </w:rPr>
        <w:t>《经济、社会、文化权利国际公约》第</w:t>
      </w:r>
      <w:r>
        <w:rPr>
          <w:rFonts w:hint="eastAsia"/>
        </w:rPr>
        <w:t>2</w:t>
      </w:r>
      <w:r>
        <w:rPr>
          <w:rFonts w:hint="eastAsia"/>
        </w:rPr>
        <w:t>条第</w:t>
      </w:r>
      <w:r>
        <w:rPr>
          <w:rFonts w:hint="eastAsia"/>
        </w:rPr>
        <w:t>2</w:t>
      </w:r>
      <w:r>
        <w:rPr>
          <w:rFonts w:hint="eastAsia"/>
        </w:rPr>
        <w:t>款</w:t>
      </w:r>
      <w:r>
        <w:rPr>
          <w:rFonts w:hint="eastAsia"/>
        </w:rPr>
        <w:t>)</w:t>
      </w:r>
    </w:p>
    <w:p w:rsidR="00000000" w:rsidRDefault="00000000">
      <w:pPr>
        <w:pStyle w:val="a0"/>
        <w:tabs>
          <w:tab w:val="num" w:pos="1510"/>
        </w:tabs>
        <w:ind w:left="1510"/>
        <w:rPr>
          <w:rFonts w:hint="eastAsia"/>
        </w:rPr>
      </w:pPr>
      <w:r>
        <w:rPr>
          <w:rFonts w:hint="eastAsia"/>
        </w:rPr>
        <w:t>并非由于缔约国无法控制的理由引起的违约行为</w:t>
      </w:r>
    </w:p>
    <w:p w:rsidR="00000000" w:rsidRDefault="00000000">
      <w:pPr>
        <w:pStyle w:val="a0"/>
        <w:tabs>
          <w:tab w:val="num" w:pos="1510"/>
        </w:tabs>
        <w:spacing w:after="320"/>
        <w:ind w:left="1510"/>
        <w:rPr>
          <w:rFonts w:hint="eastAsia"/>
        </w:rPr>
      </w:pPr>
      <w:r>
        <w:rPr>
          <w:rFonts w:hint="eastAsia"/>
        </w:rPr>
        <w:t>倒退的措施</w:t>
      </w:r>
    </w:p>
    <w:p w:rsidR="00000000" w:rsidRDefault="00000000">
      <w:pPr>
        <w:spacing w:after="160"/>
        <w:rPr>
          <w:rFonts w:hint="eastAsia"/>
        </w:rPr>
      </w:pPr>
      <w:r>
        <w:rPr>
          <w:rFonts w:hint="eastAsia"/>
        </w:rPr>
        <w:t>六、</w:t>
      </w:r>
      <w:r>
        <w:rPr>
          <w:rFonts w:hint="eastAsia"/>
          <w:u w:val="single"/>
        </w:rPr>
        <w:t>向缔约国提出的建议</w:t>
      </w:r>
    </w:p>
    <w:p w:rsidR="00000000" w:rsidRDefault="00000000">
      <w:pPr>
        <w:rPr>
          <w:rFonts w:hint="eastAsia"/>
        </w:rPr>
      </w:pPr>
      <w:r>
        <w:rPr>
          <w:rFonts w:hint="eastAsia"/>
        </w:rPr>
        <w:tab/>
      </w:r>
      <w:r>
        <w:rPr>
          <w:rFonts w:hint="eastAsia"/>
        </w:rPr>
        <w:t>在国家义务方面应解决的若干有关问题以及可采取的行动建议</w:t>
      </w:r>
      <w:r>
        <w:rPr>
          <w:rFonts w:hint="eastAsia"/>
        </w:rPr>
        <w:t>(</w:t>
      </w:r>
      <w:r>
        <w:rPr>
          <w:rFonts w:hint="eastAsia"/>
        </w:rPr>
        <w:t>并非详尽无遗</w:t>
      </w:r>
      <w:r>
        <w:rPr>
          <w:rFonts w:hint="eastAsia"/>
        </w:rPr>
        <w:t>)</w:t>
      </w:r>
      <w:r>
        <w:rPr>
          <w:rFonts w:hint="eastAsia"/>
        </w:rPr>
        <w:t>：</w:t>
      </w:r>
    </w:p>
    <w:p w:rsidR="00000000" w:rsidRDefault="00000000">
      <w:pPr>
        <w:pStyle w:val="a0"/>
        <w:tabs>
          <w:tab w:val="num" w:pos="1510"/>
        </w:tabs>
        <w:ind w:left="1510"/>
        <w:rPr>
          <w:rFonts w:hint="eastAsia"/>
        </w:rPr>
      </w:pPr>
      <w:r>
        <w:rPr>
          <w:rFonts w:hint="eastAsia"/>
        </w:rPr>
        <w:t>法律、行政和司法方面的建议</w:t>
      </w:r>
      <w:r>
        <w:rPr>
          <w:rFonts w:hint="eastAsia"/>
        </w:rPr>
        <w:t>(</w:t>
      </w:r>
      <w:r>
        <w:rPr>
          <w:rFonts w:hint="eastAsia"/>
        </w:rPr>
        <w:t>例如：立法和在国内实施《经济、社会、文化权利国际公约》和其他国际文书；国家政策；机构；法律补救方法；赔偿和判例法</w:t>
      </w:r>
      <w:r>
        <w:rPr>
          <w:rFonts w:hint="eastAsia"/>
        </w:rPr>
        <w:t>)</w:t>
      </w:r>
    </w:p>
    <w:p w:rsidR="00000000" w:rsidRDefault="00000000">
      <w:pPr>
        <w:pStyle w:val="a0"/>
        <w:tabs>
          <w:tab w:val="num" w:pos="1510"/>
        </w:tabs>
        <w:ind w:left="1510"/>
        <w:rPr>
          <w:rFonts w:hint="eastAsia"/>
        </w:rPr>
      </w:pPr>
      <w:r>
        <w:rPr>
          <w:rFonts w:hint="eastAsia"/>
        </w:rPr>
        <w:t>国家一级的监督义务</w:t>
      </w:r>
    </w:p>
    <w:p w:rsidR="00000000" w:rsidRDefault="00000000">
      <w:pPr>
        <w:pStyle w:val="a0"/>
        <w:tabs>
          <w:tab w:val="num" w:pos="1510"/>
        </w:tabs>
        <w:ind w:left="1510"/>
        <w:rPr>
          <w:rFonts w:hint="eastAsia"/>
        </w:rPr>
      </w:pPr>
      <w:r>
        <w:rPr>
          <w:rFonts w:hint="eastAsia"/>
        </w:rPr>
        <w:t>报告义务</w:t>
      </w:r>
    </w:p>
    <w:p w:rsidR="00000000" w:rsidRDefault="00000000">
      <w:pPr>
        <w:pStyle w:val="a0"/>
        <w:tabs>
          <w:tab w:val="num" w:pos="1510"/>
        </w:tabs>
        <w:ind w:left="1510"/>
        <w:rPr>
          <w:rFonts w:hint="eastAsia"/>
        </w:rPr>
      </w:pPr>
      <w:r>
        <w:rPr>
          <w:rFonts w:hint="eastAsia"/>
        </w:rPr>
        <w:t>国家行动计划</w:t>
      </w:r>
      <w:r>
        <w:rPr>
          <w:rFonts w:hint="eastAsia"/>
        </w:rPr>
        <w:t>/</w:t>
      </w:r>
      <w:r>
        <w:rPr>
          <w:rFonts w:hint="eastAsia"/>
        </w:rPr>
        <w:t>国家政策和指示</w:t>
      </w:r>
    </w:p>
    <w:p w:rsidR="00000000" w:rsidRDefault="00000000">
      <w:pPr>
        <w:pStyle w:val="a0"/>
        <w:tabs>
          <w:tab w:val="num" w:pos="1510"/>
        </w:tabs>
        <w:ind w:left="1510"/>
        <w:rPr>
          <w:rFonts w:hint="eastAsia"/>
        </w:rPr>
      </w:pPr>
      <w:r>
        <w:rPr>
          <w:rFonts w:hint="eastAsia"/>
        </w:rPr>
        <w:t>使用指标和制定国家基准</w:t>
      </w:r>
    </w:p>
    <w:p w:rsidR="00000000" w:rsidRDefault="00000000">
      <w:pPr>
        <w:rPr>
          <w:rFonts w:hint="eastAsia"/>
        </w:rPr>
      </w:pP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p>
    <w:p w:rsidR="00000000" w:rsidRDefault="00000000">
      <w:pPr>
        <w:pStyle w:val="Heading3"/>
        <w:rPr>
          <w:rFonts w:hint="eastAsia"/>
        </w:rPr>
      </w:pPr>
      <w:r>
        <w:rPr>
          <w:rFonts w:hint="eastAsia"/>
          <w:u w:val="none"/>
        </w:rPr>
        <w:t xml:space="preserve">A.  </w:t>
      </w:r>
      <w:r>
        <w:rPr>
          <w:rFonts w:hint="eastAsia"/>
        </w:rPr>
        <w:t>参加经济、社会、文化权利委员会第二十届会议</w:t>
      </w:r>
      <w:r>
        <w:br/>
      </w:r>
      <w:r>
        <w:rPr>
          <w:rFonts w:hint="eastAsia"/>
        </w:rPr>
        <w:t>审议其各自报告的缔约国代表团名单</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839"/>
        <w:gridCol w:w="5749"/>
      </w:tblGrid>
      <w:tr w:rsidR="00000000">
        <w:tblPrEx>
          <w:tblCellMar>
            <w:top w:w="0" w:type="dxa"/>
            <w:bottom w:w="0" w:type="dxa"/>
          </w:tblCellMar>
        </w:tblPrEx>
        <w:tc>
          <w:tcPr>
            <w:tcW w:w="1560" w:type="dxa"/>
          </w:tcPr>
          <w:p w:rsidR="00000000" w:rsidRDefault="00000000">
            <w:pPr>
              <w:pStyle w:val="ac"/>
              <w:rPr>
                <w:rFonts w:hint="eastAsia"/>
              </w:rPr>
            </w:pPr>
            <w:r>
              <w:rPr>
                <w:rFonts w:hint="eastAsia"/>
              </w:rPr>
              <w:t>冰</w:t>
            </w:r>
            <w:r>
              <w:rPr>
                <w:rFonts w:hint="eastAsia"/>
              </w:rPr>
              <w:t xml:space="preserve">  </w:t>
            </w:r>
            <w:r>
              <w:rPr>
                <w:rFonts w:hint="eastAsia"/>
              </w:rPr>
              <w:t>岛</w:t>
            </w:r>
          </w:p>
        </w:tc>
        <w:tc>
          <w:tcPr>
            <w:tcW w:w="1839" w:type="dxa"/>
          </w:tcPr>
          <w:p w:rsidR="00000000" w:rsidRDefault="00000000">
            <w:pPr>
              <w:pStyle w:val="ac"/>
            </w:pPr>
            <w:r>
              <w:rPr>
                <w:rFonts w:hint="eastAsia"/>
                <w:u w:val="single"/>
              </w:rPr>
              <w:t>代</w:t>
            </w:r>
            <w:r>
              <w:rPr>
                <w:rFonts w:hint="eastAsia"/>
                <w:u w:val="single"/>
              </w:rPr>
              <w:t xml:space="preserve">  </w:t>
            </w:r>
            <w:r>
              <w:rPr>
                <w:rFonts w:hint="eastAsia"/>
                <w:u w:val="single"/>
              </w:rPr>
              <w:t>表</w:t>
            </w:r>
            <w:r>
              <w:t>:</w:t>
            </w:r>
          </w:p>
        </w:tc>
        <w:tc>
          <w:tcPr>
            <w:tcW w:w="5749" w:type="dxa"/>
          </w:tcPr>
          <w:p w:rsidR="00000000" w:rsidRDefault="00000000">
            <w:pPr>
              <w:pStyle w:val="ac"/>
            </w:pPr>
            <w:r>
              <w:t xml:space="preserve">Mr. Benedikt </w:t>
            </w:r>
            <w:r>
              <w:rPr>
                <w:lang w:val="fr-CH"/>
              </w:rPr>
              <w:t>Jónsson</w:t>
            </w:r>
          </w:p>
          <w:p w:rsidR="00000000" w:rsidRDefault="00000000">
            <w:pPr>
              <w:pStyle w:val="ac"/>
            </w:pPr>
            <w:r>
              <w:t>Ambassador</w:t>
            </w:r>
          </w:p>
          <w:p w:rsidR="00000000" w:rsidRDefault="00000000">
            <w:pPr>
              <w:pStyle w:val="ac"/>
              <w:jc w:val="left"/>
            </w:pPr>
            <w:r>
              <w:t>Permanent Representative of Iceland to the United Nations Office at Geneva</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749" w:type="dxa"/>
          </w:tcPr>
          <w:p w:rsidR="00000000" w:rsidRDefault="00000000">
            <w:pPr>
              <w:pStyle w:val="ac"/>
            </w:pPr>
          </w:p>
          <w:p w:rsidR="00000000" w:rsidRDefault="00000000">
            <w:pPr>
              <w:pStyle w:val="ac"/>
            </w:pPr>
            <w:r>
              <w:t xml:space="preserve">Ms. </w:t>
            </w:r>
            <w:r>
              <w:rPr>
                <w:lang w:val="fr-CH"/>
              </w:rPr>
              <w:t>Sigrídur Lilly Baldursdóttir</w:t>
            </w:r>
          </w:p>
          <w:p w:rsidR="00000000" w:rsidRDefault="00000000">
            <w:pPr>
              <w:pStyle w:val="ac"/>
            </w:pPr>
            <w:r>
              <w:t>Deputy Secretary General</w:t>
            </w:r>
          </w:p>
          <w:p w:rsidR="00000000" w:rsidRDefault="00000000">
            <w:pPr>
              <w:pStyle w:val="ac"/>
            </w:pPr>
            <w:r>
              <w:t>Ministry of Social Affairs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 xml:space="preserve">Ms. </w:t>
            </w:r>
            <w:r>
              <w:rPr>
                <w:lang w:val="fr-CH"/>
              </w:rPr>
              <w:t>Sólrún Jensdóttir</w:t>
            </w:r>
          </w:p>
          <w:p w:rsidR="00000000" w:rsidRDefault="00000000">
            <w:pPr>
              <w:pStyle w:val="ac"/>
            </w:pPr>
            <w:r>
              <w:t>Director of International Relations</w:t>
            </w:r>
          </w:p>
          <w:p w:rsidR="00000000" w:rsidRDefault="00000000">
            <w:pPr>
              <w:pStyle w:val="ac"/>
            </w:pPr>
            <w:r>
              <w:t>Ministry of Education, Science and</w:t>
            </w:r>
          </w:p>
          <w:p w:rsidR="00000000" w:rsidRDefault="00000000">
            <w:pPr>
              <w:pStyle w:val="ac"/>
              <w:rPr>
                <w:lang w:val="fr-CH"/>
              </w:rPr>
            </w:pPr>
            <w:r>
              <w:rPr>
                <w:lang w:val="fr-CH"/>
              </w:rPr>
              <w:t>Culture</w:t>
            </w:r>
          </w:p>
        </w:tc>
      </w:tr>
      <w:tr w:rsidR="00000000">
        <w:tblPrEx>
          <w:tblCellMar>
            <w:top w:w="0" w:type="dxa"/>
            <w:bottom w:w="0" w:type="dxa"/>
          </w:tblCellMar>
        </w:tblPrEx>
        <w:tc>
          <w:tcPr>
            <w:tcW w:w="1560" w:type="dxa"/>
          </w:tcPr>
          <w:p w:rsidR="00000000" w:rsidRDefault="00000000">
            <w:pPr>
              <w:pStyle w:val="ac"/>
              <w:rPr>
                <w:lang w:val="fr-CH"/>
              </w:rPr>
            </w:pPr>
          </w:p>
          <w:p w:rsidR="00000000" w:rsidRDefault="00000000">
            <w:pPr>
              <w:pStyle w:val="ac"/>
              <w:rPr>
                <w:lang w:val="fr-CH"/>
              </w:rPr>
            </w:pPr>
          </w:p>
        </w:tc>
        <w:tc>
          <w:tcPr>
            <w:tcW w:w="1839" w:type="dxa"/>
          </w:tcPr>
          <w:p w:rsidR="00000000" w:rsidRDefault="00000000">
            <w:pPr>
              <w:pStyle w:val="ac"/>
              <w:rPr>
                <w:lang w:val="fr-CH"/>
              </w:rPr>
            </w:pPr>
          </w:p>
          <w:p w:rsidR="00000000" w:rsidRDefault="00000000">
            <w:pPr>
              <w:pStyle w:val="ac"/>
              <w:rPr>
                <w:lang w:val="fr-CH"/>
              </w:rPr>
            </w:pPr>
          </w:p>
        </w:tc>
        <w:tc>
          <w:tcPr>
            <w:tcW w:w="5749" w:type="dxa"/>
          </w:tcPr>
          <w:p w:rsidR="00000000" w:rsidRDefault="00000000">
            <w:pPr>
              <w:pStyle w:val="ac"/>
              <w:rPr>
                <w:lang w:val="fr-CH"/>
              </w:rPr>
            </w:pPr>
          </w:p>
          <w:p w:rsidR="00000000" w:rsidRDefault="00000000">
            <w:pPr>
              <w:pStyle w:val="ac"/>
              <w:rPr>
                <w:lang w:val="fr-CH"/>
              </w:rPr>
            </w:pPr>
            <w:r>
              <w:rPr>
                <w:lang w:val="fr-CH"/>
              </w:rPr>
              <w:t>Ms. Ragnhildur Arnljótsdóttir</w:t>
            </w:r>
          </w:p>
          <w:p w:rsidR="00000000" w:rsidRDefault="00000000">
            <w:pPr>
              <w:pStyle w:val="ac"/>
            </w:pPr>
            <w:r>
              <w:t>Head of Section</w:t>
            </w:r>
          </w:p>
          <w:p w:rsidR="00000000" w:rsidRDefault="00000000">
            <w:pPr>
              <w:pStyle w:val="ac"/>
            </w:pPr>
            <w:r>
              <w:t>Ministry of Health and Social Security</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 xml:space="preserve">Mr. </w:t>
            </w:r>
            <w:r>
              <w:rPr>
                <w:lang w:val="fr-CH"/>
              </w:rPr>
              <w:t>Haukur Ólafsson</w:t>
            </w:r>
          </w:p>
          <w:p w:rsidR="00000000" w:rsidRDefault="00000000">
            <w:pPr>
              <w:pStyle w:val="ac"/>
            </w:pPr>
            <w:r>
              <w:t>Minister Counsellor</w:t>
            </w:r>
          </w:p>
          <w:p w:rsidR="00000000" w:rsidRDefault="00000000">
            <w:pPr>
              <w:pStyle w:val="ac"/>
            </w:pPr>
            <w:r>
              <w:t>Deputy Permanent Representative of</w:t>
            </w:r>
          </w:p>
          <w:p w:rsidR="00000000" w:rsidRDefault="00000000">
            <w:pPr>
              <w:pStyle w:val="ac"/>
            </w:pPr>
            <w:r>
              <w:t>Iceland to the United Nations Office</w:t>
            </w:r>
          </w:p>
          <w:p w:rsidR="00000000" w:rsidRDefault="00000000">
            <w:pPr>
              <w:pStyle w:val="ac"/>
            </w:pPr>
            <w:r>
              <w:t>at Geneva</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rPr>
                <w:rFonts w:hint="eastAsia"/>
              </w:rPr>
            </w:pPr>
            <w:r>
              <w:rPr>
                <w:rFonts w:hint="eastAsia"/>
              </w:rPr>
              <w:t>丹</w:t>
            </w:r>
            <w:r>
              <w:rPr>
                <w:rFonts w:hint="eastAsia"/>
              </w:rPr>
              <w:t xml:space="preserve">  </w:t>
            </w:r>
            <w:r>
              <w:rPr>
                <w:rFonts w:hint="eastAsia"/>
              </w:rPr>
              <w:t>麦</w:t>
            </w:r>
          </w:p>
        </w:tc>
        <w:tc>
          <w:tcPr>
            <w:tcW w:w="1839" w:type="dxa"/>
          </w:tcPr>
          <w:p w:rsidR="00000000" w:rsidRDefault="00000000">
            <w:pPr>
              <w:pStyle w:val="ac"/>
            </w:pPr>
          </w:p>
          <w:p w:rsidR="00000000" w:rsidRDefault="00000000">
            <w:pPr>
              <w:pStyle w:val="ac"/>
            </w:pPr>
            <w:r>
              <w:rPr>
                <w:rFonts w:hint="eastAsia"/>
                <w:u w:val="single"/>
              </w:rPr>
              <w:t>代</w:t>
            </w:r>
            <w:r>
              <w:rPr>
                <w:rFonts w:hint="eastAsia"/>
                <w:u w:val="single"/>
              </w:rPr>
              <w:t xml:space="preserve">  </w:t>
            </w:r>
            <w:r>
              <w:rPr>
                <w:rFonts w:hint="eastAsia"/>
                <w:u w:val="single"/>
              </w:rPr>
              <w:t>表</w:t>
            </w:r>
            <w:r>
              <w:t>:</w:t>
            </w:r>
          </w:p>
        </w:tc>
        <w:tc>
          <w:tcPr>
            <w:tcW w:w="5749" w:type="dxa"/>
          </w:tcPr>
          <w:p w:rsidR="00000000" w:rsidRDefault="00000000">
            <w:pPr>
              <w:pStyle w:val="ac"/>
            </w:pPr>
          </w:p>
          <w:p w:rsidR="00000000" w:rsidRDefault="00000000">
            <w:pPr>
              <w:pStyle w:val="ac"/>
            </w:pPr>
            <w:r>
              <w:t>Mr. Tyge Lehmann</w:t>
            </w:r>
          </w:p>
          <w:p w:rsidR="00000000" w:rsidRDefault="00000000">
            <w:pPr>
              <w:pStyle w:val="ac"/>
            </w:pPr>
            <w:r>
              <w:t>Ambassador</w:t>
            </w:r>
          </w:p>
          <w:p w:rsidR="00000000" w:rsidRDefault="00000000">
            <w:pPr>
              <w:pStyle w:val="ac"/>
            </w:pPr>
            <w:r>
              <w:t>Ministry of Foreign Affairs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749" w:type="dxa"/>
          </w:tcPr>
          <w:p w:rsidR="00000000" w:rsidRDefault="00000000">
            <w:pPr>
              <w:pStyle w:val="ac"/>
            </w:pPr>
          </w:p>
          <w:p w:rsidR="00000000" w:rsidRDefault="00000000">
            <w:pPr>
              <w:pStyle w:val="ac"/>
            </w:pPr>
            <w:r>
              <w:t xml:space="preserve">Mr. </w:t>
            </w:r>
            <w:r>
              <w:rPr>
                <w:lang w:val="fr-CH"/>
              </w:rPr>
              <w:t>Jakob Møller Lyberth</w:t>
            </w:r>
          </w:p>
          <w:p w:rsidR="00000000" w:rsidRDefault="00000000">
            <w:pPr>
              <w:pStyle w:val="ac"/>
            </w:pPr>
            <w:r>
              <w:t>Head of Department</w:t>
            </w:r>
          </w:p>
          <w:p w:rsidR="00000000" w:rsidRDefault="00000000">
            <w:pPr>
              <w:pStyle w:val="ac"/>
            </w:pPr>
            <w:r>
              <w:t>Greenland Home Rule</w:t>
            </w:r>
          </w:p>
        </w:tc>
      </w:tr>
      <w:tr w:rsidR="00000000">
        <w:tblPrEx>
          <w:tblCellMar>
            <w:top w:w="0" w:type="dxa"/>
            <w:bottom w:w="0" w:type="dxa"/>
          </w:tblCellMar>
        </w:tblPrEx>
        <w:tc>
          <w:tcPr>
            <w:tcW w:w="1560" w:type="dxa"/>
          </w:tcPr>
          <w:p w:rsidR="00000000" w:rsidRDefault="00000000">
            <w:pPr>
              <w:pStyle w:val="ac"/>
            </w:pPr>
          </w:p>
        </w:tc>
        <w:tc>
          <w:tcPr>
            <w:tcW w:w="1839" w:type="dxa"/>
          </w:tcPr>
          <w:p w:rsidR="00000000" w:rsidRDefault="00000000">
            <w:pPr>
              <w:pStyle w:val="ac"/>
            </w:pPr>
          </w:p>
        </w:tc>
        <w:tc>
          <w:tcPr>
            <w:tcW w:w="5749" w:type="dxa"/>
          </w:tcPr>
          <w:p w:rsidR="00000000" w:rsidRDefault="00000000">
            <w:pPr>
              <w:pStyle w:val="ac"/>
            </w:pPr>
          </w:p>
        </w:tc>
      </w:tr>
      <w:tr w:rsidR="00000000">
        <w:tblPrEx>
          <w:tblCellMar>
            <w:top w:w="0" w:type="dxa"/>
            <w:bottom w:w="0" w:type="dxa"/>
          </w:tblCellMar>
        </w:tblPrEx>
        <w:tc>
          <w:tcPr>
            <w:tcW w:w="1560" w:type="dxa"/>
          </w:tcPr>
          <w:p w:rsidR="00000000" w:rsidRDefault="00000000">
            <w:pPr>
              <w:pStyle w:val="ac"/>
            </w:pPr>
          </w:p>
        </w:tc>
        <w:tc>
          <w:tcPr>
            <w:tcW w:w="1839" w:type="dxa"/>
          </w:tcPr>
          <w:p w:rsidR="00000000" w:rsidRDefault="00000000">
            <w:pPr>
              <w:pStyle w:val="ac"/>
            </w:pPr>
          </w:p>
        </w:tc>
        <w:tc>
          <w:tcPr>
            <w:tcW w:w="5749" w:type="dxa"/>
          </w:tcPr>
          <w:p w:rsidR="00000000" w:rsidRDefault="00000000">
            <w:pPr>
              <w:pStyle w:val="ac"/>
            </w:pP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Erling Brandstrup</w:t>
            </w:r>
          </w:p>
          <w:p w:rsidR="00000000" w:rsidRDefault="00000000">
            <w:pPr>
              <w:pStyle w:val="ac"/>
            </w:pPr>
            <w:r>
              <w:t>Deputy Head of Division</w:t>
            </w:r>
          </w:p>
          <w:p w:rsidR="00000000" w:rsidRDefault="00000000">
            <w:pPr>
              <w:pStyle w:val="ac"/>
            </w:pPr>
            <w:r>
              <w:t>Ministry of Interior</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Aase Mikkelsen</w:t>
            </w:r>
          </w:p>
          <w:p w:rsidR="00000000" w:rsidRDefault="00000000">
            <w:pPr>
              <w:pStyle w:val="ac"/>
            </w:pPr>
            <w:r>
              <w:t>Head of Section</w:t>
            </w:r>
          </w:p>
          <w:p w:rsidR="00000000" w:rsidRDefault="00000000">
            <w:pPr>
              <w:pStyle w:val="ac"/>
            </w:pPr>
            <w:r>
              <w:t>Ministry of Foreign Affairs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Christina Toftegaard Nielsen</w:t>
            </w:r>
          </w:p>
          <w:p w:rsidR="00000000" w:rsidRDefault="00000000">
            <w:pPr>
              <w:pStyle w:val="ac"/>
            </w:pPr>
            <w:r>
              <w:t>Head of Section</w:t>
            </w:r>
          </w:p>
          <w:p w:rsidR="00000000" w:rsidRDefault="00000000">
            <w:pPr>
              <w:pStyle w:val="ac"/>
            </w:pPr>
            <w:r>
              <w:t>Ministry of Justice</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Elisabeth Rasmussen</w:t>
            </w:r>
          </w:p>
          <w:p w:rsidR="00000000" w:rsidRDefault="00000000">
            <w:pPr>
              <w:pStyle w:val="ac"/>
            </w:pPr>
            <w:r>
              <w:t xml:space="preserve">Head of Section </w:t>
            </w:r>
          </w:p>
          <w:p w:rsidR="00000000" w:rsidRDefault="00000000">
            <w:pPr>
              <w:pStyle w:val="ac"/>
            </w:pPr>
            <w:r>
              <w:t>Ministry of Labour</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 xml:space="preserve">Mr. Bo Hammer </w:t>
            </w:r>
          </w:p>
          <w:p w:rsidR="00000000" w:rsidRDefault="00000000">
            <w:pPr>
              <w:pStyle w:val="ac"/>
            </w:pPr>
            <w:r>
              <w:t>Head of Section</w:t>
            </w:r>
          </w:p>
          <w:p w:rsidR="00000000" w:rsidRDefault="00000000">
            <w:pPr>
              <w:pStyle w:val="ac"/>
            </w:pPr>
            <w:r>
              <w:t>Ministry of Labour</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Anne Ellegaard-Jørgensen</w:t>
            </w:r>
          </w:p>
          <w:p w:rsidR="00000000" w:rsidRDefault="00000000">
            <w:pPr>
              <w:pStyle w:val="ac"/>
            </w:pPr>
            <w:r>
              <w:t>Head of Section</w:t>
            </w:r>
          </w:p>
          <w:p w:rsidR="00000000" w:rsidRDefault="00000000">
            <w:pPr>
              <w:pStyle w:val="ac"/>
            </w:pPr>
            <w:r>
              <w:t>Ministry of Education</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Eva Grambye</w:t>
            </w:r>
          </w:p>
          <w:p w:rsidR="00000000" w:rsidRDefault="00000000">
            <w:pPr>
              <w:pStyle w:val="ac"/>
            </w:pPr>
            <w:r>
              <w:t>First Secretary</w:t>
            </w:r>
          </w:p>
          <w:p w:rsidR="00000000" w:rsidRDefault="00000000">
            <w:pPr>
              <w:pStyle w:val="ac"/>
            </w:pPr>
            <w:r>
              <w:t xml:space="preserve">Permanent Mission of Denmark to </w:t>
            </w:r>
          </w:p>
          <w:p w:rsidR="00000000" w:rsidRDefault="00000000">
            <w:pPr>
              <w:pStyle w:val="ac"/>
            </w:pPr>
            <w:r>
              <w:t>the United Nations Office at Geneva</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rPr>
                <w:rFonts w:hint="eastAsia"/>
              </w:rPr>
            </w:pPr>
            <w:r>
              <w:rPr>
                <w:rFonts w:hint="eastAsia"/>
              </w:rPr>
              <w:t>爱尔兰</w:t>
            </w:r>
          </w:p>
        </w:tc>
        <w:tc>
          <w:tcPr>
            <w:tcW w:w="1839" w:type="dxa"/>
          </w:tcPr>
          <w:p w:rsidR="00000000" w:rsidRDefault="00000000">
            <w:pPr>
              <w:pStyle w:val="ac"/>
            </w:pPr>
          </w:p>
          <w:p w:rsidR="00000000" w:rsidRDefault="00000000">
            <w:pPr>
              <w:pStyle w:val="ac"/>
            </w:pPr>
            <w:r>
              <w:rPr>
                <w:rFonts w:hint="eastAsia"/>
                <w:u w:val="single"/>
              </w:rPr>
              <w:t>代</w:t>
            </w:r>
            <w:r>
              <w:rPr>
                <w:rFonts w:hint="eastAsia"/>
                <w:u w:val="single"/>
              </w:rPr>
              <w:t xml:space="preserve">  </w:t>
            </w:r>
            <w:r>
              <w:rPr>
                <w:rFonts w:hint="eastAsia"/>
                <w:u w:val="single"/>
              </w:rPr>
              <w:t>表</w:t>
            </w:r>
            <w:r>
              <w:t>:</w:t>
            </w:r>
          </w:p>
        </w:tc>
        <w:tc>
          <w:tcPr>
            <w:tcW w:w="5749" w:type="dxa"/>
          </w:tcPr>
          <w:p w:rsidR="00000000" w:rsidRDefault="00000000">
            <w:pPr>
              <w:pStyle w:val="ac"/>
            </w:pPr>
          </w:p>
          <w:p w:rsidR="00000000" w:rsidRDefault="00000000">
            <w:pPr>
              <w:pStyle w:val="ac"/>
            </w:pPr>
            <w:r>
              <w:t>Mr. Bernard McDonagh</w:t>
            </w:r>
          </w:p>
          <w:p w:rsidR="00000000" w:rsidRDefault="00000000">
            <w:pPr>
              <w:pStyle w:val="ac"/>
            </w:pPr>
            <w:r>
              <w:t>Head of Delegation</w:t>
            </w:r>
          </w:p>
          <w:p w:rsidR="00000000" w:rsidRDefault="00000000">
            <w:pPr>
              <w:pStyle w:val="ac"/>
            </w:pPr>
            <w:r>
              <w:t>Department of Justice, Equality and</w:t>
            </w:r>
          </w:p>
          <w:p w:rsidR="00000000" w:rsidRDefault="00000000">
            <w:pPr>
              <w:pStyle w:val="ac"/>
            </w:pPr>
            <w:r>
              <w:t xml:space="preserve">Law Reform </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749" w:type="dxa"/>
          </w:tcPr>
          <w:p w:rsidR="00000000" w:rsidRDefault="00000000">
            <w:pPr>
              <w:pStyle w:val="ac"/>
            </w:pPr>
          </w:p>
          <w:p w:rsidR="00000000" w:rsidRDefault="00000000">
            <w:pPr>
              <w:pStyle w:val="ac"/>
            </w:pPr>
            <w:r>
              <w:t xml:space="preserve">Mr. John Rowan </w:t>
            </w:r>
          </w:p>
          <w:p w:rsidR="00000000" w:rsidRDefault="00000000">
            <w:pPr>
              <w:pStyle w:val="ac"/>
            </w:pPr>
            <w:r>
              <w:t>Department of Foreign Affairs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Anne Barron</w:t>
            </w:r>
          </w:p>
          <w:p w:rsidR="00000000" w:rsidRDefault="00000000">
            <w:pPr>
              <w:pStyle w:val="ac"/>
            </w:pPr>
            <w:r>
              <w:t>Office of the Attorney General</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Paul Doyle</w:t>
            </w:r>
          </w:p>
          <w:p w:rsidR="00000000" w:rsidRDefault="00000000">
            <w:pPr>
              <w:pStyle w:val="ac"/>
            </w:pPr>
            <w:r>
              <w:t>Department of Education and Science</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John Murphy</w:t>
            </w:r>
          </w:p>
          <w:p w:rsidR="00000000" w:rsidRDefault="00000000">
            <w:pPr>
              <w:pStyle w:val="ac"/>
            </w:pPr>
            <w:r>
              <w:t>Department of Environment and Rural Development</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Francis Fletcher</w:t>
            </w:r>
          </w:p>
          <w:p w:rsidR="00000000" w:rsidRDefault="00000000">
            <w:pPr>
              <w:pStyle w:val="ac"/>
            </w:pPr>
            <w:r>
              <w:t>Department of Health and Children</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Fergal Goodman</w:t>
            </w:r>
          </w:p>
          <w:p w:rsidR="00000000" w:rsidRDefault="00000000">
            <w:pPr>
              <w:pStyle w:val="ac"/>
            </w:pPr>
            <w:r>
              <w:t>Department of Health and Children</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Margaret O’Connor</w:t>
            </w:r>
          </w:p>
          <w:p w:rsidR="00000000" w:rsidRDefault="00000000">
            <w:pPr>
              <w:pStyle w:val="ac"/>
            </w:pPr>
            <w:r>
              <w:t>Department of Justice, Equality and Law Reform</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Bernice O’Neill</w:t>
            </w:r>
          </w:p>
          <w:p w:rsidR="00000000" w:rsidRDefault="00000000">
            <w:pPr>
              <w:pStyle w:val="ac"/>
            </w:pPr>
            <w:r>
              <w:t>Department of Justice, Equality and</w:t>
            </w:r>
          </w:p>
          <w:p w:rsidR="00000000" w:rsidRDefault="00000000">
            <w:pPr>
              <w:pStyle w:val="ac"/>
            </w:pPr>
            <w:r>
              <w:t>Law Reform</w:t>
            </w:r>
          </w:p>
        </w:tc>
      </w:tr>
      <w:tr w:rsidR="00000000">
        <w:tblPrEx>
          <w:tblCellMar>
            <w:top w:w="0" w:type="dxa"/>
            <w:bottom w:w="0" w:type="dxa"/>
          </w:tblCellMar>
        </w:tblPrEx>
        <w:tc>
          <w:tcPr>
            <w:tcW w:w="1560" w:type="dxa"/>
          </w:tcPr>
          <w:p w:rsidR="00000000" w:rsidRDefault="00000000">
            <w:pPr>
              <w:pStyle w:val="ac"/>
            </w:pPr>
            <w:r>
              <w:br w:type="page"/>
            </w: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Gerry Mangan</w:t>
            </w:r>
          </w:p>
          <w:p w:rsidR="00000000" w:rsidRDefault="00000000">
            <w:pPr>
              <w:pStyle w:val="ac"/>
            </w:pPr>
            <w:r>
              <w:t>Department of Social, Community and</w:t>
            </w:r>
          </w:p>
          <w:p w:rsidR="00000000" w:rsidRDefault="00000000">
            <w:pPr>
              <w:pStyle w:val="ac"/>
            </w:pPr>
            <w:r>
              <w:t>Family Affairs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Jerome Connolly</w:t>
            </w:r>
          </w:p>
          <w:p w:rsidR="00000000" w:rsidRDefault="00000000">
            <w:pPr>
              <w:pStyle w:val="ac"/>
            </w:pPr>
            <w:r>
              <w:t>Irish Commission for Justice and Peace</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Margaret Burnes</w:t>
            </w:r>
          </w:p>
          <w:p w:rsidR="00000000" w:rsidRDefault="00000000">
            <w:pPr>
              <w:pStyle w:val="ac"/>
            </w:pPr>
            <w:r>
              <w:t>Council for Social Welfare</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rPr>
                <w:rFonts w:hint="eastAsia"/>
              </w:rPr>
            </w:pPr>
            <w:r>
              <w:rPr>
                <w:rFonts w:hint="eastAsia"/>
              </w:rPr>
              <w:t>突尼斯</w:t>
            </w:r>
          </w:p>
        </w:tc>
        <w:tc>
          <w:tcPr>
            <w:tcW w:w="1839" w:type="dxa"/>
          </w:tcPr>
          <w:p w:rsidR="00000000" w:rsidRDefault="00000000">
            <w:pPr>
              <w:pStyle w:val="ac"/>
            </w:pPr>
          </w:p>
          <w:p w:rsidR="00000000" w:rsidRDefault="00000000">
            <w:pPr>
              <w:pStyle w:val="ac"/>
            </w:pPr>
            <w:r>
              <w:rPr>
                <w:rFonts w:hint="eastAsia"/>
                <w:u w:val="single"/>
              </w:rPr>
              <w:t>代</w:t>
            </w:r>
            <w:r>
              <w:rPr>
                <w:rFonts w:hint="eastAsia"/>
                <w:u w:val="single"/>
              </w:rPr>
              <w:t xml:space="preserve">  </w:t>
            </w:r>
            <w:r>
              <w:rPr>
                <w:rFonts w:hint="eastAsia"/>
                <w:u w:val="single"/>
              </w:rPr>
              <w:t>表</w:t>
            </w:r>
            <w:r>
              <w:t>:</w:t>
            </w:r>
          </w:p>
        </w:tc>
        <w:tc>
          <w:tcPr>
            <w:tcW w:w="5749" w:type="dxa"/>
          </w:tcPr>
          <w:p w:rsidR="00000000" w:rsidRDefault="00000000">
            <w:pPr>
              <w:pStyle w:val="ac"/>
            </w:pPr>
          </w:p>
          <w:p w:rsidR="00000000" w:rsidRDefault="00000000">
            <w:pPr>
              <w:pStyle w:val="ac"/>
            </w:pPr>
            <w:r>
              <w:t>Mr. Kamel Morjane</w:t>
            </w:r>
          </w:p>
          <w:p w:rsidR="00000000" w:rsidRDefault="00000000">
            <w:pPr>
              <w:pStyle w:val="ac"/>
            </w:pPr>
            <w:r>
              <w:t>Ambassador</w:t>
            </w:r>
          </w:p>
          <w:p w:rsidR="00000000" w:rsidRDefault="00000000">
            <w:pPr>
              <w:pStyle w:val="ac"/>
              <w:jc w:val="left"/>
            </w:pPr>
            <w:r>
              <w:t>Permanent Representative of Tunisia to the United Nations Office at Geneva</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749" w:type="dxa"/>
          </w:tcPr>
          <w:p w:rsidR="00000000" w:rsidRDefault="00000000">
            <w:pPr>
              <w:pStyle w:val="ac"/>
            </w:pPr>
          </w:p>
          <w:p w:rsidR="00000000" w:rsidRDefault="00000000">
            <w:pPr>
              <w:pStyle w:val="ac"/>
            </w:pPr>
            <w:r>
              <w:t>Mr. Mohamed Lessir</w:t>
            </w:r>
          </w:p>
          <w:p w:rsidR="00000000" w:rsidRDefault="00000000">
            <w:pPr>
              <w:pStyle w:val="ac"/>
            </w:pPr>
            <w:r>
              <w:t>Chargé de mission</w:t>
            </w:r>
          </w:p>
          <w:p w:rsidR="00000000" w:rsidRDefault="00000000">
            <w:pPr>
              <w:pStyle w:val="ac"/>
            </w:pPr>
            <w:r>
              <w:t>Director of the Human Rights Unit</w:t>
            </w:r>
          </w:p>
          <w:p w:rsidR="00000000" w:rsidRDefault="00000000">
            <w:pPr>
              <w:pStyle w:val="ac"/>
            </w:pPr>
            <w:r>
              <w:t xml:space="preserve">Ministry of Foreign Affairs </w:t>
            </w:r>
          </w:p>
        </w:tc>
      </w:tr>
      <w:tr w:rsidR="00000000">
        <w:tblPrEx>
          <w:tblCellMar>
            <w:top w:w="0" w:type="dxa"/>
            <w:bottom w:w="0" w:type="dxa"/>
          </w:tblCellMar>
        </w:tblPrEx>
        <w:tc>
          <w:tcPr>
            <w:tcW w:w="1560" w:type="dxa"/>
          </w:tcPr>
          <w:p w:rsidR="00000000" w:rsidRDefault="00000000">
            <w:pPr>
              <w:pStyle w:val="ac"/>
            </w:pPr>
          </w:p>
        </w:tc>
        <w:tc>
          <w:tcPr>
            <w:tcW w:w="1839" w:type="dxa"/>
          </w:tcPr>
          <w:p w:rsidR="00000000" w:rsidRDefault="00000000">
            <w:pPr>
              <w:pStyle w:val="ac"/>
            </w:pPr>
          </w:p>
        </w:tc>
        <w:tc>
          <w:tcPr>
            <w:tcW w:w="5749" w:type="dxa"/>
          </w:tcPr>
          <w:p w:rsidR="00000000" w:rsidRDefault="00000000">
            <w:pPr>
              <w:pStyle w:val="ac"/>
            </w:pP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 xml:space="preserve">Mr. Mongi El Ayeb </w:t>
            </w:r>
          </w:p>
          <w:p w:rsidR="00000000" w:rsidRDefault="00000000">
            <w:pPr>
              <w:pStyle w:val="ac"/>
            </w:pPr>
            <w:r>
              <w:t>Chargé de mission</w:t>
            </w:r>
          </w:p>
          <w:p w:rsidR="00000000" w:rsidRDefault="00000000">
            <w:pPr>
              <w:pStyle w:val="ac"/>
            </w:pPr>
            <w:r>
              <w:t>Ministry of Economic Development</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El Aid Trabelsi</w:t>
            </w:r>
          </w:p>
          <w:p w:rsidR="00000000" w:rsidRDefault="00000000">
            <w:pPr>
              <w:pStyle w:val="ac"/>
            </w:pPr>
            <w:r>
              <w:t>Director General</w:t>
            </w:r>
          </w:p>
          <w:p w:rsidR="00000000" w:rsidRDefault="00000000">
            <w:pPr>
              <w:pStyle w:val="ac"/>
            </w:pPr>
            <w:r>
              <w:t>Ministry of Social Affairs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Zohra Ben Romdhane</w:t>
            </w:r>
          </w:p>
          <w:p w:rsidR="00000000" w:rsidRDefault="00000000">
            <w:pPr>
              <w:pStyle w:val="ac"/>
            </w:pPr>
            <w:r>
              <w:t>Director General</w:t>
            </w:r>
          </w:p>
          <w:p w:rsidR="00000000" w:rsidRDefault="00000000">
            <w:pPr>
              <w:pStyle w:val="ac"/>
            </w:pPr>
            <w:r>
              <w:t>Ministry of Women and the Family</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Najib Ayed</w:t>
            </w:r>
          </w:p>
          <w:p w:rsidR="00000000" w:rsidRDefault="00000000">
            <w:pPr>
              <w:pStyle w:val="ac"/>
            </w:pPr>
            <w:r>
              <w:t xml:space="preserve">Former Dean of the Faculty of Letters at Sousse </w:t>
            </w:r>
          </w:p>
          <w:p w:rsidR="00000000" w:rsidRDefault="00000000">
            <w:pPr>
              <w:pStyle w:val="ac"/>
            </w:pPr>
            <w:r>
              <w:t>Director of the Institute for Education Sciences</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Mr. Raouf Chatty</w:t>
            </w:r>
          </w:p>
          <w:p w:rsidR="00000000" w:rsidRDefault="00000000">
            <w:pPr>
              <w:pStyle w:val="ac"/>
            </w:pPr>
            <w:r>
              <w:t>Permanent Mission of  Tunisia</w:t>
            </w:r>
          </w:p>
          <w:p w:rsidR="00000000" w:rsidRDefault="00000000">
            <w:pPr>
              <w:pStyle w:val="ac"/>
            </w:pPr>
            <w:r>
              <w:t>to the United Nations Office at Geneva</w:t>
            </w:r>
          </w:p>
        </w:tc>
      </w:tr>
      <w:tr w:rsidR="00000000">
        <w:tblPrEx>
          <w:tblCellMar>
            <w:top w:w="0" w:type="dxa"/>
            <w:bottom w:w="0" w:type="dxa"/>
          </w:tblCellMar>
        </w:tblPrEx>
        <w:tc>
          <w:tcPr>
            <w:tcW w:w="1560"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749" w:type="dxa"/>
          </w:tcPr>
          <w:p w:rsidR="00000000" w:rsidRDefault="00000000">
            <w:pPr>
              <w:pStyle w:val="ac"/>
            </w:pPr>
          </w:p>
          <w:p w:rsidR="00000000" w:rsidRDefault="00000000">
            <w:pPr>
              <w:pStyle w:val="ac"/>
            </w:pPr>
            <w:r>
              <w:t>Ms. Rafla Mrabet</w:t>
            </w:r>
          </w:p>
          <w:p w:rsidR="00000000" w:rsidRDefault="00000000">
            <w:pPr>
              <w:pStyle w:val="ac"/>
            </w:pPr>
            <w:r>
              <w:t>Secretary</w:t>
            </w:r>
          </w:p>
          <w:p w:rsidR="00000000" w:rsidRDefault="00000000">
            <w:pPr>
              <w:pStyle w:val="ac"/>
            </w:pPr>
            <w:r>
              <w:t>Permanent Mission of  Tunisia</w:t>
            </w:r>
          </w:p>
          <w:p w:rsidR="00000000" w:rsidRDefault="00000000">
            <w:pPr>
              <w:pStyle w:val="ac"/>
            </w:pPr>
            <w:r>
              <w:t>to the United Nations Office at Geneva</w:t>
            </w:r>
          </w:p>
        </w:tc>
      </w:tr>
    </w:tbl>
    <w:p w:rsidR="00000000" w:rsidRDefault="00000000">
      <w:pPr>
        <w:pStyle w:val="Heading3"/>
        <w:spacing w:before="360"/>
        <w:rPr>
          <w:rFonts w:hint="eastAsia"/>
        </w:rPr>
      </w:pPr>
      <w:r>
        <w:rPr>
          <w:u w:val="none"/>
        </w:rPr>
        <w:t xml:space="preserve">B.  </w:t>
      </w:r>
      <w:r>
        <w:rPr>
          <w:rFonts w:hint="eastAsia"/>
        </w:rPr>
        <w:t>参加经济、社会、文化权利委员会第二十一届会议</w:t>
      </w:r>
      <w:r>
        <w:br/>
      </w:r>
      <w:r>
        <w:rPr>
          <w:rFonts w:hint="eastAsia"/>
        </w:rPr>
        <w:t>审议其各自报告的缔约国代表团名单</w:t>
      </w:r>
    </w:p>
    <w:tbl>
      <w:tblPr>
        <w:tblW w:w="0" w:type="auto"/>
        <w:tblInd w:w="120" w:type="dxa"/>
        <w:tblLayout w:type="fixed"/>
        <w:tblCellMar>
          <w:left w:w="120" w:type="dxa"/>
          <w:right w:w="120" w:type="dxa"/>
        </w:tblCellMar>
        <w:tblLook w:val="0000" w:firstRow="0" w:lastRow="0" w:firstColumn="0" w:lastColumn="0" w:noHBand="0" w:noVBand="0"/>
      </w:tblPr>
      <w:tblGrid>
        <w:gridCol w:w="1815"/>
        <w:gridCol w:w="1839"/>
        <w:gridCol w:w="5494"/>
      </w:tblGrid>
      <w:tr w:rsidR="00000000">
        <w:tblPrEx>
          <w:tblCellMar>
            <w:top w:w="0" w:type="dxa"/>
            <w:bottom w:w="0" w:type="dxa"/>
          </w:tblCellMar>
        </w:tblPrEx>
        <w:tc>
          <w:tcPr>
            <w:tcW w:w="1815" w:type="dxa"/>
          </w:tcPr>
          <w:p w:rsidR="00000000" w:rsidRDefault="00000000">
            <w:pPr>
              <w:pStyle w:val="ac"/>
              <w:rPr>
                <w:rFonts w:hint="eastAsia"/>
              </w:rPr>
            </w:pPr>
            <w:r>
              <w:rPr>
                <w:rFonts w:hint="eastAsia"/>
              </w:rPr>
              <w:t>保加利亚</w:t>
            </w:r>
          </w:p>
        </w:tc>
        <w:tc>
          <w:tcPr>
            <w:tcW w:w="1839" w:type="dxa"/>
          </w:tcPr>
          <w:p w:rsidR="00000000" w:rsidRDefault="00000000">
            <w:pPr>
              <w:pStyle w:val="ac"/>
            </w:pPr>
            <w:r>
              <w:rPr>
                <w:rFonts w:hint="eastAsia"/>
                <w:u w:val="single"/>
              </w:rPr>
              <w:t>代</w:t>
            </w:r>
            <w:r>
              <w:rPr>
                <w:rFonts w:hint="eastAsia"/>
                <w:u w:val="single"/>
              </w:rPr>
              <w:t xml:space="preserve">  </w:t>
            </w:r>
            <w:r>
              <w:rPr>
                <w:rFonts w:hint="eastAsia"/>
                <w:u w:val="single"/>
              </w:rPr>
              <w:t>表</w:t>
            </w:r>
            <w:r>
              <w:t>:</w:t>
            </w:r>
          </w:p>
          <w:p w:rsidR="00000000" w:rsidRDefault="00000000">
            <w:pPr>
              <w:pStyle w:val="ac"/>
            </w:pPr>
          </w:p>
        </w:tc>
        <w:tc>
          <w:tcPr>
            <w:tcW w:w="5494" w:type="dxa"/>
          </w:tcPr>
          <w:p w:rsidR="00000000" w:rsidRDefault="00000000">
            <w:pPr>
              <w:pStyle w:val="ac"/>
            </w:pPr>
            <w:r>
              <w:t>Mr. Petko Draganov</w:t>
            </w:r>
          </w:p>
          <w:p w:rsidR="00000000" w:rsidRDefault="00000000">
            <w:pPr>
              <w:pStyle w:val="ac"/>
            </w:pPr>
            <w:r>
              <w:t>Ambassador</w:t>
            </w:r>
          </w:p>
          <w:p w:rsidR="00000000" w:rsidRDefault="00000000">
            <w:pPr>
              <w:pStyle w:val="ac"/>
            </w:pPr>
            <w:r>
              <w:t>Permanent Representative of Bulgaria to the United Nations Office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494" w:type="dxa"/>
          </w:tcPr>
          <w:p w:rsidR="00000000" w:rsidRDefault="00000000">
            <w:pPr>
              <w:pStyle w:val="ac"/>
            </w:pPr>
          </w:p>
          <w:p w:rsidR="00000000" w:rsidRDefault="00000000">
            <w:pPr>
              <w:pStyle w:val="ac"/>
            </w:pPr>
            <w:r>
              <w:t>Ms. Krassimira Sredkova</w:t>
            </w:r>
          </w:p>
          <w:p w:rsidR="00000000" w:rsidRDefault="00000000">
            <w:pPr>
              <w:pStyle w:val="ac"/>
            </w:pPr>
            <w:r>
              <w:t>Professor in Labour Law</w:t>
            </w:r>
          </w:p>
          <w:p w:rsidR="00000000" w:rsidRDefault="00000000">
            <w:pPr>
              <w:pStyle w:val="ac"/>
            </w:pPr>
            <w:r>
              <w:t>University of St. Kiril and Methodius (Sofia)</w:t>
            </w:r>
          </w:p>
        </w:tc>
      </w:tr>
      <w:tr w:rsidR="00000000">
        <w:tblPrEx>
          <w:tblCellMar>
            <w:top w:w="0" w:type="dxa"/>
            <w:bottom w:w="0" w:type="dxa"/>
          </w:tblCellMar>
        </w:tblPrEx>
        <w:trPr>
          <w:trHeight w:val="1500"/>
        </w:trPr>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Mr. Dimiter Gantchev</w:t>
            </w:r>
          </w:p>
          <w:p w:rsidR="00000000" w:rsidRDefault="00000000">
            <w:pPr>
              <w:pStyle w:val="ac"/>
            </w:pPr>
            <w:r>
              <w:t>Minister Plenipotentiary</w:t>
            </w:r>
          </w:p>
          <w:p w:rsidR="00000000" w:rsidRDefault="00000000">
            <w:pPr>
              <w:pStyle w:val="ac"/>
            </w:pPr>
            <w:r>
              <w:t xml:space="preserve">Permanent Mission of Bulgaria to the </w:t>
            </w:r>
          </w:p>
          <w:p w:rsidR="00000000" w:rsidRDefault="00000000">
            <w:pPr>
              <w:pStyle w:val="ac"/>
            </w:pPr>
            <w:r>
              <w:t>United Nations Office at Geneva</w:t>
            </w:r>
          </w:p>
        </w:tc>
      </w:tr>
      <w:tr w:rsidR="00000000">
        <w:tblPrEx>
          <w:tblCellMar>
            <w:top w:w="0" w:type="dxa"/>
            <w:bottom w:w="0" w:type="dxa"/>
          </w:tblCellMar>
        </w:tblPrEx>
        <w:trPr>
          <w:trHeight w:val="1500"/>
        </w:trPr>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rPr>
                <w:lang w:val="fr-CH"/>
              </w:rPr>
            </w:pPr>
            <w:r>
              <w:rPr>
                <w:lang w:val="fr-CH"/>
              </w:rPr>
              <w:t>Ms. Borislava Djoneva</w:t>
            </w:r>
          </w:p>
          <w:p w:rsidR="00000000" w:rsidRDefault="00000000">
            <w:pPr>
              <w:pStyle w:val="ac"/>
              <w:rPr>
                <w:lang w:val="fr-CH"/>
              </w:rPr>
            </w:pPr>
            <w:r>
              <w:rPr>
                <w:lang w:val="fr-CH"/>
              </w:rPr>
              <w:t>Attachée</w:t>
            </w:r>
          </w:p>
          <w:p w:rsidR="00000000" w:rsidRDefault="00000000">
            <w:pPr>
              <w:pStyle w:val="ac"/>
            </w:pPr>
            <w:r>
              <w:t>Permanent Mission of Bulgaria to the</w:t>
            </w:r>
          </w:p>
          <w:p w:rsidR="00000000" w:rsidRDefault="00000000">
            <w:pPr>
              <w:pStyle w:val="ac"/>
            </w:pPr>
            <w:r>
              <w:t>United Nations Office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rPr>
                <w:rFonts w:hint="eastAsia"/>
              </w:rPr>
            </w:pPr>
            <w:r>
              <w:rPr>
                <w:rFonts w:hint="eastAsia"/>
                <w:lang w:val="fr-CH"/>
              </w:rPr>
              <w:t>阿根廷</w:t>
            </w:r>
          </w:p>
        </w:tc>
        <w:tc>
          <w:tcPr>
            <w:tcW w:w="1839" w:type="dxa"/>
          </w:tcPr>
          <w:p w:rsidR="00000000" w:rsidRDefault="00000000">
            <w:pPr>
              <w:pStyle w:val="ac"/>
            </w:pPr>
          </w:p>
          <w:p w:rsidR="00000000" w:rsidRDefault="00000000">
            <w:pPr>
              <w:pStyle w:val="ac"/>
            </w:pPr>
            <w:r>
              <w:rPr>
                <w:rFonts w:hint="eastAsia"/>
                <w:u w:val="single"/>
                <w:lang w:val="fr-CH"/>
              </w:rPr>
              <w:t>代</w:t>
            </w:r>
            <w:r>
              <w:rPr>
                <w:rFonts w:hint="eastAsia"/>
                <w:u w:val="single"/>
              </w:rPr>
              <w:t xml:space="preserve">  </w:t>
            </w:r>
            <w:r>
              <w:rPr>
                <w:rFonts w:hint="eastAsia"/>
                <w:u w:val="single"/>
                <w:lang w:val="fr-CH"/>
              </w:rPr>
              <w:t>表</w:t>
            </w:r>
            <w:r>
              <w:t>:</w:t>
            </w:r>
          </w:p>
        </w:tc>
        <w:tc>
          <w:tcPr>
            <w:tcW w:w="5494" w:type="dxa"/>
          </w:tcPr>
          <w:p w:rsidR="00000000" w:rsidRDefault="00000000">
            <w:pPr>
              <w:pStyle w:val="ac"/>
            </w:pPr>
          </w:p>
          <w:p w:rsidR="00000000" w:rsidRDefault="00000000">
            <w:pPr>
              <w:pStyle w:val="ac"/>
              <w:rPr>
                <w:lang w:val="fr-CH"/>
              </w:rPr>
            </w:pPr>
            <w:r>
              <w:rPr>
                <w:lang w:val="fr-CH"/>
              </w:rPr>
              <w:t>Ms. Norma Nascimbene de Dumont</w:t>
            </w:r>
          </w:p>
          <w:p w:rsidR="00000000" w:rsidRDefault="00000000">
            <w:pPr>
              <w:pStyle w:val="ac"/>
            </w:pPr>
            <w:r>
              <w:t>Minister Plenipotentiary</w:t>
            </w:r>
          </w:p>
          <w:p w:rsidR="00000000" w:rsidRDefault="00000000">
            <w:pPr>
              <w:pStyle w:val="ac"/>
            </w:pPr>
            <w:r>
              <w:t xml:space="preserve">Permanent Mission of Argentina to the </w:t>
            </w:r>
          </w:p>
          <w:p w:rsidR="00000000" w:rsidRDefault="00000000">
            <w:pPr>
              <w:pStyle w:val="ac"/>
            </w:pPr>
            <w:r>
              <w:t>United Nations Office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494" w:type="dxa"/>
          </w:tcPr>
          <w:p w:rsidR="00000000" w:rsidRDefault="00000000">
            <w:pPr>
              <w:pStyle w:val="ac"/>
            </w:pPr>
          </w:p>
          <w:p w:rsidR="00000000" w:rsidRDefault="00000000">
            <w:pPr>
              <w:pStyle w:val="ac"/>
            </w:pPr>
            <w:r>
              <w:t>Mr. Pablo Chelia</w:t>
            </w:r>
          </w:p>
          <w:p w:rsidR="00000000" w:rsidRDefault="00000000">
            <w:pPr>
              <w:pStyle w:val="ac"/>
            </w:pPr>
            <w:r>
              <w:t xml:space="preserve">Permanent Mission of Argentina </w:t>
            </w:r>
          </w:p>
          <w:p w:rsidR="00000000" w:rsidRDefault="00000000">
            <w:pPr>
              <w:pStyle w:val="ac"/>
            </w:pPr>
            <w:r>
              <w:t>to the United Nations Office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Mr. Eduardo Varela</w:t>
            </w:r>
          </w:p>
          <w:p w:rsidR="00000000" w:rsidRDefault="00000000">
            <w:pPr>
              <w:pStyle w:val="ac"/>
            </w:pPr>
            <w:r>
              <w:t xml:space="preserve">Permanent Mission of Argentina </w:t>
            </w:r>
          </w:p>
          <w:p w:rsidR="00000000" w:rsidRDefault="00000000">
            <w:pPr>
              <w:pStyle w:val="ac"/>
            </w:pPr>
            <w:r>
              <w:t>to the United Nations Office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Mr. Juan Marchetti</w:t>
            </w:r>
          </w:p>
          <w:p w:rsidR="00000000" w:rsidRDefault="00000000">
            <w:pPr>
              <w:pStyle w:val="ac"/>
            </w:pPr>
            <w:r>
              <w:t>First Secretary</w:t>
            </w:r>
          </w:p>
          <w:p w:rsidR="00000000" w:rsidRDefault="00000000">
            <w:pPr>
              <w:pStyle w:val="ac"/>
            </w:pPr>
            <w:r>
              <w:t>Permanent Mission of Argentina</w:t>
            </w:r>
          </w:p>
          <w:p w:rsidR="00000000" w:rsidRDefault="00000000">
            <w:pPr>
              <w:pStyle w:val="ac"/>
            </w:pPr>
            <w:r>
              <w:t>to the United Nations Office at Geneva</w:t>
            </w:r>
          </w:p>
        </w:tc>
      </w:tr>
      <w:tr w:rsidR="00000000">
        <w:tblPrEx>
          <w:tblCellMar>
            <w:top w:w="0" w:type="dxa"/>
            <w:bottom w:w="0" w:type="dxa"/>
          </w:tblCellMar>
        </w:tblPrEx>
        <w:tc>
          <w:tcPr>
            <w:tcW w:w="1815" w:type="dxa"/>
          </w:tcPr>
          <w:p w:rsidR="00000000" w:rsidRDefault="00000000">
            <w:pPr>
              <w:pStyle w:val="ac"/>
            </w:pPr>
            <w:r>
              <w:br w:type="page"/>
            </w:r>
          </w:p>
          <w:p w:rsidR="00000000" w:rsidRDefault="00000000">
            <w:pPr>
              <w:pStyle w:val="ac"/>
              <w:rPr>
                <w:rFonts w:hint="eastAsia"/>
              </w:rPr>
            </w:pPr>
            <w:r>
              <w:rPr>
                <w:rFonts w:hint="eastAsia"/>
              </w:rPr>
              <w:t>亚美尼亚</w:t>
            </w:r>
          </w:p>
        </w:tc>
        <w:tc>
          <w:tcPr>
            <w:tcW w:w="1839" w:type="dxa"/>
          </w:tcPr>
          <w:p w:rsidR="00000000" w:rsidRDefault="00000000">
            <w:pPr>
              <w:pStyle w:val="ac"/>
            </w:pPr>
          </w:p>
          <w:p w:rsidR="00000000" w:rsidRDefault="00000000">
            <w:pPr>
              <w:pStyle w:val="ac"/>
            </w:pPr>
            <w:r>
              <w:rPr>
                <w:rFonts w:hint="eastAsia"/>
                <w:u w:val="single"/>
              </w:rPr>
              <w:t>代</w:t>
            </w:r>
            <w:r>
              <w:rPr>
                <w:rFonts w:hint="eastAsia"/>
                <w:u w:val="single"/>
              </w:rPr>
              <w:t xml:space="preserve">  </w:t>
            </w:r>
            <w:r>
              <w:rPr>
                <w:rFonts w:hint="eastAsia"/>
                <w:u w:val="single"/>
              </w:rPr>
              <w:t>表</w:t>
            </w:r>
            <w:r>
              <w:t>:</w:t>
            </w:r>
          </w:p>
          <w:p w:rsidR="00000000" w:rsidRDefault="00000000">
            <w:pPr>
              <w:pStyle w:val="ac"/>
            </w:pPr>
          </w:p>
        </w:tc>
        <w:tc>
          <w:tcPr>
            <w:tcW w:w="5494" w:type="dxa"/>
          </w:tcPr>
          <w:p w:rsidR="00000000" w:rsidRDefault="00000000">
            <w:pPr>
              <w:pStyle w:val="ac"/>
            </w:pPr>
          </w:p>
          <w:p w:rsidR="00000000" w:rsidRDefault="00000000">
            <w:pPr>
              <w:pStyle w:val="ac"/>
            </w:pPr>
            <w:r>
              <w:t>Mr. Vagram Kazhogan</w:t>
            </w:r>
          </w:p>
          <w:p w:rsidR="00000000" w:rsidRDefault="00000000">
            <w:pPr>
              <w:pStyle w:val="ac"/>
            </w:pPr>
            <w:r>
              <w:t>Director</w:t>
            </w:r>
          </w:p>
          <w:p w:rsidR="00000000" w:rsidRDefault="00000000">
            <w:pPr>
              <w:pStyle w:val="ac"/>
            </w:pPr>
            <w:r>
              <w:t>Department of International</w:t>
            </w:r>
          </w:p>
          <w:p w:rsidR="00000000" w:rsidRDefault="00000000">
            <w:pPr>
              <w:pStyle w:val="ac"/>
            </w:pPr>
            <w:r>
              <w:t>Organizations and Human Rights</w:t>
            </w:r>
          </w:p>
          <w:p w:rsidR="00000000" w:rsidRDefault="00000000">
            <w:pPr>
              <w:pStyle w:val="ac"/>
            </w:pPr>
            <w:r>
              <w:t>Ministry of Foreign Affairs</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494" w:type="dxa"/>
          </w:tcPr>
          <w:p w:rsidR="00000000" w:rsidRDefault="00000000">
            <w:pPr>
              <w:pStyle w:val="ac"/>
            </w:pPr>
          </w:p>
          <w:p w:rsidR="00000000" w:rsidRDefault="00000000">
            <w:pPr>
              <w:pStyle w:val="ac"/>
            </w:pPr>
            <w:r>
              <w:t>Mr. Karen Nazarian</w:t>
            </w:r>
          </w:p>
          <w:p w:rsidR="00000000" w:rsidRDefault="00000000">
            <w:pPr>
              <w:pStyle w:val="ac"/>
            </w:pPr>
            <w:r>
              <w:t>Permanent Representative of Armenia</w:t>
            </w:r>
          </w:p>
          <w:p w:rsidR="00000000" w:rsidRDefault="00000000">
            <w:pPr>
              <w:pStyle w:val="ac"/>
            </w:pPr>
            <w:r>
              <w:t>to the United Nations Office at Geneva</w:t>
            </w:r>
          </w:p>
        </w:tc>
      </w:tr>
      <w:tr w:rsidR="00000000">
        <w:tblPrEx>
          <w:tblCellMar>
            <w:top w:w="0" w:type="dxa"/>
            <w:bottom w:w="0" w:type="dxa"/>
          </w:tblCellMar>
        </w:tblPrEx>
        <w:tc>
          <w:tcPr>
            <w:tcW w:w="1815" w:type="dxa"/>
          </w:tcPr>
          <w:p w:rsidR="00000000" w:rsidRDefault="00000000">
            <w:pPr>
              <w:pStyle w:val="ac"/>
            </w:pPr>
          </w:p>
        </w:tc>
        <w:tc>
          <w:tcPr>
            <w:tcW w:w="1839" w:type="dxa"/>
          </w:tcPr>
          <w:p w:rsidR="00000000" w:rsidRDefault="00000000">
            <w:pPr>
              <w:pStyle w:val="ac"/>
            </w:pPr>
          </w:p>
        </w:tc>
        <w:tc>
          <w:tcPr>
            <w:tcW w:w="5494" w:type="dxa"/>
          </w:tcPr>
          <w:p w:rsidR="00000000" w:rsidRDefault="00000000">
            <w:pPr>
              <w:pStyle w:val="ac"/>
            </w:pP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Mr. Tigran Samvelian</w:t>
            </w:r>
          </w:p>
          <w:p w:rsidR="00000000" w:rsidRDefault="00000000">
            <w:pPr>
              <w:pStyle w:val="ac"/>
            </w:pPr>
            <w:r>
              <w:t>Head</w:t>
            </w:r>
          </w:p>
          <w:p w:rsidR="00000000" w:rsidRDefault="00000000">
            <w:pPr>
              <w:pStyle w:val="ac"/>
            </w:pPr>
            <w:r>
              <w:t>Human Rights Desk</w:t>
            </w:r>
          </w:p>
          <w:p w:rsidR="00000000" w:rsidRDefault="00000000">
            <w:pPr>
              <w:pStyle w:val="ac"/>
            </w:pPr>
            <w:r>
              <w:t>Department of International Organizations</w:t>
            </w:r>
          </w:p>
          <w:p w:rsidR="00000000" w:rsidRDefault="00000000">
            <w:pPr>
              <w:pStyle w:val="ac"/>
            </w:pPr>
            <w:r>
              <w:t>Ministry of Foreign Affairs</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Ms Arpine Gevorkian</w:t>
            </w:r>
          </w:p>
          <w:p w:rsidR="00000000" w:rsidRDefault="00000000">
            <w:pPr>
              <w:pStyle w:val="ac"/>
            </w:pPr>
            <w:r>
              <w:t>Third Secretary</w:t>
            </w:r>
          </w:p>
          <w:p w:rsidR="00000000" w:rsidRDefault="00000000">
            <w:pPr>
              <w:pStyle w:val="ac"/>
            </w:pPr>
            <w:r>
              <w:t>Permanent Mission of Armenia to the</w:t>
            </w:r>
          </w:p>
          <w:p w:rsidR="00000000" w:rsidRDefault="00000000">
            <w:pPr>
              <w:pStyle w:val="ac"/>
            </w:pPr>
            <w:r>
              <w:t>United Nations Office at Geneva</w:t>
            </w:r>
          </w:p>
        </w:tc>
      </w:tr>
      <w:tr w:rsidR="00000000">
        <w:tblPrEx>
          <w:tblCellMar>
            <w:top w:w="0" w:type="dxa"/>
            <w:bottom w:w="0" w:type="dxa"/>
          </w:tblCellMar>
        </w:tblPrEx>
        <w:tc>
          <w:tcPr>
            <w:tcW w:w="1815" w:type="dxa"/>
          </w:tcPr>
          <w:p w:rsidR="00000000" w:rsidRDefault="00000000">
            <w:pPr>
              <w:pStyle w:val="ac"/>
              <w:rPr>
                <w:rFonts w:hint="eastAsia"/>
              </w:rPr>
            </w:pPr>
          </w:p>
          <w:p w:rsidR="00000000" w:rsidRDefault="00000000">
            <w:pPr>
              <w:pStyle w:val="ac"/>
              <w:rPr>
                <w:rFonts w:hint="eastAsia"/>
              </w:rPr>
            </w:pPr>
            <w:r>
              <w:rPr>
                <w:rFonts w:hint="eastAsia"/>
              </w:rPr>
              <w:t>喀麦隆</w:t>
            </w:r>
          </w:p>
        </w:tc>
        <w:tc>
          <w:tcPr>
            <w:tcW w:w="1839" w:type="dxa"/>
          </w:tcPr>
          <w:p w:rsidR="00000000" w:rsidRDefault="00000000">
            <w:pPr>
              <w:pStyle w:val="ac"/>
            </w:pPr>
          </w:p>
          <w:p w:rsidR="00000000" w:rsidRDefault="00000000">
            <w:pPr>
              <w:pStyle w:val="ac"/>
            </w:pPr>
            <w:r>
              <w:rPr>
                <w:rFonts w:hint="eastAsia"/>
                <w:u w:val="single"/>
              </w:rPr>
              <w:t>代</w:t>
            </w:r>
            <w:r>
              <w:rPr>
                <w:rFonts w:hint="eastAsia"/>
                <w:u w:val="single"/>
              </w:rPr>
              <w:t xml:space="preserve">  </w:t>
            </w:r>
            <w:r>
              <w:rPr>
                <w:rFonts w:hint="eastAsia"/>
                <w:u w:val="single"/>
              </w:rPr>
              <w:t>表</w:t>
            </w:r>
            <w:r>
              <w:t>:</w:t>
            </w:r>
          </w:p>
          <w:p w:rsidR="00000000" w:rsidRDefault="00000000">
            <w:pPr>
              <w:pStyle w:val="ac"/>
            </w:pPr>
          </w:p>
        </w:tc>
        <w:tc>
          <w:tcPr>
            <w:tcW w:w="5494" w:type="dxa"/>
          </w:tcPr>
          <w:p w:rsidR="00000000" w:rsidRDefault="00000000">
            <w:pPr>
              <w:pStyle w:val="ac"/>
            </w:pPr>
          </w:p>
          <w:p w:rsidR="00000000" w:rsidRDefault="00000000">
            <w:pPr>
              <w:pStyle w:val="ac"/>
            </w:pPr>
            <w:r>
              <w:t>Mr. François-Xavier Ngoubeyou</w:t>
            </w:r>
          </w:p>
          <w:p w:rsidR="00000000" w:rsidRDefault="00000000">
            <w:pPr>
              <w:pStyle w:val="ac"/>
            </w:pPr>
            <w:r>
              <w:t>Ambassador</w:t>
            </w:r>
          </w:p>
          <w:p w:rsidR="00000000" w:rsidRDefault="00000000">
            <w:pPr>
              <w:pStyle w:val="ac"/>
              <w:jc w:val="left"/>
            </w:pPr>
            <w:r>
              <w:t xml:space="preserve">Permanent Representative of Cameroon to the </w:t>
            </w:r>
          </w:p>
          <w:p w:rsidR="00000000" w:rsidRDefault="00000000">
            <w:pPr>
              <w:pStyle w:val="ac"/>
              <w:jc w:val="left"/>
            </w:pPr>
            <w:r>
              <w:t>Office of the United  Nations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494" w:type="dxa"/>
          </w:tcPr>
          <w:p w:rsidR="00000000" w:rsidRDefault="00000000">
            <w:pPr>
              <w:pStyle w:val="ac"/>
            </w:pPr>
          </w:p>
          <w:p w:rsidR="00000000" w:rsidRDefault="00000000">
            <w:pPr>
              <w:pStyle w:val="ac"/>
            </w:pPr>
            <w:r>
              <w:t>Mr. Bahanag Bassong</w:t>
            </w:r>
          </w:p>
          <w:p w:rsidR="00000000" w:rsidRDefault="00000000">
            <w:pPr>
              <w:pStyle w:val="ac"/>
              <w:jc w:val="left"/>
            </w:pPr>
            <w:r>
              <w:t xml:space="preserve">Deputy Director for Agreements and </w:t>
            </w:r>
          </w:p>
          <w:p w:rsidR="00000000" w:rsidRDefault="00000000">
            <w:pPr>
              <w:pStyle w:val="ac"/>
              <w:jc w:val="left"/>
            </w:pPr>
            <w:r>
              <w:t>Conventions Legal Affairs Office</w:t>
            </w:r>
          </w:p>
          <w:p w:rsidR="00000000" w:rsidRDefault="00000000">
            <w:pPr>
              <w:pStyle w:val="ac"/>
            </w:pPr>
            <w:r>
              <w:t>Ministry of Economics and Finance</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rPr>
                <w:rFonts w:hint="eastAsia"/>
              </w:rPr>
            </w:pPr>
            <w:r>
              <w:rPr>
                <w:rFonts w:hint="eastAsia"/>
              </w:rPr>
              <w:t>墨西哥</w:t>
            </w:r>
          </w:p>
        </w:tc>
        <w:tc>
          <w:tcPr>
            <w:tcW w:w="1839" w:type="dxa"/>
          </w:tcPr>
          <w:p w:rsidR="00000000" w:rsidRDefault="00000000">
            <w:pPr>
              <w:pStyle w:val="ac"/>
            </w:pPr>
          </w:p>
          <w:p w:rsidR="00000000" w:rsidRDefault="00000000">
            <w:pPr>
              <w:pStyle w:val="ac"/>
            </w:pPr>
            <w:r>
              <w:rPr>
                <w:rFonts w:hint="eastAsia"/>
                <w:u w:val="single"/>
              </w:rPr>
              <w:t>代</w:t>
            </w:r>
            <w:r>
              <w:rPr>
                <w:rFonts w:hint="eastAsia"/>
                <w:u w:val="single"/>
              </w:rPr>
              <w:t xml:space="preserve">  </w:t>
            </w:r>
            <w:r>
              <w:rPr>
                <w:rFonts w:hint="eastAsia"/>
                <w:u w:val="single"/>
              </w:rPr>
              <w:t>表</w:t>
            </w:r>
            <w:r>
              <w:t>:</w:t>
            </w:r>
          </w:p>
          <w:p w:rsidR="00000000" w:rsidRDefault="00000000">
            <w:pPr>
              <w:pStyle w:val="ac"/>
            </w:pPr>
          </w:p>
        </w:tc>
        <w:tc>
          <w:tcPr>
            <w:tcW w:w="5494" w:type="dxa"/>
          </w:tcPr>
          <w:p w:rsidR="00000000" w:rsidRDefault="00000000">
            <w:pPr>
              <w:pStyle w:val="ac"/>
            </w:pPr>
          </w:p>
          <w:p w:rsidR="00000000" w:rsidRDefault="00000000">
            <w:pPr>
              <w:pStyle w:val="ac"/>
            </w:pPr>
            <w:r>
              <w:t>Mr. Miguel Ángel González Felix</w:t>
            </w:r>
          </w:p>
          <w:p w:rsidR="00000000" w:rsidRDefault="00000000">
            <w:pPr>
              <w:pStyle w:val="ac"/>
            </w:pPr>
            <w:r>
              <w:t>Ambassador</w:t>
            </w:r>
          </w:p>
          <w:p w:rsidR="00000000" w:rsidRDefault="00000000">
            <w:pPr>
              <w:pStyle w:val="ac"/>
            </w:pPr>
            <w:r>
              <w:t>Legal Adviser</w:t>
            </w:r>
          </w:p>
          <w:p w:rsidR="00000000" w:rsidRDefault="00000000">
            <w:pPr>
              <w:pStyle w:val="ac"/>
            </w:pPr>
            <w:r>
              <w:t>Ministry for Foreign Relations</w:t>
            </w:r>
          </w:p>
          <w:p w:rsidR="00000000" w:rsidRDefault="00000000">
            <w:pPr>
              <w:pStyle w:val="ac"/>
            </w:pP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r>
              <w:rPr>
                <w:rFonts w:hint="eastAsia"/>
                <w:u w:val="single"/>
              </w:rPr>
              <w:t>顾</w:t>
            </w:r>
            <w:r>
              <w:rPr>
                <w:rFonts w:hint="eastAsia"/>
                <w:u w:val="single"/>
              </w:rPr>
              <w:t xml:space="preserve">  </w:t>
            </w:r>
            <w:r>
              <w:rPr>
                <w:rFonts w:hint="eastAsia"/>
                <w:u w:val="single"/>
              </w:rPr>
              <w:t>问</w:t>
            </w:r>
            <w:r>
              <w:t>:</w:t>
            </w:r>
          </w:p>
        </w:tc>
        <w:tc>
          <w:tcPr>
            <w:tcW w:w="5494" w:type="dxa"/>
          </w:tcPr>
          <w:p w:rsidR="00000000" w:rsidRDefault="00000000">
            <w:pPr>
              <w:pStyle w:val="ac"/>
            </w:pPr>
            <w:r>
              <w:t>Mr. Manuel Urbina Fuentes</w:t>
            </w:r>
          </w:p>
          <w:p w:rsidR="00000000" w:rsidRDefault="00000000">
            <w:pPr>
              <w:pStyle w:val="ac"/>
              <w:rPr>
                <w:lang w:val="fr-CH"/>
              </w:rPr>
            </w:pPr>
            <w:r>
              <w:rPr>
                <w:lang w:val="fr-CH"/>
              </w:rPr>
              <w:t>Director General</w:t>
            </w:r>
          </w:p>
          <w:p w:rsidR="00000000" w:rsidRDefault="00000000">
            <w:pPr>
              <w:pStyle w:val="ac"/>
              <w:rPr>
                <w:lang w:val="fr-CH"/>
              </w:rPr>
            </w:pPr>
            <w:r>
              <w:rPr>
                <w:lang w:val="fr-CH"/>
              </w:rPr>
              <w:t>Extension de la Cobertura</w:t>
            </w:r>
          </w:p>
          <w:p w:rsidR="00000000" w:rsidRDefault="00000000">
            <w:pPr>
              <w:pStyle w:val="ac"/>
            </w:pPr>
            <w:r>
              <w:t>Ministry of Health</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rPr>
                <w:lang w:val="fr-CH"/>
              </w:rPr>
            </w:pPr>
            <w:r>
              <w:rPr>
                <w:lang w:val="fr-CH"/>
              </w:rPr>
              <w:t>Ms. Alicia Elena Pérez Duarte</w:t>
            </w:r>
          </w:p>
          <w:p w:rsidR="00000000" w:rsidRDefault="00000000">
            <w:pPr>
              <w:pStyle w:val="ac"/>
            </w:pPr>
            <w:r>
              <w:t>Permanent Mission of Mexico to the</w:t>
            </w:r>
          </w:p>
          <w:p w:rsidR="00000000" w:rsidRDefault="00000000">
            <w:pPr>
              <w:pStyle w:val="ac"/>
            </w:pPr>
            <w:r>
              <w:t>United Nations Office at Geneva</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rPr>
                <w:rFonts w:hint="eastAsia"/>
              </w:rPr>
            </w:pPr>
          </w:p>
          <w:p w:rsidR="00000000" w:rsidRDefault="00000000">
            <w:pPr>
              <w:pStyle w:val="ac"/>
              <w:rPr>
                <w:b/>
                <w:lang w:val="fr-CH"/>
              </w:rPr>
            </w:pPr>
            <w:r>
              <w:rPr>
                <w:lang w:val="fr-CH"/>
              </w:rPr>
              <w:t>Ms. Laura Salinas B</w:t>
            </w:r>
            <w:r>
              <w:rPr>
                <w:b/>
                <w:lang w:val="fr-CH"/>
              </w:rPr>
              <w:t xml:space="preserve">. </w:t>
            </w:r>
          </w:p>
          <w:p w:rsidR="00000000" w:rsidRDefault="00000000">
            <w:pPr>
              <w:pStyle w:val="ac"/>
            </w:pPr>
            <w:r>
              <w:t>Adviser to the National Commission on Women</w:t>
            </w:r>
          </w:p>
          <w:p w:rsidR="00000000" w:rsidRDefault="00000000">
            <w:pPr>
              <w:pStyle w:val="ac"/>
            </w:pPr>
            <w:r>
              <w:t>Ministry of the Interior</w:t>
            </w:r>
          </w:p>
        </w:tc>
      </w:tr>
      <w:tr w:rsidR="00000000">
        <w:tblPrEx>
          <w:tblCellMar>
            <w:top w:w="0" w:type="dxa"/>
            <w:bottom w:w="0" w:type="dxa"/>
          </w:tblCellMar>
        </w:tblPrEx>
        <w:tc>
          <w:tcPr>
            <w:tcW w:w="1815" w:type="dxa"/>
          </w:tcPr>
          <w:p w:rsidR="00000000" w:rsidRDefault="00000000">
            <w:pPr>
              <w:pStyle w:val="ac"/>
            </w:pPr>
          </w:p>
        </w:tc>
        <w:tc>
          <w:tcPr>
            <w:tcW w:w="1839" w:type="dxa"/>
          </w:tcPr>
          <w:p w:rsidR="00000000" w:rsidRDefault="00000000">
            <w:pPr>
              <w:pStyle w:val="ac"/>
            </w:pPr>
          </w:p>
        </w:tc>
        <w:tc>
          <w:tcPr>
            <w:tcW w:w="5494" w:type="dxa"/>
          </w:tcPr>
          <w:p w:rsidR="00000000" w:rsidRDefault="00000000">
            <w:pPr>
              <w:pStyle w:val="ac"/>
              <w:rPr>
                <w:rFonts w:hint="eastAsia"/>
              </w:rPr>
            </w:pP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Ms. María Isabel Garza Hurtado</w:t>
            </w:r>
          </w:p>
          <w:p w:rsidR="00000000" w:rsidRDefault="00000000">
            <w:pPr>
              <w:pStyle w:val="ac"/>
            </w:pPr>
            <w:r>
              <w:t>Adviser for Legal Affairs</w:t>
            </w:r>
          </w:p>
          <w:p w:rsidR="00000000" w:rsidRDefault="00000000">
            <w:pPr>
              <w:pStyle w:val="ac"/>
            </w:pPr>
            <w:r>
              <w:t>Ministry of Foreign Relations</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Ms. Adriana Aguilera</w:t>
            </w:r>
          </w:p>
          <w:p w:rsidR="00000000" w:rsidRDefault="00000000">
            <w:pPr>
              <w:pStyle w:val="ac"/>
            </w:pPr>
            <w:r>
              <w:t>Deputy Coordinator for International Affairs</w:t>
            </w:r>
          </w:p>
          <w:p w:rsidR="00000000" w:rsidRDefault="00000000">
            <w:pPr>
              <w:pStyle w:val="ac"/>
            </w:pPr>
            <w:r>
              <w:t>Directorate for Dialogue and Negotiation in Chiapas</w:t>
            </w:r>
          </w:p>
        </w:tc>
      </w:tr>
      <w:tr w:rsidR="00000000">
        <w:tblPrEx>
          <w:tblCellMar>
            <w:top w:w="0" w:type="dxa"/>
            <w:bottom w:w="0" w:type="dxa"/>
          </w:tblCellMar>
        </w:tblPrEx>
        <w:tc>
          <w:tcPr>
            <w:tcW w:w="1815" w:type="dxa"/>
          </w:tcPr>
          <w:p w:rsidR="00000000" w:rsidRDefault="00000000">
            <w:pPr>
              <w:pStyle w:val="ac"/>
            </w:pPr>
          </w:p>
          <w:p w:rsidR="00000000" w:rsidRDefault="00000000">
            <w:pPr>
              <w:pStyle w:val="ac"/>
            </w:pPr>
          </w:p>
        </w:tc>
        <w:tc>
          <w:tcPr>
            <w:tcW w:w="1839" w:type="dxa"/>
          </w:tcPr>
          <w:p w:rsidR="00000000" w:rsidRDefault="00000000">
            <w:pPr>
              <w:pStyle w:val="ac"/>
            </w:pPr>
          </w:p>
          <w:p w:rsidR="00000000" w:rsidRDefault="00000000">
            <w:pPr>
              <w:pStyle w:val="ac"/>
            </w:pPr>
          </w:p>
        </w:tc>
        <w:tc>
          <w:tcPr>
            <w:tcW w:w="5494" w:type="dxa"/>
          </w:tcPr>
          <w:p w:rsidR="00000000" w:rsidRDefault="00000000">
            <w:pPr>
              <w:pStyle w:val="ac"/>
            </w:pPr>
          </w:p>
          <w:p w:rsidR="00000000" w:rsidRDefault="00000000">
            <w:pPr>
              <w:pStyle w:val="ac"/>
            </w:pPr>
            <w:r>
              <w:t>Ms. Angélica Maria Torres Salas</w:t>
            </w:r>
          </w:p>
          <w:p w:rsidR="00000000" w:rsidRDefault="00000000">
            <w:pPr>
              <w:pStyle w:val="ac"/>
            </w:pPr>
            <w:r>
              <w:t>Technical Adviser</w:t>
            </w:r>
          </w:p>
          <w:p w:rsidR="00000000" w:rsidRDefault="00000000">
            <w:pPr>
              <w:pStyle w:val="ac"/>
            </w:pPr>
            <w:r>
              <w:t>Advisory Office</w:t>
            </w:r>
          </w:p>
          <w:p w:rsidR="00000000" w:rsidRDefault="00000000">
            <w:pPr>
              <w:pStyle w:val="ac"/>
            </w:pPr>
            <w:r>
              <w:t>Ministry of Public Education</w:t>
            </w:r>
          </w:p>
        </w:tc>
      </w:tr>
    </w:tbl>
    <w:p w:rsidR="00000000" w:rsidRDefault="00000000"/>
    <w:p w:rsidR="00000000" w:rsidRDefault="00000000"/>
    <w:p w:rsidR="00000000" w:rsidRDefault="00000000">
      <w:pPr>
        <w:pStyle w:val="Heading2"/>
        <w:spacing w:after="160"/>
      </w:pPr>
      <w:r>
        <w:br w:type="page"/>
      </w:r>
      <w:r>
        <w:rPr>
          <w:rFonts w:hint="eastAsia"/>
        </w:rPr>
        <w:t>附</w:t>
      </w:r>
      <w:r>
        <w:t xml:space="preserve"> </w:t>
      </w:r>
      <w:r>
        <w:rPr>
          <w:rFonts w:hint="eastAsia"/>
        </w:rPr>
        <w:t>件</w:t>
      </w:r>
      <w:r>
        <w:t xml:space="preserve"> </w:t>
      </w:r>
      <w:r>
        <w:rPr>
          <w:rFonts w:hint="eastAsia"/>
        </w:rPr>
        <w:t>十</w:t>
      </w:r>
      <w:r>
        <w:rPr>
          <w:rFonts w:hint="eastAsia"/>
        </w:rPr>
        <w:t xml:space="preserve"> </w:t>
      </w:r>
      <w:r>
        <w:rPr>
          <w:rFonts w:hint="eastAsia"/>
        </w:rPr>
        <w:t>一</w:t>
      </w:r>
    </w:p>
    <w:p w:rsidR="00000000" w:rsidRDefault="00000000">
      <w:pPr>
        <w:pStyle w:val="Heading3"/>
        <w:spacing w:after="160"/>
      </w:pPr>
      <w:r>
        <w:rPr>
          <w:u w:val="none"/>
        </w:rPr>
        <w:t xml:space="preserve">A.  </w:t>
      </w:r>
      <w:r>
        <w:rPr>
          <w:rFonts w:hint="eastAsia"/>
        </w:rPr>
        <w:t>委员会第二十届会议文件清单</w:t>
      </w:r>
    </w:p>
    <w:tbl>
      <w:tblPr>
        <w:tblW w:w="0" w:type="auto"/>
        <w:tblLayout w:type="fixed"/>
        <w:tblCellMar>
          <w:left w:w="28" w:type="dxa"/>
          <w:right w:w="28" w:type="dxa"/>
        </w:tblCellMar>
        <w:tblLook w:val="0000" w:firstRow="0" w:lastRow="0" w:firstColumn="0" w:lastColumn="0" w:noHBand="0" w:noVBand="0"/>
      </w:tblPr>
      <w:tblGrid>
        <w:gridCol w:w="3028"/>
        <w:gridCol w:w="6382"/>
      </w:tblGrid>
      <w:tr w:rsidR="00000000">
        <w:tblPrEx>
          <w:tblCellMar>
            <w:top w:w="0" w:type="dxa"/>
            <w:bottom w:w="0" w:type="dxa"/>
          </w:tblCellMar>
        </w:tblPrEx>
        <w:tc>
          <w:tcPr>
            <w:tcW w:w="3028" w:type="dxa"/>
          </w:tcPr>
          <w:p w:rsidR="00000000" w:rsidRDefault="00000000">
            <w:pPr>
              <w:pStyle w:val="ac"/>
              <w:spacing w:after="240"/>
              <w:ind w:left="113"/>
              <w:rPr>
                <w:rFonts w:hint="eastAsia"/>
              </w:rPr>
            </w:pPr>
            <w:r>
              <w:t>E/1990/5/Add.34</w:t>
            </w:r>
          </w:p>
        </w:tc>
        <w:tc>
          <w:tcPr>
            <w:tcW w:w="6382" w:type="dxa"/>
          </w:tcPr>
          <w:p w:rsidR="00000000" w:rsidRDefault="00000000">
            <w:pPr>
              <w:pStyle w:val="ac"/>
              <w:spacing w:after="240"/>
              <w:ind w:left="113"/>
            </w:pPr>
            <w:r>
              <w:rPr>
                <w:rFonts w:hint="eastAsia"/>
              </w:rPr>
              <w:t>《公约》缔约国提交的初次报告：爱尔兰</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E/1990/6/Add.14</w:t>
            </w:r>
          </w:p>
        </w:tc>
        <w:tc>
          <w:tcPr>
            <w:tcW w:w="6382" w:type="dxa"/>
          </w:tcPr>
          <w:p w:rsidR="00000000" w:rsidRDefault="00000000">
            <w:pPr>
              <w:pStyle w:val="ac"/>
              <w:spacing w:after="240"/>
              <w:ind w:left="113"/>
            </w:pPr>
            <w:r>
              <w:rPr>
                <w:rFonts w:hint="eastAsia"/>
              </w:rPr>
              <w:t>《公约》缔约国提交的第二份定期报告：突尼斯</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E/1990/6/Add.15</w:t>
            </w:r>
          </w:p>
        </w:tc>
        <w:tc>
          <w:tcPr>
            <w:tcW w:w="6382" w:type="dxa"/>
          </w:tcPr>
          <w:p w:rsidR="00000000" w:rsidRDefault="00000000">
            <w:pPr>
              <w:pStyle w:val="ac"/>
              <w:spacing w:after="240"/>
              <w:ind w:left="113"/>
            </w:pPr>
            <w:r>
              <w:rPr>
                <w:rFonts w:hint="eastAsia"/>
              </w:rPr>
              <w:t>同上：冰岛</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E/1994/104/Add.15</w:t>
            </w:r>
          </w:p>
        </w:tc>
        <w:tc>
          <w:tcPr>
            <w:tcW w:w="6382" w:type="dxa"/>
          </w:tcPr>
          <w:p w:rsidR="00000000" w:rsidRDefault="00000000">
            <w:pPr>
              <w:pStyle w:val="ac"/>
              <w:spacing w:after="240"/>
              <w:ind w:left="113"/>
            </w:pPr>
            <w:r>
              <w:rPr>
                <w:rFonts w:hint="eastAsia"/>
              </w:rPr>
              <w:t>《公约》缔约国提交的第三份定期报告：丹麦</w:t>
            </w:r>
          </w:p>
        </w:tc>
      </w:tr>
      <w:tr w:rsidR="00000000">
        <w:tblPrEx>
          <w:tblCellMar>
            <w:top w:w="0" w:type="dxa"/>
            <w:bottom w:w="0" w:type="dxa"/>
          </w:tblCellMar>
        </w:tblPrEx>
        <w:tc>
          <w:tcPr>
            <w:tcW w:w="3028" w:type="dxa"/>
          </w:tcPr>
          <w:p w:rsidR="00000000" w:rsidRDefault="00000000">
            <w:pPr>
              <w:pStyle w:val="ac"/>
              <w:spacing w:after="240"/>
              <w:ind w:left="113"/>
            </w:pPr>
            <w:r>
              <w:t>E/1999/22</w:t>
            </w:r>
          </w:p>
        </w:tc>
        <w:tc>
          <w:tcPr>
            <w:tcW w:w="6382" w:type="dxa"/>
          </w:tcPr>
          <w:p w:rsidR="00000000" w:rsidRDefault="00000000">
            <w:pPr>
              <w:pStyle w:val="ac"/>
              <w:spacing w:after="240"/>
              <w:ind w:left="113"/>
            </w:pPr>
            <w:r>
              <w:rPr>
                <w:rFonts w:hint="eastAsia"/>
              </w:rPr>
              <w:t>委员会第十八届和第十九届会议的报告</w:t>
            </w:r>
          </w:p>
        </w:tc>
      </w:tr>
      <w:tr w:rsidR="00000000">
        <w:tblPrEx>
          <w:tblCellMar>
            <w:top w:w="0" w:type="dxa"/>
            <w:bottom w:w="0" w:type="dxa"/>
          </w:tblCellMar>
        </w:tblPrEx>
        <w:tc>
          <w:tcPr>
            <w:tcW w:w="3028" w:type="dxa"/>
          </w:tcPr>
          <w:p w:rsidR="00000000" w:rsidRDefault="00000000">
            <w:pPr>
              <w:pStyle w:val="ac"/>
              <w:spacing w:after="240"/>
              <w:ind w:left="113"/>
            </w:pPr>
            <w:r>
              <w:t>E/C.12/1990/4/Rev.1</w:t>
            </w:r>
          </w:p>
        </w:tc>
        <w:tc>
          <w:tcPr>
            <w:tcW w:w="6382" w:type="dxa"/>
          </w:tcPr>
          <w:p w:rsidR="00000000" w:rsidRDefault="00000000">
            <w:pPr>
              <w:pStyle w:val="ac"/>
              <w:spacing w:after="240"/>
              <w:ind w:left="113"/>
            </w:pPr>
            <w:r>
              <w:rPr>
                <w:rFonts w:hint="eastAsia"/>
              </w:rPr>
              <w:t>委员会议事规则</w:t>
            </w:r>
          </w:p>
        </w:tc>
      </w:tr>
      <w:tr w:rsidR="00000000">
        <w:tblPrEx>
          <w:tblCellMar>
            <w:top w:w="0" w:type="dxa"/>
            <w:bottom w:w="0" w:type="dxa"/>
          </w:tblCellMar>
        </w:tblPrEx>
        <w:tc>
          <w:tcPr>
            <w:tcW w:w="3028" w:type="dxa"/>
          </w:tcPr>
          <w:p w:rsidR="00000000" w:rsidRDefault="00000000">
            <w:pPr>
              <w:pStyle w:val="ac"/>
              <w:spacing w:after="240"/>
              <w:ind w:left="113"/>
            </w:pPr>
            <w:r>
              <w:t>E/C.12/1991/1</w:t>
            </w:r>
          </w:p>
        </w:tc>
        <w:tc>
          <w:tcPr>
            <w:tcW w:w="6382" w:type="dxa"/>
          </w:tcPr>
          <w:p w:rsidR="00000000" w:rsidRDefault="00000000">
            <w:pPr>
              <w:pStyle w:val="ac"/>
              <w:spacing w:after="240"/>
              <w:ind w:left="113"/>
            </w:pPr>
            <w:r>
              <w:rPr>
                <w:rFonts w:hint="eastAsia"/>
              </w:rPr>
              <w:t>关于各缔约国根据《公约》第</w:t>
            </w:r>
            <w:r>
              <w:t>16</w:t>
            </w:r>
            <w:r>
              <w:rPr>
                <w:rFonts w:hint="eastAsia"/>
              </w:rPr>
              <w:t>和</w:t>
            </w:r>
            <w:r>
              <w:t>17</w:t>
            </w:r>
            <w:r>
              <w:rPr>
                <w:rFonts w:hint="eastAsia"/>
              </w:rPr>
              <w:t>条提交报告的形式和内容的订正一般准则：秘书长的说明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E/C.12/1993/3/Rev.4</w:t>
            </w:r>
          </w:p>
        </w:tc>
        <w:tc>
          <w:tcPr>
            <w:tcW w:w="6382" w:type="dxa"/>
          </w:tcPr>
          <w:p w:rsidR="00000000" w:rsidRDefault="00000000">
            <w:pPr>
              <w:pStyle w:val="ac"/>
              <w:spacing w:after="240"/>
              <w:ind w:left="113"/>
            </w:pPr>
            <w:r>
              <w:rPr>
                <w:rFonts w:hint="eastAsia"/>
              </w:rPr>
              <w:t>《经济、社会、文化权利国际公约》的现况以及缔约国根据《公约》提出保留、退约、声明和反对意见的情况；秘书长的说明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E/C.12/1999/1</w:t>
            </w:r>
          </w:p>
        </w:tc>
        <w:tc>
          <w:tcPr>
            <w:tcW w:w="6382" w:type="dxa"/>
          </w:tcPr>
          <w:p w:rsidR="00000000" w:rsidRDefault="00000000">
            <w:pPr>
              <w:pStyle w:val="ac"/>
              <w:spacing w:after="240"/>
              <w:ind w:left="113"/>
            </w:pPr>
            <w:r>
              <w:rPr>
                <w:rFonts w:hint="eastAsia"/>
              </w:rPr>
              <w:t>临时议程和说明：秘书长的说明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E/C.12/1999/2</w:t>
            </w:r>
          </w:p>
        </w:tc>
        <w:tc>
          <w:tcPr>
            <w:tcW w:w="6382" w:type="dxa"/>
          </w:tcPr>
          <w:p w:rsidR="00000000" w:rsidRDefault="00000000">
            <w:pPr>
              <w:pStyle w:val="ac"/>
              <w:spacing w:after="240"/>
              <w:ind w:left="113"/>
            </w:pPr>
            <w:r>
              <w:rPr>
                <w:rFonts w:hint="eastAsia"/>
              </w:rPr>
              <w:t>《经济、社会、文化权利国际公约》缔约国及其提交报告的情况：秘书长的说明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E/C.12/1999/3</w:t>
            </w:r>
          </w:p>
        </w:tc>
        <w:tc>
          <w:tcPr>
            <w:tcW w:w="6382" w:type="dxa"/>
          </w:tcPr>
          <w:p w:rsidR="00000000" w:rsidRDefault="00000000">
            <w:pPr>
              <w:pStyle w:val="ac"/>
              <w:spacing w:after="240"/>
              <w:ind w:left="113"/>
            </w:pPr>
            <w:r>
              <w:rPr>
                <w:rFonts w:hint="eastAsia"/>
              </w:rPr>
              <w:t>审议根据《公约》第</w:t>
            </w:r>
            <w:r>
              <w:t>16</w:t>
            </w:r>
            <w:r>
              <w:rPr>
                <w:rFonts w:hint="eastAsia"/>
              </w:rPr>
              <w:t>和</w:t>
            </w:r>
            <w:r>
              <w:t>17</w:t>
            </w:r>
            <w:r>
              <w:rPr>
                <w:rFonts w:hint="eastAsia"/>
              </w:rPr>
              <w:t>条所提交报告以后的后续行动：</w:t>
            </w:r>
            <w:r>
              <w:br/>
            </w:r>
            <w:r>
              <w:rPr>
                <w:rFonts w:hint="eastAsia"/>
              </w:rPr>
              <w:t>秘书处的说明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E/C.12/1999/4</w:t>
            </w:r>
          </w:p>
        </w:tc>
        <w:tc>
          <w:tcPr>
            <w:tcW w:w="6382" w:type="dxa"/>
          </w:tcPr>
          <w:p w:rsidR="00000000" w:rsidRDefault="00000000">
            <w:pPr>
              <w:pStyle w:val="ac"/>
              <w:spacing w:after="240"/>
              <w:ind w:left="113"/>
            </w:pPr>
            <w:r>
              <w:rPr>
                <w:rFonts w:hint="eastAsia"/>
              </w:rPr>
              <w:t>一般性意见</w:t>
            </w:r>
            <w:r>
              <w:rPr>
                <w:rFonts w:hint="eastAsia"/>
              </w:rPr>
              <w:t>11</w:t>
            </w:r>
            <w:r>
              <w:rPr>
                <w:rFonts w:hint="eastAsia"/>
              </w:rPr>
              <w:t>（</w:t>
            </w:r>
            <w:r>
              <w:rPr>
                <w:rFonts w:hint="eastAsia"/>
              </w:rPr>
              <w:t>1999</w:t>
            </w:r>
            <w:r>
              <w:rPr>
                <w:rFonts w:hint="eastAsia"/>
              </w:rPr>
              <w:t>年）：初级教育（《公约》第</w:t>
            </w:r>
            <w:r>
              <w:rPr>
                <w:rFonts w:hint="eastAsia"/>
              </w:rPr>
              <w:t>14</w:t>
            </w:r>
            <w:r>
              <w:rPr>
                <w:rFonts w:hint="eastAsia"/>
              </w:rPr>
              <w:t>条）</w:t>
            </w:r>
            <w:r>
              <w:br/>
            </w:r>
            <w:r>
              <w:rPr>
                <w:rFonts w:hint="eastAsia"/>
              </w:rPr>
              <w:t>行动计划</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w:t>
            </w:r>
            <w:r>
              <w:rPr>
                <w:rFonts w:hint="eastAsia"/>
              </w:rPr>
              <w:t>5</w:t>
            </w:r>
          </w:p>
        </w:tc>
        <w:tc>
          <w:tcPr>
            <w:tcW w:w="6382" w:type="dxa"/>
          </w:tcPr>
          <w:p w:rsidR="00000000" w:rsidRDefault="00000000">
            <w:pPr>
              <w:pStyle w:val="ac"/>
              <w:spacing w:after="240"/>
              <w:ind w:left="113"/>
            </w:pPr>
            <w:r>
              <w:rPr>
                <w:rFonts w:hint="eastAsia"/>
              </w:rPr>
              <w:t>一般性意见</w:t>
            </w:r>
            <w:r>
              <w:rPr>
                <w:rFonts w:hint="eastAsia"/>
              </w:rPr>
              <w:t>12</w:t>
            </w:r>
            <w:r>
              <w:rPr>
                <w:rFonts w:hint="eastAsia"/>
              </w:rPr>
              <w:t>（</w:t>
            </w:r>
            <w:r>
              <w:rPr>
                <w:rFonts w:hint="eastAsia"/>
              </w:rPr>
              <w:t>1999</w:t>
            </w:r>
            <w:r>
              <w:rPr>
                <w:rFonts w:hint="eastAsia"/>
              </w:rPr>
              <w:t>年）：取得食物的权利（《公约》第</w:t>
            </w:r>
            <w:r>
              <w:rPr>
                <w:rFonts w:hint="eastAsia"/>
              </w:rPr>
              <w:t>11</w:t>
            </w:r>
            <w:r>
              <w:rPr>
                <w:rFonts w:hint="eastAsia"/>
              </w:rPr>
              <w:t>条）</w:t>
            </w:r>
          </w:p>
        </w:tc>
      </w:tr>
      <w:tr w:rsidR="00000000">
        <w:tblPrEx>
          <w:tblCellMar>
            <w:top w:w="0" w:type="dxa"/>
            <w:bottom w:w="0" w:type="dxa"/>
          </w:tblCellMar>
        </w:tblPrEx>
        <w:tc>
          <w:tcPr>
            <w:tcW w:w="3028" w:type="dxa"/>
          </w:tcPr>
          <w:p w:rsidR="00000000" w:rsidRDefault="00000000">
            <w:pPr>
              <w:pStyle w:val="ac"/>
              <w:spacing w:after="240"/>
              <w:ind w:left="113"/>
            </w:pPr>
            <w:r>
              <w:t>E/C.12/1999/</w:t>
            </w:r>
            <w:r>
              <w:rPr>
                <w:rFonts w:hint="eastAsia"/>
              </w:rPr>
              <w:t>L</w:t>
            </w:r>
            <w:r>
              <w:t>.</w:t>
            </w:r>
            <w:r>
              <w:rPr>
                <w:rFonts w:hint="eastAsia"/>
              </w:rPr>
              <w:t>1/</w:t>
            </w:r>
            <w:r>
              <w:t>Rev.1</w:t>
            </w:r>
          </w:p>
        </w:tc>
        <w:tc>
          <w:tcPr>
            <w:tcW w:w="6382" w:type="dxa"/>
          </w:tcPr>
          <w:p w:rsidR="00000000" w:rsidRDefault="00000000">
            <w:pPr>
              <w:pStyle w:val="ac"/>
              <w:spacing w:after="240"/>
              <w:ind w:left="113"/>
              <w:rPr>
                <w:rFonts w:hint="eastAsia"/>
              </w:rPr>
            </w:pPr>
            <w:r>
              <w:rPr>
                <w:rFonts w:hint="eastAsia"/>
              </w:rPr>
              <w:t>工作方案：秘书长的说明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E/C.12/1999/</w:t>
            </w:r>
            <w:r>
              <w:rPr>
                <w:rFonts w:hint="eastAsia"/>
              </w:rPr>
              <w:t>L</w:t>
            </w:r>
            <w:r>
              <w:t>.2</w:t>
            </w:r>
            <w:r>
              <w:rPr>
                <w:rFonts w:hint="eastAsia"/>
              </w:rPr>
              <w:t>/</w:t>
            </w:r>
            <w:r>
              <w:t>Rev.1</w:t>
            </w:r>
          </w:p>
        </w:tc>
        <w:tc>
          <w:tcPr>
            <w:tcW w:w="6382" w:type="dxa"/>
          </w:tcPr>
          <w:p w:rsidR="00000000" w:rsidRDefault="00000000">
            <w:pPr>
              <w:pStyle w:val="ac"/>
              <w:spacing w:after="240"/>
              <w:ind w:left="113"/>
              <w:rPr>
                <w:rFonts w:hint="eastAsia"/>
              </w:rPr>
            </w:pPr>
            <w:r>
              <w:rPr>
                <w:rFonts w:hint="eastAsia"/>
              </w:rPr>
              <w:t>工作方案：秘书长的说明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E/C.12/1999/NGO/1</w:t>
            </w:r>
          </w:p>
        </w:tc>
        <w:tc>
          <w:tcPr>
            <w:tcW w:w="6382" w:type="dxa"/>
          </w:tcPr>
          <w:p w:rsidR="00000000" w:rsidRDefault="00000000">
            <w:pPr>
              <w:pStyle w:val="ac"/>
              <w:spacing w:after="240"/>
              <w:ind w:left="113"/>
            </w:pPr>
            <w:r>
              <w:rPr>
                <w:rFonts w:hint="eastAsia"/>
              </w:rPr>
              <w:t>爱尔兰</w:t>
            </w:r>
            <w:r>
              <w:rPr>
                <w:rFonts w:hint="eastAsia"/>
              </w:rPr>
              <w:t>S</w:t>
            </w:r>
            <w:r>
              <w:t>t. Ita’s</w:t>
            </w:r>
            <w:r>
              <w:rPr>
                <w:rFonts w:hint="eastAsia"/>
              </w:rPr>
              <w:t>医院圣·约瑟精神残疾协会</w:t>
            </w:r>
            <w:r>
              <w:rPr>
                <w:rFonts w:hint="eastAsia"/>
                <w:spacing w:val="-40"/>
              </w:rPr>
              <w:t>——</w:t>
            </w:r>
            <w:r>
              <w:t xml:space="preserve"> </w:t>
            </w:r>
            <w:r>
              <w:rPr>
                <w:rFonts w:hint="eastAsia"/>
              </w:rPr>
              <w:t>具有特别咨商地位的非政府组织</w:t>
            </w:r>
            <w:r>
              <w:rPr>
                <w:rFonts w:hint="eastAsia"/>
                <w:spacing w:val="-40"/>
              </w:rPr>
              <w:t>——</w:t>
            </w:r>
            <w:r>
              <w:t xml:space="preserve"> </w:t>
            </w:r>
            <w:r>
              <w:rPr>
                <w:rFonts w:hint="eastAsia"/>
              </w:rPr>
              <w:t>提交的书面陈述，该协会通过爱尔兰精神残疾国家协会加入国际协会</w:t>
            </w:r>
          </w:p>
        </w:tc>
      </w:tr>
      <w:tr w:rsidR="00000000">
        <w:tblPrEx>
          <w:tblCellMar>
            <w:top w:w="0" w:type="dxa"/>
            <w:bottom w:w="0" w:type="dxa"/>
          </w:tblCellMar>
        </w:tblPrEx>
        <w:tc>
          <w:tcPr>
            <w:tcW w:w="3028" w:type="dxa"/>
          </w:tcPr>
          <w:p w:rsidR="00000000" w:rsidRDefault="00000000">
            <w:pPr>
              <w:pStyle w:val="ac"/>
              <w:spacing w:after="240"/>
              <w:ind w:left="113"/>
            </w:pPr>
            <w:r>
              <w:t>E/C.12/Q/</w:t>
            </w:r>
            <w:r>
              <w:rPr>
                <w:rFonts w:hint="eastAsia"/>
              </w:rPr>
              <w:t>DEN</w:t>
            </w:r>
            <w:r>
              <w:t>/1</w:t>
            </w:r>
          </w:p>
        </w:tc>
        <w:tc>
          <w:tcPr>
            <w:tcW w:w="6382" w:type="dxa"/>
          </w:tcPr>
          <w:p w:rsidR="00000000" w:rsidRDefault="00000000">
            <w:pPr>
              <w:pStyle w:val="ac"/>
              <w:spacing w:after="240"/>
              <w:ind w:left="113"/>
            </w:pPr>
            <w:r>
              <w:rPr>
                <w:rFonts w:hint="eastAsia"/>
              </w:rPr>
              <w:t>问题清单：丹麦</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E/C.12/Q/</w:t>
            </w:r>
            <w:r>
              <w:rPr>
                <w:rFonts w:hint="eastAsia"/>
                <w:lang w:val="fr-CH"/>
              </w:rPr>
              <w:t>ICE</w:t>
            </w:r>
            <w:r>
              <w:rPr>
                <w:lang w:val="fr-CH"/>
              </w:rPr>
              <w:t>/1</w:t>
            </w:r>
          </w:p>
        </w:tc>
        <w:tc>
          <w:tcPr>
            <w:tcW w:w="6382" w:type="dxa"/>
          </w:tcPr>
          <w:p w:rsidR="00000000" w:rsidRDefault="00000000">
            <w:pPr>
              <w:pStyle w:val="ac"/>
              <w:spacing w:after="240"/>
              <w:ind w:left="113"/>
            </w:pPr>
            <w:r>
              <w:rPr>
                <w:rFonts w:hint="eastAsia"/>
              </w:rPr>
              <w:t>同上：冰岛</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E/C.12/Q/IRE/1</w:t>
            </w:r>
          </w:p>
        </w:tc>
        <w:tc>
          <w:tcPr>
            <w:tcW w:w="6382" w:type="dxa"/>
          </w:tcPr>
          <w:p w:rsidR="00000000" w:rsidRDefault="00000000">
            <w:pPr>
              <w:pStyle w:val="ac"/>
              <w:spacing w:after="240"/>
              <w:ind w:left="113"/>
            </w:pPr>
            <w:r>
              <w:rPr>
                <w:rFonts w:hint="eastAsia"/>
              </w:rPr>
              <w:t>同上：爱尔兰</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E/C.12/Q/TUN/1</w:t>
            </w:r>
          </w:p>
        </w:tc>
        <w:tc>
          <w:tcPr>
            <w:tcW w:w="6382" w:type="dxa"/>
          </w:tcPr>
          <w:p w:rsidR="00000000" w:rsidRDefault="00000000">
            <w:pPr>
              <w:pStyle w:val="ac"/>
              <w:spacing w:after="240"/>
              <w:ind w:left="113"/>
              <w:rPr>
                <w:lang w:val="fr-CH"/>
              </w:rPr>
            </w:pPr>
            <w:r>
              <w:rPr>
                <w:rFonts w:hint="eastAsia"/>
              </w:rPr>
              <w:t>同上</w:t>
            </w:r>
            <w:r>
              <w:rPr>
                <w:rFonts w:hint="eastAsia"/>
                <w:lang w:val="fr-CH"/>
              </w:rPr>
              <w:t>：</w:t>
            </w:r>
            <w:r>
              <w:rPr>
                <w:rFonts w:hint="eastAsia"/>
              </w:rPr>
              <w:t>突尼斯</w:t>
            </w:r>
          </w:p>
        </w:tc>
      </w:tr>
      <w:tr w:rsidR="00000000">
        <w:tblPrEx>
          <w:tblCellMar>
            <w:top w:w="0" w:type="dxa"/>
            <w:bottom w:w="0" w:type="dxa"/>
          </w:tblCellMar>
        </w:tblPrEx>
        <w:tc>
          <w:tcPr>
            <w:tcW w:w="3028" w:type="dxa"/>
          </w:tcPr>
          <w:p w:rsidR="00000000" w:rsidRDefault="00000000">
            <w:pPr>
              <w:pStyle w:val="ac"/>
              <w:spacing w:after="240"/>
              <w:ind w:left="113"/>
            </w:pPr>
            <w:r>
              <w:t>E/C.12/1</w:t>
            </w:r>
          </w:p>
        </w:tc>
        <w:tc>
          <w:tcPr>
            <w:tcW w:w="6382" w:type="dxa"/>
          </w:tcPr>
          <w:p w:rsidR="00000000" w:rsidRDefault="00000000">
            <w:pPr>
              <w:pStyle w:val="ac"/>
              <w:spacing w:after="240"/>
              <w:ind w:left="113"/>
            </w:pPr>
            <w:r>
              <w:rPr>
                <w:rFonts w:hint="eastAsia"/>
              </w:rPr>
              <w:t>经济、社会、文化权利委员会关于缔约国根据《公约》第</w:t>
            </w:r>
            <w:r>
              <w:t>16</w:t>
            </w:r>
            <w:r>
              <w:rPr>
                <w:rFonts w:hint="eastAsia"/>
              </w:rPr>
              <w:t>和</w:t>
            </w:r>
            <w:r>
              <w:t>17</w:t>
            </w:r>
            <w:r>
              <w:rPr>
                <w:rFonts w:hint="eastAsia"/>
              </w:rPr>
              <w:t>条提交的报告的结论性意见：秘书长的说明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E/C.12/1/Add.32</w:t>
            </w:r>
          </w:p>
        </w:tc>
        <w:tc>
          <w:tcPr>
            <w:tcW w:w="6382" w:type="dxa"/>
          </w:tcPr>
          <w:p w:rsidR="00000000" w:rsidRDefault="00000000">
            <w:pPr>
              <w:pStyle w:val="ac"/>
              <w:spacing w:after="240"/>
              <w:ind w:left="113"/>
            </w:pPr>
            <w:r>
              <w:rPr>
                <w:rFonts w:hint="eastAsia"/>
              </w:rPr>
              <w:t>委员会的结论性意见：冰岛</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E/C.12/1/Add.33</w:t>
            </w:r>
          </w:p>
        </w:tc>
        <w:tc>
          <w:tcPr>
            <w:tcW w:w="6382" w:type="dxa"/>
          </w:tcPr>
          <w:p w:rsidR="00000000" w:rsidRDefault="00000000">
            <w:pPr>
              <w:pStyle w:val="ac"/>
              <w:spacing w:after="240"/>
              <w:ind w:left="113"/>
            </w:pPr>
            <w:r>
              <w:rPr>
                <w:rFonts w:hint="eastAsia"/>
              </w:rPr>
              <w:t>同上：所罗门群岛（无报告）</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E/C.12/1/Add.34</w:t>
            </w:r>
          </w:p>
        </w:tc>
        <w:tc>
          <w:tcPr>
            <w:tcW w:w="6382" w:type="dxa"/>
          </w:tcPr>
          <w:p w:rsidR="00000000" w:rsidRDefault="00000000">
            <w:pPr>
              <w:pStyle w:val="ac"/>
              <w:spacing w:after="240"/>
              <w:ind w:left="113"/>
            </w:pPr>
            <w:r>
              <w:rPr>
                <w:rFonts w:hint="eastAsia"/>
              </w:rPr>
              <w:t>同上：丹麦</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E/C.12/1/Add.35</w:t>
            </w:r>
          </w:p>
        </w:tc>
        <w:tc>
          <w:tcPr>
            <w:tcW w:w="6382" w:type="dxa"/>
          </w:tcPr>
          <w:p w:rsidR="00000000" w:rsidRDefault="00000000">
            <w:pPr>
              <w:pStyle w:val="ac"/>
              <w:spacing w:after="240"/>
              <w:ind w:left="113"/>
            </w:pPr>
            <w:r>
              <w:rPr>
                <w:rFonts w:hint="eastAsia"/>
              </w:rPr>
              <w:t>同上：爱尔兰</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E/C.12/1/Add.36</w:t>
            </w:r>
          </w:p>
        </w:tc>
        <w:tc>
          <w:tcPr>
            <w:tcW w:w="6382" w:type="dxa"/>
          </w:tcPr>
          <w:p w:rsidR="00000000" w:rsidRDefault="00000000">
            <w:pPr>
              <w:pStyle w:val="ac"/>
              <w:spacing w:after="240"/>
              <w:ind w:left="113"/>
              <w:rPr>
                <w:rFonts w:hint="eastAsia"/>
              </w:rPr>
            </w:pPr>
            <w:r>
              <w:rPr>
                <w:rFonts w:hint="eastAsia"/>
              </w:rPr>
              <w:t>同上：突尼斯</w:t>
            </w:r>
          </w:p>
        </w:tc>
      </w:tr>
      <w:tr w:rsidR="00000000">
        <w:tblPrEx>
          <w:tblCellMar>
            <w:top w:w="0" w:type="dxa"/>
            <w:bottom w:w="0" w:type="dxa"/>
          </w:tblCellMar>
        </w:tblPrEx>
        <w:tc>
          <w:tcPr>
            <w:tcW w:w="3028" w:type="dxa"/>
          </w:tcPr>
          <w:p w:rsidR="00000000" w:rsidRDefault="00000000">
            <w:pPr>
              <w:pStyle w:val="ac"/>
              <w:spacing w:after="240" w:line="240" w:lineRule="exact"/>
              <w:ind w:left="113"/>
              <w:jc w:val="left"/>
              <w:rPr>
                <w:lang w:val="fr-CH"/>
              </w:rPr>
            </w:pPr>
            <w:r>
              <w:t>E/C.12/1999/SR.1-</w:t>
            </w:r>
            <w:r>
              <w:rPr>
                <w:rFonts w:hint="eastAsia"/>
              </w:rPr>
              <w:t>27</w:t>
            </w:r>
            <w:r>
              <w:t>/Add.</w:t>
            </w:r>
            <w:r>
              <w:rPr>
                <w:rFonts w:hint="eastAsia"/>
              </w:rPr>
              <w:t>1</w:t>
            </w:r>
            <w:r>
              <w:rPr>
                <w:rFonts w:hint="eastAsia"/>
                <w:spacing w:val="-20"/>
              </w:rPr>
              <w:t>和</w:t>
            </w:r>
            <w:r>
              <w:t>E/</w:t>
            </w:r>
            <w:r>
              <w:rPr>
                <w:rFonts w:hint="eastAsia"/>
              </w:rPr>
              <w:t>C</w:t>
            </w:r>
            <w:r>
              <w:t>.</w:t>
            </w:r>
            <w:r>
              <w:rPr>
                <w:rFonts w:hint="eastAsia"/>
              </w:rPr>
              <w:t>12</w:t>
            </w:r>
            <w:r>
              <w:rPr>
                <w:lang w:val="fr-CH"/>
              </w:rPr>
              <w:t>/1999/SR.1-27/Add.1/Corrigendum</w:t>
            </w:r>
          </w:p>
        </w:tc>
        <w:tc>
          <w:tcPr>
            <w:tcW w:w="6382" w:type="dxa"/>
          </w:tcPr>
          <w:p w:rsidR="00000000" w:rsidRDefault="00000000">
            <w:pPr>
              <w:pStyle w:val="ac"/>
              <w:spacing w:after="240"/>
              <w:ind w:left="113"/>
            </w:pPr>
            <w:r>
              <w:rPr>
                <w:rFonts w:hint="eastAsia"/>
              </w:rPr>
              <w:t>委员会第二十届会议</w:t>
            </w:r>
            <w:r>
              <w:t>(</w:t>
            </w:r>
            <w:r>
              <w:rPr>
                <w:rFonts w:hint="eastAsia"/>
              </w:rPr>
              <w:t>第</w:t>
            </w:r>
            <w:r>
              <w:t>1</w:t>
            </w:r>
            <w:r>
              <w:rPr>
                <w:rFonts w:hint="eastAsia"/>
              </w:rPr>
              <w:t>至</w:t>
            </w:r>
            <w:r>
              <w:t>27</w:t>
            </w:r>
            <w:r>
              <w:rPr>
                <w:rFonts w:hint="eastAsia"/>
              </w:rPr>
              <w:t>次会议</w:t>
            </w:r>
            <w:r>
              <w:t>)</w:t>
            </w:r>
            <w:r>
              <w:rPr>
                <w:rFonts w:hint="eastAsia"/>
              </w:rPr>
              <w:t>简要记录</w:t>
            </w:r>
          </w:p>
        </w:tc>
      </w:tr>
      <w:tr w:rsidR="00000000">
        <w:tblPrEx>
          <w:tblCellMar>
            <w:top w:w="0" w:type="dxa"/>
            <w:bottom w:w="0" w:type="dxa"/>
          </w:tblCellMar>
        </w:tblPrEx>
        <w:tc>
          <w:tcPr>
            <w:tcW w:w="3028" w:type="dxa"/>
          </w:tcPr>
          <w:p w:rsidR="00000000" w:rsidRDefault="00000000">
            <w:pPr>
              <w:pStyle w:val="ac"/>
              <w:spacing w:after="240" w:line="240" w:lineRule="exact"/>
              <w:ind w:left="113"/>
              <w:jc w:val="left"/>
            </w:pPr>
          </w:p>
        </w:tc>
        <w:tc>
          <w:tcPr>
            <w:tcW w:w="6382" w:type="dxa"/>
          </w:tcPr>
          <w:p w:rsidR="00000000" w:rsidRDefault="00000000">
            <w:pPr>
              <w:pStyle w:val="ac"/>
              <w:spacing w:after="240"/>
              <w:ind w:left="113"/>
              <w:rPr>
                <w:rFonts w:hint="eastAsia"/>
              </w:rPr>
            </w:pPr>
          </w:p>
        </w:tc>
      </w:tr>
    </w:tbl>
    <w:p w:rsidR="00000000" w:rsidRDefault="00000000">
      <w:pPr>
        <w:pStyle w:val="Heading3"/>
        <w:spacing w:before="360" w:after="240"/>
      </w:pPr>
      <w:r>
        <w:rPr>
          <w:u w:val="none"/>
        </w:rPr>
        <w:t xml:space="preserve">B.  </w:t>
      </w:r>
      <w:r>
        <w:rPr>
          <w:rFonts w:hint="eastAsia"/>
        </w:rPr>
        <w:t>委员会第二十一届会议文件清单</w:t>
      </w:r>
    </w:p>
    <w:tbl>
      <w:tblPr>
        <w:tblW w:w="0" w:type="auto"/>
        <w:tblLayout w:type="fixed"/>
        <w:tblCellMar>
          <w:left w:w="28" w:type="dxa"/>
          <w:right w:w="28" w:type="dxa"/>
        </w:tblCellMar>
        <w:tblLook w:val="0000" w:firstRow="0" w:lastRow="0" w:firstColumn="0" w:lastColumn="0" w:noHBand="0" w:noVBand="0"/>
      </w:tblPr>
      <w:tblGrid>
        <w:gridCol w:w="3028"/>
        <w:gridCol w:w="6382"/>
      </w:tblGrid>
      <w:tr w:rsidR="00000000">
        <w:tblPrEx>
          <w:tblCellMar>
            <w:top w:w="0" w:type="dxa"/>
            <w:bottom w:w="0" w:type="dxa"/>
          </w:tblCellMar>
        </w:tblPrEx>
        <w:tc>
          <w:tcPr>
            <w:tcW w:w="3028" w:type="dxa"/>
          </w:tcPr>
          <w:p w:rsidR="00000000" w:rsidRDefault="00000000">
            <w:pPr>
              <w:pStyle w:val="ac"/>
              <w:spacing w:after="240"/>
              <w:ind w:left="113"/>
              <w:rPr>
                <w:rFonts w:hint="eastAsia"/>
              </w:rPr>
            </w:pPr>
            <w:r>
              <w:t>E/1990/5/Add.35</w:t>
            </w:r>
          </w:p>
        </w:tc>
        <w:tc>
          <w:tcPr>
            <w:tcW w:w="6382" w:type="dxa"/>
          </w:tcPr>
          <w:p w:rsidR="00000000" w:rsidRDefault="00000000">
            <w:pPr>
              <w:pStyle w:val="ac"/>
              <w:spacing w:after="240"/>
              <w:ind w:left="113"/>
            </w:pPr>
            <w:r>
              <w:rPr>
                <w:rFonts w:hint="eastAsia"/>
              </w:rPr>
              <w:t>《公约》缔约国提交的初次报告：喀麦隆</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E/1990/5/Add.36</w:t>
            </w:r>
          </w:p>
        </w:tc>
        <w:tc>
          <w:tcPr>
            <w:tcW w:w="6382" w:type="dxa"/>
          </w:tcPr>
          <w:p w:rsidR="00000000" w:rsidRDefault="00000000">
            <w:pPr>
              <w:pStyle w:val="ac"/>
              <w:spacing w:after="240"/>
              <w:ind w:left="113"/>
            </w:pPr>
            <w:r>
              <w:rPr>
                <w:rFonts w:hint="eastAsia"/>
              </w:rPr>
              <w:t>同上：亚美尼亚</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E/1990/6/Add.16</w:t>
            </w:r>
          </w:p>
        </w:tc>
        <w:tc>
          <w:tcPr>
            <w:tcW w:w="6382" w:type="dxa"/>
          </w:tcPr>
          <w:p w:rsidR="00000000" w:rsidRDefault="00000000">
            <w:pPr>
              <w:pStyle w:val="ac"/>
              <w:spacing w:after="240"/>
              <w:ind w:left="113"/>
            </w:pPr>
            <w:r>
              <w:rPr>
                <w:rFonts w:hint="eastAsia"/>
              </w:rPr>
              <w:t>《公约》缔约国提交的第二份定期报告：阿根廷</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E/1994/104/Add.16</w:t>
            </w:r>
          </w:p>
        </w:tc>
        <w:tc>
          <w:tcPr>
            <w:tcW w:w="6382" w:type="dxa"/>
          </w:tcPr>
          <w:p w:rsidR="00000000" w:rsidRDefault="00000000">
            <w:pPr>
              <w:pStyle w:val="ac"/>
              <w:spacing w:after="240"/>
              <w:ind w:left="113"/>
            </w:pPr>
            <w:r>
              <w:rPr>
                <w:rFonts w:hint="eastAsia"/>
              </w:rPr>
              <w:t>《公约》缔约国提交的第三份定期报告：保加利亚</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E/1994/104/Add.18</w:t>
            </w:r>
          </w:p>
        </w:tc>
        <w:tc>
          <w:tcPr>
            <w:tcW w:w="6382" w:type="dxa"/>
          </w:tcPr>
          <w:p w:rsidR="00000000" w:rsidRDefault="00000000">
            <w:pPr>
              <w:pStyle w:val="ac"/>
              <w:spacing w:after="240"/>
              <w:ind w:left="113"/>
            </w:pPr>
            <w:r>
              <w:rPr>
                <w:rFonts w:hint="eastAsia"/>
              </w:rPr>
              <w:t>同上：墨西哥</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w:t>
            </w:r>
            <w:r>
              <w:rPr>
                <w:rFonts w:hint="eastAsia"/>
                <w:lang w:val="fr-CH"/>
              </w:rPr>
              <w:t>C</w:t>
            </w:r>
            <w:r>
              <w:rPr>
                <w:lang w:val="fr-CH"/>
              </w:rPr>
              <w:t>.12/1999/SA/1</w:t>
            </w:r>
          </w:p>
        </w:tc>
        <w:tc>
          <w:tcPr>
            <w:tcW w:w="6382" w:type="dxa"/>
          </w:tcPr>
          <w:p w:rsidR="00000000" w:rsidRDefault="00000000">
            <w:pPr>
              <w:pStyle w:val="ac"/>
              <w:spacing w:after="240"/>
              <w:ind w:left="113"/>
            </w:pPr>
            <w:r>
              <w:rPr>
                <w:rFonts w:hint="eastAsia"/>
              </w:rPr>
              <w:t>秘书长的说明：国际劳工组织的第二十六次报告</w:t>
            </w:r>
          </w:p>
        </w:tc>
      </w:tr>
      <w:tr w:rsidR="00000000">
        <w:tblPrEx>
          <w:tblCellMar>
            <w:top w:w="0" w:type="dxa"/>
            <w:bottom w:w="0" w:type="dxa"/>
          </w:tblCellMar>
        </w:tblPrEx>
        <w:tc>
          <w:tcPr>
            <w:tcW w:w="3028" w:type="dxa"/>
          </w:tcPr>
          <w:p w:rsidR="00000000" w:rsidRDefault="00000000">
            <w:pPr>
              <w:pStyle w:val="ac"/>
              <w:spacing w:after="240"/>
              <w:ind w:left="113"/>
            </w:pPr>
            <w:r>
              <w:t>E/1999/22</w:t>
            </w:r>
          </w:p>
        </w:tc>
        <w:tc>
          <w:tcPr>
            <w:tcW w:w="6382" w:type="dxa"/>
          </w:tcPr>
          <w:p w:rsidR="00000000" w:rsidRDefault="00000000">
            <w:pPr>
              <w:pStyle w:val="ac"/>
              <w:spacing w:after="240"/>
              <w:ind w:left="113"/>
            </w:pPr>
            <w:r>
              <w:rPr>
                <w:rFonts w:hint="eastAsia"/>
              </w:rPr>
              <w:t>经济、社会、文化权利委员会第十八届和第十九届会议的报告</w:t>
            </w:r>
          </w:p>
        </w:tc>
      </w:tr>
      <w:tr w:rsidR="00000000">
        <w:tblPrEx>
          <w:tblCellMar>
            <w:top w:w="0" w:type="dxa"/>
            <w:bottom w:w="0" w:type="dxa"/>
          </w:tblCellMar>
        </w:tblPrEx>
        <w:tc>
          <w:tcPr>
            <w:tcW w:w="3028" w:type="dxa"/>
          </w:tcPr>
          <w:p w:rsidR="00000000" w:rsidRDefault="00000000">
            <w:pPr>
              <w:pStyle w:val="ac"/>
              <w:spacing w:after="240"/>
              <w:ind w:left="113"/>
            </w:pPr>
            <w:r>
              <w:t>E/C.12/1990/4/Rev.1</w:t>
            </w:r>
          </w:p>
        </w:tc>
        <w:tc>
          <w:tcPr>
            <w:tcW w:w="6382" w:type="dxa"/>
          </w:tcPr>
          <w:p w:rsidR="00000000" w:rsidRDefault="00000000">
            <w:pPr>
              <w:pStyle w:val="ac"/>
              <w:spacing w:after="240"/>
              <w:ind w:left="113"/>
            </w:pPr>
            <w:r>
              <w:rPr>
                <w:rFonts w:hint="eastAsia"/>
              </w:rPr>
              <w:t>委员会议事规则</w:t>
            </w:r>
          </w:p>
        </w:tc>
      </w:tr>
      <w:tr w:rsidR="00000000">
        <w:tblPrEx>
          <w:tblCellMar>
            <w:top w:w="0" w:type="dxa"/>
            <w:bottom w:w="0" w:type="dxa"/>
          </w:tblCellMar>
        </w:tblPrEx>
        <w:tc>
          <w:tcPr>
            <w:tcW w:w="3028" w:type="dxa"/>
          </w:tcPr>
          <w:p w:rsidR="00000000" w:rsidRDefault="00000000">
            <w:pPr>
              <w:pStyle w:val="ac"/>
              <w:spacing w:after="240"/>
              <w:ind w:left="113"/>
            </w:pPr>
            <w:r>
              <w:t>E/C.12/1991/1</w:t>
            </w:r>
          </w:p>
        </w:tc>
        <w:tc>
          <w:tcPr>
            <w:tcW w:w="6382" w:type="dxa"/>
          </w:tcPr>
          <w:p w:rsidR="00000000" w:rsidRDefault="00000000">
            <w:pPr>
              <w:pStyle w:val="ac"/>
              <w:spacing w:after="240"/>
              <w:ind w:left="113"/>
            </w:pPr>
            <w:r>
              <w:rPr>
                <w:rFonts w:hint="eastAsia"/>
              </w:rPr>
              <w:t>关于缔约国根据《公约》第</w:t>
            </w:r>
            <w:r>
              <w:t>16</w:t>
            </w:r>
            <w:r>
              <w:rPr>
                <w:rFonts w:hint="eastAsia"/>
              </w:rPr>
              <w:t>和第</w:t>
            </w:r>
            <w:r>
              <w:t>17</w:t>
            </w:r>
            <w:r>
              <w:rPr>
                <w:rFonts w:hint="eastAsia"/>
              </w:rPr>
              <w:t>条提交报告的形式和内容的订正一般准则：秘书长的说明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E/C.12/1993/3/Rev.4</w:t>
            </w:r>
          </w:p>
        </w:tc>
        <w:tc>
          <w:tcPr>
            <w:tcW w:w="6382" w:type="dxa"/>
          </w:tcPr>
          <w:p w:rsidR="00000000" w:rsidRDefault="00000000">
            <w:pPr>
              <w:pStyle w:val="ac"/>
              <w:spacing w:after="240"/>
              <w:ind w:left="113"/>
            </w:pPr>
            <w:r>
              <w:rPr>
                <w:rFonts w:hint="eastAsia"/>
              </w:rPr>
              <w:t>《经济、社会、文化权利国际公约》的现况以及缔约国根据《公约》提出保留、退约、声明和反对意见的情况：秘书长的说明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E/C.12/1999/6</w:t>
            </w:r>
          </w:p>
        </w:tc>
        <w:tc>
          <w:tcPr>
            <w:tcW w:w="6382" w:type="dxa"/>
          </w:tcPr>
          <w:p w:rsidR="00000000" w:rsidRDefault="00000000">
            <w:pPr>
              <w:pStyle w:val="ac"/>
              <w:spacing w:after="240"/>
              <w:ind w:left="113"/>
            </w:pPr>
            <w:r>
              <w:rPr>
                <w:rFonts w:hint="eastAsia"/>
              </w:rPr>
              <w:t>临时议程和说明：秘书长的说明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E/C.12/1999/7</w:t>
            </w:r>
          </w:p>
        </w:tc>
        <w:tc>
          <w:tcPr>
            <w:tcW w:w="6382" w:type="dxa"/>
          </w:tcPr>
          <w:p w:rsidR="00000000" w:rsidRDefault="00000000">
            <w:pPr>
              <w:pStyle w:val="ac"/>
              <w:spacing w:after="240"/>
              <w:ind w:left="113"/>
            </w:pPr>
            <w:r>
              <w:rPr>
                <w:rFonts w:hint="eastAsia"/>
              </w:rPr>
              <w:t>《经济、社会、文化权利国际公约》缔约国及其提交报告的情况：秘书长的说明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E/C.12/1998/11</w:t>
            </w:r>
          </w:p>
        </w:tc>
        <w:tc>
          <w:tcPr>
            <w:tcW w:w="6382" w:type="dxa"/>
          </w:tcPr>
          <w:p w:rsidR="00000000" w:rsidRDefault="00000000">
            <w:pPr>
              <w:pStyle w:val="ac"/>
              <w:spacing w:after="240"/>
              <w:ind w:left="113"/>
            </w:pPr>
            <w:r>
              <w:rPr>
                <w:rFonts w:hint="eastAsia"/>
              </w:rPr>
              <w:t>一般讨论日：受教育的权利</w:t>
            </w:r>
            <w:r>
              <w:t>(</w:t>
            </w:r>
            <w:r>
              <w:rPr>
                <w:rFonts w:hint="eastAsia"/>
              </w:rPr>
              <w:t>《公约》第</w:t>
            </w:r>
            <w:r>
              <w:t>13</w:t>
            </w:r>
            <w:r>
              <w:rPr>
                <w:rFonts w:hint="eastAsia"/>
              </w:rPr>
              <w:t>和第</w:t>
            </w:r>
            <w:r>
              <w:t>14</w:t>
            </w:r>
            <w:r>
              <w:rPr>
                <w:rFonts w:hint="eastAsia"/>
              </w:rPr>
              <w:t>条</w:t>
            </w:r>
            <w:r>
              <w:t>)</w:t>
            </w:r>
            <w:r>
              <w:rPr>
                <w:rFonts w:hint="eastAsia"/>
              </w:rPr>
              <w:t>。保罗·亨特</w:t>
            </w:r>
            <w:r>
              <w:t>(</w:t>
            </w:r>
            <w:r>
              <w:rPr>
                <w:rFonts w:hint="eastAsia"/>
              </w:rPr>
              <w:t>新西兰怀卡托大学</w:t>
            </w:r>
            <w:r>
              <w:t>)</w:t>
            </w:r>
            <w:r>
              <w:rPr>
                <w:rFonts w:hint="eastAsia"/>
              </w:rPr>
              <w:t>编写的“国家义务、指标、标准和受教育的权利”</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E/C.12/1999/8</w:t>
            </w:r>
          </w:p>
        </w:tc>
        <w:tc>
          <w:tcPr>
            <w:tcW w:w="6382" w:type="dxa"/>
          </w:tcPr>
          <w:p w:rsidR="00000000" w:rsidRDefault="00000000">
            <w:pPr>
              <w:pStyle w:val="ac"/>
              <w:spacing w:after="240"/>
              <w:ind w:left="113"/>
            </w:pPr>
            <w:r>
              <w:rPr>
                <w:rFonts w:hint="eastAsia"/>
              </w:rPr>
              <w:t>审议根据《公约》第</w:t>
            </w:r>
            <w:r>
              <w:t>16</w:t>
            </w:r>
            <w:r>
              <w:rPr>
                <w:rFonts w:hint="eastAsia"/>
              </w:rPr>
              <w:t>和</w:t>
            </w:r>
            <w:r>
              <w:t>17</w:t>
            </w:r>
            <w:r>
              <w:rPr>
                <w:rFonts w:hint="eastAsia"/>
              </w:rPr>
              <w:t>条所提交的报告之后的后续行动：秘书处的说明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E/C.12/1999/9</w:t>
            </w:r>
          </w:p>
        </w:tc>
        <w:tc>
          <w:tcPr>
            <w:tcW w:w="6382" w:type="dxa"/>
          </w:tcPr>
          <w:p w:rsidR="00000000" w:rsidRDefault="00000000">
            <w:pPr>
              <w:pStyle w:val="ac"/>
              <w:spacing w:after="240"/>
              <w:ind w:left="113"/>
            </w:pPr>
            <w:r>
              <w:rPr>
                <w:rFonts w:hint="eastAsia"/>
              </w:rPr>
              <w:t>经济、社会、文化权利委员会致世界贸易组织第三届部长级会议（</w:t>
            </w:r>
            <w:r>
              <w:rPr>
                <w:rFonts w:hint="eastAsia"/>
              </w:rPr>
              <w:t>1999</w:t>
            </w:r>
            <w:r>
              <w:rPr>
                <w:rFonts w:hint="eastAsia"/>
              </w:rPr>
              <w:t>年</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3</w:t>
            </w:r>
            <w:r>
              <w:rPr>
                <w:rFonts w:hint="eastAsia"/>
              </w:rPr>
              <w:t>日，西雅图）的声明</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E/C.12/1999/10</w:t>
            </w:r>
          </w:p>
        </w:tc>
        <w:tc>
          <w:tcPr>
            <w:tcW w:w="6382" w:type="dxa"/>
          </w:tcPr>
          <w:p w:rsidR="00000000" w:rsidRDefault="00000000">
            <w:pPr>
              <w:pStyle w:val="ac"/>
              <w:spacing w:after="240"/>
              <w:ind w:left="113"/>
            </w:pPr>
            <w:r>
              <w:rPr>
                <w:rFonts w:hint="eastAsia"/>
              </w:rPr>
              <w:t>一般性意见</w:t>
            </w:r>
            <w:r>
              <w:rPr>
                <w:rFonts w:hint="eastAsia"/>
              </w:rPr>
              <w:t>13</w:t>
            </w:r>
            <w:r>
              <w:rPr>
                <w:rFonts w:hint="eastAsia"/>
              </w:rPr>
              <w:t>（</w:t>
            </w:r>
            <w:r>
              <w:rPr>
                <w:rFonts w:hint="eastAsia"/>
              </w:rPr>
              <w:t>1999</w:t>
            </w:r>
            <w:r>
              <w:rPr>
                <w:rFonts w:hint="eastAsia"/>
              </w:rPr>
              <w:t>年）：受教育权（《公约》第</w:t>
            </w:r>
            <w:r>
              <w:rPr>
                <w:rFonts w:hint="eastAsia"/>
              </w:rPr>
              <w:t>13</w:t>
            </w:r>
            <w:r>
              <w:rPr>
                <w:rFonts w:hint="eastAsia"/>
              </w:rPr>
              <w:t>条）</w:t>
            </w:r>
          </w:p>
        </w:tc>
      </w:tr>
      <w:tr w:rsidR="00000000">
        <w:tblPrEx>
          <w:tblCellMar>
            <w:top w:w="0" w:type="dxa"/>
            <w:bottom w:w="0" w:type="dxa"/>
          </w:tblCellMar>
        </w:tblPrEx>
        <w:tc>
          <w:tcPr>
            <w:tcW w:w="3028" w:type="dxa"/>
          </w:tcPr>
          <w:p w:rsidR="00000000" w:rsidRDefault="00000000">
            <w:pPr>
              <w:pStyle w:val="ac"/>
              <w:spacing w:after="240"/>
              <w:ind w:left="113"/>
            </w:pPr>
            <w:r>
              <w:t>E/C.12/1999/L.2</w:t>
            </w:r>
            <w:r>
              <w:rPr>
                <w:rFonts w:hint="eastAsia"/>
              </w:rPr>
              <w:t>／</w:t>
            </w:r>
            <w:r>
              <w:t>Rev.1</w:t>
            </w:r>
          </w:p>
        </w:tc>
        <w:tc>
          <w:tcPr>
            <w:tcW w:w="6382" w:type="dxa"/>
          </w:tcPr>
          <w:p w:rsidR="00000000" w:rsidRDefault="00000000">
            <w:pPr>
              <w:pStyle w:val="ac"/>
              <w:spacing w:after="240"/>
              <w:ind w:left="113"/>
            </w:pPr>
            <w:r>
              <w:rPr>
                <w:rFonts w:hint="eastAsia"/>
              </w:rPr>
              <w:t>工作方案：秘书长的说明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E/C.12/1999/NGO/2</w:t>
            </w:r>
          </w:p>
        </w:tc>
        <w:tc>
          <w:tcPr>
            <w:tcW w:w="6382" w:type="dxa"/>
          </w:tcPr>
          <w:p w:rsidR="00000000" w:rsidRDefault="00000000">
            <w:pPr>
              <w:pStyle w:val="ac"/>
              <w:spacing w:after="240"/>
              <w:ind w:left="113"/>
              <w:rPr>
                <w:rFonts w:hint="eastAsia"/>
              </w:rPr>
            </w:pPr>
            <w:r>
              <w:rPr>
                <w:rFonts w:hint="eastAsia"/>
              </w:rPr>
              <w:t>国际人权联盟（具有特别咨商地位的非政府组织）和法律与社会研究中心（阿根廷）提交的书面陈述</w:t>
            </w:r>
          </w:p>
        </w:tc>
      </w:tr>
      <w:tr w:rsidR="00000000">
        <w:tblPrEx>
          <w:tblCellMar>
            <w:top w:w="0" w:type="dxa"/>
            <w:bottom w:w="0" w:type="dxa"/>
          </w:tblCellMar>
        </w:tblPrEx>
        <w:tc>
          <w:tcPr>
            <w:tcW w:w="3028" w:type="dxa"/>
          </w:tcPr>
          <w:p w:rsidR="00000000" w:rsidRDefault="00000000">
            <w:pPr>
              <w:pStyle w:val="ac"/>
              <w:spacing w:after="240"/>
              <w:ind w:left="113"/>
              <w:rPr>
                <w:rFonts w:hint="eastAsia"/>
              </w:rPr>
            </w:pPr>
            <w:r>
              <w:t>E/C.12/1999/NGO/3</w:t>
            </w:r>
          </w:p>
        </w:tc>
        <w:tc>
          <w:tcPr>
            <w:tcW w:w="6382" w:type="dxa"/>
          </w:tcPr>
          <w:p w:rsidR="00000000" w:rsidRDefault="00000000">
            <w:pPr>
              <w:pStyle w:val="ac"/>
              <w:spacing w:after="240"/>
              <w:ind w:left="113"/>
              <w:rPr>
                <w:rFonts w:hint="eastAsia"/>
              </w:rPr>
            </w:pPr>
            <w:r>
              <w:rPr>
                <w:rFonts w:hint="eastAsia"/>
              </w:rPr>
              <w:t>下列组织提交的联合书面陈述：国际生境理事会、国际人权联盟联合会和地球社国际联合会</w:t>
            </w:r>
            <w:r>
              <w:rPr>
                <w:rFonts w:hint="eastAsia"/>
              </w:rPr>
              <w:t>(</w:t>
            </w:r>
            <w:r>
              <w:rPr>
                <w:rFonts w:hint="eastAsia"/>
              </w:rPr>
              <w:t>具有咨商地位（特别类）的非政府组织和粮食第一</w:t>
            </w:r>
            <w:r>
              <w:rPr>
                <w:rFonts w:hint="eastAsia"/>
                <w:spacing w:val="-40"/>
              </w:rPr>
              <w:t>——</w:t>
            </w:r>
            <w:r>
              <w:t xml:space="preserve"> </w:t>
            </w:r>
            <w:r>
              <w:rPr>
                <w:rFonts w:hint="eastAsia"/>
              </w:rPr>
              <w:t>信息和行动网（列入名册的非政府组织）、住房与城市协会</w:t>
            </w:r>
            <w:r>
              <w:rPr>
                <w:rFonts w:hint="eastAsia"/>
                <w:spacing w:val="-40"/>
              </w:rPr>
              <w:t>——</w:t>
            </w:r>
            <w:r>
              <w:t xml:space="preserve"> </w:t>
            </w:r>
            <w:r>
              <w:rPr>
                <w:rFonts w:hint="eastAsia"/>
              </w:rPr>
              <w:t>墨西哥理事会（国际生境理事会成员）、思考和劳动行动中心、</w:t>
            </w:r>
            <w:r>
              <w:rPr>
                <w:rFonts w:hint="eastAsia"/>
              </w:rPr>
              <w:t>DECA E</w:t>
            </w:r>
            <w:r>
              <w:t>quipo Pueblo</w:t>
            </w:r>
            <w:r>
              <w:rPr>
                <w:rFonts w:hint="eastAsia"/>
              </w:rPr>
              <w:t>、保护保健权、粮食第一</w:t>
            </w:r>
            <w:r>
              <w:rPr>
                <w:rFonts w:hint="eastAsia"/>
                <w:spacing w:val="-40"/>
              </w:rPr>
              <w:t>——</w:t>
            </w:r>
            <w:r>
              <w:t xml:space="preserve"> </w:t>
            </w:r>
            <w:r>
              <w:rPr>
                <w:rFonts w:hint="eastAsia"/>
              </w:rPr>
              <w:t>信息行动网（墨西哥分会）、争取民主组织论坛、争取食物权阵线、</w:t>
            </w:r>
            <w:r>
              <w:rPr>
                <w:rFonts w:hint="eastAsia"/>
              </w:rPr>
              <w:t>A</w:t>
            </w:r>
            <w:r>
              <w:t>. Miguel Augustín Pro Juárez</w:t>
            </w:r>
            <w:r>
              <w:rPr>
                <w:rFonts w:hint="eastAsia"/>
              </w:rPr>
              <w:t>人权中心、墨西哥支持儿童集体、墨西哥保护和增进人权委员会、墨西哥保护人权联盟、国家人权网、非政府组织争取《人人的所有权利》组织和青年性与生育权网</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E/C.12/Q/</w:t>
            </w:r>
            <w:r>
              <w:rPr>
                <w:rFonts w:hint="eastAsia"/>
                <w:lang w:val="fr-CH"/>
              </w:rPr>
              <w:t>ARG</w:t>
            </w:r>
            <w:r>
              <w:rPr>
                <w:lang w:val="fr-CH"/>
              </w:rPr>
              <w:t>/1</w:t>
            </w:r>
          </w:p>
        </w:tc>
        <w:tc>
          <w:tcPr>
            <w:tcW w:w="6382" w:type="dxa"/>
          </w:tcPr>
          <w:p w:rsidR="00000000" w:rsidRDefault="00000000">
            <w:pPr>
              <w:pStyle w:val="ac"/>
              <w:spacing w:after="240"/>
              <w:ind w:left="113"/>
            </w:pPr>
            <w:r>
              <w:rPr>
                <w:rFonts w:hint="eastAsia"/>
              </w:rPr>
              <w:t>问题清单：阿根廷</w:t>
            </w:r>
          </w:p>
        </w:tc>
      </w:tr>
      <w:tr w:rsidR="00000000">
        <w:tblPrEx>
          <w:tblCellMar>
            <w:top w:w="0" w:type="dxa"/>
            <w:bottom w:w="0" w:type="dxa"/>
          </w:tblCellMar>
        </w:tblPrEx>
        <w:tc>
          <w:tcPr>
            <w:tcW w:w="3028" w:type="dxa"/>
          </w:tcPr>
          <w:p w:rsidR="00000000" w:rsidRDefault="00000000">
            <w:pPr>
              <w:pStyle w:val="ac"/>
              <w:spacing w:after="240"/>
              <w:ind w:left="113"/>
            </w:pPr>
            <w:r>
              <w:t>E/C.12/Q/</w:t>
            </w:r>
            <w:r>
              <w:rPr>
                <w:rFonts w:hint="eastAsia"/>
              </w:rPr>
              <w:t>ARM</w:t>
            </w:r>
            <w:r>
              <w:t>/1</w:t>
            </w:r>
          </w:p>
        </w:tc>
        <w:tc>
          <w:tcPr>
            <w:tcW w:w="6382" w:type="dxa"/>
          </w:tcPr>
          <w:p w:rsidR="00000000" w:rsidRDefault="00000000">
            <w:pPr>
              <w:pStyle w:val="ac"/>
              <w:spacing w:after="240"/>
              <w:ind w:left="113"/>
              <w:rPr>
                <w:lang w:val="fr-CH"/>
              </w:rPr>
            </w:pPr>
            <w:r>
              <w:rPr>
                <w:rFonts w:hint="eastAsia"/>
              </w:rPr>
              <w:t>同上</w:t>
            </w:r>
            <w:r>
              <w:rPr>
                <w:rFonts w:hint="eastAsia"/>
                <w:lang w:val="fr-CH"/>
              </w:rPr>
              <w:t>：</w:t>
            </w:r>
            <w:r>
              <w:rPr>
                <w:rFonts w:hint="eastAsia"/>
              </w:rPr>
              <w:t>亚美尼亚</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E/C.12/Q/</w:t>
            </w:r>
            <w:r>
              <w:rPr>
                <w:rFonts w:hint="eastAsia"/>
                <w:lang w:val="fr-CH"/>
              </w:rPr>
              <w:t>BUL</w:t>
            </w:r>
            <w:r>
              <w:rPr>
                <w:lang w:val="fr-CH"/>
              </w:rPr>
              <w:t>/1</w:t>
            </w:r>
          </w:p>
        </w:tc>
        <w:tc>
          <w:tcPr>
            <w:tcW w:w="6382" w:type="dxa"/>
          </w:tcPr>
          <w:p w:rsidR="00000000" w:rsidRDefault="00000000">
            <w:pPr>
              <w:pStyle w:val="ac"/>
              <w:spacing w:after="240"/>
              <w:ind w:left="113"/>
            </w:pPr>
            <w:r>
              <w:rPr>
                <w:rFonts w:hint="eastAsia"/>
              </w:rPr>
              <w:t>同上：保加利亚</w:t>
            </w:r>
          </w:p>
        </w:tc>
      </w:tr>
      <w:tr w:rsidR="00000000">
        <w:tblPrEx>
          <w:tblCellMar>
            <w:top w:w="0" w:type="dxa"/>
            <w:bottom w:w="0" w:type="dxa"/>
          </w:tblCellMar>
        </w:tblPrEx>
        <w:tc>
          <w:tcPr>
            <w:tcW w:w="3028" w:type="dxa"/>
          </w:tcPr>
          <w:p w:rsidR="00000000" w:rsidRDefault="00000000">
            <w:pPr>
              <w:pStyle w:val="ac"/>
              <w:spacing w:after="240"/>
              <w:ind w:left="113"/>
            </w:pPr>
            <w:r>
              <w:t>E/C.12/Q/</w:t>
            </w:r>
            <w:r>
              <w:rPr>
                <w:rFonts w:hint="eastAsia"/>
              </w:rPr>
              <w:t>CAMER</w:t>
            </w:r>
            <w:r>
              <w:t>/1</w:t>
            </w:r>
          </w:p>
        </w:tc>
        <w:tc>
          <w:tcPr>
            <w:tcW w:w="6382" w:type="dxa"/>
          </w:tcPr>
          <w:p w:rsidR="00000000" w:rsidRDefault="00000000">
            <w:pPr>
              <w:pStyle w:val="ac"/>
              <w:spacing w:after="240"/>
              <w:ind w:left="113"/>
            </w:pPr>
            <w:r>
              <w:rPr>
                <w:rFonts w:hint="eastAsia"/>
              </w:rPr>
              <w:t>同上：喀麦隆</w:t>
            </w:r>
          </w:p>
        </w:tc>
      </w:tr>
      <w:tr w:rsidR="00000000">
        <w:tblPrEx>
          <w:tblCellMar>
            <w:top w:w="0" w:type="dxa"/>
            <w:bottom w:w="0" w:type="dxa"/>
          </w:tblCellMar>
        </w:tblPrEx>
        <w:tc>
          <w:tcPr>
            <w:tcW w:w="3028" w:type="dxa"/>
          </w:tcPr>
          <w:p w:rsidR="00000000" w:rsidRDefault="00000000">
            <w:pPr>
              <w:pStyle w:val="ac"/>
              <w:spacing w:after="240"/>
              <w:ind w:left="113"/>
              <w:rPr>
                <w:lang w:val="fr-CH"/>
              </w:rPr>
            </w:pPr>
            <w:r>
              <w:rPr>
                <w:lang w:val="fr-CH"/>
              </w:rPr>
              <w:t>E/C.12/Q/</w:t>
            </w:r>
            <w:r>
              <w:rPr>
                <w:rFonts w:hint="eastAsia"/>
                <w:lang w:val="fr-CH"/>
              </w:rPr>
              <w:t>MEX</w:t>
            </w:r>
            <w:r>
              <w:rPr>
                <w:lang w:val="fr-CH"/>
              </w:rPr>
              <w:t>/1</w:t>
            </w:r>
          </w:p>
        </w:tc>
        <w:tc>
          <w:tcPr>
            <w:tcW w:w="6382" w:type="dxa"/>
          </w:tcPr>
          <w:p w:rsidR="00000000" w:rsidRDefault="00000000">
            <w:pPr>
              <w:pStyle w:val="ac"/>
              <w:spacing w:after="240"/>
              <w:ind w:left="113"/>
            </w:pPr>
            <w:r>
              <w:rPr>
                <w:rFonts w:hint="eastAsia"/>
              </w:rPr>
              <w:t>同上：墨西哥</w:t>
            </w:r>
          </w:p>
        </w:tc>
      </w:tr>
      <w:tr w:rsidR="00000000">
        <w:tblPrEx>
          <w:tblCellMar>
            <w:top w:w="0" w:type="dxa"/>
            <w:bottom w:w="0" w:type="dxa"/>
          </w:tblCellMar>
        </w:tblPrEx>
        <w:tc>
          <w:tcPr>
            <w:tcW w:w="3028" w:type="dxa"/>
          </w:tcPr>
          <w:p w:rsidR="00000000" w:rsidRDefault="00000000">
            <w:pPr>
              <w:pStyle w:val="ac"/>
              <w:spacing w:after="240"/>
              <w:ind w:left="113"/>
            </w:pPr>
            <w:r>
              <w:t>E/C.12/1</w:t>
            </w:r>
          </w:p>
        </w:tc>
        <w:tc>
          <w:tcPr>
            <w:tcW w:w="6382" w:type="dxa"/>
          </w:tcPr>
          <w:p w:rsidR="00000000" w:rsidRDefault="00000000">
            <w:pPr>
              <w:pStyle w:val="ac"/>
              <w:spacing w:after="240"/>
              <w:ind w:left="113"/>
            </w:pPr>
            <w:r>
              <w:rPr>
                <w:rFonts w:hint="eastAsia"/>
              </w:rPr>
              <w:t>经济、社会、文化权利委员会关于缔约国根据《公约》第</w:t>
            </w:r>
            <w:r>
              <w:t>16</w:t>
            </w:r>
            <w:r>
              <w:rPr>
                <w:rFonts w:hint="eastAsia"/>
              </w:rPr>
              <w:t>和</w:t>
            </w:r>
            <w:r>
              <w:t>17</w:t>
            </w:r>
            <w:r>
              <w:rPr>
                <w:rFonts w:hint="eastAsia"/>
              </w:rPr>
              <w:t>条所提交报告的结论性意见：秘书长的说明</w:t>
            </w:r>
          </w:p>
        </w:tc>
      </w:tr>
      <w:tr w:rsidR="00000000">
        <w:tblPrEx>
          <w:tblCellMar>
            <w:top w:w="0" w:type="dxa"/>
            <w:bottom w:w="0" w:type="dxa"/>
          </w:tblCellMar>
        </w:tblPrEx>
        <w:tc>
          <w:tcPr>
            <w:tcW w:w="3028" w:type="dxa"/>
          </w:tcPr>
          <w:p w:rsidR="00000000" w:rsidRDefault="00000000">
            <w:pPr>
              <w:pStyle w:val="ac"/>
              <w:spacing w:after="240"/>
              <w:ind w:left="113"/>
            </w:pPr>
            <w:r>
              <w:t>E/C.12/1/Add.37</w:t>
            </w:r>
          </w:p>
        </w:tc>
        <w:tc>
          <w:tcPr>
            <w:tcW w:w="6382" w:type="dxa"/>
          </w:tcPr>
          <w:p w:rsidR="00000000" w:rsidRDefault="00000000">
            <w:pPr>
              <w:pStyle w:val="ac"/>
              <w:spacing w:after="240"/>
              <w:ind w:left="113"/>
            </w:pPr>
            <w:r>
              <w:rPr>
                <w:rFonts w:hint="eastAsia"/>
              </w:rPr>
              <w:t>经济、社会、文化权利委员会的结论性意见：保加利亚</w:t>
            </w:r>
          </w:p>
        </w:tc>
      </w:tr>
      <w:tr w:rsidR="00000000">
        <w:tblPrEx>
          <w:tblCellMar>
            <w:top w:w="0" w:type="dxa"/>
            <w:bottom w:w="0" w:type="dxa"/>
          </w:tblCellMar>
        </w:tblPrEx>
        <w:tc>
          <w:tcPr>
            <w:tcW w:w="3028" w:type="dxa"/>
          </w:tcPr>
          <w:p w:rsidR="00000000" w:rsidRDefault="00000000">
            <w:pPr>
              <w:pStyle w:val="ac"/>
              <w:spacing w:after="240"/>
              <w:ind w:left="113"/>
            </w:pPr>
            <w:r>
              <w:t>E/C.12/1/Add.38</w:t>
            </w:r>
          </w:p>
        </w:tc>
        <w:tc>
          <w:tcPr>
            <w:tcW w:w="6382" w:type="dxa"/>
          </w:tcPr>
          <w:p w:rsidR="00000000" w:rsidRDefault="00000000">
            <w:pPr>
              <w:pStyle w:val="ac"/>
              <w:spacing w:after="240"/>
              <w:ind w:left="113"/>
            </w:pPr>
            <w:r>
              <w:rPr>
                <w:rFonts w:hint="eastAsia"/>
              </w:rPr>
              <w:t>同上：阿根廷</w:t>
            </w:r>
          </w:p>
        </w:tc>
      </w:tr>
      <w:tr w:rsidR="00000000">
        <w:tblPrEx>
          <w:tblCellMar>
            <w:top w:w="0" w:type="dxa"/>
            <w:bottom w:w="0" w:type="dxa"/>
          </w:tblCellMar>
        </w:tblPrEx>
        <w:tc>
          <w:tcPr>
            <w:tcW w:w="3028" w:type="dxa"/>
          </w:tcPr>
          <w:p w:rsidR="00000000" w:rsidRDefault="00000000">
            <w:pPr>
              <w:pStyle w:val="ac"/>
              <w:spacing w:after="240"/>
              <w:ind w:left="113"/>
            </w:pPr>
            <w:r>
              <w:t>E/C.12/1/Add.39</w:t>
            </w:r>
          </w:p>
        </w:tc>
        <w:tc>
          <w:tcPr>
            <w:tcW w:w="6382" w:type="dxa"/>
          </w:tcPr>
          <w:p w:rsidR="00000000" w:rsidRDefault="00000000">
            <w:pPr>
              <w:pStyle w:val="ac"/>
              <w:spacing w:after="240"/>
              <w:ind w:left="113"/>
            </w:pPr>
            <w:r>
              <w:rPr>
                <w:rFonts w:hint="eastAsia"/>
              </w:rPr>
              <w:t>同上：亚美尼亚</w:t>
            </w:r>
          </w:p>
        </w:tc>
      </w:tr>
      <w:tr w:rsidR="00000000">
        <w:tblPrEx>
          <w:tblCellMar>
            <w:top w:w="0" w:type="dxa"/>
            <w:bottom w:w="0" w:type="dxa"/>
          </w:tblCellMar>
        </w:tblPrEx>
        <w:tc>
          <w:tcPr>
            <w:tcW w:w="3028" w:type="dxa"/>
          </w:tcPr>
          <w:p w:rsidR="00000000" w:rsidRDefault="00000000">
            <w:pPr>
              <w:pStyle w:val="ac"/>
              <w:spacing w:after="240"/>
              <w:ind w:left="113"/>
            </w:pPr>
            <w:r>
              <w:t>E/C.12/1/Add.40</w:t>
            </w:r>
          </w:p>
        </w:tc>
        <w:tc>
          <w:tcPr>
            <w:tcW w:w="6382" w:type="dxa"/>
          </w:tcPr>
          <w:p w:rsidR="00000000" w:rsidRDefault="00000000">
            <w:pPr>
              <w:pStyle w:val="ac"/>
              <w:spacing w:after="240"/>
              <w:ind w:left="113"/>
            </w:pPr>
            <w:r>
              <w:rPr>
                <w:rFonts w:hint="eastAsia"/>
              </w:rPr>
              <w:t>同上：喀麦隆</w:t>
            </w:r>
          </w:p>
        </w:tc>
      </w:tr>
      <w:tr w:rsidR="00000000">
        <w:tblPrEx>
          <w:tblCellMar>
            <w:top w:w="0" w:type="dxa"/>
            <w:bottom w:w="0" w:type="dxa"/>
          </w:tblCellMar>
        </w:tblPrEx>
        <w:tc>
          <w:tcPr>
            <w:tcW w:w="3028" w:type="dxa"/>
          </w:tcPr>
          <w:p w:rsidR="00000000" w:rsidRDefault="00000000">
            <w:pPr>
              <w:pStyle w:val="ac"/>
              <w:spacing w:after="240"/>
              <w:ind w:left="113"/>
            </w:pPr>
            <w:r>
              <w:t>E/C.12/1/Add.41</w:t>
            </w:r>
          </w:p>
        </w:tc>
        <w:tc>
          <w:tcPr>
            <w:tcW w:w="6382" w:type="dxa"/>
          </w:tcPr>
          <w:p w:rsidR="00000000" w:rsidRDefault="00000000">
            <w:pPr>
              <w:pStyle w:val="ac"/>
              <w:spacing w:after="240"/>
              <w:ind w:left="113"/>
            </w:pPr>
            <w:r>
              <w:rPr>
                <w:rFonts w:hint="eastAsia"/>
              </w:rPr>
              <w:t>同上：墨西哥</w:t>
            </w:r>
          </w:p>
        </w:tc>
      </w:tr>
      <w:tr w:rsidR="00000000">
        <w:tblPrEx>
          <w:tblCellMar>
            <w:top w:w="0" w:type="dxa"/>
            <w:bottom w:w="0" w:type="dxa"/>
          </w:tblCellMar>
        </w:tblPrEx>
        <w:tc>
          <w:tcPr>
            <w:tcW w:w="3028" w:type="dxa"/>
          </w:tcPr>
          <w:p w:rsidR="00000000" w:rsidRDefault="00000000">
            <w:pPr>
              <w:pStyle w:val="ac"/>
              <w:spacing w:after="240"/>
              <w:ind w:left="113"/>
            </w:pPr>
            <w:r>
              <w:t>E/C.12/1999/SR.28-56/Add.1</w:t>
            </w:r>
            <w:r>
              <w:br/>
              <w:t xml:space="preserve"> </w:t>
            </w:r>
            <w:r>
              <w:rPr>
                <w:rFonts w:hint="eastAsia"/>
              </w:rPr>
              <w:t>和</w:t>
            </w:r>
            <w:r>
              <w:t>E/C.12/1999/SR.28-56/</w:t>
            </w:r>
            <w:r>
              <w:br/>
              <w:t xml:space="preserve"> Add.1/ Corrigendum</w:t>
            </w:r>
          </w:p>
        </w:tc>
        <w:tc>
          <w:tcPr>
            <w:tcW w:w="6382" w:type="dxa"/>
          </w:tcPr>
          <w:p w:rsidR="00000000" w:rsidRDefault="00000000">
            <w:pPr>
              <w:pStyle w:val="ac"/>
              <w:spacing w:after="240"/>
              <w:ind w:left="113"/>
            </w:pPr>
            <w:r>
              <w:rPr>
                <w:rFonts w:hint="eastAsia"/>
              </w:rPr>
              <w:t>经济、社会、文化权利委员会第二十一届会议</w:t>
            </w:r>
            <w:r>
              <w:t>(</w:t>
            </w:r>
            <w:r>
              <w:rPr>
                <w:rFonts w:hint="eastAsia"/>
              </w:rPr>
              <w:t>第</w:t>
            </w:r>
            <w:r>
              <w:t>28</w:t>
            </w:r>
            <w:r>
              <w:rPr>
                <w:rFonts w:hint="eastAsia"/>
              </w:rPr>
              <w:t>至</w:t>
            </w:r>
            <w:r>
              <w:t>56</w:t>
            </w:r>
            <w:r>
              <w:rPr>
                <w:rFonts w:hint="eastAsia"/>
              </w:rPr>
              <w:t>次会议</w:t>
            </w:r>
            <w:r>
              <w:t>)</w:t>
            </w:r>
            <w:r>
              <w:rPr>
                <w:rFonts w:hint="eastAsia"/>
              </w:rPr>
              <w:t>简要记录</w:t>
            </w:r>
          </w:p>
        </w:tc>
      </w:tr>
    </w:tbl>
    <w:p w:rsidR="00000000" w:rsidRDefault="00000000">
      <w:pPr>
        <w:tabs>
          <w:tab w:val="center" w:pos="4514"/>
        </w:tabs>
        <w:spacing w:after="240"/>
        <w:ind w:left="113"/>
      </w:pPr>
    </w:p>
    <w:p w:rsidR="00000000" w:rsidRDefault="00000000">
      <w:pPr>
        <w:jc w:val="center"/>
      </w:pPr>
      <w:r>
        <w:t>--  --  --  --  --</w:t>
      </w:r>
    </w:p>
    <w:sectPr w:rsidR="00000000">
      <w:headerReference w:type="even" r:id="rId16"/>
      <w:endnotePr>
        <w:numFmt w:val="decimal"/>
      </w:endnotePr>
      <w:pgSz w:w="11906" w:h="16838" w:code="9"/>
      <w:pgMar w:top="1985" w:right="851" w:bottom="1985" w:left="1701" w:header="794" w:footer="1588"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汉鼎繁楷体">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00-41207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w:t>
      </w:r>
      <w:r>
        <w:rPr>
          <w:rFonts w:hint="eastAsia"/>
        </w:rPr>
        <w:t>E</w:t>
      </w:r>
      <w:r>
        <w:t>/1998/22</w:t>
      </w:r>
      <w:r>
        <w:rPr>
          <w:rFonts w:hint="eastAsia"/>
        </w:rPr>
        <w:t>，第一章（额外的特别会议、在纽约举行第十九届会议、向成员支付酬金、会前工作组附加非常会议）。</w:t>
      </w:r>
    </w:p>
  </w:footnote>
  <w:footnote w:id="2">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由</w:t>
      </w:r>
      <w:r>
        <w:rPr>
          <w:rFonts w:hint="eastAsia"/>
        </w:rPr>
        <w:t>1993</w:t>
      </w:r>
      <w:r>
        <w:rPr>
          <w:rFonts w:hint="eastAsia"/>
        </w:rPr>
        <w:t>年</w:t>
      </w:r>
      <w:r>
        <w:rPr>
          <w:rFonts w:hint="eastAsia"/>
        </w:rPr>
        <w:t>6</w:t>
      </w:r>
      <w:r>
        <w:rPr>
          <w:rFonts w:hint="eastAsia"/>
        </w:rPr>
        <w:t>月</w:t>
      </w:r>
      <w:r>
        <w:rPr>
          <w:rFonts w:hint="eastAsia"/>
        </w:rPr>
        <w:t>14</w:t>
      </w:r>
      <w:r>
        <w:rPr>
          <w:rFonts w:hint="eastAsia"/>
        </w:rPr>
        <w:t>日至</w:t>
      </w:r>
      <w:r>
        <w:rPr>
          <w:rFonts w:hint="eastAsia"/>
        </w:rPr>
        <w:t>25</w:t>
      </w:r>
      <w:r>
        <w:rPr>
          <w:rFonts w:hint="eastAsia"/>
        </w:rPr>
        <w:t>日在维也纳举行的世界人权会议通过（</w:t>
      </w:r>
      <w:r>
        <w:rPr>
          <w:rFonts w:hint="eastAsia"/>
        </w:rPr>
        <w:t>A</w:t>
      </w:r>
      <w:r>
        <w:t>/CONF.</w:t>
      </w:r>
      <w:r>
        <w:rPr>
          <w:rFonts w:hint="eastAsia"/>
        </w:rPr>
        <w:t xml:space="preserve">  </w:t>
      </w:r>
      <w:r>
        <w:t>157/24(Part I),</w:t>
      </w:r>
      <w:r>
        <w:rPr>
          <w:rFonts w:hint="eastAsia"/>
        </w:rPr>
        <w:t>第三章）。</w:t>
      </w:r>
    </w:p>
  </w:footnote>
  <w:footnote w:id="3">
    <w:p w:rsidR="00000000" w:rsidRDefault="00000000">
      <w:pPr>
        <w:pStyle w:val="FootnoteText"/>
        <w:rPr>
          <w:rFonts w:hint="eastAsia"/>
        </w:rPr>
      </w:pPr>
      <w:r>
        <w:rPr>
          <w:rStyle w:val="FootnoteReference"/>
        </w:rPr>
        <w:footnoteRef/>
      </w:r>
      <w:r>
        <w:t xml:space="preserve"> *  </w:t>
      </w:r>
      <w:r>
        <w:rPr>
          <w:rFonts w:hint="eastAsia"/>
        </w:rPr>
        <w:t>经济及社会理事会</w:t>
      </w:r>
      <w:r>
        <w:t>1999</w:t>
      </w:r>
      <w:r>
        <w:rPr>
          <w:rFonts w:hint="eastAsia"/>
        </w:rPr>
        <w:t>年实质性会议审议了委员会建议，于</w:t>
      </w:r>
      <w:r>
        <w:rPr>
          <w:rFonts w:hint="eastAsia"/>
        </w:rPr>
        <w:t>1999</w:t>
      </w:r>
      <w:r>
        <w:rPr>
          <w:rFonts w:hint="eastAsia"/>
        </w:rPr>
        <w:t>年</w:t>
      </w:r>
      <w:r>
        <w:rPr>
          <w:rFonts w:hint="eastAsia"/>
        </w:rPr>
        <w:t>7</w:t>
      </w:r>
      <w:r>
        <w:rPr>
          <w:rFonts w:hint="eastAsia"/>
        </w:rPr>
        <w:t>月</w:t>
      </w:r>
      <w:r>
        <w:rPr>
          <w:rFonts w:hint="eastAsia"/>
        </w:rPr>
        <w:t>30</w:t>
      </w:r>
      <w:r>
        <w:rPr>
          <w:rFonts w:hint="eastAsia"/>
        </w:rPr>
        <w:t>日通过了经济、社会、文化权利委员会增开特别会议的第</w:t>
      </w:r>
      <w:r>
        <w:t>1999/287</w:t>
      </w:r>
      <w:r>
        <w:rPr>
          <w:rFonts w:hint="eastAsia"/>
        </w:rPr>
        <w:t>号决定。经社理事会该决定关注委员会目前的会议安排已不容许委员会及时有效地履行它根据《经济、社会、文化权利国际公约》和经社理事会第</w:t>
      </w:r>
      <w:r>
        <w:t>1985/17</w:t>
      </w:r>
      <w:r>
        <w:rPr>
          <w:rFonts w:hint="eastAsia"/>
        </w:rPr>
        <w:t>号决议所承担的职责，核准委员会在能够得到额外经费的前提下，在</w:t>
      </w:r>
      <w:r>
        <w:t>2000-2001</w:t>
      </w:r>
      <w:r>
        <w:rPr>
          <w:rFonts w:hint="eastAsia"/>
        </w:rPr>
        <w:t>年期间增开两次为期三个星期的特别会议，并在每次特别会议前举行为期一个星期的相应的会前工作组会议。经社理事会还要求这些会议完全用于审议缔约国的报告，以减少报告的积压，还要求委员会考虑如何改进其工作效率并于</w:t>
      </w:r>
      <w:r>
        <w:t>2001</w:t>
      </w:r>
      <w:r>
        <w:rPr>
          <w:rFonts w:hint="eastAsia"/>
        </w:rPr>
        <w:t>年向理事会报告在这方面采取的行动。”</w:t>
      </w:r>
    </w:p>
  </w:footnote>
  <w:footnote w:id="4">
    <w:p w:rsidR="00000000" w:rsidRDefault="00000000">
      <w:pPr>
        <w:pStyle w:val="FootnoteText"/>
        <w:rPr>
          <w:rFonts w:hint="eastAsia"/>
        </w:rPr>
      </w:pPr>
      <w:r>
        <w:rPr>
          <w:rStyle w:val="FootnoteReference"/>
        </w:rPr>
        <w:footnoteRef/>
      </w:r>
      <w:r>
        <w:t xml:space="preserve">  E/1991/23,</w:t>
      </w:r>
      <w:r>
        <w:rPr>
          <w:rFonts w:hint="eastAsia"/>
        </w:rPr>
        <w:t>附件四。</w:t>
      </w:r>
    </w:p>
  </w:footnote>
  <w:footnote w:id="5">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w:t>
      </w:r>
      <w:r>
        <w:t xml:space="preserve">E/1998/14, </w:t>
      </w:r>
      <w:r>
        <w:rPr>
          <w:rFonts w:hint="eastAsia"/>
        </w:rPr>
        <w:t>第</w:t>
      </w:r>
      <w:r>
        <w:rPr>
          <w:rFonts w:hint="eastAsia"/>
        </w:rPr>
        <w:t>361</w:t>
      </w:r>
      <w:r>
        <w:rPr>
          <w:rFonts w:hint="eastAsia"/>
        </w:rPr>
        <w:t>段。</w:t>
      </w:r>
    </w:p>
  </w:footnote>
  <w:footnote w:id="6">
    <w:p w:rsidR="00000000" w:rsidRDefault="00000000">
      <w:pPr>
        <w:pStyle w:val="FootnoteText"/>
        <w:rPr>
          <w:rFonts w:hint="eastAsia"/>
          <w:lang w:val="fr-CH"/>
        </w:rPr>
      </w:pPr>
      <w:r>
        <w:rPr>
          <w:rStyle w:val="FootnoteReference"/>
        </w:rPr>
        <w:footnoteRef/>
      </w:r>
      <w:r>
        <w:rPr>
          <w:lang w:val="fr-CH"/>
        </w:rPr>
        <w:tab/>
        <w:t>DP/CCF/SOI/1</w:t>
      </w:r>
      <w:r>
        <w:rPr>
          <w:rFonts w:hint="eastAsia"/>
        </w:rPr>
        <w:t>。</w:t>
      </w:r>
    </w:p>
  </w:footnote>
  <w:footnote w:id="7">
    <w:p w:rsidR="00000000" w:rsidRDefault="00000000">
      <w:pPr>
        <w:pStyle w:val="FootnoteText"/>
        <w:rPr>
          <w:rFonts w:hint="eastAsia"/>
        </w:rPr>
      </w:pPr>
      <w:r>
        <w:rPr>
          <w:rStyle w:val="FootnoteReference"/>
        </w:rPr>
        <w:footnoteRef/>
      </w:r>
      <w:r>
        <w:t xml:space="preserve"> </w:t>
      </w:r>
      <w:r>
        <w:rPr>
          <w:rFonts w:hint="eastAsia"/>
        </w:rPr>
        <w:t xml:space="preserve"> </w:t>
      </w:r>
      <w:r>
        <w:rPr>
          <w:rFonts w:hint="eastAsia"/>
        </w:rPr>
        <w:t>见</w:t>
      </w:r>
      <w:r>
        <w:rPr>
          <w:rFonts w:hint="eastAsia"/>
        </w:rPr>
        <w:t xml:space="preserve">E/1994/23, </w:t>
      </w:r>
      <w:r>
        <w:rPr>
          <w:rFonts w:hint="eastAsia"/>
        </w:rPr>
        <w:t>第</w:t>
      </w:r>
      <w:r>
        <w:rPr>
          <w:rFonts w:hint="eastAsia"/>
        </w:rPr>
        <w:t>236-241</w:t>
      </w:r>
      <w:r>
        <w:rPr>
          <w:rFonts w:hint="eastAsia"/>
        </w:rPr>
        <w:t>段。</w:t>
      </w:r>
    </w:p>
  </w:footnote>
  <w:footnote w:id="8">
    <w:p w:rsidR="00000000" w:rsidRDefault="00000000">
      <w:pPr>
        <w:pStyle w:val="FootnoteText"/>
        <w:rPr>
          <w:rFonts w:hint="eastAsia"/>
        </w:rPr>
      </w:pPr>
      <w:r>
        <w:rPr>
          <w:rStyle w:val="FootnoteReference"/>
        </w:rPr>
        <w:footnoteRef/>
      </w:r>
      <w:r>
        <w:t xml:space="preserve"> </w:t>
      </w:r>
      <w:r>
        <w:rPr>
          <w:rFonts w:hint="eastAsia"/>
        </w:rPr>
        <w:t xml:space="preserve"> E/1999/22, </w:t>
      </w:r>
      <w:r>
        <w:rPr>
          <w:rFonts w:hint="eastAsia"/>
        </w:rPr>
        <w:t>第</w:t>
      </w:r>
      <w:r>
        <w:rPr>
          <w:rFonts w:hint="eastAsia"/>
        </w:rPr>
        <w:t>462-514</w:t>
      </w:r>
      <w:r>
        <w:rPr>
          <w:rFonts w:hint="eastAsia"/>
        </w:rPr>
        <w:t>段。</w:t>
      </w:r>
    </w:p>
  </w:footnote>
  <w:footnote w:id="9">
    <w:p w:rsidR="00000000" w:rsidRDefault="00000000">
      <w:pPr>
        <w:pStyle w:val="FootnoteText"/>
        <w:rPr>
          <w:rFonts w:hint="eastAsia"/>
        </w:rPr>
      </w:pPr>
      <w:r>
        <w:rPr>
          <w:rStyle w:val="FootnoteReference"/>
        </w:rPr>
        <w:footnoteRef/>
      </w:r>
      <w:r>
        <w:t xml:space="preserve"> </w:t>
      </w:r>
      <w:r>
        <w:rPr>
          <w:rFonts w:hint="eastAsia"/>
        </w:rPr>
        <w:t xml:space="preserve"> E/1998/22, </w:t>
      </w:r>
      <w:r>
        <w:rPr>
          <w:rFonts w:hint="eastAsia"/>
        </w:rPr>
        <w:t>第</w:t>
      </w:r>
      <w:r>
        <w:rPr>
          <w:rFonts w:hint="eastAsia"/>
        </w:rPr>
        <w:t>438-503</w:t>
      </w:r>
      <w:r>
        <w:rPr>
          <w:rFonts w:hint="eastAsia"/>
        </w:rPr>
        <w:t>段。</w:t>
      </w:r>
    </w:p>
  </w:footnote>
  <w:footnote w:id="10">
    <w:p w:rsidR="00000000" w:rsidRDefault="00000000">
      <w:pPr>
        <w:pStyle w:val="FootnoteText"/>
        <w:rPr>
          <w:rFonts w:hint="eastAsia"/>
        </w:rPr>
      </w:pPr>
      <w:r>
        <w:rPr>
          <w:rStyle w:val="FootnoteReference"/>
        </w:rPr>
        <w:footnoteRef/>
      </w:r>
      <w:r>
        <w:t xml:space="preserve"> </w:t>
      </w:r>
      <w:r>
        <w:rPr>
          <w:rFonts w:hint="eastAsia"/>
        </w:rPr>
        <w:t xml:space="preserve"> E/1999/22, </w:t>
      </w:r>
      <w:r>
        <w:rPr>
          <w:rFonts w:hint="eastAsia"/>
        </w:rPr>
        <w:t>第</w:t>
      </w:r>
      <w:r>
        <w:rPr>
          <w:rFonts w:hint="eastAsia"/>
        </w:rPr>
        <w:t>516</w:t>
      </w:r>
      <w:r>
        <w:rPr>
          <w:rFonts w:hint="eastAsia"/>
        </w:rPr>
        <w:t>段。</w:t>
      </w:r>
    </w:p>
  </w:footnote>
  <w:footnote w:id="11">
    <w:p w:rsidR="00000000" w:rsidRDefault="00000000">
      <w:pPr>
        <w:pStyle w:val="FootnoteText"/>
        <w:rPr>
          <w:rFonts w:hint="eastAsia"/>
        </w:rPr>
      </w:pPr>
      <w:r>
        <w:rPr>
          <w:rStyle w:val="FootnoteReference"/>
        </w:rPr>
        <w:footnoteRef/>
      </w:r>
      <w:r>
        <w:t xml:space="preserve"> </w:t>
      </w:r>
      <w:r>
        <w:rPr>
          <w:rFonts w:hint="eastAsia"/>
        </w:rPr>
        <w:t>E/1997/22,</w:t>
      </w:r>
      <w:r>
        <w:rPr>
          <w:rFonts w:hint="eastAsia"/>
        </w:rPr>
        <w:t>附件七。</w:t>
      </w:r>
    </w:p>
  </w:footnote>
  <w:footnote w:id="12">
    <w:p w:rsidR="00000000" w:rsidRDefault="00000000">
      <w:pPr>
        <w:pStyle w:val="FootnoteText"/>
      </w:pPr>
      <w:r>
        <w:rPr>
          <w:rStyle w:val="FootnoteReference"/>
        </w:rPr>
        <w:sym w:font="Symbol" w:char="F031"/>
      </w:r>
      <w:r>
        <w:t xml:space="preserve"> </w:t>
      </w:r>
      <w:r>
        <w:tab/>
      </w:r>
      <w:r>
        <w:rPr>
          <w:rFonts w:hint="eastAsia"/>
        </w:rPr>
        <w:t>丹麦的第四份定期报告应于</w:t>
      </w:r>
      <w:r>
        <w:rPr>
          <w:rFonts w:hint="eastAsia"/>
        </w:rPr>
        <w:t>1999</w:t>
      </w:r>
      <w:r>
        <w:rPr>
          <w:rFonts w:hint="eastAsia"/>
        </w:rPr>
        <w:t>年</w:t>
      </w:r>
      <w:r>
        <w:rPr>
          <w:rFonts w:hint="eastAsia"/>
        </w:rPr>
        <w:t>6</w:t>
      </w:r>
      <w:r>
        <w:rPr>
          <w:rFonts w:hint="eastAsia"/>
        </w:rPr>
        <w:t>月</w:t>
      </w:r>
      <w:r>
        <w:rPr>
          <w:rFonts w:hint="eastAsia"/>
        </w:rPr>
        <w:t>30</w:t>
      </w:r>
      <w:r>
        <w:rPr>
          <w:rFonts w:hint="eastAsia"/>
        </w:rPr>
        <w:t>日提交。应丹麦政府的要求，委员会第十九届会议接受顺延提交第四份定期报告的期限，改定为</w:t>
      </w:r>
      <w:r>
        <w:rPr>
          <w:rFonts w:hint="eastAsia"/>
        </w:rPr>
        <w:t>2001</w:t>
      </w:r>
      <w:r>
        <w:rPr>
          <w:rFonts w:hint="eastAsia"/>
        </w:rPr>
        <w:t>年</w:t>
      </w:r>
      <w:r>
        <w:rPr>
          <w:rFonts w:hint="eastAsia"/>
        </w:rPr>
        <w:t>6</w:t>
      </w:r>
      <w:r>
        <w:rPr>
          <w:rFonts w:hint="eastAsia"/>
        </w:rPr>
        <w:t>月</w:t>
      </w:r>
      <w:r>
        <w:rPr>
          <w:rFonts w:hint="eastAsia"/>
        </w:rPr>
        <w:t>30</w:t>
      </w:r>
      <w:r>
        <w:rPr>
          <w:rFonts w:hint="eastAsia"/>
        </w:rPr>
        <w:t>日。</w:t>
      </w:r>
    </w:p>
  </w:footnote>
  <w:footnote w:id="13">
    <w:p w:rsidR="00000000" w:rsidRDefault="00000000">
      <w:pPr>
        <w:pStyle w:val="FootnoteText"/>
      </w:pPr>
      <w:r>
        <w:rPr>
          <w:rStyle w:val="FootnoteReference"/>
          <w:sz w:val="28"/>
        </w:rPr>
        <w:t>*</w:t>
      </w:r>
      <w:r>
        <w:t xml:space="preserve"> </w:t>
      </w:r>
      <w:r>
        <w:rPr>
          <w:rFonts w:hint="eastAsia"/>
        </w:rPr>
        <w:t xml:space="preserve"> 1999</w:t>
      </w:r>
      <w:r>
        <w:rPr>
          <w:rFonts w:hint="eastAsia"/>
        </w:rPr>
        <w:t>年</w:t>
      </w:r>
      <w:r>
        <w:rPr>
          <w:rFonts w:hint="eastAsia"/>
        </w:rPr>
        <w:t>5</w:t>
      </w:r>
      <w:r>
        <w:rPr>
          <w:rFonts w:hint="eastAsia"/>
        </w:rPr>
        <w:t>月</w:t>
      </w:r>
      <w:r>
        <w:rPr>
          <w:rFonts w:hint="eastAsia"/>
        </w:rPr>
        <w:t>10</w:t>
      </w:r>
      <w:r>
        <w:rPr>
          <w:rFonts w:hint="eastAsia"/>
        </w:rPr>
        <w:t>日第二十届会议</w:t>
      </w:r>
      <w:r>
        <w:rPr>
          <w:rFonts w:hint="eastAsia"/>
        </w:rPr>
        <w:t>(</w:t>
      </w:r>
      <w:r>
        <w:rPr>
          <w:rFonts w:hint="eastAsia"/>
        </w:rPr>
        <w:t>第</w:t>
      </w:r>
      <w:r>
        <w:rPr>
          <w:rFonts w:hint="eastAsia"/>
        </w:rPr>
        <w:t>21</w:t>
      </w:r>
      <w:r>
        <w:rPr>
          <w:rFonts w:hint="eastAsia"/>
        </w:rPr>
        <w:t>次会议</w:t>
      </w:r>
      <w:r>
        <w:rPr>
          <w:rFonts w:hint="eastAsia"/>
        </w:rPr>
        <w:t>)</w:t>
      </w:r>
      <w:r>
        <w:rPr>
          <w:rFonts w:hint="eastAsia"/>
        </w:rPr>
        <w:t>通过。</w:t>
      </w:r>
    </w:p>
  </w:footnote>
  <w:footnote w:id="14">
    <w:p w:rsidR="00000000" w:rsidRDefault="00000000">
      <w:pPr>
        <w:pStyle w:val="FootnoteText"/>
      </w:pPr>
      <w:r>
        <w:rPr>
          <w:rStyle w:val="FootnoteReference"/>
          <w:sz w:val="22"/>
        </w:rPr>
        <w:t>a</w:t>
      </w:r>
      <w:r>
        <w:t xml:space="preserve">  </w:t>
      </w:r>
      <w:r>
        <w:rPr>
          <w:rFonts w:hint="eastAsia"/>
        </w:rPr>
        <w:t>一般参阅儿童基金会，《</w:t>
      </w:r>
      <w:r>
        <w:rPr>
          <w:rFonts w:hint="eastAsia"/>
        </w:rPr>
        <w:t>1999</w:t>
      </w:r>
      <w:r>
        <w:rPr>
          <w:rFonts w:hint="eastAsia"/>
        </w:rPr>
        <w:t>年世界儿童现况》。</w:t>
      </w:r>
    </w:p>
  </w:footnote>
  <w:footnote w:id="15">
    <w:p w:rsidR="00000000" w:rsidRDefault="00000000">
      <w:pPr>
        <w:pStyle w:val="FootnoteText"/>
        <w:rPr>
          <w:rFonts w:hint="eastAsia"/>
        </w:rPr>
      </w:pPr>
      <w:r>
        <w:rPr>
          <w:rStyle w:val="FootnoteReference"/>
          <w:sz w:val="28"/>
        </w:rPr>
        <w:t>*</w:t>
      </w:r>
      <w:r>
        <w:t xml:space="preserve"> </w:t>
      </w:r>
      <w:r>
        <w:rPr>
          <w:rFonts w:hint="eastAsia"/>
        </w:rPr>
        <w:t xml:space="preserve"> 1999</w:t>
      </w:r>
      <w:r>
        <w:rPr>
          <w:rFonts w:hint="eastAsia"/>
        </w:rPr>
        <w:t>年</w:t>
      </w:r>
      <w:r>
        <w:rPr>
          <w:rFonts w:hint="eastAsia"/>
        </w:rPr>
        <w:t>5</w:t>
      </w:r>
      <w:r>
        <w:rPr>
          <w:rFonts w:hint="eastAsia"/>
        </w:rPr>
        <w:t>月</w:t>
      </w:r>
      <w:r>
        <w:rPr>
          <w:rFonts w:hint="eastAsia"/>
        </w:rPr>
        <w:t>11</w:t>
      </w:r>
      <w:r>
        <w:rPr>
          <w:rFonts w:hint="eastAsia"/>
        </w:rPr>
        <w:t>日第二十届会议</w:t>
      </w:r>
      <w:r>
        <w:rPr>
          <w:rFonts w:hint="eastAsia"/>
        </w:rPr>
        <w:t>(</w:t>
      </w:r>
      <w:r>
        <w:rPr>
          <w:rFonts w:hint="eastAsia"/>
        </w:rPr>
        <w:t>第</w:t>
      </w:r>
      <w:r>
        <w:rPr>
          <w:rFonts w:hint="eastAsia"/>
        </w:rPr>
        <w:t>23</w:t>
      </w:r>
      <w:r>
        <w:rPr>
          <w:rFonts w:hint="eastAsia"/>
        </w:rPr>
        <w:t>次会议</w:t>
      </w:r>
      <w:r>
        <w:rPr>
          <w:rFonts w:hint="eastAsia"/>
        </w:rPr>
        <w:t>)</w:t>
      </w:r>
      <w:r>
        <w:rPr>
          <w:rFonts w:hint="eastAsia"/>
        </w:rPr>
        <w:t>通过。</w:t>
      </w:r>
    </w:p>
  </w:footnote>
  <w:footnote w:id="16">
    <w:p w:rsidR="00000000" w:rsidRDefault="00000000">
      <w:pPr>
        <w:pStyle w:val="FootnoteText"/>
        <w:rPr>
          <w:rFonts w:hint="eastAsia"/>
        </w:rPr>
      </w:pPr>
      <w:r>
        <w:rPr>
          <w:rStyle w:val="FootnoteReference"/>
        </w:rPr>
        <w:t>a</w:t>
      </w:r>
      <w:r>
        <w:t xml:space="preserve">  E/1998/22, </w:t>
      </w:r>
      <w:r>
        <w:rPr>
          <w:rFonts w:hint="eastAsia"/>
        </w:rPr>
        <w:t>第六章。</w:t>
      </w:r>
    </w:p>
  </w:footnote>
  <w:footnote w:id="17">
    <w:p w:rsidR="00000000" w:rsidRDefault="00000000">
      <w:pPr>
        <w:pStyle w:val="FootnoteText"/>
      </w:pPr>
      <w:r>
        <w:rPr>
          <w:rStyle w:val="FootnoteReference"/>
        </w:rPr>
        <w:t>b</w:t>
      </w:r>
      <w:r>
        <w:t xml:space="preserve">  </w:t>
      </w:r>
      <w:r>
        <w:rPr>
          <w:rFonts w:hint="eastAsia"/>
        </w:rPr>
        <w:t>原先提出了三个层次的义务：尊重、保护和援助</w:t>
      </w:r>
      <w:r>
        <w:t>/</w:t>
      </w:r>
      <w:r>
        <w:rPr>
          <w:rFonts w:hint="eastAsia"/>
        </w:rPr>
        <w:t>履行。</w:t>
      </w:r>
      <w:r>
        <w:t>(</w:t>
      </w:r>
      <w:r>
        <w:rPr>
          <w:rFonts w:hint="eastAsia"/>
        </w:rPr>
        <w:t>见《取得足够食物的权利作为一项人权》，</w:t>
      </w:r>
      <w:r>
        <w:t>(</w:t>
      </w:r>
      <w:r>
        <w:rPr>
          <w:rFonts w:hint="eastAsia"/>
        </w:rPr>
        <w:t>联合国出版物出售品编号</w:t>
      </w:r>
      <w:r>
        <w:t>E.89.XIV.2))</w:t>
      </w:r>
      <w:r>
        <w:rPr>
          <w:rFonts w:hint="eastAsia"/>
        </w:rPr>
        <w:t>。有人提出了“便利”行使这项权利这一中间层次作为委员会的一个类别，但委员会决定保持这三个层次的义务。</w:t>
      </w:r>
    </w:p>
  </w:footnote>
  <w:footnote w:id="18">
    <w:p w:rsidR="00000000" w:rsidRDefault="00000000">
      <w:pPr>
        <w:pStyle w:val="FootnoteText"/>
        <w:rPr>
          <w:rFonts w:hint="eastAsia"/>
        </w:rPr>
      </w:pPr>
      <w:r>
        <w:rPr>
          <w:rStyle w:val="FootnoteReference"/>
        </w:rPr>
        <w:t>*</w:t>
      </w:r>
      <w:r>
        <w:t xml:space="preserve"> </w:t>
      </w:r>
      <w:r>
        <w:rPr>
          <w:rFonts w:hint="eastAsia"/>
        </w:rPr>
        <w:tab/>
        <w:t>1999</w:t>
      </w:r>
      <w:r>
        <w:rPr>
          <w:rFonts w:hint="eastAsia"/>
        </w:rPr>
        <w:t>年</w:t>
      </w:r>
      <w:r>
        <w:rPr>
          <w:rFonts w:hint="eastAsia"/>
        </w:rPr>
        <w:t>11</w:t>
      </w:r>
      <w:r>
        <w:rPr>
          <w:rFonts w:hint="eastAsia"/>
        </w:rPr>
        <w:t>月</w:t>
      </w:r>
      <w:r>
        <w:rPr>
          <w:rFonts w:hint="eastAsia"/>
        </w:rPr>
        <w:t>29</w:t>
      </w:r>
      <w:r>
        <w:rPr>
          <w:rFonts w:hint="eastAsia"/>
        </w:rPr>
        <w:t>日第二十一届会议</w:t>
      </w:r>
      <w:r>
        <w:rPr>
          <w:rFonts w:hint="eastAsia"/>
        </w:rPr>
        <w:t>(</w:t>
      </w:r>
      <w:r>
        <w:rPr>
          <w:rFonts w:hint="eastAsia"/>
        </w:rPr>
        <w:t>第</w:t>
      </w:r>
      <w:r>
        <w:rPr>
          <w:rFonts w:hint="eastAsia"/>
        </w:rPr>
        <w:t>49</w:t>
      </w:r>
      <w:r>
        <w:rPr>
          <w:rFonts w:hint="eastAsia"/>
        </w:rPr>
        <w:t>次会议</w:t>
      </w:r>
      <w:r>
        <w:rPr>
          <w:rFonts w:hint="eastAsia"/>
        </w:rPr>
        <w:t>)</w:t>
      </w:r>
      <w:r>
        <w:rPr>
          <w:rFonts w:hint="eastAsia"/>
        </w:rPr>
        <w:t>通过。</w:t>
      </w:r>
    </w:p>
  </w:footnote>
  <w:footnote w:id="19">
    <w:p w:rsidR="00000000" w:rsidRDefault="00000000">
      <w:pPr>
        <w:pStyle w:val="FootnoteText"/>
        <w:spacing w:line="240" w:lineRule="auto"/>
        <w:rPr>
          <w:rFonts w:hint="eastAsia"/>
        </w:rPr>
      </w:pPr>
      <w:r>
        <w:rPr>
          <w:rStyle w:val="FootnoteReference"/>
        </w:rPr>
        <w:t>a</w:t>
      </w:r>
      <w:r>
        <w:t xml:space="preserve"> </w:t>
      </w:r>
      <w:r>
        <w:tab/>
      </w:r>
      <w:r>
        <w:rPr>
          <w:rFonts w:hint="eastAsia"/>
        </w:rPr>
        <w:t>《人人受教育问题世界会议的最后报告：满足基本学习需要》</w:t>
      </w:r>
      <w:r>
        <w:rPr>
          <w:rFonts w:hint="eastAsia"/>
        </w:rPr>
        <w:t>1990</w:t>
      </w:r>
      <w:r>
        <w:rPr>
          <w:rFonts w:hint="eastAsia"/>
        </w:rPr>
        <w:t>年</w:t>
      </w:r>
      <w:r>
        <w:rPr>
          <w:rFonts w:hint="eastAsia"/>
        </w:rPr>
        <w:t>3</w:t>
      </w:r>
      <w:r>
        <w:rPr>
          <w:rFonts w:hint="eastAsia"/>
        </w:rPr>
        <w:t>月</w:t>
      </w:r>
      <w:r>
        <w:rPr>
          <w:rFonts w:hint="eastAsia"/>
        </w:rPr>
        <w:t>5</w:t>
      </w:r>
      <w:r>
        <w:rPr>
          <w:rFonts w:hint="eastAsia"/>
        </w:rPr>
        <w:t>至</w:t>
      </w:r>
      <w:r>
        <w:rPr>
          <w:rFonts w:hint="eastAsia"/>
        </w:rPr>
        <w:t>9</w:t>
      </w:r>
      <w:r>
        <w:rPr>
          <w:rFonts w:hint="eastAsia"/>
        </w:rPr>
        <w:t>日，泰国宗甸，人人受教育世界会议机构间委员会</w:t>
      </w:r>
      <w:r>
        <w:rPr>
          <w:rFonts w:hint="eastAsia"/>
        </w:rPr>
        <w:t>(</w:t>
      </w:r>
      <w:r>
        <w:rPr>
          <w:rFonts w:hint="eastAsia"/>
        </w:rPr>
        <w:t>开发计划署、教科文组织、世界银行</w:t>
      </w:r>
      <w:r>
        <w:rPr>
          <w:rFonts w:hint="eastAsia"/>
        </w:rPr>
        <w:t>)</w:t>
      </w:r>
      <w:r>
        <w:rPr>
          <w:rFonts w:hint="eastAsia"/>
        </w:rPr>
        <w:t>，</w:t>
      </w:r>
      <w:r>
        <w:rPr>
          <w:rFonts w:hint="eastAsia"/>
        </w:rPr>
        <w:t>1990</w:t>
      </w:r>
      <w:r>
        <w:rPr>
          <w:rFonts w:hint="eastAsia"/>
        </w:rPr>
        <w:t>年，纽约，附录一。</w:t>
      </w:r>
    </w:p>
  </w:footnote>
  <w:footnote w:id="20">
    <w:p w:rsidR="00000000" w:rsidRDefault="00000000">
      <w:pPr>
        <w:pStyle w:val="FootnoteText"/>
        <w:spacing w:line="240" w:lineRule="auto"/>
        <w:rPr>
          <w:rFonts w:hint="eastAsia"/>
        </w:rPr>
      </w:pPr>
      <w:r>
        <w:rPr>
          <w:rStyle w:val="FootnoteReference"/>
        </w:rPr>
        <w:t>b</w:t>
      </w:r>
      <w:r>
        <w:t xml:space="preserve"> </w:t>
      </w:r>
      <w:r>
        <w:tab/>
        <w:t>1993</w:t>
      </w:r>
      <w:r>
        <w:rPr>
          <w:rFonts w:hint="eastAsia"/>
        </w:rPr>
        <w:t>年</w:t>
      </w:r>
      <w:r>
        <w:rPr>
          <w:rFonts w:hint="eastAsia"/>
        </w:rPr>
        <w:t>6</w:t>
      </w:r>
      <w:r>
        <w:rPr>
          <w:rFonts w:hint="eastAsia"/>
        </w:rPr>
        <w:t>月</w:t>
      </w:r>
      <w:r>
        <w:rPr>
          <w:rFonts w:hint="eastAsia"/>
        </w:rPr>
        <w:t>14</w:t>
      </w:r>
      <w:r>
        <w:rPr>
          <w:rFonts w:hint="eastAsia"/>
        </w:rPr>
        <w:t>至</w:t>
      </w:r>
      <w:r>
        <w:rPr>
          <w:rFonts w:hint="eastAsia"/>
        </w:rPr>
        <w:t>25</w:t>
      </w:r>
      <w:r>
        <w:rPr>
          <w:rFonts w:hint="eastAsia"/>
        </w:rPr>
        <w:t>日举行的世界人权会议通过</w:t>
      </w:r>
      <w:r>
        <w:rPr>
          <w:rFonts w:hint="eastAsia"/>
        </w:rPr>
        <w:t>(A/CONF.157/24 (</w:t>
      </w:r>
      <w:r>
        <w:rPr>
          <w:rFonts w:hint="eastAsia"/>
        </w:rPr>
        <w:t>第一部分</w:t>
      </w:r>
      <w:r>
        <w:rPr>
          <w:rFonts w:hint="eastAsia"/>
        </w:rPr>
        <w:t>)</w:t>
      </w:r>
      <w:r>
        <w:rPr>
          <w:rFonts w:hint="eastAsia"/>
        </w:rPr>
        <w:t>，第三章</w:t>
      </w:r>
      <w:r>
        <w:rPr>
          <w:rFonts w:hint="eastAsia"/>
        </w:rPr>
        <w:t>)</w:t>
      </w:r>
      <w:r>
        <w:rPr>
          <w:rFonts w:hint="eastAsia"/>
        </w:rPr>
        <w:t>。</w:t>
      </w:r>
    </w:p>
  </w:footnote>
  <w:footnote w:id="21">
    <w:p w:rsidR="00000000" w:rsidRDefault="00000000">
      <w:pPr>
        <w:pStyle w:val="FootnoteText"/>
        <w:spacing w:line="240" w:lineRule="auto"/>
        <w:rPr>
          <w:rFonts w:hint="eastAsia"/>
        </w:rPr>
      </w:pPr>
      <w:r>
        <w:rPr>
          <w:rStyle w:val="FootnoteReference"/>
        </w:rPr>
        <w:t>c</w:t>
      </w:r>
      <w:r>
        <w:t xml:space="preserve"> </w:t>
      </w:r>
      <w:r>
        <w:rPr>
          <w:rFonts w:hint="eastAsia"/>
        </w:rPr>
        <w:tab/>
        <w:t>A/51/506/</w:t>
      </w:r>
      <w:r>
        <w:t>Add.1,</w:t>
      </w:r>
      <w:r>
        <w:rPr>
          <w:rFonts w:hint="eastAsia"/>
        </w:rPr>
        <w:t xml:space="preserve"> </w:t>
      </w:r>
      <w:r>
        <w:rPr>
          <w:rFonts w:hint="eastAsia"/>
        </w:rPr>
        <w:t>附录。</w:t>
      </w:r>
    </w:p>
  </w:footnote>
  <w:footnote w:id="22">
    <w:p w:rsidR="00000000" w:rsidRDefault="00000000">
      <w:pPr>
        <w:pStyle w:val="EndnoteText"/>
        <w:spacing w:line="240" w:lineRule="auto"/>
        <w:rPr>
          <w:rFonts w:hint="eastAsia"/>
        </w:rPr>
      </w:pPr>
      <w:r>
        <w:rPr>
          <w:rStyle w:val="FootnoteReference"/>
        </w:rPr>
        <w:t>d</w:t>
      </w:r>
      <w:r>
        <w:t xml:space="preserve"> </w:t>
      </w:r>
      <w:r>
        <w:rPr>
          <w:rFonts w:hint="eastAsia"/>
        </w:rPr>
        <w:tab/>
      </w:r>
      <w:r>
        <w:rPr>
          <w:rFonts w:hint="eastAsia"/>
        </w:rPr>
        <w:t>《人人受教育世界宣言》得到</w:t>
      </w:r>
      <w:r>
        <w:rPr>
          <w:rFonts w:hint="eastAsia"/>
        </w:rPr>
        <w:t>155</w:t>
      </w:r>
      <w:r>
        <w:rPr>
          <w:rFonts w:hint="eastAsia"/>
        </w:rPr>
        <w:t>个政府代表团通过；《维也纳宣言和行动纲领》得到</w:t>
      </w:r>
      <w:r>
        <w:rPr>
          <w:rFonts w:hint="eastAsia"/>
        </w:rPr>
        <w:t>171</w:t>
      </w:r>
      <w:r>
        <w:rPr>
          <w:rFonts w:hint="eastAsia"/>
        </w:rPr>
        <w:t>个政府代表团通过；《儿童权利公约》已经得到</w:t>
      </w:r>
      <w:r>
        <w:rPr>
          <w:rFonts w:hint="eastAsia"/>
        </w:rPr>
        <w:t>191</w:t>
      </w:r>
      <w:r>
        <w:rPr>
          <w:rFonts w:hint="eastAsia"/>
        </w:rPr>
        <w:t>个缔约国批准或加入；大会第</w:t>
      </w:r>
      <w:r>
        <w:rPr>
          <w:rFonts w:hint="eastAsia"/>
        </w:rPr>
        <w:t>49/184</w:t>
      </w:r>
      <w:r>
        <w:rPr>
          <w:rFonts w:hint="eastAsia"/>
        </w:rPr>
        <w:t>号决议《联合国人权教育十年行动计划》。</w:t>
      </w:r>
    </w:p>
  </w:footnote>
  <w:footnote w:id="23">
    <w:p w:rsidR="00000000" w:rsidRDefault="00000000">
      <w:pPr>
        <w:pStyle w:val="EndnoteText"/>
        <w:rPr>
          <w:rFonts w:hint="eastAsia"/>
        </w:rPr>
      </w:pPr>
      <w:r>
        <w:rPr>
          <w:rStyle w:val="FootnoteReference"/>
        </w:rPr>
        <w:t>e</w:t>
      </w:r>
      <w:r>
        <w:t xml:space="preserve"> </w:t>
      </w:r>
      <w:r>
        <w:rPr>
          <w:rFonts w:hint="eastAsia"/>
        </w:rPr>
        <w:tab/>
      </w:r>
      <w:r>
        <w:rPr>
          <w:rFonts w:hint="eastAsia"/>
        </w:rPr>
        <w:t>这个着手方式符合委员会已经通过的关于取得适当住房权利的分析框架，以及人权委员会受教育权利特别报告员的工作。人权事务委员会关于获得适足住房的权利</w:t>
      </w:r>
      <w:r>
        <w:rPr>
          <w:rFonts w:hint="eastAsia"/>
        </w:rPr>
        <w:t>(</w:t>
      </w:r>
      <w:r>
        <w:rPr>
          <w:rFonts w:hint="eastAsia"/>
        </w:rPr>
        <w:t>《公约》第</w:t>
      </w:r>
      <w:r>
        <w:rPr>
          <w:rFonts w:hint="eastAsia"/>
        </w:rPr>
        <w:t>11</w:t>
      </w:r>
      <w:r>
        <w:rPr>
          <w:rFonts w:hint="eastAsia"/>
        </w:rPr>
        <w:t>条第</w:t>
      </w:r>
      <w:r>
        <w:rPr>
          <w:rFonts w:hint="eastAsia"/>
        </w:rPr>
        <w:t>1</w:t>
      </w:r>
      <w:r>
        <w:rPr>
          <w:rFonts w:hint="eastAsia"/>
        </w:rPr>
        <w:t>款</w:t>
      </w:r>
      <w:r>
        <w:rPr>
          <w:rFonts w:hint="eastAsia"/>
        </w:rPr>
        <w:t>)</w:t>
      </w:r>
      <w:r>
        <w:rPr>
          <w:rFonts w:hint="eastAsia"/>
        </w:rPr>
        <w:t>的一般性意见</w:t>
      </w:r>
      <w:r>
        <w:rPr>
          <w:rFonts w:hint="eastAsia"/>
        </w:rPr>
        <w:t>4 (1991</w:t>
      </w:r>
      <w:r>
        <w:rPr>
          <w:rFonts w:hint="eastAsia"/>
        </w:rPr>
        <w:t>年</w:t>
      </w:r>
      <w:r>
        <w:rPr>
          <w:rFonts w:hint="eastAsia"/>
        </w:rPr>
        <w:t>)</w:t>
      </w:r>
      <w:r>
        <w:rPr>
          <w:rFonts w:hint="eastAsia"/>
        </w:rPr>
        <w:t>确定了一些因素，包括服务、材料、设备和基础设施的“可提供性”、“可承担性”、“可获取性”和“文化上可接受性”。委员会关于获得足够食物</w:t>
      </w:r>
      <w:r>
        <w:rPr>
          <w:rFonts w:hint="eastAsia"/>
        </w:rPr>
        <w:t>(</w:t>
      </w:r>
      <w:r>
        <w:rPr>
          <w:rFonts w:hint="eastAsia"/>
        </w:rPr>
        <w:t>《公约》第</w:t>
      </w:r>
      <w:r>
        <w:rPr>
          <w:rFonts w:hint="eastAsia"/>
        </w:rPr>
        <w:t>11</w:t>
      </w:r>
      <w:r>
        <w:rPr>
          <w:rFonts w:hint="eastAsia"/>
        </w:rPr>
        <w:t>条</w:t>
      </w:r>
      <w:r>
        <w:rPr>
          <w:rFonts w:hint="eastAsia"/>
        </w:rPr>
        <w:t>)</w:t>
      </w:r>
      <w:r>
        <w:rPr>
          <w:rFonts w:hint="eastAsia"/>
        </w:rPr>
        <w:t>的一般性意见</w:t>
      </w:r>
      <w:r>
        <w:rPr>
          <w:rFonts w:hint="eastAsia"/>
        </w:rPr>
        <w:t>12 (1999</w:t>
      </w:r>
      <w:r>
        <w:rPr>
          <w:rFonts w:hint="eastAsia"/>
        </w:rPr>
        <w:t>年</w:t>
      </w:r>
      <w:r>
        <w:rPr>
          <w:rFonts w:hint="eastAsia"/>
        </w:rPr>
        <w:t>)</w:t>
      </w:r>
      <w:r>
        <w:rPr>
          <w:rFonts w:hint="eastAsia"/>
        </w:rPr>
        <w:t>确定了一些因素，例如：“可提供性”、“可接受性”和“可获取性”。特别报告员在向人权委员会提交的初步报告</w:t>
      </w:r>
      <w:r>
        <w:rPr>
          <w:rFonts w:hint="eastAsia"/>
        </w:rPr>
        <w:t>(E/CN.4/1999/49)</w:t>
      </w:r>
      <w:r>
        <w:rPr>
          <w:rFonts w:hint="eastAsia"/>
        </w:rPr>
        <w:t>中提到：“初等教育应展现四项基本特征：可提供性、可获取性、可接受性、和可调适性”。</w:t>
      </w:r>
    </w:p>
  </w:footnote>
  <w:footnote w:id="24">
    <w:p w:rsidR="00000000" w:rsidRDefault="00000000">
      <w:pPr>
        <w:pStyle w:val="EndnoteText"/>
      </w:pPr>
      <w:r>
        <w:rPr>
          <w:rStyle w:val="FootnoteReference"/>
        </w:rPr>
        <w:t>f</w:t>
      </w:r>
      <w:r>
        <w:t xml:space="preserve"> </w:t>
      </w:r>
      <w:r>
        <w:tab/>
      </w:r>
      <w:r>
        <w:rPr>
          <w:rFonts w:hint="eastAsia"/>
        </w:rPr>
        <w:t>《世界宣言》将“基本学习需要”界定为：“基本学习工具”</w:t>
      </w:r>
      <w:r>
        <w:rPr>
          <w:rFonts w:hint="eastAsia"/>
        </w:rPr>
        <w:t>(</w:t>
      </w:r>
      <w:r>
        <w:rPr>
          <w:rFonts w:hint="eastAsia"/>
        </w:rPr>
        <w:t>例如识字、口头表达、算学、和解决问题</w:t>
      </w:r>
      <w:r>
        <w:rPr>
          <w:rFonts w:hint="eastAsia"/>
        </w:rPr>
        <w:t>)</w:t>
      </w:r>
      <w:r>
        <w:rPr>
          <w:rFonts w:hint="eastAsia"/>
        </w:rPr>
        <w:t>和基本学习内容</w:t>
      </w:r>
      <w:r>
        <w:rPr>
          <w:rFonts w:hint="eastAsia"/>
        </w:rPr>
        <w:t>(</w:t>
      </w:r>
      <w:r>
        <w:rPr>
          <w:rFonts w:hint="eastAsia"/>
        </w:rPr>
        <w:t>例如知识、技能、价值观和态度</w:t>
      </w:r>
      <w:r>
        <w:rPr>
          <w:rFonts w:hint="eastAsia"/>
        </w:rPr>
        <w:t>)</w:t>
      </w:r>
      <w:r>
        <w:rPr>
          <w:rFonts w:hint="eastAsia"/>
        </w:rPr>
        <w:t>，这些是人类为了生存、发挥其全部才能、在有尊严的情况下生活和工作、充分参加发展、改进生活质量、在知情的情况下作决定、和不断学习所必须具备的能力”</w:t>
      </w:r>
      <w:r>
        <w:rPr>
          <w:rFonts w:hint="eastAsia"/>
        </w:rPr>
        <w:t>(</w:t>
      </w:r>
      <w:r>
        <w:rPr>
          <w:rFonts w:hint="eastAsia"/>
        </w:rPr>
        <w:t>第</w:t>
      </w:r>
      <w:r>
        <w:rPr>
          <w:rFonts w:hint="eastAsia"/>
        </w:rPr>
        <w:t>1</w:t>
      </w:r>
      <w:r>
        <w:rPr>
          <w:rFonts w:hint="eastAsia"/>
        </w:rPr>
        <w:t>条</w:t>
      </w:r>
      <w:r>
        <w:rPr>
          <w:rFonts w:hint="eastAsia"/>
        </w:rPr>
        <w:t>)</w:t>
      </w:r>
      <w:r>
        <w:rPr>
          <w:rFonts w:hint="eastAsia"/>
        </w:rPr>
        <w:t>。</w:t>
      </w:r>
    </w:p>
  </w:footnote>
  <w:footnote w:id="25">
    <w:p w:rsidR="00000000" w:rsidRDefault="00000000">
      <w:pPr>
        <w:pStyle w:val="FootnoteText"/>
        <w:rPr>
          <w:rFonts w:hint="eastAsia"/>
        </w:rPr>
      </w:pPr>
      <w:r>
        <w:rPr>
          <w:rStyle w:val="FootnoteReference"/>
        </w:rPr>
        <w:t>g</w:t>
      </w:r>
      <w:r>
        <w:t xml:space="preserve"> </w:t>
      </w:r>
      <w:r>
        <w:rPr>
          <w:rFonts w:hint="eastAsia"/>
        </w:rPr>
        <w:tab/>
      </w:r>
      <w:r>
        <w:rPr>
          <w:rFonts w:hint="eastAsia"/>
        </w:rPr>
        <w:t>见《</w:t>
      </w:r>
      <w:r>
        <w:rPr>
          <w:rFonts w:hint="eastAsia"/>
        </w:rPr>
        <w:t>1999</w:t>
      </w:r>
      <w:r>
        <w:rPr>
          <w:rFonts w:hint="eastAsia"/>
        </w:rPr>
        <w:t>年世界儿童现况》。</w:t>
      </w:r>
    </w:p>
  </w:footnote>
  <w:footnote w:id="26">
    <w:p w:rsidR="00000000" w:rsidRDefault="00000000">
      <w:pPr>
        <w:pStyle w:val="FootnoteText"/>
        <w:rPr>
          <w:rFonts w:hint="eastAsia"/>
        </w:rPr>
      </w:pPr>
      <w:r>
        <w:rPr>
          <w:rStyle w:val="FootnoteReference"/>
        </w:rPr>
        <w:t>h</w:t>
      </w:r>
      <w:r>
        <w:t xml:space="preserve"> </w:t>
      </w:r>
      <w:r>
        <w:rPr>
          <w:rFonts w:hint="eastAsia"/>
        </w:rPr>
        <w:tab/>
      </w:r>
      <w:r>
        <w:rPr>
          <w:rFonts w:hint="eastAsia"/>
        </w:rPr>
        <w:t>见教科文组织，《国际教育标准分类》，</w:t>
      </w:r>
      <w:r>
        <w:rPr>
          <w:rFonts w:hint="eastAsia"/>
        </w:rPr>
        <w:t>1997</w:t>
      </w:r>
      <w:r>
        <w:rPr>
          <w:rFonts w:hint="eastAsia"/>
        </w:rPr>
        <w:t>年</w:t>
      </w:r>
      <w:r>
        <w:rPr>
          <w:rFonts w:hint="eastAsia"/>
        </w:rPr>
        <w:t>11</w:t>
      </w:r>
      <w:r>
        <w:rPr>
          <w:rFonts w:hint="eastAsia"/>
        </w:rPr>
        <w:t>月，第</w:t>
      </w:r>
      <w:r>
        <w:rPr>
          <w:rFonts w:hint="eastAsia"/>
        </w:rPr>
        <w:t>52</w:t>
      </w:r>
      <w:r>
        <w:rPr>
          <w:rFonts w:hint="eastAsia"/>
        </w:rPr>
        <w:t>段。</w:t>
      </w:r>
    </w:p>
  </w:footnote>
  <w:footnote w:id="27">
    <w:p w:rsidR="00000000" w:rsidRDefault="00000000">
      <w:pPr>
        <w:pStyle w:val="EndnoteText"/>
      </w:pPr>
      <w:r>
        <w:rPr>
          <w:rStyle w:val="FootnoteReference"/>
        </w:rPr>
        <w:t>i</w:t>
      </w:r>
      <w:r>
        <w:t xml:space="preserve"> </w:t>
      </w:r>
      <w:r>
        <w:rPr>
          <w:rFonts w:hint="eastAsia"/>
        </w:rPr>
        <w:tab/>
      </w:r>
      <w:r>
        <w:rPr>
          <w:rFonts w:hint="eastAsia"/>
        </w:rPr>
        <w:t>劳工组织关于《人力资源开发公约中的职业准则和职业培训的第</w:t>
      </w:r>
      <w:r>
        <w:rPr>
          <w:rFonts w:hint="eastAsia"/>
        </w:rPr>
        <w:t>142</w:t>
      </w:r>
      <w:r>
        <w:rPr>
          <w:rFonts w:hint="eastAsia"/>
        </w:rPr>
        <w:t>号公约》</w:t>
      </w:r>
      <w:r>
        <w:rPr>
          <w:rFonts w:hint="eastAsia"/>
        </w:rPr>
        <w:t>(1975</w:t>
      </w:r>
      <w:r>
        <w:rPr>
          <w:rFonts w:hint="eastAsia"/>
        </w:rPr>
        <w:t>年</w:t>
      </w:r>
      <w:r>
        <w:rPr>
          <w:rFonts w:hint="eastAsia"/>
        </w:rPr>
        <w:t>)</w:t>
      </w:r>
      <w:r>
        <w:rPr>
          <w:rFonts w:hint="eastAsia"/>
        </w:rPr>
        <w:t>和劳工组织关于《社会政策的基本目标和标准的第</w:t>
      </w:r>
      <w:r>
        <w:rPr>
          <w:rFonts w:hint="eastAsia"/>
        </w:rPr>
        <w:t>117</w:t>
      </w:r>
      <w:r>
        <w:rPr>
          <w:rFonts w:hint="eastAsia"/>
        </w:rPr>
        <w:t>号公约》</w:t>
      </w:r>
      <w:r>
        <w:rPr>
          <w:rFonts w:hint="eastAsia"/>
        </w:rPr>
        <w:t>(1962</w:t>
      </w:r>
      <w:r>
        <w:rPr>
          <w:rFonts w:hint="eastAsia"/>
        </w:rPr>
        <w:t>年</w:t>
      </w:r>
      <w:r>
        <w:rPr>
          <w:rFonts w:hint="eastAsia"/>
        </w:rPr>
        <w:t>)</w:t>
      </w:r>
      <w:r>
        <w:rPr>
          <w:rFonts w:hint="eastAsia"/>
        </w:rPr>
        <w:t>中也反映了某种看法。</w:t>
      </w:r>
    </w:p>
  </w:footnote>
  <w:footnote w:id="28">
    <w:p w:rsidR="00000000" w:rsidRDefault="00000000">
      <w:pPr>
        <w:pStyle w:val="FootnoteText"/>
      </w:pPr>
      <w:r>
        <w:rPr>
          <w:rStyle w:val="FootnoteReference"/>
        </w:rPr>
        <w:t>j</w:t>
      </w:r>
      <w:r>
        <w:t xml:space="preserve"> </w:t>
      </w:r>
      <w:r>
        <w:tab/>
      </w:r>
      <w:r>
        <w:rPr>
          <w:rFonts w:hint="eastAsia"/>
        </w:rPr>
        <w:t>这一点与《公民权利和政治权利国际公约》第</w:t>
      </w:r>
      <w:r>
        <w:rPr>
          <w:rFonts w:hint="eastAsia"/>
        </w:rPr>
        <w:t>18</w:t>
      </w:r>
      <w:r>
        <w:rPr>
          <w:rFonts w:hint="eastAsia"/>
        </w:rPr>
        <w:t>条第</w:t>
      </w:r>
      <w:r>
        <w:rPr>
          <w:rFonts w:hint="eastAsia"/>
        </w:rPr>
        <w:t>4</w:t>
      </w:r>
      <w:r>
        <w:rPr>
          <w:rFonts w:hint="eastAsia"/>
        </w:rPr>
        <w:t>款重复，也涉及第</w:t>
      </w:r>
      <w:r>
        <w:rPr>
          <w:rFonts w:hint="eastAsia"/>
        </w:rPr>
        <w:t>1</w:t>
      </w:r>
      <w:r>
        <w:rPr>
          <w:rFonts w:hint="eastAsia"/>
        </w:rPr>
        <w:t>款中所载述的教导宗教或信仰的自由。</w:t>
      </w:r>
      <w:r>
        <w:rPr>
          <w:rFonts w:hint="eastAsia"/>
        </w:rPr>
        <w:t>(</w:t>
      </w:r>
      <w:r>
        <w:rPr>
          <w:rFonts w:hint="eastAsia"/>
        </w:rPr>
        <w:t>见人权事务委员会</w:t>
      </w:r>
      <w:r>
        <w:t>1993</w:t>
      </w:r>
      <w:r>
        <w:rPr>
          <w:rFonts w:hint="eastAsia"/>
        </w:rPr>
        <w:t>年通过的关于《公民权利和政治权利国际公约》第</w:t>
      </w:r>
      <w:r>
        <w:rPr>
          <w:rFonts w:hint="eastAsia"/>
        </w:rPr>
        <w:t>18</w:t>
      </w:r>
      <w:r>
        <w:rPr>
          <w:rFonts w:hint="eastAsia"/>
        </w:rPr>
        <w:t>条的一般性意见</w:t>
      </w:r>
      <w:r>
        <w:rPr>
          <w:rFonts w:hint="eastAsia"/>
        </w:rPr>
        <w:t>22 (</w:t>
      </w:r>
      <w:r>
        <w:rPr>
          <w:rFonts w:hint="eastAsia"/>
        </w:rPr>
        <w:t>第四十八届会议</w:t>
      </w:r>
      <w:r>
        <w:rPr>
          <w:rFonts w:hint="eastAsia"/>
        </w:rPr>
        <w:t>) (A/48/40 (</w:t>
      </w:r>
      <w:r>
        <w:rPr>
          <w:rFonts w:hint="eastAsia"/>
        </w:rPr>
        <w:t>第一部分，附件六</w:t>
      </w:r>
      <w:r>
        <w:rPr>
          <w:rFonts w:hint="eastAsia"/>
        </w:rPr>
        <w:t>))</w:t>
      </w:r>
      <w:r>
        <w:rPr>
          <w:rFonts w:hint="eastAsia"/>
        </w:rPr>
        <w:t>。人权事务委员会指出，《公民权利和政治权利国际公约》第</w:t>
      </w:r>
      <w:r>
        <w:rPr>
          <w:rFonts w:hint="eastAsia"/>
        </w:rPr>
        <w:t>18</w:t>
      </w:r>
      <w:r>
        <w:rPr>
          <w:rFonts w:hint="eastAsia"/>
        </w:rPr>
        <w:t>条的根本性质表现在该《公约》第</w:t>
      </w:r>
      <w:r>
        <w:rPr>
          <w:rFonts w:hint="eastAsia"/>
        </w:rPr>
        <w:t>4</w:t>
      </w:r>
      <w:r>
        <w:rPr>
          <w:rFonts w:hint="eastAsia"/>
        </w:rPr>
        <w:t>条第</w:t>
      </w:r>
      <w:r>
        <w:rPr>
          <w:rFonts w:hint="eastAsia"/>
        </w:rPr>
        <w:t>2</w:t>
      </w:r>
      <w:r>
        <w:rPr>
          <w:rFonts w:hint="eastAsia"/>
        </w:rPr>
        <w:t>款所规定的、即使在公共紧急状态时期也不得加以克减这一事实上。</w:t>
      </w:r>
    </w:p>
  </w:footnote>
  <w:footnote w:id="29">
    <w:p w:rsidR="00000000" w:rsidRDefault="00000000">
      <w:pPr>
        <w:pStyle w:val="EndnoteText"/>
        <w:spacing w:line="264" w:lineRule="auto"/>
        <w:rPr>
          <w:rFonts w:hint="eastAsia"/>
        </w:rPr>
      </w:pPr>
      <w:r>
        <w:rPr>
          <w:rStyle w:val="FootnoteReference"/>
        </w:rPr>
        <w:t>k</w:t>
      </w:r>
      <w:r>
        <w:t xml:space="preserve"> </w:t>
      </w:r>
      <w:r>
        <w:tab/>
      </w:r>
      <w:r>
        <w:rPr>
          <w:rFonts w:hint="eastAsia"/>
        </w:rPr>
        <w:t>根据《公约》第</w:t>
      </w:r>
      <w:r>
        <w:rPr>
          <w:rFonts w:hint="eastAsia"/>
        </w:rPr>
        <w:t>2</w:t>
      </w:r>
      <w:r>
        <w:rPr>
          <w:rFonts w:hint="eastAsia"/>
        </w:rPr>
        <w:t>条：“在一国得到批准时，在本《公约》的含义范围内，不应将“一国所容许的下列情况，不应视为构成本公约第一条含义内的歧视：</w:t>
      </w:r>
    </w:p>
    <w:p w:rsidR="00000000" w:rsidRDefault="00000000">
      <w:pPr>
        <w:pStyle w:val="a7"/>
        <w:spacing w:line="264" w:lineRule="auto"/>
        <w:ind w:left="2100" w:hanging="1079"/>
        <w:rPr>
          <w:rFonts w:eastAsia="KaiTi_GB2312"/>
          <w:snapToGrid/>
          <w:spacing w:val="0"/>
        </w:rPr>
      </w:pPr>
      <w:r>
        <w:rPr>
          <w:rFonts w:eastAsia="KaiTi_GB2312" w:hint="eastAsia"/>
          <w:snapToGrid/>
          <w:spacing w:val="0"/>
        </w:rPr>
        <w:t>“</w:t>
      </w:r>
      <w:r>
        <w:rPr>
          <w:rFonts w:eastAsia="KaiTi_GB2312" w:hint="eastAsia"/>
          <w:snapToGrid/>
          <w:spacing w:val="0"/>
        </w:rPr>
        <w:t>(</w:t>
      </w:r>
      <w:r>
        <w:rPr>
          <w:rFonts w:eastAsia="KaiTi_GB2312" w:hint="eastAsia"/>
          <w:snapToGrid/>
          <w:spacing w:val="0"/>
        </w:rPr>
        <w:t>甲</w:t>
      </w:r>
      <w:r>
        <w:rPr>
          <w:rFonts w:eastAsia="KaiTi_GB2312" w:hint="eastAsia"/>
          <w:snapToGrid/>
          <w:spacing w:val="0"/>
        </w:rPr>
        <w:t>)</w:t>
      </w:r>
      <w:r>
        <w:rPr>
          <w:rFonts w:eastAsia="KaiTi_GB2312" w:hint="eastAsia"/>
          <w:snapToGrid/>
          <w:spacing w:val="0"/>
        </w:rPr>
        <w:tab/>
      </w:r>
      <w:r>
        <w:rPr>
          <w:rFonts w:eastAsia="KaiTi_GB2312" w:hint="eastAsia"/>
          <w:snapToGrid/>
          <w:spacing w:val="0"/>
        </w:rPr>
        <w:t>对男女学生设立或维持分开的教育制度或学校，如果这些制度或学校提供相等的受教育机会、提供资格同一标准的教员以及同一素质的校舍和设备、并提供研读同一的或相等的课程的机会的话；</w:t>
      </w:r>
    </w:p>
    <w:p w:rsidR="00000000" w:rsidRDefault="00000000">
      <w:pPr>
        <w:pStyle w:val="a7"/>
        <w:spacing w:line="264" w:lineRule="auto"/>
        <w:ind w:left="2100" w:hanging="1079"/>
        <w:rPr>
          <w:rFonts w:eastAsia="KaiTi_GB2312"/>
          <w:snapToGrid/>
          <w:spacing w:val="0"/>
        </w:rPr>
      </w:pPr>
      <w:r>
        <w:rPr>
          <w:rFonts w:eastAsia="KaiTi_GB2312" w:hint="eastAsia"/>
          <w:snapToGrid/>
          <w:spacing w:val="0"/>
        </w:rPr>
        <w:t>“</w:t>
      </w:r>
      <w:r>
        <w:rPr>
          <w:rFonts w:eastAsia="KaiTi_GB2312" w:hint="eastAsia"/>
          <w:snapToGrid/>
          <w:spacing w:val="0"/>
        </w:rPr>
        <w:t>(</w:t>
      </w:r>
      <w:r>
        <w:rPr>
          <w:rFonts w:eastAsia="KaiTi_GB2312" w:hint="eastAsia"/>
          <w:snapToGrid/>
          <w:spacing w:val="0"/>
        </w:rPr>
        <w:t>乙</w:t>
      </w:r>
      <w:r>
        <w:rPr>
          <w:rFonts w:eastAsia="KaiTi_GB2312" w:hint="eastAsia"/>
          <w:snapToGrid/>
          <w:spacing w:val="0"/>
        </w:rPr>
        <w:t>)</w:t>
      </w:r>
      <w:r>
        <w:rPr>
          <w:rFonts w:eastAsia="KaiTi_GB2312" w:hint="eastAsia"/>
          <w:snapToGrid/>
          <w:spacing w:val="0"/>
        </w:rPr>
        <w:tab/>
      </w:r>
      <w:r>
        <w:rPr>
          <w:rFonts w:eastAsia="KaiTi_GB2312" w:hint="eastAsia"/>
          <w:snapToGrid/>
          <w:spacing w:val="0"/>
        </w:rPr>
        <w:t>为宗教上或语言上的理由，设立或维持分开的教育制度或学校，以提供一</w:t>
      </w:r>
      <w:r>
        <w:rPr>
          <w:rFonts w:eastAsia="KaiTi_GB2312" w:hint="eastAsia"/>
          <w:snapToGrid/>
          <w:spacing w:val="0"/>
        </w:rPr>
        <w:t xml:space="preserve"> </w:t>
      </w:r>
      <w:r>
        <w:rPr>
          <w:rFonts w:eastAsia="KaiTi_GB2312" w:hint="eastAsia"/>
          <w:snapToGrid/>
          <w:spacing w:val="0"/>
        </w:rPr>
        <w:t>种与学生的父母或法定监护人的愿望相符的教育，如果这种制度的参加和这种学校的入学是由人随意选择的、而且所提供的教育又符合主管当局所可能规定或批准的标准</w:t>
      </w:r>
      <w:r>
        <w:rPr>
          <w:rFonts w:eastAsia="KaiTi_GB2312" w:hint="eastAsia"/>
          <w:snapToGrid/>
          <w:spacing w:val="-40"/>
          <w:sz w:val="22"/>
        </w:rPr>
        <w:t>——</w:t>
      </w:r>
      <w:r>
        <w:rPr>
          <w:rFonts w:eastAsia="KaiTi_GB2312"/>
          <w:snapToGrid/>
          <w:spacing w:val="0"/>
          <w:sz w:val="22"/>
        </w:rPr>
        <w:t xml:space="preserve"> </w:t>
      </w:r>
      <w:r>
        <w:rPr>
          <w:rFonts w:eastAsia="KaiTi_GB2312" w:hint="eastAsia"/>
          <w:snapToGrid/>
          <w:spacing w:val="0"/>
        </w:rPr>
        <w:t xml:space="preserve"> </w:t>
      </w:r>
      <w:r>
        <w:rPr>
          <w:rFonts w:eastAsia="KaiTi_GB2312" w:hint="eastAsia"/>
          <w:snapToGrid/>
          <w:spacing w:val="0"/>
        </w:rPr>
        <w:t>特别是在同级教育上</w:t>
      </w:r>
      <w:r>
        <w:rPr>
          <w:rFonts w:eastAsia="KaiTi_GB2312" w:hint="eastAsia"/>
          <w:snapToGrid/>
          <w:spacing w:val="-40"/>
          <w:sz w:val="22"/>
        </w:rPr>
        <w:t>——</w:t>
      </w:r>
      <w:r>
        <w:rPr>
          <w:rFonts w:eastAsia="KaiTi_GB2312"/>
          <w:snapToGrid/>
          <w:spacing w:val="0"/>
          <w:sz w:val="22"/>
        </w:rPr>
        <w:t xml:space="preserve"> </w:t>
      </w:r>
      <w:r>
        <w:rPr>
          <w:rFonts w:eastAsia="KaiTi_GB2312" w:hint="eastAsia"/>
          <w:snapToGrid/>
          <w:spacing w:val="0"/>
        </w:rPr>
        <w:t>的话；</w:t>
      </w:r>
    </w:p>
    <w:p w:rsidR="00000000" w:rsidRDefault="00000000">
      <w:pPr>
        <w:pStyle w:val="a7"/>
        <w:spacing w:line="264" w:lineRule="auto"/>
        <w:ind w:left="2100" w:hanging="1079"/>
        <w:rPr>
          <w:rFonts w:eastAsia="KaiTi_GB2312"/>
          <w:snapToGrid/>
          <w:spacing w:val="0"/>
        </w:rPr>
      </w:pPr>
      <w:r>
        <w:rPr>
          <w:rFonts w:eastAsia="KaiTi_GB2312" w:hint="eastAsia"/>
          <w:snapToGrid/>
          <w:spacing w:val="0"/>
        </w:rPr>
        <w:t>“</w:t>
      </w:r>
      <w:r>
        <w:rPr>
          <w:rFonts w:eastAsia="KaiTi_GB2312" w:hint="eastAsia"/>
          <w:snapToGrid/>
          <w:spacing w:val="0"/>
        </w:rPr>
        <w:t>(</w:t>
      </w:r>
      <w:r>
        <w:rPr>
          <w:rFonts w:eastAsia="KaiTi_GB2312" w:hint="eastAsia"/>
          <w:snapToGrid/>
          <w:spacing w:val="0"/>
        </w:rPr>
        <w:t>丙</w:t>
      </w:r>
      <w:r>
        <w:rPr>
          <w:rFonts w:eastAsia="KaiTi_GB2312" w:hint="eastAsia"/>
          <w:snapToGrid/>
          <w:spacing w:val="0"/>
        </w:rPr>
        <w:t>)</w:t>
      </w:r>
      <w:r>
        <w:rPr>
          <w:rFonts w:eastAsia="KaiTi_GB2312" w:hint="eastAsia"/>
          <w:snapToGrid/>
          <w:spacing w:val="0"/>
        </w:rPr>
        <w:tab/>
      </w:r>
      <w:r>
        <w:rPr>
          <w:rFonts w:eastAsia="KaiTi_GB2312" w:hint="eastAsia"/>
          <w:snapToGrid/>
          <w:spacing w:val="0"/>
        </w:rPr>
        <w:t>设立或维持私立学校，如果这些学校的目的不在于排除任何一群人。而在于在公共当局所提供的教育设施之外另再提供其他教育设施</w:t>
      </w:r>
      <w:r>
        <w:rPr>
          <w:rFonts w:eastAsia="KaiTi_GB2312" w:hint="eastAsia"/>
          <w:snapToGrid/>
          <w:spacing w:val="0"/>
        </w:rPr>
        <w:t>,</w:t>
      </w:r>
      <w:r>
        <w:rPr>
          <w:rFonts w:eastAsia="KaiTi_GB2312" w:hint="eastAsia"/>
          <w:snapToGrid/>
          <w:spacing w:val="0"/>
        </w:rPr>
        <w:t>并且学校的管理是按照这一目的进行</w:t>
      </w:r>
      <w:r>
        <w:rPr>
          <w:rFonts w:eastAsia="KaiTi_GB2312" w:hint="eastAsia"/>
          <w:snapToGrid/>
          <w:spacing w:val="0"/>
        </w:rPr>
        <w:t>;</w:t>
      </w:r>
      <w:r>
        <w:rPr>
          <w:rFonts w:eastAsia="KaiTi_GB2312" w:hint="eastAsia"/>
          <w:snapToGrid/>
          <w:spacing w:val="0"/>
        </w:rPr>
        <w:t>其所提供的教育又符合主管当局所可能规定或批准的标准</w:t>
      </w:r>
      <w:r>
        <w:rPr>
          <w:rFonts w:eastAsia="KaiTi_GB2312" w:hint="eastAsia"/>
          <w:snapToGrid/>
          <w:spacing w:val="-40"/>
          <w:sz w:val="22"/>
        </w:rPr>
        <w:t>——</w:t>
      </w:r>
      <w:r>
        <w:rPr>
          <w:rFonts w:eastAsia="KaiTi_GB2312"/>
          <w:snapToGrid/>
          <w:spacing w:val="0"/>
          <w:sz w:val="22"/>
        </w:rPr>
        <w:t xml:space="preserve"> </w:t>
      </w:r>
      <w:r>
        <w:rPr>
          <w:rFonts w:eastAsia="KaiTi_GB2312" w:hint="eastAsia"/>
          <w:snapToGrid/>
          <w:spacing w:val="0"/>
        </w:rPr>
        <w:t>特别是在同级教育上</w:t>
      </w:r>
      <w:r>
        <w:rPr>
          <w:rFonts w:eastAsia="KaiTi_GB2312" w:hint="eastAsia"/>
          <w:snapToGrid/>
          <w:spacing w:val="-40"/>
          <w:sz w:val="22"/>
        </w:rPr>
        <w:t>——</w:t>
      </w:r>
      <w:r>
        <w:rPr>
          <w:rFonts w:eastAsia="KaiTi_GB2312"/>
          <w:snapToGrid/>
          <w:spacing w:val="0"/>
          <w:sz w:val="22"/>
        </w:rPr>
        <w:t xml:space="preserve"> </w:t>
      </w:r>
      <w:r>
        <w:rPr>
          <w:rFonts w:eastAsia="KaiTi_GB2312" w:hint="eastAsia"/>
          <w:snapToGrid/>
          <w:spacing w:val="0"/>
        </w:rPr>
        <w:t>的话。”</w:t>
      </w:r>
    </w:p>
  </w:footnote>
  <w:footnote w:id="30">
    <w:p w:rsidR="00000000" w:rsidRDefault="00000000">
      <w:pPr>
        <w:pStyle w:val="FootnoteText"/>
      </w:pPr>
      <w:r>
        <w:rPr>
          <w:rStyle w:val="FootnoteReference"/>
        </w:rPr>
        <w:t>l</w:t>
      </w:r>
      <w:r>
        <w:t xml:space="preserve"> </w:t>
      </w:r>
      <w:r>
        <w:tab/>
      </w:r>
      <w:r>
        <w:rPr>
          <w:rFonts w:hint="eastAsia"/>
        </w:rPr>
        <w:t>见关于高等教育教学人员状况的建议</w:t>
      </w:r>
      <w:r>
        <w:rPr>
          <w:rFonts w:hint="eastAsia"/>
        </w:rPr>
        <w:t>(</w:t>
      </w:r>
      <w:r>
        <w:rPr>
          <w:rFonts w:hint="eastAsia"/>
        </w:rPr>
        <w:t>见上文第</w:t>
      </w:r>
      <w:r>
        <w:rPr>
          <w:rFonts w:hint="eastAsia"/>
        </w:rPr>
        <w:t>27</w:t>
      </w:r>
      <w:r>
        <w:rPr>
          <w:rFonts w:hint="eastAsia"/>
        </w:rPr>
        <w:t>段</w:t>
      </w:r>
      <w:r>
        <w:rPr>
          <w:rFonts w:hint="eastAsia"/>
        </w:rPr>
        <w:t>)</w:t>
      </w:r>
      <w:r>
        <w:rPr>
          <w:rFonts w:hint="eastAsia"/>
        </w:rPr>
        <w:t>。</w:t>
      </w:r>
    </w:p>
  </w:footnote>
  <w:footnote w:id="31">
    <w:p w:rsidR="00000000" w:rsidRDefault="00000000">
      <w:pPr>
        <w:pStyle w:val="EndnoteText"/>
      </w:pPr>
      <w:r>
        <w:rPr>
          <w:rStyle w:val="FootnoteReference"/>
        </w:rPr>
        <w:t>m</w:t>
      </w:r>
      <w:r>
        <w:t xml:space="preserve"> </w:t>
      </w:r>
      <w:r>
        <w:rPr>
          <w:rFonts w:hint="eastAsia"/>
        </w:rPr>
        <w:tab/>
      </w:r>
      <w:r>
        <w:rPr>
          <w:rFonts w:hint="eastAsia"/>
        </w:rPr>
        <w:t>在编写这一段的时候，委员会注意到了国际人权系统中其他机构历来的做法，例如儿童权利委员会对《儿童权利公约》第</w:t>
      </w:r>
      <w:r>
        <w:rPr>
          <w:rFonts w:hint="eastAsia"/>
        </w:rPr>
        <w:t>28</w:t>
      </w:r>
      <w:r>
        <w:rPr>
          <w:rFonts w:hint="eastAsia"/>
        </w:rPr>
        <w:t>条第</w:t>
      </w:r>
      <w:r>
        <w:rPr>
          <w:rFonts w:hint="eastAsia"/>
        </w:rPr>
        <w:t>2</w:t>
      </w:r>
      <w:r>
        <w:rPr>
          <w:rFonts w:hint="eastAsia"/>
        </w:rPr>
        <w:t>款的解释以及人权事务委员会对《公民权利和政治权利国际公约》第</w:t>
      </w:r>
      <w:r>
        <w:rPr>
          <w:rFonts w:hint="eastAsia"/>
        </w:rPr>
        <w:t>7</w:t>
      </w:r>
      <w:r>
        <w:rPr>
          <w:rFonts w:hint="eastAsia"/>
        </w:rPr>
        <w:t>条的解释。</w:t>
      </w:r>
    </w:p>
  </w:footnote>
  <w:footnote w:id="32">
    <w:p w:rsidR="00000000" w:rsidRDefault="00000000">
      <w:pPr>
        <w:pStyle w:val="EndnoteText"/>
      </w:pPr>
      <w:r>
        <w:rPr>
          <w:rStyle w:val="FootnoteReference"/>
        </w:rPr>
        <w:t>n</w:t>
      </w:r>
      <w:r>
        <w:t xml:space="preserve"> </w:t>
      </w:r>
      <w:r>
        <w:tab/>
      </w:r>
      <w:r>
        <w:rPr>
          <w:rFonts w:hint="eastAsia"/>
        </w:rPr>
        <w:t>委员会指出，虽然《世界人权宣言》第</w:t>
      </w:r>
      <w:r>
        <w:rPr>
          <w:rFonts w:hint="eastAsia"/>
        </w:rPr>
        <w:t>26</w:t>
      </w:r>
      <w:r>
        <w:rPr>
          <w:rFonts w:hint="eastAsia"/>
        </w:rPr>
        <w:t>条第</w:t>
      </w:r>
      <w:r>
        <w:rPr>
          <w:rFonts w:hint="eastAsia"/>
        </w:rPr>
        <w:t>2</w:t>
      </w:r>
      <w:r>
        <w:rPr>
          <w:rFonts w:hint="eastAsia"/>
        </w:rPr>
        <w:t>款中没有明文规定，《经济、社会、文化权利国际公约》的起草人却明确地把人格尊严作为一切教育都必须遵守的一项强制性准则载入《公约》的案文</w:t>
      </w:r>
      <w:r>
        <w:rPr>
          <w:rFonts w:hint="eastAsia"/>
        </w:rPr>
        <w:t>(</w:t>
      </w:r>
      <w:r>
        <w:rPr>
          <w:rFonts w:hint="eastAsia"/>
        </w:rPr>
        <w:t>第</w:t>
      </w:r>
      <w:r>
        <w:rPr>
          <w:rFonts w:hint="eastAsia"/>
        </w:rPr>
        <w:t>13</w:t>
      </w:r>
      <w:r>
        <w:rPr>
          <w:rFonts w:hint="eastAsia"/>
        </w:rPr>
        <w:t>条第</w:t>
      </w:r>
      <w:r>
        <w:rPr>
          <w:rFonts w:hint="eastAsia"/>
        </w:rPr>
        <w:t>1</w:t>
      </w:r>
      <w:r>
        <w:rPr>
          <w:rFonts w:hint="eastAsia"/>
        </w:rPr>
        <w:t>款</w:t>
      </w:r>
      <w:r>
        <w:rPr>
          <w:rFonts w:hint="eastAsia"/>
        </w:rPr>
        <w:t>)</w:t>
      </w:r>
      <w:r>
        <w:rPr>
          <w:rFonts w:hint="eastAsia"/>
        </w:rPr>
        <w:t>。</w:t>
      </w:r>
    </w:p>
  </w:footnote>
  <w:footnote w:id="33">
    <w:p w:rsidR="00000000" w:rsidRDefault="00000000">
      <w:pPr>
        <w:pStyle w:val="FootnoteText"/>
      </w:pPr>
      <w:r>
        <w:rPr>
          <w:rStyle w:val="FootnoteReference"/>
        </w:rPr>
        <w:t>o</w:t>
      </w:r>
      <w:r>
        <w:t xml:space="preserve"> </w:t>
      </w:r>
      <w:r>
        <w:tab/>
      </w:r>
      <w:r>
        <w:rPr>
          <w:rFonts w:hint="eastAsia"/>
        </w:rPr>
        <w:t>见委员会委员会关于缔约国义务的性质</w:t>
      </w:r>
      <w:r>
        <w:rPr>
          <w:rFonts w:hint="eastAsia"/>
        </w:rPr>
        <w:t>(</w:t>
      </w:r>
      <w:r>
        <w:rPr>
          <w:rFonts w:hint="eastAsia"/>
        </w:rPr>
        <w:t>《公约》第</w:t>
      </w:r>
      <w:r>
        <w:rPr>
          <w:rFonts w:hint="eastAsia"/>
        </w:rPr>
        <w:t>2</w:t>
      </w:r>
      <w:r>
        <w:rPr>
          <w:rFonts w:hint="eastAsia"/>
        </w:rPr>
        <w:t>条第</w:t>
      </w:r>
      <w:r>
        <w:rPr>
          <w:rFonts w:hint="eastAsia"/>
        </w:rPr>
        <w:t>1</w:t>
      </w:r>
      <w:r>
        <w:rPr>
          <w:rFonts w:hint="eastAsia"/>
        </w:rPr>
        <w:t>款</w:t>
      </w:r>
      <w:r>
        <w:rPr>
          <w:rFonts w:hint="eastAsia"/>
        </w:rPr>
        <w:t>)</w:t>
      </w:r>
      <w:r>
        <w:rPr>
          <w:rFonts w:hint="eastAsia"/>
        </w:rPr>
        <w:t>的一般性意见</w:t>
      </w:r>
      <w:r>
        <w:rPr>
          <w:rFonts w:hint="eastAsia"/>
        </w:rPr>
        <w:t>3 (1990</w:t>
      </w:r>
      <w:r>
        <w:rPr>
          <w:rFonts w:hint="eastAsia"/>
        </w:rPr>
        <w:t>年</w:t>
      </w:r>
      <w:r>
        <w:rPr>
          <w:rFonts w:hint="eastAsia"/>
        </w:rPr>
        <w:t>)</w:t>
      </w:r>
      <w:r>
        <w:rPr>
          <w:rFonts w:hint="eastAsia"/>
        </w:rPr>
        <w:t>，第</w:t>
      </w:r>
      <w:r>
        <w:rPr>
          <w:rFonts w:hint="eastAsia"/>
        </w:rPr>
        <w:t>1</w:t>
      </w:r>
      <w:r>
        <w:rPr>
          <w:rFonts w:hint="eastAsia"/>
        </w:rPr>
        <w:t>和</w:t>
      </w:r>
      <w:r>
        <w:rPr>
          <w:rFonts w:hint="eastAsia"/>
        </w:rPr>
        <w:t>2</w:t>
      </w:r>
      <w:r>
        <w:rPr>
          <w:rFonts w:hint="eastAsia"/>
        </w:rPr>
        <w:t>段。</w:t>
      </w:r>
    </w:p>
  </w:footnote>
  <w:footnote w:id="34">
    <w:p w:rsidR="00000000" w:rsidRDefault="00000000">
      <w:pPr>
        <w:pStyle w:val="FootnoteText"/>
      </w:pPr>
      <w:r>
        <w:rPr>
          <w:rStyle w:val="FootnoteReference"/>
        </w:rPr>
        <w:t>p</w:t>
      </w:r>
      <w:r>
        <w:t xml:space="preserve"> </w:t>
      </w:r>
      <w:r>
        <w:tab/>
      </w:r>
      <w:r>
        <w:rPr>
          <w:rFonts w:hint="eastAsia"/>
        </w:rPr>
        <w:t>见委员会一般性意见</w:t>
      </w:r>
      <w:r>
        <w:rPr>
          <w:rFonts w:hint="eastAsia"/>
        </w:rPr>
        <w:t>3 (1990</w:t>
      </w:r>
      <w:r>
        <w:rPr>
          <w:rFonts w:hint="eastAsia"/>
        </w:rPr>
        <w:t>年</w:t>
      </w:r>
      <w:r>
        <w:rPr>
          <w:rFonts w:hint="eastAsia"/>
        </w:rPr>
        <w:t>)</w:t>
      </w:r>
      <w:r>
        <w:rPr>
          <w:rFonts w:hint="eastAsia"/>
        </w:rPr>
        <w:t>，第</w:t>
      </w:r>
      <w:r>
        <w:rPr>
          <w:rFonts w:hint="eastAsia"/>
        </w:rPr>
        <w:t>9</w:t>
      </w:r>
      <w:r>
        <w:rPr>
          <w:rFonts w:hint="eastAsia"/>
        </w:rPr>
        <w:t>段。</w:t>
      </w:r>
    </w:p>
  </w:footnote>
  <w:footnote w:id="35">
    <w:p w:rsidR="00000000" w:rsidRDefault="00000000">
      <w:pPr>
        <w:pStyle w:val="FootnoteText"/>
        <w:rPr>
          <w:rFonts w:hint="eastAsia"/>
        </w:rPr>
      </w:pPr>
      <w:r>
        <w:rPr>
          <w:rStyle w:val="FootnoteReference"/>
        </w:rPr>
        <w:t>q</w:t>
      </w:r>
      <w:r>
        <w:t xml:space="preserve"> </w:t>
      </w:r>
      <w:r>
        <w:tab/>
      </w:r>
      <w:r>
        <w:rPr>
          <w:rFonts w:hint="eastAsia"/>
        </w:rPr>
        <w:t>同上。</w:t>
      </w:r>
    </w:p>
  </w:footnote>
  <w:footnote w:id="36">
    <w:p w:rsidR="00000000" w:rsidRDefault="00000000">
      <w:pPr>
        <w:pStyle w:val="EndnoteText"/>
      </w:pPr>
      <w:r>
        <w:rPr>
          <w:rStyle w:val="FootnoteReference"/>
        </w:rPr>
        <w:t>r</w:t>
      </w:r>
      <w:r>
        <w:t xml:space="preserve"> </w:t>
      </w:r>
      <w:r>
        <w:tab/>
      </w:r>
      <w:r>
        <w:rPr>
          <w:rFonts w:hint="eastAsia"/>
        </w:rPr>
        <w:t>有许多资料可在这方面为缔约国提供帮助，如教科文组织的《教科书研究和教科书修订指南》。第</w:t>
      </w:r>
      <w:r>
        <w:rPr>
          <w:rFonts w:hint="eastAsia"/>
        </w:rPr>
        <w:t>13</w:t>
      </w:r>
      <w:r>
        <w:rPr>
          <w:rFonts w:hint="eastAsia"/>
        </w:rPr>
        <w:t>条第</w:t>
      </w:r>
      <w:r>
        <w:rPr>
          <w:rFonts w:hint="eastAsia"/>
        </w:rPr>
        <w:t>1</w:t>
      </w:r>
      <w:r>
        <w:rPr>
          <w:rFonts w:hint="eastAsia"/>
        </w:rPr>
        <w:t>款规定的目标之一，是“加强对人权和基本自由的尊重”。在这一特定方面，缔约国应当研究在“联合国人权教育十年”框架内发起的行动</w:t>
      </w:r>
      <w:r>
        <w:rPr>
          <w:rFonts w:eastAsia="汉鼎繁楷体" w:hint="eastAsia"/>
          <w:spacing w:val="-40"/>
          <w:sz w:val="22"/>
        </w:rPr>
        <w:t>—</w:t>
      </w:r>
      <w:r>
        <w:rPr>
          <w:rFonts w:hint="eastAsia"/>
        </w:rPr>
        <w:t>尤其有启发性的，是大会</w:t>
      </w:r>
      <w:r>
        <w:rPr>
          <w:rFonts w:hint="eastAsia"/>
        </w:rPr>
        <w:t>1996</w:t>
      </w:r>
      <w:r>
        <w:rPr>
          <w:rFonts w:hint="eastAsia"/>
        </w:rPr>
        <w:t>年</w:t>
      </w:r>
      <w:r>
        <w:rPr>
          <w:rFonts w:hint="eastAsia"/>
        </w:rPr>
        <w:t>12</w:t>
      </w:r>
      <w:r>
        <w:rPr>
          <w:rFonts w:hint="eastAsia"/>
        </w:rPr>
        <w:t>月</w:t>
      </w:r>
      <w:r>
        <w:rPr>
          <w:rFonts w:hint="eastAsia"/>
        </w:rPr>
        <w:t>12</w:t>
      </w:r>
      <w:r>
        <w:rPr>
          <w:rFonts w:hint="eastAsia"/>
        </w:rPr>
        <w:t>日第</w:t>
      </w:r>
      <w:r>
        <w:rPr>
          <w:rFonts w:hint="eastAsia"/>
        </w:rPr>
        <w:t>51/104</w:t>
      </w:r>
      <w:r>
        <w:rPr>
          <w:rFonts w:hint="eastAsia"/>
        </w:rPr>
        <w:t>号决议注意到的《十年行动计划》，以及联合国人权事务高级专员办事处为帮助各国围绕“十年”开展活动而编写的《人权教育国家行动计划指南》</w:t>
      </w:r>
      <w:r>
        <w:rPr>
          <w:rFonts w:hint="eastAsia"/>
        </w:rPr>
        <w:t>(A/52/469/</w:t>
      </w:r>
      <w:r>
        <w:t>Add.1</w:t>
      </w:r>
      <w:r>
        <w:rPr>
          <w:rFonts w:hint="eastAsia"/>
        </w:rPr>
        <w:t>/</w:t>
      </w:r>
      <w:r>
        <w:t>Corr.1</w:t>
      </w:r>
      <w:r>
        <w:rPr>
          <w:rFonts w:hint="eastAsia"/>
        </w:rPr>
        <w:t>)</w:t>
      </w:r>
      <w:r>
        <w:rPr>
          <w:rFonts w:hint="eastAsia"/>
        </w:rPr>
        <w:t>。</w:t>
      </w:r>
    </w:p>
  </w:footnote>
  <w:footnote w:id="37">
    <w:p w:rsidR="00000000" w:rsidRDefault="00000000">
      <w:pPr>
        <w:pStyle w:val="EndnoteText"/>
        <w:rPr>
          <w:rFonts w:hint="eastAsia"/>
        </w:rPr>
      </w:pPr>
      <w:r>
        <w:rPr>
          <w:rStyle w:val="FootnoteReference"/>
        </w:rPr>
        <w:t>s</w:t>
      </w:r>
      <w:r>
        <w:t xml:space="preserve"> </w:t>
      </w:r>
      <w:r>
        <w:tab/>
      </w:r>
      <w:r>
        <w:rPr>
          <w:rFonts w:hint="eastAsia"/>
        </w:rPr>
        <w:t>关于“义务”和“免费”的含义，见委员会关于初级教育行动计划《公约》</w:t>
      </w:r>
      <w:r>
        <w:rPr>
          <w:rFonts w:hint="eastAsia"/>
        </w:rPr>
        <w:t>(</w:t>
      </w:r>
      <w:r>
        <w:rPr>
          <w:rFonts w:hint="eastAsia"/>
        </w:rPr>
        <w:t>第</w:t>
      </w:r>
      <w:r>
        <w:rPr>
          <w:rFonts w:hint="eastAsia"/>
        </w:rPr>
        <w:t>14</w:t>
      </w:r>
      <w:r>
        <w:rPr>
          <w:rFonts w:hint="eastAsia"/>
        </w:rPr>
        <w:t>条</w:t>
      </w:r>
      <w:r>
        <w:rPr>
          <w:rFonts w:hint="eastAsia"/>
        </w:rPr>
        <w:t>)</w:t>
      </w:r>
      <w:r>
        <w:rPr>
          <w:rFonts w:hint="eastAsia"/>
        </w:rPr>
        <w:t>的一般性意见</w:t>
      </w:r>
      <w:r>
        <w:rPr>
          <w:rFonts w:hint="eastAsia"/>
        </w:rPr>
        <w:t>11 (1999</w:t>
      </w:r>
      <w:r>
        <w:rPr>
          <w:rFonts w:hint="eastAsia"/>
        </w:rPr>
        <w:t>年</w:t>
      </w:r>
      <w:r>
        <w:rPr>
          <w:rFonts w:hint="eastAsia"/>
        </w:rPr>
        <w:t>)</w:t>
      </w:r>
      <w:r>
        <w:rPr>
          <w:rFonts w:hint="eastAsia"/>
        </w:rPr>
        <w:t>第</w:t>
      </w:r>
      <w:r>
        <w:rPr>
          <w:rFonts w:hint="eastAsia"/>
        </w:rPr>
        <w:t>6</w:t>
      </w:r>
      <w:r>
        <w:rPr>
          <w:rFonts w:hint="eastAsia"/>
        </w:rPr>
        <w:t>段和第</w:t>
      </w:r>
      <w:r>
        <w:rPr>
          <w:rFonts w:hint="eastAsia"/>
        </w:rPr>
        <w:t>7</w:t>
      </w:r>
      <w:r>
        <w:rPr>
          <w:rFonts w:hint="eastAsia"/>
        </w:rPr>
        <w:t>段。</w:t>
      </w:r>
    </w:p>
  </w:footnote>
  <w:footnote w:id="38">
    <w:p w:rsidR="00000000" w:rsidRDefault="00000000">
      <w:pPr>
        <w:pStyle w:val="FootnoteText"/>
        <w:rPr>
          <w:rFonts w:hint="eastAsia"/>
        </w:rPr>
      </w:pPr>
      <w:r>
        <w:rPr>
          <w:rStyle w:val="FootnoteReference"/>
        </w:rPr>
        <w:t>t</w:t>
      </w:r>
      <w:r>
        <w:t xml:space="preserve"> </w:t>
      </w:r>
      <w:r>
        <w:rPr>
          <w:rFonts w:hint="eastAsia"/>
        </w:rPr>
        <w:tab/>
      </w:r>
      <w:r>
        <w:rPr>
          <w:rFonts w:hint="eastAsia"/>
        </w:rPr>
        <w:t>在某些情况下，第</w:t>
      </w:r>
      <w:r>
        <w:rPr>
          <w:rFonts w:hint="eastAsia"/>
        </w:rPr>
        <w:t>2</w:t>
      </w:r>
      <w:r>
        <w:rPr>
          <w:rFonts w:hint="eastAsia"/>
        </w:rPr>
        <w:t>条第</w:t>
      </w:r>
      <w:r>
        <w:rPr>
          <w:rFonts w:hint="eastAsia"/>
        </w:rPr>
        <w:t>1</w:t>
      </w:r>
      <w:r>
        <w:rPr>
          <w:rFonts w:hint="eastAsia"/>
        </w:rPr>
        <w:t>款设想的国际援助与合作极有可能将此种奖学金制度作为援助与合作的项目。</w:t>
      </w:r>
    </w:p>
  </w:footnote>
  <w:footnote w:id="39">
    <w:p w:rsidR="00000000" w:rsidRDefault="00000000">
      <w:pPr>
        <w:pStyle w:val="EndnoteText"/>
        <w:rPr>
          <w:rFonts w:hint="eastAsia"/>
        </w:rPr>
      </w:pPr>
      <w:r>
        <w:rPr>
          <w:rStyle w:val="FootnoteReference"/>
        </w:rPr>
        <w:t>u</w:t>
      </w:r>
      <w:r>
        <w:t xml:space="preserve"> </w:t>
      </w:r>
      <w:r>
        <w:tab/>
      </w:r>
      <w:r>
        <w:rPr>
          <w:rFonts w:hint="eastAsia"/>
        </w:rPr>
        <w:t>关于基础教育，儿童基金认为，“只有国家……才能够将各组成部分组合成一个连贯而又灵活的教育体系”。儿童基金，《</w:t>
      </w:r>
      <w:r>
        <w:rPr>
          <w:rFonts w:hint="eastAsia"/>
        </w:rPr>
        <w:t>1999</w:t>
      </w:r>
      <w:r>
        <w:rPr>
          <w:rFonts w:hint="eastAsia"/>
        </w:rPr>
        <w:t>年世界儿童状况》，“教育革命”，第</w:t>
      </w:r>
      <w:r>
        <w:rPr>
          <w:rFonts w:hint="eastAsia"/>
        </w:rPr>
        <w:t>63</w:t>
      </w:r>
      <w:r>
        <w:rPr>
          <w:rFonts w:hint="eastAsia"/>
        </w:rPr>
        <w:t>页。</w:t>
      </w:r>
    </w:p>
  </w:footnote>
  <w:footnote w:id="40">
    <w:p w:rsidR="00000000" w:rsidRDefault="00000000">
      <w:pPr>
        <w:pStyle w:val="EndnoteText"/>
        <w:rPr>
          <w:rFonts w:hint="eastAsia"/>
        </w:rPr>
      </w:pPr>
      <w:r>
        <w:rPr>
          <w:rStyle w:val="FootnoteReference"/>
        </w:rPr>
        <w:t>v</w:t>
      </w:r>
      <w:r>
        <w:t xml:space="preserve"> </w:t>
      </w:r>
      <w:r>
        <w:tab/>
      </w:r>
      <w:r>
        <w:rPr>
          <w:rFonts w:hint="eastAsia"/>
        </w:rPr>
        <w:t>《公约》第</w:t>
      </w:r>
      <w:r>
        <w:rPr>
          <w:rFonts w:hint="eastAsia"/>
        </w:rPr>
        <w:t>7</w:t>
      </w:r>
      <w:r>
        <w:rPr>
          <w:rFonts w:hint="eastAsia"/>
        </w:rPr>
        <w:t>条第</w:t>
      </w:r>
      <w:r>
        <w:rPr>
          <w:rFonts w:hint="eastAsia"/>
        </w:rPr>
        <w:t>2</w:t>
      </w:r>
      <w:r>
        <w:rPr>
          <w:rFonts w:hint="eastAsia"/>
        </w:rPr>
        <w:t>款规定，“各成员应当考虑到教育在消除童工现象方面的重要性，采取切实有效、有时间限制的措施：</w:t>
      </w:r>
      <w:r>
        <w:rPr>
          <w:rFonts w:eastAsia="汉鼎繁楷体" w:hint="eastAsia"/>
          <w:spacing w:val="-40"/>
          <w:sz w:val="22"/>
        </w:rPr>
        <w:t>[</w:t>
      </w:r>
      <w:r>
        <w:rPr>
          <w:rFonts w:eastAsia="汉鼎繁楷体" w:hint="eastAsia"/>
          <w:spacing w:val="-40"/>
          <w:sz w:val="22"/>
        </w:rPr>
        <w:t>………</w:t>
      </w:r>
      <w:r>
        <w:rPr>
          <w:rFonts w:eastAsia="汉鼎繁楷体" w:hint="eastAsia"/>
          <w:spacing w:val="-40"/>
          <w:sz w:val="22"/>
        </w:rPr>
        <w:t xml:space="preserve">] </w:t>
      </w:r>
      <w:r>
        <w:t>(c)</w:t>
      </w:r>
      <w:r>
        <w:rPr>
          <w:rFonts w:hint="eastAsia"/>
        </w:rPr>
        <w:t xml:space="preserve"> </w:t>
      </w:r>
      <w:r>
        <w:rPr>
          <w:rFonts w:hint="eastAsia"/>
        </w:rPr>
        <w:t>确保所有不再遭受最恶劣形式的剥削的儿童都能接受免费基础教育，并酌情接受职业培训”。</w:t>
      </w:r>
    </w:p>
  </w:footnote>
  <w:footnote w:id="41">
    <w:p w:rsidR="00000000" w:rsidRDefault="00000000">
      <w:pPr>
        <w:pStyle w:val="FootnoteText"/>
        <w:rPr>
          <w:rFonts w:hint="eastAsia"/>
        </w:rPr>
      </w:pPr>
      <w:r>
        <w:rPr>
          <w:rStyle w:val="FootnoteReference"/>
        </w:rPr>
        <w:t>w</w:t>
      </w:r>
      <w:r>
        <w:t xml:space="preserve"> </w:t>
      </w:r>
      <w:r>
        <w:tab/>
      </w:r>
      <w:r>
        <w:rPr>
          <w:rFonts w:hint="eastAsia"/>
        </w:rPr>
        <w:t>见委员会一般性意见</w:t>
      </w:r>
      <w:r>
        <w:rPr>
          <w:rFonts w:hint="eastAsia"/>
        </w:rPr>
        <w:t>3 (1990</w:t>
      </w:r>
      <w:r>
        <w:rPr>
          <w:rFonts w:hint="eastAsia"/>
        </w:rPr>
        <w:t>年</w:t>
      </w:r>
      <w:r>
        <w:rPr>
          <w:rFonts w:hint="eastAsia"/>
        </w:rPr>
        <w:t>)</w:t>
      </w:r>
      <w:r>
        <w:rPr>
          <w:rFonts w:hint="eastAsia"/>
        </w:rPr>
        <w:t>，第</w:t>
      </w:r>
      <w:r>
        <w:rPr>
          <w:rFonts w:hint="eastAsia"/>
        </w:rPr>
        <w:t>13-14</w:t>
      </w:r>
      <w:r>
        <w:rPr>
          <w:rFonts w:hint="eastAsia"/>
        </w:rPr>
        <w:t>段。</w:t>
      </w:r>
    </w:p>
  </w:footnote>
  <w:footnote w:id="42">
    <w:p w:rsidR="00000000" w:rsidRDefault="00000000">
      <w:pPr>
        <w:pStyle w:val="FootnoteText"/>
        <w:rPr>
          <w:rFonts w:hint="eastAsia"/>
        </w:rPr>
      </w:pPr>
      <w:r>
        <w:rPr>
          <w:rStyle w:val="FootnoteReference"/>
        </w:rPr>
        <w:t>x</w:t>
      </w:r>
      <w:r>
        <w:t xml:space="preserve"> </w:t>
      </w:r>
      <w:r>
        <w:rPr>
          <w:rFonts w:hint="eastAsia"/>
        </w:rPr>
        <w:tab/>
      </w:r>
      <w:r>
        <w:rPr>
          <w:rFonts w:hint="eastAsia"/>
        </w:rPr>
        <w:t>见委员会关于国际技术援助措施</w:t>
      </w:r>
      <w:r>
        <w:rPr>
          <w:rFonts w:hint="eastAsia"/>
        </w:rPr>
        <w:t>(</w:t>
      </w:r>
      <w:r>
        <w:rPr>
          <w:rFonts w:hint="eastAsia"/>
        </w:rPr>
        <w:t>《公约》第</w:t>
      </w:r>
      <w:r>
        <w:rPr>
          <w:rFonts w:hint="eastAsia"/>
        </w:rPr>
        <w:t>22</w:t>
      </w:r>
      <w:r>
        <w:rPr>
          <w:rFonts w:hint="eastAsia"/>
        </w:rPr>
        <w:t>条</w:t>
      </w:r>
      <w:r>
        <w:rPr>
          <w:rFonts w:hint="eastAsia"/>
        </w:rPr>
        <w:t>)</w:t>
      </w:r>
      <w:r>
        <w:rPr>
          <w:rFonts w:hint="eastAsia"/>
        </w:rPr>
        <w:t>的一般性意见</w:t>
      </w:r>
      <w:r>
        <w:rPr>
          <w:rFonts w:hint="eastAsia"/>
        </w:rPr>
        <w:t>2 (1990</w:t>
      </w:r>
      <w:r>
        <w:rPr>
          <w:rFonts w:hint="eastAsia"/>
        </w:rPr>
        <w:t>年</w:t>
      </w:r>
      <w:r>
        <w:rPr>
          <w:rFonts w:hint="eastAsia"/>
        </w:rPr>
        <w:t>)</w:t>
      </w:r>
      <w:r>
        <w:rPr>
          <w:rFonts w:hint="eastAsia"/>
        </w:rPr>
        <w:t>，第</w:t>
      </w:r>
      <w:r>
        <w:rPr>
          <w:rFonts w:hint="eastAsia"/>
        </w:rPr>
        <w:t>9</w:t>
      </w:r>
      <w:r>
        <w:rPr>
          <w:rFonts w:hint="eastAsia"/>
        </w:rPr>
        <w:t>段。</w:t>
      </w:r>
    </w:p>
  </w:footnote>
  <w:footnote w:id="43">
    <w:p w:rsidR="00000000" w:rsidRDefault="00000000">
      <w:pPr>
        <w:pStyle w:val="FootnoteText"/>
        <w:rPr>
          <w:rFonts w:hint="eastAsia"/>
        </w:rPr>
      </w:pPr>
      <w:r>
        <w:rPr>
          <w:rStyle w:val="FootnoteReference"/>
        </w:rPr>
        <w:t>*</w:t>
      </w:r>
      <w:r>
        <w:t xml:space="preserve"> </w:t>
      </w:r>
      <w:r>
        <w:rPr>
          <w:rFonts w:hint="eastAsia"/>
        </w:rPr>
        <w:tab/>
      </w:r>
      <w:r>
        <w:t>1999</w:t>
      </w:r>
      <w:r>
        <w:rPr>
          <w:rFonts w:hint="eastAsia"/>
        </w:rPr>
        <w:t>年</w:t>
      </w:r>
      <w:r>
        <w:t>11</w:t>
      </w:r>
      <w:r>
        <w:rPr>
          <w:rFonts w:hint="eastAsia"/>
        </w:rPr>
        <w:t>月</w:t>
      </w:r>
      <w:r>
        <w:t>26</w:t>
      </w:r>
      <w:r>
        <w:rPr>
          <w:rFonts w:hint="eastAsia"/>
        </w:rPr>
        <w:t>日第二十一届会议</w:t>
      </w:r>
      <w:r>
        <w:rPr>
          <w:rFonts w:hint="eastAsia"/>
        </w:rPr>
        <w:t>(</w:t>
      </w:r>
      <w:r>
        <w:rPr>
          <w:rFonts w:hint="eastAsia"/>
        </w:rPr>
        <w:t>第</w:t>
      </w:r>
      <w:r>
        <w:t>47</w:t>
      </w:r>
      <w:r>
        <w:rPr>
          <w:rFonts w:hint="eastAsia"/>
        </w:rPr>
        <w:t>次会议</w:t>
      </w:r>
      <w:r>
        <w:rPr>
          <w:rFonts w:hint="eastAsia"/>
        </w:rPr>
        <w:t>)</w:t>
      </w:r>
      <w:r>
        <w:rPr>
          <w:rFonts w:hint="eastAsia"/>
        </w:rPr>
        <w:t>通过</w:t>
      </w:r>
      <w:r>
        <w:rPr>
          <w:rFonts w:eastAsia="SimSun" w:hint="eastAsia"/>
        </w:rPr>
        <w:t>。</w:t>
      </w:r>
    </w:p>
  </w:footnote>
  <w:footnote w:id="44">
    <w:p w:rsidR="00000000" w:rsidRDefault="00000000">
      <w:pPr>
        <w:pStyle w:val="FootnoteText"/>
        <w:rPr>
          <w:rFonts w:hint="eastAsia"/>
        </w:rPr>
      </w:pPr>
      <w:r>
        <w:rPr>
          <w:rStyle w:val="FootnoteReference"/>
        </w:rPr>
        <w:t>a</w:t>
      </w:r>
      <w:r>
        <w:t xml:space="preserve"> </w:t>
      </w:r>
      <w:r>
        <w:tab/>
      </w:r>
      <w:r>
        <w:rPr>
          <w:rFonts w:hint="eastAsia"/>
        </w:rPr>
        <w:t>见</w:t>
      </w:r>
      <w:r>
        <w:rPr>
          <w:rFonts w:hint="eastAsia"/>
        </w:rPr>
        <w:t xml:space="preserve">E/1999/22, </w:t>
      </w:r>
      <w:r>
        <w:rPr>
          <w:rFonts w:hint="eastAsia"/>
        </w:rPr>
        <w:t>第六章第</w:t>
      </w:r>
      <w:r>
        <w:rPr>
          <w:rFonts w:hint="eastAsia"/>
        </w:rPr>
        <w:t>515</w:t>
      </w:r>
      <w:r>
        <w:rPr>
          <w:rFonts w:hint="eastAsia"/>
        </w:rPr>
        <w:t>段。</w:t>
      </w:r>
    </w:p>
  </w:footnote>
  <w:footnote w:id="45">
    <w:p w:rsidR="00000000" w:rsidRDefault="00000000">
      <w:pPr>
        <w:pStyle w:val="FootnoteText"/>
        <w:rPr>
          <w:rFonts w:hint="eastAsia"/>
        </w:rPr>
      </w:pPr>
      <w:r>
        <w:rPr>
          <w:rStyle w:val="FootnoteReference"/>
        </w:rPr>
        <w:t>a</w:t>
      </w:r>
      <w:r>
        <w:t xml:space="preserve">  E/CN.4/Sub.2/1990/19</w:t>
      </w:r>
      <w:r>
        <w:rPr>
          <w:rFonts w:hint="eastAsia"/>
        </w:rPr>
        <w:t>。</w:t>
      </w:r>
    </w:p>
  </w:footnote>
  <w:footnote w:id="46">
    <w:p w:rsidR="00000000" w:rsidRDefault="00000000">
      <w:pPr>
        <w:pStyle w:val="FootnoteText"/>
        <w:rPr>
          <w:rFonts w:hint="eastAsia"/>
        </w:rPr>
      </w:pPr>
      <w:r>
        <w:rPr>
          <w:rStyle w:val="FootnoteReference"/>
        </w:rPr>
        <w:t>b</w:t>
      </w:r>
      <w:r>
        <w:t xml:space="preserve">  A/CONF.157/PC/73</w:t>
      </w:r>
      <w:r>
        <w:rPr>
          <w:rFonts w:hint="eastAsia"/>
        </w:rPr>
        <w:t>。</w:t>
      </w:r>
    </w:p>
  </w:footnote>
  <w:footnote w:id="47">
    <w:p w:rsidR="00000000" w:rsidRDefault="00000000">
      <w:pPr>
        <w:pStyle w:val="FootnoteText"/>
        <w:rPr>
          <w:rFonts w:hint="eastAsia"/>
        </w:rPr>
      </w:pPr>
      <w:r>
        <w:rPr>
          <w:rStyle w:val="FootnoteReference"/>
        </w:rPr>
        <w:sym w:font="Symbol" w:char="F02A"/>
      </w:r>
      <w:r>
        <w:t xml:space="preserve"> </w:t>
      </w:r>
      <w:r>
        <w:rPr>
          <w:rFonts w:hint="eastAsia"/>
        </w:rPr>
        <w:t xml:space="preserve"> </w:t>
      </w:r>
      <w:r>
        <w:rPr>
          <w:rFonts w:hint="eastAsia"/>
        </w:rPr>
        <w:t>经济、社会、文化权利委员会于</w:t>
      </w:r>
      <w:r>
        <w:rPr>
          <w:rFonts w:hint="eastAsia"/>
        </w:rPr>
        <w:t>1999</w:t>
      </w:r>
      <w:r>
        <w:rPr>
          <w:rFonts w:hint="eastAsia"/>
        </w:rPr>
        <w:t>年</w:t>
      </w:r>
      <w:r>
        <w:rPr>
          <w:rFonts w:hint="eastAsia"/>
        </w:rPr>
        <w:t>11</w:t>
      </w:r>
      <w:r>
        <w:rPr>
          <w:rFonts w:hint="eastAsia"/>
        </w:rPr>
        <w:t>月</w:t>
      </w:r>
      <w:r>
        <w:rPr>
          <w:rFonts w:hint="eastAsia"/>
        </w:rPr>
        <w:t>19</w:t>
      </w:r>
      <w:r>
        <w:rPr>
          <w:rFonts w:hint="eastAsia"/>
        </w:rPr>
        <w:t>日举行的第二十一届会议通过。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E/2000/22</w:t>
    </w:r>
  </w:p>
  <w:p w:rsidR="00000000" w:rsidRDefault="00000000">
    <w:pPr>
      <w:pStyle w:val="1R2"/>
      <w:framePr w:w="0" w:hRule="auto" w:hSpace="0" w:wrap="auto" w:vAnchor="margin" w:hAnchor="text" w:xAlign="left" w:yAlign="inline"/>
      <w:rPr>
        <w:rStyle w:val="PageNumber"/>
        <w:lang w:val="fr-FR"/>
      </w:rPr>
    </w:pPr>
    <w:r>
      <w:rPr>
        <w:rFonts w:hint="eastAsia"/>
        <w:lang w:val="fr-FR"/>
      </w:rPr>
      <w:t>E</w:t>
    </w:r>
    <w:r>
      <w:rPr>
        <w:lang w:val="fr-FR"/>
      </w:rPr>
      <w:t>/C.12/1999/11</w:t>
    </w:r>
  </w:p>
  <w:p w:rsidR="00000000" w:rsidRDefault="00000000">
    <w:pPr>
      <w:pStyle w:val="1R2"/>
      <w:framePr w:w="0" w:hRule="auto" w:hSpace="0" w:wrap="auto" w:vAnchor="margin" w:hAnchor="text" w:xAlign="left" w:yAlign="inline"/>
    </w:pPr>
    <w:r>
      <w:rPr>
        <w:rStyle w:val="PageNumber"/>
        <w:lang w:val="fr-F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80</w:t>
    </w:r>
    <w:r>
      <w:rPr>
        <w:rStyle w:val="PageNumber"/>
        <w:snapToGr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ind w:left="7144"/>
      <w:jc w:val="both"/>
      <w:rPr>
        <w:lang w:val="fr-FR"/>
      </w:rPr>
    </w:pPr>
    <w:r>
      <w:rPr>
        <w:lang w:val="fr-FR"/>
      </w:rPr>
      <w:t xml:space="preserve">  E/2000/22</w:t>
    </w:r>
  </w:p>
  <w:p w:rsidR="00000000" w:rsidRDefault="00000000">
    <w:pPr>
      <w:pStyle w:val="1R2"/>
      <w:framePr w:w="0" w:hRule="auto" w:hSpace="0" w:wrap="auto" w:vAnchor="margin" w:hAnchor="text" w:xAlign="left" w:yAlign="inline"/>
      <w:ind w:left="7144"/>
      <w:jc w:val="both"/>
      <w:rPr>
        <w:lang w:val="fr-FR"/>
      </w:rPr>
    </w:pPr>
    <w:r>
      <w:rPr>
        <w:lang w:val="fr-FR"/>
      </w:rPr>
      <w:t xml:space="preserve">  </w:t>
    </w:r>
    <w:r>
      <w:rPr>
        <w:rFonts w:hint="eastAsia"/>
        <w:lang w:val="fr-FR"/>
      </w:rPr>
      <w:t>E</w:t>
    </w:r>
    <w:r>
      <w:rPr>
        <w:lang w:val="fr-FR"/>
      </w:rPr>
      <w:t>/C.12/1999/11</w:t>
    </w:r>
  </w:p>
  <w:p w:rsidR="00000000" w:rsidRDefault="00000000">
    <w:pPr>
      <w:pStyle w:val="1R2"/>
      <w:framePr w:w="0" w:hRule="auto" w:hSpace="0" w:wrap="auto" w:vAnchor="margin" w:hAnchor="text" w:xAlign="left" w:yAlign="inline"/>
      <w:ind w:left="7144"/>
      <w:jc w:val="both"/>
      <w:rPr>
        <w:lang w:val="fr-FR"/>
      </w:rPr>
    </w:pPr>
    <w:r>
      <w:rPr>
        <w:lang w:val="fr-FR"/>
      </w:rPr>
      <w:t xml:space="preserve">  </w:t>
    </w:r>
    <w:r>
      <w:rPr>
        <w:rStyle w:val="PageNumbe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79</w:t>
    </w:r>
    <w:r>
      <w:rPr>
        <w:rStyle w:val="PageNumber"/>
        <w:snapToGrid/>
      </w:rPr>
      <w:fldChar w:fldCharType="end"/>
    </w:r>
    <w:r>
      <w:rPr>
        <w:rFonts w:ascii="SimHei" w:eastAsia="SimHei"/>
        <w:noProof/>
        <w:lang w:val="fr-FR"/>
      </w:rPr>
      <w:pict>
        <v:rect id="_x0000_s1038" style="position:absolute;left:0;text-align:left;margin-left:669.5pt;margin-top:.05pt;width:45.5pt;height:477.25pt;z-index:8;mso-position-horizontal-relative:text;mso-position-vertical-relative:text" filled="f" stroked="f">
          <v:textbox style="layout-flow:vertical-ideographic;mso-next-textbox:#_x0000_s1038" inset="1pt,1pt,1pt,1pt">
            <w:txbxContent>
              <w:p w:rsidR="00000000" w:rsidRDefault="00000000">
                <w:pPr>
                  <w:pStyle w:val="1R2"/>
                  <w:ind w:firstLine="7440"/>
                  <w:rPr>
                    <w:lang w:val="fr-FR"/>
                  </w:rPr>
                </w:pPr>
                <w:r>
                  <w:rPr>
                    <w:lang w:val="fr-FR"/>
                  </w:rPr>
                  <w:t>E/2000/22</w:t>
                </w:r>
              </w:p>
              <w:p w:rsidR="00000000" w:rsidRDefault="00000000">
                <w:pPr>
                  <w:pStyle w:val="1R2"/>
                  <w:ind w:firstLine="7440"/>
                  <w:rPr>
                    <w:rFonts w:hint="eastAsia"/>
                    <w:lang w:val="fr-FR"/>
                  </w:rPr>
                </w:pPr>
                <w:r>
                  <w:rPr>
                    <w:lang w:val="fr-FR"/>
                  </w:rPr>
                  <w:t>E/C.12/1999/11</w:t>
                </w:r>
                <w:r>
                  <w:rPr>
                    <w:lang w:val="fr-FR"/>
                  </w:rPr>
                  <w:tab/>
                </w:r>
                <w:r>
                  <w:rPr>
                    <w:lang w:val="fr-FR"/>
                  </w:rPr>
                  <w:tab/>
                </w:r>
                <w:r>
                  <w:rPr>
                    <w:lang w:val="fr-FR"/>
                  </w:rPr>
                  <w:tab/>
                </w:r>
                <w:r>
                  <w:rPr>
                    <w:lang w:val="fr-FR"/>
                  </w:rPr>
                  <w:tab/>
                  <w:t xml:space="preserve">   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79</w:t>
                </w:r>
                <w:r>
                  <w:rPr>
                    <w:rStyle w:val="PageNumber"/>
                  </w:rPr>
                  <w:fldChar w:fldCharType="end"/>
                </w:r>
              </w:p>
            </w:txbxContent>
          </v:textbox>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10;mso-position-horizontal-relative:page;mso-position-vertical-relative:page" o:allowincell="f" filled="f" stroked="f" strokeweight="0">
          <v:textbox style="mso-next-textbox:#_x0000_s1025"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9;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6;mso-position-horizontal-relative:page;mso-position-vertical-relative:page" o:allowincell="f" filled="f" stroked="f" strokeweight="0">
          <v:textbox style="mso-next-textbox:#_x0000_s1029"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p>
  <w:p w:rsidR="00000000" w:rsidRDefault="00000000">
    <w:pPr>
      <w:pStyle w:val="1R2"/>
      <w:framePr w:w="2407" w:wrap="around" w:x="8662" w:y="2298"/>
    </w:pPr>
    <w:r>
      <w:t>Distr.</w:t>
    </w:r>
  </w:p>
  <w:p w:rsidR="00000000" w:rsidRDefault="00000000">
    <w:pPr>
      <w:pStyle w:val="1R2"/>
      <w:framePr w:w="2407" w:wrap="around" w:x="8662" w:y="2298"/>
    </w:pPr>
    <w:r>
      <w:t>GENERAL</w:t>
    </w:r>
  </w:p>
  <w:p w:rsidR="00000000" w:rsidRDefault="00000000">
    <w:pPr>
      <w:pStyle w:val="1R2"/>
      <w:framePr w:w="2407" w:wrap="around" w:x="8662" w:y="2298"/>
    </w:pPr>
  </w:p>
  <w:p w:rsidR="00000000" w:rsidRDefault="00000000">
    <w:pPr>
      <w:pStyle w:val="1R2"/>
      <w:framePr w:w="2407" w:wrap="around" w:x="8662" w:y="2298"/>
    </w:pPr>
    <w:r>
      <w:t>E/2000/22</w:t>
    </w:r>
  </w:p>
  <w:p w:rsidR="00000000" w:rsidRDefault="00000000">
    <w:pPr>
      <w:pStyle w:val="1R2"/>
      <w:framePr w:w="2407" w:wrap="around" w:x="8662" w:y="2298"/>
    </w:pPr>
    <w:r>
      <w:t>E/C.12/1999/11</w:t>
    </w:r>
  </w:p>
  <w:p w:rsidR="00000000" w:rsidRDefault="00000000">
    <w:pPr>
      <w:pStyle w:val="1R2"/>
      <w:framePr w:w="2407" w:wrap="around" w:x="8662" w:y="2298"/>
    </w:pPr>
    <w:r>
      <w:t>5 April 2000</w:t>
    </w:r>
  </w:p>
  <w:p w:rsidR="00000000" w:rsidRDefault="00000000">
    <w:pPr>
      <w:pStyle w:val="1R2"/>
      <w:framePr w:w="2407" w:wrap="around" w:x="8662" w:y="2298"/>
    </w:pPr>
    <w:r>
      <w:t>CHINESE</w:t>
    </w:r>
  </w:p>
  <w:p w:rsidR="00000000" w:rsidRDefault="00000000">
    <w:pPr>
      <w:pStyle w:val="1R2"/>
      <w:framePr w:w="2407" w:wrap="around" w:x="8662" w:y="2298"/>
    </w:pPr>
    <w:r>
      <w:t>Original:</w:t>
    </w:r>
    <w:r>
      <w:tab/>
      <w:t>ENGLISH</w:t>
    </w:r>
  </w:p>
  <w:p w:rsidR="00000000" w:rsidRDefault="00000000">
    <w:pPr>
      <w:pStyle w:val="a1"/>
    </w:pPr>
  </w:p>
  <w:p w:rsidR="00000000" w:rsidRDefault="00000000">
    <w:pPr>
      <w:pStyle w:val="a1"/>
    </w:pPr>
    <w:r>
      <w:pict>
        <v:rect id="_x0000_s1027" style="position:absolute;margin-left:151.05pt;margin-top:121.45pt;width:192.05pt;height:31.25pt;z-index:-8;mso-position-horizontal-relative:page;mso-position-vertical-relative:page" o:allowincell="f" filled="f" stroked="f" strokeweight="0">
          <v:textbox style="mso-next-textbox:#_x0000_s1027"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7;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rPr>
        <w:rFonts w:ascii="SimHei" w:eastAsia="SimHei"/>
        <w:noProof/>
      </w:rPr>
      <w:pict>
        <v:rect id="_x0000_s1036" style="position:absolute;margin-left:669.5pt;margin-top:45.35pt;width:45.5pt;height:415.75pt;z-index:6" filled="f" stroked="f">
          <v:textbox style="layout-flow:vertical-ideographic;mso-next-textbox:#_x0000_s1036" inset="1pt,1pt,1pt,1pt">
            <w:txbxContent>
              <w:p w:rsidR="00000000" w:rsidRDefault="00000000">
                <w:pPr>
                  <w:pStyle w:val="1R2"/>
                  <w:rPr>
                    <w:lang w:val="fr-FR"/>
                  </w:rPr>
                </w:pPr>
                <w:r>
                  <w:rPr>
                    <w:lang w:val="fr-FR"/>
                  </w:rPr>
                  <w:t>E/2000/22</w:t>
                </w:r>
              </w:p>
              <w:p w:rsidR="00000000" w:rsidRDefault="00000000">
                <w:pPr>
                  <w:pStyle w:val="1R2"/>
                  <w:rPr>
                    <w:rStyle w:val="PageNumber"/>
                    <w:lang w:val="fr-FR"/>
                  </w:rPr>
                </w:pPr>
                <w:r>
                  <w:rPr>
                    <w:rFonts w:hint="eastAsia"/>
                    <w:lang w:val="fr-FR"/>
                  </w:rPr>
                  <w:t>E</w:t>
                </w:r>
                <w:r>
                  <w:rPr>
                    <w:lang w:val="fr-FR"/>
                  </w:rPr>
                  <w:t>/C.12/1999/11</w:t>
                </w:r>
              </w:p>
              <w:p w:rsidR="00000000" w:rsidRDefault="00000000">
                <w:r>
                  <w:rPr>
                    <w:rStyle w:val="PageNumbe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84</w:t>
                </w:r>
                <w:r>
                  <w:rPr>
                    <w:rStyle w:val="PageNumber"/>
                    <w:snapToGrid/>
                  </w:rPr>
                  <w:fldChar w:fldCharType="end"/>
                </w:r>
              </w:p>
            </w:txbxContent>
          </v:textbox>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ind w:left="7144"/>
      <w:jc w:val="both"/>
      <w:rPr>
        <w:lang w:val="fr-FR"/>
      </w:rPr>
    </w:pPr>
    <w:r>
      <w:rPr>
        <w:rFonts w:ascii="SimHei" w:eastAsia="SimHei"/>
        <w:noProof/>
        <w:lang w:val="fr-FR"/>
      </w:rPr>
      <w:pict>
        <v:rect id="_x0000_s1039" style="position:absolute;left:0;text-align:left;margin-left:669.5pt;margin-top:.05pt;width:45.5pt;height:477.25pt;z-index:9" filled="f" stroked="f">
          <v:textbox style="layout-flow:vertical-ideographic;mso-next-textbox:#_x0000_s1039" inset="1pt,1pt,1pt,1pt">
            <w:txbxContent>
              <w:p w:rsidR="00000000" w:rsidRDefault="00000000">
                <w:pPr>
                  <w:pStyle w:val="1R2"/>
                  <w:ind w:firstLine="7440"/>
                  <w:rPr>
                    <w:lang w:val="fr-FR"/>
                  </w:rPr>
                </w:pPr>
                <w:r>
                  <w:rPr>
                    <w:lang w:val="fr-FR"/>
                  </w:rPr>
                  <w:t>E/2000/22</w:t>
                </w:r>
              </w:p>
              <w:p w:rsidR="00000000" w:rsidRDefault="00000000">
                <w:pPr>
                  <w:pStyle w:val="1R2"/>
                  <w:ind w:firstLine="7440"/>
                  <w:rPr>
                    <w:rFonts w:hint="eastAsia"/>
                    <w:lang w:val="fr-FR"/>
                  </w:rPr>
                </w:pPr>
                <w:r>
                  <w:rPr>
                    <w:lang w:val="fr-FR"/>
                  </w:rPr>
                  <w:t>E/C.12/1999/11</w:t>
                </w:r>
                <w:r>
                  <w:rPr>
                    <w:lang w:val="fr-FR"/>
                  </w:rPr>
                  <w:tab/>
                </w:r>
                <w:r>
                  <w:rPr>
                    <w:lang w:val="fr-FR"/>
                  </w:rPr>
                  <w:tab/>
                </w:r>
                <w:r>
                  <w:rPr>
                    <w:lang w:val="fr-FR"/>
                  </w:rPr>
                  <w:tab/>
                </w:r>
                <w:r>
                  <w:rPr>
                    <w:lang w:val="fr-FR"/>
                  </w:rPr>
                  <w:tab/>
                  <w:t xml:space="preserve">   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85</w:t>
                </w:r>
                <w:r>
                  <w:rPr>
                    <w:rStyle w:val="PageNumber"/>
                  </w:rPr>
                  <w:fldChar w:fldCharType="end"/>
                </w:r>
              </w:p>
            </w:txbxContent>
          </v:textbox>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E/2000/22</w:t>
    </w:r>
  </w:p>
  <w:p w:rsidR="00000000" w:rsidRDefault="00000000">
    <w:pPr>
      <w:pStyle w:val="1R2"/>
      <w:framePr w:w="0" w:hRule="auto" w:hSpace="0" w:wrap="auto" w:vAnchor="margin" w:hAnchor="text" w:xAlign="left" w:yAlign="inline"/>
      <w:rPr>
        <w:rStyle w:val="PageNumber"/>
        <w:lang w:val="fr-FR"/>
      </w:rPr>
    </w:pPr>
    <w:r>
      <w:rPr>
        <w:rFonts w:hint="eastAsia"/>
        <w:lang w:val="fr-FR"/>
      </w:rPr>
      <w:t>E</w:t>
    </w:r>
    <w:r>
      <w:rPr>
        <w:lang w:val="fr-FR"/>
      </w:rPr>
      <w:t>/C.12/1999/11</w:t>
    </w:r>
  </w:p>
  <w:p w:rsidR="00000000" w:rsidRDefault="00000000">
    <w:pPr>
      <w:pStyle w:val="1R2"/>
      <w:framePr w:w="0" w:hRule="auto" w:hSpace="0" w:wrap="auto" w:vAnchor="margin" w:hAnchor="text" w:xAlign="left" w:yAlign="inline"/>
    </w:pPr>
    <w:r>
      <w:rPr>
        <w:rStyle w:val="PageNumber"/>
        <w:lang w:val="fr-F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96</w:t>
    </w:r>
    <w:r>
      <w:rPr>
        <w:rStyle w:val="PageNumber"/>
        <w:snapToGrid/>
      </w:rPr>
      <w:fldChar w:fldCharType="end"/>
    </w:r>
  </w:p>
  <w:p w:rsidR="00000000" w:rsidRDefault="00000000">
    <w:pPr>
      <w:pStyle w:val="1R2"/>
      <w:framePr w:w="0" w:hRule="auto" w:hSpace="0" w:wrap="auto" w:vAnchor="margin" w:hAnchor="text" w:xAlign="left" w:yAlign="inline"/>
    </w:pPr>
    <w:r>
      <w:rPr>
        <w:rFonts w:ascii="SimHei" w:eastAsia="SimHei"/>
        <w:noProof/>
      </w:rPr>
      <w:pict>
        <v:rect id="_x0000_s1040" style="position:absolute;margin-left:669.5pt;margin-top:45.35pt;width:45.5pt;height:415.75pt;z-index:10" filled="f" stroked="f">
          <v:textbox style="layout-flow:vertical-ideographic;mso-next-textbox:#_x0000_s1040" inset="1pt,1pt,1pt,1pt">
            <w:txbxContent>
              <w:p w:rsidR="00000000" w:rsidRDefault="00000000">
                <w:pPr>
                  <w:pStyle w:val="1R2"/>
                  <w:rPr>
                    <w:lang w:val="fr-FR"/>
                  </w:rPr>
                </w:pPr>
                <w:r>
                  <w:rPr>
                    <w:lang w:val="fr-FR"/>
                  </w:rPr>
                  <w:t>E/2000/22</w:t>
                </w:r>
              </w:p>
              <w:p w:rsidR="00000000" w:rsidRDefault="00000000">
                <w:pPr>
                  <w:pStyle w:val="1R2"/>
                  <w:rPr>
                    <w:rStyle w:val="PageNumber"/>
                    <w:lang w:val="fr-FR"/>
                  </w:rPr>
                </w:pPr>
                <w:r>
                  <w:rPr>
                    <w:rFonts w:hint="eastAsia"/>
                    <w:lang w:val="fr-FR"/>
                  </w:rPr>
                  <w:t>E</w:t>
                </w:r>
                <w:r>
                  <w:rPr>
                    <w:lang w:val="fr-FR"/>
                  </w:rPr>
                  <w:t>/C.12/1999/11</w:t>
                </w:r>
              </w:p>
              <w:p w:rsidR="00000000" w:rsidRDefault="00000000">
                <w:r>
                  <w:rPr>
                    <w:rStyle w:val="PageNumbe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96</w:t>
                </w:r>
                <w:r>
                  <w:rPr>
                    <w:rStyle w:val="PageNumber"/>
                    <w:snapToGrid/>
                  </w:rPr>
                  <w:fldChar w:fldCharType="end"/>
                </w:r>
              </w:p>
            </w:txbxContent>
          </v:textbox>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ab/>
    </w:r>
    <w:r>
      <w:rPr>
        <w:lang w:val="fr-FR"/>
      </w:rPr>
      <w:tab/>
    </w:r>
    <w:r>
      <w:rPr>
        <w:lang w:val="fr-FR"/>
      </w:rPr>
      <w:tab/>
    </w:r>
    <w:r>
      <w:rPr>
        <w:lang w:val="fr-FR"/>
      </w:rPr>
      <w:tab/>
      <w:t xml:space="preserve">  E/2000/22</w:t>
    </w:r>
  </w:p>
  <w:p w:rsidR="00000000" w:rsidRDefault="00000000">
    <w:pPr>
      <w:pStyle w:val="1R2"/>
      <w:framePr w:w="0" w:hRule="auto" w:hSpace="0" w:wrap="auto" w:vAnchor="margin" w:hAnchor="text" w:xAlign="left" w:yAlign="inline"/>
      <w:rPr>
        <w:rStyle w:val="PageNumber"/>
        <w:lang w:val="fr-FR"/>
      </w:rPr>
    </w:pPr>
    <w:r>
      <w:rPr>
        <w:lang w:val="fr-FR"/>
      </w:rPr>
      <w:tab/>
    </w:r>
    <w:r>
      <w:rPr>
        <w:lang w:val="fr-FR"/>
      </w:rPr>
      <w:tab/>
    </w:r>
    <w:r>
      <w:rPr>
        <w:lang w:val="fr-FR"/>
      </w:rPr>
      <w:tab/>
    </w:r>
    <w:r>
      <w:rPr>
        <w:lang w:val="fr-FR"/>
      </w:rPr>
      <w:tab/>
      <w:t xml:space="preserve">  </w:t>
    </w:r>
    <w:r>
      <w:rPr>
        <w:rFonts w:hint="eastAsia"/>
        <w:lang w:val="fr-FR"/>
      </w:rPr>
      <w:t>E</w:t>
    </w:r>
    <w:r>
      <w:rPr>
        <w:lang w:val="fr-FR"/>
      </w:rPr>
      <w:t>/C.12/1999/11</w:t>
    </w:r>
  </w:p>
  <w:p w:rsidR="00000000" w:rsidRDefault="00000000">
    <w:pPr>
      <w:pStyle w:val="Header"/>
      <w:rPr>
        <w:lang w:val="fr-FR"/>
      </w:rPr>
    </w:pPr>
    <w:r>
      <w:rPr>
        <w:rStyle w:val="PageNumber"/>
        <w:lang w:val="fr-FR"/>
      </w:rPr>
      <w:tab/>
    </w:r>
    <w:r>
      <w:rPr>
        <w:rStyle w:val="PageNumber"/>
        <w:lang w:val="fr-FR"/>
      </w:rPr>
      <w:tab/>
    </w:r>
    <w:r>
      <w:rPr>
        <w:rStyle w:val="PageNumber"/>
        <w:lang w:val="fr-FR"/>
      </w:rPr>
      <w:tab/>
    </w:r>
    <w:r>
      <w:rPr>
        <w:rStyle w:val="PageNumber"/>
        <w:lang w:val="fr-FR"/>
      </w:rPr>
      <w:tab/>
      <w:t xml:space="preserve">  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127</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E/2000/22</w:t>
    </w:r>
  </w:p>
  <w:p w:rsidR="00000000" w:rsidRDefault="00000000">
    <w:pPr>
      <w:pStyle w:val="1R2"/>
      <w:framePr w:w="0" w:hRule="auto" w:hSpace="0" w:wrap="auto" w:vAnchor="margin" w:hAnchor="text" w:xAlign="left" w:yAlign="inline"/>
      <w:rPr>
        <w:rStyle w:val="PageNumber"/>
        <w:lang w:val="fr-FR"/>
      </w:rPr>
    </w:pPr>
    <w:r>
      <w:rPr>
        <w:rFonts w:hint="eastAsia"/>
        <w:lang w:val="fr-FR"/>
      </w:rPr>
      <w:t>E</w:t>
    </w:r>
    <w:r>
      <w:rPr>
        <w:lang w:val="fr-FR"/>
      </w:rPr>
      <w:t>/C.12/1999/11</w:t>
    </w:r>
  </w:p>
  <w:p w:rsidR="00000000" w:rsidRDefault="00000000">
    <w:pPr>
      <w:pStyle w:val="1R2"/>
      <w:framePr w:w="0" w:hRule="auto" w:hSpace="0" w:wrap="auto" w:vAnchor="margin" w:hAnchor="text" w:xAlign="left" w:yAlign="inline"/>
    </w:pPr>
    <w:r>
      <w:rPr>
        <w:rStyle w:val="PageNumbe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126</w:t>
    </w:r>
    <w:r>
      <w:rPr>
        <w:rStyle w:val="PageNumber"/>
        <w:snapToGrid/>
      </w:rPr>
      <w:fldChar w:fldCharType="end"/>
    </w:r>
    <w:r>
      <w:rPr>
        <w:rFonts w:ascii="SimHei" w:eastAsia="SimHei"/>
        <w:noProof/>
      </w:rPr>
      <w:pict>
        <v:rect id="_x0000_s1037" style="position:absolute;margin-left:669.5pt;margin-top:45.35pt;width:45.5pt;height:415.75pt;z-index:7;mso-position-horizontal-relative:text;mso-position-vertical-relative:text" filled="f" stroked="f">
          <v:textbox style="layout-flow:vertical-ideographic" inset="1pt,1pt,1pt,1pt">
            <w:txbxContent>
              <w:p w:rsidR="00000000" w:rsidRDefault="00000000">
                <w:pPr>
                  <w:pStyle w:val="1R2"/>
                  <w:rPr>
                    <w:lang w:val="fr-FR"/>
                  </w:rPr>
                </w:pPr>
                <w:r>
                  <w:rPr>
                    <w:lang w:val="fr-FR"/>
                  </w:rPr>
                  <w:t>E/2000/22</w:t>
                </w:r>
              </w:p>
              <w:p w:rsidR="00000000" w:rsidRDefault="00000000">
                <w:pPr>
                  <w:pStyle w:val="1R2"/>
                  <w:rPr>
                    <w:rStyle w:val="PageNumber"/>
                    <w:lang w:val="fr-FR"/>
                  </w:rPr>
                </w:pPr>
                <w:r>
                  <w:rPr>
                    <w:rFonts w:hint="eastAsia"/>
                    <w:lang w:val="fr-FR"/>
                  </w:rPr>
                  <w:t>E</w:t>
                </w:r>
                <w:r>
                  <w:rPr>
                    <w:lang w:val="fr-FR"/>
                  </w:rPr>
                  <w:t>/C.12/1999/11</w:t>
                </w:r>
              </w:p>
              <w:p w:rsidR="00000000" w:rsidRDefault="00000000">
                <w:r>
                  <w:rPr>
                    <w:rStyle w:val="PageNumber"/>
                  </w:rPr>
                  <w:t xml:space="preserve">Page </w:t>
                </w:r>
                <w:r>
                  <w:rPr>
                    <w:rStyle w:val="PageNumber"/>
                    <w:snapToGrid/>
                  </w:rPr>
                  <w:fldChar w:fldCharType="begin"/>
                </w:r>
                <w:r>
                  <w:rPr>
                    <w:rStyle w:val="PageNumber"/>
                    <w:snapToGrid/>
                  </w:rPr>
                  <w:instrText xml:space="preserve"> PAGE </w:instrText>
                </w:r>
                <w:r>
                  <w:rPr>
                    <w:rStyle w:val="PageNumber"/>
                    <w:snapToGrid/>
                  </w:rPr>
                  <w:fldChar w:fldCharType="separate"/>
                </w:r>
                <w:r>
                  <w:rPr>
                    <w:rStyle w:val="PageNumber"/>
                    <w:noProof/>
                    <w:snapToGrid/>
                  </w:rPr>
                  <w:t>126</w:t>
                </w:r>
                <w:r>
                  <w:rPr>
                    <w:rStyle w:val="PageNumber"/>
                    <w:snapToGrid/>
                  </w:rPr>
                  <w:fldChar w:fldCharType="end"/>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E5E64D72"/>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FFFFFFFE"/>
    <w:multiLevelType w:val="singleLevel"/>
    <w:tmpl w:val="65E8E38A"/>
    <w:lvl w:ilvl="0">
      <w:numFmt w:val="decimal"/>
      <w:lvlText w:val="*"/>
      <w:lvlJc w:val="left"/>
    </w:lvl>
  </w:abstractNum>
  <w:abstractNum w:abstractNumId="6">
    <w:nsid w:val="00893B25"/>
    <w:multiLevelType w:val="singleLevel"/>
    <w:tmpl w:val="68F26DD4"/>
    <w:lvl w:ilvl="0">
      <w:start w:val="38"/>
      <w:numFmt w:val="decimal"/>
      <w:lvlText w:val="%1."/>
      <w:lvlJc w:val="left"/>
      <w:pPr>
        <w:tabs>
          <w:tab w:val="num" w:pos="720"/>
        </w:tabs>
        <w:ind w:left="720" w:hanging="720"/>
      </w:pPr>
      <w:rPr>
        <w:rFonts w:hint="default"/>
      </w:rPr>
    </w:lvl>
  </w:abstractNum>
  <w:abstractNum w:abstractNumId="7">
    <w:nsid w:val="00D63FB3"/>
    <w:multiLevelType w:val="singleLevel"/>
    <w:tmpl w:val="E436A2F2"/>
    <w:lvl w:ilvl="0">
      <w:start w:val="2"/>
      <w:numFmt w:val="lowerLetter"/>
      <w:lvlText w:val="(%1)"/>
      <w:lvlJc w:val="left"/>
      <w:pPr>
        <w:tabs>
          <w:tab w:val="num" w:pos="1440"/>
        </w:tabs>
        <w:ind w:left="1440" w:hanging="720"/>
      </w:pPr>
      <w:rPr>
        <w:rFonts w:hint="default"/>
        <w:i/>
      </w:rPr>
    </w:lvl>
  </w:abstractNum>
  <w:abstractNum w:abstractNumId="8">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1042EFF"/>
    <w:multiLevelType w:val="singleLevel"/>
    <w:tmpl w:val="7D465F10"/>
    <w:lvl w:ilvl="0">
      <w:start w:val="157"/>
      <w:numFmt w:val="decimal"/>
      <w:lvlText w:val="%1."/>
      <w:lvlJc w:val="left"/>
      <w:pPr>
        <w:tabs>
          <w:tab w:val="num" w:pos="360"/>
        </w:tabs>
        <w:ind w:left="360" w:hanging="360"/>
      </w:p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035B5EF2"/>
    <w:multiLevelType w:val="hybridMultilevel"/>
    <w:tmpl w:val="63869B3E"/>
    <w:lvl w:ilvl="0" w:tplc="94C0F1E6">
      <w:start w:val="1"/>
      <w:numFmt w:val="lowerLetter"/>
      <w:lvlRestart w:val="0"/>
      <w:lvlText w:val="(%1)"/>
      <w:lvlJc w:val="right"/>
      <w:pPr>
        <w:tabs>
          <w:tab w:val="num" w:pos="2567"/>
        </w:tabs>
        <w:ind w:left="2567" w:hanging="227"/>
      </w:pPr>
      <w:rPr>
        <w:rFonts w:ascii="Times New Roman" w:hAnsi="Times New Roman" w:hint="default"/>
        <w:b w:val="0"/>
        <w:i w:val="0"/>
        <w:sz w:val="24"/>
      </w:rPr>
    </w:lvl>
    <w:lvl w:ilvl="1" w:tplc="04090019" w:tentative="1">
      <w:start w:val="1"/>
      <w:numFmt w:val="lowerLetter"/>
      <w:lvlText w:val="%2."/>
      <w:lvlJc w:val="left"/>
      <w:pPr>
        <w:tabs>
          <w:tab w:val="num" w:pos="2476"/>
        </w:tabs>
        <w:ind w:left="2476" w:hanging="360"/>
      </w:pPr>
    </w:lvl>
    <w:lvl w:ilvl="2" w:tplc="0409001B" w:tentative="1">
      <w:start w:val="1"/>
      <w:numFmt w:val="lowerRoman"/>
      <w:lvlText w:val="%3."/>
      <w:lvlJc w:val="right"/>
      <w:pPr>
        <w:tabs>
          <w:tab w:val="num" w:pos="3196"/>
        </w:tabs>
        <w:ind w:left="3196" w:hanging="180"/>
      </w:pPr>
    </w:lvl>
    <w:lvl w:ilvl="3" w:tplc="0409000F" w:tentative="1">
      <w:start w:val="1"/>
      <w:numFmt w:val="decimal"/>
      <w:lvlText w:val="%4."/>
      <w:lvlJc w:val="left"/>
      <w:pPr>
        <w:tabs>
          <w:tab w:val="num" w:pos="3916"/>
        </w:tabs>
        <w:ind w:left="3916" w:hanging="360"/>
      </w:pPr>
    </w:lvl>
    <w:lvl w:ilvl="4" w:tplc="04090019" w:tentative="1">
      <w:start w:val="1"/>
      <w:numFmt w:val="lowerLetter"/>
      <w:lvlText w:val="%5."/>
      <w:lvlJc w:val="left"/>
      <w:pPr>
        <w:tabs>
          <w:tab w:val="num" w:pos="4636"/>
        </w:tabs>
        <w:ind w:left="4636" w:hanging="360"/>
      </w:pPr>
    </w:lvl>
    <w:lvl w:ilvl="5" w:tplc="0409001B" w:tentative="1">
      <w:start w:val="1"/>
      <w:numFmt w:val="lowerRoman"/>
      <w:lvlText w:val="%6."/>
      <w:lvlJc w:val="right"/>
      <w:pPr>
        <w:tabs>
          <w:tab w:val="num" w:pos="5356"/>
        </w:tabs>
        <w:ind w:left="5356" w:hanging="180"/>
      </w:pPr>
    </w:lvl>
    <w:lvl w:ilvl="6" w:tplc="0409000F" w:tentative="1">
      <w:start w:val="1"/>
      <w:numFmt w:val="decimal"/>
      <w:lvlText w:val="%7."/>
      <w:lvlJc w:val="left"/>
      <w:pPr>
        <w:tabs>
          <w:tab w:val="num" w:pos="6076"/>
        </w:tabs>
        <w:ind w:left="6076" w:hanging="360"/>
      </w:pPr>
    </w:lvl>
    <w:lvl w:ilvl="7" w:tplc="04090019" w:tentative="1">
      <w:start w:val="1"/>
      <w:numFmt w:val="lowerLetter"/>
      <w:lvlText w:val="%8."/>
      <w:lvlJc w:val="left"/>
      <w:pPr>
        <w:tabs>
          <w:tab w:val="num" w:pos="6796"/>
        </w:tabs>
        <w:ind w:left="6796" w:hanging="360"/>
      </w:pPr>
    </w:lvl>
    <w:lvl w:ilvl="8" w:tplc="0409001B" w:tentative="1">
      <w:start w:val="1"/>
      <w:numFmt w:val="lowerRoman"/>
      <w:lvlText w:val="%9."/>
      <w:lvlJc w:val="right"/>
      <w:pPr>
        <w:tabs>
          <w:tab w:val="num" w:pos="7516"/>
        </w:tabs>
        <w:ind w:left="7516" w:hanging="180"/>
      </w:pPr>
    </w:lvl>
  </w:abstractNum>
  <w:abstractNum w:abstractNumId="14">
    <w:nsid w:val="036858B1"/>
    <w:multiLevelType w:val="multilevel"/>
    <w:tmpl w:val="AFB41184"/>
    <w:lvl w:ilvl="0">
      <w:start w:val="446"/>
      <w:numFmt w:val="decimal"/>
      <w:lvlText w:val="%1"/>
      <w:lvlJc w:val="left"/>
      <w:pPr>
        <w:tabs>
          <w:tab w:val="num" w:pos="660"/>
        </w:tabs>
        <w:ind w:left="660" w:hanging="660"/>
      </w:pPr>
      <w:rPr>
        <w:rFonts w:hint="default"/>
      </w:rPr>
    </w:lvl>
    <w:lvl w:ilvl="1">
      <w:start w:val="19"/>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39E79BE"/>
    <w:multiLevelType w:val="singleLevel"/>
    <w:tmpl w:val="0F105B0E"/>
    <w:lvl w:ilvl="0">
      <w:start w:val="1"/>
      <w:numFmt w:val="chineseCountingThousand"/>
      <w:lvlText w:val="(%1)"/>
      <w:legacy w:legacy="1" w:legacySpace="0" w:legacyIndent="510"/>
      <w:lvlJc w:val="left"/>
      <w:pPr>
        <w:ind w:left="1531" w:hanging="510"/>
      </w:pPr>
    </w:lvl>
  </w:abstractNum>
  <w:abstractNum w:abstractNumId="16">
    <w:nsid w:val="05DB5BA9"/>
    <w:multiLevelType w:val="singleLevel"/>
    <w:tmpl w:val="34561FF0"/>
    <w:lvl w:ilvl="0">
      <w:start w:val="67"/>
      <w:numFmt w:val="decimal"/>
      <w:lvlText w:val="%1."/>
      <w:lvlJc w:val="left"/>
      <w:pPr>
        <w:tabs>
          <w:tab w:val="num" w:pos="720"/>
        </w:tabs>
        <w:ind w:left="720" w:hanging="720"/>
      </w:pPr>
      <w:rPr>
        <w:rFonts w:hint="default"/>
      </w:rPr>
    </w:lvl>
  </w:abstractNum>
  <w:abstractNum w:abstractNumId="17">
    <w:nsid w:val="06D55BC0"/>
    <w:multiLevelType w:val="singleLevel"/>
    <w:tmpl w:val="94A61114"/>
    <w:lvl w:ilvl="0">
      <w:start w:val="19"/>
      <w:numFmt w:val="decimal"/>
      <w:lvlText w:val="%1."/>
      <w:lvlJc w:val="left"/>
      <w:pPr>
        <w:tabs>
          <w:tab w:val="num" w:pos="360"/>
        </w:tabs>
        <w:ind w:left="360" w:hanging="360"/>
      </w:pPr>
      <w:rPr>
        <w:rFonts w:hint="default"/>
      </w:rPr>
    </w:lvl>
  </w:abstractNum>
  <w:abstractNum w:abstractNumId="18">
    <w:nsid w:val="08B118B5"/>
    <w:multiLevelType w:val="singleLevel"/>
    <w:tmpl w:val="38905092"/>
    <w:lvl w:ilvl="0">
      <w:start w:val="1"/>
      <w:numFmt w:val="lowerLetter"/>
      <w:lvlText w:val="(%1)"/>
      <w:legacy w:legacy="1" w:legacySpace="0" w:legacyIndent="425"/>
      <w:lvlJc w:val="left"/>
      <w:pPr>
        <w:ind w:left="1446" w:hanging="425"/>
      </w:pPr>
    </w:lvl>
  </w:abstractNum>
  <w:abstractNum w:abstractNumId="19">
    <w:nsid w:val="08CE72D2"/>
    <w:multiLevelType w:val="singleLevel"/>
    <w:tmpl w:val="0409000F"/>
    <w:lvl w:ilvl="0">
      <w:start w:val="1"/>
      <w:numFmt w:val="decimal"/>
      <w:lvlText w:val="%1."/>
      <w:lvlJc w:val="left"/>
      <w:pPr>
        <w:tabs>
          <w:tab w:val="num" w:pos="360"/>
        </w:tabs>
        <w:ind w:left="360" w:hanging="360"/>
      </w:pPr>
    </w:lvl>
  </w:abstractNum>
  <w:abstractNum w:abstractNumId="2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2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2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0AC26C62"/>
    <w:multiLevelType w:val="singleLevel"/>
    <w:tmpl w:val="561E0F3E"/>
    <w:lvl w:ilvl="0">
      <w:start w:val="1"/>
      <w:numFmt w:val="decimal"/>
      <w:lvlText w:val="%1."/>
      <w:lvlJc w:val="left"/>
      <w:pPr>
        <w:tabs>
          <w:tab w:val="num" w:pos="720"/>
        </w:tabs>
        <w:ind w:left="720" w:hanging="720"/>
      </w:pPr>
    </w:lvl>
  </w:abstractNum>
  <w:abstractNum w:abstractNumId="25">
    <w:nsid w:val="0B01630C"/>
    <w:multiLevelType w:val="hybridMultilevel"/>
    <w:tmpl w:val="221E4B30"/>
    <w:lvl w:ilvl="0" w:tplc="94C0F1E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2C1EFB"/>
    <w:multiLevelType w:val="singleLevel"/>
    <w:tmpl w:val="CDC4677E"/>
    <w:lvl w:ilvl="0">
      <w:start w:val="1"/>
      <w:numFmt w:val="lowerLetter"/>
      <w:lvlText w:val="(%1)"/>
      <w:legacy w:legacy="1" w:legacySpace="0" w:legacyIndent="425"/>
      <w:lvlJc w:val="left"/>
      <w:pPr>
        <w:ind w:left="1446" w:hanging="425"/>
      </w:pPr>
    </w:lvl>
  </w:abstractNum>
  <w:abstractNum w:abstractNumId="2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2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0F183F18"/>
    <w:multiLevelType w:val="singleLevel"/>
    <w:tmpl w:val="8FF2B03C"/>
    <w:lvl w:ilvl="0">
      <w:start w:val="1"/>
      <w:numFmt w:val="chineseCountingThousand"/>
      <w:lvlText w:val="(%1)"/>
      <w:legacy w:legacy="1" w:legacySpace="0" w:legacyIndent="510"/>
      <w:lvlJc w:val="left"/>
      <w:pPr>
        <w:ind w:left="2049" w:hanging="510"/>
      </w:pPr>
    </w:lvl>
  </w:abstractNum>
  <w:abstractNum w:abstractNumId="3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0FA31742"/>
    <w:multiLevelType w:val="singleLevel"/>
    <w:tmpl w:val="34561FF0"/>
    <w:lvl w:ilvl="0">
      <w:start w:val="8"/>
      <w:numFmt w:val="decimal"/>
      <w:lvlText w:val="%1."/>
      <w:lvlJc w:val="left"/>
      <w:pPr>
        <w:tabs>
          <w:tab w:val="num" w:pos="720"/>
        </w:tabs>
        <w:ind w:left="720" w:hanging="720"/>
      </w:pPr>
      <w:rPr>
        <w:rFonts w:hint="default"/>
      </w:rPr>
    </w:lvl>
  </w:abstractNum>
  <w:abstractNum w:abstractNumId="32">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34">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35">
    <w:nsid w:val="13EA1CC9"/>
    <w:multiLevelType w:val="singleLevel"/>
    <w:tmpl w:val="94A61114"/>
    <w:lvl w:ilvl="0">
      <w:start w:val="19"/>
      <w:numFmt w:val="decimal"/>
      <w:lvlText w:val="%1."/>
      <w:lvlJc w:val="left"/>
      <w:pPr>
        <w:tabs>
          <w:tab w:val="num" w:pos="360"/>
        </w:tabs>
        <w:ind w:left="360" w:hanging="360"/>
      </w:pPr>
      <w:rPr>
        <w:rFonts w:hint="default"/>
      </w:rPr>
    </w:lvl>
  </w:abstractNum>
  <w:abstractNum w:abstractNumId="36">
    <w:nsid w:val="141220CF"/>
    <w:multiLevelType w:val="singleLevel"/>
    <w:tmpl w:val="C99AC164"/>
    <w:lvl w:ilvl="0">
      <w:start w:val="1"/>
      <w:numFmt w:val="lowerLetter"/>
      <w:lvlText w:val="“(%1)"/>
      <w:legacy w:legacy="1" w:legacySpace="0" w:legacyIndent="510"/>
      <w:lvlJc w:val="left"/>
      <w:pPr>
        <w:ind w:left="1786" w:hanging="510"/>
      </w:pPr>
    </w:lvl>
  </w:abstractNum>
  <w:abstractNum w:abstractNumId="37">
    <w:nsid w:val="141C3040"/>
    <w:multiLevelType w:val="singleLevel"/>
    <w:tmpl w:val="5CE2C70A"/>
    <w:lvl w:ilvl="0">
      <w:start w:val="1"/>
      <w:numFmt w:val="lowerLetter"/>
      <w:lvlText w:val="(%1)"/>
      <w:legacy w:legacy="1" w:legacySpace="0" w:legacyIndent="425"/>
      <w:lvlJc w:val="left"/>
      <w:pPr>
        <w:ind w:left="1446" w:hanging="425"/>
      </w:pPr>
    </w:lvl>
  </w:abstractNum>
  <w:abstractNum w:abstractNumId="38">
    <w:nsid w:val="14CC0638"/>
    <w:multiLevelType w:val="singleLevel"/>
    <w:tmpl w:val="5CE2C70A"/>
    <w:lvl w:ilvl="0">
      <w:start w:val="1"/>
      <w:numFmt w:val="lowerLetter"/>
      <w:lvlText w:val="(%1)"/>
      <w:legacy w:legacy="1" w:legacySpace="0" w:legacyIndent="425"/>
      <w:lvlJc w:val="left"/>
      <w:pPr>
        <w:ind w:left="1446" w:hanging="425"/>
      </w:pPr>
    </w:lvl>
  </w:abstractNum>
  <w:abstractNum w:abstractNumId="39">
    <w:nsid w:val="167423BE"/>
    <w:multiLevelType w:val="singleLevel"/>
    <w:tmpl w:val="94A61114"/>
    <w:lvl w:ilvl="0">
      <w:start w:val="19"/>
      <w:numFmt w:val="decimal"/>
      <w:lvlText w:val="%1."/>
      <w:lvlJc w:val="left"/>
      <w:pPr>
        <w:tabs>
          <w:tab w:val="num" w:pos="360"/>
        </w:tabs>
        <w:ind w:left="360" w:hanging="360"/>
      </w:pPr>
      <w:rPr>
        <w:rFonts w:hint="default"/>
      </w:rPr>
    </w:lvl>
  </w:abstractNum>
  <w:abstractNum w:abstractNumId="40">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169805CA"/>
    <w:multiLevelType w:val="singleLevel"/>
    <w:tmpl w:val="75E411DE"/>
    <w:lvl w:ilvl="0">
      <w:start w:val="9"/>
      <w:numFmt w:val="decimal"/>
      <w:lvlText w:val="%1."/>
      <w:lvlJc w:val="left"/>
      <w:pPr>
        <w:tabs>
          <w:tab w:val="num" w:pos="720"/>
        </w:tabs>
        <w:ind w:left="720" w:hanging="720"/>
      </w:pPr>
      <w:rPr>
        <w:rFonts w:hint="default"/>
      </w:rPr>
    </w:lvl>
  </w:abstractNum>
  <w:abstractNum w:abstractNumId="42">
    <w:nsid w:val="170C549E"/>
    <w:multiLevelType w:val="singleLevel"/>
    <w:tmpl w:val="01325DD6"/>
    <w:lvl w:ilvl="0">
      <w:start w:val="1"/>
      <w:numFmt w:val="lowerLetter"/>
      <w:lvlText w:val="(%1)"/>
      <w:lvlJc w:val="left"/>
      <w:pPr>
        <w:tabs>
          <w:tab w:val="num" w:pos="720"/>
        </w:tabs>
        <w:ind w:left="720" w:hanging="720"/>
      </w:pPr>
    </w:lvl>
  </w:abstractNum>
  <w:abstractNum w:abstractNumId="43">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45">
    <w:nsid w:val="1A9B5F38"/>
    <w:multiLevelType w:val="singleLevel"/>
    <w:tmpl w:val="34561FF0"/>
    <w:lvl w:ilvl="0">
      <w:start w:val="153"/>
      <w:numFmt w:val="decimal"/>
      <w:lvlText w:val="%1."/>
      <w:lvlJc w:val="left"/>
      <w:pPr>
        <w:tabs>
          <w:tab w:val="num" w:pos="720"/>
        </w:tabs>
        <w:ind w:left="720" w:hanging="720"/>
      </w:pPr>
      <w:rPr>
        <w:rFonts w:hint="default"/>
      </w:rPr>
    </w:lvl>
  </w:abstractNum>
  <w:abstractNum w:abstractNumId="46">
    <w:nsid w:val="1A9B6D0B"/>
    <w:multiLevelType w:val="singleLevel"/>
    <w:tmpl w:val="38905092"/>
    <w:lvl w:ilvl="0">
      <w:start w:val="1"/>
      <w:numFmt w:val="lowerLetter"/>
      <w:lvlText w:val="(%1)"/>
      <w:legacy w:legacy="1" w:legacySpace="0" w:legacyIndent="425"/>
      <w:lvlJc w:val="left"/>
      <w:pPr>
        <w:ind w:left="1446" w:hanging="425"/>
      </w:pPr>
    </w:lvl>
  </w:abstractNum>
  <w:abstractNum w:abstractNumId="47">
    <w:nsid w:val="1AE449BB"/>
    <w:multiLevelType w:val="singleLevel"/>
    <w:tmpl w:val="B4021E5C"/>
    <w:lvl w:ilvl="0">
      <w:start w:val="1"/>
      <w:numFmt w:val="lowerLetter"/>
      <w:lvlText w:val="(%1)"/>
      <w:legacy w:legacy="1" w:legacySpace="0" w:legacyIndent="425"/>
      <w:lvlJc w:val="left"/>
      <w:pPr>
        <w:ind w:left="1446" w:hanging="425"/>
      </w:pPr>
    </w:lvl>
  </w:abstractNum>
  <w:abstractNum w:abstractNumId="48">
    <w:nsid w:val="1B3E4723"/>
    <w:multiLevelType w:val="singleLevel"/>
    <w:tmpl w:val="5CE2C70A"/>
    <w:lvl w:ilvl="0">
      <w:start w:val="1"/>
      <w:numFmt w:val="lowerLetter"/>
      <w:lvlText w:val="(%1)"/>
      <w:legacy w:legacy="1" w:legacySpace="0" w:legacyIndent="425"/>
      <w:lvlJc w:val="left"/>
      <w:pPr>
        <w:ind w:left="1446" w:hanging="425"/>
      </w:pPr>
    </w:lvl>
  </w:abstractNum>
  <w:abstractNum w:abstractNumId="49">
    <w:nsid w:val="1C006EAF"/>
    <w:multiLevelType w:val="singleLevel"/>
    <w:tmpl w:val="E9946A16"/>
    <w:lvl w:ilvl="0">
      <w:start w:val="58"/>
      <w:numFmt w:val="decimal"/>
      <w:lvlText w:val="%1."/>
      <w:lvlJc w:val="left"/>
      <w:pPr>
        <w:tabs>
          <w:tab w:val="num" w:pos="720"/>
        </w:tabs>
        <w:ind w:left="720" w:hanging="720"/>
      </w:pPr>
      <w:rPr>
        <w:rFonts w:hint="default"/>
      </w:rPr>
    </w:lvl>
  </w:abstractNum>
  <w:abstractNum w:abstractNumId="50">
    <w:nsid w:val="1C551A21"/>
    <w:multiLevelType w:val="singleLevel"/>
    <w:tmpl w:val="5CE2C70A"/>
    <w:lvl w:ilvl="0">
      <w:start w:val="1"/>
      <w:numFmt w:val="lowerLetter"/>
      <w:lvlText w:val="(%1)"/>
      <w:legacy w:legacy="1" w:legacySpace="0" w:legacyIndent="425"/>
      <w:lvlJc w:val="left"/>
      <w:pPr>
        <w:ind w:left="1446" w:hanging="425"/>
      </w:pPr>
    </w:lvl>
  </w:abstractNum>
  <w:abstractNum w:abstractNumId="51">
    <w:nsid w:val="1D1727E9"/>
    <w:multiLevelType w:val="singleLevel"/>
    <w:tmpl w:val="94A61114"/>
    <w:lvl w:ilvl="0">
      <w:start w:val="19"/>
      <w:numFmt w:val="decimal"/>
      <w:lvlText w:val="%1."/>
      <w:lvlJc w:val="left"/>
      <w:pPr>
        <w:tabs>
          <w:tab w:val="num" w:pos="360"/>
        </w:tabs>
        <w:ind w:left="360" w:hanging="360"/>
      </w:pPr>
      <w:rPr>
        <w:rFonts w:hint="default"/>
      </w:rPr>
    </w:lvl>
  </w:abstractNum>
  <w:abstractNum w:abstractNumId="52">
    <w:nsid w:val="1D1D0889"/>
    <w:multiLevelType w:val="singleLevel"/>
    <w:tmpl w:val="00F883B2"/>
    <w:lvl w:ilvl="0">
      <w:start w:val="1"/>
      <w:numFmt w:val="lowerLetter"/>
      <w:lvlText w:val="(%1)"/>
      <w:legacy w:legacy="1" w:legacySpace="0" w:legacyIndent="425"/>
      <w:lvlJc w:val="left"/>
      <w:pPr>
        <w:ind w:left="1446" w:hanging="425"/>
      </w:pPr>
    </w:lvl>
  </w:abstractNum>
  <w:abstractNum w:abstractNumId="53">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54">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1DEE7C0D"/>
    <w:multiLevelType w:val="singleLevel"/>
    <w:tmpl w:val="AC720044"/>
    <w:lvl w:ilvl="0">
      <w:start w:val="1"/>
      <w:numFmt w:val="bullet"/>
      <w:lvlText w:val="-"/>
      <w:lvlJc w:val="left"/>
      <w:pPr>
        <w:tabs>
          <w:tab w:val="num" w:pos="360"/>
        </w:tabs>
        <w:ind w:left="360" w:hanging="360"/>
      </w:pPr>
      <w:rPr>
        <w:rFonts w:hint="default"/>
      </w:rPr>
    </w:lvl>
  </w:abstractNum>
  <w:abstractNum w:abstractNumId="56">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1FF77154"/>
    <w:multiLevelType w:val="singleLevel"/>
    <w:tmpl w:val="94A61114"/>
    <w:lvl w:ilvl="0">
      <w:start w:val="19"/>
      <w:numFmt w:val="decimal"/>
      <w:lvlText w:val="%1."/>
      <w:lvlJc w:val="left"/>
      <w:pPr>
        <w:tabs>
          <w:tab w:val="num" w:pos="360"/>
        </w:tabs>
        <w:ind w:left="360" w:hanging="360"/>
      </w:pPr>
      <w:rPr>
        <w:rFonts w:hint="default"/>
      </w:rPr>
    </w:lvl>
  </w:abstractNum>
  <w:abstractNum w:abstractNumId="58">
    <w:nsid w:val="20CD1227"/>
    <w:multiLevelType w:val="singleLevel"/>
    <w:tmpl w:val="5CE2C70A"/>
    <w:lvl w:ilvl="0">
      <w:start w:val="1"/>
      <w:numFmt w:val="lowerLetter"/>
      <w:lvlText w:val="(%1)"/>
      <w:legacy w:legacy="1" w:legacySpace="0" w:legacyIndent="425"/>
      <w:lvlJc w:val="left"/>
      <w:pPr>
        <w:ind w:left="1446" w:hanging="425"/>
      </w:pPr>
    </w:lvl>
  </w:abstractNum>
  <w:abstractNum w:abstractNumId="59">
    <w:nsid w:val="20D541EF"/>
    <w:multiLevelType w:val="singleLevel"/>
    <w:tmpl w:val="0409000F"/>
    <w:lvl w:ilvl="0">
      <w:start w:val="1"/>
      <w:numFmt w:val="decimal"/>
      <w:lvlText w:val="%1."/>
      <w:lvlJc w:val="left"/>
      <w:pPr>
        <w:tabs>
          <w:tab w:val="num" w:pos="360"/>
        </w:tabs>
        <w:ind w:left="360" w:hanging="360"/>
      </w:pPr>
    </w:lvl>
  </w:abstractNum>
  <w:abstractNum w:abstractNumId="60">
    <w:nsid w:val="22AC5D90"/>
    <w:multiLevelType w:val="singleLevel"/>
    <w:tmpl w:val="38905092"/>
    <w:lvl w:ilvl="0">
      <w:start w:val="1"/>
      <w:numFmt w:val="lowerLetter"/>
      <w:lvlText w:val="(%1)"/>
      <w:legacy w:legacy="1" w:legacySpace="0" w:legacyIndent="425"/>
      <w:lvlJc w:val="left"/>
      <w:pPr>
        <w:ind w:left="1446" w:hanging="425"/>
      </w:pPr>
    </w:lvl>
  </w:abstractNum>
  <w:abstractNum w:abstractNumId="6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62">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39F4021"/>
    <w:multiLevelType w:val="singleLevel"/>
    <w:tmpl w:val="38905092"/>
    <w:lvl w:ilvl="0">
      <w:start w:val="1"/>
      <w:numFmt w:val="lowerLetter"/>
      <w:lvlText w:val="(%1)"/>
      <w:legacy w:legacy="1" w:legacySpace="0" w:legacyIndent="425"/>
      <w:lvlJc w:val="left"/>
      <w:pPr>
        <w:ind w:left="1446" w:hanging="425"/>
      </w:pPr>
    </w:lvl>
  </w:abstractNum>
  <w:abstractNum w:abstractNumId="64">
    <w:nsid w:val="23A072E5"/>
    <w:multiLevelType w:val="singleLevel"/>
    <w:tmpl w:val="34561FF0"/>
    <w:lvl w:ilvl="0">
      <w:start w:val="33"/>
      <w:numFmt w:val="decimal"/>
      <w:lvlText w:val="%1."/>
      <w:lvlJc w:val="left"/>
      <w:pPr>
        <w:tabs>
          <w:tab w:val="num" w:pos="720"/>
        </w:tabs>
        <w:ind w:left="720" w:hanging="720"/>
      </w:pPr>
      <w:rPr>
        <w:rFonts w:hint="default"/>
      </w:rPr>
    </w:lvl>
  </w:abstractNum>
  <w:abstractNum w:abstractNumId="65">
    <w:nsid w:val="23C7527F"/>
    <w:multiLevelType w:val="singleLevel"/>
    <w:tmpl w:val="38905092"/>
    <w:lvl w:ilvl="0">
      <w:start w:val="1"/>
      <w:numFmt w:val="lowerLetter"/>
      <w:lvlText w:val="(%1)"/>
      <w:legacy w:legacy="1" w:legacySpace="0" w:legacyIndent="425"/>
      <w:lvlJc w:val="left"/>
      <w:pPr>
        <w:ind w:left="1446" w:hanging="425"/>
      </w:pPr>
    </w:lvl>
  </w:abstractNum>
  <w:abstractNum w:abstractNumId="66">
    <w:nsid w:val="24E05CCE"/>
    <w:multiLevelType w:val="singleLevel"/>
    <w:tmpl w:val="4B569EC2"/>
    <w:lvl w:ilvl="0">
      <w:start w:val="1"/>
      <w:numFmt w:val="lowerLetter"/>
      <w:lvlText w:val="(%1)"/>
      <w:legacy w:legacy="1" w:legacySpace="0" w:legacyIndent="425"/>
      <w:lvlJc w:val="left"/>
      <w:pPr>
        <w:ind w:left="1446" w:hanging="425"/>
      </w:pPr>
    </w:lvl>
  </w:abstractNum>
  <w:abstractNum w:abstractNumId="67">
    <w:nsid w:val="2554483B"/>
    <w:multiLevelType w:val="singleLevel"/>
    <w:tmpl w:val="882A1D96"/>
    <w:lvl w:ilvl="0">
      <w:start w:val="1"/>
      <w:numFmt w:val="bullet"/>
      <w:lvlText w:val=""/>
      <w:lvlJc w:val="left"/>
      <w:pPr>
        <w:tabs>
          <w:tab w:val="num" w:pos="1440"/>
        </w:tabs>
        <w:ind w:left="1440" w:hanging="720"/>
      </w:pPr>
      <w:rPr>
        <w:rFonts w:ascii="Symbol" w:hAnsi="Symbol" w:hint="default"/>
      </w:rPr>
    </w:lvl>
  </w:abstractNum>
  <w:abstractNum w:abstractNumId="68">
    <w:nsid w:val="25695B0A"/>
    <w:multiLevelType w:val="singleLevel"/>
    <w:tmpl w:val="CDC4677E"/>
    <w:lvl w:ilvl="0">
      <w:start w:val="1"/>
      <w:numFmt w:val="lowerLetter"/>
      <w:lvlText w:val="(%1)"/>
      <w:legacy w:legacy="1" w:legacySpace="0" w:legacyIndent="425"/>
      <w:lvlJc w:val="left"/>
      <w:pPr>
        <w:ind w:left="1446" w:hanging="425"/>
      </w:pPr>
    </w:lvl>
  </w:abstractNum>
  <w:abstractNum w:abstractNumId="69">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70">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26CE5725"/>
    <w:multiLevelType w:val="singleLevel"/>
    <w:tmpl w:val="38905092"/>
    <w:lvl w:ilvl="0">
      <w:start w:val="1"/>
      <w:numFmt w:val="lowerLetter"/>
      <w:lvlText w:val="(%1)"/>
      <w:legacy w:legacy="1" w:legacySpace="0" w:legacyIndent="425"/>
      <w:lvlJc w:val="left"/>
      <w:pPr>
        <w:ind w:left="1446" w:hanging="425"/>
      </w:pPr>
    </w:lvl>
  </w:abstractNum>
  <w:abstractNum w:abstractNumId="72">
    <w:nsid w:val="292D70D5"/>
    <w:multiLevelType w:val="singleLevel"/>
    <w:tmpl w:val="5CE2C70A"/>
    <w:lvl w:ilvl="0">
      <w:start w:val="1"/>
      <w:numFmt w:val="lowerLetter"/>
      <w:lvlText w:val="(%1)"/>
      <w:legacy w:legacy="1" w:legacySpace="0" w:legacyIndent="425"/>
      <w:lvlJc w:val="left"/>
      <w:pPr>
        <w:ind w:left="1446" w:hanging="425"/>
      </w:pPr>
    </w:lvl>
  </w:abstractNum>
  <w:abstractNum w:abstractNumId="73">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2986422F"/>
    <w:multiLevelType w:val="singleLevel"/>
    <w:tmpl w:val="820478EE"/>
    <w:lvl w:ilvl="0">
      <w:start w:val="3"/>
      <w:numFmt w:val="lowerLetter"/>
      <w:lvlText w:val="(%1)"/>
      <w:lvlJc w:val="left"/>
      <w:pPr>
        <w:tabs>
          <w:tab w:val="num" w:pos="1125"/>
        </w:tabs>
        <w:ind w:left="1125" w:hanging="405"/>
      </w:pPr>
      <w:rPr>
        <w:rFonts w:hint="default"/>
      </w:rPr>
    </w:lvl>
  </w:abstractNum>
  <w:abstractNum w:abstractNumId="75">
    <w:nsid w:val="2A36145E"/>
    <w:multiLevelType w:val="singleLevel"/>
    <w:tmpl w:val="241A7B52"/>
    <w:lvl w:ilvl="0">
      <w:start w:val="1"/>
      <w:numFmt w:val="lowerLetter"/>
      <w:lvlText w:val="(%1)"/>
      <w:lvlJc w:val="left"/>
      <w:pPr>
        <w:tabs>
          <w:tab w:val="num" w:pos="1170"/>
        </w:tabs>
        <w:ind w:left="1170" w:hanging="450"/>
      </w:pPr>
      <w:rPr>
        <w:rFonts w:hint="default"/>
        <w:i/>
      </w:rPr>
    </w:lvl>
  </w:abstractNum>
  <w:abstractNum w:abstractNumId="76">
    <w:nsid w:val="2B1F7F65"/>
    <w:multiLevelType w:val="singleLevel"/>
    <w:tmpl w:val="CDC4677E"/>
    <w:lvl w:ilvl="0">
      <w:start w:val="1"/>
      <w:numFmt w:val="lowerLetter"/>
      <w:lvlText w:val="(%1)"/>
      <w:legacy w:legacy="1" w:legacySpace="0" w:legacyIndent="425"/>
      <w:lvlJc w:val="left"/>
      <w:pPr>
        <w:ind w:left="1446" w:hanging="425"/>
      </w:pPr>
    </w:lvl>
  </w:abstractNum>
  <w:abstractNum w:abstractNumId="77">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8">
    <w:nsid w:val="2B882882"/>
    <w:multiLevelType w:val="singleLevel"/>
    <w:tmpl w:val="CDC4677E"/>
    <w:lvl w:ilvl="0">
      <w:start w:val="1"/>
      <w:numFmt w:val="lowerLetter"/>
      <w:lvlText w:val="(%1)"/>
      <w:legacy w:legacy="1" w:legacySpace="0" w:legacyIndent="425"/>
      <w:lvlJc w:val="left"/>
      <w:pPr>
        <w:ind w:left="1446" w:hanging="425"/>
      </w:pPr>
    </w:lvl>
  </w:abstractNum>
  <w:abstractNum w:abstractNumId="79">
    <w:nsid w:val="2BB86663"/>
    <w:multiLevelType w:val="singleLevel"/>
    <w:tmpl w:val="54C69174"/>
    <w:lvl w:ilvl="0">
      <w:start w:val="1"/>
      <w:numFmt w:val="lowerLetter"/>
      <w:lvlText w:val="“(%1)"/>
      <w:legacy w:legacy="1" w:legacySpace="0" w:legacyIndent="510"/>
      <w:lvlJc w:val="left"/>
      <w:pPr>
        <w:ind w:left="1786" w:hanging="510"/>
      </w:pPr>
    </w:lvl>
  </w:abstractNum>
  <w:abstractNum w:abstractNumId="80">
    <w:nsid w:val="2BCF6673"/>
    <w:multiLevelType w:val="singleLevel"/>
    <w:tmpl w:val="CDC4677E"/>
    <w:lvl w:ilvl="0">
      <w:start w:val="1"/>
      <w:numFmt w:val="lowerLetter"/>
      <w:lvlText w:val="(%1)"/>
      <w:legacy w:legacy="1" w:legacySpace="0" w:legacyIndent="425"/>
      <w:lvlJc w:val="left"/>
      <w:pPr>
        <w:ind w:left="1446" w:hanging="425"/>
      </w:pPr>
    </w:lvl>
  </w:abstractNum>
  <w:abstractNum w:abstractNumId="81">
    <w:nsid w:val="2C027EB3"/>
    <w:multiLevelType w:val="singleLevel"/>
    <w:tmpl w:val="5CE2C70A"/>
    <w:lvl w:ilvl="0">
      <w:start w:val="1"/>
      <w:numFmt w:val="lowerLetter"/>
      <w:lvlText w:val="(%1)"/>
      <w:legacy w:legacy="1" w:legacySpace="0" w:legacyIndent="425"/>
      <w:lvlJc w:val="left"/>
      <w:pPr>
        <w:ind w:left="1446" w:hanging="425"/>
      </w:pPr>
    </w:lvl>
  </w:abstractNum>
  <w:abstractNum w:abstractNumId="82">
    <w:nsid w:val="2CEC16AF"/>
    <w:multiLevelType w:val="singleLevel"/>
    <w:tmpl w:val="5CE2C70A"/>
    <w:lvl w:ilvl="0">
      <w:start w:val="1"/>
      <w:numFmt w:val="lowerLetter"/>
      <w:lvlText w:val="(%1)"/>
      <w:legacy w:legacy="1" w:legacySpace="0" w:legacyIndent="425"/>
      <w:lvlJc w:val="left"/>
      <w:pPr>
        <w:ind w:left="1446" w:hanging="425"/>
      </w:pPr>
    </w:lvl>
  </w:abstractNum>
  <w:abstractNum w:abstractNumId="83">
    <w:nsid w:val="2DA0166F"/>
    <w:multiLevelType w:val="singleLevel"/>
    <w:tmpl w:val="A2FE776E"/>
    <w:lvl w:ilvl="0">
      <w:start w:val="1"/>
      <w:numFmt w:val="lowerLetter"/>
      <w:lvlText w:val="(%1)"/>
      <w:lvlJc w:val="left"/>
      <w:pPr>
        <w:tabs>
          <w:tab w:val="num" w:pos="1440"/>
        </w:tabs>
        <w:ind w:left="1440" w:hanging="720"/>
      </w:pPr>
      <w:rPr>
        <w:rFonts w:hint="default"/>
      </w:rPr>
    </w:lvl>
  </w:abstractNum>
  <w:abstractNum w:abstractNumId="84">
    <w:nsid w:val="2E2B5701"/>
    <w:multiLevelType w:val="singleLevel"/>
    <w:tmpl w:val="5CE2C70A"/>
    <w:lvl w:ilvl="0">
      <w:start w:val="1"/>
      <w:numFmt w:val="lowerLetter"/>
      <w:lvlText w:val="(%1)"/>
      <w:legacy w:legacy="1" w:legacySpace="0" w:legacyIndent="425"/>
      <w:lvlJc w:val="left"/>
      <w:pPr>
        <w:ind w:left="1446" w:hanging="425"/>
      </w:pPr>
    </w:lvl>
  </w:abstractNum>
  <w:abstractNum w:abstractNumId="85">
    <w:nsid w:val="2E7632E6"/>
    <w:multiLevelType w:val="singleLevel"/>
    <w:tmpl w:val="D94850E8"/>
    <w:lvl w:ilvl="0">
      <w:start w:val="63"/>
      <w:numFmt w:val="decimal"/>
      <w:lvlText w:val="%1."/>
      <w:lvlJc w:val="left"/>
      <w:pPr>
        <w:tabs>
          <w:tab w:val="num" w:pos="720"/>
        </w:tabs>
        <w:ind w:left="720" w:hanging="720"/>
      </w:pPr>
      <w:rPr>
        <w:rFonts w:hint="default"/>
      </w:rPr>
    </w:lvl>
  </w:abstractNum>
  <w:abstractNum w:abstractNumId="86">
    <w:nsid w:val="302A75A7"/>
    <w:multiLevelType w:val="singleLevel"/>
    <w:tmpl w:val="3496DD40"/>
    <w:lvl w:ilvl="0">
      <w:start w:val="1"/>
      <w:numFmt w:val="decimal"/>
      <w:lvlText w:val="(%1)"/>
      <w:lvlJc w:val="left"/>
      <w:pPr>
        <w:tabs>
          <w:tab w:val="num" w:pos="1440"/>
        </w:tabs>
        <w:ind w:left="1440" w:hanging="720"/>
      </w:pPr>
    </w:lvl>
  </w:abstractNum>
  <w:abstractNum w:abstractNumId="87">
    <w:nsid w:val="308F18E3"/>
    <w:multiLevelType w:val="singleLevel"/>
    <w:tmpl w:val="5CE2C70A"/>
    <w:lvl w:ilvl="0">
      <w:start w:val="1"/>
      <w:numFmt w:val="lowerLetter"/>
      <w:lvlText w:val="(%1)"/>
      <w:legacy w:legacy="1" w:legacySpace="0" w:legacyIndent="425"/>
      <w:lvlJc w:val="left"/>
      <w:pPr>
        <w:ind w:left="1446" w:hanging="425"/>
      </w:pPr>
    </w:lvl>
  </w:abstractNum>
  <w:abstractNum w:abstractNumId="88">
    <w:nsid w:val="30F9720B"/>
    <w:multiLevelType w:val="singleLevel"/>
    <w:tmpl w:val="34561FF0"/>
    <w:lvl w:ilvl="0">
      <w:start w:val="70"/>
      <w:numFmt w:val="decimal"/>
      <w:lvlText w:val="%1."/>
      <w:lvlJc w:val="left"/>
      <w:pPr>
        <w:tabs>
          <w:tab w:val="num" w:pos="720"/>
        </w:tabs>
        <w:ind w:left="720" w:hanging="720"/>
      </w:pPr>
      <w:rPr>
        <w:rFonts w:hint="default"/>
      </w:rPr>
    </w:lvl>
  </w:abstractNum>
  <w:abstractNum w:abstractNumId="89">
    <w:nsid w:val="329531E9"/>
    <w:multiLevelType w:val="singleLevel"/>
    <w:tmpl w:val="38905092"/>
    <w:lvl w:ilvl="0">
      <w:start w:val="1"/>
      <w:numFmt w:val="lowerLetter"/>
      <w:lvlText w:val="(%1)"/>
      <w:legacy w:legacy="1" w:legacySpace="0" w:legacyIndent="425"/>
      <w:lvlJc w:val="left"/>
      <w:pPr>
        <w:ind w:left="1446" w:hanging="425"/>
      </w:pPr>
    </w:lvl>
  </w:abstractNum>
  <w:abstractNum w:abstractNumId="90">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91">
    <w:nsid w:val="33115D93"/>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92">
    <w:nsid w:val="336E3BED"/>
    <w:multiLevelType w:val="singleLevel"/>
    <w:tmpl w:val="CDC4677E"/>
    <w:lvl w:ilvl="0">
      <w:start w:val="1"/>
      <w:numFmt w:val="lowerLetter"/>
      <w:lvlText w:val="(%1)"/>
      <w:legacy w:legacy="1" w:legacySpace="0" w:legacyIndent="425"/>
      <w:lvlJc w:val="left"/>
      <w:pPr>
        <w:ind w:left="1446" w:hanging="425"/>
      </w:pPr>
    </w:lvl>
  </w:abstractNum>
  <w:abstractNum w:abstractNumId="93">
    <w:nsid w:val="338E0610"/>
    <w:multiLevelType w:val="singleLevel"/>
    <w:tmpl w:val="34561FF0"/>
    <w:lvl w:ilvl="0">
      <w:start w:val="13"/>
      <w:numFmt w:val="decimal"/>
      <w:lvlText w:val="%1."/>
      <w:lvlJc w:val="left"/>
      <w:pPr>
        <w:tabs>
          <w:tab w:val="num" w:pos="720"/>
        </w:tabs>
        <w:ind w:left="720" w:hanging="720"/>
      </w:pPr>
      <w:rPr>
        <w:rFonts w:hint="default"/>
      </w:rPr>
    </w:lvl>
  </w:abstractNum>
  <w:abstractNum w:abstractNumId="94">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95">
    <w:nsid w:val="33C30318"/>
    <w:multiLevelType w:val="singleLevel"/>
    <w:tmpl w:val="5CE2C70A"/>
    <w:lvl w:ilvl="0">
      <w:start w:val="1"/>
      <w:numFmt w:val="lowerLetter"/>
      <w:lvlText w:val="(%1)"/>
      <w:legacy w:legacy="1" w:legacySpace="0" w:legacyIndent="425"/>
      <w:lvlJc w:val="left"/>
      <w:pPr>
        <w:ind w:left="1446" w:hanging="425"/>
      </w:pPr>
    </w:lvl>
  </w:abstractNum>
  <w:abstractNum w:abstractNumId="96">
    <w:nsid w:val="33FD2497"/>
    <w:multiLevelType w:val="singleLevel"/>
    <w:tmpl w:val="5CE2C70A"/>
    <w:lvl w:ilvl="0">
      <w:start w:val="1"/>
      <w:numFmt w:val="lowerLetter"/>
      <w:lvlText w:val="(%1)"/>
      <w:legacy w:legacy="1" w:legacySpace="0" w:legacyIndent="425"/>
      <w:lvlJc w:val="left"/>
      <w:pPr>
        <w:ind w:left="1446" w:hanging="425"/>
      </w:pPr>
    </w:lvl>
  </w:abstractNum>
  <w:abstractNum w:abstractNumId="97">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98">
    <w:nsid w:val="36255761"/>
    <w:multiLevelType w:val="singleLevel"/>
    <w:tmpl w:val="0409000F"/>
    <w:lvl w:ilvl="0">
      <w:start w:val="1"/>
      <w:numFmt w:val="decimal"/>
      <w:lvlText w:val="%1."/>
      <w:lvlJc w:val="left"/>
      <w:pPr>
        <w:tabs>
          <w:tab w:val="num" w:pos="360"/>
        </w:tabs>
        <w:ind w:left="360" w:hanging="360"/>
      </w:pPr>
    </w:lvl>
  </w:abstractNum>
  <w:abstractNum w:abstractNumId="99">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0">
    <w:nsid w:val="38F83937"/>
    <w:multiLevelType w:val="singleLevel"/>
    <w:tmpl w:val="38905092"/>
    <w:lvl w:ilvl="0">
      <w:start w:val="1"/>
      <w:numFmt w:val="lowerLetter"/>
      <w:lvlText w:val="(%1)"/>
      <w:legacy w:legacy="1" w:legacySpace="0" w:legacyIndent="425"/>
      <w:lvlJc w:val="left"/>
      <w:pPr>
        <w:ind w:left="1446" w:hanging="425"/>
      </w:pPr>
    </w:lvl>
  </w:abstractNum>
  <w:abstractNum w:abstractNumId="10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102">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103">
    <w:nsid w:val="3A0E715D"/>
    <w:multiLevelType w:val="singleLevel"/>
    <w:tmpl w:val="38905092"/>
    <w:lvl w:ilvl="0">
      <w:start w:val="1"/>
      <w:numFmt w:val="lowerLetter"/>
      <w:lvlText w:val="(%1)"/>
      <w:legacy w:legacy="1" w:legacySpace="0" w:legacyIndent="425"/>
      <w:lvlJc w:val="left"/>
      <w:pPr>
        <w:ind w:left="1446" w:hanging="425"/>
      </w:pPr>
    </w:lvl>
  </w:abstractNum>
  <w:abstractNum w:abstractNumId="104">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105">
    <w:nsid w:val="3BEC1ACA"/>
    <w:multiLevelType w:val="singleLevel"/>
    <w:tmpl w:val="5CE2C70A"/>
    <w:lvl w:ilvl="0">
      <w:start w:val="1"/>
      <w:numFmt w:val="lowerLetter"/>
      <w:lvlText w:val="(%1)"/>
      <w:legacy w:legacy="1" w:legacySpace="0" w:legacyIndent="425"/>
      <w:lvlJc w:val="left"/>
      <w:pPr>
        <w:ind w:left="1446" w:hanging="425"/>
      </w:pPr>
    </w:lvl>
  </w:abstractNum>
  <w:abstractNum w:abstractNumId="10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7">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10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9">
    <w:nsid w:val="3DE535B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10">
    <w:nsid w:val="3E876F01"/>
    <w:multiLevelType w:val="singleLevel"/>
    <w:tmpl w:val="00F883B2"/>
    <w:lvl w:ilvl="0">
      <w:start w:val="1"/>
      <w:numFmt w:val="lowerLetter"/>
      <w:lvlText w:val="(%1)"/>
      <w:legacy w:legacy="1" w:legacySpace="0" w:legacyIndent="425"/>
      <w:lvlJc w:val="left"/>
      <w:pPr>
        <w:ind w:left="1446" w:hanging="425"/>
      </w:pPr>
    </w:lvl>
  </w:abstractNum>
  <w:abstractNum w:abstractNumId="111">
    <w:nsid w:val="3FC80EF0"/>
    <w:multiLevelType w:val="singleLevel"/>
    <w:tmpl w:val="5CE2C70A"/>
    <w:lvl w:ilvl="0">
      <w:start w:val="1"/>
      <w:numFmt w:val="lowerLetter"/>
      <w:lvlText w:val="(%1)"/>
      <w:legacy w:legacy="1" w:legacySpace="0" w:legacyIndent="425"/>
      <w:lvlJc w:val="left"/>
      <w:pPr>
        <w:ind w:left="1446" w:hanging="425"/>
      </w:pPr>
    </w:lvl>
  </w:abstractNum>
  <w:abstractNum w:abstractNumId="112">
    <w:nsid w:val="3FF317DF"/>
    <w:multiLevelType w:val="singleLevel"/>
    <w:tmpl w:val="5CE2C70A"/>
    <w:lvl w:ilvl="0">
      <w:start w:val="1"/>
      <w:numFmt w:val="lowerLetter"/>
      <w:lvlText w:val="(%1)"/>
      <w:legacy w:legacy="1" w:legacySpace="0" w:legacyIndent="425"/>
      <w:lvlJc w:val="left"/>
      <w:pPr>
        <w:ind w:left="1446" w:hanging="425"/>
      </w:pPr>
    </w:lvl>
  </w:abstractNum>
  <w:abstractNum w:abstractNumId="113">
    <w:nsid w:val="40221049"/>
    <w:multiLevelType w:val="singleLevel"/>
    <w:tmpl w:val="04D4B0C4"/>
    <w:lvl w:ilvl="0">
      <w:start w:val="1"/>
      <w:numFmt w:val="decimal"/>
      <w:lvlText w:val="%1."/>
      <w:lvlJc w:val="left"/>
      <w:pPr>
        <w:tabs>
          <w:tab w:val="num" w:pos="360"/>
        </w:tabs>
        <w:ind w:left="360" w:hanging="360"/>
      </w:pPr>
    </w:lvl>
  </w:abstractNum>
  <w:abstractNum w:abstractNumId="114">
    <w:nsid w:val="40345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116">
    <w:nsid w:val="41A069DA"/>
    <w:multiLevelType w:val="multilevel"/>
    <w:tmpl w:val="2AB85644"/>
    <w:lvl w:ilvl="0">
      <w:start w:val="36"/>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nsid w:val="42132453"/>
    <w:multiLevelType w:val="singleLevel"/>
    <w:tmpl w:val="5CE2C70A"/>
    <w:lvl w:ilvl="0">
      <w:start w:val="1"/>
      <w:numFmt w:val="lowerLetter"/>
      <w:lvlText w:val="(%1)"/>
      <w:legacy w:legacy="1" w:legacySpace="0" w:legacyIndent="425"/>
      <w:lvlJc w:val="left"/>
      <w:pPr>
        <w:ind w:left="1446" w:hanging="425"/>
      </w:pPr>
    </w:lvl>
  </w:abstractNum>
  <w:abstractNum w:abstractNumId="118">
    <w:nsid w:val="43317A57"/>
    <w:multiLevelType w:val="singleLevel"/>
    <w:tmpl w:val="C3400D32"/>
    <w:lvl w:ilvl="0">
      <w:start w:val="1"/>
      <w:numFmt w:val="chineseCountingThousand"/>
      <w:lvlText w:val="(%1)"/>
      <w:legacy w:legacy="1" w:legacySpace="0" w:legacyIndent="510"/>
      <w:lvlJc w:val="left"/>
      <w:pPr>
        <w:ind w:left="2008" w:hanging="510"/>
      </w:pPr>
    </w:lvl>
  </w:abstractNum>
  <w:abstractNum w:abstractNumId="119">
    <w:nsid w:val="434749BE"/>
    <w:multiLevelType w:val="singleLevel"/>
    <w:tmpl w:val="5CE2C70A"/>
    <w:lvl w:ilvl="0">
      <w:start w:val="1"/>
      <w:numFmt w:val="lowerLetter"/>
      <w:lvlText w:val="(%1)"/>
      <w:legacy w:legacy="1" w:legacySpace="0" w:legacyIndent="425"/>
      <w:lvlJc w:val="left"/>
      <w:pPr>
        <w:ind w:left="1446" w:hanging="425"/>
      </w:pPr>
    </w:lvl>
  </w:abstractNum>
  <w:abstractNum w:abstractNumId="12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121">
    <w:nsid w:val="43CC225F"/>
    <w:multiLevelType w:val="singleLevel"/>
    <w:tmpl w:val="34561FF0"/>
    <w:lvl w:ilvl="0">
      <w:start w:val="457"/>
      <w:numFmt w:val="decimal"/>
      <w:lvlText w:val="%1."/>
      <w:lvlJc w:val="left"/>
      <w:pPr>
        <w:tabs>
          <w:tab w:val="num" w:pos="720"/>
        </w:tabs>
        <w:ind w:left="720" w:hanging="720"/>
      </w:pPr>
      <w:rPr>
        <w:rFonts w:hint="default"/>
      </w:rPr>
    </w:lvl>
  </w:abstractNum>
  <w:abstractNum w:abstractNumId="122">
    <w:nsid w:val="44D5692B"/>
    <w:multiLevelType w:val="singleLevel"/>
    <w:tmpl w:val="C958D72E"/>
    <w:lvl w:ilvl="0">
      <w:start w:val="1"/>
      <w:numFmt w:val="chineseCountingThousand"/>
      <w:lvlText w:val="(%1)"/>
      <w:legacy w:legacy="1" w:legacySpace="0" w:legacyIndent="510"/>
      <w:lvlJc w:val="left"/>
      <w:pPr>
        <w:ind w:left="2049" w:hanging="510"/>
      </w:pPr>
    </w:lvl>
  </w:abstractNum>
  <w:abstractNum w:abstractNumId="123">
    <w:nsid w:val="45174DAE"/>
    <w:multiLevelType w:val="singleLevel"/>
    <w:tmpl w:val="C3400D32"/>
    <w:lvl w:ilvl="0">
      <w:start w:val="1"/>
      <w:numFmt w:val="chineseCountingThousand"/>
      <w:lvlText w:val="(%1)"/>
      <w:legacy w:legacy="1" w:legacySpace="0" w:legacyIndent="510"/>
      <w:lvlJc w:val="left"/>
      <w:pPr>
        <w:ind w:left="2049" w:hanging="510"/>
      </w:pPr>
    </w:lvl>
  </w:abstractNum>
  <w:abstractNum w:abstractNumId="12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5">
    <w:nsid w:val="454C2FD7"/>
    <w:multiLevelType w:val="singleLevel"/>
    <w:tmpl w:val="5CE2C70A"/>
    <w:lvl w:ilvl="0">
      <w:start w:val="1"/>
      <w:numFmt w:val="lowerLetter"/>
      <w:lvlText w:val="(%1)"/>
      <w:legacy w:legacy="1" w:legacySpace="0" w:legacyIndent="425"/>
      <w:lvlJc w:val="left"/>
      <w:pPr>
        <w:ind w:left="1446" w:hanging="425"/>
      </w:pPr>
    </w:lvl>
  </w:abstractNum>
  <w:abstractNum w:abstractNumId="126">
    <w:nsid w:val="45A8135A"/>
    <w:multiLevelType w:val="singleLevel"/>
    <w:tmpl w:val="03BA43B6"/>
    <w:lvl w:ilvl="0">
      <w:start w:val="1"/>
      <w:numFmt w:val="decimal"/>
      <w:lvlText w:val="%1."/>
      <w:lvlJc w:val="left"/>
      <w:pPr>
        <w:tabs>
          <w:tab w:val="num" w:pos="360"/>
        </w:tabs>
        <w:ind w:left="360" w:hanging="360"/>
      </w:pPr>
    </w:lvl>
  </w:abstractNum>
  <w:abstractNum w:abstractNumId="127">
    <w:nsid w:val="460C0E72"/>
    <w:multiLevelType w:val="singleLevel"/>
    <w:tmpl w:val="CB76E25C"/>
    <w:lvl w:ilvl="0">
      <w:start w:val="59"/>
      <w:numFmt w:val="decimal"/>
      <w:lvlText w:val="%1."/>
      <w:lvlJc w:val="left"/>
      <w:pPr>
        <w:tabs>
          <w:tab w:val="num" w:pos="720"/>
        </w:tabs>
        <w:ind w:left="720" w:hanging="720"/>
      </w:pPr>
      <w:rPr>
        <w:rFonts w:hint="default"/>
      </w:rPr>
    </w:lvl>
  </w:abstractNum>
  <w:abstractNum w:abstractNumId="128">
    <w:nsid w:val="462F2DA0"/>
    <w:multiLevelType w:val="singleLevel"/>
    <w:tmpl w:val="1D38352E"/>
    <w:lvl w:ilvl="0">
      <w:start w:val="1"/>
      <w:numFmt w:val="lowerLetter"/>
      <w:lvlText w:val="(%1)"/>
      <w:lvlJc w:val="left"/>
      <w:pPr>
        <w:tabs>
          <w:tab w:val="num" w:pos="384"/>
        </w:tabs>
        <w:ind w:left="384" w:hanging="384"/>
      </w:pPr>
      <w:rPr>
        <w:rFonts w:hint="default"/>
      </w:rPr>
    </w:lvl>
  </w:abstractNum>
  <w:abstractNum w:abstractNumId="129">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130">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1">
    <w:nsid w:val="4843009D"/>
    <w:multiLevelType w:val="singleLevel"/>
    <w:tmpl w:val="34561FF0"/>
    <w:lvl w:ilvl="0">
      <w:start w:val="58"/>
      <w:numFmt w:val="decimal"/>
      <w:lvlText w:val="%1."/>
      <w:lvlJc w:val="left"/>
      <w:pPr>
        <w:tabs>
          <w:tab w:val="num" w:pos="720"/>
        </w:tabs>
        <w:ind w:left="720" w:hanging="720"/>
      </w:pPr>
      <w:rPr>
        <w:rFonts w:hint="default"/>
      </w:rPr>
    </w:lvl>
  </w:abstractNum>
  <w:abstractNum w:abstractNumId="132">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4">
    <w:nsid w:val="48E667C1"/>
    <w:multiLevelType w:val="singleLevel"/>
    <w:tmpl w:val="5CE2C70A"/>
    <w:lvl w:ilvl="0">
      <w:start w:val="1"/>
      <w:numFmt w:val="lowerLetter"/>
      <w:lvlText w:val="(%1)"/>
      <w:legacy w:legacy="1" w:legacySpace="0" w:legacyIndent="425"/>
      <w:lvlJc w:val="left"/>
      <w:pPr>
        <w:ind w:left="1446" w:hanging="425"/>
      </w:pPr>
    </w:lvl>
  </w:abstractNum>
  <w:abstractNum w:abstractNumId="135">
    <w:nsid w:val="490C1EE2"/>
    <w:multiLevelType w:val="singleLevel"/>
    <w:tmpl w:val="5CE2C70A"/>
    <w:lvl w:ilvl="0">
      <w:start w:val="1"/>
      <w:numFmt w:val="lowerLetter"/>
      <w:lvlText w:val="(%1)"/>
      <w:legacy w:legacy="1" w:legacySpace="0" w:legacyIndent="425"/>
      <w:lvlJc w:val="left"/>
      <w:pPr>
        <w:ind w:left="1446" w:hanging="425"/>
      </w:pPr>
    </w:lvl>
  </w:abstractNum>
  <w:abstractNum w:abstractNumId="136">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7">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8">
    <w:nsid w:val="4A83368E"/>
    <w:multiLevelType w:val="singleLevel"/>
    <w:tmpl w:val="CDC4677E"/>
    <w:lvl w:ilvl="0">
      <w:start w:val="1"/>
      <w:numFmt w:val="lowerLetter"/>
      <w:lvlText w:val="(%1)"/>
      <w:legacy w:legacy="1" w:legacySpace="0" w:legacyIndent="425"/>
      <w:lvlJc w:val="left"/>
      <w:pPr>
        <w:ind w:left="1446" w:hanging="425"/>
      </w:pPr>
    </w:lvl>
  </w:abstractNum>
  <w:abstractNum w:abstractNumId="139">
    <w:nsid w:val="4AB37153"/>
    <w:multiLevelType w:val="singleLevel"/>
    <w:tmpl w:val="38905092"/>
    <w:lvl w:ilvl="0">
      <w:start w:val="1"/>
      <w:numFmt w:val="lowerLetter"/>
      <w:lvlText w:val="(%1)"/>
      <w:legacy w:legacy="1" w:legacySpace="0" w:legacyIndent="425"/>
      <w:lvlJc w:val="left"/>
      <w:pPr>
        <w:ind w:left="1446" w:hanging="425"/>
      </w:pPr>
    </w:lvl>
  </w:abstractNum>
  <w:abstractNum w:abstractNumId="14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141">
    <w:nsid w:val="4D2A157A"/>
    <w:multiLevelType w:val="singleLevel"/>
    <w:tmpl w:val="5AF25342"/>
    <w:lvl w:ilvl="0">
      <w:start w:val="1"/>
      <w:numFmt w:val="lowerLetter"/>
      <w:lvlText w:val="(%1)"/>
      <w:lvlJc w:val="left"/>
      <w:pPr>
        <w:tabs>
          <w:tab w:val="num" w:pos="785"/>
        </w:tabs>
        <w:ind w:left="785" w:hanging="360"/>
      </w:pPr>
      <w:rPr>
        <w:rFonts w:hint="default"/>
      </w:rPr>
    </w:lvl>
  </w:abstractNum>
  <w:abstractNum w:abstractNumId="142">
    <w:nsid w:val="4D3062E6"/>
    <w:multiLevelType w:val="singleLevel"/>
    <w:tmpl w:val="5CE2C70A"/>
    <w:lvl w:ilvl="0">
      <w:start w:val="1"/>
      <w:numFmt w:val="lowerLetter"/>
      <w:lvlText w:val="(%1)"/>
      <w:legacy w:legacy="1" w:legacySpace="0" w:legacyIndent="425"/>
      <w:lvlJc w:val="left"/>
      <w:pPr>
        <w:ind w:left="1446" w:hanging="425"/>
      </w:pPr>
    </w:lvl>
  </w:abstractNum>
  <w:abstractNum w:abstractNumId="143">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144">
    <w:nsid w:val="4DDF35E5"/>
    <w:multiLevelType w:val="hybridMultilevel"/>
    <w:tmpl w:val="A2261E4E"/>
    <w:lvl w:ilvl="0" w:tplc="32704F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E2656FD"/>
    <w:multiLevelType w:val="singleLevel"/>
    <w:tmpl w:val="38905092"/>
    <w:lvl w:ilvl="0">
      <w:start w:val="1"/>
      <w:numFmt w:val="lowerLetter"/>
      <w:lvlText w:val="(%1)"/>
      <w:legacy w:legacy="1" w:legacySpace="0" w:legacyIndent="425"/>
      <w:lvlJc w:val="left"/>
      <w:pPr>
        <w:ind w:left="1446" w:hanging="425"/>
      </w:pPr>
    </w:lvl>
  </w:abstractNum>
  <w:abstractNum w:abstractNumId="146">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147">
    <w:nsid w:val="4EFA2598"/>
    <w:multiLevelType w:val="singleLevel"/>
    <w:tmpl w:val="0409000F"/>
    <w:lvl w:ilvl="0">
      <w:start w:val="1"/>
      <w:numFmt w:val="decimal"/>
      <w:lvlText w:val="%1."/>
      <w:lvlJc w:val="left"/>
      <w:pPr>
        <w:tabs>
          <w:tab w:val="num" w:pos="360"/>
        </w:tabs>
        <w:ind w:left="360" w:hanging="360"/>
      </w:pPr>
    </w:lvl>
  </w:abstractNum>
  <w:abstractNum w:abstractNumId="148">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9">
    <w:nsid w:val="4FE248B7"/>
    <w:multiLevelType w:val="singleLevel"/>
    <w:tmpl w:val="CDC4677E"/>
    <w:lvl w:ilvl="0">
      <w:start w:val="1"/>
      <w:numFmt w:val="lowerLetter"/>
      <w:lvlText w:val="(%1)"/>
      <w:legacy w:legacy="1" w:legacySpace="0" w:legacyIndent="425"/>
      <w:lvlJc w:val="left"/>
      <w:pPr>
        <w:ind w:left="1446" w:hanging="425"/>
      </w:pPr>
    </w:lvl>
  </w:abstractNum>
  <w:abstractNum w:abstractNumId="150">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151">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152">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153">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154">
    <w:nsid w:val="520A0348"/>
    <w:multiLevelType w:val="singleLevel"/>
    <w:tmpl w:val="19B8F272"/>
    <w:lvl w:ilvl="0">
      <w:start w:val="36"/>
      <w:numFmt w:val="decimal"/>
      <w:lvlText w:val="%1."/>
      <w:lvlJc w:val="left"/>
      <w:pPr>
        <w:tabs>
          <w:tab w:val="num" w:pos="720"/>
        </w:tabs>
        <w:ind w:left="720" w:hanging="720"/>
      </w:pPr>
      <w:rPr>
        <w:rFonts w:hint="default"/>
      </w:rPr>
    </w:lvl>
  </w:abstractNum>
  <w:abstractNum w:abstractNumId="155">
    <w:nsid w:val="53E94BE4"/>
    <w:multiLevelType w:val="singleLevel"/>
    <w:tmpl w:val="5CE2C70A"/>
    <w:lvl w:ilvl="0">
      <w:start w:val="1"/>
      <w:numFmt w:val="lowerLetter"/>
      <w:lvlText w:val="(%1)"/>
      <w:legacy w:legacy="1" w:legacySpace="0" w:legacyIndent="425"/>
      <w:lvlJc w:val="left"/>
      <w:pPr>
        <w:ind w:left="1446" w:hanging="425"/>
      </w:pPr>
    </w:lvl>
  </w:abstractNum>
  <w:abstractNum w:abstractNumId="156">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157">
    <w:nsid w:val="54E46896"/>
    <w:multiLevelType w:val="singleLevel"/>
    <w:tmpl w:val="0DEA05E4"/>
    <w:lvl w:ilvl="0">
      <w:start w:val="1"/>
      <w:numFmt w:val="lowerLetter"/>
      <w:lvlText w:val="(%1)"/>
      <w:lvlJc w:val="left"/>
      <w:pPr>
        <w:tabs>
          <w:tab w:val="num" w:pos="1080"/>
        </w:tabs>
        <w:ind w:left="1080" w:hanging="360"/>
      </w:pPr>
      <w:rPr>
        <w:rFonts w:hint="default"/>
      </w:rPr>
    </w:lvl>
  </w:abstractNum>
  <w:abstractNum w:abstractNumId="158">
    <w:nsid w:val="55270347"/>
    <w:multiLevelType w:val="singleLevel"/>
    <w:tmpl w:val="F7844FE8"/>
    <w:lvl w:ilvl="0">
      <w:start w:val="2"/>
      <w:numFmt w:val="upperLetter"/>
      <w:lvlText w:val="%1."/>
      <w:lvlJc w:val="left"/>
      <w:pPr>
        <w:tabs>
          <w:tab w:val="num" w:pos="720"/>
        </w:tabs>
        <w:ind w:left="720" w:hanging="720"/>
      </w:pPr>
      <w:rPr>
        <w:rFonts w:hint="default"/>
      </w:rPr>
    </w:lvl>
  </w:abstractNum>
  <w:abstractNum w:abstractNumId="159">
    <w:nsid w:val="565007C8"/>
    <w:multiLevelType w:val="multilevel"/>
    <w:tmpl w:val="826611CE"/>
    <w:lvl w:ilvl="0">
      <w:start w:val="70"/>
      <w:numFmt w:val="decimal"/>
      <w:lvlText w:val="%1."/>
      <w:lvlJc w:val="left"/>
      <w:pPr>
        <w:tabs>
          <w:tab w:val="num" w:pos="486"/>
        </w:tabs>
        <w:ind w:left="486" w:hanging="486"/>
      </w:pPr>
      <w:rPr>
        <w:rFonts w:hint="default"/>
      </w:rPr>
    </w:lvl>
    <w:lvl w:ilvl="1">
      <w:start w:val="4"/>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161">
    <w:nsid w:val="57756BF6"/>
    <w:multiLevelType w:val="singleLevel"/>
    <w:tmpl w:val="94A61114"/>
    <w:lvl w:ilvl="0">
      <w:start w:val="19"/>
      <w:numFmt w:val="decimal"/>
      <w:lvlText w:val="%1."/>
      <w:lvlJc w:val="left"/>
      <w:pPr>
        <w:tabs>
          <w:tab w:val="num" w:pos="360"/>
        </w:tabs>
        <w:ind w:left="360" w:hanging="360"/>
      </w:pPr>
      <w:rPr>
        <w:rFonts w:hint="default"/>
      </w:rPr>
    </w:lvl>
  </w:abstractNum>
  <w:abstractNum w:abstractNumId="162">
    <w:nsid w:val="57D43867"/>
    <w:multiLevelType w:val="singleLevel"/>
    <w:tmpl w:val="5CE2C70A"/>
    <w:lvl w:ilvl="0">
      <w:start w:val="1"/>
      <w:numFmt w:val="lowerLetter"/>
      <w:lvlText w:val="(%1)"/>
      <w:legacy w:legacy="1" w:legacySpace="0" w:legacyIndent="425"/>
      <w:lvlJc w:val="left"/>
      <w:pPr>
        <w:ind w:left="1446" w:hanging="425"/>
      </w:pPr>
    </w:lvl>
  </w:abstractNum>
  <w:abstractNum w:abstractNumId="163">
    <w:nsid w:val="58A3281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164">
    <w:nsid w:val="593E5573"/>
    <w:multiLevelType w:val="singleLevel"/>
    <w:tmpl w:val="0409000F"/>
    <w:lvl w:ilvl="0">
      <w:start w:val="6"/>
      <w:numFmt w:val="decimal"/>
      <w:lvlText w:val="%1."/>
      <w:lvlJc w:val="left"/>
      <w:pPr>
        <w:tabs>
          <w:tab w:val="num" w:pos="360"/>
        </w:tabs>
        <w:ind w:left="360" w:hanging="360"/>
      </w:pPr>
      <w:rPr>
        <w:rFonts w:hint="default"/>
      </w:rPr>
    </w:lvl>
  </w:abstractNum>
  <w:abstractNum w:abstractNumId="165">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6">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167">
    <w:nsid w:val="5ADC67A0"/>
    <w:multiLevelType w:val="singleLevel"/>
    <w:tmpl w:val="6652DBB6"/>
    <w:lvl w:ilvl="0">
      <w:start w:val="1"/>
      <w:numFmt w:val="lowerLetter"/>
      <w:lvlText w:val="“(%1)"/>
      <w:legacy w:legacy="1" w:legacySpace="0" w:legacyIndent="510"/>
      <w:lvlJc w:val="left"/>
      <w:pPr>
        <w:ind w:left="1786" w:hanging="510"/>
      </w:pPr>
    </w:lvl>
  </w:abstractNum>
  <w:abstractNum w:abstractNumId="16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69">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17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1">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2">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74">
    <w:nsid w:val="5DE67990"/>
    <w:multiLevelType w:val="singleLevel"/>
    <w:tmpl w:val="0409000F"/>
    <w:lvl w:ilvl="0">
      <w:start w:val="6"/>
      <w:numFmt w:val="decimal"/>
      <w:lvlText w:val="%1."/>
      <w:lvlJc w:val="left"/>
      <w:pPr>
        <w:tabs>
          <w:tab w:val="num" w:pos="360"/>
        </w:tabs>
        <w:ind w:left="360" w:hanging="360"/>
      </w:pPr>
      <w:rPr>
        <w:rFonts w:hint="default"/>
      </w:rPr>
    </w:lvl>
  </w:abstractNum>
  <w:abstractNum w:abstractNumId="17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76">
    <w:nsid w:val="5F47024D"/>
    <w:multiLevelType w:val="singleLevel"/>
    <w:tmpl w:val="FDBCAB58"/>
    <w:lvl w:ilvl="0">
      <w:start w:val="1"/>
      <w:numFmt w:val="lowerLetter"/>
      <w:lvlRestart w:val="0"/>
      <w:lvlText w:val="(%1)"/>
      <w:lvlJc w:val="right"/>
      <w:pPr>
        <w:tabs>
          <w:tab w:val="num" w:pos="1248"/>
        </w:tabs>
        <w:ind w:left="1248" w:hanging="227"/>
      </w:pPr>
      <w:rPr>
        <w:rFonts w:ascii="Times New Roman" w:hAnsi="Times New Roman"/>
        <w:b w:val="0"/>
        <w:i w:val="0"/>
        <w:sz w:val="24"/>
      </w:rPr>
    </w:lvl>
  </w:abstractNum>
  <w:abstractNum w:abstractNumId="177">
    <w:nsid w:val="5F503DF3"/>
    <w:multiLevelType w:val="singleLevel"/>
    <w:tmpl w:val="34561FF0"/>
    <w:lvl w:ilvl="0">
      <w:start w:val="19"/>
      <w:numFmt w:val="decimal"/>
      <w:lvlText w:val="%1."/>
      <w:lvlJc w:val="left"/>
      <w:pPr>
        <w:tabs>
          <w:tab w:val="num" w:pos="720"/>
        </w:tabs>
        <w:ind w:left="720" w:hanging="720"/>
      </w:pPr>
      <w:rPr>
        <w:rFonts w:hint="default"/>
      </w:rPr>
    </w:lvl>
  </w:abstractNum>
  <w:abstractNum w:abstractNumId="178">
    <w:nsid w:val="5FB27FC7"/>
    <w:multiLevelType w:val="singleLevel"/>
    <w:tmpl w:val="38905092"/>
    <w:lvl w:ilvl="0">
      <w:start w:val="1"/>
      <w:numFmt w:val="lowerLetter"/>
      <w:lvlText w:val="(%1)"/>
      <w:legacy w:legacy="1" w:legacySpace="0" w:legacyIndent="425"/>
      <w:lvlJc w:val="left"/>
      <w:pPr>
        <w:ind w:left="1446" w:hanging="425"/>
      </w:pPr>
    </w:lvl>
  </w:abstractNum>
  <w:abstractNum w:abstractNumId="179">
    <w:nsid w:val="6124640A"/>
    <w:multiLevelType w:val="singleLevel"/>
    <w:tmpl w:val="34703A3A"/>
    <w:lvl w:ilvl="0">
      <w:start w:val="6"/>
      <w:numFmt w:val="decimal"/>
      <w:lvlText w:val="%1."/>
      <w:lvlJc w:val="left"/>
      <w:pPr>
        <w:tabs>
          <w:tab w:val="num" w:pos="720"/>
        </w:tabs>
        <w:ind w:left="720" w:hanging="720"/>
      </w:pPr>
      <w:rPr>
        <w:rFonts w:hint="default"/>
      </w:rPr>
    </w:lvl>
  </w:abstractNum>
  <w:abstractNum w:abstractNumId="180">
    <w:nsid w:val="614560F0"/>
    <w:multiLevelType w:val="singleLevel"/>
    <w:tmpl w:val="7BACDCA2"/>
    <w:lvl w:ilvl="0">
      <w:start w:val="59"/>
      <w:numFmt w:val="decimal"/>
      <w:lvlText w:val="%1."/>
      <w:lvlJc w:val="left"/>
      <w:pPr>
        <w:tabs>
          <w:tab w:val="num" w:pos="720"/>
        </w:tabs>
        <w:ind w:left="720" w:hanging="720"/>
      </w:pPr>
      <w:rPr>
        <w:rFonts w:hint="default"/>
      </w:rPr>
    </w:lvl>
  </w:abstractNum>
  <w:abstractNum w:abstractNumId="181">
    <w:nsid w:val="6172300F"/>
    <w:multiLevelType w:val="singleLevel"/>
    <w:tmpl w:val="5CE2C70A"/>
    <w:lvl w:ilvl="0">
      <w:start w:val="1"/>
      <w:numFmt w:val="lowerLetter"/>
      <w:lvlText w:val="(%1)"/>
      <w:legacy w:legacy="1" w:legacySpace="0" w:legacyIndent="425"/>
      <w:lvlJc w:val="left"/>
      <w:pPr>
        <w:ind w:left="1446" w:hanging="425"/>
      </w:pPr>
    </w:lvl>
  </w:abstractNum>
  <w:abstractNum w:abstractNumId="182">
    <w:nsid w:val="624D67A9"/>
    <w:multiLevelType w:val="singleLevel"/>
    <w:tmpl w:val="38905092"/>
    <w:lvl w:ilvl="0">
      <w:start w:val="1"/>
      <w:numFmt w:val="lowerLetter"/>
      <w:lvlText w:val="(%1)"/>
      <w:legacy w:legacy="1" w:legacySpace="0" w:legacyIndent="425"/>
      <w:lvlJc w:val="left"/>
      <w:pPr>
        <w:ind w:left="1446" w:hanging="425"/>
      </w:pPr>
    </w:lvl>
  </w:abstractNum>
  <w:abstractNum w:abstractNumId="183">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4">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85">
    <w:nsid w:val="63923536"/>
    <w:multiLevelType w:val="hybridMultilevel"/>
    <w:tmpl w:val="393E803C"/>
    <w:lvl w:ilvl="0" w:tplc="94C0F1E6">
      <w:start w:val="1"/>
      <w:numFmt w:val="lowerLetter"/>
      <w:lvlRestart w:val="0"/>
      <w:lvlText w:val="(%1)"/>
      <w:lvlJc w:val="right"/>
      <w:pPr>
        <w:tabs>
          <w:tab w:val="num" w:pos="2567"/>
        </w:tabs>
        <w:ind w:left="2567" w:hanging="227"/>
      </w:pPr>
      <w:rPr>
        <w:rFonts w:ascii="Times New Roman" w:hAnsi="Times New Roman" w:hint="default"/>
        <w:b w:val="0"/>
        <w:i w:val="0"/>
        <w:sz w:val="24"/>
      </w:rPr>
    </w:lvl>
    <w:lvl w:ilvl="1" w:tplc="04090019" w:tentative="1">
      <w:start w:val="1"/>
      <w:numFmt w:val="lowerLetter"/>
      <w:lvlText w:val="%2."/>
      <w:lvlJc w:val="left"/>
      <w:pPr>
        <w:tabs>
          <w:tab w:val="num" w:pos="2476"/>
        </w:tabs>
        <w:ind w:left="2476" w:hanging="360"/>
      </w:pPr>
    </w:lvl>
    <w:lvl w:ilvl="2" w:tplc="0409001B" w:tentative="1">
      <w:start w:val="1"/>
      <w:numFmt w:val="lowerRoman"/>
      <w:lvlText w:val="%3."/>
      <w:lvlJc w:val="right"/>
      <w:pPr>
        <w:tabs>
          <w:tab w:val="num" w:pos="3196"/>
        </w:tabs>
        <w:ind w:left="3196" w:hanging="180"/>
      </w:pPr>
    </w:lvl>
    <w:lvl w:ilvl="3" w:tplc="0409000F" w:tentative="1">
      <w:start w:val="1"/>
      <w:numFmt w:val="decimal"/>
      <w:lvlText w:val="%4."/>
      <w:lvlJc w:val="left"/>
      <w:pPr>
        <w:tabs>
          <w:tab w:val="num" w:pos="3916"/>
        </w:tabs>
        <w:ind w:left="3916" w:hanging="360"/>
      </w:pPr>
    </w:lvl>
    <w:lvl w:ilvl="4" w:tplc="04090019" w:tentative="1">
      <w:start w:val="1"/>
      <w:numFmt w:val="lowerLetter"/>
      <w:lvlText w:val="%5."/>
      <w:lvlJc w:val="left"/>
      <w:pPr>
        <w:tabs>
          <w:tab w:val="num" w:pos="4636"/>
        </w:tabs>
        <w:ind w:left="4636" w:hanging="360"/>
      </w:pPr>
    </w:lvl>
    <w:lvl w:ilvl="5" w:tplc="0409001B" w:tentative="1">
      <w:start w:val="1"/>
      <w:numFmt w:val="lowerRoman"/>
      <w:lvlText w:val="%6."/>
      <w:lvlJc w:val="right"/>
      <w:pPr>
        <w:tabs>
          <w:tab w:val="num" w:pos="5356"/>
        </w:tabs>
        <w:ind w:left="5356" w:hanging="180"/>
      </w:pPr>
    </w:lvl>
    <w:lvl w:ilvl="6" w:tplc="0409000F" w:tentative="1">
      <w:start w:val="1"/>
      <w:numFmt w:val="decimal"/>
      <w:lvlText w:val="%7."/>
      <w:lvlJc w:val="left"/>
      <w:pPr>
        <w:tabs>
          <w:tab w:val="num" w:pos="6076"/>
        </w:tabs>
        <w:ind w:left="6076" w:hanging="360"/>
      </w:pPr>
    </w:lvl>
    <w:lvl w:ilvl="7" w:tplc="04090019" w:tentative="1">
      <w:start w:val="1"/>
      <w:numFmt w:val="lowerLetter"/>
      <w:lvlText w:val="%8."/>
      <w:lvlJc w:val="left"/>
      <w:pPr>
        <w:tabs>
          <w:tab w:val="num" w:pos="6796"/>
        </w:tabs>
        <w:ind w:left="6796" w:hanging="360"/>
      </w:pPr>
    </w:lvl>
    <w:lvl w:ilvl="8" w:tplc="0409001B" w:tentative="1">
      <w:start w:val="1"/>
      <w:numFmt w:val="lowerRoman"/>
      <w:lvlText w:val="%9."/>
      <w:lvlJc w:val="right"/>
      <w:pPr>
        <w:tabs>
          <w:tab w:val="num" w:pos="7516"/>
        </w:tabs>
        <w:ind w:left="7516" w:hanging="180"/>
      </w:pPr>
    </w:lvl>
  </w:abstractNum>
  <w:abstractNum w:abstractNumId="186">
    <w:nsid w:val="63AF0014"/>
    <w:multiLevelType w:val="singleLevel"/>
    <w:tmpl w:val="34561FF0"/>
    <w:lvl w:ilvl="0">
      <w:start w:val="8"/>
      <w:numFmt w:val="decimal"/>
      <w:lvlText w:val="%1."/>
      <w:lvlJc w:val="left"/>
      <w:pPr>
        <w:tabs>
          <w:tab w:val="num" w:pos="720"/>
        </w:tabs>
        <w:ind w:left="720" w:hanging="720"/>
      </w:pPr>
      <w:rPr>
        <w:rFonts w:hint="default"/>
      </w:rPr>
    </w:lvl>
  </w:abstractNum>
  <w:abstractNum w:abstractNumId="187">
    <w:nsid w:val="64322EDD"/>
    <w:multiLevelType w:val="singleLevel"/>
    <w:tmpl w:val="CDC4677E"/>
    <w:lvl w:ilvl="0">
      <w:start w:val="1"/>
      <w:numFmt w:val="lowerLetter"/>
      <w:lvlText w:val="(%1)"/>
      <w:legacy w:legacy="1" w:legacySpace="0" w:legacyIndent="425"/>
      <w:lvlJc w:val="left"/>
      <w:pPr>
        <w:ind w:left="1446" w:hanging="425"/>
      </w:pPr>
    </w:lvl>
  </w:abstractNum>
  <w:abstractNum w:abstractNumId="188">
    <w:nsid w:val="643A58EA"/>
    <w:multiLevelType w:val="singleLevel"/>
    <w:tmpl w:val="CDC4677E"/>
    <w:lvl w:ilvl="0">
      <w:start w:val="1"/>
      <w:numFmt w:val="lowerLetter"/>
      <w:lvlText w:val="(%1)"/>
      <w:legacy w:legacy="1" w:legacySpace="0" w:legacyIndent="425"/>
      <w:lvlJc w:val="left"/>
      <w:pPr>
        <w:ind w:left="1446" w:hanging="425"/>
      </w:pPr>
    </w:lvl>
  </w:abstractNum>
  <w:abstractNum w:abstractNumId="189">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90">
    <w:nsid w:val="645E3794"/>
    <w:multiLevelType w:val="singleLevel"/>
    <w:tmpl w:val="882A1D96"/>
    <w:lvl w:ilvl="0">
      <w:start w:val="1"/>
      <w:numFmt w:val="bullet"/>
      <w:lvlText w:val=""/>
      <w:lvlJc w:val="left"/>
      <w:pPr>
        <w:tabs>
          <w:tab w:val="num" w:pos="1440"/>
        </w:tabs>
        <w:ind w:left="1440" w:hanging="720"/>
      </w:pPr>
      <w:rPr>
        <w:rFonts w:ascii="Symbol" w:hAnsi="Symbol" w:hint="default"/>
      </w:rPr>
    </w:lvl>
  </w:abstractNum>
  <w:abstractNum w:abstractNumId="191">
    <w:nsid w:val="64611A7B"/>
    <w:multiLevelType w:val="singleLevel"/>
    <w:tmpl w:val="40EAA0DC"/>
    <w:lvl w:ilvl="0">
      <w:start w:val="1"/>
      <w:numFmt w:val="upperRoman"/>
      <w:lvlText w:val="%1."/>
      <w:lvlJc w:val="left"/>
      <w:pPr>
        <w:tabs>
          <w:tab w:val="num" w:pos="720"/>
        </w:tabs>
        <w:ind w:left="720" w:hanging="720"/>
      </w:pPr>
      <w:rPr>
        <w:rFonts w:hint="default"/>
      </w:rPr>
    </w:lvl>
  </w:abstractNum>
  <w:abstractNum w:abstractNumId="192">
    <w:nsid w:val="65467AE7"/>
    <w:multiLevelType w:val="singleLevel"/>
    <w:tmpl w:val="00F883B2"/>
    <w:lvl w:ilvl="0">
      <w:start w:val="1"/>
      <w:numFmt w:val="lowerLetter"/>
      <w:lvlText w:val="(%1)"/>
      <w:legacy w:legacy="1" w:legacySpace="0" w:legacyIndent="425"/>
      <w:lvlJc w:val="left"/>
      <w:pPr>
        <w:ind w:left="1446" w:hanging="425"/>
      </w:pPr>
    </w:lvl>
  </w:abstractNum>
  <w:abstractNum w:abstractNumId="193">
    <w:nsid w:val="65D15DFE"/>
    <w:multiLevelType w:val="singleLevel"/>
    <w:tmpl w:val="475E6D3C"/>
    <w:lvl w:ilvl="0">
      <w:start w:val="1"/>
      <w:numFmt w:val="decimal"/>
      <w:lvlText w:val="%1."/>
      <w:lvlJc w:val="left"/>
      <w:pPr>
        <w:tabs>
          <w:tab w:val="num" w:pos="360"/>
        </w:tabs>
        <w:ind w:left="360" w:hanging="360"/>
      </w:pPr>
    </w:lvl>
  </w:abstractNum>
  <w:abstractNum w:abstractNumId="194">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9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6">
    <w:nsid w:val="687F0F6E"/>
    <w:multiLevelType w:val="singleLevel"/>
    <w:tmpl w:val="5CE2C70A"/>
    <w:lvl w:ilvl="0">
      <w:start w:val="1"/>
      <w:numFmt w:val="lowerLetter"/>
      <w:lvlText w:val="(%1)"/>
      <w:legacy w:legacy="1" w:legacySpace="0" w:legacyIndent="425"/>
      <w:lvlJc w:val="left"/>
      <w:pPr>
        <w:ind w:left="1446" w:hanging="425"/>
      </w:pPr>
    </w:lvl>
  </w:abstractNum>
  <w:abstractNum w:abstractNumId="197">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98">
    <w:nsid w:val="68D20684"/>
    <w:multiLevelType w:val="singleLevel"/>
    <w:tmpl w:val="CDC4677E"/>
    <w:lvl w:ilvl="0">
      <w:start w:val="1"/>
      <w:numFmt w:val="lowerLetter"/>
      <w:lvlText w:val="(%1)"/>
      <w:legacy w:legacy="1" w:legacySpace="0" w:legacyIndent="425"/>
      <w:lvlJc w:val="left"/>
      <w:pPr>
        <w:ind w:left="1446" w:hanging="425"/>
      </w:pPr>
    </w:lvl>
  </w:abstractNum>
  <w:abstractNum w:abstractNumId="199">
    <w:nsid w:val="69BB6C9E"/>
    <w:multiLevelType w:val="singleLevel"/>
    <w:tmpl w:val="5CE2C70A"/>
    <w:lvl w:ilvl="0">
      <w:start w:val="1"/>
      <w:numFmt w:val="lowerLetter"/>
      <w:lvlText w:val="(%1)"/>
      <w:legacy w:legacy="1" w:legacySpace="0" w:legacyIndent="425"/>
      <w:lvlJc w:val="left"/>
      <w:pPr>
        <w:ind w:left="1446" w:hanging="425"/>
      </w:pPr>
    </w:lvl>
  </w:abstractNum>
  <w:abstractNum w:abstractNumId="200">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201">
    <w:nsid w:val="6A7B30E6"/>
    <w:multiLevelType w:val="singleLevel"/>
    <w:tmpl w:val="CDC4677E"/>
    <w:lvl w:ilvl="0">
      <w:start w:val="1"/>
      <w:numFmt w:val="lowerLetter"/>
      <w:lvlText w:val="(%1)"/>
      <w:legacy w:legacy="1" w:legacySpace="0" w:legacyIndent="425"/>
      <w:lvlJc w:val="left"/>
      <w:pPr>
        <w:ind w:left="1446" w:hanging="425"/>
      </w:pPr>
    </w:lvl>
  </w:abstractNum>
  <w:abstractNum w:abstractNumId="202">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3">
    <w:nsid w:val="6CAC5AC8"/>
    <w:multiLevelType w:val="singleLevel"/>
    <w:tmpl w:val="00F883B2"/>
    <w:lvl w:ilvl="0">
      <w:start w:val="1"/>
      <w:numFmt w:val="lowerLetter"/>
      <w:lvlText w:val="(%1)"/>
      <w:legacy w:legacy="1" w:legacySpace="0" w:legacyIndent="425"/>
      <w:lvlJc w:val="left"/>
      <w:pPr>
        <w:ind w:left="1446" w:hanging="425"/>
      </w:pPr>
    </w:lvl>
  </w:abstractNum>
  <w:abstractNum w:abstractNumId="204">
    <w:nsid w:val="6CD02F3B"/>
    <w:multiLevelType w:val="hybridMultilevel"/>
    <w:tmpl w:val="2A4E4280"/>
    <w:lvl w:ilvl="0" w:tplc="6FBC1130">
      <w:start w:val="1"/>
      <w:numFmt w:val="chineseCountingThousand"/>
      <w:lvlRestart w:val="0"/>
      <w:lvlText w:val="(%1)"/>
      <w:lvlJc w:val="right"/>
      <w:pPr>
        <w:tabs>
          <w:tab w:val="num" w:pos="-32"/>
        </w:tabs>
        <w:ind w:left="-32" w:hanging="170"/>
      </w:pPr>
      <w:rPr>
        <w:rFonts w:ascii="Times New Roman" w:hAnsi="Times New Roman"/>
        <w:sz w:val="20"/>
      </w:rPr>
    </w:lvl>
    <w:lvl w:ilvl="1" w:tplc="04090019" w:tentative="1">
      <w:start w:val="1"/>
      <w:numFmt w:val="lowerLetter"/>
      <w:lvlText w:val="%2."/>
      <w:lvlJc w:val="left"/>
      <w:pPr>
        <w:tabs>
          <w:tab w:val="num" w:pos="-123"/>
        </w:tabs>
        <w:ind w:left="-123" w:hanging="360"/>
      </w:pPr>
    </w:lvl>
    <w:lvl w:ilvl="2" w:tplc="0409001B" w:tentative="1">
      <w:start w:val="1"/>
      <w:numFmt w:val="lowerRoman"/>
      <w:lvlText w:val="%3."/>
      <w:lvlJc w:val="right"/>
      <w:pPr>
        <w:tabs>
          <w:tab w:val="num" w:pos="597"/>
        </w:tabs>
        <w:ind w:left="597" w:hanging="180"/>
      </w:pPr>
    </w:lvl>
    <w:lvl w:ilvl="3" w:tplc="0409000F" w:tentative="1">
      <w:start w:val="1"/>
      <w:numFmt w:val="decimal"/>
      <w:lvlText w:val="%4."/>
      <w:lvlJc w:val="left"/>
      <w:pPr>
        <w:tabs>
          <w:tab w:val="num" w:pos="1317"/>
        </w:tabs>
        <w:ind w:left="1317" w:hanging="360"/>
      </w:pPr>
    </w:lvl>
    <w:lvl w:ilvl="4" w:tplc="04090019" w:tentative="1">
      <w:start w:val="1"/>
      <w:numFmt w:val="lowerLetter"/>
      <w:lvlText w:val="%5."/>
      <w:lvlJc w:val="left"/>
      <w:pPr>
        <w:tabs>
          <w:tab w:val="num" w:pos="2037"/>
        </w:tabs>
        <w:ind w:left="2037" w:hanging="360"/>
      </w:pPr>
    </w:lvl>
    <w:lvl w:ilvl="5" w:tplc="0409001B" w:tentative="1">
      <w:start w:val="1"/>
      <w:numFmt w:val="lowerRoman"/>
      <w:lvlText w:val="%6."/>
      <w:lvlJc w:val="right"/>
      <w:pPr>
        <w:tabs>
          <w:tab w:val="num" w:pos="2757"/>
        </w:tabs>
        <w:ind w:left="2757" w:hanging="180"/>
      </w:pPr>
    </w:lvl>
    <w:lvl w:ilvl="6" w:tplc="0409000F" w:tentative="1">
      <w:start w:val="1"/>
      <w:numFmt w:val="decimal"/>
      <w:lvlText w:val="%7."/>
      <w:lvlJc w:val="left"/>
      <w:pPr>
        <w:tabs>
          <w:tab w:val="num" w:pos="3477"/>
        </w:tabs>
        <w:ind w:left="3477" w:hanging="360"/>
      </w:pPr>
    </w:lvl>
    <w:lvl w:ilvl="7" w:tplc="04090019" w:tentative="1">
      <w:start w:val="1"/>
      <w:numFmt w:val="lowerLetter"/>
      <w:lvlText w:val="%8."/>
      <w:lvlJc w:val="left"/>
      <w:pPr>
        <w:tabs>
          <w:tab w:val="num" w:pos="4197"/>
        </w:tabs>
        <w:ind w:left="4197" w:hanging="360"/>
      </w:pPr>
    </w:lvl>
    <w:lvl w:ilvl="8" w:tplc="0409001B" w:tentative="1">
      <w:start w:val="1"/>
      <w:numFmt w:val="lowerRoman"/>
      <w:lvlText w:val="%9."/>
      <w:lvlJc w:val="right"/>
      <w:pPr>
        <w:tabs>
          <w:tab w:val="num" w:pos="4917"/>
        </w:tabs>
        <w:ind w:left="4917" w:hanging="180"/>
      </w:pPr>
    </w:lvl>
  </w:abstractNum>
  <w:abstractNum w:abstractNumId="205">
    <w:nsid w:val="6D337DE6"/>
    <w:multiLevelType w:val="singleLevel"/>
    <w:tmpl w:val="533C81F2"/>
    <w:lvl w:ilvl="0">
      <w:start w:val="3"/>
      <w:numFmt w:val="bullet"/>
      <w:lvlText w:val=""/>
      <w:lvlJc w:val="left"/>
      <w:pPr>
        <w:tabs>
          <w:tab w:val="num" w:pos="360"/>
        </w:tabs>
        <w:ind w:left="360" w:hanging="360"/>
      </w:pPr>
      <w:rPr>
        <w:rFonts w:ascii="Symbol" w:hAnsi="Symbol" w:hint="default"/>
      </w:rPr>
    </w:lvl>
  </w:abstractNum>
  <w:abstractNum w:abstractNumId="206">
    <w:nsid w:val="6D506FDF"/>
    <w:multiLevelType w:val="singleLevel"/>
    <w:tmpl w:val="00F883B2"/>
    <w:lvl w:ilvl="0">
      <w:start w:val="1"/>
      <w:numFmt w:val="lowerLetter"/>
      <w:lvlText w:val="(%1)"/>
      <w:legacy w:legacy="1" w:legacySpace="0" w:legacyIndent="425"/>
      <w:lvlJc w:val="left"/>
      <w:pPr>
        <w:ind w:left="1446" w:hanging="425"/>
      </w:pPr>
    </w:lvl>
  </w:abstractNum>
  <w:abstractNum w:abstractNumId="207">
    <w:nsid w:val="6E3360E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08">
    <w:nsid w:val="6E4A5AB4"/>
    <w:multiLevelType w:val="singleLevel"/>
    <w:tmpl w:val="00D8CD98"/>
    <w:lvl w:ilvl="0">
      <w:start w:val="3"/>
      <w:numFmt w:val="lowerLetter"/>
      <w:lvlText w:val="(%1)"/>
      <w:lvlJc w:val="left"/>
      <w:pPr>
        <w:tabs>
          <w:tab w:val="num" w:pos="1080"/>
        </w:tabs>
        <w:ind w:left="1080" w:hanging="360"/>
      </w:pPr>
      <w:rPr>
        <w:rFonts w:hint="default"/>
        <w:i/>
      </w:rPr>
    </w:lvl>
  </w:abstractNum>
  <w:abstractNum w:abstractNumId="209">
    <w:nsid w:val="6E521196"/>
    <w:multiLevelType w:val="singleLevel"/>
    <w:tmpl w:val="CDC4677E"/>
    <w:lvl w:ilvl="0">
      <w:start w:val="1"/>
      <w:numFmt w:val="lowerLetter"/>
      <w:lvlText w:val="(%1)"/>
      <w:legacy w:legacy="1" w:legacySpace="0" w:legacyIndent="425"/>
      <w:lvlJc w:val="left"/>
      <w:pPr>
        <w:ind w:left="1446" w:hanging="425"/>
      </w:pPr>
    </w:lvl>
  </w:abstractNum>
  <w:abstractNum w:abstractNumId="210">
    <w:nsid w:val="6EFD30CD"/>
    <w:multiLevelType w:val="singleLevel"/>
    <w:tmpl w:val="38905092"/>
    <w:lvl w:ilvl="0">
      <w:start w:val="1"/>
      <w:numFmt w:val="lowerLetter"/>
      <w:lvlText w:val="(%1)"/>
      <w:legacy w:legacy="1" w:legacySpace="0" w:legacyIndent="425"/>
      <w:lvlJc w:val="left"/>
      <w:pPr>
        <w:ind w:left="1446" w:hanging="425"/>
      </w:pPr>
    </w:lvl>
  </w:abstractNum>
  <w:abstractNum w:abstractNumId="211">
    <w:nsid w:val="7026426F"/>
    <w:multiLevelType w:val="singleLevel"/>
    <w:tmpl w:val="19B8F272"/>
    <w:lvl w:ilvl="0">
      <w:start w:val="52"/>
      <w:numFmt w:val="decimal"/>
      <w:lvlText w:val="%1."/>
      <w:lvlJc w:val="left"/>
      <w:pPr>
        <w:tabs>
          <w:tab w:val="num" w:pos="720"/>
        </w:tabs>
        <w:ind w:left="720" w:hanging="720"/>
      </w:pPr>
      <w:rPr>
        <w:rFonts w:hint="default"/>
      </w:rPr>
    </w:lvl>
  </w:abstractNum>
  <w:abstractNum w:abstractNumId="212">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3">
    <w:nsid w:val="70D20AFD"/>
    <w:multiLevelType w:val="singleLevel"/>
    <w:tmpl w:val="5CE2C70A"/>
    <w:lvl w:ilvl="0">
      <w:start w:val="1"/>
      <w:numFmt w:val="lowerLetter"/>
      <w:lvlText w:val="(%1)"/>
      <w:legacy w:legacy="1" w:legacySpace="0" w:legacyIndent="425"/>
      <w:lvlJc w:val="left"/>
      <w:pPr>
        <w:ind w:left="1446" w:hanging="425"/>
      </w:pPr>
    </w:lvl>
  </w:abstractNum>
  <w:abstractNum w:abstractNumId="214">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5">
    <w:nsid w:val="71AA50AA"/>
    <w:multiLevelType w:val="singleLevel"/>
    <w:tmpl w:val="5CE2C70A"/>
    <w:lvl w:ilvl="0">
      <w:start w:val="1"/>
      <w:numFmt w:val="lowerLetter"/>
      <w:lvlText w:val="(%1)"/>
      <w:legacy w:legacy="1" w:legacySpace="0" w:legacyIndent="425"/>
      <w:lvlJc w:val="left"/>
      <w:pPr>
        <w:ind w:left="1446" w:hanging="425"/>
      </w:pPr>
    </w:lvl>
  </w:abstractNum>
  <w:abstractNum w:abstractNumId="216">
    <w:nsid w:val="72BA1A06"/>
    <w:multiLevelType w:val="singleLevel"/>
    <w:tmpl w:val="0F105B0E"/>
    <w:lvl w:ilvl="0">
      <w:start w:val="1"/>
      <w:numFmt w:val="chineseCountingThousand"/>
      <w:lvlText w:val="(%1)"/>
      <w:legacy w:legacy="1" w:legacySpace="0" w:legacyIndent="510"/>
      <w:lvlJc w:val="left"/>
      <w:pPr>
        <w:ind w:left="2049" w:hanging="510"/>
      </w:pPr>
    </w:lvl>
  </w:abstractNum>
  <w:abstractNum w:abstractNumId="217">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8">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9">
    <w:nsid w:val="73BA6901"/>
    <w:multiLevelType w:val="singleLevel"/>
    <w:tmpl w:val="5CE2C70A"/>
    <w:lvl w:ilvl="0">
      <w:start w:val="1"/>
      <w:numFmt w:val="lowerLetter"/>
      <w:lvlText w:val="(%1)"/>
      <w:legacy w:legacy="1" w:legacySpace="0" w:legacyIndent="425"/>
      <w:lvlJc w:val="left"/>
      <w:pPr>
        <w:ind w:left="1446" w:hanging="425"/>
      </w:pPr>
    </w:lvl>
  </w:abstractNum>
  <w:abstractNum w:abstractNumId="22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221">
    <w:nsid w:val="757F47E5"/>
    <w:multiLevelType w:val="singleLevel"/>
    <w:tmpl w:val="5CE2C70A"/>
    <w:lvl w:ilvl="0">
      <w:start w:val="1"/>
      <w:numFmt w:val="lowerLetter"/>
      <w:lvlText w:val="(%1)"/>
      <w:legacy w:legacy="1" w:legacySpace="0" w:legacyIndent="425"/>
      <w:lvlJc w:val="left"/>
      <w:pPr>
        <w:ind w:left="1446" w:hanging="425"/>
      </w:pPr>
    </w:lvl>
  </w:abstractNum>
  <w:abstractNum w:abstractNumId="222">
    <w:nsid w:val="75837441"/>
    <w:multiLevelType w:val="singleLevel"/>
    <w:tmpl w:val="5CE2C70A"/>
    <w:lvl w:ilvl="0">
      <w:start w:val="1"/>
      <w:numFmt w:val="lowerLetter"/>
      <w:lvlText w:val="(%1)"/>
      <w:legacy w:legacy="1" w:legacySpace="0" w:legacyIndent="425"/>
      <w:lvlJc w:val="left"/>
      <w:pPr>
        <w:ind w:left="1446" w:hanging="425"/>
      </w:pPr>
    </w:lvl>
  </w:abstractNum>
  <w:abstractNum w:abstractNumId="223">
    <w:nsid w:val="759230CA"/>
    <w:multiLevelType w:val="singleLevel"/>
    <w:tmpl w:val="00F883B2"/>
    <w:lvl w:ilvl="0">
      <w:start w:val="1"/>
      <w:numFmt w:val="lowerLetter"/>
      <w:lvlText w:val="(%1)"/>
      <w:legacy w:legacy="1" w:legacySpace="0" w:legacyIndent="425"/>
      <w:lvlJc w:val="left"/>
      <w:pPr>
        <w:ind w:left="1446" w:hanging="425"/>
      </w:pPr>
    </w:lvl>
  </w:abstractNum>
  <w:abstractNum w:abstractNumId="224">
    <w:nsid w:val="75B15DD1"/>
    <w:multiLevelType w:val="singleLevel"/>
    <w:tmpl w:val="A1467A94"/>
    <w:lvl w:ilvl="0">
      <w:start w:val="1"/>
      <w:numFmt w:val="lowerRoman"/>
      <w:lvlText w:val="(%1)"/>
      <w:lvlJc w:val="right"/>
      <w:pPr>
        <w:tabs>
          <w:tab w:val="num" w:pos="2160"/>
        </w:tabs>
        <w:ind w:left="2160" w:hanging="516"/>
      </w:pPr>
    </w:lvl>
  </w:abstractNum>
  <w:abstractNum w:abstractNumId="225">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77566971"/>
    <w:multiLevelType w:val="multilevel"/>
    <w:tmpl w:val="2AB85644"/>
    <w:lvl w:ilvl="0">
      <w:start w:val="36"/>
      <w:numFmt w:val="decimal"/>
      <w:lvlText w:val="%1."/>
      <w:lvlJc w:val="left"/>
      <w:pPr>
        <w:tabs>
          <w:tab w:val="num" w:pos="720"/>
        </w:tabs>
        <w:ind w:left="720" w:hanging="720"/>
      </w:pPr>
      <w:rPr>
        <w:rFonts w:hint="default"/>
      </w:rPr>
    </w:lvl>
    <w:lvl w:ilvl="1">
      <w:start w:val="3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7">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229">
    <w:nsid w:val="786A5CB6"/>
    <w:multiLevelType w:val="singleLevel"/>
    <w:tmpl w:val="38905092"/>
    <w:lvl w:ilvl="0">
      <w:start w:val="1"/>
      <w:numFmt w:val="lowerLetter"/>
      <w:lvlText w:val="(%1)"/>
      <w:legacy w:legacy="1" w:legacySpace="0" w:legacyIndent="425"/>
      <w:lvlJc w:val="left"/>
      <w:pPr>
        <w:ind w:left="1446" w:hanging="425"/>
      </w:pPr>
    </w:lvl>
  </w:abstractNum>
  <w:abstractNum w:abstractNumId="230">
    <w:nsid w:val="7A881238"/>
    <w:multiLevelType w:val="hybridMultilevel"/>
    <w:tmpl w:val="DD189E5E"/>
    <w:lvl w:ilvl="0" w:tplc="80B07CD8">
      <w:numFmt w:val="bullet"/>
      <w:lvlText w:val=""/>
      <w:lvlJc w:val="left"/>
      <w:pPr>
        <w:tabs>
          <w:tab w:val="num" w:pos="1396"/>
        </w:tabs>
        <w:ind w:left="1396" w:hanging="360"/>
      </w:pPr>
      <w:rPr>
        <w:rFonts w:ascii="Symbol" w:eastAsia="SimSun" w:hAnsi="Symbol" w:cs="Times New Roman" w:hint="default"/>
      </w:rPr>
    </w:lvl>
    <w:lvl w:ilvl="1" w:tplc="04090003" w:tentative="1">
      <w:start w:val="1"/>
      <w:numFmt w:val="bullet"/>
      <w:lvlText w:val="o"/>
      <w:lvlJc w:val="left"/>
      <w:pPr>
        <w:tabs>
          <w:tab w:val="num" w:pos="2116"/>
        </w:tabs>
        <w:ind w:left="2116" w:hanging="360"/>
      </w:pPr>
      <w:rPr>
        <w:rFonts w:ascii="Courier New" w:hAnsi="Courier New" w:hint="default"/>
      </w:rPr>
    </w:lvl>
    <w:lvl w:ilvl="2" w:tplc="04090005" w:tentative="1">
      <w:start w:val="1"/>
      <w:numFmt w:val="bullet"/>
      <w:lvlText w:val=""/>
      <w:lvlJc w:val="left"/>
      <w:pPr>
        <w:tabs>
          <w:tab w:val="num" w:pos="2836"/>
        </w:tabs>
        <w:ind w:left="2836" w:hanging="360"/>
      </w:pPr>
      <w:rPr>
        <w:rFonts w:ascii="Wingdings" w:hAnsi="Wingdings" w:hint="default"/>
      </w:rPr>
    </w:lvl>
    <w:lvl w:ilvl="3" w:tplc="04090001" w:tentative="1">
      <w:start w:val="1"/>
      <w:numFmt w:val="bullet"/>
      <w:lvlText w:val=""/>
      <w:lvlJc w:val="left"/>
      <w:pPr>
        <w:tabs>
          <w:tab w:val="num" w:pos="3556"/>
        </w:tabs>
        <w:ind w:left="3556" w:hanging="360"/>
      </w:pPr>
      <w:rPr>
        <w:rFonts w:ascii="Symbol" w:hAnsi="Symbol" w:hint="default"/>
      </w:rPr>
    </w:lvl>
    <w:lvl w:ilvl="4" w:tplc="04090003" w:tentative="1">
      <w:start w:val="1"/>
      <w:numFmt w:val="bullet"/>
      <w:lvlText w:val="o"/>
      <w:lvlJc w:val="left"/>
      <w:pPr>
        <w:tabs>
          <w:tab w:val="num" w:pos="4276"/>
        </w:tabs>
        <w:ind w:left="4276" w:hanging="360"/>
      </w:pPr>
      <w:rPr>
        <w:rFonts w:ascii="Courier New" w:hAnsi="Courier New" w:hint="default"/>
      </w:rPr>
    </w:lvl>
    <w:lvl w:ilvl="5" w:tplc="04090005" w:tentative="1">
      <w:start w:val="1"/>
      <w:numFmt w:val="bullet"/>
      <w:lvlText w:val=""/>
      <w:lvlJc w:val="left"/>
      <w:pPr>
        <w:tabs>
          <w:tab w:val="num" w:pos="4996"/>
        </w:tabs>
        <w:ind w:left="4996" w:hanging="360"/>
      </w:pPr>
      <w:rPr>
        <w:rFonts w:ascii="Wingdings" w:hAnsi="Wingdings" w:hint="default"/>
      </w:rPr>
    </w:lvl>
    <w:lvl w:ilvl="6" w:tplc="04090001" w:tentative="1">
      <w:start w:val="1"/>
      <w:numFmt w:val="bullet"/>
      <w:lvlText w:val=""/>
      <w:lvlJc w:val="left"/>
      <w:pPr>
        <w:tabs>
          <w:tab w:val="num" w:pos="5716"/>
        </w:tabs>
        <w:ind w:left="5716" w:hanging="360"/>
      </w:pPr>
      <w:rPr>
        <w:rFonts w:ascii="Symbol" w:hAnsi="Symbol" w:hint="default"/>
      </w:rPr>
    </w:lvl>
    <w:lvl w:ilvl="7" w:tplc="04090003" w:tentative="1">
      <w:start w:val="1"/>
      <w:numFmt w:val="bullet"/>
      <w:lvlText w:val="o"/>
      <w:lvlJc w:val="left"/>
      <w:pPr>
        <w:tabs>
          <w:tab w:val="num" w:pos="6436"/>
        </w:tabs>
        <w:ind w:left="6436" w:hanging="360"/>
      </w:pPr>
      <w:rPr>
        <w:rFonts w:ascii="Courier New" w:hAnsi="Courier New" w:hint="default"/>
      </w:rPr>
    </w:lvl>
    <w:lvl w:ilvl="8" w:tplc="04090005" w:tentative="1">
      <w:start w:val="1"/>
      <w:numFmt w:val="bullet"/>
      <w:lvlText w:val=""/>
      <w:lvlJc w:val="left"/>
      <w:pPr>
        <w:tabs>
          <w:tab w:val="num" w:pos="7156"/>
        </w:tabs>
        <w:ind w:left="7156" w:hanging="360"/>
      </w:pPr>
      <w:rPr>
        <w:rFonts w:ascii="Wingdings" w:hAnsi="Wingdings" w:hint="default"/>
      </w:rPr>
    </w:lvl>
  </w:abstractNum>
  <w:abstractNum w:abstractNumId="231">
    <w:nsid w:val="7ACA643D"/>
    <w:multiLevelType w:val="singleLevel"/>
    <w:tmpl w:val="0409000F"/>
    <w:lvl w:ilvl="0">
      <w:start w:val="1"/>
      <w:numFmt w:val="decimal"/>
      <w:lvlText w:val="%1."/>
      <w:lvlJc w:val="left"/>
      <w:pPr>
        <w:tabs>
          <w:tab w:val="num" w:pos="360"/>
        </w:tabs>
        <w:ind w:left="360" w:hanging="360"/>
      </w:pPr>
    </w:lvl>
  </w:abstractNum>
  <w:abstractNum w:abstractNumId="232">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233">
    <w:nsid w:val="7B66532E"/>
    <w:multiLevelType w:val="singleLevel"/>
    <w:tmpl w:val="CDC4677E"/>
    <w:lvl w:ilvl="0">
      <w:start w:val="1"/>
      <w:numFmt w:val="lowerLetter"/>
      <w:lvlText w:val="(%1)"/>
      <w:legacy w:legacy="1" w:legacySpace="0" w:legacyIndent="425"/>
      <w:lvlJc w:val="left"/>
      <w:pPr>
        <w:ind w:left="1446" w:hanging="425"/>
      </w:pPr>
    </w:lvl>
  </w:abstractNum>
  <w:abstractNum w:abstractNumId="23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235">
    <w:nsid w:val="7BCA59ED"/>
    <w:multiLevelType w:val="singleLevel"/>
    <w:tmpl w:val="5CE2C70A"/>
    <w:lvl w:ilvl="0">
      <w:start w:val="1"/>
      <w:numFmt w:val="lowerLetter"/>
      <w:lvlText w:val="(%1)"/>
      <w:legacy w:legacy="1" w:legacySpace="0" w:legacyIndent="425"/>
      <w:lvlJc w:val="left"/>
      <w:pPr>
        <w:ind w:left="1446" w:hanging="425"/>
      </w:pPr>
    </w:lvl>
  </w:abstractNum>
  <w:abstractNum w:abstractNumId="236">
    <w:nsid w:val="7C0D4A5D"/>
    <w:multiLevelType w:val="singleLevel"/>
    <w:tmpl w:val="5CE2C70A"/>
    <w:lvl w:ilvl="0">
      <w:start w:val="1"/>
      <w:numFmt w:val="lowerLetter"/>
      <w:lvlText w:val="(%1)"/>
      <w:legacy w:legacy="1" w:legacySpace="0" w:legacyIndent="425"/>
      <w:lvlJc w:val="left"/>
      <w:pPr>
        <w:ind w:left="1446" w:hanging="425"/>
      </w:pPr>
    </w:lvl>
  </w:abstractNum>
  <w:abstractNum w:abstractNumId="237">
    <w:nsid w:val="7C0D60CE"/>
    <w:multiLevelType w:val="singleLevel"/>
    <w:tmpl w:val="94A61114"/>
    <w:lvl w:ilvl="0">
      <w:start w:val="19"/>
      <w:numFmt w:val="decimal"/>
      <w:lvlText w:val="%1."/>
      <w:lvlJc w:val="left"/>
      <w:pPr>
        <w:tabs>
          <w:tab w:val="num" w:pos="360"/>
        </w:tabs>
        <w:ind w:left="360" w:hanging="360"/>
      </w:pPr>
      <w:rPr>
        <w:rFonts w:hint="default"/>
      </w:rPr>
    </w:lvl>
  </w:abstractNum>
  <w:abstractNum w:abstractNumId="238">
    <w:nsid w:val="7C2159B5"/>
    <w:multiLevelType w:val="singleLevel"/>
    <w:tmpl w:val="38905092"/>
    <w:lvl w:ilvl="0">
      <w:start w:val="1"/>
      <w:numFmt w:val="lowerLetter"/>
      <w:lvlText w:val="(%1)"/>
      <w:legacy w:legacy="1" w:legacySpace="0" w:legacyIndent="425"/>
      <w:lvlJc w:val="left"/>
      <w:pPr>
        <w:ind w:left="1446" w:hanging="425"/>
      </w:pPr>
    </w:lvl>
  </w:abstractNum>
  <w:abstractNum w:abstractNumId="239">
    <w:nsid w:val="7C4E0C44"/>
    <w:multiLevelType w:val="singleLevel"/>
    <w:tmpl w:val="CDC4677E"/>
    <w:lvl w:ilvl="0">
      <w:start w:val="1"/>
      <w:numFmt w:val="lowerLetter"/>
      <w:lvlText w:val="(%1)"/>
      <w:legacy w:legacy="1" w:legacySpace="0" w:legacyIndent="425"/>
      <w:lvlJc w:val="left"/>
      <w:pPr>
        <w:ind w:left="1446" w:hanging="425"/>
      </w:pPr>
    </w:lvl>
  </w:abstractNum>
  <w:abstractNum w:abstractNumId="240">
    <w:nsid w:val="7C761E7E"/>
    <w:multiLevelType w:val="singleLevel"/>
    <w:tmpl w:val="EA042A08"/>
    <w:lvl w:ilvl="0">
      <w:start w:val="36"/>
      <w:numFmt w:val="decimal"/>
      <w:lvlText w:val="%1."/>
      <w:lvlJc w:val="left"/>
      <w:pPr>
        <w:tabs>
          <w:tab w:val="num" w:pos="720"/>
        </w:tabs>
        <w:ind w:left="720" w:hanging="720"/>
      </w:pPr>
      <w:rPr>
        <w:rFonts w:hint="default"/>
      </w:rPr>
    </w:lvl>
  </w:abstractNum>
  <w:abstractNum w:abstractNumId="2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242">
    <w:nsid w:val="7D464291"/>
    <w:multiLevelType w:val="singleLevel"/>
    <w:tmpl w:val="CDC4677E"/>
    <w:lvl w:ilvl="0">
      <w:start w:val="1"/>
      <w:numFmt w:val="lowerLetter"/>
      <w:lvlText w:val="(%1)"/>
      <w:legacy w:legacy="1" w:legacySpace="0" w:legacyIndent="425"/>
      <w:lvlJc w:val="left"/>
      <w:pPr>
        <w:ind w:left="1446" w:hanging="425"/>
      </w:pPr>
    </w:lvl>
  </w:abstractNum>
  <w:abstractNum w:abstractNumId="243">
    <w:nsid w:val="7DBF6B58"/>
    <w:multiLevelType w:val="singleLevel"/>
    <w:tmpl w:val="0409000F"/>
    <w:lvl w:ilvl="0">
      <w:start w:val="1"/>
      <w:numFmt w:val="decimal"/>
      <w:lvlText w:val="%1."/>
      <w:lvlJc w:val="left"/>
      <w:pPr>
        <w:tabs>
          <w:tab w:val="num" w:pos="360"/>
        </w:tabs>
        <w:ind w:left="360" w:hanging="360"/>
      </w:pPr>
    </w:lvl>
  </w:abstractNum>
  <w:abstractNum w:abstractNumId="244">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5">
    <w:nsid w:val="7DF026BA"/>
    <w:multiLevelType w:val="singleLevel"/>
    <w:tmpl w:val="38905092"/>
    <w:lvl w:ilvl="0">
      <w:start w:val="1"/>
      <w:numFmt w:val="lowerLetter"/>
      <w:lvlText w:val="(%1)"/>
      <w:legacy w:legacy="1" w:legacySpace="0" w:legacyIndent="425"/>
      <w:lvlJc w:val="left"/>
      <w:pPr>
        <w:ind w:left="1446" w:hanging="425"/>
      </w:pPr>
    </w:lvl>
  </w:abstractNum>
  <w:abstractNum w:abstractNumId="246">
    <w:nsid w:val="7E560A00"/>
    <w:multiLevelType w:val="singleLevel"/>
    <w:tmpl w:val="5CE2C70A"/>
    <w:lvl w:ilvl="0">
      <w:start w:val="1"/>
      <w:numFmt w:val="lowerLetter"/>
      <w:lvlText w:val="(%1)"/>
      <w:legacy w:legacy="1" w:legacySpace="0" w:legacyIndent="425"/>
      <w:lvlJc w:val="left"/>
      <w:pPr>
        <w:ind w:left="1446" w:hanging="425"/>
      </w:pPr>
    </w:lvl>
  </w:abstractNum>
  <w:abstractNum w:abstractNumId="247">
    <w:nsid w:val="7E7119FD"/>
    <w:multiLevelType w:val="singleLevel"/>
    <w:tmpl w:val="8FF2B03C"/>
    <w:lvl w:ilvl="0">
      <w:start w:val="1"/>
      <w:numFmt w:val="chineseCountingThousand"/>
      <w:lvlText w:val="(%1)"/>
      <w:legacy w:legacy="1" w:legacySpace="0" w:legacyIndent="510"/>
      <w:lvlJc w:val="left"/>
      <w:pPr>
        <w:ind w:left="2049" w:hanging="510"/>
      </w:pPr>
    </w:lvl>
  </w:abstractNum>
  <w:abstractNum w:abstractNumId="248">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249">
    <w:nsid w:val="7EBC5713"/>
    <w:multiLevelType w:val="singleLevel"/>
    <w:tmpl w:val="34561FF0"/>
    <w:lvl w:ilvl="0">
      <w:start w:val="4"/>
      <w:numFmt w:val="decimal"/>
      <w:lvlText w:val="%1."/>
      <w:lvlJc w:val="left"/>
      <w:pPr>
        <w:tabs>
          <w:tab w:val="num" w:pos="720"/>
        </w:tabs>
        <w:ind w:left="720" w:hanging="720"/>
      </w:pPr>
      <w:rPr>
        <w:rFonts w:hint="default"/>
      </w:rPr>
    </w:lvl>
  </w:abstractNum>
  <w:abstractNum w:abstractNumId="250">
    <w:nsid w:val="7FB40036"/>
    <w:multiLevelType w:val="singleLevel"/>
    <w:tmpl w:val="CDC4677E"/>
    <w:lvl w:ilvl="0">
      <w:start w:val="1"/>
      <w:numFmt w:val="lowerLetter"/>
      <w:lvlText w:val="(%1)"/>
      <w:legacy w:legacy="1" w:legacySpace="0" w:legacyIndent="425"/>
      <w:lvlJc w:val="left"/>
      <w:pPr>
        <w:ind w:left="1446" w:hanging="425"/>
      </w:pPr>
    </w:lvl>
  </w:abstractNum>
  <w:num w:numId="1">
    <w:abstractNumId w:val="94"/>
  </w:num>
  <w:num w:numId="2">
    <w:abstractNumId w:val="151"/>
  </w:num>
  <w:num w:numId="3">
    <w:abstractNumId w:val="102"/>
  </w:num>
  <w:num w:numId="4">
    <w:abstractNumId w:val="90"/>
  </w:num>
  <w:num w:numId="5">
    <w:abstractNumId w:val="94"/>
  </w:num>
  <w:num w:numId="6">
    <w:abstractNumId w:val="151"/>
  </w:num>
  <w:num w:numId="7">
    <w:abstractNumId w:val="102"/>
  </w:num>
  <w:num w:numId="8">
    <w:abstractNumId w:val="90"/>
  </w:num>
  <w:num w:numId="9">
    <w:abstractNumId w:val="94"/>
  </w:num>
  <w:num w:numId="10">
    <w:abstractNumId w:val="151"/>
  </w:num>
  <w:num w:numId="11">
    <w:abstractNumId w:val="102"/>
  </w:num>
  <w:num w:numId="12">
    <w:abstractNumId w:val="90"/>
  </w:num>
  <w:num w:numId="13">
    <w:abstractNumId w:val="94"/>
  </w:num>
  <w:num w:numId="14">
    <w:abstractNumId w:val="151"/>
  </w:num>
  <w:num w:numId="15">
    <w:abstractNumId w:val="102"/>
  </w:num>
  <w:num w:numId="16">
    <w:abstractNumId w:val="151"/>
  </w:num>
  <w:num w:numId="17">
    <w:abstractNumId w:val="102"/>
  </w:num>
  <w:num w:numId="18">
    <w:abstractNumId w:val="20"/>
  </w:num>
  <w:num w:numId="19">
    <w:abstractNumId w:val="151"/>
  </w:num>
  <w:num w:numId="20">
    <w:abstractNumId w:val="102"/>
  </w:num>
  <w:num w:numId="21">
    <w:abstractNumId w:val="225"/>
  </w:num>
  <w:num w:numId="22">
    <w:abstractNumId w:val="62"/>
  </w:num>
  <w:num w:numId="23">
    <w:abstractNumId w:val="62"/>
  </w:num>
  <w:num w:numId="24">
    <w:abstractNumId w:val="151"/>
  </w:num>
  <w:num w:numId="25">
    <w:abstractNumId w:val="102"/>
  </w:num>
  <w:num w:numId="26">
    <w:abstractNumId w:val="117"/>
  </w:num>
  <w:num w:numId="27">
    <w:abstractNumId w:val="82"/>
  </w:num>
  <w:num w:numId="28">
    <w:abstractNumId w:val="215"/>
  </w:num>
  <w:num w:numId="29">
    <w:abstractNumId w:val="29"/>
  </w:num>
  <w:num w:numId="30">
    <w:abstractNumId w:val="125"/>
  </w:num>
  <w:num w:numId="31">
    <w:abstractNumId w:val="112"/>
  </w:num>
  <w:num w:numId="32">
    <w:abstractNumId w:val="58"/>
  </w:num>
  <w:num w:numId="33">
    <w:abstractNumId w:val="235"/>
  </w:num>
  <w:num w:numId="34">
    <w:abstractNumId w:val="162"/>
  </w:num>
  <w:num w:numId="35">
    <w:abstractNumId w:val="95"/>
  </w:num>
  <w:num w:numId="36">
    <w:abstractNumId w:val="196"/>
  </w:num>
  <w:num w:numId="37">
    <w:abstractNumId w:val="5"/>
    <w:lvlOverride w:ilvl="0">
      <w:lvl w:ilvl="0">
        <w:start w:val="1"/>
        <w:numFmt w:val="bullet"/>
        <w:lvlText w:val=""/>
        <w:legacy w:legacy="1" w:legacySpace="0" w:legacyIndent="510"/>
        <w:lvlJc w:val="left"/>
        <w:pPr>
          <w:ind w:left="1546" w:hanging="510"/>
        </w:pPr>
        <w:rPr>
          <w:rFonts w:ascii="Symbol" w:hAnsi="Symbol" w:hint="default"/>
          <w:sz w:val="24"/>
        </w:rPr>
      </w:lvl>
    </w:lvlOverride>
  </w:num>
  <w:num w:numId="38">
    <w:abstractNumId w:val="222"/>
  </w:num>
  <w:num w:numId="39">
    <w:abstractNumId w:val="37"/>
  </w:num>
  <w:num w:numId="40">
    <w:abstractNumId w:val="135"/>
  </w:num>
  <w:num w:numId="41">
    <w:abstractNumId w:val="219"/>
  </w:num>
  <w:num w:numId="42">
    <w:abstractNumId w:val="142"/>
  </w:num>
  <w:num w:numId="43">
    <w:abstractNumId w:val="79"/>
  </w:num>
  <w:num w:numId="44">
    <w:abstractNumId w:val="155"/>
  </w:num>
  <w:num w:numId="45">
    <w:abstractNumId w:val="221"/>
  </w:num>
  <w:num w:numId="46">
    <w:abstractNumId w:val="48"/>
  </w:num>
  <w:num w:numId="47">
    <w:abstractNumId w:val="72"/>
  </w:num>
  <w:num w:numId="48">
    <w:abstractNumId w:val="246"/>
  </w:num>
  <w:num w:numId="49">
    <w:abstractNumId w:val="247"/>
  </w:num>
  <w:num w:numId="50">
    <w:abstractNumId w:val="105"/>
  </w:num>
  <w:num w:numId="51">
    <w:abstractNumId w:val="236"/>
  </w:num>
  <w:num w:numId="52">
    <w:abstractNumId w:val="181"/>
  </w:num>
  <w:num w:numId="53">
    <w:abstractNumId w:val="84"/>
  </w:num>
  <w:num w:numId="54">
    <w:abstractNumId w:val="213"/>
  </w:num>
  <w:num w:numId="55">
    <w:abstractNumId w:val="199"/>
  </w:num>
  <w:num w:numId="56">
    <w:abstractNumId w:val="87"/>
  </w:num>
  <w:num w:numId="57">
    <w:abstractNumId w:val="81"/>
  </w:num>
  <w:num w:numId="58">
    <w:abstractNumId w:val="119"/>
  </w:num>
  <w:num w:numId="59">
    <w:abstractNumId w:val="134"/>
  </w:num>
  <w:num w:numId="60">
    <w:abstractNumId w:val="38"/>
  </w:num>
  <w:num w:numId="61">
    <w:abstractNumId w:val="96"/>
  </w:num>
  <w:num w:numId="62">
    <w:abstractNumId w:val="111"/>
  </w:num>
  <w:num w:numId="63">
    <w:abstractNumId w:val="50"/>
  </w:num>
  <w:num w:numId="64">
    <w:abstractNumId w:val="203"/>
  </w:num>
  <w:num w:numId="65">
    <w:abstractNumId w:val="206"/>
  </w:num>
  <w:num w:numId="66">
    <w:abstractNumId w:val="223"/>
  </w:num>
  <w:num w:numId="67">
    <w:abstractNumId w:val="216"/>
  </w:num>
  <w:num w:numId="68">
    <w:abstractNumId w:val="110"/>
  </w:num>
  <w:num w:numId="69">
    <w:abstractNumId w:val="52"/>
  </w:num>
  <w:num w:numId="70">
    <w:abstractNumId w:val="15"/>
  </w:num>
  <w:num w:numId="71">
    <w:abstractNumId w:val="192"/>
  </w:num>
  <w:num w:numId="72">
    <w:abstractNumId w:val="227"/>
  </w:num>
  <w:num w:numId="73">
    <w:abstractNumId w:val="8"/>
  </w:num>
  <w:num w:numId="74">
    <w:abstractNumId w:val="136"/>
  </w:num>
  <w:num w:numId="75">
    <w:abstractNumId w:val="70"/>
  </w:num>
  <w:num w:numId="76">
    <w:abstractNumId w:val="28"/>
  </w:num>
  <w:num w:numId="77">
    <w:abstractNumId w:val="40"/>
  </w:num>
  <w:num w:numId="78">
    <w:abstractNumId w:val="212"/>
  </w:num>
  <w:num w:numId="79">
    <w:abstractNumId w:val="53"/>
  </w:num>
  <w:num w:numId="80">
    <w:abstractNumId w:val="220"/>
  </w:num>
  <w:num w:numId="81">
    <w:abstractNumId w:val="146"/>
  </w:num>
  <w:num w:numId="82">
    <w:abstractNumId w:val="152"/>
  </w:num>
  <w:num w:numId="83">
    <w:abstractNumId w:val="21"/>
  </w:num>
  <w:num w:numId="84">
    <w:abstractNumId w:val="244"/>
  </w:num>
  <w:num w:numId="85">
    <w:abstractNumId w:val="202"/>
  </w:num>
  <w:num w:numId="86">
    <w:abstractNumId w:val="195"/>
  </w:num>
  <w:num w:numId="87">
    <w:abstractNumId w:val="23"/>
  </w:num>
  <w:num w:numId="88">
    <w:abstractNumId w:val="150"/>
  </w:num>
  <w:num w:numId="89">
    <w:abstractNumId w:val="156"/>
  </w:num>
  <w:num w:numId="90">
    <w:abstractNumId w:val="232"/>
  </w:num>
  <w:num w:numId="91">
    <w:abstractNumId w:val="173"/>
  </w:num>
  <w:num w:numId="92">
    <w:abstractNumId w:val="171"/>
  </w:num>
  <w:num w:numId="93">
    <w:abstractNumId w:val="132"/>
  </w:num>
  <w:num w:numId="94">
    <w:abstractNumId w:val="32"/>
  </w:num>
  <w:num w:numId="95">
    <w:abstractNumId w:val="27"/>
  </w:num>
  <w:num w:numId="96">
    <w:abstractNumId w:val="248"/>
  </w:num>
  <w:num w:numId="97">
    <w:abstractNumId w:val="11"/>
  </w:num>
  <w:num w:numId="98">
    <w:abstractNumId w:val="44"/>
  </w:num>
  <w:num w:numId="99">
    <w:abstractNumId w:val="218"/>
  </w:num>
  <w:num w:numId="100">
    <w:abstractNumId w:val="73"/>
  </w:num>
  <w:num w:numId="101">
    <w:abstractNumId w:val="194"/>
  </w:num>
  <w:num w:numId="102">
    <w:abstractNumId w:val="189"/>
  </w:num>
  <w:num w:numId="103">
    <w:abstractNumId w:val="104"/>
  </w:num>
  <w:num w:numId="104">
    <w:abstractNumId w:val="160"/>
  </w:num>
  <w:num w:numId="105">
    <w:abstractNumId w:val="170"/>
  </w:num>
  <w:num w:numId="106">
    <w:abstractNumId w:val="214"/>
  </w:num>
  <w:num w:numId="107">
    <w:abstractNumId w:val="22"/>
  </w:num>
  <w:num w:numId="108">
    <w:abstractNumId w:val="99"/>
  </w:num>
  <w:num w:numId="109">
    <w:abstractNumId w:val="234"/>
  </w:num>
  <w:num w:numId="110">
    <w:abstractNumId w:val="169"/>
  </w:num>
  <w:num w:numId="111">
    <w:abstractNumId w:val="197"/>
  </w:num>
  <w:num w:numId="112">
    <w:abstractNumId w:val="69"/>
  </w:num>
  <w:num w:numId="113">
    <w:abstractNumId w:val="101"/>
  </w:num>
  <w:num w:numId="114">
    <w:abstractNumId w:val="34"/>
  </w:num>
  <w:num w:numId="115">
    <w:abstractNumId w:val="175"/>
  </w:num>
  <w:num w:numId="116">
    <w:abstractNumId w:val="165"/>
  </w:num>
  <w:num w:numId="117">
    <w:abstractNumId w:val="108"/>
  </w:num>
  <w:num w:numId="118">
    <w:abstractNumId w:val="43"/>
  </w:num>
  <w:num w:numId="119">
    <w:abstractNumId w:val="166"/>
  </w:num>
  <w:num w:numId="120">
    <w:abstractNumId w:val="33"/>
  </w:num>
  <w:num w:numId="121">
    <w:abstractNumId w:val="107"/>
  </w:num>
  <w:num w:numId="122">
    <w:abstractNumId w:val="140"/>
  </w:num>
  <w:num w:numId="123">
    <w:abstractNumId w:val="228"/>
  </w:num>
  <w:num w:numId="124">
    <w:abstractNumId w:val="153"/>
  </w:num>
  <w:num w:numId="125">
    <w:abstractNumId w:val="115"/>
  </w:num>
  <w:num w:numId="126">
    <w:abstractNumId w:val="97"/>
  </w:num>
  <w:num w:numId="127">
    <w:abstractNumId w:val="143"/>
  </w:num>
  <w:num w:numId="128">
    <w:abstractNumId w:val="56"/>
  </w:num>
  <w:num w:numId="129">
    <w:abstractNumId w:val="184"/>
  </w:num>
  <w:num w:numId="130">
    <w:abstractNumId w:val="183"/>
  </w:num>
  <w:num w:numId="131">
    <w:abstractNumId w:val="12"/>
  </w:num>
  <w:num w:numId="132">
    <w:abstractNumId w:val="148"/>
  </w:num>
  <w:num w:numId="133">
    <w:abstractNumId w:val="54"/>
  </w:num>
  <w:num w:numId="134">
    <w:abstractNumId w:val="137"/>
  </w:num>
  <w:num w:numId="135">
    <w:abstractNumId w:val="30"/>
  </w:num>
  <w:num w:numId="136">
    <w:abstractNumId w:val="172"/>
  </w:num>
  <w:num w:numId="137">
    <w:abstractNumId w:val="130"/>
  </w:num>
  <w:num w:numId="138">
    <w:abstractNumId w:val="217"/>
  </w:num>
  <w:num w:numId="139">
    <w:abstractNumId w:val="200"/>
  </w:num>
  <w:num w:numId="140">
    <w:abstractNumId w:val="61"/>
  </w:num>
  <w:num w:numId="141">
    <w:abstractNumId w:val="120"/>
  </w:num>
  <w:num w:numId="142">
    <w:abstractNumId w:val="129"/>
  </w:num>
  <w:num w:numId="143">
    <w:abstractNumId w:val="47"/>
  </w:num>
  <w:num w:numId="144">
    <w:abstractNumId w:val="204"/>
  </w:num>
  <w:num w:numId="145">
    <w:abstractNumId w:val="176"/>
  </w:num>
  <w:num w:numId="146">
    <w:abstractNumId w:val="66"/>
  </w:num>
  <w:num w:numId="147">
    <w:abstractNumId w:val="60"/>
  </w:num>
  <w:num w:numId="148">
    <w:abstractNumId w:val="65"/>
  </w:num>
  <w:num w:numId="149">
    <w:abstractNumId w:val="229"/>
  </w:num>
  <w:num w:numId="150">
    <w:abstractNumId w:val="122"/>
  </w:num>
  <w:num w:numId="151">
    <w:abstractNumId w:val="145"/>
  </w:num>
  <w:num w:numId="152">
    <w:abstractNumId w:val="89"/>
  </w:num>
  <w:num w:numId="153">
    <w:abstractNumId w:val="178"/>
  </w:num>
  <w:num w:numId="154">
    <w:abstractNumId w:val="63"/>
  </w:num>
  <w:num w:numId="155">
    <w:abstractNumId w:val="210"/>
  </w:num>
  <w:num w:numId="156">
    <w:abstractNumId w:val="100"/>
  </w:num>
  <w:num w:numId="157">
    <w:abstractNumId w:val="71"/>
  </w:num>
  <w:num w:numId="158">
    <w:abstractNumId w:val="238"/>
  </w:num>
  <w:num w:numId="159">
    <w:abstractNumId w:val="103"/>
  </w:num>
  <w:num w:numId="160">
    <w:abstractNumId w:val="139"/>
  </w:num>
  <w:num w:numId="161">
    <w:abstractNumId w:val="46"/>
  </w:num>
  <w:num w:numId="162">
    <w:abstractNumId w:val="18"/>
  </w:num>
  <w:num w:numId="163">
    <w:abstractNumId w:val="36"/>
  </w:num>
  <w:num w:numId="164">
    <w:abstractNumId w:val="182"/>
  </w:num>
  <w:num w:numId="165">
    <w:abstractNumId w:val="245"/>
  </w:num>
  <w:num w:numId="166">
    <w:abstractNumId w:val="242"/>
  </w:num>
  <w:num w:numId="167">
    <w:abstractNumId w:val="187"/>
  </w:num>
  <w:num w:numId="168">
    <w:abstractNumId w:val="233"/>
  </w:num>
  <w:num w:numId="169">
    <w:abstractNumId w:val="123"/>
  </w:num>
  <w:num w:numId="170">
    <w:abstractNumId w:val="149"/>
  </w:num>
  <w:num w:numId="171">
    <w:abstractNumId w:val="188"/>
  </w:num>
  <w:num w:numId="172">
    <w:abstractNumId w:val="239"/>
  </w:num>
  <w:num w:numId="173">
    <w:abstractNumId w:val="250"/>
  </w:num>
  <w:num w:numId="174">
    <w:abstractNumId w:val="76"/>
  </w:num>
  <w:num w:numId="175">
    <w:abstractNumId w:val="26"/>
  </w:num>
  <w:num w:numId="176">
    <w:abstractNumId w:val="92"/>
  </w:num>
  <w:num w:numId="177">
    <w:abstractNumId w:val="78"/>
  </w:num>
  <w:num w:numId="178">
    <w:abstractNumId w:val="68"/>
  </w:num>
  <w:num w:numId="179">
    <w:abstractNumId w:val="198"/>
  </w:num>
  <w:num w:numId="180">
    <w:abstractNumId w:val="209"/>
  </w:num>
  <w:num w:numId="181">
    <w:abstractNumId w:val="201"/>
  </w:num>
  <w:num w:numId="182">
    <w:abstractNumId w:val="167"/>
  </w:num>
  <w:num w:numId="183">
    <w:abstractNumId w:val="138"/>
  </w:num>
  <w:num w:numId="184">
    <w:abstractNumId w:val="80"/>
  </w:num>
  <w:num w:numId="185">
    <w:abstractNumId w:val="144"/>
  </w:num>
  <w:num w:numId="186">
    <w:abstractNumId w:val="128"/>
  </w:num>
  <w:num w:numId="187">
    <w:abstractNumId w:val="141"/>
  </w:num>
  <w:num w:numId="188">
    <w:abstractNumId w:val="118"/>
  </w:num>
  <w:num w:numId="189">
    <w:abstractNumId w:val="241"/>
  </w:num>
  <w:num w:numId="190">
    <w:abstractNumId w:val="77"/>
  </w:num>
  <w:num w:numId="191">
    <w:abstractNumId w:val="19"/>
  </w:num>
  <w:num w:numId="192">
    <w:abstractNumId w:val="98"/>
  </w:num>
  <w:num w:numId="193">
    <w:abstractNumId w:val="113"/>
  </w:num>
  <w:num w:numId="194">
    <w:abstractNumId w:val="231"/>
  </w:num>
  <w:num w:numId="195">
    <w:abstractNumId w:val="147"/>
  </w:num>
  <w:num w:numId="196">
    <w:abstractNumId w:val="243"/>
  </w:num>
  <w:num w:numId="197">
    <w:abstractNumId w:val="133"/>
  </w:num>
  <w:num w:numId="198">
    <w:abstractNumId w:val="193"/>
  </w:num>
  <w:num w:numId="199">
    <w:abstractNumId w:val="106"/>
  </w:num>
  <w:num w:numId="200">
    <w:abstractNumId w:val="1"/>
  </w:num>
  <w:num w:numId="201">
    <w:abstractNumId w:val="0"/>
  </w:num>
  <w:num w:numId="202">
    <w:abstractNumId w:val="86"/>
  </w:num>
  <w:num w:numId="203">
    <w:abstractNumId w:val="10"/>
  </w:num>
  <w:num w:numId="204">
    <w:abstractNumId w:val="42"/>
  </w:num>
  <w:num w:numId="205">
    <w:abstractNumId w:val="24"/>
  </w:num>
  <w:num w:numId="206">
    <w:abstractNumId w:val="124"/>
  </w:num>
  <w:num w:numId="207">
    <w:abstractNumId w:val="168"/>
  </w:num>
  <w:num w:numId="208">
    <w:abstractNumId w:val="2"/>
  </w:num>
  <w:num w:numId="209">
    <w:abstractNumId w:val="3"/>
  </w:num>
  <w:num w:numId="210">
    <w:abstractNumId w:val="4"/>
  </w:num>
  <w:num w:numId="211">
    <w:abstractNumId w:val="114"/>
  </w:num>
  <w:num w:numId="212">
    <w:abstractNumId w:val="240"/>
  </w:num>
  <w:num w:numId="213">
    <w:abstractNumId w:val="49"/>
  </w:num>
  <w:num w:numId="214">
    <w:abstractNumId w:val="85"/>
  </w:num>
  <w:num w:numId="215">
    <w:abstractNumId w:val="179"/>
  </w:num>
  <w:num w:numId="216">
    <w:abstractNumId w:val="41"/>
  </w:num>
  <w:num w:numId="217">
    <w:abstractNumId w:val="6"/>
  </w:num>
  <w:num w:numId="218">
    <w:abstractNumId w:val="59"/>
  </w:num>
  <w:num w:numId="219">
    <w:abstractNumId w:val="116"/>
  </w:num>
  <w:num w:numId="220">
    <w:abstractNumId w:val="226"/>
  </w:num>
  <w:num w:numId="221">
    <w:abstractNumId w:val="154"/>
  </w:num>
  <w:num w:numId="222">
    <w:abstractNumId w:val="74"/>
  </w:num>
  <w:num w:numId="223">
    <w:abstractNumId w:val="208"/>
  </w:num>
  <w:num w:numId="224">
    <w:abstractNumId w:val="211"/>
  </w:num>
  <w:num w:numId="225">
    <w:abstractNumId w:val="174"/>
  </w:num>
  <w:num w:numId="226">
    <w:abstractNumId w:val="164"/>
  </w:num>
  <w:num w:numId="227">
    <w:abstractNumId w:val="163"/>
  </w:num>
  <w:num w:numId="228">
    <w:abstractNumId w:val="75"/>
  </w:num>
  <w:num w:numId="229">
    <w:abstractNumId w:val="180"/>
  </w:num>
  <w:num w:numId="230">
    <w:abstractNumId w:val="127"/>
  </w:num>
  <w:num w:numId="231">
    <w:abstractNumId w:val="131"/>
  </w:num>
  <w:num w:numId="232">
    <w:abstractNumId w:val="9"/>
  </w:num>
  <w:num w:numId="233">
    <w:abstractNumId w:val="45"/>
  </w:num>
  <w:num w:numId="234">
    <w:abstractNumId w:val="91"/>
  </w:num>
  <w:num w:numId="235">
    <w:abstractNumId w:val="207"/>
  </w:num>
  <w:num w:numId="236">
    <w:abstractNumId w:val="67"/>
  </w:num>
  <w:num w:numId="237">
    <w:abstractNumId w:val="190"/>
  </w:num>
  <w:num w:numId="238">
    <w:abstractNumId w:val="177"/>
  </w:num>
  <w:num w:numId="239">
    <w:abstractNumId w:val="57"/>
  </w:num>
  <w:num w:numId="240">
    <w:abstractNumId w:val="17"/>
  </w:num>
  <w:num w:numId="241">
    <w:abstractNumId w:val="51"/>
  </w:num>
  <w:num w:numId="242">
    <w:abstractNumId w:val="161"/>
  </w:num>
  <w:num w:numId="243">
    <w:abstractNumId w:val="39"/>
  </w:num>
  <w:num w:numId="244">
    <w:abstractNumId w:val="237"/>
  </w:num>
  <w:num w:numId="245">
    <w:abstractNumId w:val="35"/>
  </w:num>
  <w:num w:numId="246">
    <w:abstractNumId w:val="14"/>
  </w:num>
  <w:num w:numId="247">
    <w:abstractNumId w:val="121"/>
  </w:num>
  <w:num w:numId="248">
    <w:abstractNumId w:val="157"/>
  </w:num>
  <w:num w:numId="249">
    <w:abstractNumId w:val="109"/>
  </w:num>
  <w:num w:numId="250">
    <w:abstractNumId w:val="224"/>
  </w:num>
  <w:num w:numId="251">
    <w:abstractNumId w:val="93"/>
  </w:num>
  <w:num w:numId="252">
    <w:abstractNumId w:val="186"/>
  </w:num>
  <w:num w:numId="253">
    <w:abstractNumId w:val="77"/>
    <w:lvlOverride w:ilvl="0">
      <w:startOverride w:val="1"/>
    </w:lvlOverride>
  </w:num>
  <w:num w:numId="254">
    <w:abstractNumId w:val="126"/>
  </w:num>
  <w:num w:numId="255">
    <w:abstractNumId w:val="249"/>
  </w:num>
  <w:num w:numId="256">
    <w:abstractNumId w:val="7"/>
  </w:num>
  <w:num w:numId="257">
    <w:abstractNumId w:val="31"/>
  </w:num>
  <w:num w:numId="258">
    <w:abstractNumId w:val="158"/>
  </w:num>
  <w:num w:numId="259">
    <w:abstractNumId w:val="205"/>
  </w:num>
  <w:num w:numId="260">
    <w:abstractNumId w:val="64"/>
  </w:num>
  <w:num w:numId="261">
    <w:abstractNumId w:val="16"/>
  </w:num>
  <w:num w:numId="262">
    <w:abstractNumId w:val="88"/>
  </w:num>
  <w:num w:numId="263">
    <w:abstractNumId w:val="159"/>
  </w:num>
  <w:num w:numId="264">
    <w:abstractNumId w:val="83"/>
  </w:num>
  <w:num w:numId="265">
    <w:abstractNumId w:val="191"/>
  </w:num>
  <w:num w:numId="266">
    <w:abstractNumId w:val="55"/>
  </w:num>
  <w:num w:numId="267">
    <w:abstractNumId w:val="185"/>
  </w:num>
  <w:num w:numId="268">
    <w:abstractNumId w:val="230"/>
  </w:num>
  <w:num w:numId="269">
    <w:abstractNumId w:val="25"/>
  </w:num>
  <w:num w:numId="2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悬挂(a)"/>
    <w:basedOn w:val="Normal"/>
    <w:pPr>
      <w:tabs>
        <w:tab w:val="left" w:pos="510"/>
        <w:tab w:val="left" w:pos="1021"/>
        <w:tab w:val="left" w:pos="1531"/>
        <w:tab w:val="left" w:pos="2041"/>
      </w:tabs>
      <w:overflowPunct/>
      <w:snapToGrid/>
      <w:ind w:left="1531" w:hanging="510"/>
      <w:textAlignment w:val="baseline"/>
    </w:pPr>
    <w:rPr>
      <w:snapToGrid/>
      <w:kern w:val="24"/>
    </w:rPr>
  </w:style>
  <w:style w:type="paragraph" w:styleId="NormalIndent">
    <w:name w:val="Normal Indent"/>
    <w:basedOn w:val="Normal"/>
    <w:semiHidden/>
    <w:pPr>
      <w:widowControl w:val="0"/>
      <w:ind w:firstLine="510"/>
    </w:pPr>
  </w:style>
  <w:style w:type="paragraph" w:customStyle="1" w:styleId="a3">
    <w:name w:val="悬挂(一)"/>
    <w:basedOn w:val="Normal"/>
    <w:pPr>
      <w:tabs>
        <w:tab w:val="left" w:pos="510"/>
        <w:tab w:val="left" w:pos="1021"/>
        <w:tab w:val="left" w:pos="1531"/>
        <w:tab w:val="left" w:pos="2041"/>
      </w:tabs>
      <w:overflowPunct/>
      <w:snapToGrid/>
      <w:ind w:left="1531" w:hanging="510"/>
      <w:textAlignment w:val="baseline"/>
    </w:pPr>
    <w:rPr>
      <w:snapToGrid/>
      <w:kern w:val="24"/>
    </w:rPr>
  </w:style>
  <w:style w:type="paragraph" w:customStyle="1" w:styleId="a4">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5">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6">
    <w:name w:val="居中页眉"/>
    <w:basedOn w:val="Header"/>
    <w:pPr>
      <w:tabs>
        <w:tab w:val="left" w:pos="1202"/>
      </w:tabs>
      <w:snapToGrid/>
      <w:spacing w:line="288" w:lineRule="auto"/>
    </w:pPr>
  </w:style>
  <w:style w:type="paragraph" w:customStyle="1" w:styleId="a7">
    <w:name w:val="悬挂"/>
    <w:basedOn w:val="Normal"/>
    <w:pPr>
      <w:ind w:left="1531" w:hanging="510"/>
    </w:pPr>
  </w:style>
  <w:style w:type="paragraph" w:customStyle="1" w:styleId="a0">
    <w:name w:val="悬挂符号－"/>
    <w:basedOn w:val="a7"/>
    <w:pPr>
      <w:numPr>
        <w:numId w:val="24"/>
      </w:numPr>
      <w:tabs>
        <w:tab w:val="clear" w:pos="510"/>
      </w:tabs>
    </w:pPr>
  </w:style>
  <w:style w:type="paragraph" w:customStyle="1" w:styleId="a8">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1">
    <w:name w:val="悬挂(1)"/>
    <w:basedOn w:val="Normal"/>
    <w:pPr>
      <w:tabs>
        <w:tab w:val="left" w:pos="510"/>
        <w:tab w:val="left" w:pos="1021"/>
        <w:tab w:val="left" w:pos="1531"/>
        <w:tab w:val="left" w:pos="2041"/>
      </w:tabs>
      <w:overflowPunct/>
      <w:snapToGrid/>
      <w:ind w:left="1531" w:hanging="510"/>
      <w:textAlignment w:val="baseline"/>
    </w:pPr>
    <w:rPr>
      <w:snapToGrid/>
      <w:kern w:val="24"/>
    </w:rPr>
  </w:style>
  <w:style w:type="paragraph" w:customStyle="1" w:styleId="x0">
    <w:name w:val="悬挂“(x)"/>
    <w:basedOn w:val="Normal"/>
    <w:pPr>
      <w:adjustRightInd/>
      <w:ind w:left="1531" w:hanging="794"/>
    </w:p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9">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a">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b">
    <w:name w:val="楷体"/>
    <w:basedOn w:val="Normal"/>
    <w:pPr>
      <w:widowControl w:val="0"/>
    </w:pPr>
    <w:rPr>
      <w:rFonts w:eastAsia="KaiTi_GB2312"/>
      <w:snapToGrid/>
      <w:spacing w:val="0"/>
    </w:rPr>
  </w:style>
  <w:style w:type="paragraph" w:customStyle="1" w:styleId="ac">
    <w:name w:val="表中文字"/>
    <w:basedOn w:val="Normal"/>
    <w:pPr>
      <w:spacing w:line="320" w:lineRule="exact"/>
    </w:pPr>
    <w:rPr>
      <w:spacing w:val="0"/>
      <w:sz w:val="21"/>
    </w:rPr>
  </w:style>
  <w:style w:type="paragraph" w:customStyle="1" w:styleId="ad">
    <w:name w:val="横眉"/>
    <w:basedOn w:val="Header"/>
    <w:autoRedefine/>
    <w:pPr>
      <w:tabs>
        <w:tab w:val="left" w:pos="1202"/>
      </w:tabs>
      <w:snapToGrid/>
      <w:spacing w:line="160" w:lineRule="exact"/>
    </w:pPr>
  </w:style>
  <w:style w:type="paragraph" w:customStyle="1" w:styleId="ae">
    <w:name w:val="目录"/>
    <w:basedOn w:val="Normal"/>
    <w:autoRedefine/>
    <w:pPr>
      <w:keepNext/>
      <w:widowControl w:val="0"/>
      <w:tabs>
        <w:tab w:val="left" w:pos="510"/>
        <w:tab w:val="left" w:pos="7088"/>
        <w:tab w:val="left" w:pos="7711"/>
        <w:tab w:val="left" w:pos="8080"/>
        <w:tab w:val="left" w:pos="8640"/>
        <w:tab w:val="right" w:pos="9356"/>
      </w:tabs>
      <w:spacing w:after="120"/>
      <w:jc w:val="center"/>
    </w:pPr>
    <w:rPr>
      <w:rFonts w:ascii="长城楷体" w:eastAsia="长城楷体"/>
      <w:noProof/>
      <w:snapToGrid/>
      <w:spacing w:val="0"/>
      <w:kern w:val="24"/>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f">
    <w:name w:val="正文缩进"/>
    <w:basedOn w:val="Normal"/>
    <w:pPr>
      <w:ind w:left="1021" w:firstLine="510"/>
    </w:pPr>
  </w:style>
  <w:style w:type="character" w:customStyle="1" w:styleId="Hypertext">
    <w:name w:val="Hypertext"/>
    <w:rPr>
      <w:b/>
      <w:u w:val="single"/>
    </w:rPr>
  </w:style>
  <w:style w:type="paragraph" w:customStyle="1" w:styleId="Rom2">
    <w:name w:val="Rom2"/>
    <w:basedOn w:val="Normal"/>
    <w:pPr>
      <w:numPr>
        <w:numId w:val="190"/>
      </w:numPr>
      <w:overflowPunct/>
      <w:adjustRightInd/>
      <w:snapToGrid/>
      <w:spacing w:line="240" w:lineRule="auto"/>
      <w:jc w:val="left"/>
    </w:pPr>
    <w:rPr>
      <w:rFonts w:eastAsia="Times New Roman"/>
      <w:snapToGrid/>
      <w:spacing w:val="0"/>
      <w:lang w:val="en-GB" w:eastAsia="en-US"/>
    </w:rPr>
  </w:style>
  <w:style w:type="paragraph" w:customStyle="1" w:styleId="ParaNo">
    <w:name w:val="ParaNo."/>
    <w:basedOn w:val="Normal"/>
    <w:pPr>
      <w:numPr>
        <w:numId w:val="199"/>
      </w:numPr>
      <w:tabs>
        <w:tab w:val="clear" w:pos="360"/>
        <w:tab w:val="left" w:pos="737"/>
      </w:tabs>
      <w:overflowPunct/>
      <w:adjustRightInd/>
      <w:snapToGrid/>
      <w:spacing w:line="240" w:lineRule="auto"/>
      <w:ind w:left="0" w:firstLine="0"/>
      <w:jc w:val="left"/>
    </w:pPr>
    <w:rPr>
      <w:rFonts w:eastAsia="Times New Roman"/>
      <w:snapToGrid/>
      <w:spacing w:val="0"/>
      <w:lang w:val="en-GB" w:eastAsia="en-US"/>
    </w:rPr>
  </w:style>
  <w:style w:type="paragraph" w:customStyle="1" w:styleId="ParaNo0">
    <w:name w:val="(ParaNo.)"/>
    <w:basedOn w:val="Normal"/>
    <w:pPr>
      <w:numPr>
        <w:numId w:val="206"/>
      </w:numPr>
      <w:overflowPunct/>
      <w:adjustRightInd/>
      <w:snapToGrid/>
      <w:spacing w:line="240" w:lineRule="auto"/>
      <w:jc w:val="left"/>
    </w:pPr>
    <w:rPr>
      <w:rFonts w:eastAsia="Times New Roman"/>
      <w:snapToGrid/>
      <w:spacing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988</TotalTime>
  <Pages>1</Pages>
  <Words>16200</Words>
  <Characters>92345</Characters>
  <Application>Microsoft Office Word</Application>
  <DocSecurity>4</DocSecurity>
  <Lines>769</Lines>
  <Paragraphs>184</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E.dot</vt:lpstr>
      <vt:lpstr>    </vt:lpstr>
      <vt:lpstr>    </vt:lpstr>
      <vt:lpstr>    说  明</vt:lpstr>
      <vt:lpstr>    缩  略  语</vt:lpstr>
      <vt:lpstr>    第 一 章</vt:lpstr>
      <vt:lpstr>    建议经济及社会理事会通过的决定草案</vt:lpstr>
      <vt:lpstr>        决定草案一  *</vt:lpstr>
      <vt:lpstr>        经济、社会、文化权利委员会增开常会</vt:lpstr>
      <vt:lpstr>    第 二 章</vt:lpstr>
      <vt:lpstr>    组织和其他事项</vt:lpstr>
      <vt:lpstr>        A.  《公约》缔约国</vt:lpstr>
      <vt:lpstr>        B.  届会和议程</vt:lpstr>
      <vt:lpstr>        C.  成员和出席情况</vt:lpstr>
      <vt:lpstr>        D.  会前工作组</vt:lpstr>
      <vt:lpstr>        E.  选举主席团成员</vt:lpstr>
      <vt:lpstr>        F.  安排工作</vt:lpstr>
      <vt:lpstr>        G.  下两届会议</vt:lpstr>
      <vt:lpstr>        H.  预定由委员会第二十二届会议审议的缔约国报告</vt:lpstr>
      <vt:lpstr>        关于《公约》第1至第15条的初次报告</vt:lpstr>
      <vt:lpstr>        关于《公约》第1至第15条的第二次定期报告</vt:lpstr>
      <vt:lpstr>        关于《公约》第1至第15条的第三次定期报告</vt:lpstr>
      <vt:lpstr>        I.  会前工作组的组成</vt:lpstr>
      <vt:lpstr>    第 三 章</vt:lpstr>
      <vt:lpstr>    委员会现行工作方法概述</vt:lpstr>
      <vt:lpstr>        A.  提交报告的一般准则</vt:lpstr>
      <vt:lpstr>        B.  审查缔约国的报告</vt:lpstr>
      <vt:lpstr>        1.  会前工作组的工作</vt:lpstr>
      <vt:lpstr>        2.  介绍报告</vt:lpstr>
      <vt:lpstr>        3.  推迟介绍报告</vt:lpstr>
      <vt:lpstr>        C.  与后续行动有关的程序</vt:lpstr>
      <vt:lpstr>        D.  处理不提交和逾期很久未交报告的程序</vt:lpstr>
      <vt:lpstr>        E.  一般性讨论日</vt:lpstr>
      <vt:lpstr>        F.  其他磋商</vt:lpstr>
      <vt:lpstr>        G.  一般性意见</vt:lpstr>
      <vt:lpstr>    第 四 章</vt:lpstr>
      <vt:lpstr>    缔约国根据《公约》第16条和第17条提交报告</vt:lpstr>
      <vt:lpstr>    第 五 章</vt:lpstr>
      <vt:lpstr>    审议缔约国根据《公约》第16条和 第17条提交的报告</vt:lpstr>
      <vt:lpstr>        冰  岛</vt:lpstr>
      <vt:lpstr>        A.  导  言</vt:lpstr>
      <vt:lpstr>        B.  积极的方面</vt:lpstr>
      <vt:lpstr>        C.  妨碍执行《公约》的因素和困难</vt:lpstr>
      <vt:lpstr>        D.  关注的主要问题</vt:lpstr>
      <vt:lpstr>        E.  建  议</vt:lpstr>
      <vt:lpstr>        丹  麦</vt:lpstr>
      <vt:lpstr>        A.  导  言</vt:lpstr>
      <vt:lpstr>        B.  妨碍履行《公约》的因素和困难</vt:lpstr>
      <vt:lpstr>        C.  积极方面</vt:lpstr>
      <vt:lpstr>        D.  关注的主要问题</vt:lpstr>
      <vt:lpstr>        E.  建  议</vt:lpstr>
      <vt:lpstr>        爱 尔 兰</vt:lpstr>
      <vt:lpstr>        A.  导  言</vt:lpstr>
      <vt:lpstr>        B.  积极的方面</vt:lpstr>
      <vt:lpstr>        C.  妨碍执行《公约》的因素和困难</vt:lpstr>
      <vt:lpstr>        D.  关注的主要问题</vt:lpstr>
      <vt:lpstr>        E.  建  议</vt:lpstr>
      <vt:lpstr>        突 尼 斯</vt:lpstr>
      <vt:lpstr>        A.  导  言</vt:lpstr>
      <vt:lpstr>        B.  积极的方面</vt:lpstr>
      <vt:lpstr>        C.  妨碍执行《公约》的因素和困难</vt:lpstr>
      <vt:lpstr>        D.  关注的主要问题</vt:lpstr>
      <vt:lpstr>        E.  建  议</vt:lpstr>
      <vt:lpstr>        所罗门群岛</vt:lpstr>
      <vt:lpstr>        A.  审议未提交报告缔约国落实《公约》的情况</vt:lpstr>
      <vt:lpstr>        B.  导  言</vt:lpstr>
      <vt:lpstr>        C.  妨碍执行《公约》的因素和困难</vt:lpstr>
      <vt:lpstr>        D.  积极的方面</vt:lpstr>
      <vt:lpstr>        E.  关注的主要问题</vt:lpstr>
      <vt:lpstr>        F.  建  议</vt:lpstr>
      <vt:lpstr>        保加利亚</vt:lpstr>
      <vt:lpstr>        A.  导  言</vt:lpstr>
      <vt:lpstr>        B.  积极方面</vt:lpstr>
      <vt:lpstr>        C.  妨碍《公约》执行的因素和困难</vt:lpstr>
      <vt:lpstr>        D.  关切的主要问题</vt:lpstr>
      <vt:lpstr>        E.  建  议</vt:lpstr>
      <vt:lpstr>        阿根廷</vt:lpstr>
      <vt:lpstr>        A.  导  言</vt:lpstr>
      <vt:lpstr>        B.  积极方面</vt:lpstr>
      <vt:lpstr>        C.  妨碍执行《公约》的因素和困难</vt:lpstr>
      <vt:lpstr>        D.  主要关注问题</vt:lpstr>
      <vt:lpstr>        E.  建  议</vt:lpstr>
      <vt:lpstr>        亚美尼亚</vt:lpstr>
      <vt:lpstr>        A.  导  言</vt:lpstr>
      <vt:lpstr>        B.  积极的方面</vt:lpstr>
      <vt:lpstr>        C.  妨碍执行《公约》的因素和困难</vt:lpstr>
      <vt:lpstr>        D.  主要关注问题</vt:lpstr>
      <vt:lpstr>        E.  建  议</vt:lpstr>
      <vt:lpstr>        喀 麦 隆</vt:lpstr>
      <vt:lpstr>        A.  导  言</vt:lpstr>
      <vt:lpstr>        B.  积极方面</vt:lpstr>
      <vt:lpstr>        C.  阻碍执行《公约》的因素和困难</vt:lpstr>
      <vt:lpstr>        D.  关注的主要问题</vt:lpstr>
      <vt:lpstr>        E.  建  议</vt:lpstr>
      <vt:lpstr>        墨西哥</vt:lpstr>
      <vt:lpstr>        A.  导  言</vt:lpstr>
      <vt:lpstr>        B.  积极方面</vt:lpstr>
      <vt:lpstr>        C.  妨碍执行《公约》的因素和困难</vt:lpstr>
      <vt:lpstr>        D.  主要关注问题</vt:lpstr>
      <vt:lpstr>        E.  建  议</vt:lpstr>
      <vt:lpstr>    第 六 章</vt:lpstr>
    </vt:vector>
  </TitlesOfParts>
  <Company>ONU</Company>
  <LinksUpToDate>false</LinksUpToDate>
  <CharactersWithSpaces>113406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CHEN</dc:creator>
  <cp:keywords/>
  <cp:lastModifiedBy>TPS</cp:lastModifiedBy>
  <cp:revision>44</cp:revision>
  <cp:lastPrinted>2000-07-06T12:48:00Z</cp:lastPrinted>
  <dcterms:created xsi:type="dcterms:W3CDTF">2000-07-04T08:23:00Z</dcterms:created>
  <dcterms:modified xsi:type="dcterms:W3CDTF">2000-07-06T12:50:00Z</dcterms:modified>
</cp:coreProperties>
</file>