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D92028">
                <w:t>C.12/MDG/CO/2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D92028">
              <w:rPr>
                <w:lang w:val="en-US"/>
              </w:rPr>
              <w:fldChar w:fldCharType="separate"/>
            </w:r>
            <w:r w:rsidR="00D92028">
              <w:rPr>
                <w:lang w:val="en-US"/>
              </w:rPr>
              <w:t>16 December 2009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F66DC4" w:rsidRDefault="00F66DC4" w:rsidP="00865447">
      <w:pPr>
        <w:spacing w:before="120"/>
        <w:rPr>
          <w:b/>
          <w:sz w:val="24"/>
        </w:rPr>
      </w:pPr>
      <w:r>
        <w:rPr>
          <w:b/>
          <w:sz w:val="24"/>
        </w:rPr>
        <w:t>Комитет по экономическим, социальным</w:t>
      </w:r>
      <w:r w:rsidR="00865447">
        <w:rPr>
          <w:b/>
          <w:sz w:val="24"/>
        </w:rPr>
        <w:br/>
      </w:r>
      <w:r>
        <w:rPr>
          <w:b/>
          <w:sz w:val="24"/>
        </w:rPr>
        <w:t>и культурным правам</w:t>
      </w:r>
    </w:p>
    <w:p w:rsidR="00F66DC4" w:rsidRPr="00865447" w:rsidRDefault="00F66DC4" w:rsidP="00F66DC4">
      <w:r w:rsidRPr="00865447">
        <w:rPr>
          <w:b/>
        </w:rPr>
        <w:t>Сорок третья сессия</w:t>
      </w:r>
    </w:p>
    <w:p w:rsidR="00F66DC4" w:rsidRPr="00865447" w:rsidRDefault="00F66DC4" w:rsidP="00F66DC4">
      <w:r w:rsidRPr="00865447">
        <w:t>Женева, 2−20 ноября 2009 года</w:t>
      </w:r>
    </w:p>
    <w:p w:rsidR="00F66DC4" w:rsidRDefault="00865447" w:rsidP="00865447">
      <w:pPr>
        <w:pStyle w:val="HChGR"/>
      </w:pPr>
      <w:r>
        <w:tab/>
      </w:r>
      <w:r>
        <w:tab/>
      </w:r>
      <w:r w:rsidR="00F66DC4">
        <w:t>Рассмотрение докладов, представленных государствами</w:t>
      </w:r>
      <w:r w:rsidR="00E6511E">
        <w:t>−</w:t>
      </w:r>
      <w:r w:rsidR="00F66DC4">
        <w:t>участниками согласно статьям 16 и 17 Пакта</w:t>
      </w:r>
    </w:p>
    <w:p w:rsidR="00F66DC4" w:rsidRDefault="00865447" w:rsidP="00865447">
      <w:pPr>
        <w:pStyle w:val="H1GR"/>
      </w:pPr>
      <w:r>
        <w:tab/>
      </w:r>
      <w:r>
        <w:tab/>
      </w:r>
      <w:r w:rsidR="00F66DC4">
        <w:t>Заключительные замечания Комитета по экономическим, социальным и культу</w:t>
      </w:r>
      <w:r w:rsidR="00F66DC4">
        <w:t>р</w:t>
      </w:r>
      <w:r w:rsidR="00F66DC4">
        <w:t>ным правам</w:t>
      </w:r>
    </w:p>
    <w:p w:rsidR="00F66DC4" w:rsidRDefault="00865447" w:rsidP="00865447">
      <w:pPr>
        <w:pStyle w:val="HChGR"/>
      </w:pPr>
      <w:r>
        <w:tab/>
      </w:r>
      <w:r>
        <w:tab/>
      </w:r>
      <w:r w:rsidR="00F66DC4">
        <w:t>Мадагаскар</w:t>
      </w:r>
    </w:p>
    <w:p w:rsidR="00F66DC4" w:rsidRDefault="00F66DC4" w:rsidP="00F66DC4">
      <w:pPr>
        <w:pStyle w:val="SingleTxtGR"/>
      </w:pPr>
      <w:r>
        <w:t>1.</w:t>
      </w:r>
      <w:r>
        <w:tab/>
        <w:t>Комитет рассмотрел второй доклад Мадагаскара об осуществлении Пакта (Е/С.12/</w:t>
      </w:r>
      <w:r>
        <w:rPr>
          <w:lang w:val="en-US"/>
        </w:rPr>
        <w:t>MDG</w:t>
      </w:r>
      <w:r w:rsidRPr="00CE41CC">
        <w:t>/2</w:t>
      </w:r>
      <w:r>
        <w:t>) на своих 39, 40 и 41-м заседаниях, состоявшихся 9 и 10 ноября 2009 года (Е/С.12/2009/</w:t>
      </w:r>
      <w:r>
        <w:rPr>
          <w:lang w:val="en-US"/>
        </w:rPr>
        <w:t>SR</w:t>
      </w:r>
      <w:r>
        <w:t>.39, 40 и 41)</w:t>
      </w:r>
      <w:r w:rsidR="00865447">
        <w:t>,</w:t>
      </w:r>
      <w:r>
        <w:t xml:space="preserve"> и на своих 54-</w:t>
      </w:r>
      <w:r w:rsidR="00797F1C">
        <w:t>м</w:t>
      </w:r>
      <w:r>
        <w:t xml:space="preserve"> и 55-м заседаниях, с</w:t>
      </w:r>
      <w:r>
        <w:t>о</w:t>
      </w:r>
      <w:r>
        <w:t>стоявшихся 18 и 19 ноября 2009 года, принял следующие заключительные з</w:t>
      </w:r>
      <w:r>
        <w:t>а</w:t>
      </w:r>
      <w:r>
        <w:t>мечания.</w:t>
      </w:r>
    </w:p>
    <w:p w:rsidR="00F66DC4" w:rsidRDefault="00865447" w:rsidP="00865447">
      <w:pPr>
        <w:pStyle w:val="H1GR"/>
      </w:pPr>
      <w:r>
        <w:tab/>
      </w:r>
      <w:r w:rsidR="00F66DC4">
        <w:t>А.</w:t>
      </w:r>
      <w:r w:rsidR="00F66DC4">
        <w:tab/>
        <w:t>Введение</w:t>
      </w:r>
    </w:p>
    <w:p w:rsidR="00F66DC4" w:rsidRDefault="00F66DC4" w:rsidP="00F66DC4">
      <w:pPr>
        <w:pStyle w:val="SingleTxtGR"/>
      </w:pPr>
      <w:r>
        <w:t>2.</w:t>
      </w:r>
      <w:r>
        <w:tab/>
        <w:t>Комитет приветствует представление второго доклада государства-участника, о</w:t>
      </w:r>
      <w:r>
        <w:t>д</w:t>
      </w:r>
      <w:r>
        <w:t>нако выражает сожаление по поводу того, что он был представлен с запозданием в 17 лет. Комитет приветствует письменные ответы на список вопросов (Е/С.12/</w:t>
      </w:r>
      <w:r>
        <w:rPr>
          <w:lang w:val="en-US"/>
        </w:rPr>
        <w:t>MDG</w:t>
      </w:r>
      <w:r w:rsidRPr="00CE41CC">
        <w:t>/</w:t>
      </w:r>
      <w:r>
        <w:rPr>
          <w:lang w:val="en-US"/>
        </w:rPr>
        <w:t>Q</w:t>
      </w:r>
      <w:r w:rsidRPr="00CE41CC">
        <w:t>/2/</w:t>
      </w:r>
      <w:r>
        <w:rPr>
          <w:lang w:val="en-US"/>
        </w:rPr>
        <w:t>Add</w:t>
      </w:r>
      <w:r>
        <w:t>.</w:t>
      </w:r>
      <w:r w:rsidRPr="00CE41CC">
        <w:t>1</w:t>
      </w:r>
      <w:r>
        <w:t>), а также искренний и конструктивный ди</w:t>
      </w:r>
      <w:r>
        <w:t>а</w:t>
      </w:r>
      <w:r>
        <w:t>лог с делегацией, в состав которой входили представители различных мин</w:t>
      </w:r>
      <w:r>
        <w:t>и</w:t>
      </w:r>
      <w:r>
        <w:t>стерств.</w:t>
      </w:r>
    </w:p>
    <w:p w:rsidR="00F66DC4" w:rsidRDefault="00865447" w:rsidP="00865447">
      <w:pPr>
        <w:pStyle w:val="H1GR"/>
      </w:pPr>
      <w:r>
        <w:tab/>
      </w:r>
      <w:r w:rsidR="00F66DC4">
        <w:t>В.</w:t>
      </w:r>
      <w:r w:rsidR="00F66DC4">
        <w:tab/>
        <w:t>Позитивные аспекты</w:t>
      </w:r>
    </w:p>
    <w:p w:rsidR="00F66DC4" w:rsidRDefault="00F66DC4" w:rsidP="00F66DC4">
      <w:pPr>
        <w:pStyle w:val="SingleTxtGR"/>
      </w:pPr>
      <w:r>
        <w:t>3.</w:t>
      </w:r>
      <w:r>
        <w:tab/>
        <w:t xml:space="preserve">Комитет приветствует ратификацию государством-участником </w:t>
      </w:r>
      <w:r w:rsidR="00865447">
        <w:t xml:space="preserve">13 декабря 2005 года </w:t>
      </w:r>
      <w:r>
        <w:t>Конвенции против пыток и других жестоких, бесчеловечных или унижающих достоинство видов обращения и наказания</w:t>
      </w:r>
      <w:r w:rsidR="00793533">
        <w:t xml:space="preserve"> и</w:t>
      </w:r>
      <w:r>
        <w:t xml:space="preserve"> </w:t>
      </w:r>
      <w:r w:rsidR="00793533">
        <w:t xml:space="preserve">22 сентября 2004 года </w:t>
      </w:r>
      <w:r>
        <w:t>двух Факультативных протоколов к Конвенции о правах ребенка, а также по</w:t>
      </w:r>
      <w:r>
        <w:t>д</w:t>
      </w:r>
      <w:r>
        <w:t>писание в 2007 году Факультативного протокола к Международному пакту об экономических, социальных и культурных правах. Он также приветствует р</w:t>
      </w:r>
      <w:r>
        <w:t>а</w:t>
      </w:r>
      <w:r>
        <w:t>тификацию Конвенций Международной организации труда (МОТ) № 98 (1949</w:t>
      </w:r>
      <w:r w:rsidR="00793533">
        <w:t> </w:t>
      </w:r>
      <w:r>
        <w:t>года)</w:t>
      </w:r>
      <w:r w:rsidR="00793533">
        <w:t xml:space="preserve"> о </w:t>
      </w:r>
      <w:r>
        <w:t>применени</w:t>
      </w:r>
      <w:r w:rsidR="00793533">
        <w:t>и</w:t>
      </w:r>
      <w:r>
        <w:t xml:space="preserve"> принципов права на организацию и на ведение ко</w:t>
      </w:r>
      <w:r>
        <w:t>л</w:t>
      </w:r>
      <w:r>
        <w:t xml:space="preserve">лективных переговоров, № 105 (1957 года) об упразднении принудительного труда, № 138 (1973 года) о минимальном возрасте для приема на работу и </w:t>
      </w:r>
      <w:r w:rsidR="00793533">
        <w:br/>
      </w:r>
      <w:r>
        <w:t>№ 182 (1999 года) о запрещении и немедленных мерах по искоренению на</w:t>
      </w:r>
      <w:r>
        <w:t>и</w:t>
      </w:r>
      <w:r>
        <w:t>худших форм детского труда. Он также приветствует ратификацию государс</w:t>
      </w:r>
      <w:r>
        <w:t>т</w:t>
      </w:r>
      <w:r>
        <w:t>вом-участником в 2008 году Конвенции о гражданстве замужней же</w:t>
      </w:r>
      <w:r>
        <w:t>н</w:t>
      </w:r>
      <w:r>
        <w:t>щины.</w:t>
      </w:r>
    </w:p>
    <w:p w:rsidR="00F66DC4" w:rsidRDefault="00F66DC4" w:rsidP="00F66DC4">
      <w:pPr>
        <w:pStyle w:val="SingleTxtGR"/>
      </w:pPr>
      <w:r>
        <w:t>4.</w:t>
      </w:r>
      <w:r>
        <w:tab/>
        <w:t>Комитет приветствует принятие 18 сентября 1992 года новой Констит</w:t>
      </w:r>
      <w:r>
        <w:t>у</w:t>
      </w:r>
      <w:r>
        <w:t>ции, которая включает широкий круг прав человека, в том числе ряд эконом</w:t>
      </w:r>
      <w:r>
        <w:t>и</w:t>
      </w:r>
      <w:r>
        <w:t>ческих, социальных и культурных прав. Он также приветствует информацию о том, что надлежащим образом ратифицированные международные договоры, включая Пакт, рассматриваются в качестве неотъемлемой части национального законодательства и на них можно ссылаться во внутренних судах. Комитет д</w:t>
      </w:r>
      <w:r>
        <w:t>а</w:t>
      </w:r>
      <w:r>
        <w:t>лее приветствует принятые государством-участником важные законодательные акты, а именно:</w:t>
      </w:r>
    </w:p>
    <w:p w:rsidR="00F66DC4" w:rsidRPr="00B37D12" w:rsidRDefault="00F66DC4" w:rsidP="00793533">
      <w:pPr>
        <w:pStyle w:val="Bullet1GR"/>
      </w:pPr>
      <w:r>
        <w:t xml:space="preserve">Закон № 2007-022 от 20 апреля о браке и системах </w:t>
      </w:r>
      <w:r w:rsidR="00793533">
        <w:t xml:space="preserve">общей </w:t>
      </w:r>
      <w:r>
        <w:t>собственности</w:t>
      </w:r>
      <w:r w:rsidR="00793533">
        <w:t xml:space="preserve"> супругов</w:t>
      </w:r>
      <w:r>
        <w:t xml:space="preserve">, который устанавливает 18 лет </w:t>
      </w:r>
      <w:r w:rsidR="00793533">
        <w:t xml:space="preserve">в качестве </w:t>
      </w:r>
      <w:r>
        <w:t>возраст</w:t>
      </w:r>
      <w:r w:rsidR="00793533">
        <w:t>а</w:t>
      </w:r>
      <w:r>
        <w:t xml:space="preserve"> вступл</w:t>
      </w:r>
      <w:r>
        <w:t>е</w:t>
      </w:r>
      <w:r>
        <w:t>ния в брак как для девочек, так и для мальч</w:t>
      </w:r>
      <w:r>
        <w:t>и</w:t>
      </w:r>
      <w:r>
        <w:t>ков;</w:t>
      </w:r>
    </w:p>
    <w:p w:rsidR="00F66DC4" w:rsidRPr="00E06E82" w:rsidRDefault="00F66DC4" w:rsidP="00793533">
      <w:pPr>
        <w:pStyle w:val="Bullet1GR"/>
      </w:pPr>
      <w:r>
        <w:t>Закон № 2007-023 от 20 августа 2007 года о правах и защите ребенка, к</w:t>
      </w:r>
      <w:r>
        <w:t>о</w:t>
      </w:r>
      <w:r>
        <w:t>торый охватывает детей, являющихся жертвами всех форм злоупотребл</w:t>
      </w:r>
      <w:r>
        <w:t>е</w:t>
      </w:r>
      <w:r>
        <w:t>ний;</w:t>
      </w:r>
    </w:p>
    <w:p w:rsidR="00F66DC4" w:rsidRPr="00E06E82" w:rsidRDefault="00F66DC4" w:rsidP="00793533">
      <w:pPr>
        <w:pStyle w:val="Bullet1GR"/>
      </w:pPr>
      <w:r>
        <w:t>Закон № 97-044 от 2 февраля 1998 года о правах инвалидов;</w:t>
      </w:r>
    </w:p>
    <w:p w:rsidR="00F66DC4" w:rsidRPr="00E06E82" w:rsidRDefault="00F66DC4" w:rsidP="00793533">
      <w:pPr>
        <w:pStyle w:val="Bullet1GR"/>
      </w:pPr>
      <w:r>
        <w:t>Закон № 2005-1040 от 14 октября 2006 года о защите лиц, страдающих от ВИЧ/СПИДа</w:t>
      </w:r>
      <w:r w:rsidR="00793533">
        <w:t>.</w:t>
      </w:r>
    </w:p>
    <w:p w:rsidR="00F66DC4" w:rsidRDefault="00F66DC4" w:rsidP="00F66DC4">
      <w:pPr>
        <w:pStyle w:val="SingleTxtGR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Комитет с удовлетворением отмечает недавнее принятие Плана действий Мадаг</w:t>
      </w:r>
      <w:r>
        <w:rPr>
          <w:szCs w:val="24"/>
        </w:rPr>
        <w:t>а</w:t>
      </w:r>
      <w:r>
        <w:rPr>
          <w:szCs w:val="24"/>
        </w:rPr>
        <w:t>скара</w:t>
      </w:r>
      <w:r w:rsidR="00793533">
        <w:rPr>
          <w:szCs w:val="24"/>
        </w:rPr>
        <w:t xml:space="preserve"> по борьбе с нищетой и поощрению</w:t>
      </w:r>
      <w:r>
        <w:rPr>
          <w:szCs w:val="24"/>
        </w:rPr>
        <w:t xml:space="preserve"> развития на 2007−2012 годы.</w:t>
      </w:r>
    </w:p>
    <w:p w:rsidR="00F66DC4" w:rsidRDefault="00793533" w:rsidP="00793533">
      <w:pPr>
        <w:pStyle w:val="H1GR"/>
      </w:pPr>
      <w:r>
        <w:tab/>
      </w:r>
      <w:r w:rsidR="00F66DC4">
        <w:t>С.</w:t>
      </w:r>
      <w:r w:rsidR="00F66DC4">
        <w:tab/>
        <w:t>Факторы и трудности, препятствующие осуществлению Пакта</w:t>
      </w:r>
    </w:p>
    <w:p w:rsidR="00F66DC4" w:rsidRDefault="00F66DC4" w:rsidP="00F66DC4">
      <w:pPr>
        <w:pStyle w:val="SingleTxtGR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Комитет признает, что государство-участник сталкивается с серьезным политическим кризисом, который снижает его способность выполнять обяз</w:t>
      </w:r>
      <w:r>
        <w:rPr>
          <w:szCs w:val="24"/>
        </w:rPr>
        <w:t>а</w:t>
      </w:r>
      <w:r>
        <w:rPr>
          <w:szCs w:val="24"/>
        </w:rPr>
        <w:t>тельства согласно Конвенции.</w:t>
      </w:r>
    </w:p>
    <w:p w:rsidR="00F66DC4" w:rsidRDefault="00793533" w:rsidP="00793533">
      <w:pPr>
        <w:pStyle w:val="H1GR"/>
      </w:pPr>
      <w:r>
        <w:tab/>
      </w:r>
      <w:r w:rsidR="00F66DC4">
        <w:rPr>
          <w:lang w:val="en-US"/>
        </w:rPr>
        <w:t>D</w:t>
      </w:r>
      <w:r w:rsidR="00F66DC4">
        <w:t>.</w:t>
      </w:r>
      <w:r w:rsidR="00F66DC4">
        <w:tab/>
        <w:t>Основные вопросы, вызывающие озабоченность, и рекомендации</w:t>
      </w:r>
    </w:p>
    <w:p w:rsidR="00F66DC4" w:rsidRDefault="00F66DC4" w:rsidP="00F66DC4">
      <w:pPr>
        <w:pStyle w:val="SingleTxtGR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Комитет выражает сожаление по поводу того, что доклад государства-участника не содержит достаточно обновленной информации и статистических данных, которые позволили бы в полной мере оценить, насколько права, изл</w:t>
      </w:r>
      <w:r>
        <w:rPr>
          <w:szCs w:val="24"/>
        </w:rPr>
        <w:t>о</w:t>
      </w:r>
      <w:r>
        <w:rPr>
          <w:szCs w:val="24"/>
        </w:rPr>
        <w:t>женные в Пакте, уважаются в государстве-участнике.</w:t>
      </w:r>
    </w:p>
    <w:p w:rsidR="00F66DC4" w:rsidRDefault="00F66DC4" w:rsidP="00F36B53">
      <w:pPr>
        <w:pStyle w:val="SingleTxtGR"/>
        <w:ind w:firstLine="7"/>
        <w:rPr>
          <w:b/>
          <w:szCs w:val="24"/>
        </w:rPr>
      </w:pPr>
      <w:r>
        <w:rPr>
          <w:b/>
          <w:szCs w:val="24"/>
        </w:rPr>
        <w:t>Комитет рекомендует государству-участнику представить в его сл</w:t>
      </w:r>
      <w:r>
        <w:rPr>
          <w:b/>
          <w:szCs w:val="24"/>
        </w:rPr>
        <w:t>е</w:t>
      </w:r>
      <w:r>
        <w:rPr>
          <w:b/>
          <w:szCs w:val="24"/>
        </w:rPr>
        <w:t>дующем периодическом докладе обновленную информацию о практическом прим</w:t>
      </w:r>
      <w:r>
        <w:rPr>
          <w:b/>
          <w:szCs w:val="24"/>
        </w:rPr>
        <w:t>е</w:t>
      </w:r>
      <w:r>
        <w:rPr>
          <w:b/>
          <w:szCs w:val="24"/>
        </w:rPr>
        <w:t>нении Пакта, в том числе дезагрегированные данные и соответствующую статистику в отношении осуществления его законов и практических р</w:t>
      </w:r>
      <w:r>
        <w:rPr>
          <w:b/>
          <w:szCs w:val="24"/>
        </w:rPr>
        <w:t>е</w:t>
      </w:r>
      <w:r>
        <w:rPr>
          <w:b/>
          <w:szCs w:val="24"/>
        </w:rPr>
        <w:t>зультатов, планов, программ и стратегий, осуществляемых в различных областях, охватываемых Пактом.</w:t>
      </w:r>
    </w:p>
    <w:p w:rsidR="00F66DC4" w:rsidRDefault="00F66DC4" w:rsidP="00F66DC4">
      <w:pPr>
        <w:pStyle w:val="SingleTxtGR"/>
        <w:rPr>
          <w:szCs w:val="24"/>
        </w:rPr>
      </w:pPr>
      <w:r w:rsidRPr="009A352C">
        <w:rPr>
          <w:szCs w:val="24"/>
        </w:rPr>
        <w:t>8.</w:t>
      </w:r>
      <w:r w:rsidRPr="009A352C">
        <w:rPr>
          <w:szCs w:val="24"/>
        </w:rPr>
        <w:tab/>
      </w:r>
      <w:r>
        <w:rPr>
          <w:szCs w:val="24"/>
        </w:rPr>
        <w:t>Комитет</w:t>
      </w:r>
      <w:r w:rsidRPr="009A352C">
        <w:rPr>
          <w:szCs w:val="24"/>
        </w:rPr>
        <w:t xml:space="preserve"> </w:t>
      </w:r>
      <w:r>
        <w:rPr>
          <w:szCs w:val="24"/>
        </w:rPr>
        <w:t>обеспокоен</w:t>
      </w:r>
      <w:r w:rsidRPr="009A352C">
        <w:rPr>
          <w:szCs w:val="24"/>
        </w:rPr>
        <w:t xml:space="preserve"> </w:t>
      </w:r>
      <w:r>
        <w:rPr>
          <w:szCs w:val="24"/>
        </w:rPr>
        <w:t>отсутствием</w:t>
      </w:r>
      <w:r w:rsidRPr="009A352C">
        <w:rPr>
          <w:szCs w:val="24"/>
        </w:rPr>
        <w:t xml:space="preserve"> </w:t>
      </w:r>
      <w:r>
        <w:rPr>
          <w:szCs w:val="24"/>
        </w:rPr>
        <w:t>осуществления</w:t>
      </w:r>
      <w:r w:rsidRPr="009A352C">
        <w:rPr>
          <w:szCs w:val="24"/>
        </w:rPr>
        <w:t xml:space="preserve"> </w:t>
      </w:r>
      <w:r>
        <w:rPr>
          <w:szCs w:val="24"/>
        </w:rPr>
        <w:t>положений</w:t>
      </w:r>
      <w:r w:rsidRPr="009A352C">
        <w:rPr>
          <w:szCs w:val="24"/>
        </w:rPr>
        <w:t xml:space="preserve"> </w:t>
      </w:r>
      <w:r>
        <w:rPr>
          <w:szCs w:val="24"/>
        </w:rPr>
        <w:t>Пакта</w:t>
      </w:r>
      <w:r w:rsidRPr="009A352C">
        <w:rPr>
          <w:szCs w:val="24"/>
        </w:rPr>
        <w:t xml:space="preserve"> </w:t>
      </w:r>
      <w:r>
        <w:rPr>
          <w:szCs w:val="24"/>
        </w:rPr>
        <w:t>о</w:t>
      </w:r>
      <w:r w:rsidRPr="009A352C">
        <w:rPr>
          <w:szCs w:val="24"/>
        </w:rPr>
        <w:t xml:space="preserve"> </w:t>
      </w:r>
      <w:r>
        <w:rPr>
          <w:szCs w:val="24"/>
        </w:rPr>
        <w:t>внутренних</w:t>
      </w:r>
      <w:r w:rsidRPr="009A352C">
        <w:rPr>
          <w:szCs w:val="24"/>
        </w:rPr>
        <w:t xml:space="preserve"> </w:t>
      </w:r>
      <w:r>
        <w:rPr>
          <w:szCs w:val="24"/>
        </w:rPr>
        <w:t>судах</w:t>
      </w:r>
      <w:r w:rsidRPr="009A352C">
        <w:rPr>
          <w:szCs w:val="24"/>
        </w:rPr>
        <w:t xml:space="preserve">, </w:t>
      </w:r>
      <w:r>
        <w:rPr>
          <w:szCs w:val="24"/>
        </w:rPr>
        <w:t>несмотря</w:t>
      </w:r>
      <w:r w:rsidRPr="009A352C">
        <w:rPr>
          <w:szCs w:val="24"/>
        </w:rPr>
        <w:t xml:space="preserve"> </w:t>
      </w:r>
      <w:r>
        <w:rPr>
          <w:szCs w:val="24"/>
        </w:rPr>
        <w:t>на</w:t>
      </w:r>
      <w:r w:rsidRPr="009A352C">
        <w:rPr>
          <w:szCs w:val="24"/>
        </w:rPr>
        <w:t xml:space="preserve"> </w:t>
      </w:r>
      <w:r>
        <w:rPr>
          <w:szCs w:val="24"/>
        </w:rPr>
        <w:t>тот</w:t>
      </w:r>
      <w:r w:rsidRPr="009A352C">
        <w:rPr>
          <w:szCs w:val="24"/>
        </w:rPr>
        <w:t xml:space="preserve"> </w:t>
      </w:r>
      <w:r>
        <w:rPr>
          <w:szCs w:val="24"/>
        </w:rPr>
        <w:t>факт</w:t>
      </w:r>
      <w:r w:rsidRPr="009A352C">
        <w:rPr>
          <w:szCs w:val="24"/>
        </w:rPr>
        <w:t xml:space="preserve">, </w:t>
      </w:r>
      <w:r>
        <w:rPr>
          <w:szCs w:val="24"/>
        </w:rPr>
        <w:t>что</w:t>
      </w:r>
      <w:r w:rsidRPr="009A352C">
        <w:rPr>
          <w:szCs w:val="24"/>
        </w:rPr>
        <w:t xml:space="preserve"> </w:t>
      </w:r>
      <w:r>
        <w:rPr>
          <w:szCs w:val="24"/>
        </w:rPr>
        <w:t>международные</w:t>
      </w:r>
      <w:r w:rsidRPr="009A352C">
        <w:rPr>
          <w:szCs w:val="24"/>
        </w:rPr>
        <w:t xml:space="preserve"> </w:t>
      </w:r>
      <w:r>
        <w:rPr>
          <w:szCs w:val="24"/>
        </w:rPr>
        <w:t>договоры</w:t>
      </w:r>
      <w:r w:rsidRPr="009A352C">
        <w:rPr>
          <w:szCs w:val="24"/>
        </w:rPr>
        <w:t xml:space="preserve"> </w:t>
      </w:r>
      <w:r>
        <w:rPr>
          <w:szCs w:val="24"/>
        </w:rPr>
        <w:t>являю</w:t>
      </w:r>
      <w:r>
        <w:rPr>
          <w:szCs w:val="24"/>
        </w:rPr>
        <w:t>т</w:t>
      </w:r>
      <w:r>
        <w:rPr>
          <w:szCs w:val="24"/>
        </w:rPr>
        <w:t>ся</w:t>
      </w:r>
      <w:r w:rsidRPr="009A352C">
        <w:rPr>
          <w:szCs w:val="24"/>
        </w:rPr>
        <w:t xml:space="preserve"> </w:t>
      </w:r>
      <w:r>
        <w:rPr>
          <w:szCs w:val="24"/>
        </w:rPr>
        <w:t>частью</w:t>
      </w:r>
      <w:r w:rsidRPr="009A352C">
        <w:rPr>
          <w:szCs w:val="24"/>
        </w:rPr>
        <w:t xml:space="preserve"> </w:t>
      </w:r>
      <w:r>
        <w:rPr>
          <w:szCs w:val="24"/>
        </w:rPr>
        <w:t>внутреннего</w:t>
      </w:r>
      <w:r w:rsidRPr="009A352C">
        <w:rPr>
          <w:szCs w:val="24"/>
        </w:rPr>
        <w:t xml:space="preserve"> </w:t>
      </w:r>
      <w:r>
        <w:rPr>
          <w:szCs w:val="24"/>
        </w:rPr>
        <w:t>законодательства</w:t>
      </w:r>
      <w:r w:rsidRPr="009A352C">
        <w:rPr>
          <w:szCs w:val="24"/>
        </w:rPr>
        <w:t xml:space="preserve"> </w:t>
      </w:r>
      <w:r>
        <w:rPr>
          <w:szCs w:val="24"/>
        </w:rPr>
        <w:t>и</w:t>
      </w:r>
      <w:r w:rsidRPr="009A352C">
        <w:rPr>
          <w:szCs w:val="24"/>
        </w:rPr>
        <w:t xml:space="preserve"> </w:t>
      </w:r>
      <w:r>
        <w:rPr>
          <w:szCs w:val="24"/>
        </w:rPr>
        <w:t>что</w:t>
      </w:r>
      <w:r w:rsidRPr="009A352C">
        <w:rPr>
          <w:szCs w:val="24"/>
        </w:rPr>
        <w:t xml:space="preserve"> </w:t>
      </w:r>
      <w:r>
        <w:rPr>
          <w:szCs w:val="24"/>
        </w:rPr>
        <w:t>несколько</w:t>
      </w:r>
      <w:r w:rsidRPr="009A352C">
        <w:rPr>
          <w:szCs w:val="24"/>
        </w:rPr>
        <w:t xml:space="preserve"> </w:t>
      </w:r>
      <w:r>
        <w:rPr>
          <w:szCs w:val="24"/>
        </w:rPr>
        <w:t>прав</w:t>
      </w:r>
      <w:r w:rsidRPr="009A352C">
        <w:rPr>
          <w:szCs w:val="24"/>
        </w:rPr>
        <w:t xml:space="preserve">, </w:t>
      </w:r>
      <w:r>
        <w:rPr>
          <w:szCs w:val="24"/>
        </w:rPr>
        <w:t>зафиксирова</w:t>
      </w:r>
      <w:r>
        <w:rPr>
          <w:szCs w:val="24"/>
        </w:rPr>
        <w:t>н</w:t>
      </w:r>
      <w:r>
        <w:rPr>
          <w:szCs w:val="24"/>
        </w:rPr>
        <w:t>ных</w:t>
      </w:r>
      <w:r w:rsidRPr="009A352C">
        <w:rPr>
          <w:szCs w:val="24"/>
        </w:rPr>
        <w:t xml:space="preserve"> </w:t>
      </w:r>
      <w:r>
        <w:rPr>
          <w:szCs w:val="24"/>
        </w:rPr>
        <w:t>в</w:t>
      </w:r>
      <w:r w:rsidRPr="009A352C">
        <w:rPr>
          <w:szCs w:val="24"/>
        </w:rPr>
        <w:t xml:space="preserve"> </w:t>
      </w:r>
      <w:r>
        <w:rPr>
          <w:szCs w:val="24"/>
        </w:rPr>
        <w:t>Пакте</w:t>
      </w:r>
      <w:r w:rsidRPr="009A352C">
        <w:rPr>
          <w:szCs w:val="24"/>
        </w:rPr>
        <w:t xml:space="preserve">, </w:t>
      </w:r>
      <w:r w:rsidR="00797F1C">
        <w:rPr>
          <w:szCs w:val="24"/>
        </w:rPr>
        <w:t>были включены в Конституцию 1992</w:t>
      </w:r>
      <w:r>
        <w:rPr>
          <w:szCs w:val="24"/>
        </w:rPr>
        <w:t xml:space="preserve"> года.</w:t>
      </w:r>
    </w:p>
    <w:p w:rsidR="00F66DC4" w:rsidRPr="0038116F" w:rsidRDefault="00F66DC4" w:rsidP="00F36B53">
      <w:pPr>
        <w:pStyle w:val="SingleTxtGR"/>
        <w:ind w:firstLine="7"/>
        <w:rPr>
          <w:b/>
          <w:szCs w:val="24"/>
        </w:rPr>
      </w:pPr>
      <w:r w:rsidRPr="0038116F">
        <w:rPr>
          <w:b/>
          <w:szCs w:val="24"/>
        </w:rPr>
        <w:t>Комитет настоятельно призывает государство-участник предпринять н</w:t>
      </w:r>
      <w:r w:rsidRPr="0038116F">
        <w:rPr>
          <w:b/>
          <w:szCs w:val="24"/>
        </w:rPr>
        <w:t>е</w:t>
      </w:r>
      <w:r w:rsidRPr="0038116F">
        <w:rPr>
          <w:b/>
          <w:szCs w:val="24"/>
        </w:rPr>
        <w:t>замедлительные шаги для обеспечения того, чтобы на положения Пакта можно было ссылаться во внутренних судах, и для включения в его сл</w:t>
      </w:r>
      <w:r w:rsidRPr="0038116F">
        <w:rPr>
          <w:b/>
          <w:szCs w:val="24"/>
        </w:rPr>
        <w:t>е</w:t>
      </w:r>
      <w:r w:rsidRPr="0038116F">
        <w:rPr>
          <w:b/>
          <w:szCs w:val="24"/>
        </w:rPr>
        <w:t>дующий периодический доклад точной обновленной информации о суде</w:t>
      </w:r>
      <w:r w:rsidRPr="0038116F">
        <w:rPr>
          <w:b/>
          <w:szCs w:val="24"/>
        </w:rPr>
        <w:t>б</w:t>
      </w:r>
      <w:r w:rsidRPr="0038116F">
        <w:rPr>
          <w:b/>
          <w:szCs w:val="24"/>
        </w:rPr>
        <w:t>ных решениях, которые обеспечивают права, пред</w:t>
      </w:r>
      <w:r w:rsidRPr="0038116F">
        <w:rPr>
          <w:b/>
          <w:szCs w:val="24"/>
        </w:rPr>
        <w:t>у</w:t>
      </w:r>
      <w:r w:rsidRPr="0038116F">
        <w:rPr>
          <w:b/>
          <w:szCs w:val="24"/>
        </w:rPr>
        <w:t>смотренные Пактом.</w:t>
      </w:r>
    </w:p>
    <w:p w:rsidR="00F66DC4" w:rsidRDefault="00F66DC4" w:rsidP="00F66DC4">
      <w:pPr>
        <w:pStyle w:val="SingleTxtGR"/>
        <w:rPr>
          <w:szCs w:val="24"/>
        </w:rPr>
      </w:pPr>
      <w:r w:rsidRPr="009A352C">
        <w:rPr>
          <w:szCs w:val="24"/>
        </w:rPr>
        <w:t>9.</w:t>
      </w:r>
      <w:r w:rsidRPr="009A352C">
        <w:rPr>
          <w:szCs w:val="24"/>
        </w:rPr>
        <w:tab/>
      </w:r>
      <w:r>
        <w:rPr>
          <w:szCs w:val="24"/>
        </w:rPr>
        <w:t>Комитет обеспокоен тем, что обучение по вопросам прав человека в шк</w:t>
      </w:r>
      <w:r>
        <w:rPr>
          <w:szCs w:val="24"/>
        </w:rPr>
        <w:t>о</w:t>
      </w:r>
      <w:r>
        <w:rPr>
          <w:szCs w:val="24"/>
        </w:rPr>
        <w:t>лах и в рамках профессиональной подготовки гражданских служащих и рабо</w:t>
      </w:r>
      <w:r>
        <w:rPr>
          <w:szCs w:val="24"/>
        </w:rPr>
        <w:t>т</w:t>
      </w:r>
      <w:r>
        <w:rPr>
          <w:szCs w:val="24"/>
        </w:rPr>
        <w:t>ников судебных органов не включает экономические, социальные и культурные права.</w:t>
      </w:r>
    </w:p>
    <w:p w:rsidR="00F66DC4" w:rsidRPr="0038116F" w:rsidRDefault="00F66DC4" w:rsidP="00F36B53">
      <w:pPr>
        <w:pStyle w:val="SingleTxtGR"/>
        <w:ind w:firstLine="7"/>
        <w:rPr>
          <w:b/>
          <w:szCs w:val="24"/>
        </w:rPr>
      </w:pPr>
      <w:r w:rsidRPr="0038116F">
        <w:rPr>
          <w:b/>
          <w:szCs w:val="24"/>
        </w:rPr>
        <w:t>Ссылаясь на принципы взаи</w:t>
      </w:r>
      <w:r>
        <w:rPr>
          <w:b/>
          <w:szCs w:val="24"/>
        </w:rPr>
        <w:t>мозавимости и</w:t>
      </w:r>
      <w:r w:rsidRPr="0038116F">
        <w:rPr>
          <w:b/>
          <w:szCs w:val="24"/>
        </w:rPr>
        <w:t xml:space="preserve"> </w:t>
      </w:r>
      <w:r w:rsidR="00B5039B">
        <w:rPr>
          <w:b/>
          <w:szCs w:val="24"/>
        </w:rPr>
        <w:t>не</w:t>
      </w:r>
      <w:r w:rsidRPr="0038116F">
        <w:rPr>
          <w:b/>
          <w:szCs w:val="24"/>
        </w:rPr>
        <w:t>делимости прав человека, Комитет рекомендует, что</w:t>
      </w:r>
      <w:r w:rsidR="00797F1C">
        <w:rPr>
          <w:b/>
          <w:szCs w:val="24"/>
        </w:rPr>
        <w:t>бы</w:t>
      </w:r>
      <w:r w:rsidRPr="0038116F">
        <w:rPr>
          <w:b/>
          <w:szCs w:val="24"/>
        </w:rPr>
        <w:t xml:space="preserve"> государство-участник обеспечив</w:t>
      </w:r>
      <w:r w:rsidRPr="0038116F">
        <w:rPr>
          <w:b/>
          <w:szCs w:val="24"/>
        </w:rPr>
        <w:t>а</w:t>
      </w:r>
      <w:r w:rsidRPr="0038116F">
        <w:rPr>
          <w:b/>
          <w:szCs w:val="24"/>
        </w:rPr>
        <w:t>ло обучение по вопросам прав человека на всех ступенях образования, а также подг</w:t>
      </w:r>
      <w:r w:rsidRPr="0038116F">
        <w:rPr>
          <w:b/>
          <w:szCs w:val="24"/>
        </w:rPr>
        <w:t>о</w:t>
      </w:r>
      <w:r w:rsidRPr="0038116F">
        <w:rPr>
          <w:b/>
          <w:szCs w:val="24"/>
        </w:rPr>
        <w:t>товку по правам человека для работников всех профессий и секторов, к</w:t>
      </w:r>
      <w:r w:rsidRPr="0038116F">
        <w:rPr>
          <w:b/>
          <w:szCs w:val="24"/>
        </w:rPr>
        <w:t>о</w:t>
      </w:r>
      <w:r w:rsidRPr="0038116F">
        <w:rPr>
          <w:b/>
          <w:szCs w:val="24"/>
        </w:rPr>
        <w:t>торые имеют непосредственное отношение к поощрению и защите прав ч</w:t>
      </w:r>
      <w:r w:rsidRPr="0038116F">
        <w:rPr>
          <w:b/>
          <w:szCs w:val="24"/>
        </w:rPr>
        <w:t>е</w:t>
      </w:r>
      <w:r w:rsidRPr="0038116F">
        <w:rPr>
          <w:b/>
          <w:szCs w:val="24"/>
        </w:rPr>
        <w:t>ловека, включая судей, адвокатов, гражданских служащих, преподават</w:t>
      </w:r>
      <w:r w:rsidRPr="0038116F">
        <w:rPr>
          <w:b/>
          <w:szCs w:val="24"/>
        </w:rPr>
        <w:t>е</w:t>
      </w:r>
      <w:r w:rsidRPr="0038116F">
        <w:rPr>
          <w:b/>
          <w:szCs w:val="24"/>
        </w:rPr>
        <w:t>лей, работников правоохранительных органов, сотрудников полиции и в</w:t>
      </w:r>
      <w:r w:rsidRPr="0038116F">
        <w:rPr>
          <w:b/>
          <w:szCs w:val="24"/>
        </w:rPr>
        <w:t>о</w:t>
      </w:r>
      <w:r w:rsidRPr="0038116F">
        <w:rPr>
          <w:b/>
          <w:szCs w:val="24"/>
        </w:rPr>
        <w:t>енносл</w:t>
      </w:r>
      <w:r w:rsidRPr="0038116F">
        <w:rPr>
          <w:b/>
          <w:szCs w:val="24"/>
        </w:rPr>
        <w:t>у</w:t>
      </w:r>
      <w:r w:rsidRPr="0038116F">
        <w:rPr>
          <w:b/>
          <w:szCs w:val="24"/>
        </w:rPr>
        <w:t>жащих.</w:t>
      </w:r>
    </w:p>
    <w:p w:rsidR="00F66DC4" w:rsidRDefault="00F66DC4" w:rsidP="00F66DC4">
      <w:pPr>
        <w:pStyle w:val="SingleTxtGR"/>
        <w:rPr>
          <w:szCs w:val="24"/>
        </w:rPr>
      </w:pPr>
      <w:r w:rsidRPr="0038116F">
        <w:rPr>
          <w:szCs w:val="24"/>
        </w:rPr>
        <w:t>10</w:t>
      </w:r>
      <w:r w:rsidR="00797F1C">
        <w:rPr>
          <w:szCs w:val="24"/>
        </w:rPr>
        <w:t>.</w:t>
      </w:r>
      <w:r w:rsidRPr="0038116F">
        <w:rPr>
          <w:szCs w:val="24"/>
        </w:rPr>
        <w:tab/>
      </w:r>
      <w:r>
        <w:rPr>
          <w:szCs w:val="24"/>
        </w:rPr>
        <w:t>Комитет</w:t>
      </w:r>
      <w:r w:rsidRPr="0038116F">
        <w:rPr>
          <w:szCs w:val="24"/>
        </w:rPr>
        <w:t xml:space="preserve"> </w:t>
      </w:r>
      <w:r>
        <w:rPr>
          <w:szCs w:val="24"/>
        </w:rPr>
        <w:t>обеспокоен тем, что государство-участник сохраняет свою ог</w:t>
      </w:r>
      <w:r>
        <w:rPr>
          <w:szCs w:val="24"/>
        </w:rPr>
        <w:t>о</w:t>
      </w:r>
      <w:r>
        <w:rPr>
          <w:szCs w:val="24"/>
        </w:rPr>
        <w:t>ворку к пункту 2 статьи 13 Пакта, в особенности в том</w:t>
      </w:r>
      <w:r w:rsidR="00D6262E">
        <w:rPr>
          <w:szCs w:val="24"/>
        </w:rPr>
        <w:t>, ч</w:t>
      </w:r>
      <w:r>
        <w:rPr>
          <w:szCs w:val="24"/>
        </w:rPr>
        <w:t>то касается начального образования.</w:t>
      </w:r>
    </w:p>
    <w:p w:rsidR="00687E00" w:rsidRDefault="00F66DC4" w:rsidP="00F36B53">
      <w:pPr>
        <w:pStyle w:val="SingleTxtGR"/>
        <w:ind w:firstLine="7"/>
        <w:rPr>
          <w:b/>
          <w:szCs w:val="24"/>
        </w:rPr>
      </w:pPr>
      <w:r w:rsidRPr="0038116F">
        <w:rPr>
          <w:b/>
          <w:szCs w:val="24"/>
        </w:rPr>
        <w:t xml:space="preserve">Комитет призывает </w:t>
      </w:r>
      <w:r>
        <w:rPr>
          <w:b/>
          <w:szCs w:val="24"/>
        </w:rPr>
        <w:t>государство-участник рассмотреть вопрос о сн</w:t>
      </w:r>
      <w:r>
        <w:rPr>
          <w:b/>
          <w:szCs w:val="24"/>
        </w:rPr>
        <w:t>я</w:t>
      </w:r>
      <w:r>
        <w:rPr>
          <w:b/>
          <w:szCs w:val="24"/>
        </w:rPr>
        <w:t>тии оговорки к пункту 2 статьи 13 Пакта, с тем чтобы более не</w:t>
      </w:r>
      <w:r w:rsidR="00B5039B">
        <w:rPr>
          <w:b/>
          <w:szCs w:val="24"/>
        </w:rPr>
        <w:t xml:space="preserve"> откладывать</w:t>
      </w:r>
      <w:r w:rsidR="00FD336C" w:rsidRPr="00FD336C">
        <w:t xml:space="preserve"> </w:t>
      </w:r>
      <w:r w:rsidR="00FD336C" w:rsidRPr="00FD336C">
        <w:rPr>
          <w:b/>
        </w:rPr>
        <w:t>"применение пункта 2 статьи 13 Пакта, особенно в том, что касается н</w:t>
      </w:r>
      <w:r w:rsidR="00FD336C" w:rsidRPr="00FD336C">
        <w:rPr>
          <w:b/>
        </w:rPr>
        <w:t>а</w:t>
      </w:r>
      <w:r w:rsidR="00FD336C" w:rsidRPr="00FD336C">
        <w:rPr>
          <w:b/>
        </w:rPr>
        <w:t>чального образования, поскольку, хотя правительство Мадагаскара полн</w:t>
      </w:r>
      <w:r w:rsidR="00FD336C" w:rsidRPr="00FD336C">
        <w:rPr>
          <w:b/>
        </w:rPr>
        <w:t>о</w:t>
      </w:r>
      <w:r w:rsidR="00FD336C" w:rsidRPr="00FD336C">
        <w:rPr>
          <w:b/>
        </w:rPr>
        <w:t xml:space="preserve">стью </w:t>
      </w:r>
      <w:r w:rsidR="00FD336C" w:rsidRPr="00F36B53">
        <w:rPr>
          <w:b/>
          <w:szCs w:val="24"/>
        </w:rPr>
        <w:t>поддерживает</w:t>
      </w:r>
      <w:r w:rsidR="00FD336C" w:rsidRPr="00FD336C">
        <w:rPr>
          <w:b/>
        </w:rPr>
        <w:t xml:space="preserve"> принципы, воплощенные в названном пункте, и обяз</w:t>
      </w:r>
      <w:r w:rsidR="00FD336C" w:rsidRPr="00FD336C">
        <w:rPr>
          <w:b/>
        </w:rPr>
        <w:t>у</w:t>
      </w:r>
      <w:r w:rsidR="00FD336C" w:rsidRPr="00FD336C">
        <w:rPr>
          <w:b/>
        </w:rPr>
        <w:t>ется принимать все необходимые меры для их полного применения по во</w:t>
      </w:r>
      <w:r w:rsidR="00FD336C" w:rsidRPr="00FD336C">
        <w:rPr>
          <w:b/>
        </w:rPr>
        <w:t>з</w:t>
      </w:r>
      <w:r w:rsidR="00FD336C" w:rsidRPr="00FD336C">
        <w:rPr>
          <w:b/>
        </w:rPr>
        <w:t>можности в самое ближайшее время, с их осуществлением связаны такие проблемы и такие финансовые п</w:t>
      </w:r>
      <w:r w:rsidR="00FD336C" w:rsidRPr="00FD336C">
        <w:rPr>
          <w:b/>
        </w:rPr>
        <w:t>о</w:t>
      </w:r>
      <w:r w:rsidR="00FD336C" w:rsidRPr="00FD336C">
        <w:rPr>
          <w:b/>
        </w:rPr>
        <w:t>следствия, которые на этом этапе не дают возможности гарантир</w:t>
      </w:r>
      <w:r w:rsidR="00FD336C" w:rsidRPr="00FD336C">
        <w:rPr>
          <w:b/>
        </w:rPr>
        <w:t>о</w:t>
      </w:r>
      <w:r w:rsidR="00FD336C" w:rsidRPr="00FD336C">
        <w:rPr>
          <w:b/>
        </w:rPr>
        <w:t>вать полное применение данных принципов</w:t>
      </w:r>
      <w:r w:rsidR="00FD336C">
        <w:rPr>
          <w:b/>
        </w:rPr>
        <w:t>".</w:t>
      </w:r>
    </w:p>
    <w:p w:rsidR="00F66DC4" w:rsidRDefault="00F66DC4" w:rsidP="00FD336C">
      <w:pPr>
        <w:pStyle w:val="SingleTxtGR"/>
        <w:rPr>
          <w:szCs w:val="24"/>
        </w:rPr>
      </w:pPr>
      <w:r w:rsidRPr="0038116F">
        <w:rPr>
          <w:szCs w:val="24"/>
        </w:rPr>
        <w:t>11.</w:t>
      </w:r>
      <w:r w:rsidRPr="0038116F">
        <w:rPr>
          <w:szCs w:val="24"/>
        </w:rPr>
        <w:tab/>
      </w:r>
      <w:r>
        <w:rPr>
          <w:szCs w:val="24"/>
        </w:rPr>
        <w:t>Комитет по-прежнему обеспокоен сохранением коррупции и св</w:t>
      </w:r>
      <w:r>
        <w:rPr>
          <w:szCs w:val="24"/>
        </w:rPr>
        <w:t>я</w:t>
      </w:r>
      <w:r w:rsidR="00FD336C">
        <w:rPr>
          <w:szCs w:val="24"/>
        </w:rPr>
        <w:t>занной с ней безнаказанностью</w:t>
      </w:r>
      <w:r>
        <w:rPr>
          <w:szCs w:val="24"/>
        </w:rPr>
        <w:t xml:space="preserve"> в государстве-участнике, котор</w:t>
      </w:r>
      <w:r w:rsidR="00FD336C">
        <w:rPr>
          <w:szCs w:val="24"/>
        </w:rPr>
        <w:t>ая</w:t>
      </w:r>
      <w:r>
        <w:rPr>
          <w:szCs w:val="24"/>
        </w:rPr>
        <w:t xml:space="preserve"> препятствует осущес</w:t>
      </w:r>
      <w:r>
        <w:rPr>
          <w:szCs w:val="24"/>
        </w:rPr>
        <w:t>т</w:t>
      </w:r>
      <w:r>
        <w:rPr>
          <w:szCs w:val="24"/>
        </w:rPr>
        <w:t>влению всеми экономических, социальных и культурных прав, несмотря на усилия, предпринимаемые государством-участником в целях борьбы с корру</w:t>
      </w:r>
      <w:r>
        <w:rPr>
          <w:szCs w:val="24"/>
        </w:rPr>
        <w:t>п</w:t>
      </w:r>
      <w:r>
        <w:rPr>
          <w:szCs w:val="24"/>
        </w:rPr>
        <w:t>цией.</w:t>
      </w:r>
    </w:p>
    <w:p w:rsidR="00F66DC4" w:rsidRDefault="00F66DC4" w:rsidP="00F36B53">
      <w:pPr>
        <w:pStyle w:val="SingleTxtGR"/>
        <w:ind w:firstLine="7"/>
        <w:rPr>
          <w:b/>
          <w:szCs w:val="24"/>
        </w:rPr>
      </w:pPr>
      <w:r w:rsidRPr="0038127B">
        <w:rPr>
          <w:b/>
          <w:szCs w:val="24"/>
        </w:rPr>
        <w:t xml:space="preserve">Комитет рекомендует, </w:t>
      </w:r>
      <w:r>
        <w:rPr>
          <w:b/>
          <w:szCs w:val="24"/>
        </w:rPr>
        <w:t>чтобы государство-участник приняло конкретные меры для эффективной борьбы с коррупцией, в частности проводи</w:t>
      </w:r>
      <w:r w:rsidR="00FD336C">
        <w:rPr>
          <w:b/>
          <w:szCs w:val="24"/>
        </w:rPr>
        <w:t>ло</w:t>
      </w:r>
      <w:r>
        <w:rPr>
          <w:b/>
          <w:szCs w:val="24"/>
        </w:rPr>
        <w:t xml:space="preserve"> с</w:t>
      </w:r>
      <w:r>
        <w:rPr>
          <w:b/>
          <w:szCs w:val="24"/>
        </w:rPr>
        <w:t>у</w:t>
      </w:r>
      <w:r>
        <w:rPr>
          <w:b/>
          <w:szCs w:val="24"/>
        </w:rPr>
        <w:t>дебн</w:t>
      </w:r>
      <w:r w:rsidR="00FD336C">
        <w:rPr>
          <w:b/>
          <w:szCs w:val="24"/>
        </w:rPr>
        <w:t>ы</w:t>
      </w:r>
      <w:r>
        <w:rPr>
          <w:b/>
          <w:szCs w:val="24"/>
        </w:rPr>
        <w:t>е рассмотрени</w:t>
      </w:r>
      <w:r w:rsidR="00FD336C">
        <w:rPr>
          <w:b/>
          <w:szCs w:val="24"/>
        </w:rPr>
        <w:t>я дел о коррупции и наказывало</w:t>
      </w:r>
      <w:r>
        <w:rPr>
          <w:b/>
          <w:szCs w:val="24"/>
        </w:rPr>
        <w:t xml:space="preserve"> ви</w:t>
      </w:r>
      <w:r w:rsidR="00FD336C">
        <w:rPr>
          <w:b/>
          <w:szCs w:val="24"/>
        </w:rPr>
        <w:t>новных; проводило</w:t>
      </w:r>
      <w:r>
        <w:rPr>
          <w:b/>
          <w:szCs w:val="24"/>
        </w:rPr>
        <w:t xml:space="preserve"> кампании информирования общественности о негативных посл</w:t>
      </w:r>
      <w:r w:rsidR="00FD336C">
        <w:rPr>
          <w:b/>
          <w:szCs w:val="24"/>
        </w:rPr>
        <w:t>едствиях коррупции; обеспечивало</w:t>
      </w:r>
      <w:r>
        <w:rPr>
          <w:b/>
          <w:szCs w:val="24"/>
        </w:rPr>
        <w:t xml:space="preserve"> транспарентность поведения государственных органов власти как в законодательстве, так и в ходе п</w:t>
      </w:r>
      <w:r w:rsidR="00FD336C">
        <w:rPr>
          <w:b/>
          <w:szCs w:val="24"/>
        </w:rPr>
        <w:t>рактической де</w:t>
      </w:r>
      <w:r w:rsidR="00FD336C">
        <w:rPr>
          <w:b/>
          <w:szCs w:val="24"/>
        </w:rPr>
        <w:t>я</w:t>
      </w:r>
      <w:r w:rsidR="00FD336C">
        <w:rPr>
          <w:b/>
          <w:szCs w:val="24"/>
        </w:rPr>
        <w:t>тельности; ввело</w:t>
      </w:r>
      <w:r>
        <w:rPr>
          <w:b/>
          <w:szCs w:val="24"/>
        </w:rPr>
        <w:t xml:space="preserve"> в действие антикоррупцион</w:t>
      </w:r>
      <w:r w:rsidR="00FD336C">
        <w:rPr>
          <w:b/>
          <w:szCs w:val="24"/>
        </w:rPr>
        <w:t>ное законодательство и пр</w:t>
      </w:r>
      <w:r w:rsidR="00FD336C">
        <w:rPr>
          <w:b/>
          <w:szCs w:val="24"/>
        </w:rPr>
        <w:t>о</w:t>
      </w:r>
      <w:r w:rsidR="00FD336C">
        <w:rPr>
          <w:b/>
          <w:szCs w:val="24"/>
        </w:rPr>
        <w:t>водило</w:t>
      </w:r>
      <w:r>
        <w:rPr>
          <w:b/>
          <w:szCs w:val="24"/>
        </w:rPr>
        <w:t xml:space="preserve"> профессиональную подготовку сотрудников полиции и правоохр</w:t>
      </w:r>
      <w:r>
        <w:rPr>
          <w:b/>
          <w:szCs w:val="24"/>
        </w:rPr>
        <w:t>а</w:t>
      </w:r>
      <w:r>
        <w:rPr>
          <w:b/>
          <w:szCs w:val="24"/>
        </w:rPr>
        <w:t>нительных орг</w:t>
      </w:r>
      <w:r>
        <w:rPr>
          <w:b/>
          <w:szCs w:val="24"/>
        </w:rPr>
        <w:t>а</w:t>
      </w:r>
      <w:r>
        <w:rPr>
          <w:b/>
          <w:szCs w:val="24"/>
        </w:rPr>
        <w:t>нов, прокуроров и судей по вопросам строгого применения законодательства. Комитет также рекомендует государству-участнику представить в его следующем периодическом докладе подробную инфо</w:t>
      </w:r>
      <w:r>
        <w:rPr>
          <w:b/>
          <w:szCs w:val="24"/>
        </w:rPr>
        <w:t>р</w:t>
      </w:r>
      <w:r>
        <w:rPr>
          <w:b/>
          <w:szCs w:val="24"/>
        </w:rPr>
        <w:t>мацию о достигнутом прогрессе и о трудностях в деле борьбы с коррупц</w:t>
      </w:r>
      <w:r>
        <w:rPr>
          <w:b/>
          <w:szCs w:val="24"/>
        </w:rPr>
        <w:t>и</w:t>
      </w:r>
      <w:r>
        <w:rPr>
          <w:b/>
          <w:szCs w:val="24"/>
        </w:rPr>
        <w:t>ей.</w:t>
      </w:r>
    </w:p>
    <w:p w:rsidR="00D908E7" w:rsidRDefault="00D908E7" w:rsidP="00CE5FE8">
      <w:pPr>
        <w:pStyle w:val="SingleTxtGR"/>
      </w:pPr>
      <w:r>
        <w:t>12.</w:t>
      </w:r>
      <w:r>
        <w:tab/>
        <w:t>Комитет обеспокоен тем, что Закон № 2007-036 от 14 января 2008 года, касающийся инвестиционного права и позволяющий приобретение земель ин</w:t>
      </w:r>
      <w:r>
        <w:t>о</w:t>
      </w:r>
      <w:r>
        <w:t>странными инвесторами, в том числе для сельскохозяйственных целей, оказ</w:t>
      </w:r>
      <w:r>
        <w:t>ы</w:t>
      </w:r>
      <w:r>
        <w:t>вает негативное воздействие на доступ крестьян и лиц, проживающих в сел</w:t>
      </w:r>
      <w:r>
        <w:t>ь</w:t>
      </w:r>
      <w:r>
        <w:t>ских районах, к обрабатываемым землям, а также к природным ресурсам. К</w:t>
      </w:r>
      <w:r>
        <w:t>о</w:t>
      </w:r>
      <w:r>
        <w:t>митет также обеспокоен тем, что такое пр</w:t>
      </w:r>
      <w:r>
        <w:t>и</w:t>
      </w:r>
      <w:r>
        <w:t>обретение земель имеет негативные последствия для реализации населением Мадаг</w:t>
      </w:r>
      <w:r>
        <w:t>а</w:t>
      </w:r>
      <w:r>
        <w:t>скара права на продовольствие (статья 1)</w:t>
      </w:r>
      <w:r w:rsidR="00E00B99">
        <w:t>.</w:t>
      </w:r>
    </w:p>
    <w:p w:rsidR="00D908E7" w:rsidRDefault="00D908E7" w:rsidP="00F36B53">
      <w:pPr>
        <w:pStyle w:val="SingleTxtGR"/>
        <w:ind w:firstLine="7"/>
        <w:rPr>
          <w:b/>
        </w:rPr>
      </w:pPr>
      <w:r>
        <w:rPr>
          <w:b/>
        </w:rPr>
        <w:t>Комитет рекомендует, чтобы государство-участник пересмотрело З</w:t>
      </w:r>
      <w:r>
        <w:rPr>
          <w:b/>
        </w:rPr>
        <w:t>а</w:t>
      </w:r>
      <w:r w:rsidR="008E4B2C">
        <w:rPr>
          <w:b/>
        </w:rPr>
        <w:t>кон </w:t>
      </w:r>
      <w:r w:rsidR="00695F34">
        <w:rPr>
          <w:b/>
        </w:rPr>
        <w:t> </w:t>
      </w:r>
      <w:r>
        <w:rPr>
          <w:b/>
        </w:rPr>
        <w:t xml:space="preserve">007-037 и облегчило приобретение земель крестьянами и лицами, проживающими в </w:t>
      </w:r>
      <w:r w:rsidRPr="00F36B53">
        <w:rPr>
          <w:b/>
          <w:szCs w:val="24"/>
        </w:rPr>
        <w:t>сельских</w:t>
      </w:r>
      <w:r>
        <w:rPr>
          <w:b/>
        </w:rPr>
        <w:t xml:space="preserve"> районах, а также их доступ к природным р</w:t>
      </w:r>
      <w:r>
        <w:rPr>
          <w:b/>
        </w:rPr>
        <w:t>е</w:t>
      </w:r>
      <w:r>
        <w:rPr>
          <w:b/>
        </w:rPr>
        <w:t>сурсам. Он также рекомендует, чтобы государство-участник организовало общенациональные дебаты по вопросам инвестиций в сельское хозяйство и запрашивало, до заключения каких-либо контрактов с иностранными компаниями, свободное и обосн</w:t>
      </w:r>
      <w:r>
        <w:rPr>
          <w:b/>
        </w:rPr>
        <w:t>о</w:t>
      </w:r>
      <w:r>
        <w:rPr>
          <w:b/>
        </w:rPr>
        <w:t>ванное согласие затрагиваемых лиц.</w:t>
      </w:r>
    </w:p>
    <w:p w:rsidR="00D908E7" w:rsidRDefault="00D908E7" w:rsidP="00CE5FE8">
      <w:pPr>
        <w:pStyle w:val="SingleTxtGR"/>
      </w:pPr>
      <w:r w:rsidRPr="001B1F89">
        <w:t>13.</w:t>
      </w:r>
      <w:r>
        <w:tab/>
        <w:t xml:space="preserve">Комитет обеспокоен </w:t>
      </w:r>
      <w:r w:rsidRPr="00695F34">
        <w:rPr>
          <w:b/>
        </w:rPr>
        <w:t>сохранением</w:t>
      </w:r>
      <w:r>
        <w:t xml:space="preserve"> дискриминации в отношении потомков рабов, несмотря на законодательство, за</w:t>
      </w:r>
      <w:r w:rsidR="00E00B99">
        <w:t>щищающее от такой дискриминации</w:t>
      </w:r>
      <w:r>
        <w:t xml:space="preserve"> (статья 2)</w:t>
      </w:r>
      <w:r w:rsidR="00E00B99">
        <w:t>.</w:t>
      </w:r>
    </w:p>
    <w:p w:rsidR="00D908E7" w:rsidRPr="001B1F89" w:rsidRDefault="00D908E7" w:rsidP="00F36B53">
      <w:pPr>
        <w:pStyle w:val="SingleTxtGR"/>
        <w:ind w:firstLine="7"/>
        <w:rPr>
          <w:b/>
        </w:rPr>
      </w:pPr>
      <w:r>
        <w:rPr>
          <w:b/>
        </w:rPr>
        <w:t>Комитет настоятельно призывает государство-участник принять надл</w:t>
      </w:r>
      <w:r>
        <w:rPr>
          <w:b/>
        </w:rPr>
        <w:t>е</w:t>
      </w:r>
      <w:r>
        <w:rPr>
          <w:b/>
        </w:rPr>
        <w:t>жащие меры в целях ликвидации дискриминации в отношении потомков рабов, в том числе путем применения существующего антидискриминац</w:t>
      </w:r>
      <w:r>
        <w:rPr>
          <w:b/>
        </w:rPr>
        <w:t>и</w:t>
      </w:r>
      <w:r>
        <w:rPr>
          <w:b/>
        </w:rPr>
        <w:t>онного законодательства, принять меры по информированию обществе</w:t>
      </w:r>
      <w:r>
        <w:rPr>
          <w:b/>
        </w:rPr>
        <w:t>н</w:t>
      </w:r>
      <w:r>
        <w:rPr>
          <w:b/>
        </w:rPr>
        <w:t>ности в целях борьбы с сохраняющимися негативными отношениями и стереотипами, и включить в следующий периодический доклад информ</w:t>
      </w:r>
      <w:r>
        <w:rPr>
          <w:b/>
        </w:rPr>
        <w:t>а</w:t>
      </w:r>
      <w:r>
        <w:rPr>
          <w:b/>
        </w:rPr>
        <w:t>цию о положении п</w:t>
      </w:r>
      <w:r>
        <w:rPr>
          <w:b/>
        </w:rPr>
        <w:t>о</w:t>
      </w:r>
      <w:r>
        <w:rPr>
          <w:b/>
        </w:rPr>
        <w:t>томков рабов.</w:t>
      </w:r>
    </w:p>
    <w:p w:rsidR="00D908E7" w:rsidRDefault="00D908E7" w:rsidP="00CE5FE8">
      <w:pPr>
        <w:pStyle w:val="SingleTxtGR"/>
      </w:pPr>
      <w:r w:rsidRPr="001B1F89">
        <w:t>14.</w:t>
      </w:r>
      <w:r w:rsidRPr="001B1F89">
        <w:tab/>
      </w:r>
      <w:r>
        <w:t>Комитет обеспокоен тем, что в соответствии с Кодексом о гражданстве дети, мать которых имеет гражданство Мадагаскара, а отец является иностра</w:t>
      </w:r>
      <w:r>
        <w:t>н</w:t>
      </w:r>
      <w:r>
        <w:t>ным гражданином, не могут получить гражданство Мадагаскар</w:t>
      </w:r>
      <w:r w:rsidR="00D6262E">
        <w:t>а</w:t>
      </w:r>
      <w:r>
        <w:t xml:space="preserve"> (статьи 3 и 10)</w:t>
      </w:r>
      <w:r w:rsidR="00D6262E">
        <w:t>.</w:t>
      </w:r>
    </w:p>
    <w:p w:rsidR="00D908E7" w:rsidRDefault="00D908E7" w:rsidP="00F36B53">
      <w:pPr>
        <w:pStyle w:val="SingleTxtGR"/>
        <w:ind w:firstLine="7"/>
        <w:rPr>
          <w:b/>
        </w:rPr>
      </w:pPr>
      <w:r>
        <w:rPr>
          <w:b/>
        </w:rPr>
        <w:t>Комитет настоятельно призывает государство-участник принять пер</w:t>
      </w:r>
      <w:r>
        <w:rPr>
          <w:b/>
        </w:rPr>
        <w:t>е</w:t>
      </w:r>
      <w:r>
        <w:rPr>
          <w:b/>
        </w:rPr>
        <w:t>смотренное законодательство, с тем чтобы гарантировать гражданство Мадагаскара детям, мать которых имеет гражданство Мадаг</w:t>
      </w:r>
      <w:r>
        <w:rPr>
          <w:b/>
        </w:rPr>
        <w:t>а</w:t>
      </w:r>
      <w:r>
        <w:rPr>
          <w:b/>
        </w:rPr>
        <w:t>скара, а отец является иностранным гражданином, на равных условиях с детьми, отец которых является гражданином Мадагаскара, а мать является иностра</w:t>
      </w:r>
      <w:r>
        <w:rPr>
          <w:b/>
        </w:rPr>
        <w:t>н</w:t>
      </w:r>
      <w:r>
        <w:rPr>
          <w:b/>
        </w:rPr>
        <w:t>ной гражданкой.</w:t>
      </w:r>
    </w:p>
    <w:p w:rsidR="00D908E7" w:rsidRDefault="00D908E7" w:rsidP="00CE5FE8">
      <w:pPr>
        <w:pStyle w:val="SingleTxtGR"/>
      </w:pPr>
      <w:r w:rsidRPr="00A42BFA">
        <w:t>15.</w:t>
      </w:r>
      <w:r w:rsidRPr="00A42BFA">
        <w:tab/>
      </w:r>
      <w:r>
        <w:t>Комитет обеспокоен отсутствием базового законодательства в отношении раве</w:t>
      </w:r>
      <w:r>
        <w:t>н</w:t>
      </w:r>
      <w:r>
        <w:t>ства между женщинами и мужчинами (статья 3)</w:t>
      </w:r>
      <w:r w:rsidR="00E00B99">
        <w:t>.</w:t>
      </w:r>
    </w:p>
    <w:p w:rsidR="00D908E7" w:rsidRDefault="00D908E7" w:rsidP="00F36B53">
      <w:pPr>
        <w:pStyle w:val="SingleTxtGR"/>
        <w:ind w:firstLine="7"/>
        <w:rPr>
          <w:b/>
        </w:rPr>
      </w:pPr>
      <w:r>
        <w:rPr>
          <w:b/>
        </w:rPr>
        <w:t>В</w:t>
      </w:r>
      <w:r w:rsidRPr="00A42BFA">
        <w:rPr>
          <w:b/>
        </w:rPr>
        <w:t xml:space="preserve"> </w:t>
      </w:r>
      <w:r>
        <w:rPr>
          <w:b/>
        </w:rPr>
        <w:t>свете</w:t>
      </w:r>
      <w:r w:rsidRPr="00A42BFA">
        <w:rPr>
          <w:b/>
        </w:rPr>
        <w:t xml:space="preserve"> </w:t>
      </w:r>
      <w:r>
        <w:rPr>
          <w:b/>
        </w:rPr>
        <w:t>Замечания</w:t>
      </w:r>
      <w:r w:rsidRPr="00A42BFA">
        <w:rPr>
          <w:b/>
        </w:rPr>
        <w:t xml:space="preserve"> </w:t>
      </w:r>
      <w:r>
        <w:rPr>
          <w:b/>
        </w:rPr>
        <w:t>общего</w:t>
      </w:r>
      <w:r w:rsidRPr="00A42BFA">
        <w:rPr>
          <w:b/>
        </w:rPr>
        <w:t xml:space="preserve"> </w:t>
      </w:r>
      <w:r>
        <w:rPr>
          <w:b/>
        </w:rPr>
        <w:t>порядка</w:t>
      </w:r>
      <w:r w:rsidRPr="00A42BFA">
        <w:rPr>
          <w:b/>
        </w:rPr>
        <w:t xml:space="preserve"> </w:t>
      </w:r>
      <w:r>
        <w:rPr>
          <w:b/>
        </w:rPr>
        <w:t>№ 16 (2005 год) о равном праве мужчин и женщин на пользование всеми экономическими, социальными и кул</w:t>
      </w:r>
      <w:r>
        <w:rPr>
          <w:b/>
        </w:rPr>
        <w:t>ь</w:t>
      </w:r>
      <w:r>
        <w:rPr>
          <w:b/>
        </w:rPr>
        <w:t>турными правами (статья 3) Комитет рекомендует, чтобы гос</w:t>
      </w:r>
      <w:r>
        <w:rPr>
          <w:b/>
        </w:rPr>
        <w:t>у</w:t>
      </w:r>
      <w:r>
        <w:rPr>
          <w:b/>
        </w:rPr>
        <w:t>дарство-участник приняло конкретное законодательство по вопросу о равенстве между мужчинами и женщинами, на базе которого можно будет разрабат</w:t>
      </w:r>
      <w:r>
        <w:rPr>
          <w:b/>
        </w:rPr>
        <w:t>ы</w:t>
      </w:r>
      <w:r>
        <w:rPr>
          <w:b/>
        </w:rPr>
        <w:t>вать соответствующие стратегии и пл</w:t>
      </w:r>
      <w:r>
        <w:rPr>
          <w:b/>
        </w:rPr>
        <w:t>а</w:t>
      </w:r>
      <w:r>
        <w:rPr>
          <w:b/>
        </w:rPr>
        <w:t>ны.</w:t>
      </w:r>
    </w:p>
    <w:p w:rsidR="00D908E7" w:rsidRDefault="00D908E7" w:rsidP="00CE5FE8">
      <w:pPr>
        <w:pStyle w:val="SingleTxtGR"/>
      </w:pPr>
      <w:r>
        <w:t>16.</w:t>
      </w:r>
      <w:r>
        <w:tab/>
      </w:r>
      <w:r w:rsidRPr="00AA606A">
        <w:t>Комитет обеспокоен тем, что</w:t>
      </w:r>
      <w:r>
        <w:t>,</w:t>
      </w:r>
      <w:r w:rsidRPr="00AA606A">
        <w:t xml:space="preserve"> несмотря на принятие Закона </w:t>
      </w:r>
      <w:r>
        <w:t>№ 2007-002 от апреля 2007 года о браке и системах общей собственности супругов, который устанавливает 18-летний возраст вступления в брак для девочек и мальчиков и гарантирует одинаковые права и обязанности супругов в рамках домашнего х</w:t>
      </w:r>
      <w:r>
        <w:t>о</w:t>
      </w:r>
      <w:r>
        <w:t>зяйства, на практике сохраняется неравный статус в браке и семейных делах, обусловленный обычаями и традициями.</w:t>
      </w:r>
    </w:p>
    <w:p w:rsidR="00D908E7" w:rsidRDefault="00D908E7" w:rsidP="00F36B53">
      <w:pPr>
        <w:pStyle w:val="SingleTxtGR"/>
        <w:ind w:firstLine="7"/>
        <w:rPr>
          <w:b/>
        </w:rPr>
      </w:pPr>
      <w:r>
        <w:rPr>
          <w:b/>
        </w:rPr>
        <w:t>Комитет призывает государство-участник принять эффективные меры, в особенности путем продолжения диалога с традиционными вождями по вопросам более глубокого понимания равенства между женщинами и му</w:t>
      </w:r>
      <w:r>
        <w:rPr>
          <w:b/>
        </w:rPr>
        <w:t>ж</w:t>
      </w:r>
      <w:r>
        <w:rPr>
          <w:b/>
        </w:rPr>
        <w:t>чинами, и пропагандировать позитивный и не связанный стереотипами образ женщин.</w:t>
      </w:r>
    </w:p>
    <w:p w:rsidR="00D908E7" w:rsidRDefault="00D908E7" w:rsidP="00CE5FE8">
      <w:pPr>
        <w:pStyle w:val="SingleTxtGR"/>
      </w:pPr>
      <w:r>
        <w:t>17.</w:t>
      </w:r>
      <w:r>
        <w:tab/>
        <w:t>Комитет обеспокоен тем, что согласно статье 83 Закона № 68-012 от 4 июля 1968 года о наследии женщины по-прежнему подвергаются дискрим</w:t>
      </w:r>
      <w:r>
        <w:t>и</w:t>
      </w:r>
      <w:r>
        <w:t>нации, в том что касается наследования недвижимой собственности в рамках своих семей.</w:t>
      </w:r>
    </w:p>
    <w:p w:rsidR="00D908E7" w:rsidRDefault="00D908E7" w:rsidP="00F36B53">
      <w:pPr>
        <w:pStyle w:val="SingleTxtGR"/>
        <w:ind w:firstLine="7"/>
        <w:rPr>
          <w:b/>
        </w:rPr>
      </w:pPr>
      <w:r>
        <w:rPr>
          <w:b/>
        </w:rPr>
        <w:t>Комитет рекомендует, чтобы государство-участник безотлагательно прин</w:t>
      </w:r>
      <w:r>
        <w:rPr>
          <w:b/>
        </w:rPr>
        <w:t>я</w:t>
      </w:r>
      <w:r>
        <w:rPr>
          <w:b/>
        </w:rPr>
        <w:t>ло всеобъемлющие меры для ликвидации практики и стереотипов, кот</w:t>
      </w:r>
      <w:r>
        <w:rPr>
          <w:b/>
        </w:rPr>
        <w:t>о</w:t>
      </w:r>
      <w:r>
        <w:rPr>
          <w:b/>
        </w:rPr>
        <w:t>рые представляют собой дискриминацию в отношении женщин, и обесп</w:t>
      </w:r>
      <w:r>
        <w:rPr>
          <w:b/>
        </w:rPr>
        <w:t>е</w:t>
      </w:r>
      <w:r>
        <w:rPr>
          <w:b/>
        </w:rPr>
        <w:t>чить эффективное осуществление существующего законодательства по в</w:t>
      </w:r>
      <w:r>
        <w:rPr>
          <w:b/>
        </w:rPr>
        <w:t>о</w:t>
      </w:r>
      <w:r>
        <w:rPr>
          <w:b/>
        </w:rPr>
        <w:t>просам брака и систем общей собственности супругов, а также об осущес</w:t>
      </w:r>
      <w:r>
        <w:rPr>
          <w:b/>
        </w:rPr>
        <w:t>т</w:t>
      </w:r>
      <w:r>
        <w:rPr>
          <w:b/>
        </w:rPr>
        <w:t>влении равных прав между супругами в рамках домашних хозяйств. Он также рекомендует государству-участнику осуществить закон</w:t>
      </w:r>
      <w:r>
        <w:rPr>
          <w:b/>
        </w:rPr>
        <w:t>о</w:t>
      </w:r>
      <w:r>
        <w:rPr>
          <w:b/>
        </w:rPr>
        <w:t>дательство, которое позволяет женщинам наследовать недвижимую собственность на равных правах с мужчинами.</w:t>
      </w:r>
    </w:p>
    <w:p w:rsidR="00D908E7" w:rsidRDefault="00D908E7" w:rsidP="00CE5FE8">
      <w:pPr>
        <w:pStyle w:val="SingleTxtGR"/>
      </w:pPr>
      <w:r>
        <w:t>18.</w:t>
      </w:r>
      <w:r>
        <w:tab/>
        <w:t>Комитет обеспокоен высоким уровнем неполной занятости в государстве-участнике, в особенности среди уязвимых слоев населения, а также тем фактом, что масштабы этого явления значительно увеличились среди женщин. Он далее обеспокоен нестабильными условиями труда и низкими зарплатами в формал</w:t>
      </w:r>
      <w:r>
        <w:t>ь</w:t>
      </w:r>
      <w:r>
        <w:t>ном и неформал</w:t>
      </w:r>
      <w:r>
        <w:t>ь</w:t>
      </w:r>
      <w:r>
        <w:t>ном секторах (статьи 6 и 7</w:t>
      </w:r>
      <w:r w:rsidRPr="00673DF7">
        <w:t>)</w:t>
      </w:r>
      <w:r w:rsidR="00E00B99">
        <w:t>.</w:t>
      </w:r>
    </w:p>
    <w:p w:rsidR="00D908E7" w:rsidRDefault="00D908E7" w:rsidP="0081024B">
      <w:pPr>
        <w:pStyle w:val="SingleTxtGR"/>
        <w:ind w:firstLine="7"/>
        <w:rPr>
          <w:b/>
        </w:rPr>
      </w:pPr>
      <w:r>
        <w:rPr>
          <w:b/>
        </w:rPr>
        <w:t>Комитет рекомендует, чтобы государство-участник разработало эффекти</w:t>
      </w:r>
      <w:r>
        <w:rPr>
          <w:b/>
        </w:rPr>
        <w:t>в</w:t>
      </w:r>
      <w:r>
        <w:rPr>
          <w:b/>
        </w:rPr>
        <w:t>ные стратегии занятости, уделяющие особое внимание молодежи и женщ</w:t>
      </w:r>
      <w:r>
        <w:rPr>
          <w:b/>
        </w:rPr>
        <w:t>и</w:t>
      </w:r>
      <w:r>
        <w:rPr>
          <w:b/>
        </w:rPr>
        <w:t>нам, а также законодательство и политику, направленные на улучшение условий труда и повышение заработной платы в формальном и нефо</w:t>
      </w:r>
      <w:r>
        <w:rPr>
          <w:b/>
        </w:rPr>
        <w:t>р</w:t>
      </w:r>
      <w:r>
        <w:rPr>
          <w:b/>
        </w:rPr>
        <w:t>мальном сект</w:t>
      </w:r>
      <w:r>
        <w:rPr>
          <w:b/>
        </w:rPr>
        <w:t>о</w:t>
      </w:r>
      <w:r>
        <w:rPr>
          <w:b/>
        </w:rPr>
        <w:t>рах.</w:t>
      </w:r>
    </w:p>
    <w:p w:rsidR="00D908E7" w:rsidRDefault="00D908E7" w:rsidP="00CE5FE8">
      <w:pPr>
        <w:pStyle w:val="SingleTxtGR"/>
      </w:pPr>
      <w:r>
        <w:t>19.</w:t>
      </w:r>
      <w:r>
        <w:tab/>
        <w:t>Комитет озабочен тем, что Закон № 2007-037 от 14 января 2008 года о свободных зонах и предприятиях не позволяет лицам, работающих в таких з</w:t>
      </w:r>
      <w:r>
        <w:t>о</w:t>
      </w:r>
      <w:r>
        <w:t>нах, пользоваться теми же правами и той же защитой, которые предоставл</w:t>
      </w:r>
      <w:r>
        <w:t>я</w:t>
      </w:r>
      <w:r>
        <w:t>ются другим работникам согласно Кодексу о труде (статья 7</w:t>
      </w:r>
      <w:r w:rsidRPr="00904FFB">
        <w:t>)</w:t>
      </w:r>
      <w:r w:rsidR="00E00B99">
        <w:t>.</w:t>
      </w:r>
    </w:p>
    <w:p w:rsidR="00D908E7" w:rsidRDefault="00D908E7" w:rsidP="0081024B">
      <w:pPr>
        <w:pStyle w:val="SingleTxtGR"/>
        <w:ind w:firstLine="7"/>
        <w:rPr>
          <w:b/>
        </w:rPr>
      </w:pPr>
      <w:r>
        <w:rPr>
          <w:b/>
        </w:rPr>
        <w:t>Комитет призывает государство-участник внести поправки в законод</w:t>
      </w:r>
      <w:r>
        <w:rPr>
          <w:b/>
        </w:rPr>
        <w:t>а</w:t>
      </w:r>
      <w:r>
        <w:rPr>
          <w:b/>
        </w:rPr>
        <w:t>тельство о свободных зонах и предприятиях для обеспечения того, чтобы Кодекс о труде применялся и к лицам, работающим в этих з</w:t>
      </w:r>
      <w:r>
        <w:rPr>
          <w:b/>
        </w:rPr>
        <w:t>о</w:t>
      </w:r>
      <w:r>
        <w:rPr>
          <w:b/>
        </w:rPr>
        <w:t>нах.</w:t>
      </w:r>
    </w:p>
    <w:p w:rsidR="00D908E7" w:rsidRDefault="00D908E7" w:rsidP="00CE5FE8">
      <w:pPr>
        <w:pStyle w:val="SingleTxtGR"/>
      </w:pPr>
      <w:r>
        <w:t>20</w:t>
      </w:r>
      <w:r w:rsidRPr="00BD5C20">
        <w:t>.</w:t>
      </w:r>
      <w:r>
        <w:tab/>
        <w:t>Комитет обеспокоен тем, что женщины, проживающие с сельских ра</w:t>
      </w:r>
      <w:r>
        <w:t>й</w:t>
      </w:r>
      <w:r>
        <w:t>онах, работники неформального сектора и некоторые домашние работники не охвачены никакой формой социального обеспечения (статья 9</w:t>
      </w:r>
      <w:r w:rsidRPr="00904FFB">
        <w:t>)</w:t>
      </w:r>
      <w:r w:rsidR="00E00B99">
        <w:t>.</w:t>
      </w:r>
    </w:p>
    <w:p w:rsidR="00D908E7" w:rsidRDefault="00D908E7" w:rsidP="0081024B">
      <w:pPr>
        <w:pStyle w:val="SingleTxtGR"/>
        <w:ind w:firstLine="7"/>
        <w:rPr>
          <w:b/>
        </w:rPr>
      </w:pPr>
      <w:r>
        <w:rPr>
          <w:b/>
        </w:rPr>
        <w:t>Комитет рекомендует, чтобы государство-участник рассмотрело вопрос о том, каким образом распространить охват системы социального обеспеч</w:t>
      </w:r>
      <w:r>
        <w:rPr>
          <w:b/>
        </w:rPr>
        <w:t>е</w:t>
      </w:r>
      <w:r>
        <w:rPr>
          <w:b/>
        </w:rPr>
        <w:t>ния на женщин, проживающих в сельских районах, и работников нефо</w:t>
      </w:r>
      <w:r>
        <w:rPr>
          <w:b/>
        </w:rPr>
        <w:t>р</w:t>
      </w:r>
      <w:r>
        <w:rPr>
          <w:b/>
        </w:rPr>
        <w:t>мального сектора, и осуществляло законодательство о социальном обесп</w:t>
      </w:r>
      <w:r>
        <w:rPr>
          <w:b/>
        </w:rPr>
        <w:t>е</w:t>
      </w:r>
      <w:r>
        <w:rPr>
          <w:b/>
        </w:rPr>
        <w:t>чении применительно ко всем домашним работникам.  Комитет также пр</w:t>
      </w:r>
      <w:r>
        <w:rPr>
          <w:b/>
        </w:rPr>
        <w:t>о</w:t>
      </w:r>
      <w:r>
        <w:rPr>
          <w:b/>
        </w:rPr>
        <w:t>сит государство-участник представить в его следующем периодическом докладе всеобъемлющую и точную информацию о принятых мерах, а та</w:t>
      </w:r>
      <w:r>
        <w:rPr>
          <w:b/>
        </w:rPr>
        <w:t>к</w:t>
      </w:r>
      <w:r>
        <w:rPr>
          <w:b/>
        </w:rPr>
        <w:t>же статистические да</w:t>
      </w:r>
      <w:r>
        <w:rPr>
          <w:b/>
        </w:rPr>
        <w:t>н</w:t>
      </w:r>
      <w:r>
        <w:rPr>
          <w:b/>
        </w:rPr>
        <w:t>ные.</w:t>
      </w:r>
    </w:p>
    <w:p w:rsidR="00D908E7" w:rsidRDefault="00D908E7" w:rsidP="00CE5FE8">
      <w:pPr>
        <w:pStyle w:val="SingleTxtGR"/>
      </w:pPr>
      <w:r>
        <w:t>21.</w:t>
      </w:r>
      <w:r>
        <w:tab/>
        <w:t>Отмечая, что детский труд запрещен законом, Комитет выражает обесп</w:t>
      </w:r>
      <w:r>
        <w:t>о</w:t>
      </w:r>
      <w:r>
        <w:t>коенность по поводу того, что это явление по-прежнему широко распростран</w:t>
      </w:r>
      <w:r>
        <w:t>е</w:t>
      </w:r>
      <w:r>
        <w:t>но в государстве-участнике и что дети работают в сельском хозяйстве и доб</w:t>
      </w:r>
      <w:r>
        <w:t>ы</w:t>
      </w:r>
      <w:r>
        <w:t>вающей промышленности, а также в качестве домашней прислуги в городских и сельских районах.  Комитет также обеспокоен тем, что, несмотря на различные принятые программы и планы, результаты на практике по-прежнему являются недостато</w:t>
      </w:r>
      <w:r>
        <w:t>ч</w:t>
      </w:r>
      <w:r>
        <w:t>ными (статья 10</w:t>
      </w:r>
      <w:r w:rsidRPr="00904FFB">
        <w:t>)</w:t>
      </w:r>
      <w:r w:rsidR="00E00B99">
        <w:t>.</w:t>
      </w:r>
    </w:p>
    <w:p w:rsidR="00D908E7" w:rsidRDefault="00D908E7" w:rsidP="00CE5FE8">
      <w:pPr>
        <w:pStyle w:val="SingleTxtGR"/>
        <w:rPr>
          <w:b/>
        </w:rPr>
      </w:pPr>
      <w:r>
        <w:rPr>
          <w:b/>
        </w:rPr>
        <w:t>Комитет рекомендует государству-участнику:</w:t>
      </w:r>
    </w:p>
    <w:p w:rsidR="00D908E7" w:rsidRPr="00755F05" w:rsidRDefault="00D908E7" w:rsidP="0081024B">
      <w:pPr>
        <w:pStyle w:val="SingleTxtGR"/>
        <w:tabs>
          <w:tab w:val="left" w:pos="1134"/>
        </w:tabs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 w:rsidRPr="00755F05">
        <w:rPr>
          <w:b/>
        </w:rPr>
        <w:t>)</w:t>
      </w:r>
      <w:r>
        <w:rPr>
          <w:b/>
        </w:rPr>
        <w:tab/>
      </w:r>
      <w:r w:rsidR="00E270EA">
        <w:rPr>
          <w:b/>
        </w:rPr>
        <w:t>у</w:t>
      </w:r>
      <w:r>
        <w:rPr>
          <w:b/>
        </w:rPr>
        <w:t>силить законодательную базу для борьбы с детским трудом и принимать все необходимые правовые и судебные меры для искоренения этого явл</w:t>
      </w:r>
      <w:r>
        <w:rPr>
          <w:b/>
        </w:rPr>
        <w:t>е</w:t>
      </w:r>
      <w:r>
        <w:rPr>
          <w:b/>
        </w:rPr>
        <w:t>ния;</w:t>
      </w:r>
    </w:p>
    <w:p w:rsidR="00D908E7" w:rsidRPr="00755F05" w:rsidRDefault="00D908E7" w:rsidP="0081024B">
      <w:pPr>
        <w:pStyle w:val="SingleTxtGR"/>
        <w:tabs>
          <w:tab w:val="left" w:pos="1134"/>
        </w:tabs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755F05">
        <w:rPr>
          <w:b/>
        </w:rPr>
        <w:t>)</w:t>
      </w:r>
      <w:r>
        <w:rPr>
          <w:b/>
        </w:rPr>
        <w:tab/>
      </w:r>
      <w:r w:rsidR="00E270EA">
        <w:rPr>
          <w:b/>
        </w:rPr>
        <w:t>п</w:t>
      </w:r>
      <w:r>
        <w:rPr>
          <w:b/>
        </w:rPr>
        <w:t>оддерживать и укреплять роль семьи как важнейшего элеме</w:t>
      </w:r>
      <w:r>
        <w:rPr>
          <w:b/>
        </w:rPr>
        <w:t>н</w:t>
      </w:r>
      <w:r>
        <w:rPr>
          <w:b/>
        </w:rPr>
        <w:t xml:space="preserve">та защиты детей </w:t>
      </w:r>
      <w:r w:rsidR="00E270EA">
        <w:rPr>
          <w:b/>
        </w:rPr>
        <w:t xml:space="preserve">и </w:t>
      </w:r>
      <w:r>
        <w:rPr>
          <w:b/>
        </w:rPr>
        <w:t>для борьбы против детского труда;</w:t>
      </w:r>
    </w:p>
    <w:p w:rsidR="00D908E7" w:rsidRDefault="00D908E7" w:rsidP="0081024B">
      <w:pPr>
        <w:pStyle w:val="SingleTxtGR"/>
        <w:tabs>
          <w:tab w:val="left" w:pos="1134"/>
        </w:tabs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 w:rsidRPr="00755F05">
        <w:rPr>
          <w:b/>
        </w:rPr>
        <w:t>)</w:t>
      </w:r>
      <w:r>
        <w:rPr>
          <w:b/>
        </w:rPr>
        <w:tab/>
      </w:r>
      <w:r w:rsidR="00E270EA">
        <w:rPr>
          <w:b/>
        </w:rPr>
        <w:t>п</w:t>
      </w:r>
      <w:r>
        <w:rPr>
          <w:b/>
        </w:rPr>
        <w:t>ринимать все необходимые меры для эффективного осущест</w:t>
      </w:r>
      <w:r>
        <w:rPr>
          <w:b/>
        </w:rPr>
        <w:t>в</w:t>
      </w:r>
      <w:r>
        <w:rPr>
          <w:b/>
        </w:rPr>
        <w:t>ления всех видов политики, направленной против детского труда, в том числе путем проведения среди общественности инфо</w:t>
      </w:r>
      <w:r>
        <w:rPr>
          <w:b/>
        </w:rPr>
        <w:t>р</w:t>
      </w:r>
      <w:r>
        <w:rPr>
          <w:b/>
        </w:rPr>
        <w:t>мационно-пропагандистких кампаний по вопросам защиты детей, активизации пр</w:t>
      </w:r>
      <w:r>
        <w:rPr>
          <w:b/>
        </w:rPr>
        <w:t>е</w:t>
      </w:r>
      <w:r>
        <w:rPr>
          <w:b/>
        </w:rPr>
        <w:t>вентивных мер и судебного преследования и наказ</w:t>
      </w:r>
      <w:r>
        <w:rPr>
          <w:b/>
        </w:rPr>
        <w:t>а</w:t>
      </w:r>
      <w:r>
        <w:rPr>
          <w:b/>
        </w:rPr>
        <w:t>ния виновных.</w:t>
      </w:r>
    </w:p>
    <w:p w:rsidR="00D908E7" w:rsidRDefault="00D908E7" w:rsidP="00CE5FE8">
      <w:pPr>
        <w:pStyle w:val="SingleTxtGR"/>
      </w:pPr>
      <w:r w:rsidRPr="003E2FE9">
        <w:t>22.</w:t>
      </w:r>
      <w:r>
        <w:tab/>
        <w:t>Комитет с озабоченностью отмечает, что сексуальные домогательства на рабочем месте, хотя они и запрещены законом, имеют широкие масштабы, ос</w:t>
      </w:r>
      <w:r>
        <w:t>о</w:t>
      </w:r>
      <w:r>
        <w:t>бенно в зонах обработки экспортной продукции.  Комитет также обеспокоен тем фактом, что о многих случаях сексуальных домогательств по-прежнему не пре</w:t>
      </w:r>
      <w:r w:rsidR="00E00B99">
        <w:t>дставляется никакой информации</w:t>
      </w:r>
      <w:r>
        <w:t xml:space="preserve"> (статья 7 и 10</w:t>
      </w:r>
      <w:r w:rsidRPr="00904FFB">
        <w:t>)</w:t>
      </w:r>
      <w:r w:rsidR="00E00B99">
        <w:t>.</w:t>
      </w:r>
    </w:p>
    <w:p w:rsidR="00D908E7" w:rsidRDefault="00D908E7" w:rsidP="0081024B">
      <w:pPr>
        <w:pStyle w:val="SingleTxtGR"/>
        <w:rPr>
          <w:b/>
        </w:rPr>
      </w:pPr>
      <w:r>
        <w:rPr>
          <w:b/>
        </w:rPr>
        <w:t xml:space="preserve">Комитет настоятельно призывает государство-участник:  </w:t>
      </w:r>
      <w:r>
        <w:rPr>
          <w:b/>
          <w:lang w:val="en-US"/>
        </w:rPr>
        <w:t>a</w:t>
      </w:r>
      <w:r w:rsidRPr="00CF3E58">
        <w:rPr>
          <w:b/>
        </w:rPr>
        <w:t>)</w:t>
      </w:r>
      <w:r>
        <w:rPr>
          <w:b/>
        </w:rPr>
        <w:t xml:space="preserve"> осуществлять закон, запрещающий сексуальные домогательства, и проводить информ</w:t>
      </w:r>
      <w:r>
        <w:rPr>
          <w:b/>
        </w:rPr>
        <w:t>а</w:t>
      </w:r>
      <w:r>
        <w:rPr>
          <w:b/>
        </w:rPr>
        <w:t>ционно-пропагандистские кампании против сексуальных д</w:t>
      </w:r>
      <w:r>
        <w:rPr>
          <w:b/>
        </w:rPr>
        <w:t>о</w:t>
      </w:r>
      <w:r>
        <w:rPr>
          <w:b/>
        </w:rPr>
        <w:t>могательств на рабочем месте, в том числе в зонах обработки эк</w:t>
      </w:r>
      <w:r>
        <w:rPr>
          <w:b/>
        </w:rPr>
        <w:t>с</w:t>
      </w:r>
      <w:r>
        <w:rPr>
          <w:b/>
        </w:rPr>
        <w:t xml:space="preserve">портной продукции, и </w:t>
      </w:r>
      <w:r>
        <w:rPr>
          <w:b/>
          <w:lang w:val="en-US"/>
        </w:rPr>
        <w:t>b</w:t>
      </w:r>
      <w:r w:rsidRPr="00176FF2">
        <w:rPr>
          <w:b/>
        </w:rPr>
        <w:t>)</w:t>
      </w:r>
      <w:r w:rsidR="00FF4978">
        <w:rPr>
          <w:b/>
        </w:rPr>
        <w:t> </w:t>
      </w:r>
      <w:r>
        <w:rPr>
          <w:b/>
        </w:rPr>
        <w:t>обеспечить, чтобы жертвы могли подавать жалобы, не опасаясь возме</w:t>
      </w:r>
      <w:r>
        <w:rPr>
          <w:b/>
        </w:rPr>
        <w:t>з</w:t>
      </w:r>
      <w:r>
        <w:rPr>
          <w:b/>
        </w:rPr>
        <w:t>дия, и чтобы виновные привлекались к судебной ответственности и несли наказание.  Комитет также просит, чтобы государство-участник предст</w:t>
      </w:r>
      <w:r>
        <w:rPr>
          <w:b/>
        </w:rPr>
        <w:t>а</w:t>
      </w:r>
      <w:r>
        <w:rPr>
          <w:b/>
        </w:rPr>
        <w:t>вило в своем следующем периодическом докладе информацию о количес</w:t>
      </w:r>
      <w:r>
        <w:rPr>
          <w:b/>
        </w:rPr>
        <w:t>т</w:t>
      </w:r>
      <w:r>
        <w:rPr>
          <w:b/>
        </w:rPr>
        <w:t>ве жалоб и о мерах, пр</w:t>
      </w:r>
      <w:r>
        <w:rPr>
          <w:b/>
        </w:rPr>
        <w:t>и</w:t>
      </w:r>
      <w:r>
        <w:rPr>
          <w:b/>
        </w:rPr>
        <w:t>нятых в отношении виновных.</w:t>
      </w:r>
    </w:p>
    <w:p w:rsidR="00D908E7" w:rsidRDefault="00D908E7" w:rsidP="00CE5FE8">
      <w:pPr>
        <w:pStyle w:val="SingleTxtGR"/>
      </w:pPr>
      <w:r>
        <w:t>23.</w:t>
      </w:r>
      <w:r>
        <w:tab/>
        <w:t>Комитет обеспокоен широким распространением насилия в отношении женщин, включая изнасилование в браке, которое не признается в качестве уг</w:t>
      </w:r>
      <w:r>
        <w:t>о</w:t>
      </w:r>
      <w:r>
        <w:t>ловного преступления, а также насилие в отношении детей.  Он также озабочен тем, что такое насилие с терпимостью воспринимается обществом и что такие случаи не фиксируются ввиду практики молчания, в результате чего жертвы не подают жалоб против лиц, совершающих акты насилия.  Комитет далее озаб</w:t>
      </w:r>
      <w:r>
        <w:t>о</w:t>
      </w:r>
      <w:r>
        <w:t>чен отсутств</w:t>
      </w:r>
      <w:r>
        <w:t>и</w:t>
      </w:r>
      <w:r>
        <w:t>ем информации и дезагрегированных данн</w:t>
      </w:r>
      <w:r w:rsidR="00E00B99">
        <w:t>ых о бытовом насилии</w:t>
      </w:r>
      <w:r>
        <w:t xml:space="preserve"> (статья 10</w:t>
      </w:r>
      <w:r w:rsidRPr="00904FFB">
        <w:t>)</w:t>
      </w:r>
      <w:r w:rsidR="00E00B99">
        <w:t>.</w:t>
      </w:r>
    </w:p>
    <w:p w:rsidR="00D908E7" w:rsidRPr="005C2CCE" w:rsidRDefault="00D908E7" w:rsidP="0081024B">
      <w:pPr>
        <w:pStyle w:val="SingleTxtGR"/>
        <w:rPr>
          <w:b/>
        </w:rPr>
      </w:pPr>
      <w:r>
        <w:rPr>
          <w:b/>
        </w:rPr>
        <w:t>Комитет рекомендует, чтобы государство-участник осуществляло борьбу против насилия в отношении женщин и детей путем применения сущес</w:t>
      </w:r>
      <w:r>
        <w:rPr>
          <w:b/>
        </w:rPr>
        <w:t>т</w:t>
      </w:r>
      <w:r>
        <w:rPr>
          <w:b/>
        </w:rPr>
        <w:t>вующего законодательства и принятия всеобъемлющих мер в отношении всех форм бытового насилия. Комитет также рекомендует, чтобы госуда</w:t>
      </w:r>
      <w:r>
        <w:rPr>
          <w:b/>
        </w:rPr>
        <w:t>р</w:t>
      </w:r>
      <w:r>
        <w:rPr>
          <w:b/>
        </w:rPr>
        <w:t>ство-участник обеспечивало доступ жертв к прав</w:t>
      </w:r>
      <w:r>
        <w:rPr>
          <w:b/>
        </w:rPr>
        <w:t>о</w:t>
      </w:r>
      <w:r>
        <w:rPr>
          <w:b/>
        </w:rPr>
        <w:t>судию путем поощрения подачи жалоб в случае таких преступлений и чтобы лица, совершающие такие акты насилия, подвергались с</w:t>
      </w:r>
      <w:r>
        <w:rPr>
          <w:b/>
        </w:rPr>
        <w:t>у</w:t>
      </w:r>
      <w:r>
        <w:rPr>
          <w:b/>
        </w:rPr>
        <w:t>дебному преследованию и наказанию.</w:t>
      </w:r>
    </w:p>
    <w:p w:rsidR="00720E8F" w:rsidRPr="00C62CB2" w:rsidRDefault="00720E8F" w:rsidP="0081024B">
      <w:pPr>
        <w:pStyle w:val="SingleTxtGR"/>
        <w:rPr>
          <w:b/>
        </w:rPr>
      </w:pPr>
      <w:r w:rsidRPr="00C62CB2">
        <w:rPr>
          <w:b/>
        </w:rPr>
        <w:t>Комитет призывает государство-участник обеспечить, чтобы изнасилов</w:t>
      </w:r>
      <w:r w:rsidRPr="00C62CB2">
        <w:rPr>
          <w:b/>
        </w:rPr>
        <w:t>а</w:t>
      </w:r>
      <w:r w:rsidRPr="00C62CB2">
        <w:rPr>
          <w:b/>
        </w:rPr>
        <w:t>ние в браке квалифицировалось в качестве уголовного преступления. Он просит государство-участник повышать информированность общественн</w:t>
      </w:r>
      <w:r w:rsidRPr="00C62CB2">
        <w:rPr>
          <w:b/>
        </w:rPr>
        <w:t>о</w:t>
      </w:r>
      <w:r w:rsidRPr="00C62CB2">
        <w:rPr>
          <w:b/>
        </w:rPr>
        <w:t>сти по вопросам насилия в отношении женщин и детей путем реализации программ через средства массовой информации и систему образования. Комитет также просит, чтобы государство-участник представило информ</w:t>
      </w:r>
      <w:r w:rsidRPr="00C62CB2">
        <w:rPr>
          <w:b/>
        </w:rPr>
        <w:t>а</w:t>
      </w:r>
      <w:r w:rsidRPr="00C62CB2">
        <w:rPr>
          <w:b/>
        </w:rPr>
        <w:t>цию о результатах таких мер, а также данные о масштабах таких форм н</w:t>
      </w:r>
      <w:r w:rsidRPr="00C62CB2">
        <w:rPr>
          <w:b/>
        </w:rPr>
        <w:t>а</w:t>
      </w:r>
      <w:r w:rsidRPr="00C62CB2">
        <w:rPr>
          <w:b/>
        </w:rPr>
        <w:t xml:space="preserve">силия в разбивке по возрастным группам. </w:t>
      </w:r>
    </w:p>
    <w:p w:rsidR="00720E8F" w:rsidRPr="00A564BB" w:rsidRDefault="00720E8F" w:rsidP="00CE5FE8">
      <w:pPr>
        <w:pStyle w:val="SingleTxtGR"/>
      </w:pPr>
      <w:r w:rsidRPr="00A564BB">
        <w:t>24.</w:t>
      </w:r>
      <w:r w:rsidRPr="00A564BB">
        <w:tab/>
        <w:t xml:space="preserve">Комитет озабочен сохраняющейся </w:t>
      </w:r>
      <w:r>
        <w:t xml:space="preserve">в стране </w:t>
      </w:r>
      <w:r w:rsidRPr="00A564BB">
        <w:t>практикой торговли женщ</w:t>
      </w:r>
      <w:r w:rsidRPr="00A564BB">
        <w:t>и</w:t>
      </w:r>
      <w:r w:rsidRPr="00A564BB">
        <w:t>нами и детьми, включая сексуальный туризм, в особенности в отношении дев</w:t>
      </w:r>
      <w:r w:rsidRPr="00A564BB">
        <w:t>о</w:t>
      </w:r>
      <w:r w:rsidRPr="00A564BB">
        <w:t xml:space="preserve">чек, живущих в условиях нищеты в сельских и отдаленных районах, несмотря на принятие закона № 2007-038 от 14 января 2008 года, в котором содержатся поправки и дополнительные положения Уголовного кодекса в отношении мер по предотвращению торговли людьми и сексуального туризма, </w:t>
      </w:r>
      <w:r>
        <w:t>и</w:t>
      </w:r>
      <w:r w:rsidRPr="00A564BB">
        <w:t xml:space="preserve"> Закона, рат</w:t>
      </w:r>
      <w:r w:rsidRPr="00A564BB">
        <w:t>и</w:t>
      </w:r>
      <w:r w:rsidRPr="00A564BB">
        <w:t>фицирующего Протокол о пред</w:t>
      </w:r>
      <w:r>
        <w:t>упреждении и пресечении</w:t>
      </w:r>
      <w:r w:rsidRPr="00A564BB">
        <w:t xml:space="preserve"> торговл</w:t>
      </w:r>
      <w:r>
        <w:t>и людьми, в особенности</w:t>
      </w:r>
      <w:r w:rsidRPr="00A564BB">
        <w:t xml:space="preserve"> женщинами и детьми, </w:t>
      </w:r>
      <w:r>
        <w:t xml:space="preserve">и наказании за нее, </w:t>
      </w:r>
      <w:r w:rsidRPr="00A564BB">
        <w:t>дополняющий Конве</w:t>
      </w:r>
      <w:r w:rsidRPr="00A564BB">
        <w:t>н</w:t>
      </w:r>
      <w:r w:rsidRPr="00A564BB">
        <w:t>цию Организации Объединенных Наций против транснациональной организ</w:t>
      </w:r>
      <w:r w:rsidRPr="00A564BB">
        <w:t>о</w:t>
      </w:r>
      <w:r w:rsidRPr="00A564BB">
        <w:t xml:space="preserve">ванной преступности (Палермский протокол), а также </w:t>
      </w:r>
      <w:r>
        <w:t xml:space="preserve">проведения </w:t>
      </w:r>
      <w:r w:rsidRPr="00A564BB">
        <w:t>информац</w:t>
      </w:r>
      <w:r w:rsidRPr="00A564BB">
        <w:t>и</w:t>
      </w:r>
      <w:r w:rsidRPr="00A564BB">
        <w:t>онно-пропагандистски</w:t>
      </w:r>
      <w:r>
        <w:t>х</w:t>
      </w:r>
      <w:r w:rsidRPr="00A564BB">
        <w:t xml:space="preserve"> кампани</w:t>
      </w:r>
      <w:r>
        <w:t>й</w:t>
      </w:r>
      <w:r w:rsidRPr="00A564BB">
        <w:t xml:space="preserve"> по вопросу секс-туризма. Комитет выр</w:t>
      </w:r>
      <w:r w:rsidRPr="00A564BB">
        <w:t>а</w:t>
      </w:r>
      <w:r w:rsidRPr="00A564BB">
        <w:t>жает сожаление в отношении отсутствия данных, касающихся как то</w:t>
      </w:r>
      <w:r w:rsidRPr="00A564BB">
        <w:t>р</w:t>
      </w:r>
      <w:r w:rsidRPr="00A564BB">
        <w:t>говли людьми, так и проституции (ст</w:t>
      </w:r>
      <w:r w:rsidRPr="00A564BB">
        <w:t>а</w:t>
      </w:r>
      <w:r w:rsidRPr="00A564BB">
        <w:t>тья 10)</w:t>
      </w:r>
      <w:r w:rsidR="00E00B99">
        <w:t>.</w:t>
      </w:r>
    </w:p>
    <w:p w:rsidR="00720E8F" w:rsidRPr="00C62CB2" w:rsidRDefault="00720E8F" w:rsidP="0081024B">
      <w:pPr>
        <w:pStyle w:val="SingleTxtGR"/>
        <w:rPr>
          <w:b/>
        </w:rPr>
      </w:pPr>
      <w:r w:rsidRPr="00C62CB2">
        <w:rPr>
          <w:b/>
        </w:rPr>
        <w:t>Комитет настоятельно призывает государство-участник эффективно ос</w:t>
      </w:r>
      <w:r w:rsidRPr="00C62CB2">
        <w:rPr>
          <w:b/>
        </w:rPr>
        <w:t>у</w:t>
      </w:r>
      <w:r w:rsidRPr="00C62CB2">
        <w:rPr>
          <w:b/>
        </w:rPr>
        <w:t>ществлять законодательство, направленное против торговли людьми, а</w:t>
      </w:r>
      <w:r w:rsidRPr="00C62CB2">
        <w:rPr>
          <w:b/>
        </w:rPr>
        <w:t>к</w:t>
      </w:r>
      <w:r w:rsidRPr="00C62CB2">
        <w:rPr>
          <w:b/>
        </w:rPr>
        <w:t>тивизировать свои усилия по борьбе с торговлей людьми, в особенности женщинами и детьми, в частности для целей сексуальной эксплуатации. Он также рекомендует, чтобы государство-участник усилило свои пр</w:t>
      </w:r>
      <w:r w:rsidRPr="00C62CB2">
        <w:rPr>
          <w:b/>
        </w:rPr>
        <w:t>о</w:t>
      </w:r>
      <w:r w:rsidRPr="00C62CB2">
        <w:rPr>
          <w:b/>
        </w:rPr>
        <w:t>граммы и информационные ка</w:t>
      </w:r>
      <w:r w:rsidRPr="00C62CB2">
        <w:rPr>
          <w:b/>
        </w:rPr>
        <w:t>м</w:t>
      </w:r>
      <w:r w:rsidRPr="00C62CB2">
        <w:rPr>
          <w:b/>
        </w:rPr>
        <w:t>пании по предотвращению торговли людьми, организовало обязательную профессиональную подготовку для работников судебных органов и судей, а также обеспечивало судебное пр</w:t>
      </w:r>
      <w:r w:rsidRPr="00C62CB2">
        <w:rPr>
          <w:b/>
        </w:rPr>
        <w:t>е</w:t>
      </w:r>
      <w:r w:rsidRPr="00C62CB2">
        <w:rPr>
          <w:b/>
        </w:rPr>
        <w:t>следование и наказание виновных. Он далее рекомендует, чтобы государс</w:t>
      </w:r>
      <w:r w:rsidRPr="00C62CB2">
        <w:rPr>
          <w:b/>
        </w:rPr>
        <w:t>т</w:t>
      </w:r>
      <w:r w:rsidRPr="00C62CB2">
        <w:rPr>
          <w:b/>
        </w:rPr>
        <w:t>во-участник решило пробл</w:t>
      </w:r>
      <w:r w:rsidRPr="00C62CB2">
        <w:rPr>
          <w:b/>
        </w:rPr>
        <w:t>е</w:t>
      </w:r>
      <w:r w:rsidRPr="00C62CB2">
        <w:rPr>
          <w:b/>
        </w:rPr>
        <w:t>мы, связанные с коренной причиной торговли людьми и эксплуат</w:t>
      </w:r>
      <w:r w:rsidRPr="00C62CB2">
        <w:rPr>
          <w:b/>
        </w:rPr>
        <w:t>а</w:t>
      </w:r>
      <w:r w:rsidRPr="00C62CB2">
        <w:rPr>
          <w:b/>
        </w:rPr>
        <w:t>ции, путем активизации усилий, направленных на улучшение образования детей</w:t>
      </w:r>
      <w:r>
        <w:rPr>
          <w:b/>
        </w:rPr>
        <w:t>,</w:t>
      </w:r>
      <w:r w:rsidRPr="00C62CB2">
        <w:rPr>
          <w:b/>
        </w:rPr>
        <w:t xml:space="preserve"> и организации деятельности, способству</w:t>
      </w:r>
      <w:r w:rsidRPr="00C62CB2">
        <w:rPr>
          <w:b/>
        </w:rPr>
        <w:t>ю</w:t>
      </w:r>
      <w:r w:rsidRPr="00C62CB2">
        <w:rPr>
          <w:b/>
        </w:rPr>
        <w:t>щей созданию рабочих мест, в частности для женщин, проживающих в сельских и отдаленных ра</w:t>
      </w:r>
      <w:r w:rsidRPr="00C62CB2">
        <w:rPr>
          <w:b/>
        </w:rPr>
        <w:t>й</w:t>
      </w:r>
      <w:r w:rsidRPr="00C62CB2">
        <w:rPr>
          <w:b/>
        </w:rPr>
        <w:t xml:space="preserve">онах. </w:t>
      </w:r>
    </w:p>
    <w:p w:rsidR="00720E8F" w:rsidRPr="00A564BB" w:rsidRDefault="00720E8F" w:rsidP="00CE5FE8">
      <w:pPr>
        <w:pStyle w:val="SingleTxtGR"/>
      </w:pPr>
      <w:r w:rsidRPr="00A564BB">
        <w:t>25.</w:t>
      </w:r>
      <w:r w:rsidRPr="00A564BB">
        <w:tab/>
        <w:t>Комитет с глубокой обеспокоенностью отмечает, что, хотя государство-участник приняло Стратегию сокращения масштабов нищеты, почти 69% нас</w:t>
      </w:r>
      <w:r w:rsidRPr="00A564BB">
        <w:t>е</w:t>
      </w:r>
      <w:r w:rsidRPr="00A564BB">
        <w:t>ления по-прежнему проживают в условиях нищеты, в особенности женщины, молодежь и лица в сельских и удаленных районах. Комитет также обеспокоен тем фактом, что почти 50% населения государства-участника не имеют доступа к чистой питьевой воде и адекватным санитарно-гигиеническим условиям, ос</w:t>
      </w:r>
      <w:r w:rsidRPr="00A564BB">
        <w:t>о</w:t>
      </w:r>
      <w:r w:rsidRPr="00A564BB">
        <w:t xml:space="preserve">бенно </w:t>
      </w:r>
      <w:r w:rsidR="00E00B99">
        <w:t>в сельских районах (статья 11).</w:t>
      </w:r>
    </w:p>
    <w:p w:rsidR="00720E8F" w:rsidRPr="00C62CB2" w:rsidRDefault="00720E8F" w:rsidP="0081024B">
      <w:pPr>
        <w:pStyle w:val="SingleTxtGR"/>
        <w:rPr>
          <w:b/>
        </w:rPr>
      </w:pPr>
      <w:r w:rsidRPr="00C62CB2">
        <w:rPr>
          <w:b/>
        </w:rPr>
        <w:t>Комитет рекомендует, чтобы государство-участник выделило дост</w:t>
      </w:r>
      <w:r w:rsidRPr="00C62CB2">
        <w:rPr>
          <w:b/>
        </w:rPr>
        <w:t>а</w:t>
      </w:r>
      <w:r w:rsidRPr="00C62CB2">
        <w:rPr>
          <w:b/>
        </w:rPr>
        <w:t>точные финансовые средства для осуществления своей стратегии борьбы с нищ</w:t>
      </w:r>
      <w:r w:rsidRPr="00C62CB2">
        <w:rPr>
          <w:b/>
        </w:rPr>
        <w:t>е</w:t>
      </w:r>
      <w:r w:rsidRPr="00C62CB2">
        <w:rPr>
          <w:b/>
        </w:rPr>
        <w:t>той и обеспечило полную интеграцию экономических, социальных и кул</w:t>
      </w:r>
      <w:r w:rsidRPr="00C62CB2">
        <w:rPr>
          <w:b/>
        </w:rPr>
        <w:t>ь</w:t>
      </w:r>
      <w:r w:rsidRPr="00C62CB2">
        <w:rPr>
          <w:b/>
        </w:rPr>
        <w:t>турных прав, как это было рекомендовано Комитетом в его Заявлении о проблеме нищеты и Международном пакте об экономических, социал</w:t>
      </w:r>
      <w:r w:rsidRPr="00C62CB2">
        <w:rPr>
          <w:b/>
        </w:rPr>
        <w:t>ь</w:t>
      </w:r>
      <w:r w:rsidRPr="00C62CB2">
        <w:rPr>
          <w:b/>
        </w:rPr>
        <w:t>ных и культурных правах (Е/С.12/2001/10). Комитет также настоятельно пр</w:t>
      </w:r>
      <w:r w:rsidRPr="00C62CB2">
        <w:rPr>
          <w:b/>
        </w:rPr>
        <w:t>и</w:t>
      </w:r>
      <w:r w:rsidRPr="00C62CB2">
        <w:rPr>
          <w:b/>
        </w:rPr>
        <w:t>зывает государство-участник принять незамедлительные и эффективные меры для обеспечения того, чтобы население имело приемлемый по сто</w:t>
      </w:r>
      <w:r w:rsidRPr="00C62CB2">
        <w:rPr>
          <w:b/>
        </w:rPr>
        <w:t>и</w:t>
      </w:r>
      <w:r w:rsidRPr="00C62CB2">
        <w:rPr>
          <w:b/>
        </w:rPr>
        <w:t>мости доступ к чистой питьевой воде в соответствии с его замечанием о</w:t>
      </w:r>
      <w:r w:rsidRPr="00C62CB2">
        <w:rPr>
          <w:b/>
        </w:rPr>
        <w:t>б</w:t>
      </w:r>
      <w:r w:rsidRPr="00C62CB2">
        <w:rPr>
          <w:b/>
        </w:rPr>
        <w:t>щего порядка № 15 (2002 год) о праве на воду (статьи 11 и 12 Пакта).</w:t>
      </w:r>
    </w:p>
    <w:p w:rsidR="00720E8F" w:rsidRPr="00A564BB" w:rsidRDefault="00720E8F" w:rsidP="00CE5FE8">
      <w:pPr>
        <w:pStyle w:val="SingleTxtGR"/>
      </w:pPr>
      <w:r w:rsidRPr="00A564BB">
        <w:t>26.</w:t>
      </w:r>
      <w:r w:rsidRPr="00A564BB">
        <w:tab/>
        <w:t>Комитет также обеспокоен тем фактом, что у государства-участника нет никак</w:t>
      </w:r>
      <w:r>
        <w:t>их</w:t>
      </w:r>
      <w:r w:rsidRPr="00A564BB">
        <w:t xml:space="preserve"> стратеги</w:t>
      </w:r>
      <w:r>
        <w:t>й</w:t>
      </w:r>
      <w:r w:rsidRPr="00A564BB">
        <w:t xml:space="preserve"> или программ, направленн</w:t>
      </w:r>
      <w:r>
        <w:t>ых</w:t>
      </w:r>
      <w:r w:rsidRPr="00A564BB">
        <w:t xml:space="preserve"> на решение проблемы бездо</w:t>
      </w:r>
      <w:r w:rsidRPr="00A564BB">
        <w:t>м</w:t>
      </w:r>
      <w:r w:rsidRPr="00A564BB">
        <w:t>ных, изучени</w:t>
      </w:r>
      <w:r>
        <w:t>е</w:t>
      </w:r>
      <w:r w:rsidRPr="00A564BB">
        <w:t xml:space="preserve"> масштабов этого явления и обеспечени</w:t>
      </w:r>
      <w:r>
        <w:t>е</w:t>
      </w:r>
      <w:r w:rsidRPr="00A564BB">
        <w:t xml:space="preserve"> </w:t>
      </w:r>
      <w:r>
        <w:t>достаточного</w:t>
      </w:r>
      <w:r w:rsidRPr="00A564BB">
        <w:t xml:space="preserve"> уровня жизни для бездомных (статья 11)</w:t>
      </w:r>
      <w:r w:rsidR="00E00B99">
        <w:t>.</w:t>
      </w:r>
    </w:p>
    <w:p w:rsidR="00720E8F" w:rsidRPr="00C62CB2" w:rsidRDefault="00720E8F" w:rsidP="0081024B">
      <w:pPr>
        <w:pStyle w:val="SingleTxtGR"/>
        <w:rPr>
          <w:b/>
        </w:rPr>
      </w:pPr>
      <w:r w:rsidRPr="00C62CB2">
        <w:rPr>
          <w:b/>
        </w:rPr>
        <w:t>Комитет настоятельно призывает государство-участник принять страт</w:t>
      </w:r>
      <w:r w:rsidRPr="00C62CB2">
        <w:rPr>
          <w:b/>
        </w:rPr>
        <w:t>е</w:t>
      </w:r>
      <w:r w:rsidRPr="00C62CB2">
        <w:rPr>
          <w:b/>
        </w:rPr>
        <w:t>гию или программу, направленную на решение проблем, связанных с бе</w:t>
      </w:r>
      <w:r w:rsidRPr="00C62CB2">
        <w:rPr>
          <w:b/>
        </w:rPr>
        <w:t>з</w:t>
      </w:r>
      <w:r w:rsidRPr="00C62CB2">
        <w:rPr>
          <w:b/>
        </w:rPr>
        <w:t>домностью, после изучения ее масштабов и причин, с тем чтобы обесп</w:t>
      </w:r>
      <w:r w:rsidRPr="00C62CB2">
        <w:rPr>
          <w:b/>
        </w:rPr>
        <w:t>е</w:t>
      </w:r>
      <w:r w:rsidRPr="00C62CB2">
        <w:rPr>
          <w:b/>
        </w:rPr>
        <w:t>чить достаточный уровень жизни для бездомных. Комитет также призыв</w:t>
      </w:r>
      <w:r w:rsidRPr="00C62CB2">
        <w:rPr>
          <w:b/>
        </w:rPr>
        <w:t>а</w:t>
      </w:r>
      <w:r w:rsidRPr="00C62CB2">
        <w:rPr>
          <w:b/>
        </w:rPr>
        <w:t>ет государство-участник включить в свой следующий периодический до</w:t>
      </w:r>
      <w:r w:rsidRPr="00C62CB2">
        <w:rPr>
          <w:b/>
        </w:rPr>
        <w:t>к</w:t>
      </w:r>
      <w:r w:rsidRPr="00C62CB2">
        <w:rPr>
          <w:b/>
        </w:rPr>
        <w:t>лад дезагрегированные данные в разбивке по полу, возрасту и сельск</w:t>
      </w:r>
      <w:r w:rsidRPr="00C62CB2">
        <w:rPr>
          <w:b/>
        </w:rPr>
        <w:t>о</w:t>
      </w:r>
      <w:r w:rsidRPr="00C62CB2">
        <w:rPr>
          <w:b/>
        </w:rPr>
        <w:t xml:space="preserve">му/городскому населению в отношении масштабов явления бездомности в государстве-участнике. </w:t>
      </w:r>
    </w:p>
    <w:p w:rsidR="00720E8F" w:rsidRPr="00ED0D07" w:rsidRDefault="00720E8F" w:rsidP="00CE5FE8">
      <w:pPr>
        <w:pStyle w:val="SingleTxtGR"/>
      </w:pPr>
      <w:r w:rsidRPr="00A564BB">
        <w:t>27.</w:t>
      </w:r>
      <w:r w:rsidRPr="00A564BB">
        <w:tab/>
        <w:t xml:space="preserve">Комитет озабочен положением многих семей, которые были подвергнуты принудительному выселению из </w:t>
      </w:r>
      <w:r>
        <w:t>сво</w:t>
      </w:r>
      <w:r w:rsidRPr="00A564BB">
        <w:t>их домов без предоставления адекватной компе</w:t>
      </w:r>
      <w:r w:rsidRPr="00ED0D07">
        <w:t>нсации или альтернативного размещения (ст</w:t>
      </w:r>
      <w:r w:rsidRPr="00ED0D07">
        <w:t>а</w:t>
      </w:r>
      <w:r w:rsidRPr="00ED0D07">
        <w:t>тья 11)</w:t>
      </w:r>
      <w:r w:rsidR="00E00B99">
        <w:t>.</w:t>
      </w:r>
    </w:p>
    <w:p w:rsidR="00720E8F" w:rsidRPr="00C62CB2" w:rsidRDefault="00720E8F" w:rsidP="00CE5FE8">
      <w:pPr>
        <w:pStyle w:val="SingleTxtGR"/>
        <w:rPr>
          <w:b/>
        </w:rPr>
      </w:pPr>
      <w:r w:rsidRPr="00C62CB2">
        <w:rPr>
          <w:b/>
        </w:rPr>
        <w:t>Комитет настоятельно призывает государство-участник принять все на</w:t>
      </w:r>
      <w:r w:rsidRPr="00C62CB2">
        <w:rPr>
          <w:b/>
        </w:rPr>
        <w:t>д</w:t>
      </w:r>
      <w:r w:rsidRPr="00C62CB2">
        <w:rPr>
          <w:b/>
        </w:rPr>
        <w:t>лежащие меры для обеспечения того, чтобы выселени</w:t>
      </w:r>
      <w:r>
        <w:rPr>
          <w:b/>
        </w:rPr>
        <w:t>я</w:t>
      </w:r>
      <w:r w:rsidRPr="00C62CB2">
        <w:rPr>
          <w:b/>
        </w:rPr>
        <w:t xml:space="preserve"> в принудител</w:t>
      </w:r>
      <w:r w:rsidRPr="00C62CB2">
        <w:rPr>
          <w:b/>
        </w:rPr>
        <w:t>ь</w:t>
      </w:r>
      <w:r w:rsidRPr="00C62CB2">
        <w:rPr>
          <w:b/>
        </w:rPr>
        <w:t>ном порядке проводились в качестве последнего средства и чтобы лица, по</w:t>
      </w:r>
      <w:r w:rsidRPr="00C62CB2">
        <w:rPr>
          <w:b/>
        </w:rPr>
        <w:t>д</w:t>
      </w:r>
      <w:r w:rsidRPr="00C62CB2">
        <w:rPr>
          <w:b/>
        </w:rPr>
        <w:t>вергнутые выселению из своих домов в принудительном порядке, получ</w:t>
      </w:r>
      <w:r w:rsidRPr="00C62CB2">
        <w:rPr>
          <w:b/>
        </w:rPr>
        <w:t>а</w:t>
      </w:r>
      <w:r w:rsidRPr="00C62CB2">
        <w:rPr>
          <w:b/>
        </w:rPr>
        <w:t>ли адекватную компенсацию или достаточное жилище в соответствии с руководящими принципами, принятыми Комитетом в его замечании общ</w:t>
      </w:r>
      <w:r w:rsidRPr="00C62CB2">
        <w:rPr>
          <w:b/>
        </w:rPr>
        <w:t>е</w:t>
      </w:r>
      <w:r w:rsidRPr="00C62CB2">
        <w:rPr>
          <w:b/>
        </w:rPr>
        <w:t xml:space="preserve">го порядка № 7 (1997 год) о праве на достаточное жилище (пункт 1 </w:t>
      </w:r>
      <w:r w:rsidR="00FF4978">
        <w:rPr>
          <w:b/>
        </w:rPr>
        <w:t>ст</w:t>
      </w:r>
      <w:r w:rsidR="00FF4978">
        <w:rPr>
          <w:b/>
        </w:rPr>
        <w:t>а</w:t>
      </w:r>
      <w:r w:rsidR="00FF4978">
        <w:rPr>
          <w:b/>
        </w:rPr>
        <w:t>тьи </w:t>
      </w:r>
      <w:r w:rsidRPr="00C62CB2">
        <w:rPr>
          <w:b/>
        </w:rPr>
        <w:t>1 Пакта): Выселение в принудительном порядке. Комитет также призывает государство-участник включить в свой следующий периодический доклад дезагрегированные данные в разбивке по полу, возрасту и сельскому или городскому населению о числе случаев принудительных выселений, ос</w:t>
      </w:r>
      <w:r w:rsidRPr="00C62CB2">
        <w:rPr>
          <w:b/>
        </w:rPr>
        <w:t>у</w:t>
      </w:r>
      <w:r w:rsidRPr="00C62CB2">
        <w:rPr>
          <w:b/>
        </w:rPr>
        <w:t>ществленных в государстве-участнике.</w:t>
      </w:r>
    </w:p>
    <w:p w:rsidR="00720E8F" w:rsidRPr="00A564BB" w:rsidRDefault="00720E8F" w:rsidP="00CE5FE8">
      <w:pPr>
        <w:pStyle w:val="SingleTxtGR"/>
      </w:pPr>
      <w:r w:rsidRPr="00A564BB">
        <w:t>28.</w:t>
      </w:r>
      <w:r w:rsidRPr="00A564BB">
        <w:tab/>
        <w:t>Комитет озабочен несоответствующими стандарт</w:t>
      </w:r>
      <w:r>
        <w:t>ам</w:t>
      </w:r>
      <w:r w:rsidRPr="00A564BB">
        <w:t xml:space="preserve"> условиями содерж</w:t>
      </w:r>
      <w:r w:rsidRPr="00A564BB">
        <w:t>а</w:t>
      </w:r>
      <w:r w:rsidRPr="00A564BB">
        <w:t>ния в тюрьмах, в частности тем фактом, что заключенные страдают от недоед</w:t>
      </w:r>
      <w:r w:rsidRPr="00A564BB">
        <w:t>а</w:t>
      </w:r>
      <w:r w:rsidRPr="00A564BB">
        <w:t>ния и отсутствия медицинского обслужив</w:t>
      </w:r>
      <w:r w:rsidRPr="00A564BB">
        <w:t>а</w:t>
      </w:r>
      <w:r w:rsidRPr="00A564BB">
        <w:t>ния. Комитет по-прежнему озабочен степенью перенаселенности тюрем и объектов содержания под стражей в гос</w:t>
      </w:r>
      <w:r w:rsidRPr="00A564BB">
        <w:t>у</w:t>
      </w:r>
      <w:r w:rsidRPr="00A564BB">
        <w:t>дарстве-участнике, принимая при этом во внимание разъяснения, представле</w:t>
      </w:r>
      <w:r w:rsidRPr="00A564BB">
        <w:t>н</w:t>
      </w:r>
      <w:r w:rsidRPr="00A564BB">
        <w:t>ные гос</w:t>
      </w:r>
      <w:r w:rsidRPr="00A564BB">
        <w:t>у</w:t>
      </w:r>
      <w:r w:rsidRPr="00A564BB">
        <w:t>дарством-участником (статья 11)</w:t>
      </w:r>
      <w:r w:rsidR="00E00B99">
        <w:t>.</w:t>
      </w:r>
    </w:p>
    <w:p w:rsidR="00720E8F" w:rsidRPr="00C62CB2" w:rsidRDefault="00720E8F" w:rsidP="00CE5FE8">
      <w:pPr>
        <w:pStyle w:val="SingleTxtGR"/>
        <w:rPr>
          <w:b/>
        </w:rPr>
      </w:pPr>
      <w:r w:rsidRPr="00C62CB2">
        <w:rPr>
          <w:b/>
        </w:rPr>
        <w:t>Комитет настоятельно призывает государство-участник принять срочные меры для борьбы с сохраняющейся проблемой недоедания в тюрьмах, в том числе путем увеличения объема ресурсов, выделяемых на продовол</w:t>
      </w:r>
      <w:r w:rsidRPr="00C62CB2">
        <w:rPr>
          <w:b/>
        </w:rPr>
        <w:t>ь</w:t>
      </w:r>
      <w:r w:rsidRPr="00C62CB2">
        <w:rPr>
          <w:b/>
        </w:rPr>
        <w:t>ствие для заключенных, и предоставления им доступа к медицинскому о</w:t>
      </w:r>
      <w:r w:rsidRPr="00C62CB2">
        <w:rPr>
          <w:b/>
        </w:rPr>
        <w:t>б</w:t>
      </w:r>
      <w:r w:rsidRPr="00C62CB2">
        <w:rPr>
          <w:b/>
        </w:rPr>
        <w:t>служиванию. Он также рекомендует, чтобы государство-участник предст</w:t>
      </w:r>
      <w:r w:rsidRPr="00C62CB2">
        <w:rPr>
          <w:b/>
        </w:rPr>
        <w:t>а</w:t>
      </w:r>
      <w:r w:rsidRPr="00C62CB2">
        <w:rPr>
          <w:b/>
        </w:rPr>
        <w:t>вило информацию о результатах, достигнутых благодаря осуществляемым программам в деле улучшения продовольственного снабжения тюрем. К</w:t>
      </w:r>
      <w:r w:rsidRPr="00C62CB2">
        <w:rPr>
          <w:b/>
        </w:rPr>
        <w:t>о</w:t>
      </w:r>
      <w:r w:rsidRPr="00C62CB2">
        <w:rPr>
          <w:b/>
        </w:rPr>
        <w:t>митет также настоятельно призывает государство-участник принять на</w:t>
      </w:r>
      <w:r w:rsidRPr="00C62CB2">
        <w:rPr>
          <w:b/>
        </w:rPr>
        <w:t>д</w:t>
      </w:r>
      <w:r w:rsidRPr="00C62CB2">
        <w:rPr>
          <w:b/>
        </w:rPr>
        <w:t>лежащие меры в целях снижения и предотвращения перенаселенности т</w:t>
      </w:r>
      <w:r w:rsidRPr="00C62CB2">
        <w:rPr>
          <w:b/>
        </w:rPr>
        <w:t>ю</w:t>
      </w:r>
      <w:r w:rsidRPr="00C62CB2">
        <w:rPr>
          <w:b/>
        </w:rPr>
        <w:t>рем, в том числе путем введения альте</w:t>
      </w:r>
      <w:r w:rsidRPr="00C62CB2">
        <w:rPr>
          <w:b/>
        </w:rPr>
        <w:t>р</w:t>
      </w:r>
      <w:r w:rsidRPr="00C62CB2">
        <w:rPr>
          <w:b/>
        </w:rPr>
        <w:t>нативных мер наказания.</w:t>
      </w:r>
    </w:p>
    <w:p w:rsidR="00720E8F" w:rsidRPr="00A564BB" w:rsidRDefault="00720E8F" w:rsidP="00CE5FE8">
      <w:pPr>
        <w:pStyle w:val="SingleTxtGR"/>
      </w:pPr>
      <w:r w:rsidRPr="00A564BB">
        <w:t>29.</w:t>
      </w:r>
      <w:r w:rsidRPr="00A564BB">
        <w:tab/>
        <w:t>Комитет озабочен тем фактом, что ожидаемая продолжительность жизни в государстве-участнике по-прежнему остается на очень низком уровне: 58,1</w:t>
      </w:r>
      <w:r>
        <w:t> </w:t>
      </w:r>
      <w:r w:rsidRPr="00A564BB">
        <w:t>лет для женщин и 56,3 для мужчин. Он также обеспокоен тем фактом, что мат</w:t>
      </w:r>
      <w:r w:rsidRPr="00A564BB">
        <w:t>е</w:t>
      </w:r>
      <w:r w:rsidRPr="00A564BB">
        <w:t>ринская смертность и смертность среди детей, не достигших возраста 5 лет (93%)</w:t>
      </w:r>
      <w:r>
        <w:t>,</w:t>
      </w:r>
      <w:r w:rsidRPr="00A564BB">
        <w:t xml:space="preserve"> по-прежнему является очень высокой, что обусловлено, в частности, о</w:t>
      </w:r>
      <w:r w:rsidRPr="00A564BB">
        <w:t>т</w:t>
      </w:r>
      <w:r w:rsidRPr="00A564BB">
        <w:t>сутствием доступа к адекватным центрам охраны здоровья матерей, в особе</w:t>
      </w:r>
      <w:r w:rsidRPr="00A564BB">
        <w:t>н</w:t>
      </w:r>
      <w:r w:rsidRPr="00A564BB">
        <w:t>ности для беременных женщин, проживающих в сельских и отдаленных ра</w:t>
      </w:r>
      <w:r w:rsidRPr="00A564BB">
        <w:t>й</w:t>
      </w:r>
      <w:r w:rsidRPr="00A564BB">
        <w:t>онах, а также для детей, которые страдают от хронического недоедания ввиду отсутствия надлежащего медицинского обслуживания и надлежащих условий жизни. Комитет также выражает сожаление по поводу отсутствия точной и</w:t>
      </w:r>
      <w:r w:rsidRPr="00A564BB">
        <w:t>н</w:t>
      </w:r>
      <w:r w:rsidRPr="00A564BB">
        <w:t>формации об итогах реализации планов, осущест</w:t>
      </w:r>
      <w:r w:rsidRPr="00A564BB">
        <w:t>в</w:t>
      </w:r>
      <w:r w:rsidRPr="00A564BB">
        <w:t>ленных государством-участником, и о недостаточных бюджетных ассигнованиях на медицинское о</w:t>
      </w:r>
      <w:r w:rsidRPr="00A564BB">
        <w:t>б</w:t>
      </w:r>
      <w:r w:rsidRPr="00A564BB">
        <w:t>служивание (статья 12)</w:t>
      </w:r>
      <w:r w:rsidR="00367DF8">
        <w:t>.</w:t>
      </w:r>
    </w:p>
    <w:p w:rsidR="00720E8F" w:rsidRPr="00C62CB2" w:rsidRDefault="00720E8F" w:rsidP="00CE5FE8">
      <w:pPr>
        <w:pStyle w:val="SingleTxtGR"/>
        <w:rPr>
          <w:b/>
        </w:rPr>
      </w:pPr>
      <w:r w:rsidRPr="00C62CB2">
        <w:rPr>
          <w:b/>
        </w:rPr>
        <w:t>Комитет рекомендует, чтобы государство-участник:</w:t>
      </w:r>
    </w:p>
    <w:p w:rsidR="00720E8F" w:rsidRPr="00C62CB2" w:rsidRDefault="00720E8F" w:rsidP="00695F34">
      <w:pPr>
        <w:pStyle w:val="SingleTxtGR"/>
        <w:rPr>
          <w:b/>
        </w:rPr>
      </w:pPr>
      <w:r>
        <w:rPr>
          <w:b/>
        </w:rPr>
        <w:tab/>
      </w:r>
      <w:r w:rsidRPr="00C62CB2">
        <w:rPr>
          <w:b/>
        </w:rPr>
        <w:t>а)</w:t>
      </w:r>
      <w:r w:rsidRPr="00C62CB2">
        <w:rPr>
          <w:b/>
        </w:rPr>
        <w:tab/>
        <w:t>активизировало осуществление своего Национального плана здравоохранения, включив в него четкие цели, касающиеся повышения ожидаемой продолжительности жизни и сокращения масштабов неблаг</w:t>
      </w:r>
      <w:r w:rsidRPr="00C62CB2">
        <w:rPr>
          <w:b/>
        </w:rPr>
        <w:t>о</w:t>
      </w:r>
      <w:r w:rsidRPr="00C62CB2">
        <w:rPr>
          <w:b/>
        </w:rPr>
        <w:t>приятных условий жизни;</w:t>
      </w:r>
    </w:p>
    <w:p w:rsidR="00A97C7E" w:rsidRPr="00A37ED9" w:rsidRDefault="00A97C7E" w:rsidP="00695F34">
      <w:pPr>
        <w:pStyle w:val="SingleTxtGR"/>
        <w:rPr>
          <w:b/>
        </w:rPr>
      </w:pPr>
      <w:r w:rsidRPr="00A37ED9">
        <w:rPr>
          <w:b/>
          <w:lang w:val="en-US"/>
        </w:rPr>
        <w:tab/>
        <w:t>b</w:t>
      </w:r>
      <w:r w:rsidRPr="00A37ED9">
        <w:rPr>
          <w:b/>
        </w:rPr>
        <w:t>)</w:t>
      </w:r>
      <w:r>
        <w:rPr>
          <w:b/>
        </w:rPr>
        <w:tab/>
        <w:t>п</w:t>
      </w:r>
      <w:r w:rsidRPr="00A37ED9">
        <w:rPr>
          <w:b/>
        </w:rPr>
        <w:t>риня</w:t>
      </w:r>
      <w:r>
        <w:rPr>
          <w:b/>
        </w:rPr>
        <w:t>ло</w:t>
      </w:r>
      <w:r w:rsidRPr="00A37ED9">
        <w:rPr>
          <w:b/>
        </w:rPr>
        <w:t xml:space="preserve"> необходимые меры и продолжа</w:t>
      </w:r>
      <w:r>
        <w:rPr>
          <w:b/>
        </w:rPr>
        <w:t>ло</w:t>
      </w:r>
      <w:r w:rsidRPr="00A37ED9">
        <w:rPr>
          <w:b/>
        </w:rPr>
        <w:t xml:space="preserve"> усилия </w:t>
      </w:r>
      <w:r>
        <w:rPr>
          <w:b/>
        </w:rPr>
        <w:t>в целях</w:t>
      </w:r>
      <w:r w:rsidRPr="00A37ED9">
        <w:rPr>
          <w:b/>
        </w:rPr>
        <w:t xml:space="preserve"> улучшени</w:t>
      </w:r>
      <w:r>
        <w:rPr>
          <w:b/>
        </w:rPr>
        <w:t>я</w:t>
      </w:r>
      <w:r w:rsidRPr="00A37ED9">
        <w:rPr>
          <w:b/>
        </w:rPr>
        <w:t xml:space="preserve"> доступа женщин к основным услугам в области родовспомож</w:t>
      </w:r>
      <w:r w:rsidRPr="00A37ED9">
        <w:rPr>
          <w:b/>
        </w:rPr>
        <w:t>е</w:t>
      </w:r>
      <w:r w:rsidRPr="00A37ED9">
        <w:rPr>
          <w:b/>
        </w:rPr>
        <w:t xml:space="preserve">ния и ухода в </w:t>
      </w:r>
      <w:r>
        <w:rPr>
          <w:b/>
        </w:rPr>
        <w:t>неонатальный период</w:t>
      </w:r>
      <w:r w:rsidRPr="00A37ED9">
        <w:rPr>
          <w:b/>
        </w:rPr>
        <w:t>, а также к основным центрам здрав</w:t>
      </w:r>
      <w:r w:rsidRPr="00A37ED9">
        <w:rPr>
          <w:b/>
        </w:rPr>
        <w:t>о</w:t>
      </w:r>
      <w:r w:rsidRPr="00A37ED9">
        <w:rPr>
          <w:b/>
        </w:rPr>
        <w:t>охранения, в особенности в сельских и удале</w:t>
      </w:r>
      <w:r w:rsidRPr="00A37ED9">
        <w:rPr>
          <w:b/>
        </w:rPr>
        <w:t>н</w:t>
      </w:r>
      <w:r w:rsidRPr="00A37ED9">
        <w:rPr>
          <w:b/>
        </w:rPr>
        <w:t>ных районах;</w:t>
      </w:r>
    </w:p>
    <w:p w:rsidR="00A97C7E" w:rsidRPr="00A37ED9" w:rsidRDefault="00A97C7E" w:rsidP="00695F34">
      <w:pPr>
        <w:pStyle w:val="SingleTxtGR"/>
        <w:rPr>
          <w:b/>
        </w:rPr>
      </w:pPr>
      <w:r w:rsidRPr="0032459C">
        <w:rPr>
          <w:b/>
        </w:rPr>
        <w:tab/>
      </w:r>
      <w:r w:rsidRPr="00A37ED9">
        <w:rPr>
          <w:b/>
        </w:rPr>
        <w:t>с)</w:t>
      </w:r>
      <w:r w:rsidRPr="00A37ED9">
        <w:rPr>
          <w:b/>
        </w:rPr>
        <w:tab/>
      </w:r>
      <w:r>
        <w:rPr>
          <w:b/>
        </w:rPr>
        <w:t>у</w:t>
      </w:r>
      <w:r w:rsidRPr="00A37ED9">
        <w:rPr>
          <w:b/>
        </w:rPr>
        <w:t>сили</w:t>
      </w:r>
      <w:r>
        <w:rPr>
          <w:b/>
        </w:rPr>
        <w:t>ло</w:t>
      </w:r>
      <w:r w:rsidRPr="00A37ED9">
        <w:rPr>
          <w:b/>
        </w:rPr>
        <w:t xml:space="preserve"> свою Национальную программу охраны здоровья р</w:t>
      </w:r>
      <w:r w:rsidRPr="00A37ED9">
        <w:rPr>
          <w:b/>
        </w:rPr>
        <w:t>е</w:t>
      </w:r>
      <w:r w:rsidRPr="00A37ED9">
        <w:rPr>
          <w:b/>
        </w:rPr>
        <w:t>бенка в целях сокращения детской смертности, в том числе п</w:t>
      </w:r>
      <w:r w:rsidRPr="00A37ED9">
        <w:rPr>
          <w:b/>
        </w:rPr>
        <w:t>у</w:t>
      </w:r>
      <w:r w:rsidRPr="00A37ED9">
        <w:rPr>
          <w:b/>
        </w:rPr>
        <w:t>тем решения проблем, связанных с неблагоприятными условиями жизни детей, и улу</w:t>
      </w:r>
      <w:r w:rsidRPr="00A37ED9">
        <w:rPr>
          <w:b/>
        </w:rPr>
        <w:t>ч</w:t>
      </w:r>
      <w:r w:rsidRPr="00A37ED9">
        <w:rPr>
          <w:b/>
        </w:rPr>
        <w:t>шения доступа к вакцинации для детей, не достигших пятилетнего возра</w:t>
      </w:r>
      <w:r w:rsidRPr="00A37ED9">
        <w:rPr>
          <w:b/>
        </w:rPr>
        <w:t>с</w:t>
      </w:r>
      <w:r w:rsidRPr="00A37ED9">
        <w:rPr>
          <w:b/>
        </w:rPr>
        <w:t>та;</w:t>
      </w:r>
    </w:p>
    <w:p w:rsidR="00A97C7E" w:rsidRPr="00A37ED9" w:rsidRDefault="00A97C7E" w:rsidP="00695F34">
      <w:pPr>
        <w:pStyle w:val="SingleTxtGR"/>
        <w:rPr>
          <w:b/>
        </w:rPr>
      </w:pPr>
      <w:r w:rsidRPr="0032459C">
        <w:rPr>
          <w:b/>
        </w:rPr>
        <w:tab/>
      </w:r>
      <w:r w:rsidRPr="00A37ED9">
        <w:rPr>
          <w:b/>
          <w:lang w:val="en-US"/>
        </w:rPr>
        <w:t>d</w:t>
      </w:r>
      <w:r w:rsidRPr="00A37ED9">
        <w:rPr>
          <w:b/>
        </w:rPr>
        <w:t>)</w:t>
      </w:r>
      <w:r w:rsidRPr="00A37ED9">
        <w:rPr>
          <w:b/>
        </w:rPr>
        <w:tab/>
      </w:r>
      <w:r>
        <w:rPr>
          <w:b/>
        </w:rPr>
        <w:t>у</w:t>
      </w:r>
      <w:r w:rsidRPr="00A37ED9">
        <w:rPr>
          <w:b/>
        </w:rPr>
        <w:t>величи</w:t>
      </w:r>
      <w:r>
        <w:rPr>
          <w:b/>
        </w:rPr>
        <w:t>ло</w:t>
      </w:r>
      <w:r w:rsidRPr="00A37ED9">
        <w:rPr>
          <w:b/>
        </w:rPr>
        <w:t xml:space="preserve"> объем ассигнований, выделяемых для центров здр</w:t>
      </w:r>
      <w:r w:rsidRPr="00A37ED9">
        <w:rPr>
          <w:b/>
        </w:rPr>
        <w:t>а</w:t>
      </w:r>
      <w:r w:rsidRPr="00A37ED9">
        <w:rPr>
          <w:b/>
        </w:rPr>
        <w:t>воохранения;</w:t>
      </w:r>
    </w:p>
    <w:p w:rsidR="00A97C7E" w:rsidRPr="006010E0" w:rsidRDefault="00A97C7E" w:rsidP="00695F34">
      <w:pPr>
        <w:pStyle w:val="SingleTxtGR"/>
      </w:pPr>
      <w:r w:rsidRPr="0032459C">
        <w:rPr>
          <w:b/>
        </w:rPr>
        <w:tab/>
      </w:r>
      <w:r w:rsidRPr="00A37ED9">
        <w:rPr>
          <w:b/>
        </w:rPr>
        <w:t>е)</w:t>
      </w:r>
      <w:r w:rsidRPr="00A37ED9">
        <w:rPr>
          <w:b/>
        </w:rPr>
        <w:tab/>
      </w:r>
      <w:r>
        <w:rPr>
          <w:b/>
        </w:rPr>
        <w:t>п</w:t>
      </w:r>
      <w:r w:rsidRPr="00A37ED9">
        <w:rPr>
          <w:b/>
        </w:rPr>
        <w:t>редстави</w:t>
      </w:r>
      <w:r>
        <w:rPr>
          <w:b/>
        </w:rPr>
        <w:t>ло</w:t>
      </w:r>
      <w:r w:rsidRPr="00A37ED9">
        <w:rPr>
          <w:b/>
        </w:rPr>
        <w:t xml:space="preserve"> информацию и точные данные о прогрессе, до</w:t>
      </w:r>
      <w:r w:rsidRPr="00A37ED9">
        <w:rPr>
          <w:b/>
        </w:rPr>
        <w:t>с</w:t>
      </w:r>
      <w:r w:rsidRPr="00A37ED9">
        <w:rPr>
          <w:b/>
        </w:rPr>
        <w:t>тигнутом в области улучшения ситуации в сфере здравоохранения в гос</w:t>
      </w:r>
      <w:r w:rsidRPr="00A37ED9">
        <w:rPr>
          <w:b/>
        </w:rPr>
        <w:t>у</w:t>
      </w:r>
      <w:r w:rsidRPr="00A37ED9">
        <w:rPr>
          <w:b/>
        </w:rPr>
        <w:t>дарстве-участнике.</w:t>
      </w:r>
    </w:p>
    <w:p w:rsidR="00A97C7E" w:rsidRPr="006010E0" w:rsidRDefault="00A97C7E" w:rsidP="00CE5FE8">
      <w:pPr>
        <w:pStyle w:val="SingleTxtGR"/>
      </w:pPr>
      <w:r w:rsidRPr="006010E0">
        <w:t>30.</w:t>
      </w:r>
      <w:r w:rsidRPr="006010E0">
        <w:tab/>
        <w:t>Комитет обеспокоен недостаточным доступом населения, в особенности женщин и детей, к базовым услугам в области планирования семьи и сексуал</w:t>
      </w:r>
      <w:r w:rsidRPr="006010E0">
        <w:t>ь</w:t>
      </w:r>
      <w:r w:rsidRPr="006010E0">
        <w:t>ного и репродуктивного здоровья, особенно в удаленных и сельских районах. Комитет также обеспокоен отсутствием доступа к обучению по вопросам се</w:t>
      </w:r>
      <w:r w:rsidRPr="006010E0">
        <w:t>к</w:t>
      </w:r>
      <w:r w:rsidRPr="006010E0">
        <w:t xml:space="preserve">суального и репродуктивного здоровья в школьной системе. Комитет далее обеспокоен тем, что проект </w:t>
      </w:r>
      <w:r>
        <w:t>З</w:t>
      </w:r>
      <w:r w:rsidRPr="006010E0">
        <w:t>акона об изменении закона 1920 года о праве на репродуктивное здоровье не был принят.</w:t>
      </w:r>
    </w:p>
    <w:p w:rsidR="00A97C7E" w:rsidRPr="0032459C" w:rsidRDefault="00A97C7E" w:rsidP="00695F34">
      <w:pPr>
        <w:pStyle w:val="SingleTxtGR"/>
        <w:rPr>
          <w:b/>
        </w:rPr>
      </w:pPr>
      <w:r w:rsidRPr="0032459C">
        <w:rPr>
          <w:b/>
        </w:rPr>
        <w:t>Комитет рекомендует, чтобы государство-участник предоставляло: а) базовые услуги в области планирования семьи и сексуального и</w:t>
      </w:r>
      <w:r>
        <w:rPr>
          <w:b/>
        </w:rPr>
        <w:t> </w:t>
      </w:r>
      <w:r w:rsidRPr="0032459C">
        <w:rPr>
          <w:b/>
        </w:rPr>
        <w:t xml:space="preserve">репродуктивного здоровья населению, в особенности женщинам и детям, и </w:t>
      </w:r>
      <w:r w:rsidRPr="0032459C">
        <w:rPr>
          <w:b/>
          <w:lang w:val="en-US"/>
        </w:rPr>
        <w:t>b</w:t>
      </w:r>
      <w:r w:rsidRPr="0032459C">
        <w:rPr>
          <w:b/>
        </w:rPr>
        <w:t>) обучение по вопросам се</w:t>
      </w:r>
      <w:r w:rsidRPr="0032459C">
        <w:rPr>
          <w:b/>
        </w:rPr>
        <w:t>к</w:t>
      </w:r>
      <w:r w:rsidRPr="0032459C">
        <w:rPr>
          <w:b/>
        </w:rPr>
        <w:t>суального и репродуктивного здоровья в школьной системе, а также утвердило проект закона об изменении выш</w:t>
      </w:r>
      <w:r w:rsidRPr="0032459C">
        <w:rPr>
          <w:b/>
        </w:rPr>
        <w:t>е</w:t>
      </w:r>
      <w:r w:rsidRPr="0032459C">
        <w:rPr>
          <w:b/>
        </w:rPr>
        <w:t>упомянут</w:t>
      </w:r>
      <w:r w:rsidRPr="0032459C">
        <w:rPr>
          <w:b/>
        </w:rPr>
        <w:t>о</w:t>
      </w:r>
      <w:r w:rsidRPr="0032459C">
        <w:rPr>
          <w:b/>
        </w:rPr>
        <w:t xml:space="preserve">го </w:t>
      </w:r>
      <w:r>
        <w:rPr>
          <w:b/>
        </w:rPr>
        <w:t>З</w:t>
      </w:r>
      <w:r w:rsidRPr="0032459C">
        <w:rPr>
          <w:b/>
        </w:rPr>
        <w:t>акона 1920 года.</w:t>
      </w:r>
    </w:p>
    <w:p w:rsidR="00A97C7E" w:rsidRPr="006010E0" w:rsidRDefault="00A97C7E" w:rsidP="00CE5FE8">
      <w:pPr>
        <w:pStyle w:val="SingleTxtGR"/>
      </w:pPr>
      <w:r w:rsidRPr="006010E0">
        <w:t>31.</w:t>
      </w:r>
      <w:r w:rsidRPr="006010E0">
        <w:tab/>
        <w:t>Комитет обеспокоен тем, что доступ в школы по-прежнему является пр</w:t>
      </w:r>
      <w:r w:rsidRPr="006010E0">
        <w:t>о</w:t>
      </w:r>
      <w:r w:rsidRPr="006010E0">
        <w:t>блемой для детей, проживающих в сельских и удаленных районах. Он также обеспокоен высокой долей детей, остающихся на второй год или бросающих школы, в частности в том, что касается девочек, посещающих средние шк</w:t>
      </w:r>
      <w:r w:rsidRPr="006010E0">
        <w:t>о</w:t>
      </w:r>
      <w:r w:rsidRPr="006010E0">
        <w:t>лы. Комитет далее обеспокоен тем, что положение учителей является менее благ</w:t>
      </w:r>
      <w:r w:rsidRPr="006010E0">
        <w:t>о</w:t>
      </w:r>
      <w:r w:rsidRPr="006010E0">
        <w:t>приятным, чем положение других государственных служащих с точки зрения окладов и льгот, а также тем, что бюджетные ассигнования, выделяемые на о</w:t>
      </w:r>
      <w:r w:rsidRPr="006010E0">
        <w:t>б</w:t>
      </w:r>
      <w:r w:rsidRPr="006010E0">
        <w:t>разование, по-прежнему являются недостаточными. Кроме того, Комитет обе</w:t>
      </w:r>
      <w:r w:rsidRPr="006010E0">
        <w:t>с</w:t>
      </w:r>
      <w:r w:rsidRPr="006010E0">
        <w:t>покоен положением детей</w:t>
      </w:r>
      <w:r>
        <w:t>−инвалидов</w:t>
      </w:r>
      <w:r w:rsidRPr="006010E0">
        <w:t xml:space="preserve"> в школьной системе (</w:t>
      </w:r>
      <w:r w:rsidR="00E00B99" w:rsidRPr="006010E0">
        <w:t>с</w:t>
      </w:r>
      <w:r w:rsidRPr="006010E0">
        <w:t>татья 13).</w:t>
      </w:r>
    </w:p>
    <w:p w:rsidR="00A97C7E" w:rsidRPr="008B5B3A" w:rsidRDefault="00A97C7E" w:rsidP="00695F34">
      <w:pPr>
        <w:pStyle w:val="SingleTxtGR"/>
        <w:rPr>
          <w:b/>
        </w:rPr>
      </w:pPr>
      <w:r w:rsidRPr="008B5B3A">
        <w:rPr>
          <w:b/>
        </w:rPr>
        <w:t>Комитет настоятельно призывает государство-участник активизировать различные меры и пр</w:t>
      </w:r>
      <w:r w:rsidRPr="008B5B3A">
        <w:rPr>
          <w:b/>
        </w:rPr>
        <w:t>о</w:t>
      </w:r>
      <w:r w:rsidRPr="008B5B3A">
        <w:rPr>
          <w:b/>
        </w:rPr>
        <w:t>граммы, с тем чтобы:</w:t>
      </w:r>
    </w:p>
    <w:p w:rsidR="00A97C7E" w:rsidRPr="008B5B3A" w:rsidRDefault="005E5183" w:rsidP="005E5183">
      <w:pPr>
        <w:pStyle w:val="SingleTxtGR"/>
        <w:tabs>
          <w:tab w:val="clear" w:pos="1701"/>
          <w:tab w:val="left" w:pos="1080"/>
          <w:tab w:val="left" w:pos="1708"/>
        </w:tabs>
        <w:ind w:left="1080" w:firstLine="54"/>
        <w:rPr>
          <w:b/>
        </w:rPr>
      </w:pPr>
      <w:r>
        <w:rPr>
          <w:b/>
        </w:rPr>
        <w:tab/>
      </w:r>
      <w:r w:rsidR="00A97C7E" w:rsidRPr="008B5B3A">
        <w:rPr>
          <w:b/>
        </w:rPr>
        <w:t>а)</w:t>
      </w:r>
      <w:r w:rsidR="00A97C7E" w:rsidRPr="008B5B3A">
        <w:rPr>
          <w:b/>
        </w:rPr>
        <w:tab/>
        <w:t>решить проблему доступа к школам для детей, проживающих в сельских и отдаленных ра</w:t>
      </w:r>
      <w:r w:rsidR="00A97C7E" w:rsidRPr="008B5B3A">
        <w:rPr>
          <w:b/>
        </w:rPr>
        <w:t>й</w:t>
      </w:r>
      <w:r w:rsidR="00A97C7E" w:rsidRPr="008B5B3A">
        <w:rPr>
          <w:b/>
        </w:rPr>
        <w:t>онах;</w:t>
      </w:r>
    </w:p>
    <w:p w:rsidR="00A97C7E" w:rsidRPr="008B5B3A" w:rsidRDefault="00A97C7E" w:rsidP="005E5183">
      <w:pPr>
        <w:pStyle w:val="SingleTxtGR"/>
        <w:tabs>
          <w:tab w:val="left" w:pos="1092"/>
        </w:tabs>
        <w:ind w:left="1080" w:firstLine="54"/>
        <w:rPr>
          <w:b/>
        </w:rPr>
      </w:pPr>
      <w:r>
        <w:rPr>
          <w:b/>
        </w:rPr>
        <w:tab/>
      </w:r>
      <w:r w:rsidRPr="008B5B3A">
        <w:rPr>
          <w:b/>
          <w:lang w:val="en-US"/>
        </w:rPr>
        <w:t>b</w:t>
      </w:r>
      <w:r w:rsidRPr="008B5B3A">
        <w:rPr>
          <w:b/>
        </w:rPr>
        <w:t>)</w:t>
      </w:r>
      <w:r w:rsidRPr="008B5B3A">
        <w:rPr>
          <w:b/>
        </w:rPr>
        <w:tab/>
        <w:t>принять надлежащие меры для обеспечения регулярного пос</w:t>
      </w:r>
      <w:r w:rsidRPr="008B5B3A">
        <w:rPr>
          <w:b/>
        </w:rPr>
        <w:t>е</w:t>
      </w:r>
      <w:r w:rsidRPr="008B5B3A">
        <w:rPr>
          <w:b/>
        </w:rPr>
        <w:t>щения школ и снижения доли детей, бросающих школы, в частности в средних шк</w:t>
      </w:r>
      <w:r w:rsidRPr="008B5B3A">
        <w:rPr>
          <w:b/>
        </w:rPr>
        <w:t>о</w:t>
      </w:r>
      <w:r w:rsidRPr="008B5B3A">
        <w:rPr>
          <w:b/>
        </w:rPr>
        <w:t>лах;</w:t>
      </w:r>
    </w:p>
    <w:p w:rsidR="00A97C7E" w:rsidRPr="008B5B3A" w:rsidRDefault="00A97C7E" w:rsidP="005E5183">
      <w:pPr>
        <w:pStyle w:val="SingleTxtGR"/>
        <w:tabs>
          <w:tab w:val="left" w:pos="1092"/>
        </w:tabs>
        <w:ind w:left="1080" w:firstLine="54"/>
        <w:rPr>
          <w:b/>
        </w:rPr>
      </w:pPr>
      <w:r>
        <w:rPr>
          <w:b/>
        </w:rPr>
        <w:tab/>
      </w:r>
      <w:r w:rsidRPr="008B5B3A">
        <w:rPr>
          <w:b/>
        </w:rPr>
        <w:t>с)</w:t>
      </w:r>
      <w:r w:rsidRPr="008B5B3A">
        <w:rPr>
          <w:b/>
        </w:rPr>
        <w:tab/>
        <w:t>повысить потенциал преподавателей путем профессиональной по</w:t>
      </w:r>
      <w:r w:rsidRPr="008B5B3A">
        <w:rPr>
          <w:b/>
        </w:rPr>
        <w:t>д</w:t>
      </w:r>
      <w:r w:rsidRPr="008B5B3A">
        <w:rPr>
          <w:b/>
        </w:rPr>
        <w:t>готовки и пересмотра их статуса;</w:t>
      </w:r>
    </w:p>
    <w:p w:rsidR="00A97C7E" w:rsidRPr="008B5B3A" w:rsidRDefault="00A97C7E" w:rsidP="005E5183">
      <w:pPr>
        <w:pStyle w:val="SingleTxtGR"/>
        <w:tabs>
          <w:tab w:val="left" w:pos="1092"/>
        </w:tabs>
        <w:ind w:left="1080" w:firstLine="54"/>
        <w:rPr>
          <w:b/>
        </w:rPr>
      </w:pPr>
      <w:r>
        <w:rPr>
          <w:b/>
        </w:rPr>
        <w:tab/>
      </w:r>
      <w:r w:rsidRPr="008B5B3A">
        <w:rPr>
          <w:b/>
          <w:lang w:val="en-US"/>
        </w:rPr>
        <w:t>d</w:t>
      </w:r>
      <w:r w:rsidRPr="008B5B3A">
        <w:rPr>
          <w:b/>
        </w:rPr>
        <w:t>)</w:t>
      </w:r>
      <w:r w:rsidRPr="008B5B3A">
        <w:rPr>
          <w:b/>
        </w:rPr>
        <w:tab/>
        <w:t>разработ</w:t>
      </w:r>
      <w:r>
        <w:rPr>
          <w:b/>
        </w:rPr>
        <w:t>ать</w:t>
      </w:r>
      <w:r w:rsidRPr="008B5B3A">
        <w:rPr>
          <w:b/>
        </w:rPr>
        <w:t xml:space="preserve"> программ</w:t>
      </w:r>
      <w:r>
        <w:rPr>
          <w:b/>
        </w:rPr>
        <w:t>ы</w:t>
      </w:r>
      <w:r w:rsidRPr="008B5B3A">
        <w:rPr>
          <w:b/>
        </w:rPr>
        <w:t>, направленны</w:t>
      </w:r>
      <w:r>
        <w:rPr>
          <w:b/>
        </w:rPr>
        <w:t>е</w:t>
      </w:r>
      <w:r w:rsidRPr="008B5B3A">
        <w:rPr>
          <w:b/>
        </w:rPr>
        <w:t xml:space="preserve"> на интеграцию д</w:t>
      </w:r>
      <w:r w:rsidRPr="008B5B3A">
        <w:rPr>
          <w:b/>
        </w:rPr>
        <w:t>е</w:t>
      </w:r>
      <w:r w:rsidRPr="008B5B3A">
        <w:rPr>
          <w:b/>
        </w:rPr>
        <w:t>тей</w:t>
      </w:r>
      <w:r>
        <w:rPr>
          <w:b/>
        </w:rPr>
        <w:t>−инвалидов</w:t>
      </w:r>
      <w:r w:rsidRPr="008B5B3A">
        <w:rPr>
          <w:b/>
        </w:rPr>
        <w:t xml:space="preserve"> в формальное школьное обуч</w:t>
      </w:r>
      <w:r w:rsidRPr="008B5B3A">
        <w:rPr>
          <w:b/>
        </w:rPr>
        <w:t>е</w:t>
      </w:r>
      <w:r w:rsidRPr="008B5B3A">
        <w:rPr>
          <w:b/>
        </w:rPr>
        <w:t>ние.</w:t>
      </w:r>
    </w:p>
    <w:p w:rsidR="00A97C7E" w:rsidRPr="006010E0" w:rsidRDefault="00A97C7E" w:rsidP="00695F34">
      <w:pPr>
        <w:pStyle w:val="SingleTxtGR"/>
      </w:pPr>
      <w:r w:rsidRPr="008B5B3A">
        <w:rPr>
          <w:b/>
        </w:rPr>
        <w:t>Комитет также рекомендует, чтобы государство-участник увеличило бю</w:t>
      </w:r>
      <w:r w:rsidRPr="008B5B3A">
        <w:rPr>
          <w:b/>
        </w:rPr>
        <w:t>д</w:t>
      </w:r>
      <w:r w:rsidRPr="008B5B3A">
        <w:rPr>
          <w:b/>
        </w:rPr>
        <w:t>жетные ассигнования на образование и обратилось с просьбой о предо</w:t>
      </w:r>
      <w:r w:rsidRPr="008B5B3A">
        <w:rPr>
          <w:b/>
        </w:rPr>
        <w:t>с</w:t>
      </w:r>
      <w:r w:rsidRPr="008B5B3A">
        <w:rPr>
          <w:b/>
        </w:rPr>
        <w:t>тавлении ему международной помощи в целях решения вышеупомян</w:t>
      </w:r>
      <w:r w:rsidRPr="008B5B3A">
        <w:rPr>
          <w:b/>
        </w:rPr>
        <w:t>у</w:t>
      </w:r>
      <w:r w:rsidRPr="008B5B3A">
        <w:rPr>
          <w:b/>
        </w:rPr>
        <w:t>тых проблем, в особенности проблем, каса</w:t>
      </w:r>
      <w:r w:rsidRPr="008B5B3A">
        <w:rPr>
          <w:b/>
        </w:rPr>
        <w:t>ю</w:t>
      </w:r>
      <w:r w:rsidRPr="008B5B3A">
        <w:rPr>
          <w:b/>
        </w:rPr>
        <w:t xml:space="preserve">щихся детей-инвалидов. </w:t>
      </w:r>
    </w:p>
    <w:p w:rsidR="00A97C7E" w:rsidRPr="006010E0" w:rsidRDefault="00A97C7E" w:rsidP="00CE5FE8">
      <w:pPr>
        <w:pStyle w:val="SingleTxtGR"/>
      </w:pPr>
      <w:r w:rsidRPr="006010E0">
        <w:t>32.</w:t>
      </w:r>
      <w:r w:rsidRPr="006010E0">
        <w:tab/>
        <w:t>Комитет обеспокоен тем, что посещению школ мешает стереотипное о</w:t>
      </w:r>
      <w:r w:rsidRPr="006010E0">
        <w:t>т</w:t>
      </w:r>
      <w:r w:rsidRPr="006010E0">
        <w:t>ношение родителей, согласно которому обучение не имеет значения для повс</w:t>
      </w:r>
      <w:r w:rsidRPr="006010E0">
        <w:t>е</w:t>
      </w:r>
      <w:r w:rsidRPr="006010E0">
        <w:t>дневной жизни, получения средств к с</w:t>
      </w:r>
      <w:r w:rsidR="00E00B99">
        <w:t>уществованию и получения работы</w:t>
      </w:r>
      <w:r w:rsidRPr="006010E0">
        <w:t xml:space="preserve"> (</w:t>
      </w:r>
      <w:r w:rsidR="00E00B99" w:rsidRPr="006010E0">
        <w:t>с</w:t>
      </w:r>
      <w:r w:rsidRPr="006010E0">
        <w:t>т</w:t>
      </w:r>
      <w:r w:rsidRPr="006010E0">
        <w:t>а</w:t>
      </w:r>
      <w:r w:rsidRPr="006010E0">
        <w:t>тья 13).</w:t>
      </w:r>
    </w:p>
    <w:p w:rsidR="00A97C7E" w:rsidRPr="00390A0C" w:rsidRDefault="00A97C7E" w:rsidP="00695F34">
      <w:pPr>
        <w:pStyle w:val="SingleTxtGR"/>
        <w:rPr>
          <w:b/>
        </w:rPr>
      </w:pPr>
      <w:r w:rsidRPr="00390A0C">
        <w:rPr>
          <w:b/>
        </w:rPr>
        <w:t>Комитет рекомендует, чтобы государство-участник проводило информац</w:t>
      </w:r>
      <w:r w:rsidRPr="00390A0C">
        <w:rPr>
          <w:b/>
        </w:rPr>
        <w:t>и</w:t>
      </w:r>
      <w:r w:rsidRPr="00390A0C">
        <w:rPr>
          <w:b/>
        </w:rPr>
        <w:t>онно-пропагандистские кампании для родителей по вопросам важности обучения для их детей. Комитет также рекомендует, чтобы гос</w:t>
      </w:r>
      <w:r w:rsidRPr="00390A0C">
        <w:rPr>
          <w:b/>
        </w:rPr>
        <w:t>у</w:t>
      </w:r>
      <w:r w:rsidRPr="00390A0C">
        <w:rPr>
          <w:b/>
        </w:rPr>
        <w:t>дарство-участник обновило свои школьные программы, с тем чтобы включить в них знания и навыки, которые позволят учащимся улучшить возможности, для того чтобы зарабатывать на жизнь и п</w:t>
      </w:r>
      <w:r w:rsidRPr="00390A0C">
        <w:rPr>
          <w:b/>
        </w:rPr>
        <w:t>о</w:t>
      </w:r>
      <w:r w:rsidRPr="00390A0C">
        <w:rPr>
          <w:b/>
        </w:rPr>
        <w:t>лучить работу.</w:t>
      </w:r>
    </w:p>
    <w:p w:rsidR="00A97C7E" w:rsidRPr="00390A0C" w:rsidRDefault="00A97C7E" w:rsidP="00695F34">
      <w:pPr>
        <w:pStyle w:val="SingleTxtGR"/>
        <w:rPr>
          <w:b/>
        </w:rPr>
      </w:pPr>
      <w:r w:rsidRPr="00390A0C">
        <w:rPr>
          <w:b/>
        </w:rPr>
        <w:t>Комитет рекомендует, чтобы государство-участник обеспечило гарантии свободы вероисповедания, которые зафиксированы в Конституции гос</w:t>
      </w:r>
      <w:r w:rsidRPr="00390A0C">
        <w:rPr>
          <w:b/>
        </w:rPr>
        <w:t>у</w:t>
      </w:r>
      <w:r w:rsidRPr="00390A0C">
        <w:rPr>
          <w:b/>
        </w:rPr>
        <w:t>дарства-участника.</w:t>
      </w:r>
    </w:p>
    <w:p w:rsidR="00A97C7E" w:rsidRPr="006010E0" w:rsidRDefault="00A97C7E" w:rsidP="00CE5FE8">
      <w:pPr>
        <w:pStyle w:val="SingleTxtGR"/>
      </w:pPr>
      <w:r w:rsidRPr="006010E0">
        <w:t>33.</w:t>
      </w:r>
      <w:r w:rsidRPr="006010E0">
        <w:tab/>
        <w:t>Комитет озабочен систематической эксплуатацией земель и природных ресурсов, которая наносит ущерб уровню жизни населения Мадагаскара и его различных этнических групп, не позволяя им по</w:t>
      </w:r>
      <w:r w:rsidRPr="006010E0">
        <w:t>д</w:t>
      </w:r>
      <w:r w:rsidRPr="006010E0">
        <w:t>держивать свои культурные и социальные связи со своей естественной окружающей средой и землями пре</w:t>
      </w:r>
      <w:r w:rsidRPr="006010E0">
        <w:t>д</w:t>
      </w:r>
      <w:r w:rsidR="00E00B99">
        <w:t>ков</w:t>
      </w:r>
      <w:r w:rsidRPr="006010E0">
        <w:t xml:space="preserve"> (</w:t>
      </w:r>
      <w:r w:rsidR="00E00B99" w:rsidRPr="006010E0">
        <w:t>с</w:t>
      </w:r>
      <w:r w:rsidRPr="006010E0">
        <w:t>татья 15).</w:t>
      </w:r>
    </w:p>
    <w:p w:rsidR="00A97C7E" w:rsidRPr="00390A0C" w:rsidRDefault="00A97C7E" w:rsidP="00695F34">
      <w:pPr>
        <w:pStyle w:val="SingleTxtGR"/>
        <w:rPr>
          <w:b/>
        </w:rPr>
      </w:pPr>
      <w:r w:rsidRPr="00390A0C">
        <w:rPr>
          <w:b/>
        </w:rPr>
        <w:t>Комитет рекомендует, чтобы государство-участник приняло конкретные меры и надлежащее законодательство для защиты земель предков и кул</w:t>
      </w:r>
      <w:r w:rsidRPr="00390A0C">
        <w:rPr>
          <w:b/>
        </w:rPr>
        <w:t>ь</w:t>
      </w:r>
      <w:r w:rsidRPr="00390A0C">
        <w:rPr>
          <w:b/>
        </w:rPr>
        <w:t>турной самобытности различных этнических групп государства-участника.</w:t>
      </w:r>
    </w:p>
    <w:p w:rsidR="00A97C7E" w:rsidRPr="006010E0" w:rsidRDefault="00A97C7E" w:rsidP="00CE5FE8">
      <w:pPr>
        <w:pStyle w:val="SingleTxtGR"/>
      </w:pPr>
      <w:r w:rsidRPr="006010E0">
        <w:t>34.</w:t>
      </w:r>
      <w:r w:rsidRPr="006010E0">
        <w:tab/>
        <w:t>Комитет призывает государство-участник обновить свой основной док</w:t>
      </w:r>
      <w:r w:rsidRPr="006010E0">
        <w:t>у</w:t>
      </w:r>
      <w:r w:rsidRPr="006010E0">
        <w:t>мент в соответствии с требованиями, предъявляемыми к общему основному д</w:t>
      </w:r>
      <w:r w:rsidRPr="006010E0">
        <w:t>о</w:t>
      </w:r>
      <w:r w:rsidRPr="006010E0">
        <w:t>кументу в согла</w:t>
      </w:r>
      <w:r>
        <w:t>сованных р</w:t>
      </w:r>
      <w:r w:rsidRPr="006010E0">
        <w:t>уководящих принципах для представления докладов.</w:t>
      </w:r>
    </w:p>
    <w:p w:rsidR="00A97C7E" w:rsidRPr="006010E0" w:rsidRDefault="00A97C7E" w:rsidP="00CE5FE8">
      <w:pPr>
        <w:pStyle w:val="SingleTxtGR"/>
      </w:pPr>
      <w:r w:rsidRPr="006010E0">
        <w:t>35.</w:t>
      </w:r>
      <w:r w:rsidRPr="006010E0">
        <w:tab/>
        <w:t>Комитет призывает государство-участник рассмотреть вопрос о ратиф</w:t>
      </w:r>
      <w:r w:rsidRPr="006010E0">
        <w:t>и</w:t>
      </w:r>
      <w:r w:rsidRPr="006010E0">
        <w:t>кации Факультативного протокола к Международному пакту об экономических, социальных и культурных правах.</w:t>
      </w:r>
    </w:p>
    <w:p w:rsidR="00A97C7E" w:rsidRPr="006010E0" w:rsidRDefault="00A97C7E" w:rsidP="00CE5FE8">
      <w:pPr>
        <w:pStyle w:val="SingleTxtGR"/>
      </w:pPr>
      <w:r w:rsidRPr="006010E0">
        <w:t>36.</w:t>
      </w:r>
      <w:r w:rsidRPr="006010E0">
        <w:tab/>
        <w:t>Комитет призывает государство-участник рассмотреть вопрос о ратиф</w:t>
      </w:r>
      <w:r w:rsidRPr="006010E0">
        <w:t>и</w:t>
      </w:r>
      <w:r w:rsidRPr="006010E0">
        <w:t>кации Конвенции МОТ № 169 (1989 год) о коренных и племенных народах в независимых странах.</w:t>
      </w:r>
    </w:p>
    <w:p w:rsidR="00A97C7E" w:rsidRPr="006010E0" w:rsidRDefault="00A97C7E" w:rsidP="00CE5FE8">
      <w:pPr>
        <w:pStyle w:val="SingleTxtGR"/>
      </w:pPr>
      <w:r w:rsidRPr="006010E0">
        <w:t>37.</w:t>
      </w:r>
      <w:r w:rsidRPr="006010E0">
        <w:tab/>
        <w:t>Комитет призывает государство-участник рассмотреть вопрос о напра</w:t>
      </w:r>
      <w:r w:rsidRPr="006010E0">
        <w:t>в</w:t>
      </w:r>
      <w:r w:rsidRPr="006010E0">
        <w:t xml:space="preserve">лении Специальному докладчику по вопросу о праве на </w:t>
      </w:r>
      <w:r>
        <w:t>питание</w:t>
      </w:r>
      <w:r w:rsidRPr="006010E0">
        <w:t xml:space="preserve"> приглашение посетить государство-участник, а также рассмотреть возможность направления приглашений другим Специальным докладчикам, занимающи</w:t>
      </w:r>
      <w:r>
        <w:t>м</w:t>
      </w:r>
      <w:r w:rsidRPr="006010E0">
        <w:t>ся экономич</w:t>
      </w:r>
      <w:r w:rsidRPr="006010E0">
        <w:t>е</w:t>
      </w:r>
      <w:r w:rsidRPr="006010E0">
        <w:t>скими, культурными и социальными правами.</w:t>
      </w:r>
    </w:p>
    <w:p w:rsidR="00A97C7E" w:rsidRDefault="00A97C7E" w:rsidP="00CE5FE8">
      <w:pPr>
        <w:pStyle w:val="SingleTxtGR"/>
      </w:pPr>
      <w:r w:rsidRPr="006010E0">
        <w:t>3</w:t>
      </w:r>
      <w:r>
        <w:t>8</w:t>
      </w:r>
      <w:r w:rsidRPr="006010E0">
        <w:t>.</w:t>
      </w:r>
      <w:r w:rsidRPr="006010E0">
        <w:tab/>
        <w:t xml:space="preserve">Он призывает государство-участник </w:t>
      </w:r>
      <w:r>
        <w:t>обеспечить широкое распростран</w:t>
      </w:r>
      <w:r>
        <w:t>е</w:t>
      </w:r>
      <w:r>
        <w:t>ние настоящих заключительных замечаний среди всех слоев общества, в час</w:t>
      </w:r>
      <w:r>
        <w:t>т</w:t>
      </w:r>
      <w:r>
        <w:t>ности среди государственных должностных лиц, работников судебной системы и организаций гражданского общества, а также информировать Комитет в св</w:t>
      </w:r>
      <w:r>
        <w:t>о</w:t>
      </w:r>
      <w:r>
        <w:t>ем следующем докладе о всех принятых мерах по их осуществлению.</w:t>
      </w:r>
    </w:p>
    <w:p w:rsidR="00A97C7E" w:rsidRPr="006010E0" w:rsidRDefault="00A97C7E" w:rsidP="00CE5FE8">
      <w:pPr>
        <w:pStyle w:val="SingleTxtGR"/>
      </w:pPr>
      <w:r>
        <w:t>39.</w:t>
      </w:r>
      <w:r>
        <w:tab/>
        <w:t>Кроме того, он предлагает государству-участнику продолжать практику привлечения неправительственных организаций и других субъектов гражда</w:t>
      </w:r>
      <w:r>
        <w:t>н</w:t>
      </w:r>
      <w:r>
        <w:t>ского общества к участию в процессе обсуждения следующего периодического доклада на национальном уровне до представления его Комитету.</w:t>
      </w:r>
    </w:p>
    <w:p w:rsidR="00A97C7E" w:rsidRPr="006010E0" w:rsidRDefault="00A97C7E" w:rsidP="00CE5FE8">
      <w:pPr>
        <w:pStyle w:val="SingleTxtGR"/>
      </w:pPr>
      <w:r w:rsidRPr="006010E0">
        <w:t>40.</w:t>
      </w:r>
      <w:r w:rsidRPr="006010E0">
        <w:tab/>
        <w:t>Комитет просит государство-участник представить свой следующий п</w:t>
      </w:r>
      <w:r w:rsidRPr="006010E0">
        <w:t>е</w:t>
      </w:r>
      <w:r w:rsidRPr="006010E0">
        <w:t>риодический доклад, подготовленный в соответствии с пересмотренными рук</w:t>
      </w:r>
      <w:r w:rsidRPr="006010E0">
        <w:t>о</w:t>
      </w:r>
      <w:r w:rsidRPr="006010E0">
        <w:t>водящими принципами для представления докладов Комитет</w:t>
      </w:r>
      <w:r>
        <w:t>у</w:t>
      </w:r>
      <w:r w:rsidRPr="006010E0">
        <w:t>, принятыми в 2008 году (Е/C.12/2008/2), до 30 июня 2014 года.</w:t>
      </w:r>
    </w:p>
    <w:p w:rsidR="00A97C7E" w:rsidRDefault="00A97C7E" w:rsidP="00CE5FE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08E7" w:rsidRPr="007F7553" w:rsidRDefault="00D908E7" w:rsidP="00CE5FE8">
      <w:pPr>
        <w:pStyle w:val="SingleTxtGR"/>
      </w:pPr>
    </w:p>
    <w:sectPr w:rsidR="00D908E7" w:rsidRPr="007F7553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58" w:rsidRDefault="00780258">
      <w:r>
        <w:rPr>
          <w:lang w:val="en-US"/>
        </w:rPr>
        <w:tab/>
      </w:r>
      <w:r>
        <w:separator/>
      </w:r>
    </w:p>
  </w:endnote>
  <w:endnote w:type="continuationSeparator" w:id="0">
    <w:p w:rsidR="00780258" w:rsidRDefault="0078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58" w:rsidRPr="009A6F4A" w:rsidRDefault="0078025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GE.09-46913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58" w:rsidRPr="009A6F4A" w:rsidRDefault="00780258">
    <w:pPr>
      <w:pStyle w:val="Footer"/>
      <w:rPr>
        <w:lang w:val="en-US"/>
      </w:rPr>
    </w:pPr>
    <w:r>
      <w:rPr>
        <w:lang w:val="en-US"/>
      </w:rPr>
      <w:t>GE.09-46913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58" w:rsidRPr="00E6511E" w:rsidRDefault="00780258">
    <w:pPr>
      <w:pStyle w:val="Footer"/>
      <w:rPr>
        <w:sz w:val="20"/>
        <w:lang w:val="en-US"/>
      </w:rPr>
    </w:pPr>
    <w:r>
      <w:rPr>
        <w:sz w:val="20"/>
        <w:lang w:val="en-US"/>
      </w:rPr>
      <w:t>GE.09-46913  (R)  100210  150210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58" w:rsidRPr="00F71F63" w:rsidRDefault="0078025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80258" w:rsidRPr="00F71F63" w:rsidRDefault="0078025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80258" w:rsidRPr="00635E86" w:rsidRDefault="00780258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58" w:rsidRPr="00266561" w:rsidRDefault="00780258">
    <w:pPr>
      <w:pStyle w:val="Header"/>
      <w:rPr>
        <w:lang w:val="en-US"/>
      </w:rPr>
    </w:pPr>
    <w:r>
      <w:rPr>
        <w:lang w:val="en-US"/>
      </w:rPr>
      <w:t>E/</w:t>
    </w:r>
    <w:r w:rsidRPr="00266561">
      <w:rPr>
        <w:lang w:val="en-US"/>
      </w:rPr>
      <w:t>C.12/MDG/CO/2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58" w:rsidRPr="00D92028" w:rsidRDefault="00780258">
    <w:pPr>
      <w:pStyle w:val="Header"/>
      <w:rPr>
        <w:lang w:val="en-US"/>
      </w:rPr>
    </w:pPr>
    <w:r>
      <w:rPr>
        <w:lang w:val="en-US"/>
      </w:rPr>
      <w:tab/>
      <w:t>E/</w:t>
    </w:r>
    <w:r w:rsidRPr="00D92028">
      <w:rPr>
        <w:lang w:val="en-US"/>
      </w:rPr>
      <w:t>C.12/MDG/CO/2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02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1C7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66561"/>
    <w:rsid w:val="00281D3A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7DF8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3632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5183"/>
    <w:rsid w:val="005E74AB"/>
    <w:rsid w:val="00606A3E"/>
    <w:rsid w:val="006115AA"/>
    <w:rsid w:val="006120AE"/>
    <w:rsid w:val="006167CD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7E00"/>
    <w:rsid w:val="006926C7"/>
    <w:rsid w:val="00694C37"/>
    <w:rsid w:val="00695F34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20E8F"/>
    <w:rsid w:val="00735602"/>
    <w:rsid w:val="0075279B"/>
    <w:rsid w:val="00753748"/>
    <w:rsid w:val="00762446"/>
    <w:rsid w:val="00780258"/>
    <w:rsid w:val="00781ACB"/>
    <w:rsid w:val="00793533"/>
    <w:rsid w:val="00797F1C"/>
    <w:rsid w:val="007A41B5"/>
    <w:rsid w:val="007A79EB"/>
    <w:rsid w:val="007D4CA0"/>
    <w:rsid w:val="007D7A23"/>
    <w:rsid w:val="007E38C3"/>
    <w:rsid w:val="007E549E"/>
    <w:rsid w:val="007E71C9"/>
    <w:rsid w:val="007F7553"/>
    <w:rsid w:val="0080755E"/>
    <w:rsid w:val="0081024B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5447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4B2C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3652A"/>
    <w:rsid w:val="00A4025D"/>
    <w:rsid w:val="00A800D1"/>
    <w:rsid w:val="00A92699"/>
    <w:rsid w:val="00A97C7E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5039B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1101"/>
    <w:rsid w:val="00C75CB2"/>
    <w:rsid w:val="00C90723"/>
    <w:rsid w:val="00C90D5C"/>
    <w:rsid w:val="00CA609E"/>
    <w:rsid w:val="00CA7DA4"/>
    <w:rsid w:val="00CB31FB"/>
    <w:rsid w:val="00CE3D6F"/>
    <w:rsid w:val="00CE5FE8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6262E"/>
    <w:rsid w:val="00D809D1"/>
    <w:rsid w:val="00D84ECF"/>
    <w:rsid w:val="00D908E7"/>
    <w:rsid w:val="00D92028"/>
    <w:rsid w:val="00DA2851"/>
    <w:rsid w:val="00DA2B7C"/>
    <w:rsid w:val="00DA5686"/>
    <w:rsid w:val="00DB2FC0"/>
    <w:rsid w:val="00DF18FA"/>
    <w:rsid w:val="00DF49CA"/>
    <w:rsid w:val="00DF775B"/>
    <w:rsid w:val="00E007F3"/>
    <w:rsid w:val="00E00B99"/>
    <w:rsid w:val="00E00DEA"/>
    <w:rsid w:val="00E06EF0"/>
    <w:rsid w:val="00E11679"/>
    <w:rsid w:val="00E270EA"/>
    <w:rsid w:val="00E307D1"/>
    <w:rsid w:val="00E46A04"/>
    <w:rsid w:val="00E6511E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E7974"/>
    <w:rsid w:val="00EF4D1B"/>
    <w:rsid w:val="00EF7295"/>
    <w:rsid w:val="00F01EA6"/>
    <w:rsid w:val="00F069D1"/>
    <w:rsid w:val="00F1503D"/>
    <w:rsid w:val="00F22712"/>
    <w:rsid w:val="00F275F5"/>
    <w:rsid w:val="00F33188"/>
    <w:rsid w:val="00F35BDE"/>
    <w:rsid w:val="00F36B53"/>
    <w:rsid w:val="00F52A0E"/>
    <w:rsid w:val="00F66DC4"/>
    <w:rsid w:val="00F71F63"/>
    <w:rsid w:val="00F87506"/>
    <w:rsid w:val="00F92C41"/>
    <w:rsid w:val="00FA5522"/>
    <w:rsid w:val="00FA6E4A"/>
    <w:rsid w:val="00FB2B35"/>
    <w:rsid w:val="00FC4AE1"/>
    <w:rsid w:val="00FD22B8"/>
    <w:rsid w:val="00FD336C"/>
    <w:rsid w:val="00FD78A3"/>
    <w:rsid w:val="00FE7E68"/>
    <w:rsid w:val="00FF4978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11</Pages>
  <Words>4451</Words>
  <Characters>25372</Characters>
  <Application>Microsoft Office Word</Application>
  <DocSecurity>4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Бебенин</vt:lpstr>
    </vt:vector>
  </TitlesOfParts>
  <Company>CSD</Company>
  <LinksUpToDate>false</LinksUpToDate>
  <CharactersWithSpaces>29764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Бебенин</dc:title>
  <dc:subject/>
  <dc:creator>Anna Blagodatskikh</dc:creator>
  <cp:keywords/>
  <dc:description/>
  <cp:lastModifiedBy>Любовь Катаева</cp:lastModifiedBy>
  <cp:revision>2</cp:revision>
  <cp:lastPrinted>2010-02-15T09:12:00Z</cp:lastPrinted>
  <dcterms:created xsi:type="dcterms:W3CDTF">2010-02-15T09:18:00Z</dcterms:created>
  <dcterms:modified xsi:type="dcterms:W3CDTF">2010-02-15T09:18:00Z</dcterms:modified>
</cp:coreProperties>
</file>