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D67528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D67528" w:rsidRDefault="00A10348" w:rsidP="00FD22B8">
            <w:pPr>
              <w:jc w:val="right"/>
              <w:rPr>
                <w:lang w:val="en-US"/>
              </w:rPr>
            </w:pPr>
            <w:r w:rsidRPr="00D67528">
              <w:rPr>
                <w:sz w:val="40"/>
                <w:szCs w:val="40"/>
                <w:lang w:val="en-US"/>
              </w:rPr>
              <w:t>E</w:t>
            </w:r>
            <w:r w:rsidRPr="00D67528">
              <w:rPr>
                <w:lang w:val="en-US"/>
              </w:rPr>
              <w:t>/</w:t>
            </w:r>
            <w:r>
              <w:fldChar w:fldCharType="begin"/>
            </w:r>
            <w:r w:rsidRPr="00D67528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D67528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D67528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D67528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D67528">
              <w:rPr>
                <w:lang w:val="en-US"/>
              </w:rPr>
              <w:instrText xml:space="preserve">/"  \* MERGEFORMAT </w:instrText>
            </w:r>
            <w:r>
              <w:fldChar w:fldCharType="separate"/>
            </w:r>
            <w:r w:rsidR="00D67528" w:rsidRPr="00D67528">
              <w:rPr>
                <w:lang w:val="en-US"/>
              </w:rPr>
              <w:t>C.12/TUR/CO/1/Add.1</w:t>
            </w:r>
            <w:r>
              <w:fldChar w:fldCharType="end"/>
            </w:r>
            <w:r w:rsidRPr="00D67528">
              <w:rPr>
                <w:lang w:val="en-US"/>
              </w:rP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D67528">
              <w:rPr>
                <w:lang w:val="en-US"/>
              </w:rPr>
              <w:fldChar w:fldCharType="separate"/>
            </w:r>
            <w:r w:rsidR="00D67528">
              <w:rPr>
                <w:lang w:val="en-US"/>
              </w:rPr>
              <w:t>17 June 2011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946E7A" w:rsidRDefault="00946E7A" w:rsidP="00BB1D4C">
      <w:pPr>
        <w:spacing w:before="120"/>
        <w:rPr>
          <w:b/>
          <w:sz w:val="24"/>
        </w:rPr>
      </w:pPr>
      <w:r>
        <w:rPr>
          <w:b/>
          <w:sz w:val="24"/>
        </w:rPr>
        <w:t xml:space="preserve">Комитет по экономическим, </w:t>
      </w:r>
      <w:r w:rsidR="00D112E7" w:rsidRPr="00D112E7">
        <w:rPr>
          <w:b/>
          <w:sz w:val="24"/>
        </w:rPr>
        <w:br/>
      </w:r>
      <w:r>
        <w:rPr>
          <w:b/>
          <w:sz w:val="24"/>
        </w:rPr>
        <w:t>социальным</w:t>
      </w:r>
      <w:r w:rsidR="00D112E7" w:rsidRPr="00D112E7">
        <w:rPr>
          <w:b/>
          <w:sz w:val="24"/>
        </w:rPr>
        <w:t xml:space="preserve"> </w:t>
      </w:r>
      <w:r>
        <w:rPr>
          <w:b/>
          <w:sz w:val="24"/>
        </w:rPr>
        <w:t>и культурным правам</w:t>
      </w:r>
    </w:p>
    <w:p w:rsidR="00946E7A" w:rsidRDefault="00946E7A" w:rsidP="00946E7A">
      <w:pPr>
        <w:pStyle w:val="HChGR"/>
      </w:pPr>
      <w:r w:rsidRPr="00D112E7">
        <w:tab/>
      </w:r>
      <w:r w:rsidRPr="00D112E7">
        <w:tab/>
      </w:r>
      <w:r>
        <w:t>Рассмотрение докладов, представленных государствами-участниками в соответствии со</w:t>
      </w:r>
      <w:r w:rsidR="0005221A">
        <w:t> </w:t>
      </w:r>
      <w:r>
        <w:t>статьями 16 и 17 Пакта</w:t>
      </w:r>
    </w:p>
    <w:p w:rsidR="00946E7A" w:rsidRDefault="00D112E7" w:rsidP="00D112E7">
      <w:pPr>
        <w:pStyle w:val="H23GR"/>
      </w:pPr>
      <w:r w:rsidRPr="00D112E7">
        <w:tab/>
      </w:r>
      <w:r w:rsidRPr="00D112E7">
        <w:tab/>
      </w:r>
      <w:r w:rsidR="00946E7A">
        <w:t>Добавление</w:t>
      </w:r>
    </w:p>
    <w:p w:rsidR="00946E7A" w:rsidRPr="00D112E7" w:rsidRDefault="00D112E7" w:rsidP="00D112E7">
      <w:pPr>
        <w:pStyle w:val="H1GR"/>
      </w:pPr>
      <w:r w:rsidRPr="00D112E7">
        <w:tab/>
      </w:r>
      <w:r w:rsidRPr="00D112E7">
        <w:tab/>
      </w:r>
      <w:r w:rsidR="00946E7A">
        <w:t>Комментарии правительства Турции в отношении заключительных замечаний Комитета по экономическим, социальным и культурным правам (</w:t>
      </w:r>
      <w:r w:rsidR="00946E7A">
        <w:rPr>
          <w:lang w:val="en-US"/>
        </w:rPr>
        <w:t>E</w:t>
      </w:r>
      <w:r w:rsidR="00946E7A" w:rsidRPr="00C419F8">
        <w:t>/</w:t>
      </w:r>
      <w:r w:rsidR="00946E7A">
        <w:rPr>
          <w:lang w:val="en-US"/>
        </w:rPr>
        <w:t>C</w:t>
      </w:r>
      <w:r w:rsidR="00946E7A" w:rsidRPr="00C419F8">
        <w:t>.12/</w:t>
      </w:r>
      <w:r w:rsidR="00946E7A">
        <w:rPr>
          <w:lang w:val="en-US"/>
        </w:rPr>
        <w:t>TUR</w:t>
      </w:r>
      <w:r w:rsidR="00946E7A" w:rsidRPr="00C419F8">
        <w:t>/</w:t>
      </w:r>
      <w:r w:rsidR="00946E7A">
        <w:rPr>
          <w:lang w:val="en-US"/>
        </w:rPr>
        <w:t>CO</w:t>
      </w:r>
      <w:r w:rsidR="00946E7A" w:rsidRPr="00C419F8">
        <w:t>/1)</w:t>
      </w:r>
      <w:r w:rsidR="00946E7A" w:rsidRPr="00D112E7"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</w:p>
    <w:p w:rsidR="00946E7A" w:rsidRPr="00BB1D4C" w:rsidRDefault="00946E7A" w:rsidP="00BB1D4C">
      <w:pPr>
        <w:spacing w:after="120"/>
        <w:ind w:right="1179"/>
        <w:jc w:val="right"/>
      </w:pPr>
      <w:r w:rsidRPr="00BB1D4C">
        <w:t>[7 июня 2011 года]</w:t>
      </w:r>
    </w:p>
    <w:p w:rsidR="00946E7A" w:rsidRDefault="00946E7A" w:rsidP="00D112E7">
      <w:pPr>
        <w:pStyle w:val="SingleTxtGR"/>
      </w:pPr>
      <w:r>
        <w:t>1.</w:t>
      </w:r>
      <w:r>
        <w:tab/>
        <w:t>Турция приветствует заключительные замечания Комитета по экономич</w:t>
      </w:r>
      <w:r>
        <w:t>е</w:t>
      </w:r>
      <w:r>
        <w:t>ским, социальным и культурным правам и принимает к сведению позитивные аспекты, а также озабоченности и рекомендации, высказанные в контексте ра</w:t>
      </w:r>
      <w:r>
        <w:t>с</w:t>
      </w:r>
      <w:r>
        <w:t>смотрения ее первоначального доклада. Следует отметить, что Турция хотела бы поддерживать свое всестороннее сотрудничество с Комитетом и</w:t>
      </w:r>
      <w:r w:rsidR="008214EA">
        <w:t xml:space="preserve"> принимает </w:t>
      </w:r>
      <w:r>
        <w:t xml:space="preserve">его </w:t>
      </w:r>
      <w:r w:rsidR="008214EA">
        <w:t>комментарии</w:t>
      </w:r>
      <w:r>
        <w:t xml:space="preserve"> и рекомендации во внимание в духе подлинной приверженн</w:t>
      </w:r>
      <w:r>
        <w:t>о</w:t>
      </w:r>
      <w:r>
        <w:t>сти обеспечению осуществления экономических, социальных и кул</w:t>
      </w:r>
      <w:r>
        <w:t>ь</w:t>
      </w:r>
      <w:r>
        <w:t xml:space="preserve">турных прав. </w:t>
      </w:r>
    </w:p>
    <w:p w:rsidR="00946E7A" w:rsidRDefault="00946E7A" w:rsidP="00D112E7">
      <w:pPr>
        <w:pStyle w:val="SingleTxtGR"/>
      </w:pPr>
      <w:r>
        <w:t>2.</w:t>
      </w:r>
      <w:r>
        <w:tab/>
        <w:t>Однако Турция сожалеет, что тщательная информация, представленная ею Комитету, не была принята во внимание, в частности при составлении пун</w:t>
      </w:r>
      <w:r>
        <w:t>к</w:t>
      </w:r>
      <w:r>
        <w:t>та 10 заключ</w:t>
      </w:r>
      <w:r>
        <w:t>и</w:t>
      </w:r>
      <w:r>
        <w:t>тельных замечаний по меньшинствам</w:t>
      </w:r>
      <w:r>
        <w:rPr>
          <w:rStyle w:val="FootnoteReference"/>
        </w:rPr>
        <w:footnoteReference w:id="2"/>
      </w:r>
      <w:r>
        <w:t>.</w:t>
      </w:r>
    </w:p>
    <w:p w:rsidR="00946E7A" w:rsidRDefault="00946E7A" w:rsidP="00D112E7">
      <w:pPr>
        <w:pStyle w:val="SingleTxtGR"/>
      </w:pPr>
      <w:r>
        <w:t>3.</w:t>
      </w:r>
      <w:r>
        <w:tab/>
        <w:t>Вновь подтверждая свое обязательство учитывать разнообразие примен</w:t>
      </w:r>
      <w:r>
        <w:t>и</w:t>
      </w:r>
      <w:r>
        <w:t>тельно к осуществлению экономических, социальных и культурных прав всеми, Турция в то же время не может принять рекомендацию, вынесенную в связи с указанием новых меньшинств, поскольку она противоречит Лозаннскому дог</w:t>
      </w:r>
      <w:r>
        <w:t>о</w:t>
      </w:r>
      <w:r>
        <w:t>вору от 24 июля 1923 года.</w:t>
      </w:r>
    </w:p>
    <w:p w:rsidR="00946E7A" w:rsidRDefault="00946E7A" w:rsidP="00D112E7">
      <w:pPr>
        <w:pStyle w:val="SingleTxtGR"/>
      </w:pPr>
      <w:r>
        <w:t>4.</w:t>
      </w:r>
      <w:r>
        <w:tab/>
        <w:t>Турция отмечает, что в Пакте об экономических, социальных и культу</w:t>
      </w:r>
      <w:r>
        <w:t>р</w:t>
      </w:r>
      <w:r>
        <w:t>ных правах не содержится никаких положений о меньшинствах.</w:t>
      </w:r>
    </w:p>
    <w:p w:rsidR="00946E7A" w:rsidRDefault="00946E7A" w:rsidP="00D112E7">
      <w:pPr>
        <w:pStyle w:val="SingleTxtGR"/>
        <w:rPr>
          <w:i/>
        </w:rPr>
      </w:pPr>
      <w:r>
        <w:t>5.</w:t>
      </w:r>
      <w:r>
        <w:tab/>
        <w:t>Кроме того, Турция с уважением напоминает Комитету о том, что она сделала следующую оговорку к статье 27</w:t>
      </w:r>
      <w:r>
        <w:rPr>
          <w:rStyle w:val="FootnoteReference"/>
        </w:rPr>
        <w:footnoteReference w:id="3"/>
      </w:r>
      <w:r>
        <w:t xml:space="preserve"> Международного пакта о гражда</w:t>
      </w:r>
      <w:r>
        <w:t>н</w:t>
      </w:r>
      <w:r>
        <w:t xml:space="preserve">ских и политических правах: </w:t>
      </w:r>
      <w:r>
        <w:rPr>
          <w:i/>
        </w:rPr>
        <w:t>Турецкая Республика оставляет за собой право толковать и применять положения статьи 27 Международного пакта о гр</w:t>
      </w:r>
      <w:r>
        <w:rPr>
          <w:i/>
        </w:rPr>
        <w:t>а</w:t>
      </w:r>
      <w:r>
        <w:rPr>
          <w:i/>
        </w:rPr>
        <w:t xml:space="preserve">жданских и политических правах </w:t>
      </w:r>
      <w:r w:rsidR="003447F8">
        <w:rPr>
          <w:i/>
        </w:rPr>
        <w:t xml:space="preserve">согласно </w:t>
      </w:r>
      <w:r>
        <w:rPr>
          <w:i/>
        </w:rPr>
        <w:t>соответствующим по</w:t>
      </w:r>
      <w:r w:rsidR="003447F8">
        <w:rPr>
          <w:i/>
        </w:rPr>
        <w:t>ложениям и нормам</w:t>
      </w:r>
      <w:r>
        <w:rPr>
          <w:i/>
        </w:rPr>
        <w:t xml:space="preserve"> Конституции Турецкой Республики и Лозаннск</w:t>
      </w:r>
      <w:r w:rsidR="003447F8">
        <w:rPr>
          <w:i/>
        </w:rPr>
        <w:t>ому</w:t>
      </w:r>
      <w:r>
        <w:rPr>
          <w:i/>
        </w:rPr>
        <w:t xml:space="preserve"> договор</w:t>
      </w:r>
      <w:r w:rsidR="003447F8">
        <w:rPr>
          <w:i/>
        </w:rPr>
        <w:t>у</w:t>
      </w:r>
      <w:r>
        <w:rPr>
          <w:i/>
        </w:rPr>
        <w:t xml:space="preserve"> от 24 и</w:t>
      </w:r>
      <w:r>
        <w:rPr>
          <w:i/>
        </w:rPr>
        <w:t>ю</w:t>
      </w:r>
      <w:r w:rsidR="003447F8">
        <w:rPr>
          <w:i/>
        </w:rPr>
        <w:t>ля 1923 года и приложениям</w:t>
      </w:r>
      <w:r>
        <w:rPr>
          <w:i/>
        </w:rPr>
        <w:t xml:space="preserve"> к нему.</w:t>
      </w:r>
    </w:p>
    <w:p w:rsidR="00946E7A" w:rsidRPr="003447F8" w:rsidRDefault="00D112E7" w:rsidP="00D112E7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0348" w:rsidRDefault="00A10348" w:rsidP="00D112E7">
      <w:pPr>
        <w:pStyle w:val="SingleTxtGR"/>
      </w:pPr>
    </w:p>
    <w:sectPr w:rsidR="00A10348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33" w:rsidRDefault="00E00333">
      <w:r>
        <w:rPr>
          <w:lang w:val="en-US"/>
        </w:rPr>
        <w:tab/>
      </w:r>
      <w:r>
        <w:separator/>
      </w:r>
    </w:p>
  </w:endnote>
  <w:endnote w:type="continuationSeparator" w:id="0">
    <w:p w:rsidR="00E00333" w:rsidRDefault="00E0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BA" w:rsidRPr="009A6F4A" w:rsidRDefault="005E0DBA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647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GE.11-43625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BA" w:rsidRPr="009A6F4A" w:rsidRDefault="005E0DBA">
    <w:pPr>
      <w:pStyle w:val="Footer"/>
      <w:rPr>
        <w:lang w:val="en-US"/>
      </w:rPr>
    </w:pPr>
    <w:r>
      <w:rPr>
        <w:lang w:val="en-US"/>
      </w:rPr>
      <w:t>GE.09-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BA" w:rsidRPr="009A6F4A" w:rsidRDefault="005E0DBA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1</w:t>
    </w:r>
    <w:r>
      <w:rPr>
        <w:sz w:val="20"/>
        <w:lang w:val="en-US"/>
      </w:rPr>
      <w:t>-</w:t>
    </w:r>
    <w:r>
      <w:rPr>
        <w:sz w:val="20"/>
        <w:lang w:val="ru-RU"/>
      </w:rPr>
      <w:t>43625</w:t>
    </w:r>
    <w:r>
      <w:rPr>
        <w:sz w:val="20"/>
        <w:lang w:val="en-US"/>
      </w:rPr>
      <w:t xml:space="preserve">  (R)  </w:t>
    </w:r>
    <w:r>
      <w:rPr>
        <w:sz w:val="20"/>
        <w:lang w:val="ru-RU"/>
      </w:rPr>
      <w:t>290611  290611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33" w:rsidRPr="00F71F63" w:rsidRDefault="00E0033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00333" w:rsidRPr="00F71F63" w:rsidRDefault="00E0033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00333" w:rsidRPr="00635E86" w:rsidRDefault="00E00333" w:rsidP="00635E86">
      <w:pPr>
        <w:pStyle w:val="Footer"/>
      </w:pPr>
    </w:p>
  </w:footnote>
  <w:footnote w:id="1">
    <w:p w:rsidR="005E0DBA" w:rsidRPr="00C419F8" w:rsidRDefault="005E0DBA">
      <w:pPr>
        <w:pStyle w:val="FootnoteText"/>
        <w:rPr>
          <w:sz w:val="20"/>
          <w:lang w:val="ru-RU"/>
        </w:rPr>
      </w:pPr>
      <w:r>
        <w:tab/>
      </w:r>
      <w:r w:rsidRPr="00C419F8">
        <w:rPr>
          <w:rStyle w:val="FootnoteReference"/>
          <w:sz w:val="20"/>
          <w:vertAlign w:val="baseline"/>
          <w:lang w:val="ru-RU"/>
        </w:rPr>
        <w:t>*</w:t>
      </w:r>
      <w:r w:rsidRPr="00C419F8">
        <w:rPr>
          <w:lang w:val="ru-RU"/>
        </w:rPr>
        <w:tab/>
      </w:r>
      <w:r>
        <w:rPr>
          <w:lang w:val="ru-RU"/>
        </w:rPr>
        <w:t>В соответствии с информацией, направленной государствам-участникам в отношении оформления их докладов, настоящий документ до его передачи в службы письменного перевода Организации Объединенных Наций официально не редактировался.</w:t>
      </w:r>
    </w:p>
  </w:footnote>
  <w:footnote w:id="2">
    <w:p w:rsidR="005E0DBA" w:rsidRPr="009178B6" w:rsidRDefault="005E0DBA">
      <w:pPr>
        <w:pStyle w:val="FootnoteText"/>
        <w:rPr>
          <w:lang w:val="ru-RU"/>
        </w:rPr>
      </w:pPr>
      <w:r w:rsidRPr="008214EA">
        <w:rPr>
          <w:lang w:val="ru-RU"/>
        </w:rPr>
        <w:tab/>
      </w:r>
      <w:r>
        <w:rPr>
          <w:rStyle w:val="FootnoteReference"/>
        </w:rPr>
        <w:footnoteRef/>
      </w:r>
      <w:r w:rsidRPr="009178B6">
        <w:rPr>
          <w:lang w:val="ru-RU"/>
        </w:rPr>
        <w:tab/>
      </w:r>
      <w:r>
        <w:rPr>
          <w:lang w:val="ru-RU"/>
        </w:rPr>
        <w:t xml:space="preserve">В дополнение к выступлению, сделанному при рассмотрении ее доклада 3−4 мая 2011 года, Турция представила подробную информацию по этой проблематике в своем докладе </w:t>
      </w:r>
      <w:r>
        <w:rPr>
          <w:lang w:val="en-US"/>
        </w:rPr>
        <w:t>E</w:t>
      </w:r>
      <w:r w:rsidRPr="009178B6">
        <w:rPr>
          <w:lang w:val="ru-RU"/>
        </w:rPr>
        <w:t>/</w:t>
      </w:r>
      <w:r>
        <w:rPr>
          <w:lang w:val="en-US"/>
        </w:rPr>
        <w:t>C</w:t>
      </w:r>
      <w:r w:rsidRPr="009178B6">
        <w:rPr>
          <w:lang w:val="ru-RU"/>
        </w:rPr>
        <w:t>.12/</w:t>
      </w:r>
      <w:r>
        <w:rPr>
          <w:lang w:val="en-US"/>
        </w:rPr>
        <w:t>TUR</w:t>
      </w:r>
      <w:r w:rsidRPr="009178B6">
        <w:rPr>
          <w:lang w:val="ru-RU"/>
        </w:rPr>
        <w:t xml:space="preserve">/1 </w:t>
      </w:r>
      <w:r>
        <w:rPr>
          <w:lang w:val="ru-RU"/>
        </w:rPr>
        <w:t xml:space="preserve">(пункты 29−35) и в своих ответах на перечень вопросов </w:t>
      </w:r>
      <w:r>
        <w:rPr>
          <w:lang w:val="en-US"/>
        </w:rPr>
        <w:t>E</w:t>
      </w:r>
      <w:r w:rsidRPr="009178B6">
        <w:rPr>
          <w:lang w:val="ru-RU"/>
        </w:rPr>
        <w:t>/</w:t>
      </w:r>
      <w:r>
        <w:rPr>
          <w:lang w:val="en-US"/>
        </w:rPr>
        <w:t>C</w:t>
      </w:r>
      <w:r w:rsidRPr="009178B6">
        <w:rPr>
          <w:lang w:val="ru-RU"/>
        </w:rPr>
        <w:t>.12/</w:t>
      </w:r>
      <w:r>
        <w:rPr>
          <w:lang w:val="en-US"/>
        </w:rPr>
        <w:t>TUR</w:t>
      </w:r>
      <w:r w:rsidRPr="009178B6">
        <w:rPr>
          <w:lang w:val="ru-RU"/>
        </w:rPr>
        <w:t>/</w:t>
      </w:r>
      <w:r>
        <w:rPr>
          <w:lang w:val="en-US"/>
        </w:rPr>
        <w:t>Q</w:t>
      </w:r>
      <w:r w:rsidRPr="009178B6">
        <w:rPr>
          <w:lang w:val="ru-RU"/>
        </w:rPr>
        <w:t>/1/</w:t>
      </w:r>
      <w:r>
        <w:rPr>
          <w:lang w:val="en-US"/>
        </w:rPr>
        <w:t>Add</w:t>
      </w:r>
      <w:r w:rsidRPr="009178B6">
        <w:rPr>
          <w:lang w:val="ru-RU"/>
        </w:rPr>
        <w:t>.1</w:t>
      </w:r>
      <w:r>
        <w:rPr>
          <w:lang w:val="ru-RU"/>
        </w:rPr>
        <w:t xml:space="preserve"> (пункты 18−24).</w:t>
      </w:r>
    </w:p>
  </w:footnote>
  <w:footnote w:id="3">
    <w:p w:rsidR="005E0DBA" w:rsidRDefault="005E0DBA">
      <w:pPr>
        <w:pStyle w:val="FootnoteText"/>
        <w:rPr>
          <w:b/>
          <w:lang w:val="ru-RU"/>
        </w:rPr>
      </w:pPr>
      <w:r w:rsidRPr="009178B6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b/>
          <w:lang w:val="ru-RU"/>
        </w:rPr>
        <w:t>Статья 27</w:t>
      </w:r>
    </w:p>
    <w:p w:rsidR="005E0DBA" w:rsidRPr="009178B6" w:rsidRDefault="005E0DBA">
      <w:pPr>
        <w:pStyle w:val="FootnoteText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 xml:space="preserve">В тех странах, где существуют этнические, религиозные и языковые меньшинства, лицам, принадлежащим к таким меньшинствам, не может быть отказано в праве совместно с другими членами той же группы пользоваться своей культурой, исповедовать свою религию и исполнять ее обряды, а также пользоваться родным языком.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BA" w:rsidRPr="00E71A0F" w:rsidRDefault="005E0DBA">
    <w:pPr>
      <w:pStyle w:val="Header"/>
      <w:rPr>
        <w:lang w:val="en-US"/>
      </w:rPr>
    </w:pPr>
    <w:r>
      <w:rPr>
        <w:lang w:val="en-US"/>
      </w:rPr>
      <w:t>E/C.12/TUR/CO/1/Add.1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BA" w:rsidRPr="009A6F4A" w:rsidRDefault="005E0DBA">
    <w:pPr>
      <w:pStyle w:val="Header"/>
      <w:rPr>
        <w:lang w:val="en-US"/>
      </w:rPr>
    </w:pPr>
    <w:r>
      <w:rPr>
        <w:lang w:val="en-US"/>
      </w:rPr>
      <w:tab/>
      <w:t>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528"/>
    <w:rsid w:val="000033D8"/>
    <w:rsid w:val="00005C1C"/>
    <w:rsid w:val="00016553"/>
    <w:rsid w:val="00021352"/>
    <w:rsid w:val="000233B3"/>
    <w:rsid w:val="00023E9E"/>
    <w:rsid w:val="00026B0C"/>
    <w:rsid w:val="0003638E"/>
    <w:rsid w:val="00036FF2"/>
    <w:rsid w:val="0004010A"/>
    <w:rsid w:val="00043D88"/>
    <w:rsid w:val="00046E4D"/>
    <w:rsid w:val="0005221A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863"/>
    <w:rsid w:val="00111256"/>
    <w:rsid w:val="00117AEE"/>
    <w:rsid w:val="001463F7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32D42"/>
    <w:rsid w:val="00237334"/>
    <w:rsid w:val="002444F4"/>
    <w:rsid w:val="0025297F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2891"/>
    <w:rsid w:val="003447F8"/>
    <w:rsid w:val="00356BB2"/>
    <w:rsid w:val="00360477"/>
    <w:rsid w:val="00367FC9"/>
    <w:rsid w:val="003711A1"/>
    <w:rsid w:val="00372123"/>
    <w:rsid w:val="00374E28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0DBA"/>
    <w:rsid w:val="005E74AB"/>
    <w:rsid w:val="00606A3E"/>
    <w:rsid w:val="006115AA"/>
    <w:rsid w:val="006120AE"/>
    <w:rsid w:val="00625E07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0121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14EA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37FBD"/>
    <w:rsid w:val="00946E7A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83A05"/>
    <w:rsid w:val="00A92699"/>
    <w:rsid w:val="00AB5BF0"/>
    <w:rsid w:val="00AC1C95"/>
    <w:rsid w:val="00AC2CCB"/>
    <w:rsid w:val="00AC443A"/>
    <w:rsid w:val="00AE60E2"/>
    <w:rsid w:val="00B0169F"/>
    <w:rsid w:val="00B05F21"/>
    <w:rsid w:val="00B112E4"/>
    <w:rsid w:val="00B138AB"/>
    <w:rsid w:val="00B14EA9"/>
    <w:rsid w:val="00B30A3C"/>
    <w:rsid w:val="00B81305"/>
    <w:rsid w:val="00BB17DC"/>
    <w:rsid w:val="00BB1AF9"/>
    <w:rsid w:val="00BB1D4C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6477"/>
    <w:rsid w:val="00CE79A5"/>
    <w:rsid w:val="00CF0042"/>
    <w:rsid w:val="00CF262F"/>
    <w:rsid w:val="00D025D5"/>
    <w:rsid w:val="00D112E7"/>
    <w:rsid w:val="00D26B13"/>
    <w:rsid w:val="00D26CC1"/>
    <w:rsid w:val="00D30662"/>
    <w:rsid w:val="00D32A0B"/>
    <w:rsid w:val="00D6236B"/>
    <w:rsid w:val="00D6752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333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3</TotalTime>
  <Pages>1</Pages>
  <Words>288</Words>
  <Characters>1953</Characters>
  <Application>Microsoft Office Word</Application>
  <DocSecurity>4</DocSecurity>
  <Lines>51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1143625</vt:lpstr>
    </vt:vector>
  </TitlesOfParts>
  <Company>CSD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1143625</dc:title>
  <dc:subject/>
  <dc:creator>Марина Именинникова</dc:creator>
  <cp:keywords/>
  <dc:description/>
  <cp:lastModifiedBy>Марина Именинникова</cp:lastModifiedBy>
  <cp:revision>3</cp:revision>
  <cp:lastPrinted>2011-06-29T13:37:00Z</cp:lastPrinted>
  <dcterms:created xsi:type="dcterms:W3CDTF">2011-06-29T13:36:00Z</dcterms:created>
  <dcterms:modified xsi:type="dcterms:W3CDTF">2011-06-29T13:39:00Z</dcterms:modified>
</cp:coreProperties>
</file>