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A2BA6">
        <w:trPr>
          <w:trHeight w:hRule="exact" w:val="851"/>
        </w:trPr>
        <w:tc>
          <w:tcPr>
            <w:tcW w:w="1280" w:type="dxa"/>
            <w:tcBorders>
              <w:bottom w:val="single" w:sz="4" w:space="0" w:color="auto"/>
            </w:tcBorders>
            <w:shd w:val="clear" w:color="auto" w:fill="auto"/>
          </w:tcPr>
          <w:p w:rsidR="002D5AAC" w:rsidRDefault="002D5AAC" w:rsidP="00887C91">
            <w:pPr>
              <w:suppressAutoHyphens/>
            </w:pPr>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EA2BA6" w:rsidP="00917381">
            <w:pPr>
              <w:suppressAutoHyphens/>
              <w:jc w:val="right"/>
            </w:pPr>
            <w:r w:rsidRPr="00EA2BA6">
              <w:rPr>
                <w:sz w:val="40"/>
              </w:rPr>
              <w:t>E</w:t>
            </w:r>
            <w:r>
              <w:t>/C.12/ESP/C</w:t>
            </w:r>
            <w:r w:rsidR="00F1198F">
              <w:t>O</w:t>
            </w:r>
            <w:r>
              <w:t>/</w:t>
            </w:r>
            <w:r w:rsidR="00917381">
              <w:t>5</w:t>
            </w:r>
          </w:p>
        </w:tc>
      </w:tr>
      <w:tr w:rsidR="002D5AAC" w:rsidTr="00EA2BA6">
        <w:trPr>
          <w:trHeight w:hRule="exact" w:val="2835"/>
        </w:trPr>
        <w:tc>
          <w:tcPr>
            <w:tcW w:w="1280" w:type="dxa"/>
            <w:tcBorders>
              <w:top w:val="single" w:sz="4" w:space="0" w:color="auto"/>
              <w:bottom w:val="single" w:sz="12" w:space="0" w:color="auto"/>
            </w:tcBorders>
            <w:shd w:val="clear" w:color="auto" w:fill="auto"/>
          </w:tcPr>
          <w:p w:rsidR="002D5AAC" w:rsidRDefault="003B7D9A" w:rsidP="00887C9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C62FE6" w:rsidRDefault="004B19F2" w:rsidP="00262949">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Default="00EA2BA6" w:rsidP="00EA2BA6">
            <w:pPr>
              <w:suppressAutoHyphens/>
              <w:spacing w:before="240" w:line="240" w:lineRule="exact"/>
            </w:pPr>
            <w:r>
              <w:t xml:space="preserve">Distr. </w:t>
            </w:r>
            <w:r w:rsidR="00262949">
              <w:t>G</w:t>
            </w:r>
            <w:r w:rsidR="00C62FE6">
              <w:t>eneral</w:t>
            </w:r>
          </w:p>
          <w:p w:rsidR="00EA2BA6" w:rsidRDefault="00403E56" w:rsidP="00EA2BA6">
            <w:pPr>
              <w:suppressAutoHyphens/>
              <w:spacing w:line="240" w:lineRule="exact"/>
            </w:pPr>
            <w:r>
              <w:t>6</w:t>
            </w:r>
            <w:r w:rsidR="00C62FE6">
              <w:t xml:space="preserve"> </w:t>
            </w:r>
            <w:r w:rsidR="00EA2BA6">
              <w:t xml:space="preserve">de </w:t>
            </w:r>
            <w:r w:rsidR="00370DAC">
              <w:t>junio</w:t>
            </w:r>
            <w:r w:rsidR="00EA2BA6">
              <w:t xml:space="preserve"> de 2012</w:t>
            </w:r>
          </w:p>
          <w:p w:rsidR="00EA2BA6" w:rsidRDefault="00EA2BA6" w:rsidP="00EA2BA6">
            <w:pPr>
              <w:suppressAutoHyphens/>
              <w:spacing w:line="240" w:lineRule="exact"/>
            </w:pPr>
          </w:p>
          <w:p w:rsidR="00EA2BA6" w:rsidRDefault="00EA2BA6" w:rsidP="00EA2BA6">
            <w:pPr>
              <w:suppressAutoHyphens/>
              <w:spacing w:line="240" w:lineRule="exact"/>
            </w:pPr>
            <w:r>
              <w:t>Original: español</w:t>
            </w:r>
          </w:p>
        </w:tc>
      </w:tr>
    </w:tbl>
    <w:p w:rsidR="00EA2BA6" w:rsidRPr="0011060B" w:rsidRDefault="00E20363" w:rsidP="00EA2BA6">
      <w:pPr>
        <w:spacing w:before="120"/>
        <w:rPr>
          <w:b/>
          <w:bCs/>
        </w:rPr>
      </w:pPr>
      <w:r w:rsidRPr="00810B98">
        <w:rPr>
          <w:b/>
          <w:sz w:val="24"/>
          <w:szCs w:val="24"/>
        </w:rPr>
        <w:t>Comité de Derechos Económicos, Sociales y Culturales</w:t>
      </w:r>
      <w:r w:rsidRPr="00810B98">
        <w:rPr>
          <w:b/>
          <w:sz w:val="24"/>
          <w:szCs w:val="24"/>
        </w:rPr>
        <w:br/>
      </w:r>
      <w:r w:rsidR="00EA2BA6" w:rsidRPr="0011060B">
        <w:rPr>
          <w:b/>
          <w:bCs/>
        </w:rPr>
        <w:t>48º período de sesiones</w:t>
      </w:r>
    </w:p>
    <w:p w:rsidR="00EA2BA6" w:rsidRPr="0011060B" w:rsidRDefault="00EA2BA6" w:rsidP="00EA2BA6">
      <w:r w:rsidRPr="0011060B">
        <w:t>30 de abril a 18 de mayo de 2012</w:t>
      </w:r>
    </w:p>
    <w:p w:rsidR="00381C24" w:rsidRDefault="00EA2BA6" w:rsidP="00EA2BA6">
      <w:pPr>
        <w:pStyle w:val="HChG"/>
        <w:rPr>
          <w:lang w:val="es-ES"/>
        </w:rPr>
      </w:pPr>
      <w:r w:rsidRPr="00EA2BA6">
        <w:rPr>
          <w:lang w:val="es-ES"/>
        </w:rPr>
        <w:tab/>
      </w:r>
      <w:r w:rsidRPr="00EA2BA6">
        <w:rPr>
          <w:lang w:val="es-ES"/>
        </w:rPr>
        <w:tab/>
        <w:t>Examen de los informes presentados por los Estados</w:t>
      </w:r>
      <w:r w:rsidRPr="00EA2BA6">
        <w:rPr>
          <w:lang w:val="es-ES"/>
        </w:rPr>
        <w:br/>
        <w:t>partes en virtud de los artículos 16 y 17 del Pacto</w:t>
      </w:r>
    </w:p>
    <w:p w:rsidR="00EA2BA6" w:rsidRDefault="00EA2BA6" w:rsidP="00EA2BA6">
      <w:pPr>
        <w:pStyle w:val="H1G"/>
        <w:rPr>
          <w:lang w:val="es-ES"/>
        </w:rPr>
      </w:pPr>
      <w:r>
        <w:rPr>
          <w:lang w:val="es-ES"/>
        </w:rPr>
        <w:tab/>
      </w:r>
      <w:r>
        <w:rPr>
          <w:lang w:val="es-ES"/>
        </w:rPr>
        <w:tab/>
      </w:r>
      <w:r w:rsidR="00C62FE6">
        <w:rPr>
          <w:lang w:val="es-ES"/>
        </w:rPr>
        <w:t>O</w:t>
      </w:r>
      <w:r w:rsidRPr="0011060B">
        <w:rPr>
          <w:lang w:val="es-ES"/>
        </w:rPr>
        <w:t xml:space="preserve">bservaciones finales del Comité </w:t>
      </w:r>
      <w:r w:rsidR="007C252C">
        <w:rPr>
          <w:lang w:val="es-ES"/>
        </w:rPr>
        <w:t xml:space="preserve">de </w:t>
      </w:r>
      <w:r w:rsidRPr="0011060B">
        <w:rPr>
          <w:lang w:val="es-ES"/>
        </w:rPr>
        <w:t>Derechos</w:t>
      </w:r>
      <w:r w:rsidRPr="0011060B">
        <w:rPr>
          <w:lang w:val="es-ES"/>
        </w:rPr>
        <w:br/>
        <w:t xml:space="preserve">Económicos, Sociales y Culturales </w:t>
      </w:r>
    </w:p>
    <w:p w:rsidR="00EA2BA6" w:rsidRPr="00855D63" w:rsidRDefault="00EA2BA6" w:rsidP="00EA2BA6">
      <w:pPr>
        <w:pStyle w:val="HChG"/>
        <w:rPr>
          <w:lang w:val="es-ES"/>
        </w:rPr>
      </w:pPr>
      <w:r w:rsidRPr="0011060B">
        <w:rPr>
          <w:lang w:val="es-ES"/>
        </w:rPr>
        <w:tab/>
      </w:r>
      <w:r w:rsidRPr="0011060B">
        <w:rPr>
          <w:lang w:val="es-ES"/>
        </w:rPr>
        <w:tab/>
      </w:r>
      <w:r w:rsidRPr="00855D63">
        <w:rPr>
          <w:lang w:val="es-ES"/>
        </w:rPr>
        <w:t>España</w:t>
      </w:r>
    </w:p>
    <w:p w:rsidR="00EA2BA6" w:rsidRPr="00EA2BA6" w:rsidRDefault="00EA2BA6" w:rsidP="00EA2BA6">
      <w:pPr>
        <w:suppressAutoHyphens/>
        <w:spacing w:after="120"/>
        <w:ind w:left="1134" w:right="1134"/>
        <w:jc w:val="both"/>
        <w:rPr>
          <w:lang w:eastAsia="en-US"/>
        </w:rPr>
      </w:pPr>
      <w:r w:rsidRPr="00EA2BA6">
        <w:rPr>
          <w:lang w:eastAsia="en-US"/>
        </w:rPr>
        <w:t>1.</w:t>
      </w:r>
      <w:r w:rsidRPr="00EA2BA6">
        <w:rPr>
          <w:lang w:eastAsia="en-US"/>
        </w:rPr>
        <w:tab/>
        <w:t xml:space="preserve">El Comité de Derechos Económicos, Sociales y Culturales examinó el quinto informe </w:t>
      </w:r>
      <w:r w:rsidR="003E3756">
        <w:rPr>
          <w:lang w:eastAsia="en-US"/>
        </w:rPr>
        <w:t xml:space="preserve">periódico </w:t>
      </w:r>
      <w:r w:rsidRPr="00EA2BA6">
        <w:rPr>
          <w:lang w:eastAsia="en-US"/>
        </w:rPr>
        <w:t>de España sobre la aplicación del Pacto Internacional de Derechos Económicos, Sociales y Culturales (E/C.12/ESP/5) en sus sesiones 12</w:t>
      </w:r>
      <w:r w:rsidR="007C252C">
        <w:rPr>
          <w:lang w:eastAsia="en-US"/>
        </w:rPr>
        <w:t>.</w:t>
      </w:r>
      <w:r w:rsidRPr="00EA2BA6">
        <w:rPr>
          <w:lang w:eastAsia="en-US"/>
        </w:rPr>
        <w:t>ª</w:t>
      </w:r>
      <w:r w:rsidR="007C252C">
        <w:rPr>
          <w:lang w:eastAsia="en-US"/>
        </w:rPr>
        <w:t xml:space="preserve"> a </w:t>
      </w:r>
      <w:r w:rsidRPr="00EA2BA6">
        <w:rPr>
          <w:lang w:eastAsia="en-US"/>
        </w:rPr>
        <w:t>14</w:t>
      </w:r>
      <w:r w:rsidR="007C252C">
        <w:rPr>
          <w:lang w:eastAsia="en-US"/>
        </w:rPr>
        <w:t>.</w:t>
      </w:r>
      <w:r w:rsidRPr="00EA2BA6">
        <w:rPr>
          <w:lang w:eastAsia="en-US"/>
        </w:rPr>
        <w:t>ª, celebradas los días 7 y 8 de mayo de 2012 (E/C.12/2012/SR</w:t>
      </w:r>
      <w:r w:rsidR="007C252C">
        <w:rPr>
          <w:lang w:eastAsia="en-US"/>
        </w:rPr>
        <w:t>.</w:t>
      </w:r>
      <w:r w:rsidRPr="00EA2BA6">
        <w:rPr>
          <w:lang w:eastAsia="en-US"/>
        </w:rPr>
        <w:t>12</w:t>
      </w:r>
      <w:r w:rsidR="007C252C">
        <w:rPr>
          <w:lang w:eastAsia="en-US"/>
        </w:rPr>
        <w:t xml:space="preserve"> a </w:t>
      </w:r>
      <w:r w:rsidRPr="00EA2BA6">
        <w:rPr>
          <w:lang w:eastAsia="en-US"/>
        </w:rPr>
        <w:t>14), y aprobó, en su 28</w:t>
      </w:r>
      <w:r w:rsidR="007C252C">
        <w:rPr>
          <w:lang w:eastAsia="en-US"/>
        </w:rPr>
        <w:t>.</w:t>
      </w:r>
      <w:r w:rsidRPr="00EA2BA6">
        <w:rPr>
          <w:lang w:eastAsia="en-US"/>
        </w:rPr>
        <w:t>ª sesión, el 18 de mayo de 2012</w:t>
      </w:r>
      <w:r w:rsidR="007C252C">
        <w:rPr>
          <w:lang w:eastAsia="en-US"/>
        </w:rPr>
        <w:t xml:space="preserve"> (E/C.12/2012/SR.28)</w:t>
      </w:r>
      <w:r w:rsidRPr="00EA2BA6">
        <w:rPr>
          <w:lang w:eastAsia="en-US"/>
        </w:rPr>
        <w:t>, las observaciones finales que figuran a continuación.</w:t>
      </w:r>
    </w:p>
    <w:p w:rsidR="00EA2BA6" w:rsidRPr="005C3FC3" w:rsidRDefault="00EA2BA6" w:rsidP="00EA2BA6">
      <w:pPr>
        <w:pStyle w:val="H1G"/>
        <w:rPr>
          <w:lang w:val="es-ES"/>
        </w:rPr>
      </w:pPr>
      <w:r w:rsidRPr="00855D63">
        <w:rPr>
          <w:lang w:val="es-ES"/>
        </w:rPr>
        <w:tab/>
      </w:r>
      <w:r w:rsidRPr="005C3FC3">
        <w:rPr>
          <w:lang w:val="es-ES"/>
        </w:rPr>
        <w:t>A.</w:t>
      </w:r>
      <w:r w:rsidRPr="005C3FC3">
        <w:rPr>
          <w:lang w:val="es-ES"/>
        </w:rPr>
        <w:tab/>
        <w:t>Introducción</w:t>
      </w:r>
    </w:p>
    <w:p w:rsidR="00EA2BA6" w:rsidRPr="00EA2BA6" w:rsidRDefault="00EA2BA6" w:rsidP="00EA2BA6">
      <w:pPr>
        <w:suppressAutoHyphens/>
        <w:spacing w:after="120"/>
        <w:ind w:left="1134" w:right="1134"/>
        <w:jc w:val="both"/>
        <w:rPr>
          <w:lang w:eastAsia="en-US"/>
        </w:rPr>
      </w:pPr>
      <w:r w:rsidRPr="00EA2BA6">
        <w:rPr>
          <w:lang w:eastAsia="en-US"/>
        </w:rPr>
        <w:t>2.</w:t>
      </w:r>
      <w:r w:rsidRPr="00EA2BA6">
        <w:rPr>
          <w:lang w:eastAsia="en-US"/>
        </w:rPr>
        <w:tab/>
        <w:t xml:space="preserve">El Comité acoge con satisfacción la presentación del quinto informe </w:t>
      </w:r>
      <w:r w:rsidR="003E3756">
        <w:rPr>
          <w:lang w:eastAsia="en-US"/>
        </w:rPr>
        <w:t xml:space="preserve">periódico </w:t>
      </w:r>
      <w:r w:rsidRPr="00EA2BA6">
        <w:rPr>
          <w:lang w:eastAsia="en-US"/>
        </w:rPr>
        <w:t xml:space="preserve">de España, que se ajusta a las directrices del Comité y expone las medidas adoptadas en relación con las anteriores recomendaciones </w:t>
      </w:r>
      <w:r w:rsidR="00A415B2">
        <w:rPr>
          <w:lang w:eastAsia="en-US"/>
        </w:rPr>
        <w:t>de este</w:t>
      </w:r>
      <w:r w:rsidRPr="00EA2BA6">
        <w:rPr>
          <w:lang w:eastAsia="en-US"/>
        </w:rPr>
        <w:t xml:space="preserve">. El Comité acoge también con satisfacción las respuestas presentadas por escrito a su lista de cuestiones (E/C.12/ESP/Q/5/Add.1), así como los datos estadísticos </w:t>
      </w:r>
      <w:r w:rsidR="005C3FC3">
        <w:rPr>
          <w:lang w:eastAsia="en-US"/>
        </w:rPr>
        <w:t>incluidos</w:t>
      </w:r>
      <w:r w:rsidRPr="00EA2BA6">
        <w:rPr>
          <w:lang w:eastAsia="en-US"/>
        </w:rPr>
        <w:t>.</w:t>
      </w:r>
    </w:p>
    <w:p w:rsidR="00EA2BA6" w:rsidRPr="00EA2BA6" w:rsidRDefault="00EA2BA6" w:rsidP="00EA2BA6">
      <w:pPr>
        <w:suppressAutoHyphens/>
        <w:spacing w:after="120"/>
        <w:ind w:left="1134" w:right="1134"/>
        <w:jc w:val="both"/>
        <w:rPr>
          <w:lang w:eastAsia="en-US"/>
        </w:rPr>
      </w:pPr>
      <w:r w:rsidRPr="00EA2BA6">
        <w:rPr>
          <w:lang w:eastAsia="en-US"/>
        </w:rPr>
        <w:t>3.</w:t>
      </w:r>
      <w:r w:rsidRPr="00EA2BA6">
        <w:rPr>
          <w:lang w:eastAsia="en-US"/>
        </w:rPr>
        <w:tab/>
        <w:t xml:space="preserve">El Comité valora la oportunidad de un dialogo constructivo con el Estado parte, así como la participación de una </w:t>
      </w:r>
      <w:r w:rsidRPr="00024D22">
        <w:rPr>
          <w:lang w:eastAsia="en-US"/>
        </w:rPr>
        <w:t>amplia</w:t>
      </w:r>
      <w:r w:rsidRPr="00EA2BA6">
        <w:rPr>
          <w:lang w:eastAsia="en-US"/>
        </w:rPr>
        <w:t xml:space="preserve"> delegación de expertos de los ministerios competentes.</w:t>
      </w:r>
    </w:p>
    <w:p w:rsidR="00EA2BA6" w:rsidRPr="005C3FC3" w:rsidRDefault="00EA2BA6" w:rsidP="00EA2BA6">
      <w:pPr>
        <w:pStyle w:val="H1G"/>
        <w:rPr>
          <w:lang w:val="es-ES"/>
        </w:rPr>
      </w:pPr>
      <w:r w:rsidRPr="00024D22">
        <w:rPr>
          <w:lang w:val="es-ES"/>
        </w:rPr>
        <w:tab/>
      </w:r>
      <w:r w:rsidRPr="005C3FC3">
        <w:rPr>
          <w:lang w:val="es-ES"/>
        </w:rPr>
        <w:t>B.</w:t>
      </w:r>
      <w:r w:rsidRPr="005C3FC3">
        <w:rPr>
          <w:lang w:val="es-ES"/>
        </w:rPr>
        <w:tab/>
        <w:t>Aspectos positivos</w:t>
      </w:r>
    </w:p>
    <w:p w:rsidR="00855D63" w:rsidRDefault="00EA2BA6" w:rsidP="00EA2BA6">
      <w:pPr>
        <w:suppressAutoHyphens/>
        <w:spacing w:after="120"/>
        <w:ind w:left="1134" w:right="1134"/>
        <w:jc w:val="both"/>
        <w:rPr>
          <w:lang w:eastAsia="en-US"/>
        </w:rPr>
      </w:pPr>
      <w:r w:rsidRPr="00EA2BA6">
        <w:rPr>
          <w:lang w:eastAsia="en-US"/>
        </w:rPr>
        <w:t>4.</w:t>
      </w:r>
      <w:r w:rsidRPr="00EA2BA6">
        <w:rPr>
          <w:lang w:eastAsia="en-US"/>
        </w:rPr>
        <w:tab/>
        <w:t>El Comité toma nota con reconocimiento de la ratificación de</w:t>
      </w:r>
      <w:r w:rsidR="00855D63">
        <w:rPr>
          <w:lang w:eastAsia="en-US"/>
        </w:rPr>
        <w:t xml:space="preserve"> </w:t>
      </w:r>
      <w:r w:rsidR="00024D22">
        <w:rPr>
          <w:lang w:eastAsia="en-US"/>
        </w:rPr>
        <w:t xml:space="preserve">los siguientes instrumentos internacionales: </w:t>
      </w:r>
    </w:p>
    <w:p w:rsidR="00855D63" w:rsidRDefault="00024D22" w:rsidP="007C252C">
      <w:pPr>
        <w:suppressAutoHyphens/>
        <w:spacing w:after="120"/>
        <w:ind w:left="1134" w:right="1134" w:firstLine="567"/>
        <w:jc w:val="both"/>
        <w:rPr>
          <w:lang w:eastAsia="en-US"/>
        </w:rPr>
      </w:pPr>
      <w:r>
        <w:rPr>
          <w:lang w:eastAsia="en-US"/>
        </w:rPr>
        <w:t>a)</w:t>
      </w:r>
      <w:r w:rsidR="00855D63">
        <w:rPr>
          <w:lang w:eastAsia="en-US"/>
        </w:rPr>
        <w:t xml:space="preserve"> </w:t>
      </w:r>
      <w:r w:rsidR="007C252C">
        <w:rPr>
          <w:lang w:eastAsia="en-US"/>
        </w:rPr>
        <w:tab/>
        <w:t>E</w:t>
      </w:r>
      <w:r w:rsidR="00EA2BA6" w:rsidRPr="00EA2BA6">
        <w:rPr>
          <w:lang w:eastAsia="en-US"/>
        </w:rPr>
        <w:t>l Protocolo Facultativo del Pacto Internacional de Derechos Económicos, Sociales y Culturales (23 de septiembre de 2010)</w:t>
      </w:r>
      <w:r>
        <w:rPr>
          <w:lang w:eastAsia="en-US"/>
        </w:rPr>
        <w:t>;</w:t>
      </w:r>
    </w:p>
    <w:p w:rsidR="00024D22" w:rsidRDefault="00024D22" w:rsidP="007C252C">
      <w:pPr>
        <w:suppressAutoHyphens/>
        <w:spacing w:after="120"/>
        <w:ind w:left="1134" w:right="1134" w:firstLine="567"/>
        <w:jc w:val="both"/>
        <w:rPr>
          <w:lang w:eastAsia="en-US"/>
        </w:rPr>
      </w:pPr>
      <w:r>
        <w:rPr>
          <w:lang w:eastAsia="en-US"/>
        </w:rPr>
        <w:t>b)</w:t>
      </w:r>
      <w:r w:rsidRPr="00EA2BA6">
        <w:rPr>
          <w:lang w:eastAsia="en-US"/>
        </w:rPr>
        <w:t xml:space="preserve"> </w:t>
      </w:r>
      <w:r w:rsidR="007C252C">
        <w:rPr>
          <w:lang w:eastAsia="en-US"/>
        </w:rPr>
        <w:tab/>
        <w:t>L</w:t>
      </w:r>
      <w:r w:rsidR="00EA2BA6" w:rsidRPr="00EA2BA6">
        <w:rPr>
          <w:lang w:eastAsia="en-US"/>
        </w:rPr>
        <w:t>a Convención sobre los derechos de las personas con discapacidad y su Protocolo Facultativo (3 de diciembre de 2007),</w:t>
      </w:r>
      <w:r w:rsidR="00BA6F4A">
        <w:rPr>
          <w:lang w:eastAsia="en-US"/>
        </w:rPr>
        <w:t>;</w:t>
      </w:r>
    </w:p>
    <w:p w:rsidR="00024D22" w:rsidRDefault="00024D22" w:rsidP="007C252C">
      <w:pPr>
        <w:suppressAutoHyphens/>
        <w:spacing w:after="120"/>
        <w:ind w:left="1134" w:right="1134" w:firstLine="567"/>
        <w:jc w:val="both"/>
        <w:rPr>
          <w:lang w:eastAsia="en-US"/>
        </w:rPr>
      </w:pPr>
      <w:r>
        <w:rPr>
          <w:lang w:eastAsia="en-US"/>
        </w:rPr>
        <w:t xml:space="preserve">c) </w:t>
      </w:r>
      <w:r w:rsidR="007C252C">
        <w:rPr>
          <w:lang w:eastAsia="en-US"/>
        </w:rPr>
        <w:tab/>
        <w:t>L</w:t>
      </w:r>
      <w:r w:rsidR="00EA2BA6" w:rsidRPr="00EA2BA6">
        <w:rPr>
          <w:lang w:eastAsia="en-US"/>
        </w:rPr>
        <w:t>a Convención Internacional para la protección de todas las personas contra las desapariciones forzadas (24 de septiembre de 2009</w:t>
      </w:r>
      <w:r w:rsidR="00BA6F4A" w:rsidRPr="00EA2BA6">
        <w:rPr>
          <w:lang w:eastAsia="en-US"/>
        </w:rPr>
        <w:t>)</w:t>
      </w:r>
      <w:r w:rsidR="00BA6F4A">
        <w:rPr>
          <w:lang w:eastAsia="en-US"/>
        </w:rPr>
        <w:t>;</w:t>
      </w:r>
      <w:r w:rsidR="00BA6F4A" w:rsidRPr="00EA2BA6">
        <w:rPr>
          <w:lang w:eastAsia="en-US"/>
        </w:rPr>
        <w:t xml:space="preserve"> </w:t>
      </w:r>
    </w:p>
    <w:p w:rsidR="00EA2BA6" w:rsidRPr="00EA2BA6" w:rsidRDefault="00024D22" w:rsidP="007C252C">
      <w:pPr>
        <w:suppressAutoHyphens/>
        <w:spacing w:after="120"/>
        <w:ind w:left="1134" w:right="1134" w:firstLine="567"/>
        <w:jc w:val="both"/>
        <w:rPr>
          <w:lang w:eastAsia="en-US"/>
        </w:rPr>
      </w:pPr>
      <w:r>
        <w:rPr>
          <w:lang w:eastAsia="en-US"/>
        </w:rPr>
        <w:t xml:space="preserve">d) </w:t>
      </w:r>
      <w:r w:rsidR="007C252C">
        <w:rPr>
          <w:lang w:eastAsia="en-US"/>
        </w:rPr>
        <w:tab/>
        <w:t>E</w:t>
      </w:r>
      <w:r w:rsidR="00EA2BA6" w:rsidRPr="00EA2BA6">
        <w:rPr>
          <w:lang w:eastAsia="en-US"/>
        </w:rPr>
        <w:t>l Protocolo Facultativo de la Convención contra la Tortura y Otros Tratos o Penas Crueles, Inhumanos o Degradantes (4 de diciembre de 2006).</w:t>
      </w:r>
    </w:p>
    <w:p w:rsidR="00EA2BA6" w:rsidRPr="00EA2BA6" w:rsidRDefault="00EA2BA6" w:rsidP="00EA2BA6">
      <w:pPr>
        <w:suppressAutoHyphens/>
        <w:spacing w:after="120"/>
        <w:ind w:left="1134" w:right="1134"/>
        <w:jc w:val="both"/>
        <w:rPr>
          <w:lang w:eastAsia="en-US"/>
        </w:rPr>
      </w:pPr>
      <w:r w:rsidRPr="00EA2BA6">
        <w:rPr>
          <w:lang w:eastAsia="en-US"/>
        </w:rPr>
        <w:t>5.</w:t>
      </w:r>
      <w:r w:rsidRPr="00EA2BA6">
        <w:rPr>
          <w:lang w:eastAsia="en-US"/>
        </w:rPr>
        <w:tab/>
        <w:t>El Comité expresa su satisfacción por una serie de medidas adoptadas por el Estado parte para mejorar el disfrute de los derechos sociales, económicos y culturales, en particular:</w:t>
      </w:r>
    </w:p>
    <w:p w:rsidR="00EA2BA6" w:rsidRPr="00EA2BA6" w:rsidRDefault="00EA2BA6" w:rsidP="00EA2BA6">
      <w:pPr>
        <w:suppressAutoHyphens/>
        <w:spacing w:after="120"/>
        <w:ind w:left="1134" w:right="1134" w:firstLine="567"/>
        <w:jc w:val="both"/>
        <w:rPr>
          <w:lang w:eastAsia="en-US"/>
        </w:rPr>
      </w:pPr>
      <w:r w:rsidRPr="00EA2BA6">
        <w:rPr>
          <w:lang w:eastAsia="en-US"/>
        </w:rPr>
        <w:t xml:space="preserve">a) </w:t>
      </w:r>
      <w:r w:rsidR="00C1653E">
        <w:rPr>
          <w:lang w:eastAsia="en-US"/>
        </w:rPr>
        <w:tab/>
      </w:r>
      <w:r w:rsidR="007C252C">
        <w:rPr>
          <w:lang w:eastAsia="en-US"/>
        </w:rPr>
        <w:t>L</w:t>
      </w:r>
      <w:r w:rsidRPr="00EA2BA6">
        <w:rPr>
          <w:lang w:eastAsia="en-US"/>
        </w:rPr>
        <w:t xml:space="preserve">a adopción de la  Ley 12/2009, del 30 de octubre de 2009, reguladora del derecho de asilo y de la protección subsidiaria, que incluye las directivas europeas y la protección de los derechos consagrados por la Convención sobre el </w:t>
      </w:r>
      <w:r w:rsidR="00D56357">
        <w:rPr>
          <w:lang w:eastAsia="en-US"/>
        </w:rPr>
        <w:t>E</w:t>
      </w:r>
      <w:r w:rsidRPr="00EA2BA6">
        <w:rPr>
          <w:lang w:eastAsia="en-US"/>
        </w:rPr>
        <w:t>statu</w:t>
      </w:r>
      <w:r w:rsidR="00D56357">
        <w:rPr>
          <w:lang w:eastAsia="en-US"/>
        </w:rPr>
        <w:t>to</w:t>
      </w:r>
      <w:r w:rsidRPr="00EA2BA6">
        <w:rPr>
          <w:lang w:eastAsia="en-US"/>
        </w:rPr>
        <w:t xml:space="preserve"> de los </w:t>
      </w:r>
      <w:r w:rsidR="00D56357">
        <w:rPr>
          <w:lang w:eastAsia="en-US"/>
        </w:rPr>
        <w:t>R</w:t>
      </w:r>
      <w:r w:rsidRPr="00EA2BA6">
        <w:rPr>
          <w:lang w:eastAsia="en-US"/>
        </w:rPr>
        <w:t>efugiados;</w:t>
      </w:r>
    </w:p>
    <w:p w:rsidR="00EA2BA6" w:rsidRPr="00EA2BA6" w:rsidRDefault="00EA2BA6" w:rsidP="00EA2BA6">
      <w:pPr>
        <w:suppressAutoHyphens/>
        <w:spacing w:after="120"/>
        <w:ind w:left="1134" w:right="1134" w:firstLine="567"/>
        <w:jc w:val="both"/>
        <w:rPr>
          <w:lang w:eastAsia="en-US"/>
        </w:rPr>
      </w:pPr>
      <w:r w:rsidRPr="00EA2BA6">
        <w:rPr>
          <w:lang w:eastAsia="en-US"/>
        </w:rPr>
        <w:t>b)</w:t>
      </w:r>
      <w:r w:rsidR="00C1653E">
        <w:rPr>
          <w:lang w:eastAsia="en-US"/>
        </w:rPr>
        <w:tab/>
      </w:r>
      <w:r w:rsidR="007C252C">
        <w:rPr>
          <w:lang w:eastAsia="en-US"/>
        </w:rPr>
        <w:t>L</w:t>
      </w:r>
      <w:r w:rsidRPr="00EA2BA6">
        <w:rPr>
          <w:lang w:eastAsia="en-US"/>
        </w:rPr>
        <w:t xml:space="preserve">a adopción del Plan de Acción para el Desarrollo de la Población Gitana 2010-2012 y de la “Estrategia Nacional para la Inclusión Social de la Población Gitana 2012-2020”; </w:t>
      </w:r>
    </w:p>
    <w:p w:rsidR="00EA2BA6" w:rsidRPr="00EA2BA6" w:rsidRDefault="00EA2BA6" w:rsidP="00EA2BA6">
      <w:pPr>
        <w:suppressAutoHyphens/>
        <w:spacing w:after="120"/>
        <w:ind w:left="1134" w:right="1134" w:firstLine="567"/>
        <w:jc w:val="both"/>
        <w:rPr>
          <w:lang w:eastAsia="en-US"/>
        </w:rPr>
      </w:pPr>
      <w:r w:rsidRPr="00EA2BA6">
        <w:rPr>
          <w:lang w:eastAsia="en-US"/>
        </w:rPr>
        <w:t xml:space="preserve">c) </w:t>
      </w:r>
      <w:r w:rsidR="00C1653E">
        <w:rPr>
          <w:lang w:eastAsia="en-US"/>
        </w:rPr>
        <w:tab/>
      </w:r>
      <w:r w:rsidR="007C252C">
        <w:rPr>
          <w:lang w:eastAsia="en-US"/>
        </w:rPr>
        <w:t>L</w:t>
      </w:r>
      <w:r w:rsidRPr="00EA2BA6">
        <w:rPr>
          <w:lang w:eastAsia="en-US"/>
        </w:rPr>
        <w:t xml:space="preserve">a </w:t>
      </w:r>
      <w:r w:rsidRPr="00EA2BA6">
        <w:rPr>
          <w:bCs/>
          <w:lang w:eastAsia="en-US"/>
        </w:rPr>
        <w:t>Ley Orgánica 3/2007, del 22 de marzo de 2007, para la igualdad efectiva de mujeres y hombres;</w:t>
      </w:r>
    </w:p>
    <w:p w:rsidR="00EA2BA6" w:rsidRPr="00EA2BA6" w:rsidRDefault="00EA2BA6" w:rsidP="00EA2BA6">
      <w:pPr>
        <w:suppressAutoHyphens/>
        <w:spacing w:after="120"/>
        <w:ind w:left="1134" w:right="1134" w:firstLine="567"/>
        <w:jc w:val="both"/>
        <w:rPr>
          <w:lang w:eastAsia="en-GB"/>
        </w:rPr>
      </w:pPr>
      <w:r w:rsidRPr="00EA2BA6">
        <w:rPr>
          <w:lang w:eastAsia="en-GB"/>
        </w:rPr>
        <w:t>d)</w:t>
      </w:r>
      <w:r w:rsidR="00C1653E">
        <w:rPr>
          <w:lang w:eastAsia="en-GB"/>
        </w:rPr>
        <w:tab/>
      </w:r>
      <w:r w:rsidR="007C252C">
        <w:rPr>
          <w:lang w:eastAsia="en-GB"/>
        </w:rPr>
        <w:t>L</w:t>
      </w:r>
      <w:r w:rsidRPr="00EA2BA6">
        <w:rPr>
          <w:lang w:eastAsia="en-GB"/>
        </w:rPr>
        <w:t xml:space="preserve">a </w:t>
      </w:r>
      <w:r w:rsidRPr="00EA2BA6">
        <w:rPr>
          <w:lang w:eastAsia="en-US"/>
        </w:rPr>
        <w:t>Ley 30/2006, del 14 de diciembre de 2006, de Promoción de la Autonomía Personal y Atención a Personas en Situación de Dependencia;</w:t>
      </w:r>
      <w:r w:rsidRPr="00EA2BA6">
        <w:rPr>
          <w:lang w:eastAsia="en-GB"/>
        </w:rPr>
        <w:t xml:space="preserve"> </w:t>
      </w:r>
    </w:p>
    <w:p w:rsidR="00EA2BA6" w:rsidRPr="00EA2BA6" w:rsidRDefault="00EA2BA6" w:rsidP="00EA2BA6">
      <w:pPr>
        <w:suppressAutoHyphens/>
        <w:spacing w:after="120"/>
        <w:ind w:left="1134" w:right="1134" w:firstLine="567"/>
        <w:jc w:val="both"/>
        <w:rPr>
          <w:lang w:eastAsia="en-GB"/>
        </w:rPr>
      </w:pPr>
      <w:r w:rsidRPr="00EA2BA6">
        <w:rPr>
          <w:lang w:eastAsia="en-GB"/>
        </w:rPr>
        <w:t>e)</w:t>
      </w:r>
      <w:r w:rsidR="00C1653E">
        <w:rPr>
          <w:lang w:eastAsia="en-GB"/>
        </w:rPr>
        <w:tab/>
      </w:r>
      <w:r w:rsidR="007C252C">
        <w:rPr>
          <w:lang w:eastAsia="en-GB"/>
        </w:rPr>
        <w:t>L</w:t>
      </w:r>
      <w:r w:rsidRPr="00EA2BA6">
        <w:rPr>
          <w:lang w:eastAsia="en-GB"/>
        </w:rPr>
        <w:t>a Ley Orgánica 1/2004, del 28 de diciembre de 2004, de Medidas de Protección Integral contra la Violencia de Género;</w:t>
      </w:r>
    </w:p>
    <w:p w:rsidR="00EA2BA6" w:rsidRPr="00EA2BA6" w:rsidRDefault="00EA2BA6" w:rsidP="00EA2BA6">
      <w:pPr>
        <w:suppressAutoHyphens/>
        <w:spacing w:after="120"/>
        <w:ind w:left="1134" w:right="1134" w:firstLine="567"/>
        <w:jc w:val="both"/>
        <w:rPr>
          <w:lang w:eastAsia="en-GB"/>
        </w:rPr>
      </w:pPr>
      <w:r w:rsidRPr="00EA2BA6">
        <w:rPr>
          <w:lang w:eastAsia="en-GB"/>
        </w:rPr>
        <w:t>f)</w:t>
      </w:r>
      <w:r w:rsidR="00C1653E">
        <w:rPr>
          <w:lang w:eastAsia="en-GB"/>
        </w:rPr>
        <w:tab/>
      </w:r>
      <w:r w:rsidR="007C252C">
        <w:rPr>
          <w:lang w:eastAsia="en-GB"/>
        </w:rPr>
        <w:t>L</w:t>
      </w:r>
      <w:r w:rsidRPr="00EA2BA6">
        <w:rPr>
          <w:lang w:eastAsia="en-GB"/>
        </w:rPr>
        <w:t xml:space="preserve">as medidas adoptadas en materia de tráfico de personas, especialmente: la tipificación del delito de trata de personas en el Código Penal; la ratificación del Convenio </w:t>
      </w:r>
      <w:r w:rsidR="00D56357">
        <w:rPr>
          <w:lang w:eastAsia="en-GB"/>
        </w:rPr>
        <w:t>del Consejo de Europa</w:t>
      </w:r>
      <w:r w:rsidR="00D56357" w:rsidRPr="00EA2BA6">
        <w:rPr>
          <w:lang w:eastAsia="en-GB"/>
        </w:rPr>
        <w:t xml:space="preserve"> </w:t>
      </w:r>
      <w:r w:rsidR="00D56357">
        <w:rPr>
          <w:lang w:eastAsia="en-GB"/>
        </w:rPr>
        <w:t xml:space="preserve">sobre la lucha </w:t>
      </w:r>
      <w:r w:rsidRPr="00EA2BA6">
        <w:rPr>
          <w:lang w:eastAsia="en-GB"/>
        </w:rPr>
        <w:t xml:space="preserve">contra la </w:t>
      </w:r>
      <w:r w:rsidR="00D56357">
        <w:rPr>
          <w:lang w:eastAsia="en-GB"/>
        </w:rPr>
        <w:t>t</w:t>
      </w:r>
      <w:r w:rsidRPr="00EA2BA6">
        <w:rPr>
          <w:lang w:eastAsia="en-GB"/>
        </w:rPr>
        <w:t xml:space="preserve">rata de </w:t>
      </w:r>
      <w:r w:rsidR="00D56357">
        <w:rPr>
          <w:lang w:eastAsia="en-GB"/>
        </w:rPr>
        <w:t>s</w:t>
      </w:r>
      <w:r w:rsidRPr="00EA2BA6">
        <w:rPr>
          <w:lang w:eastAsia="en-GB"/>
        </w:rPr>
        <w:t xml:space="preserve">eres </w:t>
      </w:r>
      <w:r w:rsidR="00D56357">
        <w:rPr>
          <w:lang w:eastAsia="en-GB"/>
        </w:rPr>
        <w:t>h</w:t>
      </w:r>
      <w:r w:rsidRPr="00EA2BA6">
        <w:rPr>
          <w:lang w:eastAsia="en-GB"/>
        </w:rPr>
        <w:t xml:space="preserve">umanos; </w:t>
      </w:r>
      <w:r w:rsidR="00BA6F4A">
        <w:rPr>
          <w:lang w:eastAsia="en-GB"/>
        </w:rPr>
        <w:t xml:space="preserve">y </w:t>
      </w:r>
      <w:r w:rsidRPr="00EA2BA6">
        <w:rPr>
          <w:lang w:eastAsia="en-GB"/>
        </w:rPr>
        <w:t>la puesta en marcha del I Plan Integral de Lucha contra la Trata de Seres Humanos con fines de Explotación Sexual 2009-2012 y del III Plan contra la Explotación Sexual de la Infancia y la Adolescencia 2010-2013.</w:t>
      </w:r>
    </w:p>
    <w:p w:rsidR="00EA2BA6" w:rsidRPr="00DE0F1F" w:rsidRDefault="00EA2BA6" w:rsidP="00EA2BA6">
      <w:pPr>
        <w:pStyle w:val="H1G"/>
        <w:rPr>
          <w:lang w:val="es-ES"/>
        </w:rPr>
      </w:pPr>
      <w:r w:rsidRPr="00EA2BA6">
        <w:rPr>
          <w:lang w:val="es-ES"/>
        </w:rPr>
        <w:tab/>
      </w:r>
      <w:r w:rsidRPr="00DE0F1F">
        <w:rPr>
          <w:lang w:val="es-ES"/>
        </w:rPr>
        <w:t>C.</w:t>
      </w:r>
      <w:r w:rsidRPr="00DE0F1F">
        <w:rPr>
          <w:lang w:val="es-ES"/>
        </w:rPr>
        <w:tab/>
        <w:t>Principales motivos de preocupación y recomendaciones</w:t>
      </w:r>
    </w:p>
    <w:p w:rsidR="00192FC3" w:rsidRDefault="00EA2BA6" w:rsidP="00EA2BA6">
      <w:pPr>
        <w:suppressAutoHyphens/>
        <w:spacing w:after="120"/>
        <w:ind w:left="1134" w:right="1134"/>
        <w:jc w:val="both"/>
        <w:rPr>
          <w:lang w:eastAsia="en-US"/>
        </w:rPr>
      </w:pPr>
      <w:r w:rsidRPr="00EA2BA6">
        <w:rPr>
          <w:lang w:eastAsia="en-US"/>
        </w:rPr>
        <w:t>6.</w:t>
      </w:r>
      <w:r w:rsidRPr="00EA2BA6">
        <w:rPr>
          <w:lang w:eastAsia="en-US"/>
        </w:rPr>
        <w:tab/>
        <w:t>Al Comité le preocupa que, a excepción del derecho a la educación que está incluido dentro de los derechos fundamentales protegidos por la Constitución, los derechos económicos, sociales y culturales solamente son considerados</w:t>
      </w:r>
      <w:r w:rsidR="00395B30">
        <w:rPr>
          <w:lang w:eastAsia="en-US"/>
        </w:rPr>
        <w:t xml:space="preserve"> por el Estado parte</w:t>
      </w:r>
      <w:r w:rsidRPr="00EA2BA6">
        <w:rPr>
          <w:lang w:eastAsia="en-US"/>
        </w:rPr>
        <w:t xml:space="preserve"> como principios rectores de la política social y económica, de la legislación y de la práctica judicial. Al Comité también le preocupa que las disposiciones del Pacto</w:t>
      </w:r>
      <w:r w:rsidR="00B36EBC">
        <w:rPr>
          <w:lang w:eastAsia="en-US"/>
        </w:rPr>
        <w:t xml:space="preserve"> </w:t>
      </w:r>
      <w:r w:rsidRPr="00EA2BA6">
        <w:rPr>
          <w:lang w:eastAsia="en-US"/>
        </w:rPr>
        <w:t>hayan sido invocadas</w:t>
      </w:r>
      <w:r w:rsidR="003724EA">
        <w:rPr>
          <w:lang w:eastAsia="en-US"/>
        </w:rPr>
        <w:t xml:space="preserve"> y aplicadas </w:t>
      </w:r>
      <w:r w:rsidR="00192FC3">
        <w:rPr>
          <w:lang w:eastAsia="en-US"/>
        </w:rPr>
        <w:t>pocas veces</w:t>
      </w:r>
      <w:r w:rsidR="00F010F5">
        <w:rPr>
          <w:lang w:eastAsia="en-US"/>
        </w:rPr>
        <w:t xml:space="preserve"> </w:t>
      </w:r>
      <w:r w:rsidRPr="00EA2BA6">
        <w:rPr>
          <w:lang w:eastAsia="en-US"/>
        </w:rPr>
        <w:t>ante los tribunales del Estado parte</w:t>
      </w:r>
      <w:r w:rsidR="00192FC3">
        <w:rPr>
          <w:lang w:eastAsia="en-US"/>
        </w:rPr>
        <w:t>.</w:t>
      </w:r>
    </w:p>
    <w:p w:rsidR="00EA2BA6" w:rsidRDefault="00163BAB" w:rsidP="00EA2BA6">
      <w:pPr>
        <w:suppressAutoHyphens/>
        <w:spacing w:after="120"/>
        <w:ind w:left="1134" w:right="1134"/>
        <w:jc w:val="both"/>
        <w:rPr>
          <w:b/>
          <w:lang w:eastAsia="en-US"/>
        </w:rPr>
      </w:pPr>
      <w:r>
        <w:rPr>
          <w:lang w:eastAsia="en-US"/>
        </w:rPr>
        <w:tab/>
      </w:r>
      <w:r w:rsidR="00EA2BA6" w:rsidRPr="00EA2BA6">
        <w:rPr>
          <w:b/>
          <w:lang w:eastAsia="en-US"/>
        </w:rPr>
        <w:t xml:space="preserve">El Comité insta al Estado parte a que, en virtud del principio de indivisibilidad, universalidad e interdependencia de los derechos humanos, adopte las medidas legislativas pertinentes para garantizar a los derechos económicos, sociales y culturales un nivel de protección análogo </w:t>
      </w:r>
      <w:r w:rsidR="000C21A1">
        <w:rPr>
          <w:b/>
          <w:lang w:eastAsia="en-US"/>
        </w:rPr>
        <w:t>al</w:t>
      </w:r>
      <w:r w:rsidR="00EA2BA6" w:rsidRPr="00EA2BA6">
        <w:rPr>
          <w:b/>
          <w:lang w:eastAsia="en-US"/>
        </w:rPr>
        <w:t xml:space="preserve"> que se aplica a los derechos civiles y políticos. Asimismo, el Comité recomienda al Estado parte que tome las medidas adecuadas para</w:t>
      </w:r>
      <w:r w:rsidR="008950A3">
        <w:rPr>
          <w:b/>
          <w:lang w:eastAsia="en-US"/>
        </w:rPr>
        <w:t xml:space="preserve"> asegurar la plena justiciabilidad</w:t>
      </w:r>
      <w:r w:rsidR="00851A1C">
        <w:rPr>
          <w:b/>
          <w:lang w:eastAsia="en-US"/>
        </w:rPr>
        <w:t xml:space="preserve"> y aplicabilidad </w:t>
      </w:r>
      <w:r w:rsidR="00EA2BA6" w:rsidRPr="00EA2BA6">
        <w:rPr>
          <w:b/>
          <w:lang w:eastAsia="en-US"/>
        </w:rPr>
        <w:t>de</w:t>
      </w:r>
      <w:r w:rsidR="004D4022">
        <w:rPr>
          <w:b/>
          <w:lang w:eastAsia="en-US"/>
        </w:rPr>
        <w:t xml:space="preserve"> todas</w:t>
      </w:r>
      <w:r w:rsidR="00EA2BA6" w:rsidRPr="00EA2BA6">
        <w:rPr>
          <w:b/>
          <w:lang w:eastAsia="en-US"/>
        </w:rPr>
        <w:t xml:space="preserve"> las disposiciones del Pacto </w:t>
      </w:r>
      <w:r w:rsidR="003724EA">
        <w:rPr>
          <w:b/>
          <w:lang w:eastAsia="en-US"/>
        </w:rPr>
        <w:t>por</w:t>
      </w:r>
      <w:r w:rsidR="003724EA" w:rsidRPr="00EA2BA6">
        <w:rPr>
          <w:b/>
          <w:lang w:eastAsia="en-US"/>
        </w:rPr>
        <w:t xml:space="preserve"> </w:t>
      </w:r>
      <w:r w:rsidR="00EA2BA6" w:rsidRPr="00EA2BA6">
        <w:rPr>
          <w:b/>
          <w:lang w:eastAsia="en-US"/>
        </w:rPr>
        <w:t xml:space="preserve">los tribunales nacionales. </w:t>
      </w:r>
    </w:p>
    <w:p w:rsidR="00EA2BA6" w:rsidRPr="00EA2BA6" w:rsidRDefault="00EA2BA6" w:rsidP="00283569">
      <w:pPr>
        <w:suppressAutoHyphens/>
        <w:spacing w:after="120"/>
        <w:ind w:left="1134" w:right="1134"/>
        <w:jc w:val="both"/>
        <w:rPr>
          <w:lang w:eastAsia="en-US"/>
        </w:rPr>
      </w:pPr>
      <w:r w:rsidRPr="00EA2BA6">
        <w:rPr>
          <w:lang w:eastAsia="en-US"/>
        </w:rPr>
        <w:t>7.</w:t>
      </w:r>
      <w:r w:rsidR="004E210C">
        <w:rPr>
          <w:lang w:eastAsia="en-US"/>
        </w:rPr>
        <w:tab/>
      </w:r>
      <w:r w:rsidRPr="00EA2BA6">
        <w:rPr>
          <w:lang w:eastAsia="en-US"/>
        </w:rPr>
        <w:t>Al Comité le preocupa que</w:t>
      </w:r>
      <w:r w:rsidR="0029367E">
        <w:rPr>
          <w:lang w:eastAsia="en-US"/>
        </w:rPr>
        <w:t xml:space="preserve">, en su mandato, el Defensor del Pueblo carece de una referencia </w:t>
      </w:r>
      <w:r w:rsidRPr="00EA2BA6">
        <w:rPr>
          <w:lang w:eastAsia="en-US"/>
        </w:rPr>
        <w:t>a la promoción de los derechos humanos y a la educación en materia de derechos humanos</w:t>
      </w:r>
      <w:r w:rsidR="00283569">
        <w:rPr>
          <w:lang w:eastAsia="en-US"/>
        </w:rPr>
        <w:t>. También le preocupa que la Defensoría del Pueblo no tenga la capacidad para llevar quejas individuales por violaciones de los derechos económicos, sociales y culturales ante los tribunales.</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recomienda al Estado parte que extienda la competencia de la Defensoría del Pueblo a la promoción de los derechos humanos y a la educación en la materia, así como a la facultad de presentar casos ante </w:t>
      </w:r>
      <w:r w:rsidR="000957C2">
        <w:rPr>
          <w:b/>
          <w:lang w:eastAsia="en-US"/>
        </w:rPr>
        <w:t>los tribunales</w:t>
      </w:r>
      <w:r w:rsidR="00EA2BA6" w:rsidRPr="00EA2BA6">
        <w:rPr>
          <w:b/>
          <w:lang w:eastAsia="en-US"/>
        </w:rPr>
        <w:t xml:space="preserve">. </w:t>
      </w:r>
    </w:p>
    <w:p w:rsidR="00550FFA" w:rsidRPr="00A13CD6" w:rsidRDefault="00EA2BA6" w:rsidP="00A13CD6">
      <w:pPr>
        <w:suppressAutoHyphens/>
        <w:spacing w:after="120"/>
        <w:ind w:left="1134" w:right="1134"/>
        <w:jc w:val="both"/>
        <w:rPr>
          <w:lang w:eastAsia="en-US"/>
        </w:rPr>
      </w:pPr>
      <w:r w:rsidRPr="00EA2BA6">
        <w:rPr>
          <w:lang w:eastAsia="en-US"/>
        </w:rPr>
        <w:t>8.</w:t>
      </w:r>
      <w:r w:rsidRPr="00EA2BA6">
        <w:rPr>
          <w:lang w:eastAsia="en-US"/>
        </w:rPr>
        <w:tab/>
        <w:t xml:space="preserve">El Comité expresa su preocupación por la reducción de los niveles de protección efectiva de los </w:t>
      </w:r>
      <w:r w:rsidR="00851A1C">
        <w:rPr>
          <w:lang w:eastAsia="en-US"/>
        </w:rPr>
        <w:t>derechos</w:t>
      </w:r>
      <w:r w:rsidR="00851A1C" w:rsidRPr="00BA6F4A">
        <w:rPr>
          <w:lang w:eastAsia="en-US"/>
        </w:rPr>
        <w:t xml:space="preserve"> </w:t>
      </w:r>
      <w:r w:rsidR="00BA6F4A">
        <w:rPr>
          <w:lang w:eastAsia="en-US"/>
        </w:rPr>
        <w:t xml:space="preserve">consagrados en el Pacto </w:t>
      </w:r>
      <w:r w:rsidRPr="00EA2BA6">
        <w:rPr>
          <w:lang w:eastAsia="en-US"/>
        </w:rPr>
        <w:t xml:space="preserve">que ha resultado de las medidas de austeridad adoptadas por el Estado parte, </w:t>
      </w:r>
      <w:r w:rsidR="00A13CD6">
        <w:rPr>
          <w:lang w:eastAsia="en-US"/>
        </w:rPr>
        <w:t xml:space="preserve">perjudicando de forma desproporcionada </w:t>
      </w:r>
      <w:r w:rsidR="000C21A1">
        <w:rPr>
          <w:lang w:eastAsia="en-US"/>
        </w:rPr>
        <w:t>a</w:t>
      </w:r>
      <w:r w:rsidR="00A13CD6">
        <w:rPr>
          <w:lang w:eastAsia="en-US"/>
        </w:rPr>
        <w:t xml:space="preserve">l disfrute de sus derechos por </w:t>
      </w:r>
      <w:r w:rsidRPr="00EA2BA6">
        <w:rPr>
          <w:lang w:eastAsia="en-US"/>
        </w:rPr>
        <w:t>las personas</w:t>
      </w:r>
      <w:r w:rsidR="000957C2">
        <w:rPr>
          <w:lang w:eastAsia="en-US"/>
        </w:rPr>
        <w:t xml:space="preserve"> </w:t>
      </w:r>
      <w:r w:rsidR="00A13CD6">
        <w:rPr>
          <w:lang w:eastAsia="en-US"/>
        </w:rPr>
        <w:t xml:space="preserve">y los grupos </w:t>
      </w:r>
      <w:r w:rsidR="00DA7AEF">
        <w:rPr>
          <w:lang w:eastAsia="en-US"/>
        </w:rPr>
        <w:t>desfavorecidos</w:t>
      </w:r>
      <w:r w:rsidR="00A13CD6">
        <w:rPr>
          <w:lang w:eastAsia="en-US"/>
        </w:rPr>
        <w:t xml:space="preserve"> y marginados, especialmente los pobres, las mujeres, los niños, las personas con discapacidad, los adultos y los </w:t>
      </w:r>
      <w:r w:rsidR="00851A1C">
        <w:rPr>
          <w:lang w:eastAsia="en-US"/>
        </w:rPr>
        <w:t>jóvenes</w:t>
      </w:r>
      <w:r w:rsidR="00A13CD6">
        <w:rPr>
          <w:lang w:eastAsia="en-US"/>
        </w:rPr>
        <w:t xml:space="preserve"> desempleados</w:t>
      </w:r>
      <w:r w:rsidRPr="00EA2BA6">
        <w:rPr>
          <w:lang w:eastAsia="en-US"/>
        </w:rPr>
        <w:t>, las personas mayores, los gitanos,</w:t>
      </w:r>
      <w:r w:rsidR="00A13CD6">
        <w:rPr>
          <w:lang w:eastAsia="en-US"/>
        </w:rPr>
        <w:t xml:space="preserve"> los migrantes y los solicitantes de asilo</w:t>
      </w:r>
      <w:r w:rsidRPr="00EA2BA6">
        <w:rPr>
          <w:lang w:eastAsia="en-US"/>
        </w:rPr>
        <w:t xml:space="preserve"> (art. 2</w:t>
      </w:r>
      <w:r w:rsidR="000C21A1">
        <w:rPr>
          <w:lang w:eastAsia="en-US"/>
        </w:rPr>
        <w:t xml:space="preserve">, párr. </w:t>
      </w:r>
      <w:r w:rsidRPr="00EA2BA6">
        <w:rPr>
          <w:lang w:eastAsia="en-US"/>
        </w:rPr>
        <w:t>1).</w:t>
      </w:r>
    </w:p>
    <w:p w:rsidR="00550FFA" w:rsidRPr="00DE0F1F" w:rsidRDefault="00163BAB" w:rsidP="00DE0F1F">
      <w:pPr>
        <w:suppressAutoHyphens/>
        <w:spacing w:after="120"/>
        <w:ind w:left="1134" w:right="1134"/>
        <w:jc w:val="both"/>
        <w:rPr>
          <w:b/>
        </w:rPr>
      </w:pPr>
      <w:r>
        <w:rPr>
          <w:b/>
        </w:rPr>
        <w:tab/>
      </w:r>
      <w:r w:rsidR="00EA2BA6" w:rsidRPr="005D351B">
        <w:rPr>
          <w:b/>
        </w:rPr>
        <w:t>El Comité</w:t>
      </w:r>
      <w:r w:rsidR="00824978">
        <w:rPr>
          <w:b/>
        </w:rPr>
        <w:t xml:space="preserve"> recomienda al Estado parte </w:t>
      </w:r>
      <w:r w:rsidR="00EC4BD0">
        <w:rPr>
          <w:b/>
        </w:rPr>
        <w:t xml:space="preserve">que </w:t>
      </w:r>
      <w:r w:rsidR="00824978">
        <w:rPr>
          <w:b/>
        </w:rPr>
        <w:t>garanti</w:t>
      </w:r>
      <w:r w:rsidR="00EC4BD0">
        <w:rPr>
          <w:b/>
        </w:rPr>
        <w:t>ce</w:t>
      </w:r>
      <w:r w:rsidR="00824978">
        <w:rPr>
          <w:b/>
        </w:rPr>
        <w:t xml:space="preserve"> que todas las medidas de austeridad adoptadas identifiquen el contenido mínimo esencial de todos los derechos del Pacto, y </w:t>
      </w:r>
      <w:r w:rsidR="00EC4BD0">
        <w:rPr>
          <w:b/>
        </w:rPr>
        <w:t xml:space="preserve">que tome </w:t>
      </w:r>
      <w:r w:rsidR="00824978">
        <w:rPr>
          <w:b/>
        </w:rPr>
        <w:t xml:space="preserve">todas las medidas apropiadas para proteger este contenido esencial en cualquier circunstancia, especialmente para las personas y los grupos desfavorecidos y marginados. En este </w:t>
      </w:r>
      <w:r w:rsidR="003F2ADD">
        <w:rPr>
          <w:b/>
        </w:rPr>
        <w:t>contexto</w:t>
      </w:r>
      <w:r w:rsidR="00824978" w:rsidRPr="005D351B">
        <w:rPr>
          <w:b/>
        </w:rPr>
        <w:t>,</w:t>
      </w:r>
      <w:r w:rsidR="00061404">
        <w:rPr>
          <w:b/>
          <w:snapToGrid w:val="0"/>
        </w:rPr>
        <w:t xml:space="preserve"> el Comité </w:t>
      </w:r>
      <w:r w:rsidR="00824978" w:rsidRPr="005D351B">
        <w:rPr>
          <w:b/>
        </w:rPr>
        <w:t xml:space="preserve">recomienda </w:t>
      </w:r>
      <w:r w:rsidR="00824978" w:rsidRPr="005D351B">
        <w:rPr>
          <w:b/>
          <w:snapToGrid w:val="0"/>
        </w:rPr>
        <w:t xml:space="preserve">al Estado parte </w:t>
      </w:r>
      <w:r w:rsidR="00EC4BD0">
        <w:rPr>
          <w:b/>
          <w:snapToGrid w:val="0"/>
        </w:rPr>
        <w:t xml:space="preserve">que recopile </w:t>
      </w:r>
      <w:r w:rsidR="00824978" w:rsidRPr="005D351B">
        <w:rPr>
          <w:b/>
          <w:snapToGrid w:val="0"/>
        </w:rPr>
        <w:t>información estadística desagregada, con el objeto de identificar a las personas y grupos afectados y aumentar la eficacia de sus esfuerzos para la protección de sus derechos económicos, sociales y culturales</w:t>
      </w:r>
      <w:r w:rsidR="003F2ADD">
        <w:rPr>
          <w:b/>
          <w:snapToGrid w:val="0"/>
        </w:rPr>
        <w:t>. E</w:t>
      </w:r>
      <w:r w:rsidR="003F2ADD" w:rsidRPr="00121B4F">
        <w:rPr>
          <w:b/>
          <w:lang w:eastAsia="en-US"/>
        </w:rPr>
        <w:t xml:space="preserve">l Comité </w:t>
      </w:r>
      <w:r w:rsidR="00FB033C">
        <w:rPr>
          <w:b/>
          <w:lang w:eastAsia="en-US"/>
        </w:rPr>
        <w:t xml:space="preserve">también </w:t>
      </w:r>
      <w:r w:rsidR="003F2ADD" w:rsidRPr="00121B4F">
        <w:rPr>
          <w:b/>
          <w:lang w:eastAsia="en-US"/>
        </w:rPr>
        <w:t>señala a la atención</w:t>
      </w:r>
      <w:r w:rsidR="003F2ADD" w:rsidRPr="00EA2BA6">
        <w:rPr>
          <w:b/>
          <w:lang w:eastAsia="en-US"/>
        </w:rPr>
        <w:t xml:space="preserve"> del Estado parte su </w:t>
      </w:r>
      <w:r w:rsidR="003F2ADD">
        <w:rPr>
          <w:b/>
          <w:lang w:eastAsia="en-US"/>
        </w:rPr>
        <w:t>carta abierta sobre los derechos económicos, sociales y culturales en el contexto de la crisis económica y financiera</w:t>
      </w:r>
      <w:r w:rsidR="003F2ADD">
        <w:rPr>
          <w:b/>
          <w:bCs/>
          <w:color w:val="000000"/>
          <w:lang w:eastAsia="en-GB"/>
        </w:rPr>
        <w:t>, con fecha 16 de mayo de 2012</w:t>
      </w:r>
      <w:r w:rsidR="003F2ADD">
        <w:rPr>
          <w:b/>
          <w:snapToGrid w:val="0"/>
        </w:rPr>
        <w:t xml:space="preserve">. </w:t>
      </w:r>
      <w:r w:rsidR="00550FFA" w:rsidRPr="005D351B">
        <w:rPr>
          <w:b/>
          <w:snapToGrid w:val="0"/>
        </w:rPr>
        <w:t xml:space="preserve"> </w:t>
      </w:r>
    </w:p>
    <w:p w:rsidR="00EA2BA6" w:rsidRPr="00EA2BA6" w:rsidRDefault="00EA2BA6" w:rsidP="00EA2BA6">
      <w:pPr>
        <w:suppressAutoHyphens/>
        <w:spacing w:after="120"/>
        <w:ind w:left="1134" w:right="1134"/>
        <w:jc w:val="both"/>
        <w:rPr>
          <w:b/>
          <w:lang w:eastAsia="en-US"/>
        </w:rPr>
      </w:pPr>
      <w:r w:rsidRPr="00EA2BA6">
        <w:rPr>
          <w:lang w:eastAsia="en-US"/>
        </w:rPr>
        <w:t xml:space="preserve">9. </w:t>
      </w:r>
      <w:r w:rsidRPr="00EA2BA6">
        <w:rPr>
          <w:lang w:eastAsia="en-US"/>
        </w:rPr>
        <w:tab/>
        <w:t xml:space="preserve">Al Comité le preocupa que la descentralización de las competencias relacionadas con los derechos económicos, sociales y culturales haya resultado en un disfrute </w:t>
      </w:r>
      <w:r w:rsidR="00C615AB">
        <w:rPr>
          <w:lang w:eastAsia="en-US"/>
        </w:rPr>
        <w:t>dispar</w:t>
      </w:r>
      <w:r w:rsidR="009A1098" w:rsidRPr="00EA2BA6">
        <w:rPr>
          <w:lang w:eastAsia="en-US"/>
        </w:rPr>
        <w:t xml:space="preserve"> </w:t>
      </w:r>
      <w:r w:rsidRPr="00EA2BA6">
        <w:rPr>
          <w:lang w:eastAsia="en-US"/>
        </w:rPr>
        <w:t>de estos derechos en las 17 comunidades autónomas  (art. 2</w:t>
      </w:r>
      <w:r w:rsidR="00EC4BD0">
        <w:rPr>
          <w:lang w:eastAsia="en-US"/>
        </w:rPr>
        <w:t xml:space="preserve">, párr. </w:t>
      </w:r>
      <w:r w:rsidRPr="00EA2BA6">
        <w:rPr>
          <w:lang w:eastAsia="en-US"/>
        </w:rPr>
        <w:t>1).</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insta al Estado parte </w:t>
      </w:r>
      <w:r w:rsidR="00317F74">
        <w:rPr>
          <w:b/>
          <w:lang w:eastAsia="en-US"/>
        </w:rPr>
        <w:t xml:space="preserve">para </w:t>
      </w:r>
      <w:r w:rsidR="00EA2BA6" w:rsidRPr="00EA2BA6">
        <w:rPr>
          <w:b/>
          <w:lang w:eastAsia="en-US"/>
        </w:rPr>
        <w:t>velar por</w:t>
      </w:r>
      <w:r w:rsidR="00EC4BD0">
        <w:rPr>
          <w:b/>
          <w:lang w:eastAsia="en-US"/>
        </w:rPr>
        <w:t xml:space="preserve"> </w:t>
      </w:r>
      <w:r w:rsidR="00EA2BA6" w:rsidRPr="00EA2BA6">
        <w:rPr>
          <w:b/>
          <w:lang w:eastAsia="en-US"/>
        </w:rPr>
        <w:t>que la</w:t>
      </w:r>
      <w:r w:rsidR="009A1098">
        <w:rPr>
          <w:b/>
          <w:lang w:eastAsia="en-US"/>
        </w:rPr>
        <w:t>s</w:t>
      </w:r>
      <w:r w:rsidR="00EA2BA6" w:rsidRPr="00EA2BA6">
        <w:rPr>
          <w:b/>
          <w:lang w:eastAsia="en-US"/>
        </w:rPr>
        <w:t xml:space="preserve"> </w:t>
      </w:r>
      <w:r w:rsidR="00C615AB">
        <w:rPr>
          <w:b/>
          <w:lang w:eastAsia="en-US"/>
        </w:rPr>
        <w:t>disparidades</w:t>
      </w:r>
      <w:r w:rsidR="00EA2BA6" w:rsidRPr="00EA2BA6">
        <w:rPr>
          <w:b/>
          <w:lang w:eastAsia="en-US"/>
        </w:rPr>
        <w:t xml:space="preserve"> entre comunidades autónomas en términos de inversión social y de los diferentes recortes realizados en los servicios públicos de bienestar social</w:t>
      </w:r>
      <w:r w:rsidR="00317F74">
        <w:rPr>
          <w:b/>
          <w:lang w:eastAsia="en-US"/>
        </w:rPr>
        <w:t xml:space="preserve">, </w:t>
      </w:r>
      <w:r w:rsidR="00EA2BA6" w:rsidRPr="00EA2BA6">
        <w:rPr>
          <w:b/>
          <w:lang w:eastAsia="en-US"/>
        </w:rPr>
        <w:t xml:space="preserve">no </w:t>
      </w:r>
      <w:r w:rsidR="00317F74">
        <w:rPr>
          <w:b/>
          <w:lang w:eastAsia="en-US"/>
        </w:rPr>
        <w:t>resulten</w:t>
      </w:r>
      <w:r w:rsidR="00317F74" w:rsidRPr="00EA2BA6">
        <w:rPr>
          <w:b/>
          <w:lang w:eastAsia="en-US"/>
        </w:rPr>
        <w:t xml:space="preserve"> </w:t>
      </w:r>
      <w:r w:rsidR="00EA2BA6" w:rsidRPr="00EA2BA6">
        <w:rPr>
          <w:b/>
          <w:lang w:eastAsia="en-US"/>
        </w:rPr>
        <w:t xml:space="preserve">en un disfrute inequitativo o discriminatorio de los derechos económicos, sociales y culturales. </w:t>
      </w:r>
    </w:p>
    <w:p w:rsidR="00EA2BA6" w:rsidRPr="00EA2BA6" w:rsidRDefault="00EA2BA6" w:rsidP="00EA2BA6">
      <w:pPr>
        <w:suppressAutoHyphens/>
        <w:spacing w:after="120"/>
        <w:ind w:left="1134" w:right="1134"/>
        <w:jc w:val="both"/>
        <w:rPr>
          <w:lang w:eastAsia="en-US"/>
        </w:rPr>
      </w:pPr>
      <w:r w:rsidRPr="00EA2BA6">
        <w:rPr>
          <w:lang w:eastAsia="en-US"/>
        </w:rPr>
        <w:t>10.</w:t>
      </w:r>
      <w:r w:rsidRPr="00EA2BA6">
        <w:rPr>
          <w:lang w:eastAsia="en-US"/>
        </w:rPr>
        <w:tab/>
        <w:t xml:space="preserve">Al Comité le preocupa la disminución de la </w:t>
      </w:r>
      <w:r w:rsidR="00EC4BD0">
        <w:rPr>
          <w:lang w:eastAsia="en-US"/>
        </w:rPr>
        <w:t>asistencia</w:t>
      </w:r>
      <w:r w:rsidR="00EC4BD0" w:rsidRPr="00EA2BA6">
        <w:rPr>
          <w:lang w:eastAsia="en-US"/>
        </w:rPr>
        <w:t xml:space="preserve"> </w:t>
      </w:r>
      <w:r w:rsidRPr="00EA2BA6">
        <w:rPr>
          <w:lang w:eastAsia="en-US"/>
        </w:rPr>
        <w:t>oficial al desarrollo que afecta el compromiso del Estado parte de situarla en, al menos, un 0</w:t>
      </w:r>
      <w:r w:rsidR="00EC4BD0">
        <w:rPr>
          <w:lang w:eastAsia="en-US"/>
        </w:rPr>
        <w:t>,</w:t>
      </w:r>
      <w:r w:rsidRPr="00EA2BA6">
        <w:rPr>
          <w:lang w:eastAsia="en-US"/>
        </w:rPr>
        <w:t xml:space="preserve">7% del PIB (art. 2). </w:t>
      </w:r>
    </w:p>
    <w:p w:rsidR="00FC53FB" w:rsidRPr="00EA2BA6" w:rsidRDefault="00163BAB" w:rsidP="003A7E2E">
      <w:pPr>
        <w:suppressAutoHyphens/>
        <w:spacing w:after="120"/>
        <w:ind w:left="1134" w:right="1134"/>
        <w:jc w:val="both"/>
        <w:rPr>
          <w:b/>
          <w:lang w:eastAsia="en-US"/>
        </w:rPr>
      </w:pPr>
      <w:r>
        <w:rPr>
          <w:b/>
          <w:lang w:eastAsia="en-US"/>
        </w:rPr>
        <w:tab/>
      </w:r>
      <w:r w:rsidR="00EA2BA6" w:rsidRPr="00EA2BA6">
        <w:rPr>
          <w:b/>
          <w:lang w:eastAsia="en-US"/>
        </w:rPr>
        <w:t xml:space="preserve">El Comité recomienda al Estado parte </w:t>
      </w:r>
      <w:r w:rsidR="00DA7AEF">
        <w:rPr>
          <w:b/>
          <w:lang w:eastAsia="en-US"/>
        </w:rPr>
        <w:t xml:space="preserve">redoblar sus esfuerzos con vistas a </w:t>
      </w:r>
      <w:r w:rsidR="00EA2BA6" w:rsidRPr="00EA2BA6">
        <w:rPr>
          <w:b/>
          <w:lang w:eastAsia="en-US"/>
        </w:rPr>
        <w:t>elevar</w:t>
      </w:r>
      <w:r w:rsidR="00FC058C">
        <w:rPr>
          <w:b/>
          <w:lang w:eastAsia="en-US"/>
        </w:rPr>
        <w:t xml:space="preserve"> </w:t>
      </w:r>
      <w:r w:rsidR="00EA2BA6" w:rsidRPr="00EA2BA6">
        <w:rPr>
          <w:b/>
          <w:lang w:eastAsia="en-US"/>
        </w:rPr>
        <w:t xml:space="preserve">la </w:t>
      </w:r>
      <w:r w:rsidR="00EC4BD0">
        <w:rPr>
          <w:b/>
          <w:lang w:eastAsia="en-US"/>
        </w:rPr>
        <w:t>asistencia</w:t>
      </w:r>
      <w:r w:rsidR="00EC4BD0" w:rsidRPr="00EA2BA6">
        <w:rPr>
          <w:b/>
          <w:lang w:eastAsia="en-US"/>
        </w:rPr>
        <w:t xml:space="preserve"> </w:t>
      </w:r>
      <w:r w:rsidR="00EA2BA6" w:rsidRPr="00EA2BA6">
        <w:rPr>
          <w:b/>
          <w:lang w:eastAsia="en-US"/>
        </w:rPr>
        <w:t>oficial al desarrollo a un nivel no menor del 0</w:t>
      </w:r>
      <w:r w:rsidR="00EC4BD0">
        <w:rPr>
          <w:b/>
          <w:lang w:eastAsia="en-US"/>
        </w:rPr>
        <w:t>,</w:t>
      </w:r>
      <w:r w:rsidR="00EA2BA6" w:rsidRPr="00EA2BA6">
        <w:rPr>
          <w:b/>
          <w:lang w:eastAsia="en-US"/>
        </w:rPr>
        <w:t xml:space="preserve">7% del PIB de acuerdo con los </w:t>
      </w:r>
      <w:r w:rsidR="00D333F1">
        <w:rPr>
          <w:b/>
          <w:lang w:eastAsia="en-US"/>
        </w:rPr>
        <w:t>objetivos</w:t>
      </w:r>
      <w:r w:rsidR="00EA2BA6" w:rsidRPr="00EA2BA6">
        <w:rPr>
          <w:b/>
          <w:lang w:eastAsia="en-US"/>
        </w:rPr>
        <w:t xml:space="preserve"> adquiridos a nivel internacional.  </w:t>
      </w:r>
    </w:p>
    <w:p w:rsidR="00EA2BA6" w:rsidRPr="00EA2BA6" w:rsidRDefault="00EA2BA6" w:rsidP="00EA2BA6">
      <w:pPr>
        <w:suppressAutoHyphens/>
        <w:spacing w:after="120"/>
        <w:ind w:left="1134" w:right="1134"/>
        <w:jc w:val="both"/>
        <w:rPr>
          <w:u w:val="single"/>
          <w:lang w:eastAsia="en-US"/>
        </w:rPr>
      </w:pPr>
      <w:r w:rsidRPr="00EA2BA6">
        <w:rPr>
          <w:lang w:eastAsia="en-US"/>
        </w:rPr>
        <w:t>11.</w:t>
      </w:r>
      <w:r w:rsidRPr="00EA2BA6">
        <w:rPr>
          <w:lang w:eastAsia="en-US"/>
        </w:rPr>
        <w:tab/>
        <w:t>Preocupa al Comité que, pese a las medidas adoptadas por el Estado parte, los inmigrantes y los gitanos sigan siendo objeto de discriminación en el disfrute de los derechos económicos, sociales y culturales, en particular en lo que respecta al empleo, la vivienda, la salud y la educación. También preocupa al Comité la persistencia de actitudes hostiles e intolerantes hacia estos colectivos, inclusive por parte de los agentes de la fuerza pública (art. 2</w:t>
      </w:r>
      <w:r w:rsidR="00186149">
        <w:rPr>
          <w:lang w:eastAsia="en-US"/>
        </w:rPr>
        <w:t xml:space="preserve">, párr. </w:t>
      </w:r>
      <w:r w:rsidRPr="00EA2BA6">
        <w:rPr>
          <w:lang w:eastAsia="en-US"/>
        </w:rPr>
        <w:t>2).</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recomienda al Estado parte </w:t>
      </w:r>
      <w:r w:rsidR="00186149">
        <w:rPr>
          <w:b/>
          <w:lang w:eastAsia="en-US"/>
        </w:rPr>
        <w:t xml:space="preserve">que </w:t>
      </w:r>
      <w:r w:rsidR="00EA2BA6" w:rsidRPr="00EA2BA6">
        <w:rPr>
          <w:b/>
          <w:lang w:eastAsia="en-US"/>
        </w:rPr>
        <w:t>increment</w:t>
      </w:r>
      <w:r w:rsidR="00186149">
        <w:rPr>
          <w:b/>
          <w:lang w:eastAsia="en-US"/>
        </w:rPr>
        <w:t>e</w:t>
      </w:r>
      <w:r w:rsidR="00EA2BA6" w:rsidRPr="00EA2BA6">
        <w:rPr>
          <w:b/>
          <w:lang w:eastAsia="en-US"/>
        </w:rPr>
        <w:t xml:space="preserve"> las medidas adoptadas para erradicar la discriminación que sufre la población inmigrante y los gitanos, así como para sancionar todo tipo de práctica discriminatoria. El Comité </w:t>
      </w:r>
      <w:r w:rsidR="00121B4F">
        <w:rPr>
          <w:b/>
          <w:lang w:eastAsia="en-US"/>
        </w:rPr>
        <w:t>reco</w:t>
      </w:r>
      <w:r w:rsidR="00121B4F" w:rsidRPr="00121B4F">
        <w:rPr>
          <w:b/>
          <w:lang w:eastAsia="en-US"/>
        </w:rPr>
        <w:t xml:space="preserve">mienda al Estado parte </w:t>
      </w:r>
      <w:r w:rsidR="00186149">
        <w:rPr>
          <w:b/>
          <w:lang w:eastAsia="en-US"/>
        </w:rPr>
        <w:t xml:space="preserve">que </w:t>
      </w:r>
      <w:r w:rsidR="00121B4F" w:rsidRPr="00121B4F">
        <w:rPr>
          <w:b/>
          <w:lang w:eastAsia="en-US"/>
        </w:rPr>
        <w:t>adopt</w:t>
      </w:r>
      <w:r w:rsidR="00186149">
        <w:rPr>
          <w:b/>
          <w:lang w:eastAsia="en-US"/>
        </w:rPr>
        <w:t>e</w:t>
      </w:r>
      <w:r w:rsidR="00121B4F" w:rsidRPr="00121B4F">
        <w:rPr>
          <w:b/>
          <w:lang w:eastAsia="en-US"/>
        </w:rPr>
        <w:t xml:space="preserve"> </w:t>
      </w:r>
      <w:r w:rsidR="00EA2BA6" w:rsidRPr="00121B4F">
        <w:rPr>
          <w:b/>
          <w:lang w:eastAsia="en-US"/>
        </w:rPr>
        <w:t>el proyecto de</w:t>
      </w:r>
      <w:r w:rsidR="00EA2BA6" w:rsidRPr="00121B4F">
        <w:rPr>
          <w:b/>
          <w:bCs/>
          <w:lang w:eastAsia="en-US"/>
        </w:rPr>
        <w:t xml:space="preserve"> </w:t>
      </w:r>
      <w:r w:rsidR="00186149">
        <w:rPr>
          <w:b/>
          <w:bCs/>
          <w:lang w:eastAsia="en-US"/>
        </w:rPr>
        <w:t>l</w:t>
      </w:r>
      <w:r w:rsidR="00EA2BA6" w:rsidRPr="00121B4F">
        <w:rPr>
          <w:b/>
          <w:bCs/>
          <w:lang w:eastAsia="en-US"/>
        </w:rPr>
        <w:t xml:space="preserve">ey </w:t>
      </w:r>
      <w:r w:rsidR="00186149">
        <w:rPr>
          <w:b/>
          <w:bCs/>
          <w:lang w:eastAsia="en-US"/>
        </w:rPr>
        <w:t>i</w:t>
      </w:r>
      <w:r w:rsidR="00EA2BA6" w:rsidRPr="00121B4F">
        <w:rPr>
          <w:b/>
          <w:bCs/>
          <w:lang w:eastAsia="en-US"/>
        </w:rPr>
        <w:t xml:space="preserve">ntegral para la </w:t>
      </w:r>
      <w:r w:rsidR="00186149">
        <w:rPr>
          <w:b/>
          <w:bCs/>
          <w:lang w:eastAsia="en-US"/>
        </w:rPr>
        <w:t>i</w:t>
      </w:r>
      <w:r w:rsidR="00EA2BA6" w:rsidRPr="00121B4F">
        <w:rPr>
          <w:b/>
          <w:bCs/>
          <w:lang w:eastAsia="en-US"/>
        </w:rPr>
        <w:t xml:space="preserve">gualdad de </w:t>
      </w:r>
      <w:r w:rsidR="00186149">
        <w:rPr>
          <w:b/>
          <w:bCs/>
          <w:lang w:eastAsia="en-US"/>
        </w:rPr>
        <w:t>t</w:t>
      </w:r>
      <w:r w:rsidR="00EA2BA6" w:rsidRPr="00121B4F">
        <w:rPr>
          <w:b/>
          <w:bCs/>
          <w:lang w:eastAsia="en-US"/>
        </w:rPr>
        <w:t xml:space="preserve">rato y la </w:t>
      </w:r>
      <w:r w:rsidR="00186149">
        <w:rPr>
          <w:b/>
          <w:bCs/>
          <w:lang w:eastAsia="en-US"/>
        </w:rPr>
        <w:t>n</w:t>
      </w:r>
      <w:r w:rsidR="00EA2BA6" w:rsidRPr="00121B4F">
        <w:rPr>
          <w:b/>
          <w:bCs/>
          <w:lang w:eastAsia="en-US"/>
        </w:rPr>
        <w:t xml:space="preserve">o </w:t>
      </w:r>
      <w:r w:rsidR="00186149">
        <w:rPr>
          <w:b/>
          <w:bCs/>
          <w:lang w:eastAsia="en-US"/>
        </w:rPr>
        <w:t>d</w:t>
      </w:r>
      <w:r w:rsidR="00EA2BA6" w:rsidRPr="00121B4F">
        <w:rPr>
          <w:b/>
          <w:bCs/>
          <w:lang w:eastAsia="en-US"/>
        </w:rPr>
        <w:t>iscriminación.</w:t>
      </w:r>
      <w:r w:rsidR="00EA2BA6" w:rsidRPr="00121B4F">
        <w:rPr>
          <w:b/>
          <w:lang w:eastAsia="en-US"/>
        </w:rPr>
        <w:t xml:space="preserve"> En esta perspectiva, el Comité señala a la atención</w:t>
      </w:r>
      <w:r w:rsidR="00EA2BA6" w:rsidRPr="00EA2BA6">
        <w:rPr>
          <w:b/>
          <w:lang w:eastAsia="en-US"/>
        </w:rPr>
        <w:t xml:space="preserve"> del Estado parte su Observación general N</w:t>
      </w:r>
      <w:r w:rsidR="00186149">
        <w:rPr>
          <w:b/>
          <w:lang w:eastAsia="en-US"/>
        </w:rPr>
        <w:t>.</w:t>
      </w:r>
      <w:r w:rsidR="00EA2BA6" w:rsidRPr="00EA2BA6">
        <w:rPr>
          <w:b/>
          <w:lang w:eastAsia="en-US"/>
        </w:rPr>
        <w:t>º 20</w:t>
      </w:r>
      <w:r w:rsidR="007D582B">
        <w:rPr>
          <w:b/>
          <w:lang w:eastAsia="en-US"/>
        </w:rPr>
        <w:t xml:space="preserve"> (2009)</w:t>
      </w:r>
      <w:r w:rsidR="00EA2BA6" w:rsidRPr="00EA2BA6">
        <w:rPr>
          <w:b/>
          <w:lang w:eastAsia="en-US"/>
        </w:rPr>
        <w:t xml:space="preserve">, relativa a la no discriminación </w:t>
      </w:r>
      <w:r w:rsidR="00186149">
        <w:rPr>
          <w:b/>
          <w:lang w:eastAsia="en-US"/>
        </w:rPr>
        <w:t xml:space="preserve">y los derechos económicos, sociales y culturales </w:t>
      </w:r>
      <w:r w:rsidR="00EA2BA6" w:rsidRPr="00EA2BA6">
        <w:rPr>
          <w:b/>
          <w:lang w:eastAsia="en-US"/>
        </w:rPr>
        <w:t>(</w:t>
      </w:r>
      <w:r w:rsidR="00186149">
        <w:rPr>
          <w:b/>
          <w:lang w:eastAsia="en-US"/>
        </w:rPr>
        <w:t>art. 2, párr. 2 del Pacto</w:t>
      </w:r>
      <w:r w:rsidR="00EA2BA6" w:rsidRPr="00EA2BA6">
        <w:rPr>
          <w:b/>
          <w:lang w:eastAsia="en-US"/>
        </w:rPr>
        <w:t xml:space="preserve">). </w:t>
      </w:r>
    </w:p>
    <w:p w:rsidR="00EA2BA6" w:rsidRPr="00EA2BA6" w:rsidRDefault="00EA2BA6" w:rsidP="00EA2BA6">
      <w:pPr>
        <w:suppressAutoHyphens/>
        <w:spacing w:after="120"/>
        <w:ind w:left="1134" w:right="1134"/>
        <w:jc w:val="both"/>
        <w:rPr>
          <w:lang w:eastAsia="en-US"/>
        </w:rPr>
      </w:pPr>
      <w:r w:rsidRPr="00EA2BA6">
        <w:rPr>
          <w:lang w:eastAsia="en-US"/>
        </w:rPr>
        <w:t>12.</w:t>
      </w:r>
      <w:r w:rsidRPr="00EA2BA6">
        <w:rPr>
          <w:lang w:eastAsia="en-US"/>
        </w:rPr>
        <w:tab/>
        <w:t>El Comité está preocupado</w:t>
      </w:r>
      <w:r w:rsidR="00DA7AEF">
        <w:rPr>
          <w:lang w:eastAsia="en-US"/>
        </w:rPr>
        <w:t xml:space="preserve">, particularmente en el </w:t>
      </w:r>
      <w:r w:rsidR="00121B4F">
        <w:rPr>
          <w:lang w:eastAsia="en-US"/>
        </w:rPr>
        <w:t>contexto</w:t>
      </w:r>
      <w:r w:rsidR="00DA7AEF">
        <w:rPr>
          <w:lang w:eastAsia="en-US"/>
        </w:rPr>
        <w:t xml:space="preserve"> de la crisis económica</w:t>
      </w:r>
      <w:r w:rsidR="00DD20AC">
        <w:rPr>
          <w:lang w:eastAsia="en-US"/>
        </w:rPr>
        <w:t xml:space="preserve"> </w:t>
      </w:r>
      <w:r w:rsidR="00121B4F">
        <w:rPr>
          <w:lang w:eastAsia="en-US"/>
        </w:rPr>
        <w:t>y financiera</w:t>
      </w:r>
      <w:r w:rsidR="00DD20AC">
        <w:rPr>
          <w:lang w:eastAsia="en-US"/>
        </w:rPr>
        <w:t>,</w:t>
      </w:r>
      <w:r w:rsidRPr="00EA2BA6">
        <w:rPr>
          <w:lang w:eastAsia="en-US"/>
        </w:rPr>
        <w:t xml:space="preserve"> por el continuo incremento de las tasas de desempleo y del desempleo de larga duración que afectan</w:t>
      </w:r>
      <w:r w:rsidR="00DD20AC">
        <w:rPr>
          <w:lang w:eastAsia="en-US"/>
        </w:rPr>
        <w:t xml:space="preserve"> </w:t>
      </w:r>
      <w:r w:rsidR="00121B4F">
        <w:rPr>
          <w:lang w:eastAsia="en-US"/>
        </w:rPr>
        <w:t>negativamente</w:t>
      </w:r>
      <w:r w:rsidR="00DD20AC">
        <w:rPr>
          <w:lang w:eastAsia="en-US"/>
        </w:rPr>
        <w:t xml:space="preserve"> </w:t>
      </w:r>
      <w:r w:rsidR="00733D82">
        <w:rPr>
          <w:lang w:eastAsia="en-US"/>
        </w:rPr>
        <w:t>a</w:t>
      </w:r>
      <w:r w:rsidR="00DD20AC">
        <w:rPr>
          <w:lang w:eastAsia="en-US"/>
        </w:rPr>
        <w:t xml:space="preserve"> un porcentaje elevado</w:t>
      </w:r>
      <w:r w:rsidRPr="00EA2BA6">
        <w:rPr>
          <w:lang w:eastAsia="en-US"/>
        </w:rPr>
        <w:t xml:space="preserve"> </w:t>
      </w:r>
      <w:r w:rsidR="00733D82">
        <w:rPr>
          <w:lang w:eastAsia="en-US"/>
        </w:rPr>
        <w:t>de</w:t>
      </w:r>
      <w:r w:rsidR="00121B4F">
        <w:rPr>
          <w:lang w:eastAsia="en-US"/>
        </w:rPr>
        <w:t xml:space="preserve"> </w:t>
      </w:r>
      <w:r w:rsidRPr="00EA2BA6">
        <w:rPr>
          <w:lang w:eastAsia="en-US"/>
        </w:rPr>
        <w:t xml:space="preserve">la población del Estado parte, </w:t>
      </w:r>
      <w:r w:rsidR="00160F3C">
        <w:rPr>
          <w:lang w:eastAsia="en-US"/>
        </w:rPr>
        <w:t xml:space="preserve">especialmente </w:t>
      </w:r>
      <w:r w:rsidRPr="00EA2BA6">
        <w:rPr>
          <w:lang w:eastAsia="en-US"/>
        </w:rPr>
        <w:t>los jóvenes, los inmigrantes, los gitanos y las personas con discapacidad, agravando la situación de vulnerabilidad en la cual se encuentran (art. 2</w:t>
      </w:r>
      <w:r w:rsidR="00186149">
        <w:rPr>
          <w:lang w:eastAsia="en-US"/>
        </w:rPr>
        <w:t xml:space="preserve">, párr. </w:t>
      </w:r>
      <w:r w:rsidRPr="00EA2BA6">
        <w:rPr>
          <w:lang w:eastAsia="en-US"/>
        </w:rPr>
        <w:t>2</w:t>
      </w:r>
      <w:r w:rsidR="00186149">
        <w:rPr>
          <w:lang w:eastAsia="en-US"/>
        </w:rPr>
        <w:t>,</w:t>
      </w:r>
      <w:r w:rsidRPr="00EA2BA6">
        <w:rPr>
          <w:lang w:eastAsia="en-US"/>
        </w:rPr>
        <w:t xml:space="preserve"> y </w:t>
      </w:r>
      <w:r w:rsidR="00186149">
        <w:rPr>
          <w:lang w:eastAsia="en-US"/>
        </w:rPr>
        <w:t xml:space="preserve">art. </w:t>
      </w:r>
      <w:r w:rsidRPr="00EA2BA6">
        <w:rPr>
          <w:lang w:eastAsia="en-US"/>
        </w:rPr>
        <w:t>6).</w:t>
      </w:r>
    </w:p>
    <w:p w:rsidR="00DA7AEF" w:rsidRPr="009748C9" w:rsidRDefault="00163BAB" w:rsidP="00DA7AEF">
      <w:pPr>
        <w:suppressAutoHyphens/>
        <w:spacing w:after="120"/>
        <w:ind w:left="1134" w:right="1134"/>
        <w:jc w:val="both"/>
        <w:rPr>
          <w:lang w:eastAsia="en-US"/>
        </w:rPr>
      </w:pPr>
      <w:r>
        <w:rPr>
          <w:b/>
          <w:lang w:eastAsia="en-US"/>
        </w:rPr>
        <w:tab/>
      </w:r>
      <w:r w:rsidR="00EA2BA6" w:rsidRPr="00EA2BA6">
        <w:rPr>
          <w:b/>
          <w:lang w:eastAsia="en-US"/>
        </w:rPr>
        <w:t xml:space="preserve">El Comité </w:t>
      </w:r>
      <w:r w:rsidR="009748C9">
        <w:rPr>
          <w:b/>
          <w:lang w:eastAsia="en-US"/>
        </w:rPr>
        <w:t>recomienda</w:t>
      </w:r>
      <w:r w:rsidR="00DD20AC" w:rsidRPr="00EA2BA6">
        <w:rPr>
          <w:b/>
          <w:lang w:eastAsia="en-US"/>
        </w:rPr>
        <w:t xml:space="preserve"> </w:t>
      </w:r>
      <w:r w:rsidR="00EA2BA6" w:rsidRPr="00EA2BA6">
        <w:rPr>
          <w:b/>
          <w:lang w:eastAsia="en-US"/>
        </w:rPr>
        <w:t xml:space="preserve">al Estado parte que refuerce sus programas y </w:t>
      </w:r>
      <w:r w:rsidR="00733D82">
        <w:rPr>
          <w:b/>
          <w:lang w:eastAsia="en-US"/>
        </w:rPr>
        <w:t xml:space="preserve">adopte </w:t>
      </w:r>
      <w:r w:rsidR="00EA2BA6" w:rsidRPr="00EA2BA6">
        <w:rPr>
          <w:b/>
          <w:lang w:eastAsia="en-US"/>
        </w:rPr>
        <w:t>estrategias</w:t>
      </w:r>
      <w:r w:rsidR="009748C9">
        <w:rPr>
          <w:b/>
          <w:lang w:eastAsia="en-US"/>
        </w:rPr>
        <w:t xml:space="preserve"> eficientes</w:t>
      </w:r>
      <w:r w:rsidR="00EA2BA6" w:rsidRPr="00EA2BA6">
        <w:rPr>
          <w:b/>
          <w:lang w:eastAsia="en-US"/>
        </w:rPr>
        <w:t xml:space="preserve"> </w:t>
      </w:r>
      <w:r w:rsidR="00733D82">
        <w:rPr>
          <w:b/>
          <w:lang w:eastAsia="en-US"/>
        </w:rPr>
        <w:t xml:space="preserve">con miras a </w:t>
      </w:r>
      <w:r w:rsidR="00121B4F">
        <w:rPr>
          <w:b/>
          <w:lang w:eastAsia="en-US"/>
        </w:rPr>
        <w:t>reducir l</w:t>
      </w:r>
      <w:r w:rsidR="00733D82">
        <w:rPr>
          <w:b/>
          <w:lang w:eastAsia="en-US"/>
        </w:rPr>
        <w:t>a</w:t>
      </w:r>
      <w:r w:rsidR="00121B4F">
        <w:rPr>
          <w:b/>
          <w:lang w:eastAsia="en-US"/>
        </w:rPr>
        <w:t xml:space="preserve">s </w:t>
      </w:r>
      <w:r w:rsidR="00733D82">
        <w:rPr>
          <w:b/>
          <w:lang w:eastAsia="en-US"/>
        </w:rPr>
        <w:t>tasas</w:t>
      </w:r>
      <w:r w:rsidR="00121B4F">
        <w:rPr>
          <w:b/>
          <w:lang w:eastAsia="en-US"/>
        </w:rPr>
        <w:t xml:space="preserve"> de desempleo y cumplir progresivamente con el pleno disfrute del derecho al trabajo</w:t>
      </w:r>
      <w:r w:rsidR="00186149">
        <w:rPr>
          <w:b/>
          <w:lang w:eastAsia="en-US"/>
        </w:rPr>
        <w:t>.</w:t>
      </w:r>
      <w:r w:rsidR="00EA2BA6" w:rsidRPr="00EA2BA6">
        <w:rPr>
          <w:b/>
          <w:lang w:eastAsia="en-US"/>
        </w:rPr>
        <w:t xml:space="preserve"> El Comité </w:t>
      </w:r>
      <w:r w:rsidR="00EA2BA6" w:rsidRPr="00EA2BA6">
        <w:rPr>
          <w:b/>
          <w:bCs/>
          <w:lang w:eastAsia="en-US"/>
        </w:rPr>
        <w:t xml:space="preserve">recomienda al Estado parte </w:t>
      </w:r>
      <w:r w:rsidR="00186149">
        <w:rPr>
          <w:b/>
          <w:bCs/>
          <w:lang w:eastAsia="en-US"/>
        </w:rPr>
        <w:t>que evite</w:t>
      </w:r>
      <w:r w:rsidR="00186149" w:rsidRPr="00EA2BA6">
        <w:rPr>
          <w:b/>
          <w:bCs/>
          <w:lang w:eastAsia="en-US"/>
        </w:rPr>
        <w:t xml:space="preserve"> </w:t>
      </w:r>
      <w:r w:rsidR="00EA2BA6" w:rsidRPr="00EA2BA6">
        <w:rPr>
          <w:b/>
          <w:bCs/>
          <w:lang w:eastAsia="en-US"/>
        </w:rPr>
        <w:t>cualquier retroceso en el ámbito</w:t>
      </w:r>
      <w:r w:rsidR="00DA7AEF">
        <w:rPr>
          <w:b/>
          <w:bCs/>
          <w:lang w:eastAsia="en-US"/>
        </w:rPr>
        <w:t xml:space="preserve"> del empleo,</w:t>
      </w:r>
      <w:r w:rsidR="00121B4F">
        <w:rPr>
          <w:b/>
          <w:bCs/>
          <w:lang w:eastAsia="en-US"/>
        </w:rPr>
        <w:t xml:space="preserve"> incluyendo en materia de protección de los derechos laborales de los trabajadores</w:t>
      </w:r>
      <w:r w:rsidR="00186149">
        <w:rPr>
          <w:b/>
          <w:bCs/>
          <w:lang w:eastAsia="en-US"/>
        </w:rPr>
        <w:t>.</w:t>
      </w:r>
      <w:r w:rsidR="00EA2BA6" w:rsidRPr="00EA2BA6">
        <w:rPr>
          <w:b/>
          <w:bCs/>
          <w:lang w:eastAsia="en-US"/>
        </w:rPr>
        <w:t xml:space="preserve"> </w:t>
      </w:r>
      <w:r w:rsidR="00D11728" w:rsidRPr="00D11728">
        <w:rPr>
          <w:b/>
        </w:rPr>
        <w:t>El Comité también requiere al Estado parte entregar en su pr</w:t>
      </w:r>
      <w:r w:rsidR="00D11728" w:rsidRPr="00E24AA5">
        <w:rPr>
          <w:b/>
        </w:rPr>
        <w:t>óximo informe periódico estad</w:t>
      </w:r>
      <w:r w:rsidR="00D11728">
        <w:rPr>
          <w:b/>
        </w:rPr>
        <w:t xml:space="preserve">ísticas anuales en cuadros sobre la situación general del empleo, desagregadas por sexo, edad, nacionalidad y discapacidad. </w:t>
      </w:r>
      <w:r w:rsidR="00EA2BA6" w:rsidRPr="00EA2BA6">
        <w:rPr>
          <w:b/>
          <w:bCs/>
          <w:lang w:eastAsia="en-US"/>
        </w:rPr>
        <w:t>Asimismo,</w:t>
      </w:r>
      <w:r w:rsidR="00D11728">
        <w:rPr>
          <w:b/>
          <w:bCs/>
          <w:lang w:eastAsia="en-US"/>
        </w:rPr>
        <w:t xml:space="preserve"> el Comité </w:t>
      </w:r>
      <w:r w:rsidR="00121B4F">
        <w:rPr>
          <w:b/>
          <w:bCs/>
          <w:lang w:eastAsia="en-US"/>
        </w:rPr>
        <w:t>recomienda que</w:t>
      </w:r>
      <w:r w:rsidR="00EA2BA6" w:rsidRPr="00EA2BA6">
        <w:rPr>
          <w:b/>
          <w:bCs/>
          <w:lang w:eastAsia="en-US"/>
        </w:rPr>
        <w:t xml:space="preserve"> la formación profesional de calidad s</w:t>
      </w:r>
      <w:r w:rsidR="00D11728">
        <w:rPr>
          <w:b/>
          <w:bCs/>
          <w:lang w:eastAsia="en-US"/>
        </w:rPr>
        <w:t>i</w:t>
      </w:r>
      <w:r w:rsidR="00EA2BA6" w:rsidRPr="00EA2BA6">
        <w:rPr>
          <w:b/>
          <w:bCs/>
          <w:lang w:eastAsia="en-US"/>
        </w:rPr>
        <w:t>g</w:t>
      </w:r>
      <w:r w:rsidR="00121B4F">
        <w:rPr>
          <w:b/>
          <w:bCs/>
          <w:lang w:eastAsia="en-US"/>
        </w:rPr>
        <w:t>a</w:t>
      </w:r>
      <w:r w:rsidR="00EA2BA6" w:rsidRPr="00EA2BA6">
        <w:rPr>
          <w:b/>
          <w:bCs/>
          <w:lang w:eastAsia="en-US"/>
        </w:rPr>
        <w:t xml:space="preserve"> siendo prioritaria, especialmente en los casos de desempleo de larga duración, tomando en cuenta las necesidades de las personas y </w:t>
      </w:r>
      <w:r w:rsidR="00D11728">
        <w:rPr>
          <w:b/>
        </w:rPr>
        <w:t>grupos</w:t>
      </w:r>
      <w:r w:rsidR="00D11728" w:rsidRPr="005D351B">
        <w:rPr>
          <w:b/>
        </w:rPr>
        <w:t xml:space="preserve"> </w:t>
      </w:r>
      <w:r w:rsidR="00DA7AEF">
        <w:rPr>
          <w:b/>
        </w:rPr>
        <w:t>desfavorecidos</w:t>
      </w:r>
      <w:r w:rsidR="00D11728">
        <w:rPr>
          <w:b/>
        </w:rPr>
        <w:t xml:space="preserve"> y marginados. </w:t>
      </w:r>
      <w:r w:rsidR="00EA2BA6" w:rsidRPr="00EA2BA6">
        <w:rPr>
          <w:b/>
          <w:bCs/>
          <w:lang w:eastAsia="en-US"/>
        </w:rPr>
        <w:t xml:space="preserve">A este respecto, el Comité </w:t>
      </w:r>
      <w:r w:rsidR="00EA2BA6" w:rsidRPr="00EA2BA6">
        <w:rPr>
          <w:b/>
          <w:lang w:eastAsia="en-US"/>
        </w:rPr>
        <w:t>señala a la atención del Estado parte su Observación general N</w:t>
      </w:r>
      <w:r w:rsidR="00186149">
        <w:rPr>
          <w:b/>
          <w:lang w:eastAsia="en-US"/>
        </w:rPr>
        <w:t>.</w:t>
      </w:r>
      <w:r w:rsidR="00EA2BA6" w:rsidRPr="00EA2BA6">
        <w:rPr>
          <w:b/>
          <w:lang w:eastAsia="en-US"/>
        </w:rPr>
        <w:t>º 18</w:t>
      </w:r>
      <w:r w:rsidR="007D582B" w:rsidRPr="00EA2BA6">
        <w:rPr>
          <w:b/>
          <w:lang w:eastAsia="en-US"/>
        </w:rPr>
        <w:t xml:space="preserve"> (2005)</w:t>
      </w:r>
      <w:r w:rsidR="00EA2BA6" w:rsidRPr="00EA2BA6">
        <w:rPr>
          <w:b/>
          <w:lang w:eastAsia="en-US"/>
        </w:rPr>
        <w:t>, sobre el derecho al trabajo</w:t>
      </w:r>
      <w:r w:rsidR="007D582B">
        <w:rPr>
          <w:b/>
          <w:lang w:eastAsia="en-US"/>
        </w:rPr>
        <w:t xml:space="preserve"> (art. 6 del Pacto)</w:t>
      </w:r>
      <w:r w:rsidR="00EA2BA6" w:rsidRPr="00EA2BA6">
        <w:rPr>
          <w:b/>
          <w:lang w:eastAsia="en-US"/>
        </w:rPr>
        <w:t>.</w:t>
      </w:r>
      <w:r w:rsidR="00DD20AC">
        <w:rPr>
          <w:b/>
          <w:lang w:eastAsia="en-US"/>
        </w:rPr>
        <w:t xml:space="preserve"> </w:t>
      </w:r>
    </w:p>
    <w:p w:rsidR="00C51FBC" w:rsidRDefault="00EA2BA6" w:rsidP="00EA2BA6">
      <w:pPr>
        <w:suppressAutoHyphens/>
        <w:spacing w:after="120"/>
        <w:ind w:left="1134" w:right="1134"/>
        <w:jc w:val="both"/>
        <w:rPr>
          <w:lang w:eastAsia="en-US"/>
        </w:rPr>
      </w:pPr>
      <w:r w:rsidRPr="00EA2BA6">
        <w:rPr>
          <w:lang w:eastAsia="en-US"/>
        </w:rPr>
        <w:t>13.</w:t>
      </w:r>
      <w:r w:rsidRPr="00EA2BA6">
        <w:rPr>
          <w:lang w:eastAsia="en-US"/>
        </w:rPr>
        <w:tab/>
        <w:t xml:space="preserve">Preocupa al Comité que la persistencia de ciertos estereotipos sobre las funciones de género sigan impidiendo que las mujeres disfruten, en igualdad de condiciones </w:t>
      </w:r>
      <w:r w:rsidR="00186149">
        <w:rPr>
          <w:lang w:eastAsia="en-US"/>
        </w:rPr>
        <w:t>con respecto a</w:t>
      </w:r>
      <w:r w:rsidR="00186149" w:rsidRPr="00EA2BA6">
        <w:rPr>
          <w:lang w:eastAsia="en-US"/>
        </w:rPr>
        <w:t xml:space="preserve"> </w:t>
      </w:r>
      <w:r w:rsidRPr="00EA2BA6">
        <w:rPr>
          <w:lang w:eastAsia="en-US"/>
        </w:rPr>
        <w:t>los hombres, del derecho al trabajo. El Comité sigue preocupado por la menor representación de las mujeres en los cargos decisorios, tanto en el sector público como en el privado. Le preocupa, asimismo, que, pese a los esfuerzos desarrollados en la materia, la diferencia de remuneración entre hombres y mujeres siga siendo considerable, en contr</w:t>
      </w:r>
      <w:r w:rsidRPr="00DA7AEF">
        <w:rPr>
          <w:lang w:eastAsia="en-US"/>
        </w:rPr>
        <w:t>a del principio de salario igual por trabajo de igual valor que figura en la legislación del E</w:t>
      </w:r>
      <w:r w:rsidRPr="00EA2BA6">
        <w:rPr>
          <w:lang w:eastAsia="en-US"/>
        </w:rPr>
        <w:t>stado parte</w:t>
      </w:r>
      <w:r w:rsidR="00C51FBC">
        <w:rPr>
          <w:lang w:eastAsia="en-US"/>
        </w:rPr>
        <w:t xml:space="preserve"> y en el Pacto</w:t>
      </w:r>
      <w:r w:rsidRPr="00EA2BA6">
        <w:rPr>
          <w:lang w:eastAsia="en-US"/>
        </w:rPr>
        <w:t xml:space="preserve"> (art</w:t>
      </w:r>
      <w:r w:rsidR="00562019">
        <w:rPr>
          <w:lang w:eastAsia="en-US"/>
        </w:rPr>
        <w:t>s</w:t>
      </w:r>
      <w:r w:rsidRPr="00EA2BA6">
        <w:rPr>
          <w:lang w:eastAsia="en-US"/>
        </w:rPr>
        <w:t>. 3, 6, 9</w:t>
      </w:r>
      <w:r w:rsidR="00186149">
        <w:rPr>
          <w:lang w:eastAsia="en-US"/>
        </w:rPr>
        <w:t xml:space="preserve"> y</w:t>
      </w:r>
      <w:r w:rsidRPr="00EA2BA6">
        <w:rPr>
          <w:lang w:eastAsia="en-US"/>
        </w:rPr>
        <w:t xml:space="preserve"> 10).</w:t>
      </w:r>
      <w:r w:rsidR="00C51FBC">
        <w:rPr>
          <w:lang w:eastAsia="en-US"/>
        </w:rPr>
        <w:t xml:space="preserve"> </w:t>
      </w:r>
    </w:p>
    <w:p w:rsidR="00EA2BA6" w:rsidRPr="00EA2BA6" w:rsidRDefault="00163BAB" w:rsidP="00EA2BA6">
      <w:pPr>
        <w:suppressAutoHyphens/>
        <w:spacing w:after="120"/>
        <w:ind w:left="1134" w:right="1134"/>
        <w:jc w:val="both"/>
        <w:rPr>
          <w:b/>
          <w:lang w:eastAsia="en-US"/>
        </w:rPr>
      </w:pPr>
      <w:r>
        <w:rPr>
          <w:lang w:val="en-GB" w:eastAsia="en-US"/>
        </w:rPr>
        <w:tab/>
      </w:r>
      <w:r w:rsidR="00EA2BA6" w:rsidRPr="00EA2BA6">
        <w:rPr>
          <w:b/>
          <w:lang w:eastAsia="en-US"/>
        </w:rPr>
        <w:t>El Comité recomienda al Estado parte</w:t>
      </w:r>
      <w:r w:rsidR="00FA703B">
        <w:rPr>
          <w:b/>
          <w:lang w:eastAsia="en-US"/>
        </w:rPr>
        <w:t xml:space="preserve"> </w:t>
      </w:r>
      <w:r w:rsidR="00562019">
        <w:rPr>
          <w:b/>
          <w:lang w:eastAsia="en-US"/>
        </w:rPr>
        <w:t xml:space="preserve">que </w:t>
      </w:r>
      <w:r w:rsidR="00FA703B">
        <w:rPr>
          <w:b/>
          <w:lang w:eastAsia="en-US"/>
        </w:rPr>
        <w:t>redobl</w:t>
      </w:r>
      <w:r w:rsidR="00562019">
        <w:rPr>
          <w:b/>
          <w:lang w:eastAsia="en-US"/>
        </w:rPr>
        <w:t>e</w:t>
      </w:r>
      <w:r w:rsidR="00FA703B">
        <w:rPr>
          <w:b/>
          <w:lang w:eastAsia="en-US"/>
        </w:rPr>
        <w:t xml:space="preserve"> sus esfuerzos para combatir los estereotipos de género en la familia y en la sociedad</w:t>
      </w:r>
      <w:r w:rsidR="00EA2BA6" w:rsidRPr="00EA2BA6">
        <w:rPr>
          <w:b/>
          <w:lang w:eastAsia="en-US"/>
        </w:rPr>
        <w:t xml:space="preserve">, inclusive promoviendo la igual representación de hombres y mujeres en los cargos decisorios de los sectores público y privado. También insta al Estado parte a vigilar el cumplimiento, por los actores privados, de la legislación sobre la igualdad de trato, la no discriminación y el principio de salario igual por trabajo de igual valor. Paralelamente, el Comité pide al Estado parte </w:t>
      </w:r>
      <w:r w:rsidR="00F26445">
        <w:rPr>
          <w:b/>
          <w:lang w:eastAsia="en-US"/>
        </w:rPr>
        <w:t xml:space="preserve">que </w:t>
      </w:r>
      <w:r w:rsidR="00EA2BA6" w:rsidRPr="00EA2BA6">
        <w:rPr>
          <w:b/>
          <w:lang w:eastAsia="en-US"/>
        </w:rPr>
        <w:t xml:space="preserve">promueva una mayor participación de los hombres en las labores de atención y en el suministro de servicios de atención para niños, personas con discapacidad, personas mayores y enfermos. </w:t>
      </w:r>
    </w:p>
    <w:p w:rsidR="00EA2BA6" w:rsidRPr="00EA2BA6" w:rsidRDefault="00EA2BA6" w:rsidP="00EA2BA6">
      <w:pPr>
        <w:suppressAutoHyphens/>
        <w:spacing w:after="120"/>
        <w:ind w:left="1134" w:right="1134"/>
        <w:jc w:val="both"/>
        <w:rPr>
          <w:lang w:eastAsia="en-US"/>
        </w:rPr>
      </w:pPr>
      <w:r w:rsidRPr="00EA2BA6">
        <w:rPr>
          <w:lang w:eastAsia="en-US"/>
        </w:rPr>
        <w:t>14.</w:t>
      </w:r>
      <w:r w:rsidRPr="00EA2BA6">
        <w:rPr>
          <w:lang w:eastAsia="en-US"/>
        </w:rPr>
        <w:tab/>
      </w:r>
      <w:r w:rsidR="00C51FBC">
        <w:rPr>
          <w:lang w:eastAsia="en-US"/>
        </w:rPr>
        <w:t>A</w:t>
      </w:r>
      <w:r w:rsidR="00C51FBC" w:rsidRPr="00EA2BA6">
        <w:rPr>
          <w:lang w:eastAsia="en-US"/>
        </w:rPr>
        <w:t xml:space="preserve">l </w:t>
      </w:r>
      <w:r w:rsidRPr="00EA2BA6">
        <w:rPr>
          <w:lang w:eastAsia="en-US"/>
        </w:rPr>
        <w:t xml:space="preserve">Comité </w:t>
      </w:r>
      <w:r w:rsidR="00C51FBC">
        <w:rPr>
          <w:lang w:eastAsia="en-US"/>
        </w:rPr>
        <w:t>le preocupa</w:t>
      </w:r>
      <w:r w:rsidR="00FA703B">
        <w:rPr>
          <w:lang w:eastAsia="en-US"/>
        </w:rPr>
        <w:t>n</w:t>
      </w:r>
      <w:r w:rsidR="00C51FBC">
        <w:rPr>
          <w:lang w:eastAsia="en-US"/>
        </w:rPr>
        <w:t xml:space="preserve"> los casos de las personas que siguen retenidas</w:t>
      </w:r>
      <w:r w:rsidR="00C51FBC" w:rsidRPr="00EA2BA6">
        <w:rPr>
          <w:lang w:eastAsia="en-US"/>
        </w:rPr>
        <w:t xml:space="preserve"> en </w:t>
      </w:r>
      <w:r w:rsidR="00C51FBC">
        <w:rPr>
          <w:lang w:eastAsia="en-US"/>
        </w:rPr>
        <w:t>l</w:t>
      </w:r>
      <w:r w:rsidR="00C51FBC" w:rsidRPr="00EA2BA6">
        <w:rPr>
          <w:lang w:eastAsia="en-US"/>
        </w:rPr>
        <w:t>os centros</w:t>
      </w:r>
      <w:r w:rsidR="00C51FBC">
        <w:rPr>
          <w:lang w:eastAsia="en-US"/>
        </w:rPr>
        <w:t xml:space="preserve"> de internamiento</w:t>
      </w:r>
      <w:r w:rsidR="00C51FBC" w:rsidRPr="00EA2BA6">
        <w:rPr>
          <w:lang w:eastAsia="en-US"/>
        </w:rPr>
        <w:t xml:space="preserve"> </w:t>
      </w:r>
      <w:r w:rsidR="00FA703B">
        <w:rPr>
          <w:lang w:eastAsia="en-US"/>
        </w:rPr>
        <w:t xml:space="preserve">para los extranjeros pendientes de expulsión </w:t>
      </w:r>
      <w:r w:rsidR="00C51FBC" w:rsidRPr="00EA2BA6">
        <w:rPr>
          <w:lang w:eastAsia="en-US"/>
        </w:rPr>
        <w:t>en condiciones de hacinamiento, sin acceso a la información y a servicios adecuados de asistencia social, médica o legal</w:t>
      </w:r>
      <w:r w:rsidR="00C51FBC">
        <w:rPr>
          <w:lang w:eastAsia="en-US"/>
        </w:rPr>
        <w:t>, pese a</w:t>
      </w:r>
      <w:r w:rsidR="00C51FBC" w:rsidRPr="00EA2BA6">
        <w:rPr>
          <w:lang w:eastAsia="en-US"/>
        </w:rPr>
        <w:t xml:space="preserve"> </w:t>
      </w:r>
      <w:r w:rsidRPr="00EA2BA6">
        <w:rPr>
          <w:lang w:eastAsia="en-US"/>
        </w:rPr>
        <w:t xml:space="preserve">la adopción de </w:t>
      </w:r>
      <w:r w:rsidR="00CA17DE">
        <w:rPr>
          <w:lang w:eastAsia="en-US"/>
        </w:rPr>
        <w:t xml:space="preserve">la nueva normativa </w:t>
      </w:r>
      <w:r w:rsidRPr="00EA2BA6">
        <w:rPr>
          <w:lang w:eastAsia="en-US"/>
        </w:rPr>
        <w:t xml:space="preserve">de </w:t>
      </w:r>
      <w:r w:rsidR="00C51FBC">
        <w:rPr>
          <w:lang w:eastAsia="en-US"/>
        </w:rPr>
        <w:t>estos</w:t>
      </w:r>
      <w:r w:rsidR="00C51FBC" w:rsidRPr="00EA2BA6">
        <w:rPr>
          <w:lang w:eastAsia="en-US"/>
        </w:rPr>
        <w:t xml:space="preserve"> </w:t>
      </w:r>
      <w:r w:rsidRPr="00EA2BA6">
        <w:rPr>
          <w:lang w:eastAsia="en-US"/>
        </w:rPr>
        <w:t xml:space="preserve">centros introducida desde febrero </w:t>
      </w:r>
      <w:r w:rsidR="00562019">
        <w:rPr>
          <w:lang w:eastAsia="en-US"/>
        </w:rPr>
        <w:t xml:space="preserve">de </w:t>
      </w:r>
      <w:r w:rsidRPr="00EA2BA6">
        <w:rPr>
          <w:lang w:eastAsia="en-US"/>
        </w:rPr>
        <w:t>1999 (art. 2</w:t>
      </w:r>
      <w:r w:rsidR="00186149">
        <w:rPr>
          <w:lang w:eastAsia="en-US"/>
        </w:rPr>
        <w:t>, párr.</w:t>
      </w:r>
      <w:r w:rsidRPr="00EA2BA6">
        <w:rPr>
          <w:lang w:eastAsia="en-US"/>
        </w:rPr>
        <w:t xml:space="preserve"> 2).</w:t>
      </w:r>
    </w:p>
    <w:p w:rsidR="00EA2BA6" w:rsidRPr="00EA2BA6" w:rsidRDefault="00163BAB" w:rsidP="00EA2BA6">
      <w:pPr>
        <w:suppressAutoHyphens/>
        <w:spacing w:after="120"/>
        <w:ind w:left="1134" w:right="1134"/>
        <w:jc w:val="both"/>
        <w:rPr>
          <w:lang w:eastAsia="en-US"/>
        </w:rPr>
      </w:pPr>
      <w:r>
        <w:rPr>
          <w:b/>
          <w:lang w:eastAsia="en-US"/>
        </w:rPr>
        <w:tab/>
      </w:r>
      <w:r w:rsidR="00EA2BA6" w:rsidRPr="00FA703B">
        <w:rPr>
          <w:b/>
          <w:lang w:eastAsia="en-US"/>
        </w:rPr>
        <w:t xml:space="preserve">El Comité insta al Estado parte a dar </w:t>
      </w:r>
      <w:r w:rsidR="00FA703B" w:rsidRPr="00DE0F1F">
        <w:rPr>
          <w:b/>
          <w:lang w:eastAsia="en-US"/>
        </w:rPr>
        <w:t xml:space="preserve">pleno </w:t>
      </w:r>
      <w:r w:rsidR="00EA2BA6" w:rsidRPr="00FA703B">
        <w:rPr>
          <w:b/>
          <w:lang w:eastAsia="en-US"/>
        </w:rPr>
        <w:t xml:space="preserve">efecto a </w:t>
      </w:r>
      <w:r w:rsidR="00CA17DE">
        <w:rPr>
          <w:b/>
          <w:lang w:eastAsia="en-US"/>
        </w:rPr>
        <w:t xml:space="preserve">la </w:t>
      </w:r>
      <w:r w:rsidR="005D2981" w:rsidRPr="00FA703B">
        <w:rPr>
          <w:b/>
          <w:lang w:eastAsia="en-US"/>
        </w:rPr>
        <w:t xml:space="preserve">nueva </w:t>
      </w:r>
      <w:r w:rsidR="00CA17DE">
        <w:rPr>
          <w:b/>
          <w:lang w:eastAsia="en-US"/>
        </w:rPr>
        <w:t xml:space="preserve">normativa </w:t>
      </w:r>
      <w:r w:rsidR="00EA2BA6" w:rsidRPr="00EA2BA6">
        <w:rPr>
          <w:b/>
          <w:lang w:eastAsia="en-US"/>
        </w:rPr>
        <w:t>para mejorar las condiciones de vida en los centros de retención</w:t>
      </w:r>
      <w:r w:rsidR="00FA703B">
        <w:rPr>
          <w:b/>
          <w:lang w:eastAsia="en-US"/>
        </w:rPr>
        <w:t xml:space="preserve"> para los extranjeros pendientes de expulsión</w:t>
      </w:r>
      <w:r w:rsidR="00EA2BA6" w:rsidRPr="00EA2BA6">
        <w:rPr>
          <w:b/>
          <w:lang w:eastAsia="en-US"/>
        </w:rPr>
        <w:t xml:space="preserve">, especialmente </w:t>
      </w:r>
      <w:r w:rsidR="00FA703B">
        <w:rPr>
          <w:b/>
          <w:lang w:eastAsia="en-US"/>
        </w:rPr>
        <w:t>en términos de su</w:t>
      </w:r>
      <w:r w:rsidR="00FA703B" w:rsidRPr="00EA2BA6">
        <w:rPr>
          <w:b/>
          <w:lang w:eastAsia="en-US"/>
        </w:rPr>
        <w:t xml:space="preserve"> </w:t>
      </w:r>
      <w:r w:rsidR="00EA2BA6" w:rsidRPr="00EA2BA6">
        <w:rPr>
          <w:b/>
          <w:lang w:eastAsia="en-US"/>
        </w:rPr>
        <w:t xml:space="preserve">acceso a servicios adecuados de asistencia sanitaria, social, legal y médica.   </w:t>
      </w:r>
    </w:p>
    <w:p w:rsidR="00EA2BA6" w:rsidRPr="00EA2BA6" w:rsidRDefault="00EA2BA6" w:rsidP="00EA2BA6">
      <w:pPr>
        <w:suppressAutoHyphens/>
        <w:spacing w:after="120"/>
        <w:ind w:left="1134" w:right="1134"/>
        <w:jc w:val="both"/>
        <w:rPr>
          <w:lang w:eastAsia="en-US"/>
        </w:rPr>
      </w:pPr>
      <w:r w:rsidRPr="00FA703B">
        <w:rPr>
          <w:lang w:eastAsia="en-US"/>
        </w:rPr>
        <w:t>15.</w:t>
      </w:r>
      <w:r w:rsidRPr="00FA703B">
        <w:rPr>
          <w:lang w:eastAsia="en-US"/>
        </w:rPr>
        <w:tab/>
        <w:t xml:space="preserve">El Comité </w:t>
      </w:r>
      <w:r w:rsidR="005D2981" w:rsidRPr="00FA703B">
        <w:rPr>
          <w:lang w:eastAsia="en-US"/>
        </w:rPr>
        <w:t>est</w:t>
      </w:r>
      <w:r w:rsidR="00FA703B" w:rsidRPr="00DE0F1F">
        <w:rPr>
          <w:lang w:eastAsia="en-US"/>
        </w:rPr>
        <w:t>á</w:t>
      </w:r>
      <w:r w:rsidR="005D2981" w:rsidRPr="00FA703B">
        <w:rPr>
          <w:lang w:eastAsia="en-US"/>
        </w:rPr>
        <w:t xml:space="preserve"> preocupado </w:t>
      </w:r>
      <w:r w:rsidR="00FA703B" w:rsidRPr="00DE0F1F">
        <w:rPr>
          <w:lang w:eastAsia="en-US"/>
        </w:rPr>
        <w:t xml:space="preserve">por la persistencia de altos niveles de violencia doméstica y otras formas de violencia de género, </w:t>
      </w:r>
      <w:r w:rsidR="00FA703B">
        <w:rPr>
          <w:lang w:eastAsia="en-US"/>
        </w:rPr>
        <w:t>a pesar de los esfuerzos del Estado parte para prevenirla,</w:t>
      </w:r>
      <w:r w:rsidR="00FA703B" w:rsidRPr="00FA703B">
        <w:rPr>
          <w:lang w:eastAsia="en-US"/>
        </w:rPr>
        <w:t xml:space="preserve"> </w:t>
      </w:r>
      <w:r w:rsidR="00FA703B" w:rsidRPr="00DE0F1F">
        <w:rPr>
          <w:lang w:eastAsia="en-US"/>
        </w:rPr>
        <w:t xml:space="preserve">así como por los recortes presupuestarios que </w:t>
      </w:r>
      <w:r w:rsidRPr="00EA2BA6">
        <w:rPr>
          <w:lang w:eastAsia="en-US"/>
        </w:rPr>
        <w:t>han afectado a los procesos de apoyo y acompañamiento a las víctimas en algunas comunidades autónomas</w:t>
      </w:r>
      <w:r w:rsidR="00FA703B" w:rsidRPr="00DE0F1F">
        <w:rPr>
          <w:lang w:eastAsia="en-US"/>
        </w:rPr>
        <w:t xml:space="preserve"> </w:t>
      </w:r>
      <w:r w:rsidRPr="00EA2BA6">
        <w:rPr>
          <w:lang w:eastAsia="en-US"/>
        </w:rPr>
        <w:t xml:space="preserve"> (art. 10).</w:t>
      </w:r>
    </w:p>
    <w:p w:rsid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alienta al Estado parte a seguir evaluando los efectos de la aplicación de los diversos planes y medidas en contra de la violencia doméstica y </w:t>
      </w:r>
      <w:r w:rsidR="00FC53FB">
        <w:rPr>
          <w:b/>
          <w:lang w:eastAsia="en-US"/>
        </w:rPr>
        <w:t xml:space="preserve">otras formas de violencia </w:t>
      </w:r>
      <w:r w:rsidR="00EA2BA6" w:rsidRPr="00EA2BA6">
        <w:rPr>
          <w:b/>
          <w:lang w:eastAsia="en-US"/>
        </w:rPr>
        <w:t xml:space="preserve">de género, en especial en contra de la mujer, asegurando la continuidad de los esfuerzos, y garantizando que las medidas </w:t>
      </w:r>
      <w:r w:rsidR="00FC53FB">
        <w:rPr>
          <w:b/>
          <w:lang w:eastAsia="en-US"/>
        </w:rPr>
        <w:t>restrictivas de austeridad</w:t>
      </w:r>
      <w:r w:rsidR="005D2981">
        <w:rPr>
          <w:b/>
          <w:lang w:eastAsia="en-US"/>
        </w:rPr>
        <w:t xml:space="preserve"> </w:t>
      </w:r>
      <w:r w:rsidR="00EA2BA6" w:rsidRPr="00EA2BA6">
        <w:rPr>
          <w:b/>
          <w:lang w:eastAsia="en-US"/>
        </w:rPr>
        <w:t xml:space="preserve">adoptadas </w:t>
      </w:r>
      <w:r w:rsidR="00732DED" w:rsidRPr="00EA2BA6">
        <w:rPr>
          <w:b/>
          <w:lang w:eastAsia="en-US"/>
        </w:rPr>
        <w:t xml:space="preserve">en el contexto de la crisis económica </w:t>
      </w:r>
      <w:r w:rsidR="00732DED">
        <w:rPr>
          <w:b/>
          <w:lang w:eastAsia="en-US"/>
        </w:rPr>
        <w:t xml:space="preserve">y financiera </w:t>
      </w:r>
      <w:r w:rsidR="00EA2BA6" w:rsidRPr="00EA2BA6">
        <w:rPr>
          <w:b/>
          <w:lang w:eastAsia="en-US"/>
        </w:rPr>
        <w:t xml:space="preserve">no perjudiquen </w:t>
      </w:r>
      <w:r w:rsidR="00CA17DE">
        <w:rPr>
          <w:b/>
          <w:lang w:eastAsia="en-US"/>
        </w:rPr>
        <w:t xml:space="preserve">a </w:t>
      </w:r>
      <w:r w:rsidR="00EA2BA6" w:rsidRPr="00EA2BA6">
        <w:rPr>
          <w:b/>
          <w:lang w:eastAsia="en-US"/>
        </w:rPr>
        <w:t xml:space="preserve">la protección de las víctimas ni sus derechos. El Comité también recomienda </w:t>
      </w:r>
      <w:r w:rsidR="00CA17DE">
        <w:rPr>
          <w:b/>
          <w:lang w:eastAsia="en-US"/>
        </w:rPr>
        <w:t xml:space="preserve">que el </w:t>
      </w:r>
      <w:r w:rsidR="00EA2BA6" w:rsidRPr="00EA2BA6">
        <w:rPr>
          <w:b/>
          <w:lang w:eastAsia="en-US"/>
        </w:rPr>
        <w:t>Estado parte profundi</w:t>
      </w:r>
      <w:r w:rsidR="00CA17DE">
        <w:rPr>
          <w:b/>
          <w:lang w:eastAsia="en-US"/>
        </w:rPr>
        <w:t>ce</w:t>
      </w:r>
      <w:r w:rsidR="00EA2BA6" w:rsidRPr="00EA2BA6">
        <w:rPr>
          <w:b/>
          <w:lang w:eastAsia="en-US"/>
        </w:rPr>
        <w:t xml:space="preserve"> sus medidas y </w:t>
      </w:r>
      <w:r w:rsidR="00CA17DE">
        <w:rPr>
          <w:b/>
          <w:lang w:eastAsia="en-US"/>
        </w:rPr>
        <w:t xml:space="preserve">se asegure de </w:t>
      </w:r>
      <w:r w:rsidR="00EA2BA6" w:rsidRPr="00EA2BA6">
        <w:rPr>
          <w:b/>
          <w:lang w:eastAsia="en-US"/>
        </w:rPr>
        <w:t xml:space="preserve">que todas las estrategias de prevención y atención en la materia lleguen a las mujeres en situación de mayor vulnerabilidad en razón de su entorno social, drogodependencia, enfermedad, o de cualquier otra condición desventajosa. </w:t>
      </w:r>
    </w:p>
    <w:p w:rsidR="00EA2BA6" w:rsidRPr="00EA2BA6" w:rsidRDefault="00EA2BA6" w:rsidP="00EA2BA6">
      <w:pPr>
        <w:suppressAutoHyphens/>
        <w:spacing w:after="120"/>
        <w:ind w:left="1134" w:right="1134"/>
        <w:jc w:val="both"/>
        <w:rPr>
          <w:b/>
          <w:i/>
          <w:lang w:eastAsia="en-US"/>
        </w:rPr>
      </w:pPr>
      <w:r w:rsidRPr="00EA2BA6">
        <w:rPr>
          <w:lang w:eastAsia="en-US"/>
        </w:rPr>
        <w:t>16.</w:t>
      </w:r>
      <w:r w:rsidRPr="00EA2BA6">
        <w:rPr>
          <w:lang w:eastAsia="en-US"/>
        </w:rPr>
        <w:tab/>
        <w:t>El Comité constata con preocupación que, según los datos a su alcance, el 21</w:t>
      </w:r>
      <w:r w:rsidR="00CA17DE">
        <w:rPr>
          <w:lang w:eastAsia="en-US"/>
        </w:rPr>
        <w:t>,</w:t>
      </w:r>
      <w:r w:rsidRPr="00EA2BA6">
        <w:rPr>
          <w:lang w:eastAsia="en-US"/>
        </w:rPr>
        <w:t xml:space="preserve">8% de la población vive aún por debajo del umbral de </w:t>
      </w:r>
      <w:r w:rsidR="00CA17DE">
        <w:rPr>
          <w:lang w:eastAsia="en-US"/>
        </w:rPr>
        <w:t xml:space="preserve">la </w:t>
      </w:r>
      <w:r w:rsidRPr="00EA2BA6">
        <w:rPr>
          <w:lang w:eastAsia="en-US"/>
        </w:rPr>
        <w:t>pobreza y que</w:t>
      </w:r>
      <w:r w:rsidR="00BD34F3">
        <w:rPr>
          <w:lang w:eastAsia="en-US"/>
        </w:rPr>
        <w:t xml:space="preserve"> en el contexto de la</w:t>
      </w:r>
      <w:r w:rsidR="00732DED">
        <w:rPr>
          <w:lang w:eastAsia="en-US"/>
        </w:rPr>
        <w:t xml:space="preserve"> </w:t>
      </w:r>
      <w:r w:rsidRPr="00EA2BA6">
        <w:rPr>
          <w:lang w:eastAsia="en-US"/>
        </w:rPr>
        <w:t>crisis económica</w:t>
      </w:r>
      <w:r w:rsidR="00FC53FB">
        <w:rPr>
          <w:lang w:eastAsia="en-US"/>
        </w:rPr>
        <w:t xml:space="preserve"> y financiera</w:t>
      </w:r>
      <w:r w:rsidRPr="00EA2BA6">
        <w:rPr>
          <w:lang w:eastAsia="en-US"/>
        </w:rPr>
        <w:t>, se ha</w:t>
      </w:r>
      <w:r w:rsidR="00FC53FB">
        <w:rPr>
          <w:lang w:eastAsia="en-US"/>
        </w:rPr>
        <w:t xml:space="preserve"> </w:t>
      </w:r>
      <w:r w:rsidRPr="00EA2BA6">
        <w:rPr>
          <w:lang w:eastAsia="en-US"/>
        </w:rPr>
        <w:t xml:space="preserve">incrementado </w:t>
      </w:r>
      <w:r w:rsidR="00131537">
        <w:rPr>
          <w:lang w:eastAsia="en-US"/>
        </w:rPr>
        <w:t xml:space="preserve">considerablemente </w:t>
      </w:r>
      <w:r w:rsidRPr="00EA2BA6">
        <w:rPr>
          <w:lang w:eastAsia="en-US"/>
        </w:rPr>
        <w:t>el índice de personas en riesgo de pobreza (arts.  9 y 11).</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recomienda vigorosamente al Estado parte que </w:t>
      </w:r>
      <w:r w:rsidR="00732DED">
        <w:rPr>
          <w:b/>
          <w:lang w:eastAsia="en-US"/>
        </w:rPr>
        <w:t>adopte</w:t>
      </w:r>
      <w:r w:rsidR="00EA2BA6" w:rsidRPr="00EA2BA6">
        <w:rPr>
          <w:b/>
          <w:lang w:eastAsia="en-US"/>
        </w:rPr>
        <w:t xml:space="preserve"> </w:t>
      </w:r>
      <w:r w:rsidR="00131537">
        <w:rPr>
          <w:b/>
          <w:lang w:eastAsia="en-US"/>
        </w:rPr>
        <w:t>e implemente</w:t>
      </w:r>
      <w:r w:rsidR="00EA2BA6" w:rsidRPr="00EA2BA6">
        <w:rPr>
          <w:b/>
          <w:lang w:eastAsia="en-US"/>
        </w:rPr>
        <w:t xml:space="preserve"> un nuevo programa nacional de lucha integral contra la pobreza. El Comité recomienda que en él se incluyan medidas</w:t>
      </w:r>
      <w:r w:rsidR="00131537">
        <w:rPr>
          <w:b/>
          <w:lang w:eastAsia="en-US"/>
        </w:rPr>
        <w:t xml:space="preserve"> específicas</w:t>
      </w:r>
      <w:r w:rsidR="00EA2BA6" w:rsidRPr="00EA2BA6">
        <w:rPr>
          <w:b/>
          <w:lang w:eastAsia="en-US"/>
        </w:rPr>
        <w:t xml:space="preserve"> y estrategias para mitigar los efectos adversos resultantes de la actual crisis económica</w:t>
      </w:r>
      <w:r w:rsidR="00732DED">
        <w:rPr>
          <w:b/>
          <w:lang w:eastAsia="en-US"/>
        </w:rPr>
        <w:t xml:space="preserve"> y financiera</w:t>
      </w:r>
      <w:r w:rsidR="00EA2BA6" w:rsidRPr="00EA2BA6">
        <w:rPr>
          <w:b/>
          <w:lang w:eastAsia="en-US"/>
        </w:rPr>
        <w:t xml:space="preserve">, y que preste particular atención a </w:t>
      </w:r>
      <w:r w:rsidR="00732DED" w:rsidRPr="00EA2BA6">
        <w:rPr>
          <w:b/>
          <w:lang w:eastAsia="en-US"/>
        </w:rPr>
        <w:t>l</w:t>
      </w:r>
      <w:r w:rsidR="00732DED">
        <w:rPr>
          <w:b/>
          <w:lang w:eastAsia="en-US"/>
        </w:rPr>
        <w:t>a</w:t>
      </w:r>
      <w:r w:rsidR="00732DED" w:rsidRPr="00EA2BA6">
        <w:rPr>
          <w:b/>
          <w:lang w:eastAsia="en-US"/>
        </w:rPr>
        <w:t>s</w:t>
      </w:r>
      <w:r w:rsidR="00732DED">
        <w:rPr>
          <w:b/>
          <w:lang w:eastAsia="en-US"/>
        </w:rPr>
        <w:t xml:space="preserve"> personas y</w:t>
      </w:r>
      <w:r w:rsidR="00732DED" w:rsidRPr="00EA2BA6">
        <w:rPr>
          <w:b/>
          <w:lang w:eastAsia="en-US"/>
        </w:rPr>
        <w:t xml:space="preserve"> </w:t>
      </w:r>
      <w:r w:rsidR="00EA2BA6" w:rsidRPr="00EA2BA6">
        <w:rPr>
          <w:b/>
          <w:lang w:eastAsia="en-US"/>
        </w:rPr>
        <w:t xml:space="preserve">grupos desfavorecidos y marginados. A este respecto, el Comité remite al Estado parte a su declaración sobre la pobreza y </w:t>
      </w:r>
      <w:r w:rsidR="00D37531">
        <w:rPr>
          <w:b/>
          <w:lang w:eastAsia="en-US"/>
        </w:rPr>
        <w:t>e</w:t>
      </w:r>
      <w:r w:rsidR="00EA2BA6" w:rsidRPr="00EA2BA6">
        <w:rPr>
          <w:b/>
          <w:lang w:eastAsia="en-US"/>
        </w:rPr>
        <w:t>l Pacto Internacional de Derechos Económicos, Sociales y Culturales (2001).</w:t>
      </w:r>
      <w:r w:rsidR="00131537">
        <w:rPr>
          <w:b/>
          <w:lang w:eastAsia="en-US"/>
        </w:rPr>
        <w:t xml:space="preserve"> </w:t>
      </w:r>
    </w:p>
    <w:p w:rsidR="00EA2BA6" w:rsidRPr="00EA2BA6" w:rsidRDefault="00EA2BA6" w:rsidP="00EA2BA6">
      <w:pPr>
        <w:suppressAutoHyphens/>
        <w:spacing w:after="120"/>
        <w:ind w:left="1134" w:right="1134"/>
        <w:jc w:val="both"/>
        <w:rPr>
          <w:lang w:eastAsia="en-US"/>
        </w:rPr>
      </w:pPr>
      <w:r w:rsidRPr="00A34887">
        <w:rPr>
          <w:lang w:eastAsia="en-US"/>
        </w:rPr>
        <w:t>17.</w:t>
      </w:r>
      <w:r w:rsidRPr="00A34887">
        <w:rPr>
          <w:lang w:eastAsia="en-US"/>
        </w:rPr>
        <w:tab/>
        <w:t>Al Comité le preocupa que</w:t>
      </w:r>
      <w:r w:rsidR="00A34887">
        <w:rPr>
          <w:lang w:eastAsia="en-US"/>
        </w:rPr>
        <w:t xml:space="preserve">, </w:t>
      </w:r>
      <w:r w:rsidR="00A34887" w:rsidRPr="00EA2BA6">
        <w:rPr>
          <w:lang w:eastAsia="en-US"/>
        </w:rPr>
        <w:t>en circunstancias en que uno de cada cuatro menores de edad vive actualmente por debajo del umbral de pobreza</w:t>
      </w:r>
      <w:r w:rsidR="00A34887">
        <w:rPr>
          <w:lang w:eastAsia="en-US"/>
        </w:rPr>
        <w:t>,</w:t>
      </w:r>
      <w:r w:rsidRPr="00A34887">
        <w:rPr>
          <w:lang w:eastAsia="en-US"/>
        </w:rPr>
        <w:t xml:space="preserve"> </w:t>
      </w:r>
      <w:r w:rsidRPr="00EA2BA6">
        <w:rPr>
          <w:lang w:eastAsia="en-US"/>
        </w:rPr>
        <w:t xml:space="preserve">las prestaciones </w:t>
      </w:r>
      <w:r w:rsidR="00A34887">
        <w:rPr>
          <w:lang w:eastAsia="en-US"/>
        </w:rPr>
        <w:t xml:space="preserve">económicas </w:t>
      </w:r>
      <w:r w:rsidRPr="00EA2BA6">
        <w:rPr>
          <w:lang w:eastAsia="en-US"/>
        </w:rPr>
        <w:t>a las familias hayan sido severamente restringidas o incluso, eliminadas,</w:t>
      </w:r>
      <w:r w:rsidR="00A34887">
        <w:rPr>
          <w:lang w:eastAsia="en-US"/>
        </w:rPr>
        <w:t xml:space="preserve"> </w:t>
      </w:r>
      <w:r w:rsidR="00A34887" w:rsidRPr="00EA2BA6">
        <w:rPr>
          <w:lang w:eastAsia="en-US"/>
        </w:rPr>
        <w:t>como en el caso de la prestación económica de pago único por nacimiento o adopción de un hijo</w:t>
      </w:r>
      <w:r w:rsidRPr="00EA2BA6">
        <w:rPr>
          <w:lang w:eastAsia="en-US"/>
        </w:rPr>
        <w:t xml:space="preserve"> (arts. 10 y 11).</w:t>
      </w:r>
    </w:p>
    <w:p w:rsidR="00EA2BA6" w:rsidRPr="0022388C" w:rsidRDefault="00163BAB" w:rsidP="0022388C">
      <w:pPr>
        <w:suppressAutoHyphens/>
        <w:spacing w:after="120"/>
        <w:ind w:left="1134" w:right="1134"/>
        <w:jc w:val="both"/>
        <w:rPr>
          <w:b/>
          <w:lang w:eastAsia="en-US"/>
        </w:rPr>
      </w:pPr>
      <w:r>
        <w:rPr>
          <w:b/>
          <w:lang w:eastAsia="en-US"/>
        </w:rPr>
        <w:tab/>
      </w:r>
      <w:r w:rsidR="00EA2BA6" w:rsidRPr="0083584E">
        <w:rPr>
          <w:b/>
          <w:lang w:eastAsia="en-US"/>
        </w:rPr>
        <w:t xml:space="preserve">El Comité recomienda al Estado parte </w:t>
      </w:r>
      <w:r w:rsidR="00D37531">
        <w:rPr>
          <w:b/>
          <w:lang w:eastAsia="en-US"/>
        </w:rPr>
        <w:t>que revise</w:t>
      </w:r>
      <w:r w:rsidR="00D37531" w:rsidRPr="0083584E">
        <w:rPr>
          <w:b/>
          <w:lang w:eastAsia="en-US"/>
        </w:rPr>
        <w:t xml:space="preserve"> </w:t>
      </w:r>
      <w:r w:rsidR="00EA2BA6" w:rsidRPr="0083584E">
        <w:rPr>
          <w:b/>
          <w:lang w:eastAsia="en-US"/>
        </w:rPr>
        <w:t xml:space="preserve">las reformas </w:t>
      </w:r>
      <w:r w:rsidR="0022388C">
        <w:rPr>
          <w:b/>
          <w:lang w:eastAsia="en-US"/>
        </w:rPr>
        <w:t xml:space="preserve">adoptadas </w:t>
      </w:r>
      <w:r w:rsidR="00EA2BA6" w:rsidRPr="0083584E">
        <w:rPr>
          <w:b/>
          <w:lang w:eastAsia="en-US"/>
        </w:rPr>
        <w:t>en el contexto de la actual crisis económica</w:t>
      </w:r>
      <w:r w:rsidR="0083584E" w:rsidRPr="0083584E">
        <w:rPr>
          <w:b/>
          <w:lang w:eastAsia="en-US"/>
        </w:rPr>
        <w:t xml:space="preserve"> y financiera</w:t>
      </w:r>
      <w:r w:rsidR="00732DED">
        <w:rPr>
          <w:b/>
          <w:lang w:eastAsia="en-US"/>
        </w:rPr>
        <w:t xml:space="preserve"> para garantizar que toda</w:t>
      </w:r>
      <w:r w:rsidR="0022388C">
        <w:rPr>
          <w:b/>
          <w:lang w:eastAsia="en-US"/>
        </w:rPr>
        <w:t>s las</w:t>
      </w:r>
      <w:r w:rsidR="00732DED">
        <w:rPr>
          <w:b/>
          <w:lang w:eastAsia="en-US"/>
        </w:rPr>
        <w:t xml:space="preserve"> medida</w:t>
      </w:r>
      <w:r w:rsidR="0022388C">
        <w:rPr>
          <w:b/>
          <w:lang w:eastAsia="en-US"/>
        </w:rPr>
        <w:t>s</w:t>
      </w:r>
      <w:r w:rsidR="00732DED">
        <w:rPr>
          <w:b/>
          <w:lang w:eastAsia="en-US"/>
        </w:rPr>
        <w:t xml:space="preserve"> de austeridad</w:t>
      </w:r>
      <w:r w:rsidR="0022388C">
        <w:rPr>
          <w:b/>
          <w:lang w:eastAsia="en-US"/>
        </w:rPr>
        <w:t xml:space="preserve"> implementadas</w:t>
      </w:r>
      <w:r w:rsidR="00732DED">
        <w:rPr>
          <w:b/>
          <w:lang w:eastAsia="en-US"/>
        </w:rPr>
        <w:t xml:space="preserve"> </w:t>
      </w:r>
      <w:r w:rsidR="0022388C">
        <w:rPr>
          <w:b/>
          <w:lang w:eastAsia="en-US"/>
        </w:rPr>
        <w:t>mantengan</w:t>
      </w:r>
      <w:r w:rsidR="00732DED">
        <w:rPr>
          <w:b/>
          <w:lang w:eastAsia="en-US"/>
        </w:rPr>
        <w:t xml:space="preserve"> el nivel </w:t>
      </w:r>
      <w:r w:rsidR="0022388C">
        <w:rPr>
          <w:b/>
          <w:lang w:eastAsia="en-US"/>
        </w:rPr>
        <w:t xml:space="preserve">alcanzado </w:t>
      </w:r>
      <w:r w:rsidR="00732DED">
        <w:rPr>
          <w:b/>
          <w:lang w:eastAsia="en-US"/>
        </w:rPr>
        <w:t>de protección de los derechos ec</w:t>
      </w:r>
      <w:r w:rsidR="0022388C">
        <w:rPr>
          <w:b/>
          <w:lang w:eastAsia="en-US"/>
        </w:rPr>
        <w:t xml:space="preserve">onómicos, sociales y culturales, y sean en todos casos temporales, proporcionales y no perjudiciales para los derechos económicos, sociales y culturales. </w:t>
      </w:r>
    </w:p>
    <w:p w:rsidR="00EA2BA6" w:rsidRPr="00EA2BA6" w:rsidRDefault="00EA2BA6" w:rsidP="00EA2BA6">
      <w:pPr>
        <w:suppressAutoHyphens/>
        <w:spacing w:after="120"/>
        <w:ind w:left="1134" w:right="1134"/>
        <w:jc w:val="both"/>
        <w:rPr>
          <w:lang w:eastAsia="en-US"/>
        </w:rPr>
      </w:pPr>
      <w:r w:rsidRPr="00EA2BA6">
        <w:rPr>
          <w:lang w:eastAsia="en-US"/>
        </w:rPr>
        <w:t>18.</w:t>
      </w:r>
      <w:r w:rsidRPr="00EA2BA6">
        <w:rPr>
          <w:lang w:eastAsia="en-US"/>
        </w:rPr>
        <w:tab/>
        <w:t xml:space="preserve">Al Comité le preocupa que el </w:t>
      </w:r>
      <w:r w:rsidR="00D37531">
        <w:rPr>
          <w:lang w:eastAsia="en-US"/>
        </w:rPr>
        <w:t>s</w:t>
      </w:r>
      <w:r w:rsidRPr="00EA2BA6">
        <w:rPr>
          <w:lang w:eastAsia="en-US"/>
        </w:rPr>
        <w:t xml:space="preserve">alario </w:t>
      </w:r>
      <w:r w:rsidR="00D37531">
        <w:rPr>
          <w:lang w:eastAsia="en-US"/>
        </w:rPr>
        <w:t>m</w:t>
      </w:r>
      <w:r w:rsidRPr="00EA2BA6">
        <w:rPr>
          <w:lang w:eastAsia="en-US"/>
        </w:rPr>
        <w:t xml:space="preserve">ínimo </w:t>
      </w:r>
      <w:r w:rsidR="00D37531">
        <w:rPr>
          <w:lang w:eastAsia="en-US"/>
        </w:rPr>
        <w:t>i</w:t>
      </w:r>
      <w:r w:rsidR="0022388C">
        <w:rPr>
          <w:lang w:eastAsia="en-US"/>
        </w:rPr>
        <w:t>nterp</w:t>
      </w:r>
      <w:r w:rsidR="0022388C" w:rsidRPr="00EA2BA6">
        <w:rPr>
          <w:lang w:eastAsia="en-US"/>
        </w:rPr>
        <w:t>rofesional</w:t>
      </w:r>
      <w:r w:rsidR="0022388C">
        <w:rPr>
          <w:lang w:eastAsia="en-US"/>
        </w:rPr>
        <w:t xml:space="preserve"> (SMI)</w:t>
      </w:r>
      <w:r w:rsidR="0022388C" w:rsidRPr="00EA2BA6">
        <w:rPr>
          <w:lang w:eastAsia="en-US"/>
        </w:rPr>
        <w:t xml:space="preserve"> </w:t>
      </w:r>
      <w:r w:rsidRPr="00EA2BA6">
        <w:rPr>
          <w:lang w:eastAsia="en-US"/>
        </w:rPr>
        <w:t>haya sido congelado desde el año 2011 a un valor que no permite un nivel de vida</w:t>
      </w:r>
      <w:r w:rsidR="001F6BFE">
        <w:rPr>
          <w:lang w:eastAsia="en-US"/>
        </w:rPr>
        <w:t xml:space="preserve"> digno</w:t>
      </w:r>
      <w:r w:rsidRPr="00EA2BA6">
        <w:rPr>
          <w:lang w:eastAsia="en-US"/>
        </w:rPr>
        <w:t xml:space="preserve"> (art. </w:t>
      </w:r>
      <w:r w:rsidR="0083584E">
        <w:rPr>
          <w:lang w:eastAsia="en-US"/>
        </w:rPr>
        <w:t>7</w:t>
      </w:r>
      <w:r w:rsidRPr="00EA2BA6">
        <w:rPr>
          <w:lang w:eastAsia="en-US"/>
        </w:rPr>
        <w:t>).</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recomienda al Estado parte garantizar que el </w:t>
      </w:r>
      <w:r w:rsidR="0083584E">
        <w:rPr>
          <w:b/>
          <w:lang w:eastAsia="en-US"/>
        </w:rPr>
        <w:t>SMI</w:t>
      </w:r>
      <w:r w:rsidR="0083584E" w:rsidRPr="00EA2BA6">
        <w:rPr>
          <w:b/>
          <w:lang w:eastAsia="en-US"/>
        </w:rPr>
        <w:t xml:space="preserve"> </w:t>
      </w:r>
      <w:r w:rsidR="00EA2BA6" w:rsidRPr="00EA2BA6">
        <w:rPr>
          <w:b/>
          <w:lang w:eastAsia="en-US"/>
        </w:rPr>
        <w:t>permita a t</w:t>
      </w:r>
      <w:r w:rsidR="00EA2BA6" w:rsidRPr="0022388C">
        <w:rPr>
          <w:b/>
          <w:lang w:eastAsia="en-US"/>
        </w:rPr>
        <w:t xml:space="preserve">odos los trabajadores y a sus familias gozar de </w:t>
      </w:r>
      <w:r w:rsidR="00D34A8E">
        <w:rPr>
          <w:b/>
          <w:lang w:eastAsia="en-US"/>
        </w:rPr>
        <w:t>condiciones de existencia dignas</w:t>
      </w:r>
      <w:r w:rsidR="00EA2BA6" w:rsidRPr="0022388C">
        <w:rPr>
          <w:b/>
          <w:lang w:eastAsia="en-US"/>
        </w:rPr>
        <w:t xml:space="preserve"> y que se ajuste</w:t>
      </w:r>
      <w:r w:rsidR="00EA2BA6" w:rsidRPr="00EA2BA6">
        <w:rPr>
          <w:b/>
          <w:lang w:eastAsia="en-US"/>
        </w:rPr>
        <w:t xml:space="preserve"> periódicamente al costo de la vida, de conformidad con </w:t>
      </w:r>
      <w:r w:rsidR="0083584E">
        <w:rPr>
          <w:b/>
          <w:lang w:eastAsia="en-US"/>
        </w:rPr>
        <w:t xml:space="preserve">el artículo 7 del Pacto y </w:t>
      </w:r>
      <w:r w:rsidR="0022388C">
        <w:rPr>
          <w:b/>
          <w:lang w:eastAsia="en-US"/>
        </w:rPr>
        <w:t>con</w:t>
      </w:r>
      <w:r w:rsidR="0083584E">
        <w:rPr>
          <w:b/>
          <w:lang w:eastAsia="en-US"/>
        </w:rPr>
        <w:t xml:space="preserve"> </w:t>
      </w:r>
      <w:r w:rsidR="00EA2BA6" w:rsidRPr="00EA2BA6">
        <w:rPr>
          <w:b/>
          <w:lang w:eastAsia="en-US"/>
        </w:rPr>
        <w:t>los estándares del Comité Europeo de Derechos Sociales.</w:t>
      </w:r>
    </w:p>
    <w:p w:rsidR="00EA2BA6" w:rsidRPr="00EA2BA6" w:rsidRDefault="00EA2BA6" w:rsidP="00EA2BA6">
      <w:pPr>
        <w:suppressAutoHyphens/>
        <w:spacing w:after="120"/>
        <w:ind w:left="1134" w:right="1134"/>
        <w:jc w:val="both"/>
        <w:rPr>
          <w:b/>
          <w:lang w:eastAsia="en-US"/>
        </w:rPr>
      </w:pPr>
      <w:r w:rsidRPr="00EA2BA6">
        <w:rPr>
          <w:lang w:eastAsia="en-US"/>
        </w:rPr>
        <w:t>19.</w:t>
      </w:r>
      <w:r w:rsidRPr="00EA2BA6">
        <w:rPr>
          <w:lang w:eastAsia="en-US"/>
        </w:rPr>
        <w:tab/>
        <w:t>El Comité está preocupado por las modificaciones introducidas por el Real Decreto-ley 16/2012, del 20 de abril de 2012, en particular a la Ley de Extranjería de 2009, que recortan los derechos de acceso de los inmigrantes en situación irregular a los servicios públicos de salud (art. 12).</w:t>
      </w:r>
    </w:p>
    <w:p w:rsidR="00EA2BA6" w:rsidRPr="00EA2BA6" w:rsidRDefault="00163BAB" w:rsidP="00EA2BA6">
      <w:pPr>
        <w:suppressAutoHyphens/>
        <w:spacing w:after="120"/>
        <w:ind w:left="1134" w:right="1134"/>
        <w:jc w:val="both"/>
        <w:rPr>
          <w:b/>
          <w:bCs/>
          <w:lang w:eastAsia="en-US"/>
        </w:rPr>
      </w:pPr>
      <w:r>
        <w:rPr>
          <w:b/>
          <w:bCs/>
          <w:lang w:eastAsia="en-US"/>
        </w:rPr>
        <w:tab/>
      </w:r>
      <w:r w:rsidR="00EA2BA6" w:rsidRPr="00EA2BA6">
        <w:rPr>
          <w:b/>
          <w:bCs/>
          <w:lang w:eastAsia="en-US"/>
        </w:rPr>
        <w:t>El Comité recomienda al Estado parte asegurar</w:t>
      </w:r>
      <w:r w:rsidR="005C493D">
        <w:rPr>
          <w:b/>
          <w:bCs/>
          <w:lang w:eastAsia="en-US"/>
        </w:rPr>
        <w:t xml:space="preserve"> que,</w:t>
      </w:r>
      <w:r w:rsidR="005C493D" w:rsidRPr="00EA2BA6">
        <w:rPr>
          <w:b/>
          <w:bCs/>
          <w:lang w:eastAsia="en-US"/>
        </w:rPr>
        <w:t xml:space="preserve"> de conformidad con </w:t>
      </w:r>
      <w:r w:rsidR="00D37531">
        <w:rPr>
          <w:b/>
          <w:bCs/>
          <w:lang w:eastAsia="en-US"/>
        </w:rPr>
        <w:t>la Observación g</w:t>
      </w:r>
      <w:r w:rsidR="005C493D">
        <w:rPr>
          <w:b/>
          <w:bCs/>
          <w:lang w:eastAsia="en-US"/>
        </w:rPr>
        <w:t xml:space="preserve">eneral </w:t>
      </w:r>
      <w:r w:rsidR="00D37531">
        <w:rPr>
          <w:b/>
          <w:bCs/>
          <w:lang w:eastAsia="en-US"/>
        </w:rPr>
        <w:t xml:space="preserve">N.º </w:t>
      </w:r>
      <w:r w:rsidR="005C493D">
        <w:rPr>
          <w:b/>
          <w:bCs/>
          <w:lang w:eastAsia="en-US"/>
        </w:rPr>
        <w:t xml:space="preserve">14 </w:t>
      </w:r>
      <w:r w:rsidR="007D582B">
        <w:rPr>
          <w:b/>
          <w:bCs/>
          <w:lang w:eastAsia="en-US"/>
        </w:rPr>
        <w:t xml:space="preserve">(2000) </w:t>
      </w:r>
      <w:r w:rsidR="00D37531">
        <w:rPr>
          <w:b/>
          <w:bCs/>
          <w:lang w:eastAsia="en-US"/>
        </w:rPr>
        <w:t xml:space="preserve">del Comité sobre el derecho al disfrute del más alto nivel posible de salud (art. 12 del Pacto) </w:t>
      </w:r>
      <w:r w:rsidR="005C493D">
        <w:rPr>
          <w:b/>
          <w:bCs/>
          <w:lang w:eastAsia="en-US"/>
        </w:rPr>
        <w:t>y con el</w:t>
      </w:r>
      <w:r w:rsidR="005C493D" w:rsidRPr="00EA2BA6">
        <w:rPr>
          <w:b/>
          <w:bCs/>
          <w:lang w:eastAsia="en-US"/>
        </w:rPr>
        <w:t xml:space="preserve"> principio de universalidad de las prestaciones sanitarias</w:t>
      </w:r>
      <w:r w:rsidR="005C493D">
        <w:rPr>
          <w:b/>
          <w:bCs/>
          <w:lang w:eastAsia="en-US"/>
        </w:rPr>
        <w:t xml:space="preserve">, las reformas adoptadas </w:t>
      </w:r>
      <w:r w:rsidR="00EA2BA6" w:rsidRPr="00EA2BA6">
        <w:rPr>
          <w:b/>
          <w:bCs/>
          <w:lang w:eastAsia="en-US"/>
        </w:rPr>
        <w:t>no limiten el acceso de las personas que residen en el Estado parte a los servicios de salud</w:t>
      </w:r>
      <w:r w:rsidR="005C493D">
        <w:rPr>
          <w:b/>
          <w:bCs/>
          <w:lang w:eastAsia="en-US"/>
        </w:rPr>
        <w:t>, cualquiera sea su situación legal</w:t>
      </w:r>
      <w:r w:rsidR="00EA2BA6" w:rsidRPr="00EA2BA6">
        <w:rPr>
          <w:b/>
          <w:bCs/>
          <w:lang w:eastAsia="en-US"/>
        </w:rPr>
        <w:t xml:space="preserve">. </w:t>
      </w:r>
      <w:r w:rsidR="00EA2BA6" w:rsidRPr="005C493D">
        <w:rPr>
          <w:b/>
          <w:bCs/>
          <w:lang w:eastAsia="en-US"/>
        </w:rPr>
        <w:t>También recomienda</w:t>
      </w:r>
      <w:r w:rsidR="005C493D" w:rsidRPr="00DE0F1F">
        <w:rPr>
          <w:b/>
          <w:bCs/>
          <w:lang w:eastAsia="en-US"/>
        </w:rPr>
        <w:t xml:space="preserve"> que el E</w:t>
      </w:r>
      <w:r w:rsidR="005C493D" w:rsidRPr="005C493D">
        <w:rPr>
          <w:b/>
          <w:bCs/>
          <w:lang w:eastAsia="en-US"/>
        </w:rPr>
        <w:t>stado parte eval</w:t>
      </w:r>
      <w:r w:rsidR="00D37531">
        <w:rPr>
          <w:b/>
          <w:bCs/>
          <w:lang w:eastAsia="en-US"/>
        </w:rPr>
        <w:t>ú</w:t>
      </w:r>
      <w:r w:rsidR="005C493D" w:rsidRPr="005C493D">
        <w:rPr>
          <w:b/>
          <w:bCs/>
          <w:lang w:eastAsia="en-US"/>
        </w:rPr>
        <w:t>e el impacto</w:t>
      </w:r>
      <w:r w:rsidR="005C493D" w:rsidRPr="00DE0F1F">
        <w:rPr>
          <w:b/>
          <w:bCs/>
          <w:lang w:eastAsia="en-US"/>
        </w:rPr>
        <w:t xml:space="preserve"> </w:t>
      </w:r>
      <w:r w:rsidR="00EA2BA6" w:rsidRPr="00EA2BA6">
        <w:rPr>
          <w:b/>
          <w:bCs/>
          <w:lang w:eastAsia="en-US"/>
        </w:rPr>
        <w:t xml:space="preserve">de toda propuesta de recorte en cuanto al acceso de las personas y colectivos </w:t>
      </w:r>
      <w:r w:rsidR="005C493D">
        <w:rPr>
          <w:b/>
          <w:bCs/>
          <w:lang w:eastAsia="en-US"/>
        </w:rPr>
        <w:t>desfavorecidos y marginados</w:t>
      </w:r>
      <w:r w:rsidR="00EA2BA6" w:rsidRPr="00EA2BA6">
        <w:rPr>
          <w:b/>
          <w:bCs/>
          <w:lang w:eastAsia="en-US"/>
        </w:rPr>
        <w:t xml:space="preserve"> a los servicios de salud. </w:t>
      </w:r>
    </w:p>
    <w:p w:rsidR="00EA2BA6" w:rsidRPr="00EA2BA6" w:rsidRDefault="00EA2BA6" w:rsidP="00EA2BA6">
      <w:pPr>
        <w:suppressAutoHyphens/>
        <w:spacing w:after="120"/>
        <w:ind w:left="1134" w:right="1134"/>
        <w:jc w:val="both"/>
        <w:rPr>
          <w:b/>
          <w:lang w:eastAsia="en-US"/>
        </w:rPr>
      </w:pPr>
      <w:r w:rsidRPr="00EA2BA6">
        <w:rPr>
          <w:lang w:eastAsia="en-US"/>
        </w:rPr>
        <w:t>20.</w:t>
      </w:r>
      <w:r w:rsidRPr="00EA2BA6">
        <w:rPr>
          <w:lang w:eastAsia="en-US"/>
        </w:rPr>
        <w:tab/>
        <w:t xml:space="preserve">El Comité constata con preocupación que los niveles de pensión sean, en muchos casos, inferiores al nivel de subsistencia mínimo, </w:t>
      </w:r>
      <w:r w:rsidR="00653C95">
        <w:rPr>
          <w:lang w:eastAsia="en-US"/>
        </w:rPr>
        <w:t>lo que pone</w:t>
      </w:r>
      <w:r w:rsidR="00653C95" w:rsidRPr="00EA2BA6">
        <w:rPr>
          <w:lang w:eastAsia="en-US"/>
        </w:rPr>
        <w:t xml:space="preserve"> </w:t>
      </w:r>
      <w:r w:rsidRPr="00EA2BA6">
        <w:rPr>
          <w:lang w:eastAsia="en-US"/>
        </w:rPr>
        <w:t>a sus beneficiarios en riesgo de pobreza. Al Comité le preocupa de forma particular la situación de las mujeres que reciben pensiones de viudedad</w:t>
      </w:r>
      <w:r w:rsidR="00AE745E">
        <w:rPr>
          <w:lang w:eastAsia="en-US"/>
        </w:rPr>
        <w:t xml:space="preserve"> </w:t>
      </w:r>
      <w:r w:rsidR="005C493D">
        <w:rPr>
          <w:lang w:eastAsia="en-US"/>
        </w:rPr>
        <w:t xml:space="preserve">más </w:t>
      </w:r>
      <w:r w:rsidR="00AE745E">
        <w:rPr>
          <w:lang w:eastAsia="en-US"/>
        </w:rPr>
        <w:t>bajas</w:t>
      </w:r>
      <w:r w:rsidRPr="00EA2BA6">
        <w:rPr>
          <w:lang w:eastAsia="en-US"/>
        </w:rPr>
        <w:t xml:space="preserve"> (arts. 9, 10, 11 y 12)</w:t>
      </w:r>
      <w:r w:rsidR="00D37531">
        <w:rPr>
          <w:lang w:eastAsia="en-US"/>
        </w:rPr>
        <w:t>.</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El Comité recomienda al Estado parte que revise la cuantía de las pensiones contributivas y no contributivas, para garantizar un nivel de vida adecuado a todos sus beneficiarios, inclusive en tiempos de crisis económi</w:t>
      </w:r>
      <w:r w:rsidR="00EA2BA6" w:rsidRPr="005C493D">
        <w:rPr>
          <w:b/>
          <w:lang w:eastAsia="en-US"/>
        </w:rPr>
        <w:t>ca</w:t>
      </w:r>
      <w:r w:rsidR="00F4029D" w:rsidRPr="005C493D">
        <w:rPr>
          <w:b/>
          <w:lang w:eastAsia="en-US"/>
        </w:rPr>
        <w:t xml:space="preserve"> y financiera</w:t>
      </w:r>
      <w:r w:rsidR="00EA2BA6" w:rsidRPr="005C493D">
        <w:rPr>
          <w:b/>
          <w:lang w:eastAsia="en-US"/>
        </w:rPr>
        <w:t>.</w:t>
      </w:r>
      <w:r w:rsidR="00EA2BA6" w:rsidRPr="00EA2BA6">
        <w:rPr>
          <w:b/>
          <w:lang w:eastAsia="en-US"/>
        </w:rPr>
        <w:t xml:space="preserve"> </w:t>
      </w:r>
    </w:p>
    <w:p w:rsidR="00473B83" w:rsidRPr="00473B83" w:rsidRDefault="00EA2BA6" w:rsidP="000B0A97">
      <w:pPr>
        <w:suppressAutoHyphens/>
        <w:spacing w:after="120"/>
        <w:ind w:left="1134" w:right="1134"/>
        <w:jc w:val="both"/>
        <w:rPr>
          <w:b/>
          <w:lang w:eastAsia="en-US"/>
        </w:rPr>
      </w:pPr>
      <w:r w:rsidRPr="00EA2BA6">
        <w:rPr>
          <w:lang w:eastAsia="en-US"/>
        </w:rPr>
        <w:t>21. Al Comité le preocupa profundamente la situación de</w:t>
      </w:r>
      <w:r w:rsidR="005C493D">
        <w:rPr>
          <w:lang w:eastAsia="en-US"/>
        </w:rPr>
        <w:t xml:space="preserve"> los individuos y de las familias que se encuentran </w:t>
      </w:r>
      <w:r w:rsidRPr="00EA2BA6">
        <w:rPr>
          <w:lang w:eastAsia="en-US"/>
        </w:rPr>
        <w:t xml:space="preserve">abrumados por los costes de la vivienda tras haber accedido a hipotecas de larga duración, situación que ha ocasionado que </w:t>
      </w:r>
      <w:r w:rsidR="005C493D" w:rsidRPr="00EA2BA6">
        <w:rPr>
          <w:lang w:eastAsia="en-US"/>
        </w:rPr>
        <w:t>much</w:t>
      </w:r>
      <w:r w:rsidR="005C493D">
        <w:rPr>
          <w:lang w:eastAsia="en-US"/>
        </w:rPr>
        <w:t>o</w:t>
      </w:r>
      <w:r w:rsidR="005C493D" w:rsidRPr="00EA2BA6">
        <w:rPr>
          <w:lang w:eastAsia="en-US"/>
        </w:rPr>
        <w:t xml:space="preserve">s </w:t>
      </w:r>
      <w:r w:rsidRPr="00EA2BA6">
        <w:rPr>
          <w:lang w:eastAsia="en-US"/>
        </w:rPr>
        <w:t>hayan sido desalojad</w:t>
      </w:r>
      <w:r w:rsidR="00653C95">
        <w:rPr>
          <w:lang w:eastAsia="en-US"/>
        </w:rPr>
        <w:t>o</w:t>
      </w:r>
      <w:r w:rsidRPr="00EA2BA6">
        <w:rPr>
          <w:lang w:eastAsia="en-US"/>
        </w:rPr>
        <w:t xml:space="preserve">s de sus viviendas y que </w:t>
      </w:r>
      <w:r w:rsidR="005C493D" w:rsidRPr="00EA2BA6">
        <w:rPr>
          <w:lang w:eastAsia="en-US"/>
        </w:rPr>
        <w:t>otr</w:t>
      </w:r>
      <w:r w:rsidR="005C493D">
        <w:rPr>
          <w:lang w:eastAsia="en-US"/>
        </w:rPr>
        <w:t>o</w:t>
      </w:r>
      <w:r w:rsidR="005C493D" w:rsidRPr="00EA2BA6">
        <w:rPr>
          <w:lang w:eastAsia="en-US"/>
        </w:rPr>
        <w:t xml:space="preserve">s </w:t>
      </w:r>
      <w:r w:rsidRPr="00EA2BA6">
        <w:rPr>
          <w:lang w:eastAsia="en-US"/>
        </w:rPr>
        <w:t xml:space="preserve">estén en alto riesgo de perderla. Al Comité también le preocupa que el Real Decreto-ley 6/2012 de </w:t>
      </w:r>
      <w:smartTag w:uri="urn:schemas-microsoft-com:office:smarttags" w:element="PlaceType">
        <w:smartTagPr>
          <w:attr w:name="Year" w:val="2012"/>
          <w:attr w:name="Day" w:val="9"/>
          <w:attr w:name="Month" w:val="3"/>
          <w:attr w:name="ls" w:val="trans"/>
        </w:smartTagPr>
        <w:r w:rsidRPr="00EA2BA6">
          <w:rPr>
            <w:lang w:eastAsia="en-US"/>
          </w:rPr>
          <w:t>9 de marzo de 2012</w:t>
        </w:r>
      </w:smartTag>
      <w:r w:rsidRPr="00EA2BA6">
        <w:rPr>
          <w:lang w:eastAsia="en-US"/>
        </w:rPr>
        <w:t xml:space="preserve"> deje a discrecionalidad de las entidades bancarias la admisión de la dación en pago (art. 12).  </w:t>
      </w:r>
    </w:p>
    <w:p w:rsidR="00EA2BA6" w:rsidRPr="00EA2BA6" w:rsidRDefault="00163BAB" w:rsidP="001046DC">
      <w:pPr>
        <w:suppressAutoHyphens/>
        <w:spacing w:after="120"/>
        <w:ind w:left="1134" w:right="1134"/>
        <w:jc w:val="both"/>
        <w:rPr>
          <w:b/>
          <w:bCs/>
          <w:lang w:eastAsia="en-US"/>
        </w:rPr>
      </w:pPr>
      <w:r>
        <w:rPr>
          <w:b/>
          <w:lang w:eastAsia="en-US"/>
        </w:rPr>
        <w:tab/>
      </w:r>
      <w:r w:rsidR="00EA2BA6" w:rsidRPr="00EA2BA6">
        <w:rPr>
          <w:b/>
          <w:lang w:eastAsia="en-US"/>
        </w:rPr>
        <w:t xml:space="preserve">El Comité recomienda </w:t>
      </w:r>
      <w:r w:rsidR="00EA2BA6" w:rsidRPr="00EA2BA6">
        <w:rPr>
          <w:b/>
          <w:bCs/>
          <w:lang w:eastAsia="en-US"/>
        </w:rPr>
        <w:t xml:space="preserve">al Estado parte </w:t>
      </w:r>
      <w:r w:rsidR="00653C95">
        <w:rPr>
          <w:b/>
          <w:bCs/>
          <w:lang w:eastAsia="en-US"/>
        </w:rPr>
        <w:t>que impulse</w:t>
      </w:r>
      <w:r w:rsidR="00653C95" w:rsidRPr="00EA2BA6">
        <w:rPr>
          <w:b/>
          <w:bCs/>
          <w:lang w:eastAsia="en-US"/>
        </w:rPr>
        <w:t xml:space="preserve"> </w:t>
      </w:r>
      <w:r w:rsidR="00EA2BA6" w:rsidRPr="00EA2BA6">
        <w:rPr>
          <w:b/>
          <w:bCs/>
          <w:lang w:eastAsia="en-US"/>
        </w:rPr>
        <w:t xml:space="preserve">una reforma legislativa que faculte la dación de la vivienda en pago de la deuda hipotecaria, de modo que esta opción  no dependa únicamente de la discrecionalidad de las entidades bancarias. </w:t>
      </w:r>
      <w:r w:rsidR="00EA2BA6" w:rsidRPr="005C493D">
        <w:rPr>
          <w:b/>
          <w:bCs/>
          <w:lang w:eastAsia="en-US"/>
        </w:rPr>
        <w:t>Igualmente se recomienda al Estado parte</w:t>
      </w:r>
      <w:r w:rsidR="005C493D" w:rsidRPr="005C493D">
        <w:rPr>
          <w:b/>
          <w:bCs/>
          <w:lang w:eastAsia="en-US"/>
        </w:rPr>
        <w:t xml:space="preserve"> </w:t>
      </w:r>
      <w:r w:rsidR="00653C95">
        <w:rPr>
          <w:b/>
          <w:bCs/>
          <w:lang w:eastAsia="en-US"/>
        </w:rPr>
        <w:t>que incentive a</w:t>
      </w:r>
      <w:r w:rsidR="005C493D" w:rsidRPr="005C493D">
        <w:rPr>
          <w:b/>
          <w:bCs/>
          <w:lang w:eastAsia="en-US"/>
        </w:rPr>
        <w:t xml:space="preserve"> </w:t>
      </w:r>
      <w:r w:rsidR="005C493D" w:rsidRPr="00DE0F1F">
        <w:rPr>
          <w:b/>
          <w:bCs/>
          <w:lang w:eastAsia="en-US"/>
        </w:rPr>
        <w:t xml:space="preserve">individuos y familias a </w:t>
      </w:r>
      <w:r w:rsidR="00DF410F" w:rsidRPr="00DF410F">
        <w:rPr>
          <w:b/>
          <w:bCs/>
          <w:lang w:eastAsia="en-US"/>
        </w:rPr>
        <w:t>consider</w:t>
      </w:r>
      <w:r w:rsidR="00DF410F">
        <w:rPr>
          <w:b/>
          <w:bCs/>
          <w:lang w:eastAsia="en-US"/>
        </w:rPr>
        <w:t>a</w:t>
      </w:r>
      <w:r w:rsidR="005C493D" w:rsidRPr="00DE0F1F">
        <w:rPr>
          <w:b/>
          <w:bCs/>
          <w:lang w:eastAsia="en-US"/>
        </w:rPr>
        <w:t xml:space="preserve">r </w:t>
      </w:r>
      <w:r w:rsidR="005C493D" w:rsidRPr="005C493D">
        <w:rPr>
          <w:b/>
          <w:bCs/>
          <w:lang w:eastAsia="en-US"/>
        </w:rPr>
        <w:t>arrendar prop</w:t>
      </w:r>
      <w:r w:rsidR="005C493D" w:rsidRPr="00DE0F1F">
        <w:rPr>
          <w:b/>
          <w:bCs/>
          <w:lang w:eastAsia="en-US"/>
        </w:rPr>
        <w:t xml:space="preserve">iedades como </w:t>
      </w:r>
      <w:r w:rsidR="005C493D">
        <w:rPr>
          <w:b/>
          <w:bCs/>
          <w:lang w:eastAsia="en-US"/>
        </w:rPr>
        <w:t xml:space="preserve">forma </w:t>
      </w:r>
      <w:r w:rsidR="005C493D" w:rsidRPr="00DE0F1F">
        <w:rPr>
          <w:b/>
          <w:bCs/>
          <w:lang w:eastAsia="en-US"/>
        </w:rPr>
        <w:t>alternativa</w:t>
      </w:r>
      <w:r w:rsidR="005C493D">
        <w:rPr>
          <w:b/>
          <w:bCs/>
          <w:lang w:eastAsia="en-US"/>
        </w:rPr>
        <w:t xml:space="preserve"> de acceder a la vivienda. En este sentido, el Comité también recomienda que el Estado parte </w:t>
      </w:r>
      <w:r w:rsidR="00C25CCC">
        <w:rPr>
          <w:b/>
          <w:bCs/>
          <w:lang w:eastAsia="en-US"/>
        </w:rPr>
        <w:t xml:space="preserve">trabaje en coordinación con las comunidades autónomas para invertir más recursos en el aumento de la oferta de vivienda social que permita cubrir la demanda, de conformidad con </w:t>
      </w:r>
      <w:r w:rsidR="00653C95">
        <w:rPr>
          <w:b/>
          <w:bCs/>
          <w:lang w:eastAsia="en-US"/>
        </w:rPr>
        <w:t>la Observación g</w:t>
      </w:r>
      <w:r w:rsidR="00C25CCC">
        <w:rPr>
          <w:b/>
          <w:bCs/>
          <w:lang w:eastAsia="en-US"/>
        </w:rPr>
        <w:t>eneral N</w:t>
      </w:r>
      <w:r w:rsidR="00653C95">
        <w:rPr>
          <w:b/>
          <w:bCs/>
          <w:lang w:eastAsia="en-US"/>
        </w:rPr>
        <w:t>.º</w:t>
      </w:r>
      <w:r w:rsidR="00C25CCC">
        <w:rPr>
          <w:b/>
          <w:bCs/>
          <w:lang w:eastAsia="en-US"/>
        </w:rPr>
        <w:t xml:space="preserve"> 4</w:t>
      </w:r>
      <w:r w:rsidR="00653C95">
        <w:rPr>
          <w:b/>
          <w:bCs/>
          <w:lang w:eastAsia="en-US"/>
        </w:rPr>
        <w:t xml:space="preserve"> </w:t>
      </w:r>
      <w:r w:rsidR="007D582B">
        <w:rPr>
          <w:b/>
          <w:bCs/>
          <w:lang w:eastAsia="en-US"/>
        </w:rPr>
        <w:t xml:space="preserve">(1991) </w:t>
      </w:r>
      <w:r w:rsidR="00653C95">
        <w:rPr>
          <w:b/>
          <w:bCs/>
          <w:lang w:eastAsia="en-US"/>
        </w:rPr>
        <w:t>sobre el derecho a una vivienda adecuada (art. 11, párr. 1 del Pacto)</w:t>
      </w:r>
      <w:r w:rsidR="00C25CCC">
        <w:rPr>
          <w:b/>
          <w:bCs/>
          <w:lang w:eastAsia="en-US"/>
        </w:rPr>
        <w:t xml:space="preserve">. </w:t>
      </w:r>
    </w:p>
    <w:p w:rsidR="00EA2BA6" w:rsidRPr="00EA2BA6" w:rsidRDefault="00EA2BA6" w:rsidP="00EA2BA6">
      <w:pPr>
        <w:suppressAutoHyphens/>
        <w:spacing w:after="120"/>
        <w:ind w:left="1134" w:right="1134"/>
        <w:jc w:val="both"/>
        <w:rPr>
          <w:lang w:eastAsia="en-US"/>
        </w:rPr>
      </w:pPr>
      <w:r w:rsidRPr="00EA2BA6">
        <w:rPr>
          <w:lang w:eastAsia="en-US"/>
        </w:rPr>
        <w:t>22.</w:t>
      </w:r>
      <w:r w:rsidRPr="00EA2BA6">
        <w:rPr>
          <w:lang w:eastAsia="en-US"/>
        </w:rPr>
        <w:tab/>
        <w:t>Al Comité le preocupa que se sigan realizando desalojos forzosos sin las debidas garantías legales, sin que las personas afectadas sean consultadas previamente, y sin que se les ofrezca una alternativa de alojamiento</w:t>
      </w:r>
      <w:r w:rsidR="00395C3D">
        <w:rPr>
          <w:lang w:eastAsia="en-US"/>
        </w:rPr>
        <w:t xml:space="preserve"> o compensación</w:t>
      </w:r>
      <w:r w:rsidRPr="00EA2BA6">
        <w:rPr>
          <w:lang w:eastAsia="en-US"/>
        </w:rPr>
        <w:t xml:space="preserve"> (art. 12).</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recomienda </w:t>
      </w:r>
      <w:r w:rsidR="00653C95">
        <w:rPr>
          <w:b/>
          <w:lang w:eastAsia="en-US"/>
        </w:rPr>
        <w:t xml:space="preserve">que el </w:t>
      </w:r>
      <w:r w:rsidR="00EA2BA6" w:rsidRPr="00EA2BA6">
        <w:rPr>
          <w:b/>
          <w:lang w:eastAsia="en-US"/>
        </w:rPr>
        <w:t>Estado parte implement</w:t>
      </w:r>
      <w:r w:rsidR="00653C95">
        <w:rPr>
          <w:b/>
          <w:lang w:eastAsia="en-US"/>
        </w:rPr>
        <w:t>e</w:t>
      </w:r>
      <w:r w:rsidR="00EA2BA6" w:rsidRPr="00EA2BA6">
        <w:rPr>
          <w:b/>
          <w:lang w:eastAsia="en-US"/>
        </w:rPr>
        <w:t xml:space="preserve"> un marco legislativo que establezca requisitos y procedimientos adecuados a seguir antes de que se proceda a un desalojo, tomando en cuenta las disposiciones de la Observación </w:t>
      </w:r>
      <w:r w:rsidR="00653C95">
        <w:rPr>
          <w:b/>
          <w:lang w:eastAsia="en-US"/>
        </w:rPr>
        <w:t>g</w:t>
      </w:r>
      <w:r w:rsidR="00EA2BA6" w:rsidRPr="00EA2BA6">
        <w:rPr>
          <w:b/>
          <w:lang w:eastAsia="en-US"/>
        </w:rPr>
        <w:t xml:space="preserve">eneral </w:t>
      </w:r>
      <w:r w:rsidR="00653C95">
        <w:rPr>
          <w:b/>
          <w:lang w:eastAsia="en-US"/>
        </w:rPr>
        <w:t xml:space="preserve">N.º </w:t>
      </w:r>
      <w:r w:rsidR="00EA2BA6" w:rsidRPr="00EA2BA6">
        <w:rPr>
          <w:b/>
          <w:lang w:eastAsia="en-US"/>
        </w:rPr>
        <w:t>7</w:t>
      </w:r>
      <w:r w:rsidR="00994896">
        <w:rPr>
          <w:b/>
          <w:lang w:eastAsia="en-US"/>
        </w:rPr>
        <w:t xml:space="preserve"> (1997)</w:t>
      </w:r>
      <w:r w:rsidR="00EA2BA6" w:rsidRPr="00EA2BA6">
        <w:rPr>
          <w:b/>
          <w:lang w:eastAsia="en-US"/>
        </w:rPr>
        <w:t xml:space="preserve"> del Comité</w:t>
      </w:r>
      <w:r w:rsidR="00994896" w:rsidRPr="00994896">
        <w:rPr>
          <w:b/>
        </w:rPr>
        <w:t xml:space="preserve"> sobre </w:t>
      </w:r>
      <w:r w:rsidR="00994896" w:rsidRPr="00994896">
        <w:rPr>
          <w:b/>
          <w:lang w:eastAsia="en-US"/>
        </w:rPr>
        <w:t>el derecho a una vivienda adecuada (</w:t>
      </w:r>
      <w:r w:rsidR="00994896">
        <w:rPr>
          <w:b/>
          <w:lang w:eastAsia="en-US"/>
        </w:rPr>
        <w:t>art. 11, párr. 1 del Pacto</w:t>
      </w:r>
      <w:r w:rsidR="00994896" w:rsidRPr="00994896">
        <w:rPr>
          <w:b/>
          <w:lang w:eastAsia="en-US"/>
        </w:rPr>
        <w:t>): los desalojos forzosos</w:t>
      </w:r>
      <w:r w:rsidR="00EA2BA6" w:rsidRPr="00EA2BA6">
        <w:rPr>
          <w:b/>
          <w:lang w:eastAsia="en-US"/>
        </w:rPr>
        <w:t xml:space="preserve">, las recomendaciones del Relator Especial sobre una vivienda adecuada y los </w:t>
      </w:r>
      <w:r w:rsidR="00653C95">
        <w:rPr>
          <w:b/>
          <w:lang w:eastAsia="en-US"/>
        </w:rPr>
        <w:t>p</w:t>
      </w:r>
      <w:r w:rsidR="00EA2BA6" w:rsidRPr="00EA2BA6">
        <w:rPr>
          <w:b/>
          <w:lang w:eastAsia="en-US"/>
        </w:rPr>
        <w:t xml:space="preserve">rincipios </w:t>
      </w:r>
      <w:r w:rsidR="00653C95">
        <w:rPr>
          <w:b/>
          <w:lang w:eastAsia="en-US"/>
        </w:rPr>
        <w:t xml:space="preserve">básicos </w:t>
      </w:r>
      <w:r w:rsidR="00EA2BA6" w:rsidRPr="00EA2BA6">
        <w:rPr>
          <w:b/>
          <w:lang w:eastAsia="en-US"/>
        </w:rPr>
        <w:t xml:space="preserve">y directrices sobre </w:t>
      </w:r>
      <w:r w:rsidR="00653C95">
        <w:rPr>
          <w:b/>
          <w:lang w:eastAsia="en-US"/>
        </w:rPr>
        <w:t xml:space="preserve">los </w:t>
      </w:r>
      <w:r w:rsidR="00EA2BA6" w:rsidRPr="00EA2BA6">
        <w:rPr>
          <w:b/>
          <w:lang w:eastAsia="en-US"/>
        </w:rPr>
        <w:t xml:space="preserve">desalojos y </w:t>
      </w:r>
      <w:r w:rsidR="00653C95">
        <w:rPr>
          <w:b/>
          <w:lang w:eastAsia="en-US"/>
        </w:rPr>
        <w:t xml:space="preserve">el </w:t>
      </w:r>
      <w:r w:rsidR="00EA2BA6" w:rsidRPr="00EA2BA6">
        <w:rPr>
          <w:b/>
          <w:lang w:eastAsia="en-US"/>
        </w:rPr>
        <w:t>desplazamiento</w:t>
      </w:r>
      <w:r w:rsidR="00653C95">
        <w:rPr>
          <w:b/>
          <w:lang w:eastAsia="en-US"/>
        </w:rPr>
        <w:t xml:space="preserve"> generados por el desarrollo (A/HRC/4/18, anexo I)</w:t>
      </w:r>
      <w:r w:rsidR="00EA2BA6" w:rsidRPr="00EA2BA6">
        <w:rPr>
          <w:b/>
          <w:lang w:eastAsia="en-US"/>
        </w:rPr>
        <w:t xml:space="preserve">. </w:t>
      </w:r>
    </w:p>
    <w:p w:rsidR="00EA2BA6" w:rsidRPr="00EA2BA6" w:rsidRDefault="00EA2BA6" w:rsidP="00EA2BA6">
      <w:pPr>
        <w:suppressAutoHyphens/>
        <w:spacing w:after="120"/>
        <w:ind w:left="1134" w:right="1134"/>
        <w:jc w:val="both"/>
        <w:rPr>
          <w:lang w:eastAsia="en-US"/>
        </w:rPr>
      </w:pPr>
      <w:r w:rsidRPr="00EA2BA6">
        <w:rPr>
          <w:lang w:eastAsia="en-US"/>
        </w:rPr>
        <w:t>23.</w:t>
      </w:r>
      <w:r w:rsidRPr="00EA2BA6">
        <w:rPr>
          <w:lang w:eastAsia="en-US"/>
        </w:rPr>
        <w:tab/>
        <w:t xml:space="preserve">Al Comité le preocupa que todavía no se haya adoptado una definición oficial de “persona sin hogar”, como base para la recolección de datos </w:t>
      </w:r>
      <w:r w:rsidR="00395C3D">
        <w:rPr>
          <w:lang w:eastAsia="en-US"/>
        </w:rPr>
        <w:t xml:space="preserve">desagregados </w:t>
      </w:r>
      <w:r w:rsidRPr="00EA2BA6">
        <w:rPr>
          <w:lang w:eastAsia="en-US"/>
        </w:rPr>
        <w:t>sobre el número de personas sin vivienda,  para poder  evaluar la evolución del fenómeno y adoptar medidas adecuadas en la materia (art. 12).</w:t>
      </w:r>
    </w:p>
    <w:p w:rsidR="00EA2BA6" w:rsidRPr="00EA2BA6" w:rsidRDefault="00163BAB" w:rsidP="00EA2BA6">
      <w:pPr>
        <w:suppressAutoHyphens/>
        <w:spacing w:after="120"/>
        <w:ind w:left="1134" w:right="1134"/>
        <w:jc w:val="both"/>
        <w:rPr>
          <w:lang w:eastAsia="en-US"/>
        </w:rPr>
      </w:pPr>
      <w:r>
        <w:rPr>
          <w:b/>
          <w:bCs/>
          <w:lang w:eastAsia="en-US"/>
        </w:rPr>
        <w:tab/>
      </w:r>
      <w:r w:rsidR="00EA2BA6" w:rsidRPr="00EA2BA6">
        <w:rPr>
          <w:b/>
          <w:bCs/>
          <w:lang w:eastAsia="en-US"/>
        </w:rPr>
        <w:t xml:space="preserve">El Comité recomienda </w:t>
      </w:r>
      <w:r w:rsidR="00F064A2">
        <w:rPr>
          <w:b/>
          <w:bCs/>
          <w:lang w:eastAsia="en-US"/>
        </w:rPr>
        <w:t xml:space="preserve">que el </w:t>
      </w:r>
      <w:r w:rsidR="00EA2BA6" w:rsidRPr="00EA2BA6">
        <w:rPr>
          <w:b/>
          <w:bCs/>
          <w:lang w:eastAsia="en-US"/>
        </w:rPr>
        <w:t>Estado parte estable</w:t>
      </w:r>
      <w:r w:rsidR="00F064A2">
        <w:rPr>
          <w:b/>
          <w:bCs/>
          <w:lang w:eastAsia="en-US"/>
        </w:rPr>
        <w:t>zca</w:t>
      </w:r>
      <w:r w:rsidR="00EA2BA6" w:rsidRPr="00EA2BA6">
        <w:rPr>
          <w:b/>
          <w:bCs/>
          <w:lang w:eastAsia="en-US"/>
        </w:rPr>
        <w:t xml:space="preserve"> una definición oficial de “persona sin hogar” de conformidad con las recomendaciones del Relator Especial sobre una vivienda adecuada y las directrices de la Conferencia </w:t>
      </w:r>
      <w:r w:rsidR="00EE585E">
        <w:rPr>
          <w:b/>
          <w:bCs/>
          <w:lang w:eastAsia="en-US"/>
        </w:rPr>
        <w:t>e</w:t>
      </w:r>
      <w:r w:rsidR="00EA2BA6" w:rsidRPr="00EA2BA6">
        <w:rPr>
          <w:b/>
          <w:bCs/>
          <w:lang w:eastAsia="en-US"/>
        </w:rPr>
        <w:t xml:space="preserve">uropea de </w:t>
      </w:r>
      <w:r w:rsidR="00F064A2">
        <w:rPr>
          <w:b/>
          <w:bCs/>
          <w:lang w:eastAsia="en-US"/>
        </w:rPr>
        <w:t>c</w:t>
      </w:r>
      <w:r w:rsidR="00EA2BA6" w:rsidRPr="00EA2BA6">
        <w:rPr>
          <w:b/>
          <w:bCs/>
          <w:lang w:eastAsia="en-US"/>
        </w:rPr>
        <w:t xml:space="preserve">onsenso </w:t>
      </w:r>
      <w:r w:rsidR="00EE585E">
        <w:rPr>
          <w:b/>
          <w:bCs/>
          <w:lang w:eastAsia="en-US"/>
        </w:rPr>
        <w:t>sobre las personas sin hogar</w:t>
      </w:r>
      <w:r w:rsidR="00F26C2A">
        <w:rPr>
          <w:b/>
          <w:bCs/>
          <w:lang w:eastAsia="en-US"/>
        </w:rPr>
        <w:t xml:space="preserve"> </w:t>
      </w:r>
      <w:r w:rsidR="00EE585E" w:rsidRPr="00EE585E">
        <w:rPr>
          <w:b/>
          <w:bCs/>
          <w:i/>
          <w:lang w:eastAsia="en-US"/>
        </w:rPr>
        <w:t>(European Consensus Conference on Homelessness)</w:t>
      </w:r>
      <w:r w:rsidR="00EE585E">
        <w:rPr>
          <w:b/>
          <w:bCs/>
          <w:lang w:eastAsia="en-US"/>
        </w:rPr>
        <w:t xml:space="preserve"> celebrada en Bruselas en 2010</w:t>
      </w:r>
      <w:r w:rsidR="00EA2BA6" w:rsidRPr="00EA2BA6">
        <w:rPr>
          <w:b/>
          <w:bCs/>
          <w:lang w:eastAsia="en-US"/>
        </w:rPr>
        <w:t xml:space="preserve">. Recomienda también </w:t>
      </w:r>
      <w:r w:rsidR="00F064A2">
        <w:rPr>
          <w:b/>
          <w:bCs/>
          <w:lang w:eastAsia="en-US"/>
        </w:rPr>
        <w:t>que el</w:t>
      </w:r>
      <w:r w:rsidR="00F064A2" w:rsidRPr="00EA2BA6">
        <w:rPr>
          <w:b/>
          <w:bCs/>
          <w:lang w:eastAsia="en-US"/>
        </w:rPr>
        <w:t xml:space="preserve"> </w:t>
      </w:r>
      <w:r w:rsidR="00EA2BA6" w:rsidRPr="00EA2BA6">
        <w:rPr>
          <w:b/>
          <w:bCs/>
          <w:lang w:eastAsia="en-US"/>
        </w:rPr>
        <w:t>Estado parte recopil</w:t>
      </w:r>
      <w:r w:rsidR="00F064A2">
        <w:rPr>
          <w:b/>
          <w:bCs/>
          <w:lang w:eastAsia="en-US"/>
        </w:rPr>
        <w:t>e</w:t>
      </w:r>
      <w:r w:rsidR="00EA2BA6" w:rsidRPr="00EA2BA6">
        <w:rPr>
          <w:b/>
          <w:bCs/>
          <w:lang w:eastAsia="en-US"/>
        </w:rPr>
        <w:t xml:space="preserve"> datos </w:t>
      </w:r>
      <w:r w:rsidR="00395C3D">
        <w:rPr>
          <w:b/>
          <w:bCs/>
          <w:lang w:eastAsia="en-US"/>
        </w:rPr>
        <w:t xml:space="preserve">desagregados </w:t>
      </w:r>
      <w:r w:rsidR="00EA2BA6" w:rsidRPr="00EA2BA6">
        <w:rPr>
          <w:b/>
          <w:bCs/>
          <w:lang w:eastAsia="en-US"/>
        </w:rPr>
        <w:t>sobre el número de personas sin vivienda y el impacto de la crisis</w:t>
      </w:r>
      <w:r w:rsidR="00395C3D">
        <w:rPr>
          <w:b/>
          <w:bCs/>
          <w:lang w:eastAsia="en-US"/>
        </w:rPr>
        <w:t xml:space="preserve"> económica y financiera para ell</w:t>
      </w:r>
      <w:r w:rsidR="000B0A97">
        <w:rPr>
          <w:b/>
          <w:bCs/>
          <w:lang w:eastAsia="en-US"/>
        </w:rPr>
        <w:t>a</w:t>
      </w:r>
      <w:r w:rsidR="00395C3D">
        <w:rPr>
          <w:b/>
          <w:bCs/>
          <w:lang w:eastAsia="en-US"/>
        </w:rPr>
        <w:t>s</w:t>
      </w:r>
      <w:r w:rsidR="00EA2BA6" w:rsidRPr="00EA2BA6">
        <w:rPr>
          <w:b/>
          <w:bCs/>
          <w:lang w:eastAsia="en-US"/>
        </w:rPr>
        <w:t xml:space="preserve">, con el fin de </w:t>
      </w:r>
      <w:r w:rsidR="00395C3D">
        <w:rPr>
          <w:b/>
          <w:bCs/>
          <w:lang w:eastAsia="en-US"/>
        </w:rPr>
        <w:t>formular</w:t>
      </w:r>
      <w:r w:rsidR="000B0A97">
        <w:rPr>
          <w:b/>
          <w:bCs/>
          <w:lang w:eastAsia="en-US"/>
        </w:rPr>
        <w:t xml:space="preserve"> e implementar medidas de rehabilitación </w:t>
      </w:r>
      <w:r w:rsidR="00EA2BA6" w:rsidRPr="00EA2BA6">
        <w:rPr>
          <w:b/>
          <w:bCs/>
          <w:lang w:eastAsia="en-US"/>
        </w:rPr>
        <w:t>efectivas.</w:t>
      </w:r>
    </w:p>
    <w:p w:rsidR="00EA2BA6" w:rsidRPr="00EA2BA6" w:rsidRDefault="00EA2BA6" w:rsidP="00EA2BA6">
      <w:pPr>
        <w:suppressAutoHyphens/>
        <w:spacing w:after="120"/>
        <w:ind w:left="1134" w:right="1134"/>
        <w:jc w:val="both"/>
        <w:rPr>
          <w:lang w:eastAsia="en-US"/>
        </w:rPr>
      </w:pPr>
      <w:r w:rsidRPr="00EA2BA6">
        <w:rPr>
          <w:lang w:eastAsia="en-US"/>
        </w:rPr>
        <w:t>24.</w:t>
      </w:r>
      <w:r w:rsidRPr="00EA2BA6">
        <w:rPr>
          <w:lang w:eastAsia="en-US"/>
        </w:rPr>
        <w:tab/>
        <w:t xml:space="preserve">El Comité constata con preocupación </w:t>
      </w:r>
      <w:r w:rsidR="000B0A97">
        <w:rPr>
          <w:lang w:eastAsia="en-US"/>
        </w:rPr>
        <w:t>las dificultades encontradas por las mujeres</w:t>
      </w:r>
      <w:r w:rsidR="002323B8">
        <w:rPr>
          <w:lang w:eastAsia="en-US"/>
        </w:rPr>
        <w:t>,</w:t>
      </w:r>
      <w:r w:rsidR="000B0A97">
        <w:rPr>
          <w:lang w:eastAsia="en-US"/>
        </w:rPr>
        <w:t xml:space="preserve"> en función de su lugar de residencia</w:t>
      </w:r>
      <w:r w:rsidR="002323B8">
        <w:rPr>
          <w:lang w:eastAsia="en-US"/>
        </w:rPr>
        <w:t>,</w:t>
      </w:r>
      <w:r w:rsidR="000B0A97">
        <w:rPr>
          <w:lang w:eastAsia="en-US"/>
        </w:rPr>
        <w:t xml:space="preserve"> para acceder al aborto </w:t>
      </w:r>
      <w:r w:rsidR="002323B8">
        <w:rPr>
          <w:lang w:eastAsia="en-US"/>
        </w:rPr>
        <w:t>de conformidad con</w:t>
      </w:r>
      <w:r w:rsidR="000B0A97">
        <w:rPr>
          <w:lang w:eastAsia="en-US"/>
        </w:rPr>
        <w:t xml:space="preserve"> la Ley Orgánica 2/2010 del 3 de marzo de 2010</w:t>
      </w:r>
      <w:r w:rsidR="002323B8">
        <w:rPr>
          <w:lang w:eastAsia="en-US"/>
        </w:rPr>
        <w:t xml:space="preserve">. </w:t>
      </w:r>
      <w:r w:rsidRPr="00EA2BA6">
        <w:rPr>
          <w:lang w:eastAsia="en-US"/>
        </w:rPr>
        <w:t xml:space="preserve">Al Comité le preocupa también que, en la mayor parte de las comunidades autónomas, los impedimentos burocráticos y temporales obligan a muchas mujeres </w:t>
      </w:r>
      <w:r w:rsidR="00F064A2">
        <w:rPr>
          <w:lang w:eastAsia="en-US"/>
        </w:rPr>
        <w:t xml:space="preserve">a </w:t>
      </w:r>
      <w:r w:rsidRPr="00EA2BA6">
        <w:rPr>
          <w:lang w:eastAsia="en-US"/>
        </w:rPr>
        <w:t xml:space="preserve">acudir a clínicas privadas </w:t>
      </w:r>
      <w:r w:rsidRPr="00EA2BA6">
        <w:rPr>
          <w:bCs/>
          <w:lang w:eastAsia="en-US"/>
        </w:rPr>
        <w:t>(arts. 12, 10).</w:t>
      </w:r>
    </w:p>
    <w:p w:rsidR="00E23E4A" w:rsidRDefault="00163BAB" w:rsidP="00824978">
      <w:pPr>
        <w:suppressAutoHyphens/>
        <w:spacing w:after="120"/>
        <w:ind w:left="1134" w:right="1134"/>
        <w:jc w:val="both"/>
        <w:rPr>
          <w:b/>
          <w:bCs/>
          <w:lang w:eastAsia="en-US"/>
        </w:rPr>
      </w:pPr>
      <w:r>
        <w:rPr>
          <w:b/>
          <w:bCs/>
          <w:lang w:eastAsia="en-US"/>
        </w:rPr>
        <w:tab/>
      </w:r>
      <w:r w:rsidR="00EA2BA6" w:rsidRPr="002323B8">
        <w:rPr>
          <w:b/>
          <w:bCs/>
          <w:lang w:eastAsia="en-US"/>
        </w:rPr>
        <w:t xml:space="preserve">El Comité recomienda al Estado parte </w:t>
      </w:r>
      <w:r w:rsidR="00F064A2">
        <w:rPr>
          <w:b/>
          <w:bCs/>
          <w:lang w:eastAsia="en-US"/>
        </w:rPr>
        <w:t>que garantice</w:t>
      </w:r>
      <w:r w:rsidR="00F064A2" w:rsidRPr="002323B8">
        <w:rPr>
          <w:b/>
          <w:bCs/>
          <w:lang w:eastAsia="en-US"/>
        </w:rPr>
        <w:t xml:space="preserve"> </w:t>
      </w:r>
      <w:r w:rsidR="00EA2BA6" w:rsidRPr="002323B8">
        <w:rPr>
          <w:b/>
          <w:bCs/>
          <w:lang w:eastAsia="en-US"/>
        </w:rPr>
        <w:t xml:space="preserve">la </w:t>
      </w:r>
      <w:r w:rsidR="002323B8" w:rsidRPr="00DE0F1F">
        <w:rPr>
          <w:b/>
          <w:bCs/>
          <w:lang w:eastAsia="en-US"/>
        </w:rPr>
        <w:t xml:space="preserve">plena </w:t>
      </w:r>
      <w:r w:rsidR="00F66387">
        <w:rPr>
          <w:b/>
          <w:bCs/>
          <w:lang w:eastAsia="en-US"/>
        </w:rPr>
        <w:t xml:space="preserve">aplicación </w:t>
      </w:r>
      <w:r w:rsidR="00EA2BA6" w:rsidRPr="002323B8">
        <w:rPr>
          <w:b/>
          <w:bCs/>
          <w:lang w:eastAsia="en-US"/>
        </w:rPr>
        <w:t>de la Ley Orgánica 2/2010 de 3 de marzo de 2010</w:t>
      </w:r>
      <w:r w:rsidR="002323B8" w:rsidRPr="00DE0F1F">
        <w:rPr>
          <w:b/>
          <w:bCs/>
          <w:lang w:eastAsia="en-US"/>
        </w:rPr>
        <w:t xml:space="preserve"> </w:t>
      </w:r>
      <w:r w:rsidR="002323B8">
        <w:rPr>
          <w:b/>
          <w:bCs/>
          <w:lang w:eastAsia="en-US"/>
        </w:rPr>
        <w:t>en todo el territorio nacional</w:t>
      </w:r>
      <w:r w:rsidR="006D78F8">
        <w:rPr>
          <w:b/>
          <w:bCs/>
          <w:lang w:eastAsia="en-US"/>
        </w:rPr>
        <w:t xml:space="preserve">. En este contexto, el Comité recomienda </w:t>
      </w:r>
      <w:r w:rsidR="00F064A2">
        <w:rPr>
          <w:b/>
          <w:bCs/>
          <w:lang w:eastAsia="en-US"/>
        </w:rPr>
        <w:t xml:space="preserve">que el </w:t>
      </w:r>
      <w:r w:rsidR="006D78F8">
        <w:rPr>
          <w:b/>
          <w:bCs/>
          <w:lang w:eastAsia="en-US"/>
        </w:rPr>
        <w:t>Estado parte adopt</w:t>
      </w:r>
      <w:r w:rsidR="00F064A2">
        <w:rPr>
          <w:b/>
          <w:bCs/>
          <w:lang w:eastAsia="en-US"/>
        </w:rPr>
        <w:t>e</w:t>
      </w:r>
      <w:r w:rsidR="006D78F8">
        <w:rPr>
          <w:b/>
          <w:bCs/>
          <w:lang w:eastAsia="en-US"/>
        </w:rPr>
        <w:t xml:space="preserve"> </w:t>
      </w:r>
      <w:r w:rsidR="002323B8">
        <w:rPr>
          <w:b/>
          <w:bCs/>
          <w:lang w:eastAsia="en-US"/>
        </w:rPr>
        <w:t xml:space="preserve">un procedimiento básico común a todas las comunidades </w:t>
      </w:r>
      <w:r w:rsidR="00F064A2">
        <w:rPr>
          <w:b/>
          <w:bCs/>
          <w:lang w:eastAsia="en-US"/>
        </w:rPr>
        <w:t xml:space="preserve">autónomas </w:t>
      </w:r>
      <w:r w:rsidR="002323B8">
        <w:rPr>
          <w:b/>
          <w:bCs/>
          <w:lang w:eastAsia="en-US"/>
        </w:rPr>
        <w:t>para garantizar un acceso equitativo a la interrupción voluntaria del embarazo</w:t>
      </w:r>
      <w:r w:rsidR="006D78F8">
        <w:rPr>
          <w:b/>
          <w:bCs/>
          <w:lang w:eastAsia="en-US"/>
        </w:rPr>
        <w:t>;</w:t>
      </w:r>
      <w:r w:rsidR="002323B8">
        <w:rPr>
          <w:b/>
          <w:bCs/>
          <w:lang w:eastAsia="en-US"/>
        </w:rPr>
        <w:t xml:space="preserve"> para asegurar que el ejercicio de la</w:t>
      </w:r>
      <w:r w:rsidR="002323B8" w:rsidRPr="00EA2BA6">
        <w:rPr>
          <w:b/>
          <w:bCs/>
          <w:lang w:eastAsia="en-US"/>
        </w:rPr>
        <w:t xml:space="preserve"> objeción de conciencia</w:t>
      </w:r>
      <w:r w:rsidR="002323B8">
        <w:rPr>
          <w:b/>
          <w:bCs/>
          <w:lang w:eastAsia="en-US"/>
        </w:rPr>
        <w:t xml:space="preserve"> </w:t>
      </w:r>
      <w:r w:rsidR="00E23E4A">
        <w:rPr>
          <w:b/>
          <w:bCs/>
          <w:lang w:eastAsia="en-US"/>
        </w:rPr>
        <w:t xml:space="preserve">por parte de médicos y de otros miembros del personal sanitario </w:t>
      </w:r>
      <w:r w:rsidR="002323B8">
        <w:rPr>
          <w:b/>
          <w:bCs/>
          <w:lang w:eastAsia="en-US"/>
        </w:rPr>
        <w:t>no constituya un obstáculo para las mujeres que quieran poner fin a un embarazo</w:t>
      </w:r>
      <w:r w:rsidR="006D78F8">
        <w:rPr>
          <w:b/>
          <w:bCs/>
          <w:lang w:eastAsia="en-US"/>
        </w:rPr>
        <w:t>; y</w:t>
      </w:r>
      <w:r w:rsidR="002323B8">
        <w:rPr>
          <w:b/>
          <w:bCs/>
          <w:lang w:eastAsia="en-US"/>
        </w:rPr>
        <w:t xml:space="preserve"> </w:t>
      </w:r>
      <w:r w:rsidR="00F064A2">
        <w:rPr>
          <w:b/>
          <w:bCs/>
          <w:lang w:eastAsia="en-US"/>
        </w:rPr>
        <w:t xml:space="preserve">para prestar </w:t>
      </w:r>
      <w:r w:rsidR="006D78F8">
        <w:rPr>
          <w:b/>
          <w:bCs/>
          <w:lang w:eastAsia="en-US"/>
        </w:rPr>
        <w:t>una</w:t>
      </w:r>
      <w:r w:rsidR="002323B8">
        <w:rPr>
          <w:b/>
          <w:bCs/>
          <w:lang w:eastAsia="en-US"/>
        </w:rPr>
        <w:t xml:space="preserve"> atención especial a la situación de las adolescentes y mujeres migrantes. </w:t>
      </w:r>
    </w:p>
    <w:p w:rsidR="00EA2BA6" w:rsidRPr="00EA2BA6" w:rsidRDefault="00EA2BA6" w:rsidP="00EA2BA6">
      <w:pPr>
        <w:suppressAutoHyphens/>
        <w:spacing w:after="120"/>
        <w:ind w:left="1134" w:right="1134"/>
        <w:jc w:val="both"/>
        <w:rPr>
          <w:lang w:eastAsia="en-US"/>
        </w:rPr>
      </w:pPr>
      <w:r w:rsidRPr="00EA2BA6">
        <w:rPr>
          <w:lang w:eastAsia="en-US"/>
        </w:rPr>
        <w:t>25.</w:t>
      </w:r>
      <w:r w:rsidRPr="00EA2BA6">
        <w:rPr>
          <w:lang w:eastAsia="en-US"/>
        </w:rPr>
        <w:tab/>
        <w:t>Al Comité le preocupa el aumento del consumo de drogas y de</w:t>
      </w:r>
      <w:r w:rsidR="006D78F8">
        <w:rPr>
          <w:lang w:eastAsia="en-US"/>
        </w:rPr>
        <w:t>l</w:t>
      </w:r>
      <w:r w:rsidR="00251B84">
        <w:rPr>
          <w:lang w:eastAsia="en-US"/>
        </w:rPr>
        <w:t xml:space="preserve"> abuso de</w:t>
      </w:r>
      <w:r w:rsidRPr="00EA2BA6">
        <w:rPr>
          <w:lang w:eastAsia="en-US"/>
        </w:rPr>
        <w:t xml:space="preserve"> alcohol, principalmente</w:t>
      </w:r>
      <w:r w:rsidR="00251B84">
        <w:rPr>
          <w:lang w:eastAsia="en-US"/>
        </w:rPr>
        <w:t xml:space="preserve"> </w:t>
      </w:r>
      <w:r w:rsidR="006D78F8">
        <w:rPr>
          <w:lang w:eastAsia="en-US"/>
        </w:rPr>
        <w:t>por</w:t>
      </w:r>
      <w:r w:rsidR="007409A4">
        <w:rPr>
          <w:lang w:eastAsia="en-US"/>
        </w:rPr>
        <w:t xml:space="preserve"> los </w:t>
      </w:r>
      <w:r w:rsidR="00251B84">
        <w:rPr>
          <w:lang w:eastAsia="en-US"/>
        </w:rPr>
        <w:t>jóvenes</w:t>
      </w:r>
      <w:r w:rsidRPr="00EA2BA6">
        <w:rPr>
          <w:lang w:eastAsia="en-US"/>
        </w:rPr>
        <w:t>, así como  la ausencia de una información más detallada sobre este fenómeno y sus posibles causas (art. 12).</w:t>
      </w:r>
    </w:p>
    <w:p w:rsidR="00EA2BA6" w:rsidRPr="00EA2BA6" w:rsidRDefault="00163BAB" w:rsidP="00EA2BA6">
      <w:pPr>
        <w:suppressAutoHyphens/>
        <w:spacing w:after="120"/>
        <w:ind w:left="1134" w:right="1134"/>
        <w:jc w:val="both"/>
        <w:rPr>
          <w:b/>
          <w:lang w:eastAsia="en-US"/>
        </w:rPr>
      </w:pPr>
      <w:r>
        <w:rPr>
          <w:b/>
          <w:lang w:eastAsia="en-US"/>
        </w:rPr>
        <w:tab/>
      </w:r>
      <w:r w:rsidR="00EA2BA6" w:rsidRPr="00EA2BA6">
        <w:rPr>
          <w:b/>
          <w:lang w:eastAsia="en-US"/>
        </w:rPr>
        <w:t xml:space="preserve">El Comité recomienda al Estado parte que fortalezca sus estrategias de lucha contra el </w:t>
      </w:r>
      <w:r w:rsidR="00251B84">
        <w:rPr>
          <w:b/>
          <w:lang w:eastAsia="en-US"/>
        </w:rPr>
        <w:t>consumo</w:t>
      </w:r>
      <w:r w:rsidR="007409A4" w:rsidRPr="00EA2BA6">
        <w:rPr>
          <w:b/>
          <w:lang w:eastAsia="en-US"/>
        </w:rPr>
        <w:t xml:space="preserve"> </w:t>
      </w:r>
      <w:r w:rsidR="00EA2BA6" w:rsidRPr="00EA2BA6">
        <w:rPr>
          <w:b/>
          <w:lang w:eastAsia="en-US"/>
        </w:rPr>
        <w:t>de drogas y</w:t>
      </w:r>
      <w:r w:rsidR="006D78F8">
        <w:rPr>
          <w:b/>
          <w:lang w:eastAsia="en-US"/>
        </w:rPr>
        <w:t xml:space="preserve"> el</w:t>
      </w:r>
      <w:r w:rsidR="00EA2BA6" w:rsidRPr="00EA2BA6">
        <w:rPr>
          <w:b/>
          <w:lang w:eastAsia="en-US"/>
        </w:rPr>
        <w:t xml:space="preserve"> </w:t>
      </w:r>
      <w:r w:rsidR="00251B84">
        <w:rPr>
          <w:b/>
          <w:lang w:eastAsia="en-US"/>
        </w:rPr>
        <w:t xml:space="preserve">abuso </w:t>
      </w:r>
      <w:r w:rsidR="00EA2BA6" w:rsidRPr="00EA2BA6">
        <w:rPr>
          <w:b/>
          <w:lang w:eastAsia="en-US"/>
        </w:rPr>
        <w:t>de</w:t>
      </w:r>
      <w:r w:rsidR="00AC4D17">
        <w:rPr>
          <w:b/>
          <w:lang w:eastAsia="en-US"/>
        </w:rPr>
        <w:t xml:space="preserve"> </w:t>
      </w:r>
      <w:r w:rsidR="00EA2BA6" w:rsidRPr="00EA2BA6">
        <w:rPr>
          <w:b/>
          <w:lang w:eastAsia="en-US"/>
        </w:rPr>
        <w:t>alcohol tomando en cuenta</w:t>
      </w:r>
      <w:r w:rsidR="00EA2BA6" w:rsidRPr="00EA2BA6">
        <w:rPr>
          <w:b/>
          <w:bCs/>
          <w:lang w:eastAsia="en-US"/>
        </w:rPr>
        <w:t xml:space="preserve"> los diferentes factores de riesgo</w:t>
      </w:r>
      <w:r w:rsidR="004C764A">
        <w:rPr>
          <w:b/>
          <w:bCs/>
          <w:lang w:eastAsia="en-US"/>
        </w:rPr>
        <w:t xml:space="preserve"> y </w:t>
      </w:r>
      <w:r w:rsidR="00AE6AE2">
        <w:rPr>
          <w:b/>
          <w:bCs/>
          <w:lang w:eastAsia="en-US"/>
        </w:rPr>
        <w:t xml:space="preserve">todos </w:t>
      </w:r>
      <w:r w:rsidR="006D78F8">
        <w:rPr>
          <w:b/>
          <w:bCs/>
          <w:lang w:eastAsia="en-US"/>
        </w:rPr>
        <w:t>lo</w:t>
      </w:r>
      <w:r w:rsidR="00AE6AE2">
        <w:rPr>
          <w:b/>
          <w:bCs/>
          <w:lang w:eastAsia="en-US"/>
        </w:rPr>
        <w:t>s</w:t>
      </w:r>
      <w:r w:rsidR="006D78F8">
        <w:rPr>
          <w:b/>
          <w:bCs/>
          <w:lang w:eastAsia="en-US"/>
        </w:rPr>
        <w:t xml:space="preserve"> </w:t>
      </w:r>
      <w:r w:rsidR="004C764A">
        <w:rPr>
          <w:b/>
          <w:bCs/>
          <w:lang w:eastAsia="en-US"/>
        </w:rPr>
        <w:t>actores</w:t>
      </w:r>
      <w:r w:rsidR="00251B84">
        <w:rPr>
          <w:b/>
          <w:bCs/>
          <w:lang w:eastAsia="en-US"/>
        </w:rPr>
        <w:t xml:space="preserve"> involucrados</w:t>
      </w:r>
      <w:r w:rsidR="00EA2BA6" w:rsidRPr="00EA2BA6">
        <w:rPr>
          <w:b/>
          <w:bCs/>
          <w:lang w:eastAsia="en-US"/>
        </w:rPr>
        <w:t>; que desarrolle servicios de salud y de atención psicosocial adecuados; que incorpore una propuesta metodológica para el tratamiento de desintoxicación</w:t>
      </w:r>
      <w:r w:rsidR="00EA2BA6" w:rsidRPr="00EA2BA6">
        <w:rPr>
          <w:b/>
          <w:lang w:eastAsia="en-US"/>
        </w:rPr>
        <w:t>; y que implemente medidas administrativas, sociales y educativas  para</w:t>
      </w:r>
      <w:r w:rsidR="006D78F8">
        <w:rPr>
          <w:b/>
          <w:lang w:eastAsia="en-US"/>
        </w:rPr>
        <w:t xml:space="preserve"> atender estos problemas</w:t>
      </w:r>
      <w:r w:rsidR="00EA2BA6" w:rsidRPr="00EA2BA6">
        <w:rPr>
          <w:b/>
          <w:lang w:eastAsia="en-US"/>
        </w:rPr>
        <w:t>.</w:t>
      </w:r>
      <w:r w:rsidR="00EA2BA6" w:rsidRPr="00EA2BA6">
        <w:rPr>
          <w:b/>
          <w:bCs/>
          <w:lang w:eastAsia="en-US"/>
        </w:rPr>
        <w:t xml:space="preserve"> </w:t>
      </w:r>
    </w:p>
    <w:p w:rsidR="00EA2BA6" w:rsidRPr="00EA2BA6" w:rsidRDefault="00EA2BA6" w:rsidP="00EA2BA6">
      <w:pPr>
        <w:suppressAutoHyphens/>
        <w:spacing w:after="120"/>
        <w:ind w:left="1134" w:right="1134"/>
        <w:jc w:val="both"/>
        <w:rPr>
          <w:lang w:eastAsia="en-US"/>
        </w:rPr>
      </w:pPr>
      <w:r w:rsidRPr="00EA2BA6">
        <w:rPr>
          <w:lang w:eastAsia="en-US"/>
        </w:rPr>
        <w:t>26.</w:t>
      </w:r>
      <w:r w:rsidRPr="00EA2BA6">
        <w:rPr>
          <w:lang w:eastAsia="en-US"/>
        </w:rPr>
        <w:tab/>
        <w:t>Al Comité le preocupa que, a pesar de los progresos realizados, la tasa de abandono escolar temprano siga siendo el doble de la media de la Unión Europea (art. 13).</w:t>
      </w:r>
    </w:p>
    <w:p w:rsidR="00EA2BA6" w:rsidRPr="00EA2BA6" w:rsidRDefault="00163BAB" w:rsidP="00EA2BA6">
      <w:pPr>
        <w:suppressAutoHyphens/>
        <w:spacing w:after="120"/>
        <w:ind w:left="1134" w:right="1134"/>
        <w:jc w:val="both"/>
        <w:rPr>
          <w:b/>
          <w:bCs/>
          <w:lang w:eastAsia="en-US"/>
        </w:rPr>
      </w:pPr>
      <w:r>
        <w:rPr>
          <w:b/>
          <w:bCs/>
          <w:lang w:eastAsia="en-US"/>
        </w:rPr>
        <w:tab/>
      </w:r>
      <w:r w:rsidR="00EA2BA6" w:rsidRPr="00EA2BA6">
        <w:rPr>
          <w:b/>
          <w:bCs/>
          <w:lang w:eastAsia="en-US"/>
        </w:rPr>
        <w:t xml:space="preserve">El Comité recomienda </w:t>
      </w:r>
      <w:r w:rsidR="00067F89">
        <w:rPr>
          <w:b/>
          <w:bCs/>
          <w:lang w:eastAsia="en-US"/>
        </w:rPr>
        <w:t>que el</w:t>
      </w:r>
      <w:r w:rsidR="00067F89" w:rsidRPr="00EA2BA6">
        <w:rPr>
          <w:b/>
          <w:bCs/>
          <w:lang w:eastAsia="en-US"/>
        </w:rPr>
        <w:t xml:space="preserve"> </w:t>
      </w:r>
      <w:r w:rsidR="00EA2BA6" w:rsidRPr="00EA2BA6">
        <w:rPr>
          <w:b/>
          <w:bCs/>
          <w:lang w:eastAsia="en-US"/>
        </w:rPr>
        <w:t>Estado parte redobl</w:t>
      </w:r>
      <w:r w:rsidR="00067F89">
        <w:rPr>
          <w:b/>
          <w:bCs/>
          <w:lang w:eastAsia="en-US"/>
        </w:rPr>
        <w:t>e</w:t>
      </w:r>
      <w:r w:rsidR="00EA2BA6" w:rsidRPr="00EA2BA6">
        <w:rPr>
          <w:b/>
          <w:bCs/>
          <w:lang w:eastAsia="en-US"/>
        </w:rPr>
        <w:t xml:space="preserve"> sus esfuerzos para reducir la tasa de abandono escolar temprano, en consonancia con la Estrategia Europa 2020, adoptando una estrategia que aborde los determinantes socioeconómicos que influyen en la decisión del abandono prematuro de los estudios, y </w:t>
      </w:r>
      <w:r w:rsidR="00067F89">
        <w:rPr>
          <w:b/>
          <w:bCs/>
          <w:lang w:eastAsia="en-US"/>
        </w:rPr>
        <w:t xml:space="preserve">otorgando prioridad </w:t>
      </w:r>
      <w:r w:rsidR="00EA2BA6" w:rsidRPr="00EA2BA6">
        <w:rPr>
          <w:b/>
          <w:bCs/>
          <w:lang w:eastAsia="en-US"/>
        </w:rPr>
        <w:t>a</w:t>
      </w:r>
      <w:r w:rsidR="006D78F8">
        <w:rPr>
          <w:b/>
          <w:bCs/>
          <w:lang w:eastAsia="en-US"/>
        </w:rPr>
        <w:t xml:space="preserve"> las personas y</w:t>
      </w:r>
      <w:r w:rsidR="00EA2BA6" w:rsidRPr="00EA2BA6">
        <w:rPr>
          <w:b/>
          <w:bCs/>
          <w:lang w:eastAsia="en-US"/>
        </w:rPr>
        <w:t xml:space="preserve"> los grupos más </w:t>
      </w:r>
      <w:r w:rsidR="006D78F8">
        <w:rPr>
          <w:b/>
          <w:bCs/>
          <w:lang w:eastAsia="en-US"/>
        </w:rPr>
        <w:t>desfavorecidos y marginados</w:t>
      </w:r>
      <w:r w:rsidR="00EA2BA6" w:rsidRPr="00EA2BA6">
        <w:rPr>
          <w:b/>
          <w:bCs/>
          <w:lang w:eastAsia="en-US"/>
        </w:rPr>
        <w:t xml:space="preserve">. </w:t>
      </w:r>
    </w:p>
    <w:p w:rsidR="00EA2BA6" w:rsidRPr="00EA2BA6" w:rsidRDefault="00EA2BA6" w:rsidP="00EA2BA6">
      <w:pPr>
        <w:suppressAutoHyphens/>
        <w:spacing w:after="120"/>
        <w:ind w:left="1134" w:right="1134"/>
        <w:jc w:val="both"/>
        <w:rPr>
          <w:lang w:eastAsia="en-US"/>
        </w:rPr>
      </w:pPr>
      <w:r w:rsidRPr="00EA2BA6">
        <w:rPr>
          <w:lang w:eastAsia="en-US"/>
        </w:rPr>
        <w:t>27.</w:t>
      </w:r>
      <w:r w:rsidRPr="00EA2BA6">
        <w:rPr>
          <w:lang w:eastAsia="en-US"/>
        </w:rPr>
        <w:tab/>
        <w:t>El Comité advierte con preocupación que la educación ha sido uno de los sectores más afectados por los recortes en el presupuesto asignado tanto por el Estado central como por comunidades autónomas (art</w:t>
      </w:r>
      <w:r w:rsidR="0064248D">
        <w:rPr>
          <w:lang w:eastAsia="en-US"/>
        </w:rPr>
        <w:t>.</w:t>
      </w:r>
      <w:r w:rsidRPr="00EA2BA6">
        <w:rPr>
          <w:lang w:eastAsia="en-US"/>
        </w:rPr>
        <w:t xml:space="preserve"> 13).</w:t>
      </w:r>
    </w:p>
    <w:p w:rsidR="00EA2BA6" w:rsidRPr="00EA2BA6" w:rsidRDefault="00163BAB" w:rsidP="00EA2BA6">
      <w:pPr>
        <w:suppressAutoHyphens/>
        <w:spacing w:after="120"/>
        <w:ind w:left="1134" w:right="1134"/>
        <w:jc w:val="both"/>
        <w:rPr>
          <w:lang w:eastAsia="en-US"/>
        </w:rPr>
      </w:pPr>
      <w:r>
        <w:rPr>
          <w:b/>
          <w:bCs/>
          <w:lang w:eastAsia="en-US"/>
        </w:rPr>
        <w:tab/>
      </w:r>
      <w:r w:rsidR="00EA2BA6" w:rsidRPr="00EA2BA6">
        <w:rPr>
          <w:b/>
          <w:bCs/>
          <w:lang w:eastAsia="en-US"/>
        </w:rPr>
        <w:t xml:space="preserve">El Comité recomienda </w:t>
      </w:r>
      <w:r w:rsidR="00067F89">
        <w:rPr>
          <w:b/>
          <w:bCs/>
          <w:lang w:eastAsia="en-US"/>
        </w:rPr>
        <w:t xml:space="preserve">que el </w:t>
      </w:r>
      <w:r w:rsidR="00EA2BA6" w:rsidRPr="00EA2BA6">
        <w:rPr>
          <w:b/>
          <w:bCs/>
          <w:lang w:eastAsia="en-US"/>
        </w:rPr>
        <w:t>Estado parte asegur</w:t>
      </w:r>
      <w:r w:rsidR="00067F89">
        <w:rPr>
          <w:b/>
          <w:bCs/>
          <w:lang w:eastAsia="en-US"/>
        </w:rPr>
        <w:t>e</w:t>
      </w:r>
      <w:r w:rsidR="00EA2BA6" w:rsidRPr="00EA2BA6">
        <w:rPr>
          <w:b/>
          <w:bCs/>
          <w:lang w:eastAsia="en-US"/>
        </w:rPr>
        <w:t xml:space="preserve"> una inversión económica y presupuestaria sostenida y suficiente en educación, que sirva para garantizar la calidad y las condiciones de igualdad para todos los niños y niñas. El Comité solicita al Estado parte </w:t>
      </w:r>
      <w:r w:rsidR="00DF017B">
        <w:rPr>
          <w:b/>
          <w:bCs/>
          <w:lang w:eastAsia="en-US"/>
        </w:rPr>
        <w:t xml:space="preserve">que </w:t>
      </w:r>
      <w:r w:rsidR="00EA2BA6" w:rsidRPr="00EA2BA6">
        <w:rPr>
          <w:b/>
          <w:bCs/>
          <w:lang w:eastAsia="en-US"/>
        </w:rPr>
        <w:t xml:space="preserve">en su próximo informe periódico </w:t>
      </w:r>
      <w:r w:rsidR="00DF017B">
        <w:rPr>
          <w:b/>
          <w:bCs/>
          <w:lang w:eastAsia="en-US"/>
        </w:rPr>
        <w:t xml:space="preserve">presente </w:t>
      </w:r>
      <w:r w:rsidR="00DF017B" w:rsidRPr="00EA2BA6">
        <w:rPr>
          <w:b/>
          <w:bCs/>
          <w:lang w:eastAsia="en-US"/>
        </w:rPr>
        <w:t xml:space="preserve">datos estadísticos </w:t>
      </w:r>
      <w:r w:rsidR="00EA2BA6" w:rsidRPr="00EA2BA6">
        <w:rPr>
          <w:b/>
          <w:bCs/>
          <w:lang w:eastAsia="en-US"/>
        </w:rPr>
        <w:t>sobre los montos y proporciones de los fondos públicos dedicados a la educación.</w:t>
      </w:r>
    </w:p>
    <w:p w:rsidR="00EA2BA6" w:rsidRPr="00AE6AE2" w:rsidRDefault="00EA2BA6" w:rsidP="00EA2BA6">
      <w:pPr>
        <w:suppressAutoHyphens/>
        <w:spacing w:after="120"/>
        <w:ind w:left="1134" w:right="1134"/>
        <w:jc w:val="both"/>
        <w:rPr>
          <w:lang w:eastAsia="en-US"/>
        </w:rPr>
      </w:pPr>
      <w:r w:rsidRPr="00AE6AE2">
        <w:rPr>
          <w:lang w:eastAsia="en-US"/>
        </w:rPr>
        <w:t>28.</w:t>
      </w:r>
      <w:r w:rsidRPr="00AE6AE2">
        <w:rPr>
          <w:lang w:eastAsia="en-US"/>
        </w:rPr>
        <w:tab/>
        <w:t xml:space="preserve">El Comité está preocupado por las </w:t>
      </w:r>
      <w:r w:rsidR="00AE6AE2">
        <w:rPr>
          <w:lang w:eastAsia="en-US"/>
        </w:rPr>
        <w:t>medidas regresivas adoptadas por el Estado parte que incrementan</w:t>
      </w:r>
      <w:r w:rsidRPr="00AE6AE2">
        <w:rPr>
          <w:lang w:eastAsia="en-US"/>
        </w:rPr>
        <w:t xml:space="preserve"> las tasas universitarias, </w:t>
      </w:r>
      <w:r w:rsidR="00AE6AE2">
        <w:rPr>
          <w:lang w:eastAsia="en-US"/>
        </w:rPr>
        <w:t>poniendo</w:t>
      </w:r>
      <w:r w:rsidRPr="00AE6AE2">
        <w:rPr>
          <w:lang w:eastAsia="en-US"/>
        </w:rPr>
        <w:t xml:space="preserve"> en riesgo el acceso de las personas</w:t>
      </w:r>
      <w:r w:rsidR="00E94023" w:rsidRPr="00DE0F1F">
        <w:rPr>
          <w:lang w:eastAsia="en-US"/>
        </w:rPr>
        <w:t xml:space="preserve"> y grupos desfavorecidos y marginados</w:t>
      </w:r>
      <w:r w:rsidRPr="00AE6AE2">
        <w:rPr>
          <w:lang w:eastAsia="en-US"/>
        </w:rPr>
        <w:t xml:space="preserve"> a la </w:t>
      </w:r>
      <w:r w:rsidR="001046DC" w:rsidRPr="00DE0F1F">
        <w:rPr>
          <w:lang w:eastAsia="en-US"/>
        </w:rPr>
        <w:t>educación universitaria</w:t>
      </w:r>
      <w:r w:rsidR="001046DC" w:rsidRPr="00AE6AE2">
        <w:rPr>
          <w:lang w:eastAsia="en-US"/>
        </w:rPr>
        <w:t xml:space="preserve"> </w:t>
      </w:r>
      <w:r w:rsidRPr="00AE6AE2">
        <w:rPr>
          <w:lang w:eastAsia="en-US"/>
        </w:rPr>
        <w:t>(art. 13).</w:t>
      </w:r>
    </w:p>
    <w:p w:rsidR="001D468B" w:rsidRPr="00DE0F1F" w:rsidRDefault="00163BAB" w:rsidP="00B13361">
      <w:pPr>
        <w:suppressAutoHyphens/>
        <w:spacing w:after="120"/>
        <w:ind w:left="1134" w:right="1134"/>
        <w:jc w:val="both"/>
        <w:rPr>
          <w:b/>
          <w:lang w:eastAsia="en-US"/>
        </w:rPr>
      </w:pPr>
      <w:r>
        <w:rPr>
          <w:b/>
          <w:lang w:eastAsia="en-US"/>
        </w:rPr>
        <w:tab/>
      </w:r>
      <w:r w:rsidR="00EA2BA6" w:rsidRPr="00B13361">
        <w:rPr>
          <w:b/>
          <w:lang w:eastAsia="en-US"/>
        </w:rPr>
        <w:t xml:space="preserve">El Comité </w:t>
      </w:r>
      <w:r w:rsidR="00AE6AE2" w:rsidRPr="00B13361">
        <w:rPr>
          <w:b/>
          <w:lang w:eastAsia="en-US"/>
        </w:rPr>
        <w:t>recomienda al Estado parte</w:t>
      </w:r>
      <w:r w:rsidR="00B13361">
        <w:rPr>
          <w:b/>
          <w:lang w:eastAsia="en-US"/>
        </w:rPr>
        <w:t xml:space="preserve"> </w:t>
      </w:r>
      <w:r w:rsidR="00DF017B">
        <w:rPr>
          <w:b/>
          <w:lang w:eastAsia="en-US"/>
        </w:rPr>
        <w:t xml:space="preserve">que revise </w:t>
      </w:r>
      <w:r w:rsidR="00986BA8">
        <w:rPr>
          <w:b/>
          <w:lang w:eastAsia="en-US"/>
        </w:rPr>
        <w:t xml:space="preserve">las medidas regresivas que han sido adoptadas en materia de las tasas universitarias </w:t>
      </w:r>
      <w:r w:rsidR="00986BA8" w:rsidRPr="00B13361">
        <w:rPr>
          <w:b/>
          <w:lang w:eastAsia="en-US"/>
        </w:rPr>
        <w:t xml:space="preserve">teniendo en cuenta el </w:t>
      </w:r>
      <w:r w:rsidR="00DF017B">
        <w:rPr>
          <w:b/>
          <w:lang w:eastAsia="en-US"/>
        </w:rPr>
        <w:t xml:space="preserve">apartado </w:t>
      </w:r>
      <w:r w:rsidR="00DF017B" w:rsidRPr="00B13361">
        <w:rPr>
          <w:b/>
          <w:lang w:eastAsia="en-US"/>
        </w:rPr>
        <w:t xml:space="preserve">c) </w:t>
      </w:r>
      <w:r w:rsidR="00DF017B">
        <w:rPr>
          <w:b/>
          <w:lang w:eastAsia="en-US"/>
        </w:rPr>
        <w:t xml:space="preserve">del </w:t>
      </w:r>
      <w:r w:rsidR="00986BA8" w:rsidRPr="00B13361">
        <w:rPr>
          <w:b/>
          <w:lang w:eastAsia="en-US"/>
        </w:rPr>
        <w:t>párrafo 2 del artículo 13 del Pacto</w:t>
      </w:r>
      <w:r w:rsidR="00986BA8">
        <w:rPr>
          <w:b/>
          <w:lang w:eastAsia="en-US"/>
        </w:rPr>
        <w:t xml:space="preserve">, y </w:t>
      </w:r>
      <w:r w:rsidR="00DF017B">
        <w:rPr>
          <w:b/>
          <w:lang w:eastAsia="en-US"/>
        </w:rPr>
        <w:t xml:space="preserve">que garantice </w:t>
      </w:r>
      <w:r w:rsidR="00986BA8">
        <w:rPr>
          <w:b/>
          <w:lang w:eastAsia="en-US"/>
        </w:rPr>
        <w:t>que todos tengan iguales posibilidades de acceso a los estudios superiores en función de sus capacidades</w:t>
      </w:r>
      <w:r w:rsidR="00DF017B">
        <w:rPr>
          <w:b/>
          <w:lang w:eastAsia="en-US"/>
        </w:rPr>
        <w:t>.</w:t>
      </w:r>
      <w:r w:rsidR="00986BA8">
        <w:rPr>
          <w:b/>
          <w:lang w:eastAsia="en-US"/>
        </w:rPr>
        <w:t xml:space="preserve"> </w:t>
      </w:r>
    </w:p>
    <w:p w:rsidR="00EA2BA6" w:rsidRPr="00EA2BA6" w:rsidRDefault="00EA2BA6" w:rsidP="00EA2BA6">
      <w:pPr>
        <w:suppressAutoHyphens/>
        <w:spacing w:after="120"/>
        <w:ind w:left="1134" w:right="1134"/>
        <w:jc w:val="both"/>
        <w:rPr>
          <w:lang w:eastAsia="en-US"/>
        </w:rPr>
      </w:pPr>
      <w:r w:rsidRPr="00EA2BA6">
        <w:rPr>
          <w:lang w:eastAsia="en-US"/>
        </w:rPr>
        <w:t>29.</w:t>
      </w:r>
      <w:r w:rsidRPr="00EA2BA6">
        <w:rPr>
          <w:lang w:eastAsia="en-US"/>
        </w:rPr>
        <w:tab/>
        <w:t>Al Comité le preocupa que, en el contexto de la crisis económica</w:t>
      </w:r>
      <w:r w:rsidR="004155CD">
        <w:rPr>
          <w:lang w:eastAsia="en-US"/>
        </w:rPr>
        <w:t xml:space="preserve"> y financiera</w:t>
      </w:r>
      <w:r w:rsidRPr="00EA2BA6">
        <w:rPr>
          <w:lang w:eastAsia="en-US"/>
        </w:rPr>
        <w:t>, los recortes</w:t>
      </w:r>
      <w:r w:rsidR="00DF017B" w:rsidRPr="00DF017B">
        <w:rPr>
          <w:lang w:eastAsia="en-US"/>
        </w:rPr>
        <w:t xml:space="preserve"> </w:t>
      </w:r>
      <w:r w:rsidRPr="00EA2BA6">
        <w:rPr>
          <w:lang w:eastAsia="en-US"/>
        </w:rPr>
        <w:t xml:space="preserve">presupuestarios pongan en peligro la protección y la promoción de la capacidad creativa e investigativa del Estado parte, así como las oportunidades de acceso efectivo de todas las personas y comunidades a participar en la vida cultural (art. 15). </w:t>
      </w:r>
    </w:p>
    <w:p w:rsidR="005E16A0" w:rsidRDefault="00163BAB" w:rsidP="005E16A0">
      <w:pPr>
        <w:suppressAutoHyphens/>
        <w:spacing w:after="120"/>
        <w:ind w:left="1134" w:right="1134"/>
        <w:jc w:val="both"/>
        <w:rPr>
          <w:b/>
          <w:lang w:eastAsia="en-US"/>
        </w:rPr>
      </w:pPr>
      <w:r>
        <w:rPr>
          <w:b/>
          <w:lang w:eastAsia="en-US"/>
        </w:rPr>
        <w:tab/>
      </w:r>
      <w:r w:rsidR="00EA2BA6" w:rsidRPr="00EA2BA6">
        <w:rPr>
          <w:b/>
          <w:lang w:eastAsia="en-US"/>
        </w:rPr>
        <w:t>El Comité recomienda al Estado parte reforzar todas las medidas en curso y adoptar cualesquiera que fuese necesaria para garantizar los más amplios niveles de realización de los derechos culturales consagrados en el artículo 15 del Pacto.</w:t>
      </w:r>
      <w:r w:rsidR="005E16A0">
        <w:rPr>
          <w:b/>
          <w:lang w:eastAsia="en-US"/>
        </w:rPr>
        <w:t xml:space="preserve"> </w:t>
      </w:r>
    </w:p>
    <w:p w:rsidR="00EA2BA6" w:rsidRPr="00EA2BA6" w:rsidRDefault="00EA2BA6" w:rsidP="00EA2BA6">
      <w:pPr>
        <w:suppressAutoHyphens/>
        <w:spacing w:after="120"/>
        <w:ind w:left="1134" w:right="1134"/>
        <w:jc w:val="both"/>
        <w:rPr>
          <w:b/>
          <w:lang w:eastAsia="en-US"/>
        </w:rPr>
      </w:pPr>
      <w:r w:rsidRPr="00EA2BA6">
        <w:rPr>
          <w:lang w:eastAsia="en-US"/>
        </w:rPr>
        <w:t>30.</w:t>
      </w:r>
      <w:r w:rsidRPr="00EA2BA6">
        <w:rPr>
          <w:lang w:eastAsia="en-US"/>
        </w:rPr>
        <w:tab/>
      </w:r>
      <w:r w:rsidRPr="00EA2BA6">
        <w:rPr>
          <w:b/>
          <w:lang w:eastAsia="en-US"/>
        </w:rPr>
        <w:t>El Comité alienta al Estado parte a considerar la posibilidad de ratificar la Convención Internacional sobre la protección de los derechos de todos los trabajadores migratorios y de sus familiares.</w:t>
      </w:r>
    </w:p>
    <w:p w:rsidR="00EA2BA6" w:rsidRPr="00EA2BA6" w:rsidRDefault="00EA2BA6" w:rsidP="00EA2BA6">
      <w:pPr>
        <w:suppressAutoHyphens/>
        <w:spacing w:after="120"/>
        <w:ind w:left="1134" w:right="1134"/>
        <w:jc w:val="both"/>
        <w:rPr>
          <w:b/>
          <w:lang w:eastAsia="en-US"/>
        </w:rPr>
      </w:pPr>
      <w:r w:rsidRPr="00EA2BA6">
        <w:rPr>
          <w:lang w:eastAsia="en-US"/>
        </w:rPr>
        <w:t>31.</w:t>
      </w:r>
      <w:r w:rsidRPr="00EA2BA6">
        <w:rPr>
          <w:lang w:eastAsia="en-US"/>
        </w:rPr>
        <w:tab/>
      </w:r>
      <w:r w:rsidRPr="00EA2BA6">
        <w:rPr>
          <w:b/>
          <w:lang w:eastAsia="en-US"/>
        </w:rPr>
        <w:t>El Comité pide al Estado parte que dé amplia difusión a las presentes observaciones finales en todos los niveles de la sociedad, en particular entre los agentes estatales, los jueces y las organizaciones de la sociedad civil y que, en el próximo informe periódico, dé cuenta al Comité sobre las medidas adoptadas para aplicarlas. También alienta al Estado parte a que haga participar a las instituciones nacionales de derechos humanos, las organizaciones no gubernamentales y los demás miembros de la sociedad civil en el debate nacional previo a la presentación de su próximo informe periódico.</w:t>
      </w:r>
    </w:p>
    <w:p w:rsidR="00EA2BA6" w:rsidRPr="00EA2BA6" w:rsidRDefault="00EA2BA6" w:rsidP="00EA2BA6">
      <w:pPr>
        <w:suppressAutoHyphens/>
        <w:spacing w:after="120"/>
        <w:ind w:left="1134" w:right="1134"/>
        <w:jc w:val="both"/>
        <w:rPr>
          <w:b/>
          <w:lang w:eastAsia="en-US"/>
        </w:rPr>
      </w:pPr>
      <w:r w:rsidRPr="00EA2BA6">
        <w:rPr>
          <w:lang w:eastAsia="en-US"/>
        </w:rPr>
        <w:t>32.</w:t>
      </w:r>
      <w:r w:rsidRPr="00EA2BA6">
        <w:rPr>
          <w:lang w:eastAsia="en-US"/>
        </w:rPr>
        <w:tab/>
      </w:r>
      <w:r w:rsidRPr="00EA2BA6">
        <w:rPr>
          <w:b/>
          <w:lang w:eastAsia="en-US"/>
        </w:rPr>
        <w:t xml:space="preserve">El Comité pide al Estado parte que presente, a más tardar el 18 de mayo de 2017, su sexto informe periódico, preparado con arreglo a las directrices sobre </w:t>
      </w:r>
      <w:r w:rsidR="00B85624">
        <w:rPr>
          <w:b/>
          <w:lang w:eastAsia="en-US"/>
        </w:rPr>
        <w:t>los documentos específicos que deben presentar los Estados partes con arreglo a los artículos 16 y 17 del Pacto</w:t>
      </w:r>
      <w:r w:rsidRPr="00EA2BA6">
        <w:rPr>
          <w:b/>
          <w:lang w:eastAsia="en-US"/>
        </w:rPr>
        <w:t xml:space="preserve"> (E/C.12/2008/2).</w:t>
      </w:r>
    </w:p>
    <w:p w:rsidR="00EA2BA6" w:rsidRPr="00EA2BA6" w:rsidRDefault="00EA2BA6" w:rsidP="00262949">
      <w:pPr>
        <w:suppressAutoHyphens/>
        <w:spacing w:before="240" w:after="120"/>
        <w:ind w:left="1134" w:right="1134"/>
        <w:jc w:val="center"/>
        <w:rPr>
          <w:lang w:eastAsia="en-US"/>
        </w:rPr>
      </w:pPr>
      <w:r w:rsidRPr="00EA2BA6">
        <w:rPr>
          <w:u w:val="single"/>
          <w:lang w:eastAsia="en-US"/>
        </w:rPr>
        <w:tab/>
      </w:r>
      <w:r w:rsidRPr="00EA2BA6">
        <w:rPr>
          <w:u w:val="single"/>
          <w:lang w:eastAsia="en-US"/>
        </w:rPr>
        <w:tab/>
      </w:r>
      <w:r w:rsidRPr="00EA2BA6">
        <w:rPr>
          <w:u w:val="single"/>
          <w:lang w:eastAsia="en-US"/>
        </w:rPr>
        <w:tab/>
      </w:r>
    </w:p>
    <w:sectPr w:rsidR="00EA2BA6" w:rsidRPr="00EA2BA6" w:rsidSect="00EA2BA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D6" w:rsidRDefault="00EA27D6">
      <w:r>
        <w:separator/>
      </w:r>
    </w:p>
  </w:endnote>
  <w:endnote w:type="continuationSeparator" w:id="0">
    <w:p w:rsidR="00EA27D6" w:rsidRDefault="00EA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E9" w:rsidRPr="00EA2BA6" w:rsidRDefault="002827E9" w:rsidP="00EA2BA6">
    <w:pPr>
      <w:pStyle w:val="Footer"/>
      <w:tabs>
        <w:tab w:val="right" w:pos="9638"/>
      </w:tabs>
    </w:pPr>
    <w:r w:rsidRPr="00EA2BA6">
      <w:rPr>
        <w:b/>
        <w:sz w:val="18"/>
      </w:rPr>
      <w:fldChar w:fldCharType="begin"/>
    </w:r>
    <w:r w:rsidRPr="00EA2BA6">
      <w:rPr>
        <w:b/>
        <w:sz w:val="18"/>
      </w:rPr>
      <w:instrText xml:space="preserve"> PAGE  \* MERGEFORMAT </w:instrText>
    </w:r>
    <w:r w:rsidRPr="00EA2BA6">
      <w:rPr>
        <w:b/>
        <w:sz w:val="18"/>
      </w:rPr>
      <w:fldChar w:fldCharType="separate"/>
    </w:r>
    <w:r w:rsidR="008D3300">
      <w:rPr>
        <w:b/>
        <w:noProof/>
        <w:sz w:val="18"/>
      </w:rPr>
      <w:t>2</w:t>
    </w:r>
    <w:r w:rsidRPr="00EA2B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E9" w:rsidRPr="00EA2BA6" w:rsidRDefault="002827E9" w:rsidP="00EA2BA6">
    <w:pPr>
      <w:pStyle w:val="Footer"/>
      <w:tabs>
        <w:tab w:val="right" w:pos="9638"/>
      </w:tabs>
      <w:rPr>
        <w:b/>
        <w:sz w:val="18"/>
      </w:rPr>
    </w:pPr>
    <w:r>
      <w:tab/>
    </w:r>
    <w:r w:rsidRPr="00EA2BA6">
      <w:rPr>
        <w:b/>
        <w:sz w:val="18"/>
      </w:rPr>
      <w:fldChar w:fldCharType="begin"/>
    </w:r>
    <w:r w:rsidRPr="00EA2BA6">
      <w:rPr>
        <w:b/>
        <w:sz w:val="18"/>
      </w:rPr>
      <w:instrText xml:space="preserve"> PAGE  \* MERGEFORMAT </w:instrText>
    </w:r>
    <w:r w:rsidRPr="00EA2BA6">
      <w:rPr>
        <w:b/>
        <w:sz w:val="18"/>
      </w:rPr>
      <w:fldChar w:fldCharType="separate"/>
    </w:r>
    <w:r w:rsidR="008D3300">
      <w:rPr>
        <w:b/>
        <w:noProof/>
        <w:sz w:val="18"/>
      </w:rPr>
      <w:t>7</w:t>
    </w:r>
    <w:r w:rsidRPr="00EA2B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E9" w:rsidRPr="00EA2BA6" w:rsidRDefault="002827E9">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8D3300">
      <w:rPr>
        <w:sz w:val="20"/>
      </w:rPr>
      <w:t>-43309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D6" w:rsidRPr="001075E9" w:rsidRDefault="00EA27D6" w:rsidP="001075E9">
      <w:pPr>
        <w:tabs>
          <w:tab w:val="right" w:pos="2155"/>
        </w:tabs>
        <w:spacing w:after="80" w:line="240" w:lineRule="auto"/>
        <w:ind w:left="680"/>
        <w:rPr>
          <w:u w:val="single"/>
        </w:rPr>
      </w:pPr>
      <w:r>
        <w:rPr>
          <w:u w:val="single"/>
        </w:rPr>
        <w:tab/>
      </w:r>
    </w:p>
  </w:footnote>
  <w:footnote w:type="continuationSeparator" w:id="0">
    <w:p w:rsidR="00EA27D6" w:rsidRDefault="00EA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E9" w:rsidRPr="00EA2BA6" w:rsidRDefault="002827E9">
    <w:pPr>
      <w:pStyle w:val="Header"/>
    </w:pPr>
    <w:r>
      <w:t>E/C.12/ESP/CO/5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E9" w:rsidRPr="00EA2BA6" w:rsidRDefault="002827E9" w:rsidP="00EA2BA6">
    <w:pPr>
      <w:pStyle w:val="Header"/>
      <w:jc w:val="right"/>
    </w:pPr>
    <w:r>
      <w:t>E/C.12/ESP/CO/5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0" w:rsidRDefault="008D3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BA6"/>
    <w:rsid w:val="00024D22"/>
    <w:rsid w:val="000315D1"/>
    <w:rsid w:val="00055C16"/>
    <w:rsid w:val="00061404"/>
    <w:rsid w:val="00065425"/>
    <w:rsid w:val="00067F89"/>
    <w:rsid w:val="0007069F"/>
    <w:rsid w:val="0008031F"/>
    <w:rsid w:val="0008650D"/>
    <w:rsid w:val="000957C2"/>
    <w:rsid w:val="000A4AAD"/>
    <w:rsid w:val="000B0A97"/>
    <w:rsid w:val="000B57E7"/>
    <w:rsid w:val="000B6A68"/>
    <w:rsid w:val="000C21A1"/>
    <w:rsid w:val="000F09DF"/>
    <w:rsid w:val="000F61B2"/>
    <w:rsid w:val="001046DC"/>
    <w:rsid w:val="001075E9"/>
    <w:rsid w:val="00120638"/>
    <w:rsid w:val="00121B4F"/>
    <w:rsid w:val="00131537"/>
    <w:rsid w:val="00160F3C"/>
    <w:rsid w:val="00163BAB"/>
    <w:rsid w:val="00180183"/>
    <w:rsid w:val="00180A09"/>
    <w:rsid w:val="00186149"/>
    <w:rsid w:val="00192FC3"/>
    <w:rsid w:val="00196389"/>
    <w:rsid w:val="001A2F8C"/>
    <w:rsid w:val="001C7A89"/>
    <w:rsid w:val="001D468B"/>
    <w:rsid w:val="001E49E6"/>
    <w:rsid w:val="001F0653"/>
    <w:rsid w:val="001F6BFE"/>
    <w:rsid w:val="00201F9D"/>
    <w:rsid w:val="002110AC"/>
    <w:rsid w:val="0022388C"/>
    <w:rsid w:val="002323B8"/>
    <w:rsid w:val="00251B84"/>
    <w:rsid w:val="00257661"/>
    <w:rsid w:val="00262949"/>
    <w:rsid w:val="00270270"/>
    <w:rsid w:val="002827E9"/>
    <w:rsid w:val="002829FB"/>
    <w:rsid w:val="00283569"/>
    <w:rsid w:val="0029367E"/>
    <w:rsid w:val="00297C88"/>
    <w:rsid w:val="002A2EFC"/>
    <w:rsid w:val="002D16F0"/>
    <w:rsid w:val="002D5AAC"/>
    <w:rsid w:val="00301299"/>
    <w:rsid w:val="00313431"/>
    <w:rsid w:val="00317F74"/>
    <w:rsid w:val="00322004"/>
    <w:rsid w:val="003402C2"/>
    <w:rsid w:val="003663E8"/>
    <w:rsid w:val="00370DAC"/>
    <w:rsid w:val="003724EA"/>
    <w:rsid w:val="00381C24"/>
    <w:rsid w:val="003958D0"/>
    <w:rsid w:val="00395B30"/>
    <w:rsid w:val="00395C3D"/>
    <w:rsid w:val="003964A7"/>
    <w:rsid w:val="003A7E2E"/>
    <w:rsid w:val="003B7D9A"/>
    <w:rsid w:val="003D064D"/>
    <w:rsid w:val="003E3756"/>
    <w:rsid w:val="003F2ADD"/>
    <w:rsid w:val="004033D6"/>
    <w:rsid w:val="00403E56"/>
    <w:rsid w:val="0041031F"/>
    <w:rsid w:val="004155CD"/>
    <w:rsid w:val="0042207A"/>
    <w:rsid w:val="00430677"/>
    <w:rsid w:val="004513ED"/>
    <w:rsid w:val="00454E07"/>
    <w:rsid w:val="00465EA5"/>
    <w:rsid w:val="00473B83"/>
    <w:rsid w:val="00485243"/>
    <w:rsid w:val="0049764F"/>
    <w:rsid w:val="004B19F2"/>
    <w:rsid w:val="004C764A"/>
    <w:rsid w:val="004D4022"/>
    <w:rsid w:val="004E210C"/>
    <w:rsid w:val="0050108D"/>
    <w:rsid w:val="005016AF"/>
    <w:rsid w:val="005076AF"/>
    <w:rsid w:val="00515BFF"/>
    <w:rsid w:val="00521209"/>
    <w:rsid w:val="0052159C"/>
    <w:rsid w:val="00525A3B"/>
    <w:rsid w:val="00550FFA"/>
    <w:rsid w:val="00562019"/>
    <w:rsid w:val="00572E19"/>
    <w:rsid w:val="005C3FC3"/>
    <w:rsid w:val="005C493D"/>
    <w:rsid w:val="005D2981"/>
    <w:rsid w:val="005D351B"/>
    <w:rsid w:val="005E16A0"/>
    <w:rsid w:val="005F0B42"/>
    <w:rsid w:val="005F7E29"/>
    <w:rsid w:val="006351C4"/>
    <w:rsid w:val="00640C87"/>
    <w:rsid w:val="0064248D"/>
    <w:rsid w:val="0064421C"/>
    <w:rsid w:val="00653C95"/>
    <w:rsid w:val="006927C6"/>
    <w:rsid w:val="006A07D0"/>
    <w:rsid w:val="006C3C2D"/>
    <w:rsid w:val="006D2743"/>
    <w:rsid w:val="006D78F8"/>
    <w:rsid w:val="006F35EE"/>
    <w:rsid w:val="00710CF8"/>
    <w:rsid w:val="00716C6F"/>
    <w:rsid w:val="00725CF8"/>
    <w:rsid w:val="00732DED"/>
    <w:rsid w:val="00733D82"/>
    <w:rsid w:val="007409A4"/>
    <w:rsid w:val="007464CC"/>
    <w:rsid w:val="00763052"/>
    <w:rsid w:val="00791187"/>
    <w:rsid w:val="007939C2"/>
    <w:rsid w:val="007C252C"/>
    <w:rsid w:val="007D582B"/>
    <w:rsid w:val="007D6339"/>
    <w:rsid w:val="00802199"/>
    <w:rsid w:val="0082223D"/>
    <w:rsid w:val="00824978"/>
    <w:rsid w:val="00830923"/>
    <w:rsid w:val="00834B71"/>
    <w:rsid w:val="0083584E"/>
    <w:rsid w:val="00845DF8"/>
    <w:rsid w:val="00851A1C"/>
    <w:rsid w:val="00855D63"/>
    <w:rsid w:val="00857D38"/>
    <w:rsid w:val="0086445C"/>
    <w:rsid w:val="00887C91"/>
    <w:rsid w:val="008950A3"/>
    <w:rsid w:val="00895AF3"/>
    <w:rsid w:val="008A08D7"/>
    <w:rsid w:val="008A4B6C"/>
    <w:rsid w:val="008B483E"/>
    <w:rsid w:val="008B5778"/>
    <w:rsid w:val="008D0606"/>
    <w:rsid w:val="008D3300"/>
    <w:rsid w:val="008F10E0"/>
    <w:rsid w:val="00906890"/>
    <w:rsid w:val="00917381"/>
    <w:rsid w:val="0093570B"/>
    <w:rsid w:val="00947F8A"/>
    <w:rsid w:val="00951972"/>
    <w:rsid w:val="00967D40"/>
    <w:rsid w:val="009721F6"/>
    <w:rsid w:val="009748C9"/>
    <w:rsid w:val="00986BA8"/>
    <w:rsid w:val="00986C9E"/>
    <w:rsid w:val="00994896"/>
    <w:rsid w:val="009A1098"/>
    <w:rsid w:val="009A740A"/>
    <w:rsid w:val="009E78C4"/>
    <w:rsid w:val="00A00CB2"/>
    <w:rsid w:val="00A06635"/>
    <w:rsid w:val="00A07074"/>
    <w:rsid w:val="00A13CD6"/>
    <w:rsid w:val="00A34887"/>
    <w:rsid w:val="00A415B2"/>
    <w:rsid w:val="00A500CE"/>
    <w:rsid w:val="00A917B3"/>
    <w:rsid w:val="00AB4B51"/>
    <w:rsid w:val="00AB4EB2"/>
    <w:rsid w:val="00AC4D17"/>
    <w:rsid w:val="00AE6AE2"/>
    <w:rsid w:val="00AE745E"/>
    <w:rsid w:val="00AF652D"/>
    <w:rsid w:val="00B10CC7"/>
    <w:rsid w:val="00B13361"/>
    <w:rsid w:val="00B36EBC"/>
    <w:rsid w:val="00B62458"/>
    <w:rsid w:val="00B6350A"/>
    <w:rsid w:val="00B85624"/>
    <w:rsid w:val="00BA2874"/>
    <w:rsid w:val="00BA6F4A"/>
    <w:rsid w:val="00BC161C"/>
    <w:rsid w:val="00BD33EE"/>
    <w:rsid w:val="00BD34F3"/>
    <w:rsid w:val="00BE0792"/>
    <w:rsid w:val="00BE7A11"/>
    <w:rsid w:val="00BF3A9C"/>
    <w:rsid w:val="00C1653E"/>
    <w:rsid w:val="00C25CCC"/>
    <w:rsid w:val="00C51FBC"/>
    <w:rsid w:val="00C60F0C"/>
    <w:rsid w:val="00C615AB"/>
    <w:rsid w:val="00C62FE6"/>
    <w:rsid w:val="00C63D69"/>
    <w:rsid w:val="00C805C9"/>
    <w:rsid w:val="00C9177B"/>
    <w:rsid w:val="00CA1679"/>
    <w:rsid w:val="00CA17DE"/>
    <w:rsid w:val="00CA37E1"/>
    <w:rsid w:val="00CD2ED1"/>
    <w:rsid w:val="00CE34F5"/>
    <w:rsid w:val="00D11728"/>
    <w:rsid w:val="00D333F1"/>
    <w:rsid w:val="00D34A8E"/>
    <w:rsid w:val="00D37531"/>
    <w:rsid w:val="00D56357"/>
    <w:rsid w:val="00D738F9"/>
    <w:rsid w:val="00D90138"/>
    <w:rsid w:val="00D97076"/>
    <w:rsid w:val="00DA7AEF"/>
    <w:rsid w:val="00DD20AC"/>
    <w:rsid w:val="00DD44D0"/>
    <w:rsid w:val="00DE0F1F"/>
    <w:rsid w:val="00DF017B"/>
    <w:rsid w:val="00DF410F"/>
    <w:rsid w:val="00E01A42"/>
    <w:rsid w:val="00E11A33"/>
    <w:rsid w:val="00E20363"/>
    <w:rsid w:val="00E23E4A"/>
    <w:rsid w:val="00E240DF"/>
    <w:rsid w:val="00E63458"/>
    <w:rsid w:val="00E73F76"/>
    <w:rsid w:val="00E94023"/>
    <w:rsid w:val="00EA27D6"/>
    <w:rsid w:val="00EA2BA6"/>
    <w:rsid w:val="00EB28C9"/>
    <w:rsid w:val="00EC4BD0"/>
    <w:rsid w:val="00EE585E"/>
    <w:rsid w:val="00EF1360"/>
    <w:rsid w:val="00EF3220"/>
    <w:rsid w:val="00F010F5"/>
    <w:rsid w:val="00F064A2"/>
    <w:rsid w:val="00F1198F"/>
    <w:rsid w:val="00F26445"/>
    <w:rsid w:val="00F26909"/>
    <w:rsid w:val="00F26C2A"/>
    <w:rsid w:val="00F33585"/>
    <w:rsid w:val="00F35C96"/>
    <w:rsid w:val="00F4029D"/>
    <w:rsid w:val="00F66387"/>
    <w:rsid w:val="00FA62B5"/>
    <w:rsid w:val="00FA703B"/>
    <w:rsid w:val="00FB033C"/>
    <w:rsid w:val="00FB1989"/>
    <w:rsid w:val="00FB6CD8"/>
    <w:rsid w:val="00FC058C"/>
    <w:rsid w:val="00FC53FB"/>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link w:val="H1GChar"/>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
    <w:basedOn w:val="Normal"/>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H1GChar">
    <w:name w:val="_ H_1_G Char"/>
    <w:link w:val="H1G"/>
    <w:locked/>
    <w:rsid w:val="00EA2BA6"/>
    <w:rPr>
      <w:b/>
      <w:sz w:val="24"/>
      <w:lang w:val="fr-CH" w:eastAsia="en-US"/>
    </w:rPr>
  </w:style>
  <w:style w:type="paragraph" w:styleId="BalloonText">
    <w:name w:val="Balloon Text"/>
    <w:basedOn w:val="Normal"/>
    <w:link w:val="BalloonTextChar"/>
    <w:rsid w:val="00763052"/>
    <w:pPr>
      <w:spacing w:line="240" w:lineRule="auto"/>
    </w:pPr>
    <w:rPr>
      <w:rFonts w:ascii="Tahoma" w:hAnsi="Tahoma"/>
      <w:sz w:val="16"/>
      <w:szCs w:val="16"/>
    </w:rPr>
  </w:style>
  <w:style w:type="character" w:customStyle="1" w:styleId="BalloonTextChar">
    <w:name w:val="Balloon Text Char"/>
    <w:link w:val="BalloonText"/>
    <w:rsid w:val="00763052"/>
    <w:rPr>
      <w:rFonts w:ascii="Tahoma" w:hAnsi="Tahoma" w:cs="Tahoma"/>
      <w:sz w:val="16"/>
      <w:szCs w:val="16"/>
      <w:lang w:val="es-ES" w:eastAsia="es-ES"/>
    </w:rPr>
  </w:style>
  <w:style w:type="character" w:styleId="CommentReference">
    <w:name w:val="annotation reference"/>
    <w:rsid w:val="00395B30"/>
    <w:rPr>
      <w:sz w:val="16"/>
      <w:szCs w:val="16"/>
    </w:rPr>
  </w:style>
  <w:style w:type="paragraph" w:styleId="CommentText">
    <w:name w:val="annotation text"/>
    <w:basedOn w:val="Normal"/>
    <w:link w:val="CommentTextChar"/>
    <w:rsid w:val="00395B30"/>
  </w:style>
  <w:style w:type="character" w:customStyle="1" w:styleId="CommentTextChar">
    <w:name w:val="Comment Text Char"/>
    <w:link w:val="CommentText"/>
    <w:rsid w:val="00395B30"/>
    <w:rPr>
      <w:lang w:val="es-ES" w:eastAsia="es-ES"/>
    </w:rPr>
  </w:style>
  <w:style w:type="paragraph" w:styleId="CommentSubject">
    <w:name w:val="annotation subject"/>
    <w:basedOn w:val="CommentText"/>
    <w:next w:val="CommentText"/>
    <w:link w:val="CommentSubjectChar"/>
    <w:rsid w:val="00395B30"/>
    <w:rPr>
      <w:b/>
      <w:bCs/>
    </w:rPr>
  </w:style>
  <w:style w:type="character" w:customStyle="1" w:styleId="CommentSubjectChar">
    <w:name w:val="Comment Subject Char"/>
    <w:link w:val="CommentSubject"/>
    <w:rsid w:val="00395B30"/>
    <w:rPr>
      <w:b/>
      <w:bCs/>
      <w:lang w:val="es-ES" w:eastAsia="es-ES"/>
    </w:rPr>
  </w:style>
  <w:style w:type="character" w:customStyle="1" w:styleId="SingleTxtGChar">
    <w:name w:val="_ Single Txt_G Char"/>
    <w:link w:val="SingleTxtG"/>
    <w:locked/>
    <w:rsid w:val="00550FFA"/>
    <w:rPr>
      <w:lang w:val="fr-CH" w:eastAsia="en-US"/>
    </w:rPr>
  </w:style>
  <w:style w:type="paragraph" w:styleId="Revision">
    <w:name w:val="Revision"/>
    <w:hidden/>
    <w:uiPriority w:val="99"/>
    <w:semiHidden/>
    <w:rsid w:val="005D2981"/>
    <w:rPr>
      <w:lang w:val="es-ES" w:eastAsia="es-ES"/>
    </w:rPr>
  </w:style>
  <w:style w:type="paragraph" w:customStyle="1" w:styleId="Default">
    <w:name w:val="Default"/>
    <w:rsid w:val="00A07074"/>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Template>
  <TotalTime>5</TotalTime>
  <Pages>1</Pages>
  <Words>4003</Words>
  <Characters>20980</Characters>
  <Application>Microsoft Office Word</Application>
  <DocSecurity>4</DocSecurity>
  <Lines>343</Lines>
  <Paragraphs>95</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Cherry Lou Rosniansky</dc:creator>
  <cp:keywords/>
  <cp:lastModifiedBy>DCM</cp:lastModifiedBy>
  <cp:revision>2</cp:revision>
  <cp:lastPrinted>2012-05-11T09:01:00Z</cp:lastPrinted>
  <dcterms:created xsi:type="dcterms:W3CDTF">2012-06-07T15:01:00Z</dcterms:created>
  <dcterms:modified xsi:type="dcterms:W3CDTF">2012-06-07T15:01:00Z</dcterms:modified>
</cp:coreProperties>
</file>