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E05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492619" w:rsidP="00492619">
            <w:pPr>
              <w:suppressAutoHyphens w:val="0"/>
              <w:spacing w:after="20"/>
              <w:jc w:val="right"/>
            </w:pPr>
            <w:r w:rsidRPr="00492619">
              <w:rPr>
                <w:sz w:val="40"/>
              </w:rPr>
              <w:t>E</w:t>
            </w:r>
            <w:r>
              <w:t>/C.12/2013/SR.35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56E9C" w:rsidP="00B6553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</w:t>
            </w:r>
            <w:r w:rsidR="00E052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E052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E052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92619" w:rsidRDefault="00492619" w:rsidP="00492619">
            <w:pPr>
              <w:suppressAutoHyphens w:val="0"/>
              <w:spacing w:before="240" w:line="240" w:lineRule="exact"/>
            </w:pPr>
            <w:r>
              <w:t>Distr.:</w:t>
            </w:r>
            <w:r w:rsidR="00E05258">
              <w:t xml:space="preserve"> </w:t>
            </w:r>
            <w:r>
              <w:t>General</w:t>
            </w:r>
          </w:p>
          <w:p w:rsidR="00492619" w:rsidRDefault="004452F5" w:rsidP="00492619">
            <w:pPr>
              <w:suppressAutoHyphens w:val="0"/>
            </w:pPr>
            <w:r>
              <w:t xml:space="preserve">18 </w:t>
            </w:r>
            <w:r w:rsidR="00492619">
              <w:t>March</w:t>
            </w:r>
            <w:r w:rsidR="00E05258">
              <w:t xml:space="preserve"> </w:t>
            </w:r>
            <w:r w:rsidR="00492619">
              <w:t>2014</w:t>
            </w:r>
          </w:p>
          <w:p w:rsidR="00492619" w:rsidRDefault="00492619" w:rsidP="00492619">
            <w:pPr>
              <w:suppressAutoHyphens w:val="0"/>
            </w:pPr>
            <w:r>
              <w:t>English</w:t>
            </w:r>
          </w:p>
          <w:p w:rsidR="00B56E9C" w:rsidRDefault="00492619" w:rsidP="00492619">
            <w:pPr>
              <w:suppressAutoHyphens w:val="0"/>
            </w:pPr>
            <w:r>
              <w:t>Original:</w:t>
            </w:r>
            <w:r w:rsidR="00E05258">
              <w:t xml:space="preserve"> </w:t>
            </w:r>
            <w:r>
              <w:t>French</w:t>
            </w:r>
          </w:p>
        </w:tc>
      </w:tr>
    </w:tbl>
    <w:p w:rsidR="00492619" w:rsidRDefault="00492619" w:rsidP="00492619">
      <w:pPr>
        <w:spacing w:before="120"/>
        <w:rPr>
          <w:b/>
          <w:sz w:val="24"/>
        </w:rPr>
      </w:pPr>
      <w:r>
        <w:rPr>
          <w:b/>
          <w:sz w:val="24"/>
        </w:rPr>
        <w:t>Committee</w:t>
      </w:r>
      <w:r w:rsidR="00E05258">
        <w:rPr>
          <w:b/>
          <w:sz w:val="24"/>
        </w:rPr>
        <w:t xml:space="preserve"> </w:t>
      </w:r>
      <w:r>
        <w:rPr>
          <w:b/>
          <w:sz w:val="24"/>
        </w:rPr>
        <w:t>on</w:t>
      </w:r>
      <w:r w:rsidR="00E05258">
        <w:rPr>
          <w:b/>
          <w:sz w:val="24"/>
        </w:rPr>
        <w:t xml:space="preserve"> </w:t>
      </w:r>
      <w:r>
        <w:rPr>
          <w:b/>
          <w:sz w:val="24"/>
        </w:rPr>
        <w:t>Economic,</w:t>
      </w:r>
      <w:r w:rsidR="00E05258">
        <w:rPr>
          <w:b/>
          <w:sz w:val="24"/>
        </w:rPr>
        <w:t xml:space="preserve"> </w:t>
      </w:r>
      <w:r>
        <w:rPr>
          <w:b/>
          <w:sz w:val="24"/>
        </w:rPr>
        <w:t>Social</w:t>
      </w:r>
      <w:r w:rsidR="00E05258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="00E05258">
        <w:rPr>
          <w:b/>
          <w:sz w:val="24"/>
        </w:rPr>
        <w:t xml:space="preserve"> </w:t>
      </w:r>
      <w:r>
        <w:rPr>
          <w:b/>
          <w:sz w:val="24"/>
        </w:rPr>
        <w:t>Cultural</w:t>
      </w:r>
      <w:r w:rsidR="00E05258">
        <w:rPr>
          <w:b/>
          <w:sz w:val="24"/>
        </w:rPr>
        <w:t xml:space="preserve"> </w:t>
      </w:r>
      <w:r>
        <w:rPr>
          <w:b/>
          <w:sz w:val="24"/>
        </w:rPr>
        <w:t>Rights</w:t>
      </w:r>
    </w:p>
    <w:p w:rsidR="00492619" w:rsidRDefault="00492619" w:rsidP="00492619">
      <w:pPr>
        <w:spacing w:after="120"/>
        <w:rPr>
          <w:b/>
        </w:rPr>
      </w:pPr>
      <w:r>
        <w:rPr>
          <w:b/>
        </w:rPr>
        <w:t>Fifty-first</w:t>
      </w:r>
      <w:r w:rsidR="00E05258">
        <w:rPr>
          <w:b/>
        </w:rPr>
        <w:t xml:space="preserve"> </w:t>
      </w:r>
      <w:r>
        <w:rPr>
          <w:b/>
        </w:rPr>
        <w:t>session</w:t>
      </w:r>
    </w:p>
    <w:p w:rsidR="00492619" w:rsidRDefault="00492619" w:rsidP="00492619">
      <w:pPr>
        <w:rPr>
          <w:b/>
        </w:rPr>
      </w:pPr>
      <w:r>
        <w:rPr>
          <w:b/>
        </w:rPr>
        <w:t>Summary</w:t>
      </w:r>
      <w:r w:rsidR="00E05258">
        <w:rPr>
          <w:b/>
        </w:rPr>
        <w:t xml:space="preserve"> </w:t>
      </w:r>
      <w:r>
        <w:rPr>
          <w:b/>
        </w:rPr>
        <w:t>record</w:t>
      </w:r>
      <w:r w:rsidR="00E05258">
        <w:rPr>
          <w:b/>
        </w:rPr>
        <w:t xml:space="preserve"> </w:t>
      </w:r>
      <w:r>
        <w:rPr>
          <w:b/>
        </w:rPr>
        <w:t>of</w:t>
      </w:r>
      <w:r w:rsidR="00E05258">
        <w:rPr>
          <w:b/>
        </w:rPr>
        <w:t xml:space="preserve"> </w:t>
      </w:r>
      <w:r>
        <w:rPr>
          <w:b/>
        </w:rPr>
        <w:t>the</w:t>
      </w:r>
      <w:r w:rsidR="00E05258">
        <w:rPr>
          <w:b/>
        </w:rPr>
        <w:t xml:space="preserve"> </w:t>
      </w:r>
      <w:r>
        <w:rPr>
          <w:b/>
        </w:rPr>
        <w:t>35th</w:t>
      </w:r>
      <w:r w:rsidR="00E05258">
        <w:rPr>
          <w:b/>
        </w:rPr>
        <w:t xml:space="preserve"> </w:t>
      </w:r>
      <w:r>
        <w:rPr>
          <w:b/>
        </w:rPr>
        <w:t>meeting</w:t>
      </w:r>
    </w:p>
    <w:p w:rsidR="00492619" w:rsidRDefault="00492619" w:rsidP="00492619">
      <w:pPr>
        <w:spacing w:after="120"/>
      </w:pPr>
      <w:r>
        <w:t>Held</w:t>
      </w:r>
      <w:r w:rsidR="00E05258">
        <w:t xml:space="preserve"> </w:t>
      </w:r>
      <w:r>
        <w:t>at</w:t>
      </w:r>
      <w:r w:rsidR="00E05258">
        <w:t xml:space="preserve"> </w:t>
      </w:r>
      <w:r>
        <w:t>the</w:t>
      </w:r>
      <w:r w:rsidR="00E05258">
        <w:t xml:space="preserve"> </w:t>
      </w:r>
      <w:r>
        <w:t>Palais</w:t>
      </w:r>
      <w:r w:rsidR="00E05258">
        <w:t xml:space="preserve"> </w:t>
      </w:r>
      <w:smartTag w:uri="urn:schemas-microsoft-com:office:smarttags" w:element="City">
        <w:r>
          <w:t>Wilson</w:t>
        </w:r>
      </w:smartTag>
      <w:r>
        <w:t>,</w:t>
      </w:r>
      <w:r w:rsidR="00E05258">
        <w:t xml:space="preserve">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</w:t>
      </w:r>
      <w:r w:rsidR="00E05258">
        <w:t xml:space="preserve"> </w:t>
      </w:r>
      <w:r>
        <w:t>on</w:t>
      </w:r>
      <w:r w:rsidR="00E05258">
        <w:t xml:space="preserve"> </w:t>
      </w:r>
      <w:r>
        <w:t>Thursday,</w:t>
      </w:r>
      <w:r w:rsidR="00E05258">
        <w:t xml:space="preserve"> </w:t>
      </w:r>
      <w:r>
        <w:t>7</w:t>
      </w:r>
      <w:r w:rsidR="00E05258">
        <w:t xml:space="preserve"> </w:t>
      </w:r>
      <w:r>
        <w:t>November</w:t>
      </w:r>
      <w:r w:rsidR="00E05258">
        <w:t xml:space="preserve"> </w:t>
      </w:r>
      <w:r>
        <w:t>2013,</w:t>
      </w:r>
      <w:r w:rsidR="00E05258">
        <w:t xml:space="preserve"> </w:t>
      </w:r>
      <w:r>
        <w:t>at</w:t>
      </w:r>
      <w:r w:rsidR="00E05258">
        <w:t xml:space="preserve"> </w:t>
      </w:r>
      <w:r>
        <w:t>10</w:t>
      </w:r>
      <w:r w:rsidR="00E05258">
        <w:t xml:space="preserve"> </w:t>
      </w:r>
      <w:r>
        <w:t>a.m.</w:t>
      </w:r>
    </w:p>
    <w:p w:rsidR="00492619" w:rsidRDefault="00492619" w:rsidP="00492619">
      <w:pPr>
        <w:tabs>
          <w:tab w:val="right" w:pos="992"/>
          <w:tab w:val="left" w:pos="1276"/>
          <w:tab w:val="right" w:leader="dot" w:pos="8504"/>
        </w:tabs>
        <w:spacing w:after="120"/>
      </w:pPr>
      <w:r>
        <w:rPr>
          <w:i/>
        </w:rPr>
        <w:tab/>
        <w:t>Chairperson</w:t>
      </w:r>
      <w:r>
        <w:t>:</w:t>
      </w:r>
      <w:r>
        <w:tab/>
        <w:t>Mr.</w:t>
      </w:r>
      <w:r w:rsidR="00E05258">
        <w:t xml:space="preserve"> </w:t>
      </w:r>
      <w:r>
        <w:t>Kedzia</w:t>
      </w:r>
    </w:p>
    <w:p w:rsidR="00492619" w:rsidRDefault="00492619" w:rsidP="00492619">
      <w:pPr>
        <w:tabs>
          <w:tab w:val="right" w:pos="992"/>
          <w:tab w:val="left" w:pos="1276"/>
          <w:tab w:val="right" w:leader="dot" w:pos="8504"/>
        </w:tabs>
        <w:spacing w:before="360" w:after="240"/>
        <w:rPr>
          <w:sz w:val="28"/>
        </w:rPr>
      </w:pPr>
      <w:r>
        <w:rPr>
          <w:sz w:val="28"/>
        </w:rPr>
        <w:t>Contents</w:t>
      </w:r>
    </w:p>
    <w:p w:rsidR="00442A83" w:rsidRDefault="00492619" w:rsidP="00492619">
      <w:pPr>
        <w:pStyle w:val="SingleTxtG"/>
        <w:jc w:val="left"/>
      </w:pPr>
      <w:r>
        <w:t>Consideration</w:t>
      </w:r>
      <w:r w:rsidR="00E05258">
        <w:t xml:space="preserve"> </w:t>
      </w:r>
      <w:r>
        <w:t>of</w:t>
      </w:r>
      <w:r w:rsidR="00E05258">
        <w:t xml:space="preserve"> </w:t>
      </w:r>
      <w:r>
        <w:t>reports</w:t>
      </w:r>
    </w:p>
    <w:p w:rsidR="00492619" w:rsidRDefault="00492619" w:rsidP="00492619">
      <w:pPr>
        <w:pStyle w:val="SingleTxtG"/>
        <w:ind w:left="1701" w:hanging="567"/>
        <w:jc w:val="left"/>
      </w:pPr>
      <w:r>
        <w:t>(a)</w:t>
      </w:r>
      <w:r>
        <w:tab/>
        <w:t>Reports</w:t>
      </w:r>
      <w:r w:rsidR="00E05258">
        <w:t xml:space="preserve"> </w:t>
      </w:r>
      <w:r>
        <w:t>submitted</w:t>
      </w:r>
      <w:r w:rsidR="00E05258">
        <w:t xml:space="preserve"> </w:t>
      </w:r>
      <w:r>
        <w:t>by</w:t>
      </w:r>
      <w:r w:rsidR="00E05258">
        <w:t xml:space="preserve"> </w:t>
      </w:r>
      <w:r>
        <w:t>States</w:t>
      </w:r>
      <w:r w:rsidR="00E05258">
        <w:t xml:space="preserve"> </w:t>
      </w:r>
      <w:r>
        <w:t>parties</w:t>
      </w:r>
      <w:r w:rsidR="00E05258">
        <w:t xml:space="preserve"> </w:t>
      </w:r>
      <w:r>
        <w:t>in</w:t>
      </w:r>
      <w:r w:rsidR="00E05258">
        <w:t xml:space="preserve"> </w:t>
      </w:r>
      <w:r>
        <w:t>accordance</w:t>
      </w:r>
      <w:r w:rsidR="00E05258">
        <w:t xml:space="preserve"> </w:t>
      </w:r>
      <w:r>
        <w:t>with</w:t>
      </w:r>
      <w:r w:rsidR="00E05258">
        <w:t xml:space="preserve"> </w:t>
      </w:r>
      <w:r>
        <w:t>articles</w:t>
      </w:r>
      <w:r w:rsidR="00E05258">
        <w:t xml:space="preserve"> </w:t>
      </w:r>
      <w:r>
        <w:t>16</w:t>
      </w:r>
      <w:r w:rsidR="00E05258">
        <w:t xml:space="preserve"> </w:t>
      </w:r>
      <w:r>
        <w:t>and</w:t>
      </w:r>
      <w:r w:rsidR="00E05258">
        <w:t xml:space="preserve"> </w:t>
      </w:r>
      <w:r>
        <w:t>17</w:t>
      </w:r>
      <w:r w:rsidR="00E05258">
        <w:t xml:space="preserve"> </w:t>
      </w:r>
      <w:r>
        <w:t>of</w:t>
      </w:r>
      <w:r w:rsidR="00E05258">
        <w:t xml:space="preserve"> </w:t>
      </w:r>
      <w:r>
        <w:t>the</w:t>
      </w:r>
      <w:r w:rsidR="00E05258">
        <w:t xml:space="preserve"> </w:t>
      </w:r>
      <w:r>
        <w:t>Covenant</w:t>
      </w:r>
      <w:r w:rsidR="00E05258">
        <w:t xml:space="preserve"> </w:t>
      </w:r>
      <w:r>
        <w:t>(</w:t>
      </w:r>
      <w:r>
        <w:rPr>
          <w:i/>
        </w:rPr>
        <w:t>continued</w:t>
      </w:r>
      <w:r>
        <w:t>)</w:t>
      </w:r>
    </w:p>
    <w:p w:rsidR="00492619" w:rsidRDefault="00AA01E3" w:rsidP="00492619">
      <w:pPr>
        <w:pStyle w:val="SingleTxtG"/>
        <w:ind w:left="2268" w:hanging="567"/>
        <w:jc w:val="left"/>
        <w:rPr>
          <w:i/>
        </w:rPr>
      </w:pPr>
      <w:r>
        <w:rPr>
          <w:i/>
        </w:rPr>
        <w:t>Fourth</w:t>
      </w:r>
      <w:r w:rsidR="00E05258">
        <w:rPr>
          <w:i/>
        </w:rPr>
        <w:t xml:space="preserve"> </w:t>
      </w:r>
      <w:r>
        <w:rPr>
          <w:i/>
        </w:rPr>
        <w:t>periodic</w:t>
      </w:r>
      <w:r w:rsidR="00E05258">
        <w:rPr>
          <w:i/>
        </w:rPr>
        <w:t xml:space="preserve"> </w:t>
      </w:r>
      <w:r>
        <w:rPr>
          <w:i/>
        </w:rPr>
        <w:t>report</w:t>
      </w:r>
      <w:r w:rsidR="00E05258">
        <w:rPr>
          <w:i/>
        </w:rPr>
        <w:t xml:space="preserve"> </w:t>
      </w:r>
      <w:r w:rsidR="00492619">
        <w:rPr>
          <w:i/>
        </w:rPr>
        <w:t>of</w:t>
      </w:r>
      <w:r w:rsidR="00E05258">
        <w:rPr>
          <w:i/>
        </w:rPr>
        <w:t xml:space="preserve"> </w:t>
      </w:r>
      <w:r w:rsidR="00492619">
        <w:rPr>
          <w:i/>
        </w:rPr>
        <w:t>Belgium</w:t>
      </w:r>
    </w:p>
    <w:p w:rsidR="00492619" w:rsidRPr="009C5B24" w:rsidRDefault="00492619" w:rsidP="00492619">
      <w:pPr>
        <w:pStyle w:val="SingleTxtG"/>
        <w:rPr>
          <w:i/>
        </w:rPr>
      </w:pPr>
      <w:r>
        <w:br w:type="page"/>
      </w:r>
      <w:r w:rsidRPr="009C5B24">
        <w:rPr>
          <w:i/>
        </w:rPr>
        <w:t>The</w:t>
      </w:r>
      <w:r w:rsidR="00E05258" w:rsidRPr="009C5B24">
        <w:rPr>
          <w:i/>
        </w:rPr>
        <w:t xml:space="preserve"> </w:t>
      </w:r>
      <w:r w:rsidRPr="009C5B24">
        <w:rPr>
          <w:i/>
        </w:rPr>
        <w:t>meeting</w:t>
      </w:r>
      <w:r w:rsidR="00E05258" w:rsidRPr="009C5B24">
        <w:rPr>
          <w:i/>
        </w:rPr>
        <w:t xml:space="preserve"> </w:t>
      </w:r>
      <w:r w:rsidRPr="009C5B24">
        <w:rPr>
          <w:i/>
        </w:rPr>
        <w:t>was</w:t>
      </w:r>
      <w:r w:rsidR="00E05258" w:rsidRPr="009C5B24">
        <w:rPr>
          <w:i/>
        </w:rPr>
        <w:t xml:space="preserve"> </w:t>
      </w:r>
      <w:r w:rsidRPr="009C5B24">
        <w:rPr>
          <w:i/>
        </w:rPr>
        <w:t>called</w:t>
      </w:r>
      <w:r w:rsidR="00E05258" w:rsidRPr="009C5B24">
        <w:rPr>
          <w:i/>
        </w:rPr>
        <w:t xml:space="preserve"> </w:t>
      </w:r>
      <w:r w:rsidRPr="009C5B24">
        <w:rPr>
          <w:i/>
        </w:rPr>
        <w:t>to</w:t>
      </w:r>
      <w:r w:rsidR="00E05258" w:rsidRPr="009C5B24">
        <w:rPr>
          <w:i/>
        </w:rPr>
        <w:t xml:space="preserve"> </w:t>
      </w:r>
      <w:r w:rsidRPr="009C5B24">
        <w:rPr>
          <w:i/>
        </w:rPr>
        <w:t>order</w:t>
      </w:r>
      <w:r w:rsidR="00E05258" w:rsidRPr="009C5B24">
        <w:rPr>
          <w:i/>
        </w:rPr>
        <w:t xml:space="preserve"> </w:t>
      </w:r>
      <w:r w:rsidRPr="009C5B24">
        <w:rPr>
          <w:i/>
        </w:rPr>
        <w:t>at</w:t>
      </w:r>
      <w:r w:rsidR="00E05258" w:rsidRPr="009C5B24">
        <w:rPr>
          <w:i/>
        </w:rPr>
        <w:t xml:space="preserve"> </w:t>
      </w:r>
      <w:r w:rsidRPr="009C5B24">
        <w:rPr>
          <w:i/>
        </w:rPr>
        <w:t>10.10</w:t>
      </w:r>
      <w:r w:rsidR="00E05258" w:rsidRPr="009C5B24">
        <w:rPr>
          <w:i/>
        </w:rPr>
        <w:t xml:space="preserve"> </w:t>
      </w:r>
      <w:r w:rsidRPr="009C5B24">
        <w:rPr>
          <w:i/>
        </w:rPr>
        <w:t>a.m.</w:t>
      </w:r>
    </w:p>
    <w:p w:rsidR="00492619" w:rsidRPr="00492619" w:rsidRDefault="00492619" w:rsidP="00492619">
      <w:pPr>
        <w:pStyle w:val="H23G"/>
      </w:pPr>
      <w:r>
        <w:tab/>
      </w:r>
      <w:r>
        <w:tab/>
        <w:t>Consideration</w:t>
      </w:r>
      <w:r w:rsidR="00E05258">
        <w:t xml:space="preserve"> </w:t>
      </w:r>
      <w:r>
        <w:t>of</w:t>
      </w:r>
      <w:r w:rsidR="00E05258">
        <w:t xml:space="preserve"> </w:t>
      </w:r>
      <w:r>
        <w:t>reports</w:t>
      </w:r>
    </w:p>
    <w:p w:rsidR="00492619" w:rsidRPr="00492619" w:rsidRDefault="00492619" w:rsidP="00492619">
      <w:pPr>
        <w:pStyle w:val="H23G"/>
      </w:pPr>
      <w:r>
        <w:tab/>
      </w:r>
      <w:r>
        <w:tab/>
      </w:r>
      <w:r w:rsidRPr="00492619">
        <w:t>(a)</w:t>
      </w:r>
      <w:r w:rsidRPr="00492619">
        <w:tab/>
        <w:t>Reports</w:t>
      </w:r>
      <w:r w:rsidR="00E05258">
        <w:t xml:space="preserve"> </w:t>
      </w:r>
      <w:r w:rsidRPr="00492619">
        <w:t>submitted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States</w:t>
      </w:r>
      <w:r w:rsidR="00E05258">
        <w:t xml:space="preserve"> </w:t>
      </w:r>
      <w:r w:rsidRPr="00492619">
        <w:t>parties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accordance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articles</w:t>
      </w:r>
      <w:r w:rsidR="00E05258">
        <w:t xml:space="preserve"> </w:t>
      </w:r>
      <w:r w:rsidRPr="00492619">
        <w:t>16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17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Covenant</w:t>
      </w:r>
      <w:r w:rsidR="00E05258">
        <w:rPr>
          <w:b w:val="0"/>
        </w:rPr>
        <w:t xml:space="preserve"> </w:t>
      </w:r>
      <w:r w:rsidRPr="00492619">
        <w:rPr>
          <w:b w:val="0"/>
        </w:rPr>
        <w:t>(</w:t>
      </w:r>
      <w:r w:rsidRPr="00492619">
        <w:rPr>
          <w:b w:val="0"/>
          <w:i/>
        </w:rPr>
        <w:t>continued</w:t>
      </w:r>
      <w:r w:rsidRPr="00492619">
        <w:rPr>
          <w:b w:val="0"/>
        </w:rPr>
        <w:t>)</w:t>
      </w:r>
    </w:p>
    <w:p w:rsidR="00492619" w:rsidRPr="00492619" w:rsidRDefault="00492619" w:rsidP="00492619">
      <w:pPr>
        <w:pStyle w:val="SingleTxtG"/>
        <w:ind w:left="1701"/>
      </w:pPr>
      <w:r w:rsidRPr="00492619">
        <w:rPr>
          <w:i/>
        </w:rPr>
        <w:t>Fourth</w:t>
      </w:r>
      <w:r w:rsidR="00E05258">
        <w:rPr>
          <w:i/>
        </w:rPr>
        <w:t xml:space="preserve"> </w:t>
      </w:r>
      <w:r w:rsidRPr="00492619">
        <w:rPr>
          <w:i/>
        </w:rPr>
        <w:t>periodic</w:t>
      </w:r>
      <w:r w:rsidR="00E05258">
        <w:rPr>
          <w:i/>
        </w:rPr>
        <w:t xml:space="preserve"> </w:t>
      </w:r>
      <w:r w:rsidRPr="00492619">
        <w:rPr>
          <w:i/>
        </w:rPr>
        <w:t>report</w:t>
      </w:r>
      <w:r w:rsidR="00E05258">
        <w:rPr>
          <w:i/>
        </w:rPr>
        <w:t xml:space="preserve"> </w:t>
      </w:r>
      <w:r w:rsidRPr="00492619">
        <w:rPr>
          <w:i/>
        </w:rPr>
        <w:t>of</w:t>
      </w:r>
      <w:r w:rsidR="00E05258">
        <w:rPr>
          <w:i/>
        </w:rPr>
        <w:t xml:space="preserve"> </w:t>
      </w:r>
      <w:r w:rsidRPr="00492619">
        <w:rPr>
          <w:i/>
        </w:rPr>
        <w:t>Belgium</w:t>
      </w:r>
      <w:r w:rsidR="00E05258">
        <w:t xml:space="preserve"> </w:t>
      </w:r>
      <w:r w:rsidRPr="00492619">
        <w:t>(E/C.12/BEL/4;</w:t>
      </w:r>
      <w:r w:rsidR="00E05258">
        <w:t xml:space="preserve"> </w:t>
      </w:r>
      <w:r w:rsidRPr="00492619">
        <w:t>E/C.12/BEL/Q/4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Add.1)</w:t>
      </w:r>
    </w:p>
    <w:p w:rsidR="00492619" w:rsidRPr="00492619" w:rsidRDefault="00492619" w:rsidP="00492619">
      <w:pPr>
        <w:pStyle w:val="SingleTxtG"/>
      </w:pPr>
      <w:r w:rsidRPr="00492619">
        <w:t>1.</w:t>
      </w:r>
      <w:r w:rsidRPr="00492619">
        <w:tab/>
      </w:r>
      <w:r w:rsidRPr="00492619">
        <w:rPr>
          <w:i/>
        </w:rPr>
        <w:t>At</w:t>
      </w:r>
      <w:r w:rsidR="00E05258">
        <w:rPr>
          <w:i/>
        </w:rPr>
        <w:t xml:space="preserve"> </w:t>
      </w:r>
      <w:r w:rsidRPr="00492619">
        <w:rPr>
          <w:i/>
        </w:rPr>
        <w:t>the</w:t>
      </w:r>
      <w:r w:rsidR="00E05258">
        <w:rPr>
          <w:i/>
        </w:rPr>
        <w:t xml:space="preserve"> </w:t>
      </w:r>
      <w:r w:rsidRPr="00492619">
        <w:rPr>
          <w:i/>
        </w:rPr>
        <w:t>invitation</w:t>
      </w:r>
      <w:r w:rsidR="00E05258">
        <w:rPr>
          <w:i/>
        </w:rPr>
        <w:t xml:space="preserve"> </w:t>
      </w:r>
      <w:r w:rsidRPr="00492619">
        <w:rPr>
          <w:i/>
        </w:rPr>
        <w:t>of</w:t>
      </w:r>
      <w:r w:rsidR="00E05258">
        <w:rPr>
          <w:i/>
        </w:rPr>
        <w:t xml:space="preserve"> </w:t>
      </w:r>
      <w:r w:rsidRPr="00492619">
        <w:rPr>
          <w:i/>
        </w:rPr>
        <w:t>the</w:t>
      </w:r>
      <w:r w:rsidR="00E05258">
        <w:rPr>
          <w:i/>
        </w:rPr>
        <w:t xml:space="preserve"> </w:t>
      </w:r>
      <w:r w:rsidRPr="00492619">
        <w:rPr>
          <w:i/>
        </w:rPr>
        <w:t>Chairperson,</w:t>
      </w:r>
      <w:r w:rsidR="00E05258">
        <w:rPr>
          <w:i/>
        </w:rPr>
        <w:t xml:space="preserve"> </w:t>
      </w:r>
      <w:r w:rsidRPr="00492619">
        <w:rPr>
          <w:i/>
        </w:rPr>
        <w:t>the</w:t>
      </w:r>
      <w:r w:rsidR="00E05258">
        <w:rPr>
          <w:i/>
        </w:rPr>
        <w:t xml:space="preserve"> </w:t>
      </w:r>
      <w:r w:rsidRPr="00492619">
        <w:rPr>
          <w:i/>
        </w:rPr>
        <w:t>delegation</w:t>
      </w:r>
      <w:r w:rsidR="00E05258">
        <w:rPr>
          <w:i/>
        </w:rPr>
        <w:t xml:space="preserve"> </w:t>
      </w:r>
      <w:r w:rsidRPr="00492619">
        <w:rPr>
          <w:i/>
        </w:rPr>
        <w:t>of</w:t>
      </w:r>
      <w:r w:rsidR="00E05258">
        <w:rPr>
          <w:i/>
        </w:rPr>
        <w:t xml:space="preserve"> </w:t>
      </w:r>
      <w:r w:rsidRPr="00492619">
        <w:rPr>
          <w:i/>
        </w:rPr>
        <w:t>Belgium</w:t>
      </w:r>
      <w:r w:rsidR="00E05258">
        <w:rPr>
          <w:i/>
        </w:rPr>
        <w:t xml:space="preserve"> </w:t>
      </w:r>
      <w:r w:rsidRPr="00492619">
        <w:rPr>
          <w:i/>
        </w:rPr>
        <w:t>took</w:t>
      </w:r>
      <w:r w:rsidR="00E05258">
        <w:rPr>
          <w:i/>
        </w:rPr>
        <w:t xml:space="preserve"> </w:t>
      </w:r>
      <w:r w:rsidRPr="00492619">
        <w:rPr>
          <w:i/>
        </w:rPr>
        <w:t>places</w:t>
      </w:r>
      <w:r w:rsidR="00E05258">
        <w:rPr>
          <w:i/>
        </w:rPr>
        <w:t xml:space="preserve"> </w:t>
      </w:r>
      <w:r w:rsidRPr="00492619">
        <w:rPr>
          <w:i/>
        </w:rPr>
        <w:t>at</w:t>
      </w:r>
      <w:r w:rsidR="00E05258">
        <w:rPr>
          <w:i/>
        </w:rPr>
        <w:t xml:space="preserve"> </w:t>
      </w:r>
      <w:r w:rsidRPr="00492619">
        <w:rPr>
          <w:i/>
        </w:rPr>
        <w:t>the</w:t>
      </w:r>
      <w:r w:rsidR="00E05258">
        <w:rPr>
          <w:i/>
        </w:rPr>
        <w:t xml:space="preserve"> </w:t>
      </w:r>
      <w:r w:rsidRPr="00492619">
        <w:rPr>
          <w:i/>
        </w:rPr>
        <w:t>Committee</w:t>
      </w:r>
      <w:r w:rsidR="00E05258">
        <w:rPr>
          <w:i/>
        </w:rPr>
        <w:t xml:space="preserve"> </w:t>
      </w:r>
      <w:r w:rsidRPr="00492619">
        <w:rPr>
          <w:i/>
        </w:rPr>
        <w:t>table.</w:t>
      </w:r>
    </w:p>
    <w:p w:rsidR="00492619" w:rsidRPr="00492619" w:rsidRDefault="00492619" w:rsidP="00492619">
      <w:pPr>
        <w:pStyle w:val="SingleTxtG"/>
      </w:pPr>
      <w:r w:rsidRPr="00492619">
        <w:t>2.</w:t>
      </w:r>
      <w:r w:rsidRPr="00492619">
        <w:tab/>
      </w:r>
      <w:r w:rsidRPr="00492619">
        <w:rPr>
          <w:b/>
        </w:rPr>
        <w:t>Mr.</w:t>
      </w:r>
      <w:r w:rsidR="00E05258">
        <w:rPr>
          <w:b/>
        </w:rPr>
        <w:t xml:space="preserve"> </w:t>
      </w:r>
      <w:r w:rsidRPr="00492619">
        <w:rPr>
          <w:b/>
        </w:rPr>
        <w:t>de</w:t>
      </w:r>
      <w:r w:rsidR="00E05258">
        <w:rPr>
          <w:b/>
        </w:rPr>
        <w:t xml:space="preserve"> </w:t>
      </w:r>
      <w:r w:rsidRPr="00492619">
        <w:rPr>
          <w:b/>
        </w:rPr>
        <w:t>Crombrugghe</w:t>
      </w:r>
      <w:r w:rsidR="00E05258">
        <w:t xml:space="preserve"> </w:t>
      </w:r>
      <w:r w:rsidRPr="00492619">
        <w:t>(Belgium)</w:t>
      </w:r>
      <w:r w:rsidR="00E05258">
        <w:t xml:space="preserve"> </w:t>
      </w:r>
      <w:r w:rsidRPr="00492619">
        <w:t>said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periodic</w:t>
      </w:r>
      <w:r w:rsidR="00E05258">
        <w:t xml:space="preserve"> </w:t>
      </w:r>
      <w:r w:rsidRPr="00492619">
        <w:t>report</w:t>
      </w:r>
      <w:r w:rsidR="00E05258">
        <w:t xml:space="preserve"> </w:t>
      </w:r>
      <w:r w:rsidRPr="00492619">
        <w:t>under</w:t>
      </w:r>
      <w:r w:rsidR="00E05258">
        <w:t xml:space="preserve"> </w:t>
      </w:r>
      <w:r w:rsidRPr="00492619">
        <w:t>consideration,</w:t>
      </w:r>
      <w:r w:rsidR="00E05258">
        <w:t xml:space="preserve"> </w:t>
      </w:r>
      <w:r w:rsidRPr="00492619">
        <w:t>which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result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close</w:t>
      </w:r>
      <w:r w:rsidR="00E05258">
        <w:t xml:space="preserve"> </w:t>
      </w:r>
      <w:r w:rsidRPr="00492619">
        <w:t>collaboration</w:t>
      </w:r>
      <w:r w:rsidR="00E05258">
        <w:t xml:space="preserve"> </w:t>
      </w:r>
      <w:r w:rsidRPr="00492619">
        <w:t>among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various</w:t>
      </w:r>
      <w:r w:rsidR="00E05258">
        <w:t xml:space="preserve"> </w:t>
      </w:r>
      <w:r>
        <w:t>public</w:t>
      </w:r>
      <w:r w:rsidR="00E05258">
        <w:t xml:space="preserve"> </w:t>
      </w:r>
      <w:r w:rsidRPr="00492619">
        <w:t>bodies</w:t>
      </w:r>
      <w:r w:rsidR="00E05258">
        <w:t xml:space="preserve"> </w:t>
      </w:r>
      <w:r w:rsidRPr="00492619">
        <w:t>concerned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also</w:t>
      </w:r>
      <w:r w:rsidR="00E05258">
        <w:t xml:space="preserve"> </w:t>
      </w:r>
      <w:r w:rsidRPr="00492619">
        <w:t>included</w:t>
      </w:r>
      <w:r w:rsidR="00E05258">
        <w:t xml:space="preserve"> </w:t>
      </w:r>
      <w:r w:rsidRPr="00492619">
        <w:t>contributions</w:t>
      </w:r>
      <w:r w:rsidR="00E05258">
        <w:t xml:space="preserve"> </w:t>
      </w:r>
      <w:r w:rsidRPr="00492619">
        <w:t>from</w:t>
      </w:r>
      <w:r w:rsidR="00E05258">
        <w:t xml:space="preserve"> </w:t>
      </w:r>
      <w:r w:rsidRPr="00492619">
        <w:t>NGOs,</w:t>
      </w:r>
      <w:r w:rsidR="00E05258">
        <w:t xml:space="preserve"> </w:t>
      </w:r>
      <w:r w:rsidRPr="00492619">
        <w:t>aimed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provide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comprehensive</w:t>
      </w:r>
      <w:r w:rsidR="00E05258">
        <w:t xml:space="preserve"> </w:t>
      </w:r>
      <w:r w:rsidRPr="00492619">
        <w:t>overview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his</w:t>
      </w:r>
      <w:r w:rsidR="00E05258">
        <w:t xml:space="preserve"> </w:t>
      </w:r>
      <w:r w:rsidRPr="00492619">
        <w:t>country</w:t>
      </w:r>
      <w:r w:rsidR="00E05258">
        <w:t>’</w:t>
      </w:r>
      <w:r w:rsidRPr="00492619">
        <w:t>s</w:t>
      </w:r>
      <w:r w:rsidR="00E05258">
        <w:t xml:space="preserve"> </w:t>
      </w:r>
      <w:r w:rsidRPr="00492619">
        <w:t>implementation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International</w:t>
      </w:r>
      <w:r w:rsidR="00E05258">
        <w:t xml:space="preserve"> </w:t>
      </w:r>
      <w:r w:rsidRPr="00492619">
        <w:t>Covenant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Economic,</w:t>
      </w:r>
      <w:r w:rsidR="00E05258">
        <w:t xml:space="preserve"> </w:t>
      </w:r>
      <w:r w:rsidRPr="00492619">
        <w:t>Social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Cultural</w:t>
      </w:r>
      <w:r w:rsidR="00E05258">
        <w:t xml:space="preserve"> </w:t>
      </w:r>
      <w:r w:rsidRPr="00492619">
        <w:t>Rights.</w:t>
      </w:r>
      <w:r w:rsidR="00E05258">
        <w:t xml:space="preserve"> </w:t>
      </w:r>
      <w:r w:rsidRPr="00492619">
        <w:t>As</w:t>
      </w:r>
      <w:r w:rsidR="00E05258">
        <w:t xml:space="preserve"> </w:t>
      </w:r>
      <w:r w:rsidRPr="00492619">
        <w:t>responsibility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ensuring</w:t>
      </w:r>
      <w:r w:rsidR="00E05258">
        <w:t xml:space="preserve"> </w:t>
      </w:r>
      <w:r w:rsidRPr="00492619">
        <w:t>respect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those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shared</w:t>
      </w:r>
      <w:r w:rsidR="00E05258">
        <w:t xml:space="preserve"> </w:t>
      </w:r>
      <w:r w:rsidRPr="00492619">
        <w:t>between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federal</w:t>
      </w:r>
      <w:r w:rsidR="00E05258">
        <w:t xml:space="preserve"> </w:t>
      </w:r>
      <w:r w:rsidRPr="00492619">
        <w:t>Government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Belgian</w:t>
      </w:r>
      <w:r w:rsidR="00E05258">
        <w:t xml:space="preserve"> </w:t>
      </w:r>
      <w:r w:rsidRPr="00492619">
        <w:t>communities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regions,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membership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deleg</w:t>
      </w:r>
      <w:r>
        <w:t>ation</w:t>
      </w:r>
      <w:r w:rsidR="00E05258">
        <w:t xml:space="preserve"> </w:t>
      </w:r>
      <w:r>
        <w:t>reflected</w:t>
      </w:r>
      <w:r w:rsidR="00E05258">
        <w:t xml:space="preserve"> </w:t>
      </w:r>
      <w:r>
        <w:t>that</w:t>
      </w:r>
      <w:r w:rsidR="00E05258">
        <w:t xml:space="preserve"> </w:t>
      </w:r>
      <w:r>
        <w:t>plurality.</w:t>
      </w:r>
    </w:p>
    <w:p w:rsidR="00492619" w:rsidRPr="00492619" w:rsidRDefault="00492619" w:rsidP="00492619">
      <w:pPr>
        <w:pStyle w:val="SingleTxtG"/>
      </w:pPr>
      <w:r w:rsidRPr="00492619">
        <w:t>3.</w:t>
      </w:r>
      <w:r w:rsidRPr="00492619">
        <w:tab/>
      </w:r>
      <w:r w:rsidRPr="00492619">
        <w:rPr>
          <w:b/>
        </w:rPr>
        <w:t>Mr.</w:t>
      </w:r>
      <w:r w:rsidR="00E05258">
        <w:rPr>
          <w:b/>
        </w:rPr>
        <w:t xml:space="preserve"> </w:t>
      </w:r>
      <w:r w:rsidRPr="00492619">
        <w:rPr>
          <w:b/>
        </w:rPr>
        <w:t>Vandamme</w:t>
      </w:r>
      <w:r w:rsidR="00E05258">
        <w:t xml:space="preserve"> </w:t>
      </w:r>
      <w:r w:rsidRPr="00492619">
        <w:t>(</w:t>
      </w:r>
      <w:smartTag w:uri="urn:schemas-microsoft-com:office:smarttags" w:element="country-region">
        <w:r w:rsidRPr="00492619">
          <w:t>Belgium</w:t>
        </w:r>
      </w:smartTag>
      <w:r w:rsidRPr="00492619">
        <w:t>)</w:t>
      </w:r>
      <w:r w:rsidR="00E05258">
        <w:t xml:space="preserve"> </w:t>
      </w:r>
      <w:r w:rsidRPr="00492619">
        <w:t>said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Pr="00492619">
        <w:t>implemented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Covenant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conjunction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other</w:t>
      </w:r>
      <w:r w:rsidR="00E05258">
        <w:t xml:space="preserve"> </w:t>
      </w:r>
      <w:r w:rsidRPr="00492619">
        <w:t>international</w:t>
      </w:r>
      <w:r w:rsidR="00E05258">
        <w:t xml:space="preserve"> </w:t>
      </w:r>
      <w:r w:rsidRPr="00492619">
        <w:t>instruments,</w:t>
      </w:r>
      <w:r w:rsidR="00E05258">
        <w:t xml:space="preserve"> </w:t>
      </w:r>
      <w:r w:rsidRPr="00492619">
        <w:t>including</w:t>
      </w:r>
      <w:r w:rsidR="00E05258">
        <w:t xml:space="preserve"> </w:t>
      </w:r>
      <w:r w:rsidRPr="00492619">
        <w:t>International</w:t>
      </w:r>
      <w:r w:rsidR="00E05258">
        <w:t xml:space="preserve"> </w:t>
      </w:r>
      <w:r w:rsidRPr="00492619">
        <w:t>Labour</w:t>
      </w:r>
      <w:r w:rsidR="00E05258">
        <w:t xml:space="preserve"> </w:t>
      </w:r>
      <w:r w:rsidRPr="00492619">
        <w:t>Organization</w:t>
      </w:r>
      <w:r w:rsidR="00E05258">
        <w:t xml:space="preserve"> </w:t>
      </w:r>
      <w:r w:rsidRPr="00492619">
        <w:t>(ILO)</w:t>
      </w:r>
      <w:r w:rsidR="00E05258">
        <w:t xml:space="preserve"> </w:t>
      </w:r>
      <w:r w:rsidRPr="00492619">
        <w:t>conventions.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regard,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just</w:t>
      </w:r>
      <w:r w:rsidR="00E05258">
        <w:t xml:space="preserve"> </w:t>
      </w:r>
      <w:r w:rsidRPr="00492619">
        <w:t>acceded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Maritime</w:t>
      </w:r>
      <w:r w:rsidR="00E05258">
        <w:t xml:space="preserve"> </w:t>
      </w:r>
      <w:r w:rsidRPr="00492619">
        <w:t>Labour</w:t>
      </w:r>
      <w:r w:rsidR="00E05258">
        <w:t xml:space="preserve"> </w:t>
      </w:r>
      <w:r w:rsidRPr="00492619">
        <w:t>Convention,</w:t>
      </w:r>
      <w:r w:rsidR="00E05258">
        <w:t xml:space="preserve"> </w:t>
      </w:r>
      <w:r w:rsidRPr="00492619">
        <w:t>2006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intended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ratify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ILO</w:t>
      </w:r>
      <w:r w:rsidR="00E05258">
        <w:t xml:space="preserve"> </w:t>
      </w:r>
      <w:r w:rsidRPr="00492619">
        <w:t>Domestic</w:t>
      </w:r>
      <w:r w:rsidR="00E05258">
        <w:t xml:space="preserve"> </w:t>
      </w:r>
      <w:r w:rsidRPr="00492619">
        <w:t>Workers</w:t>
      </w:r>
      <w:r w:rsidR="00E05258">
        <w:t xml:space="preserve"> </w:t>
      </w:r>
      <w:r w:rsidRPr="00492619">
        <w:t>Convention,</w:t>
      </w:r>
      <w:r w:rsidR="00E05258">
        <w:t xml:space="preserve"> </w:t>
      </w:r>
      <w:r w:rsidRPr="00492619">
        <w:t>2011</w:t>
      </w:r>
      <w:r w:rsidR="00E05258">
        <w:t xml:space="preserve"> </w:t>
      </w:r>
      <w:r w:rsidRPr="00492619">
        <w:t>(No.</w:t>
      </w:r>
      <w:r w:rsidR="00E05258">
        <w:t xml:space="preserve"> </w:t>
      </w:r>
      <w:r w:rsidRPr="00492619">
        <w:t>189)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near</w:t>
      </w:r>
      <w:r w:rsidR="00E05258">
        <w:t xml:space="preserve"> </w:t>
      </w:r>
      <w:r w:rsidRPr="00492619">
        <w:t>future.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addition,</w:t>
      </w:r>
      <w:r w:rsidR="00E05258">
        <w:t xml:space="preserve"> </w:t>
      </w:r>
      <w:r w:rsidRPr="00492619">
        <w:t>it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preparing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deposit</w:t>
      </w:r>
      <w:r w:rsidR="00E05258">
        <w:t xml:space="preserve"> </w:t>
      </w:r>
      <w:r w:rsidRPr="00492619">
        <w:t>its</w:t>
      </w:r>
      <w:r w:rsidR="00E05258">
        <w:t xml:space="preserve"> </w:t>
      </w:r>
      <w:r w:rsidRPr="00492619">
        <w:t>instrument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ratification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Optional</w:t>
      </w:r>
      <w:r w:rsidR="00E05258">
        <w:t xml:space="preserve"> </w:t>
      </w:r>
      <w:r w:rsidRPr="00492619">
        <w:t>Protocol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Covenant,</w:t>
      </w:r>
      <w:r w:rsidR="00E05258">
        <w:t xml:space="preserve"> </w:t>
      </w:r>
      <w:r w:rsidRPr="00492619">
        <w:t>and,</w:t>
      </w:r>
      <w:r w:rsidR="00E05258">
        <w:t xml:space="preserve"> </w:t>
      </w:r>
      <w:r w:rsidRPr="00492619">
        <w:t>following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long</w:t>
      </w:r>
      <w:r w:rsidR="00E05258">
        <w:t xml:space="preserve"> </w:t>
      </w:r>
      <w:r w:rsidRPr="00492619">
        <w:t>process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political</w:t>
      </w:r>
      <w:r w:rsidR="00E05258">
        <w:t xml:space="preserve"> </w:t>
      </w:r>
      <w:r w:rsidRPr="00492619">
        <w:t>negotiation,</w:t>
      </w:r>
      <w:r w:rsidR="00E05258">
        <w:t xml:space="preserve"> </w:t>
      </w:r>
      <w:r w:rsidRPr="00492619">
        <w:t>it</w:t>
      </w:r>
      <w:r w:rsidR="00E05258">
        <w:t xml:space="preserve"> </w:t>
      </w:r>
      <w:r w:rsidRPr="00492619">
        <w:t>planned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establish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national</w:t>
      </w:r>
      <w:r w:rsidR="00E05258">
        <w:t xml:space="preserve"> </w:t>
      </w:r>
      <w:r w:rsidRPr="00492619">
        <w:t>human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="000B30D7">
        <w:t>institution</w:t>
      </w:r>
      <w:r w:rsidR="00E05258">
        <w:t xml:space="preserve"> </w:t>
      </w:r>
      <w:r w:rsidR="000B30D7">
        <w:t>in</w:t>
      </w:r>
      <w:r w:rsidR="00E05258">
        <w:t xml:space="preserve"> </w:t>
      </w:r>
      <w:r w:rsidR="000B30D7">
        <w:t>the</w:t>
      </w:r>
      <w:r w:rsidR="00E05258">
        <w:t xml:space="preserve"> </w:t>
      </w:r>
      <w:r w:rsidR="000B30D7">
        <w:t>near</w:t>
      </w:r>
      <w:r w:rsidR="00E05258">
        <w:t xml:space="preserve"> </w:t>
      </w:r>
      <w:r w:rsidR="000B30D7">
        <w:t>future.</w:t>
      </w:r>
    </w:p>
    <w:p w:rsidR="00492619" w:rsidRPr="00492619" w:rsidRDefault="00492619" w:rsidP="00492619">
      <w:pPr>
        <w:pStyle w:val="SingleTxtG"/>
      </w:pPr>
      <w:r w:rsidRPr="00492619">
        <w:t>4.</w:t>
      </w:r>
      <w:r w:rsidRPr="00492619">
        <w:tab/>
        <w:t>Several</w:t>
      </w:r>
      <w:r w:rsidR="00E05258">
        <w:t xml:space="preserve"> </w:t>
      </w:r>
      <w:r w:rsidRPr="00492619">
        <w:t>agencies</w:t>
      </w:r>
      <w:r w:rsidR="00E05258">
        <w:t xml:space="preserve"> </w:t>
      </w:r>
      <w:r w:rsidRPr="00492619">
        <w:t>ensured</w:t>
      </w:r>
      <w:r w:rsidR="00E05258">
        <w:t xml:space="preserve"> </w:t>
      </w:r>
      <w:r w:rsidRPr="00492619">
        <w:t>respect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principle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non-discrimination</w:t>
      </w:r>
      <w:r w:rsidR="00E05258">
        <w:t xml:space="preserve"> </w:t>
      </w:r>
      <w:r w:rsidRPr="00492619">
        <w:t>in</w:t>
      </w:r>
      <w:r w:rsidR="00E05258">
        <w:t xml:space="preserve"> </w:t>
      </w:r>
      <w:smartTag w:uri="urn:schemas-microsoft-com:office:smarttags" w:element="place">
        <w:smartTag w:uri="urn:schemas-microsoft-com:office:smarttags" w:element="country-region">
          <w:r w:rsidRPr="00492619">
            <w:t>Belgium</w:t>
          </w:r>
        </w:smartTag>
      </w:smartTag>
      <w:r w:rsidRPr="00492619">
        <w:t>,</w:t>
      </w:r>
      <w:r w:rsidR="00E05258">
        <w:t xml:space="preserve"> </w:t>
      </w:r>
      <w:r w:rsidRPr="00492619">
        <w:t>including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Centre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Equal</w:t>
      </w:r>
      <w:r w:rsidR="00E05258">
        <w:t xml:space="preserve"> </w:t>
      </w:r>
      <w:r w:rsidRPr="00492619">
        <w:t>Opportunities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Action</w:t>
      </w:r>
      <w:r w:rsidR="00E05258">
        <w:t xml:space="preserve"> </w:t>
      </w:r>
      <w:r w:rsidRPr="00492619">
        <w:t>against</w:t>
      </w:r>
      <w:r w:rsidR="00E05258">
        <w:t xml:space="preserve"> </w:t>
      </w:r>
      <w:r w:rsidRPr="00492619">
        <w:t>Racism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Institute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Equality</w:t>
      </w:r>
      <w:r w:rsidR="00E05258">
        <w:t xml:space="preserve"> </w:t>
      </w:r>
      <w:r w:rsidRPr="00492619">
        <w:t>between</w:t>
      </w:r>
      <w:r w:rsidR="00E05258">
        <w:t xml:space="preserve"> </w:t>
      </w:r>
      <w:r w:rsidRPr="00492619">
        <w:t>Women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Men.</w:t>
      </w:r>
      <w:r w:rsidR="00E05258">
        <w:t xml:space="preserve"> </w:t>
      </w:r>
      <w:r w:rsidRPr="00492619">
        <w:t>Anti-discrimination</w:t>
      </w:r>
      <w:r w:rsidR="00E05258">
        <w:t xml:space="preserve"> </w:t>
      </w:r>
      <w:r w:rsidRPr="00492619">
        <w:t>legislation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recently</w:t>
      </w:r>
      <w:r w:rsidR="00E05258">
        <w:t xml:space="preserve"> </w:t>
      </w:r>
      <w:r w:rsidRPr="00492619">
        <w:t>been</w:t>
      </w:r>
      <w:r w:rsidR="00E05258">
        <w:t xml:space="preserve"> </w:t>
      </w:r>
      <w:r w:rsidRPr="00492619">
        <w:t>strengthened</w:t>
      </w:r>
      <w:r w:rsidR="00E05258">
        <w:t xml:space="preserve"> </w:t>
      </w:r>
      <w:r w:rsidR="000B30D7">
        <w:t>with</w:t>
      </w:r>
      <w:r w:rsidR="00E05258">
        <w:t xml:space="preserve"> </w:t>
      </w:r>
      <w:r w:rsidR="000B30D7">
        <w:t>the</w:t>
      </w:r>
      <w:r w:rsidR="00E05258">
        <w:t xml:space="preserve"> </w:t>
      </w:r>
      <w:r w:rsidR="000B30D7">
        <w:t>addition</w:t>
      </w:r>
      <w:r w:rsidR="00E05258">
        <w:t xml:space="preserve"> </w:t>
      </w:r>
      <w:r w:rsidR="000B30D7">
        <w:t>of</w:t>
      </w:r>
      <w:r w:rsidR="00E05258">
        <w:t xml:space="preserve"> </w:t>
      </w:r>
      <w:r w:rsidRPr="00492619">
        <w:t>more</w:t>
      </w:r>
      <w:r w:rsidR="00E05258">
        <w:t xml:space="preserve"> </w:t>
      </w:r>
      <w:r w:rsidRPr="00492619">
        <w:t>prohibited</w:t>
      </w:r>
      <w:r w:rsidR="00E05258">
        <w:t xml:space="preserve"> </w:t>
      </w:r>
      <w:r w:rsidRPr="00492619">
        <w:t>grounds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discrimination,</w:t>
      </w:r>
      <w:r w:rsidR="00E05258">
        <w:t xml:space="preserve"> </w:t>
      </w:r>
      <w:r w:rsidR="000B30D7">
        <w:t>such</w:t>
      </w:r>
      <w:r w:rsidR="00E05258">
        <w:t xml:space="preserve"> </w:t>
      </w:r>
      <w:r w:rsidR="000B30D7">
        <w:t>as</w:t>
      </w:r>
      <w:r w:rsidR="00E05258">
        <w:t xml:space="preserve"> </w:t>
      </w:r>
      <w:r w:rsidRPr="00492619">
        <w:t>trade</w:t>
      </w:r>
      <w:r w:rsidR="00E05258">
        <w:t xml:space="preserve"> </w:t>
      </w:r>
      <w:r w:rsidRPr="00492619">
        <w:t>union</w:t>
      </w:r>
      <w:r w:rsidR="00E05258">
        <w:t xml:space="preserve"> </w:t>
      </w:r>
      <w:r w:rsidRPr="00492619">
        <w:t>membership.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addition,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authorities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recently</w:t>
      </w:r>
      <w:r w:rsidR="00E05258">
        <w:t xml:space="preserve"> </w:t>
      </w:r>
      <w:r w:rsidRPr="00492619">
        <w:t>focused</w:t>
      </w:r>
      <w:r w:rsidR="00E05258">
        <w:t xml:space="preserve"> </w:t>
      </w:r>
      <w:r w:rsidRPr="00492619">
        <w:t>specifically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respect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</w:t>
      </w:r>
      <w:r w:rsidR="00E05258">
        <w:t xml:space="preserve"> </w:t>
      </w:r>
      <w:r w:rsidR="000B30D7">
        <w:t>related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access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social</w:t>
      </w:r>
      <w:r w:rsidR="00E05258">
        <w:t xml:space="preserve"> </w:t>
      </w:r>
      <w:r w:rsidRPr="00492619">
        <w:t>services,</w:t>
      </w:r>
      <w:r w:rsidR="00E05258">
        <w:t xml:space="preserve"> </w:t>
      </w:r>
      <w:r w:rsidRPr="00492619">
        <w:t>as</w:t>
      </w:r>
      <w:r w:rsidR="00E05258">
        <w:t xml:space="preserve"> </w:t>
      </w:r>
      <w:r w:rsidRPr="00492619">
        <w:t>recommended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European</w:t>
      </w:r>
      <w:r w:rsidR="00E05258">
        <w:t xml:space="preserve"> </w:t>
      </w:r>
      <w:r w:rsidRPr="00492619">
        <w:t>Social</w:t>
      </w:r>
      <w:r w:rsidR="00E05258">
        <w:t xml:space="preserve"> </w:t>
      </w:r>
      <w:r w:rsidRPr="00492619">
        <w:t>Charter.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regard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discrimination</w:t>
      </w:r>
      <w:r w:rsidR="00E05258">
        <w:t xml:space="preserve"> </w:t>
      </w:r>
      <w:r w:rsidRPr="00492619">
        <w:t>against</w:t>
      </w:r>
      <w:r w:rsidR="00E05258">
        <w:t xml:space="preserve"> </w:t>
      </w:r>
      <w:r w:rsidRPr="00492619">
        <w:t>women,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2012</w:t>
      </w:r>
      <w:r w:rsidR="00E05258">
        <w:t xml:space="preserve"> </w:t>
      </w:r>
      <w:r w:rsidRPr="00492619">
        <w:t>Act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Combating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Wage</w:t>
      </w:r>
      <w:r w:rsidR="00E05258">
        <w:t xml:space="preserve"> </w:t>
      </w:r>
      <w:r w:rsidRPr="00492619">
        <w:t>Gap</w:t>
      </w:r>
      <w:r w:rsidR="00E05258">
        <w:t xml:space="preserve"> </w:t>
      </w:r>
      <w:r w:rsidRPr="00492619">
        <w:t>between</w:t>
      </w:r>
      <w:r w:rsidR="00E05258">
        <w:t xml:space="preserve"> </w:t>
      </w:r>
      <w:r w:rsidRPr="00492619">
        <w:t>Men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Women,</w:t>
      </w:r>
      <w:r w:rsidR="00E05258">
        <w:t xml:space="preserve"> </w:t>
      </w:r>
      <w:r w:rsidRPr="00492619">
        <w:t>as</w:t>
      </w:r>
      <w:r w:rsidR="00E05258">
        <w:t xml:space="preserve"> </w:t>
      </w:r>
      <w:r w:rsidRPr="00492619">
        <w:t>amended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2013,</w:t>
      </w:r>
      <w:r w:rsidR="00E05258">
        <w:t xml:space="preserve"> </w:t>
      </w:r>
      <w:r w:rsidRPr="00492619">
        <w:t>required</w:t>
      </w:r>
      <w:r w:rsidR="00E05258">
        <w:t xml:space="preserve"> </w:t>
      </w:r>
      <w:r w:rsidRPr="00492619">
        <w:t>management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labour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revi</w:t>
      </w:r>
      <w:r w:rsidR="000B30D7">
        <w:t>ew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collective</w:t>
      </w:r>
      <w:r w:rsidR="00E05258">
        <w:t xml:space="preserve"> </w:t>
      </w:r>
      <w:r w:rsidRPr="00492619">
        <w:t>agreements</w:t>
      </w:r>
      <w:r w:rsidR="00E05258">
        <w:t xml:space="preserve"> </w:t>
      </w:r>
      <w:r w:rsidRPr="00492619">
        <w:t>establishing</w:t>
      </w:r>
      <w:r w:rsidR="00E05258">
        <w:t xml:space="preserve"> </w:t>
      </w:r>
      <w:r w:rsidRPr="00492619">
        <w:t>salary</w:t>
      </w:r>
      <w:r w:rsidR="00E05258">
        <w:t xml:space="preserve"> </w:t>
      </w:r>
      <w:r w:rsidRPr="00492619">
        <w:t>scales.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addition,</w:t>
      </w:r>
      <w:r w:rsidR="00E05258">
        <w:t xml:space="preserve"> </w:t>
      </w:r>
      <w:r w:rsidRPr="00492619">
        <w:t>an</w:t>
      </w:r>
      <w:r w:rsidR="00E05258">
        <w:t xml:space="preserve"> </w:t>
      </w:r>
      <w:r w:rsidRPr="00492619">
        <w:t>action</w:t>
      </w:r>
      <w:r w:rsidR="00E05258">
        <w:t xml:space="preserve"> </w:t>
      </w:r>
      <w:r w:rsidRPr="00492619">
        <w:t>plan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combat</w:t>
      </w:r>
      <w:r w:rsidR="00E05258">
        <w:t xml:space="preserve"> </w:t>
      </w:r>
      <w:r w:rsidRPr="00492619">
        <w:t>conjugal</w:t>
      </w:r>
      <w:r w:rsidR="00E05258">
        <w:t xml:space="preserve"> </w:t>
      </w:r>
      <w:r w:rsidRPr="00492619">
        <w:t>violence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been</w:t>
      </w:r>
      <w:r w:rsidR="00E05258">
        <w:t xml:space="preserve"> </w:t>
      </w:r>
      <w:r w:rsidRPr="00492619">
        <w:t>adopted,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political</w:t>
      </w:r>
      <w:r w:rsidR="00E05258">
        <w:t xml:space="preserve"> </w:t>
      </w:r>
      <w:r w:rsidRPr="00492619">
        <w:t>pressure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being</w:t>
      </w:r>
      <w:r w:rsidR="00E05258">
        <w:t xml:space="preserve"> </w:t>
      </w:r>
      <w:r w:rsidRPr="00492619">
        <w:t>maintained</w:t>
      </w:r>
      <w:r w:rsidR="00E05258">
        <w:t xml:space="preserve"> </w:t>
      </w:r>
      <w:r w:rsidR="000B30D7">
        <w:t>through</w:t>
      </w:r>
      <w:r w:rsidR="00E05258">
        <w:t xml:space="preserve"> </w:t>
      </w:r>
      <w:r w:rsidRPr="00492619">
        <w:t>legislative</w:t>
      </w:r>
      <w:r w:rsidR="00E05258">
        <w:t xml:space="preserve"> </w:t>
      </w:r>
      <w:r w:rsidRPr="00492619">
        <w:t>proposals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issue.</w:t>
      </w:r>
    </w:p>
    <w:p w:rsidR="00492619" w:rsidRPr="00492619" w:rsidRDefault="00492619" w:rsidP="00492619">
      <w:pPr>
        <w:pStyle w:val="SingleTxtG"/>
      </w:pPr>
      <w:r w:rsidRPr="00492619">
        <w:t>5.</w:t>
      </w:r>
      <w:r w:rsidRPr="00492619">
        <w:tab/>
        <w:t>In</w:t>
      </w:r>
      <w:r w:rsidR="00E05258">
        <w:t xml:space="preserve"> </w:t>
      </w:r>
      <w:r w:rsidRPr="00492619">
        <w:t>order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combat</w:t>
      </w:r>
      <w:r w:rsidR="00E05258">
        <w:t xml:space="preserve"> </w:t>
      </w:r>
      <w:r w:rsidRPr="00492619">
        <w:t>youth</w:t>
      </w:r>
      <w:r w:rsidR="00E05258">
        <w:t xml:space="preserve"> </w:t>
      </w:r>
      <w:r w:rsidRPr="00492619">
        <w:t>unemployment,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Pr="00492619">
        <w:t>planned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adopt</w:t>
      </w:r>
      <w:r w:rsidR="00E05258">
        <w:t xml:space="preserve"> </w:t>
      </w:r>
      <w:r w:rsidRPr="00492619">
        <w:t>the</w:t>
      </w:r>
      <w:r w:rsidR="00E05258">
        <w:t xml:space="preserve"> “</w:t>
      </w:r>
      <w:r w:rsidRPr="00492619">
        <w:t>Youth</w:t>
      </w:r>
      <w:r w:rsidR="00E05258">
        <w:t xml:space="preserve"> </w:t>
      </w:r>
      <w:r w:rsidRPr="00492619">
        <w:t>Guarantee</w:t>
      </w:r>
      <w:r w:rsidR="00E05258">
        <w:t xml:space="preserve">” </w:t>
      </w:r>
      <w:r w:rsidRPr="00492619">
        <w:t>system</w:t>
      </w:r>
      <w:r w:rsidR="00E05258">
        <w:t xml:space="preserve"> </w:t>
      </w:r>
      <w:r w:rsidRPr="00492619">
        <w:t>established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European</w:t>
      </w:r>
      <w:r w:rsidR="00E05258">
        <w:t xml:space="preserve"> </w:t>
      </w:r>
      <w:r w:rsidRPr="00492619">
        <w:t>institutions,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it</w:t>
      </w:r>
      <w:r w:rsidR="00E05258">
        <w:t xml:space="preserve"> </w:t>
      </w:r>
      <w:r w:rsidRPr="00492619">
        <w:t>also</w:t>
      </w:r>
      <w:r w:rsidR="00E05258">
        <w:t xml:space="preserve"> </w:t>
      </w:r>
      <w:r w:rsidRPr="00492619">
        <w:t>assisted</w:t>
      </w:r>
      <w:r w:rsidR="00E05258">
        <w:t xml:space="preserve"> </w:t>
      </w:r>
      <w:r w:rsidRPr="00492619">
        <w:t>businesses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hired</w:t>
      </w:r>
      <w:r w:rsidR="00E05258">
        <w:t xml:space="preserve"> </w:t>
      </w:r>
      <w:r w:rsidRPr="00492619">
        <w:t>young</w:t>
      </w:r>
      <w:r w:rsidR="00E05258">
        <w:t xml:space="preserve"> </w:t>
      </w:r>
      <w:r w:rsidRPr="00492619">
        <w:t>people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reducing</w:t>
      </w:r>
      <w:r w:rsidR="00E05258">
        <w:t xml:space="preserve"> </w:t>
      </w:r>
      <w:r w:rsidRPr="00492619">
        <w:t>social</w:t>
      </w:r>
      <w:r w:rsidR="00E05258">
        <w:t xml:space="preserve"> </w:t>
      </w:r>
      <w:r w:rsidRPr="00492619">
        <w:t>security</w:t>
      </w:r>
      <w:r w:rsidR="00E05258">
        <w:t xml:space="preserve"> </w:t>
      </w:r>
      <w:r w:rsidRPr="00492619">
        <w:t>payments.</w:t>
      </w:r>
      <w:r w:rsidR="00E05258">
        <w:t xml:space="preserve"> </w:t>
      </w:r>
      <w:r w:rsidRPr="00492619">
        <w:t>Protection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child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major</w:t>
      </w:r>
      <w:r w:rsidR="00E05258">
        <w:t xml:space="preserve"> </w:t>
      </w:r>
      <w:r w:rsidRPr="00492619">
        <w:t>concern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government</w:t>
      </w:r>
      <w:r w:rsidR="00E05258">
        <w:t xml:space="preserve"> </w:t>
      </w:r>
      <w:r w:rsidRPr="00492619">
        <w:t>authorities,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Optional</w:t>
      </w:r>
      <w:r w:rsidR="00E05258">
        <w:t xml:space="preserve"> </w:t>
      </w:r>
      <w:r w:rsidRPr="00492619">
        <w:t>Protocol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Convention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Child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Communications</w:t>
      </w:r>
      <w:r w:rsidR="00E05258">
        <w:t xml:space="preserve"> </w:t>
      </w:r>
      <w:r w:rsidRPr="00492619">
        <w:t>Procedure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process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being</w:t>
      </w:r>
      <w:r w:rsidR="00E05258">
        <w:t xml:space="preserve"> </w:t>
      </w:r>
      <w:r w:rsidRPr="00492619">
        <w:t>adopted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Senate.</w:t>
      </w:r>
      <w:r w:rsidR="00E05258">
        <w:t xml:space="preserve"> </w:t>
      </w:r>
      <w:r w:rsidRPr="00492619">
        <w:t>Despite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economic</w:t>
      </w:r>
      <w:r w:rsidR="00E05258">
        <w:t xml:space="preserve"> </w:t>
      </w:r>
      <w:r w:rsidRPr="00492619">
        <w:t>crisis,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authorities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sought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maintain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="000B30D7">
        <w:t>standard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protection</w:t>
      </w:r>
      <w:r w:rsidR="00E05258">
        <w:t xml:space="preserve"> </w:t>
      </w:r>
      <w:r w:rsidRPr="00492619">
        <w:t>offered</w:t>
      </w:r>
      <w:r w:rsidR="00E05258">
        <w:t xml:space="preserve"> </w:t>
      </w:r>
      <w:r w:rsidRPr="00492619">
        <w:t>through</w:t>
      </w:r>
      <w:r w:rsidR="00E05258">
        <w:t xml:space="preserve"> </w:t>
      </w:r>
      <w:r w:rsidRPr="00492619">
        <w:t>social</w:t>
      </w:r>
      <w:r w:rsidR="00E05258">
        <w:t xml:space="preserve"> </w:t>
      </w:r>
      <w:r w:rsidRPr="00492619">
        <w:t>security,</w:t>
      </w:r>
      <w:r w:rsidR="00E05258">
        <w:t xml:space="preserve"> </w:t>
      </w:r>
      <w:r w:rsidRPr="00492619">
        <w:t>which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provided</w:t>
      </w:r>
      <w:r w:rsidR="00E05258">
        <w:t xml:space="preserve"> </w:t>
      </w:r>
      <w:r w:rsidR="000B30D7">
        <w:t>through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wide</w:t>
      </w:r>
      <w:r w:rsidR="00E05258">
        <w:t xml:space="preserve"> </w:t>
      </w:r>
      <w:r w:rsidRPr="00492619">
        <w:t>range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benefits.</w:t>
      </w:r>
      <w:r w:rsidR="00E05258">
        <w:t xml:space="preserve"> </w:t>
      </w:r>
      <w:r w:rsidRPr="00492619">
        <w:t>Foreign</w:t>
      </w:r>
      <w:r w:rsidR="00E05258">
        <w:t xml:space="preserve"> </w:t>
      </w:r>
      <w:r w:rsidRPr="00492619">
        <w:t>workers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regular</w:t>
      </w:r>
      <w:r w:rsidR="00E05258">
        <w:t xml:space="preserve"> </w:t>
      </w:r>
      <w:r w:rsidRPr="00492619">
        <w:t>situation</w:t>
      </w:r>
      <w:r w:rsidR="00E05258">
        <w:t xml:space="preserve"> </w:t>
      </w:r>
      <w:r w:rsidRPr="00492619">
        <w:t>enjoyed</w:t>
      </w:r>
      <w:r w:rsidR="00E05258">
        <w:t xml:space="preserve"> </w:t>
      </w:r>
      <w:r w:rsidRPr="00492619">
        <w:t>all</w:t>
      </w:r>
      <w:r w:rsidR="00E05258">
        <w:t xml:space="preserve"> </w:t>
      </w:r>
      <w:r w:rsidRPr="00492619">
        <w:t>economic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social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without</w:t>
      </w:r>
      <w:r w:rsidR="00E05258">
        <w:t xml:space="preserve"> </w:t>
      </w:r>
      <w:r w:rsidRPr="00492619">
        <w:t>discrimination.</w:t>
      </w:r>
      <w:r w:rsidR="00E05258">
        <w:t xml:space="preserve"> </w:t>
      </w:r>
      <w:r w:rsidRPr="00492619">
        <w:t>Efforts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Pr="00492619">
        <w:t>being</w:t>
      </w:r>
      <w:r w:rsidR="00E05258">
        <w:t xml:space="preserve"> </w:t>
      </w:r>
      <w:r w:rsidRPr="00492619">
        <w:t>made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speed</w:t>
      </w:r>
      <w:r w:rsidR="00E05258">
        <w:t xml:space="preserve"> </w:t>
      </w:r>
      <w:r w:rsidRPr="00492619">
        <w:t>up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processing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applications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refugee</w:t>
      </w:r>
      <w:r w:rsidR="00E05258">
        <w:t xml:space="preserve"> </w:t>
      </w:r>
      <w:r w:rsidRPr="00492619">
        <w:t>status,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any</w:t>
      </w:r>
      <w:r w:rsidR="00E05258">
        <w:t xml:space="preserve"> </w:t>
      </w:r>
      <w:r w:rsidRPr="00492619">
        <w:t>rejection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an</w:t>
      </w:r>
      <w:r w:rsidR="00E05258">
        <w:t xml:space="preserve"> </w:t>
      </w:r>
      <w:r w:rsidRPr="00492619">
        <w:t>application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subject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appeal,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suspensive</w:t>
      </w:r>
      <w:r w:rsidR="00E05258">
        <w:t xml:space="preserve"> </w:t>
      </w:r>
      <w:r w:rsidRPr="00492619">
        <w:t>effect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any</w:t>
      </w:r>
      <w:r w:rsidR="00E05258">
        <w:t xml:space="preserve"> </w:t>
      </w:r>
      <w:r w:rsidRPr="00492619">
        <w:t>expulsion</w:t>
      </w:r>
      <w:r w:rsidR="00E05258">
        <w:t xml:space="preserve"> </w:t>
      </w:r>
      <w:r w:rsidRPr="00492619">
        <w:t>order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might</w:t>
      </w:r>
      <w:r w:rsidR="00E05258">
        <w:t xml:space="preserve"> </w:t>
      </w:r>
      <w:r w:rsidRPr="00492619">
        <w:t>be</w:t>
      </w:r>
      <w:r w:rsidR="00E05258">
        <w:t xml:space="preserve"> </w:t>
      </w:r>
      <w:r w:rsidRPr="00492619">
        <w:t>issued.</w:t>
      </w:r>
      <w:r w:rsidR="00E05258">
        <w:t xml:space="preserve"> </w:t>
      </w:r>
      <w:r w:rsidRPr="00492619">
        <w:t>Lastly,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committed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ensuring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right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education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disadvantaged</w:t>
      </w:r>
      <w:r w:rsidR="00E05258">
        <w:t xml:space="preserve"> </w:t>
      </w:r>
      <w:r w:rsidRPr="00492619">
        <w:t>groups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encouraging</w:t>
      </w:r>
      <w:r w:rsidR="00E05258">
        <w:t xml:space="preserve"> </w:t>
      </w:r>
      <w:r w:rsidRPr="00492619">
        <w:t>their</w:t>
      </w:r>
      <w:r w:rsidR="00E05258">
        <w:t xml:space="preserve"> </w:t>
      </w:r>
      <w:r w:rsidRPr="00492619">
        <w:t>integration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regular</w:t>
      </w:r>
      <w:r w:rsidR="00E05258">
        <w:t xml:space="preserve"> </w:t>
      </w:r>
      <w:r w:rsidRPr="00492619">
        <w:t>school</w:t>
      </w:r>
      <w:r w:rsidR="00E05258">
        <w:t xml:space="preserve"> </w:t>
      </w:r>
      <w:r w:rsidRPr="00492619">
        <w:t>system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reducing</w:t>
      </w:r>
      <w:r w:rsidR="00E05258">
        <w:t xml:space="preserve"> </w:t>
      </w:r>
      <w:r w:rsidRPr="00492619">
        <w:t>school-related</w:t>
      </w:r>
      <w:r w:rsidR="00E05258">
        <w:t xml:space="preserve"> </w:t>
      </w:r>
      <w:r w:rsidRPr="00492619">
        <w:t>costs.</w:t>
      </w:r>
      <w:r w:rsidR="00E05258">
        <w:t xml:space="preserve"> </w:t>
      </w:r>
    </w:p>
    <w:p w:rsidR="00492619" w:rsidRPr="00492619" w:rsidRDefault="00492619" w:rsidP="00492619">
      <w:pPr>
        <w:pStyle w:val="SingleTxtG"/>
      </w:pPr>
      <w:r w:rsidRPr="00492619">
        <w:t>6.</w:t>
      </w:r>
      <w:r w:rsidRPr="00492619">
        <w:tab/>
      </w:r>
      <w:r w:rsidRPr="000B30D7">
        <w:rPr>
          <w:b/>
        </w:rPr>
        <w:t>Mr.</w:t>
      </w:r>
      <w:r w:rsidR="00E05258">
        <w:rPr>
          <w:b/>
        </w:rPr>
        <w:t xml:space="preserve"> </w:t>
      </w:r>
      <w:r w:rsidRPr="000B30D7">
        <w:rPr>
          <w:b/>
        </w:rPr>
        <w:t>Tirado</w:t>
      </w:r>
      <w:r w:rsidR="00E05258">
        <w:rPr>
          <w:b/>
        </w:rPr>
        <w:t xml:space="preserve"> </w:t>
      </w:r>
      <w:r w:rsidRPr="000B30D7">
        <w:rPr>
          <w:b/>
        </w:rPr>
        <w:t>Mejia</w:t>
      </w:r>
      <w:r w:rsidR="00E05258">
        <w:t xml:space="preserve"> </w:t>
      </w:r>
      <w:r w:rsidRPr="00492619">
        <w:t>(Country</w:t>
      </w:r>
      <w:r w:rsidR="00E05258">
        <w:t xml:space="preserve"> </w:t>
      </w:r>
      <w:r w:rsidRPr="00492619">
        <w:t>Rapporteur)</w:t>
      </w:r>
      <w:r w:rsidR="00E05258">
        <w:t xml:space="preserve"> </w:t>
      </w:r>
      <w:r w:rsidRPr="00492619">
        <w:t>noted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satisfaction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State</w:t>
      </w:r>
      <w:r w:rsidR="00E05258">
        <w:t xml:space="preserve"> </w:t>
      </w:r>
      <w:r w:rsidRPr="00492619">
        <w:t>party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ratified</w:t>
      </w:r>
      <w:r w:rsidR="00E05258">
        <w:t xml:space="preserve"> </w:t>
      </w:r>
      <w:r w:rsidRPr="00492619">
        <w:t>several</w:t>
      </w:r>
      <w:r w:rsidR="00E05258">
        <w:t xml:space="preserve"> </w:t>
      </w:r>
      <w:r w:rsidRPr="00492619">
        <w:t>international</w:t>
      </w:r>
      <w:r w:rsidR="00E05258">
        <w:t xml:space="preserve"> </w:t>
      </w:r>
      <w:r w:rsidRPr="00492619">
        <w:t>human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instruments</w:t>
      </w:r>
      <w:r w:rsidR="00E05258">
        <w:t xml:space="preserve"> </w:t>
      </w:r>
      <w:r w:rsidRPr="00492619">
        <w:t>since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consideration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its</w:t>
      </w:r>
      <w:r w:rsidR="00E05258">
        <w:t xml:space="preserve"> </w:t>
      </w:r>
      <w:r w:rsidRPr="00492619">
        <w:t>previous</w:t>
      </w:r>
      <w:r w:rsidR="00E05258">
        <w:t xml:space="preserve"> </w:t>
      </w:r>
      <w:r w:rsidRPr="00492619">
        <w:t>periodic</w:t>
      </w:r>
      <w:r w:rsidR="00E05258">
        <w:t xml:space="preserve"> </w:t>
      </w:r>
      <w:r w:rsidRPr="00492619">
        <w:t>report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2007,</w:t>
      </w:r>
      <w:r w:rsidR="00E05258">
        <w:t xml:space="preserve"> </w:t>
      </w:r>
      <w:r w:rsidRPr="00492619">
        <w:t>including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Convention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Disabilities,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it</w:t>
      </w:r>
      <w:r w:rsidR="00E05258">
        <w:t xml:space="preserve"> </w:t>
      </w:r>
      <w:r w:rsidRPr="00492619">
        <w:t>planned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establish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national</w:t>
      </w:r>
      <w:r w:rsidR="00E05258">
        <w:t xml:space="preserve"> </w:t>
      </w:r>
      <w:r w:rsidRPr="00492619">
        <w:t>human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institution.</w:t>
      </w:r>
      <w:r w:rsidR="00E05258">
        <w:t xml:space="preserve"> </w:t>
      </w:r>
      <w:r w:rsidRPr="00492619">
        <w:t>However,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State</w:t>
      </w:r>
      <w:r w:rsidR="00E05258">
        <w:t xml:space="preserve"> </w:t>
      </w:r>
      <w:r w:rsidRPr="00492619">
        <w:t>party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not</w:t>
      </w:r>
      <w:r w:rsidR="00E05258">
        <w:t xml:space="preserve"> </w:t>
      </w:r>
      <w:r w:rsidRPr="00492619">
        <w:t>followed</w:t>
      </w:r>
      <w:r w:rsidR="00E05258">
        <w:t xml:space="preserve"> </w:t>
      </w:r>
      <w:r w:rsidRPr="00492619">
        <w:t>up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all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recommendations</w:t>
      </w:r>
      <w:r w:rsidR="00E05258">
        <w:t xml:space="preserve"> </w:t>
      </w:r>
      <w:r w:rsidRPr="00492619">
        <w:t>made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Committee</w:t>
      </w:r>
      <w:r w:rsidR="00E05258">
        <w:t>’</w:t>
      </w:r>
      <w:r w:rsidRPr="00492619">
        <w:t>s</w:t>
      </w:r>
      <w:r w:rsidR="00E05258">
        <w:t xml:space="preserve"> </w:t>
      </w:r>
      <w:r w:rsidRPr="00492619">
        <w:t>previous</w:t>
      </w:r>
      <w:r w:rsidR="00E05258">
        <w:t xml:space="preserve"> </w:t>
      </w:r>
      <w:r w:rsidRPr="00492619">
        <w:t>concluding</w:t>
      </w:r>
      <w:r w:rsidR="00E05258">
        <w:t xml:space="preserve"> </w:t>
      </w:r>
      <w:r w:rsidRPr="00492619">
        <w:t>observations</w:t>
      </w:r>
      <w:r w:rsidR="00E05258">
        <w:t xml:space="preserve"> </w:t>
      </w:r>
      <w:r w:rsidRPr="00492619">
        <w:t>(E/C.12/BEL/CO/3).</w:t>
      </w:r>
      <w:r w:rsidR="00E05258">
        <w:t xml:space="preserve"> </w:t>
      </w:r>
      <w:r w:rsidRPr="00492619">
        <w:t>He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Covenant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directly</w:t>
      </w:r>
      <w:r w:rsidR="00E05258">
        <w:t xml:space="preserve"> </w:t>
      </w:r>
      <w:r w:rsidRPr="00492619">
        <w:t>applicable</w:t>
      </w:r>
      <w:r w:rsidR="00E05258">
        <w:t xml:space="preserve"> </w:t>
      </w:r>
      <w:r w:rsidRPr="00492619">
        <w:t>under</w:t>
      </w:r>
      <w:r w:rsidR="00E05258">
        <w:t xml:space="preserve"> </w:t>
      </w:r>
      <w:r w:rsidRPr="00492619">
        <w:t>national</w:t>
      </w:r>
      <w:r w:rsidR="00E05258">
        <w:t xml:space="preserve"> </w:t>
      </w:r>
      <w:r w:rsidRPr="00492619">
        <w:t>law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requested</w:t>
      </w:r>
      <w:r w:rsidR="00E05258">
        <w:t xml:space="preserve"> </w:t>
      </w:r>
      <w:r w:rsidRPr="00492619">
        <w:t>further</w:t>
      </w:r>
      <w:r w:rsidR="00E05258">
        <w:t xml:space="preserve"> </w:t>
      </w:r>
      <w:r w:rsidRPr="00492619">
        <w:t>details</w:t>
      </w:r>
      <w:r w:rsidR="00E05258">
        <w:t xml:space="preserve"> </w:t>
      </w:r>
      <w:r w:rsidRPr="00492619">
        <w:t>about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measures</w:t>
      </w:r>
      <w:r w:rsidR="00E05258">
        <w:t xml:space="preserve"> </w:t>
      </w:r>
      <w:r w:rsidRPr="00492619">
        <w:t>taken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combat</w:t>
      </w:r>
      <w:r w:rsidR="00E05258">
        <w:t xml:space="preserve"> </w:t>
      </w:r>
      <w:r w:rsidRPr="00492619">
        <w:t>wage</w:t>
      </w:r>
      <w:r w:rsidR="00E05258">
        <w:t xml:space="preserve"> </w:t>
      </w:r>
      <w:r w:rsidRPr="00492619">
        <w:t>gaps</w:t>
      </w:r>
      <w:r w:rsidR="00E05258">
        <w:t xml:space="preserve"> </w:t>
      </w:r>
      <w:r w:rsidRPr="00492619">
        <w:t>between</w:t>
      </w:r>
      <w:r w:rsidR="00E05258">
        <w:t xml:space="preserve"> </w:t>
      </w:r>
      <w:r w:rsidRPr="00492619">
        <w:t>men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women.</w:t>
      </w:r>
      <w:r w:rsidR="00E05258">
        <w:t xml:space="preserve"> </w:t>
      </w:r>
      <w:r w:rsidRPr="00492619">
        <w:t>He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there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Pr="00492619">
        <w:t>plans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criminalize</w:t>
      </w:r>
      <w:r w:rsidR="00E05258">
        <w:t xml:space="preserve"> </w:t>
      </w:r>
      <w:r w:rsidRPr="00492619">
        <w:t>domestic</w:t>
      </w:r>
      <w:r w:rsidR="00E05258">
        <w:t xml:space="preserve"> </w:t>
      </w:r>
      <w:r w:rsidRPr="00492619">
        <w:t>violence</w:t>
      </w:r>
      <w:r w:rsidR="00E05258">
        <w:t xml:space="preserve"> </w:t>
      </w:r>
      <w:r w:rsidRPr="00492619">
        <w:t>or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expressly</w:t>
      </w:r>
      <w:r w:rsidR="00E05258">
        <w:t xml:space="preserve"> </w:t>
      </w:r>
      <w:r w:rsidRPr="00492619">
        <w:t>authorize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right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strike.</w:t>
      </w:r>
      <w:r w:rsidR="00E05258">
        <w:t xml:space="preserve"> </w:t>
      </w:r>
      <w:r w:rsidRPr="00492619">
        <w:t>Lastly,</w:t>
      </w:r>
      <w:r w:rsidR="00E05258">
        <w:t xml:space="preserve"> </w:t>
      </w:r>
      <w:r w:rsidRPr="00492619">
        <w:t>he</w:t>
      </w:r>
      <w:r w:rsidR="00E05258">
        <w:t xml:space="preserve"> </w:t>
      </w:r>
      <w:r w:rsidRPr="00492619">
        <w:t>wished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know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State</w:t>
      </w:r>
      <w:r w:rsidR="00E05258">
        <w:t xml:space="preserve"> </w:t>
      </w:r>
      <w:r w:rsidRPr="00492619">
        <w:t>party</w:t>
      </w:r>
      <w:r w:rsidR="00E05258">
        <w:t>’</w:t>
      </w:r>
      <w:r w:rsidRPr="00492619">
        <w:t>s</w:t>
      </w:r>
      <w:r w:rsidR="00E05258">
        <w:t xml:space="preserve"> </w:t>
      </w:r>
      <w:r w:rsidRPr="00492619">
        <w:t>position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prohibiting</w:t>
      </w:r>
      <w:r w:rsidR="00E05258">
        <w:t xml:space="preserve"> </w:t>
      </w:r>
      <w:r w:rsidRPr="00492619">
        <w:t>corporal</w:t>
      </w:r>
      <w:r w:rsidR="00E05258">
        <w:t xml:space="preserve"> </w:t>
      </w:r>
      <w:r w:rsidRPr="00492619">
        <w:t>punishment.</w:t>
      </w:r>
      <w:r w:rsidR="00E05258">
        <w:t xml:space="preserve"> </w:t>
      </w:r>
    </w:p>
    <w:p w:rsidR="00492619" w:rsidRPr="00492619" w:rsidRDefault="00492619" w:rsidP="00492619">
      <w:pPr>
        <w:pStyle w:val="SingleTxtG"/>
      </w:pPr>
      <w:r w:rsidRPr="00492619">
        <w:t>7.</w:t>
      </w:r>
      <w:r w:rsidRPr="00492619">
        <w:tab/>
      </w:r>
      <w:r w:rsidRPr="000B30D7">
        <w:rPr>
          <w:b/>
        </w:rPr>
        <w:t>Ms.</w:t>
      </w:r>
      <w:r w:rsidR="00E05258">
        <w:rPr>
          <w:b/>
        </w:rPr>
        <w:t xml:space="preserve"> </w:t>
      </w:r>
      <w:r w:rsidRPr="000B30D7">
        <w:rPr>
          <w:b/>
        </w:rPr>
        <w:t>Shin</w:t>
      </w:r>
      <w:r w:rsidR="00E05258">
        <w:t xml:space="preserve"> </w:t>
      </w:r>
      <w:r w:rsidRPr="00492619">
        <w:t>Heisoo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="000B30D7">
        <w:t>whether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State</w:t>
      </w:r>
      <w:r w:rsidR="00E05258">
        <w:t xml:space="preserve"> </w:t>
      </w:r>
      <w:r w:rsidRPr="00492619">
        <w:t>party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met</w:t>
      </w:r>
      <w:r w:rsidR="00E05258">
        <w:t xml:space="preserve"> </w:t>
      </w:r>
      <w:r w:rsidR="000B30D7">
        <w:t>the</w:t>
      </w:r>
      <w:r w:rsidR="00E05258">
        <w:t xml:space="preserve"> </w:t>
      </w:r>
      <w:r w:rsidR="000B30D7">
        <w:t>goal</w:t>
      </w:r>
      <w:r w:rsidR="00E05258">
        <w:t xml:space="preserve"> </w:t>
      </w:r>
      <w:r w:rsidR="000B30D7">
        <w:t>it</w:t>
      </w:r>
      <w:r w:rsidR="00E05258">
        <w:t xml:space="preserve"> </w:t>
      </w:r>
      <w:r w:rsidR="000B30D7">
        <w:t>had</w:t>
      </w:r>
      <w:r w:rsidR="00E05258">
        <w:t xml:space="preserve"> </w:t>
      </w:r>
      <w:r w:rsidR="000B30D7">
        <w:t>set</w:t>
      </w:r>
      <w:r w:rsidR="00E05258">
        <w:t xml:space="preserve"> </w:t>
      </w:r>
      <w:r w:rsidR="000B30D7">
        <w:t>for</w:t>
      </w:r>
      <w:r w:rsidR="00E05258">
        <w:t xml:space="preserve"> </w:t>
      </w:r>
      <w:r w:rsidR="000B30D7">
        <w:t>2010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allocating</w:t>
      </w:r>
      <w:r w:rsidR="00E05258">
        <w:t xml:space="preserve"> </w:t>
      </w:r>
      <w:r w:rsidRPr="00492619">
        <w:t>0.7</w:t>
      </w:r>
      <w:r w:rsidR="00E05258">
        <w:t xml:space="preserve"> </w:t>
      </w:r>
      <w:r w:rsidRPr="00492619">
        <w:t>per</w:t>
      </w:r>
      <w:r w:rsidR="00E05258">
        <w:t xml:space="preserve"> </w:t>
      </w:r>
      <w:r w:rsidRPr="00492619">
        <w:t>cent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its</w:t>
      </w:r>
      <w:r w:rsidR="00E05258">
        <w:t xml:space="preserve"> </w:t>
      </w:r>
      <w:r w:rsidRPr="00492619">
        <w:t>gross</w:t>
      </w:r>
      <w:r w:rsidR="00E05258">
        <w:t xml:space="preserve"> </w:t>
      </w:r>
      <w:r w:rsidRPr="00492619">
        <w:t>domestic</w:t>
      </w:r>
      <w:r w:rsidR="00E05258">
        <w:t xml:space="preserve"> </w:t>
      </w:r>
      <w:r w:rsidRPr="00492619">
        <w:t>product</w:t>
      </w:r>
      <w:r w:rsidR="00E05258">
        <w:t xml:space="preserve"> </w:t>
      </w:r>
      <w:r w:rsidRPr="00492619">
        <w:t>(GDP)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international</w:t>
      </w:r>
      <w:r w:rsidR="00E05258">
        <w:t xml:space="preserve"> </w:t>
      </w:r>
      <w:r w:rsidRPr="00492619">
        <w:t>cooperation.</w:t>
      </w:r>
      <w:r w:rsidR="00E05258">
        <w:t xml:space="preserve"> </w:t>
      </w:r>
      <w:r w:rsidRPr="00492619">
        <w:t>She</w:t>
      </w:r>
      <w:r w:rsidR="00E05258">
        <w:t xml:space="preserve"> </w:t>
      </w:r>
      <w:r w:rsidRPr="00492619">
        <w:t>also</w:t>
      </w:r>
      <w:r w:rsidR="00E05258">
        <w:t xml:space="preserve"> </w:t>
      </w:r>
      <w:r w:rsidRPr="00492619">
        <w:t>wished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know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State</w:t>
      </w:r>
      <w:r w:rsidR="00E05258">
        <w:t xml:space="preserve"> </w:t>
      </w:r>
      <w:r w:rsidRPr="00492619">
        <w:t>party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established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mechanism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assess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human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impact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its</w:t>
      </w:r>
      <w:r w:rsidR="00E05258">
        <w:t xml:space="preserve"> </w:t>
      </w:r>
      <w:r w:rsidRPr="00492619">
        <w:t>official</w:t>
      </w:r>
      <w:r w:rsidR="00E05258">
        <w:t xml:space="preserve"> </w:t>
      </w:r>
      <w:r w:rsidRPr="00492619">
        <w:t>development</w:t>
      </w:r>
      <w:r w:rsidR="00E05258">
        <w:t xml:space="preserve"> </w:t>
      </w:r>
      <w:r w:rsidRPr="00492619">
        <w:t>assistance,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light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Maastricht</w:t>
      </w:r>
      <w:r w:rsidR="00E05258">
        <w:t xml:space="preserve"> </w:t>
      </w:r>
      <w:r w:rsidRPr="00492619">
        <w:t>Principles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Extraterritorial</w:t>
      </w:r>
      <w:r w:rsidR="00E05258">
        <w:t xml:space="preserve"> </w:t>
      </w:r>
      <w:r w:rsidRPr="00492619">
        <w:t>Obligations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States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area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Economic,</w:t>
      </w:r>
      <w:r w:rsidR="00E05258">
        <w:t xml:space="preserve"> </w:t>
      </w:r>
      <w:r w:rsidRPr="00492619">
        <w:t>Social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Cultural</w:t>
      </w:r>
      <w:r w:rsidR="00E05258">
        <w:t xml:space="preserve"> </w:t>
      </w:r>
      <w:r w:rsidRPr="00492619">
        <w:t>Rights.</w:t>
      </w:r>
      <w:r w:rsidR="00E05258">
        <w:t xml:space="preserve"> </w:t>
      </w:r>
      <w:r w:rsidRPr="00492619">
        <w:t>She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any</w:t>
      </w:r>
      <w:r w:rsidR="00E05258">
        <w:t xml:space="preserve"> </w:t>
      </w:r>
      <w:r w:rsidRPr="00492619">
        <w:t>measures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been</w:t>
      </w:r>
      <w:r w:rsidR="00E05258">
        <w:t xml:space="preserve"> </w:t>
      </w:r>
      <w:r w:rsidRPr="00492619">
        <w:t>taken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review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policy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care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</w:t>
      </w:r>
      <w:r w:rsidR="00E05258">
        <w:t xml:space="preserve"> </w:t>
      </w:r>
      <w:r w:rsidR="000B30D7">
        <w:t>in</w:t>
      </w:r>
      <w:r w:rsidR="00E05258">
        <w:t xml:space="preserve"> </w:t>
      </w:r>
      <w:r w:rsidR="000B30D7">
        <w:t>order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avoid</w:t>
      </w:r>
      <w:r w:rsidR="00E05258">
        <w:t xml:space="preserve"> </w:t>
      </w:r>
      <w:r w:rsidRPr="00492619">
        <w:t>systematic</w:t>
      </w:r>
      <w:r w:rsidR="00E05258">
        <w:t xml:space="preserve"> </w:t>
      </w:r>
      <w:r w:rsidRPr="00492619">
        <w:t>institutionalization</w:t>
      </w:r>
      <w:r w:rsidR="00E05258">
        <w:t xml:space="preserve"> </w:t>
      </w:r>
      <w:r w:rsidRPr="00492619">
        <w:t>and</w:t>
      </w:r>
      <w:r w:rsidR="00E05258">
        <w:t xml:space="preserve"> </w:t>
      </w:r>
      <w:r w:rsidR="000B30D7">
        <w:t>to</w:t>
      </w:r>
      <w:r w:rsidR="00E05258">
        <w:t xml:space="preserve"> </w:t>
      </w:r>
      <w:r w:rsidRPr="00492619">
        <w:t>combat</w:t>
      </w:r>
      <w:r w:rsidR="00E05258">
        <w:t xml:space="preserve"> </w:t>
      </w:r>
      <w:r w:rsidRPr="00492619">
        <w:t>violence</w:t>
      </w:r>
      <w:r w:rsidR="00E05258">
        <w:t xml:space="preserve"> </w:t>
      </w:r>
      <w:r w:rsidRPr="00492619">
        <w:t>against</w:t>
      </w:r>
      <w:r w:rsidR="00E05258">
        <w:t xml:space="preserve"> </w:t>
      </w:r>
      <w:r w:rsidRPr="00492619">
        <w:t>women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disabilities.</w:t>
      </w:r>
      <w:r w:rsidR="00E05258">
        <w:t xml:space="preserve"> </w:t>
      </w:r>
    </w:p>
    <w:p w:rsidR="00492619" w:rsidRPr="00492619" w:rsidRDefault="00492619" w:rsidP="00492619">
      <w:pPr>
        <w:pStyle w:val="SingleTxtG"/>
      </w:pPr>
      <w:r w:rsidRPr="00492619">
        <w:t>8.</w:t>
      </w:r>
      <w:r w:rsidRPr="00492619">
        <w:tab/>
      </w:r>
      <w:r w:rsidRPr="000B30D7">
        <w:rPr>
          <w:b/>
        </w:rPr>
        <w:t>Mr.</w:t>
      </w:r>
      <w:r w:rsidR="00E05258">
        <w:rPr>
          <w:b/>
        </w:rPr>
        <w:t xml:space="preserve"> </w:t>
      </w:r>
      <w:r w:rsidRPr="000B30D7">
        <w:rPr>
          <w:b/>
        </w:rPr>
        <w:t>Schrijver</w:t>
      </w:r>
      <w:r w:rsidRPr="00492619">
        <w:t>,</w:t>
      </w:r>
      <w:r w:rsidR="00E05258">
        <w:t xml:space="preserve"> </w:t>
      </w:r>
      <w:r w:rsidRPr="00492619">
        <w:t>referring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paragraph</w:t>
      </w:r>
      <w:r w:rsidR="00E05258">
        <w:t xml:space="preserve"> </w:t>
      </w:r>
      <w:r w:rsidRPr="00492619">
        <w:t>10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periodic</w:t>
      </w:r>
      <w:r w:rsidR="00E05258">
        <w:t xml:space="preserve"> </w:t>
      </w:r>
      <w:r w:rsidRPr="00492619">
        <w:t>report,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delegation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explain</w:t>
      </w:r>
      <w:r w:rsidR="00E05258">
        <w:t xml:space="preserve"> </w:t>
      </w:r>
      <w:r w:rsidRPr="00492619">
        <w:t>exactly</w:t>
      </w:r>
      <w:r w:rsidR="00E05258">
        <w:t xml:space="preserve"> </w:t>
      </w:r>
      <w:r w:rsidRPr="00492619">
        <w:t>what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hindering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direct</w:t>
      </w:r>
      <w:r w:rsidR="00E05258">
        <w:t xml:space="preserve"> </w:t>
      </w:r>
      <w:r w:rsidRPr="00492619">
        <w:t>application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Covenant</w:t>
      </w:r>
      <w:r w:rsidR="00E05258">
        <w:t xml:space="preserve"> </w:t>
      </w:r>
      <w:r w:rsidRPr="00492619">
        <w:t>under</w:t>
      </w:r>
      <w:r w:rsidR="00E05258">
        <w:t xml:space="preserve"> </w:t>
      </w:r>
      <w:r w:rsidRPr="00492619">
        <w:t>national</w:t>
      </w:r>
      <w:r w:rsidR="00E05258">
        <w:t xml:space="preserve"> </w:t>
      </w:r>
      <w:r w:rsidRPr="00492619">
        <w:t>law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wished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know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State</w:t>
      </w:r>
      <w:r w:rsidR="00E05258">
        <w:t xml:space="preserve"> </w:t>
      </w:r>
      <w:r w:rsidRPr="00492619">
        <w:t>party</w:t>
      </w:r>
      <w:r w:rsidR="00E05258">
        <w:t xml:space="preserve"> </w:t>
      </w:r>
      <w:r w:rsidRPr="00492619">
        <w:t>planned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="000B30D7">
        <w:t>change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status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Covenant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domestic</w:t>
      </w:r>
      <w:r w:rsidR="00E05258">
        <w:t xml:space="preserve"> </w:t>
      </w:r>
      <w:r w:rsidRPr="00492619">
        <w:t>legal</w:t>
      </w:r>
      <w:r w:rsidR="00E05258">
        <w:t xml:space="preserve"> </w:t>
      </w:r>
      <w:r w:rsidRPr="00492619">
        <w:t>order</w:t>
      </w:r>
      <w:r w:rsidR="00E05258">
        <w:t xml:space="preserve"> </w:t>
      </w:r>
      <w:r w:rsidRPr="00492619">
        <w:t>so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courts</w:t>
      </w:r>
      <w:r w:rsidR="00E05258">
        <w:t xml:space="preserve"> </w:t>
      </w:r>
      <w:r w:rsidRPr="00492619">
        <w:t>could</w:t>
      </w:r>
      <w:r w:rsidR="00E05258">
        <w:t xml:space="preserve"> </w:t>
      </w:r>
      <w:r w:rsidRPr="00492619">
        <w:t>apply</w:t>
      </w:r>
      <w:r w:rsidR="00E05258">
        <w:t xml:space="preserve"> </w:t>
      </w:r>
      <w:r w:rsidRPr="00492619">
        <w:t>it</w:t>
      </w:r>
      <w:r w:rsidR="00E05258">
        <w:t xml:space="preserve"> </w:t>
      </w:r>
      <w:r w:rsidRPr="00492619">
        <w:t>directly.</w:t>
      </w:r>
    </w:p>
    <w:p w:rsidR="00492619" w:rsidRPr="00492619" w:rsidRDefault="00492619" w:rsidP="00492619">
      <w:pPr>
        <w:pStyle w:val="SingleTxtG"/>
      </w:pPr>
      <w:r w:rsidRPr="00492619">
        <w:t>9.</w:t>
      </w:r>
      <w:r w:rsidRPr="00492619">
        <w:tab/>
      </w:r>
      <w:r w:rsidRPr="00AA01E3">
        <w:rPr>
          <w:b/>
        </w:rPr>
        <w:t>Mr.</w:t>
      </w:r>
      <w:r w:rsidR="00E05258">
        <w:rPr>
          <w:b/>
        </w:rPr>
        <w:t xml:space="preserve"> </w:t>
      </w:r>
      <w:r w:rsidRPr="00AA01E3">
        <w:rPr>
          <w:b/>
        </w:rPr>
        <w:t>Kerdoun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former</w:t>
      </w:r>
      <w:r w:rsidR="00E05258">
        <w:t xml:space="preserve"> </w:t>
      </w:r>
      <w:r w:rsidRPr="00492619">
        <w:t>Belgian</w:t>
      </w:r>
      <w:r w:rsidR="00E05258">
        <w:t xml:space="preserve"> </w:t>
      </w:r>
      <w:r w:rsidRPr="00492619">
        <w:t>colonies,</w:t>
      </w:r>
      <w:r w:rsidR="00E05258">
        <w:t xml:space="preserve"> </w:t>
      </w:r>
      <w:r w:rsidRPr="00492619">
        <w:t>including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Democratic</w:t>
      </w:r>
      <w:r w:rsidR="00E05258">
        <w:t xml:space="preserve"> </w:t>
      </w:r>
      <w:r w:rsidRPr="00492619">
        <w:t>Republic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Congo,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Pr="00492619">
        <w:t>given</w:t>
      </w:r>
      <w:r w:rsidR="00E05258">
        <w:t xml:space="preserve"> </w:t>
      </w:r>
      <w:r w:rsidRPr="00492619">
        <w:t>priority</w:t>
      </w:r>
      <w:r w:rsidR="00E05258">
        <w:t xml:space="preserve"> </w:t>
      </w:r>
      <w:r w:rsidRPr="00492619">
        <w:t>when</w:t>
      </w:r>
      <w:r w:rsidR="00E05258">
        <w:t xml:space="preserve"> </w:t>
      </w:r>
      <w:r w:rsidRPr="00492619">
        <w:t>official</w:t>
      </w:r>
      <w:r w:rsidR="00E05258">
        <w:t xml:space="preserve"> </w:t>
      </w:r>
      <w:r w:rsidRPr="00492619">
        <w:t>development</w:t>
      </w:r>
      <w:r w:rsidR="00E05258">
        <w:t xml:space="preserve"> </w:t>
      </w:r>
      <w:r w:rsidRPr="00492619">
        <w:t>assistance</w:t>
      </w:r>
      <w:r w:rsidR="00E05258">
        <w:t xml:space="preserve"> </w:t>
      </w:r>
      <w:r w:rsidR="000B30D7">
        <w:t>was</w:t>
      </w:r>
      <w:r w:rsidR="00E05258">
        <w:t xml:space="preserve"> </w:t>
      </w:r>
      <w:r w:rsidR="000B30D7">
        <w:t>granted</w:t>
      </w:r>
      <w:r w:rsidRPr="00492619">
        <w:t>,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he</w:t>
      </w:r>
      <w:r w:rsidR="00E05258">
        <w:t xml:space="preserve"> </w:t>
      </w:r>
      <w:r w:rsidRPr="00492619">
        <w:t>wished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know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criteria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granting</w:t>
      </w:r>
      <w:r w:rsidR="00E05258">
        <w:t xml:space="preserve"> </w:t>
      </w:r>
      <w:r w:rsidRPr="00492619">
        <w:t>such</w:t>
      </w:r>
      <w:r w:rsidR="00E05258">
        <w:t xml:space="preserve"> </w:t>
      </w:r>
      <w:r w:rsidRPr="00492619">
        <w:t>assistance.</w:t>
      </w:r>
      <w:r w:rsidR="00E05258">
        <w:t xml:space="preserve"> </w:t>
      </w:r>
      <w:r w:rsidRPr="00492619">
        <w:t>He</w:t>
      </w:r>
      <w:r w:rsidR="00E05258">
        <w:t xml:space="preserve"> </w:t>
      </w:r>
      <w:r w:rsidR="000B30D7">
        <w:t>asked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political</w:t>
      </w:r>
      <w:r w:rsidR="00E05258">
        <w:t xml:space="preserve"> </w:t>
      </w:r>
      <w:r w:rsidRPr="00492619">
        <w:t>considerations</w:t>
      </w:r>
      <w:r w:rsidR="00E05258">
        <w:t xml:space="preserve"> </w:t>
      </w:r>
      <w:r w:rsidRPr="00492619">
        <w:t>played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role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determining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level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support</w:t>
      </w:r>
      <w:r w:rsidR="00E05258">
        <w:t xml:space="preserve"> </w:t>
      </w:r>
      <w:r w:rsidRPr="00492619">
        <w:t>provided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form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bilateral</w:t>
      </w:r>
      <w:r w:rsidR="00E05258">
        <w:t xml:space="preserve"> </w:t>
      </w:r>
      <w:r w:rsidRPr="00492619">
        <w:t>cooperation</w:t>
      </w:r>
      <w:r w:rsidR="000B30D7">
        <w:t>,</w:t>
      </w:r>
      <w:r w:rsidR="00E05258">
        <w:t xml:space="preserve"> </w:t>
      </w:r>
      <w:r w:rsidR="000B30D7">
        <w:t>and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prohibition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discrimination</w:t>
      </w:r>
      <w:r w:rsidR="00E05258">
        <w:t xml:space="preserve"> </w:t>
      </w:r>
      <w:r w:rsidRPr="00492619">
        <w:t>between</w:t>
      </w:r>
      <w:r w:rsidR="00E05258">
        <w:t xml:space="preserve"> </w:t>
      </w:r>
      <w:r w:rsidRPr="00492619">
        <w:t>men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women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freedom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association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Pr="00492619">
        <w:t>enshrined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Constitution.</w:t>
      </w:r>
      <w:r w:rsidR="00E05258">
        <w:t xml:space="preserve"> </w:t>
      </w:r>
    </w:p>
    <w:p w:rsidR="00492619" w:rsidRPr="00492619" w:rsidRDefault="00492619" w:rsidP="00492619">
      <w:pPr>
        <w:pStyle w:val="SingleTxtG"/>
      </w:pPr>
      <w:r w:rsidRPr="00492619">
        <w:t>10.</w:t>
      </w:r>
      <w:r w:rsidRPr="00492619">
        <w:tab/>
      </w:r>
      <w:r w:rsidRPr="000B30D7">
        <w:rPr>
          <w:b/>
        </w:rPr>
        <w:t>Mr.</w:t>
      </w:r>
      <w:r w:rsidR="00E05258">
        <w:rPr>
          <w:b/>
        </w:rPr>
        <w:t xml:space="preserve"> </w:t>
      </w:r>
      <w:r w:rsidRPr="000B30D7">
        <w:rPr>
          <w:b/>
        </w:rPr>
        <w:t>de</w:t>
      </w:r>
      <w:r w:rsidR="00E05258">
        <w:rPr>
          <w:b/>
        </w:rPr>
        <w:t xml:space="preserve"> </w:t>
      </w:r>
      <w:r w:rsidRPr="000B30D7">
        <w:rPr>
          <w:b/>
        </w:rPr>
        <w:t>Crombrugghe</w:t>
      </w:r>
      <w:r w:rsidR="00E05258">
        <w:t xml:space="preserve"> </w:t>
      </w:r>
      <w:r w:rsidRPr="00492619">
        <w:t>(</w:t>
      </w:r>
      <w:smartTag w:uri="urn:schemas-microsoft-com:office:smarttags" w:element="country-region">
        <w:smartTag w:uri="urn:schemas-microsoft-com:office:smarttags" w:element="place">
          <w:r w:rsidRPr="00492619">
            <w:t>Belgium</w:t>
          </w:r>
        </w:smartTag>
      </w:smartTag>
      <w:r w:rsidRPr="00492619">
        <w:t>)</w:t>
      </w:r>
      <w:r w:rsidR="00E05258">
        <w:t xml:space="preserve"> </w:t>
      </w:r>
      <w:r w:rsidRPr="00492619">
        <w:t>said</w:t>
      </w:r>
      <w:r w:rsidR="00E05258">
        <w:t xml:space="preserve"> </w:t>
      </w:r>
      <w:r w:rsidRPr="00492619">
        <w:t>that,</w:t>
      </w:r>
      <w:r w:rsidR="00E05258">
        <w:t xml:space="preserve"> </w:t>
      </w:r>
      <w:r w:rsidRPr="00492619">
        <w:t>due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economic</w:t>
      </w:r>
      <w:r w:rsidR="00E05258">
        <w:t xml:space="preserve"> </w:t>
      </w:r>
      <w:r w:rsidRPr="00492619">
        <w:t>crisis,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goal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allocating</w:t>
      </w:r>
      <w:r w:rsidR="00E05258">
        <w:t xml:space="preserve"> </w:t>
      </w:r>
      <w:r w:rsidRPr="00492619">
        <w:t>0.7</w:t>
      </w:r>
      <w:r w:rsidR="00E05258">
        <w:t xml:space="preserve"> </w:t>
      </w:r>
      <w:r w:rsidRPr="00492619">
        <w:t>per</w:t>
      </w:r>
      <w:r w:rsidR="00E05258">
        <w:t xml:space="preserve"> </w:t>
      </w:r>
      <w:r w:rsidRPr="00492619">
        <w:t>cent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GDP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international</w:t>
      </w:r>
      <w:r w:rsidR="00E05258">
        <w:t xml:space="preserve"> </w:t>
      </w:r>
      <w:r w:rsidRPr="00492619">
        <w:t>cooperation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not</w:t>
      </w:r>
      <w:r w:rsidR="00E05258">
        <w:t xml:space="preserve"> </w:t>
      </w:r>
      <w:r w:rsidRPr="00492619">
        <w:t>been</w:t>
      </w:r>
      <w:r w:rsidR="00E05258">
        <w:t xml:space="preserve"> </w:t>
      </w:r>
      <w:r w:rsidRPr="00492619">
        <w:t>reached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2010,</w:t>
      </w:r>
      <w:r w:rsidR="00E05258">
        <w:t xml:space="preserve"> </w:t>
      </w:r>
      <w:r w:rsidRPr="00492619">
        <w:t>but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2011</w:t>
      </w:r>
      <w:r w:rsidR="00E05258">
        <w:t xml:space="preserve"> </w:t>
      </w:r>
      <w:r w:rsidR="000B30D7">
        <w:t>the</w:t>
      </w:r>
      <w:r w:rsidR="00E05258">
        <w:t xml:space="preserve"> </w:t>
      </w:r>
      <w:r w:rsidR="000B30D7">
        <w:t>percentage</w:t>
      </w:r>
      <w:r w:rsidR="00E05258">
        <w:t xml:space="preserve"> </w:t>
      </w:r>
      <w:r w:rsidR="000B30D7">
        <w:t>amounted</w:t>
      </w:r>
      <w:r w:rsidR="00E05258">
        <w:t xml:space="preserve"> </w:t>
      </w:r>
      <w:r w:rsidR="000B30D7">
        <w:t>to</w:t>
      </w:r>
      <w:r w:rsidR="00E05258">
        <w:t xml:space="preserve"> </w:t>
      </w:r>
      <w:r w:rsidRPr="00492619">
        <w:t>0.53</w:t>
      </w:r>
      <w:r w:rsidR="00E05258">
        <w:t xml:space="preserve"> </w:t>
      </w:r>
      <w:r w:rsidRPr="00492619">
        <w:t>per</w:t>
      </w:r>
      <w:r w:rsidR="00E05258">
        <w:t xml:space="preserve"> </w:t>
      </w:r>
      <w:r w:rsidRPr="00492619">
        <w:t>cent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GDP,</w:t>
      </w:r>
      <w:r w:rsidR="00E05258">
        <w:t xml:space="preserve"> </w:t>
      </w:r>
      <w:r w:rsidRPr="00492619">
        <w:t>which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slightly</w:t>
      </w:r>
      <w:r w:rsidR="00E05258">
        <w:t xml:space="preserve"> </w:t>
      </w:r>
      <w:r w:rsidRPr="00492619">
        <w:t>higher</w:t>
      </w:r>
      <w:r w:rsidR="00E05258">
        <w:t xml:space="preserve"> </w:t>
      </w:r>
      <w:r w:rsidRPr="00492619">
        <w:t>than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average</w:t>
      </w:r>
      <w:r w:rsidR="00E05258">
        <w:t xml:space="preserve"> </w:t>
      </w:r>
      <w:r w:rsidRPr="00492619">
        <w:t>among</w:t>
      </w:r>
      <w:r w:rsidR="00E05258">
        <w:t xml:space="preserve"> </w:t>
      </w:r>
      <w:r w:rsidRPr="00492619">
        <w:t>countries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Organisation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Economic</w:t>
      </w:r>
      <w:r w:rsidR="00E05258">
        <w:t xml:space="preserve"> </w:t>
      </w:r>
      <w:r w:rsidRPr="00492619">
        <w:t>Co-operation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Development.</w:t>
      </w:r>
      <w:r w:rsidR="00E05258">
        <w:t xml:space="preserve"> </w:t>
      </w:r>
      <w:r w:rsidRPr="00492619">
        <w:t>Bilateral</w:t>
      </w:r>
      <w:r w:rsidR="00E05258">
        <w:t xml:space="preserve"> </w:t>
      </w:r>
      <w:r w:rsidRPr="00492619">
        <w:t>aid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negotiated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recipient</w:t>
      </w:r>
      <w:r w:rsidR="00E05258">
        <w:t xml:space="preserve"> </w:t>
      </w:r>
      <w:r w:rsidRPr="00492619">
        <w:t>countries,</w:t>
      </w:r>
      <w:r w:rsidR="00E05258">
        <w:t xml:space="preserve"> </w:t>
      </w:r>
      <w:r w:rsidRPr="00492619">
        <w:t>which</w:t>
      </w:r>
      <w:r w:rsidR="00E05258">
        <w:t xml:space="preserve"> </w:t>
      </w:r>
      <w:r w:rsidRPr="00492619">
        <w:t>made</w:t>
      </w:r>
      <w:r w:rsidR="00E05258">
        <w:t xml:space="preserve"> </w:t>
      </w:r>
      <w:r w:rsidRPr="00492619">
        <w:t>it</w:t>
      </w:r>
      <w:r w:rsidR="00E05258">
        <w:t xml:space="preserve"> </w:t>
      </w:r>
      <w:r w:rsidRPr="00492619">
        <w:t>possible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determine</w:t>
      </w:r>
      <w:r w:rsidR="00E05258">
        <w:t xml:space="preserve"> </w:t>
      </w:r>
      <w:r w:rsidRPr="00492619">
        <w:t>their</w:t>
      </w:r>
      <w:r w:rsidR="00E05258">
        <w:t xml:space="preserve"> </w:t>
      </w:r>
      <w:r w:rsidRPr="00492619">
        <w:t>needs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development</w:t>
      </w:r>
      <w:r w:rsidR="00E05258">
        <w:t xml:space="preserve"> </w:t>
      </w:r>
      <w:r w:rsidRPr="00492619">
        <w:t>goals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be</w:t>
      </w:r>
      <w:r w:rsidR="00E05258">
        <w:t xml:space="preserve"> </w:t>
      </w:r>
      <w:r w:rsidRPr="00492619">
        <w:t>achieved.</w:t>
      </w:r>
      <w:r w:rsidR="00E05258">
        <w:t xml:space="preserve"> </w:t>
      </w:r>
      <w:r w:rsidRPr="00492619">
        <w:t>It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not</w:t>
      </w:r>
      <w:r w:rsidR="00E05258">
        <w:t xml:space="preserve"> </w:t>
      </w:r>
      <w:r w:rsidRPr="00492619">
        <w:t>motivated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political</w:t>
      </w:r>
      <w:r w:rsidR="00E05258">
        <w:t xml:space="preserve"> </w:t>
      </w:r>
      <w:r w:rsidRPr="00492619">
        <w:t>considerations</w:t>
      </w:r>
      <w:r w:rsidR="00E05258">
        <w:t xml:space="preserve"> </w:t>
      </w:r>
      <w:r w:rsidRPr="00492619">
        <w:t>or</w:t>
      </w:r>
      <w:r w:rsidR="00E05258">
        <w:t xml:space="preserve"> </w:t>
      </w:r>
      <w:r w:rsidRPr="00492619">
        <w:t>foreign</w:t>
      </w:r>
      <w:r w:rsidR="00E05258">
        <w:t xml:space="preserve"> </w:t>
      </w:r>
      <w:r w:rsidRPr="00492619">
        <w:t>policy</w:t>
      </w:r>
      <w:r w:rsidR="00E05258">
        <w:t xml:space="preserve"> </w:t>
      </w:r>
      <w:r w:rsidRPr="00492619">
        <w:t>imperatives.</w:t>
      </w:r>
      <w:r w:rsidR="00E05258">
        <w:t xml:space="preserve"> </w:t>
      </w:r>
      <w:r w:rsidRPr="00492619">
        <w:t>Bilateral</w:t>
      </w:r>
      <w:r w:rsidR="00E05258">
        <w:t xml:space="preserve"> </w:t>
      </w:r>
      <w:r w:rsidRPr="00492619">
        <w:t>aid</w:t>
      </w:r>
      <w:r w:rsidR="00E05258">
        <w:t xml:space="preserve"> </w:t>
      </w:r>
      <w:r w:rsidRPr="00492619">
        <w:t>projects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Pr="00492619">
        <w:t>implemented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Belgian</w:t>
      </w:r>
      <w:r w:rsidR="00E05258">
        <w:t xml:space="preserve"> </w:t>
      </w:r>
      <w:r w:rsidRPr="00492619">
        <w:t>Development</w:t>
      </w:r>
      <w:r w:rsidR="00E05258">
        <w:t xml:space="preserve"> </w:t>
      </w:r>
      <w:r w:rsidRPr="00492619">
        <w:t>Agency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Pr="00492619">
        <w:t>drawn</w:t>
      </w:r>
      <w:r w:rsidR="00E05258">
        <w:t xml:space="preserve"> </w:t>
      </w:r>
      <w:r w:rsidRPr="00492619">
        <w:t>up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consultation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recipient</w:t>
      </w:r>
      <w:r w:rsidR="00E05258">
        <w:t xml:space="preserve"> </w:t>
      </w:r>
      <w:r w:rsidRPr="00492619">
        <w:t>countries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wi</w:t>
      </w:r>
      <w:r w:rsidR="000B30D7">
        <w:t>th</w:t>
      </w:r>
      <w:r w:rsidR="00E05258">
        <w:t xml:space="preserve"> </w:t>
      </w:r>
      <w:r w:rsidR="000B30D7">
        <w:t>only</w:t>
      </w:r>
      <w:r w:rsidR="00E05258">
        <w:t xml:space="preserve"> </w:t>
      </w:r>
      <w:r w:rsidR="000B30D7">
        <w:t>their</w:t>
      </w:r>
      <w:r w:rsidR="00E05258">
        <w:t xml:space="preserve"> </w:t>
      </w:r>
      <w:r w:rsidR="000B30D7">
        <w:t>interests</w:t>
      </w:r>
      <w:r w:rsidR="00E05258">
        <w:t xml:space="preserve"> </w:t>
      </w:r>
      <w:r w:rsidR="000B30D7">
        <w:t>in</w:t>
      </w:r>
      <w:r w:rsidR="00E05258">
        <w:t xml:space="preserve"> </w:t>
      </w:r>
      <w:r w:rsidR="000B30D7">
        <w:t>mind,</w:t>
      </w:r>
      <w:r w:rsidR="00E05258">
        <w:t xml:space="preserve"> </w:t>
      </w:r>
      <w:r w:rsidR="000B30D7">
        <w:t>one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aims</w:t>
      </w:r>
      <w:r w:rsidR="00E05258">
        <w:t xml:space="preserve"> </w:t>
      </w:r>
      <w:r w:rsidR="000B30D7">
        <w:t>being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help</w:t>
      </w:r>
      <w:r w:rsidR="00E05258">
        <w:t xml:space="preserve"> </w:t>
      </w:r>
      <w:r w:rsidRPr="00492619">
        <w:t>them</w:t>
      </w:r>
      <w:r w:rsidR="00E05258">
        <w:t xml:space="preserve"> </w:t>
      </w:r>
      <w:r w:rsidRPr="00492619">
        <w:t>protect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promote</w:t>
      </w:r>
      <w:r w:rsidR="00E05258">
        <w:t xml:space="preserve"> </w:t>
      </w:r>
      <w:r w:rsidRPr="00492619">
        <w:t>human</w:t>
      </w:r>
      <w:r w:rsidR="00E05258">
        <w:t xml:space="preserve"> </w:t>
      </w:r>
      <w:r w:rsidRPr="00492619">
        <w:t>rights.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established</w:t>
      </w:r>
      <w:r w:rsidR="00E05258">
        <w:t xml:space="preserve"> </w:t>
      </w:r>
      <w:r w:rsidRPr="00492619">
        <w:t>bilateral</w:t>
      </w:r>
      <w:r w:rsidR="00E05258">
        <w:t xml:space="preserve"> </w:t>
      </w:r>
      <w:r w:rsidRPr="00492619">
        <w:t>cooperation</w:t>
      </w:r>
      <w:r w:rsidR="00E05258">
        <w:t xml:space="preserve"> </w:t>
      </w:r>
      <w:r w:rsidRPr="00492619">
        <w:t>projects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15</w:t>
      </w:r>
      <w:r w:rsidR="00E05258">
        <w:t xml:space="preserve"> </w:t>
      </w:r>
      <w:r w:rsidRPr="00492619">
        <w:t>partners,</w:t>
      </w:r>
      <w:r w:rsidR="00E05258">
        <w:t xml:space="preserve"> </w:t>
      </w:r>
      <w:r w:rsidRPr="00492619">
        <w:t>including</w:t>
      </w:r>
      <w:r w:rsidR="00E05258">
        <w:t xml:space="preserve"> </w:t>
      </w:r>
      <w:r w:rsidRPr="00492619">
        <w:t>countries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Central</w:t>
      </w:r>
      <w:r w:rsidR="00E05258">
        <w:t xml:space="preserve"> </w:t>
      </w:r>
      <w:r w:rsidRPr="00492619">
        <w:t>Africa,</w:t>
      </w:r>
      <w:r w:rsidR="00E05258">
        <w:t xml:space="preserve"> </w:t>
      </w:r>
      <w:r w:rsidRPr="00492619">
        <w:t>but</w:t>
      </w:r>
      <w:r w:rsidR="00E05258">
        <w:t xml:space="preserve"> </w:t>
      </w:r>
      <w:r w:rsidRPr="00492619">
        <w:t>also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Asia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Latin</w:t>
      </w:r>
      <w:r w:rsidR="00E05258">
        <w:t xml:space="preserve"> </w:t>
      </w:r>
      <w:r w:rsidRPr="00492619">
        <w:t>America.</w:t>
      </w:r>
      <w:r w:rsidR="00E05258">
        <w:t xml:space="preserve"> </w:t>
      </w:r>
    </w:p>
    <w:p w:rsidR="00492619" w:rsidRPr="00492619" w:rsidRDefault="00492619" w:rsidP="00492619">
      <w:pPr>
        <w:pStyle w:val="SingleTxtG"/>
      </w:pPr>
      <w:r w:rsidRPr="00492619">
        <w:t>11.</w:t>
      </w:r>
      <w:r w:rsidRPr="00492619">
        <w:tab/>
      </w:r>
      <w:r w:rsidRPr="000B30D7">
        <w:rPr>
          <w:b/>
        </w:rPr>
        <w:t>Ms.</w:t>
      </w:r>
      <w:r w:rsidR="00E05258">
        <w:rPr>
          <w:b/>
        </w:rPr>
        <w:t xml:space="preserve"> </w:t>
      </w:r>
      <w:r w:rsidRPr="000B30D7">
        <w:rPr>
          <w:b/>
        </w:rPr>
        <w:t>Gallant</w:t>
      </w:r>
      <w:r w:rsidR="00E05258">
        <w:t xml:space="preserve"> </w:t>
      </w:r>
      <w:r w:rsidRPr="00492619">
        <w:t>(</w:t>
      </w:r>
      <w:smartTag w:uri="urn:schemas-microsoft-com:office:smarttags" w:element="country-region">
        <w:smartTag w:uri="urn:schemas-microsoft-com:office:smarttags" w:element="place">
          <w:r w:rsidRPr="00492619">
            <w:t>Belgium</w:t>
          </w:r>
        </w:smartTag>
      </w:smartTag>
      <w:r w:rsidRPr="00492619">
        <w:t>)</w:t>
      </w:r>
      <w:r w:rsidR="00E05258">
        <w:t xml:space="preserve"> </w:t>
      </w:r>
      <w:r w:rsidRPr="00492619">
        <w:t>said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provisions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Covenant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Pr="00492619">
        <w:t>deemed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be</w:t>
      </w:r>
      <w:r w:rsidR="00E05258">
        <w:t xml:space="preserve"> </w:t>
      </w:r>
      <w:r w:rsidRPr="00492619">
        <w:t>directly</w:t>
      </w:r>
      <w:r w:rsidR="00E05258">
        <w:t xml:space="preserve"> </w:t>
      </w:r>
      <w:r w:rsidRPr="00492619">
        <w:t>applicable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Belgian</w:t>
      </w:r>
      <w:r w:rsidR="00E05258">
        <w:t xml:space="preserve"> </w:t>
      </w:r>
      <w:r w:rsidRPr="00492619">
        <w:t>law</w:t>
      </w:r>
      <w:r w:rsidR="00E05258">
        <w:t xml:space="preserve"> </w:t>
      </w:r>
      <w:r w:rsidRPr="00492619">
        <w:t>corresponded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enshrined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Constitution.</w:t>
      </w:r>
      <w:r w:rsidR="00E05258">
        <w:t xml:space="preserve"> </w:t>
      </w:r>
      <w:r w:rsidRPr="00492619">
        <w:t>It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possible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future</w:t>
      </w:r>
      <w:r w:rsidR="00E05258">
        <w:t xml:space="preserve"> </w:t>
      </w:r>
      <w:r w:rsidRPr="00492619">
        <w:t>other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might</w:t>
      </w:r>
      <w:r w:rsidR="00E05258">
        <w:t xml:space="preserve"> </w:t>
      </w:r>
      <w:r w:rsidRPr="00492619">
        <w:t>be</w:t>
      </w:r>
      <w:r w:rsidR="00E05258">
        <w:t xml:space="preserve"> </w:t>
      </w:r>
      <w:r w:rsidRPr="00492619">
        <w:t>invoked</w:t>
      </w:r>
      <w:r w:rsidR="00E05258">
        <w:t xml:space="preserve"> </w:t>
      </w:r>
      <w:r w:rsidRPr="00492619">
        <w:t>before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courts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judges</w:t>
      </w:r>
      <w:r w:rsidR="00E05258">
        <w:t xml:space="preserve"> </w:t>
      </w:r>
      <w:r w:rsidRPr="00492619">
        <w:t>might</w:t>
      </w:r>
      <w:r w:rsidR="00E05258">
        <w:t xml:space="preserve"> </w:t>
      </w:r>
      <w:r w:rsidRPr="00492619">
        <w:t>decide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recognize</w:t>
      </w:r>
      <w:r w:rsidR="00E05258">
        <w:t xml:space="preserve"> </w:t>
      </w:r>
      <w:r w:rsidRPr="00492619">
        <w:t>their</w:t>
      </w:r>
      <w:r w:rsidR="00E05258">
        <w:t xml:space="preserve"> </w:t>
      </w:r>
      <w:r w:rsidRPr="00492619">
        <w:t>direct</w:t>
      </w:r>
      <w:r w:rsidR="00E05258">
        <w:t xml:space="preserve"> </w:t>
      </w:r>
      <w:r w:rsidRPr="00492619">
        <w:t>applicability.</w:t>
      </w:r>
      <w:r w:rsidR="00E05258">
        <w:t xml:space="preserve"> </w:t>
      </w:r>
      <w:r w:rsidRPr="00492619">
        <w:t>It</w:t>
      </w:r>
      <w:r w:rsidR="00E05258">
        <w:t xml:space="preserve"> </w:t>
      </w:r>
      <w:r w:rsidR="000B30D7">
        <w:t>had</w:t>
      </w:r>
      <w:r w:rsidR="00E05258">
        <w:t xml:space="preserve"> </w:t>
      </w:r>
      <w:r w:rsidR="000B30D7">
        <w:t>to</w:t>
      </w:r>
      <w:r w:rsidR="00E05258">
        <w:t xml:space="preserve"> </w:t>
      </w:r>
      <w:r w:rsidRPr="00492619">
        <w:t>be</w:t>
      </w:r>
      <w:r w:rsidR="00E05258">
        <w:t xml:space="preserve"> </w:t>
      </w:r>
      <w:r w:rsidRPr="00492619">
        <w:t>admitted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Covenant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not</w:t>
      </w:r>
      <w:r w:rsidR="00E05258">
        <w:t xml:space="preserve"> </w:t>
      </w:r>
      <w:r w:rsidRPr="00492619">
        <w:t>often</w:t>
      </w:r>
      <w:r w:rsidR="00E05258">
        <w:t xml:space="preserve"> </w:t>
      </w:r>
      <w:r w:rsidRPr="00492619">
        <w:t>invoked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lawyers,</w:t>
      </w:r>
      <w:r w:rsidR="00E05258">
        <w:t xml:space="preserve"> </w:t>
      </w:r>
      <w:r w:rsidRPr="00492619">
        <w:t>who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Pr="00492619">
        <w:t>more</w:t>
      </w:r>
      <w:r w:rsidR="00E05258">
        <w:t xml:space="preserve"> </w:t>
      </w:r>
      <w:r w:rsidRPr="00492619">
        <w:t>apt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refer</w:t>
      </w:r>
      <w:r w:rsidR="00E05258">
        <w:t xml:space="preserve"> </w:t>
      </w:r>
      <w:r w:rsidR="000B30D7">
        <w:t>to</w:t>
      </w:r>
      <w:r w:rsidR="00E05258">
        <w:t xml:space="preserve"> </w:t>
      </w:r>
      <w:r w:rsidR="000B30D7">
        <w:t>European</w:t>
      </w:r>
      <w:r w:rsidR="00E05258">
        <w:t xml:space="preserve"> </w:t>
      </w:r>
      <w:r w:rsidR="000B30D7">
        <w:t>Union</w:t>
      </w:r>
      <w:r w:rsidR="00E05258">
        <w:t xml:space="preserve"> </w:t>
      </w:r>
      <w:r w:rsidR="000B30D7">
        <w:t>instruments.</w:t>
      </w:r>
    </w:p>
    <w:p w:rsidR="00492619" w:rsidRPr="00492619" w:rsidRDefault="00492619" w:rsidP="00492619">
      <w:pPr>
        <w:pStyle w:val="SingleTxtG"/>
      </w:pPr>
      <w:r w:rsidRPr="00492619">
        <w:t>12.</w:t>
      </w:r>
      <w:r w:rsidRPr="00492619">
        <w:tab/>
        <w:t>Belgium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long</w:t>
      </w:r>
      <w:r w:rsidR="00E05258">
        <w:t xml:space="preserve"> </w:t>
      </w:r>
      <w:r w:rsidRPr="00492619">
        <w:t>been</w:t>
      </w:r>
      <w:r w:rsidR="00E05258">
        <w:t xml:space="preserve"> </w:t>
      </w:r>
      <w:r w:rsidRPr="00492619">
        <w:t>committed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establishing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national</w:t>
      </w:r>
      <w:r w:rsidR="00E05258">
        <w:t xml:space="preserve"> </w:t>
      </w:r>
      <w:r w:rsidRPr="00492619">
        <w:t>human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institution.</w:t>
      </w:r>
      <w:r w:rsidR="00E05258">
        <w:t xml:space="preserve"> </w:t>
      </w:r>
      <w:r w:rsidRPr="00492619">
        <w:t>An</w:t>
      </w:r>
      <w:r w:rsidR="00E05258">
        <w:t xml:space="preserve"> </w:t>
      </w:r>
      <w:r w:rsidRPr="00492619">
        <w:t>agreement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been</w:t>
      </w:r>
      <w:r w:rsidR="00E05258">
        <w:t xml:space="preserve"> </w:t>
      </w:r>
      <w:r w:rsidRPr="00492619">
        <w:t>reached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effect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December</w:t>
      </w:r>
      <w:r w:rsidR="00E05258">
        <w:t xml:space="preserve"> </w:t>
      </w:r>
      <w:r w:rsidRPr="00492619">
        <w:t>2011.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working</w:t>
      </w:r>
      <w:r w:rsidR="00E05258">
        <w:t xml:space="preserve"> </w:t>
      </w:r>
      <w:r w:rsidRPr="00492619">
        <w:t>group</w:t>
      </w:r>
      <w:r w:rsidR="00E05258">
        <w:t xml:space="preserve"> </w:t>
      </w:r>
      <w:r w:rsidRPr="00492619">
        <w:t>responsible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drawing</w:t>
      </w:r>
      <w:r w:rsidR="00E05258">
        <w:t xml:space="preserve"> </w:t>
      </w:r>
      <w:r w:rsidRPr="00492619">
        <w:t>up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draft</w:t>
      </w:r>
      <w:r w:rsidR="00E05258">
        <w:t xml:space="preserve"> </w:t>
      </w:r>
      <w:r w:rsidRPr="00492619">
        <w:t>agreement</w:t>
      </w:r>
      <w:r w:rsidR="00E05258">
        <w:t xml:space="preserve"> </w:t>
      </w:r>
      <w:r w:rsidRPr="00492619">
        <w:t>establishing</w:t>
      </w:r>
      <w:r w:rsidR="00E05258">
        <w:t xml:space="preserve"> </w:t>
      </w:r>
      <w:r w:rsidRPr="00492619">
        <w:t>an</w:t>
      </w:r>
      <w:r w:rsidR="00E05258">
        <w:t xml:space="preserve"> </w:t>
      </w:r>
      <w:r w:rsidRPr="00492619">
        <w:t>inter-federal</w:t>
      </w:r>
      <w:r w:rsidR="00E05258">
        <w:t xml:space="preserve"> </w:t>
      </w:r>
      <w:r w:rsidR="000B30D7">
        <w:t>principal</w:t>
      </w:r>
      <w:r w:rsidR="00E05258">
        <w:t xml:space="preserve"> </w:t>
      </w:r>
      <w:r w:rsidRPr="00492619">
        <w:t>human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institution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been</w:t>
      </w:r>
      <w:r w:rsidR="00E05258">
        <w:t xml:space="preserve"> </w:t>
      </w:r>
      <w:r w:rsidRPr="00492619">
        <w:t>set</w:t>
      </w:r>
      <w:r w:rsidR="00E05258">
        <w:t xml:space="preserve"> </w:t>
      </w:r>
      <w:r w:rsidRPr="00492619">
        <w:t>up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September</w:t>
      </w:r>
      <w:r w:rsidR="00E05258">
        <w:t xml:space="preserve"> </w:t>
      </w:r>
      <w:r w:rsidRPr="00492619">
        <w:t>2012.</w:t>
      </w:r>
      <w:r w:rsidR="00E05258">
        <w:t xml:space="preserve"> </w:t>
      </w:r>
      <w:r w:rsidRPr="00492619">
        <w:t>Over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past</w:t>
      </w:r>
      <w:r w:rsidR="00E05258">
        <w:t xml:space="preserve"> </w:t>
      </w:r>
      <w:r w:rsidRPr="00492619">
        <w:t>few</w:t>
      </w:r>
      <w:r w:rsidR="00E05258">
        <w:t xml:space="preserve"> </w:t>
      </w:r>
      <w:r w:rsidRPr="00492619">
        <w:t>months,</w:t>
      </w:r>
      <w:r w:rsidR="00E05258">
        <w:t xml:space="preserve"> </w:t>
      </w:r>
      <w:r w:rsidRPr="00492619">
        <w:t>its</w:t>
      </w:r>
      <w:r w:rsidR="00E05258">
        <w:t xml:space="preserve"> </w:t>
      </w:r>
      <w:r w:rsidRPr="00492619">
        <w:t>work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primarily</w:t>
      </w:r>
      <w:r w:rsidR="00E05258">
        <w:t xml:space="preserve"> </w:t>
      </w:r>
      <w:r w:rsidRPr="00492619">
        <w:t>consisted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reviewing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mandates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institutions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be</w:t>
      </w:r>
      <w:r w:rsidR="00E05258">
        <w:t xml:space="preserve"> </w:t>
      </w:r>
      <w:r w:rsidRPr="00492619">
        <w:t>incorporated</w:t>
      </w:r>
      <w:r w:rsidR="00E05258">
        <w:t xml:space="preserve"> </w:t>
      </w:r>
      <w:r w:rsidRPr="00492619">
        <w:t>into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proposed</w:t>
      </w:r>
      <w:r w:rsidR="00E05258">
        <w:t xml:space="preserve"> </w:t>
      </w:r>
      <w:r w:rsidRPr="00492619">
        <w:t>new</w:t>
      </w:r>
      <w:r w:rsidR="00E05258">
        <w:t xml:space="preserve"> </w:t>
      </w:r>
      <w:r w:rsidRPr="00492619">
        <w:t>institution.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inter-federal</w:t>
      </w:r>
      <w:r w:rsidR="00E05258">
        <w:t xml:space="preserve"> </w:t>
      </w:r>
      <w:r w:rsidR="000B30D7">
        <w:t>principal</w:t>
      </w:r>
      <w:r w:rsidR="00E05258">
        <w:t xml:space="preserve"> </w:t>
      </w:r>
      <w:r w:rsidRPr="00492619">
        <w:t>institution</w:t>
      </w:r>
      <w:r w:rsidR="00E05258">
        <w:t xml:space="preserve"> </w:t>
      </w:r>
      <w:r w:rsidRPr="00492619">
        <w:t>would</w:t>
      </w:r>
      <w:r w:rsidR="00E05258">
        <w:t xml:space="preserve"> </w:t>
      </w:r>
      <w:r w:rsidRPr="00492619">
        <w:t>be</w:t>
      </w:r>
      <w:r w:rsidR="00E05258">
        <w:t xml:space="preserve"> </w:t>
      </w:r>
      <w:r w:rsidRPr="00492619">
        <w:t>responsible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matters</w:t>
      </w:r>
      <w:r w:rsidR="00E05258">
        <w:t xml:space="preserve"> </w:t>
      </w:r>
      <w:r w:rsidRPr="00492619">
        <w:t>concerning,</w:t>
      </w:r>
      <w:r w:rsidR="00E05258">
        <w:t xml:space="preserve"> </w:t>
      </w:r>
      <w:r w:rsidRPr="00492619">
        <w:t>inter</w:t>
      </w:r>
      <w:r w:rsidR="00E05258">
        <w:t xml:space="preserve"> </w:t>
      </w:r>
      <w:r w:rsidRPr="00492619">
        <w:t>alia,</w:t>
      </w:r>
      <w:r w:rsidR="00E05258">
        <w:t xml:space="preserve"> </w:t>
      </w:r>
      <w:r w:rsidRPr="00492619">
        <w:t>discrimination,</w:t>
      </w:r>
      <w:r w:rsidR="00E05258">
        <w:t xml:space="preserve"> </w:t>
      </w:r>
      <w:r w:rsidRPr="00492619">
        <w:t>racism,</w:t>
      </w:r>
      <w:r w:rsidR="00E05258">
        <w:t xml:space="preserve"> </w:t>
      </w:r>
      <w:r w:rsidRPr="00492619">
        <w:t>gender</w:t>
      </w:r>
      <w:r w:rsidR="00E05258">
        <w:t xml:space="preserve"> </w:t>
      </w:r>
      <w:r w:rsidRPr="00492619">
        <w:t>equality,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rights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child.</w:t>
      </w:r>
      <w:r w:rsidR="00E05258">
        <w:t xml:space="preserve"> </w:t>
      </w:r>
      <w:r w:rsidRPr="00492619">
        <w:t>No</w:t>
      </w:r>
      <w:r w:rsidR="00E05258">
        <w:t xml:space="preserve"> </w:t>
      </w:r>
      <w:r w:rsidRPr="00492619">
        <w:t>date</w:t>
      </w:r>
      <w:r w:rsidR="00E05258">
        <w:t xml:space="preserve"> </w:t>
      </w:r>
      <w:r w:rsidRPr="00492619">
        <w:t>could</w:t>
      </w:r>
      <w:r w:rsidR="00E05258">
        <w:t xml:space="preserve"> </w:t>
      </w:r>
      <w:r w:rsidRPr="00492619">
        <w:t>be</w:t>
      </w:r>
      <w:r w:rsidR="00E05258">
        <w:t xml:space="preserve"> </w:t>
      </w:r>
      <w:r w:rsidRPr="00492619">
        <w:t>given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its</w:t>
      </w:r>
      <w:r w:rsidR="00E05258">
        <w:t xml:space="preserve"> </w:t>
      </w:r>
      <w:r w:rsidRPr="00492619">
        <w:t>establishment,</w:t>
      </w:r>
      <w:r w:rsidR="00E05258">
        <w:t xml:space="preserve"> </w:t>
      </w:r>
      <w:r w:rsidRPr="00492619">
        <w:t>but</w:t>
      </w:r>
      <w:r w:rsidR="00E05258">
        <w:t xml:space="preserve"> </w:t>
      </w:r>
      <w:r w:rsidRPr="00492619">
        <w:t>it</w:t>
      </w:r>
      <w:r w:rsidR="00E05258">
        <w:t xml:space="preserve"> </w:t>
      </w:r>
      <w:r w:rsidRPr="00492619">
        <w:t>should</w:t>
      </w:r>
      <w:r w:rsidR="00E05258">
        <w:t xml:space="preserve"> </w:t>
      </w:r>
      <w:r w:rsidRPr="00492619">
        <w:t>be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place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time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Pr="00492619">
        <w:t>subm</w:t>
      </w:r>
      <w:r w:rsidR="000B30D7">
        <w:t>itted</w:t>
      </w:r>
      <w:r w:rsidR="00E05258">
        <w:t xml:space="preserve"> </w:t>
      </w:r>
      <w:r w:rsidR="000B30D7">
        <w:t>its</w:t>
      </w:r>
      <w:r w:rsidR="00E05258">
        <w:t xml:space="preserve"> </w:t>
      </w:r>
      <w:r w:rsidR="000B30D7">
        <w:t>next</w:t>
      </w:r>
      <w:r w:rsidR="00E05258">
        <w:t xml:space="preserve"> </w:t>
      </w:r>
      <w:r w:rsidR="000B30D7">
        <w:t>periodic</w:t>
      </w:r>
      <w:r w:rsidR="00E05258">
        <w:t xml:space="preserve"> </w:t>
      </w:r>
      <w:r w:rsidR="000B30D7">
        <w:t>report.</w:t>
      </w:r>
    </w:p>
    <w:p w:rsidR="00492619" w:rsidRPr="00492619" w:rsidRDefault="00492619" w:rsidP="00492619">
      <w:pPr>
        <w:pStyle w:val="SingleTxtG"/>
      </w:pPr>
      <w:r w:rsidRPr="00492619">
        <w:t>13.</w:t>
      </w:r>
      <w:r w:rsidRPr="00492619">
        <w:tab/>
      </w:r>
      <w:r w:rsidRPr="000B30D7">
        <w:rPr>
          <w:b/>
        </w:rPr>
        <w:t>Mr.</w:t>
      </w:r>
      <w:r w:rsidR="00E05258">
        <w:rPr>
          <w:b/>
        </w:rPr>
        <w:t xml:space="preserve"> </w:t>
      </w:r>
      <w:r w:rsidRPr="000B30D7">
        <w:rPr>
          <w:b/>
        </w:rPr>
        <w:t>Vandamme</w:t>
      </w:r>
      <w:r w:rsidR="00E05258">
        <w:t xml:space="preserve"> </w:t>
      </w:r>
      <w:r w:rsidRPr="00492619">
        <w:t>(</w:t>
      </w:r>
      <w:smartTag w:uri="urn:schemas-microsoft-com:office:smarttags" w:element="country-region">
        <w:r w:rsidRPr="00492619">
          <w:t>Belgium</w:t>
        </w:r>
      </w:smartTag>
      <w:r w:rsidRPr="00492619">
        <w:t>)</w:t>
      </w:r>
      <w:r w:rsidR="00E05258">
        <w:t xml:space="preserve"> </w:t>
      </w:r>
      <w:r w:rsidRPr="00492619">
        <w:t>said</w:t>
      </w:r>
      <w:r w:rsidR="00E05258">
        <w:t xml:space="preserve"> </w:t>
      </w:r>
      <w:r w:rsidRPr="00492619">
        <w:t>that,</w:t>
      </w:r>
      <w:r w:rsidR="00E05258">
        <w:t xml:space="preserve"> </w:t>
      </w:r>
      <w:r w:rsidR="000B30D7">
        <w:t>under</w:t>
      </w:r>
      <w:r w:rsidR="00E05258">
        <w:t xml:space="preserve"> </w:t>
      </w:r>
      <w:r w:rsidR="000B30D7">
        <w:t>the</w:t>
      </w:r>
      <w:r w:rsidR="00E05258">
        <w:t xml:space="preserve"> </w:t>
      </w:r>
      <w:r w:rsidR="000B30D7">
        <w:t>influence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international</w:t>
      </w:r>
      <w:r w:rsidR="00E05258">
        <w:t xml:space="preserve"> </w:t>
      </w:r>
      <w:r w:rsidRPr="00492619">
        <w:t>instruments,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="000B30D7">
        <w:t>was</w:t>
      </w:r>
      <w:r w:rsidR="00E05258">
        <w:t xml:space="preserve"> </w:t>
      </w:r>
      <w:r w:rsidR="000B30D7">
        <w:t>currently</w:t>
      </w:r>
      <w:r w:rsidR="00E05258">
        <w:t xml:space="preserve"> </w:t>
      </w:r>
      <w:r w:rsidR="000B30D7">
        <w:t>changing</w:t>
      </w:r>
      <w:r w:rsidR="00E05258">
        <w:t xml:space="preserve"> </w:t>
      </w:r>
      <w:r w:rsidRPr="00492619">
        <w:t>its</w:t>
      </w:r>
      <w:r w:rsidR="00E05258">
        <w:t xml:space="preserve"> </w:t>
      </w:r>
      <w:r w:rsidRPr="00492619">
        <w:t>approach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integrating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disabilities.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many</w:t>
      </w:r>
      <w:r w:rsidR="00E05258">
        <w:t xml:space="preserve"> </w:t>
      </w:r>
      <w:r w:rsidRPr="00492619">
        <w:t>years,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focused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specially</w:t>
      </w:r>
      <w:r w:rsidR="00E05258">
        <w:t xml:space="preserve"> </w:t>
      </w:r>
      <w:r w:rsidRPr="00492619">
        <w:t>adapted</w:t>
      </w:r>
      <w:r w:rsidR="00E05258">
        <w:t xml:space="preserve"> </w:t>
      </w:r>
      <w:r w:rsidR="000B30D7">
        <w:t>facilities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services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</w:t>
      </w:r>
      <w:r w:rsidR="00E05258">
        <w:t xml:space="preserve"> </w:t>
      </w:r>
      <w:r w:rsidRPr="00492619">
        <w:t>rather</w:t>
      </w:r>
      <w:r w:rsidR="00E05258">
        <w:t xml:space="preserve"> </w:t>
      </w:r>
      <w:r w:rsidRPr="00492619">
        <w:t>than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integrating</w:t>
      </w:r>
      <w:r w:rsidR="00E05258">
        <w:t xml:space="preserve"> </w:t>
      </w:r>
      <w:r w:rsidRPr="00492619">
        <w:t>them</w:t>
      </w:r>
      <w:r w:rsidR="00E05258">
        <w:t xml:space="preserve"> </w:t>
      </w:r>
      <w:r w:rsidRPr="00492619">
        <w:t>into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mainstream</w:t>
      </w:r>
      <w:r w:rsidR="00E05258">
        <w:t xml:space="preserve"> </w:t>
      </w:r>
      <w:r w:rsidRPr="00492619">
        <w:t>environment,</w:t>
      </w:r>
      <w:r w:rsidR="00E05258">
        <w:t xml:space="preserve"> </w:t>
      </w:r>
      <w:r w:rsidRPr="00492619">
        <w:t>but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Government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now</w:t>
      </w:r>
      <w:r w:rsidR="00E05258">
        <w:t xml:space="preserve"> </w:t>
      </w:r>
      <w:r w:rsidRPr="00492619">
        <w:t>committed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fully</w:t>
      </w:r>
      <w:r w:rsidR="00E05258">
        <w:t xml:space="preserve"> </w:t>
      </w:r>
      <w:r w:rsidRPr="00492619">
        <w:t>integrating</w:t>
      </w:r>
      <w:r w:rsidR="00E05258">
        <w:t xml:space="preserve"> </w:t>
      </w:r>
      <w:r w:rsidRPr="00492619">
        <w:t>them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society.</w:t>
      </w:r>
      <w:r w:rsidR="00E05258">
        <w:t xml:space="preserve"> </w:t>
      </w:r>
    </w:p>
    <w:p w:rsidR="00492619" w:rsidRPr="00492619" w:rsidRDefault="00492619" w:rsidP="00492619">
      <w:pPr>
        <w:pStyle w:val="SingleTxtG"/>
      </w:pPr>
      <w:r w:rsidRPr="00492619">
        <w:t>14.</w:t>
      </w:r>
      <w:r w:rsidRPr="00492619">
        <w:tab/>
      </w:r>
      <w:r w:rsidRPr="000B30D7">
        <w:rPr>
          <w:b/>
        </w:rPr>
        <w:t>Ms.</w:t>
      </w:r>
      <w:r w:rsidR="00E05258">
        <w:rPr>
          <w:b/>
        </w:rPr>
        <w:t xml:space="preserve"> </w:t>
      </w:r>
      <w:r w:rsidRPr="000B30D7">
        <w:rPr>
          <w:b/>
        </w:rPr>
        <w:t>Bynens</w:t>
      </w:r>
      <w:r w:rsidR="00E05258">
        <w:t xml:space="preserve"> </w:t>
      </w:r>
      <w:r w:rsidRPr="00492619">
        <w:t>(</w:t>
      </w:r>
      <w:smartTag w:uri="urn:schemas-microsoft-com:office:smarttags" w:element="place">
        <w:smartTag w:uri="urn:schemas-microsoft-com:office:smarttags" w:element="country-region">
          <w:r w:rsidRPr="00492619">
            <w:t>Belgium</w:t>
          </w:r>
        </w:smartTag>
      </w:smartTag>
      <w:r w:rsidRPr="00492619">
        <w:t>)</w:t>
      </w:r>
      <w:r w:rsidR="00E05258">
        <w:t xml:space="preserve"> </w:t>
      </w:r>
      <w:r w:rsidRPr="00492619">
        <w:t>said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Flemish</w:t>
      </w:r>
      <w:r w:rsidR="00E05258">
        <w:t xml:space="preserve"> </w:t>
      </w:r>
      <w:r w:rsidRPr="00492619">
        <w:t>agency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responsible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policies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disabilities.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plan</w:t>
      </w:r>
      <w:r w:rsidR="00E05258">
        <w:t xml:space="preserve"> </w:t>
      </w:r>
      <w:r w:rsidRPr="00492619">
        <w:t>recently</w:t>
      </w:r>
      <w:r w:rsidR="00E05258">
        <w:t xml:space="preserve"> </w:t>
      </w:r>
      <w:r w:rsidRPr="00492619">
        <w:t>developed</w:t>
      </w:r>
      <w:r w:rsidR="00E05258">
        <w:t xml:space="preserve"> </w:t>
      </w:r>
      <w:r w:rsidRPr="00492619">
        <w:t>by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Ministry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Social</w:t>
      </w:r>
      <w:r w:rsidR="00E05258">
        <w:t xml:space="preserve"> </w:t>
      </w:r>
      <w:r w:rsidRPr="00492619">
        <w:t>Protection,</w:t>
      </w:r>
      <w:r w:rsidR="00E05258">
        <w:t xml:space="preserve"> </w:t>
      </w:r>
      <w:r w:rsidRPr="00492619">
        <w:t>Public</w:t>
      </w:r>
      <w:r w:rsidR="00E05258">
        <w:t xml:space="preserve"> </w:t>
      </w:r>
      <w:r w:rsidRPr="00492619">
        <w:t>Health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Family</w:t>
      </w:r>
      <w:r w:rsidR="00E05258">
        <w:t xml:space="preserve"> </w:t>
      </w:r>
      <w:r w:rsidRPr="00492619">
        <w:t>called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facilitating</w:t>
      </w:r>
      <w:r w:rsidR="00E05258">
        <w:t xml:space="preserve"> </w:t>
      </w:r>
      <w:r w:rsidRPr="00492619">
        <w:t>access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professional</w:t>
      </w:r>
      <w:r w:rsidR="00E05258">
        <w:t xml:space="preserve"> </w:t>
      </w:r>
      <w:r w:rsidRPr="00492619">
        <w:t>services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home</w:t>
      </w:r>
      <w:r w:rsidR="00E05258">
        <w:t xml:space="preserve"> </w:t>
      </w:r>
      <w:r w:rsidRPr="00492619">
        <w:t>care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disabilities.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</w:t>
      </w:r>
      <w:r w:rsidR="00E05258">
        <w:t xml:space="preserve"> </w:t>
      </w:r>
      <w:r w:rsidR="000B30D7">
        <w:t>would</w:t>
      </w:r>
      <w:r w:rsidR="00E05258">
        <w:t xml:space="preserve"> </w:t>
      </w:r>
      <w:r w:rsidRPr="00492619">
        <w:t>receive</w:t>
      </w:r>
      <w:r w:rsidR="00E05258">
        <w:t xml:space="preserve"> </w:t>
      </w:r>
      <w:r w:rsidR="000B30D7">
        <w:t>help</w:t>
      </w:r>
      <w:r w:rsidR="00E05258">
        <w:t xml:space="preserve"> </w:t>
      </w:r>
      <w:r w:rsidRPr="00492619">
        <w:t>directly,</w:t>
      </w:r>
      <w:r w:rsidR="00E05258">
        <w:t xml:space="preserve"> </w:t>
      </w:r>
      <w:r w:rsidRPr="00492619">
        <w:t>which</w:t>
      </w:r>
      <w:r w:rsidR="00E05258">
        <w:t xml:space="preserve"> </w:t>
      </w:r>
      <w:r w:rsidR="000B30D7">
        <w:t>would</w:t>
      </w:r>
      <w:r w:rsidR="00E05258">
        <w:t xml:space="preserve"> </w:t>
      </w:r>
      <w:r w:rsidR="000B30D7">
        <w:t>give</w:t>
      </w:r>
      <w:r w:rsidR="00E05258">
        <w:t xml:space="preserve"> </w:t>
      </w:r>
      <w:r w:rsidR="000B30D7">
        <w:t>them</w:t>
      </w:r>
      <w:r w:rsidR="00E05258">
        <w:t xml:space="preserve"> </w:t>
      </w:r>
      <w:r w:rsidR="000B30D7">
        <w:t>greater</w:t>
      </w:r>
      <w:r w:rsidR="00E05258">
        <w:t xml:space="preserve"> </w:t>
      </w:r>
      <w:r w:rsidRPr="00492619">
        <w:t>autonomy.</w:t>
      </w:r>
      <w:r w:rsidR="00E05258">
        <w:t xml:space="preserve"> </w:t>
      </w:r>
      <w:r w:rsidRPr="00492619">
        <w:t>The</w:t>
      </w:r>
      <w:r w:rsidR="00E05258">
        <w:t xml:space="preserve"> </w:t>
      </w:r>
      <w:r w:rsidR="000B30D7">
        <w:t>funds</w:t>
      </w:r>
      <w:r w:rsidR="00E05258">
        <w:t xml:space="preserve"> </w:t>
      </w:r>
      <w:r w:rsidRPr="00492619">
        <w:t>allocated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aid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been</w:t>
      </w:r>
      <w:r w:rsidR="00E05258">
        <w:t xml:space="preserve"> </w:t>
      </w:r>
      <w:r w:rsidRPr="00492619">
        <w:t>increased.</w:t>
      </w:r>
      <w:r w:rsidR="00E05258">
        <w:t xml:space="preserve"> </w:t>
      </w:r>
    </w:p>
    <w:p w:rsidR="00492619" w:rsidRPr="00492619" w:rsidRDefault="00492619" w:rsidP="00492619">
      <w:pPr>
        <w:pStyle w:val="SingleTxtG"/>
      </w:pPr>
      <w:r w:rsidRPr="00492619">
        <w:t>15.</w:t>
      </w:r>
      <w:r w:rsidRPr="00492619">
        <w:tab/>
      </w:r>
      <w:r w:rsidRPr="000B30D7">
        <w:rPr>
          <w:b/>
        </w:rPr>
        <w:t>Ms.</w:t>
      </w:r>
      <w:r w:rsidR="00E05258">
        <w:rPr>
          <w:b/>
        </w:rPr>
        <w:t xml:space="preserve"> </w:t>
      </w:r>
      <w:r w:rsidRPr="000B30D7">
        <w:rPr>
          <w:b/>
        </w:rPr>
        <w:t>Moncarey</w:t>
      </w:r>
      <w:r w:rsidR="00E05258">
        <w:t xml:space="preserve"> </w:t>
      </w:r>
      <w:r w:rsidRPr="00492619">
        <w:t>(</w:t>
      </w:r>
      <w:smartTag w:uri="urn:schemas-microsoft-com:office:smarttags" w:element="country-region">
        <w:smartTag w:uri="urn:schemas-microsoft-com:office:smarttags" w:element="place">
          <w:r w:rsidRPr="00492619">
            <w:t>Belgium</w:t>
          </w:r>
        </w:smartTag>
      </w:smartTag>
      <w:r w:rsidRPr="00492619">
        <w:t>)</w:t>
      </w:r>
      <w:r w:rsidR="00E05258">
        <w:t xml:space="preserve"> </w:t>
      </w:r>
      <w:r w:rsidRPr="00492619">
        <w:t>said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there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="000B30D7">
        <w:t>nearly</w:t>
      </w:r>
      <w:r w:rsidR="00E05258">
        <w:t xml:space="preserve"> </w:t>
      </w:r>
      <w:r w:rsidRPr="00492619">
        <w:t>300</w:t>
      </w:r>
      <w:r w:rsidR="00E05258">
        <w:t xml:space="preserve"> </w:t>
      </w:r>
      <w:r w:rsidRPr="00492619">
        <w:t>specialized</w:t>
      </w:r>
      <w:r w:rsidR="00E05258">
        <w:t xml:space="preserve"> </w:t>
      </w:r>
      <w:r w:rsidRPr="00492619">
        <w:t>services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provided</w:t>
      </w:r>
      <w:r w:rsidR="00E05258">
        <w:t xml:space="preserve"> </w:t>
      </w:r>
      <w:r w:rsidRPr="00492619">
        <w:t>housing</w:t>
      </w:r>
      <w:r w:rsidR="00E05258">
        <w:t xml:space="preserve"> </w:t>
      </w:r>
      <w:r w:rsidRPr="00492619">
        <w:t>or</w:t>
      </w:r>
      <w:r w:rsidR="00E05258">
        <w:t xml:space="preserve"> </w:t>
      </w:r>
      <w:r w:rsidRPr="00492619">
        <w:t>shelter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more</w:t>
      </w:r>
      <w:r w:rsidR="00E05258">
        <w:t xml:space="preserve"> </w:t>
      </w:r>
      <w:r w:rsidRPr="00492619">
        <w:t>than</w:t>
      </w:r>
      <w:r w:rsidR="00E05258">
        <w:t xml:space="preserve"> </w:t>
      </w:r>
      <w:r w:rsidRPr="00492619">
        <w:t>10,000</w:t>
      </w:r>
      <w:r w:rsidR="00E05258">
        <w:t xml:space="preserve"> </w:t>
      </w:r>
      <w:r w:rsidRPr="00492619">
        <w:t>young</w:t>
      </w:r>
      <w:r w:rsidR="00E05258">
        <w:t xml:space="preserve"> </w:t>
      </w:r>
      <w:r w:rsidRPr="00492619">
        <w:t>people</w:t>
      </w:r>
      <w:r w:rsidR="00E05258">
        <w:t xml:space="preserve"> </w:t>
      </w:r>
      <w:r w:rsidRPr="00492619">
        <w:t>or</w:t>
      </w:r>
      <w:r w:rsidR="00E05258">
        <w:t xml:space="preserve"> </w:t>
      </w:r>
      <w:r w:rsidRPr="00492619">
        <w:t>adults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disabilities,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addition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adult</w:t>
      </w:r>
      <w:r w:rsidR="00E05258">
        <w:t xml:space="preserve"> </w:t>
      </w:r>
      <w:r w:rsidRPr="00492619">
        <w:t>day</w:t>
      </w:r>
      <w:r w:rsidR="00E05258">
        <w:t xml:space="preserve"> </w:t>
      </w:r>
      <w:r w:rsidRPr="00492619">
        <w:t>services.</w:t>
      </w:r>
      <w:r w:rsidR="00E05258">
        <w:t xml:space="preserve"> </w:t>
      </w:r>
      <w:r w:rsidRPr="00492619">
        <w:t>Reform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procedures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authorizing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subsidizing</w:t>
      </w:r>
      <w:r w:rsidR="00E05258">
        <w:t xml:space="preserve"> </w:t>
      </w:r>
      <w:r w:rsidRPr="00492619">
        <w:t>care</w:t>
      </w:r>
      <w:r w:rsidR="00E05258">
        <w:t xml:space="preserve"> </w:t>
      </w:r>
      <w:r w:rsidRPr="00492619">
        <w:t>facilities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persons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</w:t>
      </w:r>
      <w:r w:rsidR="00E05258">
        <w:t xml:space="preserve"> </w:t>
      </w:r>
      <w:r w:rsidRPr="00492619">
        <w:t>was</w:t>
      </w:r>
      <w:r w:rsidR="00E05258">
        <w:t xml:space="preserve"> </w:t>
      </w:r>
      <w:r w:rsidRPr="00492619">
        <w:t>under</w:t>
      </w:r>
      <w:r w:rsidR="00E05258">
        <w:t xml:space="preserve"> </w:t>
      </w:r>
      <w:r w:rsidRPr="00492619">
        <w:t>way.</w:t>
      </w:r>
      <w:r w:rsidR="00E05258">
        <w:t xml:space="preserve"> </w:t>
      </w:r>
      <w:r w:rsidRPr="00492619">
        <w:t>Women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girls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disabilities</w:t>
      </w:r>
      <w:r w:rsidR="00E05258">
        <w:t xml:space="preserve"> </w:t>
      </w:r>
      <w:r w:rsidRPr="00492619">
        <w:t>who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Pr="00492619">
        <w:t>victims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violence</w:t>
      </w:r>
      <w:r w:rsidR="00E05258">
        <w:t xml:space="preserve"> </w:t>
      </w:r>
      <w:r w:rsidRPr="00492619">
        <w:t>were</w:t>
      </w:r>
      <w:r w:rsidR="00E05258">
        <w:t xml:space="preserve"> </w:t>
      </w:r>
      <w:r w:rsidRPr="00492619">
        <w:t>protected</w:t>
      </w:r>
      <w:r w:rsidR="00E05258">
        <w:t xml:space="preserve"> </w:t>
      </w:r>
      <w:r w:rsidRPr="00492619">
        <w:t>under</w:t>
      </w:r>
      <w:r w:rsidR="00E05258">
        <w:t xml:space="preserve"> </w:t>
      </w:r>
      <w:r w:rsidRPr="00492619">
        <w:t>Belgian</w:t>
      </w:r>
      <w:r w:rsidR="00E05258">
        <w:t xml:space="preserve"> </w:t>
      </w:r>
      <w:r w:rsidRPr="00492619">
        <w:t>anti-discrimination</w:t>
      </w:r>
      <w:r w:rsidR="00E05258">
        <w:t xml:space="preserve"> </w:t>
      </w:r>
      <w:r w:rsidRPr="00492619">
        <w:t>legislation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could</w:t>
      </w:r>
      <w:r w:rsidR="00E05258">
        <w:t xml:space="preserve"> </w:t>
      </w:r>
      <w:r w:rsidRPr="00492619">
        <w:t>therefore</w:t>
      </w:r>
      <w:r w:rsidR="00E05258">
        <w:t xml:space="preserve"> </w:t>
      </w:r>
      <w:r w:rsidR="000B30D7">
        <w:t>access</w:t>
      </w:r>
      <w:r w:rsidR="00E05258">
        <w:t xml:space="preserve"> </w:t>
      </w:r>
      <w:r w:rsidRPr="00492619">
        <w:t>all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services</w:t>
      </w:r>
      <w:r w:rsidR="00E05258">
        <w:t xml:space="preserve"> </w:t>
      </w:r>
      <w:r w:rsidRPr="00492619">
        <w:t>available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women</w:t>
      </w:r>
      <w:r w:rsidR="00E05258">
        <w:t xml:space="preserve"> </w:t>
      </w:r>
      <w:r w:rsidRPr="00492619">
        <w:t>victims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violence.</w:t>
      </w:r>
    </w:p>
    <w:p w:rsidR="00492619" w:rsidRPr="00492619" w:rsidRDefault="00492619" w:rsidP="00492619">
      <w:pPr>
        <w:pStyle w:val="SingleTxtG"/>
      </w:pPr>
      <w:r w:rsidRPr="00492619">
        <w:t>16.</w:t>
      </w:r>
      <w:r w:rsidRPr="00492619">
        <w:tab/>
      </w:r>
      <w:r w:rsidRPr="000B30D7">
        <w:rPr>
          <w:b/>
        </w:rPr>
        <w:t>Mr.</w:t>
      </w:r>
      <w:r w:rsidR="00E05258">
        <w:rPr>
          <w:b/>
        </w:rPr>
        <w:t xml:space="preserve"> </w:t>
      </w:r>
      <w:r w:rsidRPr="000B30D7">
        <w:rPr>
          <w:b/>
        </w:rPr>
        <w:t>Dasgupta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Pr="00492619">
        <w:t>why</w:t>
      </w:r>
      <w:r w:rsidR="00E05258">
        <w:t xml:space="preserve"> </w:t>
      </w:r>
      <w:r w:rsidRPr="00492619">
        <w:t>Belgian</w:t>
      </w:r>
      <w:r w:rsidR="00E05258">
        <w:t xml:space="preserve"> </w:t>
      </w:r>
      <w:r w:rsidRPr="00492619">
        <w:t>official</w:t>
      </w:r>
      <w:r w:rsidR="00E05258">
        <w:t xml:space="preserve"> </w:t>
      </w:r>
      <w:r w:rsidRPr="00492619">
        <w:t>development</w:t>
      </w:r>
      <w:r w:rsidR="00E05258">
        <w:t xml:space="preserve"> </w:t>
      </w:r>
      <w:r w:rsidRPr="00492619">
        <w:t>assistance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decreased</w:t>
      </w:r>
      <w:r w:rsidR="00E05258">
        <w:t xml:space="preserve"> </w:t>
      </w:r>
      <w:r w:rsidRPr="00492619">
        <w:t>from</w:t>
      </w:r>
      <w:r w:rsidR="00E05258">
        <w:t xml:space="preserve"> </w:t>
      </w:r>
      <w:r w:rsidRPr="00492619">
        <w:t>0.55</w:t>
      </w:r>
      <w:r w:rsidR="00E05258">
        <w:t xml:space="preserve"> </w:t>
      </w:r>
      <w:r w:rsidRPr="00492619">
        <w:t>per</w:t>
      </w:r>
      <w:r w:rsidR="00E05258">
        <w:t xml:space="preserve"> </w:t>
      </w:r>
      <w:r w:rsidRPr="00492619">
        <w:t>cent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GDP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2009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0.53</w:t>
      </w:r>
      <w:r w:rsidR="00E05258">
        <w:t xml:space="preserve"> </w:t>
      </w:r>
      <w:r w:rsidRPr="00492619">
        <w:t>per</w:t>
      </w:r>
      <w:r w:rsidR="00E05258">
        <w:t xml:space="preserve"> </w:t>
      </w:r>
      <w:r w:rsidRPr="00492619">
        <w:t>cent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2011.</w:t>
      </w:r>
      <w:r w:rsidR="00E05258">
        <w:t xml:space="preserve"> </w:t>
      </w:r>
      <w:r w:rsidRPr="00492619">
        <w:t>He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set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new</w:t>
      </w:r>
      <w:r w:rsidR="00E05258">
        <w:t xml:space="preserve"> </w:t>
      </w:r>
      <w:r w:rsidRPr="00492619">
        <w:t>deadline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reaching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goal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0.7</w:t>
      </w:r>
      <w:r w:rsidR="00E05258">
        <w:t xml:space="preserve"> </w:t>
      </w:r>
      <w:r w:rsidRPr="00492619">
        <w:t>per</w:t>
      </w:r>
      <w:r w:rsidR="00E05258">
        <w:t xml:space="preserve"> </w:t>
      </w:r>
      <w:r w:rsidRPr="00492619">
        <w:t>cent.</w:t>
      </w:r>
    </w:p>
    <w:p w:rsidR="00492619" w:rsidRPr="00492619" w:rsidRDefault="00492619" w:rsidP="00492619">
      <w:pPr>
        <w:pStyle w:val="SingleTxtG"/>
      </w:pPr>
      <w:r w:rsidRPr="00492619">
        <w:t>17.</w:t>
      </w:r>
      <w:r w:rsidRPr="00492619">
        <w:tab/>
      </w:r>
      <w:r w:rsidRPr="000B30D7">
        <w:rPr>
          <w:b/>
        </w:rPr>
        <w:t>Ms.</w:t>
      </w:r>
      <w:r w:rsidR="00E05258">
        <w:rPr>
          <w:b/>
        </w:rPr>
        <w:t xml:space="preserve"> </w:t>
      </w:r>
      <w:r w:rsidRPr="000B30D7">
        <w:rPr>
          <w:b/>
        </w:rPr>
        <w:t>Bras</w:t>
      </w:r>
      <w:r w:rsidR="00E05258">
        <w:rPr>
          <w:b/>
        </w:rPr>
        <w:t xml:space="preserve"> </w:t>
      </w:r>
      <w:r w:rsidRPr="000B30D7">
        <w:rPr>
          <w:b/>
        </w:rPr>
        <w:t>Gomes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State</w:t>
      </w:r>
      <w:r w:rsidR="00E05258">
        <w:t xml:space="preserve"> </w:t>
      </w:r>
      <w:r w:rsidRPr="00492619">
        <w:t>party</w:t>
      </w:r>
      <w:r w:rsidR="00E05258">
        <w:t xml:space="preserve"> </w:t>
      </w:r>
      <w:r w:rsidRPr="00492619">
        <w:t>intended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adopt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general</w:t>
      </w:r>
      <w:r w:rsidR="00E05258">
        <w:t xml:space="preserve"> </w:t>
      </w:r>
      <w:r w:rsidRPr="00492619">
        <w:t>anti-discrimination</w:t>
      </w:r>
      <w:r w:rsidR="00E05258">
        <w:t xml:space="preserve"> </w:t>
      </w:r>
      <w:r w:rsidRPr="00492619">
        <w:t>law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addressed</w:t>
      </w:r>
      <w:r w:rsidR="00E05258">
        <w:t xml:space="preserve"> </w:t>
      </w:r>
      <w:r w:rsidRPr="00492619">
        <w:t>discrimination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fields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employment</w:t>
      </w:r>
      <w:r w:rsidR="00E05258">
        <w:t xml:space="preserve"> </w:t>
      </w:r>
      <w:r w:rsidR="00D33C9F">
        <w:t>and</w:t>
      </w:r>
      <w:r w:rsidR="00E05258">
        <w:t xml:space="preserve"> </w:t>
      </w:r>
      <w:r w:rsidRPr="00492619">
        <w:t>housing.</w:t>
      </w:r>
      <w:r w:rsidR="00E05258">
        <w:t xml:space="preserve"> </w:t>
      </w:r>
      <w:r w:rsidRPr="00492619">
        <w:t>She</w:t>
      </w:r>
      <w:r w:rsidR="00E05258">
        <w:t xml:space="preserve"> </w:t>
      </w:r>
      <w:r w:rsidRPr="00492619">
        <w:t>noted</w:t>
      </w:r>
      <w:r w:rsidR="00E05258">
        <w:t xml:space="preserve"> </w:t>
      </w:r>
      <w:r w:rsidRPr="00492619">
        <w:t>with</w:t>
      </w:r>
      <w:r w:rsidR="00E05258">
        <w:t xml:space="preserve"> </w:t>
      </w:r>
      <w:r w:rsidRPr="00492619">
        <w:t>satisfaction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Council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Ministers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issued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circular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gender</w:t>
      </w:r>
      <w:r w:rsidR="00E05258">
        <w:t xml:space="preserve"> </w:t>
      </w:r>
      <w:r w:rsidRPr="00492619">
        <w:t>budgeting,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bill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that</w:t>
      </w:r>
      <w:r w:rsidR="00E05258">
        <w:t xml:space="preserve"> </w:t>
      </w:r>
      <w:r w:rsidRPr="00492619">
        <w:t>issue</w:t>
      </w:r>
      <w:r w:rsidR="00E05258">
        <w:t xml:space="preserve"> </w:t>
      </w:r>
      <w:r w:rsidRPr="00492619">
        <w:t>would</w:t>
      </w:r>
      <w:r w:rsidR="00E05258">
        <w:t xml:space="preserve"> </w:t>
      </w:r>
      <w:r w:rsidRPr="00492619">
        <w:t>be</w:t>
      </w:r>
      <w:r w:rsidR="00E05258">
        <w:t xml:space="preserve"> </w:t>
      </w:r>
      <w:r w:rsidRPr="00492619">
        <w:t>submitted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parliament.</w:t>
      </w:r>
      <w:r w:rsidR="00E05258">
        <w:t xml:space="preserve"> </w:t>
      </w:r>
      <w:r w:rsidRPr="00492619">
        <w:t>She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a</w:t>
      </w:r>
      <w:r w:rsidR="00D33C9F">
        <w:t>ny</w:t>
      </w:r>
      <w:r w:rsidR="00E05258">
        <w:t xml:space="preserve"> </w:t>
      </w:r>
      <w:r w:rsidRPr="00492619">
        <w:t>study</w:t>
      </w:r>
      <w:r w:rsidR="00E05258">
        <w:t xml:space="preserve"> </w:t>
      </w:r>
      <w:r w:rsidRPr="00492619">
        <w:t>had</w:t>
      </w:r>
      <w:r w:rsidR="00E05258">
        <w:t xml:space="preserve"> </w:t>
      </w:r>
      <w:r w:rsidRPr="00492619">
        <w:t>been</w:t>
      </w:r>
      <w:r w:rsidR="00E05258">
        <w:t xml:space="preserve"> </w:t>
      </w:r>
      <w:r w:rsidRPr="00492619">
        <w:t>conducted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determine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impact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gender</w:t>
      </w:r>
      <w:r w:rsidR="00E05258">
        <w:t xml:space="preserve"> </w:t>
      </w:r>
      <w:r w:rsidRPr="00492619">
        <w:t>budgeting</w:t>
      </w:r>
      <w:r w:rsidR="00E05258">
        <w:t xml:space="preserve"> </w:t>
      </w:r>
      <w:r w:rsidRPr="00492619">
        <w:t>on</w:t>
      </w:r>
      <w:r w:rsidR="00E05258">
        <w:t xml:space="preserve"> </w:t>
      </w:r>
      <w:r w:rsidRPr="00492619">
        <w:t>policies</w:t>
      </w:r>
      <w:r w:rsidR="00E05258">
        <w:t xml:space="preserve"> </w:t>
      </w:r>
      <w:r w:rsidRPr="00492619">
        <w:t>for</w:t>
      </w:r>
      <w:r w:rsidR="00E05258">
        <w:t xml:space="preserve"> </w:t>
      </w:r>
      <w:r w:rsidRPr="00492619">
        <w:t>women.</w:t>
      </w:r>
      <w:r w:rsidR="00E05258">
        <w:t xml:space="preserve"> </w:t>
      </w:r>
    </w:p>
    <w:p w:rsidR="00492619" w:rsidRPr="00492619" w:rsidRDefault="00492619" w:rsidP="00492619">
      <w:pPr>
        <w:pStyle w:val="SingleTxtG"/>
      </w:pPr>
      <w:r w:rsidRPr="00492619">
        <w:t>18.</w:t>
      </w:r>
      <w:r w:rsidRPr="00492619">
        <w:tab/>
      </w:r>
      <w:r w:rsidRPr="00D33C9F">
        <w:rPr>
          <w:b/>
        </w:rPr>
        <w:t>Mr.</w:t>
      </w:r>
      <w:r w:rsidR="00E05258">
        <w:rPr>
          <w:b/>
        </w:rPr>
        <w:t xml:space="preserve"> </w:t>
      </w:r>
      <w:r w:rsidRPr="00D33C9F">
        <w:rPr>
          <w:b/>
        </w:rPr>
        <w:t>Sadi</w:t>
      </w:r>
      <w:r w:rsidR="00E05258">
        <w:t xml:space="preserve"> </w:t>
      </w:r>
      <w:r w:rsidRPr="00492619">
        <w:t>asked</w:t>
      </w:r>
      <w:r w:rsidR="00E05258">
        <w:t xml:space="preserve"> </w:t>
      </w:r>
      <w:r w:rsidRPr="00492619">
        <w:t>whether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="00D33C9F">
        <w:t>took</w:t>
      </w:r>
      <w:r w:rsidR="00E05258">
        <w:t xml:space="preserve"> </w:t>
      </w:r>
      <w:r w:rsidR="00D33C9F">
        <w:t>account</w:t>
      </w:r>
      <w:r w:rsidR="00E05258">
        <w:t xml:space="preserve"> </w:t>
      </w:r>
      <w:r w:rsidR="00D33C9F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Committee</w:t>
      </w:r>
      <w:r w:rsidR="00E05258">
        <w:t>’</w:t>
      </w:r>
      <w:r w:rsidRPr="00492619">
        <w:t>s</w:t>
      </w:r>
      <w:r w:rsidR="00E05258">
        <w:t xml:space="preserve"> </w:t>
      </w:r>
      <w:r w:rsidRPr="00492619">
        <w:t>general</w:t>
      </w:r>
      <w:r w:rsidR="00E05258">
        <w:t xml:space="preserve"> </w:t>
      </w:r>
      <w:r w:rsidRPr="00492619">
        <w:t>comments</w:t>
      </w:r>
      <w:r w:rsidR="00E05258">
        <w:t xml:space="preserve"> </w:t>
      </w:r>
      <w:r w:rsidRPr="00492619">
        <w:t>when</w:t>
      </w:r>
      <w:r w:rsidR="00E05258">
        <w:t xml:space="preserve"> </w:t>
      </w:r>
      <w:r w:rsidRPr="00492619">
        <w:t>interpreting</w:t>
      </w:r>
      <w:r w:rsidR="00E05258">
        <w:t xml:space="preserve"> </w:t>
      </w:r>
      <w:r w:rsidRPr="00492619">
        <w:t>or</w:t>
      </w:r>
      <w:r w:rsidR="00E05258">
        <w:t xml:space="preserve"> </w:t>
      </w:r>
      <w:r w:rsidRPr="00492619">
        <w:t>implementing</w:t>
      </w:r>
      <w:r w:rsidR="00E05258">
        <w:t xml:space="preserve"> </w:t>
      </w:r>
      <w:r w:rsidRPr="00492619">
        <w:t>its</w:t>
      </w:r>
      <w:r w:rsidR="00E05258">
        <w:t xml:space="preserve"> </w:t>
      </w:r>
      <w:r w:rsidRPr="00492619">
        <w:t>obligations</w:t>
      </w:r>
      <w:r w:rsidR="00E05258">
        <w:t xml:space="preserve"> </w:t>
      </w:r>
      <w:r w:rsidRPr="00492619">
        <w:t>under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Covenant.</w:t>
      </w:r>
      <w:r w:rsidR="00E05258">
        <w:t xml:space="preserve"> </w:t>
      </w:r>
      <w:r w:rsidRPr="00492619">
        <w:t>He</w:t>
      </w:r>
      <w:r w:rsidR="00E05258">
        <w:t xml:space="preserve"> </w:t>
      </w:r>
      <w:r w:rsidRPr="00492619">
        <w:t>requested</w:t>
      </w:r>
      <w:r w:rsidR="00E05258">
        <w:t xml:space="preserve"> </w:t>
      </w:r>
      <w:r w:rsidRPr="00492619">
        <w:t>information</w:t>
      </w:r>
      <w:r w:rsidR="00E05258">
        <w:t xml:space="preserve"> </w:t>
      </w:r>
      <w:r w:rsidRPr="00492619">
        <w:t>about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main</w:t>
      </w:r>
      <w:r w:rsidR="00E05258">
        <w:t xml:space="preserve"> </w:t>
      </w:r>
      <w:r w:rsidRPr="00492619">
        <w:t>difficulties</w:t>
      </w:r>
      <w:r w:rsidR="00E05258">
        <w:t xml:space="preserve"> </w:t>
      </w:r>
      <w:r w:rsidRPr="00492619">
        <w:t>Belgium</w:t>
      </w:r>
      <w:r w:rsidR="00E05258">
        <w:t xml:space="preserve"> </w:t>
      </w:r>
      <w:r w:rsidRPr="00492619">
        <w:t>faced</w:t>
      </w:r>
      <w:r w:rsidR="00E05258">
        <w:t xml:space="preserve"> </w:t>
      </w:r>
      <w:r w:rsidRPr="00492619">
        <w:t>in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implementation</w:t>
      </w:r>
      <w:r w:rsidR="00E05258">
        <w:t xml:space="preserve"> </w:t>
      </w:r>
      <w:r w:rsidRPr="00492619">
        <w:t>of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Covenant,</w:t>
      </w:r>
      <w:r w:rsidR="00E05258">
        <w:t xml:space="preserve"> </w:t>
      </w:r>
      <w:r w:rsidRPr="00492619">
        <w:t>and</w:t>
      </w:r>
      <w:r w:rsidR="00E05258">
        <w:t xml:space="preserve"> </w:t>
      </w:r>
      <w:r w:rsidRPr="00492619">
        <w:t>he</w:t>
      </w:r>
      <w:r w:rsidR="00E05258">
        <w:t xml:space="preserve"> </w:t>
      </w:r>
      <w:r w:rsidRPr="00492619">
        <w:t>urged</w:t>
      </w:r>
      <w:r w:rsidR="00E05258">
        <w:t xml:space="preserve"> </w:t>
      </w:r>
      <w:r w:rsidRPr="00492619">
        <w:t>the</w:t>
      </w:r>
      <w:r w:rsidR="00E05258">
        <w:t xml:space="preserve"> </w:t>
      </w:r>
      <w:r w:rsidRPr="00492619">
        <w:t>State</w:t>
      </w:r>
      <w:r w:rsidR="00E05258">
        <w:t xml:space="preserve"> </w:t>
      </w:r>
      <w:r w:rsidRPr="00492619">
        <w:t>party</w:t>
      </w:r>
      <w:r w:rsidR="00E05258">
        <w:t xml:space="preserve"> </w:t>
      </w:r>
      <w:r w:rsidRPr="00492619">
        <w:t>to</w:t>
      </w:r>
      <w:r w:rsidR="00E05258">
        <w:t xml:space="preserve"> </w:t>
      </w:r>
      <w:r w:rsidRPr="00492619">
        <w:t>adopt</w:t>
      </w:r>
      <w:r w:rsidR="00E05258">
        <w:t xml:space="preserve"> </w:t>
      </w:r>
      <w:r w:rsidRPr="00492619">
        <w:t>a</w:t>
      </w:r>
      <w:r w:rsidR="00E05258">
        <w:t xml:space="preserve"> </w:t>
      </w:r>
      <w:r w:rsidRPr="00492619">
        <w:t>comprehensive</w:t>
      </w:r>
      <w:r w:rsidR="00E05258">
        <w:t xml:space="preserve"> </w:t>
      </w:r>
      <w:r w:rsidRPr="00492619">
        <w:t>anti-discrimination</w:t>
      </w:r>
      <w:r w:rsidR="00E05258">
        <w:t xml:space="preserve"> </w:t>
      </w:r>
      <w:r w:rsidRPr="00492619">
        <w:t>law.</w:t>
      </w:r>
    </w:p>
    <w:p w:rsidR="00B74A78" w:rsidRPr="00B74A78" w:rsidRDefault="00492619" w:rsidP="00B74A78">
      <w:pPr>
        <w:pStyle w:val="SingleTxtG"/>
      </w:pPr>
      <w:r w:rsidRPr="00492619">
        <w:t>19.</w:t>
      </w:r>
      <w:r w:rsidRPr="00492619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de</w:t>
      </w:r>
      <w:r w:rsidR="00E05258">
        <w:rPr>
          <w:b/>
        </w:rPr>
        <w:t xml:space="preserve"> </w:t>
      </w:r>
      <w:r w:rsidRPr="00B74A78">
        <w:rPr>
          <w:b/>
        </w:rPr>
        <w:t>Crombrugghe</w:t>
      </w:r>
      <w:r w:rsidR="00E05258">
        <w:t xml:space="preserve"> </w:t>
      </w:r>
      <w:r w:rsidRPr="00B74A78">
        <w:t>(Belgium)</w:t>
      </w:r>
      <w:r w:rsidR="00E05258">
        <w:t xml:space="preserve"> </w:t>
      </w:r>
      <w:r w:rsidRPr="00B74A78">
        <w:t>said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amount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money</w:t>
      </w:r>
      <w:r w:rsidR="00E05258">
        <w:t xml:space="preserve"> </w:t>
      </w:r>
      <w:r w:rsidRPr="00B74A78">
        <w:t>allocated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official</w:t>
      </w:r>
      <w:r w:rsidR="00E05258">
        <w:t xml:space="preserve"> </w:t>
      </w:r>
      <w:r w:rsidRPr="00B74A78">
        <w:t>development</w:t>
      </w:r>
      <w:r w:rsidR="00E05258">
        <w:t xml:space="preserve"> </w:t>
      </w:r>
      <w:r w:rsidRPr="00B74A78">
        <w:t>assistance</w:t>
      </w:r>
      <w:r w:rsidR="00E05258">
        <w:t xml:space="preserve"> </w:t>
      </w:r>
      <w:r w:rsidRPr="00B74A78">
        <w:t>as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percentage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GDP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decreased</w:t>
      </w:r>
      <w:r w:rsidR="00E05258">
        <w:t xml:space="preserve"> </w:t>
      </w:r>
      <w:r w:rsidRPr="00B74A78">
        <w:t>because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economic</w:t>
      </w:r>
      <w:r w:rsidR="00E05258">
        <w:t xml:space="preserve"> </w:t>
      </w:r>
      <w:r w:rsidRPr="00B74A78">
        <w:t>crisis</w:t>
      </w:r>
      <w:r w:rsidR="00E05258">
        <w:t xml:space="preserve"> </w:t>
      </w:r>
      <w:r w:rsidRPr="00B74A78">
        <w:t>but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nevertheless</w:t>
      </w:r>
      <w:r w:rsidR="00E05258">
        <w:t xml:space="preserve"> </w:t>
      </w:r>
      <w:r w:rsidRPr="00B74A78">
        <w:t>reached</w:t>
      </w:r>
      <w:r w:rsidR="00E05258">
        <w:t xml:space="preserve"> </w:t>
      </w:r>
      <w:r w:rsidRPr="00B74A78">
        <w:t>0.64</w:t>
      </w:r>
      <w:r w:rsidR="00E05258">
        <w:t xml:space="preserve"> </w:t>
      </w:r>
      <w:r w:rsidRPr="00B74A78">
        <w:t>per</w:t>
      </w:r>
      <w:r w:rsidR="00E05258">
        <w:t xml:space="preserve"> </w:t>
      </w:r>
      <w:r w:rsidRPr="00B74A78">
        <w:t>cent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GDP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2010,</w:t>
      </w:r>
      <w:r w:rsidR="00E05258">
        <w:t xml:space="preserve"> </w:t>
      </w:r>
      <w:r w:rsidRPr="00B74A78">
        <w:t>which</w:t>
      </w:r>
      <w:r w:rsidR="00E05258">
        <w:t xml:space="preserve"> </w:t>
      </w:r>
      <w:r w:rsidR="00D33C9F" w:rsidRPr="00B74A78">
        <w:t>had</w:t>
      </w:r>
      <w:r w:rsidR="00E05258">
        <w:t xml:space="preserve"> </w:t>
      </w:r>
      <w:r w:rsidR="00D33C9F" w:rsidRPr="00B74A78">
        <w:t>come</w:t>
      </w:r>
      <w:r w:rsidR="00E05258">
        <w:t xml:space="preserve"> </w:t>
      </w:r>
      <w:r w:rsidRPr="00B74A78">
        <w:t>very</w:t>
      </w:r>
      <w:r w:rsidR="00E05258">
        <w:t xml:space="preserve"> </w:t>
      </w:r>
      <w:r w:rsidRPr="00B74A78">
        <w:t>close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target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0.7</w:t>
      </w:r>
      <w:r w:rsidR="00E05258">
        <w:t xml:space="preserve"> </w:t>
      </w:r>
      <w:r w:rsidRPr="00B74A78">
        <w:t>per</w:t>
      </w:r>
      <w:r w:rsidR="00E05258">
        <w:t xml:space="preserve"> </w:t>
      </w:r>
      <w:r w:rsidRPr="00B74A78">
        <w:t>cent.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Government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not</w:t>
      </w:r>
      <w:r w:rsidR="00E05258">
        <w:t xml:space="preserve"> </w:t>
      </w:r>
      <w:r w:rsidRPr="00B74A78">
        <w:t>set</w:t>
      </w:r>
      <w:r w:rsidR="00E05258">
        <w:t xml:space="preserve"> </w:t>
      </w:r>
      <w:r w:rsidRPr="00B74A78">
        <w:t>any</w:t>
      </w:r>
      <w:r w:rsidR="00E05258">
        <w:t xml:space="preserve"> </w:t>
      </w:r>
      <w:r w:rsidRPr="00B74A78">
        <w:t>specific</w:t>
      </w:r>
      <w:r w:rsidR="00E05258">
        <w:t xml:space="preserve"> </w:t>
      </w:r>
      <w:r w:rsidRPr="00B74A78">
        <w:t>date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reaching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target.</w:t>
      </w:r>
      <w:r w:rsidR="00E05258">
        <w:t xml:space="preserve"> </w:t>
      </w:r>
      <w:r w:rsidR="00B74A78" w:rsidRPr="00B74A78">
        <w:t>The</w:t>
      </w:r>
      <w:r w:rsidR="00E05258">
        <w:t xml:space="preserve"> </w:t>
      </w:r>
      <w:r w:rsidR="00B74A78" w:rsidRPr="00B74A78">
        <w:t>State</w:t>
      </w:r>
      <w:r w:rsidR="00E05258">
        <w:t xml:space="preserve"> </w:t>
      </w:r>
      <w:r w:rsidR="00B74A78" w:rsidRPr="00B74A78">
        <w:t>party</w:t>
      </w:r>
      <w:r w:rsidR="00E05258">
        <w:t xml:space="preserve"> </w:t>
      </w:r>
      <w:r w:rsidR="00B74A78" w:rsidRPr="00B74A78">
        <w:t>did</w:t>
      </w:r>
      <w:r w:rsidR="00E05258">
        <w:t xml:space="preserve"> </w:t>
      </w:r>
      <w:r w:rsidR="00B74A78" w:rsidRPr="00B74A78">
        <w:t>take</w:t>
      </w:r>
      <w:r w:rsidR="00E05258">
        <w:t xml:space="preserve"> </w:t>
      </w:r>
      <w:r w:rsidR="00B74A78" w:rsidRPr="00B74A78">
        <w:t>account</w:t>
      </w:r>
      <w:r w:rsidR="00E05258">
        <w:t xml:space="preserve"> </w:t>
      </w:r>
      <w:r w:rsidR="00B74A78" w:rsidRPr="00B74A78">
        <w:t>of</w:t>
      </w:r>
      <w:r w:rsidR="00E05258">
        <w:t xml:space="preserve"> </w:t>
      </w:r>
      <w:r w:rsidR="00B74A78" w:rsidRPr="00B74A78">
        <w:t>the</w:t>
      </w:r>
      <w:r w:rsidR="00E05258">
        <w:t xml:space="preserve"> </w:t>
      </w:r>
      <w:r w:rsidR="00B74A78" w:rsidRPr="00B74A78">
        <w:t>Committee</w:t>
      </w:r>
      <w:r w:rsidR="00E05258">
        <w:t>’</w:t>
      </w:r>
      <w:r w:rsidR="00B74A78" w:rsidRPr="00B74A78">
        <w:t>s</w:t>
      </w:r>
      <w:r w:rsidR="00E05258">
        <w:t xml:space="preserve"> </w:t>
      </w:r>
      <w:r w:rsidR="00B74A78" w:rsidRPr="00B74A78">
        <w:t>general</w:t>
      </w:r>
      <w:r w:rsidR="00E05258">
        <w:t xml:space="preserve"> </w:t>
      </w:r>
      <w:r w:rsidR="00B74A78" w:rsidRPr="00B74A78">
        <w:t>comments,</w:t>
      </w:r>
      <w:r w:rsidR="00E05258">
        <w:t xml:space="preserve"> </w:t>
      </w:r>
      <w:r w:rsidR="00B74A78" w:rsidRPr="00B74A78">
        <w:t>though</w:t>
      </w:r>
      <w:r w:rsidR="00E05258">
        <w:t xml:space="preserve"> </w:t>
      </w:r>
      <w:r w:rsidR="00B74A78" w:rsidRPr="00B74A78">
        <w:t>often</w:t>
      </w:r>
      <w:r w:rsidR="00E05258">
        <w:t xml:space="preserve"> </w:t>
      </w:r>
      <w:r w:rsidR="00B74A78" w:rsidRPr="00B74A78">
        <w:t>in</w:t>
      </w:r>
      <w:r w:rsidR="00E05258">
        <w:t xml:space="preserve"> </w:t>
      </w:r>
      <w:r w:rsidR="00B74A78" w:rsidRPr="00B74A78">
        <w:t>addition</w:t>
      </w:r>
      <w:r w:rsidR="00E05258">
        <w:t xml:space="preserve"> </w:t>
      </w:r>
      <w:r w:rsidR="00B74A78" w:rsidRPr="00B74A78">
        <w:t>to</w:t>
      </w:r>
      <w:r w:rsidR="00E05258">
        <w:t xml:space="preserve"> </w:t>
      </w:r>
      <w:r w:rsidR="00B74A78" w:rsidRPr="00B74A78">
        <w:t>other</w:t>
      </w:r>
      <w:r w:rsidR="00E05258">
        <w:t xml:space="preserve"> </w:t>
      </w:r>
      <w:r w:rsidR="00B74A78" w:rsidRPr="00B74A78">
        <w:t>international</w:t>
      </w:r>
      <w:r w:rsidR="00E05258">
        <w:t xml:space="preserve"> </w:t>
      </w:r>
      <w:r w:rsidR="00B74A78" w:rsidRPr="00B74A78">
        <w:t>instruments.</w:t>
      </w:r>
      <w:r w:rsidR="00E05258">
        <w:t xml:space="preserve"> </w:t>
      </w:r>
      <w:r w:rsidR="00B74A78" w:rsidRPr="00B74A78">
        <w:t>The</w:t>
      </w:r>
      <w:r w:rsidR="00E05258">
        <w:t xml:space="preserve"> </w:t>
      </w:r>
      <w:r w:rsidR="00B74A78" w:rsidRPr="00B74A78">
        <w:t>main</w:t>
      </w:r>
      <w:r w:rsidR="00E05258">
        <w:t xml:space="preserve"> </w:t>
      </w:r>
      <w:r w:rsidR="00B74A78" w:rsidRPr="00B74A78">
        <w:t>difficulties</w:t>
      </w:r>
      <w:r w:rsidR="00E05258">
        <w:t xml:space="preserve"> </w:t>
      </w:r>
      <w:r w:rsidR="00B74A78" w:rsidRPr="00B74A78">
        <w:t>Belgium</w:t>
      </w:r>
      <w:r w:rsidR="00E05258">
        <w:t xml:space="preserve"> </w:t>
      </w:r>
      <w:r w:rsidR="00B74A78" w:rsidRPr="00B74A78">
        <w:t>faced</w:t>
      </w:r>
      <w:r w:rsidR="00E05258">
        <w:t xml:space="preserve"> </w:t>
      </w:r>
      <w:r w:rsidR="00B74A78" w:rsidRPr="00B74A78">
        <w:t>when</w:t>
      </w:r>
      <w:r w:rsidR="00E05258">
        <w:t xml:space="preserve"> </w:t>
      </w:r>
      <w:r w:rsidR="00B74A78" w:rsidRPr="00B74A78">
        <w:t>implementing</w:t>
      </w:r>
      <w:r w:rsidR="00E05258">
        <w:t xml:space="preserve"> </w:t>
      </w:r>
      <w:r w:rsidR="00B74A78" w:rsidRPr="00B74A78">
        <w:t>the</w:t>
      </w:r>
      <w:r w:rsidR="00E05258">
        <w:t xml:space="preserve"> </w:t>
      </w:r>
      <w:r w:rsidR="00B74A78" w:rsidRPr="00B74A78">
        <w:t>Covenant</w:t>
      </w:r>
      <w:r w:rsidR="00E05258">
        <w:t xml:space="preserve"> </w:t>
      </w:r>
      <w:r w:rsidR="00B74A78" w:rsidRPr="00B74A78">
        <w:t>were</w:t>
      </w:r>
      <w:r w:rsidR="00E05258">
        <w:t xml:space="preserve"> </w:t>
      </w:r>
      <w:r w:rsidR="00B74A78" w:rsidRPr="00B74A78">
        <w:t>related</w:t>
      </w:r>
      <w:r w:rsidR="00E05258">
        <w:t xml:space="preserve"> </w:t>
      </w:r>
      <w:r w:rsidR="00B74A78" w:rsidRPr="00B74A78">
        <w:t>to</w:t>
      </w:r>
      <w:r w:rsidR="00E05258">
        <w:t xml:space="preserve"> </w:t>
      </w:r>
      <w:r w:rsidR="00B74A78" w:rsidRPr="00B74A78">
        <w:t>budgetary</w:t>
      </w:r>
      <w:r w:rsidR="00E05258">
        <w:t xml:space="preserve"> </w:t>
      </w:r>
      <w:r w:rsidR="00B74A78" w:rsidRPr="00B74A78">
        <w:t>issues</w:t>
      </w:r>
      <w:r w:rsidR="00E05258">
        <w:t xml:space="preserve"> </w:t>
      </w:r>
      <w:r w:rsidR="00B74A78" w:rsidRPr="00B74A78">
        <w:t>and</w:t>
      </w:r>
      <w:r w:rsidR="00E05258">
        <w:t xml:space="preserve"> </w:t>
      </w:r>
      <w:r w:rsidR="00B74A78" w:rsidRPr="00B74A78">
        <w:t>the</w:t>
      </w:r>
      <w:r w:rsidR="00E05258">
        <w:t xml:space="preserve"> </w:t>
      </w:r>
      <w:r w:rsidR="00B74A78" w:rsidRPr="00B74A78">
        <w:t>State</w:t>
      </w:r>
      <w:r w:rsidR="00E05258">
        <w:t>’</w:t>
      </w:r>
      <w:r w:rsidR="00B74A78" w:rsidRPr="00B74A78">
        <w:t>s</w:t>
      </w:r>
      <w:r w:rsidR="00E05258">
        <w:t xml:space="preserve"> </w:t>
      </w:r>
      <w:r w:rsidR="00B74A78" w:rsidRPr="00B74A78">
        <w:t>complex</w:t>
      </w:r>
      <w:r w:rsidR="00E05258">
        <w:t xml:space="preserve"> </w:t>
      </w:r>
      <w:r w:rsidR="00B74A78" w:rsidRPr="00B74A78">
        <w:t>structure.</w:t>
      </w:r>
      <w:r w:rsidR="00E05258">
        <w:t xml:space="preserve"> </w:t>
      </w:r>
      <w:r w:rsidR="00B74A78" w:rsidRPr="00B74A78">
        <w:t>The</w:t>
      </w:r>
      <w:r w:rsidR="00E05258">
        <w:t xml:space="preserve"> </w:t>
      </w:r>
      <w:r w:rsidR="00B74A78" w:rsidRPr="00B74A78">
        <w:t>State</w:t>
      </w:r>
      <w:r w:rsidR="00E05258">
        <w:t xml:space="preserve"> </w:t>
      </w:r>
      <w:r w:rsidR="00B74A78" w:rsidRPr="00B74A78">
        <w:t>needed</w:t>
      </w:r>
      <w:r w:rsidR="00E05258">
        <w:t xml:space="preserve"> </w:t>
      </w:r>
      <w:r w:rsidR="00B74A78" w:rsidRPr="00B74A78">
        <w:t>to</w:t>
      </w:r>
      <w:r w:rsidR="00E05258">
        <w:t xml:space="preserve"> </w:t>
      </w:r>
      <w:r w:rsidR="00B74A78" w:rsidRPr="00B74A78">
        <w:t>reorganize</w:t>
      </w:r>
      <w:r w:rsidR="00E05258">
        <w:t xml:space="preserve"> </w:t>
      </w:r>
      <w:r w:rsidR="00B74A78" w:rsidRPr="00B74A78">
        <w:t>its</w:t>
      </w:r>
      <w:r w:rsidR="00E05258">
        <w:t xml:space="preserve"> </w:t>
      </w:r>
      <w:r w:rsidR="00B74A78" w:rsidRPr="00B74A78">
        <w:t>institutions,</w:t>
      </w:r>
      <w:r w:rsidR="00E05258">
        <w:t xml:space="preserve"> </w:t>
      </w:r>
      <w:r w:rsidR="00B74A78" w:rsidRPr="00B74A78">
        <w:t>which</w:t>
      </w:r>
      <w:r w:rsidR="00E05258">
        <w:t xml:space="preserve"> </w:t>
      </w:r>
      <w:r w:rsidR="00B74A78" w:rsidRPr="00B74A78">
        <w:t>had</w:t>
      </w:r>
      <w:r w:rsidR="00E05258">
        <w:t xml:space="preserve"> </w:t>
      </w:r>
      <w:r w:rsidR="00B74A78" w:rsidRPr="00B74A78">
        <w:t>previously</w:t>
      </w:r>
      <w:r w:rsidR="00E05258">
        <w:t xml:space="preserve"> </w:t>
      </w:r>
      <w:r w:rsidR="00B74A78" w:rsidRPr="00B74A78">
        <w:t>been</w:t>
      </w:r>
      <w:r w:rsidR="00E05258">
        <w:t xml:space="preserve"> </w:t>
      </w:r>
      <w:r w:rsidR="00B74A78" w:rsidRPr="00B74A78">
        <w:t>under</w:t>
      </w:r>
      <w:r w:rsidR="00E05258">
        <w:t xml:space="preserve"> </w:t>
      </w:r>
      <w:r w:rsidR="00B74A78" w:rsidRPr="00B74A78">
        <w:t>the</w:t>
      </w:r>
      <w:r w:rsidR="00E05258">
        <w:t xml:space="preserve"> </w:t>
      </w:r>
      <w:r w:rsidR="00B74A78" w:rsidRPr="00B74A78">
        <w:t>supervision</w:t>
      </w:r>
      <w:r w:rsidR="00E05258">
        <w:t xml:space="preserve"> </w:t>
      </w:r>
      <w:r w:rsidR="00B74A78" w:rsidRPr="00B74A78">
        <w:t>of</w:t>
      </w:r>
      <w:r w:rsidR="00E05258">
        <w:t xml:space="preserve"> </w:t>
      </w:r>
      <w:r w:rsidR="00B74A78" w:rsidRPr="00B74A78">
        <w:t>the</w:t>
      </w:r>
      <w:r w:rsidR="00E05258">
        <w:t xml:space="preserve"> </w:t>
      </w:r>
      <w:r w:rsidR="00B74A78" w:rsidRPr="00B74A78">
        <w:t>federal</w:t>
      </w:r>
      <w:r w:rsidR="00E05258">
        <w:t xml:space="preserve"> </w:t>
      </w:r>
      <w:r w:rsidR="00B74A78" w:rsidRPr="00B74A78">
        <w:t>State</w:t>
      </w:r>
      <w:r w:rsidR="00E05258">
        <w:t xml:space="preserve"> </w:t>
      </w:r>
      <w:r w:rsidR="00B74A78" w:rsidRPr="00B74A78">
        <w:t>and</w:t>
      </w:r>
      <w:r w:rsidR="00E05258">
        <w:t xml:space="preserve"> </w:t>
      </w:r>
      <w:r w:rsidR="00B74A78" w:rsidRPr="00B74A78">
        <w:t>were</w:t>
      </w:r>
      <w:r w:rsidR="00E05258">
        <w:t xml:space="preserve"> </w:t>
      </w:r>
      <w:r w:rsidR="00B74A78" w:rsidRPr="00B74A78">
        <w:t>now</w:t>
      </w:r>
      <w:r w:rsidR="00E05258">
        <w:t xml:space="preserve"> </w:t>
      </w:r>
      <w:r w:rsidR="00B74A78" w:rsidRPr="00B74A78">
        <w:t>supervised</w:t>
      </w:r>
      <w:r w:rsidR="00E05258">
        <w:t xml:space="preserve"> </w:t>
      </w:r>
      <w:r w:rsidR="00B74A78" w:rsidRPr="00B74A78">
        <w:t>by</w:t>
      </w:r>
      <w:r w:rsidR="00E05258">
        <w:t xml:space="preserve"> </w:t>
      </w:r>
      <w:r w:rsidR="00B74A78" w:rsidRPr="00B74A78">
        <w:t>the</w:t>
      </w:r>
      <w:r w:rsidR="00E05258">
        <w:t xml:space="preserve"> </w:t>
      </w:r>
      <w:r w:rsidR="00B74A78" w:rsidRPr="00B74A78">
        <w:t>federated</w:t>
      </w:r>
      <w:r w:rsidR="00E05258">
        <w:t xml:space="preserve"> </w:t>
      </w:r>
      <w:r w:rsidR="00B74A78" w:rsidRPr="00B74A78">
        <w:t>entities.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20.</w:t>
      </w:r>
      <w:r w:rsidRPr="00B74A78">
        <w:tab/>
        <w:t>The</w:t>
      </w:r>
      <w:r w:rsidR="00E05258">
        <w:t xml:space="preserve"> </w:t>
      </w:r>
      <w:r w:rsidRPr="00B74A78">
        <w:t>fight</w:t>
      </w:r>
      <w:r w:rsidR="00E05258">
        <w:t xml:space="preserve"> </w:t>
      </w:r>
      <w:r w:rsidRPr="00B74A78">
        <w:t>against</w:t>
      </w:r>
      <w:r w:rsidR="00E05258">
        <w:t xml:space="preserve"> </w:t>
      </w:r>
      <w:r w:rsidRPr="00B74A78">
        <w:t>discrimination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important</w:t>
      </w:r>
      <w:r w:rsidR="00E05258">
        <w:t xml:space="preserve"> </w:t>
      </w:r>
      <w:r w:rsidRPr="00B74A78">
        <w:t>issue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affected</w:t>
      </w:r>
      <w:r w:rsidR="00E05258">
        <w:t xml:space="preserve"> </w:t>
      </w:r>
      <w:r w:rsidRPr="00B74A78">
        <w:t>all</w:t>
      </w:r>
      <w:r w:rsidR="00E05258">
        <w:t xml:space="preserve"> </w:t>
      </w:r>
      <w:r w:rsidRPr="00B74A78">
        <w:t>areas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life,</w:t>
      </w:r>
      <w:r w:rsidR="00E05258">
        <w:t xml:space="preserve"> </w:t>
      </w:r>
      <w:r w:rsidRPr="00B74A78">
        <w:t>but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practice</w:t>
      </w:r>
      <w:r w:rsidR="00E05258">
        <w:t xml:space="preserve"> </w:t>
      </w:r>
      <w:r w:rsidRPr="00B74A78">
        <w:t>it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difficult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develop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law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protected</w:t>
      </w:r>
      <w:r w:rsidR="00E05258">
        <w:t xml:space="preserve"> </w:t>
      </w:r>
      <w:r w:rsidRPr="00B74A78">
        <w:t>all</w:t>
      </w:r>
      <w:r w:rsidR="00E05258">
        <w:t xml:space="preserve"> </w:t>
      </w:r>
      <w:r w:rsidRPr="00B74A78">
        <w:t>persons.</w:t>
      </w:r>
      <w:r w:rsidR="00E05258">
        <w:t xml:space="preserve"> </w:t>
      </w:r>
      <w:r w:rsidRPr="00B74A78">
        <w:t>Moreover,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Government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not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position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adopt</w:t>
      </w:r>
      <w:r w:rsidR="00E05258">
        <w:t xml:space="preserve"> </w:t>
      </w:r>
      <w:r w:rsidRPr="00B74A78">
        <w:t>cross-cutting</w:t>
      </w:r>
      <w:r w:rsidR="00E05258">
        <w:t xml:space="preserve"> </w:t>
      </w:r>
      <w:r w:rsidRPr="00B74A78">
        <w:t>legislation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issue,</w:t>
      </w:r>
      <w:r w:rsidR="00E05258">
        <w:t xml:space="preserve"> </w:t>
      </w:r>
      <w:r w:rsidRPr="00B74A78">
        <w:t>because</w:t>
      </w:r>
      <w:r w:rsidR="00E05258">
        <w:t xml:space="preserve"> </w:t>
      </w:r>
      <w:r w:rsidRPr="00B74A78">
        <w:t>according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Constitution</w:t>
      </w:r>
      <w:r w:rsidR="00E05258">
        <w:t xml:space="preserve"> </w:t>
      </w:r>
      <w:r w:rsidRPr="00B74A78">
        <w:t>such</w:t>
      </w:r>
      <w:r w:rsidR="00E05258">
        <w:t xml:space="preserve"> </w:t>
      </w:r>
      <w:r w:rsidRPr="00B74A78">
        <w:t>decisions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be</w:t>
      </w:r>
      <w:r w:rsidR="00E05258">
        <w:t xml:space="preserve"> </w:t>
      </w:r>
      <w:r w:rsidRPr="00B74A78">
        <w:t>taken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federal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federated</w:t>
      </w:r>
      <w:r w:rsidR="00E05258">
        <w:t xml:space="preserve"> </w:t>
      </w:r>
      <w:r w:rsidRPr="00B74A78">
        <w:t>entities.</w:t>
      </w:r>
    </w:p>
    <w:p w:rsidR="00B74A78" w:rsidRPr="00B74A78" w:rsidRDefault="00B74A78" w:rsidP="00B74A78">
      <w:pPr>
        <w:pStyle w:val="SingleTxtG"/>
      </w:pPr>
      <w:r w:rsidRPr="00B74A78">
        <w:t>21.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Vandamme</w:t>
      </w:r>
      <w:r w:rsidR="00E05258">
        <w:t xml:space="preserve"> </w:t>
      </w:r>
      <w:r w:rsidRPr="00B74A78">
        <w:t>(Belgium)</w:t>
      </w:r>
      <w:r w:rsidR="00E05258">
        <w:t xml:space="preserve"> </w:t>
      </w:r>
      <w:r w:rsidRPr="00B74A78">
        <w:t>said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all</w:t>
      </w:r>
      <w:r w:rsidR="00E05258">
        <w:t xml:space="preserve"> </w:t>
      </w:r>
      <w:r w:rsidRPr="00B74A78">
        <w:t>legislative</w:t>
      </w:r>
      <w:r w:rsidR="00E05258">
        <w:t xml:space="preserve"> </w:t>
      </w:r>
      <w:r w:rsidRPr="00B74A78">
        <w:t>provisions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non-discrimination</w:t>
      </w:r>
      <w:r w:rsidR="00E05258">
        <w:t xml:space="preserve"> </w:t>
      </w:r>
      <w:r w:rsidRPr="00B74A78">
        <w:t>contained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same</w:t>
      </w:r>
      <w:r w:rsidR="00E05258">
        <w:t xml:space="preserve"> </w:t>
      </w:r>
      <w:r w:rsidRPr="00B74A78">
        <w:t>protection</w:t>
      </w:r>
      <w:r w:rsidR="00E05258">
        <w:t xml:space="preserve"> </w:t>
      </w:r>
      <w:r w:rsidRPr="00B74A78">
        <w:t>mechanisms.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General</w:t>
      </w:r>
      <w:r w:rsidR="00E05258">
        <w:t xml:space="preserve"> </w:t>
      </w:r>
      <w:r w:rsidRPr="00B74A78">
        <w:t>Anti-Discrimination</w:t>
      </w:r>
      <w:r w:rsidR="00E05258">
        <w:t xml:space="preserve"> </w:t>
      </w:r>
      <w:r w:rsidRPr="00B74A78">
        <w:t>Act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2007</w:t>
      </w:r>
      <w:r w:rsidR="00E05258">
        <w:t xml:space="preserve"> </w:t>
      </w:r>
      <w:r w:rsidRPr="00B74A78">
        <w:t>set</w:t>
      </w:r>
      <w:r w:rsidR="00E05258">
        <w:t xml:space="preserve"> </w:t>
      </w:r>
      <w:r w:rsidRPr="00B74A78">
        <w:t>out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long</w:t>
      </w:r>
      <w:r w:rsidR="00E05258">
        <w:t xml:space="preserve"> </w:t>
      </w:r>
      <w:r w:rsidRPr="00B74A78">
        <w:t>list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grounds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discrimination.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addition,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principle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non-discrimination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enshrined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Constitution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European</w:t>
      </w:r>
      <w:r w:rsidR="00E05258">
        <w:t xml:space="preserve"> </w:t>
      </w:r>
      <w:r w:rsidRPr="00B74A78">
        <w:t>Convention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Human</w:t>
      </w:r>
      <w:r w:rsidR="00E05258">
        <w:t xml:space="preserve"> </w:t>
      </w:r>
      <w:r w:rsidRPr="00B74A78">
        <w:t>Rights,</w:t>
      </w:r>
      <w:r w:rsidR="00E05258">
        <w:t xml:space="preserve"> </w:t>
      </w:r>
      <w:r w:rsidRPr="00B74A78">
        <w:t>which</w:t>
      </w:r>
      <w:r w:rsidR="00E05258">
        <w:t xml:space="preserve"> </w:t>
      </w:r>
      <w:r w:rsidRPr="00B74A78">
        <w:t>Belgium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ratified.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regard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wage</w:t>
      </w:r>
      <w:r w:rsidR="00E05258">
        <w:t xml:space="preserve"> </w:t>
      </w:r>
      <w:r w:rsidRPr="00B74A78">
        <w:t>gap</w:t>
      </w:r>
      <w:r w:rsidR="00E05258">
        <w:t xml:space="preserve"> </w:t>
      </w:r>
      <w:r w:rsidRPr="00B74A78">
        <w:t>between</w:t>
      </w:r>
      <w:r w:rsidR="00E05258">
        <w:t xml:space="preserve"> </w:t>
      </w:r>
      <w:r w:rsidRPr="00B74A78">
        <w:t>women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men,</w:t>
      </w:r>
      <w:r w:rsidR="00E05258">
        <w:t xml:space="preserve"> </w:t>
      </w:r>
      <w:r w:rsidRPr="00B74A78">
        <w:t>joint</w:t>
      </w:r>
      <w:r w:rsidR="00E05258">
        <w:t xml:space="preserve"> </w:t>
      </w:r>
      <w:r w:rsidRPr="00B74A78">
        <w:t>commissions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currently</w:t>
      </w:r>
      <w:r w:rsidR="00E05258">
        <w:t xml:space="preserve"> </w:t>
      </w:r>
      <w:r w:rsidRPr="00B74A78">
        <w:t>examining</w:t>
      </w:r>
      <w:r w:rsidR="00E05258">
        <w:t xml:space="preserve"> </w:t>
      </w:r>
      <w:r w:rsidRPr="00B74A78">
        <w:t>collective</w:t>
      </w:r>
      <w:r w:rsidR="00E05258">
        <w:t xml:space="preserve"> </w:t>
      </w:r>
      <w:r w:rsidRPr="00B74A78">
        <w:t>agreements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view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amending</w:t>
      </w:r>
      <w:r w:rsidR="00E05258">
        <w:t xml:space="preserve"> </w:t>
      </w:r>
      <w:r w:rsidRPr="00B74A78">
        <w:t>them,</w:t>
      </w:r>
      <w:r w:rsidR="00E05258">
        <w:t xml:space="preserve"> </w:t>
      </w:r>
      <w:r w:rsidRPr="00B74A78">
        <w:t>as</w:t>
      </w:r>
      <w:r w:rsidR="00E05258">
        <w:t xml:space="preserve"> </w:t>
      </w:r>
      <w:r w:rsidRPr="00B74A78">
        <w:t>they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considered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be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main</w:t>
      </w:r>
      <w:r w:rsidR="00E05258">
        <w:t xml:space="preserve"> </w:t>
      </w:r>
      <w:r w:rsidRPr="00B74A78">
        <w:t>cause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gender</w:t>
      </w:r>
      <w:r w:rsidR="00E05258">
        <w:t xml:space="preserve"> </w:t>
      </w:r>
      <w:r w:rsidRPr="00B74A78">
        <w:t>wage</w:t>
      </w:r>
      <w:r w:rsidR="00E05258">
        <w:t xml:space="preserve"> </w:t>
      </w:r>
      <w:r w:rsidRPr="00B74A78">
        <w:t>gaps.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federal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used</w:t>
      </w:r>
      <w:r w:rsidR="00E05258">
        <w:t xml:space="preserve"> </w:t>
      </w:r>
      <w:r w:rsidRPr="00B74A78">
        <w:t>gender</w:t>
      </w:r>
      <w:r w:rsidR="00E05258">
        <w:t xml:space="preserve"> </w:t>
      </w:r>
      <w:r w:rsidRPr="00B74A78">
        <w:t>budgeting</w:t>
      </w:r>
      <w:r w:rsidR="00E05258">
        <w:t xml:space="preserve"> </w:t>
      </w:r>
      <w:r w:rsidRPr="00B74A78">
        <w:t>methods</w:t>
      </w:r>
      <w:r w:rsidR="00E05258">
        <w:t xml:space="preserve"> </w:t>
      </w:r>
      <w:r w:rsidRPr="00B74A78">
        <w:t>systematically,</w:t>
      </w:r>
      <w:r w:rsidR="00E05258">
        <w:t xml:space="preserve"> </w:t>
      </w:r>
      <w:r w:rsidRPr="00B74A78">
        <w:t>but</w:t>
      </w:r>
      <w:r w:rsidR="00E05258">
        <w:t xml:space="preserve"> </w:t>
      </w:r>
      <w:r w:rsidRPr="00B74A78">
        <w:t>it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impossible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tell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impact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policies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women.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22.</w:t>
      </w:r>
      <w:r w:rsidRPr="00B74A78">
        <w:tab/>
      </w:r>
      <w:r w:rsidRPr="00B74A78">
        <w:rPr>
          <w:b/>
        </w:rPr>
        <w:t>Ms.</w:t>
      </w:r>
      <w:r w:rsidR="00E05258">
        <w:rPr>
          <w:b/>
        </w:rPr>
        <w:t xml:space="preserve"> </w:t>
      </w:r>
      <w:r w:rsidRPr="00B74A78">
        <w:rPr>
          <w:b/>
        </w:rPr>
        <w:t>Gallant</w:t>
      </w:r>
      <w:r w:rsidR="00E05258">
        <w:t xml:space="preserve"> </w:t>
      </w:r>
      <w:r w:rsidRPr="00B74A78">
        <w:t>(Belgium)</w:t>
      </w:r>
      <w:r w:rsidR="00E05258">
        <w:t xml:space="preserve"> </w:t>
      </w:r>
      <w:r w:rsidRPr="00B74A78">
        <w:t>said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hate</w:t>
      </w:r>
      <w:r w:rsidR="00E05258">
        <w:t xml:space="preserve"> </w:t>
      </w:r>
      <w:r w:rsidRPr="00B74A78">
        <w:t>crime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considered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aggravating</w:t>
      </w:r>
      <w:r w:rsidR="00E05258">
        <w:t xml:space="preserve"> </w:t>
      </w:r>
      <w:r w:rsidRPr="00B74A78">
        <w:t>circumstance</w:t>
      </w:r>
      <w:r w:rsidR="00E05258">
        <w:t xml:space="preserve"> </w:t>
      </w:r>
      <w:r w:rsidRPr="00B74A78">
        <w:t>under</w:t>
      </w:r>
      <w:r w:rsidR="00E05258">
        <w:t xml:space="preserve"> </w:t>
      </w:r>
      <w:r w:rsidRPr="00B74A78">
        <w:t>Belgian</w:t>
      </w:r>
      <w:r w:rsidR="00E05258">
        <w:t xml:space="preserve"> </w:t>
      </w:r>
      <w:r w:rsidRPr="00B74A78">
        <w:t>law.</w:t>
      </w:r>
      <w:r w:rsidR="00E05258">
        <w:t xml:space="preserve"> </w:t>
      </w:r>
      <w:r w:rsidRPr="00B74A78">
        <w:t>Thus,</w:t>
      </w:r>
      <w:r w:rsidR="00E05258">
        <w:t xml:space="preserve"> </w:t>
      </w:r>
      <w:r w:rsidRPr="00B74A78">
        <w:t>pursuant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article</w:t>
      </w:r>
      <w:r w:rsidR="00E05258">
        <w:t xml:space="preserve"> </w:t>
      </w:r>
      <w:r w:rsidRPr="00B74A78">
        <w:t>405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Criminal</w:t>
      </w:r>
      <w:r w:rsidR="00E05258">
        <w:t xml:space="preserve"> </w:t>
      </w:r>
      <w:r w:rsidRPr="00B74A78">
        <w:t>Code,</w:t>
      </w:r>
      <w:r w:rsidR="00E05258">
        <w:t xml:space="preserve"> </w:t>
      </w:r>
      <w:r w:rsidRPr="00B74A78">
        <w:t>any</w:t>
      </w:r>
      <w:r w:rsidR="00E05258">
        <w:t xml:space="preserve"> </w:t>
      </w:r>
      <w:r w:rsidRPr="00B74A78">
        <w:t>person</w:t>
      </w:r>
      <w:r w:rsidR="00E05258">
        <w:t xml:space="preserve"> </w:t>
      </w:r>
      <w:r w:rsidRPr="00B74A78">
        <w:t>who</w:t>
      </w:r>
      <w:r w:rsidR="00E05258">
        <w:t xml:space="preserve"> </w:t>
      </w:r>
      <w:r w:rsidRPr="00B74A78">
        <w:t>subjected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woman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violence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account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her</w:t>
      </w:r>
      <w:r w:rsidR="00E05258">
        <w:t xml:space="preserve"> </w:t>
      </w:r>
      <w:r w:rsidRPr="00B74A78">
        <w:t>disability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liable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heavy</w:t>
      </w:r>
      <w:r w:rsidR="00E05258">
        <w:t xml:space="preserve"> </w:t>
      </w:r>
      <w:r w:rsidRPr="00B74A78">
        <w:t>prison</w:t>
      </w:r>
      <w:r w:rsidR="00E05258">
        <w:t xml:space="preserve"> </w:t>
      </w:r>
      <w:r w:rsidRPr="00B74A78">
        <w:t>sentence.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regard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different</w:t>
      </w:r>
      <w:r w:rsidR="00E05258">
        <w:t xml:space="preserve"> </w:t>
      </w:r>
      <w:r w:rsidRPr="00B74A78">
        <w:t>forms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discrimination,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Centre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Equal</w:t>
      </w:r>
      <w:r w:rsidR="00E05258">
        <w:t xml:space="preserve"> </w:t>
      </w:r>
      <w:r w:rsidRPr="00B74A78">
        <w:t>Opportunities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Action</w:t>
      </w:r>
      <w:r w:rsidR="00E05258">
        <w:t xml:space="preserve"> </w:t>
      </w:r>
      <w:r w:rsidRPr="00B74A78">
        <w:t>against</w:t>
      </w:r>
      <w:r w:rsidR="00E05258">
        <w:t xml:space="preserve"> </w:t>
      </w:r>
      <w:r w:rsidRPr="00B74A78">
        <w:t>Racism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indicated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its</w:t>
      </w:r>
      <w:r w:rsidR="00E05258">
        <w:t xml:space="preserve"> </w:t>
      </w:r>
      <w:r w:rsidRPr="00B74A78">
        <w:t>annual</w:t>
      </w:r>
      <w:r w:rsidR="00E05258">
        <w:t xml:space="preserve"> </w:t>
      </w:r>
      <w:r w:rsidRPr="00B74A78">
        <w:t>report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courts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often</w:t>
      </w:r>
      <w:r w:rsidR="00E05258">
        <w:t xml:space="preserve"> </w:t>
      </w:r>
      <w:r w:rsidRPr="00B74A78">
        <w:t>punished</w:t>
      </w:r>
      <w:r w:rsidR="00E05258">
        <w:t xml:space="preserve"> </w:t>
      </w:r>
      <w:r w:rsidRPr="00B74A78">
        <w:t>cases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discrimination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employment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housing,</w:t>
      </w:r>
      <w:r w:rsidR="00E05258">
        <w:t xml:space="preserve"> </w:t>
      </w:r>
      <w:r w:rsidRPr="00B74A78">
        <w:t>as</w:t>
      </w:r>
      <w:r w:rsidR="00E05258">
        <w:t xml:space="preserve"> </w:t>
      </w:r>
      <w:r w:rsidRPr="00B74A78">
        <w:t>well</w:t>
      </w:r>
      <w:r w:rsidR="00E05258">
        <w:t xml:space="preserve"> </w:t>
      </w:r>
      <w:r w:rsidRPr="00B74A78">
        <w:t>as</w:t>
      </w:r>
      <w:r w:rsidR="00E05258">
        <w:t xml:space="preserve"> </w:t>
      </w:r>
      <w:r w:rsidRPr="00B74A78">
        <w:t>discrimination</w:t>
      </w:r>
      <w:r w:rsidR="00E05258">
        <w:t xml:space="preserve"> </w:t>
      </w:r>
      <w:r w:rsidRPr="00B74A78">
        <w:t>against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disabilities.</w:t>
      </w:r>
    </w:p>
    <w:p w:rsidR="00B74A78" w:rsidRPr="00B74A78" w:rsidRDefault="00B74A78" w:rsidP="00B74A78">
      <w:pPr>
        <w:pStyle w:val="SingleTxtG"/>
      </w:pPr>
      <w:r w:rsidRPr="00B74A78">
        <w:t>23.</w:t>
      </w:r>
      <w:r w:rsidRPr="00B74A78">
        <w:tab/>
      </w:r>
      <w:r w:rsidRPr="00B74A78">
        <w:rPr>
          <w:b/>
        </w:rPr>
        <w:t>Ms.</w:t>
      </w:r>
      <w:r w:rsidR="00E05258">
        <w:rPr>
          <w:b/>
        </w:rPr>
        <w:t xml:space="preserve"> </w:t>
      </w:r>
      <w:r w:rsidRPr="00B74A78">
        <w:rPr>
          <w:b/>
        </w:rPr>
        <w:t>Shin</w:t>
      </w:r>
      <w:r w:rsidR="00E05258">
        <w:rPr>
          <w:b/>
        </w:rPr>
        <w:t xml:space="preserve"> </w:t>
      </w:r>
      <w:r w:rsidRPr="009C5B24">
        <w:t>Heisoo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set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goal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ensuring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2020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access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family</w:t>
      </w:r>
      <w:r w:rsidR="00E05258">
        <w:t xml:space="preserve"> </w:t>
      </w:r>
      <w:r w:rsidRPr="00B74A78">
        <w:t>care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met</w:t>
      </w:r>
      <w:r w:rsidR="00E05258">
        <w:t xml:space="preserve"> </w:t>
      </w:r>
      <w:r w:rsidRPr="00B74A78">
        <w:t>their</w:t>
      </w:r>
      <w:r w:rsidR="00E05258">
        <w:t xml:space="preserve"> </w:t>
      </w:r>
      <w:r w:rsidRPr="00B74A78">
        <w:t>needs,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shelters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counselling</w:t>
      </w:r>
      <w:r w:rsidR="00E05258">
        <w:t xml:space="preserve"> </w:t>
      </w:r>
      <w:r w:rsidRPr="00B74A78">
        <w:t>centres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adapted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women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</w:t>
      </w:r>
      <w:r w:rsidR="00E05258">
        <w:t xml:space="preserve"> </w:t>
      </w:r>
      <w:r w:rsidRPr="00B74A78">
        <w:t>who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been</w:t>
      </w:r>
      <w:r w:rsidR="00E05258">
        <w:t xml:space="preserve"> </w:t>
      </w:r>
      <w:r w:rsidRPr="00B74A78">
        <w:t>victims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violence.</w:t>
      </w:r>
      <w:r w:rsidR="00E05258">
        <w:t xml:space="preserve"> </w:t>
      </w:r>
      <w:r w:rsidRPr="00B74A78">
        <w:t>She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why,</w:t>
      </w:r>
      <w:r w:rsidR="00E05258">
        <w:t xml:space="preserve"> </w:t>
      </w:r>
      <w:r w:rsidRPr="00B74A78">
        <w:t>despite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>’</w:t>
      </w:r>
      <w:r w:rsidRPr="00B74A78">
        <w:t>s</w:t>
      </w:r>
      <w:r w:rsidR="00E05258">
        <w:t xml:space="preserve"> </w:t>
      </w:r>
      <w:r w:rsidRPr="00B74A78">
        <w:t>strong</w:t>
      </w:r>
      <w:r w:rsidR="00E05258">
        <w:t xml:space="preserve"> </w:t>
      </w:r>
      <w:r w:rsidRPr="00B74A78">
        <w:t>policies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protect</w:t>
      </w:r>
      <w:r w:rsidR="00E05258">
        <w:t xml:space="preserve"> </w:t>
      </w:r>
      <w:r w:rsidRPr="00B74A78">
        <w:t>mothers,</w:t>
      </w:r>
      <w:r w:rsidR="00E05258">
        <w:t xml:space="preserve"> </w:t>
      </w:r>
      <w:r w:rsidRPr="00B74A78">
        <w:t>there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so</w:t>
      </w:r>
      <w:r w:rsidR="00E05258">
        <w:t xml:space="preserve"> </w:t>
      </w:r>
      <w:r w:rsidRPr="00B74A78">
        <w:t>many</w:t>
      </w:r>
      <w:r w:rsidR="00E05258">
        <w:t xml:space="preserve"> </w:t>
      </w:r>
      <w:r w:rsidRPr="00B74A78">
        <w:t>complaints</w:t>
      </w:r>
      <w:r w:rsidR="00E05258">
        <w:t xml:space="preserve"> </w:t>
      </w:r>
      <w:r w:rsidRPr="00B74A78">
        <w:t>filed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pregnant</w:t>
      </w:r>
      <w:r w:rsidR="00E05258">
        <w:t xml:space="preserve"> </w:t>
      </w:r>
      <w:r w:rsidRPr="00B74A78">
        <w:t>women</w:t>
      </w:r>
      <w:r w:rsidR="00E05258">
        <w:t xml:space="preserve"> </w:t>
      </w:r>
      <w:r w:rsidRPr="00B74A78">
        <w:t>against</w:t>
      </w:r>
      <w:r w:rsidR="00E05258">
        <w:t xml:space="preserve"> </w:t>
      </w:r>
      <w:r w:rsidRPr="00B74A78">
        <w:t>their</w:t>
      </w:r>
      <w:r w:rsidR="00E05258">
        <w:t xml:space="preserve"> </w:t>
      </w:r>
      <w:r w:rsidRPr="00B74A78">
        <w:t>employers.</w:t>
      </w:r>
      <w:r w:rsidR="00E05258">
        <w:t xml:space="preserve"> </w:t>
      </w:r>
      <w:r w:rsidRPr="00B74A78">
        <w:t>She</w:t>
      </w:r>
      <w:r w:rsidR="00E05258">
        <w:t xml:space="preserve"> </w:t>
      </w:r>
      <w:r w:rsidRPr="00B74A78">
        <w:t>wished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know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employers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sufficiently</w:t>
      </w:r>
      <w:r w:rsidR="00E05258">
        <w:t xml:space="preserve"> </w:t>
      </w:r>
      <w:r w:rsidRPr="00B74A78">
        <w:t>informed</w:t>
      </w:r>
      <w:r w:rsidR="00E05258">
        <w:t xml:space="preserve"> </w:t>
      </w:r>
      <w:r w:rsidRPr="00B74A78">
        <w:t>about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relevant</w:t>
      </w:r>
      <w:r w:rsidR="00E05258">
        <w:t xml:space="preserve"> </w:t>
      </w:r>
      <w:r w:rsidRPr="00B74A78">
        <w:t>legislation.</w:t>
      </w:r>
      <w:r w:rsidR="00E05258">
        <w:t xml:space="preserve"> </w:t>
      </w:r>
      <w:r w:rsidRPr="00B74A78">
        <w:t>She</w:t>
      </w:r>
      <w:r w:rsidR="00E05258">
        <w:t xml:space="preserve"> </w:t>
      </w:r>
      <w:r w:rsidRPr="00B74A78">
        <w:t>feared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sheltered</w:t>
      </w:r>
      <w:r w:rsidR="00E05258">
        <w:t xml:space="preserve"> </w:t>
      </w:r>
      <w:r w:rsidRPr="00B74A78">
        <w:t>workshops</w:t>
      </w:r>
      <w:r w:rsidR="00E05258">
        <w:t xml:space="preserve"> </w:t>
      </w:r>
      <w:r w:rsidRPr="00B74A78">
        <w:t>established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integrate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</w:t>
      </w:r>
      <w:r w:rsidR="00E05258">
        <w:t xml:space="preserve"> </w:t>
      </w:r>
      <w:r w:rsidRPr="00B74A78">
        <w:t>into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world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work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fact</w:t>
      </w:r>
      <w:r w:rsidR="00E05258">
        <w:t xml:space="preserve"> </w:t>
      </w:r>
      <w:r w:rsidRPr="00B74A78">
        <w:t>places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exploitation.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24.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Ribeiro</w:t>
      </w:r>
      <w:r w:rsidR="00E05258">
        <w:rPr>
          <w:b/>
        </w:rPr>
        <w:t xml:space="preserve"> </w:t>
      </w:r>
      <w:r w:rsidRPr="00B74A78">
        <w:rPr>
          <w:b/>
        </w:rPr>
        <w:t>Leão</w:t>
      </w:r>
      <w:r w:rsidR="00E05258">
        <w:t xml:space="preserve"> </w:t>
      </w:r>
      <w:r w:rsidRPr="00B74A78">
        <w:t>noted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satisfaction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issue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health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safety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workplace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linked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more</w:t>
      </w:r>
      <w:r w:rsidR="00E05258">
        <w:t xml:space="preserve"> </w:t>
      </w:r>
      <w:r w:rsidRPr="00B74A78">
        <w:t>general</w:t>
      </w:r>
      <w:r w:rsidR="00E05258">
        <w:t xml:space="preserve"> </w:t>
      </w:r>
      <w:r w:rsidRPr="00B74A78">
        <w:t>principle</w:t>
      </w:r>
      <w:r w:rsidR="00E05258">
        <w:t xml:space="preserve"> </w:t>
      </w:r>
      <w:r w:rsidRPr="00B74A78">
        <w:t>of</w:t>
      </w:r>
      <w:r w:rsidR="00E05258">
        <w:t xml:space="preserve"> “</w:t>
      </w:r>
      <w:r w:rsidRPr="00B74A78">
        <w:t>well-being</w:t>
      </w:r>
      <w:r w:rsidR="00E05258">
        <w:t xml:space="preserve"> </w:t>
      </w:r>
      <w:r w:rsidRPr="00B74A78">
        <w:t>at</w:t>
      </w:r>
      <w:r w:rsidR="00E05258">
        <w:t xml:space="preserve"> </w:t>
      </w:r>
      <w:r w:rsidRPr="00B74A78">
        <w:t>work</w:t>
      </w:r>
      <w:r w:rsidR="00E05258">
        <w:t xml:space="preserve">” </w:t>
      </w:r>
      <w:r w:rsidRPr="00B74A78">
        <w:t>as</w:t>
      </w:r>
      <w:r w:rsidR="00E05258">
        <w:t xml:space="preserve"> </w:t>
      </w:r>
      <w:r w:rsidRPr="00B74A78">
        <w:t>set</w:t>
      </w:r>
      <w:r w:rsidR="00E05258">
        <w:t xml:space="preserve"> </w:t>
      </w:r>
      <w:r w:rsidRPr="00B74A78">
        <w:t>out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Act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4</w:t>
      </w:r>
      <w:r w:rsidR="00E05258">
        <w:t xml:space="preserve"> </w:t>
      </w:r>
      <w:r w:rsidRPr="00B74A78">
        <w:t>August</w:t>
      </w:r>
      <w:r w:rsidR="00E05258">
        <w:t xml:space="preserve"> </w:t>
      </w:r>
      <w:r w:rsidRPr="00B74A78">
        <w:t>1996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workers</w:t>
      </w:r>
      <w:r w:rsidR="00E05258">
        <w:t xml:space="preserve">’ </w:t>
      </w:r>
      <w:r w:rsidRPr="00B74A78">
        <w:t>well-being,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Act</w:t>
      </w:r>
      <w:r w:rsidR="00E05258">
        <w:t xml:space="preserve"> </w:t>
      </w:r>
      <w:r w:rsidRPr="00B74A78">
        <w:t>applied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foreign</w:t>
      </w:r>
      <w:r w:rsidR="00E05258">
        <w:t xml:space="preserve"> </w:t>
      </w:r>
      <w:r w:rsidRPr="00B74A78">
        <w:t>workers.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25.</w:t>
      </w:r>
      <w:r w:rsidRPr="00B74A78">
        <w:tab/>
      </w:r>
      <w:r w:rsidRPr="00B74A78">
        <w:rPr>
          <w:b/>
        </w:rPr>
        <w:t>Ms.</w:t>
      </w:r>
      <w:r w:rsidR="00E05258">
        <w:rPr>
          <w:b/>
        </w:rPr>
        <w:t xml:space="preserve"> </w:t>
      </w:r>
      <w:r w:rsidRPr="00B74A78">
        <w:rPr>
          <w:b/>
        </w:rPr>
        <w:t>Cong</w:t>
      </w:r>
      <w:r w:rsidR="00E05258">
        <w:rPr>
          <w:b/>
        </w:rPr>
        <w:t xml:space="preserve"> </w:t>
      </w:r>
      <w:r w:rsidRPr="009C5B24">
        <w:t>Jun</w:t>
      </w:r>
      <w:r w:rsidR="00E05258">
        <w:t xml:space="preserve"> </w:t>
      </w:r>
      <w:r w:rsidRPr="00B74A78">
        <w:t>wished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know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results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national</w:t>
      </w:r>
      <w:r w:rsidR="00E05258">
        <w:t xml:space="preserve"> </w:t>
      </w:r>
      <w:r w:rsidRPr="00B74A78">
        <w:t>strategy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well-being</w:t>
      </w:r>
      <w:r w:rsidR="00E05258">
        <w:t xml:space="preserve"> </w:t>
      </w:r>
      <w:r w:rsidRPr="00B74A78">
        <w:t>at</w:t>
      </w:r>
      <w:r w:rsidR="00E05258">
        <w:t xml:space="preserve"> </w:t>
      </w:r>
      <w:r w:rsidRPr="00B74A78">
        <w:t>work</w:t>
      </w:r>
      <w:r w:rsidR="00E05258">
        <w:t xml:space="preserve"> </w:t>
      </w:r>
      <w:r w:rsidRPr="00B74A78">
        <w:t>2008–2012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which</w:t>
      </w:r>
      <w:r w:rsidR="00E05258">
        <w:t xml:space="preserve"> </w:t>
      </w:r>
      <w:r w:rsidRPr="00B74A78">
        <w:t>institutions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responsible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monitoring</w:t>
      </w:r>
      <w:r w:rsidR="00E05258">
        <w:t xml:space="preserve"> </w:t>
      </w:r>
      <w:r w:rsidRPr="00B74A78">
        <w:t>health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safety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workplace.</w:t>
      </w:r>
    </w:p>
    <w:p w:rsidR="00B74A78" w:rsidRPr="00B74A78" w:rsidRDefault="00B74A78" w:rsidP="00B74A78">
      <w:pPr>
        <w:pStyle w:val="SingleTxtG"/>
      </w:pPr>
      <w:r w:rsidRPr="00B74A78">
        <w:t>26.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Vandamme</w:t>
      </w:r>
      <w:r w:rsidR="00E05258">
        <w:t xml:space="preserve"> </w:t>
      </w:r>
      <w:r w:rsidRPr="00B74A78">
        <w:t>(Belgium)</w:t>
      </w:r>
      <w:r w:rsidR="00E05258">
        <w:t xml:space="preserve"> </w:t>
      </w:r>
      <w:r w:rsidRPr="00B74A78">
        <w:t>said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employer</w:t>
      </w:r>
      <w:r w:rsidR="00E05258">
        <w:t xml:space="preserve"> </w:t>
      </w:r>
      <w:r w:rsidRPr="00B74A78">
        <w:t>could</w:t>
      </w:r>
      <w:r w:rsidR="00E05258">
        <w:t xml:space="preserve"> </w:t>
      </w:r>
      <w:r w:rsidRPr="00B74A78">
        <w:t>not</w:t>
      </w:r>
      <w:r w:rsidR="00E05258">
        <w:t xml:space="preserve"> </w:t>
      </w:r>
      <w:r w:rsidRPr="00B74A78">
        <w:t>dismiss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employee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exercising</w:t>
      </w:r>
      <w:r w:rsidR="00E05258">
        <w:t xml:space="preserve"> </w:t>
      </w:r>
      <w:r w:rsidRPr="00B74A78">
        <w:t>her</w:t>
      </w:r>
      <w:r w:rsidR="00E05258">
        <w:t xml:space="preserve"> </w:t>
      </w:r>
      <w:r w:rsidRPr="00B74A78">
        <w:t>right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maternity</w:t>
      </w:r>
      <w:r w:rsidR="00E05258">
        <w:t xml:space="preserve"> </w:t>
      </w:r>
      <w:r w:rsidRPr="00B74A78">
        <w:t>leave.</w:t>
      </w:r>
      <w:r w:rsidR="00E05258">
        <w:t xml:space="preserve"> </w:t>
      </w:r>
      <w:r w:rsidRPr="00B74A78">
        <w:t>Employers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well</w:t>
      </w:r>
      <w:r w:rsidR="00E05258">
        <w:t xml:space="preserve"> </w:t>
      </w:r>
      <w:r w:rsidRPr="00B74A78">
        <w:t>aware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legislation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protect</w:t>
      </w:r>
      <w:r w:rsidR="00E05258">
        <w:t xml:space="preserve"> </w:t>
      </w:r>
      <w:r w:rsidRPr="00B74A78">
        <w:t>mothers.</w:t>
      </w:r>
      <w:r w:rsidR="00E05258">
        <w:t xml:space="preserve"> </w:t>
      </w:r>
      <w:r w:rsidRPr="00B74A78">
        <w:t>Sheltered</w:t>
      </w:r>
      <w:r w:rsidR="00E05258">
        <w:t xml:space="preserve"> </w:t>
      </w:r>
      <w:r w:rsidRPr="00B74A78">
        <w:t>workshops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no</w:t>
      </w:r>
      <w:r w:rsidR="00E05258">
        <w:t xml:space="preserve"> </w:t>
      </w:r>
      <w:r w:rsidRPr="00B74A78">
        <w:t>means</w:t>
      </w:r>
      <w:r w:rsidR="00E05258">
        <w:t xml:space="preserve"> </w:t>
      </w:r>
      <w:r w:rsidRPr="00B74A78">
        <w:t>places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exploitation,</w:t>
      </w:r>
      <w:r w:rsidR="00E05258">
        <w:t xml:space="preserve"> </w:t>
      </w:r>
      <w:r w:rsidRPr="00B74A78">
        <w:t>but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contrary</w:t>
      </w:r>
      <w:r w:rsidR="00E05258">
        <w:t xml:space="preserve"> </w:t>
      </w:r>
      <w:r w:rsidRPr="00B74A78">
        <w:t>places</w:t>
      </w:r>
      <w:r w:rsidR="00E05258">
        <w:t xml:space="preserve"> </w:t>
      </w:r>
      <w:r w:rsidRPr="00B74A78">
        <w:t>adapted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needs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27.</w:t>
      </w:r>
      <w:r w:rsidRPr="00B74A78">
        <w:tab/>
        <w:t>The</w:t>
      </w:r>
      <w:r w:rsidR="00E05258">
        <w:t xml:space="preserve"> </w:t>
      </w:r>
      <w:r w:rsidRPr="00B74A78">
        <w:t>main</w:t>
      </w:r>
      <w:r w:rsidR="00E05258">
        <w:t xml:space="preserve"> </w:t>
      </w:r>
      <w:r w:rsidRPr="00B74A78">
        <w:t>stakeholders</w:t>
      </w:r>
      <w:r w:rsidR="00E05258">
        <w:t xml:space="preserve"> </w:t>
      </w:r>
      <w:r w:rsidRPr="00B74A78">
        <w:t>involved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national</w:t>
      </w:r>
      <w:r w:rsidR="00E05258">
        <w:t xml:space="preserve"> </w:t>
      </w:r>
      <w:r w:rsidRPr="00B74A78">
        <w:t>strategy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well-being</w:t>
      </w:r>
      <w:r w:rsidR="00E05258">
        <w:t xml:space="preserve"> </w:t>
      </w:r>
      <w:r w:rsidRPr="00B74A78">
        <w:t>at</w:t>
      </w:r>
      <w:r w:rsidR="00E05258">
        <w:t xml:space="preserve"> </w:t>
      </w:r>
      <w:r w:rsidRPr="00B74A78">
        <w:t>work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businesses,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whom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Ministry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Employment</w:t>
      </w:r>
      <w:r w:rsidR="00E05258">
        <w:t xml:space="preserve"> </w:t>
      </w:r>
      <w:r w:rsidRPr="00B74A78">
        <w:t>conducted</w:t>
      </w:r>
      <w:r w:rsidR="00E05258">
        <w:t xml:space="preserve"> </w:t>
      </w:r>
      <w:r w:rsidRPr="00B74A78">
        <w:t>awareness-raising</w:t>
      </w:r>
      <w:r w:rsidR="00E05258">
        <w:t xml:space="preserve"> </w:t>
      </w:r>
      <w:r w:rsidRPr="00B74A78">
        <w:t>campaigns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occupational</w:t>
      </w:r>
      <w:r w:rsidR="00E05258">
        <w:t xml:space="preserve"> </w:t>
      </w:r>
      <w:r w:rsidRPr="00B74A78">
        <w:t>hazards.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high</w:t>
      </w:r>
      <w:r w:rsidR="00E05258">
        <w:t xml:space="preserve"> </w:t>
      </w:r>
      <w:r w:rsidRPr="00B74A78">
        <w:t>council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protection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prevention</w:t>
      </w:r>
      <w:r w:rsidR="00E05258">
        <w:t xml:space="preserve"> </w:t>
      </w:r>
      <w:r w:rsidRPr="00B74A78">
        <w:t>at</w:t>
      </w:r>
      <w:r w:rsidR="00E05258">
        <w:t xml:space="preserve"> </w:t>
      </w:r>
      <w:r w:rsidRPr="00B74A78">
        <w:t>work</w:t>
      </w:r>
      <w:r w:rsidR="00E05258">
        <w:t xml:space="preserve"> </w:t>
      </w:r>
      <w:r w:rsidRPr="00B74A78">
        <w:t>comprised</w:t>
      </w:r>
      <w:r w:rsidR="00E05258">
        <w:t xml:space="preserve"> </w:t>
      </w:r>
      <w:r w:rsidRPr="00B74A78">
        <w:t>representatives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management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labour</w:t>
      </w:r>
      <w:r w:rsidR="00E05258">
        <w:t xml:space="preserve"> </w:t>
      </w:r>
      <w:r w:rsidRPr="00B74A78">
        <w:t>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national</w:t>
      </w:r>
      <w:r w:rsidR="00E05258">
        <w:t xml:space="preserve"> </w:t>
      </w:r>
      <w:r w:rsidRPr="00B74A78">
        <w:t>level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advised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all</w:t>
      </w:r>
      <w:r w:rsidR="00E05258">
        <w:t xml:space="preserve"> </w:t>
      </w:r>
      <w:r w:rsidRPr="00B74A78">
        <w:t>legislative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regulatory</w:t>
      </w:r>
      <w:r w:rsidR="00E05258">
        <w:t xml:space="preserve"> </w:t>
      </w:r>
      <w:r w:rsidRPr="00B74A78">
        <w:t>proposals</w:t>
      </w:r>
      <w:r w:rsidR="00E05258">
        <w:t xml:space="preserve"> </w:t>
      </w:r>
      <w:r w:rsidRPr="00B74A78">
        <w:t>concerning</w:t>
      </w:r>
      <w:r w:rsidR="00E05258">
        <w:t xml:space="preserve"> </w:t>
      </w:r>
      <w:r w:rsidRPr="00B74A78">
        <w:t>well-being</w:t>
      </w:r>
      <w:r w:rsidR="00E05258">
        <w:t xml:space="preserve"> </w:t>
      </w:r>
      <w:r w:rsidRPr="00B74A78">
        <w:t>at</w:t>
      </w:r>
      <w:r w:rsidR="00E05258">
        <w:t xml:space="preserve"> </w:t>
      </w:r>
      <w:r w:rsidRPr="00B74A78">
        <w:t>work.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addition,</w:t>
      </w:r>
      <w:r w:rsidR="00E05258">
        <w:t xml:space="preserve"> </w:t>
      </w:r>
      <w:r w:rsidRPr="00B74A78">
        <w:t>every</w:t>
      </w:r>
      <w:r w:rsidR="00E05258">
        <w:t xml:space="preserve"> </w:t>
      </w:r>
      <w:r w:rsidRPr="00B74A78">
        <w:t>Belgian</w:t>
      </w:r>
      <w:r w:rsidR="00E05258">
        <w:t xml:space="preserve"> </w:t>
      </w:r>
      <w:r w:rsidRPr="00B74A78">
        <w:t>company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more</w:t>
      </w:r>
      <w:r w:rsidR="00E05258">
        <w:t xml:space="preserve"> </w:t>
      </w:r>
      <w:r w:rsidRPr="00B74A78">
        <w:t>than</w:t>
      </w:r>
      <w:r w:rsidR="00E05258">
        <w:t xml:space="preserve"> </w:t>
      </w:r>
      <w:r w:rsidRPr="00B74A78">
        <w:t>50</w:t>
      </w:r>
      <w:r w:rsidR="00E05258">
        <w:t xml:space="preserve"> </w:t>
      </w:r>
      <w:r w:rsidRPr="00B74A78">
        <w:t>employees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required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have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committee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health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safety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workplace.</w:t>
      </w:r>
      <w:r w:rsidR="00E05258">
        <w:t xml:space="preserve"> </w:t>
      </w:r>
      <w:r w:rsidRPr="00B74A78">
        <w:t>Strategies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achieve</w:t>
      </w:r>
      <w:r w:rsidR="00E05258">
        <w:t xml:space="preserve"> </w:t>
      </w:r>
      <w:r w:rsidRPr="00B74A78">
        <w:t>well-being</w:t>
      </w:r>
      <w:r w:rsidR="00E05258">
        <w:t xml:space="preserve"> </w:t>
      </w:r>
      <w:r w:rsidRPr="00B74A78">
        <w:t>at</w:t>
      </w:r>
      <w:r w:rsidR="00E05258">
        <w:t xml:space="preserve"> </w:t>
      </w:r>
      <w:r w:rsidRPr="00B74A78">
        <w:t>work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assessed</w:t>
      </w:r>
      <w:r w:rsidR="00E05258">
        <w:t xml:space="preserve"> </w:t>
      </w:r>
      <w:r w:rsidRPr="00B74A78">
        <w:t>according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their</w:t>
      </w:r>
      <w:r w:rsidR="00E05258">
        <w:t xml:space="preserve"> </w:t>
      </w:r>
      <w:r w:rsidRPr="00B74A78">
        <w:t>objectives,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assessment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carried</w:t>
      </w:r>
      <w:r w:rsidR="00E05258">
        <w:t xml:space="preserve"> </w:t>
      </w:r>
      <w:r w:rsidRPr="00B74A78">
        <w:t>out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European</w:t>
      </w:r>
      <w:r w:rsidR="00E05258">
        <w:t xml:space="preserve"> </w:t>
      </w:r>
      <w:r w:rsidRPr="00B74A78">
        <w:t>committees</w:t>
      </w:r>
      <w:r w:rsidR="00E05258">
        <w:t xml:space="preserve"> </w:t>
      </w:r>
      <w:r w:rsidRPr="00B74A78">
        <w:t>if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objectives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been</w:t>
      </w:r>
      <w:r w:rsidR="00E05258">
        <w:t xml:space="preserve"> </w:t>
      </w:r>
      <w:r w:rsidRPr="00B74A78">
        <w:t>set</w:t>
      </w:r>
      <w:r w:rsidR="00E05258">
        <w:t xml:space="preserve"> </w:t>
      </w:r>
      <w:r w:rsidRPr="00B74A78">
        <w:t>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European</w:t>
      </w:r>
      <w:r w:rsidR="00E05258">
        <w:t xml:space="preserve"> </w:t>
      </w:r>
      <w:r w:rsidRPr="00B74A78">
        <w:t>level.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Act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workers</w:t>
      </w:r>
      <w:r w:rsidR="00E05258">
        <w:t xml:space="preserve">’ </w:t>
      </w:r>
      <w:r w:rsidRPr="00B74A78">
        <w:t>well-being</w:t>
      </w:r>
      <w:r w:rsidR="00E05258">
        <w:t xml:space="preserve"> </w:t>
      </w:r>
      <w:r w:rsidRPr="00B74A78">
        <w:t>applied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any</w:t>
      </w:r>
      <w:r w:rsidR="00E05258">
        <w:t xml:space="preserve"> </w:t>
      </w:r>
      <w:r w:rsidRPr="00B74A78">
        <w:t>foreign</w:t>
      </w:r>
      <w:r w:rsidR="00E05258">
        <w:t xml:space="preserve"> </w:t>
      </w:r>
      <w:r w:rsidRPr="00B74A78">
        <w:t>worker</w:t>
      </w:r>
      <w:r w:rsidR="00E05258">
        <w:t xml:space="preserve"> </w:t>
      </w:r>
      <w:r w:rsidRPr="00B74A78">
        <w:t>who</w:t>
      </w:r>
      <w:r w:rsidR="00E05258">
        <w:t xml:space="preserve"> </w:t>
      </w:r>
      <w:r w:rsidRPr="00B74A78">
        <w:t>held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work</w:t>
      </w:r>
      <w:r w:rsidR="00E05258">
        <w:t xml:space="preserve"> </w:t>
      </w:r>
      <w:r w:rsidRPr="00B74A78">
        <w:t>permit.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Act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applied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cases</w:t>
      </w:r>
      <w:r w:rsidR="00E05258">
        <w:t xml:space="preserve"> </w:t>
      </w:r>
      <w:r w:rsidRPr="00B74A78">
        <w:t>where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foreign</w:t>
      </w:r>
      <w:r w:rsidR="00E05258">
        <w:t xml:space="preserve"> </w:t>
      </w:r>
      <w:r w:rsidRPr="00B74A78">
        <w:t>worker</w:t>
      </w:r>
      <w:r w:rsidR="00E05258">
        <w:t xml:space="preserve"> </w:t>
      </w:r>
      <w:r w:rsidRPr="00B74A78">
        <w:t>without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work</w:t>
      </w:r>
      <w:r w:rsidR="00E05258">
        <w:t xml:space="preserve"> </w:t>
      </w:r>
      <w:r w:rsidRPr="00B74A78">
        <w:t>permit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been</w:t>
      </w:r>
      <w:r w:rsidR="00E05258">
        <w:t xml:space="preserve"> </w:t>
      </w:r>
      <w:r w:rsidRPr="00B74A78">
        <w:t>hired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employer</w:t>
      </w:r>
      <w:r w:rsidR="00E05258">
        <w:t xml:space="preserve"> </w:t>
      </w:r>
      <w:r w:rsidRPr="00B74A78">
        <w:t>who</w:t>
      </w:r>
      <w:r w:rsidR="00E05258">
        <w:t xml:space="preserve"> </w:t>
      </w:r>
      <w:r w:rsidRPr="00B74A78">
        <w:t>believed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good</w:t>
      </w:r>
      <w:r w:rsidR="00E05258">
        <w:t xml:space="preserve"> </w:t>
      </w:r>
      <w:r w:rsidRPr="00B74A78">
        <w:t>faith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worker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regular</w:t>
      </w:r>
      <w:r w:rsidR="00E05258">
        <w:t xml:space="preserve"> </w:t>
      </w:r>
      <w:r w:rsidRPr="00B74A78">
        <w:t>situation.</w:t>
      </w:r>
    </w:p>
    <w:p w:rsidR="00B74A78" w:rsidRPr="00B74A78" w:rsidRDefault="00B74A78" w:rsidP="00B74A78">
      <w:pPr>
        <w:pStyle w:val="SingleTxtG"/>
      </w:pPr>
      <w:r w:rsidRPr="00B74A78">
        <w:t>28.</w:t>
      </w:r>
      <w:r w:rsidRPr="00B74A78">
        <w:tab/>
      </w:r>
      <w:r w:rsidRPr="00B74A78">
        <w:rPr>
          <w:b/>
        </w:rPr>
        <w:t>Ms.</w:t>
      </w:r>
      <w:r w:rsidR="00E05258">
        <w:rPr>
          <w:b/>
        </w:rPr>
        <w:t xml:space="preserve"> </w:t>
      </w:r>
      <w:r w:rsidRPr="00B74A78">
        <w:rPr>
          <w:b/>
        </w:rPr>
        <w:t>Bras</w:t>
      </w:r>
      <w:r w:rsidR="00E05258">
        <w:rPr>
          <w:b/>
        </w:rPr>
        <w:t xml:space="preserve"> </w:t>
      </w:r>
      <w:r w:rsidRPr="00B74A78">
        <w:rPr>
          <w:b/>
        </w:rPr>
        <w:t>Gomes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gender-neutral</w:t>
      </w:r>
      <w:r w:rsidR="00E05258">
        <w:t xml:space="preserve"> </w:t>
      </w:r>
      <w:r w:rsidRPr="00B74A78">
        <w:t>job</w:t>
      </w:r>
      <w:r w:rsidR="00E05258">
        <w:t xml:space="preserve"> </w:t>
      </w:r>
      <w:r w:rsidRPr="00B74A78">
        <w:t>classification</w:t>
      </w:r>
      <w:r w:rsidR="00E05258">
        <w:t xml:space="preserve"> </w:t>
      </w:r>
      <w:r w:rsidRPr="00B74A78">
        <w:t>system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effective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reducing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wage</w:t>
      </w:r>
      <w:r w:rsidR="00E05258">
        <w:t xml:space="preserve"> </w:t>
      </w:r>
      <w:r w:rsidRPr="00B74A78">
        <w:t>gap</w:t>
      </w:r>
      <w:r w:rsidR="00E05258">
        <w:t xml:space="preserve"> </w:t>
      </w:r>
      <w:r w:rsidRPr="00B74A78">
        <w:t>between</w:t>
      </w:r>
      <w:r w:rsidR="00E05258">
        <w:t xml:space="preserve"> </w:t>
      </w:r>
      <w:r w:rsidRPr="00B74A78">
        <w:t>women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men,</w:t>
      </w:r>
      <w:r w:rsidR="00E05258">
        <w:t xml:space="preserve"> </w:t>
      </w:r>
      <w:r w:rsidRPr="00B74A78">
        <w:t>why</w:t>
      </w:r>
      <w:r w:rsidR="00E05258">
        <w:t xml:space="preserve"> </w:t>
      </w:r>
      <w:r w:rsidRPr="00B74A78">
        <w:t>most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beneficiaries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system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service</w:t>
      </w:r>
      <w:r w:rsidR="00E05258">
        <w:t xml:space="preserve"> </w:t>
      </w:r>
      <w:r w:rsidRPr="00B74A78">
        <w:t>vouchers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come</w:t>
      </w:r>
      <w:r w:rsidR="00E05258">
        <w:t xml:space="preserve"> </w:t>
      </w:r>
      <w:r w:rsidRPr="00B74A78">
        <w:t>into</w:t>
      </w:r>
      <w:r w:rsidR="00E05258">
        <w:t xml:space="preserve"> </w:t>
      </w:r>
      <w:r w:rsidRPr="00B74A78">
        <w:t>force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2004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women,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intended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maintain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level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social</w:t>
      </w:r>
      <w:r w:rsidR="00E05258">
        <w:t xml:space="preserve"> </w:t>
      </w:r>
      <w:r w:rsidRPr="00B74A78">
        <w:t>protection</w:t>
      </w:r>
      <w:r w:rsidR="00E05258">
        <w:t xml:space="preserve"> </w:t>
      </w:r>
      <w:r w:rsidRPr="00B74A78">
        <w:t>provided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dependent</w:t>
      </w:r>
      <w:r w:rsidR="00E05258">
        <w:t xml:space="preserve"> </w:t>
      </w:r>
      <w:r w:rsidRPr="00B74A78">
        <w:t>persons,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view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country</w:t>
      </w:r>
      <w:r w:rsidR="00E05258">
        <w:t>’</w:t>
      </w:r>
      <w:r w:rsidRPr="00B74A78">
        <w:t>s</w:t>
      </w:r>
      <w:r w:rsidR="00E05258">
        <w:t xml:space="preserve"> </w:t>
      </w:r>
      <w:r w:rsidRPr="00B74A78">
        <w:t>ageing</w:t>
      </w:r>
      <w:r w:rsidR="00E05258">
        <w:t xml:space="preserve"> </w:t>
      </w:r>
      <w:r w:rsidRPr="00B74A78">
        <w:t>population.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29.</w:t>
      </w:r>
      <w:r w:rsidRPr="00B74A78">
        <w:tab/>
      </w:r>
      <w:r w:rsidRPr="00B74A78">
        <w:rPr>
          <w:b/>
        </w:rPr>
        <w:t>The</w:t>
      </w:r>
      <w:r w:rsidR="00E05258">
        <w:rPr>
          <w:b/>
        </w:rPr>
        <w:t xml:space="preserve"> </w:t>
      </w:r>
      <w:r w:rsidRPr="00B74A78">
        <w:rPr>
          <w:b/>
        </w:rPr>
        <w:t>Chairperson</w:t>
      </w:r>
      <w:r w:rsidRPr="00B74A78">
        <w:t>,</w:t>
      </w:r>
      <w:r w:rsidR="00E05258">
        <w:t xml:space="preserve"> </w:t>
      </w:r>
      <w:r w:rsidRPr="00B74A78">
        <w:t>speaking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his</w:t>
      </w:r>
      <w:r w:rsidR="00E05258">
        <w:t xml:space="preserve"> </w:t>
      </w:r>
      <w:r w:rsidRPr="00B74A78">
        <w:t>capacity</w:t>
      </w:r>
      <w:r w:rsidR="00E05258">
        <w:t xml:space="preserve"> </w:t>
      </w:r>
      <w:r w:rsidRPr="00B74A78">
        <w:t>as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Committee</w:t>
      </w:r>
      <w:r w:rsidR="00E05258">
        <w:t xml:space="preserve"> </w:t>
      </w:r>
      <w:r w:rsidRPr="00B74A78">
        <w:t>member,</w:t>
      </w:r>
      <w:r w:rsidR="00E05258">
        <w:t xml:space="preserve"> </w:t>
      </w:r>
      <w:r w:rsidRPr="00B74A78">
        <w:t>pointed</w:t>
      </w:r>
      <w:r w:rsidR="00E05258">
        <w:t xml:space="preserve"> </w:t>
      </w:r>
      <w:r w:rsidRPr="00B74A78">
        <w:t>out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Committee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sent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letter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all</w:t>
      </w:r>
      <w:r w:rsidR="00E05258">
        <w:t xml:space="preserve"> </w:t>
      </w:r>
      <w:r w:rsidRPr="00B74A78">
        <w:t>States</w:t>
      </w:r>
      <w:r w:rsidR="00E05258">
        <w:t xml:space="preserve"> </w:t>
      </w:r>
      <w:r w:rsidRPr="00B74A78">
        <w:t>parties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impact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austerity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economic,</w:t>
      </w:r>
      <w:r w:rsidR="00E05258">
        <w:t xml:space="preserve"> </w:t>
      </w:r>
      <w:r w:rsidRPr="00B74A78">
        <w:t>social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cultural</w:t>
      </w:r>
      <w:r w:rsidR="00E05258">
        <w:t xml:space="preserve"> </w:t>
      </w:r>
      <w:r w:rsidRPr="00B74A78">
        <w:t>rights.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extent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letter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helped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decide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it</w:t>
      </w:r>
      <w:r w:rsidR="00E05258">
        <w:t xml:space="preserve"> </w:t>
      </w:r>
      <w:r w:rsidRPr="00B74A78">
        <w:t>should</w:t>
      </w:r>
      <w:r w:rsidR="00E05258">
        <w:t xml:space="preserve"> </w:t>
      </w:r>
      <w:r w:rsidRPr="00B74A78">
        <w:t>adopt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deal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crisis.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30.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Martynov</w:t>
      </w:r>
      <w:r w:rsidR="00E05258">
        <w:t xml:space="preserve"> </w:t>
      </w:r>
      <w:r w:rsidRPr="00B74A78">
        <w:t>noted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youth</w:t>
      </w:r>
      <w:r w:rsidR="00E05258">
        <w:t xml:space="preserve"> </w:t>
      </w:r>
      <w:r w:rsidRPr="00B74A78">
        <w:t>unemployment</w:t>
      </w:r>
      <w:r w:rsidR="00E05258">
        <w:t xml:space="preserve"> </w:t>
      </w:r>
      <w:r w:rsidRPr="00B74A78">
        <w:t>rate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Wallonia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twice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Flanders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why</w:t>
      </w:r>
      <w:r w:rsidR="00E05258">
        <w:t xml:space="preserve"> </w:t>
      </w:r>
      <w:r w:rsidRPr="00B74A78">
        <w:t>there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such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large</w:t>
      </w:r>
      <w:r w:rsidR="00E05258">
        <w:t xml:space="preserve"> </w:t>
      </w:r>
      <w:r w:rsidRPr="00B74A78">
        <w:t>disparity</w:t>
      </w:r>
      <w:r w:rsidR="00E05258">
        <w:t xml:space="preserve"> </w:t>
      </w:r>
      <w:r w:rsidRPr="00B74A78">
        <w:t>between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two</w:t>
      </w:r>
      <w:r w:rsidR="00E05258">
        <w:t xml:space="preserve"> </w:t>
      </w:r>
      <w:r w:rsidRPr="00B74A78">
        <w:t>regions.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wondered</w:t>
      </w:r>
      <w:r w:rsidR="00E05258">
        <w:t xml:space="preserve"> </w:t>
      </w:r>
      <w:r w:rsidRPr="00B74A78">
        <w:t>why,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many</w:t>
      </w:r>
      <w:r w:rsidR="00E05258">
        <w:t xml:space="preserve"> </w:t>
      </w:r>
      <w:r w:rsidRPr="00B74A78">
        <w:t>years,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unemployment</w:t>
      </w:r>
      <w:r w:rsidR="00E05258">
        <w:t xml:space="preserve"> </w:t>
      </w:r>
      <w:r w:rsidRPr="00B74A78">
        <w:t>rate</w:t>
      </w:r>
      <w:r w:rsidR="00E05258">
        <w:t xml:space="preserve"> </w:t>
      </w:r>
      <w:r w:rsidRPr="00B74A78">
        <w:t>among</w:t>
      </w:r>
      <w:r w:rsidR="00E05258">
        <w:t xml:space="preserve"> </w:t>
      </w:r>
      <w:r w:rsidRPr="00B74A78">
        <w:t>immigrants</w:t>
      </w:r>
      <w:r w:rsidR="00E05258">
        <w:t xml:space="preserve"> </w:t>
      </w:r>
      <w:r w:rsidRPr="00B74A78">
        <w:t>from</w:t>
      </w:r>
      <w:r w:rsidR="00E05258">
        <w:t xml:space="preserve"> </w:t>
      </w:r>
      <w:r w:rsidRPr="00B74A78">
        <w:t>non-European</w:t>
      </w:r>
      <w:r w:rsidR="00E05258">
        <w:t xml:space="preserve"> </w:t>
      </w:r>
      <w:r w:rsidRPr="00B74A78">
        <w:t>Union</w:t>
      </w:r>
      <w:r w:rsidR="00E05258">
        <w:t xml:space="preserve"> </w:t>
      </w:r>
      <w:r w:rsidRPr="00B74A78">
        <w:t>countries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been</w:t>
      </w:r>
      <w:r w:rsidR="00E05258">
        <w:t xml:space="preserve"> </w:t>
      </w:r>
      <w:r w:rsidRPr="00B74A78">
        <w:t>much</w:t>
      </w:r>
      <w:r w:rsidR="00E05258">
        <w:t xml:space="preserve"> </w:t>
      </w:r>
      <w:r w:rsidRPr="00B74A78">
        <w:t>higher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Belgium,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especially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Wallonia,</w:t>
      </w:r>
      <w:r w:rsidR="00E05258">
        <w:t xml:space="preserve"> </w:t>
      </w:r>
      <w:r w:rsidRPr="00B74A78">
        <w:t>compared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average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rest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European</w:t>
      </w:r>
      <w:r w:rsidR="00E05258">
        <w:t xml:space="preserve"> </w:t>
      </w:r>
      <w:r w:rsidRPr="00B74A78">
        <w:t>Union.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Government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carrying</w:t>
      </w:r>
      <w:r w:rsidR="00E05258">
        <w:t xml:space="preserve"> </w:t>
      </w:r>
      <w:r w:rsidRPr="00B74A78">
        <w:t>out</w:t>
      </w:r>
      <w:r w:rsidR="00E05258">
        <w:t xml:space="preserve"> </w:t>
      </w:r>
      <w:r w:rsidRPr="00B74A78">
        <w:t>programmes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correct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imbalance.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being</w:t>
      </w:r>
      <w:r w:rsidR="00E05258">
        <w:t xml:space="preserve"> </w:t>
      </w:r>
      <w:r w:rsidRPr="00B74A78">
        <w:t>taken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remedy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fact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only</w:t>
      </w:r>
      <w:r w:rsidR="00E05258">
        <w:t xml:space="preserve"> </w:t>
      </w:r>
      <w:r w:rsidRPr="00B74A78">
        <w:t>one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three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between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ages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55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64</w:t>
      </w:r>
      <w:r w:rsidR="00E05258">
        <w:t xml:space="preserve"> </w:t>
      </w:r>
      <w:r w:rsidRPr="00B74A78">
        <w:t>years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employed.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requested</w:t>
      </w:r>
      <w:r w:rsidR="00E05258">
        <w:t xml:space="preserve"> </w:t>
      </w:r>
      <w:r w:rsidRPr="00B74A78">
        <w:t>further</w:t>
      </w:r>
      <w:r w:rsidR="00E05258">
        <w:t xml:space="preserve"> </w:t>
      </w:r>
      <w:r w:rsidRPr="00B74A78">
        <w:t>information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supplement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>’</w:t>
      </w:r>
      <w:r w:rsidRPr="00B74A78">
        <w:t>s</w:t>
      </w:r>
      <w:r w:rsidR="00E05258">
        <w:t xml:space="preserve"> </w:t>
      </w:r>
      <w:r w:rsidRPr="00B74A78">
        <w:t>written</w:t>
      </w:r>
      <w:r w:rsidR="00E05258">
        <w:t xml:space="preserve"> </w:t>
      </w:r>
      <w:r w:rsidRPr="00B74A78">
        <w:t>replies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employment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age</w:t>
      </w:r>
      <w:r w:rsidR="00E05258">
        <w:t xml:space="preserve"> </w:t>
      </w:r>
      <w:r w:rsidRPr="00B74A78">
        <w:t>group.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requested</w:t>
      </w:r>
      <w:r w:rsidR="00E05258">
        <w:t xml:space="preserve"> </w:t>
      </w:r>
      <w:r w:rsidRPr="00B74A78">
        <w:t>information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unemployment</w:t>
      </w:r>
      <w:r w:rsidR="00E05258">
        <w:t xml:space="preserve"> </w:t>
      </w:r>
      <w:r w:rsidRPr="00B74A78">
        <w:t>rate</w:t>
      </w:r>
      <w:r w:rsidR="00E05258">
        <w:t xml:space="preserve"> </w:t>
      </w:r>
      <w:r w:rsidRPr="00B74A78">
        <w:t>among</w:t>
      </w:r>
      <w:r w:rsidR="00E05258">
        <w:t xml:space="preserve"> </w:t>
      </w:r>
      <w:r w:rsidRPr="00B74A78">
        <w:t>women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system</w:t>
      </w:r>
      <w:r w:rsidR="00E05258">
        <w:t xml:space="preserve"> </w:t>
      </w:r>
      <w:r w:rsidRPr="00B74A78">
        <w:t>used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subsidize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wage</w:t>
      </w:r>
      <w:r w:rsidR="00E05258">
        <w:t xml:space="preserve"> </w:t>
      </w:r>
      <w:r w:rsidRPr="00B74A78">
        <w:t>costs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</w:t>
      </w:r>
      <w:r w:rsidR="00E05258">
        <w:t xml:space="preserve"> </w:t>
      </w:r>
      <w:r w:rsidRPr="00B74A78">
        <w:t>who</w:t>
      </w:r>
      <w:r w:rsidR="00E05258">
        <w:t xml:space="preserve"> </w:t>
      </w:r>
      <w:r w:rsidRPr="00B74A78">
        <w:t>entered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open</w:t>
      </w:r>
      <w:r w:rsidR="00E05258">
        <w:t xml:space="preserve"> </w:t>
      </w:r>
      <w:r w:rsidRPr="00B74A78">
        <w:t>labour</w:t>
      </w:r>
      <w:r w:rsidR="00E05258">
        <w:t xml:space="preserve"> </w:t>
      </w:r>
      <w:r w:rsidRPr="00B74A78">
        <w:t>market.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include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its</w:t>
      </w:r>
      <w:r w:rsidR="00E05258">
        <w:t xml:space="preserve"> </w:t>
      </w:r>
      <w:r w:rsidRPr="00B74A78">
        <w:t>next</w:t>
      </w:r>
      <w:r w:rsidR="00E05258">
        <w:t xml:space="preserve"> </w:t>
      </w:r>
      <w:r w:rsidRPr="00B74A78">
        <w:t>periodic</w:t>
      </w:r>
      <w:r w:rsidR="00E05258">
        <w:t xml:space="preserve"> </w:t>
      </w:r>
      <w:r w:rsidRPr="00B74A78">
        <w:t>report</w:t>
      </w:r>
      <w:r w:rsidR="00E05258">
        <w:t xml:space="preserve"> </w:t>
      </w:r>
      <w:r w:rsidRPr="00B74A78">
        <w:t>statistics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impact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new</w:t>
      </w:r>
      <w:r w:rsidR="00E05258">
        <w:t xml:space="preserve"> </w:t>
      </w:r>
      <w:r w:rsidRPr="00B74A78">
        <w:t>social</w:t>
      </w:r>
      <w:r w:rsidR="00E05258">
        <w:t xml:space="preserve"> </w:t>
      </w:r>
      <w:r w:rsidRPr="00B74A78">
        <w:t>security</w:t>
      </w:r>
      <w:r w:rsidR="00E05258">
        <w:t xml:space="preserve"> </w:t>
      </w:r>
      <w:r w:rsidRPr="00B74A78">
        <w:t>system.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31.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Abdel-Moneim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Belgian</w:t>
      </w:r>
      <w:r w:rsidR="00E05258">
        <w:t xml:space="preserve"> </w:t>
      </w:r>
      <w:r w:rsidRPr="00B74A78">
        <w:t>wage</w:t>
      </w:r>
      <w:r w:rsidR="00E05258">
        <w:t xml:space="preserve"> </w:t>
      </w:r>
      <w:r w:rsidRPr="00B74A78">
        <w:t>indexation</w:t>
      </w:r>
      <w:r w:rsidR="00E05258">
        <w:t xml:space="preserve"> </w:t>
      </w:r>
      <w:r w:rsidRPr="00B74A78">
        <w:t>system</w:t>
      </w:r>
      <w:r w:rsidR="00E05258">
        <w:t xml:space="preserve"> </w:t>
      </w:r>
      <w:r w:rsidRPr="00B74A78">
        <w:t>allowed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increase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minimum</w:t>
      </w:r>
      <w:r w:rsidR="00E05258">
        <w:t xml:space="preserve"> </w:t>
      </w:r>
      <w:r w:rsidRPr="00B74A78">
        <w:t>wage.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noted</w:t>
      </w:r>
      <w:r w:rsidR="00E05258">
        <w:t xml:space="preserve"> </w:t>
      </w:r>
      <w:r w:rsidRPr="00B74A78">
        <w:t>that,</w:t>
      </w:r>
      <w:r w:rsidR="00E05258">
        <w:t xml:space="preserve"> </w:t>
      </w:r>
      <w:r w:rsidRPr="00B74A78">
        <w:t>according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periodic</w:t>
      </w:r>
      <w:r w:rsidR="00E05258">
        <w:t xml:space="preserve"> </w:t>
      </w:r>
      <w:r w:rsidRPr="00B74A78">
        <w:t>report,</w:t>
      </w:r>
      <w:r w:rsidR="00E05258">
        <w:t xml:space="preserve"> </w:t>
      </w:r>
      <w:r w:rsidRPr="00B74A78">
        <w:t>employers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unions</w:t>
      </w:r>
      <w:r w:rsidR="00E05258">
        <w:t xml:space="preserve"> </w:t>
      </w:r>
      <w:r w:rsidRPr="00B74A78">
        <w:t>determined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wage</w:t>
      </w:r>
      <w:r w:rsidR="00E05258">
        <w:t xml:space="preserve"> </w:t>
      </w:r>
      <w:r w:rsidRPr="00B74A78">
        <w:t>norm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light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situation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Belgian</w:t>
      </w:r>
      <w:r w:rsidR="00E05258">
        <w:t xml:space="preserve"> </w:t>
      </w:r>
      <w:r w:rsidRPr="00B74A78">
        <w:t>economy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country</w:t>
      </w:r>
      <w:r w:rsidR="00E05258">
        <w:t>’</w:t>
      </w:r>
      <w:r w:rsidRPr="00B74A78">
        <w:t>s</w:t>
      </w:r>
      <w:r w:rsidR="00E05258">
        <w:t xml:space="preserve"> </w:t>
      </w:r>
      <w:r w:rsidRPr="00B74A78">
        <w:t>competitiveness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neighbouring</w:t>
      </w:r>
      <w:r w:rsidR="00E05258">
        <w:t xml:space="preserve"> </w:t>
      </w:r>
      <w:r w:rsidRPr="00B74A78">
        <w:t>countries</w:t>
      </w:r>
      <w:r w:rsidR="00E05258">
        <w:t xml:space="preserve"> </w:t>
      </w:r>
      <w:r w:rsidRPr="00B74A78">
        <w:t>(para.</w:t>
      </w:r>
      <w:r w:rsidR="00E05258">
        <w:t xml:space="preserve"> </w:t>
      </w:r>
      <w:r w:rsidRPr="00B74A78">
        <w:t>113),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if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impact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increasing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minimum</w:t>
      </w:r>
      <w:r w:rsidR="00E05258">
        <w:t xml:space="preserve"> </w:t>
      </w:r>
      <w:r w:rsidRPr="00B74A78">
        <w:t>wage.</w:t>
      </w:r>
      <w:r w:rsidR="00E05258">
        <w:t xml:space="preserve"> </w:t>
      </w:r>
      <w:r w:rsidRPr="00B74A78">
        <w:t>Lastly,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wished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know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position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would</w:t>
      </w:r>
      <w:r w:rsidR="00E05258">
        <w:t xml:space="preserve"> </w:t>
      </w:r>
      <w:r w:rsidRPr="00B74A78">
        <w:t>take</w:t>
      </w:r>
      <w:r w:rsidR="00E05258">
        <w:t xml:space="preserve"> </w:t>
      </w:r>
      <w:r w:rsidRPr="00B74A78">
        <w:t>if</w:t>
      </w:r>
      <w:r w:rsidR="00E05258">
        <w:t xml:space="preserve"> </w:t>
      </w:r>
      <w:r w:rsidRPr="00B74A78">
        <w:t>it</w:t>
      </w:r>
      <w:r w:rsidR="00E05258">
        <w:t xml:space="preserve"> </w:t>
      </w:r>
      <w:r w:rsidRPr="00B74A78">
        <w:t>found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European</w:t>
      </w:r>
      <w:r w:rsidR="00E05258">
        <w:t xml:space="preserve"> </w:t>
      </w:r>
      <w:r w:rsidRPr="00B74A78">
        <w:t>employment</w:t>
      </w:r>
      <w:r w:rsidR="00E05258">
        <w:t xml:space="preserve"> </w:t>
      </w:r>
      <w:r w:rsidRPr="00B74A78">
        <w:t>policy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incompatible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Covenant.</w:t>
      </w:r>
    </w:p>
    <w:p w:rsidR="00B74A78" w:rsidRPr="00B74A78" w:rsidRDefault="00B74A78" w:rsidP="00B74A78">
      <w:pPr>
        <w:pStyle w:val="SingleTxtG"/>
      </w:pPr>
      <w:r w:rsidRPr="00B74A78">
        <w:t>32.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Vandamme</w:t>
      </w:r>
      <w:r w:rsidR="00E05258">
        <w:t xml:space="preserve"> </w:t>
      </w:r>
      <w:r w:rsidRPr="00B74A78">
        <w:t>(Belgium)</w:t>
      </w:r>
      <w:r w:rsidR="00E05258">
        <w:t xml:space="preserve"> </w:t>
      </w:r>
      <w:r w:rsidRPr="00B74A78">
        <w:t>said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system</w:t>
      </w:r>
      <w:r w:rsidR="00E05258">
        <w:t xml:space="preserve"> </w:t>
      </w:r>
      <w:r w:rsidRPr="00B74A78">
        <w:t>governing</w:t>
      </w:r>
      <w:r w:rsidR="00E05258">
        <w:t xml:space="preserve"> </w:t>
      </w:r>
      <w:r w:rsidRPr="00B74A78">
        <w:t>wage</w:t>
      </w:r>
      <w:r w:rsidR="00E05258">
        <w:t xml:space="preserve"> </w:t>
      </w:r>
      <w:r w:rsidRPr="00B74A78">
        <w:t>changes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based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two</w:t>
      </w:r>
      <w:r w:rsidR="00E05258">
        <w:t xml:space="preserve"> </w:t>
      </w:r>
      <w:r w:rsidRPr="00B74A78">
        <w:t>pillars: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automatic</w:t>
      </w:r>
      <w:r w:rsidR="00E05258">
        <w:t xml:space="preserve"> </w:t>
      </w:r>
      <w:r w:rsidRPr="00B74A78">
        <w:t>indexation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wages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both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public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private</w:t>
      </w:r>
      <w:r w:rsidR="00E05258">
        <w:t xml:space="preserve"> </w:t>
      </w:r>
      <w:r w:rsidRPr="00B74A78">
        <w:t>sectors,</w:t>
      </w:r>
      <w:r w:rsidR="00E05258">
        <w:t xml:space="preserve"> </w:t>
      </w:r>
      <w:r w:rsidRPr="00B74A78">
        <w:t>according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inflation</w:t>
      </w:r>
      <w:r w:rsidR="00E05258">
        <w:t xml:space="preserve"> </w:t>
      </w:r>
      <w:r w:rsidRPr="00B74A78">
        <w:t>(in</w:t>
      </w:r>
      <w:r w:rsidR="00E05258">
        <w:t xml:space="preserve"> </w:t>
      </w:r>
      <w:r w:rsidRPr="00B74A78">
        <w:t>other</w:t>
      </w:r>
      <w:r w:rsidR="00E05258">
        <w:t xml:space="preserve"> </w:t>
      </w:r>
      <w:r w:rsidRPr="00B74A78">
        <w:t>words,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cost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living),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definition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wage</w:t>
      </w:r>
      <w:r w:rsidR="00E05258">
        <w:t xml:space="preserve"> </w:t>
      </w:r>
      <w:r w:rsidRPr="00B74A78">
        <w:t>norm</w:t>
      </w:r>
      <w:r w:rsidR="00E05258">
        <w:t xml:space="preserve"> </w:t>
      </w:r>
      <w:r w:rsidRPr="00B74A78">
        <w:t>every</w:t>
      </w:r>
      <w:r w:rsidR="00E05258">
        <w:t xml:space="preserve"> </w:t>
      </w:r>
      <w:r w:rsidRPr="00B74A78">
        <w:t>two</w:t>
      </w:r>
      <w:r w:rsidR="00E05258">
        <w:t xml:space="preserve"> </w:t>
      </w:r>
      <w:r w:rsidRPr="00B74A78">
        <w:t>years,</w:t>
      </w:r>
      <w:r w:rsidR="00E05258">
        <w:t xml:space="preserve"> </w:t>
      </w:r>
      <w:r w:rsidRPr="00B74A78">
        <w:t>following</w:t>
      </w:r>
      <w:r w:rsidR="00E05258">
        <w:t xml:space="preserve"> </w:t>
      </w:r>
      <w:r w:rsidRPr="00B74A78">
        <w:t>discussions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determine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economic</w:t>
      </w:r>
      <w:r w:rsidR="00E05258">
        <w:t xml:space="preserve"> </w:t>
      </w:r>
      <w:r w:rsidRPr="00B74A78">
        <w:t>situation</w:t>
      </w:r>
      <w:r w:rsidR="00E05258">
        <w:t xml:space="preserve"> </w:t>
      </w:r>
      <w:r w:rsidRPr="00B74A78">
        <w:t>made</w:t>
      </w:r>
      <w:r w:rsidR="00E05258">
        <w:t xml:space="preserve"> </w:t>
      </w:r>
      <w:r w:rsidRPr="00B74A78">
        <w:t>it</w:t>
      </w:r>
      <w:r w:rsidR="00E05258">
        <w:t xml:space="preserve"> </w:t>
      </w:r>
      <w:r w:rsidRPr="00B74A78">
        <w:t>feasible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increase</w:t>
      </w:r>
      <w:r w:rsidR="00E05258">
        <w:t xml:space="preserve"> </w:t>
      </w:r>
      <w:r w:rsidRPr="00B74A78">
        <w:t>wages.</w:t>
      </w:r>
    </w:p>
    <w:p w:rsidR="00B74A78" w:rsidRPr="00B74A78" w:rsidRDefault="00B74A78" w:rsidP="00B74A78">
      <w:pPr>
        <w:pStyle w:val="SingleTxtG"/>
      </w:pPr>
      <w:r w:rsidRPr="00B74A78">
        <w:t>33.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Van</w:t>
      </w:r>
      <w:r w:rsidR="00E05258">
        <w:rPr>
          <w:b/>
        </w:rPr>
        <w:t xml:space="preserve"> </w:t>
      </w:r>
      <w:r w:rsidRPr="00B74A78">
        <w:rPr>
          <w:b/>
        </w:rPr>
        <w:t>Peteghem</w:t>
      </w:r>
      <w:r w:rsidR="00E05258">
        <w:t xml:space="preserve"> </w:t>
      </w:r>
      <w:r w:rsidRPr="00B74A78">
        <w:t>(Belgium)</w:t>
      </w:r>
      <w:r w:rsidR="00E05258">
        <w:t xml:space="preserve"> </w:t>
      </w:r>
      <w:r w:rsidRPr="00B74A78">
        <w:t>said</w:t>
      </w:r>
      <w:r w:rsidR="00E05258">
        <w:t xml:space="preserve"> </w:t>
      </w:r>
      <w:r w:rsidRPr="00B74A78">
        <w:t>that,</w:t>
      </w:r>
      <w:r w:rsidR="00E05258">
        <w:t xml:space="preserve"> </w:t>
      </w:r>
      <w:r w:rsidRPr="00B74A78">
        <w:t>despite</w:t>
      </w:r>
      <w:r w:rsidR="00E05258">
        <w:t xml:space="preserve"> </w:t>
      </w:r>
      <w:r w:rsidRPr="00B74A78">
        <w:t>austerity</w:t>
      </w:r>
      <w:r w:rsidR="00E05258">
        <w:t xml:space="preserve"> </w:t>
      </w:r>
      <w:r w:rsidRPr="00B74A78">
        <w:t>measures,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Government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decided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continue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provide</w:t>
      </w:r>
      <w:r w:rsidR="00E05258">
        <w:t xml:space="preserve"> </w:t>
      </w:r>
      <w:r w:rsidRPr="00B74A78">
        <w:t>assistance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most</w:t>
      </w:r>
      <w:r w:rsidR="00E05258">
        <w:t xml:space="preserve"> </w:t>
      </w:r>
      <w:r w:rsidRPr="00B74A78">
        <w:t>underprivileged.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September</w:t>
      </w:r>
      <w:r w:rsidR="00E05258">
        <w:t xml:space="preserve"> </w:t>
      </w:r>
      <w:r w:rsidRPr="00B74A78">
        <w:t>2013,</w:t>
      </w:r>
      <w:r w:rsidR="00E05258">
        <w:t xml:space="preserve"> </w:t>
      </w:r>
      <w:r w:rsidRPr="00B74A78">
        <w:t>it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increased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minimum</w:t>
      </w:r>
      <w:r w:rsidR="00E05258">
        <w:t xml:space="preserve"> </w:t>
      </w:r>
      <w:r w:rsidRPr="00B74A78">
        <w:t>amount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pensions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minimum</w:t>
      </w:r>
      <w:r w:rsidR="00E05258">
        <w:t xml:space="preserve"> </w:t>
      </w:r>
      <w:r w:rsidRPr="00B74A78">
        <w:t>allowances</w:t>
      </w:r>
      <w:r w:rsidR="00E05258">
        <w:t xml:space="preserve"> </w:t>
      </w:r>
      <w:r w:rsidRPr="00B74A78">
        <w:t>paid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34.</w:t>
      </w:r>
      <w:r w:rsidRPr="00B74A78">
        <w:tab/>
        <w:t>With</w:t>
      </w:r>
      <w:r w:rsidR="00E05258">
        <w:t xml:space="preserve"> </w:t>
      </w:r>
      <w:r w:rsidRPr="00B74A78">
        <w:t>regard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ageing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population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its</w:t>
      </w:r>
      <w:r w:rsidR="00E05258">
        <w:t xml:space="preserve"> </w:t>
      </w:r>
      <w:r w:rsidRPr="00B74A78">
        <w:t>effect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sustainability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social</w:t>
      </w:r>
      <w:r w:rsidR="00E05258">
        <w:t xml:space="preserve"> </w:t>
      </w:r>
      <w:r w:rsidRPr="00B74A78">
        <w:t>security</w:t>
      </w:r>
      <w:r w:rsidR="00E05258">
        <w:t xml:space="preserve"> </w:t>
      </w:r>
      <w:r w:rsidRPr="00B74A78">
        <w:t>system,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explained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40</w:t>
      </w:r>
      <w:r w:rsidR="00E05258">
        <w:t xml:space="preserve"> </w:t>
      </w:r>
      <w:r w:rsidRPr="00B74A78">
        <w:t>years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effective</w:t>
      </w:r>
      <w:r w:rsidR="00E05258">
        <w:t xml:space="preserve"> </w:t>
      </w:r>
      <w:r w:rsidRPr="00B74A78">
        <w:t>retirement</w:t>
      </w:r>
      <w:r w:rsidR="00E05258">
        <w:t xml:space="preserve"> </w:t>
      </w:r>
      <w:r w:rsidRPr="00B74A78">
        <w:t>age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decreased</w:t>
      </w:r>
      <w:r w:rsidR="00E05258">
        <w:t xml:space="preserve"> </w:t>
      </w:r>
      <w:r w:rsidRPr="00B74A78">
        <w:t>from</w:t>
      </w:r>
      <w:r w:rsidR="00E05258">
        <w:t xml:space="preserve"> </w:t>
      </w:r>
      <w:r w:rsidRPr="00B74A78">
        <w:t>64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59</w:t>
      </w:r>
      <w:r w:rsidR="00E05258">
        <w:t xml:space="preserve"> </w:t>
      </w:r>
      <w:r w:rsidRPr="00B74A78">
        <w:t>years.</w:t>
      </w:r>
      <w:r w:rsidR="00E05258">
        <w:t xml:space="preserve"> </w:t>
      </w:r>
      <w:r w:rsidRPr="00B74A78">
        <w:t>Reforms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under</w:t>
      </w:r>
      <w:r w:rsidR="00E05258">
        <w:t xml:space="preserve"> </w:t>
      </w:r>
      <w:r w:rsidRPr="00B74A78">
        <w:t>way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address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problem,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instance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gradually</w:t>
      </w:r>
      <w:r w:rsidR="00E05258">
        <w:t xml:space="preserve"> </w:t>
      </w:r>
      <w:r w:rsidRPr="00B74A78">
        <w:t>raising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early</w:t>
      </w:r>
      <w:r w:rsidR="00E05258">
        <w:t xml:space="preserve"> </w:t>
      </w:r>
      <w:r w:rsidRPr="00B74A78">
        <w:t>retirement</w:t>
      </w:r>
      <w:r w:rsidR="00E05258">
        <w:t xml:space="preserve"> </w:t>
      </w:r>
      <w:r w:rsidRPr="00B74A78">
        <w:t>age</w:t>
      </w:r>
      <w:r w:rsidR="00E05258">
        <w:t xml:space="preserve"> </w:t>
      </w:r>
      <w:r w:rsidRPr="00B74A78">
        <w:t>so</w:t>
      </w:r>
      <w:r w:rsidR="00E05258">
        <w:t xml:space="preserve"> </w:t>
      </w:r>
      <w:r w:rsidRPr="00B74A78">
        <w:t>as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increase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length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contributory</w:t>
      </w:r>
      <w:r w:rsidR="00E05258">
        <w:t xml:space="preserve"> </w:t>
      </w:r>
      <w:r w:rsidRPr="00B74A78">
        <w:t>service,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introducing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encourage</w:t>
      </w:r>
      <w:r w:rsidR="00E05258">
        <w:t xml:space="preserve"> </w:t>
      </w:r>
      <w:r w:rsidRPr="00B74A78">
        <w:t>people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continue</w:t>
      </w:r>
      <w:r w:rsidR="00E05258">
        <w:t xml:space="preserve"> </w:t>
      </w:r>
      <w:r w:rsidRPr="00B74A78">
        <w:t>working,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example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granting</w:t>
      </w:r>
      <w:r w:rsidR="00E05258">
        <w:t xml:space="preserve"> </w:t>
      </w:r>
      <w:r w:rsidRPr="00B74A78">
        <w:t>bonuses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workers</w:t>
      </w:r>
      <w:r w:rsidR="00E05258">
        <w:t xml:space="preserve"> </w:t>
      </w:r>
      <w:r w:rsidRPr="00B74A78">
        <w:t>over</w:t>
      </w:r>
      <w:r w:rsidR="00E05258">
        <w:t xml:space="preserve"> </w:t>
      </w:r>
      <w:r w:rsidRPr="00B74A78">
        <w:t>65</w:t>
      </w:r>
      <w:r w:rsidR="00E05258">
        <w:t xml:space="preserve"> </w:t>
      </w:r>
      <w:r w:rsidRPr="00B74A78">
        <w:t>years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age.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35.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Vandamme</w:t>
      </w:r>
      <w:r w:rsidR="00E05258">
        <w:t xml:space="preserve"> </w:t>
      </w:r>
      <w:r w:rsidRPr="00B74A78">
        <w:t>(Belgium)</w:t>
      </w:r>
      <w:r w:rsidR="00E05258">
        <w:t xml:space="preserve"> </w:t>
      </w:r>
      <w:r w:rsidRPr="00B74A78">
        <w:t>said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Belgium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been</w:t>
      </w:r>
      <w:r w:rsidR="00E05258">
        <w:t xml:space="preserve"> </w:t>
      </w:r>
      <w:r w:rsidRPr="00B74A78">
        <w:t>accused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providing</w:t>
      </w:r>
      <w:r w:rsidR="00E05258">
        <w:t xml:space="preserve"> </w:t>
      </w:r>
      <w:r w:rsidRPr="00B74A78">
        <w:t>overly</w:t>
      </w:r>
      <w:r w:rsidR="00E05258">
        <w:t xml:space="preserve"> </w:t>
      </w:r>
      <w:r w:rsidRPr="00B74A78">
        <w:t>generous</w:t>
      </w:r>
      <w:r w:rsidR="00E05258">
        <w:t xml:space="preserve"> </w:t>
      </w:r>
      <w:r w:rsidRPr="00B74A78">
        <w:t>unemployment</w:t>
      </w:r>
      <w:r w:rsidR="00E05258">
        <w:t xml:space="preserve"> </w:t>
      </w:r>
      <w:r w:rsidRPr="00B74A78">
        <w:t>benefits</w:t>
      </w:r>
      <w:r w:rsidR="00E05258">
        <w:t xml:space="preserve"> </w:t>
      </w:r>
      <w:r w:rsidRPr="00B74A78">
        <w:t>—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indefinite</w:t>
      </w:r>
      <w:r w:rsidR="00E05258">
        <w:t xml:space="preserve"> </w:t>
      </w:r>
      <w:r w:rsidRPr="00B74A78">
        <w:t>compensation</w:t>
      </w:r>
      <w:r w:rsidR="00E05258">
        <w:t xml:space="preserve"> </w:t>
      </w:r>
      <w:r w:rsidRPr="00B74A78">
        <w:t>period</w:t>
      </w:r>
      <w:r w:rsidR="00E05258">
        <w:t xml:space="preserve"> </w:t>
      </w:r>
      <w:r w:rsidRPr="00B74A78">
        <w:t>—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did</w:t>
      </w:r>
      <w:r w:rsidR="00E05258">
        <w:t xml:space="preserve"> </w:t>
      </w:r>
      <w:r w:rsidRPr="00B74A78">
        <w:t>not</w:t>
      </w:r>
      <w:r w:rsidR="00E05258">
        <w:t xml:space="preserve"> </w:t>
      </w:r>
      <w:r w:rsidRPr="00B74A78">
        <w:t>encourage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unemployed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find</w:t>
      </w:r>
      <w:r w:rsidR="00E05258">
        <w:t xml:space="preserve"> </w:t>
      </w:r>
      <w:r w:rsidRPr="00B74A78">
        <w:t>another</w:t>
      </w:r>
      <w:r w:rsidR="00E05258">
        <w:t xml:space="preserve"> </w:t>
      </w:r>
      <w:r w:rsidRPr="00B74A78">
        <w:t>job.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system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been</w:t>
      </w:r>
      <w:r w:rsidR="00E05258">
        <w:t xml:space="preserve"> </w:t>
      </w:r>
      <w:r w:rsidRPr="00B74A78">
        <w:t>reformed,</w:t>
      </w:r>
      <w:r w:rsidR="00E05258">
        <w:t xml:space="preserve"> </w:t>
      </w:r>
      <w:r w:rsidRPr="00B74A78">
        <w:t>so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amount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benefits</w:t>
      </w:r>
      <w:r w:rsidR="00E05258">
        <w:t xml:space="preserve"> </w:t>
      </w:r>
      <w:r w:rsidRPr="00B74A78">
        <w:t>paid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jobseekers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initially</w:t>
      </w:r>
      <w:r w:rsidR="00E05258">
        <w:t xml:space="preserve"> </w:t>
      </w:r>
      <w:r w:rsidRPr="00B74A78">
        <w:t>higher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then</w:t>
      </w:r>
      <w:r w:rsidR="00E05258">
        <w:t xml:space="preserve"> </w:t>
      </w:r>
      <w:r w:rsidRPr="00B74A78">
        <w:t>gradually</w:t>
      </w:r>
      <w:r w:rsidR="00E05258">
        <w:t xml:space="preserve"> </w:t>
      </w:r>
      <w:r w:rsidRPr="00B74A78">
        <w:t>declined.</w:t>
      </w:r>
      <w:r w:rsidR="00E05258">
        <w:t xml:space="preserve"> </w:t>
      </w:r>
      <w:r w:rsidRPr="00B74A78">
        <w:t>Jobseekers</w:t>
      </w:r>
      <w:r w:rsidR="00E05258">
        <w:t xml:space="preserve"> </w:t>
      </w:r>
      <w:r w:rsidRPr="00B74A78">
        <w:t>would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attend</w:t>
      </w:r>
      <w:r w:rsidR="00E05258">
        <w:t xml:space="preserve"> </w:t>
      </w:r>
      <w:r w:rsidRPr="00B74A78">
        <w:t>training</w:t>
      </w:r>
      <w:r w:rsidR="00E05258">
        <w:t xml:space="preserve"> </w:t>
      </w:r>
      <w:r w:rsidRPr="00B74A78">
        <w:t>courses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would</w:t>
      </w:r>
      <w:r w:rsidR="00E05258">
        <w:t xml:space="preserve"> </w:t>
      </w:r>
      <w:r w:rsidRPr="00B74A78">
        <w:t>receive</w:t>
      </w:r>
      <w:r w:rsidR="00E05258">
        <w:t xml:space="preserve"> </w:t>
      </w:r>
      <w:r w:rsidRPr="00B74A78">
        <w:t>assistance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their</w:t>
      </w:r>
      <w:r w:rsidR="00E05258">
        <w:t xml:space="preserve"> </w:t>
      </w:r>
      <w:r w:rsidRPr="00B74A78">
        <w:t>search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employment.</w:t>
      </w:r>
      <w:r w:rsidR="00E05258">
        <w:t xml:space="preserve"> </w:t>
      </w:r>
      <w:r w:rsidRPr="00B74A78">
        <w:t>Lastly,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much</w:t>
      </w:r>
      <w:r w:rsidR="00E05258">
        <w:t xml:space="preserve"> </w:t>
      </w:r>
      <w:r w:rsidRPr="00B74A78">
        <w:t>higher</w:t>
      </w:r>
      <w:r w:rsidR="00E05258">
        <w:t xml:space="preserve"> </w:t>
      </w:r>
      <w:r w:rsidRPr="00B74A78">
        <w:t>number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women</w:t>
      </w:r>
      <w:r w:rsidR="00E05258">
        <w:t xml:space="preserve"> </w:t>
      </w:r>
      <w:r w:rsidRPr="00B74A78">
        <w:t>employed</w:t>
      </w:r>
      <w:r w:rsidR="00E05258">
        <w:t xml:space="preserve"> </w:t>
      </w:r>
      <w:r w:rsidRPr="00B74A78">
        <w:t>through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service</w:t>
      </w:r>
      <w:r w:rsidR="00E05258">
        <w:t xml:space="preserve"> </w:t>
      </w:r>
      <w:r w:rsidRPr="00B74A78">
        <w:t>voucher</w:t>
      </w:r>
      <w:r w:rsidR="00E05258">
        <w:t xml:space="preserve"> </w:t>
      </w:r>
      <w:r w:rsidRPr="00B74A78">
        <w:t>system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due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traditional</w:t>
      </w:r>
      <w:r w:rsidR="00E05258">
        <w:t xml:space="preserve"> </w:t>
      </w:r>
      <w:r w:rsidRPr="00B74A78">
        <w:t>gender</w:t>
      </w:r>
      <w:r w:rsidR="00E05258">
        <w:t xml:space="preserve"> </w:t>
      </w:r>
      <w:r w:rsidRPr="00B74A78">
        <w:t>role</w:t>
      </w:r>
      <w:r w:rsidR="00E05258">
        <w:t xml:space="preserve"> </w:t>
      </w:r>
      <w:r w:rsidRPr="00B74A78">
        <w:t>stereotypes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regard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certain</w:t>
      </w:r>
      <w:r w:rsidR="00E05258">
        <w:t xml:space="preserve"> </w:t>
      </w:r>
      <w:r w:rsidRPr="00B74A78">
        <w:t>types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jobs: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example,</w:t>
      </w:r>
      <w:r w:rsidR="00E05258">
        <w:t xml:space="preserve"> </w:t>
      </w:r>
      <w:r w:rsidRPr="00B74A78">
        <w:t>men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more</w:t>
      </w:r>
      <w:r w:rsidR="00E05258">
        <w:t xml:space="preserve"> </w:t>
      </w:r>
      <w:r w:rsidRPr="00B74A78">
        <w:t>likely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be</w:t>
      </w:r>
      <w:r w:rsidR="00E05258">
        <w:t xml:space="preserve"> </w:t>
      </w:r>
      <w:r w:rsidRPr="00B74A78">
        <w:t>hired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perform</w:t>
      </w:r>
      <w:r w:rsidR="00E05258">
        <w:t xml:space="preserve"> </w:t>
      </w:r>
      <w:r w:rsidRPr="00B74A78">
        <w:t>gardening</w:t>
      </w:r>
      <w:r w:rsidR="00E05258">
        <w:t xml:space="preserve"> </w:t>
      </w:r>
      <w:r w:rsidRPr="00B74A78">
        <w:t>work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women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domestic</w:t>
      </w:r>
      <w:r w:rsidR="00E05258">
        <w:t xml:space="preserve"> </w:t>
      </w:r>
      <w:r w:rsidRPr="00B74A78">
        <w:t>work.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36.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Atangana</w:t>
      </w:r>
      <w:r w:rsidR="00E05258">
        <w:t xml:space="preserve"> </w:t>
      </w:r>
      <w:r w:rsidRPr="00B74A78">
        <w:t>requested</w:t>
      </w:r>
      <w:r w:rsidR="00E05258">
        <w:t xml:space="preserve"> </w:t>
      </w:r>
      <w:r w:rsidRPr="00B74A78">
        <w:t>clarification</w:t>
      </w:r>
      <w:r w:rsidR="00E05258">
        <w:t xml:space="preserve"> </w:t>
      </w:r>
      <w:r w:rsidRPr="00B74A78">
        <w:t>about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persistence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violence</w:t>
      </w:r>
      <w:r w:rsidR="00E05258">
        <w:t xml:space="preserve"> </w:t>
      </w:r>
      <w:r w:rsidRPr="00B74A78">
        <w:t>between</w:t>
      </w:r>
      <w:r w:rsidR="00E05258">
        <w:t xml:space="preserve"> </w:t>
      </w:r>
      <w:r w:rsidRPr="00B74A78">
        <w:t>partners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fact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complaints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such</w:t>
      </w:r>
      <w:r w:rsidR="00E05258">
        <w:t xml:space="preserve"> </w:t>
      </w:r>
      <w:r w:rsidRPr="00B74A78">
        <w:t>violence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dropped</w:t>
      </w:r>
      <w:r w:rsidR="00E05258">
        <w:t xml:space="preserve"> </w:t>
      </w:r>
      <w:r w:rsidRPr="00B74A78">
        <w:t>before</w:t>
      </w:r>
      <w:r w:rsidR="00E05258">
        <w:t xml:space="preserve"> </w:t>
      </w:r>
      <w:r w:rsidRPr="00B74A78">
        <w:t>coming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trial.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37.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Ribeiro</w:t>
      </w:r>
      <w:r w:rsidR="00E05258">
        <w:rPr>
          <w:b/>
        </w:rPr>
        <w:t xml:space="preserve"> </w:t>
      </w:r>
      <w:r w:rsidRPr="00B74A78">
        <w:rPr>
          <w:b/>
        </w:rPr>
        <w:t>Leão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foreigners,</w:t>
      </w:r>
      <w:r w:rsidR="00E05258">
        <w:t xml:space="preserve"> </w:t>
      </w:r>
      <w:r w:rsidRPr="00B74A78">
        <w:t>including</w:t>
      </w:r>
      <w:r w:rsidR="00E05258">
        <w:t xml:space="preserve"> </w:t>
      </w:r>
      <w:r w:rsidRPr="00B74A78">
        <w:t>those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irregular</w:t>
      </w:r>
      <w:r w:rsidR="00E05258">
        <w:t xml:space="preserve"> </w:t>
      </w:r>
      <w:r w:rsidRPr="00B74A78">
        <w:t>situation,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access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primary</w:t>
      </w:r>
      <w:r w:rsidR="00E05258">
        <w:t xml:space="preserve"> </w:t>
      </w:r>
      <w:r w:rsidRPr="00B74A78">
        <w:t>health</w:t>
      </w:r>
      <w:r w:rsidR="00E05258">
        <w:t xml:space="preserve"> </w:t>
      </w:r>
      <w:r w:rsidRPr="00B74A78">
        <w:t>care.</w:t>
      </w:r>
    </w:p>
    <w:p w:rsidR="00B74A78" w:rsidRPr="00B74A78" w:rsidRDefault="00B74A78" w:rsidP="00B74A78">
      <w:pPr>
        <w:pStyle w:val="SingleTxtG"/>
      </w:pPr>
      <w:r w:rsidRPr="00B74A78">
        <w:t>38.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Schrijver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Act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2005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combating</w:t>
      </w:r>
      <w:r w:rsidR="00E05258">
        <w:t xml:space="preserve"> </w:t>
      </w:r>
      <w:r w:rsidRPr="00B74A78">
        <w:t>human</w:t>
      </w:r>
      <w:r w:rsidR="00E05258">
        <w:t xml:space="preserve"> </w:t>
      </w:r>
      <w:r w:rsidRPr="00B74A78">
        <w:t>trafficking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National</w:t>
      </w:r>
      <w:r w:rsidR="00E05258">
        <w:t xml:space="preserve"> </w:t>
      </w:r>
      <w:r w:rsidRPr="00B74A78">
        <w:t>Plan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Action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Combat</w:t>
      </w:r>
      <w:r w:rsidR="00E05258">
        <w:t xml:space="preserve"> </w:t>
      </w:r>
      <w:r w:rsidRPr="00B74A78">
        <w:t>Human</w:t>
      </w:r>
      <w:r w:rsidR="00E05258">
        <w:t xml:space="preserve"> </w:t>
      </w:r>
      <w:r w:rsidRPr="00B74A78">
        <w:t>Trafficking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produced</w:t>
      </w:r>
      <w:r w:rsidR="00E05258">
        <w:t xml:space="preserve"> </w:t>
      </w:r>
      <w:r w:rsidRPr="00B74A78">
        <w:t>results,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particular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they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helped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reduce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number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trafficking</w:t>
      </w:r>
      <w:r w:rsidR="00E05258">
        <w:t xml:space="preserve"> </w:t>
      </w:r>
      <w:r w:rsidRPr="00B74A78">
        <w:t>victims.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it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still</w:t>
      </w:r>
      <w:r w:rsidR="00E05258">
        <w:t xml:space="preserve"> </w:t>
      </w:r>
      <w:r w:rsidRPr="00B74A78">
        <w:t>true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victims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issued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residence</w:t>
      </w:r>
      <w:r w:rsidR="00E05258">
        <w:t xml:space="preserve"> </w:t>
      </w:r>
      <w:r w:rsidRPr="00B74A78">
        <w:t>permit</w:t>
      </w:r>
      <w:r w:rsidR="00E05258">
        <w:t xml:space="preserve"> </w:t>
      </w:r>
      <w:r w:rsidRPr="00B74A78">
        <w:t>only</w:t>
      </w:r>
      <w:r w:rsidR="00E05258">
        <w:t xml:space="preserve"> </w:t>
      </w:r>
      <w:r w:rsidRPr="00B74A78">
        <w:t>if</w:t>
      </w:r>
      <w:r w:rsidR="00E05258">
        <w:t xml:space="preserve"> </w:t>
      </w:r>
      <w:r w:rsidRPr="00B74A78">
        <w:t>they</w:t>
      </w:r>
      <w:r w:rsidR="00E05258">
        <w:t xml:space="preserve"> </w:t>
      </w:r>
      <w:r w:rsidRPr="00B74A78">
        <w:t>collaborated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police,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if</w:t>
      </w:r>
      <w:r w:rsidR="00E05258">
        <w:t xml:space="preserve"> </w:t>
      </w:r>
      <w:r w:rsidRPr="00B74A78">
        <w:t>so,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considered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requirement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be</w:t>
      </w:r>
      <w:r w:rsidR="00E05258">
        <w:t xml:space="preserve"> </w:t>
      </w:r>
      <w:r w:rsidRPr="00B74A78">
        <w:t>justified.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39.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Pillay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federal</w:t>
      </w:r>
      <w:r w:rsidR="00E05258">
        <w:t xml:space="preserve"> </w:t>
      </w:r>
      <w:r w:rsidRPr="00B74A78">
        <w:t>anti-poverty</w:t>
      </w:r>
      <w:r w:rsidR="00E05258">
        <w:t xml:space="preserve"> </w:t>
      </w:r>
      <w:r w:rsidRPr="00B74A78">
        <w:t>plan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yielded</w:t>
      </w:r>
      <w:r w:rsidR="00E05258">
        <w:t xml:space="preserve"> </w:t>
      </w:r>
      <w:r w:rsidRPr="00B74A78">
        <w:t>results,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particular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percentage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children</w:t>
      </w:r>
      <w:r w:rsidR="00E05258">
        <w:t xml:space="preserve"> </w:t>
      </w:r>
      <w:r w:rsidRPr="00B74A78">
        <w:t>living</w:t>
      </w:r>
      <w:r w:rsidR="00E05258">
        <w:t xml:space="preserve"> </w:t>
      </w:r>
      <w:r w:rsidRPr="00B74A78">
        <w:t>below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poverty</w:t>
      </w:r>
      <w:r w:rsidR="00E05258">
        <w:t xml:space="preserve"> </w:t>
      </w:r>
      <w:r w:rsidRPr="00B74A78">
        <w:t>line,</w:t>
      </w:r>
      <w:r w:rsidR="00E05258">
        <w:t xml:space="preserve"> </w:t>
      </w:r>
      <w:r w:rsidRPr="00B74A78">
        <w:t>which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stood</w:t>
      </w:r>
      <w:r w:rsidR="00E05258">
        <w:t xml:space="preserve"> </w:t>
      </w:r>
      <w:r w:rsidRPr="00B74A78">
        <w:t>at</w:t>
      </w:r>
      <w:r w:rsidR="00E05258">
        <w:t xml:space="preserve"> </w:t>
      </w:r>
      <w:r w:rsidRPr="00B74A78">
        <w:t>17</w:t>
      </w:r>
      <w:r w:rsidR="00E05258">
        <w:t xml:space="preserve"> </w:t>
      </w:r>
      <w:r w:rsidRPr="00B74A78">
        <w:t>per</w:t>
      </w:r>
      <w:r w:rsidR="00E05258">
        <w:t xml:space="preserve"> </w:t>
      </w:r>
      <w:r w:rsidRPr="00B74A78">
        <w:t>cent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2010,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declined.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been</w:t>
      </w:r>
      <w:r w:rsidR="00E05258">
        <w:t xml:space="preserve"> </w:t>
      </w:r>
      <w:r w:rsidRPr="00B74A78">
        <w:t>taken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address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problem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homelessness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its</w:t>
      </w:r>
      <w:r w:rsidR="00E05258">
        <w:t xml:space="preserve"> </w:t>
      </w:r>
      <w:r w:rsidRPr="00B74A78">
        <w:t>root</w:t>
      </w:r>
      <w:r w:rsidR="00E05258">
        <w:t xml:space="preserve"> </w:t>
      </w:r>
      <w:r w:rsidRPr="00B74A78">
        <w:t>causes.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additional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taken,</w:t>
      </w:r>
      <w:r w:rsidR="00E05258">
        <w:t xml:space="preserve"> </w:t>
      </w:r>
      <w:r w:rsidRPr="00B74A78">
        <w:t>other</w:t>
      </w:r>
      <w:r w:rsidR="00E05258">
        <w:t xml:space="preserve"> </w:t>
      </w:r>
      <w:r w:rsidRPr="00B74A78">
        <w:t>than</w:t>
      </w:r>
      <w:r w:rsidR="00E05258">
        <w:t xml:space="preserve"> </w:t>
      </w:r>
      <w:r w:rsidRPr="00B74A78">
        <w:t>paying</w:t>
      </w:r>
      <w:r w:rsidR="00E05258">
        <w:t xml:space="preserve"> </w:t>
      </w:r>
      <w:r w:rsidRPr="00B74A78">
        <w:t>housing</w:t>
      </w:r>
      <w:r w:rsidR="00E05258">
        <w:t xml:space="preserve"> </w:t>
      </w:r>
      <w:r w:rsidRPr="00B74A78">
        <w:t>allowances,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remedy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shortage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social</w:t>
      </w:r>
      <w:r w:rsidR="00E05258">
        <w:t xml:space="preserve"> </w:t>
      </w:r>
      <w:r w:rsidRPr="00B74A78">
        <w:t>housing.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noted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disproportionate</w:t>
      </w:r>
      <w:r w:rsidR="00E05258">
        <w:t xml:space="preserve"> </w:t>
      </w:r>
      <w:r w:rsidRPr="00B74A78">
        <w:t>number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from</w:t>
      </w:r>
      <w:r w:rsidR="00E05258">
        <w:t xml:space="preserve"> </w:t>
      </w:r>
      <w:r w:rsidRPr="00B74A78">
        <w:t>ethnic</w:t>
      </w:r>
      <w:r w:rsidR="00E05258">
        <w:t xml:space="preserve"> </w:t>
      </w:r>
      <w:r w:rsidRPr="00B74A78">
        <w:t>minorities</w:t>
      </w:r>
      <w:r w:rsidR="00E05258">
        <w:t xml:space="preserve"> </w:t>
      </w:r>
      <w:r w:rsidRPr="00B74A78">
        <w:t>living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social</w:t>
      </w:r>
      <w:r w:rsidR="00E05258">
        <w:t xml:space="preserve"> </w:t>
      </w:r>
      <w:r w:rsidRPr="00B74A78">
        <w:t>housing,</w:t>
      </w:r>
      <w:r w:rsidR="00E05258">
        <w:t xml:space="preserve"> </w:t>
      </w:r>
      <w:r w:rsidRPr="00B74A78">
        <w:t>especially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large</w:t>
      </w:r>
      <w:r w:rsidR="00E05258">
        <w:t xml:space="preserve"> </w:t>
      </w:r>
      <w:r w:rsidRPr="00B74A78">
        <w:t>towns,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taken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correct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imbalance.</w:t>
      </w:r>
      <w:r w:rsidR="00E05258">
        <w:t xml:space="preserve"> </w:t>
      </w:r>
      <w:r w:rsidRPr="00B74A78">
        <w:t>Lastly,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pointed</w:t>
      </w:r>
      <w:r w:rsidR="00E05258">
        <w:t xml:space="preserve"> </w:t>
      </w:r>
      <w:r w:rsidRPr="00B74A78">
        <w:t>out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delegation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its</w:t>
      </w:r>
      <w:r w:rsidR="00E05258">
        <w:t xml:space="preserve"> </w:t>
      </w:r>
      <w:r w:rsidRPr="00B74A78">
        <w:t>periodic</w:t>
      </w:r>
      <w:r w:rsidR="00E05258">
        <w:t xml:space="preserve"> </w:t>
      </w:r>
      <w:r w:rsidRPr="00B74A78">
        <w:t>report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provided</w:t>
      </w:r>
      <w:r w:rsidR="00E05258">
        <w:t xml:space="preserve"> </w:t>
      </w:r>
      <w:r w:rsidRPr="00B74A78">
        <w:t>information</w:t>
      </w:r>
      <w:r w:rsidR="00E05258">
        <w:t xml:space="preserve"> </w:t>
      </w:r>
      <w:r w:rsidRPr="00B74A78">
        <w:t>about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removal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aliens,</w:t>
      </w:r>
      <w:r w:rsidR="00E05258">
        <w:t xml:space="preserve"> </w:t>
      </w:r>
      <w:r w:rsidRPr="00B74A78">
        <w:t>whereas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Committee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about</w:t>
      </w:r>
      <w:r w:rsidR="00E05258">
        <w:t xml:space="preserve"> </w:t>
      </w:r>
      <w:r w:rsidRPr="00B74A78">
        <w:t>evictions.</w:t>
      </w:r>
    </w:p>
    <w:p w:rsidR="00B74A78" w:rsidRPr="00B74A78" w:rsidRDefault="00B74A78" w:rsidP="00B74A78">
      <w:pPr>
        <w:pStyle w:val="SingleTxtG"/>
      </w:pPr>
      <w:r w:rsidRPr="00B74A78">
        <w:t>40.</w:t>
      </w:r>
      <w:r w:rsidRPr="00B74A78">
        <w:tab/>
      </w:r>
      <w:r w:rsidRPr="00B74A78">
        <w:rPr>
          <w:b/>
        </w:rPr>
        <w:t>Ms.</w:t>
      </w:r>
      <w:r w:rsidR="00E05258">
        <w:rPr>
          <w:b/>
        </w:rPr>
        <w:t xml:space="preserve"> </w:t>
      </w:r>
      <w:r w:rsidRPr="00B74A78">
        <w:rPr>
          <w:b/>
        </w:rPr>
        <w:t>Bras</w:t>
      </w:r>
      <w:r w:rsidR="00E05258">
        <w:rPr>
          <w:b/>
        </w:rPr>
        <w:t xml:space="preserve"> </w:t>
      </w:r>
      <w:r w:rsidRPr="00B74A78">
        <w:rPr>
          <w:b/>
        </w:rPr>
        <w:t>Gomes</w:t>
      </w:r>
      <w:r w:rsidR="00E05258">
        <w:t xml:space="preserve"> </w:t>
      </w:r>
      <w:r w:rsidRPr="00B74A78">
        <w:t>wished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know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efforts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encourage</w:t>
      </w:r>
      <w:r w:rsidR="00E05258">
        <w:t xml:space="preserve"> </w:t>
      </w:r>
      <w:r w:rsidRPr="00B74A78">
        <w:t>men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become</w:t>
      </w:r>
      <w:r w:rsidR="00E05258">
        <w:t xml:space="preserve"> </w:t>
      </w:r>
      <w:r w:rsidRPr="00B74A78">
        <w:t>more</w:t>
      </w:r>
      <w:r w:rsidR="00E05258">
        <w:t xml:space="preserve"> </w:t>
      </w:r>
      <w:r w:rsidRPr="00B74A78">
        <w:t>involved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domestic</w:t>
      </w:r>
      <w:r w:rsidR="00E05258">
        <w:t xml:space="preserve"> </w:t>
      </w:r>
      <w:r w:rsidRPr="00B74A78">
        <w:t>sphere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been</w:t>
      </w:r>
      <w:r w:rsidR="00E05258">
        <w:t xml:space="preserve"> </w:t>
      </w:r>
      <w:r w:rsidRPr="00B74A78">
        <w:t>successful,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she</w:t>
      </w:r>
      <w:r w:rsidR="00E05258">
        <w:t xml:space="preserve"> </w:t>
      </w:r>
      <w:r w:rsidRPr="00B74A78">
        <w:t>requested</w:t>
      </w:r>
      <w:r w:rsidR="00E05258">
        <w:t xml:space="preserve"> </w:t>
      </w:r>
      <w:r w:rsidRPr="00B74A78">
        <w:t>statistics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regard.</w:t>
      </w:r>
      <w:r w:rsidR="00E05258">
        <w:t xml:space="preserve"> </w:t>
      </w:r>
      <w:r w:rsidRPr="00B74A78">
        <w:t>Concerning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>’</w:t>
      </w:r>
      <w:r w:rsidRPr="00B74A78">
        <w:t>s</w:t>
      </w:r>
      <w:r w:rsidR="00E05258">
        <w:t xml:space="preserve"> </w:t>
      </w:r>
      <w:r w:rsidRPr="00B74A78">
        <w:t>extraterritorial</w:t>
      </w:r>
      <w:r w:rsidR="00E05258">
        <w:t xml:space="preserve"> </w:t>
      </w:r>
      <w:r w:rsidRPr="00B74A78">
        <w:t>obligations</w:t>
      </w:r>
      <w:r w:rsidR="00E05258">
        <w:t xml:space="preserve"> </w:t>
      </w:r>
      <w:r w:rsidRPr="00B74A78">
        <w:t>related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right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food,</w:t>
      </w:r>
      <w:r w:rsidR="00E05258">
        <w:t xml:space="preserve"> </w:t>
      </w:r>
      <w:r w:rsidRPr="00B74A78">
        <w:t>she</w:t>
      </w:r>
      <w:r w:rsidR="00E05258">
        <w:t xml:space="preserve"> </w:t>
      </w:r>
      <w:r w:rsidRPr="00B74A78">
        <w:t>requested</w:t>
      </w:r>
      <w:r w:rsidR="00E05258">
        <w:t xml:space="preserve"> </w:t>
      </w:r>
      <w:r w:rsidRPr="00B74A78">
        <w:t>further</w:t>
      </w:r>
      <w:r w:rsidR="00E05258">
        <w:t xml:space="preserve"> </w:t>
      </w:r>
      <w:r w:rsidRPr="00B74A78">
        <w:t>information</w:t>
      </w:r>
      <w:r w:rsidR="00E05258">
        <w:t xml:space="preserve"> </w:t>
      </w:r>
      <w:r w:rsidRPr="00B74A78">
        <w:t>about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case</w:t>
      </w:r>
      <w:r w:rsidR="00E05258">
        <w:t xml:space="preserve"> </w:t>
      </w:r>
      <w:r w:rsidRPr="00B74A78">
        <w:t>where,</w:t>
      </w:r>
      <w:r w:rsidR="00E05258">
        <w:t xml:space="preserve"> </w:t>
      </w:r>
      <w:r w:rsidRPr="00B74A78">
        <w:t>according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reports,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project</w:t>
      </w:r>
      <w:r w:rsidR="00E05258">
        <w:t xml:space="preserve"> </w:t>
      </w:r>
      <w:r w:rsidRPr="00B74A78">
        <w:t>carried</w:t>
      </w:r>
      <w:r w:rsidR="00E05258">
        <w:t xml:space="preserve"> </w:t>
      </w:r>
      <w:r w:rsidRPr="00B74A78">
        <w:t>out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a</w:t>
      </w:r>
      <w:r w:rsidR="00E05258">
        <w:t xml:space="preserve"> </w:t>
      </w:r>
      <w:r w:rsidRPr="00B74A78">
        <w:t>Belgian</w:t>
      </w:r>
      <w:r w:rsidR="00E05258">
        <w:t xml:space="preserve"> </w:t>
      </w:r>
      <w:r w:rsidRPr="00B74A78">
        <w:t>investment</w:t>
      </w:r>
      <w:r w:rsidR="00E05258">
        <w:t xml:space="preserve"> </w:t>
      </w:r>
      <w:r w:rsidRPr="00B74A78">
        <w:t>company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Sierra</w:t>
      </w:r>
      <w:r w:rsidR="00E05258">
        <w:t xml:space="preserve"> </w:t>
      </w:r>
      <w:r w:rsidRPr="00B74A78">
        <w:t>Leone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violated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local</w:t>
      </w:r>
      <w:r w:rsidR="00E05258">
        <w:t xml:space="preserve"> </w:t>
      </w:r>
      <w:r w:rsidRPr="00B74A78">
        <w:t>population</w:t>
      </w:r>
      <w:r w:rsidR="00E05258">
        <w:t>’</w:t>
      </w:r>
      <w:r w:rsidRPr="00B74A78">
        <w:t>s</w:t>
      </w:r>
      <w:r w:rsidR="00E05258">
        <w:t xml:space="preserve"> </w:t>
      </w:r>
      <w:r w:rsidRPr="00B74A78">
        <w:t>right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food.</w:t>
      </w:r>
      <w:r w:rsidR="00E05258">
        <w:t xml:space="preserve"> </w:t>
      </w:r>
      <w:r w:rsidRPr="00B74A78">
        <w:t>She</w:t>
      </w:r>
      <w:r w:rsidR="00E05258">
        <w:t xml:space="preserve"> </w:t>
      </w:r>
      <w:r w:rsidRPr="00B74A78">
        <w:t>also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planned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take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support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small</w:t>
      </w:r>
      <w:r w:rsidR="00E05258">
        <w:t xml:space="preserve"> </w:t>
      </w:r>
      <w:r w:rsidRPr="00B74A78">
        <w:t>farmers.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41.</w:t>
      </w:r>
      <w:r w:rsidRPr="00B74A78">
        <w:tab/>
      </w:r>
      <w:r w:rsidRPr="00B74A78">
        <w:rPr>
          <w:b/>
        </w:rPr>
        <w:t>Ms.</w:t>
      </w:r>
      <w:r w:rsidR="00E05258">
        <w:rPr>
          <w:b/>
        </w:rPr>
        <w:t xml:space="preserve"> </w:t>
      </w:r>
      <w:r w:rsidRPr="00B74A78">
        <w:rPr>
          <w:b/>
        </w:rPr>
        <w:t>Cong</w:t>
      </w:r>
      <w:r w:rsidR="00E05258">
        <w:rPr>
          <w:b/>
        </w:rPr>
        <w:t xml:space="preserve"> </w:t>
      </w:r>
      <w:r w:rsidRPr="009C5B24">
        <w:t>Jun</w:t>
      </w:r>
      <w:r w:rsidR="00E05258">
        <w:t xml:space="preserve"> </w:t>
      </w:r>
      <w:r w:rsidRPr="00B74A78">
        <w:t>wished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know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outcome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investigations</w:t>
      </w:r>
      <w:r w:rsidR="00E05258">
        <w:t xml:space="preserve"> </w:t>
      </w:r>
      <w:r w:rsidRPr="00B74A78">
        <w:t>into</w:t>
      </w:r>
      <w:r w:rsidR="00E05258">
        <w:t xml:space="preserve"> </w:t>
      </w:r>
      <w:r w:rsidRPr="00B74A78">
        <w:t>cases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child</w:t>
      </w:r>
      <w:r w:rsidR="00E05258">
        <w:t xml:space="preserve"> </w:t>
      </w:r>
      <w:r w:rsidRPr="00B74A78">
        <w:t>pornography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effective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taken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combat</w:t>
      </w:r>
      <w:r w:rsidR="00E05258">
        <w:t xml:space="preserve"> </w:t>
      </w:r>
      <w:r w:rsidRPr="00B74A78">
        <w:t>child</w:t>
      </w:r>
      <w:r w:rsidR="00E05258">
        <w:t xml:space="preserve"> </w:t>
      </w:r>
      <w:r w:rsidRPr="00B74A78">
        <w:t>pornography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Internet.</w:t>
      </w:r>
      <w:r w:rsidR="00E05258">
        <w:t xml:space="preserve"> </w:t>
      </w:r>
      <w:r w:rsidRPr="00B74A78">
        <w:t>She</w:t>
      </w:r>
      <w:r w:rsidR="00E05258">
        <w:t xml:space="preserve"> </w:t>
      </w:r>
      <w:r w:rsidRPr="00B74A78">
        <w:t>wished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know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been</w:t>
      </w:r>
      <w:r w:rsidR="00E05258">
        <w:t xml:space="preserve"> </w:t>
      </w:r>
      <w:r w:rsidRPr="00B74A78">
        <w:t>taken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improve</w:t>
      </w:r>
      <w:r w:rsidR="00E05258">
        <w:t xml:space="preserve"> </w:t>
      </w:r>
      <w:r w:rsidRPr="00B74A78">
        <w:t>access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medical</w:t>
      </w:r>
      <w:r w:rsidR="00E05258">
        <w:t xml:space="preserve"> </w:t>
      </w:r>
      <w:r w:rsidRPr="00B74A78">
        <w:t>care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vulnerable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disadvantaged</w:t>
      </w:r>
      <w:r w:rsidR="00E05258">
        <w:t xml:space="preserve"> </w:t>
      </w:r>
      <w:r w:rsidRPr="00B74A78">
        <w:t>groups,</w:t>
      </w:r>
      <w:r w:rsidR="00E05258">
        <w:t xml:space="preserve"> </w:t>
      </w:r>
      <w:r w:rsidRPr="00B74A78">
        <w:t>including</w:t>
      </w:r>
      <w:r w:rsidR="00E05258">
        <w:t xml:space="preserve"> </w:t>
      </w:r>
      <w:r w:rsidRPr="00B74A78">
        <w:t>migrant</w:t>
      </w:r>
      <w:r w:rsidR="00E05258">
        <w:t xml:space="preserve"> </w:t>
      </w:r>
      <w:r w:rsidRPr="00B74A78">
        <w:t>workers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undocumented</w:t>
      </w:r>
      <w:r w:rsidR="00E05258">
        <w:t xml:space="preserve"> </w:t>
      </w:r>
      <w:r w:rsidRPr="00B74A78">
        <w:t>migrants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members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their</w:t>
      </w:r>
      <w:r w:rsidR="00E05258">
        <w:t xml:space="preserve"> </w:t>
      </w:r>
      <w:r w:rsidRPr="00B74A78">
        <w:t>families.</w:t>
      </w:r>
    </w:p>
    <w:p w:rsidR="00B74A78" w:rsidRPr="00B74A78" w:rsidRDefault="00B74A78" w:rsidP="00B74A78">
      <w:pPr>
        <w:pStyle w:val="SingleTxtG"/>
      </w:pPr>
      <w:r w:rsidRPr="00B74A78">
        <w:t>42.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Martynov</w:t>
      </w:r>
      <w:r w:rsidR="00E05258">
        <w:t xml:space="preserve"> </w:t>
      </w:r>
      <w:r w:rsidRPr="00B74A78">
        <w:t>requested</w:t>
      </w:r>
      <w:r w:rsidR="00E05258">
        <w:t xml:space="preserve"> </w:t>
      </w:r>
      <w:r w:rsidRPr="00B74A78">
        <w:t>detailed</w:t>
      </w:r>
      <w:r w:rsidR="00E05258">
        <w:t xml:space="preserve"> </w:t>
      </w:r>
      <w:r w:rsidRPr="00B74A78">
        <w:t>information</w:t>
      </w:r>
      <w:r w:rsidR="00E05258">
        <w:t xml:space="preserve"> </w:t>
      </w:r>
      <w:r w:rsidRPr="00B74A78">
        <w:t>about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number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street</w:t>
      </w:r>
      <w:r w:rsidR="00E05258">
        <w:t xml:space="preserve"> </w:t>
      </w:r>
      <w:r w:rsidRPr="00B74A78">
        <w:t>children.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43.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Sadi</w:t>
      </w:r>
      <w:r w:rsidR="00E05258">
        <w:t xml:space="preserve"> </w:t>
      </w:r>
      <w:r w:rsidRPr="00B74A78">
        <w:t>requested</w:t>
      </w:r>
      <w:r w:rsidR="00E05258">
        <w:t xml:space="preserve"> </w:t>
      </w:r>
      <w:r w:rsidRPr="00B74A78">
        <w:t>clarification</w:t>
      </w:r>
      <w:r w:rsidR="00E05258">
        <w:t xml:space="preserve"> </w:t>
      </w:r>
      <w:r w:rsidRPr="00B74A78">
        <w:t>about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number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marriages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convenience</w:t>
      </w:r>
      <w:r w:rsidR="00E05258">
        <w:t xml:space="preserve"> </w:t>
      </w:r>
      <w:r w:rsidRPr="00B74A78">
        <w:t>contracted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order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obtain</w:t>
      </w:r>
      <w:r w:rsidR="00E05258">
        <w:t xml:space="preserve"> </w:t>
      </w:r>
      <w:r w:rsidRPr="00B74A78">
        <w:t>Belgian</w:t>
      </w:r>
      <w:r w:rsidR="00E05258">
        <w:t xml:space="preserve"> </w:t>
      </w:r>
      <w:r w:rsidRPr="00B74A78">
        <w:t>nationality</w:t>
      </w:r>
      <w:r w:rsidR="00E05258">
        <w:t xml:space="preserve"> </w:t>
      </w:r>
      <w:r w:rsidRPr="00B74A78">
        <w:t>or</w:t>
      </w:r>
      <w:r w:rsidR="00E05258">
        <w:t xml:space="preserve"> </w:t>
      </w:r>
      <w:r w:rsidRPr="00B74A78">
        <w:t>residency.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such</w:t>
      </w:r>
      <w:r w:rsidR="00E05258">
        <w:t xml:space="preserve"> </w:t>
      </w:r>
      <w:r w:rsidRPr="00B74A78">
        <w:t>marriages</w:t>
      </w:r>
      <w:r w:rsidR="00E05258">
        <w:t xml:space="preserve"> </w:t>
      </w:r>
      <w:r w:rsidRPr="00B74A78">
        <w:t>constituted</w:t>
      </w:r>
      <w:r w:rsidR="00E05258">
        <w:t xml:space="preserve"> </w:t>
      </w:r>
      <w:r w:rsidRPr="00B74A78">
        <w:t>an</w:t>
      </w:r>
      <w:r w:rsidR="00E05258">
        <w:t xml:space="preserve"> </w:t>
      </w:r>
      <w:r w:rsidRPr="00B74A78">
        <w:t>offence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taken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combat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phenomenon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been</w:t>
      </w:r>
      <w:r w:rsidR="00E05258">
        <w:t xml:space="preserve"> </w:t>
      </w:r>
      <w:r w:rsidRPr="00B74A78">
        <w:t>effective.</w:t>
      </w:r>
    </w:p>
    <w:p w:rsidR="00B74A78" w:rsidRPr="00B74A78" w:rsidRDefault="00B74A78" w:rsidP="00B74A78">
      <w:pPr>
        <w:pStyle w:val="SingleTxtG"/>
      </w:pPr>
      <w:r w:rsidRPr="00B74A78">
        <w:t>44.</w:t>
      </w:r>
      <w:r w:rsidRPr="00B74A78">
        <w:tab/>
      </w:r>
      <w:r w:rsidRPr="00B74A78">
        <w:rPr>
          <w:b/>
        </w:rPr>
        <w:t>Mr.</w:t>
      </w:r>
      <w:r w:rsidR="00E05258">
        <w:rPr>
          <w:b/>
        </w:rPr>
        <w:t xml:space="preserve"> </w:t>
      </w:r>
      <w:r w:rsidRPr="00B74A78">
        <w:rPr>
          <w:b/>
        </w:rPr>
        <w:t>Tirado</w:t>
      </w:r>
      <w:r w:rsidR="00E05258">
        <w:rPr>
          <w:b/>
        </w:rPr>
        <w:t xml:space="preserve"> </w:t>
      </w:r>
      <w:r w:rsidRPr="00B74A78">
        <w:rPr>
          <w:b/>
        </w:rPr>
        <w:t>Mejia</w:t>
      </w:r>
      <w:r w:rsidR="00E05258">
        <w:t xml:space="preserve"> </w:t>
      </w:r>
      <w:r w:rsidRPr="00B74A78">
        <w:t>(Country</w:t>
      </w:r>
      <w:r w:rsidR="00E05258">
        <w:t xml:space="preserve"> </w:t>
      </w:r>
      <w:r w:rsidRPr="00B74A78">
        <w:t>Rapporteur)</w:t>
      </w:r>
      <w:r w:rsidR="00E05258">
        <w:t xml:space="preserve"> </w:t>
      </w:r>
      <w:r w:rsidRPr="00B74A78">
        <w:t>drew</w:t>
      </w:r>
      <w:r w:rsidR="00E05258">
        <w:t xml:space="preserve"> </w:t>
      </w:r>
      <w:r w:rsidRPr="00B74A78">
        <w:t>attention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effects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biofuel</w:t>
      </w:r>
      <w:r w:rsidR="00E05258">
        <w:t xml:space="preserve"> </w:t>
      </w:r>
      <w:r w:rsidRPr="00B74A78">
        <w:t>production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small</w:t>
      </w:r>
      <w:r w:rsidR="00E05258">
        <w:t xml:space="preserve"> </w:t>
      </w:r>
      <w:r w:rsidRPr="00B74A78">
        <w:t>farmers.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requested</w:t>
      </w:r>
      <w:r w:rsidR="00E05258">
        <w:t xml:space="preserve"> </w:t>
      </w:r>
      <w:r w:rsidRPr="00B74A78">
        <w:t>information</w:t>
      </w:r>
      <w:r w:rsidR="00E05258">
        <w:t xml:space="preserve"> </w:t>
      </w:r>
      <w:r w:rsidRPr="00B74A78">
        <w:t>about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>’</w:t>
      </w:r>
      <w:r w:rsidRPr="00B74A78">
        <w:t>s</w:t>
      </w:r>
      <w:r w:rsidR="00E05258">
        <w:t xml:space="preserve"> </w:t>
      </w:r>
      <w:r w:rsidRPr="00B74A78">
        <w:t>policies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regard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measures</w:t>
      </w:r>
      <w:r w:rsidR="00E05258">
        <w:t xml:space="preserve"> </w:t>
      </w:r>
      <w:r w:rsidRPr="00B74A78">
        <w:t>taken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protect</w:t>
      </w:r>
      <w:r w:rsidR="00E05258">
        <w:t xml:space="preserve"> </w:t>
      </w:r>
      <w:r w:rsidRPr="00B74A78">
        <w:t>small</w:t>
      </w:r>
      <w:r w:rsidR="00E05258">
        <w:t xml:space="preserve"> </w:t>
      </w:r>
      <w:r w:rsidRPr="00B74A78">
        <w:t>farmers</w:t>
      </w:r>
      <w:r w:rsidR="00E05258">
        <w:t xml:space="preserve"> </w:t>
      </w:r>
      <w:r w:rsidRPr="00B74A78">
        <w:t>from</w:t>
      </w:r>
      <w:r w:rsidR="00E05258">
        <w:t xml:space="preserve"> </w:t>
      </w:r>
      <w:r w:rsidRPr="00B74A78">
        <w:t>harm.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noted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regard</w:t>
      </w:r>
      <w:r w:rsidR="00E05258">
        <w:t xml:space="preserve"> </w:t>
      </w:r>
      <w:r w:rsidRPr="00B74A78">
        <w:t>that,</w:t>
      </w:r>
      <w:r w:rsidR="00E05258">
        <w:t xml:space="preserve"> </w:t>
      </w:r>
      <w:r w:rsidRPr="00B74A78">
        <w:t>according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statistics</w:t>
      </w:r>
      <w:r w:rsidR="00E05258">
        <w:t xml:space="preserve"> </w:t>
      </w:r>
      <w:r w:rsidRPr="00B74A78">
        <w:t>before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Committee,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number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small</w:t>
      </w:r>
      <w:r w:rsidR="00E05258">
        <w:t xml:space="preserve"> </w:t>
      </w:r>
      <w:r w:rsidRPr="00B74A78">
        <w:t>farmers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Belgium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much</w:t>
      </w:r>
      <w:r w:rsidR="00E05258">
        <w:t xml:space="preserve"> </w:t>
      </w:r>
      <w:r w:rsidRPr="00B74A78">
        <w:t>smaller</w:t>
      </w:r>
      <w:r w:rsidR="00E05258">
        <w:t xml:space="preserve"> </w:t>
      </w:r>
      <w:r w:rsidRPr="00B74A78">
        <w:t>than</w:t>
      </w:r>
      <w:r w:rsidR="00E05258">
        <w:t xml:space="preserve"> </w:t>
      </w:r>
      <w:r w:rsidRPr="00B74A78">
        <w:t>before.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45.</w:t>
      </w:r>
      <w:r w:rsidRPr="00B74A78">
        <w:tab/>
      </w:r>
      <w:r w:rsidRPr="00D95F56">
        <w:rPr>
          <w:b/>
        </w:rPr>
        <w:t>Ms.</w:t>
      </w:r>
      <w:r w:rsidR="00E05258">
        <w:rPr>
          <w:b/>
        </w:rPr>
        <w:t xml:space="preserve"> </w:t>
      </w:r>
      <w:r w:rsidRPr="00D95F56">
        <w:rPr>
          <w:b/>
        </w:rPr>
        <w:t>Shin</w:t>
      </w:r>
      <w:r w:rsidR="00E05258">
        <w:rPr>
          <w:b/>
        </w:rPr>
        <w:t xml:space="preserve"> </w:t>
      </w:r>
      <w:r w:rsidRPr="009C5B24">
        <w:t>Heisoo</w:t>
      </w:r>
      <w:r w:rsidR="00E05258">
        <w:t xml:space="preserve"> </w:t>
      </w:r>
      <w:r w:rsidRPr="00B74A78">
        <w:t>noted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some</w:t>
      </w:r>
      <w:r w:rsidR="00E05258">
        <w:t xml:space="preserve"> </w:t>
      </w:r>
      <w:r w:rsidRPr="00B74A78">
        <w:t>foreigners</w:t>
      </w:r>
      <w:r w:rsidR="00E05258">
        <w:t xml:space="preserve"> </w:t>
      </w:r>
      <w:r w:rsidRPr="00B74A78">
        <w:t>living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Belgium</w:t>
      </w:r>
      <w:r w:rsidR="00E05258">
        <w:t xml:space="preserve"> </w:t>
      </w:r>
      <w:r w:rsidRPr="00B74A78">
        <w:t>engaged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practices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violated</w:t>
      </w:r>
      <w:r w:rsidR="00E05258">
        <w:t xml:space="preserve"> </w:t>
      </w:r>
      <w:r w:rsidRPr="00B74A78">
        <w:t>human</w:t>
      </w:r>
      <w:r w:rsidR="00E05258">
        <w:t xml:space="preserve"> </w:t>
      </w:r>
      <w:r w:rsidRPr="00B74A78">
        <w:t>rights,</w:t>
      </w:r>
      <w:r w:rsidR="00E05258">
        <w:t xml:space="preserve"> </w:t>
      </w:r>
      <w:r w:rsidRPr="00B74A78">
        <w:t>such</w:t>
      </w:r>
      <w:r w:rsidR="00E05258">
        <w:t xml:space="preserve"> </w:t>
      </w:r>
      <w:r w:rsidRPr="00B74A78">
        <w:t>as</w:t>
      </w:r>
      <w:r w:rsidR="00E05258">
        <w:t xml:space="preserve"> </w:t>
      </w:r>
      <w:r w:rsidRPr="00B74A78">
        <w:t>honour</w:t>
      </w:r>
      <w:r w:rsidR="00E05258">
        <w:t xml:space="preserve"> </w:t>
      </w:r>
      <w:r w:rsidRPr="00B74A78">
        <w:t>crimes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female</w:t>
      </w:r>
      <w:r w:rsidR="00E05258">
        <w:t xml:space="preserve"> </w:t>
      </w:r>
      <w:r w:rsidRPr="00B74A78">
        <w:t>genital</w:t>
      </w:r>
      <w:r w:rsidR="00E05258">
        <w:t xml:space="preserve"> </w:t>
      </w:r>
      <w:r w:rsidRPr="00B74A78">
        <w:t>mutilation.</w:t>
      </w:r>
      <w:r w:rsidR="00E05258">
        <w:t xml:space="preserve"> </w:t>
      </w:r>
      <w:r w:rsidRPr="00B74A78">
        <w:t>She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whether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conducted</w:t>
      </w:r>
      <w:r w:rsidR="00E05258">
        <w:t xml:space="preserve"> </w:t>
      </w:r>
      <w:r w:rsidRPr="00B74A78">
        <w:t>human</w:t>
      </w:r>
      <w:r w:rsidR="00E05258">
        <w:t xml:space="preserve"> </w:t>
      </w:r>
      <w:r w:rsidRPr="00B74A78">
        <w:t>rights</w:t>
      </w:r>
      <w:r w:rsidR="00E05258">
        <w:t xml:space="preserve"> </w:t>
      </w:r>
      <w:r w:rsidRPr="00B74A78">
        <w:t>education</w:t>
      </w:r>
      <w:r w:rsidR="00E05258">
        <w:t xml:space="preserve"> </w:t>
      </w:r>
      <w:r w:rsidRPr="00B74A78">
        <w:t>programmes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foreigners,</w:t>
      </w:r>
      <w:r w:rsidR="00E05258">
        <w:t xml:space="preserve"> </w:t>
      </w:r>
      <w:r w:rsidRPr="00B74A78">
        <w:t>so</w:t>
      </w:r>
      <w:r w:rsidR="00E05258">
        <w:t xml:space="preserve"> </w:t>
      </w:r>
      <w:r w:rsidRPr="00B74A78">
        <w:t>as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inform</w:t>
      </w:r>
      <w:r w:rsidR="00E05258">
        <w:t xml:space="preserve"> </w:t>
      </w:r>
      <w:r w:rsidRPr="00B74A78">
        <w:t>them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certain</w:t>
      </w:r>
      <w:r w:rsidR="00E05258">
        <w:t xml:space="preserve"> </w:t>
      </w:r>
      <w:r w:rsidRPr="00B74A78">
        <w:t>cultural</w:t>
      </w:r>
      <w:r w:rsidR="00E05258">
        <w:t xml:space="preserve"> </w:t>
      </w:r>
      <w:r w:rsidRPr="00B74A78">
        <w:t>practices</w:t>
      </w:r>
      <w:r w:rsidR="00E05258">
        <w:t xml:space="preserve"> </w:t>
      </w:r>
      <w:r w:rsidRPr="00B74A78">
        <w:t>were</w:t>
      </w:r>
      <w:r w:rsidR="00E05258">
        <w:t xml:space="preserve"> </w:t>
      </w:r>
      <w:r w:rsidRPr="00B74A78">
        <w:t>not</w:t>
      </w:r>
      <w:r w:rsidR="00E05258">
        <w:t xml:space="preserve"> </w:t>
      </w:r>
      <w:r w:rsidRPr="00B74A78">
        <w:t>acceptable.</w:t>
      </w:r>
      <w:r w:rsidR="00E05258">
        <w:t xml:space="preserve"> </w:t>
      </w:r>
      <w:r w:rsidRPr="00B74A78">
        <w:t>Drawing</w:t>
      </w:r>
      <w:r w:rsidR="00E05258">
        <w:t xml:space="preserve"> </w:t>
      </w:r>
      <w:r w:rsidRPr="00B74A78">
        <w:t>attention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fact</w:t>
      </w:r>
      <w:r w:rsidR="00E05258">
        <w:t xml:space="preserve"> </w:t>
      </w:r>
      <w:r w:rsidRPr="00B74A78">
        <w:t>that</w:t>
      </w:r>
      <w:r w:rsidR="00E05258">
        <w:t xml:space="preserve"> </w:t>
      </w:r>
      <w:r w:rsidRPr="00B74A78">
        <w:t>persons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</w:t>
      </w:r>
      <w:r w:rsidR="00E05258">
        <w:t xml:space="preserve"> </w:t>
      </w:r>
      <w:r w:rsidRPr="00B74A78">
        <w:t>appeared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be</w:t>
      </w:r>
      <w:r w:rsidR="00E05258">
        <w:t xml:space="preserve"> </w:t>
      </w:r>
      <w:r w:rsidRPr="00B74A78">
        <w:t>segregated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Belgium,</w:t>
      </w:r>
      <w:r w:rsidR="00E05258">
        <w:t xml:space="preserve"> </w:t>
      </w:r>
      <w:r w:rsidRPr="00B74A78">
        <w:t>as</w:t>
      </w:r>
      <w:r w:rsidR="00E05258">
        <w:t xml:space="preserve"> </w:t>
      </w:r>
      <w:r w:rsidRPr="00B74A78">
        <w:t>indicated</w:t>
      </w:r>
      <w:r w:rsidR="00E05258">
        <w:t xml:space="preserve"> </w:t>
      </w:r>
      <w:r w:rsidRPr="00B74A78">
        <w:t>by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large</w:t>
      </w:r>
      <w:r w:rsidR="00E05258">
        <w:t xml:space="preserve"> </w:t>
      </w:r>
      <w:r w:rsidRPr="00B74A78">
        <w:t>number</w:t>
      </w:r>
      <w:r w:rsidR="00E05258">
        <w:t xml:space="preserve"> </w:t>
      </w:r>
      <w:r w:rsidRPr="00B74A78">
        <w:t>of</w:t>
      </w:r>
      <w:r w:rsidR="00E05258">
        <w:t xml:space="preserve"> </w:t>
      </w:r>
      <w:r w:rsidRPr="00B74A78">
        <w:t>special</w:t>
      </w:r>
      <w:r w:rsidR="00E05258">
        <w:t xml:space="preserve"> </w:t>
      </w:r>
      <w:r w:rsidRPr="00B74A78">
        <w:t>schools</w:t>
      </w:r>
      <w:r w:rsidR="00E05258">
        <w:t xml:space="preserve"> </w:t>
      </w:r>
      <w:r w:rsidRPr="00B74A78">
        <w:t>for</w:t>
      </w:r>
      <w:r w:rsidR="00E05258">
        <w:t xml:space="preserve"> </w:t>
      </w:r>
      <w:r w:rsidRPr="00B74A78">
        <w:t>children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disabilities,</w:t>
      </w:r>
      <w:r w:rsidR="00E05258">
        <w:t xml:space="preserve"> </w:t>
      </w:r>
      <w:r w:rsidRPr="00B74A78">
        <w:t>she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policy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had</w:t>
      </w:r>
      <w:r w:rsidR="00E05258">
        <w:t xml:space="preserve"> </w:t>
      </w:r>
      <w:r w:rsidRPr="00B74A78">
        <w:t>adopted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integrate</w:t>
      </w:r>
      <w:r w:rsidR="00E05258">
        <w:t xml:space="preserve"> </w:t>
      </w:r>
      <w:r w:rsidRPr="00B74A78">
        <w:t>children</w:t>
      </w:r>
      <w:r w:rsidR="00E05258">
        <w:t xml:space="preserve"> </w:t>
      </w:r>
      <w:r w:rsidRPr="00B74A78">
        <w:t>with</w:t>
      </w:r>
      <w:r w:rsidR="00E05258">
        <w:t xml:space="preserve"> </w:t>
      </w:r>
      <w:r w:rsidRPr="00B74A78">
        <w:t>disabilities</w:t>
      </w:r>
      <w:r w:rsidR="00E05258">
        <w:t xml:space="preserve"> </w:t>
      </w:r>
      <w:r w:rsidRPr="00B74A78">
        <w:t>into</w:t>
      </w:r>
      <w:r w:rsidR="00E05258">
        <w:t xml:space="preserve"> </w:t>
      </w:r>
      <w:r w:rsidRPr="00B74A78">
        <w:t>mainstream</w:t>
      </w:r>
      <w:r w:rsidR="00E05258">
        <w:t xml:space="preserve"> </w:t>
      </w:r>
      <w:r w:rsidRPr="00B74A78">
        <w:t>schools.</w:t>
      </w:r>
      <w:r w:rsidR="00E05258">
        <w:t xml:space="preserve"> </w:t>
      </w:r>
    </w:p>
    <w:p w:rsidR="00B74A78" w:rsidRPr="00B74A78" w:rsidRDefault="00B74A78" w:rsidP="00B74A78">
      <w:pPr>
        <w:pStyle w:val="SingleTxtG"/>
      </w:pPr>
      <w:r w:rsidRPr="00B74A78">
        <w:t>46.</w:t>
      </w:r>
      <w:r w:rsidRPr="00B74A78">
        <w:tab/>
      </w:r>
      <w:r w:rsidRPr="00D95F56">
        <w:rPr>
          <w:b/>
        </w:rPr>
        <w:t>Mr.</w:t>
      </w:r>
      <w:r w:rsidR="00E05258">
        <w:rPr>
          <w:b/>
        </w:rPr>
        <w:t xml:space="preserve"> </w:t>
      </w:r>
      <w:r w:rsidRPr="00D95F56">
        <w:rPr>
          <w:b/>
        </w:rPr>
        <w:t>Abashidze</w:t>
      </w:r>
      <w:r w:rsidR="00E05258">
        <w:t xml:space="preserve"> </w:t>
      </w:r>
      <w:r w:rsidRPr="00B74A78">
        <w:t>asked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what</w:t>
      </w:r>
      <w:r w:rsidR="00E05258">
        <w:t xml:space="preserve"> </w:t>
      </w:r>
      <w:r w:rsidRPr="00B74A78">
        <w:t>extent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>’</w:t>
      </w:r>
      <w:r w:rsidRPr="00B74A78">
        <w:t>s</w:t>
      </w:r>
      <w:r w:rsidR="00E05258">
        <w:t xml:space="preserve"> </w:t>
      </w:r>
      <w:r w:rsidRPr="00B74A78">
        <w:t>anti-poverty</w:t>
      </w:r>
      <w:r w:rsidR="00E05258">
        <w:t xml:space="preserve"> </w:t>
      </w:r>
      <w:r w:rsidRPr="00B74A78">
        <w:t>policy</w:t>
      </w:r>
      <w:r w:rsidR="00E05258">
        <w:t xml:space="preserve"> </w:t>
      </w:r>
      <w:r w:rsidRPr="00B74A78">
        <w:t>was</w:t>
      </w:r>
      <w:r w:rsidR="00E05258">
        <w:t xml:space="preserve"> </w:t>
      </w:r>
      <w:r w:rsidRPr="00B74A78">
        <w:t>based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Covenant,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on</w:t>
      </w:r>
      <w:r w:rsidR="00E05258">
        <w:t xml:space="preserve"> </w:t>
      </w:r>
      <w:r w:rsidRPr="00B74A78">
        <w:t>article</w:t>
      </w:r>
      <w:r w:rsidR="00E05258">
        <w:t xml:space="preserve"> </w:t>
      </w:r>
      <w:r w:rsidRPr="00B74A78">
        <w:t>15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particular,</w:t>
      </w:r>
      <w:r w:rsidR="00E05258">
        <w:t xml:space="preserve"> </w:t>
      </w:r>
      <w:r w:rsidRPr="00B74A78">
        <w:t>and</w:t>
      </w:r>
      <w:r w:rsidR="00E05258">
        <w:t xml:space="preserve"> </w:t>
      </w:r>
      <w:r w:rsidRPr="00B74A78">
        <w:t>he</w:t>
      </w:r>
      <w:r w:rsidR="00E05258">
        <w:t xml:space="preserve"> </w:t>
      </w:r>
      <w:r w:rsidRPr="00B74A78">
        <w:t>wished</w:t>
      </w:r>
      <w:r w:rsidR="00E05258">
        <w:t xml:space="preserve"> </w:t>
      </w:r>
      <w:r w:rsidRPr="00B74A78">
        <w:t>to</w:t>
      </w:r>
      <w:r w:rsidR="00E05258">
        <w:t xml:space="preserve"> </w:t>
      </w:r>
      <w:r w:rsidRPr="00B74A78">
        <w:t>know</w:t>
      </w:r>
      <w:r w:rsidR="00E05258">
        <w:t xml:space="preserve"> </w:t>
      </w:r>
      <w:r w:rsidRPr="00B74A78">
        <w:t>more</w:t>
      </w:r>
      <w:r w:rsidR="00E05258">
        <w:t xml:space="preserve"> </w:t>
      </w:r>
      <w:r w:rsidRPr="00B74A78">
        <w:t>about</w:t>
      </w:r>
      <w:r w:rsidR="00E05258">
        <w:t xml:space="preserve"> </w:t>
      </w:r>
      <w:r w:rsidRPr="00B74A78">
        <w:t>any</w:t>
      </w:r>
      <w:r w:rsidR="00E05258">
        <w:t xml:space="preserve"> </w:t>
      </w:r>
      <w:r w:rsidRPr="00B74A78">
        <w:t>difficulties</w:t>
      </w:r>
      <w:r w:rsidR="00E05258">
        <w:t xml:space="preserve"> </w:t>
      </w:r>
      <w:r w:rsidRPr="00B74A78">
        <w:t>the</w:t>
      </w:r>
      <w:r w:rsidR="00E05258">
        <w:t xml:space="preserve"> </w:t>
      </w:r>
      <w:r w:rsidRPr="00B74A78">
        <w:t>State</w:t>
      </w:r>
      <w:r w:rsidR="00E05258">
        <w:t xml:space="preserve"> </w:t>
      </w:r>
      <w:r w:rsidRPr="00B74A78">
        <w:t>party</w:t>
      </w:r>
      <w:r w:rsidR="00E05258">
        <w:t xml:space="preserve"> </w:t>
      </w:r>
      <w:r w:rsidRPr="00B74A78">
        <w:t>might</w:t>
      </w:r>
      <w:r w:rsidR="00E05258">
        <w:t xml:space="preserve"> </w:t>
      </w:r>
      <w:r w:rsidRPr="00B74A78">
        <w:t>face</w:t>
      </w:r>
      <w:r w:rsidR="00E05258">
        <w:t xml:space="preserve"> </w:t>
      </w:r>
      <w:r w:rsidRPr="00B74A78">
        <w:t>in</w:t>
      </w:r>
      <w:r w:rsidR="00E05258">
        <w:t xml:space="preserve"> </w:t>
      </w:r>
      <w:r w:rsidRPr="00B74A78">
        <w:t>implementing</w:t>
      </w:r>
      <w:r w:rsidR="00E05258">
        <w:t xml:space="preserve"> </w:t>
      </w:r>
      <w:r w:rsidRPr="00B74A78">
        <w:t>article</w:t>
      </w:r>
      <w:r w:rsidR="00E05258">
        <w:t xml:space="preserve"> </w:t>
      </w:r>
      <w:r w:rsidRPr="00B74A78">
        <w:t>15.</w:t>
      </w:r>
    </w:p>
    <w:p w:rsidR="00442A83" w:rsidRPr="00D95F56" w:rsidRDefault="00B74A78" w:rsidP="00B74A78">
      <w:pPr>
        <w:pStyle w:val="SingleTxtG"/>
        <w:rPr>
          <w:i/>
        </w:rPr>
      </w:pPr>
      <w:r w:rsidRPr="00D95F56">
        <w:rPr>
          <w:i/>
        </w:rPr>
        <w:t>The</w:t>
      </w:r>
      <w:r w:rsidR="00E05258">
        <w:rPr>
          <w:i/>
        </w:rPr>
        <w:t xml:space="preserve"> </w:t>
      </w:r>
      <w:r w:rsidRPr="00D95F56">
        <w:rPr>
          <w:i/>
        </w:rPr>
        <w:t>meeting</w:t>
      </w:r>
      <w:r w:rsidR="00E05258">
        <w:rPr>
          <w:i/>
        </w:rPr>
        <w:t xml:space="preserve"> </w:t>
      </w:r>
      <w:r w:rsidRPr="00D95F56">
        <w:rPr>
          <w:i/>
        </w:rPr>
        <w:t>rose</w:t>
      </w:r>
      <w:r w:rsidR="00E05258">
        <w:rPr>
          <w:i/>
        </w:rPr>
        <w:t xml:space="preserve"> </w:t>
      </w:r>
      <w:r w:rsidRPr="00D95F56">
        <w:rPr>
          <w:i/>
        </w:rPr>
        <w:t>at</w:t>
      </w:r>
      <w:r w:rsidR="00E05258">
        <w:rPr>
          <w:i/>
        </w:rPr>
        <w:t xml:space="preserve"> </w:t>
      </w:r>
      <w:r w:rsidRPr="00D95F56">
        <w:rPr>
          <w:i/>
        </w:rPr>
        <w:t>1</w:t>
      </w:r>
      <w:r w:rsidR="00E05258">
        <w:rPr>
          <w:i/>
        </w:rPr>
        <w:t xml:space="preserve"> </w:t>
      </w:r>
      <w:r w:rsidRPr="00D95F56">
        <w:rPr>
          <w:i/>
        </w:rPr>
        <w:t>p.m.</w:t>
      </w:r>
    </w:p>
    <w:sectPr w:rsidR="00442A83" w:rsidRPr="00D95F56" w:rsidSect="004926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86" w:rsidRDefault="00967F86"/>
  </w:endnote>
  <w:endnote w:type="continuationSeparator" w:id="0">
    <w:p w:rsidR="00967F86" w:rsidRDefault="00967F86"/>
  </w:endnote>
  <w:endnote w:type="continuationNotice" w:id="1">
    <w:p w:rsidR="00967F86" w:rsidRDefault="00967F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86" w:rsidRPr="00492619" w:rsidRDefault="00967F86" w:rsidP="00492619">
    <w:pPr>
      <w:pStyle w:val="Footer"/>
      <w:tabs>
        <w:tab w:val="right" w:pos="9598"/>
      </w:tabs>
    </w:pPr>
    <w:r w:rsidRPr="00492619">
      <w:rPr>
        <w:b/>
        <w:sz w:val="18"/>
      </w:rPr>
      <w:fldChar w:fldCharType="begin"/>
    </w:r>
    <w:r w:rsidRPr="00492619">
      <w:rPr>
        <w:b/>
        <w:sz w:val="18"/>
      </w:rPr>
      <w:instrText xml:space="preserve"> PAGE  \* MERGEFORMAT </w:instrText>
    </w:r>
    <w:r w:rsidRPr="00492619">
      <w:rPr>
        <w:b/>
        <w:sz w:val="18"/>
      </w:rPr>
      <w:fldChar w:fldCharType="separate"/>
    </w:r>
    <w:r>
      <w:rPr>
        <w:b/>
        <w:noProof/>
        <w:sz w:val="18"/>
      </w:rPr>
      <w:t>8</w:t>
    </w:r>
    <w:r w:rsidRPr="00492619">
      <w:rPr>
        <w:b/>
        <w:sz w:val="18"/>
      </w:rPr>
      <w:fldChar w:fldCharType="end"/>
    </w:r>
    <w:r>
      <w:rPr>
        <w:sz w:val="18"/>
      </w:rPr>
      <w:tab/>
    </w:r>
    <w:r>
      <w:t>GE.13-48327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86" w:rsidRPr="00492619" w:rsidRDefault="00967F86" w:rsidP="00492619">
    <w:pPr>
      <w:pStyle w:val="Footer"/>
      <w:tabs>
        <w:tab w:val="right" w:pos="9598"/>
      </w:tabs>
      <w:rPr>
        <w:b/>
        <w:sz w:val="18"/>
      </w:rPr>
    </w:pPr>
    <w:r>
      <w:t>GE.13-48327</w:t>
    </w:r>
    <w:r>
      <w:tab/>
    </w:r>
    <w:r w:rsidRPr="00492619">
      <w:rPr>
        <w:b/>
        <w:sz w:val="18"/>
      </w:rPr>
      <w:fldChar w:fldCharType="begin"/>
    </w:r>
    <w:r w:rsidRPr="00492619">
      <w:rPr>
        <w:b/>
        <w:sz w:val="18"/>
      </w:rPr>
      <w:instrText xml:space="preserve"> PAGE  \* MERGEFORMAT </w:instrText>
    </w:r>
    <w:r w:rsidRPr="00492619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492619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86" w:rsidRDefault="00967F86" w:rsidP="00492619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</w:pPr>
  </w:p>
  <w:p w:rsidR="00967F86" w:rsidRDefault="00967F86" w:rsidP="00492619">
    <w:pPr>
      <w:pStyle w:val="FootnoteText"/>
      <w:spacing w:after="120"/>
      <w:ind w:firstLine="0"/>
    </w:pPr>
    <w:r>
      <w:t>This record is subject to correction.</w:t>
    </w:r>
  </w:p>
  <w:p w:rsidR="00967F86" w:rsidRDefault="00967F86" w:rsidP="00492619">
    <w:pPr>
      <w:pStyle w:val="FootnoteText"/>
      <w:spacing w:after="120"/>
      <w:ind w:firstLine="0"/>
    </w:pPr>
    <w:r>
      <w:t xml:space="preserve">Corrections should be submitted in one of the working languages. They should be set forth in a memorandum and also incorporated in a copy of the record. They should be sent </w:t>
    </w:r>
    <w:r>
      <w:rPr>
        <w:i/>
      </w:rPr>
      <w:t>within one week of the date of this document</w:t>
    </w:r>
    <w:r>
      <w:t xml:space="preserve"> to the Editing Unit, room E.4108, Palais des Nations, </w:t>
    </w:r>
    <w:smartTag w:uri="urn:schemas-microsoft-com:office:smarttags" w:element="City">
      <w:smartTag w:uri="urn:schemas-microsoft-com:office:smarttags" w:element="place">
        <w:r>
          <w:t>Geneva</w:t>
        </w:r>
      </w:smartTag>
    </w:smartTag>
    <w:r>
      <w:t>.</w:t>
    </w:r>
  </w:p>
  <w:p w:rsidR="00967F86" w:rsidRPr="00492619" w:rsidRDefault="00967F86" w:rsidP="00492619">
    <w:pPr>
      <w:pStyle w:val="FootnoteText"/>
      <w:spacing w:after="240"/>
      <w:ind w:firstLine="0"/>
    </w:pPr>
    <w:r>
      <w:t>Any corrections to the records of the public meetings of the Committee at this session will be consolidated in a single corrigendum, to be issued shortly after the end of the session.</w:t>
    </w:r>
  </w:p>
  <w:p w:rsidR="00967F86" w:rsidRPr="00C1231F" w:rsidRDefault="00967F86">
    <w:pPr>
      <w:pStyle w:val="Footer"/>
      <w:rPr>
        <w:rFonts w:ascii="C39T30Lfz" w:hAnsi="C39T30Lfz"/>
        <w:sz w:val="56"/>
      </w:rPr>
    </w:pPr>
    <w:r>
      <w:rPr>
        <w:sz w:val="20"/>
      </w:rPr>
      <w:t>GE.13-48327</w:t>
    </w: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2.55pt;margin-top:623.6pt;width:50.25pt;height:50.25pt;z-index:2;mso-position-horizontal-relative:margin;mso-position-vertical-relative:margin" o:allowoverlap="f">
          <v:imagedata r:id="rId1" o:title="SR"/>
          <w10:wrap anchorx="margin" anchory="margin"/>
        </v:shape>
      </w:pict>
    </w:r>
    <w:r>
      <w:rPr>
        <w:noProof/>
        <w:sz w:val="20"/>
        <w:lang w:val="en-US" w:eastAsia="zh-CN"/>
      </w:rPr>
      <w:pict>
        <v:shape id="_x0000_s2051" type="#_x0000_t75" style="position:absolute;margin-left:345.8pt;margin-top:646.25pt;width:73.25pt;height:18.15pt;z-index:1;mso-position-horizontal-relative:margin;mso-position-vertical-relative:margin">
          <v:imagedata r:id="rId2" o:title="recycle_English"/>
          <w10:wrap type="square" anchorx="margin" anchory="margin"/>
          <w10:anchorlock/>
        </v:shape>
      </w:pict>
    </w:r>
    <w:r>
      <w:rPr>
        <w:sz w:val="20"/>
      </w:rPr>
      <w:t xml:space="preserve">  (E)    130314    180314</w:t>
    </w:r>
    <w:r>
      <w:rPr>
        <w:sz w:val="20"/>
      </w:rPr>
      <w:br/>
    </w:r>
    <w:r w:rsidRPr="00C1231F">
      <w:rPr>
        <w:rFonts w:ascii="C39T30Lfz" w:hAnsi="C39T30Lfz"/>
        <w:sz w:val="56"/>
      </w:rPr>
      <w:t></w:t>
    </w:r>
    <w:r w:rsidRPr="00C1231F">
      <w:rPr>
        <w:rFonts w:ascii="C39T30Lfz" w:hAnsi="C39T30Lfz"/>
        <w:sz w:val="56"/>
      </w:rPr>
      <w:t></w:t>
    </w:r>
    <w:r w:rsidRPr="00C1231F">
      <w:rPr>
        <w:rFonts w:ascii="C39T30Lfz" w:hAnsi="C39T30Lfz"/>
        <w:sz w:val="56"/>
      </w:rPr>
      <w:t></w:t>
    </w:r>
    <w:r w:rsidRPr="00C1231F">
      <w:rPr>
        <w:rFonts w:ascii="C39T30Lfz" w:hAnsi="C39T30Lfz"/>
        <w:sz w:val="56"/>
      </w:rPr>
      <w:t></w:t>
    </w:r>
    <w:r w:rsidRPr="00C1231F">
      <w:rPr>
        <w:rFonts w:ascii="C39T30Lfz" w:hAnsi="C39T30Lfz"/>
        <w:sz w:val="56"/>
      </w:rPr>
      <w:t></w:t>
    </w:r>
    <w:r w:rsidRPr="00C1231F">
      <w:rPr>
        <w:rFonts w:ascii="C39T30Lfz" w:hAnsi="C39T30Lfz"/>
        <w:sz w:val="56"/>
      </w:rPr>
      <w:t></w:t>
    </w:r>
    <w:r w:rsidRPr="00C1231F">
      <w:rPr>
        <w:rFonts w:ascii="C39T30Lfz" w:hAnsi="C39T30Lfz"/>
        <w:sz w:val="56"/>
      </w:rPr>
      <w:t></w:t>
    </w:r>
    <w:r w:rsidRPr="00C1231F">
      <w:rPr>
        <w:rFonts w:ascii="C39T30Lfz" w:hAnsi="C39T30Lfz"/>
        <w:sz w:val="56"/>
      </w:rPr>
      <w:t></w:t>
    </w:r>
    <w:r w:rsidRPr="00C1231F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86" w:rsidRPr="000B175B" w:rsidRDefault="00967F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7F86" w:rsidRPr="00FC68B7" w:rsidRDefault="00967F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7F86" w:rsidRDefault="00967F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86" w:rsidRPr="00492619" w:rsidRDefault="00967F86" w:rsidP="00492619">
    <w:pPr>
      <w:pStyle w:val="Header"/>
    </w:pPr>
    <w:r w:rsidRPr="00492619">
      <w:t>E/C.12/2013/SR.35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86" w:rsidRPr="00492619" w:rsidRDefault="00967F86" w:rsidP="00492619">
    <w:pPr>
      <w:pStyle w:val="Header"/>
      <w:jc w:val="right"/>
    </w:pPr>
    <w:r w:rsidRPr="00492619">
      <w:t>E/C.12/2013/SR.35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7">
    <w:nsid w:val="1BD20A8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2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6"/>
  </w:num>
  <w:num w:numId="24">
    <w:abstractNumId w:val="13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4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A28"/>
    <w:rsid w:val="00046B1F"/>
    <w:rsid w:val="00050F6B"/>
    <w:rsid w:val="00057E97"/>
    <w:rsid w:val="00072C8C"/>
    <w:rsid w:val="000733B5"/>
    <w:rsid w:val="00081815"/>
    <w:rsid w:val="000931C0"/>
    <w:rsid w:val="000B0595"/>
    <w:rsid w:val="000B175B"/>
    <w:rsid w:val="000B30D7"/>
    <w:rsid w:val="000B3A0F"/>
    <w:rsid w:val="000B4EF7"/>
    <w:rsid w:val="000C2C03"/>
    <w:rsid w:val="000C2D2E"/>
    <w:rsid w:val="000E0415"/>
    <w:rsid w:val="001103AA"/>
    <w:rsid w:val="0011666B"/>
    <w:rsid w:val="00145622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644BC"/>
    <w:rsid w:val="00267F5F"/>
    <w:rsid w:val="00286B4D"/>
    <w:rsid w:val="002D4643"/>
    <w:rsid w:val="002F175C"/>
    <w:rsid w:val="00302E18"/>
    <w:rsid w:val="003229D8"/>
    <w:rsid w:val="003510AE"/>
    <w:rsid w:val="00352709"/>
    <w:rsid w:val="00371178"/>
    <w:rsid w:val="00373149"/>
    <w:rsid w:val="003A6810"/>
    <w:rsid w:val="003C2CC4"/>
    <w:rsid w:val="003D4B23"/>
    <w:rsid w:val="00410C89"/>
    <w:rsid w:val="00422E03"/>
    <w:rsid w:val="00426B9B"/>
    <w:rsid w:val="004325CB"/>
    <w:rsid w:val="00442A83"/>
    <w:rsid w:val="004452F5"/>
    <w:rsid w:val="0045495B"/>
    <w:rsid w:val="0048034D"/>
    <w:rsid w:val="0048397A"/>
    <w:rsid w:val="00492619"/>
    <w:rsid w:val="004C2461"/>
    <w:rsid w:val="004C7462"/>
    <w:rsid w:val="004E77B2"/>
    <w:rsid w:val="00504B2D"/>
    <w:rsid w:val="0052136D"/>
    <w:rsid w:val="00522B58"/>
    <w:rsid w:val="0052699B"/>
    <w:rsid w:val="0052775E"/>
    <w:rsid w:val="005420F2"/>
    <w:rsid w:val="005628B6"/>
    <w:rsid w:val="005B3DB3"/>
    <w:rsid w:val="005B4E13"/>
    <w:rsid w:val="005F7B75"/>
    <w:rsid w:val="006001EE"/>
    <w:rsid w:val="00605042"/>
    <w:rsid w:val="00611FC4"/>
    <w:rsid w:val="006176FB"/>
    <w:rsid w:val="00640B26"/>
    <w:rsid w:val="00652D0A"/>
    <w:rsid w:val="006623D5"/>
    <w:rsid w:val="00662BB6"/>
    <w:rsid w:val="00684C21"/>
    <w:rsid w:val="006A2530"/>
    <w:rsid w:val="006C0A49"/>
    <w:rsid w:val="006C3589"/>
    <w:rsid w:val="006D37AF"/>
    <w:rsid w:val="006D51D0"/>
    <w:rsid w:val="006E564B"/>
    <w:rsid w:val="006E7191"/>
    <w:rsid w:val="006F25C0"/>
    <w:rsid w:val="00703577"/>
    <w:rsid w:val="00705894"/>
    <w:rsid w:val="0072632A"/>
    <w:rsid w:val="007327D5"/>
    <w:rsid w:val="007629C8"/>
    <w:rsid w:val="0077047D"/>
    <w:rsid w:val="007A3C5F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43767"/>
    <w:rsid w:val="008679D9"/>
    <w:rsid w:val="008878DE"/>
    <w:rsid w:val="008979B1"/>
    <w:rsid w:val="008A6B25"/>
    <w:rsid w:val="008A6C4F"/>
    <w:rsid w:val="008B2335"/>
    <w:rsid w:val="008E0678"/>
    <w:rsid w:val="009223CA"/>
    <w:rsid w:val="00940F93"/>
    <w:rsid w:val="00967F86"/>
    <w:rsid w:val="009760F3"/>
    <w:rsid w:val="00996869"/>
    <w:rsid w:val="009A0E8D"/>
    <w:rsid w:val="009B26E7"/>
    <w:rsid w:val="009B3442"/>
    <w:rsid w:val="009C5B24"/>
    <w:rsid w:val="00A00A3F"/>
    <w:rsid w:val="00A01489"/>
    <w:rsid w:val="00A3026E"/>
    <w:rsid w:val="00A338F1"/>
    <w:rsid w:val="00A72F22"/>
    <w:rsid w:val="00A7360F"/>
    <w:rsid w:val="00A748A6"/>
    <w:rsid w:val="00A769F4"/>
    <w:rsid w:val="00A776B4"/>
    <w:rsid w:val="00A94361"/>
    <w:rsid w:val="00AA01E3"/>
    <w:rsid w:val="00AA293C"/>
    <w:rsid w:val="00B30179"/>
    <w:rsid w:val="00B421C1"/>
    <w:rsid w:val="00B55C71"/>
    <w:rsid w:val="00B56E4A"/>
    <w:rsid w:val="00B56E9C"/>
    <w:rsid w:val="00B64B1F"/>
    <w:rsid w:val="00B6553F"/>
    <w:rsid w:val="00B74A78"/>
    <w:rsid w:val="00B77D05"/>
    <w:rsid w:val="00B81206"/>
    <w:rsid w:val="00B81E12"/>
    <w:rsid w:val="00BB4DAD"/>
    <w:rsid w:val="00BC3FA0"/>
    <w:rsid w:val="00BC74E9"/>
    <w:rsid w:val="00BE0515"/>
    <w:rsid w:val="00BF68A8"/>
    <w:rsid w:val="00C11A03"/>
    <w:rsid w:val="00C1231F"/>
    <w:rsid w:val="00C22C0C"/>
    <w:rsid w:val="00C4527F"/>
    <w:rsid w:val="00C463DD"/>
    <w:rsid w:val="00C4724C"/>
    <w:rsid w:val="00C629A0"/>
    <w:rsid w:val="00C64629"/>
    <w:rsid w:val="00C745C3"/>
    <w:rsid w:val="00CB3E03"/>
    <w:rsid w:val="00CD3321"/>
    <w:rsid w:val="00CE4A8F"/>
    <w:rsid w:val="00D2031B"/>
    <w:rsid w:val="00D25FE2"/>
    <w:rsid w:val="00D33C9F"/>
    <w:rsid w:val="00D43252"/>
    <w:rsid w:val="00D47EEA"/>
    <w:rsid w:val="00D773DF"/>
    <w:rsid w:val="00D95303"/>
    <w:rsid w:val="00D95F56"/>
    <w:rsid w:val="00D978C6"/>
    <w:rsid w:val="00DA3C1C"/>
    <w:rsid w:val="00DA490D"/>
    <w:rsid w:val="00DB13FB"/>
    <w:rsid w:val="00DF09F5"/>
    <w:rsid w:val="00DF7A28"/>
    <w:rsid w:val="00E046DF"/>
    <w:rsid w:val="00E05258"/>
    <w:rsid w:val="00E27346"/>
    <w:rsid w:val="00E71BC8"/>
    <w:rsid w:val="00E7260F"/>
    <w:rsid w:val="00E734F7"/>
    <w:rsid w:val="00E73F5D"/>
    <w:rsid w:val="00E77E4E"/>
    <w:rsid w:val="00E96630"/>
    <w:rsid w:val="00ED7A2A"/>
    <w:rsid w:val="00EF1D7F"/>
    <w:rsid w:val="00F31861"/>
    <w:rsid w:val="00F31E5F"/>
    <w:rsid w:val="00F6100A"/>
    <w:rsid w:val="00F93781"/>
    <w:rsid w:val="00FB613B"/>
    <w:rsid w:val="00FC68B7"/>
    <w:rsid w:val="00FE106A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8</Pages>
  <Words>3903</Words>
  <Characters>20963</Characters>
  <Application>Microsoft Office Outlook</Application>
  <DocSecurity>4</DocSecurity>
  <Lines>327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1448327S1</vt:lpstr>
    </vt:vector>
  </TitlesOfParts>
  <Company>CSD</Company>
  <LinksUpToDate>false</LinksUpToDate>
  <CharactersWithSpaces>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1448327S1</dc:title>
  <dc:subject>E/C.12/2013/SR.35</dc:subject>
  <dc:creator>Giltsoff</dc:creator>
  <cp:keywords/>
  <dc:description>Semi</dc:description>
  <cp:lastModifiedBy>Brigoli</cp:lastModifiedBy>
  <cp:revision>2</cp:revision>
  <cp:lastPrinted>2014-03-18T09:26:00Z</cp:lastPrinted>
  <dcterms:created xsi:type="dcterms:W3CDTF">2014-03-18T09:28:00Z</dcterms:created>
  <dcterms:modified xsi:type="dcterms:W3CDTF">2014-03-18T09:28:00Z</dcterms:modified>
</cp:coreProperties>
</file>