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EE2AFF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E2AFF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156A88" w:rsidP="00103A41">
            <w:pPr>
              <w:bidi w:val="0"/>
              <w:spacing w:after="20"/>
              <w:jc w:val="left"/>
              <w:rPr>
                <w:szCs w:val="20"/>
              </w:rPr>
            </w:pPr>
            <w:r w:rsidRPr="00156A88">
              <w:rPr>
                <w:sz w:val="40"/>
                <w:szCs w:val="20"/>
              </w:rPr>
              <w:t>E</w:t>
            </w:r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C.12</w:t>
            </w:r>
            <w:proofErr w:type="spellEnd"/>
            <w:r>
              <w:rPr>
                <w:szCs w:val="20"/>
              </w:rPr>
              <w:t>/66/D/33/2018</w:t>
            </w:r>
          </w:p>
        </w:tc>
      </w:tr>
      <w:tr w:rsidR="006B3E27" w:rsidRPr="00ED7442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0A1A7A59" wp14:editId="34D461B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606EDF" w:rsidP="00EE2AFF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8930DB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  <w:r w:rsidR="008930DB" w:rsidRPr="008930DB">
              <w:rPr>
                <w:rFonts w:hint="cs"/>
                <w:b/>
                <w:bCs/>
                <w:sz w:val="56"/>
                <w:szCs w:val="56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103A41" w:rsidP="00103A41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103A41" w:rsidRDefault="00103A41" w:rsidP="00103A4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19 November 2019</w:t>
            </w:r>
          </w:p>
          <w:p w:rsidR="00103A41" w:rsidRDefault="00103A41" w:rsidP="00103A4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103A41" w:rsidRPr="003E159A" w:rsidRDefault="00103A41" w:rsidP="00103A41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Spanish</w:t>
            </w:r>
          </w:p>
        </w:tc>
      </w:tr>
    </w:tbl>
    <w:p w:rsidR="00103A41" w:rsidRPr="007C02B0" w:rsidRDefault="00103A41" w:rsidP="00103A41">
      <w:pPr>
        <w:spacing w:before="120" w:line="380" w:lineRule="exact"/>
        <w:textDirection w:val="tbRlV"/>
        <w:rPr>
          <w:b/>
          <w:sz w:val="36"/>
          <w:szCs w:val="36"/>
          <w:rtl/>
          <w:lang w:val="ar-SA" w:eastAsia="zh-TW" w:bidi="en-GB"/>
        </w:rPr>
      </w:pPr>
      <w:r w:rsidRPr="007C02B0">
        <w:rPr>
          <w:b/>
          <w:bCs/>
          <w:sz w:val="26"/>
          <w:szCs w:val="36"/>
          <w:rtl/>
        </w:rPr>
        <w:t xml:space="preserve">اللجنة </w:t>
      </w:r>
      <w:r w:rsidRPr="007C02B0">
        <w:rPr>
          <w:b/>
          <w:bCs/>
          <w:sz w:val="36"/>
          <w:szCs w:val="36"/>
          <w:rtl/>
        </w:rPr>
        <w:t>المعنية بالحقوق الاقتصادية والاجتماعية والثقافية</w:t>
      </w:r>
    </w:p>
    <w:p w:rsidR="00103A41" w:rsidRPr="007C02B0" w:rsidRDefault="00103A41" w:rsidP="00103A41">
      <w:pPr>
        <w:pStyle w:val="HChGA"/>
        <w:rPr>
          <w:rFonts w:eastAsia="Calibri"/>
          <w:rtl/>
          <w:lang w:eastAsia="zh-TW"/>
        </w:rPr>
      </w:pPr>
      <w:r w:rsidRPr="00D702EF">
        <w:rPr>
          <w:rtl/>
        </w:rPr>
        <w:tab/>
      </w:r>
      <w:r w:rsidRPr="00D702EF">
        <w:rPr>
          <w:rtl/>
        </w:rPr>
        <w:tab/>
        <w:t>قرار اعتمد</w:t>
      </w:r>
      <w:bookmarkStart w:id="0" w:name="_GoBack"/>
      <w:bookmarkEnd w:id="0"/>
      <w:r w:rsidRPr="00D702EF">
        <w:rPr>
          <w:rtl/>
        </w:rPr>
        <w:t xml:space="preserve">ته اللجنة بموجب البروتوكول الاختياري الملحق بالعهد الدولي الخاص بالحقوق الاقتصادية والاجتماعية والثقافية، بشأن </w:t>
      </w:r>
      <w:r w:rsidRPr="00F13270">
        <w:rPr>
          <w:rtl/>
        </w:rPr>
        <w:t>البلاغ رقم</w:t>
      </w:r>
      <w:r>
        <w:rPr>
          <w:rFonts w:hint="cs"/>
          <w:rtl/>
        </w:rPr>
        <w:t> </w:t>
      </w:r>
      <w:r>
        <w:rPr>
          <w:rFonts w:ascii="Traditional Arabic" w:hint="cs"/>
          <w:rtl/>
        </w:rPr>
        <w:t>33</w:t>
      </w:r>
      <w:r w:rsidRPr="00F13270">
        <w:rPr>
          <w:rFonts w:ascii="Traditional Arabic"/>
          <w:rtl/>
        </w:rPr>
        <w:t>/201</w:t>
      </w:r>
      <w:r>
        <w:rPr>
          <w:rFonts w:ascii="Traditional Arabic" w:hint="cs"/>
          <w:rtl/>
        </w:rPr>
        <w:t>8</w:t>
      </w:r>
      <w:r w:rsidRPr="007C02B0">
        <w:rPr>
          <w:rStyle w:val="FootnoteReference"/>
          <w:rFonts w:eastAsia="Calibri"/>
          <w:sz w:val="20"/>
          <w:vertAlign w:val="baseline"/>
          <w:rtl/>
          <w:lang w:eastAsia="zh-TW"/>
        </w:rPr>
        <w:footnoteReference w:customMarkFollows="1" w:id="1"/>
        <w:t>*</w:t>
      </w:r>
    </w:p>
    <w:p w:rsidR="00103A41" w:rsidRPr="002571E2" w:rsidRDefault="00103A41" w:rsidP="00103A4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529"/>
        </w:tabs>
        <w:ind w:left="4525" w:hanging="2597"/>
        <w:rPr>
          <w:lang w:eastAsia="zh-TW" w:bidi="en-GB"/>
        </w:rPr>
      </w:pPr>
      <w:r w:rsidRPr="00D702EF">
        <w:rPr>
          <w:i/>
          <w:iCs/>
          <w:rtl/>
        </w:rPr>
        <w:t>بلاغ مقدم من:</w:t>
      </w:r>
      <w:r w:rsidRPr="00D702EF">
        <w:rPr>
          <w:rtl/>
        </w:rPr>
        <w:tab/>
      </w:r>
      <w:r>
        <w:rPr>
          <w:rFonts w:hint="cs"/>
          <w:rtl/>
        </w:rPr>
        <w:t>غ</w:t>
      </w:r>
      <w:r w:rsidRPr="00D702EF">
        <w:rPr>
          <w:rtl/>
        </w:rPr>
        <w:t>.</w:t>
      </w:r>
      <w:r>
        <w:rPr>
          <w:rFonts w:hint="cs"/>
          <w:rtl/>
        </w:rPr>
        <w:t xml:space="preserve"> ج</w:t>
      </w:r>
      <w:r w:rsidRPr="00D702EF">
        <w:rPr>
          <w:rtl/>
        </w:rPr>
        <w:t xml:space="preserve">. وآخرون </w:t>
      </w:r>
    </w:p>
    <w:p w:rsidR="00103A41" w:rsidRPr="00D702EF" w:rsidRDefault="00103A41" w:rsidP="00103A4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529"/>
        </w:tabs>
        <w:ind w:left="4525" w:hanging="2597"/>
        <w:rPr>
          <w:rtl/>
          <w:lang w:val="ar-SA" w:eastAsia="zh-TW" w:bidi="en-GB"/>
        </w:rPr>
      </w:pPr>
      <w:r w:rsidRPr="00D702EF">
        <w:rPr>
          <w:i/>
          <w:iCs/>
          <w:rtl/>
        </w:rPr>
        <w:t>الأشخاص المدعى أنهم ضحايا:</w:t>
      </w:r>
      <w:r w:rsidRPr="00D702EF">
        <w:rPr>
          <w:rtl/>
        </w:rPr>
        <w:tab/>
        <w:t>أصحاب البلاغ</w:t>
      </w:r>
    </w:p>
    <w:p w:rsidR="00103A41" w:rsidRPr="007C02B0" w:rsidRDefault="00103A41" w:rsidP="00103A4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529"/>
        </w:tabs>
        <w:ind w:left="4525" w:hanging="2597"/>
        <w:rPr>
          <w:lang w:eastAsia="zh-TW" w:bidi="en-GB"/>
        </w:rPr>
      </w:pPr>
      <w:r w:rsidRPr="00D702EF">
        <w:rPr>
          <w:i/>
          <w:iCs/>
          <w:rtl/>
        </w:rPr>
        <w:t>الدولة الطرف:</w:t>
      </w:r>
      <w:r w:rsidRPr="00D702EF">
        <w:rPr>
          <w:rtl/>
        </w:rPr>
        <w:tab/>
        <w:t>إسبانيا</w:t>
      </w:r>
    </w:p>
    <w:p w:rsidR="00103A41" w:rsidRPr="00D702EF" w:rsidRDefault="00103A41" w:rsidP="00103A4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529"/>
        </w:tabs>
        <w:ind w:left="4525" w:hanging="2597"/>
        <w:rPr>
          <w:rtl/>
          <w:lang w:val="ar-SA" w:eastAsia="zh-TW" w:bidi="en-GB"/>
        </w:rPr>
      </w:pPr>
      <w:r w:rsidRPr="00D702EF">
        <w:rPr>
          <w:i/>
          <w:iCs/>
          <w:rtl/>
        </w:rPr>
        <w:t>تاريخ تقديم البلاغ:</w:t>
      </w:r>
      <w:r w:rsidRPr="00D702EF">
        <w:rPr>
          <w:rtl/>
        </w:rPr>
        <w:tab/>
      </w:r>
      <w:r w:rsidRPr="0016380E">
        <w:rPr>
          <w:rFonts w:ascii="Traditional Arabic"/>
          <w:rtl/>
        </w:rPr>
        <w:t>18 أيار/مايو 2018</w:t>
      </w:r>
    </w:p>
    <w:p w:rsidR="00103A41" w:rsidRPr="00D702EF" w:rsidRDefault="00103A41" w:rsidP="00103A41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left" w:pos="4529"/>
        </w:tabs>
        <w:ind w:left="4525" w:hanging="2597"/>
        <w:rPr>
          <w:rtl/>
          <w:lang w:val="ar-SA" w:eastAsia="zh-TW" w:bidi="en-GB"/>
        </w:rPr>
      </w:pPr>
      <w:r w:rsidRPr="00D702EF">
        <w:rPr>
          <w:i/>
          <w:iCs/>
          <w:rtl/>
        </w:rPr>
        <w:t>الموضوع:</w:t>
      </w:r>
      <w:r w:rsidRPr="00D702EF">
        <w:rPr>
          <w:rtl/>
        </w:rPr>
        <w:tab/>
      </w:r>
      <w:r w:rsidRPr="0004777B">
        <w:rPr>
          <w:rtl/>
        </w:rPr>
        <w:t>الطرد بسبب الاحتلال دون سند قانوني</w:t>
      </w:r>
    </w:p>
    <w:p w:rsidR="00103A41" w:rsidRDefault="00103A41" w:rsidP="00103A41">
      <w:pPr>
        <w:pStyle w:val="SingleTxtGA"/>
        <w:rPr>
          <w:rtl/>
        </w:rPr>
      </w:pPr>
      <w:r w:rsidRPr="00D702EF">
        <w:rPr>
          <w:rtl/>
        </w:rPr>
        <w:tab/>
      </w:r>
      <w:r w:rsidRPr="004B5476">
        <w:rPr>
          <w:rtl/>
        </w:rPr>
        <w:t>قررت اللجنة المعنية بالحقوق الاقتصادية والاجتماعية والثقافية، في جلستها المعقودة في</w:t>
      </w:r>
      <w:r>
        <w:rPr>
          <w:rFonts w:hint="cs"/>
          <w:rtl/>
        </w:rPr>
        <w:t> </w:t>
      </w:r>
      <w:r w:rsidRPr="004B5476">
        <w:rPr>
          <w:rtl/>
        </w:rPr>
        <w:t>11 تشرين الأول/أكتوبر 2019، وقد لاحظت أن الاتصال بأصحاب البلاغ غير ممكن رغم المحاولات المتكررة للاتصال بهم، وقف النظر في البلاغ رقم 33/2018، وفقاً للمادة 17 من نظامها الداخلي المؤقت بموجب البروتوكول الاختياري الملحق بالعهد الدولي الخاص بالحقوق الاقتصادية والاجتماعية والثقافية</w:t>
      </w:r>
      <w:r w:rsidRPr="00D702EF">
        <w:rPr>
          <w:rtl/>
        </w:rPr>
        <w:t>.</w:t>
      </w:r>
    </w:p>
    <w:p w:rsidR="00103A41" w:rsidRPr="00103A41" w:rsidRDefault="00103A41" w:rsidP="00103A41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103A41" w:rsidRPr="00103A41" w:rsidSect="00156A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7D" w:rsidRPr="002901D9" w:rsidRDefault="00230E7D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30E7D" w:rsidRDefault="00230E7D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88" w:rsidRPr="00103A41" w:rsidRDefault="00103A41" w:rsidP="00103A41">
    <w:pPr>
      <w:pStyle w:val="Footer"/>
      <w:tabs>
        <w:tab w:val="right" w:pos="9598"/>
      </w:tabs>
      <w:rPr>
        <w:sz w:val="17"/>
      </w:rPr>
    </w:pPr>
    <w:r>
      <w:rPr>
        <w:sz w:val="17"/>
      </w:rPr>
      <w:t>GE.19-19991</w:t>
    </w:r>
    <w:r>
      <w:rPr>
        <w:sz w:val="17"/>
      </w:rPr>
      <w:tab/>
    </w:r>
    <w:r w:rsidRPr="00103A41">
      <w:rPr>
        <w:b/>
        <w:sz w:val="18"/>
      </w:rPr>
      <w:fldChar w:fldCharType="begin"/>
    </w:r>
    <w:r w:rsidRPr="00103A41">
      <w:rPr>
        <w:b/>
        <w:sz w:val="18"/>
      </w:rPr>
      <w:instrText xml:space="preserve"> PAGE  \* MERGEFORMAT </w:instrText>
    </w:r>
    <w:r w:rsidRPr="00103A41">
      <w:rPr>
        <w:b/>
        <w:sz w:val="18"/>
      </w:rPr>
      <w:fldChar w:fldCharType="separate"/>
    </w:r>
    <w:r>
      <w:rPr>
        <w:b/>
        <w:sz w:val="18"/>
      </w:rPr>
      <w:t>2</w:t>
    </w:r>
    <w:r w:rsidRPr="00103A41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103A41" w:rsidRDefault="00103A41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103A41">
      <w:rPr>
        <w:b/>
        <w:sz w:val="18"/>
        <w:lang w:val="en-US"/>
      </w:rPr>
      <w:fldChar w:fldCharType="begin"/>
    </w:r>
    <w:r w:rsidRPr="00103A41">
      <w:rPr>
        <w:b/>
        <w:sz w:val="18"/>
        <w:lang w:val="en-US"/>
      </w:rPr>
      <w:instrText xml:space="preserve"> PAGE  \* MERGEFORMAT </w:instrText>
    </w:r>
    <w:r w:rsidRPr="00103A41">
      <w:rPr>
        <w:b/>
        <w:sz w:val="18"/>
        <w:lang w:val="en-US"/>
      </w:rPr>
      <w:fldChar w:fldCharType="separate"/>
    </w:r>
    <w:r w:rsidRPr="00103A41">
      <w:rPr>
        <w:b/>
        <w:noProof/>
        <w:sz w:val="18"/>
        <w:lang w:val="en-US"/>
      </w:rPr>
      <w:t>3</w:t>
    </w:r>
    <w:r w:rsidRPr="00103A41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GE.19-19991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9" w:rsidRDefault="00156A88" w:rsidP="00EE2AF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GE.19-19991</w:t>
    </w:r>
    <w:r w:rsidR="00FD4BC9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2266EFFF" wp14:editId="6211D5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156A88" w:rsidRPr="00156A88" w:rsidRDefault="00156A88" w:rsidP="00156A88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7D" w:rsidRPr="0054762C" w:rsidRDefault="00230E7D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230E7D" w:rsidRDefault="00230E7D" w:rsidP="00656392">
      <w:pPr>
        <w:spacing w:line="240" w:lineRule="auto"/>
      </w:pPr>
      <w:r>
        <w:continuationSeparator/>
      </w:r>
    </w:p>
  </w:footnote>
  <w:footnote w:id="1">
    <w:p w:rsidR="00103A41" w:rsidRPr="007C02B0" w:rsidRDefault="00103A41" w:rsidP="00103A41">
      <w:pPr>
        <w:pStyle w:val="FootnoteText1"/>
        <w:rPr>
          <w:rtl/>
        </w:rPr>
      </w:pPr>
      <w:r w:rsidRPr="007C02B0">
        <w:rPr>
          <w:rtl/>
        </w:rPr>
        <w:t>*</w:t>
      </w:r>
      <w:r w:rsidRPr="007C02B0">
        <w:rPr>
          <w:rtl/>
        </w:rPr>
        <w:tab/>
      </w:r>
      <w:r w:rsidRPr="0004777B">
        <w:rPr>
          <w:rtl/>
        </w:rPr>
        <w:t>اعتمدته اللجنة في دورتها السادسة والستين (من 30 أيلول/سبتمبر إلى 18 تشرين الأول/أكتوبر 2019)</w:t>
      </w:r>
      <w:r w:rsidRPr="007C02B0">
        <w:rPr>
          <w:rFonts w:ascii="Traditional Arabic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88" w:rsidRPr="00103A41" w:rsidRDefault="00103A41" w:rsidP="00103A41">
    <w:pPr>
      <w:pStyle w:val="Header"/>
      <w:jc w:val="right"/>
    </w:pPr>
    <w:r w:rsidRPr="00103A41">
      <w:t>E/</w:t>
    </w:r>
    <w:proofErr w:type="spellStart"/>
    <w:r w:rsidRPr="00103A41">
      <w:t>C.12</w:t>
    </w:r>
    <w:proofErr w:type="spellEnd"/>
    <w:r w:rsidRPr="00103A41">
      <w:t>/66/D/33/2018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88" w:rsidRPr="00103A41" w:rsidRDefault="00103A41" w:rsidP="00103A41">
    <w:pPr>
      <w:pStyle w:val="Header"/>
      <w:jc w:val="left"/>
    </w:pPr>
    <w:r w:rsidRPr="00103A41">
      <w:t>E/</w:t>
    </w:r>
    <w:proofErr w:type="spellStart"/>
    <w:r w:rsidRPr="00103A41">
      <w:t>C.12</w:t>
    </w:r>
    <w:proofErr w:type="spellEnd"/>
    <w:r w:rsidRPr="00103A41">
      <w:t>/66/D/33/2018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230E7D"/>
    <w:rsid w:val="000076D5"/>
    <w:rsid w:val="00043663"/>
    <w:rsid w:val="000505CF"/>
    <w:rsid w:val="000D701C"/>
    <w:rsid w:val="000E2A71"/>
    <w:rsid w:val="000E524A"/>
    <w:rsid w:val="00103A41"/>
    <w:rsid w:val="00156A88"/>
    <w:rsid w:val="00160263"/>
    <w:rsid w:val="00181F96"/>
    <w:rsid w:val="001A1371"/>
    <w:rsid w:val="001B346A"/>
    <w:rsid w:val="001E1CAD"/>
    <w:rsid w:val="001E290D"/>
    <w:rsid w:val="002144FA"/>
    <w:rsid w:val="00230E7D"/>
    <w:rsid w:val="0023469A"/>
    <w:rsid w:val="00243C8A"/>
    <w:rsid w:val="00267A0E"/>
    <w:rsid w:val="002901D9"/>
    <w:rsid w:val="002976C2"/>
    <w:rsid w:val="00325CC1"/>
    <w:rsid w:val="003260FF"/>
    <w:rsid w:val="00343D95"/>
    <w:rsid w:val="00374341"/>
    <w:rsid w:val="003D1062"/>
    <w:rsid w:val="003E159A"/>
    <w:rsid w:val="004205C7"/>
    <w:rsid w:val="00420D7B"/>
    <w:rsid w:val="00450B21"/>
    <w:rsid w:val="00453B63"/>
    <w:rsid w:val="00455780"/>
    <w:rsid w:val="004B0A1C"/>
    <w:rsid w:val="004D298E"/>
    <w:rsid w:val="004E32F4"/>
    <w:rsid w:val="00517BC9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02570"/>
    <w:rsid w:val="00733704"/>
    <w:rsid w:val="00740188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74331"/>
    <w:rsid w:val="00AB6758"/>
    <w:rsid w:val="00B13763"/>
    <w:rsid w:val="00B477A4"/>
    <w:rsid w:val="00B54045"/>
    <w:rsid w:val="00C022F5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E2AFF"/>
    <w:rsid w:val="00EF1EE5"/>
    <w:rsid w:val="00F763B4"/>
    <w:rsid w:val="00F900C3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CDAC2"/>
  <w15:docId w15:val="{63260ED8-0C03-4D2B-BE37-BC53840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595F-9AEC-4E70-BB78-8E14050E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</vt:lpstr>
    </vt:vector>
  </TitlesOfParts>
  <Company>DCM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E/C.12/66/D/33/2018</dc:title>
  <dc:subject>GE. 1919991A</dc:subject>
  <dc:creator>IBAL34</dc:creator>
  <cp:keywords>ODS No.</cp:keywords>
  <dc:description>Original: English _x000d_
Distribution: General_x000d_
Date: 19 November 2019</dc:description>
  <cp:lastModifiedBy>Ibrahim Balan</cp:lastModifiedBy>
  <cp:revision>2</cp:revision>
  <dcterms:created xsi:type="dcterms:W3CDTF">2019-11-29T10:20:00Z</dcterms:created>
  <dcterms:modified xsi:type="dcterms:W3CDTF">2019-11-29T10:20:00Z</dcterms:modified>
  <cp:category>Final</cp:category>
</cp:coreProperties>
</file>