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52"/>
        <w:gridCol w:w="3650"/>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252" w:type="dxa"/>
            <w:tcBorders>
              <w:top w:val="nil"/>
              <w:left w:val="nil"/>
              <w:bottom w:val="single" w:sz="6" w:space="0" w:color="auto"/>
              <w:right w:val="nil"/>
            </w:tcBorders>
          </w:tcPr>
          <w:p w:rsidR="00000000" w:rsidRDefault="00000000"/>
        </w:tc>
        <w:tc>
          <w:tcPr>
            <w:tcW w:w="3650"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E</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020"/>
          <w:bookmarkStart w:id="1" w:name="_MON_1063022631"/>
          <w:bookmarkEnd w:id="0"/>
          <w:bookmarkEnd w:id="1"/>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4877510" r:id="rId8"/>
              </w:object>
            </w:r>
          </w:p>
        </w:tc>
        <w:tc>
          <w:tcPr>
            <w:tcW w:w="4252" w:type="dxa"/>
            <w:tcBorders>
              <w:top w:val="single" w:sz="6" w:space="0" w:color="auto"/>
              <w:left w:val="nil"/>
              <w:bottom w:val="single" w:sz="36" w:space="0" w:color="auto"/>
              <w:right w:val="nil"/>
            </w:tcBorders>
          </w:tcPr>
          <w:p w:rsidR="00000000" w:rsidRDefault="00000000">
            <w:pPr>
              <w:rPr>
                <w:rFonts w:ascii="Univers" w:hAnsi="Univers"/>
                <w:b/>
                <w:sz w:val="36"/>
              </w:rPr>
            </w:pPr>
          </w:p>
          <w:p w:rsidR="00000000" w:rsidRDefault="00000000">
            <w:pPr>
              <w:rPr>
                <w:rFonts w:ascii="Univers" w:hAnsi="Univers"/>
                <w:b/>
                <w:sz w:val="36"/>
              </w:rPr>
            </w:pPr>
            <w:r>
              <w:rPr>
                <w:rFonts w:ascii="Univers" w:hAnsi="Univers"/>
                <w:b/>
                <w:sz w:val="36"/>
              </w:rPr>
              <w:t>Economic and Social</w:t>
            </w:r>
          </w:p>
          <w:p w:rsidR="00000000" w:rsidRDefault="00000000">
            <w:pPr>
              <w:rPr>
                <w:rFonts w:ascii="Univers" w:hAnsi="Univers"/>
                <w:b/>
                <w:sz w:val="36"/>
              </w:rPr>
            </w:pPr>
            <w:r>
              <w:rPr>
                <w:rFonts w:ascii="Univers" w:hAnsi="Univers"/>
                <w:b/>
                <w:sz w:val="36"/>
              </w:rPr>
              <w:t>Council</w:t>
            </w:r>
          </w:p>
          <w:p w:rsidR="00000000" w:rsidRDefault="00000000">
            <w:pPr>
              <w:rPr>
                <w:rFonts w:ascii="Univers" w:hAnsi="Univers"/>
                <w:b/>
                <w:sz w:val="36"/>
              </w:rPr>
            </w:pPr>
          </w:p>
          <w:p w:rsidR="00000000" w:rsidRDefault="00000000">
            <w:pPr>
              <w:rPr>
                <w:rFonts w:ascii="Univers" w:hAnsi="Univers"/>
                <w:b/>
                <w:sz w:val="36"/>
              </w:rPr>
            </w:pPr>
          </w:p>
        </w:tc>
        <w:tc>
          <w:tcPr>
            <w:tcW w:w="3650" w:type="dxa"/>
            <w:tcBorders>
              <w:top w:val="single" w:sz="6" w:space="0" w:color="auto"/>
              <w:left w:val="nil"/>
              <w:bottom w:val="single" w:sz="36" w:space="0" w:color="auto"/>
              <w:right w:val="nil"/>
            </w:tcBorders>
          </w:tcPr>
          <w:p w:rsidR="00000000" w:rsidRDefault="00000000"/>
          <w:p w:rsidR="00000000" w:rsidRDefault="00000000"/>
          <w:p w:rsidR="00000000" w:rsidRDefault="00000000">
            <w:r>
              <w:t>Distr.</w:t>
            </w:r>
          </w:p>
          <w:p w:rsidR="00000000" w:rsidRDefault="00000000">
            <w:fldSimple w:instr=" FILLIN &quot;Distr.&quot; \* MERGEFORMAT ">
              <w:r>
                <w:t>GENERAL</w:t>
              </w:r>
            </w:fldSimple>
          </w:p>
          <w:p w:rsidR="00000000" w:rsidRDefault="00000000"/>
          <w:p w:rsidR="00000000" w:rsidRDefault="00000000">
            <w:fldSimple w:instr=" FILLIN &quot;Symbol&quot; \* MERGEFORMAT ">
              <w:r>
                <w:t>E/1990/5/Add.50</w:t>
              </w:r>
            </w:fldSimple>
          </w:p>
          <w:p w:rsidR="00000000" w:rsidRDefault="00000000">
            <w:fldSimple w:instr=" FILLIN &quot;Date&quot; \* MERGEFORMAT ">
              <w:r>
                <w:t>30 July 2001</w:t>
              </w:r>
            </w:fldSimple>
          </w:p>
          <w:p w:rsidR="00000000" w:rsidRDefault="00000000"/>
          <w:p w:rsidR="00000000" w:rsidRDefault="00000000">
            <w:r>
              <w:t xml:space="preserve">Original:  </w:t>
            </w:r>
            <w:fldSimple w:instr=" FILLIN &quot;Orig. Lang.&quot; \* MERGEFORMAT ">
              <w:r>
                <w:t>ENGLISH</w:t>
              </w:r>
            </w:fldSimple>
          </w:p>
          <w:p w:rsidR="00000000" w:rsidRDefault="00000000"/>
        </w:tc>
      </w:tr>
    </w:tbl>
    <w:p w:rsidR="00000000" w:rsidRDefault="00000000"/>
    <w:p w:rsidR="00000000" w:rsidRDefault="00000000">
      <w:r>
        <w:t>Substantive session of 2002</w:t>
      </w:r>
    </w:p>
    <w:p w:rsidR="00000000" w:rsidRDefault="00000000"/>
    <w:p w:rsidR="00000000" w:rsidRDefault="00000000"/>
    <w:p w:rsidR="00000000" w:rsidRDefault="00000000"/>
    <w:p w:rsidR="00000000" w:rsidRDefault="00000000"/>
    <w:p w:rsidR="00000000" w:rsidRDefault="00000000"/>
    <w:p w:rsidR="00000000" w:rsidRDefault="00000000">
      <w:pPr>
        <w:pStyle w:val="Heading2"/>
      </w:pPr>
      <w:r>
        <w:t>IMPLEMENTATION OF THE INTERNATIONAL COVENANT ON ECONOMIC, SOCIAL AND CULTURAL RIGHTS</w:t>
      </w:r>
    </w:p>
    <w:p w:rsidR="00000000" w:rsidRDefault="00000000"/>
    <w:p w:rsidR="00000000" w:rsidRDefault="00000000">
      <w:pPr>
        <w:pStyle w:val="Heading1"/>
      </w:pPr>
      <w:r>
        <w:t xml:space="preserve">Initial reports submitted by States parties under </w:t>
      </w:r>
    </w:p>
    <w:p w:rsidR="00000000" w:rsidRDefault="00000000">
      <w:pPr>
        <w:pStyle w:val="Heading1"/>
      </w:pPr>
      <w:r>
        <w:t>articles 16 and 17 of the Covenant</w:t>
      </w:r>
    </w:p>
    <w:p w:rsidR="00000000" w:rsidRDefault="00000000"/>
    <w:p w:rsidR="00000000" w:rsidRDefault="00000000">
      <w:pPr>
        <w:pStyle w:val="Heading1"/>
      </w:pPr>
      <w:r>
        <w:t>Addendum</w:t>
      </w:r>
    </w:p>
    <w:p w:rsidR="00000000" w:rsidRDefault="00000000"/>
    <w:p w:rsidR="00000000" w:rsidRDefault="00000000">
      <w:pPr>
        <w:pStyle w:val="Heading1"/>
      </w:pPr>
      <w:r>
        <w:t>Solomon Islands</w:t>
      </w:r>
    </w:p>
    <w:p w:rsidR="00000000" w:rsidRDefault="00000000"/>
    <w:p w:rsidR="00000000" w:rsidRDefault="00000000">
      <w:pPr>
        <w:jc w:val="right"/>
      </w:pPr>
      <w:r>
        <w:t>[2 July 2001]</w:t>
      </w:r>
    </w:p>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r>
        <w:t>GE.01</w:t>
      </w:r>
      <w:r>
        <w:noBreakHyphen/>
        <w:t>43831  (E)    031001</w:t>
      </w:r>
    </w:p>
    <w:p w:rsidR="00000000" w:rsidRDefault="00000000"/>
    <w:p w:rsidR="00000000" w:rsidRDefault="00000000">
      <w:pPr>
        <w:jc w:val="center"/>
      </w:pPr>
      <w:r>
        <w:t>CONTENTS</w:t>
      </w:r>
    </w:p>
    <w:p w:rsidR="00000000" w:rsidRDefault="00000000"/>
    <w:p w:rsidR="00000000" w:rsidRDefault="00000000">
      <w:r>
        <w:tab/>
      </w:r>
      <w:r>
        <w:tab/>
      </w:r>
      <w:r>
        <w:tab/>
      </w:r>
      <w:r>
        <w:tab/>
      </w:r>
      <w:r>
        <w:tab/>
      </w:r>
      <w:r>
        <w:tab/>
      </w:r>
      <w:r>
        <w:tab/>
      </w:r>
      <w:r>
        <w:tab/>
      </w:r>
      <w:r>
        <w:tab/>
      </w:r>
      <w:r>
        <w:tab/>
      </w:r>
      <w:r>
        <w:rPr>
          <w:u w:val="single"/>
        </w:rPr>
        <w:t>Paragraphs</w:t>
      </w:r>
      <w:r>
        <w:tab/>
      </w:r>
      <w:r>
        <w:rPr>
          <w:u w:val="single"/>
        </w:rPr>
        <w:t>Page</w:t>
      </w:r>
    </w:p>
    <w:p w:rsidR="00000000" w:rsidRDefault="00000000"/>
    <w:p w:rsidR="00000000" w:rsidRDefault="00000000">
      <w:pPr>
        <w:tabs>
          <w:tab w:val="right" w:pos="426"/>
          <w:tab w:val="left" w:pos="720"/>
          <w:tab w:val="left" w:pos="1418"/>
          <w:tab w:val="left" w:pos="1843"/>
          <w:tab w:val="left" w:leader="dot" w:pos="6945"/>
          <w:tab w:val="decimal" w:pos="7654"/>
          <w:tab w:val="left" w:pos="7682"/>
          <w:tab w:val="right" w:pos="9043"/>
        </w:tabs>
      </w:pPr>
      <w:r>
        <w:tab/>
        <w:t>I.</w:t>
      </w:r>
      <w:r>
        <w:tab/>
        <w:t xml:space="preserve">INTRODUCTION </w:t>
      </w:r>
      <w:r>
        <w:tab/>
      </w:r>
      <w:r>
        <w:tab/>
        <w:t xml:space="preserve">1 </w:t>
      </w:r>
      <w:r>
        <w:noBreakHyphen/>
        <w:t xml:space="preserve"> 21</w:t>
      </w:r>
      <w:r>
        <w:tab/>
        <w:t>3</w:t>
      </w:r>
    </w:p>
    <w:p w:rsidR="00000000" w:rsidRDefault="00000000">
      <w:pPr>
        <w:tabs>
          <w:tab w:val="right" w:pos="426"/>
          <w:tab w:val="left" w:pos="720"/>
          <w:tab w:val="left" w:pos="1418"/>
          <w:tab w:val="left" w:pos="1843"/>
          <w:tab w:val="left" w:leader="dot" w:pos="6945"/>
          <w:tab w:val="decimal" w:pos="7654"/>
          <w:tab w:val="right" w:pos="9043"/>
        </w:tabs>
      </w:pPr>
    </w:p>
    <w:p w:rsidR="00000000" w:rsidRDefault="00000000">
      <w:pPr>
        <w:tabs>
          <w:tab w:val="right" w:pos="426"/>
          <w:tab w:val="left" w:pos="720"/>
          <w:tab w:val="left" w:pos="1418"/>
          <w:tab w:val="left" w:pos="1843"/>
          <w:tab w:val="left" w:leader="dot" w:pos="6945"/>
          <w:tab w:val="decimal" w:pos="7654"/>
          <w:tab w:val="right" w:pos="9043"/>
        </w:tabs>
      </w:pPr>
      <w:r>
        <w:tab/>
      </w:r>
      <w:r>
        <w:tab/>
        <w:t>A.</w:t>
      </w:r>
      <w:r>
        <w:tab/>
        <w:t xml:space="preserve">Background </w:t>
      </w:r>
      <w:r>
        <w:tab/>
      </w:r>
      <w:r>
        <w:tab/>
        <w:t xml:space="preserve">1 </w:t>
      </w:r>
      <w:r>
        <w:noBreakHyphen/>
        <w:t xml:space="preserve"> 2</w:t>
      </w:r>
      <w:r>
        <w:tab/>
        <w:t>3</w:t>
      </w:r>
    </w:p>
    <w:p w:rsidR="00000000" w:rsidRDefault="00000000">
      <w:pPr>
        <w:tabs>
          <w:tab w:val="right" w:pos="426"/>
          <w:tab w:val="left" w:pos="720"/>
          <w:tab w:val="left" w:pos="1418"/>
          <w:tab w:val="left" w:pos="1843"/>
          <w:tab w:val="left" w:leader="dot" w:pos="6945"/>
          <w:tab w:val="decimal" w:pos="7654"/>
          <w:tab w:val="right" w:pos="9043"/>
        </w:tabs>
      </w:pPr>
    </w:p>
    <w:p w:rsidR="00000000" w:rsidRDefault="00000000">
      <w:pPr>
        <w:tabs>
          <w:tab w:val="right" w:pos="426"/>
          <w:tab w:val="left" w:pos="720"/>
          <w:tab w:val="left" w:pos="1418"/>
          <w:tab w:val="left" w:pos="1843"/>
          <w:tab w:val="left" w:leader="dot" w:pos="6945"/>
          <w:tab w:val="decimal" w:pos="7654"/>
          <w:tab w:val="right" w:pos="9043"/>
        </w:tabs>
      </w:pPr>
      <w:r>
        <w:tab/>
      </w:r>
      <w:r>
        <w:tab/>
        <w:t>B.</w:t>
      </w:r>
      <w:r>
        <w:tab/>
        <w:t xml:space="preserve">Country profile  </w:t>
      </w:r>
      <w:r>
        <w:tab/>
      </w:r>
      <w:r>
        <w:tab/>
        <w:t xml:space="preserve">3 </w:t>
      </w:r>
      <w:r>
        <w:noBreakHyphen/>
        <w:t xml:space="preserve"> 21</w:t>
      </w:r>
      <w:r>
        <w:tab/>
        <w:t>3</w:t>
      </w:r>
    </w:p>
    <w:p w:rsidR="00000000" w:rsidRDefault="00000000">
      <w:pPr>
        <w:tabs>
          <w:tab w:val="right" w:pos="426"/>
          <w:tab w:val="left" w:pos="720"/>
          <w:tab w:val="left" w:pos="1418"/>
          <w:tab w:val="left" w:pos="1843"/>
          <w:tab w:val="left" w:leader="dot" w:pos="6945"/>
          <w:tab w:val="decimal" w:pos="7654"/>
          <w:tab w:val="right" w:pos="9043"/>
        </w:tabs>
      </w:pPr>
    </w:p>
    <w:p w:rsidR="00000000" w:rsidRDefault="00000000">
      <w:pPr>
        <w:tabs>
          <w:tab w:val="right" w:pos="426"/>
          <w:tab w:val="left" w:pos="720"/>
          <w:tab w:val="left" w:pos="1418"/>
          <w:tab w:val="left" w:pos="1843"/>
          <w:tab w:val="left" w:leader="dot" w:pos="6945"/>
          <w:tab w:val="decimal" w:pos="7654"/>
          <w:tab w:val="right" w:pos="9043"/>
        </w:tabs>
      </w:pPr>
      <w:r>
        <w:tab/>
      </w:r>
      <w:r>
        <w:tab/>
      </w:r>
      <w:r>
        <w:tab/>
        <w:t>1.</w:t>
      </w:r>
      <w:r>
        <w:tab/>
        <w:t xml:space="preserve">Land  </w:t>
      </w:r>
      <w:r>
        <w:tab/>
      </w:r>
      <w:r>
        <w:tab/>
        <w:t xml:space="preserve">3 </w:t>
      </w:r>
      <w:r>
        <w:noBreakHyphen/>
        <w:t xml:space="preserve"> 4</w:t>
      </w:r>
      <w:r>
        <w:tab/>
        <w:t>3</w:t>
      </w:r>
    </w:p>
    <w:p w:rsidR="00000000" w:rsidRDefault="00000000">
      <w:pPr>
        <w:tabs>
          <w:tab w:val="right" w:pos="426"/>
          <w:tab w:val="left" w:pos="720"/>
          <w:tab w:val="left" w:pos="1418"/>
          <w:tab w:val="left" w:pos="1843"/>
          <w:tab w:val="left" w:leader="dot" w:pos="6945"/>
          <w:tab w:val="decimal" w:pos="7654"/>
          <w:tab w:val="right" w:pos="9043"/>
        </w:tabs>
      </w:pPr>
      <w:r>
        <w:tab/>
      </w:r>
      <w:r>
        <w:tab/>
      </w:r>
      <w:r>
        <w:tab/>
        <w:t>2.</w:t>
      </w:r>
      <w:r>
        <w:tab/>
        <w:t xml:space="preserve">People  </w:t>
      </w:r>
      <w:r>
        <w:tab/>
      </w:r>
      <w:r>
        <w:tab/>
        <w:t xml:space="preserve"> 5 </w:t>
      </w:r>
      <w:r>
        <w:noBreakHyphen/>
        <w:t xml:space="preserve"> 7</w:t>
      </w:r>
      <w:r>
        <w:tab/>
        <w:t>3</w:t>
      </w:r>
    </w:p>
    <w:p w:rsidR="00000000" w:rsidRDefault="00000000">
      <w:pPr>
        <w:tabs>
          <w:tab w:val="right" w:pos="426"/>
          <w:tab w:val="left" w:pos="720"/>
          <w:tab w:val="left" w:pos="1418"/>
          <w:tab w:val="left" w:pos="1843"/>
          <w:tab w:val="left" w:leader="dot" w:pos="6945"/>
          <w:tab w:val="decimal" w:pos="7654"/>
          <w:tab w:val="right" w:pos="9043"/>
        </w:tabs>
      </w:pPr>
      <w:r>
        <w:tab/>
      </w:r>
      <w:r>
        <w:tab/>
      </w:r>
      <w:r>
        <w:tab/>
        <w:t>3.</w:t>
      </w:r>
      <w:r>
        <w:tab/>
        <w:t xml:space="preserve">Settlement pattern </w:t>
      </w:r>
      <w:r>
        <w:tab/>
      </w:r>
      <w:r>
        <w:tab/>
        <w:t xml:space="preserve">8 </w:t>
      </w:r>
      <w:r>
        <w:noBreakHyphen/>
        <w:t xml:space="preserve"> 10</w:t>
      </w:r>
      <w:r>
        <w:tab/>
        <w:t>4</w:t>
      </w:r>
    </w:p>
    <w:p w:rsidR="00000000" w:rsidRDefault="00000000">
      <w:pPr>
        <w:tabs>
          <w:tab w:val="right" w:pos="426"/>
          <w:tab w:val="left" w:pos="720"/>
          <w:tab w:val="left" w:pos="1418"/>
          <w:tab w:val="left" w:pos="1843"/>
          <w:tab w:val="left" w:leader="dot" w:pos="6945"/>
          <w:tab w:val="decimal" w:pos="7654"/>
          <w:tab w:val="right" w:pos="9043"/>
        </w:tabs>
      </w:pPr>
      <w:r>
        <w:tab/>
      </w:r>
      <w:r>
        <w:tab/>
        <w:t xml:space="preserve">   </w:t>
      </w:r>
      <w:r>
        <w:tab/>
        <w:t>4.</w:t>
      </w:r>
      <w:r>
        <w:tab/>
        <w:t xml:space="preserve">Political system </w:t>
      </w:r>
      <w:r>
        <w:tab/>
      </w:r>
      <w:r>
        <w:tab/>
        <w:t xml:space="preserve">  11 </w:t>
      </w:r>
      <w:r>
        <w:noBreakHyphen/>
        <w:t xml:space="preserve"> 13</w:t>
      </w:r>
      <w:r>
        <w:tab/>
        <w:t>4</w:t>
      </w:r>
    </w:p>
    <w:p w:rsidR="00000000" w:rsidRDefault="00000000">
      <w:pPr>
        <w:tabs>
          <w:tab w:val="right" w:pos="426"/>
          <w:tab w:val="left" w:pos="720"/>
          <w:tab w:val="left" w:pos="1418"/>
          <w:tab w:val="left" w:pos="1843"/>
          <w:tab w:val="left" w:leader="dot" w:pos="6945"/>
          <w:tab w:val="decimal" w:pos="7654"/>
          <w:tab w:val="right" w:pos="9043"/>
        </w:tabs>
      </w:pPr>
      <w:r>
        <w:t xml:space="preserve">            </w:t>
      </w:r>
      <w:r>
        <w:tab/>
        <w:t>5.</w:t>
      </w:r>
      <w:r>
        <w:tab/>
        <w:t xml:space="preserve">Infrastructure </w:t>
      </w:r>
      <w:r>
        <w:tab/>
      </w:r>
      <w:r>
        <w:tab/>
        <w:t xml:space="preserve">      14 </w:t>
      </w:r>
      <w:r>
        <w:noBreakHyphen/>
        <w:t xml:space="preserve"> 15</w:t>
      </w:r>
      <w:r>
        <w:tab/>
        <w:t>4</w:t>
      </w:r>
    </w:p>
    <w:p w:rsidR="00000000" w:rsidRDefault="00000000">
      <w:pPr>
        <w:tabs>
          <w:tab w:val="right" w:pos="426"/>
          <w:tab w:val="left" w:pos="720"/>
          <w:tab w:val="left" w:pos="1418"/>
          <w:tab w:val="left" w:pos="1843"/>
          <w:tab w:val="left" w:leader="dot" w:pos="6945"/>
          <w:tab w:val="decimal" w:pos="7654"/>
          <w:tab w:val="right" w:pos="9043"/>
        </w:tabs>
      </w:pPr>
      <w:r>
        <w:tab/>
      </w:r>
      <w:r>
        <w:tab/>
      </w:r>
      <w:r>
        <w:tab/>
        <w:t>6.</w:t>
      </w:r>
      <w:r>
        <w:tab/>
        <w:t xml:space="preserve">The economy </w:t>
      </w:r>
      <w:r>
        <w:tab/>
      </w:r>
      <w:r>
        <w:tab/>
        <w:t xml:space="preserve">16 </w:t>
      </w:r>
      <w:r>
        <w:noBreakHyphen/>
        <w:t xml:space="preserve"> 21</w:t>
      </w:r>
      <w:r>
        <w:tab/>
        <w:t>5</w:t>
      </w:r>
    </w:p>
    <w:p w:rsidR="00000000" w:rsidRDefault="00000000">
      <w:pPr>
        <w:tabs>
          <w:tab w:val="right" w:pos="426"/>
          <w:tab w:val="left" w:pos="720"/>
          <w:tab w:val="left" w:pos="1418"/>
          <w:tab w:val="left" w:pos="1843"/>
          <w:tab w:val="left" w:leader="dot" w:pos="6945"/>
          <w:tab w:val="decimal" w:pos="7654"/>
          <w:tab w:val="right" w:pos="9043"/>
        </w:tabs>
      </w:pPr>
    </w:p>
    <w:p w:rsidR="00000000" w:rsidRDefault="00000000">
      <w:pPr>
        <w:tabs>
          <w:tab w:val="right" w:pos="426"/>
          <w:tab w:val="left" w:pos="720"/>
          <w:tab w:val="left" w:pos="1418"/>
          <w:tab w:val="left" w:pos="1843"/>
          <w:tab w:val="left" w:leader="dot" w:pos="6945"/>
          <w:tab w:val="decimal" w:pos="7654"/>
          <w:tab w:val="right" w:pos="9043"/>
        </w:tabs>
      </w:pPr>
      <w:r>
        <w:tab/>
        <w:t>II.</w:t>
      </w:r>
      <w:r>
        <w:tab/>
        <w:t xml:space="preserve">SPECIFIC ACTIONS TAKEN IN RELATION TO THE </w:t>
      </w:r>
    </w:p>
    <w:p w:rsidR="00000000" w:rsidRDefault="00000000">
      <w:pPr>
        <w:tabs>
          <w:tab w:val="right" w:pos="426"/>
          <w:tab w:val="left" w:pos="720"/>
          <w:tab w:val="left" w:pos="1418"/>
          <w:tab w:val="left" w:pos="1843"/>
          <w:tab w:val="left" w:leader="dot" w:pos="6945"/>
          <w:tab w:val="decimal" w:pos="7654"/>
          <w:tab w:val="right" w:pos="9043"/>
        </w:tabs>
      </w:pPr>
      <w:r>
        <w:tab/>
      </w:r>
      <w:r>
        <w:tab/>
        <w:t xml:space="preserve">RIGHTS RECOGNIZED IN THE COVENANT </w:t>
      </w:r>
      <w:r>
        <w:tab/>
      </w:r>
      <w:r>
        <w:tab/>
        <w:t xml:space="preserve">22 </w:t>
      </w:r>
      <w:r>
        <w:noBreakHyphen/>
        <w:t xml:space="preserve"> 278</w:t>
      </w:r>
      <w:r>
        <w:tab/>
        <w:t>6</w:t>
      </w:r>
    </w:p>
    <w:p w:rsidR="00000000" w:rsidRDefault="00000000">
      <w:pPr>
        <w:tabs>
          <w:tab w:val="right" w:pos="426"/>
          <w:tab w:val="left" w:pos="720"/>
          <w:tab w:val="left" w:pos="1418"/>
          <w:tab w:val="left" w:pos="1843"/>
          <w:tab w:val="left" w:leader="dot" w:pos="6945"/>
          <w:tab w:val="decimal" w:pos="7654"/>
          <w:tab w:val="right" w:pos="9043"/>
        </w:tabs>
      </w:pPr>
    </w:p>
    <w:p w:rsidR="00000000" w:rsidRDefault="00000000">
      <w:pPr>
        <w:tabs>
          <w:tab w:val="right" w:pos="426"/>
          <w:tab w:val="left" w:pos="720"/>
          <w:tab w:val="left" w:pos="1418"/>
          <w:tab w:val="left" w:pos="1843"/>
          <w:tab w:val="left" w:leader="dot" w:pos="6945"/>
          <w:tab w:val="decimal" w:pos="7654"/>
          <w:tab w:val="right" w:pos="9043"/>
        </w:tabs>
      </w:pPr>
      <w:r>
        <w:tab/>
      </w:r>
      <w:r>
        <w:tab/>
        <w:t>Article 1.</w:t>
      </w:r>
      <w:r>
        <w:tab/>
        <w:t>Implementation of the right of self</w:t>
      </w:r>
      <w:r>
        <w:noBreakHyphen/>
        <w:t xml:space="preserve">determination </w:t>
      </w:r>
      <w:r>
        <w:tab/>
      </w:r>
      <w:r>
        <w:tab/>
        <w:t xml:space="preserve">22 </w:t>
      </w:r>
      <w:r>
        <w:noBreakHyphen/>
        <w:t xml:space="preserve"> 24</w:t>
      </w:r>
      <w:r>
        <w:tab/>
        <w:t>6</w:t>
      </w:r>
    </w:p>
    <w:p w:rsidR="00000000" w:rsidRDefault="00000000">
      <w:pPr>
        <w:tabs>
          <w:tab w:val="right" w:pos="426"/>
          <w:tab w:val="left" w:pos="720"/>
          <w:tab w:val="left" w:pos="1418"/>
          <w:tab w:val="left" w:pos="1843"/>
          <w:tab w:val="left" w:leader="dot" w:pos="6945"/>
          <w:tab w:val="decimal" w:pos="7654"/>
          <w:tab w:val="right" w:pos="9043"/>
        </w:tabs>
      </w:pPr>
    </w:p>
    <w:p w:rsidR="00000000" w:rsidRDefault="00000000">
      <w:pPr>
        <w:tabs>
          <w:tab w:val="right" w:pos="426"/>
          <w:tab w:val="left" w:pos="720"/>
          <w:tab w:val="left" w:pos="1418"/>
          <w:tab w:val="left" w:pos="1843"/>
          <w:tab w:val="left" w:leader="dot" w:pos="6945"/>
          <w:tab w:val="decimal" w:pos="7654"/>
          <w:tab w:val="right" w:pos="9043"/>
        </w:tabs>
      </w:pPr>
      <w:r>
        <w:tab/>
      </w:r>
      <w:r>
        <w:tab/>
        <w:t>Article 2.</w:t>
      </w:r>
      <w:r>
        <w:tab/>
        <w:t xml:space="preserve">Rights recognized in the Covenant </w:t>
      </w:r>
      <w:r>
        <w:tab/>
      </w:r>
      <w:r>
        <w:tab/>
        <w:t xml:space="preserve">25 </w:t>
      </w:r>
      <w:r>
        <w:noBreakHyphen/>
        <w:t xml:space="preserve"> 40</w:t>
      </w:r>
      <w:r>
        <w:tab/>
        <w:t>6</w:t>
      </w:r>
    </w:p>
    <w:p w:rsidR="00000000" w:rsidRDefault="00000000">
      <w:pPr>
        <w:tabs>
          <w:tab w:val="right" w:pos="426"/>
          <w:tab w:val="left" w:pos="720"/>
          <w:tab w:val="left" w:pos="1418"/>
          <w:tab w:val="left" w:pos="1843"/>
          <w:tab w:val="left" w:leader="dot" w:pos="6945"/>
          <w:tab w:val="decimal" w:pos="7654"/>
          <w:tab w:val="right" w:pos="9043"/>
        </w:tabs>
      </w:pPr>
      <w:r>
        <w:tab/>
      </w:r>
    </w:p>
    <w:p w:rsidR="00000000" w:rsidRDefault="00000000">
      <w:pPr>
        <w:tabs>
          <w:tab w:val="right" w:pos="426"/>
          <w:tab w:val="left" w:pos="720"/>
          <w:tab w:val="left" w:pos="1418"/>
          <w:tab w:val="left" w:pos="1843"/>
          <w:tab w:val="left" w:leader="dot" w:pos="6945"/>
          <w:tab w:val="decimal" w:pos="7654"/>
          <w:tab w:val="right" w:pos="9043"/>
        </w:tabs>
      </w:pPr>
      <w:r>
        <w:tab/>
      </w:r>
      <w:r>
        <w:tab/>
        <w:t>Article 6.</w:t>
      </w:r>
      <w:r>
        <w:tab/>
        <w:t xml:space="preserve">Right to work </w:t>
      </w:r>
      <w:r>
        <w:tab/>
      </w:r>
      <w:r>
        <w:tab/>
        <w:t xml:space="preserve">41 </w:t>
      </w:r>
      <w:r>
        <w:noBreakHyphen/>
        <w:t xml:space="preserve"> 55</w:t>
      </w:r>
      <w:r>
        <w:tab/>
        <w:t>8</w:t>
      </w:r>
    </w:p>
    <w:p w:rsidR="00000000" w:rsidRDefault="00000000">
      <w:pPr>
        <w:tabs>
          <w:tab w:val="right" w:pos="426"/>
          <w:tab w:val="left" w:pos="720"/>
          <w:tab w:val="left" w:pos="1418"/>
          <w:tab w:val="left" w:pos="1843"/>
          <w:tab w:val="left" w:leader="dot" w:pos="6945"/>
          <w:tab w:val="decimal" w:pos="7654"/>
          <w:tab w:val="right" w:pos="9043"/>
        </w:tabs>
      </w:pPr>
      <w:r>
        <w:tab/>
      </w:r>
    </w:p>
    <w:p w:rsidR="00000000" w:rsidRDefault="00000000">
      <w:pPr>
        <w:tabs>
          <w:tab w:val="right" w:pos="426"/>
          <w:tab w:val="left" w:pos="720"/>
          <w:tab w:val="left" w:pos="1418"/>
          <w:tab w:val="left" w:pos="1843"/>
          <w:tab w:val="left" w:leader="dot" w:pos="6945"/>
          <w:tab w:val="decimal" w:pos="7654"/>
          <w:tab w:val="right" w:pos="9043"/>
        </w:tabs>
      </w:pPr>
      <w:r>
        <w:tab/>
      </w:r>
      <w:r>
        <w:tab/>
        <w:t>Article 7.</w:t>
      </w:r>
      <w:r>
        <w:tab/>
        <w:t xml:space="preserve">Right to just and favourable conditions of work </w:t>
      </w:r>
      <w:r>
        <w:tab/>
      </w:r>
      <w:r>
        <w:tab/>
        <w:t xml:space="preserve">56 </w:t>
      </w:r>
      <w:r>
        <w:noBreakHyphen/>
        <w:t xml:space="preserve"> 87</w:t>
      </w:r>
      <w:r>
        <w:tab/>
        <w:t>13</w:t>
      </w:r>
    </w:p>
    <w:p w:rsidR="00000000" w:rsidRDefault="00000000">
      <w:pPr>
        <w:tabs>
          <w:tab w:val="right" w:pos="426"/>
          <w:tab w:val="left" w:pos="720"/>
          <w:tab w:val="left" w:pos="1418"/>
          <w:tab w:val="left" w:pos="1843"/>
          <w:tab w:val="left" w:leader="dot" w:pos="6945"/>
          <w:tab w:val="decimal" w:pos="7654"/>
          <w:tab w:val="right" w:pos="9043"/>
        </w:tabs>
      </w:pPr>
    </w:p>
    <w:p w:rsidR="00000000" w:rsidRDefault="00000000">
      <w:pPr>
        <w:tabs>
          <w:tab w:val="right" w:pos="426"/>
          <w:tab w:val="left" w:pos="720"/>
          <w:tab w:val="left" w:pos="1418"/>
          <w:tab w:val="left" w:pos="1843"/>
          <w:tab w:val="left" w:leader="dot" w:pos="6945"/>
          <w:tab w:val="decimal" w:pos="7654"/>
          <w:tab w:val="right" w:pos="9043"/>
        </w:tabs>
      </w:pPr>
      <w:r>
        <w:tab/>
      </w:r>
      <w:r>
        <w:tab/>
        <w:t>Article 8.</w:t>
      </w:r>
      <w:r>
        <w:tab/>
        <w:t xml:space="preserve">Trade union rights </w:t>
      </w:r>
      <w:r>
        <w:tab/>
      </w:r>
      <w:r>
        <w:tab/>
        <w:t xml:space="preserve">88 </w:t>
      </w:r>
      <w:r>
        <w:noBreakHyphen/>
        <w:t xml:space="preserve"> 110</w:t>
      </w:r>
      <w:r>
        <w:tab/>
        <w:t>20</w:t>
      </w:r>
    </w:p>
    <w:p w:rsidR="00000000" w:rsidRDefault="00000000">
      <w:pPr>
        <w:tabs>
          <w:tab w:val="right" w:pos="426"/>
          <w:tab w:val="left" w:pos="720"/>
          <w:tab w:val="left" w:pos="1418"/>
          <w:tab w:val="left" w:pos="1843"/>
          <w:tab w:val="left" w:leader="dot" w:pos="6945"/>
          <w:tab w:val="decimal" w:pos="7654"/>
          <w:tab w:val="right" w:pos="9043"/>
        </w:tabs>
      </w:pPr>
    </w:p>
    <w:p w:rsidR="00000000" w:rsidRDefault="00000000">
      <w:pPr>
        <w:tabs>
          <w:tab w:val="right" w:pos="426"/>
          <w:tab w:val="left" w:pos="720"/>
          <w:tab w:val="left" w:pos="1418"/>
          <w:tab w:val="left" w:pos="1843"/>
          <w:tab w:val="left" w:leader="dot" w:pos="6945"/>
          <w:tab w:val="decimal" w:pos="7654"/>
          <w:tab w:val="right" w:pos="9043"/>
        </w:tabs>
      </w:pPr>
      <w:r>
        <w:tab/>
      </w:r>
      <w:r>
        <w:tab/>
        <w:t>Article 9.</w:t>
      </w:r>
      <w:r>
        <w:tab/>
        <w:t xml:space="preserve">Right to social security </w:t>
      </w:r>
      <w:r>
        <w:tab/>
      </w:r>
      <w:r>
        <w:tab/>
        <w:t xml:space="preserve">111 </w:t>
      </w:r>
      <w:r>
        <w:noBreakHyphen/>
        <w:t xml:space="preserve"> 134 </w:t>
      </w:r>
      <w:r>
        <w:tab/>
        <w:t>24</w:t>
      </w:r>
    </w:p>
    <w:p w:rsidR="00000000" w:rsidRDefault="00000000">
      <w:pPr>
        <w:tabs>
          <w:tab w:val="right" w:pos="426"/>
          <w:tab w:val="left" w:pos="720"/>
          <w:tab w:val="left" w:pos="1418"/>
          <w:tab w:val="left" w:pos="1843"/>
          <w:tab w:val="left" w:leader="dot" w:pos="6945"/>
          <w:tab w:val="decimal" w:pos="7654"/>
          <w:tab w:val="right" w:pos="9043"/>
        </w:tabs>
      </w:pPr>
    </w:p>
    <w:p w:rsidR="00000000" w:rsidRDefault="00000000">
      <w:pPr>
        <w:tabs>
          <w:tab w:val="right" w:pos="426"/>
          <w:tab w:val="left" w:pos="720"/>
          <w:tab w:val="left" w:pos="1418"/>
          <w:tab w:val="left" w:pos="1843"/>
          <w:tab w:val="left" w:leader="dot" w:pos="6945"/>
          <w:tab w:val="decimal" w:pos="7654"/>
          <w:tab w:val="right" w:pos="9043"/>
        </w:tabs>
      </w:pPr>
      <w:r>
        <w:tab/>
      </w:r>
      <w:r>
        <w:tab/>
        <w:t>Article 10.</w:t>
      </w:r>
      <w:r>
        <w:tab/>
        <w:t xml:space="preserve">Protection of the family, mothers and children </w:t>
      </w:r>
      <w:r>
        <w:tab/>
      </w:r>
      <w:r>
        <w:tab/>
        <w:t xml:space="preserve">135 </w:t>
      </w:r>
      <w:r>
        <w:noBreakHyphen/>
        <w:t xml:space="preserve"> 159</w:t>
      </w:r>
      <w:r>
        <w:tab/>
        <w:t>27</w:t>
      </w:r>
    </w:p>
    <w:p w:rsidR="00000000" w:rsidRDefault="00000000">
      <w:pPr>
        <w:tabs>
          <w:tab w:val="right" w:pos="426"/>
          <w:tab w:val="left" w:pos="720"/>
          <w:tab w:val="left" w:pos="1418"/>
          <w:tab w:val="left" w:pos="1843"/>
          <w:tab w:val="left" w:leader="dot" w:pos="6945"/>
          <w:tab w:val="decimal" w:pos="7654"/>
          <w:tab w:val="right" w:pos="9043"/>
        </w:tabs>
      </w:pPr>
    </w:p>
    <w:p w:rsidR="00000000" w:rsidRDefault="00000000">
      <w:pPr>
        <w:tabs>
          <w:tab w:val="right" w:pos="426"/>
          <w:tab w:val="left" w:pos="720"/>
          <w:tab w:val="left" w:pos="1418"/>
          <w:tab w:val="left" w:pos="1843"/>
          <w:tab w:val="left" w:leader="dot" w:pos="6945"/>
          <w:tab w:val="decimal" w:pos="7654"/>
          <w:tab w:val="right" w:pos="9043"/>
        </w:tabs>
      </w:pPr>
      <w:r>
        <w:tab/>
      </w:r>
      <w:r>
        <w:tab/>
        <w:t>Article 11.</w:t>
      </w:r>
      <w:r>
        <w:tab/>
        <w:t xml:space="preserve">Rights to an adequate standard of living </w:t>
      </w:r>
      <w:r>
        <w:tab/>
      </w:r>
      <w:r>
        <w:tab/>
        <w:t xml:space="preserve">160 </w:t>
      </w:r>
      <w:r>
        <w:noBreakHyphen/>
        <w:t xml:space="preserve"> 196</w:t>
      </w:r>
      <w:r>
        <w:tab/>
        <w:t>30</w:t>
      </w:r>
    </w:p>
    <w:p w:rsidR="00000000" w:rsidRDefault="00000000">
      <w:pPr>
        <w:tabs>
          <w:tab w:val="right" w:pos="426"/>
          <w:tab w:val="left" w:pos="720"/>
          <w:tab w:val="left" w:pos="1418"/>
          <w:tab w:val="left" w:pos="1843"/>
          <w:tab w:val="left" w:leader="dot" w:pos="6945"/>
          <w:tab w:val="decimal" w:pos="7654"/>
          <w:tab w:val="right" w:pos="9043"/>
        </w:tabs>
      </w:pPr>
    </w:p>
    <w:p w:rsidR="00000000" w:rsidRDefault="00000000">
      <w:pPr>
        <w:tabs>
          <w:tab w:val="right" w:pos="426"/>
          <w:tab w:val="left" w:pos="720"/>
          <w:tab w:val="left" w:pos="1418"/>
          <w:tab w:val="left" w:pos="1843"/>
          <w:tab w:val="left" w:leader="dot" w:pos="6945"/>
          <w:tab w:val="decimal" w:pos="7654"/>
          <w:tab w:val="right" w:pos="9043"/>
        </w:tabs>
      </w:pPr>
      <w:r>
        <w:tab/>
      </w:r>
      <w:r>
        <w:tab/>
        <w:t>Article 12.</w:t>
      </w:r>
      <w:r>
        <w:tab/>
        <w:t xml:space="preserve">Right to physical and mental health </w:t>
      </w:r>
      <w:r>
        <w:tab/>
      </w:r>
      <w:r>
        <w:tab/>
        <w:t xml:space="preserve">197 </w:t>
      </w:r>
      <w:r>
        <w:noBreakHyphen/>
        <w:t xml:space="preserve"> 213</w:t>
      </w:r>
      <w:r>
        <w:tab/>
        <w:t>35</w:t>
      </w:r>
    </w:p>
    <w:p w:rsidR="00000000" w:rsidRDefault="00000000">
      <w:pPr>
        <w:tabs>
          <w:tab w:val="right" w:pos="426"/>
          <w:tab w:val="left" w:pos="720"/>
          <w:tab w:val="left" w:pos="1418"/>
          <w:tab w:val="left" w:pos="1843"/>
          <w:tab w:val="left" w:leader="dot" w:pos="6945"/>
          <w:tab w:val="decimal" w:pos="7654"/>
          <w:tab w:val="right" w:pos="9043"/>
        </w:tabs>
      </w:pPr>
    </w:p>
    <w:p w:rsidR="00000000" w:rsidRDefault="00000000">
      <w:pPr>
        <w:tabs>
          <w:tab w:val="right" w:pos="426"/>
          <w:tab w:val="left" w:pos="720"/>
          <w:tab w:val="left" w:pos="1418"/>
          <w:tab w:val="left" w:pos="1843"/>
          <w:tab w:val="left" w:leader="dot" w:pos="6945"/>
          <w:tab w:val="decimal" w:pos="7654"/>
          <w:tab w:val="right" w:pos="9043"/>
        </w:tabs>
      </w:pPr>
      <w:r>
        <w:tab/>
      </w:r>
      <w:r>
        <w:tab/>
        <w:t>Article 13.</w:t>
      </w:r>
      <w:r>
        <w:tab/>
        <w:t xml:space="preserve">Right to education </w:t>
      </w:r>
      <w:r>
        <w:tab/>
      </w:r>
      <w:r>
        <w:tab/>
        <w:t xml:space="preserve">214 </w:t>
      </w:r>
      <w:r>
        <w:noBreakHyphen/>
        <w:t xml:space="preserve"> 267</w:t>
      </w:r>
      <w:r>
        <w:tab/>
        <w:t>39</w:t>
      </w:r>
    </w:p>
    <w:p w:rsidR="00000000" w:rsidRDefault="00000000">
      <w:pPr>
        <w:tabs>
          <w:tab w:val="right" w:pos="426"/>
          <w:tab w:val="left" w:pos="720"/>
          <w:tab w:val="left" w:pos="1418"/>
          <w:tab w:val="left" w:pos="1843"/>
          <w:tab w:val="left" w:leader="dot" w:pos="6945"/>
          <w:tab w:val="decimal" w:pos="7654"/>
          <w:tab w:val="right" w:pos="9043"/>
        </w:tabs>
      </w:pPr>
    </w:p>
    <w:p w:rsidR="00000000" w:rsidRDefault="00000000">
      <w:pPr>
        <w:tabs>
          <w:tab w:val="right" w:pos="426"/>
          <w:tab w:val="left" w:pos="720"/>
          <w:tab w:val="left" w:pos="1418"/>
          <w:tab w:val="left" w:pos="1843"/>
          <w:tab w:val="left" w:leader="dot" w:pos="6945"/>
          <w:tab w:val="decimal" w:pos="7654"/>
          <w:tab w:val="right" w:pos="9043"/>
        </w:tabs>
      </w:pPr>
      <w:r>
        <w:tab/>
      </w:r>
      <w:r>
        <w:tab/>
        <w:t>Article 14.</w:t>
      </w:r>
      <w:r>
        <w:tab/>
        <w:t xml:space="preserve">Right to free primary education </w:t>
      </w:r>
      <w:r>
        <w:tab/>
      </w:r>
      <w:r>
        <w:tab/>
        <w:t xml:space="preserve">268 </w:t>
      </w:r>
      <w:r>
        <w:noBreakHyphen/>
        <w:t xml:space="preserve"> 269</w:t>
      </w:r>
      <w:r>
        <w:tab/>
        <w:t>48</w:t>
      </w:r>
    </w:p>
    <w:p w:rsidR="00000000" w:rsidRDefault="00000000">
      <w:pPr>
        <w:tabs>
          <w:tab w:val="right" w:pos="426"/>
          <w:tab w:val="left" w:pos="720"/>
          <w:tab w:val="left" w:pos="1418"/>
          <w:tab w:val="left" w:pos="1843"/>
          <w:tab w:val="left" w:leader="dot" w:pos="6945"/>
          <w:tab w:val="decimal" w:pos="7654"/>
          <w:tab w:val="right" w:pos="9043"/>
        </w:tabs>
      </w:pPr>
    </w:p>
    <w:p w:rsidR="00000000" w:rsidRDefault="00000000">
      <w:pPr>
        <w:tabs>
          <w:tab w:val="right" w:pos="426"/>
          <w:tab w:val="left" w:pos="720"/>
          <w:tab w:val="left" w:pos="1418"/>
          <w:tab w:val="left" w:pos="1843"/>
          <w:tab w:val="left" w:leader="dot" w:pos="6945"/>
          <w:tab w:val="decimal" w:pos="7654"/>
          <w:tab w:val="right" w:pos="9043"/>
        </w:tabs>
      </w:pPr>
      <w:r>
        <w:tab/>
      </w:r>
      <w:r>
        <w:tab/>
        <w:t>Article 15.</w:t>
      </w:r>
      <w:r>
        <w:tab/>
        <w:t>Right to take part in cultural life and to enjoy</w:t>
      </w:r>
    </w:p>
    <w:p w:rsidR="00000000" w:rsidRDefault="00000000">
      <w:pPr>
        <w:tabs>
          <w:tab w:val="right" w:pos="426"/>
          <w:tab w:val="left" w:pos="720"/>
          <w:tab w:val="left" w:pos="1418"/>
          <w:tab w:val="left" w:pos="1843"/>
          <w:tab w:val="left" w:leader="dot" w:pos="6945"/>
          <w:tab w:val="decimal" w:pos="7654"/>
          <w:tab w:val="right" w:pos="9043"/>
        </w:tabs>
      </w:pPr>
      <w:r>
        <w:tab/>
      </w:r>
      <w:r>
        <w:tab/>
      </w:r>
      <w:r>
        <w:tab/>
      </w:r>
      <w:r>
        <w:tab/>
        <w:t xml:space="preserve">the benefits of scientific progress </w:t>
      </w:r>
      <w:r>
        <w:tab/>
      </w:r>
      <w:r>
        <w:tab/>
        <w:t xml:space="preserve">270 </w:t>
      </w:r>
      <w:r>
        <w:noBreakHyphen/>
        <w:t xml:space="preserve"> 278</w:t>
      </w:r>
      <w:r>
        <w:tab/>
        <w:t>48</w:t>
      </w:r>
      <w:r>
        <w:tab/>
      </w:r>
    </w:p>
    <w:p w:rsidR="00000000" w:rsidRDefault="00000000">
      <w:pPr>
        <w:tabs>
          <w:tab w:val="right" w:pos="426"/>
          <w:tab w:val="left" w:pos="720"/>
          <w:tab w:val="left" w:pos="1418"/>
          <w:tab w:val="left" w:pos="1843"/>
          <w:tab w:val="left" w:leader="dot" w:pos="6945"/>
          <w:tab w:val="decimal" w:pos="7654"/>
          <w:tab w:val="right" w:pos="9043"/>
        </w:tabs>
      </w:pPr>
      <w:r>
        <w:tab/>
        <w:t>III.</w:t>
      </w:r>
      <w:r>
        <w:tab/>
        <w:t xml:space="preserve">CONCLUSION </w:t>
      </w:r>
      <w:r>
        <w:tab/>
      </w:r>
      <w:r>
        <w:tab/>
        <w:t xml:space="preserve">279 </w:t>
      </w:r>
      <w:r>
        <w:noBreakHyphen/>
        <w:t xml:space="preserve"> 280</w:t>
      </w:r>
      <w:r>
        <w:tab/>
        <w:t>49</w:t>
      </w:r>
    </w:p>
    <w:p w:rsidR="00000000" w:rsidRDefault="00000000">
      <w:pPr>
        <w:tabs>
          <w:tab w:val="right" w:pos="426"/>
          <w:tab w:val="left" w:pos="720"/>
          <w:tab w:val="left" w:pos="1418"/>
          <w:tab w:val="left" w:pos="1843"/>
          <w:tab w:val="left" w:leader="dot" w:pos="6945"/>
          <w:tab w:val="decimal" w:pos="7654"/>
          <w:tab w:val="right" w:pos="9043"/>
        </w:tabs>
      </w:pPr>
    </w:p>
    <w:p w:rsidR="00000000" w:rsidRDefault="00000000">
      <w:pPr>
        <w:pStyle w:val="Heading2"/>
      </w:pPr>
      <w:r>
        <w:br w:type="page"/>
        <w:t>I.  INTRODUCTION</w:t>
      </w:r>
    </w:p>
    <w:p w:rsidR="00000000" w:rsidRDefault="00000000">
      <w:r>
        <w:tab/>
      </w:r>
    </w:p>
    <w:p w:rsidR="00000000" w:rsidRDefault="00000000">
      <w:pPr>
        <w:pStyle w:val="Heading1"/>
      </w:pPr>
      <w:r>
        <w:t>A.  Background</w:t>
      </w:r>
    </w:p>
    <w:p w:rsidR="00000000" w:rsidRDefault="00000000"/>
    <w:p w:rsidR="00000000" w:rsidRDefault="00000000">
      <w:r>
        <w:t>1.</w:t>
      </w:r>
      <w:r>
        <w:tab/>
        <w:t>On 17 March 1982, Solomon Islands acceded to the International Covenant on Economic, Social and Cultural Rights (hereinafter referred to as “the Covenant”).  This initial report, submitted in accordance with articles 16 and 17 of the Covenant, highlights some measures Solomon Islands has been able to take to protect the economic, social and cultural rights recognized in the Covenant.</w:t>
      </w:r>
    </w:p>
    <w:p w:rsidR="00000000" w:rsidRDefault="00000000"/>
    <w:p w:rsidR="00000000" w:rsidRDefault="00000000">
      <w:r>
        <w:t>2.</w:t>
      </w:r>
      <w:r>
        <w:tab/>
        <w:t>The report has been prepared and produced with the assistance of the United Nations Development Programme through the Monitoring and Planning for Vulnerable Groups Project at the Ministry of National Planning and Human Resources Development.</w:t>
      </w:r>
    </w:p>
    <w:p w:rsidR="00000000" w:rsidRDefault="00000000"/>
    <w:p w:rsidR="00000000" w:rsidRDefault="00000000">
      <w:pPr>
        <w:pStyle w:val="Heading1"/>
      </w:pPr>
      <w:r>
        <w:t>B.  Country profile</w:t>
      </w:r>
    </w:p>
    <w:p w:rsidR="00000000" w:rsidRDefault="00000000"/>
    <w:p w:rsidR="00000000" w:rsidRDefault="00000000">
      <w:pPr>
        <w:pStyle w:val="Heading1"/>
      </w:pPr>
      <w:r>
        <w:t>1.  Land</w:t>
      </w:r>
    </w:p>
    <w:p w:rsidR="00000000" w:rsidRDefault="00000000"/>
    <w:p w:rsidR="00000000" w:rsidRDefault="00000000">
      <w:r>
        <w:t>3.</w:t>
      </w:r>
      <w:r>
        <w:tab/>
        <w:t>Solomon Islands, an archipelago scattered over 800,000 square kilometres of sea, lies between longitudes 155 and 170 degrees East and latitudes 5 to 12 degrees South.  Solomon Islands is part of what is known in the South Pacific as “The Melanesian Triangle”.</w:t>
      </w:r>
      <w:r>
        <w:rPr>
          <w:rStyle w:val="EndnoteReference"/>
        </w:rPr>
        <w:endnoteReference w:id="2"/>
      </w:r>
    </w:p>
    <w:p w:rsidR="00000000" w:rsidRDefault="00000000"/>
    <w:p w:rsidR="00000000" w:rsidRDefault="00000000">
      <w:r>
        <w:t>4.</w:t>
      </w:r>
      <w:r>
        <w:tab/>
        <w:t>The country is made up of six large islands, namely Choiseul, New Georgia, Santa Isabel, Guadalcanal, Malaita and Makira, numerous small islands and islets as well as atolls.  The landmass is about 28,369 square kilometres.  The capital, Honiara, is located on the island of Guadalcanal.</w:t>
      </w:r>
    </w:p>
    <w:p w:rsidR="00000000" w:rsidRDefault="00000000"/>
    <w:p w:rsidR="00000000" w:rsidRDefault="00000000">
      <w:pPr>
        <w:pStyle w:val="Heading1"/>
      </w:pPr>
      <w:r>
        <w:t>2.  People</w:t>
      </w:r>
    </w:p>
    <w:p w:rsidR="00000000" w:rsidRDefault="00000000"/>
    <w:p w:rsidR="00000000" w:rsidRDefault="00000000">
      <w:r>
        <w:t>5.</w:t>
      </w:r>
      <w:r>
        <w:tab/>
        <w:t>Solomon Islands is home to people of many races and cultures.  The predominant race is Melanesian, followed by Polynesian and Micronesian.  The majority of indigenous Solomon Islanders profess Christianity.</w:t>
      </w:r>
    </w:p>
    <w:p w:rsidR="00000000" w:rsidRDefault="00000000"/>
    <w:p w:rsidR="00000000" w:rsidRDefault="00000000">
      <w:r>
        <w:t>6.</w:t>
      </w:r>
      <w:r>
        <w:tab/>
        <w:t>The 1986 census recorded a population of 285,176, an increase of 88,353 over the 1976 total population, with an annual population growth rate of 3.5 per cent.  The 1999 Population and Housing Census</w:t>
      </w:r>
      <w:r>
        <w:rPr>
          <w:rStyle w:val="EndnoteReference"/>
        </w:rPr>
        <w:endnoteReference w:id="3"/>
      </w:r>
      <w:r>
        <w:t xml:space="preserve"> recorded a total population of 409,042, implying an increase of 43 per cent since 1986.  This corresponds to an annual growth rate of 2.8 per cent, a substantial decline but still one of the highest in the world.  Given that 41.5 per cent of the total population is under 15 years of age, it can be expected that in the coming decades Solomon Islands will continue to experience a high rate of population growth.  Data on the natural increase of population are not available.</w:t>
      </w:r>
    </w:p>
    <w:p w:rsidR="00000000" w:rsidRDefault="00000000"/>
    <w:p w:rsidR="00000000" w:rsidRDefault="00000000">
      <w:r>
        <w:t>7.</w:t>
      </w:r>
      <w:r>
        <w:tab/>
        <w:t xml:space="preserve">The fertility rate has declined from 7.3 in 1970 to 6.1 in 1986.  The infant mortality rates have improved from 46/1,000 in 1976 to 38/1,000 in 1986.  The 1999 data on infant mortality, crude birth and death rates are not yet available.  </w:t>
      </w:r>
    </w:p>
    <w:p w:rsidR="00000000" w:rsidRDefault="00000000"/>
    <w:p w:rsidR="00000000" w:rsidRDefault="00000000">
      <w:pPr>
        <w:pStyle w:val="Heading1"/>
      </w:pPr>
      <w:r>
        <w:t>3.  Settlement pattern</w:t>
      </w:r>
    </w:p>
    <w:p w:rsidR="00000000" w:rsidRDefault="00000000"/>
    <w:p w:rsidR="00000000" w:rsidRDefault="00000000">
      <w:r>
        <w:t>8.</w:t>
      </w:r>
      <w:r>
        <w:tab/>
        <w:t>The majority of the people live in rural areas.  About 80 per cent of the total population derive and sustain their livelihood from the subsistence mode of production.</w:t>
      </w:r>
    </w:p>
    <w:p w:rsidR="00000000" w:rsidRDefault="00000000"/>
    <w:p w:rsidR="00000000" w:rsidRDefault="00000000">
      <w:r>
        <w:t>9.</w:t>
      </w:r>
      <w:r>
        <w:tab/>
        <w:t>The population is unevenly distributed amongst islands, as well as within each of the islands.  In 1999, for instance, Western Province and Guadalcanal Province, which have similar land areas, had total populations of 62,739 and 60,279 respectively.  Isabel and Malaita provinces, with similar land area, had populations of 20,421 and 122,620 respectively.  The overall population density in 1986 was 10 persons per square kilometre.  In 1999 it was 15 persons per square kilometre.</w:t>
      </w:r>
    </w:p>
    <w:p w:rsidR="00000000" w:rsidRDefault="00000000"/>
    <w:p w:rsidR="00000000" w:rsidRDefault="00000000">
      <w:r>
        <w:t>10.</w:t>
      </w:r>
      <w:r>
        <w:tab/>
        <w:t>The 1999 census recorded that the total population of 409,042 was distributed over 65,014 households.  Data on the number of villages are not yet available.  The 1996 Village Resources Survey recorded 4,174 villages and 52,404 households.  Three provinces, Malaita, Guadalcanal and Western, had 68 per cent of the rural population.  Approximately half of the villages were situated on the coast.  Fifteen per cent were within a 15</w:t>
      </w:r>
      <w:r>
        <w:noBreakHyphen/>
        <w:t>minute walk from the coast.  The rest were “bush</w:t>
      </w:r>
      <w:r>
        <w:noBreakHyphen/>
        <w:t>villages” with no direct road access to the sea.  The modal village population was 20 to 49 persons, with only 3 villages consisting of more than 1,000 inhabitants.</w:t>
      </w:r>
    </w:p>
    <w:p w:rsidR="00000000" w:rsidRDefault="00000000"/>
    <w:p w:rsidR="00000000" w:rsidRDefault="00000000">
      <w:pPr>
        <w:pStyle w:val="Heading1"/>
      </w:pPr>
      <w:r>
        <w:t>4.  Political system</w:t>
      </w:r>
    </w:p>
    <w:p w:rsidR="00000000" w:rsidRDefault="00000000"/>
    <w:p w:rsidR="00000000" w:rsidRDefault="00000000">
      <w:r>
        <w:t>11.</w:t>
      </w:r>
      <w:r>
        <w:tab/>
        <w:t>Solomon Islands gained political independence from Great Britain in 1978.  It is a sovereign State with a unicameral legislature, the National Parliament.  National Parliament has 50 members, all elected by universal suffrage.  The country is administratively divided into nine provinces.  Each province has its own elected government.  Area Councils were part of the provincial government system until 1999 when they were abolished.  The structure resembles a federal system of government.</w:t>
      </w:r>
    </w:p>
    <w:p w:rsidR="00000000" w:rsidRDefault="00000000"/>
    <w:p w:rsidR="00000000" w:rsidRDefault="00000000">
      <w:r>
        <w:t>12.</w:t>
      </w:r>
      <w:r>
        <w:tab/>
        <w:t>National parliamentarians are elected either on a political party basis or as independent candidates.  The term of office is four years.  The Prime Minister, a parliamentarian, is elected by Parliament.  In the 1997 general election only 1 of the 14 female candidates was elected.</w:t>
      </w:r>
    </w:p>
    <w:p w:rsidR="00000000" w:rsidRDefault="00000000"/>
    <w:p w:rsidR="00000000" w:rsidRDefault="00000000">
      <w:r>
        <w:t>13.</w:t>
      </w:r>
      <w:r>
        <w:tab/>
        <w:t>The Governor General, representing the British Monarch as Head of State, is elected by National Parliament for a five</w:t>
      </w:r>
      <w:r>
        <w:noBreakHyphen/>
        <w:t>year term of office.  Solomon Islands is a member of the Commonwealth.</w:t>
      </w:r>
    </w:p>
    <w:p w:rsidR="00000000" w:rsidRDefault="00000000"/>
    <w:p w:rsidR="00000000" w:rsidRDefault="00000000">
      <w:pPr>
        <w:pStyle w:val="Heading1"/>
      </w:pPr>
      <w:r>
        <w:t>5.  Infrastructure</w:t>
      </w:r>
    </w:p>
    <w:p w:rsidR="00000000" w:rsidRDefault="00000000"/>
    <w:p w:rsidR="00000000" w:rsidRDefault="00000000">
      <w:r>
        <w:t>14.</w:t>
      </w:r>
      <w:r>
        <w:tab/>
        <w:t>The infrastructure is inadequately developed.  Guadalcanal Island has 80 per cent of the port facilities and 40 per cent of the roads.  At the most only 12 per cent of rural villages has access to motor roads accessible by car or truck.</w:t>
      </w:r>
      <w:r>
        <w:rPr>
          <w:rStyle w:val="EndnoteReference"/>
        </w:rPr>
        <w:endnoteReference w:id="4"/>
      </w:r>
      <w:r>
        <w:t xml:space="preserve">  Most of these are on the islands of Guadalcanal and Malaita.</w:t>
      </w:r>
    </w:p>
    <w:p w:rsidR="00000000" w:rsidRDefault="00000000"/>
    <w:p w:rsidR="00000000" w:rsidRDefault="00000000">
      <w:r>
        <w:br w:type="page"/>
        <w:t>15.</w:t>
      </w:r>
      <w:r>
        <w:tab/>
        <w:t>Solomon Islands has an international airport and 20 domestic airfields.  Each province has at least one airfield.  Western Province has the largest number of airfields followed by Guadalcanal, Makira and Malaita Provinces with three each.</w:t>
      </w:r>
    </w:p>
    <w:p w:rsidR="00000000" w:rsidRDefault="00000000">
      <w:pPr>
        <w:pStyle w:val="Heading1"/>
      </w:pPr>
    </w:p>
    <w:p w:rsidR="00000000" w:rsidRDefault="00000000">
      <w:pPr>
        <w:pStyle w:val="Heading1"/>
      </w:pPr>
      <w:r>
        <w:t xml:space="preserve">6.  The economy </w:t>
      </w:r>
    </w:p>
    <w:p w:rsidR="00000000" w:rsidRDefault="00000000"/>
    <w:p w:rsidR="00000000" w:rsidRDefault="00000000">
      <w:r>
        <w:t>16.</w:t>
      </w:r>
      <w:r>
        <w:tab/>
        <w:t>The economy of Solomon Islands is dualistic.  Its large rural subsistence sector provides the main livelihood for some 80 per cent of the population.  The country exports primary commodities, mainly logs, fish, palm oil and copra.  Mining for gold started in 1997.  Exploration for gold and other minerals is continuing.  The export of palm oil ceased in June 1999 with the closure of Solomon Islands Plantation Limited due to the militant activities of the Isatabu Freedom Fighters (IFM) on the Island of Guadalcanal.  The Gold Ridge Mine and Solomon Taiyo, the major fishing company, suspended operations in June and July 2000 due to increased militant activities by the IFM and the emergence of the Malaita Eagle Force (MEF).</w:t>
      </w:r>
    </w:p>
    <w:p w:rsidR="00000000" w:rsidRDefault="00000000"/>
    <w:p w:rsidR="00000000" w:rsidRDefault="00000000">
      <w:r>
        <w:t>17.</w:t>
      </w:r>
      <w:r>
        <w:tab/>
        <w:t>The per capita gross national product (GNP) in 1996 was estimated at US$ 960.  During the late 1990s the gross domestic product (GDP) increased by about 2.3 per cent annually.  Solomon Islands is 125th in the Low Human Development category using the UNDP Human Development Index.</w:t>
      </w:r>
      <w:r>
        <w:rPr>
          <w:rStyle w:val="EndnoteReference"/>
        </w:rPr>
        <w:endnoteReference w:id="5"/>
      </w:r>
      <w:r>
        <w:t xml:space="preserve">  With such a large proportion of the Solomon Islands population relying on subsistence production, there is a disparity between rural and urban incomes.</w:t>
      </w:r>
    </w:p>
    <w:p w:rsidR="00000000" w:rsidRDefault="00000000"/>
    <w:p w:rsidR="00000000" w:rsidRDefault="00000000">
      <w:r>
        <w:t>18.</w:t>
      </w:r>
      <w:r>
        <w:tab/>
        <w:t>The data for 1993</w:t>
      </w:r>
      <w:r>
        <w:rPr>
          <w:rStyle w:val="EndnoteReference"/>
        </w:rPr>
        <w:endnoteReference w:id="6"/>
      </w:r>
      <w:r>
        <w:t xml:space="preserve"> showed that the average monthly income of a rural household was $620 compared with $1,444 for a Solomon Islander household in Honiara.  Even in Honiara income distribution is unequal with only 10 per cent of Solomon Islander households receiving 52 per cent of the total income.  Details of the distribution of income in the rural areas, provincial centres and Honiara are given in paragraphs 160 to 162 of this report.  </w:t>
      </w:r>
    </w:p>
    <w:p w:rsidR="00000000" w:rsidRDefault="00000000"/>
    <w:p w:rsidR="00000000" w:rsidRDefault="00000000">
      <w:r>
        <w:t>19.</w:t>
      </w:r>
      <w:r>
        <w:tab/>
        <w:t>The primary goal of successive Governments has been to improve the welfare of Solomon Islanders.  This has not been achieved due to inadequate transparency and accountability.</w:t>
      </w:r>
    </w:p>
    <w:p w:rsidR="00000000" w:rsidRDefault="00000000"/>
    <w:p w:rsidR="00000000" w:rsidRDefault="00000000">
      <w:r>
        <w:t>20.</w:t>
      </w:r>
      <w:r>
        <w:tab/>
        <w:t>To achieve the objectives Governments, with the assistance of bilateral and multilateral development partners, established certain policies.  The Solomon Islands Alliance for Change (SIAC) Government formed in 1997 stood out as the most economic reform</w:t>
      </w:r>
      <w:r>
        <w:noBreakHyphen/>
        <w:t>minded Government since political independence.  Some of its macroeconomic policy goals for the period 1997</w:t>
      </w:r>
      <w:r>
        <w:noBreakHyphen/>
        <w:t>2001 were to:  (a) redirect and redeploy resources from the public sector to the private sector; (b) provide a stable economy that ensures low inflation and an increased rate of employment; (c) encourage private investment, both local and foreign, through the provision of a coherent policy framework and consistent decision</w:t>
      </w:r>
      <w:r>
        <w:noBreakHyphen/>
        <w:t>making; (d) ensure the sustainable harvesting of the country’s forest, marine, mineral and agricultural resources that yield increased benefits to the resource owners and the Government.</w:t>
      </w:r>
    </w:p>
    <w:p w:rsidR="00000000" w:rsidRDefault="00000000"/>
    <w:p w:rsidR="00000000" w:rsidRDefault="00000000">
      <w:r>
        <w:t>21.</w:t>
      </w:r>
      <w:r>
        <w:tab/>
        <w:t>The SIAC Government did not achieve its goals because it was replaced in June 2000 by the Government of National Unity, Reconciliation and Peace (NURP).  The prime focus of the present Government is the restoration of law and order and peace in the country.</w:t>
      </w:r>
    </w:p>
    <w:p w:rsidR="00000000" w:rsidRDefault="00000000"/>
    <w:p w:rsidR="00000000" w:rsidRDefault="00000000">
      <w:pPr>
        <w:pStyle w:val="Heading2"/>
      </w:pPr>
      <w:r>
        <w:br w:type="page"/>
        <w:t xml:space="preserve">II.  SPECIFIC ACTIONS TAKEN IN RELATION TO THE </w:t>
      </w:r>
    </w:p>
    <w:p w:rsidR="00000000" w:rsidRDefault="00000000">
      <w:pPr>
        <w:pStyle w:val="Heading2"/>
        <w:jc w:val="left"/>
      </w:pPr>
      <w:r>
        <w:tab/>
      </w:r>
      <w:r>
        <w:tab/>
        <w:t xml:space="preserve">         RIGHTS RECOGNIZED IN THE COVENANT</w:t>
      </w:r>
    </w:p>
    <w:p w:rsidR="00000000" w:rsidRDefault="00000000"/>
    <w:p w:rsidR="00000000" w:rsidRDefault="00000000">
      <w:pPr>
        <w:pStyle w:val="Heading1"/>
      </w:pPr>
      <w:r>
        <w:t>Article 1.  Implementation of the right to self</w:t>
      </w:r>
      <w:r>
        <w:noBreakHyphen/>
        <w:t>determination</w:t>
      </w:r>
    </w:p>
    <w:p w:rsidR="00000000" w:rsidRDefault="00000000"/>
    <w:p w:rsidR="00000000" w:rsidRDefault="00000000">
      <w:r>
        <w:t>22.</w:t>
      </w:r>
      <w:r>
        <w:tab/>
        <w:t>Solomon Islands recognizes that self</w:t>
      </w:r>
      <w:r>
        <w:noBreakHyphen/>
        <w:t>determination is a fundamental human right.  The country exercised this right to self</w:t>
      </w:r>
      <w:r>
        <w:noBreakHyphen/>
        <w:t>determination through peaceful negotiations with Great Britain leading to political independence in 1978.  In conformity with this doctrine, Solomon Islands supports all international efforts to put an end to all colonial or foreign rule.  Solomon Islands, a member of the Melanesian Spearhead Group, morally supports the demand of the Melanesians of the French territory of New Caledonia in the South Pacific to be granted autonomy and eventually political independence.</w:t>
      </w:r>
    </w:p>
    <w:p w:rsidR="00000000" w:rsidRDefault="00000000"/>
    <w:p w:rsidR="00000000" w:rsidRDefault="00000000">
      <w:r>
        <w:t>23.</w:t>
      </w:r>
      <w:r>
        <w:tab/>
        <w:t>Within the country, the Constitution, as well as other laws, guarantee the rights and freedoms.  The rule of law is the basis of government.  The independence and immunity of the judiciary and the State’s subordination to the law constitute two basic guarantees of the protection of rights and freedoms.</w:t>
      </w:r>
    </w:p>
    <w:p w:rsidR="00000000" w:rsidRDefault="00000000"/>
    <w:p w:rsidR="00000000" w:rsidRDefault="00000000">
      <w:r>
        <w:t>24.</w:t>
      </w:r>
      <w:r>
        <w:tab/>
        <w:t>The people of Solomon Islands elect their political representatives to the National Parliament and Provincial Assemblies (and Area Councils until they were abolished in 1998).  Through these constitutional institutions the people are able to freely express their opinions and ideas and exercise self</w:t>
      </w:r>
      <w:r>
        <w:noBreakHyphen/>
        <w:t xml:space="preserve">determination by participating in the process of making and monitoring the implementation of decisions in all political, economic, social and cultural spheres.  </w:t>
      </w:r>
    </w:p>
    <w:p w:rsidR="00000000" w:rsidRDefault="00000000"/>
    <w:p w:rsidR="00000000" w:rsidRDefault="00000000">
      <w:pPr>
        <w:pStyle w:val="Heading1"/>
      </w:pPr>
      <w:r>
        <w:t>Article 2.  Rights recognized in the Covenant</w:t>
      </w:r>
    </w:p>
    <w:p w:rsidR="00000000" w:rsidRDefault="00000000"/>
    <w:p w:rsidR="00000000" w:rsidRDefault="00000000">
      <w:r>
        <w:t>25.</w:t>
      </w:r>
      <w:r>
        <w:tab/>
        <w:t>The rights recognized in the Covenant constitute an integral part of the fundamental rights and freedoms of the individual in Solomon Islands.  These rights are contained in chapter 2 of the Solomon Islands Constitution, the Solomon Islands National Provident Fund (NPF) Act 1973, the Employment Act 1981, the Labour Act 1982, the Workmen’s Compensation Act 1982, and the Safety at Work Act 1982, as well as the Penal Code.  The fulfilment of these obligations, especially in the social sector, obviously depends on the economic development of the country and the extent of the available resources.</w:t>
      </w:r>
    </w:p>
    <w:p w:rsidR="00000000" w:rsidRDefault="00000000"/>
    <w:p w:rsidR="00000000" w:rsidRDefault="00000000">
      <w:r>
        <w:t>26.</w:t>
      </w:r>
      <w:r>
        <w:tab/>
        <w:t>Solomon Islands has no right to work legislation.  It would be unwise to have such a law when the formal economy cannot absorb the ever</w:t>
      </w:r>
      <w:r>
        <w:noBreakHyphen/>
        <w:t>increasing labour force.  It is pointed out elsewhere in this report that formal wage employment is not as yet a necessity in Solomon Islands.  The 1999 Population and Household Census recorded 111,905 people, or 45 per cent of the population aged 14 and above, involved in unpaid work.</w:t>
      </w:r>
    </w:p>
    <w:p w:rsidR="00000000" w:rsidRDefault="00000000"/>
    <w:p w:rsidR="00000000" w:rsidRDefault="00000000">
      <w:r>
        <w:t>27.</w:t>
      </w:r>
      <w:r>
        <w:tab/>
        <w:t>The right to just and favourable conditions of work is provided for under the Labour Act 1982 and Safety at Work Act 1981.  The Labour Act makes provision for the revision of the minimum wage (sect. 30 (1), (2)), the number of working hours and days (sect. 13), holidays (sect. 80) and sanitation and water, housing, medical care and treatment (sects. 67-70 inclusive).</w:t>
      </w:r>
    </w:p>
    <w:p w:rsidR="00000000" w:rsidRDefault="00000000"/>
    <w:p w:rsidR="00000000" w:rsidRDefault="00000000">
      <w:r>
        <w:br w:type="page"/>
        <w:t>28.</w:t>
      </w:r>
      <w:r>
        <w:tab/>
        <w:t>The Constitution guarantees freedom of assembly and association.  It permits persons to associate freely to form or to belong to trade unions or associations to protect their interests (sect. 13).  The Trade Unions Act 1970 permits workers to form unions and associations (sect. 60 (1),(2)).</w:t>
      </w:r>
    </w:p>
    <w:p w:rsidR="00000000" w:rsidRDefault="00000000"/>
    <w:p w:rsidR="00000000" w:rsidRDefault="00000000">
      <w:r>
        <w:t>29.</w:t>
      </w:r>
      <w:r>
        <w:tab/>
        <w:t>The NPF is a compulsory social security scheme in Solomon Islands.  Contributors to the NPF and those who take up insurance with the private insurers are eligible for various benefits.  The NPF provides old age benefits to its members.</w:t>
      </w:r>
    </w:p>
    <w:p w:rsidR="00000000" w:rsidRDefault="00000000"/>
    <w:p w:rsidR="00000000" w:rsidRDefault="00000000">
      <w:r>
        <w:t>30.</w:t>
      </w:r>
      <w:r>
        <w:tab/>
        <w:t>Workers are eligible for invalidity benefits under the NPF Act 1973, the Employment Act 1981 and the Workmen’s Compensation Act 1982.  The Employment Act provides for Employer Liability Insurance for workers (sect. 20).  The Workmen’s Compensation Act sets out the amount of compensation to be paid (sects. 6, 7, 8, 10).</w:t>
      </w:r>
    </w:p>
    <w:p w:rsidR="00000000" w:rsidRDefault="00000000"/>
    <w:p w:rsidR="00000000" w:rsidRDefault="00000000">
      <w:r>
        <w:t>31.</w:t>
      </w:r>
      <w:r>
        <w:tab/>
        <w:t>Unemployment benefits are available, but only to workers who have contributed to the NPF and those who have been retrenched.  Workers may withdraw portions of their contributions if they are not re</w:t>
      </w:r>
      <w:r>
        <w:noBreakHyphen/>
        <w:t>employed within a certain period of time.  Redundancy payment is available under the Employment Act for those eligible (sects. 2 and 3).</w:t>
      </w:r>
    </w:p>
    <w:p w:rsidR="00000000" w:rsidRDefault="00000000"/>
    <w:p w:rsidR="00000000" w:rsidRDefault="00000000">
      <w:r>
        <w:t>32.</w:t>
      </w:r>
      <w:r>
        <w:tab/>
        <w:t xml:space="preserve">Survivors’ benefits are provided for by the NPF Act and the Workmen’s Compensation Act.  </w:t>
      </w:r>
    </w:p>
    <w:p w:rsidR="00000000" w:rsidRDefault="00000000"/>
    <w:p w:rsidR="00000000" w:rsidRDefault="00000000">
      <w:pPr>
        <w:pStyle w:val="Heading3"/>
      </w:pPr>
      <w:r>
        <w:t>Equality and non</w:t>
      </w:r>
      <w:r>
        <w:noBreakHyphen/>
        <w:t xml:space="preserve">discrimination </w:t>
      </w:r>
    </w:p>
    <w:p w:rsidR="00000000" w:rsidRDefault="00000000"/>
    <w:p w:rsidR="00000000" w:rsidRDefault="00000000">
      <w:r>
        <w:t>33.</w:t>
      </w:r>
      <w:r>
        <w:tab/>
        <w:t>Equality and non</w:t>
      </w:r>
      <w:r>
        <w:noBreakHyphen/>
        <w:t>discrimination are among the most important principles embodied in chapter 2 of the Solomon Islands Constitution.</w:t>
      </w:r>
      <w:r>
        <w:rPr>
          <w:rStyle w:val="FootnoteReference"/>
          <w:b w:val="0"/>
          <w:bCs/>
          <w:vertAlign w:val="baseline"/>
        </w:rPr>
        <w:footnoteReference w:customMarkFollows="1" w:id="1"/>
        <w:t>*</w:t>
      </w:r>
      <w:r>
        <w:t xml:space="preserve">  Non</w:t>
      </w:r>
      <w:r>
        <w:noBreakHyphen/>
        <w:t>nationals are equal before the law without regard to their origin, social status, nationality, sex, education, language, religion or political opinion.</w:t>
      </w:r>
    </w:p>
    <w:p w:rsidR="00000000" w:rsidRDefault="00000000"/>
    <w:p w:rsidR="00000000" w:rsidRDefault="00000000">
      <w:r>
        <w:t>34.</w:t>
      </w:r>
      <w:r>
        <w:tab/>
        <w:t>Non</w:t>
      </w:r>
      <w:r>
        <w:noBreakHyphen/>
        <w:t>nationals have the right to health care, education equal to that offered to citizens, use their native languages, preserve and promote their national cultures and traditions and to freedom of religion, and participate in non</w:t>
      </w:r>
      <w:r>
        <w:noBreakHyphen/>
        <w:t>political associations.  They have the same rights as citizens in all matrimonial and family matters.  They are permitted to exercise intellectual property rights over their academic works, artistic creations and inventions.</w:t>
      </w:r>
    </w:p>
    <w:p w:rsidR="00000000" w:rsidRDefault="00000000"/>
    <w:p w:rsidR="00000000" w:rsidRDefault="00000000">
      <w:pPr>
        <w:pStyle w:val="Heading3"/>
      </w:pPr>
      <w:r>
        <w:t>Denial of certain rights</w:t>
      </w:r>
    </w:p>
    <w:p w:rsidR="00000000" w:rsidRDefault="00000000"/>
    <w:p w:rsidR="00000000" w:rsidRDefault="00000000">
      <w:r>
        <w:t>35.</w:t>
      </w:r>
      <w:r>
        <w:tab/>
        <w:t>The Constitution denies certain rights to non</w:t>
      </w:r>
      <w:r>
        <w:noBreakHyphen/>
        <w:t>nationals.  Only citizens are eligible to contest and vote in elections.  Non</w:t>
      </w:r>
      <w:r>
        <w:noBreakHyphen/>
        <w:t>nationals and citizens who are not indigenous Solomon Islanders do not have the right to hold or acquire perpetual title in land (Constitution, sect. 110).</w:t>
      </w:r>
    </w:p>
    <w:p w:rsidR="00000000" w:rsidRDefault="00000000"/>
    <w:p w:rsidR="00000000" w:rsidRDefault="00000000"/>
    <w:p w:rsidR="00000000" w:rsidRDefault="00000000"/>
    <w:p w:rsidR="00000000" w:rsidRDefault="00000000">
      <w:r>
        <w:t>36.</w:t>
      </w:r>
      <w:r>
        <w:tab/>
        <w:t>The right to hold or acquire perpetual title to land is vested in Solomon Islanders as defined in the Land and Titles Act.  A Solomon Islander is a person born in Solomon Islands who has two grandparents who were members of a group, tribe or line indigenous to Solomon Islands (Land and Titles Act 1969, sect. 2).  National Parliament is empowered by the Constitution to prescribe what other person or persons may hold or acquire perpetual title to land (sect. 110).</w:t>
      </w:r>
    </w:p>
    <w:p w:rsidR="00000000" w:rsidRDefault="00000000"/>
    <w:p w:rsidR="00000000" w:rsidRDefault="00000000">
      <w:r>
        <w:t>37.</w:t>
      </w:r>
      <w:r>
        <w:tab/>
        <w:t>Foreign nationals are required to obtain work permits to be employed or self</w:t>
      </w:r>
      <w:r>
        <w:noBreakHyphen/>
        <w:t>employed in Solomon Islands.  Any person employing an immigrant or non</w:t>
      </w:r>
      <w:r>
        <w:noBreakHyphen/>
        <w:t>indigenous worker without a work permit is guilty of an offence and liable to a fine of SI$ 1,000 (Labour Act, sect. 37).</w:t>
      </w:r>
    </w:p>
    <w:p w:rsidR="00000000" w:rsidRDefault="00000000"/>
    <w:p w:rsidR="00000000" w:rsidRDefault="00000000">
      <w:r>
        <w:t>38.</w:t>
      </w:r>
      <w:r>
        <w:tab/>
        <w:t>Foreigners may be exempted from contributing to the NPF.  The NPF Board may exempt a worker if that worker is on a contract entered into outside Solomon Islands and employed by an employer whose principal registered office is outside Solomon Islands.  The NPF Board may also exempt an employee who is contributing to a social security scheme in another country or who will be entitled to comparable benefits under a scheme associated with his employment and the employee is not a resident of Solomon Islands (sect. 27).</w:t>
      </w:r>
    </w:p>
    <w:p w:rsidR="00000000" w:rsidRDefault="00000000"/>
    <w:p w:rsidR="00000000" w:rsidRDefault="00000000">
      <w:r>
        <w:t>39.</w:t>
      </w:r>
      <w:r>
        <w:tab/>
        <w:t>The Minister responsible for the NPF is also empowered to exempt any person or class of persons from all or any of the provisions of the Act after consultation with the NPF Board (sect. 50).  This could include non</w:t>
      </w:r>
      <w:r>
        <w:noBreakHyphen/>
        <w:t>citizens.</w:t>
      </w:r>
    </w:p>
    <w:p w:rsidR="00000000" w:rsidRDefault="00000000"/>
    <w:p w:rsidR="00000000" w:rsidRDefault="00000000">
      <w:pPr>
        <w:pStyle w:val="Heading3"/>
      </w:pPr>
      <w:r>
        <w:t>Participation in development cooperation</w:t>
      </w:r>
    </w:p>
    <w:p w:rsidR="00000000" w:rsidRDefault="00000000"/>
    <w:p w:rsidR="00000000" w:rsidRDefault="00000000">
      <w:r>
        <w:t xml:space="preserve">40.  </w:t>
      </w:r>
      <w:r>
        <w:tab/>
        <w:t xml:space="preserve">Solomon Islands actively participates in development cooperation.  Aid received is spent on areas covering the economic, social and cultural rights.  The terms and conditions of aid are always laid down by the donors and as such the opportunity to divert aid to other areas is very limited.  </w:t>
      </w:r>
    </w:p>
    <w:p w:rsidR="00000000" w:rsidRDefault="00000000"/>
    <w:p w:rsidR="00000000" w:rsidRDefault="00000000">
      <w:pPr>
        <w:pStyle w:val="Heading1"/>
      </w:pPr>
      <w:r>
        <w:t>Article 6.  Right to work</w:t>
      </w:r>
    </w:p>
    <w:p w:rsidR="00000000" w:rsidRDefault="00000000"/>
    <w:p w:rsidR="00000000" w:rsidRDefault="00000000">
      <w:r>
        <w:t>41.</w:t>
      </w:r>
      <w:r>
        <w:tab/>
        <w:t>Solomon Islands acceded to the International Convention on the Elimination of All Forms of Racial Discrimination in 1982 but is not party to the:</w:t>
      </w:r>
    </w:p>
    <w:p w:rsidR="00000000" w:rsidRDefault="00000000"/>
    <w:p w:rsidR="00000000" w:rsidRDefault="00000000">
      <w:pPr>
        <w:ind w:left="720"/>
      </w:pPr>
      <w:r>
        <w:t xml:space="preserve">International Labour Organization (ILO) Employment Policy Convention, 1964 (No. 122); </w:t>
      </w:r>
    </w:p>
    <w:p w:rsidR="00000000" w:rsidRDefault="00000000">
      <w:pPr>
        <w:ind w:left="720"/>
      </w:pPr>
    </w:p>
    <w:p w:rsidR="00000000" w:rsidRDefault="00000000">
      <w:pPr>
        <w:ind w:left="720"/>
      </w:pPr>
      <w:r>
        <w:t>ILO Discrimination (Employment and Occupation) Convention, 1958 (No. 111);</w:t>
      </w:r>
    </w:p>
    <w:p w:rsidR="00000000" w:rsidRDefault="00000000">
      <w:pPr>
        <w:ind w:left="720"/>
      </w:pPr>
    </w:p>
    <w:p w:rsidR="00000000" w:rsidRDefault="00000000">
      <w:pPr>
        <w:ind w:left="720"/>
      </w:pPr>
      <w:r>
        <w:t>Convention on the Elimination of All Forms of Discrimination against Women.</w:t>
      </w:r>
    </w:p>
    <w:p w:rsidR="00000000" w:rsidRDefault="00000000"/>
    <w:p w:rsidR="00000000" w:rsidRDefault="00000000">
      <w:r>
        <w:t>42.</w:t>
      </w:r>
      <w:r>
        <w:tab/>
        <w:t>No report on the implementation of the International Convention on the Elimination of All Forms of Racial Discrimination is known to have been sent to the appropriate supervisory committee.</w:t>
      </w:r>
    </w:p>
    <w:p w:rsidR="00000000" w:rsidRDefault="00000000"/>
    <w:p w:rsidR="00000000" w:rsidRDefault="00000000"/>
    <w:p w:rsidR="00000000" w:rsidRDefault="00000000"/>
    <w:p w:rsidR="00000000" w:rsidRDefault="00000000">
      <w:r>
        <w:t>43.</w:t>
      </w:r>
      <w:r>
        <w:tab/>
        <w:t>Formal wage employment is not as yet absolutely necessary for survival in Solomon Islands.  This is clearly illustrated by the fact that the largest proportion of the population still derive their livelihood from subsistence production.  In the 1986 census, for instance, it was found that around 71 per cent of the economically active population (133,498) was engaged in “no</w:t>
      </w:r>
      <w:r>
        <w:noBreakHyphen/>
        <w:t>money</w:t>
      </w:r>
      <w:r>
        <w:noBreakHyphen/>
        <w:t>earning” activities.  In 1999 45 per cent (111,905) of the population aged 14 years and over were involved in unpaid work.  Only 23 per cent were engaged exclusively in formal wage employment.  The number engaged in both wage</w:t>
      </w:r>
      <w:r>
        <w:noBreakHyphen/>
        <w:t xml:space="preserve">earning work and subsistence production is not known.  </w:t>
      </w:r>
    </w:p>
    <w:p w:rsidR="00000000" w:rsidRDefault="00000000"/>
    <w:p w:rsidR="00000000" w:rsidRDefault="00000000">
      <w:r>
        <w:t>44.</w:t>
      </w:r>
      <w:r>
        <w:tab/>
        <w:t>In 1998, over 34,000 persons were employed by registered establishments in the formal sector.  Approximately 45 per cent were employed in the service sector (public service, finance, trade), nearly 22 per cent in the primary sector (agriculture, fisheries, forestry) and 16 per cent in manufacturing and construction.  The private sector accounted for just under 70 per cent of the total wage employment.  The following table provides employment figures, by industry, for 1982-1998.</w:t>
      </w:r>
    </w:p>
    <w:p w:rsidR="00000000" w:rsidRDefault="00000000"/>
    <w:p w:rsidR="00000000" w:rsidRDefault="00000000">
      <w:r>
        <w:t>45.</w:t>
      </w:r>
      <w:r>
        <w:tab/>
        <w:t>Employment growth was not uniform across all sectors.  The annual growth rate was 6 per cent for financial services and trade, forestry and fisheries 5 per cent and manufacturing 4 per cent.  Employment in the public sector declined from just over 34 per cent in 1993 to just over 30 per cent in 1998.  Central and provincial government employment declined from about 38 per cent in 1992 to just under 28 per cent in 1998.</w:t>
      </w:r>
    </w:p>
    <w:p w:rsidR="00000000" w:rsidRDefault="00000000"/>
    <w:p w:rsidR="00000000" w:rsidRDefault="00000000">
      <w:r>
        <w:t>46.</w:t>
      </w:r>
      <w:r>
        <w:tab/>
        <w:t>The number of persons engaged in formal wage employment declined further in 1999 with the retrenchment of public officers and employees of Solomon Islands Plantations Limited.  In June and July 2000 many workers from the public and private sectors had to go on unpaid leave.  The closure of Solomon Islands Plantation Limited and the suspension of operations by Gold Ridge Mine and Solomon Taiyo were due to the hostile activities of the Isatabu Freedom Movement (IFM) and the emergence of the Malaita Eagle Force (MEF).  It is not known how many of the redundant workers have found new wage employment.</w:t>
      </w:r>
    </w:p>
    <w:p w:rsidR="00000000" w:rsidRDefault="00000000"/>
    <w:p w:rsidR="00000000" w:rsidRDefault="00000000">
      <w:pPr>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107"/>
        </w:sectPr>
      </w:pPr>
    </w:p>
    <w:p w:rsidR="00000000" w:rsidRDefault="00000000">
      <w:pPr>
        <w:pStyle w:val="Heading1"/>
      </w:pPr>
      <w:r>
        <w:t>Table 1.  Employment by industry 1982-1998</w:t>
      </w:r>
    </w:p>
    <w:p w:rsidR="00000000" w:rsidRDefault="00000000">
      <w:pPr>
        <w:spacing w:after="120"/>
      </w:pPr>
    </w:p>
    <w:tbl>
      <w:tblPr>
        <w:tblW w:w="4598" w:type="pct"/>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053"/>
        <w:gridCol w:w="1014"/>
        <w:gridCol w:w="896"/>
        <w:gridCol w:w="782"/>
        <w:gridCol w:w="1168"/>
        <w:gridCol w:w="1014"/>
        <w:gridCol w:w="1171"/>
        <w:gridCol w:w="819"/>
        <w:gridCol w:w="1481"/>
        <w:gridCol w:w="859"/>
        <w:gridCol w:w="1326"/>
        <w:gridCol w:w="859"/>
        <w:gridCol w:w="896"/>
      </w:tblGrid>
      <w:tr w:rsidR="00000000">
        <w:tblPrEx>
          <w:tblCellMar>
            <w:top w:w="0" w:type="dxa"/>
            <w:bottom w:w="0" w:type="dxa"/>
          </w:tblCellMar>
        </w:tblPrEx>
        <w:tc>
          <w:tcPr>
            <w:tcW w:w="395" w:type="pct"/>
            <w:tcBorders>
              <w:top w:val="single" w:sz="4" w:space="0" w:color="auto"/>
              <w:bottom w:val="single" w:sz="4" w:space="0" w:color="auto"/>
            </w:tcBorders>
          </w:tcPr>
          <w:p w:rsidR="00000000" w:rsidRDefault="00000000">
            <w:pPr>
              <w:spacing w:before="120"/>
              <w:jc w:val="both"/>
              <w:rPr>
                <w:sz w:val="18"/>
              </w:rPr>
            </w:pPr>
            <w:r>
              <w:rPr>
                <w:sz w:val="18"/>
              </w:rPr>
              <w:t>Month Year</w:t>
            </w:r>
          </w:p>
        </w:tc>
        <w:tc>
          <w:tcPr>
            <w:tcW w:w="380" w:type="pct"/>
            <w:tcBorders>
              <w:top w:val="single" w:sz="4" w:space="0" w:color="auto"/>
              <w:bottom w:val="single" w:sz="4" w:space="0" w:color="auto"/>
            </w:tcBorders>
          </w:tcPr>
          <w:p w:rsidR="00000000" w:rsidRDefault="00000000">
            <w:pPr>
              <w:spacing w:before="120"/>
              <w:jc w:val="both"/>
              <w:rPr>
                <w:sz w:val="18"/>
              </w:rPr>
            </w:pPr>
            <w:r>
              <w:rPr>
                <w:sz w:val="18"/>
              </w:rPr>
              <w:t>Industry/ agriculture</w:t>
            </w:r>
          </w:p>
        </w:tc>
        <w:tc>
          <w:tcPr>
            <w:tcW w:w="336" w:type="pct"/>
            <w:tcBorders>
              <w:top w:val="single" w:sz="4" w:space="0" w:color="auto"/>
              <w:bottom w:val="single" w:sz="4" w:space="0" w:color="auto"/>
            </w:tcBorders>
          </w:tcPr>
          <w:p w:rsidR="00000000" w:rsidRDefault="00000000">
            <w:pPr>
              <w:spacing w:before="120"/>
              <w:jc w:val="both"/>
              <w:rPr>
                <w:sz w:val="18"/>
              </w:rPr>
            </w:pPr>
            <w:r>
              <w:rPr>
                <w:sz w:val="18"/>
              </w:rPr>
              <w:t>Forestry/ logging</w:t>
            </w:r>
          </w:p>
        </w:tc>
        <w:tc>
          <w:tcPr>
            <w:tcW w:w="293" w:type="pct"/>
            <w:tcBorders>
              <w:top w:val="single" w:sz="4" w:space="0" w:color="auto"/>
              <w:bottom w:val="single" w:sz="4" w:space="0" w:color="auto"/>
            </w:tcBorders>
          </w:tcPr>
          <w:p w:rsidR="00000000" w:rsidRDefault="00000000">
            <w:pPr>
              <w:spacing w:before="120"/>
              <w:jc w:val="both"/>
              <w:rPr>
                <w:sz w:val="18"/>
              </w:rPr>
            </w:pPr>
            <w:r>
              <w:rPr>
                <w:sz w:val="18"/>
              </w:rPr>
              <w:t>Fishing</w:t>
            </w:r>
          </w:p>
        </w:tc>
        <w:tc>
          <w:tcPr>
            <w:tcW w:w="438" w:type="pct"/>
            <w:tcBorders>
              <w:top w:val="single" w:sz="4" w:space="0" w:color="auto"/>
              <w:bottom w:val="single" w:sz="4" w:space="0" w:color="auto"/>
            </w:tcBorders>
          </w:tcPr>
          <w:p w:rsidR="00000000" w:rsidRDefault="00000000">
            <w:pPr>
              <w:spacing w:before="120"/>
              <w:jc w:val="both"/>
              <w:rPr>
                <w:sz w:val="18"/>
              </w:rPr>
            </w:pPr>
            <w:r>
              <w:rPr>
                <w:sz w:val="18"/>
              </w:rPr>
              <w:t>Manufacture</w:t>
            </w:r>
          </w:p>
        </w:tc>
        <w:tc>
          <w:tcPr>
            <w:tcW w:w="380" w:type="pct"/>
            <w:tcBorders>
              <w:top w:val="single" w:sz="4" w:space="0" w:color="auto"/>
              <w:bottom w:val="single" w:sz="4" w:space="0" w:color="auto"/>
            </w:tcBorders>
          </w:tcPr>
          <w:p w:rsidR="00000000" w:rsidRDefault="00000000">
            <w:pPr>
              <w:spacing w:before="120"/>
              <w:rPr>
                <w:sz w:val="18"/>
              </w:rPr>
            </w:pPr>
            <w:r>
              <w:rPr>
                <w:sz w:val="18"/>
              </w:rPr>
              <w:t>Electricity and Water</w:t>
            </w:r>
          </w:p>
        </w:tc>
        <w:tc>
          <w:tcPr>
            <w:tcW w:w="439" w:type="pct"/>
            <w:tcBorders>
              <w:top w:val="single" w:sz="4" w:space="0" w:color="auto"/>
              <w:bottom w:val="single" w:sz="4" w:space="0" w:color="auto"/>
            </w:tcBorders>
          </w:tcPr>
          <w:p w:rsidR="00000000" w:rsidRDefault="00000000">
            <w:pPr>
              <w:spacing w:before="120"/>
              <w:jc w:val="both"/>
              <w:rPr>
                <w:sz w:val="18"/>
              </w:rPr>
            </w:pPr>
            <w:r>
              <w:rPr>
                <w:sz w:val="18"/>
              </w:rPr>
              <w:t>Construction</w:t>
            </w:r>
          </w:p>
        </w:tc>
        <w:tc>
          <w:tcPr>
            <w:tcW w:w="307" w:type="pct"/>
            <w:tcBorders>
              <w:top w:val="single" w:sz="4" w:space="0" w:color="auto"/>
              <w:bottom w:val="single" w:sz="4" w:space="0" w:color="auto"/>
            </w:tcBorders>
          </w:tcPr>
          <w:p w:rsidR="00000000" w:rsidRDefault="00000000">
            <w:pPr>
              <w:spacing w:before="120"/>
              <w:jc w:val="both"/>
              <w:rPr>
                <w:sz w:val="18"/>
              </w:rPr>
            </w:pPr>
            <w:r>
              <w:rPr>
                <w:sz w:val="18"/>
              </w:rPr>
              <w:t>Trading</w:t>
            </w:r>
          </w:p>
        </w:tc>
        <w:tc>
          <w:tcPr>
            <w:tcW w:w="555" w:type="pct"/>
            <w:tcBorders>
              <w:top w:val="single" w:sz="4" w:space="0" w:color="auto"/>
              <w:bottom w:val="single" w:sz="4" w:space="0" w:color="auto"/>
            </w:tcBorders>
          </w:tcPr>
          <w:p w:rsidR="00000000" w:rsidRDefault="00000000">
            <w:pPr>
              <w:spacing w:before="120"/>
              <w:jc w:val="both"/>
              <w:rPr>
                <w:sz w:val="18"/>
              </w:rPr>
            </w:pPr>
            <w:r>
              <w:rPr>
                <w:sz w:val="18"/>
              </w:rPr>
              <w:t>Transportation/ Communications</w:t>
            </w:r>
          </w:p>
        </w:tc>
        <w:tc>
          <w:tcPr>
            <w:tcW w:w="322" w:type="pct"/>
            <w:tcBorders>
              <w:top w:val="single" w:sz="4" w:space="0" w:color="auto"/>
              <w:bottom w:val="single" w:sz="4" w:space="0" w:color="auto"/>
            </w:tcBorders>
          </w:tcPr>
          <w:p w:rsidR="00000000" w:rsidRDefault="00000000">
            <w:pPr>
              <w:spacing w:before="120"/>
              <w:jc w:val="both"/>
              <w:rPr>
                <w:sz w:val="18"/>
              </w:rPr>
            </w:pPr>
            <w:r>
              <w:rPr>
                <w:sz w:val="18"/>
              </w:rPr>
              <w:t>Finance</w:t>
            </w:r>
          </w:p>
        </w:tc>
        <w:tc>
          <w:tcPr>
            <w:tcW w:w="497" w:type="pct"/>
            <w:tcBorders>
              <w:top w:val="single" w:sz="4" w:space="0" w:color="auto"/>
              <w:bottom w:val="single" w:sz="4" w:space="0" w:color="auto"/>
            </w:tcBorders>
          </w:tcPr>
          <w:p w:rsidR="00000000" w:rsidRDefault="00000000">
            <w:pPr>
              <w:spacing w:before="120"/>
              <w:jc w:val="both"/>
              <w:rPr>
                <w:sz w:val="18"/>
              </w:rPr>
            </w:pPr>
            <w:r>
              <w:rPr>
                <w:sz w:val="18"/>
              </w:rPr>
              <w:t>Administration</w:t>
            </w:r>
          </w:p>
        </w:tc>
        <w:tc>
          <w:tcPr>
            <w:tcW w:w="322" w:type="pct"/>
            <w:tcBorders>
              <w:top w:val="single" w:sz="4" w:space="0" w:color="auto"/>
              <w:bottom w:val="single" w:sz="4" w:space="0" w:color="auto"/>
            </w:tcBorders>
          </w:tcPr>
          <w:p w:rsidR="00000000" w:rsidRDefault="00000000">
            <w:pPr>
              <w:spacing w:before="120"/>
              <w:jc w:val="both"/>
              <w:rPr>
                <w:sz w:val="18"/>
              </w:rPr>
            </w:pPr>
            <w:r>
              <w:rPr>
                <w:sz w:val="18"/>
              </w:rPr>
              <w:t>Other services</w:t>
            </w:r>
          </w:p>
        </w:tc>
        <w:tc>
          <w:tcPr>
            <w:tcW w:w="336" w:type="pct"/>
            <w:tcBorders>
              <w:top w:val="single" w:sz="4" w:space="0" w:color="auto"/>
              <w:bottom w:val="single" w:sz="4" w:space="0" w:color="auto"/>
            </w:tcBorders>
          </w:tcPr>
          <w:p w:rsidR="00000000" w:rsidRDefault="00000000">
            <w:pPr>
              <w:spacing w:before="120"/>
              <w:jc w:val="both"/>
              <w:rPr>
                <w:sz w:val="18"/>
              </w:rPr>
            </w:pPr>
            <w:r>
              <w:rPr>
                <w:sz w:val="18"/>
              </w:rPr>
              <w:t>Total</w:t>
            </w:r>
          </w:p>
        </w:tc>
      </w:tr>
      <w:tr w:rsidR="00000000">
        <w:tblPrEx>
          <w:tblCellMar>
            <w:top w:w="0" w:type="dxa"/>
            <w:bottom w:w="0" w:type="dxa"/>
          </w:tblCellMar>
        </w:tblPrEx>
        <w:tc>
          <w:tcPr>
            <w:tcW w:w="395" w:type="pct"/>
            <w:tcBorders>
              <w:top w:val="single" w:sz="4" w:space="0" w:color="auto"/>
            </w:tcBorders>
          </w:tcPr>
          <w:p w:rsidR="00000000" w:rsidRDefault="00000000">
            <w:pPr>
              <w:spacing w:before="120" w:after="120"/>
              <w:rPr>
                <w:sz w:val="20"/>
              </w:rPr>
            </w:pPr>
            <w:r>
              <w:rPr>
                <w:sz w:val="20"/>
              </w:rPr>
              <w:t>June 1982</w:t>
            </w:r>
          </w:p>
        </w:tc>
        <w:tc>
          <w:tcPr>
            <w:tcW w:w="380" w:type="pct"/>
            <w:tcBorders>
              <w:top w:val="single" w:sz="4" w:space="0" w:color="auto"/>
            </w:tcBorders>
          </w:tcPr>
          <w:p w:rsidR="00000000" w:rsidRDefault="00000000">
            <w:pPr>
              <w:spacing w:before="120" w:after="120"/>
              <w:jc w:val="center"/>
              <w:rPr>
                <w:sz w:val="20"/>
              </w:rPr>
            </w:pPr>
            <w:r>
              <w:rPr>
                <w:sz w:val="20"/>
              </w:rPr>
              <w:t>4 408</w:t>
            </w:r>
          </w:p>
        </w:tc>
        <w:tc>
          <w:tcPr>
            <w:tcW w:w="336" w:type="pct"/>
            <w:tcBorders>
              <w:top w:val="single" w:sz="4" w:space="0" w:color="auto"/>
            </w:tcBorders>
          </w:tcPr>
          <w:p w:rsidR="00000000" w:rsidRDefault="00000000">
            <w:pPr>
              <w:spacing w:before="120" w:after="120"/>
              <w:jc w:val="center"/>
              <w:rPr>
                <w:sz w:val="20"/>
              </w:rPr>
            </w:pPr>
            <w:r>
              <w:rPr>
                <w:sz w:val="20"/>
              </w:rPr>
              <w:t>1 798</w:t>
            </w:r>
          </w:p>
        </w:tc>
        <w:tc>
          <w:tcPr>
            <w:tcW w:w="293" w:type="pct"/>
            <w:tcBorders>
              <w:top w:val="single" w:sz="4" w:space="0" w:color="auto"/>
            </w:tcBorders>
          </w:tcPr>
          <w:p w:rsidR="00000000" w:rsidRDefault="00000000">
            <w:pPr>
              <w:spacing w:before="120" w:after="120"/>
              <w:ind w:right="57"/>
              <w:jc w:val="right"/>
              <w:rPr>
                <w:sz w:val="20"/>
              </w:rPr>
            </w:pPr>
            <w:r>
              <w:rPr>
                <w:sz w:val="20"/>
              </w:rPr>
              <w:t>961</w:t>
            </w:r>
          </w:p>
        </w:tc>
        <w:tc>
          <w:tcPr>
            <w:tcW w:w="438" w:type="pct"/>
            <w:tcBorders>
              <w:top w:val="single" w:sz="4" w:space="0" w:color="auto"/>
            </w:tcBorders>
          </w:tcPr>
          <w:p w:rsidR="00000000" w:rsidRDefault="00000000">
            <w:pPr>
              <w:spacing w:before="120" w:after="120"/>
              <w:jc w:val="center"/>
              <w:rPr>
                <w:sz w:val="20"/>
              </w:rPr>
            </w:pPr>
            <w:r>
              <w:rPr>
                <w:sz w:val="20"/>
              </w:rPr>
              <w:t>1 831</w:t>
            </w:r>
          </w:p>
        </w:tc>
        <w:tc>
          <w:tcPr>
            <w:tcW w:w="380" w:type="pct"/>
            <w:tcBorders>
              <w:top w:val="single" w:sz="4" w:space="0" w:color="auto"/>
            </w:tcBorders>
          </w:tcPr>
          <w:p w:rsidR="00000000" w:rsidRDefault="00000000">
            <w:pPr>
              <w:spacing w:before="120" w:after="120"/>
              <w:jc w:val="center"/>
              <w:rPr>
                <w:sz w:val="20"/>
              </w:rPr>
            </w:pPr>
            <w:r>
              <w:rPr>
                <w:sz w:val="20"/>
              </w:rPr>
              <w:t>222</w:t>
            </w:r>
          </w:p>
        </w:tc>
        <w:tc>
          <w:tcPr>
            <w:tcW w:w="439" w:type="pct"/>
            <w:tcBorders>
              <w:top w:val="single" w:sz="4" w:space="0" w:color="auto"/>
            </w:tcBorders>
          </w:tcPr>
          <w:p w:rsidR="00000000" w:rsidRDefault="00000000">
            <w:pPr>
              <w:spacing w:before="120" w:after="120"/>
              <w:jc w:val="center"/>
              <w:rPr>
                <w:sz w:val="20"/>
              </w:rPr>
            </w:pPr>
            <w:r>
              <w:rPr>
                <w:sz w:val="20"/>
              </w:rPr>
              <w:t>1 395</w:t>
            </w:r>
          </w:p>
        </w:tc>
        <w:tc>
          <w:tcPr>
            <w:tcW w:w="307" w:type="pct"/>
            <w:tcBorders>
              <w:top w:val="single" w:sz="4" w:space="0" w:color="auto"/>
            </w:tcBorders>
          </w:tcPr>
          <w:p w:rsidR="00000000" w:rsidRDefault="00000000">
            <w:pPr>
              <w:spacing w:before="120" w:after="120"/>
              <w:jc w:val="center"/>
              <w:rPr>
                <w:sz w:val="20"/>
              </w:rPr>
            </w:pPr>
            <w:r>
              <w:rPr>
                <w:sz w:val="20"/>
              </w:rPr>
              <w:t>2 122</w:t>
            </w:r>
          </w:p>
        </w:tc>
        <w:tc>
          <w:tcPr>
            <w:tcW w:w="555" w:type="pct"/>
            <w:tcBorders>
              <w:top w:val="single" w:sz="4" w:space="0" w:color="auto"/>
            </w:tcBorders>
          </w:tcPr>
          <w:p w:rsidR="00000000" w:rsidRDefault="00000000">
            <w:pPr>
              <w:spacing w:before="120" w:after="120"/>
              <w:jc w:val="center"/>
              <w:rPr>
                <w:sz w:val="20"/>
              </w:rPr>
            </w:pPr>
            <w:r>
              <w:rPr>
                <w:sz w:val="20"/>
              </w:rPr>
              <w:t>1 795</w:t>
            </w:r>
          </w:p>
        </w:tc>
        <w:tc>
          <w:tcPr>
            <w:tcW w:w="322" w:type="pct"/>
            <w:tcBorders>
              <w:top w:val="single" w:sz="4" w:space="0" w:color="auto"/>
            </w:tcBorders>
          </w:tcPr>
          <w:p w:rsidR="00000000" w:rsidRDefault="00000000">
            <w:pPr>
              <w:spacing w:before="120" w:after="120"/>
              <w:rPr>
                <w:sz w:val="20"/>
              </w:rPr>
            </w:pPr>
            <w:r>
              <w:rPr>
                <w:sz w:val="20"/>
              </w:rPr>
              <w:t xml:space="preserve">   446</w:t>
            </w:r>
          </w:p>
        </w:tc>
        <w:tc>
          <w:tcPr>
            <w:tcW w:w="497" w:type="pct"/>
            <w:tcBorders>
              <w:top w:val="single" w:sz="4" w:space="0" w:color="auto"/>
            </w:tcBorders>
          </w:tcPr>
          <w:p w:rsidR="00000000" w:rsidRDefault="00000000">
            <w:pPr>
              <w:spacing w:before="120" w:after="120"/>
              <w:jc w:val="center"/>
              <w:rPr>
                <w:sz w:val="20"/>
              </w:rPr>
            </w:pPr>
            <w:r>
              <w:rPr>
                <w:sz w:val="20"/>
              </w:rPr>
              <w:t>2 272</w:t>
            </w:r>
          </w:p>
        </w:tc>
        <w:tc>
          <w:tcPr>
            <w:tcW w:w="322" w:type="pct"/>
            <w:tcBorders>
              <w:top w:val="single" w:sz="4" w:space="0" w:color="auto"/>
            </w:tcBorders>
          </w:tcPr>
          <w:p w:rsidR="00000000" w:rsidRDefault="00000000">
            <w:pPr>
              <w:spacing w:before="120" w:after="120"/>
              <w:jc w:val="center"/>
              <w:rPr>
                <w:sz w:val="20"/>
              </w:rPr>
            </w:pPr>
            <w:r>
              <w:rPr>
                <w:sz w:val="20"/>
              </w:rPr>
              <w:t>3 597</w:t>
            </w:r>
          </w:p>
        </w:tc>
        <w:tc>
          <w:tcPr>
            <w:tcW w:w="336" w:type="pct"/>
            <w:tcBorders>
              <w:top w:val="single" w:sz="4" w:space="0" w:color="auto"/>
            </w:tcBorders>
          </w:tcPr>
          <w:p w:rsidR="00000000" w:rsidRDefault="00000000">
            <w:pPr>
              <w:spacing w:before="120" w:after="120"/>
              <w:rPr>
                <w:sz w:val="20"/>
              </w:rPr>
            </w:pPr>
            <w:r>
              <w:rPr>
                <w:sz w:val="20"/>
              </w:rPr>
              <w:t>20 847</w:t>
            </w:r>
          </w:p>
        </w:tc>
      </w:tr>
      <w:tr w:rsidR="00000000">
        <w:tblPrEx>
          <w:tblCellMar>
            <w:top w:w="0" w:type="dxa"/>
            <w:bottom w:w="0" w:type="dxa"/>
          </w:tblCellMar>
        </w:tblPrEx>
        <w:tc>
          <w:tcPr>
            <w:tcW w:w="395" w:type="pct"/>
          </w:tcPr>
          <w:p w:rsidR="00000000" w:rsidRDefault="00000000">
            <w:pPr>
              <w:spacing w:after="120"/>
              <w:rPr>
                <w:sz w:val="20"/>
                <w:lang w:val="fr-FR"/>
              </w:rPr>
            </w:pPr>
            <w:r>
              <w:rPr>
                <w:sz w:val="20"/>
                <w:lang w:val="fr-FR"/>
              </w:rPr>
              <w:t>June 1983</w:t>
            </w:r>
          </w:p>
        </w:tc>
        <w:tc>
          <w:tcPr>
            <w:tcW w:w="380" w:type="pct"/>
          </w:tcPr>
          <w:p w:rsidR="00000000" w:rsidRDefault="00000000">
            <w:pPr>
              <w:spacing w:after="120"/>
              <w:jc w:val="center"/>
              <w:rPr>
                <w:sz w:val="20"/>
                <w:lang w:val="fr-FR"/>
              </w:rPr>
            </w:pPr>
            <w:r>
              <w:rPr>
                <w:sz w:val="20"/>
                <w:lang w:val="fr-FR"/>
              </w:rPr>
              <w:t>4 414</w:t>
            </w:r>
          </w:p>
        </w:tc>
        <w:tc>
          <w:tcPr>
            <w:tcW w:w="336" w:type="pct"/>
          </w:tcPr>
          <w:p w:rsidR="00000000" w:rsidRDefault="00000000">
            <w:pPr>
              <w:spacing w:after="120"/>
              <w:jc w:val="center"/>
              <w:rPr>
                <w:sz w:val="20"/>
                <w:lang w:val="fr-FR"/>
              </w:rPr>
            </w:pPr>
            <w:r>
              <w:rPr>
                <w:sz w:val="20"/>
                <w:lang w:val="fr-FR"/>
              </w:rPr>
              <w:t>1 646</w:t>
            </w:r>
          </w:p>
        </w:tc>
        <w:tc>
          <w:tcPr>
            <w:tcW w:w="293" w:type="pct"/>
          </w:tcPr>
          <w:p w:rsidR="00000000" w:rsidRDefault="00000000">
            <w:pPr>
              <w:spacing w:after="120"/>
              <w:ind w:right="57"/>
              <w:jc w:val="right"/>
              <w:rPr>
                <w:sz w:val="20"/>
                <w:lang w:val="fr-FR"/>
              </w:rPr>
            </w:pPr>
            <w:r>
              <w:rPr>
                <w:sz w:val="20"/>
                <w:lang w:val="fr-FR"/>
              </w:rPr>
              <w:t>962</w:t>
            </w:r>
          </w:p>
        </w:tc>
        <w:tc>
          <w:tcPr>
            <w:tcW w:w="438" w:type="pct"/>
          </w:tcPr>
          <w:p w:rsidR="00000000" w:rsidRDefault="00000000">
            <w:pPr>
              <w:spacing w:after="120"/>
              <w:jc w:val="center"/>
              <w:rPr>
                <w:sz w:val="20"/>
                <w:lang w:val="fr-FR"/>
              </w:rPr>
            </w:pPr>
            <w:r>
              <w:rPr>
                <w:sz w:val="20"/>
                <w:lang w:val="fr-FR"/>
              </w:rPr>
              <w:t>1 846</w:t>
            </w:r>
          </w:p>
        </w:tc>
        <w:tc>
          <w:tcPr>
            <w:tcW w:w="380" w:type="pct"/>
          </w:tcPr>
          <w:p w:rsidR="00000000" w:rsidRDefault="00000000">
            <w:pPr>
              <w:spacing w:after="120"/>
              <w:jc w:val="center"/>
              <w:rPr>
                <w:sz w:val="20"/>
                <w:lang w:val="fr-FR"/>
              </w:rPr>
            </w:pPr>
            <w:r>
              <w:rPr>
                <w:sz w:val="20"/>
                <w:lang w:val="fr-FR"/>
              </w:rPr>
              <w:t>248</w:t>
            </w:r>
          </w:p>
        </w:tc>
        <w:tc>
          <w:tcPr>
            <w:tcW w:w="439" w:type="pct"/>
          </w:tcPr>
          <w:p w:rsidR="00000000" w:rsidRDefault="00000000">
            <w:pPr>
              <w:spacing w:after="120"/>
              <w:jc w:val="center"/>
              <w:rPr>
                <w:sz w:val="20"/>
                <w:lang w:val="fr-FR"/>
              </w:rPr>
            </w:pPr>
            <w:r>
              <w:rPr>
                <w:sz w:val="20"/>
                <w:lang w:val="fr-FR"/>
              </w:rPr>
              <w:t>1 327</w:t>
            </w:r>
          </w:p>
        </w:tc>
        <w:tc>
          <w:tcPr>
            <w:tcW w:w="307" w:type="pct"/>
          </w:tcPr>
          <w:p w:rsidR="00000000" w:rsidRDefault="00000000">
            <w:pPr>
              <w:spacing w:after="120"/>
              <w:jc w:val="center"/>
              <w:rPr>
                <w:sz w:val="20"/>
                <w:lang w:val="fr-FR"/>
              </w:rPr>
            </w:pPr>
            <w:r>
              <w:rPr>
                <w:sz w:val="20"/>
                <w:lang w:val="fr-FR"/>
              </w:rPr>
              <w:t>2 081</w:t>
            </w:r>
          </w:p>
        </w:tc>
        <w:tc>
          <w:tcPr>
            <w:tcW w:w="555" w:type="pct"/>
          </w:tcPr>
          <w:p w:rsidR="00000000" w:rsidRDefault="00000000">
            <w:pPr>
              <w:spacing w:after="120"/>
              <w:jc w:val="center"/>
              <w:rPr>
                <w:sz w:val="20"/>
                <w:lang w:val="fr-FR"/>
              </w:rPr>
            </w:pPr>
            <w:r>
              <w:rPr>
                <w:sz w:val="20"/>
                <w:lang w:val="fr-FR"/>
              </w:rPr>
              <w:t>1 925</w:t>
            </w:r>
          </w:p>
        </w:tc>
        <w:tc>
          <w:tcPr>
            <w:tcW w:w="322" w:type="pct"/>
          </w:tcPr>
          <w:p w:rsidR="00000000" w:rsidRDefault="00000000">
            <w:pPr>
              <w:spacing w:after="120"/>
              <w:rPr>
                <w:sz w:val="20"/>
                <w:lang w:val="fr-FR"/>
              </w:rPr>
            </w:pPr>
            <w:r>
              <w:rPr>
                <w:sz w:val="20"/>
                <w:lang w:val="fr-FR"/>
              </w:rPr>
              <w:t xml:space="preserve">   418</w:t>
            </w:r>
          </w:p>
        </w:tc>
        <w:tc>
          <w:tcPr>
            <w:tcW w:w="497" w:type="pct"/>
          </w:tcPr>
          <w:p w:rsidR="00000000" w:rsidRDefault="00000000">
            <w:pPr>
              <w:spacing w:after="120"/>
              <w:jc w:val="center"/>
              <w:rPr>
                <w:sz w:val="20"/>
                <w:lang w:val="fr-FR"/>
              </w:rPr>
            </w:pPr>
            <w:r>
              <w:rPr>
                <w:sz w:val="20"/>
                <w:lang w:val="fr-FR"/>
              </w:rPr>
              <w:t>2 207</w:t>
            </w:r>
          </w:p>
        </w:tc>
        <w:tc>
          <w:tcPr>
            <w:tcW w:w="322" w:type="pct"/>
          </w:tcPr>
          <w:p w:rsidR="00000000" w:rsidRDefault="00000000">
            <w:pPr>
              <w:spacing w:after="120"/>
              <w:jc w:val="center"/>
              <w:rPr>
                <w:sz w:val="20"/>
                <w:lang w:val="fr-FR"/>
              </w:rPr>
            </w:pPr>
            <w:r>
              <w:rPr>
                <w:sz w:val="20"/>
                <w:lang w:val="fr-FR"/>
              </w:rPr>
              <w:t>4 022</w:t>
            </w:r>
          </w:p>
        </w:tc>
        <w:tc>
          <w:tcPr>
            <w:tcW w:w="336" w:type="pct"/>
          </w:tcPr>
          <w:p w:rsidR="00000000" w:rsidRDefault="00000000">
            <w:pPr>
              <w:spacing w:after="120"/>
              <w:rPr>
                <w:sz w:val="20"/>
                <w:lang w:val="fr-FR"/>
              </w:rPr>
            </w:pPr>
            <w:r>
              <w:rPr>
                <w:sz w:val="20"/>
                <w:lang w:val="fr-FR"/>
              </w:rPr>
              <w:t>21 132</w:t>
            </w:r>
          </w:p>
        </w:tc>
      </w:tr>
      <w:tr w:rsidR="00000000">
        <w:tblPrEx>
          <w:tblCellMar>
            <w:top w:w="0" w:type="dxa"/>
            <w:bottom w:w="0" w:type="dxa"/>
          </w:tblCellMar>
        </w:tblPrEx>
        <w:tc>
          <w:tcPr>
            <w:tcW w:w="395" w:type="pct"/>
          </w:tcPr>
          <w:p w:rsidR="00000000" w:rsidRDefault="00000000">
            <w:pPr>
              <w:spacing w:after="120"/>
              <w:rPr>
                <w:sz w:val="20"/>
                <w:lang w:val="fr-FR"/>
              </w:rPr>
            </w:pPr>
            <w:r>
              <w:rPr>
                <w:sz w:val="20"/>
                <w:lang w:val="fr-FR"/>
              </w:rPr>
              <w:t>June 1984</w:t>
            </w:r>
          </w:p>
        </w:tc>
        <w:tc>
          <w:tcPr>
            <w:tcW w:w="380" w:type="pct"/>
          </w:tcPr>
          <w:p w:rsidR="00000000" w:rsidRDefault="00000000">
            <w:pPr>
              <w:spacing w:after="120"/>
              <w:jc w:val="center"/>
              <w:rPr>
                <w:sz w:val="20"/>
                <w:lang w:val="fr-FR"/>
              </w:rPr>
            </w:pPr>
            <w:r>
              <w:rPr>
                <w:sz w:val="20"/>
                <w:lang w:val="fr-FR"/>
              </w:rPr>
              <w:t>4 961</w:t>
            </w:r>
          </w:p>
        </w:tc>
        <w:tc>
          <w:tcPr>
            <w:tcW w:w="336" w:type="pct"/>
          </w:tcPr>
          <w:p w:rsidR="00000000" w:rsidRDefault="00000000">
            <w:pPr>
              <w:spacing w:after="120"/>
              <w:jc w:val="center"/>
              <w:rPr>
                <w:sz w:val="20"/>
                <w:lang w:val="fr-FR"/>
              </w:rPr>
            </w:pPr>
            <w:r>
              <w:rPr>
                <w:sz w:val="20"/>
                <w:lang w:val="fr-FR"/>
              </w:rPr>
              <w:t>1 534</w:t>
            </w:r>
          </w:p>
        </w:tc>
        <w:tc>
          <w:tcPr>
            <w:tcW w:w="293" w:type="pct"/>
          </w:tcPr>
          <w:p w:rsidR="00000000" w:rsidRDefault="00000000">
            <w:pPr>
              <w:spacing w:after="120"/>
              <w:ind w:right="57"/>
              <w:jc w:val="right"/>
              <w:rPr>
                <w:sz w:val="20"/>
                <w:lang w:val="fr-FR"/>
              </w:rPr>
            </w:pPr>
            <w:r>
              <w:rPr>
                <w:sz w:val="20"/>
                <w:lang w:val="fr-FR"/>
              </w:rPr>
              <w:t>1 118</w:t>
            </w:r>
          </w:p>
        </w:tc>
        <w:tc>
          <w:tcPr>
            <w:tcW w:w="438" w:type="pct"/>
          </w:tcPr>
          <w:p w:rsidR="00000000" w:rsidRDefault="00000000">
            <w:pPr>
              <w:spacing w:after="120"/>
              <w:jc w:val="center"/>
              <w:rPr>
                <w:sz w:val="20"/>
                <w:lang w:val="fr-FR"/>
              </w:rPr>
            </w:pPr>
            <w:r>
              <w:rPr>
                <w:sz w:val="20"/>
                <w:lang w:val="fr-FR"/>
              </w:rPr>
              <w:t>1 845</w:t>
            </w:r>
          </w:p>
        </w:tc>
        <w:tc>
          <w:tcPr>
            <w:tcW w:w="380" w:type="pct"/>
          </w:tcPr>
          <w:p w:rsidR="00000000" w:rsidRDefault="00000000">
            <w:pPr>
              <w:spacing w:after="120"/>
              <w:jc w:val="center"/>
              <w:rPr>
                <w:sz w:val="20"/>
                <w:lang w:val="fr-FR"/>
              </w:rPr>
            </w:pPr>
            <w:r>
              <w:rPr>
                <w:sz w:val="20"/>
                <w:lang w:val="fr-FR"/>
              </w:rPr>
              <w:t>323</w:t>
            </w:r>
          </w:p>
        </w:tc>
        <w:tc>
          <w:tcPr>
            <w:tcW w:w="439" w:type="pct"/>
          </w:tcPr>
          <w:p w:rsidR="00000000" w:rsidRDefault="00000000">
            <w:pPr>
              <w:spacing w:after="120"/>
              <w:jc w:val="center"/>
              <w:rPr>
                <w:sz w:val="20"/>
                <w:lang w:val="fr-FR"/>
              </w:rPr>
            </w:pPr>
            <w:r>
              <w:rPr>
                <w:sz w:val="20"/>
                <w:lang w:val="fr-FR"/>
              </w:rPr>
              <w:t>1 487</w:t>
            </w:r>
          </w:p>
        </w:tc>
        <w:tc>
          <w:tcPr>
            <w:tcW w:w="307" w:type="pct"/>
          </w:tcPr>
          <w:p w:rsidR="00000000" w:rsidRDefault="00000000">
            <w:pPr>
              <w:spacing w:after="120"/>
              <w:jc w:val="center"/>
              <w:rPr>
                <w:sz w:val="20"/>
                <w:lang w:val="fr-FR"/>
              </w:rPr>
            </w:pPr>
            <w:r>
              <w:rPr>
                <w:sz w:val="20"/>
                <w:lang w:val="fr-FR"/>
              </w:rPr>
              <w:t>2 285</w:t>
            </w:r>
          </w:p>
        </w:tc>
        <w:tc>
          <w:tcPr>
            <w:tcW w:w="555" w:type="pct"/>
          </w:tcPr>
          <w:p w:rsidR="00000000" w:rsidRDefault="00000000">
            <w:pPr>
              <w:spacing w:after="120"/>
              <w:jc w:val="center"/>
              <w:rPr>
                <w:sz w:val="20"/>
                <w:lang w:val="fr-FR"/>
              </w:rPr>
            </w:pPr>
            <w:r>
              <w:rPr>
                <w:sz w:val="20"/>
                <w:lang w:val="fr-FR"/>
              </w:rPr>
              <w:t>2 182</w:t>
            </w:r>
          </w:p>
        </w:tc>
        <w:tc>
          <w:tcPr>
            <w:tcW w:w="322" w:type="pct"/>
          </w:tcPr>
          <w:p w:rsidR="00000000" w:rsidRDefault="00000000">
            <w:pPr>
              <w:spacing w:after="120"/>
              <w:rPr>
                <w:sz w:val="20"/>
                <w:lang w:val="fr-FR"/>
              </w:rPr>
            </w:pPr>
            <w:r>
              <w:rPr>
                <w:sz w:val="20"/>
                <w:lang w:val="fr-FR"/>
              </w:rPr>
              <w:t xml:space="preserve">   537</w:t>
            </w:r>
          </w:p>
        </w:tc>
        <w:tc>
          <w:tcPr>
            <w:tcW w:w="497" w:type="pct"/>
          </w:tcPr>
          <w:p w:rsidR="00000000" w:rsidRDefault="00000000">
            <w:pPr>
              <w:spacing w:after="120"/>
              <w:jc w:val="center"/>
              <w:rPr>
                <w:sz w:val="20"/>
                <w:lang w:val="fr-FR"/>
              </w:rPr>
            </w:pPr>
            <w:r>
              <w:rPr>
                <w:sz w:val="20"/>
                <w:lang w:val="fr-FR"/>
              </w:rPr>
              <w:t>2 224</w:t>
            </w:r>
          </w:p>
        </w:tc>
        <w:tc>
          <w:tcPr>
            <w:tcW w:w="322" w:type="pct"/>
          </w:tcPr>
          <w:p w:rsidR="00000000" w:rsidRDefault="00000000">
            <w:pPr>
              <w:spacing w:after="120"/>
              <w:jc w:val="center"/>
              <w:rPr>
                <w:sz w:val="20"/>
                <w:lang w:val="fr-FR"/>
              </w:rPr>
            </w:pPr>
            <w:r>
              <w:rPr>
                <w:sz w:val="20"/>
                <w:lang w:val="fr-FR"/>
              </w:rPr>
              <w:t>4 192</w:t>
            </w:r>
          </w:p>
        </w:tc>
        <w:tc>
          <w:tcPr>
            <w:tcW w:w="336" w:type="pct"/>
          </w:tcPr>
          <w:p w:rsidR="00000000" w:rsidRDefault="00000000">
            <w:pPr>
              <w:spacing w:after="120"/>
              <w:rPr>
                <w:sz w:val="20"/>
                <w:lang w:val="fr-FR"/>
              </w:rPr>
            </w:pPr>
            <w:r>
              <w:rPr>
                <w:sz w:val="20"/>
                <w:lang w:val="fr-FR"/>
              </w:rPr>
              <w:t>22 688</w:t>
            </w:r>
          </w:p>
        </w:tc>
      </w:tr>
      <w:tr w:rsidR="00000000">
        <w:tblPrEx>
          <w:tblCellMar>
            <w:top w:w="0" w:type="dxa"/>
            <w:bottom w:w="0" w:type="dxa"/>
          </w:tblCellMar>
        </w:tblPrEx>
        <w:tc>
          <w:tcPr>
            <w:tcW w:w="395" w:type="pct"/>
          </w:tcPr>
          <w:p w:rsidR="00000000" w:rsidRDefault="00000000">
            <w:pPr>
              <w:spacing w:after="120"/>
              <w:rPr>
                <w:sz w:val="20"/>
                <w:lang w:val="fr-FR"/>
              </w:rPr>
            </w:pPr>
            <w:r>
              <w:rPr>
                <w:sz w:val="20"/>
                <w:lang w:val="fr-FR"/>
              </w:rPr>
              <w:t>June 1985</w:t>
            </w:r>
          </w:p>
        </w:tc>
        <w:tc>
          <w:tcPr>
            <w:tcW w:w="380" w:type="pct"/>
          </w:tcPr>
          <w:p w:rsidR="00000000" w:rsidRDefault="00000000">
            <w:pPr>
              <w:spacing w:after="120"/>
              <w:jc w:val="center"/>
              <w:rPr>
                <w:sz w:val="20"/>
                <w:lang w:val="fr-FR"/>
              </w:rPr>
            </w:pPr>
            <w:r>
              <w:rPr>
                <w:sz w:val="20"/>
                <w:lang w:val="fr-FR"/>
              </w:rPr>
              <w:t>5 229</w:t>
            </w:r>
          </w:p>
        </w:tc>
        <w:tc>
          <w:tcPr>
            <w:tcW w:w="336" w:type="pct"/>
          </w:tcPr>
          <w:p w:rsidR="00000000" w:rsidRDefault="00000000">
            <w:pPr>
              <w:spacing w:after="120"/>
              <w:jc w:val="center"/>
              <w:rPr>
                <w:sz w:val="20"/>
                <w:lang w:val="fr-FR"/>
              </w:rPr>
            </w:pPr>
            <w:r>
              <w:rPr>
                <w:sz w:val="20"/>
                <w:lang w:val="fr-FR"/>
              </w:rPr>
              <w:t>1 570</w:t>
            </w:r>
          </w:p>
        </w:tc>
        <w:tc>
          <w:tcPr>
            <w:tcW w:w="293" w:type="pct"/>
          </w:tcPr>
          <w:p w:rsidR="00000000" w:rsidRDefault="00000000">
            <w:pPr>
              <w:spacing w:after="120"/>
              <w:ind w:right="57"/>
              <w:jc w:val="right"/>
              <w:rPr>
                <w:sz w:val="20"/>
                <w:lang w:val="fr-FR"/>
              </w:rPr>
            </w:pPr>
            <w:r>
              <w:rPr>
                <w:sz w:val="20"/>
                <w:lang w:val="fr-FR"/>
              </w:rPr>
              <w:t>1 240</w:t>
            </w:r>
          </w:p>
        </w:tc>
        <w:tc>
          <w:tcPr>
            <w:tcW w:w="438" w:type="pct"/>
          </w:tcPr>
          <w:p w:rsidR="00000000" w:rsidRDefault="00000000">
            <w:pPr>
              <w:spacing w:after="120"/>
              <w:jc w:val="center"/>
              <w:rPr>
                <w:sz w:val="20"/>
                <w:lang w:val="fr-FR"/>
              </w:rPr>
            </w:pPr>
            <w:r>
              <w:rPr>
                <w:sz w:val="20"/>
                <w:lang w:val="fr-FR"/>
              </w:rPr>
              <w:t>1 815</w:t>
            </w:r>
          </w:p>
        </w:tc>
        <w:tc>
          <w:tcPr>
            <w:tcW w:w="380" w:type="pct"/>
          </w:tcPr>
          <w:p w:rsidR="00000000" w:rsidRDefault="00000000">
            <w:pPr>
              <w:spacing w:after="120"/>
              <w:jc w:val="center"/>
              <w:rPr>
                <w:sz w:val="20"/>
                <w:lang w:val="fr-FR"/>
              </w:rPr>
            </w:pPr>
            <w:r>
              <w:rPr>
                <w:sz w:val="20"/>
                <w:lang w:val="fr-FR"/>
              </w:rPr>
              <w:t>315</w:t>
            </w:r>
          </w:p>
        </w:tc>
        <w:tc>
          <w:tcPr>
            <w:tcW w:w="439" w:type="pct"/>
          </w:tcPr>
          <w:p w:rsidR="00000000" w:rsidRDefault="00000000">
            <w:pPr>
              <w:spacing w:after="120"/>
              <w:jc w:val="center"/>
              <w:rPr>
                <w:sz w:val="20"/>
                <w:lang w:val="fr-FR"/>
              </w:rPr>
            </w:pPr>
            <w:r>
              <w:rPr>
                <w:sz w:val="20"/>
                <w:lang w:val="fr-FR"/>
              </w:rPr>
              <w:t>1 466</w:t>
            </w:r>
          </w:p>
        </w:tc>
        <w:tc>
          <w:tcPr>
            <w:tcW w:w="307" w:type="pct"/>
          </w:tcPr>
          <w:p w:rsidR="00000000" w:rsidRDefault="00000000">
            <w:pPr>
              <w:spacing w:after="120"/>
              <w:jc w:val="center"/>
              <w:rPr>
                <w:sz w:val="20"/>
                <w:lang w:val="fr-FR"/>
              </w:rPr>
            </w:pPr>
            <w:r>
              <w:rPr>
                <w:sz w:val="20"/>
                <w:lang w:val="fr-FR"/>
              </w:rPr>
              <w:t>2 566</w:t>
            </w:r>
          </w:p>
        </w:tc>
        <w:tc>
          <w:tcPr>
            <w:tcW w:w="555" w:type="pct"/>
          </w:tcPr>
          <w:p w:rsidR="00000000" w:rsidRDefault="00000000">
            <w:pPr>
              <w:spacing w:after="120"/>
              <w:jc w:val="center"/>
              <w:rPr>
                <w:sz w:val="20"/>
                <w:lang w:val="fr-FR"/>
              </w:rPr>
            </w:pPr>
            <w:r>
              <w:rPr>
                <w:sz w:val="20"/>
                <w:lang w:val="fr-FR"/>
              </w:rPr>
              <w:t>2 149</w:t>
            </w:r>
          </w:p>
        </w:tc>
        <w:tc>
          <w:tcPr>
            <w:tcW w:w="322" w:type="pct"/>
          </w:tcPr>
          <w:p w:rsidR="00000000" w:rsidRDefault="00000000">
            <w:pPr>
              <w:spacing w:after="120"/>
              <w:rPr>
                <w:sz w:val="20"/>
                <w:lang w:val="fr-FR"/>
              </w:rPr>
            </w:pPr>
            <w:r>
              <w:rPr>
                <w:sz w:val="20"/>
                <w:lang w:val="fr-FR"/>
              </w:rPr>
              <w:t xml:space="preserve">   525</w:t>
            </w:r>
          </w:p>
        </w:tc>
        <w:tc>
          <w:tcPr>
            <w:tcW w:w="497" w:type="pct"/>
          </w:tcPr>
          <w:p w:rsidR="00000000" w:rsidRDefault="00000000">
            <w:pPr>
              <w:spacing w:after="120"/>
              <w:jc w:val="center"/>
              <w:rPr>
                <w:sz w:val="20"/>
                <w:lang w:val="fr-FR"/>
              </w:rPr>
            </w:pPr>
            <w:r>
              <w:rPr>
                <w:sz w:val="20"/>
                <w:lang w:val="fr-FR"/>
              </w:rPr>
              <w:t>2 353</w:t>
            </w:r>
          </w:p>
        </w:tc>
        <w:tc>
          <w:tcPr>
            <w:tcW w:w="322" w:type="pct"/>
          </w:tcPr>
          <w:p w:rsidR="00000000" w:rsidRDefault="00000000">
            <w:pPr>
              <w:spacing w:after="120"/>
              <w:jc w:val="center"/>
              <w:rPr>
                <w:sz w:val="20"/>
                <w:lang w:val="fr-FR"/>
              </w:rPr>
            </w:pPr>
            <w:r>
              <w:rPr>
                <w:sz w:val="20"/>
                <w:lang w:val="fr-FR"/>
              </w:rPr>
              <w:t>4 768</w:t>
            </w:r>
          </w:p>
        </w:tc>
        <w:tc>
          <w:tcPr>
            <w:tcW w:w="336" w:type="pct"/>
          </w:tcPr>
          <w:p w:rsidR="00000000" w:rsidRDefault="00000000">
            <w:pPr>
              <w:spacing w:after="120"/>
              <w:rPr>
                <w:sz w:val="20"/>
                <w:lang w:val="fr-FR"/>
              </w:rPr>
            </w:pPr>
            <w:r>
              <w:rPr>
                <w:sz w:val="20"/>
                <w:lang w:val="fr-FR"/>
              </w:rPr>
              <w:t>23 996</w:t>
            </w:r>
          </w:p>
        </w:tc>
      </w:tr>
      <w:tr w:rsidR="00000000">
        <w:tblPrEx>
          <w:tblCellMar>
            <w:top w:w="0" w:type="dxa"/>
            <w:bottom w:w="0" w:type="dxa"/>
          </w:tblCellMar>
        </w:tblPrEx>
        <w:tc>
          <w:tcPr>
            <w:tcW w:w="395" w:type="pct"/>
          </w:tcPr>
          <w:p w:rsidR="00000000" w:rsidRDefault="00000000">
            <w:pPr>
              <w:spacing w:after="120"/>
              <w:rPr>
                <w:sz w:val="20"/>
                <w:lang w:val="fr-FR"/>
              </w:rPr>
            </w:pPr>
            <w:r>
              <w:rPr>
                <w:sz w:val="20"/>
                <w:lang w:val="fr-FR"/>
              </w:rPr>
              <w:t>June 1986</w:t>
            </w:r>
          </w:p>
        </w:tc>
        <w:tc>
          <w:tcPr>
            <w:tcW w:w="380" w:type="pct"/>
          </w:tcPr>
          <w:p w:rsidR="00000000" w:rsidRDefault="00000000">
            <w:pPr>
              <w:spacing w:after="120"/>
              <w:jc w:val="center"/>
              <w:rPr>
                <w:sz w:val="20"/>
                <w:lang w:val="fr-FR"/>
              </w:rPr>
            </w:pPr>
            <w:r>
              <w:rPr>
                <w:sz w:val="20"/>
                <w:lang w:val="fr-FR"/>
              </w:rPr>
              <w:t>5 176</w:t>
            </w:r>
          </w:p>
        </w:tc>
        <w:tc>
          <w:tcPr>
            <w:tcW w:w="336" w:type="pct"/>
          </w:tcPr>
          <w:p w:rsidR="00000000" w:rsidRDefault="00000000">
            <w:pPr>
              <w:spacing w:after="120"/>
              <w:jc w:val="center"/>
              <w:rPr>
                <w:sz w:val="20"/>
                <w:lang w:val="fr-FR"/>
              </w:rPr>
            </w:pPr>
            <w:r>
              <w:rPr>
                <w:sz w:val="20"/>
                <w:lang w:val="fr-FR"/>
              </w:rPr>
              <w:t>1 973</w:t>
            </w:r>
          </w:p>
        </w:tc>
        <w:tc>
          <w:tcPr>
            <w:tcW w:w="293" w:type="pct"/>
          </w:tcPr>
          <w:p w:rsidR="00000000" w:rsidRDefault="00000000">
            <w:pPr>
              <w:spacing w:after="120"/>
              <w:ind w:right="57"/>
              <w:jc w:val="right"/>
              <w:rPr>
                <w:sz w:val="20"/>
                <w:lang w:val="fr-FR"/>
              </w:rPr>
            </w:pPr>
            <w:r>
              <w:rPr>
                <w:sz w:val="20"/>
                <w:lang w:val="fr-FR"/>
              </w:rPr>
              <w:t>1 262</w:t>
            </w:r>
          </w:p>
        </w:tc>
        <w:tc>
          <w:tcPr>
            <w:tcW w:w="438" w:type="pct"/>
          </w:tcPr>
          <w:p w:rsidR="00000000" w:rsidRDefault="00000000">
            <w:pPr>
              <w:spacing w:after="120"/>
              <w:jc w:val="center"/>
              <w:rPr>
                <w:sz w:val="20"/>
                <w:lang w:val="fr-FR"/>
              </w:rPr>
            </w:pPr>
            <w:r>
              <w:rPr>
                <w:sz w:val="20"/>
                <w:lang w:val="fr-FR"/>
              </w:rPr>
              <w:t>1 872</w:t>
            </w:r>
          </w:p>
        </w:tc>
        <w:tc>
          <w:tcPr>
            <w:tcW w:w="380" w:type="pct"/>
          </w:tcPr>
          <w:p w:rsidR="00000000" w:rsidRDefault="00000000">
            <w:pPr>
              <w:spacing w:after="120"/>
              <w:jc w:val="center"/>
              <w:rPr>
                <w:sz w:val="20"/>
                <w:lang w:val="fr-FR"/>
              </w:rPr>
            </w:pPr>
            <w:r>
              <w:rPr>
                <w:sz w:val="20"/>
                <w:lang w:val="fr-FR"/>
              </w:rPr>
              <w:t>328</w:t>
            </w:r>
          </w:p>
        </w:tc>
        <w:tc>
          <w:tcPr>
            <w:tcW w:w="439" w:type="pct"/>
          </w:tcPr>
          <w:p w:rsidR="00000000" w:rsidRDefault="00000000">
            <w:pPr>
              <w:spacing w:after="120"/>
              <w:jc w:val="center"/>
              <w:rPr>
                <w:sz w:val="20"/>
                <w:lang w:val="fr-FR"/>
              </w:rPr>
            </w:pPr>
            <w:r>
              <w:rPr>
                <w:sz w:val="20"/>
                <w:lang w:val="fr-FR"/>
              </w:rPr>
              <w:t>1 385</w:t>
            </w:r>
          </w:p>
        </w:tc>
        <w:tc>
          <w:tcPr>
            <w:tcW w:w="307" w:type="pct"/>
          </w:tcPr>
          <w:p w:rsidR="00000000" w:rsidRDefault="00000000">
            <w:pPr>
              <w:spacing w:after="120"/>
              <w:jc w:val="center"/>
              <w:rPr>
                <w:sz w:val="20"/>
                <w:lang w:val="fr-FR"/>
              </w:rPr>
            </w:pPr>
            <w:r>
              <w:rPr>
                <w:sz w:val="20"/>
                <w:lang w:val="fr-FR"/>
              </w:rPr>
              <w:t>2 491</w:t>
            </w:r>
          </w:p>
        </w:tc>
        <w:tc>
          <w:tcPr>
            <w:tcW w:w="555" w:type="pct"/>
          </w:tcPr>
          <w:p w:rsidR="00000000" w:rsidRDefault="00000000">
            <w:pPr>
              <w:spacing w:after="120"/>
              <w:jc w:val="center"/>
              <w:rPr>
                <w:sz w:val="20"/>
                <w:lang w:val="fr-FR"/>
              </w:rPr>
            </w:pPr>
            <w:r>
              <w:rPr>
                <w:sz w:val="20"/>
                <w:lang w:val="fr-FR"/>
              </w:rPr>
              <w:t>1 888</w:t>
            </w:r>
          </w:p>
        </w:tc>
        <w:tc>
          <w:tcPr>
            <w:tcW w:w="322" w:type="pct"/>
          </w:tcPr>
          <w:p w:rsidR="00000000" w:rsidRDefault="00000000">
            <w:pPr>
              <w:spacing w:after="120"/>
              <w:rPr>
                <w:sz w:val="20"/>
                <w:lang w:val="fr-FR"/>
              </w:rPr>
            </w:pPr>
            <w:r>
              <w:rPr>
                <w:sz w:val="20"/>
                <w:lang w:val="fr-FR"/>
              </w:rPr>
              <w:t xml:space="preserve">   604</w:t>
            </w:r>
          </w:p>
        </w:tc>
        <w:tc>
          <w:tcPr>
            <w:tcW w:w="497" w:type="pct"/>
          </w:tcPr>
          <w:p w:rsidR="00000000" w:rsidRDefault="00000000">
            <w:pPr>
              <w:spacing w:after="120"/>
              <w:jc w:val="center"/>
              <w:rPr>
                <w:sz w:val="20"/>
                <w:lang w:val="fr-FR"/>
              </w:rPr>
            </w:pPr>
            <w:r>
              <w:rPr>
                <w:sz w:val="20"/>
                <w:lang w:val="fr-FR"/>
              </w:rPr>
              <w:t>2 345</w:t>
            </w:r>
          </w:p>
        </w:tc>
        <w:tc>
          <w:tcPr>
            <w:tcW w:w="322" w:type="pct"/>
          </w:tcPr>
          <w:p w:rsidR="00000000" w:rsidRDefault="00000000">
            <w:pPr>
              <w:spacing w:after="120"/>
              <w:jc w:val="center"/>
              <w:rPr>
                <w:sz w:val="20"/>
                <w:lang w:val="fr-FR"/>
              </w:rPr>
            </w:pPr>
            <w:r>
              <w:rPr>
                <w:sz w:val="20"/>
                <w:lang w:val="fr-FR"/>
              </w:rPr>
              <w:t>4 702</w:t>
            </w:r>
          </w:p>
        </w:tc>
        <w:tc>
          <w:tcPr>
            <w:tcW w:w="336" w:type="pct"/>
          </w:tcPr>
          <w:p w:rsidR="00000000" w:rsidRDefault="00000000">
            <w:pPr>
              <w:spacing w:after="120"/>
              <w:rPr>
                <w:sz w:val="20"/>
                <w:lang w:val="fr-FR"/>
              </w:rPr>
            </w:pPr>
            <w:r>
              <w:rPr>
                <w:sz w:val="20"/>
                <w:lang w:val="fr-FR"/>
              </w:rPr>
              <w:t>24 026</w:t>
            </w:r>
          </w:p>
        </w:tc>
      </w:tr>
      <w:tr w:rsidR="00000000">
        <w:tblPrEx>
          <w:tblCellMar>
            <w:top w:w="0" w:type="dxa"/>
            <w:bottom w:w="0" w:type="dxa"/>
          </w:tblCellMar>
        </w:tblPrEx>
        <w:tc>
          <w:tcPr>
            <w:tcW w:w="395" w:type="pct"/>
          </w:tcPr>
          <w:p w:rsidR="00000000" w:rsidRDefault="00000000">
            <w:pPr>
              <w:spacing w:after="120"/>
              <w:rPr>
                <w:sz w:val="20"/>
                <w:lang w:val="fr-FR"/>
              </w:rPr>
            </w:pPr>
            <w:r>
              <w:rPr>
                <w:sz w:val="20"/>
                <w:lang w:val="fr-FR"/>
              </w:rPr>
              <w:t>June 1987</w:t>
            </w:r>
          </w:p>
        </w:tc>
        <w:tc>
          <w:tcPr>
            <w:tcW w:w="380" w:type="pct"/>
          </w:tcPr>
          <w:p w:rsidR="00000000" w:rsidRDefault="00000000">
            <w:pPr>
              <w:spacing w:after="120"/>
              <w:jc w:val="center"/>
              <w:rPr>
                <w:sz w:val="20"/>
                <w:lang w:val="fr-FR"/>
              </w:rPr>
            </w:pPr>
            <w:r>
              <w:rPr>
                <w:sz w:val="20"/>
                <w:lang w:val="fr-FR"/>
              </w:rPr>
              <w:t>3 879</w:t>
            </w:r>
          </w:p>
        </w:tc>
        <w:tc>
          <w:tcPr>
            <w:tcW w:w="336" w:type="pct"/>
          </w:tcPr>
          <w:p w:rsidR="00000000" w:rsidRDefault="00000000">
            <w:pPr>
              <w:spacing w:after="120"/>
              <w:jc w:val="center"/>
              <w:rPr>
                <w:sz w:val="20"/>
                <w:lang w:val="fr-FR"/>
              </w:rPr>
            </w:pPr>
            <w:r>
              <w:rPr>
                <w:sz w:val="20"/>
                <w:lang w:val="fr-FR"/>
              </w:rPr>
              <w:t>1 448</w:t>
            </w:r>
          </w:p>
        </w:tc>
        <w:tc>
          <w:tcPr>
            <w:tcW w:w="293" w:type="pct"/>
          </w:tcPr>
          <w:p w:rsidR="00000000" w:rsidRDefault="00000000">
            <w:pPr>
              <w:spacing w:after="120"/>
              <w:ind w:right="57"/>
              <w:jc w:val="right"/>
              <w:rPr>
                <w:sz w:val="20"/>
                <w:lang w:val="fr-FR"/>
              </w:rPr>
            </w:pPr>
            <w:r>
              <w:rPr>
                <w:sz w:val="20"/>
                <w:lang w:val="fr-FR"/>
              </w:rPr>
              <w:t>1 281</w:t>
            </w:r>
          </w:p>
        </w:tc>
        <w:tc>
          <w:tcPr>
            <w:tcW w:w="438" w:type="pct"/>
          </w:tcPr>
          <w:p w:rsidR="00000000" w:rsidRDefault="00000000">
            <w:pPr>
              <w:spacing w:after="120"/>
              <w:jc w:val="center"/>
              <w:rPr>
                <w:sz w:val="20"/>
                <w:lang w:val="fr-FR"/>
              </w:rPr>
            </w:pPr>
            <w:r>
              <w:rPr>
                <w:sz w:val="20"/>
                <w:lang w:val="fr-FR"/>
              </w:rPr>
              <w:t>2 257</w:t>
            </w:r>
          </w:p>
        </w:tc>
        <w:tc>
          <w:tcPr>
            <w:tcW w:w="380" w:type="pct"/>
          </w:tcPr>
          <w:p w:rsidR="00000000" w:rsidRDefault="00000000">
            <w:pPr>
              <w:spacing w:after="120"/>
              <w:jc w:val="center"/>
              <w:rPr>
                <w:sz w:val="20"/>
                <w:lang w:val="fr-FR"/>
              </w:rPr>
            </w:pPr>
            <w:r>
              <w:rPr>
                <w:sz w:val="20"/>
                <w:lang w:val="fr-FR"/>
              </w:rPr>
              <w:t>307</w:t>
            </w:r>
          </w:p>
        </w:tc>
        <w:tc>
          <w:tcPr>
            <w:tcW w:w="439" w:type="pct"/>
          </w:tcPr>
          <w:p w:rsidR="00000000" w:rsidRDefault="00000000">
            <w:pPr>
              <w:spacing w:after="120"/>
              <w:jc w:val="center"/>
              <w:rPr>
                <w:sz w:val="20"/>
                <w:lang w:val="fr-FR"/>
              </w:rPr>
            </w:pPr>
            <w:r>
              <w:rPr>
                <w:sz w:val="20"/>
                <w:lang w:val="fr-FR"/>
              </w:rPr>
              <w:t>1 084</w:t>
            </w:r>
          </w:p>
        </w:tc>
        <w:tc>
          <w:tcPr>
            <w:tcW w:w="307" w:type="pct"/>
          </w:tcPr>
          <w:p w:rsidR="00000000" w:rsidRDefault="00000000">
            <w:pPr>
              <w:spacing w:after="120"/>
              <w:jc w:val="center"/>
              <w:rPr>
                <w:sz w:val="20"/>
                <w:lang w:val="fr-FR"/>
              </w:rPr>
            </w:pPr>
            <w:r>
              <w:rPr>
                <w:sz w:val="20"/>
                <w:lang w:val="fr-FR"/>
              </w:rPr>
              <w:t>2 696</w:t>
            </w:r>
          </w:p>
        </w:tc>
        <w:tc>
          <w:tcPr>
            <w:tcW w:w="555" w:type="pct"/>
          </w:tcPr>
          <w:p w:rsidR="00000000" w:rsidRDefault="00000000">
            <w:pPr>
              <w:spacing w:after="120"/>
              <w:jc w:val="center"/>
              <w:rPr>
                <w:sz w:val="20"/>
                <w:lang w:val="fr-FR"/>
              </w:rPr>
            </w:pPr>
            <w:r>
              <w:rPr>
                <w:sz w:val="20"/>
                <w:lang w:val="fr-FR"/>
              </w:rPr>
              <w:t>1 251</w:t>
            </w:r>
          </w:p>
        </w:tc>
        <w:tc>
          <w:tcPr>
            <w:tcW w:w="322" w:type="pct"/>
          </w:tcPr>
          <w:p w:rsidR="00000000" w:rsidRDefault="00000000">
            <w:pPr>
              <w:spacing w:after="120"/>
              <w:rPr>
                <w:sz w:val="20"/>
                <w:lang w:val="fr-FR"/>
              </w:rPr>
            </w:pPr>
            <w:r>
              <w:rPr>
                <w:sz w:val="20"/>
                <w:lang w:val="fr-FR"/>
              </w:rPr>
              <w:t xml:space="preserve">   693</w:t>
            </w:r>
          </w:p>
        </w:tc>
        <w:tc>
          <w:tcPr>
            <w:tcW w:w="497" w:type="pct"/>
          </w:tcPr>
          <w:p w:rsidR="00000000" w:rsidRDefault="00000000">
            <w:pPr>
              <w:spacing w:after="120"/>
              <w:jc w:val="center"/>
              <w:rPr>
                <w:sz w:val="20"/>
                <w:lang w:val="fr-FR"/>
              </w:rPr>
            </w:pPr>
            <w:r>
              <w:rPr>
                <w:sz w:val="20"/>
                <w:lang w:val="fr-FR"/>
              </w:rPr>
              <w:t>3 556</w:t>
            </w:r>
          </w:p>
        </w:tc>
        <w:tc>
          <w:tcPr>
            <w:tcW w:w="322" w:type="pct"/>
          </w:tcPr>
          <w:p w:rsidR="00000000" w:rsidRDefault="00000000">
            <w:pPr>
              <w:spacing w:after="120"/>
              <w:jc w:val="center"/>
              <w:rPr>
                <w:sz w:val="20"/>
                <w:lang w:val="fr-FR"/>
              </w:rPr>
            </w:pPr>
            <w:r>
              <w:rPr>
                <w:sz w:val="20"/>
                <w:lang w:val="fr-FR"/>
              </w:rPr>
              <w:t>5 338</w:t>
            </w:r>
          </w:p>
        </w:tc>
        <w:tc>
          <w:tcPr>
            <w:tcW w:w="336" w:type="pct"/>
          </w:tcPr>
          <w:p w:rsidR="00000000" w:rsidRDefault="00000000">
            <w:pPr>
              <w:spacing w:after="120"/>
              <w:rPr>
                <w:sz w:val="20"/>
                <w:lang w:val="fr-FR"/>
              </w:rPr>
            </w:pPr>
            <w:r>
              <w:rPr>
                <w:sz w:val="20"/>
                <w:lang w:val="fr-FR"/>
              </w:rPr>
              <w:t>23 790</w:t>
            </w:r>
          </w:p>
        </w:tc>
      </w:tr>
      <w:tr w:rsidR="00000000">
        <w:tblPrEx>
          <w:tblCellMar>
            <w:top w:w="0" w:type="dxa"/>
            <w:bottom w:w="0" w:type="dxa"/>
          </w:tblCellMar>
        </w:tblPrEx>
        <w:tc>
          <w:tcPr>
            <w:tcW w:w="395" w:type="pct"/>
          </w:tcPr>
          <w:p w:rsidR="00000000" w:rsidRDefault="00000000">
            <w:pPr>
              <w:spacing w:after="120"/>
              <w:rPr>
                <w:sz w:val="20"/>
                <w:lang w:val="fr-FR"/>
              </w:rPr>
            </w:pPr>
            <w:r>
              <w:rPr>
                <w:sz w:val="20"/>
                <w:lang w:val="fr-FR"/>
              </w:rPr>
              <w:t>June 1988</w:t>
            </w:r>
          </w:p>
        </w:tc>
        <w:tc>
          <w:tcPr>
            <w:tcW w:w="380" w:type="pct"/>
          </w:tcPr>
          <w:p w:rsidR="00000000" w:rsidRDefault="00000000">
            <w:pPr>
              <w:spacing w:after="120"/>
              <w:jc w:val="center"/>
              <w:rPr>
                <w:sz w:val="20"/>
                <w:lang w:val="fr-FR"/>
              </w:rPr>
            </w:pPr>
            <w:r>
              <w:rPr>
                <w:sz w:val="20"/>
                <w:lang w:val="fr-FR"/>
              </w:rPr>
              <w:t>4 105</w:t>
            </w:r>
          </w:p>
        </w:tc>
        <w:tc>
          <w:tcPr>
            <w:tcW w:w="336" w:type="pct"/>
          </w:tcPr>
          <w:p w:rsidR="00000000" w:rsidRDefault="00000000">
            <w:pPr>
              <w:spacing w:after="120"/>
              <w:jc w:val="center"/>
              <w:rPr>
                <w:sz w:val="20"/>
                <w:lang w:val="fr-FR"/>
              </w:rPr>
            </w:pPr>
            <w:r>
              <w:rPr>
                <w:sz w:val="20"/>
                <w:lang w:val="fr-FR"/>
              </w:rPr>
              <w:t>1 643</w:t>
            </w:r>
          </w:p>
        </w:tc>
        <w:tc>
          <w:tcPr>
            <w:tcW w:w="293" w:type="pct"/>
          </w:tcPr>
          <w:p w:rsidR="00000000" w:rsidRDefault="00000000">
            <w:pPr>
              <w:spacing w:after="120"/>
              <w:ind w:right="57"/>
              <w:jc w:val="right"/>
              <w:rPr>
                <w:sz w:val="20"/>
                <w:lang w:val="fr-FR"/>
              </w:rPr>
            </w:pPr>
            <w:r>
              <w:rPr>
                <w:sz w:val="20"/>
                <w:lang w:val="fr-FR"/>
              </w:rPr>
              <w:t>1 218</w:t>
            </w:r>
          </w:p>
        </w:tc>
        <w:tc>
          <w:tcPr>
            <w:tcW w:w="438" w:type="pct"/>
          </w:tcPr>
          <w:p w:rsidR="00000000" w:rsidRDefault="00000000">
            <w:pPr>
              <w:spacing w:after="120"/>
              <w:jc w:val="center"/>
              <w:rPr>
                <w:sz w:val="20"/>
                <w:lang w:val="fr-FR"/>
              </w:rPr>
            </w:pPr>
            <w:r>
              <w:rPr>
                <w:sz w:val="20"/>
                <w:lang w:val="fr-FR"/>
              </w:rPr>
              <w:t>2 312</w:t>
            </w:r>
          </w:p>
        </w:tc>
        <w:tc>
          <w:tcPr>
            <w:tcW w:w="380" w:type="pct"/>
          </w:tcPr>
          <w:p w:rsidR="00000000" w:rsidRDefault="00000000">
            <w:pPr>
              <w:spacing w:after="120"/>
              <w:jc w:val="center"/>
              <w:rPr>
                <w:sz w:val="20"/>
                <w:lang w:val="fr-FR"/>
              </w:rPr>
            </w:pPr>
            <w:r>
              <w:rPr>
                <w:sz w:val="20"/>
                <w:lang w:val="fr-FR"/>
              </w:rPr>
              <w:t>297</w:t>
            </w:r>
          </w:p>
        </w:tc>
        <w:tc>
          <w:tcPr>
            <w:tcW w:w="439" w:type="pct"/>
          </w:tcPr>
          <w:p w:rsidR="00000000" w:rsidRDefault="00000000">
            <w:pPr>
              <w:spacing w:after="120"/>
              <w:jc w:val="center"/>
              <w:rPr>
                <w:sz w:val="20"/>
                <w:lang w:val="fr-FR"/>
              </w:rPr>
            </w:pPr>
            <w:r>
              <w:rPr>
                <w:sz w:val="20"/>
                <w:lang w:val="fr-FR"/>
              </w:rPr>
              <w:t>1 240</w:t>
            </w:r>
          </w:p>
        </w:tc>
        <w:tc>
          <w:tcPr>
            <w:tcW w:w="307" w:type="pct"/>
          </w:tcPr>
          <w:p w:rsidR="00000000" w:rsidRDefault="00000000">
            <w:pPr>
              <w:spacing w:after="120"/>
              <w:jc w:val="center"/>
              <w:rPr>
                <w:sz w:val="20"/>
                <w:lang w:val="fr-FR"/>
              </w:rPr>
            </w:pPr>
            <w:r>
              <w:rPr>
                <w:sz w:val="20"/>
                <w:lang w:val="fr-FR"/>
              </w:rPr>
              <w:t>2 396</w:t>
            </w:r>
          </w:p>
        </w:tc>
        <w:tc>
          <w:tcPr>
            <w:tcW w:w="555" w:type="pct"/>
          </w:tcPr>
          <w:p w:rsidR="00000000" w:rsidRDefault="00000000">
            <w:pPr>
              <w:spacing w:after="120"/>
              <w:jc w:val="center"/>
              <w:rPr>
                <w:sz w:val="20"/>
                <w:lang w:val="fr-FR"/>
              </w:rPr>
            </w:pPr>
            <w:r>
              <w:rPr>
                <w:sz w:val="20"/>
                <w:lang w:val="fr-FR"/>
              </w:rPr>
              <w:t>1 477</w:t>
            </w:r>
          </w:p>
        </w:tc>
        <w:tc>
          <w:tcPr>
            <w:tcW w:w="322" w:type="pct"/>
          </w:tcPr>
          <w:p w:rsidR="00000000" w:rsidRDefault="00000000">
            <w:pPr>
              <w:spacing w:after="120"/>
              <w:rPr>
                <w:sz w:val="20"/>
                <w:lang w:val="fr-FR"/>
              </w:rPr>
            </w:pPr>
            <w:r>
              <w:rPr>
                <w:sz w:val="20"/>
                <w:lang w:val="fr-FR"/>
              </w:rPr>
              <w:t xml:space="preserve">   699</w:t>
            </w:r>
          </w:p>
        </w:tc>
        <w:tc>
          <w:tcPr>
            <w:tcW w:w="497" w:type="pct"/>
          </w:tcPr>
          <w:p w:rsidR="00000000" w:rsidRDefault="00000000">
            <w:pPr>
              <w:spacing w:after="120"/>
              <w:jc w:val="center"/>
              <w:rPr>
                <w:sz w:val="20"/>
                <w:lang w:val="fr-FR"/>
              </w:rPr>
            </w:pPr>
            <w:r>
              <w:rPr>
                <w:sz w:val="20"/>
                <w:lang w:val="fr-FR"/>
              </w:rPr>
              <w:t>3 367</w:t>
            </w:r>
          </w:p>
        </w:tc>
        <w:tc>
          <w:tcPr>
            <w:tcW w:w="322" w:type="pct"/>
          </w:tcPr>
          <w:p w:rsidR="00000000" w:rsidRDefault="00000000">
            <w:pPr>
              <w:spacing w:after="120"/>
              <w:jc w:val="center"/>
              <w:rPr>
                <w:sz w:val="20"/>
                <w:lang w:val="fr-FR"/>
              </w:rPr>
            </w:pPr>
            <w:r>
              <w:rPr>
                <w:sz w:val="20"/>
                <w:lang w:val="fr-FR"/>
              </w:rPr>
              <w:t>6 091</w:t>
            </w:r>
          </w:p>
        </w:tc>
        <w:tc>
          <w:tcPr>
            <w:tcW w:w="336" w:type="pct"/>
          </w:tcPr>
          <w:p w:rsidR="00000000" w:rsidRDefault="00000000">
            <w:pPr>
              <w:spacing w:after="120"/>
              <w:rPr>
                <w:sz w:val="20"/>
                <w:lang w:val="fr-FR"/>
              </w:rPr>
            </w:pPr>
            <w:r>
              <w:rPr>
                <w:sz w:val="20"/>
                <w:lang w:val="fr-FR"/>
              </w:rPr>
              <w:t>24 845</w:t>
            </w:r>
          </w:p>
        </w:tc>
      </w:tr>
      <w:tr w:rsidR="00000000">
        <w:tblPrEx>
          <w:tblCellMar>
            <w:top w:w="0" w:type="dxa"/>
            <w:bottom w:w="0" w:type="dxa"/>
          </w:tblCellMar>
        </w:tblPrEx>
        <w:tc>
          <w:tcPr>
            <w:tcW w:w="395" w:type="pct"/>
          </w:tcPr>
          <w:p w:rsidR="00000000" w:rsidRDefault="00000000">
            <w:pPr>
              <w:spacing w:after="120"/>
              <w:rPr>
                <w:sz w:val="20"/>
                <w:lang w:val="fr-FR"/>
              </w:rPr>
            </w:pPr>
            <w:r>
              <w:rPr>
                <w:sz w:val="20"/>
                <w:lang w:val="fr-FR"/>
              </w:rPr>
              <w:t>June 1989</w:t>
            </w:r>
          </w:p>
        </w:tc>
        <w:tc>
          <w:tcPr>
            <w:tcW w:w="380" w:type="pct"/>
          </w:tcPr>
          <w:p w:rsidR="00000000" w:rsidRDefault="00000000">
            <w:pPr>
              <w:spacing w:after="120"/>
              <w:jc w:val="center"/>
              <w:rPr>
                <w:sz w:val="20"/>
                <w:lang w:val="fr-FR"/>
              </w:rPr>
            </w:pPr>
            <w:r>
              <w:rPr>
                <w:sz w:val="20"/>
                <w:lang w:val="fr-FR"/>
              </w:rPr>
              <w:t>4 220</w:t>
            </w:r>
          </w:p>
        </w:tc>
        <w:tc>
          <w:tcPr>
            <w:tcW w:w="336" w:type="pct"/>
          </w:tcPr>
          <w:p w:rsidR="00000000" w:rsidRDefault="00000000">
            <w:pPr>
              <w:spacing w:after="120"/>
              <w:jc w:val="center"/>
              <w:rPr>
                <w:sz w:val="20"/>
                <w:lang w:val="fr-FR"/>
              </w:rPr>
            </w:pPr>
            <w:r>
              <w:rPr>
                <w:sz w:val="20"/>
                <w:lang w:val="fr-FR"/>
              </w:rPr>
              <w:t>1 906</w:t>
            </w:r>
          </w:p>
        </w:tc>
        <w:tc>
          <w:tcPr>
            <w:tcW w:w="293" w:type="pct"/>
          </w:tcPr>
          <w:p w:rsidR="00000000" w:rsidRDefault="00000000">
            <w:pPr>
              <w:spacing w:after="120"/>
              <w:ind w:right="57"/>
              <w:jc w:val="right"/>
              <w:rPr>
                <w:sz w:val="20"/>
                <w:lang w:val="fr-FR"/>
              </w:rPr>
            </w:pPr>
            <w:r>
              <w:rPr>
                <w:sz w:val="20"/>
                <w:lang w:val="fr-FR"/>
              </w:rPr>
              <w:t>1 405</w:t>
            </w:r>
          </w:p>
        </w:tc>
        <w:tc>
          <w:tcPr>
            <w:tcW w:w="438" w:type="pct"/>
          </w:tcPr>
          <w:p w:rsidR="00000000" w:rsidRDefault="00000000">
            <w:pPr>
              <w:spacing w:after="120"/>
              <w:jc w:val="center"/>
              <w:rPr>
                <w:sz w:val="20"/>
                <w:lang w:val="fr-FR"/>
              </w:rPr>
            </w:pPr>
            <w:r>
              <w:rPr>
                <w:sz w:val="20"/>
                <w:lang w:val="fr-FR"/>
              </w:rPr>
              <w:t>2 286</w:t>
            </w:r>
          </w:p>
        </w:tc>
        <w:tc>
          <w:tcPr>
            <w:tcW w:w="380" w:type="pct"/>
          </w:tcPr>
          <w:p w:rsidR="00000000" w:rsidRDefault="00000000">
            <w:pPr>
              <w:spacing w:after="120"/>
              <w:jc w:val="center"/>
              <w:rPr>
                <w:sz w:val="20"/>
                <w:lang w:val="fr-FR"/>
              </w:rPr>
            </w:pPr>
            <w:r>
              <w:rPr>
                <w:sz w:val="20"/>
                <w:lang w:val="fr-FR"/>
              </w:rPr>
              <w:t>296</w:t>
            </w:r>
          </w:p>
        </w:tc>
        <w:tc>
          <w:tcPr>
            <w:tcW w:w="439" w:type="pct"/>
          </w:tcPr>
          <w:p w:rsidR="00000000" w:rsidRDefault="00000000">
            <w:pPr>
              <w:spacing w:after="120"/>
              <w:jc w:val="center"/>
              <w:rPr>
                <w:sz w:val="20"/>
                <w:lang w:val="fr-FR"/>
              </w:rPr>
            </w:pPr>
            <w:r>
              <w:rPr>
                <w:sz w:val="20"/>
                <w:lang w:val="fr-FR"/>
              </w:rPr>
              <w:t>1 355</w:t>
            </w:r>
          </w:p>
        </w:tc>
        <w:tc>
          <w:tcPr>
            <w:tcW w:w="307" w:type="pct"/>
          </w:tcPr>
          <w:p w:rsidR="00000000" w:rsidRDefault="00000000">
            <w:pPr>
              <w:spacing w:after="120"/>
              <w:jc w:val="center"/>
              <w:rPr>
                <w:sz w:val="20"/>
                <w:lang w:val="fr-FR"/>
              </w:rPr>
            </w:pPr>
            <w:r>
              <w:rPr>
                <w:sz w:val="20"/>
                <w:lang w:val="fr-FR"/>
              </w:rPr>
              <w:t>2 714</w:t>
            </w:r>
          </w:p>
        </w:tc>
        <w:tc>
          <w:tcPr>
            <w:tcW w:w="555" w:type="pct"/>
          </w:tcPr>
          <w:p w:rsidR="00000000" w:rsidRDefault="00000000">
            <w:pPr>
              <w:spacing w:after="120"/>
              <w:jc w:val="center"/>
              <w:rPr>
                <w:sz w:val="20"/>
                <w:lang w:val="fr-FR"/>
              </w:rPr>
            </w:pPr>
            <w:r>
              <w:rPr>
                <w:sz w:val="20"/>
                <w:lang w:val="fr-FR"/>
              </w:rPr>
              <w:t>1 450</w:t>
            </w:r>
          </w:p>
        </w:tc>
        <w:tc>
          <w:tcPr>
            <w:tcW w:w="322" w:type="pct"/>
          </w:tcPr>
          <w:p w:rsidR="00000000" w:rsidRDefault="00000000">
            <w:pPr>
              <w:spacing w:after="120"/>
              <w:rPr>
                <w:sz w:val="20"/>
                <w:lang w:val="fr-FR"/>
              </w:rPr>
            </w:pPr>
            <w:r>
              <w:rPr>
                <w:sz w:val="20"/>
                <w:lang w:val="fr-FR"/>
              </w:rPr>
              <w:t xml:space="preserve">   755</w:t>
            </w:r>
          </w:p>
        </w:tc>
        <w:tc>
          <w:tcPr>
            <w:tcW w:w="497" w:type="pct"/>
          </w:tcPr>
          <w:p w:rsidR="00000000" w:rsidRDefault="00000000">
            <w:pPr>
              <w:spacing w:after="120"/>
              <w:jc w:val="center"/>
              <w:rPr>
                <w:sz w:val="20"/>
                <w:lang w:val="fr-FR"/>
              </w:rPr>
            </w:pPr>
            <w:r>
              <w:rPr>
                <w:sz w:val="20"/>
                <w:lang w:val="fr-FR"/>
              </w:rPr>
              <w:t>3 164</w:t>
            </w:r>
          </w:p>
        </w:tc>
        <w:tc>
          <w:tcPr>
            <w:tcW w:w="322" w:type="pct"/>
          </w:tcPr>
          <w:p w:rsidR="00000000" w:rsidRDefault="00000000">
            <w:pPr>
              <w:spacing w:after="120"/>
              <w:jc w:val="center"/>
              <w:rPr>
                <w:sz w:val="20"/>
                <w:lang w:val="fr-FR"/>
              </w:rPr>
            </w:pPr>
            <w:r>
              <w:rPr>
                <w:sz w:val="20"/>
                <w:lang w:val="fr-FR"/>
              </w:rPr>
              <w:t>5 887</w:t>
            </w:r>
          </w:p>
        </w:tc>
        <w:tc>
          <w:tcPr>
            <w:tcW w:w="336" w:type="pct"/>
          </w:tcPr>
          <w:p w:rsidR="00000000" w:rsidRDefault="00000000">
            <w:pPr>
              <w:spacing w:after="120"/>
              <w:rPr>
                <w:sz w:val="20"/>
                <w:lang w:val="fr-FR"/>
              </w:rPr>
            </w:pPr>
            <w:r>
              <w:rPr>
                <w:sz w:val="20"/>
                <w:lang w:val="fr-FR"/>
              </w:rPr>
              <w:t>25 438</w:t>
            </w:r>
          </w:p>
        </w:tc>
      </w:tr>
      <w:tr w:rsidR="00000000">
        <w:tblPrEx>
          <w:tblCellMar>
            <w:top w:w="0" w:type="dxa"/>
            <w:bottom w:w="0" w:type="dxa"/>
          </w:tblCellMar>
        </w:tblPrEx>
        <w:tc>
          <w:tcPr>
            <w:tcW w:w="395" w:type="pct"/>
          </w:tcPr>
          <w:p w:rsidR="00000000" w:rsidRDefault="00000000">
            <w:pPr>
              <w:spacing w:after="120"/>
              <w:rPr>
                <w:sz w:val="20"/>
                <w:lang w:val="fr-FR"/>
              </w:rPr>
            </w:pPr>
            <w:r>
              <w:rPr>
                <w:sz w:val="20"/>
                <w:lang w:val="fr-FR"/>
              </w:rPr>
              <w:t>June 1990</w:t>
            </w:r>
          </w:p>
        </w:tc>
        <w:tc>
          <w:tcPr>
            <w:tcW w:w="380" w:type="pct"/>
          </w:tcPr>
          <w:p w:rsidR="00000000" w:rsidRDefault="00000000">
            <w:pPr>
              <w:spacing w:after="120"/>
              <w:jc w:val="center"/>
              <w:rPr>
                <w:sz w:val="20"/>
                <w:lang w:val="fr-FR"/>
              </w:rPr>
            </w:pPr>
            <w:r>
              <w:rPr>
                <w:sz w:val="20"/>
                <w:lang w:val="fr-FR"/>
              </w:rPr>
              <w:t>3 928</w:t>
            </w:r>
          </w:p>
        </w:tc>
        <w:tc>
          <w:tcPr>
            <w:tcW w:w="336" w:type="pct"/>
          </w:tcPr>
          <w:p w:rsidR="00000000" w:rsidRDefault="00000000">
            <w:pPr>
              <w:spacing w:after="120"/>
              <w:jc w:val="center"/>
              <w:rPr>
                <w:sz w:val="20"/>
                <w:lang w:val="fr-FR"/>
              </w:rPr>
            </w:pPr>
            <w:r>
              <w:rPr>
                <w:sz w:val="20"/>
                <w:lang w:val="fr-FR"/>
              </w:rPr>
              <w:t>2 159</w:t>
            </w:r>
          </w:p>
        </w:tc>
        <w:tc>
          <w:tcPr>
            <w:tcW w:w="293" w:type="pct"/>
          </w:tcPr>
          <w:p w:rsidR="00000000" w:rsidRDefault="00000000">
            <w:pPr>
              <w:spacing w:after="120"/>
              <w:ind w:right="57"/>
              <w:jc w:val="right"/>
              <w:rPr>
                <w:sz w:val="20"/>
                <w:lang w:val="fr-FR"/>
              </w:rPr>
            </w:pPr>
            <w:r>
              <w:rPr>
                <w:sz w:val="20"/>
                <w:lang w:val="fr-FR"/>
              </w:rPr>
              <w:t>1 449</w:t>
            </w:r>
          </w:p>
        </w:tc>
        <w:tc>
          <w:tcPr>
            <w:tcW w:w="438" w:type="pct"/>
          </w:tcPr>
          <w:p w:rsidR="00000000" w:rsidRDefault="00000000">
            <w:pPr>
              <w:spacing w:after="120"/>
              <w:jc w:val="center"/>
              <w:rPr>
                <w:sz w:val="20"/>
                <w:lang w:val="fr-FR"/>
              </w:rPr>
            </w:pPr>
            <w:r>
              <w:rPr>
                <w:sz w:val="20"/>
                <w:lang w:val="fr-FR"/>
              </w:rPr>
              <w:t>2 285</w:t>
            </w:r>
          </w:p>
        </w:tc>
        <w:tc>
          <w:tcPr>
            <w:tcW w:w="380" w:type="pct"/>
          </w:tcPr>
          <w:p w:rsidR="00000000" w:rsidRDefault="00000000">
            <w:pPr>
              <w:spacing w:after="120"/>
              <w:jc w:val="center"/>
              <w:rPr>
                <w:sz w:val="20"/>
                <w:lang w:val="fr-FR"/>
              </w:rPr>
            </w:pPr>
            <w:r>
              <w:rPr>
                <w:sz w:val="20"/>
                <w:lang w:val="fr-FR"/>
              </w:rPr>
              <w:t>294</w:t>
            </w:r>
          </w:p>
        </w:tc>
        <w:tc>
          <w:tcPr>
            <w:tcW w:w="439" w:type="pct"/>
          </w:tcPr>
          <w:p w:rsidR="00000000" w:rsidRDefault="00000000">
            <w:pPr>
              <w:spacing w:after="120"/>
              <w:jc w:val="center"/>
              <w:rPr>
                <w:sz w:val="20"/>
                <w:lang w:val="fr-FR"/>
              </w:rPr>
            </w:pPr>
            <w:r>
              <w:rPr>
                <w:sz w:val="20"/>
                <w:lang w:val="fr-FR"/>
              </w:rPr>
              <w:t>1 384</w:t>
            </w:r>
          </w:p>
        </w:tc>
        <w:tc>
          <w:tcPr>
            <w:tcW w:w="307" w:type="pct"/>
          </w:tcPr>
          <w:p w:rsidR="00000000" w:rsidRDefault="00000000">
            <w:pPr>
              <w:spacing w:after="120"/>
              <w:jc w:val="center"/>
              <w:rPr>
                <w:sz w:val="20"/>
                <w:lang w:val="fr-FR"/>
              </w:rPr>
            </w:pPr>
            <w:r>
              <w:rPr>
                <w:sz w:val="20"/>
                <w:lang w:val="fr-FR"/>
              </w:rPr>
              <w:t>2 637</w:t>
            </w:r>
          </w:p>
        </w:tc>
        <w:tc>
          <w:tcPr>
            <w:tcW w:w="555" w:type="pct"/>
          </w:tcPr>
          <w:p w:rsidR="00000000" w:rsidRDefault="00000000">
            <w:pPr>
              <w:spacing w:after="120"/>
              <w:jc w:val="center"/>
              <w:rPr>
                <w:sz w:val="20"/>
                <w:lang w:val="fr-FR"/>
              </w:rPr>
            </w:pPr>
            <w:r>
              <w:rPr>
                <w:sz w:val="20"/>
                <w:lang w:val="fr-FR"/>
              </w:rPr>
              <w:t>1 348</w:t>
            </w:r>
          </w:p>
        </w:tc>
        <w:tc>
          <w:tcPr>
            <w:tcW w:w="322" w:type="pct"/>
          </w:tcPr>
          <w:p w:rsidR="00000000" w:rsidRDefault="00000000">
            <w:pPr>
              <w:spacing w:after="120"/>
              <w:rPr>
                <w:sz w:val="20"/>
                <w:lang w:val="fr-FR"/>
              </w:rPr>
            </w:pPr>
            <w:r>
              <w:rPr>
                <w:sz w:val="20"/>
                <w:lang w:val="fr-FR"/>
              </w:rPr>
              <w:t xml:space="preserve">   866</w:t>
            </w:r>
          </w:p>
        </w:tc>
        <w:tc>
          <w:tcPr>
            <w:tcW w:w="497" w:type="pct"/>
          </w:tcPr>
          <w:p w:rsidR="00000000" w:rsidRDefault="00000000">
            <w:pPr>
              <w:spacing w:after="120"/>
              <w:jc w:val="center"/>
              <w:rPr>
                <w:sz w:val="20"/>
                <w:lang w:val="fr-FR"/>
              </w:rPr>
            </w:pPr>
            <w:r>
              <w:rPr>
                <w:sz w:val="20"/>
                <w:lang w:val="fr-FR"/>
              </w:rPr>
              <w:t>4 027</w:t>
            </w:r>
          </w:p>
        </w:tc>
        <w:tc>
          <w:tcPr>
            <w:tcW w:w="322" w:type="pct"/>
          </w:tcPr>
          <w:p w:rsidR="00000000" w:rsidRDefault="00000000">
            <w:pPr>
              <w:spacing w:after="120"/>
              <w:jc w:val="center"/>
              <w:rPr>
                <w:sz w:val="20"/>
                <w:lang w:val="fr-FR"/>
              </w:rPr>
            </w:pPr>
            <w:r>
              <w:rPr>
                <w:sz w:val="20"/>
                <w:lang w:val="fr-FR"/>
              </w:rPr>
              <w:t>5 745</w:t>
            </w:r>
          </w:p>
        </w:tc>
        <w:tc>
          <w:tcPr>
            <w:tcW w:w="336" w:type="pct"/>
          </w:tcPr>
          <w:p w:rsidR="00000000" w:rsidRDefault="00000000">
            <w:pPr>
              <w:spacing w:after="120"/>
              <w:rPr>
                <w:sz w:val="20"/>
                <w:lang w:val="fr-FR"/>
              </w:rPr>
            </w:pPr>
            <w:r>
              <w:rPr>
                <w:sz w:val="20"/>
                <w:lang w:val="fr-FR"/>
              </w:rPr>
              <w:t>26 122</w:t>
            </w:r>
          </w:p>
        </w:tc>
      </w:tr>
      <w:tr w:rsidR="00000000">
        <w:tblPrEx>
          <w:tblCellMar>
            <w:top w:w="0" w:type="dxa"/>
            <w:bottom w:w="0" w:type="dxa"/>
          </w:tblCellMar>
        </w:tblPrEx>
        <w:tc>
          <w:tcPr>
            <w:tcW w:w="395" w:type="pct"/>
          </w:tcPr>
          <w:p w:rsidR="00000000" w:rsidRDefault="00000000">
            <w:pPr>
              <w:spacing w:after="120"/>
              <w:rPr>
                <w:sz w:val="20"/>
                <w:lang w:val="fr-FR"/>
              </w:rPr>
            </w:pPr>
            <w:r>
              <w:rPr>
                <w:sz w:val="20"/>
                <w:lang w:val="fr-FR"/>
              </w:rPr>
              <w:t>June 1991</w:t>
            </w:r>
          </w:p>
        </w:tc>
        <w:tc>
          <w:tcPr>
            <w:tcW w:w="380" w:type="pct"/>
          </w:tcPr>
          <w:p w:rsidR="00000000" w:rsidRDefault="00000000">
            <w:pPr>
              <w:spacing w:after="120"/>
              <w:jc w:val="center"/>
              <w:rPr>
                <w:sz w:val="20"/>
                <w:lang w:val="fr-FR"/>
              </w:rPr>
            </w:pPr>
            <w:r>
              <w:rPr>
                <w:sz w:val="20"/>
                <w:lang w:val="fr-FR"/>
              </w:rPr>
              <w:t>3 877</w:t>
            </w:r>
          </w:p>
        </w:tc>
        <w:tc>
          <w:tcPr>
            <w:tcW w:w="336" w:type="pct"/>
          </w:tcPr>
          <w:p w:rsidR="00000000" w:rsidRDefault="00000000">
            <w:pPr>
              <w:spacing w:after="120"/>
              <w:jc w:val="center"/>
              <w:rPr>
                <w:sz w:val="20"/>
                <w:lang w:val="fr-FR"/>
              </w:rPr>
            </w:pPr>
            <w:r>
              <w:rPr>
                <w:sz w:val="20"/>
                <w:lang w:val="fr-FR"/>
              </w:rPr>
              <w:t>2 356</w:t>
            </w:r>
          </w:p>
        </w:tc>
        <w:tc>
          <w:tcPr>
            <w:tcW w:w="293" w:type="pct"/>
          </w:tcPr>
          <w:p w:rsidR="00000000" w:rsidRDefault="00000000">
            <w:pPr>
              <w:spacing w:after="120"/>
              <w:ind w:right="57"/>
              <w:jc w:val="right"/>
              <w:rPr>
                <w:sz w:val="20"/>
                <w:lang w:val="fr-FR"/>
              </w:rPr>
            </w:pPr>
            <w:r>
              <w:rPr>
                <w:sz w:val="20"/>
                <w:lang w:val="fr-FR"/>
              </w:rPr>
              <w:t>1 471</w:t>
            </w:r>
          </w:p>
        </w:tc>
        <w:tc>
          <w:tcPr>
            <w:tcW w:w="438" w:type="pct"/>
          </w:tcPr>
          <w:p w:rsidR="00000000" w:rsidRDefault="00000000">
            <w:pPr>
              <w:spacing w:after="120"/>
              <w:jc w:val="center"/>
              <w:rPr>
                <w:sz w:val="20"/>
                <w:lang w:val="fr-FR"/>
              </w:rPr>
            </w:pPr>
            <w:r>
              <w:rPr>
                <w:sz w:val="20"/>
                <w:lang w:val="fr-FR"/>
              </w:rPr>
              <w:t>2 113</w:t>
            </w:r>
          </w:p>
        </w:tc>
        <w:tc>
          <w:tcPr>
            <w:tcW w:w="380" w:type="pct"/>
          </w:tcPr>
          <w:p w:rsidR="00000000" w:rsidRDefault="00000000">
            <w:pPr>
              <w:spacing w:after="120"/>
              <w:jc w:val="center"/>
              <w:rPr>
                <w:sz w:val="20"/>
                <w:lang w:val="fr-FR"/>
              </w:rPr>
            </w:pPr>
            <w:r>
              <w:rPr>
                <w:sz w:val="20"/>
                <w:lang w:val="fr-FR"/>
              </w:rPr>
              <w:t>341</w:t>
            </w:r>
          </w:p>
        </w:tc>
        <w:tc>
          <w:tcPr>
            <w:tcW w:w="439" w:type="pct"/>
          </w:tcPr>
          <w:p w:rsidR="00000000" w:rsidRDefault="00000000">
            <w:pPr>
              <w:spacing w:after="120"/>
              <w:jc w:val="center"/>
              <w:rPr>
                <w:sz w:val="20"/>
                <w:lang w:val="fr-FR"/>
              </w:rPr>
            </w:pPr>
            <w:r>
              <w:rPr>
                <w:sz w:val="20"/>
                <w:lang w:val="fr-FR"/>
              </w:rPr>
              <w:t>1 071</w:t>
            </w:r>
          </w:p>
        </w:tc>
        <w:tc>
          <w:tcPr>
            <w:tcW w:w="307" w:type="pct"/>
          </w:tcPr>
          <w:p w:rsidR="00000000" w:rsidRDefault="00000000">
            <w:pPr>
              <w:spacing w:after="120"/>
              <w:jc w:val="center"/>
              <w:rPr>
                <w:sz w:val="20"/>
                <w:lang w:val="fr-FR"/>
              </w:rPr>
            </w:pPr>
            <w:r>
              <w:rPr>
                <w:sz w:val="20"/>
                <w:lang w:val="fr-FR"/>
              </w:rPr>
              <w:t>2 849</w:t>
            </w:r>
          </w:p>
        </w:tc>
        <w:tc>
          <w:tcPr>
            <w:tcW w:w="555" w:type="pct"/>
          </w:tcPr>
          <w:p w:rsidR="00000000" w:rsidRDefault="00000000">
            <w:pPr>
              <w:spacing w:after="120"/>
              <w:jc w:val="center"/>
              <w:rPr>
                <w:sz w:val="20"/>
                <w:lang w:val="fr-FR"/>
              </w:rPr>
            </w:pPr>
            <w:r>
              <w:rPr>
                <w:sz w:val="20"/>
                <w:lang w:val="fr-FR"/>
              </w:rPr>
              <w:t>1 580</w:t>
            </w:r>
          </w:p>
        </w:tc>
        <w:tc>
          <w:tcPr>
            <w:tcW w:w="322" w:type="pct"/>
          </w:tcPr>
          <w:p w:rsidR="00000000" w:rsidRDefault="00000000">
            <w:pPr>
              <w:spacing w:after="120"/>
              <w:rPr>
                <w:sz w:val="20"/>
                <w:lang w:val="fr-FR"/>
              </w:rPr>
            </w:pPr>
            <w:r>
              <w:rPr>
                <w:sz w:val="20"/>
                <w:lang w:val="fr-FR"/>
              </w:rPr>
              <w:t xml:space="preserve">   781</w:t>
            </w:r>
          </w:p>
        </w:tc>
        <w:tc>
          <w:tcPr>
            <w:tcW w:w="497" w:type="pct"/>
          </w:tcPr>
          <w:p w:rsidR="00000000" w:rsidRDefault="00000000">
            <w:pPr>
              <w:spacing w:after="120"/>
              <w:jc w:val="center"/>
              <w:rPr>
                <w:sz w:val="20"/>
                <w:lang w:val="fr-FR"/>
              </w:rPr>
            </w:pPr>
            <w:r>
              <w:rPr>
                <w:sz w:val="20"/>
                <w:lang w:val="fr-FR"/>
              </w:rPr>
              <w:t>3 290</w:t>
            </w:r>
          </w:p>
        </w:tc>
        <w:tc>
          <w:tcPr>
            <w:tcW w:w="322" w:type="pct"/>
          </w:tcPr>
          <w:p w:rsidR="00000000" w:rsidRDefault="00000000">
            <w:pPr>
              <w:spacing w:after="120"/>
              <w:jc w:val="center"/>
              <w:rPr>
                <w:sz w:val="20"/>
                <w:lang w:val="fr-FR"/>
              </w:rPr>
            </w:pPr>
            <w:r>
              <w:rPr>
                <w:sz w:val="20"/>
                <w:lang w:val="fr-FR"/>
              </w:rPr>
              <w:t>6 902</w:t>
            </w:r>
          </w:p>
        </w:tc>
        <w:tc>
          <w:tcPr>
            <w:tcW w:w="336" w:type="pct"/>
          </w:tcPr>
          <w:p w:rsidR="00000000" w:rsidRDefault="00000000">
            <w:pPr>
              <w:spacing w:after="120"/>
              <w:rPr>
                <w:sz w:val="20"/>
                <w:lang w:val="fr-FR"/>
              </w:rPr>
            </w:pPr>
            <w:r>
              <w:rPr>
                <w:sz w:val="20"/>
                <w:lang w:val="fr-FR"/>
              </w:rPr>
              <w:t>26 631</w:t>
            </w:r>
          </w:p>
        </w:tc>
      </w:tr>
      <w:tr w:rsidR="00000000">
        <w:tblPrEx>
          <w:tblCellMar>
            <w:top w:w="0" w:type="dxa"/>
            <w:bottom w:w="0" w:type="dxa"/>
          </w:tblCellMar>
        </w:tblPrEx>
        <w:tc>
          <w:tcPr>
            <w:tcW w:w="395" w:type="pct"/>
          </w:tcPr>
          <w:p w:rsidR="00000000" w:rsidRDefault="00000000">
            <w:pPr>
              <w:spacing w:after="120"/>
              <w:rPr>
                <w:sz w:val="20"/>
                <w:lang w:val="fr-FR"/>
              </w:rPr>
            </w:pPr>
            <w:r>
              <w:rPr>
                <w:sz w:val="20"/>
                <w:lang w:val="fr-FR"/>
              </w:rPr>
              <w:t>June 1992</w:t>
            </w:r>
          </w:p>
        </w:tc>
        <w:tc>
          <w:tcPr>
            <w:tcW w:w="380" w:type="pct"/>
          </w:tcPr>
          <w:p w:rsidR="00000000" w:rsidRDefault="00000000">
            <w:pPr>
              <w:spacing w:after="120"/>
              <w:jc w:val="center"/>
              <w:rPr>
                <w:sz w:val="20"/>
                <w:lang w:val="fr-FR"/>
              </w:rPr>
            </w:pPr>
            <w:r>
              <w:rPr>
                <w:sz w:val="20"/>
                <w:lang w:val="fr-FR"/>
              </w:rPr>
              <w:t>4 097</w:t>
            </w:r>
          </w:p>
        </w:tc>
        <w:tc>
          <w:tcPr>
            <w:tcW w:w="336" w:type="pct"/>
          </w:tcPr>
          <w:p w:rsidR="00000000" w:rsidRDefault="00000000">
            <w:pPr>
              <w:spacing w:after="120"/>
              <w:jc w:val="center"/>
              <w:rPr>
                <w:sz w:val="20"/>
                <w:lang w:val="fr-FR"/>
              </w:rPr>
            </w:pPr>
            <w:r>
              <w:rPr>
                <w:sz w:val="20"/>
                <w:lang w:val="fr-FR"/>
              </w:rPr>
              <w:t>1 161</w:t>
            </w:r>
          </w:p>
        </w:tc>
        <w:tc>
          <w:tcPr>
            <w:tcW w:w="293" w:type="pct"/>
          </w:tcPr>
          <w:p w:rsidR="00000000" w:rsidRDefault="00000000">
            <w:pPr>
              <w:spacing w:after="120"/>
              <w:ind w:right="57"/>
              <w:jc w:val="right"/>
              <w:rPr>
                <w:sz w:val="20"/>
                <w:lang w:val="fr-FR"/>
              </w:rPr>
            </w:pPr>
            <w:r>
              <w:rPr>
                <w:sz w:val="20"/>
                <w:lang w:val="fr-FR"/>
              </w:rPr>
              <w:t>1 097</w:t>
            </w:r>
          </w:p>
        </w:tc>
        <w:tc>
          <w:tcPr>
            <w:tcW w:w="438" w:type="pct"/>
          </w:tcPr>
          <w:p w:rsidR="00000000" w:rsidRDefault="00000000">
            <w:pPr>
              <w:spacing w:after="120"/>
              <w:jc w:val="center"/>
              <w:rPr>
                <w:sz w:val="20"/>
                <w:lang w:val="fr-FR"/>
              </w:rPr>
            </w:pPr>
            <w:r>
              <w:rPr>
                <w:sz w:val="20"/>
                <w:lang w:val="fr-FR"/>
              </w:rPr>
              <w:t>2 040</w:t>
            </w:r>
          </w:p>
        </w:tc>
        <w:tc>
          <w:tcPr>
            <w:tcW w:w="380" w:type="pct"/>
          </w:tcPr>
          <w:p w:rsidR="00000000" w:rsidRDefault="00000000">
            <w:pPr>
              <w:spacing w:after="120"/>
              <w:jc w:val="center"/>
              <w:rPr>
                <w:sz w:val="20"/>
                <w:lang w:val="fr-FR"/>
              </w:rPr>
            </w:pPr>
            <w:r>
              <w:rPr>
                <w:sz w:val="20"/>
                <w:lang w:val="fr-FR"/>
              </w:rPr>
              <w:t>386</w:t>
            </w:r>
          </w:p>
        </w:tc>
        <w:tc>
          <w:tcPr>
            <w:tcW w:w="439" w:type="pct"/>
          </w:tcPr>
          <w:p w:rsidR="00000000" w:rsidRDefault="00000000">
            <w:pPr>
              <w:spacing w:after="120"/>
              <w:jc w:val="center"/>
              <w:rPr>
                <w:sz w:val="20"/>
                <w:lang w:val="fr-FR"/>
              </w:rPr>
            </w:pPr>
            <w:r>
              <w:rPr>
                <w:sz w:val="20"/>
                <w:lang w:val="fr-FR"/>
              </w:rPr>
              <w:t>1 109</w:t>
            </w:r>
          </w:p>
        </w:tc>
        <w:tc>
          <w:tcPr>
            <w:tcW w:w="307" w:type="pct"/>
          </w:tcPr>
          <w:p w:rsidR="00000000" w:rsidRDefault="00000000">
            <w:pPr>
              <w:spacing w:after="120"/>
              <w:jc w:val="center"/>
              <w:rPr>
                <w:sz w:val="20"/>
                <w:lang w:val="fr-FR"/>
              </w:rPr>
            </w:pPr>
            <w:r>
              <w:rPr>
                <w:sz w:val="20"/>
                <w:lang w:val="fr-FR"/>
              </w:rPr>
              <w:t>3 201</w:t>
            </w:r>
          </w:p>
        </w:tc>
        <w:tc>
          <w:tcPr>
            <w:tcW w:w="555" w:type="pct"/>
          </w:tcPr>
          <w:p w:rsidR="00000000" w:rsidRDefault="00000000">
            <w:pPr>
              <w:spacing w:after="120"/>
              <w:jc w:val="center"/>
              <w:rPr>
                <w:sz w:val="20"/>
                <w:lang w:val="fr-FR"/>
              </w:rPr>
            </w:pPr>
            <w:r>
              <w:rPr>
                <w:sz w:val="20"/>
                <w:lang w:val="fr-FR"/>
              </w:rPr>
              <w:t>1 418</w:t>
            </w:r>
          </w:p>
        </w:tc>
        <w:tc>
          <w:tcPr>
            <w:tcW w:w="322" w:type="pct"/>
          </w:tcPr>
          <w:p w:rsidR="00000000" w:rsidRDefault="00000000">
            <w:pPr>
              <w:spacing w:after="120"/>
              <w:rPr>
                <w:sz w:val="20"/>
                <w:lang w:val="fr-FR"/>
              </w:rPr>
            </w:pPr>
            <w:r>
              <w:rPr>
                <w:sz w:val="20"/>
                <w:lang w:val="fr-FR"/>
              </w:rPr>
              <w:t>1 195</w:t>
            </w:r>
          </w:p>
        </w:tc>
        <w:tc>
          <w:tcPr>
            <w:tcW w:w="497" w:type="pct"/>
          </w:tcPr>
          <w:p w:rsidR="00000000" w:rsidRDefault="00000000">
            <w:pPr>
              <w:spacing w:after="120"/>
              <w:jc w:val="center"/>
              <w:rPr>
                <w:sz w:val="20"/>
                <w:lang w:val="fr-FR"/>
              </w:rPr>
            </w:pPr>
            <w:r>
              <w:rPr>
                <w:sz w:val="20"/>
                <w:lang w:val="fr-FR"/>
              </w:rPr>
              <w:t>4 273</w:t>
            </w:r>
          </w:p>
        </w:tc>
        <w:tc>
          <w:tcPr>
            <w:tcW w:w="322" w:type="pct"/>
          </w:tcPr>
          <w:p w:rsidR="00000000" w:rsidRDefault="00000000">
            <w:pPr>
              <w:spacing w:after="120"/>
              <w:jc w:val="center"/>
              <w:rPr>
                <w:sz w:val="20"/>
                <w:lang w:val="fr-FR"/>
              </w:rPr>
            </w:pPr>
            <w:r>
              <w:rPr>
                <w:sz w:val="20"/>
                <w:lang w:val="fr-FR"/>
              </w:rPr>
              <w:t>6 865</w:t>
            </w:r>
          </w:p>
        </w:tc>
        <w:tc>
          <w:tcPr>
            <w:tcW w:w="336" w:type="pct"/>
          </w:tcPr>
          <w:p w:rsidR="00000000" w:rsidRDefault="00000000">
            <w:pPr>
              <w:spacing w:after="120"/>
              <w:rPr>
                <w:sz w:val="20"/>
                <w:lang w:val="fr-FR"/>
              </w:rPr>
            </w:pPr>
            <w:r>
              <w:rPr>
                <w:sz w:val="20"/>
                <w:lang w:val="fr-FR"/>
              </w:rPr>
              <w:t>26 842</w:t>
            </w:r>
          </w:p>
        </w:tc>
      </w:tr>
      <w:tr w:rsidR="00000000">
        <w:tblPrEx>
          <w:tblCellMar>
            <w:top w:w="0" w:type="dxa"/>
            <w:bottom w:w="0" w:type="dxa"/>
          </w:tblCellMar>
        </w:tblPrEx>
        <w:tc>
          <w:tcPr>
            <w:tcW w:w="395" w:type="pct"/>
          </w:tcPr>
          <w:p w:rsidR="00000000" w:rsidRDefault="00000000">
            <w:pPr>
              <w:spacing w:after="120"/>
              <w:rPr>
                <w:sz w:val="20"/>
                <w:lang w:val="fr-FR"/>
              </w:rPr>
            </w:pPr>
            <w:r>
              <w:rPr>
                <w:sz w:val="20"/>
                <w:lang w:val="fr-FR"/>
              </w:rPr>
              <w:t>June 1993</w:t>
            </w:r>
          </w:p>
        </w:tc>
        <w:tc>
          <w:tcPr>
            <w:tcW w:w="380" w:type="pct"/>
          </w:tcPr>
          <w:p w:rsidR="00000000" w:rsidRDefault="00000000">
            <w:pPr>
              <w:spacing w:after="120"/>
              <w:jc w:val="center"/>
              <w:rPr>
                <w:sz w:val="20"/>
                <w:lang w:val="fr-FR"/>
              </w:rPr>
            </w:pPr>
            <w:r>
              <w:rPr>
                <w:sz w:val="20"/>
                <w:lang w:val="fr-FR"/>
              </w:rPr>
              <w:t>3 330</w:t>
            </w:r>
          </w:p>
        </w:tc>
        <w:tc>
          <w:tcPr>
            <w:tcW w:w="336" w:type="pct"/>
          </w:tcPr>
          <w:p w:rsidR="00000000" w:rsidRDefault="00000000">
            <w:pPr>
              <w:spacing w:after="120"/>
              <w:jc w:val="center"/>
              <w:rPr>
                <w:sz w:val="20"/>
                <w:lang w:val="fr-FR"/>
              </w:rPr>
            </w:pPr>
            <w:r>
              <w:rPr>
                <w:sz w:val="20"/>
                <w:lang w:val="fr-FR"/>
              </w:rPr>
              <w:t>2 376</w:t>
            </w:r>
          </w:p>
        </w:tc>
        <w:tc>
          <w:tcPr>
            <w:tcW w:w="293" w:type="pct"/>
          </w:tcPr>
          <w:p w:rsidR="00000000" w:rsidRDefault="00000000">
            <w:pPr>
              <w:spacing w:after="120"/>
              <w:ind w:right="57"/>
              <w:jc w:val="right"/>
              <w:rPr>
                <w:sz w:val="20"/>
                <w:lang w:val="fr-FR"/>
              </w:rPr>
            </w:pPr>
            <w:r>
              <w:rPr>
                <w:sz w:val="20"/>
                <w:lang w:val="fr-FR"/>
              </w:rPr>
              <w:t>2 400</w:t>
            </w:r>
          </w:p>
        </w:tc>
        <w:tc>
          <w:tcPr>
            <w:tcW w:w="438" w:type="pct"/>
          </w:tcPr>
          <w:p w:rsidR="00000000" w:rsidRDefault="00000000">
            <w:pPr>
              <w:spacing w:after="120"/>
              <w:jc w:val="center"/>
              <w:rPr>
                <w:sz w:val="20"/>
                <w:lang w:val="fr-FR"/>
              </w:rPr>
            </w:pPr>
            <w:r>
              <w:rPr>
                <w:sz w:val="20"/>
                <w:lang w:val="fr-FR"/>
              </w:rPr>
              <w:t>2 844</w:t>
            </w:r>
          </w:p>
        </w:tc>
        <w:tc>
          <w:tcPr>
            <w:tcW w:w="380" w:type="pct"/>
          </w:tcPr>
          <w:p w:rsidR="00000000" w:rsidRDefault="00000000">
            <w:pPr>
              <w:spacing w:after="120"/>
              <w:jc w:val="center"/>
              <w:rPr>
                <w:sz w:val="20"/>
                <w:lang w:val="fr-FR"/>
              </w:rPr>
            </w:pPr>
            <w:r>
              <w:rPr>
                <w:sz w:val="20"/>
                <w:lang w:val="fr-FR"/>
              </w:rPr>
              <w:t>245</w:t>
            </w:r>
          </w:p>
        </w:tc>
        <w:tc>
          <w:tcPr>
            <w:tcW w:w="439" w:type="pct"/>
          </w:tcPr>
          <w:p w:rsidR="00000000" w:rsidRDefault="00000000">
            <w:pPr>
              <w:spacing w:after="120"/>
              <w:jc w:val="center"/>
              <w:rPr>
                <w:sz w:val="20"/>
                <w:lang w:val="fr-FR"/>
              </w:rPr>
            </w:pPr>
            <w:r>
              <w:rPr>
                <w:sz w:val="20"/>
                <w:lang w:val="fr-FR"/>
              </w:rPr>
              <w:t xml:space="preserve">  977</w:t>
            </w:r>
          </w:p>
        </w:tc>
        <w:tc>
          <w:tcPr>
            <w:tcW w:w="307" w:type="pct"/>
          </w:tcPr>
          <w:p w:rsidR="00000000" w:rsidRDefault="00000000">
            <w:pPr>
              <w:spacing w:after="120"/>
              <w:jc w:val="center"/>
              <w:rPr>
                <w:sz w:val="20"/>
                <w:lang w:val="fr-FR"/>
              </w:rPr>
            </w:pPr>
            <w:r>
              <w:rPr>
                <w:sz w:val="20"/>
                <w:lang w:val="fr-FR"/>
              </w:rPr>
              <w:t>3 390</w:t>
            </w:r>
          </w:p>
        </w:tc>
        <w:tc>
          <w:tcPr>
            <w:tcW w:w="555" w:type="pct"/>
          </w:tcPr>
          <w:p w:rsidR="00000000" w:rsidRDefault="00000000">
            <w:pPr>
              <w:spacing w:after="120"/>
              <w:jc w:val="center"/>
              <w:rPr>
                <w:sz w:val="20"/>
                <w:lang w:val="fr-FR"/>
              </w:rPr>
            </w:pPr>
            <w:r>
              <w:rPr>
                <w:sz w:val="20"/>
                <w:lang w:val="fr-FR"/>
              </w:rPr>
              <w:t>1 723</w:t>
            </w:r>
          </w:p>
        </w:tc>
        <w:tc>
          <w:tcPr>
            <w:tcW w:w="322" w:type="pct"/>
          </w:tcPr>
          <w:p w:rsidR="00000000" w:rsidRDefault="00000000">
            <w:pPr>
              <w:spacing w:after="120"/>
              <w:rPr>
                <w:sz w:val="20"/>
                <w:lang w:val="fr-FR"/>
              </w:rPr>
            </w:pPr>
            <w:r>
              <w:rPr>
                <w:sz w:val="20"/>
                <w:lang w:val="fr-FR"/>
              </w:rPr>
              <w:t>1 144</w:t>
            </w:r>
          </w:p>
        </w:tc>
        <w:tc>
          <w:tcPr>
            <w:tcW w:w="497" w:type="pct"/>
          </w:tcPr>
          <w:p w:rsidR="00000000" w:rsidRDefault="00000000">
            <w:pPr>
              <w:spacing w:after="120"/>
              <w:jc w:val="center"/>
              <w:rPr>
                <w:sz w:val="20"/>
                <w:lang w:val="fr-FR"/>
              </w:rPr>
            </w:pPr>
            <w:r>
              <w:rPr>
                <w:sz w:val="20"/>
                <w:lang w:val="fr-FR"/>
              </w:rPr>
              <w:t>4 303</w:t>
            </w:r>
          </w:p>
        </w:tc>
        <w:tc>
          <w:tcPr>
            <w:tcW w:w="322" w:type="pct"/>
          </w:tcPr>
          <w:p w:rsidR="00000000" w:rsidRDefault="00000000">
            <w:pPr>
              <w:spacing w:after="120"/>
              <w:jc w:val="center"/>
              <w:rPr>
                <w:sz w:val="20"/>
                <w:lang w:val="fr-FR"/>
              </w:rPr>
            </w:pPr>
            <w:r>
              <w:rPr>
                <w:sz w:val="20"/>
                <w:lang w:val="fr-FR"/>
              </w:rPr>
              <w:t>6 845</w:t>
            </w:r>
          </w:p>
        </w:tc>
        <w:tc>
          <w:tcPr>
            <w:tcW w:w="336" w:type="pct"/>
          </w:tcPr>
          <w:p w:rsidR="00000000" w:rsidRDefault="00000000">
            <w:pPr>
              <w:spacing w:after="120"/>
              <w:rPr>
                <w:sz w:val="20"/>
                <w:lang w:val="fr-FR"/>
              </w:rPr>
            </w:pPr>
            <w:r>
              <w:rPr>
                <w:sz w:val="20"/>
                <w:lang w:val="fr-FR"/>
              </w:rPr>
              <w:t>29 577</w:t>
            </w:r>
          </w:p>
        </w:tc>
      </w:tr>
      <w:tr w:rsidR="00000000">
        <w:tblPrEx>
          <w:tblCellMar>
            <w:top w:w="0" w:type="dxa"/>
            <w:bottom w:w="0" w:type="dxa"/>
          </w:tblCellMar>
        </w:tblPrEx>
        <w:tc>
          <w:tcPr>
            <w:tcW w:w="395" w:type="pct"/>
          </w:tcPr>
          <w:p w:rsidR="00000000" w:rsidRDefault="00000000">
            <w:pPr>
              <w:spacing w:after="120"/>
              <w:rPr>
                <w:sz w:val="20"/>
                <w:lang w:val="fr-FR"/>
              </w:rPr>
            </w:pPr>
            <w:r>
              <w:rPr>
                <w:sz w:val="20"/>
                <w:lang w:val="fr-FR"/>
              </w:rPr>
              <w:t>June 1994</w:t>
            </w:r>
          </w:p>
        </w:tc>
        <w:tc>
          <w:tcPr>
            <w:tcW w:w="380" w:type="pct"/>
          </w:tcPr>
          <w:p w:rsidR="00000000" w:rsidRDefault="00000000">
            <w:pPr>
              <w:spacing w:after="120"/>
              <w:jc w:val="center"/>
              <w:rPr>
                <w:sz w:val="20"/>
                <w:lang w:val="fr-FR"/>
              </w:rPr>
            </w:pPr>
            <w:r>
              <w:rPr>
                <w:sz w:val="20"/>
                <w:lang w:val="fr-FR"/>
              </w:rPr>
              <w:t>3 523</w:t>
            </w:r>
          </w:p>
        </w:tc>
        <w:tc>
          <w:tcPr>
            <w:tcW w:w="336" w:type="pct"/>
          </w:tcPr>
          <w:p w:rsidR="00000000" w:rsidRDefault="00000000">
            <w:pPr>
              <w:spacing w:after="120"/>
              <w:jc w:val="center"/>
              <w:rPr>
                <w:sz w:val="20"/>
                <w:lang w:val="fr-FR"/>
              </w:rPr>
            </w:pPr>
            <w:r>
              <w:rPr>
                <w:sz w:val="20"/>
                <w:lang w:val="fr-FR"/>
              </w:rPr>
              <w:t>3 399</w:t>
            </w:r>
          </w:p>
        </w:tc>
        <w:tc>
          <w:tcPr>
            <w:tcW w:w="293" w:type="pct"/>
          </w:tcPr>
          <w:p w:rsidR="00000000" w:rsidRDefault="00000000">
            <w:pPr>
              <w:spacing w:after="120"/>
              <w:ind w:right="57"/>
              <w:jc w:val="right"/>
              <w:rPr>
                <w:sz w:val="20"/>
                <w:lang w:val="fr-FR"/>
              </w:rPr>
            </w:pPr>
            <w:r>
              <w:rPr>
                <w:sz w:val="20"/>
                <w:lang w:val="fr-FR"/>
              </w:rPr>
              <w:t>1 733</w:t>
            </w:r>
          </w:p>
        </w:tc>
        <w:tc>
          <w:tcPr>
            <w:tcW w:w="438" w:type="pct"/>
          </w:tcPr>
          <w:p w:rsidR="00000000" w:rsidRDefault="00000000">
            <w:pPr>
              <w:spacing w:after="120"/>
              <w:jc w:val="center"/>
              <w:rPr>
                <w:sz w:val="20"/>
                <w:lang w:val="fr-FR"/>
              </w:rPr>
            </w:pPr>
            <w:r>
              <w:rPr>
                <w:sz w:val="20"/>
                <w:lang w:val="fr-FR"/>
              </w:rPr>
              <w:t>3 766</w:t>
            </w:r>
          </w:p>
        </w:tc>
        <w:tc>
          <w:tcPr>
            <w:tcW w:w="380" w:type="pct"/>
          </w:tcPr>
          <w:p w:rsidR="00000000" w:rsidRDefault="00000000">
            <w:pPr>
              <w:spacing w:after="120"/>
              <w:jc w:val="center"/>
              <w:rPr>
                <w:sz w:val="20"/>
                <w:lang w:val="fr-FR"/>
              </w:rPr>
            </w:pPr>
            <w:r>
              <w:rPr>
                <w:sz w:val="20"/>
                <w:lang w:val="fr-FR"/>
              </w:rPr>
              <w:t>307</w:t>
            </w:r>
          </w:p>
        </w:tc>
        <w:tc>
          <w:tcPr>
            <w:tcW w:w="439" w:type="pct"/>
          </w:tcPr>
          <w:p w:rsidR="00000000" w:rsidRDefault="00000000">
            <w:pPr>
              <w:spacing w:after="120"/>
              <w:jc w:val="center"/>
              <w:rPr>
                <w:sz w:val="20"/>
                <w:lang w:val="fr-FR"/>
              </w:rPr>
            </w:pPr>
            <w:r>
              <w:rPr>
                <w:sz w:val="20"/>
                <w:lang w:val="fr-FR"/>
              </w:rPr>
              <w:t xml:space="preserve">  907</w:t>
            </w:r>
          </w:p>
        </w:tc>
        <w:tc>
          <w:tcPr>
            <w:tcW w:w="307" w:type="pct"/>
          </w:tcPr>
          <w:p w:rsidR="00000000" w:rsidRDefault="00000000">
            <w:pPr>
              <w:spacing w:after="120"/>
              <w:jc w:val="center"/>
              <w:rPr>
                <w:sz w:val="20"/>
                <w:lang w:val="fr-FR"/>
              </w:rPr>
            </w:pPr>
            <w:r>
              <w:rPr>
                <w:sz w:val="20"/>
                <w:lang w:val="fr-FR"/>
              </w:rPr>
              <w:t>3 732</w:t>
            </w:r>
          </w:p>
        </w:tc>
        <w:tc>
          <w:tcPr>
            <w:tcW w:w="555" w:type="pct"/>
          </w:tcPr>
          <w:p w:rsidR="00000000" w:rsidRDefault="00000000">
            <w:pPr>
              <w:spacing w:after="120"/>
              <w:jc w:val="center"/>
              <w:rPr>
                <w:sz w:val="20"/>
                <w:lang w:val="fr-FR"/>
              </w:rPr>
            </w:pPr>
            <w:r>
              <w:rPr>
                <w:sz w:val="20"/>
                <w:lang w:val="fr-FR"/>
              </w:rPr>
              <w:t>1 852</w:t>
            </w:r>
          </w:p>
        </w:tc>
        <w:tc>
          <w:tcPr>
            <w:tcW w:w="322" w:type="pct"/>
          </w:tcPr>
          <w:p w:rsidR="00000000" w:rsidRDefault="00000000">
            <w:pPr>
              <w:spacing w:after="120"/>
              <w:rPr>
                <w:sz w:val="20"/>
                <w:lang w:val="fr-FR"/>
              </w:rPr>
            </w:pPr>
            <w:r>
              <w:rPr>
                <w:sz w:val="20"/>
                <w:lang w:val="fr-FR"/>
              </w:rPr>
              <w:t>1 131</w:t>
            </w:r>
          </w:p>
        </w:tc>
        <w:tc>
          <w:tcPr>
            <w:tcW w:w="497" w:type="pct"/>
          </w:tcPr>
          <w:p w:rsidR="00000000" w:rsidRDefault="00000000">
            <w:pPr>
              <w:spacing w:after="120"/>
              <w:jc w:val="center"/>
              <w:rPr>
                <w:sz w:val="20"/>
                <w:lang w:val="fr-FR"/>
              </w:rPr>
            </w:pPr>
            <w:r>
              <w:rPr>
                <w:sz w:val="20"/>
                <w:lang w:val="fr-FR"/>
              </w:rPr>
              <w:t>4 377</w:t>
            </w:r>
          </w:p>
        </w:tc>
        <w:tc>
          <w:tcPr>
            <w:tcW w:w="322" w:type="pct"/>
          </w:tcPr>
          <w:p w:rsidR="00000000" w:rsidRDefault="00000000">
            <w:pPr>
              <w:spacing w:after="120"/>
              <w:jc w:val="center"/>
              <w:rPr>
                <w:sz w:val="20"/>
                <w:lang w:val="fr-FR"/>
              </w:rPr>
            </w:pPr>
            <w:r>
              <w:rPr>
                <w:sz w:val="20"/>
                <w:lang w:val="fr-FR"/>
              </w:rPr>
              <w:t>7 792</w:t>
            </w:r>
          </w:p>
        </w:tc>
        <w:tc>
          <w:tcPr>
            <w:tcW w:w="336" w:type="pct"/>
          </w:tcPr>
          <w:p w:rsidR="00000000" w:rsidRDefault="00000000">
            <w:pPr>
              <w:spacing w:after="120"/>
              <w:rPr>
                <w:sz w:val="20"/>
                <w:lang w:val="fr-FR"/>
              </w:rPr>
            </w:pPr>
            <w:r>
              <w:rPr>
                <w:sz w:val="20"/>
                <w:lang w:val="fr-FR"/>
              </w:rPr>
              <w:t>32 519</w:t>
            </w:r>
          </w:p>
        </w:tc>
      </w:tr>
      <w:tr w:rsidR="00000000">
        <w:tblPrEx>
          <w:tblCellMar>
            <w:top w:w="0" w:type="dxa"/>
            <w:bottom w:w="0" w:type="dxa"/>
          </w:tblCellMar>
        </w:tblPrEx>
        <w:tc>
          <w:tcPr>
            <w:tcW w:w="395" w:type="pct"/>
          </w:tcPr>
          <w:p w:rsidR="00000000" w:rsidRDefault="00000000">
            <w:pPr>
              <w:spacing w:after="120"/>
              <w:rPr>
                <w:sz w:val="20"/>
                <w:lang w:val="fr-FR"/>
              </w:rPr>
            </w:pPr>
            <w:r>
              <w:rPr>
                <w:sz w:val="20"/>
                <w:lang w:val="fr-FR"/>
              </w:rPr>
              <w:t>June 1995</w:t>
            </w:r>
          </w:p>
        </w:tc>
        <w:tc>
          <w:tcPr>
            <w:tcW w:w="380" w:type="pct"/>
          </w:tcPr>
          <w:p w:rsidR="00000000" w:rsidRDefault="00000000">
            <w:pPr>
              <w:spacing w:after="120"/>
              <w:jc w:val="center"/>
              <w:rPr>
                <w:sz w:val="20"/>
                <w:lang w:val="fr-FR"/>
              </w:rPr>
            </w:pPr>
            <w:r>
              <w:rPr>
                <w:sz w:val="20"/>
                <w:lang w:val="fr-FR"/>
              </w:rPr>
              <w:t>3 388</w:t>
            </w:r>
          </w:p>
        </w:tc>
        <w:tc>
          <w:tcPr>
            <w:tcW w:w="336" w:type="pct"/>
          </w:tcPr>
          <w:p w:rsidR="00000000" w:rsidRDefault="00000000">
            <w:pPr>
              <w:spacing w:after="120"/>
              <w:jc w:val="center"/>
              <w:rPr>
                <w:sz w:val="20"/>
                <w:lang w:val="fr-FR"/>
              </w:rPr>
            </w:pPr>
            <w:r>
              <w:rPr>
                <w:sz w:val="20"/>
                <w:lang w:val="fr-FR"/>
              </w:rPr>
              <w:t>3 469</w:t>
            </w:r>
          </w:p>
        </w:tc>
        <w:tc>
          <w:tcPr>
            <w:tcW w:w="293" w:type="pct"/>
          </w:tcPr>
          <w:p w:rsidR="00000000" w:rsidRDefault="00000000">
            <w:pPr>
              <w:spacing w:after="120"/>
              <w:ind w:right="57"/>
              <w:jc w:val="right"/>
              <w:rPr>
                <w:sz w:val="20"/>
                <w:lang w:val="fr-FR"/>
              </w:rPr>
            </w:pPr>
            <w:r>
              <w:rPr>
                <w:sz w:val="20"/>
                <w:lang w:val="fr-FR"/>
              </w:rPr>
              <w:t>1 770</w:t>
            </w:r>
          </w:p>
        </w:tc>
        <w:tc>
          <w:tcPr>
            <w:tcW w:w="438" w:type="pct"/>
          </w:tcPr>
          <w:p w:rsidR="00000000" w:rsidRDefault="00000000">
            <w:pPr>
              <w:spacing w:after="120"/>
              <w:jc w:val="center"/>
              <w:rPr>
                <w:sz w:val="20"/>
                <w:lang w:val="fr-FR"/>
              </w:rPr>
            </w:pPr>
            <w:r>
              <w:rPr>
                <w:sz w:val="20"/>
                <w:lang w:val="fr-FR"/>
              </w:rPr>
              <w:t>4 122</w:t>
            </w:r>
          </w:p>
        </w:tc>
        <w:tc>
          <w:tcPr>
            <w:tcW w:w="380" w:type="pct"/>
          </w:tcPr>
          <w:p w:rsidR="00000000" w:rsidRDefault="00000000">
            <w:pPr>
              <w:spacing w:after="120"/>
              <w:jc w:val="center"/>
              <w:rPr>
                <w:sz w:val="20"/>
                <w:lang w:val="fr-FR"/>
              </w:rPr>
            </w:pPr>
            <w:r>
              <w:rPr>
                <w:sz w:val="20"/>
                <w:lang w:val="fr-FR"/>
              </w:rPr>
              <w:t>325</w:t>
            </w:r>
          </w:p>
        </w:tc>
        <w:tc>
          <w:tcPr>
            <w:tcW w:w="439" w:type="pct"/>
          </w:tcPr>
          <w:p w:rsidR="00000000" w:rsidRDefault="00000000">
            <w:pPr>
              <w:spacing w:after="120"/>
              <w:jc w:val="center"/>
              <w:rPr>
                <w:sz w:val="20"/>
                <w:lang w:val="fr-FR"/>
              </w:rPr>
            </w:pPr>
            <w:r>
              <w:rPr>
                <w:sz w:val="20"/>
                <w:lang w:val="fr-FR"/>
              </w:rPr>
              <w:t>1 053</w:t>
            </w:r>
          </w:p>
        </w:tc>
        <w:tc>
          <w:tcPr>
            <w:tcW w:w="307" w:type="pct"/>
          </w:tcPr>
          <w:p w:rsidR="00000000" w:rsidRDefault="00000000">
            <w:pPr>
              <w:spacing w:after="120"/>
              <w:jc w:val="center"/>
              <w:rPr>
                <w:sz w:val="20"/>
                <w:lang w:val="fr-FR"/>
              </w:rPr>
            </w:pPr>
            <w:r>
              <w:rPr>
                <w:sz w:val="20"/>
                <w:lang w:val="fr-FR"/>
              </w:rPr>
              <w:t>3 884</w:t>
            </w:r>
          </w:p>
        </w:tc>
        <w:tc>
          <w:tcPr>
            <w:tcW w:w="555" w:type="pct"/>
          </w:tcPr>
          <w:p w:rsidR="00000000" w:rsidRDefault="00000000">
            <w:pPr>
              <w:spacing w:after="120"/>
              <w:jc w:val="center"/>
              <w:rPr>
                <w:sz w:val="20"/>
                <w:lang w:val="fr-FR"/>
              </w:rPr>
            </w:pPr>
            <w:r>
              <w:rPr>
                <w:sz w:val="20"/>
                <w:lang w:val="fr-FR"/>
              </w:rPr>
              <w:t>1 683</w:t>
            </w:r>
          </w:p>
        </w:tc>
        <w:tc>
          <w:tcPr>
            <w:tcW w:w="322" w:type="pct"/>
          </w:tcPr>
          <w:p w:rsidR="00000000" w:rsidRDefault="00000000">
            <w:pPr>
              <w:spacing w:after="120"/>
              <w:rPr>
                <w:sz w:val="20"/>
                <w:lang w:val="fr-FR"/>
              </w:rPr>
            </w:pPr>
            <w:r>
              <w:rPr>
                <w:sz w:val="20"/>
                <w:lang w:val="fr-FR"/>
              </w:rPr>
              <w:t>1 240</w:t>
            </w:r>
          </w:p>
        </w:tc>
        <w:tc>
          <w:tcPr>
            <w:tcW w:w="497" w:type="pct"/>
          </w:tcPr>
          <w:p w:rsidR="00000000" w:rsidRDefault="00000000">
            <w:pPr>
              <w:spacing w:after="120"/>
              <w:jc w:val="center"/>
              <w:rPr>
                <w:sz w:val="20"/>
                <w:lang w:val="fr-FR"/>
              </w:rPr>
            </w:pPr>
            <w:r>
              <w:rPr>
                <w:sz w:val="20"/>
                <w:lang w:val="fr-FR"/>
              </w:rPr>
              <w:t>4 373</w:t>
            </w:r>
          </w:p>
        </w:tc>
        <w:tc>
          <w:tcPr>
            <w:tcW w:w="322" w:type="pct"/>
          </w:tcPr>
          <w:p w:rsidR="00000000" w:rsidRDefault="00000000">
            <w:pPr>
              <w:spacing w:after="120"/>
              <w:jc w:val="center"/>
              <w:rPr>
                <w:sz w:val="20"/>
                <w:lang w:val="fr-FR"/>
              </w:rPr>
            </w:pPr>
            <w:r>
              <w:rPr>
                <w:sz w:val="20"/>
                <w:lang w:val="fr-FR"/>
              </w:rPr>
              <w:t>7 796</w:t>
            </w:r>
          </w:p>
        </w:tc>
        <w:tc>
          <w:tcPr>
            <w:tcW w:w="336" w:type="pct"/>
          </w:tcPr>
          <w:p w:rsidR="00000000" w:rsidRDefault="00000000">
            <w:pPr>
              <w:spacing w:after="120"/>
              <w:rPr>
                <w:sz w:val="20"/>
                <w:lang w:val="fr-FR"/>
              </w:rPr>
            </w:pPr>
            <w:r>
              <w:rPr>
                <w:sz w:val="20"/>
                <w:lang w:val="fr-FR"/>
              </w:rPr>
              <w:t>33 103</w:t>
            </w:r>
          </w:p>
        </w:tc>
      </w:tr>
      <w:tr w:rsidR="00000000">
        <w:tblPrEx>
          <w:tblCellMar>
            <w:top w:w="0" w:type="dxa"/>
            <w:bottom w:w="0" w:type="dxa"/>
          </w:tblCellMar>
        </w:tblPrEx>
        <w:tc>
          <w:tcPr>
            <w:tcW w:w="395" w:type="pct"/>
          </w:tcPr>
          <w:p w:rsidR="00000000" w:rsidRDefault="00000000">
            <w:pPr>
              <w:spacing w:after="120"/>
              <w:rPr>
                <w:sz w:val="20"/>
                <w:lang w:val="fr-FR"/>
              </w:rPr>
            </w:pPr>
            <w:r>
              <w:rPr>
                <w:sz w:val="20"/>
                <w:lang w:val="fr-FR"/>
              </w:rPr>
              <w:t xml:space="preserve">June 1996      </w:t>
            </w:r>
          </w:p>
        </w:tc>
        <w:tc>
          <w:tcPr>
            <w:tcW w:w="380" w:type="pct"/>
          </w:tcPr>
          <w:p w:rsidR="00000000" w:rsidRDefault="00000000">
            <w:pPr>
              <w:spacing w:after="120"/>
              <w:jc w:val="center"/>
              <w:rPr>
                <w:sz w:val="20"/>
                <w:lang w:val="fr-FR"/>
              </w:rPr>
            </w:pPr>
            <w:r>
              <w:rPr>
                <w:sz w:val="20"/>
                <w:lang w:val="fr-FR"/>
              </w:rPr>
              <w:t>3 418</w:t>
            </w:r>
          </w:p>
        </w:tc>
        <w:tc>
          <w:tcPr>
            <w:tcW w:w="336" w:type="pct"/>
          </w:tcPr>
          <w:p w:rsidR="00000000" w:rsidRDefault="00000000">
            <w:pPr>
              <w:spacing w:after="120"/>
              <w:jc w:val="center"/>
              <w:rPr>
                <w:sz w:val="20"/>
                <w:lang w:val="fr-FR"/>
              </w:rPr>
            </w:pPr>
            <w:r>
              <w:rPr>
                <w:sz w:val="20"/>
                <w:lang w:val="fr-FR"/>
              </w:rPr>
              <w:t>3 655</w:t>
            </w:r>
          </w:p>
        </w:tc>
        <w:tc>
          <w:tcPr>
            <w:tcW w:w="293" w:type="pct"/>
          </w:tcPr>
          <w:p w:rsidR="00000000" w:rsidRDefault="00000000">
            <w:pPr>
              <w:spacing w:after="120"/>
              <w:ind w:right="57"/>
              <w:jc w:val="right"/>
              <w:rPr>
                <w:sz w:val="20"/>
                <w:lang w:val="fr-FR"/>
              </w:rPr>
            </w:pPr>
            <w:r>
              <w:rPr>
                <w:sz w:val="20"/>
                <w:lang w:val="fr-FR"/>
              </w:rPr>
              <w:t>1 803</w:t>
            </w:r>
          </w:p>
        </w:tc>
        <w:tc>
          <w:tcPr>
            <w:tcW w:w="438" w:type="pct"/>
          </w:tcPr>
          <w:p w:rsidR="00000000" w:rsidRDefault="00000000">
            <w:pPr>
              <w:spacing w:after="120"/>
              <w:jc w:val="center"/>
              <w:rPr>
                <w:sz w:val="20"/>
                <w:lang w:val="fr-FR"/>
              </w:rPr>
            </w:pPr>
            <w:r>
              <w:rPr>
                <w:sz w:val="20"/>
                <w:lang w:val="fr-FR"/>
              </w:rPr>
              <w:t>4 179</w:t>
            </w:r>
          </w:p>
        </w:tc>
        <w:tc>
          <w:tcPr>
            <w:tcW w:w="380" w:type="pct"/>
          </w:tcPr>
          <w:p w:rsidR="00000000" w:rsidRDefault="00000000">
            <w:pPr>
              <w:spacing w:after="120"/>
              <w:jc w:val="center"/>
              <w:rPr>
                <w:sz w:val="20"/>
                <w:lang w:val="fr-FR"/>
              </w:rPr>
            </w:pPr>
            <w:r>
              <w:rPr>
                <w:sz w:val="20"/>
                <w:lang w:val="fr-FR"/>
              </w:rPr>
              <w:t>326</w:t>
            </w:r>
          </w:p>
        </w:tc>
        <w:tc>
          <w:tcPr>
            <w:tcW w:w="439" w:type="pct"/>
          </w:tcPr>
          <w:p w:rsidR="00000000" w:rsidRDefault="00000000">
            <w:pPr>
              <w:spacing w:after="120"/>
              <w:jc w:val="center"/>
              <w:rPr>
                <w:sz w:val="20"/>
                <w:lang w:val="fr-FR"/>
              </w:rPr>
            </w:pPr>
            <w:r>
              <w:rPr>
                <w:sz w:val="20"/>
                <w:lang w:val="fr-FR"/>
              </w:rPr>
              <w:t>1 053</w:t>
            </w:r>
          </w:p>
        </w:tc>
        <w:tc>
          <w:tcPr>
            <w:tcW w:w="307" w:type="pct"/>
          </w:tcPr>
          <w:p w:rsidR="00000000" w:rsidRDefault="00000000">
            <w:pPr>
              <w:spacing w:after="120"/>
              <w:jc w:val="center"/>
              <w:rPr>
                <w:sz w:val="20"/>
                <w:lang w:val="fr-FR"/>
              </w:rPr>
            </w:pPr>
            <w:r>
              <w:rPr>
                <w:sz w:val="20"/>
                <w:lang w:val="fr-FR"/>
              </w:rPr>
              <w:t>4 205</w:t>
            </w:r>
          </w:p>
        </w:tc>
        <w:tc>
          <w:tcPr>
            <w:tcW w:w="555" w:type="pct"/>
          </w:tcPr>
          <w:p w:rsidR="00000000" w:rsidRDefault="00000000">
            <w:pPr>
              <w:spacing w:after="120"/>
              <w:jc w:val="center"/>
              <w:rPr>
                <w:sz w:val="20"/>
                <w:lang w:val="fr-FR"/>
              </w:rPr>
            </w:pPr>
            <w:r>
              <w:rPr>
                <w:sz w:val="20"/>
                <w:lang w:val="fr-FR"/>
              </w:rPr>
              <w:t>1 698</w:t>
            </w:r>
          </w:p>
        </w:tc>
        <w:tc>
          <w:tcPr>
            <w:tcW w:w="322" w:type="pct"/>
          </w:tcPr>
          <w:p w:rsidR="00000000" w:rsidRDefault="00000000">
            <w:pPr>
              <w:spacing w:after="120"/>
              <w:rPr>
                <w:sz w:val="20"/>
                <w:lang w:val="fr-FR"/>
              </w:rPr>
            </w:pPr>
            <w:r>
              <w:rPr>
                <w:sz w:val="20"/>
                <w:lang w:val="fr-FR"/>
              </w:rPr>
              <w:t>1 515</w:t>
            </w:r>
          </w:p>
        </w:tc>
        <w:tc>
          <w:tcPr>
            <w:tcW w:w="497" w:type="pct"/>
          </w:tcPr>
          <w:p w:rsidR="00000000" w:rsidRDefault="00000000">
            <w:pPr>
              <w:spacing w:after="120"/>
              <w:jc w:val="center"/>
              <w:rPr>
                <w:sz w:val="20"/>
                <w:lang w:val="fr-FR"/>
              </w:rPr>
            </w:pPr>
            <w:r>
              <w:rPr>
                <w:sz w:val="20"/>
                <w:lang w:val="fr-FR"/>
              </w:rPr>
              <w:t>5 672</w:t>
            </w:r>
          </w:p>
        </w:tc>
        <w:tc>
          <w:tcPr>
            <w:tcW w:w="322" w:type="pct"/>
          </w:tcPr>
          <w:p w:rsidR="00000000" w:rsidRDefault="00000000">
            <w:pPr>
              <w:spacing w:after="120"/>
              <w:jc w:val="center"/>
              <w:rPr>
                <w:sz w:val="20"/>
                <w:lang w:val="fr-FR"/>
              </w:rPr>
            </w:pPr>
            <w:r>
              <w:rPr>
                <w:sz w:val="20"/>
                <w:lang w:val="fr-FR"/>
              </w:rPr>
              <w:t>6 574</w:t>
            </w:r>
          </w:p>
        </w:tc>
        <w:tc>
          <w:tcPr>
            <w:tcW w:w="336" w:type="pct"/>
          </w:tcPr>
          <w:p w:rsidR="00000000" w:rsidRDefault="00000000">
            <w:pPr>
              <w:spacing w:after="120"/>
              <w:rPr>
                <w:sz w:val="20"/>
                <w:lang w:val="fr-FR"/>
              </w:rPr>
            </w:pPr>
            <w:r>
              <w:rPr>
                <w:sz w:val="20"/>
                <w:lang w:val="fr-FR"/>
              </w:rPr>
              <w:t>34 098</w:t>
            </w:r>
          </w:p>
        </w:tc>
      </w:tr>
      <w:tr w:rsidR="00000000">
        <w:tblPrEx>
          <w:tblCellMar>
            <w:top w:w="0" w:type="dxa"/>
            <w:bottom w:w="0" w:type="dxa"/>
          </w:tblCellMar>
        </w:tblPrEx>
        <w:tc>
          <w:tcPr>
            <w:tcW w:w="395" w:type="pct"/>
          </w:tcPr>
          <w:p w:rsidR="00000000" w:rsidRDefault="00000000">
            <w:pPr>
              <w:spacing w:after="120"/>
              <w:rPr>
                <w:sz w:val="20"/>
                <w:lang w:val="fr-FR"/>
              </w:rPr>
            </w:pPr>
            <w:r>
              <w:rPr>
                <w:sz w:val="20"/>
                <w:lang w:val="fr-FR"/>
              </w:rPr>
              <w:t xml:space="preserve">June 1997    </w:t>
            </w:r>
          </w:p>
        </w:tc>
        <w:tc>
          <w:tcPr>
            <w:tcW w:w="380" w:type="pct"/>
          </w:tcPr>
          <w:p w:rsidR="00000000" w:rsidRDefault="00000000">
            <w:pPr>
              <w:spacing w:after="120"/>
              <w:jc w:val="center"/>
              <w:rPr>
                <w:sz w:val="20"/>
              </w:rPr>
            </w:pPr>
            <w:r>
              <w:rPr>
                <w:sz w:val="20"/>
              </w:rPr>
              <w:t>3 393</w:t>
            </w:r>
          </w:p>
        </w:tc>
        <w:tc>
          <w:tcPr>
            <w:tcW w:w="336" w:type="pct"/>
          </w:tcPr>
          <w:p w:rsidR="00000000" w:rsidRDefault="00000000">
            <w:pPr>
              <w:spacing w:after="120"/>
              <w:jc w:val="center"/>
              <w:rPr>
                <w:sz w:val="20"/>
              </w:rPr>
            </w:pPr>
            <w:r>
              <w:rPr>
                <w:sz w:val="20"/>
              </w:rPr>
              <w:t>3 001</w:t>
            </w:r>
          </w:p>
        </w:tc>
        <w:tc>
          <w:tcPr>
            <w:tcW w:w="293" w:type="pct"/>
          </w:tcPr>
          <w:p w:rsidR="00000000" w:rsidRDefault="00000000">
            <w:pPr>
              <w:spacing w:after="120"/>
              <w:ind w:right="57"/>
              <w:jc w:val="right"/>
              <w:rPr>
                <w:sz w:val="20"/>
              </w:rPr>
            </w:pPr>
            <w:r>
              <w:rPr>
                <w:sz w:val="20"/>
              </w:rPr>
              <w:t>1 677</w:t>
            </w:r>
          </w:p>
        </w:tc>
        <w:tc>
          <w:tcPr>
            <w:tcW w:w="438" w:type="pct"/>
          </w:tcPr>
          <w:p w:rsidR="00000000" w:rsidRDefault="00000000">
            <w:pPr>
              <w:spacing w:after="120"/>
              <w:jc w:val="center"/>
              <w:rPr>
                <w:sz w:val="20"/>
              </w:rPr>
            </w:pPr>
            <w:r>
              <w:rPr>
                <w:sz w:val="20"/>
              </w:rPr>
              <w:t>4 098</w:t>
            </w:r>
          </w:p>
        </w:tc>
        <w:tc>
          <w:tcPr>
            <w:tcW w:w="380" w:type="pct"/>
          </w:tcPr>
          <w:p w:rsidR="00000000" w:rsidRDefault="00000000">
            <w:pPr>
              <w:spacing w:after="120"/>
              <w:jc w:val="center"/>
              <w:rPr>
                <w:sz w:val="20"/>
              </w:rPr>
            </w:pPr>
            <w:r>
              <w:rPr>
                <w:sz w:val="20"/>
              </w:rPr>
              <w:t>329</w:t>
            </w:r>
          </w:p>
        </w:tc>
        <w:tc>
          <w:tcPr>
            <w:tcW w:w="439" w:type="pct"/>
          </w:tcPr>
          <w:p w:rsidR="00000000" w:rsidRDefault="00000000">
            <w:pPr>
              <w:spacing w:after="120"/>
              <w:jc w:val="center"/>
              <w:rPr>
                <w:sz w:val="20"/>
              </w:rPr>
            </w:pPr>
            <w:r>
              <w:rPr>
                <w:sz w:val="20"/>
              </w:rPr>
              <w:t>1 367</w:t>
            </w:r>
          </w:p>
        </w:tc>
        <w:tc>
          <w:tcPr>
            <w:tcW w:w="307" w:type="pct"/>
          </w:tcPr>
          <w:p w:rsidR="00000000" w:rsidRDefault="00000000">
            <w:pPr>
              <w:spacing w:after="120"/>
              <w:jc w:val="center"/>
              <w:rPr>
                <w:sz w:val="20"/>
              </w:rPr>
            </w:pPr>
            <w:r>
              <w:rPr>
                <w:sz w:val="20"/>
              </w:rPr>
              <w:t>4 210</w:t>
            </w:r>
          </w:p>
        </w:tc>
        <w:tc>
          <w:tcPr>
            <w:tcW w:w="555" w:type="pct"/>
          </w:tcPr>
          <w:p w:rsidR="00000000" w:rsidRDefault="00000000">
            <w:pPr>
              <w:spacing w:after="120"/>
              <w:jc w:val="center"/>
              <w:rPr>
                <w:sz w:val="20"/>
              </w:rPr>
            </w:pPr>
            <w:r>
              <w:rPr>
                <w:sz w:val="20"/>
              </w:rPr>
              <w:t>1 672</w:t>
            </w:r>
          </w:p>
        </w:tc>
        <w:tc>
          <w:tcPr>
            <w:tcW w:w="322" w:type="pct"/>
          </w:tcPr>
          <w:p w:rsidR="00000000" w:rsidRDefault="00000000">
            <w:pPr>
              <w:spacing w:after="120"/>
              <w:rPr>
                <w:sz w:val="20"/>
              </w:rPr>
            </w:pPr>
            <w:r>
              <w:rPr>
                <w:sz w:val="20"/>
              </w:rPr>
              <w:t>1 393</w:t>
            </w:r>
          </w:p>
        </w:tc>
        <w:tc>
          <w:tcPr>
            <w:tcW w:w="497" w:type="pct"/>
          </w:tcPr>
          <w:p w:rsidR="00000000" w:rsidRDefault="00000000">
            <w:pPr>
              <w:spacing w:after="120"/>
              <w:jc w:val="center"/>
              <w:rPr>
                <w:sz w:val="20"/>
              </w:rPr>
            </w:pPr>
            <w:r>
              <w:rPr>
                <w:sz w:val="20"/>
              </w:rPr>
              <w:t>3 937</w:t>
            </w:r>
          </w:p>
        </w:tc>
        <w:tc>
          <w:tcPr>
            <w:tcW w:w="322" w:type="pct"/>
          </w:tcPr>
          <w:p w:rsidR="00000000" w:rsidRDefault="00000000">
            <w:pPr>
              <w:spacing w:after="120"/>
              <w:jc w:val="center"/>
              <w:rPr>
                <w:sz w:val="20"/>
              </w:rPr>
            </w:pPr>
            <w:r>
              <w:rPr>
                <w:sz w:val="20"/>
              </w:rPr>
              <w:t>8 273</w:t>
            </w:r>
          </w:p>
        </w:tc>
        <w:tc>
          <w:tcPr>
            <w:tcW w:w="336" w:type="pct"/>
          </w:tcPr>
          <w:p w:rsidR="00000000" w:rsidRDefault="00000000">
            <w:pPr>
              <w:spacing w:after="120"/>
              <w:rPr>
                <w:sz w:val="20"/>
              </w:rPr>
            </w:pPr>
            <w:r>
              <w:rPr>
                <w:sz w:val="20"/>
              </w:rPr>
              <w:t>33 349</w:t>
            </w:r>
          </w:p>
        </w:tc>
      </w:tr>
      <w:tr w:rsidR="00000000">
        <w:tblPrEx>
          <w:tblCellMar>
            <w:top w:w="0" w:type="dxa"/>
            <w:bottom w:w="0" w:type="dxa"/>
          </w:tblCellMar>
        </w:tblPrEx>
        <w:tc>
          <w:tcPr>
            <w:tcW w:w="395" w:type="pct"/>
          </w:tcPr>
          <w:p w:rsidR="00000000" w:rsidRDefault="00000000">
            <w:pPr>
              <w:spacing w:after="120"/>
              <w:rPr>
                <w:sz w:val="20"/>
              </w:rPr>
            </w:pPr>
            <w:r>
              <w:rPr>
                <w:sz w:val="20"/>
              </w:rPr>
              <w:t>June 1998</w:t>
            </w:r>
          </w:p>
        </w:tc>
        <w:tc>
          <w:tcPr>
            <w:tcW w:w="380" w:type="pct"/>
          </w:tcPr>
          <w:p w:rsidR="00000000" w:rsidRDefault="00000000">
            <w:pPr>
              <w:spacing w:after="120"/>
              <w:jc w:val="center"/>
              <w:rPr>
                <w:sz w:val="20"/>
              </w:rPr>
            </w:pPr>
            <w:r>
              <w:rPr>
                <w:sz w:val="20"/>
              </w:rPr>
              <w:t>3 356</w:t>
            </w:r>
          </w:p>
        </w:tc>
        <w:tc>
          <w:tcPr>
            <w:tcW w:w="336" w:type="pct"/>
          </w:tcPr>
          <w:p w:rsidR="00000000" w:rsidRDefault="00000000">
            <w:pPr>
              <w:spacing w:after="120"/>
              <w:jc w:val="center"/>
              <w:rPr>
                <w:sz w:val="20"/>
              </w:rPr>
            </w:pPr>
            <w:r>
              <w:rPr>
                <w:sz w:val="20"/>
              </w:rPr>
              <w:t>2 658</w:t>
            </w:r>
          </w:p>
        </w:tc>
        <w:tc>
          <w:tcPr>
            <w:tcW w:w="293" w:type="pct"/>
          </w:tcPr>
          <w:p w:rsidR="00000000" w:rsidRDefault="00000000">
            <w:pPr>
              <w:spacing w:after="120"/>
              <w:ind w:right="57"/>
              <w:jc w:val="right"/>
              <w:rPr>
                <w:sz w:val="20"/>
              </w:rPr>
            </w:pPr>
            <w:r>
              <w:rPr>
                <w:sz w:val="20"/>
              </w:rPr>
              <w:t>1 412</w:t>
            </w:r>
          </w:p>
        </w:tc>
        <w:tc>
          <w:tcPr>
            <w:tcW w:w="438" w:type="pct"/>
          </w:tcPr>
          <w:p w:rsidR="00000000" w:rsidRDefault="00000000">
            <w:pPr>
              <w:spacing w:after="120"/>
              <w:jc w:val="center"/>
              <w:rPr>
                <w:sz w:val="20"/>
              </w:rPr>
            </w:pPr>
            <w:r>
              <w:rPr>
                <w:sz w:val="20"/>
              </w:rPr>
              <w:t>4 348</w:t>
            </w:r>
          </w:p>
        </w:tc>
        <w:tc>
          <w:tcPr>
            <w:tcW w:w="380" w:type="pct"/>
          </w:tcPr>
          <w:p w:rsidR="00000000" w:rsidRDefault="00000000">
            <w:pPr>
              <w:spacing w:after="120"/>
              <w:jc w:val="center"/>
              <w:rPr>
                <w:sz w:val="20"/>
              </w:rPr>
            </w:pPr>
            <w:r>
              <w:rPr>
                <w:sz w:val="20"/>
              </w:rPr>
              <w:t>387</w:t>
            </w:r>
          </w:p>
        </w:tc>
        <w:tc>
          <w:tcPr>
            <w:tcW w:w="439" w:type="pct"/>
          </w:tcPr>
          <w:p w:rsidR="00000000" w:rsidRDefault="00000000">
            <w:pPr>
              <w:spacing w:after="120"/>
              <w:jc w:val="center"/>
              <w:rPr>
                <w:sz w:val="20"/>
              </w:rPr>
            </w:pPr>
            <w:r>
              <w:rPr>
                <w:sz w:val="20"/>
              </w:rPr>
              <w:t>1 187</w:t>
            </w:r>
          </w:p>
        </w:tc>
        <w:tc>
          <w:tcPr>
            <w:tcW w:w="307" w:type="pct"/>
          </w:tcPr>
          <w:p w:rsidR="00000000" w:rsidRDefault="00000000">
            <w:pPr>
              <w:spacing w:after="120"/>
              <w:jc w:val="center"/>
              <w:rPr>
                <w:sz w:val="20"/>
              </w:rPr>
            </w:pPr>
            <w:r>
              <w:rPr>
                <w:sz w:val="20"/>
              </w:rPr>
              <w:t>4 641</w:t>
            </w:r>
          </w:p>
        </w:tc>
        <w:tc>
          <w:tcPr>
            <w:tcW w:w="555" w:type="pct"/>
          </w:tcPr>
          <w:p w:rsidR="00000000" w:rsidRDefault="00000000">
            <w:pPr>
              <w:spacing w:after="120"/>
              <w:jc w:val="center"/>
              <w:rPr>
                <w:sz w:val="20"/>
              </w:rPr>
            </w:pPr>
            <w:r>
              <w:rPr>
                <w:sz w:val="20"/>
              </w:rPr>
              <w:t>1 878</w:t>
            </w:r>
          </w:p>
        </w:tc>
        <w:tc>
          <w:tcPr>
            <w:tcW w:w="322" w:type="pct"/>
          </w:tcPr>
          <w:p w:rsidR="00000000" w:rsidRDefault="00000000">
            <w:pPr>
              <w:spacing w:after="120"/>
              <w:rPr>
                <w:sz w:val="20"/>
              </w:rPr>
            </w:pPr>
            <w:r>
              <w:rPr>
                <w:sz w:val="20"/>
              </w:rPr>
              <w:t>1 183</w:t>
            </w:r>
          </w:p>
        </w:tc>
        <w:tc>
          <w:tcPr>
            <w:tcW w:w="497" w:type="pct"/>
          </w:tcPr>
          <w:p w:rsidR="00000000" w:rsidRDefault="00000000">
            <w:pPr>
              <w:spacing w:after="120"/>
              <w:jc w:val="center"/>
              <w:rPr>
                <w:sz w:val="20"/>
              </w:rPr>
            </w:pPr>
            <w:r>
              <w:rPr>
                <w:sz w:val="20"/>
              </w:rPr>
              <w:t>4 261</w:t>
            </w:r>
          </w:p>
        </w:tc>
        <w:tc>
          <w:tcPr>
            <w:tcW w:w="322" w:type="pct"/>
          </w:tcPr>
          <w:p w:rsidR="00000000" w:rsidRDefault="00000000">
            <w:pPr>
              <w:spacing w:after="120"/>
              <w:jc w:val="center"/>
              <w:rPr>
                <w:sz w:val="20"/>
              </w:rPr>
            </w:pPr>
            <w:r>
              <w:rPr>
                <w:sz w:val="20"/>
              </w:rPr>
              <w:t>8 750</w:t>
            </w:r>
          </w:p>
        </w:tc>
        <w:tc>
          <w:tcPr>
            <w:tcW w:w="336" w:type="pct"/>
          </w:tcPr>
          <w:p w:rsidR="00000000" w:rsidRDefault="00000000">
            <w:pPr>
              <w:spacing w:after="120"/>
              <w:rPr>
                <w:sz w:val="20"/>
              </w:rPr>
            </w:pPr>
            <w:r>
              <w:rPr>
                <w:sz w:val="20"/>
              </w:rPr>
              <w:t>34 061</w:t>
            </w:r>
          </w:p>
        </w:tc>
      </w:tr>
    </w:tbl>
    <w:p w:rsidR="00000000" w:rsidRDefault="00000000"/>
    <w:p w:rsidR="00000000" w:rsidRDefault="00000000">
      <w:pPr>
        <w:rPr>
          <w:sz w:val="20"/>
        </w:rPr>
      </w:pPr>
      <w:r>
        <w:rPr>
          <w:sz w:val="20"/>
        </w:rPr>
        <w:tab/>
        <w:t>Notes:</w:t>
      </w:r>
      <w:r>
        <w:rPr>
          <w:sz w:val="20"/>
        </w:rPr>
        <w:tab/>
        <w:t>(1)  Other services include education, medical and other services.</w:t>
      </w:r>
    </w:p>
    <w:p w:rsidR="00000000" w:rsidRDefault="00000000">
      <w:pPr>
        <w:rPr>
          <w:sz w:val="20"/>
        </w:rPr>
      </w:pPr>
      <w:r>
        <w:rPr>
          <w:sz w:val="20"/>
        </w:rPr>
        <w:tab/>
      </w:r>
      <w:r>
        <w:rPr>
          <w:sz w:val="20"/>
        </w:rPr>
        <w:tab/>
        <w:t>(2)  Trading includes retailing, wholesaling, restaurants, hotels, etc.</w:t>
      </w:r>
    </w:p>
    <w:p w:rsidR="00000000" w:rsidRDefault="00000000">
      <w:pPr>
        <w:rPr>
          <w:sz w:val="20"/>
        </w:rPr>
      </w:pPr>
      <w:r>
        <w:rPr>
          <w:sz w:val="20"/>
        </w:rPr>
        <w:tab/>
      </w:r>
      <w:r>
        <w:rPr>
          <w:sz w:val="20"/>
        </w:rPr>
        <w:tab/>
        <w:t>(3)  Manufacturing includes mining and quarrying.</w:t>
      </w:r>
    </w:p>
    <w:p w:rsidR="00000000" w:rsidRDefault="00000000">
      <w:pPr>
        <w:rPr>
          <w:sz w:val="20"/>
        </w:rPr>
      </w:pPr>
    </w:p>
    <w:p w:rsidR="00000000" w:rsidRDefault="00000000">
      <w:pPr>
        <w:rPr>
          <w:sz w:val="20"/>
        </w:rPr>
      </w:pPr>
      <w:r>
        <w:rPr>
          <w:sz w:val="20"/>
        </w:rPr>
        <w:tab/>
      </w:r>
      <w:r>
        <w:rPr>
          <w:sz w:val="20"/>
          <w:u w:val="single"/>
        </w:rPr>
        <w:t>Source</w:t>
      </w:r>
      <w:r>
        <w:rPr>
          <w:sz w:val="20"/>
        </w:rPr>
        <w:t>:</w:t>
      </w:r>
      <w:r>
        <w:rPr>
          <w:sz w:val="20"/>
        </w:rPr>
        <w:tab/>
        <w:t>Solomon Islands Statistics Office, Department of Finance.  A report on the 1998 Labour Market Survey of the Solomon Islands</w:t>
      </w:r>
    </w:p>
    <w:p w:rsidR="00000000" w:rsidRDefault="00000000">
      <w:pPr>
        <w:rPr>
          <w:sz w:val="20"/>
        </w:rPr>
        <w:sectPr w:rsidR="00000000">
          <w:headerReference w:type="even" r:id="rId11"/>
          <w:headerReference w:type="default" r:id="rId12"/>
          <w:endnotePr>
            <w:numFmt w:val="decimal"/>
          </w:endnotePr>
          <w:type w:val="evenPage"/>
          <w:pgSz w:w="16840" w:h="11907" w:orient="landscape" w:code="9"/>
          <w:pgMar w:top="1701" w:right="567" w:bottom="851" w:left="1985" w:header="851" w:footer="1985" w:gutter="0"/>
          <w:cols w:space="720"/>
          <w:docGrid w:linePitch="107"/>
        </w:sectPr>
      </w:pPr>
    </w:p>
    <w:p w:rsidR="00000000" w:rsidRDefault="00000000">
      <w:r>
        <w:t>47.</w:t>
      </w:r>
      <w:r>
        <w:tab/>
        <w:t>The number of women in formal employment has increased from 19 per cent in 1988 to just under 23 per cent in 1993 and almost 24 per cent in 1998:</w:t>
      </w:r>
    </w:p>
    <w:p w:rsidR="00000000" w:rsidRDefault="00000000"/>
    <w:p w:rsidR="00000000" w:rsidRDefault="00000000">
      <w:pPr>
        <w:pStyle w:val="Heading1"/>
      </w:pPr>
      <w:r>
        <w:t>Table 2.  Employment by gender, 1988, 1993, 1998</w:t>
      </w:r>
    </w:p>
    <w:p w:rsidR="00000000" w:rsidRDefault="00000000">
      <w:r>
        <w:t>.</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1367"/>
        <w:gridCol w:w="1367"/>
        <w:gridCol w:w="1367"/>
        <w:gridCol w:w="1367"/>
        <w:gridCol w:w="1368"/>
        <w:gridCol w:w="1269"/>
      </w:tblGrid>
      <w:tr w:rsidR="00000000">
        <w:tblPrEx>
          <w:tblCellMar>
            <w:top w:w="0" w:type="dxa"/>
            <w:bottom w:w="0" w:type="dxa"/>
          </w:tblCellMar>
        </w:tblPrEx>
        <w:trPr>
          <w:cantSplit/>
        </w:trPr>
        <w:tc>
          <w:tcPr>
            <w:tcW w:w="1260" w:type="dxa"/>
            <w:vMerge w:val="restart"/>
          </w:tcPr>
          <w:p w:rsidR="00000000" w:rsidRDefault="00000000">
            <w:pPr>
              <w:spacing w:after="120"/>
              <w:rPr>
                <w:b/>
                <w:bCs/>
              </w:rPr>
            </w:pPr>
            <w:r>
              <w:rPr>
                <w:b/>
                <w:bCs/>
              </w:rPr>
              <w:t>Year</w:t>
            </w:r>
          </w:p>
        </w:tc>
        <w:tc>
          <w:tcPr>
            <w:tcW w:w="2734" w:type="dxa"/>
            <w:gridSpan w:val="2"/>
          </w:tcPr>
          <w:p w:rsidR="00000000" w:rsidRDefault="00000000">
            <w:pPr>
              <w:spacing w:after="120"/>
              <w:jc w:val="center"/>
              <w:rPr>
                <w:b/>
                <w:bCs/>
              </w:rPr>
            </w:pPr>
            <w:r>
              <w:rPr>
                <w:b/>
                <w:bCs/>
              </w:rPr>
              <w:t>Male</w:t>
            </w:r>
          </w:p>
        </w:tc>
        <w:tc>
          <w:tcPr>
            <w:tcW w:w="2734" w:type="dxa"/>
            <w:gridSpan w:val="2"/>
          </w:tcPr>
          <w:p w:rsidR="00000000" w:rsidRDefault="00000000">
            <w:pPr>
              <w:spacing w:after="120"/>
              <w:jc w:val="center"/>
            </w:pPr>
            <w:r>
              <w:rPr>
                <w:b/>
                <w:bCs/>
              </w:rPr>
              <w:t>Female</w:t>
            </w:r>
          </w:p>
        </w:tc>
        <w:tc>
          <w:tcPr>
            <w:tcW w:w="2637" w:type="dxa"/>
            <w:gridSpan w:val="2"/>
          </w:tcPr>
          <w:p w:rsidR="00000000" w:rsidRDefault="00000000">
            <w:pPr>
              <w:spacing w:after="120"/>
              <w:jc w:val="center"/>
            </w:pPr>
            <w:r>
              <w:rPr>
                <w:b/>
                <w:bCs/>
              </w:rPr>
              <w:t>Total</w:t>
            </w:r>
          </w:p>
        </w:tc>
      </w:tr>
      <w:tr w:rsidR="00000000">
        <w:tblPrEx>
          <w:tblCellMar>
            <w:top w:w="0" w:type="dxa"/>
            <w:bottom w:w="0" w:type="dxa"/>
          </w:tblCellMar>
        </w:tblPrEx>
        <w:trPr>
          <w:cantSplit/>
        </w:trPr>
        <w:tc>
          <w:tcPr>
            <w:tcW w:w="1260" w:type="dxa"/>
            <w:vMerge/>
            <w:tcBorders>
              <w:bottom w:val="single" w:sz="4" w:space="0" w:color="auto"/>
            </w:tcBorders>
          </w:tcPr>
          <w:p w:rsidR="00000000" w:rsidRDefault="00000000">
            <w:pPr>
              <w:spacing w:after="120"/>
            </w:pPr>
          </w:p>
        </w:tc>
        <w:tc>
          <w:tcPr>
            <w:tcW w:w="1367" w:type="dxa"/>
            <w:tcBorders>
              <w:bottom w:val="single" w:sz="4" w:space="0" w:color="auto"/>
            </w:tcBorders>
          </w:tcPr>
          <w:p w:rsidR="00000000" w:rsidRDefault="00000000">
            <w:pPr>
              <w:spacing w:after="120"/>
              <w:jc w:val="center"/>
            </w:pPr>
            <w:r>
              <w:t>No. of employees</w:t>
            </w:r>
          </w:p>
        </w:tc>
        <w:tc>
          <w:tcPr>
            <w:tcW w:w="1367" w:type="dxa"/>
            <w:tcBorders>
              <w:bottom w:val="single" w:sz="4" w:space="0" w:color="auto"/>
            </w:tcBorders>
          </w:tcPr>
          <w:p w:rsidR="00000000" w:rsidRDefault="00000000">
            <w:pPr>
              <w:spacing w:after="120"/>
              <w:jc w:val="center"/>
            </w:pPr>
            <w:r>
              <w:t>Percentage total</w:t>
            </w:r>
          </w:p>
        </w:tc>
        <w:tc>
          <w:tcPr>
            <w:tcW w:w="1367" w:type="dxa"/>
            <w:tcBorders>
              <w:bottom w:val="single" w:sz="4" w:space="0" w:color="auto"/>
            </w:tcBorders>
          </w:tcPr>
          <w:p w:rsidR="00000000" w:rsidRDefault="00000000">
            <w:pPr>
              <w:spacing w:after="120"/>
              <w:jc w:val="center"/>
            </w:pPr>
            <w:r>
              <w:t>No. of employees</w:t>
            </w:r>
          </w:p>
        </w:tc>
        <w:tc>
          <w:tcPr>
            <w:tcW w:w="1367" w:type="dxa"/>
            <w:tcBorders>
              <w:bottom w:val="single" w:sz="4" w:space="0" w:color="auto"/>
            </w:tcBorders>
          </w:tcPr>
          <w:p w:rsidR="00000000" w:rsidRDefault="00000000">
            <w:pPr>
              <w:spacing w:after="120"/>
              <w:jc w:val="center"/>
            </w:pPr>
            <w:r>
              <w:t>Percentage total</w:t>
            </w:r>
          </w:p>
        </w:tc>
        <w:tc>
          <w:tcPr>
            <w:tcW w:w="1368" w:type="dxa"/>
            <w:tcBorders>
              <w:bottom w:val="single" w:sz="4" w:space="0" w:color="auto"/>
            </w:tcBorders>
          </w:tcPr>
          <w:p w:rsidR="00000000" w:rsidRDefault="00000000">
            <w:pPr>
              <w:spacing w:after="120"/>
              <w:jc w:val="center"/>
            </w:pPr>
            <w:r>
              <w:t>No. of employees</w:t>
            </w:r>
          </w:p>
        </w:tc>
        <w:tc>
          <w:tcPr>
            <w:tcW w:w="1269" w:type="dxa"/>
            <w:tcBorders>
              <w:bottom w:val="single" w:sz="4" w:space="0" w:color="auto"/>
            </w:tcBorders>
          </w:tcPr>
          <w:p w:rsidR="00000000" w:rsidRDefault="00000000">
            <w:pPr>
              <w:spacing w:after="120"/>
              <w:jc w:val="center"/>
            </w:pPr>
            <w:r>
              <w:t>Percentage total</w:t>
            </w:r>
          </w:p>
        </w:tc>
      </w:tr>
      <w:tr w:rsidR="00000000">
        <w:tblPrEx>
          <w:tblCellMar>
            <w:top w:w="0" w:type="dxa"/>
            <w:bottom w:w="0" w:type="dxa"/>
          </w:tblCellMar>
        </w:tblPrEx>
        <w:tc>
          <w:tcPr>
            <w:tcW w:w="1260" w:type="dxa"/>
            <w:tcBorders>
              <w:bottom w:val="nil"/>
            </w:tcBorders>
          </w:tcPr>
          <w:p w:rsidR="00000000" w:rsidRDefault="00000000">
            <w:pPr>
              <w:spacing w:after="120"/>
              <w:jc w:val="center"/>
            </w:pPr>
            <w:r>
              <w:t>1988</w:t>
            </w:r>
          </w:p>
        </w:tc>
        <w:tc>
          <w:tcPr>
            <w:tcW w:w="1367" w:type="dxa"/>
            <w:tcBorders>
              <w:bottom w:val="nil"/>
            </w:tcBorders>
          </w:tcPr>
          <w:p w:rsidR="00000000" w:rsidRDefault="00000000">
            <w:pPr>
              <w:spacing w:after="120"/>
              <w:ind w:right="295"/>
              <w:jc w:val="right"/>
            </w:pPr>
            <w:r>
              <w:t xml:space="preserve">19 524 </w:t>
            </w:r>
          </w:p>
        </w:tc>
        <w:tc>
          <w:tcPr>
            <w:tcW w:w="1367" w:type="dxa"/>
            <w:tcBorders>
              <w:bottom w:val="nil"/>
            </w:tcBorders>
          </w:tcPr>
          <w:p w:rsidR="00000000" w:rsidRDefault="00000000">
            <w:pPr>
              <w:spacing w:after="120"/>
              <w:jc w:val="center"/>
            </w:pPr>
            <w:r>
              <w:t>80.9</w:t>
            </w:r>
          </w:p>
        </w:tc>
        <w:tc>
          <w:tcPr>
            <w:tcW w:w="1367" w:type="dxa"/>
            <w:tcBorders>
              <w:bottom w:val="nil"/>
            </w:tcBorders>
          </w:tcPr>
          <w:p w:rsidR="00000000" w:rsidRDefault="00000000">
            <w:pPr>
              <w:spacing w:after="120"/>
              <w:jc w:val="center"/>
            </w:pPr>
            <w:r>
              <w:t>4 613</w:t>
            </w:r>
          </w:p>
        </w:tc>
        <w:tc>
          <w:tcPr>
            <w:tcW w:w="1367" w:type="dxa"/>
            <w:tcBorders>
              <w:bottom w:val="nil"/>
            </w:tcBorders>
          </w:tcPr>
          <w:p w:rsidR="00000000" w:rsidRDefault="00000000">
            <w:pPr>
              <w:spacing w:after="120"/>
              <w:jc w:val="center"/>
            </w:pPr>
            <w:r>
              <w:t>19.1</w:t>
            </w:r>
          </w:p>
        </w:tc>
        <w:tc>
          <w:tcPr>
            <w:tcW w:w="1368" w:type="dxa"/>
            <w:tcBorders>
              <w:bottom w:val="nil"/>
            </w:tcBorders>
          </w:tcPr>
          <w:p w:rsidR="00000000" w:rsidRDefault="00000000">
            <w:pPr>
              <w:spacing w:after="120"/>
              <w:jc w:val="center"/>
            </w:pPr>
            <w:r>
              <w:t>24 137</w:t>
            </w:r>
          </w:p>
        </w:tc>
        <w:tc>
          <w:tcPr>
            <w:tcW w:w="1269" w:type="dxa"/>
            <w:tcBorders>
              <w:bottom w:val="nil"/>
            </w:tcBorders>
          </w:tcPr>
          <w:p w:rsidR="00000000" w:rsidRDefault="00000000">
            <w:pPr>
              <w:spacing w:after="120"/>
              <w:jc w:val="center"/>
            </w:pPr>
            <w:r>
              <w:t>100</w:t>
            </w:r>
          </w:p>
        </w:tc>
      </w:tr>
      <w:tr w:rsidR="00000000">
        <w:tblPrEx>
          <w:tblCellMar>
            <w:top w:w="0" w:type="dxa"/>
            <w:bottom w:w="0" w:type="dxa"/>
          </w:tblCellMar>
        </w:tblPrEx>
        <w:tc>
          <w:tcPr>
            <w:tcW w:w="1260" w:type="dxa"/>
            <w:tcBorders>
              <w:top w:val="nil"/>
              <w:bottom w:val="nil"/>
            </w:tcBorders>
          </w:tcPr>
          <w:p w:rsidR="00000000" w:rsidRDefault="00000000">
            <w:pPr>
              <w:spacing w:after="120"/>
              <w:jc w:val="center"/>
            </w:pPr>
            <w:r>
              <w:t>1993</w:t>
            </w:r>
          </w:p>
        </w:tc>
        <w:tc>
          <w:tcPr>
            <w:tcW w:w="1367" w:type="dxa"/>
            <w:tcBorders>
              <w:top w:val="nil"/>
              <w:bottom w:val="nil"/>
            </w:tcBorders>
          </w:tcPr>
          <w:p w:rsidR="00000000" w:rsidRDefault="00000000">
            <w:pPr>
              <w:spacing w:after="120"/>
              <w:ind w:right="295"/>
              <w:jc w:val="right"/>
            </w:pPr>
            <w:r>
              <w:t>22 306</w:t>
            </w:r>
          </w:p>
        </w:tc>
        <w:tc>
          <w:tcPr>
            <w:tcW w:w="1367" w:type="dxa"/>
            <w:tcBorders>
              <w:top w:val="nil"/>
              <w:bottom w:val="nil"/>
            </w:tcBorders>
          </w:tcPr>
          <w:p w:rsidR="00000000" w:rsidRDefault="00000000">
            <w:pPr>
              <w:spacing w:after="120"/>
              <w:jc w:val="center"/>
            </w:pPr>
            <w:r>
              <w:t>77.7</w:t>
            </w:r>
          </w:p>
        </w:tc>
        <w:tc>
          <w:tcPr>
            <w:tcW w:w="1367" w:type="dxa"/>
            <w:tcBorders>
              <w:top w:val="nil"/>
              <w:bottom w:val="nil"/>
            </w:tcBorders>
          </w:tcPr>
          <w:p w:rsidR="00000000" w:rsidRDefault="00000000">
            <w:pPr>
              <w:spacing w:after="120"/>
              <w:jc w:val="center"/>
            </w:pPr>
            <w:r>
              <w:t>6 556</w:t>
            </w:r>
          </w:p>
        </w:tc>
        <w:tc>
          <w:tcPr>
            <w:tcW w:w="1367" w:type="dxa"/>
            <w:tcBorders>
              <w:top w:val="nil"/>
              <w:bottom w:val="nil"/>
            </w:tcBorders>
          </w:tcPr>
          <w:p w:rsidR="00000000" w:rsidRDefault="00000000">
            <w:pPr>
              <w:spacing w:after="120"/>
              <w:jc w:val="center"/>
            </w:pPr>
            <w:r>
              <w:t>22.8</w:t>
            </w:r>
          </w:p>
        </w:tc>
        <w:tc>
          <w:tcPr>
            <w:tcW w:w="1368" w:type="dxa"/>
            <w:tcBorders>
              <w:top w:val="nil"/>
              <w:bottom w:val="nil"/>
            </w:tcBorders>
          </w:tcPr>
          <w:p w:rsidR="00000000" w:rsidRDefault="00000000">
            <w:pPr>
              <w:spacing w:after="120"/>
              <w:jc w:val="center"/>
            </w:pPr>
            <w:r>
              <w:t>28 718</w:t>
            </w:r>
          </w:p>
        </w:tc>
        <w:tc>
          <w:tcPr>
            <w:tcW w:w="1269" w:type="dxa"/>
            <w:tcBorders>
              <w:top w:val="nil"/>
              <w:bottom w:val="nil"/>
            </w:tcBorders>
          </w:tcPr>
          <w:p w:rsidR="00000000" w:rsidRDefault="00000000">
            <w:pPr>
              <w:spacing w:after="120"/>
              <w:jc w:val="center"/>
            </w:pPr>
            <w:r>
              <w:t>100</w:t>
            </w:r>
          </w:p>
        </w:tc>
      </w:tr>
      <w:tr w:rsidR="00000000">
        <w:tblPrEx>
          <w:tblCellMar>
            <w:top w:w="0" w:type="dxa"/>
            <w:bottom w:w="0" w:type="dxa"/>
          </w:tblCellMar>
        </w:tblPrEx>
        <w:tc>
          <w:tcPr>
            <w:tcW w:w="1260" w:type="dxa"/>
            <w:tcBorders>
              <w:top w:val="nil"/>
            </w:tcBorders>
          </w:tcPr>
          <w:p w:rsidR="00000000" w:rsidRDefault="00000000">
            <w:pPr>
              <w:spacing w:after="120"/>
              <w:jc w:val="center"/>
            </w:pPr>
            <w:r>
              <w:t>1998</w:t>
            </w:r>
          </w:p>
        </w:tc>
        <w:tc>
          <w:tcPr>
            <w:tcW w:w="1367" w:type="dxa"/>
            <w:tcBorders>
              <w:top w:val="nil"/>
            </w:tcBorders>
          </w:tcPr>
          <w:p w:rsidR="00000000" w:rsidRDefault="00000000">
            <w:pPr>
              <w:spacing w:after="120"/>
              <w:ind w:right="295"/>
              <w:jc w:val="right"/>
            </w:pPr>
            <w:r>
              <w:t>26 976</w:t>
            </w:r>
          </w:p>
        </w:tc>
        <w:tc>
          <w:tcPr>
            <w:tcW w:w="1367" w:type="dxa"/>
            <w:tcBorders>
              <w:top w:val="nil"/>
            </w:tcBorders>
          </w:tcPr>
          <w:p w:rsidR="00000000" w:rsidRDefault="00000000">
            <w:pPr>
              <w:spacing w:after="120"/>
              <w:jc w:val="center"/>
            </w:pPr>
            <w:r>
              <w:t>76.3</w:t>
            </w:r>
          </w:p>
        </w:tc>
        <w:tc>
          <w:tcPr>
            <w:tcW w:w="1367" w:type="dxa"/>
            <w:tcBorders>
              <w:top w:val="nil"/>
            </w:tcBorders>
          </w:tcPr>
          <w:p w:rsidR="00000000" w:rsidRDefault="00000000">
            <w:pPr>
              <w:spacing w:after="120"/>
              <w:jc w:val="center"/>
            </w:pPr>
            <w:r>
              <w:t>8 085</w:t>
            </w:r>
          </w:p>
        </w:tc>
        <w:tc>
          <w:tcPr>
            <w:tcW w:w="1367" w:type="dxa"/>
            <w:tcBorders>
              <w:top w:val="nil"/>
            </w:tcBorders>
          </w:tcPr>
          <w:p w:rsidR="00000000" w:rsidRDefault="00000000">
            <w:pPr>
              <w:spacing w:after="120"/>
              <w:jc w:val="center"/>
            </w:pPr>
            <w:r>
              <w:t>23.7</w:t>
            </w:r>
          </w:p>
        </w:tc>
        <w:tc>
          <w:tcPr>
            <w:tcW w:w="1368" w:type="dxa"/>
            <w:tcBorders>
              <w:top w:val="nil"/>
            </w:tcBorders>
          </w:tcPr>
          <w:p w:rsidR="00000000" w:rsidRDefault="00000000">
            <w:pPr>
              <w:spacing w:after="120"/>
              <w:jc w:val="center"/>
            </w:pPr>
            <w:r>
              <w:t>34 061</w:t>
            </w:r>
          </w:p>
        </w:tc>
        <w:tc>
          <w:tcPr>
            <w:tcW w:w="1269" w:type="dxa"/>
            <w:tcBorders>
              <w:top w:val="nil"/>
            </w:tcBorders>
          </w:tcPr>
          <w:p w:rsidR="00000000" w:rsidRDefault="00000000">
            <w:pPr>
              <w:spacing w:after="120"/>
              <w:jc w:val="center"/>
            </w:pPr>
            <w:r>
              <w:t>100</w:t>
            </w:r>
          </w:p>
        </w:tc>
      </w:tr>
    </w:tbl>
    <w:p w:rsidR="00000000" w:rsidRDefault="00000000"/>
    <w:p w:rsidR="00000000" w:rsidRDefault="00000000">
      <w:r>
        <w:tab/>
      </w:r>
      <w:r>
        <w:rPr>
          <w:u w:val="single"/>
        </w:rPr>
        <w:t>Source</w:t>
      </w:r>
      <w:r>
        <w:t>:  Solomon Islands Statistics Office, 2000; Employment 1998, A report on the 1998 Labour Market Survey of Solomon Islands.</w:t>
      </w:r>
    </w:p>
    <w:p w:rsidR="00000000" w:rsidRDefault="00000000"/>
    <w:p w:rsidR="00000000" w:rsidRDefault="00000000">
      <w:r>
        <w:t>48.</w:t>
      </w:r>
      <w:r>
        <w:tab/>
        <w:t>The greatest proportion of women work in the social sector, with about 31 per cent in teaching and 61 per cent in nursing.  Very few women (1 per cent) are employed in managerial positions within the public service.  Proportionately fewer women are employed in the private sector compared to the public service.</w:t>
      </w:r>
    </w:p>
    <w:p w:rsidR="00000000" w:rsidRDefault="00000000"/>
    <w:p w:rsidR="00000000" w:rsidRDefault="00000000">
      <w:r>
        <w:t>49.</w:t>
      </w:r>
      <w:r>
        <w:tab/>
        <w:t>There are indications that unemployment and underemployment exist.  Each year some 7,000 school leavers (basically unskilled) enter the job market, but the economy is estimated to create approximately only 500 new jobs a year.  This number increases annually.  The 1999 Solomon Islands Population and Housing Census recorded 28,000 persons (18,000 males and 10,000 females) seeking paid employment.  Over the next decade the number of young people entering the labour market will be close to 100,000.</w:t>
      </w:r>
    </w:p>
    <w:p w:rsidR="00000000" w:rsidRDefault="00000000"/>
    <w:p w:rsidR="00000000" w:rsidRDefault="00000000">
      <w:r>
        <w:t>50.</w:t>
      </w:r>
      <w:r>
        <w:tab/>
        <w:t>The Government realizes that any increase in formal wage employment will have to be created by the private sector.  In this connection steps have been taken to streamline the procedures and processes for the consideration and approval of foreign investment.  The Income Tax Act was amended in 1999 to provide further incentives to the private sector.</w:t>
      </w:r>
    </w:p>
    <w:p w:rsidR="00000000" w:rsidRDefault="00000000"/>
    <w:p w:rsidR="00000000" w:rsidRDefault="00000000">
      <w:r>
        <w:t>51.</w:t>
      </w:r>
      <w:r>
        <w:tab/>
        <w:t>The people are free to choose the type of employment they enter.  There is no known case of forced labour in Solomon Islands.  The Constitution guarantees protection from slavery and forced labour (Sect. 6 (1) and (2)).  Persons selected for employment are chosen on merit or the choice is based on suitability for the particular job.  The question of race, colour, sex, religion, political opinion or social origin is not known to have officially affected the equality of opportunity of employment.</w:t>
      </w:r>
    </w:p>
    <w:p w:rsidR="00000000" w:rsidRDefault="00000000"/>
    <w:p w:rsidR="00000000" w:rsidRDefault="00000000">
      <w:r>
        <w:t>52.</w:t>
      </w:r>
      <w:r>
        <w:tab/>
        <w:t xml:space="preserve">Vocational and technical training programmes exist in Solomon Islands.  Vocational courses include training for women in the informal sector and the retraining of redundant public officers.  The Small Business Centre in Honiara offers short courses for persons intending to start their own businesses.  The Development Bank of Solomon Islands also runs short courses for its clients and anyone wanting to start income generating activities.  </w:t>
      </w:r>
    </w:p>
    <w:p w:rsidR="00000000" w:rsidRDefault="00000000"/>
    <w:p w:rsidR="00000000" w:rsidRDefault="00000000">
      <w:r>
        <w:br w:type="page"/>
        <w:t>53.</w:t>
      </w:r>
      <w:r>
        <w:tab/>
        <w:t xml:space="preserve">The Honiara City Council occasionally runs courses on food preparation for women involved in the informal sector and a private company selling chicken feed to poultry farmers has begun courses for its clients.  </w:t>
      </w:r>
    </w:p>
    <w:p w:rsidR="00000000" w:rsidRDefault="00000000"/>
    <w:p w:rsidR="00000000" w:rsidRDefault="00000000">
      <w:r>
        <w:t>54.</w:t>
      </w:r>
      <w:r>
        <w:tab/>
        <w:t>In addition, Rural Training Centres provide vocational training in 14 courses ranging from Home Economics to Mechanics:</w:t>
      </w:r>
    </w:p>
    <w:p w:rsidR="00000000" w:rsidRDefault="00000000"/>
    <w:p w:rsidR="00000000" w:rsidRDefault="00000000">
      <w:pPr>
        <w:pStyle w:val="Heading1"/>
      </w:pPr>
      <w:r>
        <w:t>Table 3.  Types of courses offered in vocational training centres</w:t>
      </w:r>
    </w:p>
    <w:p w:rsidR="00000000" w:rsidRDefault="000000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7371"/>
      </w:tblGrid>
      <w:tr w:rsidR="00000000">
        <w:tblPrEx>
          <w:tblCellMar>
            <w:top w:w="0" w:type="dxa"/>
            <w:bottom w:w="0" w:type="dxa"/>
          </w:tblCellMar>
        </w:tblPrEx>
        <w:trPr>
          <w:cantSplit/>
          <w:tblHeader/>
        </w:trPr>
        <w:tc>
          <w:tcPr>
            <w:tcW w:w="1985" w:type="dxa"/>
            <w:tcBorders>
              <w:bottom w:val="single" w:sz="4" w:space="0" w:color="auto"/>
            </w:tcBorders>
          </w:tcPr>
          <w:p w:rsidR="00000000" w:rsidRDefault="00000000">
            <w:pPr>
              <w:spacing w:after="120"/>
              <w:rPr>
                <w:b/>
                <w:bCs/>
                <w:sz w:val="20"/>
              </w:rPr>
            </w:pPr>
            <w:r>
              <w:rPr>
                <w:b/>
                <w:bCs/>
                <w:sz w:val="20"/>
              </w:rPr>
              <w:t>Field</w:t>
            </w:r>
          </w:p>
        </w:tc>
        <w:tc>
          <w:tcPr>
            <w:tcW w:w="7371" w:type="dxa"/>
            <w:tcBorders>
              <w:bottom w:val="single" w:sz="4" w:space="0" w:color="auto"/>
            </w:tcBorders>
          </w:tcPr>
          <w:p w:rsidR="00000000" w:rsidRDefault="00000000">
            <w:pPr>
              <w:spacing w:after="120"/>
              <w:rPr>
                <w:sz w:val="20"/>
              </w:rPr>
            </w:pPr>
            <w:r>
              <w:rPr>
                <w:b/>
                <w:bCs/>
                <w:sz w:val="20"/>
              </w:rPr>
              <w:t>Course</w:t>
            </w:r>
          </w:p>
        </w:tc>
      </w:tr>
      <w:tr w:rsidR="00000000">
        <w:tblPrEx>
          <w:tblCellMar>
            <w:top w:w="0" w:type="dxa"/>
            <w:bottom w:w="0" w:type="dxa"/>
          </w:tblCellMar>
        </w:tblPrEx>
        <w:trPr>
          <w:cantSplit/>
        </w:trPr>
        <w:tc>
          <w:tcPr>
            <w:tcW w:w="1985" w:type="dxa"/>
            <w:tcBorders>
              <w:bottom w:val="nil"/>
            </w:tcBorders>
          </w:tcPr>
          <w:p w:rsidR="00000000" w:rsidRDefault="00000000">
            <w:pPr>
              <w:spacing w:after="120"/>
              <w:rPr>
                <w:sz w:val="20"/>
              </w:rPr>
            </w:pPr>
            <w:r>
              <w:rPr>
                <w:sz w:val="20"/>
              </w:rPr>
              <w:t>Home Economics</w:t>
            </w:r>
          </w:p>
        </w:tc>
        <w:tc>
          <w:tcPr>
            <w:tcW w:w="7371" w:type="dxa"/>
            <w:tcBorders>
              <w:bottom w:val="nil"/>
            </w:tcBorders>
          </w:tcPr>
          <w:p w:rsidR="00000000" w:rsidRDefault="00000000">
            <w:pPr>
              <w:spacing w:after="120"/>
              <w:rPr>
                <w:sz w:val="20"/>
              </w:rPr>
            </w:pPr>
            <w:r>
              <w:rPr>
                <w:sz w:val="20"/>
              </w:rPr>
              <w:t>Business studies, budgeting, bookkeeping and marketing.  Family budgeting, financial management</w:t>
            </w:r>
          </w:p>
        </w:tc>
      </w:tr>
      <w:tr w:rsidR="00000000">
        <w:tblPrEx>
          <w:tblCellMar>
            <w:top w:w="0" w:type="dxa"/>
            <w:bottom w:w="0" w:type="dxa"/>
          </w:tblCellMar>
        </w:tblPrEx>
        <w:trPr>
          <w:cantSplit/>
        </w:trPr>
        <w:tc>
          <w:tcPr>
            <w:tcW w:w="1985" w:type="dxa"/>
            <w:tcBorders>
              <w:top w:val="nil"/>
              <w:bottom w:val="nil"/>
            </w:tcBorders>
          </w:tcPr>
          <w:p w:rsidR="00000000" w:rsidRDefault="00000000">
            <w:pPr>
              <w:spacing w:after="120"/>
              <w:rPr>
                <w:sz w:val="20"/>
              </w:rPr>
            </w:pPr>
            <w:r>
              <w:rPr>
                <w:sz w:val="20"/>
              </w:rPr>
              <w:t>Agriculture</w:t>
            </w:r>
          </w:p>
        </w:tc>
        <w:tc>
          <w:tcPr>
            <w:tcW w:w="7371" w:type="dxa"/>
            <w:tcBorders>
              <w:top w:val="nil"/>
              <w:bottom w:val="nil"/>
            </w:tcBorders>
          </w:tcPr>
          <w:p w:rsidR="00000000" w:rsidRDefault="00000000">
            <w:pPr>
              <w:spacing w:after="120"/>
              <w:rPr>
                <w:sz w:val="20"/>
              </w:rPr>
            </w:pPr>
            <w:r>
              <w:rPr>
                <w:sz w:val="20"/>
              </w:rPr>
              <w:t>Vegetable growing, cattle management, poultry, piggery, beekeeping, soil management, fencing and pasture improvement, animal food production, rice growing and other crops, integrated farming</w:t>
            </w:r>
          </w:p>
        </w:tc>
      </w:tr>
      <w:tr w:rsidR="00000000">
        <w:tblPrEx>
          <w:tblCellMar>
            <w:top w:w="0" w:type="dxa"/>
            <w:bottom w:w="0" w:type="dxa"/>
          </w:tblCellMar>
        </w:tblPrEx>
        <w:trPr>
          <w:cantSplit/>
        </w:trPr>
        <w:tc>
          <w:tcPr>
            <w:tcW w:w="1985" w:type="dxa"/>
            <w:tcBorders>
              <w:top w:val="nil"/>
              <w:bottom w:val="nil"/>
            </w:tcBorders>
          </w:tcPr>
          <w:p w:rsidR="00000000" w:rsidRDefault="00000000">
            <w:pPr>
              <w:spacing w:after="120"/>
              <w:rPr>
                <w:sz w:val="20"/>
              </w:rPr>
            </w:pPr>
            <w:r>
              <w:rPr>
                <w:sz w:val="20"/>
              </w:rPr>
              <w:t>Mechanics</w:t>
            </w:r>
          </w:p>
        </w:tc>
        <w:tc>
          <w:tcPr>
            <w:tcW w:w="7371" w:type="dxa"/>
            <w:tcBorders>
              <w:top w:val="nil"/>
              <w:bottom w:val="nil"/>
            </w:tcBorders>
          </w:tcPr>
          <w:p w:rsidR="00000000" w:rsidRDefault="00000000">
            <w:pPr>
              <w:spacing w:after="120"/>
              <w:rPr>
                <w:sz w:val="20"/>
              </w:rPr>
            </w:pPr>
            <w:r>
              <w:rPr>
                <w:sz w:val="20"/>
              </w:rPr>
              <w:t>Welding, maintenance repairs of chainsaws, sawmills, generators, basic motor maintenance</w:t>
            </w:r>
          </w:p>
        </w:tc>
      </w:tr>
      <w:tr w:rsidR="00000000">
        <w:tblPrEx>
          <w:tblCellMar>
            <w:top w:w="0" w:type="dxa"/>
            <w:bottom w:w="0" w:type="dxa"/>
          </w:tblCellMar>
        </w:tblPrEx>
        <w:trPr>
          <w:cantSplit/>
        </w:trPr>
        <w:tc>
          <w:tcPr>
            <w:tcW w:w="1985" w:type="dxa"/>
            <w:tcBorders>
              <w:top w:val="nil"/>
              <w:bottom w:val="nil"/>
            </w:tcBorders>
          </w:tcPr>
          <w:p w:rsidR="00000000" w:rsidRDefault="00000000">
            <w:pPr>
              <w:spacing w:after="120"/>
              <w:rPr>
                <w:sz w:val="20"/>
              </w:rPr>
            </w:pPr>
            <w:r>
              <w:rPr>
                <w:sz w:val="20"/>
              </w:rPr>
              <w:t>Electrical</w:t>
            </w:r>
          </w:p>
        </w:tc>
        <w:tc>
          <w:tcPr>
            <w:tcW w:w="7371" w:type="dxa"/>
            <w:tcBorders>
              <w:top w:val="nil"/>
              <w:bottom w:val="nil"/>
            </w:tcBorders>
          </w:tcPr>
          <w:p w:rsidR="00000000" w:rsidRDefault="00000000">
            <w:pPr>
              <w:spacing w:after="120"/>
              <w:rPr>
                <w:sz w:val="20"/>
              </w:rPr>
            </w:pPr>
            <w:r>
              <w:rPr>
                <w:sz w:val="20"/>
              </w:rPr>
              <w:t>Wiring (basic)</w:t>
            </w:r>
          </w:p>
        </w:tc>
      </w:tr>
      <w:tr w:rsidR="00000000">
        <w:tblPrEx>
          <w:tblCellMar>
            <w:top w:w="0" w:type="dxa"/>
            <w:bottom w:w="0" w:type="dxa"/>
          </w:tblCellMar>
        </w:tblPrEx>
        <w:trPr>
          <w:cantSplit/>
        </w:trPr>
        <w:tc>
          <w:tcPr>
            <w:tcW w:w="1985" w:type="dxa"/>
            <w:tcBorders>
              <w:top w:val="nil"/>
              <w:bottom w:val="nil"/>
            </w:tcBorders>
          </w:tcPr>
          <w:p w:rsidR="00000000" w:rsidRDefault="00000000">
            <w:pPr>
              <w:spacing w:after="120"/>
              <w:rPr>
                <w:sz w:val="20"/>
              </w:rPr>
            </w:pPr>
            <w:r>
              <w:rPr>
                <w:sz w:val="20"/>
              </w:rPr>
              <w:t>Manufacturing</w:t>
            </w:r>
          </w:p>
        </w:tc>
        <w:tc>
          <w:tcPr>
            <w:tcW w:w="7371" w:type="dxa"/>
            <w:tcBorders>
              <w:top w:val="nil"/>
              <w:bottom w:val="nil"/>
            </w:tcBorders>
          </w:tcPr>
          <w:p w:rsidR="00000000" w:rsidRDefault="00000000">
            <w:pPr>
              <w:spacing w:after="120"/>
              <w:rPr>
                <w:sz w:val="20"/>
              </w:rPr>
            </w:pPr>
            <w:r>
              <w:rPr>
                <w:sz w:val="20"/>
              </w:rPr>
              <w:t>Soap and perfumed oil production, peanut butter production, honey production, animal food production, furniture production, coconut oil production, rice production, clothes and crafts manufacture</w:t>
            </w:r>
          </w:p>
        </w:tc>
      </w:tr>
      <w:tr w:rsidR="00000000">
        <w:tblPrEx>
          <w:tblCellMar>
            <w:top w:w="0" w:type="dxa"/>
            <w:bottom w:w="0" w:type="dxa"/>
          </w:tblCellMar>
        </w:tblPrEx>
        <w:trPr>
          <w:cantSplit/>
        </w:trPr>
        <w:tc>
          <w:tcPr>
            <w:tcW w:w="1985" w:type="dxa"/>
            <w:tcBorders>
              <w:top w:val="nil"/>
              <w:bottom w:val="nil"/>
            </w:tcBorders>
          </w:tcPr>
          <w:p w:rsidR="00000000" w:rsidRDefault="00000000">
            <w:pPr>
              <w:spacing w:after="120"/>
              <w:rPr>
                <w:sz w:val="20"/>
              </w:rPr>
            </w:pPr>
            <w:r>
              <w:rPr>
                <w:sz w:val="20"/>
              </w:rPr>
              <w:t>Forestry</w:t>
            </w:r>
          </w:p>
        </w:tc>
        <w:tc>
          <w:tcPr>
            <w:tcW w:w="7371" w:type="dxa"/>
            <w:tcBorders>
              <w:top w:val="nil"/>
              <w:bottom w:val="nil"/>
            </w:tcBorders>
          </w:tcPr>
          <w:p w:rsidR="00000000" w:rsidRDefault="00000000">
            <w:pPr>
              <w:spacing w:after="120"/>
              <w:rPr>
                <w:sz w:val="20"/>
              </w:rPr>
            </w:pPr>
            <w:r>
              <w:rPr>
                <w:sz w:val="20"/>
              </w:rPr>
              <w:t>Timber felling, timber cutting, saw milling, timber grading, forest conservation</w:t>
            </w:r>
          </w:p>
        </w:tc>
      </w:tr>
      <w:tr w:rsidR="00000000">
        <w:tblPrEx>
          <w:tblCellMar>
            <w:top w:w="0" w:type="dxa"/>
            <w:bottom w:w="0" w:type="dxa"/>
          </w:tblCellMar>
        </w:tblPrEx>
        <w:trPr>
          <w:cantSplit/>
        </w:trPr>
        <w:tc>
          <w:tcPr>
            <w:tcW w:w="1985" w:type="dxa"/>
            <w:tcBorders>
              <w:top w:val="nil"/>
              <w:bottom w:val="nil"/>
            </w:tcBorders>
          </w:tcPr>
          <w:p w:rsidR="00000000" w:rsidRDefault="00000000">
            <w:pPr>
              <w:spacing w:after="120"/>
              <w:rPr>
                <w:sz w:val="20"/>
              </w:rPr>
            </w:pPr>
            <w:r>
              <w:rPr>
                <w:sz w:val="20"/>
              </w:rPr>
              <w:t>English</w:t>
            </w:r>
          </w:p>
        </w:tc>
        <w:tc>
          <w:tcPr>
            <w:tcW w:w="7371" w:type="dxa"/>
            <w:tcBorders>
              <w:top w:val="nil"/>
              <w:bottom w:val="nil"/>
            </w:tcBorders>
          </w:tcPr>
          <w:p w:rsidR="00000000" w:rsidRDefault="00000000">
            <w:pPr>
              <w:spacing w:after="120"/>
              <w:rPr>
                <w:sz w:val="20"/>
              </w:rPr>
            </w:pPr>
            <w:r>
              <w:rPr>
                <w:sz w:val="20"/>
              </w:rPr>
              <w:t>Basic and applied English</w:t>
            </w:r>
          </w:p>
        </w:tc>
      </w:tr>
      <w:tr w:rsidR="00000000">
        <w:tblPrEx>
          <w:tblCellMar>
            <w:top w:w="0" w:type="dxa"/>
            <w:bottom w:w="0" w:type="dxa"/>
          </w:tblCellMar>
        </w:tblPrEx>
        <w:trPr>
          <w:cantSplit/>
        </w:trPr>
        <w:tc>
          <w:tcPr>
            <w:tcW w:w="1985" w:type="dxa"/>
            <w:tcBorders>
              <w:top w:val="nil"/>
              <w:bottom w:val="nil"/>
            </w:tcBorders>
          </w:tcPr>
          <w:p w:rsidR="00000000" w:rsidRDefault="00000000">
            <w:pPr>
              <w:spacing w:after="120"/>
              <w:rPr>
                <w:sz w:val="20"/>
              </w:rPr>
            </w:pPr>
            <w:r>
              <w:rPr>
                <w:sz w:val="20"/>
              </w:rPr>
              <w:t>Maths</w:t>
            </w:r>
          </w:p>
        </w:tc>
        <w:tc>
          <w:tcPr>
            <w:tcW w:w="7371" w:type="dxa"/>
            <w:tcBorders>
              <w:top w:val="nil"/>
              <w:bottom w:val="nil"/>
            </w:tcBorders>
          </w:tcPr>
          <w:p w:rsidR="00000000" w:rsidRDefault="00000000">
            <w:pPr>
              <w:spacing w:after="120"/>
              <w:rPr>
                <w:sz w:val="20"/>
              </w:rPr>
            </w:pPr>
            <w:r>
              <w:rPr>
                <w:sz w:val="20"/>
              </w:rPr>
              <w:t>Basic and applied Maths</w:t>
            </w:r>
          </w:p>
        </w:tc>
      </w:tr>
      <w:tr w:rsidR="00000000">
        <w:tblPrEx>
          <w:tblCellMar>
            <w:top w:w="0" w:type="dxa"/>
            <w:bottom w:w="0" w:type="dxa"/>
          </w:tblCellMar>
        </w:tblPrEx>
        <w:trPr>
          <w:cantSplit/>
        </w:trPr>
        <w:tc>
          <w:tcPr>
            <w:tcW w:w="1985" w:type="dxa"/>
            <w:tcBorders>
              <w:top w:val="nil"/>
              <w:bottom w:val="nil"/>
            </w:tcBorders>
          </w:tcPr>
          <w:p w:rsidR="00000000" w:rsidRDefault="00000000">
            <w:pPr>
              <w:spacing w:after="120"/>
              <w:rPr>
                <w:sz w:val="20"/>
              </w:rPr>
            </w:pPr>
            <w:r>
              <w:rPr>
                <w:sz w:val="20"/>
              </w:rPr>
              <w:t>Fisheries</w:t>
            </w:r>
          </w:p>
        </w:tc>
        <w:tc>
          <w:tcPr>
            <w:tcW w:w="7371" w:type="dxa"/>
            <w:tcBorders>
              <w:top w:val="nil"/>
              <w:bottom w:val="nil"/>
            </w:tcBorders>
          </w:tcPr>
          <w:p w:rsidR="00000000" w:rsidRDefault="00000000">
            <w:pPr>
              <w:spacing w:after="120"/>
              <w:rPr>
                <w:sz w:val="20"/>
              </w:rPr>
            </w:pPr>
            <w:r>
              <w:rPr>
                <w:sz w:val="20"/>
              </w:rPr>
              <w:t>Deep sea fishing, net fishing, net making, net mending, fishing techniques</w:t>
            </w:r>
          </w:p>
        </w:tc>
      </w:tr>
      <w:tr w:rsidR="00000000">
        <w:tblPrEx>
          <w:tblCellMar>
            <w:top w:w="0" w:type="dxa"/>
            <w:bottom w:w="0" w:type="dxa"/>
          </w:tblCellMar>
        </w:tblPrEx>
        <w:trPr>
          <w:cantSplit/>
        </w:trPr>
        <w:tc>
          <w:tcPr>
            <w:tcW w:w="1985" w:type="dxa"/>
            <w:tcBorders>
              <w:top w:val="nil"/>
              <w:bottom w:val="nil"/>
            </w:tcBorders>
          </w:tcPr>
          <w:p w:rsidR="00000000" w:rsidRDefault="00000000">
            <w:pPr>
              <w:spacing w:after="120"/>
              <w:rPr>
                <w:sz w:val="20"/>
              </w:rPr>
            </w:pPr>
            <w:r>
              <w:rPr>
                <w:sz w:val="20"/>
              </w:rPr>
              <w:t>Cultural Studies</w:t>
            </w:r>
          </w:p>
        </w:tc>
        <w:tc>
          <w:tcPr>
            <w:tcW w:w="7371" w:type="dxa"/>
            <w:tcBorders>
              <w:top w:val="nil"/>
              <w:bottom w:val="nil"/>
            </w:tcBorders>
          </w:tcPr>
          <w:p w:rsidR="00000000" w:rsidRDefault="00000000">
            <w:pPr>
              <w:spacing w:after="120"/>
              <w:rPr>
                <w:sz w:val="20"/>
              </w:rPr>
            </w:pPr>
            <w:r>
              <w:rPr>
                <w:sz w:val="20"/>
              </w:rPr>
              <w:t>Mat weaving, grass skirt making, traditional customs, integrating cultural studies with Home Economics, music and dancing.</w:t>
            </w:r>
          </w:p>
        </w:tc>
      </w:tr>
      <w:tr w:rsidR="00000000">
        <w:tblPrEx>
          <w:tblCellMar>
            <w:top w:w="0" w:type="dxa"/>
            <w:bottom w:w="0" w:type="dxa"/>
          </w:tblCellMar>
        </w:tblPrEx>
        <w:trPr>
          <w:cantSplit/>
        </w:trPr>
        <w:tc>
          <w:tcPr>
            <w:tcW w:w="1985" w:type="dxa"/>
            <w:tcBorders>
              <w:top w:val="nil"/>
              <w:bottom w:val="nil"/>
            </w:tcBorders>
          </w:tcPr>
          <w:p w:rsidR="00000000" w:rsidRDefault="00000000">
            <w:pPr>
              <w:spacing w:after="120"/>
              <w:rPr>
                <w:sz w:val="20"/>
              </w:rPr>
            </w:pPr>
            <w:r>
              <w:rPr>
                <w:sz w:val="20"/>
              </w:rPr>
              <w:t>Health</w:t>
            </w:r>
          </w:p>
        </w:tc>
        <w:tc>
          <w:tcPr>
            <w:tcW w:w="7371" w:type="dxa"/>
            <w:tcBorders>
              <w:top w:val="nil"/>
              <w:bottom w:val="nil"/>
            </w:tcBorders>
          </w:tcPr>
          <w:p w:rsidR="00000000" w:rsidRDefault="00000000">
            <w:pPr>
              <w:spacing w:after="120"/>
              <w:rPr>
                <w:sz w:val="20"/>
              </w:rPr>
            </w:pPr>
            <w:r>
              <w:rPr>
                <w:sz w:val="20"/>
              </w:rPr>
              <w:t>Home hygiene, environmental hygiene, sanitation and sewerage, plumbing, integrated Home Economics and health, village water management</w:t>
            </w:r>
          </w:p>
        </w:tc>
      </w:tr>
      <w:tr w:rsidR="00000000">
        <w:tblPrEx>
          <w:tblCellMar>
            <w:top w:w="0" w:type="dxa"/>
            <w:bottom w:w="0" w:type="dxa"/>
          </w:tblCellMar>
        </w:tblPrEx>
        <w:trPr>
          <w:cantSplit/>
        </w:trPr>
        <w:tc>
          <w:tcPr>
            <w:tcW w:w="1985" w:type="dxa"/>
            <w:tcBorders>
              <w:top w:val="nil"/>
              <w:bottom w:val="nil"/>
            </w:tcBorders>
          </w:tcPr>
          <w:p w:rsidR="00000000" w:rsidRDefault="00000000">
            <w:pPr>
              <w:spacing w:after="120"/>
              <w:rPr>
                <w:sz w:val="20"/>
              </w:rPr>
            </w:pPr>
            <w:r>
              <w:rPr>
                <w:sz w:val="20"/>
              </w:rPr>
              <w:t>Literacy</w:t>
            </w:r>
          </w:p>
        </w:tc>
        <w:tc>
          <w:tcPr>
            <w:tcW w:w="7371" w:type="dxa"/>
            <w:tcBorders>
              <w:top w:val="nil"/>
              <w:bottom w:val="nil"/>
            </w:tcBorders>
          </w:tcPr>
          <w:p w:rsidR="00000000" w:rsidRDefault="00000000">
            <w:pPr>
              <w:spacing w:after="120"/>
              <w:rPr>
                <w:sz w:val="20"/>
              </w:rPr>
            </w:pPr>
            <w:r>
              <w:rPr>
                <w:sz w:val="20"/>
              </w:rPr>
              <w:t>Outreach Programme:  vernacular reading and writing; pidgin reading and writing</w:t>
            </w:r>
          </w:p>
        </w:tc>
      </w:tr>
      <w:tr w:rsidR="00000000">
        <w:tblPrEx>
          <w:tblCellMar>
            <w:top w:w="0" w:type="dxa"/>
            <w:bottom w:w="0" w:type="dxa"/>
          </w:tblCellMar>
        </w:tblPrEx>
        <w:trPr>
          <w:cantSplit/>
        </w:trPr>
        <w:tc>
          <w:tcPr>
            <w:tcW w:w="1985" w:type="dxa"/>
            <w:tcBorders>
              <w:top w:val="nil"/>
              <w:bottom w:val="nil"/>
            </w:tcBorders>
          </w:tcPr>
          <w:p w:rsidR="00000000" w:rsidRDefault="00000000">
            <w:pPr>
              <w:spacing w:after="120"/>
              <w:rPr>
                <w:sz w:val="20"/>
              </w:rPr>
            </w:pPr>
            <w:r>
              <w:rPr>
                <w:sz w:val="20"/>
              </w:rPr>
              <w:t>Christian Education</w:t>
            </w:r>
          </w:p>
        </w:tc>
        <w:tc>
          <w:tcPr>
            <w:tcW w:w="7371" w:type="dxa"/>
            <w:tcBorders>
              <w:top w:val="nil"/>
              <w:bottom w:val="nil"/>
            </w:tcBorders>
          </w:tcPr>
          <w:p w:rsidR="00000000" w:rsidRDefault="00000000">
            <w:pPr>
              <w:spacing w:after="120"/>
              <w:rPr>
                <w:sz w:val="20"/>
              </w:rPr>
            </w:pPr>
            <w:r>
              <w:rPr>
                <w:sz w:val="20"/>
              </w:rPr>
              <w:t>Bible studies and other studies in relation to Christian doctrines</w:t>
            </w:r>
          </w:p>
        </w:tc>
      </w:tr>
      <w:tr w:rsidR="00000000">
        <w:tblPrEx>
          <w:tblCellMar>
            <w:top w:w="0" w:type="dxa"/>
            <w:bottom w:w="0" w:type="dxa"/>
          </w:tblCellMar>
        </w:tblPrEx>
        <w:trPr>
          <w:cantSplit/>
        </w:trPr>
        <w:tc>
          <w:tcPr>
            <w:tcW w:w="1985" w:type="dxa"/>
            <w:tcBorders>
              <w:top w:val="nil"/>
            </w:tcBorders>
          </w:tcPr>
          <w:p w:rsidR="00000000" w:rsidRDefault="00000000">
            <w:pPr>
              <w:spacing w:after="120"/>
              <w:rPr>
                <w:sz w:val="20"/>
              </w:rPr>
            </w:pPr>
            <w:r>
              <w:rPr>
                <w:sz w:val="20"/>
              </w:rPr>
              <w:t>Typing</w:t>
            </w:r>
          </w:p>
        </w:tc>
        <w:tc>
          <w:tcPr>
            <w:tcW w:w="7371" w:type="dxa"/>
            <w:tcBorders>
              <w:top w:val="nil"/>
            </w:tcBorders>
          </w:tcPr>
          <w:p w:rsidR="00000000" w:rsidRDefault="00000000">
            <w:pPr>
              <w:spacing w:after="120"/>
              <w:rPr>
                <w:sz w:val="20"/>
              </w:rPr>
            </w:pPr>
            <w:r>
              <w:rPr>
                <w:sz w:val="20"/>
              </w:rPr>
              <w:t>Typing, computing and secretarial work</w:t>
            </w:r>
          </w:p>
        </w:tc>
      </w:tr>
    </w:tbl>
    <w:p w:rsidR="00000000" w:rsidRDefault="00000000"/>
    <w:p w:rsidR="00000000" w:rsidRDefault="00000000">
      <w:r>
        <w:t>55.</w:t>
      </w:r>
      <w:r>
        <w:tab/>
        <w:t>There are rare cases of workers holding more than one full-time job, but the actual number is unknown.  There are, however, a number of full-time and part-time workers in urban areas, especially in Honiara, who operate businesses after working hours to meet the needs of their families.  In 1995 there were 1,943 recorded part-time workers.  Of these just over 21 per cent were females.</w:t>
      </w:r>
    </w:p>
    <w:p w:rsidR="00000000" w:rsidRDefault="00000000"/>
    <w:p w:rsidR="00000000" w:rsidRDefault="00000000">
      <w:pPr>
        <w:pStyle w:val="Heading1"/>
      </w:pPr>
      <w:r>
        <w:br w:type="page"/>
        <w:t>Article 7.  Right to just and favourable conditions of work</w:t>
      </w:r>
    </w:p>
    <w:p w:rsidR="00000000" w:rsidRDefault="00000000"/>
    <w:p w:rsidR="00000000" w:rsidRDefault="00000000">
      <w:r>
        <w:t>56.</w:t>
      </w:r>
      <w:r>
        <w:tab/>
        <w:t>Solomon Islands acceded to the Weekly Rest (Industry) Convention, 1921 (No.14) and the Labour Inspection Convention, 1947 (No. 81) in August 1985 but is not party to the other ILO Conventions listed below.  The labour laws of the country, however, incorporate provisions of all the conventions:</w:t>
      </w:r>
    </w:p>
    <w:p w:rsidR="00000000" w:rsidRDefault="00000000"/>
    <w:p w:rsidR="00000000" w:rsidRDefault="00000000">
      <w:pPr>
        <w:ind w:left="851"/>
      </w:pPr>
      <w:r>
        <w:t>Minimum Wage-Fixing Convention, 1970 (No. 131);</w:t>
      </w:r>
      <w:r>
        <w:rPr>
          <w:rStyle w:val="EndnoteReference"/>
        </w:rPr>
        <w:endnoteReference w:id="7"/>
      </w:r>
    </w:p>
    <w:p w:rsidR="00000000" w:rsidRDefault="00000000">
      <w:pPr>
        <w:ind w:left="851"/>
      </w:pPr>
    </w:p>
    <w:p w:rsidR="00000000" w:rsidRDefault="00000000">
      <w:pPr>
        <w:ind w:left="851"/>
      </w:pPr>
      <w:r>
        <w:t>Equal Remuneration Convention, 1951 (No. 100);</w:t>
      </w:r>
    </w:p>
    <w:p w:rsidR="00000000" w:rsidRDefault="00000000">
      <w:pPr>
        <w:ind w:left="851"/>
      </w:pPr>
    </w:p>
    <w:p w:rsidR="00000000" w:rsidRDefault="00000000">
      <w:pPr>
        <w:ind w:left="851"/>
      </w:pPr>
      <w:r>
        <w:t>Weekly Rest (Commerce and Offices) Convention, 1957 (No. 106);</w:t>
      </w:r>
    </w:p>
    <w:p w:rsidR="00000000" w:rsidRDefault="00000000">
      <w:pPr>
        <w:ind w:left="851"/>
      </w:pPr>
    </w:p>
    <w:p w:rsidR="00000000" w:rsidRDefault="00000000">
      <w:pPr>
        <w:ind w:left="851"/>
      </w:pPr>
      <w:r>
        <w:t>Holidays with Pay Convention (Revised), 1970 (No. 132);</w:t>
      </w:r>
    </w:p>
    <w:p w:rsidR="00000000" w:rsidRDefault="00000000">
      <w:pPr>
        <w:ind w:left="851"/>
      </w:pPr>
    </w:p>
    <w:p w:rsidR="00000000" w:rsidRDefault="00000000">
      <w:pPr>
        <w:ind w:left="851"/>
      </w:pPr>
      <w:r>
        <w:t>Labour Inspection (Agriculture) Convention, 1969 (No. 129);</w:t>
      </w:r>
    </w:p>
    <w:p w:rsidR="00000000" w:rsidRDefault="00000000">
      <w:pPr>
        <w:ind w:left="851"/>
      </w:pPr>
    </w:p>
    <w:p w:rsidR="00000000" w:rsidRDefault="00000000">
      <w:pPr>
        <w:ind w:left="851"/>
      </w:pPr>
      <w:r>
        <w:t>Occupational Safety and Health Convention, 1981 (No. 155).</w:t>
      </w:r>
    </w:p>
    <w:p w:rsidR="00000000" w:rsidRDefault="00000000"/>
    <w:p w:rsidR="00000000" w:rsidRDefault="00000000">
      <w:r>
        <w:t>57.</w:t>
      </w:r>
      <w:r>
        <w:tab/>
        <w:t>No reports on the implementation of the Weekly Rest (Industry) Convention, 1921 (No. 14) and the Labour Inspection Convention, 1947 (No. 81) are known to have been sent to the appropriate ILO Committees of Experts.</w:t>
      </w:r>
    </w:p>
    <w:p w:rsidR="00000000" w:rsidRDefault="00000000"/>
    <w:p w:rsidR="00000000" w:rsidRDefault="00000000">
      <w:pPr>
        <w:pStyle w:val="Heading3"/>
      </w:pPr>
      <w:r>
        <w:t>Minimum wage system established</w:t>
      </w:r>
    </w:p>
    <w:p w:rsidR="00000000" w:rsidRDefault="00000000"/>
    <w:p w:rsidR="00000000" w:rsidRDefault="00000000">
      <w:r>
        <w:t>58.</w:t>
      </w:r>
      <w:r>
        <w:tab/>
        <w:t>The system of minimum wage has been in place in Solomon Islands since the days of the British colonial administration.  The Minister responsible for employment is empowered under the Labour Act 1982 (sect. 30 (1), (2)) to fix the minimum wage for workers in any occupation, class or grade of occupation.  The wording of this section of the Act means that the Minister may award the minimum wage to some categories of workers but not to others.  The current system of minimum wage covers only some categories of workers employed in urban and peri-urban areas.  Groups legally excluded from the minimum wage are discussed in paragraph 60 of this report.</w:t>
      </w:r>
    </w:p>
    <w:p w:rsidR="00000000" w:rsidRDefault="00000000"/>
    <w:p w:rsidR="00000000" w:rsidRDefault="00000000">
      <w:pPr>
        <w:pStyle w:val="Heading3"/>
      </w:pPr>
      <w:r>
        <w:t>Determination of groups of wage earners</w:t>
      </w:r>
    </w:p>
    <w:p w:rsidR="00000000" w:rsidRDefault="00000000"/>
    <w:p w:rsidR="00000000" w:rsidRDefault="00000000">
      <w:r>
        <w:t>59.</w:t>
      </w:r>
      <w:r>
        <w:tab/>
        <w:t>Solomon Islands has no independent authority to determine the different wage groups.  This is the task of the Labour Division in the Department of Commerce, Employment and Labour.</w:t>
      </w:r>
    </w:p>
    <w:p w:rsidR="00000000" w:rsidRDefault="00000000"/>
    <w:p w:rsidR="00000000" w:rsidRDefault="00000000">
      <w:pPr>
        <w:pStyle w:val="Heading3"/>
      </w:pPr>
      <w:r>
        <w:t>Workers outside legal minimum wage</w:t>
      </w:r>
    </w:p>
    <w:p w:rsidR="00000000" w:rsidRDefault="00000000"/>
    <w:p w:rsidR="00000000" w:rsidRDefault="00000000">
      <w:r>
        <w:t>60.</w:t>
      </w:r>
      <w:r>
        <w:tab/>
        <w:t>Workers employed in rural areas in industries such as mines, plantations and logging/forestry are excluded from the legal minimum wage.  Urban workers such as domestic servants and shopkeepers also fall outside the legal minimum wage.  All casual workers and apprentices, whether employed in urban or rural areas, also remain outside the legal minimum wage system.</w:t>
      </w:r>
    </w:p>
    <w:p w:rsidR="00000000" w:rsidRDefault="00000000"/>
    <w:p w:rsidR="00000000" w:rsidRDefault="00000000">
      <w:pPr>
        <w:pStyle w:val="Heading3"/>
      </w:pPr>
      <w:r>
        <w:t>Exceptions to minimum wage</w:t>
      </w:r>
    </w:p>
    <w:p w:rsidR="00000000" w:rsidRDefault="00000000"/>
    <w:p w:rsidR="00000000" w:rsidRDefault="00000000">
      <w:r>
        <w:t>61.</w:t>
      </w:r>
      <w:r>
        <w:tab/>
        <w:t>An infirm or disabled person employed may be paid less than the minimum wage if the Commissioner of Labour issues a permit of exemption.  In such a case the Commissioner specifies the minimum wage (sect. 36 (1)).</w:t>
      </w:r>
    </w:p>
    <w:p w:rsidR="00000000" w:rsidRDefault="00000000"/>
    <w:p w:rsidR="00000000" w:rsidRDefault="00000000">
      <w:pPr>
        <w:pStyle w:val="Heading3"/>
      </w:pPr>
      <w:r>
        <w:t>Mechanism for monitoring employer compliance</w:t>
      </w:r>
    </w:p>
    <w:p w:rsidR="00000000" w:rsidRDefault="00000000"/>
    <w:p w:rsidR="00000000" w:rsidRDefault="00000000">
      <w:r>
        <w:t>62.</w:t>
      </w:r>
      <w:r>
        <w:tab/>
        <w:t xml:space="preserve">There is no mechanism in place to monitor employer compliance with the legal minimum wage.  The Department of Commerce, Employment and Labour is not in a position to perform a monitoring role due to financial constraints and inadequate appropriate manpower.  Staff retrenchments and the abolition of vacancies in the Labour Division since 1999 have only exacerbated the problems of the Department. </w:t>
      </w:r>
    </w:p>
    <w:p w:rsidR="00000000" w:rsidRDefault="00000000"/>
    <w:p w:rsidR="00000000" w:rsidRDefault="00000000">
      <w:r>
        <w:t>63.</w:t>
      </w:r>
      <w:r>
        <w:tab/>
        <w:t xml:space="preserve">Trade union organizations do monitor employer compliance on behalf of their members.  Generally, non-unionized labour do not know their rights and in some instances where they do, they do not know who to turn to for assistance in the event of an employer breaching the law.  </w:t>
      </w:r>
    </w:p>
    <w:p w:rsidR="00000000" w:rsidRDefault="00000000"/>
    <w:p w:rsidR="00000000" w:rsidRDefault="00000000">
      <w:pPr>
        <w:pStyle w:val="Heading3"/>
        <w:keepLines/>
      </w:pPr>
      <w:r>
        <w:t>Minimum wage has force of law</w:t>
      </w:r>
    </w:p>
    <w:p w:rsidR="00000000" w:rsidRDefault="00000000">
      <w:pPr>
        <w:keepNext/>
        <w:keepLines/>
      </w:pPr>
    </w:p>
    <w:p w:rsidR="00000000" w:rsidRDefault="00000000">
      <w:pPr>
        <w:keepNext/>
        <w:keepLines/>
      </w:pPr>
      <w:r>
        <w:t>64.</w:t>
      </w:r>
      <w:r>
        <w:tab/>
        <w:t>The minimum wage has the force of the law.  An employer failing to pay a worker the minimum wage will, on conviction, pay a fine of SI$ 500 and a further SI$ 20 each day the offence is continued (Labour Act, sect. 31 (1)).</w:t>
      </w:r>
    </w:p>
    <w:p w:rsidR="00000000" w:rsidRDefault="00000000"/>
    <w:p w:rsidR="00000000" w:rsidRDefault="00000000">
      <w:r>
        <w:t>65.</w:t>
      </w:r>
      <w:r>
        <w:tab/>
        <w:t xml:space="preserve">A court may order an employer convicted of failing to pay the minimum wage to pay, in addition to any fine, any arrears due to the employee (sect. 31 (2)).  The Commissioner of Labour may, under Section 32 (2), take legal proceedings on behalf of an underpaid worker to recover any wages due to such a worker. </w:t>
      </w:r>
    </w:p>
    <w:p w:rsidR="00000000" w:rsidRDefault="00000000"/>
    <w:p w:rsidR="00000000" w:rsidRDefault="00000000">
      <w:r>
        <w:t>66.</w:t>
      </w:r>
      <w:r>
        <w:tab/>
        <w:t xml:space="preserve">However, with no compliance monitoring mechanism in place and workers not knowing whether or not they are covered by the legal minimum wage, enforcement of the law is far from satisfactory.  A Labour Officer touring some rural-based workers in 1992 found that many workers covered by the legal minimum wage were not aware that they were being underpaid. </w:t>
      </w:r>
    </w:p>
    <w:p w:rsidR="00000000" w:rsidRDefault="00000000"/>
    <w:p w:rsidR="00000000" w:rsidRDefault="00000000">
      <w:pPr>
        <w:pStyle w:val="Heading3"/>
      </w:pPr>
      <w:r>
        <w:t>Determination of level of minimum wage</w:t>
      </w:r>
    </w:p>
    <w:p w:rsidR="00000000" w:rsidRDefault="00000000"/>
    <w:p w:rsidR="00000000" w:rsidRDefault="00000000">
      <w:r>
        <w:t>67.</w:t>
      </w:r>
      <w:r>
        <w:tab/>
        <w:t>The determination of the minimum wage is made by the Minimum Wage Board, an administrative body consisting of trade union, employer and government representatives.  The Minimum Wage Board takes into account the basic commodities thought important for the workers and their families when considering the minimum wage.  The minimum wage recommended to the Minister for Labour is that believed to be the living wage for the workers and their families.  The most important factor influencing the determination of the minimum wage is affordability.  Wage settlements in the private sector are generally made at company level but in reference to public sector wage settlements.</w:t>
      </w:r>
    </w:p>
    <w:p w:rsidR="00000000" w:rsidRDefault="00000000"/>
    <w:p w:rsidR="00000000" w:rsidRDefault="00000000">
      <w:pPr>
        <w:pStyle w:val="Heading3"/>
      </w:pPr>
      <w:r>
        <w:br w:type="page"/>
        <w:t>Machinery for fixing, monitoring and adjusting minimum wage</w:t>
      </w:r>
    </w:p>
    <w:p w:rsidR="00000000" w:rsidRDefault="00000000"/>
    <w:p w:rsidR="00000000" w:rsidRDefault="00000000">
      <w:r>
        <w:t>68.</w:t>
      </w:r>
      <w:r>
        <w:tab/>
        <w:t>The Minister of Labour and Employment fixes the minimum wage on the advice of the Minimum Wage Board.  There is no system in place to monitor and ensure that employers pay their workers the minimum wage.  Any adjustment of the minimum wage is dependent on the Department of Commerce, Employment and Labour.  The Department decides when the minimum wage will be reviewed.  The Minimum Wage Board only meets to review the minimum wage at the request of the Department.  With this sort of arrangement, review of the minimum wage in Solomon Islands is irregular.</w:t>
      </w:r>
    </w:p>
    <w:p w:rsidR="00000000" w:rsidRDefault="00000000"/>
    <w:p w:rsidR="00000000" w:rsidRDefault="00000000">
      <w:pPr>
        <w:pStyle w:val="Heading3"/>
      </w:pPr>
      <w:r>
        <w:t>Number of workers covered by minimum wage</w:t>
      </w:r>
    </w:p>
    <w:p w:rsidR="00000000" w:rsidRDefault="00000000"/>
    <w:p w:rsidR="00000000" w:rsidRDefault="00000000">
      <w:r>
        <w:t>69.</w:t>
      </w:r>
      <w:r>
        <w:tab/>
        <w:t>In 1997, the number of workers covered by the minimum wage was:  agriculture </w:t>
      </w:r>
      <w:r>
        <w:noBreakHyphen/>
        <w:t> 3,809, fisheries </w:t>
      </w:r>
      <w:r>
        <w:noBreakHyphen/>
        <w:t> 2,579 and other </w:t>
      </w:r>
      <w:r>
        <w:noBreakHyphen/>
        <w:t> 20,020.  The current hourly minimum wage is SI$ 1.20 in the fishing industry and agricultural plantations and SI$ 1.50 elsewhere.  Prior to 1997, the hourly minimum wage for all categories of workers was SI$ 0.74.</w:t>
      </w:r>
    </w:p>
    <w:p w:rsidR="00000000" w:rsidRDefault="00000000"/>
    <w:p w:rsidR="00000000" w:rsidRDefault="00000000">
      <w:pPr>
        <w:pStyle w:val="Heading3"/>
        <w:keepLines/>
      </w:pPr>
      <w:r>
        <w:t>Equal remuneration</w:t>
      </w:r>
    </w:p>
    <w:p w:rsidR="00000000" w:rsidRDefault="00000000">
      <w:pPr>
        <w:keepNext/>
        <w:keepLines/>
      </w:pPr>
    </w:p>
    <w:p w:rsidR="00000000" w:rsidRDefault="00000000">
      <w:pPr>
        <w:keepNext/>
        <w:keepLines/>
      </w:pPr>
      <w:r>
        <w:t>70.</w:t>
      </w:r>
      <w:r>
        <w:tab/>
        <w:t>There is no known case of unequal pay for work of equal value.  Conditions of work for men and women in the same occupation are the same.  Any difference in pay is based either on qualification, skills or work performance.</w:t>
      </w:r>
    </w:p>
    <w:p w:rsidR="00000000" w:rsidRDefault="00000000"/>
    <w:p w:rsidR="00000000" w:rsidRDefault="00000000">
      <w:r>
        <w:t>71.</w:t>
      </w:r>
      <w:r>
        <w:tab/>
        <w:t>The Labour Market Survey in 1998 revealed that the public sector wages were nearly twice the rate paid in the private sector.  The total monthly average wage in the private sector was SI$ 770 compared with SI$ 1,120 in the public sector.  In both sectors male employees generally earned more than females as can be seen from table 3.</w:t>
      </w:r>
    </w:p>
    <w:p w:rsidR="00000000" w:rsidRDefault="00000000"/>
    <w:p w:rsidR="00000000" w:rsidRDefault="00000000">
      <w:pPr>
        <w:pStyle w:val="Heading3"/>
      </w:pPr>
      <w:r>
        <w:t>Occupational safety and health</w:t>
      </w:r>
    </w:p>
    <w:p w:rsidR="00000000" w:rsidRDefault="00000000"/>
    <w:p w:rsidR="00000000" w:rsidRDefault="00000000">
      <w:r>
        <w:t>72.</w:t>
      </w:r>
      <w:r>
        <w:tab/>
        <w:t>Provisions relating to the safety and health of workers are contained in the Safety at Work Act 1982 in sections 4, 8, 9, 16, and 17 to 22.</w:t>
      </w:r>
      <w:r>
        <w:rPr>
          <w:rStyle w:val="FootnoteReference"/>
          <w:b w:val="0"/>
          <w:bCs/>
          <w:vertAlign w:val="baseline"/>
        </w:rPr>
        <w:footnoteReference w:customMarkFollows="1" w:id="2"/>
        <w:t>*</w:t>
      </w:r>
      <w:r>
        <w:t xml:space="preserve">  The law covers all workers.</w:t>
      </w:r>
    </w:p>
    <w:p w:rsidR="00000000" w:rsidRDefault="00000000"/>
    <w:p w:rsidR="00000000" w:rsidRDefault="00000000"/>
    <w:p w:rsidR="00000000" w:rsidRDefault="00000000">
      <w:pPr>
        <w:sectPr w:rsidR="00000000">
          <w:headerReference w:type="even" r:id="rId13"/>
          <w:headerReference w:type="default" r:id="rId14"/>
          <w:endnotePr>
            <w:numFmt w:val="decimal"/>
          </w:endnotePr>
          <w:pgSz w:w="11907" w:h="16840" w:code="9"/>
          <w:pgMar w:top="567" w:right="851" w:bottom="1985" w:left="1701" w:header="851" w:footer="1985" w:gutter="0"/>
          <w:cols w:space="720"/>
          <w:docGrid w:linePitch="107"/>
        </w:sectPr>
      </w:pPr>
    </w:p>
    <w:p w:rsidR="00000000" w:rsidRDefault="00000000">
      <w:pPr>
        <w:pStyle w:val="Heading1"/>
      </w:pPr>
      <w:r>
        <w:t>Table 3.  Average monthly wage (in SI$) of full-time workers by</w:t>
      </w:r>
    </w:p>
    <w:p w:rsidR="00000000" w:rsidRDefault="00000000">
      <w:pPr>
        <w:pStyle w:val="Heading1"/>
      </w:pPr>
      <w:r>
        <w:t xml:space="preserve">        occupation group, employment sector and gender</w:t>
      </w:r>
    </w:p>
    <w:p w:rsidR="00000000" w:rsidRDefault="00000000"/>
    <w:tbl>
      <w:tblPr>
        <w:tblpPr w:leftFromText="180" w:rightFromText="180" w:vertAnchor="text" w:tblpY="1"/>
        <w:tblOverlap w:val="never"/>
        <w:tblW w:w="120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94"/>
        <w:gridCol w:w="850"/>
        <w:gridCol w:w="765"/>
        <w:gridCol w:w="850"/>
        <w:gridCol w:w="851"/>
        <w:gridCol w:w="850"/>
        <w:gridCol w:w="851"/>
        <w:gridCol w:w="709"/>
        <w:gridCol w:w="850"/>
        <w:gridCol w:w="851"/>
        <w:gridCol w:w="851"/>
        <w:gridCol w:w="850"/>
      </w:tblGrid>
      <w:tr w:rsidR="00000000">
        <w:tblPrEx>
          <w:tblCellMar>
            <w:top w:w="0" w:type="dxa"/>
            <w:bottom w:w="0" w:type="dxa"/>
          </w:tblCellMar>
        </w:tblPrEx>
        <w:trPr>
          <w:cantSplit/>
        </w:trPr>
        <w:tc>
          <w:tcPr>
            <w:tcW w:w="2127" w:type="dxa"/>
            <w:vMerge w:val="restart"/>
          </w:tcPr>
          <w:p w:rsidR="00000000" w:rsidRDefault="00000000">
            <w:pPr>
              <w:spacing w:before="60" w:after="60"/>
              <w:jc w:val="center"/>
              <w:rPr>
                <w:b/>
                <w:bCs/>
              </w:rPr>
            </w:pPr>
            <w:r>
              <w:rPr>
                <w:b/>
                <w:bCs/>
              </w:rPr>
              <w:t>Occupation</w:t>
            </w:r>
          </w:p>
        </w:tc>
        <w:tc>
          <w:tcPr>
            <w:tcW w:w="9922" w:type="dxa"/>
            <w:gridSpan w:val="12"/>
            <w:tcMar>
              <w:left w:w="108" w:type="dxa"/>
              <w:right w:w="108" w:type="dxa"/>
            </w:tcMar>
          </w:tcPr>
          <w:p w:rsidR="00000000" w:rsidRDefault="00000000">
            <w:pPr>
              <w:spacing w:before="60" w:after="60"/>
              <w:jc w:val="center"/>
              <w:rPr>
                <w:b/>
                <w:bCs/>
              </w:rPr>
            </w:pPr>
            <w:r>
              <w:rPr>
                <w:b/>
                <w:bCs/>
              </w:rPr>
              <w:t>Sector</w:t>
            </w:r>
          </w:p>
        </w:tc>
      </w:tr>
      <w:tr w:rsidR="00000000">
        <w:tblPrEx>
          <w:tblCellMar>
            <w:top w:w="0" w:type="dxa"/>
            <w:bottom w:w="0" w:type="dxa"/>
          </w:tblCellMar>
        </w:tblPrEx>
        <w:trPr>
          <w:cantSplit/>
        </w:trPr>
        <w:tc>
          <w:tcPr>
            <w:tcW w:w="2127" w:type="dxa"/>
            <w:vMerge/>
          </w:tcPr>
          <w:p w:rsidR="00000000" w:rsidRDefault="00000000"/>
        </w:tc>
        <w:tc>
          <w:tcPr>
            <w:tcW w:w="2409" w:type="dxa"/>
            <w:gridSpan w:val="3"/>
            <w:tcMar>
              <w:left w:w="108" w:type="dxa"/>
              <w:right w:w="108" w:type="dxa"/>
            </w:tcMar>
          </w:tcPr>
          <w:p w:rsidR="00000000" w:rsidRDefault="00000000">
            <w:pPr>
              <w:spacing w:before="60" w:after="60"/>
              <w:jc w:val="center"/>
              <w:rPr>
                <w:b/>
                <w:bCs/>
              </w:rPr>
            </w:pPr>
            <w:r>
              <w:rPr>
                <w:b/>
                <w:bCs/>
              </w:rPr>
              <w:t>Private sector</w:t>
            </w:r>
          </w:p>
        </w:tc>
        <w:tc>
          <w:tcPr>
            <w:tcW w:w="2551" w:type="dxa"/>
            <w:gridSpan w:val="3"/>
          </w:tcPr>
          <w:p w:rsidR="00000000" w:rsidRDefault="00000000">
            <w:pPr>
              <w:spacing w:before="60" w:after="60"/>
              <w:jc w:val="center"/>
              <w:rPr>
                <w:b/>
                <w:bCs/>
              </w:rPr>
            </w:pPr>
            <w:r>
              <w:rPr>
                <w:b/>
                <w:bCs/>
              </w:rPr>
              <w:t>Statutory authority</w:t>
            </w:r>
          </w:p>
        </w:tc>
        <w:tc>
          <w:tcPr>
            <w:tcW w:w="2410" w:type="dxa"/>
            <w:gridSpan w:val="3"/>
          </w:tcPr>
          <w:p w:rsidR="00000000" w:rsidRDefault="00000000">
            <w:pPr>
              <w:spacing w:before="60" w:after="60"/>
              <w:jc w:val="center"/>
              <w:rPr>
                <w:b/>
                <w:bCs/>
              </w:rPr>
            </w:pPr>
            <w:r>
              <w:rPr>
                <w:b/>
                <w:bCs/>
              </w:rPr>
              <w:t>Provincial government</w:t>
            </w:r>
          </w:p>
        </w:tc>
        <w:tc>
          <w:tcPr>
            <w:tcW w:w="2552" w:type="dxa"/>
            <w:gridSpan w:val="3"/>
          </w:tcPr>
          <w:p w:rsidR="00000000" w:rsidRDefault="00000000">
            <w:pPr>
              <w:spacing w:before="60" w:after="60"/>
              <w:rPr>
                <w:b/>
                <w:bCs/>
              </w:rPr>
            </w:pPr>
            <w:r>
              <w:rPr>
                <w:b/>
                <w:bCs/>
              </w:rPr>
              <w:t>Central Government</w:t>
            </w:r>
          </w:p>
        </w:tc>
      </w:tr>
      <w:tr w:rsidR="00000000">
        <w:tblPrEx>
          <w:tblCellMar>
            <w:top w:w="0" w:type="dxa"/>
            <w:bottom w:w="0" w:type="dxa"/>
          </w:tblCellMar>
        </w:tblPrEx>
        <w:trPr>
          <w:cantSplit/>
        </w:trPr>
        <w:tc>
          <w:tcPr>
            <w:tcW w:w="2127" w:type="dxa"/>
            <w:vMerge/>
            <w:tcBorders>
              <w:bottom w:val="single" w:sz="4" w:space="0" w:color="auto"/>
            </w:tcBorders>
          </w:tcPr>
          <w:p w:rsidR="00000000" w:rsidRDefault="00000000"/>
        </w:tc>
        <w:tc>
          <w:tcPr>
            <w:tcW w:w="794" w:type="dxa"/>
            <w:tcBorders>
              <w:bottom w:val="single" w:sz="4" w:space="0" w:color="auto"/>
            </w:tcBorders>
          </w:tcPr>
          <w:p w:rsidR="00000000" w:rsidRDefault="00000000">
            <w:pPr>
              <w:spacing w:before="60" w:after="60"/>
              <w:jc w:val="center"/>
              <w:rPr>
                <w:b/>
                <w:bCs/>
                <w:lang w:val="fr-FR"/>
              </w:rPr>
            </w:pPr>
            <w:r>
              <w:rPr>
                <w:b/>
                <w:bCs/>
                <w:lang w:val="fr-FR"/>
              </w:rPr>
              <w:t>M</w:t>
            </w:r>
          </w:p>
        </w:tc>
        <w:tc>
          <w:tcPr>
            <w:tcW w:w="850" w:type="dxa"/>
            <w:tcBorders>
              <w:bottom w:val="single" w:sz="4" w:space="0" w:color="auto"/>
            </w:tcBorders>
            <w:tcMar>
              <w:left w:w="108" w:type="dxa"/>
              <w:right w:w="108" w:type="dxa"/>
            </w:tcMar>
          </w:tcPr>
          <w:p w:rsidR="00000000" w:rsidRDefault="00000000">
            <w:pPr>
              <w:spacing w:before="60" w:after="60"/>
              <w:jc w:val="center"/>
              <w:rPr>
                <w:b/>
                <w:bCs/>
                <w:lang w:val="fr-FR"/>
              </w:rPr>
            </w:pPr>
            <w:r>
              <w:rPr>
                <w:b/>
                <w:bCs/>
                <w:lang w:val="fr-FR"/>
              </w:rPr>
              <w:t>F</w:t>
            </w:r>
          </w:p>
        </w:tc>
        <w:tc>
          <w:tcPr>
            <w:tcW w:w="765" w:type="dxa"/>
            <w:tcBorders>
              <w:bottom w:val="single" w:sz="4" w:space="0" w:color="auto"/>
            </w:tcBorders>
          </w:tcPr>
          <w:p w:rsidR="00000000" w:rsidRDefault="00000000">
            <w:pPr>
              <w:spacing w:before="60" w:after="60"/>
              <w:jc w:val="center"/>
              <w:rPr>
                <w:b/>
                <w:bCs/>
                <w:lang w:val="fr-FR"/>
              </w:rPr>
            </w:pPr>
            <w:r>
              <w:rPr>
                <w:b/>
                <w:bCs/>
                <w:lang w:val="fr-FR"/>
              </w:rPr>
              <w:t>T</w:t>
            </w:r>
          </w:p>
        </w:tc>
        <w:tc>
          <w:tcPr>
            <w:tcW w:w="850" w:type="dxa"/>
            <w:tcBorders>
              <w:bottom w:val="single" w:sz="4" w:space="0" w:color="auto"/>
            </w:tcBorders>
          </w:tcPr>
          <w:p w:rsidR="00000000" w:rsidRDefault="00000000">
            <w:pPr>
              <w:spacing w:before="60" w:after="60"/>
              <w:jc w:val="center"/>
              <w:rPr>
                <w:b/>
                <w:bCs/>
                <w:lang w:val="fr-FR"/>
              </w:rPr>
            </w:pPr>
            <w:r>
              <w:rPr>
                <w:b/>
                <w:bCs/>
                <w:lang w:val="fr-FR"/>
              </w:rPr>
              <w:t>M</w:t>
            </w:r>
          </w:p>
        </w:tc>
        <w:tc>
          <w:tcPr>
            <w:tcW w:w="851" w:type="dxa"/>
            <w:tcBorders>
              <w:bottom w:val="single" w:sz="4" w:space="0" w:color="auto"/>
            </w:tcBorders>
          </w:tcPr>
          <w:p w:rsidR="00000000" w:rsidRDefault="00000000">
            <w:pPr>
              <w:spacing w:before="60" w:after="60"/>
              <w:jc w:val="center"/>
              <w:rPr>
                <w:b/>
                <w:bCs/>
                <w:lang w:val="fr-FR"/>
              </w:rPr>
            </w:pPr>
            <w:r>
              <w:rPr>
                <w:b/>
                <w:bCs/>
                <w:lang w:val="fr-FR"/>
              </w:rPr>
              <w:t>F</w:t>
            </w:r>
          </w:p>
        </w:tc>
        <w:tc>
          <w:tcPr>
            <w:tcW w:w="850" w:type="dxa"/>
            <w:tcBorders>
              <w:bottom w:val="single" w:sz="4" w:space="0" w:color="auto"/>
            </w:tcBorders>
          </w:tcPr>
          <w:p w:rsidR="00000000" w:rsidRDefault="00000000">
            <w:pPr>
              <w:spacing w:before="60" w:after="60"/>
              <w:jc w:val="center"/>
              <w:rPr>
                <w:b/>
                <w:bCs/>
                <w:lang w:val="fr-FR"/>
              </w:rPr>
            </w:pPr>
            <w:r>
              <w:rPr>
                <w:b/>
                <w:bCs/>
                <w:lang w:val="fr-FR"/>
              </w:rPr>
              <w:t>T</w:t>
            </w:r>
          </w:p>
        </w:tc>
        <w:tc>
          <w:tcPr>
            <w:tcW w:w="851" w:type="dxa"/>
            <w:tcBorders>
              <w:bottom w:val="single" w:sz="4" w:space="0" w:color="auto"/>
            </w:tcBorders>
          </w:tcPr>
          <w:p w:rsidR="00000000" w:rsidRDefault="00000000">
            <w:pPr>
              <w:spacing w:before="60" w:after="60"/>
              <w:jc w:val="center"/>
              <w:rPr>
                <w:b/>
                <w:bCs/>
                <w:lang w:val="fr-FR"/>
              </w:rPr>
            </w:pPr>
            <w:r>
              <w:rPr>
                <w:b/>
                <w:bCs/>
                <w:lang w:val="fr-FR"/>
              </w:rPr>
              <w:t>M</w:t>
            </w:r>
          </w:p>
        </w:tc>
        <w:tc>
          <w:tcPr>
            <w:tcW w:w="709" w:type="dxa"/>
            <w:tcBorders>
              <w:bottom w:val="single" w:sz="4" w:space="0" w:color="auto"/>
            </w:tcBorders>
          </w:tcPr>
          <w:p w:rsidR="00000000" w:rsidRDefault="00000000">
            <w:pPr>
              <w:spacing w:before="60" w:after="60"/>
              <w:jc w:val="center"/>
              <w:rPr>
                <w:b/>
                <w:bCs/>
                <w:lang w:val="fr-FR"/>
              </w:rPr>
            </w:pPr>
            <w:r>
              <w:rPr>
                <w:b/>
                <w:bCs/>
                <w:lang w:val="fr-FR"/>
              </w:rPr>
              <w:t>F</w:t>
            </w:r>
          </w:p>
        </w:tc>
        <w:tc>
          <w:tcPr>
            <w:tcW w:w="850" w:type="dxa"/>
            <w:tcBorders>
              <w:bottom w:val="single" w:sz="4" w:space="0" w:color="auto"/>
            </w:tcBorders>
          </w:tcPr>
          <w:p w:rsidR="00000000" w:rsidRDefault="00000000">
            <w:pPr>
              <w:spacing w:before="60" w:after="60"/>
              <w:jc w:val="center"/>
              <w:rPr>
                <w:b/>
                <w:bCs/>
                <w:lang w:val="fr-FR"/>
              </w:rPr>
            </w:pPr>
            <w:r>
              <w:rPr>
                <w:b/>
                <w:bCs/>
                <w:lang w:val="fr-FR"/>
              </w:rPr>
              <w:t>T</w:t>
            </w:r>
          </w:p>
        </w:tc>
        <w:tc>
          <w:tcPr>
            <w:tcW w:w="851" w:type="dxa"/>
            <w:tcBorders>
              <w:bottom w:val="single" w:sz="4" w:space="0" w:color="auto"/>
            </w:tcBorders>
          </w:tcPr>
          <w:p w:rsidR="00000000" w:rsidRDefault="00000000">
            <w:pPr>
              <w:spacing w:before="60" w:after="60"/>
              <w:jc w:val="center"/>
              <w:rPr>
                <w:b/>
                <w:bCs/>
                <w:lang w:val="fr-FR"/>
              </w:rPr>
            </w:pPr>
            <w:r>
              <w:rPr>
                <w:b/>
                <w:bCs/>
                <w:lang w:val="fr-FR"/>
              </w:rPr>
              <w:t>M</w:t>
            </w:r>
          </w:p>
        </w:tc>
        <w:tc>
          <w:tcPr>
            <w:tcW w:w="851" w:type="dxa"/>
            <w:tcBorders>
              <w:bottom w:val="single" w:sz="4" w:space="0" w:color="auto"/>
            </w:tcBorders>
          </w:tcPr>
          <w:p w:rsidR="00000000" w:rsidRDefault="00000000">
            <w:pPr>
              <w:spacing w:before="60" w:after="60"/>
              <w:jc w:val="center"/>
              <w:rPr>
                <w:b/>
                <w:bCs/>
                <w:lang w:val="fr-FR"/>
              </w:rPr>
            </w:pPr>
            <w:r>
              <w:rPr>
                <w:b/>
                <w:bCs/>
                <w:lang w:val="fr-FR"/>
              </w:rPr>
              <w:t>F</w:t>
            </w:r>
          </w:p>
        </w:tc>
        <w:tc>
          <w:tcPr>
            <w:tcW w:w="850" w:type="dxa"/>
            <w:tcBorders>
              <w:bottom w:val="single" w:sz="4" w:space="0" w:color="auto"/>
            </w:tcBorders>
          </w:tcPr>
          <w:p w:rsidR="00000000" w:rsidRDefault="00000000">
            <w:pPr>
              <w:spacing w:before="60" w:after="60"/>
              <w:jc w:val="center"/>
              <w:rPr>
                <w:b/>
                <w:bCs/>
                <w:lang w:val="fr-FR"/>
              </w:rPr>
            </w:pPr>
            <w:r>
              <w:rPr>
                <w:b/>
                <w:bCs/>
                <w:lang w:val="fr-FR"/>
              </w:rPr>
              <w:t>T</w:t>
            </w:r>
          </w:p>
        </w:tc>
      </w:tr>
      <w:tr w:rsidR="00000000">
        <w:tblPrEx>
          <w:tblCellMar>
            <w:top w:w="0" w:type="dxa"/>
            <w:bottom w:w="0" w:type="dxa"/>
          </w:tblCellMar>
        </w:tblPrEx>
        <w:tc>
          <w:tcPr>
            <w:tcW w:w="2127" w:type="dxa"/>
            <w:tcBorders>
              <w:bottom w:val="nil"/>
            </w:tcBorders>
            <w:tcMar>
              <w:top w:w="85" w:type="dxa"/>
              <w:bottom w:w="0" w:type="dxa"/>
            </w:tcMar>
          </w:tcPr>
          <w:p w:rsidR="00000000" w:rsidRDefault="00000000">
            <w:r>
              <w:t>Managers</w:t>
            </w:r>
          </w:p>
        </w:tc>
        <w:tc>
          <w:tcPr>
            <w:tcW w:w="794" w:type="dxa"/>
            <w:tcBorders>
              <w:bottom w:val="nil"/>
            </w:tcBorders>
            <w:tcMar>
              <w:top w:w="85" w:type="dxa"/>
              <w:bottom w:w="0" w:type="dxa"/>
            </w:tcMar>
          </w:tcPr>
          <w:p w:rsidR="00000000" w:rsidRDefault="00000000">
            <w:pPr>
              <w:jc w:val="right"/>
            </w:pPr>
            <w:r>
              <w:t>3 225</w:t>
            </w:r>
          </w:p>
        </w:tc>
        <w:tc>
          <w:tcPr>
            <w:tcW w:w="850" w:type="dxa"/>
            <w:tcBorders>
              <w:bottom w:val="nil"/>
            </w:tcBorders>
            <w:tcMar>
              <w:top w:w="85" w:type="dxa"/>
              <w:left w:w="108" w:type="dxa"/>
              <w:bottom w:w="0" w:type="dxa"/>
              <w:right w:w="108" w:type="dxa"/>
            </w:tcMar>
          </w:tcPr>
          <w:p w:rsidR="00000000" w:rsidRDefault="00000000">
            <w:pPr>
              <w:jc w:val="right"/>
            </w:pPr>
            <w:r>
              <w:t>2 663</w:t>
            </w:r>
          </w:p>
        </w:tc>
        <w:tc>
          <w:tcPr>
            <w:tcW w:w="765" w:type="dxa"/>
            <w:tcBorders>
              <w:bottom w:val="nil"/>
            </w:tcBorders>
            <w:tcMar>
              <w:top w:w="85" w:type="dxa"/>
              <w:bottom w:w="0" w:type="dxa"/>
            </w:tcMar>
          </w:tcPr>
          <w:p w:rsidR="00000000" w:rsidRDefault="00000000">
            <w:pPr>
              <w:jc w:val="right"/>
            </w:pPr>
            <w:r>
              <w:t>3 124</w:t>
            </w:r>
          </w:p>
        </w:tc>
        <w:tc>
          <w:tcPr>
            <w:tcW w:w="850" w:type="dxa"/>
            <w:tcBorders>
              <w:bottom w:val="nil"/>
            </w:tcBorders>
            <w:tcMar>
              <w:top w:w="85" w:type="dxa"/>
              <w:bottom w:w="0" w:type="dxa"/>
            </w:tcMar>
          </w:tcPr>
          <w:p w:rsidR="00000000" w:rsidRDefault="00000000">
            <w:pPr>
              <w:jc w:val="right"/>
            </w:pPr>
            <w:r>
              <w:t>2 996</w:t>
            </w:r>
          </w:p>
        </w:tc>
        <w:tc>
          <w:tcPr>
            <w:tcW w:w="851" w:type="dxa"/>
            <w:tcBorders>
              <w:bottom w:val="nil"/>
            </w:tcBorders>
            <w:tcMar>
              <w:top w:w="85" w:type="dxa"/>
              <w:bottom w:w="0" w:type="dxa"/>
            </w:tcMar>
          </w:tcPr>
          <w:p w:rsidR="00000000" w:rsidRDefault="00000000">
            <w:pPr>
              <w:jc w:val="right"/>
            </w:pPr>
            <w:r>
              <w:t>2 531</w:t>
            </w:r>
          </w:p>
        </w:tc>
        <w:tc>
          <w:tcPr>
            <w:tcW w:w="850" w:type="dxa"/>
            <w:tcBorders>
              <w:bottom w:val="nil"/>
            </w:tcBorders>
            <w:tcMar>
              <w:top w:w="85" w:type="dxa"/>
              <w:bottom w:w="0" w:type="dxa"/>
            </w:tcMar>
          </w:tcPr>
          <w:p w:rsidR="00000000" w:rsidRDefault="00000000">
            <w:pPr>
              <w:jc w:val="right"/>
            </w:pPr>
            <w:r>
              <w:t>2 967</w:t>
            </w:r>
          </w:p>
        </w:tc>
        <w:tc>
          <w:tcPr>
            <w:tcW w:w="851" w:type="dxa"/>
            <w:tcBorders>
              <w:bottom w:val="nil"/>
            </w:tcBorders>
            <w:tcMar>
              <w:top w:w="85" w:type="dxa"/>
              <w:bottom w:w="0" w:type="dxa"/>
            </w:tcMar>
          </w:tcPr>
          <w:p w:rsidR="00000000" w:rsidRDefault="00000000">
            <w:pPr>
              <w:jc w:val="right"/>
            </w:pPr>
            <w:r>
              <w:t>891</w:t>
            </w:r>
          </w:p>
        </w:tc>
        <w:tc>
          <w:tcPr>
            <w:tcW w:w="709" w:type="dxa"/>
            <w:tcBorders>
              <w:bottom w:val="nil"/>
            </w:tcBorders>
            <w:tcMar>
              <w:top w:w="85" w:type="dxa"/>
              <w:bottom w:w="0" w:type="dxa"/>
            </w:tcMar>
          </w:tcPr>
          <w:p w:rsidR="00000000" w:rsidRDefault="00000000">
            <w:pPr>
              <w:jc w:val="right"/>
            </w:pPr>
            <w:r>
              <w:t>905</w:t>
            </w:r>
          </w:p>
        </w:tc>
        <w:tc>
          <w:tcPr>
            <w:tcW w:w="850" w:type="dxa"/>
            <w:tcBorders>
              <w:bottom w:val="nil"/>
            </w:tcBorders>
            <w:tcMar>
              <w:top w:w="85" w:type="dxa"/>
              <w:bottom w:w="0" w:type="dxa"/>
            </w:tcMar>
          </w:tcPr>
          <w:p w:rsidR="00000000" w:rsidRDefault="00000000">
            <w:pPr>
              <w:jc w:val="right"/>
            </w:pPr>
            <w:r>
              <w:t>894</w:t>
            </w:r>
          </w:p>
        </w:tc>
        <w:tc>
          <w:tcPr>
            <w:tcW w:w="851" w:type="dxa"/>
            <w:tcBorders>
              <w:bottom w:val="nil"/>
            </w:tcBorders>
            <w:tcMar>
              <w:top w:w="85" w:type="dxa"/>
              <w:bottom w:w="0" w:type="dxa"/>
            </w:tcMar>
          </w:tcPr>
          <w:p w:rsidR="00000000" w:rsidRDefault="00000000">
            <w:pPr>
              <w:jc w:val="right"/>
            </w:pPr>
            <w:r>
              <w:t>4 567</w:t>
            </w:r>
          </w:p>
        </w:tc>
        <w:tc>
          <w:tcPr>
            <w:tcW w:w="851" w:type="dxa"/>
            <w:tcBorders>
              <w:bottom w:val="nil"/>
            </w:tcBorders>
            <w:tcMar>
              <w:top w:w="85" w:type="dxa"/>
              <w:bottom w:w="0" w:type="dxa"/>
            </w:tcMar>
          </w:tcPr>
          <w:p w:rsidR="00000000" w:rsidRDefault="00000000">
            <w:pPr>
              <w:jc w:val="right"/>
            </w:pPr>
            <w:r>
              <w:t>2 932</w:t>
            </w:r>
          </w:p>
        </w:tc>
        <w:tc>
          <w:tcPr>
            <w:tcW w:w="850" w:type="dxa"/>
            <w:tcBorders>
              <w:bottom w:val="nil"/>
            </w:tcBorders>
            <w:tcMar>
              <w:top w:w="85" w:type="dxa"/>
              <w:bottom w:w="0" w:type="dxa"/>
            </w:tcMar>
          </w:tcPr>
          <w:p w:rsidR="00000000" w:rsidRDefault="00000000">
            <w:pPr>
              <w:jc w:val="right"/>
            </w:pPr>
            <w:r>
              <w:t>4 349</w:t>
            </w:r>
          </w:p>
        </w:tc>
      </w:tr>
      <w:tr w:rsidR="00000000">
        <w:tblPrEx>
          <w:tblCellMar>
            <w:top w:w="0" w:type="dxa"/>
            <w:bottom w:w="0" w:type="dxa"/>
          </w:tblCellMar>
        </w:tblPrEx>
        <w:tc>
          <w:tcPr>
            <w:tcW w:w="2127" w:type="dxa"/>
            <w:tcBorders>
              <w:top w:val="nil"/>
              <w:bottom w:val="nil"/>
            </w:tcBorders>
            <w:tcMar>
              <w:top w:w="85" w:type="dxa"/>
              <w:bottom w:w="0" w:type="dxa"/>
            </w:tcMar>
          </w:tcPr>
          <w:p w:rsidR="00000000" w:rsidRDefault="00000000">
            <w:r>
              <w:t>Professionals</w:t>
            </w:r>
          </w:p>
        </w:tc>
        <w:tc>
          <w:tcPr>
            <w:tcW w:w="794" w:type="dxa"/>
            <w:tcBorders>
              <w:top w:val="nil"/>
              <w:bottom w:val="nil"/>
            </w:tcBorders>
            <w:tcMar>
              <w:top w:w="85" w:type="dxa"/>
              <w:bottom w:w="0" w:type="dxa"/>
            </w:tcMar>
          </w:tcPr>
          <w:p w:rsidR="00000000" w:rsidRDefault="00000000">
            <w:pPr>
              <w:jc w:val="right"/>
            </w:pPr>
            <w:r>
              <w:t>2 232</w:t>
            </w:r>
          </w:p>
        </w:tc>
        <w:tc>
          <w:tcPr>
            <w:tcW w:w="850" w:type="dxa"/>
            <w:tcBorders>
              <w:top w:val="nil"/>
              <w:bottom w:val="nil"/>
            </w:tcBorders>
            <w:tcMar>
              <w:top w:w="85" w:type="dxa"/>
              <w:left w:w="108" w:type="dxa"/>
              <w:bottom w:w="0" w:type="dxa"/>
              <w:right w:w="108" w:type="dxa"/>
            </w:tcMar>
          </w:tcPr>
          <w:p w:rsidR="00000000" w:rsidRDefault="00000000">
            <w:pPr>
              <w:jc w:val="right"/>
            </w:pPr>
            <w:r>
              <w:t>1 707</w:t>
            </w:r>
          </w:p>
        </w:tc>
        <w:tc>
          <w:tcPr>
            <w:tcW w:w="765" w:type="dxa"/>
            <w:tcBorders>
              <w:top w:val="nil"/>
              <w:bottom w:val="nil"/>
            </w:tcBorders>
            <w:tcMar>
              <w:top w:w="85" w:type="dxa"/>
              <w:bottom w:w="0" w:type="dxa"/>
            </w:tcMar>
          </w:tcPr>
          <w:p w:rsidR="00000000" w:rsidRDefault="00000000">
            <w:pPr>
              <w:jc w:val="right"/>
            </w:pPr>
            <w:r>
              <w:t>2 145</w:t>
            </w:r>
          </w:p>
        </w:tc>
        <w:tc>
          <w:tcPr>
            <w:tcW w:w="850" w:type="dxa"/>
            <w:tcBorders>
              <w:top w:val="nil"/>
              <w:bottom w:val="nil"/>
            </w:tcBorders>
            <w:tcMar>
              <w:top w:w="85" w:type="dxa"/>
              <w:bottom w:w="0" w:type="dxa"/>
            </w:tcMar>
          </w:tcPr>
          <w:p w:rsidR="00000000" w:rsidRDefault="00000000">
            <w:pPr>
              <w:jc w:val="right"/>
            </w:pPr>
            <w:r>
              <w:t>2 559</w:t>
            </w:r>
          </w:p>
        </w:tc>
        <w:tc>
          <w:tcPr>
            <w:tcW w:w="851" w:type="dxa"/>
            <w:tcBorders>
              <w:top w:val="nil"/>
              <w:bottom w:val="nil"/>
            </w:tcBorders>
            <w:tcMar>
              <w:top w:w="85" w:type="dxa"/>
              <w:bottom w:w="0" w:type="dxa"/>
            </w:tcMar>
          </w:tcPr>
          <w:p w:rsidR="00000000" w:rsidRDefault="00000000">
            <w:pPr>
              <w:jc w:val="right"/>
            </w:pPr>
            <w:r>
              <w:t>2 085</w:t>
            </w:r>
          </w:p>
        </w:tc>
        <w:tc>
          <w:tcPr>
            <w:tcW w:w="850" w:type="dxa"/>
            <w:tcBorders>
              <w:top w:val="nil"/>
              <w:bottom w:val="nil"/>
            </w:tcBorders>
            <w:tcMar>
              <w:top w:w="85" w:type="dxa"/>
              <w:bottom w:w="0" w:type="dxa"/>
            </w:tcMar>
          </w:tcPr>
          <w:p w:rsidR="00000000" w:rsidRDefault="00000000">
            <w:pPr>
              <w:jc w:val="right"/>
            </w:pPr>
            <w:r>
              <w:t>2 470</w:t>
            </w:r>
          </w:p>
        </w:tc>
        <w:tc>
          <w:tcPr>
            <w:tcW w:w="851" w:type="dxa"/>
            <w:tcBorders>
              <w:top w:val="nil"/>
              <w:bottom w:val="nil"/>
            </w:tcBorders>
            <w:tcMar>
              <w:top w:w="85" w:type="dxa"/>
              <w:bottom w:w="0" w:type="dxa"/>
            </w:tcMar>
          </w:tcPr>
          <w:p w:rsidR="00000000" w:rsidRDefault="00000000">
            <w:pPr>
              <w:jc w:val="right"/>
            </w:pPr>
            <w:r>
              <w:t>1 603</w:t>
            </w:r>
          </w:p>
        </w:tc>
        <w:tc>
          <w:tcPr>
            <w:tcW w:w="709" w:type="dxa"/>
            <w:tcBorders>
              <w:top w:val="nil"/>
              <w:bottom w:val="nil"/>
            </w:tcBorders>
            <w:tcMar>
              <w:top w:w="85" w:type="dxa"/>
              <w:bottom w:w="0" w:type="dxa"/>
            </w:tcMar>
          </w:tcPr>
          <w:p w:rsidR="00000000" w:rsidRDefault="00000000">
            <w:pPr>
              <w:jc w:val="right"/>
            </w:pPr>
            <w:r>
              <w:t>845</w:t>
            </w:r>
          </w:p>
        </w:tc>
        <w:tc>
          <w:tcPr>
            <w:tcW w:w="850" w:type="dxa"/>
            <w:tcBorders>
              <w:top w:val="nil"/>
              <w:bottom w:val="nil"/>
            </w:tcBorders>
            <w:tcMar>
              <w:top w:w="85" w:type="dxa"/>
              <w:bottom w:w="0" w:type="dxa"/>
            </w:tcMar>
          </w:tcPr>
          <w:p w:rsidR="00000000" w:rsidRDefault="00000000">
            <w:pPr>
              <w:jc w:val="right"/>
            </w:pPr>
            <w:r>
              <w:t>1 495</w:t>
            </w:r>
          </w:p>
        </w:tc>
        <w:tc>
          <w:tcPr>
            <w:tcW w:w="851" w:type="dxa"/>
            <w:tcBorders>
              <w:top w:val="nil"/>
              <w:bottom w:val="nil"/>
            </w:tcBorders>
            <w:tcMar>
              <w:top w:w="85" w:type="dxa"/>
              <w:bottom w:w="0" w:type="dxa"/>
            </w:tcMar>
          </w:tcPr>
          <w:p w:rsidR="00000000" w:rsidRDefault="00000000">
            <w:pPr>
              <w:jc w:val="right"/>
            </w:pPr>
            <w:r>
              <w:t>1 308</w:t>
            </w:r>
          </w:p>
        </w:tc>
        <w:tc>
          <w:tcPr>
            <w:tcW w:w="851" w:type="dxa"/>
            <w:tcBorders>
              <w:top w:val="nil"/>
              <w:bottom w:val="nil"/>
            </w:tcBorders>
            <w:tcMar>
              <w:top w:w="85" w:type="dxa"/>
              <w:bottom w:w="0" w:type="dxa"/>
            </w:tcMar>
          </w:tcPr>
          <w:p w:rsidR="00000000" w:rsidRDefault="00000000">
            <w:pPr>
              <w:jc w:val="right"/>
            </w:pPr>
            <w:r>
              <w:t>1 116</w:t>
            </w:r>
          </w:p>
        </w:tc>
        <w:tc>
          <w:tcPr>
            <w:tcW w:w="850" w:type="dxa"/>
            <w:tcBorders>
              <w:top w:val="nil"/>
              <w:bottom w:val="nil"/>
            </w:tcBorders>
            <w:tcMar>
              <w:top w:w="85" w:type="dxa"/>
              <w:bottom w:w="0" w:type="dxa"/>
            </w:tcMar>
          </w:tcPr>
          <w:p w:rsidR="00000000" w:rsidRDefault="00000000">
            <w:pPr>
              <w:jc w:val="right"/>
            </w:pPr>
            <w:r>
              <w:t>1 244</w:t>
            </w:r>
          </w:p>
        </w:tc>
      </w:tr>
      <w:tr w:rsidR="00000000">
        <w:tblPrEx>
          <w:tblCellMar>
            <w:top w:w="0" w:type="dxa"/>
            <w:bottom w:w="0" w:type="dxa"/>
          </w:tblCellMar>
        </w:tblPrEx>
        <w:tc>
          <w:tcPr>
            <w:tcW w:w="2127" w:type="dxa"/>
            <w:tcBorders>
              <w:top w:val="nil"/>
              <w:bottom w:val="nil"/>
            </w:tcBorders>
            <w:tcMar>
              <w:top w:w="85" w:type="dxa"/>
              <w:bottom w:w="0" w:type="dxa"/>
            </w:tcMar>
          </w:tcPr>
          <w:p w:rsidR="00000000" w:rsidRDefault="00000000">
            <w:r>
              <w:t>Technicians</w:t>
            </w:r>
          </w:p>
        </w:tc>
        <w:tc>
          <w:tcPr>
            <w:tcW w:w="794" w:type="dxa"/>
            <w:tcBorders>
              <w:top w:val="nil"/>
              <w:bottom w:val="nil"/>
            </w:tcBorders>
            <w:tcMar>
              <w:top w:w="85" w:type="dxa"/>
              <w:bottom w:w="0" w:type="dxa"/>
            </w:tcMar>
          </w:tcPr>
          <w:p w:rsidR="00000000" w:rsidRDefault="00000000">
            <w:pPr>
              <w:jc w:val="right"/>
            </w:pPr>
            <w:r>
              <w:t>1 266</w:t>
            </w:r>
          </w:p>
        </w:tc>
        <w:tc>
          <w:tcPr>
            <w:tcW w:w="850" w:type="dxa"/>
            <w:tcBorders>
              <w:top w:val="nil"/>
              <w:bottom w:val="nil"/>
            </w:tcBorders>
            <w:tcMar>
              <w:top w:w="85" w:type="dxa"/>
              <w:left w:w="108" w:type="dxa"/>
              <w:bottom w:w="0" w:type="dxa"/>
              <w:right w:w="108" w:type="dxa"/>
            </w:tcMar>
          </w:tcPr>
          <w:p w:rsidR="00000000" w:rsidRDefault="00000000">
            <w:pPr>
              <w:jc w:val="right"/>
            </w:pPr>
            <w:r>
              <w:t>1 525</w:t>
            </w:r>
          </w:p>
        </w:tc>
        <w:tc>
          <w:tcPr>
            <w:tcW w:w="765" w:type="dxa"/>
            <w:tcBorders>
              <w:top w:val="nil"/>
              <w:bottom w:val="nil"/>
            </w:tcBorders>
            <w:tcMar>
              <w:top w:w="85" w:type="dxa"/>
              <w:bottom w:w="0" w:type="dxa"/>
            </w:tcMar>
          </w:tcPr>
          <w:p w:rsidR="00000000" w:rsidRDefault="00000000">
            <w:pPr>
              <w:jc w:val="right"/>
            </w:pPr>
            <w:r>
              <w:t>1 315</w:t>
            </w:r>
          </w:p>
        </w:tc>
        <w:tc>
          <w:tcPr>
            <w:tcW w:w="850" w:type="dxa"/>
            <w:tcBorders>
              <w:top w:val="nil"/>
              <w:bottom w:val="nil"/>
            </w:tcBorders>
            <w:tcMar>
              <w:top w:w="85" w:type="dxa"/>
              <w:bottom w:w="0" w:type="dxa"/>
            </w:tcMar>
          </w:tcPr>
          <w:p w:rsidR="00000000" w:rsidRDefault="00000000">
            <w:pPr>
              <w:jc w:val="right"/>
            </w:pPr>
            <w:r>
              <w:t>1 873</w:t>
            </w:r>
          </w:p>
        </w:tc>
        <w:tc>
          <w:tcPr>
            <w:tcW w:w="851" w:type="dxa"/>
            <w:tcBorders>
              <w:top w:val="nil"/>
              <w:bottom w:val="nil"/>
            </w:tcBorders>
            <w:tcMar>
              <w:top w:w="85" w:type="dxa"/>
              <w:bottom w:w="0" w:type="dxa"/>
            </w:tcMar>
          </w:tcPr>
          <w:p w:rsidR="00000000" w:rsidRDefault="00000000">
            <w:pPr>
              <w:jc w:val="right"/>
            </w:pPr>
            <w:r>
              <w:t>2 029</w:t>
            </w:r>
          </w:p>
        </w:tc>
        <w:tc>
          <w:tcPr>
            <w:tcW w:w="850" w:type="dxa"/>
            <w:tcBorders>
              <w:top w:val="nil"/>
              <w:bottom w:val="nil"/>
            </w:tcBorders>
            <w:tcMar>
              <w:top w:w="85" w:type="dxa"/>
              <w:bottom w:w="0" w:type="dxa"/>
            </w:tcMar>
          </w:tcPr>
          <w:p w:rsidR="00000000" w:rsidRDefault="00000000">
            <w:pPr>
              <w:jc w:val="right"/>
            </w:pPr>
            <w:r>
              <w:t>1 912</w:t>
            </w:r>
          </w:p>
        </w:tc>
        <w:tc>
          <w:tcPr>
            <w:tcW w:w="851" w:type="dxa"/>
            <w:tcBorders>
              <w:top w:val="nil"/>
              <w:bottom w:val="nil"/>
            </w:tcBorders>
            <w:tcMar>
              <w:top w:w="85" w:type="dxa"/>
              <w:bottom w:w="0" w:type="dxa"/>
            </w:tcMar>
          </w:tcPr>
          <w:p w:rsidR="00000000" w:rsidRDefault="00000000">
            <w:pPr>
              <w:jc w:val="right"/>
            </w:pPr>
            <w:r>
              <w:t>676</w:t>
            </w:r>
          </w:p>
        </w:tc>
        <w:tc>
          <w:tcPr>
            <w:tcW w:w="709" w:type="dxa"/>
            <w:tcBorders>
              <w:top w:val="nil"/>
              <w:bottom w:val="nil"/>
            </w:tcBorders>
            <w:tcMar>
              <w:top w:w="85" w:type="dxa"/>
              <w:bottom w:w="0" w:type="dxa"/>
            </w:tcMar>
          </w:tcPr>
          <w:p w:rsidR="00000000" w:rsidRDefault="00000000">
            <w:pPr>
              <w:jc w:val="right"/>
            </w:pPr>
            <w:r>
              <w:t>647</w:t>
            </w:r>
          </w:p>
        </w:tc>
        <w:tc>
          <w:tcPr>
            <w:tcW w:w="850" w:type="dxa"/>
            <w:tcBorders>
              <w:top w:val="nil"/>
              <w:bottom w:val="nil"/>
            </w:tcBorders>
            <w:tcMar>
              <w:top w:w="85" w:type="dxa"/>
              <w:bottom w:w="0" w:type="dxa"/>
            </w:tcMar>
          </w:tcPr>
          <w:p w:rsidR="00000000" w:rsidRDefault="00000000">
            <w:pPr>
              <w:jc w:val="right"/>
            </w:pPr>
            <w:r>
              <w:t>671</w:t>
            </w:r>
          </w:p>
        </w:tc>
        <w:tc>
          <w:tcPr>
            <w:tcW w:w="851" w:type="dxa"/>
            <w:tcBorders>
              <w:top w:val="nil"/>
              <w:bottom w:val="nil"/>
            </w:tcBorders>
            <w:tcMar>
              <w:top w:w="85" w:type="dxa"/>
              <w:bottom w:w="0" w:type="dxa"/>
            </w:tcMar>
          </w:tcPr>
          <w:p w:rsidR="00000000" w:rsidRDefault="00000000">
            <w:pPr>
              <w:jc w:val="right"/>
            </w:pPr>
            <w:r>
              <w:t>2 041</w:t>
            </w:r>
          </w:p>
        </w:tc>
        <w:tc>
          <w:tcPr>
            <w:tcW w:w="851" w:type="dxa"/>
            <w:tcBorders>
              <w:top w:val="nil"/>
              <w:bottom w:val="nil"/>
            </w:tcBorders>
            <w:tcMar>
              <w:top w:w="85" w:type="dxa"/>
              <w:bottom w:w="0" w:type="dxa"/>
            </w:tcMar>
          </w:tcPr>
          <w:p w:rsidR="00000000" w:rsidRDefault="00000000">
            <w:pPr>
              <w:jc w:val="right"/>
            </w:pPr>
            <w:r>
              <w:t>1 712</w:t>
            </w:r>
          </w:p>
        </w:tc>
        <w:tc>
          <w:tcPr>
            <w:tcW w:w="850" w:type="dxa"/>
            <w:tcBorders>
              <w:top w:val="nil"/>
              <w:bottom w:val="nil"/>
            </w:tcBorders>
            <w:tcMar>
              <w:top w:w="85" w:type="dxa"/>
              <w:bottom w:w="0" w:type="dxa"/>
            </w:tcMar>
          </w:tcPr>
          <w:p w:rsidR="00000000" w:rsidRDefault="00000000">
            <w:pPr>
              <w:jc w:val="right"/>
            </w:pPr>
            <w:r>
              <w:t>1 992</w:t>
            </w:r>
          </w:p>
        </w:tc>
      </w:tr>
      <w:tr w:rsidR="00000000">
        <w:tblPrEx>
          <w:tblCellMar>
            <w:top w:w="0" w:type="dxa"/>
            <w:bottom w:w="0" w:type="dxa"/>
          </w:tblCellMar>
        </w:tblPrEx>
        <w:tc>
          <w:tcPr>
            <w:tcW w:w="2127" w:type="dxa"/>
            <w:tcBorders>
              <w:top w:val="nil"/>
              <w:bottom w:val="nil"/>
            </w:tcBorders>
            <w:tcMar>
              <w:top w:w="85" w:type="dxa"/>
              <w:bottom w:w="0" w:type="dxa"/>
            </w:tcMar>
          </w:tcPr>
          <w:p w:rsidR="00000000" w:rsidRDefault="00000000">
            <w:r>
              <w:t>Clerks</w:t>
            </w:r>
          </w:p>
        </w:tc>
        <w:tc>
          <w:tcPr>
            <w:tcW w:w="794" w:type="dxa"/>
            <w:tcBorders>
              <w:top w:val="nil"/>
              <w:bottom w:val="nil"/>
            </w:tcBorders>
            <w:tcMar>
              <w:top w:w="85" w:type="dxa"/>
              <w:bottom w:w="0" w:type="dxa"/>
            </w:tcMar>
          </w:tcPr>
          <w:p w:rsidR="00000000" w:rsidRDefault="00000000">
            <w:pPr>
              <w:jc w:val="right"/>
            </w:pPr>
            <w:r>
              <w:t>987</w:t>
            </w:r>
          </w:p>
        </w:tc>
        <w:tc>
          <w:tcPr>
            <w:tcW w:w="850" w:type="dxa"/>
            <w:tcBorders>
              <w:top w:val="nil"/>
              <w:bottom w:val="nil"/>
            </w:tcBorders>
            <w:tcMar>
              <w:top w:w="85" w:type="dxa"/>
              <w:left w:w="108" w:type="dxa"/>
              <w:bottom w:w="0" w:type="dxa"/>
              <w:right w:w="108" w:type="dxa"/>
            </w:tcMar>
          </w:tcPr>
          <w:p w:rsidR="00000000" w:rsidRDefault="00000000">
            <w:pPr>
              <w:jc w:val="right"/>
            </w:pPr>
            <w:r>
              <w:t>963</w:t>
            </w:r>
          </w:p>
        </w:tc>
        <w:tc>
          <w:tcPr>
            <w:tcW w:w="765" w:type="dxa"/>
            <w:tcBorders>
              <w:top w:val="nil"/>
              <w:bottom w:val="nil"/>
            </w:tcBorders>
            <w:tcMar>
              <w:top w:w="85" w:type="dxa"/>
              <w:bottom w:w="0" w:type="dxa"/>
            </w:tcMar>
          </w:tcPr>
          <w:p w:rsidR="00000000" w:rsidRDefault="00000000">
            <w:pPr>
              <w:jc w:val="right"/>
            </w:pPr>
            <w:r>
              <w:t>976</w:t>
            </w:r>
          </w:p>
        </w:tc>
        <w:tc>
          <w:tcPr>
            <w:tcW w:w="850" w:type="dxa"/>
            <w:tcBorders>
              <w:top w:val="nil"/>
              <w:bottom w:val="nil"/>
            </w:tcBorders>
            <w:tcMar>
              <w:top w:w="85" w:type="dxa"/>
              <w:bottom w:w="0" w:type="dxa"/>
            </w:tcMar>
          </w:tcPr>
          <w:p w:rsidR="00000000" w:rsidRDefault="00000000">
            <w:pPr>
              <w:jc w:val="right"/>
            </w:pPr>
            <w:r>
              <w:t>1 373</w:t>
            </w:r>
          </w:p>
        </w:tc>
        <w:tc>
          <w:tcPr>
            <w:tcW w:w="851" w:type="dxa"/>
            <w:tcBorders>
              <w:top w:val="nil"/>
              <w:bottom w:val="nil"/>
            </w:tcBorders>
            <w:tcMar>
              <w:top w:w="85" w:type="dxa"/>
              <w:bottom w:w="0" w:type="dxa"/>
            </w:tcMar>
          </w:tcPr>
          <w:p w:rsidR="00000000" w:rsidRDefault="00000000">
            <w:pPr>
              <w:jc w:val="right"/>
            </w:pPr>
            <w:r>
              <w:t>1 614</w:t>
            </w:r>
          </w:p>
        </w:tc>
        <w:tc>
          <w:tcPr>
            <w:tcW w:w="850" w:type="dxa"/>
            <w:tcBorders>
              <w:top w:val="nil"/>
              <w:bottom w:val="nil"/>
            </w:tcBorders>
            <w:tcMar>
              <w:top w:w="85" w:type="dxa"/>
              <w:bottom w:w="0" w:type="dxa"/>
            </w:tcMar>
          </w:tcPr>
          <w:p w:rsidR="00000000" w:rsidRDefault="00000000">
            <w:pPr>
              <w:jc w:val="right"/>
            </w:pPr>
            <w:r>
              <w:t>1 449</w:t>
            </w:r>
          </w:p>
        </w:tc>
        <w:tc>
          <w:tcPr>
            <w:tcW w:w="851" w:type="dxa"/>
            <w:tcBorders>
              <w:top w:val="nil"/>
              <w:bottom w:val="nil"/>
            </w:tcBorders>
            <w:tcMar>
              <w:top w:w="85" w:type="dxa"/>
              <w:bottom w:w="0" w:type="dxa"/>
            </w:tcMar>
          </w:tcPr>
          <w:p w:rsidR="00000000" w:rsidRDefault="00000000">
            <w:pPr>
              <w:jc w:val="right"/>
            </w:pPr>
            <w:r>
              <w:t>741</w:t>
            </w:r>
          </w:p>
        </w:tc>
        <w:tc>
          <w:tcPr>
            <w:tcW w:w="709" w:type="dxa"/>
            <w:tcBorders>
              <w:top w:val="nil"/>
              <w:bottom w:val="nil"/>
            </w:tcBorders>
            <w:tcMar>
              <w:top w:w="85" w:type="dxa"/>
              <w:bottom w:w="0" w:type="dxa"/>
            </w:tcMar>
          </w:tcPr>
          <w:p w:rsidR="00000000" w:rsidRDefault="00000000">
            <w:pPr>
              <w:jc w:val="right"/>
            </w:pPr>
            <w:r>
              <w:t>544</w:t>
            </w:r>
          </w:p>
        </w:tc>
        <w:tc>
          <w:tcPr>
            <w:tcW w:w="850" w:type="dxa"/>
            <w:tcBorders>
              <w:top w:val="nil"/>
              <w:bottom w:val="nil"/>
            </w:tcBorders>
            <w:tcMar>
              <w:top w:w="85" w:type="dxa"/>
              <w:bottom w:w="0" w:type="dxa"/>
            </w:tcMar>
          </w:tcPr>
          <w:p w:rsidR="00000000" w:rsidRDefault="00000000">
            <w:pPr>
              <w:jc w:val="right"/>
            </w:pPr>
            <w:r>
              <w:t>651</w:t>
            </w:r>
          </w:p>
        </w:tc>
        <w:tc>
          <w:tcPr>
            <w:tcW w:w="851" w:type="dxa"/>
            <w:tcBorders>
              <w:top w:val="nil"/>
              <w:bottom w:val="nil"/>
            </w:tcBorders>
            <w:tcMar>
              <w:top w:w="85" w:type="dxa"/>
              <w:bottom w:w="0" w:type="dxa"/>
            </w:tcMar>
          </w:tcPr>
          <w:p w:rsidR="00000000" w:rsidRDefault="00000000">
            <w:pPr>
              <w:jc w:val="right"/>
            </w:pPr>
            <w:r>
              <w:t>1 357</w:t>
            </w:r>
          </w:p>
        </w:tc>
        <w:tc>
          <w:tcPr>
            <w:tcW w:w="851" w:type="dxa"/>
            <w:tcBorders>
              <w:top w:val="nil"/>
              <w:bottom w:val="nil"/>
            </w:tcBorders>
            <w:tcMar>
              <w:top w:w="85" w:type="dxa"/>
              <w:bottom w:w="0" w:type="dxa"/>
            </w:tcMar>
          </w:tcPr>
          <w:p w:rsidR="00000000" w:rsidRDefault="00000000">
            <w:pPr>
              <w:jc w:val="right"/>
            </w:pPr>
            <w:r>
              <w:t>1 658</w:t>
            </w:r>
          </w:p>
        </w:tc>
        <w:tc>
          <w:tcPr>
            <w:tcW w:w="850" w:type="dxa"/>
            <w:tcBorders>
              <w:top w:val="nil"/>
              <w:bottom w:val="nil"/>
            </w:tcBorders>
            <w:tcMar>
              <w:top w:w="85" w:type="dxa"/>
              <w:bottom w:w="0" w:type="dxa"/>
            </w:tcMar>
          </w:tcPr>
          <w:p w:rsidR="00000000" w:rsidRDefault="00000000">
            <w:pPr>
              <w:jc w:val="right"/>
            </w:pPr>
            <w:r>
              <w:t>1 546</w:t>
            </w:r>
          </w:p>
        </w:tc>
      </w:tr>
      <w:tr w:rsidR="00000000">
        <w:tblPrEx>
          <w:tblCellMar>
            <w:top w:w="0" w:type="dxa"/>
            <w:bottom w:w="0" w:type="dxa"/>
          </w:tblCellMar>
        </w:tblPrEx>
        <w:tc>
          <w:tcPr>
            <w:tcW w:w="2127" w:type="dxa"/>
            <w:tcBorders>
              <w:top w:val="nil"/>
              <w:bottom w:val="nil"/>
            </w:tcBorders>
            <w:tcMar>
              <w:top w:w="85" w:type="dxa"/>
              <w:bottom w:w="0" w:type="dxa"/>
            </w:tcMar>
          </w:tcPr>
          <w:p w:rsidR="00000000" w:rsidRDefault="00000000">
            <w:r>
              <w:t>Services workers</w:t>
            </w:r>
          </w:p>
        </w:tc>
        <w:tc>
          <w:tcPr>
            <w:tcW w:w="794" w:type="dxa"/>
            <w:tcBorders>
              <w:top w:val="nil"/>
              <w:bottom w:val="nil"/>
            </w:tcBorders>
            <w:tcMar>
              <w:top w:w="85" w:type="dxa"/>
              <w:bottom w:w="0" w:type="dxa"/>
            </w:tcMar>
          </w:tcPr>
          <w:p w:rsidR="00000000" w:rsidRDefault="00000000">
            <w:pPr>
              <w:jc w:val="right"/>
            </w:pPr>
            <w:r>
              <w:t>516</w:t>
            </w:r>
          </w:p>
        </w:tc>
        <w:tc>
          <w:tcPr>
            <w:tcW w:w="850" w:type="dxa"/>
            <w:tcBorders>
              <w:top w:val="nil"/>
              <w:bottom w:val="nil"/>
            </w:tcBorders>
            <w:tcMar>
              <w:top w:w="85" w:type="dxa"/>
              <w:left w:w="108" w:type="dxa"/>
              <w:bottom w:w="0" w:type="dxa"/>
              <w:right w:w="108" w:type="dxa"/>
            </w:tcMar>
          </w:tcPr>
          <w:p w:rsidR="00000000" w:rsidRDefault="00000000">
            <w:pPr>
              <w:jc w:val="right"/>
            </w:pPr>
            <w:r>
              <w:t>467</w:t>
            </w:r>
          </w:p>
        </w:tc>
        <w:tc>
          <w:tcPr>
            <w:tcW w:w="765" w:type="dxa"/>
            <w:tcBorders>
              <w:top w:val="nil"/>
              <w:bottom w:val="nil"/>
            </w:tcBorders>
            <w:tcMar>
              <w:top w:w="85" w:type="dxa"/>
              <w:bottom w:w="0" w:type="dxa"/>
            </w:tcMar>
          </w:tcPr>
          <w:p w:rsidR="00000000" w:rsidRDefault="00000000">
            <w:pPr>
              <w:jc w:val="right"/>
            </w:pPr>
            <w:r>
              <w:t>495</w:t>
            </w:r>
          </w:p>
        </w:tc>
        <w:tc>
          <w:tcPr>
            <w:tcW w:w="850" w:type="dxa"/>
            <w:tcBorders>
              <w:top w:val="nil"/>
              <w:bottom w:val="nil"/>
            </w:tcBorders>
            <w:tcMar>
              <w:top w:w="85" w:type="dxa"/>
              <w:bottom w:w="0" w:type="dxa"/>
            </w:tcMar>
          </w:tcPr>
          <w:p w:rsidR="00000000" w:rsidRDefault="00000000">
            <w:pPr>
              <w:jc w:val="right"/>
            </w:pPr>
            <w:r>
              <w:t>822</w:t>
            </w:r>
          </w:p>
        </w:tc>
        <w:tc>
          <w:tcPr>
            <w:tcW w:w="851" w:type="dxa"/>
            <w:tcBorders>
              <w:top w:val="nil"/>
              <w:bottom w:val="nil"/>
            </w:tcBorders>
            <w:tcMar>
              <w:top w:w="85" w:type="dxa"/>
              <w:bottom w:w="0" w:type="dxa"/>
            </w:tcMar>
          </w:tcPr>
          <w:p w:rsidR="00000000" w:rsidRDefault="00000000">
            <w:pPr>
              <w:jc w:val="right"/>
            </w:pPr>
            <w:r>
              <w:t>528</w:t>
            </w:r>
          </w:p>
        </w:tc>
        <w:tc>
          <w:tcPr>
            <w:tcW w:w="850" w:type="dxa"/>
            <w:tcBorders>
              <w:top w:val="nil"/>
              <w:bottom w:val="nil"/>
            </w:tcBorders>
            <w:tcMar>
              <w:top w:w="85" w:type="dxa"/>
              <w:bottom w:w="0" w:type="dxa"/>
            </w:tcMar>
          </w:tcPr>
          <w:p w:rsidR="00000000" w:rsidRDefault="00000000">
            <w:pPr>
              <w:jc w:val="right"/>
            </w:pPr>
            <w:r>
              <w:t>805</w:t>
            </w:r>
          </w:p>
        </w:tc>
        <w:tc>
          <w:tcPr>
            <w:tcW w:w="851" w:type="dxa"/>
            <w:tcBorders>
              <w:top w:val="nil"/>
              <w:bottom w:val="nil"/>
            </w:tcBorders>
            <w:tcMar>
              <w:top w:w="85" w:type="dxa"/>
              <w:bottom w:w="0" w:type="dxa"/>
            </w:tcMar>
          </w:tcPr>
          <w:p w:rsidR="00000000" w:rsidRDefault="00000000">
            <w:pPr>
              <w:jc w:val="right"/>
            </w:pPr>
            <w:r>
              <w:t>474</w:t>
            </w:r>
          </w:p>
        </w:tc>
        <w:tc>
          <w:tcPr>
            <w:tcW w:w="709" w:type="dxa"/>
            <w:tcBorders>
              <w:top w:val="nil"/>
              <w:bottom w:val="nil"/>
            </w:tcBorders>
            <w:tcMar>
              <w:top w:w="85" w:type="dxa"/>
              <w:bottom w:w="0" w:type="dxa"/>
            </w:tcMar>
          </w:tcPr>
          <w:p w:rsidR="00000000" w:rsidRDefault="00000000">
            <w:pPr>
              <w:jc w:val="right"/>
            </w:pPr>
            <w:r>
              <w:t>410</w:t>
            </w:r>
          </w:p>
        </w:tc>
        <w:tc>
          <w:tcPr>
            <w:tcW w:w="850" w:type="dxa"/>
            <w:tcBorders>
              <w:top w:val="nil"/>
              <w:bottom w:val="nil"/>
            </w:tcBorders>
            <w:tcMar>
              <w:top w:w="85" w:type="dxa"/>
              <w:bottom w:w="0" w:type="dxa"/>
            </w:tcMar>
          </w:tcPr>
          <w:p w:rsidR="00000000" w:rsidRDefault="00000000">
            <w:pPr>
              <w:jc w:val="right"/>
            </w:pPr>
            <w:r>
              <w:t>446</w:t>
            </w:r>
          </w:p>
        </w:tc>
        <w:tc>
          <w:tcPr>
            <w:tcW w:w="851" w:type="dxa"/>
            <w:tcBorders>
              <w:top w:val="nil"/>
              <w:bottom w:val="nil"/>
            </w:tcBorders>
            <w:tcMar>
              <w:top w:w="85" w:type="dxa"/>
              <w:bottom w:w="0" w:type="dxa"/>
            </w:tcMar>
          </w:tcPr>
          <w:p w:rsidR="00000000" w:rsidRDefault="00000000">
            <w:pPr>
              <w:jc w:val="right"/>
            </w:pPr>
            <w:r>
              <w:t>1 340</w:t>
            </w:r>
          </w:p>
        </w:tc>
        <w:tc>
          <w:tcPr>
            <w:tcW w:w="851" w:type="dxa"/>
            <w:tcBorders>
              <w:top w:val="nil"/>
              <w:bottom w:val="nil"/>
            </w:tcBorders>
            <w:tcMar>
              <w:top w:w="85" w:type="dxa"/>
              <w:bottom w:w="0" w:type="dxa"/>
            </w:tcMar>
          </w:tcPr>
          <w:p w:rsidR="00000000" w:rsidRDefault="00000000">
            <w:pPr>
              <w:jc w:val="right"/>
            </w:pPr>
            <w:r>
              <w:t>1 262</w:t>
            </w:r>
          </w:p>
        </w:tc>
        <w:tc>
          <w:tcPr>
            <w:tcW w:w="850" w:type="dxa"/>
            <w:tcBorders>
              <w:top w:val="nil"/>
              <w:bottom w:val="nil"/>
            </w:tcBorders>
            <w:tcMar>
              <w:top w:w="85" w:type="dxa"/>
              <w:bottom w:w="0" w:type="dxa"/>
            </w:tcMar>
          </w:tcPr>
          <w:p w:rsidR="00000000" w:rsidRDefault="00000000">
            <w:pPr>
              <w:jc w:val="right"/>
            </w:pPr>
            <w:r>
              <w:t>1 335</w:t>
            </w:r>
          </w:p>
        </w:tc>
      </w:tr>
      <w:tr w:rsidR="00000000">
        <w:tblPrEx>
          <w:tblCellMar>
            <w:top w:w="0" w:type="dxa"/>
            <w:bottom w:w="0" w:type="dxa"/>
          </w:tblCellMar>
        </w:tblPrEx>
        <w:tc>
          <w:tcPr>
            <w:tcW w:w="2127" w:type="dxa"/>
            <w:tcBorders>
              <w:top w:val="nil"/>
              <w:bottom w:val="nil"/>
            </w:tcBorders>
            <w:tcMar>
              <w:top w:w="85" w:type="dxa"/>
              <w:bottom w:w="0" w:type="dxa"/>
            </w:tcMar>
          </w:tcPr>
          <w:p w:rsidR="00000000" w:rsidRDefault="00000000">
            <w:r>
              <w:t>Skilled agricultural</w:t>
            </w:r>
          </w:p>
          <w:p w:rsidR="00000000" w:rsidRDefault="00000000">
            <w:r>
              <w:t xml:space="preserve">   workers</w:t>
            </w:r>
          </w:p>
        </w:tc>
        <w:tc>
          <w:tcPr>
            <w:tcW w:w="794" w:type="dxa"/>
            <w:tcBorders>
              <w:top w:val="nil"/>
              <w:bottom w:val="nil"/>
            </w:tcBorders>
            <w:tcMar>
              <w:top w:w="85" w:type="dxa"/>
              <w:bottom w:w="0" w:type="dxa"/>
            </w:tcMar>
          </w:tcPr>
          <w:p w:rsidR="00000000" w:rsidRDefault="00000000">
            <w:pPr>
              <w:jc w:val="right"/>
            </w:pPr>
          </w:p>
          <w:p w:rsidR="00000000" w:rsidRDefault="00000000">
            <w:pPr>
              <w:jc w:val="right"/>
            </w:pPr>
            <w:r>
              <w:t>658</w:t>
            </w:r>
          </w:p>
        </w:tc>
        <w:tc>
          <w:tcPr>
            <w:tcW w:w="850" w:type="dxa"/>
            <w:tcBorders>
              <w:top w:val="nil"/>
              <w:bottom w:val="nil"/>
            </w:tcBorders>
            <w:tcMar>
              <w:top w:w="85" w:type="dxa"/>
              <w:left w:w="108" w:type="dxa"/>
              <w:bottom w:w="0" w:type="dxa"/>
              <w:right w:w="108" w:type="dxa"/>
            </w:tcMar>
          </w:tcPr>
          <w:p w:rsidR="00000000" w:rsidRDefault="00000000">
            <w:pPr>
              <w:jc w:val="right"/>
            </w:pPr>
          </w:p>
          <w:p w:rsidR="00000000" w:rsidRDefault="00000000">
            <w:pPr>
              <w:jc w:val="right"/>
            </w:pPr>
            <w:r>
              <w:t>391</w:t>
            </w:r>
          </w:p>
        </w:tc>
        <w:tc>
          <w:tcPr>
            <w:tcW w:w="765" w:type="dxa"/>
            <w:tcBorders>
              <w:top w:val="nil"/>
              <w:bottom w:val="nil"/>
            </w:tcBorders>
            <w:tcMar>
              <w:top w:w="85" w:type="dxa"/>
              <w:bottom w:w="0" w:type="dxa"/>
            </w:tcMar>
          </w:tcPr>
          <w:p w:rsidR="00000000" w:rsidRDefault="00000000">
            <w:pPr>
              <w:jc w:val="right"/>
            </w:pPr>
          </w:p>
          <w:p w:rsidR="00000000" w:rsidRDefault="00000000">
            <w:pPr>
              <w:jc w:val="right"/>
            </w:pPr>
            <w:r>
              <w:t>655</w:t>
            </w:r>
          </w:p>
        </w:tc>
        <w:tc>
          <w:tcPr>
            <w:tcW w:w="850" w:type="dxa"/>
            <w:tcBorders>
              <w:top w:val="nil"/>
              <w:bottom w:val="nil"/>
            </w:tcBorders>
            <w:tcMar>
              <w:top w:w="85" w:type="dxa"/>
              <w:bottom w:w="0" w:type="dxa"/>
            </w:tcMar>
          </w:tcPr>
          <w:p w:rsidR="00000000" w:rsidRDefault="00000000">
            <w:pPr>
              <w:jc w:val="right"/>
            </w:pPr>
          </w:p>
          <w:p w:rsidR="00000000" w:rsidRDefault="00000000">
            <w:pPr>
              <w:jc w:val="right"/>
            </w:pPr>
            <w:r>
              <w:t>-    </w:t>
            </w:r>
          </w:p>
        </w:tc>
        <w:tc>
          <w:tcPr>
            <w:tcW w:w="851" w:type="dxa"/>
            <w:tcBorders>
              <w:top w:val="nil"/>
              <w:bottom w:val="nil"/>
            </w:tcBorders>
            <w:tcMar>
              <w:top w:w="85" w:type="dxa"/>
              <w:bottom w:w="0" w:type="dxa"/>
            </w:tcMar>
          </w:tcPr>
          <w:p w:rsidR="00000000" w:rsidRDefault="00000000">
            <w:pPr>
              <w:jc w:val="right"/>
            </w:pPr>
          </w:p>
          <w:p w:rsidR="00000000" w:rsidRDefault="00000000">
            <w:pPr>
              <w:jc w:val="right"/>
            </w:pPr>
            <w:r>
              <w:t>-    </w:t>
            </w:r>
          </w:p>
        </w:tc>
        <w:tc>
          <w:tcPr>
            <w:tcW w:w="850" w:type="dxa"/>
            <w:tcBorders>
              <w:top w:val="nil"/>
              <w:bottom w:val="nil"/>
            </w:tcBorders>
            <w:tcMar>
              <w:top w:w="85" w:type="dxa"/>
              <w:bottom w:w="0" w:type="dxa"/>
            </w:tcMar>
          </w:tcPr>
          <w:p w:rsidR="00000000" w:rsidRDefault="00000000">
            <w:pPr>
              <w:jc w:val="right"/>
            </w:pPr>
          </w:p>
          <w:p w:rsidR="00000000" w:rsidRDefault="00000000">
            <w:pPr>
              <w:jc w:val="right"/>
            </w:pPr>
            <w:r>
              <w:t>-    </w:t>
            </w:r>
          </w:p>
        </w:tc>
        <w:tc>
          <w:tcPr>
            <w:tcW w:w="851" w:type="dxa"/>
            <w:tcBorders>
              <w:top w:val="nil"/>
              <w:bottom w:val="nil"/>
            </w:tcBorders>
            <w:tcMar>
              <w:top w:w="85" w:type="dxa"/>
              <w:bottom w:w="0" w:type="dxa"/>
            </w:tcMar>
          </w:tcPr>
          <w:p w:rsidR="00000000" w:rsidRDefault="00000000">
            <w:pPr>
              <w:jc w:val="right"/>
            </w:pPr>
          </w:p>
          <w:p w:rsidR="00000000" w:rsidRDefault="00000000">
            <w:pPr>
              <w:jc w:val="right"/>
            </w:pPr>
            <w:r>
              <w:t>491</w:t>
            </w:r>
          </w:p>
        </w:tc>
        <w:tc>
          <w:tcPr>
            <w:tcW w:w="709" w:type="dxa"/>
            <w:tcBorders>
              <w:top w:val="nil"/>
              <w:bottom w:val="nil"/>
            </w:tcBorders>
            <w:tcMar>
              <w:top w:w="85" w:type="dxa"/>
              <w:bottom w:w="0" w:type="dxa"/>
            </w:tcMar>
          </w:tcPr>
          <w:p w:rsidR="00000000" w:rsidRDefault="00000000">
            <w:pPr>
              <w:jc w:val="right"/>
            </w:pPr>
          </w:p>
          <w:p w:rsidR="00000000" w:rsidRDefault="00000000">
            <w:pPr>
              <w:jc w:val="right"/>
            </w:pPr>
            <w:r>
              <w:t>441</w:t>
            </w:r>
          </w:p>
        </w:tc>
        <w:tc>
          <w:tcPr>
            <w:tcW w:w="850" w:type="dxa"/>
            <w:tcBorders>
              <w:top w:val="nil"/>
              <w:bottom w:val="nil"/>
            </w:tcBorders>
            <w:tcMar>
              <w:top w:w="85" w:type="dxa"/>
              <w:bottom w:w="0" w:type="dxa"/>
            </w:tcMar>
          </w:tcPr>
          <w:p w:rsidR="00000000" w:rsidRDefault="00000000">
            <w:pPr>
              <w:jc w:val="right"/>
            </w:pPr>
          </w:p>
          <w:p w:rsidR="00000000" w:rsidRDefault="00000000">
            <w:pPr>
              <w:jc w:val="right"/>
            </w:pPr>
            <w:r>
              <w:t>479</w:t>
            </w:r>
          </w:p>
        </w:tc>
        <w:tc>
          <w:tcPr>
            <w:tcW w:w="851" w:type="dxa"/>
            <w:tcBorders>
              <w:top w:val="nil"/>
              <w:bottom w:val="nil"/>
            </w:tcBorders>
            <w:tcMar>
              <w:top w:w="85" w:type="dxa"/>
              <w:bottom w:w="0" w:type="dxa"/>
            </w:tcMar>
          </w:tcPr>
          <w:p w:rsidR="00000000" w:rsidRDefault="00000000">
            <w:pPr>
              <w:jc w:val="right"/>
            </w:pPr>
          </w:p>
          <w:p w:rsidR="00000000" w:rsidRDefault="00000000">
            <w:pPr>
              <w:jc w:val="right"/>
            </w:pPr>
            <w:r>
              <w:t>1 299</w:t>
            </w:r>
          </w:p>
        </w:tc>
        <w:tc>
          <w:tcPr>
            <w:tcW w:w="851" w:type="dxa"/>
            <w:tcBorders>
              <w:top w:val="nil"/>
              <w:bottom w:val="nil"/>
            </w:tcBorders>
            <w:tcMar>
              <w:top w:w="85" w:type="dxa"/>
              <w:bottom w:w="0" w:type="dxa"/>
            </w:tcMar>
          </w:tcPr>
          <w:p w:rsidR="00000000" w:rsidRDefault="00000000">
            <w:pPr>
              <w:jc w:val="right"/>
            </w:pPr>
          </w:p>
          <w:p w:rsidR="00000000" w:rsidRDefault="00000000">
            <w:pPr>
              <w:jc w:val="right"/>
            </w:pPr>
            <w:r>
              <w:t>-    </w:t>
            </w:r>
          </w:p>
        </w:tc>
        <w:tc>
          <w:tcPr>
            <w:tcW w:w="850" w:type="dxa"/>
            <w:tcBorders>
              <w:top w:val="nil"/>
              <w:bottom w:val="nil"/>
            </w:tcBorders>
            <w:tcMar>
              <w:top w:w="85" w:type="dxa"/>
              <w:bottom w:w="0" w:type="dxa"/>
            </w:tcMar>
          </w:tcPr>
          <w:p w:rsidR="00000000" w:rsidRDefault="00000000">
            <w:pPr>
              <w:jc w:val="right"/>
            </w:pPr>
          </w:p>
          <w:p w:rsidR="00000000" w:rsidRDefault="00000000">
            <w:pPr>
              <w:jc w:val="right"/>
            </w:pPr>
            <w:r>
              <w:t>1 299</w:t>
            </w:r>
          </w:p>
        </w:tc>
      </w:tr>
      <w:tr w:rsidR="00000000">
        <w:tblPrEx>
          <w:tblCellMar>
            <w:top w:w="0" w:type="dxa"/>
            <w:bottom w:w="0" w:type="dxa"/>
          </w:tblCellMar>
        </w:tblPrEx>
        <w:tc>
          <w:tcPr>
            <w:tcW w:w="2127" w:type="dxa"/>
            <w:tcBorders>
              <w:top w:val="nil"/>
              <w:bottom w:val="nil"/>
            </w:tcBorders>
            <w:tcMar>
              <w:top w:w="85" w:type="dxa"/>
              <w:bottom w:w="0" w:type="dxa"/>
            </w:tcMar>
          </w:tcPr>
          <w:p w:rsidR="00000000" w:rsidRDefault="00000000">
            <w:r>
              <w:t>Crafts and related</w:t>
            </w:r>
          </w:p>
          <w:p w:rsidR="00000000" w:rsidRDefault="00000000">
            <w:r>
              <w:t xml:space="preserve">   workers</w:t>
            </w:r>
          </w:p>
        </w:tc>
        <w:tc>
          <w:tcPr>
            <w:tcW w:w="794" w:type="dxa"/>
            <w:tcBorders>
              <w:top w:val="nil"/>
              <w:bottom w:val="nil"/>
            </w:tcBorders>
            <w:tcMar>
              <w:top w:w="85" w:type="dxa"/>
              <w:bottom w:w="0" w:type="dxa"/>
            </w:tcMar>
          </w:tcPr>
          <w:p w:rsidR="00000000" w:rsidRDefault="00000000">
            <w:pPr>
              <w:jc w:val="right"/>
            </w:pPr>
          </w:p>
          <w:p w:rsidR="00000000" w:rsidRDefault="00000000">
            <w:pPr>
              <w:jc w:val="right"/>
            </w:pPr>
            <w:r>
              <w:t>705</w:t>
            </w:r>
          </w:p>
        </w:tc>
        <w:tc>
          <w:tcPr>
            <w:tcW w:w="850" w:type="dxa"/>
            <w:tcBorders>
              <w:top w:val="nil"/>
              <w:bottom w:val="nil"/>
            </w:tcBorders>
            <w:tcMar>
              <w:top w:w="85" w:type="dxa"/>
              <w:left w:w="108" w:type="dxa"/>
              <w:bottom w:w="0" w:type="dxa"/>
              <w:right w:w="108" w:type="dxa"/>
            </w:tcMar>
          </w:tcPr>
          <w:p w:rsidR="00000000" w:rsidRDefault="00000000">
            <w:pPr>
              <w:jc w:val="right"/>
            </w:pPr>
          </w:p>
          <w:p w:rsidR="00000000" w:rsidRDefault="00000000">
            <w:pPr>
              <w:jc w:val="right"/>
            </w:pPr>
            <w:r>
              <w:t>444</w:t>
            </w:r>
          </w:p>
        </w:tc>
        <w:tc>
          <w:tcPr>
            <w:tcW w:w="765" w:type="dxa"/>
            <w:tcBorders>
              <w:top w:val="nil"/>
              <w:bottom w:val="nil"/>
            </w:tcBorders>
            <w:tcMar>
              <w:top w:w="85" w:type="dxa"/>
              <w:bottom w:w="0" w:type="dxa"/>
            </w:tcMar>
          </w:tcPr>
          <w:p w:rsidR="00000000" w:rsidRDefault="00000000">
            <w:pPr>
              <w:jc w:val="right"/>
            </w:pPr>
          </w:p>
          <w:p w:rsidR="00000000" w:rsidRDefault="00000000">
            <w:pPr>
              <w:jc w:val="right"/>
            </w:pPr>
            <w:r>
              <w:t>687</w:t>
            </w:r>
          </w:p>
        </w:tc>
        <w:tc>
          <w:tcPr>
            <w:tcW w:w="850" w:type="dxa"/>
            <w:tcBorders>
              <w:top w:val="nil"/>
              <w:bottom w:val="nil"/>
            </w:tcBorders>
            <w:tcMar>
              <w:top w:w="85" w:type="dxa"/>
              <w:bottom w:w="0" w:type="dxa"/>
            </w:tcMar>
          </w:tcPr>
          <w:p w:rsidR="00000000" w:rsidRDefault="00000000">
            <w:pPr>
              <w:jc w:val="right"/>
            </w:pPr>
          </w:p>
          <w:p w:rsidR="00000000" w:rsidRDefault="00000000">
            <w:pPr>
              <w:jc w:val="right"/>
            </w:pPr>
            <w:r>
              <w:t>1 170</w:t>
            </w:r>
          </w:p>
        </w:tc>
        <w:tc>
          <w:tcPr>
            <w:tcW w:w="851" w:type="dxa"/>
            <w:tcBorders>
              <w:top w:val="nil"/>
              <w:bottom w:val="nil"/>
            </w:tcBorders>
            <w:tcMar>
              <w:top w:w="85" w:type="dxa"/>
              <w:bottom w:w="0" w:type="dxa"/>
            </w:tcMar>
          </w:tcPr>
          <w:p w:rsidR="00000000" w:rsidRDefault="00000000">
            <w:pPr>
              <w:jc w:val="right"/>
            </w:pPr>
          </w:p>
          <w:p w:rsidR="00000000" w:rsidRDefault="00000000">
            <w:pPr>
              <w:jc w:val="right"/>
            </w:pPr>
            <w:r>
              <w:t>-    </w:t>
            </w:r>
          </w:p>
        </w:tc>
        <w:tc>
          <w:tcPr>
            <w:tcW w:w="850" w:type="dxa"/>
            <w:tcBorders>
              <w:top w:val="nil"/>
              <w:bottom w:val="nil"/>
            </w:tcBorders>
            <w:tcMar>
              <w:top w:w="85" w:type="dxa"/>
              <w:bottom w:w="0" w:type="dxa"/>
            </w:tcMar>
          </w:tcPr>
          <w:p w:rsidR="00000000" w:rsidRDefault="00000000">
            <w:pPr>
              <w:jc w:val="right"/>
            </w:pPr>
          </w:p>
          <w:p w:rsidR="00000000" w:rsidRDefault="00000000">
            <w:pPr>
              <w:jc w:val="right"/>
            </w:pPr>
            <w:r>
              <w:t>1 170</w:t>
            </w:r>
          </w:p>
        </w:tc>
        <w:tc>
          <w:tcPr>
            <w:tcW w:w="851" w:type="dxa"/>
            <w:tcBorders>
              <w:top w:val="nil"/>
              <w:bottom w:val="nil"/>
            </w:tcBorders>
            <w:tcMar>
              <w:top w:w="85" w:type="dxa"/>
              <w:bottom w:w="0" w:type="dxa"/>
            </w:tcMar>
          </w:tcPr>
          <w:p w:rsidR="00000000" w:rsidRDefault="00000000">
            <w:pPr>
              <w:jc w:val="right"/>
            </w:pPr>
          </w:p>
          <w:p w:rsidR="00000000" w:rsidRDefault="00000000">
            <w:pPr>
              <w:jc w:val="right"/>
            </w:pPr>
            <w:r>
              <w:t>765</w:t>
            </w:r>
          </w:p>
        </w:tc>
        <w:tc>
          <w:tcPr>
            <w:tcW w:w="709" w:type="dxa"/>
            <w:tcBorders>
              <w:top w:val="nil"/>
              <w:bottom w:val="nil"/>
            </w:tcBorders>
            <w:tcMar>
              <w:top w:w="85" w:type="dxa"/>
              <w:bottom w:w="0" w:type="dxa"/>
            </w:tcMar>
          </w:tcPr>
          <w:p w:rsidR="00000000" w:rsidRDefault="00000000">
            <w:pPr>
              <w:jc w:val="right"/>
            </w:pPr>
          </w:p>
          <w:p w:rsidR="00000000" w:rsidRDefault="00000000">
            <w:pPr>
              <w:jc w:val="right"/>
            </w:pPr>
            <w:r>
              <w:t>392</w:t>
            </w:r>
          </w:p>
        </w:tc>
        <w:tc>
          <w:tcPr>
            <w:tcW w:w="850" w:type="dxa"/>
            <w:tcBorders>
              <w:top w:val="nil"/>
              <w:bottom w:val="nil"/>
            </w:tcBorders>
            <w:tcMar>
              <w:top w:w="85" w:type="dxa"/>
              <w:bottom w:w="0" w:type="dxa"/>
            </w:tcMar>
          </w:tcPr>
          <w:p w:rsidR="00000000" w:rsidRDefault="00000000">
            <w:pPr>
              <w:jc w:val="right"/>
            </w:pPr>
          </w:p>
          <w:p w:rsidR="00000000" w:rsidRDefault="00000000">
            <w:pPr>
              <w:jc w:val="right"/>
            </w:pPr>
            <w:r>
              <w:t>731</w:t>
            </w:r>
          </w:p>
        </w:tc>
        <w:tc>
          <w:tcPr>
            <w:tcW w:w="851" w:type="dxa"/>
            <w:tcBorders>
              <w:top w:val="nil"/>
              <w:bottom w:val="nil"/>
            </w:tcBorders>
            <w:tcMar>
              <w:top w:w="85" w:type="dxa"/>
              <w:bottom w:w="0" w:type="dxa"/>
            </w:tcMar>
          </w:tcPr>
          <w:p w:rsidR="00000000" w:rsidRDefault="00000000">
            <w:pPr>
              <w:jc w:val="right"/>
            </w:pPr>
          </w:p>
          <w:p w:rsidR="00000000" w:rsidRDefault="00000000">
            <w:pPr>
              <w:jc w:val="right"/>
            </w:pPr>
            <w:r>
              <w:t>1 312</w:t>
            </w:r>
          </w:p>
        </w:tc>
        <w:tc>
          <w:tcPr>
            <w:tcW w:w="851" w:type="dxa"/>
            <w:tcBorders>
              <w:top w:val="nil"/>
              <w:bottom w:val="nil"/>
            </w:tcBorders>
            <w:tcMar>
              <w:top w:w="85" w:type="dxa"/>
              <w:bottom w:w="0" w:type="dxa"/>
            </w:tcMar>
          </w:tcPr>
          <w:p w:rsidR="00000000" w:rsidRDefault="00000000">
            <w:pPr>
              <w:jc w:val="right"/>
            </w:pPr>
          </w:p>
          <w:p w:rsidR="00000000" w:rsidRDefault="00000000">
            <w:pPr>
              <w:jc w:val="right"/>
            </w:pPr>
            <w:r>
              <w:t>1 398</w:t>
            </w:r>
          </w:p>
        </w:tc>
        <w:tc>
          <w:tcPr>
            <w:tcW w:w="850" w:type="dxa"/>
            <w:tcBorders>
              <w:top w:val="nil"/>
              <w:bottom w:val="nil"/>
            </w:tcBorders>
            <w:tcMar>
              <w:top w:w="85" w:type="dxa"/>
              <w:bottom w:w="0" w:type="dxa"/>
            </w:tcMar>
          </w:tcPr>
          <w:p w:rsidR="00000000" w:rsidRDefault="00000000">
            <w:pPr>
              <w:jc w:val="right"/>
            </w:pPr>
          </w:p>
          <w:p w:rsidR="00000000" w:rsidRDefault="00000000">
            <w:pPr>
              <w:jc w:val="right"/>
            </w:pPr>
            <w:r>
              <w:t>1 317</w:t>
            </w:r>
          </w:p>
        </w:tc>
      </w:tr>
      <w:tr w:rsidR="00000000">
        <w:tblPrEx>
          <w:tblCellMar>
            <w:top w:w="0" w:type="dxa"/>
            <w:bottom w:w="0" w:type="dxa"/>
          </w:tblCellMar>
        </w:tblPrEx>
        <w:tc>
          <w:tcPr>
            <w:tcW w:w="2127" w:type="dxa"/>
            <w:tcBorders>
              <w:top w:val="nil"/>
              <w:bottom w:val="nil"/>
            </w:tcBorders>
            <w:tcMar>
              <w:top w:w="85" w:type="dxa"/>
              <w:bottom w:w="0" w:type="dxa"/>
            </w:tcMar>
          </w:tcPr>
          <w:p w:rsidR="00000000" w:rsidRDefault="00000000">
            <w:r>
              <w:t>Plant and machine</w:t>
            </w:r>
          </w:p>
          <w:p w:rsidR="00000000" w:rsidRDefault="00000000">
            <w:r>
              <w:t xml:space="preserve">   operators</w:t>
            </w:r>
          </w:p>
        </w:tc>
        <w:tc>
          <w:tcPr>
            <w:tcW w:w="794" w:type="dxa"/>
            <w:tcBorders>
              <w:top w:val="nil"/>
              <w:bottom w:val="nil"/>
            </w:tcBorders>
            <w:tcMar>
              <w:top w:w="85" w:type="dxa"/>
              <w:bottom w:w="0" w:type="dxa"/>
            </w:tcMar>
          </w:tcPr>
          <w:p w:rsidR="00000000" w:rsidRDefault="00000000">
            <w:pPr>
              <w:jc w:val="right"/>
            </w:pPr>
          </w:p>
          <w:p w:rsidR="00000000" w:rsidRDefault="00000000">
            <w:pPr>
              <w:jc w:val="right"/>
            </w:pPr>
            <w:r>
              <w:t>626</w:t>
            </w:r>
          </w:p>
        </w:tc>
        <w:tc>
          <w:tcPr>
            <w:tcW w:w="850" w:type="dxa"/>
            <w:tcBorders>
              <w:top w:val="nil"/>
              <w:bottom w:val="nil"/>
            </w:tcBorders>
            <w:tcMar>
              <w:top w:w="85" w:type="dxa"/>
              <w:left w:w="108" w:type="dxa"/>
              <w:bottom w:w="0" w:type="dxa"/>
              <w:right w:w="108" w:type="dxa"/>
            </w:tcMar>
          </w:tcPr>
          <w:p w:rsidR="00000000" w:rsidRDefault="00000000">
            <w:pPr>
              <w:jc w:val="right"/>
            </w:pPr>
          </w:p>
          <w:p w:rsidR="00000000" w:rsidRDefault="00000000">
            <w:pPr>
              <w:jc w:val="right"/>
            </w:pPr>
            <w:r>
              <w:t>651</w:t>
            </w:r>
          </w:p>
        </w:tc>
        <w:tc>
          <w:tcPr>
            <w:tcW w:w="765" w:type="dxa"/>
            <w:tcBorders>
              <w:top w:val="nil"/>
              <w:bottom w:val="nil"/>
            </w:tcBorders>
            <w:tcMar>
              <w:top w:w="85" w:type="dxa"/>
              <w:bottom w:w="0" w:type="dxa"/>
            </w:tcMar>
          </w:tcPr>
          <w:p w:rsidR="00000000" w:rsidRDefault="00000000">
            <w:pPr>
              <w:jc w:val="right"/>
            </w:pPr>
          </w:p>
          <w:p w:rsidR="00000000" w:rsidRDefault="00000000">
            <w:pPr>
              <w:jc w:val="right"/>
            </w:pPr>
            <w:r>
              <w:t>640</w:t>
            </w:r>
          </w:p>
        </w:tc>
        <w:tc>
          <w:tcPr>
            <w:tcW w:w="850" w:type="dxa"/>
            <w:tcBorders>
              <w:top w:val="nil"/>
              <w:bottom w:val="nil"/>
            </w:tcBorders>
            <w:tcMar>
              <w:top w:w="85" w:type="dxa"/>
              <w:bottom w:w="0" w:type="dxa"/>
            </w:tcMar>
          </w:tcPr>
          <w:p w:rsidR="00000000" w:rsidRDefault="00000000">
            <w:pPr>
              <w:jc w:val="right"/>
            </w:pPr>
          </w:p>
          <w:p w:rsidR="00000000" w:rsidRDefault="00000000">
            <w:pPr>
              <w:jc w:val="right"/>
            </w:pPr>
            <w:r>
              <w:t>852</w:t>
            </w:r>
          </w:p>
        </w:tc>
        <w:tc>
          <w:tcPr>
            <w:tcW w:w="851" w:type="dxa"/>
            <w:tcBorders>
              <w:top w:val="nil"/>
              <w:bottom w:val="nil"/>
            </w:tcBorders>
            <w:tcMar>
              <w:top w:w="85" w:type="dxa"/>
              <w:bottom w:w="0" w:type="dxa"/>
            </w:tcMar>
          </w:tcPr>
          <w:p w:rsidR="00000000" w:rsidRDefault="00000000">
            <w:pPr>
              <w:jc w:val="right"/>
            </w:pPr>
          </w:p>
          <w:p w:rsidR="00000000" w:rsidRDefault="00000000">
            <w:pPr>
              <w:jc w:val="right"/>
            </w:pPr>
            <w:r>
              <w:t>-    </w:t>
            </w:r>
          </w:p>
        </w:tc>
        <w:tc>
          <w:tcPr>
            <w:tcW w:w="850" w:type="dxa"/>
            <w:tcBorders>
              <w:top w:val="nil"/>
              <w:bottom w:val="nil"/>
            </w:tcBorders>
            <w:tcMar>
              <w:top w:w="85" w:type="dxa"/>
              <w:bottom w:w="0" w:type="dxa"/>
            </w:tcMar>
          </w:tcPr>
          <w:p w:rsidR="00000000" w:rsidRDefault="00000000">
            <w:pPr>
              <w:jc w:val="right"/>
            </w:pPr>
          </w:p>
          <w:p w:rsidR="00000000" w:rsidRDefault="00000000">
            <w:pPr>
              <w:jc w:val="right"/>
            </w:pPr>
            <w:r>
              <w:t>852</w:t>
            </w:r>
          </w:p>
        </w:tc>
        <w:tc>
          <w:tcPr>
            <w:tcW w:w="851" w:type="dxa"/>
            <w:tcBorders>
              <w:top w:val="nil"/>
              <w:bottom w:val="nil"/>
            </w:tcBorders>
            <w:tcMar>
              <w:top w:w="85" w:type="dxa"/>
              <w:bottom w:w="0" w:type="dxa"/>
            </w:tcMar>
          </w:tcPr>
          <w:p w:rsidR="00000000" w:rsidRDefault="00000000">
            <w:pPr>
              <w:jc w:val="right"/>
            </w:pPr>
          </w:p>
          <w:p w:rsidR="00000000" w:rsidRDefault="00000000">
            <w:pPr>
              <w:jc w:val="right"/>
            </w:pPr>
            <w:r>
              <w:t>496</w:t>
            </w:r>
          </w:p>
        </w:tc>
        <w:tc>
          <w:tcPr>
            <w:tcW w:w="709" w:type="dxa"/>
            <w:tcBorders>
              <w:top w:val="nil"/>
              <w:bottom w:val="nil"/>
            </w:tcBorders>
            <w:tcMar>
              <w:top w:w="85" w:type="dxa"/>
              <w:bottom w:w="0" w:type="dxa"/>
            </w:tcMar>
          </w:tcPr>
          <w:p w:rsidR="00000000" w:rsidRDefault="00000000">
            <w:pPr>
              <w:jc w:val="right"/>
            </w:pPr>
          </w:p>
          <w:p w:rsidR="00000000" w:rsidRDefault="00000000">
            <w:pPr>
              <w:jc w:val="right"/>
            </w:pPr>
            <w:r>
              <w:t>333</w:t>
            </w:r>
          </w:p>
        </w:tc>
        <w:tc>
          <w:tcPr>
            <w:tcW w:w="850" w:type="dxa"/>
            <w:tcBorders>
              <w:top w:val="nil"/>
              <w:bottom w:val="nil"/>
            </w:tcBorders>
            <w:tcMar>
              <w:top w:w="85" w:type="dxa"/>
              <w:bottom w:w="0" w:type="dxa"/>
            </w:tcMar>
          </w:tcPr>
          <w:p w:rsidR="00000000" w:rsidRDefault="00000000">
            <w:pPr>
              <w:jc w:val="right"/>
            </w:pPr>
          </w:p>
          <w:p w:rsidR="00000000" w:rsidRDefault="00000000">
            <w:pPr>
              <w:jc w:val="right"/>
            </w:pPr>
            <w:r>
              <w:t>494</w:t>
            </w:r>
          </w:p>
        </w:tc>
        <w:tc>
          <w:tcPr>
            <w:tcW w:w="851" w:type="dxa"/>
            <w:tcBorders>
              <w:top w:val="nil"/>
              <w:bottom w:val="nil"/>
            </w:tcBorders>
            <w:tcMar>
              <w:top w:w="85" w:type="dxa"/>
              <w:bottom w:w="0" w:type="dxa"/>
            </w:tcMar>
          </w:tcPr>
          <w:p w:rsidR="00000000" w:rsidRDefault="00000000">
            <w:pPr>
              <w:jc w:val="right"/>
            </w:pPr>
          </w:p>
          <w:p w:rsidR="00000000" w:rsidRDefault="00000000">
            <w:pPr>
              <w:jc w:val="right"/>
            </w:pPr>
            <w:r>
              <w:t>1 263</w:t>
            </w:r>
          </w:p>
        </w:tc>
        <w:tc>
          <w:tcPr>
            <w:tcW w:w="851" w:type="dxa"/>
            <w:tcBorders>
              <w:top w:val="nil"/>
              <w:bottom w:val="nil"/>
            </w:tcBorders>
            <w:tcMar>
              <w:top w:w="85" w:type="dxa"/>
              <w:bottom w:w="0" w:type="dxa"/>
            </w:tcMar>
          </w:tcPr>
          <w:p w:rsidR="00000000" w:rsidRDefault="00000000">
            <w:pPr>
              <w:jc w:val="right"/>
            </w:pPr>
          </w:p>
          <w:p w:rsidR="00000000" w:rsidRDefault="00000000">
            <w:pPr>
              <w:jc w:val="right"/>
            </w:pPr>
            <w:r>
              <w:t>-   </w:t>
            </w:r>
          </w:p>
        </w:tc>
        <w:tc>
          <w:tcPr>
            <w:tcW w:w="850" w:type="dxa"/>
            <w:tcBorders>
              <w:top w:val="nil"/>
              <w:bottom w:val="nil"/>
            </w:tcBorders>
            <w:tcMar>
              <w:top w:w="85" w:type="dxa"/>
              <w:bottom w:w="0" w:type="dxa"/>
            </w:tcMar>
          </w:tcPr>
          <w:p w:rsidR="00000000" w:rsidRDefault="00000000">
            <w:pPr>
              <w:jc w:val="right"/>
            </w:pPr>
          </w:p>
          <w:p w:rsidR="00000000" w:rsidRDefault="00000000">
            <w:pPr>
              <w:jc w:val="right"/>
            </w:pPr>
            <w:r>
              <w:t>1 263</w:t>
            </w:r>
          </w:p>
        </w:tc>
      </w:tr>
      <w:tr w:rsidR="00000000">
        <w:tblPrEx>
          <w:tblCellMar>
            <w:top w:w="0" w:type="dxa"/>
            <w:bottom w:w="0" w:type="dxa"/>
          </w:tblCellMar>
        </w:tblPrEx>
        <w:tc>
          <w:tcPr>
            <w:tcW w:w="2127" w:type="dxa"/>
            <w:tcBorders>
              <w:top w:val="nil"/>
            </w:tcBorders>
            <w:tcMar>
              <w:top w:w="85" w:type="dxa"/>
              <w:bottom w:w="0" w:type="dxa"/>
            </w:tcMar>
          </w:tcPr>
          <w:p w:rsidR="00000000" w:rsidRDefault="00000000">
            <w:r>
              <w:t>Elementary</w:t>
            </w:r>
          </w:p>
          <w:p w:rsidR="00000000" w:rsidRDefault="00000000">
            <w:pPr>
              <w:spacing w:after="20"/>
            </w:pPr>
            <w:r>
              <w:t xml:space="preserve">   occupations</w:t>
            </w:r>
          </w:p>
        </w:tc>
        <w:tc>
          <w:tcPr>
            <w:tcW w:w="794" w:type="dxa"/>
            <w:tcBorders>
              <w:top w:val="nil"/>
            </w:tcBorders>
            <w:tcMar>
              <w:top w:w="85" w:type="dxa"/>
              <w:bottom w:w="0" w:type="dxa"/>
            </w:tcMar>
          </w:tcPr>
          <w:p w:rsidR="00000000" w:rsidRDefault="00000000">
            <w:pPr>
              <w:jc w:val="right"/>
            </w:pPr>
          </w:p>
          <w:p w:rsidR="00000000" w:rsidRDefault="00000000">
            <w:pPr>
              <w:jc w:val="right"/>
            </w:pPr>
            <w:r>
              <w:t>387</w:t>
            </w:r>
          </w:p>
        </w:tc>
        <w:tc>
          <w:tcPr>
            <w:tcW w:w="850" w:type="dxa"/>
            <w:tcBorders>
              <w:top w:val="nil"/>
            </w:tcBorders>
            <w:tcMar>
              <w:top w:w="85" w:type="dxa"/>
              <w:left w:w="108" w:type="dxa"/>
              <w:bottom w:w="0" w:type="dxa"/>
              <w:right w:w="108" w:type="dxa"/>
            </w:tcMar>
          </w:tcPr>
          <w:p w:rsidR="00000000" w:rsidRDefault="00000000">
            <w:pPr>
              <w:jc w:val="right"/>
            </w:pPr>
          </w:p>
          <w:p w:rsidR="00000000" w:rsidRDefault="00000000">
            <w:pPr>
              <w:jc w:val="right"/>
            </w:pPr>
            <w:r>
              <w:t>312</w:t>
            </w:r>
          </w:p>
        </w:tc>
        <w:tc>
          <w:tcPr>
            <w:tcW w:w="765" w:type="dxa"/>
            <w:tcBorders>
              <w:top w:val="nil"/>
            </w:tcBorders>
            <w:tcMar>
              <w:top w:w="85" w:type="dxa"/>
              <w:bottom w:w="0" w:type="dxa"/>
            </w:tcMar>
          </w:tcPr>
          <w:p w:rsidR="00000000" w:rsidRDefault="00000000">
            <w:pPr>
              <w:jc w:val="right"/>
            </w:pPr>
          </w:p>
          <w:p w:rsidR="00000000" w:rsidRDefault="00000000">
            <w:pPr>
              <w:jc w:val="right"/>
            </w:pPr>
            <w:r>
              <w:t>366</w:t>
            </w:r>
          </w:p>
        </w:tc>
        <w:tc>
          <w:tcPr>
            <w:tcW w:w="850" w:type="dxa"/>
            <w:tcBorders>
              <w:top w:val="nil"/>
            </w:tcBorders>
            <w:tcMar>
              <w:top w:w="85" w:type="dxa"/>
              <w:bottom w:w="0" w:type="dxa"/>
            </w:tcMar>
          </w:tcPr>
          <w:p w:rsidR="00000000" w:rsidRDefault="00000000">
            <w:pPr>
              <w:jc w:val="right"/>
            </w:pPr>
          </w:p>
          <w:p w:rsidR="00000000" w:rsidRDefault="00000000">
            <w:pPr>
              <w:jc w:val="right"/>
            </w:pPr>
            <w:r>
              <w:t>922</w:t>
            </w:r>
          </w:p>
        </w:tc>
        <w:tc>
          <w:tcPr>
            <w:tcW w:w="851" w:type="dxa"/>
            <w:tcBorders>
              <w:top w:val="nil"/>
            </w:tcBorders>
            <w:tcMar>
              <w:top w:w="85" w:type="dxa"/>
              <w:bottom w:w="0" w:type="dxa"/>
            </w:tcMar>
          </w:tcPr>
          <w:p w:rsidR="00000000" w:rsidRDefault="00000000">
            <w:pPr>
              <w:jc w:val="right"/>
            </w:pPr>
          </w:p>
          <w:p w:rsidR="00000000" w:rsidRDefault="00000000">
            <w:pPr>
              <w:jc w:val="right"/>
            </w:pPr>
            <w:r>
              <w:t>697</w:t>
            </w:r>
          </w:p>
        </w:tc>
        <w:tc>
          <w:tcPr>
            <w:tcW w:w="850" w:type="dxa"/>
            <w:tcBorders>
              <w:top w:val="nil"/>
            </w:tcBorders>
            <w:tcMar>
              <w:top w:w="85" w:type="dxa"/>
              <w:bottom w:w="0" w:type="dxa"/>
            </w:tcMar>
          </w:tcPr>
          <w:p w:rsidR="00000000" w:rsidRDefault="00000000">
            <w:pPr>
              <w:jc w:val="right"/>
            </w:pPr>
          </w:p>
          <w:p w:rsidR="00000000" w:rsidRDefault="00000000">
            <w:pPr>
              <w:jc w:val="right"/>
            </w:pPr>
            <w:r>
              <w:t>877</w:t>
            </w:r>
          </w:p>
        </w:tc>
        <w:tc>
          <w:tcPr>
            <w:tcW w:w="851" w:type="dxa"/>
            <w:tcBorders>
              <w:top w:val="nil"/>
            </w:tcBorders>
            <w:tcMar>
              <w:top w:w="85" w:type="dxa"/>
              <w:bottom w:w="0" w:type="dxa"/>
            </w:tcMar>
          </w:tcPr>
          <w:p w:rsidR="00000000" w:rsidRDefault="00000000">
            <w:pPr>
              <w:jc w:val="right"/>
            </w:pPr>
          </w:p>
          <w:p w:rsidR="00000000" w:rsidRDefault="00000000">
            <w:pPr>
              <w:jc w:val="right"/>
            </w:pPr>
            <w:r>
              <w:t>383</w:t>
            </w:r>
          </w:p>
        </w:tc>
        <w:tc>
          <w:tcPr>
            <w:tcW w:w="709" w:type="dxa"/>
            <w:tcBorders>
              <w:top w:val="nil"/>
            </w:tcBorders>
            <w:tcMar>
              <w:top w:w="85" w:type="dxa"/>
              <w:bottom w:w="0" w:type="dxa"/>
            </w:tcMar>
          </w:tcPr>
          <w:p w:rsidR="00000000" w:rsidRDefault="00000000">
            <w:pPr>
              <w:jc w:val="right"/>
            </w:pPr>
          </w:p>
          <w:p w:rsidR="00000000" w:rsidRDefault="00000000">
            <w:pPr>
              <w:jc w:val="right"/>
            </w:pPr>
            <w:r>
              <w:t>316</w:t>
            </w:r>
          </w:p>
        </w:tc>
        <w:tc>
          <w:tcPr>
            <w:tcW w:w="850" w:type="dxa"/>
            <w:tcBorders>
              <w:top w:val="nil"/>
            </w:tcBorders>
            <w:tcMar>
              <w:top w:w="85" w:type="dxa"/>
              <w:bottom w:w="0" w:type="dxa"/>
            </w:tcMar>
          </w:tcPr>
          <w:p w:rsidR="00000000" w:rsidRDefault="00000000">
            <w:pPr>
              <w:jc w:val="right"/>
            </w:pPr>
          </w:p>
          <w:p w:rsidR="00000000" w:rsidRDefault="00000000">
            <w:pPr>
              <w:jc w:val="right"/>
            </w:pPr>
            <w:r>
              <w:t>375</w:t>
            </w:r>
          </w:p>
        </w:tc>
        <w:tc>
          <w:tcPr>
            <w:tcW w:w="851" w:type="dxa"/>
            <w:tcBorders>
              <w:top w:val="nil"/>
            </w:tcBorders>
            <w:tcMar>
              <w:top w:w="85" w:type="dxa"/>
              <w:bottom w:w="0" w:type="dxa"/>
            </w:tcMar>
          </w:tcPr>
          <w:p w:rsidR="00000000" w:rsidRDefault="00000000">
            <w:pPr>
              <w:jc w:val="right"/>
            </w:pPr>
          </w:p>
          <w:p w:rsidR="00000000" w:rsidRDefault="00000000">
            <w:pPr>
              <w:jc w:val="right"/>
            </w:pPr>
            <w:r>
              <w:t>-   </w:t>
            </w:r>
          </w:p>
        </w:tc>
        <w:tc>
          <w:tcPr>
            <w:tcW w:w="851" w:type="dxa"/>
            <w:tcBorders>
              <w:top w:val="nil"/>
            </w:tcBorders>
            <w:tcMar>
              <w:top w:w="85" w:type="dxa"/>
              <w:bottom w:w="0" w:type="dxa"/>
            </w:tcMar>
          </w:tcPr>
          <w:p w:rsidR="00000000" w:rsidRDefault="00000000">
            <w:pPr>
              <w:jc w:val="right"/>
            </w:pPr>
          </w:p>
          <w:p w:rsidR="00000000" w:rsidRDefault="00000000">
            <w:pPr>
              <w:jc w:val="right"/>
            </w:pPr>
            <w:r>
              <w:t>-   </w:t>
            </w:r>
          </w:p>
        </w:tc>
        <w:tc>
          <w:tcPr>
            <w:tcW w:w="850" w:type="dxa"/>
            <w:tcBorders>
              <w:top w:val="nil"/>
            </w:tcBorders>
            <w:tcMar>
              <w:top w:w="85" w:type="dxa"/>
              <w:bottom w:w="0" w:type="dxa"/>
            </w:tcMar>
          </w:tcPr>
          <w:p w:rsidR="00000000" w:rsidRDefault="00000000">
            <w:pPr>
              <w:jc w:val="right"/>
            </w:pPr>
          </w:p>
          <w:p w:rsidR="00000000" w:rsidRDefault="00000000">
            <w:pPr>
              <w:jc w:val="right"/>
            </w:pPr>
            <w:r>
              <w:t>-    </w:t>
            </w:r>
          </w:p>
        </w:tc>
      </w:tr>
      <w:tr w:rsidR="00000000">
        <w:tblPrEx>
          <w:tblCellMar>
            <w:top w:w="0" w:type="dxa"/>
            <w:bottom w:w="0" w:type="dxa"/>
          </w:tblCellMar>
        </w:tblPrEx>
        <w:tc>
          <w:tcPr>
            <w:tcW w:w="2127" w:type="dxa"/>
            <w:tcBorders>
              <w:bottom w:val="single" w:sz="4" w:space="0" w:color="auto"/>
            </w:tcBorders>
            <w:tcMar>
              <w:top w:w="85" w:type="dxa"/>
              <w:bottom w:w="0" w:type="dxa"/>
            </w:tcMar>
          </w:tcPr>
          <w:p w:rsidR="00000000" w:rsidRDefault="00000000">
            <w:pPr>
              <w:spacing w:after="60"/>
              <w:rPr>
                <w:b/>
                <w:bCs/>
              </w:rPr>
            </w:pPr>
            <w:r>
              <w:rPr>
                <w:b/>
                <w:bCs/>
              </w:rPr>
              <w:t>Grand total</w:t>
            </w:r>
          </w:p>
        </w:tc>
        <w:tc>
          <w:tcPr>
            <w:tcW w:w="794" w:type="dxa"/>
            <w:tcBorders>
              <w:bottom w:val="single" w:sz="4" w:space="0" w:color="auto"/>
            </w:tcBorders>
            <w:tcMar>
              <w:top w:w="85" w:type="dxa"/>
              <w:bottom w:w="0" w:type="dxa"/>
            </w:tcMar>
          </w:tcPr>
          <w:p w:rsidR="00000000" w:rsidRDefault="00000000">
            <w:pPr>
              <w:spacing w:after="60"/>
              <w:jc w:val="right"/>
              <w:rPr>
                <w:b/>
                <w:bCs/>
              </w:rPr>
            </w:pPr>
            <w:r>
              <w:rPr>
                <w:b/>
                <w:bCs/>
              </w:rPr>
              <w:t>807</w:t>
            </w:r>
          </w:p>
        </w:tc>
        <w:tc>
          <w:tcPr>
            <w:tcW w:w="850" w:type="dxa"/>
            <w:tcBorders>
              <w:bottom w:val="single" w:sz="4" w:space="0" w:color="auto"/>
            </w:tcBorders>
            <w:tcMar>
              <w:top w:w="85" w:type="dxa"/>
              <w:left w:w="108" w:type="dxa"/>
              <w:bottom w:w="0" w:type="dxa"/>
              <w:right w:w="108" w:type="dxa"/>
            </w:tcMar>
          </w:tcPr>
          <w:p w:rsidR="00000000" w:rsidRDefault="00000000">
            <w:pPr>
              <w:spacing w:after="60"/>
              <w:jc w:val="right"/>
              <w:rPr>
                <w:b/>
                <w:bCs/>
              </w:rPr>
            </w:pPr>
            <w:r>
              <w:rPr>
                <w:b/>
                <w:bCs/>
              </w:rPr>
              <w:t>654</w:t>
            </w:r>
          </w:p>
        </w:tc>
        <w:tc>
          <w:tcPr>
            <w:tcW w:w="765" w:type="dxa"/>
            <w:tcBorders>
              <w:bottom w:val="single" w:sz="4" w:space="0" w:color="auto"/>
            </w:tcBorders>
            <w:tcMar>
              <w:top w:w="85" w:type="dxa"/>
              <w:bottom w:w="0" w:type="dxa"/>
            </w:tcMar>
          </w:tcPr>
          <w:p w:rsidR="00000000" w:rsidRDefault="00000000">
            <w:pPr>
              <w:spacing w:after="60"/>
              <w:jc w:val="right"/>
              <w:rPr>
                <w:b/>
                <w:bCs/>
              </w:rPr>
            </w:pPr>
            <w:r>
              <w:rPr>
                <w:b/>
                <w:bCs/>
              </w:rPr>
              <w:t>770</w:t>
            </w:r>
          </w:p>
        </w:tc>
        <w:tc>
          <w:tcPr>
            <w:tcW w:w="850" w:type="dxa"/>
            <w:tcBorders>
              <w:bottom w:val="single" w:sz="4" w:space="0" w:color="auto"/>
            </w:tcBorders>
            <w:tcMar>
              <w:top w:w="85" w:type="dxa"/>
              <w:bottom w:w="0" w:type="dxa"/>
            </w:tcMar>
          </w:tcPr>
          <w:p w:rsidR="00000000" w:rsidRDefault="00000000">
            <w:pPr>
              <w:spacing w:after="60"/>
              <w:jc w:val="right"/>
              <w:rPr>
                <w:b/>
                <w:bCs/>
              </w:rPr>
            </w:pPr>
            <w:r>
              <w:rPr>
                <w:b/>
                <w:bCs/>
              </w:rPr>
              <w:t>1 562</w:t>
            </w:r>
          </w:p>
        </w:tc>
        <w:tc>
          <w:tcPr>
            <w:tcW w:w="851" w:type="dxa"/>
            <w:tcBorders>
              <w:bottom w:val="single" w:sz="4" w:space="0" w:color="auto"/>
            </w:tcBorders>
            <w:tcMar>
              <w:top w:w="85" w:type="dxa"/>
              <w:bottom w:w="0" w:type="dxa"/>
            </w:tcMar>
          </w:tcPr>
          <w:p w:rsidR="00000000" w:rsidRDefault="00000000">
            <w:pPr>
              <w:spacing w:after="60"/>
              <w:jc w:val="right"/>
              <w:rPr>
                <w:b/>
                <w:bCs/>
              </w:rPr>
            </w:pPr>
            <w:r>
              <w:rPr>
                <w:b/>
                <w:bCs/>
              </w:rPr>
              <w:t>1 654</w:t>
            </w:r>
          </w:p>
        </w:tc>
        <w:tc>
          <w:tcPr>
            <w:tcW w:w="850" w:type="dxa"/>
            <w:tcBorders>
              <w:bottom w:val="single" w:sz="4" w:space="0" w:color="auto"/>
            </w:tcBorders>
            <w:tcMar>
              <w:top w:w="85" w:type="dxa"/>
              <w:bottom w:w="0" w:type="dxa"/>
            </w:tcMar>
          </w:tcPr>
          <w:p w:rsidR="00000000" w:rsidRDefault="00000000">
            <w:pPr>
              <w:spacing w:after="60"/>
              <w:jc w:val="right"/>
              <w:rPr>
                <w:b/>
                <w:bCs/>
              </w:rPr>
            </w:pPr>
            <w:r>
              <w:rPr>
                <w:b/>
                <w:bCs/>
              </w:rPr>
              <w:t>1 578</w:t>
            </w:r>
          </w:p>
        </w:tc>
        <w:tc>
          <w:tcPr>
            <w:tcW w:w="851" w:type="dxa"/>
            <w:tcBorders>
              <w:bottom w:val="single" w:sz="4" w:space="0" w:color="auto"/>
            </w:tcBorders>
            <w:tcMar>
              <w:top w:w="85" w:type="dxa"/>
              <w:bottom w:w="0" w:type="dxa"/>
            </w:tcMar>
          </w:tcPr>
          <w:p w:rsidR="00000000" w:rsidRDefault="00000000">
            <w:pPr>
              <w:spacing w:after="60"/>
              <w:jc w:val="right"/>
              <w:rPr>
                <w:b/>
                <w:bCs/>
              </w:rPr>
            </w:pPr>
            <w:r>
              <w:rPr>
                <w:b/>
                <w:bCs/>
              </w:rPr>
              <w:t>587</w:t>
            </w:r>
          </w:p>
        </w:tc>
        <w:tc>
          <w:tcPr>
            <w:tcW w:w="709" w:type="dxa"/>
            <w:tcBorders>
              <w:bottom w:val="single" w:sz="4" w:space="0" w:color="auto"/>
            </w:tcBorders>
            <w:tcMar>
              <w:top w:w="85" w:type="dxa"/>
              <w:bottom w:w="0" w:type="dxa"/>
            </w:tcMar>
          </w:tcPr>
          <w:p w:rsidR="00000000" w:rsidRDefault="00000000">
            <w:pPr>
              <w:spacing w:after="60"/>
              <w:jc w:val="right"/>
              <w:rPr>
                <w:b/>
                <w:bCs/>
              </w:rPr>
            </w:pPr>
            <w:r>
              <w:rPr>
                <w:b/>
                <w:bCs/>
              </w:rPr>
              <w:t>505</w:t>
            </w:r>
          </w:p>
        </w:tc>
        <w:tc>
          <w:tcPr>
            <w:tcW w:w="850" w:type="dxa"/>
            <w:tcBorders>
              <w:bottom w:val="single" w:sz="4" w:space="0" w:color="auto"/>
            </w:tcBorders>
            <w:tcMar>
              <w:top w:w="85" w:type="dxa"/>
              <w:bottom w:w="0" w:type="dxa"/>
            </w:tcMar>
          </w:tcPr>
          <w:p w:rsidR="00000000" w:rsidRDefault="00000000">
            <w:pPr>
              <w:spacing w:after="60"/>
              <w:jc w:val="right"/>
              <w:rPr>
                <w:b/>
                <w:bCs/>
              </w:rPr>
            </w:pPr>
            <w:r>
              <w:rPr>
                <w:b/>
                <w:bCs/>
              </w:rPr>
              <w:t>570</w:t>
            </w:r>
          </w:p>
        </w:tc>
        <w:tc>
          <w:tcPr>
            <w:tcW w:w="851" w:type="dxa"/>
            <w:tcBorders>
              <w:bottom w:val="single" w:sz="4" w:space="0" w:color="auto"/>
            </w:tcBorders>
            <w:tcMar>
              <w:top w:w="85" w:type="dxa"/>
              <w:bottom w:w="0" w:type="dxa"/>
            </w:tcMar>
          </w:tcPr>
          <w:p w:rsidR="00000000" w:rsidRDefault="00000000">
            <w:pPr>
              <w:spacing w:after="60"/>
              <w:jc w:val="right"/>
              <w:rPr>
                <w:b/>
                <w:bCs/>
              </w:rPr>
            </w:pPr>
            <w:r>
              <w:rPr>
                <w:b/>
                <w:bCs/>
              </w:rPr>
              <w:t>1 493</w:t>
            </w:r>
          </w:p>
        </w:tc>
        <w:tc>
          <w:tcPr>
            <w:tcW w:w="851" w:type="dxa"/>
            <w:tcBorders>
              <w:bottom w:val="single" w:sz="4" w:space="0" w:color="auto"/>
            </w:tcBorders>
            <w:tcMar>
              <w:top w:w="85" w:type="dxa"/>
              <w:bottom w:w="0" w:type="dxa"/>
            </w:tcMar>
          </w:tcPr>
          <w:p w:rsidR="00000000" w:rsidRDefault="00000000">
            <w:pPr>
              <w:spacing w:after="60"/>
              <w:ind w:left="-187" w:firstLine="187"/>
              <w:jc w:val="right"/>
              <w:rPr>
                <w:b/>
                <w:bCs/>
              </w:rPr>
            </w:pPr>
            <w:r>
              <w:rPr>
                <w:b/>
                <w:bCs/>
              </w:rPr>
              <w:t>1 190</w:t>
            </w:r>
          </w:p>
        </w:tc>
        <w:tc>
          <w:tcPr>
            <w:tcW w:w="850" w:type="dxa"/>
            <w:tcBorders>
              <w:bottom w:val="single" w:sz="4" w:space="0" w:color="auto"/>
            </w:tcBorders>
            <w:tcMar>
              <w:top w:w="85" w:type="dxa"/>
              <w:bottom w:w="0" w:type="dxa"/>
            </w:tcMar>
          </w:tcPr>
          <w:p w:rsidR="00000000" w:rsidRDefault="00000000">
            <w:pPr>
              <w:spacing w:after="60"/>
              <w:jc w:val="right"/>
              <w:rPr>
                <w:b/>
                <w:bCs/>
              </w:rPr>
            </w:pPr>
            <w:r>
              <w:rPr>
                <w:b/>
                <w:bCs/>
              </w:rPr>
              <w:t>1 411</w:t>
            </w:r>
          </w:p>
        </w:tc>
      </w:tr>
      <w:tr w:rsidR="00000000">
        <w:tblPrEx>
          <w:tblCellMar>
            <w:top w:w="0" w:type="dxa"/>
            <w:bottom w:w="0" w:type="dxa"/>
          </w:tblCellMar>
        </w:tblPrEx>
        <w:trPr>
          <w:cantSplit/>
        </w:trPr>
        <w:tc>
          <w:tcPr>
            <w:tcW w:w="12049" w:type="dxa"/>
            <w:gridSpan w:val="13"/>
            <w:tcBorders>
              <w:left w:val="nil"/>
              <w:bottom w:val="nil"/>
              <w:right w:val="nil"/>
            </w:tcBorders>
            <w:tcMar>
              <w:top w:w="85" w:type="dxa"/>
              <w:bottom w:w="0" w:type="dxa"/>
            </w:tcMar>
          </w:tcPr>
          <w:p w:rsidR="00000000" w:rsidRDefault="00000000">
            <w:pPr>
              <w:tabs>
                <w:tab w:val="left" w:pos="601"/>
              </w:tabs>
              <w:spacing w:before="120"/>
            </w:pPr>
            <w:r>
              <w:tab/>
            </w:r>
            <w:r>
              <w:rPr>
                <w:u w:val="single"/>
              </w:rPr>
              <w:t>Source</w:t>
            </w:r>
            <w:r>
              <w:t>:  Statistics Office 2000; Employment 1998, A report on the 1998 Labour Market Survey of Solomon Islands.</w:t>
            </w:r>
          </w:p>
          <w:p w:rsidR="00000000" w:rsidRDefault="00000000">
            <w:pPr>
              <w:tabs>
                <w:tab w:val="left" w:pos="601"/>
              </w:tabs>
              <w:spacing w:before="120"/>
            </w:pPr>
          </w:p>
        </w:tc>
      </w:tr>
    </w:tbl>
    <w:p w:rsidR="00000000" w:rsidRDefault="00000000"/>
    <w:p w:rsidR="00000000" w:rsidRDefault="00000000">
      <w:pPr>
        <w:sectPr w:rsidR="00000000">
          <w:headerReference w:type="even" r:id="rId15"/>
          <w:headerReference w:type="default" r:id="rId16"/>
          <w:endnotePr>
            <w:numFmt w:val="decimal"/>
          </w:endnotePr>
          <w:pgSz w:w="16840" w:h="11907" w:orient="landscape" w:code="9"/>
          <w:pgMar w:top="1701" w:right="567" w:bottom="851" w:left="1985" w:header="851" w:footer="1985" w:gutter="0"/>
          <w:cols w:space="720"/>
          <w:docGrid w:linePitch="107"/>
        </w:sectPr>
      </w:pPr>
    </w:p>
    <w:p w:rsidR="00000000" w:rsidRDefault="00000000">
      <w:pPr>
        <w:pStyle w:val="Heading3"/>
      </w:pPr>
      <w:r>
        <w:t>Occupational accidents</w:t>
      </w:r>
    </w:p>
    <w:p w:rsidR="00000000" w:rsidRDefault="00000000"/>
    <w:p w:rsidR="00000000" w:rsidRDefault="00000000">
      <w:r>
        <w:t>73.</w:t>
      </w:r>
      <w:r>
        <w:tab/>
        <w:t>For the five-year period 1994-1998 the Department of Commerce, Employment and Labour recorded 816 occupational accidents.  Logging/sawmilling had the highest number of accidents with slightly over 30 per cent, followed by forestry and agriculture with 13 and 10 per cent respectively.  The principal causes of accidents were sharp objects (19 per cent) followed by falling objects (14 per cent) and power-driven machinery (13 per cent).</w:t>
      </w:r>
    </w:p>
    <w:p w:rsidR="00000000" w:rsidRDefault="00000000"/>
    <w:p w:rsidR="00000000" w:rsidRDefault="00000000">
      <w:r>
        <w:t>74.</w:t>
      </w:r>
      <w:r>
        <w:tab/>
        <w:t>Of the 816 accidents, 29 (35 per cent) were fatal.  Forty-eight per cent of the fatal cases occurred in logging/sawmilling.  The principal causes of fatal accidents were falling objects (10 per cent) followed by sharp objects and transport/shipping each with 8 per cent  Table 4 shows the number of occupational accidents by industry and cause, for 1994-1998.</w:t>
      </w:r>
    </w:p>
    <w:p w:rsidR="00000000" w:rsidRDefault="00000000"/>
    <w:p w:rsidR="00000000" w:rsidRDefault="00000000">
      <w:pPr>
        <w:pStyle w:val="Heading1"/>
        <w:spacing w:after="120"/>
      </w:pPr>
      <w:r>
        <w:t>Table 4.  Occupational accidents by industry and cause 1994-1998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2694"/>
        <w:gridCol w:w="1100"/>
        <w:gridCol w:w="1101"/>
        <w:gridCol w:w="1101"/>
        <w:gridCol w:w="1101"/>
        <w:gridCol w:w="1101"/>
        <w:gridCol w:w="1063"/>
      </w:tblGrid>
      <w:tr w:rsidR="00000000">
        <w:trPr>
          <w:cantSplit/>
          <w:tblHeader/>
        </w:trPr>
        <w:tc>
          <w:tcPr>
            <w:tcW w:w="2694" w:type="dxa"/>
            <w:tcBorders>
              <w:bottom w:val="single" w:sz="4" w:space="0" w:color="auto"/>
            </w:tcBorders>
          </w:tcPr>
          <w:p w:rsidR="00000000" w:rsidRDefault="00000000">
            <w:pPr>
              <w:spacing w:before="60" w:after="60"/>
              <w:jc w:val="center"/>
              <w:rPr>
                <w:b/>
                <w:bCs/>
              </w:rPr>
            </w:pPr>
            <w:r>
              <w:rPr>
                <w:b/>
                <w:bCs/>
              </w:rPr>
              <w:t>Industry</w:t>
            </w:r>
          </w:p>
        </w:tc>
        <w:tc>
          <w:tcPr>
            <w:tcW w:w="1100" w:type="dxa"/>
            <w:tcBorders>
              <w:bottom w:val="single" w:sz="4" w:space="0" w:color="auto"/>
            </w:tcBorders>
          </w:tcPr>
          <w:p w:rsidR="00000000" w:rsidRDefault="00000000">
            <w:pPr>
              <w:spacing w:before="60" w:after="60"/>
              <w:jc w:val="center"/>
              <w:rPr>
                <w:b/>
                <w:bCs/>
              </w:rPr>
            </w:pPr>
            <w:r>
              <w:rPr>
                <w:b/>
                <w:bCs/>
              </w:rPr>
              <w:t>1994</w:t>
            </w:r>
          </w:p>
        </w:tc>
        <w:tc>
          <w:tcPr>
            <w:tcW w:w="1101" w:type="dxa"/>
            <w:tcBorders>
              <w:bottom w:val="single" w:sz="4" w:space="0" w:color="auto"/>
            </w:tcBorders>
          </w:tcPr>
          <w:p w:rsidR="00000000" w:rsidRDefault="00000000">
            <w:pPr>
              <w:spacing w:before="60" w:after="60"/>
              <w:jc w:val="center"/>
              <w:rPr>
                <w:b/>
                <w:bCs/>
              </w:rPr>
            </w:pPr>
            <w:r>
              <w:rPr>
                <w:b/>
                <w:bCs/>
              </w:rPr>
              <w:t>1995</w:t>
            </w:r>
          </w:p>
        </w:tc>
        <w:tc>
          <w:tcPr>
            <w:tcW w:w="1101" w:type="dxa"/>
            <w:tcBorders>
              <w:bottom w:val="single" w:sz="4" w:space="0" w:color="auto"/>
            </w:tcBorders>
          </w:tcPr>
          <w:p w:rsidR="00000000" w:rsidRDefault="00000000">
            <w:pPr>
              <w:spacing w:before="60" w:after="60"/>
              <w:jc w:val="center"/>
              <w:rPr>
                <w:b/>
                <w:bCs/>
              </w:rPr>
            </w:pPr>
            <w:r>
              <w:rPr>
                <w:b/>
                <w:bCs/>
              </w:rPr>
              <w:t>1996</w:t>
            </w:r>
          </w:p>
        </w:tc>
        <w:tc>
          <w:tcPr>
            <w:tcW w:w="1101" w:type="dxa"/>
            <w:tcBorders>
              <w:bottom w:val="single" w:sz="4" w:space="0" w:color="auto"/>
            </w:tcBorders>
          </w:tcPr>
          <w:p w:rsidR="00000000" w:rsidRDefault="00000000">
            <w:pPr>
              <w:spacing w:before="60" w:after="60"/>
              <w:jc w:val="center"/>
              <w:rPr>
                <w:b/>
                <w:bCs/>
              </w:rPr>
            </w:pPr>
            <w:r>
              <w:rPr>
                <w:b/>
                <w:bCs/>
              </w:rPr>
              <w:t>1997</w:t>
            </w:r>
          </w:p>
        </w:tc>
        <w:tc>
          <w:tcPr>
            <w:tcW w:w="1101" w:type="dxa"/>
            <w:tcBorders>
              <w:bottom w:val="single" w:sz="4" w:space="0" w:color="auto"/>
            </w:tcBorders>
          </w:tcPr>
          <w:p w:rsidR="00000000" w:rsidRDefault="00000000">
            <w:pPr>
              <w:spacing w:before="60" w:after="60"/>
              <w:jc w:val="center"/>
              <w:rPr>
                <w:b/>
                <w:bCs/>
              </w:rPr>
            </w:pPr>
            <w:r>
              <w:rPr>
                <w:b/>
                <w:bCs/>
              </w:rPr>
              <w:t>1998</w:t>
            </w:r>
          </w:p>
        </w:tc>
        <w:tc>
          <w:tcPr>
            <w:tcW w:w="1063" w:type="dxa"/>
            <w:tcBorders>
              <w:bottom w:val="single" w:sz="4" w:space="0" w:color="auto"/>
            </w:tcBorders>
          </w:tcPr>
          <w:p w:rsidR="00000000" w:rsidRDefault="00000000">
            <w:pPr>
              <w:spacing w:before="60" w:after="60"/>
              <w:jc w:val="center"/>
              <w:rPr>
                <w:b/>
                <w:bCs/>
              </w:rPr>
            </w:pPr>
            <w:r>
              <w:rPr>
                <w:b/>
                <w:bCs/>
              </w:rPr>
              <w:t>Total</w:t>
            </w:r>
          </w:p>
        </w:tc>
      </w:tr>
      <w:tr w:rsidR="00000000">
        <w:trPr>
          <w:cantSplit/>
        </w:trPr>
        <w:tc>
          <w:tcPr>
            <w:tcW w:w="2694" w:type="dxa"/>
            <w:tcBorders>
              <w:bottom w:val="nil"/>
            </w:tcBorders>
          </w:tcPr>
          <w:p w:rsidR="00000000" w:rsidRDefault="00000000">
            <w:r>
              <w:t>Agriculture</w:t>
            </w:r>
          </w:p>
        </w:tc>
        <w:tc>
          <w:tcPr>
            <w:tcW w:w="1100" w:type="dxa"/>
            <w:tcBorders>
              <w:bottom w:val="nil"/>
            </w:tcBorders>
          </w:tcPr>
          <w:p w:rsidR="00000000" w:rsidRDefault="00000000">
            <w:r>
              <w:t xml:space="preserve">    9   (1)</w:t>
            </w:r>
          </w:p>
        </w:tc>
        <w:tc>
          <w:tcPr>
            <w:tcW w:w="1101" w:type="dxa"/>
            <w:tcBorders>
              <w:bottom w:val="nil"/>
            </w:tcBorders>
          </w:tcPr>
          <w:p w:rsidR="00000000" w:rsidRDefault="00000000">
            <w:r>
              <w:t xml:space="preserve">  22</w:t>
            </w:r>
          </w:p>
        </w:tc>
        <w:tc>
          <w:tcPr>
            <w:tcW w:w="1101" w:type="dxa"/>
            <w:tcBorders>
              <w:bottom w:val="nil"/>
            </w:tcBorders>
          </w:tcPr>
          <w:p w:rsidR="00000000" w:rsidRDefault="00000000">
            <w:r>
              <w:t xml:space="preserve">  18</w:t>
            </w:r>
          </w:p>
        </w:tc>
        <w:tc>
          <w:tcPr>
            <w:tcW w:w="1101" w:type="dxa"/>
            <w:tcBorders>
              <w:bottom w:val="nil"/>
            </w:tcBorders>
          </w:tcPr>
          <w:p w:rsidR="00000000" w:rsidRDefault="00000000">
            <w:r>
              <w:t xml:space="preserve">  19</w:t>
            </w:r>
          </w:p>
        </w:tc>
        <w:tc>
          <w:tcPr>
            <w:tcW w:w="1101" w:type="dxa"/>
            <w:tcBorders>
              <w:bottom w:val="nil"/>
            </w:tcBorders>
          </w:tcPr>
          <w:p w:rsidR="00000000" w:rsidRDefault="00000000">
            <w:r>
              <w:t xml:space="preserve">  17   (1)</w:t>
            </w:r>
          </w:p>
        </w:tc>
        <w:tc>
          <w:tcPr>
            <w:tcW w:w="1063" w:type="dxa"/>
            <w:tcBorders>
              <w:bottom w:val="nil"/>
            </w:tcBorders>
          </w:tcPr>
          <w:p w:rsidR="00000000" w:rsidRDefault="00000000">
            <w:r>
              <w:t xml:space="preserve">  85   (2)</w:t>
            </w:r>
          </w:p>
        </w:tc>
      </w:tr>
      <w:tr w:rsidR="00000000">
        <w:trPr>
          <w:cantSplit/>
        </w:trPr>
        <w:tc>
          <w:tcPr>
            <w:tcW w:w="2694" w:type="dxa"/>
            <w:tcBorders>
              <w:top w:val="nil"/>
              <w:bottom w:val="nil"/>
            </w:tcBorders>
          </w:tcPr>
          <w:p w:rsidR="00000000" w:rsidRDefault="00000000">
            <w:r>
              <w:t>Forestry</w:t>
            </w:r>
          </w:p>
        </w:tc>
        <w:tc>
          <w:tcPr>
            <w:tcW w:w="1100" w:type="dxa"/>
            <w:tcBorders>
              <w:top w:val="nil"/>
              <w:bottom w:val="nil"/>
            </w:tcBorders>
          </w:tcPr>
          <w:p w:rsidR="00000000" w:rsidRDefault="00000000">
            <w:r>
              <w:t xml:space="preserve">  25</w:t>
            </w:r>
          </w:p>
        </w:tc>
        <w:tc>
          <w:tcPr>
            <w:tcW w:w="1101" w:type="dxa"/>
            <w:tcBorders>
              <w:top w:val="nil"/>
              <w:bottom w:val="nil"/>
            </w:tcBorders>
          </w:tcPr>
          <w:p w:rsidR="00000000" w:rsidRDefault="00000000">
            <w:r>
              <w:t xml:space="preserve">  28</w:t>
            </w:r>
          </w:p>
        </w:tc>
        <w:tc>
          <w:tcPr>
            <w:tcW w:w="1101" w:type="dxa"/>
            <w:tcBorders>
              <w:top w:val="nil"/>
              <w:bottom w:val="nil"/>
            </w:tcBorders>
          </w:tcPr>
          <w:p w:rsidR="00000000" w:rsidRDefault="00000000">
            <w:r>
              <w:t xml:space="preserve">  17</w:t>
            </w:r>
          </w:p>
        </w:tc>
        <w:tc>
          <w:tcPr>
            <w:tcW w:w="1101" w:type="dxa"/>
            <w:tcBorders>
              <w:top w:val="nil"/>
              <w:bottom w:val="nil"/>
            </w:tcBorders>
          </w:tcPr>
          <w:p w:rsidR="00000000" w:rsidRDefault="00000000">
            <w:r>
              <w:t xml:space="preserve">  16</w:t>
            </w:r>
          </w:p>
        </w:tc>
        <w:tc>
          <w:tcPr>
            <w:tcW w:w="1101" w:type="dxa"/>
            <w:tcBorders>
              <w:top w:val="nil"/>
              <w:bottom w:val="nil"/>
            </w:tcBorders>
          </w:tcPr>
          <w:p w:rsidR="00000000" w:rsidRDefault="00000000">
            <w:r>
              <w:t xml:space="preserve">  20</w:t>
            </w:r>
          </w:p>
        </w:tc>
        <w:tc>
          <w:tcPr>
            <w:tcW w:w="1063" w:type="dxa"/>
            <w:tcBorders>
              <w:top w:val="nil"/>
              <w:bottom w:val="nil"/>
            </w:tcBorders>
          </w:tcPr>
          <w:p w:rsidR="00000000" w:rsidRDefault="00000000">
            <w:r>
              <w:t>106</w:t>
            </w:r>
          </w:p>
        </w:tc>
      </w:tr>
      <w:tr w:rsidR="00000000">
        <w:trPr>
          <w:cantSplit/>
        </w:trPr>
        <w:tc>
          <w:tcPr>
            <w:tcW w:w="2694" w:type="dxa"/>
            <w:tcBorders>
              <w:top w:val="nil"/>
              <w:bottom w:val="nil"/>
            </w:tcBorders>
          </w:tcPr>
          <w:p w:rsidR="00000000" w:rsidRDefault="00000000">
            <w:r>
              <w:t>Mining/quarrying</w:t>
            </w:r>
          </w:p>
        </w:tc>
        <w:tc>
          <w:tcPr>
            <w:tcW w:w="1100" w:type="dxa"/>
            <w:tcBorders>
              <w:top w:val="nil"/>
              <w:bottom w:val="nil"/>
            </w:tcBorders>
          </w:tcPr>
          <w:p w:rsidR="00000000" w:rsidRDefault="00000000">
            <w:r>
              <w:t xml:space="preserve">  -</w:t>
            </w:r>
          </w:p>
        </w:tc>
        <w:tc>
          <w:tcPr>
            <w:tcW w:w="1101" w:type="dxa"/>
            <w:tcBorders>
              <w:top w:val="nil"/>
              <w:bottom w:val="nil"/>
            </w:tcBorders>
          </w:tcPr>
          <w:p w:rsidR="00000000" w:rsidRDefault="00000000">
            <w:r>
              <w:t xml:space="preserve">  -</w:t>
            </w:r>
          </w:p>
        </w:tc>
        <w:tc>
          <w:tcPr>
            <w:tcW w:w="1101" w:type="dxa"/>
            <w:tcBorders>
              <w:top w:val="nil"/>
              <w:bottom w:val="nil"/>
            </w:tcBorders>
          </w:tcPr>
          <w:p w:rsidR="00000000" w:rsidRDefault="00000000">
            <w:r>
              <w:t xml:space="preserve">  -</w:t>
            </w:r>
          </w:p>
        </w:tc>
        <w:tc>
          <w:tcPr>
            <w:tcW w:w="1101" w:type="dxa"/>
            <w:tcBorders>
              <w:top w:val="nil"/>
              <w:bottom w:val="nil"/>
            </w:tcBorders>
          </w:tcPr>
          <w:p w:rsidR="00000000" w:rsidRDefault="00000000">
            <w:r>
              <w:t xml:space="preserve">    1</w:t>
            </w:r>
          </w:p>
        </w:tc>
        <w:tc>
          <w:tcPr>
            <w:tcW w:w="1101" w:type="dxa"/>
            <w:tcBorders>
              <w:top w:val="nil"/>
              <w:bottom w:val="nil"/>
            </w:tcBorders>
          </w:tcPr>
          <w:p w:rsidR="00000000" w:rsidRDefault="00000000">
            <w:r>
              <w:t xml:space="preserve">    8</w:t>
            </w:r>
          </w:p>
        </w:tc>
        <w:tc>
          <w:tcPr>
            <w:tcW w:w="1063" w:type="dxa"/>
            <w:tcBorders>
              <w:top w:val="nil"/>
              <w:bottom w:val="nil"/>
            </w:tcBorders>
          </w:tcPr>
          <w:p w:rsidR="00000000" w:rsidRDefault="00000000">
            <w:r>
              <w:t xml:space="preserve">    9</w:t>
            </w:r>
          </w:p>
        </w:tc>
      </w:tr>
      <w:tr w:rsidR="00000000">
        <w:trPr>
          <w:cantSplit/>
        </w:trPr>
        <w:tc>
          <w:tcPr>
            <w:tcW w:w="2694" w:type="dxa"/>
            <w:tcBorders>
              <w:top w:val="nil"/>
              <w:bottom w:val="nil"/>
            </w:tcBorders>
          </w:tcPr>
          <w:p w:rsidR="00000000" w:rsidRDefault="00000000">
            <w:r>
              <w:t>Logging/sawmilling</w:t>
            </w:r>
          </w:p>
        </w:tc>
        <w:tc>
          <w:tcPr>
            <w:tcW w:w="1100" w:type="dxa"/>
            <w:tcBorders>
              <w:top w:val="nil"/>
              <w:bottom w:val="nil"/>
            </w:tcBorders>
          </w:tcPr>
          <w:p w:rsidR="00000000" w:rsidRDefault="00000000">
            <w:r>
              <w:t xml:space="preserve">  49   (5)</w:t>
            </w:r>
          </w:p>
        </w:tc>
        <w:tc>
          <w:tcPr>
            <w:tcW w:w="1101" w:type="dxa"/>
            <w:tcBorders>
              <w:top w:val="nil"/>
              <w:bottom w:val="nil"/>
            </w:tcBorders>
          </w:tcPr>
          <w:p w:rsidR="00000000" w:rsidRDefault="00000000">
            <w:r>
              <w:t xml:space="preserve">  55   (2)</w:t>
            </w:r>
          </w:p>
        </w:tc>
        <w:tc>
          <w:tcPr>
            <w:tcW w:w="1101" w:type="dxa"/>
            <w:tcBorders>
              <w:top w:val="nil"/>
              <w:bottom w:val="nil"/>
            </w:tcBorders>
          </w:tcPr>
          <w:p w:rsidR="00000000" w:rsidRDefault="00000000">
            <w:r>
              <w:t xml:space="preserve">  62   (1)</w:t>
            </w:r>
          </w:p>
        </w:tc>
        <w:tc>
          <w:tcPr>
            <w:tcW w:w="1101" w:type="dxa"/>
            <w:tcBorders>
              <w:top w:val="nil"/>
              <w:bottom w:val="nil"/>
            </w:tcBorders>
          </w:tcPr>
          <w:p w:rsidR="00000000" w:rsidRDefault="00000000">
            <w:r>
              <w:t xml:space="preserve">  46   (1)</w:t>
            </w:r>
          </w:p>
        </w:tc>
        <w:tc>
          <w:tcPr>
            <w:tcW w:w="1101" w:type="dxa"/>
            <w:tcBorders>
              <w:top w:val="nil"/>
              <w:bottom w:val="nil"/>
            </w:tcBorders>
          </w:tcPr>
          <w:p w:rsidR="00000000" w:rsidRDefault="00000000">
            <w:r>
              <w:t xml:space="preserve">  38   (5)</w:t>
            </w:r>
          </w:p>
        </w:tc>
        <w:tc>
          <w:tcPr>
            <w:tcW w:w="1063" w:type="dxa"/>
            <w:tcBorders>
              <w:top w:val="nil"/>
              <w:bottom w:val="nil"/>
            </w:tcBorders>
          </w:tcPr>
          <w:p w:rsidR="00000000" w:rsidRDefault="00000000">
            <w:r>
              <w:t>250 (14)</w:t>
            </w:r>
          </w:p>
        </w:tc>
      </w:tr>
      <w:tr w:rsidR="00000000">
        <w:trPr>
          <w:cantSplit/>
        </w:trPr>
        <w:tc>
          <w:tcPr>
            <w:tcW w:w="2694" w:type="dxa"/>
            <w:tcBorders>
              <w:top w:val="nil"/>
              <w:bottom w:val="nil"/>
            </w:tcBorders>
          </w:tcPr>
          <w:p w:rsidR="00000000" w:rsidRDefault="00000000">
            <w:r>
              <w:t>Stevedoring</w:t>
            </w:r>
          </w:p>
        </w:tc>
        <w:tc>
          <w:tcPr>
            <w:tcW w:w="1100" w:type="dxa"/>
            <w:tcBorders>
              <w:top w:val="nil"/>
              <w:bottom w:val="nil"/>
            </w:tcBorders>
          </w:tcPr>
          <w:p w:rsidR="00000000" w:rsidRDefault="00000000">
            <w:r>
              <w:t xml:space="preserve">    2</w:t>
            </w:r>
          </w:p>
        </w:tc>
        <w:tc>
          <w:tcPr>
            <w:tcW w:w="1101" w:type="dxa"/>
            <w:tcBorders>
              <w:top w:val="nil"/>
              <w:bottom w:val="nil"/>
            </w:tcBorders>
          </w:tcPr>
          <w:p w:rsidR="00000000" w:rsidRDefault="00000000">
            <w:r>
              <w:t xml:space="preserve">    6 (12)</w:t>
            </w:r>
          </w:p>
        </w:tc>
        <w:tc>
          <w:tcPr>
            <w:tcW w:w="1101" w:type="dxa"/>
            <w:tcBorders>
              <w:top w:val="nil"/>
              <w:bottom w:val="nil"/>
            </w:tcBorders>
          </w:tcPr>
          <w:p w:rsidR="00000000" w:rsidRDefault="00000000">
            <w:r>
              <w:t xml:space="preserve">    3</w:t>
            </w:r>
          </w:p>
        </w:tc>
        <w:tc>
          <w:tcPr>
            <w:tcW w:w="1101" w:type="dxa"/>
            <w:tcBorders>
              <w:top w:val="nil"/>
              <w:bottom w:val="nil"/>
            </w:tcBorders>
          </w:tcPr>
          <w:p w:rsidR="00000000" w:rsidRDefault="00000000">
            <w:r>
              <w:t xml:space="preserve">    1</w:t>
            </w:r>
          </w:p>
        </w:tc>
        <w:tc>
          <w:tcPr>
            <w:tcW w:w="1101" w:type="dxa"/>
            <w:tcBorders>
              <w:top w:val="nil"/>
              <w:bottom w:val="nil"/>
            </w:tcBorders>
          </w:tcPr>
          <w:p w:rsidR="00000000" w:rsidRDefault="00000000">
            <w:r>
              <w:t xml:space="preserve">    2</w:t>
            </w:r>
          </w:p>
        </w:tc>
        <w:tc>
          <w:tcPr>
            <w:tcW w:w="1063" w:type="dxa"/>
            <w:tcBorders>
              <w:top w:val="nil"/>
              <w:bottom w:val="nil"/>
            </w:tcBorders>
          </w:tcPr>
          <w:p w:rsidR="00000000" w:rsidRDefault="00000000">
            <w:r>
              <w:t xml:space="preserve">  14   (2)</w:t>
            </w:r>
          </w:p>
        </w:tc>
      </w:tr>
      <w:tr w:rsidR="00000000">
        <w:trPr>
          <w:cantSplit/>
        </w:trPr>
        <w:tc>
          <w:tcPr>
            <w:tcW w:w="2694" w:type="dxa"/>
            <w:tcBorders>
              <w:top w:val="nil"/>
              <w:bottom w:val="nil"/>
            </w:tcBorders>
          </w:tcPr>
          <w:p w:rsidR="00000000" w:rsidRDefault="00000000">
            <w:r>
              <w:t>Manufacturing</w:t>
            </w:r>
          </w:p>
        </w:tc>
        <w:tc>
          <w:tcPr>
            <w:tcW w:w="1100" w:type="dxa"/>
            <w:tcBorders>
              <w:top w:val="nil"/>
              <w:bottom w:val="nil"/>
            </w:tcBorders>
          </w:tcPr>
          <w:p w:rsidR="00000000" w:rsidRDefault="00000000">
            <w:r>
              <w:t xml:space="preserve">    7   (1)</w:t>
            </w:r>
          </w:p>
        </w:tc>
        <w:tc>
          <w:tcPr>
            <w:tcW w:w="1101" w:type="dxa"/>
            <w:tcBorders>
              <w:top w:val="nil"/>
              <w:bottom w:val="nil"/>
            </w:tcBorders>
          </w:tcPr>
          <w:p w:rsidR="00000000" w:rsidRDefault="00000000">
            <w:r>
              <w:t xml:space="preserve">  10</w:t>
            </w:r>
          </w:p>
        </w:tc>
        <w:tc>
          <w:tcPr>
            <w:tcW w:w="1101" w:type="dxa"/>
            <w:tcBorders>
              <w:top w:val="nil"/>
              <w:bottom w:val="nil"/>
            </w:tcBorders>
          </w:tcPr>
          <w:p w:rsidR="00000000" w:rsidRDefault="00000000">
            <w:r>
              <w:t xml:space="preserve">  11   (1)</w:t>
            </w:r>
          </w:p>
        </w:tc>
        <w:tc>
          <w:tcPr>
            <w:tcW w:w="1101" w:type="dxa"/>
            <w:tcBorders>
              <w:top w:val="nil"/>
              <w:bottom w:val="nil"/>
            </w:tcBorders>
          </w:tcPr>
          <w:p w:rsidR="00000000" w:rsidRDefault="00000000">
            <w:r>
              <w:t xml:space="preserve">    5</w:t>
            </w:r>
          </w:p>
        </w:tc>
        <w:tc>
          <w:tcPr>
            <w:tcW w:w="1101" w:type="dxa"/>
            <w:tcBorders>
              <w:top w:val="nil"/>
              <w:bottom w:val="nil"/>
            </w:tcBorders>
          </w:tcPr>
          <w:p w:rsidR="00000000" w:rsidRDefault="00000000">
            <w:r>
              <w:t xml:space="preserve">  10   (1)</w:t>
            </w:r>
          </w:p>
        </w:tc>
        <w:tc>
          <w:tcPr>
            <w:tcW w:w="1063" w:type="dxa"/>
            <w:tcBorders>
              <w:top w:val="nil"/>
              <w:bottom w:val="nil"/>
            </w:tcBorders>
          </w:tcPr>
          <w:p w:rsidR="00000000" w:rsidRDefault="00000000">
            <w:r>
              <w:t xml:space="preserve">  43   (3)</w:t>
            </w:r>
          </w:p>
        </w:tc>
      </w:tr>
      <w:tr w:rsidR="00000000">
        <w:trPr>
          <w:cantSplit/>
        </w:trPr>
        <w:tc>
          <w:tcPr>
            <w:tcW w:w="2694" w:type="dxa"/>
            <w:tcBorders>
              <w:top w:val="nil"/>
              <w:bottom w:val="nil"/>
            </w:tcBorders>
          </w:tcPr>
          <w:p w:rsidR="00000000" w:rsidRDefault="00000000">
            <w:r>
              <w:t>Fishing/canning</w:t>
            </w:r>
          </w:p>
        </w:tc>
        <w:tc>
          <w:tcPr>
            <w:tcW w:w="1100" w:type="dxa"/>
            <w:tcBorders>
              <w:top w:val="nil"/>
              <w:bottom w:val="nil"/>
            </w:tcBorders>
          </w:tcPr>
          <w:p w:rsidR="00000000" w:rsidRDefault="00000000">
            <w:r>
              <w:t xml:space="preserve">    6</w:t>
            </w:r>
          </w:p>
        </w:tc>
        <w:tc>
          <w:tcPr>
            <w:tcW w:w="1101" w:type="dxa"/>
            <w:tcBorders>
              <w:top w:val="nil"/>
              <w:bottom w:val="nil"/>
            </w:tcBorders>
          </w:tcPr>
          <w:p w:rsidR="00000000" w:rsidRDefault="00000000">
            <w:r>
              <w:t xml:space="preserve">  11</w:t>
            </w:r>
          </w:p>
        </w:tc>
        <w:tc>
          <w:tcPr>
            <w:tcW w:w="1101" w:type="dxa"/>
            <w:tcBorders>
              <w:top w:val="nil"/>
              <w:bottom w:val="nil"/>
            </w:tcBorders>
          </w:tcPr>
          <w:p w:rsidR="00000000" w:rsidRDefault="00000000">
            <w:r>
              <w:t xml:space="preserve">  11   (1)</w:t>
            </w:r>
          </w:p>
        </w:tc>
        <w:tc>
          <w:tcPr>
            <w:tcW w:w="1101" w:type="dxa"/>
            <w:tcBorders>
              <w:top w:val="nil"/>
              <w:bottom w:val="nil"/>
            </w:tcBorders>
          </w:tcPr>
          <w:p w:rsidR="00000000" w:rsidRDefault="00000000">
            <w:r>
              <w:t xml:space="preserve">  10</w:t>
            </w:r>
          </w:p>
        </w:tc>
        <w:tc>
          <w:tcPr>
            <w:tcW w:w="1101" w:type="dxa"/>
            <w:tcBorders>
              <w:top w:val="nil"/>
              <w:bottom w:val="nil"/>
            </w:tcBorders>
          </w:tcPr>
          <w:p w:rsidR="00000000" w:rsidRDefault="00000000">
            <w:r>
              <w:t xml:space="preserve">    5   (1)</w:t>
            </w:r>
          </w:p>
        </w:tc>
        <w:tc>
          <w:tcPr>
            <w:tcW w:w="1063" w:type="dxa"/>
            <w:tcBorders>
              <w:top w:val="nil"/>
              <w:bottom w:val="nil"/>
            </w:tcBorders>
          </w:tcPr>
          <w:p w:rsidR="00000000" w:rsidRDefault="00000000">
            <w:r>
              <w:t xml:space="preserve">  43   (2)</w:t>
            </w:r>
          </w:p>
        </w:tc>
      </w:tr>
      <w:tr w:rsidR="00000000">
        <w:trPr>
          <w:cantSplit/>
        </w:trPr>
        <w:tc>
          <w:tcPr>
            <w:tcW w:w="2694" w:type="dxa"/>
            <w:tcBorders>
              <w:top w:val="nil"/>
              <w:bottom w:val="nil"/>
            </w:tcBorders>
          </w:tcPr>
          <w:p w:rsidR="00000000" w:rsidRDefault="00000000">
            <w:r>
              <w:t>Construction</w:t>
            </w:r>
          </w:p>
        </w:tc>
        <w:tc>
          <w:tcPr>
            <w:tcW w:w="1100" w:type="dxa"/>
            <w:tcBorders>
              <w:top w:val="nil"/>
              <w:bottom w:val="nil"/>
            </w:tcBorders>
          </w:tcPr>
          <w:p w:rsidR="00000000" w:rsidRDefault="00000000">
            <w:r>
              <w:t xml:space="preserve">  13   (1)</w:t>
            </w:r>
          </w:p>
        </w:tc>
        <w:tc>
          <w:tcPr>
            <w:tcW w:w="1101" w:type="dxa"/>
            <w:tcBorders>
              <w:top w:val="nil"/>
              <w:bottom w:val="nil"/>
            </w:tcBorders>
          </w:tcPr>
          <w:p w:rsidR="00000000" w:rsidRDefault="00000000">
            <w:r>
              <w:t xml:space="preserve">  22</w:t>
            </w:r>
          </w:p>
        </w:tc>
        <w:tc>
          <w:tcPr>
            <w:tcW w:w="1101" w:type="dxa"/>
            <w:tcBorders>
              <w:top w:val="nil"/>
              <w:bottom w:val="nil"/>
            </w:tcBorders>
          </w:tcPr>
          <w:p w:rsidR="00000000" w:rsidRDefault="00000000">
            <w:r>
              <w:t xml:space="preserve">    8</w:t>
            </w:r>
          </w:p>
        </w:tc>
        <w:tc>
          <w:tcPr>
            <w:tcW w:w="1101" w:type="dxa"/>
            <w:tcBorders>
              <w:top w:val="nil"/>
              <w:bottom w:val="nil"/>
            </w:tcBorders>
          </w:tcPr>
          <w:p w:rsidR="00000000" w:rsidRDefault="00000000">
            <w:r>
              <w:t xml:space="preserve">  14   (1)</w:t>
            </w:r>
          </w:p>
        </w:tc>
        <w:tc>
          <w:tcPr>
            <w:tcW w:w="1101" w:type="dxa"/>
            <w:tcBorders>
              <w:top w:val="nil"/>
              <w:bottom w:val="nil"/>
            </w:tcBorders>
          </w:tcPr>
          <w:p w:rsidR="00000000" w:rsidRDefault="00000000">
            <w:r>
              <w:t xml:space="preserve">    8   (1)</w:t>
            </w:r>
          </w:p>
        </w:tc>
        <w:tc>
          <w:tcPr>
            <w:tcW w:w="1063" w:type="dxa"/>
            <w:tcBorders>
              <w:top w:val="nil"/>
              <w:bottom w:val="nil"/>
            </w:tcBorders>
          </w:tcPr>
          <w:p w:rsidR="00000000" w:rsidRDefault="00000000">
            <w:r>
              <w:t xml:space="preserve">  65   (3)</w:t>
            </w:r>
          </w:p>
        </w:tc>
      </w:tr>
      <w:tr w:rsidR="00000000">
        <w:trPr>
          <w:cantSplit/>
        </w:trPr>
        <w:tc>
          <w:tcPr>
            <w:tcW w:w="2694" w:type="dxa"/>
            <w:tcBorders>
              <w:top w:val="nil"/>
              <w:bottom w:val="nil"/>
            </w:tcBorders>
          </w:tcPr>
          <w:p w:rsidR="00000000" w:rsidRDefault="00000000">
            <w:r>
              <w:t>Electricity/gas/water</w:t>
            </w:r>
          </w:p>
        </w:tc>
        <w:tc>
          <w:tcPr>
            <w:tcW w:w="1100" w:type="dxa"/>
            <w:tcBorders>
              <w:top w:val="nil"/>
              <w:bottom w:val="nil"/>
            </w:tcBorders>
          </w:tcPr>
          <w:p w:rsidR="00000000" w:rsidRDefault="00000000">
            <w:r>
              <w:t xml:space="preserve">    3</w:t>
            </w:r>
          </w:p>
        </w:tc>
        <w:tc>
          <w:tcPr>
            <w:tcW w:w="1101" w:type="dxa"/>
            <w:tcBorders>
              <w:top w:val="nil"/>
              <w:bottom w:val="nil"/>
            </w:tcBorders>
          </w:tcPr>
          <w:p w:rsidR="00000000" w:rsidRDefault="00000000">
            <w:r>
              <w:t xml:space="preserve">    1</w:t>
            </w:r>
          </w:p>
        </w:tc>
        <w:tc>
          <w:tcPr>
            <w:tcW w:w="1101" w:type="dxa"/>
            <w:tcBorders>
              <w:top w:val="nil"/>
              <w:bottom w:val="nil"/>
            </w:tcBorders>
          </w:tcPr>
          <w:p w:rsidR="00000000" w:rsidRDefault="00000000">
            <w:r>
              <w:t xml:space="preserve">    3</w:t>
            </w:r>
          </w:p>
        </w:tc>
        <w:tc>
          <w:tcPr>
            <w:tcW w:w="1101" w:type="dxa"/>
            <w:tcBorders>
              <w:top w:val="nil"/>
              <w:bottom w:val="nil"/>
            </w:tcBorders>
          </w:tcPr>
          <w:p w:rsidR="00000000" w:rsidRDefault="00000000">
            <w:r>
              <w:t xml:space="preserve">    4</w:t>
            </w:r>
          </w:p>
        </w:tc>
        <w:tc>
          <w:tcPr>
            <w:tcW w:w="1101" w:type="dxa"/>
            <w:tcBorders>
              <w:top w:val="nil"/>
              <w:bottom w:val="nil"/>
            </w:tcBorders>
          </w:tcPr>
          <w:p w:rsidR="00000000" w:rsidRDefault="00000000">
            <w:r>
              <w:t xml:space="preserve">    4</w:t>
            </w:r>
          </w:p>
        </w:tc>
        <w:tc>
          <w:tcPr>
            <w:tcW w:w="1063" w:type="dxa"/>
            <w:tcBorders>
              <w:top w:val="nil"/>
              <w:bottom w:val="nil"/>
            </w:tcBorders>
          </w:tcPr>
          <w:p w:rsidR="00000000" w:rsidRDefault="00000000">
            <w:r>
              <w:t xml:space="preserve">  15</w:t>
            </w:r>
          </w:p>
        </w:tc>
      </w:tr>
      <w:tr w:rsidR="00000000">
        <w:trPr>
          <w:cantSplit/>
        </w:trPr>
        <w:tc>
          <w:tcPr>
            <w:tcW w:w="2694" w:type="dxa"/>
            <w:tcBorders>
              <w:top w:val="nil"/>
              <w:bottom w:val="nil"/>
            </w:tcBorders>
          </w:tcPr>
          <w:p w:rsidR="00000000" w:rsidRDefault="00000000">
            <w:r>
              <w:t>Hotel/restaurant</w:t>
            </w:r>
          </w:p>
        </w:tc>
        <w:tc>
          <w:tcPr>
            <w:tcW w:w="1100" w:type="dxa"/>
            <w:tcBorders>
              <w:top w:val="nil"/>
              <w:bottom w:val="nil"/>
            </w:tcBorders>
          </w:tcPr>
          <w:p w:rsidR="00000000" w:rsidRDefault="00000000">
            <w:r>
              <w:t xml:space="preserve">    4   (1)</w:t>
            </w:r>
          </w:p>
        </w:tc>
        <w:tc>
          <w:tcPr>
            <w:tcW w:w="1101" w:type="dxa"/>
            <w:tcBorders>
              <w:top w:val="nil"/>
              <w:bottom w:val="nil"/>
            </w:tcBorders>
          </w:tcPr>
          <w:p w:rsidR="00000000" w:rsidRDefault="00000000">
            <w:r>
              <w:t xml:space="preserve">    5</w:t>
            </w:r>
          </w:p>
        </w:tc>
        <w:tc>
          <w:tcPr>
            <w:tcW w:w="1101" w:type="dxa"/>
            <w:tcBorders>
              <w:top w:val="nil"/>
              <w:bottom w:val="nil"/>
            </w:tcBorders>
          </w:tcPr>
          <w:p w:rsidR="00000000" w:rsidRDefault="00000000">
            <w:r>
              <w:t xml:space="preserve">    3</w:t>
            </w:r>
          </w:p>
        </w:tc>
        <w:tc>
          <w:tcPr>
            <w:tcW w:w="1101" w:type="dxa"/>
            <w:tcBorders>
              <w:top w:val="nil"/>
              <w:bottom w:val="nil"/>
            </w:tcBorders>
          </w:tcPr>
          <w:p w:rsidR="00000000" w:rsidRDefault="00000000">
            <w:r>
              <w:t xml:space="preserve">    3</w:t>
            </w:r>
          </w:p>
        </w:tc>
        <w:tc>
          <w:tcPr>
            <w:tcW w:w="1101" w:type="dxa"/>
            <w:tcBorders>
              <w:top w:val="nil"/>
              <w:bottom w:val="nil"/>
            </w:tcBorders>
          </w:tcPr>
          <w:p w:rsidR="00000000" w:rsidRDefault="00000000">
            <w:r>
              <w:t xml:space="preserve">    2</w:t>
            </w:r>
          </w:p>
        </w:tc>
        <w:tc>
          <w:tcPr>
            <w:tcW w:w="1063" w:type="dxa"/>
            <w:tcBorders>
              <w:top w:val="nil"/>
              <w:bottom w:val="nil"/>
            </w:tcBorders>
          </w:tcPr>
          <w:p w:rsidR="00000000" w:rsidRDefault="00000000">
            <w:r>
              <w:t xml:space="preserve">  17   (1)</w:t>
            </w:r>
          </w:p>
        </w:tc>
      </w:tr>
      <w:tr w:rsidR="00000000">
        <w:trPr>
          <w:cantSplit/>
        </w:trPr>
        <w:tc>
          <w:tcPr>
            <w:tcW w:w="2694" w:type="dxa"/>
            <w:tcBorders>
              <w:top w:val="nil"/>
              <w:bottom w:val="nil"/>
            </w:tcBorders>
          </w:tcPr>
          <w:p w:rsidR="00000000" w:rsidRDefault="00000000">
            <w:r>
              <w:t>Commerce</w:t>
            </w:r>
          </w:p>
        </w:tc>
        <w:tc>
          <w:tcPr>
            <w:tcW w:w="1100" w:type="dxa"/>
            <w:tcBorders>
              <w:top w:val="nil"/>
              <w:bottom w:val="nil"/>
            </w:tcBorders>
          </w:tcPr>
          <w:p w:rsidR="00000000" w:rsidRDefault="00000000">
            <w:r>
              <w:t xml:space="preserve">    2</w:t>
            </w:r>
          </w:p>
        </w:tc>
        <w:tc>
          <w:tcPr>
            <w:tcW w:w="1101" w:type="dxa"/>
            <w:tcBorders>
              <w:top w:val="nil"/>
              <w:bottom w:val="nil"/>
            </w:tcBorders>
          </w:tcPr>
          <w:p w:rsidR="00000000" w:rsidRDefault="00000000">
            <w:r>
              <w:t xml:space="preserve">    8</w:t>
            </w:r>
          </w:p>
        </w:tc>
        <w:tc>
          <w:tcPr>
            <w:tcW w:w="1101" w:type="dxa"/>
            <w:tcBorders>
              <w:top w:val="nil"/>
              <w:bottom w:val="nil"/>
            </w:tcBorders>
          </w:tcPr>
          <w:p w:rsidR="00000000" w:rsidRDefault="00000000">
            <w:r>
              <w:t xml:space="preserve">    4</w:t>
            </w:r>
          </w:p>
        </w:tc>
        <w:tc>
          <w:tcPr>
            <w:tcW w:w="1101" w:type="dxa"/>
            <w:tcBorders>
              <w:top w:val="nil"/>
              <w:bottom w:val="nil"/>
            </w:tcBorders>
          </w:tcPr>
          <w:p w:rsidR="00000000" w:rsidRDefault="00000000">
            <w:r>
              <w:t xml:space="preserve">    9</w:t>
            </w:r>
          </w:p>
        </w:tc>
        <w:tc>
          <w:tcPr>
            <w:tcW w:w="1101" w:type="dxa"/>
            <w:tcBorders>
              <w:top w:val="nil"/>
              <w:bottom w:val="nil"/>
            </w:tcBorders>
          </w:tcPr>
          <w:p w:rsidR="00000000" w:rsidRDefault="00000000">
            <w:r>
              <w:t xml:space="preserve">    3</w:t>
            </w:r>
          </w:p>
        </w:tc>
        <w:tc>
          <w:tcPr>
            <w:tcW w:w="1063" w:type="dxa"/>
            <w:tcBorders>
              <w:top w:val="nil"/>
              <w:bottom w:val="nil"/>
            </w:tcBorders>
          </w:tcPr>
          <w:p w:rsidR="00000000" w:rsidRDefault="00000000">
            <w:r>
              <w:t xml:space="preserve">  26</w:t>
            </w:r>
          </w:p>
        </w:tc>
      </w:tr>
      <w:tr w:rsidR="00000000">
        <w:trPr>
          <w:cantSplit/>
        </w:trPr>
        <w:tc>
          <w:tcPr>
            <w:tcW w:w="2694" w:type="dxa"/>
            <w:tcBorders>
              <w:top w:val="nil"/>
              <w:bottom w:val="nil"/>
            </w:tcBorders>
          </w:tcPr>
          <w:p w:rsidR="00000000" w:rsidRDefault="00000000">
            <w:r>
              <w:t>Transport/shipping</w:t>
            </w:r>
          </w:p>
        </w:tc>
        <w:tc>
          <w:tcPr>
            <w:tcW w:w="1100" w:type="dxa"/>
            <w:tcBorders>
              <w:top w:val="nil"/>
              <w:bottom w:val="nil"/>
            </w:tcBorders>
          </w:tcPr>
          <w:p w:rsidR="00000000" w:rsidRDefault="00000000">
            <w:r>
              <w:t xml:space="preserve">    3</w:t>
            </w:r>
          </w:p>
        </w:tc>
        <w:tc>
          <w:tcPr>
            <w:tcW w:w="1101" w:type="dxa"/>
            <w:tcBorders>
              <w:top w:val="nil"/>
              <w:bottom w:val="nil"/>
            </w:tcBorders>
          </w:tcPr>
          <w:p w:rsidR="00000000" w:rsidRDefault="00000000">
            <w:r>
              <w:t xml:space="preserve">  10</w:t>
            </w:r>
          </w:p>
        </w:tc>
        <w:tc>
          <w:tcPr>
            <w:tcW w:w="1101" w:type="dxa"/>
            <w:tcBorders>
              <w:top w:val="nil"/>
              <w:bottom w:val="nil"/>
            </w:tcBorders>
          </w:tcPr>
          <w:p w:rsidR="00000000" w:rsidRDefault="00000000">
            <w:r>
              <w:t xml:space="preserve">    5</w:t>
            </w:r>
          </w:p>
        </w:tc>
        <w:tc>
          <w:tcPr>
            <w:tcW w:w="1101" w:type="dxa"/>
            <w:tcBorders>
              <w:top w:val="nil"/>
              <w:bottom w:val="nil"/>
            </w:tcBorders>
          </w:tcPr>
          <w:p w:rsidR="00000000" w:rsidRDefault="00000000">
            <w:r>
              <w:t xml:space="preserve">    6</w:t>
            </w:r>
          </w:p>
        </w:tc>
        <w:tc>
          <w:tcPr>
            <w:tcW w:w="1101" w:type="dxa"/>
            <w:tcBorders>
              <w:top w:val="nil"/>
              <w:bottom w:val="nil"/>
            </w:tcBorders>
          </w:tcPr>
          <w:p w:rsidR="00000000" w:rsidRDefault="00000000">
            <w:r>
              <w:t xml:space="preserve">  13   (1)</w:t>
            </w:r>
          </w:p>
        </w:tc>
        <w:tc>
          <w:tcPr>
            <w:tcW w:w="1063" w:type="dxa"/>
            <w:tcBorders>
              <w:top w:val="nil"/>
              <w:bottom w:val="nil"/>
            </w:tcBorders>
          </w:tcPr>
          <w:p w:rsidR="00000000" w:rsidRDefault="00000000">
            <w:r>
              <w:t xml:space="preserve">  37   (1)</w:t>
            </w:r>
          </w:p>
        </w:tc>
      </w:tr>
      <w:tr w:rsidR="00000000">
        <w:trPr>
          <w:cantSplit/>
        </w:trPr>
        <w:tc>
          <w:tcPr>
            <w:tcW w:w="2694" w:type="dxa"/>
            <w:tcBorders>
              <w:top w:val="nil"/>
              <w:bottom w:val="nil"/>
            </w:tcBorders>
          </w:tcPr>
          <w:p w:rsidR="00000000" w:rsidRDefault="00000000">
            <w:r>
              <w:t>Government service</w:t>
            </w:r>
          </w:p>
        </w:tc>
        <w:tc>
          <w:tcPr>
            <w:tcW w:w="1100" w:type="dxa"/>
            <w:tcBorders>
              <w:top w:val="nil"/>
              <w:bottom w:val="nil"/>
            </w:tcBorders>
          </w:tcPr>
          <w:p w:rsidR="00000000" w:rsidRDefault="00000000">
            <w:r>
              <w:t xml:space="preserve">  16</w:t>
            </w:r>
          </w:p>
        </w:tc>
        <w:tc>
          <w:tcPr>
            <w:tcW w:w="1101" w:type="dxa"/>
            <w:tcBorders>
              <w:top w:val="nil"/>
              <w:bottom w:val="nil"/>
            </w:tcBorders>
          </w:tcPr>
          <w:p w:rsidR="00000000" w:rsidRDefault="00000000">
            <w:r>
              <w:t xml:space="preserve">    8</w:t>
            </w:r>
          </w:p>
        </w:tc>
        <w:tc>
          <w:tcPr>
            <w:tcW w:w="1101" w:type="dxa"/>
            <w:tcBorders>
              <w:top w:val="nil"/>
              <w:bottom w:val="nil"/>
            </w:tcBorders>
          </w:tcPr>
          <w:p w:rsidR="00000000" w:rsidRDefault="00000000">
            <w:r>
              <w:t xml:space="preserve">  14</w:t>
            </w:r>
          </w:p>
        </w:tc>
        <w:tc>
          <w:tcPr>
            <w:tcW w:w="1101" w:type="dxa"/>
            <w:tcBorders>
              <w:top w:val="nil"/>
              <w:bottom w:val="nil"/>
            </w:tcBorders>
          </w:tcPr>
          <w:p w:rsidR="00000000" w:rsidRDefault="00000000">
            <w:r>
              <w:t xml:space="preserve">  11</w:t>
            </w:r>
          </w:p>
        </w:tc>
        <w:tc>
          <w:tcPr>
            <w:tcW w:w="1101" w:type="dxa"/>
            <w:tcBorders>
              <w:top w:val="nil"/>
              <w:bottom w:val="nil"/>
            </w:tcBorders>
          </w:tcPr>
          <w:p w:rsidR="00000000" w:rsidRDefault="00000000">
            <w:r>
              <w:t xml:space="preserve">  14   (1)</w:t>
            </w:r>
          </w:p>
        </w:tc>
        <w:tc>
          <w:tcPr>
            <w:tcW w:w="1063" w:type="dxa"/>
            <w:tcBorders>
              <w:top w:val="nil"/>
              <w:bottom w:val="nil"/>
            </w:tcBorders>
          </w:tcPr>
          <w:p w:rsidR="00000000" w:rsidRDefault="00000000">
            <w:r>
              <w:t xml:space="preserve">  63   (1)</w:t>
            </w:r>
          </w:p>
        </w:tc>
      </w:tr>
      <w:tr w:rsidR="00000000">
        <w:trPr>
          <w:cantSplit/>
        </w:trPr>
        <w:tc>
          <w:tcPr>
            <w:tcW w:w="2694" w:type="dxa"/>
            <w:tcBorders>
              <w:top w:val="nil"/>
              <w:bottom w:val="nil"/>
            </w:tcBorders>
          </w:tcPr>
          <w:p w:rsidR="00000000" w:rsidRDefault="00000000">
            <w:r>
              <w:t>Engineering/workshop</w:t>
            </w:r>
          </w:p>
        </w:tc>
        <w:tc>
          <w:tcPr>
            <w:tcW w:w="1100" w:type="dxa"/>
            <w:tcBorders>
              <w:top w:val="nil"/>
              <w:bottom w:val="nil"/>
            </w:tcBorders>
          </w:tcPr>
          <w:p w:rsidR="00000000" w:rsidRDefault="00000000">
            <w:r>
              <w:t xml:space="preserve">  -</w:t>
            </w:r>
          </w:p>
        </w:tc>
        <w:tc>
          <w:tcPr>
            <w:tcW w:w="1101" w:type="dxa"/>
            <w:tcBorders>
              <w:top w:val="nil"/>
              <w:bottom w:val="nil"/>
            </w:tcBorders>
          </w:tcPr>
          <w:p w:rsidR="00000000" w:rsidRDefault="00000000">
            <w:r>
              <w:t xml:space="preserve">    2</w:t>
            </w:r>
          </w:p>
        </w:tc>
        <w:tc>
          <w:tcPr>
            <w:tcW w:w="1101" w:type="dxa"/>
            <w:tcBorders>
              <w:top w:val="nil"/>
              <w:bottom w:val="nil"/>
            </w:tcBorders>
          </w:tcPr>
          <w:p w:rsidR="00000000" w:rsidRDefault="00000000">
            <w:r>
              <w:t xml:space="preserve">  13</w:t>
            </w:r>
          </w:p>
        </w:tc>
        <w:tc>
          <w:tcPr>
            <w:tcW w:w="1101" w:type="dxa"/>
            <w:tcBorders>
              <w:top w:val="nil"/>
              <w:bottom w:val="nil"/>
            </w:tcBorders>
          </w:tcPr>
          <w:p w:rsidR="00000000" w:rsidRDefault="00000000">
            <w:r>
              <w:t xml:space="preserve">    7</w:t>
            </w:r>
          </w:p>
        </w:tc>
        <w:tc>
          <w:tcPr>
            <w:tcW w:w="1101" w:type="dxa"/>
            <w:tcBorders>
              <w:top w:val="nil"/>
              <w:bottom w:val="nil"/>
            </w:tcBorders>
          </w:tcPr>
          <w:p w:rsidR="00000000" w:rsidRDefault="00000000">
            <w:r>
              <w:t xml:space="preserve">    3</w:t>
            </w:r>
          </w:p>
        </w:tc>
        <w:tc>
          <w:tcPr>
            <w:tcW w:w="1063" w:type="dxa"/>
            <w:tcBorders>
              <w:top w:val="nil"/>
              <w:bottom w:val="nil"/>
            </w:tcBorders>
          </w:tcPr>
          <w:p w:rsidR="00000000" w:rsidRDefault="00000000">
            <w:r>
              <w:t xml:space="preserve">  25</w:t>
            </w:r>
          </w:p>
        </w:tc>
      </w:tr>
      <w:tr w:rsidR="00000000">
        <w:trPr>
          <w:cantSplit/>
        </w:trPr>
        <w:tc>
          <w:tcPr>
            <w:tcW w:w="2694" w:type="dxa"/>
            <w:tcBorders>
              <w:top w:val="nil"/>
            </w:tcBorders>
          </w:tcPr>
          <w:p w:rsidR="00000000" w:rsidRDefault="00000000">
            <w:r>
              <w:t>Other</w:t>
            </w:r>
          </w:p>
        </w:tc>
        <w:tc>
          <w:tcPr>
            <w:tcW w:w="1100" w:type="dxa"/>
            <w:tcBorders>
              <w:top w:val="nil"/>
            </w:tcBorders>
          </w:tcPr>
          <w:p w:rsidR="00000000" w:rsidRDefault="00000000">
            <w:r>
              <w:t xml:space="preserve">    7</w:t>
            </w:r>
          </w:p>
        </w:tc>
        <w:tc>
          <w:tcPr>
            <w:tcW w:w="1101" w:type="dxa"/>
            <w:tcBorders>
              <w:top w:val="nil"/>
            </w:tcBorders>
          </w:tcPr>
          <w:p w:rsidR="00000000" w:rsidRDefault="00000000">
            <w:r>
              <w:t xml:space="preserve">    2</w:t>
            </w:r>
          </w:p>
        </w:tc>
        <w:tc>
          <w:tcPr>
            <w:tcW w:w="1101" w:type="dxa"/>
            <w:tcBorders>
              <w:top w:val="nil"/>
            </w:tcBorders>
          </w:tcPr>
          <w:p w:rsidR="00000000" w:rsidRDefault="00000000">
            <w:r>
              <w:t xml:space="preserve">    1</w:t>
            </w:r>
          </w:p>
        </w:tc>
        <w:tc>
          <w:tcPr>
            <w:tcW w:w="1101" w:type="dxa"/>
            <w:tcBorders>
              <w:top w:val="nil"/>
            </w:tcBorders>
          </w:tcPr>
          <w:p w:rsidR="00000000" w:rsidRDefault="00000000">
            <w:r>
              <w:t xml:space="preserve">    2</w:t>
            </w:r>
          </w:p>
        </w:tc>
        <w:tc>
          <w:tcPr>
            <w:tcW w:w="1101" w:type="dxa"/>
            <w:tcBorders>
              <w:top w:val="nil"/>
            </w:tcBorders>
          </w:tcPr>
          <w:p w:rsidR="00000000" w:rsidRDefault="00000000">
            <w:r>
              <w:t xml:space="preserve">    6</w:t>
            </w:r>
          </w:p>
        </w:tc>
        <w:tc>
          <w:tcPr>
            <w:tcW w:w="1063" w:type="dxa"/>
            <w:tcBorders>
              <w:top w:val="nil"/>
            </w:tcBorders>
          </w:tcPr>
          <w:p w:rsidR="00000000" w:rsidRDefault="00000000">
            <w:r>
              <w:t xml:space="preserve">  18</w:t>
            </w:r>
          </w:p>
        </w:tc>
      </w:tr>
      <w:tr w:rsidR="00000000">
        <w:trPr>
          <w:cantSplit/>
        </w:trPr>
        <w:tc>
          <w:tcPr>
            <w:tcW w:w="2694" w:type="dxa"/>
          </w:tcPr>
          <w:p w:rsidR="00000000" w:rsidRDefault="00000000">
            <w:pPr>
              <w:spacing w:before="20" w:after="20"/>
              <w:rPr>
                <w:b/>
                <w:bCs/>
              </w:rPr>
            </w:pPr>
            <w:r>
              <w:rPr>
                <w:b/>
                <w:bCs/>
              </w:rPr>
              <w:t>Total</w:t>
            </w:r>
          </w:p>
        </w:tc>
        <w:tc>
          <w:tcPr>
            <w:tcW w:w="1100" w:type="dxa"/>
          </w:tcPr>
          <w:p w:rsidR="00000000" w:rsidRDefault="00000000">
            <w:pPr>
              <w:spacing w:before="20" w:after="20"/>
              <w:rPr>
                <w:b/>
                <w:bCs/>
              </w:rPr>
            </w:pPr>
            <w:r>
              <w:rPr>
                <w:b/>
                <w:bCs/>
              </w:rPr>
              <w:t>146   (9)</w:t>
            </w:r>
          </w:p>
        </w:tc>
        <w:tc>
          <w:tcPr>
            <w:tcW w:w="1101" w:type="dxa"/>
          </w:tcPr>
          <w:p w:rsidR="00000000" w:rsidRDefault="00000000">
            <w:pPr>
              <w:spacing w:before="20" w:after="20"/>
              <w:rPr>
                <w:b/>
                <w:bCs/>
              </w:rPr>
            </w:pPr>
            <w:r>
              <w:rPr>
                <w:b/>
                <w:bCs/>
              </w:rPr>
              <w:t>190   (4)</w:t>
            </w:r>
          </w:p>
        </w:tc>
        <w:tc>
          <w:tcPr>
            <w:tcW w:w="1101" w:type="dxa"/>
          </w:tcPr>
          <w:p w:rsidR="00000000" w:rsidRDefault="00000000">
            <w:pPr>
              <w:spacing w:before="20" w:after="20"/>
              <w:rPr>
                <w:b/>
                <w:bCs/>
              </w:rPr>
            </w:pPr>
            <w:r>
              <w:rPr>
                <w:b/>
                <w:bCs/>
              </w:rPr>
              <w:t>173   (3)</w:t>
            </w:r>
          </w:p>
        </w:tc>
        <w:tc>
          <w:tcPr>
            <w:tcW w:w="1101" w:type="dxa"/>
          </w:tcPr>
          <w:p w:rsidR="00000000" w:rsidRDefault="00000000">
            <w:pPr>
              <w:spacing w:before="20" w:after="20"/>
              <w:rPr>
                <w:b/>
                <w:bCs/>
              </w:rPr>
            </w:pPr>
            <w:r>
              <w:rPr>
                <w:b/>
                <w:bCs/>
              </w:rPr>
              <w:t>154   (2)</w:t>
            </w:r>
          </w:p>
        </w:tc>
        <w:tc>
          <w:tcPr>
            <w:tcW w:w="1101" w:type="dxa"/>
          </w:tcPr>
          <w:p w:rsidR="00000000" w:rsidRDefault="00000000">
            <w:pPr>
              <w:spacing w:before="20" w:after="20"/>
              <w:rPr>
                <w:b/>
                <w:bCs/>
              </w:rPr>
            </w:pPr>
            <w:r>
              <w:rPr>
                <w:b/>
                <w:bCs/>
              </w:rPr>
              <w:t>153 (11)</w:t>
            </w:r>
          </w:p>
        </w:tc>
        <w:tc>
          <w:tcPr>
            <w:tcW w:w="1063" w:type="dxa"/>
          </w:tcPr>
          <w:p w:rsidR="00000000" w:rsidRDefault="00000000">
            <w:pPr>
              <w:spacing w:before="20" w:after="20"/>
              <w:rPr>
                <w:b/>
                <w:bCs/>
              </w:rPr>
            </w:pPr>
            <w:r>
              <w:rPr>
                <w:b/>
                <w:bCs/>
              </w:rPr>
              <w:t>816 (29)</w:t>
            </w:r>
          </w:p>
        </w:tc>
      </w:tr>
      <w:tr w:rsidR="00000000">
        <w:trPr>
          <w:cantSplit/>
        </w:trPr>
        <w:tc>
          <w:tcPr>
            <w:tcW w:w="2694" w:type="dxa"/>
            <w:tcBorders>
              <w:bottom w:val="single" w:sz="4" w:space="0" w:color="auto"/>
            </w:tcBorders>
          </w:tcPr>
          <w:p w:rsidR="00000000" w:rsidRDefault="00000000">
            <w:pPr>
              <w:spacing w:before="60" w:after="60"/>
              <w:jc w:val="center"/>
              <w:rPr>
                <w:b/>
                <w:bCs/>
              </w:rPr>
            </w:pPr>
            <w:r>
              <w:rPr>
                <w:b/>
                <w:bCs/>
              </w:rPr>
              <w:t>Cause</w:t>
            </w:r>
          </w:p>
        </w:tc>
        <w:tc>
          <w:tcPr>
            <w:tcW w:w="1100" w:type="dxa"/>
            <w:tcBorders>
              <w:bottom w:val="single" w:sz="4" w:space="0" w:color="auto"/>
            </w:tcBorders>
          </w:tcPr>
          <w:p w:rsidR="00000000" w:rsidRDefault="00000000">
            <w:pPr>
              <w:spacing w:before="60" w:after="60"/>
            </w:pPr>
          </w:p>
        </w:tc>
        <w:tc>
          <w:tcPr>
            <w:tcW w:w="1101" w:type="dxa"/>
            <w:tcBorders>
              <w:bottom w:val="single" w:sz="4" w:space="0" w:color="auto"/>
            </w:tcBorders>
          </w:tcPr>
          <w:p w:rsidR="00000000" w:rsidRDefault="00000000">
            <w:pPr>
              <w:spacing w:before="60" w:after="60"/>
            </w:pPr>
          </w:p>
        </w:tc>
        <w:tc>
          <w:tcPr>
            <w:tcW w:w="1101" w:type="dxa"/>
            <w:tcBorders>
              <w:bottom w:val="single" w:sz="4" w:space="0" w:color="auto"/>
            </w:tcBorders>
          </w:tcPr>
          <w:p w:rsidR="00000000" w:rsidRDefault="00000000">
            <w:pPr>
              <w:spacing w:before="60" w:after="60"/>
            </w:pPr>
          </w:p>
        </w:tc>
        <w:tc>
          <w:tcPr>
            <w:tcW w:w="1101" w:type="dxa"/>
            <w:tcBorders>
              <w:bottom w:val="single" w:sz="4" w:space="0" w:color="auto"/>
            </w:tcBorders>
          </w:tcPr>
          <w:p w:rsidR="00000000" w:rsidRDefault="00000000">
            <w:pPr>
              <w:spacing w:before="60" w:after="60"/>
            </w:pPr>
          </w:p>
        </w:tc>
        <w:tc>
          <w:tcPr>
            <w:tcW w:w="1101" w:type="dxa"/>
            <w:tcBorders>
              <w:bottom w:val="single" w:sz="4" w:space="0" w:color="auto"/>
            </w:tcBorders>
          </w:tcPr>
          <w:p w:rsidR="00000000" w:rsidRDefault="00000000">
            <w:pPr>
              <w:spacing w:before="60" w:after="60"/>
            </w:pPr>
          </w:p>
        </w:tc>
        <w:tc>
          <w:tcPr>
            <w:tcW w:w="1063" w:type="dxa"/>
            <w:tcBorders>
              <w:bottom w:val="single" w:sz="4" w:space="0" w:color="auto"/>
            </w:tcBorders>
          </w:tcPr>
          <w:p w:rsidR="00000000" w:rsidRDefault="00000000">
            <w:pPr>
              <w:spacing w:before="60" w:after="60"/>
            </w:pPr>
          </w:p>
        </w:tc>
      </w:tr>
      <w:tr w:rsidR="00000000">
        <w:trPr>
          <w:cantSplit/>
        </w:trPr>
        <w:tc>
          <w:tcPr>
            <w:tcW w:w="2694" w:type="dxa"/>
            <w:tcBorders>
              <w:bottom w:val="nil"/>
            </w:tcBorders>
          </w:tcPr>
          <w:p w:rsidR="00000000" w:rsidRDefault="00000000">
            <w:r>
              <w:t>Power-driven machinery</w:t>
            </w:r>
          </w:p>
        </w:tc>
        <w:tc>
          <w:tcPr>
            <w:tcW w:w="1100" w:type="dxa"/>
            <w:tcBorders>
              <w:bottom w:val="nil"/>
            </w:tcBorders>
          </w:tcPr>
          <w:p w:rsidR="00000000" w:rsidRDefault="00000000">
            <w:r>
              <w:t xml:space="preserve">  20</w:t>
            </w:r>
          </w:p>
        </w:tc>
        <w:tc>
          <w:tcPr>
            <w:tcW w:w="1101" w:type="dxa"/>
            <w:tcBorders>
              <w:bottom w:val="nil"/>
            </w:tcBorders>
          </w:tcPr>
          <w:p w:rsidR="00000000" w:rsidRDefault="00000000">
            <w:r>
              <w:t xml:space="preserve">  37</w:t>
            </w:r>
          </w:p>
        </w:tc>
        <w:tc>
          <w:tcPr>
            <w:tcW w:w="1101" w:type="dxa"/>
            <w:tcBorders>
              <w:bottom w:val="nil"/>
            </w:tcBorders>
          </w:tcPr>
          <w:p w:rsidR="00000000" w:rsidRDefault="00000000">
            <w:r>
              <w:t xml:space="preserve">  21</w:t>
            </w:r>
          </w:p>
        </w:tc>
        <w:tc>
          <w:tcPr>
            <w:tcW w:w="1101" w:type="dxa"/>
            <w:tcBorders>
              <w:bottom w:val="nil"/>
            </w:tcBorders>
          </w:tcPr>
          <w:p w:rsidR="00000000" w:rsidRDefault="00000000">
            <w:r>
              <w:t xml:space="preserve">  22</w:t>
            </w:r>
          </w:p>
        </w:tc>
        <w:tc>
          <w:tcPr>
            <w:tcW w:w="1101" w:type="dxa"/>
            <w:tcBorders>
              <w:bottom w:val="nil"/>
            </w:tcBorders>
          </w:tcPr>
          <w:p w:rsidR="00000000" w:rsidRDefault="00000000">
            <w:r>
              <w:t xml:space="preserve">  13</w:t>
            </w:r>
          </w:p>
        </w:tc>
        <w:tc>
          <w:tcPr>
            <w:tcW w:w="1063" w:type="dxa"/>
            <w:tcBorders>
              <w:bottom w:val="nil"/>
            </w:tcBorders>
          </w:tcPr>
          <w:p w:rsidR="00000000" w:rsidRDefault="00000000">
            <w:r>
              <w:t>113</w:t>
            </w:r>
          </w:p>
        </w:tc>
      </w:tr>
      <w:tr w:rsidR="00000000">
        <w:trPr>
          <w:cantSplit/>
        </w:trPr>
        <w:tc>
          <w:tcPr>
            <w:tcW w:w="2694" w:type="dxa"/>
            <w:tcBorders>
              <w:top w:val="nil"/>
              <w:bottom w:val="nil"/>
            </w:tcBorders>
          </w:tcPr>
          <w:p w:rsidR="00000000" w:rsidRDefault="00000000">
            <w:r>
              <w:t>Fall of person</w:t>
            </w:r>
          </w:p>
        </w:tc>
        <w:tc>
          <w:tcPr>
            <w:tcW w:w="1100" w:type="dxa"/>
            <w:tcBorders>
              <w:top w:val="nil"/>
              <w:bottom w:val="nil"/>
            </w:tcBorders>
          </w:tcPr>
          <w:p w:rsidR="00000000" w:rsidRDefault="00000000">
            <w:r>
              <w:t xml:space="preserve">  10</w:t>
            </w:r>
          </w:p>
        </w:tc>
        <w:tc>
          <w:tcPr>
            <w:tcW w:w="1101" w:type="dxa"/>
            <w:tcBorders>
              <w:top w:val="nil"/>
              <w:bottom w:val="nil"/>
            </w:tcBorders>
          </w:tcPr>
          <w:p w:rsidR="00000000" w:rsidRDefault="00000000">
            <w:r>
              <w:t xml:space="preserve">  20</w:t>
            </w:r>
          </w:p>
        </w:tc>
        <w:tc>
          <w:tcPr>
            <w:tcW w:w="1101" w:type="dxa"/>
            <w:tcBorders>
              <w:top w:val="nil"/>
              <w:bottom w:val="nil"/>
            </w:tcBorders>
          </w:tcPr>
          <w:p w:rsidR="00000000" w:rsidRDefault="00000000">
            <w:r>
              <w:t xml:space="preserve">  14</w:t>
            </w:r>
          </w:p>
        </w:tc>
        <w:tc>
          <w:tcPr>
            <w:tcW w:w="1101" w:type="dxa"/>
            <w:tcBorders>
              <w:top w:val="nil"/>
              <w:bottom w:val="nil"/>
            </w:tcBorders>
          </w:tcPr>
          <w:p w:rsidR="00000000" w:rsidRDefault="00000000">
            <w:r>
              <w:t xml:space="preserve">  23</w:t>
            </w:r>
          </w:p>
        </w:tc>
        <w:tc>
          <w:tcPr>
            <w:tcW w:w="1101" w:type="dxa"/>
            <w:tcBorders>
              <w:top w:val="nil"/>
              <w:bottom w:val="nil"/>
            </w:tcBorders>
          </w:tcPr>
          <w:p w:rsidR="00000000" w:rsidRDefault="00000000">
            <w:r>
              <w:t xml:space="preserve">  17</w:t>
            </w:r>
          </w:p>
        </w:tc>
        <w:tc>
          <w:tcPr>
            <w:tcW w:w="1063" w:type="dxa"/>
            <w:tcBorders>
              <w:top w:val="nil"/>
              <w:bottom w:val="nil"/>
            </w:tcBorders>
          </w:tcPr>
          <w:p w:rsidR="00000000" w:rsidRDefault="00000000">
            <w:r>
              <w:t xml:space="preserve">  84</w:t>
            </w:r>
          </w:p>
        </w:tc>
      </w:tr>
      <w:tr w:rsidR="00000000">
        <w:trPr>
          <w:cantSplit/>
        </w:trPr>
        <w:tc>
          <w:tcPr>
            <w:tcW w:w="2694" w:type="dxa"/>
            <w:tcBorders>
              <w:top w:val="nil"/>
              <w:bottom w:val="nil"/>
            </w:tcBorders>
          </w:tcPr>
          <w:p w:rsidR="00000000" w:rsidRDefault="00000000">
            <w:r>
              <w:t>Caught in or between</w:t>
            </w:r>
          </w:p>
          <w:p w:rsidR="00000000" w:rsidRDefault="00000000">
            <w:r>
              <w:t xml:space="preserve">   objects</w:t>
            </w:r>
          </w:p>
        </w:tc>
        <w:tc>
          <w:tcPr>
            <w:tcW w:w="1100" w:type="dxa"/>
            <w:tcBorders>
              <w:top w:val="nil"/>
              <w:bottom w:val="nil"/>
            </w:tcBorders>
          </w:tcPr>
          <w:p w:rsidR="00000000" w:rsidRDefault="00000000"/>
          <w:p w:rsidR="00000000" w:rsidRDefault="00000000">
            <w:r>
              <w:t xml:space="preserve">    0</w:t>
            </w:r>
          </w:p>
        </w:tc>
        <w:tc>
          <w:tcPr>
            <w:tcW w:w="1101" w:type="dxa"/>
            <w:tcBorders>
              <w:top w:val="nil"/>
              <w:bottom w:val="nil"/>
            </w:tcBorders>
          </w:tcPr>
          <w:p w:rsidR="00000000" w:rsidRDefault="00000000"/>
          <w:p w:rsidR="00000000" w:rsidRDefault="00000000">
            <w:r>
              <w:t xml:space="preserve">    7</w:t>
            </w:r>
          </w:p>
        </w:tc>
        <w:tc>
          <w:tcPr>
            <w:tcW w:w="1101" w:type="dxa"/>
            <w:tcBorders>
              <w:top w:val="nil"/>
              <w:bottom w:val="nil"/>
            </w:tcBorders>
          </w:tcPr>
          <w:p w:rsidR="00000000" w:rsidRDefault="00000000"/>
          <w:p w:rsidR="00000000" w:rsidRDefault="00000000">
            <w:r>
              <w:t xml:space="preserve">  -</w:t>
            </w:r>
          </w:p>
        </w:tc>
        <w:tc>
          <w:tcPr>
            <w:tcW w:w="1101" w:type="dxa"/>
            <w:tcBorders>
              <w:top w:val="nil"/>
              <w:bottom w:val="nil"/>
            </w:tcBorders>
          </w:tcPr>
          <w:p w:rsidR="00000000" w:rsidRDefault="00000000"/>
          <w:p w:rsidR="00000000" w:rsidRDefault="00000000">
            <w:r>
              <w:t xml:space="preserve">  11</w:t>
            </w:r>
          </w:p>
        </w:tc>
        <w:tc>
          <w:tcPr>
            <w:tcW w:w="1101" w:type="dxa"/>
            <w:tcBorders>
              <w:top w:val="nil"/>
              <w:bottom w:val="nil"/>
            </w:tcBorders>
          </w:tcPr>
          <w:p w:rsidR="00000000" w:rsidRDefault="00000000"/>
          <w:p w:rsidR="00000000" w:rsidRDefault="00000000">
            <w:r>
              <w:t xml:space="preserve">  11</w:t>
            </w:r>
          </w:p>
        </w:tc>
        <w:tc>
          <w:tcPr>
            <w:tcW w:w="1063" w:type="dxa"/>
            <w:tcBorders>
              <w:top w:val="nil"/>
              <w:bottom w:val="nil"/>
            </w:tcBorders>
          </w:tcPr>
          <w:p w:rsidR="00000000" w:rsidRDefault="00000000"/>
          <w:p w:rsidR="00000000" w:rsidRDefault="00000000">
            <w:r>
              <w:t xml:space="preserve">  29</w:t>
            </w:r>
          </w:p>
        </w:tc>
      </w:tr>
      <w:tr w:rsidR="00000000">
        <w:trPr>
          <w:cantSplit/>
        </w:trPr>
        <w:tc>
          <w:tcPr>
            <w:tcW w:w="2694" w:type="dxa"/>
            <w:tcBorders>
              <w:top w:val="nil"/>
              <w:bottom w:val="nil"/>
            </w:tcBorders>
          </w:tcPr>
          <w:p w:rsidR="00000000" w:rsidRDefault="00000000">
            <w:r>
              <w:t>Transport/shipping</w:t>
            </w:r>
          </w:p>
        </w:tc>
        <w:tc>
          <w:tcPr>
            <w:tcW w:w="1100" w:type="dxa"/>
            <w:tcBorders>
              <w:top w:val="nil"/>
              <w:bottom w:val="nil"/>
            </w:tcBorders>
          </w:tcPr>
          <w:p w:rsidR="00000000" w:rsidRDefault="00000000">
            <w:r>
              <w:t xml:space="preserve">  25   (4)</w:t>
            </w:r>
          </w:p>
        </w:tc>
        <w:tc>
          <w:tcPr>
            <w:tcW w:w="1101" w:type="dxa"/>
            <w:tcBorders>
              <w:top w:val="nil"/>
              <w:bottom w:val="nil"/>
            </w:tcBorders>
          </w:tcPr>
          <w:p w:rsidR="00000000" w:rsidRDefault="00000000">
            <w:r>
              <w:t xml:space="preserve">  16</w:t>
            </w:r>
          </w:p>
        </w:tc>
        <w:tc>
          <w:tcPr>
            <w:tcW w:w="1101" w:type="dxa"/>
            <w:tcBorders>
              <w:top w:val="nil"/>
              <w:bottom w:val="nil"/>
            </w:tcBorders>
          </w:tcPr>
          <w:p w:rsidR="00000000" w:rsidRDefault="00000000">
            <w:r>
              <w:t xml:space="preserve">  25</w:t>
            </w:r>
          </w:p>
        </w:tc>
        <w:tc>
          <w:tcPr>
            <w:tcW w:w="1101" w:type="dxa"/>
            <w:tcBorders>
              <w:top w:val="nil"/>
              <w:bottom w:val="nil"/>
            </w:tcBorders>
          </w:tcPr>
          <w:p w:rsidR="00000000" w:rsidRDefault="00000000">
            <w:r>
              <w:t xml:space="preserve">  15   (1)</w:t>
            </w:r>
          </w:p>
        </w:tc>
        <w:tc>
          <w:tcPr>
            <w:tcW w:w="1101" w:type="dxa"/>
            <w:tcBorders>
              <w:top w:val="nil"/>
              <w:bottom w:val="nil"/>
            </w:tcBorders>
          </w:tcPr>
          <w:p w:rsidR="00000000" w:rsidRDefault="00000000">
            <w:r>
              <w:t xml:space="preserve">  17   (2)</w:t>
            </w:r>
          </w:p>
        </w:tc>
        <w:tc>
          <w:tcPr>
            <w:tcW w:w="1063" w:type="dxa"/>
            <w:tcBorders>
              <w:top w:val="nil"/>
              <w:bottom w:val="nil"/>
            </w:tcBorders>
          </w:tcPr>
          <w:p w:rsidR="00000000" w:rsidRDefault="00000000">
            <w:r>
              <w:t xml:space="preserve">  98   (7)</w:t>
            </w:r>
          </w:p>
        </w:tc>
      </w:tr>
      <w:tr w:rsidR="00000000">
        <w:trPr>
          <w:cantSplit/>
        </w:trPr>
        <w:tc>
          <w:tcPr>
            <w:tcW w:w="2694" w:type="dxa"/>
            <w:tcBorders>
              <w:top w:val="nil"/>
              <w:bottom w:val="nil"/>
            </w:tcBorders>
          </w:tcPr>
          <w:p w:rsidR="00000000" w:rsidRDefault="00000000">
            <w:r>
              <w:t>Sharp objects</w:t>
            </w:r>
          </w:p>
        </w:tc>
        <w:tc>
          <w:tcPr>
            <w:tcW w:w="1100" w:type="dxa"/>
            <w:tcBorders>
              <w:top w:val="nil"/>
              <w:bottom w:val="nil"/>
            </w:tcBorders>
          </w:tcPr>
          <w:p w:rsidR="00000000" w:rsidRDefault="00000000">
            <w:r>
              <w:t xml:space="preserve">  19</w:t>
            </w:r>
          </w:p>
        </w:tc>
        <w:tc>
          <w:tcPr>
            <w:tcW w:w="1101" w:type="dxa"/>
            <w:tcBorders>
              <w:top w:val="nil"/>
              <w:bottom w:val="nil"/>
            </w:tcBorders>
          </w:tcPr>
          <w:p w:rsidR="00000000" w:rsidRDefault="00000000">
            <w:r>
              <w:t xml:space="preserve">  34   (3)</w:t>
            </w:r>
          </w:p>
        </w:tc>
        <w:tc>
          <w:tcPr>
            <w:tcW w:w="1101" w:type="dxa"/>
            <w:tcBorders>
              <w:top w:val="nil"/>
              <w:bottom w:val="nil"/>
            </w:tcBorders>
          </w:tcPr>
          <w:p w:rsidR="00000000" w:rsidRDefault="00000000">
            <w:r>
              <w:t xml:space="preserve">  44   (1)</w:t>
            </w:r>
          </w:p>
        </w:tc>
        <w:tc>
          <w:tcPr>
            <w:tcW w:w="1101" w:type="dxa"/>
            <w:tcBorders>
              <w:top w:val="nil"/>
              <w:bottom w:val="nil"/>
            </w:tcBorders>
          </w:tcPr>
          <w:p w:rsidR="00000000" w:rsidRDefault="00000000">
            <w:r>
              <w:t xml:space="preserve">  31</w:t>
            </w:r>
          </w:p>
        </w:tc>
        <w:tc>
          <w:tcPr>
            <w:tcW w:w="1101" w:type="dxa"/>
            <w:tcBorders>
              <w:top w:val="nil"/>
              <w:bottom w:val="nil"/>
            </w:tcBorders>
          </w:tcPr>
          <w:p w:rsidR="00000000" w:rsidRDefault="00000000">
            <w:r>
              <w:t xml:space="preserve">  28   (3)</w:t>
            </w:r>
          </w:p>
        </w:tc>
        <w:tc>
          <w:tcPr>
            <w:tcW w:w="1063" w:type="dxa"/>
            <w:tcBorders>
              <w:top w:val="nil"/>
              <w:bottom w:val="nil"/>
            </w:tcBorders>
          </w:tcPr>
          <w:p w:rsidR="00000000" w:rsidRDefault="00000000">
            <w:r>
              <w:t>156   (7)</w:t>
            </w:r>
          </w:p>
        </w:tc>
      </w:tr>
      <w:tr w:rsidR="00000000">
        <w:trPr>
          <w:cantSplit/>
        </w:trPr>
        <w:tc>
          <w:tcPr>
            <w:tcW w:w="2694" w:type="dxa"/>
            <w:tcBorders>
              <w:top w:val="nil"/>
              <w:bottom w:val="nil"/>
            </w:tcBorders>
          </w:tcPr>
          <w:p w:rsidR="00000000" w:rsidRDefault="00000000">
            <w:r>
              <w:t>Falling objects</w:t>
            </w:r>
          </w:p>
        </w:tc>
        <w:tc>
          <w:tcPr>
            <w:tcW w:w="1100" w:type="dxa"/>
            <w:tcBorders>
              <w:top w:val="nil"/>
              <w:bottom w:val="nil"/>
            </w:tcBorders>
          </w:tcPr>
          <w:p w:rsidR="00000000" w:rsidRDefault="00000000">
            <w:r>
              <w:t xml:space="preserve">  19   (4)</w:t>
            </w:r>
          </w:p>
        </w:tc>
        <w:tc>
          <w:tcPr>
            <w:tcW w:w="1101" w:type="dxa"/>
            <w:tcBorders>
              <w:top w:val="nil"/>
              <w:bottom w:val="nil"/>
            </w:tcBorders>
          </w:tcPr>
          <w:p w:rsidR="00000000" w:rsidRDefault="00000000">
            <w:r>
              <w:t xml:space="preserve">  33   (1)</w:t>
            </w:r>
          </w:p>
        </w:tc>
        <w:tc>
          <w:tcPr>
            <w:tcW w:w="1101" w:type="dxa"/>
            <w:tcBorders>
              <w:top w:val="nil"/>
              <w:bottom w:val="nil"/>
            </w:tcBorders>
          </w:tcPr>
          <w:p w:rsidR="00000000" w:rsidRDefault="00000000">
            <w:r>
              <w:t xml:space="preserve">  20</w:t>
            </w:r>
          </w:p>
        </w:tc>
        <w:tc>
          <w:tcPr>
            <w:tcW w:w="1101" w:type="dxa"/>
            <w:tcBorders>
              <w:top w:val="nil"/>
              <w:bottom w:val="nil"/>
            </w:tcBorders>
          </w:tcPr>
          <w:p w:rsidR="00000000" w:rsidRDefault="00000000">
            <w:r>
              <w:t xml:space="preserve">  18   (1)</w:t>
            </w:r>
          </w:p>
        </w:tc>
        <w:tc>
          <w:tcPr>
            <w:tcW w:w="1101" w:type="dxa"/>
            <w:tcBorders>
              <w:top w:val="nil"/>
              <w:bottom w:val="nil"/>
            </w:tcBorders>
          </w:tcPr>
          <w:p w:rsidR="00000000" w:rsidRDefault="00000000">
            <w:r>
              <w:t xml:space="preserve">  27   (2)</w:t>
            </w:r>
          </w:p>
        </w:tc>
        <w:tc>
          <w:tcPr>
            <w:tcW w:w="1063" w:type="dxa"/>
            <w:tcBorders>
              <w:top w:val="nil"/>
              <w:bottom w:val="nil"/>
            </w:tcBorders>
          </w:tcPr>
          <w:p w:rsidR="00000000" w:rsidRDefault="00000000">
            <w:r>
              <w:t>117   (8)</w:t>
            </w:r>
          </w:p>
        </w:tc>
      </w:tr>
      <w:tr w:rsidR="00000000">
        <w:trPr>
          <w:cantSplit/>
        </w:trPr>
        <w:tc>
          <w:tcPr>
            <w:tcW w:w="2694" w:type="dxa"/>
            <w:tcBorders>
              <w:top w:val="nil"/>
              <w:bottom w:val="nil"/>
            </w:tcBorders>
          </w:tcPr>
          <w:p w:rsidR="00000000" w:rsidRDefault="00000000">
            <w:r>
              <w:t>Hand tools (use of)</w:t>
            </w:r>
          </w:p>
        </w:tc>
        <w:tc>
          <w:tcPr>
            <w:tcW w:w="1100" w:type="dxa"/>
            <w:tcBorders>
              <w:top w:val="nil"/>
              <w:bottom w:val="nil"/>
            </w:tcBorders>
          </w:tcPr>
          <w:p w:rsidR="00000000" w:rsidRDefault="00000000">
            <w:r>
              <w:t xml:space="preserve">  19</w:t>
            </w:r>
          </w:p>
        </w:tc>
        <w:tc>
          <w:tcPr>
            <w:tcW w:w="1101" w:type="dxa"/>
            <w:tcBorders>
              <w:top w:val="nil"/>
              <w:bottom w:val="nil"/>
            </w:tcBorders>
          </w:tcPr>
          <w:p w:rsidR="00000000" w:rsidRDefault="00000000">
            <w:r>
              <w:t xml:space="preserve">  19</w:t>
            </w:r>
          </w:p>
        </w:tc>
        <w:tc>
          <w:tcPr>
            <w:tcW w:w="1101" w:type="dxa"/>
            <w:tcBorders>
              <w:top w:val="nil"/>
              <w:bottom w:val="nil"/>
            </w:tcBorders>
          </w:tcPr>
          <w:p w:rsidR="00000000" w:rsidRDefault="00000000">
            <w:r>
              <w:t xml:space="preserve">  19   (2)</w:t>
            </w:r>
          </w:p>
        </w:tc>
        <w:tc>
          <w:tcPr>
            <w:tcW w:w="1101" w:type="dxa"/>
            <w:tcBorders>
              <w:top w:val="nil"/>
              <w:bottom w:val="nil"/>
            </w:tcBorders>
          </w:tcPr>
          <w:p w:rsidR="00000000" w:rsidRDefault="00000000">
            <w:r>
              <w:t xml:space="preserve">  15</w:t>
            </w:r>
          </w:p>
        </w:tc>
        <w:tc>
          <w:tcPr>
            <w:tcW w:w="1101" w:type="dxa"/>
            <w:tcBorders>
              <w:top w:val="nil"/>
              <w:bottom w:val="nil"/>
            </w:tcBorders>
          </w:tcPr>
          <w:p w:rsidR="00000000" w:rsidRDefault="00000000">
            <w:r>
              <w:t xml:space="preserve">  11</w:t>
            </w:r>
          </w:p>
        </w:tc>
        <w:tc>
          <w:tcPr>
            <w:tcW w:w="1063" w:type="dxa"/>
            <w:tcBorders>
              <w:top w:val="nil"/>
              <w:bottom w:val="nil"/>
            </w:tcBorders>
          </w:tcPr>
          <w:p w:rsidR="00000000" w:rsidRDefault="00000000">
            <w:r>
              <w:t xml:space="preserve">  83   (2)</w:t>
            </w:r>
          </w:p>
        </w:tc>
      </w:tr>
      <w:tr w:rsidR="00000000">
        <w:trPr>
          <w:cantSplit/>
        </w:trPr>
        <w:tc>
          <w:tcPr>
            <w:tcW w:w="2694" w:type="dxa"/>
            <w:tcBorders>
              <w:top w:val="nil"/>
              <w:bottom w:val="nil"/>
            </w:tcBorders>
          </w:tcPr>
          <w:p w:rsidR="00000000" w:rsidRDefault="00000000">
            <w:r>
              <w:t>Electricity (due to)</w:t>
            </w:r>
          </w:p>
        </w:tc>
        <w:tc>
          <w:tcPr>
            <w:tcW w:w="1100" w:type="dxa"/>
            <w:tcBorders>
              <w:top w:val="nil"/>
              <w:bottom w:val="nil"/>
            </w:tcBorders>
          </w:tcPr>
          <w:p w:rsidR="00000000" w:rsidRDefault="00000000">
            <w:r>
              <w:t xml:space="preserve">    1</w:t>
            </w:r>
          </w:p>
        </w:tc>
        <w:tc>
          <w:tcPr>
            <w:tcW w:w="1101" w:type="dxa"/>
            <w:tcBorders>
              <w:top w:val="nil"/>
              <w:bottom w:val="nil"/>
            </w:tcBorders>
          </w:tcPr>
          <w:p w:rsidR="00000000" w:rsidRDefault="00000000">
            <w:r>
              <w:t xml:space="preserve">    0</w:t>
            </w:r>
          </w:p>
        </w:tc>
        <w:tc>
          <w:tcPr>
            <w:tcW w:w="1101" w:type="dxa"/>
            <w:tcBorders>
              <w:top w:val="nil"/>
              <w:bottom w:val="nil"/>
            </w:tcBorders>
          </w:tcPr>
          <w:p w:rsidR="00000000" w:rsidRDefault="00000000">
            <w:r>
              <w:t xml:space="preserve">    3</w:t>
            </w:r>
          </w:p>
        </w:tc>
        <w:tc>
          <w:tcPr>
            <w:tcW w:w="1101" w:type="dxa"/>
            <w:tcBorders>
              <w:top w:val="nil"/>
              <w:bottom w:val="nil"/>
            </w:tcBorders>
          </w:tcPr>
          <w:p w:rsidR="00000000" w:rsidRDefault="00000000">
            <w:r>
              <w:t xml:space="preserve">    2</w:t>
            </w:r>
          </w:p>
        </w:tc>
        <w:tc>
          <w:tcPr>
            <w:tcW w:w="1101" w:type="dxa"/>
            <w:tcBorders>
              <w:top w:val="nil"/>
              <w:bottom w:val="nil"/>
            </w:tcBorders>
          </w:tcPr>
          <w:p w:rsidR="00000000" w:rsidRDefault="00000000">
            <w:r>
              <w:t xml:space="preserve">    0</w:t>
            </w:r>
          </w:p>
        </w:tc>
        <w:tc>
          <w:tcPr>
            <w:tcW w:w="1063" w:type="dxa"/>
            <w:tcBorders>
              <w:top w:val="nil"/>
              <w:bottom w:val="nil"/>
            </w:tcBorders>
          </w:tcPr>
          <w:p w:rsidR="00000000" w:rsidRDefault="00000000">
            <w:r>
              <w:t xml:space="preserve">    6</w:t>
            </w:r>
          </w:p>
        </w:tc>
      </w:tr>
      <w:tr w:rsidR="00000000">
        <w:trPr>
          <w:cantSplit/>
        </w:trPr>
        <w:tc>
          <w:tcPr>
            <w:tcW w:w="2694" w:type="dxa"/>
            <w:tcBorders>
              <w:top w:val="nil"/>
              <w:bottom w:val="nil"/>
            </w:tcBorders>
          </w:tcPr>
          <w:p w:rsidR="00000000" w:rsidRDefault="00000000">
            <w:r>
              <w:t>Poisoning/gassing/</w:t>
            </w:r>
          </w:p>
          <w:p w:rsidR="00000000" w:rsidRDefault="00000000">
            <w:r>
              <w:t xml:space="preserve">   chemical</w:t>
            </w:r>
          </w:p>
        </w:tc>
        <w:tc>
          <w:tcPr>
            <w:tcW w:w="1100" w:type="dxa"/>
            <w:tcBorders>
              <w:top w:val="nil"/>
              <w:bottom w:val="nil"/>
            </w:tcBorders>
          </w:tcPr>
          <w:p w:rsidR="00000000" w:rsidRDefault="00000000"/>
          <w:p w:rsidR="00000000" w:rsidRDefault="00000000">
            <w:r>
              <w:t xml:space="preserve">    2</w:t>
            </w:r>
          </w:p>
        </w:tc>
        <w:tc>
          <w:tcPr>
            <w:tcW w:w="1101" w:type="dxa"/>
            <w:tcBorders>
              <w:top w:val="nil"/>
              <w:bottom w:val="nil"/>
            </w:tcBorders>
          </w:tcPr>
          <w:p w:rsidR="00000000" w:rsidRDefault="00000000"/>
          <w:p w:rsidR="00000000" w:rsidRDefault="00000000">
            <w:r>
              <w:t xml:space="preserve">    0</w:t>
            </w:r>
          </w:p>
        </w:tc>
        <w:tc>
          <w:tcPr>
            <w:tcW w:w="1101" w:type="dxa"/>
            <w:tcBorders>
              <w:top w:val="nil"/>
              <w:bottom w:val="nil"/>
            </w:tcBorders>
          </w:tcPr>
          <w:p w:rsidR="00000000" w:rsidRDefault="00000000"/>
          <w:p w:rsidR="00000000" w:rsidRDefault="00000000">
            <w:r>
              <w:t xml:space="preserve">    6</w:t>
            </w:r>
          </w:p>
        </w:tc>
        <w:tc>
          <w:tcPr>
            <w:tcW w:w="1101" w:type="dxa"/>
            <w:tcBorders>
              <w:top w:val="nil"/>
              <w:bottom w:val="nil"/>
            </w:tcBorders>
          </w:tcPr>
          <w:p w:rsidR="00000000" w:rsidRDefault="00000000"/>
          <w:p w:rsidR="00000000" w:rsidRDefault="00000000">
            <w:r>
              <w:t xml:space="preserve">    0</w:t>
            </w:r>
          </w:p>
        </w:tc>
        <w:tc>
          <w:tcPr>
            <w:tcW w:w="1101" w:type="dxa"/>
            <w:tcBorders>
              <w:top w:val="nil"/>
              <w:bottom w:val="nil"/>
            </w:tcBorders>
          </w:tcPr>
          <w:p w:rsidR="00000000" w:rsidRDefault="00000000"/>
          <w:p w:rsidR="00000000" w:rsidRDefault="00000000">
            <w:r>
              <w:t xml:space="preserve">    4</w:t>
            </w:r>
          </w:p>
        </w:tc>
        <w:tc>
          <w:tcPr>
            <w:tcW w:w="1063" w:type="dxa"/>
            <w:tcBorders>
              <w:top w:val="nil"/>
              <w:bottom w:val="nil"/>
            </w:tcBorders>
          </w:tcPr>
          <w:p w:rsidR="00000000" w:rsidRDefault="00000000"/>
          <w:p w:rsidR="00000000" w:rsidRDefault="00000000">
            <w:r>
              <w:t xml:space="preserve">  12</w:t>
            </w:r>
          </w:p>
        </w:tc>
      </w:tr>
      <w:tr w:rsidR="00000000">
        <w:trPr>
          <w:cantSplit/>
        </w:trPr>
        <w:tc>
          <w:tcPr>
            <w:tcW w:w="2694" w:type="dxa"/>
            <w:tcBorders>
              <w:top w:val="nil"/>
              <w:bottom w:val="nil"/>
            </w:tcBorders>
          </w:tcPr>
          <w:p w:rsidR="00000000" w:rsidRDefault="00000000">
            <w:r>
              <w:t>Explosion/fire</w:t>
            </w:r>
          </w:p>
        </w:tc>
        <w:tc>
          <w:tcPr>
            <w:tcW w:w="1100" w:type="dxa"/>
            <w:tcBorders>
              <w:top w:val="nil"/>
              <w:bottom w:val="nil"/>
            </w:tcBorders>
          </w:tcPr>
          <w:p w:rsidR="00000000" w:rsidRDefault="00000000">
            <w:r>
              <w:t xml:space="preserve">    9   (1)</w:t>
            </w:r>
          </w:p>
        </w:tc>
        <w:tc>
          <w:tcPr>
            <w:tcW w:w="1101" w:type="dxa"/>
            <w:tcBorders>
              <w:top w:val="nil"/>
              <w:bottom w:val="nil"/>
            </w:tcBorders>
          </w:tcPr>
          <w:p w:rsidR="00000000" w:rsidRDefault="00000000">
            <w:r>
              <w:t xml:space="preserve">    5</w:t>
            </w:r>
          </w:p>
        </w:tc>
        <w:tc>
          <w:tcPr>
            <w:tcW w:w="1101" w:type="dxa"/>
            <w:tcBorders>
              <w:top w:val="nil"/>
              <w:bottom w:val="nil"/>
            </w:tcBorders>
          </w:tcPr>
          <w:p w:rsidR="00000000" w:rsidRDefault="00000000">
            <w:r>
              <w:t xml:space="preserve">    4</w:t>
            </w:r>
          </w:p>
        </w:tc>
        <w:tc>
          <w:tcPr>
            <w:tcW w:w="1101" w:type="dxa"/>
            <w:tcBorders>
              <w:top w:val="nil"/>
              <w:bottom w:val="nil"/>
            </w:tcBorders>
          </w:tcPr>
          <w:p w:rsidR="00000000" w:rsidRDefault="00000000">
            <w:r>
              <w:t xml:space="preserve">    1</w:t>
            </w:r>
          </w:p>
        </w:tc>
        <w:tc>
          <w:tcPr>
            <w:tcW w:w="1101" w:type="dxa"/>
            <w:tcBorders>
              <w:top w:val="nil"/>
              <w:bottom w:val="nil"/>
            </w:tcBorders>
          </w:tcPr>
          <w:p w:rsidR="00000000" w:rsidRDefault="00000000">
            <w:r>
              <w:t xml:space="preserve">    3</w:t>
            </w:r>
          </w:p>
        </w:tc>
        <w:tc>
          <w:tcPr>
            <w:tcW w:w="1063" w:type="dxa"/>
            <w:tcBorders>
              <w:top w:val="nil"/>
              <w:bottom w:val="nil"/>
            </w:tcBorders>
          </w:tcPr>
          <w:p w:rsidR="00000000" w:rsidRDefault="00000000">
            <w:r>
              <w:t xml:space="preserve">  27   (1)</w:t>
            </w:r>
          </w:p>
        </w:tc>
      </w:tr>
      <w:tr w:rsidR="00000000">
        <w:trPr>
          <w:cantSplit/>
        </w:trPr>
        <w:tc>
          <w:tcPr>
            <w:tcW w:w="2694" w:type="dxa"/>
            <w:tcBorders>
              <w:top w:val="nil"/>
              <w:bottom w:val="nil"/>
            </w:tcBorders>
          </w:tcPr>
          <w:p w:rsidR="00000000" w:rsidRDefault="00000000">
            <w:r>
              <w:t>Exposure to harmful</w:t>
            </w:r>
          </w:p>
          <w:p w:rsidR="00000000" w:rsidRDefault="00000000">
            <w:r>
              <w:t xml:space="preserve">   substance</w:t>
            </w:r>
          </w:p>
        </w:tc>
        <w:tc>
          <w:tcPr>
            <w:tcW w:w="1100" w:type="dxa"/>
            <w:tcBorders>
              <w:top w:val="nil"/>
              <w:bottom w:val="nil"/>
            </w:tcBorders>
          </w:tcPr>
          <w:p w:rsidR="00000000" w:rsidRDefault="00000000"/>
          <w:p w:rsidR="00000000" w:rsidRDefault="00000000">
            <w:r>
              <w:t xml:space="preserve">    0</w:t>
            </w:r>
          </w:p>
        </w:tc>
        <w:tc>
          <w:tcPr>
            <w:tcW w:w="1101" w:type="dxa"/>
            <w:tcBorders>
              <w:top w:val="nil"/>
              <w:bottom w:val="nil"/>
            </w:tcBorders>
          </w:tcPr>
          <w:p w:rsidR="00000000" w:rsidRDefault="00000000"/>
          <w:p w:rsidR="00000000" w:rsidRDefault="00000000">
            <w:r>
              <w:t xml:space="preserve">    3</w:t>
            </w:r>
          </w:p>
        </w:tc>
        <w:tc>
          <w:tcPr>
            <w:tcW w:w="1101" w:type="dxa"/>
            <w:tcBorders>
              <w:top w:val="nil"/>
              <w:bottom w:val="nil"/>
            </w:tcBorders>
          </w:tcPr>
          <w:p w:rsidR="00000000" w:rsidRDefault="00000000"/>
          <w:p w:rsidR="00000000" w:rsidRDefault="00000000">
            <w:r>
              <w:t xml:space="preserve">    0</w:t>
            </w:r>
          </w:p>
        </w:tc>
        <w:tc>
          <w:tcPr>
            <w:tcW w:w="1101" w:type="dxa"/>
            <w:tcBorders>
              <w:top w:val="nil"/>
              <w:bottom w:val="nil"/>
            </w:tcBorders>
          </w:tcPr>
          <w:p w:rsidR="00000000" w:rsidRDefault="00000000"/>
          <w:p w:rsidR="00000000" w:rsidRDefault="00000000">
            <w:r>
              <w:t xml:space="preserve">    2</w:t>
            </w:r>
          </w:p>
        </w:tc>
        <w:tc>
          <w:tcPr>
            <w:tcW w:w="1101" w:type="dxa"/>
            <w:tcBorders>
              <w:top w:val="nil"/>
              <w:bottom w:val="nil"/>
            </w:tcBorders>
          </w:tcPr>
          <w:p w:rsidR="00000000" w:rsidRDefault="00000000"/>
          <w:p w:rsidR="00000000" w:rsidRDefault="00000000">
            <w:r>
              <w:t xml:space="preserve">    2</w:t>
            </w:r>
          </w:p>
        </w:tc>
        <w:tc>
          <w:tcPr>
            <w:tcW w:w="1063" w:type="dxa"/>
            <w:tcBorders>
              <w:top w:val="nil"/>
              <w:bottom w:val="nil"/>
            </w:tcBorders>
          </w:tcPr>
          <w:p w:rsidR="00000000" w:rsidRDefault="00000000"/>
          <w:p w:rsidR="00000000" w:rsidRDefault="00000000">
            <w:r>
              <w:t xml:space="preserve">    7</w:t>
            </w:r>
          </w:p>
        </w:tc>
      </w:tr>
      <w:tr w:rsidR="00000000">
        <w:trPr>
          <w:cantSplit/>
        </w:trPr>
        <w:tc>
          <w:tcPr>
            <w:tcW w:w="2694" w:type="dxa"/>
            <w:tcBorders>
              <w:top w:val="nil"/>
              <w:bottom w:val="nil"/>
            </w:tcBorders>
          </w:tcPr>
          <w:p w:rsidR="00000000" w:rsidRDefault="00000000">
            <w:r>
              <w:t>Noise</w:t>
            </w:r>
          </w:p>
        </w:tc>
        <w:tc>
          <w:tcPr>
            <w:tcW w:w="1100" w:type="dxa"/>
            <w:tcBorders>
              <w:top w:val="nil"/>
              <w:bottom w:val="nil"/>
            </w:tcBorders>
          </w:tcPr>
          <w:p w:rsidR="00000000" w:rsidRDefault="00000000">
            <w:r>
              <w:t xml:space="preserve">    0</w:t>
            </w:r>
          </w:p>
        </w:tc>
        <w:tc>
          <w:tcPr>
            <w:tcW w:w="1101" w:type="dxa"/>
            <w:tcBorders>
              <w:top w:val="nil"/>
              <w:bottom w:val="nil"/>
            </w:tcBorders>
          </w:tcPr>
          <w:p w:rsidR="00000000" w:rsidRDefault="00000000">
            <w:r>
              <w:t xml:space="preserve">    1</w:t>
            </w:r>
          </w:p>
        </w:tc>
        <w:tc>
          <w:tcPr>
            <w:tcW w:w="1101" w:type="dxa"/>
            <w:tcBorders>
              <w:top w:val="nil"/>
              <w:bottom w:val="nil"/>
            </w:tcBorders>
          </w:tcPr>
          <w:p w:rsidR="00000000" w:rsidRDefault="00000000">
            <w:r>
              <w:t xml:space="preserve">    0</w:t>
            </w:r>
          </w:p>
        </w:tc>
        <w:tc>
          <w:tcPr>
            <w:tcW w:w="1101" w:type="dxa"/>
            <w:tcBorders>
              <w:top w:val="nil"/>
              <w:bottom w:val="nil"/>
            </w:tcBorders>
          </w:tcPr>
          <w:p w:rsidR="00000000" w:rsidRDefault="00000000">
            <w:r>
              <w:t xml:space="preserve">    0</w:t>
            </w:r>
          </w:p>
        </w:tc>
        <w:tc>
          <w:tcPr>
            <w:tcW w:w="1101" w:type="dxa"/>
            <w:tcBorders>
              <w:top w:val="nil"/>
              <w:bottom w:val="nil"/>
            </w:tcBorders>
          </w:tcPr>
          <w:p w:rsidR="00000000" w:rsidRDefault="00000000">
            <w:r>
              <w:t xml:space="preserve">    0</w:t>
            </w:r>
          </w:p>
        </w:tc>
        <w:tc>
          <w:tcPr>
            <w:tcW w:w="1063" w:type="dxa"/>
            <w:tcBorders>
              <w:top w:val="nil"/>
              <w:bottom w:val="nil"/>
            </w:tcBorders>
          </w:tcPr>
          <w:p w:rsidR="00000000" w:rsidRDefault="00000000">
            <w:r>
              <w:t xml:space="preserve">    1</w:t>
            </w:r>
          </w:p>
        </w:tc>
      </w:tr>
      <w:tr w:rsidR="00000000">
        <w:trPr>
          <w:cantSplit/>
        </w:trPr>
        <w:tc>
          <w:tcPr>
            <w:tcW w:w="2694" w:type="dxa"/>
            <w:tcBorders>
              <w:top w:val="nil"/>
              <w:bottom w:val="nil"/>
            </w:tcBorders>
          </w:tcPr>
          <w:p w:rsidR="00000000" w:rsidRDefault="00000000">
            <w:r>
              <w:t>Incorrect lifting</w:t>
            </w:r>
          </w:p>
          <w:p w:rsidR="00000000" w:rsidRDefault="00000000">
            <w:r>
              <w:t xml:space="preserve">   techniques</w:t>
            </w:r>
          </w:p>
        </w:tc>
        <w:tc>
          <w:tcPr>
            <w:tcW w:w="1100" w:type="dxa"/>
            <w:tcBorders>
              <w:top w:val="nil"/>
              <w:bottom w:val="nil"/>
            </w:tcBorders>
          </w:tcPr>
          <w:p w:rsidR="00000000" w:rsidRDefault="00000000"/>
          <w:p w:rsidR="00000000" w:rsidRDefault="00000000">
            <w:r>
              <w:t xml:space="preserve">    0</w:t>
            </w:r>
          </w:p>
        </w:tc>
        <w:tc>
          <w:tcPr>
            <w:tcW w:w="1101" w:type="dxa"/>
            <w:tcBorders>
              <w:top w:val="nil"/>
              <w:bottom w:val="nil"/>
            </w:tcBorders>
          </w:tcPr>
          <w:p w:rsidR="00000000" w:rsidRDefault="00000000"/>
          <w:p w:rsidR="00000000" w:rsidRDefault="00000000">
            <w:r>
              <w:t xml:space="preserve">  -</w:t>
            </w:r>
          </w:p>
        </w:tc>
        <w:tc>
          <w:tcPr>
            <w:tcW w:w="1101" w:type="dxa"/>
            <w:tcBorders>
              <w:top w:val="nil"/>
              <w:bottom w:val="nil"/>
            </w:tcBorders>
          </w:tcPr>
          <w:p w:rsidR="00000000" w:rsidRDefault="00000000"/>
          <w:p w:rsidR="00000000" w:rsidRDefault="00000000">
            <w:r>
              <w:t xml:space="preserve">    0</w:t>
            </w:r>
          </w:p>
        </w:tc>
        <w:tc>
          <w:tcPr>
            <w:tcW w:w="1101" w:type="dxa"/>
            <w:tcBorders>
              <w:top w:val="nil"/>
              <w:bottom w:val="nil"/>
            </w:tcBorders>
          </w:tcPr>
          <w:p w:rsidR="00000000" w:rsidRDefault="00000000"/>
          <w:p w:rsidR="00000000" w:rsidRDefault="00000000">
            <w:r>
              <w:t xml:space="preserve">    0</w:t>
            </w:r>
          </w:p>
        </w:tc>
        <w:tc>
          <w:tcPr>
            <w:tcW w:w="1101" w:type="dxa"/>
            <w:tcBorders>
              <w:top w:val="nil"/>
              <w:bottom w:val="nil"/>
            </w:tcBorders>
          </w:tcPr>
          <w:p w:rsidR="00000000" w:rsidRDefault="00000000"/>
          <w:p w:rsidR="00000000" w:rsidRDefault="00000000">
            <w:r>
              <w:t xml:space="preserve">    2</w:t>
            </w:r>
          </w:p>
        </w:tc>
        <w:tc>
          <w:tcPr>
            <w:tcW w:w="1063" w:type="dxa"/>
            <w:tcBorders>
              <w:top w:val="nil"/>
              <w:bottom w:val="nil"/>
            </w:tcBorders>
          </w:tcPr>
          <w:p w:rsidR="00000000" w:rsidRDefault="00000000"/>
          <w:p w:rsidR="00000000" w:rsidRDefault="00000000">
            <w:r>
              <w:t xml:space="preserve">    2</w:t>
            </w:r>
          </w:p>
        </w:tc>
      </w:tr>
      <w:tr w:rsidR="00000000">
        <w:trPr>
          <w:cantSplit/>
        </w:trPr>
        <w:tc>
          <w:tcPr>
            <w:tcW w:w="2694" w:type="dxa"/>
            <w:tcBorders>
              <w:top w:val="nil"/>
              <w:bottom w:val="nil"/>
            </w:tcBorders>
          </w:tcPr>
          <w:p w:rsidR="00000000" w:rsidRDefault="00000000">
            <w:r>
              <w:t>Injury due to personal</w:t>
            </w:r>
          </w:p>
          <w:p w:rsidR="00000000" w:rsidRDefault="00000000">
            <w:r>
              <w:t xml:space="preserve">   attack</w:t>
            </w:r>
          </w:p>
        </w:tc>
        <w:tc>
          <w:tcPr>
            <w:tcW w:w="1100" w:type="dxa"/>
            <w:tcBorders>
              <w:top w:val="nil"/>
              <w:bottom w:val="nil"/>
            </w:tcBorders>
          </w:tcPr>
          <w:p w:rsidR="00000000" w:rsidRDefault="00000000"/>
          <w:p w:rsidR="00000000" w:rsidRDefault="00000000">
            <w:r>
              <w:t xml:space="preserve">    4</w:t>
            </w:r>
          </w:p>
        </w:tc>
        <w:tc>
          <w:tcPr>
            <w:tcW w:w="1101" w:type="dxa"/>
            <w:tcBorders>
              <w:top w:val="nil"/>
              <w:bottom w:val="nil"/>
            </w:tcBorders>
          </w:tcPr>
          <w:p w:rsidR="00000000" w:rsidRDefault="00000000"/>
          <w:p w:rsidR="00000000" w:rsidRDefault="00000000">
            <w:r>
              <w:t xml:space="preserve">    1</w:t>
            </w:r>
          </w:p>
        </w:tc>
        <w:tc>
          <w:tcPr>
            <w:tcW w:w="1101" w:type="dxa"/>
            <w:tcBorders>
              <w:top w:val="nil"/>
              <w:bottom w:val="nil"/>
            </w:tcBorders>
          </w:tcPr>
          <w:p w:rsidR="00000000" w:rsidRDefault="00000000"/>
          <w:p w:rsidR="00000000" w:rsidRDefault="00000000">
            <w:r>
              <w:t xml:space="preserve">    5</w:t>
            </w:r>
          </w:p>
        </w:tc>
        <w:tc>
          <w:tcPr>
            <w:tcW w:w="1101" w:type="dxa"/>
            <w:tcBorders>
              <w:top w:val="nil"/>
              <w:bottom w:val="nil"/>
            </w:tcBorders>
          </w:tcPr>
          <w:p w:rsidR="00000000" w:rsidRDefault="00000000"/>
          <w:p w:rsidR="00000000" w:rsidRDefault="00000000">
            <w:r>
              <w:t xml:space="preserve">    0</w:t>
            </w:r>
          </w:p>
        </w:tc>
        <w:tc>
          <w:tcPr>
            <w:tcW w:w="1101" w:type="dxa"/>
            <w:tcBorders>
              <w:top w:val="nil"/>
              <w:bottom w:val="nil"/>
            </w:tcBorders>
          </w:tcPr>
          <w:p w:rsidR="00000000" w:rsidRDefault="00000000"/>
          <w:p w:rsidR="00000000" w:rsidRDefault="00000000">
            <w:r>
              <w:t xml:space="preserve">    4   (1)</w:t>
            </w:r>
          </w:p>
        </w:tc>
        <w:tc>
          <w:tcPr>
            <w:tcW w:w="1063" w:type="dxa"/>
            <w:tcBorders>
              <w:top w:val="nil"/>
              <w:bottom w:val="nil"/>
            </w:tcBorders>
          </w:tcPr>
          <w:p w:rsidR="00000000" w:rsidRDefault="00000000"/>
          <w:p w:rsidR="00000000" w:rsidRDefault="00000000">
            <w:r>
              <w:t xml:space="preserve">  14   (1)</w:t>
            </w:r>
          </w:p>
        </w:tc>
      </w:tr>
      <w:tr w:rsidR="00000000">
        <w:trPr>
          <w:cantSplit/>
        </w:trPr>
        <w:tc>
          <w:tcPr>
            <w:tcW w:w="2694" w:type="dxa"/>
            <w:tcBorders>
              <w:top w:val="nil"/>
              <w:bottom w:val="nil"/>
            </w:tcBorders>
          </w:tcPr>
          <w:p w:rsidR="00000000" w:rsidRDefault="00000000">
            <w:r>
              <w:t>Injury due to thorns</w:t>
            </w:r>
          </w:p>
        </w:tc>
        <w:tc>
          <w:tcPr>
            <w:tcW w:w="1100" w:type="dxa"/>
            <w:tcBorders>
              <w:top w:val="nil"/>
              <w:bottom w:val="nil"/>
            </w:tcBorders>
          </w:tcPr>
          <w:p w:rsidR="00000000" w:rsidRDefault="00000000">
            <w:r>
              <w:t xml:space="preserve">    5</w:t>
            </w:r>
          </w:p>
        </w:tc>
        <w:tc>
          <w:tcPr>
            <w:tcW w:w="1101" w:type="dxa"/>
            <w:tcBorders>
              <w:top w:val="nil"/>
              <w:bottom w:val="nil"/>
            </w:tcBorders>
          </w:tcPr>
          <w:p w:rsidR="00000000" w:rsidRDefault="00000000">
            <w:r>
              <w:t xml:space="preserve">    0</w:t>
            </w:r>
          </w:p>
        </w:tc>
        <w:tc>
          <w:tcPr>
            <w:tcW w:w="1101" w:type="dxa"/>
            <w:tcBorders>
              <w:top w:val="nil"/>
              <w:bottom w:val="nil"/>
            </w:tcBorders>
          </w:tcPr>
          <w:p w:rsidR="00000000" w:rsidRDefault="00000000">
            <w:r>
              <w:t xml:space="preserve">    0</w:t>
            </w:r>
          </w:p>
        </w:tc>
        <w:tc>
          <w:tcPr>
            <w:tcW w:w="1101" w:type="dxa"/>
            <w:tcBorders>
              <w:top w:val="nil"/>
              <w:bottom w:val="nil"/>
            </w:tcBorders>
          </w:tcPr>
          <w:p w:rsidR="00000000" w:rsidRDefault="00000000">
            <w:r>
              <w:t xml:space="preserve">    0</w:t>
            </w:r>
          </w:p>
        </w:tc>
        <w:tc>
          <w:tcPr>
            <w:tcW w:w="1101" w:type="dxa"/>
            <w:tcBorders>
              <w:top w:val="nil"/>
              <w:bottom w:val="nil"/>
            </w:tcBorders>
          </w:tcPr>
          <w:p w:rsidR="00000000" w:rsidRDefault="00000000">
            <w:r>
              <w:t xml:space="preserve">    0</w:t>
            </w:r>
          </w:p>
        </w:tc>
        <w:tc>
          <w:tcPr>
            <w:tcW w:w="1063" w:type="dxa"/>
            <w:tcBorders>
              <w:top w:val="nil"/>
              <w:bottom w:val="nil"/>
            </w:tcBorders>
          </w:tcPr>
          <w:p w:rsidR="00000000" w:rsidRDefault="00000000">
            <w:r>
              <w:t xml:space="preserve">    5</w:t>
            </w:r>
          </w:p>
        </w:tc>
      </w:tr>
      <w:tr w:rsidR="00000000">
        <w:trPr>
          <w:cantSplit/>
        </w:trPr>
        <w:tc>
          <w:tcPr>
            <w:tcW w:w="2694" w:type="dxa"/>
            <w:tcBorders>
              <w:top w:val="nil"/>
              <w:bottom w:val="nil"/>
            </w:tcBorders>
          </w:tcPr>
          <w:p w:rsidR="00000000" w:rsidRDefault="00000000">
            <w:r>
              <w:t>Occupational disease</w:t>
            </w:r>
          </w:p>
        </w:tc>
        <w:tc>
          <w:tcPr>
            <w:tcW w:w="1100" w:type="dxa"/>
            <w:tcBorders>
              <w:top w:val="nil"/>
              <w:bottom w:val="nil"/>
            </w:tcBorders>
          </w:tcPr>
          <w:p w:rsidR="00000000" w:rsidRDefault="00000000">
            <w:r>
              <w:t xml:space="preserve">  13</w:t>
            </w:r>
          </w:p>
        </w:tc>
        <w:tc>
          <w:tcPr>
            <w:tcW w:w="1101" w:type="dxa"/>
            <w:tcBorders>
              <w:top w:val="nil"/>
              <w:bottom w:val="nil"/>
            </w:tcBorders>
          </w:tcPr>
          <w:p w:rsidR="00000000" w:rsidRDefault="00000000">
            <w:r>
              <w:t xml:space="preserve">  12</w:t>
            </w:r>
          </w:p>
        </w:tc>
        <w:tc>
          <w:tcPr>
            <w:tcW w:w="1101" w:type="dxa"/>
            <w:tcBorders>
              <w:top w:val="nil"/>
              <w:bottom w:val="nil"/>
            </w:tcBorders>
          </w:tcPr>
          <w:p w:rsidR="00000000" w:rsidRDefault="00000000">
            <w:r>
              <w:t xml:space="preserve">  12</w:t>
            </w:r>
          </w:p>
        </w:tc>
        <w:tc>
          <w:tcPr>
            <w:tcW w:w="1101" w:type="dxa"/>
            <w:tcBorders>
              <w:top w:val="nil"/>
              <w:bottom w:val="nil"/>
            </w:tcBorders>
          </w:tcPr>
          <w:p w:rsidR="00000000" w:rsidRDefault="00000000">
            <w:r>
              <w:t xml:space="preserve">  14</w:t>
            </w:r>
          </w:p>
        </w:tc>
        <w:tc>
          <w:tcPr>
            <w:tcW w:w="1101" w:type="dxa"/>
            <w:tcBorders>
              <w:top w:val="nil"/>
              <w:bottom w:val="nil"/>
            </w:tcBorders>
          </w:tcPr>
          <w:p w:rsidR="00000000" w:rsidRDefault="00000000">
            <w:r>
              <w:t xml:space="preserve">    9   (1)</w:t>
            </w:r>
          </w:p>
        </w:tc>
        <w:tc>
          <w:tcPr>
            <w:tcW w:w="1063" w:type="dxa"/>
            <w:tcBorders>
              <w:top w:val="nil"/>
              <w:bottom w:val="nil"/>
            </w:tcBorders>
          </w:tcPr>
          <w:p w:rsidR="00000000" w:rsidRDefault="00000000">
            <w:r>
              <w:t xml:space="preserve">  60   (1)</w:t>
            </w:r>
          </w:p>
        </w:tc>
      </w:tr>
      <w:tr w:rsidR="00000000">
        <w:trPr>
          <w:cantSplit/>
        </w:trPr>
        <w:tc>
          <w:tcPr>
            <w:tcW w:w="2694" w:type="dxa"/>
            <w:tcBorders>
              <w:top w:val="nil"/>
            </w:tcBorders>
          </w:tcPr>
          <w:p w:rsidR="00000000" w:rsidRDefault="00000000">
            <w:r>
              <w:t>Other</w:t>
            </w:r>
          </w:p>
        </w:tc>
        <w:tc>
          <w:tcPr>
            <w:tcW w:w="1100" w:type="dxa"/>
            <w:tcBorders>
              <w:top w:val="nil"/>
            </w:tcBorders>
          </w:tcPr>
          <w:p w:rsidR="00000000" w:rsidRDefault="00000000">
            <w:r>
              <w:t xml:space="preserve">  -</w:t>
            </w:r>
          </w:p>
        </w:tc>
        <w:tc>
          <w:tcPr>
            <w:tcW w:w="1101" w:type="dxa"/>
            <w:tcBorders>
              <w:top w:val="nil"/>
            </w:tcBorders>
          </w:tcPr>
          <w:p w:rsidR="00000000" w:rsidRDefault="00000000">
            <w:r>
              <w:t xml:space="preserve">    2</w:t>
            </w:r>
          </w:p>
        </w:tc>
        <w:tc>
          <w:tcPr>
            <w:tcW w:w="1101" w:type="dxa"/>
            <w:tcBorders>
              <w:top w:val="nil"/>
            </w:tcBorders>
          </w:tcPr>
          <w:p w:rsidR="00000000" w:rsidRDefault="00000000"/>
        </w:tc>
        <w:tc>
          <w:tcPr>
            <w:tcW w:w="1101" w:type="dxa"/>
            <w:tcBorders>
              <w:top w:val="nil"/>
            </w:tcBorders>
          </w:tcPr>
          <w:p w:rsidR="00000000" w:rsidRDefault="00000000"/>
        </w:tc>
        <w:tc>
          <w:tcPr>
            <w:tcW w:w="1101" w:type="dxa"/>
            <w:tcBorders>
              <w:top w:val="nil"/>
            </w:tcBorders>
          </w:tcPr>
          <w:p w:rsidR="00000000" w:rsidRDefault="00000000">
            <w:r>
              <w:t xml:space="preserve">    5   (2)</w:t>
            </w:r>
          </w:p>
        </w:tc>
        <w:tc>
          <w:tcPr>
            <w:tcW w:w="1063" w:type="dxa"/>
            <w:tcBorders>
              <w:top w:val="nil"/>
            </w:tcBorders>
          </w:tcPr>
          <w:p w:rsidR="00000000" w:rsidRDefault="00000000">
            <w:r>
              <w:t xml:space="preserve">    7   (2)</w:t>
            </w:r>
          </w:p>
        </w:tc>
      </w:tr>
      <w:tr w:rsidR="00000000">
        <w:trPr>
          <w:cantSplit/>
        </w:trPr>
        <w:tc>
          <w:tcPr>
            <w:tcW w:w="2694" w:type="dxa"/>
            <w:tcBorders>
              <w:bottom w:val="single" w:sz="4" w:space="0" w:color="auto"/>
            </w:tcBorders>
          </w:tcPr>
          <w:p w:rsidR="00000000" w:rsidRDefault="00000000">
            <w:pPr>
              <w:spacing w:before="20" w:after="20"/>
            </w:pPr>
            <w:r>
              <w:rPr>
                <w:b/>
                <w:bCs/>
              </w:rPr>
              <w:t>Total</w:t>
            </w:r>
          </w:p>
        </w:tc>
        <w:tc>
          <w:tcPr>
            <w:tcW w:w="1100" w:type="dxa"/>
            <w:tcBorders>
              <w:bottom w:val="single" w:sz="4" w:space="0" w:color="auto"/>
            </w:tcBorders>
          </w:tcPr>
          <w:p w:rsidR="00000000" w:rsidRDefault="00000000">
            <w:pPr>
              <w:spacing w:before="20" w:after="20"/>
              <w:rPr>
                <w:b/>
                <w:bCs/>
              </w:rPr>
            </w:pPr>
            <w:r>
              <w:rPr>
                <w:b/>
                <w:bCs/>
              </w:rPr>
              <w:t>146   (9)</w:t>
            </w:r>
          </w:p>
        </w:tc>
        <w:tc>
          <w:tcPr>
            <w:tcW w:w="1101" w:type="dxa"/>
            <w:tcBorders>
              <w:bottom w:val="single" w:sz="4" w:space="0" w:color="auto"/>
            </w:tcBorders>
          </w:tcPr>
          <w:p w:rsidR="00000000" w:rsidRDefault="00000000">
            <w:pPr>
              <w:spacing w:before="20" w:after="20"/>
              <w:rPr>
                <w:b/>
                <w:bCs/>
              </w:rPr>
            </w:pPr>
            <w:r>
              <w:rPr>
                <w:b/>
                <w:bCs/>
              </w:rPr>
              <w:t>190   (4)</w:t>
            </w:r>
          </w:p>
        </w:tc>
        <w:tc>
          <w:tcPr>
            <w:tcW w:w="1101" w:type="dxa"/>
            <w:tcBorders>
              <w:bottom w:val="single" w:sz="4" w:space="0" w:color="auto"/>
            </w:tcBorders>
          </w:tcPr>
          <w:p w:rsidR="00000000" w:rsidRDefault="00000000">
            <w:pPr>
              <w:spacing w:before="20" w:after="20"/>
              <w:rPr>
                <w:b/>
                <w:bCs/>
              </w:rPr>
            </w:pPr>
            <w:r>
              <w:rPr>
                <w:b/>
                <w:bCs/>
              </w:rPr>
              <w:t>173   (3)</w:t>
            </w:r>
          </w:p>
        </w:tc>
        <w:tc>
          <w:tcPr>
            <w:tcW w:w="1101" w:type="dxa"/>
            <w:tcBorders>
              <w:bottom w:val="single" w:sz="4" w:space="0" w:color="auto"/>
            </w:tcBorders>
          </w:tcPr>
          <w:p w:rsidR="00000000" w:rsidRDefault="00000000">
            <w:pPr>
              <w:spacing w:before="20" w:after="20"/>
              <w:rPr>
                <w:b/>
                <w:bCs/>
              </w:rPr>
            </w:pPr>
            <w:r>
              <w:rPr>
                <w:b/>
                <w:bCs/>
              </w:rPr>
              <w:t>154   (2)</w:t>
            </w:r>
          </w:p>
        </w:tc>
        <w:tc>
          <w:tcPr>
            <w:tcW w:w="1101" w:type="dxa"/>
            <w:tcBorders>
              <w:bottom w:val="single" w:sz="4" w:space="0" w:color="auto"/>
            </w:tcBorders>
          </w:tcPr>
          <w:p w:rsidR="00000000" w:rsidRDefault="00000000">
            <w:pPr>
              <w:spacing w:before="20" w:after="20"/>
              <w:rPr>
                <w:b/>
                <w:bCs/>
              </w:rPr>
            </w:pPr>
            <w:r>
              <w:rPr>
                <w:b/>
                <w:bCs/>
              </w:rPr>
              <w:t>153 (11)</w:t>
            </w:r>
          </w:p>
        </w:tc>
        <w:tc>
          <w:tcPr>
            <w:tcW w:w="1063" w:type="dxa"/>
            <w:tcBorders>
              <w:bottom w:val="single" w:sz="4" w:space="0" w:color="auto"/>
            </w:tcBorders>
          </w:tcPr>
          <w:p w:rsidR="00000000" w:rsidRDefault="00000000">
            <w:pPr>
              <w:spacing w:before="20" w:after="20"/>
              <w:rPr>
                <w:b/>
                <w:bCs/>
              </w:rPr>
            </w:pPr>
            <w:r>
              <w:rPr>
                <w:b/>
                <w:bCs/>
              </w:rPr>
              <w:t>816 (29)</w:t>
            </w:r>
          </w:p>
        </w:tc>
      </w:tr>
      <w:tr w:rsidR="00000000">
        <w:trPr>
          <w:cantSplit/>
        </w:trPr>
        <w:tc>
          <w:tcPr>
            <w:tcW w:w="9261" w:type="dxa"/>
            <w:gridSpan w:val="7"/>
            <w:tcBorders>
              <w:left w:val="nil"/>
              <w:bottom w:val="nil"/>
              <w:right w:val="nil"/>
            </w:tcBorders>
          </w:tcPr>
          <w:p w:rsidR="00000000" w:rsidRDefault="00000000">
            <w:pPr>
              <w:spacing w:before="60"/>
            </w:pPr>
            <w:r>
              <w:tab/>
            </w:r>
            <w:r>
              <w:rPr>
                <w:u w:val="single"/>
              </w:rPr>
              <w:t>Source</w:t>
            </w:r>
            <w:r>
              <w:t>:  Labour Division, Department of Commerce, Employment and Labour.</w:t>
            </w:r>
          </w:p>
          <w:p w:rsidR="00000000" w:rsidRDefault="00000000">
            <w:pPr>
              <w:spacing w:before="60"/>
            </w:pPr>
            <w:r>
              <w:tab/>
            </w:r>
            <w:r>
              <w:rPr>
                <w:u w:val="single"/>
              </w:rPr>
              <w:t>Note</w:t>
            </w:r>
            <w:r>
              <w:t>:  Fatal cases in brackets (  ).</w:t>
            </w:r>
          </w:p>
        </w:tc>
      </w:tr>
    </w:tbl>
    <w:p w:rsidR="00000000" w:rsidRDefault="00000000"/>
    <w:p w:rsidR="00000000" w:rsidRDefault="00000000">
      <w:pPr>
        <w:pStyle w:val="Heading3"/>
      </w:pPr>
      <w:r>
        <w:t>Equal opportunity for promotion</w:t>
      </w:r>
    </w:p>
    <w:p w:rsidR="00000000" w:rsidRDefault="00000000"/>
    <w:p w:rsidR="00000000" w:rsidRDefault="00000000">
      <w:r>
        <w:t>75.</w:t>
      </w:r>
      <w:r>
        <w:tab/>
        <w:t>The principle of equal opportunity for promotion is officially accepted in Solomon Islands.  Vacancies are either advertised internally or in the broadcast or print media.  Promotions are generally based on merit.</w:t>
      </w:r>
    </w:p>
    <w:p w:rsidR="00000000" w:rsidRDefault="00000000"/>
    <w:p w:rsidR="00000000" w:rsidRDefault="00000000">
      <w:pPr>
        <w:pStyle w:val="Heading3"/>
      </w:pPr>
      <w:r>
        <w:t>Weekly rest</w:t>
      </w:r>
    </w:p>
    <w:p w:rsidR="00000000" w:rsidRDefault="00000000"/>
    <w:p w:rsidR="00000000" w:rsidRDefault="00000000">
      <w:r>
        <w:t>76.</w:t>
      </w:r>
      <w:r>
        <w:tab/>
        <w:t>Section 13 of the Labour Act lays down the number of days and hours a worker may work.  Under normal circumstances an employee would not work more than 6 days a week, 45 hours a week and 9 hours daily.  The total number of hours of work (including overtime) may be exceeded with the consent of the Commissioner of Labour provided the additional time does not exceed 57 hours in any one week or 228 hours in any calendar month.  No worker is required to work on public holidays and customary rest days (Saturdays and Sundays) unless provided for in his/her contract of employment.  Shift workers and those covered by the Essential Services Act are excluded.  Workers get at least 30 minutes’ break for the midday meal.</w:t>
      </w:r>
    </w:p>
    <w:p w:rsidR="00000000" w:rsidRDefault="00000000"/>
    <w:p w:rsidR="00000000" w:rsidRDefault="00000000">
      <w:pPr>
        <w:pStyle w:val="Heading3"/>
      </w:pPr>
      <w:r>
        <w:t>Additional remuneration for overtime worked</w:t>
      </w:r>
    </w:p>
    <w:p w:rsidR="00000000" w:rsidRDefault="00000000"/>
    <w:p w:rsidR="00000000" w:rsidRDefault="00000000">
      <w:r>
        <w:t>77.</w:t>
      </w:r>
      <w:r>
        <w:tab/>
        <w:t>Any worker required to work in excess of normal working hours (excluding shift workers and workers covered by the Essential Services Act) is entitled to additional remuneration.  The overtime rates are 1.5 times the regular hourly rate for Saturdays and Sundays and 2 times the regular hourly rate for gazetted public holidays.</w:t>
      </w:r>
    </w:p>
    <w:p w:rsidR="00000000" w:rsidRDefault="00000000">
      <w:pPr>
        <w:pStyle w:val="Heading3"/>
      </w:pPr>
      <w:r>
        <w:br w:type="page"/>
        <w:t>Holidays and sick leave</w:t>
      </w:r>
    </w:p>
    <w:p w:rsidR="00000000" w:rsidRDefault="00000000"/>
    <w:p w:rsidR="00000000" w:rsidRDefault="00000000">
      <w:r>
        <w:t>78.</w:t>
      </w:r>
      <w:r>
        <w:tab/>
        <w:t>An employer is required to provide paid holidays and sick leave to an employee under certain conditions (Labour Act, sect. 80).</w:t>
      </w:r>
    </w:p>
    <w:p w:rsidR="00000000" w:rsidRDefault="00000000"/>
    <w:p w:rsidR="00000000" w:rsidRDefault="00000000">
      <w:r>
        <w:t>79.</w:t>
      </w:r>
      <w:r>
        <w:tab/>
        <w:t>The employer is bound by law to give each worker at least 1.25 working days for each complete calendar month of employment.  The worker has to be paid the full remuneration for the period of annual leave.</w:t>
      </w:r>
    </w:p>
    <w:p w:rsidR="00000000" w:rsidRDefault="00000000"/>
    <w:p w:rsidR="00000000" w:rsidRDefault="00000000">
      <w:r>
        <w:t>80.</w:t>
      </w:r>
      <w:r>
        <w:tab/>
        <w:t>The employer is required to pay the cost of return journeys of the worker, his/her spouse and a maximum of four dependent children aged under 18 years from the place of employment to the worker’s home.  Home is defined in the Holidays, Sick Leave and Passage Rules as the village in Solomon Islands regarded in custom as the worker’s place of origin.</w:t>
      </w:r>
    </w:p>
    <w:p w:rsidR="00000000" w:rsidRDefault="00000000"/>
    <w:p w:rsidR="00000000" w:rsidRDefault="00000000">
      <w:r>
        <w:t>81.</w:t>
      </w:r>
      <w:r>
        <w:tab/>
        <w:t>Generally, employers grant their workers compassionate leave which is deducted from the worker’s annual leave.</w:t>
      </w:r>
    </w:p>
    <w:p w:rsidR="00000000" w:rsidRDefault="00000000"/>
    <w:p w:rsidR="00000000" w:rsidRDefault="00000000">
      <w:r>
        <w:t>82.</w:t>
      </w:r>
      <w:r>
        <w:tab/>
        <w:t>A worker employed continuously for at least 26 weeks and who is absent from work due to sickness is entitled to be paid for the period of absence not exceeding 22 working days in any calendar year.  A medical practitioner must certify that the absence is necessary.  Any paid leave beyond the mandatory period is at the discretion of the employer.</w:t>
      </w:r>
    </w:p>
    <w:p w:rsidR="00000000" w:rsidRDefault="00000000"/>
    <w:p w:rsidR="00000000" w:rsidRDefault="00000000">
      <w:pPr>
        <w:pStyle w:val="Heading3"/>
      </w:pPr>
      <w:r>
        <w:t>Workers not entitled to sick leave pay</w:t>
      </w:r>
    </w:p>
    <w:p w:rsidR="00000000" w:rsidRDefault="00000000"/>
    <w:p w:rsidR="00000000" w:rsidRDefault="00000000">
      <w:r>
        <w:t>83.</w:t>
      </w:r>
      <w:r>
        <w:tab/>
        <w:t xml:space="preserve">A worker who is absent from work due to a personal injury sustained in the course of his/her employment would not be entitled to sick leave pay if the employer is liable to pay compensation to that worker under the Workmen’s Compensation Act. </w:t>
      </w:r>
    </w:p>
    <w:p w:rsidR="00000000" w:rsidRDefault="00000000"/>
    <w:p w:rsidR="00000000" w:rsidRDefault="00000000">
      <w:pPr>
        <w:pStyle w:val="Heading3"/>
      </w:pPr>
      <w:r>
        <w:t>Care of workers</w:t>
      </w:r>
    </w:p>
    <w:p w:rsidR="00000000" w:rsidRDefault="00000000"/>
    <w:p w:rsidR="00000000" w:rsidRDefault="00000000">
      <w:r>
        <w:t>84.</w:t>
      </w:r>
      <w:r>
        <w:tab/>
        <w:t>The law requires the employer to provide water, housing and medical care and treatment for his/her workers.  Where no public water supply is readily available the employer, at his/her own expense, must provide water for drinking, washing and other domestic purposes to workers and their dependants living on the property.  The employer must also make sufficient and proper sanitary arrangements (Labour Act, sects. 67 and 68).</w:t>
      </w:r>
    </w:p>
    <w:p w:rsidR="00000000" w:rsidRDefault="00000000"/>
    <w:p w:rsidR="00000000" w:rsidRDefault="00000000">
      <w:pPr>
        <w:pStyle w:val="Heading3"/>
      </w:pPr>
      <w:r>
        <w:t>Housing</w:t>
      </w:r>
    </w:p>
    <w:p w:rsidR="00000000" w:rsidRDefault="00000000"/>
    <w:p w:rsidR="00000000" w:rsidRDefault="00000000">
      <w:r>
        <w:t>85.</w:t>
      </w:r>
      <w:r>
        <w:tab/>
        <w:t>If a worker cannot return home after work daily the employer must adequately and properly house the worker and his/her dependants.  If no housing is provided the employer must pay a housing allowance.  The employer may charge rent for the housing provided but the rate must not exceed the rate approved by the Commissioner of Labour (Labour Act, sect. 69).</w:t>
      </w:r>
    </w:p>
    <w:p w:rsidR="00000000" w:rsidRDefault="00000000"/>
    <w:p w:rsidR="00000000" w:rsidRDefault="00000000">
      <w:pPr>
        <w:pStyle w:val="Heading3"/>
      </w:pPr>
      <w:r>
        <w:br w:type="page"/>
        <w:t>Medical treatment</w:t>
      </w:r>
    </w:p>
    <w:p w:rsidR="00000000" w:rsidRDefault="00000000"/>
    <w:p w:rsidR="00000000" w:rsidRDefault="00000000">
      <w:r>
        <w:t>86.</w:t>
      </w:r>
      <w:r>
        <w:tab/>
        <w:t>At the place of employment, the employer is required to provide medical treatment, first</w:t>
      </w:r>
      <w:r>
        <w:noBreakHyphen/>
        <w:t>aid equipment, and appliances to transport sick or injured workers (Labour Act, sect. 70).</w:t>
      </w:r>
    </w:p>
    <w:p w:rsidR="00000000" w:rsidRDefault="00000000"/>
    <w:p w:rsidR="00000000" w:rsidRDefault="00000000">
      <w:r>
        <w:t>87.</w:t>
      </w:r>
      <w:r>
        <w:tab/>
        <w:t>Depending on the situation of the place of employment and the number of workers, the Commissioner of Labour may require an employer to maintain at his/her own expense a hospital to serve workers.  Where such a requirement is made, the employer must maintain a properly equipped sickroom and a separate building properly equipped as a hospital.  Each facility must have accommodation for not less then 10 per cent of the workers (Labour Act, sect. 71).</w:t>
      </w:r>
    </w:p>
    <w:p w:rsidR="00000000" w:rsidRDefault="00000000"/>
    <w:p w:rsidR="00000000" w:rsidRDefault="00000000">
      <w:pPr>
        <w:pStyle w:val="Heading1"/>
      </w:pPr>
      <w:r>
        <w:t>Article 8.  Trade union rights</w:t>
      </w:r>
    </w:p>
    <w:p w:rsidR="00000000" w:rsidRDefault="00000000"/>
    <w:p w:rsidR="00000000" w:rsidRDefault="00000000">
      <w:r>
        <w:t>88.</w:t>
      </w:r>
      <w:r>
        <w:tab/>
        <w:t>Solomon Islands is not party to the following:</w:t>
      </w:r>
    </w:p>
    <w:p w:rsidR="00000000" w:rsidRDefault="00000000"/>
    <w:p w:rsidR="00000000" w:rsidRDefault="00000000">
      <w:r>
        <w:tab/>
        <w:t>International Covenant on Civil and Political Rights;</w:t>
      </w:r>
    </w:p>
    <w:p w:rsidR="00000000" w:rsidRDefault="00000000"/>
    <w:p w:rsidR="00000000" w:rsidRDefault="00000000">
      <w:pPr>
        <w:ind w:left="720"/>
      </w:pPr>
      <w:r>
        <w:t>ILO Freedom of Association and Protection of the Right to Organise Convention, 1948 (No. 87);</w:t>
      </w:r>
    </w:p>
    <w:p w:rsidR="00000000" w:rsidRDefault="00000000">
      <w:pPr>
        <w:ind w:left="720"/>
      </w:pPr>
    </w:p>
    <w:p w:rsidR="00000000" w:rsidRDefault="00000000">
      <w:r>
        <w:tab/>
        <w:t>ILO Right to Organise and Collective Bargaining Convention, 1949 (No. 98); or</w:t>
      </w:r>
    </w:p>
    <w:p w:rsidR="00000000" w:rsidRDefault="00000000"/>
    <w:p w:rsidR="00000000" w:rsidRDefault="00000000">
      <w:r>
        <w:tab/>
        <w:t>ILO Labour Relations (Public Service) Convention 1978 (No. 151).</w:t>
      </w:r>
    </w:p>
    <w:p w:rsidR="00000000" w:rsidRDefault="00000000"/>
    <w:p w:rsidR="00000000" w:rsidRDefault="00000000">
      <w:r>
        <w:t>89.</w:t>
      </w:r>
      <w:r>
        <w:tab/>
        <w:t>Trade union rights in Solomon Islands are guaranteed under the Constitution and The Trade Unions Act 1970.  The country has been party to the Right of Association (Agriculture) Convention, 1921 (No. 11) since August 1985.</w:t>
      </w:r>
    </w:p>
    <w:p w:rsidR="00000000" w:rsidRDefault="00000000"/>
    <w:p w:rsidR="00000000" w:rsidRDefault="00000000">
      <w:r>
        <w:t>90.</w:t>
      </w:r>
      <w:r>
        <w:tab/>
        <w:t xml:space="preserve">Under the Constitution any person is free to associate with others to form trade unions or associations to protect his/her interests (sect. 13).  Section 60 (1) of the Trade Unions Act states, “No employer shall make it a condition of employment of any employee that such employee shall neither be nor become a member of any or a particular trade union or other organization representing employees in any trade or industry”.  Subsection 2 states, “… nothing contained in any law shall prohibit any employee from being or becoming a member of any trade union or subject him to any penalty by reason of his membership of such trade union”.  Any group of workers numbering more than six may form a trade union if their object is to regulate the relations between them and their employer (sect. 2 (1) (b)). </w:t>
      </w:r>
    </w:p>
    <w:p w:rsidR="00000000" w:rsidRDefault="00000000"/>
    <w:p w:rsidR="00000000" w:rsidRDefault="00000000">
      <w:pPr>
        <w:pStyle w:val="Heading3"/>
      </w:pPr>
      <w:r>
        <w:t>Control of trade unions</w:t>
      </w:r>
    </w:p>
    <w:p w:rsidR="00000000" w:rsidRDefault="00000000"/>
    <w:p w:rsidR="00000000" w:rsidRDefault="00000000">
      <w:r>
        <w:t>91.</w:t>
      </w:r>
      <w:r>
        <w:tab/>
        <w:t>The Constitution (sect. 13) and the Trade Union Act (sects. 2 (1) (b), 60 (1) (2)) provide for the formation of trade unions.  The Trade Union Act also empowers the Registrar to suspend or cancel the registration of a trade union for breaches of provisions of the Act or its regulations.</w:t>
      </w:r>
    </w:p>
    <w:p w:rsidR="00000000" w:rsidRDefault="00000000"/>
    <w:p w:rsidR="00000000" w:rsidRDefault="00000000">
      <w:r>
        <w:t>92.</w:t>
      </w:r>
      <w:r>
        <w:tab/>
        <w:t xml:space="preserve">Appeals against the Registrar’s decision are catered for in section 15 of the Act. </w:t>
      </w:r>
    </w:p>
    <w:p w:rsidR="00000000" w:rsidRDefault="00000000"/>
    <w:p w:rsidR="00000000" w:rsidRDefault="00000000">
      <w:pPr>
        <w:pStyle w:val="Heading3"/>
      </w:pPr>
      <w:r>
        <w:t>Cancellation or suspension of registration of a union</w:t>
      </w:r>
    </w:p>
    <w:p w:rsidR="00000000" w:rsidRDefault="00000000"/>
    <w:p w:rsidR="00000000" w:rsidRDefault="00000000">
      <w:r>
        <w:t>93.</w:t>
      </w:r>
      <w:r>
        <w:tab/>
        <w:t>Section 13 of the Act provides the grounds upon which the Registrar may refuse to register a trade union, while section 14 spells out reasons which may lead to the suspension or cancellation of its registration.  The principal reasons for the suspension or deregistration of a union are :</w:t>
      </w:r>
    </w:p>
    <w:p w:rsidR="00000000" w:rsidRDefault="00000000"/>
    <w:p w:rsidR="00000000" w:rsidRDefault="00000000">
      <w:r>
        <w:tab/>
        <w:t>(a)</w:t>
      </w:r>
      <w:r>
        <w:tab/>
        <w:t>Registration was obtained by fraud, misrepresentation or mistake;</w:t>
      </w:r>
    </w:p>
    <w:p w:rsidR="00000000" w:rsidRDefault="00000000"/>
    <w:p w:rsidR="00000000" w:rsidRDefault="00000000">
      <w:r>
        <w:tab/>
        <w:t>(b)</w:t>
      </w:r>
      <w:r>
        <w:tab/>
        <w:t>The union wilfully contravenes provisions of the Act after being officially warned by the Registrar, or its officers wilfully fail to comply with provisions of the Act;</w:t>
      </w:r>
    </w:p>
    <w:p w:rsidR="00000000" w:rsidRDefault="00000000"/>
    <w:p w:rsidR="00000000" w:rsidRDefault="00000000">
      <w:r>
        <w:tab/>
        <w:t>(c)</w:t>
      </w:r>
      <w:r>
        <w:tab/>
        <w:t>The union’s accounts are not kept in accordance with the Act or union funds are used in an unlawful manner;</w:t>
      </w:r>
    </w:p>
    <w:p w:rsidR="00000000" w:rsidRDefault="00000000"/>
    <w:p w:rsidR="00000000" w:rsidRDefault="00000000">
      <w:r>
        <w:tab/>
        <w:t>(d)</w:t>
      </w:r>
      <w:r>
        <w:tab/>
        <w:t>The union is used for unlawful purposes or purposes inconsistent with its objects and rules;</w:t>
      </w:r>
    </w:p>
    <w:p w:rsidR="00000000" w:rsidRDefault="00000000"/>
    <w:p w:rsidR="00000000" w:rsidRDefault="00000000">
      <w:r>
        <w:tab/>
        <w:t>(e)</w:t>
      </w:r>
      <w:r>
        <w:tab/>
        <w:t>The union has ceased to exist.</w:t>
      </w:r>
    </w:p>
    <w:p w:rsidR="00000000" w:rsidRDefault="00000000"/>
    <w:p w:rsidR="00000000" w:rsidRDefault="00000000">
      <w:pPr>
        <w:pStyle w:val="Heading3"/>
        <w:keepLines/>
      </w:pPr>
      <w:r>
        <w:t>Amalgamation of unions</w:t>
      </w:r>
    </w:p>
    <w:p w:rsidR="00000000" w:rsidRDefault="00000000">
      <w:pPr>
        <w:keepNext/>
        <w:keepLines/>
      </w:pPr>
    </w:p>
    <w:p w:rsidR="00000000" w:rsidRDefault="00000000">
      <w:pPr>
        <w:keepNext/>
        <w:keepLines/>
      </w:pPr>
      <w:r>
        <w:t>94.</w:t>
      </w:r>
      <w:r>
        <w:tab/>
        <w:t>Registered trade unions are not permitted to amalgamate as one union without the approval of the Registrar (sect. 42).  Employees of the Crown (public service workers) are prohibited from joining private sector unions.</w:t>
      </w:r>
    </w:p>
    <w:p w:rsidR="00000000" w:rsidRDefault="00000000"/>
    <w:p w:rsidR="00000000" w:rsidRDefault="00000000">
      <w:r>
        <w:t>95.</w:t>
      </w:r>
      <w:r>
        <w:tab/>
        <w:t>Trade unions in Solomon Islands are employment based.  Membership is voluntary and in some cases free.  Only workers normally employed and resident in Solomon Islands can be voting members of a trade union.  Non-nationals do not normally subscribe to trade unions because they are always employed on contract.  Under section 28 of the Act any person under the age of 21 years will only be permitted to join a trade union if that organization allows, under its constitution and rules, the admission of minors.</w:t>
      </w:r>
    </w:p>
    <w:p w:rsidR="00000000" w:rsidRDefault="00000000"/>
    <w:p w:rsidR="00000000" w:rsidRDefault="00000000">
      <w:pPr>
        <w:pStyle w:val="Heading3"/>
      </w:pPr>
      <w:r>
        <w:t>Disciplined forces</w:t>
      </w:r>
    </w:p>
    <w:p w:rsidR="00000000" w:rsidRDefault="00000000"/>
    <w:p w:rsidR="00000000" w:rsidRDefault="00000000">
      <w:r>
        <w:t>96.</w:t>
      </w:r>
      <w:r>
        <w:tab/>
        <w:t>Members of the disciplined forces are not permitted, even under the Trade Unions Act to establish trade unions.  The disciplined forces comprise the Navy, Army or Air Force, the Fire Service, the Prison Service, the Marine Division, the Police Force, the Special Constabulary, or any other constabulary or police force established by Parliament (Trades Unions Act, sect. 2 (1)).</w:t>
      </w:r>
    </w:p>
    <w:p w:rsidR="00000000" w:rsidRDefault="00000000"/>
    <w:p w:rsidR="00000000" w:rsidRDefault="00000000">
      <w:r>
        <w:t>97.</w:t>
      </w:r>
      <w:r>
        <w:tab/>
        <w:t>Solomon Islands does not as yet have a Navy, Army or Air Force.  The Marine Division, a civilian body, has been disbanded.  The Fire Service and Special Constabulary are an integral part of the Police Force.</w:t>
      </w:r>
    </w:p>
    <w:p w:rsidR="00000000" w:rsidRDefault="00000000"/>
    <w:p w:rsidR="00000000" w:rsidRDefault="00000000">
      <w:r>
        <w:br w:type="page"/>
        <w:t>98.</w:t>
      </w:r>
      <w:r>
        <w:tab/>
        <w:t>The Police Act 1972 (sect. 15) and the Prison Service Act 1972 (sect. 14) provide for the establishment of one or more associations to look after the welfare of their members.  The associations are entirely independent of and unassociated with any other trade unions or persons.  The associations are not trade unions within the meaning of the Trade Unions Act.  Members of the Police Force and Prison Service are not permitted to take industrial action.</w:t>
      </w:r>
    </w:p>
    <w:p w:rsidR="00000000" w:rsidRDefault="00000000">
      <w:pPr>
        <w:rPr>
          <w:b/>
        </w:rPr>
      </w:pPr>
    </w:p>
    <w:p w:rsidR="00000000" w:rsidRDefault="00000000">
      <w:pPr>
        <w:pStyle w:val="Heading3"/>
      </w:pPr>
      <w:r>
        <w:t xml:space="preserve">National trade unions </w:t>
      </w:r>
    </w:p>
    <w:p w:rsidR="00000000" w:rsidRDefault="00000000"/>
    <w:p w:rsidR="00000000" w:rsidRDefault="00000000">
      <w:r>
        <w:t>99.</w:t>
      </w:r>
      <w:r>
        <w:tab/>
        <w:t xml:space="preserve">The Government encourages the development of responsible unionism in the country.  It places no restrictions on national unions joining international trade union organizations. </w:t>
      </w:r>
    </w:p>
    <w:p w:rsidR="00000000" w:rsidRDefault="00000000"/>
    <w:p w:rsidR="00000000" w:rsidRDefault="00000000">
      <w:r>
        <w:t>100.</w:t>
      </w:r>
      <w:r>
        <w:tab/>
        <w:t>The eight registered unions in Solomon Islands listed below are affiliated with the Solomon Islands Congress of Trade Unions (SICTU), with the exception of the Solomon Islands Medical Association:</w:t>
      </w:r>
    </w:p>
    <w:p w:rsidR="00000000" w:rsidRDefault="00000000"/>
    <w:p w:rsidR="00000000" w:rsidRDefault="00000000">
      <w:pPr>
        <w:ind w:left="720"/>
      </w:pPr>
      <w:r>
        <w:t>Solomon Islands National Union of Workers (SINUW);</w:t>
      </w:r>
    </w:p>
    <w:p w:rsidR="00000000" w:rsidRDefault="00000000">
      <w:pPr>
        <w:ind w:left="720"/>
      </w:pPr>
    </w:p>
    <w:p w:rsidR="00000000" w:rsidRDefault="00000000">
      <w:pPr>
        <w:ind w:left="720"/>
      </w:pPr>
      <w:r>
        <w:t>Solomon Islands Nurses Association (SINA);</w:t>
      </w:r>
    </w:p>
    <w:p w:rsidR="00000000" w:rsidRDefault="00000000">
      <w:pPr>
        <w:ind w:left="720"/>
      </w:pPr>
    </w:p>
    <w:p w:rsidR="00000000" w:rsidRDefault="00000000">
      <w:pPr>
        <w:ind w:left="720"/>
      </w:pPr>
      <w:r>
        <w:t>Solomon Islands National Teachers’ Association (SINTA);</w:t>
      </w:r>
    </w:p>
    <w:p w:rsidR="00000000" w:rsidRDefault="00000000">
      <w:pPr>
        <w:ind w:left="720"/>
      </w:pPr>
    </w:p>
    <w:p w:rsidR="00000000" w:rsidRDefault="00000000">
      <w:pPr>
        <w:ind w:left="720"/>
      </w:pPr>
      <w:r>
        <w:t>Paramedical Association (Paramedics);</w:t>
      </w:r>
    </w:p>
    <w:p w:rsidR="00000000" w:rsidRDefault="00000000">
      <w:pPr>
        <w:ind w:left="720"/>
      </w:pPr>
    </w:p>
    <w:p w:rsidR="00000000" w:rsidRDefault="00000000">
      <w:pPr>
        <w:ind w:left="720"/>
      </w:pPr>
      <w:r>
        <w:t>College of Higher Education National Lecturers Association (CHENLA);</w:t>
      </w:r>
    </w:p>
    <w:p w:rsidR="00000000" w:rsidRDefault="00000000">
      <w:pPr>
        <w:ind w:left="720"/>
      </w:pPr>
    </w:p>
    <w:p w:rsidR="00000000" w:rsidRDefault="00000000">
      <w:pPr>
        <w:ind w:left="720"/>
      </w:pPr>
      <w:r>
        <w:t>College of Higher Education National Staff Association (CHENSA);</w:t>
      </w:r>
    </w:p>
    <w:p w:rsidR="00000000" w:rsidRDefault="00000000">
      <w:pPr>
        <w:ind w:left="720"/>
      </w:pPr>
    </w:p>
    <w:p w:rsidR="00000000" w:rsidRDefault="00000000">
      <w:pPr>
        <w:ind w:left="720"/>
      </w:pPr>
      <w:r>
        <w:t>Solomon Islands Public Employees Union (SIPEU);</w:t>
      </w:r>
    </w:p>
    <w:p w:rsidR="00000000" w:rsidRDefault="00000000">
      <w:pPr>
        <w:ind w:left="720"/>
      </w:pPr>
    </w:p>
    <w:p w:rsidR="00000000" w:rsidRDefault="00000000">
      <w:pPr>
        <w:ind w:left="720"/>
      </w:pPr>
      <w:r>
        <w:t>Solomon Islands Medical Association (SIMA).</w:t>
      </w:r>
    </w:p>
    <w:p w:rsidR="00000000" w:rsidRDefault="00000000"/>
    <w:p w:rsidR="00000000" w:rsidRDefault="00000000">
      <w:r>
        <w:t>101.</w:t>
      </w:r>
      <w:r>
        <w:tab/>
        <w:t xml:space="preserve">The Solomon Islands Police Association and the Solomon Islands Prison Association have observer status at SICTU. </w:t>
      </w:r>
    </w:p>
    <w:p w:rsidR="00000000" w:rsidRDefault="00000000"/>
    <w:p w:rsidR="00000000" w:rsidRDefault="00000000">
      <w:r>
        <w:t>102.</w:t>
      </w:r>
      <w:r>
        <w:tab/>
        <w:t>SINUW is the principal private sector union.  Its 42 affiliates are from plantations</w:t>
      </w:r>
      <w:r>
        <w:rPr>
          <w:rStyle w:val="EndnoteReference"/>
        </w:rPr>
        <w:endnoteReference w:id="8"/>
      </w:r>
      <w:r>
        <w:t>(6), statutory authorities (5), transport (3), hotel/catering (3), printing (1), communications (1), manufacturing (2), construction (2), service/garage (2), wholesale/retail (1), banking/financial institutions (3), and all direct employees of the eight provincial governments and the Honiara City Council.</w:t>
      </w:r>
    </w:p>
    <w:p w:rsidR="00000000" w:rsidRDefault="00000000"/>
    <w:p w:rsidR="00000000" w:rsidRDefault="00000000">
      <w:pPr>
        <w:pStyle w:val="Heading3"/>
      </w:pPr>
      <w:r>
        <w:t>Total union membership</w:t>
      </w:r>
    </w:p>
    <w:p w:rsidR="00000000" w:rsidRDefault="00000000"/>
    <w:p w:rsidR="00000000" w:rsidRDefault="00000000">
      <w:r>
        <w:t>103.</w:t>
      </w:r>
      <w:r>
        <w:tab/>
        <w:t>In 1999 the total membership of SINUW was 15,000 of whom 4,000 (26 per cent) were female.</w:t>
      </w:r>
      <w:r>
        <w:rPr>
          <w:rStyle w:val="EndnoteReference"/>
        </w:rPr>
        <w:endnoteReference w:id="9"/>
      </w:r>
      <w:r>
        <w:t xml:space="preserve">  The combined membership for all public sector unions in 2000 is</w:t>
      </w:r>
      <w:r>
        <w:rPr>
          <w:b/>
        </w:rPr>
        <w:t xml:space="preserve"> </w:t>
      </w:r>
      <w:r>
        <w:t>approximately 3,000.</w:t>
      </w:r>
      <w:r>
        <w:rPr>
          <w:rStyle w:val="EndnoteReference"/>
          <w:bCs/>
        </w:rPr>
        <w:endnoteReference w:id="10"/>
      </w:r>
    </w:p>
    <w:p w:rsidR="00000000" w:rsidRDefault="00000000"/>
    <w:p w:rsidR="00000000" w:rsidRDefault="00000000">
      <w:r>
        <w:t>104.</w:t>
      </w:r>
      <w:r>
        <w:tab/>
        <w:t xml:space="preserve">There exists in the country a number of what is generally referred to as “in-house unions” These are not affiliated with SINUW or SICTU.  Any issue relating to the welfare of their members is raised and discussed with management by the executive committee of each in-house union. </w:t>
      </w:r>
    </w:p>
    <w:p w:rsidR="00000000" w:rsidRDefault="00000000">
      <w:pPr>
        <w:rPr>
          <w:b/>
        </w:rPr>
      </w:pPr>
    </w:p>
    <w:p w:rsidR="00000000" w:rsidRDefault="00000000">
      <w:pPr>
        <w:pStyle w:val="Heading3"/>
      </w:pPr>
      <w:r>
        <w:t>Membership of international trade unions</w:t>
      </w:r>
    </w:p>
    <w:p w:rsidR="00000000" w:rsidRDefault="00000000"/>
    <w:p w:rsidR="00000000" w:rsidRDefault="00000000">
      <w:r>
        <w:t>105.</w:t>
      </w:r>
      <w:r>
        <w:tab/>
        <w:t>SICTU is not affiliated with any international trade union but its members are affiliates of some of the world-renowned labour organizations.</w:t>
      </w:r>
    </w:p>
    <w:p w:rsidR="00000000" w:rsidRDefault="00000000"/>
    <w:p w:rsidR="00000000" w:rsidRDefault="00000000">
      <w:r>
        <w:t>106.</w:t>
      </w:r>
      <w:r>
        <w:tab/>
        <w:t>SINUW is affiliated with the South Pacific and Oceania Council of Trade Unions, the International Transport Federation, the International Federation of Building and Woodworkers and the Commonwealth Trade Union Council.  SINA is an affiliate of the Commonwealth Nurses Federation, the New Zealand Nurses Association, the Canadian Nurses Association and Public Service International.  SINTA is a member of Education International and the Council of Pacific Education.  SIPEU is affiliated with Public Service International.</w:t>
      </w:r>
    </w:p>
    <w:p w:rsidR="00000000" w:rsidRDefault="00000000">
      <w:pPr>
        <w:rPr>
          <w:b/>
        </w:rPr>
      </w:pPr>
    </w:p>
    <w:p w:rsidR="00000000" w:rsidRDefault="00000000">
      <w:pPr>
        <w:pStyle w:val="Heading3"/>
      </w:pPr>
      <w:r>
        <w:t>The right to strike</w:t>
      </w:r>
    </w:p>
    <w:p w:rsidR="00000000" w:rsidRDefault="00000000"/>
    <w:p w:rsidR="00000000" w:rsidRDefault="00000000">
      <w:r>
        <w:t>107.</w:t>
      </w:r>
      <w:r>
        <w:tab/>
        <w:t>All workers are granted the possibility of striking, but there are conditions with which they have to comply.  Members of the disciplined forces are not permitted by law to take any form of industrial action.</w:t>
      </w:r>
    </w:p>
    <w:p w:rsidR="00000000" w:rsidRDefault="00000000"/>
    <w:p w:rsidR="00000000" w:rsidRDefault="00000000">
      <w:r>
        <w:t>108.</w:t>
      </w:r>
      <w:r>
        <w:tab/>
        <w:t>Workers employed in essential services, as defined in the Essential Services Act 1963, are required by law to give notice of their intention to go on strike.  Section 2 (1) (i) of the Act states, “… the notice shall be served upon or delivered to the employer … and also upon or to the Permanent Secretary of the Ministry responsible for labour not less than twenty-eight nor more than forty-eight days before the commencement of a withdrawal of labour ...”.</w:t>
      </w:r>
    </w:p>
    <w:p w:rsidR="00000000" w:rsidRDefault="00000000"/>
    <w:p w:rsidR="00000000" w:rsidRDefault="00000000">
      <w:r>
        <w:t>109.</w:t>
      </w:r>
      <w:r>
        <w:tab/>
        <w:t>Essential Services are:  water, electricity, fire, health, hospital, sanitary, search and rescue, stevedoring and port services, telecommunications, immigration, meteorology, customs and excise, quarantine, broadcasting, post office, the Treasury Division of the Ministry of Finance and transport essential to the operation of the services or any of them, and the supply and distribution of fuel, oil and petrol essential to the maintenance of their services or any of them (Essential Services Act, sect. 2 (7)).  Not all essential services are unionized.  The total number of workers covered by the Essential Services Act is 1,151.</w:t>
      </w:r>
    </w:p>
    <w:p w:rsidR="00000000" w:rsidRDefault="00000000"/>
    <w:p w:rsidR="00000000" w:rsidRDefault="00000000">
      <w:r>
        <w:t>110.</w:t>
      </w:r>
      <w:r>
        <w:tab/>
        <w:t>Workers intending to go on strike are not permitted to proceed or continue with their industrial action if the trade dispute has been referred to the Trade Disputes Panel.  Section 10 (2) of the Trade Disputes Act 1981 prohibits any person doing any of these things:</w:t>
      </w:r>
    </w:p>
    <w:p w:rsidR="00000000" w:rsidRDefault="00000000"/>
    <w:p w:rsidR="00000000" w:rsidRDefault="00000000">
      <w:r>
        <w:tab/>
        <w:t>(a)</w:t>
      </w:r>
      <w:r>
        <w:tab/>
        <w:t>Calling, organizing, procuring or financing a strike or industrial action short of a strike in furtherance of the dispute or threatening to do so;</w:t>
      </w:r>
    </w:p>
    <w:p w:rsidR="00000000" w:rsidRDefault="00000000"/>
    <w:p w:rsidR="00000000" w:rsidRDefault="00000000">
      <w:r>
        <w:br w:type="page"/>
      </w:r>
      <w:r>
        <w:tab/>
        <w:t>(b)</w:t>
      </w:r>
      <w:r>
        <w:tab/>
        <w:t xml:space="preserve">Instituting, carrying on, authorizing, organizing or financing a lock-out, or other industrial action short of a lockout in furtherance of a dispute, or threatening to do so; or </w:t>
      </w:r>
    </w:p>
    <w:p w:rsidR="00000000" w:rsidRDefault="00000000"/>
    <w:p w:rsidR="00000000" w:rsidRDefault="00000000">
      <w:r>
        <w:tab/>
        <w:t>(c)</w:t>
      </w:r>
      <w:r>
        <w:tab/>
        <w:t>Terminating, for whatever reason, the contract of employment of any employee whose conditions of service are at issue in the dispute.</w:t>
      </w:r>
    </w:p>
    <w:p w:rsidR="00000000" w:rsidRDefault="00000000"/>
    <w:p w:rsidR="00000000" w:rsidRDefault="00000000">
      <w:pPr>
        <w:pStyle w:val="Heading1"/>
      </w:pPr>
      <w:r>
        <w:t>Article 9.  Right to social security</w:t>
      </w:r>
    </w:p>
    <w:p w:rsidR="00000000" w:rsidRDefault="00000000">
      <w:pPr>
        <w:rPr>
          <w:u w:val="single"/>
        </w:rPr>
      </w:pPr>
    </w:p>
    <w:p w:rsidR="00000000" w:rsidRDefault="00000000">
      <w:r>
        <w:t>111.</w:t>
      </w:r>
      <w:r>
        <w:tab/>
        <w:t>The traditional way of life of Solomon Islanders is in itself a social security system.  Each member of the extended family feels obligated to help meet the welfare needs of other members of that family.  Nevertheless, there exists in Solomon Islands the following social security systems:  medical care; cash sick benefits; maternity benefits; old age benefits; invalidity benefits; survivors’ benefits; employment injury benefits.</w:t>
      </w:r>
    </w:p>
    <w:p w:rsidR="00000000" w:rsidRDefault="00000000"/>
    <w:p w:rsidR="00000000" w:rsidRDefault="00000000">
      <w:pPr>
        <w:pStyle w:val="Heading3"/>
      </w:pPr>
      <w:r>
        <w:t xml:space="preserve">Medical care </w:t>
      </w:r>
    </w:p>
    <w:p w:rsidR="00000000" w:rsidRDefault="00000000">
      <w:pPr>
        <w:rPr>
          <w:b/>
        </w:rPr>
      </w:pPr>
    </w:p>
    <w:p w:rsidR="00000000" w:rsidRDefault="00000000">
      <w:r>
        <w:t>112.</w:t>
      </w:r>
      <w:r>
        <w:tab/>
        <w:t>Medical care provided by the Government is accessible and free of charge to all Solomon Islands residents regardless of their economic or social status.  Private medical service providers charge fees.  Private insurance companies provide medical care insurance, especially for the treatment of the sick in overseas hospitals.  Only persons employed in the formal sector benefit from this service.  Some large employers and unions pay the insurance for their workers or members.</w:t>
      </w:r>
    </w:p>
    <w:p w:rsidR="00000000" w:rsidRDefault="00000000">
      <w:pPr>
        <w:rPr>
          <w:b/>
        </w:rPr>
      </w:pPr>
    </w:p>
    <w:p w:rsidR="00000000" w:rsidRDefault="00000000">
      <w:pPr>
        <w:pStyle w:val="Heading3"/>
      </w:pPr>
      <w:r>
        <w:t>Maternity benefits</w:t>
      </w:r>
    </w:p>
    <w:p w:rsidR="00000000" w:rsidRDefault="00000000"/>
    <w:p w:rsidR="00000000" w:rsidRDefault="00000000">
      <w:r>
        <w:t>113.</w:t>
      </w:r>
      <w:r>
        <w:tab/>
        <w:t>By virtue of section 80 of the Labour Act 1982, a female employee is entitled to up to 12 weeks of compulsory maternity leave.  The employer may grant additional leave if certified necessary by a medical practitioner.  The additional leave, if paid, is deducted from the employee’s annual or sick leave.  Some workers combine their maternity leave and annual leave to spend a longer period with their children.</w:t>
      </w:r>
    </w:p>
    <w:p w:rsidR="00000000" w:rsidRDefault="00000000"/>
    <w:p w:rsidR="00000000" w:rsidRDefault="00000000">
      <w:r>
        <w:t>114.</w:t>
      </w:r>
      <w:r>
        <w:tab/>
        <w:t xml:space="preserve">The female worker is entitled to the free medical benefits provided by Government.  She is permitted two hours a day during working hours to leave work to nurse her child.  A casual female worker is entitled to the free medical benefits provided by the Government.  If she is absent from work for the purpose of nursing her child such absence is not paid. </w:t>
      </w:r>
    </w:p>
    <w:p w:rsidR="00000000" w:rsidRDefault="00000000"/>
    <w:p w:rsidR="00000000" w:rsidRDefault="00000000">
      <w:r>
        <w:t>115.</w:t>
      </w:r>
      <w:r>
        <w:tab/>
        <w:t xml:space="preserve">In the rural areas large employers are required by the Government under the Labour Act 1982 (sects. 70 and 71) to provide free medical care to their employees and their families, as well as persons not employed by them.  The Government subsidizes the cost of their pharmaceuticals.  Some churches, in particular the Seventh Day Adventists and the United Church (Methodists), also provide Government-subsidized medical care. </w:t>
      </w:r>
    </w:p>
    <w:p w:rsidR="00000000" w:rsidRDefault="00000000">
      <w:pPr>
        <w:rPr>
          <w:b/>
        </w:rPr>
      </w:pPr>
    </w:p>
    <w:p w:rsidR="00000000" w:rsidRDefault="00000000">
      <w:pPr>
        <w:pStyle w:val="Heading3"/>
      </w:pPr>
      <w:r>
        <w:br w:type="page"/>
        <w:t>Cash sick benefits</w:t>
      </w:r>
    </w:p>
    <w:p w:rsidR="00000000" w:rsidRDefault="00000000"/>
    <w:p w:rsidR="00000000" w:rsidRDefault="00000000">
      <w:r>
        <w:t>116.</w:t>
      </w:r>
      <w:r>
        <w:tab/>
        <w:t>Under Legal Notice 19/82, made under section 80, subsection (1) (T) of the Labour Act 1982, only persons who have been employed for more than six months are entitled to sick leave pay up to 22 working days a year.  The employer has the discretion to grant additional leave with or without pay.</w:t>
      </w:r>
    </w:p>
    <w:p w:rsidR="00000000" w:rsidRDefault="00000000">
      <w:pPr>
        <w:rPr>
          <w:b/>
        </w:rPr>
      </w:pPr>
    </w:p>
    <w:p w:rsidR="00000000" w:rsidRDefault="00000000">
      <w:pPr>
        <w:pStyle w:val="Heading3"/>
      </w:pPr>
      <w:r>
        <w:t>Old age benefits</w:t>
      </w:r>
    </w:p>
    <w:p w:rsidR="00000000" w:rsidRDefault="00000000"/>
    <w:p w:rsidR="00000000" w:rsidRDefault="00000000">
      <w:r>
        <w:t>117.</w:t>
      </w:r>
      <w:r>
        <w:tab/>
        <w:t xml:space="preserve">Irrespective of nationality, any person employed six days or more in a month or is paid SI$ 20 or more in a month must contribute to the National Provident Fund (NPF) 5 per cent of his/her wages unless exempted under sections 27 and 50 of the NPF Act.  The employer is required to pay on behalf of each employee 7.5 per cent of the employee’s gross wages. </w:t>
      </w:r>
    </w:p>
    <w:p w:rsidR="00000000" w:rsidRDefault="00000000"/>
    <w:p w:rsidR="00000000" w:rsidRDefault="00000000">
      <w:r>
        <w:t>118.</w:t>
      </w:r>
      <w:r>
        <w:tab/>
        <w:t>A member of the NPF may withdraw contributions at the age of 40 upon proof of retirement.  At the age of 50 years a contributor is at liberty to withdraw all contributions whether or not he/she is still employed.</w:t>
      </w:r>
    </w:p>
    <w:p w:rsidR="00000000" w:rsidRDefault="00000000">
      <w:pPr>
        <w:rPr>
          <w:bCs/>
        </w:rPr>
      </w:pPr>
    </w:p>
    <w:p w:rsidR="00000000" w:rsidRDefault="00000000">
      <w:pPr>
        <w:pStyle w:val="Heading3"/>
      </w:pPr>
      <w:r>
        <w:t>Invalidity benefits</w:t>
      </w:r>
    </w:p>
    <w:p w:rsidR="00000000" w:rsidRDefault="00000000"/>
    <w:p w:rsidR="00000000" w:rsidRDefault="00000000">
      <w:r>
        <w:t>119.</w:t>
      </w:r>
      <w:r>
        <w:tab/>
        <w:t>The benefits are catered for under the National Provident Act 1976, the Employment Act 1981 and the Workmen’s Compensation Act 1982.</w:t>
      </w:r>
    </w:p>
    <w:p w:rsidR="00000000" w:rsidRDefault="00000000"/>
    <w:p w:rsidR="00000000" w:rsidRDefault="00000000">
      <w:r>
        <w:t>120.</w:t>
      </w:r>
      <w:r>
        <w:tab/>
        <w:t>An employee contributing to the National Provident Fund who is below the age of 40 or 50 years may, if medically certified to be unfit to remain in employment, withdraw contributions.</w:t>
      </w:r>
    </w:p>
    <w:p w:rsidR="00000000" w:rsidRDefault="00000000"/>
    <w:p w:rsidR="00000000" w:rsidRDefault="00000000">
      <w:r>
        <w:t>121.</w:t>
      </w:r>
      <w:r>
        <w:tab/>
        <w:t>The Employment Act 1981 provides for Employers’ Liability Insurance.  Section 20 of the Act requires all employers carrying on any business in Solomon Islands to insure and maintain insurance against liability for bodily injury or disease sustained by employees during the course of their employment in Solomon Islands.  The amount for which an employer is required to insure and maintain insurance is SI$ 120,000 for any claims arising out of any one occurrence and SI$ 12,000 for any claims relating to any one employee arising out of any one occurrence.  There is no effective mechanism in place to monitor employer compliance.</w:t>
      </w:r>
    </w:p>
    <w:p w:rsidR="00000000" w:rsidRDefault="00000000"/>
    <w:p w:rsidR="00000000" w:rsidRDefault="00000000">
      <w:r>
        <w:t>122.</w:t>
      </w:r>
      <w:r>
        <w:tab/>
        <w:t>The Workmen’s Compensation Act 1982 lays down the amount of compensation payable in respect of death, permanent total incapacity and temporary incapacity.  In cases of total incapacity the compensation is equal to four years’ earnings.  The Minister responsible for employment may, however, vary the sum to be paid.   In situations where the injured employee needs the constant help of another person, additional compensation amounting to one quarter of the principal compensation will be paid.</w:t>
      </w:r>
    </w:p>
    <w:p w:rsidR="00000000" w:rsidRDefault="00000000">
      <w:pPr>
        <w:rPr>
          <w:b/>
        </w:rPr>
      </w:pPr>
    </w:p>
    <w:p w:rsidR="00000000" w:rsidRDefault="00000000">
      <w:pPr>
        <w:rPr>
          <w:b/>
        </w:rPr>
      </w:pPr>
      <w:r>
        <w:rPr>
          <w:b/>
        </w:rPr>
        <w:t>Survivors benefits</w:t>
      </w:r>
    </w:p>
    <w:p w:rsidR="00000000" w:rsidRDefault="00000000">
      <w:pPr>
        <w:rPr>
          <w:b/>
        </w:rPr>
      </w:pPr>
    </w:p>
    <w:p w:rsidR="00000000" w:rsidRDefault="00000000">
      <w:r>
        <w:t>123.</w:t>
      </w:r>
      <w:r>
        <w:tab/>
        <w:t>Benefits payable to survivors are provided for in the National Provident Act 1976 and the Workmen’s Compensation Act 1982.</w:t>
      </w:r>
    </w:p>
    <w:p w:rsidR="00000000" w:rsidRDefault="00000000"/>
    <w:p w:rsidR="00000000" w:rsidRDefault="00000000">
      <w:r>
        <w:t>124.</w:t>
      </w:r>
      <w:r>
        <w:tab/>
        <w:t xml:space="preserve">Under the NPF scheme employees contribute SI$ 5.00 a year to the Special Death Benefit Fund.  The beneficiaries receive the maximum payment of SI$ 2,500 for the investment.  The other benefit survivors receive is the credit balance of the deceased employee’s contributions. </w:t>
      </w:r>
    </w:p>
    <w:p w:rsidR="00000000" w:rsidRDefault="00000000"/>
    <w:p w:rsidR="00000000" w:rsidRDefault="00000000">
      <w:r>
        <w:t>125.</w:t>
      </w:r>
      <w:r>
        <w:tab/>
        <w:t>Under the Workmen’s Compensation Act, in the case of death resulting from injury, survivors wholly or partly dependent on the worker are paid the equivalent of 36 months’ earnings.  The Minister responsible for employment or a court may vary the amount.  Where there are no dependants, the employer pays reasonable expenses related to the death and burial of the employee.  These expenses must not exceed the sum laid down by the Minister.</w:t>
      </w:r>
    </w:p>
    <w:p w:rsidR="00000000" w:rsidRDefault="00000000">
      <w:pPr>
        <w:rPr>
          <w:b/>
        </w:rPr>
      </w:pPr>
    </w:p>
    <w:p w:rsidR="00000000" w:rsidRDefault="00000000">
      <w:pPr>
        <w:rPr>
          <w:b/>
        </w:rPr>
      </w:pPr>
      <w:r>
        <w:rPr>
          <w:b/>
        </w:rPr>
        <w:t>Employment injury benefits</w:t>
      </w:r>
    </w:p>
    <w:p w:rsidR="00000000" w:rsidRDefault="00000000">
      <w:pPr>
        <w:rPr>
          <w:b/>
        </w:rPr>
      </w:pPr>
    </w:p>
    <w:p w:rsidR="00000000" w:rsidRDefault="00000000">
      <w:r>
        <w:t>126.</w:t>
      </w:r>
      <w:r>
        <w:tab/>
        <w:t>If an injury causes a permanent partial incapacity the amount of compensation is a percentage of the compensation which would have been payable in the case of permanent total incapacity.  These percentages are contained in the First Schedule to the Workmen’s Compensation Act 1982.  If the injury is not specified in the First Schedule the compensation would be a percentage of the amount payable in the case of permanent total incapacity.</w:t>
      </w:r>
    </w:p>
    <w:p w:rsidR="00000000" w:rsidRDefault="00000000"/>
    <w:p w:rsidR="00000000" w:rsidRDefault="00000000">
      <w:pPr>
        <w:pStyle w:val="Heading3"/>
      </w:pPr>
      <w:r>
        <w:t>Unemployment benefits</w:t>
      </w:r>
    </w:p>
    <w:p w:rsidR="00000000" w:rsidRDefault="00000000"/>
    <w:p w:rsidR="00000000" w:rsidRDefault="00000000">
      <w:r>
        <w:t>127.</w:t>
      </w:r>
      <w:r>
        <w:tab/>
        <w:t>Under the NPF scheme members who have been unfairly dismissed as determined by a court or the Trade Disputes Panel or made redundant may withdraw their contributions.  The member must, however, satisfy the NPF that three months prior to applying to withdraw he/she has been unemployed.  The member, if still unemployed, is permitted to withdraw one third of his/her contributions.  If still unemployed after one year the member is paid half of the balance.  The remaining contributions are paid out if after another year the member is still unemployed.</w:t>
      </w:r>
    </w:p>
    <w:p w:rsidR="00000000" w:rsidRDefault="00000000"/>
    <w:p w:rsidR="00000000" w:rsidRDefault="00000000">
      <w:r>
        <w:t>128.</w:t>
      </w:r>
      <w:r>
        <w:tab/>
        <w:t>The Employment Act 1981 provides for redundancy payments.  A worker who has been employed continuously for 26 weeks is entitled to redundancy payment (sect. 2), but there are exclusions.</w:t>
      </w:r>
    </w:p>
    <w:p w:rsidR="00000000" w:rsidRDefault="00000000"/>
    <w:p w:rsidR="00000000" w:rsidRDefault="00000000">
      <w:r>
        <w:t>129.</w:t>
      </w:r>
      <w:r>
        <w:tab/>
        <w:t>An employee is not entitled to redundancy payment if, on the date of dismissal, he/she has attained the age of 50 years, or is dismissed for misconduct or refusing to be employed by the same employer under a new contract.  Additional grounds for the exclusion of Solomon Islands citizens to the right to redundancy payment are the unreasonable refusal of a worker of a new offer of employment, or a renewal of contract or re-engagement that takes effect less than four weeks from the date of the previous contract (sect. 3).</w:t>
      </w:r>
    </w:p>
    <w:p w:rsidR="00000000" w:rsidRDefault="00000000"/>
    <w:p w:rsidR="00000000" w:rsidRDefault="00000000">
      <w:r>
        <w:t>130.</w:t>
      </w:r>
      <w:r>
        <w:tab/>
        <w:t>A non-citizen is not eligible for redundancy payment though he/she is employed in Solomon Islands (sect. 22).</w:t>
      </w:r>
    </w:p>
    <w:p w:rsidR="00000000" w:rsidRDefault="00000000"/>
    <w:p w:rsidR="00000000" w:rsidRDefault="00000000">
      <w:r>
        <w:t>131.</w:t>
      </w:r>
      <w:r>
        <w:tab/>
        <w:t xml:space="preserve">The amount of redundancy payment to which an employee is entitled is calculated using the formula PE x </w:t>
      </w:r>
      <w:r>
        <w:rPr>
          <w:position w:val="-24"/>
          <w:sz w:val="20"/>
        </w:rPr>
        <w:object w:dxaOrig="360" w:dyaOrig="620">
          <v:shape id="_x0000_i1026" type="#_x0000_t75" style="width:18pt;height:30.75pt" o:ole="">
            <v:imagedata r:id="rId17" o:title=""/>
          </v:shape>
          <o:OLEObject Type="Embed" ProgID="Equation.3" ShapeID="_x0000_i1026" DrawAspect="Content" ObjectID="_1394877511" r:id="rId18"/>
        </w:object>
      </w:r>
      <w:r>
        <w:t xml:space="preserve"> x BW where PE is the number of weeks in the period of employment and BW is the basic weekly wage for the employment on the date of dismissal to which the redundancy payment relates.  No redundancy payment may exceed BW x 65. </w:t>
      </w:r>
    </w:p>
    <w:p w:rsidR="00000000" w:rsidRDefault="00000000">
      <w:pPr>
        <w:rPr>
          <w:b/>
        </w:rPr>
      </w:pPr>
    </w:p>
    <w:p w:rsidR="00000000" w:rsidRDefault="00000000">
      <w:pPr>
        <w:rPr>
          <w:b/>
        </w:rPr>
      </w:pPr>
      <w:r>
        <w:rPr>
          <w:b/>
        </w:rPr>
        <w:t>The redundancy fund</w:t>
      </w:r>
    </w:p>
    <w:p w:rsidR="00000000" w:rsidRDefault="00000000">
      <w:pPr>
        <w:rPr>
          <w:b/>
        </w:rPr>
      </w:pPr>
    </w:p>
    <w:p w:rsidR="00000000" w:rsidRDefault="00000000">
      <w:r>
        <w:t>132.</w:t>
      </w:r>
      <w:r>
        <w:tab/>
        <w:t>The Minister responsible for labour matters is empowered by the Employment Act (sect. 10) to establish by regulation a fund called “The Redundancy Fund”.  Money to meet the expenses of the Fund would be obtained by the imposition of a levy on employers.  The Fund is yet to be established.</w:t>
      </w:r>
    </w:p>
    <w:p w:rsidR="00000000" w:rsidRDefault="00000000"/>
    <w:p w:rsidR="00000000" w:rsidRDefault="00000000">
      <w:pPr>
        <w:rPr>
          <w:b/>
        </w:rPr>
      </w:pPr>
      <w:r>
        <w:t>133.</w:t>
      </w:r>
      <w:r>
        <w:tab/>
        <w:t>The purpose of the Fund is to assist any person entitled to a redundancy payment but who, for any reason, is unable to recover the whole or part of the payment.</w:t>
      </w:r>
    </w:p>
    <w:p w:rsidR="00000000" w:rsidRDefault="00000000">
      <w:pPr>
        <w:rPr>
          <w:b/>
        </w:rPr>
      </w:pPr>
    </w:p>
    <w:p w:rsidR="00000000" w:rsidRDefault="00000000">
      <w:pPr>
        <w:rPr>
          <w:b/>
        </w:rPr>
      </w:pPr>
      <w:r>
        <w:rPr>
          <w:b/>
        </w:rPr>
        <w:t>Informal (private) social security schemes</w:t>
      </w:r>
    </w:p>
    <w:p w:rsidR="00000000" w:rsidRDefault="00000000">
      <w:pPr>
        <w:rPr>
          <w:b/>
        </w:rPr>
      </w:pPr>
    </w:p>
    <w:p w:rsidR="00000000" w:rsidRDefault="00000000">
      <w:r>
        <w:t>134.</w:t>
      </w:r>
      <w:r>
        <w:tab/>
        <w:t>This type of social security is offered by Solomon Mutual Insurance and Solomon Islands Family Assurance.  Their policies cover cash sick benefits, medical care, maternity benefits, invalidity benefits and employment injury benefits.  Either the employer, unions or individual workers finance the schemes.</w:t>
      </w:r>
    </w:p>
    <w:p w:rsidR="00000000" w:rsidRDefault="00000000"/>
    <w:p w:rsidR="00000000" w:rsidRDefault="00000000">
      <w:pPr>
        <w:pStyle w:val="Heading1"/>
      </w:pPr>
      <w:r>
        <w:t>Article 10.  Protection of the family, mothers and children</w:t>
      </w:r>
    </w:p>
    <w:p w:rsidR="00000000" w:rsidRDefault="00000000"/>
    <w:p w:rsidR="00000000" w:rsidRDefault="00000000">
      <w:r>
        <w:t>135.</w:t>
      </w:r>
      <w:r>
        <w:tab/>
        <w:t>Solomon Islands acceded</w:t>
      </w:r>
      <w:r>
        <w:rPr>
          <w:b/>
        </w:rPr>
        <w:t xml:space="preserve"> </w:t>
      </w:r>
      <w:r>
        <w:t>to the Convention on the Rights of the Child in 1995 but is not</w:t>
      </w:r>
      <w:r>
        <w:rPr>
          <w:b/>
        </w:rPr>
        <w:t xml:space="preserve"> </w:t>
      </w:r>
      <w:r>
        <w:t>party to:</w:t>
      </w:r>
    </w:p>
    <w:p w:rsidR="00000000" w:rsidRDefault="00000000"/>
    <w:p w:rsidR="00000000" w:rsidRDefault="00000000">
      <w:pPr>
        <w:ind w:left="720"/>
      </w:pPr>
      <w:r>
        <w:t>International Covenant on Civil and Political Rights;</w:t>
      </w:r>
    </w:p>
    <w:p w:rsidR="00000000" w:rsidRDefault="00000000">
      <w:pPr>
        <w:ind w:left="720"/>
      </w:pPr>
    </w:p>
    <w:p w:rsidR="00000000" w:rsidRDefault="00000000">
      <w:pPr>
        <w:ind w:left="720"/>
      </w:pPr>
      <w:r>
        <w:t>Convention on the Elimination of All Forms of Discrimination against Women;</w:t>
      </w:r>
    </w:p>
    <w:p w:rsidR="00000000" w:rsidRDefault="00000000">
      <w:pPr>
        <w:ind w:left="720"/>
      </w:pPr>
    </w:p>
    <w:p w:rsidR="00000000" w:rsidRDefault="00000000">
      <w:pPr>
        <w:ind w:left="720"/>
      </w:pPr>
      <w:r>
        <w:t>ILO Maternity Protection Convention (Revised), 1952 (No. 103); or</w:t>
      </w:r>
    </w:p>
    <w:p w:rsidR="00000000" w:rsidRDefault="00000000">
      <w:pPr>
        <w:ind w:left="720"/>
      </w:pPr>
    </w:p>
    <w:p w:rsidR="00000000" w:rsidRDefault="00000000">
      <w:pPr>
        <w:ind w:left="720"/>
      </w:pPr>
      <w:r>
        <w:t>ILO Minimum Age Convention 1973 (No. 138).</w:t>
      </w:r>
    </w:p>
    <w:p w:rsidR="00000000" w:rsidRDefault="00000000"/>
    <w:p w:rsidR="00000000" w:rsidRDefault="00000000">
      <w:r>
        <w:t>136.</w:t>
      </w:r>
      <w:r>
        <w:tab/>
        <w:t xml:space="preserve">The initial report on the implementation of the Convention on the Rights of the Child was produced in March 1998 and dispatched to the appropriate supervisory committee in 1999. </w:t>
      </w:r>
    </w:p>
    <w:p w:rsidR="00000000" w:rsidRDefault="00000000">
      <w:pPr>
        <w:rPr>
          <w:b/>
        </w:rPr>
      </w:pPr>
    </w:p>
    <w:p w:rsidR="00000000" w:rsidRDefault="00000000">
      <w:pPr>
        <w:pStyle w:val="Heading3"/>
      </w:pPr>
      <w:r>
        <w:t>Family</w:t>
      </w:r>
    </w:p>
    <w:p w:rsidR="00000000" w:rsidRDefault="00000000"/>
    <w:p w:rsidR="00000000" w:rsidRDefault="00000000">
      <w:pPr>
        <w:rPr>
          <w:b/>
        </w:rPr>
      </w:pPr>
      <w:r>
        <w:t>137.</w:t>
      </w:r>
      <w:r>
        <w:tab/>
        <w:t>The term “family” in Solomon Islands has several meanings.  It might mean a nuclear family or an extended family.  An extended family consists of people who are related by marriage and descent.</w:t>
      </w:r>
    </w:p>
    <w:p w:rsidR="00000000" w:rsidRDefault="00000000">
      <w:pPr>
        <w:rPr>
          <w:b/>
        </w:rPr>
      </w:pPr>
    </w:p>
    <w:p w:rsidR="00000000" w:rsidRDefault="00000000">
      <w:pPr>
        <w:pStyle w:val="Heading3"/>
      </w:pPr>
      <w:r>
        <w:t>Age of maturity</w:t>
      </w:r>
    </w:p>
    <w:p w:rsidR="00000000" w:rsidRDefault="00000000"/>
    <w:p w:rsidR="00000000" w:rsidRDefault="00000000">
      <w:r>
        <w:t>138.</w:t>
      </w:r>
      <w:r>
        <w:tab/>
        <w:t xml:space="preserve">The laws and ordinances of Solomon Islands have great variations with regard to the age a person attains maturity.  The following examples illustrate these variations. </w:t>
      </w:r>
    </w:p>
    <w:p w:rsidR="00000000" w:rsidRDefault="00000000"/>
    <w:p w:rsidR="00000000" w:rsidRDefault="00000000">
      <w:r>
        <w:br w:type="page"/>
        <w:t>139.</w:t>
      </w:r>
      <w:r>
        <w:tab/>
        <w:t xml:space="preserve">The minimum voting age is 18 years (Constitution, sect. 55 (1) (a)) but a candidate for any election must be at least 21 years of age (sect. 48 (b)).  Section 28 of the Trade Unions Act classifies a worker under 21 years of age as a minor.  Such a worker may be a member of a registered union only if the rules and constitution of the organization permit the admission of minors.  The amendment to the Liquor Act (sect. 47) in 1988 increased the legal age for the purchase and consumption of alcohol from 18 to 21 years of age. </w:t>
      </w:r>
    </w:p>
    <w:p w:rsidR="00000000" w:rsidRDefault="00000000"/>
    <w:p w:rsidR="00000000" w:rsidRDefault="00000000">
      <w:r>
        <w:t>140.</w:t>
      </w:r>
      <w:r>
        <w:tab/>
        <w:t>The Islanders’ Marriage Act (Cap. 47) permits a person who has attained the age of 15 years to marry, but with the consent of the father, or, in his absence, the mother, or, in her absence, the guardian.  Persons aged 18 years or above may marry without the consent of these persons.</w:t>
      </w:r>
    </w:p>
    <w:p w:rsidR="00000000" w:rsidRDefault="00000000"/>
    <w:p w:rsidR="00000000" w:rsidRDefault="00000000">
      <w:r>
        <w:t>141.</w:t>
      </w:r>
      <w:r>
        <w:tab/>
        <w:t>The minimum age for consent for medical counselling and operations is 18 years.  Health practices in Solomon Islands are fairly liberal.  Persons as young as 12 years of age may access reproductive health services without parental or guardian consent.</w:t>
      </w:r>
    </w:p>
    <w:p w:rsidR="00000000" w:rsidRDefault="00000000">
      <w:pPr>
        <w:rPr>
          <w:b/>
        </w:rPr>
      </w:pPr>
    </w:p>
    <w:p w:rsidR="00000000" w:rsidRDefault="00000000">
      <w:pPr>
        <w:pStyle w:val="Heading3"/>
      </w:pPr>
      <w:r>
        <w:t>Marriage</w:t>
      </w:r>
    </w:p>
    <w:p w:rsidR="00000000" w:rsidRDefault="00000000"/>
    <w:p w:rsidR="00000000" w:rsidRDefault="00000000">
      <w:r>
        <w:t>142.</w:t>
      </w:r>
      <w:r>
        <w:tab/>
        <w:t>The practice of arranged marriages is gradually disappearing.  Many men and women now enter freely into marriage.</w:t>
      </w:r>
    </w:p>
    <w:p w:rsidR="00000000" w:rsidRDefault="00000000"/>
    <w:p w:rsidR="00000000" w:rsidRDefault="00000000">
      <w:r>
        <w:t>143.</w:t>
      </w:r>
      <w:r>
        <w:tab/>
        <w:t xml:space="preserve">In some parts of Solomon Islands, whether a marriage is arranged or freely entered into, the payment of “bride price” is not uncommon.  The price varies from region to region.  The payment signifies the economic and social values attached to the woman’s reproductive role.  Some Christian Churches have imposed maximum limits on the price to be paid.  Others prohibit their adherents from paying or accepting the bride price. </w:t>
      </w:r>
    </w:p>
    <w:p w:rsidR="00000000" w:rsidRDefault="00000000"/>
    <w:p w:rsidR="00000000" w:rsidRDefault="00000000">
      <w:r>
        <w:t>144.</w:t>
      </w:r>
      <w:r>
        <w:tab/>
        <w:t>The large cash payments of today in some parts of the country bring a new interpretation to the bride price.  It may now resemble “ownership” or “purchase” of the bride.</w:t>
      </w:r>
    </w:p>
    <w:p w:rsidR="00000000" w:rsidRDefault="00000000">
      <w:pPr>
        <w:rPr>
          <w:b/>
        </w:rPr>
      </w:pPr>
    </w:p>
    <w:p w:rsidR="00000000" w:rsidRDefault="00000000">
      <w:pPr>
        <w:pStyle w:val="Heading3"/>
      </w:pPr>
      <w:r>
        <w:t>Maintenance, strengthening and protection of the family</w:t>
      </w:r>
    </w:p>
    <w:p w:rsidR="00000000" w:rsidRDefault="00000000"/>
    <w:p w:rsidR="00000000" w:rsidRDefault="00000000">
      <w:r>
        <w:t>145.</w:t>
      </w:r>
      <w:r>
        <w:tab/>
        <w:t xml:space="preserve">Solomon Islands has legal provisions for the maintenance, strengthening and protection of the family. </w:t>
      </w:r>
    </w:p>
    <w:p w:rsidR="00000000" w:rsidRDefault="00000000"/>
    <w:p w:rsidR="00000000" w:rsidRDefault="00000000">
      <w:r>
        <w:t>146.</w:t>
      </w:r>
      <w:r>
        <w:tab/>
        <w:t>Under the Penal Code, section 211, the head of the family is required to provide for any child under the age of 15 years.</w:t>
      </w:r>
    </w:p>
    <w:p w:rsidR="00000000" w:rsidRDefault="00000000"/>
    <w:p w:rsidR="00000000" w:rsidRDefault="00000000">
      <w:r>
        <w:t>147.</w:t>
      </w:r>
      <w:r>
        <w:tab/>
        <w:t>In a situation where the parents have legally separated, the Affiliation, Separation and Maintenance Act requires the father to pay the mother to maintain the child or children.  This provision also applies to males who sire children out of wedlock, but it is difficult to enforce especially in a situation where the father is not in wage employment.  Even in a situation where a father is in wage employment, a mother may choose not to take the case to court for fear of losing custody of her child to the father.  She relies on the security of the extended family for the well-being of the child.</w:t>
      </w:r>
    </w:p>
    <w:p w:rsidR="00000000" w:rsidRDefault="00000000"/>
    <w:p w:rsidR="00000000" w:rsidRDefault="00000000">
      <w:pPr>
        <w:pStyle w:val="Heading3"/>
      </w:pPr>
      <w:r>
        <w:t>Maternal protection</w:t>
      </w:r>
    </w:p>
    <w:p w:rsidR="00000000" w:rsidRDefault="00000000"/>
    <w:p w:rsidR="00000000" w:rsidRDefault="00000000">
      <w:r>
        <w:t>148.</w:t>
      </w:r>
      <w:r>
        <w:tab/>
        <w:t>Except for casual workers, all female employees are entitled to 12 weeks of paid compulsory maternity leave (Labour Act, sect. 42).</w:t>
      </w:r>
    </w:p>
    <w:p w:rsidR="00000000" w:rsidRDefault="00000000"/>
    <w:p w:rsidR="00000000" w:rsidRDefault="00000000">
      <w:r>
        <w:t>149.</w:t>
      </w:r>
      <w:r>
        <w:tab/>
        <w:t>The law specifically mentions casual employees as the only category of workers not entitled to paid maternity leave.  However, General Order B214 states that a female probationary officer (in the public service) shall not be paid whilst on maternity leave.  This regulation is inconsistent with the Labour Act.  Section 42 of the Act makes no distinction between a “probationary” female public officer and a “confirmed” female public officer.  Both are female employees.</w:t>
      </w:r>
    </w:p>
    <w:p w:rsidR="00000000" w:rsidRDefault="00000000"/>
    <w:p w:rsidR="00000000" w:rsidRDefault="00000000">
      <w:r>
        <w:t>150.</w:t>
      </w:r>
      <w:r>
        <w:tab/>
        <w:t>The rate of maternity leave wages received varies but the law lays down that it must not be less than 25 per cent of what would have been earned had the female worker not been absent from work.  Public service female employees are paid their full wages for the entire period of maternity leave.</w:t>
      </w:r>
    </w:p>
    <w:p w:rsidR="00000000" w:rsidRDefault="00000000"/>
    <w:p w:rsidR="00000000" w:rsidRDefault="00000000">
      <w:r>
        <w:t>151.</w:t>
      </w:r>
      <w:r>
        <w:tab/>
        <w:t>The maternity leave is taken six weeks prior to and six weeks after the date of confinement.  The employer may grant additional leave if certified necessary by a medical practitioner, but such leave is deducted from annual or sick leave if paid.  All working women are allowed two paid hours a day during working hours to nurse their babies.</w:t>
      </w:r>
    </w:p>
    <w:p w:rsidR="00000000" w:rsidRDefault="00000000"/>
    <w:p w:rsidR="00000000" w:rsidRDefault="00000000">
      <w:r>
        <w:t>152.</w:t>
      </w:r>
      <w:r>
        <w:tab/>
        <w:t>It is unlawful for an employer to give notice of dismissal to a female worker during the period of maternity leave or any additional leave medically certified to be necessary.  The Government provides free medical service to all residents of Solomon Islands.</w:t>
      </w:r>
    </w:p>
    <w:p w:rsidR="00000000" w:rsidRDefault="00000000">
      <w:pPr>
        <w:rPr>
          <w:b/>
        </w:rPr>
      </w:pPr>
    </w:p>
    <w:p w:rsidR="00000000" w:rsidRDefault="00000000">
      <w:pPr>
        <w:pStyle w:val="Heading3"/>
      </w:pPr>
      <w:r>
        <w:t>Protection of children</w:t>
      </w:r>
    </w:p>
    <w:p w:rsidR="00000000" w:rsidRDefault="00000000"/>
    <w:p w:rsidR="00000000" w:rsidRDefault="00000000">
      <w:r>
        <w:t>153.</w:t>
      </w:r>
      <w:r>
        <w:tab/>
        <w:t>The Labour Act has legal measures to protect children against economic exploitation or work dangerous to their lives.</w:t>
      </w:r>
    </w:p>
    <w:p w:rsidR="00000000" w:rsidRDefault="00000000"/>
    <w:p w:rsidR="00000000" w:rsidRDefault="00000000">
      <w:r>
        <w:t>154.</w:t>
      </w:r>
      <w:r>
        <w:tab/>
        <w:t>The Act sets out minimum ages for admission to employment in various sectors of the economy.  Sections 46 to 49 inclusive prohibit the employment of:</w:t>
      </w:r>
    </w:p>
    <w:p w:rsidR="00000000" w:rsidRDefault="00000000"/>
    <w:p w:rsidR="00000000" w:rsidRDefault="00000000">
      <w:r>
        <w:tab/>
        <w:t>(a)</w:t>
      </w:r>
      <w:r>
        <w:tab/>
        <w:t>Children under 12 years of age, with the exception of light agricultural or domestic work done in the company of one or both parents or a guardian;</w:t>
      </w:r>
    </w:p>
    <w:p w:rsidR="00000000" w:rsidRDefault="00000000">
      <w:pPr>
        <w:ind w:left="720"/>
      </w:pPr>
    </w:p>
    <w:p w:rsidR="00000000" w:rsidRDefault="00000000">
      <w:r>
        <w:tab/>
        <w:t>(b)</w:t>
      </w:r>
      <w:r>
        <w:tab/>
        <w:t>Any person under 15 years of age on any ship or in any industrial undertaking without the consent of the Minister responsible for labour; a person under the age of 15 years may work in a training ship or a technical college or school where such work is approved and supervised by the appropriate authority;</w:t>
      </w:r>
    </w:p>
    <w:p w:rsidR="00000000" w:rsidRDefault="00000000">
      <w:pPr>
        <w:ind w:left="720"/>
      </w:pPr>
    </w:p>
    <w:p w:rsidR="00000000" w:rsidRDefault="00000000">
      <w:r>
        <w:tab/>
        <w:t>(c)</w:t>
      </w:r>
      <w:r>
        <w:tab/>
        <w:t>Any person under the age of 16 years in any mine underground;</w:t>
      </w:r>
    </w:p>
    <w:p w:rsidR="00000000" w:rsidRDefault="00000000"/>
    <w:p w:rsidR="00000000" w:rsidRDefault="00000000">
      <w:pPr>
        <w:ind w:left="720"/>
      </w:pPr>
      <w:r>
        <w:br w:type="page"/>
        <w:t>(d)</w:t>
      </w:r>
      <w:r>
        <w:tab/>
        <w:t xml:space="preserve">Any person under 18 years of age: </w:t>
      </w:r>
    </w:p>
    <w:p w:rsidR="00000000" w:rsidRDefault="00000000"/>
    <w:p w:rsidR="00000000" w:rsidRDefault="00000000">
      <w:pPr>
        <w:pStyle w:val="Rom2"/>
      </w:pPr>
      <w:r>
        <w:t>In a mine underground, except for a male who has attained the age of 16 years and has been medically certified fit for the job;</w:t>
      </w:r>
    </w:p>
    <w:p w:rsidR="00000000" w:rsidRDefault="00000000"/>
    <w:p w:rsidR="00000000" w:rsidRDefault="00000000">
      <w:pPr>
        <w:pStyle w:val="Rom2"/>
      </w:pPr>
      <w:r>
        <w:t>On any ship; a person aged between 16 and 18 years may work on a ship exclusively engaged in coastal trade;</w:t>
      </w:r>
    </w:p>
    <w:p w:rsidR="00000000" w:rsidRDefault="00000000"/>
    <w:p w:rsidR="00000000" w:rsidRDefault="00000000">
      <w:pPr>
        <w:pStyle w:val="Rom2"/>
      </w:pPr>
      <w:r>
        <w:t>During the night in any industrial undertaking; a male above 16 years of age may be employed with the written consent of the Commissioner of Labour.</w:t>
      </w:r>
    </w:p>
    <w:p w:rsidR="00000000" w:rsidRDefault="00000000"/>
    <w:p w:rsidR="00000000" w:rsidRDefault="00000000">
      <w:r>
        <w:t>155.</w:t>
      </w:r>
      <w:r>
        <w:tab/>
        <w:t>The Act affords protection to children aged 12 and above from employment in certain industrial undertakings.  There is no apparent protection for children of the same age range from being employed in the commercial sector.  This limitation in the Act could leave children open to exploitation.</w:t>
      </w:r>
    </w:p>
    <w:p w:rsidR="00000000" w:rsidRDefault="00000000"/>
    <w:p w:rsidR="00000000" w:rsidRDefault="00000000">
      <w:r>
        <w:t>156.</w:t>
      </w:r>
      <w:r>
        <w:tab/>
        <w:t xml:space="preserve">The actual number of children engaged in paid employment is not known.  The Solomon Islands Employment Survey 1998 showed that of the 34,041 persons in paid employment 557 (1.6 per cent) were in the 15-19 age category.  Of this age group approximately 52 per cent were females.  In a country where the Birth and Death Registration Act is not strictly adhered to and where there is no mandatory requirement for a job applicant to produce evidence of the date of birth, some workers may be employed in jobs for which, under the Labour Act, they do not meet the minimum legal age requirement.  </w:t>
      </w:r>
    </w:p>
    <w:p w:rsidR="00000000" w:rsidRDefault="00000000"/>
    <w:p w:rsidR="00000000" w:rsidRDefault="00000000">
      <w:r>
        <w:t>157.</w:t>
      </w:r>
      <w:r>
        <w:tab/>
        <w:t>Children in Solomon Islands assist their parents, guardians, or persons with whom they live.  In the rural areas they work in the home and on the land.  In the urban areas they assist in the household as well as in any family business.</w:t>
      </w:r>
    </w:p>
    <w:p w:rsidR="00000000" w:rsidRDefault="00000000"/>
    <w:p w:rsidR="00000000" w:rsidRDefault="00000000">
      <w:pPr>
        <w:rPr>
          <w:bCs/>
        </w:rPr>
      </w:pPr>
      <w:r>
        <w:t>158.</w:t>
      </w:r>
      <w:r>
        <w:tab/>
        <w:t>The Solomon Islands initial report on the implementation of the Convention on the Rights of the Child provides comprehensive coverage of the types of protection provided to children under the various laws of the country</w:t>
      </w:r>
      <w:r>
        <w:rPr>
          <w:bCs/>
        </w:rPr>
        <w:t>.</w:t>
      </w:r>
    </w:p>
    <w:p w:rsidR="00000000" w:rsidRDefault="00000000">
      <w:pPr>
        <w:rPr>
          <w:bCs/>
        </w:rPr>
      </w:pPr>
    </w:p>
    <w:p w:rsidR="00000000" w:rsidRDefault="00000000">
      <w:r>
        <w:t>159.</w:t>
      </w:r>
      <w:r>
        <w:tab/>
        <w:t xml:space="preserve">The Department of Commerce, Employment and Labour, the Department of Youth, Women and Sports and the Family Crisis Centre disseminate information on matters relating to the maintenance, strengthening and protection of the family.  This is done through the broadcast and print media.  </w:t>
      </w:r>
    </w:p>
    <w:p w:rsidR="00000000" w:rsidRDefault="00000000"/>
    <w:p w:rsidR="00000000" w:rsidRDefault="00000000">
      <w:pPr>
        <w:pStyle w:val="Heading1"/>
      </w:pPr>
      <w:r>
        <w:t>Article 11.  Right to an adequate standard of living</w:t>
      </w:r>
    </w:p>
    <w:p w:rsidR="00000000" w:rsidRDefault="00000000"/>
    <w:p w:rsidR="00000000" w:rsidRDefault="00000000">
      <w:r>
        <w:t>160.</w:t>
      </w:r>
      <w:r>
        <w:tab/>
        <w:t>The economy of Solomon Islands is largely subsistence.  About 80 per cent of the rural population rely on subsistence production and supplementary activities to earn cash.</w:t>
      </w:r>
    </w:p>
    <w:p w:rsidR="00000000" w:rsidRDefault="00000000"/>
    <w:p w:rsidR="00000000" w:rsidRDefault="00000000">
      <w:pPr>
        <w:rPr>
          <w:b/>
        </w:rPr>
      </w:pPr>
      <w:r>
        <w:t>161.</w:t>
      </w:r>
      <w:r>
        <w:tab/>
        <w:t>A series of surveys</w:t>
      </w:r>
      <w:r>
        <w:rPr>
          <w:rStyle w:val="EndnoteReference"/>
        </w:rPr>
        <w:endnoteReference w:id="11"/>
      </w:r>
      <w:r>
        <w:t xml:space="preserve"> of household income and expenditure which the Statistics Office conducted in the early 1990s revealed the different income levels in rural areas, provincial centres and Honiara</w:t>
      </w:r>
      <w:r>
        <w:rPr>
          <w:bCs/>
        </w:rPr>
        <w:t>.</w:t>
      </w:r>
      <w:r>
        <w:rPr>
          <w:b/>
        </w:rPr>
        <w:t xml:space="preserve">  </w:t>
      </w:r>
      <w:r>
        <w:t>All surveys refer to wage employment only</w:t>
      </w:r>
      <w:r>
        <w:rPr>
          <w:bCs/>
        </w:rPr>
        <w:t>.</w:t>
      </w:r>
    </w:p>
    <w:p w:rsidR="00000000" w:rsidRDefault="00000000">
      <w:pPr>
        <w:rPr>
          <w:bCs/>
        </w:rPr>
      </w:pPr>
    </w:p>
    <w:p w:rsidR="00000000" w:rsidRDefault="00000000">
      <w:r>
        <w:t>162.</w:t>
      </w:r>
      <w:r>
        <w:tab/>
        <w:t>The survey in 1991 showed that 45 per cent of Honiara</w:t>
      </w:r>
      <w:r>
        <w:rPr>
          <w:b/>
        </w:rPr>
        <w:t xml:space="preserve"> </w:t>
      </w:r>
      <w:r>
        <w:t xml:space="preserve">households received less than SI$ 750 per month.  The average Honiara household income was SI$ 2,387 and per capita income was SI$ 358.  Approximately 90 per cent of the households in Honiara received less than the average amount.  About 45 per cent of the Honiara households received 8 per cent of total incomes.  The top 1 per cent (which includes expatriate households) received above 50 per cent of total incomes.  Expatriate households’ income was seven times higher than the income of Solomon Islander households.  There was a disparity in the incomes of Solomon Islander households.  The survey found that the top 10 per cent received more than half of the total incomes earned by Solomon Islander households. </w:t>
      </w:r>
    </w:p>
    <w:p w:rsidR="00000000" w:rsidRDefault="00000000"/>
    <w:p w:rsidR="00000000" w:rsidRDefault="00000000">
      <w:r>
        <w:t>163.</w:t>
      </w:r>
      <w:r>
        <w:tab/>
        <w:t>The income and expenditure survey for provincial centres showed that 72 per cent of households earned less than SI$ 750 per month and 14 per cent earned less than SI$ 250 monthly.  The average income in provincial centres was computed to be SI$ 610.  More than 60 per cent of the households received less than the monthly average income.  The top 50 per cent of the provincial centre households earned more than three quarters of the total income.</w:t>
      </w:r>
    </w:p>
    <w:p w:rsidR="00000000" w:rsidRDefault="00000000"/>
    <w:p w:rsidR="00000000" w:rsidRDefault="00000000">
      <w:r>
        <w:t>164.</w:t>
      </w:r>
      <w:r>
        <w:tab/>
        <w:t>The income and expenditure survey in rural areas in 1993 showed that 84 per cent of households earned less than SI$ 50 per month</w:t>
      </w:r>
      <w:r>
        <w:rPr>
          <w:bCs/>
        </w:rPr>
        <w:t>.</w:t>
      </w:r>
      <w:r>
        <w:rPr>
          <w:b/>
        </w:rPr>
        <w:t xml:space="preserve">  </w:t>
      </w:r>
      <w:r>
        <w:t>The average household income in rural areas was $66</w:t>
      </w:r>
      <w:r>
        <w:rPr>
          <w:bCs/>
        </w:rPr>
        <w:t>.  The per capita income was SI$ 11.  The bottom 84 per cent of households earned less than 0.5</w:t>
      </w:r>
      <w:r>
        <w:t xml:space="preserve"> per cent of total household incomes in rural areas.</w:t>
      </w:r>
    </w:p>
    <w:p w:rsidR="00000000" w:rsidRDefault="00000000"/>
    <w:p w:rsidR="00000000" w:rsidRDefault="00000000">
      <w:r>
        <w:t>165.</w:t>
      </w:r>
      <w:r>
        <w:tab/>
        <w:t>The minimum wage up to 1996 was SI$ 0.74 per hour</w:t>
      </w:r>
      <w:r>
        <w:rPr>
          <w:b/>
        </w:rPr>
        <w:t xml:space="preserve">.  </w:t>
      </w:r>
      <w:r>
        <w:t>Since March 1996 the hourly minimum wage has increased to SI$ 1.20 for workers in the fishing industry and agricultural plantations and SI$ 1.50 for other employees</w:t>
      </w:r>
      <w:r>
        <w:rPr>
          <w:b/>
        </w:rPr>
        <w:t xml:space="preserve">.  </w:t>
      </w:r>
      <w:r>
        <w:t>In 1997, the actual hourly rate for people in skilled trades and finance sector employees in Honiara was SI$ 5.00 and SI$ 7.70, respectively.</w:t>
      </w:r>
      <w:r>
        <w:rPr>
          <w:rStyle w:val="EndnoteReference"/>
        </w:rPr>
        <w:endnoteReference w:id="12"/>
      </w:r>
    </w:p>
    <w:p w:rsidR="00000000" w:rsidRDefault="00000000"/>
    <w:p w:rsidR="00000000" w:rsidRDefault="00000000">
      <w:r>
        <w:t>166.</w:t>
      </w:r>
      <w:r>
        <w:tab/>
        <w:t>There is no “poverty line” established in Solomon Islands and no information is available on the per capita GNP for the 40 per cent of the population considered to be the poorest.</w:t>
      </w:r>
    </w:p>
    <w:p w:rsidR="00000000" w:rsidRDefault="00000000"/>
    <w:p w:rsidR="00000000" w:rsidRDefault="00000000">
      <w:r>
        <w:t>167.</w:t>
      </w:r>
      <w:r>
        <w:tab/>
        <w:t xml:space="preserve">The Physical Quality of Life Index for Solomon Islands is not known. </w:t>
      </w:r>
    </w:p>
    <w:p w:rsidR="00000000" w:rsidRDefault="00000000"/>
    <w:p w:rsidR="00000000" w:rsidRDefault="00000000">
      <w:pPr>
        <w:pStyle w:val="Heading3"/>
      </w:pPr>
      <w:r>
        <w:t>Right to adequate food</w:t>
      </w:r>
    </w:p>
    <w:p w:rsidR="00000000" w:rsidRDefault="00000000"/>
    <w:p w:rsidR="00000000" w:rsidRDefault="00000000">
      <w:r>
        <w:t>168.</w:t>
      </w:r>
      <w:r>
        <w:tab/>
        <w:t xml:space="preserve">The majority of the population live in the rural areas and depend on the land or land and sea for their livelihood.  As far as is known there is no hunger in Solomon Islands, but there are signs of malnutrition, especially amongst young children. </w:t>
      </w:r>
    </w:p>
    <w:p w:rsidR="00000000" w:rsidRDefault="00000000"/>
    <w:p w:rsidR="00000000" w:rsidRDefault="00000000">
      <w:r>
        <w:t>169.</w:t>
      </w:r>
      <w:r>
        <w:tab/>
        <w:t>The Solomon Islands National Nutrition Survey conducted in 1989 revealed a high prevalence of moderate malnutrition among children under 5 years of age</w:t>
      </w:r>
      <w:r>
        <w:rPr>
          <w:b/>
        </w:rPr>
        <w:t xml:space="preserve">.  </w:t>
      </w:r>
      <w:r>
        <w:t xml:space="preserve">There were considerable provincial variations.  Children in Honiara, Polynesian outliers and Temotu Province had fewer problems of malnutrition.  Children in Western and Isabel Provinces had the most. </w:t>
      </w:r>
    </w:p>
    <w:p w:rsidR="00000000" w:rsidRDefault="00000000"/>
    <w:p w:rsidR="00000000" w:rsidRDefault="00000000">
      <w:r>
        <w:br w:type="page"/>
        <w:t>170.</w:t>
      </w:r>
      <w:r>
        <w:tab/>
        <w:t>No survey has been conducted to determine the nutritional situation of any other groups, such as the urban unemployed and elderly people.  Such a survey would be desirable if resources were available.</w:t>
      </w:r>
    </w:p>
    <w:p w:rsidR="00000000" w:rsidRDefault="00000000"/>
    <w:p w:rsidR="00000000" w:rsidRDefault="00000000">
      <w:r>
        <w:t>171.</w:t>
      </w:r>
      <w:r>
        <w:tab/>
        <w:t>The Ministry of Health and Medical Services uses the broadcast and print media to disseminate information on nutrition and other health matters.</w:t>
      </w:r>
    </w:p>
    <w:p w:rsidR="00000000" w:rsidRDefault="00000000"/>
    <w:p w:rsidR="00000000" w:rsidRDefault="00000000">
      <w:pPr>
        <w:pStyle w:val="Heading3"/>
      </w:pPr>
      <w:r>
        <w:t xml:space="preserve">Right to adequate housing </w:t>
      </w:r>
    </w:p>
    <w:p w:rsidR="00000000" w:rsidRDefault="00000000"/>
    <w:p w:rsidR="00000000" w:rsidRDefault="00000000">
      <w:r>
        <w:t>172.</w:t>
      </w:r>
      <w:r>
        <w:tab/>
        <w:t>Everyone in Solomon Islands has adequate access to shelter.  Traditional Solomon Islands houses are built of local timbers and sago palm leaves in the rural areas.  In some parts of the country building materials for traditional houses are becoming difficult to obtain in adequate quantities.  In the urban centres and, increasingly, in many rural areas European-style houses of wooden and concrete block construction with iron roofs are built.  These non-traditional houses are financed either from personal resources or through loans from the commercial banks, the National Provident Fund and the Home Finance Corporation.  Some employers also provide residential accommodation for some of their workers.</w:t>
      </w:r>
    </w:p>
    <w:p w:rsidR="00000000" w:rsidRDefault="00000000"/>
    <w:p w:rsidR="00000000" w:rsidRDefault="00000000">
      <w:r>
        <w:t>173.</w:t>
      </w:r>
      <w:r>
        <w:tab/>
        <w:t xml:space="preserve">The number of homeless individuals and families, if such exist, is not known.  If an individual or family is homeless then that disadvantage is made by choice.  Everyone in Solomon Islands now has a home in their village of origin. </w:t>
      </w:r>
    </w:p>
    <w:p w:rsidR="00000000" w:rsidRDefault="00000000"/>
    <w:p w:rsidR="00000000" w:rsidRDefault="00000000">
      <w:r>
        <w:t>174.</w:t>
      </w:r>
      <w:r>
        <w:tab/>
        <w:t xml:space="preserve">There are a number of squatter settlements in and around Honiara, the capital, but even the national Government and the Honiara City Council do not know how many are legal or illegal.  The exact number of persons occupying such settlements is not known.  The settlements are on Government-owned land.  The Government had no choice but to confer the title to the land on the squatters.  The Government is not receiving all the rentals for its land and the Honiara City Council is not getting all the property rates due it.  Their compliance regulations are not effectively administered. </w:t>
      </w:r>
    </w:p>
    <w:p w:rsidR="00000000" w:rsidRDefault="00000000"/>
    <w:p w:rsidR="00000000" w:rsidRDefault="00000000">
      <w:r>
        <w:t>175.</w:t>
      </w:r>
      <w:r>
        <w:tab/>
        <w:t xml:space="preserve">All permanent houses constructed in the urban centres have to comply with the requirements of the Town and Country Planning Act, but there is no effective enforcement of the planning controls due to the influence of money and the </w:t>
      </w:r>
      <w:r>
        <w:rPr>
          <w:u w:val="single"/>
        </w:rPr>
        <w:t>wantok</w:t>
      </w:r>
      <w:r>
        <w:t xml:space="preserve"> system. </w:t>
      </w:r>
    </w:p>
    <w:p w:rsidR="00000000" w:rsidRDefault="00000000">
      <w:r>
        <w:t xml:space="preserve"> </w:t>
      </w:r>
    </w:p>
    <w:p w:rsidR="00000000" w:rsidRDefault="00000000">
      <w:r>
        <w:t>176.</w:t>
      </w:r>
      <w:r>
        <w:tab/>
        <w:t xml:space="preserve">The Town and Country Planning Act 1980 stipulates the building codes, regulations and standards as well as the provision of infrastructure.  Section 6 (1) (a) of the Act provides for the orderly development of land in the interests of the health, amenities, convenience and general welfare of the community.  The abolition of the Site Development Budget of the Department of Lands coupled with the Temporary Occupation Licence system resulted in the formation of squatter settlements on Crown land.  Successive Governments have not been able to enforce the law. </w:t>
      </w:r>
    </w:p>
    <w:p w:rsidR="00000000" w:rsidRDefault="00000000"/>
    <w:p w:rsidR="00000000" w:rsidRDefault="00000000">
      <w:r>
        <w:t>177.</w:t>
      </w:r>
      <w:r>
        <w:tab/>
        <w:t xml:space="preserve">There is no social housing.  The exact number of urban persons renting houses is not known.  Data provided by the Department of Lands and Housing and the Inland Revenue of the Department of Finance showed that in 1999 1,895 public officers lived in government quarters or </w:t>
      </w:r>
    </w:p>
    <w:p w:rsidR="00000000" w:rsidRDefault="00000000">
      <w:r>
        <w:br w:type="page"/>
        <w:t>houses rented by the Government on the open market.  The officers pay only nominal rents.  The number of private sector employees living in employer residential accommodation or employer</w:t>
      </w:r>
      <w:r>
        <w:noBreakHyphen/>
        <w:t xml:space="preserve">rented houses is unknown. </w:t>
      </w:r>
    </w:p>
    <w:p w:rsidR="00000000" w:rsidRDefault="00000000"/>
    <w:p w:rsidR="00000000" w:rsidRDefault="00000000">
      <w:r>
        <w:t>178.</w:t>
      </w:r>
      <w:r>
        <w:tab/>
        <w:t>Information on the number of persons occupying their own houses is not available.  There are no official data on persons who rent houses by private arrangement.  Not all landlords pay taxes to the Government.  The income tax law requires landlords to pay the Government withholding tax, but there is no mechanism in place to ensure compliance.  Illegal occupation of houses is uncommon in Solomon Islands.</w:t>
      </w:r>
    </w:p>
    <w:p w:rsidR="00000000" w:rsidRDefault="00000000"/>
    <w:p w:rsidR="00000000" w:rsidRDefault="00000000">
      <w:r>
        <w:t>179.</w:t>
      </w:r>
      <w:r>
        <w:tab/>
        <w:t>There is a desperate need to establish a system to obtain data on persons living in their own houses, persons renting housing by private arrangement and workers living in employer</w:t>
      </w:r>
      <w:r>
        <w:noBreakHyphen/>
        <w:t xml:space="preserve">provided accommodation. </w:t>
      </w:r>
    </w:p>
    <w:p w:rsidR="00000000" w:rsidRDefault="00000000"/>
    <w:p w:rsidR="00000000" w:rsidRDefault="00000000">
      <w:r>
        <w:t>180.</w:t>
      </w:r>
      <w:r>
        <w:tab/>
        <w:t xml:space="preserve">The need for residential accommodation in Honiara is growing with the increase in urban drift.  This is manifested by the construction of “shacks accommodation” and overcrowding in certain areas of the capital.  The exact number of persons in urban areas needing residential accommodation is not known.  At the end of 1999, 2,290 government employees were on the waiting list for housing.  Most of these were in Honiara.  The employees lived with relatives while awaiting government accommodation. </w:t>
      </w:r>
    </w:p>
    <w:p w:rsidR="00000000" w:rsidRDefault="00000000"/>
    <w:p w:rsidR="00000000" w:rsidRDefault="00000000">
      <w:r>
        <w:t>181.</w:t>
      </w:r>
      <w:r>
        <w:tab/>
        <w:t>Solomon Islands has no legislation to protect tenants from eviction, or to control the rents and prices of houses.  The eviction of a tenant is dependent on the landlord.  The rent charges and prices of houses are dependent on market forces.  There is no law to control speculation on housing or land.</w:t>
      </w:r>
    </w:p>
    <w:p w:rsidR="00000000" w:rsidRDefault="00000000"/>
    <w:p w:rsidR="00000000" w:rsidRDefault="00000000">
      <w:r>
        <w:t>182.</w:t>
      </w:r>
      <w:r>
        <w:tab/>
        <w:t>The Government always encourages employers to build houses to accommodate their workers.  In the last 10 years, however, it changed its policy administratively by providing urban land to three private companies to build houses for sale and rent to the public.  These have not been very successful because two of the companies did not have the financial means to fulfil their mandates.  One company in particular operated more as a land speculator than a builder of houses.  None of these companies received financial assistance from the Government.</w:t>
      </w:r>
    </w:p>
    <w:p w:rsidR="00000000" w:rsidRDefault="00000000"/>
    <w:p w:rsidR="00000000" w:rsidRDefault="00000000">
      <w:r>
        <w:t>183.</w:t>
      </w:r>
      <w:r>
        <w:tab/>
        <w:t>The policy of providing urban land to the private sector to construct houses for the public to purchase or rent will be continued.  Under the proposed amendment to the Land and Titles Act land may be allocated directly to a company intending to construct low-cost housing.  All other land allocations will be by tender.  This change will provide transparency and accountability.</w:t>
      </w:r>
    </w:p>
    <w:p w:rsidR="00000000" w:rsidRDefault="00000000"/>
    <w:p w:rsidR="00000000" w:rsidRDefault="00000000">
      <w:r>
        <w:t>184.</w:t>
      </w:r>
      <w:r>
        <w:tab/>
        <w:t>It has never been and it is not the policy of the Solomon Islands Government to build houses to sell or rent to the public at whatever price or charge.  This policy is unlikely to change.  The Government has been selling its houses to its own workers since the late 1970s.</w:t>
      </w:r>
    </w:p>
    <w:p w:rsidR="00000000" w:rsidRDefault="00000000"/>
    <w:p w:rsidR="00000000" w:rsidRDefault="00000000">
      <w:r>
        <w:t>185.</w:t>
      </w:r>
      <w:r>
        <w:tab/>
        <w:t>Solomon Islands has no right to housing legislation.</w:t>
      </w:r>
    </w:p>
    <w:p w:rsidR="00000000" w:rsidRDefault="00000000"/>
    <w:p w:rsidR="00000000" w:rsidRDefault="00000000">
      <w:r>
        <w:br w:type="page"/>
        <w:t>186.</w:t>
      </w:r>
      <w:r>
        <w:tab/>
        <w:t>Whatever development has occurred in Solomon Islands has been concentrated only in some parts of the country, especially on the Island of Guadalcanal.  The Government sees the significance of devolving or spreading development to other parts of the country.  If this is realized, small urban areas will be developed.</w:t>
      </w:r>
    </w:p>
    <w:p w:rsidR="00000000" w:rsidRDefault="00000000"/>
    <w:p w:rsidR="00000000" w:rsidRDefault="00000000">
      <w:pPr>
        <w:pStyle w:val="Heading3"/>
      </w:pPr>
      <w:r>
        <w:t>Water and sanitation</w:t>
      </w:r>
    </w:p>
    <w:p w:rsidR="00000000" w:rsidRDefault="00000000"/>
    <w:p w:rsidR="00000000" w:rsidRDefault="00000000">
      <w:pPr>
        <w:rPr>
          <w:bCs/>
        </w:rPr>
      </w:pPr>
      <w:r>
        <w:rPr>
          <w:bCs/>
        </w:rPr>
        <w:t>187.</w:t>
      </w:r>
      <w:r>
        <w:rPr>
          <w:bCs/>
        </w:rPr>
        <w:tab/>
        <w:t>Most of the urban and peri-urban households have access to chlorinated water supply and many have tank water.  The number of households without any access to safe water is not known.  According to the 1999 Population and Household Census 52 per cent of the 65,000 households had access to piped drinking water.  Piped drinking water is not necessarily safe drinking water.</w:t>
      </w:r>
    </w:p>
    <w:p w:rsidR="00000000" w:rsidRDefault="00000000">
      <w:pPr>
        <w:rPr>
          <w:bCs/>
        </w:rPr>
      </w:pPr>
    </w:p>
    <w:p w:rsidR="00000000" w:rsidRDefault="00000000">
      <w:r>
        <w:t>188.</w:t>
      </w:r>
      <w:r>
        <w:tab/>
        <w:t>The supply of water in urban areas is the responsibility of the Solomon Islands Water Authority (SIWA), the former water unit of the Ministry of Transport, Works and Utilities</w:t>
      </w:r>
      <w:r>
        <w:rPr>
          <w:bCs/>
        </w:rPr>
        <w:t xml:space="preserve">.  </w:t>
      </w:r>
      <w:r>
        <w:t>The demand for water in all urban centres had exceeded existing capacities.</w:t>
      </w:r>
    </w:p>
    <w:p w:rsidR="00000000" w:rsidRDefault="00000000"/>
    <w:p w:rsidR="00000000" w:rsidRDefault="00000000">
      <w:r>
        <w:t>189.</w:t>
      </w:r>
      <w:r>
        <w:tab/>
        <w:t>In the rural areas about 64 per cent of the population have access to clean but unchlorinated water.  In the atolls the main source of water is from wells and rainwater tanks.</w:t>
      </w:r>
    </w:p>
    <w:p w:rsidR="00000000" w:rsidRDefault="00000000"/>
    <w:p w:rsidR="00000000" w:rsidRDefault="00000000">
      <w:r>
        <w:t>190.</w:t>
      </w:r>
      <w:r>
        <w:tab/>
        <w:t>As for sanitation, most urban households have access to toilet facilities - either septic systems or pour flush.  In the peri-urban areas septic systems, pour-flush or squatting toilets or ventilated improved pit latrines (VIP) are available but not installed or used.  Many people use the “bush” or beach/sea or the river</w:t>
      </w:r>
      <w:r>
        <w:rPr>
          <w:bCs/>
        </w:rPr>
        <w:t xml:space="preserve">.  </w:t>
      </w:r>
      <w:r>
        <w:t>The 1999 Population and Household Census showed that only 23 per cent of households have modern toilet facilities.</w:t>
      </w:r>
    </w:p>
    <w:p w:rsidR="00000000" w:rsidRDefault="00000000"/>
    <w:p w:rsidR="00000000" w:rsidRDefault="00000000">
      <w:r>
        <w:t>191.</w:t>
      </w:r>
      <w:r>
        <w:tab/>
        <w:t>In the rural areas only about 19 percent of the population have access to proper toilet facilities.  There are very few septic systems.</w:t>
      </w:r>
    </w:p>
    <w:p w:rsidR="00000000" w:rsidRDefault="00000000"/>
    <w:p w:rsidR="00000000" w:rsidRDefault="00000000">
      <w:r>
        <w:t>192.</w:t>
      </w:r>
      <w:r>
        <w:tab/>
        <w:t xml:space="preserve">The Government recognizes the importance of water and sanitation.  It has requested and obtained external aid for the development of the supply of water.  The Australian-funded Rural Water Supply and Sanitation Project is mandated to improve the supply of water and disposal of excreta by sanitary means.  Japan, Australia and the European Union provided funds for the improvement of the capacity of the Honiara water supply.  </w:t>
      </w:r>
    </w:p>
    <w:p w:rsidR="00000000" w:rsidRDefault="00000000"/>
    <w:p w:rsidR="00000000" w:rsidRDefault="00000000">
      <w:pPr>
        <w:pStyle w:val="Heading3"/>
      </w:pPr>
      <w:r>
        <w:t>Electricity</w:t>
      </w:r>
    </w:p>
    <w:p w:rsidR="00000000" w:rsidRDefault="00000000"/>
    <w:p w:rsidR="00000000" w:rsidRDefault="00000000">
      <w:r>
        <w:t>193.</w:t>
      </w:r>
      <w:r>
        <w:tab/>
        <w:t>The provision of electricity in Honiara, the provincial capitals, Noro and Munda in the Western Province and Malu’u in Malaita Province is the responsibility of the Solomon Islands Electricity Authority</w:t>
      </w:r>
      <w:r>
        <w:rPr>
          <w:bCs/>
        </w:rPr>
        <w:t xml:space="preserve">.  </w:t>
      </w:r>
      <w:r>
        <w:t>The supply of power is inadequate to meet the domestic and industrial needs of these areas</w:t>
      </w:r>
      <w:r>
        <w:rPr>
          <w:bCs/>
        </w:rPr>
        <w:t xml:space="preserve">.  </w:t>
      </w:r>
      <w:r>
        <w:t>In 1999 only 16 per cent of households had electricity.</w:t>
      </w:r>
    </w:p>
    <w:p w:rsidR="00000000" w:rsidRDefault="00000000"/>
    <w:p w:rsidR="00000000" w:rsidRDefault="00000000">
      <w:r>
        <w:t>194.</w:t>
      </w:r>
      <w:r>
        <w:tab/>
        <w:t>The Government wants to promote rural electrification, which has not received much attention to date</w:t>
      </w:r>
      <w:r>
        <w:rPr>
          <w:bCs/>
        </w:rPr>
        <w:t xml:space="preserve">.  </w:t>
      </w:r>
      <w:r>
        <w:t>It has signed an agreement with Japan for the Japan International Cooperation Agency to conduct a comprehensive study with a view to examining alternative sources of energy and assessing the urban and rural demand for electricity.</w:t>
      </w:r>
    </w:p>
    <w:p w:rsidR="00000000" w:rsidRDefault="00000000"/>
    <w:p w:rsidR="00000000" w:rsidRDefault="00000000">
      <w:pPr>
        <w:rPr>
          <w:bCs/>
        </w:rPr>
      </w:pPr>
      <w:r>
        <w:rPr>
          <w:bCs/>
        </w:rPr>
        <w:t>195.</w:t>
      </w:r>
      <w:r>
        <w:rPr>
          <w:bCs/>
        </w:rPr>
        <w:tab/>
        <w:t xml:space="preserve">A non-governmental organization, APACE, of Australia, is assisting in the rural electrification of selected areas.  To date it has funded three rural hydro schemes in the provinces. </w:t>
      </w:r>
    </w:p>
    <w:p w:rsidR="00000000" w:rsidRDefault="00000000">
      <w:pPr>
        <w:rPr>
          <w:bCs/>
        </w:rPr>
      </w:pPr>
    </w:p>
    <w:p w:rsidR="00000000" w:rsidRDefault="00000000">
      <w:pPr>
        <w:pStyle w:val="Heading3"/>
      </w:pPr>
      <w:r>
        <w:t>Postal services</w:t>
      </w:r>
    </w:p>
    <w:p w:rsidR="00000000" w:rsidRDefault="00000000"/>
    <w:p w:rsidR="00000000" w:rsidRDefault="00000000">
      <w:r>
        <w:t>196.</w:t>
      </w:r>
      <w:r>
        <w:tab/>
        <w:t>The</w:t>
      </w:r>
      <w:r>
        <w:rPr>
          <w:b/>
        </w:rPr>
        <w:t xml:space="preserve"> </w:t>
      </w:r>
      <w:r>
        <w:t>postal service in Solomon Islands is extremely underdeveloped</w:t>
      </w:r>
      <w:r>
        <w:rPr>
          <w:bCs/>
        </w:rPr>
        <w:t xml:space="preserve">.  </w:t>
      </w:r>
      <w:r>
        <w:t>The country has 8 post offices and 92 postal agencies</w:t>
      </w:r>
      <w:r>
        <w:rPr>
          <w:bCs/>
        </w:rPr>
        <w:t xml:space="preserve">.  </w:t>
      </w:r>
      <w:r>
        <w:t>All the provinces, except Guadalcanal and Rennell/Bellona, have post offices</w:t>
      </w:r>
      <w:r>
        <w:rPr>
          <w:bCs/>
        </w:rPr>
        <w:t xml:space="preserve">.  </w:t>
      </w:r>
      <w:r>
        <w:t>In the villages postal services are not considered important.</w:t>
      </w:r>
    </w:p>
    <w:p w:rsidR="00000000" w:rsidRDefault="00000000"/>
    <w:p w:rsidR="00000000" w:rsidRDefault="00000000">
      <w:pPr>
        <w:pStyle w:val="Heading1"/>
      </w:pPr>
      <w:r>
        <w:t>Article 12.  Right to physical and mental health</w:t>
      </w:r>
    </w:p>
    <w:p w:rsidR="00000000" w:rsidRDefault="00000000"/>
    <w:p w:rsidR="00000000" w:rsidRDefault="00000000">
      <w:r>
        <w:t>197.</w:t>
      </w:r>
      <w:r>
        <w:tab/>
        <w:t>All Solomon Islands residents have the right to health services</w:t>
      </w:r>
      <w:r>
        <w:rPr>
          <w:bCs/>
        </w:rPr>
        <w:t xml:space="preserve">.  </w:t>
      </w:r>
      <w:r>
        <w:t>The country’s National Health Policies and Development Plan 1999-2003 aims to continue to promote, protect, maintain, restore and improve the health and well-being of the people</w:t>
      </w:r>
      <w:r>
        <w:rPr>
          <w:bCs/>
        </w:rPr>
        <w:t xml:space="preserve">.  </w:t>
      </w:r>
      <w:r>
        <w:t>This is being fostered through primary health care, health promotion, health protection and disease prevention and control programmes in the country.</w:t>
      </w:r>
    </w:p>
    <w:p w:rsidR="00000000" w:rsidRDefault="00000000"/>
    <w:p w:rsidR="00000000" w:rsidRDefault="00000000">
      <w:r>
        <w:t>198.</w:t>
      </w:r>
      <w:r>
        <w:tab/>
        <w:t>Health care and health improvement services are provided through the 8 hospitals, 14 area health centres, 123 health clinics, 61 nurse aide posts and 128 village health worker posts in the country.</w:t>
      </w:r>
    </w:p>
    <w:p w:rsidR="00000000" w:rsidRDefault="00000000"/>
    <w:p w:rsidR="00000000" w:rsidRDefault="00000000">
      <w:r>
        <w:t>199.</w:t>
      </w:r>
      <w:r>
        <w:tab/>
        <w:t>Besides Government, churches, non-governmental organizations (NGOs) and the private sector provide health care services</w:t>
      </w:r>
      <w:r>
        <w:rPr>
          <w:bCs/>
        </w:rPr>
        <w:t xml:space="preserve">.  </w:t>
      </w:r>
      <w:r>
        <w:t>The private health care service is available only in Honiara</w:t>
      </w:r>
      <w:r>
        <w:rPr>
          <w:bCs/>
        </w:rPr>
        <w:t xml:space="preserve">.  </w:t>
      </w:r>
      <w:r>
        <w:t>Health services not provided by the Government are governed by policies and guidelines of the Ministry of Health and Medical Services (MHMS)</w:t>
      </w:r>
      <w:r>
        <w:rPr>
          <w:bCs/>
        </w:rPr>
        <w:t xml:space="preserve">.  </w:t>
      </w:r>
      <w:r>
        <w:t>The Government subsidizes the operations</w:t>
      </w:r>
      <w:r>
        <w:rPr>
          <w:bCs/>
        </w:rPr>
        <w:t xml:space="preserve">.  </w:t>
      </w:r>
      <w:r>
        <w:t>As part of its efforts to achieve its goals the Government is planning to expand its community education and awareness programmes through the network of NGOs such as church and women’s groups.</w:t>
      </w:r>
    </w:p>
    <w:p w:rsidR="00000000" w:rsidRDefault="00000000"/>
    <w:p w:rsidR="00000000" w:rsidRDefault="00000000">
      <w:pPr>
        <w:rPr>
          <w:b/>
        </w:rPr>
      </w:pPr>
      <w:r>
        <w:t>200.</w:t>
      </w:r>
      <w:r>
        <w:tab/>
        <w:t>Solomon Islands has achieved considerable health improvements since 1978 as reflected in the decline of infant and maternal mortality rates and the increase in life expectancy.  The infant mortality rate has declined from 46 per 1,000 live births in 1976 to 38 per 1,000 live births in 1986.  The estimated maternal mortality rate declined from 549 in 1992 to 209 per 1,000 live births.  The crude birth rate decreased from 42 in 1986 to 38 per 1,000 while the crude death rate declined from 10 to 7 per 1,000.  Life expectancy increased to 65 years, from 54 in 1976</w:t>
      </w:r>
      <w:r>
        <w:rPr>
          <w:bCs/>
        </w:rPr>
        <w:t xml:space="preserve">.  </w:t>
      </w:r>
      <w:r>
        <w:t>While the rates reflect an enormous improvement in the health status of Solomon Islanders, health standards in the Solomon Islands remain low by world standards</w:t>
      </w:r>
      <w:r>
        <w:rPr>
          <w:bCs/>
        </w:rPr>
        <w:t xml:space="preserve">.  </w:t>
      </w:r>
      <w:r>
        <w:t xml:space="preserve">Data for 1999 are not yet available. </w:t>
      </w:r>
    </w:p>
    <w:p w:rsidR="00000000" w:rsidRDefault="00000000">
      <w:pPr>
        <w:rPr>
          <w:b/>
        </w:rPr>
      </w:pPr>
    </w:p>
    <w:p w:rsidR="00000000" w:rsidRDefault="00000000">
      <w:pPr>
        <w:pStyle w:val="Heading3"/>
      </w:pPr>
      <w:r>
        <w:t>Access to trained health personnel</w:t>
      </w:r>
    </w:p>
    <w:p w:rsidR="00000000" w:rsidRDefault="00000000"/>
    <w:p w:rsidR="00000000" w:rsidRDefault="00000000">
      <w:r>
        <w:t>201.</w:t>
      </w:r>
      <w:r>
        <w:tab/>
        <w:t>Access to trained health personnel has increased with the upgrading of existing facilities and the establishment of new ones</w:t>
      </w:r>
      <w:r>
        <w:rPr>
          <w:bCs/>
        </w:rPr>
        <w:t xml:space="preserve">.  </w:t>
      </w:r>
      <w:r>
        <w:t xml:space="preserve">The MHMS estimates that approximately 70 per cent of the rural population live within 3 kilometres of a health facility and 20 per cent live 5 kilometres </w:t>
      </w:r>
    </w:p>
    <w:p w:rsidR="00000000" w:rsidRDefault="00000000">
      <w:r>
        <w:br w:type="page"/>
        <w:t>away.  About 58 per cent of the rural population walk to health facilities</w:t>
      </w:r>
      <w:r>
        <w:rPr>
          <w:bCs/>
        </w:rPr>
        <w:t xml:space="preserve">.  </w:t>
      </w:r>
      <w:r>
        <w:t>It is estimated that at least 70 per cent of deliveries take place in health facilities staffed by trained health workers</w:t>
      </w:r>
      <w:r>
        <w:rPr>
          <w:bCs/>
        </w:rPr>
        <w:t xml:space="preserve">.  </w:t>
      </w:r>
      <w:r>
        <w:t>In 1996 and 1997 antenatal coverage was 74 and 68 per cent respectively</w:t>
      </w:r>
      <w:r>
        <w:rPr>
          <w:bCs/>
        </w:rPr>
        <w:t xml:space="preserve">.  </w:t>
      </w:r>
      <w:r>
        <w:t>Postnatal attendance was low in 1996 (37 per cent) and 1997 (40 per cent)</w:t>
      </w:r>
      <w:r>
        <w:rPr>
          <w:bCs/>
        </w:rPr>
        <w:t xml:space="preserve">.  </w:t>
      </w:r>
      <w:r>
        <w:t xml:space="preserve">Immunization rates for 1993 and 1998 are shown in table 5 below: </w:t>
      </w:r>
    </w:p>
    <w:p w:rsidR="00000000" w:rsidRDefault="00000000"/>
    <w:p w:rsidR="00000000" w:rsidRDefault="00000000">
      <w:pPr>
        <w:jc w:val="center"/>
        <w:rPr>
          <w:b/>
          <w:bCs/>
        </w:rPr>
      </w:pPr>
      <w:r>
        <w:rPr>
          <w:b/>
          <w:bCs/>
        </w:rPr>
        <w:t>Table 5.  Immunization rates</w:t>
      </w:r>
    </w:p>
    <w:p w:rsidR="00000000" w:rsidRDefault="000000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2977"/>
        <w:gridCol w:w="2977"/>
      </w:tblGrid>
      <w:tr w:rsidR="00000000">
        <w:tblPrEx>
          <w:tblCellMar>
            <w:top w:w="0" w:type="dxa"/>
            <w:bottom w:w="0" w:type="dxa"/>
          </w:tblCellMar>
        </w:tblPrEx>
        <w:tc>
          <w:tcPr>
            <w:tcW w:w="3402" w:type="dxa"/>
          </w:tcPr>
          <w:p w:rsidR="00000000" w:rsidRDefault="00000000"/>
        </w:tc>
        <w:tc>
          <w:tcPr>
            <w:tcW w:w="2977" w:type="dxa"/>
          </w:tcPr>
          <w:p w:rsidR="00000000" w:rsidRDefault="00000000">
            <w:r>
              <w:t xml:space="preserve">              1993</w:t>
            </w:r>
          </w:p>
        </w:tc>
        <w:tc>
          <w:tcPr>
            <w:tcW w:w="2977" w:type="dxa"/>
          </w:tcPr>
          <w:p w:rsidR="00000000" w:rsidRDefault="00000000">
            <w:r>
              <w:t xml:space="preserve">              1998</w:t>
            </w:r>
          </w:p>
        </w:tc>
      </w:tr>
      <w:tr w:rsidR="00000000">
        <w:tblPrEx>
          <w:tblCellMar>
            <w:top w:w="0" w:type="dxa"/>
            <w:bottom w:w="0" w:type="dxa"/>
          </w:tblCellMar>
        </w:tblPrEx>
        <w:tc>
          <w:tcPr>
            <w:tcW w:w="3402" w:type="dxa"/>
            <w:tcBorders>
              <w:bottom w:val="nil"/>
            </w:tcBorders>
          </w:tcPr>
          <w:p w:rsidR="00000000" w:rsidRDefault="00000000">
            <w:r>
              <w:t>BCG</w:t>
            </w:r>
          </w:p>
        </w:tc>
        <w:tc>
          <w:tcPr>
            <w:tcW w:w="2977" w:type="dxa"/>
            <w:tcBorders>
              <w:bottom w:val="nil"/>
            </w:tcBorders>
          </w:tcPr>
          <w:p w:rsidR="00000000" w:rsidRDefault="00000000">
            <w:r>
              <w:t xml:space="preserve">                47%</w:t>
            </w:r>
          </w:p>
        </w:tc>
        <w:tc>
          <w:tcPr>
            <w:tcW w:w="2977" w:type="dxa"/>
            <w:tcBorders>
              <w:bottom w:val="nil"/>
            </w:tcBorders>
          </w:tcPr>
          <w:p w:rsidR="00000000" w:rsidRDefault="00000000">
            <w:r>
              <w:t xml:space="preserve">                62%</w:t>
            </w:r>
          </w:p>
        </w:tc>
      </w:tr>
      <w:tr w:rsidR="00000000">
        <w:tblPrEx>
          <w:tblCellMar>
            <w:top w:w="0" w:type="dxa"/>
            <w:bottom w:w="0" w:type="dxa"/>
          </w:tblCellMar>
        </w:tblPrEx>
        <w:tc>
          <w:tcPr>
            <w:tcW w:w="3402" w:type="dxa"/>
            <w:tcBorders>
              <w:top w:val="nil"/>
              <w:bottom w:val="nil"/>
            </w:tcBorders>
          </w:tcPr>
          <w:p w:rsidR="00000000" w:rsidRDefault="00000000">
            <w:r>
              <w:t>Measles</w:t>
            </w:r>
          </w:p>
        </w:tc>
        <w:tc>
          <w:tcPr>
            <w:tcW w:w="2977" w:type="dxa"/>
            <w:tcBorders>
              <w:top w:val="nil"/>
              <w:bottom w:val="nil"/>
            </w:tcBorders>
          </w:tcPr>
          <w:p w:rsidR="00000000" w:rsidRDefault="00000000">
            <w:r>
              <w:t xml:space="preserve">                61</w:t>
            </w:r>
          </w:p>
        </w:tc>
        <w:tc>
          <w:tcPr>
            <w:tcW w:w="2977" w:type="dxa"/>
            <w:tcBorders>
              <w:top w:val="nil"/>
              <w:bottom w:val="nil"/>
            </w:tcBorders>
          </w:tcPr>
          <w:p w:rsidR="00000000" w:rsidRDefault="00000000">
            <w:r>
              <w:t xml:space="preserve">                64</w:t>
            </w:r>
          </w:p>
        </w:tc>
      </w:tr>
      <w:tr w:rsidR="00000000">
        <w:tblPrEx>
          <w:tblCellMar>
            <w:top w:w="0" w:type="dxa"/>
            <w:bottom w:w="0" w:type="dxa"/>
          </w:tblCellMar>
        </w:tblPrEx>
        <w:tc>
          <w:tcPr>
            <w:tcW w:w="3402" w:type="dxa"/>
            <w:tcBorders>
              <w:top w:val="nil"/>
              <w:bottom w:val="nil"/>
            </w:tcBorders>
          </w:tcPr>
          <w:p w:rsidR="00000000" w:rsidRDefault="00000000">
            <w:r>
              <w:t>DPT 3</w:t>
            </w:r>
          </w:p>
        </w:tc>
        <w:tc>
          <w:tcPr>
            <w:tcW w:w="2977" w:type="dxa"/>
            <w:tcBorders>
              <w:top w:val="nil"/>
              <w:bottom w:val="nil"/>
            </w:tcBorders>
          </w:tcPr>
          <w:p w:rsidR="00000000" w:rsidRDefault="00000000">
            <w:r>
              <w:t xml:space="preserve">                68</w:t>
            </w:r>
          </w:p>
        </w:tc>
        <w:tc>
          <w:tcPr>
            <w:tcW w:w="2977" w:type="dxa"/>
            <w:tcBorders>
              <w:top w:val="nil"/>
              <w:bottom w:val="nil"/>
            </w:tcBorders>
          </w:tcPr>
          <w:p w:rsidR="00000000" w:rsidRDefault="00000000">
            <w:r>
              <w:t xml:space="preserve">                83</w:t>
            </w:r>
          </w:p>
        </w:tc>
      </w:tr>
      <w:tr w:rsidR="00000000">
        <w:tblPrEx>
          <w:tblCellMar>
            <w:top w:w="0" w:type="dxa"/>
            <w:bottom w:w="0" w:type="dxa"/>
          </w:tblCellMar>
        </w:tblPrEx>
        <w:tc>
          <w:tcPr>
            <w:tcW w:w="3402" w:type="dxa"/>
            <w:tcBorders>
              <w:top w:val="nil"/>
              <w:bottom w:val="nil"/>
            </w:tcBorders>
          </w:tcPr>
          <w:p w:rsidR="00000000" w:rsidRDefault="00000000">
            <w:r>
              <w:t>Neonatal tetanus</w:t>
            </w:r>
          </w:p>
        </w:tc>
        <w:tc>
          <w:tcPr>
            <w:tcW w:w="2977" w:type="dxa"/>
            <w:tcBorders>
              <w:top w:val="nil"/>
              <w:bottom w:val="nil"/>
            </w:tcBorders>
          </w:tcPr>
          <w:p w:rsidR="00000000" w:rsidRDefault="00000000">
            <w:r>
              <w:t xml:space="preserve">                56 (1996)</w:t>
            </w:r>
          </w:p>
        </w:tc>
        <w:tc>
          <w:tcPr>
            <w:tcW w:w="2977" w:type="dxa"/>
            <w:tcBorders>
              <w:top w:val="nil"/>
              <w:bottom w:val="nil"/>
            </w:tcBorders>
          </w:tcPr>
          <w:p w:rsidR="00000000" w:rsidRDefault="00000000">
            <w:r>
              <w:t xml:space="preserve">                55 (1997)</w:t>
            </w:r>
          </w:p>
        </w:tc>
      </w:tr>
      <w:tr w:rsidR="00000000">
        <w:tblPrEx>
          <w:tblCellMar>
            <w:top w:w="0" w:type="dxa"/>
            <w:bottom w:w="0" w:type="dxa"/>
          </w:tblCellMar>
        </w:tblPrEx>
        <w:tc>
          <w:tcPr>
            <w:tcW w:w="3402" w:type="dxa"/>
            <w:tcBorders>
              <w:top w:val="nil"/>
              <w:bottom w:val="nil"/>
            </w:tcBorders>
          </w:tcPr>
          <w:p w:rsidR="00000000" w:rsidRDefault="00000000">
            <w:r>
              <w:t>Polio</w:t>
            </w:r>
          </w:p>
        </w:tc>
        <w:tc>
          <w:tcPr>
            <w:tcW w:w="2977" w:type="dxa"/>
            <w:tcBorders>
              <w:top w:val="nil"/>
              <w:bottom w:val="nil"/>
            </w:tcBorders>
          </w:tcPr>
          <w:p w:rsidR="00000000" w:rsidRDefault="00000000">
            <w:r>
              <w:t xml:space="preserve">                62</w:t>
            </w:r>
          </w:p>
        </w:tc>
        <w:tc>
          <w:tcPr>
            <w:tcW w:w="2977" w:type="dxa"/>
            <w:tcBorders>
              <w:top w:val="nil"/>
              <w:bottom w:val="nil"/>
            </w:tcBorders>
          </w:tcPr>
          <w:p w:rsidR="00000000" w:rsidRDefault="00000000">
            <w:r>
              <w:t xml:space="preserve">                67</w:t>
            </w:r>
          </w:p>
        </w:tc>
      </w:tr>
      <w:tr w:rsidR="00000000">
        <w:tblPrEx>
          <w:tblCellMar>
            <w:top w:w="0" w:type="dxa"/>
            <w:bottom w:w="0" w:type="dxa"/>
          </w:tblCellMar>
        </w:tblPrEx>
        <w:tc>
          <w:tcPr>
            <w:tcW w:w="3402" w:type="dxa"/>
            <w:tcBorders>
              <w:top w:val="nil"/>
            </w:tcBorders>
          </w:tcPr>
          <w:p w:rsidR="00000000" w:rsidRDefault="00000000">
            <w:r>
              <w:t>Hepatitis B</w:t>
            </w:r>
          </w:p>
        </w:tc>
        <w:tc>
          <w:tcPr>
            <w:tcW w:w="2977" w:type="dxa"/>
            <w:tcBorders>
              <w:top w:val="nil"/>
            </w:tcBorders>
          </w:tcPr>
          <w:p w:rsidR="00000000" w:rsidRDefault="00000000">
            <w:r>
              <w:t xml:space="preserve">                50</w:t>
            </w:r>
          </w:p>
        </w:tc>
        <w:tc>
          <w:tcPr>
            <w:tcW w:w="2977" w:type="dxa"/>
            <w:tcBorders>
              <w:top w:val="nil"/>
            </w:tcBorders>
          </w:tcPr>
          <w:p w:rsidR="00000000" w:rsidRDefault="00000000">
            <w:r>
              <w:t xml:space="preserve">                70</w:t>
            </w:r>
          </w:p>
        </w:tc>
      </w:tr>
    </w:tbl>
    <w:p w:rsidR="00000000" w:rsidRDefault="00000000"/>
    <w:p w:rsidR="00000000" w:rsidRDefault="00000000">
      <w:r>
        <w:tab/>
      </w:r>
      <w:r>
        <w:rPr>
          <w:u w:val="single"/>
        </w:rPr>
        <w:t>Source</w:t>
      </w:r>
      <w:r>
        <w:t>:  MHMS National Health Plan 1999-2003.</w:t>
      </w:r>
    </w:p>
    <w:p w:rsidR="00000000" w:rsidRDefault="00000000"/>
    <w:p w:rsidR="00000000" w:rsidRDefault="00000000">
      <w:pPr>
        <w:rPr>
          <w:b/>
          <w:bCs/>
        </w:rPr>
      </w:pPr>
      <w:r>
        <w:rPr>
          <w:b/>
          <w:bCs/>
        </w:rPr>
        <w:t>Mental health</w:t>
      </w:r>
    </w:p>
    <w:p w:rsidR="00000000" w:rsidRDefault="00000000"/>
    <w:p w:rsidR="00000000" w:rsidRDefault="00000000">
      <w:pPr>
        <w:pStyle w:val="ParaNo"/>
      </w:pPr>
      <w:r>
        <w:t>The first Mental Health Unit was established in Honiara in the 1950s.  It was supervised by a general medical practitioner with the assistance of untrained hospital warders.</w:t>
      </w:r>
    </w:p>
    <w:p w:rsidR="00000000" w:rsidRDefault="00000000"/>
    <w:p w:rsidR="00000000" w:rsidRDefault="00000000">
      <w:pPr>
        <w:pStyle w:val="ParaNo"/>
        <w:tabs>
          <w:tab w:val="clear" w:pos="360"/>
        </w:tabs>
        <w:ind w:left="0" w:firstLine="0"/>
        <w:rPr>
          <w:lang w:val="en-GB"/>
        </w:rPr>
      </w:pPr>
      <w:r>
        <w:rPr>
          <w:lang w:val="en-GB"/>
        </w:rPr>
        <w:t>In 1977 the Government constructed a 16-bed Mental Health Unit at the Kiluufi Hospital in Auki, Malaita Province.  The administration of the Unit has been recentralized.  It is now under the Ministry of Health and Medical Services and has its own budget.</w:t>
      </w:r>
    </w:p>
    <w:p w:rsidR="00000000" w:rsidRDefault="00000000"/>
    <w:p w:rsidR="00000000" w:rsidRDefault="00000000">
      <w:pPr>
        <w:pStyle w:val="ParaNo"/>
        <w:tabs>
          <w:tab w:val="clear" w:pos="360"/>
        </w:tabs>
        <w:ind w:left="0" w:firstLine="0"/>
        <w:rPr>
          <w:lang w:val="en-GB"/>
        </w:rPr>
      </w:pPr>
      <w:r>
        <w:rPr>
          <w:lang w:val="en-GB"/>
        </w:rPr>
        <w:t xml:space="preserve">The psychiatric health service is not a priority area in the health services in Solomon Islands.  It suffers from lack of sufficiently qualified psychiatric staff, inadequate funding and apparent lack of moral support from the medical and nursing services.  The operation of the National Psychiatric Unit is dependent on hospital physicians and nurses.  The nurses have general nursing skills and have done at the most a year’s nursing psychiatry training in Papua New Guinea. </w:t>
      </w:r>
    </w:p>
    <w:p w:rsidR="00000000" w:rsidRDefault="00000000"/>
    <w:p w:rsidR="00000000" w:rsidRDefault="00000000">
      <w:pPr>
        <w:pStyle w:val="ParaNo"/>
        <w:tabs>
          <w:tab w:val="clear" w:pos="360"/>
        </w:tabs>
        <w:ind w:left="0" w:firstLine="0"/>
        <w:rPr>
          <w:lang w:val="en-GB"/>
        </w:rPr>
      </w:pPr>
      <w:r>
        <w:rPr>
          <w:lang w:val="en-GB"/>
        </w:rPr>
        <w:t>In 1998 there were 606 recorded psychiatric cases.  Sixty-seven per cent of these were male patients.  The most common mental illness for both sex groups was schizophrenia with 284 of the 606 recorded cases, representing nearly 47 per cent.  Of the 284 cases of schizophrenia 203 were men, representing approximately 34 per cent of the patients suffering from this illness.  Of the 16 cases of attempted suicide, 75 per cent were women.  The breakdown is shown in table 6.</w:t>
      </w:r>
    </w:p>
    <w:p w:rsidR="00000000" w:rsidRDefault="00000000"/>
    <w:p w:rsidR="00000000" w:rsidRDefault="00000000">
      <w:pPr>
        <w:jc w:val="center"/>
        <w:rPr>
          <w:b/>
          <w:bCs/>
        </w:rPr>
      </w:pPr>
      <w:r>
        <w:rPr>
          <w:b/>
          <w:bCs/>
        </w:rPr>
        <w:br w:type="page"/>
        <w:t>Table 6.  Mental health cases 1998</w:t>
      </w:r>
    </w:p>
    <w:p w:rsidR="00000000" w:rsidRDefault="000000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1701"/>
        <w:gridCol w:w="1701"/>
        <w:gridCol w:w="1701"/>
      </w:tblGrid>
      <w:tr w:rsidR="00000000">
        <w:tblPrEx>
          <w:tblCellMar>
            <w:top w:w="0" w:type="dxa"/>
            <w:bottom w:w="0" w:type="dxa"/>
          </w:tblCellMar>
        </w:tblPrEx>
        <w:tc>
          <w:tcPr>
            <w:tcW w:w="3828" w:type="dxa"/>
          </w:tcPr>
          <w:p w:rsidR="00000000" w:rsidRDefault="00000000"/>
        </w:tc>
        <w:tc>
          <w:tcPr>
            <w:tcW w:w="1701" w:type="dxa"/>
          </w:tcPr>
          <w:p w:rsidR="00000000" w:rsidRDefault="00000000">
            <w:pPr>
              <w:jc w:val="center"/>
            </w:pPr>
            <w:r>
              <w:t>Male</w:t>
            </w:r>
          </w:p>
        </w:tc>
        <w:tc>
          <w:tcPr>
            <w:tcW w:w="1701" w:type="dxa"/>
          </w:tcPr>
          <w:p w:rsidR="00000000" w:rsidRDefault="00000000">
            <w:pPr>
              <w:jc w:val="center"/>
            </w:pPr>
            <w:r>
              <w:t>Female</w:t>
            </w:r>
          </w:p>
        </w:tc>
        <w:tc>
          <w:tcPr>
            <w:tcW w:w="1701" w:type="dxa"/>
          </w:tcPr>
          <w:p w:rsidR="00000000" w:rsidRDefault="00000000">
            <w:pPr>
              <w:jc w:val="center"/>
            </w:pPr>
            <w:r>
              <w:t>Total</w:t>
            </w:r>
          </w:p>
        </w:tc>
      </w:tr>
      <w:tr w:rsidR="00000000">
        <w:tblPrEx>
          <w:tblCellMar>
            <w:top w:w="0" w:type="dxa"/>
            <w:bottom w:w="0" w:type="dxa"/>
          </w:tblCellMar>
        </w:tblPrEx>
        <w:tc>
          <w:tcPr>
            <w:tcW w:w="3828" w:type="dxa"/>
            <w:tcBorders>
              <w:bottom w:val="nil"/>
            </w:tcBorders>
          </w:tcPr>
          <w:p w:rsidR="00000000" w:rsidRDefault="00000000">
            <w:pPr>
              <w:rPr>
                <w:lang w:val="fr-FR"/>
              </w:rPr>
            </w:pPr>
            <w:r>
              <w:rPr>
                <w:lang w:val="fr-FR"/>
              </w:rPr>
              <w:t>Schizophrenia</w:t>
            </w:r>
          </w:p>
        </w:tc>
        <w:tc>
          <w:tcPr>
            <w:tcW w:w="1701" w:type="dxa"/>
            <w:tcBorders>
              <w:bottom w:val="nil"/>
            </w:tcBorders>
          </w:tcPr>
          <w:p w:rsidR="00000000" w:rsidRDefault="00000000">
            <w:pPr>
              <w:rPr>
                <w:lang w:val="fr-FR"/>
              </w:rPr>
            </w:pPr>
            <w:r>
              <w:rPr>
                <w:lang w:val="fr-FR"/>
              </w:rPr>
              <w:t xml:space="preserve">          203</w:t>
            </w:r>
          </w:p>
        </w:tc>
        <w:tc>
          <w:tcPr>
            <w:tcW w:w="1701" w:type="dxa"/>
            <w:tcBorders>
              <w:bottom w:val="nil"/>
            </w:tcBorders>
          </w:tcPr>
          <w:p w:rsidR="00000000" w:rsidRDefault="00000000">
            <w:pPr>
              <w:rPr>
                <w:lang w:val="fr-FR"/>
              </w:rPr>
            </w:pPr>
            <w:r>
              <w:rPr>
                <w:lang w:val="fr-FR"/>
              </w:rPr>
              <w:t xml:space="preserve">            81</w:t>
            </w:r>
          </w:p>
        </w:tc>
        <w:tc>
          <w:tcPr>
            <w:tcW w:w="1701" w:type="dxa"/>
            <w:tcBorders>
              <w:bottom w:val="nil"/>
            </w:tcBorders>
          </w:tcPr>
          <w:p w:rsidR="00000000" w:rsidRDefault="00000000">
            <w:pPr>
              <w:rPr>
                <w:lang w:val="fr-FR"/>
              </w:rPr>
            </w:pPr>
            <w:r>
              <w:rPr>
                <w:lang w:val="fr-FR"/>
              </w:rPr>
              <w:t xml:space="preserve">          284</w:t>
            </w:r>
          </w:p>
        </w:tc>
      </w:tr>
      <w:tr w:rsidR="00000000">
        <w:tblPrEx>
          <w:tblCellMar>
            <w:top w:w="0" w:type="dxa"/>
            <w:bottom w:w="0" w:type="dxa"/>
          </w:tblCellMar>
        </w:tblPrEx>
        <w:tc>
          <w:tcPr>
            <w:tcW w:w="3828" w:type="dxa"/>
            <w:tcBorders>
              <w:top w:val="nil"/>
              <w:bottom w:val="nil"/>
            </w:tcBorders>
          </w:tcPr>
          <w:p w:rsidR="00000000" w:rsidRDefault="00000000">
            <w:pPr>
              <w:rPr>
                <w:lang w:val="fr-FR"/>
              </w:rPr>
            </w:pPr>
            <w:r>
              <w:rPr>
                <w:lang w:val="fr-FR"/>
              </w:rPr>
              <w:t>Manic depressive psychosis</w:t>
            </w:r>
          </w:p>
        </w:tc>
        <w:tc>
          <w:tcPr>
            <w:tcW w:w="1701" w:type="dxa"/>
            <w:tcBorders>
              <w:top w:val="nil"/>
              <w:bottom w:val="nil"/>
            </w:tcBorders>
          </w:tcPr>
          <w:p w:rsidR="00000000" w:rsidRDefault="00000000">
            <w:pPr>
              <w:rPr>
                <w:lang w:val="fr-FR"/>
              </w:rPr>
            </w:pPr>
            <w:r>
              <w:rPr>
                <w:lang w:val="fr-FR"/>
              </w:rPr>
              <w:t xml:space="preserve">            48</w:t>
            </w:r>
          </w:p>
        </w:tc>
        <w:tc>
          <w:tcPr>
            <w:tcW w:w="1701" w:type="dxa"/>
            <w:tcBorders>
              <w:top w:val="nil"/>
              <w:bottom w:val="nil"/>
            </w:tcBorders>
          </w:tcPr>
          <w:p w:rsidR="00000000" w:rsidRDefault="00000000">
            <w:pPr>
              <w:rPr>
                <w:lang w:val="fr-FR"/>
              </w:rPr>
            </w:pPr>
            <w:r>
              <w:rPr>
                <w:lang w:val="fr-FR"/>
              </w:rPr>
              <w:t xml:space="preserve">            33</w:t>
            </w:r>
          </w:p>
        </w:tc>
        <w:tc>
          <w:tcPr>
            <w:tcW w:w="1701" w:type="dxa"/>
            <w:tcBorders>
              <w:top w:val="nil"/>
              <w:bottom w:val="nil"/>
            </w:tcBorders>
          </w:tcPr>
          <w:p w:rsidR="00000000" w:rsidRDefault="00000000">
            <w:pPr>
              <w:rPr>
                <w:lang w:val="fr-FR"/>
              </w:rPr>
            </w:pPr>
            <w:r>
              <w:rPr>
                <w:lang w:val="fr-FR"/>
              </w:rPr>
              <w:t xml:space="preserve">            81</w:t>
            </w:r>
          </w:p>
        </w:tc>
      </w:tr>
      <w:tr w:rsidR="00000000">
        <w:tblPrEx>
          <w:tblCellMar>
            <w:top w:w="0" w:type="dxa"/>
            <w:bottom w:w="0" w:type="dxa"/>
          </w:tblCellMar>
        </w:tblPrEx>
        <w:tc>
          <w:tcPr>
            <w:tcW w:w="3828" w:type="dxa"/>
            <w:tcBorders>
              <w:top w:val="nil"/>
              <w:bottom w:val="nil"/>
            </w:tcBorders>
          </w:tcPr>
          <w:p w:rsidR="00000000" w:rsidRDefault="00000000">
            <w:pPr>
              <w:rPr>
                <w:lang w:val="fr-FR"/>
              </w:rPr>
            </w:pPr>
            <w:r>
              <w:rPr>
                <w:lang w:val="fr-FR"/>
              </w:rPr>
              <w:t>Organic psychosis</w:t>
            </w:r>
          </w:p>
        </w:tc>
        <w:tc>
          <w:tcPr>
            <w:tcW w:w="1701" w:type="dxa"/>
            <w:tcBorders>
              <w:top w:val="nil"/>
              <w:bottom w:val="nil"/>
            </w:tcBorders>
          </w:tcPr>
          <w:p w:rsidR="00000000" w:rsidRDefault="00000000">
            <w:pPr>
              <w:rPr>
                <w:lang w:val="fr-FR"/>
              </w:rPr>
            </w:pPr>
            <w:r>
              <w:rPr>
                <w:lang w:val="fr-FR"/>
              </w:rPr>
              <w:t xml:space="preserve">            70</w:t>
            </w:r>
          </w:p>
        </w:tc>
        <w:tc>
          <w:tcPr>
            <w:tcW w:w="1701" w:type="dxa"/>
            <w:tcBorders>
              <w:top w:val="nil"/>
              <w:bottom w:val="nil"/>
            </w:tcBorders>
          </w:tcPr>
          <w:p w:rsidR="00000000" w:rsidRDefault="00000000">
            <w:pPr>
              <w:rPr>
                <w:lang w:val="fr-FR"/>
              </w:rPr>
            </w:pPr>
            <w:r>
              <w:rPr>
                <w:lang w:val="fr-FR"/>
              </w:rPr>
              <w:t xml:space="preserve">            23</w:t>
            </w:r>
          </w:p>
        </w:tc>
        <w:tc>
          <w:tcPr>
            <w:tcW w:w="1701" w:type="dxa"/>
            <w:tcBorders>
              <w:top w:val="nil"/>
              <w:bottom w:val="nil"/>
            </w:tcBorders>
          </w:tcPr>
          <w:p w:rsidR="00000000" w:rsidRDefault="00000000">
            <w:pPr>
              <w:rPr>
                <w:lang w:val="fr-FR"/>
              </w:rPr>
            </w:pPr>
            <w:r>
              <w:rPr>
                <w:lang w:val="fr-FR"/>
              </w:rPr>
              <w:t xml:space="preserve">            93</w:t>
            </w:r>
          </w:p>
        </w:tc>
      </w:tr>
      <w:tr w:rsidR="00000000">
        <w:tblPrEx>
          <w:tblCellMar>
            <w:top w:w="0" w:type="dxa"/>
            <w:bottom w:w="0" w:type="dxa"/>
          </w:tblCellMar>
        </w:tblPrEx>
        <w:tc>
          <w:tcPr>
            <w:tcW w:w="3828" w:type="dxa"/>
            <w:tcBorders>
              <w:top w:val="nil"/>
              <w:bottom w:val="nil"/>
            </w:tcBorders>
          </w:tcPr>
          <w:p w:rsidR="00000000" w:rsidRDefault="00000000">
            <w:pPr>
              <w:rPr>
                <w:lang w:val="fr-FR"/>
              </w:rPr>
            </w:pPr>
            <w:r>
              <w:rPr>
                <w:lang w:val="fr-FR"/>
              </w:rPr>
              <w:t>Neurosis</w:t>
            </w:r>
          </w:p>
        </w:tc>
        <w:tc>
          <w:tcPr>
            <w:tcW w:w="1701" w:type="dxa"/>
            <w:tcBorders>
              <w:top w:val="nil"/>
              <w:bottom w:val="nil"/>
            </w:tcBorders>
          </w:tcPr>
          <w:p w:rsidR="00000000" w:rsidRDefault="00000000">
            <w:pPr>
              <w:rPr>
                <w:lang w:val="fr-FR"/>
              </w:rPr>
            </w:pPr>
            <w:r>
              <w:rPr>
                <w:lang w:val="fr-FR"/>
              </w:rPr>
              <w:t xml:space="preserve">            45</w:t>
            </w:r>
          </w:p>
        </w:tc>
        <w:tc>
          <w:tcPr>
            <w:tcW w:w="1701" w:type="dxa"/>
            <w:tcBorders>
              <w:top w:val="nil"/>
              <w:bottom w:val="nil"/>
            </w:tcBorders>
          </w:tcPr>
          <w:p w:rsidR="00000000" w:rsidRDefault="00000000">
            <w:pPr>
              <w:rPr>
                <w:lang w:val="fr-FR"/>
              </w:rPr>
            </w:pPr>
            <w:r>
              <w:rPr>
                <w:lang w:val="fr-FR"/>
              </w:rPr>
              <w:t xml:space="preserve">            39</w:t>
            </w:r>
          </w:p>
        </w:tc>
        <w:tc>
          <w:tcPr>
            <w:tcW w:w="1701" w:type="dxa"/>
            <w:tcBorders>
              <w:top w:val="nil"/>
              <w:bottom w:val="nil"/>
            </w:tcBorders>
          </w:tcPr>
          <w:p w:rsidR="00000000" w:rsidRDefault="00000000">
            <w:pPr>
              <w:rPr>
                <w:lang w:val="fr-FR"/>
              </w:rPr>
            </w:pPr>
            <w:r>
              <w:rPr>
                <w:lang w:val="fr-FR"/>
              </w:rPr>
              <w:t xml:space="preserve">            84</w:t>
            </w:r>
          </w:p>
        </w:tc>
      </w:tr>
      <w:tr w:rsidR="00000000">
        <w:tblPrEx>
          <w:tblCellMar>
            <w:top w:w="0" w:type="dxa"/>
            <w:bottom w:w="0" w:type="dxa"/>
          </w:tblCellMar>
        </w:tblPrEx>
        <w:tc>
          <w:tcPr>
            <w:tcW w:w="3828" w:type="dxa"/>
            <w:tcBorders>
              <w:top w:val="nil"/>
              <w:bottom w:val="nil"/>
            </w:tcBorders>
          </w:tcPr>
          <w:p w:rsidR="00000000" w:rsidRDefault="00000000">
            <w:pPr>
              <w:rPr>
                <w:lang w:val="fr-FR"/>
              </w:rPr>
            </w:pPr>
            <w:r>
              <w:rPr>
                <w:lang w:val="fr-FR"/>
              </w:rPr>
              <w:t>Depression</w:t>
            </w:r>
          </w:p>
        </w:tc>
        <w:tc>
          <w:tcPr>
            <w:tcW w:w="1701" w:type="dxa"/>
            <w:tcBorders>
              <w:top w:val="nil"/>
              <w:bottom w:val="nil"/>
            </w:tcBorders>
          </w:tcPr>
          <w:p w:rsidR="00000000" w:rsidRDefault="00000000">
            <w:pPr>
              <w:rPr>
                <w:lang w:val="fr-FR"/>
              </w:rPr>
            </w:pPr>
            <w:r>
              <w:rPr>
                <w:lang w:val="fr-FR"/>
              </w:rPr>
              <w:t xml:space="preserve">              4</w:t>
            </w:r>
          </w:p>
        </w:tc>
        <w:tc>
          <w:tcPr>
            <w:tcW w:w="1701" w:type="dxa"/>
            <w:tcBorders>
              <w:top w:val="nil"/>
              <w:bottom w:val="nil"/>
            </w:tcBorders>
          </w:tcPr>
          <w:p w:rsidR="00000000" w:rsidRDefault="00000000">
            <w:pPr>
              <w:rPr>
                <w:lang w:val="fr-FR"/>
              </w:rPr>
            </w:pPr>
            <w:r>
              <w:rPr>
                <w:lang w:val="fr-FR"/>
              </w:rPr>
              <w:t xml:space="preserve">              5</w:t>
            </w:r>
          </w:p>
        </w:tc>
        <w:tc>
          <w:tcPr>
            <w:tcW w:w="1701" w:type="dxa"/>
            <w:tcBorders>
              <w:top w:val="nil"/>
              <w:bottom w:val="nil"/>
            </w:tcBorders>
          </w:tcPr>
          <w:p w:rsidR="00000000" w:rsidRDefault="00000000">
            <w:pPr>
              <w:rPr>
                <w:lang w:val="fr-FR"/>
              </w:rPr>
            </w:pPr>
            <w:r>
              <w:rPr>
                <w:lang w:val="fr-FR"/>
              </w:rPr>
              <w:t xml:space="preserve">              9</w:t>
            </w:r>
          </w:p>
        </w:tc>
      </w:tr>
      <w:tr w:rsidR="00000000">
        <w:tblPrEx>
          <w:tblCellMar>
            <w:top w:w="0" w:type="dxa"/>
            <w:bottom w:w="0" w:type="dxa"/>
          </w:tblCellMar>
        </w:tblPrEx>
        <w:tc>
          <w:tcPr>
            <w:tcW w:w="3828" w:type="dxa"/>
            <w:tcBorders>
              <w:top w:val="nil"/>
              <w:bottom w:val="nil"/>
            </w:tcBorders>
          </w:tcPr>
          <w:p w:rsidR="00000000" w:rsidRDefault="00000000">
            <w:pPr>
              <w:rPr>
                <w:lang w:val="fr-FR"/>
              </w:rPr>
            </w:pPr>
            <w:r>
              <w:rPr>
                <w:lang w:val="fr-FR"/>
              </w:rPr>
              <w:t>Psychosomatic illness</w:t>
            </w:r>
          </w:p>
        </w:tc>
        <w:tc>
          <w:tcPr>
            <w:tcW w:w="1701" w:type="dxa"/>
            <w:tcBorders>
              <w:top w:val="nil"/>
              <w:bottom w:val="nil"/>
            </w:tcBorders>
          </w:tcPr>
          <w:p w:rsidR="00000000" w:rsidRDefault="00000000">
            <w:pPr>
              <w:rPr>
                <w:lang w:val="fr-FR"/>
              </w:rPr>
            </w:pPr>
            <w:r>
              <w:rPr>
                <w:lang w:val="fr-FR"/>
              </w:rPr>
              <w:t xml:space="preserve">              7</w:t>
            </w:r>
          </w:p>
        </w:tc>
        <w:tc>
          <w:tcPr>
            <w:tcW w:w="1701" w:type="dxa"/>
            <w:tcBorders>
              <w:top w:val="nil"/>
              <w:bottom w:val="nil"/>
            </w:tcBorders>
          </w:tcPr>
          <w:p w:rsidR="00000000" w:rsidRDefault="00000000">
            <w:pPr>
              <w:rPr>
                <w:lang w:val="fr-FR"/>
              </w:rPr>
            </w:pPr>
            <w:r>
              <w:rPr>
                <w:lang w:val="fr-FR"/>
              </w:rPr>
              <w:t xml:space="preserve">              1</w:t>
            </w:r>
          </w:p>
        </w:tc>
        <w:tc>
          <w:tcPr>
            <w:tcW w:w="1701" w:type="dxa"/>
            <w:tcBorders>
              <w:top w:val="nil"/>
              <w:bottom w:val="nil"/>
            </w:tcBorders>
          </w:tcPr>
          <w:p w:rsidR="00000000" w:rsidRDefault="00000000">
            <w:pPr>
              <w:rPr>
                <w:lang w:val="fr-FR"/>
              </w:rPr>
            </w:pPr>
            <w:r>
              <w:rPr>
                <w:lang w:val="fr-FR"/>
              </w:rPr>
              <w:t xml:space="preserve">              8</w:t>
            </w:r>
          </w:p>
        </w:tc>
      </w:tr>
      <w:tr w:rsidR="00000000">
        <w:tblPrEx>
          <w:tblCellMar>
            <w:top w:w="0" w:type="dxa"/>
            <w:bottom w:w="0" w:type="dxa"/>
          </w:tblCellMar>
        </w:tblPrEx>
        <w:tc>
          <w:tcPr>
            <w:tcW w:w="3828" w:type="dxa"/>
            <w:tcBorders>
              <w:top w:val="nil"/>
              <w:bottom w:val="nil"/>
            </w:tcBorders>
          </w:tcPr>
          <w:p w:rsidR="00000000" w:rsidRDefault="00000000">
            <w:pPr>
              <w:rPr>
                <w:lang w:val="fr-FR"/>
              </w:rPr>
            </w:pPr>
            <w:r>
              <w:rPr>
                <w:lang w:val="fr-FR"/>
              </w:rPr>
              <w:t>Substance abuse</w:t>
            </w:r>
          </w:p>
        </w:tc>
        <w:tc>
          <w:tcPr>
            <w:tcW w:w="1701" w:type="dxa"/>
            <w:tcBorders>
              <w:top w:val="nil"/>
              <w:bottom w:val="nil"/>
            </w:tcBorders>
          </w:tcPr>
          <w:p w:rsidR="00000000" w:rsidRDefault="00000000">
            <w:pPr>
              <w:rPr>
                <w:lang w:val="fr-FR"/>
              </w:rPr>
            </w:pPr>
            <w:r>
              <w:rPr>
                <w:lang w:val="fr-FR"/>
              </w:rPr>
              <w:t xml:space="preserve">            26</w:t>
            </w:r>
          </w:p>
        </w:tc>
        <w:tc>
          <w:tcPr>
            <w:tcW w:w="1701" w:type="dxa"/>
            <w:tcBorders>
              <w:top w:val="nil"/>
              <w:bottom w:val="nil"/>
            </w:tcBorders>
          </w:tcPr>
          <w:p w:rsidR="00000000" w:rsidRDefault="00000000">
            <w:pPr>
              <w:rPr>
                <w:lang w:val="fr-FR"/>
              </w:rPr>
            </w:pPr>
            <w:r>
              <w:rPr>
                <w:lang w:val="fr-FR"/>
              </w:rPr>
              <w:t xml:space="preserve">              1</w:t>
            </w:r>
          </w:p>
        </w:tc>
        <w:tc>
          <w:tcPr>
            <w:tcW w:w="1701" w:type="dxa"/>
            <w:tcBorders>
              <w:top w:val="nil"/>
              <w:bottom w:val="nil"/>
            </w:tcBorders>
          </w:tcPr>
          <w:p w:rsidR="00000000" w:rsidRDefault="00000000">
            <w:pPr>
              <w:rPr>
                <w:lang w:val="fr-FR"/>
              </w:rPr>
            </w:pPr>
            <w:r>
              <w:rPr>
                <w:lang w:val="fr-FR"/>
              </w:rPr>
              <w:t xml:space="preserve">            27</w:t>
            </w:r>
          </w:p>
        </w:tc>
      </w:tr>
      <w:tr w:rsidR="00000000">
        <w:tblPrEx>
          <w:tblCellMar>
            <w:top w:w="0" w:type="dxa"/>
            <w:bottom w:w="0" w:type="dxa"/>
          </w:tblCellMar>
        </w:tblPrEx>
        <w:tc>
          <w:tcPr>
            <w:tcW w:w="3828" w:type="dxa"/>
            <w:tcBorders>
              <w:top w:val="nil"/>
              <w:bottom w:val="nil"/>
            </w:tcBorders>
          </w:tcPr>
          <w:p w:rsidR="00000000" w:rsidRDefault="00000000">
            <w:pPr>
              <w:rPr>
                <w:lang w:val="fr-FR"/>
              </w:rPr>
            </w:pPr>
            <w:r>
              <w:rPr>
                <w:lang w:val="fr-FR"/>
              </w:rPr>
              <w:t>Attempted suicide</w:t>
            </w:r>
          </w:p>
        </w:tc>
        <w:tc>
          <w:tcPr>
            <w:tcW w:w="1701" w:type="dxa"/>
            <w:tcBorders>
              <w:top w:val="nil"/>
              <w:bottom w:val="nil"/>
            </w:tcBorders>
          </w:tcPr>
          <w:p w:rsidR="00000000" w:rsidRDefault="00000000">
            <w:pPr>
              <w:rPr>
                <w:lang w:val="fr-FR"/>
              </w:rPr>
            </w:pPr>
            <w:r>
              <w:rPr>
                <w:lang w:val="fr-FR"/>
              </w:rPr>
              <w:t xml:space="preserve">              4</w:t>
            </w:r>
          </w:p>
        </w:tc>
        <w:tc>
          <w:tcPr>
            <w:tcW w:w="1701" w:type="dxa"/>
            <w:tcBorders>
              <w:top w:val="nil"/>
              <w:bottom w:val="nil"/>
            </w:tcBorders>
          </w:tcPr>
          <w:p w:rsidR="00000000" w:rsidRDefault="00000000">
            <w:pPr>
              <w:rPr>
                <w:lang w:val="fr-FR"/>
              </w:rPr>
            </w:pPr>
            <w:r>
              <w:rPr>
                <w:lang w:val="fr-FR"/>
              </w:rPr>
              <w:t xml:space="preserve">            12</w:t>
            </w:r>
          </w:p>
        </w:tc>
        <w:tc>
          <w:tcPr>
            <w:tcW w:w="1701" w:type="dxa"/>
            <w:tcBorders>
              <w:top w:val="nil"/>
              <w:bottom w:val="nil"/>
            </w:tcBorders>
          </w:tcPr>
          <w:p w:rsidR="00000000" w:rsidRDefault="00000000">
            <w:pPr>
              <w:rPr>
                <w:lang w:val="fr-FR"/>
              </w:rPr>
            </w:pPr>
            <w:r>
              <w:rPr>
                <w:lang w:val="fr-FR"/>
              </w:rPr>
              <w:t xml:space="preserve">            16</w:t>
            </w:r>
          </w:p>
        </w:tc>
      </w:tr>
      <w:tr w:rsidR="00000000">
        <w:tblPrEx>
          <w:tblCellMar>
            <w:top w:w="0" w:type="dxa"/>
            <w:bottom w:w="0" w:type="dxa"/>
          </w:tblCellMar>
        </w:tblPrEx>
        <w:tc>
          <w:tcPr>
            <w:tcW w:w="3828" w:type="dxa"/>
            <w:tcBorders>
              <w:top w:val="nil"/>
              <w:bottom w:val="nil"/>
            </w:tcBorders>
          </w:tcPr>
          <w:p w:rsidR="00000000" w:rsidRDefault="00000000">
            <w:pPr>
              <w:rPr>
                <w:lang w:val="fr-FR"/>
              </w:rPr>
            </w:pPr>
            <w:r>
              <w:rPr>
                <w:lang w:val="fr-FR"/>
              </w:rPr>
              <w:t>Post</w:t>
            </w:r>
            <w:r>
              <w:rPr>
                <w:lang w:val="fr-FR"/>
              </w:rPr>
              <w:noBreakHyphen/>
              <w:t>partum psychosis</w:t>
            </w:r>
          </w:p>
        </w:tc>
        <w:tc>
          <w:tcPr>
            <w:tcW w:w="1701" w:type="dxa"/>
            <w:tcBorders>
              <w:top w:val="nil"/>
              <w:bottom w:val="nil"/>
            </w:tcBorders>
          </w:tcPr>
          <w:p w:rsidR="00000000" w:rsidRDefault="00000000">
            <w:r>
              <w:rPr>
                <w:lang w:val="fr-FR"/>
              </w:rPr>
              <w:t xml:space="preserve">              </w:t>
            </w:r>
            <w:r>
              <w:t>0</w:t>
            </w:r>
          </w:p>
        </w:tc>
        <w:tc>
          <w:tcPr>
            <w:tcW w:w="1701" w:type="dxa"/>
            <w:tcBorders>
              <w:top w:val="nil"/>
              <w:bottom w:val="nil"/>
            </w:tcBorders>
          </w:tcPr>
          <w:p w:rsidR="00000000" w:rsidRDefault="00000000">
            <w:r>
              <w:t xml:space="preserve">              3</w:t>
            </w:r>
          </w:p>
        </w:tc>
        <w:tc>
          <w:tcPr>
            <w:tcW w:w="1701" w:type="dxa"/>
            <w:tcBorders>
              <w:top w:val="nil"/>
              <w:bottom w:val="nil"/>
            </w:tcBorders>
          </w:tcPr>
          <w:p w:rsidR="00000000" w:rsidRDefault="00000000">
            <w:r>
              <w:t xml:space="preserve">              3</w:t>
            </w:r>
          </w:p>
        </w:tc>
      </w:tr>
      <w:tr w:rsidR="00000000">
        <w:tblPrEx>
          <w:tblCellMar>
            <w:top w:w="0" w:type="dxa"/>
            <w:bottom w:w="0" w:type="dxa"/>
          </w:tblCellMar>
        </w:tblPrEx>
        <w:tc>
          <w:tcPr>
            <w:tcW w:w="3828" w:type="dxa"/>
            <w:tcBorders>
              <w:top w:val="nil"/>
            </w:tcBorders>
          </w:tcPr>
          <w:p w:rsidR="00000000" w:rsidRDefault="00000000">
            <w:r>
              <w:t>Personality disorder</w:t>
            </w:r>
          </w:p>
        </w:tc>
        <w:tc>
          <w:tcPr>
            <w:tcW w:w="1701" w:type="dxa"/>
            <w:tcBorders>
              <w:top w:val="nil"/>
            </w:tcBorders>
          </w:tcPr>
          <w:p w:rsidR="00000000" w:rsidRDefault="00000000">
            <w:r>
              <w:t xml:space="preserve">              1</w:t>
            </w:r>
          </w:p>
        </w:tc>
        <w:tc>
          <w:tcPr>
            <w:tcW w:w="1701" w:type="dxa"/>
            <w:tcBorders>
              <w:top w:val="nil"/>
            </w:tcBorders>
          </w:tcPr>
          <w:p w:rsidR="00000000" w:rsidRDefault="00000000">
            <w:r>
              <w:t xml:space="preserve">              0</w:t>
            </w:r>
          </w:p>
        </w:tc>
        <w:tc>
          <w:tcPr>
            <w:tcW w:w="1701" w:type="dxa"/>
            <w:tcBorders>
              <w:top w:val="nil"/>
            </w:tcBorders>
          </w:tcPr>
          <w:p w:rsidR="00000000" w:rsidRDefault="00000000">
            <w:r>
              <w:t xml:space="preserve">              1</w:t>
            </w:r>
          </w:p>
        </w:tc>
      </w:tr>
      <w:tr w:rsidR="00000000">
        <w:tblPrEx>
          <w:tblCellMar>
            <w:top w:w="0" w:type="dxa"/>
            <w:bottom w:w="0" w:type="dxa"/>
          </w:tblCellMar>
        </w:tblPrEx>
        <w:tc>
          <w:tcPr>
            <w:tcW w:w="3828" w:type="dxa"/>
          </w:tcPr>
          <w:p w:rsidR="00000000" w:rsidRDefault="00000000">
            <w:r>
              <w:t>Total</w:t>
            </w:r>
          </w:p>
        </w:tc>
        <w:tc>
          <w:tcPr>
            <w:tcW w:w="1701" w:type="dxa"/>
          </w:tcPr>
          <w:p w:rsidR="00000000" w:rsidRDefault="00000000">
            <w:r>
              <w:t xml:space="preserve">          408</w:t>
            </w:r>
          </w:p>
        </w:tc>
        <w:tc>
          <w:tcPr>
            <w:tcW w:w="1701" w:type="dxa"/>
          </w:tcPr>
          <w:p w:rsidR="00000000" w:rsidRDefault="00000000">
            <w:r>
              <w:t xml:space="preserve">          198</w:t>
            </w:r>
          </w:p>
        </w:tc>
        <w:tc>
          <w:tcPr>
            <w:tcW w:w="1701" w:type="dxa"/>
          </w:tcPr>
          <w:p w:rsidR="00000000" w:rsidRDefault="00000000">
            <w:r>
              <w:t xml:space="preserve">          606</w:t>
            </w:r>
          </w:p>
        </w:tc>
      </w:tr>
    </w:tbl>
    <w:p w:rsidR="00000000" w:rsidRDefault="00000000"/>
    <w:p w:rsidR="00000000" w:rsidRDefault="00000000">
      <w:r>
        <w:tab/>
      </w:r>
      <w:r>
        <w:rPr>
          <w:u w:val="single"/>
        </w:rPr>
        <w:t>Source</w:t>
      </w:r>
      <w:r>
        <w:t>:  Ministry of Health and Medical Services, Honiara.</w:t>
      </w:r>
    </w:p>
    <w:p w:rsidR="00000000" w:rsidRDefault="00000000"/>
    <w:p w:rsidR="00000000" w:rsidRDefault="00000000">
      <w:pPr>
        <w:pStyle w:val="ParaNo"/>
        <w:ind w:left="0" w:firstLine="0"/>
        <w:rPr>
          <w:lang w:val="en-GB"/>
        </w:rPr>
      </w:pPr>
      <w:r>
        <w:rPr>
          <w:lang w:val="en-GB"/>
        </w:rPr>
        <w:t>The number of psychiatric cases may be higher.  Solomon Islanders are not fully aware of the existence of the psychiatric service.  Many psychiatric patients regard their conditions as physical illnesses.</w:t>
      </w:r>
    </w:p>
    <w:p w:rsidR="00000000" w:rsidRDefault="00000000"/>
    <w:p w:rsidR="00000000" w:rsidRDefault="00000000">
      <w:pPr>
        <w:rPr>
          <w:b/>
          <w:bCs/>
        </w:rPr>
      </w:pPr>
      <w:r>
        <w:rPr>
          <w:b/>
          <w:bCs/>
        </w:rPr>
        <w:t>New health policy directions</w:t>
      </w:r>
    </w:p>
    <w:p w:rsidR="00000000" w:rsidRDefault="00000000"/>
    <w:p w:rsidR="00000000" w:rsidRDefault="00000000">
      <w:pPr>
        <w:pStyle w:val="ParaNo"/>
        <w:ind w:left="0" w:firstLine="0"/>
        <w:rPr>
          <w:lang w:val="en-GB"/>
        </w:rPr>
      </w:pPr>
      <w:r>
        <w:rPr>
          <w:lang w:val="en-GB"/>
        </w:rPr>
        <w:t>In its National Health Policies and Health Development Plan 1999–2003 the Government sets out health targets.  Some of these are:</w:t>
      </w:r>
    </w:p>
    <w:p w:rsidR="00000000" w:rsidRDefault="00000000"/>
    <w:p w:rsidR="00000000" w:rsidRDefault="00000000">
      <w:r>
        <w:tab/>
        <w:t>(a)</w:t>
      </w:r>
      <w:r>
        <w:tab/>
        <w:t>To improve the capacity of the Ministry of Health and Medical Services to plan, implement and evaluate health services;</w:t>
      </w:r>
    </w:p>
    <w:p w:rsidR="00000000" w:rsidRDefault="00000000"/>
    <w:p w:rsidR="00000000" w:rsidRDefault="00000000">
      <w:r>
        <w:tab/>
        <w:t>(b)</w:t>
      </w:r>
      <w:r>
        <w:tab/>
        <w:t>To improve reasonable, minimal, essential health care which is cost</w:t>
      </w:r>
      <w:r>
        <w:noBreakHyphen/>
        <w:t>effective and affordable;</w:t>
      </w:r>
    </w:p>
    <w:p w:rsidR="00000000" w:rsidRDefault="00000000"/>
    <w:p w:rsidR="00000000" w:rsidRDefault="00000000">
      <w:r>
        <w:tab/>
        <w:t>(c)</w:t>
      </w:r>
      <w:r>
        <w:tab/>
        <w:t>To provide an adequate supply of essential drugs and to ensure their availability in the rural health facilities throughout the year;</w:t>
      </w:r>
    </w:p>
    <w:p w:rsidR="00000000" w:rsidRDefault="00000000"/>
    <w:p w:rsidR="00000000" w:rsidRDefault="00000000">
      <w:r>
        <w:tab/>
        <w:t>(d)</w:t>
      </w:r>
      <w:r>
        <w:tab/>
        <w:t>To continue the programme for the prevention and control of communicable and endemic diseases such as malaria, acute respiratory infections, malnutrition, diarrhoeal diseases, tuberculosis, sexually transmitted diseases, leprosy and skin diseases;</w:t>
      </w:r>
    </w:p>
    <w:p w:rsidR="00000000" w:rsidRDefault="00000000"/>
    <w:p w:rsidR="00000000" w:rsidRDefault="00000000">
      <w:r>
        <w:tab/>
        <w:t>(e)</w:t>
      </w:r>
      <w:r>
        <w:tab/>
        <w:t>To promote primary health</w:t>
      </w:r>
      <w:r>
        <w:noBreakHyphen/>
        <w:t>care services at community level;</w:t>
      </w:r>
    </w:p>
    <w:p w:rsidR="00000000" w:rsidRDefault="00000000"/>
    <w:p w:rsidR="00000000" w:rsidRDefault="00000000">
      <w:r>
        <w:tab/>
        <w:t>(f)</w:t>
      </w:r>
      <w:r>
        <w:tab/>
        <w:t>To develop a professional, effective and efficient workforce;</w:t>
      </w:r>
    </w:p>
    <w:p w:rsidR="00000000" w:rsidRDefault="00000000"/>
    <w:p w:rsidR="00000000" w:rsidRDefault="00000000">
      <w:r>
        <w:tab/>
        <w:t>(g)</w:t>
      </w:r>
      <w:r>
        <w:tab/>
        <w:t>To improve accessibility to basic mental health services;</w:t>
      </w:r>
    </w:p>
    <w:p w:rsidR="00000000" w:rsidRDefault="00000000"/>
    <w:p w:rsidR="00000000" w:rsidRDefault="00000000">
      <w:r>
        <w:tab/>
        <w:t>(h)</w:t>
      </w:r>
      <w:r>
        <w:tab/>
        <w:t>To further strengthen the Environmental Health Service, in particular the promotion of clean water, sanitation, food hygiene, inspections and quarantine, occupational health and safety at work and home;</w:t>
      </w:r>
    </w:p>
    <w:p w:rsidR="00000000" w:rsidRDefault="00000000"/>
    <w:p w:rsidR="00000000" w:rsidRDefault="00000000">
      <w:r>
        <w:tab/>
        <w:t>(i)</w:t>
      </w:r>
      <w:r>
        <w:tab/>
        <w:t>To enhance behavioural changes that promote healthy lifestyles and family health, especially family planning, maternal care, population education, and nutrition;</w:t>
      </w:r>
    </w:p>
    <w:p w:rsidR="00000000" w:rsidRDefault="00000000"/>
    <w:p w:rsidR="00000000" w:rsidRDefault="00000000">
      <w:r>
        <w:tab/>
        <w:t>(j)</w:t>
      </w:r>
      <w:r>
        <w:tab/>
        <w:t>To reduce maternal, perinatal and neonatal mortality rates;</w:t>
      </w:r>
    </w:p>
    <w:p w:rsidR="00000000" w:rsidRDefault="00000000"/>
    <w:p w:rsidR="00000000" w:rsidRDefault="00000000">
      <w:r>
        <w:tab/>
        <w:t>(k)</w:t>
      </w:r>
      <w:r>
        <w:tab/>
        <w:t>To train all health workers in modern contraceptive technology and adolescent reproductive health;</w:t>
      </w:r>
    </w:p>
    <w:p w:rsidR="00000000" w:rsidRDefault="00000000"/>
    <w:p w:rsidR="00000000" w:rsidRDefault="00000000">
      <w:r>
        <w:tab/>
        <w:t>(l)</w:t>
      </w:r>
      <w:r>
        <w:tab/>
        <w:t>To increase the rate of supervised deliveries and antenatal attendance at clinics;</w:t>
      </w:r>
    </w:p>
    <w:p w:rsidR="00000000" w:rsidRDefault="00000000"/>
    <w:p w:rsidR="00000000" w:rsidRDefault="00000000">
      <w:r>
        <w:tab/>
        <w:t>(m)</w:t>
      </w:r>
      <w:r>
        <w:tab/>
        <w:t>To increase the use of contraception;</w:t>
      </w:r>
    </w:p>
    <w:p w:rsidR="00000000" w:rsidRDefault="00000000"/>
    <w:p w:rsidR="00000000" w:rsidRDefault="00000000">
      <w:r>
        <w:tab/>
        <w:t>(n)</w:t>
      </w:r>
      <w:r>
        <w:tab/>
        <w:t>To reduce teenage pregnancies;</w:t>
      </w:r>
    </w:p>
    <w:p w:rsidR="00000000" w:rsidRDefault="00000000"/>
    <w:p w:rsidR="00000000" w:rsidRDefault="00000000">
      <w:r>
        <w:tab/>
        <w:t>(o)</w:t>
      </w:r>
      <w:r>
        <w:tab/>
        <w:t>To enhance collaboration with NGOs and development partners with regard to health financing and delivery of health services to the rural population.</w:t>
      </w:r>
    </w:p>
    <w:p w:rsidR="00000000" w:rsidRDefault="00000000">
      <w:pPr>
        <w:rPr>
          <w:b/>
        </w:rPr>
      </w:pPr>
    </w:p>
    <w:p w:rsidR="00000000" w:rsidRDefault="00000000">
      <w:r>
        <w:rPr>
          <w:b/>
        </w:rPr>
        <w:t>Financing of health services</w:t>
      </w:r>
    </w:p>
    <w:p w:rsidR="00000000" w:rsidRDefault="00000000"/>
    <w:p w:rsidR="00000000" w:rsidRDefault="00000000">
      <w:pPr>
        <w:pStyle w:val="ParaNo"/>
        <w:ind w:left="0" w:firstLine="0"/>
        <w:rPr>
          <w:lang w:val="en-GB"/>
        </w:rPr>
      </w:pPr>
      <w:r>
        <w:rPr>
          <w:lang w:val="en-GB"/>
        </w:rPr>
        <w:t>Health improvement has been and will continue to be a priority social policy of the Government.  The share of the national budget allocated to the MHMS reflects this priority.  On average, approximately 16 per cent of the recurrent budget and 7 per cent of the development budget are allocated to the health sector.  The allocation of the recurrent budget for 1997, 1998 and 1999 was approximately 16, 14 and 16 per cent respectively.</w:t>
      </w:r>
    </w:p>
    <w:p w:rsidR="00000000" w:rsidRDefault="00000000"/>
    <w:p w:rsidR="00000000" w:rsidRDefault="00000000">
      <w:pPr>
        <w:pStyle w:val="ParaNo"/>
        <w:ind w:left="0" w:firstLine="0"/>
        <w:rPr>
          <w:lang w:val="en-GB"/>
        </w:rPr>
      </w:pPr>
      <w:r>
        <w:rPr>
          <w:lang w:val="en-GB"/>
        </w:rPr>
        <w:t>While the share of the national recurrent budget allocated to the health sector has been maintained, on average, at the same level, a lower proportion of the health budget is spent on provincial health services where the majority of the population live.  In 1989, 1991, 1993 and 1995 provincial health services received only about 43, 35, 33 and 39 per cent, respectively, of the health budget.</w:t>
      </w:r>
      <w:r>
        <w:rPr>
          <w:rStyle w:val="EndnoteReference"/>
        </w:rPr>
        <w:endnoteReference w:id="13"/>
      </w:r>
      <w:r>
        <w:rPr>
          <w:lang w:val="en-GB"/>
        </w:rPr>
        <w:t xml:space="preserve">  The bulk of the budget was spent at the National Referral Hospital on curative care.  Under the Government Policy and Structural Reform Programme a larger proportion of the health budget was to be allocated to community and public health programmes.  It is anticipated that the Government of National Unity, Reconciliation and Peace will at least maintain the level of funding for community and public health programmes. </w:t>
      </w:r>
    </w:p>
    <w:p w:rsidR="00000000" w:rsidRDefault="00000000"/>
    <w:p w:rsidR="00000000" w:rsidRDefault="00000000">
      <w:pPr>
        <w:rPr>
          <w:b/>
          <w:bCs/>
        </w:rPr>
      </w:pPr>
      <w:r>
        <w:rPr>
          <w:b/>
          <w:bCs/>
        </w:rPr>
        <w:t>International assistance</w:t>
      </w:r>
    </w:p>
    <w:p w:rsidR="00000000" w:rsidRDefault="00000000">
      <w:pPr>
        <w:rPr>
          <w:b/>
          <w:bCs/>
        </w:rPr>
      </w:pPr>
    </w:p>
    <w:p w:rsidR="00000000" w:rsidRDefault="00000000">
      <w:pPr>
        <w:pStyle w:val="ParaNo"/>
        <w:ind w:left="0" w:firstLine="0"/>
        <w:rPr>
          <w:lang w:val="en-GB"/>
        </w:rPr>
      </w:pPr>
      <w:r>
        <w:rPr>
          <w:lang w:val="en-GB"/>
        </w:rPr>
        <w:t>For the period 1990</w:t>
      </w:r>
      <w:r>
        <w:rPr>
          <w:lang w:val="en-GB"/>
        </w:rPr>
        <w:noBreakHyphen/>
        <w:t>1998 international assistance to the health sector was 36</w:t>
      </w:r>
      <w:r>
        <w:rPr>
          <w:lang w:val="en-GB"/>
        </w:rPr>
        <w:noBreakHyphen/>
        <w:t xml:space="preserve">48 per cent of total resources provided to the Government. </w:t>
      </w:r>
    </w:p>
    <w:p w:rsidR="00000000" w:rsidRDefault="00000000"/>
    <w:p w:rsidR="00000000" w:rsidRDefault="00000000">
      <w:pPr>
        <w:pStyle w:val="ParaNo"/>
        <w:ind w:left="0" w:firstLine="0"/>
        <w:rPr>
          <w:lang w:val="en-GB"/>
        </w:rPr>
      </w:pPr>
      <w:r>
        <w:rPr>
          <w:lang w:val="en-GB"/>
        </w:rPr>
        <w:br w:type="page"/>
        <w:t>For the eight-year period 1990-1998, donor assistance for the health sector totalled approximately SI$ 125 million.  The largest donor was the United Kingdom (SI$ 29 million) followed by the Republic of China (SI$ 26 million) and the World Health Organization (SI$ 19 million).</w:t>
      </w:r>
    </w:p>
    <w:p w:rsidR="00000000" w:rsidRDefault="00000000"/>
    <w:p w:rsidR="00000000" w:rsidRDefault="00000000">
      <w:pPr>
        <w:pStyle w:val="ParaNo"/>
        <w:ind w:left="0" w:firstLine="0"/>
        <w:rPr>
          <w:lang w:val="en-GB"/>
        </w:rPr>
      </w:pPr>
      <w:r>
        <w:rPr>
          <w:lang w:val="en-GB"/>
        </w:rPr>
        <w:t>Thirty</w:t>
      </w:r>
      <w:r>
        <w:rPr>
          <w:lang w:val="en-GB"/>
        </w:rPr>
        <w:noBreakHyphen/>
        <w:t xml:space="preserve">five per cent of donor assistance was used for hospitals and clinics, 31 per cent for primary health care, 15 per cent for immunization and disease control, 11 per cent for family planning and 8 per cent for sectoral policy and planning. </w:t>
      </w:r>
    </w:p>
    <w:p w:rsidR="00000000" w:rsidRDefault="00000000"/>
    <w:p w:rsidR="00000000" w:rsidRDefault="00000000">
      <w:pPr>
        <w:pStyle w:val="ParaNo"/>
        <w:ind w:left="0" w:firstLine="0"/>
        <w:rPr>
          <w:lang w:val="en-GB"/>
        </w:rPr>
      </w:pPr>
      <w:r>
        <w:rPr>
          <w:lang w:val="en-GB"/>
        </w:rPr>
        <w:t>All donors (1990</w:t>
      </w:r>
      <w:r>
        <w:rPr>
          <w:lang w:val="en-GB"/>
        </w:rPr>
        <w:noBreakHyphen/>
        <w:t>1998) are shown in table 7 below:</w:t>
      </w:r>
    </w:p>
    <w:p w:rsidR="00000000" w:rsidRDefault="00000000"/>
    <w:p w:rsidR="00000000" w:rsidRDefault="00000000">
      <w:pPr>
        <w:jc w:val="center"/>
        <w:rPr>
          <w:b/>
          <w:bCs/>
        </w:rPr>
      </w:pPr>
      <w:r>
        <w:rPr>
          <w:b/>
          <w:bCs/>
        </w:rPr>
        <w:t>Table 7.  Donor assistance to the Health Service</w:t>
      </w:r>
    </w:p>
    <w:p w:rsidR="00000000" w:rsidRDefault="00000000"/>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2693"/>
        <w:gridCol w:w="1985"/>
      </w:tblGrid>
      <w:tr w:rsidR="00000000">
        <w:tblPrEx>
          <w:tblCellMar>
            <w:top w:w="0" w:type="dxa"/>
            <w:bottom w:w="0" w:type="dxa"/>
          </w:tblCellMar>
        </w:tblPrEx>
        <w:tc>
          <w:tcPr>
            <w:tcW w:w="4678" w:type="dxa"/>
          </w:tcPr>
          <w:p w:rsidR="00000000" w:rsidRDefault="00000000"/>
        </w:tc>
        <w:tc>
          <w:tcPr>
            <w:tcW w:w="2693" w:type="dxa"/>
          </w:tcPr>
          <w:p w:rsidR="00000000" w:rsidRDefault="00000000">
            <w:pPr>
              <w:jc w:val="center"/>
              <w:rPr>
                <w:lang w:val="fr-FR"/>
              </w:rPr>
            </w:pPr>
            <w:r>
              <w:rPr>
                <w:lang w:val="fr-FR"/>
              </w:rPr>
              <w:t>SI$</w:t>
            </w:r>
          </w:p>
        </w:tc>
        <w:tc>
          <w:tcPr>
            <w:tcW w:w="1985" w:type="dxa"/>
          </w:tcPr>
          <w:p w:rsidR="00000000" w:rsidRDefault="00000000">
            <w:pPr>
              <w:jc w:val="center"/>
              <w:rPr>
                <w:lang w:val="fr-FR"/>
              </w:rPr>
            </w:pPr>
            <w:r>
              <w:rPr>
                <w:lang w:val="fr-FR"/>
              </w:rPr>
              <w:t>Percentage</w:t>
            </w:r>
          </w:p>
        </w:tc>
      </w:tr>
      <w:tr w:rsidR="00000000">
        <w:tblPrEx>
          <w:tblCellMar>
            <w:top w:w="0" w:type="dxa"/>
            <w:bottom w:w="0" w:type="dxa"/>
          </w:tblCellMar>
        </w:tblPrEx>
        <w:tc>
          <w:tcPr>
            <w:tcW w:w="4678" w:type="dxa"/>
            <w:tcBorders>
              <w:bottom w:val="nil"/>
            </w:tcBorders>
          </w:tcPr>
          <w:p w:rsidR="00000000" w:rsidRDefault="00000000">
            <w:pPr>
              <w:rPr>
                <w:lang w:val="fr-FR"/>
              </w:rPr>
            </w:pPr>
            <w:r>
              <w:rPr>
                <w:lang w:val="fr-FR"/>
              </w:rPr>
              <w:t>Australia</w:t>
            </w:r>
          </w:p>
        </w:tc>
        <w:tc>
          <w:tcPr>
            <w:tcW w:w="2693" w:type="dxa"/>
            <w:tcBorders>
              <w:bottom w:val="nil"/>
            </w:tcBorders>
          </w:tcPr>
          <w:p w:rsidR="00000000" w:rsidRDefault="00000000">
            <w:r>
              <w:rPr>
                <w:lang w:val="fr-FR"/>
              </w:rPr>
              <w:t xml:space="preserve">             </w:t>
            </w:r>
            <w:r>
              <w:t>6 024 758</w:t>
            </w:r>
          </w:p>
        </w:tc>
        <w:tc>
          <w:tcPr>
            <w:tcW w:w="1985" w:type="dxa"/>
            <w:tcBorders>
              <w:bottom w:val="nil"/>
            </w:tcBorders>
          </w:tcPr>
          <w:p w:rsidR="00000000" w:rsidRDefault="00000000">
            <w:r>
              <w:t xml:space="preserve">             4.8</w:t>
            </w:r>
          </w:p>
        </w:tc>
      </w:tr>
      <w:tr w:rsidR="00000000">
        <w:tblPrEx>
          <w:tblCellMar>
            <w:top w:w="0" w:type="dxa"/>
            <w:bottom w:w="0" w:type="dxa"/>
          </w:tblCellMar>
        </w:tblPrEx>
        <w:tc>
          <w:tcPr>
            <w:tcW w:w="4678" w:type="dxa"/>
            <w:tcBorders>
              <w:top w:val="nil"/>
              <w:bottom w:val="nil"/>
            </w:tcBorders>
          </w:tcPr>
          <w:p w:rsidR="00000000" w:rsidRDefault="00000000">
            <w:r>
              <w:t>Canada</w:t>
            </w:r>
          </w:p>
        </w:tc>
        <w:tc>
          <w:tcPr>
            <w:tcW w:w="2693" w:type="dxa"/>
            <w:tcBorders>
              <w:top w:val="nil"/>
              <w:bottom w:val="nil"/>
            </w:tcBorders>
          </w:tcPr>
          <w:p w:rsidR="00000000" w:rsidRDefault="00000000">
            <w:r>
              <w:t xml:space="preserve">                725 631</w:t>
            </w:r>
          </w:p>
        </w:tc>
        <w:tc>
          <w:tcPr>
            <w:tcW w:w="1985" w:type="dxa"/>
            <w:tcBorders>
              <w:top w:val="nil"/>
              <w:bottom w:val="nil"/>
            </w:tcBorders>
          </w:tcPr>
          <w:p w:rsidR="00000000" w:rsidRDefault="00000000">
            <w:r>
              <w:t xml:space="preserve">             0.6</w:t>
            </w:r>
          </w:p>
        </w:tc>
      </w:tr>
      <w:tr w:rsidR="00000000">
        <w:tblPrEx>
          <w:tblCellMar>
            <w:top w:w="0" w:type="dxa"/>
            <w:bottom w:w="0" w:type="dxa"/>
          </w:tblCellMar>
        </w:tblPrEx>
        <w:tc>
          <w:tcPr>
            <w:tcW w:w="4678" w:type="dxa"/>
            <w:tcBorders>
              <w:top w:val="nil"/>
              <w:bottom w:val="nil"/>
            </w:tcBorders>
          </w:tcPr>
          <w:p w:rsidR="00000000" w:rsidRDefault="00000000">
            <w:r>
              <w:t>New Zealand</w:t>
            </w:r>
          </w:p>
        </w:tc>
        <w:tc>
          <w:tcPr>
            <w:tcW w:w="2693" w:type="dxa"/>
            <w:tcBorders>
              <w:top w:val="nil"/>
              <w:bottom w:val="nil"/>
            </w:tcBorders>
          </w:tcPr>
          <w:p w:rsidR="00000000" w:rsidRDefault="00000000">
            <w:r>
              <w:t xml:space="preserve">             2 072 154</w:t>
            </w:r>
          </w:p>
        </w:tc>
        <w:tc>
          <w:tcPr>
            <w:tcW w:w="1985" w:type="dxa"/>
            <w:tcBorders>
              <w:top w:val="nil"/>
              <w:bottom w:val="nil"/>
            </w:tcBorders>
          </w:tcPr>
          <w:p w:rsidR="00000000" w:rsidRDefault="00000000">
            <w:r>
              <w:t xml:space="preserve">             1.6</w:t>
            </w:r>
          </w:p>
        </w:tc>
      </w:tr>
      <w:tr w:rsidR="00000000">
        <w:tblPrEx>
          <w:tblCellMar>
            <w:top w:w="0" w:type="dxa"/>
            <w:bottom w:w="0" w:type="dxa"/>
          </w:tblCellMar>
        </w:tblPrEx>
        <w:tc>
          <w:tcPr>
            <w:tcW w:w="4678" w:type="dxa"/>
            <w:tcBorders>
              <w:top w:val="nil"/>
              <w:bottom w:val="nil"/>
            </w:tcBorders>
          </w:tcPr>
          <w:p w:rsidR="00000000" w:rsidRDefault="00000000">
            <w:r>
              <w:t>United Kingdom</w:t>
            </w:r>
          </w:p>
        </w:tc>
        <w:tc>
          <w:tcPr>
            <w:tcW w:w="2693" w:type="dxa"/>
            <w:tcBorders>
              <w:top w:val="nil"/>
              <w:bottom w:val="nil"/>
            </w:tcBorders>
          </w:tcPr>
          <w:p w:rsidR="00000000" w:rsidRDefault="00000000">
            <w:r>
              <w:t xml:space="preserve">           29 598 877</w:t>
            </w:r>
          </w:p>
        </w:tc>
        <w:tc>
          <w:tcPr>
            <w:tcW w:w="1985" w:type="dxa"/>
            <w:tcBorders>
              <w:top w:val="nil"/>
              <w:bottom w:val="nil"/>
            </w:tcBorders>
          </w:tcPr>
          <w:p w:rsidR="00000000" w:rsidRDefault="00000000">
            <w:r>
              <w:t xml:space="preserve">           23.5</w:t>
            </w:r>
          </w:p>
        </w:tc>
      </w:tr>
      <w:tr w:rsidR="00000000">
        <w:tblPrEx>
          <w:tblCellMar>
            <w:top w:w="0" w:type="dxa"/>
            <w:bottom w:w="0" w:type="dxa"/>
          </w:tblCellMar>
        </w:tblPrEx>
        <w:tc>
          <w:tcPr>
            <w:tcW w:w="4678" w:type="dxa"/>
            <w:tcBorders>
              <w:top w:val="nil"/>
              <w:bottom w:val="nil"/>
            </w:tcBorders>
          </w:tcPr>
          <w:p w:rsidR="00000000" w:rsidRDefault="00000000">
            <w:r>
              <w:t>Republic of China</w:t>
            </w:r>
          </w:p>
        </w:tc>
        <w:tc>
          <w:tcPr>
            <w:tcW w:w="2693" w:type="dxa"/>
            <w:tcBorders>
              <w:top w:val="nil"/>
              <w:bottom w:val="nil"/>
            </w:tcBorders>
          </w:tcPr>
          <w:p w:rsidR="00000000" w:rsidRDefault="00000000">
            <w:r>
              <w:t xml:space="preserve">           26 838 100</w:t>
            </w:r>
          </w:p>
        </w:tc>
        <w:tc>
          <w:tcPr>
            <w:tcW w:w="1985" w:type="dxa"/>
            <w:tcBorders>
              <w:top w:val="nil"/>
              <w:bottom w:val="nil"/>
            </w:tcBorders>
          </w:tcPr>
          <w:p w:rsidR="00000000" w:rsidRDefault="00000000">
            <w:r>
              <w:t xml:space="preserve">           21.3</w:t>
            </w:r>
          </w:p>
        </w:tc>
      </w:tr>
      <w:tr w:rsidR="00000000">
        <w:tblPrEx>
          <w:tblCellMar>
            <w:top w:w="0" w:type="dxa"/>
            <w:bottom w:w="0" w:type="dxa"/>
          </w:tblCellMar>
        </w:tblPrEx>
        <w:tc>
          <w:tcPr>
            <w:tcW w:w="4678" w:type="dxa"/>
            <w:tcBorders>
              <w:top w:val="nil"/>
              <w:bottom w:val="nil"/>
            </w:tcBorders>
          </w:tcPr>
          <w:p w:rsidR="00000000" w:rsidRDefault="00000000">
            <w:r>
              <w:t>Asian Development Bank</w:t>
            </w:r>
          </w:p>
        </w:tc>
        <w:tc>
          <w:tcPr>
            <w:tcW w:w="2693" w:type="dxa"/>
            <w:tcBorders>
              <w:top w:val="nil"/>
              <w:bottom w:val="nil"/>
            </w:tcBorders>
          </w:tcPr>
          <w:p w:rsidR="00000000" w:rsidRDefault="00000000">
            <w:r>
              <w:t xml:space="preserve">             1 151 500</w:t>
            </w:r>
          </w:p>
        </w:tc>
        <w:tc>
          <w:tcPr>
            <w:tcW w:w="1985" w:type="dxa"/>
            <w:tcBorders>
              <w:top w:val="nil"/>
              <w:bottom w:val="nil"/>
            </w:tcBorders>
          </w:tcPr>
          <w:p w:rsidR="00000000" w:rsidRDefault="00000000">
            <w:r>
              <w:t xml:space="preserve">             0.9</w:t>
            </w:r>
          </w:p>
        </w:tc>
      </w:tr>
      <w:tr w:rsidR="00000000">
        <w:tblPrEx>
          <w:tblCellMar>
            <w:top w:w="0" w:type="dxa"/>
            <w:bottom w:w="0" w:type="dxa"/>
          </w:tblCellMar>
        </w:tblPrEx>
        <w:tc>
          <w:tcPr>
            <w:tcW w:w="4678" w:type="dxa"/>
            <w:tcBorders>
              <w:top w:val="nil"/>
              <w:bottom w:val="nil"/>
            </w:tcBorders>
          </w:tcPr>
          <w:p w:rsidR="00000000" w:rsidRDefault="00000000">
            <w:r>
              <w:t>European Union</w:t>
            </w:r>
          </w:p>
        </w:tc>
        <w:tc>
          <w:tcPr>
            <w:tcW w:w="2693" w:type="dxa"/>
            <w:tcBorders>
              <w:top w:val="nil"/>
              <w:bottom w:val="nil"/>
            </w:tcBorders>
          </w:tcPr>
          <w:p w:rsidR="00000000" w:rsidRDefault="00000000">
            <w:r>
              <w:t xml:space="preserve">             8 956 052</w:t>
            </w:r>
          </w:p>
        </w:tc>
        <w:tc>
          <w:tcPr>
            <w:tcW w:w="1985" w:type="dxa"/>
            <w:tcBorders>
              <w:top w:val="nil"/>
              <w:bottom w:val="nil"/>
            </w:tcBorders>
          </w:tcPr>
          <w:p w:rsidR="00000000" w:rsidRDefault="00000000">
            <w:r>
              <w:t xml:space="preserve">             7.1</w:t>
            </w:r>
          </w:p>
        </w:tc>
      </w:tr>
      <w:tr w:rsidR="00000000">
        <w:tblPrEx>
          <w:tblCellMar>
            <w:top w:w="0" w:type="dxa"/>
            <w:bottom w:w="0" w:type="dxa"/>
          </w:tblCellMar>
        </w:tblPrEx>
        <w:tc>
          <w:tcPr>
            <w:tcW w:w="4678" w:type="dxa"/>
            <w:tcBorders>
              <w:top w:val="nil"/>
              <w:bottom w:val="nil"/>
            </w:tcBorders>
          </w:tcPr>
          <w:p w:rsidR="00000000" w:rsidRDefault="00000000">
            <w:r>
              <w:t>World Health Organization</w:t>
            </w:r>
          </w:p>
        </w:tc>
        <w:tc>
          <w:tcPr>
            <w:tcW w:w="2693" w:type="dxa"/>
            <w:tcBorders>
              <w:top w:val="nil"/>
              <w:bottom w:val="nil"/>
            </w:tcBorders>
          </w:tcPr>
          <w:p w:rsidR="00000000" w:rsidRDefault="00000000">
            <w:r>
              <w:t xml:space="preserve">           19 176 386</w:t>
            </w:r>
          </w:p>
        </w:tc>
        <w:tc>
          <w:tcPr>
            <w:tcW w:w="1985" w:type="dxa"/>
            <w:tcBorders>
              <w:top w:val="nil"/>
              <w:bottom w:val="nil"/>
            </w:tcBorders>
          </w:tcPr>
          <w:p w:rsidR="00000000" w:rsidRDefault="00000000">
            <w:r>
              <w:t xml:space="preserve">           15.2</w:t>
            </w:r>
          </w:p>
        </w:tc>
      </w:tr>
      <w:tr w:rsidR="00000000">
        <w:tblPrEx>
          <w:tblCellMar>
            <w:top w:w="0" w:type="dxa"/>
            <w:bottom w:w="0" w:type="dxa"/>
          </w:tblCellMar>
        </w:tblPrEx>
        <w:tc>
          <w:tcPr>
            <w:tcW w:w="4678" w:type="dxa"/>
            <w:tcBorders>
              <w:top w:val="nil"/>
              <w:bottom w:val="nil"/>
            </w:tcBorders>
          </w:tcPr>
          <w:p w:rsidR="00000000" w:rsidRDefault="00000000">
            <w:r>
              <w:t>United Nations Development Programme</w:t>
            </w:r>
          </w:p>
        </w:tc>
        <w:tc>
          <w:tcPr>
            <w:tcW w:w="2693" w:type="dxa"/>
            <w:tcBorders>
              <w:top w:val="nil"/>
              <w:bottom w:val="nil"/>
            </w:tcBorders>
          </w:tcPr>
          <w:p w:rsidR="00000000" w:rsidRDefault="00000000">
            <w:r>
              <w:t xml:space="preserve">             4 428 171</w:t>
            </w:r>
          </w:p>
        </w:tc>
        <w:tc>
          <w:tcPr>
            <w:tcW w:w="1985" w:type="dxa"/>
            <w:tcBorders>
              <w:top w:val="nil"/>
              <w:bottom w:val="nil"/>
            </w:tcBorders>
          </w:tcPr>
          <w:p w:rsidR="00000000" w:rsidRDefault="00000000">
            <w:r>
              <w:t xml:space="preserve">             3.5</w:t>
            </w:r>
          </w:p>
        </w:tc>
      </w:tr>
      <w:tr w:rsidR="00000000">
        <w:tblPrEx>
          <w:tblCellMar>
            <w:top w:w="0" w:type="dxa"/>
            <w:bottom w:w="0" w:type="dxa"/>
          </w:tblCellMar>
        </w:tblPrEx>
        <w:tc>
          <w:tcPr>
            <w:tcW w:w="4678" w:type="dxa"/>
            <w:tcBorders>
              <w:top w:val="nil"/>
              <w:bottom w:val="nil"/>
            </w:tcBorders>
          </w:tcPr>
          <w:p w:rsidR="00000000" w:rsidRDefault="00000000">
            <w:r>
              <w:t>UNICEF</w:t>
            </w:r>
          </w:p>
        </w:tc>
        <w:tc>
          <w:tcPr>
            <w:tcW w:w="2693" w:type="dxa"/>
            <w:tcBorders>
              <w:top w:val="nil"/>
              <w:bottom w:val="nil"/>
            </w:tcBorders>
          </w:tcPr>
          <w:p w:rsidR="00000000" w:rsidRDefault="00000000">
            <w:r>
              <w:t xml:space="preserve">                899 124</w:t>
            </w:r>
          </w:p>
        </w:tc>
        <w:tc>
          <w:tcPr>
            <w:tcW w:w="1985" w:type="dxa"/>
            <w:tcBorders>
              <w:top w:val="nil"/>
              <w:bottom w:val="nil"/>
            </w:tcBorders>
          </w:tcPr>
          <w:p w:rsidR="00000000" w:rsidRDefault="00000000">
            <w:r>
              <w:t xml:space="preserve">             0.7</w:t>
            </w:r>
          </w:p>
        </w:tc>
      </w:tr>
      <w:tr w:rsidR="00000000">
        <w:tblPrEx>
          <w:tblCellMar>
            <w:top w:w="0" w:type="dxa"/>
            <w:bottom w:w="0" w:type="dxa"/>
          </w:tblCellMar>
        </w:tblPrEx>
        <w:tc>
          <w:tcPr>
            <w:tcW w:w="4678" w:type="dxa"/>
            <w:tcBorders>
              <w:top w:val="nil"/>
              <w:bottom w:val="nil"/>
            </w:tcBorders>
          </w:tcPr>
          <w:p w:rsidR="00000000" w:rsidRDefault="00000000">
            <w:r>
              <w:t>United Nations Population Fund</w:t>
            </w:r>
          </w:p>
        </w:tc>
        <w:tc>
          <w:tcPr>
            <w:tcW w:w="2693" w:type="dxa"/>
            <w:tcBorders>
              <w:top w:val="nil"/>
              <w:bottom w:val="nil"/>
            </w:tcBorders>
          </w:tcPr>
          <w:p w:rsidR="00000000" w:rsidRDefault="00000000">
            <w:r>
              <w:t xml:space="preserve">           10 661 914</w:t>
            </w:r>
          </w:p>
        </w:tc>
        <w:tc>
          <w:tcPr>
            <w:tcW w:w="1985" w:type="dxa"/>
            <w:tcBorders>
              <w:top w:val="nil"/>
              <w:bottom w:val="nil"/>
            </w:tcBorders>
          </w:tcPr>
          <w:p w:rsidR="00000000" w:rsidRDefault="00000000">
            <w:r>
              <w:t xml:space="preserve">             8.5</w:t>
            </w:r>
          </w:p>
        </w:tc>
      </w:tr>
      <w:tr w:rsidR="00000000">
        <w:tblPrEx>
          <w:tblCellMar>
            <w:top w:w="0" w:type="dxa"/>
            <w:bottom w:w="0" w:type="dxa"/>
          </w:tblCellMar>
        </w:tblPrEx>
        <w:tc>
          <w:tcPr>
            <w:tcW w:w="4678" w:type="dxa"/>
            <w:tcBorders>
              <w:top w:val="nil"/>
            </w:tcBorders>
          </w:tcPr>
          <w:p w:rsidR="00000000" w:rsidRDefault="00000000">
            <w:r>
              <w:t>Other United Nations agencies</w:t>
            </w:r>
          </w:p>
        </w:tc>
        <w:tc>
          <w:tcPr>
            <w:tcW w:w="2693" w:type="dxa"/>
            <w:tcBorders>
              <w:top w:val="nil"/>
            </w:tcBorders>
          </w:tcPr>
          <w:p w:rsidR="00000000" w:rsidRDefault="00000000">
            <w:r>
              <w:t xml:space="preserve">           15 411 727</w:t>
            </w:r>
          </w:p>
        </w:tc>
        <w:tc>
          <w:tcPr>
            <w:tcW w:w="1985" w:type="dxa"/>
            <w:tcBorders>
              <w:top w:val="nil"/>
            </w:tcBorders>
          </w:tcPr>
          <w:p w:rsidR="00000000" w:rsidRDefault="00000000">
            <w:r>
              <w:t xml:space="preserve">           12.2</w:t>
            </w:r>
          </w:p>
        </w:tc>
      </w:tr>
      <w:tr w:rsidR="00000000">
        <w:tblPrEx>
          <w:tblCellMar>
            <w:top w:w="0" w:type="dxa"/>
            <w:bottom w:w="0" w:type="dxa"/>
          </w:tblCellMar>
        </w:tblPrEx>
        <w:tc>
          <w:tcPr>
            <w:tcW w:w="4678" w:type="dxa"/>
          </w:tcPr>
          <w:p w:rsidR="00000000" w:rsidRDefault="00000000">
            <w:r>
              <w:t>Total</w:t>
            </w:r>
          </w:p>
        </w:tc>
        <w:tc>
          <w:tcPr>
            <w:tcW w:w="2693" w:type="dxa"/>
          </w:tcPr>
          <w:p w:rsidR="00000000" w:rsidRDefault="00000000">
            <w:r>
              <w:t xml:space="preserve">         125 944 394</w:t>
            </w:r>
          </w:p>
        </w:tc>
        <w:tc>
          <w:tcPr>
            <w:tcW w:w="1985" w:type="dxa"/>
          </w:tcPr>
          <w:p w:rsidR="00000000" w:rsidRDefault="00000000">
            <w:r>
              <w:t xml:space="preserve">         100.00</w:t>
            </w:r>
          </w:p>
        </w:tc>
      </w:tr>
    </w:tbl>
    <w:p w:rsidR="00000000" w:rsidRDefault="00000000">
      <w:pPr>
        <w:rPr>
          <w:bCs/>
        </w:rPr>
      </w:pPr>
    </w:p>
    <w:p w:rsidR="00000000" w:rsidRDefault="00000000">
      <w:r>
        <w:rPr>
          <w:bCs/>
        </w:rPr>
        <w:tab/>
      </w:r>
      <w:r>
        <w:rPr>
          <w:bCs/>
          <w:u w:val="single"/>
        </w:rPr>
        <w:t>Source</w:t>
      </w:r>
      <w:r>
        <w:rPr>
          <w:bCs/>
        </w:rPr>
        <w:t>:</w:t>
      </w:r>
      <w:r>
        <w:t xml:space="preserve">  Solomon Islands Development Assistance 1990–2001 Report.</w:t>
      </w:r>
    </w:p>
    <w:p w:rsidR="00000000" w:rsidRDefault="00000000"/>
    <w:p w:rsidR="00000000" w:rsidRDefault="00000000">
      <w:pPr>
        <w:pStyle w:val="Heading1"/>
      </w:pPr>
      <w:r>
        <w:t>Article 13.  Right to education</w:t>
      </w:r>
    </w:p>
    <w:p w:rsidR="00000000" w:rsidRDefault="00000000">
      <w:pPr>
        <w:pStyle w:val="Heading1"/>
      </w:pPr>
    </w:p>
    <w:p w:rsidR="00000000" w:rsidRDefault="00000000">
      <w:pPr>
        <w:rPr>
          <w:b/>
        </w:rPr>
      </w:pPr>
      <w:r>
        <w:rPr>
          <w:b/>
        </w:rPr>
        <w:t>The education system</w:t>
      </w:r>
    </w:p>
    <w:p w:rsidR="00000000" w:rsidRDefault="00000000">
      <w:pPr>
        <w:rPr>
          <w:b/>
        </w:rPr>
      </w:pPr>
    </w:p>
    <w:p w:rsidR="00000000" w:rsidRDefault="00000000">
      <w:pPr>
        <w:pStyle w:val="ParaNo"/>
        <w:ind w:left="0" w:firstLine="0"/>
        <w:rPr>
          <w:lang w:val="en-GB"/>
        </w:rPr>
      </w:pPr>
      <w:r>
        <w:rPr>
          <w:lang w:val="en-GB"/>
        </w:rPr>
        <w:t>The policy and administrative structure of the education system is defined in the Education Act 1978.  It is based on the principle of partnership amongst the central Government, provincial governments, churches and communities and other organizations.</w:t>
      </w:r>
    </w:p>
    <w:p w:rsidR="00000000" w:rsidRDefault="00000000"/>
    <w:p w:rsidR="00000000" w:rsidRDefault="00000000">
      <w:pPr>
        <w:pStyle w:val="ParaNo"/>
        <w:ind w:left="0" w:firstLine="0"/>
        <w:rPr>
          <w:lang w:val="en-GB"/>
        </w:rPr>
      </w:pPr>
      <w:r>
        <w:rPr>
          <w:lang w:val="en-GB"/>
        </w:rPr>
        <w:t>The central Government, through the Ministry of Education, controls the approval or withdrawal of approval of education, authorities, approval of curriculum, level of grants to school, school fees, schooling schedules, and registration or deregistration of schools and teachers.</w:t>
      </w:r>
    </w:p>
    <w:p w:rsidR="00000000" w:rsidRDefault="00000000"/>
    <w:p w:rsidR="00000000" w:rsidRDefault="00000000">
      <w:pPr>
        <w:pStyle w:val="ParaNo"/>
        <w:ind w:left="0" w:firstLine="0"/>
        <w:rPr>
          <w:lang w:val="en-GB"/>
        </w:rPr>
      </w:pPr>
      <w:r>
        <w:rPr>
          <w:lang w:val="en-GB"/>
        </w:rPr>
        <w:br w:type="page"/>
        <w:t>Provincial governments, churches and communities are education authorities established under the Education Act 1978.  To be considered for registration as an education authority the Ministry of Education must be satisfied that the applicant has sufficient resources and facilities to satisfactorily operate the schools and can competently administer the schools, and that there is a genuine need to operate the schools.</w:t>
      </w:r>
    </w:p>
    <w:p w:rsidR="00000000" w:rsidRDefault="00000000"/>
    <w:p w:rsidR="00000000" w:rsidRDefault="00000000">
      <w:pPr>
        <w:pStyle w:val="ParaNo"/>
        <w:ind w:left="0" w:firstLine="0"/>
        <w:rPr>
          <w:lang w:val="en-GB"/>
        </w:rPr>
      </w:pPr>
      <w:r>
        <w:rPr>
          <w:lang w:val="en-GB"/>
        </w:rPr>
        <w:t xml:space="preserve">An education authority is responsible for the maintenance of the schools under its control and must ensure that the requirements of the central Government, as per the Education Act, are complied with.  There exists within the administrative structure of the education system provision for school committees and boards of management.  These voluntary bodies are appointed either by the education authority and/or the parent teacher association.  They provide advice and support, raise funds, and carry out capital works for many schools. </w:t>
      </w:r>
    </w:p>
    <w:p w:rsidR="00000000" w:rsidRDefault="00000000"/>
    <w:p w:rsidR="00000000" w:rsidRDefault="00000000">
      <w:pPr>
        <w:pStyle w:val="ParaNo"/>
        <w:ind w:left="0" w:firstLine="0"/>
        <w:rPr>
          <w:lang w:val="en-GB"/>
        </w:rPr>
      </w:pPr>
      <w:r>
        <w:rPr>
          <w:lang w:val="en-GB"/>
        </w:rPr>
        <w:t>The advisory body to the Government on the operation, development and financing of education is the National Education Board.  Members of the Board, appointed by the Minister of Education, are drawn from all education authorities and others involved in the provision of education.  The Board has not been active for the last 20 years.</w:t>
      </w:r>
    </w:p>
    <w:p w:rsidR="00000000" w:rsidRDefault="00000000"/>
    <w:p w:rsidR="00000000" w:rsidRDefault="00000000">
      <w:pPr>
        <w:pStyle w:val="ParaNo"/>
        <w:ind w:left="0" w:firstLine="0"/>
        <w:rPr>
          <w:lang w:val="en-GB"/>
        </w:rPr>
      </w:pPr>
      <w:r>
        <w:rPr>
          <w:lang w:val="en-GB"/>
        </w:rPr>
        <w:t>Another very important part of the administrative structure is the Teaching Service Commission.  This body confirms appointments, promotions and the discipline of teachers.</w:t>
      </w:r>
    </w:p>
    <w:p w:rsidR="00000000" w:rsidRDefault="00000000"/>
    <w:p w:rsidR="00000000" w:rsidRDefault="00000000">
      <w:pPr>
        <w:rPr>
          <w:b/>
          <w:bCs/>
        </w:rPr>
      </w:pPr>
      <w:r>
        <w:rPr>
          <w:b/>
          <w:bCs/>
        </w:rPr>
        <w:t>School structure</w:t>
      </w:r>
    </w:p>
    <w:p w:rsidR="00000000" w:rsidRDefault="00000000"/>
    <w:p w:rsidR="00000000" w:rsidRDefault="00000000">
      <w:pPr>
        <w:pStyle w:val="ParaNo"/>
        <w:ind w:left="0" w:firstLine="0"/>
        <w:rPr>
          <w:lang w:val="en-GB"/>
        </w:rPr>
      </w:pPr>
      <w:r>
        <w:rPr>
          <w:lang w:val="en-GB"/>
        </w:rPr>
        <w:t>The structure of the school system in Solomon Islands consists of early childhood, primary, secondary and higher education.</w:t>
      </w:r>
    </w:p>
    <w:p w:rsidR="00000000" w:rsidRDefault="00000000">
      <w:pPr>
        <w:rPr>
          <w:b/>
        </w:rPr>
      </w:pPr>
    </w:p>
    <w:p w:rsidR="00000000" w:rsidRDefault="00000000">
      <w:pPr>
        <w:rPr>
          <w:b/>
        </w:rPr>
      </w:pPr>
      <w:r>
        <w:rPr>
          <w:b/>
        </w:rPr>
        <w:t xml:space="preserve">Early childhood education </w:t>
      </w:r>
    </w:p>
    <w:p w:rsidR="00000000" w:rsidRDefault="00000000">
      <w:pPr>
        <w:rPr>
          <w:b/>
        </w:rPr>
      </w:pPr>
    </w:p>
    <w:p w:rsidR="00000000" w:rsidRDefault="00000000">
      <w:pPr>
        <w:pStyle w:val="ParaNo"/>
        <w:ind w:left="0" w:firstLine="0"/>
        <w:rPr>
          <w:lang w:val="en-GB"/>
        </w:rPr>
      </w:pPr>
      <w:r>
        <w:rPr>
          <w:lang w:val="en-GB"/>
        </w:rPr>
        <w:t>Early childhood education has three basic components - early childhood, pre-school and preparatory classes.  Only the last is recognized as part of the formal system in that the teachers are paid by the Government.  Early childhood classes are still largely supported by the respective school communities.  Early childhood education is provided mainly in the urban areas.  The fees charged for early childhood classes are beyond the financial means of many parents, especially the urban disadvantaged.  Early childhood education is not a prerequisite for enrolment in primary school.  The preparatory class enrolments for 1995-1997 are shown in table 8 below:</w:t>
      </w:r>
    </w:p>
    <w:p w:rsidR="00000000" w:rsidRDefault="00000000"/>
    <w:p w:rsidR="00000000" w:rsidRDefault="00000000">
      <w:pPr>
        <w:jc w:val="center"/>
        <w:rPr>
          <w:b/>
          <w:bCs/>
        </w:rPr>
      </w:pPr>
      <w:r>
        <w:rPr>
          <w:b/>
          <w:bCs/>
        </w:rPr>
        <w:t>Table 8.  Preparatory enrolment 1995-1997</w:t>
      </w:r>
    </w:p>
    <w:p w:rsidR="00000000" w:rsidRDefault="000000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2410"/>
        <w:gridCol w:w="2551"/>
        <w:gridCol w:w="2268"/>
      </w:tblGrid>
      <w:tr w:rsidR="00000000">
        <w:tblPrEx>
          <w:tblCellMar>
            <w:top w:w="0" w:type="dxa"/>
            <w:bottom w:w="0" w:type="dxa"/>
          </w:tblCellMar>
        </w:tblPrEx>
        <w:tc>
          <w:tcPr>
            <w:tcW w:w="2127" w:type="dxa"/>
          </w:tcPr>
          <w:p w:rsidR="00000000" w:rsidRDefault="00000000">
            <w:r>
              <w:t>Year</w:t>
            </w:r>
          </w:p>
        </w:tc>
        <w:tc>
          <w:tcPr>
            <w:tcW w:w="2410" w:type="dxa"/>
          </w:tcPr>
          <w:p w:rsidR="00000000" w:rsidRDefault="00000000">
            <w:pPr>
              <w:jc w:val="center"/>
            </w:pPr>
            <w:r>
              <w:t>Males</w:t>
            </w:r>
          </w:p>
        </w:tc>
        <w:tc>
          <w:tcPr>
            <w:tcW w:w="2551" w:type="dxa"/>
          </w:tcPr>
          <w:p w:rsidR="00000000" w:rsidRDefault="00000000">
            <w:pPr>
              <w:jc w:val="center"/>
            </w:pPr>
            <w:r>
              <w:t>Females</w:t>
            </w:r>
          </w:p>
        </w:tc>
        <w:tc>
          <w:tcPr>
            <w:tcW w:w="2268" w:type="dxa"/>
          </w:tcPr>
          <w:p w:rsidR="00000000" w:rsidRDefault="00000000">
            <w:pPr>
              <w:jc w:val="center"/>
            </w:pPr>
            <w:r>
              <w:t>Total</w:t>
            </w:r>
          </w:p>
        </w:tc>
      </w:tr>
      <w:tr w:rsidR="00000000">
        <w:tblPrEx>
          <w:tblCellMar>
            <w:top w:w="0" w:type="dxa"/>
            <w:bottom w:w="0" w:type="dxa"/>
          </w:tblCellMar>
        </w:tblPrEx>
        <w:tc>
          <w:tcPr>
            <w:tcW w:w="2127" w:type="dxa"/>
            <w:tcBorders>
              <w:bottom w:val="nil"/>
            </w:tcBorders>
          </w:tcPr>
          <w:p w:rsidR="00000000" w:rsidRDefault="00000000">
            <w:r>
              <w:t>1995</w:t>
            </w:r>
          </w:p>
        </w:tc>
        <w:tc>
          <w:tcPr>
            <w:tcW w:w="2410" w:type="dxa"/>
            <w:tcBorders>
              <w:bottom w:val="nil"/>
            </w:tcBorders>
          </w:tcPr>
          <w:p w:rsidR="00000000" w:rsidRDefault="00000000">
            <w:pPr>
              <w:jc w:val="center"/>
            </w:pPr>
            <w:r>
              <w:t>7 045</w:t>
            </w:r>
          </w:p>
        </w:tc>
        <w:tc>
          <w:tcPr>
            <w:tcW w:w="2551" w:type="dxa"/>
            <w:tcBorders>
              <w:bottom w:val="nil"/>
            </w:tcBorders>
          </w:tcPr>
          <w:p w:rsidR="00000000" w:rsidRDefault="00000000">
            <w:pPr>
              <w:jc w:val="center"/>
            </w:pPr>
            <w:r>
              <w:t>6 303</w:t>
            </w:r>
          </w:p>
        </w:tc>
        <w:tc>
          <w:tcPr>
            <w:tcW w:w="2268" w:type="dxa"/>
            <w:tcBorders>
              <w:bottom w:val="nil"/>
            </w:tcBorders>
          </w:tcPr>
          <w:p w:rsidR="00000000" w:rsidRDefault="00000000">
            <w:pPr>
              <w:jc w:val="center"/>
            </w:pPr>
            <w:r>
              <w:t>13 348</w:t>
            </w:r>
          </w:p>
        </w:tc>
      </w:tr>
      <w:tr w:rsidR="00000000">
        <w:tblPrEx>
          <w:tblCellMar>
            <w:top w:w="0" w:type="dxa"/>
            <w:bottom w:w="0" w:type="dxa"/>
          </w:tblCellMar>
        </w:tblPrEx>
        <w:tc>
          <w:tcPr>
            <w:tcW w:w="2127" w:type="dxa"/>
            <w:tcBorders>
              <w:top w:val="nil"/>
              <w:bottom w:val="nil"/>
            </w:tcBorders>
          </w:tcPr>
          <w:p w:rsidR="00000000" w:rsidRDefault="00000000">
            <w:r>
              <w:t>1996</w:t>
            </w:r>
          </w:p>
        </w:tc>
        <w:tc>
          <w:tcPr>
            <w:tcW w:w="2410" w:type="dxa"/>
            <w:tcBorders>
              <w:top w:val="nil"/>
              <w:bottom w:val="nil"/>
            </w:tcBorders>
          </w:tcPr>
          <w:p w:rsidR="00000000" w:rsidRDefault="00000000">
            <w:pPr>
              <w:jc w:val="center"/>
            </w:pPr>
            <w:r>
              <w:t>7 502</w:t>
            </w:r>
          </w:p>
        </w:tc>
        <w:tc>
          <w:tcPr>
            <w:tcW w:w="2551" w:type="dxa"/>
            <w:tcBorders>
              <w:top w:val="nil"/>
              <w:bottom w:val="nil"/>
            </w:tcBorders>
          </w:tcPr>
          <w:p w:rsidR="00000000" w:rsidRDefault="00000000">
            <w:pPr>
              <w:jc w:val="center"/>
            </w:pPr>
            <w:r>
              <w:t>6 635</w:t>
            </w:r>
          </w:p>
        </w:tc>
        <w:tc>
          <w:tcPr>
            <w:tcW w:w="2268" w:type="dxa"/>
            <w:tcBorders>
              <w:top w:val="nil"/>
              <w:bottom w:val="nil"/>
            </w:tcBorders>
          </w:tcPr>
          <w:p w:rsidR="00000000" w:rsidRDefault="00000000">
            <w:pPr>
              <w:jc w:val="center"/>
            </w:pPr>
            <w:r>
              <w:t>14 137</w:t>
            </w:r>
          </w:p>
        </w:tc>
      </w:tr>
      <w:tr w:rsidR="00000000">
        <w:tblPrEx>
          <w:tblCellMar>
            <w:top w:w="0" w:type="dxa"/>
            <w:bottom w:w="0" w:type="dxa"/>
          </w:tblCellMar>
        </w:tblPrEx>
        <w:tc>
          <w:tcPr>
            <w:tcW w:w="2127" w:type="dxa"/>
            <w:tcBorders>
              <w:top w:val="nil"/>
            </w:tcBorders>
          </w:tcPr>
          <w:p w:rsidR="00000000" w:rsidRDefault="00000000">
            <w:r>
              <w:t>1997</w:t>
            </w:r>
          </w:p>
        </w:tc>
        <w:tc>
          <w:tcPr>
            <w:tcW w:w="2410" w:type="dxa"/>
            <w:tcBorders>
              <w:top w:val="nil"/>
            </w:tcBorders>
          </w:tcPr>
          <w:p w:rsidR="00000000" w:rsidRDefault="00000000">
            <w:pPr>
              <w:jc w:val="center"/>
            </w:pPr>
            <w:r>
              <w:t>7 269</w:t>
            </w:r>
          </w:p>
        </w:tc>
        <w:tc>
          <w:tcPr>
            <w:tcW w:w="2551" w:type="dxa"/>
            <w:tcBorders>
              <w:top w:val="nil"/>
            </w:tcBorders>
          </w:tcPr>
          <w:p w:rsidR="00000000" w:rsidRDefault="00000000">
            <w:pPr>
              <w:jc w:val="center"/>
            </w:pPr>
            <w:r>
              <w:t>6 594</w:t>
            </w:r>
          </w:p>
        </w:tc>
        <w:tc>
          <w:tcPr>
            <w:tcW w:w="2268" w:type="dxa"/>
            <w:tcBorders>
              <w:top w:val="nil"/>
            </w:tcBorders>
          </w:tcPr>
          <w:p w:rsidR="00000000" w:rsidRDefault="00000000">
            <w:pPr>
              <w:jc w:val="center"/>
            </w:pPr>
            <w:r>
              <w:t>13 863</w:t>
            </w:r>
          </w:p>
        </w:tc>
      </w:tr>
    </w:tbl>
    <w:p w:rsidR="00000000" w:rsidRDefault="00000000">
      <w:pPr>
        <w:rPr>
          <w:b/>
        </w:rPr>
      </w:pPr>
    </w:p>
    <w:p w:rsidR="00000000" w:rsidRDefault="00000000">
      <w:r>
        <w:rPr>
          <w:b/>
        </w:rPr>
        <w:tab/>
      </w:r>
      <w:r>
        <w:rPr>
          <w:bCs/>
          <w:u w:val="single"/>
        </w:rPr>
        <w:t>Source</w:t>
      </w:r>
      <w:r>
        <w:rPr>
          <w:bCs/>
        </w:rPr>
        <w:t>:</w:t>
      </w:r>
      <w:r>
        <w:t xml:space="preserve">  Statistics Division, Ministry of Finance.</w:t>
      </w:r>
    </w:p>
    <w:p w:rsidR="00000000" w:rsidRDefault="00000000"/>
    <w:p w:rsidR="00000000" w:rsidRDefault="00000000">
      <w:pPr>
        <w:rPr>
          <w:b/>
        </w:rPr>
      </w:pPr>
      <w:r>
        <w:rPr>
          <w:b/>
        </w:rPr>
        <w:br w:type="page"/>
        <w:t>Primary education</w:t>
      </w:r>
    </w:p>
    <w:p w:rsidR="00000000" w:rsidRDefault="00000000"/>
    <w:p w:rsidR="00000000" w:rsidRDefault="00000000">
      <w:pPr>
        <w:pStyle w:val="ParaNo"/>
        <w:ind w:left="0" w:firstLine="0"/>
        <w:rPr>
          <w:lang w:val="en-GB"/>
        </w:rPr>
      </w:pPr>
      <w:r>
        <w:rPr>
          <w:lang w:val="en-GB"/>
        </w:rPr>
        <w:t>Primary education is free to all but not compulsory.  The Government discharges its obligation to primary education by paying teachers’ salaries and grants to schools as well as paying board and tuition for all trainee teachers.</w:t>
      </w:r>
    </w:p>
    <w:p w:rsidR="00000000" w:rsidRDefault="00000000"/>
    <w:p w:rsidR="00000000" w:rsidRDefault="00000000">
      <w:pPr>
        <w:pStyle w:val="ParaNo"/>
        <w:ind w:left="0" w:firstLine="0"/>
        <w:rPr>
          <w:lang w:val="en-GB"/>
        </w:rPr>
      </w:pPr>
      <w:r>
        <w:rPr>
          <w:lang w:val="en-GB"/>
        </w:rPr>
        <w:t>Primary education begins in standard 1 and ends in standard 6.  The legal age range of entry is 6 to 9 years.  All primary schools are registered under particular education authorities, which maintain and operate them.  At the end of standard 6 all pupils sit the secondary school entrance examination.  They all apply for places in secondary schools of their choice but, due to the shortage of places, selectors make the final decision.</w:t>
      </w:r>
    </w:p>
    <w:p w:rsidR="00000000" w:rsidRDefault="00000000"/>
    <w:p w:rsidR="00000000" w:rsidRDefault="00000000">
      <w:pPr>
        <w:pStyle w:val="ParaNo"/>
        <w:ind w:left="0" w:firstLine="0"/>
        <w:rPr>
          <w:lang w:val="en-GB"/>
        </w:rPr>
      </w:pPr>
      <w:r>
        <w:rPr>
          <w:lang w:val="en-GB"/>
        </w:rPr>
        <w:t>Primary school enrolment is estimated at 75 per cent with a gross enrolment rate of 90 per cent.</w:t>
      </w:r>
      <w:r>
        <w:rPr>
          <w:rStyle w:val="EndnoteReference"/>
        </w:rPr>
        <w:endnoteReference w:id="14"/>
      </w:r>
      <w:r>
        <w:rPr>
          <w:lang w:val="en-GB"/>
        </w:rPr>
        <w:t xml:space="preserve">  Enrolment increased by about 5 per cent annually in the 1990s.  The enrolment increased from 57,720 in 1990 to 70,103 in 1993 and to 80,703 in 1997.  The mean increase in enrolment for the period 1994-1997 was 3 per cent lower than for 1990-1993.</w:t>
      </w:r>
    </w:p>
    <w:p w:rsidR="00000000" w:rsidRDefault="00000000"/>
    <w:p w:rsidR="00000000" w:rsidRDefault="00000000">
      <w:pPr>
        <w:pStyle w:val="ParaNo"/>
        <w:ind w:left="0" w:firstLine="0"/>
        <w:rPr>
          <w:lang w:val="en-GB"/>
        </w:rPr>
      </w:pPr>
      <w:r>
        <w:rPr>
          <w:lang w:val="en-GB"/>
        </w:rPr>
        <w:t>About 45 per cent of all primary school pupils are females.  The proportion of females has continued to increase.  The annual enrolment rate was 5 per cent for 1990-1997.  The growth rate for males was under 5 per cent.  Primary school enrolments for 1990-1998 are shown in table 9.</w:t>
      </w:r>
    </w:p>
    <w:p w:rsidR="00000000" w:rsidRDefault="00000000">
      <w:r>
        <w:t xml:space="preserve"> </w:t>
      </w:r>
    </w:p>
    <w:p w:rsidR="00000000" w:rsidRDefault="00000000">
      <w:pPr>
        <w:pStyle w:val="ParaNo"/>
        <w:ind w:left="0" w:firstLine="0"/>
        <w:rPr>
          <w:lang w:val="en-GB"/>
        </w:rPr>
      </w:pPr>
      <w:r>
        <w:rPr>
          <w:lang w:val="en-GB"/>
        </w:rPr>
        <w:t>There were 539 primary schools in 1998 - 471 (87 per cent) were assisted by the central Government.  The rest were privately administered.</w:t>
      </w:r>
      <w:r>
        <w:rPr>
          <w:rStyle w:val="EndnoteReference"/>
        </w:rPr>
        <w:endnoteReference w:id="15"/>
      </w:r>
      <w:r>
        <w:rPr>
          <w:lang w:val="en-GB"/>
        </w:rPr>
        <w:t xml:space="preserve"> </w:t>
      </w:r>
    </w:p>
    <w:p w:rsidR="00000000" w:rsidRDefault="00000000">
      <w:pPr>
        <w:rPr>
          <w:b/>
        </w:rPr>
      </w:pPr>
    </w:p>
    <w:p w:rsidR="00000000" w:rsidRDefault="00000000">
      <w:pPr>
        <w:jc w:val="center"/>
        <w:rPr>
          <w:b/>
        </w:rPr>
      </w:pPr>
      <w:r>
        <w:rPr>
          <w:b/>
        </w:rPr>
        <w:t>Table 9.  Primary school enrolments by gender, 1990</w:t>
      </w:r>
      <w:r>
        <w:rPr>
          <w:b/>
        </w:rPr>
        <w:noBreakHyphen/>
        <w:t>1998</w:t>
      </w:r>
    </w:p>
    <w:p w:rsidR="00000000" w:rsidRDefault="00000000">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2410"/>
        <w:gridCol w:w="2410"/>
        <w:gridCol w:w="2268"/>
      </w:tblGrid>
      <w:tr w:rsidR="00000000">
        <w:tblPrEx>
          <w:tblCellMar>
            <w:top w:w="0" w:type="dxa"/>
            <w:bottom w:w="0" w:type="dxa"/>
          </w:tblCellMar>
        </w:tblPrEx>
        <w:tc>
          <w:tcPr>
            <w:tcW w:w="2268" w:type="dxa"/>
          </w:tcPr>
          <w:p w:rsidR="00000000" w:rsidRDefault="00000000">
            <w:pPr>
              <w:jc w:val="center"/>
            </w:pPr>
            <w:r>
              <w:t>Year</w:t>
            </w:r>
          </w:p>
        </w:tc>
        <w:tc>
          <w:tcPr>
            <w:tcW w:w="2410" w:type="dxa"/>
          </w:tcPr>
          <w:p w:rsidR="00000000" w:rsidRDefault="00000000">
            <w:pPr>
              <w:jc w:val="center"/>
            </w:pPr>
            <w:r>
              <w:t>Males</w:t>
            </w:r>
          </w:p>
        </w:tc>
        <w:tc>
          <w:tcPr>
            <w:tcW w:w="2410" w:type="dxa"/>
          </w:tcPr>
          <w:p w:rsidR="00000000" w:rsidRDefault="00000000">
            <w:pPr>
              <w:jc w:val="center"/>
            </w:pPr>
            <w:r>
              <w:t>Females</w:t>
            </w:r>
          </w:p>
        </w:tc>
        <w:tc>
          <w:tcPr>
            <w:tcW w:w="2268" w:type="dxa"/>
          </w:tcPr>
          <w:p w:rsidR="00000000" w:rsidRDefault="00000000">
            <w:pPr>
              <w:jc w:val="center"/>
            </w:pPr>
            <w:r>
              <w:t>Total</w:t>
            </w:r>
          </w:p>
        </w:tc>
      </w:tr>
      <w:tr w:rsidR="00000000">
        <w:tblPrEx>
          <w:tblCellMar>
            <w:top w:w="0" w:type="dxa"/>
            <w:bottom w:w="0" w:type="dxa"/>
          </w:tblCellMar>
        </w:tblPrEx>
        <w:tc>
          <w:tcPr>
            <w:tcW w:w="2268" w:type="dxa"/>
            <w:tcBorders>
              <w:bottom w:val="nil"/>
            </w:tcBorders>
          </w:tcPr>
          <w:p w:rsidR="00000000" w:rsidRDefault="00000000">
            <w:pPr>
              <w:jc w:val="center"/>
            </w:pPr>
            <w:r>
              <w:t>1990</w:t>
            </w:r>
          </w:p>
        </w:tc>
        <w:tc>
          <w:tcPr>
            <w:tcW w:w="2410" w:type="dxa"/>
            <w:tcBorders>
              <w:bottom w:val="nil"/>
            </w:tcBorders>
          </w:tcPr>
          <w:p w:rsidR="00000000" w:rsidRDefault="00000000">
            <w:pPr>
              <w:jc w:val="center"/>
            </w:pPr>
            <w:r>
              <w:t>31 902</w:t>
            </w:r>
          </w:p>
        </w:tc>
        <w:tc>
          <w:tcPr>
            <w:tcW w:w="2410" w:type="dxa"/>
            <w:tcBorders>
              <w:bottom w:val="nil"/>
            </w:tcBorders>
          </w:tcPr>
          <w:p w:rsidR="00000000" w:rsidRDefault="00000000">
            <w:pPr>
              <w:jc w:val="center"/>
            </w:pPr>
            <w:r>
              <w:t>25 818</w:t>
            </w:r>
          </w:p>
        </w:tc>
        <w:tc>
          <w:tcPr>
            <w:tcW w:w="2268" w:type="dxa"/>
            <w:tcBorders>
              <w:bottom w:val="nil"/>
            </w:tcBorders>
          </w:tcPr>
          <w:p w:rsidR="00000000" w:rsidRDefault="00000000">
            <w:pPr>
              <w:jc w:val="center"/>
            </w:pPr>
            <w:r>
              <w:t>57 720</w:t>
            </w:r>
          </w:p>
        </w:tc>
      </w:tr>
      <w:tr w:rsidR="00000000">
        <w:tblPrEx>
          <w:tblCellMar>
            <w:top w:w="0" w:type="dxa"/>
            <w:bottom w:w="0" w:type="dxa"/>
          </w:tblCellMar>
        </w:tblPrEx>
        <w:tc>
          <w:tcPr>
            <w:tcW w:w="2268" w:type="dxa"/>
            <w:tcBorders>
              <w:top w:val="nil"/>
              <w:bottom w:val="nil"/>
            </w:tcBorders>
          </w:tcPr>
          <w:p w:rsidR="00000000" w:rsidRDefault="00000000">
            <w:pPr>
              <w:jc w:val="center"/>
            </w:pPr>
            <w:r>
              <w:t>1991</w:t>
            </w:r>
          </w:p>
        </w:tc>
        <w:tc>
          <w:tcPr>
            <w:tcW w:w="2410" w:type="dxa"/>
            <w:tcBorders>
              <w:top w:val="nil"/>
              <w:bottom w:val="nil"/>
            </w:tcBorders>
          </w:tcPr>
          <w:p w:rsidR="00000000" w:rsidRDefault="00000000">
            <w:pPr>
              <w:jc w:val="center"/>
            </w:pPr>
            <w:r>
              <w:t>33 198</w:t>
            </w:r>
          </w:p>
        </w:tc>
        <w:tc>
          <w:tcPr>
            <w:tcW w:w="2410" w:type="dxa"/>
            <w:tcBorders>
              <w:top w:val="nil"/>
              <w:bottom w:val="nil"/>
            </w:tcBorders>
          </w:tcPr>
          <w:p w:rsidR="00000000" w:rsidRDefault="00000000">
            <w:pPr>
              <w:jc w:val="center"/>
            </w:pPr>
            <w:r>
              <w:t>27 061</w:t>
            </w:r>
          </w:p>
        </w:tc>
        <w:tc>
          <w:tcPr>
            <w:tcW w:w="2268" w:type="dxa"/>
            <w:tcBorders>
              <w:top w:val="nil"/>
              <w:bottom w:val="nil"/>
            </w:tcBorders>
          </w:tcPr>
          <w:p w:rsidR="00000000" w:rsidRDefault="00000000">
            <w:pPr>
              <w:jc w:val="center"/>
            </w:pPr>
            <w:r>
              <w:t>60 259</w:t>
            </w:r>
          </w:p>
        </w:tc>
      </w:tr>
      <w:tr w:rsidR="00000000">
        <w:tblPrEx>
          <w:tblCellMar>
            <w:top w:w="0" w:type="dxa"/>
            <w:bottom w:w="0" w:type="dxa"/>
          </w:tblCellMar>
        </w:tblPrEx>
        <w:tc>
          <w:tcPr>
            <w:tcW w:w="2268" w:type="dxa"/>
            <w:tcBorders>
              <w:top w:val="nil"/>
              <w:bottom w:val="nil"/>
            </w:tcBorders>
          </w:tcPr>
          <w:p w:rsidR="00000000" w:rsidRDefault="00000000">
            <w:pPr>
              <w:jc w:val="center"/>
            </w:pPr>
            <w:r>
              <w:t>1992</w:t>
            </w:r>
          </w:p>
        </w:tc>
        <w:tc>
          <w:tcPr>
            <w:tcW w:w="2410" w:type="dxa"/>
            <w:tcBorders>
              <w:top w:val="nil"/>
              <w:bottom w:val="nil"/>
            </w:tcBorders>
          </w:tcPr>
          <w:p w:rsidR="00000000" w:rsidRDefault="00000000">
            <w:pPr>
              <w:jc w:val="center"/>
            </w:pPr>
            <w:r>
              <w:t>36 544</w:t>
            </w:r>
          </w:p>
        </w:tc>
        <w:tc>
          <w:tcPr>
            <w:tcW w:w="2410" w:type="dxa"/>
            <w:tcBorders>
              <w:top w:val="nil"/>
              <w:bottom w:val="nil"/>
            </w:tcBorders>
          </w:tcPr>
          <w:p w:rsidR="00000000" w:rsidRDefault="00000000">
            <w:pPr>
              <w:jc w:val="center"/>
            </w:pPr>
            <w:r>
              <w:t>29 481</w:t>
            </w:r>
          </w:p>
        </w:tc>
        <w:tc>
          <w:tcPr>
            <w:tcW w:w="2268" w:type="dxa"/>
            <w:tcBorders>
              <w:top w:val="nil"/>
              <w:bottom w:val="nil"/>
            </w:tcBorders>
          </w:tcPr>
          <w:p w:rsidR="00000000" w:rsidRDefault="00000000">
            <w:pPr>
              <w:jc w:val="center"/>
            </w:pPr>
            <w:r>
              <w:t>66 025</w:t>
            </w:r>
          </w:p>
        </w:tc>
      </w:tr>
      <w:tr w:rsidR="00000000">
        <w:tblPrEx>
          <w:tblCellMar>
            <w:top w:w="0" w:type="dxa"/>
            <w:bottom w:w="0" w:type="dxa"/>
          </w:tblCellMar>
        </w:tblPrEx>
        <w:tc>
          <w:tcPr>
            <w:tcW w:w="2268" w:type="dxa"/>
            <w:tcBorders>
              <w:top w:val="nil"/>
              <w:bottom w:val="nil"/>
            </w:tcBorders>
          </w:tcPr>
          <w:p w:rsidR="00000000" w:rsidRDefault="00000000">
            <w:pPr>
              <w:jc w:val="center"/>
            </w:pPr>
            <w:r>
              <w:t>1993</w:t>
            </w:r>
          </w:p>
        </w:tc>
        <w:tc>
          <w:tcPr>
            <w:tcW w:w="2410" w:type="dxa"/>
            <w:tcBorders>
              <w:top w:val="nil"/>
              <w:bottom w:val="nil"/>
            </w:tcBorders>
          </w:tcPr>
          <w:p w:rsidR="00000000" w:rsidRDefault="00000000">
            <w:pPr>
              <w:jc w:val="center"/>
            </w:pPr>
            <w:r>
              <w:t>38 641</w:t>
            </w:r>
          </w:p>
        </w:tc>
        <w:tc>
          <w:tcPr>
            <w:tcW w:w="2410" w:type="dxa"/>
            <w:tcBorders>
              <w:top w:val="nil"/>
              <w:bottom w:val="nil"/>
            </w:tcBorders>
          </w:tcPr>
          <w:p w:rsidR="00000000" w:rsidRDefault="00000000">
            <w:pPr>
              <w:jc w:val="center"/>
            </w:pPr>
            <w:r>
              <w:t>31 462</w:t>
            </w:r>
          </w:p>
        </w:tc>
        <w:tc>
          <w:tcPr>
            <w:tcW w:w="2268" w:type="dxa"/>
            <w:tcBorders>
              <w:top w:val="nil"/>
              <w:bottom w:val="nil"/>
            </w:tcBorders>
          </w:tcPr>
          <w:p w:rsidR="00000000" w:rsidRDefault="00000000">
            <w:pPr>
              <w:jc w:val="center"/>
            </w:pPr>
            <w:r>
              <w:t>70 103</w:t>
            </w:r>
          </w:p>
        </w:tc>
      </w:tr>
      <w:tr w:rsidR="00000000">
        <w:tblPrEx>
          <w:tblCellMar>
            <w:top w:w="0" w:type="dxa"/>
            <w:bottom w:w="0" w:type="dxa"/>
          </w:tblCellMar>
        </w:tblPrEx>
        <w:tc>
          <w:tcPr>
            <w:tcW w:w="2268" w:type="dxa"/>
            <w:tcBorders>
              <w:top w:val="nil"/>
              <w:bottom w:val="nil"/>
            </w:tcBorders>
          </w:tcPr>
          <w:p w:rsidR="00000000" w:rsidRDefault="00000000">
            <w:pPr>
              <w:jc w:val="center"/>
            </w:pPr>
            <w:r>
              <w:t>1994</w:t>
            </w:r>
          </w:p>
        </w:tc>
        <w:tc>
          <w:tcPr>
            <w:tcW w:w="2410" w:type="dxa"/>
            <w:tcBorders>
              <w:top w:val="nil"/>
              <w:bottom w:val="nil"/>
            </w:tcBorders>
          </w:tcPr>
          <w:p w:rsidR="00000000" w:rsidRDefault="00000000">
            <w:pPr>
              <w:jc w:val="center"/>
            </w:pPr>
            <w:r>
              <w:t>40 081</w:t>
            </w:r>
          </w:p>
        </w:tc>
        <w:tc>
          <w:tcPr>
            <w:tcW w:w="2410" w:type="dxa"/>
            <w:tcBorders>
              <w:top w:val="nil"/>
              <w:bottom w:val="nil"/>
            </w:tcBorders>
          </w:tcPr>
          <w:p w:rsidR="00000000" w:rsidRDefault="00000000">
            <w:pPr>
              <w:jc w:val="center"/>
            </w:pPr>
            <w:r>
              <w:t>33 039</w:t>
            </w:r>
          </w:p>
        </w:tc>
        <w:tc>
          <w:tcPr>
            <w:tcW w:w="2268" w:type="dxa"/>
            <w:tcBorders>
              <w:top w:val="nil"/>
              <w:bottom w:val="nil"/>
            </w:tcBorders>
          </w:tcPr>
          <w:p w:rsidR="00000000" w:rsidRDefault="00000000">
            <w:pPr>
              <w:jc w:val="center"/>
            </w:pPr>
            <w:r>
              <w:t>73 120</w:t>
            </w:r>
          </w:p>
        </w:tc>
      </w:tr>
      <w:tr w:rsidR="00000000">
        <w:tblPrEx>
          <w:tblCellMar>
            <w:top w:w="0" w:type="dxa"/>
            <w:bottom w:w="0" w:type="dxa"/>
          </w:tblCellMar>
        </w:tblPrEx>
        <w:tc>
          <w:tcPr>
            <w:tcW w:w="2268" w:type="dxa"/>
            <w:tcBorders>
              <w:top w:val="nil"/>
              <w:bottom w:val="nil"/>
            </w:tcBorders>
          </w:tcPr>
          <w:p w:rsidR="00000000" w:rsidRDefault="00000000">
            <w:pPr>
              <w:jc w:val="center"/>
            </w:pPr>
            <w:r>
              <w:t>1995</w:t>
            </w:r>
          </w:p>
        </w:tc>
        <w:tc>
          <w:tcPr>
            <w:tcW w:w="2410" w:type="dxa"/>
            <w:tcBorders>
              <w:top w:val="nil"/>
              <w:bottom w:val="nil"/>
            </w:tcBorders>
          </w:tcPr>
          <w:p w:rsidR="00000000" w:rsidRDefault="00000000">
            <w:pPr>
              <w:jc w:val="center"/>
            </w:pPr>
            <w:r>
              <w:t>42 306</w:t>
            </w:r>
          </w:p>
        </w:tc>
        <w:tc>
          <w:tcPr>
            <w:tcW w:w="2410" w:type="dxa"/>
            <w:tcBorders>
              <w:top w:val="nil"/>
              <w:bottom w:val="nil"/>
            </w:tcBorders>
          </w:tcPr>
          <w:p w:rsidR="00000000" w:rsidRDefault="00000000">
            <w:pPr>
              <w:jc w:val="center"/>
            </w:pPr>
            <w:r>
              <w:t>35 126</w:t>
            </w:r>
          </w:p>
        </w:tc>
        <w:tc>
          <w:tcPr>
            <w:tcW w:w="2268" w:type="dxa"/>
            <w:tcBorders>
              <w:top w:val="nil"/>
              <w:bottom w:val="nil"/>
            </w:tcBorders>
          </w:tcPr>
          <w:p w:rsidR="00000000" w:rsidRDefault="00000000">
            <w:pPr>
              <w:jc w:val="center"/>
            </w:pPr>
            <w:r>
              <w:t>77 432</w:t>
            </w:r>
          </w:p>
        </w:tc>
      </w:tr>
      <w:tr w:rsidR="00000000">
        <w:tblPrEx>
          <w:tblCellMar>
            <w:top w:w="0" w:type="dxa"/>
            <w:bottom w:w="0" w:type="dxa"/>
          </w:tblCellMar>
        </w:tblPrEx>
        <w:tc>
          <w:tcPr>
            <w:tcW w:w="2268" w:type="dxa"/>
            <w:tcBorders>
              <w:top w:val="nil"/>
              <w:bottom w:val="nil"/>
            </w:tcBorders>
          </w:tcPr>
          <w:p w:rsidR="00000000" w:rsidRDefault="00000000">
            <w:pPr>
              <w:jc w:val="center"/>
            </w:pPr>
            <w:r>
              <w:t>1996</w:t>
            </w:r>
          </w:p>
        </w:tc>
        <w:tc>
          <w:tcPr>
            <w:tcW w:w="2410" w:type="dxa"/>
            <w:tcBorders>
              <w:top w:val="nil"/>
              <w:bottom w:val="nil"/>
            </w:tcBorders>
          </w:tcPr>
          <w:p w:rsidR="00000000" w:rsidRDefault="00000000">
            <w:pPr>
              <w:jc w:val="center"/>
            </w:pPr>
            <w:r>
              <w:t>43 316</w:t>
            </w:r>
          </w:p>
        </w:tc>
        <w:tc>
          <w:tcPr>
            <w:tcW w:w="2410" w:type="dxa"/>
            <w:tcBorders>
              <w:top w:val="nil"/>
              <w:bottom w:val="nil"/>
            </w:tcBorders>
          </w:tcPr>
          <w:p w:rsidR="00000000" w:rsidRDefault="00000000">
            <w:pPr>
              <w:jc w:val="center"/>
            </w:pPr>
            <w:r>
              <w:t>36 354</w:t>
            </w:r>
          </w:p>
        </w:tc>
        <w:tc>
          <w:tcPr>
            <w:tcW w:w="2268" w:type="dxa"/>
            <w:tcBorders>
              <w:top w:val="nil"/>
              <w:bottom w:val="nil"/>
            </w:tcBorders>
          </w:tcPr>
          <w:p w:rsidR="00000000" w:rsidRDefault="00000000">
            <w:pPr>
              <w:jc w:val="center"/>
            </w:pPr>
            <w:r>
              <w:t>79 670</w:t>
            </w:r>
          </w:p>
        </w:tc>
      </w:tr>
      <w:tr w:rsidR="00000000">
        <w:tblPrEx>
          <w:tblCellMar>
            <w:top w:w="0" w:type="dxa"/>
            <w:bottom w:w="0" w:type="dxa"/>
          </w:tblCellMar>
        </w:tblPrEx>
        <w:tc>
          <w:tcPr>
            <w:tcW w:w="2268" w:type="dxa"/>
            <w:tcBorders>
              <w:top w:val="nil"/>
              <w:bottom w:val="nil"/>
            </w:tcBorders>
          </w:tcPr>
          <w:p w:rsidR="00000000" w:rsidRDefault="00000000">
            <w:pPr>
              <w:jc w:val="center"/>
            </w:pPr>
            <w:r>
              <w:t>1997</w:t>
            </w:r>
          </w:p>
        </w:tc>
        <w:tc>
          <w:tcPr>
            <w:tcW w:w="2410" w:type="dxa"/>
            <w:tcBorders>
              <w:top w:val="nil"/>
              <w:bottom w:val="nil"/>
            </w:tcBorders>
          </w:tcPr>
          <w:p w:rsidR="00000000" w:rsidRDefault="00000000">
            <w:pPr>
              <w:jc w:val="center"/>
            </w:pPr>
            <w:r>
              <w:t>43 735</w:t>
            </w:r>
          </w:p>
        </w:tc>
        <w:tc>
          <w:tcPr>
            <w:tcW w:w="2410" w:type="dxa"/>
            <w:tcBorders>
              <w:top w:val="nil"/>
              <w:bottom w:val="nil"/>
            </w:tcBorders>
          </w:tcPr>
          <w:p w:rsidR="00000000" w:rsidRDefault="00000000">
            <w:pPr>
              <w:jc w:val="center"/>
            </w:pPr>
            <w:r>
              <w:t>36 968</w:t>
            </w:r>
          </w:p>
        </w:tc>
        <w:tc>
          <w:tcPr>
            <w:tcW w:w="2268" w:type="dxa"/>
            <w:tcBorders>
              <w:top w:val="nil"/>
              <w:bottom w:val="nil"/>
            </w:tcBorders>
          </w:tcPr>
          <w:p w:rsidR="00000000" w:rsidRDefault="00000000">
            <w:pPr>
              <w:jc w:val="center"/>
            </w:pPr>
            <w:r>
              <w:t>80 703</w:t>
            </w:r>
          </w:p>
        </w:tc>
      </w:tr>
      <w:tr w:rsidR="00000000">
        <w:tblPrEx>
          <w:tblCellMar>
            <w:top w:w="0" w:type="dxa"/>
            <w:bottom w:w="0" w:type="dxa"/>
          </w:tblCellMar>
        </w:tblPrEx>
        <w:tc>
          <w:tcPr>
            <w:tcW w:w="2268" w:type="dxa"/>
            <w:tcBorders>
              <w:top w:val="nil"/>
            </w:tcBorders>
          </w:tcPr>
          <w:p w:rsidR="00000000" w:rsidRDefault="00000000">
            <w:pPr>
              <w:ind w:right="678"/>
              <w:jc w:val="right"/>
            </w:pPr>
            <w:r>
              <w:t>1998*</w:t>
            </w:r>
          </w:p>
        </w:tc>
        <w:tc>
          <w:tcPr>
            <w:tcW w:w="2410" w:type="dxa"/>
            <w:tcBorders>
              <w:top w:val="nil"/>
            </w:tcBorders>
          </w:tcPr>
          <w:p w:rsidR="00000000" w:rsidRDefault="00000000">
            <w:pPr>
              <w:jc w:val="center"/>
            </w:pPr>
            <w:r>
              <w:t>41 337</w:t>
            </w:r>
          </w:p>
        </w:tc>
        <w:tc>
          <w:tcPr>
            <w:tcW w:w="2410" w:type="dxa"/>
            <w:tcBorders>
              <w:top w:val="nil"/>
            </w:tcBorders>
          </w:tcPr>
          <w:p w:rsidR="00000000" w:rsidRDefault="00000000">
            <w:pPr>
              <w:jc w:val="center"/>
            </w:pPr>
            <w:r>
              <w:t>36 074</w:t>
            </w:r>
          </w:p>
        </w:tc>
        <w:tc>
          <w:tcPr>
            <w:tcW w:w="2268" w:type="dxa"/>
            <w:tcBorders>
              <w:top w:val="nil"/>
            </w:tcBorders>
          </w:tcPr>
          <w:p w:rsidR="00000000" w:rsidRDefault="00000000">
            <w:pPr>
              <w:jc w:val="center"/>
            </w:pPr>
            <w:r>
              <w:t>77 411</w:t>
            </w:r>
          </w:p>
        </w:tc>
      </w:tr>
    </w:tbl>
    <w:p w:rsidR="00000000" w:rsidRDefault="00000000"/>
    <w:p w:rsidR="00000000" w:rsidRDefault="00000000">
      <w:r>
        <w:rPr>
          <w:bCs/>
        </w:rPr>
        <w:tab/>
      </w:r>
      <w:r>
        <w:rPr>
          <w:bCs/>
          <w:u w:val="single"/>
        </w:rPr>
        <w:t>Source</w:t>
      </w:r>
      <w:r>
        <w:t>:  Department of Development Planning, March 2000, The Availability of Economic and Social Statistics for Sustainable Human Development in Solomon Islands.</w:t>
      </w:r>
    </w:p>
    <w:p w:rsidR="00000000" w:rsidRDefault="00000000">
      <w:pPr>
        <w:rPr>
          <w:b/>
        </w:rPr>
      </w:pPr>
    </w:p>
    <w:p w:rsidR="00000000" w:rsidRDefault="00000000">
      <w:r>
        <w:tab/>
        <w:t>*  1998 figure is provisional.</w:t>
      </w:r>
    </w:p>
    <w:p w:rsidR="00000000" w:rsidRDefault="00000000">
      <w:pPr>
        <w:rPr>
          <w:b/>
        </w:rPr>
      </w:pPr>
    </w:p>
    <w:p w:rsidR="00000000" w:rsidRDefault="00000000">
      <w:pPr>
        <w:rPr>
          <w:b/>
        </w:rPr>
      </w:pPr>
      <w:r>
        <w:rPr>
          <w:b/>
        </w:rPr>
        <w:br w:type="page"/>
        <w:t>Secondary education</w:t>
      </w:r>
    </w:p>
    <w:p w:rsidR="00000000" w:rsidRDefault="00000000">
      <w:pPr>
        <w:rPr>
          <w:b/>
        </w:rPr>
      </w:pPr>
    </w:p>
    <w:p w:rsidR="00000000" w:rsidRDefault="00000000">
      <w:pPr>
        <w:pStyle w:val="ParaNo"/>
        <w:ind w:left="0" w:firstLine="0"/>
        <w:rPr>
          <w:lang w:val="en-GB"/>
        </w:rPr>
      </w:pPr>
      <w:r>
        <w:rPr>
          <w:lang w:val="en-GB"/>
        </w:rPr>
        <w:t xml:space="preserve">Secondary education is available but not accessible to all.  Secondary schools charge fees but these are heavily subsidized by the State.  The non-availability and inaccessibility of secondary education are dictated by resources. </w:t>
      </w:r>
    </w:p>
    <w:p w:rsidR="00000000" w:rsidRDefault="00000000"/>
    <w:p w:rsidR="00000000" w:rsidRDefault="00000000">
      <w:pPr>
        <w:pStyle w:val="ParaNo"/>
        <w:ind w:left="0" w:firstLine="0"/>
        <w:rPr>
          <w:lang w:val="en-GB"/>
        </w:rPr>
      </w:pPr>
      <w:r>
        <w:rPr>
          <w:lang w:val="en-GB"/>
        </w:rPr>
        <w:t>In 2000</w:t>
      </w:r>
      <w:r>
        <w:rPr>
          <w:b/>
          <w:lang w:val="en-GB"/>
        </w:rPr>
        <w:t xml:space="preserve"> </w:t>
      </w:r>
      <w:r>
        <w:rPr>
          <w:lang w:val="en-GB"/>
        </w:rPr>
        <w:t>there are 95 secondary schools.  Of these, 2 are owned by the central Government, 16 are run by provinces, 77 by communities and 6 belong to churches.  All secondary schools receive financial assistance from the Government.</w:t>
      </w:r>
      <w:r>
        <w:rPr>
          <w:rStyle w:val="EndnoteReference"/>
        </w:rPr>
        <w:endnoteReference w:id="16"/>
      </w:r>
      <w:r>
        <w:rPr>
          <w:lang w:val="en-GB"/>
        </w:rPr>
        <w:t xml:space="preserve"> </w:t>
      </w:r>
    </w:p>
    <w:p w:rsidR="00000000" w:rsidRDefault="00000000"/>
    <w:p w:rsidR="00000000" w:rsidRDefault="00000000">
      <w:pPr>
        <w:pStyle w:val="ParaNo"/>
        <w:ind w:left="0" w:firstLine="0"/>
        <w:rPr>
          <w:lang w:val="en-GB"/>
        </w:rPr>
      </w:pPr>
      <w:r>
        <w:rPr>
          <w:lang w:val="en-GB"/>
        </w:rPr>
        <w:t>Schools providing secondary education are classified into national, provincial and community high schools.  National secondary schools are run by the central Government and churches, provincial secondary schools by provincial governments, community high schools by communities.  Community high schools do not normally have boarding facilities.</w:t>
      </w:r>
      <w:r>
        <w:rPr>
          <w:rStyle w:val="EndnoteReference"/>
        </w:rPr>
        <w:endnoteReference w:id="17"/>
      </w:r>
    </w:p>
    <w:p w:rsidR="00000000" w:rsidRDefault="00000000"/>
    <w:p w:rsidR="00000000" w:rsidRDefault="00000000">
      <w:pPr>
        <w:pStyle w:val="ParaNo"/>
        <w:ind w:left="0" w:firstLine="0"/>
        <w:rPr>
          <w:lang w:val="en-GB"/>
        </w:rPr>
      </w:pPr>
      <w:r>
        <w:rPr>
          <w:lang w:val="en-GB"/>
        </w:rPr>
        <w:t>Of the 95 secondary schools, 79 per cent offer only three years of schooling, 15 per cent offer five years, 5 per cent offer six years and only 1 per cent offers seven years of schooling. National secondary schools follow an academically oriented programme, while provincial secondary and community high schools are, in theory, vocationally oriented.</w:t>
      </w:r>
    </w:p>
    <w:p w:rsidR="00000000" w:rsidRDefault="00000000"/>
    <w:p w:rsidR="00000000" w:rsidRDefault="00000000">
      <w:pPr>
        <w:pStyle w:val="ParaNo"/>
        <w:ind w:left="0" w:firstLine="0"/>
        <w:rPr>
          <w:lang w:val="en-GB"/>
        </w:rPr>
      </w:pPr>
      <w:r>
        <w:rPr>
          <w:lang w:val="en-GB"/>
        </w:rPr>
        <w:t>Secondary school enrolment has increased by about 13 per cent annually since 1990.  In that year the total enrolment was 5,600.  In 1997 the number increased to more than 13,000.  It is estimated that well over 15,000 enrolled in 1998.  The rapid increase in enrolment was due to the establishment of community high schools since the mid</w:t>
      </w:r>
      <w:r>
        <w:rPr>
          <w:lang w:val="en-GB"/>
        </w:rPr>
        <w:noBreakHyphen/>
        <w:t>1990s.</w:t>
      </w:r>
    </w:p>
    <w:p w:rsidR="00000000" w:rsidRDefault="00000000"/>
    <w:p w:rsidR="00000000" w:rsidRDefault="00000000">
      <w:pPr>
        <w:pStyle w:val="ParaNo"/>
        <w:ind w:left="0" w:firstLine="0"/>
        <w:rPr>
          <w:lang w:val="en-GB"/>
        </w:rPr>
      </w:pPr>
      <w:r>
        <w:rPr>
          <w:lang w:val="en-GB"/>
        </w:rPr>
        <w:t>The enrolment of females has increased at a faster rate than of males.  The annual enrolment increase was about 14 per cent during 1990-1997.  The enrolment rate for males for the same period was 2 per cent less.  Females averaged about 37 per cent of the total secondary school enrolment.  Secondary school enrolments for 1990-1998 are shown in table 10 below:</w:t>
      </w:r>
    </w:p>
    <w:p w:rsidR="00000000" w:rsidRDefault="00000000">
      <w:pPr>
        <w:rPr>
          <w:b/>
        </w:rPr>
      </w:pPr>
    </w:p>
    <w:p w:rsidR="00000000" w:rsidRDefault="00000000">
      <w:pPr>
        <w:jc w:val="center"/>
        <w:rPr>
          <w:b/>
        </w:rPr>
      </w:pPr>
      <w:r>
        <w:rPr>
          <w:b/>
        </w:rPr>
        <w:t>Table 10.  Secondary school enrolments by gender 1990-1998</w:t>
      </w:r>
    </w:p>
    <w:p w:rsidR="00000000" w:rsidRDefault="00000000">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2410"/>
        <w:gridCol w:w="2410"/>
        <w:gridCol w:w="2232"/>
      </w:tblGrid>
      <w:tr w:rsidR="00000000">
        <w:tblPrEx>
          <w:tblCellMar>
            <w:top w:w="0" w:type="dxa"/>
            <w:bottom w:w="0" w:type="dxa"/>
          </w:tblCellMar>
        </w:tblPrEx>
        <w:tc>
          <w:tcPr>
            <w:tcW w:w="2268" w:type="dxa"/>
          </w:tcPr>
          <w:p w:rsidR="00000000" w:rsidRDefault="00000000">
            <w:r>
              <w:t>Year</w:t>
            </w:r>
          </w:p>
        </w:tc>
        <w:tc>
          <w:tcPr>
            <w:tcW w:w="2410" w:type="dxa"/>
          </w:tcPr>
          <w:p w:rsidR="00000000" w:rsidRDefault="00000000">
            <w:pPr>
              <w:jc w:val="center"/>
            </w:pPr>
            <w:r>
              <w:t>Males</w:t>
            </w:r>
          </w:p>
        </w:tc>
        <w:tc>
          <w:tcPr>
            <w:tcW w:w="2410" w:type="dxa"/>
          </w:tcPr>
          <w:p w:rsidR="00000000" w:rsidRDefault="00000000">
            <w:pPr>
              <w:jc w:val="center"/>
            </w:pPr>
            <w:r>
              <w:t>Females</w:t>
            </w:r>
          </w:p>
        </w:tc>
        <w:tc>
          <w:tcPr>
            <w:tcW w:w="2232" w:type="dxa"/>
          </w:tcPr>
          <w:p w:rsidR="00000000" w:rsidRDefault="00000000">
            <w:pPr>
              <w:jc w:val="center"/>
            </w:pPr>
            <w:r>
              <w:t>Total</w:t>
            </w:r>
          </w:p>
        </w:tc>
      </w:tr>
      <w:tr w:rsidR="00000000">
        <w:tblPrEx>
          <w:tblCellMar>
            <w:top w:w="0" w:type="dxa"/>
            <w:bottom w:w="0" w:type="dxa"/>
          </w:tblCellMar>
        </w:tblPrEx>
        <w:tc>
          <w:tcPr>
            <w:tcW w:w="2268" w:type="dxa"/>
            <w:tcBorders>
              <w:bottom w:val="nil"/>
            </w:tcBorders>
          </w:tcPr>
          <w:p w:rsidR="00000000" w:rsidRDefault="00000000">
            <w:r>
              <w:t>1990</w:t>
            </w:r>
          </w:p>
        </w:tc>
        <w:tc>
          <w:tcPr>
            <w:tcW w:w="2410" w:type="dxa"/>
            <w:tcBorders>
              <w:bottom w:val="nil"/>
            </w:tcBorders>
          </w:tcPr>
          <w:p w:rsidR="00000000" w:rsidRDefault="00000000">
            <w:pPr>
              <w:jc w:val="center"/>
            </w:pPr>
            <w:r>
              <w:t>3 568</w:t>
            </w:r>
          </w:p>
        </w:tc>
        <w:tc>
          <w:tcPr>
            <w:tcW w:w="2410" w:type="dxa"/>
            <w:tcBorders>
              <w:bottom w:val="nil"/>
            </w:tcBorders>
          </w:tcPr>
          <w:p w:rsidR="00000000" w:rsidRDefault="00000000">
            <w:pPr>
              <w:jc w:val="center"/>
            </w:pPr>
            <w:r>
              <w:t>2 068</w:t>
            </w:r>
          </w:p>
        </w:tc>
        <w:tc>
          <w:tcPr>
            <w:tcW w:w="2232" w:type="dxa"/>
            <w:tcBorders>
              <w:bottom w:val="nil"/>
            </w:tcBorders>
          </w:tcPr>
          <w:p w:rsidR="00000000" w:rsidRDefault="00000000">
            <w:pPr>
              <w:jc w:val="center"/>
            </w:pPr>
            <w:r>
              <w:t xml:space="preserve">  5 636</w:t>
            </w:r>
          </w:p>
        </w:tc>
      </w:tr>
      <w:tr w:rsidR="00000000">
        <w:tblPrEx>
          <w:tblCellMar>
            <w:top w:w="0" w:type="dxa"/>
            <w:bottom w:w="0" w:type="dxa"/>
          </w:tblCellMar>
        </w:tblPrEx>
        <w:tc>
          <w:tcPr>
            <w:tcW w:w="2268" w:type="dxa"/>
            <w:tcBorders>
              <w:top w:val="nil"/>
              <w:bottom w:val="nil"/>
            </w:tcBorders>
          </w:tcPr>
          <w:p w:rsidR="00000000" w:rsidRDefault="00000000">
            <w:r>
              <w:t>1991</w:t>
            </w:r>
          </w:p>
        </w:tc>
        <w:tc>
          <w:tcPr>
            <w:tcW w:w="2410" w:type="dxa"/>
            <w:tcBorders>
              <w:top w:val="nil"/>
              <w:bottom w:val="nil"/>
            </w:tcBorders>
          </w:tcPr>
          <w:p w:rsidR="00000000" w:rsidRDefault="00000000">
            <w:pPr>
              <w:jc w:val="center"/>
            </w:pPr>
            <w:r>
              <w:t>4 094</w:t>
            </w:r>
          </w:p>
        </w:tc>
        <w:tc>
          <w:tcPr>
            <w:tcW w:w="2410" w:type="dxa"/>
            <w:tcBorders>
              <w:top w:val="nil"/>
              <w:bottom w:val="nil"/>
            </w:tcBorders>
          </w:tcPr>
          <w:p w:rsidR="00000000" w:rsidRDefault="00000000">
            <w:pPr>
              <w:jc w:val="center"/>
            </w:pPr>
            <w:r>
              <w:t>2 469</w:t>
            </w:r>
          </w:p>
        </w:tc>
        <w:tc>
          <w:tcPr>
            <w:tcW w:w="2232" w:type="dxa"/>
            <w:tcBorders>
              <w:top w:val="nil"/>
              <w:bottom w:val="nil"/>
            </w:tcBorders>
          </w:tcPr>
          <w:p w:rsidR="00000000" w:rsidRDefault="00000000">
            <w:pPr>
              <w:jc w:val="center"/>
            </w:pPr>
            <w:r>
              <w:t xml:space="preserve">  6 563</w:t>
            </w:r>
          </w:p>
        </w:tc>
      </w:tr>
      <w:tr w:rsidR="00000000">
        <w:tblPrEx>
          <w:tblCellMar>
            <w:top w:w="0" w:type="dxa"/>
            <w:bottom w:w="0" w:type="dxa"/>
          </w:tblCellMar>
        </w:tblPrEx>
        <w:tc>
          <w:tcPr>
            <w:tcW w:w="2268" w:type="dxa"/>
            <w:tcBorders>
              <w:top w:val="nil"/>
              <w:bottom w:val="nil"/>
            </w:tcBorders>
          </w:tcPr>
          <w:p w:rsidR="00000000" w:rsidRDefault="00000000">
            <w:r>
              <w:t>1992</w:t>
            </w:r>
          </w:p>
        </w:tc>
        <w:tc>
          <w:tcPr>
            <w:tcW w:w="2410" w:type="dxa"/>
            <w:tcBorders>
              <w:top w:val="nil"/>
              <w:bottom w:val="nil"/>
            </w:tcBorders>
          </w:tcPr>
          <w:p w:rsidR="00000000" w:rsidRDefault="00000000">
            <w:pPr>
              <w:jc w:val="center"/>
            </w:pPr>
            <w:r>
              <w:t>4 305</w:t>
            </w:r>
          </w:p>
        </w:tc>
        <w:tc>
          <w:tcPr>
            <w:tcW w:w="2410" w:type="dxa"/>
            <w:tcBorders>
              <w:top w:val="nil"/>
              <w:bottom w:val="nil"/>
            </w:tcBorders>
          </w:tcPr>
          <w:p w:rsidR="00000000" w:rsidRDefault="00000000">
            <w:pPr>
              <w:jc w:val="center"/>
            </w:pPr>
            <w:r>
              <w:t>2 450</w:t>
            </w:r>
          </w:p>
        </w:tc>
        <w:tc>
          <w:tcPr>
            <w:tcW w:w="2232" w:type="dxa"/>
            <w:tcBorders>
              <w:top w:val="nil"/>
              <w:bottom w:val="nil"/>
            </w:tcBorders>
          </w:tcPr>
          <w:p w:rsidR="00000000" w:rsidRDefault="00000000">
            <w:pPr>
              <w:jc w:val="center"/>
            </w:pPr>
            <w:r>
              <w:t xml:space="preserve">  6 755</w:t>
            </w:r>
          </w:p>
        </w:tc>
      </w:tr>
      <w:tr w:rsidR="00000000">
        <w:tblPrEx>
          <w:tblCellMar>
            <w:top w:w="0" w:type="dxa"/>
            <w:bottom w:w="0" w:type="dxa"/>
          </w:tblCellMar>
        </w:tblPrEx>
        <w:tc>
          <w:tcPr>
            <w:tcW w:w="2268" w:type="dxa"/>
            <w:tcBorders>
              <w:top w:val="nil"/>
              <w:bottom w:val="nil"/>
            </w:tcBorders>
          </w:tcPr>
          <w:p w:rsidR="00000000" w:rsidRDefault="00000000">
            <w:r>
              <w:t>1993</w:t>
            </w:r>
          </w:p>
        </w:tc>
        <w:tc>
          <w:tcPr>
            <w:tcW w:w="2410" w:type="dxa"/>
            <w:tcBorders>
              <w:top w:val="nil"/>
              <w:bottom w:val="nil"/>
            </w:tcBorders>
          </w:tcPr>
          <w:p w:rsidR="00000000" w:rsidRDefault="00000000">
            <w:pPr>
              <w:jc w:val="center"/>
            </w:pPr>
            <w:r>
              <w:t>4 693</w:t>
            </w:r>
          </w:p>
        </w:tc>
        <w:tc>
          <w:tcPr>
            <w:tcW w:w="2410" w:type="dxa"/>
            <w:tcBorders>
              <w:top w:val="nil"/>
              <w:bottom w:val="nil"/>
            </w:tcBorders>
          </w:tcPr>
          <w:p w:rsidR="00000000" w:rsidRDefault="00000000">
            <w:pPr>
              <w:jc w:val="center"/>
            </w:pPr>
            <w:r>
              <w:t>2 658</w:t>
            </w:r>
          </w:p>
        </w:tc>
        <w:tc>
          <w:tcPr>
            <w:tcW w:w="2232" w:type="dxa"/>
            <w:tcBorders>
              <w:top w:val="nil"/>
              <w:bottom w:val="nil"/>
            </w:tcBorders>
          </w:tcPr>
          <w:p w:rsidR="00000000" w:rsidRDefault="00000000">
            <w:pPr>
              <w:jc w:val="center"/>
            </w:pPr>
            <w:r>
              <w:t xml:space="preserve">  7 351</w:t>
            </w:r>
          </w:p>
        </w:tc>
      </w:tr>
      <w:tr w:rsidR="00000000">
        <w:tblPrEx>
          <w:tblCellMar>
            <w:top w:w="0" w:type="dxa"/>
            <w:bottom w:w="0" w:type="dxa"/>
          </w:tblCellMar>
        </w:tblPrEx>
        <w:tc>
          <w:tcPr>
            <w:tcW w:w="2268" w:type="dxa"/>
            <w:tcBorders>
              <w:top w:val="nil"/>
              <w:bottom w:val="nil"/>
            </w:tcBorders>
          </w:tcPr>
          <w:p w:rsidR="00000000" w:rsidRDefault="00000000">
            <w:r>
              <w:t>1994</w:t>
            </w:r>
          </w:p>
        </w:tc>
        <w:tc>
          <w:tcPr>
            <w:tcW w:w="2410" w:type="dxa"/>
            <w:tcBorders>
              <w:top w:val="nil"/>
              <w:bottom w:val="nil"/>
            </w:tcBorders>
          </w:tcPr>
          <w:p w:rsidR="00000000" w:rsidRDefault="00000000">
            <w:pPr>
              <w:jc w:val="center"/>
            </w:pPr>
            <w:r>
              <w:t>4 871</w:t>
            </w:r>
          </w:p>
        </w:tc>
        <w:tc>
          <w:tcPr>
            <w:tcW w:w="2410" w:type="dxa"/>
            <w:tcBorders>
              <w:top w:val="nil"/>
              <w:bottom w:val="nil"/>
            </w:tcBorders>
          </w:tcPr>
          <w:p w:rsidR="00000000" w:rsidRDefault="00000000">
            <w:pPr>
              <w:jc w:val="center"/>
            </w:pPr>
            <w:r>
              <w:t>2 940</w:t>
            </w:r>
          </w:p>
        </w:tc>
        <w:tc>
          <w:tcPr>
            <w:tcW w:w="2232" w:type="dxa"/>
            <w:tcBorders>
              <w:top w:val="nil"/>
              <w:bottom w:val="nil"/>
            </w:tcBorders>
          </w:tcPr>
          <w:p w:rsidR="00000000" w:rsidRDefault="00000000">
            <w:pPr>
              <w:jc w:val="center"/>
            </w:pPr>
            <w:r>
              <w:t xml:space="preserve">  7 811</w:t>
            </w:r>
          </w:p>
        </w:tc>
      </w:tr>
      <w:tr w:rsidR="00000000">
        <w:tblPrEx>
          <w:tblCellMar>
            <w:top w:w="0" w:type="dxa"/>
            <w:bottom w:w="0" w:type="dxa"/>
          </w:tblCellMar>
        </w:tblPrEx>
        <w:tc>
          <w:tcPr>
            <w:tcW w:w="2268" w:type="dxa"/>
            <w:tcBorders>
              <w:top w:val="nil"/>
              <w:bottom w:val="nil"/>
            </w:tcBorders>
          </w:tcPr>
          <w:p w:rsidR="00000000" w:rsidRDefault="00000000">
            <w:r>
              <w:t>1995</w:t>
            </w:r>
          </w:p>
        </w:tc>
        <w:tc>
          <w:tcPr>
            <w:tcW w:w="2410" w:type="dxa"/>
            <w:tcBorders>
              <w:top w:val="nil"/>
              <w:bottom w:val="nil"/>
            </w:tcBorders>
          </w:tcPr>
          <w:p w:rsidR="00000000" w:rsidRDefault="00000000">
            <w:pPr>
              <w:jc w:val="center"/>
            </w:pPr>
            <w:r>
              <w:t>5 265</w:t>
            </w:r>
          </w:p>
        </w:tc>
        <w:tc>
          <w:tcPr>
            <w:tcW w:w="2410" w:type="dxa"/>
            <w:tcBorders>
              <w:top w:val="nil"/>
              <w:bottom w:val="nil"/>
            </w:tcBorders>
          </w:tcPr>
          <w:p w:rsidR="00000000" w:rsidRDefault="00000000">
            <w:pPr>
              <w:jc w:val="center"/>
            </w:pPr>
            <w:r>
              <w:t>3 245</w:t>
            </w:r>
          </w:p>
        </w:tc>
        <w:tc>
          <w:tcPr>
            <w:tcW w:w="2232" w:type="dxa"/>
            <w:tcBorders>
              <w:top w:val="nil"/>
              <w:bottom w:val="nil"/>
            </w:tcBorders>
          </w:tcPr>
          <w:p w:rsidR="00000000" w:rsidRDefault="00000000">
            <w:pPr>
              <w:jc w:val="center"/>
            </w:pPr>
            <w:r>
              <w:t xml:space="preserve">  8 510</w:t>
            </w:r>
          </w:p>
        </w:tc>
      </w:tr>
      <w:tr w:rsidR="00000000">
        <w:tblPrEx>
          <w:tblCellMar>
            <w:top w:w="0" w:type="dxa"/>
            <w:bottom w:w="0" w:type="dxa"/>
          </w:tblCellMar>
        </w:tblPrEx>
        <w:tc>
          <w:tcPr>
            <w:tcW w:w="2268" w:type="dxa"/>
            <w:tcBorders>
              <w:top w:val="nil"/>
              <w:bottom w:val="nil"/>
            </w:tcBorders>
          </w:tcPr>
          <w:p w:rsidR="00000000" w:rsidRDefault="00000000">
            <w:r>
              <w:t>1996</w:t>
            </w:r>
          </w:p>
        </w:tc>
        <w:tc>
          <w:tcPr>
            <w:tcW w:w="2410" w:type="dxa"/>
            <w:tcBorders>
              <w:top w:val="nil"/>
              <w:bottom w:val="nil"/>
            </w:tcBorders>
          </w:tcPr>
          <w:p w:rsidR="00000000" w:rsidRDefault="00000000">
            <w:pPr>
              <w:jc w:val="center"/>
            </w:pPr>
            <w:r>
              <w:t>6 389</w:t>
            </w:r>
          </w:p>
        </w:tc>
        <w:tc>
          <w:tcPr>
            <w:tcW w:w="2410" w:type="dxa"/>
            <w:tcBorders>
              <w:top w:val="nil"/>
              <w:bottom w:val="nil"/>
            </w:tcBorders>
          </w:tcPr>
          <w:p w:rsidR="00000000" w:rsidRDefault="00000000">
            <w:pPr>
              <w:jc w:val="center"/>
            </w:pPr>
            <w:r>
              <w:t>4 049</w:t>
            </w:r>
          </w:p>
        </w:tc>
        <w:tc>
          <w:tcPr>
            <w:tcW w:w="2232" w:type="dxa"/>
            <w:tcBorders>
              <w:top w:val="nil"/>
              <w:bottom w:val="nil"/>
            </w:tcBorders>
          </w:tcPr>
          <w:p w:rsidR="00000000" w:rsidRDefault="00000000">
            <w:pPr>
              <w:jc w:val="center"/>
            </w:pPr>
            <w:r>
              <w:t>10 438</w:t>
            </w:r>
          </w:p>
        </w:tc>
      </w:tr>
      <w:tr w:rsidR="00000000">
        <w:tblPrEx>
          <w:tblCellMar>
            <w:top w:w="0" w:type="dxa"/>
            <w:bottom w:w="0" w:type="dxa"/>
          </w:tblCellMar>
        </w:tblPrEx>
        <w:tc>
          <w:tcPr>
            <w:tcW w:w="2268" w:type="dxa"/>
            <w:tcBorders>
              <w:top w:val="nil"/>
              <w:bottom w:val="nil"/>
            </w:tcBorders>
          </w:tcPr>
          <w:p w:rsidR="00000000" w:rsidRDefault="00000000">
            <w:r>
              <w:t>1997*</w:t>
            </w:r>
          </w:p>
        </w:tc>
        <w:tc>
          <w:tcPr>
            <w:tcW w:w="2410" w:type="dxa"/>
            <w:tcBorders>
              <w:top w:val="nil"/>
              <w:bottom w:val="nil"/>
            </w:tcBorders>
          </w:tcPr>
          <w:p w:rsidR="00000000" w:rsidRDefault="00000000">
            <w:pPr>
              <w:jc w:val="center"/>
            </w:pPr>
            <w:r>
              <w:t>7 955</w:t>
            </w:r>
          </w:p>
        </w:tc>
        <w:tc>
          <w:tcPr>
            <w:tcW w:w="2410" w:type="dxa"/>
            <w:tcBorders>
              <w:top w:val="nil"/>
              <w:bottom w:val="nil"/>
            </w:tcBorders>
          </w:tcPr>
          <w:p w:rsidR="00000000" w:rsidRDefault="00000000">
            <w:pPr>
              <w:jc w:val="center"/>
            </w:pPr>
            <w:r>
              <w:t>5 154</w:t>
            </w:r>
          </w:p>
        </w:tc>
        <w:tc>
          <w:tcPr>
            <w:tcW w:w="2232" w:type="dxa"/>
            <w:tcBorders>
              <w:top w:val="nil"/>
              <w:bottom w:val="nil"/>
            </w:tcBorders>
          </w:tcPr>
          <w:p w:rsidR="00000000" w:rsidRDefault="00000000">
            <w:pPr>
              <w:jc w:val="center"/>
            </w:pPr>
            <w:r>
              <w:t>13 109</w:t>
            </w:r>
          </w:p>
        </w:tc>
      </w:tr>
      <w:tr w:rsidR="00000000">
        <w:tblPrEx>
          <w:tblCellMar>
            <w:top w:w="0" w:type="dxa"/>
            <w:bottom w:w="0" w:type="dxa"/>
          </w:tblCellMar>
        </w:tblPrEx>
        <w:tc>
          <w:tcPr>
            <w:tcW w:w="2268" w:type="dxa"/>
            <w:tcBorders>
              <w:top w:val="nil"/>
            </w:tcBorders>
          </w:tcPr>
          <w:p w:rsidR="00000000" w:rsidRDefault="00000000">
            <w:r>
              <w:t>1998*</w:t>
            </w:r>
          </w:p>
        </w:tc>
        <w:tc>
          <w:tcPr>
            <w:tcW w:w="2410" w:type="dxa"/>
            <w:tcBorders>
              <w:top w:val="nil"/>
            </w:tcBorders>
          </w:tcPr>
          <w:p w:rsidR="00000000" w:rsidRDefault="00000000">
            <w:pPr>
              <w:jc w:val="center"/>
            </w:pPr>
            <w:r>
              <w:t>9 261</w:t>
            </w:r>
          </w:p>
        </w:tc>
        <w:tc>
          <w:tcPr>
            <w:tcW w:w="2410" w:type="dxa"/>
            <w:tcBorders>
              <w:top w:val="nil"/>
            </w:tcBorders>
          </w:tcPr>
          <w:p w:rsidR="00000000" w:rsidRDefault="00000000">
            <w:pPr>
              <w:jc w:val="center"/>
            </w:pPr>
            <w:r>
              <w:t>5 911</w:t>
            </w:r>
          </w:p>
        </w:tc>
        <w:tc>
          <w:tcPr>
            <w:tcW w:w="2232" w:type="dxa"/>
            <w:tcBorders>
              <w:top w:val="nil"/>
            </w:tcBorders>
          </w:tcPr>
          <w:p w:rsidR="00000000" w:rsidRDefault="00000000">
            <w:pPr>
              <w:jc w:val="center"/>
            </w:pPr>
            <w:r>
              <w:t>15 172</w:t>
            </w:r>
          </w:p>
        </w:tc>
      </w:tr>
    </w:tbl>
    <w:p w:rsidR="00000000" w:rsidRDefault="00000000"/>
    <w:p w:rsidR="00000000" w:rsidRDefault="00000000">
      <w:pPr>
        <w:rPr>
          <w:bCs/>
        </w:rPr>
      </w:pPr>
      <w:r>
        <w:tab/>
      </w:r>
      <w:r>
        <w:rPr>
          <w:u w:val="single"/>
        </w:rPr>
        <w:t>Source</w:t>
      </w:r>
      <w:r>
        <w:t xml:space="preserve">:  </w:t>
      </w:r>
      <w:r>
        <w:rPr>
          <w:bCs/>
        </w:rPr>
        <w:t>Department of Development Planning, March 2000, The Availability of Economic and Social Statistics for Sustainable Human Development in Solomon Islands.</w:t>
      </w:r>
    </w:p>
    <w:p w:rsidR="00000000" w:rsidRDefault="00000000"/>
    <w:p w:rsidR="00000000" w:rsidRDefault="00000000">
      <w:pPr>
        <w:rPr>
          <w:bCs/>
        </w:rPr>
      </w:pPr>
      <w:r>
        <w:rPr>
          <w:b/>
        </w:rPr>
        <w:tab/>
      </w:r>
      <w:r>
        <w:rPr>
          <w:bCs/>
        </w:rPr>
        <w:t>*</w:t>
      </w:r>
      <w:r>
        <w:rPr>
          <w:b/>
        </w:rPr>
        <w:t xml:space="preserve">  </w:t>
      </w:r>
      <w:r>
        <w:rPr>
          <w:bCs/>
        </w:rPr>
        <w:t>1997 and 1998 figures are provisional.</w:t>
      </w:r>
    </w:p>
    <w:p w:rsidR="00000000" w:rsidRDefault="00000000">
      <w:pPr>
        <w:rPr>
          <w:b/>
        </w:rPr>
      </w:pPr>
      <w:r>
        <w:rPr>
          <w:b/>
        </w:rPr>
        <w:t>Higher education</w:t>
      </w:r>
    </w:p>
    <w:p w:rsidR="00000000" w:rsidRDefault="00000000"/>
    <w:p w:rsidR="00000000" w:rsidRDefault="00000000">
      <w:pPr>
        <w:pStyle w:val="ParaNo"/>
        <w:ind w:left="0" w:firstLine="0"/>
        <w:rPr>
          <w:lang w:val="en-GB"/>
        </w:rPr>
      </w:pPr>
      <w:r>
        <w:rPr>
          <w:lang w:val="en-GB"/>
        </w:rPr>
        <w:t>Higher education is available but not accessible to all.  This is dictated</w:t>
      </w:r>
      <w:r>
        <w:rPr>
          <w:b/>
          <w:lang w:val="en-GB"/>
        </w:rPr>
        <w:t xml:space="preserve"> </w:t>
      </w:r>
      <w:r>
        <w:rPr>
          <w:lang w:val="en-GB"/>
        </w:rPr>
        <w:t>by</w:t>
      </w:r>
      <w:r>
        <w:rPr>
          <w:b/>
          <w:lang w:val="en-GB"/>
        </w:rPr>
        <w:t xml:space="preserve"> </w:t>
      </w:r>
      <w:r>
        <w:rPr>
          <w:lang w:val="en-GB"/>
        </w:rPr>
        <w:t>resources and the fact that not all persons are endowed to cope with higher education.  It is provided in</w:t>
      </w:r>
      <w:r>
        <w:rPr>
          <w:lang w:val="en-GB"/>
        </w:rPr>
        <w:noBreakHyphen/>
        <w:t>country and overseas.</w:t>
      </w:r>
    </w:p>
    <w:p w:rsidR="00000000" w:rsidRDefault="00000000">
      <w:pPr>
        <w:rPr>
          <w:b/>
        </w:rPr>
      </w:pPr>
    </w:p>
    <w:p w:rsidR="00000000" w:rsidRDefault="00000000">
      <w:pPr>
        <w:rPr>
          <w:b/>
        </w:rPr>
      </w:pPr>
      <w:r>
        <w:rPr>
          <w:b/>
        </w:rPr>
        <w:t>In-country</w:t>
      </w:r>
    </w:p>
    <w:p w:rsidR="00000000" w:rsidRDefault="00000000"/>
    <w:p w:rsidR="00000000" w:rsidRDefault="00000000">
      <w:pPr>
        <w:pStyle w:val="ParaNo"/>
        <w:ind w:left="0" w:firstLine="0"/>
        <w:rPr>
          <w:lang w:val="en-GB"/>
        </w:rPr>
      </w:pPr>
      <w:r>
        <w:rPr>
          <w:lang w:val="en-GB"/>
        </w:rPr>
        <w:t>Since its establishment in 1985 the Solomon Islands College of Higher Education (SICHE) has become the main provider of post-secondary education in Solomon Islands.  SICHE has six schools:  Education, Finance and Administration, Industrial Development, Marine and Fisheries, Natural Resources, Nursing and Health Studies.  They offer proficiency award, certificate and diploma courses.  Two degree courses were begun in 1999.</w:t>
      </w:r>
    </w:p>
    <w:p w:rsidR="00000000" w:rsidRDefault="00000000"/>
    <w:p w:rsidR="00000000" w:rsidRDefault="00000000">
      <w:pPr>
        <w:pStyle w:val="ParaNo"/>
        <w:ind w:left="0" w:firstLine="0"/>
        <w:rPr>
          <w:lang w:val="en-GB"/>
        </w:rPr>
      </w:pPr>
      <w:r>
        <w:rPr>
          <w:lang w:val="en-GB"/>
        </w:rPr>
        <w:t xml:space="preserve">The Distance Education Centre at SICHE offers courses in mathematics, English, development/change, education studies, health studies and start your business.  In 1998 the Centre had a total enrolment of 744 students. </w:t>
      </w:r>
    </w:p>
    <w:p w:rsidR="00000000" w:rsidRDefault="00000000"/>
    <w:p w:rsidR="00000000" w:rsidRDefault="00000000">
      <w:pPr>
        <w:pStyle w:val="ParaNo"/>
        <w:ind w:left="0" w:firstLine="0"/>
        <w:rPr>
          <w:lang w:val="en-GB"/>
        </w:rPr>
      </w:pPr>
      <w:r>
        <w:rPr>
          <w:lang w:val="en-GB"/>
        </w:rPr>
        <w:t>The Small Engines Programme of the School of Industrial Development trains villagers how to operate and maintain small engines such as outboard motors, chainsaws, portable generators and portable sawmills.  The courses vary in length from one to three weeks.  The annual intake is between 500 and 600.</w:t>
      </w:r>
    </w:p>
    <w:p w:rsidR="00000000" w:rsidRDefault="00000000"/>
    <w:p w:rsidR="00000000" w:rsidRDefault="00000000">
      <w:pPr>
        <w:pStyle w:val="ParaNo"/>
        <w:ind w:left="0" w:firstLine="0"/>
        <w:rPr>
          <w:lang w:val="en-GB"/>
        </w:rPr>
      </w:pPr>
      <w:r>
        <w:rPr>
          <w:lang w:val="en-GB"/>
        </w:rPr>
        <w:t>Besides full</w:t>
      </w:r>
      <w:r>
        <w:rPr>
          <w:lang w:val="en-GB"/>
        </w:rPr>
        <w:noBreakHyphen/>
        <w:t>time courses, since the 1980s, the School of Finance and Administration has been offering short courses and evening classes.  The short courses cover general management, computing, accounting and finance, office administration and marketing.  Evening classes cover typewriting and bookkeeping.  The total enrolment for evening classes and short courses was 589 in 1997.</w:t>
      </w:r>
    </w:p>
    <w:p w:rsidR="00000000" w:rsidRDefault="00000000"/>
    <w:p w:rsidR="00000000" w:rsidRDefault="00000000">
      <w:pPr>
        <w:pStyle w:val="ParaNo"/>
        <w:ind w:left="0" w:firstLine="0"/>
        <w:rPr>
          <w:lang w:val="en-GB"/>
        </w:rPr>
      </w:pPr>
      <w:r>
        <w:rPr>
          <w:lang w:val="en-GB"/>
        </w:rPr>
        <w:t>The University of the South Pacific (USP) Centre in Honiara offers both credit and non</w:t>
      </w:r>
      <w:r>
        <w:rPr>
          <w:lang w:val="en-GB"/>
        </w:rPr>
        <w:noBreakHyphen/>
        <w:t>credit courses through the distance education mode to part-time students.  The Centre offers preliminary, foundation, vocational and degree courses.  USP Centre enrolments for 1998 and 1999 are shown in table 11.</w:t>
      </w:r>
    </w:p>
    <w:p w:rsidR="00000000" w:rsidRDefault="00000000">
      <w:pPr>
        <w:rPr>
          <w:b/>
        </w:rPr>
      </w:pPr>
    </w:p>
    <w:p w:rsidR="00000000" w:rsidRDefault="00000000">
      <w:pPr>
        <w:jc w:val="center"/>
        <w:rPr>
          <w:b/>
        </w:rPr>
      </w:pPr>
      <w:r>
        <w:rPr>
          <w:b/>
        </w:rPr>
        <w:t>Table 11.  USP Centre enrolments 1998 and 1999</w:t>
      </w:r>
    </w:p>
    <w:p w:rsidR="00000000" w:rsidRDefault="00000000"/>
    <w:tbl>
      <w:tblPr>
        <w:tblW w:w="0" w:type="auto"/>
        <w:jc w:val="center"/>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1"/>
        <w:gridCol w:w="2496"/>
        <w:gridCol w:w="2362"/>
      </w:tblGrid>
      <w:tr w:rsidR="00000000">
        <w:tblPrEx>
          <w:tblCellMar>
            <w:top w:w="0" w:type="dxa"/>
            <w:bottom w:w="0" w:type="dxa"/>
          </w:tblCellMar>
        </w:tblPrEx>
        <w:trPr>
          <w:jc w:val="center"/>
        </w:trPr>
        <w:tc>
          <w:tcPr>
            <w:tcW w:w="2991" w:type="dxa"/>
          </w:tcPr>
          <w:p w:rsidR="00000000" w:rsidRDefault="00000000"/>
        </w:tc>
        <w:tc>
          <w:tcPr>
            <w:tcW w:w="2496" w:type="dxa"/>
          </w:tcPr>
          <w:p w:rsidR="00000000" w:rsidRDefault="00000000">
            <w:pPr>
              <w:jc w:val="center"/>
            </w:pPr>
            <w:r>
              <w:t>1998</w:t>
            </w:r>
          </w:p>
        </w:tc>
        <w:tc>
          <w:tcPr>
            <w:tcW w:w="2362" w:type="dxa"/>
          </w:tcPr>
          <w:p w:rsidR="00000000" w:rsidRDefault="00000000">
            <w:pPr>
              <w:jc w:val="center"/>
            </w:pPr>
            <w:r>
              <w:t>1999</w:t>
            </w:r>
          </w:p>
        </w:tc>
      </w:tr>
      <w:tr w:rsidR="00000000">
        <w:tblPrEx>
          <w:tblCellMar>
            <w:top w:w="0" w:type="dxa"/>
            <w:bottom w:w="0" w:type="dxa"/>
          </w:tblCellMar>
        </w:tblPrEx>
        <w:trPr>
          <w:jc w:val="center"/>
        </w:trPr>
        <w:tc>
          <w:tcPr>
            <w:tcW w:w="2991" w:type="dxa"/>
            <w:tcBorders>
              <w:bottom w:val="nil"/>
            </w:tcBorders>
          </w:tcPr>
          <w:p w:rsidR="00000000" w:rsidRDefault="00000000">
            <w:r>
              <w:t>Preliminary</w:t>
            </w:r>
          </w:p>
        </w:tc>
        <w:tc>
          <w:tcPr>
            <w:tcW w:w="2496" w:type="dxa"/>
            <w:tcBorders>
              <w:bottom w:val="nil"/>
            </w:tcBorders>
          </w:tcPr>
          <w:p w:rsidR="00000000" w:rsidRDefault="00000000">
            <w:r>
              <w:t xml:space="preserve">               138</w:t>
            </w:r>
          </w:p>
        </w:tc>
        <w:tc>
          <w:tcPr>
            <w:tcW w:w="2362" w:type="dxa"/>
            <w:tcBorders>
              <w:bottom w:val="nil"/>
            </w:tcBorders>
          </w:tcPr>
          <w:p w:rsidR="00000000" w:rsidRDefault="00000000">
            <w:r>
              <w:t xml:space="preserve">             137</w:t>
            </w:r>
          </w:p>
        </w:tc>
      </w:tr>
      <w:tr w:rsidR="00000000">
        <w:tblPrEx>
          <w:tblCellMar>
            <w:top w:w="0" w:type="dxa"/>
            <w:bottom w:w="0" w:type="dxa"/>
          </w:tblCellMar>
        </w:tblPrEx>
        <w:trPr>
          <w:jc w:val="center"/>
        </w:trPr>
        <w:tc>
          <w:tcPr>
            <w:tcW w:w="2991" w:type="dxa"/>
            <w:tcBorders>
              <w:top w:val="nil"/>
              <w:bottom w:val="nil"/>
            </w:tcBorders>
          </w:tcPr>
          <w:p w:rsidR="00000000" w:rsidRDefault="00000000">
            <w:r>
              <w:t>Foundation</w:t>
            </w:r>
          </w:p>
        </w:tc>
        <w:tc>
          <w:tcPr>
            <w:tcW w:w="2496" w:type="dxa"/>
            <w:tcBorders>
              <w:top w:val="nil"/>
              <w:bottom w:val="nil"/>
            </w:tcBorders>
          </w:tcPr>
          <w:p w:rsidR="00000000" w:rsidRDefault="00000000">
            <w:r>
              <w:t xml:space="preserve">               308</w:t>
            </w:r>
          </w:p>
        </w:tc>
        <w:tc>
          <w:tcPr>
            <w:tcW w:w="2362" w:type="dxa"/>
            <w:tcBorders>
              <w:top w:val="nil"/>
              <w:bottom w:val="nil"/>
            </w:tcBorders>
          </w:tcPr>
          <w:p w:rsidR="00000000" w:rsidRDefault="00000000">
            <w:r>
              <w:t xml:space="preserve">             563</w:t>
            </w:r>
          </w:p>
        </w:tc>
      </w:tr>
      <w:tr w:rsidR="00000000">
        <w:tblPrEx>
          <w:tblCellMar>
            <w:top w:w="0" w:type="dxa"/>
            <w:bottom w:w="0" w:type="dxa"/>
          </w:tblCellMar>
        </w:tblPrEx>
        <w:trPr>
          <w:jc w:val="center"/>
        </w:trPr>
        <w:tc>
          <w:tcPr>
            <w:tcW w:w="2991" w:type="dxa"/>
            <w:tcBorders>
              <w:top w:val="nil"/>
              <w:bottom w:val="nil"/>
            </w:tcBorders>
          </w:tcPr>
          <w:p w:rsidR="00000000" w:rsidRDefault="00000000">
            <w:r>
              <w:t>Vocational</w:t>
            </w:r>
          </w:p>
        </w:tc>
        <w:tc>
          <w:tcPr>
            <w:tcW w:w="2496" w:type="dxa"/>
            <w:tcBorders>
              <w:top w:val="nil"/>
              <w:bottom w:val="nil"/>
            </w:tcBorders>
          </w:tcPr>
          <w:p w:rsidR="00000000" w:rsidRDefault="00000000">
            <w:r>
              <w:t xml:space="preserve">                 26</w:t>
            </w:r>
          </w:p>
        </w:tc>
        <w:tc>
          <w:tcPr>
            <w:tcW w:w="2362" w:type="dxa"/>
            <w:tcBorders>
              <w:top w:val="nil"/>
              <w:bottom w:val="nil"/>
            </w:tcBorders>
          </w:tcPr>
          <w:p w:rsidR="00000000" w:rsidRDefault="00000000">
            <w:r>
              <w:t xml:space="preserve">               40</w:t>
            </w:r>
          </w:p>
        </w:tc>
      </w:tr>
      <w:tr w:rsidR="00000000">
        <w:tblPrEx>
          <w:tblCellMar>
            <w:top w:w="0" w:type="dxa"/>
            <w:bottom w:w="0" w:type="dxa"/>
          </w:tblCellMar>
        </w:tblPrEx>
        <w:trPr>
          <w:jc w:val="center"/>
        </w:trPr>
        <w:tc>
          <w:tcPr>
            <w:tcW w:w="2991" w:type="dxa"/>
            <w:tcBorders>
              <w:top w:val="nil"/>
            </w:tcBorders>
          </w:tcPr>
          <w:p w:rsidR="00000000" w:rsidRDefault="00000000">
            <w:r>
              <w:t>Degree</w:t>
            </w:r>
          </w:p>
        </w:tc>
        <w:tc>
          <w:tcPr>
            <w:tcW w:w="2496" w:type="dxa"/>
            <w:tcBorders>
              <w:top w:val="nil"/>
            </w:tcBorders>
          </w:tcPr>
          <w:p w:rsidR="00000000" w:rsidRDefault="00000000">
            <w:r>
              <w:t xml:space="preserve">                 73</w:t>
            </w:r>
          </w:p>
        </w:tc>
        <w:tc>
          <w:tcPr>
            <w:tcW w:w="2362" w:type="dxa"/>
            <w:tcBorders>
              <w:top w:val="nil"/>
            </w:tcBorders>
          </w:tcPr>
          <w:p w:rsidR="00000000" w:rsidRDefault="00000000">
            <w:r>
              <w:t xml:space="preserve">             205</w:t>
            </w:r>
          </w:p>
        </w:tc>
      </w:tr>
      <w:tr w:rsidR="00000000">
        <w:tblPrEx>
          <w:tblCellMar>
            <w:top w:w="0" w:type="dxa"/>
            <w:bottom w:w="0" w:type="dxa"/>
          </w:tblCellMar>
        </w:tblPrEx>
        <w:trPr>
          <w:jc w:val="center"/>
        </w:trPr>
        <w:tc>
          <w:tcPr>
            <w:tcW w:w="2991" w:type="dxa"/>
          </w:tcPr>
          <w:p w:rsidR="00000000" w:rsidRDefault="00000000">
            <w:pPr>
              <w:rPr>
                <w:bCs/>
              </w:rPr>
            </w:pPr>
            <w:r>
              <w:rPr>
                <w:bCs/>
              </w:rPr>
              <w:t>Total</w:t>
            </w:r>
          </w:p>
        </w:tc>
        <w:tc>
          <w:tcPr>
            <w:tcW w:w="2496" w:type="dxa"/>
          </w:tcPr>
          <w:p w:rsidR="00000000" w:rsidRDefault="00000000">
            <w:pPr>
              <w:rPr>
                <w:bCs/>
              </w:rPr>
            </w:pPr>
            <w:r>
              <w:rPr>
                <w:bCs/>
              </w:rPr>
              <w:t xml:space="preserve">               645</w:t>
            </w:r>
          </w:p>
        </w:tc>
        <w:tc>
          <w:tcPr>
            <w:tcW w:w="2362" w:type="dxa"/>
          </w:tcPr>
          <w:p w:rsidR="00000000" w:rsidRDefault="00000000">
            <w:pPr>
              <w:rPr>
                <w:bCs/>
              </w:rPr>
            </w:pPr>
            <w:r>
              <w:rPr>
                <w:bCs/>
              </w:rPr>
              <w:t xml:space="preserve">             945</w:t>
            </w:r>
          </w:p>
        </w:tc>
      </w:tr>
    </w:tbl>
    <w:p w:rsidR="00000000" w:rsidRDefault="00000000">
      <w:pPr>
        <w:rPr>
          <w:b/>
        </w:rPr>
      </w:pPr>
    </w:p>
    <w:p w:rsidR="00000000" w:rsidRDefault="00000000">
      <w:r>
        <w:rPr>
          <w:b/>
        </w:rPr>
        <w:tab/>
      </w:r>
      <w:r>
        <w:rPr>
          <w:bCs/>
          <w:u w:val="single"/>
        </w:rPr>
        <w:t>Source</w:t>
      </w:r>
      <w:r>
        <w:rPr>
          <w:bCs/>
        </w:rPr>
        <w:t>:</w:t>
      </w:r>
      <w:r>
        <w:t xml:space="preserve">  USP Centre, Honiara, October 2000.</w:t>
      </w:r>
    </w:p>
    <w:p w:rsidR="00000000" w:rsidRDefault="00000000">
      <w:pPr>
        <w:rPr>
          <w:b/>
        </w:rPr>
      </w:pPr>
    </w:p>
    <w:p w:rsidR="00000000" w:rsidRDefault="00000000">
      <w:pPr>
        <w:rPr>
          <w:b/>
        </w:rPr>
      </w:pPr>
      <w:r>
        <w:rPr>
          <w:b/>
        </w:rPr>
        <w:br w:type="page"/>
        <w:t>Overseas training</w:t>
      </w:r>
    </w:p>
    <w:p w:rsidR="00000000" w:rsidRDefault="00000000"/>
    <w:p w:rsidR="00000000" w:rsidRDefault="00000000">
      <w:pPr>
        <w:pStyle w:val="ParaNo"/>
        <w:ind w:left="0" w:firstLine="0"/>
        <w:rPr>
          <w:lang w:val="en-GB"/>
        </w:rPr>
      </w:pPr>
      <w:r>
        <w:rPr>
          <w:lang w:val="en-GB"/>
        </w:rPr>
        <w:t>Higher education can be obtained at various overseas universities but primarily at the University of the South Pacific in Fiji, the University of Papua New Guinea and the University of Technology in Papau New Guinea, as well as universities in Australia and New Zealand.</w:t>
      </w:r>
    </w:p>
    <w:p w:rsidR="00000000" w:rsidRDefault="00000000"/>
    <w:p w:rsidR="00000000" w:rsidRDefault="00000000">
      <w:pPr>
        <w:pStyle w:val="ParaNo"/>
        <w:ind w:left="0" w:firstLine="0"/>
        <w:rPr>
          <w:bCs/>
          <w:lang w:val="en-GB"/>
        </w:rPr>
      </w:pPr>
      <w:r>
        <w:rPr>
          <w:lang w:val="en-GB"/>
        </w:rPr>
        <w:t xml:space="preserve">In 1998 there were 644 students in training overseas.  Approximately 20 per cent were female.  The funding is made available through scholarships provided by the Solomon Islands Government and development partners.  This year 179 students (92 per cent) could not resume their studies at the University of the South Pacific in Fiji due to lack of funding from the Government.  Government finance which would normally be earmarked for social services is being spent on the Guadalcanal ethnic crisis. </w:t>
      </w:r>
    </w:p>
    <w:p w:rsidR="00000000" w:rsidRDefault="00000000">
      <w:pPr>
        <w:rPr>
          <w:b/>
        </w:rPr>
      </w:pPr>
    </w:p>
    <w:p w:rsidR="00000000" w:rsidRDefault="00000000">
      <w:pPr>
        <w:rPr>
          <w:b/>
        </w:rPr>
      </w:pPr>
      <w:r>
        <w:rPr>
          <w:b/>
        </w:rPr>
        <w:t>Non</w:t>
      </w:r>
      <w:r>
        <w:rPr>
          <w:b/>
        </w:rPr>
        <w:noBreakHyphen/>
        <w:t>formal education</w:t>
      </w:r>
    </w:p>
    <w:p w:rsidR="00000000" w:rsidRDefault="00000000"/>
    <w:p w:rsidR="00000000" w:rsidRDefault="00000000">
      <w:pPr>
        <w:pStyle w:val="ParaNo"/>
        <w:ind w:left="0" w:firstLine="0"/>
        <w:rPr>
          <w:lang w:val="en-GB"/>
        </w:rPr>
      </w:pPr>
      <w:r>
        <w:rPr>
          <w:lang w:val="en-GB"/>
        </w:rPr>
        <w:t>The Ministry of Education through its Non-Formal Education Division, provides opportunities to individuals and communities and out-of-school youths to obtain education and training appropriate for their needs.</w:t>
      </w:r>
    </w:p>
    <w:p w:rsidR="00000000" w:rsidRDefault="00000000"/>
    <w:p w:rsidR="00000000" w:rsidRDefault="00000000">
      <w:pPr>
        <w:pStyle w:val="ParaNo"/>
        <w:ind w:left="0" w:firstLine="0"/>
        <w:rPr>
          <w:lang w:val="en-GB"/>
        </w:rPr>
      </w:pPr>
      <w:r>
        <w:rPr>
          <w:lang w:val="en-GB"/>
        </w:rPr>
        <w:t>The Government does not initiate or determine the non-formal courses but collaborates with the rural training centres (RTCs) established, organized and maintained by churches and non</w:t>
      </w:r>
      <w:r>
        <w:rPr>
          <w:lang w:val="en-GB"/>
        </w:rPr>
        <w:noBreakHyphen/>
        <w:t>governmental organizations.  The RTCs were initially established to provide training for persons who have either completed or not completed primary education.  However, with the ever</w:t>
      </w:r>
      <w:r>
        <w:rPr>
          <w:lang w:val="en-GB"/>
        </w:rPr>
        <w:noBreakHyphen/>
        <w:t>increasing number of secondary school drop</w:t>
      </w:r>
      <w:r>
        <w:rPr>
          <w:lang w:val="en-GB"/>
        </w:rPr>
        <w:noBreakHyphen/>
        <w:t xml:space="preserve">outs, preference is now given to persons who have had some secondary education. </w:t>
      </w:r>
    </w:p>
    <w:p w:rsidR="00000000" w:rsidRDefault="00000000"/>
    <w:p w:rsidR="00000000" w:rsidRDefault="00000000">
      <w:pPr>
        <w:pStyle w:val="ParaNo"/>
        <w:ind w:left="0" w:firstLine="0"/>
        <w:rPr>
          <w:lang w:val="en-GB"/>
        </w:rPr>
      </w:pPr>
      <w:r>
        <w:rPr>
          <w:lang w:val="en-GB"/>
        </w:rPr>
        <w:t>Solomon Islands has 41 vocational training centres (VTCs) consisting of 24 rural training centres (RTCs), 15 village</w:t>
      </w:r>
      <w:r>
        <w:rPr>
          <w:lang w:val="en-GB"/>
        </w:rPr>
        <w:noBreakHyphen/>
        <w:t>based centres (VBCs) and 2 village</w:t>
      </w:r>
      <w:r>
        <w:rPr>
          <w:lang w:val="en-GB"/>
        </w:rPr>
        <w:noBreakHyphen/>
        <w:t xml:space="preserve">based education programmes (VBEPs).  The RTCs and VBCs/VBEPs are operated by churches and communities respectively. </w:t>
      </w:r>
    </w:p>
    <w:p w:rsidR="00000000" w:rsidRDefault="00000000"/>
    <w:p w:rsidR="00000000" w:rsidRDefault="00000000">
      <w:pPr>
        <w:pStyle w:val="ParaNo"/>
        <w:ind w:left="0" w:firstLine="0"/>
        <w:rPr>
          <w:lang w:val="en-GB"/>
        </w:rPr>
      </w:pPr>
      <w:r>
        <w:rPr>
          <w:lang w:val="en-GB"/>
        </w:rPr>
        <w:t>The ethnic tension on Guadalcanal, internal conflicts and land disputes have led to the closure of 25 per cent of the RTCs and 20 per cent of the VBCs.  The total student enrolment in the RTCs is 703.</w:t>
      </w:r>
      <w:r>
        <w:rPr>
          <w:rStyle w:val="EndnoteReference"/>
        </w:rPr>
        <w:endnoteReference w:id="18"/>
      </w:r>
      <w:r>
        <w:rPr>
          <w:lang w:val="en-GB"/>
        </w:rPr>
        <w:t xml:space="preserve">  This represents only about 45 per cent of the capacity of the RTCs.  Enrolment numbers for the VBCs and VBEPs are not available.</w:t>
      </w:r>
    </w:p>
    <w:p w:rsidR="00000000" w:rsidRDefault="00000000"/>
    <w:p w:rsidR="00000000" w:rsidRDefault="00000000">
      <w:pPr>
        <w:pStyle w:val="ParaNo"/>
        <w:ind w:left="0" w:firstLine="0"/>
        <w:rPr>
          <w:bCs/>
          <w:lang w:val="en-GB"/>
        </w:rPr>
      </w:pPr>
      <w:r>
        <w:rPr>
          <w:lang w:val="en-GB"/>
        </w:rPr>
        <w:t>The RTCs offer residential courses varying in length from one to three years.  The VBCs and VBEPs run non</w:t>
      </w:r>
      <w:r>
        <w:rPr>
          <w:lang w:val="en-GB"/>
        </w:rPr>
        <w:noBreakHyphen/>
        <w:t xml:space="preserve">residential courses lasting not more than two weeks.  The types of courses offered at the VTCs are </w:t>
      </w:r>
      <w:r>
        <w:rPr>
          <w:bCs/>
          <w:lang w:val="en-GB"/>
        </w:rPr>
        <w:t>given in table 3 under article 7 above.</w:t>
      </w:r>
    </w:p>
    <w:p w:rsidR="00000000" w:rsidRDefault="00000000">
      <w:pPr>
        <w:rPr>
          <w:bCs/>
        </w:rPr>
      </w:pPr>
    </w:p>
    <w:p w:rsidR="00000000" w:rsidRDefault="00000000">
      <w:pPr>
        <w:pStyle w:val="ParaNo"/>
        <w:ind w:left="0" w:firstLine="0"/>
        <w:rPr>
          <w:lang w:val="en-GB"/>
        </w:rPr>
      </w:pPr>
      <w:r>
        <w:rPr>
          <w:lang w:val="en-GB"/>
        </w:rPr>
        <w:t>All RTCs charge fees ranging from $100 to $1,455 per student annually.  VBCs and VBEPs charge at the most $50 in fees.</w:t>
      </w:r>
    </w:p>
    <w:p w:rsidR="00000000" w:rsidRDefault="00000000">
      <w:pPr>
        <w:rPr>
          <w:b/>
        </w:rPr>
      </w:pPr>
    </w:p>
    <w:p w:rsidR="00000000" w:rsidRDefault="00000000">
      <w:pPr>
        <w:rPr>
          <w:b/>
        </w:rPr>
      </w:pPr>
      <w:r>
        <w:rPr>
          <w:b/>
        </w:rPr>
        <w:br w:type="page"/>
        <w:t>Transition rates</w:t>
      </w:r>
    </w:p>
    <w:p w:rsidR="00000000" w:rsidRDefault="00000000"/>
    <w:p w:rsidR="00000000" w:rsidRDefault="00000000">
      <w:pPr>
        <w:pStyle w:val="ParaNo"/>
        <w:ind w:left="0" w:firstLine="0"/>
        <w:rPr>
          <w:lang w:val="en-GB"/>
        </w:rPr>
      </w:pPr>
      <w:r>
        <w:rPr>
          <w:lang w:val="en-GB"/>
        </w:rPr>
        <w:t>Students progressing through the whole education system are required to sit the Solomon Islands secondary entrance examination in standard 6, the form 3 examination in form 3, the Solomon Islands school certificate in form 5 and the Pacific senior secondary certificate at the end of form 6.  Progression through the system depends on each student’s performance in these examinations and available places at the next level.</w:t>
      </w:r>
    </w:p>
    <w:p w:rsidR="00000000" w:rsidRDefault="00000000"/>
    <w:p w:rsidR="00000000" w:rsidRDefault="00000000">
      <w:pPr>
        <w:pStyle w:val="ParaNo"/>
        <w:ind w:left="0" w:firstLine="0"/>
        <w:rPr>
          <w:lang w:val="en-GB"/>
        </w:rPr>
      </w:pPr>
      <w:r>
        <w:rPr>
          <w:lang w:val="en-GB"/>
        </w:rPr>
        <w:t>In 1998, 5,111 (52 per cent) of the 1997 standard 6 population of 9,752 entered form 1 of secondary school.  In 1998 the transition rate from form 3 to form 4 was 60 per cent, a decrease of 7 per cent from 1997.  The decrease in the 1998 form 4 intake was due to the large increase in the form 3 population.  The attrition rate from the rural training centres is not known.</w:t>
      </w:r>
    </w:p>
    <w:p w:rsidR="00000000" w:rsidRDefault="00000000"/>
    <w:p w:rsidR="00000000" w:rsidRDefault="00000000">
      <w:pPr>
        <w:pStyle w:val="ParaNo"/>
        <w:ind w:left="0" w:firstLine="0"/>
        <w:rPr>
          <w:lang w:val="en-GB"/>
        </w:rPr>
      </w:pPr>
      <w:r>
        <w:rPr>
          <w:lang w:val="en-GB"/>
        </w:rPr>
        <w:t>In 1999, 8,662</w:t>
      </w:r>
      <w:r>
        <w:rPr>
          <w:rStyle w:val="EndnoteReference"/>
        </w:rPr>
        <w:endnoteReference w:id="19"/>
      </w:r>
      <w:r>
        <w:rPr>
          <w:lang w:val="en-GB"/>
        </w:rPr>
        <w:t xml:space="preserve"> standard 6 pupils sat the Solomon Islands secondary examination and 5,611 (65 per cent) were accepted to enrol in form 1 in 2000.  Of these, 2,525 (45 per cent) were females.  The number of students who sat the form 4 examination was 3,579 out of whom 1,865 (52 per cent) progressed to form 4.  Forty</w:t>
      </w:r>
      <w:r>
        <w:rPr>
          <w:lang w:val="en-GB"/>
        </w:rPr>
        <w:noBreakHyphen/>
        <w:t>one per cent were females.  In form 5, 1,273 pupils took the Solomon Islands school certificate but only 339 (27 per cent) were offered form 6 places.  Sixty</w:t>
      </w:r>
      <w:r>
        <w:rPr>
          <w:lang w:val="en-GB"/>
        </w:rPr>
        <w:noBreakHyphen/>
        <w:t>three per cent were males.</w:t>
      </w:r>
    </w:p>
    <w:p w:rsidR="00000000" w:rsidRDefault="00000000"/>
    <w:p w:rsidR="00000000" w:rsidRDefault="00000000">
      <w:pPr>
        <w:pStyle w:val="ParaNo"/>
        <w:ind w:left="0" w:firstLine="0"/>
        <w:rPr>
          <w:lang w:val="en-GB"/>
        </w:rPr>
      </w:pPr>
      <w:r>
        <w:rPr>
          <w:lang w:val="en-GB"/>
        </w:rPr>
        <w:t>The principal difficulties encountered in the realization of the right to education are financial resources and staffing of schools.  The Government plans to have full primary enrolment by the year 2015.</w:t>
      </w:r>
    </w:p>
    <w:p w:rsidR="00000000" w:rsidRDefault="00000000">
      <w:pPr>
        <w:rPr>
          <w:b/>
        </w:rPr>
      </w:pPr>
    </w:p>
    <w:p w:rsidR="00000000" w:rsidRDefault="00000000">
      <w:pPr>
        <w:rPr>
          <w:b/>
        </w:rPr>
      </w:pPr>
      <w:r>
        <w:rPr>
          <w:b/>
        </w:rPr>
        <w:t>Literacy</w:t>
      </w:r>
    </w:p>
    <w:p w:rsidR="00000000" w:rsidRDefault="00000000"/>
    <w:p w:rsidR="00000000" w:rsidRDefault="00000000">
      <w:pPr>
        <w:pStyle w:val="ParaNo"/>
        <w:ind w:left="0" w:firstLine="0"/>
        <w:rPr>
          <w:lang w:val="en-GB"/>
        </w:rPr>
      </w:pPr>
      <w:r>
        <w:rPr>
          <w:lang w:val="en-GB"/>
        </w:rPr>
        <w:t>According to</w:t>
      </w:r>
      <w:r>
        <w:rPr>
          <w:b/>
          <w:lang w:val="en-GB"/>
        </w:rPr>
        <w:t xml:space="preserve"> </w:t>
      </w:r>
      <w:r>
        <w:rPr>
          <w:lang w:val="en-GB"/>
        </w:rPr>
        <w:t>the 1999 Population and Household Census the overall literacy in the population of 15 years and over was 76 per cent.  Eighty-three per cent of males aged 15 years and above reported being able to read and write.  The figure for females was 68 per cent.</w:t>
      </w:r>
    </w:p>
    <w:p w:rsidR="00000000" w:rsidRDefault="00000000"/>
    <w:p w:rsidR="00000000" w:rsidRDefault="00000000">
      <w:pPr>
        <w:pStyle w:val="ParaNo"/>
        <w:ind w:left="0" w:firstLine="0"/>
        <w:rPr>
          <w:lang w:val="en-GB"/>
        </w:rPr>
      </w:pPr>
      <w:r>
        <w:rPr>
          <w:lang w:val="en-GB"/>
        </w:rPr>
        <w:t>The Highest literacy was found in the Western Province (93 per cent), Choiseul Province (92 per cent) and Honiara (90 per cent).  The lowest was encountered in Temotu and Malaita Provinces (60 per cent and 61 per cent respectively).  In the provinces the difference between males and females was also pronounced.  Temotu has a literacy rate of 73 per cent for males and 49 per cent for females of 15 years and over.  The corresponding figures for Malaita were 72 per cent and 51 per cent.</w:t>
      </w:r>
    </w:p>
    <w:p w:rsidR="00000000" w:rsidRDefault="00000000"/>
    <w:p w:rsidR="00000000" w:rsidRDefault="00000000">
      <w:pPr>
        <w:pStyle w:val="ParaNo"/>
        <w:ind w:left="0" w:firstLine="0"/>
        <w:rPr>
          <w:lang w:val="en-GB"/>
        </w:rPr>
      </w:pPr>
      <w:r>
        <w:rPr>
          <w:lang w:val="en-GB"/>
        </w:rPr>
        <w:t>Promotion of adult literacy is not a priority of the Government which has done very little in this area of education.  Some women’s organizations have been involved in literacy work under an internationally funded literacy project.  The work could not be sustained due to financial constraints.  Data on financing and enrolment are not available.</w:t>
      </w:r>
    </w:p>
    <w:p w:rsidR="00000000" w:rsidRDefault="00000000">
      <w:pPr>
        <w:rPr>
          <w:bCs/>
        </w:rPr>
      </w:pPr>
    </w:p>
    <w:p w:rsidR="00000000" w:rsidRDefault="00000000">
      <w:pPr>
        <w:rPr>
          <w:b/>
        </w:rPr>
      </w:pPr>
      <w:r>
        <w:rPr>
          <w:b/>
        </w:rPr>
        <w:br w:type="page"/>
        <w:t>Language facilities</w:t>
      </w:r>
    </w:p>
    <w:p w:rsidR="00000000" w:rsidRDefault="00000000"/>
    <w:p w:rsidR="00000000" w:rsidRDefault="00000000">
      <w:pPr>
        <w:pStyle w:val="ParaNo"/>
        <w:ind w:left="0" w:firstLine="0"/>
        <w:rPr>
          <w:lang w:val="en-GB"/>
        </w:rPr>
      </w:pPr>
      <w:r>
        <w:rPr>
          <w:lang w:val="en-GB"/>
        </w:rPr>
        <w:t>The language of instruction in secondary and upper primary schools is English.  English and Pidgin are used in kindergarten and junior primary schools.  The use of local languages in schools is not discouraged.  Pidgin is spoken but not written.  No education materials are written in the local languages.</w:t>
      </w:r>
    </w:p>
    <w:p w:rsidR="00000000" w:rsidRDefault="00000000">
      <w:pPr>
        <w:rPr>
          <w:b/>
        </w:rPr>
      </w:pPr>
    </w:p>
    <w:p w:rsidR="00000000" w:rsidRDefault="00000000">
      <w:pPr>
        <w:pStyle w:val="ParaNo"/>
        <w:ind w:left="0" w:firstLine="0"/>
        <w:rPr>
          <w:lang w:val="en-GB"/>
        </w:rPr>
      </w:pPr>
      <w:r>
        <w:rPr>
          <w:lang w:val="en-GB"/>
        </w:rPr>
        <w:t xml:space="preserve">The Education Act (sect. 24) empowers the Minister for Education to prescribe the language or languages to be used as the medium of instruction in the schools. </w:t>
      </w:r>
    </w:p>
    <w:p w:rsidR="00000000" w:rsidRDefault="00000000">
      <w:pPr>
        <w:rPr>
          <w:b/>
        </w:rPr>
      </w:pPr>
    </w:p>
    <w:p w:rsidR="00000000" w:rsidRDefault="00000000">
      <w:pPr>
        <w:rPr>
          <w:b/>
        </w:rPr>
      </w:pPr>
      <w:r>
        <w:rPr>
          <w:b/>
        </w:rPr>
        <w:t xml:space="preserve">Teaching staff conditions </w:t>
      </w:r>
    </w:p>
    <w:p w:rsidR="00000000" w:rsidRDefault="00000000">
      <w:pPr>
        <w:rPr>
          <w:b/>
        </w:rPr>
      </w:pPr>
    </w:p>
    <w:p w:rsidR="00000000" w:rsidRDefault="00000000">
      <w:pPr>
        <w:pStyle w:val="ParaNo"/>
        <w:ind w:left="0" w:firstLine="0"/>
        <w:rPr>
          <w:lang w:val="en-GB"/>
        </w:rPr>
      </w:pPr>
      <w:r>
        <w:rPr>
          <w:lang w:val="en-GB"/>
        </w:rPr>
        <w:t>The working conditions of teachers in the Teaching Service Commission are not as good as those of public service teachers.  Public service teachers are government employees.  The worst conditions are found in the rural areas.  As from 2000 the Government hopes to improve the salaries of non</w:t>
      </w:r>
      <w:r>
        <w:rPr>
          <w:lang w:val="en-GB"/>
        </w:rPr>
        <w:noBreakHyphen/>
        <w:t>government teachers.  This measure is necessary to discourage qualified teachers leaving the teaching profession.</w:t>
      </w:r>
    </w:p>
    <w:p w:rsidR="00000000" w:rsidRDefault="00000000">
      <w:pPr>
        <w:rPr>
          <w:b/>
        </w:rPr>
      </w:pPr>
    </w:p>
    <w:p w:rsidR="00000000" w:rsidRDefault="00000000">
      <w:pPr>
        <w:rPr>
          <w:b/>
        </w:rPr>
      </w:pPr>
      <w:r>
        <w:rPr>
          <w:b/>
        </w:rPr>
        <w:t>Schooling schedules</w:t>
      </w:r>
    </w:p>
    <w:p w:rsidR="00000000" w:rsidRDefault="00000000">
      <w:pPr>
        <w:rPr>
          <w:b/>
        </w:rPr>
      </w:pPr>
    </w:p>
    <w:p w:rsidR="00000000" w:rsidRDefault="00000000">
      <w:pPr>
        <w:pStyle w:val="ParaNo"/>
        <w:rPr>
          <w:lang w:val="en-GB"/>
        </w:rPr>
      </w:pPr>
      <w:r>
        <w:rPr>
          <w:lang w:val="en-GB"/>
        </w:rPr>
        <w:t>The Schooling schedules are:</w:t>
      </w:r>
    </w:p>
    <w:p w:rsidR="00000000" w:rsidRDefault="00000000"/>
    <w:p w:rsidR="00000000" w:rsidRDefault="00000000">
      <w:pPr>
        <w:ind w:left="720"/>
      </w:pPr>
      <w:r>
        <w:t>Kindergarten</w:t>
      </w:r>
      <w:r>
        <w:tab/>
      </w:r>
      <w:r>
        <w:tab/>
        <w:t>08.00-11.45 hours</w:t>
      </w:r>
    </w:p>
    <w:p w:rsidR="00000000" w:rsidRDefault="00000000">
      <w:pPr>
        <w:ind w:left="720"/>
      </w:pPr>
      <w:r>
        <w:t>Primary 1</w:t>
      </w:r>
      <w:r>
        <w:noBreakHyphen/>
        <w:t>2</w:t>
      </w:r>
      <w:r>
        <w:tab/>
      </w:r>
      <w:r>
        <w:tab/>
        <w:t>08.00-12.30 hours</w:t>
      </w:r>
    </w:p>
    <w:p w:rsidR="00000000" w:rsidRDefault="00000000">
      <w:pPr>
        <w:ind w:left="720"/>
      </w:pPr>
      <w:r>
        <w:t>Primary 3</w:t>
      </w:r>
      <w:r>
        <w:noBreakHyphen/>
        <w:t>6</w:t>
      </w:r>
      <w:r>
        <w:tab/>
      </w:r>
      <w:r>
        <w:tab/>
        <w:t>08.00-14.00 hours</w:t>
      </w:r>
    </w:p>
    <w:p w:rsidR="00000000" w:rsidRDefault="00000000">
      <w:pPr>
        <w:ind w:left="720"/>
      </w:pPr>
      <w:r>
        <w:t>Secondary</w:t>
      </w:r>
      <w:r>
        <w:tab/>
      </w:r>
      <w:r>
        <w:tab/>
        <w:t>08.00-14.00 hours</w:t>
      </w:r>
    </w:p>
    <w:p w:rsidR="00000000" w:rsidRDefault="00000000"/>
    <w:p w:rsidR="00000000" w:rsidRDefault="00000000">
      <w:pPr>
        <w:pStyle w:val="ParaNo"/>
        <w:ind w:left="0" w:firstLine="0"/>
        <w:rPr>
          <w:lang w:val="en-GB"/>
        </w:rPr>
      </w:pPr>
      <w:r>
        <w:rPr>
          <w:lang w:val="en-GB"/>
        </w:rPr>
        <w:t>Primary schools have four terms of 10 weeks each.  Secondary schools have two terms.  The school year begins in January/February and ends in November/December.  Vacations are four to five weeks during Christmas and three to four weeks in mid</w:t>
      </w:r>
      <w:r>
        <w:rPr>
          <w:lang w:val="en-GB"/>
        </w:rPr>
        <w:noBreakHyphen/>
        <w:t>year.</w:t>
      </w:r>
    </w:p>
    <w:p w:rsidR="00000000" w:rsidRDefault="00000000"/>
    <w:p w:rsidR="00000000" w:rsidRDefault="00000000">
      <w:pPr>
        <w:rPr>
          <w:b/>
          <w:bCs/>
        </w:rPr>
      </w:pPr>
      <w:r>
        <w:rPr>
          <w:b/>
          <w:bCs/>
        </w:rPr>
        <w:t>Financing of education</w:t>
      </w:r>
    </w:p>
    <w:p w:rsidR="00000000" w:rsidRDefault="00000000"/>
    <w:p w:rsidR="00000000" w:rsidRDefault="00000000">
      <w:pPr>
        <w:pStyle w:val="ParaNo"/>
        <w:ind w:left="0" w:firstLine="0"/>
        <w:rPr>
          <w:lang w:val="en-GB"/>
        </w:rPr>
      </w:pPr>
      <w:r>
        <w:rPr>
          <w:lang w:val="en-GB"/>
        </w:rPr>
        <w:t>Under the Education Act 1978, the central Government is committed to providing financial assistance in the form of grants for recurrent costs to the education authorities.  The education authorities make financial contributions from their own resources.  Pupils in private primary schools and all secondary schools pay fees.  The grants from the central Government and the monetary contributions from education authorities and pupils assist in the operations of schools.  Parents of pupils in primary and community high schools are still expected to build classrooms and teachers’ houses as well as maintain the schools.</w:t>
      </w:r>
    </w:p>
    <w:p w:rsidR="00000000" w:rsidRDefault="00000000"/>
    <w:p w:rsidR="00000000" w:rsidRDefault="00000000">
      <w:pPr>
        <w:pStyle w:val="ParaNo"/>
        <w:ind w:left="0" w:firstLine="0"/>
        <w:rPr>
          <w:lang w:val="en-GB"/>
        </w:rPr>
      </w:pPr>
      <w:r>
        <w:rPr>
          <w:lang w:val="en-GB"/>
        </w:rPr>
        <w:t>Education has always been a priority sector for budgetary allocation.  About 18 per cent of the budget has been allocated to educational services.  In 1998 the Government reduced its education budget by 5 per cent.  It made no financial allocation for the provision of materials and other services because it wanted development partners to meet some of the recurrent costs of education.  The Republic of China (Taiwan) financed the provision of the materials.</w:t>
      </w:r>
    </w:p>
    <w:p w:rsidR="00000000" w:rsidRDefault="00000000"/>
    <w:p w:rsidR="00000000" w:rsidRDefault="00000000">
      <w:pPr>
        <w:pStyle w:val="ParaNo"/>
        <w:ind w:left="0" w:firstLine="0"/>
        <w:rPr>
          <w:lang w:val="en-GB"/>
        </w:rPr>
      </w:pPr>
      <w:r>
        <w:rPr>
          <w:lang w:val="en-GB"/>
        </w:rPr>
        <w:t>Sixty per cent of the education budget is allocated to education services, which include teachers’ salaries and grants to non-government schools, 6 per cent to provincial government schools for the recurrent costs of primary schools, and 5 per cent to the government secondary schools.  SICHE receives about 17 per cent of the total education budget.</w:t>
      </w:r>
    </w:p>
    <w:p w:rsidR="00000000" w:rsidRDefault="00000000"/>
    <w:p w:rsidR="00000000" w:rsidRDefault="00000000">
      <w:pPr>
        <w:rPr>
          <w:b/>
          <w:bCs/>
        </w:rPr>
      </w:pPr>
      <w:r>
        <w:rPr>
          <w:b/>
          <w:bCs/>
        </w:rPr>
        <w:t>International assistance</w:t>
      </w:r>
    </w:p>
    <w:p w:rsidR="00000000" w:rsidRDefault="00000000"/>
    <w:p w:rsidR="00000000" w:rsidRDefault="00000000">
      <w:pPr>
        <w:pStyle w:val="ParaNo"/>
        <w:ind w:left="0" w:firstLine="0"/>
        <w:rPr>
          <w:lang w:val="en-GB"/>
        </w:rPr>
      </w:pPr>
      <w:r>
        <w:rPr>
          <w:lang w:val="en-GB"/>
        </w:rPr>
        <w:t>The Education Act 1978 assumes that education authorities will provide the capital costs to expand existing facilities and build new schools.  They do not have the resources to do so.  To address this problem the Government seeks international assistance.</w:t>
      </w:r>
    </w:p>
    <w:p w:rsidR="00000000" w:rsidRDefault="00000000"/>
    <w:p w:rsidR="00000000" w:rsidRDefault="00000000">
      <w:pPr>
        <w:pStyle w:val="ParaNo"/>
        <w:ind w:left="0" w:firstLine="0"/>
        <w:rPr>
          <w:lang w:val="en-GB"/>
        </w:rPr>
      </w:pPr>
      <w:r>
        <w:rPr>
          <w:lang w:val="en-GB"/>
        </w:rPr>
        <w:t>The first major education project, the Primary School Project, funded by the World Bank in the 1980s, financed classroom</w:t>
      </w:r>
      <w:r>
        <w:rPr>
          <w:lang w:val="en-GB"/>
        </w:rPr>
        <w:noBreakHyphen/>
        <w:t>building materials for the purpose of enhancing enrolment rates.  The second World Bank</w:t>
      </w:r>
      <w:r>
        <w:rPr>
          <w:lang w:val="en-GB"/>
        </w:rPr>
        <w:noBreakHyphen/>
        <w:t>funded project was the Secondary School Expansion Project.  Australia and New Zealand provided specific assistance.  The project covered the construction of buildings, equipment and materials for two new secondary schools.  The Secondary Teacher Training component at SICHE was co</w:t>
      </w:r>
      <w:r>
        <w:rPr>
          <w:lang w:val="en-GB"/>
        </w:rPr>
        <w:noBreakHyphen/>
        <w:t>financed by Australia and New Zealand.</w:t>
      </w:r>
    </w:p>
    <w:p w:rsidR="00000000" w:rsidRDefault="00000000"/>
    <w:p w:rsidR="00000000" w:rsidRDefault="00000000">
      <w:pPr>
        <w:pStyle w:val="ParaNo"/>
        <w:ind w:left="0" w:firstLine="0"/>
        <w:rPr>
          <w:lang w:val="en-GB"/>
        </w:rPr>
      </w:pPr>
      <w:r>
        <w:rPr>
          <w:lang w:val="en-GB"/>
        </w:rPr>
        <w:t>The Third Education Project, also financed by the World Bank, focused on the rehabilitation of secondary schools (damaged by Cyclone Nina) and the upgrading of selected secondary schools.</w:t>
      </w:r>
    </w:p>
    <w:p w:rsidR="00000000" w:rsidRDefault="00000000"/>
    <w:p w:rsidR="00000000" w:rsidRDefault="00000000">
      <w:pPr>
        <w:pStyle w:val="ParaNo"/>
        <w:ind w:left="0" w:firstLine="0"/>
        <w:rPr>
          <w:lang w:val="en-GB"/>
        </w:rPr>
      </w:pPr>
      <w:r>
        <w:rPr>
          <w:lang w:val="en-GB"/>
        </w:rPr>
        <w:t>For the period 1990</w:t>
      </w:r>
      <w:r>
        <w:rPr>
          <w:lang w:val="en-GB"/>
        </w:rPr>
        <w:noBreakHyphen/>
        <w:t>1998 the biggest bilateral donor was Australia (SI$ 100 million), followed by New Zealand (SI$ 46 million) and the United Kingdom (SI$ 35 million).  The World Bank was by far the biggest multilateral donor (SI$ 60 million).  See table 12 below.</w:t>
      </w:r>
    </w:p>
    <w:p w:rsidR="00000000" w:rsidRDefault="00000000"/>
    <w:p w:rsidR="00000000" w:rsidRDefault="00000000">
      <w:pPr>
        <w:pStyle w:val="ParaNo"/>
        <w:ind w:left="0" w:firstLine="0"/>
        <w:rPr>
          <w:lang w:val="en-GB"/>
        </w:rPr>
      </w:pPr>
      <w:r>
        <w:rPr>
          <w:lang w:val="en-GB"/>
        </w:rPr>
        <w:t>Of the total donor assistance to the Education Sector in this period, 37 per cent was used for tertiary education (locally and overseas), 16 per cent for primary education, 7 per cent for non</w:t>
      </w:r>
      <w:r>
        <w:rPr>
          <w:lang w:val="en-GB"/>
        </w:rPr>
        <w:noBreakHyphen/>
        <w:t>formal education and 6 per cent for technical and education management.</w:t>
      </w:r>
    </w:p>
    <w:p w:rsidR="00000000" w:rsidRDefault="00000000"/>
    <w:p w:rsidR="00000000" w:rsidRDefault="00000000">
      <w:pPr>
        <w:pStyle w:val="ParaNo"/>
        <w:ind w:left="0" w:firstLine="0"/>
        <w:rPr>
          <w:lang w:val="en-GB"/>
        </w:rPr>
      </w:pPr>
      <w:r>
        <w:rPr>
          <w:lang w:val="en-GB"/>
        </w:rPr>
        <w:t>Donor inputs into the education sector for the 1990/1998 period are shown in table 12 below.</w:t>
      </w:r>
    </w:p>
    <w:p w:rsidR="00000000" w:rsidRDefault="00000000">
      <w:pPr>
        <w:rPr>
          <w:b/>
        </w:rPr>
      </w:pPr>
    </w:p>
    <w:p w:rsidR="00000000" w:rsidRDefault="00000000">
      <w:pPr>
        <w:jc w:val="center"/>
        <w:rPr>
          <w:b/>
        </w:rPr>
      </w:pPr>
      <w:r>
        <w:rPr>
          <w:b/>
        </w:rPr>
        <w:t>Table 12.  Donor inputs into the education sector 1990</w:t>
      </w:r>
      <w:r>
        <w:rPr>
          <w:b/>
        </w:rPr>
        <w:noBreakHyphen/>
        <w:t>1998</w:t>
      </w:r>
    </w:p>
    <w:p w:rsidR="00000000" w:rsidRDefault="00000000">
      <w:pPr>
        <w:rPr>
          <w: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4962"/>
        <w:gridCol w:w="2551"/>
        <w:gridCol w:w="1843"/>
      </w:tblGrid>
      <w:tr w:rsidR="00000000">
        <w:trPr>
          <w:tblHeader/>
        </w:trPr>
        <w:tc>
          <w:tcPr>
            <w:tcW w:w="4962" w:type="dxa"/>
          </w:tcPr>
          <w:p w:rsidR="00000000" w:rsidRDefault="00000000"/>
        </w:tc>
        <w:tc>
          <w:tcPr>
            <w:tcW w:w="2551" w:type="dxa"/>
          </w:tcPr>
          <w:p w:rsidR="00000000" w:rsidRDefault="00000000">
            <w:pPr>
              <w:jc w:val="center"/>
              <w:rPr>
                <w:lang w:val="fr-FR"/>
              </w:rPr>
            </w:pPr>
            <w:r>
              <w:rPr>
                <w:lang w:val="fr-FR"/>
              </w:rPr>
              <w:t>SI$</w:t>
            </w:r>
          </w:p>
        </w:tc>
        <w:tc>
          <w:tcPr>
            <w:tcW w:w="1843" w:type="dxa"/>
          </w:tcPr>
          <w:p w:rsidR="00000000" w:rsidRDefault="00000000">
            <w:pPr>
              <w:jc w:val="center"/>
              <w:rPr>
                <w:lang w:val="fr-FR"/>
              </w:rPr>
            </w:pPr>
            <w:r>
              <w:rPr>
                <w:lang w:val="fr-FR"/>
              </w:rPr>
              <w:t>Percentage</w:t>
            </w:r>
          </w:p>
        </w:tc>
      </w:tr>
      <w:tr w:rsidR="00000000">
        <w:tc>
          <w:tcPr>
            <w:tcW w:w="4962" w:type="dxa"/>
            <w:tcBorders>
              <w:bottom w:val="nil"/>
            </w:tcBorders>
          </w:tcPr>
          <w:p w:rsidR="00000000" w:rsidRDefault="00000000">
            <w:pPr>
              <w:rPr>
                <w:lang w:val="fr-FR"/>
              </w:rPr>
            </w:pPr>
            <w:r>
              <w:rPr>
                <w:lang w:val="fr-FR"/>
              </w:rPr>
              <w:t>Australia</w:t>
            </w:r>
          </w:p>
        </w:tc>
        <w:tc>
          <w:tcPr>
            <w:tcW w:w="2551" w:type="dxa"/>
            <w:tcBorders>
              <w:bottom w:val="nil"/>
            </w:tcBorders>
          </w:tcPr>
          <w:p w:rsidR="00000000" w:rsidRDefault="00000000">
            <w:r>
              <w:rPr>
                <w:lang w:val="fr-FR"/>
              </w:rPr>
              <w:t xml:space="preserve">         </w:t>
            </w:r>
            <w:r>
              <w:t>100 002 779</w:t>
            </w:r>
          </w:p>
        </w:tc>
        <w:tc>
          <w:tcPr>
            <w:tcW w:w="1843" w:type="dxa"/>
            <w:tcBorders>
              <w:bottom w:val="nil"/>
            </w:tcBorders>
          </w:tcPr>
          <w:p w:rsidR="00000000" w:rsidRDefault="00000000">
            <w:r>
              <w:t xml:space="preserve">           33.5</w:t>
            </w:r>
          </w:p>
        </w:tc>
      </w:tr>
      <w:tr w:rsidR="00000000">
        <w:tc>
          <w:tcPr>
            <w:tcW w:w="4962" w:type="dxa"/>
            <w:tcBorders>
              <w:top w:val="nil"/>
              <w:bottom w:val="nil"/>
            </w:tcBorders>
          </w:tcPr>
          <w:p w:rsidR="00000000" w:rsidRDefault="00000000">
            <w:r>
              <w:t>Canada</w:t>
            </w:r>
          </w:p>
        </w:tc>
        <w:tc>
          <w:tcPr>
            <w:tcW w:w="2551" w:type="dxa"/>
            <w:tcBorders>
              <w:top w:val="nil"/>
              <w:bottom w:val="nil"/>
            </w:tcBorders>
          </w:tcPr>
          <w:p w:rsidR="00000000" w:rsidRDefault="00000000">
            <w:r>
              <w:t xml:space="preserve">             2 744 207</w:t>
            </w:r>
          </w:p>
        </w:tc>
        <w:tc>
          <w:tcPr>
            <w:tcW w:w="1843" w:type="dxa"/>
            <w:tcBorders>
              <w:top w:val="nil"/>
              <w:bottom w:val="nil"/>
            </w:tcBorders>
          </w:tcPr>
          <w:p w:rsidR="00000000" w:rsidRDefault="00000000">
            <w:r>
              <w:t xml:space="preserve">             0.9</w:t>
            </w:r>
          </w:p>
        </w:tc>
      </w:tr>
      <w:tr w:rsidR="00000000">
        <w:tc>
          <w:tcPr>
            <w:tcW w:w="4962" w:type="dxa"/>
            <w:tcBorders>
              <w:top w:val="nil"/>
              <w:bottom w:val="nil"/>
            </w:tcBorders>
          </w:tcPr>
          <w:p w:rsidR="00000000" w:rsidRDefault="00000000">
            <w:r>
              <w:t>Japan</w:t>
            </w:r>
          </w:p>
        </w:tc>
        <w:tc>
          <w:tcPr>
            <w:tcW w:w="2551" w:type="dxa"/>
            <w:tcBorders>
              <w:top w:val="nil"/>
              <w:bottom w:val="nil"/>
            </w:tcBorders>
          </w:tcPr>
          <w:p w:rsidR="00000000" w:rsidRDefault="00000000">
            <w:r>
              <w:t xml:space="preserve">             3 550 265</w:t>
            </w:r>
          </w:p>
        </w:tc>
        <w:tc>
          <w:tcPr>
            <w:tcW w:w="1843" w:type="dxa"/>
            <w:tcBorders>
              <w:top w:val="nil"/>
              <w:bottom w:val="nil"/>
            </w:tcBorders>
          </w:tcPr>
          <w:p w:rsidR="00000000" w:rsidRDefault="00000000">
            <w:r>
              <w:t xml:space="preserve">             1.2</w:t>
            </w:r>
          </w:p>
        </w:tc>
      </w:tr>
      <w:tr w:rsidR="00000000">
        <w:tc>
          <w:tcPr>
            <w:tcW w:w="4962" w:type="dxa"/>
            <w:tcBorders>
              <w:top w:val="nil"/>
              <w:bottom w:val="nil"/>
            </w:tcBorders>
          </w:tcPr>
          <w:p w:rsidR="00000000" w:rsidRDefault="00000000">
            <w:r>
              <w:t>New Zealand</w:t>
            </w:r>
          </w:p>
        </w:tc>
        <w:tc>
          <w:tcPr>
            <w:tcW w:w="2551" w:type="dxa"/>
            <w:tcBorders>
              <w:top w:val="nil"/>
              <w:bottom w:val="nil"/>
            </w:tcBorders>
          </w:tcPr>
          <w:p w:rsidR="00000000" w:rsidRDefault="00000000">
            <w:r>
              <w:t xml:space="preserve">           46 711 699</w:t>
            </w:r>
          </w:p>
        </w:tc>
        <w:tc>
          <w:tcPr>
            <w:tcW w:w="1843" w:type="dxa"/>
            <w:tcBorders>
              <w:top w:val="nil"/>
              <w:bottom w:val="nil"/>
            </w:tcBorders>
          </w:tcPr>
          <w:p w:rsidR="00000000" w:rsidRDefault="00000000">
            <w:r>
              <w:t xml:space="preserve">           15.6</w:t>
            </w:r>
          </w:p>
        </w:tc>
      </w:tr>
      <w:tr w:rsidR="00000000">
        <w:tc>
          <w:tcPr>
            <w:tcW w:w="4962" w:type="dxa"/>
            <w:tcBorders>
              <w:top w:val="nil"/>
              <w:bottom w:val="nil"/>
            </w:tcBorders>
          </w:tcPr>
          <w:p w:rsidR="00000000" w:rsidRDefault="00000000">
            <w:r>
              <w:t>United Kingdom</w:t>
            </w:r>
          </w:p>
        </w:tc>
        <w:tc>
          <w:tcPr>
            <w:tcW w:w="2551" w:type="dxa"/>
            <w:tcBorders>
              <w:top w:val="nil"/>
              <w:bottom w:val="nil"/>
            </w:tcBorders>
          </w:tcPr>
          <w:p w:rsidR="00000000" w:rsidRDefault="00000000">
            <w:r>
              <w:t xml:space="preserve">           35 237 660</w:t>
            </w:r>
          </w:p>
        </w:tc>
        <w:tc>
          <w:tcPr>
            <w:tcW w:w="1843" w:type="dxa"/>
            <w:tcBorders>
              <w:top w:val="nil"/>
              <w:bottom w:val="nil"/>
            </w:tcBorders>
          </w:tcPr>
          <w:p w:rsidR="00000000" w:rsidRDefault="00000000">
            <w:r>
              <w:t xml:space="preserve">           11.8</w:t>
            </w:r>
          </w:p>
        </w:tc>
      </w:tr>
      <w:tr w:rsidR="00000000">
        <w:tc>
          <w:tcPr>
            <w:tcW w:w="4962" w:type="dxa"/>
            <w:tcBorders>
              <w:top w:val="nil"/>
              <w:bottom w:val="nil"/>
            </w:tcBorders>
          </w:tcPr>
          <w:p w:rsidR="00000000" w:rsidRDefault="00000000">
            <w:r>
              <w:t>Republic of China</w:t>
            </w:r>
          </w:p>
        </w:tc>
        <w:tc>
          <w:tcPr>
            <w:tcW w:w="2551" w:type="dxa"/>
            <w:tcBorders>
              <w:top w:val="nil"/>
              <w:bottom w:val="nil"/>
            </w:tcBorders>
          </w:tcPr>
          <w:p w:rsidR="00000000" w:rsidRDefault="00000000">
            <w:r>
              <w:t xml:space="preserve">             5 271 220</w:t>
            </w:r>
          </w:p>
        </w:tc>
        <w:tc>
          <w:tcPr>
            <w:tcW w:w="1843" w:type="dxa"/>
            <w:tcBorders>
              <w:top w:val="nil"/>
              <w:bottom w:val="nil"/>
            </w:tcBorders>
          </w:tcPr>
          <w:p w:rsidR="00000000" w:rsidRDefault="00000000">
            <w:r>
              <w:t xml:space="preserve">             1.8</w:t>
            </w:r>
          </w:p>
        </w:tc>
      </w:tr>
      <w:tr w:rsidR="00000000">
        <w:tc>
          <w:tcPr>
            <w:tcW w:w="4962" w:type="dxa"/>
            <w:tcBorders>
              <w:top w:val="nil"/>
              <w:bottom w:val="nil"/>
            </w:tcBorders>
          </w:tcPr>
          <w:p w:rsidR="00000000" w:rsidRDefault="00000000">
            <w:r>
              <w:t>European Union</w:t>
            </w:r>
          </w:p>
        </w:tc>
        <w:tc>
          <w:tcPr>
            <w:tcW w:w="2551" w:type="dxa"/>
            <w:tcBorders>
              <w:top w:val="nil"/>
              <w:bottom w:val="nil"/>
            </w:tcBorders>
          </w:tcPr>
          <w:p w:rsidR="00000000" w:rsidRDefault="00000000">
            <w:r>
              <w:t xml:space="preserve">             6 283 116</w:t>
            </w:r>
          </w:p>
        </w:tc>
        <w:tc>
          <w:tcPr>
            <w:tcW w:w="1843" w:type="dxa"/>
            <w:tcBorders>
              <w:top w:val="nil"/>
              <w:bottom w:val="nil"/>
            </w:tcBorders>
          </w:tcPr>
          <w:p w:rsidR="00000000" w:rsidRDefault="00000000">
            <w:r>
              <w:t xml:space="preserve">             2.1</w:t>
            </w:r>
          </w:p>
        </w:tc>
      </w:tr>
      <w:tr w:rsidR="00000000">
        <w:tc>
          <w:tcPr>
            <w:tcW w:w="4962" w:type="dxa"/>
            <w:tcBorders>
              <w:top w:val="nil"/>
              <w:bottom w:val="nil"/>
            </w:tcBorders>
          </w:tcPr>
          <w:p w:rsidR="00000000" w:rsidRDefault="00000000">
            <w:r>
              <w:t>Other bilateral donors</w:t>
            </w:r>
          </w:p>
        </w:tc>
        <w:tc>
          <w:tcPr>
            <w:tcW w:w="2551" w:type="dxa"/>
            <w:tcBorders>
              <w:top w:val="nil"/>
              <w:bottom w:val="nil"/>
            </w:tcBorders>
          </w:tcPr>
          <w:p w:rsidR="00000000" w:rsidRDefault="00000000">
            <w:r>
              <w:t xml:space="preserve">           25 790 024</w:t>
            </w:r>
          </w:p>
        </w:tc>
        <w:tc>
          <w:tcPr>
            <w:tcW w:w="1843" w:type="dxa"/>
            <w:tcBorders>
              <w:top w:val="nil"/>
              <w:bottom w:val="nil"/>
            </w:tcBorders>
          </w:tcPr>
          <w:p w:rsidR="00000000" w:rsidRDefault="00000000">
            <w:r>
              <w:t xml:space="preserve">             8.6</w:t>
            </w:r>
          </w:p>
        </w:tc>
      </w:tr>
      <w:tr w:rsidR="00000000">
        <w:tc>
          <w:tcPr>
            <w:tcW w:w="4962" w:type="dxa"/>
            <w:tcBorders>
              <w:top w:val="nil"/>
              <w:bottom w:val="nil"/>
            </w:tcBorders>
          </w:tcPr>
          <w:p w:rsidR="00000000" w:rsidRDefault="00000000">
            <w:r>
              <w:t>World Bank</w:t>
            </w:r>
          </w:p>
        </w:tc>
        <w:tc>
          <w:tcPr>
            <w:tcW w:w="2551" w:type="dxa"/>
            <w:tcBorders>
              <w:top w:val="nil"/>
              <w:bottom w:val="nil"/>
            </w:tcBorders>
          </w:tcPr>
          <w:p w:rsidR="00000000" w:rsidRDefault="00000000">
            <w:r>
              <w:t xml:space="preserve">           60 612 000</w:t>
            </w:r>
          </w:p>
        </w:tc>
        <w:tc>
          <w:tcPr>
            <w:tcW w:w="1843" w:type="dxa"/>
            <w:tcBorders>
              <w:top w:val="nil"/>
              <w:bottom w:val="nil"/>
            </w:tcBorders>
          </w:tcPr>
          <w:p w:rsidR="00000000" w:rsidRDefault="00000000">
            <w:r>
              <w:t xml:space="preserve">           20.3</w:t>
            </w:r>
          </w:p>
        </w:tc>
      </w:tr>
      <w:tr w:rsidR="00000000">
        <w:tc>
          <w:tcPr>
            <w:tcW w:w="4962" w:type="dxa"/>
            <w:tcBorders>
              <w:top w:val="nil"/>
              <w:bottom w:val="nil"/>
            </w:tcBorders>
          </w:tcPr>
          <w:p w:rsidR="00000000" w:rsidRDefault="00000000">
            <w:r>
              <w:t>World Health Organization</w:t>
            </w:r>
          </w:p>
        </w:tc>
        <w:tc>
          <w:tcPr>
            <w:tcW w:w="2551" w:type="dxa"/>
            <w:tcBorders>
              <w:top w:val="nil"/>
              <w:bottom w:val="nil"/>
            </w:tcBorders>
          </w:tcPr>
          <w:p w:rsidR="00000000" w:rsidRDefault="00000000">
            <w:r>
              <w:t xml:space="preserve">             5 018 809</w:t>
            </w:r>
          </w:p>
        </w:tc>
        <w:tc>
          <w:tcPr>
            <w:tcW w:w="1843" w:type="dxa"/>
            <w:tcBorders>
              <w:top w:val="nil"/>
              <w:bottom w:val="nil"/>
            </w:tcBorders>
          </w:tcPr>
          <w:p w:rsidR="00000000" w:rsidRDefault="00000000">
            <w:r>
              <w:t xml:space="preserve">             1.7</w:t>
            </w:r>
          </w:p>
        </w:tc>
      </w:tr>
      <w:tr w:rsidR="00000000">
        <w:tc>
          <w:tcPr>
            <w:tcW w:w="4962" w:type="dxa"/>
            <w:tcBorders>
              <w:top w:val="nil"/>
              <w:bottom w:val="nil"/>
            </w:tcBorders>
          </w:tcPr>
          <w:p w:rsidR="00000000" w:rsidRDefault="00000000">
            <w:r>
              <w:t>United Nations Development Programme</w:t>
            </w:r>
          </w:p>
        </w:tc>
        <w:tc>
          <w:tcPr>
            <w:tcW w:w="2551" w:type="dxa"/>
            <w:tcBorders>
              <w:top w:val="nil"/>
              <w:bottom w:val="nil"/>
            </w:tcBorders>
          </w:tcPr>
          <w:p w:rsidR="00000000" w:rsidRDefault="00000000">
            <w:r>
              <w:t xml:space="preserve">             2 474 807</w:t>
            </w:r>
          </w:p>
        </w:tc>
        <w:tc>
          <w:tcPr>
            <w:tcW w:w="1843" w:type="dxa"/>
            <w:tcBorders>
              <w:top w:val="nil"/>
              <w:bottom w:val="nil"/>
            </w:tcBorders>
          </w:tcPr>
          <w:p w:rsidR="00000000" w:rsidRDefault="00000000">
            <w:r>
              <w:t xml:space="preserve">             0.8</w:t>
            </w:r>
          </w:p>
        </w:tc>
      </w:tr>
      <w:tr w:rsidR="00000000">
        <w:tc>
          <w:tcPr>
            <w:tcW w:w="4962" w:type="dxa"/>
            <w:tcBorders>
              <w:top w:val="nil"/>
              <w:bottom w:val="nil"/>
            </w:tcBorders>
          </w:tcPr>
          <w:p w:rsidR="00000000" w:rsidRDefault="00000000">
            <w:r>
              <w:t>UNICEF</w:t>
            </w:r>
          </w:p>
        </w:tc>
        <w:tc>
          <w:tcPr>
            <w:tcW w:w="2551" w:type="dxa"/>
            <w:tcBorders>
              <w:top w:val="nil"/>
              <w:bottom w:val="nil"/>
            </w:tcBorders>
          </w:tcPr>
          <w:p w:rsidR="00000000" w:rsidRDefault="00000000">
            <w:r>
              <w:t xml:space="preserve">             1 131 963</w:t>
            </w:r>
          </w:p>
        </w:tc>
        <w:tc>
          <w:tcPr>
            <w:tcW w:w="1843" w:type="dxa"/>
            <w:tcBorders>
              <w:top w:val="nil"/>
              <w:bottom w:val="nil"/>
            </w:tcBorders>
          </w:tcPr>
          <w:p w:rsidR="00000000" w:rsidRDefault="00000000">
            <w:r>
              <w:t xml:space="preserve">             0.4</w:t>
            </w:r>
          </w:p>
        </w:tc>
      </w:tr>
      <w:tr w:rsidR="00000000">
        <w:tc>
          <w:tcPr>
            <w:tcW w:w="4962" w:type="dxa"/>
            <w:tcBorders>
              <w:top w:val="nil"/>
              <w:bottom w:val="nil"/>
            </w:tcBorders>
          </w:tcPr>
          <w:p w:rsidR="00000000" w:rsidRDefault="00000000">
            <w:r>
              <w:t>Other United Nations agencies</w:t>
            </w:r>
          </w:p>
        </w:tc>
        <w:tc>
          <w:tcPr>
            <w:tcW w:w="2551" w:type="dxa"/>
            <w:tcBorders>
              <w:top w:val="nil"/>
              <w:bottom w:val="nil"/>
            </w:tcBorders>
          </w:tcPr>
          <w:p w:rsidR="00000000" w:rsidRDefault="00000000">
            <w:r>
              <w:t xml:space="preserve">             3 656 657</w:t>
            </w:r>
          </w:p>
        </w:tc>
        <w:tc>
          <w:tcPr>
            <w:tcW w:w="1843" w:type="dxa"/>
            <w:tcBorders>
              <w:top w:val="nil"/>
              <w:bottom w:val="nil"/>
            </w:tcBorders>
          </w:tcPr>
          <w:p w:rsidR="00000000" w:rsidRDefault="00000000">
            <w:r>
              <w:t xml:space="preserve">             1.2</w:t>
            </w:r>
          </w:p>
        </w:tc>
      </w:tr>
      <w:tr w:rsidR="00000000">
        <w:tc>
          <w:tcPr>
            <w:tcW w:w="4962" w:type="dxa"/>
            <w:tcBorders>
              <w:top w:val="nil"/>
            </w:tcBorders>
          </w:tcPr>
          <w:p w:rsidR="00000000" w:rsidRDefault="00000000">
            <w:r>
              <w:t>Economic and Social Commission for Asia</w:t>
            </w:r>
          </w:p>
          <w:p w:rsidR="00000000" w:rsidRDefault="00000000">
            <w:r>
              <w:t>and the Pacific</w:t>
            </w:r>
          </w:p>
        </w:tc>
        <w:tc>
          <w:tcPr>
            <w:tcW w:w="2551" w:type="dxa"/>
            <w:tcBorders>
              <w:top w:val="nil"/>
            </w:tcBorders>
          </w:tcPr>
          <w:p w:rsidR="00000000" w:rsidRDefault="00000000">
            <w:r>
              <w:t xml:space="preserve">                  49 886</w:t>
            </w:r>
          </w:p>
        </w:tc>
        <w:tc>
          <w:tcPr>
            <w:tcW w:w="1843" w:type="dxa"/>
            <w:tcBorders>
              <w:top w:val="nil"/>
            </w:tcBorders>
          </w:tcPr>
          <w:p w:rsidR="00000000" w:rsidRDefault="00000000">
            <w:r>
              <w:t xml:space="preserve">             0.02</w:t>
            </w:r>
          </w:p>
        </w:tc>
      </w:tr>
      <w:tr w:rsidR="00000000">
        <w:tc>
          <w:tcPr>
            <w:tcW w:w="4962" w:type="dxa"/>
          </w:tcPr>
          <w:p w:rsidR="00000000" w:rsidRDefault="00000000">
            <w:pPr>
              <w:rPr>
                <w:bCs/>
              </w:rPr>
            </w:pPr>
            <w:r>
              <w:rPr>
                <w:bCs/>
              </w:rPr>
              <w:t>Total</w:t>
            </w:r>
          </w:p>
        </w:tc>
        <w:tc>
          <w:tcPr>
            <w:tcW w:w="2551" w:type="dxa"/>
          </w:tcPr>
          <w:p w:rsidR="00000000" w:rsidRDefault="00000000">
            <w:pPr>
              <w:rPr>
                <w:bCs/>
              </w:rPr>
            </w:pPr>
            <w:r>
              <w:rPr>
                <w:bCs/>
              </w:rPr>
              <w:t xml:space="preserve">         298 535 092</w:t>
            </w:r>
          </w:p>
        </w:tc>
        <w:tc>
          <w:tcPr>
            <w:tcW w:w="1843" w:type="dxa"/>
          </w:tcPr>
          <w:p w:rsidR="00000000" w:rsidRDefault="00000000">
            <w:pPr>
              <w:rPr>
                <w:bCs/>
              </w:rPr>
            </w:pPr>
            <w:r>
              <w:rPr>
                <w:bCs/>
              </w:rPr>
              <w:t xml:space="preserve">         100.0</w:t>
            </w:r>
          </w:p>
        </w:tc>
      </w:tr>
    </w:tbl>
    <w:p w:rsidR="00000000" w:rsidRDefault="00000000">
      <w:pPr>
        <w:rPr>
          <w:strike/>
        </w:rPr>
      </w:pPr>
    </w:p>
    <w:p w:rsidR="00000000" w:rsidRDefault="00000000">
      <w:r>
        <w:rPr>
          <w:b/>
        </w:rPr>
        <w:tab/>
      </w:r>
      <w:r>
        <w:rPr>
          <w:bCs/>
          <w:u w:val="single"/>
        </w:rPr>
        <w:t>Source</w:t>
      </w:r>
      <w:r>
        <w:rPr>
          <w:bCs/>
        </w:rPr>
        <w:t>:</w:t>
      </w:r>
      <w:r>
        <w:t xml:space="preserve">  Solomon Islands Development Assistance 1990</w:t>
      </w:r>
      <w:r>
        <w:noBreakHyphen/>
        <w:t>2001 Report.</w:t>
      </w:r>
    </w:p>
    <w:p w:rsidR="00000000" w:rsidRDefault="00000000"/>
    <w:p w:rsidR="00000000" w:rsidRDefault="00000000">
      <w:pPr>
        <w:jc w:val="center"/>
      </w:pPr>
      <w:r>
        <w:rPr>
          <w:b/>
        </w:rPr>
        <w:t>Article 14.  Right to free primary education</w:t>
      </w:r>
    </w:p>
    <w:p w:rsidR="00000000" w:rsidRDefault="00000000">
      <w:pPr>
        <w:rPr>
          <w:b/>
        </w:rPr>
      </w:pPr>
    </w:p>
    <w:p w:rsidR="00000000" w:rsidRDefault="00000000">
      <w:pPr>
        <w:pStyle w:val="ParaNo"/>
        <w:ind w:left="0" w:firstLine="0"/>
        <w:rPr>
          <w:lang w:val="en-GB"/>
        </w:rPr>
      </w:pPr>
      <w:r>
        <w:rPr>
          <w:lang w:val="en-GB"/>
        </w:rPr>
        <w:t>Primary education in Solomon Islands is neither universal nor compulsory.  Pupils attending private primary schools pay fees.  All parents whose children attend fee-paying or non</w:t>
      </w:r>
      <w:r>
        <w:rPr>
          <w:lang w:val="en-GB"/>
        </w:rPr>
        <w:noBreakHyphen/>
        <w:t>fee-paying schools are expected to support their schools by building classrooms and teachers’ houses or making financial contributions.</w:t>
      </w:r>
    </w:p>
    <w:p w:rsidR="00000000" w:rsidRDefault="00000000"/>
    <w:p w:rsidR="00000000" w:rsidRDefault="00000000">
      <w:pPr>
        <w:pStyle w:val="ParaNo"/>
        <w:ind w:left="0" w:firstLine="0"/>
        <w:rPr>
          <w:lang w:val="en-GB"/>
        </w:rPr>
      </w:pPr>
      <w:r>
        <w:rPr>
          <w:lang w:val="en-GB"/>
        </w:rPr>
        <w:t>The Government accepts the principle that education is the right of every child and every citizen.  It plans to provide basic education to all children by 2015.  The Government set up a committee to conduct a comprehensive review of the entire education system.  The committee was expected to complete its report by the end of August 2000 but had to discontinue its work due to lack of finance brought on by the ethnic tension.</w:t>
      </w:r>
    </w:p>
    <w:p w:rsidR="00000000" w:rsidRDefault="00000000"/>
    <w:p w:rsidR="00000000" w:rsidRDefault="00000000">
      <w:pPr>
        <w:rPr>
          <w:b/>
        </w:rPr>
      </w:pPr>
      <w:r>
        <w:rPr>
          <w:b/>
        </w:rPr>
        <w:t xml:space="preserve">                             Article 15.  Right to take part in cultural life and to enjoy</w:t>
      </w:r>
    </w:p>
    <w:p w:rsidR="00000000" w:rsidRDefault="00000000">
      <w:r>
        <w:rPr>
          <w:b/>
        </w:rPr>
        <w:t xml:space="preserve">                                                 the benefits of scientific progress</w:t>
      </w:r>
      <w:r>
        <w:t xml:space="preserve"> </w:t>
      </w:r>
    </w:p>
    <w:p w:rsidR="00000000" w:rsidRDefault="00000000"/>
    <w:p w:rsidR="00000000" w:rsidRDefault="00000000">
      <w:pPr>
        <w:pStyle w:val="ParaNo"/>
        <w:ind w:left="0" w:firstLine="0"/>
        <w:rPr>
          <w:lang w:val="en-GB"/>
        </w:rPr>
      </w:pPr>
      <w:r>
        <w:rPr>
          <w:lang w:val="en-GB"/>
        </w:rPr>
        <w:t>There is no specific law concerning culture, but the preamble to the Solomon Islands Constitution states that Solomon Islanders “shall cherish and promote the different cultural traditions within Solomon Islands”.  The Government has a department, the Department of Home and Cultural Affairs, responsible for cultural matters.</w:t>
      </w:r>
    </w:p>
    <w:p w:rsidR="00000000" w:rsidRDefault="00000000"/>
    <w:p w:rsidR="00000000" w:rsidRDefault="00000000">
      <w:pPr>
        <w:pStyle w:val="ParaNo"/>
        <w:ind w:left="0" w:firstLine="0"/>
        <w:rPr>
          <w:lang w:val="en-GB"/>
        </w:rPr>
      </w:pPr>
      <w:r>
        <w:rPr>
          <w:lang w:val="en-GB"/>
        </w:rPr>
        <w:t xml:space="preserve">The preservation of cultural identity is strongly encouraged in the formal education system and in villages.  Pupils in both primary and secondary schools participate in cultural activities in their schools.  Villagers, including children, take part in “Kastom” dances and other cultural activities.  Arts and craft is a subject in secondary schools. </w:t>
      </w:r>
    </w:p>
    <w:p w:rsidR="00000000" w:rsidRDefault="00000000"/>
    <w:p w:rsidR="00000000" w:rsidRDefault="00000000">
      <w:pPr>
        <w:pStyle w:val="ParaNo"/>
        <w:ind w:left="0" w:firstLine="0"/>
        <w:rPr>
          <w:lang w:val="en-GB"/>
        </w:rPr>
      </w:pPr>
      <w:r>
        <w:rPr>
          <w:lang w:val="en-GB"/>
        </w:rPr>
        <w:t>Some cultural groups, in particular pan-pipers, tour overseas by invitation and many tour the urban areas in Solomon Islands to raise funds in the interest of culture.  The Government encourages the preservation of culture, but provides no direct budgetary allocation to stimulate private initiatives in culture.</w:t>
      </w:r>
    </w:p>
    <w:p w:rsidR="00000000" w:rsidRDefault="00000000"/>
    <w:p w:rsidR="00000000" w:rsidRDefault="00000000">
      <w:pPr>
        <w:pStyle w:val="ParaNo"/>
        <w:ind w:left="0" w:firstLine="0"/>
        <w:rPr>
          <w:lang w:val="en-GB"/>
        </w:rPr>
      </w:pPr>
      <w:r>
        <w:rPr>
          <w:lang w:val="en-GB"/>
        </w:rPr>
        <w:br w:type="page"/>
        <w:t xml:space="preserve">The broadcast and print media provide enormous support for the promotion of culture. They report cultural happenings and advertise cultural group performances.  There is no government interference. </w:t>
      </w:r>
    </w:p>
    <w:p w:rsidR="00000000" w:rsidRDefault="00000000"/>
    <w:p w:rsidR="00000000" w:rsidRDefault="00000000">
      <w:pPr>
        <w:pStyle w:val="ParaNo"/>
        <w:ind w:left="0" w:firstLine="0"/>
        <w:rPr>
          <w:lang w:val="en-GB"/>
        </w:rPr>
      </w:pPr>
      <w:r>
        <w:rPr>
          <w:lang w:val="en-GB"/>
        </w:rPr>
        <w:t>Solomon Islands is an active member of the South Pacific Arts Festival and the Melanesian Arts Festival.  The country hosted the first Melanesian Arts Festival in 1998.  Solomon Islands has its own Trade and Cultural Show which is held intermittently.</w:t>
      </w:r>
    </w:p>
    <w:p w:rsidR="00000000" w:rsidRDefault="00000000"/>
    <w:p w:rsidR="00000000" w:rsidRDefault="00000000">
      <w:pPr>
        <w:pStyle w:val="ParaNo"/>
        <w:ind w:left="0" w:firstLine="0"/>
        <w:rPr>
          <w:lang w:val="en-GB"/>
        </w:rPr>
      </w:pPr>
      <w:r>
        <w:rPr>
          <w:lang w:val="en-GB"/>
        </w:rPr>
        <w:t xml:space="preserve">The Department of Home and Cultural Affairs has under its jurisdiction the National Museum and the National Art Gallery.  The Governments of Australia, New Zealand and Japan, as well as the European Union, financed specific National Museum and National Art Gallery projects.  In 1976 and 1989 Australia, through its South Pacific Cultures Fund, paid for the construction of an open-air theatre and a traditional canoe house, as well as an archaeology storage wing of the National Museum.  In 1999 the Government of Japan, under its Grass Roots Projects, funded the construction of a new separate building in the National Museum complex for exhibitions, information, research and storage. </w:t>
      </w:r>
    </w:p>
    <w:p w:rsidR="00000000" w:rsidRDefault="00000000"/>
    <w:p w:rsidR="00000000" w:rsidRDefault="00000000">
      <w:pPr>
        <w:pStyle w:val="ParaNo"/>
        <w:ind w:left="0" w:firstLine="0"/>
        <w:rPr>
          <w:lang w:val="en-GB"/>
        </w:rPr>
      </w:pPr>
      <w:r>
        <w:rPr>
          <w:lang w:val="en-GB"/>
        </w:rPr>
        <w:t>The European Union, through the Tourism Council of the South Pacific, funded the construction of traditional houses in the Museum grounds in 1990.  In 1998, through its office in Honiara, it funded the construction of the Melanesian Festival Village at the National Art Gallery for the first Melanesian Arts Festival.</w:t>
      </w:r>
    </w:p>
    <w:p w:rsidR="00000000" w:rsidRDefault="00000000"/>
    <w:p w:rsidR="00000000" w:rsidRDefault="00000000">
      <w:pPr>
        <w:pStyle w:val="ParaNo"/>
        <w:ind w:left="0" w:firstLine="0"/>
        <w:rPr>
          <w:lang w:val="en-GB"/>
        </w:rPr>
      </w:pPr>
      <w:r>
        <w:rPr>
          <w:lang w:val="en-GB"/>
        </w:rPr>
        <w:t xml:space="preserve">The National Art Gallery, renovated with financial assistance from the Republic of Korea, is the centre for contemporary music, dance, arts and craft.  New Zealand encourages arts and craft by paying prize money to the top wood carvers. </w:t>
      </w:r>
    </w:p>
    <w:p w:rsidR="00000000" w:rsidRDefault="00000000"/>
    <w:p w:rsidR="00000000" w:rsidRDefault="00000000">
      <w:pPr>
        <w:pStyle w:val="ParaNo"/>
        <w:ind w:left="0" w:firstLine="0"/>
        <w:rPr>
          <w:lang w:val="en-GB"/>
        </w:rPr>
      </w:pPr>
      <w:r>
        <w:rPr>
          <w:lang w:val="en-GB"/>
        </w:rPr>
        <w:t xml:space="preserve">There are no restrictions on anyone benefiting from scientific progress or its applications. </w:t>
      </w:r>
    </w:p>
    <w:p w:rsidR="00000000" w:rsidRDefault="00000000"/>
    <w:p w:rsidR="00000000" w:rsidRDefault="00000000">
      <w:pPr>
        <w:jc w:val="center"/>
        <w:rPr>
          <w:b/>
        </w:rPr>
      </w:pPr>
      <w:r>
        <w:rPr>
          <w:b/>
        </w:rPr>
        <w:t>III.  CONCLUSION</w:t>
      </w:r>
    </w:p>
    <w:p w:rsidR="00000000" w:rsidRDefault="00000000"/>
    <w:p w:rsidR="00000000" w:rsidRDefault="00000000">
      <w:pPr>
        <w:pStyle w:val="ParaNo"/>
        <w:ind w:left="0" w:firstLine="0"/>
        <w:rPr>
          <w:lang w:val="en-GB"/>
        </w:rPr>
      </w:pPr>
      <w:r>
        <w:rPr>
          <w:lang w:val="en-GB"/>
        </w:rPr>
        <w:t>Solomon Islands is not party to all the human rights conventions and covenants but successive Governments have made laws and regulations to safeguard the economic, social and cultural rights of the people.</w:t>
      </w:r>
    </w:p>
    <w:p w:rsidR="00000000" w:rsidRDefault="00000000"/>
    <w:p w:rsidR="00000000" w:rsidRDefault="00000000">
      <w:pPr>
        <w:pStyle w:val="ParaNo"/>
        <w:ind w:left="0" w:firstLine="0"/>
        <w:rPr>
          <w:lang w:val="en-GB"/>
        </w:rPr>
      </w:pPr>
      <w:r>
        <w:rPr>
          <w:lang w:val="en-GB"/>
        </w:rPr>
        <w:t xml:space="preserve">The Government wishes to see that the obligations stipulated in the Covenant are fulfilled.  It realizes, however, that the extent to which these obligations can be fulfilled is dependent on the available resources. </w:t>
      </w:r>
    </w:p>
    <w:p w:rsidR="00000000" w:rsidRDefault="00000000">
      <w:pPr>
        <w:jc w:val="center"/>
      </w:pPr>
    </w:p>
    <w:p w:rsidR="00000000" w:rsidRDefault="00000000">
      <w:pPr>
        <w:jc w:val="center"/>
      </w:pPr>
      <w:r>
        <w:rPr>
          <w:u w:val="single"/>
        </w:rPr>
        <w:t>Notes</w:t>
      </w:r>
    </w:p>
    <w:sectPr w:rsidR="00000000">
      <w:headerReference w:type="even" r:id="rId19"/>
      <w:headerReference w:type="default" r:id="rId20"/>
      <w:endnotePr>
        <w:numFmt w:val="decimal"/>
      </w:endnotePr>
      <w:pgSz w:w="11907" w:h="16840" w:code="9"/>
      <w:pgMar w:top="567" w:right="851" w:bottom="1985" w:left="1701" w:header="851" w:footer="1985" w:gutter="0"/>
      <w:cols w:space="720"/>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pPr>
    </w:p>
  </w:endnote>
  <w:endnote w:type="continuationSeparator" w:id="0">
    <w:p w:rsidR="00000000" w:rsidRDefault="00000000"/>
  </w:endnote>
  <w:endnote w:type="continuationNotice" w:id="1">
    <w:p w:rsidR="00000000" w:rsidRDefault="00000000"/>
  </w:endnote>
  <w:endnote w:id="2">
    <w:p w:rsidR="00000000" w:rsidRDefault="00000000">
      <w:pPr>
        <w:pStyle w:val="EndnoteText"/>
      </w:pPr>
      <w:r>
        <w:rPr>
          <w:rStyle w:val="EndnoteReference"/>
        </w:rPr>
        <w:endnoteRef/>
      </w:r>
      <w:r>
        <w:t xml:space="preserve">  Other countries within the Melanesian Triangle are Fiji, Vanuatu and Papua New Guinea.</w:t>
      </w:r>
    </w:p>
    <w:p w:rsidR="00000000" w:rsidRDefault="00000000">
      <w:pPr>
        <w:pStyle w:val="EndnoteText"/>
      </w:pPr>
    </w:p>
  </w:endnote>
  <w:endnote w:id="3">
    <w:p w:rsidR="00000000" w:rsidRDefault="00000000">
      <w:pPr>
        <w:pStyle w:val="EndnoteText"/>
      </w:pPr>
      <w:r>
        <w:rPr>
          <w:rStyle w:val="EndnoteReference"/>
        </w:rPr>
        <w:endnoteRef/>
      </w:r>
      <w:r>
        <w:t xml:space="preserve">  Solomon Islands 1999 Population and Housing Census, Main Results.</w:t>
      </w:r>
    </w:p>
    <w:p w:rsidR="00000000" w:rsidRDefault="00000000">
      <w:pPr>
        <w:pStyle w:val="EndnoteText"/>
      </w:pPr>
    </w:p>
  </w:endnote>
  <w:endnote w:id="4">
    <w:p w:rsidR="00000000" w:rsidRDefault="00000000">
      <w:pPr>
        <w:pStyle w:val="EndnoteText"/>
      </w:pPr>
      <w:r>
        <w:rPr>
          <w:rStyle w:val="EndnoteReference"/>
        </w:rPr>
        <w:endnoteRef/>
      </w:r>
      <w:r>
        <w:t xml:space="preserve">  Statistics Office, 1997, Village Resources Survey 1995/96, Honiara.</w:t>
      </w:r>
    </w:p>
    <w:p w:rsidR="00000000" w:rsidRDefault="00000000">
      <w:pPr>
        <w:pStyle w:val="EndnoteText"/>
      </w:pPr>
    </w:p>
  </w:endnote>
  <w:endnote w:id="5">
    <w:p w:rsidR="00000000" w:rsidRDefault="00000000">
      <w:pPr>
        <w:pStyle w:val="EndnoteText"/>
      </w:pPr>
      <w:r>
        <w:rPr>
          <w:rStyle w:val="EndnoteReference"/>
        </w:rPr>
        <w:endnoteRef/>
      </w:r>
      <w:r>
        <w:t xml:space="preserve">  Asian Development Bank, August 1998, Solomon Islands 1997 Economic Report.</w:t>
      </w:r>
    </w:p>
    <w:p w:rsidR="00000000" w:rsidRDefault="00000000">
      <w:pPr>
        <w:pStyle w:val="EndnoteText"/>
      </w:pPr>
    </w:p>
  </w:endnote>
  <w:endnote w:id="6">
    <w:p w:rsidR="00000000" w:rsidRDefault="00000000">
      <w:pPr>
        <w:pStyle w:val="EndnoteText"/>
      </w:pPr>
      <w:r>
        <w:rPr>
          <w:rStyle w:val="EndnoteReference"/>
        </w:rPr>
        <w:endnoteRef/>
      </w:r>
      <w:r>
        <w:t xml:space="preserve">  Statistics Office, 1994, Honiara Income and Expenditure Survey.</w:t>
      </w:r>
    </w:p>
    <w:p w:rsidR="00000000" w:rsidRDefault="00000000">
      <w:pPr>
        <w:pStyle w:val="EndnoteText"/>
      </w:pPr>
    </w:p>
  </w:endnote>
  <w:endnote w:id="7">
    <w:p w:rsidR="00000000" w:rsidRDefault="00000000">
      <w:pPr>
        <w:pStyle w:val="EndnoteText"/>
      </w:pPr>
      <w:r>
        <w:rPr>
          <w:rStyle w:val="EndnoteReference"/>
        </w:rPr>
        <w:endnoteRef/>
      </w:r>
      <w:r>
        <w:t xml:space="preserve">  Solomon Islands acceded to the Minimum Wages-Fixing Machinery Convention, 1928 (No. 26) in August 1985.</w:t>
      </w:r>
    </w:p>
    <w:p w:rsidR="00000000" w:rsidRDefault="00000000">
      <w:pPr>
        <w:pStyle w:val="EndnoteText"/>
      </w:pPr>
    </w:p>
  </w:endnote>
  <w:endnote w:id="8">
    <w:p w:rsidR="00000000" w:rsidRDefault="00000000">
      <w:r>
        <w:rPr>
          <w:rStyle w:val="EndnoteReference"/>
        </w:rPr>
        <w:endnoteRef/>
      </w:r>
      <w:r>
        <w:t xml:space="preserve">  These are agriculture and forestry plantations.</w:t>
      </w:r>
    </w:p>
    <w:p w:rsidR="00000000" w:rsidRDefault="00000000"/>
  </w:endnote>
  <w:endnote w:id="9">
    <w:p w:rsidR="00000000" w:rsidRDefault="00000000">
      <w:r>
        <w:rPr>
          <w:rStyle w:val="EndnoteReference"/>
        </w:rPr>
        <w:endnoteRef/>
      </w:r>
      <w:r>
        <w:t xml:space="preserve">  The membership is lower in 2000 as a result of the closure of Solomon Islands Plantations Limited in June 1999.</w:t>
      </w:r>
    </w:p>
    <w:p w:rsidR="00000000" w:rsidRDefault="00000000"/>
  </w:endnote>
  <w:endnote w:id="10">
    <w:p w:rsidR="00000000" w:rsidRDefault="00000000">
      <w:r>
        <w:rPr>
          <w:rStyle w:val="EndnoteReference"/>
        </w:rPr>
        <w:endnoteRef/>
      </w:r>
      <w:r>
        <w:t xml:space="preserve">  Public sector unions cover employees who are wholly or largely dependent on government subventions.  State-owned enterprises not dependent on public funds are excluded. </w:t>
      </w:r>
    </w:p>
    <w:p w:rsidR="00000000" w:rsidRDefault="00000000"/>
  </w:endnote>
  <w:endnote w:id="11">
    <w:p w:rsidR="00000000" w:rsidRDefault="00000000">
      <w:r>
        <w:rPr>
          <w:rStyle w:val="EndnoteReference"/>
        </w:rPr>
        <w:endnoteRef/>
      </w:r>
      <w:r>
        <w:t xml:space="preserve">  Department of Development Planning, March 2000, The Availability of Economic and Social Statistics for Sustainable Human Development in Solomon Islands, Honiara.</w:t>
      </w:r>
    </w:p>
    <w:p w:rsidR="00000000" w:rsidRDefault="00000000"/>
  </w:endnote>
  <w:endnote w:id="12">
    <w:p w:rsidR="00000000" w:rsidRDefault="00000000">
      <w:r>
        <w:rPr>
          <w:rStyle w:val="EndnoteReference"/>
        </w:rPr>
        <w:endnoteRef/>
      </w:r>
      <w:r>
        <w:t xml:space="preserve">  Asian Development Bank, August 1998, Solomon Islands 1997 Economic Report.</w:t>
      </w:r>
    </w:p>
    <w:p w:rsidR="00000000" w:rsidRDefault="00000000"/>
  </w:endnote>
  <w:endnote w:id="13">
    <w:p w:rsidR="00000000" w:rsidRDefault="00000000">
      <w:pPr>
        <w:pStyle w:val="EndnoteText"/>
      </w:pPr>
      <w:r>
        <w:rPr>
          <w:rStyle w:val="EndnoteReference"/>
        </w:rPr>
        <w:endnoteRef/>
      </w:r>
      <w:r>
        <w:t xml:space="preserve">  Asian Development Bank, Solomon Islands 1997 Economic Report.</w:t>
      </w:r>
    </w:p>
    <w:p w:rsidR="00000000" w:rsidRDefault="00000000">
      <w:pPr>
        <w:pStyle w:val="EndnoteText"/>
      </w:pPr>
    </w:p>
  </w:endnote>
  <w:endnote w:id="14">
    <w:p w:rsidR="00000000" w:rsidRDefault="00000000">
      <w:pPr>
        <w:pStyle w:val="EndnoteText"/>
      </w:pPr>
      <w:r>
        <w:rPr>
          <w:rStyle w:val="EndnoteReference"/>
        </w:rPr>
        <w:endnoteRef/>
      </w:r>
      <w:r>
        <w:t xml:space="preserve">  Asian Development Bank, Solomon Islands 1997 Economic Report.</w:t>
      </w:r>
    </w:p>
    <w:p w:rsidR="00000000" w:rsidRDefault="00000000">
      <w:pPr>
        <w:pStyle w:val="EndnoteText"/>
      </w:pPr>
    </w:p>
  </w:endnote>
  <w:endnote w:id="15">
    <w:p w:rsidR="00000000" w:rsidRDefault="00000000">
      <w:pPr>
        <w:pStyle w:val="EndnoteText"/>
      </w:pPr>
      <w:r>
        <w:rPr>
          <w:rStyle w:val="EndnoteReference"/>
        </w:rPr>
        <w:endnoteRef/>
      </w:r>
      <w:r>
        <w:t xml:space="preserve">  All other privately administered primary schools now receive some financial aid from the Government.</w:t>
      </w:r>
    </w:p>
    <w:p w:rsidR="00000000" w:rsidRDefault="00000000">
      <w:pPr>
        <w:pStyle w:val="EndnoteText"/>
      </w:pPr>
    </w:p>
  </w:endnote>
  <w:endnote w:id="16">
    <w:p w:rsidR="00000000" w:rsidRDefault="00000000">
      <w:pPr>
        <w:pStyle w:val="EndnoteText"/>
      </w:pPr>
      <w:r>
        <w:rPr>
          <w:rStyle w:val="EndnoteReference"/>
        </w:rPr>
        <w:endnoteRef/>
      </w:r>
      <w:r>
        <w:t xml:space="preserve">  Up to the end of 1999 two secondary schools operated by the Seventh Day Adventist Church received no form of assistance from the State.</w:t>
      </w:r>
    </w:p>
    <w:p w:rsidR="00000000" w:rsidRDefault="00000000">
      <w:pPr>
        <w:pStyle w:val="EndnoteText"/>
      </w:pPr>
    </w:p>
  </w:endnote>
  <w:endnote w:id="17">
    <w:p w:rsidR="00000000" w:rsidRDefault="00000000">
      <w:pPr>
        <w:pStyle w:val="EndnoteText"/>
      </w:pPr>
      <w:r>
        <w:rPr>
          <w:rStyle w:val="EndnoteReference"/>
        </w:rPr>
        <w:endnoteRef/>
      </w:r>
      <w:r>
        <w:t xml:space="preserve">  Some community high schools in the rural areas have resorted to providing boarding facilities because of the long distances some pupils have to walk to and from school.</w:t>
      </w:r>
    </w:p>
    <w:p w:rsidR="00000000" w:rsidRDefault="00000000">
      <w:pPr>
        <w:pStyle w:val="EndnoteText"/>
      </w:pPr>
    </w:p>
  </w:endnote>
  <w:endnote w:id="18">
    <w:p w:rsidR="00000000" w:rsidRDefault="00000000">
      <w:r>
        <w:rPr>
          <w:rStyle w:val="EndnoteReference"/>
        </w:rPr>
        <w:endnoteRef/>
      </w:r>
      <w:r>
        <w:t xml:space="preserve">  Solomon Islands Association of Rural Training Centres Members Information, 19 September 2000.</w:t>
      </w:r>
    </w:p>
    <w:p w:rsidR="00000000" w:rsidRDefault="00000000"/>
  </w:endnote>
  <w:endnote w:id="19">
    <w:p w:rsidR="00000000" w:rsidRDefault="00000000">
      <w:pPr>
        <w:pStyle w:val="EndnoteText"/>
      </w:pPr>
      <w:r>
        <w:rPr>
          <w:rStyle w:val="EndnoteReference"/>
        </w:rPr>
        <w:endnoteRef/>
      </w:r>
      <w:r>
        <w:t xml:space="preserve">  The number of candidates was lower because Guadalcanal Province, due to the ethnic tension, entered only 705 compared with 1,560 in 1998.  Standard 6 enrolments in Central Province and Honiara City were also down by 7 and 93 pupils, respectively.</w:t>
      </w:r>
    </w:p>
    <w:p w:rsidR="00000000" w:rsidRDefault="00000000">
      <w:pPr>
        <w:pStyle w:val="EndnoteText"/>
      </w:pPr>
    </w:p>
    <w:p w:rsidR="00000000" w:rsidRDefault="00000000">
      <w:pPr>
        <w:pStyle w:val="EndnoteText"/>
      </w:pPr>
    </w:p>
    <w:p w:rsidR="00000000" w:rsidRDefault="00000000">
      <w:pPr>
        <w:pStyle w:val="EndnoteText"/>
        <w:jc w:val="center"/>
      </w:pP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pPr>
      <w:r>
        <w:rPr>
          <w:rStyle w:val="FootnoteReference"/>
          <w:b w:val="0"/>
          <w:bCs/>
          <w:vertAlign w:val="baseline"/>
        </w:rPr>
        <w:t>*</w:t>
      </w:r>
      <w:r>
        <w:t xml:space="preserve">  Available for consultation in the files of the secretariat.</w:t>
      </w:r>
    </w:p>
    <w:p w:rsidR="00000000" w:rsidRDefault="00000000">
      <w:pPr>
        <w:pStyle w:val="FootnoteText"/>
      </w:pPr>
    </w:p>
  </w:footnote>
  <w:footnote w:id="2">
    <w:p w:rsidR="00000000" w:rsidRDefault="00000000">
      <w:pPr>
        <w:pStyle w:val="FootnoteText"/>
      </w:pPr>
      <w:r>
        <w:rPr>
          <w:rStyle w:val="FootnoteReference"/>
          <w:b w:val="0"/>
          <w:bCs/>
          <w:vertAlign w:val="baseline"/>
        </w:rPr>
        <w:t>*</w:t>
      </w:r>
      <w:r>
        <w:t xml:space="preserve">  Available for consultation in the files of the Secretariat.</w:t>
      </w:r>
    </w:p>
    <w:p w:rsidR="00000000" w:rsidRDefault="0000000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fr-FR"/>
      </w:rPr>
    </w:pPr>
    <w:r>
      <w:rPr>
        <w:lang w:val="fr-FR"/>
      </w:rPr>
      <w:t>E/1990/5/Add.50</w:t>
    </w:r>
  </w:p>
  <w:p w:rsidR="00000000" w:rsidRDefault="00000000">
    <w:pPr>
      <w:rPr>
        <w:lang w:val="fr-FR"/>
      </w:rPr>
    </w:pPr>
    <w:r>
      <w:rPr>
        <w:lang w:val="fr-FR"/>
      </w:rPr>
      <w:t xml:space="preserve">page </w:t>
    </w:r>
    <w:r>
      <w:fldChar w:fldCharType="begin"/>
    </w:r>
    <w:r>
      <w:rPr>
        <w:lang w:val="fr-FR"/>
      </w:rPr>
      <w:instrText xml:space="preserve"> PAGE  \* MERGEFORMAT </w:instrText>
    </w:r>
    <w:r>
      <w:fldChar w:fldCharType="separate"/>
    </w:r>
    <w:r>
      <w:rPr>
        <w:noProof/>
        <w:lang w:val="fr-FR"/>
      </w:rPr>
      <w:t>8</w:t>
    </w:r>
    <w:r>
      <w:fldChar w:fldCharType="end"/>
    </w:r>
  </w:p>
  <w:p w:rsidR="00000000" w:rsidRDefault="00000000">
    <w:pPr>
      <w:pStyle w:val="Header"/>
      <w:rPr>
        <w:lang w:val="fr-FR"/>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rPr>
        <w:lang w:val="fr-FR"/>
      </w:rPr>
    </w:pPr>
    <w:r>
      <w:tab/>
    </w:r>
    <w:r>
      <w:tab/>
    </w:r>
    <w:r>
      <w:rPr>
        <w:lang w:val="fr-FR"/>
      </w:rPr>
      <w:t>E/1990/5/Add.50</w:t>
    </w:r>
  </w:p>
  <w:p w:rsidR="00000000" w:rsidRDefault="00000000">
    <w:pPr>
      <w:tabs>
        <w:tab w:val="left" w:pos="5828"/>
        <w:tab w:val="left" w:pos="6650"/>
      </w:tabs>
      <w:rPr>
        <w:lang w:val="fr-FR"/>
      </w:rPr>
    </w:pPr>
    <w:r>
      <w:rPr>
        <w:lang w:val="fr-FR"/>
      </w:rPr>
      <w:tab/>
    </w:r>
    <w:r>
      <w:rPr>
        <w:lang w:val="fr-FR"/>
      </w:rPr>
      <w:tab/>
      <w:t xml:space="preserve">page </w:t>
    </w:r>
    <w:r>
      <w:fldChar w:fldCharType="begin"/>
    </w:r>
    <w:r>
      <w:rPr>
        <w:lang w:val="fr-FR"/>
      </w:rPr>
      <w:instrText xml:space="preserve"> PAGE  \* MERGEFORMAT </w:instrText>
    </w:r>
    <w:r>
      <w:fldChar w:fldCharType="separate"/>
    </w:r>
    <w:r>
      <w:rPr>
        <w:noProof/>
        <w:lang w:val="fr-FR"/>
      </w:rPr>
      <w:t>49</w:t>
    </w:r>
    <w:r>
      <w:fldChar w:fldCharType="end"/>
    </w:r>
  </w:p>
  <w:p w:rsidR="00000000" w:rsidRDefault="00000000">
    <w:pPr>
      <w:pStyle w:val="Heade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rPr>
        <w:lang w:val="fr-FR"/>
      </w:rPr>
    </w:pPr>
    <w:r>
      <w:tab/>
    </w:r>
    <w:r>
      <w:tab/>
    </w:r>
    <w:r>
      <w:rPr>
        <w:lang w:val="fr-FR"/>
      </w:rPr>
      <w:t>E/1990/5/Add.50</w:t>
    </w:r>
  </w:p>
  <w:p w:rsidR="00000000" w:rsidRDefault="00000000">
    <w:pPr>
      <w:tabs>
        <w:tab w:val="left" w:pos="5828"/>
        <w:tab w:val="left" w:pos="6650"/>
      </w:tabs>
      <w:rPr>
        <w:lang w:val="fr-FR"/>
      </w:rPr>
    </w:pPr>
    <w:r>
      <w:rPr>
        <w:lang w:val="fr-FR"/>
      </w:rPr>
      <w:tab/>
    </w:r>
    <w:r>
      <w:rPr>
        <w:lang w:val="fr-FR"/>
      </w:rPr>
      <w:tab/>
      <w:t xml:space="preserve">page </w:t>
    </w:r>
    <w:r>
      <w:fldChar w:fldCharType="begin"/>
    </w:r>
    <w:r>
      <w:rPr>
        <w:lang w:val="fr-FR"/>
      </w:rPr>
      <w:instrText xml:space="preserve"> PAGE  \* MERGEFORMAT </w:instrText>
    </w:r>
    <w:r>
      <w:fldChar w:fldCharType="separate"/>
    </w:r>
    <w:r>
      <w:rPr>
        <w:noProof/>
        <w:lang w:val="fr-FR"/>
      </w:rPr>
      <w:t>9</w:t>
    </w:r>
    <w:r>
      <w:fldChar w:fldCharType="end"/>
    </w:r>
  </w:p>
  <w:p w:rsidR="00000000" w:rsidRDefault="00000000">
    <w:pPr>
      <w:pStyle w:val="Header"/>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noProof/>
      </w:rPr>
      <w:pict>
        <v:shapetype id="_x0000_t202" coordsize="21600,21600" o:spt="202" path="m,l,21600r21600,l21600,xe">
          <v:stroke joinstyle="miter"/>
          <v:path gradientshapeok="t" o:connecttype="rect"/>
        </v:shapetype>
        <v:shape id="_x0000_s2066" type="#_x0000_t202" style="position:absolute;margin-left:663.95pt;margin-top:36.65pt;width:43.95pt;height:150.8pt;z-index:3" o:allowincell="f" stroked="f">
          <v:textbox style="layout-flow:vertical" inset=",,,.5mm">
            <w:txbxContent>
              <w:p w:rsidR="00000000" w:rsidRDefault="00000000">
                <w:pPr>
                  <w:rPr>
                    <w:lang w:val="fr-FR"/>
                  </w:rPr>
                </w:pPr>
                <w:r>
                  <w:rPr>
                    <w:lang w:val="fr-FR"/>
                  </w:rPr>
                  <w:t>E/1990/5/Add.50</w:t>
                </w:r>
              </w:p>
              <w:p w:rsidR="00000000" w:rsidRDefault="00000000">
                <w:pPr>
                  <w:rPr>
                    <w:lang w:val="fr-FR"/>
                  </w:rPr>
                </w:pPr>
                <w:r>
                  <w:rPr>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Pr>
                    <w:rStyle w:val="PageNumber"/>
                    <w:noProof/>
                    <w:lang w:val="fr-FR"/>
                  </w:rPr>
                  <w:t>10</w:t>
                </w:r>
                <w:r>
                  <w:rPr>
                    <w:rStyle w:val="PageNumber"/>
                  </w:rPr>
                  <w:fldChar w:fldCharType="end"/>
                </w:r>
              </w:p>
            </w:txbxContent>
          </v:textbox>
        </v:shape>
      </w:pict>
    </w:r>
  </w:p>
  <w:p w:rsidR="00000000" w:rsidRDefault="0000000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noProof/>
      </w:rPr>
      <w:pict>
        <v:shapetype id="_x0000_t202" coordsize="21600,21600" o:spt="202" path="m,l,21600r21600,l21600,xe">
          <v:stroke joinstyle="miter"/>
          <v:path gradientshapeok="t" o:connecttype="rect"/>
        </v:shapetype>
        <v:shape id="_x0000_s2064" type="#_x0000_t202" style="position:absolute;margin-left:663.95pt;margin-top:370.8pt;width:42.5pt;height:170.1pt;z-index:1;mso-position-vertical-relative:page" o:allowincell="f" stroked="f">
          <v:textbox style="layout-flow:vertical">
            <w:txbxContent>
              <w:p w:rsidR="00000000" w:rsidRDefault="00000000">
                <w:pPr>
                  <w:tabs>
                    <w:tab w:val="left" w:pos="851"/>
                  </w:tabs>
                  <w:rPr>
                    <w:lang w:val="fr-FR"/>
                  </w:rPr>
                </w:pPr>
                <w:r>
                  <w:rPr>
                    <w:lang w:val="fr-FR"/>
                  </w:rPr>
                  <w:t>E/1990/5/Add.50</w:t>
                </w:r>
              </w:p>
              <w:p w:rsidR="00000000" w:rsidRDefault="00000000">
                <w:pPr>
                  <w:tabs>
                    <w:tab w:val="left" w:pos="851"/>
                  </w:tabs>
                  <w:rPr>
                    <w:lang w:val="fr-FR"/>
                  </w:rPr>
                </w:pPr>
                <w:r>
                  <w:rPr>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Pr>
                    <w:rStyle w:val="PageNumber"/>
                    <w:noProof/>
                    <w:lang w:val="fr-FR"/>
                  </w:rPr>
                  <w:t>13</w:t>
                </w:r>
                <w:r>
                  <w:rPr>
                    <w:rStyle w:val="PageNumber"/>
                  </w:rPr>
                  <w:fldChar w:fldCharType="end"/>
                </w:r>
              </w:p>
            </w:txbxContent>
          </v:textbox>
          <w10:wrap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fr-FR"/>
      </w:rPr>
    </w:pPr>
    <w:r>
      <w:rPr>
        <w:lang w:val="fr-FR"/>
      </w:rPr>
      <w:t>E/1990/5/Add.50</w:t>
    </w:r>
  </w:p>
  <w:p w:rsidR="00000000" w:rsidRDefault="00000000">
    <w:pPr>
      <w:rPr>
        <w:lang w:val="fr-FR"/>
      </w:rPr>
    </w:pPr>
    <w:r>
      <w:rPr>
        <w:lang w:val="fr-FR"/>
      </w:rPr>
      <w:t xml:space="preserve">page </w:t>
    </w:r>
    <w:r>
      <w:fldChar w:fldCharType="begin"/>
    </w:r>
    <w:r>
      <w:rPr>
        <w:lang w:val="fr-FR"/>
      </w:rPr>
      <w:instrText xml:space="preserve"> PAGE  \* MERGEFORMAT </w:instrText>
    </w:r>
    <w:r>
      <w:fldChar w:fldCharType="separate"/>
    </w:r>
    <w:r>
      <w:rPr>
        <w:noProof/>
        <w:lang w:val="fr-FR"/>
      </w:rPr>
      <w:t>14</w:t>
    </w:r>
    <w:r>
      <w:fldChar w:fldCharType="end"/>
    </w:r>
  </w:p>
  <w:p w:rsidR="00000000" w:rsidRDefault="00000000">
    <w:pPr>
      <w:pStyle w:val="Header"/>
      <w:rPr>
        <w:lang w:val="fr-F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rPr>
        <w:lang w:val="fr-FR"/>
      </w:rPr>
    </w:pPr>
    <w:r>
      <w:tab/>
    </w:r>
    <w:r>
      <w:tab/>
    </w:r>
    <w:r>
      <w:rPr>
        <w:lang w:val="fr-FR"/>
      </w:rPr>
      <w:t>E/1990/5/Add.50</w:t>
    </w:r>
  </w:p>
  <w:p w:rsidR="00000000" w:rsidRDefault="00000000">
    <w:pPr>
      <w:tabs>
        <w:tab w:val="left" w:pos="5828"/>
        <w:tab w:val="left" w:pos="6650"/>
      </w:tabs>
      <w:rPr>
        <w:lang w:val="fr-FR"/>
      </w:rPr>
    </w:pPr>
    <w:r>
      <w:rPr>
        <w:lang w:val="fr-FR"/>
      </w:rPr>
      <w:tab/>
    </w:r>
    <w:r>
      <w:rPr>
        <w:lang w:val="fr-FR"/>
      </w:rPr>
      <w:tab/>
      <w:t xml:space="preserve">page </w:t>
    </w:r>
    <w:r>
      <w:fldChar w:fldCharType="begin"/>
    </w:r>
    <w:r>
      <w:rPr>
        <w:lang w:val="fr-FR"/>
      </w:rPr>
      <w:instrText xml:space="preserve"> PAGE  \* MERGEFORMAT </w:instrText>
    </w:r>
    <w:r>
      <w:fldChar w:fldCharType="separate"/>
    </w:r>
    <w:r>
      <w:rPr>
        <w:noProof/>
        <w:lang w:val="fr-FR"/>
      </w:rPr>
      <w:t>15</w:t>
    </w:r>
    <w:r>
      <w:fldChar w:fldCharType="end"/>
    </w:r>
  </w:p>
  <w:p w:rsidR="00000000" w:rsidRDefault="00000000">
    <w:pPr>
      <w:pStyle w:val="Header"/>
      <w:rPr>
        <w:lang w:val="fr-F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noProof/>
      </w:rPr>
      <w:pict>
        <v:shapetype id="_x0000_t202" coordsize="21600,21600" o:spt="202" path="m,l,21600r21600,l21600,xe">
          <v:stroke joinstyle="miter"/>
          <v:path gradientshapeok="t" o:connecttype="rect"/>
        </v:shapetype>
        <v:shape id="_x0000_s2067" type="#_x0000_t202" style="position:absolute;margin-left:663.95pt;margin-top:36.65pt;width:43.95pt;height:150.8pt;z-index:4" o:allowincell="f" stroked="f">
          <v:textbox style="layout-flow:vertical" inset=",,,.5mm">
            <w:txbxContent>
              <w:p w:rsidR="00000000" w:rsidRDefault="00000000">
                <w:pPr>
                  <w:rPr>
                    <w:lang w:val="fr-FR"/>
                  </w:rPr>
                </w:pPr>
                <w:r>
                  <w:rPr>
                    <w:lang w:val="fr-FR"/>
                  </w:rPr>
                  <w:t>E/1990/5/Add.50</w:t>
                </w:r>
              </w:p>
              <w:p w:rsidR="00000000" w:rsidRDefault="00000000">
                <w:pPr>
                  <w:rPr>
                    <w:lang w:val="fr-FR"/>
                  </w:rPr>
                </w:pPr>
                <w:r>
                  <w:rPr>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Pr>
                    <w:rStyle w:val="PageNumber"/>
                    <w:noProof/>
                    <w:lang w:val="fr-FR"/>
                  </w:rPr>
                  <w:t>16</w:t>
                </w:r>
                <w:r>
                  <w:rPr>
                    <w:rStyle w:val="PageNumber"/>
                  </w:rPr>
                  <w:fldChar w:fldCharType="end"/>
                </w:r>
              </w:p>
            </w:txbxContent>
          </v:textbox>
        </v:shape>
      </w:pict>
    </w:r>
  </w:p>
  <w:p w:rsidR="00000000" w:rsidRDefault="0000000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noProof/>
      </w:rPr>
      <w:pict>
        <v:shapetype id="_x0000_t202" coordsize="21600,21600" o:spt="202" path="m,l,21600r21600,l21600,xe">
          <v:stroke joinstyle="miter"/>
          <v:path gradientshapeok="t" o:connecttype="rect"/>
        </v:shapetype>
        <v:shape id="_x0000_s2065" type="#_x0000_t202" style="position:absolute;margin-left:663.95pt;margin-top:370.8pt;width:42.5pt;height:170.1pt;z-index:2;mso-position-vertical-relative:page" o:allowincell="f" stroked="f">
          <v:textbox style="layout-flow:vertical">
            <w:txbxContent>
              <w:p w:rsidR="00000000" w:rsidRDefault="00000000">
                <w:pPr>
                  <w:tabs>
                    <w:tab w:val="left" w:pos="851"/>
                  </w:tabs>
                  <w:rPr>
                    <w:lang w:val="fr-FR"/>
                  </w:rPr>
                </w:pPr>
                <w:r>
                  <w:rPr>
                    <w:lang w:val="fr-FR"/>
                  </w:rPr>
                  <w:tab/>
                  <w:t>E/1990/5/Add.50</w:t>
                </w:r>
              </w:p>
              <w:p w:rsidR="00000000" w:rsidRDefault="00000000">
                <w:pPr>
                  <w:tabs>
                    <w:tab w:val="left" w:pos="851"/>
                  </w:tabs>
                  <w:rPr>
                    <w:lang w:val="fr-FR"/>
                  </w:rPr>
                </w:pPr>
                <w:r>
                  <w:rPr>
                    <w:lang w:val="fr-FR"/>
                  </w:rPr>
                  <w:tab/>
                  <w:t xml:space="preserve">page </w:t>
                </w:r>
                <w:r>
                  <w:rPr>
                    <w:rStyle w:val="PageNumber"/>
                  </w:rPr>
                  <w:fldChar w:fldCharType="begin"/>
                </w:r>
                <w:r>
                  <w:rPr>
                    <w:rStyle w:val="PageNumber"/>
                    <w:lang w:val="fr-FR"/>
                  </w:rPr>
                  <w:instrText xml:space="preserve"> PAGE </w:instrText>
                </w:r>
                <w:r>
                  <w:rPr>
                    <w:rStyle w:val="PageNumber"/>
                  </w:rPr>
                  <w:fldChar w:fldCharType="separate"/>
                </w:r>
                <w:r>
                  <w:rPr>
                    <w:rStyle w:val="PageNumber"/>
                    <w:noProof/>
                    <w:lang w:val="fr-FR"/>
                  </w:rPr>
                  <w:t>21</w:t>
                </w:r>
                <w:r>
                  <w:rPr>
                    <w:rStyle w:val="PageNumber"/>
                  </w:rPr>
                  <w:fldChar w:fldCharType="end"/>
                </w:r>
              </w:p>
            </w:txbxContent>
          </v:textbox>
          <w10:wrap anchory="page"/>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fr-FR"/>
      </w:rPr>
    </w:pPr>
    <w:r>
      <w:rPr>
        <w:lang w:val="fr-FR"/>
      </w:rPr>
      <w:t>E/1990/5/Add.50</w:t>
    </w:r>
  </w:p>
  <w:p w:rsidR="00000000" w:rsidRDefault="00000000">
    <w:pPr>
      <w:rPr>
        <w:lang w:val="fr-FR"/>
      </w:rPr>
    </w:pPr>
    <w:r>
      <w:rPr>
        <w:lang w:val="fr-FR"/>
      </w:rPr>
      <w:t xml:space="preserve">page </w:t>
    </w:r>
    <w:r>
      <w:fldChar w:fldCharType="begin"/>
    </w:r>
    <w:r>
      <w:rPr>
        <w:lang w:val="fr-FR"/>
      </w:rPr>
      <w:instrText xml:space="preserve"> PAGE  \* MERGEFORMAT </w:instrText>
    </w:r>
    <w:r>
      <w:fldChar w:fldCharType="separate"/>
    </w:r>
    <w:r>
      <w:rPr>
        <w:noProof/>
        <w:lang w:val="fr-FR"/>
      </w:rPr>
      <w:t>50</w:t>
    </w:r>
    <w:r>
      <w:fldChar w:fldCharType="end"/>
    </w:r>
  </w:p>
  <w:p w:rsidR="00000000" w:rsidRDefault="00000000">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06A6FA"/>
    <w:lvl w:ilvl="0">
      <w:start w:val="1"/>
      <w:numFmt w:val="decimal"/>
      <w:lvlText w:val="%1."/>
      <w:lvlJc w:val="left"/>
      <w:pPr>
        <w:tabs>
          <w:tab w:val="num" w:pos="1492"/>
        </w:tabs>
        <w:ind w:left="1492" w:hanging="360"/>
      </w:pPr>
    </w:lvl>
  </w:abstractNum>
  <w:abstractNum w:abstractNumId="1">
    <w:nsid w:val="FFFFFF7D"/>
    <w:multiLevelType w:val="singleLevel"/>
    <w:tmpl w:val="049C31D0"/>
    <w:lvl w:ilvl="0">
      <w:start w:val="1"/>
      <w:numFmt w:val="decimal"/>
      <w:lvlText w:val="%1."/>
      <w:lvlJc w:val="left"/>
      <w:pPr>
        <w:tabs>
          <w:tab w:val="num" w:pos="1209"/>
        </w:tabs>
        <w:ind w:left="1209" w:hanging="360"/>
      </w:pPr>
    </w:lvl>
  </w:abstractNum>
  <w:abstractNum w:abstractNumId="2">
    <w:nsid w:val="FFFFFF7E"/>
    <w:multiLevelType w:val="singleLevel"/>
    <w:tmpl w:val="CFC20506"/>
    <w:lvl w:ilvl="0">
      <w:start w:val="1"/>
      <w:numFmt w:val="decimal"/>
      <w:lvlText w:val="%1."/>
      <w:lvlJc w:val="left"/>
      <w:pPr>
        <w:tabs>
          <w:tab w:val="num" w:pos="926"/>
        </w:tabs>
        <w:ind w:left="926" w:hanging="360"/>
      </w:pPr>
    </w:lvl>
  </w:abstractNum>
  <w:abstractNum w:abstractNumId="3">
    <w:nsid w:val="FFFFFF7F"/>
    <w:multiLevelType w:val="singleLevel"/>
    <w:tmpl w:val="4300B20E"/>
    <w:lvl w:ilvl="0">
      <w:start w:val="1"/>
      <w:numFmt w:val="decimal"/>
      <w:lvlText w:val="%1."/>
      <w:lvlJc w:val="left"/>
      <w:pPr>
        <w:tabs>
          <w:tab w:val="num" w:pos="643"/>
        </w:tabs>
        <w:ind w:left="643" w:hanging="360"/>
      </w:pPr>
    </w:lvl>
  </w:abstractNum>
  <w:abstractNum w:abstractNumId="4">
    <w:nsid w:val="FFFFFF80"/>
    <w:multiLevelType w:val="singleLevel"/>
    <w:tmpl w:val="923CA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72F3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08E6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984A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2E9662"/>
    <w:lvl w:ilvl="0">
      <w:start w:val="1"/>
      <w:numFmt w:val="decimal"/>
      <w:lvlText w:val="%1."/>
      <w:lvlJc w:val="left"/>
      <w:pPr>
        <w:tabs>
          <w:tab w:val="num" w:pos="360"/>
        </w:tabs>
        <w:ind w:left="360" w:hanging="360"/>
      </w:pPr>
    </w:lvl>
  </w:abstractNum>
  <w:abstractNum w:abstractNumId="9">
    <w:nsid w:val="FFFFFF89"/>
    <w:multiLevelType w:val="singleLevel"/>
    <w:tmpl w:val="0D70DA6C"/>
    <w:lvl w:ilvl="0">
      <w:start w:val="1"/>
      <w:numFmt w:val="bullet"/>
      <w:lvlText w:val=""/>
      <w:lvlJc w:val="left"/>
      <w:pPr>
        <w:tabs>
          <w:tab w:val="num" w:pos="360"/>
        </w:tabs>
        <w:ind w:left="360" w:hanging="360"/>
      </w:pPr>
      <w:rPr>
        <w:rFonts w:ascii="Symbol" w:hAnsi="Symbol" w:hint="default"/>
      </w:rPr>
    </w:lvl>
  </w:abstractNum>
  <w:abstractNum w:abstractNumId="10">
    <w:nsid w:val="006D0853"/>
    <w:multiLevelType w:val="singleLevel"/>
    <w:tmpl w:val="0C6625FA"/>
    <w:lvl w:ilvl="0">
      <w:start w:val="74"/>
      <w:numFmt w:val="decimal"/>
      <w:lvlText w:val="%1."/>
      <w:lvlJc w:val="left"/>
      <w:pPr>
        <w:tabs>
          <w:tab w:val="num" w:pos="705"/>
        </w:tabs>
        <w:ind w:left="705" w:hanging="705"/>
      </w:pPr>
      <w:rPr>
        <w:rFonts w:hint="default"/>
        <w:b w:val="0"/>
      </w:rPr>
    </w:lvl>
  </w:abstractNum>
  <w:abstractNum w:abstractNumId="11">
    <w:nsid w:val="007254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00CC3C95"/>
    <w:multiLevelType w:val="singleLevel"/>
    <w:tmpl w:val="F40856DE"/>
    <w:lvl w:ilvl="0">
      <w:start w:val="91"/>
      <w:numFmt w:val="decimal"/>
      <w:lvlText w:val="%1."/>
      <w:lvlJc w:val="left"/>
      <w:pPr>
        <w:tabs>
          <w:tab w:val="num" w:pos="720"/>
        </w:tabs>
        <w:ind w:left="720" w:hanging="720"/>
      </w:pPr>
      <w:rPr>
        <w:rFonts w:hint="default"/>
      </w:rPr>
    </w:lvl>
  </w:abstractNum>
  <w:abstractNum w:abstractNumId="13">
    <w:nsid w:val="01233D6C"/>
    <w:multiLevelType w:val="singleLevel"/>
    <w:tmpl w:val="F40856DE"/>
    <w:lvl w:ilvl="0">
      <w:start w:val="114"/>
      <w:numFmt w:val="decimal"/>
      <w:lvlText w:val="%1."/>
      <w:lvlJc w:val="left"/>
      <w:pPr>
        <w:tabs>
          <w:tab w:val="num" w:pos="720"/>
        </w:tabs>
        <w:ind w:left="720" w:hanging="720"/>
      </w:pPr>
      <w:rPr>
        <w:rFonts w:hint="default"/>
      </w:rPr>
    </w:lvl>
  </w:abstractNum>
  <w:abstractNum w:abstractNumId="14">
    <w:nsid w:val="01814FDC"/>
    <w:multiLevelType w:val="singleLevel"/>
    <w:tmpl w:val="E26AB096"/>
    <w:lvl w:ilvl="0">
      <w:start w:val="164"/>
      <w:numFmt w:val="decimal"/>
      <w:lvlText w:val="%1."/>
      <w:lvlJc w:val="left"/>
      <w:pPr>
        <w:tabs>
          <w:tab w:val="num" w:pos="468"/>
        </w:tabs>
        <w:ind w:left="468" w:hanging="468"/>
      </w:pPr>
      <w:rPr>
        <w:rFonts w:hint="default"/>
      </w:rPr>
    </w:lvl>
  </w:abstractNum>
  <w:abstractNum w:abstractNumId="15">
    <w:nsid w:val="01C05691"/>
    <w:multiLevelType w:val="singleLevel"/>
    <w:tmpl w:val="36084DBE"/>
    <w:lvl w:ilvl="0">
      <w:start w:val="1"/>
      <w:numFmt w:val="decimal"/>
      <w:lvlText w:val="%1."/>
      <w:lvlJc w:val="left"/>
      <w:pPr>
        <w:tabs>
          <w:tab w:val="num" w:pos="1440"/>
        </w:tabs>
        <w:ind w:left="1440" w:hanging="720"/>
      </w:pPr>
    </w:lvl>
  </w:abstractNum>
  <w:abstractNum w:abstractNumId="16">
    <w:nsid w:val="023A0DBE"/>
    <w:multiLevelType w:val="singleLevel"/>
    <w:tmpl w:val="0409000F"/>
    <w:lvl w:ilvl="0">
      <w:start w:val="1"/>
      <w:numFmt w:val="decimal"/>
      <w:lvlText w:val="%1."/>
      <w:lvlJc w:val="left"/>
      <w:pPr>
        <w:tabs>
          <w:tab w:val="num" w:pos="360"/>
        </w:tabs>
        <w:ind w:left="360" w:hanging="360"/>
      </w:pPr>
    </w:lvl>
  </w:abstractNum>
  <w:abstractNum w:abstractNumId="17">
    <w:nsid w:val="024B18AF"/>
    <w:multiLevelType w:val="singleLevel"/>
    <w:tmpl w:val="572E099C"/>
    <w:lvl w:ilvl="0">
      <w:start w:val="1"/>
      <w:numFmt w:val="lowerLetter"/>
      <w:lvlText w:val="(%1)"/>
      <w:lvlJc w:val="left"/>
      <w:pPr>
        <w:tabs>
          <w:tab w:val="num" w:pos="1440"/>
        </w:tabs>
        <w:ind w:left="1440" w:hanging="720"/>
      </w:pPr>
      <w:rPr>
        <w:rFonts w:hint="default"/>
      </w:rPr>
    </w:lvl>
  </w:abstractNum>
  <w:abstractNum w:abstractNumId="18">
    <w:nsid w:val="02896D07"/>
    <w:multiLevelType w:val="singleLevel"/>
    <w:tmpl w:val="6CA0C6DA"/>
    <w:lvl w:ilvl="0">
      <w:start w:val="69"/>
      <w:numFmt w:val="decimal"/>
      <w:lvlText w:val="%1."/>
      <w:lvlJc w:val="left"/>
      <w:pPr>
        <w:tabs>
          <w:tab w:val="num" w:pos="360"/>
        </w:tabs>
        <w:ind w:left="360" w:hanging="360"/>
      </w:pPr>
      <w:rPr>
        <w:rFonts w:hint="default"/>
      </w:rPr>
    </w:lvl>
  </w:abstractNum>
  <w:abstractNum w:abstractNumId="19">
    <w:nsid w:val="02C452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0305738C"/>
    <w:multiLevelType w:val="singleLevel"/>
    <w:tmpl w:val="0E7866D0"/>
    <w:lvl w:ilvl="0">
      <w:start w:val="11"/>
      <w:numFmt w:val="decimal"/>
      <w:lvlText w:val="%1."/>
      <w:lvlJc w:val="left"/>
      <w:pPr>
        <w:tabs>
          <w:tab w:val="num" w:pos="360"/>
        </w:tabs>
        <w:ind w:left="360" w:hanging="360"/>
      </w:pPr>
    </w:lvl>
  </w:abstractNum>
  <w:abstractNum w:abstractNumId="21">
    <w:nsid w:val="03092BD0"/>
    <w:multiLevelType w:val="singleLevel"/>
    <w:tmpl w:val="986E1A4C"/>
    <w:lvl w:ilvl="0">
      <w:start w:val="21"/>
      <w:numFmt w:val="decimal"/>
      <w:lvlText w:val="%1."/>
      <w:lvlJc w:val="left"/>
      <w:pPr>
        <w:tabs>
          <w:tab w:val="num" w:pos="660"/>
        </w:tabs>
        <w:ind w:left="660" w:hanging="600"/>
      </w:pPr>
      <w:rPr>
        <w:rFonts w:hint="default"/>
        <w:b w:val="0"/>
      </w:rPr>
    </w:lvl>
  </w:abstractNum>
  <w:abstractNum w:abstractNumId="22">
    <w:nsid w:val="0320188C"/>
    <w:multiLevelType w:val="singleLevel"/>
    <w:tmpl w:val="F40856DE"/>
    <w:lvl w:ilvl="0">
      <w:start w:val="72"/>
      <w:numFmt w:val="decimal"/>
      <w:lvlText w:val="%1."/>
      <w:lvlJc w:val="left"/>
      <w:pPr>
        <w:tabs>
          <w:tab w:val="num" w:pos="720"/>
        </w:tabs>
        <w:ind w:left="720" w:hanging="720"/>
      </w:pPr>
      <w:rPr>
        <w:rFonts w:hint="default"/>
      </w:rPr>
    </w:lvl>
  </w:abstractNum>
  <w:abstractNum w:abstractNumId="23">
    <w:nsid w:val="03546857"/>
    <w:multiLevelType w:val="singleLevel"/>
    <w:tmpl w:val="27DA2728"/>
    <w:lvl w:ilvl="0">
      <w:start w:val="2"/>
      <w:numFmt w:val="decimal"/>
      <w:lvlText w:val="(%1)"/>
      <w:lvlJc w:val="left"/>
      <w:pPr>
        <w:tabs>
          <w:tab w:val="num" w:pos="720"/>
        </w:tabs>
        <w:ind w:left="720" w:hanging="444"/>
      </w:pPr>
      <w:rPr>
        <w:rFonts w:hint="default"/>
      </w:rPr>
    </w:lvl>
  </w:abstractNum>
  <w:abstractNum w:abstractNumId="24">
    <w:nsid w:val="04107C98"/>
    <w:multiLevelType w:val="singleLevel"/>
    <w:tmpl w:val="0409000F"/>
    <w:lvl w:ilvl="0">
      <w:start w:val="29"/>
      <w:numFmt w:val="decimal"/>
      <w:lvlText w:val="%1."/>
      <w:lvlJc w:val="left"/>
      <w:pPr>
        <w:tabs>
          <w:tab w:val="num" w:pos="360"/>
        </w:tabs>
        <w:ind w:left="360" w:hanging="360"/>
      </w:pPr>
      <w:rPr>
        <w:rFonts w:hint="default"/>
      </w:rPr>
    </w:lvl>
  </w:abstractNum>
  <w:abstractNum w:abstractNumId="25">
    <w:nsid w:val="04130AE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04306147"/>
    <w:multiLevelType w:val="singleLevel"/>
    <w:tmpl w:val="3C4C9108"/>
    <w:lvl w:ilvl="0">
      <w:start w:val="9"/>
      <w:numFmt w:val="lowerLetter"/>
      <w:lvlText w:val="(%1)"/>
      <w:lvlJc w:val="left"/>
      <w:pPr>
        <w:tabs>
          <w:tab w:val="num" w:pos="1080"/>
        </w:tabs>
        <w:ind w:left="1080" w:hanging="360"/>
      </w:pPr>
      <w:rPr>
        <w:rFonts w:hint="default"/>
      </w:rPr>
    </w:lvl>
  </w:abstractNum>
  <w:abstractNum w:abstractNumId="27">
    <w:nsid w:val="043F24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047D5A4A"/>
    <w:multiLevelType w:val="singleLevel"/>
    <w:tmpl w:val="383CE070"/>
    <w:lvl w:ilvl="0">
      <w:start w:val="93"/>
      <w:numFmt w:val="none"/>
      <w:lvlText w:val="91."/>
      <w:lvlJc w:val="left"/>
      <w:pPr>
        <w:tabs>
          <w:tab w:val="num" w:pos="720"/>
        </w:tabs>
        <w:ind w:left="720" w:hanging="720"/>
      </w:pPr>
      <w:rPr>
        <w:rFonts w:hint="default"/>
      </w:rPr>
    </w:lvl>
  </w:abstractNum>
  <w:abstractNum w:abstractNumId="29">
    <w:nsid w:val="04ED1E60"/>
    <w:multiLevelType w:val="singleLevel"/>
    <w:tmpl w:val="0409000F"/>
    <w:lvl w:ilvl="0">
      <w:start w:val="1"/>
      <w:numFmt w:val="decimal"/>
      <w:lvlText w:val="%1."/>
      <w:lvlJc w:val="left"/>
      <w:pPr>
        <w:tabs>
          <w:tab w:val="num" w:pos="360"/>
        </w:tabs>
        <w:ind w:left="360" w:hanging="360"/>
      </w:pPr>
    </w:lvl>
  </w:abstractNum>
  <w:abstractNum w:abstractNumId="30">
    <w:nsid w:val="04F60036"/>
    <w:multiLevelType w:val="singleLevel"/>
    <w:tmpl w:val="D1205F00"/>
    <w:lvl w:ilvl="0">
      <w:start w:val="35"/>
      <w:numFmt w:val="decimal"/>
      <w:lvlText w:val="%1."/>
      <w:lvlJc w:val="left"/>
      <w:pPr>
        <w:tabs>
          <w:tab w:val="num" w:pos="360"/>
        </w:tabs>
        <w:ind w:left="360" w:hanging="360"/>
      </w:pPr>
      <w:rPr>
        <w:b w:val="0"/>
        <w:i w:val="0"/>
      </w:rPr>
    </w:lvl>
  </w:abstractNum>
  <w:abstractNum w:abstractNumId="31">
    <w:nsid w:val="051B1436"/>
    <w:multiLevelType w:val="singleLevel"/>
    <w:tmpl w:val="0C09000F"/>
    <w:lvl w:ilvl="0">
      <w:start w:val="42"/>
      <w:numFmt w:val="decimal"/>
      <w:lvlText w:val="%1."/>
      <w:lvlJc w:val="left"/>
      <w:pPr>
        <w:tabs>
          <w:tab w:val="num" w:pos="360"/>
        </w:tabs>
        <w:ind w:left="360" w:hanging="360"/>
      </w:pPr>
      <w:rPr>
        <w:rFonts w:hint="default"/>
      </w:rPr>
    </w:lvl>
  </w:abstractNum>
  <w:abstractNum w:abstractNumId="32">
    <w:nsid w:val="055843DF"/>
    <w:multiLevelType w:val="singleLevel"/>
    <w:tmpl w:val="0C6625FA"/>
    <w:lvl w:ilvl="0">
      <w:start w:val="76"/>
      <w:numFmt w:val="decimal"/>
      <w:lvlText w:val="%1."/>
      <w:lvlJc w:val="left"/>
      <w:pPr>
        <w:tabs>
          <w:tab w:val="num" w:pos="705"/>
        </w:tabs>
        <w:ind w:left="705" w:hanging="705"/>
      </w:pPr>
      <w:rPr>
        <w:rFonts w:hint="default"/>
      </w:rPr>
    </w:lvl>
  </w:abstractNum>
  <w:abstractNum w:abstractNumId="33">
    <w:nsid w:val="057173FE"/>
    <w:multiLevelType w:val="singleLevel"/>
    <w:tmpl w:val="0C6625FA"/>
    <w:lvl w:ilvl="0">
      <w:start w:val="76"/>
      <w:numFmt w:val="decimal"/>
      <w:lvlText w:val="%1."/>
      <w:lvlJc w:val="left"/>
      <w:pPr>
        <w:tabs>
          <w:tab w:val="num" w:pos="705"/>
        </w:tabs>
        <w:ind w:left="705" w:hanging="705"/>
      </w:pPr>
      <w:rPr>
        <w:rFonts w:hint="default"/>
      </w:rPr>
    </w:lvl>
  </w:abstractNum>
  <w:abstractNum w:abstractNumId="34">
    <w:nsid w:val="05D57E7C"/>
    <w:multiLevelType w:val="singleLevel"/>
    <w:tmpl w:val="3EAA4988"/>
    <w:lvl w:ilvl="0">
      <w:start w:val="1997"/>
      <w:numFmt w:val="decimal"/>
      <w:lvlText w:val="%1"/>
      <w:lvlJc w:val="left"/>
      <w:pPr>
        <w:tabs>
          <w:tab w:val="num" w:pos="528"/>
        </w:tabs>
        <w:ind w:left="528" w:hanging="528"/>
      </w:pPr>
      <w:rPr>
        <w:rFonts w:hint="default"/>
      </w:rPr>
    </w:lvl>
  </w:abstractNum>
  <w:abstractNum w:abstractNumId="35">
    <w:nsid w:val="05EE29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063021CD"/>
    <w:multiLevelType w:val="singleLevel"/>
    <w:tmpl w:val="FBAA4AB4"/>
    <w:lvl w:ilvl="0">
      <w:start w:val="58"/>
      <w:numFmt w:val="decimal"/>
      <w:lvlText w:val="%1."/>
      <w:lvlJc w:val="left"/>
      <w:pPr>
        <w:tabs>
          <w:tab w:val="num" w:pos="660"/>
        </w:tabs>
        <w:ind w:left="660" w:hanging="600"/>
      </w:pPr>
      <w:rPr>
        <w:rFonts w:hint="default"/>
        <w:b w:val="0"/>
      </w:rPr>
    </w:lvl>
  </w:abstractNum>
  <w:abstractNum w:abstractNumId="37">
    <w:nsid w:val="06DB2449"/>
    <w:multiLevelType w:val="singleLevel"/>
    <w:tmpl w:val="7BB0AB7A"/>
    <w:lvl w:ilvl="0">
      <w:start w:val="2"/>
      <w:numFmt w:val="decimal"/>
      <w:lvlText w:val="(%1)"/>
      <w:lvlJc w:val="left"/>
      <w:pPr>
        <w:tabs>
          <w:tab w:val="num" w:pos="720"/>
        </w:tabs>
        <w:ind w:left="720" w:hanging="444"/>
      </w:pPr>
      <w:rPr>
        <w:rFonts w:hint="default"/>
      </w:rPr>
    </w:lvl>
  </w:abstractNum>
  <w:abstractNum w:abstractNumId="38">
    <w:nsid w:val="07266AF1"/>
    <w:multiLevelType w:val="singleLevel"/>
    <w:tmpl w:val="CB76ED8E"/>
    <w:lvl w:ilvl="0">
      <w:start w:val="1"/>
      <w:numFmt w:val="lowerLetter"/>
      <w:lvlText w:val="(%1)"/>
      <w:lvlJc w:val="left"/>
      <w:pPr>
        <w:tabs>
          <w:tab w:val="num" w:pos="1440"/>
        </w:tabs>
        <w:ind w:left="1440" w:hanging="720"/>
      </w:pPr>
      <w:rPr>
        <w:rFonts w:hint="default"/>
      </w:rPr>
    </w:lvl>
  </w:abstractNum>
  <w:abstractNum w:abstractNumId="39">
    <w:nsid w:val="07591D31"/>
    <w:multiLevelType w:val="singleLevel"/>
    <w:tmpl w:val="0409000F"/>
    <w:lvl w:ilvl="0">
      <w:start w:val="29"/>
      <w:numFmt w:val="decimal"/>
      <w:lvlText w:val="%1."/>
      <w:lvlJc w:val="left"/>
      <w:pPr>
        <w:tabs>
          <w:tab w:val="num" w:pos="360"/>
        </w:tabs>
        <w:ind w:left="360" w:hanging="360"/>
      </w:pPr>
      <w:rPr>
        <w:rFonts w:hint="default"/>
      </w:rPr>
    </w:lvl>
  </w:abstractNum>
  <w:abstractNum w:abstractNumId="40">
    <w:nsid w:val="07A03935"/>
    <w:multiLevelType w:val="singleLevel"/>
    <w:tmpl w:val="C2027090"/>
    <w:lvl w:ilvl="0">
      <w:start w:val="2"/>
      <w:numFmt w:val="decimal"/>
      <w:lvlText w:val="(%1)"/>
      <w:lvlJc w:val="left"/>
      <w:pPr>
        <w:tabs>
          <w:tab w:val="num" w:pos="720"/>
        </w:tabs>
        <w:ind w:left="720" w:hanging="444"/>
      </w:pPr>
      <w:rPr>
        <w:rFonts w:hint="default"/>
      </w:rPr>
    </w:lvl>
  </w:abstractNum>
  <w:abstractNum w:abstractNumId="41">
    <w:nsid w:val="082A75C6"/>
    <w:multiLevelType w:val="singleLevel"/>
    <w:tmpl w:val="8D766872"/>
    <w:lvl w:ilvl="0">
      <w:start w:val="26"/>
      <w:numFmt w:val="decimal"/>
      <w:lvlText w:val="%1."/>
      <w:lvlJc w:val="left"/>
      <w:pPr>
        <w:tabs>
          <w:tab w:val="num" w:pos="360"/>
        </w:tabs>
        <w:ind w:left="360" w:hanging="360"/>
      </w:pPr>
      <w:rPr>
        <w:rFonts w:hint="default"/>
      </w:rPr>
    </w:lvl>
  </w:abstractNum>
  <w:abstractNum w:abstractNumId="42">
    <w:nsid w:val="08BF484E"/>
    <w:multiLevelType w:val="singleLevel"/>
    <w:tmpl w:val="32E00C80"/>
    <w:lvl w:ilvl="0">
      <w:start w:val="42"/>
      <w:numFmt w:val="decimal"/>
      <w:lvlText w:val="%1."/>
      <w:lvlJc w:val="left"/>
      <w:pPr>
        <w:tabs>
          <w:tab w:val="num" w:pos="360"/>
        </w:tabs>
        <w:ind w:left="360" w:hanging="360"/>
      </w:pPr>
      <w:rPr>
        <w:rFonts w:hint="default"/>
        <w:b/>
      </w:rPr>
    </w:lvl>
  </w:abstractNum>
  <w:abstractNum w:abstractNumId="43">
    <w:nsid w:val="08CE72D2"/>
    <w:multiLevelType w:val="singleLevel"/>
    <w:tmpl w:val="0409000F"/>
    <w:lvl w:ilvl="0">
      <w:start w:val="1"/>
      <w:numFmt w:val="decimal"/>
      <w:lvlText w:val="%1."/>
      <w:lvlJc w:val="left"/>
      <w:pPr>
        <w:tabs>
          <w:tab w:val="num" w:pos="360"/>
        </w:tabs>
        <w:ind w:left="360" w:hanging="360"/>
      </w:pPr>
    </w:lvl>
  </w:abstractNum>
  <w:abstractNum w:abstractNumId="44">
    <w:nsid w:val="09AE0253"/>
    <w:multiLevelType w:val="singleLevel"/>
    <w:tmpl w:val="CF72DE28"/>
    <w:lvl w:ilvl="0">
      <w:start w:val="2"/>
      <w:numFmt w:val="decimal"/>
      <w:lvlText w:val="(%1)"/>
      <w:lvlJc w:val="left"/>
      <w:pPr>
        <w:tabs>
          <w:tab w:val="num" w:pos="720"/>
        </w:tabs>
        <w:ind w:left="720" w:hanging="384"/>
      </w:pPr>
      <w:rPr>
        <w:rFonts w:hint="default"/>
      </w:rPr>
    </w:lvl>
  </w:abstractNum>
  <w:abstractNum w:abstractNumId="45">
    <w:nsid w:val="0A754C1B"/>
    <w:multiLevelType w:val="singleLevel"/>
    <w:tmpl w:val="753C09D0"/>
    <w:lvl w:ilvl="0">
      <w:start w:val="25"/>
      <w:numFmt w:val="decimal"/>
      <w:lvlText w:val="%1."/>
      <w:lvlJc w:val="left"/>
      <w:pPr>
        <w:tabs>
          <w:tab w:val="num" w:pos="360"/>
        </w:tabs>
        <w:ind w:left="360" w:hanging="360"/>
      </w:pPr>
      <w:rPr>
        <w:rFonts w:hint="default"/>
      </w:rPr>
    </w:lvl>
  </w:abstractNum>
  <w:abstractNum w:abstractNumId="46">
    <w:nsid w:val="0AC26C62"/>
    <w:multiLevelType w:val="singleLevel"/>
    <w:tmpl w:val="561E0F3E"/>
    <w:lvl w:ilvl="0">
      <w:start w:val="1"/>
      <w:numFmt w:val="decimal"/>
      <w:lvlText w:val="%1."/>
      <w:lvlJc w:val="left"/>
      <w:pPr>
        <w:tabs>
          <w:tab w:val="num" w:pos="720"/>
        </w:tabs>
        <w:ind w:left="720" w:hanging="720"/>
      </w:pPr>
    </w:lvl>
  </w:abstractNum>
  <w:abstractNum w:abstractNumId="47">
    <w:nsid w:val="0B4C0503"/>
    <w:multiLevelType w:val="singleLevel"/>
    <w:tmpl w:val="0409000F"/>
    <w:lvl w:ilvl="0">
      <w:start w:val="1"/>
      <w:numFmt w:val="decimal"/>
      <w:lvlText w:val="%1."/>
      <w:lvlJc w:val="left"/>
      <w:pPr>
        <w:tabs>
          <w:tab w:val="num" w:pos="360"/>
        </w:tabs>
        <w:ind w:left="360" w:hanging="360"/>
      </w:pPr>
    </w:lvl>
  </w:abstractNum>
  <w:abstractNum w:abstractNumId="48">
    <w:nsid w:val="0B5A2647"/>
    <w:multiLevelType w:val="singleLevel"/>
    <w:tmpl w:val="0409000F"/>
    <w:lvl w:ilvl="0">
      <w:start w:val="32"/>
      <w:numFmt w:val="decimal"/>
      <w:lvlText w:val="%1."/>
      <w:lvlJc w:val="left"/>
      <w:pPr>
        <w:tabs>
          <w:tab w:val="num" w:pos="360"/>
        </w:tabs>
        <w:ind w:left="360" w:hanging="360"/>
      </w:pPr>
      <w:rPr>
        <w:rFonts w:hint="default"/>
        <w:b w:val="0"/>
      </w:rPr>
    </w:lvl>
  </w:abstractNum>
  <w:abstractNum w:abstractNumId="49">
    <w:nsid w:val="0BF158C5"/>
    <w:multiLevelType w:val="singleLevel"/>
    <w:tmpl w:val="0C09000F"/>
    <w:lvl w:ilvl="0">
      <w:start w:val="43"/>
      <w:numFmt w:val="decimal"/>
      <w:lvlText w:val="%1."/>
      <w:lvlJc w:val="left"/>
      <w:pPr>
        <w:tabs>
          <w:tab w:val="num" w:pos="360"/>
        </w:tabs>
        <w:ind w:left="360" w:hanging="360"/>
      </w:pPr>
      <w:rPr>
        <w:rFonts w:hint="default"/>
      </w:rPr>
    </w:lvl>
  </w:abstractNum>
  <w:abstractNum w:abstractNumId="50">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0CDF6E3D"/>
    <w:multiLevelType w:val="singleLevel"/>
    <w:tmpl w:val="0C09000F"/>
    <w:lvl w:ilvl="0">
      <w:start w:val="44"/>
      <w:numFmt w:val="decimal"/>
      <w:lvlText w:val="%1."/>
      <w:lvlJc w:val="left"/>
      <w:pPr>
        <w:tabs>
          <w:tab w:val="num" w:pos="360"/>
        </w:tabs>
        <w:ind w:left="360" w:hanging="360"/>
      </w:pPr>
      <w:rPr>
        <w:rFonts w:hint="default"/>
      </w:rPr>
    </w:lvl>
  </w:abstractNum>
  <w:abstractNum w:abstractNumId="52">
    <w:nsid w:val="0D1646A3"/>
    <w:multiLevelType w:val="singleLevel"/>
    <w:tmpl w:val="E26AB096"/>
    <w:lvl w:ilvl="0">
      <w:start w:val="165"/>
      <w:numFmt w:val="decimal"/>
      <w:lvlText w:val="%1."/>
      <w:lvlJc w:val="left"/>
      <w:pPr>
        <w:tabs>
          <w:tab w:val="num" w:pos="468"/>
        </w:tabs>
        <w:ind w:left="468" w:hanging="468"/>
      </w:pPr>
      <w:rPr>
        <w:rFonts w:hint="default"/>
      </w:rPr>
    </w:lvl>
  </w:abstractNum>
  <w:abstractNum w:abstractNumId="53">
    <w:nsid w:val="0D2E474C"/>
    <w:multiLevelType w:val="singleLevel"/>
    <w:tmpl w:val="B53A1BF6"/>
    <w:lvl w:ilvl="0">
      <w:start w:val="5"/>
      <w:numFmt w:val="decimal"/>
      <w:lvlText w:val="%1."/>
      <w:lvlJc w:val="left"/>
      <w:pPr>
        <w:tabs>
          <w:tab w:val="num" w:pos="660"/>
        </w:tabs>
        <w:ind w:left="660" w:hanging="600"/>
      </w:pPr>
      <w:rPr>
        <w:rFonts w:hint="default"/>
        <w:b w:val="0"/>
      </w:rPr>
    </w:lvl>
  </w:abstractNum>
  <w:abstractNum w:abstractNumId="54">
    <w:nsid w:val="0D867AF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5">
    <w:nsid w:val="0DFC2E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
    <w:nsid w:val="0E992CA6"/>
    <w:multiLevelType w:val="singleLevel"/>
    <w:tmpl w:val="0B4A5390"/>
    <w:lvl w:ilvl="0">
      <w:start w:val="1"/>
      <w:numFmt w:val="decimal"/>
      <w:lvlText w:val="%1."/>
      <w:lvlJc w:val="left"/>
      <w:pPr>
        <w:tabs>
          <w:tab w:val="num" w:pos="720"/>
        </w:tabs>
        <w:ind w:left="720" w:hanging="444"/>
      </w:pPr>
      <w:rPr>
        <w:rFonts w:hint="default"/>
      </w:rPr>
    </w:lvl>
  </w:abstractNum>
  <w:abstractNum w:abstractNumId="57">
    <w:nsid w:val="0EA037A7"/>
    <w:multiLevelType w:val="singleLevel"/>
    <w:tmpl w:val="857ECE5A"/>
    <w:lvl w:ilvl="0">
      <w:start w:val="1"/>
      <w:numFmt w:val="lowerRoman"/>
      <w:lvlText w:val="(%1)"/>
      <w:lvlJc w:val="left"/>
      <w:pPr>
        <w:tabs>
          <w:tab w:val="num" w:pos="2160"/>
        </w:tabs>
        <w:ind w:left="2160" w:hanging="720"/>
      </w:pPr>
      <w:rPr>
        <w:rFonts w:hint="default"/>
      </w:rPr>
    </w:lvl>
  </w:abstractNum>
  <w:abstractNum w:abstractNumId="58">
    <w:nsid w:val="0EAE5729"/>
    <w:multiLevelType w:val="singleLevel"/>
    <w:tmpl w:val="A30C924A"/>
    <w:lvl w:ilvl="0">
      <w:start w:val="53"/>
      <w:numFmt w:val="decimal"/>
      <w:lvlText w:val="%1."/>
      <w:lvlJc w:val="left"/>
      <w:pPr>
        <w:tabs>
          <w:tab w:val="num" w:pos="660"/>
        </w:tabs>
        <w:ind w:left="660" w:hanging="600"/>
      </w:pPr>
      <w:rPr>
        <w:rFonts w:hint="default"/>
        <w:b w:val="0"/>
      </w:rPr>
    </w:lvl>
  </w:abstractNum>
  <w:abstractNum w:abstractNumId="59">
    <w:nsid w:val="0EF61C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0">
    <w:nsid w:val="0F00342E"/>
    <w:multiLevelType w:val="singleLevel"/>
    <w:tmpl w:val="0C09000F"/>
    <w:lvl w:ilvl="0">
      <w:start w:val="43"/>
      <w:numFmt w:val="decimal"/>
      <w:lvlText w:val="%1."/>
      <w:lvlJc w:val="left"/>
      <w:pPr>
        <w:tabs>
          <w:tab w:val="num" w:pos="360"/>
        </w:tabs>
        <w:ind w:left="360" w:hanging="360"/>
      </w:pPr>
      <w:rPr>
        <w:rFonts w:hint="default"/>
      </w:rPr>
    </w:lvl>
  </w:abstractNum>
  <w:abstractNum w:abstractNumId="61">
    <w:nsid w:val="0FE56EB6"/>
    <w:multiLevelType w:val="singleLevel"/>
    <w:tmpl w:val="F974588A"/>
    <w:lvl w:ilvl="0">
      <w:start w:val="1"/>
      <w:numFmt w:val="lowerLetter"/>
      <w:lvlText w:val="(%1)"/>
      <w:lvlJc w:val="left"/>
      <w:pPr>
        <w:tabs>
          <w:tab w:val="num" w:pos="360"/>
        </w:tabs>
        <w:ind w:left="360" w:hanging="360"/>
      </w:pPr>
      <w:rPr>
        <w:rFonts w:hint="default"/>
      </w:rPr>
    </w:lvl>
  </w:abstractNum>
  <w:abstractNum w:abstractNumId="62">
    <w:nsid w:val="103C1172"/>
    <w:multiLevelType w:val="singleLevel"/>
    <w:tmpl w:val="E744E378"/>
    <w:lvl w:ilvl="0">
      <w:start w:val="2"/>
      <w:numFmt w:val="lowerLetter"/>
      <w:lvlText w:val="(%1)"/>
      <w:lvlJc w:val="left"/>
      <w:pPr>
        <w:tabs>
          <w:tab w:val="num" w:pos="1440"/>
        </w:tabs>
        <w:ind w:left="1440" w:hanging="720"/>
      </w:pPr>
      <w:rPr>
        <w:rFonts w:hint="default"/>
      </w:rPr>
    </w:lvl>
  </w:abstractNum>
  <w:abstractNum w:abstractNumId="63">
    <w:nsid w:val="103E502F"/>
    <w:multiLevelType w:val="singleLevel"/>
    <w:tmpl w:val="CF94F2E0"/>
    <w:lvl w:ilvl="0">
      <w:start w:val="1"/>
      <w:numFmt w:val="decimal"/>
      <w:lvlText w:val="%1."/>
      <w:lvlJc w:val="left"/>
      <w:pPr>
        <w:tabs>
          <w:tab w:val="num" w:pos="660"/>
        </w:tabs>
        <w:ind w:left="660" w:hanging="600"/>
      </w:pPr>
      <w:rPr>
        <w:rFonts w:hint="default"/>
        <w:b w:val="0"/>
      </w:rPr>
    </w:lvl>
  </w:abstractNum>
  <w:abstractNum w:abstractNumId="64">
    <w:nsid w:val="10C20C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5">
    <w:nsid w:val="110C3EA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6">
    <w:nsid w:val="11F35D03"/>
    <w:multiLevelType w:val="singleLevel"/>
    <w:tmpl w:val="1B6ECA72"/>
    <w:lvl w:ilvl="0">
      <w:start w:val="1"/>
      <w:numFmt w:val="lowerLetter"/>
      <w:lvlText w:val="(%1)"/>
      <w:lvlJc w:val="left"/>
      <w:pPr>
        <w:tabs>
          <w:tab w:val="num" w:pos="1440"/>
        </w:tabs>
        <w:ind w:left="1440" w:hanging="720"/>
      </w:pPr>
      <w:rPr>
        <w:rFonts w:hint="default"/>
      </w:rPr>
    </w:lvl>
  </w:abstractNum>
  <w:abstractNum w:abstractNumId="67">
    <w:nsid w:val="12922E99"/>
    <w:multiLevelType w:val="singleLevel"/>
    <w:tmpl w:val="E35CDB74"/>
    <w:lvl w:ilvl="0">
      <w:start w:val="202"/>
      <w:numFmt w:val="decimal"/>
      <w:lvlText w:val="%1."/>
      <w:lvlJc w:val="left"/>
      <w:pPr>
        <w:tabs>
          <w:tab w:val="num" w:pos="720"/>
        </w:tabs>
        <w:ind w:left="720" w:hanging="720"/>
      </w:pPr>
      <w:rPr>
        <w:rFonts w:hint="default"/>
      </w:rPr>
    </w:lvl>
  </w:abstractNum>
  <w:abstractNum w:abstractNumId="68">
    <w:nsid w:val="12AD37E8"/>
    <w:multiLevelType w:val="singleLevel"/>
    <w:tmpl w:val="986E1A4C"/>
    <w:lvl w:ilvl="0">
      <w:start w:val="21"/>
      <w:numFmt w:val="decimal"/>
      <w:lvlText w:val="%1."/>
      <w:lvlJc w:val="left"/>
      <w:pPr>
        <w:tabs>
          <w:tab w:val="num" w:pos="660"/>
        </w:tabs>
        <w:ind w:left="660" w:hanging="600"/>
      </w:pPr>
      <w:rPr>
        <w:rFonts w:hint="default"/>
        <w:b w:val="0"/>
      </w:rPr>
    </w:lvl>
  </w:abstractNum>
  <w:abstractNum w:abstractNumId="69">
    <w:nsid w:val="12C13B6D"/>
    <w:multiLevelType w:val="singleLevel"/>
    <w:tmpl w:val="165E8C48"/>
    <w:lvl w:ilvl="0">
      <w:start w:val="16"/>
      <w:numFmt w:val="decimal"/>
      <w:lvlText w:val="%1"/>
      <w:lvlJc w:val="left"/>
      <w:pPr>
        <w:tabs>
          <w:tab w:val="num" w:pos="360"/>
        </w:tabs>
        <w:ind w:left="360" w:hanging="360"/>
      </w:pPr>
      <w:rPr>
        <w:rFonts w:hint="default"/>
      </w:rPr>
    </w:lvl>
  </w:abstractNum>
  <w:abstractNum w:abstractNumId="70">
    <w:nsid w:val="1336335D"/>
    <w:multiLevelType w:val="singleLevel"/>
    <w:tmpl w:val="871828C4"/>
    <w:lvl w:ilvl="0">
      <w:start w:val="2"/>
      <w:numFmt w:val="lowerRoman"/>
      <w:lvlText w:val="(%1)"/>
      <w:lvlJc w:val="left"/>
      <w:pPr>
        <w:tabs>
          <w:tab w:val="num" w:pos="1440"/>
        </w:tabs>
        <w:ind w:left="1440" w:hanging="720"/>
      </w:pPr>
      <w:rPr>
        <w:rFonts w:hint="default"/>
      </w:rPr>
    </w:lvl>
  </w:abstractNum>
  <w:abstractNum w:abstractNumId="71">
    <w:nsid w:val="1366718D"/>
    <w:multiLevelType w:val="singleLevel"/>
    <w:tmpl w:val="0409000F"/>
    <w:lvl w:ilvl="0">
      <w:start w:val="1"/>
      <w:numFmt w:val="decimal"/>
      <w:lvlText w:val="%1."/>
      <w:lvlJc w:val="left"/>
      <w:pPr>
        <w:tabs>
          <w:tab w:val="num" w:pos="360"/>
        </w:tabs>
        <w:ind w:left="360" w:hanging="360"/>
      </w:pPr>
    </w:lvl>
  </w:abstractNum>
  <w:abstractNum w:abstractNumId="72">
    <w:nsid w:val="14180E18"/>
    <w:multiLevelType w:val="singleLevel"/>
    <w:tmpl w:val="0409000F"/>
    <w:lvl w:ilvl="0">
      <w:start w:val="1"/>
      <w:numFmt w:val="decimal"/>
      <w:lvlText w:val="%1."/>
      <w:lvlJc w:val="left"/>
      <w:pPr>
        <w:tabs>
          <w:tab w:val="num" w:pos="360"/>
        </w:tabs>
        <w:ind w:left="360" w:hanging="360"/>
      </w:pPr>
    </w:lvl>
  </w:abstractNum>
  <w:abstractNum w:abstractNumId="73">
    <w:nsid w:val="165021E1"/>
    <w:multiLevelType w:val="singleLevel"/>
    <w:tmpl w:val="C8BEAC92"/>
    <w:lvl w:ilvl="0">
      <w:start w:val="2"/>
      <w:numFmt w:val="decimal"/>
      <w:lvlText w:val="(%1)"/>
      <w:lvlJc w:val="left"/>
      <w:pPr>
        <w:tabs>
          <w:tab w:val="num" w:pos="720"/>
        </w:tabs>
        <w:ind w:left="720" w:hanging="384"/>
      </w:pPr>
      <w:rPr>
        <w:rFonts w:hint="default"/>
      </w:rPr>
    </w:lvl>
  </w:abstractNum>
  <w:abstractNum w:abstractNumId="74">
    <w:nsid w:val="166F4D91"/>
    <w:multiLevelType w:val="singleLevel"/>
    <w:tmpl w:val="DD7C8DE8"/>
    <w:lvl w:ilvl="0">
      <w:start w:val="1"/>
      <w:numFmt w:val="lowerLetter"/>
      <w:lvlText w:val="(%1)"/>
      <w:lvlJc w:val="left"/>
      <w:pPr>
        <w:tabs>
          <w:tab w:val="num" w:pos="2250"/>
        </w:tabs>
        <w:ind w:left="2250" w:hanging="360"/>
      </w:pPr>
      <w:rPr>
        <w:rFonts w:hint="default"/>
        <w:u w:val="none"/>
      </w:rPr>
    </w:lvl>
  </w:abstractNum>
  <w:abstractNum w:abstractNumId="75">
    <w:nsid w:val="16CF3E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6">
    <w:nsid w:val="16F0285D"/>
    <w:multiLevelType w:val="singleLevel"/>
    <w:tmpl w:val="5ADE4CE6"/>
    <w:lvl w:ilvl="0">
      <w:start w:val="78"/>
      <w:numFmt w:val="decimal"/>
      <w:lvlText w:val="%1."/>
      <w:lvlJc w:val="left"/>
      <w:pPr>
        <w:tabs>
          <w:tab w:val="num" w:pos="720"/>
        </w:tabs>
        <w:ind w:left="720" w:hanging="720"/>
      </w:pPr>
      <w:rPr>
        <w:rFonts w:hint="default"/>
      </w:rPr>
    </w:lvl>
  </w:abstractNum>
  <w:abstractNum w:abstractNumId="77">
    <w:nsid w:val="170C549E"/>
    <w:multiLevelType w:val="singleLevel"/>
    <w:tmpl w:val="01325DD6"/>
    <w:lvl w:ilvl="0">
      <w:start w:val="1"/>
      <w:numFmt w:val="lowerLetter"/>
      <w:lvlText w:val="(%1)"/>
      <w:lvlJc w:val="left"/>
      <w:pPr>
        <w:tabs>
          <w:tab w:val="num" w:pos="720"/>
        </w:tabs>
        <w:ind w:left="720" w:hanging="720"/>
      </w:pPr>
    </w:lvl>
  </w:abstractNum>
  <w:abstractNum w:abstractNumId="78">
    <w:nsid w:val="171940F8"/>
    <w:multiLevelType w:val="singleLevel"/>
    <w:tmpl w:val="70062712"/>
    <w:lvl w:ilvl="0">
      <w:start w:val="1"/>
      <w:numFmt w:val="lowerLetter"/>
      <w:lvlText w:val="(%1)"/>
      <w:lvlJc w:val="left"/>
      <w:pPr>
        <w:tabs>
          <w:tab w:val="num" w:pos="1092"/>
        </w:tabs>
        <w:ind w:left="1092" w:hanging="372"/>
      </w:pPr>
      <w:rPr>
        <w:rFonts w:hint="default"/>
      </w:rPr>
    </w:lvl>
  </w:abstractNum>
  <w:abstractNum w:abstractNumId="79">
    <w:nsid w:val="1794509C"/>
    <w:multiLevelType w:val="singleLevel"/>
    <w:tmpl w:val="75245700"/>
    <w:lvl w:ilvl="0">
      <w:start w:val="2"/>
      <w:numFmt w:val="lowerRoman"/>
      <w:lvlText w:val="(%1)"/>
      <w:lvlJc w:val="left"/>
      <w:pPr>
        <w:tabs>
          <w:tab w:val="num" w:pos="1800"/>
        </w:tabs>
        <w:ind w:left="1800" w:hanging="720"/>
      </w:pPr>
      <w:rPr>
        <w:rFonts w:hint="default"/>
      </w:rPr>
    </w:lvl>
  </w:abstractNum>
  <w:abstractNum w:abstractNumId="80">
    <w:nsid w:val="17986274"/>
    <w:multiLevelType w:val="singleLevel"/>
    <w:tmpl w:val="B0C29324"/>
    <w:lvl w:ilvl="0">
      <w:start w:val="1997"/>
      <w:numFmt w:val="decimal"/>
      <w:lvlText w:val="%1"/>
      <w:lvlJc w:val="left"/>
      <w:pPr>
        <w:tabs>
          <w:tab w:val="num" w:pos="1980"/>
        </w:tabs>
        <w:ind w:left="1980" w:hanging="540"/>
      </w:pPr>
      <w:rPr>
        <w:rFonts w:hint="default"/>
      </w:rPr>
    </w:lvl>
  </w:abstractNum>
  <w:abstractNum w:abstractNumId="81">
    <w:nsid w:val="17A70679"/>
    <w:multiLevelType w:val="singleLevel"/>
    <w:tmpl w:val="ADD2DA9C"/>
    <w:lvl w:ilvl="0">
      <w:start w:val="70"/>
      <w:numFmt w:val="decimal"/>
      <w:lvlText w:val="%1."/>
      <w:lvlJc w:val="left"/>
      <w:pPr>
        <w:tabs>
          <w:tab w:val="num" w:pos="660"/>
        </w:tabs>
        <w:ind w:left="660" w:hanging="600"/>
      </w:pPr>
      <w:rPr>
        <w:b w:val="0"/>
        <w:i w:val="0"/>
        <w:u w:val="none"/>
      </w:rPr>
    </w:lvl>
  </w:abstractNum>
  <w:abstractNum w:abstractNumId="82">
    <w:nsid w:val="18361551"/>
    <w:multiLevelType w:val="singleLevel"/>
    <w:tmpl w:val="DB0A9FF4"/>
    <w:lvl w:ilvl="0">
      <w:start w:val="104"/>
      <w:numFmt w:val="decimal"/>
      <w:lvlText w:val="%1."/>
      <w:lvlJc w:val="left"/>
      <w:pPr>
        <w:tabs>
          <w:tab w:val="num" w:pos="720"/>
        </w:tabs>
        <w:ind w:left="720" w:hanging="720"/>
      </w:pPr>
      <w:rPr>
        <w:rFonts w:hint="default"/>
      </w:rPr>
    </w:lvl>
  </w:abstractNum>
  <w:abstractNum w:abstractNumId="83">
    <w:nsid w:val="184B3971"/>
    <w:multiLevelType w:val="singleLevel"/>
    <w:tmpl w:val="D982E826"/>
    <w:lvl w:ilvl="0">
      <w:start w:val="1"/>
      <w:numFmt w:val="lowerLetter"/>
      <w:lvlText w:val="(%1)"/>
      <w:lvlJc w:val="left"/>
      <w:pPr>
        <w:tabs>
          <w:tab w:val="num" w:pos="360"/>
        </w:tabs>
        <w:ind w:left="360" w:hanging="360"/>
      </w:pPr>
      <w:rPr>
        <w:rFonts w:hint="default"/>
      </w:rPr>
    </w:lvl>
  </w:abstractNum>
  <w:abstractNum w:abstractNumId="84">
    <w:nsid w:val="18750347"/>
    <w:multiLevelType w:val="singleLevel"/>
    <w:tmpl w:val="CF1CF4FE"/>
    <w:lvl w:ilvl="0">
      <w:start w:val="3"/>
      <w:numFmt w:val="lowerRoman"/>
      <w:lvlText w:val="(%1)"/>
      <w:lvlJc w:val="left"/>
      <w:pPr>
        <w:tabs>
          <w:tab w:val="num" w:pos="2160"/>
        </w:tabs>
        <w:ind w:left="2160" w:hanging="720"/>
      </w:pPr>
      <w:rPr>
        <w:rFonts w:hint="default"/>
      </w:rPr>
    </w:lvl>
  </w:abstractNum>
  <w:abstractNum w:abstractNumId="85">
    <w:nsid w:val="18AC2168"/>
    <w:multiLevelType w:val="singleLevel"/>
    <w:tmpl w:val="AC5A86CA"/>
    <w:lvl w:ilvl="0">
      <w:start w:val="36"/>
      <w:numFmt w:val="decimal"/>
      <w:lvlText w:val="%1."/>
      <w:lvlJc w:val="left"/>
      <w:pPr>
        <w:tabs>
          <w:tab w:val="num" w:pos="360"/>
        </w:tabs>
        <w:ind w:left="360" w:hanging="360"/>
      </w:pPr>
      <w:rPr>
        <w:b w:val="0"/>
        <w:i w:val="0"/>
      </w:rPr>
    </w:lvl>
  </w:abstractNum>
  <w:abstractNum w:abstractNumId="86">
    <w:nsid w:val="18F638A0"/>
    <w:multiLevelType w:val="singleLevel"/>
    <w:tmpl w:val="C684624A"/>
    <w:lvl w:ilvl="0">
      <w:start w:val="222"/>
      <w:numFmt w:val="decimal"/>
      <w:lvlText w:val="%1."/>
      <w:lvlJc w:val="left"/>
      <w:pPr>
        <w:tabs>
          <w:tab w:val="num" w:pos="660"/>
        </w:tabs>
        <w:ind w:left="660" w:hanging="600"/>
      </w:pPr>
      <w:rPr>
        <w:rFonts w:hint="default"/>
        <w:b w:val="0"/>
      </w:rPr>
    </w:lvl>
  </w:abstractNum>
  <w:abstractNum w:abstractNumId="87">
    <w:nsid w:val="1941197B"/>
    <w:multiLevelType w:val="singleLevel"/>
    <w:tmpl w:val="0C09000F"/>
    <w:lvl w:ilvl="0">
      <w:start w:val="9"/>
      <w:numFmt w:val="decimal"/>
      <w:lvlText w:val="%1."/>
      <w:lvlJc w:val="left"/>
      <w:pPr>
        <w:tabs>
          <w:tab w:val="num" w:pos="360"/>
        </w:tabs>
        <w:ind w:left="360" w:hanging="360"/>
      </w:pPr>
      <w:rPr>
        <w:rFonts w:hint="default"/>
      </w:rPr>
    </w:lvl>
  </w:abstractNum>
  <w:abstractNum w:abstractNumId="88">
    <w:nsid w:val="195872CF"/>
    <w:multiLevelType w:val="singleLevel"/>
    <w:tmpl w:val="FB86C9C0"/>
    <w:lvl w:ilvl="0">
      <w:start w:val="38"/>
      <w:numFmt w:val="decimal"/>
      <w:lvlText w:val="%1."/>
      <w:lvlJc w:val="left"/>
      <w:pPr>
        <w:tabs>
          <w:tab w:val="num" w:pos="708"/>
        </w:tabs>
        <w:ind w:left="708" w:hanging="708"/>
      </w:pPr>
      <w:rPr>
        <w:rFonts w:hint="default"/>
      </w:rPr>
    </w:lvl>
  </w:abstractNum>
  <w:abstractNum w:abstractNumId="89">
    <w:nsid w:val="19877DDF"/>
    <w:multiLevelType w:val="singleLevel"/>
    <w:tmpl w:val="2DF80C38"/>
    <w:lvl w:ilvl="0">
      <w:start w:val="1"/>
      <w:numFmt w:val="lowerLetter"/>
      <w:lvlText w:val="(%1)"/>
      <w:lvlJc w:val="left"/>
      <w:pPr>
        <w:tabs>
          <w:tab w:val="num" w:pos="720"/>
        </w:tabs>
        <w:ind w:left="720" w:hanging="444"/>
      </w:pPr>
      <w:rPr>
        <w:rFonts w:hint="default"/>
      </w:rPr>
    </w:lvl>
  </w:abstractNum>
  <w:abstractNum w:abstractNumId="90">
    <w:nsid w:val="19FB72D8"/>
    <w:multiLevelType w:val="singleLevel"/>
    <w:tmpl w:val="0F441B68"/>
    <w:lvl w:ilvl="0">
      <w:start w:val="93"/>
      <w:numFmt w:val="decimal"/>
      <w:lvlText w:val="%1."/>
      <w:lvlJc w:val="left"/>
      <w:pPr>
        <w:tabs>
          <w:tab w:val="num" w:pos="720"/>
        </w:tabs>
        <w:ind w:left="720" w:hanging="720"/>
      </w:pPr>
      <w:rPr>
        <w:rFonts w:hint="default"/>
      </w:rPr>
    </w:lvl>
  </w:abstractNum>
  <w:abstractNum w:abstractNumId="91">
    <w:nsid w:val="1A0603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2">
    <w:nsid w:val="1A862EFE"/>
    <w:multiLevelType w:val="singleLevel"/>
    <w:tmpl w:val="0E10F7E4"/>
    <w:lvl w:ilvl="0">
      <w:start w:val="2"/>
      <w:numFmt w:val="decimal"/>
      <w:lvlText w:val="(%1)"/>
      <w:lvlJc w:val="left"/>
      <w:pPr>
        <w:tabs>
          <w:tab w:val="num" w:pos="768"/>
        </w:tabs>
        <w:ind w:left="768" w:hanging="360"/>
      </w:pPr>
      <w:rPr>
        <w:rFonts w:hint="default"/>
      </w:rPr>
    </w:lvl>
  </w:abstractNum>
  <w:abstractNum w:abstractNumId="93">
    <w:nsid w:val="1ABF44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4">
    <w:nsid w:val="1ACF3716"/>
    <w:multiLevelType w:val="singleLevel"/>
    <w:tmpl w:val="0C6625FA"/>
    <w:lvl w:ilvl="0">
      <w:start w:val="76"/>
      <w:numFmt w:val="decimal"/>
      <w:lvlText w:val="%1."/>
      <w:lvlJc w:val="left"/>
      <w:pPr>
        <w:tabs>
          <w:tab w:val="num" w:pos="705"/>
        </w:tabs>
        <w:ind w:left="705" w:hanging="705"/>
      </w:pPr>
      <w:rPr>
        <w:rFonts w:hint="default"/>
      </w:rPr>
    </w:lvl>
  </w:abstractNum>
  <w:abstractNum w:abstractNumId="95">
    <w:nsid w:val="1B3B63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6">
    <w:nsid w:val="1B651A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7">
    <w:nsid w:val="1BF1189D"/>
    <w:multiLevelType w:val="singleLevel"/>
    <w:tmpl w:val="D818C130"/>
    <w:lvl w:ilvl="0">
      <w:start w:val="1"/>
      <w:numFmt w:val="lowerLetter"/>
      <w:lvlText w:val="(%1)"/>
      <w:lvlJc w:val="left"/>
      <w:pPr>
        <w:tabs>
          <w:tab w:val="num" w:pos="1092"/>
        </w:tabs>
        <w:ind w:left="1092" w:hanging="372"/>
      </w:pPr>
      <w:rPr>
        <w:rFonts w:hint="default"/>
      </w:rPr>
    </w:lvl>
  </w:abstractNum>
  <w:abstractNum w:abstractNumId="98">
    <w:nsid w:val="1BFF3211"/>
    <w:multiLevelType w:val="singleLevel"/>
    <w:tmpl w:val="C3A66362"/>
    <w:lvl w:ilvl="0">
      <w:start w:val="3"/>
      <w:numFmt w:val="decimal"/>
      <w:lvlText w:val="(%1)"/>
      <w:lvlJc w:val="left"/>
      <w:pPr>
        <w:tabs>
          <w:tab w:val="num" w:pos="1140"/>
        </w:tabs>
        <w:ind w:left="1140" w:hanging="420"/>
      </w:pPr>
      <w:rPr>
        <w:rFonts w:hint="default"/>
      </w:rPr>
    </w:lvl>
  </w:abstractNum>
  <w:abstractNum w:abstractNumId="99">
    <w:nsid w:val="1C1043F0"/>
    <w:multiLevelType w:val="singleLevel"/>
    <w:tmpl w:val="3A368308"/>
    <w:lvl w:ilvl="0">
      <w:start w:val="17"/>
      <w:numFmt w:val="bullet"/>
      <w:lvlText w:val=""/>
      <w:lvlJc w:val="left"/>
      <w:pPr>
        <w:tabs>
          <w:tab w:val="num" w:pos="3600"/>
        </w:tabs>
        <w:ind w:left="3600" w:hanging="720"/>
      </w:pPr>
      <w:rPr>
        <w:rFonts w:ascii="Symbol" w:hAnsi="Symbol" w:hint="default"/>
      </w:rPr>
    </w:lvl>
  </w:abstractNum>
  <w:abstractNum w:abstractNumId="100">
    <w:nsid w:val="1D0A49EF"/>
    <w:multiLevelType w:val="singleLevel"/>
    <w:tmpl w:val="3A74CC00"/>
    <w:lvl w:ilvl="0">
      <w:start w:val="97"/>
      <w:numFmt w:val="decimal"/>
      <w:lvlText w:val="%1."/>
      <w:lvlJc w:val="left"/>
      <w:pPr>
        <w:tabs>
          <w:tab w:val="num" w:pos="720"/>
        </w:tabs>
        <w:ind w:left="720" w:hanging="720"/>
      </w:pPr>
      <w:rPr>
        <w:rFonts w:hint="default"/>
      </w:rPr>
    </w:lvl>
  </w:abstractNum>
  <w:abstractNum w:abstractNumId="101">
    <w:nsid w:val="1DEA429F"/>
    <w:multiLevelType w:val="singleLevel"/>
    <w:tmpl w:val="92C8A20C"/>
    <w:lvl w:ilvl="0">
      <w:start w:val="74"/>
      <w:numFmt w:val="decimal"/>
      <w:lvlText w:val="%1."/>
      <w:lvlJc w:val="left"/>
      <w:pPr>
        <w:tabs>
          <w:tab w:val="num" w:pos="1440"/>
        </w:tabs>
        <w:ind w:left="1440" w:hanging="735"/>
      </w:pPr>
      <w:rPr>
        <w:rFonts w:hint="default"/>
        <w:b/>
      </w:rPr>
    </w:lvl>
  </w:abstractNum>
  <w:abstractNum w:abstractNumId="102">
    <w:nsid w:val="1E10073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3">
    <w:nsid w:val="1EE4370C"/>
    <w:multiLevelType w:val="singleLevel"/>
    <w:tmpl w:val="0C09000F"/>
    <w:lvl w:ilvl="0">
      <w:start w:val="73"/>
      <w:numFmt w:val="decimal"/>
      <w:lvlText w:val="%1."/>
      <w:lvlJc w:val="left"/>
      <w:pPr>
        <w:tabs>
          <w:tab w:val="num" w:pos="360"/>
        </w:tabs>
        <w:ind w:left="360" w:hanging="360"/>
      </w:pPr>
      <w:rPr>
        <w:rFonts w:hint="default"/>
      </w:rPr>
    </w:lvl>
  </w:abstractNum>
  <w:abstractNum w:abstractNumId="104">
    <w:nsid w:val="1F1D4DE7"/>
    <w:multiLevelType w:val="singleLevel"/>
    <w:tmpl w:val="0C09000F"/>
    <w:lvl w:ilvl="0">
      <w:start w:val="45"/>
      <w:numFmt w:val="decimal"/>
      <w:lvlText w:val="%1."/>
      <w:lvlJc w:val="left"/>
      <w:pPr>
        <w:tabs>
          <w:tab w:val="num" w:pos="360"/>
        </w:tabs>
        <w:ind w:left="360" w:hanging="360"/>
      </w:pPr>
      <w:rPr>
        <w:rFonts w:hint="default"/>
      </w:rPr>
    </w:lvl>
  </w:abstractNum>
  <w:abstractNum w:abstractNumId="105">
    <w:nsid w:val="1F217204"/>
    <w:multiLevelType w:val="singleLevel"/>
    <w:tmpl w:val="8FA8CCC0"/>
    <w:lvl w:ilvl="0">
      <w:start w:val="1"/>
      <w:numFmt w:val="decimal"/>
      <w:lvlText w:val="%1."/>
      <w:lvlJc w:val="left"/>
      <w:pPr>
        <w:tabs>
          <w:tab w:val="num" w:pos="720"/>
        </w:tabs>
        <w:ind w:left="720" w:hanging="720"/>
      </w:pPr>
      <w:rPr>
        <w:rFonts w:hint="default"/>
      </w:rPr>
    </w:lvl>
  </w:abstractNum>
  <w:abstractNum w:abstractNumId="106">
    <w:nsid w:val="1F676B85"/>
    <w:multiLevelType w:val="singleLevel"/>
    <w:tmpl w:val="0C09000F"/>
    <w:lvl w:ilvl="0">
      <w:start w:val="17"/>
      <w:numFmt w:val="decimal"/>
      <w:lvlText w:val="%1."/>
      <w:lvlJc w:val="left"/>
      <w:pPr>
        <w:tabs>
          <w:tab w:val="num" w:pos="360"/>
        </w:tabs>
        <w:ind w:left="360" w:hanging="360"/>
      </w:pPr>
      <w:rPr>
        <w:rFonts w:hint="default"/>
      </w:rPr>
    </w:lvl>
  </w:abstractNum>
  <w:abstractNum w:abstractNumId="107">
    <w:nsid w:val="1FA23EA4"/>
    <w:multiLevelType w:val="singleLevel"/>
    <w:tmpl w:val="F40856DE"/>
    <w:lvl w:ilvl="0">
      <w:start w:val="45"/>
      <w:numFmt w:val="decimal"/>
      <w:lvlText w:val="%1."/>
      <w:lvlJc w:val="left"/>
      <w:pPr>
        <w:tabs>
          <w:tab w:val="num" w:pos="720"/>
        </w:tabs>
        <w:ind w:left="720" w:hanging="720"/>
      </w:pPr>
      <w:rPr>
        <w:rFonts w:hint="default"/>
      </w:rPr>
    </w:lvl>
  </w:abstractNum>
  <w:abstractNum w:abstractNumId="108">
    <w:nsid w:val="1FC32437"/>
    <w:multiLevelType w:val="singleLevel"/>
    <w:tmpl w:val="1974C58A"/>
    <w:lvl w:ilvl="0">
      <w:start w:val="1"/>
      <w:numFmt w:val="lowerLetter"/>
      <w:lvlText w:val="(%1)"/>
      <w:lvlJc w:val="left"/>
      <w:pPr>
        <w:tabs>
          <w:tab w:val="num" w:pos="1092"/>
        </w:tabs>
        <w:ind w:left="1092" w:hanging="372"/>
      </w:pPr>
      <w:rPr>
        <w:rFonts w:hint="default"/>
      </w:rPr>
    </w:lvl>
  </w:abstractNum>
  <w:abstractNum w:abstractNumId="109">
    <w:nsid w:val="20453E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0">
    <w:nsid w:val="20534775"/>
    <w:multiLevelType w:val="singleLevel"/>
    <w:tmpl w:val="90C65F70"/>
    <w:lvl w:ilvl="0">
      <w:start w:val="64"/>
      <w:numFmt w:val="decimal"/>
      <w:lvlText w:val="%1."/>
      <w:lvlJc w:val="left"/>
      <w:pPr>
        <w:tabs>
          <w:tab w:val="num" w:pos="660"/>
        </w:tabs>
        <w:ind w:left="660" w:hanging="600"/>
      </w:pPr>
      <w:rPr>
        <w:rFonts w:hint="default"/>
        <w:b w:val="0"/>
      </w:rPr>
    </w:lvl>
  </w:abstractNum>
  <w:abstractNum w:abstractNumId="111">
    <w:nsid w:val="20B3349D"/>
    <w:multiLevelType w:val="singleLevel"/>
    <w:tmpl w:val="F40856DE"/>
    <w:lvl w:ilvl="0">
      <w:start w:val="118"/>
      <w:numFmt w:val="decimal"/>
      <w:lvlText w:val="%1."/>
      <w:lvlJc w:val="left"/>
      <w:pPr>
        <w:tabs>
          <w:tab w:val="num" w:pos="720"/>
        </w:tabs>
        <w:ind w:left="720" w:hanging="720"/>
      </w:pPr>
      <w:rPr>
        <w:rFonts w:hint="default"/>
      </w:rPr>
    </w:lvl>
  </w:abstractNum>
  <w:abstractNum w:abstractNumId="112">
    <w:nsid w:val="21917220"/>
    <w:multiLevelType w:val="singleLevel"/>
    <w:tmpl w:val="15DA92B2"/>
    <w:lvl w:ilvl="0">
      <w:start w:val="56"/>
      <w:numFmt w:val="decimal"/>
      <w:lvlText w:val="%1."/>
      <w:lvlJc w:val="left"/>
      <w:pPr>
        <w:tabs>
          <w:tab w:val="num" w:pos="660"/>
        </w:tabs>
        <w:ind w:left="660" w:hanging="600"/>
      </w:pPr>
      <w:rPr>
        <w:rFonts w:hint="default"/>
        <w:b w:val="0"/>
      </w:rPr>
    </w:lvl>
  </w:abstractNum>
  <w:abstractNum w:abstractNumId="113">
    <w:nsid w:val="21B00410"/>
    <w:multiLevelType w:val="singleLevel"/>
    <w:tmpl w:val="0C6625FA"/>
    <w:lvl w:ilvl="0">
      <w:start w:val="76"/>
      <w:numFmt w:val="decimal"/>
      <w:lvlText w:val="%1."/>
      <w:lvlJc w:val="left"/>
      <w:pPr>
        <w:tabs>
          <w:tab w:val="num" w:pos="705"/>
        </w:tabs>
        <w:ind w:left="705" w:hanging="705"/>
      </w:pPr>
      <w:rPr>
        <w:rFonts w:hint="default"/>
      </w:rPr>
    </w:lvl>
  </w:abstractNum>
  <w:abstractNum w:abstractNumId="114">
    <w:nsid w:val="222B0184"/>
    <w:multiLevelType w:val="singleLevel"/>
    <w:tmpl w:val="F40856DE"/>
    <w:lvl w:ilvl="0">
      <w:start w:val="135"/>
      <w:numFmt w:val="decimal"/>
      <w:lvlText w:val="%1."/>
      <w:lvlJc w:val="left"/>
      <w:pPr>
        <w:tabs>
          <w:tab w:val="num" w:pos="720"/>
        </w:tabs>
        <w:ind w:left="720" w:hanging="720"/>
      </w:pPr>
      <w:rPr>
        <w:rFonts w:hint="default"/>
      </w:rPr>
    </w:lvl>
  </w:abstractNum>
  <w:abstractNum w:abstractNumId="115">
    <w:nsid w:val="22473C15"/>
    <w:multiLevelType w:val="singleLevel"/>
    <w:tmpl w:val="62721566"/>
    <w:lvl w:ilvl="0">
      <w:start w:val="2"/>
      <w:numFmt w:val="decimal"/>
      <w:lvlText w:val="%1."/>
      <w:lvlJc w:val="left"/>
      <w:pPr>
        <w:tabs>
          <w:tab w:val="num" w:pos="660"/>
        </w:tabs>
        <w:ind w:left="660" w:hanging="600"/>
      </w:pPr>
      <w:rPr>
        <w:rFonts w:hint="default"/>
        <w:b w:val="0"/>
      </w:rPr>
    </w:lvl>
  </w:abstractNum>
  <w:abstractNum w:abstractNumId="116">
    <w:nsid w:val="225E3011"/>
    <w:multiLevelType w:val="singleLevel"/>
    <w:tmpl w:val="0409000F"/>
    <w:lvl w:ilvl="0">
      <w:start w:val="31"/>
      <w:numFmt w:val="decimal"/>
      <w:lvlText w:val="%1."/>
      <w:lvlJc w:val="left"/>
      <w:pPr>
        <w:tabs>
          <w:tab w:val="num" w:pos="360"/>
        </w:tabs>
        <w:ind w:left="360" w:hanging="360"/>
      </w:pPr>
      <w:rPr>
        <w:rFonts w:hint="default"/>
      </w:rPr>
    </w:lvl>
  </w:abstractNum>
  <w:abstractNum w:abstractNumId="117">
    <w:nsid w:val="226E1646"/>
    <w:multiLevelType w:val="singleLevel"/>
    <w:tmpl w:val="7674C7F6"/>
    <w:lvl w:ilvl="0">
      <w:start w:val="139"/>
      <w:numFmt w:val="decimal"/>
      <w:lvlText w:val="%1."/>
      <w:lvlJc w:val="left"/>
      <w:pPr>
        <w:tabs>
          <w:tab w:val="num" w:pos="720"/>
        </w:tabs>
        <w:ind w:left="720" w:hanging="720"/>
      </w:pPr>
      <w:rPr>
        <w:rFonts w:hint="default"/>
      </w:rPr>
    </w:lvl>
  </w:abstractNum>
  <w:abstractNum w:abstractNumId="118">
    <w:nsid w:val="230126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9">
    <w:nsid w:val="235831AD"/>
    <w:multiLevelType w:val="singleLevel"/>
    <w:tmpl w:val="E5AA5D62"/>
    <w:lvl w:ilvl="0">
      <w:start w:val="1"/>
      <w:numFmt w:val="lowerLetter"/>
      <w:lvlText w:val="(%1)"/>
      <w:lvlJc w:val="left"/>
      <w:pPr>
        <w:tabs>
          <w:tab w:val="num" w:pos="1440"/>
        </w:tabs>
        <w:ind w:left="1440" w:hanging="720"/>
      </w:pPr>
      <w:rPr>
        <w:rFonts w:hint="default"/>
      </w:rPr>
    </w:lvl>
  </w:abstractNum>
  <w:abstractNum w:abstractNumId="120">
    <w:nsid w:val="23703751"/>
    <w:multiLevelType w:val="singleLevel"/>
    <w:tmpl w:val="0409000F"/>
    <w:lvl w:ilvl="0">
      <w:start w:val="1"/>
      <w:numFmt w:val="decimal"/>
      <w:lvlText w:val="%1."/>
      <w:lvlJc w:val="left"/>
      <w:pPr>
        <w:tabs>
          <w:tab w:val="num" w:pos="360"/>
        </w:tabs>
        <w:ind w:left="360" w:hanging="360"/>
      </w:pPr>
    </w:lvl>
  </w:abstractNum>
  <w:abstractNum w:abstractNumId="121">
    <w:nsid w:val="239C52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2">
    <w:nsid w:val="243B378E"/>
    <w:multiLevelType w:val="singleLevel"/>
    <w:tmpl w:val="E0E2C5CA"/>
    <w:lvl w:ilvl="0">
      <w:start w:val="1"/>
      <w:numFmt w:val="decimal"/>
      <w:lvlText w:val="%1."/>
      <w:lvlJc w:val="left"/>
      <w:pPr>
        <w:tabs>
          <w:tab w:val="num" w:pos="720"/>
        </w:tabs>
        <w:ind w:left="720" w:hanging="720"/>
      </w:pPr>
      <w:rPr>
        <w:rFonts w:hint="default"/>
      </w:rPr>
    </w:lvl>
  </w:abstractNum>
  <w:abstractNum w:abstractNumId="123">
    <w:nsid w:val="244E02C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4">
    <w:nsid w:val="258A462A"/>
    <w:multiLevelType w:val="singleLevel"/>
    <w:tmpl w:val="0C6625FA"/>
    <w:lvl w:ilvl="0">
      <w:start w:val="76"/>
      <w:numFmt w:val="decimal"/>
      <w:lvlText w:val="%1."/>
      <w:lvlJc w:val="left"/>
      <w:pPr>
        <w:tabs>
          <w:tab w:val="num" w:pos="705"/>
        </w:tabs>
        <w:ind w:left="705" w:hanging="705"/>
      </w:pPr>
      <w:rPr>
        <w:rFonts w:hint="default"/>
      </w:rPr>
    </w:lvl>
  </w:abstractNum>
  <w:abstractNum w:abstractNumId="125">
    <w:nsid w:val="266C473F"/>
    <w:multiLevelType w:val="singleLevel"/>
    <w:tmpl w:val="F40856DE"/>
    <w:lvl w:ilvl="0">
      <w:start w:val="106"/>
      <w:numFmt w:val="decimal"/>
      <w:lvlText w:val="%1."/>
      <w:lvlJc w:val="left"/>
      <w:pPr>
        <w:tabs>
          <w:tab w:val="num" w:pos="720"/>
        </w:tabs>
        <w:ind w:left="720" w:hanging="720"/>
      </w:pPr>
      <w:rPr>
        <w:rFonts w:hint="default"/>
      </w:rPr>
    </w:lvl>
  </w:abstractNum>
  <w:abstractNum w:abstractNumId="126">
    <w:nsid w:val="267170C5"/>
    <w:multiLevelType w:val="singleLevel"/>
    <w:tmpl w:val="0C090013"/>
    <w:lvl w:ilvl="0">
      <w:start w:val="2"/>
      <w:numFmt w:val="upperRoman"/>
      <w:lvlText w:val="%1."/>
      <w:lvlJc w:val="left"/>
      <w:pPr>
        <w:tabs>
          <w:tab w:val="num" w:pos="720"/>
        </w:tabs>
        <w:ind w:left="720" w:hanging="720"/>
      </w:pPr>
      <w:rPr>
        <w:rFonts w:hint="default"/>
      </w:rPr>
    </w:lvl>
  </w:abstractNum>
  <w:abstractNum w:abstractNumId="127">
    <w:nsid w:val="26E55946"/>
    <w:multiLevelType w:val="singleLevel"/>
    <w:tmpl w:val="0C09000F"/>
    <w:lvl w:ilvl="0">
      <w:start w:val="9"/>
      <w:numFmt w:val="decimal"/>
      <w:lvlText w:val="%1."/>
      <w:lvlJc w:val="left"/>
      <w:pPr>
        <w:tabs>
          <w:tab w:val="num" w:pos="360"/>
        </w:tabs>
        <w:ind w:left="360" w:hanging="360"/>
      </w:pPr>
      <w:rPr>
        <w:rFonts w:hint="default"/>
      </w:rPr>
    </w:lvl>
  </w:abstractNum>
  <w:abstractNum w:abstractNumId="128">
    <w:nsid w:val="28D77CEA"/>
    <w:multiLevelType w:val="singleLevel"/>
    <w:tmpl w:val="0C09000F"/>
    <w:lvl w:ilvl="0">
      <w:start w:val="25"/>
      <w:numFmt w:val="decimal"/>
      <w:lvlText w:val="%1."/>
      <w:lvlJc w:val="left"/>
      <w:pPr>
        <w:tabs>
          <w:tab w:val="num" w:pos="360"/>
        </w:tabs>
        <w:ind w:left="360" w:hanging="360"/>
      </w:pPr>
      <w:rPr>
        <w:rFonts w:hint="default"/>
      </w:rPr>
    </w:lvl>
  </w:abstractNum>
  <w:abstractNum w:abstractNumId="129">
    <w:nsid w:val="295445BE"/>
    <w:multiLevelType w:val="singleLevel"/>
    <w:tmpl w:val="AD5C3B26"/>
    <w:lvl w:ilvl="0">
      <w:start w:val="1"/>
      <w:numFmt w:val="lowerLetter"/>
      <w:lvlText w:val="(%1)"/>
      <w:lvlJc w:val="left"/>
      <w:pPr>
        <w:tabs>
          <w:tab w:val="num" w:pos="1080"/>
        </w:tabs>
        <w:ind w:left="1080" w:hanging="360"/>
      </w:pPr>
      <w:rPr>
        <w:rFonts w:hint="default"/>
      </w:rPr>
    </w:lvl>
  </w:abstractNum>
  <w:abstractNum w:abstractNumId="130">
    <w:nsid w:val="296F3B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1">
    <w:nsid w:val="29A12F85"/>
    <w:multiLevelType w:val="singleLevel"/>
    <w:tmpl w:val="8D766872"/>
    <w:lvl w:ilvl="0">
      <w:start w:val="26"/>
      <w:numFmt w:val="decimal"/>
      <w:lvlText w:val="%1."/>
      <w:lvlJc w:val="left"/>
      <w:pPr>
        <w:tabs>
          <w:tab w:val="num" w:pos="360"/>
        </w:tabs>
        <w:ind w:left="360" w:hanging="360"/>
      </w:pPr>
      <w:rPr>
        <w:rFonts w:hint="default"/>
      </w:rPr>
    </w:lvl>
  </w:abstractNum>
  <w:abstractNum w:abstractNumId="132">
    <w:nsid w:val="2A257B4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3">
    <w:nsid w:val="2A5534B3"/>
    <w:multiLevelType w:val="singleLevel"/>
    <w:tmpl w:val="C986C4DE"/>
    <w:lvl w:ilvl="0">
      <w:start w:val="1"/>
      <w:numFmt w:val="lowerLetter"/>
      <w:lvlText w:val="(%1)"/>
      <w:lvlJc w:val="left"/>
      <w:pPr>
        <w:tabs>
          <w:tab w:val="num" w:pos="1440"/>
        </w:tabs>
        <w:ind w:left="1440" w:hanging="720"/>
      </w:pPr>
      <w:rPr>
        <w:rFonts w:hint="default"/>
      </w:rPr>
    </w:lvl>
  </w:abstractNum>
  <w:abstractNum w:abstractNumId="134">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35">
    <w:nsid w:val="2C142BC2"/>
    <w:multiLevelType w:val="singleLevel"/>
    <w:tmpl w:val="F998E1C4"/>
    <w:lvl w:ilvl="0">
      <w:start w:val="150"/>
      <w:numFmt w:val="decimal"/>
      <w:lvlText w:val="%1."/>
      <w:lvlJc w:val="left"/>
      <w:pPr>
        <w:tabs>
          <w:tab w:val="num" w:pos="660"/>
        </w:tabs>
        <w:ind w:left="660" w:hanging="660"/>
      </w:pPr>
      <w:rPr>
        <w:rFonts w:hint="default"/>
      </w:rPr>
    </w:lvl>
  </w:abstractNum>
  <w:abstractNum w:abstractNumId="136">
    <w:nsid w:val="2C1E40DC"/>
    <w:multiLevelType w:val="singleLevel"/>
    <w:tmpl w:val="CEB6CFD0"/>
    <w:lvl w:ilvl="0">
      <w:start w:val="3"/>
      <w:numFmt w:val="decimal"/>
      <w:lvlText w:val="%1."/>
      <w:lvlJc w:val="left"/>
      <w:pPr>
        <w:tabs>
          <w:tab w:val="num" w:pos="660"/>
        </w:tabs>
        <w:ind w:left="660" w:hanging="600"/>
      </w:pPr>
      <w:rPr>
        <w:rFonts w:hint="default"/>
        <w:b w:val="0"/>
      </w:rPr>
    </w:lvl>
  </w:abstractNum>
  <w:abstractNum w:abstractNumId="137">
    <w:nsid w:val="2C8517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8">
    <w:nsid w:val="2CD76C2D"/>
    <w:multiLevelType w:val="singleLevel"/>
    <w:tmpl w:val="0409000F"/>
    <w:lvl w:ilvl="0">
      <w:start w:val="1"/>
      <w:numFmt w:val="decimal"/>
      <w:lvlText w:val="%1."/>
      <w:lvlJc w:val="left"/>
      <w:pPr>
        <w:tabs>
          <w:tab w:val="num" w:pos="360"/>
        </w:tabs>
        <w:ind w:left="360" w:hanging="360"/>
      </w:pPr>
    </w:lvl>
  </w:abstractNum>
  <w:abstractNum w:abstractNumId="139">
    <w:nsid w:val="2D2A6D07"/>
    <w:multiLevelType w:val="singleLevel"/>
    <w:tmpl w:val="716A7694"/>
    <w:lvl w:ilvl="0">
      <w:start w:val="84"/>
      <w:numFmt w:val="decimal"/>
      <w:lvlText w:val="%1."/>
      <w:lvlJc w:val="left"/>
      <w:pPr>
        <w:tabs>
          <w:tab w:val="num" w:pos="660"/>
        </w:tabs>
        <w:ind w:left="660" w:hanging="600"/>
      </w:pPr>
      <w:rPr>
        <w:rFonts w:hint="default"/>
        <w:b w:val="0"/>
      </w:rPr>
    </w:lvl>
  </w:abstractNum>
  <w:abstractNum w:abstractNumId="140">
    <w:nsid w:val="2DA8312D"/>
    <w:multiLevelType w:val="singleLevel"/>
    <w:tmpl w:val="B658F966"/>
    <w:lvl w:ilvl="0">
      <w:start w:val="16"/>
      <w:numFmt w:val="decimal"/>
      <w:lvlText w:val="%1."/>
      <w:lvlJc w:val="left"/>
      <w:pPr>
        <w:tabs>
          <w:tab w:val="num" w:pos="360"/>
        </w:tabs>
        <w:ind w:left="360" w:hanging="360"/>
      </w:pPr>
    </w:lvl>
  </w:abstractNum>
  <w:abstractNum w:abstractNumId="141">
    <w:nsid w:val="2DCD4F41"/>
    <w:multiLevelType w:val="singleLevel"/>
    <w:tmpl w:val="D25CC3C6"/>
    <w:lvl w:ilvl="0">
      <w:start w:val="167"/>
      <w:numFmt w:val="decimal"/>
      <w:lvlText w:val="%1."/>
      <w:lvlJc w:val="left"/>
      <w:pPr>
        <w:tabs>
          <w:tab w:val="num" w:pos="720"/>
        </w:tabs>
        <w:ind w:left="720" w:hanging="720"/>
      </w:pPr>
      <w:rPr>
        <w:rFonts w:hint="default"/>
      </w:rPr>
    </w:lvl>
  </w:abstractNum>
  <w:abstractNum w:abstractNumId="142">
    <w:nsid w:val="2E1F0F67"/>
    <w:multiLevelType w:val="singleLevel"/>
    <w:tmpl w:val="0C09000F"/>
    <w:lvl w:ilvl="0">
      <w:start w:val="73"/>
      <w:numFmt w:val="decimal"/>
      <w:lvlText w:val="%1."/>
      <w:lvlJc w:val="left"/>
      <w:pPr>
        <w:tabs>
          <w:tab w:val="num" w:pos="360"/>
        </w:tabs>
        <w:ind w:left="360" w:hanging="360"/>
      </w:pPr>
      <w:rPr>
        <w:rFonts w:hint="default"/>
      </w:rPr>
    </w:lvl>
  </w:abstractNum>
  <w:abstractNum w:abstractNumId="143">
    <w:nsid w:val="2E3571F6"/>
    <w:multiLevelType w:val="singleLevel"/>
    <w:tmpl w:val="0409000F"/>
    <w:lvl w:ilvl="0">
      <w:start w:val="1"/>
      <w:numFmt w:val="decimal"/>
      <w:lvlText w:val="%1."/>
      <w:lvlJc w:val="left"/>
      <w:pPr>
        <w:tabs>
          <w:tab w:val="num" w:pos="360"/>
        </w:tabs>
        <w:ind w:left="360" w:hanging="360"/>
      </w:pPr>
    </w:lvl>
  </w:abstractNum>
  <w:abstractNum w:abstractNumId="144">
    <w:nsid w:val="2F407461"/>
    <w:multiLevelType w:val="singleLevel"/>
    <w:tmpl w:val="2C34178A"/>
    <w:lvl w:ilvl="0">
      <w:start w:val="143"/>
      <w:numFmt w:val="decimal"/>
      <w:lvlText w:val="%1."/>
      <w:lvlJc w:val="left"/>
      <w:pPr>
        <w:tabs>
          <w:tab w:val="num" w:pos="660"/>
        </w:tabs>
        <w:ind w:left="660" w:hanging="600"/>
      </w:pPr>
      <w:rPr>
        <w:rFonts w:hint="default"/>
        <w:b w:val="0"/>
      </w:rPr>
    </w:lvl>
  </w:abstractNum>
  <w:abstractNum w:abstractNumId="145">
    <w:nsid w:val="2F71397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6">
    <w:nsid w:val="2FC375FB"/>
    <w:multiLevelType w:val="singleLevel"/>
    <w:tmpl w:val="6F3CDE6C"/>
    <w:lvl w:ilvl="0">
      <w:start w:val="22"/>
      <w:numFmt w:val="decimal"/>
      <w:lvlText w:val="%1."/>
      <w:lvlJc w:val="left"/>
      <w:pPr>
        <w:tabs>
          <w:tab w:val="num" w:pos="360"/>
        </w:tabs>
        <w:ind w:left="360" w:hanging="360"/>
      </w:pPr>
      <w:rPr>
        <w:b w:val="0"/>
        <w:i w:val="0"/>
      </w:rPr>
    </w:lvl>
  </w:abstractNum>
  <w:abstractNum w:abstractNumId="147">
    <w:nsid w:val="300326AE"/>
    <w:multiLevelType w:val="singleLevel"/>
    <w:tmpl w:val="AC5A86CA"/>
    <w:lvl w:ilvl="0">
      <w:start w:val="36"/>
      <w:numFmt w:val="decimal"/>
      <w:lvlText w:val="%1."/>
      <w:lvlJc w:val="left"/>
      <w:pPr>
        <w:tabs>
          <w:tab w:val="num" w:pos="360"/>
        </w:tabs>
        <w:ind w:left="360" w:hanging="360"/>
      </w:pPr>
      <w:rPr>
        <w:b w:val="0"/>
        <w:i w:val="0"/>
      </w:rPr>
    </w:lvl>
  </w:abstractNum>
  <w:abstractNum w:abstractNumId="148">
    <w:nsid w:val="302A75A7"/>
    <w:multiLevelType w:val="singleLevel"/>
    <w:tmpl w:val="3496DD40"/>
    <w:lvl w:ilvl="0">
      <w:start w:val="1"/>
      <w:numFmt w:val="decimal"/>
      <w:lvlText w:val="(%1)"/>
      <w:lvlJc w:val="left"/>
      <w:pPr>
        <w:tabs>
          <w:tab w:val="num" w:pos="1440"/>
        </w:tabs>
        <w:ind w:left="1440" w:hanging="720"/>
      </w:pPr>
    </w:lvl>
  </w:abstractNum>
  <w:abstractNum w:abstractNumId="149">
    <w:nsid w:val="30BB23E7"/>
    <w:multiLevelType w:val="singleLevel"/>
    <w:tmpl w:val="0409000F"/>
    <w:lvl w:ilvl="0">
      <w:start w:val="26"/>
      <w:numFmt w:val="decimal"/>
      <w:lvlText w:val="%1."/>
      <w:lvlJc w:val="left"/>
      <w:pPr>
        <w:tabs>
          <w:tab w:val="num" w:pos="360"/>
        </w:tabs>
        <w:ind w:left="360" w:hanging="360"/>
      </w:pPr>
      <w:rPr>
        <w:rFonts w:hint="default"/>
      </w:rPr>
    </w:lvl>
  </w:abstractNum>
  <w:abstractNum w:abstractNumId="150">
    <w:nsid w:val="30D3583C"/>
    <w:multiLevelType w:val="singleLevel"/>
    <w:tmpl w:val="F40856DE"/>
    <w:lvl w:ilvl="0">
      <w:start w:val="91"/>
      <w:numFmt w:val="decimal"/>
      <w:lvlText w:val="%1."/>
      <w:lvlJc w:val="left"/>
      <w:pPr>
        <w:tabs>
          <w:tab w:val="num" w:pos="720"/>
        </w:tabs>
        <w:ind w:left="720" w:hanging="720"/>
      </w:pPr>
      <w:rPr>
        <w:rFonts w:hint="default"/>
      </w:rPr>
    </w:lvl>
  </w:abstractNum>
  <w:abstractNum w:abstractNumId="151">
    <w:nsid w:val="31151DF4"/>
    <w:multiLevelType w:val="singleLevel"/>
    <w:tmpl w:val="F40856DE"/>
    <w:lvl w:ilvl="0">
      <w:start w:val="91"/>
      <w:numFmt w:val="decimal"/>
      <w:lvlText w:val="%1."/>
      <w:lvlJc w:val="left"/>
      <w:pPr>
        <w:tabs>
          <w:tab w:val="num" w:pos="720"/>
        </w:tabs>
        <w:ind w:left="720" w:hanging="720"/>
      </w:pPr>
      <w:rPr>
        <w:rFonts w:hint="default"/>
      </w:rPr>
    </w:lvl>
  </w:abstractNum>
  <w:abstractNum w:abstractNumId="152">
    <w:nsid w:val="31624415"/>
    <w:multiLevelType w:val="singleLevel"/>
    <w:tmpl w:val="0C09000F"/>
    <w:lvl w:ilvl="0">
      <w:start w:val="1"/>
      <w:numFmt w:val="decimal"/>
      <w:lvlText w:val="%1."/>
      <w:lvlJc w:val="left"/>
      <w:pPr>
        <w:tabs>
          <w:tab w:val="num" w:pos="360"/>
        </w:tabs>
        <w:ind w:left="360" w:hanging="360"/>
      </w:pPr>
    </w:lvl>
  </w:abstractNum>
  <w:abstractNum w:abstractNumId="153">
    <w:nsid w:val="322C776D"/>
    <w:multiLevelType w:val="singleLevel"/>
    <w:tmpl w:val="0409000F"/>
    <w:lvl w:ilvl="0">
      <w:start w:val="29"/>
      <w:numFmt w:val="decimal"/>
      <w:lvlText w:val="%1."/>
      <w:lvlJc w:val="left"/>
      <w:pPr>
        <w:tabs>
          <w:tab w:val="num" w:pos="360"/>
        </w:tabs>
        <w:ind w:left="360" w:hanging="360"/>
      </w:pPr>
      <w:rPr>
        <w:rFonts w:hint="default"/>
      </w:rPr>
    </w:lvl>
  </w:abstractNum>
  <w:abstractNum w:abstractNumId="154">
    <w:nsid w:val="32B038E6"/>
    <w:multiLevelType w:val="singleLevel"/>
    <w:tmpl w:val="0409000F"/>
    <w:lvl w:ilvl="0">
      <w:start w:val="1"/>
      <w:numFmt w:val="decimal"/>
      <w:lvlText w:val="%1."/>
      <w:lvlJc w:val="left"/>
      <w:pPr>
        <w:tabs>
          <w:tab w:val="num" w:pos="360"/>
        </w:tabs>
        <w:ind w:left="360" w:hanging="360"/>
      </w:pPr>
    </w:lvl>
  </w:abstractNum>
  <w:abstractNum w:abstractNumId="155">
    <w:nsid w:val="33382A40"/>
    <w:multiLevelType w:val="singleLevel"/>
    <w:tmpl w:val="1A1E4A84"/>
    <w:lvl w:ilvl="0">
      <w:start w:val="164"/>
      <w:numFmt w:val="decimal"/>
      <w:lvlText w:val="%1."/>
      <w:lvlJc w:val="left"/>
      <w:pPr>
        <w:tabs>
          <w:tab w:val="num" w:pos="468"/>
        </w:tabs>
        <w:ind w:left="468" w:hanging="468"/>
      </w:pPr>
      <w:rPr>
        <w:rFonts w:hint="default"/>
      </w:rPr>
    </w:lvl>
  </w:abstractNum>
  <w:abstractNum w:abstractNumId="156">
    <w:nsid w:val="337429C1"/>
    <w:multiLevelType w:val="singleLevel"/>
    <w:tmpl w:val="716A7694"/>
    <w:lvl w:ilvl="0">
      <w:start w:val="84"/>
      <w:numFmt w:val="decimal"/>
      <w:lvlText w:val="%1."/>
      <w:lvlJc w:val="left"/>
      <w:pPr>
        <w:tabs>
          <w:tab w:val="num" w:pos="660"/>
        </w:tabs>
        <w:ind w:left="660" w:hanging="600"/>
      </w:pPr>
      <w:rPr>
        <w:rFonts w:hint="default"/>
        <w:b w:val="0"/>
      </w:rPr>
    </w:lvl>
  </w:abstractNum>
  <w:abstractNum w:abstractNumId="157">
    <w:nsid w:val="33CA0719"/>
    <w:multiLevelType w:val="singleLevel"/>
    <w:tmpl w:val="DCA43486"/>
    <w:lvl w:ilvl="0">
      <w:start w:val="88"/>
      <w:numFmt w:val="decimal"/>
      <w:lvlText w:val="%1."/>
      <w:lvlJc w:val="left"/>
      <w:pPr>
        <w:tabs>
          <w:tab w:val="num" w:pos="660"/>
        </w:tabs>
        <w:ind w:left="660" w:hanging="600"/>
      </w:pPr>
      <w:rPr>
        <w:b w:val="0"/>
        <w:i w:val="0"/>
        <w:u w:val="none"/>
      </w:rPr>
    </w:lvl>
  </w:abstractNum>
  <w:abstractNum w:abstractNumId="158">
    <w:nsid w:val="3423723E"/>
    <w:multiLevelType w:val="singleLevel"/>
    <w:tmpl w:val="0A42CA0E"/>
    <w:lvl w:ilvl="0">
      <w:start w:val="2"/>
      <w:numFmt w:val="lowerRoman"/>
      <w:lvlText w:val="(%1)"/>
      <w:lvlJc w:val="left"/>
      <w:pPr>
        <w:tabs>
          <w:tab w:val="num" w:pos="1440"/>
        </w:tabs>
        <w:ind w:left="1440" w:hanging="720"/>
      </w:pPr>
      <w:rPr>
        <w:rFonts w:hint="default"/>
      </w:rPr>
    </w:lvl>
  </w:abstractNum>
  <w:abstractNum w:abstractNumId="159">
    <w:nsid w:val="3483493E"/>
    <w:multiLevelType w:val="singleLevel"/>
    <w:tmpl w:val="0C09000F"/>
    <w:lvl w:ilvl="0">
      <w:start w:val="1"/>
      <w:numFmt w:val="decimal"/>
      <w:lvlText w:val="%1."/>
      <w:lvlJc w:val="left"/>
      <w:pPr>
        <w:tabs>
          <w:tab w:val="num" w:pos="360"/>
        </w:tabs>
        <w:ind w:left="360" w:hanging="360"/>
      </w:pPr>
    </w:lvl>
  </w:abstractNum>
  <w:abstractNum w:abstractNumId="160">
    <w:nsid w:val="34CB1DE2"/>
    <w:multiLevelType w:val="singleLevel"/>
    <w:tmpl w:val="6130E454"/>
    <w:lvl w:ilvl="0">
      <w:start w:val="142"/>
      <w:numFmt w:val="decimal"/>
      <w:lvlText w:val="%1."/>
      <w:lvlJc w:val="left"/>
      <w:pPr>
        <w:tabs>
          <w:tab w:val="num" w:pos="360"/>
        </w:tabs>
        <w:ind w:left="360" w:hanging="360"/>
      </w:pPr>
    </w:lvl>
  </w:abstractNum>
  <w:abstractNum w:abstractNumId="161">
    <w:nsid w:val="34D811AD"/>
    <w:multiLevelType w:val="singleLevel"/>
    <w:tmpl w:val="83E2DDF2"/>
    <w:lvl w:ilvl="0">
      <w:start w:val="2"/>
      <w:numFmt w:val="decimal"/>
      <w:lvlText w:val="(%1)"/>
      <w:lvlJc w:val="left"/>
      <w:pPr>
        <w:tabs>
          <w:tab w:val="num" w:pos="720"/>
        </w:tabs>
        <w:ind w:left="720" w:hanging="384"/>
      </w:pPr>
      <w:rPr>
        <w:rFonts w:hint="default"/>
      </w:rPr>
    </w:lvl>
  </w:abstractNum>
  <w:abstractNum w:abstractNumId="162">
    <w:nsid w:val="35006DE7"/>
    <w:multiLevelType w:val="singleLevel"/>
    <w:tmpl w:val="716A7694"/>
    <w:lvl w:ilvl="0">
      <w:start w:val="84"/>
      <w:numFmt w:val="decimal"/>
      <w:lvlText w:val="%1."/>
      <w:lvlJc w:val="left"/>
      <w:pPr>
        <w:tabs>
          <w:tab w:val="num" w:pos="660"/>
        </w:tabs>
        <w:ind w:left="660" w:hanging="600"/>
      </w:pPr>
      <w:rPr>
        <w:rFonts w:hint="default"/>
        <w:b w:val="0"/>
      </w:rPr>
    </w:lvl>
  </w:abstractNum>
  <w:abstractNum w:abstractNumId="163">
    <w:nsid w:val="35954C5C"/>
    <w:multiLevelType w:val="singleLevel"/>
    <w:tmpl w:val="F40856DE"/>
    <w:lvl w:ilvl="0">
      <w:start w:val="112"/>
      <w:numFmt w:val="decimal"/>
      <w:lvlText w:val="%1."/>
      <w:lvlJc w:val="left"/>
      <w:pPr>
        <w:tabs>
          <w:tab w:val="num" w:pos="720"/>
        </w:tabs>
        <w:ind w:left="720" w:hanging="720"/>
      </w:pPr>
      <w:rPr>
        <w:rFonts w:hint="default"/>
      </w:rPr>
    </w:lvl>
  </w:abstractNum>
  <w:abstractNum w:abstractNumId="164">
    <w:nsid w:val="360E7602"/>
    <w:multiLevelType w:val="singleLevel"/>
    <w:tmpl w:val="BD643498"/>
    <w:lvl w:ilvl="0">
      <w:start w:val="67"/>
      <w:numFmt w:val="decimal"/>
      <w:lvlText w:val="%1."/>
      <w:lvlJc w:val="left"/>
      <w:pPr>
        <w:tabs>
          <w:tab w:val="num" w:pos="660"/>
        </w:tabs>
        <w:ind w:left="660" w:hanging="600"/>
      </w:pPr>
      <w:rPr>
        <w:rFonts w:hint="default"/>
        <w:b w:val="0"/>
      </w:rPr>
    </w:lvl>
  </w:abstractNum>
  <w:abstractNum w:abstractNumId="165">
    <w:nsid w:val="36255761"/>
    <w:multiLevelType w:val="singleLevel"/>
    <w:tmpl w:val="0409000F"/>
    <w:lvl w:ilvl="0">
      <w:start w:val="1"/>
      <w:numFmt w:val="decimal"/>
      <w:lvlText w:val="%1."/>
      <w:lvlJc w:val="left"/>
      <w:pPr>
        <w:tabs>
          <w:tab w:val="num" w:pos="360"/>
        </w:tabs>
        <w:ind w:left="360" w:hanging="360"/>
      </w:pPr>
    </w:lvl>
  </w:abstractNum>
  <w:abstractNum w:abstractNumId="166">
    <w:nsid w:val="36650423"/>
    <w:multiLevelType w:val="singleLevel"/>
    <w:tmpl w:val="0409000F"/>
    <w:lvl w:ilvl="0">
      <w:start w:val="25"/>
      <w:numFmt w:val="decimal"/>
      <w:lvlText w:val="%1."/>
      <w:lvlJc w:val="left"/>
      <w:pPr>
        <w:tabs>
          <w:tab w:val="num" w:pos="360"/>
        </w:tabs>
        <w:ind w:left="360" w:hanging="360"/>
      </w:pPr>
      <w:rPr>
        <w:rFonts w:hint="default"/>
      </w:rPr>
    </w:lvl>
  </w:abstractNum>
  <w:abstractNum w:abstractNumId="167">
    <w:nsid w:val="36941324"/>
    <w:multiLevelType w:val="singleLevel"/>
    <w:tmpl w:val="E438F2CE"/>
    <w:lvl w:ilvl="0">
      <w:start w:val="194"/>
      <w:numFmt w:val="decimal"/>
      <w:lvlText w:val="%1."/>
      <w:lvlJc w:val="left"/>
      <w:pPr>
        <w:tabs>
          <w:tab w:val="num" w:pos="720"/>
        </w:tabs>
        <w:ind w:left="720" w:hanging="720"/>
      </w:pPr>
      <w:rPr>
        <w:rFonts w:hint="default"/>
      </w:rPr>
    </w:lvl>
  </w:abstractNum>
  <w:abstractNum w:abstractNumId="168">
    <w:nsid w:val="375E5D6B"/>
    <w:multiLevelType w:val="singleLevel"/>
    <w:tmpl w:val="22185E8A"/>
    <w:lvl w:ilvl="0">
      <w:start w:val="89"/>
      <w:numFmt w:val="decimal"/>
      <w:lvlText w:val="%1."/>
      <w:lvlJc w:val="left"/>
      <w:pPr>
        <w:tabs>
          <w:tab w:val="num" w:pos="660"/>
        </w:tabs>
        <w:ind w:left="660" w:hanging="600"/>
      </w:pPr>
      <w:rPr>
        <w:rFonts w:hint="default"/>
        <w:b w:val="0"/>
      </w:rPr>
    </w:lvl>
  </w:abstractNum>
  <w:abstractNum w:abstractNumId="169">
    <w:nsid w:val="38D91AA6"/>
    <w:multiLevelType w:val="singleLevel"/>
    <w:tmpl w:val="0409000F"/>
    <w:lvl w:ilvl="0">
      <w:start w:val="32"/>
      <w:numFmt w:val="decimal"/>
      <w:lvlText w:val="%1."/>
      <w:lvlJc w:val="left"/>
      <w:pPr>
        <w:tabs>
          <w:tab w:val="num" w:pos="360"/>
        </w:tabs>
        <w:ind w:left="360" w:hanging="360"/>
      </w:pPr>
      <w:rPr>
        <w:rFonts w:hint="default"/>
        <w:b w:val="0"/>
      </w:rPr>
    </w:lvl>
  </w:abstractNum>
  <w:abstractNum w:abstractNumId="170">
    <w:nsid w:val="38F3144D"/>
    <w:multiLevelType w:val="singleLevel"/>
    <w:tmpl w:val="0409000F"/>
    <w:lvl w:ilvl="0">
      <w:start w:val="1"/>
      <w:numFmt w:val="decimal"/>
      <w:lvlText w:val="%1."/>
      <w:lvlJc w:val="left"/>
      <w:pPr>
        <w:tabs>
          <w:tab w:val="num" w:pos="360"/>
        </w:tabs>
        <w:ind w:left="360" w:hanging="360"/>
      </w:pPr>
    </w:lvl>
  </w:abstractNum>
  <w:abstractNum w:abstractNumId="171">
    <w:nsid w:val="38FC4F7A"/>
    <w:multiLevelType w:val="singleLevel"/>
    <w:tmpl w:val="0C09000F"/>
    <w:lvl w:ilvl="0">
      <w:start w:val="45"/>
      <w:numFmt w:val="decimal"/>
      <w:lvlText w:val="%1."/>
      <w:lvlJc w:val="left"/>
      <w:pPr>
        <w:tabs>
          <w:tab w:val="num" w:pos="360"/>
        </w:tabs>
        <w:ind w:left="360" w:hanging="360"/>
      </w:pPr>
      <w:rPr>
        <w:rFonts w:hint="default"/>
      </w:rPr>
    </w:lvl>
  </w:abstractNum>
  <w:abstractNum w:abstractNumId="172">
    <w:nsid w:val="39000465"/>
    <w:multiLevelType w:val="singleLevel"/>
    <w:tmpl w:val="33BC1340"/>
    <w:lvl w:ilvl="0">
      <w:start w:val="4"/>
      <w:numFmt w:val="decimal"/>
      <w:lvlText w:val="%1."/>
      <w:lvlJc w:val="left"/>
      <w:pPr>
        <w:tabs>
          <w:tab w:val="num" w:pos="720"/>
        </w:tabs>
        <w:ind w:left="720" w:hanging="720"/>
      </w:pPr>
      <w:rPr>
        <w:rFonts w:hint="default"/>
      </w:rPr>
    </w:lvl>
  </w:abstractNum>
  <w:abstractNum w:abstractNumId="173">
    <w:nsid w:val="390F240D"/>
    <w:multiLevelType w:val="singleLevel"/>
    <w:tmpl w:val="9D6A8B76"/>
    <w:lvl w:ilvl="0">
      <w:start w:val="9"/>
      <w:numFmt w:val="lowerLetter"/>
      <w:lvlText w:val="(%1)"/>
      <w:lvlJc w:val="left"/>
      <w:pPr>
        <w:tabs>
          <w:tab w:val="num" w:pos="1440"/>
        </w:tabs>
        <w:ind w:left="1440" w:hanging="360"/>
      </w:pPr>
      <w:rPr>
        <w:rFonts w:hint="default"/>
      </w:rPr>
    </w:lvl>
  </w:abstractNum>
  <w:abstractNum w:abstractNumId="174">
    <w:nsid w:val="395374E7"/>
    <w:multiLevelType w:val="singleLevel"/>
    <w:tmpl w:val="0C6625FA"/>
    <w:lvl w:ilvl="0">
      <w:start w:val="31"/>
      <w:numFmt w:val="decimal"/>
      <w:lvlText w:val="%1."/>
      <w:lvlJc w:val="left"/>
      <w:pPr>
        <w:tabs>
          <w:tab w:val="num" w:pos="705"/>
        </w:tabs>
        <w:ind w:left="705" w:hanging="705"/>
      </w:pPr>
      <w:rPr>
        <w:rFonts w:hint="default"/>
        <w:b w:val="0"/>
      </w:rPr>
    </w:lvl>
  </w:abstractNum>
  <w:abstractNum w:abstractNumId="175">
    <w:nsid w:val="39FE7E37"/>
    <w:multiLevelType w:val="singleLevel"/>
    <w:tmpl w:val="D4DEF40E"/>
    <w:lvl w:ilvl="0">
      <w:start w:val="16"/>
      <w:numFmt w:val="decimal"/>
      <w:lvlText w:val="%1"/>
      <w:lvlJc w:val="left"/>
      <w:pPr>
        <w:tabs>
          <w:tab w:val="num" w:pos="1065"/>
        </w:tabs>
        <w:ind w:left="1065" w:hanging="675"/>
      </w:pPr>
      <w:rPr>
        <w:rFonts w:hint="default"/>
      </w:rPr>
    </w:lvl>
  </w:abstractNum>
  <w:abstractNum w:abstractNumId="176">
    <w:nsid w:val="3A021432"/>
    <w:multiLevelType w:val="singleLevel"/>
    <w:tmpl w:val="E26E138A"/>
    <w:lvl w:ilvl="0">
      <w:start w:val="1"/>
      <w:numFmt w:val="decimal"/>
      <w:lvlText w:val="%1."/>
      <w:lvlJc w:val="left"/>
      <w:pPr>
        <w:tabs>
          <w:tab w:val="num" w:pos="720"/>
        </w:tabs>
        <w:ind w:left="720" w:hanging="720"/>
      </w:pPr>
      <w:rPr>
        <w:rFonts w:hint="default"/>
      </w:rPr>
    </w:lvl>
  </w:abstractNum>
  <w:abstractNum w:abstractNumId="177">
    <w:nsid w:val="3A202097"/>
    <w:multiLevelType w:val="singleLevel"/>
    <w:tmpl w:val="0C6625FA"/>
    <w:lvl w:ilvl="0">
      <w:start w:val="76"/>
      <w:numFmt w:val="decimal"/>
      <w:lvlText w:val="%1."/>
      <w:lvlJc w:val="left"/>
      <w:pPr>
        <w:tabs>
          <w:tab w:val="num" w:pos="705"/>
        </w:tabs>
        <w:ind w:left="705" w:hanging="705"/>
      </w:pPr>
      <w:rPr>
        <w:rFonts w:hint="default"/>
      </w:rPr>
    </w:lvl>
  </w:abstractNum>
  <w:abstractNum w:abstractNumId="178">
    <w:nsid w:val="3A49414D"/>
    <w:multiLevelType w:val="singleLevel"/>
    <w:tmpl w:val="CD58380C"/>
    <w:lvl w:ilvl="0">
      <w:start w:val="1"/>
      <w:numFmt w:val="lowerLetter"/>
      <w:lvlText w:val="(%1)"/>
      <w:lvlJc w:val="left"/>
      <w:pPr>
        <w:tabs>
          <w:tab w:val="num" w:pos="1440"/>
        </w:tabs>
        <w:ind w:left="1440" w:hanging="720"/>
      </w:pPr>
      <w:rPr>
        <w:rFonts w:hint="default"/>
      </w:rPr>
    </w:lvl>
  </w:abstractNum>
  <w:abstractNum w:abstractNumId="179">
    <w:nsid w:val="3AC96FA2"/>
    <w:multiLevelType w:val="singleLevel"/>
    <w:tmpl w:val="0409000F"/>
    <w:lvl w:ilvl="0">
      <w:start w:val="26"/>
      <w:numFmt w:val="decimal"/>
      <w:lvlText w:val="%1."/>
      <w:lvlJc w:val="left"/>
      <w:pPr>
        <w:tabs>
          <w:tab w:val="num" w:pos="360"/>
        </w:tabs>
        <w:ind w:left="360" w:hanging="360"/>
      </w:pPr>
      <w:rPr>
        <w:rFonts w:ascii="Times New Roman" w:hAnsi="Times New Roman" w:hint="default"/>
        <w:sz w:val="20"/>
      </w:rPr>
    </w:lvl>
  </w:abstractNum>
  <w:abstractNum w:abstractNumId="180">
    <w:nsid w:val="3B585F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1">
    <w:nsid w:val="3B6F5E88"/>
    <w:multiLevelType w:val="singleLevel"/>
    <w:tmpl w:val="06A07DC6"/>
    <w:lvl w:ilvl="0">
      <w:start w:val="76"/>
      <w:numFmt w:val="none"/>
      <w:lvlText w:val="88"/>
      <w:lvlJc w:val="left"/>
      <w:pPr>
        <w:tabs>
          <w:tab w:val="num" w:pos="705"/>
        </w:tabs>
        <w:ind w:left="705" w:hanging="705"/>
      </w:pPr>
      <w:rPr>
        <w:rFonts w:hint="default"/>
      </w:rPr>
    </w:lvl>
  </w:abstractNum>
  <w:abstractNum w:abstractNumId="182">
    <w:nsid w:val="3BAD1468"/>
    <w:multiLevelType w:val="singleLevel"/>
    <w:tmpl w:val="371EFC7A"/>
    <w:lvl w:ilvl="0">
      <w:start w:val="62"/>
      <w:numFmt w:val="decimal"/>
      <w:lvlText w:val="%1."/>
      <w:lvlJc w:val="left"/>
      <w:pPr>
        <w:tabs>
          <w:tab w:val="num" w:pos="660"/>
        </w:tabs>
        <w:ind w:left="660" w:hanging="600"/>
      </w:pPr>
      <w:rPr>
        <w:rFonts w:hint="default"/>
        <w:b w:val="0"/>
      </w:rPr>
    </w:lvl>
  </w:abstractNum>
  <w:abstractNum w:abstractNumId="183">
    <w:nsid w:val="3BDF1B95"/>
    <w:multiLevelType w:val="singleLevel"/>
    <w:tmpl w:val="BC2451AC"/>
    <w:lvl w:ilvl="0">
      <w:start w:val="1997"/>
      <w:numFmt w:val="decimal"/>
      <w:lvlText w:val="%1"/>
      <w:lvlJc w:val="left"/>
      <w:pPr>
        <w:tabs>
          <w:tab w:val="num" w:pos="528"/>
        </w:tabs>
        <w:ind w:left="528" w:hanging="528"/>
      </w:pPr>
      <w:rPr>
        <w:rFonts w:hint="default"/>
      </w:rPr>
    </w:lvl>
  </w:abstractNum>
  <w:abstractNum w:abstractNumId="184">
    <w:nsid w:val="3C6C48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5">
    <w:nsid w:val="3CB061AB"/>
    <w:multiLevelType w:val="singleLevel"/>
    <w:tmpl w:val="F8BAC19A"/>
    <w:lvl w:ilvl="0">
      <w:start w:val="202"/>
      <w:numFmt w:val="decimal"/>
      <w:pStyle w:val="ParaNo"/>
      <w:lvlText w:val="%1."/>
      <w:lvlJc w:val="left"/>
      <w:pPr>
        <w:tabs>
          <w:tab w:val="num" w:pos="360"/>
        </w:tabs>
        <w:ind w:left="-1" w:firstLine="1"/>
      </w:pPr>
      <w:rPr>
        <w:rFonts w:hint="default"/>
      </w:rPr>
    </w:lvl>
  </w:abstractNum>
  <w:abstractNum w:abstractNumId="186">
    <w:nsid w:val="3CE1421F"/>
    <w:multiLevelType w:val="singleLevel"/>
    <w:tmpl w:val="0C09000F"/>
    <w:lvl w:ilvl="0">
      <w:start w:val="1"/>
      <w:numFmt w:val="decimal"/>
      <w:lvlText w:val="%1."/>
      <w:lvlJc w:val="left"/>
      <w:pPr>
        <w:tabs>
          <w:tab w:val="num" w:pos="360"/>
        </w:tabs>
        <w:ind w:left="360" w:hanging="360"/>
      </w:pPr>
    </w:lvl>
  </w:abstractNum>
  <w:abstractNum w:abstractNumId="187">
    <w:nsid w:val="3D0C4210"/>
    <w:multiLevelType w:val="singleLevel"/>
    <w:tmpl w:val="59A0B456"/>
    <w:lvl w:ilvl="0">
      <w:start w:val="19"/>
      <w:numFmt w:val="decimal"/>
      <w:lvlText w:val="%1."/>
      <w:lvlJc w:val="left"/>
      <w:pPr>
        <w:tabs>
          <w:tab w:val="num" w:pos="420"/>
        </w:tabs>
        <w:ind w:left="420" w:hanging="360"/>
      </w:pPr>
      <w:rPr>
        <w:rFonts w:hint="default"/>
      </w:rPr>
    </w:lvl>
  </w:abstractNum>
  <w:abstractNum w:abstractNumId="188">
    <w:nsid w:val="3D522F7D"/>
    <w:multiLevelType w:val="singleLevel"/>
    <w:tmpl w:val="0409000F"/>
    <w:lvl w:ilvl="0">
      <w:start w:val="1"/>
      <w:numFmt w:val="decimal"/>
      <w:lvlText w:val="%1."/>
      <w:lvlJc w:val="left"/>
      <w:pPr>
        <w:tabs>
          <w:tab w:val="num" w:pos="360"/>
        </w:tabs>
        <w:ind w:left="360" w:hanging="360"/>
      </w:pPr>
    </w:lvl>
  </w:abstractNum>
  <w:abstractNum w:abstractNumId="189">
    <w:nsid w:val="3DB62B74"/>
    <w:multiLevelType w:val="singleLevel"/>
    <w:tmpl w:val="84AAEC06"/>
    <w:lvl w:ilvl="0">
      <w:start w:val="1"/>
      <w:numFmt w:val="lowerLetter"/>
      <w:lvlText w:val="(%1)"/>
      <w:lvlJc w:val="left"/>
      <w:pPr>
        <w:tabs>
          <w:tab w:val="num" w:pos="1092"/>
        </w:tabs>
        <w:ind w:left="1092" w:hanging="372"/>
      </w:pPr>
      <w:rPr>
        <w:rFonts w:hint="default"/>
      </w:rPr>
    </w:lvl>
  </w:abstractNum>
  <w:abstractNum w:abstractNumId="190">
    <w:nsid w:val="3DBD41BB"/>
    <w:multiLevelType w:val="singleLevel"/>
    <w:tmpl w:val="4FF4D63C"/>
    <w:lvl w:ilvl="0">
      <w:start w:val="126"/>
      <w:numFmt w:val="decimal"/>
      <w:lvlText w:val="%1."/>
      <w:lvlJc w:val="left"/>
      <w:pPr>
        <w:tabs>
          <w:tab w:val="num" w:pos="720"/>
        </w:tabs>
        <w:ind w:left="720" w:hanging="720"/>
      </w:pPr>
      <w:rPr>
        <w:rFonts w:hint="default"/>
      </w:rPr>
    </w:lvl>
  </w:abstractNum>
  <w:abstractNum w:abstractNumId="191">
    <w:nsid w:val="3E0C071E"/>
    <w:multiLevelType w:val="singleLevel"/>
    <w:tmpl w:val="6CA0C6DA"/>
    <w:lvl w:ilvl="0">
      <w:start w:val="69"/>
      <w:numFmt w:val="decimal"/>
      <w:lvlText w:val="%1."/>
      <w:lvlJc w:val="left"/>
      <w:pPr>
        <w:tabs>
          <w:tab w:val="num" w:pos="360"/>
        </w:tabs>
        <w:ind w:left="360" w:hanging="360"/>
      </w:pPr>
      <w:rPr>
        <w:rFonts w:hint="default"/>
      </w:rPr>
    </w:lvl>
  </w:abstractNum>
  <w:abstractNum w:abstractNumId="192">
    <w:nsid w:val="3E5B7AFF"/>
    <w:multiLevelType w:val="singleLevel"/>
    <w:tmpl w:val="3E467E02"/>
    <w:lvl w:ilvl="0">
      <w:start w:val="108"/>
      <w:numFmt w:val="decimal"/>
      <w:lvlText w:val="%1"/>
      <w:lvlJc w:val="left"/>
      <w:pPr>
        <w:tabs>
          <w:tab w:val="num" w:pos="765"/>
        </w:tabs>
        <w:ind w:left="765" w:hanging="705"/>
      </w:pPr>
      <w:rPr>
        <w:rFonts w:hint="default"/>
      </w:rPr>
    </w:lvl>
  </w:abstractNum>
  <w:abstractNum w:abstractNumId="193">
    <w:nsid w:val="3E726D49"/>
    <w:multiLevelType w:val="singleLevel"/>
    <w:tmpl w:val="F40856DE"/>
    <w:lvl w:ilvl="0">
      <w:start w:val="103"/>
      <w:numFmt w:val="decimal"/>
      <w:lvlText w:val="%1."/>
      <w:lvlJc w:val="left"/>
      <w:pPr>
        <w:tabs>
          <w:tab w:val="num" w:pos="720"/>
        </w:tabs>
        <w:ind w:left="720" w:hanging="720"/>
      </w:pPr>
      <w:rPr>
        <w:rFonts w:hint="default"/>
      </w:rPr>
    </w:lvl>
  </w:abstractNum>
  <w:abstractNum w:abstractNumId="194">
    <w:nsid w:val="3E877846"/>
    <w:multiLevelType w:val="singleLevel"/>
    <w:tmpl w:val="F40856DE"/>
    <w:lvl w:ilvl="0">
      <w:start w:val="43"/>
      <w:numFmt w:val="decimal"/>
      <w:lvlText w:val="%1."/>
      <w:lvlJc w:val="left"/>
      <w:pPr>
        <w:tabs>
          <w:tab w:val="num" w:pos="720"/>
        </w:tabs>
        <w:ind w:left="720" w:hanging="720"/>
      </w:pPr>
      <w:rPr>
        <w:rFonts w:hint="default"/>
      </w:rPr>
    </w:lvl>
  </w:abstractNum>
  <w:abstractNum w:abstractNumId="195">
    <w:nsid w:val="3F0B54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6">
    <w:nsid w:val="3FA55578"/>
    <w:multiLevelType w:val="singleLevel"/>
    <w:tmpl w:val="0409000F"/>
    <w:lvl w:ilvl="0">
      <w:start w:val="89"/>
      <w:numFmt w:val="decimal"/>
      <w:lvlText w:val="%1."/>
      <w:lvlJc w:val="left"/>
      <w:pPr>
        <w:tabs>
          <w:tab w:val="num" w:pos="360"/>
        </w:tabs>
        <w:ind w:left="360" w:hanging="360"/>
      </w:pPr>
      <w:rPr>
        <w:rFonts w:hint="default"/>
      </w:rPr>
    </w:lvl>
  </w:abstractNum>
  <w:abstractNum w:abstractNumId="197">
    <w:nsid w:val="3FA97D53"/>
    <w:multiLevelType w:val="singleLevel"/>
    <w:tmpl w:val="0C6625FA"/>
    <w:lvl w:ilvl="0">
      <w:start w:val="76"/>
      <w:numFmt w:val="decimal"/>
      <w:lvlText w:val="%1."/>
      <w:lvlJc w:val="left"/>
      <w:pPr>
        <w:tabs>
          <w:tab w:val="num" w:pos="705"/>
        </w:tabs>
        <w:ind w:left="705" w:hanging="705"/>
      </w:pPr>
      <w:rPr>
        <w:rFonts w:hint="default"/>
      </w:rPr>
    </w:lvl>
  </w:abstractNum>
  <w:abstractNum w:abstractNumId="198">
    <w:nsid w:val="400B228E"/>
    <w:multiLevelType w:val="singleLevel"/>
    <w:tmpl w:val="D4DEF40E"/>
    <w:lvl w:ilvl="0">
      <w:start w:val="16"/>
      <w:numFmt w:val="decimal"/>
      <w:lvlText w:val="%1"/>
      <w:lvlJc w:val="left"/>
      <w:pPr>
        <w:tabs>
          <w:tab w:val="num" w:pos="1065"/>
        </w:tabs>
        <w:ind w:left="1065" w:hanging="675"/>
      </w:pPr>
      <w:rPr>
        <w:rFonts w:hint="default"/>
      </w:rPr>
    </w:lvl>
  </w:abstractNum>
  <w:abstractNum w:abstractNumId="199">
    <w:nsid w:val="40221049"/>
    <w:multiLevelType w:val="singleLevel"/>
    <w:tmpl w:val="04D4B0C4"/>
    <w:lvl w:ilvl="0">
      <w:start w:val="1"/>
      <w:numFmt w:val="decimal"/>
      <w:lvlText w:val="%1."/>
      <w:lvlJc w:val="left"/>
      <w:pPr>
        <w:tabs>
          <w:tab w:val="num" w:pos="360"/>
        </w:tabs>
        <w:ind w:left="360" w:hanging="360"/>
      </w:pPr>
    </w:lvl>
  </w:abstractNum>
  <w:abstractNum w:abstractNumId="200">
    <w:nsid w:val="402F07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1">
    <w:nsid w:val="404B3050"/>
    <w:multiLevelType w:val="singleLevel"/>
    <w:tmpl w:val="61F67298"/>
    <w:lvl w:ilvl="0">
      <w:start w:val="233"/>
      <w:numFmt w:val="decimal"/>
      <w:lvlText w:val="%1."/>
      <w:lvlJc w:val="left"/>
      <w:pPr>
        <w:tabs>
          <w:tab w:val="num" w:pos="720"/>
        </w:tabs>
        <w:ind w:left="720" w:hanging="720"/>
      </w:pPr>
      <w:rPr>
        <w:rFonts w:hint="default"/>
      </w:rPr>
    </w:lvl>
  </w:abstractNum>
  <w:abstractNum w:abstractNumId="202">
    <w:nsid w:val="41D36F2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3">
    <w:nsid w:val="422129B5"/>
    <w:multiLevelType w:val="singleLevel"/>
    <w:tmpl w:val="716A7694"/>
    <w:lvl w:ilvl="0">
      <w:start w:val="84"/>
      <w:numFmt w:val="decimal"/>
      <w:lvlText w:val="%1."/>
      <w:lvlJc w:val="left"/>
      <w:pPr>
        <w:tabs>
          <w:tab w:val="num" w:pos="660"/>
        </w:tabs>
        <w:ind w:left="660" w:hanging="600"/>
      </w:pPr>
      <w:rPr>
        <w:rFonts w:hint="default"/>
        <w:b w:val="0"/>
      </w:rPr>
    </w:lvl>
  </w:abstractNum>
  <w:abstractNum w:abstractNumId="204">
    <w:nsid w:val="425B674C"/>
    <w:multiLevelType w:val="singleLevel"/>
    <w:tmpl w:val="33BC1340"/>
    <w:lvl w:ilvl="0">
      <w:start w:val="4"/>
      <w:numFmt w:val="decimal"/>
      <w:lvlText w:val="%1."/>
      <w:lvlJc w:val="left"/>
      <w:pPr>
        <w:tabs>
          <w:tab w:val="num" w:pos="720"/>
        </w:tabs>
        <w:ind w:left="720" w:hanging="720"/>
      </w:pPr>
      <w:rPr>
        <w:rFonts w:hint="default"/>
      </w:rPr>
    </w:lvl>
  </w:abstractNum>
  <w:abstractNum w:abstractNumId="205">
    <w:nsid w:val="42DA6EE4"/>
    <w:multiLevelType w:val="singleLevel"/>
    <w:tmpl w:val="0409000F"/>
    <w:lvl w:ilvl="0">
      <w:start w:val="1"/>
      <w:numFmt w:val="decimal"/>
      <w:lvlText w:val="%1."/>
      <w:lvlJc w:val="left"/>
      <w:pPr>
        <w:tabs>
          <w:tab w:val="num" w:pos="360"/>
        </w:tabs>
        <w:ind w:left="360" w:hanging="360"/>
      </w:pPr>
    </w:lvl>
  </w:abstractNum>
  <w:abstractNum w:abstractNumId="206">
    <w:nsid w:val="42EE657A"/>
    <w:multiLevelType w:val="singleLevel"/>
    <w:tmpl w:val="89621D08"/>
    <w:lvl w:ilvl="0">
      <w:start w:val="2"/>
      <w:numFmt w:val="decimal"/>
      <w:lvlText w:val="(%1)"/>
      <w:lvlJc w:val="left"/>
      <w:pPr>
        <w:tabs>
          <w:tab w:val="num" w:pos="720"/>
        </w:tabs>
        <w:ind w:left="720" w:hanging="384"/>
      </w:pPr>
      <w:rPr>
        <w:rFonts w:hint="default"/>
      </w:rPr>
    </w:lvl>
  </w:abstractNum>
  <w:abstractNum w:abstractNumId="207">
    <w:nsid w:val="42F91287"/>
    <w:multiLevelType w:val="singleLevel"/>
    <w:tmpl w:val="E12293AC"/>
    <w:lvl w:ilvl="0">
      <w:start w:val="1995"/>
      <w:numFmt w:val="decimal"/>
      <w:lvlText w:val="%1"/>
      <w:lvlJc w:val="left"/>
      <w:pPr>
        <w:tabs>
          <w:tab w:val="num" w:pos="528"/>
        </w:tabs>
        <w:ind w:left="528" w:hanging="528"/>
      </w:pPr>
      <w:rPr>
        <w:rFonts w:hint="default"/>
      </w:rPr>
    </w:lvl>
  </w:abstractNum>
  <w:abstractNum w:abstractNumId="208">
    <w:nsid w:val="434B43ED"/>
    <w:multiLevelType w:val="singleLevel"/>
    <w:tmpl w:val="58C88BB8"/>
    <w:lvl w:ilvl="0">
      <w:start w:val="1996"/>
      <w:numFmt w:val="decimal"/>
      <w:lvlText w:val="%1"/>
      <w:lvlJc w:val="left"/>
      <w:pPr>
        <w:tabs>
          <w:tab w:val="num" w:pos="3600"/>
        </w:tabs>
        <w:ind w:left="3600" w:hanging="1440"/>
      </w:pPr>
      <w:rPr>
        <w:rFonts w:hint="default"/>
      </w:rPr>
    </w:lvl>
  </w:abstractNum>
  <w:abstractNum w:abstractNumId="209">
    <w:nsid w:val="43FE3C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0">
    <w:nsid w:val="448150FE"/>
    <w:multiLevelType w:val="singleLevel"/>
    <w:tmpl w:val="AA82C694"/>
    <w:lvl w:ilvl="0">
      <w:start w:val="5"/>
      <w:numFmt w:val="decimal"/>
      <w:lvlText w:val="(%1)"/>
      <w:lvlJc w:val="left"/>
      <w:pPr>
        <w:tabs>
          <w:tab w:val="num" w:pos="1440"/>
        </w:tabs>
        <w:ind w:left="1440" w:hanging="720"/>
      </w:pPr>
      <w:rPr>
        <w:rFonts w:hint="default"/>
      </w:rPr>
    </w:lvl>
  </w:abstractNum>
  <w:abstractNum w:abstractNumId="211">
    <w:nsid w:val="44C74D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2">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213">
    <w:nsid w:val="458C5021"/>
    <w:multiLevelType w:val="singleLevel"/>
    <w:tmpl w:val="04B4A5B2"/>
    <w:lvl w:ilvl="0">
      <w:start w:val="41"/>
      <w:numFmt w:val="decimal"/>
      <w:lvlText w:val="%1."/>
      <w:lvlJc w:val="left"/>
      <w:pPr>
        <w:tabs>
          <w:tab w:val="num" w:pos="660"/>
        </w:tabs>
        <w:ind w:left="660" w:hanging="600"/>
      </w:pPr>
      <w:rPr>
        <w:rFonts w:hint="default"/>
        <w:b w:val="0"/>
      </w:rPr>
    </w:lvl>
  </w:abstractNum>
  <w:abstractNum w:abstractNumId="214">
    <w:nsid w:val="463532A8"/>
    <w:multiLevelType w:val="singleLevel"/>
    <w:tmpl w:val="21E6C762"/>
    <w:lvl w:ilvl="0">
      <w:start w:val="56"/>
      <w:numFmt w:val="decimal"/>
      <w:lvlText w:val="%1."/>
      <w:lvlJc w:val="left"/>
      <w:pPr>
        <w:tabs>
          <w:tab w:val="num" w:pos="660"/>
        </w:tabs>
        <w:ind w:left="660" w:hanging="600"/>
      </w:pPr>
      <w:rPr>
        <w:rFonts w:hint="default"/>
        <w:b w:val="0"/>
      </w:rPr>
    </w:lvl>
  </w:abstractNum>
  <w:abstractNum w:abstractNumId="215">
    <w:nsid w:val="46735E9A"/>
    <w:multiLevelType w:val="singleLevel"/>
    <w:tmpl w:val="0409000F"/>
    <w:lvl w:ilvl="0">
      <w:start w:val="29"/>
      <w:numFmt w:val="decimal"/>
      <w:lvlText w:val="%1."/>
      <w:lvlJc w:val="left"/>
      <w:pPr>
        <w:tabs>
          <w:tab w:val="num" w:pos="360"/>
        </w:tabs>
        <w:ind w:left="360" w:hanging="360"/>
      </w:pPr>
      <w:rPr>
        <w:rFonts w:hint="default"/>
      </w:rPr>
    </w:lvl>
  </w:abstractNum>
  <w:abstractNum w:abstractNumId="216">
    <w:nsid w:val="472C33A0"/>
    <w:multiLevelType w:val="singleLevel"/>
    <w:tmpl w:val="10A2978E"/>
    <w:lvl w:ilvl="0">
      <w:start w:val="40"/>
      <w:numFmt w:val="decimal"/>
      <w:lvlText w:val="%1."/>
      <w:lvlJc w:val="left"/>
      <w:pPr>
        <w:tabs>
          <w:tab w:val="num" w:pos="660"/>
        </w:tabs>
        <w:ind w:left="660" w:hanging="600"/>
      </w:pPr>
      <w:rPr>
        <w:rFonts w:hint="default"/>
        <w:b w:val="0"/>
      </w:rPr>
    </w:lvl>
  </w:abstractNum>
  <w:abstractNum w:abstractNumId="217">
    <w:nsid w:val="47BE79D9"/>
    <w:multiLevelType w:val="singleLevel"/>
    <w:tmpl w:val="AB80C844"/>
    <w:lvl w:ilvl="0">
      <w:start w:val="28"/>
      <w:numFmt w:val="decimal"/>
      <w:lvlText w:val="%1."/>
      <w:lvlJc w:val="left"/>
      <w:pPr>
        <w:tabs>
          <w:tab w:val="num" w:pos="705"/>
        </w:tabs>
        <w:ind w:left="705" w:hanging="705"/>
      </w:pPr>
      <w:rPr>
        <w:rFonts w:hint="default"/>
      </w:rPr>
    </w:lvl>
  </w:abstractNum>
  <w:abstractNum w:abstractNumId="218">
    <w:nsid w:val="47DB611A"/>
    <w:multiLevelType w:val="singleLevel"/>
    <w:tmpl w:val="0409000F"/>
    <w:lvl w:ilvl="0">
      <w:start w:val="1"/>
      <w:numFmt w:val="decimal"/>
      <w:lvlText w:val="%1."/>
      <w:lvlJc w:val="left"/>
      <w:pPr>
        <w:tabs>
          <w:tab w:val="num" w:pos="360"/>
        </w:tabs>
        <w:ind w:left="360" w:hanging="360"/>
      </w:pPr>
    </w:lvl>
  </w:abstractNum>
  <w:abstractNum w:abstractNumId="219">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20">
    <w:nsid w:val="494D5F08"/>
    <w:multiLevelType w:val="singleLevel"/>
    <w:tmpl w:val="903A7338"/>
    <w:lvl w:ilvl="0">
      <w:start w:val="109"/>
      <w:numFmt w:val="decimal"/>
      <w:lvlText w:val="%1."/>
      <w:lvlJc w:val="left"/>
      <w:pPr>
        <w:tabs>
          <w:tab w:val="num" w:pos="660"/>
        </w:tabs>
        <w:ind w:left="660" w:hanging="600"/>
      </w:pPr>
      <w:rPr>
        <w:rFonts w:hint="default"/>
        <w:b w:val="0"/>
      </w:rPr>
    </w:lvl>
  </w:abstractNum>
  <w:abstractNum w:abstractNumId="221">
    <w:nsid w:val="495C23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2">
    <w:nsid w:val="49BF6511"/>
    <w:multiLevelType w:val="singleLevel"/>
    <w:tmpl w:val="300A4A8C"/>
    <w:lvl w:ilvl="0">
      <w:start w:val="86"/>
      <w:numFmt w:val="decimal"/>
      <w:lvlText w:val="%1"/>
      <w:lvlJc w:val="left"/>
      <w:pPr>
        <w:tabs>
          <w:tab w:val="num" w:pos="360"/>
        </w:tabs>
        <w:ind w:left="360" w:hanging="360"/>
      </w:pPr>
      <w:rPr>
        <w:rFonts w:hint="default"/>
      </w:rPr>
    </w:lvl>
  </w:abstractNum>
  <w:abstractNum w:abstractNumId="223">
    <w:nsid w:val="4ABA1562"/>
    <w:multiLevelType w:val="singleLevel"/>
    <w:tmpl w:val="0409000F"/>
    <w:lvl w:ilvl="0">
      <w:start w:val="29"/>
      <w:numFmt w:val="decimal"/>
      <w:lvlText w:val="%1."/>
      <w:lvlJc w:val="left"/>
      <w:pPr>
        <w:tabs>
          <w:tab w:val="num" w:pos="360"/>
        </w:tabs>
        <w:ind w:left="360" w:hanging="360"/>
      </w:pPr>
      <w:rPr>
        <w:rFonts w:hint="default"/>
      </w:rPr>
    </w:lvl>
  </w:abstractNum>
  <w:abstractNum w:abstractNumId="224">
    <w:nsid w:val="4AC64716"/>
    <w:multiLevelType w:val="singleLevel"/>
    <w:tmpl w:val="9F06258E"/>
    <w:lvl w:ilvl="0">
      <w:start w:val="1995"/>
      <w:numFmt w:val="decimal"/>
      <w:lvlText w:val="%1"/>
      <w:lvlJc w:val="left"/>
      <w:pPr>
        <w:tabs>
          <w:tab w:val="num" w:pos="1440"/>
        </w:tabs>
        <w:ind w:left="1440" w:hanging="720"/>
      </w:pPr>
      <w:rPr>
        <w:rFonts w:hint="default"/>
      </w:rPr>
    </w:lvl>
  </w:abstractNum>
  <w:abstractNum w:abstractNumId="225">
    <w:nsid w:val="4B1D5DB2"/>
    <w:multiLevelType w:val="singleLevel"/>
    <w:tmpl w:val="662047F8"/>
    <w:lvl w:ilvl="0">
      <w:start w:val="2"/>
      <w:numFmt w:val="decimal"/>
      <w:lvlText w:val="(%1)"/>
      <w:lvlJc w:val="left"/>
      <w:pPr>
        <w:tabs>
          <w:tab w:val="num" w:pos="720"/>
        </w:tabs>
        <w:ind w:left="720" w:hanging="444"/>
      </w:pPr>
      <w:rPr>
        <w:rFonts w:hint="default"/>
      </w:rPr>
    </w:lvl>
  </w:abstractNum>
  <w:abstractNum w:abstractNumId="226">
    <w:nsid w:val="4B2D54BF"/>
    <w:multiLevelType w:val="singleLevel"/>
    <w:tmpl w:val="F40856DE"/>
    <w:lvl w:ilvl="0">
      <w:start w:val="125"/>
      <w:numFmt w:val="decimal"/>
      <w:lvlText w:val="%1."/>
      <w:lvlJc w:val="left"/>
      <w:pPr>
        <w:tabs>
          <w:tab w:val="num" w:pos="720"/>
        </w:tabs>
        <w:ind w:left="720" w:hanging="720"/>
      </w:pPr>
      <w:rPr>
        <w:rFonts w:hint="default"/>
      </w:rPr>
    </w:lvl>
  </w:abstractNum>
  <w:abstractNum w:abstractNumId="227">
    <w:nsid w:val="4BA704E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8">
    <w:nsid w:val="4BD61CBE"/>
    <w:multiLevelType w:val="singleLevel"/>
    <w:tmpl w:val="AC70F13E"/>
    <w:lvl w:ilvl="0">
      <w:start w:val="1"/>
      <w:numFmt w:val="lowerLetter"/>
      <w:lvlText w:val="(%1)"/>
      <w:lvlJc w:val="left"/>
      <w:pPr>
        <w:tabs>
          <w:tab w:val="num" w:pos="1092"/>
        </w:tabs>
        <w:ind w:left="1092" w:hanging="372"/>
      </w:pPr>
      <w:rPr>
        <w:rFonts w:hint="default"/>
      </w:rPr>
    </w:lvl>
  </w:abstractNum>
  <w:abstractNum w:abstractNumId="229">
    <w:nsid w:val="4C966B57"/>
    <w:multiLevelType w:val="singleLevel"/>
    <w:tmpl w:val="8A3A6050"/>
    <w:lvl w:ilvl="0">
      <w:start w:val="1997"/>
      <w:numFmt w:val="decimal"/>
      <w:lvlText w:val="%1"/>
      <w:lvlJc w:val="left"/>
      <w:pPr>
        <w:tabs>
          <w:tab w:val="num" w:pos="5760"/>
        </w:tabs>
        <w:ind w:left="5760" w:hanging="2160"/>
      </w:pPr>
      <w:rPr>
        <w:rFonts w:hint="default"/>
      </w:rPr>
    </w:lvl>
  </w:abstractNum>
  <w:abstractNum w:abstractNumId="230">
    <w:nsid w:val="4CDD71A4"/>
    <w:multiLevelType w:val="singleLevel"/>
    <w:tmpl w:val="FA067350"/>
    <w:lvl w:ilvl="0">
      <w:start w:val="1"/>
      <w:numFmt w:val="lowerLetter"/>
      <w:lvlText w:val="(%1)"/>
      <w:lvlJc w:val="left"/>
      <w:pPr>
        <w:tabs>
          <w:tab w:val="num" w:pos="1800"/>
        </w:tabs>
        <w:ind w:left="1800" w:hanging="360"/>
      </w:pPr>
      <w:rPr>
        <w:rFonts w:hint="default"/>
        <w:b w:val="0"/>
      </w:rPr>
    </w:lvl>
  </w:abstractNum>
  <w:abstractNum w:abstractNumId="231">
    <w:nsid w:val="4D556FB2"/>
    <w:multiLevelType w:val="singleLevel"/>
    <w:tmpl w:val="0409000F"/>
    <w:lvl w:ilvl="0">
      <w:start w:val="1"/>
      <w:numFmt w:val="decimal"/>
      <w:lvlText w:val="%1."/>
      <w:lvlJc w:val="left"/>
      <w:pPr>
        <w:tabs>
          <w:tab w:val="num" w:pos="360"/>
        </w:tabs>
        <w:ind w:left="360" w:hanging="360"/>
      </w:pPr>
    </w:lvl>
  </w:abstractNum>
  <w:abstractNum w:abstractNumId="232">
    <w:nsid w:val="4D9D50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3">
    <w:nsid w:val="4EFA2598"/>
    <w:multiLevelType w:val="singleLevel"/>
    <w:tmpl w:val="0409000F"/>
    <w:lvl w:ilvl="0">
      <w:start w:val="1"/>
      <w:numFmt w:val="decimal"/>
      <w:lvlText w:val="%1."/>
      <w:lvlJc w:val="left"/>
      <w:pPr>
        <w:tabs>
          <w:tab w:val="num" w:pos="360"/>
        </w:tabs>
        <w:ind w:left="360" w:hanging="360"/>
      </w:pPr>
    </w:lvl>
  </w:abstractNum>
  <w:abstractNum w:abstractNumId="234">
    <w:nsid w:val="4F204FE2"/>
    <w:multiLevelType w:val="singleLevel"/>
    <w:tmpl w:val="9D02D330"/>
    <w:lvl w:ilvl="0">
      <w:start w:val="1"/>
      <w:numFmt w:val="lowerRoman"/>
      <w:lvlText w:val="(%1)"/>
      <w:lvlJc w:val="left"/>
      <w:pPr>
        <w:tabs>
          <w:tab w:val="num" w:pos="1800"/>
        </w:tabs>
        <w:ind w:left="1800" w:hanging="720"/>
      </w:pPr>
      <w:rPr>
        <w:rFonts w:hint="default"/>
      </w:rPr>
    </w:lvl>
  </w:abstractNum>
  <w:abstractNum w:abstractNumId="235">
    <w:nsid w:val="4F524CE5"/>
    <w:multiLevelType w:val="singleLevel"/>
    <w:tmpl w:val="CD8E57EA"/>
    <w:lvl w:ilvl="0">
      <w:start w:val="153"/>
      <w:numFmt w:val="decimal"/>
      <w:lvlText w:val="%1."/>
      <w:lvlJc w:val="left"/>
      <w:pPr>
        <w:tabs>
          <w:tab w:val="num" w:pos="720"/>
        </w:tabs>
        <w:ind w:left="720" w:hanging="720"/>
      </w:pPr>
      <w:rPr>
        <w:rFonts w:hint="default"/>
      </w:rPr>
    </w:lvl>
  </w:abstractNum>
  <w:abstractNum w:abstractNumId="236">
    <w:nsid w:val="4FB214DF"/>
    <w:multiLevelType w:val="singleLevel"/>
    <w:tmpl w:val="B3067E02"/>
    <w:lvl w:ilvl="0">
      <w:start w:val="198"/>
      <w:numFmt w:val="decimal"/>
      <w:lvlText w:val="%1."/>
      <w:lvlJc w:val="left"/>
      <w:pPr>
        <w:tabs>
          <w:tab w:val="num" w:pos="660"/>
        </w:tabs>
        <w:ind w:left="660" w:hanging="600"/>
      </w:pPr>
      <w:rPr>
        <w:rFonts w:hint="default"/>
        <w:b w:val="0"/>
      </w:rPr>
    </w:lvl>
  </w:abstractNum>
  <w:abstractNum w:abstractNumId="237">
    <w:nsid w:val="50785B2A"/>
    <w:multiLevelType w:val="singleLevel"/>
    <w:tmpl w:val="B658F966"/>
    <w:lvl w:ilvl="0">
      <w:start w:val="16"/>
      <w:numFmt w:val="decimal"/>
      <w:lvlText w:val="%1."/>
      <w:lvlJc w:val="left"/>
      <w:pPr>
        <w:tabs>
          <w:tab w:val="num" w:pos="360"/>
        </w:tabs>
        <w:ind w:left="360" w:hanging="360"/>
      </w:pPr>
    </w:lvl>
  </w:abstractNum>
  <w:abstractNum w:abstractNumId="238">
    <w:nsid w:val="51336785"/>
    <w:multiLevelType w:val="singleLevel"/>
    <w:tmpl w:val="0C09000F"/>
    <w:lvl w:ilvl="0">
      <w:start w:val="9"/>
      <w:numFmt w:val="decimal"/>
      <w:lvlText w:val="%1."/>
      <w:lvlJc w:val="left"/>
      <w:pPr>
        <w:tabs>
          <w:tab w:val="num" w:pos="360"/>
        </w:tabs>
        <w:ind w:left="360" w:hanging="360"/>
      </w:pPr>
      <w:rPr>
        <w:rFonts w:hint="default"/>
      </w:rPr>
    </w:lvl>
  </w:abstractNum>
  <w:abstractNum w:abstractNumId="239">
    <w:nsid w:val="51ED4185"/>
    <w:multiLevelType w:val="singleLevel"/>
    <w:tmpl w:val="0C09000F"/>
    <w:lvl w:ilvl="0">
      <w:start w:val="1"/>
      <w:numFmt w:val="decimal"/>
      <w:lvlText w:val="%1."/>
      <w:lvlJc w:val="left"/>
      <w:pPr>
        <w:tabs>
          <w:tab w:val="num" w:pos="360"/>
        </w:tabs>
        <w:ind w:left="360" w:hanging="360"/>
      </w:pPr>
    </w:lvl>
  </w:abstractNum>
  <w:abstractNum w:abstractNumId="240">
    <w:nsid w:val="52972712"/>
    <w:multiLevelType w:val="singleLevel"/>
    <w:tmpl w:val="2A882EE4"/>
    <w:lvl w:ilvl="0">
      <w:start w:val="115"/>
      <w:numFmt w:val="decimal"/>
      <w:lvlText w:val="%1."/>
      <w:lvlJc w:val="left"/>
      <w:pPr>
        <w:tabs>
          <w:tab w:val="num" w:pos="720"/>
        </w:tabs>
        <w:ind w:left="720" w:hanging="720"/>
      </w:pPr>
      <w:rPr>
        <w:rFonts w:hint="default"/>
      </w:rPr>
    </w:lvl>
  </w:abstractNum>
  <w:abstractNum w:abstractNumId="241">
    <w:nsid w:val="534F55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2">
    <w:nsid w:val="53C90AFD"/>
    <w:multiLevelType w:val="singleLevel"/>
    <w:tmpl w:val="E35CDB74"/>
    <w:lvl w:ilvl="0">
      <w:start w:val="202"/>
      <w:numFmt w:val="decimal"/>
      <w:lvlText w:val="%1."/>
      <w:lvlJc w:val="left"/>
      <w:pPr>
        <w:tabs>
          <w:tab w:val="num" w:pos="720"/>
        </w:tabs>
        <w:ind w:left="720" w:hanging="720"/>
      </w:pPr>
      <w:rPr>
        <w:rFonts w:hint="default"/>
      </w:rPr>
    </w:lvl>
  </w:abstractNum>
  <w:abstractNum w:abstractNumId="243">
    <w:nsid w:val="53E36AC1"/>
    <w:multiLevelType w:val="singleLevel"/>
    <w:tmpl w:val="0409000F"/>
    <w:lvl w:ilvl="0">
      <w:start w:val="28"/>
      <w:numFmt w:val="decimal"/>
      <w:lvlText w:val="%1."/>
      <w:lvlJc w:val="left"/>
      <w:pPr>
        <w:tabs>
          <w:tab w:val="num" w:pos="360"/>
        </w:tabs>
        <w:ind w:left="360" w:hanging="360"/>
      </w:pPr>
      <w:rPr>
        <w:rFonts w:hint="default"/>
      </w:rPr>
    </w:lvl>
  </w:abstractNum>
  <w:abstractNum w:abstractNumId="244">
    <w:nsid w:val="54300D9C"/>
    <w:multiLevelType w:val="singleLevel"/>
    <w:tmpl w:val="4CF266D0"/>
    <w:lvl w:ilvl="0">
      <w:start w:val="1"/>
      <w:numFmt w:val="decimal"/>
      <w:lvlText w:val="%1."/>
      <w:lvlJc w:val="left"/>
      <w:pPr>
        <w:tabs>
          <w:tab w:val="num" w:pos="660"/>
        </w:tabs>
        <w:ind w:left="660" w:hanging="600"/>
      </w:pPr>
      <w:rPr>
        <w:rFonts w:hint="default"/>
        <w:b w:val="0"/>
      </w:rPr>
    </w:lvl>
  </w:abstractNum>
  <w:abstractNum w:abstractNumId="245">
    <w:nsid w:val="54557D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6">
    <w:nsid w:val="549B7B23"/>
    <w:multiLevelType w:val="singleLevel"/>
    <w:tmpl w:val="F40856DE"/>
    <w:lvl w:ilvl="0">
      <w:start w:val="134"/>
      <w:numFmt w:val="decimal"/>
      <w:lvlText w:val="%1."/>
      <w:lvlJc w:val="left"/>
      <w:pPr>
        <w:tabs>
          <w:tab w:val="num" w:pos="720"/>
        </w:tabs>
        <w:ind w:left="720" w:hanging="720"/>
      </w:pPr>
      <w:rPr>
        <w:rFonts w:hint="default"/>
      </w:rPr>
    </w:lvl>
  </w:abstractNum>
  <w:abstractNum w:abstractNumId="247">
    <w:nsid w:val="556A141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8">
    <w:nsid w:val="55E61CEB"/>
    <w:multiLevelType w:val="singleLevel"/>
    <w:tmpl w:val="23E0C9E8"/>
    <w:lvl w:ilvl="0">
      <w:start w:val="160"/>
      <w:numFmt w:val="decimal"/>
      <w:lvlText w:val="%1."/>
      <w:lvlJc w:val="left"/>
      <w:pPr>
        <w:tabs>
          <w:tab w:val="num" w:pos="720"/>
        </w:tabs>
        <w:ind w:left="720" w:hanging="720"/>
      </w:pPr>
      <w:rPr>
        <w:rFonts w:hint="default"/>
        <w:u w:val="none"/>
      </w:rPr>
    </w:lvl>
  </w:abstractNum>
  <w:abstractNum w:abstractNumId="249">
    <w:nsid w:val="57615D9E"/>
    <w:multiLevelType w:val="singleLevel"/>
    <w:tmpl w:val="6C22F112"/>
    <w:lvl w:ilvl="0">
      <w:start w:val="1"/>
      <w:numFmt w:val="lowerLetter"/>
      <w:lvlText w:val="(%1)"/>
      <w:lvlJc w:val="left"/>
      <w:pPr>
        <w:tabs>
          <w:tab w:val="num" w:pos="1092"/>
        </w:tabs>
        <w:ind w:left="1092" w:hanging="372"/>
      </w:pPr>
      <w:rPr>
        <w:rFonts w:hint="default"/>
      </w:rPr>
    </w:lvl>
  </w:abstractNum>
  <w:abstractNum w:abstractNumId="250">
    <w:nsid w:val="577434DD"/>
    <w:multiLevelType w:val="singleLevel"/>
    <w:tmpl w:val="0409000F"/>
    <w:lvl w:ilvl="0">
      <w:start w:val="1"/>
      <w:numFmt w:val="decimal"/>
      <w:lvlText w:val="%1."/>
      <w:lvlJc w:val="left"/>
      <w:pPr>
        <w:tabs>
          <w:tab w:val="num" w:pos="360"/>
        </w:tabs>
        <w:ind w:left="360" w:hanging="360"/>
      </w:pPr>
    </w:lvl>
  </w:abstractNum>
  <w:abstractNum w:abstractNumId="251">
    <w:nsid w:val="57AB0C23"/>
    <w:multiLevelType w:val="singleLevel"/>
    <w:tmpl w:val="75BE5714"/>
    <w:lvl w:ilvl="0">
      <w:start w:val="2"/>
      <w:numFmt w:val="lowerRoman"/>
      <w:lvlText w:val="(%1)"/>
      <w:lvlJc w:val="left"/>
      <w:pPr>
        <w:tabs>
          <w:tab w:val="num" w:pos="1800"/>
        </w:tabs>
        <w:ind w:left="1800" w:hanging="720"/>
      </w:pPr>
      <w:rPr>
        <w:rFonts w:hint="default"/>
      </w:rPr>
    </w:lvl>
  </w:abstractNum>
  <w:abstractNum w:abstractNumId="252">
    <w:nsid w:val="57CE39F8"/>
    <w:multiLevelType w:val="singleLevel"/>
    <w:tmpl w:val="4ED816DA"/>
    <w:lvl w:ilvl="0">
      <w:start w:val="1"/>
      <w:numFmt w:val="lowerLetter"/>
      <w:lvlText w:val="(%1)"/>
      <w:lvlJc w:val="left"/>
      <w:pPr>
        <w:tabs>
          <w:tab w:val="num" w:pos="1440"/>
        </w:tabs>
        <w:ind w:left="1440" w:hanging="720"/>
      </w:pPr>
      <w:rPr>
        <w:rFonts w:hint="default"/>
      </w:rPr>
    </w:lvl>
  </w:abstractNum>
  <w:abstractNum w:abstractNumId="253">
    <w:nsid w:val="58225EF2"/>
    <w:multiLevelType w:val="singleLevel"/>
    <w:tmpl w:val="F40856DE"/>
    <w:lvl w:ilvl="0">
      <w:start w:val="101"/>
      <w:numFmt w:val="decimal"/>
      <w:lvlText w:val="%1."/>
      <w:lvlJc w:val="left"/>
      <w:pPr>
        <w:tabs>
          <w:tab w:val="num" w:pos="720"/>
        </w:tabs>
        <w:ind w:left="720" w:hanging="720"/>
      </w:pPr>
      <w:rPr>
        <w:rFonts w:hint="default"/>
      </w:rPr>
    </w:lvl>
  </w:abstractNum>
  <w:abstractNum w:abstractNumId="254">
    <w:nsid w:val="582F3B95"/>
    <w:multiLevelType w:val="singleLevel"/>
    <w:tmpl w:val="0E7866D0"/>
    <w:lvl w:ilvl="0">
      <w:start w:val="11"/>
      <w:numFmt w:val="decimal"/>
      <w:lvlText w:val="%1."/>
      <w:lvlJc w:val="left"/>
      <w:pPr>
        <w:tabs>
          <w:tab w:val="num" w:pos="360"/>
        </w:tabs>
        <w:ind w:left="360" w:hanging="360"/>
      </w:pPr>
    </w:lvl>
  </w:abstractNum>
  <w:abstractNum w:abstractNumId="255">
    <w:nsid w:val="58337406"/>
    <w:multiLevelType w:val="singleLevel"/>
    <w:tmpl w:val="0C09000F"/>
    <w:lvl w:ilvl="0">
      <w:start w:val="44"/>
      <w:numFmt w:val="decimal"/>
      <w:lvlText w:val="%1."/>
      <w:lvlJc w:val="left"/>
      <w:pPr>
        <w:tabs>
          <w:tab w:val="num" w:pos="360"/>
        </w:tabs>
        <w:ind w:left="360" w:hanging="360"/>
      </w:pPr>
      <w:rPr>
        <w:rFonts w:hint="default"/>
      </w:rPr>
    </w:lvl>
  </w:abstractNum>
  <w:abstractNum w:abstractNumId="256">
    <w:nsid w:val="59333B42"/>
    <w:multiLevelType w:val="singleLevel"/>
    <w:tmpl w:val="0EC86E44"/>
    <w:lvl w:ilvl="0">
      <w:start w:val="1"/>
      <w:numFmt w:val="decimal"/>
      <w:lvlText w:val="%1."/>
      <w:lvlJc w:val="left"/>
      <w:pPr>
        <w:tabs>
          <w:tab w:val="num" w:pos="720"/>
        </w:tabs>
        <w:ind w:left="720" w:hanging="720"/>
      </w:pPr>
      <w:rPr>
        <w:rFonts w:hint="default"/>
      </w:rPr>
    </w:lvl>
  </w:abstractNum>
  <w:abstractNum w:abstractNumId="257">
    <w:nsid w:val="59695B44"/>
    <w:multiLevelType w:val="singleLevel"/>
    <w:tmpl w:val="F40856DE"/>
    <w:lvl w:ilvl="0">
      <w:start w:val="91"/>
      <w:numFmt w:val="decimal"/>
      <w:lvlText w:val="%1."/>
      <w:lvlJc w:val="left"/>
      <w:pPr>
        <w:tabs>
          <w:tab w:val="num" w:pos="720"/>
        </w:tabs>
        <w:ind w:left="720" w:hanging="720"/>
      </w:pPr>
      <w:rPr>
        <w:rFonts w:hint="default"/>
      </w:rPr>
    </w:lvl>
  </w:abstractNum>
  <w:abstractNum w:abstractNumId="258">
    <w:nsid w:val="597F3399"/>
    <w:multiLevelType w:val="singleLevel"/>
    <w:tmpl w:val="749293D4"/>
    <w:lvl w:ilvl="0">
      <w:start w:val="1"/>
      <w:numFmt w:val="lowerLetter"/>
      <w:lvlText w:val="(%1)"/>
      <w:lvlJc w:val="left"/>
      <w:pPr>
        <w:tabs>
          <w:tab w:val="num" w:pos="1800"/>
        </w:tabs>
        <w:ind w:left="1800" w:hanging="360"/>
      </w:pPr>
      <w:rPr>
        <w:rFonts w:hint="default"/>
        <w:b w:val="0"/>
      </w:rPr>
    </w:lvl>
  </w:abstractNum>
  <w:abstractNum w:abstractNumId="259">
    <w:nsid w:val="59804CE7"/>
    <w:multiLevelType w:val="singleLevel"/>
    <w:tmpl w:val="A120B06E"/>
    <w:lvl w:ilvl="0">
      <w:start w:val="46"/>
      <w:numFmt w:val="decimal"/>
      <w:lvlText w:val="%1."/>
      <w:lvlJc w:val="left"/>
      <w:pPr>
        <w:tabs>
          <w:tab w:val="num" w:pos="720"/>
        </w:tabs>
        <w:ind w:left="720" w:hanging="720"/>
      </w:pPr>
      <w:rPr>
        <w:rFonts w:hint="default"/>
      </w:rPr>
    </w:lvl>
  </w:abstractNum>
  <w:abstractNum w:abstractNumId="260">
    <w:nsid w:val="59D635CC"/>
    <w:multiLevelType w:val="singleLevel"/>
    <w:tmpl w:val="A60EEE68"/>
    <w:lvl w:ilvl="0">
      <w:start w:val="40"/>
      <w:numFmt w:val="decimal"/>
      <w:lvlText w:val="%1."/>
      <w:lvlJc w:val="left"/>
      <w:pPr>
        <w:tabs>
          <w:tab w:val="num" w:pos="360"/>
        </w:tabs>
        <w:ind w:left="360" w:hanging="360"/>
      </w:pPr>
      <w:rPr>
        <w:b w:val="0"/>
        <w:i w:val="0"/>
      </w:rPr>
    </w:lvl>
  </w:abstractNum>
  <w:abstractNum w:abstractNumId="261">
    <w:nsid w:val="5A77489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2">
    <w:nsid w:val="5AEA1410"/>
    <w:multiLevelType w:val="singleLevel"/>
    <w:tmpl w:val="F40856DE"/>
    <w:lvl w:ilvl="0">
      <w:start w:val="163"/>
      <w:numFmt w:val="decimal"/>
      <w:lvlText w:val="%1."/>
      <w:lvlJc w:val="left"/>
      <w:pPr>
        <w:tabs>
          <w:tab w:val="num" w:pos="720"/>
        </w:tabs>
        <w:ind w:left="720" w:hanging="720"/>
      </w:pPr>
      <w:rPr>
        <w:rFonts w:hint="default"/>
      </w:rPr>
    </w:lvl>
  </w:abstractNum>
  <w:abstractNum w:abstractNumId="263">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264">
    <w:nsid w:val="5B296E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5">
    <w:nsid w:val="5BA059CC"/>
    <w:multiLevelType w:val="singleLevel"/>
    <w:tmpl w:val="F40856DE"/>
    <w:lvl w:ilvl="0">
      <w:start w:val="91"/>
      <w:numFmt w:val="decimal"/>
      <w:lvlText w:val="%1."/>
      <w:lvlJc w:val="left"/>
      <w:pPr>
        <w:tabs>
          <w:tab w:val="num" w:pos="720"/>
        </w:tabs>
        <w:ind w:left="720" w:hanging="720"/>
      </w:pPr>
      <w:rPr>
        <w:rFonts w:hint="default"/>
      </w:rPr>
    </w:lvl>
  </w:abstractNum>
  <w:abstractNum w:abstractNumId="266">
    <w:nsid w:val="5C114C0A"/>
    <w:multiLevelType w:val="singleLevel"/>
    <w:tmpl w:val="CF687DF4"/>
    <w:lvl w:ilvl="0">
      <w:start w:val="1"/>
      <w:numFmt w:val="lowerLetter"/>
      <w:lvlText w:val="(%1)"/>
      <w:lvlJc w:val="left"/>
      <w:pPr>
        <w:tabs>
          <w:tab w:val="num" w:pos="2880"/>
        </w:tabs>
        <w:ind w:left="2880" w:hanging="720"/>
      </w:pPr>
      <w:rPr>
        <w:rFonts w:hint="default"/>
      </w:rPr>
    </w:lvl>
  </w:abstractNum>
  <w:abstractNum w:abstractNumId="267">
    <w:nsid w:val="5C7E2058"/>
    <w:multiLevelType w:val="singleLevel"/>
    <w:tmpl w:val="0C09000F"/>
    <w:lvl w:ilvl="0">
      <w:start w:val="1"/>
      <w:numFmt w:val="decimal"/>
      <w:lvlText w:val="%1."/>
      <w:lvlJc w:val="left"/>
      <w:pPr>
        <w:tabs>
          <w:tab w:val="num" w:pos="360"/>
        </w:tabs>
        <w:ind w:left="360" w:hanging="360"/>
      </w:pPr>
    </w:lvl>
  </w:abstractNum>
  <w:abstractNum w:abstractNumId="268">
    <w:nsid w:val="5CC943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9">
    <w:nsid w:val="5D901A39"/>
    <w:multiLevelType w:val="singleLevel"/>
    <w:tmpl w:val="F40856DE"/>
    <w:lvl w:ilvl="0">
      <w:start w:val="123"/>
      <w:numFmt w:val="decimal"/>
      <w:lvlText w:val="%1."/>
      <w:lvlJc w:val="left"/>
      <w:pPr>
        <w:tabs>
          <w:tab w:val="num" w:pos="720"/>
        </w:tabs>
        <w:ind w:left="720" w:hanging="720"/>
      </w:pPr>
      <w:rPr>
        <w:rFonts w:hint="default"/>
      </w:rPr>
    </w:lvl>
  </w:abstractNum>
  <w:abstractNum w:abstractNumId="270">
    <w:nsid w:val="5DB25316"/>
    <w:multiLevelType w:val="singleLevel"/>
    <w:tmpl w:val="8404F488"/>
    <w:lvl w:ilvl="0">
      <w:start w:val="1997"/>
      <w:numFmt w:val="decimal"/>
      <w:lvlText w:val="%1"/>
      <w:lvlJc w:val="left"/>
      <w:pPr>
        <w:tabs>
          <w:tab w:val="num" w:pos="528"/>
        </w:tabs>
        <w:ind w:left="528" w:hanging="528"/>
      </w:pPr>
      <w:rPr>
        <w:rFonts w:hint="default"/>
      </w:rPr>
    </w:lvl>
  </w:abstractNum>
  <w:abstractNum w:abstractNumId="271">
    <w:nsid w:val="5E0C408F"/>
    <w:multiLevelType w:val="singleLevel"/>
    <w:tmpl w:val="ED00C2CA"/>
    <w:lvl w:ilvl="0">
      <w:start w:val="1991"/>
      <w:numFmt w:val="decimal"/>
      <w:lvlText w:val="%1"/>
      <w:lvlJc w:val="left"/>
      <w:pPr>
        <w:tabs>
          <w:tab w:val="num" w:pos="4245"/>
        </w:tabs>
        <w:ind w:left="4245" w:hanging="3525"/>
      </w:pPr>
      <w:rPr>
        <w:rFonts w:hint="default"/>
      </w:rPr>
    </w:lvl>
  </w:abstractNum>
  <w:abstractNum w:abstractNumId="272">
    <w:nsid w:val="5E3F6AC9"/>
    <w:multiLevelType w:val="singleLevel"/>
    <w:tmpl w:val="E57EA83C"/>
    <w:lvl w:ilvl="0">
      <w:start w:val="48"/>
      <w:numFmt w:val="decimal"/>
      <w:lvlText w:val="%1."/>
      <w:lvlJc w:val="left"/>
      <w:pPr>
        <w:tabs>
          <w:tab w:val="num" w:pos="720"/>
        </w:tabs>
        <w:ind w:left="720" w:hanging="720"/>
      </w:pPr>
      <w:rPr>
        <w:rFonts w:hint="default"/>
      </w:rPr>
    </w:lvl>
  </w:abstractNum>
  <w:abstractNum w:abstractNumId="273">
    <w:nsid w:val="5ED85B13"/>
    <w:multiLevelType w:val="singleLevel"/>
    <w:tmpl w:val="445E5B04"/>
    <w:lvl w:ilvl="0">
      <w:start w:val="3"/>
      <w:numFmt w:val="lowerRoman"/>
      <w:lvlText w:val="(%1)"/>
      <w:lvlJc w:val="left"/>
      <w:pPr>
        <w:tabs>
          <w:tab w:val="num" w:pos="2160"/>
        </w:tabs>
        <w:ind w:left="2160" w:hanging="810"/>
      </w:pPr>
      <w:rPr>
        <w:rFonts w:hint="default"/>
      </w:rPr>
    </w:lvl>
  </w:abstractNum>
  <w:abstractNum w:abstractNumId="274">
    <w:nsid w:val="5F0872A1"/>
    <w:multiLevelType w:val="singleLevel"/>
    <w:tmpl w:val="0C6625FA"/>
    <w:lvl w:ilvl="0">
      <w:start w:val="27"/>
      <w:numFmt w:val="decimal"/>
      <w:lvlText w:val="%1."/>
      <w:lvlJc w:val="left"/>
      <w:pPr>
        <w:tabs>
          <w:tab w:val="num" w:pos="705"/>
        </w:tabs>
        <w:ind w:left="705" w:hanging="705"/>
      </w:pPr>
      <w:rPr>
        <w:rFonts w:hint="default"/>
      </w:rPr>
    </w:lvl>
  </w:abstractNum>
  <w:abstractNum w:abstractNumId="275">
    <w:nsid w:val="60351D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6">
    <w:nsid w:val="614A3082"/>
    <w:multiLevelType w:val="singleLevel"/>
    <w:tmpl w:val="2D4C3E32"/>
    <w:lvl w:ilvl="0">
      <w:start w:val="68"/>
      <w:numFmt w:val="decimal"/>
      <w:lvlText w:val="%1."/>
      <w:lvlJc w:val="left"/>
      <w:pPr>
        <w:tabs>
          <w:tab w:val="num" w:pos="660"/>
        </w:tabs>
        <w:ind w:left="660" w:hanging="600"/>
      </w:pPr>
      <w:rPr>
        <w:b w:val="0"/>
        <w:i w:val="0"/>
        <w:u w:val="none"/>
      </w:rPr>
    </w:lvl>
  </w:abstractNum>
  <w:abstractNum w:abstractNumId="277">
    <w:nsid w:val="618B683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8">
    <w:nsid w:val="621503FA"/>
    <w:multiLevelType w:val="singleLevel"/>
    <w:tmpl w:val="0C09000F"/>
    <w:lvl w:ilvl="0">
      <w:start w:val="69"/>
      <w:numFmt w:val="decimal"/>
      <w:lvlText w:val="%1."/>
      <w:lvlJc w:val="left"/>
      <w:pPr>
        <w:tabs>
          <w:tab w:val="num" w:pos="360"/>
        </w:tabs>
        <w:ind w:left="360" w:hanging="360"/>
      </w:pPr>
      <w:rPr>
        <w:rFonts w:hint="default"/>
      </w:rPr>
    </w:lvl>
  </w:abstractNum>
  <w:abstractNum w:abstractNumId="279">
    <w:nsid w:val="63186281"/>
    <w:multiLevelType w:val="singleLevel"/>
    <w:tmpl w:val="11FAF334"/>
    <w:lvl w:ilvl="0">
      <w:start w:val="8"/>
      <w:numFmt w:val="decimal"/>
      <w:lvlText w:val="%1."/>
      <w:lvlJc w:val="left"/>
      <w:pPr>
        <w:tabs>
          <w:tab w:val="num" w:pos="660"/>
        </w:tabs>
        <w:ind w:left="660" w:hanging="600"/>
      </w:pPr>
      <w:rPr>
        <w:rFonts w:hint="default"/>
        <w:b w:val="0"/>
      </w:rPr>
    </w:lvl>
  </w:abstractNum>
  <w:abstractNum w:abstractNumId="280">
    <w:nsid w:val="633407C7"/>
    <w:multiLevelType w:val="singleLevel"/>
    <w:tmpl w:val="1C58CAEC"/>
    <w:lvl w:ilvl="0">
      <w:start w:val="2"/>
      <w:numFmt w:val="decimal"/>
      <w:lvlText w:val="(%1)"/>
      <w:lvlJc w:val="left"/>
      <w:pPr>
        <w:tabs>
          <w:tab w:val="num" w:pos="720"/>
        </w:tabs>
        <w:ind w:left="720" w:hanging="444"/>
      </w:pPr>
      <w:rPr>
        <w:rFonts w:hint="default"/>
      </w:rPr>
    </w:lvl>
  </w:abstractNum>
  <w:abstractNum w:abstractNumId="281">
    <w:nsid w:val="633C2E0F"/>
    <w:multiLevelType w:val="singleLevel"/>
    <w:tmpl w:val="0409000F"/>
    <w:lvl w:ilvl="0">
      <w:start w:val="30"/>
      <w:numFmt w:val="decimal"/>
      <w:lvlText w:val="%1."/>
      <w:lvlJc w:val="left"/>
      <w:pPr>
        <w:tabs>
          <w:tab w:val="num" w:pos="360"/>
        </w:tabs>
        <w:ind w:left="360" w:hanging="360"/>
      </w:pPr>
      <w:rPr>
        <w:rFonts w:hint="default"/>
      </w:rPr>
    </w:lvl>
  </w:abstractNum>
  <w:abstractNum w:abstractNumId="282">
    <w:nsid w:val="635504A3"/>
    <w:multiLevelType w:val="singleLevel"/>
    <w:tmpl w:val="32D69F3A"/>
    <w:lvl w:ilvl="0">
      <w:start w:val="1"/>
      <w:numFmt w:val="decimal"/>
      <w:lvlText w:val="%1."/>
      <w:lvlJc w:val="left"/>
      <w:pPr>
        <w:tabs>
          <w:tab w:val="num" w:pos="720"/>
        </w:tabs>
        <w:ind w:left="720" w:hanging="720"/>
      </w:pPr>
      <w:rPr>
        <w:rFonts w:hint="default"/>
      </w:rPr>
    </w:lvl>
  </w:abstractNum>
  <w:abstractNum w:abstractNumId="283">
    <w:nsid w:val="644504AF"/>
    <w:multiLevelType w:val="singleLevel"/>
    <w:tmpl w:val="E05CB1C8"/>
    <w:lvl w:ilvl="0">
      <w:start w:val="14"/>
      <w:numFmt w:val="decimal"/>
      <w:lvlText w:val="%1."/>
      <w:lvlJc w:val="left"/>
      <w:pPr>
        <w:tabs>
          <w:tab w:val="num" w:pos="360"/>
        </w:tabs>
        <w:ind w:left="360" w:hanging="360"/>
      </w:pPr>
    </w:lvl>
  </w:abstractNum>
  <w:abstractNum w:abstractNumId="284">
    <w:nsid w:val="65D15DFE"/>
    <w:multiLevelType w:val="singleLevel"/>
    <w:tmpl w:val="475E6D3C"/>
    <w:lvl w:ilvl="0">
      <w:start w:val="1"/>
      <w:numFmt w:val="decimal"/>
      <w:lvlText w:val="%1."/>
      <w:lvlJc w:val="left"/>
      <w:pPr>
        <w:tabs>
          <w:tab w:val="num" w:pos="360"/>
        </w:tabs>
        <w:ind w:left="360" w:hanging="360"/>
      </w:pPr>
    </w:lvl>
  </w:abstractNum>
  <w:abstractNum w:abstractNumId="285">
    <w:nsid w:val="65DF59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6">
    <w:nsid w:val="670B66E4"/>
    <w:multiLevelType w:val="singleLevel"/>
    <w:tmpl w:val="0409000F"/>
    <w:lvl w:ilvl="0">
      <w:start w:val="1"/>
      <w:numFmt w:val="decimal"/>
      <w:lvlText w:val="%1."/>
      <w:lvlJc w:val="left"/>
      <w:pPr>
        <w:tabs>
          <w:tab w:val="num" w:pos="360"/>
        </w:tabs>
        <w:ind w:left="360" w:hanging="360"/>
      </w:pPr>
      <w:rPr>
        <w:rFonts w:hint="default"/>
      </w:rPr>
    </w:lvl>
  </w:abstractNum>
  <w:abstractNum w:abstractNumId="287">
    <w:nsid w:val="67BA28A7"/>
    <w:multiLevelType w:val="singleLevel"/>
    <w:tmpl w:val="0C09000F"/>
    <w:lvl w:ilvl="0">
      <w:start w:val="96"/>
      <w:numFmt w:val="decimal"/>
      <w:lvlText w:val="%1."/>
      <w:lvlJc w:val="left"/>
      <w:pPr>
        <w:tabs>
          <w:tab w:val="num" w:pos="360"/>
        </w:tabs>
        <w:ind w:left="360" w:hanging="360"/>
      </w:pPr>
      <w:rPr>
        <w:rFonts w:hint="default"/>
      </w:rPr>
    </w:lvl>
  </w:abstractNum>
  <w:abstractNum w:abstractNumId="288">
    <w:nsid w:val="67F15781"/>
    <w:multiLevelType w:val="singleLevel"/>
    <w:tmpl w:val="0409000F"/>
    <w:lvl w:ilvl="0">
      <w:start w:val="1"/>
      <w:numFmt w:val="decimal"/>
      <w:lvlText w:val="%1."/>
      <w:lvlJc w:val="left"/>
      <w:pPr>
        <w:tabs>
          <w:tab w:val="num" w:pos="360"/>
        </w:tabs>
        <w:ind w:left="360" w:hanging="360"/>
      </w:pPr>
    </w:lvl>
  </w:abstractNum>
  <w:abstractNum w:abstractNumId="289">
    <w:nsid w:val="68112AD8"/>
    <w:multiLevelType w:val="singleLevel"/>
    <w:tmpl w:val="B296D7D8"/>
    <w:lvl w:ilvl="0">
      <w:start w:val="43"/>
      <w:numFmt w:val="decimal"/>
      <w:lvlText w:val="%1."/>
      <w:lvlJc w:val="left"/>
      <w:pPr>
        <w:tabs>
          <w:tab w:val="num" w:pos="360"/>
        </w:tabs>
        <w:ind w:left="360" w:hanging="360"/>
      </w:pPr>
      <w:rPr>
        <w:rFonts w:hint="default"/>
      </w:rPr>
    </w:lvl>
  </w:abstractNum>
  <w:abstractNum w:abstractNumId="290">
    <w:nsid w:val="68C22C02"/>
    <w:multiLevelType w:val="singleLevel"/>
    <w:tmpl w:val="0409000F"/>
    <w:lvl w:ilvl="0">
      <w:start w:val="1"/>
      <w:numFmt w:val="decimal"/>
      <w:lvlText w:val="%1."/>
      <w:lvlJc w:val="left"/>
      <w:pPr>
        <w:tabs>
          <w:tab w:val="num" w:pos="360"/>
        </w:tabs>
        <w:ind w:left="360" w:hanging="360"/>
      </w:pPr>
    </w:lvl>
  </w:abstractNum>
  <w:abstractNum w:abstractNumId="291">
    <w:nsid w:val="6A4F3012"/>
    <w:multiLevelType w:val="singleLevel"/>
    <w:tmpl w:val="9F7CE0C0"/>
    <w:lvl w:ilvl="0">
      <w:start w:val="235"/>
      <w:numFmt w:val="decimal"/>
      <w:lvlText w:val="%1."/>
      <w:lvlJc w:val="left"/>
      <w:pPr>
        <w:tabs>
          <w:tab w:val="num" w:pos="720"/>
        </w:tabs>
        <w:ind w:left="720" w:hanging="720"/>
      </w:pPr>
      <w:rPr>
        <w:rFonts w:hint="default"/>
      </w:rPr>
    </w:lvl>
  </w:abstractNum>
  <w:abstractNum w:abstractNumId="292">
    <w:nsid w:val="6A7E3DCE"/>
    <w:multiLevelType w:val="singleLevel"/>
    <w:tmpl w:val="995A9EE8"/>
    <w:lvl w:ilvl="0">
      <w:start w:val="196"/>
      <w:numFmt w:val="decimal"/>
      <w:lvlText w:val="%1."/>
      <w:lvlJc w:val="left"/>
      <w:pPr>
        <w:tabs>
          <w:tab w:val="num" w:pos="660"/>
        </w:tabs>
        <w:ind w:left="660" w:hanging="600"/>
      </w:pPr>
      <w:rPr>
        <w:rFonts w:hint="default"/>
        <w:b w:val="0"/>
      </w:rPr>
    </w:lvl>
  </w:abstractNum>
  <w:abstractNum w:abstractNumId="293">
    <w:nsid w:val="6AFF782A"/>
    <w:multiLevelType w:val="singleLevel"/>
    <w:tmpl w:val="F40856DE"/>
    <w:lvl w:ilvl="0">
      <w:start w:val="96"/>
      <w:numFmt w:val="decimal"/>
      <w:lvlText w:val="%1."/>
      <w:lvlJc w:val="left"/>
      <w:pPr>
        <w:tabs>
          <w:tab w:val="num" w:pos="720"/>
        </w:tabs>
        <w:ind w:left="720" w:hanging="720"/>
      </w:pPr>
      <w:rPr>
        <w:rFonts w:hint="default"/>
      </w:rPr>
    </w:lvl>
  </w:abstractNum>
  <w:abstractNum w:abstractNumId="294">
    <w:nsid w:val="6B811498"/>
    <w:multiLevelType w:val="singleLevel"/>
    <w:tmpl w:val="0C6625FA"/>
    <w:lvl w:ilvl="0">
      <w:start w:val="76"/>
      <w:numFmt w:val="decimal"/>
      <w:lvlText w:val="%1."/>
      <w:lvlJc w:val="left"/>
      <w:pPr>
        <w:tabs>
          <w:tab w:val="num" w:pos="705"/>
        </w:tabs>
        <w:ind w:left="705" w:hanging="705"/>
      </w:pPr>
      <w:rPr>
        <w:rFonts w:hint="default"/>
      </w:rPr>
    </w:lvl>
  </w:abstractNum>
  <w:abstractNum w:abstractNumId="295">
    <w:nsid w:val="6BB669B0"/>
    <w:multiLevelType w:val="singleLevel"/>
    <w:tmpl w:val="9B6C2D52"/>
    <w:lvl w:ilvl="0">
      <w:start w:val="1"/>
      <w:numFmt w:val="decimal"/>
      <w:lvlText w:val="%1."/>
      <w:lvlJc w:val="left"/>
      <w:pPr>
        <w:tabs>
          <w:tab w:val="num" w:pos="720"/>
        </w:tabs>
        <w:ind w:left="720" w:hanging="720"/>
      </w:pPr>
      <w:rPr>
        <w:rFonts w:hint="default"/>
      </w:rPr>
    </w:lvl>
  </w:abstractNum>
  <w:abstractNum w:abstractNumId="296">
    <w:nsid w:val="6C357A37"/>
    <w:multiLevelType w:val="singleLevel"/>
    <w:tmpl w:val="2C34178A"/>
    <w:lvl w:ilvl="0">
      <w:start w:val="143"/>
      <w:numFmt w:val="decimal"/>
      <w:lvlText w:val="%1."/>
      <w:lvlJc w:val="left"/>
      <w:pPr>
        <w:tabs>
          <w:tab w:val="num" w:pos="660"/>
        </w:tabs>
        <w:ind w:left="660" w:hanging="600"/>
      </w:pPr>
      <w:rPr>
        <w:rFonts w:hint="default"/>
        <w:b w:val="0"/>
      </w:rPr>
    </w:lvl>
  </w:abstractNum>
  <w:abstractNum w:abstractNumId="297">
    <w:nsid w:val="6D174EBB"/>
    <w:multiLevelType w:val="singleLevel"/>
    <w:tmpl w:val="F40856DE"/>
    <w:lvl w:ilvl="0">
      <w:start w:val="91"/>
      <w:numFmt w:val="decimal"/>
      <w:lvlText w:val="%1."/>
      <w:lvlJc w:val="left"/>
      <w:pPr>
        <w:tabs>
          <w:tab w:val="num" w:pos="720"/>
        </w:tabs>
        <w:ind w:left="720" w:hanging="720"/>
      </w:pPr>
      <w:rPr>
        <w:rFonts w:hint="default"/>
      </w:rPr>
    </w:lvl>
  </w:abstractNum>
  <w:abstractNum w:abstractNumId="298">
    <w:nsid w:val="6DAC3625"/>
    <w:multiLevelType w:val="singleLevel"/>
    <w:tmpl w:val="E05CB1C8"/>
    <w:lvl w:ilvl="0">
      <w:start w:val="14"/>
      <w:numFmt w:val="decimal"/>
      <w:lvlText w:val="%1."/>
      <w:lvlJc w:val="left"/>
      <w:pPr>
        <w:tabs>
          <w:tab w:val="num" w:pos="360"/>
        </w:tabs>
        <w:ind w:left="360" w:hanging="360"/>
      </w:pPr>
    </w:lvl>
  </w:abstractNum>
  <w:abstractNum w:abstractNumId="299">
    <w:nsid w:val="6DBF1A70"/>
    <w:multiLevelType w:val="singleLevel"/>
    <w:tmpl w:val="0409000F"/>
    <w:lvl w:ilvl="0">
      <w:start w:val="1"/>
      <w:numFmt w:val="decimal"/>
      <w:lvlText w:val="%1."/>
      <w:lvlJc w:val="left"/>
      <w:pPr>
        <w:tabs>
          <w:tab w:val="num" w:pos="360"/>
        </w:tabs>
        <w:ind w:left="360" w:hanging="360"/>
      </w:pPr>
    </w:lvl>
  </w:abstractNum>
  <w:abstractNum w:abstractNumId="300">
    <w:nsid w:val="6E213DF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1">
    <w:nsid w:val="6E2D7728"/>
    <w:multiLevelType w:val="singleLevel"/>
    <w:tmpl w:val="0409000F"/>
    <w:lvl w:ilvl="0">
      <w:start w:val="1"/>
      <w:numFmt w:val="decimal"/>
      <w:lvlText w:val="%1."/>
      <w:lvlJc w:val="left"/>
      <w:pPr>
        <w:tabs>
          <w:tab w:val="num" w:pos="360"/>
        </w:tabs>
        <w:ind w:left="360" w:hanging="360"/>
      </w:pPr>
    </w:lvl>
  </w:abstractNum>
  <w:abstractNum w:abstractNumId="302">
    <w:nsid w:val="6E626B81"/>
    <w:multiLevelType w:val="singleLevel"/>
    <w:tmpl w:val="0C09000F"/>
    <w:lvl w:ilvl="0">
      <w:start w:val="26"/>
      <w:numFmt w:val="decimal"/>
      <w:lvlText w:val="%1."/>
      <w:lvlJc w:val="left"/>
      <w:pPr>
        <w:tabs>
          <w:tab w:val="num" w:pos="360"/>
        </w:tabs>
        <w:ind w:left="360" w:hanging="360"/>
      </w:pPr>
      <w:rPr>
        <w:rFonts w:hint="default"/>
      </w:rPr>
    </w:lvl>
  </w:abstractNum>
  <w:abstractNum w:abstractNumId="303">
    <w:nsid w:val="6E713B98"/>
    <w:multiLevelType w:val="singleLevel"/>
    <w:tmpl w:val="0C09000F"/>
    <w:lvl w:ilvl="0">
      <w:start w:val="47"/>
      <w:numFmt w:val="decimal"/>
      <w:lvlText w:val="%1."/>
      <w:lvlJc w:val="left"/>
      <w:pPr>
        <w:tabs>
          <w:tab w:val="num" w:pos="360"/>
        </w:tabs>
        <w:ind w:left="360" w:hanging="360"/>
      </w:pPr>
      <w:rPr>
        <w:rFonts w:hint="default"/>
      </w:rPr>
    </w:lvl>
  </w:abstractNum>
  <w:abstractNum w:abstractNumId="304">
    <w:nsid w:val="6FB07949"/>
    <w:multiLevelType w:val="singleLevel"/>
    <w:tmpl w:val="7174CDD6"/>
    <w:lvl w:ilvl="0">
      <w:start w:val="1"/>
      <w:numFmt w:val="lowerLetter"/>
      <w:lvlText w:val="(%1)"/>
      <w:lvlJc w:val="left"/>
      <w:pPr>
        <w:tabs>
          <w:tab w:val="num" w:pos="1440"/>
        </w:tabs>
        <w:ind w:left="1440" w:hanging="720"/>
      </w:pPr>
      <w:rPr>
        <w:rFonts w:hint="default"/>
      </w:rPr>
    </w:lvl>
  </w:abstractNum>
  <w:abstractNum w:abstractNumId="305">
    <w:nsid w:val="6FB6652E"/>
    <w:multiLevelType w:val="singleLevel"/>
    <w:tmpl w:val="CF94F2E0"/>
    <w:lvl w:ilvl="0">
      <w:start w:val="1"/>
      <w:numFmt w:val="decimal"/>
      <w:lvlText w:val="%1."/>
      <w:lvlJc w:val="left"/>
      <w:pPr>
        <w:tabs>
          <w:tab w:val="num" w:pos="660"/>
        </w:tabs>
        <w:ind w:left="660" w:hanging="600"/>
      </w:pPr>
      <w:rPr>
        <w:rFonts w:hint="default"/>
        <w:b w:val="0"/>
      </w:rPr>
    </w:lvl>
  </w:abstractNum>
  <w:abstractNum w:abstractNumId="306">
    <w:nsid w:val="6FBA0C0C"/>
    <w:multiLevelType w:val="singleLevel"/>
    <w:tmpl w:val="90581752"/>
    <w:lvl w:ilvl="0">
      <w:start w:val="2"/>
      <w:numFmt w:val="decimal"/>
      <w:lvlText w:val="(%1)"/>
      <w:lvlJc w:val="left"/>
      <w:pPr>
        <w:tabs>
          <w:tab w:val="num" w:pos="720"/>
        </w:tabs>
        <w:ind w:left="720" w:hanging="444"/>
      </w:pPr>
      <w:rPr>
        <w:rFonts w:hint="default"/>
      </w:rPr>
    </w:lvl>
  </w:abstractNum>
  <w:abstractNum w:abstractNumId="307">
    <w:nsid w:val="71300F49"/>
    <w:multiLevelType w:val="singleLevel"/>
    <w:tmpl w:val="0C09000F"/>
    <w:lvl w:ilvl="0">
      <w:start w:val="26"/>
      <w:numFmt w:val="decimal"/>
      <w:lvlText w:val="%1."/>
      <w:lvlJc w:val="left"/>
      <w:pPr>
        <w:tabs>
          <w:tab w:val="num" w:pos="360"/>
        </w:tabs>
        <w:ind w:left="360" w:hanging="360"/>
      </w:pPr>
      <w:rPr>
        <w:rFonts w:hint="default"/>
      </w:rPr>
    </w:lvl>
  </w:abstractNum>
  <w:abstractNum w:abstractNumId="308">
    <w:nsid w:val="719B11D1"/>
    <w:multiLevelType w:val="singleLevel"/>
    <w:tmpl w:val="0644D2D0"/>
    <w:lvl w:ilvl="0">
      <w:start w:val="1995"/>
      <w:numFmt w:val="decimal"/>
      <w:lvlText w:val="%1"/>
      <w:lvlJc w:val="left"/>
      <w:pPr>
        <w:tabs>
          <w:tab w:val="num" w:pos="720"/>
        </w:tabs>
        <w:ind w:left="720" w:hanging="720"/>
      </w:pPr>
      <w:rPr>
        <w:rFonts w:hint="default"/>
      </w:rPr>
    </w:lvl>
  </w:abstractNum>
  <w:abstractNum w:abstractNumId="309">
    <w:nsid w:val="71E832EE"/>
    <w:multiLevelType w:val="singleLevel"/>
    <w:tmpl w:val="0409000F"/>
    <w:lvl w:ilvl="0">
      <w:start w:val="1"/>
      <w:numFmt w:val="decimal"/>
      <w:lvlText w:val="%1."/>
      <w:lvlJc w:val="left"/>
      <w:pPr>
        <w:tabs>
          <w:tab w:val="num" w:pos="360"/>
        </w:tabs>
        <w:ind w:left="360" w:hanging="360"/>
      </w:pPr>
    </w:lvl>
  </w:abstractNum>
  <w:abstractNum w:abstractNumId="310">
    <w:nsid w:val="7203308D"/>
    <w:multiLevelType w:val="singleLevel"/>
    <w:tmpl w:val="B80C4348"/>
    <w:lvl w:ilvl="0">
      <w:start w:val="1"/>
      <w:numFmt w:val="lowerLetter"/>
      <w:lvlText w:val="(%1)"/>
      <w:lvlJc w:val="left"/>
      <w:pPr>
        <w:tabs>
          <w:tab w:val="num" w:pos="720"/>
        </w:tabs>
        <w:ind w:left="720" w:hanging="720"/>
      </w:pPr>
      <w:rPr>
        <w:rFonts w:hint="default"/>
      </w:rPr>
    </w:lvl>
  </w:abstractNum>
  <w:abstractNum w:abstractNumId="311">
    <w:nsid w:val="723112DC"/>
    <w:multiLevelType w:val="singleLevel"/>
    <w:tmpl w:val="7BFE2694"/>
    <w:lvl w:ilvl="0">
      <w:start w:val="18"/>
      <w:numFmt w:val="decimal"/>
      <w:lvlText w:val="%1."/>
      <w:lvlJc w:val="left"/>
      <w:pPr>
        <w:tabs>
          <w:tab w:val="num" w:pos="420"/>
        </w:tabs>
        <w:ind w:left="420" w:hanging="360"/>
      </w:pPr>
      <w:rPr>
        <w:rFonts w:hint="default"/>
      </w:rPr>
    </w:lvl>
  </w:abstractNum>
  <w:abstractNum w:abstractNumId="312">
    <w:nsid w:val="72696439"/>
    <w:multiLevelType w:val="singleLevel"/>
    <w:tmpl w:val="7B7E17C0"/>
    <w:lvl w:ilvl="0">
      <w:start w:val="2"/>
      <w:numFmt w:val="decimal"/>
      <w:lvlText w:val="(%1)"/>
      <w:lvlJc w:val="left"/>
      <w:pPr>
        <w:tabs>
          <w:tab w:val="num" w:pos="720"/>
        </w:tabs>
        <w:ind w:left="720" w:hanging="444"/>
      </w:pPr>
      <w:rPr>
        <w:rFonts w:hint="default"/>
      </w:rPr>
    </w:lvl>
  </w:abstractNum>
  <w:abstractNum w:abstractNumId="313">
    <w:nsid w:val="72D11016"/>
    <w:multiLevelType w:val="singleLevel"/>
    <w:tmpl w:val="BCA0B932"/>
    <w:lvl w:ilvl="0">
      <w:start w:val="2"/>
      <w:numFmt w:val="decimal"/>
      <w:lvlText w:val="(%1)"/>
      <w:lvlJc w:val="left"/>
      <w:pPr>
        <w:tabs>
          <w:tab w:val="num" w:pos="720"/>
        </w:tabs>
        <w:ind w:left="720" w:hanging="516"/>
      </w:pPr>
      <w:rPr>
        <w:rFonts w:hint="default"/>
      </w:rPr>
    </w:lvl>
  </w:abstractNum>
  <w:abstractNum w:abstractNumId="314">
    <w:nsid w:val="73346F63"/>
    <w:multiLevelType w:val="singleLevel"/>
    <w:tmpl w:val="11FAF334"/>
    <w:lvl w:ilvl="0">
      <w:start w:val="8"/>
      <w:numFmt w:val="decimal"/>
      <w:lvlText w:val="%1."/>
      <w:lvlJc w:val="left"/>
      <w:pPr>
        <w:tabs>
          <w:tab w:val="num" w:pos="660"/>
        </w:tabs>
        <w:ind w:left="660" w:hanging="600"/>
      </w:pPr>
      <w:rPr>
        <w:rFonts w:hint="default"/>
        <w:b w:val="0"/>
      </w:rPr>
    </w:lvl>
  </w:abstractNum>
  <w:abstractNum w:abstractNumId="315">
    <w:nsid w:val="73FC51CC"/>
    <w:multiLevelType w:val="singleLevel"/>
    <w:tmpl w:val="0409000F"/>
    <w:lvl w:ilvl="0">
      <w:start w:val="1"/>
      <w:numFmt w:val="decimal"/>
      <w:lvlText w:val="%1."/>
      <w:lvlJc w:val="left"/>
      <w:pPr>
        <w:tabs>
          <w:tab w:val="num" w:pos="360"/>
        </w:tabs>
        <w:ind w:left="360" w:hanging="360"/>
      </w:pPr>
    </w:lvl>
  </w:abstractNum>
  <w:abstractNum w:abstractNumId="316">
    <w:nsid w:val="75052178"/>
    <w:multiLevelType w:val="singleLevel"/>
    <w:tmpl w:val="0C09000F"/>
    <w:lvl w:ilvl="0">
      <w:start w:val="1"/>
      <w:numFmt w:val="decimal"/>
      <w:lvlText w:val="%1."/>
      <w:lvlJc w:val="left"/>
      <w:pPr>
        <w:tabs>
          <w:tab w:val="num" w:pos="360"/>
        </w:tabs>
        <w:ind w:left="360" w:hanging="360"/>
      </w:pPr>
    </w:lvl>
  </w:abstractNum>
  <w:abstractNum w:abstractNumId="317">
    <w:nsid w:val="758371B0"/>
    <w:multiLevelType w:val="singleLevel"/>
    <w:tmpl w:val="0409000F"/>
    <w:lvl w:ilvl="0">
      <w:start w:val="25"/>
      <w:numFmt w:val="decimal"/>
      <w:lvlText w:val="%1."/>
      <w:lvlJc w:val="left"/>
      <w:pPr>
        <w:tabs>
          <w:tab w:val="num" w:pos="360"/>
        </w:tabs>
        <w:ind w:left="360" w:hanging="360"/>
      </w:pPr>
      <w:rPr>
        <w:rFonts w:hint="default"/>
      </w:rPr>
    </w:lvl>
  </w:abstractNum>
  <w:abstractNum w:abstractNumId="318">
    <w:nsid w:val="759E10FB"/>
    <w:multiLevelType w:val="singleLevel"/>
    <w:tmpl w:val="0409000F"/>
    <w:lvl w:ilvl="0">
      <w:start w:val="26"/>
      <w:numFmt w:val="decimal"/>
      <w:lvlText w:val="%1."/>
      <w:lvlJc w:val="left"/>
      <w:pPr>
        <w:tabs>
          <w:tab w:val="num" w:pos="360"/>
        </w:tabs>
        <w:ind w:left="360" w:hanging="360"/>
      </w:pPr>
      <w:rPr>
        <w:rFonts w:hint="default"/>
      </w:rPr>
    </w:lvl>
  </w:abstractNum>
  <w:abstractNum w:abstractNumId="319">
    <w:nsid w:val="75CB39EA"/>
    <w:multiLevelType w:val="singleLevel"/>
    <w:tmpl w:val="0C09000F"/>
    <w:lvl w:ilvl="0">
      <w:start w:val="97"/>
      <w:numFmt w:val="decimal"/>
      <w:lvlText w:val="%1."/>
      <w:lvlJc w:val="left"/>
      <w:pPr>
        <w:tabs>
          <w:tab w:val="num" w:pos="360"/>
        </w:tabs>
        <w:ind w:left="360" w:hanging="360"/>
      </w:pPr>
      <w:rPr>
        <w:rFonts w:hint="default"/>
      </w:rPr>
    </w:lvl>
  </w:abstractNum>
  <w:abstractNum w:abstractNumId="320">
    <w:nsid w:val="767A060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21">
    <w:nsid w:val="76951097"/>
    <w:multiLevelType w:val="singleLevel"/>
    <w:tmpl w:val="0409000F"/>
    <w:lvl w:ilvl="0">
      <w:start w:val="1"/>
      <w:numFmt w:val="decimal"/>
      <w:lvlText w:val="%1."/>
      <w:lvlJc w:val="left"/>
      <w:pPr>
        <w:tabs>
          <w:tab w:val="num" w:pos="360"/>
        </w:tabs>
        <w:ind w:left="360" w:hanging="360"/>
      </w:pPr>
    </w:lvl>
  </w:abstractNum>
  <w:abstractNum w:abstractNumId="322">
    <w:nsid w:val="76D928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3">
    <w:nsid w:val="76F144A1"/>
    <w:multiLevelType w:val="singleLevel"/>
    <w:tmpl w:val="E26AB096"/>
    <w:lvl w:ilvl="0">
      <w:start w:val="164"/>
      <w:numFmt w:val="decimal"/>
      <w:lvlText w:val="%1."/>
      <w:lvlJc w:val="left"/>
      <w:pPr>
        <w:tabs>
          <w:tab w:val="num" w:pos="468"/>
        </w:tabs>
        <w:ind w:left="468" w:hanging="468"/>
      </w:pPr>
      <w:rPr>
        <w:rFonts w:hint="default"/>
      </w:rPr>
    </w:lvl>
  </w:abstractNum>
  <w:abstractNum w:abstractNumId="324">
    <w:nsid w:val="772B776B"/>
    <w:multiLevelType w:val="singleLevel"/>
    <w:tmpl w:val="4CF266D0"/>
    <w:lvl w:ilvl="0">
      <w:start w:val="1"/>
      <w:numFmt w:val="decimal"/>
      <w:lvlText w:val="%1."/>
      <w:lvlJc w:val="left"/>
      <w:pPr>
        <w:tabs>
          <w:tab w:val="num" w:pos="660"/>
        </w:tabs>
        <w:ind w:left="660" w:hanging="600"/>
      </w:pPr>
      <w:rPr>
        <w:rFonts w:hint="default"/>
        <w:b w:val="0"/>
      </w:rPr>
    </w:lvl>
  </w:abstractNum>
  <w:abstractNum w:abstractNumId="325">
    <w:nsid w:val="78297E96"/>
    <w:multiLevelType w:val="singleLevel"/>
    <w:tmpl w:val="0D969946"/>
    <w:lvl w:ilvl="0">
      <w:start w:val="69"/>
      <w:numFmt w:val="decimal"/>
      <w:lvlText w:val="%1."/>
      <w:lvlJc w:val="left"/>
      <w:pPr>
        <w:tabs>
          <w:tab w:val="num" w:pos="360"/>
        </w:tabs>
        <w:ind w:left="360" w:hanging="360"/>
      </w:pPr>
    </w:lvl>
  </w:abstractNum>
  <w:abstractNum w:abstractNumId="326">
    <w:nsid w:val="787E513E"/>
    <w:multiLevelType w:val="singleLevel"/>
    <w:tmpl w:val="1ADE0926"/>
    <w:lvl w:ilvl="0">
      <w:start w:val="92"/>
      <w:numFmt w:val="decimal"/>
      <w:lvlText w:val="%1."/>
      <w:lvlJc w:val="left"/>
      <w:pPr>
        <w:tabs>
          <w:tab w:val="num" w:pos="720"/>
        </w:tabs>
        <w:ind w:left="720" w:hanging="600"/>
      </w:pPr>
      <w:rPr>
        <w:rFonts w:hint="default"/>
      </w:rPr>
    </w:lvl>
  </w:abstractNum>
  <w:abstractNum w:abstractNumId="327">
    <w:nsid w:val="78D96B69"/>
    <w:multiLevelType w:val="singleLevel"/>
    <w:tmpl w:val="046C0228"/>
    <w:lvl w:ilvl="0">
      <w:start w:val="46"/>
      <w:numFmt w:val="decimal"/>
      <w:lvlText w:val="%1."/>
      <w:lvlJc w:val="left"/>
      <w:pPr>
        <w:tabs>
          <w:tab w:val="num" w:pos="360"/>
        </w:tabs>
        <w:ind w:left="360" w:hanging="360"/>
      </w:pPr>
      <w:rPr>
        <w:rFonts w:hint="default"/>
      </w:rPr>
    </w:lvl>
  </w:abstractNum>
  <w:abstractNum w:abstractNumId="328">
    <w:nsid w:val="78F11A65"/>
    <w:multiLevelType w:val="singleLevel"/>
    <w:tmpl w:val="5F7C7A34"/>
    <w:lvl w:ilvl="0">
      <w:start w:val="119"/>
      <w:numFmt w:val="decimal"/>
      <w:lvlText w:val="%1."/>
      <w:lvlJc w:val="left"/>
      <w:pPr>
        <w:tabs>
          <w:tab w:val="num" w:pos="720"/>
        </w:tabs>
        <w:ind w:left="720" w:hanging="720"/>
      </w:pPr>
      <w:rPr>
        <w:rFonts w:hint="default"/>
      </w:rPr>
    </w:lvl>
  </w:abstractNum>
  <w:abstractNum w:abstractNumId="329">
    <w:nsid w:val="79493ABE"/>
    <w:multiLevelType w:val="singleLevel"/>
    <w:tmpl w:val="0A082F60"/>
    <w:lvl w:ilvl="0">
      <w:start w:val="223"/>
      <w:numFmt w:val="decimal"/>
      <w:lvlText w:val="%1."/>
      <w:lvlJc w:val="left"/>
      <w:pPr>
        <w:tabs>
          <w:tab w:val="num" w:pos="720"/>
        </w:tabs>
        <w:ind w:left="720" w:hanging="720"/>
      </w:pPr>
      <w:rPr>
        <w:rFonts w:hint="default"/>
      </w:rPr>
    </w:lvl>
  </w:abstractNum>
  <w:abstractNum w:abstractNumId="330">
    <w:nsid w:val="79A50D9A"/>
    <w:multiLevelType w:val="singleLevel"/>
    <w:tmpl w:val="046C0228"/>
    <w:lvl w:ilvl="0">
      <w:start w:val="46"/>
      <w:numFmt w:val="decimal"/>
      <w:lvlText w:val="%1."/>
      <w:lvlJc w:val="left"/>
      <w:pPr>
        <w:tabs>
          <w:tab w:val="num" w:pos="360"/>
        </w:tabs>
        <w:ind w:left="360" w:hanging="360"/>
      </w:pPr>
      <w:rPr>
        <w:rFonts w:hint="default"/>
      </w:rPr>
    </w:lvl>
  </w:abstractNum>
  <w:abstractNum w:abstractNumId="331">
    <w:nsid w:val="7ACA643D"/>
    <w:multiLevelType w:val="singleLevel"/>
    <w:tmpl w:val="0409000F"/>
    <w:lvl w:ilvl="0">
      <w:start w:val="1"/>
      <w:numFmt w:val="decimal"/>
      <w:lvlText w:val="%1."/>
      <w:lvlJc w:val="left"/>
      <w:pPr>
        <w:tabs>
          <w:tab w:val="num" w:pos="360"/>
        </w:tabs>
        <w:ind w:left="360" w:hanging="360"/>
      </w:pPr>
    </w:lvl>
  </w:abstractNum>
  <w:abstractNum w:abstractNumId="332">
    <w:nsid w:val="7AD75157"/>
    <w:multiLevelType w:val="singleLevel"/>
    <w:tmpl w:val="92C8A20C"/>
    <w:lvl w:ilvl="0">
      <w:start w:val="74"/>
      <w:numFmt w:val="decimal"/>
      <w:lvlText w:val="%1."/>
      <w:lvlJc w:val="left"/>
      <w:pPr>
        <w:tabs>
          <w:tab w:val="num" w:pos="1440"/>
        </w:tabs>
        <w:ind w:left="1440" w:hanging="735"/>
      </w:pPr>
      <w:rPr>
        <w:rFonts w:hint="default"/>
        <w:b/>
      </w:rPr>
    </w:lvl>
  </w:abstractNum>
  <w:abstractNum w:abstractNumId="333">
    <w:nsid w:val="7CD559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4">
    <w:nsid w:val="7CF349BD"/>
    <w:multiLevelType w:val="singleLevel"/>
    <w:tmpl w:val="0582B630"/>
    <w:lvl w:ilvl="0">
      <w:start w:val="1"/>
      <w:numFmt w:val="lowerRoman"/>
      <w:pStyle w:val="Rom1"/>
      <w:lvlText w:val="(%1)"/>
      <w:lvlJc w:val="right"/>
      <w:pPr>
        <w:tabs>
          <w:tab w:val="num" w:pos="1440"/>
        </w:tabs>
        <w:ind w:left="1440" w:hanging="589"/>
      </w:pPr>
      <w:rPr>
        <w:rFonts w:hint="default"/>
      </w:rPr>
    </w:lvl>
  </w:abstractNum>
  <w:abstractNum w:abstractNumId="335">
    <w:nsid w:val="7DBF6B58"/>
    <w:multiLevelType w:val="singleLevel"/>
    <w:tmpl w:val="0409000F"/>
    <w:lvl w:ilvl="0">
      <w:start w:val="1"/>
      <w:numFmt w:val="decimal"/>
      <w:lvlText w:val="%1."/>
      <w:lvlJc w:val="left"/>
      <w:pPr>
        <w:tabs>
          <w:tab w:val="num" w:pos="360"/>
        </w:tabs>
        <w:ind w:left="360" w:hanging="360"/>
      </w:pPr>
    </w:lvl>
  </w:abstractNum>
  <w:abstractNum w:abstractNumId="336">
    <w:nsid w:val="7E1E221D"/>
    <w:multiLevelType w:val="singleLevel"/>
    <w:tmpl w:val="EE30275C"/>
    <w:lvl w:ilvl="0">
      <w:start w:val="1990"/>
      <w:numFmt w:val="decimal"/>
      <w:lvlText w:val="%1"/>
      <w:lvlJc w:val="left"/>
      <w:pPr>
        <w:tabs>
          <w:tab w:val="num" w:pos="3960"/>
        </w:tabs>
        <w:ind w:left="3960" w:hanging="3915"/>
      </w:pPr>
      <w:rPr>
        <w:rFonts w:hint="default"/>
      </w:rPr>
    </w:lvl>
  </w:abstractNum>
  <w:abstractNum w:abstractNumId="337">
    <w:nsid w:val="7ED87E6C"/>
    <w:multiLevelType w:val="singleLevel"/>
    <w:tmpl w:val="6F3CDE6C"/>
    <w:lvl w:ilvl="0">
      <w:start w:val="22"/>
      <w:numFmt w:val="decimal"/>
      <w:lvlText w:val="%1."/>
      <w:lvlJc w:val="left"/>
      <w:pPr>
        <w:tabs>
          <w:tab w:val="num" w:pos="360"/>
        </w:tabs>
        <w:ind w:left="360" w:hanging="360"/>
      </w:pPr>
      <w:rPr>
        <w:b w:val="0"/>
        <w:i w:val="0"/>
      </w:rPr>
    </w:lvl>
  </w:abstractNum>
  <w:abstractNum w:abstractNumId="338">
    <w:nsid w:val="7F3D13AE"/>
    <w:multiLevelType w:val="singleLevel"/>
    <w:tmpl w:val="4EFC8C1C"/>
    <w:lvl w:ilvl="0">
      <w:start w:val="1"/>
      <w:numFmt w:val="decimal"/>
      <w:lvlText w:val="%1."/>
      <w:lvlJc w:val="left"/>
      <w:pPr>
        <w:tabs>
          <w:tab w:val="num" w:pos="720"/>
        </w:tabs>
        <w:ind w:left="720" w:hanging="720"/>
      </w:pPr>
      <w:rPr>
        <w:rFonts w:hint="default"/>
      </w:rPr>
    </w:lvl>
  </w:abstractNum>
  <w:abstractNum w:abstractNumId="339">
    <w:nsid w:val="7F647BD1"/>
    <w:multiLevelType w:val="singleLevel"/>
    <w:tmpl w:val="F40856DE"/>
    <w:lvl w:ilvl="0">
      <w:start w:val="156"/>
      <w:numFmt w:val="decimal"/>
      <w:lvlText w:val="%1."/>
      <w:lvlJc w:val="left"/>
      <w:pPr>
        <w:tabs>
          <w:tab w:val="num" w:pos="720"/>
        </w:tabs>
        <w:ind w:left="720" w:hanging="720"/>
      </w:pPr>
      <w:rPr>
        <w:rFonts w:hint="default"/>
      </w:rPr>
    </w:lvl>
  </w:abstractNum>
  <w:abstractNum w:abstractNumId="340">
    <w:nsid w:val="7F7804D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1">
    <w:nsid w:val="7FCF6EBD"/>
    <w:multiLevelType w:val="singleLevel"/>
    <w:tmpl w:val="53148016"/>
    <w:lvl w:ilvl="0">
      <w:start w:val="1"/>
      <w:numFmt w:val="decimal"/>
      <w:lvlText w:val="%1."/>
      <w:lvlJc w:val="left"/>
      <w:pPr>
        <w:tabs>
          <w:tab w:val="num" w:pos="720"/>
        </w:tabs>
        <w:ind w:left="720" w:hanging="720"/>
      </w:pPr>
      <w:rPr>
        <w:rFonts w:hint="default"/>
      </w:rPr>
    </w:lvl>
  </w:abstractNum>
  <w:abstractNum w:abstractNumId="342">
    <w:nsid w:val="7FD563E2"/>
    <w:multiLevelType w:val="singleLevel"/>
    <w:tmpl w:val="3A2C26E2"/>
    <w:lvl w:ilvl="0">
      <w:start w:val="1"/>
      <w:numFmt w:val="decimal"/>
      <w:lvlText w:val="%1."/>
      <w:lvlJc w:val="left"/>
      <w:pPr>
        <w:tabs>
          <w:tab w:val="num" w:pos="720"/>
        </w:tabs>
        <w:ind w:left="720" w:hanging="720"/>
      </w:pPr>
      <w:rPr>
        <w:rFonts w:hint="default"/>
      </w:rPr>
    </w:lvl>
  </w:abstractNum>
  <w:abstractNum w:abstractNumId="343">
    <w:nsid w:val="7FE83391"/>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334"/>
  </w:num>
  <w:num w:numId="2">
    <w:abstractNumId w:val="134"/>
  </w:num>
  <w:num w:numId="3">
    <w:abstractNumId w:val="334"/>
  </w:num>
  <w:num w:numId="4">
    <w:abstractNumId w:val="134"/>
  </w:num>
  <w:num w:numId="5">
    <w:abstractNumId w:val="43"/>
  </w:num>
  <w:num w:numId="6">
    <w:abstractNumId w:val="165"/>
  </w:num>
  <w:num w:numId="7">
    <w:abstractNumId w:val="199"/>
  </w:num>
  <w:num w:numId="8">
    <w:abstractNumId w:val="331"/>
  </w:num>
  <w:num w:numId="9">
    <w:abstractNumId w:val="233"/>
  </w:num>
  <w:num w:numId="10">
    <w:abstractNumId w:val="335"/>
  </w:num>
  <w:num w:numId="11">
    <w:abstractNumId w:val="199"/>
  </w:num>
  <w:num w:numId="12">
    <w:abstractNumId w:val="219"/>
  </w:num>
  <w:num w:numId="13">
    <w:abstractNumId w:val="219"/>
  </w:num>
  <w:num w:numId="14">
    <w:abstractNumId w:val="284"/>
  </w:num>
  <w:num w:numId="15">
    <w:abstractNumId w:val="185"/>
  </w:num>
  <w:num w:numId="16">
    <w:abstractNumId w:val="185"/>
  </w:num>
  <w:num w:numId="17">
    <w:abstractNumId w:val="334"/>
  </w:num>
  <w:num w:numId="18">
    <w:abstractNumId w:val="134"/>
  </w:num>
  <w:num w:numId="19">
    <w:abstractNumId w:val="0"/>
  </w:num>
  <w:num w:numId="20">
    <w:abstractNumId w:val="334"/>
  </w:num>
  <w:num w:numId="21">
    <w:abstractNumId w:val="134"/>
  </w:num>
  <w:num w:numId="22">
    <w:abstractNumId w:val="2"/>
  </w:num>
  <w:num w:numId="23">
    <w:abstractNumId w:val="99"/>
  </w:num>
  <w:num w:numId="24">
    <w:abstractNumId w:val="123"/>
  </w:num>
  <w:num w:numId="25">
    <w:abstractNumId w:val="1"/>
  </w:num>
  <w:num w:numId="26">
    <w:abstractNumId w:val="148"/>
  </w:num>
  <w:num w:numId="27">
    <w:abstractNumId w:val="15"/>
  </w:num>
  <w:num w:numId="28">
    <w:abstractNumId w:val="77"/>
  </w:num>
  <w:num w:numId="29">
    <w:abstractNumId w:val="46"/>
  </w:num>
  <w:num w:numId="30">
    <w:abstractNumId w:val="212"/>
  </w:num>
  <w:num w:numId="31">
    <w:abstractNumId w:val="263"/>
  </w:num>
  <w:num w:numId="32">
    <w:abstractNumId w:val="3"/>
  </w:num>
  <w:num w:numId="33">
    <w:abstractNumId w:val="8"/>
  </w:num>
  <w:num w:numId="34">
    <w:abstractNumId w:val="9"/>
  </w:num>
  <w:num w:numId="35">
    <w:abstractNumId w:val="7"/>
  </w:num>
  <w:num w:numId="36">
    <w:abstractNumId w:val="6"/>
  </w:num>
  <w:num w:numId="37">
    <w:abstractNumId w:val="5"/>
  </w:num>
  <w:num w:numId="38">
    <w:abstractNumId w:val="4"/>
  </w:num>
  <w:num w:numId="39">
    <w:abstractNumId w:val="50"/>
  </w:num>
  <w:num w:numId="40">
    <w:abstractNumId w:val="338"/>
  </w:num>
  <w:num w:numId="41">
    <w:abstractNumId w:val="282"/>
  </w:num>
  <w:num w:numId="42">
    <w:abstractNumId w:val="341"/>
  </w:num>
  <w:num w:numId="43">
    <w:abstractNumId w:val="122"/>
  </w:num>
  <w:num w:numId="44">
    <w:abstractNumId w:val="105"/>
  </w:num>
  <w:num w:numId="45">
    <w:abstractNumId w:val="310"/>
  </w:num>
  <w:num w:numId="46">
    <w:abstractNumId w:val="256"/>
  </w:num>
  <w:num w:numId="47">
    <w:abstractNumId w:val="137"/>
  </w:num>
  <w:num w:numId="48">
    <w:abstractNumId w:val="176"/>
  </w:num>
  <w:num w:numId="49">
    <w:abstractNumId w:val="295"/>
  </w:num>
  <w:num w:numId="50">
    <w:abstractNumId w:val="25"/>
  </w:num>
  <w:num w:numId="51">
    <w:abstractNumId w:val="204"/>
  </w:num>
  <w:num w:numId="52">
    <w:abstractNumId w:val="342"/>
  </w:num>
  <w:num w:numId="53">
    <w:abstractNumId w:val="54"/>
  </w:num>
  <w:num w:numId="54">
    <w:abstractNumId w:val="234"/>
  </w:num>
  <w:num w:numId="55">
    <w:abstractNumId w:val="208"/>
  </w:num>
  <w:num w:numId="56">
    <w:abstractNumId w:val="261"/>
  </w:num>
  <w:num w:numId="57">
    <w:abstractNumId w:val="308"/>
  </w:num>
  <w:num w:numId="58">
    <w:abstractNumId w:val="247"/>
  </w:num>
  <w:num w:numId="59">
    <w:abstractNumId w:val="69"/>
  </w:num>
  <w:num w:numId="60">
    <w:abstractNumId w:val="106"/>
  </w:num>
  <w:num w:numId="61">
    <w:abstractNumId w:val="128"/>
  </w:num>
  <w:num w:numId="62">
    <w:abstractNumId w:val="302"/>
  </w:num>
  <w:num w:numId="63">
    <w:abstractNumId w:val="307"/>
  </w:num>
  <w:num w:numId="64">
    <w:abstractNumId w:val="45"/>
  </w:num>
  <w:num w:numId="65">
    <w:abstractNumId w:val="88"/>
  </w:num>
  <w:num w:numId="66">
    <w:abstractNumId w:val="42"/>
  </w:num>
  <w:num w:numId="67">
    <w:abstractNumId w:val="31"/>
  </w:num>
  <w:num w:numId="68">
    <w:abstractNumId w:val="60"/>
  </w:num>
  <w:num w:numId="69">
    <w:abstractNumId w:val="49"/>
  </w:num>
  <w:num w:numId="70">
    <w:abstractNumId w:val="255"/>
  </w:num>
  <w:num w:numId="71">
    <w:abstractNumId w:val="289"/>
  </w:num>
  <w:num w:numId="72">
    <w:abstractNumId w:val="51"/>
  </w:num>
  <w:num w:numId="73">
    <w:abstractNumId w:val="316"/>
  </w:num>
  <w:num w:numId="74">
    <w:abstractNumId w:val="171"/>
  </w:num>
  <w:num w:numId="75">
    <w:abstractNumId w:val="152"/>
  </w:num>
  <w:num w:numId="76">
    <w:abstractNumId w:val="104"/>
  </w:num>
  <w:num w:numId="77">
    <w:abstractNumId w:val="303"/>
  </w:num>
  <w:num w:numId="78">
    <w:abstractNumId w:val="330"/>
  </w:num>
  <w:num w:numId="79">
    <w:abstractNumId w:val="327"/>
  </w:num>
  <w:num w:numId="80">
    <w:abstractNumId w:val="272"/>
  </w:num>
  <w:num w:numId="81">
    <w:abstractNumId w:val="191"/>
  </w:num>
  <w:num w:numId="82">
    <w:abstractNumId w:val="18"/>
  </w:num>
  <w:num w:numId="83">
    <w:abstractNumId w:val="278"/>
  </w:num>
  <w:num w:numId="84">
    <w:abstractNumId w:val="142"/>
  </w:num>
  <w:num w:numId="85">
    <w:abstractNumId w:val="103"/>
  </w:num>
  <w:num w:numId="86">
    <w:abstractNumId w:val="76"/>
  </w:num>
  <w:num w:numId="87">
    <w:abstractNumId w:val="222"/>
  </w:num>
  <w:num w:numId="88">
    <w:abstractNumId w:val="90"/>
  </w:num>
  <w:num w:numId="89">
    <w:abstractNumId w:val="287"/>
  </w:num>
  <w:num w:numId="90">
    <w:abstractNumId w:val="186"/>
  </w:num>
  <w:num w:numId="91">
    <w:abstractNumId w:val="267"/>
  </w:num>
  <w:num w:numId="92">
    <w:abstractNumId w:val="319"/>
  </w:num>
  <w:num w:numId="93">
    <w:abstractNumId w:val="82"/>
  </w:num>
  <w:num w:numId="94">
    <w:abstractNumId w:val="328"/>
  </w:num>
  <w:num w:numId="95">
    <w:abstractNumId w:val="34"/>
  </w:num>
  <w:num w:numId="96">
    <w:abstractNumId w:val="183"/>
  </w:num>
  <w:num w:numId="97">
    <w:abstractNumId w:val="270"/>
  </w:num>
  <w:num w:numId="98">
    <w:abstractNumId w:val="207"/>
  </w:num>
  <w:num w:numId="99">
    <w:abstractNumId w:val="224"/>
  </w:num>
  <w:num w:numId="100">
    <w:abstractNumId w:val="117"/>
  </w:num>
  <w:num w:numId="101">
    <w:abstractNumId w:val="235"/>
  </w:num>
  <w:num w:numId="102">
    <w:abstractNumId w:val="248"/>
  </w:num>
  <w:num w:numId="103">
    <w:abstractNumId w:val="155"/>
  </w:num>
  <w:num w:numId="104">
    <w:abstractNumId w:val="14"/>
  </w:num>
  <w:num w:numId="105">
    <w:abstractNumId w:val="323"/>
  </w:num>
  <w:num w:numId="106">
    <w:abstractNumId w:val="52"/>
  </w:num>
  <w:num w:numId="107">
    <w:abstractNumId w:val="141"/>
  </w:num>
  <w:num w:numId="108">
    <w:abstractNumId w:val="317"/>
  </w:num>
  <w:num w:numId="109">
    <w:abstractNumId w:val="149"/>
  </w:num>
  <w:num w:numId="110">
    <w:abstractNumId w:val="41"/>
  </w:num>
  <w:num w:numId="111">
    <w:abstractNumId w:val="315"/>
  </w:num>
  <w:num w:numId="112">
    <w:abstractNumId w:val="131"/>
  </w:num>
  <w:num w:numId="113">
    <w:abstractNumId w:val="179"/>
  </w:num>
  <w:num w:numId="114">
    <w:abstractNumId w:val="318"/>
  </w:num>
  <w:num w:numId="115">
    <w:abstractNumId w:val="166"/>
  </w:num>
  <w:num w:numId="116">
    <w:abstractNumId w:val="243"/>
  </w:num>
  <w:num w:numId="117">
    <w:abstractNumId w:val="215"/>
  </w:num>
  <w:num w:numId="118">
    <w:abstractNumId w:val="39"/>
  </w:num>
  <w:num w:numId="119">
    <w:abstractNumId w:val="94"/>
  </w:num>
  <w:num w:numId="120">
    <w:abstractNumId w:val="100"/>
  </w:num>
  <w:num w:numId="121">
    <w:abstractNumId w:val="190"/>
  </w:num>
  <w:num w:numId="122">
    <w:abstractNumId w:val="223"/>
  </w:num>
  <w:num w:numId="123">
    <w:abstractNumId w:val="24"/>
  </w:num>
  <w:num w:numId="124">
    <w:abstractNumId w:val="153"/>
  </w:num>
  <w:num w:numId="125">
    <w:abstractNumId w:val="281"/>
  </w:num>
  <w:num w:numId="126">
    <w:abstractNumId w:val="116"/>
  </w:num>
  <w:num w:numId="127">
    <w:abstractNumId w:val="169"/>
  </w:num>
  <w:num w:numId="128">
    <w:abstractNumId w:val="48"/>
  </w:num>
  <w:num w:numId="129">
    <w:abstractNumId w:val="196"/>
  </w:num>
  <w:num w:numId="130">
    <w:abstractNumId w:val="124"/>
  </w:num>
  <w:num w:numId="131">
    <w:abstractNumId w:val="294"/>
  </w:num>
  <w:num w:numId="132">
    <w:abstractNumId w:val="177"/>
  </w:num>
  <w:num w:numId="133">
    <w:abstractNumId w:val="33"/>
  </w:num>
  <w:num w:numId="134">
    <w:abstractNumId w:val="113"/>
  </w:num>
  <w:num w:numId="135">
    <w:abstractNumId w:val="181"/>
  </w:num>
  <w:num w:numId="136">
    <w:abstractNumId w:val="197"/>
  </w:num>
  <w:num w:numId="137">
    <w:abstractNumId w:val="28"/>
  </w:num>
  <w:num w:numId="138">
    <w:abstractNumId w:val="257"/>
  </w:num>
  <w:num w:numId="139">
    <w:abstractNumId w:val="297"/>
  </w:num>
  <w:num w:numId="140">
    <w:abstractNumId w:val="151"/>
  </w:num>
  <w:num w:numId="141">
    <w:abstractNumId w:val="126"/>
  </w:num>
  <w:num w:numId="142">
    <w:abstractNumId w:val="217"/>
  </w:num>
  <w:num w:numId="143">
    <w:abstractNumId w:val="240"/>
  </w:num>
  <w:num w:numId="144">
    <w:abstractNumId w:val="306"/>
  </w:num>
  <w:num w:numId="145">
    <w:abstractNumId w:val="161"/>
  </w:num>
  <w:num w:numId="146">
    <w:abstractNumId w:val="108"/>
  </w:num>
  <w:num w:numId="147">
    <w:abstractNumId w:val="313"/>
  </w:num>
  <w:num w:numId="148">
    <w:abstractNumId w:val="127"/>
  </w:num>
  <w:num w:numId="149">
    <w:abstractNumId w:val="78"/>
  </w:num>
  <w:num w:numId="150">
    <w:abstractNumId w:val="89"/>
  </w:num>
  <w:num w:numId="151">
    <w:abstractNumId w:val="40"/>
  </w:num>
  <w:num w:numId="152">
    <w:abstractNumId w:val="249"/>
  </w:num>
  <w:num w:numId="153">
    <w:abstractNumId w:val="312"/>
  </w:num>
  <w:num w:numId="154">
    <w:abstractNumId w:val="228"/>
  </w:num>
  <w:num w:numId="155">
    <w:abstractNumId w:val="225"/>
  </w:num>
  <w:num w:numId="156">
    <w:abstractNumId w:val="189"/>
  </w:num>
  <w:num w:numId="157">
    <w:abstractNumId w:val="97"/>
  </w:num>
  <w:num w:numId="158">
    <w:abstractNumId w:val="280"/>
  </w:num>
  <w:num w:numId="159">
    <w:abstractNumId w:val="73"/>
  </w:num>
  <w:num w:numId="160">
    <w:abstractNumId w:val="44"/>
  </w:num>
  <w:num w:numId="161">
    <w:abstractNumId w:val="133"/>
  </w:num>
  <w:num w:numId="162">
    <w:abstractNumId w:val="26"/>
  </w:num>
  <w:num w:numId="163">
    <w:abstractNumId w:val="158"/>
  </w:num>
  <w:num w:numId="164">
    <w:abstractNumId w:val="70"/>
  </w:num>
  <w:num w:numId="165">
    <w:abstractNumId w:val="129"/>
  </w:num>
  <w:num w:numId="166">
    <w:abstractNumId w:val="173"/>
  </w:num>
  <w:num w:numId="167">
    <w:abstractNumId w:val="251"/>
  </w:num>
  <w:num w:numId="168">
    <w:abstractNumId w:val="79"/>
  </w:num>
  <w:num w:numId="169">
    <w:abstractNumId w:val="92"/>
  </w:num>
  <w:num w:numId="170">
    <w:abstractNumId w:val="206"/>
  </w:num>
  <w:num w:numId="171">
    <w:abstractNumId w:val="119"/>
  </w:num>
  <w:num w:numId="172">
    <w:abstractNumId w:val="304"/>
  </w:num>
  <w:num w:numId="173">
    <w:abstractNumId w:val="66"/>
  </w:num>
  <w:num w:numId="174">
    <w:abstractNumId w:val="57"/>
  </w:num>
  <w:num w:numId="175">
    <w:abstractNumId w:val="23"/>
  </w:num>
  <w:num w:numId="176">
    <w:abstractNumId w:val="56"/>
  </w:num>
  <w:num w:numId="177">
    <w:abstractNumId w:val="38"/>
  </w:num>
  <w:num w:numId="178">
    <w:abstractNumId w:val="239"/>
  </w:num>
  <w:num w:numId="179">
    <w:abstractNumId w:val="238"/>
  </w:num>
  <w:num w:numId="180">
    <w:abstractNumId w:val="159"/>
  </w:num>
  <w:num w:numId="181">
    <w:abstractNumId w:val="87"/>
  </w:num>
  <w:num w:numId="182">
    <w:abstractNumId w:val="252"/>
  </w:num>
  <w:num w:numId="183">
    <w:abstractNumId w:val="37"/>
  </w:num>
  <w:num w:numId="184">
    <w:abstractNumId w:val="17"/>
  </w:num>
  <w:num w:numId="185">
    <w:abstractNumId w:val="170"/>
  </w:num>
  <w:num w:numId="186">
    <w:abstractNumId w:val="29"/>
  </w:num>
  <w:num w:numId="187">
    <w:abstractNumId w:val="11"/>
  </w:num>
  <w:num w:numId="188">
    <w:abstractNumId w:val="288"/>
  </w:num>
  <w:num w:numId="189">
    <w:abstractNumId w:val="172"/>
  </w:num>
  <w:num w:numId="190">
    <w:abstractNumId w:val="175"/>
  </w:num>
  <w:num w:numId="191">
    <w:abstractNumId w:val="198"/>
  </w:num>
  <w:num w:numId="192">
    <w:abstractNumId w:val="311"/>
  </w:num>
  <w:num w:numId="193">
    <w:abstractNumId w:val="187"/>
  </w:num>
  <w:num w:numId="194">
    <w:abstractNumId w:val="174"/>
  </w:num>
  <w:num w:numId="195">
    <w:abstractNumId w:val="180"/>
  </w:num>
  <w:num w:numId="196">
    <w:abstractNumId w:val="145"/>
  </w:num>
  <w:num w:numId="197">
    <w:abstractNumId w:val="102"/>
  </w:num>
  <w:num w:numId="198">
    <w:abstractNumId w:val="221"/>
  </w:num>
  <w:num w:numId="199">
    <w:abstractNumId w:val="202"/>
  </w:num>
  <w:num w:numId="200">
    <w:abstractNumId w:val="290"/>
  </w:num>
  <w:num w:numId="201">
    <w:abstractNumId w:val="10"/>
  </w:num>
  <w:num w:numId="202">
    <w:abstractNumId w:val="32"/>
  </w:num>
  <w:num w:numId="203">
    <w:abstractNumId w:val="120"/>
  </w:num>
  <w:num w:numId="204">
    <w:abstractNumId w:val="163"/>
  </w:num>
  <w:num w:numId="205">
    <w:abstractNumId w:val="194"/>
  </w:num>
  <w:num w:numId="206">
    <w:abstractNumId w:val="332"/>
  </w:num>
  <w:num w:numId="207">
    <w:abstractNumId w:val="101"/>
  </w:num>
  <w:num w:numId="208">
    <w:abstractNumId w:val="62"/>
  </w:num>
  <w:num w:numId="209">
    <w:abstractNumId w:val="259"/>
  </w:num>
  <w:num w:numId="210">
    <w:abstractNumId w:val="55"/>
  </w:num>
  <w:num w:numId="211">
    <w:abstractNumId w:val="322"/>
  </w:num>
  <w:num w:numId="212">
    <w:abstractNumId w:val="19"/>
  </w:num>
  <w:num w:numId="213">
    <w:abstractNumId w:val="245"/>
  </w:num>
  <w:num w:numId="214">
    <w:abstractNumId w:val="150"/>
  </w:num>
  <w:num w:numId="215">
    <w:abstractNumId w:val="218"/>
  </w:num>
  <w:num w:numId="216">
    <w:abstractNumId w:val="275"/>
  </w:num>
  <w:num w:numId="217">
    <w:abstractNumId w:val="246"/>
  </w:num>
  <w:num w:numId="218">
    <w:abstractNumId w:val="274"/>
  </w:num>
  <w:num w:numId="219">
    <w:abstractNumId w:val="227"/>
  </w:num>
  <w:num w:numId="220">
    <w:abstractNumId w:val="300"/>
  </w:num>
  <w:num w:numId="221">
    <w:abstractNumId w:val="277"/>
  </w:num>
  <w:num w:numId="222">
    <w:abstractNumId w:val="132"/>
  </w:num>
  <w:num w:numId="223">
    <w:abstractNumId w:val="47"/>
  </w:num>
  <w:num w:numId="224">
    <w:abstractNumId w:val="340"/>
  </w:num>
  <w:num w:numId="225">
    <w:abstractNumId w:val="343"/>
  </w:num>
  <w:num w:numId="226">
    <w:abstractNumId w:val="309"/>
  </w:num>
  <w:num w:numId="227">
    <w:abstractNumId w:val="193"/>
  </w:num>
  <w:num w:numId="228">
    <w:abstractNumId w:val="293"/>
  </w:num>
  <w:num w:numId="229">
    <w:abstractNumId w:val="305"/>
  </w:num>
  <w:num w:numId="230">
    <w:abstractNumId w:val="63"/>
  </w:num>
  <w:num w:numId="231">
    <w:abstractNumId w:val="336"/>
  </w:num>
  <w:num w:numId="232">
    <w:abstractNumId w:val="271"/>
  </w:num>
  <w:num w:numId="233">
    <w:abstractNumId w:val="98"/>
  </w:num>
  <w:num w:numId="234">
    <w:abstractNumId w:val="138"/>
  </w:num>
  <w:num w:numId="235">
    <w:abstractNumId w:val="231"/>
  </w:num>
  <w:num w:numId="236">
    <w:abstractNumId w:val="136"/>
  </w:num>
  <w:num w:numId="237">
    <w:abstractNumId w:val="324"/>
  </w:num>
  <w:num w:numId="238">
    <w:abstractNumId w:val="244"/>
  </w:num>
  <w:num w:numId="239">
    <w:abstractNumId w:val="53"/>
  </w:num>
  <w:num w:numId="240">
    <w:abstractNumId w:val="314"/>
  </w:num>
  <w:num w:numId="241">
    <w:abstractNumId w:val="279"/>
  </w:num>
  <w:num w:numId="242">
    <w:abstractNumId w:val="68"/>
  </w:num>
  <w:num w:numId="243">
    <w:abstractNumId w:val="21"/>
  </w:num>
  <w:num w:numId="244">
    <w:abstractNumId w:val="213"/>
  </w:num>
  <w:num w:numId="245">
    <w:abstractNumId w:val="195"/>
  </w:num>
  <w:num w:numId="246">
    <w:abstractNumId w:val="268"/>
  </w:num>
  <w:num w:numId="247">
    <w:abstractNumId w:val="211"/>
  </w:num>
  <w:num w:numId="248">
    <w:abstractNumId w:val="59"/>
  </w:num>
  <w:num w:numId="249">
    <w:abstractNumId w:val="241"/>
  </w:num>
  <w:num w:numId="250">
    <w:abstractNumId w:val="333"/>
  </w:num>
  <w:num w:numId="251">
    <w:abstractNumId w:val="109"/>
  </w:num>
  <w:num w:numId="252">
    <w:abstractNumId w:val="216"/>
  </w:num>
  <w:num w:numId="253">
    <w:abstractNumId w:val="214"/>
  </w:num>
  <w:num w:numId="254">
    <w:abstractNumId w:val="58"/>
  </w:num>
  <w:num w:numId="255">
    <w:abstractNumId w:val="110"/>
  </w:num>
  <w:num w:numId="256">
    <w:abstractNumId w:val="112"/>
  </w:num>
  <w:num w:numId="257">
    <w:abstractNumId w:val="164"/>
  </w:num>
  <w:num w:numId="258">
    <w:abstractNumId w:val="36"/>
  </w:num>
  <w:num w:numId="259">
    <w:abstractNumId w:val="276"/>
  </w:num>
  <w:num w:numId="260">
    <w:abstractNumId w:val="182"/>
  </w:num>
  <w:num w:numId="261">
    <w:abstractNumId w:val="107"/>
  </w:num>
  <w:num w:numId="262">
    <w:abstractNumId w:val="22"/>
  </w:num>
  <w:num w:numId="263">
    <w:abstractNumId w:val="326"/>
  </w:num>
  <w:num w:numId="264">
    <w:abstractNumId w:val="253"/>
  </w:num>
  <w:num w:numId="265">
    <w:abstractNumId w:val="125"/>
  </w:num>
  <w:num w:numId="266">
    <w:abstractNumId w:val="13"/>
  </w:num>
  <w:num w:numId="267">
    <w:abstractNumId w:val="111"/>
  </w:num>
  <w:num w:numId="268">
    <w:abstractNumId w:val="139"/>
  </w:num>
  <w:num w:numId="269">
    <w:abstractNumId w:val="285"/>
  </w:num>
  <w:num w:numId="270">
    <w:abstractNumId w:val="64"/>
  </w:num>
  <w:num w:numId="271">
    <w:abstractNumId w:val="209"/>
  </w:num>
  <w:num w:numId="272">
    <w:abstractNumId w:val="75"/>
  </w:num>
  <w:num w:numId="273">
    <w:abstractNumId w:val="35"/>
  </w:num>
  <w:num w:numId="274">
    <w:abstractNumId w:val="232"/>
  </w:num>
  <w:num w:numId="275">
    <w:abstractNumId w:val="184"/>
  </w:num>
  <w:num w:numId="276">
    <w:abstractNumId w:val="95"/>
  </w:num>
  <w:num w:numId="277">
    <w:abstractNumId w:val="27"/>
  </w:num>
  <w:num w:numId="278">
    <w:abstractNumId w:val="226"/>
  </w:num>
  <w:num w:numId="279">
    <w:abstractNumId w:val="265"/>
  </w:num>
  <w:num w:numId="280">
    <w:abstractNumId w:val="269"/>
  </w:num>
  <w:num w:numId="281">
    <w:abstractNumId w:val="114"/>
  </w:num>
  <w:num w:numId="282">
    <w:abstractNumId w:val="229"/>
  </w:num>
  <w:num w:numId="283">
    <w:abstractNumId w:val="135"/>
  </w:num>
  <w:num w:numId="284">
    <w:abstractNumId w:val="339"/>
  </w:num>
  <w:num w:numId="285">
    <w:abstractNumId w:val="262"/>
  </w:num>
  <w:num w:numId="286">
    <w:abstractNumId w:val="67"/>
  </w:num>
  <w:num w:numId="287">
    <w:abstractNumId w:val="130"/>
  </w:num>
  <w:num w:numId="288">
    <w:abstractNumId w:val="167"/>
  </w:num>
  <w:num w:numId="289">
    <w:abstractNumId w:val="80"/>
  </w:num>
  <w:num w:numId="290">
    <w:abstractNumId w:val="91"/>
  </w:num>
  <w:num w:numId="291">
    <w:abstractNumId w:val="61"/>
  </w:num>
  <w:num w:numId="292">
    <w:abstractNumId w:val="83"/>
  </w:num>
  <w:num w:numId="293">
    <w:abstractNumId w:val="258"/>
  </w:num>
  <w:num w:numId="294">
    <w:abstractNumId w:val="230"/>
  </w:num>
  <w:num w:numId="295">
    <w:abstractNumId w:val="74"/>
  </w:num>
  <w:num w:numId="296">
    <w:abstractNumId w:val="210"/>
  </w:num>
  <w:num w:numId="297">
    <w:abstractNumId w:val="266"/>
  </w:num>
  <w:num w:numId="298">
    <w:abstractNumId w:val="205"/>
  </w:num>
  <w:num w:numId="299">
    <w:abstractNumId w:val="12"/>
  </w:num>
  <w:num w:numId="300">
    <w:abstractNumId w:val="250"/>
  </w:num>
  <w:num w:numId="301">
    <w:abstractNumId w:val="16"/>
  </w:num>
  <w:num w:numId="302">
    <w:abstractNumId w:val="299"/>
  </w:num>
  <w:num w:numId="303">
    <w:abstractNumId w:val="154"/>
  </w:num>
  <w:num w:numId="304">
    <w:abstractNumId w:val="286"/>
  </w:num>
  <w:num w:numId="305">
    <w:abstractNumId w:val="321"/>
  </w:num>
  <w:num w:numId="306">
    <w:abstractNumId w:val="118"/>
  </w:num>
  <w:num w:numId="307">
    <w:abstractNumId w:val="96"/>
  </w:num>
  <w:num w:numId="308">
    <w:abstractNumId w:val="264"/>
  </w:num>
  <w:num w:numId="309">
    <w:abstractNumId w:val="121"/>
  </w:num>
  <w:num w:numId="310">
    <w:abstractNumId w:val="20"/>
  </w:num>
  <w:num w:numId="311">
    <w:abstractNumId w:val="254"/>
  </w:num>
  <w:num w:numId="312">
    <w:abstractNumId w:val="283"/>
  </w:num>
  <w:num w:numId="313">
    <w:abstractNumId w:val="298"/>
  </w:num>
  <w:num w:numId="314">
    <w:abstractNumId w:val="140"/>
  </w:num>
  <w:num w:numId="315">
    <w:abstractNumId w:val="237"/>
  </w:num>
  <w:num w:numId="316">
    <w:abstractNumId w:val="337"/>
  </w:num>
  <w:num w:numId="317">
    <w:abstractNumId w:val="146"/>
  </w:num>
  <w:num w:numId="318">
    <w:abstractNumId w:val="30"/>
  </w:num>
  <w:num w:numId="319">
    <w:abstractNumId w:val="147"/>
  </w:num>
  <w:num w:numId="320">
    <w:abstractNumId w:val="85"/>
  </w:num>
  <w:num w:numId="321">
    <w:abstractNumId w:val="260"/>
  </w:num>
  <w:num w:numId="322">
    <w:abstractNumId w:val="203"/>
  </w:num>
  <w:num w:numId="323">
    <w:abstractNumId w:val="292"/>
  </w:num>
  <w:num w:numId="324">
    <w:abstractNumId w:val="236"/>
  </w:num>
  <w:num w:numId="325">
    <w:abstractNumId w:val="242"/>
  </w:num>
  <w:num w:numId="326">
    <w:abstractNumId w:val="201"/>
  </w:num>
  <w:num w:numId="327">
    <w:abstractNumId w:val="291"/>
  </w:num>
  <w:num w:numId="328">
    <w:abstractNumId w:val="84"/>
  </w:num>
  <w:num w:numId="329">
    <w:abstractNumId w:val="156"/>
  </w:num>
  <w:num w:numId="330">
    <w:abstractNumId w:val="162"/>
  </w:num>
  <w:num w:numId="331">
    <w:abstractNumId w:val="65"/>
  </w:num>
  <w:num w:numId="332">
    <w:abstractNumId w:val="192"/>
  </w:num>
  <w:num w:numId="333">
    <w:abstractNumId w:val="273"/>
  </w:num>
  <w:num w:numId="334">
    <w:abstractNumId w:val="143"/>
  </w:num>
  <w:num w:numId="335">
    <w:abstractNumId w:val="115"/>
  </w:num>
  <w:num w:numId="336">
    <w:abstractNumId w:val="188"/>
  </w:num>
  <w:num w:numId="337">
    <w:abstractNumId w:val="71"/>
  </w:num>
  <w:num w:numId="338">
    <w:abstractNumId w:val="325"/>
  </w:num>
  <w:num w:numId="339">
    <w:abstractNumId w:val="81"/>
  </w:num>
  <w:num w:numId="340">
    <w:abstractNumId w:val="157"/>
  </w:num>
  <w:num w:numId="341">
    <w:abstractNumId w:val="320"/>
  </w:num>
  <w:num w:numId="342">
    <w:abstractNumId w:val="200"/>
  </w:num>
  <w:num w:numId="343">
    <w:abstractNumId w:val="168"/>
  </w:num>
  <w:num w:numId="344">
    <w:abstractNumId w:val="93"/>
  </w:num>
  <w:num w:numId="345">
    <w:abstractNumId w:val="220"/>
  </w:num>
  <w:num w:numId="346">
    <w:abstractNumId w:val="160"/>
  </w:num>
  <w:num w:numId="347">
    <w:abstractNumId w:val="144"/>
  </w:num>
  <w:num w:numId="348">
    <w:abstractNumId w:val="296"/>
  </w:num>
  <w:num w:numId="349">
    <w:abstractNumId w:val="86"/>
  </w:num>
  <w:num w:numId="350">
    <w:abstractNumId w:val="329"/>
  </w:num>
  <w:num w:numId="351">
    <w:abstractNumId w:val="178"/>
  </w:num>
  <w:num w:numId="352">
    <w:abstractNumId w:val="72"/>
  </w:num>
  <w:num w:numId="353">
    <w:abstractNumId w:val="3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ttachedTemplate r:id="rId1"/>
  <w:doNotTrackMoves/>
  <w:defaultTabStop w:val="720"/>
  <w:evenAndOddHeaders/>
  <w:drawingGridHorizontalSpacing w:val="39"/>
  <w:drawingGridVerticalSpacing w:val="107"/>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left" w:pos="737"/>
      </w:tabs>
    </w:pPr>
    <w:rPr>
      <w:lang w:val="fr-CH"/>
    </w:rPr>
  </w:style>
  <w:style w:type="character" w:styleId="FootnoteReference">
    <w:name w:val="footnote reference"/>
    <w:semiHidden/>
    <w:rPr>
      <w:b/>
      <w:sz w:val="24"/>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customStyle="1" w:styleId="ParaNo0">
    <w:name w:val="(ParaNo.)"/>
    <w:basedOn w:val="Normal"/>
    <w:pPr>
      <w:numPr>
        <w:numId w:val="30"/>
      </w:numPr>
    </w:pPr>
  </w:style>
  <w:style w:type="paragraph" w:styleId="EndnoteText">
    <w:name w:val="endnote text"/>
    <w:basedOn w:val="Normal"/>
    <w:semiHidden/>
  </w:style>
  <w:style w:type="character" w:styleId="EndnoteReference">
    <w:name w:val="endnote reference"/>
    <w:semiHidden/>
    <w:rPr>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5.xml"/><Relationship Id="rId18" Type="http://schemas.openxmlformats.org/officeDocument/2006/relationships/oleObject" Target="embeddings/oleObject2.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eader" Target="header4.xml"/><Relationship Id="rId1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2000\Cover%20Page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5</TotalTime>
  <Pages>1</Pages>
  <Words>16773</Words>
  <Characters>95610</Characters>
  <Application>Microsoft Office Word</Application>
  <DocSecurity>4</DocSecurity>
  <Lines>796</Lines>
  <Paragraphs>191</Paragraphs>
  <ScaleCrop>false</ScaleCrop>
  <HeadingPairs>
    <vt:vector size="4" baseType="variant">
      <vt:variant>
        <vt:lpstr>Title</vt:lpstr>
      </vt:variant>
      <vt:variant>
        <vt:i4>1</vt:i4>
      </vt:variant>
      <vt:variant>
        <vt:lpstr>Headings</vt:lpstr>
      </vt:variant>
      <vt:variant>
        <vt:i4>83</vt:i4>
      </vt:variant>
    </vt:vector>
  </HeadingPairs>
  <TitlesOfParts>
    <vt:vector size="84" baseType="lpstr">
      <vt:lpstr>0143831</vt:lpstr>
      <vt:lpstr>    IMPLEMENTATION OF THE INTERNATIONAL COVENANT ON ECONOMIC, SOCIAL AND CULTURAL RI</vt:lpstr>
      <vt:lpstr>Initial reports submitted by States parties under </vt:lpstr>
      <vt:lpstr>articles 16 and 17 of the Covenant</vt:lpstr>
      <vt:lpstr>Addendum</vt:lpstr>
      <vt:lpstr>Solomon Islands</vt:lpstr>
      <vt:lpstr>    I.  INTRODUCTION</vt:lpstr>
      <vt:lpstr>A.  Background</vt:lpstr>
      <vt:lpstr>B.  Country profile</vt:lpstr>
      <vt:lpstr>1.  Land</vt:lpstr>
      <vt:lpstr>2.  People</vt:lpstr>
      <vt:lpstr>3.  Settlement pattern</vt:lpstr>
      <vt:lpstr>4.  Political system</vt:lpstr>
      <vt:lpstr>5.  Infrastructure</vt:lpstr>
      <vt:lpstr/>
      <vt:lpstr>6.  The economy </vt:lpstr>
      <vt:lpstr>    II.  SPECIFIC ACTIONS TAKEN IN RELATION TO THE </vt:lpstr>
      <vt:lpstr>    RIGHTS RECOGNIZED IN THE COVENANT</vt:lpstr>
      <vt:lpstr>Article 1.  Implementation of the right to self-determination</vt:lpstr>
      <vt:lpstr>Article 2.  Rights recognized in the Covenant</vt:lpstr>
      <vt:lpstr>        Equality and non-discrimination </vt:lpstr>
      <vt:lpstr>        Denial of certain rights</vt:lpstr>
      <vt:lpstr>        Participation in development cooperation</vt:lpstr>
      <vt:lpstr>Article 6.  Right to work</vt:lpstr>
      <vt:lpstr>Table 1.  Employment by industry 1982-1998</vt:lpstr>
      <vt:lpstr>Table 2.  Employment by gender, 1988, 1993, 1998</vt:lpstr>
      <vt:lpstr>Table 3.  Types of courses offered in vocational training centres</vt:lpstr>
      <vt:lpstr>Article 7.  Right to just and favourable conditions of work</vt:lpstr>
      <vt:lpstr>        Minimum wage system established</vt:lpstr>
      <vt:lpstr>        Determination of groups of wage earners</vt:lpstr>
      <vt:lpstr>        Workers outside legal minimum wage</vt:lpstr>
      <vt:lpstr>        Exceptions to minimum wage</vt:lpstr>
      <vt:lpstr>        Mechanism for monitoring employer compliance</vt:lpstr>
      <vt:lpstr>        Minimum wage has force of law</vt:lpstr>
      <vt:lpstr>        Determination of level of minimum wage</vt:lpstr>
      <vt:lpstr>        Machinery for fixing, monitoring and adjusting minimum wage</vt:lpstr>
      <vt:lpstr>        Number of workers covered by minimum wage</vt:lpstr>
      <vt:lpstr>        Equal remuneration</vt:lpstr>
      <vt:lpstr>        Occupational safety and health</vt:lpstr>
      <vt:lpstr>Table 3.  Average monthly wage (in SI$) of full-time workers by</vt:lpstr>
      <vt:lpstr>occupation group, employment sector and gender</vt:lpstr>
      <vt:lpstr>        Occupational accidents</vt:lpstr>
      <vt:lpstr>Table 4.  Occupational accidents by industry and cause 1994-1998</vt:lpstr>
      <vt:lpstr>        Equal opportunity for promotion</vt:lpstr>
      <vt:lpstr>        Weekly rest</vt:lpstr>
      <vt:lpstr>        Additional remuneration for overtime worked</vt:lpstr>
      <vt:lpstr>        Holidays and sick leave</vt:lpstr>
      <vt:lpstr>        Workers not entitled to sick leave pay</vt:lpstr>
      <vt:lpstr>        Care of workers</vt:lpstr>
      <vt:lpstr>        Housing</vt:lpstr>
      <vt:lpstr>        Medical treatment</vt:lpstr>
      <vt:lpstr>Article 8.  Trade union rights</vt:lpstr>
      <vt:lpstr>        Control of trade unions</vt:lpstr>
      <vt:lpstr>        Cancellation or suspension of registration of a union</vt:lpstr>
      <vt:lpstr>        Amalgamation of unions</vt:lpstr>
      <vt:lpstr>        Disciplined forces</vt:lpstr>
      <vt:lpstr>        National trade unions </vt:lpstr>
      <vt:lpstr>        Total union membership</vt:lpstr>
      <vt:lpstr>        Membership of international trade unions</vt:lpstr>
      <vt:lpstr>        The right to strike</vt:lpstr>
      <vt:lpstr>Article 9.  Right to social security</vt:lpstr>
      <vt:lpstr>        Medical care </vt:lpstr>
      <vt:lpstr>        Maternity benefits</vt:lpstr>
      <vt:lpstr>        Cash sick benefits</vt:lpstr>
      <vt:lpstr>        Old age benefits</vt:lpstr>
      <vt:lpstr>        Invalidity benefits</vt:lpstr>
      <vt:lpstr>        Unemployment benefits</vt:lpstr>
      <vt:lpstr>Article 10.  Protection of the family, mothers and children</vt:lpstr>
      <vt:lpstr>        Family</vt:lpstr>
      <vt:lpstr>        Age of maturity</vt:lpstr>
      <vt:lpstr>        Marriage</vt:lpstr>
      <vt:lpstr>        Maintenance, strengthening and protection of the family</vt:lpstr>
      <vt:lpstr>        Maternal protection</vt:lpstr>
      <vt:lpstr>        Protection of children</vt:lpstr>
      <vt:lpstr>Article 11.  Right to an adequate standard of living</vt:lpstr>
      <vt:lpstr>        Right to adequate food</vt:lpstr>
      <vt:lpstr>        Right to adequate housing </vt:lpstr>
      <vt:lpstr>        Water and sanitation</vt:lpstr>
      <vt:lpstr>        Electricity</vt:lpstr>
      <vt:lpstr>        Postal services</vt:lpstr>
      <vt:lpstr>Article 12.  Right to physical and mental health</vt:lpstr>
      <vt:lpstr>        Access to trained health personnel</vt:lpstr>
      <vt:lpstr>Article 13.  Right to education</vt:lpstr>
      <vt:lpstr/>
    </vt:vector>
  </TitlesOfParts>
  <Company>ONU</Company>
  <LinksUpToDate>false</LinksUpToDate>
  <CharactersWithSpaces>117415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0143831</dc:title>
  <dc:subject/>
  <dc:creator>PACIS MAMANGUN</dc:creator>
  <cp:keywords>E/1990/5/Add.50</cp:keywords>
  <dc:description>final</dc:description>
  <cp:lastModifiedBy>CSD</cp:lastModifiedBy>
  <cp:revision>3</cp:revision>
  <cp:lastPrinted>2001-10-04T06:53:00Z</cp:lastPrinted>
  <dcterms:created xsi:type="dcterms:W3CDTF">2001-10-04T06:53:00Z</dcterms:created>
  <dcterms:modified xsi:type="dcterms:W3CDTF">2001-10-04T06:58:00Z</dcterms:modified>
</cp:coreProperties>
</file>